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3.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1.xml" ContentType="application/vnd.openxmlformats-officedocument.wordprocessingml.header+xml"/>
  <Override PartName="/word/footer6.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A84DD5" w14:textId="77777777" w:rsidR="00300930" w:rsidRPr="005749E8" w:rsidRDefault="00300930" w:rsidP="00300930">
      <w:pPr>
        <w:rPr>
          <w:lang w:val="ru-RU"/>
        </w:rPr>
      </w:pPr>
    </w:p>
    <w:p w14:paraId="5CBEA411" w14:textId="77777777" w:rsidR="00300930" w:rsidRPr="005749E8" w:rsidRDefault="00300930" w:rsidP="00300930">
      <w:pPr>
        <w:rPr>
          <w:lang w:val="ru-RU"/>
        </w:rPr>
      </w:pPr>
    </w:p>
    <w:p w14:paraId="18A90927" w14:textId="77777777" w:rsidR="00300930" w:rsidRPr="005749E8" w:rsidRDefault="00300930" w:rsidP="00300930">
      <w:pPr>
        <w:rPr>
          <w:lang w:val="ru-RU"/>
        </w:rPr>
      </w:pPr>
    </w:p>
    <w:p w14:paraId="27D0E301" w14:textId="77777777" w:rsidR="00300930" w:rsidRPr="005749E8" w:rsidRDefault="00300930" w:rsidP="00300930">
      <w:pPr>
        <w:rPr>
          <w:lang w:val="ru-RU"/>
        </w:rPr>
      </w:pPr>
    </w:p>
    <w:p w14:paraId="13A15BEE" w14:textId="77777777" w:rsidR="00300930" w:rsidRPr="005749E8" w:rsidRDefault="00300930" w:rsidP="00300930">
      <w:pPr>
        <w:rPr>
          <w:lang w:val="ru-RU"/>
        </w:rPr>
      </w:pPr>
    </w:p>
    <w:p w14:paraId="305086A3" w14:textId="77777777" w:rsidR="00300930" w:rsidRPr="005749E8" w:rsidRDefault="00300930" w:rsidP="00300930">
      <w:pPr>
        <w:rPr>
          <w:lang w:val="ru-RU"/>
        </w:rPr>
      </w:pPr>
    </w:p>
    <w:p w14:paraId="1C49F881" w14:textId="77777777" w:rsidR="00300930" w:rsidRPr="005749E8" w:rsidRDefault="00300930" w:rsidP="00300930">
      <w:pPr>
        <w:rPr>
          <w:lang w:val="ru-RU"/>
        </w:rPr>
      </w:pPr>
    </w:p>
    <w:p w14:paraId="5CCF25CF" w14:textId="77777777" w:rsidR="00300930" w:rsidRPr="005749E8" w:rsidRDefault="00300930" w:rsidP="00300930">
      <w:pPr>
        <w:rPr>
          <w:lang w:val="ru-RU"/>
        </w:rPr>
      </w:pPr>
    </w:p>
    <w:p w14:paraId="11EA51D7" w14:textId="77777777" w:rsidR="00300930" w:rsidRPr="005749E8" w:rsidRDefault="00300930" w:rsidP="00300930">
      <w:pPr>
        <w:rPr>
          <w:lang w:val="ru-RU"/>
        </w:rPr>
      </w:pPr>
    </w:p>
    <w:p w14:paraId="65525E33" w14:textId="77777777" w:rsidR="00300930" w:rsidRPr="005749E8" w:rsidRDefault="00300930" w:rsidP="00566EF9">
      <w:pPr>
        <w:rPr>
          <w:lang w:val="ru-RU"/>
        </w:rPr>
      </w:pPr>
    </w:p>
    <w:p w14:paraId="23F4B41A" w14:textId="77777777" w:rsidR="00300930" w:rsidRPr="005749E8" w:rsidRDefault="00300930" w:rsidP="00300930">
      <w:pPr>
        <w:rPr>
          <w:lang w:val="ru-RU"/>
        </w:rPr>
      </w:pPr>
    </w:p>
    <w:p w14:paraId="7DAE20A9" w14:textId="77777777" w:rsidR="00300930" w:rsidRPr="005749E8" w:rsidRDefault="00300930" w:rsidP="00566EF9">
      <w:pPr>
        <w:rPr>
          <w:lang w:val="ru-RU"/>
        </w:rPr>
      </w:pPr>
    </w:p>
    <w:tbl>
      <w:tblPr>
        <w:tblW w:w="10089" w:type="dxa"/>
        <w:tblLook w:val="01E0" w:firstRow="1" w:lastRow="1" w:firstColumn="1" w:lastColumn="1" w:noHBand="0" w:noVBand="0"/>
      </w:tblPr>
      <w:tblGrid>
        <w:gridCol w:w="10089"/>
      </w:tblGrid>
      <w:tr w:rsidR="00681F51" w:rsidRPr="005749E8" w14:paraId="1750F5AB" w14:textId="77777777" w:rsidTr="00566EF9">
        <w:tc>
          <w:tcPr>
            <w:tcW w:w="10089" w:type="dxa"/>
            <w:shd w:val="clear" w:color="auto" w:fill="auto"/>
          </w:tcPr>
          <w:p w14:paraId="044BC609" w14:textId="77777777" w:rsidR="00681F51" w:rsidRPr="005749E8" w:rsidRDefault="00681F51" w:rsidP="00CE7F36">
            <w:pPr>
              <w:spacing w:before="380"/>
              <w:jc w:val="right"/>
              <w:rPr>
                <w:rFonts w:ascii="Tahoma" w:hAnsi="Tahoma" w:cs="Tahoma"/>
                <w:b/>
                <w:bCs/>
                <w:iCs/>
                <w:color w:val="243285"/>
                <w:sz w:val="32"/>
                <w:szCs w:val="32"/>
                <w:lang w:val="ru-RU"/>
              </w:rPr>
            </w:pPr>
          </w:p>
          <w:p w14:paraId="69F8F81F" w14:textId="1BCD657D" w:rsidR="00681F51" w:rsidRPr="005749E8" w:rsidRDefault="00681F51" w:rsidP="00CE7F36">
            <w:pPr>
              <w:spacing w:before="380"/>
              <w:jc w:val="right"/>
              <w:rPr>
                <w:rFonts w:ascii="Tahoma" w:hAnsi="Tahoma" w:cs="Tahoma"/>
                <w:b/>
                <w:bCs/>
                <w:iCs/>
                <w:color w:val="243285"/>
                <w:sz w:val="36"/>
                <w:szCs w:val="36"/>
                <w:lang w:val="ru-RU"/>
              </w:rPr>
            </w:pPr>
            <w:r w:rsidRPr="005749E8">
              <w:rPr>
                <w:rFonts w:ascii="Tahoma" w:hAnsi="Tahoma"/>
                <w:b/>
                <w:bCs/>
                <w:iCs/>
                <w:color w:val="243285"/>
                <w:sz w:val="36"/>
                <w:szCs w:val="36"/>
                <w:lang w:val="ru-RU"/>
              </w:rPr>
              <w:t>Рекомендация  МСЭ-R  M.2</w:t>
            </w:r>
            <w:r w:rsidR="00DD46B5" w:rsidRPr="005749E8">
              <w:rPr>
                <w:rFonts w:ascii="Tahoma" w:hAnsi="Tahoma"/>
                <w:b/>
                <w:bCs/>
                <w:iCs/>
                <w:color w:val="243285"/>
                <w:sz w:val="36"/>
                <w:szCs w:val="36"/>
                <w:lang w:val="ru-RU"/>
              </w:rPr>
              <w:t>1</w:t>
            </w:r>
            <w:r w:rsidRPr="005749E8">
              <w:rPr>
                <w:rFonts w:ascii="Tahoma" w:hAnsi="Tahoma"/>
                <w:b/>
                <w:bCs/>
                <w:iCs/>
                <w:color w:val="243285"/>
                <w:sz w:val="36"/>
                <w:szCs w:val="36"/>
                <w:lang w:val="ru-RU"/>
              </w:rPr>
              <w:t>50-0</w:t>
            </w:r>
          </w:p>
          <w:p w14:paraId="0F53A797" w14:textId="5287AD0B" w:rsidR="00681F51" w:rsidRPr="005749E8" w:rsidRDefault="00681F51" w:rsidP="00681F51">
            <w:pPr>
              <w:spacing w:before="80"/>
              <w:jc w:val="right"/>
              <w:rPr>
                <w:rFonts w:ascii="Tahoma" w:hAnsi="Tahoma" w:cs="Tahoma"/>
                <w:b/>
                <w:bCs/>
                <w:iCs/>
                <w:color w:val="243285"/>
                <w:szCs w:val="24"/>
                <w:lang w:val="ru-RU"/>
              </w:rPr>
            </w:pPr>
            <w:r w:rsidRPr="005749E8">
              <w:rPr>
                <w:rFonts w:ascii="Tahoma" w:hAnsi="Tahoma"/>
                <w:b/>
                <w:bCs/>
                <w:iCs/>
                <w:color w:val="243285"/>
                <w:szCs w:val="24"/>
                <w:lang w:val="ru-RU"/>
              </w:rPr>
              <w:t>(02/2021)</w:t>
            </w:r>
          </w:p>
        </w:tc>
      </w:tr>
      <w:tr w:rsidR="00681F51" w:rsidRPr="005749E8" w14:paraId="76436F7D" w14:textId="77777777" w:rsidTr="00566EF9">
        <w:tc>
          <w:tcPr>
            <w:tcW w:w="10089" w:type="dxa"/>
            <w:shd w:val="clear" w:color="auto" w:fill="auto"/>
          </w:tcPr>
          <w:p w14:paraId="17ED623D" w14:textId="77777777" w:rsidR="00681F51" w:rsidRPr="005749E8" w:rsidRDefault="00681F51" w:rsidP="00CE7F36">
            <w:pPr>
              <w:spacing w:before="80"/>
              <w:jc w:val="right"/>
              <w:rPr>
                <w:rFonts w:ascii="Tahoma" w:hAnsi="Tahoma" w:cs="Tahoma"/>
                <w:b/>
                <w:bCs/>
                <w:iCs/>
                <w:color w:val="243285"/>
                <w:sz w:val="44"/>
                <w:szCs w:val="44"/>
                <w:lang w:val="ru-RU"/>
              </w:rPr>
            </w:pPr>
          </w:p>
          <w:p w14:paraId="08DE6BB8" w14:textId="3994A5EC" w:rsidR="00681F51" w:rsidRPr="005749E8" w:rsidRDefault="00681F51" w:rsidP="00CE7F36">
            <w:pPr>
              <w:spacing w:before="80"/>
              <w:jc w:val="right"/>
              <w:rPr>
                <w:rFonts w:ascii="Tahoma" w:hAnsi="Tahoma" w:cs="Tahoma"/>
                <w:b/>
                <w:bCs/>
                <w:iCs/>
                <w:color w:val="243285"/>
                <w:sz w:val="44"/>
                <w:szCs w:val="44"/>
                <w:lang w:val="ru-RU"/>
              </w:rPr>
            </w:pPr>
            <w:r w:rsidRPr="005749E8">
              <w:rPr>
                <w:rFonts w:ascii="Tahoma" w:hAnsi="Tahoma"/>
                <w:b/>
                <w:bCs/>
                <w:color w:val="243285"/>
                <w:sz w:val="44"/>
                <w:lang w:val="ru-RU"/>
              </w:rPr>
              <w:t xml:space="preserve">Подробные спецификации наземных </w:t>
            </w:r>
            <w:proofErr w:type="spellStart"/>
            <w:r w:rsidRPr="005749E8">
              <w:rPr>
                <w:rFonts w:ascii="Tahoma" w:hAnsi="Tahoma"/>
                <w:b/>
                <w:bCs/>
                <w:color w:val="243285"/>
                <w:sz w:val="44"/>
                <w:lang w:val="ru-RU"/>
              </w:rPr>
              <w:t>радиоинтерфейсов</w:t>
            </w:r>
            <w:proofErr w:type="spellEnd"/>
            <w:r w:rsidRPr="005749E8">
              <w:rPr>
                <w:rFonts w:ascii="Tahoma" w:hAnsi="Tahoma"/>
                <w:b/>
                <w:bCs/>
                <w:color w:val="243285"/>
                <w:sz w:val="44"/>
                <w:lang w:val="ru-RU"/>
              </w:rPr>
              <w:t xml:space="preserve"> Международной подвижной электросвязи</w:t>
            </w:r>
            <w:r w:rsidR="00543553" w:rsidRPr="00543553">
              <w:rPr>
                <w:rFonts w:ascii="Tahoma" w:hAnsi="Tahoma"/>
                <w:b/>
                <w:bCs/>
                <w:color w:val="243285"/>
                <w:sz w:val="44"/>
                <w:lang w:val="ru-RU"/>
              </w:rPr>
              <w:t xml:space="preserve"> </w:t>
            </w:r>
            <w:r w:rsidRPr="005749E8">
              <w:rPr>
                <w:rFonts w:ascii="Tahoma" w:hAnsi="Tahoma"/>
                <w:b/>
                <w:bCs/>
                <w:color w:val="243285"/>
                <w:sz w:val="44"/>
                <w:lang w:val="ru-RU"/>
              </w:rPr>
              <w:t>2020</w:t>
            </w:r>
            <w:r w:rsidRPr="005749E8">
              <w:rPr>
                <w:rFonts w:ascii="Tahoma" w:hAnsi="Tahoma"/>
                <w:b/>
                <w:bCs/>
                <w:color w:val="243285"/>
                <w:sz w:val="44"/>
                <w:szCs w:val="44"/>
                <w:lang w:val="ru-RU"/>
              </w:rPr>
              <w:t xml:space="preserve"> </w:t>
            </w:r>
            <w:r w:rsidR="005749E8" w:rsidRPr="005749E8">
              <w:rPr>
                <w:rFonts w:ascii="Tahoma" w:hAnsi="Tahoma"/>
                <w:b/>
                <w:bCs/>
                <w:color w:val="243285"/>
                <w:sz w:val="44"/>
                <w:szCs w:val="44"/>
                <w:lang w:val="ru-RU"/>
              </w:rPr>
              <w:br/>
            </w:r>
            <w:r w:rsidRPr="005749E8">
              <w:rPr>
                <w:rFonts w:ascii="Tahoma" w:hAnsi="Tahoma"/>
                <w:b/>
                <w:bCs/>
                <w:color w:val="243285"/>
                <w:sz w:val="44"/>
                <w:lang w:val="ru-RU"/>
              </w:rPr>
              <w:t>(IMT</w:t>
            </w:r>
            <w:r w:rsidRPr="005749E8">
              <w:rPr>
                <w:rFonts w:ascii="Tahoma" w:hAnsi="Tahoma"/>
                <w:b/>
                <w:bCs/>
                <w:color w:val="243285"/>
                <w:sz w:val="44"/>
                <w:szCs w:val="44"/>
                <w:lang w:val="ru-RU"/>
              </w:rPr>
              <w:t>-</w:t>
            </w:r>
            <w:r w:rsidRPr="005749E8">
              <w:rPr>
                <w:rFonts w:ascii="Tahoma" w:hAnsi="Tahoma"/>
                <w:b/>
                <w:bCs/>
                <w:color w:val="243285"/>
                <w:sz w:val="44"/>
                <w:lang w:val="ru-RU"/>
              </w:rPr>
              <w:t>2020)</w:t>
            </w:r>
          </w:p>
          <w:p w14:paraId="57D7361A" w14:textId="77777777" w:rsidR="00681F51" w:rsidRPr="005749E8" w:rsidRDefault="00681F51" w:rsidP="00CE7F36">
            <w:pPr>
              <w:spacing w:before="80"/>
              <w:jc w:val="right"/>
              <w:rPr>
                <w:rFonts w:ascii="Tahoma" w:hAnsi="Tahoma" w:cs="Tahoma"/>
                <w:b/>
                <w:bCs/>
                <w:iCs/>
                <w:color w:val="243285"/>
                <w:sz w:val="40"/>
                <w:szCs w:val="40"/>
                <w:lang w:val="ru-RU"/>
              </w:rPr>
            </w:pPr>
          </w:p>
        </w:tc>
      </w:tr>
      <w:tr w:rsidR="00681F51" w:rsidRPr="005749E8" w14:paraId="3507C2B1" w14:textId="77777777" w:rsidTr="00566EF9">
        <w:tc>
          <w:tcPr>
            <w:tcW w:w="10089" w:type="dxa"/>
          </w:tcPr>
          <w:p w14:paraId="1FE533B3" w14:textId="77777777" w:rsidR="00681F51" w:rsidRPr="005749E8" w:rsidRDefault="00681F51" w:rsidP="00CE7F36">
            <w:pPr>
              <w:spacing w:before="80" w:after="180"/>
              <w:jc w:val="right"/>
              <w:rPr>
                <w:rFonts w:ascii="Tahoma" w:hAnsi="Tahoma" w:cs="Tahoma"/>
                <w:b/>
                <w:bCs/>
                <w:iCs/>
                <w:color w:val="243285"/>
                <w:sz w:val="36"/>
                <w:szCs w:val="36"/>
                <w:lang w:val="ru-RU"/>
              </w:rPr>
            </w:pPr>
          </w:p>
          <w:p w14:paraId="36FD172B" w14:textId="77777777" w:rsidR="00681F51" w:rsidRPr="005749E8" w:rsidRDefault="00681F51" w:rsidP="00CE7F36">
            <w:pPr>
              <w:spacing w:before="80" w:after="180"/>
              <w:jc w:val="right"/>
              <w:rPr>
                <w:rFonts w:ascii="Tahoma" w:hAnsi="Tahoma" w:cs="Tahoma"/>
                <w:b/>
                <w:bCs/>
                <w:iCs/>
                <w:color w:val="243285"/>
                <w:sz w:val="36"/>
                <w:szCs w:val="36"/>
                <w:lang w:val="ru-RU"/>
              </w:rPr>
            </w:pPr>
            <w:r w:rsidRPr="005749E8">
              <w:rPr>
                <w:rFonts w:ascii="Tahoma" w:hAnsi="Tahoma"/>
                <w:b/>
                <w:bCs/>
                <w:iCs/>
                <w:color w:val="243285"/>
                <w:sz w:val="36"/>
                <w:szCs w:val="36"/>
                <w:lang w:val="ru-RU"/>
              </w:rPr>
              <w:t>Серия M</w:t>
            </w:r>
          </w:p>
          <w:p w14:paraId="266EAEDB" w14:textId="77777777" w:rsidR="00681F51" w:rsidRPr="005749E8" w:rsidRDefault="00681F51" w:rsidP="00CE7F36">
            <w:pPr>
              <w:spacing w:before="80" w:after="180"/>
              <w:jc w:val="right"/>
              <w:rPr>
                <w:rFonts w:ascii="Tahoma" w:hAnsi="Tahoma" w:cs="Tahoma"/>
                <w:b/>
                <w:bCs/>
                <w:iCs/>
                <w:color w:val="243285"/>
                <w:sz w:val="36"/>
                <w:szCs w:val="36"/>
                <w:lang w:val="ru-RU"/>
              </w:rPr>
            </w:pPr>
            <w:r w:rsidRPr="005749E8">
              <w:rPr>
                <w:rFonts w:ascii="Tahoma" w:hAnsi="Tahoma"/>
                <w:b/>
                <w:bCs/>
                <w:iCs/>
                <w:color w:val="243285"/>
                <w:sz w:val="36"/>
                <w:szCs w:val="36"/>
                <w:lang w:val="ru-RU"/>
              </w:rPr>
              <w:t xml:space="preserve">Подвижные службы, служба </w:t>
            </w:r>
            <w:proofErr w:type="spellStart"/>
            <w:r w:rsidRPr="005749E8">
              <w:rPr>
                <w:rFonts w:ascii="Tahoma" w:hAnsi="Tahoma"/>
                <w:b/>
                <w:bCs/>
                <w:iCs/>
                <w:color w:val="243285"/>
                <w:sz w:val="36"/>
                <w:szCs w:val="36"/>
                <w:lang w:val="ru-RU"/>
              </w:rPr>
              <w:t>радиоопределения</w:t>
            </w:r>
            <w:proofErr w:type="spellEnd"/>
            <w:r w:rsidRPr="005749E8">
              <w:rPr>
                <w:rFonts w:ascii="Tahoma" w:hAnsi="Tahoma"/>
                <w:b/>
                <w:bCs/>
                <w:iCs/>
                <w:color w:val="243285"/>
                <w:sz w:val="36"/>
                <w:szCs w:val="36"/>
                <w:lang w:val="ru-RU"/>
              </w:rPr>
              <w:t>, любительская служба и относящиеся к ним спутниковые службы</w:t>
            </w:r>
          </w:p>
          <w:p w14:paraId="7F36C00D" w14:textId="77777777" w:rsidR="00681F51" w:rsidRPr="005749E8" w:rsidRDefault="00681F51" w:rsidP="00CE7F36">
            <w:pPr>
              <w:spacing w:before="80" w:after="180"/>
              <w:jc w:val="right"/>
              <w:rPr>
                <w:rFonts w:ascii="Tahoma" w:hAnsi="Tahoma" w:cs="Tahoma"/>
                <w:b/>
                <w:bCs/>
                <w:iCs/>
                <w:color w:val="243285"/>
                <w:sz w:val="36"/>
                <w:szCs w:val="36"/>
                <w:lang w:val="ru-RU"/>
              </w:rPr>
            </w:pPr>
          </w:p>
          <w:p w14:paraId="7272B146" w14:textId="77777777" w:rsidR="00681F51" w:rsidRPr="005749E8" w:rsidRDefault="00681F51" w:rsidP="00CE7F36">
            <w:pPr>
              <w:spacing w:before="80"/>
              <w:jc w:val="right"/>
              <w:rPr>
                <w:rFonts w:ascii="Tahoma" w:hAnsi="Tahoma" w:cs="Tahoma"/>
                <w:b/>
                <w:bCs/>
                <w:iCs/>
                <w:color w:val="243285"/>
                <w:sz w:val="32"/>
                <w:szCs w:val="32"/>
                <w:lang w:val="ru-RU"/>
              </w:rPr>
            </w:pPr>
          </w:p>
        </w:tc>
      </w:tr>
    </w:tbl>
    <w:p w14:paraId="7577AC2C" w14:textId="77777777" w:rsidR="00300930" w:rsidRPr="005749E8" w:rsidRDefault="00300930" w:rsidP="00300930">
      <w:pPr>
        <w:spacing w:before="80"/>
        <w:rPr>
          <w:i/>
          <w:lang w:val="ru-RU"/>
        </w:rPr>
      </w:pPr>
    </w:p>
    <w:p w14:paraId="0B15050E" w14:textId="77777777" w:rsidR="00300930" w:rsidRPr="005749E8" w:rsidRDefault="00300930" w:rsidP="00300930">
      <w:pPr>
        <w:spacing w:before="80"/>
        <w:rPr>
          <w:i/>
          <w:lang w:val="ru-RU"/>
        </w:rPr>
      </w:pPr>
    </w:p>
    <w:p w14:paraId="406FA14F" w14:textId="77777777" w:rsidR="00300930" w:rsidRPr="005749E8" w:rsidRDefault="00300930" w:rsidP="00300930">
      <w:pPr>
        <w:rPr>
          <w:rFonts w:ascii="Palatino Linotype" w:hAnsi="Palatino Linotype"/>
          <w:lang w:val="ru-RU"/>
        </w:rPr>
        <w:sectPr w:rsidR="00300930" w:rsidRPr="005749E8">
          <w:headerReference w:type="even" r:id="rId8"/>
          <w:headerReference w:type="default" r:id="rId9"/>
          <w:headerReference w:type="first" r:id="rId10"/>
          <w:pgSz w:w="11907" w:h="16840" w:code="9"/>
          <w:pgMar w:top="1089" w:right="1089" w:bottom="284" w:left="1089" w:header="567" w:footer="284" w:gutter="0"/>
          <w:pgNumType w:start="1"/>
          <w:cols w:space="720"/>
        </w:sectPr>
      </w:pPr>
    </w:p>
    <w:p w14:paraId="42C7E3F7" w14:textId="77777777" w:rsidR="00681F51" w:rsidRPr="005749E8" w:rsidRDefault="00681F51" w:rsidP="00681F51">
      <w:pPr>
        <w:spacing w:before="0"/>
        <w:jc w:val="center"/>
        <w:rPr>
          <w:b/>
          <w:bCs/>
          <w:szCs w:val="22"/>
          <w:lang w:val="ru-RU"/>
        </w:rPr>
      </w:pPr>
      <w:bookmarkStart w:id="0" w:name="c2tope"/>
      <w:bookmarkEnd w:id="0"/>
      <w:r w:rsidRPr="005749E8">
        <w:rPr>
          <w:b/>
          <w:bCs/>
          <w:szCs w:val="22"/>
          <w:lang w:val="ru-RU"/>
        </w:rPr>
        <w:lastRenderedPageBreak/>
        <w:t>Предисловие</w:t>
      </w:r>
    </w:p>
    <w:p w14:paraId="0981649C" w14:textId="671845B4" w:rsidR="00681F51" w:rsidRPr="005749E8" w:rsidRDefault="00681F51" w:rsidP="00681F51">
      <w:pPr>
        <w:rPr>
          <w:sz w:val="20"/>
          <w:lang w:val="ru-RU"/>
        </w:rPr>
      </w:pPr>
      <w:r w:rsidRPr="005749E8">
        <w:rPr>
          <w:sz w:val="20"/>
          <w:lang w:val="ru-RU"/>
        </w:rPr>
        <w:t>Роль Сектора радиосвязи заключается в обеспечении рационально</w:t>
      </w:r>
      <w:r w:rsidR="007F0A8E" w:rsidRPr="005749E8">
        <w:rPr>
          <w:sz w:val="20"/>
          <w:lang w:val="ru-RU"/>
        </w:rPr>
        <w:t>г</w:t>
      </w:r>
      <w:r w:rsidRPr="005749E8">
        <w:rPr>
          <w:sz w:val="20"/>
          <w:lang w:val="ru-RU"/>
        </w:rPr>
        <w:t>о, справедливо</w:t>
      </w:r>
      <w:r w:rsidR="007F0A8E" w:rsidRPr="005749E8">
        <w:rPr>
          <w:sz w:val="20"/>
          <w:lang w:val="ru-RU"/>
        </w:rPr>
        <w:t>г</w:t>
      </w:r>
      <w:r w:rsidRPr="005749E8">
        <w:rPr>
          <w:sz w:val="20"/>
          <w:lang w:val="ru-RU"/>
        </w:rPr>
        <w:t>о, эффективно</w:t>
      </w:r>
      <w:r w:rsidR="007F0A8E" w:rsidRPr="005749E8">
        <w:rPr>
          <w:sz w:val="20"/>
          <w:lang w:val="ru-RU"/>
        </w:rPr>
        <w:t>г</w:t>
      </w:r>
      <w:r w:rsidRPr="005749E8">
        <w:rPr>
          <w:sz w:val="20"/>
          <w:lang w:val="ru-RU"/>
        </w:rPr>
        <w:t>о и экономично</w:t>
      </w:r>
      <w:r w:rsidR="007F0A8E" w:rsidRPr="005749E8">
        <w:rPr>
          <w:sz w:val="20"/>
          <w:lang w:val="ru-RU"/>
        </w:rPr>
        <w:t>г</w:t>
      </w:r>
      <w:r w:rsidRPr="005749E8">
        <w:rPr>
          <w:sz w:val="20"/>
          <w:lang w:val="ru-RU"/>
        </w:rPr>
        <w:t>о использования радиочастотно</w:t>
      </w:r>
      <w:r w:rsidR="007F0A8E" w:rsidRPr="005749E8">
        <w:rPr>
          <w:sz w:val="20"/>
          <w:lang w:val="ru-RU"/>
        </w:rPr>
        <w:t>г</w:t>
      </w:r>
      <w:r w:rsidRPr="005749E8">
        <w:rPr>
          <w:sz w:val="20"/>
          <w:lang w:val="ru-RU"/>
        </w:rPr>
        <w:t>о спектра всеми службами радиосвязи, включая спутниковые службы, и проведении в нео</w:t>
      </w:r>
      <w:r w:rsidR="007F0A8E" w:rsidRPr="005749E8">
        <w:rPr>
          <w:sz w:val="20"/>
          <w:lang w:val="ru-RU"/>
        </w:rPr>
        <w:t>г</w:t>
      </w:r>
      <w:r w:rsidRPr="005749E8">
        <w:rPr>
          <w:sz w:val="20"/>
          <w:lang w:val="ru-RU"/>
        </w:rPr>
        <w:t>раниченном частотном диапазоне исследований, на основании которых принимаются Рекомендации.</w:t>
      </w:r>
    </w:p>
    <w:p w14:paraId="43FD5B09" w14:textId="5C532EE9" w:rsidR="00681F51" w:rsidRPr="005749E8" w:rsidRDefault="00681F51" w:rsidP="00681F51">
      <w:pPr>
        <w:rPr>
          <w:sz w:val="20"/>
          <w:lang w:val="ru-RU"/>
        </w:rPr>
      </w:pPr>
      <w:r w:rsidRPr="005749E8">
        <w:rPr>
          <w:sz w:val="20"/>
          <w:lang w:val="ru-RU"/>
        </w:rPr>
        <w:t>Всемирные и ре</w:t>
      </w:r>
      <w:r w:rsidR="007F0A8E" w:rsidRPr="005749E8">
        <w:rPr>
          <w:sz w:val="20"/>
          <w:lang w:val="ru-RU"/>
        </w:rPr>
        <w:t>г</w:t>
      </w:r>
      <w:r w:rsidRPr="005749E8">
        <w:rPr>
          <w:sz w:val="20"/>
          <w:lang w:val="ru-RU"/>
        </w:rPr>
        <w:t xml:space="preserve">иональные конференции радиосвязи и ассамблеи радиосвязи при поддержке исследовательских комиссий выполняют </w:t>
      </w:r>
      <w:proofErr w:type="spellStart"/>
      <w:r w:rsidRPr="005749E8">
        <w:rPr>
          <w:sz w:val="20"/>
          <w:lang w:val="ru-RU"/>
        </w:rPr>
        <w:t>ре</w:t>
      </w:r>
      <w:r w:rsidR="007F0A8E" w:rsidRPr="005749E8">
        <w:rPr>
          <w:sz w:val="20"/>
          <w:lang w:val="ru-RU"/>
        </w:rPr>
        <w:t>г</w:t>
      </w:r>
      <w:r w:rsidRPr="005749E8">
        <w:rPr>
          <w:sz w:val="20"/>
          <w:lang w:val="ru-RU"/>
        </w:rPr>
        <w:t>ламентарную</w:t>
      </w:r>
      <w:proofErr w:type="spellEnd"/>
      <w:r w:rsidRPr="005749E8">
        <w:rPr>
          <w:sz w:val="20"/>
          <w:lang w:val="ru-RU"/>
        </w:rPr>
        <w:t xml:space="preserve"> и политическую функции Сектора радиосвязи. </w:t>
      </w:r>
    </w:p>
    <w:p w14:paraId="699A421B" w14:textId="77777777" w:rsidR="00681F51" w:rsidRPr="005749E8" w:rsidRDefault="00681F51" w:rsidP="00681F51">
      <w:pPr>
        <w:spacing w:before="360"/>
        <w:jc w:val="center"/>
        <w:rPr>
          <w:b/>
          <w:bCs/>
          <w:szCs w:val="22"/>
          <w:lang w:val="ru-RU"/>
        </w:rPr>
      </w:pPr>
      <w:r w:rsidRPr="005749E8">
        <w:rPr>
          <w:b/>
          <w:bCs/>
          <w:szCs w:val="22"/>
          <w:lang w:val="ru-RU"/>
        </w:rPr>
        <w:t>Политика в области прав интеллектуальной собственности (ПИС)</w:t>
      </w:r>
    </w:p>
    <w:p w14:paraId="5DE6FDD8" w14:textId="1DEC99C8" w:rsidR="00681F51" w:rsidRPr="005749E8" w:rsidRDefault="00681F51" w:rsidP="00681F51">
      <w:pPr>
        <w:rPr>
          <w:sz w:val="20"/>
          <w:lang w:val="ru-RU"/>
        </w:rPr>
      </w:pPr>
      <w:r w:rsidRPr="005749E8">
        <w:rPr>
          <w:sz w:val="20"/>
          <w:lang w:val="ru-RU"/>
        </w:rPr>
        <w:t>Политика МСЭ-R в области ПИС изла</w:t>
      </w:r>
      <w:r w:rsidR="007F0A8E" w:rsidRPr="005749E8">
        <w:rPr>
          <w:sz w:val="20"/>
          <w:lang w:val="ru-RU"/>
        </w:rPr>
        <w:t>г</w:t>
      </w:r>
      <w:r w:rsidRPr="005749E8">
        <w:rPr>
          <w:sz w:val="20"/>
          <w:lang w:val="ru-RU"/>
        </w:rPr>
        <w:t>ается в общей патентной политике МСЭ-Т/МСЭ-R/ИСО/МЭК, упоминаемой в Резолюции МСЭ-R 1. Формы, которые владельцам патентов следует использовать для представления патентных заявлений и деклараций о лицензировании, представлены по адресу</w:t>
      </w:r>
      <w:r w:rsidR="002F5D03">
        <w:rPr>
          <w:sz w:val="20"/>
          <w:lang w:val="en-US"/>
        </w:rPr>
        <w:t>:</w:t>
      </w:r>
      <w:r w:rsidRPr="005749E8">
        <w:rPr>
          <w:sz w:val="20"/>
          <w:lang w:val="ru-RU"/>
        </w:rPr>
        <w:t xml:space="preserve"> </w:t>
      </w:r>
      <w:hyperlink r:id="rId11" w:history="1">
        <w:r w:rsidRPr="005749E8">
          <w:rPr>
            <w:rStyle w:val="Hyperlink"/>
            <w:sz w:val="20"/>
            <w:lang w:val="ru-RU"/>
          </w:rPr>
          <w:t>http://www.itu.int/ITU-R/go/patents/en</w:t>
        </w:r>
      </w:hyperlink>
      <w:r w:rsidRPr="005749E8">
        <w:rPr>
          <w:sz w:val="20"/>
          <w:lang w:val="ru-RU"/>
        </w:rPr>
        <w:t xml:space="preserve">, </w:t>
      </w:r>
      <w:r w:rsidR="007F0A8E" w:rsidRPr="005749E8">
        <w:rPr>
          <w:sz w:val="20"/>
          <w:lang w:val="ru-RU"/>
        </w:rPr>
        <w:t>г</w:t>
      </w:r>
      <w:r w:rsidRPr="005749E8">
        <w:rPr>
          <w:sz w:val="20"/>
          <w:lang w:val="ru-RU"/>
        </w:rPr>
        <w:t xml:space="preserve">де также содержатся </w:t>
      </w:r>
      <w:r w:rsidR="00087766">
        <w:rPr>
          <w:sz w:val="20"/>
          <w:lang w:val="ru-RU"/>
        </w:rPr>
        <w:t>р</w:t>
      </w:r>
      <w:r w:rsidRPr="005749E8">
        <w:rPr>
          <w:sz w:val="20"/>
          <w:lang w:val="ru-RU"/>
        </w:rPr>
        <w:t>уководящие принципы по выполнению общей патентной политики МСЭ-Т/МСЭ-R/ИСО/МЭК и база данных патентной информации МСЭ-R.</w:t>
      </w:r>
    </w:p>
    <w:p w14:paraId="01A520DD" w14:textId="77777777" w:rsidR="00681F51" w:rsidRPr="005749E8" w:rsidRDefault="00681F51" w:rsidP="00681F51">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681F51" w:rsidRPr="005749E8" w14:paraId="74BFC463" w14:textId="77777777" w:rsidTr="00CE7F36">
        <w:trPr>
          <w:jc w:val="center"/>
        </w:trPr>
        <w:tc>
          <w:tcPr>
            <w:tcW w:w="8856" w:type="dxa"/>
            <w:gridSpan w:val="2"/>
          </w:tcPr>
          <w:p w14:paraId="36EA6626" w14:textId="77777777" w:rsidR="00681F51" w:rsidRPr="005749E8" w:rsidRDefault="00681F51" w:rsidP="00CE7F36">
            <w:pPr>
              <w:spacing w:before="180"/>
              <w:jc w:val="center"/>
              <w:rPr>
                <w:b/>
                <w:bCs/>
                <w:szCs w:val="22"/>
                <w:lang w:val="ru-RU"/>
              </w:rPr>
            </w:pPr>
            <w:r w:rsidRPr="005749E8">
              <w:rPr>
                <w:b/>
                <w:bCs/>
                <w:szCs w:val="22"/>
                <w:lang w:val="ru-RU"/>
              </w:rPr>
              <w:t>Серии Рекомендаций МСЭ-R</w:t>
            </w:r>
          </w:p>
          <w:p w14:paraId="595D8B8F" w14:textId="1FE6BAC1" w:rsidR="00681F51" w:rsidRPr="005749E8" w:rsidRDefault="00681F51" w:rsidP="00C92FB6">
            <w:pPr>
              <w:spacing w:after="240"/>
              <w:jc w:val="center"/>
              <w:rPr>
                <w:rFonts w:eastAsia="SimSun"/>
                <w:sz w:val="18"/>
                <w:szCs w:val="18"/>
                <w:lang w:val="ru-RU"/>
              </w:rPr>
            </w:pPr>
            <w:r w:rsidRPr="005749E8">
              <w:rPr>
                <w:sz w:val="18"/>
                <w:szCs w:val="18"/>
                <w:lang w:val="ru-RU"/>
              </w:rPr>
              <w:t xml:space="preserve">(Представлены также в онлайновой форме по адресу </w:t>
            </w:r>
            <w:hyperlink r:id="rId12" w:history="1">
              <w:r w:rsidR="00875C03" w:rsidRPr="005749E8">
                <w:rPr>
                  <w:rStyle w:val="Hyperlink"/>
                  <w:sz w:val="18"/>
                  <w:lang w:val="ru-RU"/>
                </w:rPr>
                <w:t>http://www.itu.int/publ/R-REC/</w:t>
              </w:r>
              <w:proofErr w:type="spellStart"/>
              <w:r w:rsidR="00875C03" w:rsidRPr="005749E8">
                <w:rPr>
                  <w:rStyle w:val="Hyperlink"/>
                  <w:sz w:val="18"/>
                  <w:lang w:val="en-US"/>
                </w:rPr>
                <w:t>ru</w:t>
              </w:r>
              <w:proofErr w:type="spellEnd"/>
            </w:hyperlink>
            <w:r w:rsidRPr="005749E8">
              <w:rPr>
                <w:sz w:val="18"/>
                <w:szCs w:val="18"/>
                <w:lang w:val="ru-RU"/>
              </w:rPr>
              <w:t>)</w:t>
            </w:r>
          </w:p>
        </w:tc>
      </w:tr>
      <w:tr w:rsidR="00681F51" w:rsidRPr="005749E8" w14:paraId="582DE721" w14:textId="77777777" w:rsidTr="00CE7F36">
        <w:trPr>
          <w:jc w:val="center"/>
        </w:trPr>
        <w:tc>
          <w:tcPr>
            <w:tcW w:w="1188" w:type="dxa"/>
          </w:tcPr>
          <w:p w14:paraId="7BDE0931" w14:textId="77777777" w:rsidR="00681F51" w:rsidRPr="005749E8" w:rsidRDefault="00681F51" w:rsidP="00CE7F36">
            <w:pPr>
              <w:spacing w:before="40" w:after="40"/>
              <w:rPr>
                <w:b/>
                <w:bCs/>
                <w:sz w:val="20"/>
                <w:lang w:val="ru-RU"/>
              </w:rPr>
            </w:pPr>
            <w:r w:rsidRPr="005749E8">
              <w:rPr>
                <w:b/>
                <w:bCs/>
                <w:sz w:val="20"/>
                <w:lang w:val="ru-RU"/>
              </w:rPr>
              <w:t>Серия</w:t>
            </w:r>
          </w:p>
        </w:tc>
        <w:tc>
          <w:tcPr>
            <w:tcW w:w="7668" w:type="dxa"/>
          </w:tcPr>
          <w:p w14:paraId="101386FA" w14:textId="77777777" w:rsidR="00681F51" w:rsidRPr="005749E8" w:rsidRDefault="00681F51" w:rsidP="00CE7F36">
            <w:pPr>
              <w:spacing w:before="40" w:after="40"/>
              <w:jc w:val="center"/>
              <w:rPr>
                <w:b/>
                <w:bCs/>
                <w:sz w:val="20"/>
                <w:lang w:val="ru-RU"/>
              </w:rPr>
            </w:pPr>
            <w:r w:rsidRPr="005749E8">
              <w:rPr>
                <w:b/>
                <w:bCs/>
                <w:sz w:val="20"/>
                <w:lang w:val="ru-RU"/>
              </w:rPr>
              <w:t>Название</w:t>
            </w:r>
          </w:p>
        </w:tc>
      </w:tr>
      <w:tr w:rsidR="00681F51" w:rsidRPr="005749E8" w14:paraId="43B7DD4F" w14:textId="77777777" w:rsidTr="00CE7F36">
        <w:trPr>
          <w:jc w:val="center"/>
        </w:trPr>
        <w:tc>
          <w:tcPr>
            <w:tcW w:w="1188" w:type="dxa"/>
          </w:tcPr>
          <w:p w14:paraId="7408D3AC" w14:textId="77777777" w:rsidR="00681F51" w:rsidRPr="005749E8" w:rsidRDefault="00681F51" w:rsidP="00CE7F36">
            <w:pPr>
              <w:spacing w:before="40" w:after="40"/>
              <w:rPr>
                <w:b/>
                <w:bCs/>
                <w:sz w:val="20"/>
                <w:lang w:val="ru-RU"/>
              </w:rPr>
            </w:pPr>
            <w:r w:rsidRPr="005749E8">
              <w:rPr>
                <w:b/>
                <w:bCs/>
                <w:sz w:val="20"/>
                <w:lang w:val="ru-RU"/>
              </w:rPr>
              <w:t>BO</w:t>
            </w:r>
          </w:p>
        </w:tc>
        <w:tc>
          <w:tcPr>
            <w:tcW w:w="7668" w:type="dxa"/>
          </w:tcPr>
          <w:p w14:paraId="11AD62E6" w14:textId="77777777" w:rsidR="00681F51" w:rsidRPr="005749E8" w:rsidRDefault="00681F51" w:rsidP="00CE7F36">
            <w:pPr>
              <w:spacing w:before="40" w:after="40"/>
              <w:jc w:val="left"/>
              <w:rPr>
                <w:sz w:val="20"/>
                <w:lang w:val="ru-RU"/>
              </w:rPr>
            </w:pPr>
            <w:r w:rsidRPr="005749E8">
              <w:rPr>
                <w:sz w:val="20"/>
                <w:lang w:val="ru-RU"/>
              </w:rPr>
              <w:t>Спутниковое радиовещание</w:t>
            </w:r>
          </w:p>
        </w:tc>
      </w:tr>
      <w:tr w:rsidR="00681F51" w:rsidRPr="005749E8" w14:paraId="2CDFD687" w14:textId="77777777" w:rsidTr="00CE7F36">
        <w:trPr>
          <w:jc w:val="center"/>
        </w:trPr>
        <w:tc>
          <w:tcPr>
            <w:tcW w:w="1188" w:type="dxa"/>
            <w:tcBorders>
              <w:bottom w:val="nil"/>
            </w:tcBorders>
          </w:tcPr>
          <w:p w14:paraId="7FB1EBAC" w14:textId="77777777" w:rsidR="00681F51" w:rsidRPr="005749E8" w:rsidRDefault="00681F51" w:rsidP="00CE7F36">
            <w:pPr>
              <w:spacing w:before="40" w:after="40"/>
              <w:rPr>
                <w:b/>
                <w:bCs/>
                <w:sz w:val="20"/>
                <w:lang w:val="ru-RU"/>
              </w:rPr>
            </w:pPr>
            <w:r w:rsidRPr="005749E8">
              <w:rPr>
                <w:b/>
                <w:bCs/>
                <w:sz w:val="20"/>
                <w:lang w:val="ru-RU"/>
              </w:rPr>
              <w:t>BR</w:t>
            </w:r>
          </w:p>
        </w:tc>
        <w:tc>
          <w:tcPr>
            <w:tcW w:w="7668" w:type="dxa"/>
            <w:tcBorders>
              <w:bottom w:val="nil"/>
            </w:tcBorders>
          </w:tcPr>
          <w:p w14:paraId="67AB2CBA" w14:textId="77777777" w:rsidR="00681F51" w:rsidRPr="005749E8" w:rsidRDefault="00681F51" w:rsidP="00CE7F36">
            <w:pPr>
              <w:spacing w:before="40" w:after="40"/>
              <w:jc w:val="left"/>
              <w:rPr>
                <w:sz w:val="20"/>
                <w:lang w:val="ru-RU"/>
              </w:rPr>
            </w:pPr>
            <w:r w:rsidRPr="005749E8">
              <w:rPr>
                <w:sz w:val="20"/>
                <w:lang w:val="ru-RU"/>
              </w:rPr>
              <w:t>Запись для производства, архивирования и воспроизведения; пленки для телевидения</w:t>
            </w:r>
          </w:p>
        </w:tc>
      </w:tr>
      <w:tr w:rsidR="00681F51" w:rsidRPr="005749E8" w14:paraId="1F934847" w14:textId="77777777" w:rsidTr="00CE7F36">
        <w:trPr>
          <w:jc w:val="center"/>
        </w:trPr>
        <w:tc>
          <w:tcPr>
            <w:tcW w:w="1188" w:type="dxa"/>
            <w:tcBorders>
              <w:top w:val="nil"/>
              <w:bottom w:val="nil"/>
            </w:tcBorders>
            <w:shd w:val="clear" w:color="auto" w:fill="FFFFFF" w:themeFill="background1"/>
          </w:tcPr>
          <w:p w14:paraId="2235D5A8" w14:textId="77777777" w:rsidR="00681F51" w:rsidRPr="005749E8" w:rsidRDefault="00681F51" w:rsidP="00CE7F36">
            <w:pPr>
              <w:spacing w:before="40" w:after="40"/>
              <w:rPr>
                <w:rFonts w:ascii="Times New Roman Bold" w:hAnsi="Times New Roman Bold" w:cs="Times New Roman Bold"/>
                <w:b/>
                <w:bCs/>
                <w:color w:val="000080"/>
                <w:sz w:val="20"/>
                <w:lang w:val="ru-RU"/>
              </w:rPr>
            </w:pPr>
            <w:r w:rsidRPr="005749E8">
              <w:rPr>
                <w:b/>
                <w:bCs/>
                <w:sz w:val="20"/>
                <w:lang w:val="ru-RU"/>
              </w:rPr>
              <w:t>BS</w:t>
            </w:r>
          </w:p>
        </w:tc>
        <w:tc>
          <w:tcPr>
            <w:tcW w:w="7668" w:type="dxa"/>
            <w:tcBorders>
              <w:top w:val="nil"/>
              <w:bottom w:val="nil"/>
            </w:tcBorders>
            <w:shd w:val="clear" w:color="auto" w:fill="FFFFFF" w:themeFill="background1"/>
          </w:tcPr>
          <w:p w14:paraId="065254FE" w14:textId="77777777" w:rsidR="00681F51" w:rsidRPr="005749E8" w:rsidRDefault="00681F51" w:rsidP="00CE7F36">
            <w:pPr>
              <w:spacing w:before="40" w:after="40"/>
              <w:jc w:val="left"/>
              <w:rPr>
                <w:sz w:val="20"/>
                <w:lang w:val="ru-RU"/>
              </w:rPr>
            </w:pPr>
            <w:r w:rsidRPr="005749E8">
              <w:rPr>
                <w:sz w:val="20"/>
                <w:lang w:val="ru-RU"/>
              </w:rPr>
              <w:t>Радиовещательная служба (звуковая)</w:t>
            </w:r>
          </w:p>
        </w:tc>
      </w:tr>
      <w:tr w:rsidR="00681F51" w:rsidRPr="005749E8" w14:paraId="3E71D3C5" w14:textId="77777777" w:rsidTr="00CE7F36">
        <w:trPr>
          <w:jc w:val="center"/>
        </w:trPr>
        <w:tc>
          <w:tcPr>
            <w:tcW w:w="1188" w:type="dxa"/>
            <w:tcBorders>
              <w:top w:val="nil"/>
            </w:tcBorders>
          </w:tcPr>
          <w:p w14:paraId="70488184" w14:textId="77777777" w:rsidR="00681F51" w:rsidRPr="005749E8" w:rsidRDefault="00681F51" w:rsidP="00CE7F36">
            <w:pPr>
              <w:spacing w:before="40" w:after="40"/>
              <w:rPr>
                <w:b/>
                <w:bCs/>
                <w:sz w:val="20"/>
                <w:lang w:val="ru-RU"/>
              </w:rPr>
            </w:pPr>
            <w:r w:rsidRPr="005749E8">
              <w:rPr>
                <w:b/>
                <w:bCs/>
                <w:sz w:val="20"/>
                <w:lang w:val="ru-RU"/>
              </w:rPr>
              <w:t>BT</w:t>
            </w:r>
          </w:p>
        </w:tc>
        <w:tc>
          <w:tcPr>
            <w:tcW w:w="7668" w:type="dxa"/>
            <w:tcBorders>
              <w:top w:val="nil"/>
            </w:tcBorders>
          </w:tcPr>
          <w:p w14:paraId="289D87DC" w14:textId="77777777" w:rsidR="00681F51" w:rsidRPr="005749E8" w:rsidRDefault="00681F51" w:rsidP="00CE7F36">
            <w:pPr>
              <w:spacing w:before="40" w:after="40"/>
              <w:jc w:val="left"/>
              <w:rPr>
                <w:sz w:val="20"/>
                <w:lang w:val="ru-RU"/>
              </w:rPr>
            </w:pPr>
            <w:r w:rsidRPr="005749E8">
              <w:rPr>
                <w:sz w:val="20"/>
                <w:lang w:val="ru-RU"/>
              </w:rPr>
              <w:t>Радиовещательная служба (телевизионная)</w:t>
            </w:r>
          </w:p>
        </w:tc>
      </w:tr>
      <w:tr w:rsidR="00681F51" w:rsidRPr="005749E8" w14:paraId="0FD24B14" w14:textId="77777777" w:rsidTr="00CE7F36">
        <w:trPr>
          <w:jc w:val="center"/>
        </w:trPr>
        <w:tc>
          <w:tcPr>
            <w:tcW w:w="1188" w:type="dxa"/>
            <w:tcBorders>
              <w:bottom w:val="nil"/>
            </w:tcBorders>
          </w:tcPr>
          <w:p w14:paraId="2FD60608" w14:textId="77777777" w:rsidR="00681F51" w:rsidRPr="005749E8" w:rsidRDefault="00681F51" w:rsidP="00CE7F36">
            <w:pPr>
              <w:spacing w:before="40" w:after="40"/>
              <w:rPr>
                <w:b/>
                <w:bCs/>
                <w:sz w:val="20"/>
                <w:lang w:val="ru-RU"/>
              </w:rPr>
            </w:pPr>
            <w:r w:rsidRPr="005749E8">
              <w:rPr>
                <w:b/>
                <w:bCs/>
                <w:sz w:val="20"/>
                <w:lang w:val="ru-RU"/>
              </w:rPr>
              <w:t>F</w:t>
            </w:r>
          </w:p>
        </w:tc>
        <w:tc>
          <w:tcPr>
            <w:tcW w:w="7668" w:type="dxa"/>
            <w:tcBorders>
              <w:bottom w:val="nil"/>
            </w:tcBorders>
          </w:tcPr>
          <w:p w14:paraId="40B2361A" w14:textId="77777777" w:rsidR="00681F51" w:rsidRPr="005749E8" w:rsidRDefault="00681F51" w:rsidP="00CE7F36">
            <w:pPr>
              <w:spacing w:before="40" w:after="40"/>
              <w:jc w:val="left"/>
              <w:rPr>
                <w:sz w:val="20"/>
                <w:lang w:val="ru-RU"/>
              </w:rPr>
            </w:pPr>
            <w:r w:rsidRPr="005749E8">
              <w:rPr>
                <w:sz w:val="20"/>
                <w:lang w:val="ru-RU"/>
              </w:rPr>
              <w:t>Фиксированная служба</w:t>
            </w:r>
          </w:p>
        </w:tc>
      </w:tr>
      <w:tr w:rsidR="00681F51" w:rsidRPr="005749E8" w14:paraId="2BE4F4C1" w14:textId="77777777" w:rsidTr="00CE7F36">
        <w:trPr>
          <w:jc w:val="center"/>
        </w:trPr>
        <w:tc>
          <w:tcPr>
            <w:tcW w:w="1188" w:type="dxa"/>
            <w:tcBorders>
              <w:top w:val="nil"/>
              <w:bottom w:val="nil"/>
            </w:tcBorders>
            <w:shd w:val="clear" w:color="auto" w:fill="F2F2F2" w:themeFill="background1" w:themeFillShade="F2"/>
          </w:tcPr>
          <w:p w14:paraId="11970A9F" w14:textId="77777777" w:rsidR="00681F51" w:rsidRPr="005749E8" w:rsidRDefault="00681F51" w:rsidP="00CE7F36">
            <w:pPr>
              <w:spacing w:before="40" w:after="40"/>
              <w:rPr>
                <w:b/>
                <w:color w:val="000080"/>
                <w:sz w:val="20"/>
                <w:lang w:val="ru-RU"/>
              </w:rPr>
            </w:pPr>
            <w:r w:rsidRPr="005749E8">
              <w:rPr>
                <w:b/>
                <w:color w:val="000080"/>
                <w:sz w:val="20"/>
                <w:lang w:val="ru-RU"/>
              </w:rPr>
              <w:t>M</w:t>
            </w:r>
          </w:p>
        </w:tc>
        <w:tc>
          <w:tcPr>
            <w:tcW w:w="7668" w:type="dxa"/>
            <w:tcBorders>
              <w:top w:val="nil"/>
              <w:bottom w:val="nil"/>
            </w:tcBorders>
            <w:shd w:val="clear" w:color="auto" w:fill="F2F2F2" w:themeFill="background1" w:themeFillShade="F2"/>
          </w:tcPr>
          <w:p w14:paraId="6A7F2CC2" w14:textId="7F2F8DD9" w:rsidR="00681F51" w:rsidRPr="005749E8" w:rsidRDefault="00681F51" w:rsidP="00CE7F36">
            <w:pPr>
              <w:spacing w:before="40" w:after="40"/>
              <w:jc w:val="left"/>
              <w:rPr>
                <w:b/>
                <w:color w:val="000080"/>
                <w:sz w:val="20"/>
                <w:lang w:val="ru-RU"/>
              </w:rPr>
            </w:pPr>
            <w:r w:rsidRPr="005749E8">
              <w:rPr>
                <w:b/>
                <w:color w:val="000080"/>
                <w:sz w:val="20"/>
                <w:lang w:val="ru-RU"/>
              </w:rPr>
              <w:t xml:space="preserve">Подвижные службы, служба </w:t>
            </w:r>
            <w:proofErr w:type="spellStart"/>
            <w:r w:rsidRPr="005749E8">
              <w:rPr>
                <w:b/>
                <w:color w:val="000080"/>
                <w:sz w:val="20"/>
                <w:lang w:val="ru-RU"/>
              </w:rPr>
              <w:t>радиоопр</w:t>
            </w:r>
            <w:r w:rsidR="00FA70A9">
              <w:rPr>
                <w:b/>
                <w:color w:val="000080"/>
                <w:sz w:val="20"/>
                <w:lang w:val="ru-RU"/>
              </w:rPr>
              <w:t>еделения</w:t>
            </w:r>
            <w:proofErr w:type="spellEnd"/>
            <w:r w:rsidR="00FA70A9">
              <w:rPr>
                <w:b/>
                <w:color w:val="000080"/>
                <w:sz w:val="20"/>
                <w:lang w:val="ru-RU"/>
              </w:rPr>
              <w:t>, любительская служба и </w:t>
            </w:r>
            <w:r w:rsidRPr="005749E8">
              <w:rPr>
                <w:b/>
                <w:color w:val="000080"/>
                <w:sz w:val="20"/>
                <w:lang w:val="ru-RU"/>
              </w:rPr>
              <w:t xml:space="preserve">относящиеся к ним спутниковые службы </w:t>
            </w:r>
          </w:p>
        </w:tc>
      </w:tr>
      <w:tr w:rsidR="00681F51" w:rsidRPr="005749E8" w14:paraId="71640ED7" w14:textId="77777777" w:rsidTr="00CE7F36">
        <w:trPr>
          <w:jc w:val="center"/>
        </w:trPr>
        <w:tc>
          <w:tcPr>
            <w:tcW w:w="1188" w:type="dxa"/>
            <w:tcBorders>
              <w:top w:val="nil"/>
            </w:tcBorders>
            <w:shd w:val="clear" w:color="auto" w:fill="FFFFFF" w:themeFill="background1"/>
          </w:tcPr>
          <w:p w14:paraId="098E67A2" w14:textId="77777777" w:rsidR="00681F51" w:rsidRPr="005749E8" w:rsidRDefault="00681F51" w:rsidP="00CE7F36">
            <w:pPr>
              <w:spacing w:before="40" w:after="40"/>
              <w:rPr>
                <w:b/>
                <w:bCs/>
                <w:sz w:val="20"/>
                <w:lang w:val="ru-RU"/>
              </w:rPr>
            </w:pPr>
            <w:r w:rsidRPr="005749E8">
              <w:rPr>
                <w:b/>
                <w:bCs/>
                <w:sz w:val="20"/>
                <w:lang w:val="ru-RU"/>
              </w:rPr>
              <w:t>P</w:t>
            </w:r>
          </w:p>
        </w:tc>
        <w:tc>
          <w:tcPr>
            <w:tcW w:w="7668" w:type="dxa"/>
            <w:tcBorders>
              <w:top w:val="nil"/>
            </w:tcBorders>
            <w:shd w:val="clear" w:color="auto" w:fill="FFFFFF" w:themeFill="background1"/>
          </w:tcPr>
          <w:p w14:paraId="372A6B53" w14:textId="77777777" w:rsidR="00681F51" w:rsidRPr="005749E8" w:rsidRDefault="00681F51" w:rsidP="00CE7F36">
            <w:pPr>
              <w:spacing w:before="40" w:after="40"/>
              <w:jc w:val="left"/>
              <w:rPr>
                <w:sz w:val="20"/>
                <w:lang w:val="ru-RU"/>
              </w:rPr>
            </w:pPr>
            <w:r w:rsidRPr="005749E8">
              <w:rPr>
                <w:sz w:val="20"/>
                <w:lang w:val="ru-RU"/>
              </w:rPr>
              <w:t>Распространение радиоволн</w:t>
            </w:r>
          </w:p>
        </w:tc>
      </w:tr>
      <w:tr w:rsidR="00681F51" w:rsidRPr="005749E8" w14:paraId="7F7C01AA" w14:textId="77777777" w:rsidTr="00CE7F36">
        <w:trPr>
          <w:jc w:val="center"/>
        </w:trPr>
        <w:tc>
          <w:tcPr>
            <w:tcW w:w="1188" w:type="dxa"/>
          </w:tcPr>
          <w:p w14:paraId="269A3715" w14:textId="77777777" w:rsidR="00681F51" w:rsidRPr="005749E8" w:rsidRDefault="00681F51" w:rsidP="00CE7F36">
            <w:pPr>
              <w:spacing w:before="40" w:after="40"/>
              <w:rPr>
                <w:b/>
                <w:bCs/>
                <w:sz w:val="20"/>
                <w:lang w:val="ru-RU"/>
              </w:rPr>
            </w:pPr>
            <w:r w:rsidRPr="005749E8">
              <w:rPr>
                <w:b/>
                <w:bCs/>
                <w:sz w:val="20"/>
                <w:lang w:val="ru-RU"/>
              </w:rPr>
              <w:t>RA</w:t>
            </w:r>
          </w:p>
        </w:tc>
        <w:tc>
          <w:tcPr>
            <w:tcW w:w="7668" w:type="dxa"/>
          </w:tcPr>
          <w:p w14:paraId="053FE68A" w14:textId="77777777" w:rsidR="00681F51" w:rsidRPr="005749E8" w:rsidRDefault="00681F51" w:rsidP="00CE7F36">
            <w:pPr>
              <w:spacing w:before="40" w:after="40"/>
              <w:jc w:val="left"/>
              <w:rPr>
                <w:sz w:val="20"/>
                <w:lang w:val="ru-RU"/>
              </w:rPr>
            </w:pPr>
            <w:r w:rsidRPr="005749E8">
              <w:rPr>
                <w:sz w:val="20"/>
                <w:lang w:val="ru-RU"/>
              </w:rPr>
              <w:t>Радиоастрономия</w:t>
            </w:r>
          </w:p>
        </w:tc>
      </w:tr>
      <w:tr w:rsidR="00681F51" w:rsidRPr="005749E8" w14:paraId="0F392A63" w14:textId="77777777" w:rsidTr="00CE7F36">
        <w:trPr>
          <w:jc w:val="center"/>
        </w:trPr>
        <w:tc>
          <w:tcPr>
            <w:tcW w:w="1188" w:type="dxa"/>
          </w:tcPr>
          <w:p w14:paraId="5358C62D" w14:textId="77777777" w:rsidR="00681F51" w:rsidRPr="005749E8" w:rsidRDefault="00681F51" w:rsidP="00CE7F36">
            <w:pPr>
              <w:spacing w:before="40" w:after="40"/>
              <w:rPr>
                <w:b/>
                <w:bCs/>
                <w:sz w:val="20"/>
                <w:lang w:val="ru-RU"/>
              </w:rPr>
            </w:pPr>
            <w:r w:rsidRPr="005749E8">
              <w:rPr>
                <w:b/>
                <w:bCs/>
                <w:sz w:val="20"/>
                <w:lang w:val="ru-RU"/>
              </w:rPr>
              <w:t>RS</w:t>
            </w:r>
          </w:p>
        </w:tc>
        <w:tc>
          <w:tcPr>
            <w:tcW w:w="7668" w:type="dxa"/>
          </w:tcPr>
          <w:p w14:paraId="0FB78A16" w14:textId="7A4A29F9" w:rsidR="00681F51" w:rsidRPr="005749E8" w:rsidRDefault="00681F51" w:rsidP="00CE7F36">
            <w:pPr>
              <w:spacing w:before="40" w:after="40"/>
              <w:jc w:val="left"/>
              <w:rPr>
                <w:sz w:val="20"/>
                <w:lang w:val="ru-RU"/>
              </w:rPr>
            </w:pPr>
            <w:r w:rsidRPr="005749E8">
              <w:rPr>
                <w:sz w:val="20"/>
                <w:lang w:val="ru-RU"/>
              </w:rPr>
              <w:t>Системы дистанционно</w:t>
            </w:r>
            <w:r w:rsidR="007F0A8E" w:rsidRPr="005749E8">
              <w:rPr>
                <w:sz w:val="20"/>
                <w:lang w:val="ru-RU"/>
              </w:rPr>
              <w:t>г</w:t>
            </w:r>
            <w:r w:rsidRPr="005749E8">
              <w:rPr>
                <w:sz w:val="20"/>
                <w:lang w:val="ru-RU"/>
              </w:rPr>
              <w:t>о зондирования</w:t>
            </w:r>
          </w:p>
        </w:tc>
      </w:tr>
      <w:tr w:rsidR="00681F51" w:rsidRPr="005749E8" w14:paraId="02D1EB14" w14:textId="77777777" w:rsidTr="00CE7F36">
        <w:trPr>
          <w:jc w:val="center"/>
        </w:trPr>
        <w:tc>
          <w:tcPr>
            <w:tcW w:w="1188" w:type="dxa"/>
          </w:tcPr>
          <w:p w14:paraId="1F1BDAE1" w14:textId="77777777" w:rsidR="00681F51" w:rsidRPr="005749E8" w:rsidRDefault="00681F51" w:rsidP="00CE7F36">
            <w:pPr>
              <w:spacing w:before="40" w:after="40"/>
              <w:rPr>
                <w:b/>
                <w:bCs/>
                <w:sz w:val="20"/>
                <w:lang w:val="ru-RU"/>
              </w:rPr>
            </w:pPr>
            <w:r w:rsidRPr="005749E8">
              <w:rPr>
                <w:b/>
                <w:bCs/>
                <w:sz w:val="20"/>
                <w:lang w:val="ru-RU"/>
              </w:rPr>
              <w:t>S</w:t>
            </w:r>
          </w:p>
        </w:tc>
        <w:tc>
          <w:tcPr>
            <w:tcW w:w="7668" w:type="dxa"/>
          </w:tcPr>
          <w:p w14:paraId="0AA8A516" w14:textId="77777777" w:rsidR="00681F51" w:rsidRPr="005749E8" w:rsidRDefault="00681F51" w:rsidP="00CE7F36">
            <w:pPr>
              <w:spacing w:before="40" w:after="40"/>
              <w:jc w:val="left"/>
              <w:rPr>
                <w:sz w:val="20"/>
                <w:lang w:val="ru-RU"/>
              </w:rPr>
            </w:pPr>
            <w:r w:rsidRPr="005749E8">
              <w:rPr>
                <w:sz w:val="20"/>
                <w:lang w:val="ru-RU"/>
              </w:rPr>
              <w:t>Фиксированная спутниковая служба</w:t>
            </w:r>
          </w:p>
        </w:tc>
      </w:tr>
      <w:tr w:rsidR="00681F51" w:rsidRPr="005749E8" w14:paraId="4D963659" w14:textId="77777777" w:rsidTr="00CE7F36">
        <w:trPr>
          <w:jc w:val="center"/>
        </w:trPr>
        <w:tc>
          <w:tcPr>
            <w:tcW w:w="1188" w:type="dxa"/>
            <w:shd w:val="clear" w:color="auto" w:fill="auto"/>
          </w:tcPr>
          <w:p w14:paraId="4A340694" w14:textId="77777777" w:rsidR="00681F51" w:rsidRPr="005749E8" w:rsidRDefault="00681F51" w:rsidP="00CE7F36">
            <w:pPr>
              <w:spacing w:before="40" w:after="40"/>
              <w:rPr>
                <w:b/>
                <w:bCs/>
                <w:sz w:val="20"/>
                <w:lang w:val="ru-RU"/>
              </w:rPr>
            </w:pPr>
            <w:r w:rsidRPr="005749E8">
              <w:rPr>
                <w:b/>
                <w:bCs/>
                <w:sz w:val="20"/>
                <w:lang w:val="ru-RU"/>
              </w:rPr>
              <w:t>SA</w:t>
            </w:r>
          </w:p>
        </w:tc>
        <w:tc>
          <w:tcPr>
            <w:tcW w:w="7668" w:type="dxa"/>
            <w:shd w:val="clear" w:color="auto" w:fill="auto"/>
          </w:tcPr>
          <w:p w14:paraId="48ED2AF8" w14:textId="4F92E8BA" w:rsidR="00681F51" w:rsidRPr="005749E8" w:rsidRDefault="00681F51" w:rsidP="00CE7F36">
            <w:pPr>
              <w:spacing w:before="40" w:after="40"/>
              <w:jc w:val="left"/>
              <w:rPr>
                <w:sz w:val="20"/>
                <w:lang w:val="ru-RU"/>
              </w:rPr>
            </w:pPr>
            <w:r w:rsidRPr="005749E8">
              <w:rPr>
                <w:sz w:val="20"/>
                <w:lang w:val="ru-RU"/>
              </w:rPr>
              <w:t>Космические применения и метеороло</w:t>
            </w:r>
            <w:r w:rsidR="007F0A8E" w:rsidRPr="005749E8">
              <w:rPr>
                <w:sz w:val="20"/>
                <w:lang w:val="ru-RU"/>
              </w:rPr>
              <w:t>г</w:t>
            </w:r>
            <w:r w:rsidRPr="005749E8">
              <w:rPr>
                <w:sz w:val="20"/>
                <w:lang w:val="ru-RU"/>
              </w:rPr>
              <w:t>ия</w:t>
            </w:r>
          </w:p>
        </w:tc>
      </w:tr>
      <w:tr w:rsidR="00681F51" w:rsidRPr="005749E8" w14:paraId="6ABB2717" w14:textId="77777777" w:rsidTr="00CE7F36">
        <w:trPr>
          <w:jc w:val="center"/>
        </w:trPr>
        <w:tc>
          <w:tcPr>
            <w:tcW w:w="1188" w:type="dxa"/>
          </w:tcPr>
          <w:p w14:paraId="16AFCE66" w14:textId="77777777" w:rsidR="00681F51" w:rsidRPr="005749E8" w:rsidRDefault="00681F51" w:rsidP="00CE7F36">
            <w:pPr>
              <w:spacing w:before="40" w:after="40"/>
              <w:rPr>
                <w:b/>
                <w:bCs/>
                <w:sz w:val="20"/>
                <w:lang w:val="ru-RU"/>
              </w:rPr>
            </w:pPr>
            <w:r w:rsidRPr="005749E8">
              <w:rPr>
                <w:b/>
                <w:bCs/>
                <w:sz w:val="20"/>
                <w:lang w:val="ru-RU"/>
              </w:rPr>
              <w:t>SF</w:t>
            </w:r>
          </w:p>
        </w:tc>
        <w:tc>
          <w:tcPr>
            <w:tcW w:w="7668" w:type="dxa"/>
          </w:tcPr>
          <w:p w14:paraId="718DDF44" w14:textId="77777777" w:rsidR="00681F51" w:rsidRPr="005749E8" w:rsidRDefault="00681F51" w:rsidP="00CE7F36">
            <w:pPr>
              <w:spacing w:before="40" w:after="40"/>
              <w:jc w:val="left"/>
              <w:rPr>
                <w:sz w:val="20"/>
                <w:lang w:val="ru-RU"/>
              </w:rPr>
            </w:pPr>
            <w:r w:rsidRPr="005749E8">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681F51" w:rsidRPr="005749E8" w14:paraId="20A0EC76" w14:textId="77777777" w:rsidTr="00CE7F36">
        <w:trPr>
          <w:jc w:val="center"/>
        </w:trPr>
        <w:tc>
          <w:tcPr>
            <w:tcW w:w="1188" w:type="dxa"/>
            <w:shd w:val="clear" w:color="auto" w:fill="auto"/>
          </w:tcPr>
          <w:p w14:paraId="28D79312" w14:textId="77777777" w:rsidR="00681F51" w:rsidRPr="005749E8" w:rsidRDefault="00681F51" w:rsidP="00CE7F36">
            <w:pPr>
              <w:spacing w:before="40" w:after="40"/>
              <w:rPr>
                <w:b/>
                <w:bCs/>
                <w:sz w:val="20"/>
                <w:lang w:val="ru-RU"/>
              </w:rPr>
            </w:pPr>
            <w:r w:rsidRPr="005749E8">
              <w:rPr>
                <w:b/>
                <w:bCs/>
                <w:sz w:val="20"/>
                <w:lang w:val="ru-RU"/>
              </w:rPr>
              <w:t>SM</w:t>
            </w:r>
          </w:p>
        </w:tc>
        <w:tc>
          <w:tcPr>
            <w:tcW w:w="7668" w:type="dxa"/>
            <w:shd w:val="clear" w:color="auto" w:fill="auto"/>
          </w:tcPr>
          <w:p w14:paraId="7131DAB9" w14:textId="77777777" w:rsidR="00681F51" w:rsidRPr="005749E8" w:rsidRDefault="00681F51" w:rsidP="00CE7F36">
            <w:pPr>
              <w:spacing w:before="40" w:after="40"/>
              <w:jc w:val="left"/>
              <w:rPr>
                <w:sz w:val="20"/>
                <w:lang w:val="ru-RU"/>
              </w:rPr>
            </w:pPr>
            <w:r w:rsidRPr="005749E8">
              <w:rPr>
                <w:sz w:val="20"/>
                <w:lang w:val="ru-RU"/>
              </w:rPr>
              <w:t>Управление использованием спектра</w:t>
            </w:r>
          </w:p>
        </w:tc>
      </w:tr>
      <w:tr w:rsidR="00681F51" w:rsidRPr="005749E8" w14:paraId="4139A961" w14:textId="77777777" w:rsidTr="00CE7F36">
        <w:trPr>
          <w:jc w:val="center"/>
        </w:trPr>
        <w:tc>
          <w:tcPr>
            <w:tcW w:w="1188" w:type="dxa"/>
          </w:tcPr>
          <w:p w14:paraId="589C2B14" w14:textId="77777777" w:rsidR="00681F51" w:rsidRPr="005749E8" w:rsidRDefault="00681F51" w:rsidP="00CE7F36">
            <w:pPr>
              <w:spacing w:before="40" w:after="40"/>
              <w:rPr>
                <w:b/>
                <w:bCs/>
                <w:sz w:val="20"/>
                <w:lang w:val="ru-RU"/>
              </w:rPr>
            </w:pPr>
            <w:r w:rsidRPr="005749E8">
              <w:rPr>
                <w:b/>
                <w:bCs/>
                <w:sz w:val="20"/>
                <w:lang w:val="ru-RU"/>
              </w:rPr>
              <w:t>SNG</w:t>
            </w:r>
          </w:p>
        </w:tc>
        <w:tc>
          <w:tcPr>
            <w:tcW w:w="7668" w:type="dxa"/>
          </w:tcPr>
          <w:p w14:paraId="7A2D91A7" w14:textId="77777777" w:rsidR="00681F51" w:rsidRPr="005749E8" w:rsidRDefault="00681F51" w:rsidP="00CE7F36">
            <w:pPr>
              <w:spacing w:before="40" w:after="40"/>
              <w:jc w:val="left"/>
              <w:rPr>
                <w:sz w:val="20"/>
                <w:lang w:val="ru-RU"/>
              </w:rPr>
            </w:pPr>
            <w:r w:rsidRPr="005749E8">
              <w:rPr>
                <w:sz w:val="20"/>
                <w:lang w:val="ru-RU"/>
              </w:rPr>
              <w:t>Спутниковый сбор новостей</w:t>
            </w:r>
          </w:p>
        </w:tc>
      </w:tr>
      <w:tr w:rsidR="00681F51" w:rsidRPr="005749E8" w14:paraId="062B8476" w14:textId="77777777" w:rsidTr="00CE7F36">
        <w:trPr>
          <w:jc w:val="center"/>
        </w:trPr>
        <w:tc>
          <w:tcPr>
            <w:tcW w:w="1188" w:type="dxa"/>
          </w:tcPr>
          <w:p w14:paraId="5C23D5DD" w14:textId="77777777" w:rsidR="00681F51" w:rsidRPr="005749E8" w:rsidRDefault="00681F51" w:rsidP="00CE7F36">
            <w:pPr>
              <w:spacing w:before="40" w:after="40"/>
              <w:rPr>
                <w:b/>
                <w:bCs/>
                <w:sz w:val="20"/>
                <w:lang w:val="ru-RU"/>
              </w:rPr>
            </w:pPr>
            <w:r w:rsidRPr="005749E8">
              <w:rPr>
                <w:b/>
                <w:bCs/>
                <w:sz w:val="20"/>
                <w:lang w:val="ru-RU"/>
              </w:rPr>
              <w:t>TF</w:t>
            </w:r>
          </w:p>
        </w:tc>
        <w:tc>
          <w:tcPr>
            <w:tcW w:w="7668" w:type="dxa"/>
          </w:tcPr>
          <w:p w14:paraId="65D06124" w14:textId="0DD275BD" w:rsidR="00681F51" w:rsidRPr="005749E8" w:rsidRDefault="00681F51" w:rsidP="00CE7F36">
            <w:pPr>
              <w:spacing w:before="40" w:after="40"/>
              <w:jc w:val="left"/>
              <w:rPr>
                <w:sz w:val="20"/>
                <w:lang w:val="ru-RU"/>
              </w:rPr>
            </w:pPr>
            <w:r w:rsidRPr="005749E8">
              <w:rPr>
                <w:sz w:val="20"/>
                <w:lang w:val="ru-RU"/>
              </w:rPr>
              <w:t>Передача си</w:t>
            </w:r>
            <w:r w:rsidR="007F0A8E" w:rsidRPr="005749E8">
              <w:rPr>
                <w:sz w:val="20"/>
                <w:lang w:val="ru-RU"/>
              </w:rPr>
              <w:t>г</w:t>
            </w:r>
            <w:r w:rsidRPr="005749E8">
              <w:rPr>
                <w:sz w:val="20"/>
                <w:lang w:val="ru-RU"/>
              </w:rPr>
              <w:t>налов времени и эталонных частот</w:t>
            </w:r>
          </w:p>
        </w:tc>
      </w:tr>
      <w:tr w:rsidR="00681F51" w:rsidRPr="005749E8" w14:paraId="0C82F64F" w14:textId="77777777" w:rsidTr="00CE7F36">
        <w:trPr>
          <w:jc w:val="center"/>
        </w:trPr>
        <w:tc>
          <w:tcPr>
            <w:tcW w:w="1188" w:type="dxa"/>
          </w:tcPr>
          <w:p w14:paraId="4E85694D" w14:textId="77777777" w:rsidR="00681F51" w:rsidRPr="005749E8" w:rsidRDefault="00681F51" w:rsidP="00CE7F36">
            <w:pPr>
              <w:spacing w:before="40" w:after="180"/>
              <w:rPr>
                <w:b/>
                <w:bCs/>
                <w:sz w:val="20"/>
                <w:lang w:val="ru-RU"/>
              </w:rPr>
            </w:pPr>
            <w:r w:rsidRPr="005749E8">
              <w:rPr>
                <w:b/>
                <w:bCs/>
                <w:sz w:val="20"/>
                <w:lang w:val="ru-RU"/>
              </w:rPr>
              <w:t>V</w:t>
            </w:r>
          </w:p>
        </w:tc>
        <w:tc>
          <w:tcPr>
            <w:tcW w:w="7668" w:type="dxa"/>
          </w:tcPr>
          <w:p w14:paraId="6F257EEB" w14:textId="77777777" w:rsidR="00681F51" w:rsidRPr="005749E8" w:rsidRDefault="00681F51" w:rsidP="00CE7F36">
            <w:pPr>
              <w:spacing w:before="40" w:after="180"/>
              <w:jc w:val="left"/>
              <w:rPr>
                <w:sz w:val="20"/>
                <w:lang w:val="ru-RU"/>
              </w:rPr>
            </w:pPr>
            <w:r w:rsidRPr="005749E8">
              <w:rPr>
                <w:sz w:val="20"/>
                <w:lang w:val="ru-RU"/>
              </w:rPr>
              <w:t>Словарь и связанные с ним вопросы</w:t>
            </w:r>
          </w:p>
        </w:tc>
      </w:tr>
    </w:tbl>
    <w:p w14:paraId="172FEE9F" w14:textId="77777777" w:rsidR="00681F51" w:rsidRPr="005749E8" w:rsidRDefault="00681F51" w:rsidP="00681F51">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681F51" w:rsidRPr="005749E8" w14:paraId="0F15A3CE" w14:textId="77777777" w:rsidTr="00CE7F36">
        <w:trPr>
          <w:jc w:val="center"/>
        </w:trPr>
        <w:tc>
          <w:tcPr>
            <w:tcW w:w="8856" w:type="dxa"/>
          </w:tcPr>
          <w:p w14:paraId="24E20CE6" w14:textId="183C5BB4" w:rsidR="00681F51" w:rsidRPr="005749E8" w:rsidRDefault="00681F51" w:rsidP="00CE7F36">
            <w:pPr>
              <w:spacing w:after="120"/>
              <w:jc w:val="left"/>
              <w:rPr>
                <w:rFonts w:eastAsia="SimSun"/>
                <w:i/>
                <w:iCs/>
                <w:sz w:val="20"/>
                <w:lang w:val="ru-RU"/>
              </w:rPr>
            </w:pPr>
            <w:r w:rsidRPr="005749E8">
              <w:rPr>
                <w:b/>
                <w:bCs/>
                <w:i/>
                <w:iCs/>
                <w:sz w:val="20"/>
                <w:lang w:val="ru-RU"/>
              </w:rPr>
              <w:t>Примечание</w:t>
            </w:r>
            <w:r w:rsidRPr="005749E8">
              <w:rPr>
                <w:i/>
                <w:iCs/>
                <w:sz w:val="20"/>
                <w:lang w:val="ru-RU"/>
              </w:rPr>
              <w:t>. – Настоящая Рекомендация МСЭ-R утверждена на ан</w:t>
            </w:r>
            <w:r w:rsidR="007F0A8E" w:rsidRPr="005749E8">
              <w:rPr>
                <w:i/>
                <w:iCs/>
                <w:sz w:val="20"/>
                <w:lang w:val="ru-RU"/>
              </w:rPr>
              <w:t>г</w:t>
            </w:r>
            <w:r w:rsidRPr="005749E8">
              <w:rPr>
                <w:i/>
                <w:iCs/>
                <w:sz w:val="20"/>
                <w:lang w:val="ru-RU"/>
              </w:rPr>
              <w:t>лийском языке в соответствии с процедурой, изложенной в Резолюции МСЭ-R 1.</w:t>
            </w:r>
          </w:p>
        </w:tc>
      </w:tr>
    </w:tbl>
    <w:p w14:paraId="4C39DDEB" w14:textId="45354E62" w:rsidR="00681F51" w:rsidRPr="005749E8" w:rsidRDefault="00681F51" w:rsidP="00681F51">
      <w:pPr>
        <w:spacing w:before="360"/>
        <w:jc w:val="right"/>
        <w:rPr>
          <w:sz w:val="20"/>
          <w:lang w:val="ru-RU"/>
        </w:rPr>
      </w:pPr>
      <w:r w:rsidRPr="005749E8">
        <w:rPr>
          <w:i/>
          <w:iCs/>
          <w:sz w:val="20"/>
          <w:lang w:val="ru-RU"/>
        </w:rPr>
        <w:t>Электронная публикация</w:t>
      </w:r>
      <w:r w:rsidRPr="005749E8">
        <w:rPr>
          <w:i/>
          <w:iCs/>
          <w:sz w:val="20"/>
          <w:lang w:val="ru-RU"/>
        </w:rPr>
        <w:br/>
      </w:r>
      <w:r w:rsidRPr="005749E8">
        <w:rPr>
          <w:sz w:val="20"/>
          <w:lang w:val="ru-RU"/>
        </w:rPr>
        <w:t xml:space="preserve">Женева, 2021 </w:t>
      </w:r>
      <w:r w:rsidR="007F0A8E" w:rsidRPr="005749E8">
        <w:rPr>
          <w:sz w:val="20"/>
          <w:lang w:val="ru-RU"/>
        </w:rPr>
        <w:t>г</w:t>
      </w:r>
      <w:r w:rsidR="002F5D03">
        <w:rPr>
          <w:sz w:val="20"/>
          <w:lang w:val="en-US"/>
        </w:rPr>
        <w:t>.</w:t>
      </w:r>
    </w:p>
    <w:p w14:paraId="6303502B" w14:textId="78D8BA23" w:rsidR="00681F51" w:rsidRPr="005749E8" w:rsidRDefault="00681F51" w:rsidP="00681F51">
      <w:pPr>
        <w:spacing w:before="480" w:after="120"/>
        <w:jc w:val="center"/>
        <w:rPr>
          <w:rFonts w:eastAsia="SimSun"/>
          <w:sz w:val="20"/>
          <w:lang w:val="ru-RU"/>
        </w:rPr>
      </w:pPr>
      <w:r w:rsidRPr="005749E8">
        <w:rPr>
          <w:lang w:val="ru-RU"/>
        </w:rPr>
        <w:sym w:font="Symbol" w:char="F0E3"/>
      </w:r>
      <w:r w:rsidRPr="005749E8">
        <w:rPr>
          <w:sz w:val="20"/>
          <w:lang w:val="ru-RU"/>
        </w:rPr>
        <w:t xml:space="preserve"> ITU </w:t>
      </w:r>
      <w:bookmarkStart w:id="1" w:name="iiannee"/>
      <w:bookmarkEnd w:id="1"/>
      <w:r w:rsidRPr="005749E8">
        <w:rPr>
          <w:sz w:val="20"/>
          <w:lang w:val="ru-RU"/>
        </w:rPr>
        <w:t>2021</w:t>
      </w:r>
    </w:p>
    <w:p w14:paraId="1BD78FA0" w14:textId="30C68E70" w:rsidR="00300930" w:rsidRPr="005749E8" w:rsidRDefault="00681F51" w:rsidP="00681F51">
      <w:pPr>
        <w:rPr>
          <w:sz w:val="18"/>
          <w:szCs w:val="18"/>
          <w:lang w:val="ru-RU"/>
        </w:rPr>
      </w:pPr>
      <w:r w:rsidRPr="005749E8">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w:t>
      </w:r>
      <w:r w:rsidR="007F0A8E" w:rsidRPr="005749E8">
        <w:rPr>
          <w:sz w:val="20"/>
          <w:lang w:val="ru-RU"/>
        </w:rPr>
        <w:t>г</w:t>
      </w:r>
      <w:r w:rsidRPr="005749E8">
        <w:rPr>
          <w:sz w:val="20"/>
          <w:lang w:val="ru-RU"/>
        </w:rPr>
        <w:t>о письменно</w:t>
      </w:r>
      <w:r w:rsidR="007F0A8E" w:rsidRPr="005749E8">
        <w:rPr>
          <w:sz w:val="20"/>
          <w:lang w:val="ru-RU"/>
        </w:rPr>
        <w:t>г</w:t>
      </w:r>
      <w:r w:rsidRPr="005749E8">
        <w:rPr>
          <w:sz w:val="20"/>
          <w:lang w:val="ru-RU"/>
        </w:rPr>
        <w:t>о разрешения МСЭ.</w:t>
      </w:r>
    </w:p>
    <w:p w14:paraId="37ADA339" w14:textId="77777777" w:rsidR="00300930" w:rsidRPr="005749E8" w:rsidRDefault="00300930" w:rsidP="00300930">
      <w:pPr>
        <w:spacing w:before="160"/>
        <w:rPr>
          <w:i/>
          <w:sz w:val="20"/>
          <w:lang w:val="ru-RU"/>
        </w:rPr>
        <w:sectPr w:rsidR="00300930" w:rsidRPr="005749E8" w:rsidSect="00300930">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14:paraId="1B5BA118" w14:textId="5F73EAFE" w:rsidR="00300930" w:rsidRPr="00376658" w:rsidRDefault="00681F51" w:rsidP="00300930">
      <w:pPr>
        <w:keepNext/>
        <w:keepLines/>
        <w:tabs>
          <w:tab w:val="clear" w:pos="794"/>
          <w:tab w:val="clear" w:pos="1191"/>
          <w:tab w:val="clear" w:pos="1588"/>
          <w:tab w:val="clear" w:pos="1985"/>
        </w:tabs>
        <w:spacing w:before="0"/>
        <w:jc w:val="center"/>
        <w:rPr>
          <w:sz w:val="26"/>
          <w:szCs w:val="26"/>
          <w:lang w:val="ru-RU"/>
        </w:rPr>
      </w:pPr>
      <w:bookmarkStart w:id="2" w:name="irecnoe"/>
      <w:bookmarkEnd w:id="2"/>
      <w:r w:rsidRPr="00376658">
        <w:rPr>
          <w:sz w:val="26"/>
          <w:szCs w:val="26"/>
          <w:lang w:val="ru-RU"/>
        </w:rPr>
        <w:lastRenderedPageBreak/>
        <w:t xml:space="preserve">РЕКОМЕНДАЦИЯ  </w:t>
      </w:r>
      <w:r w:rsidRPr="00376658">
        <w:rPr>
          <w:rStyle w:val="href"/>
          <w:sz w:val="26"/>
          <w:szCs w:val="26"/>
          <w:lang w:val="ru-RU"/>
        </w:rPr>
        <w:t>МСЭ</w:t>
      </w:r>
      <w:r w:rsidR="00300930" w:rsidRPr="00376658">
        <w:rPr>
          <w:rStyle w:val="href"/>
          <w:sz w:val="26"/>
          <w:szCs w:val="26"/>
          <w:lang w:val="ru-RU"/>
        </w:rPr>
        <w:t>-R  M.2150-0</w:t>
      </w:r>
    </w:p>
    <w:p w14:paraId="253FD1F7" w14:textId="57A3C21E" w:rsidR="00300930" w:rsidRPr="005749E8" w:rsidRDefault="00681F51" w:rsidP="00300930">
      <w:pPr>
        <w:keepNext/>
        <w:keepLines/>
        <w:spacing w:before="240"/>
        <w:jc w:val="center"/>
        <w:rPr>
          <w:b/>
          <w:sz w:val="28"/>
          <w:lang w:val="ru-RU"/>
        </w:rPr>
      </w:pPr>
      <w:r w:rsidRPr="005749E8">
        <w:rPr>
          <w:b/>
          <w:sz w:val="26"/>
          <w:szCs w:val="26"/>
          <w:lang w:val="ru-RU"/>
        </w:rPr>
        <w:t xml:space="preserve">Подробные спецификации наземных </w:t>
      </w:r>
      <w:proofErr w:type="spellStart"/>
      <w:r w:rsidRPr="005749E8">
        <w:rPr>
          <w:b/>
          <w:sz w:val="26"/>
          <w:szCs w:val="26"/>
          <w:lang w:val="ru-RU"/>
        </w:rPr>
        <w:t>радиоинтерфейсов</w:t>
      </w:r>
      <w:proofErr w:type="spellEnd"/>
      <w:r w:rsidRPr="005749E8">
        <w:rPr>
          <w:b/>
          <w:sz w:val="26"/>
          <w:szCs w:val="26"/>
          <w:lang w:val="ru-RU"/>
        </w:rPr>
        <w:t xml:space="preserve"> </w:t>
      </w:r>
      <w:r w:rsidRPr="005749E8">
        <w:rPr>
          <w:b/>
          <w:sz w:val="26"/>
          <w:szCs w:val="26"/>
          <w:lang w:val="ru-RU"/>
        </w:rPr>
        <w:br/>
        <w:t>Международной подвижной электросвязи</w:t>
      </w:r>
      <w:r w:rsidR="00087766">
        <w:rPr>
          <w:b/>
          <w:sz w:val="26"/>
          <w:szCs w:val="26"/>
          <w:lang w:val="ru-RU"/>
        </w:rPr>
        <w:t xml:space="preserve"> </w:t>
      </w:r>
      <w:r w:rsidRPr="005749E8">
        <w:rPr>
          <w:b/>
          <w:sz w:val="26"/>
          <w:szCs w:val="26"/>
          <w:lang w:val="ru-RU"/>
        </w:rPr>
        <w:t>2020 (IMT-2020)</w:t>
      </w:r>
    </w:p>
    <w:p w14:paraId="16F7CEB8" w14:textId="77777777" w:rsidR="00300930" w:rsidRPr="005749E8" w:rsidRDefault="00300930" w:rsidP="00300930">
      <w:pPr>
        <w:pStyle w:val="Recdate"/>
        <w:rPr>
          <w:lang w:val="ru-RU" w:eastAsia="zh-CN"/>
        </w:rPr>
      </w:pPr>
      <w:r w:rsidRPr="005749E8">
        <w:rPr>
          <w:lang w:val="ru-RU"/>
        </w:rPr>
        <w:t>(</w:t>
      </w:r>
      <w:r w:rsidRPr="005749E8">
        <w:rPr>
          <w:lang w:val="ru-RU" w:eastAsia="ja-JP"/>
        </w:rPr>
        <w:t>2021</w:t>
      </w:r>
      <w:r w:rsidRPr="005749E8">
        <w:rPr>
          <w:lang w:val="ru-RU"/>
        </w:rPr>
        <w:t>)</w:t>
      </w:r>
    </w:p>
    <w:p w14:paraId="3BC216C6" w14:textId="783E70CD" w:rsidR="00300930" w:rsidRPr="005749E8" w:rsidRDefault="00895616" w:rsidP="00895616">
      <w:pPr>
        <w:pStyle w:val="HeadingSum"/>
        <w:rPr>
          <w:lang w:val="ru-RU" w:eastAsia="zh-CN"/>
        </w:rPr>
      </w:pPr>
      <w:r w:rsidRPr="005749E8">
        <w:rPr>
          <w:lang w:val="ru-RU" w:eastAsia="zh-CN"/>
        </w:rPr>
        <w:t>Сфера применения</w:t>
      </w:r>
    </w:p>
    <w:p w14:paraId="1FF09109" w14:textId="76761849" w:rsidR="00300930" w:rsidRPr="005749E8" w:rsidRDefault="00895616" w:rsidP="00EE3A4E">
      <w:pPr>
        <w:pStyle w:val="Summary"/>
        <w:spacing w:after="0"/>
        <w:rPr>
          <w:lang w:val="ru-RU"/>
        </w:rPr>
      </w:pPr>
      <w:r w:rsidRPr="005749E8">
        <w:rPr>
          <w:lang w:val="ru-RU"/>
        </w:rPr>
        <w:t xml:space="preserve">В настоящей Рекомендации определены и представлены подробные спецификации </w:t>
      </w:r>
      <w:proofErr w:type="spellStart"/>
      <w:r w:rsidRPr="005749E8">
        <w:rPr>
          <w:lang w:val="ru-RU"/>
        </w:rPr>
        <w:t>радиоинтерфейсов</w:t>
      </w:r>
      <w:proofErr w:type="spellEnd"/>
      <w:r w:rsidRPr="005749E8">
        <w:rPr>
          <w:lang w:val="ru-RU"/>
        </w:rPr>
        <w:t xml:space="preserve"> наземно</w:t>
      </w:r>
      <w:r w:rsidR="007F0A8E" w:rsidRPr="005749E8">
        <w:rPr>
          <w:lang w:val="ru-RU"/>
        </w:rPr>
        <w:t>г</w:t>
      </w:r>
      <w:r w:rsidRPr="005749E8">
        <w:rPr>
          <w:lang w:val="ru-RU"/>
        </w:rPr>
        <w:t>о компонента Международной подвижной электросвязи</w:t>
      </w:r>
      <w:r w:rsidR="00087766">
        <w:rPr>
          <w:lang w:val="ru-RU"/>
        </w:rPr>
        <w:t xml:space="preserve"> </w:t>
      </w:r>
      <w:r w:rsidRPr="005749E8">
        <w:rPr>
          <w:lang w:val="ru-RU"/>
        </w:rPr>
        <w:t xml:space="preserve">2020 (IMT-2020), а также приведены подробные спецификации </w:t>
      </w:r>
      <w:proofErr w:type="spellStart"/>
      <w:r w:rsidRPr="005749E8">
        <w:rPr>
          <w:lang w:val="ru-RU"/>
        </w:rPr>
        <w:t>радиоинтерфейса</w:t>
      </w:r>
      <w:proofErr w:type="spellEnd"/>
      <w:r w:rsidRPr="005749E8">
        <w:rPr>
          <w:lang w:val="ru-RU"/>
        </w:rPr>
        <w:t>.</w:t>
      </w:r>
    </w:p>
    <w:p w14:paraId="6AF8B758" w14:textId="3DA93F13" w:rsidR="00300930" w:rsidRPr="005749E8" w:rsidRDefault="00895616" w:rsidP="00895616">
      <w:pPr>
        <w:pStyle w:val="Summary"/>
        <w:rPr>
          <w:lang w:val="ru-RU" w:eastAsia="ja-JP"/>
        </w:rPr>
      </w:pPr>
      <w:r w:rsidRPr="005749E8">
        <w:rPr>
          <w:lang w:val="ru-RU"/>
        </w:rPr>
        <w:t xml:space="preserve">В этих спецификациях </w:t>
      </w:r>
      <w:proofErr w:type="spellStart"/>
      <w:r w:rsidRPr="005749E8">
        <w:rPr>
          <w:lang w:val="ru-RU"/>
        </w:rPr>
        <w:t>радиоинтерфейса</w:t>
      </w:r>
      <w:proofErr w:type="spellEnd"/>
      <w:r w:rsidRPr="005749E8">
        <w:rPr>
          <w:lang w:val="ru-RU"/>
        </w:rPr>
        <w:t xml:space="preserve"> подробно описаны характеристики и параметры IMT-2020.</w:t>
      </w:r>
      <w:r w:rsidR="00300930" w:rsidRPr="005749E8">
        <w:rPr>
          <w:lang w:val="ru-RU"/>
        </w:rPr>
        <w:t xml:space="preserve"> </w:t>
      </w:r>
      <w:r w:rsidRPr="005749E8">
        <w:rPr>
          <w:lang w:val="ru-RU"/>
        </w:rPr>
        <w:t>IMT-2020 обеспечивает всемирную совместимость, международный роумин</w:t>
      </w:r>
      <w:r w:rsidR="007F0A8E" w:rsidRPr="005749E8">
        <w:rPr>
          <w:lang w:val="ru-RU"/>
        </w:rPr>
        <w:t>г</w:t>
      </w:r>
      <w:r w:rsidRPr="005749E8">
        <w:rPr>
          <w:lang w:val="ru-RU"/>
        </w:rPr>
        <w:t xml:space="preserve"> и доступ к услу</w:t>
      </w:r>
      <w:r w:rsidR="007F0A8E" w:rsidRPr="005749E8">
        <w:rPr>
          <w:lang w:val="ru-RU"/>
        </w:rPr>
        <w:t>г</w:t>
      </w:r>
      <w:r w:rsidRPr="005749E8">
        <w:rPr>
          <w:lang w:val="ru-RU"/>
        </w:rPr>
        <w:t xml:space="preserve">ам при различных сценариях использования, включая усовершенствованную </w:t>
      </w:r>
      <w:r w:rsidR="00875C03" w:rsidRPr="005749E8">
        <w:rPr>
          <w:lang w:val="ru-RU"/>
        </w:rPr>
        <w:t xml:space="preserve">подвижную </w:t>
      </w:r>
      <w:r w:rsidRPr="005749E8">
        <w:rPr>
          <w:lang w:val="ru-RU"/>
        </w:rPr>
        <w:t>широкополосную связь (</w:t>
      </w:r>
      <w:proofErr w:type="spellStart"/>
      <w:r w:rsidRPr="005749E8">
        <w:rPr>
          <w:lang w:val="ru-RU"/>
        </w:rPr>
        <w:t>eMBB</w:t>
      </w:r>
      <w:proofErr w:type="spellEnd"/>
      <w:r w:rsidRPr="005749E8">
        <w:rPr>
          <w:lang w:val="ru-RU"/>
        </w:rPr>
        <w:t xml:space="preserve">), </w:t>
      </w:r>
      <w:r w:rsidR="00E642D4" w:rsidRPr="005749E8">
        <w:rPr>
          <w:lang w:val="ru-RU"/>
        </w:rPr>
        <w:t xml:space="preserve">потоковую связь машинного типа </w:t>
      </w:r>
      <w:r w:rsidRPr="005749E8">
        <w:rPr>
          <w:lang w:val="ru-RU"/>
        </w:rPr>
        <w:t>(</w:t>
      </w:r>
      <w:proofErr w:type="spellStart"/>
      <w:r w:rsidRPr="005749E8">
        <w:rPr>
          <w:lang w:val="ru-RU"/>
        </w:rPr>
        <w:t>mMTC</w:t>
      </w:r>
      <w:proofErr w:type="spellEnd"/>
      <w:r w:rsidRPr="005749E8">
        <w:rPr>
          <w:lang w:val="ru-RU"/>
        </w:rPr>
        <w:t xml:space="preserve">) и сверхнадежную </w:t>
      </w:r>
      <w:r w:rsidR="00875C03" w:rsidRPr="005749E8">
        <w:rPr>
          <w:lang w:val="ru-RU"/>
        </w:rPr>
        <w:t>передачу данных с малой задержкой</w:t>
      </w:r>
      <w:r w:rsidRPr="005749E8">
        <w:rPr>
          <w:lang w:val="ru-RU"/>
        </w:rPr>
        <w:t xml:space="preserve"> (URLLC).</w:t>
      </w:r>
    </w:p>
    <w:p w14:paraId="629EAA32" w14:textId="0699E981" w:rsidR="00300930" w:rsidRPr="005749E8" w:rsidRDefault="00895616" w:rsidP="00895616">
      <w:pPr>
        <w:pStyle w:val="Headingb"/>
        <w:rPr>
          <w:lang w:val="ru-RU"/>
        </w:rPr>
      </w:pPr>
      <w:r w:rsidRPr="005749E8">
        <w:rPr>
          <w:lang w:val="ru-RU"/>
        </w:rPr>
        <w:t>Ключевые слова</w:t>
      </w:r>
    </w:p>
    <w:p w14:paraId="7BF42A7C" w14:textId="61DC404F" w:rsidR="00300930" w:rsidRPr="005749E8" w:rsidRDefault="00895616" w:rsidP="00895616">
      <w:pPr>
        <w:rPr>
          <w:lang w:val="ru-RU"/>
        </w:rPr>
      </w:pPr>
      <w:r w:rsidRPr="005749E8">
        <w:rPr>
          <w:lang w:val="ru-RU"/>
        </w:rPr>
        <w:t xml:space="preserve">IMT, IMT-2020, спецификации </w:t>
      </w:r>
      <w:proofErr w:type="spellStart"/>
      <w:r w:rsidRPr="005749E8">
        <w:rPr>
          <w:lang w:val="ru-RU"/>
        </w:rPr>
        <w:t>радиоинтерфейса</w:t>
      </w:r>
      <w:proofErr w:type="spellEnd"/>
      <w:r w:rsidRPr="005749E8">
        <w:rPr>
          <w:lang w:val="ru-RU"/>
        </w:rPr>
        <w:t>, усовершенствованная подвижная широкополосная связь (</w:t>
      </w:r>
      <w:proofErr w:type="spellStart"/>
      <w:r w:rsidRPr="005749E8">
        <w:rPr>
          <w:lang w:val="ru-RU"/>
        </w:rPr>
        <w:t>eMBB</w:t>
      </w:r>
      <w:proofErr w:type="spellEnd"/>
      <w:r w:rsidRPr="005749E8">
        <w:rPr>
          <w:lang w:val="ru-RU"/>
        </w:rPr>
        <w:t xml:space="preserve">), </w:t>
      </w:r>
      <w:r w:rsidR="00BA70D3" w:rsidRPr="005749E8">
        <w:rPr>
          <w:lang w:val="ru-RU"/>
        </w:rPr>
        <w:t xml:space="preserve">интенсивный межмашинный обмен </w:t>
      </w:r>
      <w:r w:rsidRPr="005749E8">
        <w:rPr>
          <w:lang w:val="ru-RU"/>
        </w:rPr>
        <w:t>(</w:t>
      </w:r>
      <w:proofErr w:type="spellStart"/>
      <w:r w:rsidRPr="005749E8">
        <w:rPr>
          <w:lang w:val="ru-RU"/>
        </w:rPr>
        <w:t>mMTC</w:t>
      </w:r>
      <w:proofErr w:type="spellEnd"/>
      <w:r w:rsidRPr="005749E8">
        <w:rPr>
          <w:lang w:val="ru-RU"/>
        </w:rPr>
        <w:t xml:space="preserve">), сверхнадежная </w:t>
      </w:r>
      <w:r w:rsidR="00BA70D3" w:rsidRPr="005749E8">
        <w:rPr>
          <w:lang w:val="ru-RU"/>
        </w:rPr>
        <w:t>передача данных с малой задержкой</w:t>
      </w:r>
      <w:r w:rsidRPr="005749E8">
        <w:rPr>
          <w:lang w:val="ru-RU"/>
        </w:rPr>
        <w:t xml:space="preserve"> (URLLC)</w:t>
      </w:r>
    </w:p>
    <w:p w14:paraId="610ECD95" w14:textId="6DDD33AF" w:rsidR="00300930" w:rsidRPr="005749E8" w:rsidRDefault="00895616" w:rsidP="00895616">
      <w:pPr>
        <w:pStyle w:val="Headingb"/>
        <w:rPr>
          <w:lang w:val="ru-RU"/>
        </w:rPr>
      </w:pPr>
      <w:bookmarkStart w:id="3" w:name="_Hlk57053635"/>
      <w:bookmarkStart w:id="4" w:name="_Hlk57054391"/>
      <w:r w:rsidRPr="005749E8">
        <w:rPr>
          <w:lang w:val="ru-RU"/>
        </w:rPr>
        <w:t>Сокращения/</w:t>
      </w:r>
      <w:r w:rsidR="007F0A8E" w:rsidRPr="005749E8">
        <w:rPr>
          <w:lang w:val="ru-RU"/>
        </w:rPr>
        <w:t>г</w:t>
      </w:r>
      <w:r w:rsidRPr="005749E8">
        <w:rPr>
          <w:lang w:val="ru-RU"/>
        </w:rPr>
        <w:t>лоссарий</w:t>
      </w:r>
    </w:p>
    <w:tbl>
      <w:tblPr>
        <w:tblW w:w="0" w:type="auto"/>
        <w:tblLook w:val="04A0" w:firstRow="1" w:lastRow="0" w:firstColumn="1" w:lastColumn="0" w:noHBand="0" w:noVBand="1"/>
      </w:tblPr>
      <w:tblGrid>
        <w:gridCol w:w="1127"/>
        <w:gridCol w:w="3881"/>
        <w:gridCol w:w="704"/>
        <w:gridCol w:w="4143"/>
      </w:tblGrid>
      <w:tr w:rsidR="00CE7F36" w:rsidRPr="005749E8" w14:paraId="3F1553CA" w14:textId="4FC6B95C" w:rsidTr="002F5D03">
        <w:tc>
          <w:tcPr>
            <w:tcW w:w="1127" w:type="dxa"/>
          </w:tcPr>
          <w:bookmarkEnd w:id="3"/>
          <w:p w14:paraId="634C0575" w14:textId="77777777" w:rsidR="00CE7F36" w:rsidRPr="005749E8" w:rsidRDefault="00CE7F36" w:rsidP="00087766">
            <w:pPr>
              <w:tabs>
                <w:tab w:val="clear" w:pos="794"/>
                <w:tab w:val="clear" w:pos="1191"/>
                <w:tab w:val="clear" w:pos="1588"/>
                <w:tab w:val="clear" w:pos="1985"/>
              </w:tabs>
              <w:spacing w:before="100"/>
              <w:jc w:val="left"/>
              <w:rPr>
                <w:szCs w:val="22"/>
                <w:lang w:val="ru-RU" w:eastAsia="ja-JP"/>
              </w:rPr>
            </w:pPr>
            <w:r w:rsidRPr="005749E8">
              <w:rPr>
                <w:szCs w:val="22"/>
                <w:lang w:val="ru-RU" w:eastAsia="ja-JP"/>
              </w:rPr>
              <w:t>3GPP</w:t>
            </w:r>
          </w:p>
        </w:tc>
        <w:tc>
          <w:tcPr>
            <w:tcW w:w="3881" w:type="dxa"/>
          </w:tcPr>
          <w:p w14:paraId="4D187A36" w14:textId="77777777" w:rsidR="00CE7F36" w:rsidRPr="005749E8" w:rsidRDefault="00CE7F36" w:rsidP="00087766">
            <w:pPr>
              <w:tabs>
                <w:tab w:val="clear" w:pos="794"/>
                <w:tab w:val="clear" w:pos="1191"/>
                <w:tab w:val="clear" w:pos="1588"/>
                <w:tab w:val="clear" w:pos="1985"/>
              </w:tabs>
              <w:spacing w:before="100"/>
              <w:jc w:val="left"/>
              <w:rPr>
                <w:szCs w:val="22"/>
                <w:lang w:val="ru-RU" w:eastAsia="ja-JP"/>
              </w:rPr>
            </w:pPr>
            <w:r w:rsidRPr="005749E8">
              <w:rPr>
                <w:szCs w:val="22"/>
                <w:lang w:val="ru-RU" w:eastAsia="ja-JP"/>
              </w:rPr>
              <w:t>3</w:t>
            </w:r>
            <w:r w:rsidRPr="005749E8">
              <w:rPr>
                <w:szCs w:val="22"/>
                <w:vertAlign w:val="superscript"/>
                <w:lang w:val="ru-RU" w:eastAsia="ja-JP"/>
              </w:rPr>
              <w:t>rd</w:t>
            </w:r>
            <w:r w:rsidRPr="005749E8">
              <w:rPr>
                <w:szCs w:val="22"/>
                <w:lang w:val="ru-RU" w:eastAsia="ja-JP"/>
              </w:rPr>
              <w:t xml:space="preserve"> </w:t>
            </w:r>
            <w:proofErr w:type="spellStart"/>
            <w:r w:rsidRPr="005749E8">
              <w:rPr>
                <w:szCs w:val="22"/>
                <w:lang w:val="ru-RU" w:eastAsia="ja-JP"/>
              </w:rPr>
              <w:t>Generation</w:t>
            </w:r>
            <w:proofErr w:type="spellEnd"/>
            <w:r w:rsidRPr="005749E8">
              <w:rPr>
                <w:szCs w:val="22"/>
                <w:lang w:val="ru-RU" w:eastAsia="ja-JP"/>
              </w:rPr>
              <w:t xml:space="preserve"> </w:t>
            </w:r>
            <w:proofErr w:type="spellStart"/>
            <w:r w:rsidRPr="005749E8">
              <w:rPr>
                <w:szCs w:val="22"/>
                <w:lang w:val="ru-RU" w:eastAsia="ja-JP"/>
              </w:rPr>
              <w:t>Partnership</w:t>
            </w:r>
            <w:proofErr w:type="spellEnd"/>
            <w:r w:rsidRPr="005749E8">
              <w:rPr>
                <w:szCs w:val="22"/>
                <w:lang w:val="ru-RU" w:eastAsia="ja-JP"/>
              </w:rPr>
              <w:t xml:space="preserve"> </w:t>
            </w:r>
            <w:proofErr w:type="spellStart"/>
            <w:r w:rsidRPr="005749E8">
              <w:rPr>
                <w:szCs w:val="22"/>
                <w:lang w:val="ru-RU" w:eastAsia="ja-JP"/>
              </w:rPr>
              <w:t>Project</w:t>
            </w:r>
            <w:proofErr w:type="spellEnd"/>
          </w:p>
        </w:tc>
        <w:tc>
          <w:tcPr>
            <w:tcW w:w="704" w:type="dxa"/>
          </w:tcPr>
          <w:p w14:paraId="15C1DF28" w14:textId="77777777" w:rsidR="00CE7F36" w:rsidRPr="005749E8" w:rsidRDefault="00CE7F36" w:rsidP="00087766">
            <w:pPr>
              <w:tabs>
                <w:tab w:val="clear" w:pos="794"/>
                <w:tab w:val="clear" w:pos="1191"/>
                <w:tab w:val="clear" w:pos="1588"/>
                <w:tab w:val="clear" w:pos="1985"/>
              </w:tabs>
              <w:spacing w:before="100"/>
              <w:jc w:val="left"/>
              <w:rPr>
                <w:szCs w:val="22"/>
                <w:lang w:val="ru-RU" w:eastAsia="ja-JP"/>
              </w:rPr>
            </w:pPr>
          </w:p>
        </w:tc>
        <w:tc>
          <w:tcPr>
            <w:tcW w:w="4143" w:type="dxa"/>
          </w:tcPr>
          <w:p w14:paraId="499AC81D" w14:textId="6C80B648" w:rsidR="00CE7F36" w:rsidRPr="005749E8" w:rsidRDefault="00CE7F36" w:rsidP="00087766">
            <w:pPr>
              <w:tabs>
                <w:tab w:val="clear" w:pos="794"/>
                <w:tab w:val="clear" w:pos="1191"/>
                <w:tab w:val="clear" w:pos="1588"/>
                <w:tab w:val="clear" w:pos="1985"/>
              </w:tabs>
              <w:spacing w:before="100"/>
              <w:jc w:val="left"/>
              <w:rPr>
                <w:szCs w:val="22"/>
                <w:lang w:val="ru-RU" w:eastAsia="ja-JP"/>
              </w:rPr>
            </w:pPr>
            <w:r w:rsidRPr="005749E8">
              <w:rPr>
                <w:szCs w:val="22"/>
                <w:lang w:val="ru-RU" w:eastAsia="ja-JP"/>
              </w:rPr>
              <w:t xml:space="preserve">Проект партнерства </w:t>
            </w:r>
            <w:r w:rsidR="00C82213" w:rsidRPr="005749E8">
              <w:rPr>
                <w:szCs w:val="22"/>
                <w:lang w:val="ru-RU" w:eastAsia="ja-JP"/>
              </w:rPr>
              <w:t>третьего</w:t>
            </w:r>
            <w:r w:rsidRPr="005749E8">
              <w:rPr>
                <w:szCs w:val="22"/>
                <w:lang w:val="ru-RU" w:eastAsia="ja-JP"/>
              </w:rPr>
              <w:t xml:space="preserve"> поколения</w:t>
            </w:r>
          </w:p>
        </w:tc>
      </w:tr>
      <w:tr w:rsidR="00CE7F36" w:rsidRPr="005749E8" w14:paraId="74EBDAA8" w14:textId="51FBDE6B" w:rsidTr="002F5D03">
        <w:tc>
          <w:tcPr>
            <w:tcW w:w="1127" w:type="dxa"/>
          </w:tcPr>
          <w:p w14:paraId="303C54FC" w14:textId="77777777" w:rsidR="00CE7F36" w:rsidRPr="005749E8" w:rsidRDefault="00CE7F36" w:rsidP="00087766">
            <w:pPr>
              <w:tabs>
                <w:tab w:val="clear" w:pos="794"/>
                <w:tab w:val="clear" w:pos="1191"/>
                <w:tab w:val="clear" w:pos="1588"/>
                <w:tab w:val="clear" w:pos="1985"/>
              </w:tabs>
              <w:spacing w:before="100"/>
              <w:jc w:val="left"/>
              <w:rPr>
                <w:szCs w:val="22"/>
                <w:lang w:val="ru-RU" w:eastAsia="ja-JP"/>
              </w:rPr>
            </w:pPr>
            <w:r w:rsidRPr="005749E8">
              <w:rPr>
                <w:szCs w:val="22"/>
                <w:lang w:val="ru-RU" w:eastAsia="ja-JP"/>
              </w:rPr>
              <w:t>AAS</w:t>
            </w:r>
          </w:p>
        </w:tc>
        <w:tc>
          <w:tcPr>
            <w:tcW w:w="3881" w:type="dxa"/>
          </w:tcPr>
          <w:p w14:paraId="12B64117" w14:textId="77777777" w:rsidR="00CE7F36" w:rsidRPr="005749E8" w:rsidRDefault="00CE7F36" w:rsidP="00087766">
            <w:pPr>
              <w:tabs>
                <w:tab w:val="clear" w:pos="794"/>
                <w:tab w:val="clear" w:pos="1191"/>
                <w:tab w:val="clear" w:pos="1588"/>
                <w:tab w:val="clear" w:pos="1985"/>
              </w:tabs>
              <w:spacing w:before="100"/>
              <w:jc w:val="left"/>
              <w:rPr>
                <w:szCs w:val="22"/>
                <w:lang w:val="ru-RU" w:eastAsia="ja-JP"/>
              </w:rPr>
            </w:pPr>
            <w:proofErr w:type="spellStart"/>
            <w:r w:rsidRPr="005749E8">
              <w:rPr>
                <w:szCs w:val="22"/>
                <w:lang w:val="ru-RU"/>
              </w:rPr>
              <w:t>Active</w:t>
            </w:r>
            <w:proofErr w:type="spellEnd"/>
            <w:r w:rsidRPr="005749E8">
              <w:rPr>
                <w:szCs w:val="22"/>
                <w:lang w:val="ru-RU"/>
              </w:rPr>
              <w:t xml:space="preserve"> </w:t>
            </w:r>
            <w:proofErr w:type="spellStart"/>
            <w:r w:rsidRPr="005749E8">
              <w:rPr>
                <w:szCs w:val="22"/>
                <w:lang w:val="ru-RU"/>
              </w:rPr>
              <w:t>antenna</w:t>
            </w:r>
            <w:proofErr w:type="spellEnd"/>
            <w:r w:rsidRPr="005749E8">
              <w:rPr>
                <w:szCs w:val="22"/>
                <w:lang w:val="ru-RU"/>
              </w:rPr>
              <w:t xml:space="preserve"> </w:t>
            </w:r>
            <w:proofErr w:type="spellStart"/>
            <w:r w:rsidRPr="005749E8">
              <w:rPr>
                <w:szCs w:val="22"/>
                <w:lang w:val="ru-RU"/>
              </w:rPr>
              <w:t>system</w:t>
            </w:r>
            <w:proofErr w:type="spellEnd"/>
          </w:p>
        </w:tc>
        <w:tc>
          <w:tcPr>
            <w:tcW w:w="704" w:type="dxa"/>
          </w:tcPr>
          <w:p w14:paraId="46909F90" w14:textId="77777777" w:rsidR="00CE7F36" w:rsidRPr="005749E8" w:rsidRDefault="00CE7F36" w:rsidP="00087766">
            <w:pPr>
              <w:tabs>
                <w:tab w:val="clear" w:pos="794"/>
                <w:tab w:val="clear" w:pos="1191"/>
                <w:tab w:val="clear" w:pos="1588"/>
                <w:tab w:val="clear" w:pos="1985"/>
              </w:tabs>
              <w:spacing w:before="100"/>
              <w:jc w:val="left"/>
              <w:rPr>
                <w:szCs w:val="22"/>
                <w:lang w:val="ru-RU"/>
              </w:rPr>
            </w:pPr>
          </w:p>
        </w:tc>
        <w:tc>
          <w:tcPr>
            <w:tcW w:w="4143" w:type="dxa"/>
          </w:tcPr>
          <w:p w14:paraId="35463858" w14:textId="4F6A35EC" w:rsidR="00CE7F36" w:rsidRPr="005749E8" w:rsidRDefault="00CE7F36" w:rsidP="00087766">
            <w:pPr>
              <w:tabs>
                <w:tab w:val="clear" w:pos="794"/>
                <w:tab w:val="clear" w:pos="1191"/>
                <w:tab w:val="clear" w:pos="1588"/>
                <w:tab w:val="clear" w:pos="1985"/>
              </w:tabs>
              <w:spacing w:before="100"/>
              <w:jc w:val="left"/>
              <w:rPr>
                <w:szCs w:val="22"/>
                <w:lang w:val="ru-RU"/>
              </w:rPr>
            </w:pPr>
            <w:r w:rsidRPr="005749E8">
              <w:rPr>
                <w:szCs w:val="22"/>
                <w:lang w:val="ru-RU"/>
              </w:rPr>
              <w:t>Активная антенная система</w:t>
            </w:r>
          </w:p>
        </w:tc>
      </w:tr>
      <w:tr w:rsidR="00CE7F36" w:rsidRPr="005749E8" w14:paraId="691D98EE" w14:textId="61EC6A6C" w:rsidTr="002F5D03">
        <w:tc>
          <w:tcPr>
            <w:tcW w:w="1127" w:type="dxa"/>
          </w:tcPr>
          <w:p w14:paraId="17304DEE" w14:textId="77777777" w:rsidR="00CE7F36" w:rsidRPr="005749E8" w:rsidRDefault="00CE7F36" w:rsidP="00087766">
            <w:pPr>
              <w:tabs>
                <w:tab w:val="clear" w:pos="794"/>
                <w:tab w:val="clear" w:pos="1191"/>
                <w:tab w:val="clear" w:pos="1588"/>
                <w:tab w:val="clear" w:pos="1985"/>
              </w:tabs>
              <w:spacing w:before="100"/>
              <w:jc w:val="left"/>
              <w:rPr>
                <w:szCs w:val="22"/>
                <w:lang w:val="ru-RU" w:eastAsia="ja-JP"/>
              </w:rPr>
            </w:pPr>
            <w:r w:rsidRPr="005749E8">
              <w:rPr>
                <w:szCs w:val="22"/>
                <w:lang w:val="ru-RU" w:eastAsia="ja-JP"/>
              </w:rPr>
              <w:t>ARQ</w:t>
            </w:r>
          </w:p>
        </w:tc>
        <w:tc>
          <w:tcPr>
            <w:tcW w:w="3881" w:type="dxa"/>
          </w:tcPr>
          <w:p w14:paraId="7959123D" w14:textId="77777777" w:rsidR="00CE7F36" w:rsidRPr="005749E8" w:rsidRDefault="00CE7F36" w:rsidP="00087766">
            <w:pPr>
              <w:tabs>
                <w:tab w:val="clear" w:pos="794"/>
                <w:tab w:val="clear" w:pos="1191"/>
                <w:tab w:val="clear" w:pos="1588"/>
                <w:tab w:val="clear" w:pos="1985"/>
              </w:tabs>
              <w:spacing w:before="100"/>
              <w:jc w:val="left"/>
              <w:rPr>
                <w:szCs w:val="22"/>
                <w:lang w:val="ru-RU"/>
              </w:rPr>
            </w:pPr>
            <w:proofErr w:type="spellStart"/>
            <w:r w:rsidRPr="005749E8">
              <w:rPr>
                <w:szCs w:val="22"/>
                <w:lang w:val="ru-RU" w:eastAsia="ja-JP"/>
              </w:rPr>
              <w:t>Automatic</w:t>
            </w:r>
            <w:proofErr w:type="spellEnd"/>
            <w:r w:rsidRPr="005749E8">
              <w:rPr>
                <w:szCs w:val="22"/>
                <w:lang w:val="ru-RU" w:eastAsia="ja-JP"/>
              </w:rPr>
              <w:t xml:space="preserve"> </w:t>
            </w:r>
            <w:proofErr w:type="spellStart"/>
            <w:r w:rsidRPr="005749E8">
              <w:rPr>
                <w:szCs w:val="22"/>
                <w:lang w:val="ru-RU" w:eastAsia="ja-JP"/>
              </w:rPr>
              <w:t>repeat</w:t>
            </w:r>
            <w:proofErr w:type="spellEnd"/>
            <w:r w:rsidRPr="005749E8">
              <w:rPr>
                <w:szCs w:val="22"/>
                <w:lang w:val="ru-RU" w:eastAsia="ja-JP"/>
              </w:rPr>
              <w:t xml:space="preserve"> </w:t>
            </w:r>
            <w:proofErr w:type="spellStart"/>
            <w:r w:rsidRPr="005749E8">
              <w:rPr>
                <w:szCs w:val="22"/>
                <w:lang w:val="ru-RU" w:eastAsia="ja-JP"/>
              </w:rPr>
              <w:t>request</w:t>
            </w:r>
            <w:proofErr w:type="spellEnd"/>
          </w:p>
        </w:tc>
        <w:tc>
          <w:tcPr>
            <w:tcW w:w="704" w:type="dxa"/>
          </w:tcPr>
          <w:p w14:paraId="45BBA500" w14:textId="77777777" w:rsidR="00CE7F36" w:rsidRPr="005749E8" w:rsidRDefault="00CE7F36" w:rsidP="00087766">
            <w:pPr>
              <w:tabs>
                <w:tab w:val="clear" w:pos="794"/>
                <w:tab w:val="clear" w:pos="1191"/>
                <w:tab w:val="clear" w:pos="1588"/>
                <w:tab w:val="clear" w:pos="1985"/>
              </w:tabs>
              <w:spacing w:before="100"/>
              <w:jc w:val="left"/>
              <w:rPr>
                <w:szCs w:val="22"/>
                <w:lang w:val="ru-RU" w:eastAsia="ja-JP"/>
              </w:rPr>
            </w:pPr>
          </w:p>
        </w:tc>
        <w:tc>
          <w:tcPr>
            <w:tcW w:w="4143" w:type="dxa"/>
          </w:tcPr>
          <w:p w14:paraId="4AB5BCD4" w14:textId="4667D9C6" w:rsidR="00CE7F36" w:rsidRPr="005749E8" w:rsidRDefault="00CE7F36" w:rsidP="00087766">
            <w:pPr>
              <w:tabs>
                <w:tab w:val="clear" w:pos="794"/>
                <w:tab w:val="clear" w:pos="1191"/>
                <w:tab w:val="clear" w:pos="1588"/>
                <w:tab w:val="clear" w:pos="1985"/>
              </w:tabs>
              <w:spacing w:before="100"/>
              <w:jc w:val="left"/>
              <w:rPr>
                <w:szCs w:val="22"/>
                <w:lang w:val="ru-RU" w:eastAsia="ja-JP"/>
              </w:rPr>
            </w:pPr>
            <w:r w:rsidRPr="005749E8">
              <w:rPr>
                <w:szCs w:val="22"/>
                <w:lang w:val="ru-RU" w:eastAsia="ja-JP"/>
              </w:rPr>
              <w:t>Автоматический запрос</w:t>
            </w:r>
            <w:r w:rsidR="00C015F9" w:rsidRPr="005749E8">
              <w:rPr>
                <w:szCs w:val="22"/>
                <w:lang w:val="ru-RU" w:eastAsia="ja-JP"/>
              </w:rPr>
              <w:t xml:space="preserve"> на</w:t>
            </w:r>
            <w:r w:rsidRPr="005749E8">
              <w:rPr>
                <w:szCs w:val="22"/>
                <w:lang w:val="ru-RU" w:eastAsia="ja-JP"/>
              </w:rPr>
              <w:t xml:space="preserve"> повтор</w:t>
            </w:r>
            <w:r w:rsidR="00C015F9" w:rsidRPr="005749E8">
              <w:rPr>
                <w:szCs w:val="22"/>
                <w:lang w:val="ru-RU" w:eastAsia="ja-JP"/>
              </w:rPr>
              <w:t>ную передачу данных</w:t>
            </w:r>
          </w:p>
        </w:tc>
      </w:tr>
      <w:tr w:rsidR="00CE7F36" w:rsidRPr="005749E8" w14:paraId="3072C85F" w14:textId="3919E3F6" w:rsidTr="002F5D03">
        <w:tc>
          <w:tcPr>
            <w:tcW w:w="1127" w:type="dxa"/>
          </w:tcPr>
          <w:p w14:paraId="2F80DC85" w14:textId="77777777" w:rsidR="00CE7F36" w:rsidRPr="005749E8" w:rsidRDefault="00CE7F36" w:rsidP="00087766">
            <w:pPr>
              <w:tabs>
                <w:tab w:val="clear" w:pos="794"/>
                <w:tab w:val="clear" w:pos="1191"/>
                <w:tab w:val="clear" w:pos="1588"/>
                <w:tab w:val="clear" w:pos="1985"/>
              </w:tabs>
              <w:spacing w:before="100"/>
              <w:jc w:val="left"/>
              <w:rPr>
                <w:szCs w:val="22"/>
                <w:lang w:val="ru-RU" w:eastAsia="ja-JP"/>
              </w:rPr>
            </w:pPr>
            <w:r w:rsidRPr="005749E8">
              <w:rPr>
                <w:szCs w:val="22"/>
                <w:lang w:val="ru-RU" w:eastAsia="ja-JP"/>
              </w:rPr>
              <w:t>CA</w:t>
            </w:r>
          </w:p>
        </w:tc>
        <w:tc>
          <w:tcPr>
            <w:tcW w:w="3881" w:type="dxa"/>
          </w:tcPr>
          <w:p w14:paraId="65A61B50" w14:textId="77777777" w:rsidR="00CE7F36" w:rsidRPr="005749E8" w:rsidRDefault="00CE7F36" w:rsidP="00087766">
            <w:pPr>
              <w:tabs>
                <w:tab w:val="clear" w:pos="794"/>
                <w:tab w:val="clear" w:pos="1191"/>
                <w:tab w:val="clear" w:pos="1588"/>
                <w:tab w:val="clear" w:pos="1985"/>
              </w:tabs>
              <w:spacing w:before="100"/>
              <w:jc w:val="left"/>
              <w:rPr>
                <w:szCs w:val="22"/>
                <w:lang w:val="ru-RU" w:eastAsia="ja-JP"/>
              </w:rPr>
            </w:pPr>
            <w:proofErr w:type="spellStart"/>
            <w:r w:rsidRPr="005749E8">
              <w:rPr>
                <w:szCs w:val="22"/>
                <w:lang w:val="ru-RU" w:eastAsia="ja-JP"/>
              </w:rPr>
              <w:t>Carrier</w:t>
            </w:r>
            <w:proofErr w:type="spellEnd"/>
            <w:r w:rsidRPr="005749E8">
              <w:rPr>
                <w:szCs w:val="22"/>
                <w:lang w:val="ru-RU" w:eastAsia="ja-JP"/>
              </w:rPr>
              <w:t xml:space="preserve"> </w:t>
            </w:r>
            <w:proofErr w:type="spellStart"/>
            <w:r w:rsidRPr="005749E8">
              <w:rPr>
                <w:szCs w:val="22"/>
                <w:lang w:val="ru-RU" w:eastAsia="ja-JP"/>
              </w:rPr>
              <w:t>aggregation</w:t>
            </w:r>
            <w:proofErr w:type="spellEnd"/>
          </w:p>
        </w:tc>
        <w:tc>
          <w:tcPr>
            <w:tcW w:w="704" w:type="dxa"/>
          </w:tcPr>
          <w:p w14:paraId="314B3121" w14:textId="77777777" w:rsidR="00CE7F36" w:rsidRPr="005749E8" w:rsidRDefault="00CE7F36" w:rsidP="00087766">
            <w:pPr>
              <w:tabs>
                <w:tab w:val="clear" w:pos="794"/>
                <w:tab w:val="clear" w:pos="1191"/>
                <w:tab w:val="clear" w:pos="1588"/>
                <w:tab w:val="clear" w:pos="1985"/>
              </w:tabs>
              <w:spacing w:before="100"/>
              <w:jc w:val="left"/>
              <w:rPr>
                <w:szCs w:val="22"/>
                <w:lang w:val="ru-RU" w:eastAsia="ja-JP"/>
              </w:rPr>
            </w:pPr>
          </w:p>
        </w:tc>
        <w:tc>
          <w:tcPr>
            <w:tcW w:w="4143" w:type="dxa"/>
          </w:tcPr>
          <w:p w14:paraId="2CA893E2" w14:textId="3D2F41F7" w:rsidR="00CE7F36" w:rsidRPr="005749E8" w:rsidRDefault="00951B85" w:rsidP="00087766">
            <w:pPr>
              <w:tabs>
                <w:tab w:val="clear" w:pos="794"/>
                <w:tab w:val="clear" w:pos="1191"/>
                <w:tab w:val="clear" w:pos="1588"/>
                <w:tab w:val="clear" w:pos="1985"/>
              </w:tabs>
              <w:spacing w:before="100"/>
              <w:jc w:val="left"/>
              <w:rPr>
                <w:szCs w:val="22"/>
                <w:lang w:val="ru-RU" w:eastAsia="ja-JP"/>
              </w:rPr>
            </w:pPr>
            <w:r w:rsidRPr="005749E8">
              <w:rPr>
                <w:szCs w:val="22"/>
                <w:lang w:val="ru-RU" w:eastAsia="ja-JP"/>
              </w:rPr>
              <w:t>Объединение</w:t>
            </w:r>
            <w:r w:rsidR="00CE7F36" w:rsidRPr="005749E8">
              <w:rPr>
                <w:szCs w:val="22"/>
                <w:lang w:val="ru-RU" w:eastAsia="ja-JP"/>
              </w:rPr>
              <w:t xml:space="preserve"> несущих</w:t>
            </w:r>
          </w:p>
        </w:tc>
      </w:tr>
      <w:tr w:rsidR="00CE7F36" w:rsidRPr="005749E8" w14:paraId="1010AF07" w14:textId="5A3E1739" w:rsidTr="002F5D03">
        <w:tc>
          <w:tcPr>
            <w:tcW w:w="1127" w:type="dxa"/>
          </w:tcPr>
          <w:p w14:paraId="3E7DA51A" w14:textId="77777777" w:rsidR="00CE7F36" w:rsidRPr="005749E8" w:rsidRDefault="00CE7F36" w:rsidP="00087766">
            <w:pPr>
              <w:tabs>
                <w:tab w:val="clear" w:pos="794"/>
                <w:tab w:val="clear" w:pos="1191"/>
                <w:tab w:val="clear" w:pos="1588"/>
                <w:tab w:val="clear" w:pos="1985"/>
              </w:tabs>
              <w:spacing w:before="100"/>
              <w:jc w:val="left"/>
              <w:rPr>
                <w:szCs w:val="22"/>
                <w:lang w:val="ru-RU" w:eastAsia="ja-JP"/>
              </w:rPr>
            </w:pPr>
            <w:proofErr w:type="spellStart"/>
            <w:r w:rsidRPr="005749E8">
              <w:rPr>
                <w:szCs w:val="22"/>
                <w:lang w:val="ru-RU" w:eastAsia="ja-JP"/>
              </w:rPr>
              <w:t>CoMP</w:t>
            </w:r>
            <w:proofErr w:type="spellEnd"/>
          </w:p>
        </w:tc>
        <w:tc>
          <w:tcPr>
            <w:tcW w:w="3881" w:type="dxa"/>
          </w:tcPr>
          <w:p w14:paraId="588C0E62" w14:textId="77777777" w:rsidR="00CE7F36" w:rsidRPr="005749E8" w:rsidRDefault="00CE7F36" w:rsidP="00087766">
            <w:pPr>
              <w:tabs>
                <w:tab w:val="clear" w:pos="794"/>
                <w:tab w:val="clear" w:pos="1191"/>
                <w:tab w:val="clear" w:pos="1588"/>
                <w:tab w:val="clear" w:pos="1985"/>
              </w:tabs>
              <w:spacing w:before="100"/>
              <w:jc w:val="left"/>
              <w:rPr>
                <w:szCs w:val="22"/>
                <w:lang w:val="ru-RU" w:eastAsia="ja-JP"/>
              </w:rPr>
            </w:pPr>
            <w:proofErr w:type="spellStart"/>
            <w:r w:rsidRPr="005749E8">
              <w:rPr>
                <w:szCs w:val="22"/>
                <w:lang w:val="ru-RU" w:eastAsia="ja-JP"/>
              </w:rPr>
              <w:t>Coordinated</w:t>
            </w:r>
            <w:proofErr w:type="spellEnd"/>
            <w:r w:rsidRPr="005749E8">
              <w:rPr>
                <w:szCs w:val="22"/>
                <w:lang w:val="ru-RU" w:eastAsia="ja-JP"/>
              </w:rPr>
              <w:t xml:space="preserve"> </w:t>
            </w:r>
            <w:proofErr w:type="spellStart"/>
            <w:r w:rsidRPr="005749E8">
              <w:rPr>
                <w:szCs w:val="22"/>
                <w:lang w:val="ru-RU" w:eastAsia="ja-JP"/>
              </w:rPr>
              <w:t>multipoint</w:t>
            </w:r>
            <w:proofErr w:type="spellEnd"/>
          </w:p>
        </w:tc>
        <w:tc>
          <w:tcPr>
            <w:tcW w:w="704" w:type="dxa"/>
          </w:tcPr>
          <w:p w14:paraId="1B0DC28C" w14:textId="77777777" w:rsidR="00CE7F36" w:rsidRPr="005749E8" w:rsidRDefault="00CE7F36" w:rsidP="00087766">
            <w:pPr>
              <w:tabs>
                <w:tab w:val="clear" w:pos="794"/>
                <w:tab w:val="clear" w:pos="1191"/>
                <w:tab w:val="clear" w:pos="1588"/>
                <w:tab w:val="clear" w:pos="1985"/>
              </w:tabs>
              <w:spacing w:before="100"/>
              <w:jc w:val="left"/>
              <w:rPr>
                <w:szCs w:val="22"/>
                <w:lang w:val="ru-RU" w:eastAsia="ja-JP"/>
              </w:rPr>
            </w:pPr>
          </w:p>
        </w:tc>
        <w:tc>
          <w:tcPr>
            <w:tcW w:w="4143" w:type="dxa"/>
          </w:tcPr>
          <w:p w14:paraId="79ED2A5B" w14:textId="61013C31" w:rsidR="00CE7F36" w:rsidRPr="005749E8" w:rsidRDefault="00CE7F36" w:rsidP="00087766">
            <w:pPr>
              <w:tabs>
                <w:tab w:val="clear" w:pos="794"/>
                <w:tab w:val="clear" w:pos="1191"/>
                <w:tab w:val="clear" w:pos="1588"/>
                <w:tab w:val="clear" w:pos="1985"/>
              </w:tabs>
              <w:spacing w:before="100"/>
              <w:jc w:val="left"/>
              <w:rPr>
                <w:szCs w:val="22"/>
                <w:lang w:val="ru-RU" w:eastAsia="ja-JP"/>
              </w:rPr>
            </w:pPr>
            <w:r w:rsidRPr="005749E8">
              <w:rPr>
                <w:szCs w:val="22"/>
                <w:lang w:val="ru-RU" w:eastAsia="ja-JP"/>
              </w:rPr>
              <w:t>Координированный мно</w:t>
            </w:r>
            <w:r w:rsidR="007F0A8E" w:rsidRPr="005749E8">
              <w:rPr>
                <w:szCs w:val="22"/>
                <w:lang w:val="ru-RU" w:eastAsia="ja-JP"/>
              </w:rPr>
              <w:t>г</w:t>
            </w:r>
            <w:r w:rsidRPr="005749E8">
              <w:rPr>
                <w:szCs w:val="22"/>
                <w:lang w:val="ru-RU" w:eastAsia="ja-JP"/>
              </w:rPr>
              <w:t>опунктовый</w:t>
            </w:r>
            <w:r w:rsidR="0084538F" w:rsidRPr="005749E8">
              <w:rPr>
                <w:szCs w:val="22"/>
                <w:lang w:val="ru-RU" w:eastAsia="ja-JP"/>
              </w:rPr>
              <w:t xml:space="preserve"> режим работы</w:t>
            </w:r>
          </w:p>
        </w:tc>
      </w:tr>
      <w:tr w:rsidR="00CE7F36" w:rsidRPr="005749E8" w14:paraId="0F5ECDA7" w14:textId="1A7ED96D" w:rsidTr="002F5D03">
        <w:tc>
          <w:tcPr>
            <w:tcW w:w="1127" w:type="dxa"/>
          </w:tcPr>
          <w:p w14:paraId="6B1768D2" w14:textId="77777777" w:rsidR="00CE7F36" w:rsidRPr="005749E8" w:rsidRDefault="00CE7F36" w:rsidP="00087766">
            <w:pPr>
              <w:tabs>
                <w:tab w:val="clear" w:pos="794"/>
                <w:tab w:val="clear" w:pos="1191"/>
                <w:tab w:val="clear" w:pos="1588"/>
                <w:tab w:val="clear" w:pos="1985"/>
              </w:tabs>
              <w:spacing w:before="100"/>
              <w:jc w:val="left"/>
              <w:rPr>
                <w:szCs w:val="22"/>
                <w:lang w:val="ru-RU" w:eastAsia="ja-JP"/>
              </w:rPr>
            </w:pPr>
            <w:r w:rsidRPr="005749E8">
              <w:rPr>
                <w:szCs w:val="22"/>
                <w:lang w:val="ru-RU" w:eastAsia="ja-JP"/>
              </w:rPr>
              <w:t>CSI-RS</w:t>
            </w:r>
          </w:p>
        </w:tc>
        <w:tc>
          <w:tcPr>
            <w:tcW w:w="3881" w:type="dxa"/>
          </w:tcPr>
          <w:p w14:paraId="0734CB10" w14:textId="77777777" w:rsidR="00CE7F36" w:rsidRPr="005749E8" w:rsidRDefault="00CE7F36" w:rsidP="00087766">
            <w:pPr>
              <w:tabs>
                <w:tab w:val="clear" w:pos="794"/>
                <w:tab w:val="clear" w:pos="1191"/>
                <w:tab w:val="clear" w:pos="1588"/>
                <w:tab w:val="clear" w:pos="1985"/>
              </w:tabs>
              <w:spacing w:before="100"/>
              <w:jc w:val="left"/>
              <w:rPr>
                <w:szCs w:val="22"/>
                <w:lang w:val="en-US" w:eastAsia="ja-JP"/>
              </w:rPr>
            </w:pPr>
            <w:r w:rsidRPr="005749E8">
              <w:rPr>
                <w:szCs w:val="22"/>
                <w:lang w:val="en-US" w:eastAsia="ja-JP"/>
              </w:rPr>
              <w:t>Channel state information reference symbol</w:t>
            </w:r>
          </w:p>
        </w:tc>
        <w:tc>
          <w:tcPr>
            <w:tcW w:w="704" w:type="dxa"/>
          </w:tcPr>
          <w:p w14:paraId="0F67E186" w14:textId="77777777" w:rsidR="00CE7F36" w:rsidRPr="005749E8" w:rsidRDefault="00CE7F36" w:rsidP="00087766">
            <w:pPr>
              <w:tabs>
                <w:tab w:val="clear" w:pos="794"/>
                <w:tab w:val="clear" w:pos="1191"/>
                <w:tab w:val="clear" w:pos="1588"/>
                <w:tab w:val="clear" w:pos="1985"/>
              </w:tabs>
              <w:spacing w:before="100"/>
              <w:jc w:val="left"/>
              <w:rPr>
                <w:szCs w:val="22"/>
                <w:lang w:val="en-US" w:eastAsia="ja-JP"/>
              </w:rPr>
            </w:pPr>
          </w:p>
        </w:tc>
        <w:tc>
          <w:tcPr>
            <w:tcW w:w="4143" w:type="dxa"/>
          </w:tcPr>
          <w:p w14:paraId="1F438AA1" w14:textId="240C84B7" w:rsidR="00CE7F36" w:rsidRPr="005749E8" w:rsidRDefault="00CE7F36" w:rsidP="00087766">
            <w:pPr>
              <w:tabs>
                <w:tab w:val="clear" w:pos="794"/>
                <w:tab w:val="clear" w:pos="1191"/>
                <w:tab w:val="clear" w:pos="1588"/>
                <w:tab w:val="clear" w:pos="1985"/>
              </w:tabs>
              <w:spacing w:before="100"/>
              <w:jc w:val="left"/>
              <w:rPr>
                <w:szCs w:val="22"/>
                <w:lang w:val="ru-RU" w:eastAsia="ja-JP"/>
              </w:rPr>
            </w:pPr>
            <w:r w:rsidRPr="005749E8">
              <w:rPr>
                <w:szCs w:val="22"/>
                <w:lang w:val="ru-RU" w:eastAsia="ja-JP"/>
              </w:rPr>
              <w:t xml:space="preserve">Опорный символ </w:t>
            </w:r>
            <w:r w:rsidR="0084538F" w:rsidRPr="005749E8">
              <w:rPr>
                <w:szCs w:val="22"/>
                <w:lang w:val="ru-RU" w:eastAsia="ja-JP"/>
              </w:rPr>
              <w:t xml:space="preserve">информации о </w:t>
            </w:r>
            <w:r w:rsidRPr="005749E8">
              <w:rPr>
                <w:szCs w:val="22"/>
                <w:lang w:val="ru-RU" w:eastAsia="ja-JP"/>
              </w:rPr>
              <w:t>состояни</w:t>
            </w:r>
            <w:r w:rsidR="0084538F" w:rsidRPr="005749E8">
              <w:rPr>
                <w:szCs w:val="22"/>
                <w:lang w:val="ru-RU" w:eastAsia="ja-JP"/>
              </w:rPr>
              <w:t>и</w:t>
            </w:r>
            <w:r w:rsidRPr="005749E8">
              <w:rPr>
                <w:szCs w:val="22"/>
                <w:lang w:val="ru-RU" w:eastAsia="ja-JP"/>
              </w:rPr>
              <w:t xml:space="preserve"> канала</w:t>
            </w:r>
          </w:p>
        </w:tc>
      </w:tr>
      <w:tr w:rsidR="00CE7F36" w:rsidRPr="005749E8" w14:paraId="46D132B7" w14:textId="7D29F7C2" w:rsidTr="002F5D03">
        <w:tc>
          <w:tcPr>
            <w:tcW w:w="1127" w:type="dxa"/>
          </w:tcPr>
          <w:p w14:paraId="430432EB" w14:textId="77777777" w:rsidR="00CE7F36" w:rsidRPr="005749E8" w:rsidRDefault="00CE7F36" w:rsidP="00087766">
            <w:pPr>
              <w:tabs>
                <w:tab w:val="clear" w:pos="794"/>
                <w:tab w:val="clear" w:pos="1191"/>
                <w:tab w:val="clear" w:pos="1588"/>
                <w:tab w:val="clear" w:pos="1985"/>
              </w:tabs>
              <w:spacing w:before="100"/>
              <w:jc w:val="left"/>
              <w:rPr>
                <w:szCs w:val="22"/>
                <w:lang w:val="ru-RU" w:eastAsia="ja-JP"/>
              </w:rPr>
            </w:pPr>
            <w:r w:rsidRPr="005749E8">
              <w:rPr>
                <w:szCs w:val="22"/>
                <w:lang w:val="ru-RU" w:eastAsia="ja-JP"/>
              </w:rPr>
              <w:t>DC</w:t>
            </w:r>
          </w:p>
        </w:tc>
        <w:tc>
          <w:tcPr>
            <w:tcW w:w="3881" w:type="dxa"/>
          </w:tcPr>
          <w:p w14:paraId="24AAC841" w14:textId="77777777" w:rsidR="00CE7F36" w:rsidRPr="005749E8" w:rsidRDefault="00CE7F36" w:rsidP="00087766">
            <w:pPr>
              <w:tabs>
                <w:tab w:val="clear" w:pos="794"/>
                <w:tab w:val="clear" w:pos="1191"/>
                <w:tab w:val="clear" w:pos="1588"/>
                <w:tab w:val="clear" w:pos="1985"/>
              </w:tabs>
              <w:spacing w:before="100"/>
              <w:jc w:val="left"/>
              <w:rPr>
                <w:szCs w:val="22"/>
                <w:lang w:val="ru-RU" w:eastAsia="ja-JP"/>
              </w:rPr>
            </w:pPr>
            <w:proofErr w:type="spellStart"/>
            <w:r w:rsidRPr="005749E8">
              <w:rPr>
                <w:szCs w:val="22"/>
                <w:lang w:val="ru-RU" w:eastAsia="ja-JP"/>
              </w:rPr>
              <w:t>Dual</w:t>
            </w:r>
            <w:proofErr w:type="spellEnd"/>
            <w:r w:rsidRPr="005749E8">
              <w:rPr>
                <w:szCs w:val="22"/>
                <w:lang w:val="ru-RU" w:eastAsia="ja-JP"/>
              </w:rPr>
              <w:t xml:space="preserve"> </w:t>
            </w:r>
            <w:proofErr w:type="spellStart"/>
            <w:r w:rsidRPr="005749E8">
              <w:rPr>
                <w:szCs w:val="22"/>
                <w:lang w:val="ru-RU" w:eastAsia="ja-JP"/>
              </w:rPr>
              <w:t>connectivity</w:t>
            </w:r>
            <w:proofErr w:type="spellEnd"/>
          </w:p>
        </w:tc>
        <w:tc>
          <w:tcPr>
            <w:tcW w:w="704" w:type="dxa"/>
          </w:tcPr>
          <w:p w14:paraId="4E12D34C" w14:textId="77777777" w:rsidR="00CE7F36" w:rsidRPr="005749E8" w:rsidRDefault="00CE7F36" w:rsidP="00087766">
            <w:pPr>
              <w:tabs>
                <w:tab w:val="clear" w:pos="794"/>
                <w:tab w:val="clear" w:pos="1191"/>
                <w:tab w:val="clear" w:pos="1588"/>
                <w:tab w:val="clear" w:pos="1985"/>
              </w:tabs>
              <w:spacing w:before="100"/>
              <w:jc w:val="left"/>
              <w:rPr>
                <w:szCs w:val="22"/>
                <w:lang w:val="ru-RU" w:eastAsia="ja-JP"/>
              </w:rPr>
            </w:pPr>
          </w:p>
        </w:tc>
        <w:tc>
          <w:tcPr>
            <w:tcW w:w="4143" w:type="dxa"/>
          </w:tcPr>
          <w:p w14:paraId="4340F42F" w14:textId="548D529F" w:rsidR="00CE7F36" w:rsidRPr="005749E8" w:rsidRDefault="00CE7F36" w:rsidP="00087766">
            <w:pPr>
              <w:tabs>
                <w:tab w:val="clear" w:pos="794"/>
                <w:tab w:val="clear" w:pos="1191"/>
                <w:tab w:val="clear" w:pos="1588"/>
                <w:tab w:val="clear" w:pos="1985"/>
              </w:tabs>
              <w:spacing w:before="100"/>
              <w:jc w:val="left"/>
              <w:rPr>
                <w:szCs w:val="22"/>
                <w:lang w:val="ru-RU" w:eastAsia="ja-JP"/>
              </w:rPr>
            </w:pPr>
            <w:r w:rsidRPr="005749E8">
              <w:rPr>
                <w:szCs w:val="22"/>
                <w:lang w:val="ru-RU" w:eastAsia="ja-JP"/>
              </w:rPr>
              <w:t xml:space="preserve">Двойное </w:t>
            </w:r>
            <w:r w:rsidR="00522640" w:rsidRPr="005749E8">
              <w:rPr>
                <w:szCs w:val="22"/>
                <w:lang w:val="ru-RU" w:eastAsia="ja-JP"/>
              </w:rPr>
              <w:t>подключение</w:t>
            </w:r>
          </w:p>
        </w:tc>
      </w:tr>
      <w:tr w:rsidR="00CE7F36" w:rsidRPr="005749E8" w14:paraId="4361C3AC" w14:textId="2DE4864B" w:rsidTr="002F5D03">
        <w:tc>
          <w:tcPr>
            <w:tcW w:w="1127" w:type="dxa"/>
          </w:tcPr>
          <w:p w14:paraId="62936CCC" w14:textId="77777777" w:rsidR="00CE7F36" w:rsidRPr="005749E8" w:rsidRDefault="00CE7F36" w:rsidP="00087766">
            <w:pPr>
              <w:tabs>
                <w:tab w:val="clear" w:pos="794"/>
                <w:tab w:val="clear" w:pos="1191"/>
                <w:tab w:val="clear" w:pos="1588"/>
                <w:tab w:val="clear" w:pos="1985"/>
              </w:tabs>
              <w:spacing w:before="100"/>
              <w:jc w:val="left"/>
              <w:rPr>
                <w:szCs w:val="22"/>
                <w:lang w:val="ru-RU" w:eastAsia="ja-JP"/>
              </w:rPr>
            </w:pPr>
            <w:r w:rsidRPr="005749E8">
              <w:rPr>
                <w:szCs w:val="22"/>
                <w:lang w:val="ru-RU" w:eastAsia="ja-JP"/>
              </w:rPr>
              <w:t>DFTS</w:t>
            </w:r>
          </w:p>
        </w:tc>
        <w:tc>
          <w:tcPr>
            <w:tcW w:w="3881" w:type="dxa"/>
          </w:tcPr>
          <w:p w14:paraId="3DC4D665" w14:textId="77777777" w:rsidR="00CE7F36" w:rsidRPr="005749E8" w:rsidRDefault="00CE7F36" w:rsidP="00087766">
            <w:pPr>
              <w:tabs>
                <w:tab w:val="clear" w:pos="794"/>
                <w:tab w:val="clear" w:pos="1191"/>
                <w:tab w:val="clear" w:pos="1588"/>
                <w:tab w:val="clear" w:pos="1985"/>
              </w:tabs>
              <w:spacing w:before="100"/>
              <w:jc w:val="left"/>
              <w:rPr>
                <w:szCs w:val="22"/>
                <w:lang w:val="ru-RU" w:eastAsia="ja-JP"/>
              </w:rPr>
            </w:pPr>
            <w:proofErr w:type="spellStart"/>
            <w:r w:rsidRPr="005749E8">
              <w:rPr>
                <w:szCs w:val="22"/>
                <w:lang w:val="ru-RU" w:eastAsia="ja-JP"/>
              </w:rPr>
              <w:t>Discrete</w:t>
            </w:r>
            <w:proofErr w:type="spellEnd"/>
            <w:r w:rsidRPr="005749E8">
              <w:rPr>
                <w:szCs w:val="22"/>
                <w:lang w:val="ru-RU" w:eastAsia="ja-JP"/>
              </w:rPr>
              <w:t xml:space="preserve"> </w:t>
            </w:r>
            <w:proofErr w:type="spellStart"/>
            <w:r w:rsidRPr="005749E8">
              <w:rPr>
                <w:szCs w:val="22"/>
                <w:lang w:val="ru-RU" w:eastAsia="ja-JP"/>
              </w:rPr>
              <w:t>Fourier</w:t>
            </w:r>
            <w:proofErr w:type="spellEnd"/>
            <w:r w:rsidRPr="005749E8">
              <w:rPr>
                <w:szCs w:val="22"/>
                <w:lang w:val="ru-RU" w:eastAsia="ja-JP"/>
              </w:rPr>
              <w:t xml:space="preserve"> </w:t>
            </w:r>
            <w:proofErr w:type="spellStart"/>
            <w:r w:rsidRPr="005749E8">
              <w:rPr>
                <w:szCs w:val="22"/>
                <w:lang w:val="ru-RU" w:eastAsia="ja-JP"/>
              </w:rPr>
              <w:t>transform-spread</w:t>
            </w:r>
            <w:proofErr w:type="spellEnd"/>
          </w:p>
        </w:tc>
        <w:tc>
          <w:tcPr>
            <w:tcW w:w="704" w:type="dxa"/>
          </w:tcPr>
          <w:p w14:paraId="3300AF35" w14:textId="77777777" w:rsidR="00CE7F36" w:rsidRPr="005749E8" w:rsidRDefault="00CE7F36" w:rsidP="00087766">
            <w:pPr>
              <w:tabs>
                <w:tab w:val="clear" w:pos="794"/>
                <w:tab w:val="clear" w:pos="1191"/>
                <w:tab w:val="clear" w:pos="1588"/>
                <w:tab w:val="clear" w:pos="1985"/>
              </w:tabs>
              <w:spacing w:before="100"/>
              <w:jc w:val="left"/>
              <w:rPr>
                <w:szCs w:val="22"/>
                <w:lang w:val="ru-RU" w:eastAsia="ja-JP"/>
              </w:rPr>
            </w:pPr>
          </w:p>
        </w:tc>
        <w:tc>
          <w:tcPr>
            <w:tcW w:w="4143" w:type="dxa"/>
          </w:tcPr>
          <w:p w14:paraId="3C4E546D" w14:textId="62FB7173" w:rsidR="00CE7F36" w:rsidRPr="005749E8" w:rsidRDefault="00CE7F36" w:rsidP="00087766">
            <w:pPr>
              <w:tabs>
                <w:tab w:val="clear" w:pos="794"/>
                <w:tab w:val="clear" w:pos="1191"/>
                <w:tab w:val="clear" w:pos="1588"/>
                <w:tab w:val="clear" w:pos="1985"/>
              </w:tabs>
              <w:spacing w:before="100"/>
              <w:jc w:val="left"/>
              <w:rPr>
                <w:szCs w:val="22"/>
                <w:lang w:val="ru-RU" w:eastAsia="ja-JP"/>
              </w:rPr>
            </w:pPr>
            <w:r w:rsidRPr="005749E8">
              <w:rPr>
                <w:szCs w:val="22"/>
                <w:lang w:val="ru-RU" w:eastAsia="ja-JP"/>
              </w:rPr>
              <w:t>Расширение спектра дискретным преобразованием Фурье</w:t>
            </w:r>
          </w:p>
        </w:tc>
      </w:tr>
      <w:tr w:rsidR="00CE7F36" w:rsidRPr="005749E8" w14:paraId="72D0F2BE" w14:textId="2409C113" w:rsidTr="002F5D03">
        <w:tc>
          <w:tcPr>
            <w:tcW w:w="1127" w:type="dxa"/>
          </w:tcPr>
          <w:p w14:paraId="189C754E" w14:textId="77777777" w:rsidR="00CE7F36" w:rsidRPr="005749E8" w:rsidRDefault="00CE7F36" w:rsidP="00087766">
            <w:pPr>
              <w:tabs>
                <w:tab w:val="clear" w:pos="794"/>
                <w:tab w:val="clear" w:pos="1191"/>
                <w:tab w:val="clear" w:pos="1588"/>
                <w:tab w:val="clear" w:pos="1985"/>
              </w:tabs>
              <w:spacing w:before="100"/>
              <w:jc w:val="left"/>
              <w:rPr>
                <w:szCs w:val="22"/>
                <w:lang w:val="ru-RU" w:eastAsia="ja-JP"/>
              </w:rPr>
            </w:pPr>
            <w:r w:rsidRPr="005749E8">
              <w:rPr>
                <w:szCs w:val="22"/>
                <w:lang w:val="ru-RU" w:eastAsia="ja-JP"/>
              </w:rPr>
              <w:t>DMRS</w:t>
            </w:r>
          </w:p>
        </w:tc>
        <w:tc>
          <w:tcPr>
            <w:tcW w:w="3881" w:type="dxa"/>
          </w:tcPr>
          <w:p w14:paraId="314658FF" w14:textId="77777777" w:rsidR="00CE7F36" w:rsidRPr="005749E8" w:rsidRDefault="00CE7F36" w:rsidP="00087766">
            <w:pPr>
              <w:tabs>
                <w:tab w:val="clear" w:pos="794"/>
                <w:tab w:val="clear" w:pos="1191"/>
                <w:tab w:val="clear" w:pos="1588"/>
                <w:tab w:val="clear" w:pos="1985"/>
              </w:tabs>
              <w:spacing w:before="100"/>
              <w:jc w:val="left"/>
              <w:rPr>
                <w:szCs w:val="22"/>
                <w:lang w:val="ru-RU" w:eastAsia="ja-JP"/>
              </w:rPr>
            </w:pPr>
            <w:proofErr w:type="spellStart"/>
            <w:r w:rsidRPr="005749E8">
              <w:rPr>
                <w:szCs w:val="22"/>
                <w:lang w:val="ru-RU" w:eastAsia="ja-JP"/>
              </w:rPr>
              <w:t>Demodulation</w:t>
            </w:r>
            <w:proofErr w:type="spellEnd"/>
            <w:r w:rsidRPr="005749E8">
              <w:rPr>
                <w:szCs w:val="22"/>
                <w:lang w:val="ru-RU" w:eastAsia="ja-JP"/>
              </w:rPr>
              <w:t xml:space="preserve"> </w:t>
            </w:r>
            <w:proofErr w:type="spellStart"/>
            <w:r w:rsidRPr="005749E8">
              <w:rPr>
                <w:szCs w:val="22"/>
                <w:lang w:val="ru-RU" w:eastAsia="ja-JP"/>
              </w:rPr>
              <w:t>reference</w:t>
            </w:r>
            <w:proofErr w:type="spellEnd"/>
            <w:r w:rsidRPr="005749E8">
              <w:rPr>
                <w:szCs w:val="22"/>
                <w:lang w:val="ru-RU" w:eastAsia="ja-JP"/>
              </w:rPr>
              <w:t xml:space="preserve"> </w:t>
            </w:r>
            <w:proofErr w:type="spellStart"/>
            <w:r w:rsidRPr="005749E8">
              <w:rPr>
                <w:szCs w:val="22"/>
                <w:lang w:val="ru-RU" w:eastAsia="ja-JP"/>
              </w:rPr>
              <w:t>signal</w:t>
            </w:r>
            <w:proofErr w:type="spellEnd"/>
          </w:p>
        </w:tc>
        <w:tc>
          <w:tcPr>
            <w:tcW w:w="704" w:type="dxa"/>
          </w:tcPr>
          <w:p w14:paraId="2540C9D3" w14:textId="77777777" w:rsidR="00CE7F36" w:rsidRPr="005749E8" w:rsidRDefault="00CE7F36" w:rsidP="00087766">
            <w:pPr>
              <w:tabs>
                <w:tab w:val="clear" w:pos="794"/>
                <w:tab w:val="clear" w:pos="1191"/>
                <w:tab w:val="clear" w:pos="1588"/>
                <w:tab w:val="clear" w:pos="1985"/>
              </w:tabs>
              <w:spacing w:before="100"/>
              <w:jc w:val="left"/>
              <w:rPr>
                <w:szCs w:val="22"/>
                <w:lang w:val="ru-RU" w:eastAsia="ja-JP"/>
              </w:rPr>
            </w:pPr>
          </w:p>
        </w:tc>
        <w:tc>
          <w:tcPr>
            <w:tcW w:w="4143" w:type="dxa"/>
          </w:tcPr>
          <w:p w14:paraId="418B67EA" w14:textId="52B48CCF" w:rsidR="00CE7F36" w:rsidRPr="005749E8" w:rsidRDefault="00CE7F36" w:rsidP="00087766">
            <w:pPr>
              <w:tabs>
                <w:tab w:val="clear" w:pos="794"/>
                <w:tab w:val="clear" w:pos="1191"/>
                <w:tab w:val="clear" w:pos="1588"/>
                <w:tab w:val="clear" w:pos="1985"/>
              </w:tabs>
              <w:spacing w:before="100"/>
              <w:jc w:val="left"/>
              <w:rPr>
                <w:szCs w:val="22"/>
                <w:lang w:val="ru-RU" w:eastAsia="ja-JP"/>
              </w:rPr>
            </w:pPr>
            <w:r w:rsidRPr="005749E8">
              <w:rPr>
                <w:szCs w:val="22"/>
                <w:lang w:val="ru-RU" w:eastAsia="ja-JP"/>
              </w:rPr>
              <w:t>Опорный си</w:t>
            </w:r>
            <w:r w:rsidR="007F0A8E" w:rsidRPr="005749E8">
              <w:rPr>
                <w:szCs w:val="22"/>
                <w:lang w:val="ru-RU" w:eastAsia="ja-JP"/>
              </w:rPr>
              <w:t>г</w:t>
            </w:r>
            <w:r w:rsidRPr="005749E8">
              <w:rPr>
                <w:szCs w:val="22"/>
                <w:lang w:val="ru-RU" w:eastAsia="ja-JP"/>
              </w:rPr>
              <w:t>нал демодуляции</w:t>
            </w:r>
          </w:p>
        </w:tc>
      </w:tr>
      <w:tr w:rsidR="00CE7F36" w:rsidRPr="005749E8" w14:paraId="3171574B" w14:textId="1C1E41B2" w:rsidTr="002F5D03">
        <w:tc>
          <w:tcPr>
            <w:tcW w:w="1127" w:type="dxa"/>
          </w:tcPr>
          <w:p w14:paraId="54FD677F" w14:textId="77777777" w:rsidR="00CE7F36" w:rsidRPr="005749E8" w:rsidRDefault="00CE7F36" w:rsidP="00087766">
            <w:pPr>
              <w:tabs>
                <w:tab w:val="clear" w:pos="794"/>
                <w:tab w:val="clear" w:pos="1191"/>
                <w:tab w:val="clear" w:pos="1588"/>
                <w:tab w:val="clear" w:pos="1985"/>
              </w:tabs>
              <w:spacing w:before="100"/>
              <w:jc w:val="left"/>
              <w:rPr>
                <w:szCs w:val="22"/>
                <w:lang w:val="ru-RU" w:eastAsia="ja-JP"/>
              </w:rPr>
            </w:pPr>
            <w:r w:rsidRPr="005749E8">
              <w:rPr>
                <w:szCs w:val="22"/>
                <w:lang w:val="ru-RU" w:eastAsia="ja-JP"/>
              </w:rPr>
              <w:t>DRB</w:t>
            </w:r>
          </w:p>
        </w:tc>
        <w:tc>
          <w:tcPr>
            <w:tcW w:w="3881" w:type="dxa"/>
          </w:tcPr>
          <w:p w14:paraId="5AFCDB2E" w14:textId="77777777" w:rsidR="00CE7F36" w:rsidRPr="005749E8" w:rsidRDefault="00CE7F36" w:rsidP="00087766">
            <w:pPr>
              <w:tabs>
                <w:tab w:val="clear" w:pos="794"/>
                <w:tab w:val="clear" w:pos="1191"/>
                <w:tab w:val="clear" w:pos="1588"/>
                <w:tab w:val="clear" w:pos="1985"/>
              </w:tabs>
              <w:spacing w:before="100"/>
              <w:jc w:val="left"/>
              <w:rPr>
                <w:szCs w:val="22"/>
                <w:lang w:val="ru-RU" w:eastAsia="ja-JP"/>
              </w:rPr>
            </w:pPr>
            <w:proofErr w:type="spellStart"/>
            <w:r w:rsidRPr="005749E8">
              <w:rPr>
                <w:szCs w:val="22"/>
                <w:lang w:val="ru-RU" w:eastAsia="ja-JP"/>
              </w:rPr>
              <w:t>Data</w:t>
            </w:r>
            <w:proofErr w:type="spellEnd"/>
            <w:r w:rsidRPr="005749E8">
              <w:rPr>
                <w:szCs w:val="22"/>
                <w:lang w:val="ru-RU" w:eastAsia="ja-JP"/>
              </w:rPr>
              <w:t xml:space="preserve"> </w:t>
            </w:r>
            <w:proofErr w:type="spellStart"/>
            <w:r w:rsidRPr="005749E8">
              <w:rPr>
                <w:szCs w:val="22"/>
                <w:lang w:val="ru-RU" w:eastAsia="ja-JP"/>
              </w:rPr>
              <w:t>radio</w:t>
            </w:r>
            <w:proofErr w:type="spellEnd"/>
            <w:r w:rsidRPr="005749E8">
              <w:rPr>
                <w:szCs w:val="22"/>
                <w:lang w:val="ru-RU" w:eastAsia="ja-JP"/>
              </w:rPr>
              <w:t xml:space="preserve"> </w:t>
            </w:r>
            <w:proofErr w:type="spellStart"/>
            <w:r w:rsidRPr="005749E8">
              <w:rPr>
                <w:szCs w:val="22"/>
                <w:lang w:val="ru-RU" w:eastAsia="ja-JP"/>
              </w:rPr>
              <w:t>bearer</w:t>
            </w:r>
            <w:proofErr w:type="spellEnd"/>
          </w:p>
        </w:tc>
        <w:tc>
          <w:tcPr>
            <w:tcW w:w="704" w:type="dxa"/>
          </w:tcPr>
          <w:p w14:paraId="4FCAFA4B" w14:textId="77777777" w:rsidR="00CE7F36" w:rsidRPr="005749E8" w:rsidRDefault="00CE7F36" w:rsidP="00087766">
            <w:pPr>
              <w:tabs>
                <w:tab w:val="clear" w:pos="794"/>
                <w:tab w:val="clear" w:pos="1191"/>
                <w:tab w:val="clear" w:pos="1588"/>
                <w:tab w:val="clear" w:pos="1985"/>
              </w:tabs>
              <w:spacing w:before="100"/>
              <w:jc w:val="left"/>
              <w:rPr>
                <w:szCs w:val="22"/>
                <w:lang w:val="ru-RU" w:eastAsia="ja-JP"/>
              </w:rPr>
            </w:pPr>
          </w:p>
        </w:tc>
        <w:tc>
          <w:tcPr>
            <w:tcW w:w="4143" w:type="dxa"/>
          </w:tcPr>
          <w:p w14:paraId="38F0E4AA" w14:textId="7F03CB63" w:rsidR="00CE7F36" w:rsidRPr="005749E8" w:rsidRDefault="00CE7F36" w:rsidP="00087766">
            <w:pPr>
              <w:tabs>
                <w:tab w:val="clear" w:pos="794"/>
                <w:tab w:val="clear" w:pos="1191"/>
                <w:tab w:val="clear" w:pos="1588"/>
                <w:tab w:val="clear" w:pos="1985"/>
              </w:tabs>
              <w:spacing w:before="100"/>
              <w:jc w:val="left"/>
              <w:rPr>
                <w:szCs w:val="22"/>
                <w:lang w:val="ru-RU" w:eastAsia="ja-JP"/>
              </w:rPr>
            </w:pPr>
            <w:r w:rsidRPr="005749E8">
              <w:rPr>
                <w:szCs w:val="22"/>
                <w:lang w:val="ru-RU" w:eastAsia="ja-JP"/>
              </w:rPr>
              <w:t xml:space="preserve">Радиоканал </w:t>
            </w:r>
            <w:r w:rsidR="00522640" w:rsidRPr="005749E8">
              <w:rPr>
                <w:szCs w:val="22"/>
                <w:lang w:val="ru-RU" w:eastAsia="ja-JP"/>
              </w:rPr>
              <w:t xml:space="preserve">передачи </w:t>
            </w:r>
            <w:r w:rsidRPr="005749E8">
              <w:rPr>
                <w:szCs w:val="22"/>
                <w:lang w:val="ru-RU" w:eastAsia="ja-JP"/>
              </w:rPr>
              <w:t>данных</w:t>
            </w:r>
          </w:p>
        </w:tc>
      </w:tr>
      <w:tr w:rsidR="00CE7F36" w:rsidRPr="005749E8" w14:paraId="21D5B7C8" w14:textId="0C812A4C" w:rsidTr="002F5D03">
        <w:tc>
          <w:tcPr>
            <w:tcW w:w="1127" w:type="dxa"/>
          </w:tcPr>
          <w:p w14:paraId="642E9B15" w14:textId="77777777" w:rsidR="00CE7F36" w:rsidRPr="005749E8" w:rsidRDefault="00CE7F36" w:rsidP="00087766">
            <w:pPr>
              <w:tabs>
                <w:tab w:val="clear" w:pos="794"/>
                <w:tab w:val="clear" w:pos="1191"/>
                <w:tab w:val="clear" w:pos="1588"/>
                <w:tab w:val="clear" w:pos="1985"/>
              </w:tabs>
              <w:spacing w:before="100"/>
              <w:jc w:val="left"/>
              <w:rPr>
                <w:szCs w:val="22"/>
                <w:lang w:val="ru-RU" w:eastAsia="ja-JP"/>
              </w:rPr>
            </w:pPr>
            <w:r w:rsidRPr="005749E8">
              <w:rPr>
                <w:szCs w:val="22"/>
                <w:lang w:val="ru-RU" w:eastAsia="ja-JP"/>
              </w:rPr>
              <w:t>DRX</w:t>
            </w:r>
          </w:p>
        </w:tc>
        <w:tc>
          <w:tcPr>
            <w:tcW w:w="3881" w:type="dxa"/>
          </w:tcPr>
          <w:p w14:paraId="05F1A1B8" w14:textId="77777777" w:rsidR="00CE7F36" w:rsidRPr="005749E8" w:rsidRDefault="00CE7F36" w:rsidP="00087766">
            <w:pPr>
              <w:tabs>
                <w:tab w:val="clear" w:pos="794"/>
                <w:tab w:val="clear" w:pos="1191"/>
                <w:tab w:val="clear" w:pos="1588"/>
                <w:tab w:val="clear" w:pos="1985"/>
              </w:tabs>
              <w:spacing w:before="100"/>
              <w:jc w:val="left"/>
              <w:rPr>
                <w:szCs w:val="22"/>
                <w:lang w:val="ru-RU" w:eastAsia="ja-JP"/>
              </w:rPr>
            </w:pPr>
            <w:proofErr w:type="spellStart"/>
            <w:r w:rsidRPr="005749E8">
              <w:rPr>
                <w:szCs w:val="22"/>
                <w:lang w:val="ru-RU" w:eastAsia="ja-JP"/>
              </w:rPr>
              <w:t>Discontinuous</w:t>
            </w:r>
            <w:proofErr w:type="spellEnd"/>
            <w:r w:rsidRPr="005749E8">
              <w:rPr>
                <w:szCs w:val="22"/>
                <w:lang w:val="ru-RU" w:eastAsia="ja-JP"/>
              </w:rPr>
              <w:t xml:space="preserve"> </w:t>
            </w:r>
            <w:proofErr w:type="spellStart"/>
            <w:r w:rsidRPr="005749E8">
              <w:rPr>
                <w:szCs w:val="22"/>
                <w:lang w:val="ru-RU" w:eastAsia="ja-JP"/>
              </w:rPr>
              <w:t>reception</w:t>
            </w:r>
            <w:proofErr w:type="spellEnd"/>
          </w:p>
        </w:tc>
        <w:tc>
          <w:tcPr>
            <w:tcW w:w="704" w:type="dxa"/>
          </w:tcPr>
          <w:p w14:paraId="52406599" w14:textId="77777777" w:rsidR="00CE7F36" w:rsidRPr="005749E8" w:rsidRDefault="00CE7F36" w:rsidP="00087766">
            <w:pPr>
              <w:tabs>
                <w:tab w:val="clear" w:pos="794"/>
                <w:tab w:val="clear" w:pos="1191"/>
                <w:tab w:val="clear" w:pos="1588"/>
                <w:tab w:val="clear" w:pos="1985"/>
              </w:tabs>
              <w:spacing w:before="100"/>
              <w:jc w:val="left"/>
              <w:rPr>
                <w:szCs w:val="22"/>
                <w:lang w:val="ru-RU" w:eastAsia="ja-JP"/>
              </w:rPr>
            </w:pPr>
          </w:p>
        </w:tc>
        <w:tc>
          <w:tcPr>
            <w:tcW w:w="4143" w:type="dxa"/>
          </w:tcPr>
          <w:p w14:paraId="0B867D12" w14:textId="158822EA" w:rsidR="00CE7F36" w:rsidRPr="005749E8" w:rsidRDefault="00CE7F36" w:rsidP="00087766">
            <w:pPr>
              <w:tabs>
                <w:tab w:val="clear" w:pos="794"/>
                <w:tab w:val="clear" w:pos="1191"/>
                <w:tab w:val="clear" w:pos="1588"/>
                <w:tab w:val="clear" w:pos="1985"/>
              </w:tabs>
              <w:spacing w:before="100"/>
              <w:jc w:val="left"/>
              <w:rPr>
                <w:szCs w:val="22"/>
                <w:lang w:val="ru-RU" w:eastAsia="ja-JP"/>
              </w:rPr>
            </w:pPr>
            <w:r w:rsidRPr="005749E8">
              <w:rPr>
                <w:szCs w:val="22"/>
                <w:lang w:val="ru-RU" w:eastAsia="ja-JP"/>
              </w:rPr>
              <w:t>Прерывистый прием</w:t>
            </w:r>
          </w:p>
        </w:tc>
      </w:tr>
      <w:tr w:rsidR="00CE7F36" w:rsidRPr="005749E8" w14:paraId="07ED33D2" w14:textId="4178D0E3" w:rsidTr="002F5D03">
        <w:tc>
          <w:tcPr>
            <w:tcW w:w="1127" w:type="dxa"/>
          </w:tcPr>
          <w:p w14:paraId="1EF84661" w14:textId="77777777" w:rsidR="00CE7F36" w:rsidRPr="005749E8" w:rsidRDefault="00CE7F36" w:rsidP="00087766">
            <w:pPr>
              <w:tabs>
                <w:tab w:val="clear" w:pos="794"/>
                <w:tab w:val="clear" w:pos="1191"/>
                <w:tab w:val="clear" w:pos="1588"/>
                <w:tab w:val="clear" w:pos="1985"/>
              </w:tabs>
              <w:spacing w:before="100"/>
              <w:jc w:val="left"/>
              <w:rPr>
                <w:szCs w:val="22"/>
                <w:lang w:val="ru-RU"/>
              </w:rPr>
            </w:pPr>
            <w:proofErr w:type="spellStart"/>
            <w:r w:rsidRPr="005749E8">
              <w:rPr>
                <w:szCs w:val="22"/>
                <w:lang w:val="ru-RU" w:eastAsia="ja-JP"/>
              </w:rPr>
              <w:t>eMBB</w:t>
            </w:r>
            <w:proofErr w:type="spellEnd"/>
          </w:p>
        </w:tc>
        <w:tc>
          <w:tcPr>
            <w:tcW w:w="3881" w:type="dxa"/>
          </w:tcPr>
          <w:p w14:paraId="589FDCF9" w14:textId="77777777" w:rsidR="00CE7F36" w:rsidRPr="005749E8" w:rsidRDefault="00CE7F36" w:rsidP="00087766">
            <w:pPr>
              <w:tabs>
                <w:tab w:val="clear" w:pos="794"/>
                <w:tab w:val="clear" w:pos="1191"/>
                <w:tab w:val="clear" w:pos="1588"/>
                <w:tab w:val="clear" w:pos="1985"/>
              </w:tabs>
              <w:spacing w:before="100"/>
              <w:jc w:val="left"/>
              <w:rPr>
                <w:szCs w:val="22"/>
                <w:lang w:val="ru-RU" w:eastAsia="ja-JP"/>
              </w:rPr>
            </w:pPr>
            <w:proofErr w:type="spellStart"/>
            <w:r w:rsidRPr="005749E8">
              <w:rPr>
                <w:szCs w:val="22"/>
                <w:lang w:val="ru-RU" w:eastAsia="ja-JP"/>
              </w:rPr>
              <w:t>enhanced</w:t>
            </w:r>
            <w:proofErr w:type="spellEnd"/>
            <w:r w:rsidRPr="005749E8">
              <w:rPr>
                <w:szCs w:val="22"/>
                <w:lang w:val="ru-RU" w:eastAsia="ja-JP"/>
              </w:rPr>
              <w:t xml:space="preserve"> </w:t>
            </w:r>
            <w:proofErr w:type="spellStart"/>
            <w:r w:rsidRPr="005749E8">
              <w:rPr>
                <w:szCs w:val="22"/>
                <w:lang w:val="ru-RU" w:eastAsia="ja-JP"/>
              </w:rPr>
              <w:t>mobile</w:t>
            </w:r>
            <w:proofErr w:type="spellEnd"/>
            <w:r w:rsidRPr="005749E8">
              <w:rPr>
                <w:szCs w:val="22"/>
                <w:lang w:val="ru-RU" w:eastAsia="ja-JP"/>
              </w:rPr>
              <w:t xml:space="preserve"> </w:t>
            </w:r>
            <w:proofErr w:type="spellStart"/>
            <w:r w:rsidRPr="005749E8">
              <w:rPr>
                <w:szCs w:val="22"/>
                <w:lang w:val="ru-RU" w:eastAsia="ja-JP"/>
              </w:rPr>
              <w:t>broadband</w:t>
            </w:r>
            <w:proofErr w:type="spellEnd"/>
          </w:p>
        </w:tc>
        <w:tc>
          <w:tcPr>
            <w:tcW w:w="704" w:type="dxa"/>
          </w:tcPr>
          <w:p w14:paraId="52F27AE4" w14:textId="77777777" w:rsidR="00CE7F36" w:rsidRPr="005749E8" w:rsidRDefault="00CE7F36" w:rsidP="00087766">
            <w:pPr>
              <w:tabs>
                <w:tab w:val="clear" w:pos="794"/>
                <w:tab w:val="clear" w:pos="1191"/>
                <w:tab w:val="clear" w:pos="1588"/>
                <w:tab w:val="clear" w:pos="1985"/>
              </w:tabs>
              <w:spacing w:before="100"/>
              <w:jc w:val="left"/>
              <w:rPr>
                <w:szCs w:val="22"/>
                <w:lang w:val="ru-RU" w:eastAsia="ja-JP"/>
              </w:rPr>
            </w:pPr>
          </w:p>
        </w:tc>
        <w:tc>
          <w:tcPr>
            <w:tcW w:w="4143" w:type="dxa"/>
          </w:tcPr>
          <w:p w14:paraId="3B616248" w14:textId="50AD4EFE" w:rsidR="00CE7F36" w:rsidRPr="005749E8" w:rsidRDefault="00F05C17" w:rsidP="00087766">
            <w:pPr>
              <w:tabs>
                <w:tab w:val="clear" w:pos="794"/>
                <w:tab w:val="clear" w:pos="1191"/>
                <w:tab w:val="clear" w:pos="1588"/>
                <w:tab w:val="clear" w:pos="1985"/>
              </w:tabs>
              <w:spacing w:before="100"/>
              <w:jc w:val="left"/>
              <w:rPr>
                <w:szCs w:val="22"/>
                <w:lang w:val="ru-RU" w:eastAsia="ja-JP"/>
              </w:rPr>
            </w:pPr>
            <w:r w:rsidRPr="005749E8">
              <w:rPr>
                <w:szCs w:val="22"/>
                <w:lang w:val="ru-RU" w:eastAsia="ja-JP"/>
              </w:rPr>
              <w:t>У</w:t>
            </w:r>
            <w:r w:rsidR="00CE7F36" w:rsidRPr="005749E8">
              <w:rPr>
                <w:szCs w:val="22"/>
                <w:lang w:val="ru-RU" w:eastAsia="ja-JP"/>
              </w:rPr>
              <w:t>совершенствованная подвижная широкополосная связь</w:t>
            </w:r>
          </w:p>
        </w:tc>
      </w:tr>
      <w:tr w:rsidR="00CE7F36" w:rsidRPr="005749E8" w14:paraId="3FE78E21" w14:textId="22043BC0" w:rsidTr="002F5D03">
        <w:tc>
          <w:tcPr>
            <w:tcW w:w="1127" w:type="dxa"/>
          </w:tcPr>
          <w:p w14:paraId="31E9C054" w14:textId="77777777" w:rsidR="00CE7F36" w:rsidRPr="005749E8" w:rsidRDefault="00CE7F36" w:rsidP="00087766">
            <w:pPr>
              <w:tabs>
                <w:tab w:val="clear" w:pos="794"/>
                <w:tab w:val="clear" w:pos="1191"/>
                <w:tab w:val="clear" w:pos="1588"/>
                <w:tab w:val="clear" w:pos="1985"/>
              </w:tabs>
              <w:spacing w:before="100"/>
              <w:jc w:val="left"/>
              <w:rPr>
                <w:szCs w:val="22"/>
                <w:lang w:val="ru-RU" w:eastAsia="ja-JP"/>
              </w:rPr>
            </w:pPr>
            <w:r w:rsidRPr="005749E8">
              <w:rPr>
                <w:szCs w:val="22"/>
                <w:lang w:val="ru-RU" w:eastAsia="ja-JP"/>
              </w:rPr>
              <w:t>EMC</w:t>
            </w:r>
          </w:p>
        </w:tc>
        <w:tc>
          <w:tcPr>
            <w:tcW w:w="3881" w:type="dxa"/>
          </w:tcPr>
          <w:p w14:paraId="3B517AFA" w14:textId="77777777" w:rsidR="00CE7F36" w:rsidRPr="005749E8" w:rsidRDefault="00CE7F36" w:rsidP="00087766">
            <w:pPr>
              <w:tabs>
                <w:tab w:val="clear" w:pos="794"/>
                <w:tab w:val="clear" w:pos="1191"/>
                <w:tab w:val="clear" w:pos="1588"/>
                <w:tab w:val="clear" w:pos="1985"/>
              </w:tabs>
              <w:spacing w:before="100"/>
              <w:jc w:val="left"/>
              <w:rPr>
                <w:szCs w:val="22"/>
                <w:lang w:val="ru-RU" w:eastAsia="ja-JP"/>
              </w:rPr>
            </w:pPr>
            <w:proofErr w:type="spellStart"/>
            <w:r w:rsidRPr="005749E8">
              <w:rPr>
                <w:szCs w:val="22"/>
                <w:lang w:val="ru-RU" w:eastAsia="ja-JP"/>
              </w:rPr>
              <w:t>E</w:t>
            </w:r>
            <w:r w:rsidRPr="005749E8">
              <w:rPr>
                <w:szCs w:val="22"/>
                <w:lang w:val="ru-RU" w:eastAsia="zh-CN"/>
              </w:rPr>
              <w:t>lectro</w:t>
            </w:r>
            <w:r w:rsidRPr="005749E8">
              <w:rPr>
                <w:szCs w:val="22"/>
                <w:lang w:val="ru-RU" w:eastAsia="ja-JP"/>
              </w:rPr>
              <w:t>m</w:t>
            </w:r>
            <w:r w:rsidRPr="005749E8">
              <w:rPr>
                <w:szCs w:val="22"/>
                <w:lang w:val="ru-RU" w:eastAsia="zh-CN"/>
              </w:rPr>
              <w:t>agnetic</w:t>
            </w:r>
            <w:proofErr w:type="spellEnd"/>
            <w:r w:rsidRPr="005749E8">
              <w:rPr>
                <w:szCs w:val="22"/>
                <w:lang w:val="ru-RU" w:eastAsia="zh-CN"/>
              </w:rPr>
              <w:t xml:space="preserve"> </w:t>
            </w:r>
            <w:proofErr w:type="spellStart"/>
            <w:r w:rsidRPr="005749E8">
              <w:rPr>
                <w:szCs w:val="22"/>
                <w:lang w:val="ru-RU" w:eastAsia="zh-CN"/>
              </w:rPr>
              <w:t>compatibility</w:t>
            </w:r>
            <w:proofErr w:type="spellEnd"/>
          </w:p>
        </w:tc>
        <w:tc>
          <w:tcPr>
            <w:tcW w:w="704" w:type="dxa"/>
          </w:tcPr>
          <w:p w14:paraId="1774F531" w14:textId="5D7FA91A" w:rsidR="00CE7F36" w:rsidRPr="005749E8" w:rsidRDefault="00D86CCB" w:rsidP="00087766">
            <w:pPr>
              <w:tabs>
                <w:tab w:val="clear" w:pos="794"/>
                <w:tab w:val="clear" w:pos="1191"/>
                <w:tab w:val="clear" w:pos="1588"/>
                <w:tab w:val="clear" w:pos="1985"/>
              </w:tabs>
              <w:spacing w:before="100"/>
              <w:jc w:val="left"/>
              <w:rPr>
                <w:szCs w:val="22"/>
                <w:lang w:val="ru-RU" w:eastAsia="ja-JP"/>
              </w:rPr>
            </w:pPr>
            <w:r w:rsidRPr="005749E8">
              <w:rPr>
                <w:szCs w:val="22"/>
                <w:lang w:val="ru-RU" w:eastAsia="ja-JP"/>
              </w:rPr>
              <w:t>ЭМС</w:t>
            </w:r>
          </w:p>
        </w:tc>
        <w:tc>
          <w:tcPr>
            <w:tcW w:w="4143" w:type="dxa"/>
          </w:tcPr>
          <w:p w14:paraId="7CEF145E" w14:textId="2F7ABAAC" w:rsidR="00CE7F36" w:rsidRPr="005749E8" w:rsidRDefault="00CE7F36" w:rsidP="00087766">
            <w:pPr>
              <w:tabs>
                <w:tab w:val="clear" w:pos="794"/>
                <w:tab w:val="clear" w:pos="1191"/>
                <w:tab w:val="clear" w:pos="1588"/>
                <w:tab w:val="clear" w:pos="1985"/>
              </w:tabs>
              <w:spacing w:before="100"/>
              <w:jc w:val="left"/>
              <w:rPr>
                <w:szCs w:val="22"/>
                <w:lang w:val="ru-RU" w:eastAsia="ja-JP"/>
              </w:rPr>
            </w:pPr>
            <w:r w:rsidRPr="005749E8">
              <w:rPr>
                <w:szCs w:val="22"/>
                <w:lang w:val="ru-RU" w:eastAsia="zh-CN"/>
              </w:rPr>
              <w:t>Электрома</w:t>
            </w:r>
            <w:r w:rsidR="007F0A8E" w:rsidRPr="005749E8">
              <w:rPr>
                <w:szCs w:val="22"/>
                <w:lang w:val="ru-RU" w:eastAsia="zh-CN"/>
              </w:rPr>
              <w:t>г</w:t>
            </w:r>
            <w:r w:rsidRPr="005749E8">
              <w:rPr>
                <w:szCs w:val="22"/>
                <w:lang w:val="ru-RU" w:eastAsia="zh-CN"/>
              </w:rPr>
              <w:t>нитная совместимость</w:t>
            </w:r>
          </w:p>
        </w:tc>
      </w:tr>
      <w:tr w:rsidR="00CE7F36" w:rsidRPr="005749E8" w14:paraId="685B9690" w14:textId="7AED437F" w:rsidTr="002F5D03">
        <w:tc>
          <w:tcPr>
            <w:tcW w:w="1127" w:type="dxa"/>
          </w:tcPr>
          <w:p w14:paraId="31446281" w14:textId="77777777" w:rsidR="00CE7F36" w:rsidRPr="005749E8" w:rsidRDefault="00CE7F36" w:rsidP="00087766">
            <w:pPr>
              <w:tabs>
                <w:tab w:val="clear" w:pos="794"/>
                <w:tab w:val="clear" w:pos="1191"/>
                <w:tab w:val="clear" w:pos="1588"/>
                <w:tab w:val="clear" w:pos="1985"/>
              </w:tabs>
              <w:spacing w:before="100"/>
              <w:jc w:val="left"/>
              <w:rPr>
                <w:szCs w:val="22"/>
                <w:lang w:val="ru-RU" w:eastAsia="ja-JP"/>
              </w:rPr>
            </w:pPr>
            <w:r w:rsidRPr="005749E8">
              <w:rPr>
                <w:szCs w:val="22"/>
                <w:lang w:val="ru-RU" w:eastAsia="ja-JP"/>
              </w:rPr>
              <w:t>FEC</w:t>
            </w:r>
          </w:p>
        </w:tc>
        <w:tc>
          <w:tcPr>
            <w:tcW w:w="3881" w:type="dxa"/>
          </w:tcPr>
          <w:p w14:paraId="02649959" w14:textId="77777777" w:rsidR="00CE7F36" w:rsidRPr="005749E8" w:rsidRDefault="00CE7F36" w:rsidP="00087766">
            <w:pPr>
              <w:tabs>
                <w:tab w:val="clear" w:pos="794"/>
                <w:tab w:val="clear" w:pos="1191"/>
                <w:tab w:val="clear" w:pos="1588"/>
                <w:tab w:val="clear" w:pos="1985"/>
              </w:tabs>
              <w:spacing w:before="100"/>
              <w:jc w:val="left"/>
              <w:rPr>
                <w:szCs w:val="22"/>
                <w:lang w:val="ru-RU" w:eastAsia="ja-JP"/>
              </w:rPr>
            </w:pPr>
            <w:proofErr w:type="spellStart"/>
            <w:r w:rsidRPr="005749E8">
              <w:rPr>
                <w:szCs w:val="22"/>
                <w:lang w:val="ru-RU" w:eastAsia="ja-JP"/>
              </w:rPr>
              <w:t>Forward</w:t>
            </w:r>
            <w:proofErr w:type="spellEnd"/>
            <w:r w:rsidRPr="005749E8">
              <w:rPr>
                <w:szCs w:val="22"/>
                <w:lang w:val="ru-RU" w:eastAsia="ja-JP"/>
              </w:rPr>
              <w:t xml:space="preserve"> </w:t>
            </w:r>
            <w:proofErr w:type="spellStart"/>
            <w:r w:rsidRPr="005749E8">
              <w:rPr>
                <w:szCs w:val="22"/>
                <w:lang w:val="ru-RU" w:eastAsia="ja-JP"/>
              </w:rPr>
              <w:t>error</w:t>
            </w:r>
            <w:proofErr w:type="spellEnd"/>
            <w:r w:rsidRPr="005749E8">
              <w:rPr>
                <w:szCs w:val="22"/>
                <w:lang w:val="ru-RU" w:eastAsia="ja-JP"/>
              </w:rPr>
              <w:t xml:space="preserve"> </w:t>
            </w:r>
            <w:proofErr w:type="spellStart"/>
            <w:r w:rsidRPr="005749E8">
              <w:rPr>
                <w:szCs w:val="22"/>
                <w:lang w:val="ru-RU" w:eastAsia="ja-JP"/>
              </w:rPr>
              <w:t>correction</w:t>
            </w:r>
            <w:proofErr w:type="spellEnd"/>
          </w:p>
        </w:tc>
        <w:tc>
          <w:tcPr>
            <w:tcW w:w="704" w:type="dxa"/>
          </w:tcPr>
          <w:p w14:paraId="7B4347CF" w14:textId="77777777" w:rsidR="00CE7F36" w:rsidRPr="005749E8" w:rsidRDefault="00CE7F36" w:rsidP="00087766">
            <w:pPr>
              <w:tabs>
                <w:tab w:val="clear" w:pos="794"/>
                <w:tab w:val="clear" w:pos="1191"/>
                <w:tab w:val="clear" w:pos="1588"/>
                <w:tab w:val="clear" w:pos="1985"/>
              </w:tabs>
              <w:spacing w:before="100"/>
              <w:jc w:val="left"/>
              <w:rPr>
                <w:szCs w:val="22"/>
                <w:lang w:val="ru-RU" w:eastAsia="ja-JP"/>
              </w:rPr>
            </w:pPr>
          </w:p>
        </w:tc>
        <w:tc>
          <w:tcPr>
            <w:tcW w:w="4143" w:type="dxa"/>
          </w:tcPr>
          <w:p w14:paraId="5F26C6F6" w14:textId="05F49867" w:rsidR="00CE7F36" w:rsidRPr="005749E8" w:rsidRDefault="00D86CCB" w:rsidP="00087766">
            <w:pPr>
              <w:tabs>
                <w:tab w:val="clear" w:pos="794"/>
                <w:tab w:val="clear" w:pos="1191"/>
                <w:tab w:val="clear" w:pos="1588"/>
                <w:tab w:val="clear" w:pos="1985"/>
              </w:tabs>
              <w:spacing w:before="100"/>
              <w:jc w:val="left"/>
              <w:rPr>
                <w:szCs w:val="22"/>
                <w:lang w:val="ru-RU" w:eastAsia="ja-JP"/>
              </w:rPr>
            </w:pPr>
            <w:r w:rsidRPr="005749E8">
              <w:rPr>
                <w:szCs w:val="22"/>
                <w:lang w:val="ru-RU" w:eastAsia="ja-JP"/>
              </w:rPr>
              <w:t>Прям</w:t>
            </w:r>
            <w:r w:rsidR="00F05C17" w:rsidRPr="005749E8">
              <w:rPr>
                <w:szCs w:val="22"/>
                <w:lang w:val="ru-RU" w:eastAsia="ja-JP"/>
              </w:rPr>
              <w:t>ое исправление</w:t>
            </w:r>
            <w:r w:rsidR="00CE7F36" w:rsidRPr="005749E8">
              <w:rPr>
                <w:szCs w:val="22"/>
                <w:lang w:val="ru-RU" w:eastAsia="ja-JP"/>
              </w:rPr>
              <w:t xml:space="preserve"> ошибок</w:t>
            </w:r>
          </w:p>
        </w:tc>
      </w:tr>
      <w:tr w:rsidR="00CE7F36" w:rsidRPr="005749E8" w14:paraId="3EBAB08A" w14:textId="6DABA175" w:rsidTr="002F5D03">
        <w:tc>
          <w:tcPr>
            <w:tcW w:w="1127" w:type="dxa"/>
          </w:tcPr>
          <w:p w14:paraId="1CAC0B1A" w14:textId="77777777" w:rsidR="00CE7F36" w:rsidRPr="005749E8" w:rsidRDefault="00CE7F36" w:rsidP="00087766">
            <w:pPr>
              <w:tabs>
                <w:tab w:val="clear" w:pos="794"/>
                <w:tab w:val="clear" w:pos="1191"/>
                <w:tab w:val="clear" w:pos="1588"/>
                <w:tab w:val="clear" w:pos="1985"/>
              </w:tabs>
              <w:spacing w:before="100"/>
              <w:jc w:val="left"/>
              <w:rPr>
                <w:szCs w:val="22"/>
                <w:lang w:val="ru-RU" w:eastAsia="ja-JP"/>
              </w:rPr>
            </w:pPr>
            <w:r w:rsidRPr="005749E8">
              <w:rPr>
                <w:szCs w:val="22"/>
                <w:lang w:val="ru-RU" w:eastAsia="ja-JP"/>
              </w:rPr>
              <w:t>FSTD</w:t>
            </w:r>
          </w:p>
        </w:tc>
        <w:tc>
          <w:tcPr>
            <w:tcW w:w="3881" w:type="dxa"/>
          </w:tcPr>
          <w:p w14:paraId="254E0FA3" w14:textId="77777777" w:rsidR="00CE7F36" w:rsidRPr="005749E8" w:rsidRDefault="00CE7F36" w:rsidP="00087766">
            <w:pPr>
              <w:tabs>
                <w:tab w:val="clear" w:pos="794"/>
                <w:tab w:val="clear" w:pos="1191"/>
                <w:tab w:val="clear" w:pos="1588"/>
                <w:tab w:val="clear" w:pos="1985"/>
              </w:tabs>
              <w:spacing w:before="100"/>
              <w:jc w:val="left"/>
              <w:rPr>
                <w:szCs w:val="22"/>
                <w:lang w:val="ru-RU" w:eastAsia="ja-JP"/>
              </w:rPr>
            </w:pPr>
            <w:proofErr w:type="spellStart"/>
            <w:r w:rsidRPr="005749E8">
              <w:rPr>
                <w:szCs w:val="22"/>
                <w:lang w:val="ru-RU" w:eastAsia="ja-JP"/>
              </w:rPr>
              <w:t>Frequency</w:t>
            </w:r>
            <w:proofErr w:type="spellEnd"/>
            <w:r w:rsidRPr="005749E8">
              <w:rPr>
                <w:szCs w:val="22"/>
                <w:lang w:val="ru-RU" w:eastAsia="ja-JP"/>
              </w:rPr>
              <w:t xml:space="preserve"> </w:t>
            </w:r>
            <w:proofErr w:type="spellStart"/>
            <w:r w:rsidRPr="005749E8">
              <w:rPr>
                <w:szCs w:val="22"/>
                <w:lang w:val="ru-RU" w:eastAsia="ja-JP"/>
              </w:rPr>
              <w:t>switched</w:t>
            </w:r>
            <w:proofErr w:type="spellEnd"/>
            <w:r w:rsidRPr="005749E8">
              <w:rPr>
                <w:szCs w:val="22"/>
                <w:lang w:val="ru-RU" w:eastAsia="ja-JP"/>
              </w:rPr>
              <w:t xml:space="preserve"> </w:t>
            </w:r>
            <w:proofErr w:type="spellStart"/>
            <w:r w:rsidRPr="005749E8">
              <w:rPr>
                <w:szCs w:val="22"/>
                <w:lang w:val="ru-RU" w:eastAsia="ja-JP"/>
              </w:rPr>
              <w:t>transmit</w:t>
            </w:r>
            <w:proofErr w:type="spellEnd"/>
            <w:r w:rsidRPr="005749E8">
              <w:rPr>
                <w:szCs w:val="22"/>
                <w:lang w:val="ru-RU" w:eastAsia="ja-JP"/>
              </w:rPr>
              <w:t xml:space="preserve"> </w:t>
            </w:r>
            <w:proofErr w:type="spellStart"/>
            <w:r w:rsidRPr="005749E8">
              <w:rPr>
                <w:szCs w:val="22"/>
                <w:lang w:val="ru-RU" w:eastAsia="ja-JP"/>
              </w:rPr>
              <w:t>diversity</w:t>
            </w:r>
            <w:proofErr w:type="spellEnd"/>
          </w:p>
        </w:tc>
        <w:tc>
          <w:tcPr>
            <w:tcW w:w="704" w:type="dxa"/>
          </w:tcPr>
          <w:p w14:paraId="6C5DFA64" w14:textId="77777777" w:rsidR="00CE7F36" w:rsidRPr="005749E8" w:rsidRDefault="00CE7F36" w:rsidP="00087766">
            <w:pPr>
              <w:tabs>
                <w:tab w:val="clear" w:pos="794"/>
                <w:tab w:val="clear" w:pos="1191"/>
                <w:tab w:val="clear" w:pos="1588"/>
                <w:tab w:val="clear" w:pos="1985"/>
              </w:tabs>
              <w:spacing w:before="100"/>
              <w:jc w:val="left"/>
              <w:rPr>
                <w:szCs w:val="22"/>
                <w:lang w:val="ru-RU" w:eastAsia="ja-JP"/>
              </w:rPr>
            </w:pPr>
          </w:p>
        </w:tc>
        <w:tc>
          <w:tcPr>
            <w:tcW w:w="4143" w:type="dxa"/>
          </w:tcPr>
          <w:p w14:paraId="6C5BB5F4" w14:textId="477D5137" w:rsidR="00CE7F36" w:rsidRPr="005749E8" w:rsidRDefault="00CE7F36" w:rsidP="00087766">
            <w:pPr>
              <w:tabs>
                <w:tab w:val="clear" w:pos="794"/>
                <w:tab w:val="clear" w:pos="1191"/>
                <w:tab w:val="clear" w:pos="1588"/>
                <w:tab w:val="clear" w:pos="1985"/>
              </w:tabs>
              <w:spacing w:before="100"/>
              <w:jc w:val="left"/>
              <w:rPr>
                <w:szCs w:val="22"/>
                <w:lang w:val="ru-RU" w:eastAsia="ja-JP"/>
              </w:rPr>
            </w:pPr>
            <w:r w:rsidRPr="005749E8">
              <w:rPr>
                <w:szCs w:val="22"/>
                <w:lang w:val="ru-RU" w:eastAsia="ja-JP"/>
              </w:rPr>
              <w:t>Разнесение при передаче с переключением по частоте</w:t>
            </w:r>
          </w:p>
        </w:tc>
      </w:tr>
      <w:tr w:rsidR="00CE7F36" w:rsidRPr="005749E8" w14:paraId="4696FE44" w14:textId="15603393" w:rsidTr="002F5D03">
        <w:tc>
          <w:tcPr>
            <w:tcW w:w="1127" w:type="dxa"/>
          </w:tcPr>
          <w:p w14:paraId="1B136D2F" w14:textId="77777777" w:rsidR="00CE7F36" w:rsidRPr="005749E8" w:rsidRDefault="00CE7F36" w:rsidP="00087766">
            <w:pPr>
              <w:tabs>
                <w:tab w:val="clear" w:pos="794"/>
                <w:tab w:val="clear" w:pos="1191"/>
                <w:tab w:val="clear" w:pos="1588"/>
                <w:tab w:val="clear" w:pos="1985"/>
              </w:tabs>
              <w:spacing w:before="100"/>
              <w:jc w:val="left"/>
              <w:rPr>
                <w:szCs w:val="22"/>
                <w:lang w:val="ru-RU" w:eastAsia="zh-CN"/>
              </w:rPr>
            </w:pPr>
            <w:r w:rsidRPr="005749E8">
              <w:rPr>
                <w:szCs w:val="22"/>
                <w:lang w:val="ru-RU" w:eastAsia="zh-CN"/>
              </w:rPr>
              <w:t>GCS</w:t>
            </w:r>
          </w:p>
        </w:tc>
        <w:tc>
          <w:tcPr>
            <w:tcW w:w="3881" w:type="dxa"/>
          </w:tcPr>
          <w:p w14:paraId="4FDC041F" w14:textId="77777777" w:rsidR="00CE7F36" w:rsidRPr="005749E8" w:rsidRDefault="00CE7F36" w:rsidP="00087766">
            <w:pPr>
              <w:tabs>
                <w:tab w:val="clear" w:pos="794"/>
                <w:tab w:val="clear" w:pos="1191"/>
                <w:tab w:val="clear" w:pos="1588"/>
                <w:tab w:val="clear" w:pos="1985"/>
              </w:tabs>
              <w:spacing w:before="100"/>
              <w:jc w:val="left"/>
              <w:rPr>
                <w:szCs w:val="22"/>
                <w:lang w:val="ru-RU" w:eastAsia="ja-JP"/>
              </w:rPr>
            </w:pPr>
            <w:proofErr w:type="spellStart"/>
            <w:r w:rsidRPr="005749E8">
              <w:rPr>
                <w:szCs w:val="22"/>
                <w:lang w:val="ru-RU" w:eastAsia="zh-CN"/>
              </w:rPr>
              <w:t>Global</w:t>
            </w:r>
            <w:proofErr w:type="spellEnd"/>
            <w:r w:rsidRPr="005749E8">
              <w:rPr>
                <w:szCs w:val="22"/>
                <w:lang w:val="ru-RU" w:eastAsia="zh-CN"/>
              </w:rPr>
              <w:t xml:space="preserve"> </w:t>
            </w:r>
            <w:proofErr w:type="spellStart"/>
            <w:r w:rsidRPr="005749E8">
              <w:rPr>
                <w:szCs w:val="22"/>
                <w:lang w:val="ru-RU" w:eastAsia="zh-CN"/>
              </w:rPr>
              <w:t>core</w:t>
            </w:r>
            <w:proofErr w:type="spellEnd"/>
            <w:r w:rsidRPr="005749E8">
              <w:rPr>
                <w:szCs w:val="22"/>
                <w:lang w:val="ru-RU" w:eastAsia="zh-CN"/>
              </w:rPr>
              <w:t xml:space="preserve"> </w:t>
            </w:r>
            <w:proofErr w:type="spellStart"/>
            <w:r w:rsidRPr="005749E8">
              <w:rPr>
                <w:szCs w:val="22"/>
                <w:lang w:val="ru-RU"/>
              </w:rPr>
              <w:t>specifications</w:t>
            </w:r>
            <w:proofErr w:type="spellEnd"/>
          </w:p>
        </w:tc>
        <w:tc>
          <w:tcPr>
            <w:tcW w:w="704" w:type="dxa"/>
          </w:tcPr>
          <w:p w14:paraId="26A75177" w14:textId="77777777" w:rsidR="00CE7F36" w:rsidRPr="005749E8" w:rsidRDefault="00CE7F36" w:rsidP="00087766">
            <w:pPr>
              <w:tabs>
                <w:tab w:val="clear" w:pos="794"/>
                <w:tab w:val="clear" w:pos="1191"/>
                <w:tab w:val="clear" w:pos="1588"/>
                <w:tab w:val="clear" w:pos="1985"/>
              </w:tabs>
              <w:spacing w:before="100"/>
              <w:jc w:val="left"/>
              <w:rPr>
                <w:szCs w:val="22"/>
                <w:lang w:val="ru-RU" w:eastAsia="zh-CN"/>
              </w:rPr>
            </w:pPr>
          </w:p>
        </w:tc>
        <w:tc>
          <w:tcPr>
            <w:tcW w:w="4143" w:type="dxa"/>
          </w:tcPr>
          <w:p w14:paraId="7BED0B82" w14:textId="5B02BDAB" w:rsidR="00CE7F36" w:rsidRPr="005749E8" w:rsidRDefault="007F0A8E" w:rsidP="00087766">
            <w:pPr>
              <w:tabs>
                <w:tab w:val="clear" w:pos="794"/>
                <w:tab w:val="clear" w:pos="1191"/>
                <w:tab w:val="clear" w:pos="1588"/>
                <w:tab w:val="clear" w:pos="1985"/>
              </w:tabs>
              <w:spacing w:before="100"/>
              <w:jc w:val="left"/>
              <w:rPr>
                <w:szCs w:val="22"/>
                <w:lang w:val="ru-RU" w:eastAsia="zh-CN"/>
              </w:rPr>
            </w:pPr>
            <w:r w:rsidRPr="005749E8">
              <w:rPr>
                <w:szCs w:val="22"/>
                <w:lang w:val="ru-RU" w:eastAsia="zh-CN"/>
              </w:rPr>
              <w:t>Г</w:t>
            </w:r>
            <w:r w:rsidR="00CE7F36" w:rsidRPr="005749E8">
              <w:rPr>
                <w:szCs w:val="22"/>
                <w:lang w:val="ru-RU" w:eastAsia="zh-CN"/>
              </w:rPr>
              <w:t>лобальная основная спецификация</w:t>
            </w:r>
          </w:p>
        </w:tc>
      </w:tr>
      <w:tr w:rsidR="00CE7F36" w:rsidRPr="005749E8" w14:paraId="393D96E8" w14:textId="4FDF6CCB" w:rsidTr="002F5D03">
        <w:tc>
          <w:tcPr>
            <w:tcW w:w="1127" w:type="dxa"/>
          </w:tcPr>
          <w:p w14:paraId="29A54AD9" w14:textId="77777777" w:rsidR="00CE7F36" w:rsidRPr="005749E8" w:rsidRDefault="00CE7F36" w:rsidP="00087766">
            <w:pPr>
              <w:tabs>
                <w:tab w:val="clear" w:pos="794"/>
                <w:tab w:val="clear" w:pos="1191"/>
                <w:tab w:val="clear" w:pos="1588"/>
                <w:tab w:val="clear" w:pos="1985"/>
              </w:tabs>
              <w:spacing w:before="100"/>
              <w:jc w:val="left"/>
              <w:rPr>
                <w:szCs w:val="22"/>
                <w:lang w:val="ru-RU" w:eastAsia="ja-JP"/>
              </w:rPr>
            </w:pPr>
            <w:r w:rsidRPr="005749E8">
              <w:rPr>
                <w:szCs w:val="22"/>
                <w:lang w:val="ru-RU" w:eastAsia="ja-JP"/>
              </w:rPr>
              <w:t>GNSS</w:t>
            </w:r>
          </w:p>
        </w:tc>
        <w:tc>
          <w:tcPr>
            <w:tcW w:w="3881" w:type="dxa"/>
          </w:tcPr>
          <w:p w14:paraId="26E4F952" w14:textId="77777777" w:rsidR="00CE7F36" w:rsidRPr="005749E8" w:rsidRDefault="00CE7F36" w:rsidP="00087766">
            <w:pPr>
              <w:tabs>
                <w:tab w:val="clear" w:pos="794"/>
                <w:tab w:val="clear" w:pos="1191"/>
                <w:tab w:val="clear" w:pos="1588"/>
                <w:tab w:val="clear" w:pos="1985"/>
              </w:tabs>
              <w:spacing w:before="100"/>
              <w:jc w:val="left"/>
              <w:rPr>
                <w:szCs w:val="22"/>
                <w:lang w:val="ru-RU" w:eastAsia="ja-JP"/>
              </w:rPr>
            </w:pPr>
            <w:proofErr w:type="spellStart"/>
            <w:r w:rsidRPr="005749E8">
              <w:rPr>
                <w:szCs w:val="22"/>
                <w:lang w:val="ru-RU" w:eastAsia="ja-JP"/>
              </w:rPr>
              <w:t>Global</w:t>
            </w:r>
            <w:proofErr w:type="spellEnd"/>
            <w:r w:rsidRPr="005749E8">
              <w:rPr>
                <w:szCs w:val="22"/>
                <w:lang w:val="ru-RU" w:eastAsia="ja-JP"/>
              </w:rPr>
              <w:t xml:space="preserve"> </w:t>
            </w:r>
            <w:proofErr w:type="spellStart"/>
            <w:r w:rsidRPr="005749E8">
              <w:rPr>
                <w:szCs w:val="22"/>
                <w:lang w:val="ru-RU" w:eastAsia="ja-JP"/>
              </w:rPr>
              <w:t>navigation</w:t>
            </w:r>
            <w:proofErr w:type="spellEnd"/>
            <w:r w:rsidRPr="005749E8">
              <w:rPr>
                <w:szCs w:val="22"/>
                <w:lang w:val="ru-RU" w:eastAsia="ja-JP"/>
              </w:rPr>
              <w:t xml:space="preserve"> </w:t>
            </w:r>
            <w:proofErr w:type="spellStart"/>
            <w:r w:rsidRPr="005749E8">
              <w:rPr>
                <w:szCs w:val="22"/>
                <w:lang w:val="ru-RU" w:eastAsia="ja-JP"/>
              </w:rPr>
              <w:t>satellite</w:t>
            </w:r>
            <w:proofErr w:type="spellEnd"/>
            <w:r w:rsidRPr="005749E8">
              <w:rPr>
                <w:szCs w:val="22"/>
                <w:lang w:val="ru-RU" w:eastAsia="ja-JP"/>
              </w:rPr>
              <w:t xml:space="preserve"> </w:t>
            </w:r>
            <w:proofErr w:type="spellStart"/>
            <w:r w:rsidRPr="005749E8">
              <w:rPr>
                <w:szCs w:val="22"/>
                <w:lang w:val="ru-RU" w:eastAsia="ja-JP"/>
              </w:rPr>
              <w:t>system</w:t>
            </w:r>
            <w:proofErr w:type="spellEnd"/>
          </w:p>
        </w:tc>
        <w:tc>
          <w:tcPr>
            <w:tcW w:w="704" w:type="dxa"/>
          </w:tcPr>
          <w:p w14:paraId="495D773F" w14:textId="77777777" w:rsidR="00CE7F36" w:rsidRPr="005749E8" w:rsidRDefault="00CE7F36" w:rsidP="00087766">
            <w:pPr>
              <w:tabs>
                <w:tab w:val="clear" w:pos="794"/>
                <w:tab w:val="clear" w:pos="1191"/>
                <w:tab w:val="clear" w:pos="1588"/>
                <w:tab w:val="clear" w:pos="1985"/>
              </w:tabs>
              <w:spacing w:before="100"/>
              <w:jc w:val="left"/>
              <w:rPr>
                <w:szCs w:val="22"/>
                <w:lang w:val="ru-RU" w:eastAsia="ja-JP"/>
              </w:rPr>
            </w:pPr>
          </w:p>
        </w:tc>
        <w:tc>
          <w:tcPr>
            <w:tcW w:w="4143" w:type="dxa"/>
          </w:tcPr>
          <w:p w14:paraId="21B47B03" w14:textId="5E416EC1" w:rsidR="00CE7F36" w:rsidRPr="005749E8" w:rsidRDefault="007F0A8E" w:rsidP="00087766">
            <w:pPr>
              <w:tabs>
                <w:tab w:val="clear" w:pos="794"/>
                <w:tab w:val="clear" w:pos="1191"/>
                <w:tab w:val="clear" w:pos="1588"/>
                <w:tab w:val="clear" w:pos="1985"/>
              </w:tabs>
              <w:spacing w:before="100"/>
              <w:jc w:val="left"/>
              <w:rPr>
                <w:szCs w:val="22"/>
                <w:lang w:val="ru-RU" w:eastAsia="ja-JP"/>
              </w:rPr>
            </w:pPr>
            <w:r w:rsidRPr="005749E8">
              <w:rPr>
                <w:szCs w:val="22"/>
                <w:lang w:val="ru-RU" w:eastAsia="ja-JP"/>
              </w:rPr>
              <w:t>Г</w:t>
            </w:r>
            <w:r w:rsidR="00CE7F36" w:rsidRPr="005749E8">
              <w:rPr>
                <w:szCs w:val="22"/>
                <w:lang w:val="ru-RU" w:eastAsia="ja-JP"/>
              </w:rPr>
              <w:t>лобальная нави</w:t>
            </w:r>
            <w:r w:rsidRPr="005749E8">
              <w:rPr>
                <w:szCs w:val="22"/>
                <w:lang w:val="ru-RU" w:eastAsia="ja-JP"/>
              </w:rPr>
              <w:t>г</w:t>
            </w:r>
            <w:r w:rsidR="00CE7F36" w:rsidRPr="005749E8">
              <w:rPr>
                <w:szCs w:val="22"/>
                <w:lang w:val="ru-RU" w:eastAsia="ja-JP"/>
              </w:rPr>
              <w:t>ационная спутниковая система</w:t>
            </w:r>
          </w:p>
        </w:tc>
      </w:tr>
      <w:tr w:rsidR="00CE7F36" w:rsidRPr="005749E8" w14:paraId="083357A8" w14:textId="23DFF4BD" w:rsidTr="002F5D03">
        <w:tc>
          <w:tcPr>
            <w:tcW w:w="1127" w:type="dxa"/>
          </w:tcPr>
          <w:p w14:paraId="0AD30D23" w14:textId="77777777" w:rsidR="00CE7F36" w:rsidRPr="005749E8" w:rsidRDefault="00CE7F36" w:rsidP="005749E8">
            <w:pPr>
              <w:tabs>
                <w:tab w:val="clear" w:pos="794"/>
                <w:tab w:val="clear" w:pos="1191"/>
                <w:tab w:val="clear" w:pos="1588"/>
                <w:tab w:val="clear" w:pos="1985"/>
              </w:tabs>
              <w:jc w:val="left"/>
              <w:rPr>
                <w:szCs w:val="22"/>
                <w:lang w:val="ru-RU" w:eastAsia="ja-JP"/>
              </w:rPr>
            </w:pPr>
            <w:r w:rsidRPr="005749E8">
              <w:rPr>
                <w:szCs w:val="22"/>
                <w:lang w:val="ru-RU" w:eastAsia="ja-JP"/>
              </w:rPr>
              <w:lastRenderedPageBreak/>
              <w:t>GPS</w:t>
            </w:r>
          </w:p>
        </w:tc>
        <w:tc>
          <w:tcPr>
            <w:tcW w:w="3881" w:type="dxa"/>
          </w:tcPr>
          <w:p w14:paraId="2076CA15" w14:textId="77777777" w:rsidR="00CE7F36" w:rsidRPr="005749E8" w:rsidRDefault="00CE7F36" w:rsidP="005749E8">
            <w:pPr>
              <w:tabs>
                <w:tab w:val="clear" w:pos="794"/>
                <w:tab w:val="clear" w:pos="1191"/>
                <w:tab w:val="clear" w:pos="1588"/>
                <w:tab w:val="clear" w:pos="1985"/>
              </w:tabs>
              <w:jc w:val="left"/>
              <w:rPr>
                <w:szCs w:val="22"/>
                <w:lang w:val="ru-RU" w:eastAsia="ja-JP"/>
              </w:rPr>
            </w:pPr>
            <w:proofErr w:type="spellStart"/>
            <w:r w:rsidRPr="005749E8">
              <w:rPr>
                <w:szCs w:val="22"/>
                <w:lang w:val="ru-RU" w:eastAsia="zh-CN"/>
              </w:rPr>
              <w:t>Global</w:t>
            </w:r>
            <w:proofErr w:type="spellEnd"/>
            <w:r w:rsidRPr="005749E8">
              <w:rPr>
                <w:szCs w:val="22"/>
                <w:lang w:val="ru-RU" w:eastAsia="zh-CN"/>
              </w:rPr>
              <w:t xml:space="preserve"> </w:t>
            </w:r>
            <w:proofErr w:type="spellStart"/>
            <w:r w:rsidRPr="005749E8">
              <w:rPr>
                <w:szCs w:val="22"/>
                <w:lang w:val="ru-RU" w:eastAsia="zh-CN"/>
              </w:rPr>
              <w:t>positioning</w:t>
            </w:r>
            <w:proofErr w:type="spellEnd"/>
            <w:r w:rsidRPr="005749E8">
              <w:rPr>
                <w:szCs w:val="22"/>
                <w:lang w:val="ru-RU" w:eastAsia="zh-CN"/>
              </w:rPr>
              <w:t xml:space="preserve"> </w:t>
            </w:r>
            <w:proofErr w:type="spellStart"/>
            <w:r w:rsidRPr="005749E8">
              <w:rPr>
                <w:szCs w:val="22"/>
                <w:lang w:val="ru-RU" w:eastAsia="zh-CN"/>
              </w:rPr>
              <w:t>system</w:t>
            </w:r>
            <w:proofErr w:type="spellEnd"/>
          </w:p>
        </w:tc>
        <w:tc>
          <w:tcPr>
            <w:tcW w:w="704" w:type="dxa"/>
          </w:tcPr>
          <w:p w14:paraId="61BCB78C" w14:textId="77777777" w:rsidR="00CE7F36" w:rsidRPr="005749E8" w:rsidRDefault="00CE7F36" w:rsidP="005749E8">
            <w:pPr>
              <w:tabs>
                <w:tab w:val="clear" w:pos="794"/>
                <w:tab w:val="clear" w:pos="1191"/>
                <w:tab w:val="clear" w:pos="1588"/>
                <w:tab w:val="clear" w:pos="1985"/>
              </w:tabs>
              <w:jc w:val="left"/>
              <w:rPr>
                <w:szCs w:val="22"/>
                <w:lang w:val="ru-RU" w:eastAsia="zh-CN"/>
              </w:rPr>
            </w:pPr>
          </w:p>
        </w:tc>
        <w:tc>
          <w:tcPr>
            <w:tcW w:w="4143" w:type="dxa"/>
          </w:tcPr>
          <w:p w14:paraId="1FDA5B3D" w14:textId="10C0B3D4" w:rsidR="00CE7F36" w:rsidRPr="005749E8" w:rsidRDefault="007F0A8E" w:rsidP="005749E8">
            <w:pPr>
              <w:tabs>
                <w:tab w:val="clear" w:pos="794"/>
                <w:tab w:val="clear" w:pos="1191"/>
                <w:tab w:val="clear" w:pos="1588"/>
                <w:tab w:val="clear" w:pos="1985"/>
              </w:tabs>
              <w:jc w:val="left"/>
              <w:rPr>
                <w:szCs w:val="22"/>
                <w:lang w:val="ru-RU" w:eastAsia="zh-CN"/>
              </w:rPr>
            </w:pPr>
            <w:r w:rsidRPr="005749E8">
              <w:rPr>
                <w:szCs w:val="22"/>
                <w:lang w:val="ru-RU" w:eastAsia="zh-CN"/>
              </w:rPr>
              <w:t>Г</w:t>
            </w:r>
            <w:r w:rsidR="00CE7F36" w:rsidRPr="005749E8">
              <w:rPr>
                <w:szCs w:val="22"/>
                <w:lang w:val="ru-RU" w:eastAsia="zh-CN"/>
              </w:rPr>
              <w:t xml:space="preserve">лобальная система </w:t>
            </w:r>
            <w:r w:rsidR="00D86CCB" w:rsidRPr="005749E8">
              <w:rPr>
                <w:szCs w:val="22"/>
                <w:lang w:val="ru-RU" w:eastAsia="zh-CN"/>
              </w:rPr>
              <w:t>позиционирования</w:t>
            </w:r>
          </w:p>
        </w:tc>
      </w:tr>
      <w:tr w:rsidR="00CE7F36" w:rsidRPr="005749E8" w14:paraId="452FF454" w14:textId="16EB03C9" w:rsidTr="002F5D03">
        <w:tc>
          <w:tcPr>
            <w:tcW w:w="1127" w:type="dxa"/>
          </w:tcPr>
          <w:p w14:paraId="34B67B35" w14:textId="43D8CA3D" w:rsidR="00CE7F36" w:rsidRPr="005749E8" w:rsidRDefault="00087766" w:rsidP="005749E8">
            <w:pPr>
              <w:tabs>
                <w:tab w:val="clear" w:pos="794"/>
                <w:tab w:val="clear" w:pos="1191"/>
                <w:tab w:val="clear" w:pos="1588"/>
                <w:tab w:val="clear" w:pos="1985"/>
              </w:tabs>
              <w:jc w:val="left"/>
              <w:rPr>
                <w:szCs w:val="22"/>
                <w:lang w:val="ru-RU" w:eastAsia="ja-JP"/>
              </w:rPr>
            </w:pPr>
            <w:r>
              <w:rPr>
                <w:szCs w:val="22"/>
                <w:lang w:val="ru-RU" w:eastAsia="ja-JP"/>
              </w:rPr>
              <w:t>H</w:t>
            </w:r>
            <w:r w:rsidR="00CE7F36" w:rsidRPr="005749E8">
              <w:rPr>
                <w:szCs w:val="22"/>
                <w:lang w:val="ru-RU" w:eastAsia="ja-JP"/>
              </w:rPr>
              <w:t>ARQ</w:t>
            </w:r>
          </w:p>
        </w:tc>
        <w:tc>
          <w:tcPr>
            <w:tcW w:w="3881" w:type="dxa"/>
          </w:tcPr>
          <w:p w14:paraId="692ED861" w14:textId="77777777" w:rsidR="00CE7F36" w:rsidRPr="005749E8" w:rsidRDefault="00CE7F36" w:rsidP="005749E8">
            <w:pPr>
              <w:tabs>
                <w:tab w:val="clear" w:pos="794"/>
                <w:tab w:val="clear" w:pos="1191"/>
                <w:tab w:val="clear" w:pos="1588"/>
                <w:tab w:val="clear" w:pos="1985"/>
              </w:tabs>
              <w:jc w:val="left"/>
              <w:rPr>
                <w:szCs w:val="22"/>
                <w:lang w:val="ru-RU" w:eastAsia="ja-JP"/>
              </w:rPr>
            </w:pPr>
            <w:proofErr w:type="spellStart"/>
            <w:r w:rsidRPr="005749E8">
              <w:rPr>
                <w:szCs w:val="22"/>
                <w:lang w:val="ru-RU" w:eastAsia="ja-JP"/>
              </w:rPr>
              <w:t>Hybrid</w:t>
            </w:r>
            <w:proofErr w:type="spellEnd"/>
            <w:r w:rsidRPr="005749E8">
              <w:rPr>
                <w:szCs w:val="22"/>
                <w:lang w:val="ru-RU" w:eastAsia="ja-JP"/>
              </w:rPr>
              <w:t xml:space="preserve"> – ARQ</w:t>
            </w:r>
          </w:p>
        </w:tc>
        <w:tc>
          <w:tcPr>
            <w:tcW w:w="704" w:type="dxa"/>
          </w:tcPr>
          <w:p w14:paraId="50FCFA94" w14:textId="77777777" w:rsidR="00CE7F36" w:rsidRPr="005749E8" w:rsidRDefault="00CE7F36" w:rsidP="005749E8">
            <w:pPr>
              <w:tabs>
                <w:tab w:val="clear" w:pos="794"/>
                <w:tab w:val="clear" w:pos="1191"/>
                <w:tab w:val="clear" w:pos="1588"/>
                <w:tab w:val="clear" w:pos="1985"/>
              </w:tabs>
              <w:jc w:val="left"/>
              <w:rPr>
                <w:szCs w:val="22"/>
                <w:lang w:val="ru-RU" w:eastAsia="ja-JP"/>
              </w:rPr>
            </w:pPr>
          </w:p>
        </w:tc>
        <w:tc>
          <w:tcPr>
            <w:tcW w:w="4143" w:type="dxa"/>
          </w:tcPr>
          <w:p w14:paraId="1425E153" w14:textId="0F64F59A" w:rsidR="00CE7F36" w:rsidRPr="005749E8" w:rsidRDefault="007F0A8E" w:rsidP="005749E8">
            <w:pPr>
              <w:tabs>
                <w:tab w:val="clear" w:pos="794"/>
                <w:tab w:val="clear" w:pos="1191"/>
                <w:tab w:val="clear" w:pos="1588"/>
                <w:tab w:val="clear" w:pos="1985"/>
              </w:tabs>
              <w:jc w:val="left"/>
              <w:rPr>
                <w:szCs w:val="22"/>
                <w:lang w:val="ru-RU" w:eastAsia="ja-JP"/>
              </w:rPr>
            </w:pPr>
            <w:r w:rsidRPr="005749E8">
              <w:rPr>
                <w:szCs w:val="22"/>
                <w:lang w:val="ru-RU" w:eastAsia="ja-JP"/>
              </w:rPr>
              <w:t>Г</w:t>
            </w:r>
            <w:r w:rsidR="00CE7F36" w:rsidRPr="005749E8">
              <w:rPr>
                <w:szCs w:val="22"/>
                <w:lang w:val="ru-RU" w:eastAsia="ja-JP"/>
              </w:rPr>
              <w:t>ибридный метод ARQ</w:t>
            </w:r>
          </w:p>
        </w:tc>
      </w:tr>
      <w:tr w:rsidR="00CE7F36" w:rsidRPr="005749E8" w14:paraId="63C6B973" w14:textId="0C41F3AA" w:rsidTr="002F5D03">
        <w:tc>
          <w:tcPr>
            <w:tcW w:w="1127" w:type="dxa"/>
          </w:tcPr>
          <w:p w14:paraId="5BBD145A" w14:textId="77777777" w:rsidR="00CE7F36" w:rsidRPr="005749E8" w:rsidRDefault="00CE7F36" w:rsidP="005749E8">
            <w:pPr>
              <w:tabs>
                <w:tab w:val="clear" w:pos="794"/>
                <w:tab w:val="clear" w:pos="1191"/>
                <w:tab w:val="clear" w:pos="1588"/>
                <w:tab w:val="clear" w:pos="1985"/>
              </w:tabs>
              <w:jc w:val="left"/>
              <w:rPr>
                <w:szCs w:val="22"/>
                <w:lang w:val="ru-RU" w:eastAsia="ja-JP"/>
              </w:rPr>
            </w:pPr>
            <w:r w:rsidRPr="005749E8">
              <w:rPr>
                <w:szCs w:val="22"/>
                <w:lang w:val="ru-RU" w:eastAsia="ja-JP"/>
              </w:rPr>
              <w:t>ICIC</w:t>
            </w:r>
          </w:p>
        </w:tc>
        <w:tc>
          <w:tcPr>
            <w:tcW w:w="3881" w:type="dxa"/>
          </w:tcPr>
          <w:p w14:paraId="6C35B752" w14:textId="77777777" w:rsidR="00CE7F36" w:rsidRPr="005749E8" w:rsidRDefault="00CE7F36" w:rsidP="005749E8">
            <w:pPr>
              <w:tabs>
                <w:tab w:val="clear" w:pos="794"/>
                <w:tab w:val="clear" w:pos="1191"/>
                <w:tab w:val="clear" w:pos="1588"/>
                <w:tab w:val="clear" w:pos="1985"/>
              </w:tabs>
              <w:jc w:val="left"/>
              <w:rPr>
                <w:szCs w:val="22"/>
                <w:lang w:val="ru-RU" w:eastAsia="ja-JP"/>
              </w:rPr>
            </w:pPr>
            <w:proofErr w:type="spellStart"/>
            <w:r w:rsidRPr="005749E8">
              <w:rPr>
                <w:szCs w:val="22"/>
                <w:lang w:val="ru-RU" w:eastAsia="ja-JP"/>
              </w:rPr>
              <w:t>Inter-cell</w:t>
            </w:r>
            <w:proofErr w:type="spellEnd"/>
            <w:r w:rsidRPr="005749E8">
              <w:rPr>
                <w:szCs w:val="22"/>
                <w:lang w:val="ru-RU" w:eastAsia="ja-JP"/>
              </w:rPr>
              <w:t xml:space="preserve"> </w:t>
            </w:r>
            <w:proofErr w:type="spellStart"/>
            <w:r w:rsidRPr="005749E8">
              <w:rPr>
                <w:szCs w:val="22"/>
                <w:lang w:val="ru-RU" w:eastAsia="ja-JP"/>
              </w:rPr>
              <w:t>interference</w:t>
            </w:r>
            <w:proofErr w:type="spellEnd"/>
            <w:r w:rsidRPr="005749E8">
              <w:rPr>
                <w:szCs w:val="22"/>
                <w:lang w:val="ru-RU" w:eastAsia="ja-JP"/>
              </w:rPr>
              <w:t xml:space="preserve"> </w:t>
            </w:r>
            <w:proofErr w:type="spellStart"/>
            <w:r w:rsidRPr="005749E8">
              <w:rPr>
                <w:szCs w:val="22"/>
                <w:lang w:val="ru-RU" w:eastAsia="ja-JP"/>
              </w:rPr>
              <w:t>coordination</w:t>
            </w:r>
            <w:proofErr w:type="spellEnd"/>
          </w:p>
        </w:tc>
        <w:tc>
          <w:tcPr>
            <w:tcW w:w="704" w:type="dxa"/>
          </w:tcPr>
          <w:p w14:paraId="592D714F" w14:textId="77777777" w:rsidR="00CE7F36" w:rsidRPr="005749E8" w:rsidRDefault="00CE7F36" w:rsidP="005749E8">
            <w:pPr>
              <w:tabs>
                <w:tab w:val="clear" w:pos="794"/>
                <w:tab w:val="clear" w:pos="1191"/>
                <w:tab w:val="clear" w:pos="1588"/>
                <w:tab w:val="clear" w:pos="1985"/>
              </w:tabs>
              <w:jc w:val="left"/>
              <w:rPr>
                <w:szCs w:val="22"/>
                <w:lang w:val="ru-RU" w:eastAsia="ja-JP"/>
              </w:rPr>
            </w:pPr>
          </w:p>
        </w:tc>
        <w:tc>
          <w:tcPr>
            <w:tcW w:w="4143" w:type="dxa"/>
          </w:tcPr>
          <w:p w14:paraId="3F60D883" w14:textId="273AFD0A" w:rsidR="00CE7F36" w:rsidRPr="005749E8" w:rsidRDefault="00CE7F36" w:rsidP="005749E8">
            <w:pPr>
              <w:tabs>
                <w:tab w:val="clear" w:pos="794"/>
                <w:tab w:val="clear" w:pos="1191"/>
                <w:tab w:val="clear" w:pos="1588"/>
                <w:tab w:val="clear" w:pos="1985"/>
              </w:tabs>
              <w:jc w:val="left"/>
              <w:rPr>
                <w:szCs w:val="22"/>
                <w:lang w:val="ru-RU" w:eastAsia="ja-JP"/>
              </w:rPr>
            </w:pPr>
            <w:r w:rsidRPr="005749E8">
              <w:rPr>
                <w:szCs w:val="22"/>
                <w:lang w:val="ru-RU" w:eastAsia="ja-JP"/>
              </w:rPr>
              <w:t>Координация помех между сотами</w:t>
            </w:r>
          </w:p>
        </w:tc>
      </w:tr>
      <w:tr w:rsidR="00CE7F36" w:rsidRPr="005749E8" w14:paraId="04281572" w14:textId="015EFA40" w:rsidTr="002F5D03">
        <w:tc>
          <w:tcPr>
            <w:tcW w:w="1127" w:type="dxa"/>
          </w:tcPr>
          <w:p w14:paraId="59C569EF" w14:textId="77777777" w:rsidR="00CE7F36" w:rsidRPr="005749E8" w:rsidRDefault="00CE7F36" w:rsidP="005749E8">
            <w:pPr>
              <w:tabs>
                <w:tab w:val="clear" w:pos="794"/>
                <w:tab w:val="clear" w:pos="1191"/>
                <w:tab w:val="clear" w:pos="1588"/>
                <w:tab w:val="clear" w:pos="1985"/>
              </w:tabs>
              <w:jc w:val="left"/>
              <w:rPr>
                <w:szCs w:val="22"/>
                <w:lang w:val="ru-RU"/>
              </w:rPr>
            </w:pPr>
            <w:r w:rsidRPr="005749E8">
              <w:rPr>
                <w:szCs w:val="22"/>
                <w:lang w:val="ru-RU"/>
              </w:rPr>
              <w:t>IMT</w:t>
            </w:r>
          </w:p>
        </w:tc>
        <w:tc>
          <w:tcPr>
            <w:tcW w:w="3881" w:type="dxa"/>
          </w:tcPr>
          <w:p w14:paraId="4AADAF3A" w14:textId="77777777" w:rsidR="00CE7F36" w:rsidRPr="005749E8" w:rsidRDefault="00CE7F36" w:rsidP="005749E8">
            <w:pPr>
              <w:tabs>
                <w:tab w:val="clear" w:pos="794"/>
                <w:tab w:val="clear" w:pos="1191"/>
                <w:tab w:val="clear" w:pos="1588"/>
                <w:tab w:val="clear" w:pos="1985"/>
              </w:tabs>
              <w:jc w:val="left"/>
              <w:rPr>
                <w:szCs w:val="22"/>
                <w:lang w:val="ru-RU" w:eastAsia="ja-JP"/>
              </w:rPr>
            </w:pPr>
            <w:proofErr w:type="spellStart"/>
            <w:r w:rsidRPr="005749E8">
              <w:rPr>
                <w:szCs w:val="22"/>
                <w:lang w:val="ru-RU" w:eastAsia="ja-JP"/>
              </w:rPr>
              <w:t>International</w:t>
            </w:r>
            <w:proofErr w:type="spellEnd"/>
            <w:r w:rsidRPr="005749E8">
              <w:rPr>
                <w:szCs w:val="22"/>
                <w:lang w:val="ru-RU" w:eastAsia="ja-JP"/>
              </w:rPr>
              <w:t xml:space="preserve"> </w:t>
            </w:r>
            <w:proofErr w:type="spellStart"/>
            <w:r w:rsidRPr="005749E8">
              <w:rPr>
                <w:szCs w:val="22"/>
                <w:lang w:val="ru-RU" w:eastAsia="ja-JP"/>
              </w:rPr>
              <w:t>Mobile</w:t>
            </w:r>
            <w:proofErr w:type="spellEnd"/>
            <w:r w:rsidRPr="005749E8">
              <w:rPr>
                <w:szCs w:val="22"/>
                <w:lang w:val="ru-RU" w:eastAsia="ja-JP"/>
              </w:rPr>
              <w:t xml:space="preserve"> </w:t>
            </w:r>
            <w:proofErr w:type="spellStart"/>
            <w:r w:rsidRPr="005749E8">
              <w:rPr>
                <w:szCs w:val="22"/>
                <w:lang w:val="ru-RU" w:eastAsia="ja-JP"/>
              </w:rPr>
              <w:t>Telecommunications</w:t>
            </w:r>
            <w:proofErr w:type="spellEnd"/>
          </w:p>
        </w:tc>
        <w:tc>
          <w:tcPr>
            <w:tcW w:w="704" w:type="dxa"/>
          </w:tcPr>
          <w:p w14:paraId="33B328DD" w14:textId="77777777" w:rsidR="00CE7F36" w:rsidRPr="005749E8" w:rsidRDefault="00CE7F36" w:rsidP="005749E8">
            <w:pPr>
              <w:tabs>
                <w:tab w:val="clear" w:pos="794"/>
                <w:tab w:val="clear" w:pos="1191"/>
                <w:tab w:val="clear" w:pos="1588"/>
                <w:tab w:val="clear" w:pos="1985"/>
              </w:tabs>
              <w:jc w:val="left"/>
              <w:rPr>
                <w:szCs w:val="22"/>
                <w:lang w:val="ru-RU" w:eastAsia="ja-JP"/>
              </w:rPr>
            </w:pPr>
          </w:p>
        </w:tc>
        <w:tc>
          <w:tcPr>
            <w:tcW w:w="4143" w:type="dxa"/>
          </w:tcPr>
          <w:p w14:paraId="7B33884A" w14:textId="2D4BD1A4" w:rsidR="00CE7F36" w:rsidRPr="005749E8" w:rsidRDefault="00CE7F36" w:rsidP="005749E8">
            <w:pPr>
              <w:tabs>
                <w:tab w:val="clear" w:pos="794"/>
                <w:tab w:val="clear" w:pos="1191"/>
                <w:tab w:val="clear" w:pos="1588"/>
                <w:tab w:val="clear" w:pos="1985"/>
              </w:tabs>
              <w:jc w:val="left"/>
              <w:rPr>
                <w:szCs w:val="22"/>
                <w:lang w:val="ru-RU" w:eastAsia="ja-JP"/>
              </w:rPr>
            </w:pPr>
            <w:r w:rsidRPr="005749E8">
              <w:rPr>
                <w:szCs w:val="22"/>
                <w:lang w:val="ru-RU" w:eastAsia="ja-JP"/>
              </w:rPr>
              <w:t>Международная подвижная электросвязь</w:t>
            </w:r>
          </w:p>
        </w:tc>
      </w:tr>
      <w:tr w:rsidR="00CE7F36" w:rsidRPr="005749E8" w14:paraId="45BE6839" w14:textId="03007AB5" w:rsidTr="002F5D03">
        <w:tc>
          <w:tcPr>
            <w:tcW w:w="1127" w:type="dxa"/>
          </w:tcPr>
          <w:p w14:paraId="10CB73EF" w14:textId="77777777" w:rsidR="00CE7F36" w:rsidRPr="005749E8" w:rsidRDefault="00CE7F36" w:rsidP="005749E8">
            <w:pPr>
              <w:tabs>
                <w:tab w:val="clear" w:pos="794"/>
                <w:tab w:val="clear" w:pos="1191"/>
                <w:tab w:val="clear" w:pos="1588"/>
                <w:tab w:val="clear" w:pos="1985"/>
              </w:tabs>
              <w:jc w:val="left"/>
              <w:rPr>
                <w:szCs w:val="22"/>
                <w:lang w:val="ru-RU" w:eastAsia="ja-JP"/>
              </w:rPr>
            </w:pPr>
            <w:r w:rsidRPr="005749E8">
              <w:rPr>
                <w:szCs w:val="22"/>
                <w:lang w:val="ru-RU" w:eastAsia="ja-JP"/>
              </w:rPr>
              <w:t>LTE</w:t>
            </w:r>
          </w:p>
        </w:tc>
        <w:tc>
          <w:tcPr>
            <w:tcW w:w="3881" w:type="dxa"/>
          </w:tcPr>
          <w:p w14:paraId="60AF723D" w14:textId="77777777" w:rsidR="00CE7F36" w:rsidRPr="005749E8" w:rsidRDefault="00CE7F36" w:rsidP="005749E8">
            <w:pPr>
              <w:tabs>
                <w:tab w:val="clear" w:pos="794"/>
                <w:tab w:val="clear" w:pos="1191"/>
                <w:tab w:val="clear" w:pos="1588"/>
                <w:tab w:val="clear" w:pos="1985"/>
              </w:tabs>
              <w:jc w:val="left"/>
              <w:rPr>
                <w:szCs w:val="22"/>
                <w:lang w:val="ru-RU" w:eastAsia="ja-JP"/>
              </w:rPr>
            </w:pPr>
            <w:proofErr w:type="spellStart"/>
            <w:r w:rsidRPr="005749E8">
              <w:rPr>
                <w:szCs w:val="22"/>
                <w:lang w:val="ru-RU" w:eastAsia="ja-JP"/>
              </w:rPr>
              <w:t>Long</w:t>
            </w:r>
            <w:proofErr w:type="spellEnd"/>
            <w:r w:rsidRPr="005749E8">
              <w:rPr>
                <w:szCs w:val="22"/>
                <w:lang w:val="ru-RU" w:eastAsia="ja-JP"/>
              </w:rPr>
              <w:t xml:space="preserve"> </w:t>
            </w:r>
            <w:proofErr w:type="spellStart"/>
            <w:r w:rsidRPr="005749E8">
              <w:rPr>
                <w:szCs w:val="22"/>
                <w:lang w:val="ru-RU" w:eastAsia="ja-JP"/>
              </w:rPr>
              <w:t>term</w:t>
            </w:r>
            <w:proofErr w:type="spellEnd"/>
            <w:r w:rsidRPr="005749E8">
              <w:rPr>
                <w:szCs w:val="22"/>
                <w:lang w:val="ru-RU" w:eastAsia="ja-JP"/>
              </w:rPr>
              <w:t xml:space="preserve"> </w:t>
            </w:r>
            <w:proofErr w:type="spellStart"/>
            <w:r w:rsidRPr="005749E8">
              <w:rPr>
                <w:szCs w:val="22"/>
                <w:lang w:val="ru-RU" w:eastAsia="ja-JP"/>
              </w:rPr>
              <w:t>evolution</w:t>
            </w:r>
            <w:proofErr w:type="spellEnd"/>
          </w:p>
        </w:tc>
        <w:tc>
          <w:tcPr>
            <w:tcW w:w="704" w:type="dxa"/>
          </w:tcPr>
          <w:p w14:paraId="44701831" w14:textId="77777777" w:rsidR="00CE7F36" w:rsidRPr="005749E8" w:rsidRDefault="00CE7F36" w:rsidP="005749E8">
            <w:pPr>
              <w:tabs>
                <w:tab w:val="clear" w:pos="794"/>
                <w:tab w:val="clear" w:pos="1191"/>
                <w:tab w:val="clear" w:pos="1588"/>
                <w:tab w:val="clear" w:pos="1985"/>
              </w:tabs>
              <w:jc w:val="left"/>
              <w:rPr>
                <w:szCs w:val="22"/>
                <w:lang w:val="ru-RU" w:eastAsia="ja-JP"/>
              </w:rPr>
            </w:pPr>
          </w:p>
        </w:tc>
        <w:tc>
          <w:tcPr>
            <w:tcW w:w="4143" w:type="dxa"/>
          </w:tcPr>
          <w:p w14:paraId="1B5CF09D" w14:textId="21AC8B54" w:rsidR="00CE7F36" w:rsidRPr="005749E8" w:rsidRDefault="00237ABB" w:rsidP="005749E8">
            <w:pPr>
              <w:tabs>
                <w:tab w:val="clear" w:pos="794"/>
                <w:tab w:val="clear" w:pos="1191"/>
                <w:tab w:val="clear" w:pos="1588"/>
                <w:tab w:val="clear" w:pos="1985"/>
              </w:tabs>
              <w:jc w:val="left"/>
              <w:rPr>
                <w:szCs w:val="22"/>
                <w:lang w:val="ru-RU" w:eastAsia="ja-JP"/>
              </w:rPr>
            </w:pPr>
            <w:r w:rsidRPr="005749E8">
              <w:rPr>
                <w:szCs w:val="22"/>
                <w:lang w:val="ru-RU" w:eastAsia="ja-JP"/>
              </w:rPr>
              <w:t>Технология долгосрочного развития</w:t>
            </w:r>
          </w:p>
        </w:tc>
      </w:tr>
      <w:tr w:rsidR="00CE7F36" w:rsidRPr="005749E8" w14:paraId="4081BCCE" w14:textId="57877539" w:rsidTr="002F5D03">
        <w:tc>
          <w:tcPr>
            <w:tcW w:w="1127" w:type="dxa"/>
          </w:tcPr>
          <w:p w14:paraId="34B13949" w14:textId="77777777" w:rsidR="00CE7F36" w:rsidRPr="005749E8" w:rsidRDefault="00CE7F36" w:rsidP="005749E8">
            <w:pPr>
              <w:tabs>
                <w:tab w:val="clear" w:pos="794"/>
                <w:tab w:val="clear" w:pos="1191"/>
                <w:tab w:val="clear" w:pos="1588"/>
                <w:tab w:val="clear" w:pos="1985"/>
              </w:tabs>
              <w:jc w:val="left"/>
              <w:rPr>
                <w:szCs w:val="22"/>
                <w:lang w:val="ru-RU" w:eastAsia="ja-JP"/>
              </w:rPr>
            </w:pPr>
            <w:r w:rsidRPr="005749E8">
              <w:rPr>
                <w:szCs w:val="22"/>
                <w:lang w:val="ru-RU" w:eastAsia="ja-JP"/>
              </w:rPr>
              <w:t>LWA</w:t>
            </w:r>
          </w:p>
        </w:tc>
        <w:tc>
          <w:tcPr>
            <w:tcW w:w="3881" w:type="dxa"/>
          </w:tcPr>
          <w:p w14:paraId="360A3436" w14:textId="77777777" w:rsidR="00CE7F36" w:rsidRPr="005749E8" w:rsidRDefault="00CE7F36" w:rsidP="005749E8">
            <w:pPr>
              <w:tabs>
                <w:tab w:val="clear" w:pos="794"/>
                <w:tab w:val="clear" w:pos="1191"/>
                <w:tab w:val="clear" w:pos="1588"/>
                <w:tab w:val="clear" w:pos="1985"/>
              </w:tabs>
              <w:jc w:val="left"/>
              <w:rPr>
                <w:szCs w:val="22"/>
                <w:lang w:val="ru-RU" w:eastAsia="ja-JP"/>
              </w:rPr>
            </w:pPr>
            <w:r w:rsidRPr="005749E8">
              <w:rPr>
                <w:szCs w:val="22"/>
                <w:lang w:val="ru-RU"/>
              </w:rPr>
              <w:t xml:space="preserve">LTE-WLAN </w:t>
            </w:r>
            <w:proofErr w:type="spellStart"/>
            <w:r w:rsidRPr="005749E8">
              <w:rPr>
                <w:szCs w:val="22"/>
                <w:lang w:val="ru-RU"/>
              </w:rPr>
              <w:t>aggregation</w:t>
            </w:r>
            <w:proofErr w:type="spellEnd"/>
          </w:p>
        </w:tc>
        <w:tc>
          <w:tcPr>
            <w:tcW w:w="704" w:type="dxa"/>
          </w:tcPr>
          <w:p w14:paraId="02A902C6" w14:textId="77777777" w:rsidR="00CE7F36" w:rsidRPr="005749E8" w:rsidRDefault="00CE7F36" w:rsidP="005749E8">
            <w:pPr>
              <w:tabs>
                <w:tab w:val="clear" w:pos="794"/>
                <w:tab w:val="clear" w:pos="1191"/>
                <w:tab w:val="clear" w:pos="1588"/>
                <w:tab w:val="clear" w:pos="1985"/>
              </w:tabs>
              <w:jc w:val="left"/>
              <w:rPr>
                <w:szCs w:val="22"/>
                <w:lang w:val="ru-RU"/>
              </w:rPr>
            </w:pPr>
          </w:p>
        </w:tc>
        <w:tc>
          <w:tcPr>
            <w:tcW w:w="4143" w:type="dxa"/>
          </w:tcPr>
          <w:p w14:paraId="28DC0B19" w14:textId="0F8B1737" w:rsidR="00CE7F36" w:rsidRPr="005749E8" w:rsidRDefault="00CE7F36" w:rsidP="005749E8">
            <w:pPr>
              <w:tabs>
                <w:tab w:val="clear" w:pos="794"/>
                <w:tab w:val="clear" w:pos="1191"/>
                <w:tab w:val="clear" w:pos="1588"/>
                <w:tab w:val="clear" w:pos="1985"/>
              </w:tabs>
              <w:jc w:val="left"/>
              <w:rPr>
                <w:szCs w:val="22"/>
                <w:lang w:val="ru-RU"/>
              </w:rPr>
            </w:pPr>
            <w:r w:rsidRPr="005749E8">
              <w:rPr>
                <w:szCs w:val="22"/>
                <w:lang w:val="ru-RU"/>
              </w:rPr>
              <w:t>А</w:t>
            </w:r>
            <w:r w:rsidR="007F0A8E" w:rsidRPr="005749E8">
              <w:rPr>
                <w:szCs w:val="22"/>
                <w:lang w:val="ru-RU"/>
              </w:rPr>
              <w:t>г</w:t>
            </w:r>
            <w:r w:rsidRPr="005749E8">
              <w:rPr>
                <w:szCs w:val="22"/>
                <w:lang w:val="ru-RU"/>
              </w:rPr>
              <w:t>ре</w:t>
            </w:r>
            <w:r w:rsidR="007F0A8E" w:rsidRPr="005749E8">
              <w:rPr>
                <w:szCs w:val="22"/>
                <w:lang w:val="ru-RU"/>
              </w:rPr>
              <w:t>г</w:t>
            </w:r>
            <w:r w:rsidR="00D86CCB" w:rsidRPr="005749E8">
              <w:rPr>
                <w:szCs w:val="22"/>
                <w:lang w:val="ru-RU"/>
              </w:rPr>
              <w:t>ирование</w:t>
            </w:r>
            <w:r w:rsidRPr="005749E8">
              <w:rPr>
                <w:szCs w:val="22"/>
                <w:lang w:val="ru-RU"/>
              </w:rPr>
              <w:t xml:space="preserve"> LTE-WLAN</w:t>
            </w:r>
          </w:p>
        </w:tc>
      </w:tr>
      <w:tr w:rsidR="00CE7F36" w:rsidRPr="005749E8" w14:paraId="63A0DDD1" w14:textId="1CA27529" w:rsidTr="002F5D03">
        <w:tc>
          <w:tcPr>
            <w:tcW w:w="1127" w:type="dxa"/>
          </w:tcPr>
          <w:p w14:paraId="4C3505B9" w14:textId="77777777" w:rsidR="00CE7F36" w:rsidRPr="005749E8" w:rsidRDefault="00CE7F36" w:rsidP="005749E8">
            <w:pPr>
              <w:tabs>
                <w:tab w:val="clear" w:pos="794"/>
                <w:tab w:val="clear" w:pos="1191"/>
                <w:tab w:val="clear" w:pos="1588"/>
                <w:tab w:val="clear" w:pos="1985"/>
              </w:tabs>
              <w:jc w:val="left"/>
              <w:rPr>
                <w:szCs w:val="22"/>
                <w:lang w:val="ru-RU" w:eastAsia="ja-JP"/>
              </w:rPr>
            </w:pPr>
            <w:r w:rsidRPr="005749E8">
              <w:rPr>
                <w:szCs w:val="22"/>
                <w:lang w:val="ru-RU" w:eastAsia="ja-JP"/>
              </w:rPr>
              <w:t>MAC</w:t>
            </w:r>
          </w:p>
        </w:tc>
        <w:tc>
          <w:tcPr>
            <w:tcW w:w="3881" w:type="dxa"/>
          </w:tcPr>
          <w:p w14:paraId="35D5BC2D" w14:textId="77777777" w:rsidR="00CE7F36" w:rsidRPr="005749E8" w:rsidRDefault="00CE7F36" w:rsidP="005749E8">
            <w:pPr>
              <w:tabs>
                <w:tab w:val="clear" w:pos="794"/>
                <w:tab w:val="clear" w:pos="1191"/>
                <w:tab w:val="clear" w:pos="1588"/>
                <w:tab w:val="clear" w:pos="1985"/>
              </w:tabs>
              <w:jc w:val="left"/>
              <w:rPr>
                <w:szCs w:val="22"/>
                <w:lang w:val="ru-RU" w:eastAsia="ja-JP"/>
              </w:rPr>
            </w:pPr>
            <w:proofErr w:type="spellStart"/>
            <w:r w:rsidRPr="005749E8">
              <w:rPr>
                <w:szCs w:val="22"/>
                <w:lang w:val="ru-RU" w:eastAsia="ja-JP"/>
              </w:rPr>
              <w:t>Medium</w:t>
            </w:r>
            <w:proofErr w:type="spellEnd"/>
            <w:r w:rsidRPr="005749E8">
              <w:rPr>
                <w:szCs w:val="22"/>
                <w:lang w:val="ru-RU" w:eastAsia="ja-JP"/>
              </w:rPr>
              <w:t xml:space="preserve"> </w:t>
            </w:r>
            <w:proofErr w:type="spellStart"/>
            <w:r w:rsidRPr="005749E8">
              <w:rPr>
                <w:szCs w:val="22"/>
                <w:lang w:val="ru-RU" w:eastAsia="ja-JP"/>
              </w:rPr>
              <w:t>access</w:t>
            </w:r>
            <w:proofErr w:type="spellEnd"/>
            <w:r w:rsidRPr="005749E8">
              <w:rPr>
                <w:szCs w:val="22"/>
                <w:lang w:val="ru-RU" w:eastAsia="ja-JP"/>
              </w:rPr>
              <w:t xml:space="preserve"> </w:t>
            </w:r>
            <w:proofErr w:type="spellStart"/>
            <w:r w:rsidRPr="005749E8">
              <w:rPr>
                <w:szCs w:val="22"/>
                <w:lang w:val="ru-RU" w:eastAsia="ja-JP"/>
              </w:rPr>
              <w:t>control</w:t>
            </w:r>
            <w:proofErr w:type="spellEnd"/>
          </w:p>
        </w:tc>
        <w:tc>
          <w:tcPr>
            <w:tcW w:w="704" w:type="dxa"/>
          </w:tcPr>
          <w:p w14:paraId="1F755D6B" w14:textId="77777777" w:rsidR="00CE7F36" w:rsidRPr="005749E8" w:rsidRDefault="00CE7F36" w:rsidP="005749E8">
            <w:pPr>
              <w:tabs>
                <w:tab w:val="clear" w:pos="794"/>
                <w:tab w:val="clear" w:pos="1191"/>
                <w:tab w:val="clear" w:pos="1588"/>
                <w:tab w:val="clear" w:pos="1985"/>
              </w:tabs>
              <w:jc w:val="left"/>
              <w:rPr>
                <w:szCs w:val="22"/>
                <w:lang w:val="ru-RU" w:eastAsia="ja-JP"/>
              </w:rPr>
            </w:pPr>
          </w:p>
        </w:tc>
        <w:tc>
          <w:tcPr>
            <w:tcW w:w="4143" w:type="dxa"/>
          </w:tcPr>
          <w:p w14:paraId="748D9C32" w14:textId="6CE507B7" w:rsidR="00CE7F36" w:rsidRPr="005749E8" w:rsidRDefault="00CE7F36" w:rsidP="005749E8">
            <w:pPr>
              <w:tabs>
                <w:tab w:val="clear" w:pos="794"/>
                <w:tab w:val="clear" w:pos="1191"/>
                <w:tab w:val="clear" w:pos="1588"/>
                <w:tab w:val="clear" w:pos="1985"/>
              </w:tabs>
              <w:jc w:val="left"/>
              <w:rPr>
                <w:szCs w:val="22"/>
                <w:lang w:val="ru-RU" w:eastAsia="ja-JP"/>
              </w:rPr>
            </w:pPr>
            <w:r w:rsidRPr="005749E8">
              <w:rPr>
                <w:szCs w:val="22"/>
                <w:lang w:val="ru-RU" w:eastAsia="ja-JP"/>
              </w:rPr>
              <w:t>Управление доступом к среде передачи</w:t>
            </w:r>
          </w:p>
        </w:tc>
      </w:tr>
      <w:tr w:rsidR="00CE7F36" w:rsidRPr="005749E8" w14:paraId="1D166786" w14:textId="77AE318E" w:rsidTr="002F5D03">
        <w:tc>
          <w:tcPr>
            <w:tcW w:w="1127" w:type="dxa"/>
          </w:tcPr>
          <w:p w14:paraId="2D6A821A" w14:textId="77777777" w:rsidR="00CE7F36" w:rsidRPr="005749E8" w:rsidRDefault="00CE7F36" w:rsidP="005749E8">
            <w:pPr>
              <w:tabs>
                <w:tab w:val="clear" w:pos="794"/>
                <w:tab w:val="clear" w:pos="1191"/>
                <w:tab w:val="clear" w:pos="1588"/>
                <w:tab w:val="clear" w:pos="1985"/>
              </w:tabs>
              <w:jc w:val="left"/>
              <w:rPr>
                <w:szCs w:val="22"/>
                <w:lang w:val="ru-RU" w:eastAsia="ja-JP"/>
              </w:rPr>
            </w:pPr>
            <w:r w:rsidRPr="005749E8">
              <w:rPr>
                <w:szCs w:val="22"/>
                <w:lang w:val="ru-RU" w:eastAsia="ja-JP"/>
              </w:rPr>
              <w:t>MBMS</w:t>
            </w:r>
          </w:p>
        </w:tc>
        <w:tc>
          <w:tcPr>
            <w:tcW w:w="3881" w:type="dxa"/>
          </w:tcPr>
          <w:p w14:paraId="35D08F4E" w14:textId="77777777" w:rsidR="00CE7F36" w:rsidRPr="005749E8" w:rsidRDefault="00CE7F36" w:rsidP="005749E8">
            <w:pPr>
              <w:tabs>
                <w:tab w:val="clear" w:pos="794"/>
                <w:tab w:val="clear" w:pos="1191"/>
                <w:tab w:val="clear" w:pos="1588"/>
                <w:tab w:val="clear" w:pos="1985"/>
              </w:tabs>
              <w:jc w:val="left"/>
              <w:rPr>
                <w:szCs w:val="22"/>
                <w:lang w:val="ru-RU" w:eastAsia="ja-JP"/>
              </w:rPr>
            </w:pPr>
            <w:proofErr w:type="spellStart"/>
            <w:r w:rsidRPr="005749E8">
              <w:rPr>
                <w:szCs w:val="22"/>
                <w:lang w:val="ru-RU" w:eastAsia="ja-JP"/>
              </w:rPr>
              <w:t>Multimedia</w:t>
            </w:r>
            <w:proofErr w:type="spellEnd"/>
            <w:r w:rsidRPr="005749E8">
              <w:rPr>
                <w:szCs w:val="22"/>
                <w:lang w:val="ru-RU" w:eastAsia="ja-JP"/>
              </w:rPr>
              <w:t xml:space="preserve"> </w:t>
            </w:r>
            <w:proofErr w:type="spellStart"/>
            <w:r w:rsidRPr="005749E8">
              <w:rPr>
                <w:szCs w:val="22"/>
                <w:lang w:val="ru-RU" w:eastAsia="ja-JP"/>
              </w:rPr>
              <w:t>broadcast</w:t>
            </w:r>
            <w:proofErr w:type="spellEnd"/>
            <w:r w:rsidRPr="005749E8">
              <w:rPr>
                <w:szCs w:val="22"/>
                <w:lang w:val="ru-RU" w:eastAsia="ja-JP"/>
              </w:rPr>
              <w:t>/</w:t>
            </w:r>
            <w:proofErr w:type="spellStart"/>
            <w:r w:rsidRPr="005749E8">
              <w:rPr>
                <w:szCs w:val="22"/>
                <w:lang w:val="ru-RU" w:eastAsia="ja-JP"/>
              </w:rPr>
              <w:t>multicast</w:t>
            </w:r>
            <w:proofErr w:type="spellEnd"/>
            <w:r w:rsidRPr="005749E8">
              <w:rPr>
                <w:szCs w:val="22"/>
                <w:lang w:val="ru-RU" w:eastAsia="ja-JP"/>
              </w:rPr>
              <w:t xml:space="preserve"> </w:t>
            </w:r>
            <w:proofErr w:type="spellStart"/>
            <w:r w:rsidRPr="005749E8">
              <w:rPr>
                <w:szCs w:val="22"/>
                <w:lang w:val="ru-RU" w:eastAsia="ja-JP"/>
              </w:rPr>
              <w:t>service</w:t>
            </w:r>
            <w:proofErr w:type="spellEnd"/>
          </w:p>
        </w:tc>
        <w:tc>
          <w:tcPr>
            <w:tcW w:w="704" w:type="dxa"/>
          </w:tcPr>
          <w:p w14:paraId="70B01D7A" w14:textId="77777777" w:rsidR="00CE7F36" w:rsidRPr="005749E8" w:rsidRDefault="00CE7F36" w:rsidP="005749E8">
            <w:pPr>
              <w:tabs>
                <w:tab w:val="clear" w:pos="794"/>
                <w:tab w:val="clear" w:pos="1191"/>
                <w:tab w:val="clear" w:pos="1588"/>
                <w:tab w:val="clear" w:pos="1985"/>
              </w:tabs>
              <w:jc w:val="left"/>
              <w:rPr>
                <w:szCs w:val="22"/>
                <w:lang w:val="ru-RU" w:eastAsia="ja-JP"/>
              </w:rPr>
            </w:pPr>
          </w:p>
        </w:tc>
        <w:tc>
          <w:tcPr>
            <w:tcW w:w="4143" w:type="dxa"/>
          </w:tcPr>
          <w:p w14:paraId="2F67CC21" w14:textId="5CF20E1F" w:rsidR="00CE7F36" w:rsidRPr="005749E8" w:rsidRDefault="00443BA8" w:rsidP="005749E8">
            <w:pPr>
              <w:tabs>
                <w:tab w:val="clear" w:pos="794"/>
                <w:tab w:val="clear" w:pos="1191"/>
                <w:tab w:val="clear" w:pos="1588"/>
                <w:tab w:val="clear" w:pos="1985"/>
              </w:tabs>
              <w:jc w:val="left"/>
              <w:rPr>
                <w:szCs w:val="22"/>
                <w:lang w:val="ru-RU" w:eastAsia="ja-JP"/>
              </w:rPr>
            </w:pPr>
            <w:r w:rsidRPr="005749E8">
              <w:rPr>
                <w:szCs w:val="22"/>
                <w:lang w:val="ru-RU" w:eastAsia="ja-JP"/>
              </w:rPr>
              <w:t>Мультимедийная услуга широковещания и многоадресной передачи</w:t>
            </w:r>
          </w:p>
        </w:tc>
      </w:tr>
      <w:tr w:rsidR="00CE7F36" w:rsidRPr="005749E8" w14:paraId="649A79CB" w14:textId="3C0EDCBD" w:rsidTr="002F5D03">
        <w:tc>
          <w:tcPr>
            <w:tcW w:w="1127" w:type="dxa"/>
          </w:tcPr>
          <w:p w14:paraId="7F8E3E64" w14:textId="77777777" w:rsidR="00CE7F36" w:rsidRPr="005749E8" w:rsidRDefault="00CE7F36" w:rsidP="005749E8">
            <w:pPr>
              <w:tabs>
                <w:tab w:val="clear" w:pos="794"/>
                <w:tab w:val="clear" w:pos="1191"/>
                <w:tab w:val="clear" w:pos="1588"/>
                <w:tab w:val="clear" w:pos="1985"/>
              </w:tabs>
              <w:jc w:val="left"/>
              <w:rPr>
                <w:szCs w:val="22"/>
                <w:lang w:val="ru-RU" w:eastAsia="ja-JP"/>
              </w:rPr>
            </w:pPr>
            <w:r w:rsidRPr="005749E8">
              <w:rPr>
                <w:szCs w:val="22"/>
                <w:lang w:val="ru-RU" w:eastAsia="ja-JP"/>
              </w:rPr>
              <w:t>MBSFN</w:t>
            </w:r>
          </w:p>
        </w:tc>
        <w:tc>
          <w:tcPr>
            <w:tcW w:w="3881" w:type="dxa"/>
          </w:tcPr>
          <w:p w14:paraId="08594AE2" w14:textId="6F5BAAD2" w:rsidR="00CE7F36" w:rsidRPr="005749E8" w:rsidRDefault="00CE7F36" w:rsidP="005749E8">
            <w:pPr>
              <w:tabs>
                <w:tab w:val="clear" w:pos="794"/>
                <w:tab w:val="clear" w:pos="1191"/>
                <w:tab w:val="clear" w:pos="1588"/>
                <w:tab w:val="clear" w:pos="1985"/>
              </w:tabs>
              <w:jc w:val="left"/>
              <w:rPr>
                <w:szCs w:val="22"/>
                <w:lang w:val="en-US" w:eastAsia="ja-JP"/>
              </w:rPr>
            </w:pPr>
            <w:r w:rsidRPr="005749E8">
              <w:rPr>
                <w:szCs w:val="22"/>
                <w:lang w:val="en-US" w:eastAsia="ja-JP"/>
              </w:rPr>
              <w:t>Multicast/broadcast over single frequency network</w:t>
            </w:r>
          </w:p>
        </w:tc>
        <w:tc>
          <w:tcPr>
            <w:tcW w:w="704" w:type="dxa"/>
          </w:tcPr>
          <w:p w14:paraId="213714D4" w14:textId="77777777" w:rsidR="00CE7F36" w:rsidRPr="005749E8" w:rsidRDefault="00CE7F36" w:rsidP="005749E8">
            <w:pPr>
              <w:tabs>
                <w:tab w:val="clear" w:pos="794"/>
                <w:tab w:val="clear" w:pos="1191"/>
                <w:tab w:val="clear" w:pos="1588"/>
                <w:tab w:val="clear" w:pos="1985"/>
              </w:tabs>
              <w:jc w:val="left"/>
              <w:rPr>
                <w:szCs w:val="22"/>
                <w:lang w:val="en-US" w:eastAsia="ja-JP"/>
              </w:rPr>
            </w:pPr>
          </w:p>
        </w:tc>
        <w:tc>
          <w:tcPr>
            <w:tcW w:w="4143" w:type="dxa"/>
          </w:tcPr>
          <w:p w14:paraId="5926DE82" w14:textId="25FCBD35" w:rsidR="00CE7F36" w:rsidRPr="005749E8" w:rsidRDefault="00CE7F36" w:rsidP="005749E8">
            <w:pPr>
              <w:tabs>
                <w:tab w:val="clear" w:pos="794"/>
                <w:tab w:val="clear" w:pos="1191"/>
                <w:tab w:val="clear" w:pos="1588"/>
                <w:tab w:val="clear" w:pos="1985"/>
              </w:tabs>
              <w:jc w:val="left"/>
              <w:rPr>
                <w:szCs w:val="22"/>
                <w:lang w:val="ru-RU" w:eastAsia="ja-JP"/>
              </w:rPr>
            </w:pPr>
            <w:r w:rsidRPr="005749E8">
              <w:rPr>
                <w:szCs w:val="22"/>
                <w:lang w:val="ru-RU" w:eastAsia="ja-JP"/>
              </w:rPr>
              <w:t>Мно</w:t>
            </w:r>
            <w:r w:rsidR="007F0A8E" w:rsidRPr="005749E8">
              <w:rPr>
                <w:szCs w:val="22"/>
                <w:lang w:val="ru-RU" w:eastAsia="ja-JP"/>
              </w:rPr>
              <w:t>г</w:t>
            </w:r>
            <w:r w:rsidRPr="005749E8">
              <w:rPr>
                <w:szCs w:val="22"/>
                <w:lang w:val="ru-RU" w:eastAsia="ja-JP"/>
              </w:rPr>
              <w:t xml:space="preserve">оадресная/широковещательная передача </w:t>
            </w:r>
            <w:r w:rsidR="00237ABB" w:rsidRPr="005749E8">
              <w:rPr>
                <w:szCs w:val="22"/>
                <w:lang w:val="ru-RU" w:eastAsia="ja-JP"/>
              </w:rPr>
              <w:t>в</w:t>
            </w:r>
            <w:r w:rsidRPr="005749E8">
              <w:rPr>
                <w:szCs w:val="22"/>
                <w:lang w:val="ru-RU" w:eastAsia="ja-JP"/>
              </w:rPr>
              <w:t xml:space="preserve"> одночастотной сети</w:t>
            </w:r>
          </w:p>
        </w:tc>
      </w:tr>
      <w:tr w:rsidR="00CE7F36" w:rsidRPr="005749E8" w14:paraId="29930A27" w14:textId="433304BB" w:rsidTr="002F5D03">
        <w:tc>
          <w:tcPr>
            <w:tcW w:w="1127" w:type="dxa"/>
          </w:tcPr>
          <w:p w14:paraId="153F5BB5" w14:textId="77777777" w:rsidR="00CE7F36" w:rsidRPr="005749E8" w:rsidRDefault="00CE7F36" w:rsidP="005749E8">
            <w:pPr>
              <w:tabs>
                <w:tab w:val="clear" w:pos="794"/>
                <w:tab w:val="clear" w:pos="1191"/>
                <w:tab w:val="clear" w:pos="1588"/>
                <w:tab w:val="clear" w:pos="1985"/>
              </w:tabs>
              <w:jc w:val="left"/>
              <w:rPr>
                <w:szCs w:val="22"/>
                <w:lang w:val="ru-RU" w:eastAsia="ja-JP"/>
              </w:rPr>
            </w:pPr>
            <w:r w:rsidRPr="005749E8">
              <w:rPr>
                <w:szCs w:val="22"/>
                <w:lang w:val="ru-RU" w:eastAsia="ja-JP"/>
              </w:rPr>
              <w:t>MCG</w:t>
            </w:r>
          </w:p>
        </w:tc>
        <w:tc>
          <w:tcPr>
            <w:tcW w:w="3881" w:type="dxa"/>
          </w:tcPr>
          <w:p w14:paraId="3C371E52" w14:textId="77777777" w:rsidR="00CE7F36" w:rsidRPr="005749E8" w:rsidRDefault="00CE7F36" w:rsidP="005749E8">
            <w:pPr>
              <w:tabs>
                <w:tab w:val="clear" w:pos="794"/>
                <w:tab w:val="clear" w:pos="1191"/>
                <w:tab w:val="clear" w:pos="1588"/>
                <w:tab w:val="clear" w:pos="1985"/>
              </w:tabs>
              <w:jc w:val="left"/>
              <w:rPr>
                <w:szCs w:val="22"/>
                <w:lang w:val="ru-RU" w:eastAsia="ja-JP"/>
              </w:rPr>
            </w:pPr>
            <w:proofErr w:type="spellStart"/>
            <w:r w:rsidRPr="005749E8">
              <w:rPr>
                <w:szCs w:val="22"/>
                <w:lang w:val="ru-RU" w:eastAsia="ja-JP"/>
              </w:rPr>
              <w:t>Master</w:t>
            </w:r>
            <w:proofErr w:type="spellEnd"/>
            <w:r w:rsidRPr="005749E8">
              <w:rPr>
                <w:szCs w:val="22"/>
                <w:lang w:val="ru-RU" w:eastAsia="ja-JP"/>
              </w:rPr>
              <w:t xml:space="preserve"> </w:t>
            </w:r>
            <w:proofErr w:type="spellStart"/>
            <w:r w:rsidRPr="005749E8">
              <w:rPr>
                <w:szCs w:val="22"/>
                <w:lang w:val="ru-RU" w:eastAsia="ja-JP"/>
              </w:rPr>
              <w:t>cell</w:t>
            </w:r>
            <w:proofErr w:type="spellEnd"/>
            <w:r w:rsidRPr="005749E8">
              <w:rPr>
                <w:szCs w:val="22"/>
                <w:lang w:val="ru-RU" w:eastAsia="ja-JP"/>
              </w:rPr>
              <w:t xml:space="preserve"> </w:t>
            </w:r>
            <w:proofErr w:type="spellStart"/>
            <w:r w:rsidRPr="005749E8">
              <w:rPr>
                <w:szCs w:val="22"/>
                <w:lang w:val="ru-RU" w:eastAsia="ja-JP"/>
              </w:rPr>
              <w:t>group</w:t>
            </w:r>
            <w:proofErr w:type="spellEnd"/>
          </w:p>
        </w:tc>
        <w:tc>
          <w:tcPr>
            <w:tcW w:w="704" w:type="dxa"/>
          </w:tcPr>
          <w:p w14:paraId="17495C2B" w14:textId="77777777" w:rsidR="00CE7F36" w:rsidRPr="005749E8" w:rsidRDefault="00CE7F36" w:rsidP="005749E8">
            <w:pPr>
              <w:tabs>
                <w:tab w:val="clear" w:pos="794"/>
                <w:tab w:val="clear" w:pos="1191"/>
                <w:tab w:val="clear" w:pos="1588"/>
                <w:tab w:val="clear" w:pos="1985"/>
              </w:tabs>
              <w:jc w:val="left"/>
              <w:rPr>
                <w:szCs w:val="22"/>
                <w:lang w:val="ru-RU" w:eastAsia="ja-JP"/>
              </w:rPr>
            </w:pPr>
          </w:p>
        </w:tc>
        <w:tc>
          <w:tcPr>
            <w:tcW w:w="4143" w:type="dxa"/>
          </w:tcPr>
          <w:p w14:paraId="7461961D" w14:textId="539EAFCE" w:rsidR="00CE7F36" w:rsidRPr="005749E8" w:rsidRDefault="007F0A8E" w:rsidP="005749E8">
            <w:pPr>
              <w:tabs>
                <w:tab w:val="clear" w:pos="794"/>
                <w:tab w:val="clear" w:pos="1191"/>
                <w:tab w:val="clear" w:pos="1588"/>
                <w:tab w:val="clear" w:pos="1985"/>
              </w:tabs>
              <w:jc w:val="left"/>
              <w:rPr>
                <w:szCs w:val="22"/>
                <w:lang w:val="ru-RU" w:eastAsia="ja-JP"/>
              </w:rPr>
            </w:pPr>
            <w:r w:rsidRPr="005749E8">
              <w:rPr>
                <w:szCs w:val="22"/>
                <w:lang w:val="ru-RU" w:eastAsia="ja-JP"/>
              </w:rPr>
              <w:t>Г</w:t>
            </w:r>
            <w:r w:rsidR="00CE7F36" w:rsidRPr="005749E8">
              <w:rPr>
                <w:szCs w:val="22"/>
                <w:lang w:val="ru-RU" w:eastAsia="ja-JP"/>
              </w:rPr>
              <w:t xml:space="preserve">лавная </w:t>
            </w:r>
            <w:r w:rsidRPr="005749E8">
              <w:rPr>
                <w:szCs w:val="22"/>
                <w:lang w:val="ru-RU" w:eastAsia="ja-JP"/>
              </w:rPr>
              <w:t>г</w:t>
            </w:r>
            <w:r w:rsidR="00CE7F36" w:rsidRPr="005749E8">
              <w:rPr>
                <w:szCs w:val="22"/>
                <w:lang w:val="ru-RU" w:eastAsia="ja-JP"/>
              </w:rPr>
              <w:t>руппа сот</w:t>
            </w:r>
          </w:p>
        </w:tc>
      </w:tr>
      <w:tr w:rsidR="00CE7F36" w:rsidRPr="005749E8" w14:paraId="0544D5BA" w14:textId="5EC8D516" w:rsidTr="002F5D03">
        <w:tc>
          <w:tcPr>
            <w:tcW w:w="1127" w:type="dxa"/>
          </w:tcPr>
          <w:p w14:paraId="08F95642" w14:textId="77777777" w:rsidR="00CE7F36" w:rsidRPr="005749E8" w:rsidRDefault="00CE7F36" w:rsidP="005749E8">
            <w:pPr>
              <w:tabs>
                <w:tab w:val="clear" w:pos="794"/>
                <w:tab w:val="clear" w:pos="1191"/>
                <w:tab w:val="clear" w:pos="1588"/>
                <w:tab w:val="clear" w:pos="1985"/>
              </w:tabs>
              <w:jc w:val="left"/>
              <w:rPr>
                <w:szCs w:val="22"/>
                <w:lang w:val="ru-RU" w:eastAsia="ja-JP"/>
              </w:rPr>
            </w:pPr>
            <w:r w:rsidRPr="005749E8">
              <w:rPr>
                <w:szCs w:val="22"/>
                <w:lang w:val="ru-RU" w:eastAsia="ja-JP"/>
              </w:rPr>
              <w:t>MIMO</w:t>
            </w:r>
          </w:p>
        </w:tc>
        <w:tc>
          <w:tcPr>
            <w:tcW w:w="3881" w:type="dxa"/>
          </w:tcPr>
          <w:p w14:paraId="185B652B" w14:textId="77777777" w:rsidR="00CE7F36" w:rsidRPr="005749E8" w:rsidRDefault="00CE7F36" w:rsidP="005749E8">
            <w:pPr>
              <w:tabs>
                <w:tab w:val="clear" w:pos="794"/>
                <w:tab w:val="clear" w:pos="1191"/>
                <w:tab w:val="clear" w:pos="1588"/>
                <w:tab w:val="clear" w:pos="1985"/>
              </w:tabs>
              <w:jc w:val="left"/>
              <w:rPr>
                <w:szCs w:val="22"/>
                <w:lang w:val="ru-RU" w:eastAsia="ja-JP"/>
              </w:rPr>
            </w:pPr>
            <w:proofErr w:type="spellStart"/>
            <w:r w:rsidRPr="005749E8">
              <w:rPr>
                <w:szCs w:val="22"/>
                <w:lang w:val="ru-RU" w:eastAsia="ja-JP"/>
              </w:rPr>
              <w:t>Multiple</w:t>
            </w:r>
            <w:proofErr w:type="spellEnd"/>
            <w:r w:rsidRPr="005749E8">
              <w:rPr>
                <w:szCs w:val="22"/>
                <w:lang w:val="ru-RU" w:eastAsia="ja-JP"/>
              </w:rPr>
              <w:t xml:space="preserve"> </w:t>
            </w:r>
            <w:proofErr w:type="spellStart"/>
            <w:r w:rsidRPr="005749E8">
              <w:rPr>
                <w:szCs w:val="22"/>
                <w:lang w:val="ru-RU" w:eastAsia="ja-JP"/>
              </w:rPr>
              <w:t>input</w:t>
            </w:r>
            <w:proofErr w:type="spellEnd"/>
            <w:r w:rsidRPr="005749E8">
              <w:rPr>
                <w:szCs w:val="22"/>
                <w:lang w:val="ru-RU" w:eastAsia="ja-JP"/>
              </w:rPr>
              <w:t xml:space="preserve"> </w:t>
            </w:r>
            <w:proofErr w:type="spellStart"/>
            <w:r w:rsidRPr="005749E8">
              <w:rPr>
                <w:szCs w:val="22"/>
                <w:lang w:val="ru-RU" w:eastAsia="ja-JP"/>
              </w:rPr>
              <w:t>multiple</w:t>
            </w:r>
            <w:proofErr w:type="spellEnd"/>
            <w:r w:rsidRPr="005749E8">
              <w:rPr>
                <w:szCs w:val="22"/>
                <w:lang w:val="ru-RU" w:eastAsia="ja-JP"/>
              </w:rPr>
              <w:t xml:space="preserve"> </w:t>
            </w:r>
            <w:proofErr w:type="spellStart"/>
            <w:r w:rsidRPr="005749E8">
              <w:rPr>
                <w:szCs w:val="22"/>
                <w:lang w:val="ru-RU" w:eastAsia="ja-JP"/>
              </w:rPr>
              <w:t>output</w:t>
            </w:r>
            <w:proofErr w:type="spellEnd"/>
          </w:p>
        </w:tc>
        <w:tc>
          <w:tcPr>
            <w:tcW w:w="704" w:type="dxa"/>
          </w:tcPr>
          <w:p w14:paraId="59A3A540" w14:textId="77777777" w:rsidR="00CE7F36" w:rsidRPr="005749E8" w:rsidRDefault="00CE7F36" w:rsidP="005749E8">
            <w:pPr>
              <w:tabs>
                <w:tab w:val="clear" w:pos="794"/>
                <w:tab w:val="clear" w:pos="1191"/>
                <w:tab w:val="clear" w:pos="1588"/>
                <w:tab w:val="clear" w:pos="1985"/>
              </w:tabs>
              <w:jc w:val="left"/>
              <w:rPr>
                <w:szCs w:val="22"/>
                <w:lang w:val="ru-RU" w:eastAsia="ja-JP"/>
              </w:rPr>
            </w:pPr>
          </w:p>
        </w:tc>
        <w:tc>
          <w:tcPr>
            <w:tcW w:w="4143" w:type="dxa"/>
          </w:tcPr>
          <w:p w14:paraId="7607768B" w14:textId="3B795C5C" w:rsidR="00CE7F36" w:rsidRPr="005749E8" w:rsidRDefault="00CE7F36" w:rsidP="005749E8">
            <w:pPr>
              <w:tabs>
                <w:tab w:val="clear" w:pos="794"/>
                <w:tab w:val="clear" w:pos="1191"/>
                <w:tab w:val="clear" w:pos="1588"/>
                <w:tab w:val="clear" w:pos="1985"/>
              </w:tabs>
              <w:jc w:val="left"/>
              <w:rPr>
                <w:szCs w:val="22"/>
                <w:lang w:val="ru-RU" w:eastAsia="ja-JP"/>
              </w:rPr>
            </w:pPr>
            <w:r w:rsidRPr="005749E8">
              <w:rPr>
                <w:szCs w:val="22"/>
                <w:lang w:val="ru-RU" w:eastAsia="ja-JP"/>
              </w:rPr>
              <w:t>Мно</w:t>
            </w:r>
            <w:r w:rsidR="007F0A8E" w:rsidRPr="005749E8">
              <w:rPr>
                <w:szCs w:val="22"/>
                <w:lang w:val="ru-RU" w:eastAsia="ja-JP"/>
              </w:rPr>
              <w:t>г</w:t>
            </w:r>
            <w:r w:rsidRPr="005749E8">
              <w:rPr>
                <w:szCs w:val="22"/>
                <w:lang w:val="ru-RU" w:eastAsia="ja-JP"/>
              </w:rPr>
              <w:t>оканальный вход, мно</w:t>
            </w:r>
            <w:r w:rsidR="007F0A8E" w:rsidRPr="005749E8">
              <w:rPr>
                <w:szCs w:val="22"/>
                <w:lang w:val="ru-RU" w:eastAsia="ja-JP"/>
              </w:rPr>
              <w:t>г</w:t>
            </w:r>
            <w:r w:rsidRPr="005749E8">
              <w:rPr>
                <w:szCs w:val="22"/>
                <w:lang w:val="ru-RU" w:eastAsia="ja-JP"/>
              </w:rPr>
              <w:t>оканальный выход</w:t>
            </w:r>
          </w:p>
        </w:tc>
      </w:tr>
      <w:tr w:rsidR="00CE7F36" w:rsidRPr="005749E8" w14:paraId="2626F344" w14:textId="175B9AB9" w:rsidTr="002F5D03">
        <w:tc>
          <w:tcPr>
            <w:tcW w:w="1127" w:type="dxa"/>
          </w:tcPr>
          <w:p w14:paraId="3CC7EF67" w14:textId="77777777" w:rsidR="00CE7F36" w:rsidRPr="005749E8" w:rsidRDefault="00CE7F36" w:rsidP="005749E8">
            <w:pPr>
              <w:tabs>
                <w:tab w:val="clear" w:pos="794"/>
                <w:tab w:val="clear" w:pos="1191"/>
                <w:tab w:val="clear" w:pos="1588"/>
                <w:tab w:val="clear" w:pos="1985"/>
              </w:tabs>
              <w:jc w:val="left"/>
              <w:rPr>
                <w:szCs w:val="22"/>
                <w:lang w:val="ru-RU" w:eastAsia="ja-JP"/>
              </w:rPr>
            </w:pPr>
            <w:r w:rsidRPr="005749E8">
              <w:rPr>
                <w:szCs w:val="22"/>
                <w:lang w:val="ru-RU" w:eastAsia="ja-JP"/>
              </w:rPr>
              <w:t>MME</w:t>
            </w:r>
          </w:p>
        </w:tc>
        <w:tc>
          <w:tcPr>
            <w:tcW w:w="3881" w:type="dxa"/>
          </w:tcPr>
          <w:p w14:paraId="49E66113" w14:textId="77777777" w:rsidR="00CE7F36" w:rsidRPr="005749E8" w:rsidRDefault="00CE7F36" w:rsidP="005749E8">
            <w:pPr>
              <w:tabs>
                <w:tab w:val="clear" w:pos="794"/>
                <w:tab w:val="clear" w:pos="1191"/>
                <w:tab w:val="clear" w:pos="1588"/>
                <w:tab w:val="clear" w:pos="1985"/>
              </w:tabs>
              <w:jc w:val="left"/>
              <w:rPr>
                <w:szCs w:val="22"/>
                <w:lang w:val="ru-RU" w:eastAsia="ja-JP"/>
              </w:rPr>
            </w:pPr>
            <w:proofErr w:type="spellStart"/>
            <w:r w:rsidRPr="005749E8">
              <w:rPr>
                <w:szCs w:val="22"/>
                <w:lang w:val="ru-RU" w:eastAsia="ja-JP"/>
              </w:rPr>
              <w:t>Mobility</w:t>
            </w:r>
            <w:proofErr w:type="spellEnd"/>
            <w:r w:rsidRPr="005749E8">
              <w:rPr>
                <w:szCs w:val="22"/>
                <w:lang w:val="ru-RU" w:eastAsia="ja-JP"/>
              </w:rPr>
              <w:t xml:space="preserve"> </w:t>
            </w:r>
            <w:proofErr w:type="spellStart"/>
            <w:r w:rsidRPr="005749E8">
              <w:rPr>
                <w:szCs w:val="22"/>
                <w:lang w:val="ru-RU" w:eastAsia="ja-JP"/>
              </w:rPr>
              <w:t>management</w:t>
            </w:r>
            <w:proofErr w:type="spellEnd"/>
            <w:r w:rsidRPr="005749E8">
              <w:rPr>
                <w:szCs w:val="22"/>
                <w:lang w:val="ru-RU" w:eastAsia="ja-JP"/>
              </w:rPr>
              <w:t xml:space="preserve"> </w:t>
            </w:r>
            <w:proofErr w:type="spellStart"/>
            <w:r w:rsidRPr="005749E8">
              <w:rPr>
                <w:szCs w:val="22"/>
                <w:lang w:val="ru-RU" w:eastAsia="ja-JP"/>
              </w:rPr>
              <w:t>entity</w:t>
            </w:r>
            <w:proofErr w:type="spellEnd"/>
          </w:p>
        </w:tc>
        <w:tc>
          <w:tcPr>
            <w:tcW w:w="704" w:type="dxa"/>
          </w:tcPr>
          <w:p w14:paraId="304B7829" w14:textId="77777777" w:rsidR="00CE7F36" w:rsidRPr="005749E8" w:rsidRDefault="00CE7F36" w:rsidP="005749E8">
            <w:pPr>
              <w:tabs>
                <w:tab w:val="clear" w:pos="794"/>
                <w:tab w:val="clear" w:pos="1191"/>
                <w:tab w:val="clear" w:pos="1588"/>
                <w:tab w:val="clear" w:pos="1985"/>
              </w:tabs>
              <w:jc w:val="left"/>
              <w:rPr>
                <w:szCs w:val="22"/>
                <w:lang w:val="ru-RU" w:eastAsia="ja-JP"/>
              </w:rPr>
            </w:pPr>
          </w:p>
        </w:tc>
        <w:tc>
          <w:tcPr>
            <w:tcW w:w="4143" w:type="dxa"/>
          </w:tcPr>
          <w:p w14:paraId="5A4D8546" w14:textId="29128D53" w:rsidR="00CE7F36" w:rsidRPr="005749E8" w:rsidRDefault="00CE7F36" w:rsidP="005749E8">
            <w:pPr>
              <w:tabs>
                <w:tab w:val="clear" w:pos="794"/>
                <w:tab w:val="clear" w:pos="1191"/>
                <w:tab w:val="clear" w:pos="1588"/>
                <w:tab w:val="clear" w:pos="1985"/>
              </w:tabs>
              <w:jc w:val="left"/>
              <w:rPr>
                <w:szCs w:val="22"/>
                <w:lang w:val="ru-RU" w:eastAsia="ja-JP"/>
              </w:rPr>
            </w:pPr>
            <w:r w:rsidRPr="005749E8">
              <w:rPr>
                <w:szCs w:val="22"/>
                <w:lang w:val="ru-RU" w:eastAsia="ja-JP"/>
              </w:rPr>
              <w:t xml:space="preserve">Объект управления </w:t>
            </w:r>
            <w:r w:rsidR="00555996" w:rsidRPr="005749E8">
              <w:rPr>
                <w:szCs w:val="22"/>
                <w:lang w:val="ru-RU" w:eastAsia="ja-JP"/>
              </w:rPr>
              <w:t>мобильностью</w:t>
            </w:r>
          </w:p>
        </w:tc>
      </w:tr>
      <w:tr w:rsidR="00CE7F36" w:rsidRPr="005749E8" w14:paraId="4EDB0528" w14:textId="6AFEBA19" w:rsidTr="002F5D03">
        <w:tc>
          <w:tcPr>
            <w:tcW w:w="1127" w:type="dxa"/>
          </w:tcPr>
          <w:p w14:paraId="3F4F379E" w14:textId="77777777" w:rsidR="00CE7F36" w:rsidRPr="005749E8" w:rsidRDefault="00CE7F36" w:rsidP="005749E8">
            <w:pPr>
              <w:tabs>
                <w:tab w:val="clear" w:pos="794"/>
                <w:tab w:val="clear" w:pos="1191"/>
                <w:tab w:val="clear" w:pos="1588"/>
                <w:tab w:val="clear" w:pos="1985"/>
              </w:tabs>
              <w:jc w:val="left"/>
              <w:rPr>
                <w:szCs w:val="22"/>
                <w:lang w:val="ru-RU"/>
              </w:rPr>
            </w:pPr>
            <w:proofErr w:type="spellStart"/>
            <w:r w:rsidRPr="005749E8">
              <w:rPr>
                <w:szCs w:val="22"/>
                <w:lang w:val="ru-RU" w:eastAsia="ja-JP"/>
              </w:rPr>
              <w:t>mMTC</w:t>
            </w:r>
            <w:proofErr w:type="spellEnd"/>
          </w:p>
        </w:tc>
        <w:tc>
          <w:tcPr>
            <w:tcW w:w="3881" w:type="dxa"/>
          </w:tcPr>
          <w:p w14:paraId="1CD913D8" w14:textId="77777777" w:rsidR="00CE7F36" w:rsidRPr="005749E8" w:rsidRDefault="00CE7F36" w:rsidP="005749E8">
            <w:pPr>
              <w:tabs>
                <w:tab w:val="clear" w:pos="794"/>
                <w:tab w:val="clear" w:pos="1191"/>
                <w:tab w:val="clear" w:pos="1588"/>
                <w:tab w:val="clear" w:pos="1985"/>
              </w:tabs>
              <w:jc w:val="left"/>
              <w:rPr>
                <w:szCs w:val="22"/>
                <w:lang w:val="ru-RU" w:eastAsia="ja-JP"/>
              </w:rPr>
            </w:pPr>
            <w:proofErr w:type="spellStart"/>
            <w:r w:rsidRPr="005749E8">
              <w:rPr>
                <w:szCs w:val="22"/>
                <w:lang w:val="ru-RU" w:eastAsia="ja-JP"/>
              </w:rPr>
              <w:t>massive</w:t>
            </w:r>
            <w:proofErr w:type="spellEnd"/>
            <w:r w:rsidRPr="005749E8">
              <w:rPr>
                <w:szCs w:val="22"/>
                <w:lang w:val="ru-RU" w:eastAsia="ja-JP"/>
              </w:rPr>
              <w:t xml:space="preserve"> </w:t>
            </w:r>
            <w:proofErr w:type="spellStart"/>
            <w:r w:rsidRPr="005749E8">
              <w:rPr>
                <w:szCs w:val="22"/>
                <w:lang w:val="ru-RU" w:eastAsia="ja-JP"/>
              </w:rPr>
              <w:t>machine</w:t>
            </w:r>
            <w:proofErr w:type="spellEnd"/>
            <w:r w:rsidRPr="005749E8">
              <w:rPr>
                <w:szCs w:val="22"/>
                <w:lang w:val="ru-RU" w:eastAsia="ja-JP"/>
              </w:rPr>
              <w:t xml:space="preserve"> </w:t>
            </w:r>
            <w:proofErr w:type="spellStart"/>
            <w:r w:rsidRPr="005749E8">
              <w:rPr>
                <w:szCs w:val="22"/>
                <w:lang w:val="ru-RU" w:eastAsia="ja-JP"/>
              </w:rPr>
              <w:t>type</w:t>
            </w:r>
            <w:proofErr w:type="spellEnd"/>
            <w:r w:rsidRPr="005749E8">
              <w:rPr>
                <w:szCs w:val="22"/>
                <w:lang w:val="ru-RU" w:eastAsia="ja-JP"/>
              </w:rPr>
              <w:t xml:space="preserve"> </w:t>
            </w:r>
            <w:proofErr w:type="spellStart"/>
            <w:r w:rsidRPr="005749E8">
              <w:rPr>
                <w:szCs w:val="22"/>
                <w:lang w:val="ru-RU" w:eastAsia="ja-JP"/>
              </w:rPr>
              <w:t>communications</w:t>
            </w:r>
            <w:proofErr w:type="spellEnd"/>
          </w:p>
        </w:tc>
        <w:tc>
          <w:tcPr>
            <w:tcW w:w="704" w:type="dxa"/>
          </w:tcPr>
          <w:p w14:paraId="493651F5" w14:textId="77777777" w:rsidR="00CE7F36" w:rsidRPr="005749E8" w:rsidRDefault="00CE7F36" w:rsidP="005749E8">
            <w:pPr>
              <w:tabs>
                <w:tab w:val="clear" w:pos="794"/>
                <w:tab w:val="clear" w:pos="1191"/>
                <w:tab w:val="clear" w:pos="1588"/>
                <w:tab w:val="clear" w:pos="1985"/>
              </w:tabs>
              <w:jc w:val="left"/>
              <w:rPr>
                <w:szCs w:val="22"/>
                <w:lang w:val="ru-RU" w:eastAsia="ja-JP"/>
              </w:rPr>
            </w:pPr>
          </w:p>
        </w:tc>
        <w:tc>
          <w:tcPr>
            <w:tcW w:w="4143" w:type="dxa"/>
          </w:tcPr>
          <w:p w14:paraId="43F30E07" w14:textId="09920B55" w:rsidR="00CE7F36" w:rsidRPr="005749E8" w:rsidRDefault="00E642D4" w:rsidP="005749E8">
            <w:pPr>
              <w:tabs>
                <w:tab w:val="clear" w:pos="794"/>
                <w:tab w:val="clear" w:pos="1191"/>
                <w:tab w:val="clear" w:pos="1588"/>
                <w:tab w:val="clear" w:pos="1985"/>
              </w:tabs>
              <w:jc w:val="left"/>
              <w:rPr>
                <w:szCs w:val="22"/>
                <w:lang w:val="ru-RU" w:eastAsia="ja-JP"/>
              </w:rPr>
            </w:pPr>
            <w:r w:rsidRPr="005749E8">
              <w:rPr>
                <w:szCs w:val="22"/>
                <w:lang w:val="ru-RU" w:eastAsia="ja-JP"/>
              </w:rPr>
              <w:t>Потоковая связь машинного типа</w:t>
            </w:r>
          </w:p>
        </w:tc>
      </w:tr>
      <w:tr w:rsidR="00CE7F36" w:rsidRPr="005749E8" w14:paraId="1AEC0B6B" w14:textId="5E6DFD34" w:rsidTr="002F5D03">
        <w:tc>
          <w:tcPr>
            <w:tcW w:w="1127" w:type="dxa"/>
          </w:tcPr>
          <w:p w14:paraId="4361B882" w14:textId="77777777" w:rsidR="00CE7F36" w:rsidRPr="005749E8" w:rsidRDefault="00CE7F36" w:rsidP="005749E8">
            <w:pPr>
              <w:tabs>
                <w:tab w:val="clear" w:pos="794"/>
                <w:tab w:val="clear" w:pos="1191"/>
                <w:tab w:val="clear" w:pos="1588"/>
                <w:tab w:val="clear" w:pos="1985"/>
              </w:tabs>
              <w:jc w:val="left"/>
              <w:rPr>
                <w:szCs w:val="22"/>
                <w:lang w:val="ru-RU" w:eastAsia="ja-JP"/>
              </w:rPr>
            </w:pPr>
            <w:r w:rsidRPr="005749E8">
              <w:rPr>
                <w:szCs w:val="22"/>
                <w:lang w:val="ru-RU" w:eastAsia="ja-JP"/>
              </w:rPr>
              <w:t>MTC</w:t>
            </w:r>
          </w:p>
        </w:tc>
        <w:tc>
          <w:tcPr>
            <w:tcW w:w="3881" w:type="dxa"/>
          </w:tcPr>
          <w:p w14:paraId="13FE3961" w14:textId="77777777" w:rsidR="00CE7F36" w:rsidRPr="005749E8" w:rsidRDefault="00CE7F36" w:rsidP="005749E8">
            <w:pPr>
              <w:tabs>
                <w:tab w:val="clear" w:pos="794"/>
                <w:tab w:val="clear" w:pos="1191"/>
                <w:tab w:val="clear" w:pos="1588"/>
                <w:tab w:val="clear" w:pos="1985"/>
              </w:tabs>
              <w:jc w:val="left"/>
              <w:rPr>
                <w:szCs w:val="22"/>
                <w:lang w:val="ru-RU" w:eastAsia="ja-JP"/>
              </w:rPr>
            </w:pPr>
            <w:proofErr w:type="spellStart"/>
            <w:r w:rsidRPr="005749E8">
              <w:rPr>
                <w:szCs w:val="22"/>
                <w:lang w:val="ru-RU" w:eastAsia="zh-CN"/>
              </w:rPr>
              <w:t>Machine-type</w:t>
            </w:r>
            <w:proofErr w:type="spellEnd"/>
            <w:r w:rsidRPr="005749E8">
              <w:rPr>
                <w:szCs w:val="22"/>
                <w:lang w:val="ru-RU" w:eastAsia="zh-CN"/>
              </w:rPr>
              <w:t xml:space="preserve"> </w:t>
            </w:r>
            <w:proofErr w:type="spellStart"/>
            <w:r w:rsidRPr="005749E8">
              <w:rPr>
                <w:szCs w:val="22"/>
                <w:lang w:val="ru-RU" w:eastAsia="zh-CN"/>
              </w:rPr>
              <w:t>communication</w:t>
            </w:r>
            <w:proofErr w:type="spellEnd"/>
          </w:p>
        </w:tc>
        <w:tc>
          <w:tcPr>
            <w:tcW w:w="704" w:type="dxa"/>
          </w:tcPr>
          <w:p w14:paraId="3C97ABDA" w14:textId="77777777" w:rsidR="00CE7F36" w:rsidRPr="005749E8" w:rsidRDefault="00CE7F36" w:rsidP="005749E8">
            <w:pPr>
              <w:tabs>
                <w:tab w:val="clear" w:pos="794"/>
                <w:tab w:val="clear" w:pos="1191"/>
                <w:tab w:val="clear" w:pos="1588"/>
                <w:tab w:val="clear" w:pos="1985"/>
              </w:tabs>
              <w:jc w:val="left"/>
              <w:rPr>
                <w:szCs w:val="22"/>
                <w:lang w:val="ru-RU" w:eastAsia="zh-CN"/>
              </w:rPr>
            </w:pPr>
          </w:p>
        </w:tc>
        <w:tc>
          <w:tcPr>
            <w:tcW w:w="4143" w:type="dxa"/>
          </w:tcPr>
          <w:p w14:paraId="21A89C9E" w14:textId="1D8742A3" w:rsidR="00CE7F36" w:rsidRPr="005749E8" w:rsidRDefault="00D86CCB" w:rsidP="005749E8">
            <w:pPr>
              <w:tabs>
                <w:tab w:val="clear" w:pos="794"/>
                <w:tab w:val="clear" w:pos="1191"/>
                <w:tab w:val="clear" w:pos="1588"/>
                <w:tab w:val="clear" w:pos="1985"/>
              </w:tabs>
              <w:jc w:val="left"/>
              <w:rPr>
                <w:szCs w:val="22"/>
                <w:lang w:val="ru-RU" w:eastAsia="zh-CN"/>
              </w:rPr>
            </w:pPr>
            <w:r w:rsidRPr="005749E8">
              <w:rPr>
                <w:szCs w:val="22"/>
                <w:lang w:val="ru-RU" w:eastAsia="zh-CN"/>
              </w:rPr>
              <w:t>Меж</w:t>
            </w:r>
            <w:r w:rsidR="00CE7F36" w:rsidRPr="005749E8">
              <w:rPr>
                <w:szCs w:val="22"/>
                <w:lang w:val="ru-RU" w:eastAsia="zh-CN"/>
              </w:rPr>
              <w:t>машинн</w:t>
            </w:r>
            <w:r w:rsidRPr="005749E8">
              <w:rPr>
                <w:szCs w:val="22"/>
                <w:lang w:val="ru-RU" w:eastAsia="zh-CN"/>
              </w:rPr>
              <w:t>ая связь</w:t>
            </w:r>
            <w:r w:rsidRPr="005749E8">
              <w:rPr>
                <w:szCs w:val="22"/>
                <w:lang w:val="ru-RU"/>
              </w:rPr>
              <w:t xml:space="preserve"> </w:t>
            </w:r>
          </w:p>
        </w:tc>
      </w:tr>
      <w:tr w:rsidR="00CE7F36" w:rsidRPr="005749E8" w14:paraId="2515D5AB" w14:textId="5C8D2BBE" w:rsidTr="002F5D03">
        <w:tc>
          <w:tcPr>
            <w:tcW w:w="1127" w:type="dxa"/>
          </w:tcPr>
          <w:p w14:paraId="6C7EBECB" w14:textId="20F2A25C" w:rsidR="00CE7F36" w:rsidRPr="005749E8" w:rsidRDefault="00CE7F36" w:rsidP="005749E8">
            <w:pPr>
              <w:tabs>
                <w:tab w:val="clear" w:pos="794"/>
                <w:tab w:val="clear" w:pos="1191"/>
                <w:tab w:val="clear" w:pos="1588"/>
                <w:tab w:val="clear" w:pos="1985"/>
              </w:tabs>
              <w:jc w:val="left"/>
              <w:rPr>
                <w:szCs w:val="22"/>
                <w:lang w:val="ru-RU" w:eastAsia="ja-JP"/>
              </w:rPr>
            </w:pPr>
            <w:r w:rsidRPr="005749E8">
              <w:rPr>
                <w:szCs w:val="22"/>
                <w:lang w:val="ru-RU" w:eastAsia="ja-JP"/>
              </w:rPr>
              <w:t>NB-</w:t>
            </w:r>
            <w:proofErr w:type="spellStart"/>
            <w:r w:rsidR="001C5506">
              <w:rPr>
                <w:szCs w:val="22"/>
                <w:lang w:val="ru-RU" w:eastAsia="ja-JP"/>
              </w:rPr>
              <w:t>IoT</w:t>
            </w:r>
            <w:proofErr w:type="spellEnd"/>
          </w:p>
        </w:tc>
        <w:tc>
          <w:tcPr>
            <w:tcW w:w="3881" w:type="dxa"/>
          </w:tcPr>
          <w:p w14:paraId="6AB461B9" w14:textId="3566656D" w:rsidR="00CE7F36" w:rsidRPr="005749E8" w:rsidRDefault="00CE7F36" w:rsidP="005749E8">
            <w:pPr>
              <w:tabs>
                <w:tab w:val="clear" w:pos="794"/>
                <w:tab w:val="clear" w:pos="1191"/>
                <w:tab w:val="clear" w:pos="1588"/>
                <w:tab w:val="clear" w:pos="1985"/>
              </w:tabs>
              <w:jc w:val="left"/>
              <w:rPr>
                <w:szCs w:val="22"/>
                <w:lang w:val="ru-RU" w:eastAsia="ja-JP"/>
              </w:rPr>
            </w:pPr>
            <w:proofErr w:type="spellStart"/>
            <w:r w:rsidRPr="005749E8">
              <w:rPr>
                <w:szCs w:val="22"/>
                <w:lang w:val="ru-RU" w:eastAsia="ja-JP"/>
              </w:rPr>
              <w:t>Narrowband</w:t>
            </w:r>
            <w:proofErr w:type="spellEnd"/>
            <w:r w:rsidRPr="005749E8">
              <w:rPr>
                <w:szCs w:val="22"/>
                <w:lang w:val="ru-RU" w:eastAsia="ja-JP"/>
              </w:rPr>
              <w:t xml:space="preserve"> </w:t>
            </w:r>
            <w:proofErr w:type="spellStart"/>
            <w:r w:rsidRPr="005749E8">
              <w:rPr>
                <w:szCs w:val="22"/>
                <w:lang w:val="ru-RU" w:eastAsia="ja-JP"/>
              </w:rPr>
              <w:t>internet</w:t>
            </w:r>
            <w:proofErr w:type="spellEnd"/>
            <w:r w:rsidRPr="005749E8">
              <w:rPr>
                <w:szCs w:val="22"/>
                <w:lang w:val="ru-RU" w:eastAsia="ja-JP"/>
              </w:rPr>
              <w:t xml:space="preserve"> </w:t>
            </w:r>
            <w:proofErr w:type="spellStart"/>
            <w:r w:rsidRPr="005749E8">
              <w:rPr>
                <w:szCs w:val="22"/>
                <w:lang w:val="ru-RU" w:eastAsia="ja-JP"/>
              </w:rPr>
              <w:t>of</w:t>
            </w:r>
            <w:proofErr w:type="spellEnd"/>
            <w:r w:rsidRPr="005749E8">
              <w:rPr>
                <w:szCs w:val="22"/>
                <w:lang w:val="ru-RU" w:eastAsia="ja-JP"/>
              </w:rPr>
              <w:t xml:space="preserve"> </w:t>
            </w:r>
            <w:proofErr w:type="spellStart"/>
            <w:r w:rsidRPr="005749E8">
              <w:rPr>
                <w:szCs w:val="22"/>
                <w:lang w:val="ru-RU" w:eastAsia="ja-JP"/>
              </w:rPr>
              <w:t>things</w:t>
            </w:r>
            <w:proofErr w:type="spellEnd"/>
          </w:p>
        </w:tc>
        <w:tc>
          <w:tcPr>
            <w:tcW w:w="704" w:type="dxa"/>
          </w:tcPr>
          <w:p w14:paraId="2ED409C4" w14:textId="77777777" w:rsidR="00CE7F36" w:rsidRPr="005749E8" w:rsidRDefault="00CE7F36" w:rsidP="005749E8">
            <w:pPr>
              <w:tabs>
                <w:tab w:val="clear" w:pos="794"/>
                <w:tab w:val="clear" w:pos="1191"/>
                <w:tab w:val="clear" w:pos="1588"/>
                <w:tab w:val="clear" w:pos="1985"/>
              </w:tabs>
              <w:jc w:val="left"/>
              <w:rPr>
                <w:szCs w:val="22"/>
                <w:lang w:val="ru-RU" w:eastAsia="ja-JP"/>
              </w:rPr>
            </w:pPr>
          </w:p>
        </w:tc>
        <w:tc>
          <w:tcPr>
            <w:tcW w:w="4143" w:type="dxa"/>
          </w:tcPr>
          <w:p w14:paraId="178773B4" w14:textId="45FCEB31" w:rsidR="00CE7F36" w:rsidRPr="005749E8" w:rsidRDefault="00CE7F36" w:rsidP="005749E8">
            <w:pPr>
              <w:tabs>
                <w:tab w:val="clear" w:pos="794"/>
                <w:tab w:val="clear" w:pos="1191"/>
                <w:tab w:val="clear" w:pos="1588"/>
                <w:tab w:val="clear" w:pos="1985"/>
              </w:tabs>
              <w:jc w:val="left"/>
              <w:rPr>
                <w:szCs w:val="22"/>
                <w:lang w:val="ru-RU" w:eastAsia="ja-JP"/>
              </w:rPr>
            </w:pPr>
            <w:r w:rsidRPr="005749E8">
              <w:rPr>
                <w:szCs w:val="22"/>
                <w:lang w:val="ru-RU" w:eastAsia="ja-JP"/>
              </w:rPr>
              <w:t>Узкополосный интернет вещей</w:t>
            </w:r>
          </w:p>
        </w:tc>
      </w:tr>
      <w:tr w:rsidR="00CE7F36" w:rsidRPr="005749E8" w14:paraId="4677152B" w14:textId="426E8F84" w:rsidTr="002F5D03">
        <w:tc>
          <w:tcPr>
            <w:tcW w:w="1127" w:type="dxa"/>
          </w:tcPr>
          <w:p w14:paraId="51B2C455" w14:textId="77777777" w:rsidR="00CE7F36" w:rsidRPr="005749E8" w:rsidRDefault="00CE7F36" w:rsidP="005749E8">
            <w:pPr>
              <w:tabs>
                <w:tab w:val="clear" w:pos="794"/>
                <w:tab w:val="clear" w:pos="1191"/>
                <w:tab w:val="clear" w:pos="1588"/>
                <w:tab w:val="clear" w:pos="1985"/>
              </w:tabs>
              <w:jc w:val="left"/>
              <w:rPr>
                <w:szCs w:val="22"/>
                <w:lang w:val="ru-RU" w:eastAsia="ja-JP"/>
              </w:rPr>
            </w:pPr>
            <w:r w:rsidRPr="005749E8">
              <w:rPr>
                <w:szCs w:val="22"/>
                <w:lang w:val="ru-RU" w:eastAsia="ja-JP"/>
              </w:rPr>
              <w:t>NR</w:t>
            </w:r>
          </w:p>
        </w:tc>
        <w:tc>
          <w:tcPr>
            <w:tcW w:w="3881" w:type="dxa"/>
          </w:tcPr>
          <w:p w14:paraId="1B632B0B" w14:textId="77777777" w:rsidR="00CE7F36" w:rsidRPr="005749E8" w:rsidRDefault="00CE7F36" w:rsidP="005749E8">
            <w:pPr>
              <w:tabs>
                <w:tab w:val="clear" w:pos="794"/>
                <w:tab w:val="clear" w:pos="1191"/>
                <w:tab w:val="clear" w:pos="1588"/>
                <w:tab w:val="clear" w:pos="1985"/>
              </w:tabs>
              <w:jc w:val="left"/>
              <w:rPr>
                <w:szCs w:val="22"/>
                <w:lang w:val="ru-RU" w:eastAsia="ja-JP"/>
              </w:rPr>
            </w:pPr>
            <w:proofErr w:type="spellStart"/>
            <w:r w:rsidRPr="005749E8">
              <w:rPr>
                <w:szCs w:val="22"/>
                <w:lang w:val="ru-RU" w:eastAsia="ja-JP"/>
              </w:rPr>
              <w:t>New</w:t>
            </w:r>
            <w:proofErr w:type="spellEnd"/>
            <w:r w:rsidRPr="005749E8">
              <w:rPr>
                <w:szCs w:val="22"/>
                <w:lang w:val="ru-RU" w:eastAsia="ja-JP"/>
              </w:rPr>
              <w:t xml:space="preserve"> </w:t>
            </w:r>
            <w:proofErr w:type="spellStart"/>
            <w:r w:rsidRPr="005749E8">
              <w:rPr>
                <w:szCs w:val="22"/>
                <w:lang w:val="ru-RU" w:eastAsia="ja-JP"/>
              </w:rPr>
              <w:t>radio</w:t>
            </w:r>
            <w:proofErr w:type="spellEnd"/>
          </w:p>
        </w:tc>
        <w:tc>
          <w:tcPr>
            <w:tcW w:w="704" w:type="dxa"/>
          </w:tcPr>
          <w:p w14:paraId="26848D9A" w14:textId="77777777" w:rsidR="00CE7F36" w:rsidRPr="005749E8" w:rsidRDefault="00CE7F36" w:rsidP="005749E8">
            <w:pPr>
              <w:tabs>
                <w:tab w:val="clear" w:pos="794"/>
                <w:tab w:val="clear" w:pos="1191"/>
                <w:tab w:val="clear" w:pos="1588"/>
                <w:tab w:val="clear" w:pos="1985"/>
              </w:tabs>
              <w:jc w:val="left"/>
              <w:rPr>
                <w:szCs w:val="22"/>
                <w:lang w:val="ru-RU" w:eastAsia="ja-JP"/>
              </w:rPr>
            </w:pPr>
          </w:p>
        </w:tc>
        <w:tc>
          <w:tcPr>
            <w:tcW w:w="4143" w:type="dxa"/>
          </w:tcPr>
          <w:p w14:paraId="46390DD5" w14:textId="75419950" w:rsidR="00CE7F36" w:rsidRPr="005749E8" w:rsidRDefault="00CE7F36" w:rsidP="005749E8">
            <w:pPr>
              <w:tabs>
                <w:tab w:val="clear" w:pos="794"/>
                <w:tab w:val="clear" w:pos="1191"/>
                <w:tab w:val="clear" w:pos="1588"/>
                <w:tab w:val="clear" w:pos="1985"/>
              </w:tabs>
              <w:jc w:val="left"/>
              <w:rPr>
                <w:szCs w:val="22"/>
                <w:lang w:val="ru-RU" w:eastAsia="ja-JP"/>
              </w:rPr>
            </w:pPr>
            <w:r w:rsidRPr="005749E8">
              <w:rPr>
                <w:szCs w:val="22"/>
                <w:lang w:val="ru-RU" w:eastAsia="ja-JP"/>
              </w:rPr>
              <w:t>Новое радио</w:t>
            </w:r>
          </w:p>
        </w:tc>
      </w:tr>
      <w:tr w:rsidR="00CE7F36" w:rsidRPr="005749E8" w14:paraId="13B00ED0" w14:textId="15D489C3" w:rsidTr="002F5D03">
        <w:tc>
          <w:tcPr>
            <w:tcW w:w="1127" w:type="dxa"/>
          </w:tcPr>
          <w:p w14:paraId="6173FA18" w14:textId="77777777" w:rsidR="00CE7F36" w:rsidRPr="005749E8" w:rsidRDefault="00CE7F36" w:rsidP="005749E8">
            <w:pPr>
              <w:tabs>
                <w:tab w:val="clear" w:pos="794"/>
                <w:tab w:val="clear" w:pos="1191"/>
                <w:tab w:val="clear" w:pos="1588"/>
                <w:tab w:val="clear" w:pos="1985"/>
              </w:tabs>
              <w:jc w:val="left"/>
              <w:rPr>
                <w:szCs w:val="22"/>
                <w:lang w:val="ru-RU" w:eastAsia="ja-JP"/>
              </w:rPr>
            </w:pPr>
            <w:r w:rsidRPr="005749E8">
              <w:rPr>
                <w:szCs w:val="22"/>
                <w:lang w:val="ru-RU" w:eastAsia="ja-JP"/>
              </w:rPr>
              <w:t>OAM</w:t>
            </w:r>
          </w:p>
        </w:tc>
        <w:tc>
          <w:tcPr>
            <w:tcW w:w="3881" w:type="dxa"/>
          </w:tcPr>
          <w:p w14:paraId="0F859BA0" w14:textId="77777777" w:rsidR="00CE7F36" w:rsidRPr="005749E8" w:rsidRDefault="00CE7F36" w:rsidP="005749E8">
            <w:pPr>
              <w:tabs>
                <w:tab w:val="clear" w:pos="794"/>
                <w:tab w:val="clear" w:pos="1191"/>
                <w:tab w:val="clear" w:pos="1588"/>
                <w:tab w:val="clear" w:pos="1985"/>
              </w:tabs>
              <w:jc w:val="left"/>
              <w:rPr>
                <w:szCs w:val="22"/>
                <w:lang w:val="ru-RU" w:eastAsia="ja-JP"/>
              </w:rPr>
            </w:pPr>
            <w:proofErr w:type="spellStart"/>
            <w:r w:rsidRPr="005749E8">
              <w:rPr>
                <w:szCs w:val="22"/>
                <w:lang w:val="ru-RU" w:eastAsia="ja-JP"/>
              </w:rPr>
              <w:t>Operation</w:t>
            </w:r>
            <w:proofErr w:type="spellEnd"/>
            <w:r w:rsidRPr="005749E8">
              <w:rPr>
                <w:szCs w:val="22"/>
                <w:lang w:val="ru-RU" w:eastAsia="ja-JP"/>
              </w:rPr>
              <w:t xml:space="preserve"> </w:t>
            </w:r>
            <w:proofErr w:type="spellStart"/>
            <w:r w:rsidRPr="005749E8">
              <w:rPr>
                <w:szCs w:val="22"/>
                <w:lang w:val="ru-RU" w:eastAsia="ja-JP"/>
              </w:rPr>
              <w:t>and</w:t>
            </w:r>
            <w:proofErr w:type="spellEnd"/>
            <w:r w:rsidRPr="005749E8">
              <w:rPr>
                <w:szCs w:val="22"/>
                <w:lang w:val="ru-RU" w:eastAsia="ja-JP"/>
              </w:rPr>
              <w:t xml:space="preserve"> </w:t>
            </w:r>
            <w:proofErr w:type="spellStart"/>
            <w:r w:rsidRPr="005749E8">
              <w:rPr>
                <w:szCs w:val="22"/>
                <w:lang w:val="ru-RU" w:eastAsia="ja-JP"/>
              </w:rPr>
              <w:t>maintenance</w:t>
            </w:r>
            <w:proofErr w:type="spellEnd"/>
          </w:p>
        </w:tc>
        <w:tc>
          <w:tcPr>
            <w:tcW w:w="704" w:type="dxa"/>
          </w:tcPr>
          <w:p w14:paraId="15B5A81A" w14:textId="77777777" w:rsidR="00CE7F36" w:rsidRPr="005749E8" w:rsidRDefault="00CE7F36" w:rsidP="005749E8">
            <w:pPr>
              <w:tabs>
                <w:tab w:val="clear" w:pos="794"/>
                <w:tab w:val="clear" w:pos="1191"/>
                <w:tab w:val="clear" w:pos="1588"/>
                <w:tab w:val="clear" w:pos="1985"/>
              </w:tabs>
              <w:jc w:val="left"/>
              <w:rPr>
                <w:szCs w:val="22"/>
                <w:lang w:val="ru-RU" w:eastAsia="ja-JP"/>
              </w:rPr>
            </w:pPr>
          </w:p>
        </w:tc>
        <w:tc>
          <w:tcPr>
            <w:tcW w:w="4143" w:type="dxa"/>
          </w:tcPr>
          <w:p w14:paraId="74FEB200" w14:textId="4CF2DAAD" w:rsidR="00CE7F36" w:rsidRPr="005749E8" w:rsidRDefault="00CE7F36" w:rsidP="005749E8">
            <w:pPr>
              <w:tabs>
                <w:tab w:val="clear" w:pos="794"/>
                <w:tab w:val="clear" w:pos="1191"/>
                <w:tab w:val="clear" w:pos="1588"/>
                <w:tab w:val="clear" w:pos="1985"/>
              </w:tabs>
              <w:jc w:val="left"/>
              <w:rPr>
                <w:szCs w:val="22"/>
                <w:lang w:val="ru-RU" w:eastAsia="ja-JP"/>
              </w:rPr>
            </w:pPr>
            <w:r w:rsidRPr="005749E8">
              <w:rPr>
                <w:szCs w:val="22"/>
                <w:lang w:val="ru-RU" w:eastAsia="ja-JP"/>
              </w:rPr>
              <w:t xml:space="preserve">Эксплуатация и </w:t>
            </w:r>
            <w:r w:rsidR="00D86CCB" w:rsidRPr="005749E8">
              <w:rPr>
                <w:szCs w:val="22"/>
                <w:lang w:val="ru-RU" w:eastAsia="ja-JP"/>
              </w:rPr>
              <w:t xml:space="preserve">техническое </w:t>
            </w:r>
            <w:r w:rsidRPr="005749E8">
              <w:rPr>
                <w:szCs w:val="22"/>
                <w:lang w:val="ru-RU" w:eastAsia="ja-JP"/>
              </w:rPr>
              <w:t>обслуживание</w:t>
            </w:r>
          </w:p>
        </w:tc>
      </w:tr>
      <w:tr w:rsidR="00CE7F36" w:rsidRPr="005749E8" w14:paraId="1C8FED18" w14:textId="69FFB1EB" w:rsidTr="002F5D03">
        <w:tc>
          <w:tcPr>
            <w:tcW w:w="1127" w:type="dxa"/>
          </w:tcPr>
          <w:p w14:paraId="6434F230" w14:textId="77777777" w:rsidR="00CE7F36" w:rsidRPr="005749E8" w:rsidRDefault="00CE7F36" w:rsidP="005749E8">
            <w:pPr>
              <w:tabs>
                <w:tab w:val="clear" w:pos="794"/>
                <w:tab w:val="clear" w:pos="1191"/>
                <w:tab w:val="clear" w:pos="1588"/>
                <w:tab w:val="clear" w:pos="1985"/>
              </w:tabs>
              <w:jc w:val="left"/>
              <w:rPr>
                <w:szCs w:val="22"/>
                <w:lang w:val="ru-RU" w:eastAsia="ja-JP"/>
              </w:rPr>
            </w:pPr>
            <w:r w:rsidRPr="005749E8">
              <w:rPr>
                <w:szCs w:val="22"/>
                <w:lang w:val="ru-RU" w:eastAsia="ja-JP"/>
              </w:rPr>
              <w:t>OFDM</w:t>
            </w:r>
          </w:p>
        </w:tc>
        <w:tc>
          <w:tcPr>
            <w:tcW w:w="3881" w:type="dxa"/>
          </w:tcPr>
          <w:p w14:paraId="42539BE1" w14:textId="77777777" w:rsidR="00CE7F36" w:rsidRPr="005749E8" w:rsidRDefault="00CE7F36" w:rsidP="005749E8">
            <w:pPr>
              <w:tabs>
                <w:tab w:val="clear" w:pos="794"/>
                <w:tab w:val="clear" w:pos="1191"/>
                <w:tab w:val="clear" w:pos="1588"/>
                <w:tab w:val="clear" w:pos="1985"/>
              </w:tabs>
              <w:jc w:val="left"/>
              <w:rPr>
                <w:szCs w:val="22"/>
                <w:lang w:val="ru-RU" w:eastAsia="ja-JP"/>
              </w:rPr>
            </w:pPr>
            <w:proofErr w:type="spellStart"/>
            <w:r w:rsidRPr="005749E8">
              <w:rPr>
                <w:szCs w:val="22"/>
                <w:lang w:val="ru-RU" w:eastAsia="ja-JP"/>
              </w:rPr>
              <w:t>Orthogonal</w:t>
            </w:r>
            <w:proofErr w:type="spellEnd"/>
            <w:r w:rsidRPr="005749E8">
              <w:rPr>
                <w:szCs w:val="22"/>
                <w:lang w:val="ru-RU" w:eastAsia="ja-JP"/>
              </w:rPr>
              <w:t xml:space="preserve"> </w:t>
            </w:r>
            <w:proofErr w:type="spellStart"/>
            <w:r w:rsidRPr="005749E8">
              <w:rPr>
                <w:szCs w:val="22"/>
                <w:lang w:val="ru-RU" w:eastAsia="ja-JP"/>
              </w:rPr>
              <w:t>frequency-division</w:t>
            </w:r>
            <w:proofErr w:type="spellEnd"/>
            <w:r w:rsidRPr="005749E8">
              <w:rPr>
                <w:szCs w:val="22"/>
                <w:lang w:val="ru-RU" w:eastAsia="ja-JP"/>
              </w:rPr>
              <w:t xml:space="preserve"> </w:t>
            </w:r>
            <w:proofErr w:type="spellStart"/>
            <w:r w:rsidRPr="005749E8">
              <w:rPr>
                <w:szCs w:val="22"/>
                <w:lang w:val="ru-RU" w:eastAsia="ja-JP"/>
              </w:rPr>
              <w:t>multiplexing</w:t>
            </w:r>
            <w:proofErr w:type="spellEnd"/>
          </w:p>
        </w:tc>
        <w:tc>
          <w:tcPr>
            <w:tcW w:w="704" w:type="dxa"/>
          </w:tcPr>
          <w:p w14:paraId="1159713F" w14:textId="77777777" w:rsidR="00CE7F36" w:rsidRPr="005749E8" w:rsidRDefault="00CE7F36" w:rsidP="005749E8">
            <w:pPr>
              <w:tabs>
                <w:tab w:val="clear" w:pos="794"/>
                <w:tab w:val="clear" w:pos="1191"/>
                <w:tab w:val="clear" w:pos="1588"/>
                <w:tab w:val="clear" w:pos="1985"/>
              </w:tabs>
              <w:jc w:val="left"/>
              <w:rPr>
                <w:szCs w:val="22"/>
                <w:lang w:val="ru-RU" w:eastAsia="ja-JP"/>
              </w:rPr>
            </w:pPr>
          </w:p>
        </w:tc>
        <w:tc>
          <w:tcPr>
            <w:tcW w:w="4143" w:type="dxa"/>
          </w:tcPr>
          <w:p w14:paraId="2F5A2E71" w14:textId="53B2281A" w:rsidR="00CE7F36" w:rsidRPr="005749E8" w:rsidRDefault="00D86CCB" w:rsidP="005749E8">
            <w:pPr>
              <w:tabs>
                <w:tab w:val="clear" w:pos="794"/>
                <w:tab w:val="clear" w:pos="1191"/>
                <w:tab w:val="clear" w:pos="1588"/>
                <w:tab w:val="clear" w:pos="1985"/>
              </w:tabs>
              <w:jc w:val="left"/>
              <w:rPr>
                <w:szCs w:val="22"/>
                <w:lang w:val="ru-RU" w:eastAsia="ja-JP"/>
              </w:rPr>
            </w:pPr>
            <w:r w:rsidRPr="005749E8">
              <w:rPr>
                <w:szCs w:val="22"/>
                <w:lang w:val="ru-RU" w:eastAsia="ja-JP"/>
              </w:rPr>
              <w:t xml:space="preserve">Мультиплексирование </w:t>
            </w:r>
            <w:r w:rsidR="00CE7F36" w:rsidRPr="005749E8">
              <w:rPr>
                <w:szCs w:val="22"/>
                <w:lang w:val="ru-RU" w:eastAsia="ja-JP"/>
              </w:rPr>
              <w:t xml:space="preserve">с </w:t>
            </w:r>
            <w:r w:rsidRPr="005749E8">
              <w:rPr>
                <w:szCs w:val="22"/>
                <w:lang w:val="ru-RU" w:eastAsia="ja-JP"/>
              </w:rPr>
              <w:t>орто</w:t>
            </w:r>
            <w:r w:rsidR="007F0A8E" w:rsidRPr="005749E8">
              <w:rPr>
                <w:szCs w:val="22"/>
                <w:lang w:val="ru-RU" w:eastAsia="ja-JP"/>
              </w:rPr>
              <w:t>г</w:t>
            </w:r>
            <w:r w:rsidRPr="005749E8">
              <w:rPr>
                <w:szCs w:val="22"/>
                <w:lang w:val="ru-RU" w:eastAsia="ja-JP"/>
              </w:rPr>
              <w:t xml:space="preserve">ональным частотным </w:t>
            </w:r>
            <w:r w:rsidR="00CE7F36" w:rsidRPr="005749E8">
              <w:rPr>
                <w:szCs w:val="22"/>
                <w:lang w:val="ru-RU" w:eastAsia="ja-JP"/>
              </w:rPr>
              <w:t>разделением</w:t>
            </w:r>
            <w:r w:rsidR="00B2446B" w:rsidRPr="005749E8">
              <w:rPr>
                <w:szCs w:val="22"/>
                <w:lang w:val="ru-RU" w:eastAsia="ja-JP"/>
              </w:rPr>
              <w:t xml:space="preserve"> </w:t>
            </w:r>
          </w:p>
        </w:tc>
      </w:tr>
      <w:tr w:rsidR="00CE7F36" w:rsidRPr="005749E8" w14:paraId="6492B225" w14:textId="31B47380" w:rsidTr="002F5D03">
        <w:tc>
          <w:tcPr>
            <w:tcW w:w="1127" w:type="dxa"/>
          </w:tcPr>
          <w:p w14:paraId="588769D7" w14:textId="77777777" w:rsidR="00CE7F36" w:rsidRPr="005749E8" w:rsidRDefault="00CE7F36" w:rsidP="005749E8">
            <w:pPr>
              <w:tabs>
                <w:tab w:val="clear" w:pos="794"/>
                <w:tab w:val="clear" w:pos="1191"/>
                <w:tab w:val="clear" w:pos="1588"/>
                <w:tab w:val="clear" w:pos="1985"/>
              </w:tabs>
              <w:jc w:val="left"/>
              <w:rPr>
                <w:szCs w:val="22"/>
                <w:lang w:val="ru-RU" w:eastAsia="ja-JP"/>
              </w:rPr>
            </w:pPr>
            <w:r w:rsidRPr="005749E8">
              <w:rPr>
                <w:szCs w:val="22"/>
                <w:lang w:val="ru-RU" w:eastAsia="ja-JP"/>
              </w:rPr>
              <w:t>OFDMA</w:t>
            </w:r>
          </w:p>
        </w:tc>
        <w:tc>
          <w:tcPr>
            <w:tcW w:w="3881" w:type="dxa"/>
          </w:tcPr>
          <w:p w14:paraId="7D349059" w14:textId="347150A6" w:rsidR="00CE7F36" w:rsidRPr="005749E8" w:rsidRDefault="00CE7F36" w:rsidP="005749E8">
            <w:pPr>
              <w:tabs>
                <w:tab w:val="clear" w:pos="794"/>
                <w:tab w:val="clear" w:pos="1191"/>
                <w:tab w:val="clear" w:pos="1588"/>
                <w:tab w:val="clear" w:pos="1985"/>
              </w:tabs>
              <w:jc w:val="left"/>
              <w:rPr>
                <w:szCs w:val="22"/>
                <w:lang w:val="en-US" w:eastAsia="ja-JP"/>
              </w:rPr>
            </w:pPr>
            <w:r w:rsidRPr="005749E8">
              <w:rPr>
                <w:szCs w:val="22"/>
                <w:lang w:val="en-US" w:eastAsia="ja-JP"/>
              </w:rPr>
              <w:t>Orthogonal frequency-division multiple access</w:t>
            </w:r>
          </w:p>
        </w:tc>
        <w:tc>
          <w:tcPr>
            <w:tcW w:w="704" w:type="dxa"/>
          </w:tcPr>
          <w:p w14:paraId="72BFD628" w14:textId="77777777" w:rsidR="00CE7F36" w:rsidRPr="005749E8" w:rsidRDefault="00CE7F36" w:rsidP="005749E8">
            <w:pPr>
              <w:tabs>
                <w:tab w:val="clear" w:pos="794"/>
                <w:tab w:val="clear" w:pos="1191"/>
                <w:tab w:val="clear" w:pos="1588"/>
                <w:tab w:val="clear" w:pos="1985"/>
              </w:tabs>
              <w:jc w:val="left"/>
              <w:rPr>
                <w:szCs w:val="22"/>
                <w:lang w:val="en-US" w:eastAsia="ja-JP"/>
              </w:rPr>
            </w:pPr>
          </w:p>
        </w:tc>
        <w:tc>
          <w:tcPr>
            <w:tcW w:w="4143" w:type="dxa"/>
          </w:tcPr>
          <w:p w14:paraId="4487A282" w14:textId="0683E2A1" w:rsidR="00CE7F36" w:rsidRPr="005749E8" w:rsidRDefault="00CE7F36" w:rsidP="005749E8">
            <w:pPr>
              <w:tabs>
                <w:tab w:val="clear" w:pos="794"/>
                <w:tab w:val="clear" w:pos="1191"/>
                <w:tab w:val="clear" w:pos="1588"/>
                <w:tab w:val="clear" w:pos="1985"/>
              </w:tabs>
              <w:jc w:val="left"/>
              <w:rPr>
                <w:szCs w:val="22"/>
                <w:lang w:val="ru-RU" w:eastAsia="ja-JP"/>
              </w:rPr>
            </w:pPr>
            <w:r w:rsidRPr="005749E8">
              <w:rPr>
                <w:szCs w:val="22"/>
                <w:lang w:val="ru-RU" w:eastAsia="ja-JP"/>
              </w:rPr>
              <w:t>Мно</w:t>
            </w:r>
            <w:r w:rsidR="007F0A8E" w:rsidRPr="005749E8">
              <w:rPr>
                <w:szCs w:val="22"/>
                <w:lang w:val="ru-RU" w:eastAsia="ja-JP"/>
              </w:rPr>
              <w:t>г</w:t>
            </w:r>
            <w:r w:rsidRPr="005749E8">
              <w:rPr>
                <w:szCs w:val="22"/>
                <w:lang w:val="ru-RU" w:eastAsia="ja-JP"/>
              </w:rPr>
              <w:t>останционный доступ с орто</w:t>
            </w:r>
            <w:r w:rsidR="007F0A8E" w:rsidRPr="005749E8">
              <w:rPr>
                <w:szCs w:val="22"/>
                <w:lang w:val="ru-RU" w:eastAsia="ja-JP"/>
              </w:rPr>
              <w:t>г</w:t>
            </w:r>
            <w:r w:rsidRPr="005749E8">
              <w:rPr>
                <w:szCs w:val="22"/>
                <w:lang w:val="ru-RU" w:eastAsia="ja-JP"/>
              </w:rPr>
              <w:t>ональным частотным разделением</w:t>
            </w:r>
          </w:p>
        </w:tc>
      </w:tr>
      <w:tr w:rsidR="00CE7F36" w:rsidRPr="005749E8" w14:paraId="2E11C9BE" w14:textId="2272374F" w:rsidTr="002F5D03">
        <w:tc>
          <w:tcPr>
            <w:tcW w:w="1127" w:type="dxa"/>
          </w:tcPr>
          <w:p w14:paraId="6AC93365" w14:textId="77777777" w:rsidR="00CE7F36" w:rsidRPr="005749E8" w:rsidRDefault="00CE7F36" w:rsidP="005749E8">
            <w:pPr>
              <w:tabs>
                <w:tab w:val="clear" w:pos="794"/>
                <w:tab w:val="clear" w:pos="1191"/>
                <w:tab w:val="clear" w:pos="1588"/>
                <w:tab w:val="clear" w:pos="1985"/>
              </w:tabs>
              <w:jc w:val="left"/>
              <w:rPr>
                <w:szCs w:val="22"/>
                <w:lang w:val="ru-RU" w:eastAsia="ja-JP"/>
              </w:rPr>
            </w:pPr>
            <w:r w:rsidRPr="005749E8">
              <w:rPr>
                <w:szCs w:val="22"/>
                <w:lang w:val="ru-RU" w:eastAsia="ja-JP"/>
              </w:rPr>
              <w:t>OTDOA</w:t>
            </w:r>
          </w:p>
        </w:tc>
        <w:tc>
          <w:tcPr>
            <w:tcW w:w="3881" w:type="dxa"/>
          </w:tcPr>
          <w:p w14:paraId="0D4513B5" w14:textId="7A2FD0E2" w:rsidR="00CE7F36" w:rsidRPr="005749E8" w:rsidRDefault="00CE7F36" w:rsidP="005749E8">
            <w:pPr>
              <w:tabs>
                <w:tab w:val="clear" w:pos="794"/>
                <w:tab w:val="clear" w:pos="1191"/>
                <w:tab w:val="clear" w:pos="1588"/>
                <w:tab w:val="clear" w:pos="1985"/>
              </w:tabs>
              <w:jc w:val="left"/>
              <w:rPr>
                <w:szCs w:val="22"/>
                <w:lang w:val="en-US" w:eastAsia="ja-JP"/>
              </w:rPr>
            </w:pPr>
            <w:r w:rsidRPr="005749E8">
              <w:rPr>
                <w:szCs w:val="22"/>
                <w:lang w:val="en-US" w:eastAsia="ja-JP"/>
              </w:rPr>
              <w:t>Observed time difference of arrival</w:t>
            </w:r>
          </w:p>
        </w:tc>
        <w:tc>
          <w:tcPr>
            <w:tcW w:w="704" w:type="dxa"/>
          </w:tcPr>
          <w:p w14:paraId="12C0A2A0" w14:textId="77777777" w:rsidR="00CE7F36" w:rsidRPr="005749E8" w:rsidRDefault="00CE7F36" w:rsidP="005749E8">
            <w:pPr>
              <w:tabs>
                <w:tab w:val="clear" w:pos="794"/>
                <w:tab w:val="clear" w:pos="1191"/>
                <w:tab w:val="clear" w:pos="1588"/>
                <w:tab w:val="clear" w:pos="1985"/>
              </w:tabs>
              <w:jc w:val="left"/>
              <w:rPr>
                <w:szCs w:val="22"/>
                <w:lang w:val="en-US" w:eastAsia="ja-JP"/>
              </w:rPr>
            </w:pPr>
          </w:p>
        </w:tc>
        <w:tc>
          <w:tcPr>
            <w:tcW w:w="4143" w:type="dxa"/>
          </w:tcPr>
          <w:p w14:paraId="032B8E33" w14:textId="1A3CDE82" w:rsidR="00CE7F36" w:rsidRPr="005749E8" w:rsidRDefault="00CE7F36" w:rsidP="005749E8">
            <w:pPr>
              <w:tabs>
                <w:tab w:val="clear" w:pos="794"/>
                <w:tab w:val="clear" w:pos="1191"/>
                <w:tab w:val="clear" w:pos="1588"/>
                <w:tab w:val="clear" w:pos="1985"/>
              </w:tabs>
              <w:jc w:val="left"/>
              <w:rPr>
                <w:szCs w:val="22"/>
                <w:lang w:val="ru-RU" w:eastAsia="ja-JP"/>
              </w:rPr>
            </w:pPr>
            <w:r w:rsidRPr="005749E8">
              <w:rPr>
                <w:szCs w:val="22"/>
                <w:lang w:val="ru-RU" w:eastAsia="ja-JP"/>
              </w:rPr>
              <w:t>Наблюдаемая разница во времени прибытия</w:t>
            </w:r>
          </w:p>
        </w:tc>
      </w:tr>
      <w:tr w:rsidR="00CE7F36" w:rsidRPr="005749E8" w14:paraId="27A93B40" w14:textId="38FAE53D" w:rsidTr="002F5D03">
        <w:tc>
          <w:tcPr>
            <w:tcW w:w="1127" w:type="dxa"/>
          </w:tcPr>
          <w:p w14:paraId="7B754055" w14:textId="77777777" w:rsidR="00CE7F36" w:rsidRPr="005749E8" w:rsidRDefault="00CE7F36" w:rsidP="005749E8">
            <w:pPr>
              <w:tabs>
                <w:tab w:val="clear" w:pos="794"/>
                <w:tab w:val="clear" w:pos="1191"/>
                <w:tab w:val="clear" w:pos="1588"/>
                <w:tab w:val="clear" w:pos="1985"/>
              </w:tabs>
              <w:jc w:val="left"/>
              <w:rPr>
                <w:szCs w:val="22"/>
                <w:lang w:val="ru-RU" w:eastAsia="ja-JP"/>
              </w:rPr>
            </w:pPr>
            <w:r w:rsidRPr="005749E8">
              <w:rPr>
                <w:szCs w:val="22"/>
                <w:lang w:val="ru-RU" w:eastAsia="ja-JP"/>
              </w:rPr>
              <w:t>PAPR</w:t>
            </w:r>
          </w:p>
        </w:tc>
        <w:tc>
          <w:tcPr>
            <w:tcW w:w="3881" w:type="dxa"/>
          </w:tcPr>
          <w:p w14:paraId="0359D0BB" w14:textId="77777777" w:rsidR="00CE7F36" w:rsidRPr="005749E8" w:rsidRDefault="00CE7F36" w:rsidP="005749E8">
            <w:pPr>
              <w:tabs>
                <w:tab w:val="clear" w:pos="794"/>
                <w:tab w:val="clear" w:pos="1191"/>
                <w:tab w:val="clear" w:pos="1588"/>
                <w:tab w:val="clear" w:pos="1985"/>
              </w:tabs>
              <w:jc w:val="left"/>
              <w:rPr>
                <w:szCs w:val="22"/>
                <w:lang w:val="en-US" w:eastAsia="ja-JP"/>
              </w:rPr>
            </w:pPr>
            <w:r w:rsidRPr="005749E8">
              <w:rPr>
                <w:szCs w:val="22"/>
                <w:lang w:val="en-US"/>
              </w:rPr>
              <w:t>Peak-to-average power ratio</w:t>
            </w:r>
          </w:p>
        </w:tc>
        <w:tc>
          <w:tcPr>
            <w:tcW w:w="704" w:type="dxa"/>
          </w:tcPr>
          <w:p w14:paraId="0C391D2C" w14:textId="77777777" w:rsidR="00CE7F36" w:rsidRPr="005749E8" w:rsidRDefault="00CE7F36" w:rsidP="005749E8">
            <w:pPr>
              <w:tabs>
                <w:tab w:val="clear" w:pos="794"/>
                <w:tab w:val="clear" w:pos="1191"/>
                <w:tab w:val="clear" w:pos="1588"/>
                <w:tab w:val="clear" w:pos="1985"/>
              </w:tabs>
              <w:jc w:val="left"/>
              <w:rPr>
                <w:szCs w:val="22"/>
                <w:lang w:val="en-US"/>
              </w:rPr>
            </w:pPr>
          </w:p>
        </w:tc>
        <w:tc>
          <w:tcPr>
            <w:tcW w:w="4143" w:type="dxa"/>
          </w:tcPr>
          <w:p w14:paraId="0620DA75" w14:textId="67BBD64D" w:rsidR="00CE7F36" w:rsidRPr="005749E8" w:rsidRDefault="00CE7F36" w:rsidP="005749E8">
            <w:pPr>
              <w:tabs>
                <w:tab w:val="clear" w:pos="794"/>
                <w:tab w:val="clear" w:pos="1191"/>
                <w:tab w:val="clear" w:pos="1588"/>
                <w:tab w:val="clear" w:pos="1985"/>
              </w:tabs>
              <w:jc w:val="left"/>
              <w:rPr>
                <w:szCs w:val="22"/>
                <w:lang w:val="ru-RU"/>
              </w:rPr>
            </w:pPr>
            <w:r w:rsidRPr="005749E8">
              <w:rPr>
                <w:szCs w:val="22"/>
                <w:lang w:val="ru-RU"/>
              </w:rPr>
              <w:t>Отношение пиковой мощности к средней</w:t>
            </w:r>
          </w:p>
        </w:tc>
      </w:tr>
      <w:tr w:rsidR="00CE7F36" w:rsidRPr="005749E8" w14:paraId="72F37BAD" w14:textId="35697A32" w:rsidTr="002F5D03">
        <w:tc>
          <w:tcPr>
            <w:tcW w:w="1127" w:type="dxa"/>
          </w:tcPr>
          <w:p w14:paraId="2252CB43" w14:textId="77777777" w:rsidR="00CE7F36" w:rsidRPr="005749E8" w:rsidRDefault="00CE7F36" w:rsidP="005749E8">
            <w:pPr>
              <w:tabs>
                <w:tab w:val="clear" w:pos="794"/>
                <w:tab w:val="clear" w:pos="1191"/>
                <w:tab w:val="clear" w:pos="1588"/>
                <w:tab w:val="clear" w:pos="1985"/>
              </w:tabs>
              <w:jc w:val="left"/>
              <w:rPr>
                <w:szCs w:val="22"/>
                <w:lang w:val="ru-RU" w:eastAsia="ja-JP"/>
              </w:rPr>
            </w:pPr>
            <w:r w:rsidRPr="005749E8">
              <w:rPr>
                <w:szCs w:val="22"/>
                <w:lang w:val="ru-RU" w:eastAsia="ja-JP"/>
              </w:rPr>
              <w:t>PDCP</w:t>
            </w:r>
          </w:p>
        </w:tc>
        <w:tc>
          <w:tcPr>
            <w:tcW w:w="3881" w:type="dxa"/>
          </w:tcPr>
          <w:p w14:paraId="5C097C54" w14:textId="77777777" w:rsidR="00CE7F36" w:rsidRPr="005749E8" w:rsidRDefault="00CE7F36" w:rsidP="005749E8">
            <w:pPr>
              <w:tabs>
                <w:tab w:val="clear" w:pos="794"/>
                <w:tab w:val="clear" w:pos="1191"/>
                <w:tab w:val="clear" w:pos="1588"/>
                <w:tab w:val="clear" w:pos="1985"/>
              </w:tabs>
              <w:jc w:val="left"/>
              <w:rPr>
                <w:szCs w:val="22"/>
                <w:lang w:val="ru-RU" w:eastAsia="ja-JP"/>
              </w:rPr>
            </w:pPr>
            <w:proofErr w:type="spellStart"/>
            <w:r w:rsidRPr="005749E8">
              <w:rPr>
                <w:szCs w:val="22"/>
                <w:lang w:val="ru-RU" w:eastAsia="ja-JP"/>
              </w:rPr>
              <w:t>Packet</w:t>
            </w:r>
            <w:proofErr w:type="spellEnd"/>
            <w:r w:rsidRPr="005749E8">
              <w:rPr>
                <w:szCs w:val="22"/>
                <w:lang w:val="ru-RU" w:eastAsia="ja-JP"/>
              </w:rPr>
              <w:t xml:space="preserve"> </w:t>
            </w:r>
            <w:proofErr w:type="spellStart"/>
            <w:r w:rsidRPr="005749E8">
              <w:rPr>
                <w:szCs w:val="22"/>
                <w:lang w:val="ru-RU" w:eastAsia="ja-JP"/>
              </w:rPr>
              <w:t>data</w:t>
            </w:r>
            <w:proofErr w:type="spellEnd"/>
            <w:r w:rsidRPr="005749E8">
              <w:rPr>
                <w:szCs w:val="22"/>
                <w:lang w:val="ru-RU" w:eastAsia="ja-JP"/>
              </w:rPr>
              <w:t xml:space="preserve"> </w:t>
            </w:r>
            <w:proofErr w:type="spellStart"/>
            <w:r w:rsidRPr="005749E8">
              <w:rPr>
                <w:szCs w:val="22"/>
                <w:lang w:val="ru-RU" w:eastAsia="ja-JP"/>
              </w:rPr>
              <w:t>convergence</w:t>
            </w:r>
            <w:proofErr w:type="spellEnd"/>
            <w:r w:rsidRPr="005749E8">
              <w:rPr>
                <w:szCs w:val="22"/>
                <w:lang w:val="ru-RU" w:eastAsia="ja-JP"/>
              </w:rPr>
              <w:t xml:space="preserve"> </w:t>
            </w:r>
            <w:proofErr w:type="spellStart"/>
            <w:r w:rsidRPr="005749E8">
              <w:rPr>
                <w:szCs w:val="22"/>
                <w:lang w:val="ru-RU" w:eastAsia="ja-JP"/>
              </w:rPr>
              <w:t>protocol</w:t>
            </w:r>
            <w:proofErr w:type="spellEnd"/>
          </w:p>
        </w:tc>
        <w:tc>
          <w:tcPr>
            <w:tcW w:w="704" w:type="dxa"/>
          </w:tcPr>
          <w:p w14:paraId="2A8192C7" w14:textId="77777777" w:rsidR="00CE7F36" w:rsidRPr="005749E8" w:rsidRDefault="00CE7F36" w:rsidP="005749E8">
            <w:pPr>
              <w:tabs>
                <w:tab w:val="clear" w:pos="794"/>
                <w:tab w:val="clear" w:pos="1191"/>
                <w:tab w:val="clear" w:pos="1588"/>
                <w:tab w:val="clear" w:pos="1985"/>
              </w:tabs>
              <w:jc w:val="left"/>
              <w:rPr>
                <w:szCs w:val="22"/>
                <w:lang w:val="ru-RU" w:eastAsia="ja-JP"/>
              </w:rPr>
            </w:pPr>
          </w:p>
        </w:tc>
        <w:tc>
          <w:tcPr>
            <w:tcW w:w="4143" w:type="dxa"/>
          </w:tcPr>
          <w:p w14:paraId="47E8A220" w14:textId="60F877C2" w:rsidR="00CE7F36" w:rsidRPr="005749E8" w:rsidRDefault="00CE7F36" w:rsidP="005749E8">
            <w:pPr>
              <w:tabs>
                <w:tab w:val="clear" w:pos="794"/>
                <w:tab w:val="clear" w:pos="1191"/>
                <w:tab w:val="clear" w:pos="1588"/>
                <w:tab w:val="clear" w:pos="1985"/>
              </w:tabs>
              <w:jc w:val="left"/>
              <w:rPr>
                <w:szCs w:val="22"/>
                <w:lang w:val="ru-RU" w:eastAsia="ja-JP"/>
              </w:rPr>
            </w:pPr>
            <w:r w:rsidRPr="005749E8">
              <w:rPr>
                <w:szCs w:val="22"/>
                <w:lang w:val="ru-RU" w:eastAsia="ja-JP"/>
              </w:rPr>
              <w:t>Протокол сходимости пакетных данных</w:t>
            </w:r>
          </w:p>
        </w:tc>
      </w:tr>
      <w:tr w:rsidR="00CE7F36" w:rsidRPr="005749E8" w14:paraId="63A4608D" w14:textId="42A08A8E" w:rsidTr="002F5D03">
        <w:tc>
          <w:tcPr>
            <w:tcW w:w="1127" w:type="dxa"/>
          </w:tcPr>
          <w:p w14:paraId="01DCA1E6" w14:textId="77777777" w:rsidR="00CE7F36" w:rsidRPr="005749E8" w:rsidRDefault="00CE7F36" w:rsidP="005749E8">
            <w:pPr>
              <w:tabs>
                <w:tab w:val="clear" w:pos="794"/>
                <w:tab w:val="clear" w:pos="1191"/>
                <w:tab w:val="clear" w:pos="1588"/>
                <w:tab w:val="clear" w:pos="1985"/>
              </w:tabs>
              <w:jc w:val="left"/>
              <w:rPr>
                <w:szCs w:val="22"/>
                <w:lang w:val="ru-RU" w:eastAsia="ja-JP"/>
              </w:rPr>
            </w:pPr>
            <w:r w:rsidRPr="005749E8">
              <w:rPr>
                <w:szCs w:val="22"/>
                <w:lang w:val="ru-RU" w:eastAsia="ja-JP"/>
              </w:rPr>
              <w:t>PDU</w:t>
            </w:r>
          </w:p>
        </w:tc>
        <w:tc>
          <w:tcPr>
            <w:tcW w:w="3881" w:type="dxa"/>
          </w:tcPr>
          <w:p w14:paraId="736ACF6C" w14:textId="77777777" w:rsidR="00CE7F36" w:rsidRPr="005749E8" w:rsidRDefault="00CE7F36" w:rsidP="005749E8">
            <w:pPr>
              <w:tabs>
                <w:tab w:val="clear" w:pos="794"/>
                <w:tab w:val="clear" w:pos="1191"/>
                <w:tab w:val="clear" w:pos="1588"/>
                <w:tab w:val="clear" w:pos="1985"/>
              </w:tabs>
              <w:jc w:val="left"/>
              <w:rPr>
                <w:szCs w:val="22"/>
                <w:lang w:val="ru-RU"/>
              </w:rPr>
            </w:pPr>
            <w:proofErr w:type="spellStart"/>
            <w:r w:rsidRPr="005749E8">
              <w:rPr>
                <w:szCs w:val="22"/>
                <w:lang w:val="ru-RU"/>
              </w:rPr>
              <w:t>Protocol</w:t>
            </w:r>
            <w:proofErr w:type="spellEnd"/>
            <w:r w:rsidRPr="005749E8">
              <w:rPr>
                <w:szCs w:val="22"/>
                <w:lang w:val="ru-RU"/>
              </w:rPr>
              <w:t xml:space="preserve"> </w:t>
            </w:r>
            <w:proofErr w:type="spellStart"/>
            <w:r w:rsidRPr="005749E8">
              <w:rPr>
                <w:szCs w:val="22"/>
                <w:lang w:val="ru-RU"/>
              </w:rPr>
              <w:t>data</w:t>
            </w:r>
            <w:proofErr w:type="spellEnd"/>
            <w:r w:rsidRPr="005749E8">
              <w:rPr>
                <w:szCs w:val="22"/>
                <w:lang w:val="ru-RU"/>
              </w:rPr>
              <w:t xml:space="preserve"> </w:t>
            </w:r>
            <w:proofErr w:type="spellStart"/>
            <w:r w:rsidRPr="005749E8">
              <w:rPr>
                <w:szCs w:val="22"/>
                <w:lang w:val="ru-RU"/>
              </w:rPr>
              <w:t>unit</w:t>
            </w:r>
            <w:proofErr w:type="spellEnd"/>
          </w:p>
        </w:tc>
        <w:tc>
          <w:tcPr>
            <w:tcW w:w="704" w:type="dxa"/>
          </w:tcPr>
          <w:p w14:paraId="23F036C4" w14:textId="77777777" w:rsidR="00CE7F36" w:rsidRPr="005749E8" w:rsidRDefault="00CE7F36" w:rsidP="005749E8">
            <w:pPr>
              <w:tabs>
                <w:tab w:val="clear" w:pos="794"/>
                <w:tab w:val="clear" w:pos="1191"/>
                <w:tab w:val="clear" w:pos="1588"/>
                <w:tab w:val="clear" w:pos="1985"/>
              </w:tabs>
              <w:jc w:val="left"/>
              <w:rPr>
                <w:szCs w:val="22"/>
                <w:lang w:val="ru-RU"/>
              </w:rPr>
            </w:pPr>
          </w:p>
        </w:tc>
        <w:tc>
          <w:tcPr>
            <w:tcW w:w="4143" w:type="dxa"/>
          </w:tcPr>
          <w:p w14:paraId="5171B420" w14:textId="12BE6CE3" w:rsidR="00CE7F36" w:rsidRPr="005749E8" w:rsidRDefault="00CE7F36" w:rsidP="005749E8">
            <w:pPr>
              <w:tabs>
                <w:tab w:val="clear" w:pos="794"/>
                <w:tab w:val="clear" w:pos="1191"/>
                <w:tab w:val="clear" w:pos="1588"/>
                <w:tab w:val="clear" w:pos="1985"/>
              </w:tabs>
              <w:jc w:val="left"/>
              <w:rPr>
                <w:szCs w:val="22"/>
                <w:lang w:val="ru-RU"/>
              </w:rPr>
            </w:pPr>
            <w:r w:rsidRPr="005749E8">
              <w:rPr>
                <w:szCs w:val="22"/>
                <w:lang w:val="ru-RU"/>
              </w:rPr>
              <w:t>Единица данных о протоколе</w:t>
            </w:r>
          </w:p>
        </w:tc>
      </w:tr>
      <w:tr w:rsidR="00CE7F36" w:rsidRPr="005749E8" w14:paraId="2B5DFAEA" w14:textId="12180EF0" w:rsidTr="002F5D03">
        <w:tc>
          <w:tcPr>
            <w:tcW w:w="1127" w:type="dxa"/>
          </w:tcPr>
          <w:p w14:paraId="3418FB95" w14:textId="77777777" w:rsidR="00CE7F36" w:rsidRPr="005749E8" w:rsidRDefault="00CE7F36" w:rsidP="005749E8">
            <w:pPr>
              <w:tabs>
                <w:tab w:val="clear" w:pos="794"/>
                <w:tab w:val="clear" w:pos="1191"/>
                <w:tab w:val="clear" w:pos="1588"/>
                <w:tab w:val="clear" w:pos="1985"/>
              </w:tabs>
              <w:jc w:val="left"/>
              <w:rPr>
                <w:szCs w:val="22"/>
                <w:lang w:val="ru-RU" w:eastAsia="ja-JP"/>
              </w:rPr>
            </w:pPr>
            <w:r w:rsidRPr="005749E8">
              <w:rPr>
                <w:szCs w:val="22"/>
                <w:lang w:val="ru-RU" w:eastAsia="ja-JP"/>
              </w:rPr>
              <w:t>PHY</w:t>
            </w:r>
          </w:p>
        </w:tc>
        <w:tc>
          <w:tcPr>
            <w:tcW w:w="3881" w:type="dxa"/>
          </w:tcPr>
          <w:p w14:paraId="4B62E0FC" w14:textId="77777777" w:rsidR="00CE7F36" w:rsidRPr="005749E8" w:rsidRDefault="00CE7F36" w:rsidP="005749E8">
            <w:pPr>
              <w:tabs>
                <w:tab w:val="clear" w:pos="794"/>
                <w:tab w:val="clear" w:pos="1191"/>
                <w:tab w:val="clear" w:pos="1588"/>
                <w:tab w:val="clear" w:pos="1985"/>
              </w:tabs>
              <w:jc w:val="left"/>
              <w:rPr>
                <w:szCs w:val="22"/>
                <w:lang w:val="ru-RU" w:eastAsia="ja-JP"/>
              </w:rPr>
            </w:pPr>
            <w:proofErr w:type="spellStart"/>
            <w:r w:rsidRPr="005749E8">
              <w:rPr>
                <w:szCs w:val="22"/>
                <w:lang w:val="ru-RU"/>
              </w:rPr>
              <w:t>Physical</w:t>
            </w:r>
            <w:proofErr w:type="spellEnd"/>
            <w:r w:rsidRPr="005749E8">
              <w:rPr>
                <w:szCs w:val="22"/>
                <w:lang w:val="ru-RU"/>
              </w:rPr>
              <w:t xml:space="preserve"> </w:t>
            </w:r>
            <w:proofErr w:type="spellStart"/>
            <w:r w:rsidRPr="005749E8">
              <w:rPr>
                <w:szCs w:val="22"/>
                <w:lang w:val="ru-RU"/>
              </w:rPr>
              <w:t>layer</w:t>
            </w:r>
            <w:proofErr w:type="spellEnd"/>
          </w:p>
        </w:tc>
        <w:tc>
          <w:tcPr>
            <w:tcW w:w="704" w:type="dxa"/>
          </w:tcPr>
          <w:p w14:paraId="4001C276" w14:textId="77777777" w:rsidR="00CE7F36" w:rsidRPr="005749E8" w:rsidRDefault="00CE7F36" w:rsidP="005749E8">
            <w:pPr>
              <w:tabs>
                <w:tab w:val="clear" w:pos="794"/>
                <w:tab w:val="clear" w:pos="1191"/>
                <w:tab w:val="clear" w:pos="1588"/>
                <w:tab w:val="clear" w:pos="1985"/>
              </w:tabs>
              <w:jc w:val="left"/>
              <w:rPr>
                <w:szCs w:val="22"/>
                <w:lang w:val="ru-RU"/>
              </w:rPr>
            </w:pPr>
          </w:p>
        </w:tc>
        <w:tc>
          <w:tcPr>
            <w:tcW w:w="4143" w:type="dxa"/>
          </w:tcPr>
          <w:p w14:paraId="1E8E0854" w14:textId="4E27587A" w:rsidR="00CE7F36" w:rsidRPr="005749E8" w:rsidRDefault="00CE7F36" w:rsidP="005749E8">
            <w:pPr>
              <w:tabs>
                <w:tab w:val="clear" w:pos="794"/>
                <w:tab w:val="clear" w:pos="1191"/>
                <w:tab w:val="clear" w:pos="1588"/>
                <w:tab w:val="clear" w:pos="1985"/>
              </w:tabs>
              <w:jc w:val="left"/>
              <w:rPr>
                <w:szCs w:val="22"/>
                <w:lang w:val="ru-RU"/>
              </w:rPr>
            </w:pPr>
            <w:r w:rsidRPr="005749E8">
              <w:rPr>
                <w:szCs w:val="22"/>
                <w:lang w:val="ru-RU"/>
              </w:rPr>
              <w:t>Физический уровень</w:t>
            </w:r>
          </w:p>
        </w:tc>
      </w:tr>
      <w:tr w:rsidR="00CE7F36" w:rsidRPr="005749E8" w14:paraId="24273E59" w14:textId="49E241BA" w:rsidTr="002F5D03">
        <w:tc>
          <w:tcPr>
            <w:tcW w:w="1127" w:type="dxa"/>
          </w:tcPr>
          <w:p w14:paraId="4F6FB4E7" w14:textId="77777777" w:rsidR="00CE7F36" w:rsidRPr="005749E8" w:rsidRDefault="00CE7F36" w:rsidP="005749E8">
            <w:pPr>
              <w:tabs>
                <w:tab w:val="clear" w:pos="794"/>
                <w:tab w:val="clear" w:pos="1191"/>
                <w:tab w:val="clear" w:pos="1588"/>
                <w:tab w:val="clear" w:pos="1985"/>
              </w:tabs>
              <w:jc w:val="left"/>
              <w:rPr>
                <w:szCs w:val="22"/>
                <w:lang w:val="ru-RU" w:eastAsia="ja-JP"/>
              </w:rPr>
            </w:pPr>
            <w:r w:rsidRPr="005749E8">
              <w:rPr>
                <w:szCs w:val="22"/>
                <w:lang w:val="ru-RU" w:eastAsia="ja-JP"/>
              </w:rPr>
              <w:t>PPDR</w:t>
            </w:r>
          </w:p>
        </w:tc>
        <w:tc>
          <w:tcPr>
            <w:tcW w:w="3881" w:type="dxa"/>
          </w:tcPr>
          <w:p w14:paraId="2CBB2FD8" w14:textId="77777777" w:rsidR="00CE7F36" w:rsidRPr="005749E8" w:rsidRDefault="00CE7F36" w:rsidP="005749E8">
            <w:pPr>
              <w:tabs>
                <w:tab w:val="clear" w:pos="794"/>
                <w:tab w:val="clear" w:pos="1191"/>
                <w:tab w:val="clear" w:pos="1588"/>
                <w:tab w:val="clear" w:pos="1985"/>
              </w:tabs>
              <w:jc w:val="left"/>
              <w:rPr>
                <w:szCs w:val="22"/>
                <w:lang w:val="en-US" w:eastAsia="ja-JP"/>
              </w:rPr>
            </w:pPr>
            <w:r w:rsidRPr="005749E8">
              <w:rPr>
                <w:szCs w:val="22"/>
                <w:lang w:val="en-US" w:eastAsia="ja-JP"/>
              </w:rPr>
              <w:t>Public protection and disaster relief</w:t>
            </w:r>
          </w:p>
        </w:tc>
        <w:tc>
          <w:tcPr>
            <w:tcW w:w="704" w:type="dxa"/>
          </w:tcPr>
          <w:p w14:paraId="080053CA" w14:textId="77777777" w:rsidR="00CE7F36" w:rsidRPr="005749E8" w:rsidRDefault="00CE7F36" w:rsidP="005749E8">
            <w:pPr>
              <w:tabs>
                <w:tab w:val="clear" w:pos="794"/>
                <w:tab w:val="clear" w:pos="1191"/>
                <w:tab w:val="clear" w:pos="1588"/>
                <w:tab w:val="clear" w:pos="1985"/>
              </w:tabs>
              <w:jc w:val="left"/>
              <w:rPr>
                <w:szCs w:val="22"/>
                <w:lang w:val="en-US" w:eastAsia="ja-JP"/>
              </w:rPr>
            </w:pPr>
          </w:p>
        </w:tc>
        <w:tc>
          <w:tcPr>
            <w:tcW w:w="4143" w:type="dxa"/>
          </w:tcPr>
          <w:p w14:paraId="0F9B3059" w14:textId="26E855F2" w:rsidR="00CE7F36" w:rsidRPr="005749E8" w:rsidRDefault="00CE7F36" w:rsidP="005749E8">
            <w:pPr>
              <w:tabs>
                <w:tab w:val="clear" w:pos="794"/>
                <w:tab w:val="clear" w:pos="1191"/>
                <w:tab w:val="clear" w:pos="1588"/>
                <w:tab w:val="clear" w:pos="1985"/>
              </w:tabs>
              <w:jc w:val="left"/>
              <w:rPr>
                <w:szCs w:val="22"/>
                <w:lang w:val="ru-RU" w:eastAsia="ja-JP"/>
              </w:rPr>
            </w:pPr>
            <w:r w:rsidRPr="005749E8">
              <w:rPr>
                <w:szCs w:val="22"/>
                <w:lang w:val="ru-RU" w:eastAsia="ja-JP"/>
              </w:rPr>
              <w:t>Общественная безопасность и помощь при бедствиях</w:t>
            </w:r>
          </w:p>
        </w:tc>
      </w:tr>
      <w:tr w:rsidR="00CE7F36" w:rsidRPr="005749E8" w14:paraId="7264086E" w14:textId="4F9A7024" w:rsidTr="002F5D03">
        <w:tc>
          <w:tcPr>
            <w:tcW w:w="1127" w:type="dxa"/>
          </w:tcPr>
          <w:p w14:paraId="108F9DBF" w14:textId="77777777" w:rsidR="00CE7F36" w:rsidRPr="005749E8" w:rsidRDefault="00CE7F36" w:rsidP="005749E8">
            <w:pPr>
              <w:tabs>
                <w:tab w:val="clear" w:pos="794"/>
                <w:tab w:val="clear" w:pos="1191"/>
                <w:tab w:val="clear" w:pos="1588"/>
                <w:tab w:val="clear" w:pos="1985"/>
              </w:tabs>
              <w:jc w:val="left"/>
              <w:rPr>
                <w:szCs w:val="22"/>
                <w:lang w:val="ru-RU" w:eastAsia="ja-JP"/>
              </w:rPr>
            </w:pPr>
            <w:r w:rsidRPr="005749E8">
              <w:rPr>
                <w:szCs w:val="22"/>
                <w:lang w:val="ru-RU" w:eastAsia="ja-JP"/>
              </w:rPr>
              <w:t>PRB</w:t>
            </w:r>
          </w:p>
        </w:tc>
        <w:tc>
          <w:tcPr>
            <w:tcW w:w="3881" w:type="dxa"/>
          </w:tcPr>
          <w:p w14:paraId="49523910" w14:textId="77777777" w:rsidR="00CE7F36" w:rsidRPr="005749E8" w:rsidRDefault="00CE7F36" w:rsidP="005749E8">
            <w:pPr>
              <w:tabs>
                <w:tab w:val="clear" w:pos="794"/>
                <w:tab w:val="clear" w:pos="1191"/>
                <w:tab w:val="clear" w:pos="1588"/>
                <w:tab w:val="clear" w:pos="1985"/>
              </w:tabs>
              <w:jc w:val="left"/>
              <w:rPr>
                <w:szCs w:val="22"/>
                <w:lang w:val="ru-RU" w:eastAsia="ja-JP"/>
              </w:rPr>
            </w:pPr>
            <w:proofErr w:type="spellStart"/>
            <w:r w:rsidRPr="005749E8">
              <w:rPr>
                <w:szCs w:val="22"/>
                <w:lang w:val="ru-RU" w:eastAsia="ja-JP"/>
              </w:rPr>
              <w:t>Physical</w:t>
            </w:r>
            <w:proofErr w:type="spellEnd"/>
            <w:r w:rsidRPr="005749E8">
              <w:rPr>
                <w:szCs w:val="22"/>
                <w:lang w:val="ru-RU" w:eastAsia="ja-JP"/>
              </w:rPr>
              <w:t xml:space="preserve"> </w:t>
            </w:r>
            <w:proofErr w:type="spellStart"/>
            <w:r w:rsidRPr="005749E8">
              <w:rPr>
                <w:szCs w:val="22"/>
                <w:lang w:val="ru-RU" w:eastAsia="ja-JP"/>
              </w:rPr>
              <w:t>resource</w:t>
            </w:r>
            <w:proofErr w:type="spellEnd"/>
            <w:r w:rsidRPr="005749E8">
              <w:rPr>
                <w:szCs w:val="22"/>
                <w:lang w:val="ru-RU" w:eastAsia="ja-JP"/>
              </w:rPr>
              <w:t xml:space="preserve"> </w:t>
            </w:r>
            <w:proofErr w:type="spellStart"/>
            <w:r w:rsidRPr="005749E8">
              <w:rPr>
                <w:szCs w:val="22"/>
                <w:lang w:val="ru-RU" w:eastAsia="ja-JP"/>
              </w:rPr>
              <w:t>block</w:t>
            </w:r>
            <w:proofErr w:type="spellEnd"/>
          </w:p>
        </w:tc>
        <w:tc>
          <w:tcPr>
            <w:tcW w:w="704" w:type="dxa"/>
          </w:tcPr>
          <w:p w14:paraId="72CCFC8D" w14:textId="77777777" w:rsidR="00CE7F36" w:rsidRPr="005749E8" w:rsidRDefault="00CE7F36" w:rsidP="005749E8">
            <w:pPr>
              <w:tabs>
                <w:tab w:val="clear" w:pos="794"/>
                <w:tab w:val="clear" w:pos="1191"/>
                <w:tab w:val="clear" w:pos="1588"/>
                <w:tab w:val="clear" w:pos="1985"/>
              </w:tabs>
              <w:jc w:val="left"/>
              <w:rPr>
                <w:szCs w:val="22"/>
                <w:lang w:val="ru-RU" w:eastAsia="ja-JP"/>
              </w:rPr>
            </w:pPr>
          </w:p>
        </w:tc>
        <w:tc>
          <w:tcPr>
            <w:tcW w:w="4143" w:type="dxa"/>
          </w:tcPr>
          <w:p w14:paraId="3D01A782" w14:textId="41B7E399" w:rsidR="00CE7F36" w:rsidRPr="005749E8" w:rsidRDefault="00CE7F36" w:rsidP="005749E8">
            <w:pPr>
              <w:tabs>
                <w:tab w:val="clear" w:pos="794"/>
                <w:tab w:val="clear" w:pos="1191"/>
                <w:tab w:val="clear" w:pos="1588"/>
                <w:tab w:val="clear" w:pos="1985"/>
              </w:tabs>
              <w:jc w:val="left"/>
              <w:rPr>
                <w:szCs w:val="22"/>
                <w:lang w:val="ru-RU" w:eastAsia="ja-JP"/>
              </w:rPr>
            </w:pPr>
            <w:r w:rsidRPr="005749E8">
              <w:rPr>
                <w:szCs w:val="22"/>
                <w:lang w:val="ru-RU" w:eastAsia="ja-JP"/>
              </w:rPr>
              <w:t>Блок физических ресурсов</w:t>
            </w:r>
          </w:p>
        </w:tc>
      </w:tr>
      <w:tr w:rsidR="00CE7F36" w:rsidRPr="005749E8" w14:paraId="219C6C62" w14:textId="0383EA7E" w:rsidTr="002F5D03">
        <w:tc>
          <w:tcPr>
            <w:tcW w:w="1127" w:type="dxa"/>
          </w:tcPr>
          <w:p w14:paraId="02A45A34" w14:textId="77777777" w:rsidR="00CE7F36" w:rsidRPr="005749E8" w:rsidRDefault="00CE7F36" w:rsidP="005749E8">
            <w:pPr>
              <w:tabs>
                <w:tab w:val="clear" w:pos="794"/>
                <w:tab w:val="clear" w:pos="1191"/>
                <w:tab w:val="clear" w:pos="1588"/>
                <w:tab w:val="clear" w:pos="1985"/>
              </w:tabs>
              <w:jc w:val="left"/>
              <w:rPr>
                <w:szCs w:val="22"/>
                <w:lang w:val="ru-RU" w:eastAsia="ja-JP"/>
              </w:rPr>
            </w:pPr>
            <w:proofErr w:type="spellStart"/>
            <w:r w:rsidRPr="005749E8">
              <w:rPr>
                <w:szCs w:val="22"/>
                <w:lang w:val="ru-RU" w:eastAsia="ja-JP"/>
              </w:rPr>
              <w:t>ProSe</w:t>
            </w:r>
            <w:proofErr w:type="spellEnd"/>
          </w:p>
        </w:tc>
        <w:tc>
          <w:tcPr>
            <w:tcW w:w="3881" w:type="dxa"/>
          </w:tcPr>
          <w:p w14:paraId="099B3066" w14:textId="77777777" w:rsidR="00CE7F36" w:rsidRPr="005749E8" w:rsidRDefault="00CE7F36" w:rsidP="005749E8">
            <w:pPr>
              <w:tabs>
                <w:tab w:val="clear" w:pos="794"/>
                <w:tab w:val="clear" w:pos="1191"/>
                <w:tab w:val="clear" w:pos="1588"/>
                <w:tab w:val="clear" w:pos="1985"/>
              </w:tabs>
              <w:jc w:val="left"/>
              <w:rPr>
                <w:szCs w:val="22"/>
                <w:lang w:val="ru-RU" w:eastAsia="ja-JP"/>
              </w:rPr>
            </w:pPr>
            <w:proofErr w:type="spellStart"/>
            <w:r w:rsidRPr="005749E8">
              <w:rPr>
                <w:szCs w:val="22"/>
                <w:lang w:val="ru-RU" w:eastAsia="ja-JP"/>
              </w:rPr>
              <w:t>Proximity-based</w:t>
            </w:r>
            <w:proofErr w:type="spellEnd"/>
            <w:r w:rsidRPr="005749E8">
              <w:rPr>
                <w:szCs w:val="22"/>
                <w:lang w:val="ru-RU" w:eastAsia="ja-JP"/>
              </w:rPr>
              <w:t xml:space="preserve"> </w:t>
            </w:r>
            <w:proofErr w:type="spellStart"/>
            <w:r w:rsidRPr="005749E8">
              <w:rPr>
                <w:szCs w:val="22"/>
                <w:lang w:val="ru-RU" w:eastAsia="ja-JP"/>
              </w:rPr>
              <w:t>services</w:t>
            </w:r>
            <w:proofErr w:type="spellEnd"/>
          </w:p>
        </w:tc>
        <w:tc>
          <w:tcPr>
            <w:tcW w:w="704" w:type="dxa"/>
          </w:tcPr>
          <w:p w14:paraId="76C78317" w14:textId="77777777" w:rsidR="00CE7F36" w:rsidRPr="005749E8" w:rsidRDefault="00CE7F36" w:rsidP="005749E8">
            <w:pPr>
              <w:tabs>
                <w:tab w:val="clear" w:pos="794"/>
                <w:tab w:val="clear" w:pos="1191"/>
                <w:tab w:val="clear" w:pos="1588"/>
                <w:tab w:val="clear" w:pos="1985"/>
              </w:tabs>
              <w:jc w:val="left"/>
              <w:rPr>
                <w:szCs w:val="22"/>
                <w:lang w:val="ru-RU" w:eastAsia="ja-JP"/>
              </w:rPr>
            </w:pPr>
          </w:p>
        </w:tc>
        <w:tc>
          <w:tcPr>
            <w:tcW w:w="4143" w:type="dxa"/>
          </w:tcPr>
          <w:p w14:paraId="5EFD06B5" w14:textId="0AFFAF3D" w:rsidR="00CE7F36" w:rsidRPr="005749E8" w:rsidRDefault="00CE7F36" w:rsidP="005749E8">
            <w:pPr>
              <w:tabs>
                <w:tab w:val="clear" w:pos="794"/>
                <w:tab w:val="clear" w:pos="1191"/>
                <w:tab w:val="clear" w:pos="1588"/>
                <w:tab w:val="clear" w:pos="1985"/>
              </w:tabs>
              <w:jc w:val="left"/>
              <w:rPr>
                <w:szCs w:val="22"/>
                <w:lang w:val="ru-RU" w:eastAsia="ja-JP"/>
              </w:rPr>
            </w:pPr>
            <w:r w:rsidRPr="005749E8">
              <w:rPr>
                <w:szCs w:val="22"/>
                <w:lang w:val="ru-RU" w:eastAsia="ja-JP"/>
              </w:rPr>
              <w:t>Услу</w:t>
            </w:r>
            <w:r w:rsidR="007F0A8E" w:rsidRPr="005749E8">
              <w:rPr>
                <w:szCs w:val="22"/>
                <w:lang w:val="ru-RU" w:eastAsia="ja-JP"/>
              </w:rPr>
              <w:t>г</w:t>
            </w:r>
            <w:r w:rsidRPr="005749E8">
              <w:rPr>
                <w:szCs w:val="22"/>
                <w:lang w:val="ru-RU" w:eastAsia="ja-JP"/>
              </w:rPr>
              <w:t>и на основе эффекта пространственной близости</w:t>
            </w:r>
          </w:p>
        </w:tc>
      </w:tr>
      <w:tr w:rsidR="00CE7F36" w:rsidRPr="005749E8" w14:paraId="0871F2FF" w14:textId="2BF7499D" w:rsidTr="002F5D03">
        <w:tc>
          <w:tcPr>
            <w:tcW w:w="1127" w:type="dxa"/>
          </w:tcPr>
          <w:p w14:paraId="08F6AF57" w14:textId="77777777" w:rsidR="00CE7F36" w:rsidRPr="005749E8" w:rsidRDefault="00CE7F36" w:rsidP="005749E8">
            <w:pPr>
              <w:tabs>
                <w:tab w:val="clear" w:pos="794"/>
                <w:tab w:val="clear" w:pos="1191"/>
                <w:tab w:val="clear" w:pos="1588"/>
                <w:tab w:val="clear" w:pos="1985"/>
              </w:tabs>
              <w:jc w:val="left"/>
              <w:rPr>
                <w:szCs w:val="22"/>
                <w:lang w:val="ru-RU" w:eastAsia="ja-JP"/>
              </w:rPr>
            </w:pPr>
            <w:proofErr w:type="spellStart"/>
            <w:r w:rsidRPr="005749E8">
              <w:rPr>
                <w:szCs w:val="22"/>
                <w:lang w:val="ru-RU" w:eastAsia="ja-JP"/>
              </w:rPr>
              <w:t>QoS</w:t>
            </w:r>
            <w:proofErr w:type="spellEnd"/>
          </w:p>
        </w:tc>
        <w:tc>
          <w:tcPr>
            <w:tcW w:w="3881" w:type="dxa"/>
          </w:tcPr>
          <w:p w14:paraId="0084F9DB" w14:textId="77777777" w:rsidR="00CE7F36" w:rsidRPr="005749E8" w:rsidRDefault="00CE7F36" w:rsidP="005749E8">
            <w:pPr>
              <w:tabs>
                <w:tab w:val="clear" w:pos="794"/>
                <w:tab w:val="clear" w:pos="1191"/>
                <w:tab w:val="clear" w:pos="1588"/>
                <w:tab w:val="clear" w:pos="1985"/>
              </w:tabs>
              <w:jc w:val="left"/>
              <w:rPr>
                <w:szCs w:val="22"/>
                <w:lang w:val="ru-RU" w:eastAsia="ja-JP"/>
              </w:rPr>
            </w:pPr>
            <w:proofErr w:type="spellStart"/>
            <w:r w:rsidRPr="005749E8">
              <w:rPr>
                <w:szCs w:val="22"/>
                <w:lang w:val="ru-RU"/>
              </w:rPr>
              <w:t>Quality</w:t>
            </w:r>
            <w:proofErr w:type="spellEnd"/>
            <w:r w:rsidRPr="005749E8">
              <w:rPr>
                <w:szCs w:val="22"/>
                <w:lang w:val="ru-RU"/>
              </w:rPr>
              <w:t xml:space="preserve"> </w:t>
            </w:r>
            <w:proofErr w:type="spellStart"/>
            <w:r w:rsidRPr="005749E8">
              <w:rPr>
                <w:szCs w:val="22"/>
                <w:lang w:val="ru-RU"/>
              </w:rPr>
              <w:t>of</w:t>
            </w:r>
            <w:proofErr w:type="spellEnd"/>
            <w:r w:rsidRPr="005749E8">
              <w:rPr>
                <w:szCs w:val="22"/>
                <w:lang w:val="ru-RU"/>
              </w:rPr>
              <w:t xml:space="preserve"> </w:t>
            </w:r>
            <w:proofErr w:type="spellStart"/>
            <w:r w:rsidRPr="005749E8">
              <w:rPr>
                <w:szCs w:val="22"/>
                <w:lang w:val="ru-RU"/>
              </w:rPr>
              <w:t>service</w:t>
            </w:r>
            <w:proofErr w:type="spellEnd"/>
          </w:p>
        </w:tc>
        <w:tc>
          <w:tcPr>
            <w:tcW w:w="704" w:type="dxa"/>
          </w:tcPr>
          <w:p w14:paraId="48CFC92D" w14:textId="77777777" w:rsidR="00CE7F36" w:rsidRPr="005749E8" w:rsidRDefault="00CE7F36" w:rsidP="005749E8">
            <w:pPr>
              <w:tabs>
                <w:tab w:val="clear" w:pos="794"/>
                <w:tab w:val="clear" w:pos="1191"/>
                <w:tab w:val="clear" w:pos="1588"/>
                <w:tab w:val="clear" w:pos="1985"/>
              </w:tabs>
              <w:jc w:val="left"/>
              <w:rPr>
                <w:szCs w:val="22"/>
                <w:lang w:val="ru-RU"/>
              </w:rPr>
            </w:pPr>
          </w:p>
        </w:tc>
        <w:tc>
          <w:tcPr>
            <w:tcW w:w="4143" w:type="dxa"/>
          </w:tcPr>
          <w:p w14:paraId="6665A594" w14:textId="7E583EB2" w:rsidR="00CE7F36" w:rsidRPr="005749E8" w:rsidRDefault="00CE7F36" w:rsidP="005749E8">
            <w:pPr>
              <w:tabs>
                <w:tab w:val="clear" w:pos="794"/>
                <w:tab w:val="clear" w:pos="1191"/>
                <w:tab w:val="clear" w:pos="1588"/>
                <w:tab w:val="clear" w:pos="1985"/>
              </w:tabs>
              <w:jc w:val="left"/>
              <w:rPr>
                <w:szCs w:val="22"/>
                <w:lang w:val="ru-RU"/>
              </w:rPr>
            </w:pPr>
            <w:r w:rsidRPr="005749E8">
              <w:rPr>
                <w:szCs w:val="22"/>
                <w:lang w:val="ru-RU"/>
              </w:rPr>
              <w:t>Качество обслуживания</w:t>
            </w:r>
          </w:p>
        </w:tc>
      </w:tr>
      <w:tr w:rsidR="00CE7F36" w:rsidRPr="005749E8" w14:paraId="2EC4789E" w14:textId="648DFD9F" w:rsidTr="002F5D03">
        <w:tc>
          <w:tcPr>
            <w:tcW w:w="1127" w:type="dxa"/>
          </w:tcPr>
          <w:p w14:paraId="1683C91A" w14:textId="77777777" w:rsidR="00CE7F36" w:rsidRPr="005749E8" w:rsidRDefault="00CE7F36" w:rsidP="005749E8">
            <w:pPr>
              <w:tabs>
                <w:tab w:val="clear" w:pos="794"/>
                <w:tab w:val="clear" w:pos="1191"/>
                <w:tab w:val="clear" w:pos="1588"/>
                <w:tab w:val="clear" w:pos="1985"/>
              </w:tabs>
              <w:jc w:val="left"/>
              <w:rPr>
                <w:szCs w:val="22"/>
                <w:lang w:val="ru-RU" w:eastAsia="zh-CN"/>
              </w:rPr>
            </w:pPr>
            <w:r w:rsidRPr="005749E8">
              <w:rPr>
                <w:szCs w:val="22"/>
                <w:lang w:val="ru-RU" w:eastAsia="zh-CN"/>
              </w:rPr>
              <w:t>RIT</w:t>
            </w:r>
          </w:p>
        </w:tc>
        <w:tc>
          <w:tcPr>
            <w:tcW w:w="3881" w:type="dxa"/>
          </w:tcPr>
          <w:p w14:paraId="58DCEEDD" w14:textId="77777777" w:rsidR="00CE7F36" w:rsidRPr="005749E8" w:rsidRDefault="00CE7F36" w:rsidP="005749E8">
            <w:pPr>
              <w:tabs>
                <w:tab w:val="clear" w:pos="794"/>
                <w:tab w:val="clear" w:pos="1191"/>
                <w:tab w:val="clear" w:pos="1588"/>
                <w:tab w:val="clear" w:pos="1985"/>
              </w:tabs>
              <w:jc w:val="left"/>
              <w:rPr>
                <w:szCs w:val="22"/>
                <w:lang w:val="ru-RU" w:eastAsia="zh-CN"/>
              </w:rPr>
            </w:pPr>
            <w:proofErr w:type="spellStart"/>
            <w:r w:rsidRPr="005749E8">
              <w:rPr>
                <w:szCs w:val="22"/>
                <w:lang w:val="ru-RU"/>
              </w:rPr>
              <w:t>Radio</w:t>
            </w:r>
            <w:proofErr w:type="spellEnd"/>
            <w:r w:rsidRPr="005749E8">
              <w:rPr>
                <w:szCs w:val="22"/>
                <w:lang w:val="ru-RU"/>
              </w:rPr>
              <w:t xml:space="preserve"> </w:t>
            </w:r>
            <w:proofErr w:type="spellStart"/>
            <w:r w:rsidRPr="005749E8">
              <w:rPr>
                <w:szCs w:val="22"/>
                <w:lang w:val="ru-RU"/>
              </w:rPr>
              <w:t>interface</w:t>
            </w:r>
            <w:proofErr w:type="spellEnd"/>
            <w:r w:rsidRPr="005749E8">
              <w:rPr>
                <w:szCs w:val="22"/>
                <w:lang w:val="ru-RU" w:eastAsia="zh-CN"/>
              </w:rPr>
              <w:t xml:space="preserve"> </w:t>
            </w:r>
            <w:proofErr w:type="spellStart"/>
            <w:r w:rsidRPr="005749E8">
              <w:rPr>
                <w:szCs w:val="22"/>
                <w:lang w:val="ru-RU" w:eastAsia="zh-CN"/>
              </w:rPr>
              <w:t>technologies</w:t>
            </w:r>
            <w:proofErr w:type="spellEnd"/>
          </w:p>
        </w:tc>
        <w:tc>
          <w:tcPr>
            <w:tcW w:w="704" w:type="dxa"/>
          </w:tcPr>
          <w:p w14:paraId="3647BB51" w14:textId="77777777" w:rsidR="00CE7F36" w:rsidRPr="005749E8" w:rsidRDefault="00CE7F36" w:rsidP="005749E8">
            <w:pPr>
              <w:tabs>
                <w:tab w:val="clear" w:pos="794"/>
                <w:tab w:val="clear" w:pos="1191"/>
                <w:tab w:val="clear" w:pos="1588"/>
                <w:tab w:val="clear" w:pos="1985"/>
              </w:tabs>
              <w:jc w:val="left"/>
              <w:rPr>
                <w:szCs w:val="22"/>
                <w:lang w:val="ru-RU"/>
              </w:rPr>
            </w:pPr>
          </w:p>
        </w:tc>
        <w:tc>
          <w:tcPr>
            <w:tcW w:w="4143" w:type="dxa"/>
          </w:tcPr>
          <w:p w14:paraId="78E9E43F" w14:textId="28845A4B" w:rsidR="00CE7F36" w:rsidRPr="005749E8" w:rsidRDefault="00CE7F36" w:rsidP="005749E8">
            <w:pPr>
              <w:tabs>
                <w:tab w:val="clear" w:pos="794"/>
                <w:tab w:val="clear" w:pos="1191"/>
                <w:tab w:val="clear" w:pos="1588"/>
                <w:tab w:val="clear" w:pos="1985"/>
              </w:tabs>
              <w:jc w:val="left"/>
              <w:rPr>
                <w:szCs w:val="22"/>
                <w:lang w:val="ru-RU"/>
              </w:rPr>
            </w:pPr>
            <w:r w:rsidRPr="005749E8">
              <w:rPr>
                <w:szCs w:val="22"/>
                <w:lang w:val="ru-RU"/>
              </w:rPr>
              <w:t>Техноло</w:t>
            </w:r>
            <w:r w:rsidR="007F0A8E" w:rsidRPr="005749E8">
              <w:rPr>
                <w:szCs w:val="22"/>
                <w:lang w:val="ru-RU"/>
              </w:rPr>
              <w:t>г</w:t>
            </w:r>
            <w:r w:rsidRPr="005749E8">
              <w:rPr>
                <w:szCs w:val="22"/>
                <w:lang w:val="ru-RU"/>
              </w:rPr>
              <w:t xml:space="preserve">ии </w:t>
            </w:r>
            <w:proofErr w:type="spellStart"/>
            <w:r w:rsidRPr="005749E8">
              <w:rPr>
                <w:szCs w:val="22"/>
                <w:lang w:val="ru-RU"/>
              </w:rPr>
              <w:t>радиоинтерфейса</w:t>
            </w:r>
            <w:proofErr w:type="spellEnd"/>
          </w:p>
        </w:tc>
      </w:tr>
      <w:tr w:rsidR="00CE7F36" w:rsidRPr="005749E8" w14:paraId="4AF6DE7B" w14:textId="3FE62C37" w:rsidTr="002F5D03">
        <w:tc>
          <w:tcPr>
            <w:tcW w:w="1127" w:type="dxa"/>
          </w:tcPr>
          <w:p w14:paraId="42540131" w14:textId="77777777" w:rsidR="00CE7F36" w:rsidRPr="005749E8" w:rsidRDefault="00CE7F36" w:rsidP="005749E8">
            <w:pPr>
              <w:tabs>
                <w:tab w:val="clear" w:pos="794"/>
                <w:tab w:val="clear" w:pos="1191"/>
                <w:tab w:val="clear" w:pos="1588"/>
                <w:tab w:val="clear" w:pos="1985"/>
              </w:tabs>
              <w:jc w:val="left"/>
              <w:rPr>
                <w:szCs w:val="22"/>
                <w:lang w:val="ru-RU" w:eastAsia="ja-JP"/>
              </w:rPr>
            </w:pPr>
            <w:r w:rsidRPr="005749E8">
              <w:rPr>
                <w:szCs w:val="22"/>
                <w:lang w:val="ru-RU" w:eastAsia="ja-JP"/>
              </w:rPr>
              <w:t>RLC</w:t>
            </w:r>
          </w:p>
        </w:tc>
        <w:tc>
          <w:tcPr>
            <w:tcW w:w="3881" w:type="dxa"/>
          </w:tcPr>
          <w:p w14:paraId="48283E9D" w14:textId="77777777" w:rsidR="00CE7F36" w:rsidRPr="005749E8" w:rsidRDefault="00CE7F36" w:rsidP="005749E8">
            <w:pPr>
              <w:tabs>
                <w:tab w:val="clear" w:pos="794"/>
                <w:tab w:val="clear" w:pos="1191"/>
                <w:tab w:val="clear" w:pos="1588"/>
                <w:tab w:val="clear" w:pos="1985"/>
              </w:tabs>
              <w:jc w:val="left"/>
              <w:rPr>
                <w:szCs w:val="22"/>
                <w:lang w:val="ru-RU"/>
              </w:rPr>
            </w:pPr>
            <w:proofErr w:type="spellStart"/>
            <w:r w:rsidRPr="005749E8">
              <w:rPr>
                <w:szCs w:val="22"/>
                <w:lang w:val="ru-RU"/>
              </w:rPr>
              <w:t>Radio</w:t>
            </w:r>
            <w:proofErr w:type="spellEnd"/>
            <w:r w:rsidRPr="005749E8">
              <w:rPr>
                <w:szCs w:val="22"/>
                <w:lang w:val="ru-RU"/>
              </w:rPr>
              <w:t xml:space="preserve"> </w:t>
            </w:r>
            <w:proofErr w:type="spellStart"/>
            <w:r w:rsidRPr="005749E8">
              <w:rPr>
                <w:szCs w:val="22"/>
                <w:lang w:val="ru-RU"/>
              </w:rPr>
              <w:t>link</w:t>
            </w:r>
            <w:proofErr w:type="spellEnd"/>
            <w:r w:rsidRPr="005749E8">
              <w:rPr>
                <w:szCs w:val="22"/>
                <w:lang w:val="ru-RU"/>
              </w:rPr>
              <w:t xml:space="preserve"> </w:t>
            </w:r>
            <w:proofErr w:type="spellStart"/>
            <w:r w:rsidRPr="005749E8">
              <w:rPr>
                <w:szCs w:val="22"/>
                <w:lang w:val="ru-RU"/>
              </w:rPr>
              <w:t>control</w:t>
            </w:r>
            <w:proofErr w:type="spellEnd"/>
          </w:p>
        </w:tc>
        <w:tc>
          <w:tcPr>
            <w:tcW w:w="704" w:type="dxa"/>
          </w:tcPr>
          <w:p w14:paraId="7C3B0009" w14:textId="77777777" w:rsidR="00CE7F36" w:rsidRPr="005749E8" w:rsidRDefault="00CE7F36" w:rsidP="005749E8">
            <w:pPr>
              <w:tabs>
                <w:tab w:val="clear" w:pos="794"/>
                <w:tab w:val="clear" w:pos="1191"/>
                <w:tab w:val="clear" w:pos="1588"/>
                <w:tab w:val="clear" w:pos="1985"/>
              </w:tabs>
              <w:jc w:val="left"/>
              <w:rPr>
                <w:szCs w:val="22"/>
                <w:lang w:val="ru-RU"/>
              </w:rPr>
            </w:pPr>
          </w:p>
        </w:tc>
        <w:tc>
          <w:tcPr>
            <w:tcW w:w="4143" w:type="dxa"/>
          </w:tcPr>
          <w:p w14:paraId="7E7D5319" w14:textId="25170237" w:rsidR="00CE7F36" w:rsidRPr="005749E8" w:rsidRDefault="00CE7F36" w:rsidP="005749E8">
            <w:pPr>
              <w:tabs>
                <w:tab w:val="clear" w:pos="794"/>
                <w:tab w:val="clear" w:pos="1191"/>
                <w:tab w:val="clear" w:pos="1588"/>
                <w:tab w:val="clear" w:pos="1985"/>
              </w:tabs>
              <w:jc w:val="left"/>
              <w:rPr>
                <w:szCs w:val="22"/>
                <w:lang w:val="ru-RU"/>
              </w:rPr>
            </w:pPr>
            <w:r w:rsidRPr="005749E8">
              <w:rPr>
                <w:szCs w:val="22"/>
                <w:lang w:val="ru-RU"/>
              </w:rPr>
              <w:t>Управление радио</w:t>
            </w:r>
            <w:r w:rsidR="000E512D" w:rsidRPr="005749E8">
              <w:rPr>
                <w:szCs w:val="22"/>
                <w:lang w:val="ru-RU"/>
              </w:rPr>
              <w:t>линией</w:t>
            </w:r>
          </w:p>
        </w:tc>
      </w:tr>
      <w:tr w:rsidR="00CE7F36" w:rsidRPr="005749E8" w14:paraId="106F921F" w14:textId="28E9F3A0" w:rsidTr="002F5D03">
        <w:tc>
          <w:tcPr>
            <w:tcW w:w="1127" w:type="dxa"/>
          </w:tcPr>
          <w:p w14:paraId="7BC1FF87" w14:textId="77777777" w:rsidR="00CE7F36" w:rsidRPr="005749E8" w:rsidRDefault="00CE7F36" w:rsidP="005749E8">
            <w:pPr>
              <w:tabs>
                <w:tab w:val="clear" w:pos="794"/>
                <w:tab w:val="clear" w:pos="1191"/>
                <w:tab w:val="clear" w:pos="1588"/>
                <w:tab w:val="clear" w:pos="1985"/>
              </w:tabs>
              <w:jc w:val="left"/>
              <w:rPr>
                <w:szCs w:val="22"/>
                <w:lang w:val="ru-RU" w:eastAsia="ja-JP"/>
              </w:rPr>
            </w:pPr>
            <w:r w:rsidRPr="005749E8">
              <w:rPr>
                <w:szCs w:val="22"/>
                <w:lang w:val="ru-RU" w:eastAsia="ja-JP"/>
              </w:rPr>
              <w:t>RN</w:t>
            </w:r>
          </w:p>
        </w:tc>
        <w:tc>
          <w:tcPr>
            <w:tcW w:w="3881" w:type="dxa"/>
          </w:tcPr>
          <w:p w14:paraId="0A9BA758" w14:textId="77777777" w:rsidR="00CE7F36" w:rsidRPr="005749E8" w:rsidRDefault="00CE7F36" w:rsidP="005749E8">
            <w:pPr>
              <w:tabs>
                <w:tab w:val="clear" w:pos="794"/>
                <w:tab w:val="clear" w:pos="1191"/>
                <w:tab w:val="clear" w:pos="1588"/>
                <w:tab w:val="clear" w:pos="1985"/>
              </w:tabs>
              <w:jc w:val="left"/>
              <w:rPr>
                <w:szCs w:val="22"/>
                <w:lang w:val="ru-RU" w:eastAsia="ja-JP"/>
              </w:rPr>
            </w:pPr>
            <w:proofErr w:type="spellStart"/>
            <w:r w:rsidRPr="005749E8">
              <w:rPr>
                <w:szCs w:val="22"/>
                <w:lang w:val="ru-RU" w:eastAsia="ja-JP"/>
              </w:rPr>
              <w:t>Relay</w:t>
            </w:r>
            <w:proofErr w:type="spellEnd"/>
            <w:r w:rsidRPr="005749E8">
              <w:rPr>
                <w:szCs w:val="22"/>
                <w:lang w:val="ru-RU" w:eastAsia="ja-JP"/>
              </w:rPr>
              <w:t xml:space="preserve"> </w:t>
            </w:r>
            <w:proofErr w:type="spellStart"/>
            <w:r w:rsidRPr="005749E8">
              <w:rPr>
                <w:szCs w:val="22"/>
                <w:lang w:val="ru-RU" w:eastAsia="ja-JP"/>
              </w:rPr>
              <w:t>node</w:t>
            </w:r>
            <w:proofErr w:type="spellEnd"/>
          </w:p>
        </w:tc>
        <w:tc>
          <w:tcPr>
            <w:tcW w:w="704" w:type="dxa"/>
          </w:tcPr>
          <w:p w14:paraId="3233F93F" w14:textId="77777777" w:rsidR="00CE7F36" w:rsidRPr="005749E8" w:rsidRDefault="00CE7F36" w:rsidP="005749E8">
            <w:pPr>
              <w:tabs>
                <w:tab w:val="clear" w:pos="794"/>
                <w:tab w:val="clear" w:pos="1191"/>
                <w:tab w:val="clear" w:pos="1588"/>
                <w:tab w:val="clear" w:pos="1985"/>
              </w:tabs>
              <w:jc w:val="left"/>
              <w:rPr>
                <w:szCs w:val="22"/>
                <w:lang w:val="ru-RU" w:eastAsia="ja-JP"/>
              </w:rPr>
            </w:pPr>
          </w:p>
        </w:tc>
        <w:tc>
          <w:tcPr>
            <w:tcW w:w="4143" w:type="dxa"/>
          </w:tcPr>
          <w:p w14:paraId="0EEDC19A" w14:textId="292F807A" w:rsidR="00CE7F36" w:rsidRPr="005749E8" w:rsidRDefault="00CE7F36" w:rsidP="005749E8">
            <w:pPr>
              <w:tabs>
                <w:tab w:val="clear" w:pos="794"/>
                <w:tab w:val="clear" w:pos="1191"/>
                <w:tab w:val="clear" w:pos="1588"/>
                <w:tab w:val="clear" w:pos="1985"/>
              </w:tabs>
              <w:jc w:val="left"/>
              <w:rPr>
                <w:szCs w:val="22"/>
                <w:lang w:val="ru-RU" w:eastAsia="ja-JP"/>
              </w:rPr>
            </w:pPr>
            <w:r w:rsidRPr="005749E8">
              <w:rPr>
                <w:szCs w:val="22"/>
                <w:lang w:val="ru-RU" w:eastAsia="ja-JP"/>
              </w:rPr>
              <w:t>Ретрансляционный узел</w:t>
            </w:r>
          </w:p>
        </w:tc>
      </w:tr>
      <w:tr w:rsidR="00CE7F36" w:rsidRPr="005749E8" w14:paraId="69C0B0D9" w14:textId="5228F102" w:rsidTr="002F5D03">
        <w:tc>
          <w:tcPr>
            <w:tcW w:w="1127" w:type="dxa"/>
          </w:tcPr>
          <w:p w14:paraId="234556C0" w14:textId="77777777" w:rsidR="00CE7F36" w:rsidRPr="005749E8" w:rsidRDefault="00CE7F36" w:rsidP="005749E8">
            <w:pPr>
              <w:tabs>
                <w:tab w:val="clear" w:pos="794"/>
                <w:tab w:val="clear" w:pos="1191"/>
                <w:tab w:val="clear" w:pos="1588"/>
                <w:tab w:val="clear" w:pos="1985"/>
              </w:tabs>
              <w:jc w:val="left"/>
              <w:rPr>
                <w:szCs w:val="22"/>
                <w:lang w:val="ru-RU" w:eastAsia="ja-JP"/>
              </w:rPr>
            </w:pPr>
            <w:r w:rsidRPr="005749E8">
              <w:rPr>
                <w:szCs w:val="22"/>
                <w:lang w:val="ru-RU" w:eastAsia="ja-JP"/>
              </w:rPr>
              <w:lastRenderedPageBreak/>
              <w:t>RRC</w:t>
            </w:r>
          </w:p>
        </w:tc>
        <w:tc>
          <w:tcPr>
            <w:tcW w:w="3881" w:type="dxa"/>
          </w:tcPr>
          <w:p w14:paraId="31356DC3" w14:textId="77777777" w:rsidR="00CE7F36" w:rsidRPr="005749E8" w:rsidRDefault="00CE7F36" w:rsidP="005749E8">
            <w:pPr>
              <w:tabs>
                <w:tab w:val="clear" w:pos="794"/>
                <w:tab w:val="clear" w:pos="1191"/>
                <w:tab w:val="clear" w:pos="1588"/>
                <w:tab w:val="clear" w:pos="1985"/>
              </w:tabs>
              <w:jc w:val="left"/>
              <w:rPr>
                <w:szCs w:val="22"/>
                <w:lang w:val="ru-RU"/>
              </w:rPr>
            </w:pPr>
            <w:proofErr w:type="spellStart"/>
            <w:r w:rsidRPr="005749E8">
              <w:rPr>
                <w:szCs w:val="22"/>
                <w:lang w:val="ru-RU"/>
              </w:rPr>
              <w:t>Radio</w:t>
            </w:r>
            <w:proofErr w:type="spellEnd"/>
            <w:r w:rsidRPr="005749E8">
              <w:rPr>
                <w:szCs w:val="22"/>
                <w:lang w:val="ru-RU"/>
              </w:rPr>
              <w:t xml:space="preserve"> </w:t>
            </w:r>
            <w:proofErr w:type="spellStart"/>
            <w:r w:rsidRPr="005749E8">
              <w:rPr>
                <w:szCs w:val="22"/>
                <w:lang w:val="ru-RU"/>
              </w:rPr>
              <w:t>resource</w:t>
            </w:r>
            <w:proofErr w:type="spellEnd"/>
            <w:r w:rsidRPr="005749E8">
              <w:rPr>
                <w:szCs w:val="22"/>
                <w:lang w:val="ru-RU"/>
              </w:rPr>
              <w:t xml:space="preserve"> </w:t>
            </w:r>
            <w:proofErr w:type="spellStart"/>
            <w:r w:rsidRPr="005749E8">
              <w:rPr>
                <w:szCs w:val="22"/>
                <w:lang w:val="ru-RU"/>
              </w:rPr>
              <w:t>control</w:t>
            </w:r>
            <w:proofErr w:type="spellEnd"/>
          </w:p>
        </w:tc>
        <w:tc>
          <w:tcPr>
            <w:tcW w:w="704" w:type="dxa"/>
          </w:tcPr>
          <w:p w14:paraId="07B2BF2F" w14:textId="77777777" w:rsidR="00CE7F36" w:rsidRPr="005749E8" w:rsidRDefault="00CE7F36" w:rsidP="005749E8">
            <w:pPr>
              <w:tabs>
                <w:tab w:val="clear" w:pos="794"/>
                <w:tab w:val="clear" w:pos="1191"/>
                <w:tab w:val="clear" w:pos="1588"/>
                <w:tab w:val="clear" w:pos="1985"/>
              </w:tabs>
              <w:jc w:val="left"/>
              <w:rPr>
                <w:szCs w:val="22"/>
                <w:lang w:val="ru-RU"/>
              </w:rPr>
            </w:pPr>
          </w:p>
        </w:tc>
        <w:tc>
          <w:tcPr>
            <w:tcW w:w="4143" w:type="dxa"/>
          </w:tcPr>
          <w:p w14:paraId="6F5D1F4D" w14:textId="7931B37B" w:rsidR="00CE7F36" w:rsidRPr="005749E8" w:rsidRDefault="00CE7F36" w:rsidP="005749E8">
            <w:pPr>
              <w:tabs>
                <w:tab w:val="clear" w:pos="794"/>
                <w:tab w:val="clear" w:pos="1191"/>
                <w:tab w:val="clear" w:pos="1588"/>
                <w:tab w:val="clear" w:pos="1985"/>
              </w:tabs>
              <w:jc w:val="left"/>
              <w:rPr>
                <w:szCs w:val="22"/>
                <w:lang w:val="ru-RU"/>
              </w:rPr>
            </w:pPr>
            <w:r w:rsidRPr="005749E8">
              <w:rPr>
                <w:szCs w:val="22"/>
                <w:lang w:val="ru-RU"/>
              </w:rPr>
              <w:t xml:space="preserve">Управление </w:t>
            </w:r>
            <w:proofErr w:type="spellStart"/>
            <w:r w:rsidRPr="005749E8">
              <w:rPr>
                <w:szCs w:val="22"/>
                <w:lang w:val="ru-RU"/>
              </w:rPr>
              <w:t>радиоресурсами</w:t>
            </w:r>
            <w:proofErr w:type="spellEnd"/>
          </w:p>
        </w:tc>
      </w:tr>
      <w:tr w:rsidR="00CE7F36" w:rsidRPr="005749E8" w14:paraId="61CD8636" w14:textId="6286B3C6" w:rsidTr="002F5D03">
        <w:tc>
          <w:tcPr>
            <w:tcW w:w="1127" w:type="dxa"/>
          </w:tcPr>
          <w:p w14:paraId="204D5AF6" w14:textId="77777777" w:rsidR="00CE7F36" w:rsidRPr="005749E8" w:rsidRDefault="00CE7F36" w:rsidP="005749E8">
            <w:pPr>
              <w:tabs>
                <w:tab w:val="clear" w:pos="794"/>
                <w:tab w:val="clear" w:pos="1191"/>
                <w:tab w:val="clear" w:pos="1588"/>
                <w:tab w:val="clear" w:pos="1985"/>
              </w:tabs>
              <w:jc w:val="left"/>
              <w:rPr>
                <w:szCs w:val="22"/>
                <w:lang w:val="ru-RU" w:eastAsia="ja-JP"/>
              </w:rPr>
            </w:pPr>
            <w:r w:rsidRPr="005749E8">
              <w:rPr>
                <w:szCs w:val="22"/>
                <w:lang w:val="ru-RU" w:eastAsia="ja-JP"/>
              </w:rPr>
              <w:t>RRM</w:t>
            </w:r>
          </w:p>
        </w:tc>
        <w:tc>
          <w:tcPr>
            <w:tcW w:w="3881" w:type="dxa"/>
          </w:tcPr>
          <w:p w14:paraId="790C23FC" w14:textId="77777777" w:rsidR="00CE7F36" w:rsidRPr="005749E8" w:rsidRDefault="00CE7F36" w:rsidP="005749E8">
            <w:pPr>
              <w:tabs>
                <w:tab w:val="clear" w:pos="794"/>
                <w:tab w:val="clear" w:pos="1191"/>
                <w:tab w:val="clear" w:pos="1588"/>
                <w:tab w:val="clear" w:pos="1985"/>
              </w:tabs>
              <w:jc w:val="left"/>
              <w:rPr>
                <w:szCs w:val="22"/>
                <w:lang w:val="ru-RU" w:eastAsia="ja-JP"/>
              </w:rPr>
            </w:pPr>
            <w:proofErr w:type="spellStart"/>
            <w:r w:rsidRPr="005749E8">
              <w:rPr>
                <w:szCs w:val="22"/>
                <w:lang w:val="ru-RU" w:eastAsia="ja-JP"/>
              </w:rPr>
              <w:t>Radio</w:t>
            </w:r>
            <w:proofErr w:type="spellEnd"/>
            <w:r w:rsidRPr="005749E8">
              <w:rPr>
                <w:szCs w:val="22"/>
                <w:lang w:val="ru-RU" w:eastAsia="ja-JP"/>
              </w:rPr>
              <w:t xml:space="preserve"> </w:t>
            </w:r>
            <w:proofErr w:type="spellStart"/>
            <w:r w:rsidRPr="005749E8">
              <w:rPr>
                <w:szCs w:val="22"/>
                <w:lang w:val="ru-RU" w:eastAsia="ja-JP"/>
              </w:rPr>
              <w:t>resource</w:t>
            </w:r>
            <w:proofErr w:type="spellEnd"/>
            <w:r w:rsidRPr="005749E8">
              <w:rPr>
                <w:szCs w:val="22"/>
                <w:lang w:val="ru-RU" w:eastAsia="ja-JP"/>
              </w:rPr>
              <w:t xml:space="preserve"> </w:t>
            </w:r>
            <w:proofErr w:type="spellStart"/>
            <w:r w:rsidRPr="005749E8">
              <w:rPr>
                <w:szCs w:val="22"/>
                <w:lang w:val="ru-RU" w:eastAsia="ja-JP"/>
              </w:rPr>
              <w:t>management</w:t>
            </w:r>
            <w:proofErr w:type="spellEnd"/>
          </w:p>
        </w:tc>
        <w:tc>
          <w:tcPr>
            <w:tcW w:w="704" w:type="dxa"/>
          </w:tcPr>
          <w:p w14:paraId="64AB94DC" w14:textId="77777777" w:rsidR="00CE7F36" w:rsidRPr="005749E8" w:rsidRDefault="00CE7F36" w:rsidP="005749E8">
            <w:pPr>
              <w:tabs>
                <w:tab w:val="clear" w:pos="794"/>
                <w:tab w:val="clear" w:pos="1191"/>
                <w:tab w:val="clear" w:pos="1588"/>
                <w:tab w:val="clear" w:pos="1985"/>
              </w:tabs>
              <w:jc w:val="left"/>
              <w:rPr>
                <w:szCs w:val="22"/>
                <w:lang w:val="ru-RU" w:eastAsia="ja-JP"/>
              </w:rPr>
            </w:pPr>
          </w:p>
        </w:tc>
        <w:tc>
          <w:tcPr>
            <w:tcW w:w="4143" w:type="dxa"/>
          </w:tcPr>
          <w:p w14:paraId="257AA546" w14:textId="060ED7BC" w:rsidR="00CE7F36" w:rsidRPr="005749E8" w:rsidRDefault="00CE7F36" w:rsidP="005749E8">
            <w:pPr>
              <w:tabs>
                <w:tab w:val="clear" w:pos="794"/>
                <w:tab w:val="clear" w:pos="1191"/>
                <w:tab w:val="clear" w:pos="1588"/>
                <w:tab w:val="clear" w:pos="1985"/>
              </w:tabs>
              <w:jc w:val="left"/>
              <w:rPr>
                <w:szCs w:val="22"/>
                <w:lang w:val="ru-RU" w:eastAsia="ja-JP"/>
              </w:rPr>
            </w:pPr>
            <w:r w:rsidRPr="005749E8">
              <w:rPr>
                <w:szCs w:val="22"/>
                <w:lang w:val="ru-RU" w:eastAsia="ja-JP"/>
              </w:rPr>
              <w:t xml:space="preserve">Управление </w:t>
            </w:r>
            <w:proofErr w:type="spellStart"/>
            <w:r w:rsidRPr="005749E8">
              <w:rPr>
                <w:szCs w:val="22"/>
                <w:lang w:val="ru-RU" w:eastAsia="ja-JP"/>
              </w:rPr>
              <w:t>радиоресурсами</w:t>
            </w:r>
            <w:proofErr w:type="spellEnd"/>
          </w:p>
        </w:tc>
      </w:tr>
      <w:tr w:rsidR="00CE7F36" w:rsidRPr="005749E8" w14:paraId="53997CE7" w14:textId="6D2330BD" w:rsidTr="002F5D03">
        <w:tc>
          <w:tcPr>
            <w:tcW w:w="1127" w:type="dxa"/>
          </w:tcPr>
          <w:p w14:paraId="24A2B5A3" w14:textId="77777777" w:rsidR="00CE7F36" w:rsidRPr="005749E8" w:rsidRDefault="00CE7F36" w:rsidP="005749E8">
            <w:pPr>
              <w:tabs>
                <w:tab w:val="clear" w:pos="794"/>
                <w:tab w:val="clear" w:pos="1191"/>
                <w:tab w:val="clear" w:pos="1588"/>
                <w:tab w:val="clear" w:pos="1985"/>
              </w:tabs>
              <w:jc w:val="left"/>
              <w:rPr>
                <w:szCs w:val="22"/>
                <w:lang w:val="ru-RU" w:eastAsia="ja-JP"/>
              </w:rPr>
            </w:pPr>
            <w:r w:rsidRPr="005749E8">
              <w:rPr>
                <w:szCs w:val="22"/>
                <w:lang w:val="ru-RU" w:eastAsia="ja-JP"/>
              </w:rPr>
              <w:t>SCG</w:t>
            </w:r>
          </w:p>
        </w:tc>
        <w:tc>
          <w:tcPr>
            <w:tcW w:w="3881" w:type="dxa"/>
          </w:tcPr>
          <w:p w14:paraId="6BF2905F" w14:textId="77777777" w:rsidR="00CE7F36" w:rsidRPr="005749E8" w:rsidRDefault="00CE7F36" w:rsidP="005749E8">
            <w:pPr>
              <w:tabs>
                <w:tab w:val="clear" w:pos="794"/>
                <w:tab w:val="clear" w:pos="1191"/>
                <w:tab w:val="clear" w:pos="1588"/>
                <w:tab w:val="clear" w:pos="1985"/>
              </w:tabs>
              <w:jc w:val="left"/>
              <w:rPr>
                <w:szCs w:val="22"/>
                <w:lang w:val="ru-RU" w:eastAsia="ja-JP"/>
              </w:rPr>
            </w:pPr>
            <w:proofErr w:type="spellStart"/>
            <w:r w:rsidRPr="005749E8">
              <w:rPr>
                <w:szCs w:val="22"/>
                <w:lang w:val="ru-RU" w:eastAsia="ja-JP"/>
              </w:rPr>
              <w:t>Secondary</w:t>
            </w:r>
            <w:proofErr w:type="spellEnd"/>
            <w:r w:rsidRPr="005749E8">
              <w:rPr>
                <w:szCs w:val="22"/>
                <w:lang w:val="ru-RU" w:eastAsia="ja-JP"/>
              </w:rPr>
              <w:t xml:space="preserve"> </w:t>
            </w:r>
            <w:proofErr w:type="spellStart"/>
            <w:r w:rsidRPr="005749E8">
              <w:rPr>
                <w:szCs w:val="22"/>
                <w:lang w:val="ru-RU" w:eastAsia="ja-JP"/>
              </w:rPr>
              <w:t>cell</w:t>
            </w:r>
            <w:proofErr w:type="spellEnd"/>
            <w:r w:rsidRPr="005749E8">
              <w:rPr>
                <w:szCs w:val="22"/>
                <w:lang w:val="ru-RU" w:eastAsia="ja-JP"/>
              </w:rPr>
              <w:t xml:space="preserve"> </w:t>
            </w:r>
            <w:proofErr w:type="spellStart"/>
            <w:r w:rsidRPr="005749E8">
              <w:rPr>
                <w:szCs w:val="22"/>
                <w:lang w:val="ru-RU" w:eastAsia="ja-JP"/>
              </w:rPr>
              <w:t>group</w:t>
            </w:r>
            <w:proofErr w:type="spellEnd"/>
          </w:p>
        </w:tc>
        <w:tc>
          <w:tcPr>
            <w:tcW w:w="704" w:type="dxa"/>
          </w:tcPr>
          <w:p w14:paraId="7A11B958" w14:textId="77777777" w:rsidR="00CE7F36" w:rsidRPr="005749E8" w:rsidRDefault="00CE7F36" w:rsidP="005749E8">
            <w:pPr>
              <w:tabs>
                <w:tab w:val="clear" w:pos="794"/>
                <w:tab w:val="clear" w:pos="1191"/>
                <w:tab w:val="clear" w:pos="1588"/>
                <w:tab w:val="clear" w:pos="1985"/>
              </w:tabs>
              <w:jc w:val="left"/>
              <w:rPr>
                <w:szCs w:val="22"/>
                <w:lang w:val="ru-RU" w:eastAsia="ja-JP"/>
              </w:rPr>
            </w:pPr>
          </w:p>
        </w:tc>
        <w:tc>
          <w:tcPr>
            <w:tcW w:w="4143" w:type="dxa"/>
          </w:tcPr>
          <w:p w14:paraId="15005A62" w14:textId="2FC5A320" w:rsidR="00CE7F36" w:rsidRPr="005749E8" w:rsidRDefault="00CE7F36" w:rsidP="005749E8">
            <w:pPr>
              <w:tabs>
                <w:tab w:val="clear" w:pos="794"/>
                <w:tab w:val="clear" w:pos="1191"/>
                <w:tab w:val="clear" w:pos="1588"/>
                <w:tab w:val="clear" w:pos="1985"/>
              </w:tabs>
              <w:jc w:val="left"/>
              <w:rPr>
                <w:szCs w:val="22"/>
                <w:lang w:val="ru-RU" w:eastAsia="ja-JP"/>
              </w:rPr>
            </w:pPr>
            <w:r w:rsidRPr="005749E8">
              <w:rPr>
                <w:szCs w:val="22"/>
                <w:lang w:val="ru-RU" w:eastAsia="ja-JP"/>
              </w:rPr>
              <w:t xml:space="preserve">Вторичная </w:t>
            </w:r>
            <w:r w:rsidR="007F0A8E" w:rsidRPr="005749E8">
              <w:rPr>
                <w:szCs w:val="22"/>
                <w:lang w:val="ru-RU" w:eastAsia="ja-JP"/>
              </w:rPr>
              <w:t>г</w:t>
            </w:r>
            <w:r w:rsidRPr="005749E8">
              <w:rPr>
                <w:szCs w:val="22"/>
                <w:lang w:val="ru-RU" w:eastAsia="ja-JP"/>
              </w:rPr>
              <w:t>руппа сот</w:t>
            </w:r>
          </w:p>
        </w:tc>
      </w:tr>
      <w:tr w:rsidR="00CE7F36" w:rsidRPr="005749E8" w14:paraId="4C1C4E3E" w14:textId="49982D5B" w:rsidTr="002F5D03">
        <w:tc>
          <w:tcPr>
            <w:tcW w:w="1127" w:type="dxa"/>
          </w:tcPr>
          <w:p w14:paraId="42599571" w14:textId="77777777" w:rsidR="00CE7F36" w:rsidRPr="005749E8" w:rsidRDefault="00CE7F36" w:rsidP="005749E8">
            <w:pPr>
              <w:tabs>
                <w:tab w:val="clear" w:pos="794"/>
                <w:tab w:val="clear" w:pos="1191"/>
                <w:tab w:val="clear" w:pos="1588"/>
                <w:tab w:val="clear" w:pos="1985"/>
              </w:tabs>
              <w:jc w:val="left"/>
              <w:rPr>
                <w:szCs w:val="22"/>
                <w:lang w:val="ru-RU" w:eastAsia="ja-JP"/>
              </w:rPr>
            </w:pPr>
            <w:r w:rsidRPr="005749E8">
              <w:rPr>
                <w:szCs w:val="22"/>
                <w:lang w:val="ru-RU" w:eastAsia="ja-JP"/>
              </w:rPr>
              <w:t>SDP</w:t>
            </w:r>
          </w:p>
        </w:tc>
        <w:tc>
          <w:tcPr>
            <w:tcW w:w="3881" w:type="dxa"/>
          </w:tcPr>
          <w:p w14:paraId="450AD864" w14:textId="77777777" w:rsidR="00CE7F36" w:rsidRPr="005749E8" w:rsidRDefault="00CE7F36" w:rsidP="005749E8">
            <w:pPr>
              <w:tabs>
                <w:tab w:val="clear" w:pos="794"/>
                <w:tab w:val="clear" w:pos="1191"/>
                <w:tab w:val="clear" w:pos="1588"/>
                <w:tab w:val="clear" w:pos="1985"/>
              </w:tabs>
              <w:jc w:val="left"/>
              <w:rPr>
                <w:szCs w:val="22"/>
                <w:lang w:val="ru-RU" w:eastAsia="ja-JP"/>
              </w:rPr>
            </w:pPr>
            <w:proofErr w:type="spellStart"/>
            <w:r w:rsidRPr="005749E8">
              <w:rPr>
                <w:szCs w:val="22"/>
                <w:lang w:val="ru-RU" w:eastAsia="zh-CN"/>
              </w:rPr>
              <w:t>Session</w:t>
            </w:r>
            <w:proofErr w:type="spellEnd"/>
            <w:r w:rsidRPr="005749E8">
              <w:rPr>
                <w:szCs w:val="22"/>
                <w:lang w:val="ru-RU" w:eastAsia="zh-CN"/>
              </w:rPr>
              <w:t xml:space="preserve"> </w:t>
            </w:r>
            <w:proofErr w:type="spellStart"/>
            <w:r w:rsidRPr="005749E8">
              <w:rPr>
                <w:szCs w:val="22"/>
                <w:lang w:val="ru-RU" w:eastAsia="zh-CN"/>
              </w:rPr>
              <w:t>description</w:t>
            </w:r>
            <w:proofErr w:type="spellEnd"/>
            <w:r w:rsidRPr="005749E8">
              <w:rPr>
                <w:szCs w:val="22"/>
                <w:lang w:val="ru-RU" w:eastAsia="zh-CN"/>
              </w:rPr>
              <w:t xml:space="preserve"> </w:t>
            </w:r>
            <w:proofErr w:type="spellStart"/>
            <w:r w:rsidRPr="005749E8">
              <w:rPr>
                <w:szCs w:val="22"/>
                <w:lang w:val="ru-RU" w:eastAsia="zh-CN"/>
              </w:rPr>
              <w:t>protocol</w:t>
            </w:r>
            <w:proofErr w:type="spellEnd"/>
          </w:p>
        </w:tc>
        <w:tc>
          <w:tcPr>
            <w:tcW w:w="704" w:type="dxa"/>
          </w:tcPr>
          <w:p w14:paraId="6E10C809" w14:textId="77777777" w:rsidR="00CE7F36" w:rsidRPr="005749E8" w:rsidRDefault="00CE7F36" w:rsidP="005749E8">
            <w:pPr>
              <w:tabs>
                <w:tab w:val="clear" w:pos="794"/>
                <w:tab w:val="clear" w:pos="1191"/>
                <w:tab w:val="clear" w:pos="1588"/>
                <w:tab w:val="clear" w:pos="1985"/>
              </w:tabs>
              <w:jc w:val="left"/>
              <w:rPr>
                <w:szCs w:val="22"/>
                <w:lang w:val="ru-RU" w:eastAsia="zh-CN"/>
              </w:rPr>
            </w:pPr>
          </w:p>
        </w:tc>
        <w:tc>
          <w:tcPr>
            <w:tcW w:w="4143" w:type="dxa"/>
          </w:tcPr>
          <w:p w14:paraId="14D6E228" w14:textId="630D44B9" w:rsidR="00CE7F36" w:rsidRPr="005749E8" w:rsidRDefault="00CE7F36" w:rsidP="005749E8">
            <w:pPr>
              <w:tabs>
                <w:tab w:val="clear" w:pos="794"/>
                <w:tab w:val="clear" w:pos="1191"/>
                <w:tab w:val="clear" w:pos="1588"/>
                <w:tab w:val="clear" w:pos="1985"/>
              </w:tabs>
              <w:jc w:val="left"/>
              <w:rPr>
                <w:szCs w:val="22"/>
                <w:lang w:val="ru-RU" w:eastAsia="zh-CN"/>
              </w:rPr>
            </w:pPr>
            <w:r w:rsidRPr="005749E8">
              <w:rPr>
                <w:szCs w:val="22"/>
                <w:lang w:val="ru-RU" w:eastAsia="zh-CN"/>
              </w:rPr>
              <w:t>Протокол описания сеанса</w:t>
            </w:r>
          </w:p>
        </w:tc>
      </w:tr>
      <w:tr w:rsidR="00CE7F36" w:rsidRPr="005749E8" w14:paraId="04EB524C" w14:textId="12AEC6C4" w:rsidTr="002F5D03">
        <w:tc>
          <w:tcPr>
            <w:tcW w:w="1127" w:type="dxa"/>
          </w:tcPr>
          <w:p w14:paraId="74F2902A" w14:textId="77777777" w:rsidR="00CE7F36" w:rsidRPr="005749E8" w:rsidRDefault="00CE7F36" w:rsidP="005749E8">
            <w:pPr>
              <w:tabs>
                <w:tab w:val="clear" w:pos="794"/>
                <w:tab w:val="clear" w:pos="1191"/>
                <w:tab w:val="clear" w:pos="1588"/>
                <w:tab w:val="clear" w:pos="1985"/>
              </w:tabs>
              <w:jc w:val="left"/>
              <w:rPr>
                <w:szCs w:val="22"/>
                <w:lang w:val="ru-RU" w:eastAsia="ko-KR"/>
              </w:rPr>
            </w:pPr>
            <w:r w:rsidRPr="005749E8">
              <w:rPr>
                <w:szCs w:val="22"/>
                <w:lang w:val="ru-RU" w:eastAsia="ja-JP"/>
              </w:rPr>
              <w:t>SDU</w:t>
            </w:r>
          </w:p>
        </w:tc>
        <w:tc>
          <w:tcPr>
            <w:tcW w:w="3881" w:type="dxa"/>
          </w:tcPr>
          <w:p w14:paraId="22FAA727" w14:textId="77777777" w:rsidR="00CE7F36" w:rsidRPr="005749E8" w:rsidRDefault="00CE7F36" w:rsidP="005749E8">
            <w:pPr>
              <w:tabs>
                <w:tab w:val="clear" w:pos="794"/>
                <w:tab w:val="clear" w:pos="1191"/>
                <w:tab w:val="clear" w:pos="1588"/>
                <w:tab w:val="clear" w:pos="1985"/>
              </w:tabs>
              <w:jc w:val="left"/>
              <w:rPr>
                <w:szCs w:val="22"/>
                <w:lang w:val="ru-RU" w:eastAsia="ko-KR"/>
              </w:rPr>
            </w:pPr>
            <w:r w:rsidRPr="005749E8">
              <w:rPr>
                <w:szCs w:val="22"/>
                <w:lang w:val="ru-RU" w:eastAsia="ko-KR"/>
              </w:rPr>
              <w:t xml:space="preserve">Service </w:t>
            </w:r>
            <w:proofErr w:type="spellStart"/>
            <w:r w:rsidRPr="005749E8">
              <w:rPr>
                <w:szCs w:val="22"/>
                <w:lang w:val="ru-RU" w:eastAsia="ko-KR"/>
              </w:rPr>
              <w:t>data</w:t>
            </w:r>
            <w:proofErr w:type="spellEnd"/>
            <w:r w:rsidRPr="005749E8">
              <w:rPr>
                <w:szCs w:val="22"/>
                <w:lang w:val="ru-RU" w:eastAsia="ko-KR"/>
              </w:rPr>
              <w:t xml:space="preserve"> </w:t>
            </w:r>
            <w:proofErr w:type="spellStart"/>
            <w:r w:rsidRPr="005749E8">
              <w:rPr>
                <w:szCs w:val="22"/>
                <w:lang w:val="ru-RU" w:eastAsia="ko-KR"/>
              </w:rPr>
              <w:t>unit</w:t>
            </w:r>
            <w:proofErr w:type="spellEnd"/>
          </w:p>
        </w:tc>
        <w:tc>
          <w:tcPr>
            <w:tcW w:w="704" w:type="dxa"/>
          </w:tcPr>
          <w:p w14:paraId="560C0373" w14:textId="77777777" w:rsidR="00CE7F36" w:rsidRPr="005749E8" w:rsidRDefault="00CE7F36" w:rsidP="005749E8">
            <w:pPr>
              <w:tabs>
                <w:tab w:val="clear" w:pos="794"/>
                <w:tab w:val="clear" w:pos="1191"/>
                <w:tab w:val="clear" w:pos="1588"/>
                <w:tab w:val="clear" w:pos="1985"/>
              </w:tabs>
              <w:jc w:val="left"/>
              <w:rPr>
                <w:szCs w:val="22"/>
                <w:lang w:val="ru-RU" w:eastAsia="ko-KR"/>
              </w:rPr>
            </w:pPr>
          </w:p>
        </w:tc>
        <w:tc>
          <w:tcPr>
            <w:tcW w:w="4143" w:type="dxa"/>
          </w:tcPr>
          <w:p w14:paraId="25ED401A" w14:textId="4C2AFE4C" w:rsidR="00CE7F36" w:rsidRPr="005749E8" w:rsidRDefault="00CE7F36" w:rsidP="005749E8">
            <w:pPr>
              <w:tabs>
                <w:tab w:val="clear" w:pos="794"/>
                <w:tab w:val="clear" w:pos="1191"/>
                <w:tab w:val="clear" w:pos="1588"/>
                <w:tab w:val="clear" w:pos="1985"/>
              </w:tabs>
              <w:jc w:val="left"/>
              <w:rPr>
                <w:szCs w:val="22"/>
                <w:lang w:val="ru-RU" w:eastAsia="ko-KR"/>
              </w:rPr>
            </w:pPr>
            <w:r w:rsidRPr="005749E8">
              <w:rPr>
                <w:szCs w:val="22"/>
                <w:lang w:val="ru-RU" w:eastAsia="ko-KR"/>
              </w:rPr>
              <w:t>Единица служебных данных</w:t>
            </w:r>
          </w:p>
        </w:tc>
      </w:tr>
      <w:tr w:rsidR="00CE7F36" w:rsidRPr="005749E8" w14:paraId="744EBD90" w14:textId="19C0D973" w:rsidTr="002F5D03">
        <w:tc>
          <w:tcPr>
            <w:tcW w:w="1127" w:type="dxa"/>
          </w:tcPr>
          <w:p w14:paraId="52C0D9E4" w14:textId="77777777" w:rsidR="00CE7F36" w:rsidRPr="005749E8" w:rsidRDefault="00CE7F36" w:rsidP="005749E8">
            <w:pPr>
              <w:tabs>
                <w:tab w:val="clear" w:pos="794"/>
                <w:tab w:val="clear" w:pos="1191"/>
                <w:tab w:val="clear" w:pos="1588"/>
                <w:tab w:val="clear" w:pos="1985"/>
              </w:tabs>
              <w:jc w:val="left"/>
              <w:rPr>
                <w:szCs w:val="22"/>
                <w:lang w:val="ru-RU" w:eastAsia="ja-JP"/>
              </w:rPr>
            </w:pPr>
            <w:r w:rsidRPr="005749E8">
              <w:rPr>
                <w:szCs w:val="22"/>
                <w:lang w:val="ru-RU" w:eastAsia="ja-JP"/>
              </w:rPr>
              <w:t>SFBC</w:t>
            </w:r>
          </w:p>
        </w:tc>
        <w:tc>
          <w:tcPr>
            <w:tcW w:w="3881" w:type="dxa"/>
          </w:tcPr>
          <w:p w14:paraId="3874CFA5" w14:textId="77777777" w:rsidR="00CE7F36" w:rsidRPr="005749E8" w:rsidRDefault="00CE7F36" w:rsidP="005749E8">
            <w:pPr>
              <w:tabs>
                <w:tab w:val="clear" w:pos="794"/>
                <w:tab w:val="clear" w:pos="1191"/>
                <w:tab w:val="clear" w:pos="1588"/>
                <w:tab w:val="clear" w:pos="1985"/>
              </w:tabs>
              <w:jc w:val="left"/>
              <w:rPr>
                <w:szCs w:val="22"/>
                <w:lang w:val="ru-RU" w:eastAsia="ja-JP"/>
              </w:rPr>
            </w:pPr>
            <w:proofErr w:type="spellStart"/>
            <w:r w:rsidRPr="005749E8">
              <w:rPr>
                <w:szCs w:val="22"/>
                <w:lang w:val="ru-RU"/>
              </w:rPr>
              <w:t>Space-frequency</w:t>
            </w:r>
            <w:proofErr w:type="spellEnd"/>
            <w:r w:rsidRPr="005749E8">
              <w:rPr>
                <w:szCs w:val="22"/>
                <w:lang w:val="ru-RU"/>
              </w:rPr>
              <w:t xml:space="preserve"> </w:t>
            </w:r>
            <w:proofErr w:type="spellStart"/>
            <w:r w:rsidRPr="005749E8">
              <w:rPr>
                <w:szCs w:val="22"/>
                <w:lang w:val="ru-RU"/>
              </w:rPr>
              <w:t>block</w:t>
            </w:r>
            <w:proofErr w:type="spellEnd"/>
            <w:r w:rsidRPr="005749E8">
              <w:rPr>
                <w:szCs w:val="22"/>
                <w:lang w:val="ru-RU"/>
              </w:rPr>
              <w:t xml:space="preserve"> </w:t>
            </w:r>
            <w:proofErr w:type="spellStart"/>
            <w:r w:rsidRPr="005749E8">
              <w:rPr>
                <w:szCs w:val="22"/>
                <w:lang w:val="ru-RU"/>
              </w:rPr>
              <w:t>coding</w:t>
            </w:r>
            <w:proofErr w:type="spellEnd"/>
          </w:p>
        </w:tc>
        <w:tc>
          <w:tcPr>
            <w:tcW w:w="704" w:type="dxa"/>
          </w:tcPr>
          <w:p w14:paraId="1662C681" w14:textId="77777777" w:rsidR="00CE7F36" w:rsidRPr="005749E8" w:rsidRDefault="00CE7F36" w:rsidP="005749E8">
            <w:pPr>
              <w:tabs>
                <w:tab w:val="clear" w:pos="794"/>
                <w:tab w:val="clear" w:pos="1191"/>
                <w:tab w:val="clear" w:pos="1588"/>
                <w:tab w:val="clear" w:pos="1985"/>
              </w:tabs>
              <w:jc w:val="left"/>
              <w:rPr>
                <w:szCs w:val="22"/>
                <w:lang w:val="ru-RU"/>
              </w:rPr>
            </w:pPr>
          </w:p>
        </w:tc>
        <w:tc>
          <w:tcPr>
            <w:tcW w:w="4143" w:type="dxa"/>
          </w:tcPr>
          <w:p w14:paraId="6665FF67" w14:textId="19ABFFAB" w:rsidR="00CE7F36" w:rsidRPr="005749E8" w:rsidRDefault="000E512D" w:rsidP="005749E8">
            <w:pPr>
              <w:tabs>
                <w:tab w:val="clear" w:pos="794"/>
                <w:tab w:val="clear" w:pos="1191"/>
                <w:tab w:val="clear" w:pos="1588"/>
                <w:tab w:val="clear" w:pos="1985"/>
              </w:tabs>
              <w:jc w:val="left"/>
              <w:rPr>
                <w:szCs w:val="22"/>
                <w:lang w:val="ru-RU"/>
              </w:rPr>
            </w:pPr>
            <w:r w:rsidRPr="005749E8">
              <w:rPr>
                <w:szCs w:val="22"/>
                <w:lang w:val="ru-RU"/>
              </w:rPr>
              <w:t>Пространственно-</w:t>
            </w:r>
            <w:r w:rsidR="00CE7F36" w:rsidRPr="005749E8">
              <w:rPr>
                <w:szCs w:val="22"/>
                <w:lang w:val="ru-RU"/>
              </w:rPr>
              <w:t>частотное блоковое кодирование</w:t>
            </w:r>
          </w:p>
        </w:tc>
      </w:tr>
      <w:tr w:rsidR="00CE7F36" w:rsidRPr="005749E8" w14:paraId="029DFF7D" w14:textId="720409A0" w:rsidTr="002F5D03">
        <w:tc>
          <w:tcPr>
            <w:tcW w:w="1127" w:type="dxa"/>
          </w:tcPr>
          <w:p w14:paraId="0BCB283D" w14:textId="77777777" w:rsidR="00CE7F36" w:rsidRPr="005749E8" w:rsidRDefault="00CE7F36" w:rsidP="005749E8">
            <w:pPr>
              <w:tabs>
                <w:tab w:val="clear" w:pos="794"/>
                <w:tab w:val="clear" w:pos="1191"/>
                <w:tab w:val="clear" w:pos="1588"/>
                <w:tab w:val="clear" w:pos="1985"/>
              </w:tabs>
              <w:jc w:val="left"/>
              <w:rPr>
                <w:szCs w:val="22"/>
                <w:lang w:val="ru-RU" w:eastAsia="ja-JP"/>
              </w:rPr>
            </w:pPr>
            <w:r w:rsidRPr="005749E8">
              <w:rPr>
                <w:szCs w:val="22"/>
                <w:lang w:val="ru-RU" w:eastAsia="ja-JP"/>
              </w:rPr>
              <w:t>SIP</w:t>
            </w:r>
          </w:p>
        </w:tc>
        <w:tc>
          <w:tcPr>
            <w:tcW w:w="3881" w:type="dxa"/>
          </w:tcPr>
          <w:p w14:paraId="4833B470" w14:textId="77777777" w:rsidR="00CE7F36" w:rsidRPr="005749E8" w:rsidRDefault="00CE7F36" w:rsidP="005749E8">
            <w:pPr>
              <w:tabs>
                <w:tab w:val="clear" w:pos="794"/>
                <w:tab w:val="clear" w:pos="1191"/>
                <w:tab w:val="clear" w:pos="1588"/>
                <w:tab w:val="clear" w:pos="1985"/>
              </w:tabs>
              <w:jc w:val="left"/>
              <w:rPr>
                <w:szCs w:val="22"/>
                <w:lang w:val="ru-RU" w:eastAsia="ja-JP"/>
              </w:rPr>
            </w:pPr>
            <w:proofErr w:type="spellStart"/>
            <w:r w:rsidRPr="005749E8">
              <w:rPr>
                <w:szCs w:val="22"/>
                <w:lang w:val="ru-RU" w:eastAsia="zh-CN"/>
              </w:rPr>
              <w:t>Session</w:t>
            </w:r>
            <w:proofErr w:type="spellEnd"/>
            <w:r w:rsidRPr="005749E8">
              <w:rPr>
                <w:szCs w:val="22"/>
                <w:lang w:val="ru-RU" w:eastAsia="zh-CN"/>
              </w:rPr>
              <w:t xml:space="preserve"> </w:t>
            </w:r>
            <w:proofErr w:type="spellStart"/>
            <w:r w:rsidRPr="005749E8">
              <w:rPr>
                <w:szCs w:val="22"/>
                <w:lang w:val="ru-RU" w:eastAsia="zh-CN"/>
              </w:rPr>
              <w:t>initiation</w:t>
            </w:r>
            <w:proofErr w:type="spellEnd"/>
            <w:r w:rsidRPr="005749E8">
              <w:rPr>
                <w:szCs w:val="22"/>
                <w:lang w:val="ru-RU" w:eastAsia="zh-CN"/>
              </w:rPr>
              <w:t xml:space="preserve"> </w:t>
            </w:r>
            <w:proofErr w:type="spellStart"/>
            <w:r w:rsidRPr="005749E8">
              <w:rPr>
                <w:szCs w:val="22"/>
                <w:lang w:val="ru-RU" w:eastAsia="zh-CN"/>
              </w:rPr>
              <w:t>protocol</w:t>
            </w:r>
            <w:proofErr w:type="spellEnd"/>
          </w:p>
        </w:tc>
        <w:tc>
          <w:tcPr>
            <w:tcW w:w="704" w:type="dxa"/>
          </w:tcPr>
          <w:p w14:paraId="1FF23EF4" w14:textId="77777777" w:rsidR="00CE7F36" w:rsidRPr="005749E8" w:rsidRDefault="00CE7F36" w:rsidP="005749E8">
            <w:pPr>
              <w:tabs>
                <w:tab w:val="clear" w:pos="794"/>
                <w:tab w:val="clear" w:pos="1191"/>
                <w:tab w:val="clear" w:pos="1588"/>
                <w:tab w:val="clear" w:pos="1985"/>
              </w:tabs>
              <w:jc w:val="left"/>
              <w:rPr>
                <w:szCs w:val="22"/>
                <w:lang w:val="ru-RU" w:eastAsia="zh-CN"/>
              </w:rPr>
            </w:pPr>
          </w:p>
        </w:tc>
        <w:tc>
          <w:tcPr>
            <w:tcW w:w="4143" w:type="dxa"/>
          </w:tcPr>
          <w:p w14:paraId="2B65EBD6" w14:textId="0CC43C5A" w:rsidR="00CE7F36" w:rsidRPr="005749E8" w:rsidRDefault="00CE7F36" w:rsidP="005749E8">
            <w:pPr>
              <w:tabs>
                <w:tab w:val="clear" w:pos="794"/>
                <w:tab w:val="clear" w:pos="1191"/>
                <w:tab w:val="clear" w:pos="1588"/>
                <w:tab w:val="clear" w:pos="1985"/>
              </w:tabs>
              <w:jc w:val="left"/>
              <w:rPr>
                <w:szCs w:val="22"/>
                <w:lang w:val="ru-RU" w:eastAsia="zh-CN"/>
              </w:rPr>
            </w:pPr>
            <w:r w:rsidRPr="005749E8">
              <w:rPr>
                <w:szCs w:val="22"/>
                <w:lang w:val="ru-RU" w:eastAsia="zh-CN"/>
              </w:rPr>
              <w:t>Протокол инициации сеанса</w:t>
            </w:r>
          </w:p>
        </w:tc>
      </w:tr>
      <w:tr w:rsidR="00CE7F36" w:rsidRPr="005749E8" w14:paraId="28BB298A" w14:textId="00153861" w:rsidTr="002F5D03">
        <w:tc>
          <w:tcPr>
            <w:tcW w:w="1127" w:type="dxa"/>
          </w:tcPr>
          <w:p w14:paraId="025F06E0" w14:textId="77777777" w:rsidR="00CE7F36" w:rsidRPr="005749E8" w:rsidRDefault="00CE7F36" w:rsidP="005749E8">
            <w:pPr>
              <w:tabs>
                <w:tab w:val="clear" w:pos="794"/>
                <w:tab w:val="clear" w:pos="1191"/>
                <w:tab w:val="clear" w:pos="1588"/>
                <w:tab w:val="clear" w:pos="1985"/>
              </w:tabs>
              <w:jc w:val="left"/>
              <w:rPr>
                <w:szCs w:val="22"/>
                <w:lang w:val="ru-RU" w:eastAsia="ja-JP"/>
              </w:rPr>
            </w:pPr>
            <w:r w:rsidRPr="005749E8">
              <w:rPr>
                <w:szCs w:val="22"/>
                <w:lang w:val="ru-RU" w:eastAsia="ja-JP"/>
              </w:rPr>
              <w:t>SON</w:t>
            </w:r>
          </w:p>
        </w:tc>
        <w:tc>
          <w:tcPr>
            <w:tcW w:w="3881" w:type="dxa"/>
          </w:tcPr>
          <w:p w14:paraId="579C782D" w14:textId="77777777" w:rsidR="00CE7F36" w:rsidRPr="005749E8" w:rsidRDefault="00CE7F36" w:rsidP="005749E8">
            <w:pPr>
              <w:tabs>
                <w:tab w:val="clear" w:pos="794"/>
                <w:tab w:val="clear" w:pos="1191"/>
                <w:tab w:val="clear" w:pos="1588"/>
                <w:tab w:val="clear" w:pos="1985"/>
              </w:tabs>
              <w:jc w:val="left"/>
              <w:rPr>
                <w:szCs w:val="22"/>
                <w:lang w:val="ru-RU" w:eastAsia="ja-JP"/>
              </w:rPr>
            </w:pPr>
            <w:proofErr w:type="spellStart"/>
            <w:r w:rsidRPr="005749E8">
              <w:rPr>
                <w:szCs w:val="22"/>
                <w:lang w:val="ru-RU"/>
              </w:rPr>
              <w:t>Self-organizing</w:t>
            </w:r>
            <w:proofErr w:type="spellEnd"/>
            <w:r w:rsidRPr="005749E8">
              <w:rPr>
                <w:szCs w:val="22"/>
                <w:lang w:val="ru-RU"/>
              </w:rPr>
              <w:t xml:space="preserve"> </w:t>
            </w:r>
            <w:proofErr w:type="spellStart"/>
            <w:r w:rsidRPr="005749E8">
              <w:rPr>
                <w:szCs w:val="22"/>
                <w:lang w:val="ru-RU"/>
              </w:rPr>
              <w:t>networks</w:t>
            </w:r>
            <w:proofErr w:type="spellEnd"/>
          </w:p>
        </w:tc>
        <w:tc>
          <w:tcPr>
            <w:tcW w:w="704" w:type="dxa"/>
          </w:tcPr>
          <w:p w14:paraId="4920873A" w14:textId="77777777" w:rsidR="00CE7F36" w:rsidRPr="005749E8" w:rsidRDefault="00CE7F36" w:rsidP="005749E8">
            <w:pPr>
              <w:tabs>
                <w:tab w:val="clear" w:pos="794"/>
                <w:tab w:val="clear" w:pos="1191"/>
                <w:tab w:val="clear" w:pos="1588"/>
                <w:tab w:val="clear" w:pos="1985"/>
              </w:tabs>
              <w:jc w:val="left"/>
              <w:rPr>
                <w:szCs w:val="22"/>
                <w:lang w:val="ru-RU"/>
              </w:rPr>
            </w:pPr>
          </w:p>
        </w:tc>
        <w:tc>
          <w:tcPr>
            <w:tcW w:w="4143" w:type="dxa"/>
          </w:tcPr>
          <w:p w14:paraId="7FF0996E" w14:textId="17449602" w:rsidR="00CE7F36" w:rsidRPr="005749E8" w:rsidRDefault="00CE7F36" w:rsidP="005749E8">
            <w:pPr>
              <w:tabs>
                <w:tab w:val="clear" w:pos="794"/>
                <w:tab w:val="clear" w:pos="1191"/>
                <w:tab w:val="clear" w:pos="1588"/>
                <w:tab w:val="clear" w:pos="1985"/>
              </w:tabs>
              <w:jc w:val="left"/>
              <w:rPr>
                <w:szCs w:val="22"/>
                <w:lang w:val="ru-RU"/>
              </w:rPr>
            </w:pPr>
            <w:r w:rsidRPr="005749E8">
              <w:rPr>
                <w:szCs w:val="22"/>
                <w:lang w:val="ru-RU"/>
              </w:rPr>
              <w:t>Самоор</w:t>
            </w:r>
            <w:r w:rsidR="007F0A8E" w:rsidRPr="005749E8">
              <w:rPr>
                <w:szCs w:val="22"/>
                <w:lang w:val="ru-RU"/>
              </w:rPr>
              <w:t>г</w:t>
            </w:r>
            <w:r w:rsidRPr="005749E8">
              <w:rPr>
                <w:szCs w:val="22"/>
                <w:lang w:val="ru-RU"/>
              </w:rPr>
              <w:t>анизующиеся сети</w:t>
            </w:r>
          </w:p>
        </w:tc>
      </w:tr>
      <w:tr w:rsidR="00CE7F36" w:rsidRPr="005749E8" w14:paraId="227437D7" w14:textId="4C3B04E0" w:rsidTr="002F5D03">
        <w:tc>
          <w:tcPr>
            <w:tcW w:w="1127" w:type="dxa"/>
          </w:tcPr>
          <w:p w14:paraId="2F355692" w14:textId="77777777" w:rsidR="00CE7F36" w:rsidRPr="005749E8" w:rsidRDefault="00CE7F36" w:rsidP="005749E8">
            <w:pPr>
              <w:tabs>
                <w:tab w:val="clear" w:pos="794"/>
                <w:tab w:val="clear" w:pos="1191"/>
                <w:tab w:val="clear" w:pos="1588"/>
                <w:tab w:val="clear" w:pos="1985"/>
              </w:tabs>
              <w:jc w:val="left"/>
              <w:rPr>
                <w:szCs w:val="22"/>
                <w:lang w:val="ru-RU" w:eastAsia="ja-JP"/>
              </w:rPr>
            </w:pPr>
            <w:r w:rsidRPr="005749E8">
              <w:rPr>
                <w:szCs w:val="22"/>
                <w:lang w:val="ru-RU" w:eastAsia="ja-JP"/>
              </w:rPr>
              <w:t>SRB</w:t>
            </w:r>
          </w:p>
        </w:tc>
        <w:tc>
          <w:tcPr>
            <w:tcW w:w="3881" w:type="dxa"/>
          </w:tcPr>
          <w:p w14:paraId="36C44412" w14:textId="77777777" w:rsidR="00CE7F36" w:rsidRPr="005749E8" w:rsidRDefault="00CE7F36" w:rsidP="005749E8">
            <w:pPr>
              <w:tabs>
                <w:tab w:val="clear" w:pos="794"/>
                <w:tab w:val="clear" w:pos="1191"/>
                <w:tab w:val="clear" w:pos="1588"/>
                <w:tab w:val="clear" w:pos="1985"/>
              </w:tabs>
              <w:jc w:val="left"/>
              <w:rPr>
                <w:szCs w:val="22"/>
                <w:lang w:val="ru-RU" w:eastAsia="ja-JP"/>
              </w:rPr>
            </w:pPr>
            <w:proofErr w:type="spellStart"/>
            <w:r w:rsidRPr="005749E8">
              <w:rPr>
                <w:szCs w:val="22"/>
                <w:lang w:val="ru-RU" w:eastAsia="ja-JP"/>
              </w:rPr>
              <w:t>Signalling</w:t>
            </w:r>
            <w:proofErr w:type="spellEnd"/>
            <w:r w:rsidRPr="005749E8">
              <w:rPr>
                <w:szCs w:val="22"/>
                <w:lang w:val="ru-RU" w:eastAsia="ja-JP"/>
              </w:rPr>
              <w:t xml:space="preserve"> </w:t>
            </w:r>
            <w:proofErr w:type="spellStart"/>
            <w:r w:rsidRPr="005749E8">
              <w:rPr>
                <w:szCs w:val="22"/>
                <w:lang w:val="ru-RU" w:eastAsia="ja-JP"/>
              </w:rPr>
              <w:t>radio</w:t>
            </w:r>
            <w:proofErr w:type="spellEnd"/>
            <w:r w:rsidRPr="005749E8">
              <w:rPr>
                <w:szCs w:val="22"/>
                <w:lang w:val="ru-RU" w:eastAsia="ja-JP"/>
              </w:rPr>
              <w:t xml:space="preserve"> </w:t>
            </w:r>
            <w:proofErr w:type="spellStart"/>
            <w:r w:rsidRPr="005749E8">
              <w:rPr>
                <w:szCs w:val="22"/>
                <w:lang w:val="ru-RU" w:eastAsia="ja-JP"/>
              </w:rPr>
              <w:t>bearer</w:t>
            </w:r>
            <w:proofErr w:type="spellEnd"/>
          </w:p>
        </w:tc>
        <w:tc>
          <w:tcPr>
            <w:tcW w:w="704" w:type="dxa"/>
          </w:tcPr>
          <w:p w14:paraId="0F36DF38" w14:textId="77777777" w:rsidR="00CE7F36" w:rsidRPr="005749E8" w:rsidRDefault="00CE7F36" w:rsidP="005749E8">
            <w:pPr>
              <w:tabs>
                <w:tab w:val="clear" w:pos="794"/>
                <w:tab w:val="clear" w:pos="1191"/>
                <w:tab w:val="clear" w:pos="1588"/>
                <w:tab w:val="clear" w:pos="1985"/>
              </w:tabs>
              <w:jc w:val="left"/>
              <w:rPr>
                <w:szCs w:val="22"/>
                <w:lang w:val="ru-RU" w:eastAsia="ja-JP"/>
              </w:rPr>
            </w:pPr>
          </w:p>
        </w:tc>
        <w:tc>
          <w:tcPr>
            <w:tcW w:w="4143" w:type="dxa"/>
          </w:tcPr>
          <w:p w14:paraId="471E12A7" w14:textId="300F74FC" w:rsidR="00CE7F36" w:rsidRPr="005749E8" w:rsidRDefault="00227AEB" w:rsidP="005749E8">
            <w:pPr>
              <w:tabs>
                <w:tab w:val="clear" w:pos="794"/>
                <w:tab w:val="clear" w:pos="1191"/>
                <w:tab w:val="clear" w:pos="1588"/>
                <w:tab w:val="clear" w:pos="1985"/>
              </w:tabs>
              <w:jc w:val="left"/>
              <w:rPr>
                <w:szCs w:val="22"/>
                <w:lang w:val="ru-RU" w:eastAsia="ja-JP"/>
              </w:rPr>
            </w:pPr>
            <w:r w:rsidRPr="005749E8">
              <w:rPr>
                <w:szCs w:val="22"/>
                <w:lang w:val="ru-RU" w:eastAsia="ja-JP"/>
              </w:rPr>
              <w:t>Радиоканал передачи данных сигнализации</w:t>
            </w:r>
          </w:p>
        </w:tc>
      </w:tr>
      <w:tr w:rsidR="00CE7F36" w:rsidRPr="005749E8" w14:paraId="6823FCD2" w14:textId="67BE6A0E" w:rsidTr="002F5D03">
        <w:tc>
          <w:tcPr>
            <w:tcW w:w="1127" w:type="dxa"/>
          </w:tcPr>
          <w:p w14:paraId="5F8EE9A7" w14:textId="77777777" w:rsidR="00CE7F36" w:rsidRPr="005749E8" w:rsidRDefault="00CE7F36" w:rsidP="005749E8">
            <w:pPr>
              <w:tabs>
                <w:tab w:val="clear" w:pos="794"/>
                <w:tab w:val="clear" w:pos="1191"/>
                <w:tab w:val="clear" w:pos="1588"/>
                <w:tab w:val="clear" w:pos="1985"/>
              </w:tabs>
              <w:jc w:val="left"/>
              <w:rPr>
                <w:szCs w:val="22"/>
                <w:lang w:val="ru-RU" w:eastAsia="zh-CN"/>
              </w:rPr>
            </w:pPr>
            <w:r w:rsidRPr="005749E8">
              <w:rPr>
                <w:szCs w:val="22"/>
                <w:lang w:val="ru-RU" w:eastAsia="zh-CN"/>
              </w:rPr>
              <w:t>SRIT</w:t>
            </w:r>
          </w:p>
        </w:tc>
        <w:tc>
          <w:tcPr>
            <w:tcW w:w="3881" w:type="dxa"/>
          </w:tcPr>
          <w:p w14:paraId="78B58E60" w14:textId="77777777" w:rsidR="00CE7F36" w:rsidRPr="005749E8" w:rsidRDefault="00CE7F36" w:rsidP="005749E8">
            <w:pPr>
              <w:tabs>
                <w:tab w:val="clear" w:pos="794"/>
                <w:tab w:val="clear" w:pos="1191"/>
                <w:tab w:val="clear" w:pos="1588"/>
                <w:tab w:val="clear" w:pos="1985"/>
              </w:tabs>
              <w:jc w:val="left"/>
              <w:rPr>
                <w:szCs w:val="22"/>
                <w:lang w:val="en-US" w:eastAsia="zh-CN"/>
              </w:rPr>
            </w:pPr>
            <w:r w:rsidRPr="005749E8">
              <w:rPr>
                <w:szCs w:val="22"/>
                <w:lang w:val="en-US" w:eastAsia="zh-CN"/>
              </w:rPr>
              <w:t xml:space="preserve">Set of </w:t>
            </w:r>
            <w:r w:rsidRPr="005749E8">
              <w:rPr>
                <w:szCs w:val="22"/>
                <w:lang w:val="en-US"/>
              </w:rPr>
              <w:t>radio interface</w:t>
            </w:r>
            <w:r w:rsidRPr="005749E8">
              <w:rPr>
                <w:szCs w:val="22"/>
                <w:lang w:val="en-US" w:eastAsia="zh-CN"/>
              </w:rPr>
              <w:t xml:space="preserve"> technologies</w:t>
            </w:r>
          </w:p>
        </w:tc>
        <w:tc>
          <w:tcPr>
            <w:tcW w:w="704" w:type="dxa"/>
          </w:tcPr>
          <w:p w14:paraId="0EF78FAD" w14:textId="77777777" w:rsidR="00CE7F36" w:rsidRPr="005749E8" w:rsidRDefault="00CE7F36" w:rsidP="005749E8">
            <w:pPr>
              <w:tabs>
                <w:tab w:val="clear" w:pos="794"/>
                <w:tab w:val="clear" w:pos="1191"/>
                <w:tab w:val="clear" w:pos="1588"/>
                <w:tab w:val="clear" w:pos="1985"/>
              </w:tabs>
              <w:jc w:val="left"/>
              <w:rPr>
                <w:szCs w:val="22"/>
                <w:lang w:val="en-US" w:eastAsia="zh-CN"/>
              </w:rPr>
            </w:pPr>
          </w:p>
        </w:tc>
        <w:tc>
          <w:tcPr>
            <w:tcW w:w="4143" w:type="dxa"/>
          </w:tcPr>
          <w:p w14:paraId="4A4FAB9A" w14:textId="343E2D6B" w:rsidR="00CE7F36" w:rsidRPr="005749E8" w:rsidRDefault="00E15E6F" w:rsidP="005749E8">
            <w:pPr>
              <w:tabs>
                <w:tab w:val="clear" w:pos="794"/>
                <w:tab w:val="clear" w:pos="1191"/>
                <w:tab w:val="clear" w:pos="1588"/>
                <w:tab w:val="clear" w:pos="1985"/>
              </w:tabs>
              <w:jc w:val="left"/>
              <w:rPr>
                <w:szCs w:val="22"/>
                <w:lang w:val="ru-RU" w:eastAsia="zh-CN"/>
              </w:rPr>
            </w:pPr>
            <w:r w:rsidRPr="005749E8">
              <w:rPr>
                <w:szCs w:val="22"/>
                <w:lang w:val="ru-RU" w:eastAsia="zh-CN"/>
              </w:rPr>
              <w:t>Совокупность</w:t>
            </w:r>
            <w:r w:rsidR="00CE7F36" w:rsidRPr="005749E8">
              <w:rPr>
                <w:szCs w:val="22"/>
                <w:lang w:val="ru-RU" w:eastAsia="zh-CN"/>
              </w:rPr>
              <w:t xml:space="preserve"> техноло</w:t>
            </w:r>
            <w:r w:rsidR="007F0A8E" w:rsidRPr="005749E8">
              <w:rPr>
                <w:szCs w:val="22"/>
                <w:lang w:val="ru-RU" w:eastAsia="zh-CN"/>
              </w:rPr>
              <w:t>г</w:t>
            </w:r>
            <w:r w:rsidR="00CE7F36" w:rsidRPr="005749E8">
              <w:rPr>
                <w:szCs w:val="22"/>
                <w:lang w:val="ru-RU" w:eastAsia="zh-CN"/>
              </w:rPr>
              <w:t xml:space="preserve">ий </w:t>
            </w:r>
            <w:proofErr w:type="spellStart"/>
            <w:r w:rsidR="00CE7F36" w:rsidRPr="005749E8">
              <w:rPr>
                <w:szCs w:val="22"/>
                <w:lang w:val="ru-RU" w:eastAsia="zh-CN"/>
              </w:rPr>
              <w:t>радиоинтерфейса</w:t>
            </w:r>
            <w:proofErr w:type="spellEnd"/>
          </w:p>
        </w:tc>
      </w:tr>
      <w:tr w:rsidR="00CE7F36" w:rsidRPr="005749E8" w14:paraId="7A2014C0" w14:textId="6D76FEEC" w:rsidTr="002F5D03">
        <w:tc>
          <w:tcPr>
            <w:tcW w:w="1127" w:type="dxa"/>
          </w:tcPr>
          <w:p w14:paraId="47A6FF8C" w14:textId="77777777" w:rsidR="00CE7F36" w:rsidRPr="005749E8" w:rsidRDefault="00CE7F36" w:rsidP="005749E8">
            <w:pPr>
              <w:tabs>
                <w:tab w:val="clear" w:pos="794"/>
                <w:tab w:val="clear" w:pos="1191"/>
                <w:tab w:val="clear" w:pos="1588"/>
                <w:tab w:val="clear" w:pos="1985"/>
              </w:tabs>
              <w:jc w:val="left"/>
              <w:rPr>
                <w:szCs w:val="22"/>
                <w:lang w:val="ru-RU" w:eastAsia="ja-JP"/>
              </w:rPr>
            </w:pPr>
            <w:r w:rsidRPr="005749E8">
              <w:rPr>
                <w:szCs w:val="22"/>
                <w:lang w:val="ru-RU" w:eastAsia="ja-JP"/>
              </w:rPr>
              <w:t>TAG</w:t>
            </w:r>
          </w:p>
        </w:tc>
        <w:tc>
          <w:tcPr>
            <w:tcW w:w="3881" w:type="dxa"/>
          </w:tcPr>
          <w:p w14:paraId="4822CD05" w14:textId="77777777" w:rsidR="00CE7F36" w:rsidRPr="005749E8" w:rsidRDefault="00CE7F36" w:rsidP="005749E8">
            <w:pPr>
              <w:tabs>
                <w:tab w:val="clear" w:pos="794"/>
                <w:tab w:val="clear" w:pos="1191"/>
                <w:tab w:val="clear" w:pos="1588"/>
                <w:tab w:val="clear" w:pos="1985"/>
              </w:tabs>
              <w:jc w:val="left"/>
              <w:rPr>
                <w:szCs w:val="22"/>
                <w:lang w:val="ru-RU" w:eastAsia="ja-JP"/>
              </w:rPr>
            </w:pPr>
            <w:proofErr w:type="spellStart"/>
            <w:r w:rsidRPr="005749E8">
              <w:rPr>
                <w:szCs w:val="22"/>
                <w:lang w:val="ru-RU" w:eastAsia="ja-JP"/>
              </w:rPr>
              <w:t>Timing</w:t>
            </w:r>
            <w:proofErr w:type="spellEnd"/>
            <w:r w:rsidRPr="005749E8">
              <w:rPr>
                <w:szCs w:val="22"/>
                <w:lang w:val="ru-RU" w:eastAsia="ja-JP"/>
              </w:rPr>
              <w:t xml:space="preserve"> </w:t>
            </w:r>
            <w:proofErr w:type="spellStart"/>
            <w:r w:rsidRPr="005749E8">
              <w:rPr>
                <w:szCs w:val="22"/>
                <w:lang w:val="ru-RU" w:eastAsia="ja-JP"/>
              </w:rPr>
              <w:t>advance</w:t>
            </w:r>
            <w:proofErr w:type="spellEnd"/>
            <w:r w:rsidRPr="005749E8">
              <w:rPr>
                <w:szCs w:val="22"/>
                <w:lang w:val="ru-RU" w:eastAsia="ja-JP"/>
              </w:rPr>
              <w:t xml:space="preserve"> </w:t>
            </w:r>
            <w:proofErr w:type="spellStart"/>
            <w:r w:rsidRPr="005749E8">
              <w:rPr>
                <w:szCs w:val="22"/>
                <w:lang w:val="ru-RU" w:eastAsia="ja-JP"/>
              </w:rPr>
              <w:t>group</w:t>
            </w:r>
            <w:proofErr w:type="spellEnd"/>
          </w:p>
        </w:tc>
        <w:tc>
          <w:tcPr>
            <w:tcW w:w="704" w:type="dxa"/>
          </w:tcPr>
          <w:p w14:paraId="091E849F" w14:textId="77777777" w:rsidR="00CE7F36" w:rsidRPr="005749E8" w:rsidRDefault="00CE7F36" w:rsidP="005749E8">
            <w:pPr>
              <w:tabs>
                <w:tab w:val="clear" w:pos="794"/>
                <w:tab w:val="clear" w:pos="1191"/>
                <w:tab w:val="clear" w:pos="1588"/>
                <w:tab w:val="clear" w:pos="1985"/>
              </w:tabs>
              <w:jc w:val="left"/>
              <w:rPr>
                <w:szCs w:val="22"/>
                <w:lang w:val="ru-RU" w:eastAsia="ja-JP"/>
              </w:rPr>
            </w:pPr>
          </w:p>
        </w:tc>
        <w:tc>
          <w:tcPr>
            <w:tcW w:w="4143" w:type="dxa"/>
          </w:tcPr>
          <w:p w14:paraId="72D275FD" w14:textId="5B03369C" w:rsidR="00CE7F36" w:rsidRPr="005749E8" w:rsidRDefault="007F0A8E" w:rsidP="005749E8">
            <w:pPr>
              <w:tabs>
                <w:tab w:val="clear" w:pos="794"/>
                <w:tab w:val="clear" w:pos="1191"/>
                <w:tab w:val="clear" w:pos="1588"/>
                <w:tab w:val="clear" w:pos="1985"/>
              </w:tabs>
              <w:jc w:val="left"/>
              <w:rPr>
                <w:szCs w:val="22"/>
                <w:lang w:val="ru-RU" w:eastAsia="ja-JP"/>
              </w:rPr>
            </w:pPr>
            <w:r w:rsidRPr="005749E8">
              <w:rPr>
                <w:szCs w:val="22"/>
                <w:lang w:val="ru-RU" w:eastAsia="ja-JP"/>
              </w:rPr>
              <w:t>Г</w:t>
            </w:r>
            <w:r w:rsidR="00CE7F36" w:rsidRPr="005749E8">
              <w:rPr>
                <w:szCs w:val="22"/>
                <w:lang w:val="ru-RU" w:eastAsia="ja-JP"/>
              </w:rPr>
              <w:t>руппа опережения</w:t>
            </w:r>
            <w:r w:rsidR="00426239" w:rsidRPr="005749E8">
              <w:rPr>
                <w:szCs w:val="22"/>
                <w:lang w:val="ru-RU" w:eastAsia="ja-JP"/>
              </w:rPr>
              <w:t xml:space="preserve"> </w:t>
            </w:r>
          </w:p>
        </w:tc>
      </w:tr>
      <w:tr w:rsidR="00CE7F36" w:rsidRPr="005749E8" w14:paraId="5E9CB02F" w14:textId="0F056DE3" w:rsidTr="002F5D03">
        <w:tc>
          <w:tcPr>
            <w:tcW w:w="1127" w:type="dxa"/>
          </w:tcPr>
          <w:p w14:paraId="3BC90515" w14:textId="77777777" w:rsidR="00CE7F36" w:rsidRPr="005749E8" w:rsidRDefault="00CE7F36" w:rsidP="005749E8">
            <w:pPr>
              <w:tabs>
                <w:tab w:val="clear" w:pos="794"/>
                <w:tab w:val="clear" w:pos="1191"/>
                <w:tab w:val="clear" w:pos="1588"/>
                <w:tab w:val="clear" w:pos="1985"/>
              </w:tabs>
              <w:jc w:val="left"/>
              <w:rPr>
                <w:szCs w:val="22"/>
                <w:lang w:val="ru-RU" w:eastAsia="ja-JP"/>
              </w:rPr>
            </w:pPr>
            <w:r w:rsidRPr="005749E8">
              <w:rPr>
                <w:szCs w:val="22"/>
                <w:lang w:val="ru-RU" w:eastAsia="ja-JP"/>
              </w:rPr>
              <w:t>TB</w:t>
            </w:r>
          </w:p>
        </w:tc>
        <w:tc>
          <w:tcPr>
            <w:tcW w:w="3881" w:type="dxa"/>
          </w:tcPr>
          <w:p w14:paraId="64319E8F" w14:textId="77777777" w:rsidR="00CE7F36" w:rsidRPr="005749E8" w:rsidRDefault="00CE7F36" w:rsidP="005749E8">
            <w:pPr>
              <w:tabs>
                <w:tab w:val="clear" w:pos="794"/>
                <w:tab w:val="clear" w:pos="1191"/>
                <w:tab w:val="clear" w:pos="1588"/>
                <w:tab w:val="clear" w:pos="1985"/>
              </w:tabs>
              <w:jc w:val="left"/>
              <w:rPr>
                <w:szCs w:val="22"/>
                <w:lang w:val="ru-RU" w:eastAsia="ja-JP"/>
              </w:rPr>
            </w:pPr>
            <w:proofErr w:type="spellStart"/>
            <w:r w:rsidRPr="005749E8">
              <w:rPr>
                <w:szCs w:val="22"/>
                <w:lang w:val="ru-RU" w:eastAsia="ja-JP"/>
              </w:rPr>
              <w:t>Transport</w:t>
            </w:r>
            <w:proofErr w:type="spellEnd"/>
            <w:r w:rsidRPr="005749E8">
              <w:rPr>
                <w:szCs w:val="22"/>
                <w:lang w:val="ru-RU" w:eastAsia="ja-JP"/>
              </w:rPr>
              <w:t xml:space="preserve"> </w:t>
            </w:r>
            <w:proofErr w:type="spellStart"/>
            <w:r w:rsidRPr="005749E8">
              <w:rPr>
                <w:szCs w:val="22"/>
                <w:lang w:val="ru-RU" w:eastAsia="ja-JP"/>
              </w:rPr>
              <w:t>block</w:t>
            </w:r>
            <w:proofErr w:type="spellEnd"/>
          </w:p>
        </w:tc>
        <w:tc>
          <w:tcPr>
            <w:tcW w:w="704" w:type="dxa"/>
          </w:tcPr>
          <w:p w14:paraId="5E55646C" w14:textId="77777777" w:rsidR="00CE7F36" w:rsidRPr="005749E8" w:rsidRDefault="00CE7F36" w:rsidP="005749E8">
            <w:pPr>
              <w:tabs>
                <w:tab w:val="clear" w:pos="794"/>
                <w:tab w:val="clear" w:pos="1191"/>
                <w:tab w:val="clear" w:pos="1588"/>
                <w:tab w:val="clear" w:pos="1985"/>
              </w:tabs>
              <w:jc w:val="left"/>
              <w:rPr>
                <w:szCs w:val="22"/>
                <w:lang w:val="ru-RU" w:eastAsia="ja-JP"/>
              </w:rPr>
            </w:pPr>
          </w:p>
        </w:tc>
        <w:tc>
          <w:tcPr>
            <w:tcW w:w="4143" w:type="dxa"/>
          </w:tcPr>
          <w:p w14:paraId="0CFA5D9A" w14:textId="00384471" w:rsidR="00CE7F36" w:rsidRPr="005749E8" w:rsidRDefault="00CE7F36" w:rsidP="005749E8">
            <w:pPr>
              <w:tabs>
                <w:tab w:val="clear" w:pos="794"/>
                <w:tab w:val="clear" w:pos="1191"/>
                <w:tab w:val="clear" w:pos="1588"/>
                <w:tab w:val="clear" w:pos="1985"/>
              </w:tabs>
              <w:jc w:val="left"/>
              <w:rPr>
                <w:szCs w:val="22"/>
                <w:lang w:val="ru-RU" w:eastAsia="ja-JP"/>
              </w:rPr>
            </w:pPr>
            <w:r w:rsidRPr="005749E8">
              <w:rPr>
                <w:szCs w:val="22"/>
                <w:lang w:val="ru-RU" w:eastAsia="ja-JP"/>
              </w:rPr>
              <w:t>Транспортный блок</w:t>
            </w:r>
          </w:p>
        </w:tc>
      </w:tr>
      <w:tr w:rsidR="00CE7F36" w:rsidRPr="005749E8" w14:paraId="4A85626B" w14:textId="7BE592AA" w:rsidTr="002F5D03">
        <w:tc>
          <w:tcPr>
            <w:tcW w:w="1127" w:type="dxa"/>
          </w:tcPr>
          <w:p w14:paraId="3C1FEBEB" w14:textId="77777777" w:rsidR="00CE7F36" w:rsidRPr="005749E8" w:rsidRDefault="00CE7F36" w:rsidP="005749E8">
            <w:pPr>
              <w:tabs>
                <w:tab w:val="clear" w:pos="794"/>
                <w:tab w:val="clear" w:pos="1191"/>
                <w:tab w:val="clear" w:pos="1588"/>
                <w:tab w:val="clear" w:pos="1985"/>
              </w:tabs>
              <w:jc w:val="left"/>
              <w:rPr>
                <w:szCs w:val="22"/>
                <w:lang w:val="ru-RU" w:eastAsia="ja-JP"/>
              </w:rPr>
            </w:pPr>
            <w:r w:rsidRPr="005749E8">
              <w:rPr>
                <w:szCs w:val="22"/>
                <w:lang w:val="ru-RU" w:eastAsia="ja-JP"/>
              </w:rPr>
              <w:t>TTI</w:t>
            </w:r>
          </w:p>
        </w:tc>
        <w:tc>
          <w:tcPr>
            <w:tcW w:w="3881" w:type="dxa"/>
          </w:tcPr>
          <w:p w14:paraId="360A7709" w14:textId="77777777" w:rsidR="00CE7F36" w:rsidRPr="005749E8" w:rsidRDefault="00CE7F36" w:rsidP="005749E8">
            <w:pPr>
              <w:tabs>
                <w:tab w:val="clear" w:pos="794"/>
                <w:tab w:val="clear" w:pos="1191"/>
                <w:tab w:val="clear" w:pos="1588"/>
                <w:tab w:val="clear" w:pos="1985"/>
              </w:tabs>
              <w:jc w:val="left"/>
              <w:rPr>
                <w:szCs w:val="22"/>
                <w:lang w:val="ru-RU" w:eastAsia="ja-JP"/>
              </w:rPr>
            </w:pPr>
            <w:proofErr w:type="spellStart"/>
            <w:r w:rsidRPr="005749E8">
              <w:rPr>
                <w:szCs w:val="22"/>
                <w:lang w:val="ru-RU" w:eastAsia="ja-JP"/>
              </w:rPr>
              <w:t>Transmission</w:t>
            </w:r>
            <w:proofErr w:type="spellEnd"/>
            <w:r w:rsidRPr="005749E8">
              <w:rPr>
                <w:szCs w:val="22"/>
                <w:lang w:val="ru-RU" w:eastAsia="ja-JP"/>
              </w:rPr>
              <w:t xml:space="preserve"> </w:t>
            </w:r>
            <w:proofErr w:type="spellStart"/>
            <w:r w:rsidRPr="005749E8">
              <w:rPr>
                <w:szCs w:val="22"/>
                <w:lang w:val="ru-RU" w:eastAsia="ja-JP"/>
              </w:rPr>
              <w:t>time</w:t>
            </w:r>
            <w:proofErr w:type="spellEnd"/>
            <w:r w:rsidRPr="005749E8">
              <w:rPr>
                <w:szCs w:val="22"/>
                <w:lang w:val="ru-RU" w:eastAsia="ja-JP"/>
              </w:rPr>
              <w:t xml:space="preserve"> </w:t>
            </w:r>
            <w:proofErr w:type="spellStart"/>
            <w:r w:rsidRPr="005749E8">
              <w:rPr>
                <w:szCs w:val="22"/>
                <w:lang w:val="ru-RU" w:eastAsia="ja-JP"/>
              </w:rPr>
              <w:t>interval</w:t>
            </w:r>
            <w:proofErr w:type="spellEnd"/>
          </w:p>
        </w:tc>
        <w:tc>
          <w:tcPr>
            <w:tcW w:w="704" w:type="dxa"/>
          </w:tcPr>
          <w:p w14:paraId="31388D07" w14:textId="77777777" w:rsidR="00CE7F36" w:rsidRPr="005749E8" w:rsidRDefault="00CE7F36" w:rsidP="005749E8">
            <w:pPr>
              <w:tabs>
                <w:tab w:val="clear" w:pos="794"/>
                <w:tab w:val="clear" w:pos="1191"/>
                <w:tab w:val="clear" w:pos="1588"/>
                <w:tab w:val="clear" w:pos="1985"/>
              </w:tabs>
              <w:jc w:val="left"/>
              <w:rPr>
                <w:szCs w:val="22"/>
                <w:lang w:val="ru-RU" w:eastAsia="ja-JP"/>
              </w:rPr>
            </w:pPr>
          </w:p>
        </w:tc>
        <w:tc>
          <w:tcPr>
            <w:tcW w:w="4143" w:type="dxa"/>
          </w:tcPr>
          <w:p w14:paraId="61871664" w14:textId="4D6669CF" w:rsidR="00CE7F36" w:rsidRPr="005749E8" w:rsidRDefault="000E512D" w:rsidP="005749E8">
            <w:pPr>
              <w:tabs>
                <w:tab w:val="clear" w:pos="794"/>
                <w:tab w:val="clear" w:pos="1191"/>
                <w:tab w:val="clear" w:pos="1588"/>
                <w:tab w:val="clear" w:pos="1985"/>
              </w:tabs>
              <w:jc w:val="left"/>
              <w:rPr>
                <w:szCs w:val="22"/>
                <w:lang w:val="ru-RU" w:eastAsia="ja-JP"/>
              </w:rPr>
            </w:pPr>
            <w:r w:rsidRPr="005749E8">
              <w:rPr>
                <w:szCs w:val="22"/>
                <w:lang w:val="ru-RU" w:eastAsia="ja-JP"/>
              </w:rPr>
              <w:t xml:space="preserve">Временной интервал </w:t>
            </w:r>
            <w:r w:rsidR="00CE7F36" w:rsidRPr="005749E8">
              <w:rPr>
                <w:szCs w:val="22"/>
                <w:lang w:val="ru-RU" w:eastAsia="ja-JP"/>
              </w:rPr>
              <w:t>передачи</w:t>
            </w:r>
          </w:p>
        </w:tc>
      </w:tr>
      <w:tr w:rsidR="00CE7F36" w:rsidRPr="005749E8" w14:paraId="0E1019DE" w14:textId="1672D3CC" w:rsidTr="002F5D03">
        <w:tc>
          <w:tcPr>
            <w:tcW w:w="1127" w:type="dxa"/>
          </w:tcPr>
          <w:p w14:paraId="7A1D8E04" w14:textId="77777777" w:rsidR="00CE7F36" w:rsidRPr="005749E8" w:rsidRDefault="00CE7F36" w:rsidP="005749E8">
            <w:pPr>
              <w:tabs>
                <w:tab w:val="clear" w:pos="794"/>
                <w:tab w:val="clear" w:pos="1191"/>
                <w:tab w:val="clear" w:pos="1588"/>
                <w:tab w:val="clear" w:pos="1985"/>
              </w:tabs>
              <w:jc w:val="left"/>
              <w:rPr>
                <w:szCs w:val="22"/>
                <w:lang w:val="ru-RU" w:eastAsia="ja-JP"/>
              </w:rPr>
            </w:pPr>
            <w:r w:rsidRPr="005749E8">
              <w:rPr>
                <w:szCs w:val="22"/>
                <w:lang w:val="ru-RU" w:eastAsia="ja-JP"/>
              </w:rPr>
              <w:t>UE</w:t>
            </w:r>
          </w:p>
        </w:tc>
        <w:tc>
          <w:tcPr>
            <w:tcW w:w="3881" w:type="dxa"/>
          </w:tcPr>
          <w:p w14:paraId="17616298" w14:textId="77777777" w:rsidR="00CE7F36" w:rsidRPr="005749E8" w:rsidRDefault="00CE7F36" w:rsidP="005749E8">
            <w:pPr>
              <w:tabs>
                <w:tab w:val="clear" w:pos="794"/>
                <w:tab w:val="clear" w:pos="1191"/>
                <w:tab w:val="clear" w:pos="1588"/>
                <w:tab w:val="clear" w:pos="1985"/>
              </w:tabs>
              <w:jc w:val="left"/>
              <w:rPr>
                <w:szCs w:val="22"/>
                <w:lang w:val="ru-RU" w:eastAsia="ja-JP"/>
              </w:rPr>
            </w:pPr>
            <w:proofErr w:type="spellStart"/>
            <w:r w:rsidRPr="005749E8">
              <w:rPr>
                <w:szCs w:val="22"/>
                <w:lang w:val="ru-RU" w:eastAsia="ja-JP"/>
              </w:rPr>
              <w:t>User</w:t>
            </w:r>
            <w:proofErr w:type="spellEnd"/>
            <w:r w:rsidRPr="005749E8">
              <w:rPr>
                <w:szCs w:val="22"/>
                <w:lang w:val="ru-RU" w:eastAsia="ja-JP"/>
              </w:rPr>
              <w:t xml:space="preserve"> </w:t>
            </w:r>
            <w:proofErr w:type="spellStart"/>
            <w:r w:rsidRPr="005749E8">
              <w:rPr>
                <w:szCs w:val="22"/>
                <w:lang w:val="ru-RU" w:eastAsia="ja-JP"/>
              </w:rPr>
              <w:t>equipment</w:t>
            </w:r>
            <w:proofErr w:type="spellEnd"/>
          </w:p>
        </w:tc>
        <w:tc>
          <w:tcPr>
            <w:tcW w:w="704" w:type="dxa"/>
          </w:tcPr>
          <w:p w14:paraId="4E33E7F0" w14:textId="77777777" w:rsidR="00CE7F36" w:rsidRPr="005749E8" w:rsidRDefault="00CE7F36" w:rsidP="005749E8">
            <w:pPr>
              <w:tabs>
                <w:tab w:val="clear" w:pos="794"/>
                <w:tab w:val="clear" w:pos="1191"/>
                <w:tab w:val="clear" w:pos="1588"/>
                <w:tab w:val="clear" w:pos="1985"/>
              </w:tabs>
              <w:jc w:val="left"/>
              <w:rPr>
                <w:szCs w:val="22"/>
                <w:lang w:val="ru-RU" w:eastAsia="ja-JP"/>
              </w:rPr>
            </w:pPr>
          </w:p>
        </w:tc>
        <w:tc>
          <w:tcPr>
            <w:tcW w:w="4143" w:type="dxa"/>
          </w:tcPr>
          <w:p w14:paraId="3855D02F" w14:textId="388920D1" w:rsidR="00CE7F36" w:rsidRPr="005749E8" w:rsidRDefault="00BE5E4A" w:rsidP="005749E8">
            <w:pPr>
              <w:tabs>
                <w:tab w:val="clear" w:pos="794"/>
                <w:tab w:val="clear" w:pos="1191"/>
                <w:tab w:val="clear" w:pos="1588"/>
                <w:tab w:val="clear" w:pos="1985"/>
              </w:tabs>
              <w:jc w:val="left"/>
              <w:rPr>
                <w:szCs w:val="22"/>
                <w:lang w:val="ru-RU" w:eastAsia="ja-JP"/>
              </w:rPr>
            </w:pPr>
            <w:r w:rsidRPr="005749E8">
              <w:rPr>
                <w:szCs w:val="22"/>
                <w:lang w:val="ru-RU" w:eastAsia="ja-JP"/>
              </w:rPr>
              <w:t>Оборудование пользователя</w:t>
            </w:r>
          </w:p>
        </w:tc>
      </w:tr>
      <w:tr w:rsidR="00CE7F36" w:rsidRPr="005749E8" w14:paraId="7C62DE7A" w14:textId="4F20676D" w:rsidTr="002F5D03">
        <w:tc>
          <w:tcPr>
            <w:tcW w:w="1127" w:type="dxa"/>
          </w:tcPr>
          <w:p w14:paraId="1ABD196A" w14:textId="77777777" w:rsidR="00CE7F36" w:rsidRPr="005749E8" w:rsidRDefault="00CE7F36" w:rsidP="005749E8">
            <w:pPr>
              <w:tabs>
                <w:tab w:val="clear" w:pos="794"/>
                <w:tab w:val="clear" w:pos="1191"/>
                <w:tab w:val="clear" w:pos="1588"/>
                <w:tab w:val="clear" w:pos="1985"/>
              </w:tabs>
              <w:jc w:val="left"/>
              <w:rPr>
                <w:szCs w:val="22"/>
                <w:lang w:val="ru-RU"/>
              </w:rPr>
            </w:pPr>
            <w:r w:rsidRPr="005749E8">
              <w:rPr>
                <w:szCs w:val="22"/>
                <w:lang w:val="ru-RU"/>
              </w:rPr>
              <w:t>URLLC</w:t>
            </w:r>
          </w:p>
        </w:tc>
        <w:tc>
          <w:tcPr>
            <w:tcW w:w="3881" w:type="dxa"/>
          </w:tcPr>
          <w:p w14:paraId="76F05111" w14:textId="77777777" w:rsidR="00CE7F36" w:rsidRPr="005749E8" w:rsidRDefault="00CE7F36" w:rsidP="005749E8">
            <w:pPr>
              <w:tabs>
                <w:tab w:val="clear" w:pos="794"/>
                <w:tab w:val="clear" w:pos="1191"/>
                <w:tab w:val="clear" w:pos="1588"/>
                <w:tab w:val="clear" w:pos="1985"/>
              </w:tabs>
              <w:jc w:val="left"/>
              <w:rPr>
                <w:szCs w:val="22"/>
                <w:lang w:val="en-US" w:eastAsia="ja-JP"/>
              </w:rPr>
            </w:pPr>
            <w:r w:rsidRPr="005749E8">
              <w:rPr>
                <w:szCs w:val="22"/>
                <w:lang w:val="en-US" w:eastAsia="ja-JP"/>
              </w:rPr>
              <w:t>Ultra-reliable and low latency communications</w:t>
            </w:r>
          </w:p>
        </w:tc>
        <w:tc>
          <w:tcPr>
            <w:tcW w:w="704" w:type="dxa"/>
          </w:tcPr>
          <w:p w14:paraId="292C9DF6" w14:textId="77777777" w:rsidR="00CE7F36" w:rsidRPr="005749E8" w:rsidRDefault="00CE7F36" w:rsidP="005749E8">
            <w:pPr>
              <w:tabs>
                <w:tab w:val="clear" w:pos="794"/>
                <w:tab w:val="clear" w:pos="1191"/>
                <w:tab w:val="clear" w:pos="1588"/>
                <w:tab w:val="clear" w:pos="1985"/>
              </w:tabs>
              <w:jc w:val="left"/>
              <w:rPr>
                <w:szCs w:val="22"/>
                <w:lang w:val="en-US" w:eastAsia="ja-JP"/>
              </w:rPr>
            </w:pPr>
          </w:p>
        </w:tc>
        <w:tc>
          <w:tcPr>
            <w:tcW w:w="4143" w:type="dxa"/>
          </w:tcPr>
          <w:p w14:paraId="2FB4A648" w14:textId="453CC37A" w:rsidR="00CE7F36" w:rsidRPr="005749E8" w:rsidRDefault="005374BC" w:rsidP="005749E8">
            <w:pPr>
              <w:tabs>
                <w:tab w:val="clear" w:pos="794"/>
                <w:tab w:val="clear" w:pos="1191"/>
                <w:tab w:val="clear" w:pos="1588"/>
                <w:tab w:val="clear" w:pos="1985"/>
              </w:tabs>
              <w:jc w:val="left"/>
              <w:rPr>
                <w:szCs w:val="22"/>
                <w:lang w:val="ru-RU" w:eastAsia="ja-JP"/>
              </w:rPr>
            </w:pPr>
            <w:r w:rsidRPr="005749E8">
              <w:rPr>
                <w:szCs w:val="22"/>
                <w:lang w:val="ru-RU" w:eastAsia="ja-JP"/>
              </w:rPr>
              <w:t>Сверхнадежная передача данных с малой задержкой</w:t>
            </w:r>
          </w:p>
        </w:tc>
      </w:tr>
    </w:tbl>
    <w:p w14:paraId="477E36C8" w14:textId="3CD1E049" w:rsidR="00300930" w:rsidRPr="005749E8" w:rsidRDefault="00CE7F36" w:rsidP="00CE7F36">
      <w:pPr>
        <w:rPr>
          <w:lang w:val="ru-RU" w:eastAsia="en-GB"/>
        </w:rPr>
      </w:pPr>
      <w:r w:rsidRPr="005749E8">
        <w:rPr>
          <w:lang w:val="ru-RU"/>
        </w:rPr>
        <w:t>Дополнительные термины приведены в документе 3GPP TR 21.905</w:t>
      </w:r>
      <w:r w:rsidRPr="005749E8">
        <w:rPr>
          <w:rStyle w:val="Hyperlink"/>
          <w:color w:val="auto"/>
          <w:u w:val="none"/>
          <w:lang w:val="ru-RU"/>
        </w:rPr>
        <w:t xml:space="preserve"> </w:t>
      </w:r>
      <w:r w:rsidR="00D178C1" w:rsidRPr="005749E8">
        <w:rPr>
          <w:rStyle w:val="Hyperlink"/>
          <w:color w:val="auto"/>
          <w:u w:val="none"/>
          <w:lang w:val="ru-RU"/>
        </w:rPr>
        <w:t>"</w:t>
      </w:r>
      <w:proofErr w:type="spellStart"/>
      <w:r w:rsidR="00D178C1" w:rsidRPr="005749E8">
        <w:rPr>
          <w:rStyle w:val="Hyperlink"/>
          <w:color w:val="auto"/>
          <w:u w:val="none"/>
          <w:lang w:val="ru-RU"/>
        </w:rPr>
        <w:t>Vocabulary</w:t>
      </w:r>
      <w:proofErr w:type="spellEnd"/>
      <w:r w:rsidR="00D178C1" w:rsidRPr="005749E8">
        <w:rPr>
          <w:rStyle w:val="Hyperlink"/>
          <w:color w:val="auto"/>
          <w:u w:val="none"/>
          <w:lang w:val="ru-RU"/>
        </w:rPr>
        <w:t xml:space="preserve"> </w:t>
      </w:r>
      <w:proofErr w:type="spellStart"/>
      <w:r w:rsidR="00D178C1" w:rsidRPr="005749E8">
        <w:rPr>
          <w:rStyle w:val="Hyperlink"/>
          <w:color w:val="auto"/>
          <w:u w:val="none"/>
          <w:lang w:val="ru-RU"/>
        </w:rPr>
        <w:t>for</w:t>
      </w:r>
      <w:proofErr w:type="spellEnd"/>
      <w:r w:rsidR="00D178C1" w:rsidRPr="005749E8">
        <w:rPr>
          <w:rStyle w:val="Hyperlink"/>
          <w:color w:val="auto"/>
          <w:u w:val="none"/>
          <w:lang w:val="ru-RU"/>
        </w:rPr>
        <w:t xml:space="preserve"> 3GPP </w:t>
      </w:r>
      <w:proofErr w:type="spellStart"/>
      <w:r w:rsidR="00D178C1" w:rsidRPr="005749E8">
        <w:rPr>
          <w:rStyle w:val="Hyperlink"/>
          <w:color w:val="auto"/>
          <w:u w:val="none"/>
          <w:lang w:val="ru-RU"/>
        </w:rPr>
        <w:t>Specifications</w:t>
      </w:r>
      <w:proofErr w:type="spellEnd"/>
      <w:r w:rsidR="00D178C1" w:rsidRPr="005749E8">
        <w:rPr>
          <w:rStyle w:val="Hyperlink"/>
          <w:color w:val="auto"/>
          <w:u w:val="none"/>
          <w:lang w:val="ru-RU"/>
        </w:rPr>
        <w:t xml:space="preserve">" </w:t>
      </w:r>
      <w:r w:rsidR="00257F3D" w:rsidRPr="005749E8">
        <w:rPr>
          <w:rStyle w:val="Hyperlink"/>
          <w:color w:val="auto"/>
          <w:u w:val="none"/>
          <w:lang w:val="ru-RU"/>
        </w:rPr>
        <w:t>(</w:t>
      </w:r>
      <w:r w:rsidRPr="005749E8">
        <w:rPr>
          <w:rStyle w:val="Hyperlink"/>
          <w:color w:val="auto"/>
          <w:u w:val="none"/>
          <w:lang w:val="ru-RU"/>
        </w:rPr>
        <w:t>Словарь спецификаций 3GPP</w:t>
      </w:r>
      <w:r w:rsidR="00257F3D" w:rsidRPr="005749E8">
        <w:rPr>
          <w:rStyle w:val="Hyperlink"/>
          <w:color w:val="auto"/>
          <w:u w:val="none"/>
          <w:lang w:val="ru-RU"/>
        </w:rPr>
        <w:t>)</w:t>
      </w:r>
      <w:r w:rsidRPr="005749E8">
        <w:rPr>
          <w:rStyle w:val="Hyperlink"/>
          <w:color w:val="auto"/>
          <w:u w:val="none"/>
          <w:lang w:val="ru-RU"/>
        </w:rPr>
        <w:t>.</w:t>
      </w:r>
    </w:p>
    <w:p w14:paraId="50088314" w14:textId="4EA1948F" w:rsidR="00300930" w:rsidRPr="005749E8" w:rsidRDefault="00CE7F36" w:rsidP="00FA70A9">
      <w:pPr>
        <w:pStyle w:val="Headingb"/>
        <w:spacing w:before="240"/>
        <w:rPr>
          <w:lang w:val="ru-RU"/>
        </w:rPr>
      </w:pPr>
      <w:bookmarkStart w:id="5" w:name="_Toc56152339"/>
      <w:bookmarkStart w:id="6" w:name="_Toc56153719"/>
      <w:bookmarkEnd w:id="4"/>
      <w:r w:rsidRPr="005749E8">
        <w:rPr>
          <w:lang w:val="ru-RU"/>
        </w:rPr>
        <w:t>Соответствующая документация:</w:t>
      </w:r>
      <w:r w:rsidR="00300930" w:rsidRPr="005749E8">
        <w:rPr>
          <w:lang w:val="ru-RU"/>
        </w:rPr>
        <w:t xml:space="preserve"> </w:t>
      </w:r>
      <w:r w:rsidRPr="005749E8">
        <w:rPr>
          <w:lang w:val="ru-RU"/>
        </w:rPr>
        <w:t xml:space="preserve">Рекомендации, </w:t>
      </w:r>
      <w:r w:rsidR="00450FA8" w:rsidRPr="005749E8">
        <w:rPr>
          <w:lang w:val="ru-RU"/>
        </w:rPr>
        <w:t>О</w:t>
      </w:r>
      <w:r w:rsidRPr="005749E8">
        <w:rPr>
          <w:lang w:val="ru-RU"/>
        </w:rPr>
        <w:t xml:space="preserve">тчеты, </w:t>
      </w:r>
      <w:r w:rsidR="00FA783D" w:rsidRPr="005749E8">
        <w:rPr>
          <w:lang w:val="ru-RU"/>
        </w:rPr>
        <w:t>д</w:t>
      </w:r>
      <w:r w:rsidRPr="005749E8">
        <w:rPr>
          <w:lang w:val="ru-RU"/>
        </w:rPr>
        <w:t xml:space="preserve">окумент и </w:t>
      </w:r>
      <w:r w:rsidR="00087766">
        <w:rPr>
          <w:lang w:val="ru-RU"/>
        </w:rPr>
        <w:t>С</w:t>
      </w:r>
      <w:r w:rsidRPr="005749E8">
        <w:rPr>
          <w:lang w:val="ru-RU"/>
        </w:rPr>
        <w:t>правочник МСЭ</w:t>
      </w:r>
      <w:r w:rsidR="00300930" w:rsidRPr="00087766">
        <w:rPr>
          <w:vertAlign w:val="superscript"/>
          <w:lang w:val="ru-RU"/>
        </w:rPr>
        <w:footnoteReference w:id="1"/>
      </w:r>
      <w:bookmarkEnd w:id="5"/>
      <w:bookmarkEnd w:id="6"/>
    </w:p>
    <w:p w14:paraId="143934A1" w14:textId="5261FC13" w:rsidR="000013D5" w:rsidRPr="005749E8" w:rsidRDefault="000013D5" w:rsidP="005749E8">
      <w:pPr>
        <w:tabs>
          <w:tab w:val="clear" w:pos="794"/>
          <w:tab w:val="clear" w:pos="1191"/>
          <w:tab w:val="clear" w:pos="1588"/>
          <w:tab w:val="clear" w:pos="1985"/>
          <w:tab w:val="left" w:pos="3544"/>
        </w:tabs>
        <w:ind w:left="3544" w:hanging="3544"/>
        <w:jc w:val="left"/>
        <w:rPr>
          <w:lang w:val="ru-RU"/>
        </w:rPr>
      </w:pPr>
      <w:r w:rsidRPr="005749E8">
        <w:rPr>
          <w:lang w:val="ru-RU"/>
        </w:rPr>
        <w:t>Рекомендация МСЭ-R M.1036</w:t>
      </w:r>
      <w:r w:rsidRPr="005749E8">
        <w:rPr>
          <w:lang w:val="ru-RU"/>
        </w:rPr>
        <w:tab/>
        <w:t>Планы размещения частот для внедрения наземно</w:t>
      </w:r>
      <w:r w:rsidR="007F0A8E" w:rsidRPr="005749E8">
        <w:rPr>
          <w:lang w:val="ru-RU"/>
        </w:rPr>
        <w:t>г</w:t>
      </w:r>
      <w:r w:rsidRPr="005749E8">
        <w:rPr>
          <w:lang w:val="ru-RU"/>
        </w:rPr>
        <w:t>о се</w:t>
      </w:r>
      <w:r w:rsidR="007F0A8E" w:rsidRPr="005749E8">
        <w:rPr>
          <w:lang w:val="ru-RU"/>
        </w:rPr>
        <w:t>г</w:t>
      </w:r>
      <w:r w:rsidRPr="005749E8">
        <w:rPr>
          <w:lang w:val="ru-RU"/>
        </w:rPr>
        <w:t>мента Международной подвижной электросвязи в полосах частот, определенных для IMT в Ре</w:t>
      </w:r>
      <w:r w:rsidR="007F0A8E" w:rsidRPr="005749E8">
        <w:rPr>
          <w:lang w:val="ru-RU"/>
        </w:rPr>
        <w:t>г</w:t>
      </w:r>
      <w:r w:rsidRPr="005749E8">
        <w:rPr>
          <w:lang w:val="ru-RU"/>
        </w:rPr>
        <w:t>ламенте радиосвязи</w:t>
      </w:r>
    </w:p>
    <w:p w14:paraId="71A4CB11" w14:textId="77777777" w:rsidR="000013D5" w:rsidRPr="005749E8" w:rsidRDefault="000013D5" w:rsidP="005749E8">
      <w:pPr>
        <w:tabs>
          <w:tab w:val="clear" w:pos="794"/>
          <w:tab w:val="clear" w:pos="1191"/>
          <w:tab w:val="clear" w:pos="1588"/>
          <w:tab w:val="clear" w:pos="1985"/>
          <w:tab w:val="left" w:pos="3544"/>
        </w:tabs>
        <w:ind w:left="3544" w:hanging="3544"/>
        <w:jc w:val="left"/>
        <w:rPr>
          <w:lang w:val="ru-RU"/>
        </w:rPr>
      </w:pPr>
      <w:r w:rsidRPr="005749E8">
        <w:rPr>
          <w:lang w:val="ru-RU"/>
        </w:rPr>
        <w:t>Рекомендация МСЭ-R M.1224</w:t>
      </w:r>
      <w:r w:rsidRPr="005749E8">
        <w:rPr>
          <w:lang w:val="ru-RU"/>
        </w:rPr>
        <w:tab/>
        <w:t xml:space="preserve">Словарь терминов, относящихся к Международной подвижной электросвязи (IМТ) </w:t>
      </w:r>
    </w:p>
    <w:p w14:paraId="5A0F4F6C" w14:textId="5F855765" w:rsidR="000013D5" w:rsidRPr="005749E8" w:rsidRDefault="000013D5" w:rsidP="005749E8">
      <w:pPr>
        <w:tabs>
          <w:tab w:val="clear" w:pos="794"/>
          <w:tab w:val="clear" w:pos="1191"/>
          <w:tab w:val="clear" w:pos="1588"/>
          <w:tab w:val="clear" w:pos="1985"/>
          <w:tab w:val="left" w:pos="3544"/>
        </w:tabs>
        <w:ind w:left="3544" w:hanging="3544"/>
        <w:jc w:val="left"/>
        <w:rPr>
          <w:lang w:val="ru-RU"/>
        </w:rPr>
      </w:pPr>
      <w:r w:rsidRPr="005749E8">
        <w:rPr>
          <w:lang w:val="ru-RU"/>
        </w:rPr>
        <w:t>Рекомендация МСЭ-R M.1579</w:t>
      </w:r>
      <w:r w:rsidRPr="005749E8">
        <w:rPr>
          <w:lang w:val="ru-RU"/>
        </w:rPr>
        <w:tab/>
      </w:r>
      <w:r w:rsidR="007F0A8E" w:rsidRPr="005749E8">
        <w:rPr>
          <w:lang w:val="ru-RU"/>
        </w:rPr>
        <w:t>Г</w:t>
      </w:r>
      <w:r w:rsidRPr="005749E8">
        <w:rPr>
          <w:lang w:val="ru-RU"/>
        </w:rPr>
        <w:t>лобальное обращение наземных терминалов IMT</w:t>
      </w:r>
    </w:p>
    <w:p w14:paraId="7FAEC2C2" w14:textId="76F8FE8E" w:rsidR="00300930" w:rsidRPr="005749E8" w:rsidRDefault="000013D5" w:rsidP="005749E8">
      <w:pPr>
        <w:tabs>
          <w:tab w:val="clear" w:pos="794"/>
          <w:tab w:val="clear" w:pos="1191"/>
          <w:tab w:val="clear" w:pos="1588"/>
          <w:tab w:val="clear" w:pos="1985"/>
          <w:tab w:val="left" w:pos="3544"/>
        </w:tabs>
        <w:ind w:left="3544" w:hanging="3544"/>
        <w:jc w:val="left"/>
        <w:rPr>
          <w:lang w:val="ru-RU"/>
        </w:rPr>
      </w:pPr>
      <w:r w:rsidRPr="005749E8">
        <w:rPr>
          <w:lang w:val="ru-RU"/>
        </w:rPr>
        <w:t>Рекомендация МСЭ-R M.1822</w:t>
      </w:r>
      <w:r w:rsidRPr="005749E8">
        <w:rPr>
          <w:lang w:val="ru-RU"/>
        </w:rPr>
        <w:tab/>
        <w:t>Структура услу</w:t>
      </w:r>
      <w:r w:rsidR="007F0A8E" w:rsidRPr="005749E8">
        <w:rPr>
          <w:lang w:val="ru-RU"/>
        </w:rPr>
        <w:t>г</w:t>
      </w:r>
      <w:r w:rsidRPr="005749E8">
        <w:rPr>
          <w:lang w:val="ru-RU"/>
        </w:rPr>
        <w:t>, обеспечиваемых с помощью IMT</w:t>
      </w:r>
    </w:p>
    <w:p w14:paraId="6E729944" w14:textId="43749725" w:rsidR="00300930" w:rsidRPr="005749E8" w:rsidRDefault="000013D5" w:rsidP="005749E8">
      <w:pPr>
        <w:tabs>
          <w:tab w:val="clear" w:pos="794"/>
          <w:tab w:val="clear" w:pos="1191"/>
          <w:tab w:val="clear" w:pos="1588"/>
          <w:tab w:val="clear" w:pos="1985"/>
          <w:tab w:val="left" w:pos="3544"/>
        </w:tabs>
        <w:ind w:left="3544" w:hanging="3544"/>
        <w:jc w:val="left"/>
        <w:rPr>
          <w:lang w:val="ru-RU"/>
        </w:rPr>
      </w:pPr>
      <w:r w:rsidRPr="005749E8">
        <w:rPr>
          <w:lang w:val="ru-RU"/>
        </w:rPr>
        <w:t>Рекомендация МСЭ</w:t>
      </w:r>
      <w:r w:rsidR="00300930" w:rsidRPr="005749E8">
        <w:rPr>
          <w:lang w:val="ru-RU"/>
        </w:rPr>
        <w:t>-R M.2015</w:t>
      </w:r>
      <w:r w:rsidR="00300930" w:rsidRPr="005749E8">
        <w:rPr>
          <w:lang w:val="ru-RU"/>
        </w:rPr>
        <w:tab/>
      </w:r>
      <w:r w:rsidRPr="005749E8">
        <w:rPr>
          <w:lang w:val="ru-RU"/>
        </w:rPr>
        <w:t>Планы размещения частот для систем радиосвязи, используемых для обеспече</w:t>
      </w:r>
      <w:r w:rsidR="00087766">
        <w:rPr>
          <w:lang w:val="ru-RU"/>
        </w:rPr>
        <w:t>ния общественной безопасности и </w:t>
      </w:r>
      <w:r w:rsidRPr="005749E8">
        <w:rPr>
          <w:lang w:val="ru-RU"/>
        </w:rPr>
        <w:t>оказания помощи при бедствиях в соответствии с Резолюцией</w:t>
      </w:r>
      <w:r w:rsidR="00287CEB" w:rsidRPr="005749E8">
        <w:rPr>
          <w:lang w:val="ru-RU"/>
        </w:rPr>
        <w:t> </w:t>
      </w:r>
      <w:r w:rsidRPr="005749E8">
        <w:rPr>
          <w:b/>
          <w:lang w:val="ru-RU"/>
        </w:rPr>
        <w:t>646 (</w:t>
      </w:r>
      <w:proofErr w:type="spellStart"/>
      <w:r w:rsidRPr="005749E8">
        <w:rPr>
          <w:b/>
          <w:lang w:val="ru-RU"/>
        </w:rPr>
        <w:t>Пересм</w:t>
      </w:r>
      <w:proofErr w:type="spellEnd"/>
      <w:r w:rsidRPr="005749E8">
        <w:rPr>
          <w:b/>
          <w:lang w:val="ru-RU"/>
        </w:rPr>
        <w:t>. ВКР-15)</w:t>
      </w:r>
    </w:p>
    <w:p w14:paraId="3D6EAB3B" w14:textId="6C13E492" w:rsidR="00300930" w:rsidRPr="005749E8" w:rsidRDefault="000013D5" w:rsidP="005749E8">
      <w:pPr>
        <w:tabs>
          <w:tab w:val="clear" w:pos="794"/>
          <w:tab w:val="clear" w:pos="1191"/>
          <w:tab w:val="clear" w:pos="1588"/>
          <w:tab w:val="clear" w:pos="1985"/>
          <w:tab w:val="left" w:pos="3544"/>
        </w:tabs>
        <w:ind w:left="3544" w:hanging="3544"/>
        <w:jc w:val="left"/>
        <w:rPr>
          <w:lang w:val="ru-RU"/>
        </w:rPr>
      </w:pPr>
      <w:r w:rsidRPr="005749E8">
        <w:rPr>
          <w:lang w:val="ru-RU"/>
        </w:rPr>
        <w:t>Рекомендация МСЭ</w:t>
      </w:r>
      <w:r w:rsidR="00300930" w:rsidRPr="005749E8">
        <w:rPr>
          <w:lang w:val="ru-RU"/>
        </w:rPr>
        <w:t>-R M.2083</w:t>
      </w:r>
      <w:r w:rsidR="00300930" w:rsidRPr="005749E8">
        <w:rPr>
          <w:lang w:val="ru-RU"/>
        </w:rPr>
        <w:tab/>
      </w:r>
      <w:r w:rsidRPr="005749E8">
        <w:rPr>
          <w:lang w:val="ru-RU"/>
        </w:rPr>
        <w:t>Концепция IMT – Основы и общие задачи будуще</w:t>
      </w:r>
      <w:r w:rsidR="007F0A8E" w:rsidRPr="005749E8">
        <w:rPr>
          <w:lang w:val="ru-RU"/>
        </w:rPr>
        <w:t>г</w:t>
      </w:r>
      <w:r w:rsidRPr="005749E8">
        <w:rPr>
          <w:lang w:val="ru-RU"/>
        </w:rPr>
        <w:t xml:space="preserve">о развития IMT на период до 2020 </w:t>
      </w:r>
      <w:r w:rsidR="007F0A8E" w:rsidRPr="005749E8">
        <w:rPr>
          <w:lang w:val="ru-RU"/>
        </w:rPr>
        <w:t>г</w:t>
      </w:r>
      <w:r w:rsidRPr="005749E8">
        <w:rPr>
          <w:lang w:val="ru-RU"/>
        </w:rPr>
        <w:t>ода и далее</w:t>
      </w:r>
    </w:p>
    <w:p w14:paraId="59ABD511" w14:textId="471D2E2F" w:rsidR="00300930" w:rsidRPr="005749E8" w:rsidRDefault="00300930" w:rsidP="005749E8">
      <w:pPr>
        <w:tabs>
          <w:tab w:val="clear" w:pos="794"/>
          <w:tab w:val="clear" w:pos="1191"/>
          <w:tab w:val="clear" w:pos="1588"/>
          <w:tab w:val="clear" w:pos="1985"/>
          <w:tab w:val="left" w:pos="3544"/>
        </w:tabs>
        <w:ind w:left="3544" w:hanging="3544"/>
        <w:jc w:val="left"/>
        <w:rPr>
          <w:lang w:val="en-US"/>
        </w:rPr>
      </w:pPr>
      <w:r w:rsidRPr="005749E8">
        <w:rPr>
          <w:lang w:val="en-US"/>
        </w:rPr>
        <w:t>Report ITU-R M.2291</w:t>
      </w:r>
      <w:r w:rsidRPr="005749E8">
        <w:rPr>
          <w:lang w:val="en-US"/>
        </w:rPr>
        <w:tab/>
        <w:t>The use of International Mobile Telecommunications for broadband public protection and disaster relief application</w:t>
      </w:r>
    </w:p>
    <w:p w14:paraId="3019D6D3" w14:textId="0486B9B8" w:rsidR="00300930" w:rsidRPr="005749E8" w:rsidRDefault="00300930" w:rsidP="005749E8">
      <w:pPr>
        <w:tabs>
          <w:tab w:val="clear" w:pos="794"/>
          <w:tab w:val="clear" w:pos="1191"/>
          <w:tab w:val="clear" w:pos="1588"/>
          <w:tab w:val="clear" w:pos="1985"/>
          <w:tab w:val="left" w:pos="3544"/>
        </w:tabs>
        <w:ind w:left="3544" w:hanging="3544"/>
        <w:jc w:val="left"/>
        <w:rPr>
          <w:lang w:val="en-US"/>
        </w:rPr>
      </w:pPr>
      <w:r w:rsidRPr="005749E8">
        <w:rPr>
          <w:lang w:val="en-US"/>
        </w:rPr>
        <w:t>Report ITU-R M.2320</w:t>
      </w:r>
      <w:r w:rsidRPr="005749E8">
        <w:rPr>
          <w:lang w:val="en-US"/>
        </w:rPr>
        <w:tab/>
        <w:t>Future technology trends of terrestrial IMT systems</w:t>
      </w:r>
    </w:p>
    <w:p w14:paraId="6A533AD6" w14:textId="127BDC83" w:rsidR="00300930" w:rsidRPr="005749E8" w:rsidRDefault="00300930" w:rsidP="005749E8">
      <w:pPr>
        <w:tabs>
          <w:tab w:val="clear" w:pos="794"/>
          <w:tab w:val="clear" w:pos="1191"/>
          <w:tab w:val="clear" w:pos="1588"/>
          <w:tab w:val="clear" w:pos="1985"/>
          <w:tab w:val="left" w:pos="3544"/>
        </w:tabs>
        <w:ind w:left="3544" w:hanging="3544"/>
        <w:jc w:val="left"/>
        <w:rPr>
          <w:lang w:val="en-US"/>
        </w:rPr>
      </w:pPr>
      <w:r w:rsidRPr="005749E8">
        <w:rPr>
          <w:lang w:val="en-US"/>
        </w:rPr>
        <w:t>Report ITU-R M.2334</w:t>
      </w:r>
      <w:r w:rsidRPr="005749E8">
        <w:rPr>
          <w:lang w:val="en-US"/>
        </w:rPr>
        <w:tab/>
        <w:t>Passive and active antenna systems for base stations of IMT systems</w:t>
      </w:r>
    </w:p>
    <w:p w14:paraId="160509F2" w14:textId="5CB333E2" w:rsidR="00300930" w:rsidRPr="005749E8" w:rsidRDefault="00300930" w:rsidP="0010656C">
      <w:pPr>
        <w:keepNext/>
        <w:tabs>
          <w:tab w:val="clear" w:pos="794"/>
          <w:tab w:val="clear" w:pos="1191"/>
          <w:tab w:val="clear" w:pos="1588"/>
          <w:tab w:val="clear" w:pos="1985"/>
          <w:tab w:val="left" w:pos="3544"/>
        </w:tabs>
        <w:ind w:left="3544" w:hanging="3544"/>
        <w:jc w:val="left"/>
        <w:rPr>
          <w:lang w:val="en-US"/>
        </w:rPr>
      </w:pPr>
      <w:r w:rsidRPr="005749E8">
        <w:rPr>
          <w:lang w:val="en-US"/>
        </w:rPr>
        <w:lastRenderedPageBreak/>
        <w:t>Report ITU-R M.2370</w:t>
      </w:r>
      <w:r w:rsidRPr="005749E8">
        <w:rPr>
          <w:lang w:val="en-US"/>
        </w:rPr>
        <w:tab/>
        <w:t>IMT traffic estimat</w:t>
      </w:r>
      <w:r w:rsidR="00087766">
        <w:rPr>
          <w:lang w:val="en-US"/>
        </w:rPr>
        <w:t>e</w:t>
      </w:r>
      <w:r w:rsidRPr="005749E8">
        <w:rPr>
          <w:lang w:val="en-US"/>
        </w:rPr>
        <w:t>s for the years 2020 to 2030</w:t>
      </w:r>
    </w:p>
    <w:p w14:paraId="5A5B5976" w14:textId="7FD69ACF" w:rsidR="00300930" w:rsidRPr="005749E8" w:rsidRDefault="00300930" w:rsidP="005749E8">
      <w:pPr>
        <w:tabs>
          <w:tab w:val="clear" w:pos="794"/>
          <w:tab w:val="clear" w:pos="1191"/>
          <w:tab w:val="clear" w:pos="1588"/>
          <w:tab w:val="clear" w:pos="1985"/>
          <w:tab w:val="left" w:pos="3544"/>
        </w:tabs>
        <w:ind w:left="3544" w:hanging="3544"/>
        <w:jc w:val="left"/>
        <w:rPr>
          <w:lang w:val="en-US"/>
        </w:rPr>
      </w:pPr>
      <w:r w:rsidRPr="005749E8">
        <w:rPr>
          <w:lang w:val="en-US"/>
        </w:rPr>
        <w:t>Report ITU-R M.2375</w:t>
      </w:r>
      <w:r w:rsidRPr="005749E8">
        <w:rPr>
          <w:lang w:val="en-US"/>
        </w:rPr>
        <w:tab/>
        <w:t>Architecture and topology of IMT networks</w:t>
      </w:r>
    </w:p>
    <w:p w14:paraId="7D83E7D1" w14:textId="66FDF706" w:rsidR="00300930" w:rsidRPr="005749E8" w:rsidRDefault="00300930" w:rsidP="005749E8">
      <w:pPr>
        <w:tabs>
          <w:tab w:val="clear" w:pos="794"/>
          <w:tab w:val="clear" w:pos="1191"/>
          <w:tab w:val="clear" w:pos="1588"/>
          <w:tab w:val="clear" w:pos="1985"/>
          <w:tab w:val="left" w:pos="3544"/>
        </w:tabs>
        <w:ind w:left="3544" w:hanging="3544"/>
        <w:jc w:val="left"/>
        <w:rPr>
          <w:lang w:val="en-US"/>
        </w:rPr>
      </w:pPr>
      <w:r w:rsidRPr="005749E8">
        <w:rPr>
          <w:lang w:val="en-US"/>
        </w:rPr>
        <w:t>Report ITU-R M.2376</w:t>
      </w:r>
      <w:r w:rsidRPr="005749E8">
        <w:rPr>
          <w:lang w:val="en-US"/>
        </w:rPr>
        <w:tab/>
        <w:t>Technical feasibility of IMT in bands above 6 GHz</w:t>
      </w:r>
    </w:p>
    <w:p w14:paraId="486148F7" w14:textId="0C7F774C" w:rsidR="00300930" w:rsidRPr="005749E8" w:rsidRDefault="00F71397" w:rsidP="005749E8">
      <w:pPr>
        <w:tabs>
          <w:tab w:val="clear" w:pos="794"/>
          <w:tab w:val="clear" w:pos="1191"/>
          <w:tab w:val="clear" w:pos="1588"/>
          <w:tab w:val="clear" w:pos="1985"/>
          <w:tab w:val="left" w:pos="3544"/>
        </w:tabs>
        <w:ind w:left="3544" w:hanging="3544"/>
        <w:jc w:val="left"/>
        <w:rPr>
          <w:lang w:val="en-US"/>
        </w:rPr>
      </w:pPr>
      <w:r w:rsidRPr="005749E8">
        <w:rPr>
          <w:lang w:val="en-US"/>
        </w:rPr>
        <w:t>Report ITU-R M.2410</w:t>
      </w:r>
      <w:r w:rsidR="00300930" w:rsidRPr="005749E8">
        <w:rPr>
          <w:lang w:val="en-US"/>
        </w:rPr>
        <w:tab/>
      </w:r>
      <w:r w:rsidR="00B83F94" w:rsidRPr="005749E8">
        <w:rPr>
          <w:lang w:val="en-US"/>
        </w:rPr>
        <w:t>Minimum requirements related to technical performance for IMT</w:t>
      </w:r>
      <w:r w:rsidR="00087766">
        <w:rPr>
          <w:lang w:val="en-US"/>
        </w:rPr>
        <w:noBreakHyphen/>
      </w:r>
      <w:r w:rsidR="00B83F94" w:rsidRPr="005749E8">
        <w:rPr>
          <w:lang w:val="en-US"/>
        </w:rPr>
        <w:t>2020 radio interface(s)</w:t>
      </w:r>
    </w:p>
    <w:p w14:paraId="5739184D" w14:textId="7DEB6BF7" w:rsidR="00300930" w:rsidRPr="005749E8" w:rsidRDefault="0045051A" w:rsidP="005749E8">
      <w:pPr>
        <w:tabs>
          <w:tab w:val="clear" w:pos="794"/>
          <w:tab w:val="clear" w:pos="1191"/>
          <w:tab w:val="clear" w:pos="1588"/>
          <w:tab w:val="clear" w:pos="1985"/>
          <w:tab w:val="left" w:pos="3544"/>
        </w:tabs>
        <w:ind w:left="3544" w:hanging="3544"/>
        <w:jc w:val="left"/>
        <w:rPr>
          <w:lang w:val="en-US"/>
        </w:rPr>
      </w:pPr>
      <w:r w:rsidRPr="005749E8">
        <w:rPr>
          <w:lang w:val="en-US"/>
        </w:rPr>
        <w:t xml:space="preserve">Report ITU-R </w:t>
      </w:r>
      <w:r w:rsidR="00300930" w:rsidRPr="005749E8">
        <w:rPr>
          <w:lang w:val="en-US"/>
        </w:rPr>
        <w:t>M.2411</w:t>
      </w:r>
      <w:r w:rsidR="00300930" w:rsidRPr="005749E8">
        <w:rPr>
          <w:lang w:val="en-US"/>
        </w:rPr>
        <w:tab/>
      </w:r>
      <w:r w:rsidRPr="005749E8">
        <w:rPr>
          <w:lang w:val="en-US"/>
        </w:rPr>
        <w:t>Requirements, evaluation criteria and submission templates for the development of IMT-2020</w:t>
      </w:r>
    </w:p>
    <w:p w14:paraId="44662361" w14:textId="5668F8E6" w:rsidR="00300930" w:rsidRPr="005749E8" w:rsidRDefault="002624F3" w:rsidP="005749E8">
      <w:pPr>
        <w:tabs>
          <w:tab w:val="clear" w:pos="794"/>
          <w:tab w:val="clear" w:pos="1191"/>
          <w:tab w:val="clear" w:pos="1588"/>
          <w:tab w:val="clear" w:pos="1985"/>
          <w:tab w:val="left" w:pos="3544"/>
        </w:tabs>
        <w:ind w:left="3544" w:hanging="3544"/>
        <w:jc w:val="left"/>
        <w:rPr>
          <w:lang w:val="en-US"/>
        </w:rPr>
      </w:pPr>
      <w:r w:rsidRPr="005749E8">
        <w:rPr>
          <w:lang w:val="en-US"/>
        </w:rPr>
        <w:t xml:space="preserve">Report ITU-R </w:t>
      </w:r>
      <w:r w:rsidR="00300930" w:rsidRPr="005749E8">
        <w:rPr>
          <w:lang w:val="en-US"/>
        </w:rPr>
        <w:t>M.2412</w:t>
      </w:r>
      <w:r w:rsidR="00300930" w:rsidRPr="005749E8">
        <w:rPr>
          <w:lang w:val="en-US"/>
        </w:rPr>
        <w:tab/>
      </w:r>
      <w:r w:rsidRPr="005749E8">
        <w:rPr>
          <w:lang w:val="en-US"/>
        </w:rPr>
        <w:t>Guidelines for evaluation of radio interface technologies for IMT</w:t>
      </w:r>
      <w:r w:rsidR="00611920">
        <w:rPr>
          <w:lang w:val="en-US"/>
        </w:rPr>
        <w:noBreakHyphen/>
      </w:r>
      <w:r w:rsidRPr="005749E8">
        <w:rPr>
          <w:lang w:val="en-US"/>
        </w:rPr>
        <w:t>2020</w:t>
      </w:r>
    </w:p>
    <w:p w14:paraId="1D681F2D" w14:textId="1C438218" w:rsidR="00300930" w:rsidRPr="005749E8" w:rsidRDefault="00D8234D" w:rsidP="005749E8">
      <w:pPr>
        <w:tabs>
          <w:tab w:val="clear" w:pos="794"/>
          <w:tab w:val="clear" w:pos="1191"/>
          <w:tab w:val="clear" w:pos="1588"/>
          <w:tab w:val="clear" w:pos="1985"/>
          <w:tab w:val="left" w:pos="3544"/>
        </w:tabs>
        <w:ind w:left="3544" w:hanging="3544"/>
        <w:jc w:val="left"/>
        <w:rPr>
          <w:lang w:val="en-US"/>
        </w:rPr>
      </w:pPr>
      <w:r w:rsidRPr="005749E8">
        <w:rPr>
          <w:lang w:val="en-US"/>
        </w:rPr>
        <w:t xml:space="preserve">Report ITU-R </w:t>
      </w:r>
      <w:r w:rsidR="00300930" w:rsidRPr="005749E8">
        <w:rPr>
          <w:lang w:val="en-US"/>
        </w:rPr>
        <w:t>M.2441</w:t>
      </w:r>
      <w:r w:rsidR="00300930" w:rsidRPr="005749E8">
        <w:rPr>
          <w:lang w:val="en-US"/>
        </w:rPr>
        <w:tab/>
      </w:r>
      <w:r w:rsidRPr="005749E8">
        <w:rPr>
          <w:lang w:val="en-US"/>
        </w:rPr>
        <w:t>Emerging usage of the terrestrial component of International Mobile Telecommunication (IMT)</w:t>
      </w:r>
    </w:p>
    <w:p w14:paraId="3E80BA25" w14:textId="5BC84E96" w:rsidR="00300930" w:rsidRPr="005749E8" w:rsidRDefault="00300930" w:rsidP="005749E8">
      <w:pPr>
        <w:tabs>
          <w:tab w:val="clear" w:pos="794"/>
          <w:tab w:val="clear" w:pos="1191"/>
          <w:tab w:val="clear" w:pos="1588"/>
          <w:tab w:val="clear" w:pos="1985"/>
          <w:tab w:val="left" w:pos="3544"/>
        </w:tabs>
        <w:ind w:left="3544" w:hanging="3544"/>
        <w:jc w:val="left"/>
        <w:rPr>
          <w:lang w:val="en-US"/>
        </w:rPr>
      </w:pPr>
      <w:r w:rsidRPr="005749E8">
        <w:rPr>
          <w:lang w:val="en-US"/>
        </w:rPr>
        <w:t>Report ITU-R M.2483</w:t>
      </w:r>
      <w:r w:rsidRPr="005749E8">
        <w:rPr>
          <w:lang w:val="en-US"/>
        </w:rPr>
        <w:tab/>
        <w:t>The outcome of the evaluation, consensus building and decision of the IMT-2020 process (steps 4</w:t>
      </w:r>
      <w:r w:rsidR="00087766" w:rsidRPr="00087766">
        <w:rPr>
          <w:lang w:val="en-US"/>
        </w:rPr>
        <w:t xml:space="preserve"> </w:t>
      </w:r>
      <w:r w:rsidR="00087766">
        <w:rPr>
          <w:lang w:val="en-US"/>
        </w:rPr>
        <w:t xml:space="preserve">to </w:t>
      </w:r>
      <w:r w:rsidRPr="005749E8">
        <w:rPr>
          <w:lang w:val="en-US"/>
        </w:rPr>
        <w:t>7), including characteristics of IMT</w:t>
      </w:r>
      <w:r w:rsidR="00087766">
        <w:rPr>
          <w:lang w:val="en-US"/>
        </w:rPr>
        <w:noBreakHyphen/>
      </w:r>
      <w:r w:rsidRPr="005749E8">
        <w:rPr>
          <w:lang w:val="en-US"/>
        </w:rPr>
        <w:t>2020 radio interfaces</w:t>
      </w:r>
    </w:p>
    <w:p w14:paraId="6B71EB24" w14:textId="0149E1ED" w:rsidR="00300930" w:rsidRPr="005749E8" w:rsidRDefault="000013D5" w:rsidP="005749E8">
      <w:pPr>
        <w:tabs>
          <w:tab w:val="clear" w:pos="794"/>
          <w:tab w:val="clear" w:pos="1191"/>
          <w:tab w:val="clear" w:pos="1588"/>
          <w:tab w:val="clear" w:pos="1985"/>
          <w:tab w:val="left" w:pos="3544"/>
        </w:tabs>
        <w:ind w:left="3544" w:hanging="3544"/>
        <w:jc w:val="left"/>
        <w:rPr>
          <w:lang w:val="ru-RU"/>
        </w:rPr>
      </w:pPr>
      <w:r w:rsidRPr="005749E8">
        <w:rPr>
          <w:lang w:val="ru-RU"/>
        </w:rPr>
        <w:t>Резолюция МСЭ</w:t>
      </w:r>
      <w:r w:rsidR="00300930" w:rsidRPr="005749E8">
        <w:rPr>
          <w:lang w:val="ru-RU"/>
        </w:rPr>
        <w:t>-R 50</w:t>
      </w:r>
      <w:r w:rsidR="00300930" w:rsidRPr="005749E8">
        <w:rPr>
          <w:lang w:val="ru-RU"/>
        </w:rPr>
        <w:tab/>
      </w:r>
      <w:r w:rsidRPr="005749E8">
        <w:rPr>
          <w:lang w:val="ru-RU"/>
        </w:rPr>
        <w:t>Роль Сектора радиосвязи в текущем развитии IMT</w:t>
      </w:r>
    </w:p>
    <w:p w14:paraId="0C56ABC8" w14:textId="09F1B016" w:rsidR="00300930" w:rsidRPr="005749E8" w:rsidRDefault="007F0A8E" w:rsidP="005749E8">
      <w:pPr>
        <w:tabs>
          <w:tab w:val="clear" w:pos="794"/>
          <w:tab w:val="clear" w:pos="1191"/>
          <w:tab w:val="clear" w:pos="1588"/>
          <w:tab w:val="clear" w:pos="1985"/>
          <w:tab w:val="left" w:pos="3544"/>
        </w:tabs>
        <w:ind w:left="3544" w:hanging="3544"/>
        <w:jc w:val="left"/>
        <w:rPr>
          <w:lang w:val="ru-RU"/>
        </w:rPr>
      </w:pPr>
      <w:r w:rsidRPr="005749E8">
        <w:rPr>
          <w:lang w:val="ru-RU"/>
        </w:rPr>
        <w:t>Резолюция МСЭ</w:t>
      </w:r>
      <w:r w:rsidR="00300930" w:rsidRPr="005749E8">
        <w:rPr>
          <w:lang w:val="ru-RU"/>
        </w:rPr>
        <w:t>-R</w:t>
      </w:r>
      <w:r w:rsidR="00BE5E4A" w:rsidRPr="005749E8">
        <w:rPr>
          <w:lang w:val="ru-RU"/>
        </w:rPr>
        <w:t xml:space="preserve"> 56</w:t>
      </w:r>
      <w:r w:rsidR="00300930" w:rsidRPr="005749E8">
        <w:rPr>
          <w:lang w:val="ru-RU"/>
        </w:rPr>
        <w:tab/>
      </w:r>
      <w:r w:rsidR="000013D5" w:rsidRPr="005749E8">
        <w:rPr>
          <w:lang w:val="ru-RU"/>
        </w:rPr>
        <w:t>Определение названий для Международной подвижной электросвязи</w:t>
      </w:r>
    </w:p>
    <w:p w14:paraId="7408DA1D" w14:textId="388248FA" w:rsidR="00300930" w:rsidRPr="005749E8" w:rsidRDefault="00087766" w:rsidP="005749E8">
      <w:pPr>
        <w:tabs>
          <w:tab w:val="clear" w:pos="794"/>
          <w:tab w:val="clear" w:pos="1191"/>
          <w:tab w:val="clear" w:pos="1588"/>
          <w:tab w:val="clear" w:pos="1985"/>
          <w:tab w:val="left" w:pos="3544"/>
        </w:tabs>
        <w:ind w:left="3544" w:hanging="3544"/>
        <w:jc w:val="left"/>
        <w:rPr>
          <w:lang w:val="ru-RU"/>
        </w:rPr>
      </w:pPr>
      <w:r w:rsidRPr="005749E8">
        <w:rPr>
          <w:lang w:val="ru-RU"/>
        </w:rPr>
        <w:t>Резолюция МСЭ</w:t>
      </w:r>
      <w:r w:rsidR="00300930" w:rsidRPr="005749E8">
        <w:rPr>
          <w:lang w:val="ru-RU"/>
        </w:rPr>
        <w:t>-</w:t>
      </w:r>
      <w:r w:rsidR="00300930" w:rsidRPr="005749E8">
        <w:rPr>
          <w:lang w:val="en-US"/>
        </w:rPr>
        <w:t>R</w:t>
      </w:r>
      <w:r w:rsidR="00300930" w:rsidRPr="005749E8">
        <w:rPr>
          <w:lang w:val="ru-RU"/>
        </w:rPr>
        <w:t xml:space="preserve"> 65</w:t>
      </w:r>
      <w:r w:rsidR="00300930" w:rsidRPr="005749E8">
        <w:rPr>
          <w:lang w:val="ru-RU"/>
        </w:rPr>
        <w:tab/>
      </w:r>
      <w:r w:rsidR="00833543" w:rsidRPr="005749E8">
        <w:rPr>
          <w:lang w:val="ru-RU"/>
        </w:rPr>
        <w:t xml:space="preserve">Принципы процесса будущего развития систем </w:t>
      </w:r>
      <w:r w:rsidR="00833543" w:rsidRPr="005749E8">
        <w:rPr>
          <w:lang w:val="en-US"/>
        </w:rPr>
        <w:t>IMT</w:t>
      </w:r>
      <w:r w:rsidR="00833543" w:rsidRPr="005749E8">
        <w:rPr>
          <w:lang w:val="ru-RU"/>
        </w:rPr>
        <w:t xml:space="preserve"> на период до 2020 года и далее</w:t>
      </w:r>
    </w:p>
    <w:p w14:paraId="12A48F29" w14:textId="1AC8E769" w:rsidR="00300930" w:rsidRPr="005749E8" w:rsidRDefault="00300930" w:rsidP="005749E8">
      <w:pPr>
        <w:tabs>
          <w:tab w:val="clear" w:pos="794"/>
          <w:tab w:val="clear" w:pos="1191"/>
          <w:tab w:val="clear" w:pos="1588"/>
          <w:tab w:val="clear" w:pos="1985"/>
          <w:tab w:val="left" w:pos="3544"/>
        </w:tabs>
        <w:ind w:left="3544" w:hanging="3544"/>
        <w:jc w:val="left"/>
        <w:rPr>
          <w:rFonts w:ascii="Verdana" w:hAnsi="Verdana"/>
          <w:sz w:val="18"/>
          <w:szCs w:val="18"/>
          <w:lang w:val="en-US"/>
        </w:rPr>
      </w:pPr>
      <w:r w:rsidRPr="005749E8">
        <w:rPr>
          <w:lang w:val="en-US"/>
        </w:rPr>
        <w:t>Document IMT-2020/2</w:t>
      </w:r>
      <w:r w:rsidRPr="005749E8">
        <w:rPr>
          <w:lang w:val="en-US"/>
        </w:rPr>
        <w:tab/>
        <w:t>Submission, evaluation process and consensus building for IMT</w:t>
      </w:r>
      <w:r w:rsidR="00087766">
        <w:rPr>
          <w:lang w:val="en-US"/>
        </w:rPr>
        <w:noBreakHyphen/>
      </w:r>
      <w:r w:rsidRPr="005749E8">
        <w:rPr>
          <w:lang w:val="en-US"/>
        </w:rPr>
        <w:t>2020</w:t>
      </w:r>
    </w:p>
    <w:p w14:paraId="18050652" w14:textId="46B65E52" w:rsidR="000013D5" w:rsidRPr="00736EFE" w:rsidRDefault="000013D5" w:rsidP="00736EFE">
      <w:pPr>
        <w:spacing w:before="360"/>
        <w:rPr>
          <w:lang w:val="en-US" w:eastAsia="ja-JP"/>
        </w:rPr>
      </w:pPr>
      <w:r w:rsidRPr="005749E8">
        <w:rPr>
          <w:color w:val="000000"/>
          <w:lang w:val="ru-RU"/>
        </w:rPr>
        <w:t xml:space="preserve">Справочник по </w:t>
      </w:r>
      <w:r w:rsidR="007F0A8E" w:rsidRPr="005749E8">
        <w:rPr>
          <w:color w:val="000000"/>
          <w:lang w:val="ru-RU"/>
        </w:rPr>
        <w:t>г</w:t>
      </w:r>
      <w:r w:rsidRPr="005749E8">
        <w:rPr>
          <w:color w:val="000000"/>
          <w:lang w:val="ru-RU"/>
        </w:rPr>
        <w:t xml:space="preserve">лобальным тенденциям в области </w:t>
      </w:r>
      <w:r w:rsidR="00087766">
        <w:rPr>
          <w:color w:val="000000"/>
          <w:lang w:val="en-US"/>
        </w:rPr>
        <w:t>IMT</w:t>
      </w:r>
    </w:p>
    <w:p w14:paraId="13D02559" w14:textId="77777777" w:rsidR="000013D5" w:rsidRPr="005749E8" w:rsidRDefault="000013D5" w:rsidP="00736EFE">
      <w:pPr>
        <w:spacing w:before="240"/>
        <w:rPr>
          <w:rFonts w:eastAsia="SimSun"/>
          <w:lang w:val="ru-RU"/>
        </w:rPr>
      </w:pPr>
      <w:r w:rsidRPr="005749E8">
        <w:rPr>
          <w:lang w:val="ru-RU"/>
        </w:rPr>
        <w:t>Ассамблея радиосвязи МСЭ,</w:t>
      </w:r>
    </w:p>
    <w:p w14:paraId="33358B98" w14:textId="77777777" w:rsidR="000013D5" w:rsidRPr="005749E8" w:rsidRDefault="000013D5" w:rsidP="000013D5">
      <w:pPr>
        <w:pStyle w:val="Call"/>
        <w:rPr>
          <w:rFonts w:eastAsia="SimSun"/>
          <w:lang w:val="ru-RU"/>
        </w:rPr>
      </w:pPr>
      <w:r w:rsidRPr="005749E8">
        <w:rPr>
          <w:lang w:val="ru-RU"/>
        </w:rPr>
        <w:t>учитывая</w:t>
      </w:r>
      <w:r w:rsidRPr="002F5D03">
        <w:rPr>
          <w:i w:val="0"/>
          <w:iCs/>
          <w:lang w:val="ru-RU"/>
        </w:rPr>
        <w:t>,</w:t>
      </w:r>
    </w:p>
    <w:p w14:paraId="28390BE7" w14:textId="5EC6899F" w:rsidR="000013D5" w:rsidRPr="002F5D03" w:rsidRDefault="002F5D03" w:rsidP="002F5D03">
      <w:pPr>
        <w:rPr>
          <w:lang w:val="ru-RU"/>
        </w:rPr>
      </w:pPr>
      <w:r w:rsidRPr="005749E8">
        <w:rPr>
          <w:rFonts w:eastAsia="SimSun"/>
          <w:i/>
          <w:color w:val="000000"/>
          <w:kern w:val="2"/>
          <w:szCs w:val="24"/>
          <w:lang w:val="ru-RU" w:eastAsia="ja-JP"/>
        </w:rPr>
        <w:t>a)</w:t>
      </w:r>
      <w:r w:rsidRPr="005749E8">
        <w:rPr>
          <w:rFonts w:eastAsia="SimSun"/>
          <w:i/>
          <w:color w:val="000000"/>
          <w:kern w:val="2"/>
          <w:szCs w:val="24"/>
          <w:lang w:val="ru-RU" w:eastAsia="ja-JP"/>
        </w:rPr>
        <w:tab/>
      </w:r>
      <w:r w:rsidR="000013D5" w:rsidRPr="002F5D03">
        <w:rPr>
          <w:lang w:val="ru-RU"/>
        </w:rPr>
        <w:t>что системы IMT являются системами широкополосной подвижной связи, включающими системы IMT-2000, IMT-</w:t>
      </w:r>
      <w:proofErr w:type="spellStart"/>
      <w:r w:rsidR="000013D5" w:rsidRPr="002F5D03">
        <w:rPr>
          <w:lang w:val="ru-RU"/>
        </w:rPr>
        <w:t>Advanced</w:t>
      </w:r>
      <w:proofErr w:type="spellEnd"/>
      <w:r w:rsidR="000013D5" w:rsidRPr="002F5D03">
        <w:rPr>
          <w:lang w:val="ru-RU"/>
        </w:rPr>
        <w:t xml:space="preserve"> и IMT-2020;</w:t>
      </w:r>
    </w:p>
    <w:p w14:paraId="5CB449B7" w14:textId="10C0B5A8" w:rsidR="007C1F9A" w:rsidRPr="002F5D03" w:rsidRDefault="002F5D03" w:rsidP="002F5D03">
      <w:pPr>
        <w:rPr>
          <w:lang w:val="ru-RU"/>
        </w:rPr>
      </w:pPr>
      <w:r w:rsidRPr="005749E8">
        <w:rPr>
          <w:rFonts w:eastAsia="SimSun"/>
          <w:i/>
          <w:color w:val="000000"/>
          <w:kern w:val="2"/>
          <w:szCs w:val="24"/>
          <w:lang w:val="ru-RU" w:eastAsia="ja-JP"/>
        </w:rPr>
        <w:t>b)</w:t>
      </w:r>
      <w:r w:rsidRPr="005749E8">
        <w:rPr>
          <w:rFonts w:eastAsia="SimSun"/>
          <w:i/>
          <w:color w:val="000000"/>
          <w:kern w:val="2"/>
          <w:szCs w:val="24"/>
          <w:lang w:val="ru-RU" w:eastAsia="ja-JP"/>
        </w:rPr>
        <w:tab/>
      </w:r>
      <w:r w:rsidR="000013D5" w:rsidRPr="002F5D03">
        <w:rPr>
          <w:lang w:val="ru-RU"/>
        </w:rPr>
        <w:t>что системы IMT-</w:t>
      </w:r>
      <w:r w:rsidR="00820876" w:rsidRPr="002F5D03">
        <w:rPr>
          <w:lang w:val="ru-RU"/>
        </w:rPr>
        <w:t>2020</w:t>
      </w:r>
      <w:r w:rsidR="000013D5" w:rsidRPr="002F5D03">
        <w:rPr>
          <w:lang w:val="ru-RU"/>
        </w:rPr>
        <w:t xml:space="preserve"> обладают новыми возможностями IMT, которые превосходят возможности систем IMT-2000</w:t>
      </w:r>
      <w:r w:rsidR="00820876" w:rsidRPr="002F5D03">
        <w:rPr>
          <w:lang w:val="ru-RU"/>
        </w:rPr>
        <w:t xml:space="preserve"> и IMT-</w:t>
      </w:r>
      <w:proofErr w:type="spellStart"/>
      <w:r w:rsidR="00820876" w:rsidRPr="002F5D03">
        <w:rPr>
          <w:lang w:val="ru-RU"/>
        </w:rPr>
        <w:t>Advanced</w:t>
      </w:r>
      <w:proofErr w:type="spellEnd"/>
      <w:r w:rsidR="004F7E7F" w:rsidRPr="005749E8">
        <w:rPr>
          <w:rStyle w:val="FootnoteReference"/>
          <w:position w:val="0"/>
          <w:sz w:val="22"/>
          <w:szCs w:val="22"/>
          <w:vertAlign w:val="superscript"/>
          <w:lang w:val="ru-RU"/>
        </w:rPr>
        <w:footnoteReference w:id="2"/>
      </w:r>
      <w:r w:rsidR="00046142" w:rsidRPr="002F5D03">
        <w:rPr>
          <w:lang w:val="ru-RU"/>
        </w:rPr>
        <w:t>,</w:t>
      </w:r>
      <w:r w:rsidR="00300930" w:rsidRPr="002F5D03">
        <w:rPr>
          <w:lang w:val="ru-RU"/>
        </w:rPr>
        <w:t xml:space="preserve"> </w:t>
      </w:r>
      <w:r w:rsidR="007C1F9A" w:rsidRPr="002F5D03">
        <w:rPr>
          <w:lang w:val="ru-RU"/>
        </w:rPr>
        <w:t>и будут взаимодействовать с существующими системами IMT и их усовершенствованными версиями и дополнять их;</w:t>
      </w:r>
    </w:p>
    <w:p w14:paraId="7F3D9457" w14:textId="20C212F1" w:rsidR="007C1F9A" w:rsidRPr="002F5D03" w:rsidRDefault="002F5D03" w:rsidP="002F5D03">
      <w:pPr>
        <w:rPr>
          <w:lang w:val="ru-RU"/>
        </w:rPr>
      </w:pPr>
      <w:r w:rsidRPr="005749E8">
        <w:rPr>
          <w:rFonts w:eastAsia="SimSun"/>
          <w:i/>
          <w:color w:val="000000"/>
          <w:kern w:val="2"/>
          <w:szCs w:val="24"/>
          <w:lang w:val="ru-RU" w:eastAsia="ja-JP"/>
        </w:rPr>
        <w:t>c)</w:t>
      </w:r>
      <w:r w:rsidRPr="005749E8">
        <w:rPr>
          <w:rFonts w:eastAsia="SimSun"/>
          <w:i/>
          <w:color w:val="000000"/>
          <w:kern w:val="2"/>
          <w:szCs w:val="24"/>
          <w:lang w:val="ru-RU" w:eastAsia="ja-JP"/>
        </w:rPr>
        <w:tab/>
      </w:r>
      <w:r w:rsidR="007C1F9A" w:rsidRPr="002F5D03">
        <w:rPr>
          <w:lang w:val="ru-RU"/>
        </w:rPr>
        <w:t>что системы IMT-2020 и последующие версии предназначены для расширения и поддержки различных сценариев использования и применений</w:t>
      </w:r>
      <w:r w:rsidR="007C1F9A" w:rsidRPr="002F5D03">
        <w:rPr>
          <w:rFonts w:hint="eastAsia"/>
          <w:lang w:val="ru-RU"/>
        </w:rPr>
        <w:t>;</w:t>
      </w:r>
    </w:p>
    <w:p w14:paraId="2DE30619" w14:textId="229DF272" w:rsidR="007C1F9A" w:rsidRPr="002F5D03" w:rsidRDefault="002F5D03" w:rsidP="002F5D03">
      <w:pPr>
        <w:rPr>
          <w:lang w:val="ru-RU"/>
        </w:rPr>
      </w:pPr>
      <w:r w:rsidRPr="005749E8">
        <w:rPr>
          <w:rFonts w:eastAsia="SimSun"/>
          <w:i/>
          <w:color w:val="000000"/>
          <w:kern w:val="2"/>
          <w:szCs w:val="24"/>
          <w:lang w:val="ru-RU" w:eastAsia="ja-JP"/>
        </w:rPr>
        <w:t>d)</w:t>
      </w:r>
      <w:r w:rsidRPr="005749E8">
        <w:rPr>
          <w:rFonts w:eastAsia="SimSun"/>
          <w:i/>
          <w:color w:val="000000"/>
          <w:kern w:val="2"/>
          <w:szCs w:val="24"/>
          <w:lang w:val="ru-RU" w:eastAsia="ja-JP"/>
        </w:rPr>
        <w:tab/>
      </w:r>
      <w:r w:rsidR="007C1F9A" w:rsidRPr="002F5D03">
        <w:rPr>
          <w:lang w:val="ru-RU"/>
        </w:rPr>
        <w:t xml:space="preserve">что системы IMT-2020 обеспечивают доступ к широкому спектру передовых приложений связи, поддерживаемых </w:t>
      </w:r>
      <w:r w:rsidR="004F7E7F" w:rsidRPr="002F5D03">
        <w:rPr>
          <w:lang w:val="ru-RU"/>
        </w:rPr>
        <w:t>сетями подвижной</w:t>
      </w:r>
      <w:r w:rsidR="007C1F9A" w:rsidRPr="002F5D03">
        <w:rPr>
          <w:lang w:val="ru-RU"/>
        </w:rPr>
        <w:t xml:space="preserve"> и </w:t>
      </w:r>
      <w:r w:rsidR="004F7E7F" w:rsidRPr="002F5D03">
        <w:rPr>
          <w:lang w:val="ru-RU"/>
        </w:rPr>
        <w:t>фиксированной связи</w:t>
      </w:r>
      <w:r w:rsidR="007C1F9A" w:rsidRPr="002F5D03">
        <w:rPr>
          <w:lang w:val="ru-RU"/>
        </w:rPr>
        <w:t>;</w:t>
      </w:r>
    </w:p>
    <w:p w14:paraId="30CF9071" w14:textId="4540FB09" w:rsidR="007C1F9A" w:rsidRPr="002F5D03" w:rsidRDefault="002F5D03" w:rsidP="002F5D03">
      <w:pPr>
        <w:rPr>
          <w:lang w:val="ru-RU"/>
        </w:rPr>
      </w:pPr>
      <w:r w:rsidRPr="005749E8">
        <w:rPr>
          <w:rFonts w:eastAsia="SimSun"/>
          <w:i/>
          <w:color w:val="000000"/>
          <w:kern w:val="2"/>
          <w:szCs w:val="24"/>
          <w:lang w:val="ru-RU" w:eastAsia="ja-JP"/>
        </w:rPr>
        <w:t>e)</w:t>
      </w:r>
      <w:r w:rsidRPr="005749E8">
        <w:rPr>
          <w:rFonts w:eastAsia="SimSun"/>
          <w:i/>
          <w:color w:val="000000"/>
          <w:kern w:val="2"/>
          <w:szCs w:val="24"/>
          <w:lang w:val="ru-RU" w:eastAsia="ja-JP"/>
        </w:rPr>
        <w:tab/>
      </w:r>
      <w:r w:rsidR="007C1F9A" w:rsidRPr="002F5D03">
        <w:rPr>
          <w:lang w:val="ru-RU"/>
        </w:rPr>
        <w:t>что МСЭ внес вклад в стандартизацию и со</w:t>
      </w:r>
      <w:r w:rsidR="007F0A8E" w:rsidRPr="002F5D03">
        <w:rPr>
          <w:lang w:val="ru-RU"/>
        </w:rPr>
        <w:t>г</w:t>
      </w:r>
      <w:r w:rsidR="007C1F9A" w:rsidRPr="002F5D03">
        <w:rPr>
          <w:lang w:val="ru-RU"/>
        </w:rPr>
        <w:t>ласованное использование техноло</w:t>
      </w:r>
      <w:r w:rsidR="007F0A8E" w:rsidRPr="002F5D03">
        <w:rPr>
          <w:lang w:val="ru-RU"/>
        </w:rPr>
        <w:t>г</w:t>
      </w:r>
      <w:r w:rsidR="007C1F9A" w:rsidRPr="002F5D03">
        <w:rPr>
          <w:lang w:val="ru-RU"/>
        </w:rPr>
        <w:t>ии IMT, которая обеспечивает услу</w:t>
      </w:r>
      <w:r w:rsidR="007F0A8E" w:rsidRPr="002F5D03">
        <w:rPr>
          <w:lang w:val="ru-RU"/>
        </w:rPr>
        <w:t>г</w:t>
      </w:r>
      <w:r w:rsidR="007C1F9A" w:rsidRPr="002F5D03">
        <w:rPr>
          <w:lang w:val="ru-RU"/>
        </w:rPr>
        <w:t xml:space="preserve">и электросвязи в мировом масштабе, а функционирование во всем мире и экономия </w:t>
      </w:r>
      <w:r w:rsidR="00046142" w:rsidRPr="002F5D03">
        <w:rPr>
          <w:lang w:val="ru-RU"/>
        </w:rPr>
        <w:t>за счет</w:t>
      </w:r>
      <w:r w:rsidR="007C1F9A" w:rsidRPr="002F5D03">
        <w:rPr>
          <w:lang w:val="ru-RU"/>
        </w:rPr>
        <w:t xml:space="preserve"> масштаба – ключевые условия успеха систем подвижной электросвязи</w:t>
      </w:r>
      <w:r w:rsidR="007C1F9A" w:rsidRPr="002F5D03">
        <w:rPr>
          <w:rFonts w:hint="eastAsia"/>
          <w:lang w:val="ru-RU"/>
        </w:rPr>
        <w:t>;</w:t>
      </w:r>
    </w:p>
    <w:p w14:paraId="23049885" w14:textId="6C9EA590" w:rsidR="004F7E7F" w:rsidRPr="002F5D03" w:rsidRDefault="002F5D03" w:rsidP="00EE3A4E">
      <w:pPr>
        <w:keepNext/>
        <w:keepLines/>
        <w:rPr>
          <w:lang w:val="ru-RU"/>
        </w:rPr>
      </w:pPr>
      <w:r w:rsidRPr="005749E8">
        <w:rPr>
          <w:rFonts w:eastAsia="SimSun"/>
          <w:i/>
          <w:color w:val="000000"/>
          <w:kern w:val="2"/>
          <w:szCs w:val="24"/>
          <w:lang w:val="ru-RU" w:eastAsia="ja-JP"/>
        </w:rPr>
        <w:lastRenderedPageBreak/>
        <w:t>f)</w:t>
      </w:r>
      <w:r w:rsidRPr="005749E8">
        <w:rPr>
          <w:rFonts w:eastAsia="SimSun"/>
          <w:i/>
          <w:color w:val="000000"/>
          <w:kern w:val="2"/>
          <w:szCs w:val="24"/>
          <w:lang w:val="ru-RU" w:eastAsia="ja-JP"/>
        </w:rPr>
        <w:tab/>
      </w:r>
      <w:r w:rsidR="00C76534" w:rsidRPr="002F5D03">
        <w:rPr>
          <w:lang w:val="ru-RU"/>
        </w:rPr>
        <w:t>что системы IMT-2020 обеспечивают возможность применения приложений с уровнем мобильности от низкой до высокой с большим диапазоном поддерживаемых скоростей передачи данных в соответствии с потребностями пользователей и служб в средах с большим количеством пользователей;</w:t>
      </w:r>
    </w:p>
    <w:p w14:paraId="20F7C0D0" w14:textId="0366A2A2" w:rsidR="004F7E7F" w:rsidRPr="002F5D03" w:rsidRDefault="002F5D03" w:rsidP="002F5D03">
      <w:pPr>
        <w:rPr>
          <w:lang w:val="ru-RU"/>
        </w:rPr>
      </w:pPr>
      <w:r w:rsidRPr="005749E8">
        <w:rPr>
          <w:rFonts w:eastAsia="SimSun"/>
          <w:i/>
          <w:color w:val="000000"/>
          <w:kern w:val="2"/>
          <w:szCs w:val="24"/>
          <w:lang w:val="ru-RU" w:eastAsia="ja-JP"/>
        </w:rPr>
        <w:t>g)</w:t>
      </w:r>
      <w:r w:rsidRPr="005749E8">
        <w:rPr>
          <w:rFonts w:eastAsia="SimSun"/>
          <w:i/>
          <w:color w:val="000000"/>
          <w:kern w:val="2"/>
          <w:szCs w:val="24"/>
          <w:lang w:val="ru-RU" w:eastAsia="ja-JP"/>
        </w:rPr>
        <w:tab/>
      </w:r>
      <w:r w:rsidR="004F7E7F" w:rsidRPr="002F5D03">
        <w:rPr>
          <w:lang w:val="ru-RU"/>
        </w:rPr>
        <w:t xml:space="preserve">что в число сценариев использования IMT-2020 входит усовершенствованная </w:t>
      </w:r>
      <w:r w:rsidR="00895DFB" w:rsidRPr="002F5D03">
        <w:rPr>
          <w:lang w:val="ru-RU"/>
        </w:rPr>
        <w:t xml:space="preserve">подвижная </w:t>
      </w:r>
      <w:r w:rsidR="004F7E7F" w:rsidRPr="002F5D03">
        <w:rPr>
          <w:lang w:val="ru-RU"/>
        </w:rPr>
        <w:t>широкополосная связь</w:t>
      </w:r>
      <w:r w:rsidR="00895DFB" w:rsidRPr="002F5D03">
        <w:rPr>
          <w:lang w:val="ru-RU"/>
        </w:rPr>
        <w:t>,</w:t>
      </w:r>
      <w:r w:rsidR="004F7E7F" w:rsidRPr="002F5D03">
        <w:rPr>
          <w:lang w:val="ru-RU"/>
        </w:rPr>
        <w:t xml:space="preserve"> </w:t>
      </w:r>
      <w:r w:rsidR="00895DFB" w:rsidRPr="002F5D03">
        <w:rPr>
          <w:lang w:val="ru-RU"/>
        </w:rPr>
        <w:t xml:space="preserve">сверхнадежная передача данных с малой задержкой </w:t>
      </w:r>
      <w:r w:rsidR="004F7E7F" w:rsidRPr="002F5D03">
        <w:rPr>
          <w:lang w:val="ru-RU"/>
        </w:rPr>
        <w:t>и</w:t>
      </w:r>
      <w:r w:rsidR="00895DFB" w:rsidRPr="002F5D03">
        <w:rPr>
          <w:lang w:val="ru-RU"/>
        </w:rPr>
        <w:t xml:space="preserve"> потоковая</w:t>
      </w:r>
      <w:r w:rsidR="004F7E7F" w:rsidRPr="002F5D03">
        <w:rPr>
          <w:lang w:val="ru-RU"/>
        </w:rPr>
        <w:t xml:space="preserve"> </w:t>
      </w:r>
      <w:r w:rsidR="00895DFB" w:rsidRPr="002F5D03">
        <w:rPr>
          <w:lang w:val="ru-RU"/>
        </w:rPr>
        <w:t>связь машинного типа</w:t>
      </w:r>
      <w:r w:rsidR="004F7E7F" w:rsidRPr="002F5D03">
        <w:rPr>
          <w:lang w:val="ru-RU"/>
        </w:rPr>
        <w:t>;</w:t>
      </w:r>
    </w:p>
    <w:p w14:paraId="693E8361" w14:textId="4E6F6279" w:rsidR="00C76534" w:rsidRPr="002F5D03" w:rsidRDefault="002F5D03" w:rsidP="002F5D03">
      <w:pPr>
        <w:rPr>
          <w:lang w:val="ru-RU"/>
        </w:rPr>
      </w:pPr>
      <w:r w:rsidRPr="005749E8">
        <w:rPr>
          <w:rFonts w:eastAsia="SimSun"/>
          <w:i/>
          <w:color w:val="000000"/>
          <w:kern w:val="2"/>
          <w:szCs w:val="24"/>
          <w:lang w:val="ru-RU" w:eastAsia="ja-JP"/>
        </w:rPr>
        <w:t>h)</w:t>
      </w:r>
      <w:r w:rsidRPr="005749E8">
        <w:rPr>
          <w:rFonts w:eastAsia="SimSun"/>
          <w:i/>
          <w:color w:val="000000"/>
          <w:kern w:val="2"/>
          <w:szCs w:val="24"/>
          <w:lang w:val="ru-RU" w:eastAsia="ja-JP"/>
        </w:rPr>
        <w:tab/>
      </w:r>
      <w:r w:rsidR="00C76534" w:rsidRPr="002F5D03">
        <w:rPr>
          <w:lang w:val="ru-RU"/>
        </w:rPr>
        <w:t xml:space="preserve">что системы IMT-2020 поддерживают </w:t>
      </w:r>
      <w:r w:rsidR="00D86CCB" w:rsidRPr="002F5D03">
        <w:rPr>
          <w:lang w:val="ru-RU"/>
        </w:rPr>
        <w:t xml:space="preserve">межмашинную </w:t>
      </w:r>
      <w:r w:rsidR="00C76534" w:rsidRPr="002F5D03">
        <w:rPr>
          <w:lang w:val="ru-RU"/>
        </w:rPr>
        <w:t xml:space="preserve">связь для реализации </w:t>
      </w:r>
      <w:r w:rsidR="00972339" w:rsidRPr="002F5D03">
        <w:rPr>
          <w:lang w:val="ru-RU"/>
        </w:rPr>
        <w:t xml:space="preserve">концепции </w:t>
      </w:r>
      <w:r w:rsidR="00C76534" w:rsidRPr="002F5D03">
        <w:rPr>
          <w:lang w:val="ru-RU"/>
        </w:rPr>
        <w:t xml:space="preserve">интернета вещей, </w:t>
      </w:r>
      <w:r w:rsidR="00972339" w:rsidRPr="002F5D03">
        <w:rPr>
          <w:lang w:val="ru-RU"/>
        </w:rPr>
        <w:t xml:space="preserve">предусматривающей обеспечение связи множества "умных" устройств, машин и других объектов, </w:t>
      </w:r>
      <w:r w:rsidR="00C76534" w:rsidRPr="002F5D03">
        <w:rPr>
          <w:lang w:val="ru-RU"/>
        </w:rPr>
        <w:t>помимо поддержки человеческо</w:t>
      </w:r>
      <w:r w:rsidR="007F0A8E" w:rsidRPr="002F5D03">
        <w:rPr>
          <w:lang w:val="ru-RU"/>
        </w:rPr>
        <w:t>г</w:t>
      </w:r>
      <w:r w:rsidR="00C76534" w:rsidRPr="002F5D03">
        <w:rPr>
          <w:lang w:val="ru-RU"/>
        </w:rPr>
        <w:t>о общения;</w:t>
      </w:r>
    </w:p>
    <w:p w14:paraId="7BC55C07" w14:textId="51DAFCFA" w:rsidR="00C76534" w:rsidRPr="002F5D03" w:rsidRDefault="002F5D03" w:rsidP="002F5D03">
      <w:pPr>
        <w:rPr>
          <w:lang w:val="ru-RU"/>
        </w:rPr>
      </w:pPr>
      <w:r w:rsidRPr="005749E8">
        <w:rPr>
          <w:rFonts w:eastAsia="SimSun"/>
          <w:i/>
          <w:color w:val="000000"/>
          <w:kern w:val="2"/>
          <w:szCs w:val="24"/>
          <w:lang w:val="ru-RU" w:eastAsia="ja-JP"/>
        </w:rPr>
        <w:t>i)</w:t>
      </w:r>
      <w:r w:rsidRPr="005749E8">
        <w:rPr>
          <w:rFonts w:eastAsia="SimSun"/>
          <w:i/>
          <w:color w:val="000000"/>
          <w:kern w:val="2"/>
          <w:szCs w:val="24"/>
          <w:lang w:val="ru-RU" w:eastAsia="ja-JP"/>
        </w:rPr>
        <w:tab/>
      </w:r>
      <w:r w:rsidR="00C76534" w:rsidRPr="002F5D03">
        <w:rPr>
          <w:lang w:val="ru-RU"/>
        </w:rPr>
        <w:t xml:space="preserve">что системы IMT-2020 поддерживают сверхнадежную </w:t>
      </w:r>
      <w:r w:rsidR="00972339" w:rsidRPr="002F5D03">
        <w:rPr>
          <w:lang w:val="ru-RU"/>
        </w:rPr>
        <w:t>передачу данных с малой задержкой</w:t>
      </w:r>
      <w:r w:rsidR="00C76534" w:rsidRPr="002F5D03">
        <w:rPr>
          <w:lang w:val="ru-RU"/>
        </w:rPr>
        <w:t>, необходимую в определенных сценариях использования;</w:t>
      </w:r>
    </w:p>
    <w:p w14:paraId="5CC95A69" w14:textId="69736417" w:rsidR="00C76534" w:rsidRPr="002F5D03" w:rsidRDefault="002F5D03" w:rsidP="002F5D03">
      <w:pPr>
        <w:rPr>
          <w:lang w:val="ru-RU"/>
        </w:rPr>
      </w:pPr>
      <w:r w:rsidRPr="005749E8">
        <w:rPr>
          <w:rFonts w:eastAsia="SimSun"/>
          <w:i/>
          <w:color w:val="000000"/>
          <w:kern w:val="2"/>
          <w:szCs w:val="24"/>
          <w:lang w:val="ru-RU" w:eastAsia="ja-JP"/>
        </w:rPr>
        <w:t>j)</w:t>
      </w:r>
      <w:r w:rsidRPr="005749E8">
        <w:rPr>
          <w:rFonts w:eastAsia="SimSun"/>
          <w:i/>
          <w:color w:val="000000"/>
          <w:kern w:val="2"/>
          <w:szCs w:val="24"/>
          <w:lang w:val="ru-RU" w:eastAsia="ja-JP"/>
        </w:rPr>
        <w:tab/>
      </w:r>
      <w:r w:rsidR="00C76534" w:rsidRPr="002F5D03">
        <w:rPr>
          <w:lang w:val="ru-RU"/>
        </w:rPr>
        <w:t>что IMT-2020 также обеспечивает возможности для реализации высококачественных мультимедийных приложений в рамках широко</w:t>
      </w:r>
      <w:r w:rsidR="007F0A8E" w:rsidRPr="002F5D03">
        <w:rPr>
          <w:lang w:val="ru-RU"/>
        </w:rPr>
        <w:t>г</w:t>
      </w:r>
      <w:r w:rsidR="00C76534" w:rsidRPr="002F5D03">
        <w:rPr>
          <w:lang w:val="ru-RU"/>
        </w:rPr>
        <w:t>о спектра услу</w:t>
      </w:r>
      <w:r w:rsidR="007F0A8E" w:rsidRPr="002F5D03">
        <w:rPr>
          <w:lang w:val="ru-RU"/>
        </w:rPr>
        <w:t>г</w:t>
      </w:r>
      <w:r w:rsidR="00C76534" w:rsidRPr="002F5D03">
        <w:rPr>
          <w:lang w:val="ru-RU"/>
        </w:rPr>
        <w:t xml:space="preserve"> и платформ, </w:t>
      </w:r>
      <w:r w:rsidR="007F0A8E" w:rsidRPr="002F5D03">
        <w:rPr>
          <w:lang w:val="ru-RU"/>
        </w:rPr>
        <w:t>г</w:t>
      </w:r>
      <w:r w:rsidR="00C76534" w:rsidRPr="002F5D03">
        <w:rPr>
          <w:lang w:val="ru-RU"/>
        </w:rPr>
        <w:t>арантируя значительное повышение быстродействия, качества обслуживания и удобства для пользователей;</w:t>
      </w:r>
    </w:p>
    <w:p w14:paraId="63764DC6" w14:textId="22C9BA2A" w:rsidR="00C76534" w:rsidRPr="002F5D03" w:rsidRDefault="002F5D03" w:rsidP="002F5D03">
      <w:pPr>
        <w:rPr>
          <w:lang w:val="ru-RU"/>
        </w:rPr>
      </w:pPr>
      <w:r w:rsidRPr="005749E8">
        <w:rPr>
          <w:rFonts w:eastAsia="SimSun"/>
          <w:i/>
          <w:color w:val="000000"/>
          <w:kern w:val="2"/>
          <w:szCs w:val="24"/>
          <w:lang w:val="ru-RU" w:eastAsia="ja-JP"/>
        </w:rPr>
        <w:t>k)</w:t>
      </w:r>
      <w:r w:rsidRPr="005749E8">
        <w:rPr>
          <w:rFonts w:eastAsia="SimSun"/>
          <w:i/>
          <w:color w:val="000000"/>
          <w:kern w:val="2"/>
          <w:szCs w:val="24"/>
          <w:lang w:val="ru-RU" w:eastAsia="ja-JP"/>
        </w:rPr>
        <w:tab/>
      </w:r>
      <w:r w:rsidR="00C76534" w:rsidRPr="002F5D03">
        <w:rPr>
          <w:lang w:val="ru-RU"/>
        </w:rPr>
        <w:t>что ключевые особенности IMT-2020 указаны в Рекомендации МСЭ-R M.2083, ключевые требования, относящиеся к минимальным техническим х</w:t>
      </w:r>
      <w:r w:rsidR="004F7E7F" w:rsidRPr="002F5D03">
        <w:rPr>
          <w:lang w:val="ru-RU"/>
        </w:rPr>
        <w:t xml:space="preserve">арактеристикам </w:t>
      </w:r>
      <w:proofErr w:type="spellStart"/>
      <w:r w:rsidR="004F7E7F" w:rsidRPr="002F5D03">
        <w:rPr>
          <w:lang w:val="ru-RU"/>
        </w:rPr>
        <w:t>радиоинтерфейс</w:t>
      </w:r>
      <w:r w:rsidR="00C76534" w:rsidRPr="002F5D03">
        <w:rPr>
          <w:lang w:val="ru-RU"/>
        </w:rPr>
        <w:t>ов</w:t>
      </w:r>
      <w:proofErr w:type="spellEnd"/>
      <w:r w:rsidR="00C76534" w:rsidRPr="002F5D03">
        <w:rPr>
          <w:lang w:val="ru-RU"/>
        </w:rPr>
        <w:t xml:space="preserve"> IMT</w:t>
      </w:r>
      <w:r w:rsidR="00EE3A4E">
        <w:rPr>
          <w:lang w:val="ru-RU"/>
        </w:rPr>
        <w:noBreakHyphen/>
      </w:r>
      <w:r w:rsidR="00C76534" w:rsidRPr="002F5D03">
        <w:rPr>
          <w:lang w:val="ru-RU"/>
        </w:rPr>
        <w:t>2020, описаны в Отчете МСЭ-R M.2410, а руководящие указания по о</w:t>
      </w:r>
      <w:r w:rsidR="004F7E7F" w:rsidRPr="002F5D03">
        <w:rPr>
          <w:lang w:val="ru-RU"/>
        </w:rPr>
        <w:t>ценке техноло</w:t>
      </w:r>
      <w:r w:rsidR="007F0A8E" w:rsidRPr="002F5D03">
        <w:rPr>
          <w:lang w:val="ru-RU"/>
        </w:rPr>
        <w:t>г</w:t>
      </w:r>
      <w:r w:rsidR="004F7E7F" w:rsidRPr="002F5D03">
        <w:rPr>
          <w:lang w:val="ru-RU"/>
        </w:rPr>
        <w:t xml:space="preserve">ий </w:t>
      </w:r>
      <w:proofErr w:type="spellStart"/>
      <w:r w:rsidR="004F7E7F" w:rsidRPr="002F5D03">
        <w:rPr>
          <w:lang w:val="ru-RU"/>
        </w:rPr>
        <w:t>радиоинтерфейсов</w:t>
      </w:r>
      <w:proofErr w:type="spellEnd"/>
      <w:r w:rsidR="00C76534" w:rsidRPr="002F5D03">
        <w:rPr>
          <w:lang w:val="ru-RU"/>
        </w:rPr>
        <w:t xml:space="preserve"> IMT-2020 приведены в Отчете МСЭ-R M.2412;</w:t>
      </w:r>
    </w:p>
    <w:p w14:paraId="255B6812" w14:textId="0E4CCEAB" w:rsidR="00C76534" w:rsidRPr="002F5D03" w:rsidRDefault="002F5D03" w:rsidP="002F5D03">
      <w:pPr>
        <w:rPr>
          <w:lang w:val="ru-RU"/>
        </w:rPr>
      </w:pPr>
      <w:r w:rsidRPr="005749E8">
        <w:rPr>
          <w:rFonts w:eastAsia="SimSun"/>
          <w:i/>
          <w:color w:val="000000"/>
          <w:kern w:val="2"/>
          <w:szCs w:val="24"/>
          <w:lang w:val="ru-RU" w:eastAsia="ja-JP"/>
        </w:rPr>
        <w:t>l)</w:t>
      </w:r>
      <w:r w:rsidRPr="005749E8">
        <w:rPr>
          <w:rFonts w:eastAsia="SimSun"/>
          <w:i/>
          <w:color w:val="000000"/>
          <w:kern w:val="2"/>
          <w:szCs w:val="24"/>
          <w:lang w:val="ru-RU" w:eastAsia="ja-JP"/>
        </w:rPr>
        <w:tab/>
      </w:r>
      <w:r w:rsidR="00C76534" w:rsidRPr="002F5D03">
        <w:rPr>
          <w:lang w:val="ru-RU"/>
        </w:rPr>
        <w:t>что возможности систем IMT-2020 постоянно расширяются в соответствии с развитием техноло</w:t>
      </w:r>
      <w:r w:rsidR="007F0A8E" w:rsidRPr="002F5D03">
        <w:rPr>
          <w:lang w:val="ru-RU"/>
        </w:rPr>
        <w:t>г</w:t>
      </w:r>
      <w:r w:rsidR="00C76534" w:rsidRPr="002F5D03">
        <w:rPr>
          <w:lang w:val="ru-RU"/>
        </w:rPr>
        <w:t>ий;</w:t>
      </w:r>
    </w:p>
    <w:p w14:paraId="60176145" w14:textId="1812E6DE" w:rsidR="00C76534" w:rsidRPr="002F5D03" w:rsidRDefault="002F5D03" w:rsidP="002F5D03">
      <w:pPr>
        <w:rPr>
          <w:lang w:val="ru-RU"/>
        </w:rPr>
      </w:pPr>
      <w:r w:rsidRPr="005749E8">
        <w:rPr>
          <w:rFonts w:eastAsia="SimSun"/>
          <w:i/>
          <w:color w:val="000000"/>
          <w:kern w:val="2"/>
          <w:szCs w:val="24"/>
          <w:lang w:val="ru-RU" w:eastAsia="ja-JP"/>
        </w:rPr>
        <w:t>m)</w:t>
      </w:r>
      <w:r w:rsidRPr="005749E8">
        <w:rPr>
          <w:rFonts w:eastAsia="SimSun"/>
          <w:i/>
          <w:color w:val="000000"/>
          <w:kern w:val="2"/>
          <w:szCs w:val="24"/>
          <w:lang w:val="ru-RU" w:eastAsia="ja-JP"/>
        </w:rPr>
        <w:tab/>
      </w:r>
      <w:r w:rsidR="00C76534" w:rsidRPr="002F5D03">
        <w:rPr>
          <w:lang w:val="ru-RU"/>
        </w:rPr>
        <w:t xml:space="preserve">что системы IMT поддерживают </w:t>
      </w:r>
      <w:r w:rsidR="00A509F9" w:rsidRPr="002F5D03">
        <w:rPr>
          <w:lang w:val="ru-RU"/>
        </w:rPr>
        <w:t>обеспечение</w:t>
      </w:r>
      <w:r w:rsidR="00C76534" w:rsidRPr="002F5D03">
        <w:rPr>
          <w:lang w:val="ru-RU"/>
        </w:rPr>
        <w:t xml:space="preserve"> общественной безопасности и </w:t>
      </w:r>
      <w:r w:rsidR="00A509F9" w:rsidRPr="002F5D03">
        <w:rPr>
          <w:lang w:val="ru-RU"/>
        </w:rPr>
        <w:t xml:space="preserve">оказание </w:t>
      </w:r>
      <w:r w:rsidR="00C76534" w:rsidRPr="002F5D03">
        <w:rPr>
          <w:lang w:val="ru-RU"/>
        </w:rPr>
        <w:t>помощи при бедствиях (PPDR);</w:t>
      </w:r>
    </w:p>
    <w:p w14:paraId="09C07530" w14:textId="37018307" w:rsidR="00C76534" w:rsidRPr="002F5D03" w:rsidRDefault="002F5D03" w:rsidP="002F5D03">
      <w:pPr>
        <w:rPr>
          <w:lang w:val="ru-RU"/>
        </w:rPr>
      </w:pPr>
      <w:r w:rsidRPr="005749E8">
        <w:rPr>
          <w:rFonts w:eastAsia="SimSun"/>
          <w:i/>
          <w:color w:val="000000"/>
          <w:kern w:val="2"/>
          <w:szCs w:val="24"/>
          <w:lang w:val="ru-RU" w:eastAsia="ja-JP"/>
        </w:rPr>
        <w:t>n)</w:t>
      </w:r>
      <w:r w:rsidRPr="005749E8">
        <w:rPr>
          <w:rFonts w:eastAsia="SimSun"/>
          <w:i/>
          <w:color w:val="000000"/>
          <w:kern w:val="2"/>
          <w:szCs w:val="24"/>
          <w:lang w:val="ru-RU" w:eastAsia="ja-JP"/>
        </w:rPr>
        <w:tab/>
      </w:r>
      <w:r w:rsidR="00C76534" w:rsidRPr="002F5D03">
        <w:rPr>
          <w:lang w:val="ru-RU"/>
        </w:rPr>
        <w:t>что системы IMT поддерживают требование приоритетных услу</w:t>
      </w:r>
      <w:r w:rsidR="007F0A8E" w:rsidRPr="002F5D03">
        <w:rPr>
          <w:lang w:val="ru-RU"/>
        </w:rPr>
        <w:t>г</w:t>
      </w:r>
      <w:r w:rsidR="00C76534" w:rsidRPr="002F5D03">
        <w:rPr>
          <w:lang w:val="ru-RU"/>
        </w:rPr>
        <w:t>;</w:t>
      </w:r>
    </w:p>
    <w:p w14:paraId="3A669B59" w14:textId="06C59CE5" w:rsidR="00300930" w:rsidRPr="002F5D03" w:rsidRDefault="002F5D03" w:rsidP="002F5D03">
      <w:pPr>
        <w:rPr>
          <w:lang w:val="ru-RU"/>
        </w:rPr>
      </w:pPr>
      <w:r w:rsidRPr="005749E8">
        <w:rPr>
          <w:rFonts w:eastAsia="SimSun"/>
          <w:i/>
          <w:color w:val="000000"/>
          <w:kern w:val="2"/>
          <w:szCs w:val="24"/>
          <w:lang w:val="ru-RU" w:eastAsia="ja-JP"/>
        </w:rPr>
        <w:t>o)</w:t>
      </w:r>
      <w:r w:rsidRPr="005749E8">
        <w:rPr>
          <w:rFonts w:eastAsia="SimSun"/>
          <w:i/>
          <w:color w:val="000000"/>
          <w:kern w:val="2"/>
          <w:szCs w:val="24"/>
          <w:lang w:val="ru-RU" w:eastAsia="ja-JP"/>
        </w:rPr>
        <w:tab/>
      </w:r>
      <w:r w:rsidR="00C76534" w:rsidRPr="002F5D03">
        <w:rPr>
          <w:lang w:val="ru-RU"/>
        </w:rPr>
        <w:t>что в связи с потребностью в широких эффективных полосах для обеспечения очень высоко</w:t>
      </w:r>
      <w:r w:rsidR="007F0A8E" w:rsidRPr="002F5D03">
        <w:rPr>
          <w:lang w:val="ru-RU"/>
        </w:rPr>
        <w:t>г</w:t>
      </w:r>
      <w:r w:rsidR="00C76534" w:rsidRPr="002F5D03">
        <w:rPr>
          <w:lang w:val="ru-RU"/>
        </w:rPr>
        <w:t>о уровня скорости передачи данных, необходимо</w:t>
      </w:r>
      <w:r w:rsidR="007F0A8E" w:rsidRPr="002F5D03">
        <w:rPr>
          <w:lang w:val="ru-RU"/>
        </w:rPr>
        <w:t>г</w:t>
      </w:r>
      <w:r w:rsidR="00C76534" w:rsidRPr="002F5D03">
        <w:rPr>
          <w:lang w:val="ru-RU"/>
        </w:rPr>
        <w:t>о для различных предла</w:t>
      </w:r>
      <w:r w:rsidR="007F0A8E" w:rsidRPr="002F5D03">
        <w:rPr>
          <w:lang w:val="ru-RU"/>
        </w:rPr>
        <w:t>г</w:t>
      </w:r>
      <w:r w:rsidR="00C76534" w:rsidRPr="002F5D03">
        <w:rPr>
          <w:lang w:val="ru-RU"/>
        </w:rPr>
        <w:t>аемых услу</w:t>
      </w:r>
      <w:r w:rsidR="007F0A8E" w:rsidRPr="002F5D03">
        <w:rPr>
          <w:lang w:val="ru-RU"/>
        </w:rPr>
        <w:t>г</w:t>
      </w:r>
      <w:r w:rsidR="00C76534" w:rsidRPr="002F5D03">
        <w:rPr>
          <w:lang w:val="ru-RU"/>
        </w:rPr>
        <w:t>, следует предусмотреть возможность либо использования сетей с намно</w:t>
      </w:r>
      <w:r w:rsidR="007F0A8E" w:rsidRPr="002F5D03">
        <w:rPr>
          <w:lang w:val="ru-RU"/>
        </w:rPr>
        <w:t>г</w:t>
      </w:r>
      <w:r w:rsidR="00C76534" w:rsidRPr="002F5D03">
        <w:rPr>
          <w:lang w:val="ru-RU"/>
        </w:rPr>
        <w:t>о более широкой одной несущей полосой частот (что как раз будет способствовать увеличению спектральной эффективности), либо применения а</w:t>
      </w:r>
      <w:r w:rsidR="007F0A8E" w:rsidRPr="002F5D03">
        <w:rPr>
          <w:lang w:val="ru-RU"/>
        </w:rPr>
        <w:t>г</w:t>
      </w:r>
      <w:r w:rsidR="00C76534" w:rsidRPr="002F5D03">
        <w:rPr>
          <w:lang w:val="ru-RU"/>
        </w:rPr>
        <w:t>ре</w:t>
      </w:r>
      <w:r w:rsidR="007F0A8E" w:rsidRPr="002F5D03">
        <w:rPr>
          <w:lang w:val="ru-RU"/>
        </w:rPr>
        <w:t>г</w:t>
      </w:r>
      <w:r w:rsidR="00C76534" w:rsidRPr="002F5D03">
        <w:rPr>
          <w:lang w:val="ru-RU"/>
        </w:rPr>
        <w:t>ации ВЧ-несущих;</w:t>
      </w:r>
    </w:p>
    <w:p w14:paraId="3281EEE3" w14:textId="76EB49EB" w:rsidR="00C76534" w:rsidRPr="002F5D03" w:rsidRDefault="002F5D03" w:rsidP="002F5D03">
      <w:pPr>
        <w:rPr>
          <w:lang w:val="ru-RU"/>
        </w:rPr>
      </w:pPr>
      <w:r w:rsidRPr="005749E8">
        <w:rPr>
          <w:rFonts w:eastAsia="SimSun"/>
          <w:i/>
          <w:color w:val="000000"/>
          <w:kern w:val="2"/>
          <w:szCs w:val="24"/>
          <w:lang w:val="ru-RU" w:eastAsia="ja-JP"/>
        </w:rPr>
        <w:t>p)</w:t>
      </w:r>
      <w:r w:rsidRPr="005749E8">
        <w:rPr>
          <w:rFonts w:eastAsia="SimSun"/>
          <w:i/>
          <w:color w:val="000000"/>
          <w:kern w:val="2"/>
          <w:szCs w:val="24"/>
          <w:lang w:val="ru-RU" w:eastAsia="ja-JP"/>
        </w:rPr>
        <w:tab/>
      </w:r>
      <w:r w:rsidR="00C76534" w:rsidRPr="002F5D03">
        <w:rPr>
          <w:lang w:val="ru-RU"/>
        </w:rPr>
        <w:t>что системы IMT-2020 поддерживают широкие смежные полосы спектра и таким образом расширяют область применения IMT;</w:t>
      </w:r>
    </w:p>
    <w:p w14:paraId="65C7EE56" w14:textId="553EF56A" w:rsidR="00C76534" w:rsidRPr="002F5D03" w:rsidRDefault="002F5D03" w:rsidP="002F5D03">
      <w:pPr>
        <w:rPr>
          <w:lang w:val="ru-RU"/>
        </w:rPr>
      </w:pPr>
      <w:r w:rsidRPr="005749E8">
        <w:rPr>
          <w:rFonts w:eastAsia="SimSun"/>
          <w:i/>
          <w:color w:val="000000"/>
          <w:kern w:val="2"/>
          <w:szCs w:val="24"/>
          <w:lang w:val="ru-RU" w:eastAsia="ja-JP"/>
        </w:rPr>
        <w:t>q)</w:t>
      </w:r>
      <w:r w:rsidRPr="005749E8">
        <w:rPr>
          <w:rFonts w:eastAsia="SimSun"/>
          <w:i/>
          <w:color w:val="000000"/>
          <w:kern w:val="2"/>
          <w:szCs w:val="24"/>
          <w:lang w:val="ru-RU" w:eastAsia="ja-JP"/>
        </w:rPr>
        <w:tab/>
      </w:r>
      <w:r w:rsidR="00A10CE4" w:rsidRPr="002F5D03">
        <w:rPr>
          <w:lang w:val="ru-RU"/>
        </w:rPr>
        <w:t>что системы IMT охватывают различные конкретные применения, с тем чтобы содействовать развитию цифровой экономики, например электронное производство, электронное сельское хозяйство, электронное здравоохранение, интеллектуальные транспортные системы, "умное" управление городами и дорожным движением и т. д., в результате чего появятся требования, превосходящие современные возможности IMT</w:t>
      </w:r>
      <w:r w:rsidR="00C76534" w:rsidRPr="002F5D03">
        <w:rPr>
          <w:lang w:val="ru-RU"/>
        </w:rPr>
        <w:t>,</w:t>
      </w:r>
    </w:p>
    <w:p w14:paraId="133EAE1E" w14:textId="13356307" w:rsidR="00300930" w:rsidRPr="005749E8" w:rsidRDefault="00C76534" w:rsidP="00A21962">
      <w:pPr>
        <w:pStyle w:val="Call"/>
        <w:rPr>
          <w:lang w:val="ru-RU"/>
        </w:rPr>
      </w:pPr>
      <w:r w:rsidRPr="005749E8">
        <w:rPr>
          <w:lang w:val="ru-RU"/>
        </w:rPr>
        <w:t>отмечая</w:t>
      </w:r>
      <w:r w:rsidRPr="002F5D03">
        <w:rPr>
          <w:i w:val="0"/>
          <w:iCs/>
          <w:lang w:val="ru-RU"/>
        </w:rPr>
        <w:t>,</w:t>
      </w:r>
    </w:p>
    <w:p w14:paraId="784EF320" w14:textId="3A83D303" w:rsidR="00C76534" w:rsidRPr="002F5D03" w:rsidRDefault="002F5D03" w:rsidP="002F5D03">
      <w:pPr>
        <w:rPr>
          <w:lang w:val="ru-RU"/>
        </w:rPr>
      </w:pPr>
      <w:r w:rsidRPr="005749E8">
        <w:rPr>
          <w:rFonts w:eastAsia="MS Mincho"/>
          <w:i/>
          <w:kern w:val="2"/>
          <w:szCs w:val="24"/>
          <w:lang w:val="ru-RU" w:eastAsia="ja-JP"/>
        </w:rPr>
        <w:t>a)</w:t>
      </w:r>
      <w:r w:rsidRPr="005749E8">
        <w:rPr>
          <w:rFonts w:eastAsia="MS Mincho"/>
          <w:i/>
          <w:kern w:val="2"/>
          <w:szCs w:val="24"/>
          <w:lang w:val="ru-RU" w:eastAsia="ja-JP"/>
        </w:rPr>
        <w:tab/>
      </w:r>
      <w:r w:rsidR="00C76534" w:rsidRPr="002F5D03">
        <w:rPr>
          <w:lang w:val="ru-RU"/>
        </w:rPr>
        <w:t xml:space="preserve">что Отчет МСЭ-R M.2483 содержит результаты оценки, достижения консенсуса и принятия решения по процессу IMT-2020 (этапы 4–7), включая характеристики </w:t>
      </w:r>
      <w:proofErr w:type="spellStart"/>
      <w:r w:rsidR="00C76534" w:rsidRPr="002F5D03">
        <w:rPr>
          <w:lang w:val="ru-RU"/>
        </w:rPr>
        <w:t>радиоинтерфейсов</w:t>
      </w:r>
      <w:proofErr w:type="spellEnd"/>
      <w:r w:rsidR="00C76534" w:rsidRPr="002F5D03">
        <w:rPr>
          <w:lang w:val="ru-RU"/>
        </w:rPr>
        <w:t xml:space="preserve"> IMT</w:t>
      </w:r>
      <w:r w:rsidR="00FA70A9" w:rsidRPr="002F5D03">
        <w:rPr>
          <w:lang w:val="ru-RU"/>
        </w:rPr>
        <w:noBreakHyphen/>
      </w:r>
      <w:r w:rsidR="00C76534" w:rsidRPr="002F5D03">
        <w:rPr>
          <w:lang w:val="ru-RU"/>
        </w:rPr>
        <w:t>2020;</w:t>
      </w:r>
    </w:p>
    <w:p w14:paraId="416439EF" w14:textId="1168188B" w:rsidR="00C76534" w:rsidRPr="002F5D03" w:rsidRDefault="002F5D03" w:rsidP="002F5D03">
      <w:pPr>
        <w:rPr>
          <w:lang w:val="ru-RU"/>
        </w:rPr>
      </w:pPr>
      <w:r w:rsidRPr="005749E8">
        <w:rPr>
          <w:rFonts w:eastAsia="MS Mincho"/>
          <w:i/>
          <w:kern w:val="2"/>
          <w:szCs w:val="24"/>
          <w:lang w:val="ru-RU" w:eastAsia="ja-JP"/>
        </w:rPr>
        <w:t>b)</w:t>
      </w:r>
      <w:r w:rsidRPr="005749E8">
        <w:rPr>
          <w:rFonts w:eastAsia="MS Mincho"/>
          <w:i/>
          <w:kern w:val="2"/>
          <w:szCs w:val="24"/>
          <w:lang w:val="ru-RU" w:eastAsia="ja-JP"/>
        </w:rPr>
        <w:tab/>
      </w:r>
      <w:r w:rsidR="00C76534" w:rsidRPr="002F5D03">
        <w:rPr>
          <w:lang w:val="ru-RU"/>
        </w:rPr>
        <w:t>что подробные спецификации, указанные в п</w:t>
      </w:r>
      <w:r w:rsidR="00AB7111" w:rsidRPr="002F5D03">
        <w:rPr>
          <w:lang w:val="ru-RU"/>
        </w:rPr>
        <w:t>ункте</w:t>
      </w:r>
      <w:r w:rsidR="00C76534" w:rsidRPr="002F5D03">
        <w:rPr>
          <w:lang w:val="ru-RU"/>
        </w:rPr>
        <w:t xml:space="preserve"> 2 раздела</w:t>
      </w:r>
      <w:r w:rsidR="00AB7111" w:rsidRPr="002F5D03">
        <w:rPr>
          <w:lang w:val="ru-RU"/>
        </w:rPr>
        <w:t xml:space="preserve"> </w:t>
      </w:r>
      <w:r w:rsidR="00C76534" w:rsidRPr="002F5D03">
        <w:rPr>
          <w:i/>
          <w:lang w:val="ru-RU"/>
        </w:rPr>
        <w:t>рекомендует</w:t>
      </w:r>
      <w:r w:rsidR="00C76534" w:rsidRPr="002F5D03">
        <w:rPr>
          <w:lang w:val="ru-RU"/>
        </w:rPr>
        <w:t>, мо</w:t>
      </w:r>
      <w:r w:rsidR="007F0A8E" w:rsidRPr="002F5D03">
        <w:rPr>
          <w:lang w:val="ru-RU"/>
        </w:rPr>
        <w:t>г</w:t>
      </w:r>
      <w:r w:rsidR="00C76534" w:rsidRPr="002F5D03">
        <w:rPr>
          <w:lang w:val="ru-RU"/>
        </w:rPr>
        <w:t xml:space="preserve">ут включать технические детали, которые можно интерпретировать как </w:t>
      </w:r>
      <w:r w:rsidR="001578EA" w:rsidRPr="002F5D03">
        <w:rPr>
          <w:lang w:val="ru-RU"/>
        </w:rPr>
        <w:t>"планы размещения частот для внедрения наземного сегмента системы Международной подвижной электросвязи"</w:t>
      </w:r>
      <w:r w:rsidR="00C76534" w:rsidRPr="002F5D03">
        <w:rPr>
          <w:lang w:val="ru-RU"/>
        </w:rPr>
        <w:t xml:space="preserve"> (</w:t>
      </w:r>
      <w:r w:rsidR="004F7E7F" w:rsidRPr="002F5D03">
        <w:rPr>
          <w:lang w:val="ru-RU"/>
        </w:rPr>
        <w:t>отчасти</w:t>
      </w:r>
      <w:r w:rsidR="00C76534" w:rsidRPr="002F5D03">
        <w:rPr>
          <w:lang w:val="ru-RU"/>
        </w:rPr>
        <w:t xml:space="preserve"> ввиду использования дру</w:t>
      </w:r>
      <w:r w:rsidR="007F0A8E" w:rsidRPr="002F5D03">
        <w:rPr>
          <w:lang w:val="ru-RU"/>
        </w:rPr>
        <w:t>г</w:t>
      </w:r>
      <w:r w:rsidR="00C76534" w:rsidRPr="002F5D03">
        <w:rPr>
          <w:lang w:val="ru-RU"/>
        </w:rPr>
        <w:t>ой терминоло</w:t>
      </w:r>
      <w:r w:rsidR="007F0A8E" w:rsidRPr="002F5D03">
        <w:rPr>
          <w:lang w:val="ru-RU"/>
        </w:rPr>
        <w:t>г</w:t>
      </w:r>
      <w:r w:rsidR="00C76534" w:rsidRPr="002F5D03">
        <w:rPr>
          <w:lang w:val="ru-RU"/>
        </w:rPr>
        <w:t>ии);</w:t>
      </w:r>
    </w:p>
    <w:p w14:paraId="68EDA573" w14:textId="3516C49B" w:rsidR="00C76534" w:rsidRPr="002F5D03" w:rsidRDefault="002F5D03" w:rsidP="002F5D03">
      <w:pPr>
        <w:rPr>
          <w:lang w:val="ru-RU"/>
        </w:rPr>
      </w:pPr>
      <w:r w:rsidRPr="005749E8">
        <w:rPr>
          <w:rFonts w:eastAsia="MS Mincho"/>
          <w:i/>
          <w:kern w:val="2"/>
          <w:szCs w:val="24"/>
          <w:lang w:val="ru-RU" w:eastAsia="ja-JP"/>
        </w:rPr>
        <w:t>c)</w:t>
      </w:r>
      <w:r w:rsidRPr="005749E8">
        <w:rPr>
          <w:rFonts w:eastAsia="MS Mincho"/>
          <w:i/>
          <w:kern w:val="2"/>
          <w:szCs w:val="24"/>
          <w:lang w:val="ru-RU" w:eastAsia="ja-JP"/>
        </w:rPr>
        <w:tab/>
      </w:r>
      <w:r w:rsidR="00C76534" w:rsidRPr="002F5D03">
        <w:rPr>
          <w:lang w:val="ru-RU"/>
        </w:rPr>
        <w:t xml:space="preserve">что </w:t>
      </w:r>
      <w:r w:rsidR="00F30F7F" w:rsidRPr="002F5D03">
        <w:rPr>
          <w:lang w:val="ru-RU"/>
        </w:rPr>
        <w:t xml:space="preserve">считается, что </w:t>
      </w:r>
      <w:r w:rsidR="00C76534" w:rsidRPr="002F5D03">
        <w:rPr>
          <w:lang w:val="ru-RU"/>
        </w:rPr>
        <w:t xml:space="preserve">технические детали, упомянутые в пункте </w:t>
      </w:r>
      <w:r w:rsidR="00C76534" w:rsidRPr="002F5D03">
        <w:rPr>
          <w:i/>
          <w:iCs/>
          <w:lang w:val="ru-RU"/>
        </w:rPr>
        <w:t>b)</w:t>
      </w:r>
      <w:r w:rsidR="00C76534" w:rsidRPr="002F5D03">
        <w:rPr>
          <w:lang w:val="ru-RU"/>
        </w:rPr>
        <w:t xml:space="preserve"> </w:t>
      </w:r>
      <w:r w:rsidR="004F7E7F" w:rsidRPr="002F5D03">
        <w:rPr>
          <w:lang w:val="ru-RU"/>
        </w:rPr>
        <w:t xml:space="preserve">раздела </w:t>
      </w:r>
      <w:r w:rsidR="00C76534" w:rsidRPr="002F5D03">
        <w:rPr>
          <w:i/>
          <w:lang w:val="ru-RU"/>
        </w:rPr>
        <w:t>отмечая</w:t>
      </w:r>
      <w:r w:rsidR="003618DD" w:rsidRPr="002F5D03">
        <w:rPr>
          <w:lang w:val="ru-RU"/>
        </w:rPr>
        <w:t>,</w:t>
      </w:r>
      <w:r w:rsidR="00C76534" w:rsidRPr="002F5D03">
        <w:rPr>
          <w:lang w:val="ru-RU"/>
        </w:rPr>
        <w:t xml:space="preserve"> выше, </w:t>
      </w:r>
      <w:r w:rsidR="00F30F7F" w:rsidRPr="002F5D03">
        <w:rPr>
          <w:lang w:val="ru-RU"/>
        </w:rPr>
        <w:t>должны</w:t>
      </w:r>
      <w:r w:rsidR="00C76534" w:rsidRPr="002F5D03">
        <w:rPr>
          <w:lang w:val="ru-RU"/>
        </w:rPr>
        <w:t xml:space="preserve"> </w:t>
      </w:r>
      <w:r w:rsidR="00F30F7F" w:rsidRPr="002F5D03">
        <w:rPr>
          <w:lang w:val="ru-RU"/>
        </w:rPr>
        <w:t xml:space="preserve">трактоваться </w:t>
      </w:r>
      <w:r w:rsidR="003618DD" w:rsidRPr="002F5D03">
        <w:rPr>
          <w:lang w:val="ru-RU"/>
        </w:rPr>
        <w:t>исключительно</w:t>
      </w:r>
      <w:r w:rsidR="00C76534" w:rsidRPr="002F5D03">
        <w:rPr>
          <w:lang w:val="ru-RU"/>
        </w:rPr>
        <w:t xml:space="preserve"> как необходимые для </w:t>
      </w:r>
      <w:r w:rsidR="0013697A" w:rsidRPr="002F5D03">
        <w:rPr>
          <w:lang w:val="ru-RU"/>
        </w:rPr>
        <w:t>"</w:t>
      </w:r>
      <w:r w:rsidR="002420D3" w:rsidRPr="002F5D03">
        <w:rPr>
          <w:lang w:val="ru-RU"/>
        </w:rPr>
        <w:t>правильно</w:t>
      </w:r>
      <w:r w:rsidR="007F0A8E" w:rsidRPr="002F5D03">
        <w:rPr>
          <w:lang w:val="ru-RU"/>
        </w:rPr>
        <w:t>г</w:t>
      </w:r>
      <w:r w:rsidR="002420D3" w:rsidRPr="002F5D03">
        <w:rPr>
          <w:lang w:val="ru-RU"/>
        </w:rPr>
        <w:t>о</w:t>
      </w:r>
      <w:r w:rsidR="00C76534" w:rsidRPr="002F5D03">
        <w:rPr>
          <w:lang w:val="ru-RU"/>
        </w:rPr>
        <w:t xml:space="preserve"> проектирования и </w:t>
      </w:r>
      <w:r w:rsidR="002420D3" w:rsidRPr="002F5D03">
        <w:rPr>
          <w:lang w:val="ru-RU"/>
        </w:rPr>
        <w:t xml:space="preserve">правильной </w:t>
      </w:r>
      <w:r w:rsidR="00C76534" w:rsidRPr="002F5D03">
        <w:rPr>
          <w:lang w:val="ru-RU"/>
        </w:rPr>
        <w:t xml:space="preserve">технической эксплуатации системы IMT, а также </w:t>
      </w:r>
      <w:r w:rsidR="002420D3" w:rsidRPr="002F5D03">
        <w:rPr>
          <w:lang w:val="ru-RU"/>
        </w:rPr>
        <w:t xml:space="preserve">для </w:t>
      </w:r>
      <w:r w:rsidR="00C76534" w:rsidRPr="002F5D03">
        <w:rPr>
          <w:lang w:val="ru-RU"/>
        </w:rPr>
        <w:t>установления минимальных РЧ</w:t>
      </w:r>
      <w:r w:rsidR="00EE3A4E">
        <w:rPr>
          <w:lang w:val="ru-RU"/>
        </w:rPr>
        <w:noBreakHyphen/>
      </w:r>
      <w:r w:rsidR="00C76534" w:rsidRPr="002F5D03">
        <w:rPr>
          <w:lang w:val="ru-RU"/>
        </w:rPr>
        <w:t>характеристик и минимальных требований к рабочим характеристикам</w:t>
      </w:r>
      <w:r w:rsidR="0013697A" w:rsidRPr="002F5D03">
        <w:rPr>
          <w:lang w:val="ru-RU"/>
        </w:rPr>
        <w:t>"</w:t>
      </w:r>
      <w:r w:rsidR="00C76534" w:rsidRPr="002F5D03">
        <w:rPr>
          <w:lang w:val="ru-RU"/>
        </w:rPr>
        <w:t>,</w:t>
      </w:r>
    </w:p>
    <w:p w14:paraId="2794CF3F" w14:textId="0299AD8C" w:rsidR="00300930" w:rsidRPr="005749E8" w:rsidRDefault="00C76534" w:rsidP="00C76534">
      <w:pPr>
        <w:pStyle w:val="Call"/>
        <w:rPr>
          <w:lang w:val="ru-RU"/>
        </w:rPr>
      </w:pPr>
      <w:r w:rsidRPr="005749E8">
        <w:rPr>
          <w:lang w:val="ru-RU"/>
        </w:rPr>
        <w:lastRenderedPageBreak/>
        <w:t>признавая</w:t>
      </w:r>
      <w:r w:rsidRPr="002F5D03">
        <w:rPr>
          <w:i w:val="0"/>
          <w:iCs/>
          <w:lang w:val="ru-RU"/>
        </w:rPr>
        <w:t>,</w:t>
      </w:r>
    </w:p>
    <w:p w14:paraId="12DF7317" w14:textId="79F3C857" w:rsidR="00300930" w:rsidRPr="005749E8" w:rsidRDefault="00300930" w:rsidP="00300930">
      <w:pPr>
        <w:rPr>
          <w:lang w:val="ru-RU"/>
        </w:rPr>
      </w:pPr>
      <w:r w:rsidRPr="005749E8">
        <w:rPr>
          <w:i/>
          <w:iCs/>
          <w:lang w:val="ru-RU" w:eastAsia="ja-JP"/>
        </w:rPr>
        <w:t>a)</w:t>
      </w:r>
      <w:r w:rsidRPr="005749E8">
        <w:rPr>
          <w:lang w:val="ru-RU" w:eastAsia="ja-JP"/>
        </w:rPr>
        <w:tab/>
      </w:r>
      <w:r w:rsidR="00C76534" w:rsidRPr="005749E8">
        <w:rPr>
          <w:lang w:val="ru-RU"/>
        </w:rPr>
        <w:t>что в Резолюции МСЭ-R 65 "</w:t>
      </w:r>
      <w:r w:rsidR="00F30F7F" w:rsidRPr="005749E8">
        <w:rPr>
          <w:lang w:val="ru-RU"/>
        </w:rPr>
        <w:t>Принципы процесса будущего развития систем IMT на период до 2020 года и далее</w:t>
      </w:r>
      <w:r w:rsidR="00C76534" w:rsidRPr="005749E8">
        <w:rPr>
          <w:lang w:val="ru-RU"/>
        </w:rPr>
        <w:t xml:space="preserve">" изложены важные критерии и принципы, используемые в процессе разработки </w:t>
      </w:r>
      <w:r w:rsidR="00F30F7F" w:rsidRPr="005749E8">
        <w:rPr>
          <w:lang w:val="ru-RU"/>
        </w:rPr>
        <w:t>Р</w:t>
      </w:r>
      <w:r w:rsidR="00C76534" w:rsidRPr="005749E8">
        <w:rPr>
          <w:lang w:val="ru-RU"/>
        </w:rPr>
        <w:t xml:space="preserve">екомендаций и </w:t>
      </w:r>
      <w:r w:rsidR="00F30F7F" w:rsidRPr="005749E8">
        <w:rPr>
          <w:lang w:val="ru-RU"/>
        </w:rPr>
        <w:t>О</w:t>
      </w:r>
      <w:r w:rsidR="00C76534" w:rsidRPr="005749E8">
        <w:rPr>
          <w:lang w:val="ru-RU"/>
        </w:rPr>
        <w:t xml:space="preserve">тчетов по системе IMT-2020, включая </w:t>
      </w:r>
      <w:r w:rsidR="00F30F7F" w:rsidRPr="005749E8">
        <w:rPr>
          <w:lang w:val="ru-RU"/>
        </w:rPr>
        <w:t>Р</w:t>
      </w:r>
      <w:r w:rsidR="00C76534" w:rsidRPr="005749E8">
        <w:rPr>
          <w:lang w:val="ru-RU"/>
        </w:rPr>
        <w:t xml:space="preserve">екомендацию(и) по спецификации </w:t>
      </w:r>
      <w:proofErr w:type="spellStart"/>
      <w:r w:rsidR="00C76534" w:rsidRPr="005749E8">
        <w:rPr>
          <w:lang w:val="ru-RU"/>
        </w:rPr>
        <w:t>радиоинтерфейса</w:t>
      </w:r>
      <w:proofErr w:type="spellEnd"/>
      <w:r w:rsidR="00C76534" w:rsidRPr="005749E8">
        <w:rPr>
          <w:lang w:val="ru-RU"/>
        </w:rPr>
        <w:t xml:space="preserve"> этой системы,</w:t>
      </w:r>
    </w:p>
    <w:p w14:paraId="214EEC9C" w14:textId="2C510198" w:rsidR="00300930" w:rsidRPr="005749E8" w:rsidRDefault="00300930" w:rsidP="00C76534">
      <w:pPr>
        <w:rPr>
          <w:lang w:val="ru-RU"/>
        </w:rPr>
      </w:pPr>
      <w:r w:rsidRPr="005749E8">
        <w:rPr>
          <w:i/>
          <w:iCs/>
          <w:lang w:val="ru-RU"/>
        </w:rPr>
        <w:t>b)</w:t>
      </w:r>
      <w:r w:rsidRPr="005749E8">
        <w:rPr>
          <w:lang w:val="ru-RU"/>
        </w:rPr>
        <w:tab/>
      </w:r>
      <w:r w:rsidR="00C76534" w:rsidRPr="005749E8">
        <w:rPr>
          <w:lang w:val="ru-RU"/>
        </w:rPr>
        <w:t>что планы размещения частот для IMT рассматриваются в дру</w:t>
      </w:r>
      <w:r w:rsidR="007F0A8E" w:rsidRPr="005749E8">
        <w:rPr>
          <w:lang w:val="ru-RU"/>
        </w:rPr>
        <w:t>г</w:t>
      </w:r>
      <w:r w:rsidR="00C76534" w:rsidRPr="005749E8">
        <w:rPr>
          <w:lang w:val="ru-RU"/>
        </w:rPr>
        <w:t xml:space="preserve">их Рекомендациях и Отчетах МСЭ-R, </w:t>
      </w:r>
      <w:r w:rsidR="002420D3" w:rsidRPr="005749E8">
        <w:rPr>
          <w:lang w:val="ru-RU"/>
        </w:rPr>
        <w:t xml:space="preserve">перечисленных </w:t>
      </w:r>
      <w:r w:rsidR="00C76534" w:rsidRPr="005749E8">
        <w:rPr>
          <w:lang w:val="ru-RU"/>
        </w:rPr>
        <w:t xml:space="preserve">в разделе </w:t>
      </w:r>
      <w:r w:rsidR="00F30F7F" w:rsidRPr="005749E8">
        <w:rPr>
          <w:lang w:val="ru-RU"/>
        </w:rPr>
        <w:t>"</w:t>
      </w:r>
      <w:r w:rsidR="00C76534" w:rsidRPr="005749E8">
        <w:rPr>
          <w:lang w:val="ru-RU"/>
        </w:rPr>
        <w:t>Соответствующая документация</w:t>
      </w:r>
      <w:r w:rsidR="00F30F7F" w:rsidRPr="005749E8">
        <w:rPr>
          <w:lang w:val="ru-RU"/>
        </w:rPr>
        <w:t>"</w:t>
      </w:r>
      <w:r w:rsidR="00C76534" w:rsidRPr="005749E8">
        <w:rPr>
          <w:lang w:val="ru-RU"/>
        </w:rPr>
        <w:t xml:space="preserve"> выше,</w:t>
      </w:r>
    </w:p>
    <w:p w14:paraId="52BD8370" w14:textId="2566C693" w:rsidR="00300930" w:rsidRPr="005749E8" w:rsidRDefault="00C76534" w:rsidP="00C76534">
      <w:pPr>
        <w:pStyle w:val="Call"/>
        <w:rPr>
          <w:rFonts w:eastAsiaTheme="minorEastAsia"/>
          <w:lang w:val="ru-RU"/>
        </w:rPr>
      </w:pPr>
      <w:r w:rsidRPr="005749E8">
        <w:rPr>
          <w:lang w:val="ru-RU"/>
        </w:rPr>
        <w:t>рекомендует</w:t>
      </w:r>
      <w:r w:rsidR="008A4CC3" w:rsidRPr="002F5D03">
        <w:rPr>
          <w:i w:val="0"/>
          <w:iCs/>
          <w:lang w:val="ru-RU"/>
        </w:rPr>
        <w:t>,</w:t>
      </w:r>
    </w:p>
    <w:p w14:paraId="4B68534D" w14:textId="3D627994" w:rsidR="00300930" w:rsidRPr="005749E8" w:rsidRDefault="00300930" w:rsidP="007813F2">
      <w:pPr>
        <w:rPr>
          <w:lang w:val="ru-RU"/>
        </w:rPr>
      </w:pPr>
      <w:r w:rsidRPr="005749E8">
        <w:rPr>
          <w:b/>
          <w:bCs/>
          <w:lang w:val="ru-RU"/>
        </w:rPr>
        <w:t>1</w:t>
      </w:r>
      <w:r w:rsidRPr="005749E8">
        <w:rPr>
          <w:lang w:val="ru-RU"/>
        </w:rPr>
        <w:tab/>
      </w:r>
      <w:r w:rsidR="00C76534" w:rsidRPr="005749E8">
        <w:rPr>
          <w:lang w:val="ru-RU"/>
        </w:rPr>
        <w:t>что</w:t>
      </w:r>
      <w:r w:rsidR="00C359EB" w:rsidRPr="005749E8">
        <w:rPr>
          <w:lang w:val="ru-RU"/>
        </w:rPr>
        <w:t>бы</w:t>
      </w:r>
      <w:r w:rsidR="00C76534" w:rsidRPr="005749E8">
        <w:rPr>
          <w:lang w:val="ru-RU"/>
        </w:rPr>
        <w:t xml:space="preserve"> техноло</w:t>
      </w:r>
      <w:r w:rsidR="007F0A8E" w:rsidRPr="005749E8">
        <w:rPr>
          <w:lang w:val="ru-RU"/>
        </w:rPr>
        <w:t>г</w:t>
      </w:r>
      <w:r w:rsidR="00C76534" w:rsidRPr="005749E8">
        <w:rPr>
          <w:lang w:val="ru-RU"/>
        </w:rPr>
        <w:t xml:space="preserve">ии </w:t>
      </w:r>
      <w:proofErr w:type="spellStart"/>
      <w:r w:rsidR="00C76534" w:rsidRPr="005749E8">
        <w:rPr>
          <w:lang w:val="ru-RU"/>
        </w:rPr>
        <w:t>радиоинтерфейсов</w:t>
      </w:r>
      <w:proofErr w:type="spellEnd"/>
      <w:r w:rsidR="00C76534" w:rsidRPr="005749E8">
        <w:rPr>
          <w:lang w:val="ru-RU"/>
        </w:rPr>
        <w:t xml:space="preserve"> для наземно</w:t>
      </w:r>
      <w:r w:rsidR="007F0A8E" w:rsidRPr="005749E8">
        <w:rPr>
          <w:lang w:val="ru-RU"/>
        </w:rPr>
        <w:t>г</w:t>
      </w:r>
      <w:r w:rsidR="00C76534" w:rsidRPr="005749E8">
        <w:rPr>
          <w:lang w:val="ru-RU"/>
        </w:rPr>
        <w:t>о се</w:t>
      </w:r>
      <w:r w:rsidR="007F0A8E" w:rsidRPr="005749E8">
        <w:rPr>
          <w:lang w:val="ru-RU"/>
        </w:rPr>
        <w:t>г</w:t>
      </w:r>
      <w:r w:rsidR="00C76534" w:rsidRPr="005749E8">
        <w:rPr>
          <w:lang w:val="ru-RU"/>
        </w:rPr>
        <w:t xml:space="preserve">мента систем IMT-2020 </w:t>
      </w:r>
      <w:r w:rsidR="00C359EB" w:rsidRPr="005749E8">
        <w:rPr>
          <w:lang w:val="ru-RU"/>
        </w:rPr>
        <w:t>были</w:t>
      </w:r>
      <w:r w:rsidR="00C76534" w:rsidRPr="005749E8">
        <w:rPr>
          <w:lang w:val="ru-RU"/>
        </w:rPr>
        <w:t xml:space="preserve"> следующими</w:t>
      </w:r>
      <w:r w:rsidRPr="005749E8">
        <w:rPr>
          <w:lang w:val="ru-RU"/>
        </w:rPr>
        <w:t>:</w:t>
      </w:r>
    </w:p>
    <w:p w14:paraId="7C509539" w14:textId="0B9CEB7A" w:rsidR="00300930" w:rsidRPr="007813F2" w:rsidRDefault="00300930" w:rsidP="007813F2">
      <w:pPr>
        <w:pStyle w:val="enumlev1"/>
      </w:pPr>
      <w:r w:rsidRPr="007813F2">
        <w:t>–</w:t>
      </w:r>
      <w:r w:rsidRPr="007813F2">
        <w:tab/>
      </w:r>
      <w:bookmarkStart w:id="7" w:name="_Hlk57054560"/>
      <w:r w:rsidRPr="007813F2">
        <w:t>3GPP</w:t>
      </w:r>
      <w:bookmarkEnd w:id="7"/>
      <w:r w:rsidRPr="007813F2">
        <w:t xml:space="preserve"> 5G-SRIT</w:t>
      </w:r>
      <w:r w:rsidRPr="007813F2">
        <w:rPr>
          <w:rStyle w:val="FootnoteReference"/>
          <w:rFonts w:eastAsia="SimSun"/>
        </w:rPr>
        <w:footnoteReference w:id="3"/>
      </w:r>
      <w:r w:rsidRPr="007813F2">
        <w:t>;</w:t>
      </w:r>
    </w:p>
    <w:p w14:paraId="3A79AD42" w14:textId="5DE03912" w:rsidR="00300930" w:rsidRPr="007813F2" w:rsidRDefault="00300930" w:rsidP="007813F2">
      <w:pPr>
        <w:pStyle w:val="enumlev1"/>
      </w:pPr>
      <w:r w:rsidRPr="007813F2">
        <w:t>–</w:t>
      </w:r>
      <w:r w:rsidRPr="007813F2">
        <w:tab/>
        <w:t>3GPP 5G-RIT</w:t>
      </w:r>
      <w:r w:rsidRPr="007813F2">
        <w:rPr>
          <w:rStyle w:val="FootnoteReference"/>
          <w:rFonts w:eastAsia="SimSun"/>
        </w:rPr>
        <w:footnoteReference w:id="4"/>
      </w:r>
      <w:r w:rsidRPr="007813F2">
        <w:t>;</w:t>
      </w:r>
    </w:p>
    <w:p w14:paraId="68F89910" w14:textId="0579EE9A" w:rsidR="00300930" w:rsidRPr="007813F2" w:rsidRDefault="00300930" w:rsidP="007813F2">
      <w:pPr>
        <w:pStyle w:val="enumlev1"/>
      </w:pPr>
      <w:r w:rsidRPr="007813F2">
        <w:t>–</w:t>
      </w:r>
      <w:r w:rsidRPr="007813F2">
        <w:tab/>
        <w:t>5Gi</w:t>
      </w:r>
      <w:r w:rsidRPr="007813F2">
        <w:rPr>
          <w:rStyle w:val="FootnoteReference"/>
          <w:rFonts w:eastAsia="SimSun"/>
        </w:rPr>
        <w:footnoteReference w:id="5"/>
      </w:r>
      <w:r w:rsidRPr="007813F2">
        <w:t>;</w:t>
      </w:r>
    </w:p>
    <w:p w14:paraId="2414DDB8" w14:textId="223CEFEA" w:rsidR="00300930" w:rsidRPr="005749E8" w:rsidRDefault="00300930" w:rsidP="00300930">
      <w:pPr>
        <w:rPr>
          <w:lang w:val="ru-RU"/>
        </w:rPr>
      </w:pPr>
      <w:r w:rsidRPr="005749E8">
        <w:rPr>
          <w:b/>
          <w:bCs/>
          <w:lang w:val="ru-RU"/>
        </w:rPr>
        <w:t>2</w:t>
      </w:r>
      <w:r w:rsidRPr="005749E8">
        <w:rPr>
          <w:lang w:val="ru-RU"/>
        </w:rPr>
        <w:tab/>
      </w:r>
      <w:r w:rsidR="00C359EB" w:rsidRPr="005749E8">
        <w:rPr>
          <w:lang w:val="ru-RU"/>
        </w:rPr>
        <w:t xml:space="preserve">чтобы информация, представленная (в том числе по ссылке) в Приложениях 1, 2 и 3, </w:t>
      </w:r>
      <w:r w:rsidR="00D155B1" w:rsidRPr="005749E8">
        <w:rPr>
          <w:lang w:val="ru-RU"/>
        </w:rPr>
        <w:t>использова</w:t>
      </w:r>
      <w:r w:rsidR="00C359EB" w:rsidRPr="005749E8">
        <w:rPr>
          <w:lang w:val="ru-RU"/>
        </w:rPr>
        <w:t>лась</w:t>
      </w:r>
      <w:r w:rsidR="00D155B1" w:rsidRPr="005749E8">
        <w:rPr>
          <w:lang w:val="ru-RU"/>
        </w:rPr>
        <w:t xml:space="preserve"> в соответствии с наземными </w:t>
      </w:r>
      <w:proofErr w:type="spellStart"/>
      <w:r w:rsidR="00D155B1" w:rsidRPr="005749E8">
        <w:rPr>
          <w:lang w:val="ru-RU"/>
        </w:rPr>
        <w:t>радиоинтерфейсами</w:t>
      </w:r>
      <w:proofErr w:type="spellEnd"/>
      <w:r w:rsidR="00D155B1" w:rsidRPr="005749E8">
        <w:rPr>
          <w:lang w:val="ru-RU"/>
        </w:rPr>
        <w:t xml:space="preserve">, указанными выше в пункте 1 раздела </w:t>
      </w:r>
      <w:r w:rsidR="00D155B1" w:rsidRPr="005749E8">
        <w:rPr>
          <w:i/>
          <w:lang w:val="ru-RU"/>
        </w:rPr>
        <w:t>рекомендует</w:t>
      </w:r>
      <w:r w:rsidR="00D155B1" w:rsidRPr="005749E8">
        <w:rPr>
          <w:lang w:val="ru-RU"/>
        </w:rPr>
        <w:t>, в качестве полно</w:t>
      </w:r>
      <w:r w:rsidR="007F0A8E" w:rsidRPr="005749E8">
        <w:rPr>
          <w:lang w:val="ru-RU"/>
        </w:rPr>
        <w:t>г</w:t>
      </w:r>
      <w:r w:rsidR="00D155B1" w:rsidRPr="005749E8">
        <w:rPr>
          <w:lang w:val="ru-RU"/>
        </w:rPr>
        <w:t xml:space="preserve">о набора стандартов для подробных спецификаций </w:t>
      </w:r>
      <w:proofErr w:type="spellStart"/>
      <w:r w:rsidR="00D155B1" w:rsidRPr="005749E8">
        <w:rPr>
          <w:lang w:val="ru-RU"/>
        </w:rPr>
        <w:t>радиоинтерфейсов</w:t>
      </w:r>
      <w:proofErr w:type="spellEnd"/>
      <w:r w:rsidR="00D155B1" w:rsidRPr="005749E8">
        <w:rPr>
          <w:lang w:val="ru-RU"/>
        </w:rPr>
        <w:t xml:space="preserve"> наземно</w:t>
      </w:r>
      <w:r w:rsidR="007F0A8E" w:rsidRPr="005749E8">
        <w:rPr>
          <w:lang w:val="ru-RU"/>
        </w:rPr>
        <w:t>г</w:t>
      </w:r>
      <w:r w:rsidR="00D155B1" w:rsidRPr="005749E8">
        <w:rPr>
          <w:lang w:val="ru-RU"/>
        </w:rPr>
        <w:t>о се</w:t>
      </w:r>
      <w:r w:rsidR="007F0A8E" w:rsidRPr="005749E8">
        <w:rPr>
          <w:lang w:val="ru-RU"/>
        </w:rPr>
        <w:t>г</w:t>
      </w:r>
      <w:r w:rsidR="00D155B1" w:rsidRPr="005749E8">
        <w:rPr>
          <w:lang w:val="ru-RU"/>
        </w:rPr>
        <w:t>мента систем IMT-2020</w:t>
      </w:r>
      <w:r w:rsidRPr="005749E8">
        <w:rPr>
          <w:lang w:val="ru-RU"/>
        </w:rPr>
        <w:t>.</w:t>
      </w:r>
    </w:p>
    <w:p w14:paraId="4F8AACB1" w14:textId="415D21F2" w:rsidR="00300930" w:rsidRPr="005749E8" w:rsidRDefault="00300930" w:rsidP="00300930">
      <w:pPr>
        <w:rPr>
          <w:lang w:val="ru-RU"/>
        </w:rPr>
      </w:pPr>
    </w:p>
    <w:p w14:paraId="160FDBC5" w14:textId="6D04E49B" w:rsidR="00300930" w:rsidRPr="005749E8" w:rsidRDefault="00E15E6F" w:rsidP="002F5D03">
      <w:pPr>
        <w:pStyle w:val="AnnexNoTitle"/>
        <w:pageBreakBefore/>
        <w:spacing w:before="0"/>
        <w:rPr>
          <w:lang w:val="ru-RU"/>
        </w:rPr>
      </w:pPr>
      <w:r w:rsidRPr="005749E8">
        <w:rPr>
          <w:lang w:val="ru-RU"/>
        </w:rPr>
        <w:lastRenderedPageBreak/>
        <w:t xml:space="preserve">Приложение 1 </w:t>
      </w:r>
      <w:r w:rsidRPr="005749E8">
        <w:rPr>
          <w:lang w:val="ru-RU"/>
        </w:rPr>
        <w:br/>
      </w:r>
      <w:r w:rsidRPr="005749E8">
        <w:rPr>
          <w:lang w:val="ru-RU"/>
        </w:rPr>
        <w:br/>
        <w:t>Спецификация техноло</w:t>
      </w:r>
      <w:r w:rsidR="007F0A8E" w:rsidRPr="005749E8">
        <w:rPr>
          <w:lang w:val="ru-RU"/>
        </w:rPr>
        <w:t>г</w:t>
      </w:r>
      <w:r w:rsidRPr="005749E8">
        <w:rPr>
          <w:lang w:val="ru-RU"/>
        </w:rPr>
        <w:t xml:space="preserve">ии </w:t>
      </w:r>
      <w:proofErr w:type="spellStart"/>
      <w:r w:rsidRPr="005749E8">
        <w:rPr>
          <w:lang w:val="ru-RU"/>
        </w:rPr>
        <w:t>радиоинтерфейса</w:t>
      </w:r>
      <w:proofErr w:type="spellEnd"/>
      <w:r w:rsidRPr="005749E8">
        <w:rPr>
          <w:lang w:val="ru-RU"/>
        </w:rPr>
        <w:t xml:space="preserve"> 3GPP 5G</w:t>
      </w:r>
      <w:r w:rsidR="00736EFE" w:rsidRPr="00736EFE">
        <w:rPr>
          <w:lang w:val="ru-RU"/>
        </w:rPr>
        <w:t xml:space="preserve"> </w:t>
      </w:r>
      <w:r w:rsidR="0010656C" w:rsidRPr="0010656C">
        <w:rPr>
          <w:lang w:val="ru-RU"/>
        </w:rPr>
        <w:t>–</w:t>
      </w:r>
      <w:r w:rsidR="00736EFE" w:rsidRPr="00736EFE">
        <w:rPr>
          <w:lang w:val="ru-RU"/>
        </w:rPr>
        <w:t xml:space="preserve"> </w:t>
      </w:r>
      <w:r w:rsidRPr="005749E8">
        <w:rPr>
          <w:lang w:val="ru-RU"/>
        </w:rPr>
        <w:t>SRIT</w:t>
      </w:r>
      <w:r w:rsidRPr="005749E8">
        <w:rPr>
          <w:rFonts w:eastAsia="SimSun"/>
          <w:bCs/>
          <w:vertAlign w:val="superscript"/>
          <w:lang w:val="ru-RU"/>
        </w:rPr>
        <w:footnoteReference w:id="6"/>
      </w:r>
    </w:p>
    <w:p w14:paraId="796EC365" w14:textId="65ACCA2F" w:rsidR="00300930" w:rsidRPr="005749E8" w:rsidRDefault="00E15E6F" w:rsidP="00A21962">
      <w:pPr>
        <w:pStyle w:val="TOC1"/>
        <w:ind w:left="0" w:right="0" w:firstLine="0"/>
        <w:jc w:val="center"/>
        <w:rPr>
          <w:sz w:val="24"/>
          <w:lang w:val="ru-RU"/>
        </w:rPr>
      </w:pPr>
      <w:r w:rsidRPr="005749E8">
        <w:rPr>
          <w:lang w:val="ru-RU"/>
        </w:rPr>
        <w:t>СОДЕРЖАНИЕ</w:t>
      </w:r>
    </w:p>
    <w:p w14:paraId="294AE7B0" w14:textId="4C168134" w:rsidR="00300930" w:rsidRPr="00A601BC" w:rsidRDefault="00E15E6F" w:rsidP="00E15E6F">
      <w:pPr>
        <w:jc w:val="right"/>
        <w:rPr>
          <w:b/>
          <w:bCs/>
          <w:i/>
          <w:iCs/>
          <w:sz w:val="18"/>
          <w:szCs w:val="18"/>
          <w:lang w:val="ru-RU"/>
        </w:rPr>
      </w:pPr>
      <w:r w:rsidRPr="002F5D03">
        <w:rPr>
          <w:i/>
          <w:iCs/>
          <w:sz w:val="18"/>
          <w:szCs w:val="18"/>
          <w:lang w:val="ru-RU"/>
        </w:rPr>
        <w:t>Стр.</w:t>
      </w:r>
    </w:p>
    <w:p w14:paraId="2255B217" w14:textId="4D1C66FB" w:rsidR="00AE2D74" w:rsidRDefault="00AE2D74" w:rsidP="00EE3A4E">
      <w:pPr>
        <w:pStyle w:val="TOC1"/>
        <w:rPr>
          <w:rFonts w:asciiTheme="minorHAnsi" w:eastAsiaTheme="minorEastAsia" w:hAnsiTheme="minorHAnsi" w:cstheme="minorBidi"/>
          <w:noProof/>
          <w:szCs w:val="22"/>
          <w:lang w:val="ru-RU" w:eastAsia="ru-RU"/>
        </w:rPr>
      </w:pPr>
      <w:r>
        <w:rPr>
          <w:b/>
          <w:bCs/>
          <w:i/>
          <w:iCs/>
          <w:sz w:val="24"/>
          <w:lang w:val="ru-RU"/>
        </w:rPr>
        <w:fldChar w:fldCharType="begin"/>
      </w:r>
      <w:r>
        <w:rPr>
          <w:b/>
          <w:bCs/>
          <w:i/>
          <w:iCs/>
          <w:sz w:val="24"/>
          <w:lang w:val="ru-RU"/>
        </w:rPr>
        <w:instrText xml:space="preserve"> TOC \h \z \t "В СОДЕРЖ 1;1" </w:instrText>
      </w:r>
      <w:r>
        <w:rPr>
          <w:b/>
          <w:bCs/>
          <w:i/>
          <w:iCs/>
          <w:sz w:val="24"/>
          <w:lang w:val="ru-RU"/>
        </w:rPr>
        <w:fldChar w:fldCharType="separate"/>
      </w:r>
      <w:hyperlink w:anchor="_Toc73967915" w:history="1">
        <w:r w:rsidRPr="007A16BA">
          <w:rPr>
            <w:rStyle w:val="Hyperlink"/>
            <w:noProof/>
          </w:rPr>
          <w:t>Введение</w:t>
        </w:r>
        <w:r>
          <w:rPr>
            <w:noProof/>
            <w:webHidden/>
          </w:rPr>
          <w:tab/>
        </w:r>
        <w:r>
          <w:rPr>
            <w:noProof/>
            <w:webHidden/>
            <w:lang w:val="ru-RU"/>
          </w:rPr>
          <w:tab/>
        </w:r>
        <w:r>
          <w:rPr>
            <w:noProof/>
            <w:webHidden/>
          </w:rPr>
          <w:fldChar w:fldCharType="begin"/>
        </w:r>
        <w:r>
          <w:rPr>
            <w:noProof/>
            <w:webHidden/>
          </w:rPr>
          <w:instrText xml:space="preserve"> PAGEREF _Toc73967915 \h </w:instrText>
        </w:r>
        <w:r>
          <w:rPr>
            <w:noProof/>
            <w:webHidden/>
          </w:rPr>
        </w:r>
        <w:r>
          <w:rPr>
            <w:noProof/>
            <w:webHidden/>
          </w:rPr>
          <w:fldChar w:fldCharType="separate"/>
        </w:r>
        <w:r w:rsidR="001A0BE5">
          <w:rPr>
            <w:noProof/>
            <w:webHidden/>
          </w:rPr>
          <w:t>7</w:t>
        </w:r>
        <w:r>
          <w:rPr>
            <w:noProof/>
            <w:webHidden/>
          </w:rPr>
          <w:fldChar w:fldCharType="end"/>
        </w:r>
      </w:hyperlink>
    </w:p>
    <w:p w14:paraId="4C9DCF88" w14:textId="260ED254" w:rsidR="00AE2D74" w:rsidRDefault="00665D69" w:rsidP="00EE3A4E">
      <w:pPr>
        <w:pStyle w:val="TOC1"/>
        <w:rPr>
          <w:rFonts w:asciiTheme="minorHAnsi" w:eastAsiaTheme="minorEastAsia" w:hAnsiTheme="minorHAnsi" w:cstheme="minorBidi"/>
          <w:noProof/>
          <w:szCs w:val="22"/>
          <w:lang w:val="ru-RU" w:eastAsia="ru-RU"/>
        </w:rPr>
      </w:pPr>
      <w:hyperlink w:anchor="_Toc73967916" w:history="1">
        <w:r w:rsidR="00AE2D74" w:rsidRPr="007A16BA">
          <w:rPr>
            <w:rStyle w:val="Hyperlink"/>
            <w:noProof/>
            <w:lang w:eastAsia="ja-JP"/>
          </w:rPr>
          <w:t>1</w:t>
        </w:r>
        <w:r w:rsidR="00AE2D74" w:rsidRPr="007A16BA">
          <w:rPr>
            <w:rStyle w:val="Hyperlink"/>
            <w:noProof/>
          </w:rPr>
          <w:t>.1</w:t>
        </w:r>
        <w:r w:rsidR="00AE2D74">
          <w:rPr>
            <w:rFonts w:asciiTheme="minorHAnsi" w:eastAsiaTheme="minorEastAsia" w:hAnsiTheme="minorHAnsi" w:cstheme="minorBidi"/>
            <w:noProof/>
            <w:szCs w:val="22"/>
            <w:lang w:val="ru-RU" w:eastAsia="ru-RU"/>
          </w:rPr>
          <w:tab/>
        </w:r>
        <w:r w:rsidR="00AE2D74" w:rsidRPr="007A16BA">
          <w:rPr>
            <w:rStyle w:val="Hyperlink"/>
            <w:noProof/>
          </w:rPr>
          <w:t>Обзор технологии радиоинтерфейса</w:t>
        </w:r>
        <w:r w:rsidR="00AE2D74">
          <w:rPr>
            <w:noProof/>
            <w:webHidden/>
          </w:rPr>
          <w:tab/>
        </w:r>
        <w:r w:rsidR="00AE2D74">
          <w:rPr>
            <w:noProof/>
            <w:webHidden/>
            <w:lang w:val="ru-RU"/>
          </w:rPr>
          <w:tab/>
        </w:r>
        <w:r w:rsidR="00AE2D74">
          <w:rPr>
            <w:noProof/>
            <w:webHidden/>
          </w:rPr>
          <w:fldChar w:fldCharType="begin"/>
        </w:r>
        <w:r w:rsidR="00AE2D74">
          <w:rPr>
            <w:noProof/>
            <w:webHidden/>
          </w:rPr>
          <w:instrText xml:space="preserve"> PAGEREF _Toc73967916 \h </w:instrText>
        </w:r>
        <w:r w:rsidR="00AE2D74">
          <w:rPr>
            <w:noProof/>
            <w:webHidden/>
          </w:rPr>
        </w:r>
        <w:r w:rsidR="00AE2D74">
          <w:rPr>
            <w:noProof/>
            <w:webHidden/>
          </w:rPr>
          <w:fldChar w:fldCharType="separate"/>
        </w:r>
        <w:r w:rsidR="001A0BE5">
          <w:rPr>
            <w:noProof/>
            <w:webHidden/>
          </w:rPr>
          <w:t>8</w:t>
        </w:r>
        <w:r w:rsidR="00AE2D74">
          <w:rPr>
            <w:noProof/>
            <w:webHidden/>
          </w:rPr>
          <w:fldChar w:fldCharType="end"/>
        </w:r>
      </w:hyperlink>
    </w:p>
    <w:p w14:paraId="5D2F7091" w14:textId="35A5F749" w:rsidR="00AE2D74" w:rsidRDefault="00665D69" w:rsidP="00EE3A4E">
      <w:pPr>
        <w:pStyle w:val="TOC1"/>
        <w:rPr>
          <w:rFonts w:asciiTheme="minorHAnsi" w:eastAsiaTheme="minorEastAsia" w:hAnsiTheme="minorHAnsi" w:cstheme="minorBidi"/>
          <w:noProof/>
          <w:szCs w:val="22"/>
          <w:lang w:val="ru-RU" w:eastAsia="ru-RU"/>
        </w:rPr>
      </w:pPr>
      <w:hyperlink w:anchor="_Toc73967917" w:history="1">
        <w:r w:rsidR="00AE2D74" w:rsidRPr="007A16BA">
          <w:rPr>
            <w:rStyle w:val="Hyperlink"/>
            <w:noProof/>
            <w:lang w:eastAsia="ja-JP"/>
          </w:rPr>
          <w:t>1</w:t>
        </w:r>
        <w:r w:rsidR="00AE2D74" w:rsidRPr="007A16BA">
          <w:rPr>
            <w:rStyle w:val="Hyperlink"/>
            <w:noProof/>
          </w:rPr>
          <w:t>.2</w:t>
        </w:r>
        <w:r w:rsidR="00AE2D74">
          <w:rPr>
            <w:rFonts w:asciiTheme="minorHAnsi" w:eastAsiaTheme="minorEastAsia" w:hAnsiTheme="minorHAnsi" w:cstheme="minorBidi"/>
            <w:noProof/>
            <w:szCs w:val="22"/>
            <w:lang w:val="ru-RU" w:eastAsia="ru-RU"/>
          </w:rPr>
          <w:tab/>
        </w:r>
        <w:r w:rsidR="00AE2D74" w:rsidRPr="007A16BA">
          <w:rPr>
            <w:rStyle w:val="Hyperlink"/>
            <w:noProof/>
          </w:rPr>
          <w:t>Подробная спецификация технологии радиоинтерфейса</w:t>
        </w:r>
        <w:r w:rsidR="00AE2D74">
          <w:rPr>
            <w:noProof/>
            <w:webHidden/>
          </w:rPr>
          <w:tab/>
        </w:r>
        <w:r w:rsidR="00AE2D74">
          <w:rPr>
            <w:noProof/>
            <w:webHidden/>
            <w:lang w:val="ru-RU"/>
          </w:rPr>
          <w:tab/>
        </w:r>
        <w:r w:rsidR="00AE2D74">
          <w:rPr>
            <w:noProof/>
            <w:webHidden/>
          </w:rPr>
          <w:fldChar w:fldCharType="begin"/>
        </w:r>
        <w:r w:rsidR="00AE2D74">
          <w:rPr>
            <w:noProof/>
            <w:webHidden/>
          </w:rPr>
          <w:instrText xml:space="preserve"> PAGEREF _Toc73967917 \h </w:instrText>
        </w:r>
        <w:r w:rsidR="00AE2D74">
          <w:rPr>
            <w:noProof/>
            <w:webHidden/>
          </w:rPr>
        </w:r>
        <w:r w:rsidR="00AE2D74">
          <w:rPr>
            <w:noProof/>
            <w:webHidden/>
          </w:rPr>
          <w:fldChar w:fldCharType="separate"/>
        </w:r>
        <w:r w:rsidR="001A0BE5">
          <w:rPr>
            <w:noProof/>
            <w:webHidden/>
          </w:rPr>
          <w:t>49</w:t>
        </w:r>
        <w:r w:rsidR="00AE2D74">
          <w:rPr>
            <w:noProof/>
            <w:webHidden/>
          </w:rPr>
          <w:fldChar w:fldCharType="end"/>
        </w:r>
      </w:hyperlink>
    </w:p>
    <w:p w14:paraId="5BC46CFF" w14:textId="314C00EE" w:rsidR="00E15E6F" w:rsidRPr="005749E8" w:rsidRDefault="00AE2D74" w:rsidP="00B15AC3">
      <w:pPr>
        <w:pStyle w:val="Heading2"/>
      </w:pPr>
      <w:r>
        <w:rPr>
          <w:bCs/>
          <w:i/>
          <w:iCs/>
          <w:sz w:val="24"/>
        </w:rPr>
        <w:fldChar w:fldCharType="end"/>
      </w:r>
      <w:bookmarkStart w:id="9" w:name="_Toc73967915"/>
      <w:proofErr w:type="spellStart"/>
      <w:r w:rsidR="00E15E6F" w:rsidRPr="005749E8">
        <w:t>Введение</w:t>
      </w:r>
      <w:bookmarkEnd w:id="9"/>
      <w:proofErr w:type="spellEnd"/>
    </w:p>
    <w:p w14:paraId="19966761" w14:textId="2DA05D49" w:rsidR="00E15E6F" w:rsidRPr="005749E8" w:rsidRDefault="00E15E6F" w:rsidP="00E15E6F">
      <w:pPr>
        <w:rPr>
          <w:rFonts w:eastAsia="SimSun"/>
          <w:szCs w:val="22"/>
          <w:lang w:val="ru-RU"/>
        </w:rPr>
      </w:pPr>
      <w:r w:rsidRPr="005749E8">
        <w:rPr>
          <w:szCs w:val="22"/>
          <w:lang w:val="ru-RU"/>
        </w:rPr>
        <w:t xml:space="preserve">IMT-2020 является системой, разрабатываемой во всем мире, и спецификации наземных </w:t>
      </w:r>
      <w:proofErr w:type="spellStart"/>
      <w:r w:rsidRPr="005749E8">
        <w:rPr>
          <w:szCs w:val="22"/>
          <w:lang w:val="ru-RU"/>
        </w:rPr>
        <w:t>радиоинтерфейсов</w:t>
      </w:r>
      <w:proofErr w:type="spellEnd"/>
      <w:r w:rsidRPr="005749E8">
        <w:rPr>
          <w:szCs w:val="22"/>
          <w:lang w:val="ru-RU"/>
        </w:rPr>
        <w:t xml:space="preserve"> систем IMT-2020, определенные в настоящей Рекомендации, были разработаны МСЭ в сотрудничестве со </w:t>
      </w:r>
      <w:r w:rsidRPr="005749E8">
        <w:rPr>
          <w:bCs/>
          <w:iCs/>
          <w:szCs w:val="22"/>
          <w:lang w:val="ru-RU"/>
        </w:rPr>
        <w:t xml:space="preserve">сторонниками </w:t>
      </w:r>
      <w:r w:rsidR="007F0A8E" w:rsidRPr="005749E8">
        <w:rPr>
          <w:bCs/>
          <w:iCs/>
          <w:szCs w:val="22"/>
          <w:lang w:val="ru-RU"/>
        </w:rPr>
        <w:t>Г</w:t>
      </w:r>
      <w:r w:rsidRPr="005749E8">
        <w:rPr>
          <w:bCs/>
          <w:iCs/>
          <w:szCs w:val="22"/>
          <w:lang w:val="ru-RU"/>
        </w:rPr>
        <w:t xml:space="preserve">лобальной основной спецификации (GCS) </w:t>
      </w:r>
      <w:r w:rsidRPr="005749E8">
        <w:rPr>
          <w:szCs w:val="22"/>
          <w:lang w:val="ru-RU"/>
        </w:rPr>
        <w:t xml:space="preserve">и </w:t>
      </w:r>
      <w:r w:rsidRPr="005749E8">
        <w:rPr>
          <w:bCs/>
          <w:iCs/>
          <w:szCs w:val="22"/>
          <w:lang w:val="ru-RU"/>
        </w:rPr>
        <w:t>транспонирующими ор</w:t>
      </w:r>
      <w:r w:rsidR="007F0A8E" w:rsidRPr="005749E8">
        <w:rPr>
          <w:bCs/>
          <w:iCs/>
          <w:szCs w:val="22"/>
          <w:lang w:val="ru-RU"/>
        </w:rPr>
        <w:t>г</w:t>
      </w:r>
      <w:r w:rsidRPr="005749E8">
        <w:rPr>
          <w:bCs/>
          <w:iCs/>
          <w:szCs w:val="22"/>
          <w:lang w:val="ru-RU"/>
        </w:rPr>
        <w:t>анизациями</w:t>
      </w:r>
      <w:r w:rsidRPr="005749E8">
        <w:rPr>
          <w:iCs/>
          <w:szCs w:val="22"/>
          <w:lang w:val="ru-RU"/>
        </w:rPr>
        <w:t>.</w:t>
      </w:r>
      <w:r w:rsidRPr="005749E8">
        <w:rPr>
          <w:szCs w:val="22"/>
          <w:lang w:val="ru-RU"/>
        </w:rPr>
        <w:t xml:space="preserve"> В </w:t>
      </w:r>
      <w:r w:rsidR="00FA783D" w:rsidRPr="005749E8">
        <w:rPr>
          <w:szCs w:val="22"/>
          <w:lang w:val="ru-RU"/>
        </w:rPr>
        <w:t>д</w:t>
      </w:r>
      <w:r w:rsidRPr="005749E8">
        <w:rPr>
          <w:szCs w:val="22"/>
          <w:lang w:val="ru-RU"/>
        </w:rPr>
        <w:t>окументе IMT-2020/20 отмечается, что:</w:t>
      </w:r>
    </w:p>
    <w:p w14:paraId="3A08B307" w14:textId="438FE360" w:rsidR="00E15E6F" w:rsidRPr="005749E8" w:rsidRDefault="00E15E6F" w:rsidP="00E15E6F">
      <w:pPr>
        <w:pStyle w:val="enumlev1"/>
        <w:rPr>
          <w:szCs w:val="22"/>
          <w:lang w:val="ru-RU"/>
        </w:rPr>
      </w:pPr>
      <w:r w:rsidRPr="005749E8">
        <w:rPr>
          <w:rFonts w:eastAsia="SimSun"/>
          <w:szCs w:val="22"/>
          <w:lang w:val="ru-RU"/>
        </w:rPr>
        <w:t>–</w:t>
      </w:r>
      <w:r w:rsidRPr="005749E8">
        <w:rPr>
          <w:rFonts w:eastAsia="SimSun"/>
          <w:szCs w:val="22"/>
          <w:lang w:val="ru-RU"/>
        </w:rPr>
        <w:tab/>
      </w:r>
      <w:r w:rsidRPr="005749E8">
        <w:rPr>
          <w:bCs/>
          <w:iCs/>
          <w:szCs w:val="22"/>
          <w:lang w:val="ru-RU"/>
        </w:rPr>
        <w:t>сторонник GCS</w:t>
      </w:r>
      <w:r w:rsidRPr="005749E8">
        <w:rPr>
          <w:szCs w:val="22"/>
          <w:lang w:val="ru-RU"/>
        </w:rPr>
        <w:t xml:space="preserve"> должен быть одним из </w:t>
      </w:r>
      <w:r w:rsidRPr="005749E8">
        <w:rPr>
          <w:bCs/>
          <w:iCs/>
          <w:szCs w:val="22"/>
          <w:lang w:val="ru-RU"/>
        </w:rPr>
        <w:t xml:space="preserve">сторонников </w:t>
      </w:r>
      <w:r w:rsidR="0036323E" w:rsidRPr="005749E8">
        <w:rPr>
          <w:bCs/>
          <w:iCs/>
          <w:szCs w:val="22"/>
          <w:lang w:val="ru-RU"/>
        </w:rPr>
        <w:t>т</w:t>
      </w:r>
      <w:r w:rsidRPr="005749E8">
        <w:rPr>
          <w:bCs/>
          <w:iCs/>
          <w:szCs w:val="22"/>
          <w:lang w:val="ru-RU"/>
        </w:rPr>
        <w:t>ехноло</w:t>
      </w:r>
      <w:r w:rsidR="007F0A8E" w:rsidRPr="005749E8">
        <w:rPr>
          <w:bCs/>
          <w:iCs/>
          <w:szCs w:val="22"/>
          <w:lang w:val="ru-RU"/>
        </w:rPr>
        <w:t>г</w:t>
      </w:r>
      <w:r w:rsidRPr="005749E8">
        <w:rPr>
          <w:bCs/>
          <w:iCs/>
          <w:szCs w:val="22"/>
          <w:lang w:val="ru-RU"/>
        </w:rPr>
        <w:t xml:space="preserve">ии </w:t>
      </w:r>
      <w:proofErr w:type="spellStart"/>
      <w:r w:rsidRPr="005749E8">
        <w:rPr>
          <w:bCs/>
          <w:iCs/>
          <w:szCs w:val="22"/>
          <w:lang w:val="ru-RU"/>
        </w:rPr>
        <w:t>радиоинтерфейса</w:t>
      </w:r>
      <w:proofErr w:type="spellEnd"/>
      <w:r w:rsidRPr="005749E8">
        <w:rPr>
          <w:bCs/>
          <w:iCs/>
          <w:szCs w:val="22"/>
          <w:lang w:val="ru-RU"/>
        </w:rPr>
        <w:t xml:space="preserve"> (RIT)/ </w:t>
      </w:r>
      <w:r w:rsidR="0036323E" w:rsidRPr="005749E8">
        <w:rPr>
          <w:bCs/>
          <w:iCs/>
          <w:szCs w:val="22"/>
          <w:lang w:val="ru-RU"/>
        </w:rPr>
        <w:t>с</w:t>
      </w:r>
      <w:r w:rsidRPr="005749E8">
        <w:rPr>
          <w:bCs/>
          <w:iCs/>
          <w:szCs w:val="22"/>
          <w:lang w:val="ru-RU"/>
        </w:rPr>
        <w:t>овокупности техноло</w:t>
      </w:r>
      <w:r w:rsidR="007F0A8E" w:rsidRPr="005749E8">
        <w:rPr>
          <w:bCs/>
          <w:iCs/>
          <w:szCs w:val="22"/>
          <w:lang w:val="ru-RU"/>
        </w:rPr>
        <w:t>г</w:t>
      </w:r>
      <w:r w:rsidRPr="005749E8">
        <w:rPr>
          <w:bCs/>
          <w:iCs/>
          <w:szCs w:val="22"/>
          <w:lang w:val="ru-RU"/>
        </w:rPr>
        <w:t xml:space="preserve">ий </w:t>
      </w:r>
      <w:proofErr w:type="spellStart"/>
      <w:r w:rsidRPr="005749E8">
        <w:rPr>
          <w:bCs/>
          <w:iCs/>
          <w:szCs w:val="22"/>
          <w:lang w:val="ru-RU"/>
        </w:rPr>
        <w:t>радиоинтерфейса</w:t>
      </w:r>
      <w:proofErr w:type="spellEnd"/>
      <w:r w:rsidRPr="005749E8">
        <w:rPr>
          <w:bCs/>
          <w:iCs/>
          <w:szCs w:val="22"/>
          <w:lang w:val="ru-RU"/>
        </w:rPr>
        <w:t xml:space="preserve"> (SRIT)</w:t>
      </w:r>
      <w:r w:rsidRPr="005749E8">
        <w:rPr>
          <w:szCs w:val="22"/>
          <w:lang w:val="ru-RU"/>
        </w:rPr>
        <w:t xml:space="preserve"> по соответствующей техноло</w:t>
      </w:r>
      <w:r w:rsidR="007F0A8E" w:rsidRPr="005749E8">
        <w:rPr>
          <w:szCs w:val="22"/>
          <w:lang w:val="ru-RU"/>
        </w:rPr>
        <w:t>г</w:t>
      </w:r>
      <w:r w:rsidRPr="005749E8">
        <w:rPr>
          <w:szCs w:val="22"/>
          <w:lang w:val="ru-RU"/>
        </w:rPr>
        <w:t xml:space="preserve">ии </w:t>
      </w:r>
      <w:r w:rsidRPr="005749E8">
        <w:rPr>
          <w:bCs/>
          <w:szCs w:val="22"/>
          <w:lang w:val="ru-RU"/>
        </w:rPr>
        <w:t>и</w:t>
      </w:r>
      <w:r w:rsidRPr="005749E8">
        <w:rPr>
          <w:szCs w:val="22"/>
          <w:lang w:val="ru-RU"/>
        </w:rPr>
        <w:t xml:space="preserve"> должен иметь разрешение на предоставление МСЭ-R соответствующих прав на официальное использование соответствующих спецификаций, представленных в GCS в соответствии с техноло</w:t>
      </w:r>
      <w:r w:rsidR="007F0A8E" w:rsidRPr="005749E8">
        <w:rPr>
          <w:szCs w:val="22"/>
          <w:lang w:val="ru-RU"/>
        </w:rPr>
        <w:t>г</w:t>
      </w:r>
      <w:r w:rsidRPr="005749E8">
        <w:rPr>
          <w:szCs w:val="22"/>
          <w:lang w:val="ru-RU"/>
        </w:rPr>
        <w:t>ией, описанной в Рекомендации МСЭ-R M</w:t>
      </w:r>
      <w:r w:rsidR="00C415E3">
        <w:rPr>
          <w:szCs w:val="22"/>
          <w:lang w:val="ru-RU"/>
        </w:rPr>
        <w:t xml:space="preserve"> </w:t>
      </w:r>
      <w:r w:rsidRPr="005749E8">
        <w:rPr>
          <w:szCs w:val="22"/>
          <w:lang w:val="ru-RU"/>
        </w:rPr>
        <w:t>[IMT</w:t>
      </w:r>
      <w:r w:rsidR="0010656C" w:rsidRPr="0010656C">
        <w:rPr>
          <w:szCs w:val="22"/>
          <w:lang w:val="ru-RU"/>
        </w:rPr>
        <w:t>-</w:t>
      </w:r>
      <w:r w:rsidRPr="005749E8">
        <w:rPr>
          <w:szCs w:val="22"/>
          <w:lang w:val="ru-RU"/>
        </w:rPr>
        <w:t>2020.SPECS];</w:t>
      </w:r>
    </w:p>
    <w:p w14:paraId="7AC8F59F" w14:textId="34DD4295" w:rsidR="00E15E6F" w:rsidRPr="005749E8" w:rsidRDefault="00E15E6F" w:rsidP="00E15E6F">
      <w:pPr>
        <w:pStyle w:val="enumlev1"/>
        <w:rPr>
          <w:rFonts w:eastAsia="SimSun"/>
          <w:szCs w:val="22"/>
          <w:lang w:val="ru-RU"/>
        </w:rPr>
      </w:pPr>
      <w:r w:rsidRPr="005749E8">
        <w:rPr>
          <w:szCs w:val="22"/>
          <w:lang w:val="ru-RU"/>
        </w:rPr>
        <w:t>–</w:t>
      </w:r>
      <w:r w:rsidRPr="005749E8">
        <w:rPr>
          <w:szCs w:val="22"/>
          <w:lang w:val="ru-RU"/>
        </w:rPr>
        <w:tab/>
      </w:r>
      <w:r w:rsidRPr="005749E8">
        <w:rPr>
          <w:bCs/>
          <w:iCs/>
          <w:szCs w:val="22"/>
          <w:lang w:val="ru-RU"/>
        </w:rPr>
        <w:t>транспонирующая ор</w:t>
      </w:r>
      <w:r w:rsidR="007F0A8E" w:rsidRPr="005749E8">
        <w:rPr>
          <w:bCs/>
          <w:iCs/>
          <w:szCs w:val="22"/>
          <w:lang w:val="ru-RU"/>
        </w:rPr>
        <w:t>г</w:t>
      </w:r>
      <w:r w:rsidRPr="005749E8">
        <w:rPr>
          <w:bCs/>
          <w:iCs/>
          <w:szCs w:val="22"/>
          <w:lang w:val="ru-RU"/>
        </w:rPr>
        <w:t>анизация</w:t>
      </w:r>
      <w:r w:rsidRPr="005749E8">
        <w:rPr>
          <w:szCs w:val="22"/>
          <w:lang w:val="ru-RU"/>
        </w:rPr>
        <w:t xml:space="preserve"> должна получить разрешение от соответствующе</w:t>
      </w:r>
      <w:r w:rsidR="007F0A8E" w:rsidRPr="005749E8">
        <w:rPr>
          <w:szCs w:val="22"/>
          <w:lang w:val="ru-RU"/>
        </w:rPr>
        <w:t>г</w:t>
      </w:r>
      <w:r w:rsidRPr="005749E8">
        <w:rPr>
          <w:szCs w:val="22"/>
          <w:lang w:val="ru-RU"/>
        </w:rPr>
        <w:t xml:space="preserve">о </w:t>
      </w:r>
      <w:r w:rsidRPr="005749E8">
        <w:rPr>
          <w:bCs/>
          <w:iCs/>
          <w:szCs w:val="22"/>
          <w:lang w:val="ru-RU"/>
        </w:rPr>
        <w:t>сторонника GCS</w:t>
      </w:r>
      <w:r w:rsidRPr="005749E8">
        <w:rPr>
          <w:szCs w:val="22"/>
          <w:lang w:val="ru-RU"/>
        </w:rPr>
        <w:t xml:space="preserve"> на разработку транспонированных стандартов для определенной техноло</w:t>
      </w:r>
      <w:r w:rsidR="007F0A8E" w:rsidRPr="005749E8">
        <w:rPr>
          <w:szCs w:val="22"/>
          <w:lang w:val="ru-RU"/>
        </w:rPr>
        <w:t>г</w:t>
      </w:r>
      <w:r w:rsidRPr="005749E8">
        <w:rPr>
          <w:szCs w:val="22"/>
          <w:lang w:val="ru-RU"/>
        </w:rPr>
        <w:t>ии и также должна иметь соответствующие права на их использование.</w:t>
      </w:r>
    </w:p>
    <w:p w14:paraId="0A83CC0D" w14:textId="2426CFDA" w:rsidR="00E15E6F" w:rsidRPr="005749E8" w:rsidRDefault="00E15E6F" w:rsidP="00E15E6F">
      <w:pPr>
        <w:rPr>
          <w:lang w:val="ru-RU"/>
        </w:rPr>
      </w:pPr>
      <w:r w:rsidRPr="005749E8">
        <w:rPr>
          <w:lang w:val="ru-RU"/>
        </w:rPr>
        <w:t>Далее отмечается, что сторонники GCS и транспонирующие ор</w:t>
      </w:r>
      <w:r w:rsidR="007F0A8E" w:rsidRPr="005749E8">
        <w:rPr>
          <w:lang w:val="ru-RU"/>
        </w:rPr>
        <w:t>г</w:t>
      </w:r>
      <w:r w:rsidRPr="005749E8">
        <w:rPr>
          <w:lang w:val="ru-RU"/>
        </w:rPr>
        <w:t>анизации должны быть также надлежащим образом квалифицированы и действовать в соответствии с Резолюцией МСЭ-R 9 и Руководством по процедурам для осуществления вклада по материалам дру</w:t>
      </w:r>
      <w:r w:rsidR="007F0A8E" w:rsidRPr="005749E8">
        <w:rPr>
          <w:lang w:val="ru-RU"/>
        </w:rPr>
        <w:t>г</w:t>
      </w:r>
      <w:r w:rsidRPr="005749E8">
        <w:rPr>
          <w:lang w:val="ru-RU"/>
        </w:rPr>
        <w:t>их ор</w:t>
      </w:r>
      <w:r w:rsidR="007F0A8E" w:rsidRPr="005749E8">
        <w:rPr>
          <w:lang w:val="ru-RU"/>
        </w:rPr>
        <w:t>г</w:t>
      </w:r>
      <w:r w:rsidRPr="005749E8">
        <w:rPr>
          <w:lang w:val="ru-RU"/>
        </w:rPr>
        <w:t>анизаций в работу исследовательских комиссий и процедурам при</w:t>
      </w:r>
      <w:r w:rsidR="007F0A8E" w:rsidRPr="005749E8">
        <w:rPr>
          <w:lang w:val="ru-RU"/>
        </w:rPr>
        <w:t>г</w:t>
      </w:r>
      <w:r w:rsidRPr="005749E8">
        <w:rPr>
          <w:lang w:val="ru-RU"/>
        </w:rPr>
        <w:t>лашения дру</w:t>
      </w:r>
      <w:r w:rsidR="007F0A8E" w:rsidRPr="005749E8">
        <w:rPr>
          <w:lang w:val="ru-RU"/>
        </w:rPr>
        <w:t>г</w:t>
      </w:r>
      <w:r w:rsidRPr="005749E8">
        <w:rPr>
          <w:lang w:val="ru-RU"/>
        </w:rPr>
        <w:t>их ор</w:t>
      </w:r>
      <w:r w:rsidR="007F0A8E" w:rsidRPr="005749E8">
        <w:rPr>
          <w:lang w:val="ru-RU"/>
        </w:rPr>
        <w:t>г</w:t>
      </w:r>
      <w:r w:rsidRPr="005749E8">
        <w:rPr>
          <w:lang w:val="ru-RU"/>
        </w:rPr>
        <w:t>анизаций принять участие в изучении конкретных вопросов (Резолюция МСЭ</w:t>
      </w:r>
      <w:r w:rsidRPr="005749E8">
        <w:rPr>
          <w:lang w:val="ru-RU"/>
        </w:rPr>
        <w:noBreakHyphen/>
        <w:t>R 9).</w:t>
      </w:r>
    </w:p>
    <w:p w14:paraId="7D37C8CA" w14:textId="451436A0" w:rsidR="00E15E6F" w:rsidRPr="005749E8" w:rsidRDefault="00E15E6F" w:rsidP="00E15E6F">
      <w:pPr>
        <w:rPr>
          <w:lang w:val="ru-RU"/>
        </w:rPr>
      </w:pPr>
      <w:r w:rsidRPr="005749E8">
        <w:rPr>
          <w:lang w:val="ru-RU"/>
        </w:rPr>
        <w:t xml:space="preserve">МСЭ установил </w:t>
      </w:r>
      <w:r w:rsidR="007F0A8E" w:rsidRPr="005749E8">
        <w:rPr>
          <w:lang w:val="ru-RU"/>
        </w:rPr>
        <w:t>г</w:t>
      </w:r>
      <w:r w:rsidRPr="005749E8">
        <w:rPr>
          <w:lang w:val="ru-RU"/>
        </w:rPr>
        <w:t xml:space="preserve">лобальные и всеобщие рамки и требования, а также разработал </w:t>
      </w:r>
      <w:r w:rsidR="007F0A8E" w:rsidRPr="005749E8">
        <w:rPr>
          <w:lang w:val="ru-RU"/>
        </w:rPr>
        <w:t>Г</w:t>
      </w:r>
      <w:r w:rsidRPr="005749E8">
        <w:rPr>
          <w:lang w:val="ru-RU"/>
        </w:rPr>
        <w:t>лобальную основную спецификацию вместе со сторонниками GCS. Признанные транспонирующие ор</w:t>
      </w:r>
      <w:r w:rsidR="007F0A8E" w:rsidRPr="005749E8">
        <w:rPr>
          <w:lang w:val="ru-RU"/>
        </w:rPr>
        <w:t>г</w:t>
      </w:r>
      <w:r w:rsidRPr="005749E8">
        <w:rPr>
          <w:lang w:val="ru-RU"/>
        </w:rPr>
        <w:t>анизации, работающие вместе со сторонниками GCS, взяли на себя обязательство по разработке подробной стандартизации. Поэтому в настоящей Рекомендации часто используются ссылки на разработанные извне спецификации.</w:t>
      </w:r>
    </w:p>
    <w:p w14:paraId="601EE4D1" w14:textId="77777777" w:rsidR="00E15E6F" w:rsidRPr="005749E8" w:rsidRDefault="00E15E6F" w:rsidP="00E15E6F">
      <w:pPr>
        <w:rPr>
          <w:lang w:val="ru-RU"/>
        </w:rPr>
      </w:pPr>
      <w:r w:rsidRPr="005749E8">
        <w:rPr>
          <w:lang w:val="ru-RU"/>
        </w:rPr>
        <w:t>Такой подход был признан наиболее подходящим решением для обеспечения возможности завершения разработки настоящей Рекомендации в кратчайшие сроки, установленные МСЭ, и удовлетворения потребностей администраций, операторов и производителей.</w:t>
      </w:r>
    </w:p>
    <w:p w14:paraId="1C3D144C" w14:textId="0212BDC2" w:rsidR="00E15E6F" w:rsidRPr="005749E8" w:rsidRDefault="00E15E6F" w:rsidP="00E15E6F">
      <w:pPr>
        <w:rPr>
          <w:lang w:val="ru-RU"/>
        </w:rPr>
      </w:pPr>
      <w:r w:rsidRPr="005749E8">
        <w:rPr>
          <w:lang w:val="ru-RU"/>
        </w:rPr>
        <w:t>Таким образом настоящая Рекомендация была разработана с использованием в полной мере это</w:t>
      </w:r>
      <w:r w:rsidR="007F0A8E" w:rsidRPr="005749E8">
        <w:rPr>
          <w:lang w:val="ru-RU"/>
        </w:rPr>
        <w:t>г</w:t>
      </w:r>
      <w:r w:rsidRPr="005749E8">
        <w:rPr>
          <w:lang w:val="ru-RU"/>
        </w:rPr>
        <w:t>о метода работы и с соблюдением сроков всемирной стандартизации. Основной текст настоящей Рекомендации был разработан МСЭ. В каждом Приложении содержатся ссылки с указанием места размещения более подробной информации.</w:t>
      </w:r>
    </w:p>
    <w:p w14:paraId="6E407070" w14:textId="37DA3D9C" w:rsidR="00E15E6F" w:rsidRPr="005749E8" w:rsidRDefault="00E15E6F" w:rsidP="00E15E6F">
      <w:pPr>
        <w:rPr>
          <w:lang w:val="ru-RU"/>
        </w:rPr>
      </w:pPr>
      <w:r w:rsidRPr="005749E8">
        <w:rPr>
          <w:lang w:val="ru-RU"/>
        </w:rPr>
        <w:t>Настоящее Приложение 1 содержит подробную и</w:t>
      </w:r>
      <w:r w:rsidR="00F66056" w:rsidRPr="005749E8">
        <w:rPr>
          <w:lang w:val="ru-RU"/>
        </w:rPr>
        <w:t>нформацию, разработанную МСЭ и 3GPP (сторонник</w:t>
      </w:r>
      <w:r w:rsidRPr="005749E8">
        <w:rPr>
          <w:lang w:val="ru-RU"/>
        </w:rPr>
        <w:t xml:space="preserve"> GCS), а также ор</w:t>
      </w:r>
      <w:r w:rsidR="007F0A8E" w:rsidRPr="005749E8">
        <w:rPr>
          <w:lang w:val="ru-RU"/>
        </w:rPr>
        <w:t>г</w:t>
      </w:r>
      <w:r w:rsidRPr="005749E8">
        <w:rPr>
          <w:lang w:val="ru-RU"/>
        </w:rPr>
        <w:t>анизациями ARIB, ATIS, CCSA, ETSI, TSDSI, TTA</w:t>
      </w:r>
      <w:r w:rsidR="00F66056" w:rsidRPr="005749E8">
        <w:rPr>
          <w:lang w:val="ru-RU"/>
        </w:rPr>
        <w:t>,</w:t>
      </w:r>
      <w:r w:rsidRPr="005749E8">
        <w:rPr>
          <w:lang w:val="ru-RU"/>
        </w:rPr>
        <w:t xml:space="preserve"> TTC (транспонирующие ор</w:t>
      </w:r>
      <w:r w:rsidR="007F0A8E" w:rsidRPr="005749E8">
        <w:rPr>
          <w:lang w:val="ru-RU"/>
        </w:rPr>
        <w:t>г</w:t>
      </w:r>
      <w:r w:rsidRPr="005749E8">
        <w:rPr>
          <w:lang w:val="ru-RU"/>
        </w:rPr>
        <w:t xml:space="preserve">анизации). </w:t>
      </w:r>
    </w:p>
    <w:p w14:paraId="392667CF" w14:textId="39A26439" w:rsidR="00E15E6F" w:rsidRPr="005749E8" w:rsidRDefault="00E15E6F" w:rsidP="00EE3A4E">
      <w:pPr>
        <w:keepNext/>
        <w:keepLines/>
        <w:rPr>
          <w:lang w:val="ru-RU"/>
        </w:rPr>
      </w:pPr>
      <w:r w:rsidRPr="005749E8">
        <w:rPr>
          <w:lang w:val="ru-RU"/>
        </w:rPr>
        <w:lastRenderedPageBreak/>
        <w:t>Использование механизма ссылок позволяет своевременно завершить разработку и осуществить обновление имеющих большую важность элементов настоящей Рекомендации с проведением необходимых процедур контроля изменений, транспонирования и публично</w:t>
      </w:r>
      <w:r w:rsidR="007F0A8E" w:rsidRPr="005749E8">
        <w:rPr>
          <w:lang w:val="ru-RU"/>
        </w:rPr>
        <w:t>г</w:t>
      </w:r>
      <w:r w:rsidRPr="005749E8">
        <w:rPr>
          <w:lang w:val="ru-RU"/>
        </w:rPr>
        <w:t>о обсуждения в сторонних ор</w:t>
      </w:r>
      <w:r w:rsidR="007F0A8E" w:rsidRPr="005749E8">
        <w:rPr>
          <w:lang w:val="ru-RU"/>
        </w:rPr>
        <w:t>г</w:t>
      </w:r>
      <w:r w:rsidRPr="005749E8">
        <w:rPr>
          <w:lang w:val="ru-RU"/>
        </w:rPr>
        <w:t>анизациях. Эта информация в основном была принята без изменений с учетом необходимости сведения к минимуму повторно</w:t>
      </w:r>
      <w:r w:rsidR="007F0A8E" w:rsidRPr="005749E8">
        <w:rPr>
          <w:lang w:val="ru-RU"/>
        </w:rPr>
        <w:t>г</w:t>
      </w:r>
      <w:r w:rsidRPr="005749E8">
        <w:rPr>
          <w:lang w:val="ru-RU"/>
        </w:rPr>
        <w:t>о выполнения работы, а также необходимости упрощения и поддержки непрерывно</w:t>
      </w:r>
      <w:r w:rsidR="007F0A8E" w:rsidRPr="005749E8">
        <w:rPr>
          <w:lang w:val="ru-RU"/>
        </w:rPr>
        <w:t>г</w:t>
      </w:r>
      <w:r w:rsidRPr="005749E8">
        <w:rPr>
          <w:lang w:val="ru-RU"/>
        </w:rPr>
        <w:t>о процесса обновления и актуализации.</w:t>
      </w:r>
    </w:p>
    <w:p w14:paraId="11693210" w14:textId="60CB390B" w:rsidR="00E15E6F" w:rsidRPr="005749E8" w:rsidRDefault="00E15E6F" w:rsidP="00E15E6F">
      <w:pPr>
        <w:rPr>
          <w:lang w:val="ru-RU"/>
        </w:rPr>
      </w:pPr>
      <w:r w:rsidRPr="005749E8">
        <w:rPr>
          <w:lang w:val="ru-RU"/>
        </w:rPr>
        <w:t xml:space="preserve">Отмечая, что подробную информацию по </w:t>
      </w:r>
      <w:proofErr w:type="spellStart"/>
      <w:r w:rsidRPr="005749E8">
        <w:rPr>
          <w:lang w:val="ru-RU"/>
        </w:rPr>
        <w:t>радиоинтерфейсам</w:t>
      </w:r>
      <w:proofErr w:type="spellEnd"/>
      <w:r w:rsidRPr="005749E8">
        <w:rPr>
          <w:lang w:val="ru-RU"/>
        </w:rPr>
        <w:t xml:space="preserve"> в основном следует получать путем обращения к результатам работы сторонних ор</w:t>
      </w:r>
      <w:r w:rsidR="007F0A8E" w:rsidRPr="005749E8">
        <w:rPr>
          <w:lang w:val="ru-RU"/>
        </w:rPr>
        <w:t>г</w:t>
      </w:r>
      <w:r w:rsidRPr="005749E8">
        <w:rPr>
          <w:lang w:val="ru-RU"/>
        </w:rPr>
        <w:t>анизаций, в настоящем общем со</w:t>
      </w:r>
      <w:r w:rsidR="007F0A8E" w:rsidRPr="005749E8">
        <w:rPr>
          <w:lang w:val="ru-RU"/>
        </w:rPr>
        <w:t>г</w:t>
      </w:r>
      <w:r w:rsidRPr="005749E8">
        <w:rPr>
          <w:lang w:val="ru-RU"/>
        </w:rPr>
        <w:t>лашении подчеркивается не только значительная роль МСЭ как катализатора процессов стимулирования, координации и содействия развитию усовершенствованных техноло</w:t>
      </w:r>
      <w:r w:rsidR="007F0A8E" w:rsidRPr="005749E8">
        <w:rPr>
          <w:lang w:val="ru-RU"/>
        </w:rPr>
        <w:t>г</w:t>
      </w:r>
      <w:r w:rsidRPr="005749E8">
        <w:rPr>
          <w:lang w:val="ru-RU"/>
        </w:rPr>
        <w:t>ий электросвязи, но и е</w:t>
      </w:r>
      <w:r w:rsidR="007F0A8E" w:rsidRPr="005749E8">
        <w:rPr>
          <w:lang w:val="ru-RU"/>
        </w:rPr>
        <w:t>г</w:t>
      </w:r>
      <w:r w:rsidRPr="005749E8">
        <w:rPr>
          <w:lang w:val="ru-RU"/>
        </w:rPr>
        <w:t>о про</w:t>
      </w:r>
      <w:r w:rsidR="007F0A8E" w:rsidRPr="005749E8">
        <w:rPr>
          <w:lang w:val="ru-RU"/>
        </w:rPr>
        <w:t>г</w:t>
      </w:r>
      <w:r w:rsidRPr="005749E8">
        <w:rPr>
          <w:lang w:val="ru-RU"/>
        </w:rPr>
        <w:t xml:space="preserve">рессивный и </w:t>
      </w:r>
      <w:r w:rsidR="007F0A8E" w:rsidRPr="005749E8">
        <w:rPr>
          <w:lang w:val="ru-RU"/>
        </w:rPr>
        <w:t>г</w:t>
      </w:r>
      <w:r w:rsidRPr="005749E8">
        <w:rPr>
          <w:lang w:val="ru-RU"/>
        </w:rPr>
        <w:t>ибкий подход к разработке это</w:t>
      </w:r>
      <w:r w:rsidR="007F0A8E" w:rsidRPr="005749E8">
        <w:rPr>
          <w:lang w:val="ru-RU"/>
        </w:rPr>
        <w:t>г</w:t>
      </w:r>
      <w:r w:rsidRPr="005749E8">
        <w:rPr>
          <w:lang w:val="ru-RU"/>
        </w:rPr>
        <w:t>о и дру</w:t>
      </w:r>
      <w:r w:rsidR="007F0A8E" w:rsidRPr="005749E8">
        <w:rPr>
          <w:lang w:val="ru-RU"/>
        </w:rPr>
        <w:t>г</w:t>
      </w:r>
      <w:r w:rsidRPr="005749E8">
        <w:rPr>
          <w:lang w:val="ru-RU"/>
        </w:rPr>
        <w:t>их стандартов электросвязи для XXI века.</w:t>
      </w:r>
    </w:p>
    <w:p w14:paraId="0BB25CB1" w14:textId="12140737" w:rsidR="00E15E6F" w:rsidRPr="005749E8" w:rsidRDefault="00E15E6F" w:rsidP="00E15E6F">
      <w:pPr>
        <w:rPr>
          <w:rFonts w:eastAsia="MS Mincho"/>
          <w:lang w:val="ru-RU"/>
        </w:rPr>
      </w:pPr>
      <w:r w:rsidRPr="005749E8">
        <w:rPr>
          <w:lang w:val="ru-RU"/>
        </w:rPr>
        <w:t>Более подробные сведения о процессе разработки перво</w:t>
      </w:r>
      <w:r w:rsidR="007F0A8E" w:rsidRPr="005749E8">
        <w:rPr>
          <w:lang w:val="ru-RU"/>
        </w:rPr>
        <w:t>г</w:t>
      </w:r>
      <w:r w:rsidRPr="005749E8">
        <w:rPr>
          <w:lang w:val="ru-RU"/>
        </w:rPr>
        <w:t xml:space="preserve">о издания настоящей Рекомендации можно найти в </w:t>
      </w:r>
      <w:r w:rsidR="00FA783D" w:rsidRPr="005749E8">
        <w:rPr>
          <w:lang w:val="ru-RU"/>
        </w:rPr>
        <w:t>д</w:t>
      </w:r>
      <w:r w:rsidRPr="005749E8">
        <w:rPr>
          <w:lang w:val="ru-RU"/>
        </w:rPr>
        <w:t>окументе IMT-</w:t>
      </w:r>
      <w:r w:rsidR="00F66056" w:rsidRPr="005749E8">
        <w:rPr>
          <w:lang w:val="ru-RU"/>
        </w:rPr>
        <w:t>2020/20</w:t>
      </w:r>
      <w:r w:rsidRPr="005749E8">
        <w:rPr>
          <w:lang w:val="ru-RU"/>
        </w:rPr>
        <w:t>.</w:t>
      </w:r>
    </w:p>
    <w:p w14:paraId="5924F44C" w14:textId="33203DD8" w:rsidR="00300930" w:rsidRPr="005749E8" w:rsidRDefault="00300930" w:rsidP="00B15AC3">
      <w:pPr>
        <w:pStyle w:val="Heading2"/>
      </w:pPr>
      <w:bookmarkStart w:id="10" w:name="_1.1_Overview_of"/>
      <w:bookmarkStart w:id="11" w:name="_Toc56152341"/>
      <w:bookmarkStart w:id="12" w:name="_Toc56153721"/>
      <w:bookmarkStart w:id="13" w:name="_Toc73967916"/>
      <w:bookmarkEnd w:id="10"/>
      <w:r w:rsidRPr="005749E8">
        <w:rPr>
          <w:lang w:eastAsia="ja-JP"/>
        </w:rPr>
        <w:t>1</w:t>
      </w:r>
      <w:r w:rsidRPr="005749E8">
        <w:t>.1</w:t>
      </w:r>
      <w:r w:rsidRPr="005749E8">
        <w:tab/>
      </w:r>
      <w:bookmarkEnd w:id="11"/>
      <w:bookmarkEnd w:id="12"/>
      <w:proofErr w:type="spellStart"/>
      <w:r w:rsidR="00B27DDC" w:rsidRPr="005749E8">
        <w:t>Обзор</w:t>
      </w:r>
      <w:proofErr w:type="spellEnd"/>
      <w:r w:rsidR="00B27DDC" w:rsidRPr="005749E8">
        <w:t xml:space="preserve"> </w:t>
      </w:r>
      <w:proofErr w:type="spellStart"/>
      <w:r w:rsidR="00B27DDC" w:rsidRPr="005749E8">
        <w:t>техноло</w:t>
      </w:r>
      <w:r w:rsidR="007F0A8E" w:rsidRPr="005749E8">
        <w:t>г</w:t>
      </w:r>
      <w:r w:rsidR="00B27DDC" w:rsidRPr="005749E8">
        <w:t>ии</w:t>
      </w:r>
      <w:proofErr w:type="spellEnd"/>
      <w:r w:rsidR="00B27DDC" w:rsidRPr="005749E8">
        <w:t xml:space="preserve"> </w:t>
      </w:r>
      <w:proofErr w:type="spellStart"/>
      <w:r w:rsidR="00B27DDC" w:rsidRPr="005749E8">
        <w:t>радиоинтерфейса</w:t>
      </w:r>
      <w:bookmarkEnd w:id="13"/>
      <w:proofErr w:type="spellEnd"/>
    </w:p>
    <w:p w14:paraId="79BCE0C5" w14:textId="6D0E09C9" w:rsidR="00300930" w:rsidRPr="005749E8" w:rsidRDefault="00B27DDC" w:rsidP="001C0CB7">
      <w:pPr>
        <w:rPr>
          <w:rFonts w:eastAsia="SimSun"/>
          <w:lang w:val="ru-RU"/>
        </w:rPr>
      </w:pPr>
      <w:r w:rsidRPr="005749E8">
        <w:rPr>
          <w:rFonts w:eastAsia="SimSun"/>
          <w:lang w:val="ru-RU"/>
        </w:rPr>
        <w:t xml:space="preserve">Спецификации системы IMT-2020, называемой 5G, </w:t>
      </w:r>
      <w:r w:rsidR="00201970" w:rsidRPr="005749E8">
        <w:rPr>
          <w:rFonts w:eastAsia="SimSun"/>
          <w:lang w:val="ru-RU"/>
        </w:rPr>
        <w:t xml:space="preserve">были </w:t>
      </w:r>
      <w:r w:rsidRPr="005749E8">
        <w:rPr>
          <w:rFonts w:eastAsia="SimSun"/>
          <w:lang w:val="ru-RU"/>
        </w:rPr>
        <w:t>разработаны 3GPP и состоят из техноло</w:t>
      </w:r>
      <w:r w:rsidR="007F0A8E" w:rsidRPr="005749E8">
        <w:rPr>
          <w:rFonts w:eastAsia="SimSun"/>
          <w:lang w:val="ru-RU"/>
        </w:rPr>
        <w:t>г</w:t>
      </w:r>
      <w:r w:rsidRPr="005749E8">
        <w:rPr>
          <w:rFonts w:eastAsia="SimSun"/>
          <w:lang w:val="ru-RU"/>
        </w:rPr>
        <w:t>ии дол</w:t>
      </w:r>
      <w:r w:rsidR="007F0A8E" w:rsidRPr="005749E8">
        <w:rPr>
          <w:rFonts w:eastAsia="SimSun"/>
          <w:lang w:val="ru-RU"/>
        </w:rPr>
        <w:t>г</w:t>
      </w:r>
      <w:r w:rsidRPr="005749E8">
        <w:rPr>
          <w:rFonts w:eastAsia="SimSun"/>
          <w:lang w:val="ru-RU"/>
        </w:rPr>
        <w:t>осрочно</w:t>
      </w:r>
      <w:r w:rsidR="007F0A8E" w:rsidRPr="005749E8">
        <w:rPr>
          <w:rFonts w:eastAsia="SimSun"/>
          <w:lang w:val="ru-RU"/>
        </w:rPr>
        <w:t>г</w:t>
      </w:r>
      <w:r w:rsidRPr="005749E8">
        <w:rPr>
          <w:rFonts w:eastAsia="SimSun"/>
          <w:lang w:val="ru-RU"/>
        </w:rPr>
        <w:t>о развития (LTE) и ново</w:t>
      </w:r>
      <w:r w:rsidR="007F0A8E" w:rsidRPr="005749E8">
        <w:rPr>
          <w:rFonts w:eastAsia="SimSun"/>
          <w:lang w:val="ru-RU"/>
        </w:rPr>
        <w:t>г</w:t>
      </w:r>
      <w:r w:rsidRPr="005749E8">
        <w:rPr>
          <w:rFonts w:eastAsia="SimSun"/>
          <w:lang w:val="ru-RU"/>
        </w:rPr>
        <w:t>о радио (NR) версии 15 и последующих версий.</w:t>
      </w:r>
      <w:r w:rsidR="00300930" w:rsidRPr="005749E8">
        <w:rPr>
          <w:lang w:val="ru-RU"/>
        </w:rPr>
        <w:t xml:space="preserve"> </w:t>
      </w:r>
      <w:r w:rsidRPr="005749E8">
        <w:rPr>
          <w:lang w:val="ru-RU"/>
        </w:rPr>
        <w:t>Со</w:t>
      </w:r>
      <w:r w:rsidR="007F0A8E" w:rsidRPr="005749E8">
        <w:rPr>
          <w:lang w:val="ru-RU"/>
        </w:rPr>
        <w:t>г</w:t>
      </w:r>
      <w:r w:rsidRPr="005749E8">
        <w:rPr>
          <w:lang w:val="ru-RU"/>
        </w:rPr>
        <w:t>ласно терминоло</w:t>
      </w:r>
      <w:r w:rsidR="007F0A8E" w:rsidRPr="005749E8">
        <w:rPr>
          <w:lang w:val="ru-RU"/>
        </w:rPr>
        <w:t>г</w:t>
      </w:r>
      <w:r w:rsidRPr="005749E8">
        <w:rPr>
          <w:lang w:val="ru-RU"/>
        </w:rPr>
        <w:t xml:space="preserve">ии 3GPP, для обозначения </w:t>
      </w:r>
      <w:proofErr w:type="spellStart"/>
      <w:r w:rsidRPr="005749E8">
        <w:rPr>
          <w:lang w:val="ru-RU"/>
        </w:rPr>
        <w:t>радиоинтерфейса</w:t>
      </w:r>
      <w:proofErr w:type="spellEnd"/>
      <w:r w:rsidRPr="005749E8">
        <w:rPr>
          <w:lang w:val="ru-RU"/>
        </w:rPr>
        <w:t xml:space="preserve"> LTE также используется термин </w:t>
      </w:r>
      <w:r w:rsidR="00201970" w:rsidRPr="005749E8">
        <w:rPr>
          <w:lang w:val="ru-RU"/>
        </w:rPr>
        <w:t>"</w:t>
      </w:r>
      <w:r w:rsidRPr="005749E8">
        <w:rPr>
          <w:lang w:val="ru-RU"/>
        </w:rPr>
        <w:t>расширенный наземный радиодоступ UMTS</w:t>
      </w:r>
      <w:r w:rsidR="00201970" w:rsidRPr="005749E8">
        <w:rPr>
          <w:lang w:val="ru-RU"/>
        </w:rPr>
        <w:t>"</w:t>
      </w:r>
      <w:r w:rsidRPr="005749E8">
        <w:rPr>
          <w:lang w:val="ru-RU"/>
        </w:rPr>
        <w:t xml:space="preserve"> (E-UTRA).</w:t>
      </w:r>
    </w:p>
    <w:p w14:paraId="5E07EB9D" w14:textId="4600BB52" w:rsidR="00300930" w:rsidRPr="005749E8" w:rsidRDefault="00B27DDC" w:rsidP="00B27DDC">
      <w:pPr>
        <w:rPr>
          <w:lang w:val="ru-RU"/>
        </w:rPr>
      </w:pPr>
      <w:r w:rsidRPr="005749E8">
        <w:rPr>
          <w:iCs/>
          <w:lang w:val="ru-RU"/>
        </w:rPr>
        <w:t xml:space="preserve">5G – это </w:t>
      </w:r>
      <w:r w:rsidR="00834CEB" w:rsidRPr="005749E8">
        <w:rPr>
          <w:iCs/>
          <w:lang w:val="ru-RU"/>
        </w:rPr>
        <w:t>совокупность</w:t>
      </w:r>
      <w:r w:rsidRPr="005749E8">
        <w:rPr>
          <w:iCs/>
          <w:lang w:val="ru-RU"/>
        </w:rPr>
        <w:t xml:space="preserve"> техноло</w:t>
      </w:r>
      <w:r w:rsidR="007F0A8E" w:rsidRPr="005749E8">
        <w:rPr>
          <w:iCs/>
          <w:lang w:val="ru-RU"/>
        </w:rPr>
        <w:t>г</w:t>
      </w:r>
      <w:r w:rsidRPr="005749E8">
        <w:rPr>
          <w:iCs/>
          <w:lang w:val="ru-RU"/>
        </w:rPr>
        <w:t xml:space="preserve">ий </w:t>
      </w:r>
      <w:proofErr w:type="spellStart"/>
      <w:r w:rsidRPr="005749E8">
        <w:rPr>
          <w:iCs/>
          <w:lang w:val="ru-RU"/>
        </w:rPr>
        <w:t>радиоинтерфейса</w:t>
      </w:r>
      <w:proofErr w:type="spellEnd"/>
      <w:r w:rsidRPr="005749E8">
        <w:rPr>
          <w:iCs/>
          <w:lang w:val="ru-RU"/>
        </w:rPr>
        <w:t xml:space="preserve"> (RIT), состоящая из E-UTRA/LTE в качестве одно</w:t>
      </w:r>
      <w:r w:rsidR="007F0A8E" w:rsidRPr="005749E8">
        <w:rPr>
          <w:iCs/>
          <w:lang w:val="ru-RU"/>
        </w:rPr>
        <w:t>г</w:t>
      </w:r>
      <w:r w:rsidRPr="005749E8">
        <w:rPr>
          <w:iCs/>
          <w:lang w:val="ru-RU"/>
        </w:rPr>
        <w:t>о компонента RIT</w:t>
      </w:r>
      <w:r w:rsidR="0010656C" w:rsidRPr="0010656C">
        <w:rPr>
          <w:iCs/>
          <w:lang w:val="ru-RU"/>
        </w:rPr>
        <w:t>,</w:t>
      </w:r>
      <w:r w:rsidRPr="005749E8">
        <w:rPr>
          <w:iCs/>
          <w:lang w:val="ru-RU"/>
        </w:rPr>
        <w:t xml:space="preserve"> и NR </w:t>
      </w:r>
      <w:r w:rsidR="0010656C" w:rsidRPr="0010656C">
        <w:rPr>
          <w:iCs/>
          <w:lang w:val="ru-RU"/>
        </w:rPr>
        <w:t xml:space="preserve">– </w:t>
      </w:r>
      <w:r w:rsidRPr="005749E8">
        <w:rPr>
          <w:iCs/>
          <w:lang w:val="ru-RU"/>
        </w:rPr>
        <w:t>в качестве дру</w:t>
      </w:r>
      <w:r w:rsidR="007F0A8E" w:rsidRPr="005749E8">
        <w:rPr>
          <w:iCs/>
          <w:lang w:val="ru-RU"/>
        </w:rPr>
        <w:t>г</w:t>
      </w:r>
      <w:r w:rsidRPr="005749E8">
        <w:rPr>
          <w:iCs/>
          <w:lang w:val="ru-RU"/>
        </w:rPr>
        <w:t>о</w:t>
      </w:r>
      <w:r w:rsidR="007F0A8E" w:rsidRPr="005749E8">
        <w:rPr>
          <w:iCs/>
          <w:lang w:val="ru-RU"/>
        </w:rPr>
        <w:t>г</w:t>
      </w:r>
      <w:r w:rsidRPr="005749E8">
        <w:rPr>
          <w:iCs/>
          <w:lang w:val="ru-RU"/>
        </w:rPr>
        <w:t>о компонента RIT.</w:t>
      </w:r>
      <w:r w:rsidR="00300930" w:rsidRPr="005749E8">
        <w:rPr>
          <w:lang w:val="ru-RU"/>
        </w:rPr>
        <w:t xml:space="preserve"> </w:t>
      </w:r>
      <w:r w:rsidRPr="005749E8">
        <w:rPr>
          <w:lang w:val="ru-RU"/>
        </w:rPr>
        <w:t>Оба компонента предназначены для работы в спектре IMT.</w:t>
      </w:r>
      <w:r w:rsidR="00300930" w:rsidRPr="005749E8">
        <w:rPr>
          <w:lang w:val="ru-RU"/>
        </w:rPr>
        <w:t xml:space="preserve"> </w:t>
      </w:r>
    </w:p>
    <w:p w14:paraId="70E6BE39" w14:textId="7A77042C" w:rsidR="00300930" w:rsidRPr="005749E8" w:rsidRDefault="00B27DDC" w:rsidP="00B27DDC">
      <w:pPr>
        <w:rPr>
          <w:lang w:val="ru-RU" w:eastAsia="fi-FI"/>
        </w:rPr>
      </w:pPr>
      <w:r w:rsidRPr="005749E8">
        <w:rPr>
          <w:iCs/>
          <w:lang w:val="ru-RU"/>
        </w:rPr>
        <w:t xml:space="preserve">5G отвечает всем требованиям </w:t>
      </w:r>
      <w:r w:rsidR="007D19EC" w:rsidRPr="005749E8">
        <w:rPr>
          <w:iCs/>
          <w:lang w:val="ru-RU"/>
        </w:rPr>
        <w:t xml:space="preserve">к техническим характеристикам </w:t>
      </w:r>
      <w:r w:rsidRPr="005749E8">
        <w:rPr>
          <w:iCs/>
          <w:lang w:val="ru-RU"/>
        </w:rPr>
        <w:t>во всех пяти выбранных средах тестирования:</w:t>
      </w:r>
      <w:r w:rsidR="00300930" w:rsidRPr="005749E8">
        <w:rPr>
          <w:lang w:val="ru-RU"/>
        </w:rPr>
        <w:t xml:space="preserve"> </w:t>
      </w:r>
      <w:r w:rsidR="00B248D4" w:rsidRPr="005749E8">
        <w:rPr>
          <w:lang w:val="ru-RU"/>
        </w:rPr>
        <w:t xml:space="preserve">внутренняя </w:t>
      </w:r>
      <w:r w:rsidRPr="005749E8">
        <w:rPr>
          <w:lang w:val="ru-RU"/>
        </w:rPr>
        <w:t>точка доступа – усовершенствованная подвижная широкополосная связь (</w:t>
      </w:r>
      <w:proofErr w:type="spellStart"/>
      <w:r w:rsidRPr="005749E8">
        <w:rPr>
          <w:lang w:val="ru-RU"/>
        </w:rPr>
        <w:t>eMBB</w:t>
      </w:r>
      <w:proofErr w:type="spellEnd"/>
      <w:r w:rsidRPr="005749E8">
        <w:rPr>
          <w:lang w:val="ru-RU"/>
        </w:rPr>
        <w:t xml:space="preserve">), плотная </w:t>
      </w:r>
      <w:r w:rsidR="007F0A8E" w:rsidRPr="005749E8">
        <w:rPr>
          <w:lang w:val="ru-RU"/>
        </w:rPr>
        <w:t>г</w:t>
      </w:r>
      <w:r w:rsidRPr="005749E8">
        <w:rPr>
          <w:lang w:val="ru-RU"/>
        </w:rPr>
        <w:t xml:space="preserve">ородская застройка – </w:t>
      </w:r>
      <w:proofErr w:type="spellStart"/>
      <w:r w:rsidRPr="005749E8">
        <w:rPr>
          <w:lang w:val="ru-RU"/>
        </w:rPr>
        <w:t>eMBB</w:t>
      </w:r>
      <w:proofErr w:type="spellEnd"/>
      <w:r w:rsidRPr="005749E8">
        <w:rPr>
          <w:lang w:val="ru-RU"/>
        </w:rPr>
        <w:t>, сельск</w:t>
      </w:r>
      <w:r w:rsidR="007D19EC" w:rsidRPr="005749E8">
        <w:rPr>
          <w:lang w:val="ru-RU"/>
        </w:rPr>
        <w:t>ий район</w:t>
      </w:r>
      <w:r w:rsidRPr="005749E8">
        <w:rPr>
          <w:lang w:val="ru-RU"/>
        </w:rPr>
        <w:t xml:space="preserve"> – </w:t>
      </w:r>
      <w:proofErr w:type="spellStart"/>
      <w:r w:rsidRPr="005749E8">
        <w:rPr>
          <w:lang w:val="ru-RU"/>
        </w:rPr>
        <w:t>eMBB</w:t>
      </w:r>
      <w:proofErr w:type="spellEnd"/>
      <w:r w:rsidRPr="005749E8">
        <w:rPr>
          <w:lang w:val="ru-RU"/>
        </w:rPr>
        <w:t xml:space="preserve">, </w:t>
      </w:r>
      <w:r w:rsidR="007F0A8E" w:rsidRPr="005749E8">
        <w:rPr>
          <w:lang w:val="ru-RU"/>
        </w:rPr>
        <w:t>г</w:t>
      </w:r>
      <w:r w:rsidRPr="005749E8">
        <w:rPr>
          <w:lang w:val="ru-RU"/>
        </w:rPr>
        <w:t xml:space="preserve">ородская </w:t>
      </w:r>
      <w:proofErr w:type="spellStart"/>
      <w:r w:rsidRPr="005749E8">
        <w:rPr>
          <w:lang w:val="ru-RU"/>
        </w:rPr>
        <w:t>макрозона</w:t>
      </w:r>
      <w:proofErr w:type="spellEnd"/>
      <w:r w:rsidRPr="005749E8">
        <w:rPr>
          <w:lang w:val="ru-RU"/>
        </w:rPr>
        <w:t xml:space="preserve"> – сверхнадежная </w:t>
      </w:r>
      <w:r w:rsidR="007D19EC" w:rsidRPr="005749E8">
        <w:rPr>
          <w:lang w:val="ru-RU"/>
        </w:rPr>
        <w:t xml:space="preserve">передача данных с малой задержкой </w:t>
      </w:r>
      <w:r w:rsidRPr="005749E8">
        <w:rPr>
          <w:lang w:val="ru-RU"/>
        </w:rPr>
        <w:t xml:space="preserve">(URLLC) и </w:t>
      </w:r>
      <w:r w:rsidR="007F0A8E" w:rsidRPr="005749E8">
        <w:rPr>
          <w:lang w:val="ru-RU"/>
        </w:rPr>
        <w:t>г</w:t>
      </w:r>
      <w:r w:rsidRPr="005749E8">
        <w:rPr>
          <w:lang w:val="ru-RU"/>
        </w:rPr>
        <w:t xml:space="preserve">ородская </w:t>
      </w:r>
      <w:proofErr w:type="spellStart"/>
      <w:r w:rsidRPr="005749E8">
        <w:rPr>
          <w:lang w:val="ru-RU"/>
        </w:rPr>
        <w:t>макрозона</w:t>
      </w:r>
      <w:proofErr w:type="spellEnd"/>
      <w:r w:rsidRPr="005749E8">
        <w:rPr>
          <w:lang w:val="ru-RU"/>
        </w:rPr>
        <w:t xml:space="preserve"> – </w:t>
      </w:r>
      <w:r w:rsidR="007D19EC" w:rsidRPr="005749E8">
        <w:rPr>
          <w:lang w:val="ru-RU"/>
        </w:rPr>
        <w:t>потоковая связь машинного типа</w:t>
      </w:r>
      <w:r w:rsidRPr="005749E8">
        <w:rPr>
          <w:lang w:val="ru-RU"/>
        </w:rPr>
        <w:t xml:space="preserve"> (</w:t>
      </w:r>
      <w:proofErr w:type="spellStart"/>
      <w:r w:rsidRPr="005749E8">
        <w:rPr>
          <w:lang w:val="ru-RU"/>
        </w:rPr>
        <w:t>mMTC</w:t>
      </w:r>
      <w:proofErr w:type="spellEnd"/>
      <w:r w:rsidRPr="005749E8">
        <w:rPr>
          <w:lang w:val="ru-RU"/>
        </w:rPr>
        <w:t>).</w:t>
      </w:r>
      <w:r w:rsidR="00300930" w:rsidRPr="005749E8">
        <w:rPr>
          <w:lang w:val="ru-RU"/>
        </w:rPr>
        <w:t xml:space="preserve"> </w:t>
      </w:r>
    </w:p>
    <w:p w14:paraId="5F1C88E4" w14:textId="0FE314B2" w:rsidR="00300930" w:rsidRPr="005749E8" w:rsidRDefault="00B27DDC" w:rsidP="00B27DDC">
      <w:pPr>
        <w:rPr>
          <w:lang w:val="ru-RU"/>
        </w:rPr>
      </w:pPr>
      <w:r w:rsidRPr="005749E8">
        <w:rPr>
          <w:lang w:val="ru-RU"/>
        </w:rPr>
        <w:t>Кроме то</w:t>
      </w:r>
      <w:r w:rsidR="007F0A8E" w:rsidRPr="005749E8">
        <w:rPr>
          <w:lang w:val="ru-RU"/>
        </w:rPr>
        <w:t>г</w:t>
      </w:r>
      <w:r w:rsidRPr="005749E8">
        <w:rPr>
          <w:lang w:val="ru-RU"/>
        </w:rPr>
        <w:t>о, 5G отвечает требованиям по услу</w:t>
      </w:r>
      <w:r w:rsidR="007F0A8E" w:rsidRPr="005749E8">
        <w:rPr>
          <w:lang w:val="ru-RU"/>
        </w:rPr>
        <w:t>г</w:t>
      </w:r>
      <w:r w:rsidRPr="005749E8">
        <w:rPr>
          <w:lang w:val="ru-RU"/>
        </w:rPr>
        <w:t>ам и спектру.</w:t>
      </w:r>
      <w:r w:rsidR="00300930" w:rsidRPr="005749E8">
        <w:rPr>
          <w:lang w:val="ru-RU"/>
        </w:rPr>
        <w:t xml:space="preserve"> </w:t>
      </w:r>
      <w:r w:rsidR="00B248D4" w:rsidRPr="005749E8">
        <w:rPr>
          <w:lang w:val="ru-RU"/>
        </w:rPr>
        <w:t>Для обоих компонентов RIT – NR и E</w:t>
      </w:r>
      <w:r w:rsidR="00C415E3">
        <w:rPr>
          <w:lang w:val="ru-RU"/>
        </w:rPr>
        <w:noBreakHyphen/>
      </w:r>
      <w:r w:rsidR="00B248D4" w:rsidRPr="005749E8">
        <w:rPr>
          <w:lang w:val="ru-RU"/>
        </w:rPr>
        <w:t>UTRA/LTE –</w:t>
      </w:r>
      <w:r w:rsidRPr="005749E8">
        <w:rPr>
          <w:lang w:val="ru-RU"/>
        </w:rPr>
        <w:t xml:space="preserve"> используются полосы частот ниже 6 </w:t>
      </w:r>
      <w:r w:rsidR="007F0A8E" w:rsidRPr="005749E8">
        <w:rPr>
          <w:lang w:val="ru-RU"/>
        </w:rPr>
        <w:t>ГГ</w:t>
      </w:r>
      <w:r w:rsidRPr="005749E8">
        <w:rPr>
          <w:lang w:val="ru-RU"/>
        </w:rPr>
        <w:t>ц, определенные в Ре</w:t>
      </w:r>
      <w:r w:rsidR="007F0A8E" w:rsidRPr="005749E8">
        <w:rPr>
          <w:lang w:val="ru-RU"/>
        </w:rPr>
        <w:t>г</w:t>
      </w:r>
      <w:r w:rsidRPr="005749E8">
        <w:rPr>
          <w:lang w:val="ru-RU"/>
        </w:rPr>
        <w:t>ламенте радиосвязи МСЭ для Международной подвижной связи (IMT).</w:t>
      </w:r>
      <w:r w:rsidR="00300930" w:rsidRPr="005749E8">
        <w:rPr>
          <w:lang w:val="ru-RU"/>
        </w:rPr>
        <w:t xml:space="preserve"> </w:t>
      </w:r>
      <w:r w:rsidR="00B248D4" w:rsidRPr="005749E8">
        <w:rPr>
          <w:lang w:val="ru-RU"/>
        </w:rPr>
        <w:t>В дополнение к этому</w:t>
      </w:r>
      <w:r w:rsidRPr="005749E8">
        <w:rPr>
          <w:lang w:val="ru-RU"/>
        </w:rPr>
        <w:t xml:space="preserve"> для компонента </w:t>
      </w:r>
      <w:r w:rsidR="001C0CB7" w:rsidRPr="005749E8">
        <w:rPr>
          <w:lang w:val="ru-RU"/>
        </w:rPr>
        <w:t>NR RIT</w:t>
      </w:r>
      <w:r w:rsidRPr="005749E8">
        <w:rPr>
          <w:lang w:val="ru-RU"/>
        </w:rPr>
        <w:t xml:space="preserve"> мо</w:t>
      </w:r>
      <w:r w:rsidR="007F0A8E" w:rsidRPr="005749E8">
        <w:rPr>
          <w:lang w:val="ru-RU"/>
        </w:rPr>
        <w:t>г</w:t>
      </w:r>
      <w:r w:rsidRPr="005749E8">
        <w:rPr>
          <w:lang w:val="ru-RU"/>
        </w:rPr>
        <w:t xml:space="preserve">ут </w:t>
      </w:r>
      <w:r w:rsidR="003664EB" w:rsidRPr="005749E8">
        <w:rPr>
          <w:lang w:val="ru-RU"/>
        </w:rPr>
        <w:t xml:space="preserve">также </w:t>
      </w:r>
      <w:r w:rsidRPr="005749E8">
        <w:rPr>
          <w:lang w:val="ru-RU"/>
        </w:rPr>
        <w:t xml:space="preserve">использоваться полосы частот выше 6 </w:t>
      </w:r>
      <w:r w:rsidR="007F0A8E" w:rsidRPr="005749E8">
        <w:rPr>
          <w:lang w:val="ru-RU"/>
        </w:rPr>
        <w:t>ГГ</w:t>
      </w:r>
      <w:r w:rsidRPr="005749E8">
        <w:rPr>
          <w:lang w:val="ru-RU"/>
        </w:rPr>
        <w:t>ц, т</w:t>
      </w:r>
      <w:r w:rsidR="003664EB" w:rsidRPr="005749E8">
        <w:rPr>
          <w:lang w:val="ru-RU"/>
        </w:rPr>
        <w:t>о есть</w:t>
      </w:r>
      <w:r w:rsidR="001C0CB7" w:rsidRPr="005749E8">
        <w:rPr>
          <w:lang w:val="ru-RU"/>
        </w:rPr>
        <w:t xml:space="preserve"> выше 24,25 </w:t>
      </w:r>
      <w:r w:rsidR="007F0A8E" w:rsidRPr="005749E8">
        <w:rPr>
          <w:lang w:val="ru-RU"/>
        </w:rPr>
        <w:t>ГГ</w:t>
      </w:r>
      <w:r w:rsidR="001C0CB7" w:rsidRPr="005749E8">
        <w:rPr>
          <w:lang w:val="ru-RU"/>
        </w:rPr>
        <w:t>ц, определенные</w:t>
      </w:r>
      <w:r w:rsidRPr="005749E8">
        <w:rPr>
          <w:lang w:val="ru-RU"/>
        </w:rPr>
        <w:t xml:space="preserve"> в Ре</w:t>
      </w:r>
      <w:r w:rsidR="007F0A8E" w:rsidRPr="005749E8">
        <w:rPr>
          <w:lang w:val="ru-RU"/>
        </w:rPr>
        <w:t>г</w:t>
      </w:r>
      <w:r w:rsidRPr="005749E8">
        <w:rPr>
          <w:lang w:val="ru-RU"/>
        </w:rPr>
        <w:t>ламенте радиосвязи МСЭ для IMT.</w:t>
      </w:r>
    </w:p>
    <w:p w14:paraId="64BC7A27" w14:textId="6C42614D" w:rsidR="00300930" w:rsidRPr="005749E8" w:rsidRDefault="00B27DDC" w:rsidP="00B27DDC">
      <w:pPr>
        <w:rPr>
          <w:lang w:val="ru-RU"/>
        </w:rPr>
      </w:pPr>
      <w:r w:rsidRPr="005749E8">
        <w:rPr>
          <w:lang w:val="ru-RU"/>
        </w:rPr>
        <w:t>В полный набор стандартов наземн</w:t>
      </w:r>
      <w:r w:rsidR="00A752DC" w:rsidRPr="005749E8">
        <w:rPr>
          <w:lang w:val="ru-RU"/>
        </w:rPr>
        <w:t>ых</w:t>
      </w:r>
      <w:r w:rsidRPr="005749E8">
        <w:rPr>
          <w:lang w:val="ru-RU"/>
        </w:rPr>
        <w:t xml:space="preserve"> </w:t>
      </w:r>
      <w:proofErr w:type="spellStart"/>
      <w:r w:rsidRPr="005749E8">
        <w:rPr>
          <w:lang w:val="ru-RU"/>
        </w:rPr>
        <w:t>радиоинтерфейс</w:t>
      </w:r>
      <w:r w:rsidR="00A752DC" w:rsidRPr="005749E8">
        <w:rPr>
          <w:lang w:val="ru-RU"/>
        </w:rPr>
        <w:t>ов</w:t>
      </w:r>
      <w:proofErr w:type="spellEnd"/>
      <w:r w:rsidRPr="005749E8">
        <w:rPr>
          <w:lang w:val="ru-RU"/>
        </w:rPr>
        <w:t xml:space="preserve"> IMT-2020, </w:t>
      </w:r>
      <w:r w:rsidR="00A752DC" w:rsidRPr="005749E8">
        <w:rPr>
          <w:lang w:val="ru-RU"/>
        </w:rPr>
        <w:t xml:space="preserve">определенных как </w:t>
      </w:r>
      <w:r w:rsidRPr="005749E8">
        <w:rPr>
          <w:lang w:val="ru-RU"/>
        </w:rPr>
        <w:t>5G, входят не только ключевые характеристики IMT-2020, но и дополнительные возможности 5G</w:t>
      </w:r>
      <w:r w:rsidR="003664EB" w:rsidRPr="005749E8">
        <w:rPr>
          <w:lang w:val="ru-RU"/>
        </w:rPr>
        <w:t>;</w:t>
      </w:r>
      <w:r w:rsidRPr="005749E8">
        <w:rPr>
          <w:lang w:val="ru-RU"/>
        </w:rPr>
        <w:t xml:space="preserve"> те и дру</w:t>
      </w:r>
      <w:r w:rsidR="007F0A8E" w:rsidRPr="005749E8">
        <w:rPr>
          <w:lang w:val="ru-RU"/>
        </w:rPr>
        <w:t>г</w:t>
      </w:r>
      <w:r w:rsidRPr="005749E8">
        <w:rPr>
          <w:lang w:val="ru-RU"/>
        </w:rPr>
        <w:t>ие продолжают совершенствоваться.</w:t>
      </w:r>
    </w:p>
    <w:p w14:paraId="2DA71684" w14:textId="00CACE1D" w:rsidR="00300930" w:rsidRPr="005749E8" w:rsidRDefault="00B27DDC" w:rsidP="00B27DDC">
      <w:pPr>
        <w:rPr>
          <w:lang w:val="ru-RU"/>
        </w:rPr>
      </w:pPr>
      <w:r w:rsidRPr="005749E8">
        <w:rPr>
          <w:lang w:val="ru-RU"/>
        </w:rPr>
        <w:t xml:space="preserve">В систему 3GPP 5G (5GS) также входят спецификации ее аспектов, не </w:t>
      </w:r>
      <w:r w:rsidR="00A752DC" w:rsidRPr="005749E8">
        <w:rPr>
          <w:lang w:val="ru-RU"/>
        </w:rPr>
        <w:t>относящихся к</w:t>
      </w:r>
      <w:r w:rsidRPr="005749E8">
        <w:rPr>
          <w:lang w:val="ru-RU"/>
        </w:rPr>
        <w:t xml:space="preserve"> радиосвяз</w:t>
      </w:r>
      <w:r w:rsidR="00A752DC" w:rsidRPr="005749E8">
        <w:rPr>
          <w:lang w:val="ru-RU"/>
        </w:rPr>
        <w:t>и</w:t>
      </w:r>
      <w:r w:rsidRPr="005749E8">
        <w:rPr>
          <w:lang w:val="ru-RU"/>
        </w:rPr>
        <w:t xml:space="preserve">, </w:t>
      </w:r>
      <w:r w:rsidR="008B3A75" w:rsidRPr="005749E8">
        <w:rPr>
          <w:lang w:val="ru-RU"/>
        </w:rPr>
        <w:t>в частности</w:t>
      </w:r>
      <w:r w:rsidRPr="005749E8">
        <w:rPr>
          <w:lang w:val="ru-RU"/>
        </w:rPr>
        <w:t xml:space="preserve"> элементы базовой сети (сеть EPC и сеть 5GC), безопасность, кодеки, управление сетью и</w:t>
      </w:r>
      <w:r w:rsidR="00A752DC" w:rsidRPr="005749E8">
        <w:rPr>
          <w:lang w:val="ru-RU"/>
        </w:rPr>
        <w:t> </w:t>
      </w:r>
      <w:r w:rsidRPr="005749E8">
        <w:rPr>
          <w:lang w:val="ru-RU"/>
        </w:rPr>
        <w:t>т.</w:t>
      </w:r>
      <w:r w:rsidR="00A752DC" w:rsidRPr="005749E8">
        <w:rPr>
          <w:lang w:val="ru-RU"/>
        </w:rPr>
        <w:t> </w:t>
      </w:r>
      <w:r w:rsidRPr="005749E8">
        <w:rPr>
          <w:lang w:val="ru-RU"/>
        </w:rPr>
        <w:t xml:space="preserve">д. Эти спецификации, не относящиеся к радиосвязи, не включены в так называемую </w:t>
      </w:r>
      <w:r w:rsidR="007F0A8E" w:rsidRPr="005749E8">
        <w:rPr>
          <w:lang w:val="ru-RU"/>
        </w:rPr>
        <w:t>Г</w:t>
      </w:r>
      <w:r w:rsidRPr="005749E8">
        <w:rPr>
          <w:lang w:val="ru-RU"/>
        </w:rPr>
        <w:t>лобальную основную спецификацию (GCS) IMT-2020.</w:t>
      </w:r>
    </w:p>
    <w:p w14:paraId="7E179274" w14:textId="561536BA" w:rsidR="00300930" w:rsidRPr="005749E8" w:rsidRDefault="00300930" w:rsidP="00B27DDC">
      <w:pPr>
        <w:pStyle w:val="Heading3"/>
        <w:rPr>
          <w:lang w:val="ru-RU"/>
        </w:rPr>
      </w:pPr>
      <w:r w:rsidRPr="005749E8">
        <w:rPr>
          <w:lang w:val="ru-RU" w:eastAsia="ja-JP"/>
        </w:rPr>
        <w:t>1.</w:t>
      </w:r>
      <w:r w:rsidRPr="005749E8">
        <w:rPr>
          <w:lang w:val="ru-RU"/>
        </w:rPr>
        <w:t>1.1</w:t>
      </w:r>
      <w:r w:rsidRPr="005749E8">
        <w:rPr>
          <w:lang w:val="ru-RU"/>
        </w:rPr>
        <w:tab/>
      </w:r>
      <w:r w:rsidR="00B27DDC" w:rsidRPr="005749E8">
        <w:rPr>
          <w:lang w:val="ru-RU"/>
        </w:rPr>
        <w:t>Обзор компонента RIT:</w:t>
      </w:r>
      <w:r w:rsidRPr="005749E8">
        <w:rPr>
          <w:lang w:val="ru-RU"/>
        </w:rPr>
        <w:t xml:space="preserve"> E-UTRA/LTE</w:t>
      </w:r>
    </w:p>
    <w:p w14:paraId="695A5770" w14:textId="629ED09B" w:rsidR="00300930" w:rsidRPr="005749E8" w:rsidRDefault="003B575B" w:rsidP="003B575B">
      <w:pPr>
        <w:rPr>
          <w:rFonts w:eastAsia="SimSun"/>
          <w:lang w:val="ru-RU"/>
        </w:rPr>
      </w:pPr>
      <w:r w:rsidRPr="005749E8">
        <w:rPr>
          <w:rFonts w:eastAsia="SimSun"/>
          <w:lang w:val="ru-RU"/>
        </w:rPr>
        <w:t>Компонент RIT E-UTRA/LTE основан на LTE версий 15 и 16 и является развитием предыдущих версий, охватывая как FDD, так и TDD.</w:t>
      </w:r>
      <w:r w:rsidR="00300930" w:rsidRPr="005749E8">
        <w:rPr>
          <w:rFonts w:eastAsia="SimSun"/>
          <w:lang w:val="ru-RU"/>
        </w:rPr>
        <w:t xml:space="preserve"> </w:t>
      </w:r>
      <w:r w:rsidRPr="005749E8">
        <w:rPr>
          <w:rFonts w:eastAsia="SimSun"/>
          <w:lang w:val="ru-RU"/>
        </w:rPr>
        <w:t xml:space="preserve">В RIT E-UTRA/LTE используется либо </w:t>
      </w:r>
      <w:r w:rsidR="001C5506" w:rsidRPr="001C5506">
        <w:rPr>
          <w:rFonts w:eastAsia="SimSun"/>
          <w:lang w:val="ru-RU"/>
        </w:rPr>
        <w:t>(</w:t>
      </w:r>
      <w:r w:rsidRPr="005749E8">
        <w:rPr>
          <w:rFonts w:eastAsia="SimSun"/>
          <w:lang w:val="ru-RU"/>
        </w:rPr>
        <w:t xml:space="preserve">1) режим FDD и, следовательно, возможна работа с парным спектром, либо </w:t>
      </w:r>
      <w:r w:rsidR="001C5506" w:rsidRPr="001C5506">
        <w:rPr>
          <w:rFonts w:eastAsia="SimSun"/>
          <w:lang w:val="ru-RU"/>
        </w:rPr>
        <w:t>(</w:t>
      </w:r>
      <w:r w:rsidRPr="005749E8">
        <w:rPr>
          <w:rFonts w:eastAsia="SimSun"/>
          <w:lang w:val="ru-RU"/>
        </w:rPr>
        <w:t>2) режим TDD и, следовательно, возможна работа с непарным спектром.</w:t>
      </w:r>
      <w:r w:rsidR="00300930" w:rsidRPr="005749E8">
        <w:rPr>
          <w:rFonts w:eastAsia="SimSun"/>
          <w:lang w:val="ru-RU"/>
        </w:rPr>
        <w:t xml:space="preserve"> </w:t>
      </w:r>
      <w:r w:rsidRPr="005749E8">
        <w:rPr>
          <w:rFonts w:eastAsia="SimSun"/>
          <w:lang w:val="ru-RU"/>
        </w:rPr>
        <w:t xml:space="preserve">Поддерживаются как </w:t>
      </w:r>
      <w:r w:rsidR="000B7B52" w:rsidRPr="005749E8">
        <w:rPr>
          <w:rFonts w:eastAsia="SimSun"/>
          <w:lang w:val="ru-RU"/>
        </w:rPr>
        <w:t xml:space="preserve">полный </w:t>
      </w:r>
      <w:r w:rsidRPr="005749E8">
        <w:rPr>
          <w:rFonts w:eastAsia="SimSun"/>
          <w:lang w:val="ru-RU"/>
        </w:rPr>
        <w:t>дуплексный, так и полудуплексный режимы FDD.</w:t>
      </w:r>
      <w:r w:rsidR="00300930" w:rsidRPr="005749E8">
        <w:rPr>
          <w:rFonts w:eastAsia="SimSun"/>
          <w:lang w:val="ru-RU"/>
        </w:rPr>
        <w:t xml:space="preserve"> </w:t>
      </w:r>
      <w:r w:rsidRPr="005749E8">
        <w:rPr>
          <w:rFonts w:eastAsia="SimSun"/>
          <w:lang w:val="ru-RU"/>
        </w:rPr>
        <w:t>Поддерживается а</w:t>
      </w:r>
      <w:r w:rsidR="007F0A8E" w:rsidRPr="005749E8">
        <w:rPr>
          <w:rFonts w:eastAsia="SimSun"/>
          <w:lang w:val="ru-RU"/>
        </w:rPr>
        <w:t>г</w:t>
      </w:r>
      <w:r w:rsidRPr="005749E8">
        <w:rPr>
          <w:rFonts w:eastAsia="SimSun"/>
          <w:lang w:val="ru-RU"/>
        </w:rPr>
        <w:t>ре</w:t>
      </w:r>
      <w:r w:rsidR="007F0A8E" w:rsidRPr="005749E8">
        <w:rPr>
          <w:rFonts w:eastAsia="SimSun"/>
          <w:lang w:val="ru-RU"/>
        </w:rPr>
        <w:t>г</w:t>
      </w:r>
      <w:r w:rsidRPr="005749E8">
        <w:rPr>
          <w:rFonts w:eastAsia="SimSun"/>
          <w:lang w:val="ru-RU"/>
        </w:rPr>
        <w:t>ирование спектра TDD и FDD.</w:t>
      </w:r>
    </w:p>
    <w:p w14:paraId="2D941980" w14:textId="668E329F" w:rsidR="00CB48F6" w:rsidRPr="005749E8" w:rsidRDefault="00CB48F6" w:rsidP="00CB48F6">
      <w:pPr>
        <w:rPr>
          <w:lang w:val="ru-RU"/>
        </w:rPr>
      </w:pPr>
      <w:r w:rsidRPr="005749E8">
        <w:rPr>
          <w:lang w:val="ru-RU"/>
        </w:rPr>
        <w:t>Поддерживаются полосы частот передачи шириной до 640 М</w:t>
      </w:r>
      <w:r w:rsidR="007F0A8E" w:rsidRPr="005749E8">
        <w:rPr>
          <w:lang w:val="ru-RU"/>
        </w:rPr>
        <w:t>Г</w:t>
      </w:r>
      <w:r w:rsidRPr="005749E8">
        <w:rPr>
          <w:lang w:val="ru-RU"/>
        </w:rPr>
        <w:t>ц, обеспечивая пиковые скорости передачи данных приблизительно до 32 </w:t>
      </w:r>
      <w:r w:rsidR="007F0A8E" w:rsidRPr="005749E8">
        <w:rPr>
          <w:lang w:val="ru-RU"/>
        </w:rPr>
        <w:t>Г</w:t>
      </w:r>
      <w:r w:rsidRPr="005749E8">
        <w:rPr>
          <w:lang w:val="ru-RU"/>
        </w:rPr>
        <w:t>бит/с на линии вниз (DL) и 13,6 </w:t>
      </w:r>
      <w:r w:rsidR="007F0A8E" w:rsidRPr="005749E8">
        <w:rPr>
          <w:lang w:val="ru-RU"/>
        </w:rPr>
        <w:t>Г</w:t>
      </w:r>
      <w:r w:rsidRPr="005749E8">
        <w:rPr>
          <w:lang w:val="ru-RU"/>
        </w:rPr>
        <w:t>бит/с на линии вверх (UL).</w:t>
      </w:r>
    </w:p>
    <w:p w14:paraId="1FF02912" w14:textId="01B5B22A" w:rsidR="003B575B" w:rsidRPr="005749E8" w:rsidRDefault="003B575B" w:rsidP="003B575B">
      <w:pPr>
        <w:rPr>
          <w:lang w:val="ru-RU"/>
        </w:rPr>
      </w:pPr>
      <w:r w:rsidRPr="005749E8">
        <w:rPr>
          <w:lang w:val="ru-RU"/>
        </w:rPr>
        <w:t xml:space="preserve">Схема передачи на линии вниз основывается на обычном методе OFDM, обеспечивая высокую степень устойчивости, несмотря на частотную избирательность канала и при этом позволяя упростить реализацию приемников даже при очень широких полосах пропускания. </w:t>
      </w:r>
    </w:p>
    <w:p w14:paraId="5B645B93" w14:textId="7BD3F56C" w:rsidR="003B575B" w:rsidRPr="005749E8" w:rsidRDefault="003B575B" w:rsidP="003B575B">
      <w:pPr>
        <w:rPr>
          <w:lang w:val="ru-RU"/>
        </w:rPr>
      </w:pPr>
      <w:r w:rsidRPr="005749E8">
        <w:rPr>
          <w:lang w:val="ru-RU"/>
        </w:rPr>
        <w:lastRenderedPageBreak/>
        <w:t xml:space="preserve">Схема передачи на линии вверх основывается на OFDM с расширением спектра дискретным преобразованием Фурье (DFTS-OFDM). Использование </w:t>
      </w:r>
      <w:r w:rsidR="00CB48F6" w:rsidRPr="005749E8">
        <w:rPr>
          <w:lang w:val="ru-RU"/>
        </w:rPr>
        <w:t xml:space="preserve">этой схемы </w:t>
      </w:r>
      <w:r w:rsidRPr="005749E8">
        <w:rPr>
          <w:lang w:val="ru-RU"/>
        </w:rPr>
        <w:t>передачи на линии вверх мотивируется низким соотношением пиковой мощности</w:t>
      </w:r>
      <w:r w:rsidR="001C5506" w:rsidRPr="001C5506">
        <w:rPr>
          <w:lang w:val="ru-RU"/>
        </w:rPr>
        <w:t xml:space="preserve"> </w:t>
      </w:r>
      <w:r w:rsidR="001C5506" w:rsidRPr="005749E8">
        <w:rPr>
          <w:lang w:val="ru-RU"/>
        </w:rPr>
        <w:t>к средней</w:t>
      </w:r>
      <w:r w:rsidRPr="005749E8">
        <w:rPr>
          <w:lang w:val="ru-RU"/>
        </w:rPr>
        <w:t xml:space="preserve"> (</w:t>
      </w:r>
      <w:proofErr w:type="spellStart"/>
      <w:r w:rsidRPr="005749E8">
        <w:rPr>
          <w:lang w:val="ru-RU"/>
        </w:rPr>
        <w:t>Peak</w:t>
      </w:r>
      <w:r w:rsidRPr="005749E8">
        <w:rPr>
          <w:lang w:val="ru-RU"/>
        </w:rPr>
        <w:noBreakHyphen/>
        <w:t>to</w:t>
      </w:r>
      <w:r w:rsidRPr="005749E8">
        <w:rPr>
          <w:lang w:val="ru-RU"/>
        </w:rPr>
        <w:noBreakHyphen/>
        <w:t>Average</w:t>
      </w:r>
      <w:proofErr w:type="spellEnd"/>
      <w:r w:rsidRPr="005749E8">
        <w:rPr>
          <w:lang w:val="ru-RU"/>
        </w:rPr>
        <w:t xml:space="preserve"> </w:t>
      </w:r>
      <w:proofErr w:type="spellStart"/>
      <w:r w:rsidRPr="005749E8">
        <w:rPr>
          <w:lang w:val="ru-RU"/>
        </w:rPr>
        <w:t>Power</w:t>
      </w:r>
      <w:proofErr w:type="spellEnd"/>
      <w:r w:rsidRPr="005749E8">
        <w:rPr>
          <w:lang w:val="ru-RU"/>
        </w:rPr>
        <w:t xml:space="preserve"> </w:t>
      </w:r>
      <w:proofErr w:type="spellStart"/>
      <w:r w:rsidRPr="005749E8">
        <w:rPr>
          <w:lang w:val="ru-RU"/>
        </w:rPr>
        <w:t>Ratio</w:t>
      </w:r>
      <w:proofErr w:type="spellEnd"/>
      <w:r w:rsidRPr="005749E8">
        <w:rPr>
          <w:lang w:val="ru-RU"/>
        </w:rPr>
        <w:t>, PAPR) передаваемо</w:t>
      </w:r>
      <w:r w:rsidR="007F0A8E" w:rsidRPr="005749E8">
        <w:rPr>
          <w:lang w:val="ru-RU"/>
        </w:rPr>
        <w:t>г</w:t>
      </w:r>
      <w:r w:rsidRPr="005749E8">
        <w:rPr>
          <w:lang w:val="ru-RU"/>
        </w:rPr>
        <w:t>о си</w:t>
      </w:r>
      <w:r w:rsidR="007F0A8E" w:rsidRPr="005749E8">
        <w:rPr>
          <w:lang w:val="ru-RU"/>
        </w:rPr>
        <w:t>г</w:t>
      </w:r>
      <w:r w:rsidRPr="005749E8">
        <w:rPr>
          <w:lang w:val="ru-RU"/>
        </w:rPr>
        <w:t xml:space="preserve">нала по сравнению с обычным методом OFDM. Это позволяет более эффективно использовать усилитель мощности </w:t>
      </w:r>
      <w:r w:rsidR="002E1C9C" w:rsidRPr="005749E8">
        <w:rPr>
          <w:lang w:val="ru-RU"/>
        </w:rPr>
        <w:t xml:space="preserve">в </w:t>
      </w:r>
      <w:r w:rsidR="00494D47" w:rsidRPr="005749E8">
        <w:rPr>
          <w:lang w:val="ru-RU"/>
        </w:rPr>
        <w:t>оборудовани</w:t>
      </w:r>
      <w:r w:rsidR="002E1C9C" w:rsidRPr="005749E8">
        <w:rPr>
          <w:lang w:val="ru-RU"/>
        </w:rPr>
        <w:t>и</w:t>
      </w:r>
      <w:r w:rsidR="00494D47" w:rsidRPr="005749E8">
        <w:rPr>
          <w:lang w:val="ru-RU"/>
        </w:rPr>
        <w:t xml:space="preserve"> пользователя (UE)</w:t>
      </w:r>
      <w:r w:rsidRPr="005749E8">
        <w:rPr>
          <w:lang w:val="ru-RU"/>
        </w:rPr>
        <w:t xml:space="preserve">, что способствует увеличению зоны покрытия и/или снижению потребляемой мощности. Подсчеты для линии вверх </w:t>
      </w:r>
      <w:r w:rsidR="00CB48F6" w:rsidRPr="005749E8">
        <w:rPr>
          <w:lang w:val="ru-RU"/>
        </w:rPr>
        <w:t xml:space="preserve">(разнос </w:t>
      </w:r>
      <w:proofErr w:type="spellStart"/>
      <w:r w:rsidR="00CB48F6" w:rsidRPr="005749E8">
        <w:rPr>
          <w:lang w:val="ru-RU"/>
        </w:rPr>
        <w:t>поднесущих</w:t>
      </w:r>
      <w:proofErr w:type="spellEnd"/>
      <w:r w:rsidR="00CB48F6" w:rsidRPr="005749E8">
        <w:rPr>
          <w:lang w:val="ru-RU"/>
        </w:rPr>
        <w:t xml:space="preserve"> и длительность символа) </w:t>
      </w:r>
      <w:r w:rsidRPr="005749E8">
        <w:rPr>
          <w:lang w:val="ru-RU"/>
        </w:rPr>
        <w:t>имеют тот же порядок величин, что и для линии вниз. Узкополосный интернет вещей (NB-I</w:t>
      </w:r>
      <w:r w:rsidR="001C5506">
        <w:rPr>
          <w:lang w:val="en-US"/>
        </w:rPr>
        <w:t>o</w:t>
      </w:r>
      <w:r w:rsidRPr="005749E8">
        <w:rPr>
          <w:lang w:val="ru-RU"/>
        </w:rPr>
        <w:t xml:space="preserve">T) на линии вверх позволяет </w:t>
      </w:r>
      <w:r w:rsidR="00796918" w:rsidRPr="005749E8">
        <w:rPr>
          <w:lang w:val="ru-RU"/>
        </w:rPr>
        <w:t xml:space="preserve">кроме </w:t>
      </w:r>
      <w:proofErr w:type="spellStart"/>
      <w:r w:rsidR="00796918" w:rsidRPr="005749E8">
        <w:rPr>
          <w:lang w:val="ru-RU"/>
        </w:rPr>
        <w:t>многотоновой</w:t>
      </w:r>
      <w:proofErr w:type="spellEnd"/>
      <w:r w:rsidR="00796918" w:rsidRPr="005749E8">
        <w:rPr>
          <w:lang w:val="ru-RU"/>
        </w:rPr>
        <w:t xml:space="preserve"> технологии </w:t>
      </w:r>
      <w:r w:rsidRPr="005749E8">
        <w:rPr>
          <w:lang w:val="ru-RU"/>
        </w:rPr>
        <w:t>DFTS-OFDM</w:t>
      </w:r>
      <w:r w:rsidR="00796918" w:rsidRPr="005749E8">
        <w:rPr>
          <w:lang w:val="ru-RU"/>
        </w:rPr>
        <w:t xml:space="preserve"> использовать </w:t>
      </w:r>
      <w:proofErr w:type="spellStart"/>
      <w:r w:rsidR="00796918" w:rsidRPr="005749E8">
        <w:rPr>
          <w:lang w:val="ru-RU"/>
        </w:rPr>
        <w:t>однотоновую</w:t>
      </w:r>
      <w:proofErr w:type="spellEnd"/>
      <w:r w:rsidR="00796918" w:rsidRPr="005749E8">
        <w:rPr>
          <w:lang w:val="ru-RU"/>
        </w:rPr>
        <w:t xml:space="preserve"> </w:t>
      </w:r>
      <w:r w:rsidRPr="005749E8">
        <w:rPr>
          <w:lang w:val="ru-RU"/>
        </w:rPr>
        <w:t>с возможностью меньше</w:t>
      </w:r>
      <w:r w:rsidR="007F0A8E" w:rsidRPr="005749E8">
        <w:rPr>
          <w:lang w:val="ru-RU"/>
        </w:rPr>
        <w:t>г</w:t>
      </w:r>
      <w:r w:rsidRPr="005749E8">
        <w:rPr>
          <w:lang w:val="ru-RU"/>
        </w:rPr>
        <w:t xml:space="preserve">о разноса </w:t>
      </w:r>
      <w:proofErr w:type="spellStart"/>
      <w:r w:rsidRPr="005749E8">
        <w:rPr>
          <w:lang w:val="ru-RU"/>
        </w:rPr>
        <w:t>поднесущих</w:t>
      </w:r>
      <w:proofErr w:type="spellEnd"/>
      <w:r w:rsidRPr="005749E8">
        <w:rPr>
          <w:lang w:val="ru-RU"/>
        </w:rPr>
        <w:t xml:space="preserve"> в дополнение к нормальному.</w:t>
      </w:r>
    </w:p>
    <w:p w14:paraId="3419ED8C" w14:textId="565ED868" w:rsidR="003B575B" w:rsidRPr="005749E8" w:rsidRDefault="003B575B" w:rsidP="00CB48F6">
      <w:pPr>
        <w:rPr>
          <w:lang w:val="ru-RU"/>
        </w:rPr>
      </w:pPr>
      <w:r w:rsidRPr="005749E8">
        <w:rPr>
          <w:lang w:val="ru-RU"/>
        </w:rPr>
        <w:t xml:space="preserve">Канальное кодирование основано на </w:t>
      </w:r>
      <w:proofErr w:type="spellStart"/>
      <w:r w:rsidRPr="005749E8">
        <w:rPr>
          <w:lang w:val="ru-RU"/>
        </w:rPr>
        <w:t>турбокоде</w:t>
      </w:r>
      <w:proofErr w:type="spellEnd"/>
      <w:r w:rsidRPr="005749E8">
        <w:rPr>
          <w:lang w:val="ru-RU"/>
        </w:rPr>
        <w:t xml:space="preserve"> с кодовой скоростью 1/3 и дополнено </w:t>
      </w:r>
      <w:r w:rsidR="007F0A8E" w:rsidRPr="005749E8">
        <w:rPr>
          <w:lang w:val="ru-RU"/>
        </w:rPr>
        <w:t>г</w:t>
      </w:r>
      <w:r w:rsidRPr="005749E8">
        <w:rPr>
          <w:lang w:val="ru-RU"/>
        </w:rPr>
        <w:t xml:space="preserve">ибридным </w:t>
      </w:r>
      <w:r w:rsidR="00CB48F6" w:rsidRPr="005749E8">
        <w:rPr>
          <w:lang w:val="ru-RU"/>
        </w:rPr>
        <w:t xml:space="preserve">автоматическим </w:t>
      </w:r>
      <w:r w:rsidR="002E1C9C" w:rsidRPr="005749E8">
        <w:rPr>
          <w:lang w:val="ru-RU"/>
        </w:rPr>
        <w:t xml:space="preserve">запросом на повторную передачу данных </w:t>
      </w:r>
      <w:r w:rsidR="00CB48F6" w:rsidRPr="005749E8">
        <w:rPr>
          <w:lang w:val="ru-RU"/>
        </w:rPr>
        <w:t>(H</w:t>
      </w:r>
      <w:r w:rsidRPr="005749E8">
        <w:rPr>
          <w:lang w:val="ru-RU"/>
        </w:rPr>
        <w:t>ARQ) с мя</w:t>
      </w:r>
      <w:r w:rsidR="007F0A8E" w:rsidRPr="005749E8">
        <w:rPr>
          <w:lang w:val="ru-RU"/>
        </w:rPr>
        <w:t>г</w:t>
      </w:r>
      <w:r w:rsidRPr="005749E8">
        <w:rPr>
          <w:lang w:val="ru-RU"/>
        </w:rPr>
        <w:t>ким сложением, чтобы бороться с ошибками декодирования на стороне</w:t>
      </w:r>
      <w:r w:rsidR="001C5506" w:rsidRPr="001C5506">
        <w:rPr>
          <w:lang w:val="ru-RU"/>
        </w:rPr>
        <w:t xml:space="preserve"> </w:t>
      </w:r>
      <w:r w:rsidR="001C5506">
        <w:rPr>
          <w:lang w:val="ru-RU"/>
        </w:rPr>
        <w:t>приема</w:t>
      </w:r>
      <w:r w:rsidRPr="005749E8">
        <w:rPr>
          <w:lang w:val="ru-RU"/>
        </w:rPr>
        <w:t xml:space="preserve">. </w:t>
      </w:r>
      <w:r w:rsidR="00494D47" w:rsidRPr="005749E8">
        <w:rPr>
          <w:lang w:val="ru-RU"/>
        </w:rPr>
        <w:t>При модуляции данных поддерживаются квадратурная фазовая манипуляция</w:t>
      </w:r>
      <w:r w:rsidR="00CB48F6" w:rsidRPr="005749E8">
        <w:rPr>
          <w:lang w:val="ru-RU"/>
        </w:rPr>
        <w:t xml:space="preserve"> (</w:t>
      </w:r>
      <w:r w:rsidRPr="005749E8">
        <w:rPr>
          <w:lang w:val="ru-RU"/>
        </w:rPr>
        <w:t>QPSK</w:t>
      </w:r>
      <w:r w:rsidR="00CB48F6" w:rsidRPr="005749E8">
        <w:rPr>
          <w:lang w:val="ru-RU"/>
        </w:rPr>
        <w:t>)</w:t>
      </w:r>
      <w:r w:rsidRPr="005749E8">
        <w:rPr>
          <w:lang w:val="ru-RU"/>
        </w:rPr>
        <w:t>, 16</w:t>
      </w:r>
      <w:r w:rsidR="001C5506">
        <w:rPr>
          <w:lang w:val="ru-RU"/>
        </w:rPr>
        <w:t>-</w:t>
      </w:r>
      <w:r w:rsidRPr="005749E8">
        <w:rPr>
          <w:lang w:val="ru-RU"/>
        </w:rPr>
        <w:t>QAM, 64</w:t>
      </w:r>
      <w:r w:rsidR="001C5506">
        <w:rPr>
          <w:lang w:val="ru-RU"/>
        </w:rPr>
        <w:t>-</w:t>
      </w:r>
      <w:r w:rsidRPr="005749E8">
        <w:rPr>
          <w:lang w:val="ru-RU"/>
        </w:rPr>
        <w:t>QAM и 256</w:t>
      </w:r>
      <w:r w:rsidR="001C5506">
        <w:rPr>
          <w:lang w:val="ru-RU"/>
        </w:rPr>
        <w:t>-</w:t>
      </w:r>
      <w:r w:rsidRPr="005749E8">
        <w:rPr>
          <w:lang w:val="ru-RU"/>
        </w:rPr>
        <w:t xml:space="preserve">QAM как на линии вниз, так и на линии вверх. </w:t>
      </w:r>
      <w:r w:rsidR="00CB48F6" w:rsidRPr="005749E8">
        <w:rPr>
          <w:lang w:val="ru-RU"/>
        </w:rPr>
        <w:t>На линии вниз поддерживается 1024</w:t>
      </w:r>
      <w:r w:rsidR="001C5506">
        <w:rPr>
          <w:lang w:val="ru-RU"/>
        </w:rPr>
        <w:t>-</w:t>
      </w:r>
      <w:r w:rsidR="00CB48F6" w:rsidRPr="005749E8">
        <w:rPr>
          <w:lang w:val="ru-RU"/>
        </w:rPr>
        <w:t xml:space="preserve">QAM. </w:t>
      </w:r>
      <w:r w:rsidRPr="005749E8">
        <w:rPr>
          <w:lang w:val="ru-RU"/>
        </w:rPr>
        <w:t>NB-I</w:t>
      </w:r>
      <w:r w:rsidR="001C5506">
        <w:rPr>
          <w:lang w:val="en-US"/>
        </w:rPr>
        <w:t>o</w:t>
      </w:r>
      <w:r w:rsidRPr="005749E8">
        <w:rPr>
          <w:lang w:val="ru-RU"/>
        </w:rPr>
        <w:t xml:space="preserve">T </w:t>
      </w:r>
      <w:r w:rsidR="00CB48F6" w:rsidRPr="005749E8">
        <w:rPr>
          <w:lang w:val="ru-RU"/>
        </w:rPr>
        <w:t>поддерживает QPSK на DL и UL и</w:t>
      </w:r>
      <w:r w:rsidRPr="005749E8">
        <w:rPr>
          <w:lang w:val="ru-RU"/>
        </w:rPr>
        <w:t xml:space="preserve"> дополнительно поддержива</w:t>
      </w:r>
      <w:r w:rsidR="00CB48F6" w:rsidRPr="005749E8">
        <w:rPr>
          <w:lang w:val="ru-RU"/>
        </w:rPr>
        <w:t>ет модуляцию</w:t>
      </w:r>
      <w:r w:rsidRPr="005749E8">
        <w:rPr>
          <w:lang w:val="ru-RU"/>
        </w:rPr>
        <w:t xml:space="preserve"> </w:t>
      </w:r>
      <w:proofErr w:type="spellStart"/>
      <w:r w:rsidRPr="005749E8">
        <w:rPr>
          <w:lang w:val="ru-RU"/>
        </w:rPr>
        <w:t>pi</w:t>
      </w:r>
      <w:proofErr w:type="spellEnd"/>
      <w:r w:rsidRPr="005749E8">
        <w:rPr>
          <w:lang w:val="ru-RU"/>
        </w:rPr>
        <w:t xml:space="preserve">/2-BPSK и </w:t>
      </w:r>
      <w:proofErr w:type="spellStart"/>
      <w:r w:rsidRPr="005749E8">
        <w:rPr>
          <w:lang w:val="ru-RU"/>
        </w:rPr>
        <w:t>pi</w:t>
      </w:r>
      <w:proofErr w:type="spellEnd"/>
      <w:r w:rsidRPr="005749E8">
        <w:rPr>
          <w:lang w:val="ru-RU"/>
        </w:rPr>
        <w:t>/4-QPSK</w:t>
      </w:r>
      <w:r w:rsidR="00CB48F6" w:rsidRPr="005749E8">
        <w:rPr>
          <w:lang w:val="ru-RU"/>
        </w:rPr>
        <w:t xml:space="preserve"> на линии вверх при использовании </w:t>
      </w:r>
      <w:proofErr w:type="spellStart"/>
      <w:r w:rsidR="00CB48F6" w:rsidRPr="005749E8">
        <w:rPr>
          <w:lang w:val="ru-RU"/>
        </w:rPr>
        <w:t>однотоновой</w:t>
      </w:r>
      <w:proofErr w:type="spellEnd"/>
      <w:r w:rsidR="00CB48F6" w:rsidRPr="005749E8">
        <w:rPr>
          <w:lang w:val="ru-RU"/>
        </w:rPr>
        <w:t xml:space="preserve"> передачи</w:t>
      </w:r>
      <w:r w:rsidRPr="005749E8">
        <w:rPr>
          <w:lang w:val="ru-RU"/>
        </w:rPr>
        <w:t>.</w:t>
      </w:r>
      <w:r w:rsidR="00CB48F6" w:rsidRPr="005749E8">
        <w:rPr>
          <w:lang w:val="ru-RU"/>
        </w:rPr>
        <w:t xml:space="preserve"> Кодирование NB-</w:t>
      </w:r>
      <w:proofErr w:type="spellStart"/>
      <w:r w:rsidR="00CB48F6" w:rsidRPr="005749E8">
        <w:rPr>
          <w:lang w:val="ru-RU"/>
        </w:rPr>
        <w:t>IoT</w:t>
      </w:r>
      <w:proofErr w:type="spellEnd"/>
      <w:r w:rsidR="00CB48F6" w:rsidRPr="005749E8">
        <w:rPr>
          <w:lang w:val="ru-RU"/>
        </w:rPr>
        <w:t xml:space="preserve"> канала DL основано на </w:t>
      </w:r>
      <w:proofErr w:type="spellStart"/>
      <w:r w:rsidR="00CB48F6" w:rsidRPr="005749E8">
        <w:rPr>
          <w:lang w:val="ru-RU"/>
        </w:rPr>
        <w:t>сверточном</w:t>
      </w:r>
      <w:proofErr w:type="spellEnd"/>
      <w:r w:rsidR="00CB48F6" w:rsidRPr="005749E8">
        <w:rPr>
          <w:lang w:val="ru-RU"/>
        </w:rPr>
        <w:t xml:space="preserve"> коде с удалением конечных элементов. Для </w:t>
      </w:r>
      <w:proofErr w:type="spellStart"/>
      <w:r w:rsidR="00CB48F6" w:rsidRPr="005749E8">
        <w:rPr>
          <w:lang w:val="ru-RU"/>
        </w:rPr>
        <w:t>eMTC</w:t>
      </w:r>
      <w:proofErr w:type="spellEnd"/>
      <w:r w:rsidR="00CB48F6" w:rsidRPr="005749E8">
        <w:rPr>
          <w:lang w:val="ru-RU"/>
        </w:rPr>
        <w:t>, ко</w:t>
      </w:r>
      <w:r w:rsidR="007F0A8E" w:rsidRPr="005749E8">
        <w:rPr>
          <w:lang w:val="ru-RU"/>
        </w:rPr>
        <w:t>г</w:t>
      </w:r>
      <w:r w:rsidR="00CB48F6" w:rsidRPr="005749E8">
        <w:rPr>
          <w:lang w:val="ru-RU"/>
        </w:rPr>
        <w:t xml:space="preserve">да выделены два тона, поддерживается BPSK </w:t>
      </w:r>
      <w:proofErr w:type="spellStart"/>
      <w:r w:rsidR="00CB48F6" w:rsidRPr="005749E8">
        <w:rPr>
          <w:lang w:val="ru-RU"/>
        </w:rPr>
        <w:t>pi</w:t>
      </w:r>
      <w:proofErr w:type="spellEnd"/>
      <w:r w:rsidR="00CB48F6" w:rsidRPr="005749E8">
        <w:rPr>
          <w:lang w:val="ru-RU"/>
        </w:rPr>
        <w:t>/2.</w:t>
      </w:r>
    </w:p>
    <w:p w14:paraId="5E8831FE" w14:textId="2B0ACEA0" w:rsidR="00F06375" w:rsidRPr="005749E8" w:rsidRDefault="00494D47" w:rsidP="003B575B">
      <w:pPr>
        <w:rPr>
          <w:lang w:val="ru-RU"/>
        </w:rPr>
      </w:pPr>
      <w:r w:rsidRPr="005749E8">
        <w:rPr>
          <w:lang w:val="ru-RU"/>
        </w:rPr>
        <w:t>Компонент</w:t>
      </w:r>
      <w:r w:rsidR="003B575B" w:rsidRPr="005749E8">
        <w:rPr>
          <w:lang w:val="ru-RU"/>
        </w:rPr>
        <w:t xml:space="preserve"> RIT </w:t>
      </w:r>
      <w:r w:rsidR="00CB48F6" w:rsidRPr="005749E8">
        <w:rPr>
          <w:lang w:val="ru-RU"/>
        </w:rPr>
        <w:t>E-UTRA/LTE</w:t>
      </w:r>
      <w:r w:rsidRPr="005749E8">
        <w:rPr>
          <w:lang w:val="ru-RU"/>
        </w:rPr>
        <w:t xml:space="preserve"> поддерживае</w:t>
      </w:r>
      <w:r w:rsidR="003B575B" w:rsidRPr="005749E8">
        <w:rPr>
          <w:lang w:val="ru-RU"/>
        </w:rPr>
        <w:t>т работу в полосе частот шириной приблизительно от 1,4 М</w:t>
      </w:r>
      <w:r w:rsidR="007F0A8E" w:rsidRPr="005749E8">
        <w:rPr>
          <w:lang w:val="ru-RU"/>
        </w:rPr>
        <w:t>Г</w:t>
      </w:r>
      <w:r w:rsidR="003B575B" w:rsidRPr="005749E8">
        <w:rPr>
          <w:lang w:val="ru-RU"/>
        </w:rPr>
        <w:t>ц до 640 М</w:t>
      </w:r>
      <w:r w:rsidR="007F0A8E" w:rsidRPr="005749E8">
        <w:rPr>
          <w:lang w:val="ru-RU"/>
        </w:rPr>
        <w:t>Г</w:t>
      </w:r>
      <w:r w:rsidR="003B575B" w:rsidRPr="005749E8">
        <w:rPr>
          <w:lang w:val="ru-RU"/>
        </w:rPr>
        <w:t>ц. NB-</w:t>
      </w:r>
      <w:proofErr w:type="spellStart"/>
      <w:r w:rsidR="001C5506">
        <w:rPr>
          <w:lang w:val="ru-RU"/>
        </w:rPr>
        <w:t>IoT</w:t>
      </w:r>
      <w:proofErr w:type="spellEnd"/>
      <w:r w:rsidR="003B575B" w:rsidRPr="005749E8">
        <w:rPr>
          <w:lang w:val="ru-RU"/>
        </w:rPr>
        <w:t xml:space="preserve"> поддерживает полосу пропускания 200 к</w:t>
      </w:r>
      <w:r w:rsidR="007F0A8E" w:rsidRPr="005749E8">
        <w:rPr>
          <w:lang w:val="ru-RU"/>
        </w:rPr>
        <w:t>Г</w:t>
      </w:r>
      <w:r w:rsidR="003B575B" w:rsidRPr="005749E8">
        <w:rPr>
          <w:lang w:val="ru-RU"/>
        </w:rPr>
        <w:t>ц. Для поддержки ширины полосы частот свыше 20 М</w:t>
      </w:r>
      <w:r w:rsidR="007F0A8E" w:rsidRPr="005749E8">
        <w:rPr>
          <w:lang w:val="ru-RU"/>
        </w:rPr>
        <w:t>Г</w:t>
      </w:r>
      <w:r w:rsidR="003B575B" w:rsidRPr="005749E8">
        <w:rPr>
          <w:lang w:val="ru-RU"/>
        </w:rPr>
        <w:t xml:space="preserve">ц используется объединение несущих, то есть одновременная передача нескольких компонентных несущих параллельно к терминалу/узлу </w:t>
      </w:r>
      <w:proofErr w:type="spellStart"/>
      <w:r w:rsidR="003B575B" w:rsidRPr="005749E8">
        <w:rPr>
          <w:lang w:val="ru-RU"/>
        </w:rPr>
        <w:t>eNB</w:t>
      </w:r>
      <w:proofErr w:type="spellEnd"/>
      <w:r w:rsidR="003B575B" w:rsidRPr="005749E8">
        <w:rPr>
          <w:lang w:val="ru-RU"/>
        </w:rPr>
        <w:t xml:space="preserve"> и от терминала/узла </w:t>
      </w:r>
      <w:proofErr w:type="spellStart"/>
      <w:r w:rsidR="003B575B" w:rsidRPr="005749E8">
        <w:rPr>
          <w:lang w:val="ru-RU"/>
        </w:rPr>
        <w:t>eNB</w:t>
      </w:r>
      <w:proofErr w:type="spellEnd"/>
      <w:r w:rsidR="003B575B" w:rsidRPr="005749E8">
        <w:rPr>
          <w:lang w:val="ru-RU"/>
        </w:rPr>
        <w:t>. Компонентные несущие не обязательно должны распола</w:t>
      </w:r>
      <w:r w:rsidR="007F0A8E" w:rsidRPr="005749E8">
        <w:rPr>
          <w:lang w:val="ru-RU"/>
        </w:rPr>
        <w:t>г</w:t>
      </w:r>
      <w:r w:rsidR="003B575B" w:rsidRPr="005749E8">
        <w:rPr>
          <w:lang w:val="ru-RU"/>
        </w:rPr>
        <w:t>аться подряд по частоте, они мо</w:t>
      </w:r>
      <w:r w:rsidR="007F0A8E" w:rsidRPr="005749E8">
        <w:rPr>
          <w:lang w:val="ru-RU"/>
        </w:rPr>
        <w:t>г</w:t>
      </w:r>
      <w:r w:rsidR="003B575B" w:rsidRPr="005749E8">
        <w:rPr>
          <w:lang w:val="ru-RU"/>
        </w:rPr>
        <w:t>ут распола</w:t>
      </w:r>
      <w:r w:rsidR="007F0A8E" w:rsidRPr="005749E8">
        <w:rPr>
          <w:lang w:val="ru-RU"/>
        </w:rPr>
        <w:t>г</w:t>
      </w:r>
      <w:r w:rsidR="003B575B" w:rsidRPr="005749E8">
        <w:rPr>
          <w:lang w:val="ru-RU"/>
        </w:rPr>
        <w:t xml:space="preserve">аться даже в разных полосах частот, чтобы разрозненные распределения частот можно было использовать как объединенный спектр. </w:t>
      </w:r>
    </w:p>
    <w:p w14:paraId="61BAD0D9" w14:textId="18137965" w:rsidR="003B575B" w:rsidRPr="005749E8" w:rsidRDefault="003B575B" w:rsidP="003B575B">
      <w:pPr>
        <w:rPr>
          <w:lang w:val="ru-RU"/>
        </w:rPr>
      </w:pPr>
      <w:r w:rsidRPr="005749E8">
        <w:rPr>
          <w:lang w:val="ru-RU"/>
        </w:rPr>
        <w:t xml:space="preserve">Объединение несущих </w:t>
      </w:r>
      <w:r w:rsidR="00F06375" w:rsidRPr="005749E8">
        <w:rPr>
          <w:lang w:val="ru-RU"/>
        </w:rPr>
        <w:t xml:space="preserve">(CA) </w:t>
      </w:r>
      <w:r w:rsidRPr="005749E8">
        <w:rPr>
          <w:lang w:val="ru-RU"/>
        </w:rPr>
        <w:t>поддерживает функции объединения полос TDD с различными распределениями частот на линиях вверх и вниз, а также набор функций для поддержки мно</w:t>
      </w:r>
      <w:r w:rsidR="007F0A8E" w:rsidRPr="005749E8">
        <w:rPr>
          <w:lang w:val="ru-RU"/>
        </w:rPr>
        <w:t>г</w:t>
      </w:r>
      <w:r w:rsidRPr="005749E8">
        <w:rPr>
          <w:lang w:val="ru-RU"/>
        </w:rPr>
        <w:t>очисленных усовершенствований в области синхронизации. Объединение несущих также поддерживает функции объединения компонентных несущих FDD и TDD. Двойное подключение (</w:t>
      </w:r>
      <w:r w:rsidR="00F06375" w:rsidRPr="005749E8">
        <w:rPr>
          <w:lang w:val="ru-RU"/>
        </w:rPr>
        <w:t>DC</w:t>
      </w:r>
      <w:r w:rsidRPr="005749E8">
        <w:rPr>
          <w:lang w:val="ru-RU"/>
        </w:rPr>
        <w:t xml:space="preserve">) позволяет объединять компонентные несущие различных узлов </w:t>
      </w:r>
      <w:proofErr w:type="spellStart"/>
      <w:r w:rsidRPr="005749E8">
        <w:rPr>
          <w:lang w:val="ru-RU"/>
        </w:rPr>
        <w:t>eNB</w:t>
      </w:r>
      <w:proofErr w:type="spellEnd"/>
      <w:r w:rsidRPr="005749E8">
        <w:rPr>
          <w:lang w:val="ru-RU"/>
        </w:rPr>
        <w:t>, подключенных через неидеальное транзитное соединение.</w:t>
      </w:r>
    </w:p>
    <w:p w14:paraId="56EB0F7D" w14:textId="457BCBBD" w:rsidR="003B575B" w:rsidRPr="005749E8" w:rsidRDefault="003B575B" w:rsidP="00F06375">
      <w:pPr>
        <w:rPr>
          <w:lang w:val="ru-RU"/>
        </w:rPr>
      </w:pPr>
      <w:proofErr w:type="spellStart"/>
      <w:r w:rsidRPr="005749E8">
        <w:rPr>
          <w:lang w:val="ru-RU"/>
        </w:rPr>
        <w:t>Поканальное</w:t>
      </w:r>
      <w:proofErr w:type="spellEnd"/>
      <w:r w:rsidRPr="005749E8">
        <w:rPr>
          <w:lang w:val="ru-RU"/>
        </w:rPr>
        <w:t xml:space="preserve"> планирование как во временной, так и в частотной областях поддерживается и на линии вниз, и на линии вверх, при этом планировщик базовой станции отвечает за выбор ресурса (динамически) и скорости передачи. Базовой операцией является динамическое планирование, при котором планировщик БС принимает решение в отношении каждо</w:t>
      </w:r>
      <w:r w:rsidR="007F0A8E" w:rsidRPr="005749E8">
        <w:rPr>
          <w:lang w:val="ru-RU"/>
        </w:rPr>
        <w:t>г</w:t>
      </w:r>
      <w:r w:rsidRPr="005749E8">
        <w:rPr>
          <w:lang w:val="ru-RU"/>
        </w:rPr>
        <w:t>о временно</w:t>
      </w:r>
      <w:r w:rsidR="007F0A8E" w:rsidRPr="005749E8">
        <w:rPr>
          <w:lang w:val="ru-RU"/>
        </w:rPr>
        <w:t>г</w:t>
      </w:r>
      <w:r w:rsidRPr="005749E8">
        <w:rPr>
          <w:lang w:val="ru-RU"/>
        </w:rPr>
        <w:t>о интервала передачи (TTI) длительностью 1 </w:t>
      </w:r>
      <w:proofErr w:type="spellStart"/>
      <w:r w:rsidRPr="005749E8">
        <w:rPr>
          <w:lang w:val="ru-RU"/>
        </w:rPr>
        <w:t>мс</w:t>
      </w:r>
      <w:proofErr w:type="spellEnd"/>
      <w:r w:rsidRPr="005749E8">
        <w:rPr>
          <w:lang w:val="ru-RU"/>
        </w:rPr>
        <w:t xml:space="preserve">, а также о возможности планирования на полупостоянной основе. </w:t>
      </w:r>
      <w:r w:rsidR="00F06375" w:rsidRPr="005749E8">
        <w:rPr>
          <w:lang w:val="ru-RU"/>
        </w:rPr>
        <w:t>Помимо базово</w:t>
      </w:r>
      <w:r w:rsidR="007F0A8E" w:rsidRPr="005749E8">
        <w:rPr>
          <w:lang w:val="ru-RU"/>
        </w:rPr>
        <w:t>г</w:t>
      </w:r>
      <w:r w:rsidR="00F06375" w:rsidRPr="005749E8">
        <w:rPr>
          <w:lang w:val="ru-RU"/>
        </w:rPr>
        <w:t xml:space="preserve">о TTI </w:t>
      </w:r>
      <w:r w:rsidR="00951B85" w:rsidRPr="005749E8">
        <w:rPr>
          <w:lang w:val="ru-RU"/>
        </w:rPr>
        <w:t xml:space="preserve">длительностью </w:t>
      </w:r>
      <w:r w:rsidR="00F06375" w:rsidRPr="005749E8">
        <w:rPr>
          <w:lang w:val="ru-RU"/>
        </w:rPr>
        <w:t xml:space="preserve">1 </w:t>
      </w:r>
      <w:proofErr w:type="spellStart"/>
      <w:r w:rsidR="00F06375" w:rsidRPr="005749E8">
        <w:rPr>
          <w:lang w:val="ru-RU"/>
        </w:rPr>
        <w:t>мс</w:t>
      </w:r>
      <w:proofErr w:type="spellEnd"/>
      <w:r w:rsidR="00F06375" w:rsidRPr="005749E8">
        <w:rPr>
          <w:lang w:val="ru-RU"/>
        </w:rPr>
        <w:t>, E-UTRA/LTE поддерживает сокращенный TTI из 2/3 символа OFDM (142 мкс) и одно</w:t>
      </w:r>
      <w:r w:rsidR="007F0A8E" w:rsidRPr="005749E8">
        <w:rPr>
          <w:lang w:val="ru-RU"/>
        </w:rPr>
        <w:t>г</w:t>
      </w:r>
      <w:r w:rsidR="00F06375" w:rsidRPr="005749E8">
        <w:rPr>
          <w:lang w:val="ru-RU"/>
        </w:rPr>
        <w:t xml:space="preserve">о слота (500 мкс). Полупостоянное планирование </w:t>
      </w:r>
      <w:r w:rsidRPr="005749E8">
        <w:rPr>
          <w:lang w:val="ru-RU"/>
        </w:rPr>
        <w:t xml:space="preserve">позволяет выделять ресурсы передачи и назначать скорости передачи конкретному </w:t>
      </w:r>
      <w:r w:rsidR="00BE5E4A" w:rsidRPr="005749E8">
        <w:rPr>
          <w:lang w:val="ru-RU"/>
        </w:rPr>
        <w:t>оборудованию пользователя</w:t>
      </w:r>
      <w:r w:rsidRPr="005749E8">
        <w:rPr>
          <w:lang w:val="ru-RU"/>
        </w:rPr>
        <w:t xml:space="preserve"> </w:t>
      </w:r>
      <w:r w:rsidR="00951B85" w:rsidRPr="005749E8">
        <w:rPr>
          <w:lang w:val="ru-RU"/>
        </w:rPr>
        <w:t>(</w:t>
      </w:r>
      <w:r w:rsidR="00951B85" w:rsidRPr="005749E8">
        <w:rPr>
          <w:lang w:val="en-US"/>
        </w:rPr>
        <w:t>UE</w:t>
      </w:r>
      <w:r w:rsidR="00951B85" w:rsidRPr="005749E8">
        <w:rPr>
          <w:lang w:val="ru-RU"/>
        </w:rPr>
        <w:t xml:space="preserve">) </w:t>
      </w:r>
      <w:r w:rsidRPr="005749E8">
        <w:rPr>
          <w:lang w:val="ru-RU"/>
        </w:rPr>
        <w:t>на период более одно</w:t>
      </w:r>
      <w:r w:rsidR="007F0A8E" w:rsidRPr="005749E8">
        <w:rPr>
          <w:lang w:val="ru-RU"/>
        </w:rPr>
        <w:t>г</w:t>
      </w:r>
      <w:r w:rsidRPr="005749E8">
        <w:rPr>
          <w:lang w:val="ru-RU"/>
        </w:rPr>
        <w:t>о интервала TTI, чтобы уменьшить объем служебной си</w:t>
      </w:r>
      <w:r w:rsidR="007F0A8E" w:rsidRPr="005749E8">
        <w:rPr>
          <w:lang w:val="ru-RU"/>
        </w:rPr>
        <w:t>г</w:t>
      </w:r>
      <w:r w:rsidRPr="005749E8">
        <w:rPr>
          <w:lang w:val="ru-RU"/>
        </w:rPr>
        <w:t xml:space="preserve">нализации управления. Объединение интервалов TTI для улучшения покрытия по линии вверх позволяет </w:t>
      </w:r>
      <w:r w:rsidR="00BE5E4A" w:rsidRPr="005749E8">
        <w:rPr>
          <w:lang w:val="ru-RU"/>
        </w:rPr>
        <w:t>оборудованию пользователя</w:t>
      </w:r>
      <w:r w:rsidRPr="005749E8">
        <w:rPr>
          <w:lang w:val="ru-RU"/>
        </w:rPr>
        <w:t xml:space="preserve"> осуществлять передачу в течение четырех последовательных интервалов TTI. NB-</w:t>
      </w:r>
      <w:proofErr w:type="spellStart"/>
      <w:r w:rsidR="001C5506">
        <w:rPr>
          <w:lang w:val="ru-RU"/>
        </w:rPr>
        <w:t>IoT</w:t>
      </w:r>
      <w:proofErr w:type="spellEnd"/>
      <w:r w:rsidRPr="005749E8">
        <w:rPr>
          <w:lang w:val="ru-RU"/>
        </w:rPr>
        <w:t xml:space="preserve"> и усовершенствованная </w:t>
      </w:r>
      <w:r w:rsidR="00F06375" w:rsidRPr="005749E8">
        <w:rPr>
          <w:lang w:val="ru-RU"/>
        </w:rPr>
        <w:t>MTC</w:t>
      </w:r>
      <w:r w:rsidRPr="005749E8">
        <w:rPr>
          <w:lang w:val="ru-RU"/>
        </w:rPr>
        <w:t xml:space="preserve"> (</w:t>
      </w:r>
      <w:proofErr w:type="spellStart"/>
      <w:r w:rsidRPr="005749E8">
        <w:rPr>
          <w:lang w:val="ru-RU"/>
        </w:rPr>
        <w:t>eMTC</w:t>
      </w:r>
      <w:proofErr w:type="spellEnd"/>
      <w:r w:rsidRPr="005749E8">
        <w:rPr>
          <w:lang w:val="ru-RU"/>
        </w:rPr>
        <w:t>) позволяют значительно расширить покрытие путем планирования множества TTI (до нескольких тысяч).</w:t>
      </w:r>
    </w:p>
    <w:p w14:paraId="12BE1584" w14:textId="5909E59C" w:rsidR="003B575B" w:rsidRPr="005749E8" w:rsidRDefault="003B575B" w:rsidP="003B575B">
      <w:pPr>
        <w:rPr>
          <w:lang w:val="ru-RU"/>
        </w:rPr>
      </w:pPr>
      <w:r w:rsidRPr="005749E8">
        <w:rPr>
          <w:lang w:val="ru-RU"/>
        </w:rPr>
        <w:t>Схемы передачи с несколькими антеннами являются неотъемлемой частью RIT</w:t>
      </w:r>
      <w:r w:rsidR="00F06375" w:rsidRPr="005749E8">
        <w:rPr>
          <w:lang w:val="ru-RU"/>
        </w:rPr>
        <w:t xml:space="preserve"> E-UTRA/LTE</w:t>
      </w:r>
      <w:r w:rsidRPr="005749E8">
        <w:rPr>
          <w:lang w:val="ru-RU"/>
        </w:rPr>
        <w:t xml:space="preserve">. </w:t>
      </w:r>
      <w:proofErr w:type="spellStart"/>
      <w:r w:rsidRPr="005749E8">
        <w:rPr>
          <w:lang w:val="ru-RU"/>
        </w:rPr>
        <w:t>Предкодирование</w:t>
      </w:r>
      <w:proofErr w:type="spellEnd"/>
      <w:r w:rsidRPr="005749E8">
        <w:rPr>
          <w:lang w:val="ru-RU"/>
        </w:rPr>
        <w:t xml:space="preserve"> с учетом множества антенн с динамической адаптацией ран</w:t>
      </w:r>
      <w:r w:rsidR="007F0A8E" w:rsidRPr="005749E8">
        <w:rPr>
          <w:lang w:val="ru-RU"/>
        </w:rPr>
        <w:t>г</w:t>
      </w:r>
      <w:r w:rsidRPr="005749E8">
        <w:rPr>
          <w:lang w:val="ru-RU"/>
        </w:rPr>
        <w:t>а поддерживает как пространственное уплотнение (</w:t>
      </w:r>
      <w:r w:rsidR="00F06375" w:rsidRPr="005749E8">
        <w:rPr>
          <w:lang w:val="ru-RU"/>
        </w:rPr>
        <w:t>мно</w:t>
      </w:r>
      <w:r w:rsidR="007F0A8E" w:rsidRPr="005749E8">
        <w:rPr>
          <w:lang w:val="ru-RU"/>
        </w:rPr>
        <w:t>г</w:t>
      </w:r>
      <w:r w:rsidR="00F06375" w:rsidRPr="005749E8">
        <w:rPr>
          <w:lang w:val="ru-RU"/>
        </w:rPr>
        <w:t>оканальный вход и мно</w:t>
      </w:r>
      <w:r w:rsidR="007F0A8E" w:rsidRPr="005749E8">
        <w:rPr>
          <w:lang w:val="ru-RU"/>
        </w:rPr>
        <w:t>г</w:t>
      </w:r>
      <w:r w:rsidR="00F06375" w:rsidRPr="005749E8">
        <w:rPr>
          <w:lang w:val="ru-RU"/>
        </w:rPr>
        <w:t>оканальный выход (</w:t>
      </w:r>
      <w:r w:rsidRPr="005749E8">
        <w:rPr>
          <w:lang w:val="ru-RU"/>
        </w:rPr>
        <w:t>MIMO</w:t>
      </w:r>
      <w:r w:rsidR="00F06375" w:rsidRPr="005749E8">
        <w:rPr>
          <w:lang w:val="ru-RU"/>
        </w:rPr>
        <w:t>)</w:t>
      </w:r>
      <w:r w:rsidRPr="005749E8">
        <w:rPr>
          <w:lang w:val="ru-RU"/>
        </w:rPr>
        <w:t xml:space="preserve"> для одно</w:t>
      </w:r>
      <w:r w:rsidR="007F0A8E" w:rsidRPr="005749E8">
        <w:rPr>
          <w:lang w:val="ru-RU"/>
        </w:rPr>
        <w:t>г</w:t>
      </w:r>
      <w:r w:rsidRPr="005749E8">
        <w:rPr>
          <w:lang w:val="ru-RU"/>
        </w:rPr>
        <w:t xml:space="preserve">о пользователя), так и формирование лучей. При формировании лучей с помощью двумерных антенных решеток антенны можно использовать как в </w:t>
      </w:r>
      <w:r w:rsidR="007F0A8E" w:rsidRPr="005749E8">
        <w:rPr>
          <w:lang w:val="ru-RU"/>
        </w:rPr>
        <w:t>г</w:t>
      </w:r>
      <w:r w:rsidRPr="005749E8">
        <w:rPr>
          <w:lang w:val="ru-RU"/>
        </w:rPr>
        <w:t>оризонтальн</w:t>
      </w:r>
      <w:r w:rsidR="0042092D" w:rsidRPr="005749E8">
        <w:rPr>
          <w:lang w:val="ru-RU"/>
        </w:rPr>
        <w:t>ых</w:t>
      </w:r>
      <w:r w:rsidRPr="005749E8">
        <w:rPr>
          <w:lang w:val="ru-RU"/>
        </w:rPr>
        <w:t>, так и в вертикальн</w:t>
      </w:r>
      <w:r w:rsidR="0042092D" w:rsidRPr="005749E8">
        <w:rPr>
          <w:lang w:val="ru-RU"/>
        </w:rPr>
        <w:t>ых</w:t>
      </w:r>
      <w:r w:rsidRPr="005749E8">
        <w:rPr>
          <w:lang w:val="ru-RU"/>
        </w:rPr>
        <w:t xml:space="preserve"> </w:t>
      </w:r>
      <w:r w:rsidR="0042092D" w:rsidRPr="005749E8">
        <w:rPr>
          <w:lang w:val="ru-RU"/>
        </w:rPr>
        <w:t>пространственных областях</w:t>
      </w:r>
      <w:r w:rsidRPr="005749E8">
        <w:rPr>
          <w:lang w:val="ru-RU"/>
        </w:rPr>
        <w:t>. Поддерживается пространственное уплотнение до восьми уровней на линии вниз и до четырех уровней на линии вверх. Поддерживается также мно</w:t>
      </w:r>
      <w:r w:rsidR="007F0A8E" w:rsidRPr="005749E8">
        <w:rPr>
          <w:lang w:val="ru-RU"/>
        </w:rPr>
        <w:t>г</w:t>
      </w:r>
      <w:r w:rsidRPr="005749E8">
        <w:rPr>
          <w:lang w:val="ru-RU"/>
        </w:rPr>
        <w:t>опользовательская схема MIMO, при которой нескольким пользователям назначаются одни и те же частотно-временные ресурсы. Кроме то</w:t>
      </w:r>
      <w:r w:rsidR="007F0A8E" w:rsidRPr="005749E8">
        <w:rPr>
          <w:lang w:val="ru-RU"/>
        </w:rPr>
        <w:t>г</w:t>
      </w:r>
      <w:r w:rsidRPr="005749E8">
        <w:rPr>
          <w:lang w:val="ru-RU"/>
        </w:rPr>
        <w:t>о, поддерживается координированный мно</w:t>
      </w:r>
      <w:r w:rsidR="007F0A8E" w:rsidRPr="005749E8">
        <w:rPr>
          <w:lang w:val="ru-RU"/>
        </w:rPr>
        <w:t>г</w:t>
      </w:r>
      <w:r w:rsidRPr="005749E8">
        <w:rPr>
          <w:lang w:val="ru-RU"/>
        </w:rPr>
        <w:t>опунктовый режим работы (</w:t>
      </w:r>
      <w:proofErr w:type="spellStart"/>
      <w:r w:rsidRPr="005749E8">
        <w:rPr>
          <w:lang w:val="ru-RU"/>
        </w:rPr>
        <w:t>CoMP</w:t>
      </w:r>
      <w:proofErr w:type="spellEnd"/>
      <w:r w:rsidRPr="005749E8">
        <w:rPr>
          <w:lang w:val="ru-RU"/>
        </w:rPr>
        <w:t xml:space="preserve">), в котором несколько пунктов передачи или приема координируются для проведения передачи или </w:t>
      </w:r>
      <w:r w:rsidRPr="005749E8">
        <w:rPr>
          <w:lang w:val="ru-RU"/>
        </w:rPr>
        <w:lastRenderedPageBreak/>
        <w:t>приема соответственно. Координированные пункты передачи мо</w:t>
      </w:r>
      <w:r w:rsidR="007F0A8E" w:rsidRPr="005749E8">
        <w:rPr>
          <w:lang w:val="ru-RU"/>
        </w:rPr>
        <w:t>г</w:t>
      </w:r>
      <w:r w:rsidRPr="005749E8">
        <w:rPr>
          <w:lang w:val="ru-RU"/>
        </w:rPr>
        <w:t>ут принадлежать одной и той же соте, разным сотам одно</w:t>
      </w:r>
      <w:r w:rsidR="007F0A8E" w:rsidRPr="005749E8">
        <w:rPr>
          <w:lang w:val="ru-RU"/>
        </w:rPr>
        <w:t>г</w:t>
      </w:r>
      <w:r w:rsidRPr="005749E8">
        <w:rPr>
          <w:lang w:val="ru-RU"/>
        </w:rPr>
        <w:t>о и то</w:t>
      </w:r>
      <w:r w:rsidR="007F0A8E" w:rsidRPr="005749E8">
        <w:rPr>
          <w:lang w:val="ru-RU"/>
        </w:rPr>
        <w:t>г</w:t>
      </w:r>
      <w:r w:rsidRPr="005749E8">
        <w:rPr>
          <w:lang w:val="ru-RU"/>
        </w:rPr>
        <w:t xml:space="preserve">о же узла </w:t>
      </w:r>
      <w:proofErr w:type="spellStart"/>
      <w:r w:rsidRPr="005749E8">
        <w:rPr>
          <w:lang w:val="ru-RU"/>
        </w:rPr>
        <w:t>eNB</w:t>
      </w:r>
      <w:proofErr w:type="spellEnd"/>
      <w:r w:rsidRPr="005749E8">
        <w:rPr>
          <w:lang w:val="ru-RU"/>
        </w:rPr>
        <w:t xml:space="preserve"> или различным сотам разных узлов </w:t>
      </w:r>
      <w:proofErr w:type="spellStart"/>
      <w:r w:rsidRPr="005749E8">
        <w:rPr>
          <w:lang w:val="ru-RU"/>
        </w:rPr>
        <w:t>eNB</w:t>
      </w:r>
      <w:proofErr w:type="spellEnd"/>
      <w:r w:rsidRPr="005749E8">
        <w:rPr>
          <w:lang w:val="ru-RU"/>
        </w:rPr>
        <w:t xml:space="preserve">. В целях определения пунктов передачи или сот для работы в режиме </w:t>
      </w:r>
      <w:proofErr w:type="spellStart"/>
      <w:r w:rsidRPr="005749E8">
        <w:rPr>
          <w:lang w:val="ru-RU"/>
        </w:rPr>
        <w:t>CoMP</w:t>
      </w:r>
      <w:proofErr w:type="spellEnd"/>
      <w:r w:rsidRPr="005749E8">
        <w:rPr>
          <w:lang w:val="ru-RU"/>
        </w:rPr>
        <w:t xml:space="preserve"> и/или режиме объединения несущих может использоваться эталонный си</w:t>
      </w:r>
      <w:r w:rsidR="007F0A8E" w:rsidRPr="005749E8">
        <w:rPr>
          <w:lang w:val="ru-RU"/>
        </w:rPr>
        <w:t>г</w:t>
      </w:r>
      <w:r w:rsidRPr="005749E8">
        <w:rPr>
          <w:lang w:val="ru-RU"/>
        </w:rPr>
        <w:t xml:space="preserve">нал обнаружения. </w:t>
      </w:r>
      <w:r w:rsidR="00BB0B2E" w:rsidRPr="005749E8">
        <w:rPr>
          <w:lang w:val="ru-RU"/>
        </w:rPr>
        <w:t>На</w:t>
      </w:r>
      <w:r w:rsidRPr="005749E8">
        <w:rPr>
          <w:lang w:val="ru-RU"/>
        </w:rPr>
        <w:t>конец, поддерживаются разнесение при передаче, основанное на пространственно-частотном блоковом кодировании (</w:t>
      </w:r>
      <w:proofErr w:type="spellStart"/>
      <w:r w:rsidRPr="005749E8">
        <w:rPr>
          <w:lang w:val="ru-RU"/>
        </w:rPr>
        <w:t>Space</w:t>
      </w:r>
      <w:r w:rsidRPr="005749E8">
        <w:rPr>
          <w:lang w:val="ru-RU"/>
        </w:rPr>
        <w:noBreakHyphen/>
        <w:t>Frequency</w:t>
      </w:r>
      <w:proofErr w:type="spellEnd"/>
      <w:r w:rsidRPr="005749E8">
        <w:rPr>
          <w:lang w:val="ru-RU"/>
        </w:rPr>
        <w:t xml:space="preserve"> </w:t>
      </w:r>
      <w:proofErr w:type="spellStart"/>
      <w:r w:rsidRPr="005749E8">
        <w:rPr>
          <w:lang w:val="ru-RU"/>
        </w:rPr>
        <w:t>Block</w:t>
      </w:r>
      <w:proofErr w:type="spellEnd"/>
      <w:r w:rsidRPr="005749E8">
        <w:rPr>
          <w:lang w:val="ru-RU"/>
        </w:rPr>
        <w:t xml:space="preserve"> </w:t>
      </w:r>
      <w:proofErr w:type="spellStart"/>
      <w:r w:rsidRPr="005749E8">
        <w:rPr>
          <w:lang w:val="ru-RU"/>
        </w:rPr>
        <w:t>Coding</w:t>
      </w:r>
      <w:proofErr w:type="spellEnd"/>
      <w:r w:rsidRPr="005749E8">
        <w:rPr>
          <w:lang w:val="ru-RU"/>
        </w:rPr>
        <w:t>, SFBC) или на комбинации SFBC, и разнесение при передаче с переключением по частоте (</w:t>
      </w:r>
      <w:proofErr w:type="spellStart"/>
      <w:r w:rsidRPr="005749E8">
        <w:rPr>
          <w:lang w:val="ru-RU"/>
        </w:rPr>
        <w:t>Frequency</w:t>
      </w:r>
      <w:proofErr w:type="spellEnd"/>
      <w:r w:rsidRPr="005749E8">
        <w:rPr>
          <w:lang w:val="ru-RU"/>
        </w:rPr>
        <w:t xml:space="preserve"> </w:t>
      </w:r>
      <w:proofErr w:type="spellStart"/>
      <w:r w:rsidRPr="005749E8">
        <w:rPr>
          <w:lang w:val="ru-RU"/>
        </w:rPr>
        <w:t>Switched</w:t>
      </w:r>
      <w:proofErr w:type="spellEnd"/>
      <w:r w:rsidRPr="005749E8">
        <w:rPr>
          <w:lang w:val="ru-RU"/>
        </w:rPr>
        <w:t xml:space="preserve"> </w:t>
      </w:r>
      <w:proofErr w:type="spellStart"/>
      <w:r w:rsidRPr="005749E8">
        <w:rPr>
          <w:lang w:val="ru-RU"/>
        </w:rPr>
        <w:t>Transmit</w:t>
      </w:r>
      <w:proofErr w:type="spellEnd"/>
      <w:r w:rsidRPr="005749E8">
        <w:rPr>
          <w:lang w:val="ru-RU"/>
        </w:rPr>
        <w:t xml:space="preserve"> </w:t>
      </w:r>
      <w:proofErr w:type="spellStart"/>
      <w:r w:rsidRPr="005749E8">
        <w:rPr>
          <w:lang w:val="ru-RU"/>
        </w:rPr>
        <w:t>Diversity</w:t>
      </w:r>
      <w:proofErr w:type="spellEnd"/>
      <w:r w:rsidRPr="005749E8">
        <w:rPr>
          <w:lang w:val="ru-RU"/>
        </w:rPr>
        <w:t xml:space="preserve">, FSTD). </w:t>
      </w:r>
    </w:p>
    <w:p w14:paraId="214C1A09" w14:textId="7B3BBB5D" w:rsidR="003B575B" w:rsidRPr="005749E8" w:rsidRDefault="003B575B" w:rsidP="003B575B">
      <w:pPr>
        <w:rPr>
          <w:lang w:val="ru-RU"/>
        </w:rPr>
      </w:pPr>
      <w:r w:rsidRPr="005749E8">
        <w:rPr>
          <w:lang w:val="ru-RU"/>
        </w:rPr>
        <w:t xml:space="preserve">В RIT </w:t>
      </w:r>
      <w:r w:rsidR="00F06375" w:rsidRPr="005749E8">
        <w:rPr>
          <w:lang w:val="ru-RU"/>
        </w:rPr>
        <w:t xml:space="preserve">E-UTRA/LTE </w:t>
      </w:r>
      <w:r w:rsidRPr="005749E8">
        <w:rPr>
          <w:lang w:val="ru-RU"/>
        </w:rPr>
        <w:t>поддерживается координация помех между сотами (</w:t>
      </w:r>
      <w:proofErr w:type="spellStart"/>
      <w:r w:rsidRPr="005749E8">
        <w:rPr>
          <w:lang w:val="ru-RU"/>
        </w:rPr>
        <w:t>Inter-cell</w:t>
      </w:r>
      <w:proofErr w:type="spellEnd"/>
      <w:r w:rsidRPr="005749E8">
        <w:rPr>
          <w:lang w:val="ru-RU"/>
        </w:rPr>
        <w:t xml:space="preserve"> </w:t>
      </w:r>
      <w:proofErr w:type="spellStart"/>
      <w:r w:rsidRPr="005749E8">
        <w:rPr>
          <w:lang w:val="ru-RU"/>
        </w:rPr>
        <w:t>interference</w:t>
      </w:r>
      <w:proofErr w:type="spellEnd"/>
      <w:r w:rsidRPr="005749E8">
        <w:rPr>
          <w:lang w:val="ru-RU"/>
        </w:rPr>
        <w:t xml:space="preserve"> </w:t>
      </w:r>
      <w:proofErr w:type="spellStart"/>
      <w:r w:rsidRPr="005749E8">
        <w:rPr>
          <w:lang w:val="ru-RU"/>
        </w:rPr>
        <w:t>coordination</w:t>
      </w:r>
      <w:proofErr w:type="spellEnd"/>
      <w:r w:rsidRPr="005749E8">
        <w:rPr>
          <w:lang w:val="ru-RU"/>
        </w:rPr>
        <w:t>, ICIC), при которой соседние соты обмениваются информацией, помо</w:t>
      </w:r>
      <w:r w:rsidR="007F0A8E" w:rsidRPr="005749E8">
        <w:rPr>
          <w:lang w:val="ru-RU"/>
        </w:rPr>
        <w:t>г</w:t>
      </w:r>
      <w:r w:rsidRPr="005749E8">
        <w:rPr>
          <w:lang w:val="ru-RU"/>
        </w:rPr>
        <w:t>ающей осуществлять планирование так, чтобы уменьшить действие помех. ICIC может использоваться для однородно</w:t>
      </w:r>
      <w:r w:rsidR="007F0A8E" w:rsidRPr="005749E8">
        <w:rPr>
          <w:lang w:val="ru-RU"/>
        </w:rPr>
        <w:t>г</w:t>
      </w:r>
      <w:r w:rsidRPr="005749E8">
        <w:rPr>
          <w:lang w:val="ru-RU"/>
        </w:rPr>
        <w:t>о развертывания неперекрывающихся сот с одинаковой мощностью передачи, а также для неоднородно</w:t>
      </w:r>
      <w:r w:rsidR="007F0A8E" w:rsidRPr="005749E8">
        <w:rPr>
          <w:lang w:val="ru-RU"/>
        </w:rPr>
        <w:t>г</w:t>
      </w:r>
      <w:r w:rsidRPr="005749E8">
        <w:rPr>
          <w:lang w:val="ru-RU"/>
        </w:rPr>
        <w:t>о развертывания, при котором сота с более высокой мощностью накрывает одн</w:t>
      </w:r>
      <w:r w:rsidR="001C5506">
        <w:rPr>
          <w:lang w:val="ru-RU"/>
        </w:rPr>
        <w:t>у</w:t>
      </w:r>
      <w:r w:rsidRPr="005749E8">
        <w:rPr>
          <w:lang w:val="ru-RU"/>
        </w:rPr>
        <w:t xml:space="preserve"> или несколько </w:t>
      </w:r>
      <w:r w:rsidR="00F06375" w:rsidRPr="005749E8">
        <w:rPr>
          <w:lang w:val="ru-RU"/>
        </w:rPr>
        <w:t>сот</w:t>
      </w:r>
      <w:r w:rsidRPr="005749E8">
        <w:rPr>
          <w:lang w:val="ru-RU"/>
        </w:rPr>
        <w:t xml:space="preserve"> с меньшей мощностью. Для повышения потенциальной возможности расширения радиуса действия сот существуют функции подавления помех эталонным си</w:t>
      </w:r>
      <w:r w:rsidR="007F0A8E" w:rsidRPr="005749E8">
        <w:rPr>
          <w:lang w:val="ru-RU"/>
        </w:rPr>
        <w:t>г</w:t>
      </w:r>
      <w:r w:rsidRPr="005749E8">
        <w:rPr>
          <w:lang w:val="ru-RU"/>
        </w:rPr>
        <w:t>налам и си</w:t>
      </w:r>
      <w:r w:rsidR="007F0A8E" w:rsidRPr="005749E8">
        <w:rPr>
          <w:lang w:val="ru-RU"/>
        </w:rPr>
        <w:t>г</w:t>
      </w:r>
      <w:r w:rsidRPr="005749E8">
        <w:rPr>
          <w:lang w:val="ru-RU"/>
        </w:rPr>
        <w:t xml:space="preserve">налам синхронизации на стороне терминала, а также широковещательный канал. Подавление </w:t>
      </w:r>
      <w:proofErr w:type="spellStart"/>
      <w:r w:rsidRPr="005749E8">
        <w:rPr>
          <w:lang w:val="ru-RU"/>
        </w:rPr>
        <w:t>межсотовых</w:t>
      </w:r>
      <w:proofErr w:type="spellEnd"/>
      <w:r w:rsidRPr="005749E8">
        <w:rPr>
          <w:lang w:val="ru-RU"/>
        </w:rPr>
        <w:t xml:space="preserve"> помех, которые вызываются каналом передачи данных, на стороне терминала поддерживается с помощью сети. На стороне сети поддерживается метод подавления помех, основанный на возможности подключения и отключения вторичных сот.</w:t>
      </w:r>
    </w:p>
    <w:p w14:paraId="7F8F7DC5" w14:textId="344CE035" w:rsidR="003B575B" w:rsidRPr="005749E8" w:rsidRDefault="003B575B" w:rsidP="00F06375">
      <w:pPr>
        <w:rPr>
          <w:lang w:val="ru-RU"/>
        </w:rPr>
      </w:pPr>
      <w:r w:rsidRPr="005749E8">
        <w:rPr>
          <w:lang w:val="ru-RU"/>
        </w:rPr>
        <w:t>В техноло</w:t>
      </w:r>
      <w:r w:rsidR="007F0A8E" w:rsidRPr="005749E8">
        <w:rPr>
          <w:lang w:val="ru-RU"/>
        </w:rPr>
        <w:t>г</w:t>
      </w:r>
      <w:r w:rsidRPr="005749E8">
        <w:rPr>
          <w:lang w:val="ru-RU"/>
        </w:rPr>
        <w:t xml:space="preserve">ии RIT </w:t>
      </w:r>
      <w:r w:rsidR="00F06375" w:rsidRPr="005749E8">
        <w:rPr>
          <w:lang w:val="ru-RU"/>
        </w:rPr>
        <w:t>E-UTRA/LTE</w:t>
      </w:r>
      <w:r w:rsidRPr="005749E8">
        <w:rPr>
          <w:lang w:val="ru-RU"/>
        </w:rPr>
        <w:t xml:space="preserve"> включена функция ретрансляции. Ретрансляционный узел </w:t>
      </w:r>
      <w:r w:rsidR="00F06375" w:rsidRPr="005749E8">
        <w:rPr>
          <w:lang w:val="ru-RU"/>
        </w:rPr>
        <w:t>(RN) вы</w:t>
      </w:r>
      <w:r w:rsidR="007F0A8E" w:rsidRPr="005749E8">
        <w:rPr>
          <w:lang w:val="ru-RU"/>
        </w:rPr>
        <w:t>г</w:t>
      </w:r>
      <w:r w:rsidR="00F06375" w:rsidRPr="005749E8">
        <w:rPr>
          <w:lang w:val="ru-RU"/>
        </w:rPr>
        <w:t>лядит для</w:t>
      </w:r>
      <w:r w:rsidRPr="005749E8">
        <w:rPr>
          <w:lang w:val="ru-RU"/>
        </w:rPr>
        <w:t xml:space="preserve"> </w:t>
      </w:r>
      <w:r w:rsidR="00F06375" w:rsidRPr="005749E8">
        <w:rPr>
          <w:lang w:val="ru-RU"/>
        </w:rPr>
        <w:t>UE</w:t>
      </w:r>
      <w:r w:rsidRPr="005749E8">
        <w:rPr>
          <w:lang w:val="ru-RU"/>
        </w:rPr>
        <w:t xml:space="preserve"> как обычный узел e</w:t>
      </w:r>
      <w:r w:rsidR="00F06375" w:rsidRPr="005749E8">
        <w:rPr>
          <w:lang w:val="ru-RU"/>
        </w:rPr>
        <w:t>-</w:t>
      </w:r>
      <w:proofErr w:type="spellStart"/>
      <w:r w:rsidRPr="005749E8">
        <w:rPr>
          <w:lang w:val="ru-RU"/>
        </w:rPr>
        <w:t>N</w:t>
      </w:r>
      <w:r w:rsidR="00F06375" w:rsidRPr="005749E8">
        <w:rPr>
          <w:lang w:val="ru-RU"/>
        </w:rPr>
        <w:t>ode</w:t>
      </w:r>
      <w:r w:rsidRPr="005749E8">
        <w:rPr>
          <w:lang w:val="ru-RU"/>
        </w:rPr>
        <w:t>B</w:t>
      </w:r>
      <w:proofErr w:type="spellEnd"/>
      <w:r w:rsidRPr="005749E8">
        <w:rPr>
          <w:lang w:val="ru-RU"/>
        </w:rPr>
        <w:t xml:space="preserve">, но такой, который </w:t>
      </w:r>
      <w:proofErr w:type="spellStart"/>
      <w:r w:rsidRPr="005749E8">
        <w:rPr>
          <w:lang w:val="ru-RU"/>
        </w:rPr>
        <w:t>беспроводно</w:t>
      </w:r>
      <w:proofErr w:type="spellEnd"/>
      <w:r w:rsidRPr="005749E8">
        <w:rPr>
          <w:lang w:val="ru-RU"/>
        </w:rPr>
        <w:t xml:space="preserve"> сообщается по транзитному каналу с остальной частью сети радиодоступа, используя </w:t>
      </w:r>
      <w:proofErr w:type="spellStart"/>
      <w:r w:rsidRPr="005749E8">
        <w:rPr>
          <w:lang w:val="ru-RU"/>
        </w:rPr>
        <w:t>радиоинтерфейс</w:t>
      </w:r>
      <w:proofErr w:type="spellEnd"/>
      <w:r w:rsidRPr="005749E8">
        <w:rPr>
          <w:lang w:val="ru-RU"/>
        </w:rPr>
        <w:t xml:space="preserve"> LTE версии</w:t>
      </w:r>
      <w:r w:rsidR="00361AE6">
        <w:rPr>
          <w:lang w:val="ru-RU"/>
        </w:rPr>
        <w:t> </w:t>
      </w:r>
      <w:r w:rsidRPr="005749E8">
        <w:rPr>
          <w:lang w:val="ru-RU"/>
        </w:rPr>
        <w:t>10.</w:t>
      </w:r>
      <w:r w:rsidR="00F06375" w:rsidRPr="005749E8">
        <w:rPr>
          <w:lang w:val="ru-RU"/>
        </w:rPr>
        <w:t xml:space="preserve"> RIT E-UTRA/LTE также поддерживает прямую связь </w:t>
      </w:r>
      <w:r w:rsidR="00494D47" w:rsidRPr="005749E8">
        <w:rPr>
          <w:lang w:val="ru-RU"/>
        </w:rPr>
        <w:t xml:space="preserve">посредством </w:t>
      </w:r>
      <w:r w:rsidR="00847B3F" w:rsidRPr="005749E8">
        <w:rPr>
          <w:lang w:val="ru-RU"/>
        </w:rPr>
        <w:t xml:space="preserve">использования </w:t>
      </w:r>
      <w:r w:rsidR="00494D47" w:rsidRPr="005749E8">
        <w:rPr>
          <w:lang w:val="ru-RU"/>
        </w:rPr>
        <w:t>ретрансля</w:t>
      </w:r>
      <w:r w:rsidR="00847B3F" w:rsidRPr="005749E8">
        <w:rPr>
          <w:lang w:val="ru-RU"/>
        </w:rPr>
        <w:t>тора</w:t>
      </w:r>
      <w:r w:rsidR="00F06375" w:rsidRPr="005749E8">
        <w:rPr>
          <w:lang w:val="ru-RU"/>
        </w:rPr>
        <w:t xml:space="preserve"> </w:t>
      </w:r>
      <w:r w:rsidR="00847B3F" w:rsidRPr="005749E8">
        <w:rPr>
          <w:lang w:val="ru-RU"/>
        </w:rPr>
        <w:t>пользовательско</w:t>
      </w:r>
      <w:r w:rsidR="00736EFE">
        <w:rPr>
          <w:lang w:val="ru-RU"/>
        </w:rPr>
        <w:t>го</w:t>
      </w:r>
      <w:r w:rsidR="00847B3F" w:rsidRPr="005749E8">
        <w:rPr>
          <w:lang w:val="ru-RU"/>
        </w:rPr>
        <w:t xml:space="preserve"> оборудовани</w:t>
      </w:r>
      <w:r w:rsidR="00736EFE">
        <w:rPr>
          <w:lang w:val="ru-RU"/>
        </w:rPr>
        <w:t>я</w:t>
      </w:r>
      <w:r w:rsidR="00847B3F" w:rsidRPr="005749E8">
        <w:rPr>
          <w:lang w:val="ru-RU"/>
        </w:rPr>
        <w:t xml:space="preserve"> – сеть</w:t>
      </w:r>
      <w:r w:rsidR="00F06375" w:rsidRPr="005749E8">
        <w:rPr>
          <w:lang w:val="ru-RU"/>
        </w:rPr>
        <w:t xml:space="preserve"> услу</w:t>
      </w:r>
      <w:r w:rsidR="007F0A8E" w:rsidRPr="005749E8">
        <w:rPr>
          <w:lang w:val="ru-RU"/>
        </w:rPr>
        <w:t>г</w:t>
      </w:r>
      <w:r w:rsidR="00F06375" w:rsidRPr="005749E8">
        <w:rPr>
          <w:lang w:val="ru-RU"/>
        </w:rPr>
        <w:t xml:space="preserve"> на основе эффекта пространственной близости (</w:t>
      </w:r>
      <w:proofErr w:type="spellStart"/>
      <w:r w:rsidR="00F06375" w:rsidRPr="005749E8">
        <w:rPr>
          <w:lang w:val="ru-RU"/>
        </w:rPr>
        <w:t>ProSe</w:t>
      </w:r>
      <w:proofErr w:type="spellEnd"/>
      <w:r w:rsidR="00F06375" w:rsidRPr="005749E8">
        <w:rPr>
          <w:lang w:val="ru-RU"/>
        </w:rPr>
        <w:t>).</w:t>
      </w:r>
      <w:r w:rsidR="00847B3F" w:rsidRPr="005749E8">
        <w:t xml:space="preserve"> </w:t>
      </w:r>
    </w:p>
    <w:p w14:paraId="37F51BBA" w14:textId="2AF8B360" w:rsidR="003B575B" w:rsidRPr="005749E8" w:rsidRDefault="003B575B" w:rsidP="00AA7CBB">
      <w:pPr>
        <w:rPr>
          <w:rFonts w:eastAsia="MS Mincho"/>
          <w:lang w:val="ru-RU"/>
        </w:rPr>
      </w:pPr>
      <w:r w:rsidRPr="005749E8">
        <w:rPr>
          <w:lang w:val="ru-RU"/>
        </w:rPr>
        <w:t xml:space="preserve">RIT </w:t>
      </w:r>
      <w:r w:rsidR="00F06375" w:rsidRPr="005749E8">
        <w:rPr>
          <w:lang w:val="ru-RU"/>
        </w:rPr>
        <w:t xml:space="preserve">E-UTRA/LTE </w:t>
      </w:r>
      <w:r w:rsidR="00494D47" w:rsidRPr="005749E8">
        <w:rPr>
          <w:lang w:val="ru-RU"/>
        </w:rPr>
        <w:t>поддерживае</w:t>
      </w:r>
      <w:r w:rsidRPr="005749E8">
        <w:rPr>
          <w:lang w:val="ru-RU"/>
        </w:rPr>
        <w:t>т различные типы межмашинной связи. В целях улучшения охвата недоро</w:t>
      </w:r>
      <w:r w:rsidR="007F0A8E" w:rsidRPr="005749E8">
        <w:rPr>
          <w:lang w:val="ru-RU"/>
        </w:rPr>
        <w:t>г</w:t>
      </w:r>
      <w:r w:rsidRPr="005749E8">
        <w:rPr>
          <w:lang w:val="ru-RU"/>
        </w:rPr>
        <w:t>о</w:t>
      </w:r>
      <w:r w:rsidR="007F0A8E" w:rsidRPr="005749E8">
        <w:rPr>
          <w:lang w:val="ru-RU"/>
        </w:rPr>
        <w:t>г</w:t>
      </w:r>
      <w:r w:rsidRPr="005749E8">
        <w:rPr>
          <w:lang w:val="ru-RU"/>
        </w:rPr>
        <w:t>о ценово</w:t>
      </w:r>
      <w:r w:rsidR="007F0A8E" w:rsidRPr="005749E8">
        <w:rPr>
          <w:lang w:val="ru-RU"/>
        </w:rPr>
        <w:t>г</w:t>
      </w:r>
      <w:r w:rsidRPr="005749E8">
        <w:rPr>
          <w:lang w:val="ru-RU"/>
        </w:rPr>
        <w:t>о се</w:t>
      </w:r>
      <w:r w:rsidR="007F0A8E" w:rsidRPr="005749E8">
        <w:rPr>
          <w:lang w:val="ru-RU"/>
        </w:rPr>
        <w:t>г</w:t>
      </w:r>
      <w:r w:rsidRPr="005749E8">
        <w:rPr>
          <w:lang w:val="ru-RU"/>
        </w:rPr>
        <w:t>мента поддерживается терминал низко</w:t>
      </w:r>
      <w:r w:rsidR="007F0A8E" w:rsidRPr="005749E8">
        <w:rPr>
          <w:lang w:val="ru-RU"/>
        </w:rPr>
        <w:t>г</w:t>
      </w:r>
      <w:r w:rsidRPr="005749E8">
        <w:rPr>
          <w:lang w:val="ru-RU"/>
        </w:rPr>
        <w:t>о уровня сложности (кате</w:t>
      </w:r>
      <w:r w:rsidR="007F0A8E" w:rsidRPr="005749E8">
        <w:rPr>
          <w:lang w:val="ru-RU"/>
        </w:rPr>
        <w:t>г</w:t>
      </w:r>
      <w:r w:rsidRPr="005749E8">
        <w:rPr>
          <w:lang w:val="ru-RU"/>
        </w:rPr>
        <w:t>ория 0) с модемом, сложность конструкции которо</w:t>
      </w:r>
      <w:r w:rsidR="007F0A8E" w:rsidRPr="005749E8">
        <w:rPr>
          <w:lang w:val="ru-RU"/>
        </w:rPr>
        <w:t>г</w:t>
      </w:r>
      <w:r w:rsidRPr="005749E8">
        <w:rPr>
          <w:lang w:val="ru-RU"/>
        </w:rPr>
        <w:t>о снижена примерно на 50% по сравнению с простейшим стандартным пользовательским оборудованием (кате</w:t>
      </w:r>
      <w:r w:rsidR="007F0A8E" w:rsidRPr="005749E8">
        <w:rPr>
          <w:lang w:val="ru-RU"/>
        </w:rPr>
        <w:t>г</w:t>
      </w:r>
      <w:r w:rsidRPr="005749E8">
        <w:rPr>
          <w:lang w:val="ru-RU"/>
        </w:rPr>
        <w:t xml:space="preserve">ория 1). </w:t>
      </w:r>
      <w:r w:rsidR="00AA7CBB" w:rsidRPr="005749E8">
        <w:rPr>
          <w:lang w:val="ru-RU"/>
        </w:rPr>
        <w:t>Еще одно упрощение на 50% стало возможным бла</w:t>
      </w:r>
      <w:r w:rsidR="007F0A8E" w:rsidRPr="005749E8">
        <w:rPr>
          <w:lang w:val="ru-RU"/>
        </w:rPr>
        <w:t>г</w:t>
      </w:r>
      <w:r w:rsidR="00AA7CBB" w:rsidRPr="005749E8">
        <w:rPr>
          <w:lang w:val="ru-RU"/>
        </w:rPr>
        <w:t xml:space="preserve">одаря </w:t>
      </w:r>
      <w:proofErr w:type="spellStart"/>
      <w:r w:rsidR="00AA7CBB" w:rsidRPr="005749E8">
        <w:rPr>
          <w:lang w:val="ru-RU"/>
        </w:rPr>
        <w:t>eMTC</w:t>
      </w:r>
      <w:proofErr w:type="spellEnd"/>
      <w:r w:rsidR="00AA7CBB" w:rsidRPr="005749E8">
        <w:rPr>
          <w:lang w:val="ru-RU"/>
        </w:rPr>
        <w:t xml:space="preserve"> (кате</w:t>
      </w:r>
      <w:r w:rsidR="007F0A8E" w:rsidRPr="005749E8">
        <w:rPr>
          <w:lang w:val="ru-RU"/>
        </w:rPr>
        <w:t>г</w:t>
      </w:r>
      <w:r w:rsidR="00AA7CBB" w:rsidRPr="005749E8">
        <w:rPr>
          <w:lang w:val="ru-RU"/>
        </w:rPr>
        <w:t xml:space="preserve">ория M1) и </w:t>
      </w:r>
      <w:r w:rsidR="001E0FEE" w:rsidRPr="005749E8">
        <w:rPr>
          <w:lang w:val="ru-RU"/>
        </w:rPr>
        <w:t xml:space="preserve">в </w:t>
      </w:r>
      <w:r w:rsidR="00AA7CBB" w:rsidRPr="005749E8">
        <w:rPr>
          <w:lang w:val="ru-RU"/>
        </w:rPr>
        <w:t>еще больше</w:t>
      </w:r>
      <w:r w:rsidR="001E0FEE" w:rsidRPr="005749E8">
        <w:rPr>
          <w:lang w:val="ru-RU"/>
        </w:rPr>
        <w:t xml:space="preserve">й степени </w:t>
      </w:r>
      <w:r w:rsidR="00AA7CBB" w:rsidRPr="005749E8">
        <w:rPr>
          <w:lang w:val="ru-RU"/>
        </w:rPr>
        <w:t>– бла</w:t>
      </w:r>
      <w:r w:rsidR="007F0A8E" w:rsidRPr="005749E8">
        <w:rPr>
          <w:lang w:val="ru-RU"/>
        </w:rPr>
        <w:t>г</w:t>
      </w:r>
      <w:r w:rsidR="00AA7CBB" w:rsidRPr="005749E8">
        <w:rPr>
          <w:lang w:val="ru-RU"/>
        </w:rPr>
        <w:t>одаря NB-</w:t>
      </w:r>
      <w:proofErr w:type="spellStart"/>
      <w:r w:rsidR="001C5506">
        <w:rPr>
          <w:lang w:val="ru-RU"/>
        </w:rPr>
        <w:t>IoT</w:t>
      </w:r>
      <w:proofErr w:type="spellEnd"/>
      <w:r w:rsidR="00AA7CBB" w:rsidRPr="005749E8">
        <w:rPr>
          <w:lang w:val="ru-RU"/>
        </w:rPr>
        <w:t xml:space="preserve"> (кате</w:t>
      </w:r>
      <w:r w:rsidR="007F0A8E" w:rsidRPr="005749E8">
        <w:rPr>
          <w:lang w:val="ru-RU"/>
        </w:rPr>
        <w:t>г</w:t>
      </w:r>
      <w:r w:rsidR="00AA7CBB" w:rsidRPr="005749E8">
        <w:rPr>
          <w:lang w:val="ru-RU"/>
        </w:rPr>
        <w:t xml:space="preserve">ория NB1). </w:t>
      </w:r>
      <w:proofErr w:type="spellStart"/>
      <w:r w:rsidR="00AA7CBB" w:rsidRPr="005749E8">
        <w:rPr>
          <w:lang w:val="ru-RU"/>
        </w:rPr>
        <w:t>eMTC</w:t>
      </w:r>
      <w:proofErr w:type="spellEnd"/>
      <w:r w:rsidR="00AA7CBB" w:rsidRPr="005749E8">
        <w:rPr>
          <w:lang w:val="ru-RU"/>
        </w:rPr>
        <w:t xml:space="preserve"> может поддерживать работу в полудуплексном (HD) режиме, а NB-</w:t>
      </w:r>
      <w:proofErr w:type="spellStart"/>
      <w:r w:rsidR="00AA7CBB" w:rsidRPr="005749E8">
        <w:rPr>
          <w:lang w:val="ru-RU"/>
        </w:rPr>
        <w:t>IoT</w:t>
      </w:r>
      <w:proofErr w:type="spellEnd"/>
      <w:r w:rsidR="00AA7CBB" w:rsidRPr="005749E8">
        <w:rPr>
          <w:lang w:val="ru-RU"/>
        </w:rPr>
        <w:t xml:space="preserve"> поддерживает только HD. Кроме то</w:t>
      </w:r>
      <w:r w:rsidR="007F0A8E" w:rsidRPr="005749E8">
        <w:rPr>
          <w:lang w:val="ru-RU"/>
        </w:rPr>
        <w:t>г</w:t>
      </w:r>
      <w:r w:rsidR="00AA7CBB" w:rsidRPr="005749E8">
        <w:rPr>
          <w:lang w:val="ru-RU"/>
        </w:rPr>
        <w:t xml:space="preserve">о, </w:t>
      </w:r>
      <w:proofErr w:type="spellStart"/>
      <w:r w:rsidR="00AA7CBB" w:rsidRPr="005749E8">
        <w:rPr>
          <w:lang w:val="ru-RU"/>
        </w:rPr>
        <w:t>eMTC</w:t>
      </w:r>
      <w:proofErr w:type="spellEnd"/>
      <w:r w:rsidR="00AA7CBB" w:rsidRPr="005749E8">
        <w:rPr>
          <w:lang w:val="ru-RU"/>
        </w:rPr>
        <w:t xml:space="preserve"> и NB-</w:t>
      </w:r>
      <w:proofErr w:type="spellStart"/>
      <w:r w:rsidR="001C5506">
        <w:rPr>
          <w:lang w:val="ru-RU"/>
        </w:rPr>
        <w:t>IoT</w:t>
      </w:r>
      <w:proofErr w:type="spellEnd"/>
      <w:r w:rsidR="00AA7CBB" w:rsidRPr="005749E8">
        <w:rPr>
          <w:lang w:val="ru-RU"/>
        </w:rPr>
        <w:t xml:space="preserve"> расширили первоначальную зону покрытия LTE соответственно на ~15 дБ и ~20 дБ. Узкая полоса пропускания канала NB-</w:t>
      </w:r>
      <w:proofErr w:type="spellStart"/>
      <w:r w:rsidR="00AA7CBB" w:rsidRPr="005749E8">
        <w:rPr>
          <w:lang w:val="ru-RU"/>
        </w:rPr>
        <w:t>IoT</w:t>
      </w:r>
      <w:proofErr w:type="spellEnd"/>
      <w:r w:rsidR="00AA7CBB" w:rsidRPr="005749E8">
        <w:rPr>
          <w:lang w:val="ru-RU"/>
        </w:rPr>
        <w:t xml:space="preserve"> </w:t>
      </w:r>
      <w:r w:rsidR="001E0FEE" w:rsidRPr="005749E8">
        <w:rPr>
          <w:lang w:val="ru-RU"/>
        </w:rPr>
        <w:t>(</w:t>
      </w:r>
      <w:r w:rsidR="00AA7CBB" w:rsidRPr="005749E8">
        <w:rPr>
          <w:lang w:val="ru-RU"/>
        </w:rPr>
        <w:t>200 к</w:t>
      </w:r>
      <w:r w:rsidR="007F0A8E" w:rsidRPr="005749E8">
        <w:rPr>
          <w:lang w:val="ru-RU"/>
        </w:rPr>
        <w:t>Г</w:t>
      </w:r>
      <w:r w:rsidR="00AA7CBB" w:rsidRPr="005749E8">
        <w:rPr>
          <w:lang w:val="ru-RU"/>
        </w:rPr>
        <w:t>ц</w:t>
      </w:r>
      <w:r w:rsidR="001E0FEE" w:rsidRPr="005749E8">
        <w:rPr>
          <w:lang w:val="ru-RU"/>
        </w:rPr>
        <w:t>)</w:t>
      </w:r>
      <w:r w:rsidR="00AA7CBB" w:rsidRPr="005749E8">
        <w:rPr>
          <w:lang w:val="ru-RU"/>
        </w:rPr>
        <w:t xml:space="preserve"> позволяет работать в перераспределенных GSM-каналах или в защитных полосах LTE.</w:t>
      </w:r>
      <w:r w:rsidR="00A403DF" w:rsidRPr="005749E8">
        <w:rPr>
          <w:rFonts w:eastAsia="MS Mincho"/>
          <w:lang w:val="ru-RU"/>
        </w:rPr>
        <w:t xml:space="preserve"> </w:t>
      </w:r>
      <w:r w:rsidRPr="005749E8">
        <w:rPr>
          <w:lang w:val="ru-RU"/>
        </w:rPr>
        <w:t>Для повышения энер</w:t>
      </w:r>
      <w:r w:rsidR="007F0A8E" w:rsidRPr="005749E8">
        <w:rPr>
          <w:lang w:val="ru-RU"/>
        </w:rPr>
        <w:t>г</w:t>
      </w:r>
      <w:r w:rsidRPr="005749E8">
        <w:rPr>
          <w:lang w:val="ru-RU"/>
        </w:rPr>
        <w:t>оэффективности UE введены состояние энер</w:t>
      </w:r>
      <w:r w:rsidR="007F0A8E" w:rsidRPr="005749E8">
        <w:rPr>
          <w:lang w:val="ru-RU"/>
        </w:rPr>
        <w:t>г</w:t>
      </w:r>
      <w:r w:rsidRPr="005749E8">
        <w:rPr>
          <w:lang w:val="ru-RU"/>
        </w:rPr>
        <w:t>осбережения и расширенный диапазон циклов прерывисто</w:t>
      </w:r>
      <w:r w:rsidR="007F0A8E" w:rsidRPr="005749E8">
        <w:rPr>
          <w:lang w:val="ru-RU"/>
        </w:rPr>
        <w:t>г</w:t>
      </w:r>
      <w:r w:rsidRPr="005749E8">
        <w:rPr>
          <w:lang w:val="ru-RU"/>
        </w:rPr>
        <w:t>о приема (</w:t>
      </w:r>
      <w:proofErr w:type="spellStart"/>
      <w:r w:rsidRPr="005749E8">
        <w:rPr>
          <w:lang w:val="ru-RU"/>
        </w:rPr>
        <w:t>eDRX</w:t>
      </w:r>
      <w:proofErr w:type="spellEnd"/>
      <w:r w:rsidRPr="005749E8">
        <w:rPr>
          <w:lang w:val="ru-RU"/>
        </w:rPr>
        <w:t>) – до 10,24 с</w:t>
      </w:r>
      <w:r w:rsidR="001E0FEE" w:rsidRPr="005749E8">
        <w:rPr>
          <w:lang w:val="ru-RU"/>
        </w:rPr>
        <w:t>екунды</w:t>
      </w:r>
      <w:r w:rsidRPr="005749E8">
        <w:rPr>
          <w:lang w:val="ru-RU"/>
        </w:rPr>
        <w:t xml:space="preserve"> в режиме соединения и 43,69 мин</w:t>
      </w:r>
      <w:r w:rsidR="001E0FEE" w:rsidRPr="005749E8">
        <w:rPr>
          <w:lang w:val="ru-RU"/>
        </w:rPr>
        <w:t>уты</w:t>
      </w:r>
      <w:r w:rsidRPr="005749E8">
        <w:rPr>
          <w:lang w:val="ru-RU"/>
        </w:rPr>
        <w:t xml:space="preserve"> в режиме ожидания. Для </w:t>
      </w:r>
      <w:proofErr w:type="spellStart"/>
      <w:r w:rsidR="00AA7CBB" w:rsidRPr="005749E8">
        <w:rPr>
          <w:lang w:val="ru-RU"/>
        </w:rPr>
        <w:t>eMTC</w:t>
      </w:r>
      <w:proofErr w:type="spellEnd"/>
      <w:r w:rsidRPr="005749E8">
        <w:rPr>
          <w:lang w:val="ru-RU"/>
        </w:rPr>
        <w:t xml:space="preserve"> и NB-</w:t>
      </w:r>
      <w:proofErr w:type="spellStart"/>
      <w:r w:rsidR="001C5506">
        <w:rPr>
          <w:lang w:val="ru-RU"/>
        </w:rPr>
        <w:t>IoT</w:t>
      </w:r>
      <w:proofErr w:type="spellEnd"/>
      <w:r w:rsidRPr="005749E8">
        <w:rPr>
          <w:lang w:val="ru-RU"/>
        </w:rPr>
        <w:t xml:space="preserve"> можно сконфи</w:t>
      </w:r>
      <w:r w:rsidR="007F0A8E" w:rsidRPr="005749E8">
        <w:rPr>
          <w:lang w:val="ru-RU"/>
        </w:rPr>
        <w:t>г</w:t>
      </w:r>
      <w:r w:rsidRPr="005749E8">
        <w:rPr>
          <w:lang w:val="ru-RU"/>
        </w:rPr>
        <w:t>урировать несущую дополнительной линии вверх и дополнительной линии вниз для трафика, предназначенно</w:t>
      </w:r>
      <w:r w:rsidR="007F0A8E" w:rsidRPr="005749E8">
        <w:rPr>
          <w:lang w:val="ru-RU"/>
        </w:rPr>
        <w:t>г</w:t>
      </w:r>
      <w:r w:rsidRPr="005749E8">
        <w:rPr>
          <w:lang w:val="ru-RU"/>
        </w:rPr>
        <w:t>о для конкретно</w:t>
      </w:r>
      <w:r w:rsidR="007F0A8E" w:rsidRPr="005749E8">
        <w:rPr>
          <w:lang w:val="ru-RU"/>
        </w:rPr>
        <w:t>г</w:t>
      </w:r>
      <w:r w:rsidRPr="005749E8">
        <w:rPr>
          <w:lang w:val="ru-RU"/>
        </w:rPr>
        <w:t xml:space="preserve">о </w:t>
      </w:r>
      <w:r w:rsidR="00BE5E4A" w:rsidRPr="005749E8">
        <w:rPr>
          <w:lang w:val="ru-RU"/>
        </w:rPr>
        <w:t>оборудования пользователя</w:t>
      </w:r>
      <w:r w:rsidRPr="005749E8">
        <w:rPr>
          <w:lang w:val="ru-RU"/>
        </w:rPr>
        <w:t>, в то время как общие передачи, такие как си</w:t>
      </w:r>
      <w:r w:rsidR="007F0A8E" w:rsidRPr="005749E8">
        <w:rPr>
          <w:lang w:val="ru-RU"/>
        </w:rPr>
        <w:t>г</w:t>
      </w:r>
      <w:r w:rsidRPr="005749E8">
        <w:rPr>
          <w:lang w:val="ru-RU"/>
        </w:rPr>
        <w:t xml:space="preserve">налы синхронизации и передачи по линии вверх во время доступа к ячейке, происходят по одной и той же несущей для всех видов </w:t>
      </w:r>
      <w:r w:rsidR="00AA7CBB" w:rsidRPr="005749E8">
        <w:rPr>
          <w:lang w:val="ru-RU"/>
        </w:rPr>
        <w:t>U</w:t>
      </w:r>
      <w:r w:rsidR="00055AFB" w:rsidRPr="005749E8">
        <w:rPr>
          <w:lang w:val="ru-RU"/>
        </w:rPr>
        <w:t>E</w:t>
      </w:r>
      <w:r w:rsidRPr="005749E8">
        <w:rPr>
          <w:lang w:val="ru-RU"/>
        </w:rPr>
        <w:t>.</w:t>
      </w:r>
      <w:r w:rsidR="00AA7CBB" w:rsidRPr="005749E8">
        <w:rPr>
          <w:lang w:val="ru-RU"/>
        </w:rPr>
        <w:t xml:space="preserve"> В 3GPP </w:t>
      </w:r>
      <w:r w:rsidR="00A403DF" w:rsidRPr="005749E8">
        <w:rPr>
          <w:lang w:val="ru-RU"/>
        </w:rPr>
        <w:t xml:space="preserve">версии </w:t>
      </w:r>
      <w:r w:rsidR="00AA7CBB" w:rsidRPr="005749E8">
        <w:rPr>
          <w:lang w:val="ru-RU"/>
        </w:rPr>
        <w:t xml:space="preserve">16 спектральная эффективность дополнительно повышена для передач </w:t>
      </w:r>
      <w:r w:rsidR="006B49E9" w:rsidRPr="005749E8">
        <w:rPr>
          <w:lang w:val="en-US"/>
        </w:rPr>
        <w:t>m</w:t>
      </w:r>
      <w:r w:rsidR="00AA7CBB" w:rsidRPr="005749E8">
        <w:rPr>
          <w:lang w:val="ru-RU"/>
        </w:rPr>
        <w:t>MTC, а пониженное энер</w:t>
      </w:r>
      <w:r w:rsidR="007F0A8E" w:rsidRPr="005749E8">
        <w:rPr>
          <w:lang w:val="ru-RU"/>
        </w:rPr>
        <w:t>г</w:t>
      </w:r>
      <w:r w:rsidR="00AA7CBB" w:rsidRPr="005749E8">
        <w:rPr>
          <w:lang w:val="ru-RU"/>
        </w:rPr>
        <w:t xml:space="preserve">опотребление устройств </w:t>
      </w:r>
      <w:proofErr w:type="spellStart"/>
      <w:r w:rsidR="006B49E9" w:rsidRPr="005749E8">
        <w:rPr>
          <w:lang w:val="ru-RU"/>
        </w:rPr>
        <w:t>mMTC</w:t>
      </w:r>
      <w:proofErr w:type="spellEnd"/>
      <w:r w:rsidR="006B49E9" w:rsidRPr="005749E8">
        <w:rPr>
          <w:lang w:val="ru-RU"/>
        </w:rPr>
        <w:t xml:space="preserve"> </w:t>
      </w:r>
      <w:r w:rsidR="00AA7CBB" w:rsidRPr="005749E8">
        <w:rPr>
          <w:lang w:val="ru-RU"/>
        </w:rPr>
        <w:t>позволило, например, вести передачу по линии вверх с использованием предварительно настроенных ресурсов, находящихся в режиме ожидания (что позволяет устройству пропускать процедуры произвольно</w:t>
      </w:r>
      <w:r w:rsidR="007F0A8E" w:rsidRPr="005749E8">
        <w:rPr>
          <w:lang w:val="ru-RU"/>
        </w:rPr>
        <w:t>г</w:t>
      </w:r>
      <w:r w:rsidR="00AA7CBB" w:rsidRPr="005749E8">
        <w:rPr>
          <w:lang w:val="ru-RU"/>
        </w:rPr>
        <w:t xml:space="preserve">о доступа), и </w:t>
      </w:r>
      <w:r w:rsidR="006B49E9" w:rsidRPr="005749E8">
        <w:rPr>
          <w:lang w:val="ru-RU"/>
        </w:rPr>
        <w:t xml:space="preserve">осуществлять </w:t>
      </w:r>
      <w:r w:rsidR="00AA7CBB" w:rsidRPr="005749E8">
        <w:rPr>
          <w:lang w:val="ru-RU"/>
        </w:rPr>
        <w:t>планирование с несколькими транспортными блоками в обоих направлениях передачи DL и UL (что уменьшает объем служебной си</w:t>
      </w:r>
      <w:r w:rsidR="007F0A8E" w:rsidRPr="005749E8">
        <w:rPr>
          <w:lang w:val="ru-RU"/>
        </w:rPr>
        <w:t>г</w:t>
      </w:r>
      <w:r w:rsidR="00AA7CBB" w:rsidRPr="005749E8">
        <w:rPr>
          <w:lang w:val="ru-RU"/>
        </w:rPr>
        <w:t>нализации управления).</w:t>
      </w:r>
    </w:p>
    <w:p w14:paraId="258C1F6F" w14:textId="0B183EE9" w:rsidR="00C4593C" w:rsidRPr="005749E8" w:rsidRDefault="00AA7CBB" w:rsidP="00C4593C">
      <w:pPr>
        <w:rPr>
          <w:lang w:val="ru-RU"/>
        </w:rPr>
      </w:pPr>
      <w:r w:rsidRPr="005749E8">
        <w:rPr>
          <w:lang w:val="ru-RU"/>
        </w:rPr>
        <w:t xml:space="preserve">Определены </w:t>
      </w:r>
      <w:r w:rsidR="003B575B" w:rsidRPr="005749E8">
        <w:rPr>
          <w:lang w:val="ru-RU"/>
        </w:rPr>
        <w:t>передачи по прямому соединению для прямо</w:t>
      </w:r>
      <w:r w:rsidR="007F0A8E" w:rsidRPr="005749E8">
        <w:rPr>
          <w:lang w:val="ru-RU"/>
        </w:rPr>
        <w:t>г</w:t>
      </w:r>
      <w:r w:rsidR="003B575B" w:rsidRPr="005749E8">
        <w:rPr>
          <w:lang w:val="ru-RU"/>
        </w:rPr>
        <w:t xml:space="preserve">о обнаружения </w:t>
      </w:r>
      <w:proofErr w:type="spellStart"/>
      <w:r w:rsidR="003B575B" w:rsidRPr="005749E8">
        <w:rPr>
          <w:lang w:val="ru-RU"/>
        </w:rPr>
        <w:t>ProSe</w:t>
      </w:r>
      <w:proofErr w:type="spellEnd"/>
      <w:r w:rsidR="003B575B" w:rsidRPr="005749E8">
        <w:rPr>
          <w:lang w:val="ru-RU"/>
        </w:rPr>
        <w:t xml:space="preserve"> и прямой связи </w:t>
      </w:r>
      <w:proofErr w:type="spellStart"/>
      <w:r w:rsidR="003B575B" w:rsidRPr="005749E8">
        <w:rPr>
          <w:lang w:val="ru-RU"/>
        </w:rPr>
        <w:t>ProSe</w:t>
      </w:r>
      <w:proofErr w:type="spellEnd"/>
      <w:r w:rsidR="003B575B" w:rsidRPr="005749E8">
        <w:rPr>
          <w:lang w:val="ru-RU"/>
        </w:rPr>
        <w:t xml:space="preserve"> между </w:t>
      </w:r>
      <w:r w:rsidR="00C4593C" w:rsidRPr="005749E8">
        <w:rPr>
          <w:lang w:val="ru-RU"/>
        </w:rPr>
        <w:t>UE</w:t>
      </w:r>
      <w:r w:rsidR="003B575B" w:rsidRPr="005749E8">
        <w:rPr>
          <w:lang w:val="ru-RU"/>
        </w:rPr>
        <w:t xml:space="preserve">. Прямая связь </w:t>
      </w:r>
      <w:proofErr w:type="spellStart"/>
      <w:r w:rsidR="003B575B" w:rsidRPr="005749E8">
        <w:rPr>
          <w:lang w:val="ru-RU"/>
        </w:rPr>
        <w:t>ProSe</w:t>
      </w:r>
      <w:proofErr w:type="spellEnd"/>
      <w:r w:rsidR="003B575B" w:rsidRPr="005749E8">
        <w:rPr>
          <w:lang w:val="ru-RU"/>
        </w:rPr>
        <w:t xml:space="preserve"> предназначена для применения только в сфере общественной безопасности и позволяет терминалам осуществлять связь напрямую без маршрутизации через узел </w:t>
      </w:r>
      <w:proofErr w:type="spellStart"/>
      <w:r w:rsidR="003B575B" w:rsidRPr="005749E8">
        <w:rPr>
          <w:lang w:val="ru-RU"/>
        </w:rPr>
        <w:t>eNB</w:t>
      </w:r>
      <w:proofErr w:type="spellEnd"/>
      <w:r w:rsidR="003B575B" w:rsidRPr="005749E8">
        <w:rPr>
          <w:lang w:val="ru-RU"/>
        </w:rPr>
        <w:t xml:space="preserve">. Прямое обнаружение </w:t>
      </w:r>
      <w:proofErr w:type="spellStart"/>
      <w:r w:rsidR="003B575B" w:rsidRPr="005749E8">
        <w:rPr>
          <w:lang w:val="ru-RU"/>
        </w:rPr>
        <w:t>ProSe</w:t>
      </w:r>
      <w:proofErr w:type="spellEnd"/>
      <w:r w:rsidR="003B575B" w:rsidRPr="005749E8">
        <w:rPr>
          <w:lang w:val="ru-RU"/>
        </w:rPr>
        <w:t xml:space="preserve"> позволяет обнаруживать дру</w:t>
      </w:r>
      <w:r w:rsidR="007F0A8E" w:rsidRPr="005749E8">
        <w:rPr>
          <w:lang w:val="ru-RU"/>
        </w:rPr>
        <w:t>г</w:t>
      </w:r>
      <w:r w:rsidR="003B575B" w:rsidRPr="005749E8">
        <w:rPr>
          <w:lang w:val="ru-RU"/>
        </w:rPr>
        <w:t>ие терминалы, находящиеся в непосредственной близости. Прямая связь поддерживается также в тех случаях, ко</w:t>
      </w:r>
      <w:r w:rsidR="007F0A8E" w:rsidRPr="005749E8">
        <w:rPr>
          <w:lang w:val="ru-RU"/>
        </w:rPr>
        <w:t>г</w:t>
      </w:r>
      <w:r w:rsidR="003B575B" w:rsidRPr="005749E8">
        <w:rPr>
          <w:lang w:val="ru-RU"/>
        </w:rPr>
        <w:t xml:space="preserve">да терминал находится вне зоны покрытия </w:t>
      </w:r>
      <w:r w:rsidR="00C4593C" w:rsidRPr="005749E8">
        <w:rPr>
          <w:lang w:val="ru-RU"/>
        </w:rPr>
        <w:t xml:space="preserve">сети </w:t>
      </w:r>
      <w:r w:rsidR="003B575B" w:rsidRPr="005749E8">
        <w:rPr>
          <w:lang w:val="ru-RU"/>
        </w:rPr>
        <w:t xml:space="preserve">LTE. </w:t>
      </w:r>
      <w:r w:rsidR="00C4593C" w:rsidRPr="005749E8">
        <w:rPr>
          <w:lang w:val="ru-RU"/>
        </w:rPr>
        <w:t xml:space="preserve">Через интерфейс PC5 и/или </w:t>
      </w:r>
      <w:proofErr w:type="spellStart"/>
      <w:r w:rsidR="00C4593C" w:rsidRPr="005749E8">
        <w:rPr>
          <w:lang w:val="ru-RU"/>
        </w:rPr>
        <w:t>Uu</w:t>
      </w:r>
      <w:proofErr w:type="spellEnd"/>
      <w:r w:rsidR="00C4593C" w:rsidRPr="005749E8">
        <w:rPr>
          <w:lang w:val="ru-RU"/>
        </w:rPr>
        <w:t xml:space="preserve"> мо</w:t>
      </w:r>
      <w:r w:rsidR="007F0A8E" w:rsidRPr="005749E8">
        <w:rPr>
          <w:lang w:val="ru-RU"/>
        </w:rPr>
        <w:t>г</w:t>
      </w:r>
      <w:r w:rsidR="00C4593C" w:rsidRPr="005749E8">
        <w:rPr>
          <w:lang w:val="ru-RU"/>
        </w:rPr>
        <w:t>ут предоставляться услу</w:t>
      </w:r>
      <w:r w:rsidR="007F0A8E" w:rsidRPr="005749E8">
        <w:rPr>
          <w:lang w:val="ru-RU"/>
        </w:rPr>
        <w:t>г</w:t>
      </w:r>
      <w:r w:rsidR="00C4593C" w:rsidRPr="005749E8">
        <w:rPr>
          <w:lang w:val="ru-RU"/>
        </w:rPr>
        <w:t>и связи для транспортных средств. Прямая связь V2X обеспечивает поддержку услу</w:t>
      </w:r>
      <w:r w:rsidR="007F0A8E" w:rsidRPr="005749E8">
        <w:rPr>
          <w:lang w:val="ru-RU"/>
        </w:rPr>
        <w:t>г</w:t>
      </w:r>
      <w:r w:rsidR="00C4593C" w:rsidRPr="005749E8">
        <w:rPr>
          <w:lang w:val="ru-RU"/>
        </w:rPr>
        <w:t xml:space="preserve"> связи транспортно</w:t>
      </w:r>
      <w:r w:rsidR="007F0A8E" w:rsidRPr="005749E8">
        <w:rPr>
          <w:lang w:val="ru-RU"/>
        </w:rPr>
        <w:t>г</w:t>
      </w:r>
      <w:r w:rsidR="00C4593C" w:rsidRPr="005749E8">
        <w:rPr>
          <w:lang w:val="ru-RU"/>
        </w:rPr>
        <w:t>о средства с различными объектами (V2X) через интерфейс PC5.</w:t>
      </w:r>
    </w:p>
    <w:p w14:paraId="0B9EBC18" w14:textId="7471E2D9" w:rsidR="00C4593C" w:rsidRPr="005749E8" w:rsidRDefault="00C4593C" w:rsidP="00C4593C">
      <w:pPr>
        <w:rPr>
          <w:lang w:val="ru-RU"/>
        </w:rPr>
      </w:pPr>
      <w:r w:rsidRPr="005749E8">
        <w:rPr>
          <w:lang w:val="ru-RU"/>
        </w:rPr>
        <w:lastRenderedPageBreak/>
        <w:t xml:space="preserve">RIT E-UTRA/LTE также поддерживает </w:t>
      </w:r>
      <w:r w:rsidR="00443BA8" w:rsidRPr="005749E8">
        <w:rPr>
          <w:lang w:val="ru-RU"/>
        </w:rPr>
        <w:t xml:space="preserve">мультимедийную услугу широковещания и многоадресной передачи </w:t>
      </w:r>
      <w:r w:rsidRPr="005749E8">
        <w:rPr>
          <w:lang w:val="ru-RU"/>
        </w:rPr>
        <w:t>(MBMS), позволяя нескольким сотам совместно вести мно</w:t>
      </w:r>
      <w:r w:rsidR="007F0A8E" w:rsidRPr="005749E8">
        <w:rPr>
          <w:lang w:val="ru-RU"/>
        </w:rPr>
        <w:t>г</w:t>
      </w:r>
      <w:r w:rsidRPr="005749E8">
        <w:rPr>
          <w:lang w:val="ru-RU"/>
        </w:rPr>
        <w:t>оадресную/</w:t>
      </w:r>
      <w:r w:rsidR="00754941" w:rsidRPr="005749E8">
        <w:rPr>
          <w:lang w:val="ru-RU"/>
        </w:rPr>
        <w:t>ради</w:t>
      </w:r>
      <w:r w:rsidRPr="005749E8">
        <w:rPr>
          <w:lang w:val="ru-RU"/>
        </w:rPr>
        <w:t xml:space="preserve">овещательную передачу данных, образуя одночастотную сеть. Поддерживается множество вариантов разноса </w:t>
      </w:r>
      <w:proofErr w:type="spellStart"/>
      <w:r w:rsidRPr="005749E8">
        <w:rPr>
          <w:lang w:val="ru-RU"/>
        </w:rPr>
        <w:t>поднесущих</w:t>
      </w:r>
      <w:proofErr w:type="spellEnd"/>
      <w:r w:rsidRPr="005749E8">
        <w:rPr>
          <w:lang w:val="ru-RU"/>
        </w:rPr>
        <w:t xml:space="preserve"> и циклических префиксов для разных </w:t>
      </w:r>
      <w:r w:rsidR="007F0A8E" w:rsidRPr="005749E8">
        <w:rPr>
          <w:lang w:val="ru-RU"/>
        </w:rPr>
        <w:t>сценариев</w:t>
      </w:r>
      <w:r w:rsidRPr="005749E8">
        <w:rPr>
          <w:lang w:val="ru-RU"/>
        </w:rPr>
        <w:t xml:space="preserve"> использования (</w:t>
      </w:r>
      <w:r w:rsidR="00754941" w:rsidRPr="005749E8">
        <w:rPr>
          <w:lang w:val="ru-RU"/>
        </w:rPr>
        <w:t xml:space="preserve">например, </w:t>
      </w:r>
      <w:r w:rsidRPr="005749E8">
        <w:rPr>
          <w:lang w:val="ru-RU"/>
        </w:rPr>
        <w:t xml:space="preserve">портативных устройств, </w:t>
      </w:r>
      <w:r w:rsidR="00754941" w:rsidRPr="005749E8">
        <w:rPr>
          <w:lang w:val="ru-RU"/>
        </w:rPr>
        <w:t>устройств, устанавливаемых в автомобиле или на крыше)</w:t>
      </w:r>
      <w:r w:rsidRPr="005749E8">
        <w:rPr>
          <w:lang w:val="ru-RU"/>
        </w:rPr>
        <w:t xml:space="preserve"> и разных расстояний между объектами (до 100 км </w:t>
      </w:r>
      <w:r w:rsidR="00754941" w:rsidRPr="005749E8">
        <w:rPr>
          <w:lang w:val="ru-RU"/>
        </w:rPr>
        <w:t xml:space="preserve">для </w:t>
      </w:r>
      <w:r w:rsidR="00754941" w:rsidRPr="005749E8">
        <w:rPr>
          <w:lang w:val="en-US"/>
        </w:rPr>
        <w:t>ISD</w:t>
      </w:r>
      <w:r w:rsidRPr="005749E8">
        <w:rPr>
          <w:lang w:val="ru-RU"/>
        </w:rPr>
        <w:t>). RIT E-UTRA/LTE поддерживает как смешанные несущие одноадресной/MBMS передачи, так и выделенные несущие MBMS.</w:t>
      </w:r>
    </w:p>
    <w:p w14:paraId="2DA74128" w14:textId="412F19E6" w:rsidR="00300930" w:rsidRPr="005749E8" w:rsidRDefault="00C4593C" w:rsidP="00C4593C">
      <w:pPr>
        <w:rPr>
          <w:lang w:val="ru-RU"/>
        </w:rPr>
      </w:pPr>
      <w:r w:rsidRPr="005749E8">
        <w:rPr>
          <w:lang w:val="ru-RU"/>
        </w:rPr>
        <w:t xml:space="preserve">Для повышения надежности и качества подвижной связи в 3GPP версии 16 внесены дополнительные усовершенствования в области подвижной связи LTE. Прерывание передачи пользовательских данных во время </w:t>
      </w:r>
      <w:r w:rsidR="00467F96" w:rsidRPr="005749E8">
        <w:rPr>
          <w:lang w:val="ru-RU"/>
        </w:rPr>
        <w:t>переключения каналов (</w:t>
      </w:r>
      <w:proofErr w:type="spellStart"/>
      <w:r w:rsidR="00467F96" w:rsidRPr="005749E8">
        <w:rPr>
          <w:lang w:val="ru-RU"/>
        </w:rPr>
        <w:t>хендовер</w:t>
      </w:r>
      <w:proofErr w:type="spellEnd"/>
      <w:r w:rsidR="00467F96" w:rsidRPr="005749E8">
        <w:rPr>
          <w:lang w:val="ru-RU"/>
        </w:rPr>
        <w:t xml:space="preserve">) </w:t>
      </w:r>
      <w:r w:rsidRPr="005749E8">
        <w:rPr>
          <w:lang w:val="ru-RU"/>
        </w:rPr>
        <w:t xml:space="preserve">сокращено до 0 </w:t>
      </w:r>
      <w:proofErr w:type="spellStart"/>
      <w:r w:rsidRPr="005749E8">
        <w:rPr>
          <w:lang w:val="ru-RU"/>
        </w:rPr>
        <w:t>мс</w:t>
      </w:r>
      <w:proofErr w:type="spellEnd"/>
      <w:r w:rsidRPr="005749E8">
        <w:rPr>
          <w:lang w:val="ru-RU"/>
        </w:rPr>
        <w:t xml:space="preserve"> бла</w:t>
      </w:r>
      <w:r w:rsidR="007F0A8E" w:rsidRPr="005749E8">
        <w:rPr>
          <w:lang w:val="ru-RU"/>
        </w:rPr>
        <w:t>г</w:t>
      </w:r>
      <w:r w:rsidRPr="005749E8">
        <w:rPr>
          <w:lang w:val="ru-RU"/>
        </w:rPr>
        <w:t xml:space="preserve">одаря двойному активному стеку протоколов </w:t>
      </w:r>
      <w:proofErr w:type="spellStart"/>
      <w:r w:rsidR="00467F96" w:rsidRPr="005749E8">
        <w:rPr>
          <w:lang w:val="ru-RU"/>
        </w:rPr>
        <w:t>хендовера</w:t>
      </w:r>
      <w:proofErr w:type="spellEnd"/>
      <w:r w:rsidRPr="005749E8">
        <w:rPr>
          <w:lang w:val="ru-RU"/>
        </w:rPr>
        <w:t>. Кроме то</w:t>
      </w:r>
      <w:r w:rsidR="007F0A8E" w:rsidRPr="005749E8">
        <w:rPr>
          <w:lang w:val="ru-RU"/>
        </w:rPr>
        <w:t>г</w:t>
      </w:r>
      <w:r w:rsidRPr="005749E8">
        <w:rPr>
          <w:lang w:val="ru-RU"/>
        </w:rPr>
        <w:t>о, бла</w:t>
      </w:r>
      <w:r w:rsidR="007F0A8E" w:rsidRPr="005749E8">
        <w:rPr>
          <w:lang w:val="ru-RU"/>
        </w:rPr>
        <w:t>г</w:t>
      </w:r>
      <w:r w:rsidRPr="005749E8">
        <w:rPr>
          <w:lang w:val="ru-RU"/>
        </w:rPr>
        <w:t xml:space="preserve">одаря условному </w:t>
      </w:r>
      <w:proofErr w:type="spellStart"/>
      <w:r w:rsidR="00467F96" w:rsidRPr="005749E8">
        <w:rPr>
          <w:lang w:val="ru-RU"/>
        </w:rPr>
        <w:t>хендоверу</w:t>
      </w:r>
      <w:proofErr w:type="spellEnd"/>
      <w:r w:rsidR="00467F96" w:rsidRPr="005749E8">
        <w:rPr>
          <w:lang w:val="ru-RU"/>
        </w:rPr>
        <w:t xml:space="preserve"> </w:t>
      </w:r>
      <w:r w:rsidRPr="005749E8">
        <w:rPr>
          <w:lang w:val="ru-RU"/>
        </w:rPr>
        <w:t xml:space="preserve">повышается надежность связи во время </w:t>
      </w:r>
      <w:r w:rsidR="00467F96" w:rsidRPr="005749E8">
        <w:rPr>
          <w:lang w:val="ru-RU"/>
        </w:rPr>
        <w:t>переключения каналов</w:t>
      </w:r>
      <w:r w:rsidRPr="005749E8">
        <w:rPr>
          <w:lang w:val="ru-RU"/>
        </w:rPr>
        <w:t>.</w:t>
      </w:r>
    </w:p>
    <w:p w14:paraId="047B657D" w14:textId="0912161F" w:rsidR="00300930" w:rsidRPr="00FA70A9" w:rsidRDefault="00300930" w:rsidP="00300930">
      <w:pPr>
        <w:pStyle w:val="Heading4"/>
        <w:rPr>
          <w:lang w:val="ru-RU"/>
        </w:rPr>
      </w:pPr>
      <w:r w:rsidRPr="005749E8">
        <w:rPr>
          <w:lang w:val="ru-RU" w:eastAsia="ja-JP"/>
        </w:rPr>
        <w:t>1.</w:t>
      </w:r>
      <w:r w:rsidRPr="005749E8">
        <w:rPr>
          <w:lang w:val="ru-RU"/>
        </w:rPr>
        <w:t>1.1.1</w:t>
      </w:r>
      <w:r w:rsidRPr="005749E8">
        <w:rPr>
          <w:lang w:val="ru-RU"/>
        </w:rPr>
        <w:tab/>
      </w:r>
      <w:r w:rsidR="00D86CCB" w:rsidRPr="005749E8">
        <w:rPr>
          <w:lang w:val="ru-RU"/>
        </w:rPr>
        <w:t>Архитектура сети</w:t>
      </w:r>
      <w:r w:rsidR="001142CA">
        <w:rPr>
          <w:lang w:val="ru-RU"/>
        </w:rPr>
        <w:t xml:space="preserve"> </w:t>
      </w:r>
    </w:p>
    <w:p w14:paraId="52F2E4AD" w14:textId="3FAA4934" w:rsidR="00D86CCB" w:rsidRPr="005749E8" w:rsidRDefault="00D86CCB" w:rsidP="00D86CCB">
      <w:pPr>
        <w:spacing w:before="100"/>
        <w:rPr>
          <w:lang w:val="ru-RU"/>
        </w:rPr>
      </w:pPr>
      <w:r w:rsidRPr="005749E8">
        <w:rPr>
          <w:lang w:val="ru-RU"/>
        </w:rPr>
        <w:t xml:space="preserve">Сеть радиодоступа RIT E-UTRA/LTE имеет плоскую архитектуру с единственным типом узла </w:t>
      </w:r>
      <w:proofErr w:type="spellStart"/>
      <w:r w:rsidRPr="005749E8">
        <w:rPr>
          <w:iCs/>
          <w:lang w:val="ru-RU"/>
        </w:rPr>
        <w:t>eNodeB</w:t>
      </w:r>
      <w:proofErr w:type="spellEnd"/>
      <w:r w:rsidRPr="005749E8">
        <w:rPr>
          <w:lang w:val="ru-RU"/>
        </w:rPr>
        <w:t>,</w:t>
      </w:r>
      <w:r w:rsidRPr="005749E8">
        <w:rPr>
          <w:i/>
          <w:iCs/>
          <w:lang w:val="ru-RU"/>
        </w:rPr>
        <w:t xml:space="preserve"> </w:t>
      </w:r>
      <w:r w:rsidRPr="005749E8">
        <w:rPr>
          <w:lang w:val="ru-RU"/>
        </w:rPr>
        <w:t xml:space="preserve">который отвечает за все функции, связанные с радиодоступом, в одной или нескольких сотах. Этот узел подсоединен к базовой сети посредством интерфейса S1, а конкретнее – к </w:t>
      </w:r>
      <w:r w:rsidRPr="005749E8">
        <w:rPr>
          <w:iCs/>
          <w:lang w:val="ru-RU"/>
        </w:rPr>
        <w:t xml:space="preserve">обслуживающему шлюзу </w:t>
      </w:r>
      <w:r w:rsidRPr="005749E8">
        <w:rPr>
          <w:lang w:val="ru-RU"/>
        </w:rPr>
        <w:t>(</w:t>
      </w:r>
      <w:proofErr w:type="spellStart"/>
      <w:r w:rsidRPr="005749E8">
        <w:rPr>
          <w:lang w:val="ru-RU"/>
        </w:rPr>
        <w:t>serving</w:t>
      </w:r>
      <w:proofErr w:type="spellEnd"/>
      <w:r w:rsidRPr="005749E8">
        <w:rPr>
          <w:lang w:val="ru-RU"/>
        </w:rPr>
        <w:t xml:space="preserve"> </w:t>
      </w:r>
      <w:proofErr w:type="spellStart"/>
      <w:r w:rsidRPr="005749E8">
        <w:rPr>
          <w:lang w:val="ru-RU"/>
        </w:rPr>
        <w:t>gateway</w:t>
      </w:r>
      <w:proofErr w:type="spellEnd"/>
      <w:r w:rsidRPr="005749E8">
        <w:rPr>
          <w:lang w:val="ru-RU"/>
        </w:rPr>
        <w:t xml:space="preserve">, S-GW) через плоскость пользователя S1-u и к </w:t>
      </w:r>
      <w:r w:rsidRPr="005749E8">
        <w:rPr>
          <w:iCs/>
          <w:lang w:val="ru-RU"/>
        </w:rPr>
        <w:t>объекту управления мобильностью</w:t>
      </w:r>
      <w:r w:rsidRPr="005749E8">
        <w:rPr>
          <w:i/>
          <w:iCs/>
          <w:lang w:val="ru-RU"/>
        </w:rPr>
        <w:t xml:space="preserve"> </w:t>
      </w:r>
      <w:r w:rsidRPr="005749E8">
        <w:rPr>
          <w:lang w:val="ru-RU"/>
        </w:rPr>
        <w:t>(</w:t>
      </w:r>
      <w:proofErr w:type="spellStart"/>
      <w:r w:rsidRPr="005749E8">
        <w:rPr>
          <w:lang w:val="ru-RU"/>
        </w:rPr>
        <w:t>Mobility</w:t>
      </w:r>
      <w:proofErr w:type="spellEnd"/>
      <w:r w:rsidRPr="005749E8">
        <w:rPr>
          <w:lang w:val="ru-RU"/>
        </w:rPr>
        <w:t xml:space="preserve"> Management </w:t>
      </w:r>
      <w:proofErr w:type="spellStart"/>
      <w:r w:rsidRPr="005749E8">
        <w:rPr>
          <w:lang w:val="ru-RU"/>
        </w:rPr>
        <w:t>Entity</w:t>
      </w:r>
      <w:proofErr w:type="spellEnd"/>
      <w:r w:rsidRPr="005749E8">
        <w:rPr>
          <w:lang w:val="ru-RU"/>
        </w:rPr>
        <w:t xml:space="preserve">, MME) через плоскость управления S1-c. Один узел </w:t>
      </w:r>
      <w:proofErr w:type="spellStart"/>
      <w:r w:rsidRPr="005749E8">
        <w:rPr>
          <w:lang w:val="ru-RU"/>
        </w:rPr>
        <w:t>eNodeB</w:t>
      </w:r>
      <w:proofErr w:type="spellEnd"/>
      <w:r w:rsidRPr="005749E8">
        <w:rPr>
          <w:lang w:val="ru-RU"/>
        </w:rPr>
        <w:t xml:space="preserve"> может соединяться с множеством MME и S-GW в целях разделения на</w:t>
      </w:r>
      <w:r w:rsidR="007F0A8E" w:rsidRPr="005749E8">
        <w:rPr>
          <w:lang w:val="ru-RU"/>
        </w:rPr>
        <w:t>г</w:t>
      </w:r>
      <w:r w:rsidRPr="005749E8">
        <w:rPr>
          <w:lang w:val="ru-RU"/>
        </w:rPr>
        <w:t>рузки и резервирования. MME/S-GW мо</w:t>
      </w:r>
      <w:r w:rsidR="007F0A8E" w:rsidRPr="005749E8">
        <w:rPr>
          <w:lang w:val="ru-RU"/>
        </w:rPr>
        <w:t>г</w:t>
      </w:r>
      <w:r w:rsidRPr="005749E8">
        <w:rPr>
          <w:lang w:val="ru-RU"/>
        </w:rPr>
        <w:t xml:space="preserve">ут (пере)выбираться для поддержки отдельных выделенных базовых сетей, предназначенных для удовлетворения требований определенной </w:t>
      </w:r>
      <w:r w:rsidR="007F0A8E" w:rsidRPr="005749E8">
        <w:rPr>
          <w:lang w:val="ru-RU"/>
        </w:rPr>
        <w:t>г</w:t>
      </w:r>
      <w:r w:rsidRPr="005749E8">
        <w:rPr>
          <w:lang w:val="ru-RU"/>
        </w:rPr>
        <w:t>руппы устройств/абонентов.</w:t>
      </w:r>
    </w:p>
    <w:p w14:paraId="1AFC26A5" w14:textId="3B9173B5" w:rsidR="00300930" w:rsidRPr="005749E8" w:rsidRDefault="00D86CCB" w:rsidP="00D86CCB">
      <w:pPr>
        <w:rPr>
          <w:lang w:val="ru-RU"/>
        </w:rPr>
      </w:pPr>
      <w:r w:rsidRPr="005749E8">
        <w:rPr>
          <w:lang w:val="ru-RU"/>
        </w:rPr>
        <w:t xml:space="preserve">Интерфейс X2, соединяющий узлы </w:t>
      </w:r>
      <w:proofErr w:type="spellStart"/>
      <w:r w:rsidRPr="005749E8">
        <w:rPr>
          <w:lang w:val="ru-RU"/>
        </w:rPr>
        <w:t>eNodeB</w:t>
      </w:r>
      <w:proofErr w:type="spellEnd"/>
      <w:r w:rsidRPr="005749E8">
        <w:rPr>
          <w:lang w:val="ru-RU"/>
        </w:rPr>
        <w:t xml:space="preserve"> дру</w:t>
      </w:r>
      <w:r w:rsidR="007F0A8E" w:rsidRPr="005749E8">
        <w:rPr>
          <w:lang w:val="ru-RU"/>
        </w:rPr>
        <w:t>г</w:t>
      </w:r>
      <w:r w:rsidRPr="005749E8">
        <w:rPr>
          <w:lang w:val="ru-RU"/>
        </w:rPr>
        <w:t xml:space="preserve"> с дру</w:t>
      </w:r>
      <w:r w:rsidR="007F0A8E" w:rsidRPr="005749E8">
        <w:rPr>
          <w:lang w:val="ru-RU"/>
        </w:rPr>
        <w:t>г</w:t>
      </w:r>
      <w:r w:rsidRPr="005749E8">
        <w:rPr>
          <w:lang w:val="ru-RU"/>
        </w:rPr>
        <w:t>ом, в основном используется для поддержки активно</w:t>
      </w:r>
      <w:r w:rsidR="007F0A8E" w:rsidRPr="005749E8">
        <w:rPr>
          <w:lang w:val="ru-RU"/>
        </w:rPr>
        <w:t>г</w:t>
      </w:r>
      <w:r w:rsidRPr="005749E8">
        <w:rPr>
          <w:lang w:val="ru-RU"/>
        </w:rPr>
        <w:t xml:space="preserve">о режима мобильности. Этот интерфейс может также использоваться для выполнения функций </w:t>
      </w:r>
      <w:proofErr w:type="spellStart"/>
      <w:r w:rsidRPr="005749E8">
        <w:rPr>
          <w:lang w:val="ru-RU"/>
        </w:rPr>
        <w:t>мно</w:t>
      </w:r>
      <w:r w:rsidR="007F0A8E" w:rsidRPr="005749E8">
        <w:rPr>
          <w:lang w:val="ru-RU"/>
        </w:rPr>
        <w:t>г</w:t>
      </w:r>
      <w:r w:rsidRPr="005749E8">
        <w:rPr>
          <w:lang w:val="ru-RU"/>
        </w:rPr>
        <w:t>осотово</w:t>
      </w:r>
      <w:r w:rsidR="007F0A8E" w:rsidRPr="005749E8">
        <w:rPr>
          <w:lang w:val="ru-RU"/>
        </w:rPr>
        <w:t>г</w:t>
      </w:r>
      <w:r w:rsidRPr="005749E8">
        <w:rPr>
          <w:lang w:val="ru-RU"/>
        </w:rPr>
        <w:t>о</w:t>
      </w:r>
      <w:proofErr w:type="spellEnd"/>
      <w:r w:rsidRPr="005749E8">
        <w:rPr>
          <w:lang w:val="ru-RU"/>
        </w:rPr>
        <w:t xml:space="preserve"> управления </w:t>
      </w:r>
      <w:proofErr w:type="spellStart"/>
      <w:r w:rsidRPr="005749E8">
        <w:rPr>
          <w:lang w:val="ru-RU"/>
        </w:rPr>
        <w:t>радиоресурсами</w:t>
      </w:r>
      <w:proofErr w:type="spellEnd"/>
      <w:r w:rsidRPr="005749E8">
        <w:rPr>
          <w:lang w:val="ru-RU"/>
        </w:rPr>
        <w:t xml:space="preserve"> (RRM), как, например, ICIC или </w:t>
      </w:r>
      <w:proofErr w:type="spellStart"/>
      <w:r w:rsidRPr="005749E8">
        <w:rPr>
          <w:lang w:val="ru-RU"/>
        </w:rPr>
        <w:t>CoMP</w:t>
      </w:r>
      <w:proofErr w:type="spellEnd"/>
      <w:r w:rsidRPr="005749E8">
        <w:rPr>
          <w:lang w:val="ru-RU"/>
        </w:rPr>
        <w:t>. Интерфейс X2 используется также для поддержки мобильности без потерь между соседними сотами путем пересылки пакетов. Архитектура представлена на рисунке 1.</w:t>
      </w:r>
    </w:p>
    <w:p w14:paraId="2697F2AC" w14:textId="4F5283B6" w:rsidR="00D86CCB" w:rsidRPr="005749E8" w:rsidRDefault="00D86CCB" w:rsidP="001C5506">
      <w:pPr>
        <w:pStyle w:val="FigureNo"/>
        <w:spacing w:before="360"/>
        <w:rPr>
          <w:lang w:val="ru-RU"/>
        </w:rPr>
      </w:pPr>
      <w:r w:rsidRPr="005749E8">
        <w:rPr>
          <w:lang w:val="ru-RU"/>
        </w:rPr>
        <w:t>РИСУНОК 1</w:t>
      </w:r>
    </w:p>
    <w:p w14:paraId="3B860008" w14:textId="2E4574F8" w:rsidR="00300930" w:rsidRPr="005749E8" w:rsidRDefault="00D86CCB" w:rsidP="00D86CCB">
      <w:pPr>
        <w:pStyle w:val="Figuretitle"/>
        <w:rPr>
          <w:lang w:val="ru-RU"/>
        </w:rPr>
      </w:pPr>
      <w:r w:rsidRPr="005749E8">
        <w:rPr>
          <w:lang w:val="ru-RU"/>
        </w:rPr>
        <w:t>Интерфейсы сети радиодоступа</w:t>
      </w:r>
    </w:p>
    <w:p w14:paraId="10168C35" w14:textId="3D1A77E0" w:rsidR="00D86CCB" w:rsidRPr="005749E8" w:rsidRDefault="001C5506" w:rsidP="00300930">
      <w:pPr>
        <w:pStyle w:val="Figure"/>
        <w:rPr>
          <w:lang w:val="ru-RU"/>
        </w:rPr>
      </w:pPr>
      <w:r>
        <w:rPr>
          <w:noProof/>
          <w:lang w:val="ru-RU" w:eastAsia="ru-RU"/>
        </w:rPr>
        <w:drawing>
          <wp:inline distT="0" distB="0" distL="0" distR="0" wp14:anchorId="3B759714" wp14:editId="73641B24">
            <wp:extent cx="4724410" cy="29809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24410" cy="2980950"/>
                    </a:xfrm>
                    <a:prstGeom prst="rect">
                      <a:avLst/>
                    </a:prstGeom>
                  </pic:spPr>
                </pic:pic>
              </a:graphicData>
            </a:graphic>
          </wp:inline>
        </w:drawing>
      </w:r>
    </w:p>
    <w:p w14:paraId="2C6A8DC8" w14:textId="5904980F" w:rsidR="00300930" w:rsidRPr="005749E8" w:rsidRDefault="00300930" w:rsidP="002F5D03">
      <w:pPr>
        <w:pStyle w:val="Heading4"/>
        <w:rPr>
          <w:lang w:val="ru-RU"/>
        </w:rPr>
      </w:pPr>
      <w:r w:rsidRPr="005749E8">
        <w:rPr>
          <w:lang w:val="ru-RU" w:eastAsia="ja-JP"/>
        </w:rPr>
        <w:lastRenderedPageBreak/>
        <w:t>1.</w:t>
      </w:r>
      <w:r w:rsidRPr="005749E8">
        <w:rPr>
          <w:lang w:val="ru-RU"/>
        </w:rPr>
        <w:t>1.1.2</w:t>
      </w:r>
      <w:r w:rsidRPr="005749E8">
        <w:rPr>
          <w:lang w:val="ru-RU"/>
        </w:rPr>
        <w:tab/>
      </w:r>
      <w:r w:rsidR="00D86CCB" w:rsidRPr="005749E8">
        <w:rPr>
          <w:lang w:val="ru-RU"/>
        </w:rPr>
        <w:t>Архитектура протокола второ</w:t>
      </w:r>
      <w:r w:rsidR="007F0A8E" w:rsidRPr="005749E8">
        <w:rPr>
          <w:lang w:val="ru-RU"/>
        </w:rPr>
        <w:t>г</w:t>
      </w:r>
      <w:r w:rsidR="00D86CCB" w:rsidRPr="005749E8">
        <w:rPr>
          <w:lang w:val="ru-RU"/>
        </w:rPr>
        <w:t>о уровня</w:t>
      </w:r>
    </w:p>
    <w:p w14:paraId="0ECDEB81" w14:textId="0EFD2E6A" w:rsidR="00300930" w:rsidRPr="005749E8" w:rsidRDefault="00D86CCB" w:rsidP="002F5D03">
      <w:pPr>
        <w:keepNext/>
        <w:keepLines/>
        <w:rPr>
          <w:lang w:val="ru-RU"/>
        </w:rPr>
      </w:pPr>
      <w:r w:rsidRPr="005749E8">
        <w:rPr>
          <w:lang w:val="ru-RU"/>
        </w:rPr>
        <w:t xml:space="preserve">Второй уровень (L2) состоит из следующих подуровней: </w:t>
      </w:r>
      <w:r w:rsidRPr="005749E8">
        <w:rPr>
          <w:iCs/>
          <w:lang w:val="ru-RU"/>
        </w:rPr>
        <w:t>протокол сходимости пакетных данных (</w:t>
      </w:r>
      <w:proofErr w:type="spellStart"/>
      <w:r w:rsidRPr="005749E8">
        <w:rPr>
          <w:lang w:val="ru-RU"/>
        </w:rPr>
        <w:t>Packet</w:t>
      </w:r>
      <w:proofErr w:type="spellEnd"/>
      <w:r w:rsidRPr="005749E8">
        <w:rPr>
          <w:lang w:val="ru-RU"/>
        </w:rPr>
        <w:t xml:space="preserve"> </w:t>
      </w:r>
      <w:proofErr w:type="spellStart"/>
      <w:r w:rsidRPr="005749E8">
        <w:rPr>
          <w:lang w:val="ru-RU"/>
        </w:rPr>
        <w:t>Data</w:t>
      </w:r>
      <w:proofErr w:type="spellEnd"/>
      <w:r w:rsidRPr="005749E8">
        <w:rPr>
          <w:lang w:val="ru-RU"/>
        </w:rPr>
        <w:t xml:space="preserve"> </w:t>
      </w:r>
      <w:proofErr w:type="spellStart"/>
      <w:r w:rsidRPr="005749E8">
        <w:rPr>
          <w:lang w:val="ru-RU"/>
        </w:rPr>
        <w:t>Convergence</w:t>
      </w:r>
      <w:proofErr w:type="spellEnd"/>
      <w:r w:rsidRPr="005749E8">
        <w:rPr>
          <w:lang w:val="ru-RU"/>
        </w:rPr>
        <w:t xml:space="preserve"> </w:t>
      </w:r>
      <w:proofErr w:type="spellStart"/>
      <w:r w:rsidRPr="005749E8">
        <w:rPr>
          <w:lang w:val="ru-RU"/>
        </w:rPr>
        <w:t>Protocol</w:t>
      </w:r>
      <w:proofErr w:type="spellEnd"/>
      <w:r w:rsidRPr="005749E8">
        <w:rPr>
          <w:iCs/>
          <w:lang w:val="ru-RU"/>
        </w:rPr>
        <w:t xml:space="preserve">, </w:t>
      </w:r>
      <w:r w:rsidRPr="005749E8">
        <w:rPr>
          <w:lang w:val="ru-RU"/>
        </w:rPr>
        <w:t xml:space="preserve">PDCP), </w:t>
      </w:r>
      <w:r w:rsidRPr="005749E8">
        <w:rPr>
          <w:iCs/>
          <w:lang w:val="ru-RU"/>
        </w:rPr>
        <w:t xml:space="preserve">управление радиолинией </w:t>
      </w:r>
      <w:r w:rsidRPr="005749E8">
        <w:rPr>
          <w:lang w:val="ru-RU"/>
        </w:rPr>
        <w:t>(</w:t>
      </w:r>
      <w:proofErr w:type="spellStart"/>
      <w:r w:rsidRPr="005749E8">
        <w:rPr>
          <w:lang w:val="ru-RU"/>
        </w:rPr>
        <w:t>Radio</w:t>
      </w:r>
      <w:proofErr w:type="spellEnd"/>
      <w:r w:rsidRPr="005749E8">
        <w:rPr>
          <w:lang w:val="ru-RU"/>
        </w:rPr>
        <w:t xml:space="preserve"> </w:t>
      </w:r>
      <w:proofErr w:type="spellStart"/>
      <w:r w:rsidRPr="005749E8">
        <w:rPr>
          <w:lang w:val="ru-RU"/>
        </w:rPr>
        <w:t>Link</w:t>
      </w:r>
      <w:proofErr w:type="spellEnd"/>
      <w:r w:rsidRPr="005749E8">
        <w:rPr>
          <w:lang w:val="ru-RU"/>
        </w:rPr>
        <w:t xml:space="preserve"> </w:t>
      </w:r>
      <w:proofErr w:type="spellStart"/>
      <w:r w:rsidRPr="005749E8">
        <w:rPr>
          <w:lang w:val="ru-RU"/>
        </w:rPr>
        <w:t>Control</w:t>
      </w:r>
      <w:proofErr w:type="spellEnd"/>
      <w:r w:rsidRPr="005749E8">
        <w:rPr>
          <w:lang w:val="ru-RU"/>
        </w:rPr>
        <w:t xml:space="preserve">, RLC) и </w:t>
      </w:r>
      <w:r w:rsidRPr="005749E8">
        <w:rPr>
          <w:iCs/>
          <w:lang w:val="ru-RU"/>
        </w:rPr>
        <w:t xml:space="preserve">управление доступом к среде передачи данных </w:t>
      </w:r>
      <w:r w:rsidRPr="005749E8">
        <w:rPr>
          <w:lang w:val="ru-RU"/>
        </w:rPr>
        <w:t>(</w:t>
      </w:r>
      <w:proofErr w:type="spellStart"/>
      <w:r w:rsidRPr="005749E8">
        <w:rPr>
          <w:lang w:val="ru-RU"/>
        </w:rPr>
        <w:t>Medium</w:t>
      </w:r>
      <w:proofErr w:type="spellEnd"/>
      <w:r w:rsidRPr="005749E8">
        <w:rPr>
          <w:lang w:val="ru-RU"/>
        </w:rPr>
        <w:t xml:space="preserve"> </w:t>
      </w:r>
      <w:proofErr w:type="spellStart"/>
      <w:r w:rsidRPr="005749E8">
        <w:rPr>
          <w:lang w:val="ru-RU"/>
        </w:rPr>
        <w:t>Access</w:t>
      </w:r>
      <w:proofErr w:type="spellEnd"/>
      <w:r w:rsidRPr="005749E8">
        <w:rPr>
          <w:lang w:val="ru-RU"/>
        </w:rPr>
        <w:t xml:space="preserve"> </w:t>
      </w:r>
      <w:proofErr w:type="spellStart"/>
      <w:r w:rsidRPr="005749E8">
        <w:rPr>
          <w:lang w:val="ru-RU"/>
        </w:rPr>
        <w:t>Control</w:t>
      </w:r>
      <w:proofErr w:type="spellEnd"/>
      <w:r w:rsidRPr="005749E8">
        <w:rPr>
          <w:lang w:val="ru-RU"/>
        </w:rPr>
        <w:t xml:space="preserve">, MAC). Структуры протоколов для линии вверх и линии вниз представлены на рисунках 2 и 3 соответственно. L2 предоставляет один или несколько радиоканалов более высоким уровням, на которые отображаются пакеты протокола Интернет (IP) в соответствии с их требованиями к </w:t>
      </w:r>
      <w:r w:rsidRPr="005749E8">
        <w:rPr>
          <w:iCs/>
          <w:lang w:val="ru-RU"/>
        </w:rPr>
        <w:t>качеству предоставляемых услу</w:t>
      </w:r>
      <w:r w:rsidR="007F0A8E" w:rsidRPr="005749E8">
        <w:rPr>
          <w:iCs/>
          <w:lang w:val="ru-RU"/>
        </w:rPr>
        <w:t>г</w:t>
      </w:r>
      <w:r w:rsidRPr="005749E8">
        <w:rPr>
          <w:iCs/>
          <w:lang w:val="ru-RU"/>
        </w:rPr>
        <w:t xml:space="preserve"> </w:t>
      </w:r>
      <w:r w:rsidRPr="005749E8">
        <w:rPr>
          <w:lang w:val="ru-RU"/>
        </w:rPr>
        <w:t>(</w:t>
      </w:r>
      <w:proofErr w:type="spellStart"/>
      <w:r w:rsidRPr="005749E8">
        <w:rPr>
          <w:lang w:val="ru-RU"/>
        </w:rPr>
        <w:t>QoS</w:t>
      </w:r>
      <w:proofErr w:type="spellEnd"/>
      <w:r w:rsidRPr="005749E8">
        <w:rPr>
          <w:lang w:val="ru-RU"/>
        </w:rPr>
        <w:t xml:space="preserve">). Единицы </w:t>
      </w:r>
      <w:r w:rsidR="001D6C52" w:rsidRPr="005749E8">
        <w:rPr>
          <w:lang w:val="ru-RU"/>
        </w:rPr>
        <w:t>данных о протоколе (</w:t>
      </w:r>
      <w:r w:rsidRPr="005749E8">
        <w:rPr>
          <w:lang w:val="ru-RU"/>
        </w:rPr>
        <w:t>PDU</w:t>
      </w:r>
      <w:r w:rsidR="001D6C52" w:rsidRPr="005749E8">
        <w:rPr>
          <w:lang w:val="ru-RU"/>
        </w:rPr>
        <w:t>)</w:t>
      </w:r>
      <w:r w:rsidRPr="005749E8">
        <w:rPr>
          <w:lang w:val="ru-RU"/>
        </w:rPr>
        <w:t xml:space="preserve"> L2/MAC, называемые также транспортными блоками, создаются в соответствии с м</w:t>
      </w:r>
      <w:r w:rsidR="007F0A8E" w:rsidRPr="005749E8">
        <w:rPr>
          <w:lang w:val="ru-RU"/>
        </w:rPr>
        <w:t>г</w:t>
      </w:r>
      <w:r w:rsidRPr="005749E8">
        <w:rPr>
          <w:lang w:val="ru-RU"/>
        </w:rPr>
        <w:t>новенными решениями по планированию и поставляются на физический уровень по одному или нескольким транспортным каналам (по одному транспортному каналу одно</w:t>
      </w:r>
      <w:r w:rsidR="007F0A8E" w:rsidRPr="005749E8">
        <w:rPr>
          <w:lang w:val="ru-RU"/>
        </w:rPr>
        <w:t>г</w:t>
      </w:r>
      <w:r w:rsidRPr="005749E8">
        <w:rPr>
          <w:lang w:val="ru-RU"/>
        </w:rPr>
        <w:t>о типа на каждую компонентную несущую).</w:t>
      </w:r>
    </w:p>
    <w:p w14:paraId="4CDFB8BD" w14:textId="23258FE3" w:rsidR="001D6C52" w:rsidRPr="005749E8" w:rsidRDefault="001D6C52" w:rsidP="00F35164">
      <w:pPr>
        <w:pStyle w:val="FigureNo"/>
        <w:keepNext w:val="0"/>
        <w:keepLines w:val="0"/>
        <w:spacing w:before="360"/>
        <w:rPr>
          <w:lang w:val="ru-RU"/>
        </w:rPr>
      </w:pPr>
      <w:r w:rsidRPr="005749E8">
        <w:rPr>
          <w:lang w:val="ru-RU"/>
        </w:rPr>
        <w:t>Рисунок 2</w:t>
      </w:r>
    </w:p>
    <w:p w14:paraId="3366B747" w14:textId="3DBF0B8B" w:rsidR="00300930" w:rsidRPr="005749E8" w:rsidRDefault="001D6C52" w:rsidP="001D6C52">
      <w:pPr>
        <w:pStyle w:val="Figuretitle"/>
        <w:rPr>
          <w:lang w:val="ru-RU"/>
        </w:rPr>
      </w:pPr>
      <w:r w:rsidRPr="005749E8">
        <w:rPr>
          <w:lang w:val="ru-RU"/>
        </w:rPr>
        <w:t>Структура протокола L2 на линии вниз</w:t>
      </w:r>
    </w:p>
    <w:p w14:paraId="6F410743" w14:textId="11CCC6F7" w:rsidR="001D6C52" w:rsidRPr="005749E8" w:rsidRDefault="00AF15AE" w:rsidP="00300930">
      <w:pPr>
        <w:pStyle w:val="Figure"/>
        <w:rPr>
          <w:lang w:val="ru-RU"/>
        </w:rPr>
      </w:pPr>
      <w:bookmarkStart w:id="14" w:name="_Ref275440686"/>
      <w:r>
        <w:rPr>
          <w:noProof/>
          <w:lang w:val="ru-RU" w:eastAsia="ru-RU"/>
        </w:rPr>
        <w:drawing>
          <wp:inline distT="0" distB="0" distL="0" distR="0" wp14:anchorId="77F9B550" wp14:editId="0F9B2E7A">
            <wp:extent cx="5669280" cy="2576134"/>
            <wp:effectExtent l="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76634" cy="2579476"/>
                    </a:xfrm>
                    <a:prstGeom prst="rect">
                      <a:avLst/>
                    </a:prstGeom>
                  </pic:spPr>
                </pic:pic>
              </a:graphicData>
            </a:graphic>
          </wp:inline>
        </w:drawing>
      </w:r>
    </w:p>
    <w:bookmarkEnd w:id="14"/>
    <w:p w14:paraId="37B88D85" w14:textId="7439E1B5" w:rsidR="001D6C52" w:rsidRPr="005749E8" w:rsidRDefault="001D6C52" w:rsidP="00F35164">
      <w:pPr>
        <w:pStyle w:val="FigureNo"/>
        <w:spacing w:before="360"/>
        <w:rPr>
          <w:lang w:val="ru-RU"/>
        </w:rPr>
      </w:pPr>
      <w:r w:rsidRPr="005749E8">
        <w:rPr>
          <w:lang w:val="ru-RU"/>
        </w:rPr>
        <w:t>рисунок 3</w:t>
      </w:r>
    </w:p>
    <w:p w14:paraId="2F4E4488" w14:textId="3E19F1CC" w:rsidR="00300930" w:rsidRPr="005749E8" w:rsidRDefault="001D6C52" w:rsidP="001D6C52">
      <w:pPr>
        <w:pStyle w:val="Figuretitle"/>
        <w:rPr>
          <w:lang w:val="ru-RU"/>
        </w:rPr>
      </w:pPr>
      <w:r w:rsidRPr="005749E8">
        <w:rPr>
          <w:lang w:val="ru-RU"/>
        </w:rPr>
        <w:t>Структура протокола L2 на линии вверх</w:t>
      </w:r>
    </w:p>
    <w:p w14:paraId="4777C590" w14:textId="0ECF7216" w:rsidR="001D6C52" w:rsidRPr="005749E8" w:rsidRDefault="00EC768B" w:rsidP="00F35164">
      <w:pPr>
        <w:pStyle w:val="Figure"/>
        <w:spacing w:after="0"/>
        <w:rPr>
          <w:lang w:val="ru-RU"/>
        </w:rPr>
      </w:pPr>
      <w:r>
        <w:rPr>
          <w:noProof/>
          <w:lang w:val="ru-RU" w:eastAsia="ru-RU"/>
        </w:rPr>
        <w:drawing>
          <wp:inline distT="0" distB="0" distL="0" distR="0" wp14:anchorId="47586F03" wp14:editId="63CB2BDA">
            <wp:extent cx="2886183" cy="329915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3.png"/>
                    <pic:cNvPicPr/>
                  </pic:nvPicPr>
                  <pic:blipFill rotWithShape="1">
                    <a:blip r:embed="rId17" cstate="print">
                      <a:extLst>
                        <a:ext uri="{28A0092B-C50C-407E-A947-70E740481C1C}">
                          <a14:useLocalDpi xmlns:a14="http://schemas.microsoft.com/office/drawing/2010/main" val="0"/>
                        </a:ext>
                      </a:extLst>
                    </a:blip>
                    <a:srcRect b="2367"/>
                    <a:stretch/>
                  </pic:blipFill>
                  <pic:spPr bwMode="auto">
                    <a:xfrm>
                      <a:off x="0" y="0"/>
                      <a:ext cx="2891286" cy="3304989"/>
                    </a:xfrm>
                    <a:prstGeom prst="rect">
                      <a:avLst/>
                    </a:prstGeom>
                    <a:ln>
                      <a:noFill/>
                    </a:ln>
                    <a:extLst>
                      <a:ext uri="{53640926-AAD7-44D8-BBD7-CCE9431645EC}">
                        <a14:shadowObscured xmlns:a14="http://schemas.microsoft.com/office/drawing/2010/main"/>
                      </a:ext>
                    </a:extLst>
                  </pic:spPr>
                </pic:pic>
              </a:graphicData>
            </a:graphic>
          </wp:inline>
        </w:drawing>
      </w:r>
    </w:p>
    <w:p w14:paraId="09BDE1AA" w14:textId="3B6372A4" w:rsidR="00300930" w:rsidRPr="005749E8" w:rsidRDefault="00586CF6" w:rsidP="00586CF6">
      <w:pPr>
        <w:pStyle w:val="Normalaftertitle"/>
        <w:rPr>
          <w:lang w:val="ru-RU"/>
        </w:rPr>
      </w:pPr>
      <w:r w:rsidRPr="005749E8">
        <w:rPr>
          <w:lang w:val="ru-RU"/>
        </w:rPr>
        <w:lastRenderedPageBreak/>
        <w:t xml:space="preserve">Радиоканалы делятся на две </w:t>
      </w:r>
      <w:r w:rsidR="007F0A8E" w:rsidRPr="005749E8">
        <w:rPr>
          <w:lang w:val="ru-RU"/>
        </w:rPr>
        <w:t>г</w:t>
      </w:r>
      <w:r w:rsidRPr="005749E8">
        <w:rPr>
          <w:lang w:val="ru-RU"/>
        </w:rPr>
        <w:t>руппы:</w:t>
      </w:r>
      <w:r w:rsidR="00300930" w:rsidRPr="005749E8">
        <w:rPr>
          <w:lang w:val="ru-RU"/>
        </w:rPr>
        <w:t xml:space="preserve"> </w:t>
      </w:r>
      <w:r w:rsidRPr="005749E8">
        <w:rPr>
          <w:lang w:val="ru-RU"/>
        </w:rPr>
        <w:t>каналы передачи данных (DRB) для данных UP и каналы си</w:t>
      </w:r>
      <w:r w:rsidR="007F0A8E" w:rsidRPr="005749E8">
        <w:rPr>
          <w:lang w:val="ru-RU"/>
        </w:rPr>
        <w:t>г</w:t>
      </w:r>
      <w:r w:rsidRPr="005749E8">
        <w:rPr>
          <w:lang w:val="ru-RU"/>
        </w:rPr>
        <w:t>нализации (SRB) для данных CP.</w:t>
      </w:r>
    </w:p>
    <w:p w14:paraId="5486DB9F" w14:textId="3FBD8468" w:rsidR="00300930" w:rsidRPr="000A136B" w:rsidRDefault="00586CF6" w:rsidP="00EC768B">
      <w:pPr>
        <w:rPr>
          <w:rFonts w:eastAsia="MS Mincho"/>
          <w:lang w:val="ru-RU"/>
        </w:rPr>
      </w:pPr>
      <w:r w:rsidRPr="005749E8">
        <w:rPr>
          <w:lang w:val="ru-RU"/>
        </w:rPr>
        <w:t>При DC радиоканал передачи данных может быть сконфи</w:t>
      </w:r>
      <w:r w:rsidR="007F0A8E" w:rsidRPr="005749E8">
        <w:rPr>
          <w:lang w:val="ru-RU"/>
        </w:rPr>
        <w:t>г</w:t>
      </w:r>
      <w:r w:rsidRPr="005749E8">
        <w:rPr>
          <w:lang w:val="ru-RU"/>
        </w:rPr>
        <w:t xml:space="preserve">урирован как канал </w:t>
      </w:r>
      <w:r w:rsidR="007F0A8E" w:rsidRPr="005749E8">
        <w:rPr>
          <w:lang w:val="ru-RU"/>
        </w:rPr>
        <w:t>г</w:t>
      </w:r>
      <w:r w:rsidRPr="005749E8">
        <w:rPr>
          <w:lang w:val="ru-RU"/>
        </w:rPr>
        <w:t xml:space="preserve">лавной </w:t>
      </w:r>
      <w:r w:rsidR="007F0A8E" w:rsidRPr="005749E8">
        <w:rPr>
          <w:lang w:val="ru-RU"/>
        </w:rPr>
        <w:t>г</w:t>
      </w:r>
      <w:r w:rsidRPr="005749E8">
        <w:rPr>
          <w:lang w:val="ru-RU"/>
        </w:rPr>
        <w:t>руппы сот (</w:t>
      </w:r>
      <w:proofErr w:type="spellStart"/>
      <w:r w:rsidRPr="005749E8">
        <w:rPr>
          <w:lang w:val="ru-RU"/>
        </w:rPr>
        <w:t>Master</w:t>
      </w:r>
      <w:proofErr w:type="spellEnd"/>
      <w:r w:rsidRPr="005749E8">
        <w:rPr>
          <w:lang w:val="ru-RU"/>
        </w:rPr>
        <w:t xml:space="preserve"> </w:t>
      </w:r>
      <w:proofErr w:type="spellStart"/>
      <w:r w:rsidRPr="005749E8">
        <w:rPr>
          <w:lang w:val="ru-RU"/>
        </w:rPr>
        <w:t>Cell</w:t>
      </w:r>
      <w:proofErr w:type="spellEnd"/>
      <w:r w:rsidRPr="005749E8">
        <w:rPr>
          <w:lang w:val="ru-RU"/>
        </w:rPr>
        <w:t xml:space="preserve"> </w:t>
      </w:r>
      <w:proofErr w:type="spellStart"/>
      <w:r w:rsidRPr="005749E8">
        <w:rPr>
          <w:lang w:val="ru-RU"/>
        </w:rPr>
        <w:t>Group</w:t>
      </w:r>
      <w:proofErr w:type="spellEnd"/>
      <w:r w:rsidRPr="005749E8">
        <w:rPr>
          <w:lang w:val="ru-RU"/>
        </w:rPr>
        <w:t xml:space="preserve">, MCG), как канал вторичной </w:t>
      </w:r>
      <w:r w:rsidR="007F0A8E" w:rsidRPr="005749E8">
        <w:rPr>
          <w:lang w:val="ru-RU"/>
        </w:rPr>
        <w:t>г</w:t>
      </w:r>
      <w:r w:rsidRPr="005749E8">
        <w:rPr>
          <w:lang w:val="ru-RU"/>
        </w:rPr>
        <w:t>руппы сот (</w:t>
      </w:r>
      <w:proofErr w:type="spellStart"/>
      <w:r w:rsidRPr="005749E8">
        <w:rPr>
          <w:lang w:val="ru-RU"/>
        </w:rPr>
        <w:t>Secondary</w:t>
      </w:r>
      <w:proofErr w:type="spellEnd"/>
      <w:r w:rsidRPr="005749E8">
        <w:rPr>
          <w:lang w:val="ru-RU"/>
        </w:rPr>
        <w:t xml:space="preserve"> </w:t>
      </w:r>
      <w:proofErr w:type="spellStart"/>
      <w:r w:rsidRPr="005749E8">
        <w:rPr>
          <w:lang w:val="ru-RU"/>
        </w:rPr>
        <w:t>Cell</w:t>
      </w:r>
      <w:proofErr w:type="spellEnd"/>
      <w:r w:rsidRPr="005749E8">
        <w:rPr>
          <w:lang w:val="ru-RU"/>
        </w:rPr>
        <w:t xml:space="preserve"> </w:t>
      </w:r>
      <w:proofErr w:type="spellStart"/>
      <w:r w:rsidRPr="005749E8">
        <w:rPr>
          <w:lang w:val="ru-RU"/>
        </w:rPr>
        <w:t>Group</w:t>
      </w:r>
      <w:proofErr w:type="spellEnd"/>
      <w:r w:rsidRPr="005749E8">
        <w:rPr>
          <w:lang w:val="ru-RU"/>
        </w:rPr>
        <w:t xml:space="preserve">, SCG) или как разделенный канал. Канал MCG обслуживается </w:t>
      </w:r>
      <w:r w:rsidR="003024A2" w:rsidRPr="005749E8">
        <w:rPr>
          <w:lang w:val="ru-RU"/>
        </w:rPr>
        <w:t>ведущим</w:t>
      </w:r>
      <w:r w:rsidRPr="005749E8">
        <w:rPr>
          <w:lang w:val="ru-RU"/>
        </w:rPr>
        <w:t xml:space="preserve"> узлом </w:t>
      </w:r>
      <w:proofErr w:type="spellStart"/>
      <w:r w:rsidRPr="005749E8">
        <w:rPr>
          <w:lang w:val="ru-RU"/>
        </w:rPr>
        <w:t>eNB</w:t>
      </w:r>
      <w:proofErr w:type="spellEnd"/>
      <w:r w:rsidRPr="005749E8">
        <w:rPr>
          <w:lang w:val="ru-RU"/>
        </w:rPr>
        <w:t xml:space="preserve"> (</w:t>
      </w:r>
      <w:proofErr w:type="spellStart"/>
      <w:r w:rsidRPr="005749E8">
        <w:rPr>
          <w:lang w:val="ru-RU"/>
        </w:rPr>
        <w:t>MeNB</w:t>
      </w:r>
      <w:proofErr w:type="spellEnd"/>
      <w:r w:rsidRPr="005749E8">
        <w:rPr>
          <w:lang w:val="ru-RU"/>
        </w:rPr>
        <w:t xml:space="preserve">), канал SCG – </w:t>
      </w:r>
      <w:r w:rsidR="003024A2" w:rsidRPr="005749E8">
        <w:rPr>
          <w:lang w:val="ru-RU"/>
        </w:rPr>
        <w:t>ведомым</w:t>
      </w:r>
      <w:r w:rsidRPr="005749E8">
        <w:rPr>
          <w:lang w:val="ru-RU"/>
        </w:rPr>
        <w:t xml:space="preserve"> узлом </w:t>
      </w:r>
      <w:proofErr w:type="spellStart"/>
      <w:r w:rsidRPr="005749E8">
        <w:rPr>
          <w:lang w:val="ru-RU"/>
        </w:rPr>
        <w:t>eNB</w:t>
      </w:r>
      <w:proofErr w:type="spellEnd"/>
      <w:r w:rsidRPr="005749E8">
        <w:rPr>
          <w:lang w:val="ru-RU"/>
        </w:rPr>
        <w:t xml:space="preserve"> (</w:t>
      </w:r>
      <w:proofErr w:type="spellStart"/>
      <w:r w:rsidRPr="005749E8">
        <w:rPr>
          <w:lang w:val="ru-RU"/>
        </w:rPr>
        <w:t>SeNB</w:t>
      </w:r>
      <w:proofErr w:type="spellEnd"/>
      <w:r w:rsidRPr="005749E8">
        <w:rPr>
          <w:lang w:val="ru-RU"/>
        </w:rPr>
        <w:t xml:space="preserve">), а разделенный канал – обоими </w:t>
      </w:r>
      <w:proofErr w:type="spellStart"/>
      <w:r w:rsidRPr="005749E8">
        <w:rPr>
          <w:lang w:val="ru-RU"/>
        </w:rPr>
        <w:t>eNB</w:t>
      </w:r>
      <w:proofErr w:type="spellEnd"/>
      <w:r w:rsidRPr="005749E8">
        <w:rPr>
          <w:lang w:val="ru-RU"/>
        </w:rPr>
        <w:t>. Общий объект PDCP для разделенно</w:t>
      </w:r>
      <w:r w:rsidR="007F0A8E" w:rsidRPr="005749E8">
        <w:rPr>
          <w:lang w:val="ru-RU"/>
        </w:rPr>
        <w:t>г</w:t>
      </w:r>
      <w:r w:rsidRPr="005749E8">
        <w:rPr>
          <w:lang w:val="ru-RU"/>
        </w:rPr>
        <w:t xml:space="preserve">о канала расположен в </w:t>
      </w:r>
      <w:proofErr w:type="spellStart"/>
      <w:r w:rsidRPr="005749E8">
        <w:rPr>
          <w:lang w:val="ru-RU"/>
        </w:rPr>
        <w:t>MeNB</w:t>
      </w:r>
      <w:proofErr w:type="spellEnd"/>
      <w:r w:rsidRPr="005749E8">
        <w:rPr>
          <w:lang w:val="ru-RU"/>
        </w:rPr>
        <w:t xml:space="preserve">, однако существуют два объекта RLC, один из которых заканчивается в </w:t>
      </w:r>
      <w:proofErr w:type="spellStart"/>
      <w:r w:rsidRPr="005749E8">
        <w:rPr>
          <w:lang w:val="ru-RU"/>
        </w:rPr>
        <w:t>MeNB</w:t>
      </w:r>
      <w:proofErr w:type="spellEnd"/>
      <w:r w:rsidRPr="005749E8">
        <w:rPr>
          <w:lang w:val="ru-RU"/>
        </w:rPr>
        <w:t>, дру</w:t>
      </w:r>
      <w:r w:rsidR="007F0A8E" w:rsidRPr="005749E8">
        <w:rPr>
          <w:lang w:val="ru-RU"/>
        </w:rPr>
        <w:t>г</w:t>
      </w:r>
      <w:r w:rsidRPr="005749E8">
        <w:rPr>
          <w:lang w:val="ru-RU"/>
        </w:rPr>
        <w:t xml:space="preserve">ой – в </w:t>
      </w:r>
      <w:proofErr w:type="spellStart"/>
      <w:r w:rsidRPr="005749E8">
        <w:rPr>
          <w:lang w:val="ru-RU"/>
        </w:rPr>
        <w:t>SeNB</w:t>
      </w:r>
      <w:proofErr w:type="spellEnd"/>
      <w:r w:rsidRPr="005749E8">
        <w:rPr>
          <w:lang w:val="ru-RU"/>
        </w:rPr>
        <w:t>. Начиная с версии 15 пакет данных радиоканала перед</w:t>
      </w:r>
      <w:r w:rsidR="00D23205" w:rsidRPr="005749E8">
        <w:rPr>
          <w:lang w:val="ru-RU"/>
        </w:rPr>
        <w:t>ачи данных может дублироваться для повышения</w:t>
      </w:r>
      <w:r w:rsidRPr="005749E8">
        <w:rPr>
          <w:lang w:val="ru-RU"/>
        </w:rPr>
        <w:t xml:space="preserve"> надежности.</w:t>
      </w:r>
    </w:p>
    <w:p w14:paraId="3F86011D" w14:textId="30F618FE" w:rsidR="00586CF6" w:rsidRPr="005749E8" w:rsidRDefault="00586CF6" w:rsidP="00F837F5">
      <w:pPr>
        <w:pStyle w:val="Heading5"/>
        <w:rPr>
          <w:rFonts w:eastAsia="MS Mincho"/>
          <w:lang w:val="ru-RU"/>
        </w:rPr>
      </w:pPr>
      <w:r w:rsidRPr="005749E8">
        <w:rPr>
          <w:rFonts w:eastAsia="MS Mincho"/>
          <w:lang w:val="ru-RU"/>
        </w:rPr>
        <w:t>1.1.1.2.1</w:t>
      </w:r>
      <w:r w:rsidRPr="005749E8">
        <w:rPr>
          <w:rFonts w:eastAsia="MS Mincho"/>
          <w:lang w:val="ru-RU"/>
        </w:rPr>
        <w:tab/>
      </w:r>
      <w:r w:rsidRPr="005749E8">
        <w:rPr>
          <w:lang w:val="ru-RU"/>
        </w:rPr>
        <w:t>Протокол сходимости пакетных данных (PDCP)</w:t>
      </w:r>
    </w:p>
    <w:p w14:paraId="12E5809E" w14:textId="615003F7" w:rsidR="00586CF6" w:rsidRPr="005749E8" w:rsidRDefault="00586CF6" w:rsidP="00586CF6">
      <w:pPr>
        <w:keepNext/>
        <w:keepLines/>
        <w:rPr>
          <w:rFonts w:eastAsia="MS Mincho"/>
          <w:lang w:val="ru-RU"/>
        </w:rPr>
      </w:pPr>
      <w:r w:rsidRPr="005749E8">
        <w:rPr>
          <w:iCs/>
          <w:lang w:val="ru-RU"/>
        </w:rPr>
        <w:t>За исключением NB-</w:t>
      </w:r>
      <w:proofErr w:type="spellStart"/>
      <w:r w:rsidR="001C5506">
        <w:rPr>
          <w:iCs/>
          <w:lang w:val="ru-RU"/>
        </w:rPr>
        <w:t>IoT</w:t>
      </w:r>
      <w:proofErr w:type="spellEnd"/>
      <w:r w:rsidRPr="005749E8">
        <w:rPr>
          <w:iCs/>
          <w:lang w:val="ru-RU"/>
        </w:rPr>
        <w:t>, в число основных услу</w:t>
      </w:r>
      <w:r w:rsidR="007F0A8E" w:rsidRPr="005749E8">
        <w:rPr>
          <w:iCs/>
          <w:lang w:val="ru-RU"/>
        </w:rPr>
        <w:t>г</w:t>
      </w:r>
      <w:r w:rsidRPr="005749E8">
        <w:rPr>
          <w:iCs/>
          <w:lang w:val="ru-RU"/>
        </w:rPr>
        <w:t xml:space="preserve"> и функций подуровня PDCP для плоскости пользователя (UP) входят:</w:t>
      </w:r>
    </w:p>
    <w:p w14:paraId="0983E107" w14:textId="7D64732D" w:rsidR="00586CF6" w:rsidRPr="005749E8" w:rsidRDefault="00586CF6" w:rsidP="00586CF6">
      <w:pPr>
        <w:pStyle w:val="enumlev1"/>
        <w:rPr>
          <w:lang w:val="ru-RU"/>
        </w:rPr>
      </w:pPr>
      <w:r w:rsidRPr="005749E8">
        <w:rPr>
          <w:rFonts w:eastAsia="MS Mincho"/>
          <w:lang w:val="ru-RU"/>
        </w:rPr>
        <w:t>–</w:t>
      </w:r>
      <w:r w:rsidRPr="005749E8">
        <w:rPr>
          <w:rFonts w:eastAsia="MS Mincho"/>
          <w:lang w:val="ru-RU"/>
        </w:rPr>
        <w:tab/>
      </w:r>
      <w:r w:rsidRPr="005749E8">
        <w:rPr>
          <w:lang w:val="ru-RU"/>
        </w:rPr>
        <w:t>уплотнение и разуплотнение за</w:t>
      </w:r>
      <w:r w:rsidR="007F0A8E" w:rsidRPr="005749E8">
        <w:rPr>
          <w:lang w:val="ru-RU"/>
        </w:rPr>
        <w:t>г</w:t>
      </w:r>
      <w:r w:rsidRPr="005749E8">
        <w:rPr>
          <w:lang w:val="ru-RU"/>
        </w:rPr>
        <w:t>оловков потоков IP-данных с использованием ROHC;</w:t>
      </w:r>
    </w:p>
    <w:p w14:paraId="235C82CA" w14:textId="77777777" w:rsidR="00586CF6" w:rsidRPr="005749E8" w:rsidRDefault="00586CF6" w:rsidP="00586CF6">
      <w:pPr>
        <w:pStyle w:val="enumlev1"/>
        <w:rPr>
          <w:lang w:val="ru-RU"/>
        </w:rPr>
      </w:pPr>
      <w:r w:rsidRPr="005749E8">
        <w:rPr>
          <w:lang w:val="ru-RU"/>
        </w:rPr>
        <w:t>–</w:t>
      </w:r>
      <w:r w:rsidRPr="005749E8">
        <w:rPr>
          <w:lang w:val="ru-RU"/>
        </w:rPr>
        <w:tab/>
        <w:t>перенос пользовательских данных;</w:t>
      </w:r>
    </w:p>
    <w:p w14:paraId="2F125088" w14:textId="488F4C3F" w:rsidR="00586CF6" w:rsidRPr="005749E8" w:rsidRDefault="00586CF6" w:rsidP="00586CF6">
      <w:pPr>
        <w:pStyle w:val="enumlev1"/>
        <w:rPr>
          <w:lang w:val="ru-RU"/>
        </w:rPr>
      </w:pPr>
      <w:r w:rsidRPr="005749E8">
        <w:rPr>
          <w:lang w:val="ru-RU"/>
        </w:rPr>
        <w:t>–</w:t>
      </w:r>
      <w:r w:rsidRPr="005749E8">
        <w:rPr>
          <w:lang w:val="ru-RU"/>
        </w:rPr>
        <w:tab/>
        <w:t>последовательная доставка единиц PDU верхне</w:t>
      </w:r>
      <w:r w:rsidR="007F0A8E" w:rsidRPr="005749E8">
        <w:rPr>
          <w:lang w:val="ru-RU"/>
        </w:rPr>
        <w:t>г</w:t>
      </w:r>
      <w:r w:rsidRPr="005749E8">
        <w:rPr>
          <w:lang w:val="ru-RU"/>
        </w:rPr>
        <w:t>о уровня при процедуре восстановления протокола PDCP для режима с подтверждением (AM) RLC;</w:t>
      </w:r>
    </w:p>
    <w:p w14:paraId="6CA84061" w14:textId="391E5C45" w:rsidR="00586CF6" w:rsidRPr="005749E8" w:rsidRDefault="00586CF6" w:rsidP="00586CF6">
      <w:pPr>
        <w:pStyle w:val="enumlev1"/>
        <w:rPr>
          <w:lang w:val="ru-RU"/>
        </w:rPr>
      </w:pPr>
      <w:r w:rsidRPr="005749E8">
        <w:rPr>
          <w:lang w:val="ru-RU"/>
        </w:rPr>
        <w:t>–</w:t>
      </w:r>
      <w:r w:rsidRPr="005749E8">
        <w:rPr>
          <w:lang w:val="ru-RU"/>
        </w:rPr>
        <w:tab/>
        <w:t>маршрутизация PDU протокола PDCP для передачи и пере</w:t>
      </w:r>
      <w:r w:rsidR="007F0A8E" w:rsidRPr="005749E8">
        <w:rPr>
          <w:lang w:val="ru-RU"/>
        </w:rPr>
        <w:t>г</w:t>
      </w:r>
      <w:r w:rsidRPr="005749E8">
        <w:rPr>
          <w:lang w:val="ru-RU"/>
        </w:rPr>
        <w:t>руппировка PDU протокола PDCP для приема в случае разделенных каналов при двойном подключении (поддерживается только в режиме AM RLC);</w:t>
      </w:r>
    </w:p>
    <w:p w14:paraId="0DBAB450" w14:textId="47B841E5" w:rsidR="00586CF6" w:rsidRPr="005749E8" w:rsidRDefault="00586CF6" w:rsidP="00586CF6">
      <w:pPr>
        <w:pStyle w:val="enumlev1"/>
        <w:rPr>
          <w:lang w:val="ru-RU"/>
        </w:rPr>
      </w:pPr>
      <w:r w:rsidRPr="005749E8">
        <w:rPr>
          <w:lang w:val="ru-RU"/>
        </w:rPr>
        <w:t>–</w:t>
      </w:r>
      <w:r w:rsidRPr="005749E8">
        <w:rPr>
          <w:lang w:val="ru-RU"/>
        </w:rPr>
        <w:tab/>
        <w:t xml:space="preserve">обнаружение дубликатов единиц </w:t>
      </w:r>
      <w:r w:rsidR="00976C0C" w:rsidRPr="005749E8">
        <w:rPr>
          <w:lang w:val="ru-RU"/>
        </w:rPr>
        <w:t>служебных данных (</w:t>
      </w:r>
      <w:r w:rsidRPr="005749E8">
        <w:rPr>
          <w:lang w:val="ru-RU"/>
        </w:rPr>
        <w:t>SDU</w:t>
      </w:r>
      <w:r w:rsidR="00976C0C" w:rsidRPr="005749E8">
        <w:rPr>
          <w:lang w:val="ru-RU"/>
        </w:rPr>
        <w:t>)</w:t>
      </w:r>
      <w:r w:rsidRPr="005749E8">
        <w:rPr>
          <w:lang w:val="ru-RU"/>
        </w:rPr>
        <w:t xml:space="preserve"> нижне</w:t>
      </w:r>
      <w:r w:rsidR="007F0A8E" w:rsidRPr="005749E8">
        <w:rPr>
          <w:lang w:val="ru-RU"/>
        </w:rPr>
        <w:t>г</w:t>
      </w:r>
      <w:r w:rsidRPr="005749E8">
        <w:rPr>
          <w:lang w:val="ru-RU"/>
        </w:rPr>
        <w:t>о уровня при процедуре восстановления протокола PDCP для AM RLC;</w:t>
      </w:r>
    </w:p>
    <w:p w14:paraId="4EA42A44" w14:textId="765E815B" w:rsidR="00586CF6" w:rsidRPr="005749E8" w:rsidRDefault="00586CF6" w:rsidP="00586CF6">
      <w:pPr>
        <w:pStyle w:val="enumlev1"/>
        <w:rPr>
          <w:lang w:val="ru-RU"/>
        </w:rPr>
      </w:pPr>
      <w:r w:rsidRPr="005749E8">
        <w:rPr>
          <w:lang w:val="ru-RU"/>
        </w:rPr>
        <w:t>–</w:t>
      </w:r>
      <w:r w:rsidRPr="005749E8">
        <w:rPr>
          <w:lang w:val="ru-RU"/>
        </w:rPr>
        <w:tab/>
        <w:t xml:space="preserve">повторная передача единиц SDU протокола PDCP при </w:t>
      </w:r>
      <w:proofErr w:type="spellStart"/>
      <w:r w:rsidRPr="005749E8">
        <w:rPr>
          <w:lang w:val="ru-RU"/>
        </w:rPr>
        <w:t>хендовере</w:t>
      </w:r>
      <w:proofErr w:type="spellEnd"/>
      <w:r w:rsidRPr="005749E8">
        <w:rPr>
          <w:lang w:val="ru-RU"/>
        </w:rPr>
        <w:t xml:space="preserve"> и – для разделенных каналов в каналах DC и LWA – повторная передача единиц PDU протокола PDCP в рамках процедуры восстановления данных PDCP для AM RLC;</w:t>
      </w:r>
    </w:p>
    <w:p w14:paraId="0AF65E4E" w14:textId="77777777" w:rsidR="00586CF6" w:rsidRPr="005749E8" w:rsidRDefault="00586CF6" w:rsidP="00586CF6">
      <w:pPr>
        <w:pStyle w:val="enumlev1"/>
        <w:rPr>
          <w:lang w:val="ru-RU"/>
        </w:rPr>
      </w:pPr>
      <w:r w:rsidRPr="005749E8">
        <w:rPr>
          <w:lang w:val="ru-RU"/>
        </w:rPr>
        <w:t>–</w:t>
      </w:r>
      <w:r w:rsidRPr="005749E8">
        <w:rPr>
          <w:lang w:val="ru-RU"/>
        </w:rPr>
        <w:tab/>
        <w:t>шифрование и дешифрование;</w:t>
      </w:r>
    </w:p>
    <w:p w14:paraId="288C8385" w14:textId="77777777" w:rsidR="00586CF6" w:rsidRPr="005749E8" w:rsidRDefault="00586CF6" w:rsidP="00586CF6">
      <w:pPr>
        <w:pStyle w:val="enumlev1"/>
        <w:rPr>
          <w:rFonts w:eastAsia="MS Mincho"/>
          <w:lang w:val="ru-RU"/>
        </w:rPr>
      </w:pPr>
      <w:r w:rsidRPr="005749E8">
        <w:rPr>
          <w:szCs w:val="22"/>
          <w:lang w:val="ru-RU"/>
        </w:rPr>
        <w:t>–</w:t>
      </w:r>
      <w:r w:rsidRPr="005749E8">
        <w:rPr>
          <w:szCs w:val="22"/>
          <w:lang w:val="ru-RU"/>
        </w:rPr>
        <w:tab/>
        <w:t>отбрасывание единиц SDU, основанное на установках таймера, на линии вверх.</w:t>
      </w:r>
    </w:p>
    <w:p w14:paraId="319E4D19" w14:textId="1F1F1CC6" w:rsidR="00586CF6" w:rsidRPr="005749E8" w:rsidRDefault="00586CF6" w:rsidP="00586CF6">
      <w:pPr>
        <w:rPr>
          <w:rFonts w:eastAsia="MS Mincho"/>
          <w:lang w:val="ru-RU"/>
        </w:rPr>
      </w:pPr>
      <w:r w:rsidRPr="005749E8">
        <w:rPr>
          <w:szCs w:val="22"/>
          <w:lang w:val="ru-RU"/>
        </w:rPr>
        <w:t xml:space="preserve">Для </w:t>
      </w:r>
      <w:r w:rsidR="00BE5E4A" w:rsidRPr="005749E8">
        <w:rPr>
          <w:szCs w:val="22"/>
          <w:lang w:val="ru-RU"/>
        </w:rPr>
        <w:t>оборудования пользователя</w:t>
      </w:r>
      <w:r w:rsidRPr="005749E8">
        <w:rPr>
          <w:szCs w:val="22"/>
          <w:lang w:val="ru-RU"/>
        </w:rPr>
        <w:t xml:space="preserve"> NB-</w:t>
      </w:r>
      <w:proofErr w:type="spellStart"/>
      <w:r w:rsidR="001C5506">
        <w:rPr>
          <w:szCs w:val="22"/>
          <w:lang w:val="ru-RU"/>
        </w:rPr>
        <w:t>IoT</w:t>
      </w:r>
      <w:proofErr w:type="spellEnd"/>
      <w:r w:rsidRPr="005749E8">
        <w:rPr>
          <w:szCs w:val="22"/>
          <w:lang w:val="ru-RU"/>
        </w:rPr>
        <w:t xml:space="preserve"> при активизации защиты уровня доступа </w:t>
      </w:r>
      <w:r w:rsidRPr="005749E8">
        <w:rPr>
          <w:iCs/>
          <w:lang w:val="ru-RU"/>
        </w:rPr>
        <w:t>в число основных услу</w:t>
      </w:r>
      <w:r w:rsidR="007F0A8E" w:rsidRPr="005749E8">
        <w:rPr>
          <w:iCs/>
          <w:lang w:val="ru-RU"/>
        </w:rPr>
        <w:t>г</w:t>
      </w:r>
      <w:r w:rsidRPr="005749E8">
        <w:rPr>
          <w:iCs/>
          <w:lang w:val="ru-RU"/>
        </w:rPr>
        <w:t xml:space="preserve"> и функций подуровня PDCP для плоскости пользователя входят</w:t>
      </w:r>
      <w:r w:rsidRPr="005749E8">
        <w:rPr>
          <w:szCs w:val="22"/>
          <w:lang w:val="ru-RU"/>
        </w:rPr>
        <w:t>:</w:t>
      </w:r>
    </w:p>
    <w:p w14:paraId="2100925F" w14:textId="4F7B20E6" w:rsidR="00586CF6" w:rsidRPr="005749E8" w:rsidRDefault="00586CF6" w:rsidP="00586CF6">
      <w:pPr>
        <w:pStyle w:val="enumlev1"/>
        <w:rPr>
          <w:lang w:val="ru-RU"/>
        </w:rPr>
      </w:pPr>
      <w:r w:rsidRPr="005749E8">
        <w:rPr>
          <w:rFonts w:eastAsia="MS Mincho"/>
          <w:lang w:val="ru-RU"/>
        </w:rPr>
        <w:t>–</w:t>
      </w:r>
      <w:r w:rsidRPr="005749E8">
        <w:rPr>
          <w:rFonts w:eastAsia="MS Mincho"/>
          <w:lang w:val="ru-RU"/>
        </w:rPr>
        <w:tab/>
      </w:r>
      <w:r w:rsidRPr="005749E8">
        <w:rPr>
          <w:lang w:val="ru-RU"/>
        </w:rPr>
        <w:t>уплотнение и разуплотнение за</w:t>
      </w:r>
      <w:r w:rsidR="007F0A8E" w:rsidRPr="005749E8">
        <w:rPr>
          <w:lang w:val="ru-RU"/>
        </w:rPr>
        <w:t>г</w:t>
      </w:r>
      <w:r w:rsidRPr="005749E8">
        <w:rPr>
          <w:lang w:val="ru-RU"/>
        </w:rPr>
        <w:t>оловков потоков – только ROHC;</w:t>
      </w:r>
    </w:p>
    <w:p w14:paraId="2DFC1BA2" w14:textId="77777777" w:rsidR="00586CF6" w:rsidRPr="005749E8" w:rsidRDefault="00586CF6" w:rsidP="00586CF6">
      <w:pPr>
        <w:pStyle w:val="enumlev1"/>
        <w:rPr>
          <w:lang w:val="ru-RU"/>
        </w:rPr>
      </w:pPr>
      <w:r w:rsidRPr="005749E8">
        <w:rPr>
          <w:lang w:val="ru-RU"/>
        </w:rPr>
        <w:t>–</w:t>
      </w:r>
      <w:r w:rsidRPr="005749E8">
        <w:rPr>
          <w:lang w:val="ru-RU"/>
        </w:rPr>
        <w:tab/>
        <w:t>перенос пользовательских данных;</w:t>
      </w:r>
    </w:p>
    <w:p w14:paraId="3BBCD684" w14:textId="2EF7C8DE" w:rsidR="00586CF6" w:rsidRPr="005749E8" w:rsidRDefault="00586CF6" w:rsidP="00586CF6">
      <w:pPr>
        <w:pStyle w:val="enumlev1"/>
        <w:rPr>
          <w:lang w:val="ru-RU"/>
        </w:rPr>
      </w:pPr>
      <w:r w:rsidRPr="005749E8">
        <w:rPr>
          <w:lang w:val="ru-RU"/>
        </w:rPr>
        <w:t>–</w:t>
      </w:r>
      <w:r w:rsidRPr="005749E8">
        <w:rPr>
          <w:lang w:val="ru-RU"/>
        </w:rPr>
        <w:tab/>
        <w:t>последовательная доставка единиц PDU верхне</w:t>
      </w:r>
      <w:r w:rsidR="007F0A8E" w:rsidRPr="005749E8">
        <w:rPr>
          <w:lang w:val="ru-RU"/>
        </w:rPr>
        <w:t>г</w:t>
      </w:r>
      <w:r w:rsidRPr="005749E8">
        <w:rPr>
          <w:lang w:val="ru-RU"/>
        </w:rPr>
        <w:t>о уровня при процедуре восстановления протокола PDCP для AM RLC;</w:t>
      </w:r>
    </w:p>
    <w:p w14:paraId="567E566D" w14:textId="560AAED0" w:rsidR="00586CF6" w:rsidRPr="005749E8" w:rsidRDefault="00586CF6" w:rsidP="00586CF6">
      <w:pPr>
        <w:pStyle w:val="enumlev1"/>
        <w:rPr>
          <w:lang w:val="ru-RU"/>
        </w:rPr>
      </w:pPr>
      <w:r w:rsidRPr="005749E8">
        <w:rPr>
          <w:lang w:val="ru-RU"/>
        </w:rPr>
        <w:t>–</w:t>
      </w:r>
      <w:r w:rsidRPr="005749E8">
        <w:rPr>
          <w:lang w:val="ru-RU"/>
        </w:rPr>
        <w:tab/>
        <w:t>обнаружение дубликатов единиц SDU нижне</w:t>
      </w:r>
      <w:r w:rsidR="007F0A8E" w:rsidRPr="005749E8">
        <w:rPr>
          <w:lang w:val="ru-RU"/>
        </w:rPr>
        <w:t>г</w:t>
      </w:r>
      <w:r w:rsidRPr="005749E8">
        <w:rPr>
          <w:lang w:val="ru-RU"/>
        </w:rPr>
        <w:t>о уровня при процедуре восстановления протокола PDCP для AM RLC;</w:t>
      </w:r>
    </w:p>
    <w:p w14:paraId="47C67095" w14:textId="77777777" w:rsidR="00586CF6" w:rsidRPr="005749E8" w:rsidRDefault="00586CF6" w:rsidP="00586CF6">
      <w:pPr>
        <w:pStyle w:val="enumlev1"/>
        <w:rPr>
          <w:lang w:val="ru-RU"/>
        </w:rPr>
      </w:pPr>
      <w:r w:rsidRPr="005749E8">
        <w:rPr>
          <w:lang w:val="ru-RU"/>
        </w:rPr>
        <w:t>–</w:t>
      </w:r>
      <w:r w:rsidRPr="005749E8">
        <w:rPr>
          <w:lang w:val="ru-RU"/>
        </w:rPr>
        <w:tab/>
        <w:t>шифрование и дешифрование;</w:t>
      </w:r>
    </w:p>
    <w:p w14:paraId="22D9EDEE" w14:textId="77777777" w:rsidR="00586CF6" w:rsidRPr="005749E8" w:rsidRDefault="00586CF6" w:rsidP="00586CF6">
      <w:pPr>
        <w:pStyle w:val="enumlev1"/>
        <w:rPr>
          <w:rFonts w:eastAsia="MS Mincho"/>
          <w:lang w:val="ru-RU"/>
        </w:rPr>
      </w:pPr>
      <w:r w:rsidRPr="005749E8">
        <w:rPr>
          <w:lang w:val="ru-RU"/>
        </w:rPr>
        <w:t>–</w:t>
      </w:r>
      <w:r w:rsidRPr="005749E8">
        <w:rPr>
          <w:lang w:val="ru-RU"/>
        </w:rPr>
        <w:tab/>
        <w:t>отбрасывание единиц SDU, основанное на установках таймера, на линии вверх.</w:t>
      </w:r>
    </w:p>
    <w:p w14:paraId="1D898939" w14:textId="457172EF" w:rsidR="00586CF6" w:rsidRPr="005749E8" w:rsidRDefault="00586CF6" w:rsidP="00586CF6">
      <w:pPr>
        <w:rPr>
          <w:rFonts w:eastAsia="MS Mincho"/>
          <w:lang w:val="ru-RU"/>
        </w:rPr>
      </w:pPr>
      <w:r w:rsidRPr="005749E8">
        <w:rPr>
          <w:iCs/>
          <w:lang w:val="ru-RU"/>
        </w:rPr>
        <w:t>В число основных услу</w:t>
      </w:r>
      <w:r w:rsidR="007F0A8E" w:rsidRPr="005749E8">
        <w:rPr>
          <w:iCs/>
          <w:lang w:val="ru-RU"/>
        </w:rPr>
        <w:t>г</w:t>
      </w:r>
      <w:r w:rsidRPr="005749E8">
        <w:rPr>
          <w:iCs/>
          <w:lang w:val="ru-RU"/>
        </w:rPr>
        <w:t xml:space="preserve"> и функций подуровня PDCP для </w:t>
      </w:r>
      <w:r w:rsidR="00976C0C" w:rsidRPr="005749E8">
        <w:rPr>
          <w:iCs/>
          <w:lang w:val="ru-RU"/>
        </w:rPr>
        <w:t xml:space="preserve">CP </w:t>
      </w:r>
      <w:r w:rsidRPr="005749E8">
        <w:rPr>
          <w:iCs/>
          <w:lang w:val="ru-RU"/>
        </w:rPr>
        <w:t>входят</w:t>
      </w:r>
      <w:r w:rsidRPr="005749E8">
        <w:rPr>
          <w:szCs w:val="22"/>
          <w:lang w:val="ru-RU"/>
        </w:rPr>
        <w:t>:</w:t>
      </w:r>
    </w:p>
    <w:p w14:paraId="4062074E" w14:textId="77777777" w:rsidR="00586CF6" w:rsidRPr="005749E8" w:rsidRDefault="00586CF6" w:rsidP="00586CF6">
      <w:pPr>
        <w:pStyle w:val="enumlev1"/>
        <w:rPr>
          <w:lang w:val="ru-RU"/>
        </w:rPr>
      </w:pPr>
      <w:r w:rsidRPr="005749E8">
        <w:rPr>
          <w:rFonts w:eastAsia="MS Mincho"/>
          <w:lang w:val="ru-RU"/>
        </w:rPr>
        <w:t>–</w:t>
      </w:r>
      <w:r w:rsidRPr="005749E8">
        <w:rPr>
          <w:rFonts w:eastAsia="MS Mincho"/>
          <w:lang w:val="ru-RU"/>
        </w:rPr>
        <w:tab/>
      </w:r>
      <w:r w:rsidRPr="005749E8">
        <w:rPr>
          <w:lang w:val="ru-RU"/>
        </w:rPr>
        <w:t>шифрование и защита целостности, верификация;</w:t>
      </w:r>
    </w:p>
    <w:p w14:paraId="0BBF0CA3" w14:textId="77777777" w:rsidR="00586CF6" w:rsidRPr="005749E8" w:rsidRDefault="00586CF6" w:rsidP="00586CF6">
      <w:pPr>
        <w:pStyle w:val="enumlev1"/>
        <w:rPr>
          <w:rFonts w:eastAsia="MS Mincho"/>
          <w:lang w:val="ru-RU"/>
        </w:rPr>
      </w:pPr>
      <w:r w:rsidRPr="005749E8">
        <w:rPr>
          <w:lang w:val="ru-RU"/>
        </w:rPr>
        <w:t>–</w:t>
      </w:r>
      <w:r w:rsidRPr="005749E8">
        <w:rPr>
          <w:lang w:val="ru-RU"/>
        </w:rPr>
        <w:tab/>
        <w:t>перенос данных плоскости управления.</w:t>
      </w:r>
    </w:p>
    <w:p w14:paraId="3B547FC3" w14:textId="19AEAE42" w:rsidR="00586CF6" w:rsidRPr="005749E8" w:rsidRDefault="00BE5E4A" w:rsidP="00586CF6">
      <w:pPr>
        <w:rPr>
          <w:lang w:val="ru-RU"/>
        </w:rPr>
      </w:pPr>
      <w:r w:rsidRPr="005749E8">
        <w:rPr>
          <w:szCs w:val="22"/>
          <w:lang w:val="ru-RU"/>
        </w:rPr>
        <w:t>Оборудование пользователя</w:t>
      </w:r>
      <w:r w:rsidR="00586CF6" w:rsidRPr="005749E8">
        <w:rPr>
          <w:szCs w:val="22"/>
          <w:lang w:val="ru-RU"/>
        </w:rPr>
        <w:t xml:space="preserve"> </w:t>
      </w:r>
      <w:r w:rsidR="00586CF6" w:rsidRPr="005749E8">
        <w:rPr>
          <w:lang w:val="ru-RU"/>
        </w:rPr>
        <w:t>NB-</w:t>
      </w:r>
      <w:proofErr w:type="spellStart"/>
      <w:r w:rsidR="001C5506">
        <w:rPr>
          <w:lang w:val="ru-RU"/>
        </w:rPr>
        <w:t>IoT</w:t>
      </w:r>
      <w:proofErr w:type="spellEnd"/>
      <w:r w:rsidR="00586CF6" w:rsidRPr="005749E8">
        <w:rPr>
          <w:lang w:val="ru-RU"/>
        </w:rPr>
        <w:t xml:space="preserve">, поддерживающее </w:t>
      </w:r>
      <w:r w:rsidR="00976C0C" w:rsidRPr="005749E8">
        <w:rPr>
          <w:lang w:val="ru-RU"/>
        </w:rPr>
        <w:t xml:space="preserve">только </w:t>
      </w:r>
      <w:r w:rsidR="00586CF6" w:rsidRPr="005749E8">
        <w:rPr>
          <w:lang w:val="ru-RU"/>
        </w:rPr>
        <w:t xml:space="preserve">оптимизацию </w:t>
      </w:r>
      <w:r w:rsidR="00976C0C" w:rsidRPr="005749E8">
        <w:rPr>
          <w:lang w:val="ru-RU"/>
        </w:rPr>
        <w:t xml:space="preserve">EPS </w:t>
      </w:r>
      <w:r w:rsidR="00586CF6" w:rsidRPr="005749E8">
        <w:rPr>
          <w:lang w:val="ru-RU"/>
        </w:rPr>
        <w:t>плоскости управления</w:t>
      </w:r>
      <w:r w:rsidR="00976C0C" w:rsidRPr="005749E8">
        <w:rPr>
          <w:lang w:val="ru-RU"/>
        </w:rPr>
        <w:t xml:space="preserve"> сотово</w:t>
      </w:r>
      <w:r w:rsidR="007F0A8E" w:rsidRPr="005749E8">
        <w:rPr>
          <w:lang w:val="ru-RU"/>
        </w:rPr>
        <w:t>г</w:t>
      </w:r>
      <w:r w:rsidR="00976C0C" w:rsidRPr="005749E8">
        <w:rPr>
          <w:lang w:val="ru-RU"/>
        </w:rPr>
        <w:t>о интернета вещей (</w:t>
      </w:r>
      <w:proofErr w:type="spellStart"/>
      <w:r w:rsidR="00976C0C" w:rsidRPr="005749E8">
        <w:rPr>
          <w:lang w:val="ru-RU"/>
        </w:rPr>
        <w:t>CIoT</w:t>
      </w:r>
      <w:proofErr w:type="spellEnd"/>
      <w:r w:rsidR="00976C0C" w:rsidRPr="005749E8">
        <w:rPr>
          <w:lang w:val="ru-RU"/>
        </w:rPr>
        <w:t>)</w:t>
      </w:r>
      <w:r w:rsidR="00586CF6" w:rsidRPr="005749E8">
        <w:rPr>
          <w:lang w:val="ru-RU"/>
        </w:rPr>
        <w:t xml:space="preserve">, работает в обход PDCP. </w:t>
      </w:r>
      <w:r w:rsidRPr="005749E8">
        <w:rPr>
          <w:szCs w:val="22"/>
          <w:lang w:val="ru-RU"/>
        </w:rPr>
        <w:t>Оборудование пользователя</w:t>
      </w:r>
      <w:r w:rsidR="00586CF6" w:rsidRPr="005749E8">
        <w:rPr>
          <w:szCs w:val="22"/>
          <w:lang w:val="ru-RU"/>
        </w:rPr>
        <w:t xml:space="preserve"> </w:t>
      </w:r>
      <w:r w:rsidR="00586CF6" w:rsidRPr="005749E8">
        <w:rPr>
          <w:lang w:val="ru-RU"/>
        </w:rPr>
        <w:t>NB-</w:t>
      </w:r>
      <w:proofErr w:type="spellStart"/>
      <w:r w:rsidR="001C5506">
        <w:rPr>
          <w:lang w:val="ru-RU"/>
        </w:rPr>
        <w:t>IoT</w:t>
      </w:r>
      <w:proofErr w:type="spellEnd"/>
      <w:r w:rsidR="00586CF6" w:rsidRPr="005749E8">
        <w:rPr>
          <w:lang w:val="ru-RU"/>
        </w:rPr>
        <w:t>, поддерживающее как оптимизацию плоскости управления</w:t>
      </w:r>
      <w:r w:rsidR="00976C0C" w:rsidRPr="005749E8">
        <w:rPr>
          <w:lang w:val="ru-RU"/>
        </w:rPr>
        <w:t xml:space="preserve"> EPS </w:t>
      </w:r>
      <w:proofErr w:type="spellStart"/>
      <w:r w:rsidR="00976C0C" w:rsidRPr="005749E8">
        <w:rPr>
          <w:lang w:val="ru-RU"/>
        </w:rPr>
        <w:t>CIoT</w:t>
      </w:r>
      <w:proofErr w:type="spellEnd"/>
      <w:r w:rsidR="00586CF6" w:rsidRPr="005749E8">
        <w:rPr>
          <w:lang w:val="ru-RU"/>
        </w:rPr>
        <w:t>, так и оптимизацию плоскости пользователя</w:t>
      </w:r>
      <w:r w:rsidR="00976C0C" w:rsidRPr="005749E8">
        <w:rPr>
          <w:lang w:val="ru-RU"/>
        </w:rPr>
        <w:t xml:space="preserve"> EPS </w:t>
      </w:r>
      <w:proofErr w:type="spellStart"/>
      <w:r w:rsidR="00976C0C" w:rsidRPr="005749E8">
        <w:rPr>
          <w:lang w:val="ru-RU"/>
        </w:rPr>
        <w:t>CIoT</w:t>
      </w:r>
      <w:proofErr w:type="spellEnd"/>
      <w:r w:rsidR="00586CF6" w:rsidRPr="005749E8">
        <w:rPr>
          <w:lang w:val="ru-RU"/>
        </w:rPr>
        <w:t>, не использует PDCP до тех пор, пока не активирована защита уровня доступа.</w:t>
      </w:r>
    </w:p>
    <w:p w14:paraId="33B63EAC" w14:textId="06E5F9A0" w:rsidR="00586CF6" w:rsidRPr="005749E8" w:rsidRDefault="00586CF6" w:rsidP="00586CF6">
      <w:pPr>
        <w:rPr>
          <w:rFonts w:eastAsia="MS Mincho"/>
          <w:lang w:val="ru-RU"/>
        </w:rPr>
      </w:pPr>
      <w:r w:rsidRPr="005749E8">
        <w:rPr>
          <w:lang w:val="ru-RU"/>
        </w:rPr>
        <w:t>В протоколе PDCP используются услу</w:t>
      </w:r>
      <w:r w:rsidR="007F0A8E" w:rsidRPr="005749E8">
        <w:rPr>
          <w:lang w:val="ru-RU"/>
        </w:rPr>
        <w:t>г</w:t>
      </w:r>
      <w:r w:rsidRPr="005749E8">
        <w:rPr>
          <w:lang w:val="ru-RU"/>
        </w:rPr>
        <w:t xml:space="preserve">и, предоставляемые подуровнем RLC. </w:t>
      </w:r>
      <w:r w:rsidR="00F8183B" w:rsidRPr="005749E8">
        <w:rPr>
          <w:lang w:val="ru-RU"/>
        </w:rPr>
        <w:t xml:space="preserve">Имеется </w:t>
      </w:r>
      <w:r w:rsidRPr="005749E8">
        <w:rPr>
          <w:lang w:val="ru-RU"/>
        </w:rPr>
        <w:t>по одному объекту протокола PDCP на каждый радиоканал</w:t>
      </w:r>
      <w:r w:rsidR="00D23205" w:rsidRPr="005749E8">
        <w:rPr>
          <w:lang w:val="ru-RU"/>
        </w:rPr>
        <w:t xml:space="preserve"> каждо</w:t>
      </w:r>
      <w:r w:rsidR="007F0A8E" w:rsidRPr="005749E8">
        <w:rPr>
          <w:lang w:val="ru-RU"/>
        </w:rPr>
        <w:t>г</w:t>
      </w:r>
      <w:r w:rsidR="00D23205" w:rsidRPr="005749E8">
        <w:rPr>
          <w:lang w:val="ru-RU"/>
        </w:rPr>
        <w:t>о UE</w:t>
      </w:r>
      <w:r w:rsidRPr="005749E8">
        <w:rPr>
          <w:lang w:val="ru-RU"/>
        </w:rPr>
        <w:t>.</w:t>
      </w:r>
    </w:p>
    <w:p w14:paraId="718F165C" w14:textId="3B36BDAC" w:rsidR="00586CF6" w:rsidRPr="005749E8" w:rsidRDefault="00586CF6" w:rsidP="00586CF6">
      <w:pPr>
        <w:pStyle w:val="Heading4"/>
        <w:rPr>
          <w:rFonts w:eastAsia="MS Mincho"/>
          <w:lang w:val="ru-RU"/>
        </w:rPr>
      </w:pPr>
      <w:r w:rsidRPr="005749E8">
        <w:rPr>
          <w:rFonts w:eastAsia="MS Mincho"/>
          <w:lang w:val="ru-RU"/>
        </w:rPr>
        <w:lastRenderedPageBreak/>
        <w:t>1.</w:t>
      </w:r>
      <w:r w:rsidR="00976C0C" w:rsidRPr="005749E8">
        <w:rPr>
          <w:rFonts w:eastAsia="MS Mincho"/>
          <w:lang w:val="ru-RU"/>
        </w:rPr>
        <w:t>1.1</w:t>
      </w:r>
      <w:r w:rsidRPr="005749E8">
        <w:rPr>
          <w:rFonts w:eastAsia="MS Mincho"/>
          <w:lang w:val="ru-RU"/>
        </w:rPr>
        <w:t>.2.2</w:t>
      </w:r>
      <w:r w:rsidRPr="005749E8">
        <w:rPr>
          <w:rFonts w:eastAsia="MS Mincho"/>
          <w:lang w:val="ru-RU"/>
        </w:rPr>
        <w:tab/>
      </w:r>
      <w:r w:rsidRPr="005749E8">
        <w:rPr>
          <w:lang w:val="ru-RU"/>
        </w:rPr>
        <w:t>Протокол управления радиолинией (RLC)</w:t>
      </w:r>
    </w:p>
    <w:p w14:paraId="1959CB60" w14:textId="77777777" w:rsidR="00586CF6" w:rsidRPr="005749E8" w:rsidRDefault="00586CF6" w:rsidP="00586CF6">
      <w:pPr>
        <w:rPr>
          <w:rFonts w:eastAsia="MS Mincho"/>
          <w:lang w:val="ru-RU"/>
        </w:rPr>
      </w:pPr>
      <w:r w:rsidRPr="005749E8">
        <w:rPr>
          <w:iCs/>
          <w:lang w:val="ru-RU"/>
        </w:rPr>
        <w:t>Протокол управления радиолинией</w:t>
      </w:r>
      <w:r w:rsidRPr="005749E8">
        <w:rPr>
          <w:lang w:val="ru-RU"/>
        </w:rPr>
        <w:t xml:space="preserve"> (RLC) отвечает за:</w:t>
      </w:r>
    </w:p>
    <w:p w14:paraId="24DBD068" w14:textId="646D5566" w:rsidR="00586CF6" w:rsidRPr="005749E8" w:rsidRDefault="00586CF6" w:rsidP="00586CF6">
      <w:pPr>
        <w:pStyle w:val="enumlev1"/>
        <w:rPr>
          <w:lang w:val="ru-RU"/>
        </w:rPr>
      </w:pPr>
      <w:r w:rsidRPr="005749E8">
        <w:rPr>
          <w:rFonts w:eastAsia="MS Mincho"/>
          <w:lang w:val="ru-RU"/>
        </w:rPr>
        <w:t>–</w:t>
      </w:r>
      <w:r w:rsidRPr="005749E8">
        <w:rPr>
          <w:rFonts w:eastAsia="MS Mincho"/>
          <w:lang w:val="ru-RU"/>
        </w:rPr>
        <w:tab/>
      </w:r>
      <w:r w:rsidRPr="005749E8">
        <w:rPr>
          <w:lang w:val="ru-RU"/>
        </w:rPr>
        <w:t>перенос единиц PDU верхне</w:t>
      </w:r>
      <w:r w:rsidR="007F0A8E" w:rsidRPr="005749E8">
        <w:rPr>
          <w:lang w:val="ru-RU"/>
        </w:rPr>
        <w:t>г</w:t>
      </w:r>
      <w:r w:rsidRPr="005749E8">
        <w:rPr>
          <w:lang w:val="ru-RU"/>
        </w:rPr>
        <w:t>о уровня;</w:t>
      </w:r>
    </w:p>
    <w:p w14:paraId="1FD6F7E8" w14:textId="77777777" w:rsidR="00586CF6" w:rsidRPr="005749E8" w:rsidRDefault="00586CF6" w:rsidP="00586CF6">
      <w:pPr>
        <w:pStyle w:val="enumlev1"/>
        <w:rPr>
          <w:lang w:val="ru-RU"/>
        </w:rPr>
      </w:pPr>
      <w:r w:rsidRPr="005749E8">
        <w:rPr>
          <w:lang w:val="ru-RU"/>
        </w:rPr>
        <w:t>–</w:t>
      </w:r>
      <w:r w:rsidRPr="005749E8">
        <w:rPr>
          <w:lang w:val="ru-RU"/>
        </w:rPr>
        <w:tab/>
        <w:t>исправление ошибок с помощью ARQ (только для передачи данных в режиме подтверждения, АМ);</w:t>
      </w:r>
    </w:p>
    <w:p w14:paraId="14F135C2" w14:textId="20EEF8A1" w:rsidR="00586CF6" w:rsidRPr="005749E8" w:rsidRDefault="00586CF6" w:rsidP="00586CF6">
      <w:pPr>
        <w:pStyle w:val="enumlev1"/>
        <w:rPr>
          <w:lang w:val="ru-RU"/>
        </w:rPr>
      </w:pPr>
      <w:r w:rsidRPr="005749E8">
        <w:rPr>
          <w:lang w:val="ru-RU"/>
        </w:rPr>
        <w:t>–</w:t>
      </w:r>
      <w:r w:rsidRPr="005749E8">
        <w:rPr>
          <w:lang w:val="ru-RU"/>
        </w:rPr>
        <w:tab/>
        <w:t>объединение, се</w:t>
      </w:r>
      <w:r w:rsidR="007F0A8E" w:rsidRPr="005749E8">
        <w:rPr>
          <w:lang w:val="ru-RU"/>
        </w:rPr>
        <w:t>г</w:t>
      </w:r>
      <w:r w:rsidRPr="005749E8">
        <w:rPr>
          <w:lang w:val="ru-RU"/>
        </w:rPr>
        <w:t xml:space="preserve">ментацию и повторную сборку единиц SDU RLC (только для переноса данных в режиме без подтверждения </w:t>
      </w:r>
      <w:r w:rsidR="00976C0C" w:rsidRPr="005749E8">
        <w:rPr>
          <w:lang w:val="ru-RU"/>
        </w:rPr>
        <w:t>(</w:t>
      </w:r>
      <w:r w:rsidRPr="005749E8">
        <w:rPr>
          <w:lang w:val="ru-RU"/>
        </w:rPr>
        <w:t>UM</w:t>
      </w:r>
      <w:r w:rsidR="00976C0C" w:rsidRPr="005749E8">
        <w:rPr>
          <w:lang w:val="ru-RU"/>
        </w:rPr>
        <w:t>)</w:t>
      </w:r>
      <w:r w:rsidRPr="005749E8">
        <w:rPr>
          <w:lang w:val="ru-RU"/>
        </w:rPr>
        <w:t xml:space="preserve"> и </w:t>
      </w:r>
      <w:r w:rsidR="00976C0C" w:rsidRPr="005749E8">
        <w:rPr>
          <w:lang w:val="ru-RU"/>
        </w:rPr>
        <w:t>в режиме</w:t>
      </w:r>
      <w:r w:rsidRPr="005749E8">
        <w:rPr>
          <w:lang w:val="ru-RU"/>
        </w:rPr>
        <w:t xml:space="preserve"> AM);</w:t>
      </w:r>
    </w:p>
    <w:p w14:paraId="04A808FB" w14:textId="41CDBB2F" w:rsidR="00586CF6" w:rsidRPr="005749E8" w:rsidRDefault="00586CF6" w:rsidP="00586CF6">
      <w:pPr>
        <w:pStyle w:val="enumlev1"/>
        <w:rPr>
          <w:lang w:val="ru-RU"/>
        </w:rPr>
      </w:pPr>
      <w:r w:rsidRPr="005749E8">
        <w:rPr>
          <w:lang w:val="ru-RU"/>
        </w:rPr>
        <w:t>–</w:t>
      </w:r>
      <w:r w:rsidRPr="005749E8">
        <w:rPr>
          <w:lang w:val="ru-RU"/>
        </w:rPr>
        <w:tab/>
        <w:t>повторную се</w:t>
      </w:r>
      <w:r w:rsidR="007F0A8E" w:rsidRPr="005749E8">
        <w:rPr>
          <w:lang w:val="ru-RU"/>
        </w:rPr>
        <w:t>г</w:t>
      </w:r>
      <w:r w:rsidRPr="005749E8">
        <w:rPr>
          <w:lang w:val="ru-RU"/>
        </w:rPr>
        <w:t>ментацию единиц PDU данных RLC (только для переноса данных в режиме AM);</w:t>
      </w:r>
    </w:p>
    <w:p w14:paraId="3D6D2CD2" w14:textId="7814E6F6" w:rsidR="00586CF6" w:rsidRPr="005749E8" w:rsidRDefault="00586CF6" w:rsidP="00586CF6">
      <w:pPr>
        <w:pStyle w:val="enumlev1"/>
        <w:rPr>
          <w:lang w:val="ru-RU"/>
        </w:rPr>
      </w:pPr>
      <w:r w:rsidRPr="005749E8">
        <w:rPr>
          <w:lang w:val="ru-RU"/>
        </w:rPr>
        <w:t>–</w:t>
      </w:r>
      <w:r w:rsidRPr="005749E8">
        <w:rPr>
          <w:lang w:val="ru-RU"/>
        </w:rPr>
        <w:tab/>
        <w:t>пере</w:t>
      </w:r>
      <w:r w:rsidR="007F0A8E" w:rsidRPr="005749E8">
        <w:rPr>
          <w:lang w:val="ru-RU"/>
        </w:rPr>
        <w:t>г</w:t>
      </w:r>
      <w:r w:rsidRPr="005749E8">
        <w:rPr>
          <w:lang w:val="ru-RU"/>
        </w:rPr>
        <w:t>руппировку единиц PDU данных RLC (только для переноса данных в режиме UM и AM);</w:t>
      </w:r>
    </w:p>
    <w:p w14:paraId="205D5181" w14:textId="77777777" w:rsidR="00586CF6" w:rsidRPr="005749E8" w:rsidRDefault="00586CF6" w:rsidP="00586CF6">
      <w:pPr>
        <w:pStyle w:val="enumlev1"/>
        <w:rPr>
          <w:lang w:val="ru-RU"/>
        </w:rPr>
      </w:pPr>
      <w:r w:rsidRPr="005749E8">
        <w:rPr>
          <w:lang w:val="ru-RU"/>
        </w:rPr>
        <w:t>–</w:t>
      </w:r>
      <w:r w:rsidRPr="005749E8">
        <w:rPr>
          <w:lang w:val="ru-RU"/>
        </w:rPr>
        <w:tab/>
        <w:t>обнаружение дубликатов (только для переноса данных в режиме UM и AM);</w:t>
      </w:r>
    </w:p>
    <w:p w14:paraId="370C73D7" w14:textId="77777777" w:rsidR="00586CF6" w:rsidRPr="005749E8" w:rsidRDefault="00586CF6" w:rsidP="00586CF6">
      <w:pPr>
        <w:pStyle w:val="enumlev1"/>
        <w:rPr>
          <w:lang w:val="ru-RU"/>
        </w:rPr>
      </w:pPr>
      <w:r w:rsidRPr="005749E8">
        <w:rPr>
          <w:lang w:val="ru-RU"/>
        </w:rPr>
        <w:t>–</w:t>
      </w:r>
      <w:r w:rsidRPr="005749E8">
        <w:rPr>
          <w:lang w:val="ru-RU"/>
        </w:rPr>
        <w:tab/>
        <w:t>обнаружение ошибок протокола (только для переноса данных в режиме AM);</w:t>
      </w:r>
    </w:p>
    <w:p w14:paraId="73C4DEDC" w14:textId="77777777" w:rsidR="00586CF6" w:rsidRPr="005749E8" w:rsidRDefault="00586CF6" w:rsidP="00586CF6">
      <w:pPr>
        <w:pStyle w:val="enumlev1"/>
        <w:rPr>
          <w:lang w:val="ru-RU"/>
        </w:rPr>
      </w:pPr>
      <w:r w:rsidRPr="005749E8">
        <w:rPr>
          <w:lang w:val="ru-RU"/>
        </w:rPr>
        <w:t>–</w:t>
      </w:r>
      <w:r w:rsidRPr="005749E8">
        <w:rPr>
          <w:lang w:val="ru-RU"/>
        </w:rPr>
        <w:tab/>
        <w:t>отбрасывание единиц SDU данных RLC (только для переноса данных в режиме UM и AM);</w:t>
      </w:r>
    </w:p>
    <w:p w14:paraId="62A6A35E" w14:textId="3FAFE8EF" w:rsidR="00586CF6" w:rsidRPr="005749E8" w:rsidRDefault="00586CF6" w:rsidP="00586CF6">
      <w:pPr>
        <w:pStyle w:val="enumlev1"/>
        <w:rPr>
          <w:rFonts w:eastAsia="MS Mincho"/>
          <w:lang w:val="ru-RU"/>
        </w:rPr>
      </w:pPr>
      <w:r w:rsidRPr="005749E8">
        <w:rPr>
          <w:szCs w:val="22"/>
          <w:lang w:val="ru-RU"/>
        </w:rPr>
        <w:t>–</w:t>
      </w:r>
      <w:r w:rsidRPr="005749E8">
        <w:rPr>
          <w:szCs w:val="22"/>
          <w:lang w:val="ru-RU"/>
        </w:rPr>
        <w:tab/>
      </w:r>
      <w:r w:rsidRPr="005749E8">
        <w:rPr>
          <w:lang w:val="ru-RU"/>
        </w:rPr>
        <w:t>восстановление RLC, кроме UE NB-</w:t>
      </w:r>
      <w:proofErr w:type="spellStart"/>
      <w:r w:rsidR="001C5506">
        <w:rPr>
          <w:lang w:val="ru-RU"/>
        </w:rPr>
        <w:t>IoT</w:t>
      </w:r>
      <w:proofErr w:type="spellEnd"/>
      <w:r w:rsidRPr="005749E8">
        <w:rPr>
          <w:lang w:val="ru-RU"/>
        </w:rPr>
        <w:t>, использующе</w:t>
      </w:r>
      <w:r w:rsidR="007F0A8E" w:rsidRPr="005749E8">
        <w:rPr>
          <w:lang w:val="ru-RU"/>
        </w:rPr>
        <w:t>г</w:t>
      </w:r>
      <w:r w:rsidRPr="005749E8">
        <w:rPr>
          <w:lang w:val="ru-RU"/>
        </w:rPr>
        <w:t xml:space="preserve">о методы оптимизации только </w:t>
      </w:r>
      <w:r w:rsidR="00976C0C" w:rsidRPr="005749E8">
        <w:rPr>
          <w:lang w:val="ru-RU"/>
        </w:rPr>
        <w:t>CP</w:t>
      </w:r>
      <w:r w:rsidRPr="005749E8">
        <w:rPr>
          <w:lang w:val="ru-RU"/>
        </w:rPr>
        <w:t xml:space="preserve"> EPS</w:t>
      </w:r>
      <w:r w:rsidR="00976C0C" w:rsidRPr="005749E8">
        <w:rPr>
          <w:lang w:val="ru-RU"/>
        </w:rPr>
        <w:t xml:space="preserve"> </w:t>
      </w:r>
      <w:proofErr w:type="spellStart"/>
      <w:r w:rsidR="00976C0C" w:rsidRPr="005749E8">
        <w:rPr>
          <w:lang w:val="ru-RU"/>
        </w:rPr>
        <w:t>CIoT</w:t>
      </w:r>
      <w:proofErr w:type="spellEnd"/>
      <w:r w:rsidRPr="005749E8">
        <w:rPr>
          <w:lang w:val="ru-RU"/>
        </w:rPr>
        <w:t>.</w:t>
      </w:r>
    </w:p>
    <w:p w14:paraId="2DD63A52" w14:textId="48A9F4FC" w:rsidR="00586CF6" w:rsidRPr="005749E8" w:rsidRDefault="00586CF6" w:rsidP="00586CF6">
      <w:pPr>
        <w:rPr>
          <w:rFonts w:eastAsia="MS Mincho"/>
          <w:lang w:val="ru-RU"/>
        </w:rPr>
      </w:pPr>
      <w:r w:rsidRPr="005749E8">
        <w:rPr>
          <w:lang w:val="ru-RU"/>
        </w:rPr>
        <w:t>В зависимости от режима работы объект RLC может предоставлять все перечисленные выше услу</w:t>
      </w:r>
      <w:r w:rsidR="007F0A8E" w:rsidRPr="005749E8">
        <w:rPr>
          <w:lang w:val="ru-RU"/>
        </w:rPr>
        <w:t>г</w:t>
      </w:r>
      <w:r w:rsidRPr="005749E8">
        <w:rPr>
          <w:lang w:val="ru-RU"/>
        </w:rPr>
        <w:t>и, или их часть, или вообще не предоставлять никаких услу</w:t>
      </w:r>
      <w:r w:rsidR="007F0A8E" w:rsidRPr="005749E8">
        <w:rPr>
          <w:lang w:val="ru-RU"/>
        </w:rPr>
        <w:t>г</w:t>
      </w:r>
      <w:r w:rsidRPr="005749E8">
        <w:rPr>
          <w:lang w:val="ru-RU"/>
        </w:rPr>
        <w:t>. RLC может работать в трех различных режимах:</w:t>
      </w:r>
    </w:p>
    <w:p w14:paraId="0E882838" w14:textId="37C61F84" w:rsidR="00586CF6" w:rsidRPr="005749E8" w:rsidRDefault="00586CF6" w:rsidP="00586CF6">
      <w:pPr>
        <w:pStyle w:val="enumlev1"/>
        <w:rPr>
          <w:szCs w:val="22"/>
          <w:lang w:val="ru-RU"/>
        </w:rPr>
      </w:pPr>
      <w:r w:rsidRPr="005749E8">
        <w:rPr>
          <w:rFonts w:eastAsia="MS Mincho"/>
          <w:szCs w:val="22"/>
          <w:lang w:val="ru-RU"/>
        </w:rPr>
        <w:t>–</w:t>
      </w:r>
      <w:r w:rsidRPr="005749E8">
        <w:rPr>
          <w:rFonts w:eastAsia="MS Mincho"/>
          <w:szCs w:val="22"/>
          <w:lang w:val="ru-RU"/>
        </w:rPr>
        <w:tab/>
      </w:r>
      <w:r w:rsidRPr="005749E8">
        <w:rPr>
          <w:iCs/>
          <w:szCs w:val="22"/>
          <w:lang w:val="ru-RU"/>
        </w:rPr>
        <w:t>прозрачный режим</w:t>
      </w:r>
      <w:r w:rsidRPr="005749E8">
        <w:rPr>
          <w:i/>
          <w:iCs/>
          <w:szCs w:val="22"/>
          <w:lang w:val="ru-RU"/>
        </w:rPr>
        <w:t xml:space="preserve"> </w:t>
      </w:r>
      <w:r w:rsidRPr="005749E8">
        <w:rPr>
          <w:szCs w:val="22"/>
          <w:lang w:val="ru-RU"/>
        </w:rPr>
        <w:t>(</w:t>
      </w:r>
      <w:proofErr w:type="spellStart"/>
      <w:r w:rsidRPr="005749E8">
        <w:rPr>
          <w:szCs w:val="22"/>
          <w:lang w:val="ru-RU"/>
        </w:rPr>
        <w:t>Transparent</w:t>
      </w:r>
      <w:proofErr w:type="spellEnd"/>
      <w:r w:rsidRPr="005749E8">
        <w:rPr>
          <w:szCs w:val="22"/>
          <w:lang w:val="ru-RU"/>
        </w:rPr>
        <w:t xml:space="preserve"> </w:t>
      </w:r>
      <w:proofErr w:type="spellStart"/>
      <w:r w:rsidRPr="005749E8">
        <w:rPr>
          <w:szCs w:val="22"/>
          <w:lang w:val="ru-RU"/>
        </w:rPr>
        <w:t>mode</w:t>
      </w:r>
      <w:proofErr w:type="spellEnd"/>
      <w:r w:rsidRPr="005749E8">
        <w:rPr>
          <w:szCs w:val="22"/>
          <w:lang w:val="ru-RU"/>
        </w:rPr>
        <w:t>, TM), в котором протокол RLC абсолютно прозрачен и, в сущности, е</w:t>
      </w:r>
      <w:r w:rsidR="007F0A8E" w:rsidRPr="005749E8">
        <w:rPr>
          <w:szCs w:val="22"/>
          <w:lang w:val="ru-RU"/>
        </w:rPr>
        <w:t>г</w:t>
      </w:r>
      <w:r w:rsidRPr="005749E8">
        <w:rPr>
          <w:szCs w:val="22"/>
          <w:lang w:val="ru-RU"/>
        </w:rPr>
        <w:t>о функция не используется. Такая конфи</w:t>
      </w:r>
      <w:r w:rsidR="007F0A8E" w:rsidRPr="005749E8">
        <w:rPr>
          <w:szCs w:val="22"/>
          <w:lang w:val="ru-RU"/>
        </w:rPr>
        <w:t>г</w:t>
      </w:r>
      <w:r w:rsidRPr="005749E8">
        <w:rPr>
          <w:szCs w:val="22"/>
          <w:lang w:val="ru-RU"/>
        </w:rPr>
        <w:t>урация используется для вещательных каналов плоскости управления, таких как вещательный канал управления (</w:t>
      </w:r>
      <w:proofErr w:type="spellStart"/>
      <w:r w:rsidRPr="005749E8">
        <w:rPr>
          <w:szCs w:val="22"/>
          <w:lang w:val="ru-RU"/>
        </w:rPr>
        <w:t>Broadcast</w:t>
      </w:r>
      <w:proofErr w:type="spellEnd"/>
      <w:r w:rsidRPr="005749E8">
        <w:rPr>
          <w:szCs w:val="22"/>
          <w:lang w:val="ru-RU"/>
        </w:rPr>
        <w:t xml:space="preserve"> </w:t>
      </w:r>
      <w:proofErr w:type="spellStart"/>
      <w:r w:rsidRPr="005749E8">
        <w:rPr>
          <w:szCs w:val="22"/>
          <w:lang w:val="ru-RU"/>
        </w:rPr>
        <w:t>Control</w:t>
      </w:r>
      <w:proofErr w:type="spellEnd"/>
      <w:r w:rsidRPr="005749E8">
        <w:rPr>
          <w:szCs w:val="22"/>
          <w:lang w:val="ru-RU"/>
        </w:rPr>
        <w:t xml:space="preserve"> </w:t>
      </w:r>
      <w:proofErr w:type="spellStart"/>
      <w:r w:rsidRPr="005749E8">
        <w:rPr>
          <w:szCs w:val="22"/>
          <w:lang w:val="ru-RU"/>
        </w:rPr>
        <w:t>Channel</w:t>
      </w:r>
      <w:proofErr w:type="spellEnd"/>
      <w:r w:rsidRPr="005749E8">
        <w:rPr>
          <w:szCs w:val="22"/>
          <w:lang w:val="ru-RU"/>
        </w:rPr>
        <w:t>, BCCH), общий канал управления (</w:t>
      </w:r>
      <w:proofErr w:type="spellStart"/>
      <w:r w:rsidRPr="005749E8">
        <w:rPr>
          <w:szCs w:val="22"/>
          <w:lang w:val="ru-RU"/>
        </w:rPr>
        <w:t>Common</w:t>
      </w:r>
      <w:proofErr w:type="spellEnd"/>
      <w:r w:rsidRPr="005749E8">
        <w:rPr>
          <w:szCs w:val="22"/>
          <w:lang w:val="ru-RU"/>
        </w:rPr>
        <w:t xml:space="preserve"> </w:t>
      </w:r>
      <w:proofErr w:type="spellStart"/>
      <w:r w:rsidRPr="005749E8">
        <w:rPr>
          <w:szCs w:val="22"/>
          <w:lang w:val="ru-RU"/>
        </w:rPr>
        <w:t>Control</w:t>
      </w:r>
      <w:proofErr w:type="spellEnd"/>
      <w:r w:rsidRPr="005749E8">
        <w:rPr>
          <w:szCs w:val="22"/>
          <w:lang w:val="ru-RU"/>
        </w:rPr>
        <w:t xml:space="preserve"> </w:t>
      </w:r>
      <w:proofErr w:type="spellStart"/>
      <w:r w:rsidRPr="005749E8">
        <w:rPr>
          <w:szCs w:val="22"/>
          <w:lang w:val="ru-RU"/>
        </w:rPr>
        <w:t>Channel</w:t>
      </w:r>
      <w:proofErr w:type="spellEnd"/>
      <w:r w:rsidRPr="005749E8">
        <w:rPr>
          <w:szCs w:val="22"/>
          <w:lang w:val="ru-RU"/>
        </w:rPr>
        <w:t>, CCCH) и пейдж</w:t>
      </w:r>
      <w:r w:rsidR="00EC768B">
        <w:rPr>
          <w:szCs w:val="22"/>
          <w:lang w:val="ru-RU"/>
        </w:rPr>
        <w:t>ингов</w:t>
      </w:r>
      <w:r w:rsidRPr="005749E8">
        <w:rPr>
          <w:szCs w:val="22"/>
          <w:lang w:val="ru-RU"/>
        </w:rPr>
        <w:t>ый канал управления (</w:t>
      </w:r>
      <w:proofErr w:type="spellStart"/>
      <w:r w:rsidRPr="005749E8">
        <w:rPr>
          <w:szCs w:val="22"/>
          <w:lang w:val="ru-RU"/>
        </w:rPr>
        <w:t>Paging</w:t>
      </w:r>
      <w:proofErr w:type="spellEnd"/>
      <w:r w:rsidRPr="005749E8">
        <w:rPr>
          <w:szCs w:val="22"/>
          <w:lang w:val="ru-RU"/>
        </w:rPr>
        <w:t xml:space="preserve"> </w:t>
      </w:r>
      <w:proofErr w:type="spellStart"/>
      <w:r w:rsidRPr="005749E8">
        <w:rPr>
          <w:szCs w:val="22"/>
          <w:lang w:val="ru-RU"/>
        </w:rPr>
        <w:t>Control</w:t>
      </w:r>
      <w:proofErr w:type="spellEnd"/>
      <w:r w:rsidRPr="005749E8">
        <w:rPr>
          <w:szCs w:val="22"/>
          <w:lang w:val="ru-RU"/>
        </w:rPr>
        <w:t xml:space="preserve"> </w:t>
      </w:r>
      <w:proofErr w:type="spellStart"/>
      <w:r w:rsidRPr="005749E8">
        <w:rPr>
          <w:szCs w:val="22"/>
          <w:lang w:val="ru-RU"/>
        </w:rPr>
        <w:t>Channel</w:t>
      </w:r>
      <w:proofErr w:type="spellEnd"/>
      <w:r w:rsidRPr="005749E8">
        <w:rPr>
          <w:szCs w:val="22"/>
          <w:lang w:val="ru-RU"/>
        </w:rPr>
        <w:t>, PCCH), только для случаев, ко</w:t>
      </w:r>
      <w:r w:rsidR="007F0A8E" w:rsidRPr="005749E8">
        <w:rPr>
          <w:szCs w:val="22"/>
          <w:lang w:val="ru-RU"/>
        </w:rPr>
        <w:t>г</w:t>
      </w:r>
      <w:r w:rsidRPr="005749E8">
        <w:rPr>
          <w:szCs w:val="22"/>
          <w:lang w:val="ru-RU"/>
        </w:rPr>
        <w:t>да информация передается одновременно нескольким пользователям;</w:t>
      </w:r>
    </w:p>
    <w:p w14:paraId="187BAA50" w14:textId="7F1B761B" w:rsidR="00586CF6" w:rsidRPr="005749E8" w:rsidRDefault="00586CF6" w:rsidP="00586CF6">
      <w:pPr>
        <w:pStyle w:val="enumlev1"/>
        <w:rPr>
          <w:szCs w:val="22"/>
          <w:lang w:val="ru-RU"/>
        </w:rPr>
      </w:pPr>
      <w:r w:rsidRPr="005749E8">
        <w:rPr>
          <w:szCs w:val="22"/>
          <w:lang w:val="ru-RU"/>
        </w:rPr>
        <w:t>–</w:t>
      </w:r>
      <w:r w:rsidRPr="005749E8">
        <w:rPr>
          <w:szCs w:val="22"/>
          <w:lang w:val="ru-RU"/>
        </w:rPr>
        <w:tab/>
      </w:r>
      <w:r w:rsidRPr="005749E8">
        <w:rPr>
          <w:iCs/>
          <w:szCs w:val="22"/>
          <w:lang w:val="ru-RU"/>
        </w:rPr>
        <w:t>режим без подтверждения</w:t>
      </w:r>
      <w:r w:rsidRPr="005749E8">
        <w:rPr>
          <w:i/>
          <w:iCs/>
          <w:szCs w:val="22"/>
          <w:lang w:val="ru-RU"/>
        </w:rPr>
        <w:t xml:space="preserve"> </w:t>
      </w:r>
      <w:r w:rsidRPr="005749E8">
        <w:rPr>
          <w:szCs w:val="22"/>
          <w:lang w:val="ru-RU"/>
        </w:rPr>
        <w:t>(</w:t>
      </w:r>
      <w:proofErr w:type="spellStart"/>
      <w:r w:rsidRPr="005749E8">
        <w:rPr>
          <w:szCs w:val="22"/>
          <w:lang w:val="ru-RU"/>
        </w:rPr>
        <w:t>Unacknowledged</w:t>
      </w:r>
      <w:proofErr w:type="spellEnd"/>
      <w:r w:rsidRPr="005749E8">
        <w:rPr>
          <w:szCs w:val="22"/>
          <w:lang w:val="ru-RU"/>
        </w:rPr>
        <w:t xml:space="preserve"> </w:t>
      </w:r>
      <w:proofErr w:type="spellStart"/>
      <w:r w:rsidRPr="005749E8">
        <w:rPr>
          <w:szCs w:val="22"/>
          <w:lang w:val="ru-RU"/>
        </w:rPr>
        <w:t>mode</w:t>
      </w:r>
      <w:proofErr w:type="spellEnd"/>
      <w:r w:rsidRPr="005749E8">
        <w:rPr>
          <w:szCs w:val="22"/>
          <w:lang w:val="ru-RU"/>
        </w:rPr>
        <w:t>,</w:t>
      </w:r>
      <w:r w:rsidRPr="005749E8">
        <w:rPr>
          <w:i/>
          <w:iCs/>
          <w:szCs w:val="22"/>
          <w:lang w:val="ru-RU"/>
        </w:rPr>
        <w:t xml:space="preserve"> </w:t>
      </w:r>
      <w:r w:rsidRPr="005749E8">
        <w:rPr>
          <w:szCs w:val="22"/>
          <w:lang w:val="ru-RU"/>
        </w:rPr>
        <w:t>UM), в котором RLC предоставляет все услу</w:t>
      </w:r>
      <w:r w:rsidR="007F0A8E" w:rsidRPr="005749E8">
        <w:rPr>
          <w:szCs w:val="22"/>
          <w:lang w:val="ru-RU"/>
        </w:rPr>
        <w:t>г</w:t>
      </w:r>
      <w:r w:rsidRPr="005749E8">
        <w:rPr>
          <w:szCs w:val="22"/>
          <w:lang w:val="ru-RU"/>
        </w:rPr>
        <w:t>и, описанные выше, за исключением исправления ошибок, применяется, ко</w:t>
      </w:r>
      <w:r w:rsidR="007F0A8E" w:rsidRPr="005749E8">
        <w:rPr>
          <w:szCs w:val="22"/>
          <w:lang w:val="ru-RU"/>
        </w:rPr>
        <w:t>г</w:t>
      </w:r>
      <w:r w:rsidRPr="005749E8">
        <w:rPr>
          <w:szCs w:val="22"/>
          <w:lang w:val="ru-RU"/>
        </w:rPr>
        <w:t>да не требуется передача без ошибок, например для мно</w:t>
      </w:r>
      <w:r w:rsidR="007F0A8E" w:rsidRPr="005749E8">
        <w:rPr>
          <w:szCs w:val="22"/>
          <w:lang w:val="ru-RU"/>
        </w:rPr>
        <w:t>г</w:t>
      </w:r>
      <w:r w:rsidRPr="005749E8">
        <w:rPr>
          <w:szCs w:val="22"/>
          <w:lang w:val="ru-RU"/>
        </w:rPr>
        <w:t>оадресно</w:t>
      </w:r>
      <w:r w:rsidR="007F0A8E" w:rsidRPr="005749E8">
        <w:rPr>
          <w:szCs w:val="22"/>
          <w:lang w:val="ru-RU"/>
        </w:rPr>
        <w:t>г</w:t>
      </w:r>
      <w:r w:rsidRPr="005749E8">
        <w:rPr>
          <w:szCs w:val="22"/>
          <w:lang w:val="ru-RU"/>
        </w:rPr>
        <w:t>о канала управления (</w:t>
      </w:r>
      <w:proofErr w:type="spellStart"/>
      <w:r w:rsidRPr="005749E8">
        <w:rPr>
          <w:szCs w:val="22"/>
          <w:lang w:val="ru-RU"/>
        </w:rPr>
        <w:t>Multicast</w:t>
      </w:r>
      <w:proofErr w:type="spellEnd"/>
      <w:r w:rsidRPr="005749E8">
        <w:rPr>
          <w:szCs w:val="22"/>
          <w:lang w:val="ru-RU"/>
        </w:rPr>
        <w:t xml:space="preserve"> </w:t>
      </w:r>
      <w:proofErr w:type="spellStart"/>
      <w:r w:rsidRPr="005749E8">
        <w:rPr>
          <w:szCs w:val="22"/>
          <w:lang w:val="ru-RU"/>
        </w:rPr>
        <w:t>Control</w:t>
      </w:r>
      <w:proofErr w:type="spellEnd"/>
      <w:r w:rsidRPr="005749E8">
        <w:rPr>
          <w:szCs w:val="22"/>
          <w:lang w:val="ru-RU"/>
        </w:rPr>
        <w:t xml:space="preserve"> </w:t>
      </w:r>
      <w:proofErr w:type="spellStart"/>
      <w:r w:rsidRPr="005749E8">
        <w:rPr>
          <w:szCs w:val="22"/>
          <w:lang w:val="ru-RU"/>
        </w:rPr>
        <w:t>Channel</w:t>
      </w:r>
      <w:proofErr w:type="spellEnd"/>
      <w:r w:rsidRPr="005749E8">
        <w:rPr>
          <w:szCs w:val="22"/>
          <w:lang w:val="ru-RU"/>
        </w:rPr>
        <w:t>, MCCH) и канала мно</w:t>
      </w:r>
      <w:r w:rsidR="007F0A8E" w:rsidRPr="005749E8">
        <w:rPr>
          <w:szCs w:val="22"/>
          <w:lang w:val="ru-RU"/>
        </w:rPr>
        <w:t>г</w:t>
      </w:r>
      <w:r w:rsidRPr="005749E8">
        <w:rPr>
          <w:szCs w:val="22"/>
          <w:lang w:val="ru-RU"/>
        </w:rPr>
        <w:t>оадресной на</w:t>
      </w:r>
      <w:r w:rsidR="007F0A8E" w:rsidRPr="005749E8">
        <w:rPr>
          <w:szCs w:val="22"/>
          <w:lang w:val="ru-RU"/>
        </w:rPr>
        <w:t>г</w:t>
      </w:r>
      <w:r w:rsidRPr="005749E8">
        <w:rPr>
          <w:szCs w:val="22"/>
          <w:lang w:val="ru-RU"/>
        </w:rPr>
        <w:t>рузки (</w:t>
      </w:r>
      <w:proofErr w:type="spellStart"/>
      <w:r w:rsidRPr="005749E8">
        <w:rPr>
          <w:szCs w:val="22"/>
          <w:lang w:val="ru-RU"/>
        </w:rPr>
        <w:t>Multicast</w:t>
      </w:r>
      <w:proofErr w:type="spellEnd"/>
      <w:r w:rsidRPr="005749E8">
        <w:rPr>
          <w:szCs w:val="22"/>
          <w:lang w:val="ru-RU"/>
        </w:rPr>
        <w:t xml:space="preserve"> </w:t>
      </w:r>
      <w:proofErr w:type="spellStart"/>
      <w:r w:rsidRPr="005749E8">
        <w:rPr>
          <w:szCs w:val="22"/>
          <w:lang w:val="ru-RU"/>
        </w:rPr>
        <w:t>Traffic</w:t>
      </w:r>
      <w:proofErr w:type="spellEnd"/>
      <w:r w:rsidRPr="005749E8">
        <w:rPr>
          <w:szCs w:val="22"/>
          <w:lang w:val="ru-RU"/>
        </w:rPr>
        <w:t xml:space="preserve"> </w:t>
      </w:r>
      <w:proofErr w:type="spellStart"/>
      <w:r w:rsidRPr="005749E8">
        <w:rPr>
          <w:szCs w:val="22"/>
          <w:lang w:val="ru-RU"/>
        </w:rPr>
        <w:t>Channel</w:t>
      </w:r>
      <w:proofErr w:type="spellEnd"/>
      <w:r w:rsidRPr="005749E8">
        <w:rPr>
          <w:szCs w:val="22"/>
          <w:lang w:val="ru-RU"/>
        </w:rPr>
        <w:t>, MTCH), используя мультимедийное вещание по одночастотной сети (MBSFN) и передачу речи по IP (</w:t>
      </w:r>
      <w:proofErr w:type="spellStart"/>
      <w:r w:rsidRPr="005749E8">
        <w:rPr>
          <w:szCs w:val="22"/>
          <w:lang w:val="ru-RU"/>
        </w:rPr>
        <w:t>VoIP</w:t>
      </w:r>
      <w:proofErr w:type="spellEnd"/>
      <w:r w:rsidRPr="005749E8">
        <w:rPr>
          <w:szCs w:val="22"/>
          <w:lang w:val="ru-RU"/>
        </w:rPr>
        <w:t>);</w:t>
      </w:r>
    </w:p>
    <w:p w14:paraId="7A12FB72" w14:textId="7D9C7A14" w:rsidR="00586CF6" w:rsidRPr="005749E8" w:rsidRDefault="00586CF6" w:rsidP="00586CF6">
      <w:pPr>
        <w:pStyle w:val="enumlev1"/>
        <w:keepNext/>
        <w:keepLines/>
        <w:rPr>
          <w:rFonts w:eastAsia="MS Mincho"/>
          <w:szCs w:val="22"/>
          <w:lang w:val="ru-RU"/>
        </w:rPr>
      </w:pPr>
      <w:r w:rsidRPr="005749E8">
        <w:rPr>
          <w:szCs w:val="22"/>
          <w:lang w:val="ru-RU"/>
        </w:rPr>
        <w:t>–</w:t>
      </w:r>
      <w:r w:rsidRPr="005749E8">
        <w:rPr>
          <w:szCs w:val="22"/>
          <w:lang w:val="ru-RU"/>
        </w:rPr>
        <w:tab/>
      </w:r>
      <w:r w:rsidRPr="005749E8">
        <w:rPr>
          <w:iCs/>
          <w:szCs w:val="22"/>
          <w:lang w:val="ru-RU"/>
        </w:rPr>
        <w:t>режим с подтверждением</w:t>
      </w:r>
      <w:r w:rsidRPr="005749E8">
        <w:rPr>
          <w:i/>
          <w:iCs/>
          <w:szCs w:val="22"/>
          <w:lang w:val="ru-RU"/>
        </w:rPr>
        <w:t xml:space="preserve"> </w:t>
      </w:r>
      <w:r w:rsidRPr="005749E8">
        <w:rPr>
          <w:szCs w:val="22"/>
          <w:lang w:val="ru-RU"/>
        </w:rPr>
        <w:t>(</w:t>
      </w:r>
      <w:proofErr w:type="spellStart"/>
      <w:r w:rsidRPr="005749E8">
        <w:rPr>
          <w:szCs w:val="22"/>
          <w:lang w:val="ru-RU"/>
        </w:rPr>
        <w:t>Acknowledged</w:t>
      </w:r>
      <w:proofErr w:type="spellEnd"/>
      <w:r w:rsidRPr="005749E8">
        <w:rPr>
          <w:szCs w:val="22"/>
          <w:lang w:val="ru-RU"/>
        </w:rPr>
        <w:t xml:space="preserve"> </w:t>
      </w:r>
      <w:proofErr w:type="spellStart"/>
      <w:r w:rsidRPr="005749E8">
        <w:rPr>
          <w:szCs w:val="22"/>
          <w:lang w:val="ru-RU"/>
        </w:rPr>
        <w:t>mode</w:t>
      </w:r>
      <w:proofErr w:type="spellEnd"/>
      <w:r w:rsidRPr="005749E8">
        <w:rPr>
          <w:szCs w:val="22"/>
          <w:lang w:val="ru-RU"/>
        </w:rPr>
        <w:t>, AM), в котором протокол RLC предоставляет все услу</w:t>
      </w:r>
      <w:r w:rsidR="007F0A8E" w:rsidRPr="005749E8">
        <w:rPr>
          <w:szCs w:val="22"/>
          <w:lang w:val="ru-RU"/>
        </w:rPr>
        <w:t>г</w:t>
      </w:r>
      <w:r w:rsidRPr="005749E8">
        <w:rPr>
          <w:szCs w:val="22"/>
          <w:lang w:val="ru-RU"/>
        </w:rPr>
        <w:t>и, описанные выше, это основной режим работы для передачи пакетных данных TCP/IP по совместно используемому каналу на линии вниз (</w:t>
      </w:r>
      <w:proofErr w:type="spellStart"/>
      <w:r w:rsidRPr="005749E8">
        <w:rPr>
          <w:szCs w:val="22"/>
          <w:lang w:val="ru-RU"/>
        </w:rPr>
        <w:t>Downlink</w:t>
      </w:r>
      <w:proofErr w:type="spellEnd"/>
      <w:r w:rsidRPr="005749E8">
        <w:rPr>
          <w:szCs w:val="22"/>
          <w:lang w:val="ru-RU"/>
        </w:rPr>
        <w:t xml:space="preserve"> </w:t>
      </w:r>
      <w:proofErr w:type="spellStart"/>
      <w:r w:rsidRPr="005749E8">
        <w:rPr>
          <w:szCs w:val="22"/>
          <w:lang w:val="ru-RU"/>
        </w:rPr>
        <w:t>Shared</w:t>
      </w:r>
      <w:proofErr w:type="spellEnd"/>
      <w:r w:rsidRPr="005749E8">
        <w:rPr>
          <w:szCs w:val="22"/>
          <w:lang w:val="ru-RU"/>
        </w:rPr>
        <w:t xml:space="preserve"> </w:t>
      </w:r>
      <w:proofErr w:type="spellStart"/>
      <w:r w:rsidRPr="005749E8">
        <w:rPr>
          <w:szCs w:val="22"/>
          <w:lang w:val="ru-RU"/>
        </w:rPr>
        <w:t>Channel</w:t>
      </w:r>
      <w:proofErr w:type="spellEnd"/>
      <w:r w:rsidRPr="005749E8">
        <w:rPr>
          <w:szCs w:val="22"/>
          <w:lang w:val="ru-RU"/>
        </w:rPr>
        <w:t>, DL</w:t>
      </w:r>
      <w:r w:rsidR="00EC768B">
        <w:rPr>
          <w:szCs w:val="22"/>
          <w:lang w:val="ru-RU"/>
        </w:rPr>
        <w:noBreakHyphen/>
      </w:r>
      <w:r w:rsidRPr="005749E8">
        <w:rPr>
          <w:szCs w:val="22"/>
          <w:lang w:val="ru-RU"/>
        </w:rPr>
        <w:t>SCH). Поддерживается и се</w:t>
      </w:r>
      <w:r w:rsidR="007F0A8E" w:rsidRPr="005749E8">
        <w:rPr>
          <w:szCs w:val="22"/>
          <w:lang w:val="ru-RU"/>
        </w:rPr>
        <w:t>г</w:t>
      </w:r>
      <w:r w:rsidRPr="005749E8">
        <w:rPr>
          <w:szCs w:val="22"/>
          <w:lang w:val="ru-RU"/>
        </w:rPr>
        <w:t>ментация/повторная сборка, и последовательная доставка, и повторная передача данных при обнаружении ошибок.</w:t>
      </w:r>
    </w:p>
    <w:p w14:paraId="45454717" w14:textId="294A2463" w:rsidR="00586CF6" w:rsidRPr="005749E8" w:rsidRDefault="00586CF6" w:rsidP="00586CF6">
      <w:pPr>
        <w:rPr>
          <w:rFonts w:eastAsia="MS Mincho"/>
          <w:lang w:val="ru-RU"/>
        </w:rPr>
      </w:pPr>
      <w:r w:rsidRPr="005749E8">
        <w:rPr>
          <w:lang w:val="ru-RU"/>
        </w:rPr>
        <w:t>Протокол RLC предоставляет услу</w:t>
      </w:r>
      <w:r w:rsidR="007F0A8E" w:rsidRPr="005749E8">
        <w:rPr>
          <w:lang w:val="ru-RU"/>
        </w:rPr>
        <w:t>г</w:t>
      </w:r>
      <w:r w:rsidRPr="005749E8">
        <w:rPr>
          <w:lang w:val="ru-RU"/>
        </w:rPr>
        <w:t xml:space="preserve">и протоколу PDCP в форме </w:t>
      </w:r>
      <w:r w:rsidRPr="005749E8">
        <w:rPr>
          <w:i/>
          <w:iCs/>
          <w:lang w:val="ru-RU"/>
        </w:rPr>
        <w:t>радиоканалов</w:t>
      </w:r>
      <w:r w:rsidRPr="005749E8">
        <w:rPr>
          <w:iCs/>
          <w:lang w:val="ru-RU"/>
        </w:rPr>
        <w:t xml:space="preserve"> </w:t>
      </w:r>
      <w:r w:rsidRPr="005749E8">
        <w:rPr>
          <w:lang w:val="ru-RU"/>
        </w:rPr>
        <w:t>и использует услу</w:t>
      </w:r>
      <w:r w:rsidR="007F0A8E" w:rsidRPr="005749E8">
        <w:rPr>
          <w:lang w:val="ru-RU"/>
        </w:rPr>
        <w:t>г</w:t>
      </w:r>
      <w:r w:rsidRPr="005749E8">
        <w:rPr>
          <w:lang w:val="ru-RU"/>
        </w:rPr>
        <w:t xml:space="preserve">и уровня MAC в форме </w:t>
      </w:r>
      <w:r w:rsidRPr="005749E8">
        <w:rPr>
          <w:i/>
          <w:iCs/>
          <w:lang w:val="ru-RU"/>
        </w:rPr>
        <w:t>ло</w:t>
      </w:r>
      <w:r w:rsidR="007F0A8E" w:rsidRPr="005749E8">
        <w:rPr>
          <w:i/>
          <w:iCs/>
          <w:lang w:val="ru-RU"/>
        </w:rPr>
        <w:t>г</w:t>
      </w:r>
      <w:r w:rsidRPr="005749E8">
        <w:rPr>
          <w:i/>
          <w:iCs/>
          <w:lang w:val="ru-RU"/>
        </w:rPr>
        <w:t>ических каналов</w:t>
      </w:r>
      <w:r w:rsidRPr="005749E8">
        <w:rPr>
          <w:lang w:val="ru-RU"/>
        </w:rPr>
        <w:t xml:space="preserve">. Для </w:t>
      </w:r>
      <w:r w:rsidR="00976C0C" w:rsidRPr="005749E8">
        <w:rPr>
          <w:lang w:val="ru-RU"/>
        </w:rPr>
        <w:t>каждо</w:t>
      </w:r>
      <w:r w:rsidR="007F0A8E" w:rsidRPr="005749E8">
        <w:rPr>
          <w:lang w:val="ru-RU"/>
        </w:rPr>
        <w:t>г</w:t>
      </w:r>
      <w:r w:rsidR="00976C0C" w:rsidRPr="005749E8">
        <w:rPr>
          <w:lang w:val="ru-RU"/>
        </w:rPr>
        <w:t>о UE</w:t>
      </w:r>
      <w:r w:rsidRPr="005749E8">
        <w:rPr>
          <w:lang w:val="ru-RU"/>
        </w:rPr>
        <w:t xml:space="preserve"> конфи</w:t>
      </w:r>
      <w:r w:rsidR="007F0A8E" w:rsidRPr="005749E8">
        <w:rPr>
          <w:lang w:val="ru-RU"/>
        </w:rPr>
        <w:t>г</w:t>
      </w:r>
      <w:r w:rsidRPr="005749E8">
        <w:rPr>
          <w:lang w:val="ru-RU"/>
        </w:rPr>
        <w:t>урируется один объект протокола RLC на один радиоканал.</w:t>
      </w:r>
    </w:p>
    <w:p w14:paraId="0DC50ECE" w14:textId="386D30B9" w:rsidR="00586CF6" w:rsidRPr="005749E8" w:rsidRDefault="00586CF6" w:rsidP="00586CF6">
      <w:pPr>
        <w:pStyle w:val="Heading4"/>
        <w:rPr>
          <w:rFonts w:eastAsia="MS Mincho"/>
          <w:lang w:val="ru-RU"/>
        </w:rPr>
      </w:pPr>
      <w:r w:rsidRPr="005749E8">
        <w:rPr>
          <w:rFonts w:eastAsia="MS Mincho"/>
          <w:lang w:val="ru-RU"/>
        </w:rPr>
        <w:t>1.1.1.2.3</w:t>
      </w:r>
      <w:r w:rsidRPr="005749E8">
        <w:rPr>
          <w:rFonts w:eastAsia="MS Mincho"/>
          <w:lang w:val="ru-RU"/>
        </w:rPr>
        <w:tab/>
      </w:r>
      <w:r w:rsidRPr="005749E8">
        <w:rPr>
          <w:lang w:val="ru-RU"/>
        </w:rPr>
        <w:t>Управление доступом к среде передачи данных (MAC)</w:t>
      </w:r>
    </w:p>
    <w:p w14:paraId="5BD5B952" w14:textId="77777777" w:rsidR="00586CF6" w:rsidRPr="005749E8" w:rsidRDefault="00586CF6" w:rsidP="00586CF6">
      <w:pPr>
        <w:rPr>
          <w:rFonts w:eastAsia="MS Mincho"/>
          <w:lang w:val="ru-RU"/>
        </w:rPr>
      </w:pPr>
      <w:r w:rsidRPr="005749E8">
        <w:rPr>
          <w:lang w:val="ru-RU"/>
        </w:rPr>
        <w:t>Уровень MAC отвечает за:</w:t>
      </w:r>
    </w:p>
    <w:p w14:paraId="31335961" w14:textId="10415294" w:rsidR="00586CF6" w:rsidRPr="005749E8" w:rsidRDefault="00586CF6" w:rsidP="00586CF6">
      <w:pPr>
        <w:pStyle w:val="enumlev1"/>
        <w:rPr>
          <w:lang w:val="ru-RU"/>
        </w:rPr>
      </w:pPr>
      <w:r w:rsidRPr="005749E8">
        <w:rPr>
          <w:rFonts w:eastAsia="MS Mincho"/>
          <w:lang w:val="ru-RU"/>
        </w:rPr>
        <w:t>–</w:t>
      </w:r>
      <w:r w:rsidRPr="005749E8">
        <w:rPr>
          <w:rFonts w:eastAsia="MS Mincho"/>
          <w:lang w:val="ru-RU"/>
        </w:rPr>
        <w:tab/>
      </w:r>
      <w:r w:rsidRPr="005749E8">
        <w:rPr>
          <w:lang w:val="ru-RU"/>
        </w:rPr>
        <w:t>отображение между ло</w:t>
      </w:r>
      <w:r w:rsidR="007F0A8E" w:rsidRPr="005749E8">
        <w:rPr>
          <w:lang w:val="ru-RU"/>
        </w:rPr>
        <w:t>г</w:t>
      </w:r>
      <w:r w:rsidRPr="005749E8">
        <w:rPr>
          <w:lang w:val="ru-RU"/>
        </w:rPr>
        <w:t>ическими и транспортными каналами;</w:t>
      </w:r>
    </w:p>
    <w:p w14:paraId="19F8A8DF" w14:textId="63957ADE" w:rsidR="00586CF6" w:rsidRPr="005749E8" w:rsidRDefault="00586CF6" w:rsidP="00586CF6">
      <w:pPr>
        <w:pStyle w:val="enumlev1"/>
        <w:rPr>
          <w:lang w:val="ru-RU"/>
        </w:rPr>
      </w:pPr>
      <w:r w:rsidRPr="005749E8">
        <w:rPr>
          <w:lang w:val="ru-RU"/>
        </w:rPr>
        <w:t>–</w:t>
      </w:r>
      <w:r w:rsidRPr="005749E8">
        <w:rPr>
          <w:lang w:val="ru-RU"/>
        </w:rPr>
        <w:tab/>
        <w:t>уплотнение/разуплотнение единиц SDU MAC, принадлежащих одному или разным ло</w:t>
      </w:r>
      <w:r w:rsidR="007F0A8E" w:rsidRPr="005749E8">
        <w:rPr>
          <w:lang w:val="ru-RU"/>
        </w:rPr>
        <w:t>г</w:t>
      </w:r>
      <w:r w:rsidRPr="005749E8">
        <w:rPr>
          <w:lang w:val="ru-RU"/>
        </w:rPr>
        <w:t>ическим каналам, в транспортные блоки/из транспортных блоков, которые доставляются на физический уровень/с физическо</w:t>
      </w:r>
      <w:r w:rsidR="007F0A8E" w:rsidRPr="005749E8">
        <w:rPr>
          <w:lang w:val="ru-RU"/>
        </w:rPr>
        <w:t>г</w:t>
      </w:r>
      <w:r w:rsidRPr="005749E8">
        <w:rPr>
          <w:lang w:val="ru-RU"/>
        </w:rPr>
        <w:t>о уровня по транспортным каналам;</w:t>
      </w:r>
    </w:p>
    <w:p w14:paraId="73732330" w14:textId="77777777" w:rsidR="00586CF6" w:rsidRPr="005749E8" w:rsidRDefault="00586CF6" w:rsidP="00586CF6">
      <w:pPr>
        <w:pStyle w:val="enumlev1"/>
        <w:rPr>
          <w:lang w:val="ru-RU"/>
        </w:rPr>
      </w:pPr>
      <w:r w:rsidRPr="005749E8">
        <w:rPr>
          <w:lang w:val="ru-RU"/>
        </w:rPr>
        <w:t>–</w:t>
      </w:r>
      <w:r w:rsidRPr="005749E8">
        <w:rPr>
          <w:lang w:val="ru-RU"/>
        </w:rPr>
        <w:tab/>
        <w:t>планирование информирования;</w:t>
      </w:r>
    </w:p>
    <w:p w14:paraId="2319E0C6" w14:textId="325ED3AD" w:rsidR="00586CF6" w:rsidRPr="005749E8" w:rsidRDefault="00586CF6" w:rsidP="00586CF6">
      <w:pPr>
        <w:pStyle w:val="enumlev1"/>
        <w:rPr>
          <w:lang w:val="ru-RU"/>
        </w:rPr>
      </w:pPr>
      <w:r w:rsidRPr="005749E8">
        <w:rPr>
          <w:lang w:val="ru-RU"/>
        </w:rPr>
        <w:lastRenderedPageBreak/>
        <w:t>–</w:t>
      </w:r>
      <w:r w:rsidRPr="005749E8">
        <w:rPr>
          <w:lang w:val="ru-RU"/>
        </w:rPr>
        <w:tab/>
        <w:t>исправление ошибок с помощью N-процессно</w:t>
      </w:r>
      <w:r w:rsidR="007F0A8E" w:rsidRPr="005749E8">
        <w:rPr>
          <w:lang w:val="ru-RU"/>
        </w:rPr>
        <w:t>г</w:t>
      </w:r>
      <w:r w:rsidRPr="005749E8">
        <w:rPr>
          <w:lang w:val="ru-RU"/>
        </w:rPr>
        <w:t xml:space="preserve">о </w:t>
      </w:r>
      <w:r w:rsidR="007F0A8E" w:rsidRPr="005749E8">
        <w:rPr>
          <w:lang w:val="ru-RU"/>
        </w:rPr>
        <w:t>г</w:t>
      </w:r>
      <w:r w:rsidRPr="005749E8">
        <w:rPr>
          <w:lang w:val="ru-RU"/>
        </w:rPr>
        <w:t>ибридно</w:t>
      </w:r>
      <w:r w:rsidR="007F0A8E" w:rsidRPr="005749E8">
        <w:rPr>
          <w:lang w:val="ru-RU"/>
        </w:rPr>
        <w:t>г</w:t>
      </w:r>
      <w:r w:rsidRPr="005749E8">
        <w:rPr>
          <w:lang w:val="ru-RU"/>
        </w:rPr>
        <w:t>о метода ARQ с остановкой и ожиданием (HARQ) с синхронной (для линии вверх) и асинхронной (для линии вниз) повторной передачей;</w:t>
      </w:r>
    </w:p>
    <w:p w14:paraId="32D0DAD5" w14:textId="0F25F382" w:rsidR="00586CF6" w:rsidRPr="005749E8" w:rsidRDefault="00586CF6" w:rsidP="00586CF6">
      <w:pPr>
        <w:pStyle w:val="enumlev1"/>
        <w:rPr>
          <w:lang w:val="ru-RU"/>
        </w:rPr>
      </w:pPr>
      <w:r w:rsidRPr="005749E8">
        <w:rPr>
          <w:lang w:val="ru-RU"/>
        </w:rPr>
        <w:t>–</w:t>
      </w:r>
      <w:r w:rsidRPr="005749E8">
        <w:rPr>
          <w:lang w:val="ru-RU"/>
        </w:rPr>
        <w:tab/>
        <w:t>обработку приоритетов между ло</w:t>
      </w:r>
      <w:r w:rsidR="007F0A8E" w:rsidRPr="005749E8">
        <w:rPr>
          <w:lang w:val="ru-RU"/>
        </w:rPr>
        <w:t>г</w:t>
      </w:r>
      <w:r w:rsidRPr="005749E8">
        <w:rPr>
          <w:lang w:val="ru-RU"/>
        </w:rPr>
        <w:t>ическими каналами одно</w:t>
      </w:r>
      <w:r w:rsidR="007F0A8E" w:rsidRPr="005749E8">
        <w:rPr>
          <w:lang w:val="ru-RU"/>
        </w:rPr>
        <w:t>г</w:t>
      </w:r>
      <w:r w:rsidRPr="005749E8">
        <w:rPr>
          <w:lang w:val="ru-RU"/>
        </w:rPr>
        <w:t>о UE;</w:t>
      </w:r>
    </w:p>
    <w:p w14:paraId="1167DB1F" w14:textId="71D6D7F5" w:rsidR="00586CF6" w:rsidRPr="005749E8" w:rsidRDefault="00586CF6" w:rsidP="00586CF6">
      <w:pPr>
        <w:pStyle w:val="enumlev1"/>
        <w:rPr>
          <w:lang w:val="ru-RU"/>
        </w:rPr>
      </w:pPr>
      <w:r w:rsidRPr="005749E8">
        <w:rPr>
          <w:lang w:val="ru-RU"/>
        </w:rPr>
        <w:t>–</w:t>
      </w:r>
      <w:r w:rsidRPr="005749E8">
        <w:rPr>
          <w:lang w:val="ru-RU"/>
        </w:rPr>
        <w:tab/>
        <w:t>обработку приоритетов между несколькими UE с помощью динамическо</w:t>
      </w:r>
      <w:r w:rsidR="007F0A8E" w:rsidRPr="005749E8">
        <w:rPr>
          <w:lang w:val="ru-RU"/>
        </w:rPr>
        <w:t>г</w:t>
      </w:r>
      <w:r w:rsidRPr="005749E8">
        <w:rPr>
          <w:lang w:val="ru-RU"/>
        </w:rPr>
        <w:t>о планирования;</w:t>
      </w:r>
    </w:p>
    <w:p w14:paraId="584E0183" w14:textId="07767B26" w:rsidR="00586CF6" w:rsidRPr="005749E8" w:rsidRDefault="00586CF6" w:rsidP="00586CF6">
      <w:pPr>
        <w:pStyle w:val="enumlev1"/>
        <w:rPr>
          <w:lang w:val="ru-RU"/>
        </w:rPr>
      </w:pPr>
      <w:r w:rsidRPr="005749E8">
        <w:rPr>
          <w:lang w:val="ru-RU"/>
        </w:rPr>
        <w:t>–</w:t>
      </w:r>
      <w:r w:rsidRPr="005749E8">
        <w:rPr>
          <w:lang w:val="ru-RU"/>
        </w:rPr>
        <w:tab/>
        <w:t>идентификацию мультимедийной радиовещательной/мно</w:t>
      </w:r>
      <w:r w:rsidR="007F0A8E" w:rsidRPr="005749E8">
        <w:rPr>
          <w:lang w:val="ru-RU"/>
        </w:rPr>
        <w:t>г</w:t>
      </w:r>
      <w:r w:rsidRPr="005749E8">
        <w:rPr>
          <w:lang w:val="ru-RU"/>
        </w:rPr>
        <w:t>оадресной услу</w:t>
      </w:r>
      <w:r w:rsidR="007F0A8E" w:rsidRPr="005749E8">
        <w:rPr>
          <w:lang w:val="ru-RU"/>
        </w:rPr>
        <w:t>г</w:t>
      </w:r>
      <w:r w:rsidRPr="005749E8">
        <w:rPr>
          <w:lang w:val="ru-RU"/>
        </w:rPr>
        <w:t>и (</w:t>
      </w:r>
      <w:proofErr w:type="spellStart"/>
      <w:r w:rsidRPr="005749E8">
        <w:rPr>
          <w:lang w:val="ru-RU"/>
        </w:rPr>
        <w:t>Multimedia</w:t>
      </w:r>
      <w:proofErr w:type="spellEnd"/>
      <w:r w:rsidRPr="005749E8">
        <w:rPr>
          <w:lang w:val="ru-RU"/>
        </w:rPr>
        <w:t xml:space="preserve"> </w:t>
      </w:r>
      <w:proofErr w:type="spellStart"/>
      <w:r w:rsidRPr="005749E8">
        <w:rPr>
          <w:lang w:val="ru-RU"/>
        </w:rPr>
        <w:t>Broadcast</w:t>
      </w:r>
      <w:proofErr w:type="spellEnd"/>
      <w:r w:rsidRPr="005749E8">
        <w:rPr>
          <w:lang w:val="ru-RU"/>
        </w:rPr>
        <w:t>/</w:t>
      </w:r>
      <w:proofErr w:type="spellStart"/>
      <w:r w:rsidRPr="005749E8">
        <w:rPr>
          <w:lang w:val="ru-RU"/>
        </w:rPr>
        <w:t>Multicast</w:t>
      </w:r>
      <w:proofErr w:type="spellEnd"/>
      <w:r w:rsidRPr="005749E8">
        <w:rPr>
          <w:lang w:val="ru-RU"/>
        </w:rPr>
        <w:t xml:space="preserve"> Service, MBMS);</w:t>
      </w:r>
    </w:p>
    <w:p w14:paraId="439CE2D8" w14:textId="43E4F37C" w:rsidR="00586CF6" w:rsidRPr="005749E8" w:rsidRDefault="00586CF6" w:rsidP="00586CF6">
      <w:pPr>
        <w:pStyle w:val="enumlev1"/>
        <w:rPr>
          <w:lang w:val="ru-RU"/>
        </w:rPr>
      </w:pPr>
      <w:r w:rsidRPr="005749E8">
        <w:rPr>
          <w:lang w:val="ru-RU"/>
        </w:rPr>
        <w:t>–</w:t>
      </w:r>
      <w:r w:rsidRPr="005749E8">
        <w:rPr>
          <w:lang w:val="ru-RU"/>
        </w:rPr>
        <w:tab/>
        <w:t>выбор транспортно</w:t>
      </w:r>
      <w:r w:rsidR="007F0A8E" w:rsidRPr="005749E8">
        <w:rPr>
          <w:lang w:val="ru-RU"/>
        </w:rPr>
        <w:t>г</w:t>
      </w:r>
      <w:r w:rsidRPr="005749E8">
        <w:rPr>
          <w:lang w:val="ru-RU"/>
        </w:rPr>
        <w:t>о формата;</w:t>
      </w:r>
    </w:p>
    <w:p w14:paraId="74B753A7" w14:textId="77777777" w:rsidR="00586CF6" w:rsidRPr="005749E8" w:rsidRDefault="00586CF6" w:rsidP="00586CF6">
      <w:pPr>
        <w:pStyle w:val="enumlev1"/>
        <w:rPr>
          <w:rFonts w:eastAsia="MS Mincho"/>
          <w:lang w:val="ru-RU"/>
        </w:rPr>
      </w:pPr>
      <w:r w:rsidRPr="005749E8">
        <w:rPr>
          <w:lang w:val="ru-RU"/>
        </w:rPr>
        <w:t>–</w:t>
      </w:r>
      <w:r w:rsidRPr="005749E8">
        <w:rPr>
          <w:lang w:val="ru-RU"/>
        </w:rPr>
        <w:tab/>
      </w:r>
      <w:proofErr w:type="spellStart"/>
      <w:r w:rsidRPr="005749E8">
        <w:rPr>
          <w:lang w:val="ru-RU"/>
        </w:rPr>
        <w:t>дозаполнение</w:t>
      </w:r>
      <w:proofErr w:type="spellEnd"/>
      <w:r w:rsidRPr="005749E8">
        <w:rPr>
          <w:lang w:val="ru-RU"/>
        </w:rPr>
        <w:t>.</w:t>
      </w:r>
    </w:p>
    <w:p w14:paraId="3811300B" w14:textId="44E94230" w:rsidR="00586CF6" w:rsidRPr="005749E8" w:rsidRDefault="00586CF6" w:rsidP="00586CF6">
      <w:pPr>
        <w:spacing w:before="80"/>
        <w:ind w:left="794" w:hanging="794"/>
        <w:rPr>
          <w:rFonts w:eastAsia="MS Mincho"/>
          <w:lang w:val="ru-RU"/>
        </w:rPr>
      </w:pPr>
      <w:r w:rsidRPr="005749E8">
        <w:rPr>
          <w:lang w:val="ru-RU"/>
        </w:rPr>
        <w:t xml:space="preserve">Связанные с </w:t>
      </w:r>
      <w:proofErr w:type="spellStart"/>
      <w:r w:rsidRPr="005749E8">
        <w:rPr>
          <w:lang w:val="ru-RU"/>
        </w:rPr>
        <w:t>ProSe</w:t>
      </w:r>
      <w:proofErr w:type="spellEnd"/>
      <w:r w:rsidRPr="005749E8">
        <w:rPr>
          <w:lang w:val="ru-RU"/>
        </w:rPr>
        <w:t xml:space="preserve"> услу</w:t>
      </w:r>
      <w:r w:rsidR="007F0A8E" w:rsidRPr="005749E8">
        <w:rPr>
          <w:lang w:val="ru-RU"/>
        </w:rPr>
        <w:t>г</w:t>
      </w:r>
      <w:r w:rsidRPr="005749E8">
        <w:rPr>
          <w:lang w:val="ru-RU"/>
        </w:rPr>
        <w:t>и и функции подуровня MAC включают:</w:t>
      </w:r>
    </w:p>
    <w:p w14:paraId="066CF1F0" w14:textId="77777777" w:rsidR="00586CF6" w:rsidRPr="005749E8" w:rsidRDefault="00586CF6" w:rsidP="00586CF6">
      <w:pPr>
        <w:pStyle w:val="enumlev1"/>
        <w:rPr>
          <w:lang w:val="ru-RU"/>
        </w:rPr>
      </w:pPr>
      <w:r w:rsidRPr="005749E8">
        <w:rPr>
          <w:rFonts w:eastAsia="MS Mincho"/>
          <w:lang w:val="ru-RU"/>
        </w:rPr>
        <w:t>–</w:t>
      </w:r>
      <w:r w:rsidRPr="005749E8">
        <w:rPr>
          <w:rFonts w:eastAsia="MS Mincho"/>
          <w:lang w:val="ru-RU"/>
        </w:rPr>
        <w:tab/>
      </w:r>
      <w:r w:rsidRPr="005749E8">
        <w:rPr>
          <w:lang w:val="ru-RU"/>
        </w:rPr>
        <w:t xml:space="preserve">выбор </w:t>
      </w:r>
      <w:proofErr w:type="spellStart"/>
      <w:r w:rsidRPr="005749E8">
        <w:rPr>
          <w:lang w:val="ru-RU"/>
        </w:rPr>
        <w:t>радиоресурсов</w:t>
      </w:r>
      <w:proofErr w:type="spellEnd"/>
      <w:r w:rsidRPr="005749E8">
        <w:rPr>
          <w:lang w:val="ru-RU"/>
        </w:rPr>
        <w:t>;</w:t>
      </w:r>
    </w:p>
    <w:p w14:paraId="1C8A32CC" w14:textId="77777777" w:rsidR="00586CF6" w:rsidRPr="005749E8" w:rsidRDefault="00586CF6" w:rsidP="00586CF6">
      <w:pPr>
        <w:pStyle w:val="enumlev1"/>
        <w:rPr>
          <w:rFonts w:eastAsia="MS Mincho"/>
          <w:lang w:val="ru-RU"/>
        </w:rPr>
      </w:pPr>
      <w:r w:rsidRPr="005749E8">
        <w:rPr>
          <w:lang w:val="ru-RU"/>
        </w:rPr>
        <w:t>–</w:t>
      </w:r>
      <w:r w:rsidRPr="005749E8">
        <w:rPr>
          <w:lang w:val="ru-RU"/>
        </w:rPr>
        <w:tab/>
        <w:t xml:space="preserve">фильтрацию пакетов для прямой связи </w:t>
      </w:r>
      <w:proofErr w:type="spellStart"/>
      <w:r w:rsidRPr="005749E8">
        <w:rPr>
          <w:lang w:val="ru-RU"/>
        </w:rPr>
        <w:t>ProSe</w:t>
      </w:r>
      <w:proofErr w:type="spellEnd"/>
      <w:r w:rsidRPr="005749E8">
        <w:rPr>
          <w:lang w:val="ru-RU"/>
        </w:rPr>
        <w:t>.</w:t>
      </w:r>
    </w:p>
    <w:p w14:paraId="7CCB6ED5" w14:textId="777EE1E1" w:rsidR="00586CF6" w:rsidRPr="005749E8" w:rsidRDefault="00976C0C" w:rsidP="00586CF6">
      <w:pPr>
        <w:rPr>
          <w:szCs w:val="22"/>
          <w:lang w:val="ru-RU"/>
        </w:rPr>
      </w:pPr>
      <w:r w:rsidRPr="005749E8">
        <w:rPr>
          <w:szCs w:val="22"/>
          <w:lang w:val="ru-RU"/>
        </w:rPr>
        <w:t>В случае DC</w:t>
      </w:r>
      <w:r w:rsidR="00586CF6" w:rsidRPr="005749E8">
        <w:rPr>
          <w:szCs w:val="22"/>
          <w:lang w:val="ru-RU"/>
        </w:rPr>
        <w:t xml:space="preserve"> </w:t>
      </w:r>
      <w:r w:rsidR="00BE5E4A" w:rsidRPr="005749E8">
        <w:rPr>
          <w:szCs w:val="22"/>
          <w:lang w:val="ru-RU"/>
        </w:rPr>
        <w:t>оборудование пользователя</w:t>
      </w:r>
      <w:r w:rsidR="00586CF6" w:rsidRPr="005749E8">
        <w:rPr>
          <w:szCs w:val="22"/>
          <w:lang w:val="ru-RU"/>
        </w:rPr>
        <w:t xml:space="preserve"> настроено на два независимых объекта MAC – один для MCG, дру</w:t>
      </w:r>
      <w:r w:rsidR="007F0A8E" w:rsidRPr="005749E8">
        <w:rPr>
          <w:szCs w:val="22"/>
          <w:lang w:val="ru-RU"/>
        </w:rPr>
        <w:t>г</w:t>
      </w:r>
      <w:r w:rsidR="00586CF6" w:rsidRPr="005749E8">
        <w:rPr>
          <w:szCs w:val="22"/>
          <w:lang w:val="ru-RU"/>
        </w:rPr>
        <w:t xml:space="preserve">ой – для SCG. </w:t>
      </w:r>
    </w:p>
    <w:p w14:paraId="2367E076" w14:textId="1BB03451" w:rsidR="00586CF6" w:rsidRPr="005749E8" w:rsidRDefault="00586CF6" w:rsidP="00586CF6">
      <w:pPr>
        <w:rPr>
          <w:rFonts w:eastAsia="MS Mincho"/>
          <w:lang w:val="ru-RU"/>
        </w:rPr>
      </w:pPr>
      <w:r w:rsidRPr="005749E8">
        <w:rPr>
          <w:szCs w:val="22"/>
          <w:lang w:val="ru-RU"/>
        </w:rPr>
        <w:t>MAC предла</w:t>
      </w:r>
      <w:r w:rsidR="007F0A8E" w:rsidRPr="005749E8">
        <w:rPr>
          <w:szCs w:val="22"/>
          <w:lang w:val="ru-RU"/>
        </w:rPr>
        <w:t>г</w:t>
      </w:r>
      <w:r w:rsidRPr="005749E8">
        <w:rPr>
          <w:szCs w:val="22"/>
          <w:lang w:val="ru-RU"/>
        </w:rPr>
        <w:t>ает протоколу RLC услу</w:t>
      </w:r>
      <w:r w:rsidR="007F0A8E" w:rsidRPr="005749E8">
        <w:rPr>
          <w:szCs w:val="22"/>
          <w:lang w:val="ru-RU"/>
        </w:rPr>
        <w:t>г</w:t>
      </w:r>
      <w:r w:rsidRPr="005749E8">
        <w:rPr>
          <w:szCs w:val="22"/>
          <w:lang w:val="ru-RU"/>
        </w:rPr>
        <w:t xml:space="preserve">и в форме </w:t>
      </w:r>
      <w:r w:rsidRPr="005749E8">
        <w:rPr>
          <w:iCs/>
          <w:szCs w:val="22"/>
          <w:lang w:val="ru-RU"/>
        </w:rPr>
        <w:t>ло</w:t>
      </w:r>
      <w:r w:rsidR="007F0A8E" w:rsidRPr="005749E8">
        <w:rPr>
          <w:iCs/>
          <w:szCs w:val="22"/>
          <w:lang w:val="ru-RU"/>
        </w:rPr>
        <w:t>г</w:t>
      </w:r>
      <w:r w:rsidRPr="005749E8">
        <w:rPr>
          <w:iCs/>
          <w:szCs w:val="22"/>
          <w:lang w:val="ru-RU"/>
        </w:rPr>
        <w:t>ических каналов</w:t>
      </w:r>
      <w:r w:rsidRPr="005749E8">
        <w:rPr>
          <w:szCs w:val="22"/>
          <w:lang w:val="ru-RU"/>
        </w:rPr>
        <w:t>. Ло</w:t>
      </w:r>
      <w:r w:rsidR="007F0A8E" w:rsidRPr="005749E8">
        <w:rPr>
          <w:szCs w:val="22"/>
          <w:lang w:val="ru-RU"/>
        </w:rPr>
        <w:t>г</w:t>
      </w:r>
      <w:r w:rsidRPr="005749E8">
        <w:rPr>
          <w:szCs w:val="22"/>
          <w:lang w:val="ru-RU"/>
        </w:rPr>
        <w:t xml:space="preserve">ический канал определяется </w:t>
      </w:r>
      <w:r w:rsidRPr="005749E8">
        <w:rPr>
          <w:iCs/>
          <w:szCs w:val="22"/>
          <w:lang w:val="ru-RU"/>
        </w:rPr>
        <w:t xml:space="preserve">типом </w:t>
      </w:r>
      <w:r w:rsidRPr="005749E8">
        <w:rPr>
          <w:szCs w:val="22"/>
          <w:lang w:val="ru-RU"/>
        </w:rPr>
        <w:t>информации, которую он передает, и обычно е</w:t>
      </w:r>
      <w:r w:rsidR="007F0A8E" w:rsidRPr="005749E8">
        <w:rPr>
          <w:szCs w:val="22"/>
          <w:lang w:val="ru-RU"/>
        </w:rPr>
        <w:t>г</w:t>
      </w:r>
      <w:r w:rsidRPr="005749E8">
        <w:rPr>
          <w:szCs w:val="22"/>
          <w:lang w:val="ru-RU"/>
        </w:rPr>
        <w:t xml:space="preserve">о относят к </w:t>
      </w:r>
      <w:r w:rsidRPr="005749E8">
        <w:rPr>
          <w:iCs/>
          <w:szCs w:val="22"/>
          <w:lang w:val="ru-RU"/>
        </w:rPr>
        <w:t>каналам управления</w:t>
      </w:r>
      <w:r w:rsidRPr="005749E8">
        <w:rPr>
          <w:szCs w:val="22"/>
          <w:lang w:val="ru-RU"/>
        </w:rPr>
        <w:t>, используемым для передачи информации управления и конфи</w:t>
      </w:r>
      <w:r w:rsidR="007F0A8E" w:rsidRPr="005749E8">
        <w:rPr>
          <w:szCs w:val="22"/>
          <w:lang w:val="ru-RU"/>
        </w:rPr>
        <w:t>г</w:t>
      </w:r>
      <w:r w:rsidRPr="005749E8">
        <w:rPr>
          <w:szCs w:val="22"/>
          <w:lang w:val="ru-RU"/>
        </w:rPr>
        <w:t xml:space="preserve">урации, необходимой для работы системы </w:t>
      </w:r>
      <w:r w:rsidR="00976C0C" w:rsidRPr="005749E8">
        <w:rPr>
          <w:szCs w:val="22"/>
          <w:lang w:val="ru-RU"/>
        </w:rPr>
        <w:t>RIT E-UTRA/LTE</w:t>
      </w:r>
      <w:r w:rsidRPr="005749E8">
        <w:rPr>
          <w:szCs w:val="22"/>
          <w:lang w:val="ru-RU"/>
        </w:rPr>
        <w:t xml:space="preserve">, или к </w:t>
      </w:r>
      <w:r w:rsidRPr="005749E8">
        <w:rPr>
          <w:iCs/>
          <w:szCs w:val="22"/>
          <w:lang w:val="ru-RU"/>
        </w:rPr>
        <w:t>каналам на</w:t>
      </w:r>
      <w:r w:rsidR="007F0A8E" w:rsidRPr="005749E8">
        <w:rPr>
          <w:iCs/>
          <w:szCs w:val="22"/>
          <w:lang w:val="ru-RU"/>
        </w:rPr>
        <w:t>г</w:t>
      </w:r>
      <w:r w:rsidRPr="005749E8">
        <w:rPr>
          <w:iCs/>
          <w:szCs w:val="22"/>
          <w:lang w:val="ru-RU"/>
        </w:rPr>
        <w:t>рузки</w:t>
      </w:r>
      <w:r w:rsidRPr="005749E8">
        <w:rPr>
          <w:szCs w:val="22"/>
          <w:lang w:val="ru-RU"/>
        </w:rPr>
        <w:t>, используемым для переноса пользовательских данных. Набор типов ло</w:t>
      </w:r>
      <w:r w:rsidR="007F0A8E" w:rsidRPr="005749E8">
        <w:rPr>
          <w:szCs w:val="22"/>
          <w:lang w:val="ru-RU"/>
        </w:rPr>
        <w:t>г</w:t>
      </w:r>
      <w:r w:rsidRPr="005749E8">
        <w:rPr>
          <w:szCs w:val="22"/>
          <w:lang w:val="ru-RU"/>
        </w:rPr>
        <w:t xml:space="preserve">ических каналов, предназначенных для системы </w:t>
      </w:r>
      <w:r w:rsidR="00976C0C" w:rsidRPr="005749E8">
        <w:rPr>
          <w:szCs w:val="22"/>
          <w:lang w:val="ru-RU"/>
        </w:rPr>
        <w:t>RIT E-UTRA/LTE</w:t>
      </w:r>
      <w:r w:rsidRPr="005749E8">
        <w:rPr>
          <w:szCs w:val="22"/>
          <w:lang w:val="ru-RU"/>
        </w:rPr>
        <w:t>, включает:</w:t>
      </w:r>
    </w:p>
    <w:p w14:paraId="631AC4BD" w14:textId="77777777" w:rsidR="00586CF6" w:rsidRPr="005749E8" w:rsidRDefault="00586CF6" w:rsidP="00586CF6">
      <w:pPr>
        <w:pStyle w:val="enumlev1"/>
        <w:rPr>
          <w:lang w:val="ru-RU"/>
        </w:rPr>
      </w:pPr>
      <w:r w:rsidRPr="005749E8">
        <w:rPr>
          <w:rFonts w:eastAsia="MS Mincho"/>
          <w:lang w:val="ru-RU"/>
        </w:rPr>
        <w:t>–</w:t>
      </w:r>
      <w:r w:rsidRPr="005749E8">
        <w:rPr>
          <w:rFonts w:eastAsia="MS Mincho"/>
          <w:lang w:val="ru-RU"/>
        </w:rPr>
        <w:tab/>
      </w:r>
      <w:r w:rsidRPr="005749E8">
        <w:rPr>
          <w:iCs/>
          <w:lang w:val="ru-RU"/>
        </w:rPr>
        <w:t xml:space="preserve">вещательный канал управления </w:t>
      </w:r>
      <w:r w:rsidRPr="005749E8">
        <w:rPr>
          <w:lang w:val="ru-RU"/>
        </w:rPr>
        <w:t>(BCCH), используемый для передачи информации по управлению широковещательной системой;</w:t>
      </w:r>
    </w:p>
    <w:p w14:paraId="14FA7781" w14:textId="46D7D1FF" w:rsidR="00586CF6" w:rsidRPr="005749E8" w:rsidRDefault="00586CF6" w:rsidP="00586CF6">
      <w:pPr>
        <w:pStyle w:val="enumlev1"/>
        <w:rPr>
          <w:lang w:val="ru-RU"/>
        </w:rPr>
      </w:pPr>
      <w:r w:rsidRPr="005749E8">
        <w:rPr>
          <w:lang w:val="ru-RU"/>
        </w:rPr>
        <w:t>–</w:t>
      </w:r>
      <w:r w:rsidRPr="005749E8">
        <w:rPr>
          <w:lang w:val="ru-RU"/>
        </w:rPr>
        <w:tab/>
      </w:r>
      <w:r w:rsidRPr="005749E8">
        <w:rPr>
          <w:iCs/>
          <w:lang w:val="ru-RU"/>
        </w:rPr>
        <w:t xml:space="preserve">вещательный канал управления с уменьшенной пропускной способностью </w:t>
      </w:r>
      <w:r w:rsidRPr="005749E8">
        <w:rPr>
          <w:lang w:val="ru-RU"/>
        </w:rPr>
        <w:t xml:space="preserve">(BR-BCCH), используемый для передачи информации по управлению широковещательной системой в UE </w:t>
      </w:r>
      <w:proofErr w:type="spellStart"/>
      <w:r w:rsidRPr="005749E8">
        <w:rPr>
          <w:lang w:val="ru-RU"/>
        </w:rPr>
        <w:t>eMTC</w:t>
      </w:r>
      <w:proofErr w:type="spellEnd"/>
      <w:r w:rsidRPr="005749E8">
        <w:rPr>
          <w:lang w:val="ru-RU"/>
        </w:rPr>
        <w:t xml:space="preserve"> с о</w:t>
      </w:r>
      <w:r w:rsidR="007F0A8E" w:rsidRPr="005749E8">
        <w:rPr>
          <w:lang w:val="ru-RU"/>
        </w:rPr>
        <w:t>г</w:t>
      </w:r>
      <w:r w:rsidRPr="005749E8">
        <w:rPr>
          <w:lang w:val="ru-RU"/>
        </w:rPr>
        <w:t>раниченной полосой пропускания;</w:t>
      </w:r>
    </w:p>
    <w:p w14:paraId="67C75877" w14:textId="53F32FAF" w:rsidR="00586CF6" w:rsidRPr="005749E8" w:rsidRDefault="00586CF6" w:rsidP="00586CF6">
      <w:pPr>
        <w:pStyle w:val="enumlev1"/>
        <w:rPr>
          <w:lang w:val="ru-RU"/>
        </w:rPr>
      </w:pPr>
      <w:r w:rsidRPr="005749E8">
        <w:rPr>
          <w:lang w:val="ru-RU"/>
        </w:rPr>
        <w:t>–</w:t>
      </w:r>
      <w:r w:rsidRPr="005749E8">
        <w:rPr>
          <w:lang w:val="ru-RU"/>
        </w:rPr>
        <w:tab/>
      </w:r>
      <w:r w:rsidRPr="005749E8">
        <w:rPr>
          <w:iCs/>
          <w:lang w:val="ru-RU"/>
        </w:rPr>
        <w:t>пейдж</w:t>
      </w:r>
      <w:r w:rsidR="00736EFE">
        <w:rPr>
          <w:iCs/>
          <w:lang w:val="ru-RU"/>
        </w:rPr>
        <w:t>ингов</w:t>
      </w:r>
      <w:r w:rsidRPr="005749E8">
        <w:rPr>
          <w:iCs/>
          <w:lang w:val="ru-RU"/>
        </w:rPr>
        <w:t xml:space="preserve">ый канал управления </w:t>
      </w:r>
      <w:r w:rsidRPr="005749E8">
        <w:rPr>
          <w:lang w:val="ru-RU"/>
        </w:rPr>
        <w:t>(PCCH) – канал на линии вниз, используемый для радиовызова, ко</w:t>
      </w:r>
      <w:r w:rsidR="007F0A8E" w:rsidRPr="005749E8">
        <w:rPr>
          <w:lang w:val="ru-RU"/>
        </w:rPr>
        <w:t>г</w:t>
      </w:r>
      <w:r w:rsidRPr="005749E8">
        <w:rPr>
          <w:lang w:val="ru-RU"/>
        </w:rPr>
        <w:t>да сети не известно местоположение UE, и для уведомлений об изменении системной информации;</w:t>
      </w:r>
    </w:p>
    <w:p w14:paraId="6599CDCE" w14:textId="7008FDBC" w:rsidR="00586CF6" w:rsidRPr="005749E8" w:rsidRDefault="00586CF6" w:rsidP="00586CF6">
      <w:pPr>
        <w:pStyle w:val="enumlev1"/>
        <w:rPr>
          <w:lang w:val="ru-RU"/>
        </w:rPr>
      </w:pPr>
      <w:r w:rsidRPr="005749E8">
        <w:rPr>
          <w:lang w:val="ru-RU"/>
        </w:rPr>
        <w:t>–</w:t>
      </w:r>
      <w:r w:rsidRPr="005749E8">
        <w:rPr>
          <w:lang w:val="ru-RU"/>
        </w:rPr>
        <w:tab/>
      </w:r>
      <w:r w:rsidRPr="005749E8">
        <w:rPr>
          <w:iCs/>
          <w:lang w:val="ru-RU"/>
        </w:rPr>
        <w:t xml:space="preserve">общий канал управления </w:t>
      </w:r>
      <w:r w:rsidRPr="005749E8">
        <w:rPr>
          <w:lang w:val="ru-RU"/>
        </w:rPr>
        <w:t>(CCCH), используемый для передачи управляющей информации между UE и сетью, в случае ко</w:t>
      </w:r>
      <w:r w:rsidR="007F0A8E" w:rsidRPr="005749E8">
        <w:rPr>
          <w:lang w:val="ru-RU"/>
        </w:rPr>
        <w:t>г</w:t>
      </w:r>
      <w:r w:rsidRPr="005749E8">
        <w:rPr>
          <w:lang w:val="ru-RU"/>
        </w:rPr>
        <w:t xml:space="preserve">да UE не имеет </w:t>
      </w:r>
      <w:r w:rsidR="00F8183B" w:rsidRPr="005749E8">
        <w:rPr>
          <w:lang w:val="ru-RU"/>
        </w:rPr>
        <w:t xml:space="preserve">соединения </w:t>
      </w:r>
      <w:r w:rsidR="004D1207" w:rsidRPr="005749E8">
        <w:rPr>
          <w:lang w:val="ru-RU"/>
        </w:rPr>
        <w:t xml:space="preserve">при </w:t>
      </w:r>
      <w:r w:rsidR="00F8183B" w:rsidRPr="005749E8">
        <w:rPr>
          <w:lang w:val="ru-RU"/>
        </w:rPr>
        <w:t>управлен</w:t>
      </w:r>
      <w:r w:rsidR="004D1207" w:rsidRPr="005749E8">
        <w:rPr>
          <w:lang w:val="ru-RU"/>
        </w:rPr>
        <w:t>ии</w:t>
      </w:r>
      <w:r w:rsidR="00F8183B" w:rsidRPr="005749E8">
        <w:rPr>
          <w:lang w:val="ru-RU"/>
        </w:rPr>
        <w:t xml:space="preserve"> </w:t>
      </w:r>
      <w:proofErr w:type="spellStart"/>
      <w:r w:rsidR="00F8183B" w:rsidRPr="005749E8">
        <w:rPr>
          <w:lang w:val="ru-RU"/>
        </w:rPr>
        <w:t>радиоресурсами</w:t>
      </w:r>
      <w:proofErr w:type="spellEnd"/>
      <w:r w:rsidR="00F8183B" w:rsidRPr="005749E8">
        <w:rPr>
          <w:lang w:val="ru-RU"/>
        </w:rPr>
        <w:t xml:space="preserve"> (</w:t>
      </w:r>
      <w:r w:rsidRPr="005749E8">
        <w:rPr>
          <w:lang w:val="ru-RU"/>
        </w:rPr>
        <w:t>RRC</w:t>
      </w:r>
      <w:r w:rsidR="00F8183B" w:rsidRPr="005749E8">
        <w:rPr>
          <w:lang w:val="ru-RU"/>
        </w:rPr>
        <w:t>)</w:t>
      </w:r>
      <w:r w:rsidRPr="005749E8">
        <w:rPr>
          <w:lang w:val="ru-RU"/>
        </w:rPr>
        <w:t>;</w:t>
      </w:r>
    </w:p>
    <w:p w14:paraId="58794C59" w14:textId="103D85CB" w:rsidR="00586CF6" w:rsidRPr="005749E8" w:rsidRDefault="00586CF6" w:rsidP="00586CF6">
      <w:pPr>
        <w:pStyle w:val="enumlev1"/>
        <w:rPr>
          <w:lang w:val="ru-RU"/>
        </w:rPr>
      </w:pPr>
      <w:r w:rsidRPr="005749E8">
        <w:rPr>
          <w:lang w:val="ru-RU"/>
        </w:rPr>
        <w:t>–</w:t>
      </w:r>
      <w:r w:rsidRPr="005749E8">
        <w:rPr>
          <w:lang w:val="ru-RU"/>
        </w:rPr>
        <w:tab/>
      </w:r>
      <w:r w:rsidRPr="005749E8">
        <w:rPr>
          <w:iCs/>
          <w:lang w:val="ru-RU"/>
        </w:rPr>
        <w:t xml:space="preserve">специализированный канал управления </w:t>
      </w:r>
      <w:r w:rsidRPr="005749E8">
        <w:rPr>
          <w:lang w:val="ru-RU"/>
        </w:rPr>
        <w:t>(DCCH), используемый для передачи управляющей информации к мобильному терминалу и от не</w:t>
      </w:r>
      <w:r w:rsidR="007F0A8E" w:rsidRPr="005749E8">
        <w:rPr>
          <w:lang w:val="ru-RU"/>
        </w:rPr>
        <w:t>г</w:t>
      </w:r>
      <w:r w:rsidRPr="005749E8">
        <w:rPr>
          <w:lang w:val="ru-RU"/>
        </w:rPr>
        <w:t>о, ко</w:t>
      </w:r>
      <w:r w:rsidR="007F0A8E" w:rsidRPr="005749E8">
        <w:rPr>
          <w:lang w:val="ru-RU"/>
        </w:rPr>
        <w:t>г</w:t>
      </w:r>
      <w:r w:rsidRPr="005749E8">
        <w:rPr>
          <w:lang w:val="ru-RU"/>
        </w:rPr>
        <w:t xml:space="preserve">да UE не имеет </w:t>
      </w:r>
      <w:r w:rsidR="00976C0C" w:rsidRPr="005749E8">
        <w:rPr>
          <w:lang w:val="ru-RU"/>
        </w:rPr>
        <w:t xml:space="preserve">соединения управления </w:t>
      </w:r>
      <w:proofErr w:type="spellStart"/>
      <w:r w:rsidR="00976C0C" w:rsidRPr="005749E8">
        <w:rPr>
          <w:lang w:val="ru-RU"/>
        </w:rPr>
        <w:t>радиоресурсами</w:t>
      </w:r>
      <w:proofErr w:type="spellEnd"/>
      <w:r w:rsidR="00976C0C" w:rsidRPr="005749E8">
        <w:rPr>
          <w:lang w:val="ru-RU"/>
        </w:rPr>
        <w:t xml:space="preserve"> (RRC)</w:t>
      </w:r>
      <w:r w:rsidRPr="005749E8">
        <w:rPr>
          <w:lang w:val="ru-RU"/>
        </w:rPr>
        <w:t>;</w:t>
      </w:r>
    </w:p>
    <w:p w14:paraId="4072DD7B" w14:textId="467930A6" w:rsidR="00586CF6" w:rsidRPr="005749E8" w:rsidRDefault="00586CF6" w:rsidP="00586CF6">
      <w:pPr>
        <w:pStyle w:val="enumlev1"/>
        <w:rPr>
          <w:lang w:val="ru-RU"/>
        </w:rPr>
      </w:pPr>
      <w:r w:rsidRPr="005749E8">
        <w:rPr>
          <w:lang w:val="ru-RU"/>
        </w:rPr>
        <w:t>–</w:t>
      </w:r>
      <w:r w:rsidRPr="005749E8">
        <w:rPr>
          <w:lang w:val="ru-RU"/>
        </w:rPr>
        <w:tab/>
      </w:r>
      <w:r w:rsidRPr="005749E8">
        <w:rPr>
          <w:iCs/>
          <w:lang w:val="ru-RU"/>
        </w:rPr>
        <w:t>мно</w:t>
      </w:r>
      <w:r w:rsidR="007F0A8E" w:rsidRPr="005749E8">
        <w:rPr>
          <w:iCs/>
          <w:lang w:val="ru-RU"/>
        </w:rPr>
        <w:t>г</w:t>
      </w:r>
      <w:r w:rsidRPr="005749E8">
        <w:rPr>
          <w:iCs/>
          <w:lang w:val="ru-RU"/>
        </w:rPr>
        <w:t xml:space="preserve">оадресный канал управления </w:t>
      </w:r>
      <w:r w:rsidRPr="005749E8">
        <w:rPr>
          <w:lang w:val="ru-RU"/>
        </w:rPr>
        <w:t>(MCCH), используемый для передачи управляющей информации, необходимой для приема MTCH;</w:t>
      </w:r>
    </w:p>
    <w:p w14:paraId="11A787C9" w14:textId="7CC74E20" w:rsidR="00586CF6" w:rsidRPr="005749E8" w:rsidRDefault="00586CF6" w:rsidP="00586CF6">
      <w:pPr>
        <w:pStyle w:val="enumlev1"/>
        <w:rPr>
          <w:lang w:val="ru-RU"/>
        </w:rPr>
      </w:pPr>
      <w:r w:rsidRPr="005749E8">
        <w:rPr>
          <w:lang w:val="ru-RU"/>
        </w:rPr>
        <w:t>–</w:t>
      </w:r>
      <w:r w:rsidRPr="005749E8">
        <w:rPr>
          <w:lang w:val="ru-RU"/>
        </w:rPr>
        <w:tab/>
        <w:t>мно</w:t>
      </w:r>
      <w:r w:rsidR="007F0A8E" w:rsidRPr="005749E8">
        <w:rPr>
          <w:lang w:val="ru-RU"/>
        </w:rPr>
        <w:t>г</w:t>
      </w:r>
      <w:r w:rsidRPr="005749E8">
        <w:rPr>
          <w:lang w:val="ru-RU"/>
        </w:rPr>
        <w:t>оадресный канал управления одной соты (SC-MCCH), используемый для передачи управляющей информации, необходимой для приема MBMS, с применением соединения пункта со мно</w:t>
      </w:r>
      <w:r w:rsidR="007F0A8E" w:rsidRPr="005749E8">
        <w:rPr>
          <w:lang w:val="ru-RU"/>
        </w:rPr>
        <w:t>г</w:t>
      </w:r>
      <w:r w:rsidRPr="005749E8">
        <w:rPr>
          <w:lang w:val="ru-RU"/>
        </w:rPr>
        <w:t>ими пунктами в одной соте (SC</w:t>
      </w:r>
      <w:r w:rsidR="00EC768B">
        <w:rPr>
          <w:lang w:val="ru-RU"/>
        </w:rPr>
        <w:t>-</w:t>
      </w:r>
      <w:r w:rsidRPr="005749E8">
        <w:rPr>
          <w:lang w:val="ru-RU"/>
        </w:rPr>
        <w:t>PTM);</w:t>
      </w:r>
    </w:p>
    <w:p w14:paraId="6310E429" w14:textId="4A40F1C7" w:rsidR="00586CF6" w:rsidRPr="005749E8" w:rsidRDefault="00586CF6" w:rsidP="00586CF6">
      <w:pPr>
        <w:pStyle w:val="enumlev1"/>
        <w:rPr>
          <w:lang w:val="ru-RU"/>
        </w:rPr>
      </w:pPr>
      <w:r w:rsidRPr="005749E8">
        <w:rPr>
          <w:lang w:val="ru-RU"/>
        </w:rPr>
        <w:t>–</w:t>
      </w:r>
      <w:r w:rsidRPr="005749E8">
        <w:rPr>
          <w:lang w:val="ru-RU"/>
        </w:rPr>
        <w:tab/>
        <w:t>вещательный канал прямо</w:t>
      </w:r>
      <w:r w:rsidR="007F0A8E" w:rsidRPr="005749E8">
        <w:rPr>
          <w:lang w:val="ru-RU"/>
        </w:rPr>
        <w:t>г</w:t>
      </w:r>
      <w:r w:rsidRPr="005749E8">
        <w:rPr>
          <w:lang w:val="ru-RU"/>
        </w:rPr>
        <w:t>о соединения (SBCH), используемый для широковещательной передачи системной информации о прямом соединении от одно</w:t>
      </w:r>
      <w:r w:rsidR="007F0A8E" w:rsidRPr="005749E8">
        <w:rPr>
          <w:lang w:val="ru-RU"/>
        </w:rPr>
        <w:t>г</w:t>
      </w:r>
      <w:r w:rsidRPr="005749E8">
        <w:rPr>
          <w:lang w:val="ru-RU"/>
        </w:rPr>
        <w:t>о пользовательско</w:t>
      </w:r>
      <w:r w:rsidR="007F0A8E" w:rsidRPr="005749E8">
        <w:rPr>
          <w:lang w:val="ru-RU"/>
        </w:rPr>
        <w:t>г</w:t>
      </w:r>
      <w:r w:rsidRPr="005749E8">
        <w:rPr>
          <w:lang w:val="ru-RU"/>
        </w:rPr>
        <w:t xml:space="preserve">о устройства к </w:t>
      </w:r>
      <w:r w:rsidR="00976C0C" w:rsidRPr="005749E8">
        <w:rPr>
          <w:lang w:val="ru-RU"/>
        </w:rPr>
        <w:t xml:space="preserve">одному или нескольким </w:t>
      </w:r>
      <w:r w:rsidRPr="005749E8">
        <w:rPr>
          <w:lang w:val="ru-RU"/>
        </w:rPr>
        <w:t>дру</w:t>
      </w:r>
      <w:r w:rsidR="007F0A8E" w:rsidRPr="005749E8">
        <w:rPr>
          <w:lang w:val="ru-RU"/>
        </w:rPr>
        <w:t>г</w:t>
      </w:r>
      <w:r w:rsidRPr="005749E8">
        <w:rPr>
          <w:lang w:val="ru-RU"/>
        </w:rPr>
        <w:t xml:space="preserve">им. Этот канал используется только устройствами UE, поддерживающими функцию прямой связи </w:t>
      </w:r>
      <w:proofErr w:type="spellStart"/>
      <w:r w:rsidRPr="005749E8">
        <w:rPr>
          <w:lang w:val="ru-RU"/>
        </w:rPr>
        <w:t>ProSe</w:t>
      </w:r>
      <w:proofErr w:type="spellEnd"/>
      <w:r w:rsidRPr="005749E8">
        <w:rPr>
          <w:lang w:val="ru-RU"/>
        </w:rPr>
        <w:t>;</w:t>
      </w:r>
    </w:p>
    <w:p w14:paraId="1A0DF74D" w14:textId="2B1C44F3" w:rsidR="00586CF6" w:rsidRPr="005749E8" w:rsidRDefault="00586CF6" w:rsidP="00586CF6">
      <w:pPr>
        <w:pStyle w:val="enumlev1"/>
        <w:rPr>
          <w:lang w:val="ru-RU"/>
        </w:rPr>
      </w:pPr>
      <w:r w:rsidRPr="005749E8">
        <w:rPr>
          <w:lang w:val="ru-RU"/>
        </w:rPr>
        <w:t>–</w:t>
      </w:r>
      <w:r w:rsidRPr="005749E8">
        <w:rPr>
          <w:lang w:val="ru-RU"/>
        </w:rPr>
        <w:tab/>
      </w:r>
      <w:r w:rsidRPr="005749E8">
        <w:rPr>
          <w:iCs/>
          <w:lang w:val="ru-RU"/>
        </w:rPr>
        <w:t>специализированный канал на</w:t>
      </w:r>
      <w:r w:rsidR="007F0A8E" w:rsidRPr="005749E8">
        <w:rPr>
          <w:iCs/>
          <w:lang w:val="ru-RU"/>
        </w:rPr>
        <w:t>г</w:t>
      </w:r>
      <w:r w:rsidRPr="005749E8">
        <w:rPr>
          <w:iCs/>
          <w:lang w:val="ru-RU"/>
        </w:rPr>
        <w:t xml:space="preserve">рузки </w:t>
      </w:r>
      <w:r w:rsidRPr="005749E8">
        <w:rPr>
          <w:lang w:val="ru-RU"/>
        </w:rPr>
        <w:t>(DTCH), используемый для передачи пользовательских данных к мобильному терминалу и от не</w:t>
      </w:r>
      <w:r w:rsidR="007F0A8E" w:rsidRPr="005749E8">
        <w:rPr>
          <w:lang w:val="ru-RU"/>
        </w:rPr>
        <w:t>г</w:t>
      </w:r>
      <w:r w:rsidRPr="005749E8">
        <w:rPr>
          <w:lang w:val="ru-RU"/>
        </w:rPr>
        <w:t>о. Этот тип ло</w:t>
      </w:r>
      <w:r w:rsidR="007F0A8E" w:rsidRPr="005749E8">
        <w:rPr>
          <w:lang w:val="ru-RU"/>
        </w:rPr>
        <w:t>г</w:t>
      </w:r>
      <w:r w:rsidRPr="005749E8">
        <w:rPr>
          <w:lang w:val="ru-RU"/>
        </w:rPr>
        <w:t>ических каналов используется для передачи всех пользовательских данных на линии вверх и пользовательских данных, отличных от MBSFN, на линии вниз. Для UE NB-</w:t>
      </w:r>
      <w:proofErr w:type="spellStart"/>
      <w:r w:rsidR="001C5506">
        <w:rPr>
          <w:lang w:val="ru-RU"/>
        </w:rPr>
        <w:t>IoT</w:t>
      </w:r>
      <w:proofErr w:type="spellEnd"/>
      <w:r w:rsidRPr="005749E8">
        <w:rPr>
          <w:lang w:val="ru-RU"/>
        </w:rPr>
        <w:t>, использующе</w:t>
      </w:r>
      <w:r w:rsidR="007F0A8E" w:rsidRPr="005749E8">
        <w:rPr>
          <w:lang w:val="ru-RU"/>
        </w:rPr>
        <w:t>г</w:t>
      </w:r>
      <w:r w:rsidRPr="005749E8">
        <w:rPr>
          <w:lang w:val="ru-RU"/>
        </w:rPr>
        <w:t xml:space="preserve">о методы оптимизации только </w:t>
      </w:r>
      <w:r w:rsidR="00976C0C" w:rsidRPr="005749E8">
        <w:rPr>
          <w:lang w:val="ru-RU"/>
        </w:rPr>
        <w:t xml:space="preserve">CP EPS </w:t>
      </w:r>
      <w:proofErr w:type="spellStart"/>
      <w:r w:rsidRPr="005749E8">
        <w:rPr>
          <w:lang w:val="ru-RU"/>
        </w:rPr>
        <w:t>CIoT</w:t>
      </w:r>
      <w:proofErr w:type="spellEnd"/>
      <w:r w:rsidRPr="005749E8">
        <w:rPr>
          <w:lang w:val="ru-RU"/>
        </w:rPr>
        <w:t>, DTCH не поддерживается;</w:t>
      </w:r>
    </w:p>
    <w:p w14:paraId="24D508DC" w14:textId="4150969E" w:rsidR="00586CF6" w:rsidRPr="005749E8" w:rsidRDefault="00586CF6" w:rsidP="00EE3A4E">
      <w:pPr>
        <w:pStyle w:val="enumlev1"/>
        <w:spacing w:line="250" w:lineRule="exact"/>
        <w:rPr>
          <w:lang w:val="ru-RU"/>
        </w:rPr>
      </w:pPr>
      <w:r w:rsidRPr="005749E8">
        <w:rPr>
          <w:lang w:val="ru-RU"/>
        </w:rPr>
        <w:lastRenderedPageBreak/>
        <w:t>–</w:t>
      </w:r>
      <w:r w:rsidRPr="005749E8">
        <w:rPr>
          <w:lang w:val="ru-RU"/>
        </w:rPr>
        <w:tab/>
      </w:r>
      <w:r w:rsidRPr="005749E8">
        <w:rPr>
          <w:iCs/>
          <w:lang w:val="ru-RU"/>
        </w:rPr>
        <w:t>канал мно</w:t>
      </w:r>
      <w:r w:rsidR="007F0A8E" w:rsidRPr="005749E8">
        <w:rPr>
          <w:iCs/>
          <w:lang w:val="ru-RU"/>
        </w:rPr>
        <w:t>г</w:t>
      </w:r>
      <w:r w:rsidRPr="005749E8">
        <w:rPr>
          <w:iCs/>
          <w:lang w:val="ru-RU"/>
        </w:rPr>
        <w:t>оадресной на</w:t>
      </w:r>
      <w:r w:rsidR="007F0A8E" w:rsidRPr="005749E8">
        <w:rPr>
          <w:iCs/>
          <w:lang w:val="ru-RU"/>
        </w:rPr>
        <w:t>г</w:t>
      </w:r>
      <w:r w:rsidRPr="005749E8">
        <w:rPr>
          <w:iCs/>
          <w:lang w:val="ru-RU"/>
        </w:rPr>
        <w:t xml:space="preserve">рузки </w:t>
      </w:r>
      <w:r w:rsidRPr="005749E8">
        <w:rPr>
          <w:lang w:val="ru-RU"/>
        </w:rPr>
        <w:t>(MTCH), используемый для передачи услу</w:t>
      </w:r>
      <w:r w:rsidR="007F0A8E" w:rsidRPr="005749E8">
        <w:rPr>
          <w:lang w:val="ru-RU"/>
        </w:rPr>
        <w:t>г</w:t>
      </w:r>
      <w:r w:rsidRPr="005749E8">
        <w:rPr>
          <w:lang w:val="ru-RU"/>
        </w:rPr>
        <w:t xml:space="preserve"> MBMS на линии вниз;</w:t>
      </w:r>
    </w:p>
    <w:p w14:paraId="1BC1A921" w14:textId="34CA05DE" w:rsidR="00586CF6" w:rsidRPr="005749E8" w:rsidRDefault="00586CF6" w:rsidP="00EE3A4E">
      <w:pPr>
        <w:pStyle w:val="enumlev1"/>
        <w:spacing w:line="250" w:lineRule="exact"/>
        <w:rPr>
          <w:lang w:val="ru-RU"/>
        </w:rPr>
      </w:pPr>
      <w:r w:rsidRPr="005749E8">
        <w:rPr>
          <w:lang w:val="ru-RU"/>
        </w:rPr>
        <w:t xml:space="preserve">– </w:t>
      </w:r>
      <w:r w:rsidRPr="005749E8">
        <w:rPr>
          <w:lang w:val="ru-RU"/>
        </w:rPr>
        <w:tab/>
        <w:t>мно</w:t>
      </w:r>
      <w:r w:rsidR="007F0A8E" w:rsidRPr="005749E8">
        <w:rPr>
          <w:lang w:val="ru-RU"/>
        </w:rPr>
        <w:t>г</w:t>
      </w:r>
      <w:r w:rsidRPr="005749E8">
        <w:rPr>
          <w:lang w:val="ru-RU"/>
        </w:rPr>
        <w:t>оадресный канал трафика одной соты (SC-MTCH), используемый для линии передачи вниз услу</w:t>
      </w:r>
      <w:r w:rsidR="007F0A8E" w:rsidRPr="005749E8">
        <w:rPr>
          <w:lang w:val="ru-RU"/>
        </w:rPr>
        <w:t>г</w:t>
      </w:r>
      <w:r w:rsidRPr="005749E8">
        <w:rPr>
          <w:lang w:val="ru-RU"/>
        </w:rPr>
        <w:t xml:space="preserve"> MBMS с применением SC-PTM;</w:t>
      </w:r>
    </w:p>
    <w:p w14:paraId="6F821C38" w14:textId="211F50BB" w:rsidR="00586CF6" w:rsidRPr="005749E8" w:rsidRDefault="00586CF6" w:rsidP="00EE3A4E">
      <w:pPr>
        <w:pStyle w:val="enumlev1"/>
        <w:spacing w:line="250" w:lineRule="exact"/>
        <w:rPr>
          <w:rFonts w:eastAsia="MS Mincho"/>
          <w:lang w:val="ru-RU"/>
        </w:rPr>
      </w:pPr>
      <w:r w:rsidRPr="005749E8">
        <w:rPr>
          <w:lang w:val="ru-RU"/>
        </w:rPr>
        <w:t>–</w:t>
      </w:r>
      <w:r w:rsidRPr="005749E8">
        <w:rPr>
          <w:lang w:val="ru-RU"/>
        </w:rPr>
        <w:tab/>
        <w:t>канал трафика прямо</w:t>
      </w:r>
      <w:r w:rsidR="007F0A8E" w:rsidRPr="005749E8">
        <w:rPr>
          <w:lang w:val="ru-RU"/>
        </w:rPr>
        <w:t>г</w:t>
      </w:r>
      <w:r w:rsidRPr="005749E8">
        <w:rPr>
          <w:lang w:val="ru-RU"/>
        </w:rPr>
        <w:t>о соединения (STCH) – канал связи пункта со мно</w:t>
      </w:r>
      <w:r w:rsidR="007F0A8E" w:rsidRPr="005749E8">
        <w:rPr>
          <w:lang w:val="ru-RU"/>
        </w:rPr>
        <w:t>г</w:t>
      </w:r>
      <w:r w:rsidRPr="005749E8">
        <w:rPr>
          <w:lang w:val="ru-RU"/>
        </w:rPr>
        <w:t>ими пунктами, используемый для передачи информации пользователя от одно</w:t>
      </w:r>
      <w:r w:rsidR="007F0A8E" w:rsidRPr="005749E8">
        <w:rPr>
          <w:lang w:val="ru-RU"/>
        </w:rPr>
        <w:t>г</w:t>
      </w:r>
      <w:r w:rsidRPr="005749E8">
        <w:rPr>
          <w:lang w:val="ru-RU"/>
        </w:rPr>
        <w:t>о устройства UE к дру</w:t>
      </w:r>
      <w:r w:rsidR="007F0A8E" w:rsidRPr="005749E8">
        <w:rPr>
          <w:lang w:val="ru-RU"/>
        </w:rPr>
        <w:t>г</w:t>
      </w:r>
      <w:r w:rsidRPr="005749E8">
        <w:rPr>
          <w:lang w:val="ru-RU"/>
        </w:rPr>
        <w:t xml:space="preserve">ому. Этот канал используется только устройствами UE, поддерживающими функцию прямой связи </w:t>
      </w:r>
      <w:proofErr w:type="spellStart"/>
      <w:r w:rsidRPr="005749E8">
        <w:rPr>
          <w:lang w:val="ru-RU"/>
        </w:rPr>
        <w:t>ProSe</w:t>
      </w:r>
      <w:proofErr w:type="spellEnd"/>
      <w:r w:rsidRPr="005749E8">
        <w:rPr>
          <w:lang w:val="ru-RU"/>
        </w:rPr>
        <w:t>.</w:t>
      </w:r>
    </w:p>
    <w:p w14:paraId="6D818A40" w14:textId="08357907" w:rsidR="00586CF6" w:rsidRPr="005749E8" w:rsidRDefault="00586CF6" w:rsidP="00EE3A4E">
      <w:pPr>
        <w:spacing w:line="250" w:lineRule="exact"/>
        <w:rPr>
          <w:szCs w:val="22"/>
          <w:lang w:val="ru-RU"/>
        </w:rPr>
      </w:pPr>
      <w:r w:rsidRPr="005749E8">
        <w:rPr>
          <w:szCs w:val="22"/>
          <w:lang w:val="ru-RU"/>
        </w:rPr>
        <w:t>Для UE NB-</w:t>
      </w:r>
      <w:proofErr w:type="spellStart"/>
      <w:r w:rsidR="001C5506">
        <w:rPr>
          <w:szCs w:val="22"/>
          <w:lang w:val="ru-RU"/>
        </w:rPr>
        <w:t>IoT</w:t>
      </w:r>
      <w:proofErr w:type="spellEnd"/>
      <w:r w:rsidRPr="005749E8">
        <w:rPr>
          <w:szCs w:val="22"/>
          <w:lang w:val="ru-RU"/>
        </w:rPr>
        <w:t>, использующе</w:t>
      </w:r>
      <w:r w:rsidR="007F0A8E" w:rsidRPr="005749E8">
        <w:rPr>
          <w:szCs w:val="22"/>
          <w:lang w:val="ru-RU"/>
        </w:rPr>
        <w:t>г</w:t>
      </w:r>
      <w:r w:rsidRPr="005749E8">
        <w:rPr>
          <w:szCs w:val="22"/>
          <w:lang w:val="ru-RU"/>
        </w:rPr>
        <w:t xml:space="preserve">о только методы оптимизации </w:t>
      </w:r>
      <w:r w:rsidR="00F8183B" w:rsidRPr="005749E8">
        <w:rPr>
          <w:szCs w:val="22"/>
          <w:lang w:val="ru-RU"/>
        </w:rPr>
        <w:t>CP</w:t>
      </w:r>
      <w:r w:rsidRPr="005749E8">
        <w:rPr>
          <w:szCs w:val="22"/>
          <w:lang w:val="ru-RU"/>
        </w:rPr>
        <w:t xml:space="preserve"> EPS</w:t>
      </w:r>
      <w:r w:rsidR="00EC768B" w:rsidRPr="00EC768B">
        <w:rPr>
          <w:szCs w:val="22"/>
          <w:lang w:val="ru-RU"/>
        </w:rPr>
        <w:t xml:space="preserve"> </w:t>
      </w:r>
      <w:proofErr w:type="spellStart"/>
      <w:r w:rsidR="00EC768B" w:rsidRPr="005749E8">
        <w:rPr>
          <w:szCs w:val="22"/>
          <w:lang w:val="ru-RU"/>
        </w:rPr>
        <w:t>CIoT</w:t>
      </w:r>
      <w:proofErr w:type="spellEnd"/>
      <w:r w:rsidRPr="005749E8">
        <w:rPr>
          <w:szCs w:val="22"/>
          <w:lang w:val="ru-RU"/>
        </w:rPr>
        <w:t>, выделяется лишь один ло</w:t>
      </w:r>
      <w:r w:rsidR="007F0A8E" w:rsidRPr="005749E8">
        <w:rPr>
          <w:szCs w:val="22"/>
          <w:lang w:val="ru-RU"/>
        </w:rPr>
        <w:t>г</w:t>
      </w:r>
      <w:r w:rsidRPr="005749E8">
        <w:rPr>
          <w:szCs w:val="22"/>
          <w:lang w:val="ru-RU"/>
        </w:rPr>
        <w:t>ический канал на единицу UE.</w:t>
      </w:r>
    </w:p>
    <w:p w14:paraId="1DA1A779" w14:textId="383EBEC0" w:rsidR="00586CF6" w:rsidRPr="005749E8" w:rsidRDefault="00586CF6" w:rsidP="00EE3A4E">
      <w:pPr>
        <w:spacing w:line="250" w:lineRule="exact"/>
        <w:rPr>
          <w:szCs w:val="22"/>
          <w:lang w:val="ru-RU"/>
        </w:rPr>
      </w:pPr>
      <w:r w:rsidRPr="005749E8">
        <w:rPr>
          <w:szCs w:val="22"/>
          <w:lang w:val="ru-RU"/>
        </w:rPr>
        <w:t>На физическом уровне уровень MAC использует услу</w:t>
      </w:r>
      <w:r w:rsidR="007F0A8E" w:rsidRPr="005749E8">
        <w:rPr>
          <w:szCs w:val="22"/>
          <w:lang w:val="ru-RU"/>
        </w:rPr>
        <w:t>г</w:t>
      </w:r>
      <w:r w:rsidRPr="005749E8">
        <w:rPr>
          <w:szCs w:val="22"/>
          <w:lang w:val="ru-RU"/>
        </w:rPr>
        <w:t xml:space="preserve">и в виде </w:t>
      </w:r>
      <w:r w:rsidRPr="005749E8">
        <w:rPr>
          <w:iCs/>
          <w:szCs w:val="22"/>
          <w:lang w:val="ru-RU"/>
        </w:rPr>
        <w:t>транспортных каналов</w:t>
      </w:r>
      <w:r w:rsidRPr="005749E8">
        <w:rPr>
          <w:szCs w:val="22"/>
          <w:lang w:val="ru-RU"/>
        </w:rPr>
        <w:t xml:space="preserve">. Транспортный канал определяется набором </w:t>
      </w:r>
      <w:r w:rsidRPr="005749E8">
        <w:rPr>
          <w:iCs/>
          <w:szCs w:val="22"/>
          <w:lang w:val="ru-RU"/>
        </w:rPr>
        <w:t xml:space="preserve">способов и характеристик </w:t>
      </w:r>
      <w:r w:rsidRPr="005749E8">
        <w:rPr>
          <w:szCs w:val="22"/>
          <w:lang w:val="ru-RU"/>
        </w:rPr>
        <w:t xml:space="preserve">передачи информации по </w:t>
      </w:r>
      <w:proofErr w:type="spellStart"/>
      <w:r w:rsidRPr="005749E8">
        <w:rPr>
          <w:szCs w:val="22"/>
          <w:lang w:val="ru-RU"/>
        </w:rPr>
        <w:t>радиоинтерфейсу</w:t>
      </w:r>
      <w:proofErr w:type="spellEnd"/>
      <w:r w:rsidRPr="005749E8">
        <w:rPr>
          <w:szCs w:val="22"/>
          <w:lang w:val="ru-RU"/>
        </w:rPr>
        <w:t>. Данные в транспортном канале ор</w:t>
      </w:r>
      <w:r w:rsidR="007F0A8E" w:rsidRPr="005749E8">
        <w:rPr>
          <w:szCs w:val="22"/>
          <w:lang w:val="ru-RU"/>
        </w:rPr>
        <w:t>г</w:t>
      </w:r>
      <w:r w:rsidRPr="005749E8">
        <w:rPr>
          <w:szCs w:val="22"/>
          <w:lang w:val="ru-RU"/>
        </w:rPr>
        <w:t xml:space="preserve">анизованы в </w:t>
      </w:r>
      <w:r w:rsidRPr="005749E8">
        <w:rPr>
          <w:iCs/>
          <w:szCs w:val="22"/>
          <w:lang w:val="ru-RU"/>
        </w:rPr>
        <w:t>транспортные блоки</w:t>
      </w:r>
      <w:r w:rsidRPr="005749E8">
        <w:rPr>
          <w:szCs w:val="22"/>
          <w:lang w:val="ru-RU"/>
        </w:rPr>
        <w:t xml:space="preserve">. В каждом </w:t>
      </w:r>
      <w:r w:rsidRPr="005749E8">
        <w:rPr>
          <w:iCs/>
          <w:szCs w:val="22"/>
          <w:lang w:val="ru-RU"/>
        </w:rPr>
        <w:t>временном интервале</w:t>
      </w:r>
      <w:r w:rsidRPr="005749E8">
        <w:rPr>
          <w:i/>
          <w:iCs/>
          <w:szCs w:val="22"/>
          <w:lang w:val="ru-RU"/>
        </w:rPr>
        <w:t xml:space="preserve"> </w:t>
      </w:r>
      <w:r w:rsidRPr="005749E8">
        <w:rPr>
          <w:iCs/>
          <w:szCs w:val="22"/>
          <w:lang w:val="ru-RU"/>
        </w:rPr>
        <w:t xml:space="preserve">передачи </w:t>
      </w:r>
      <w:r w:rsidRPr="005749E8">
        <w:rPr>
          <w:szCs w:val="22"/>
          <w:lang w:val="ru-RU"/>
        </w:rPr>
        <w:t>(TTI) на каждой компонентной несущей передаются максимум один или два (в случае пространственно</w:t>
      </w:r>
      <w:r w:rsidR="007F0A8E" w:rsidRPr="005749E8">
        <w:rPr>
          <w:szCs w:val="22"/>
          <w:lang w:val="ru-RU"/>
        </w:rPr>
        <w:t>г</w:t>
      </w:r>
      <w:r w:rsidRPr="005749E8">
        <w:rPr>
          <w:szCs w:val="22"/>
          <w:lang w:val="ru-RU"/>
        </w:rPr>
        <w:t>о уплотнения) транспортных блока.</w:t>
      </w:r>
    </w:p>
    <w:p w14:paraId="5DA287ED" w14:textId="15826C19" w:rsidR="00586CF6" w:rsidRPr="005749E8" w:rsidRDefault="00586CF6" w:rsidP="00EE3A4E">
      <w:pPr>
        <w:spacing w:line="250" w:lineRule="exact"/>
        <w:rPr>
          <w:szCs w:val="22"/>
          <w:lang w:val="ru-RU"/>
        </w:rPr>
      </w:pPr>
      <w:r w:rsidRPr="005749E8">
        <w:rPr>
          <w:szCs w:val="22"/>
          <w:lang w:val="ru-RU"/>
        </w:rPr>
        <w:t xml:space="preserve">Каждому блоку соответствует </w:t>
      </w:r>
      <w:r w:rsidRPr="005749E8">
        <w:rPr>
          <w:iCs/>
          <w:szCs w:val="22"/>
          <w:lang w:val="ru-RU"/>
        </w:rPr>
        <w:t xml:space="preserve">транспортный формат </w:t>
      </w:r>
      <w:r w:rsidRPr="005749E8">
        <w:rPr>
          <w:szCs w:val="22"/>
          <w:lang w:val="ru-RU"/>
        </w:rPr>
        <w:t>(</w:t>
      </w:r>
      <w:proofErr w:type="spellStart"/>
      <w:r w:rsidRPr="005749E8">
        <w:rPr>
          <w:szCs w:val="22"/>
          <w:lang w:val="ru-RU"/>
        </w:rPr>
        <w:t>Transport</w:t>
      </w:r>
      <w:proofErr w:type="spellEnd"/>
      <w:r w:rsidRPr="005749E8">
        <w:rPr>
          <w:szCs w:val="22"/>
          <w:lang w:val="ru-RU"/>
        </w:rPr>
        <w:t xml:space="preserve"> </w:t>
      </w:r>
      <w:proofErr w:type="spellStart"/>
      <w:r w:rsidRPr="005749E8">
        <w:rPr>
          <w:szCs w:val="22"/>
          <w:lang w:val="ru-RU"/>
        </w:rPr>
        <w:t>Format</w:t>
      </w:r>
      <w:proofErr w:type="spellEnd"/>
      <w:r w:rsidRPr="005749E8">
        <w:rPr>
          <w:szCs w:val="22"/>
          <w:lang w:val="ru-RU"/>
        </w:rPr>
        <w:t xml:space="preserve">, TF), определяющий </w:t>
      </w:r>
      <w:r w:rsidRPr="005749E8">
        <w:rPr>
          <w:iCs/>
          <w:szCs w:val="22"/>
          <w:lang w:val="ru-RU"/>
        </w:rPr>
        <w:t xml:space="preserve">порядок передачи </w:t>
      </w:r>
      <w:r w:rsidRPr="005749E8">
        <w:rPr>
          <w:szCs w:val="22"/>
          <w:lang w:val="ru-RU"/>
        </w:rPr>
        <w:t>транспортно</w:t>
      </w:r>
      <w:r w:rsidR="007F0A8E" w:rsidRPr="005749E8">
        <w:rPr>
          <w:szCs w:val="22"/>
          <w:lang w:val="ru-RU"/>
        </w:rPr>
        <w:t>г</w:t>
      </w:r>
      <w:r w:rsidRPr="005749E8">
        <w:rPr>
          <w:szCs w:val="22"/>
          <w:lang w:val="ru-RU"/>
        </w:rPr>
        <w:t xml:space="preserve">о блока по </w:t>
      </w:r>
      <w:proofErr w:type="spellStart"/>
      <w:r w:rsidRPr="005749E8">
        <w:rPr>
          <w:szCs w:val="22"/>
          <w:lang w:val="ru-RU"/>
        </w:rPr>
        <w:t>радиоинтерфейсу</w:t>
      </w:r>
      <w:proofErr w:type="spellEnd"/>
      <w:r w:rsidRPr="005749E8">
        <w:rPr>
          <w:szCs w:val="22"/>
          <w:lang w:val="ru-RU"/>
        </w:rPr>
        <w:t>. Транспортный формат включает информацию о размере транспортно</w:t>
      </w:r>
      <w:r w:rsidR="007F0A8E" w:rsidRPr="005749E8">
        <w:rPr>
          <w:szCs w:val="22"/>
          <w:lang w:val="ru-RU"/>
        </w:rPr>
        <w:t>г</w:t>
      </w:r>
      <w:r w:rsidRPr="005749E8">
        <w:rPr>
          <w:szCs w:val="22"/>
          <w:lang w:val="ru-RU"/>
        </w:rPr>
        <w:t>о блока, схеме модуляции и отображении на антенны. Планировщик отвечает за (динамическое) определение транспортно</w:t>
      </w:r>
      <w:r w:rsidR="007F0A8E" w:rsidRPr="005749E8">
        <w:rPr>
          <w:szCs w:val="22"/>
          <w:lang w:val="ru-RU"/>
        </w:rPr>
        <w:t>г</w:t>
      </w:r>
      <w:r w:rsidRPr="005749E8">
        <w:rPr>
          <w:szCs w:val="22"/>
          <w:lang w:val="ru-RU"/>
        </w:rPr>
        <w:t>о формата в каждом интервале времени TTI как на линии вверх, так и на линии вниз.</w:t>
      </w:r>
    </w:p>
    <w:p w14:paraId="3F456710" w14:textId="77777777" w:rsidR="00586CF6" w:rsidRPr="005749E8" w:rsidRDefault="00586CF6" w:rsidP="00EE3A4E">
      <w:pPr>
        <w:keepNext/>
        <w:keepLines/>
        <w:spacing w:line="250" w:lineRule="exact"/>
        <w:rPr>
          <w:rFonts w:eastAsia="MS Mincho"/>
          <w:lang w:val="ru-RU"/>
        </w:rPr>
      </w:pPr>
      <w:r w:rsidRPr="005749E8">
        <w:rPr>
          <w:szCs w:val="22"/>
          <w:lang w:val="ru-RU"/>
        </w:rPr>
        <w:t>Определены следующие типы транспортных каналов:</w:t>
      </w:r>
    </w:p>
    <w:p w14:paraId="648FB417" w14:textId="73AAF088" w:rsidR="00586CF6" w:rsidRPr="005749E8" w:rsidRDefault="00586CF6" w:rsidP="00EE3A4E">
      <w:pPr>
        <w:pStyle w:val="enumlev1"/>
        <w:spacing w:line="250" w:lineRule="exact"/>
        <w:rPr>
          <w:lang w:val="ru-RU"/>
        </w:rPr>
      </w:pPr>
      <w:r w:rsidRPr="005749E8">
        <w:rPr>
          <w:rFonts w:eastAsia="MS Mincho"/>
          <w:lang w:val="ru-RU"/>
        </w:rPr>
        <w:t>–</w:t>
      </w:r>
      <w:r w:rsidRPr="005749E8">
        <w:rPr>
          <w:rFonts w:eastAsia="MS Mincho"/>
          <w:lang w:val="ru-RU"/>
        </w:rPr>
        <w:tab/>
      </w:r>
      <w:r w:rsidRPr="005749E8">
        <w:rPr>
          <w:iCs/>
          <w:lang w:val="ru-RU"/>
        </w:rPr>
        <w:t xml:space="preserve">вещательный канал </w:t>
      </w:r>
      <w:r w:rsidRPr="005749E8">
        <w:rPr>
          <w:lang w:val="ru-RU"/>
        </w:rPr>
        <w:t>(</w:t>
      </w:r>
      <w:proofErr w:type="spellStart"/>
      <w:r w:rsidRPr="005749E8">
        <w:rPr>
          <w:lang w:val="ru-RU"/>
        </w:rPr>
        <w:t>Broadcast</w:t>
      </w:r>
      <w:proofErr w:type="spellEnd"/>
      <w:r w:rsidRPr="005749E8">
        <w:rPr>
          <w:lang w:val="ru-RU"/>
        </w:rPr>
        <w:t xml:space="preserve"> </w:t>
      </w:r>
      <w:proofErr w:type="spellStart"/>
      <w:r w:rsidRPr="005749E8">
        <w:rPr>
          <w:lang w:val="ru-RU"/>
        </w:rPr>
        <w:t>Channel</w:t>
      </w:r>
      <w:proofErr w:type="spellEnd"/>
      <w:r w:rsidRPr="005749E8">
        <w:rPr>
          <w:lang w:val="ru-RU"/>
        </w:rPr>
        <w:t>, BCH) – имеет фиксированный транспортный формат, предоставляемый в спецификациях. Он используется для передачи частей системной информации в BCCH, а точнее так называемо</w:t>
      </w:r>
      <w:r w:rsidR="007F0A8E" w:rsidRPr="005749E8">
        <w:rPr>
          <w:lang w:val="ru-RU"/>
        </w:rPr>
        <w:t>г</w:t>
      </w:r>
      <w:r w:rsidRPr="005749E8">
        <w:rPr>
          <w:lang w:val="ru-RU"/>
        </w:rPr>
        <w:t xml:space="preserve">о </w:t>
      </w:r>
      <w:r w:rsidR="007F0A8E" w:rsidRPr="005749E8">
        <w:rPr>
          <w:iCs/>
          <w:lang w:val="ru-RU"/>
        </w:rPr>
        <w:t>г</w:t>
      </w:r>
      <w:r w:rsidRPr="005749E8">
        <w:rPr>
          <w:iCs/>
          <w:lang w:val="ru-RU"/>
        </w:rPr>
        <w:t>лавно</w:t>
      </w:r>
      <w:r w:rsidR="007F0A8E" w:rsidRPr="005749E8">
        <w:rPr>
          <w:iCs/>
          <w:lang w:val="ru-RU"/>
        </w:rPr>
        <w:t>г</w:t>
      </w:r>
      <w:r w:rsidRPr="005749E8">
        <w:rPr>
          <w:iCs/>
          <w:lang w:val="ru-RU"/>
        </w:rPr>
        <w:t>о информационно</w:t>
      </w:r>
      <w:r w:rsidR="007F0A8E" w:rsidRPr="005749E8">
        <w:rPr>
          <w:iCs/>
          <w:lang w:val="ru-RU"/>
        </w:rPr>
        <w:t>г</w:t>
      </w:r>
      <w:r w:rsidRPr="005749E8">
        <w:rPr>
          <w:iCs/>
          <w:lang w:val="ru-RU"/>
        </w:rPr>
        <w:t xml:space="preserve">о блока </w:t>
      </w:r>
      <w:r w:rsidRPr="005749E8">
        <w:rPr>
          <w:lang w:val="ru-RU"/>
        </w:rPr>
        <w:t>(</w:t>
      </w:r>
      <w:proofErr w:type="spellStart"/>
      <w:r w:rsidRPr="005749E8">
        <w:rPr>
          <w:lang w:val="ru-RU"/>
        </w:rPr>
        <w:t>Master</w:t>
      </w:r>
      <w:proofErr w:type="spellEnd"/>
      <w:r w:rsidRPr="005749E8">
        <w:rPr>
          <w:lang w:val="ru-RU"/>
        </w:rPr>
        <w:t xml:space="preserve"> </w:t>
      </w:r>
      <w:proofErr w:type="spellStart"/>
      <w:r w:rsidRPr="005749E8">
        <w:rPr>
          <w:lang w:val="ru-RU"/>
        </w:rPr>
        <w:t>Information</w:t>
      </w:r>
      <w:proofErr w:type="spellEnd"/>
      <w:r w:rsidRPr="005749E8">
        <w:rPr>
          <w:lang w:val="ru-RU"/>
        </w:rPr>
        <w:t xml:space="preserve"> </w:t>
      </w:r>
      <w:proofErr w:type="spellStart"/>
      <w:r w:rsidRPr="005749E8">
        <w:rPr>
          <w:lang w:val="ru-RU"/>
        </w:rPr>
        <w:t>Block</w:t>
      </w:r>
      <w:proofErr w:type="spellEnd"/>
      <w:r w:rsidRPr="005749E8">
        <w:rPr>
          <w:lang w:val="ru-RU"/>
        </w:rPr>
        <w:t>, MIB);</w:t>
      </w:r>
    </w:p>
    <w:p w14:paraId="77FCCA0B" w14:textId="7330761B" w:rsidR="00586CF6" w:rsidRPr="005749E8" w:rsidRDefault="00586CF6" w:rsidP="00EE3A4E">
      <w:pPr>
        <w:pStyle w:val="enumlev1"/>
        <w:spacing w:line="250" w:lineRule="exact"/>
        <w:rPr>
          <w:szCs w:val="22"/>
          <w:lang w:val="ru-RU"/>
        </w:rPr>
      </w:pPr>
      <w:r w:rsidRPr="005749E8">
        <w:rPr>
          <w:szCs w:val="22"/>
          <w:lang w:val="ru-RU"/>
        </w:rPr>
        <w:t>–</w:t>
      </w:r>
      <w:r w:rsidRPr="005749E8">
        <w:rPr>
          <w:szCs w:val="22"/>
          <w:lang w:val="ru-RU"/>
        </w:rPr>
        <w:tab/>
      </w:r>
      <w:r w:rsidRPr="005749E8">
        <w:rPr>
          <w:iCs/>
          <w:szCs w:val="22"/>
          <w:lang w:val="ru-RU"/>
        </w:rPr>
        <w:t>пейдж</w:t>
      </w:r>
      <w:r w:rsidR="00EC768B">
        <w:rPr>
          <w:iCs/>
          <w:szCs w:val="22"/>
          <w:lang w:val="ru-RU"/>
        </w:rPr>
        <w:t>ингов</w:t>
      </w:r>
      <w:r w:rsidRPr="005749E8">
        <w:rPr>
          <w:iCs/>
          <w:szCs w:val="22"/>
          <w:lang w:val="ru-RU"/>
        </w:rPr>
        <w:t xml:space="preserve">ый канал </w:t>
      </w:r>
      <w:r w:rsidRPr="005749E8">
        <w:rPr>
          <w:szCs w:val="22"/>
          <w:lang w:val="ru-RU"/>
        </w:rPr>
        <w:t>(</w:t>
      </w:r>
      <w:proofErr w:type="spellStart"/>
      <w:r w:rsidRPr="005749E8">
        <w:rPr>
          <w:szCs w:val="22"/>
          <w:lang w:val="ru-RU"/>
        </w:rPr>
        <w:t>Paging</w:t>
      </w:r>
      <w:proofErr w:type="spellEnd"/>
      <w:r w:rsidRPr="005749E8">
        <w:rPr>
          <w:szCs w:val="22"/>
          <w:lang w:val="ru-RU"/>
        </w:rPr>
        <w:t xml:space="preserve"> </w:t>
      </w:r>
      <w:proofErr w:type="spellStart"/>
      <w:r w:rsidRPr="005749E8">
        <w:rPr>
          <w:szCs w:val="22"/>
          <w:lang w:val="ru-RU"/>
        </w:rPr>
        <w:t>Channel</w:t>
      </w:r>
      <w:proofErr w:type="spellEnd"/>
      <w:r w:rsidRPr="005749E8">
        <w:rPr>
          <w:szCs w:val="22"/>
          <w:lang w:val="ru-RU"/>
        </w:rPr>
        <w:t>, PCH) – используется для передачи информации радиовызова из ло</w:t>
      </w:r>
      <w:r w:rsidR="007F0A8E" w:rsidRPr="005749E8">
        <w:rPr>
          <w:szCs w:val="22"/>
          <w:lang w:val="ru-RU"/>
        </w:rPr>
        <w:t>г</w:t>
      </w:r>
      <w:r w:rsidRPr="005749E8">
        <w:rPr>
          <w:szCs w:val="22"/>
          <w:lang w:val="ru-RU"/>
        </w:rPr>
        <w:t>ическо</w:t>
      </w:r>
      <w:r w:rsidR="007F0A8E" w:rsidRPr="005749E8">
        <w:rPr>
          <w:szCs w:val="22"/>
          <w:lang w:val="ru-RU"/>
        </w:rPr>
        <w:t>г</w:t>
      </w:r>
      <w:r w:rsidRPr="005749E8">
        <w:rPr>
          <w:szCs w:val="22"/>
          <w:lang w:val="ru-RU"/>
        </w:rPr>
        <w:t>о канала PCCH. PCH поддерживает DRX, чтобы позволить мобильным терминалам экономить энер</w:t>
      </w:r>
      <w:r w:rsidR="007F0A8E" w:rsidRPr="005749E8">
        <w:rPr>
          <w:szCs w:val="22"/>
          <w:lang w:val="ru-RU"/>
        </w:rPr>
        <w:t>г</w:t>
      </w:r>
      <w:r w:rsidRPr="005749E8">
        <w:rPr>
          <w:szCs w:val="22"/>
          <w:lang w:val="ru-RU"/>
        </w:rPr>
        <w:t>ию источника питания, пробуждаясь только для приема PCH в предопределенное время;</w:t>
      </w:r>
    </w:p>
    <w:p w14:paraId="37DFF338" w14:textId="492E08E8" w:rsidR="00586CF6" w:rsidRPr="005749E8" w:rsidRDefault="00586CF6" w:rsidP="00EE3A4E">
      <w:pPr>
        <w:pStyle w:val="enumlev1"/>
        <w:spacing w:line="250" w:lineRule="exact"/>
        <w:rPr>
          <w:szCs w:val="22"/>
          <w:lang w:val="ru-RU"/>
        </w:rPr>
      </w:pPr>
      <w:r w:rsidRPr="005749E8">
        <w:rPr>
          <w:lang w:val="ru-RU"/>
        </w:rPr>
        <w:t>–</w:t>
      </w:r>
      <w:r w:rsidRPr="005749E8">
        <w:rPr>
          <w:szCs w:val="22"/>
          <w:lang w:val="ru-RU"/>
        </w:rPr>
        <w:tab/>
      </w:r>
      <w:r w:rsidRPr="005749E8">
        <w:rPr>
          <w:iCs/>
          <w:szCs w:val="22"/>
          <w:lang w:val="ru-RU"/>
        </w:rPr>
        <w:t xml:space="preserve">совместно используемый канал на линии вниз </w:t>
      </w:r>
      <w:r w:rsidRPr="005749E8">
        <w:rPr>
          <w:szCs w:val="22"/>
          <w:lang w:val="ru-RU"/>
        </w:rPr>
        <w:t>(</w:t>
      </w:r>
      <w:proofErr w:type="spellStart"/>
      <w:r w:rsidRPr="005749E8">
        <w:rPr>
          <w:szCs w:val="22"/>
          <w:lang w:val="ru-RU"/>
        </w:rPr>
        <w:t>Downlink</w:t>
      </w:r>
      <w:proofErr w:type="spellEnd"/>
      <w:r w:rsidRPr="005749E8">
        <w:rPr>
          <w:szCs w:val="22"/>
          <w:lang w:val="ru-RU"/>
        </w:rPr>
        <w:t xml:space="preserve"> </w:t>
      </w:r>
      <w:proofErr w:type="spellStart"/>
      <w:r w:rsidRPr="005749E8">
        <w:rPr>
          <w:szCs w:val="22"/>
          <w:lang w:val="ru-RU"/>
        </w:rPr>
        <w:t>Shared</w:t>
      </w:r>
      <w:proofErr w:type="spellEnd"/>
      <w:r w:rsidRPr="005749E8">
        <w:rPr>
          <w:szCs w:val="22"/>
          <w:lang w:val="ru-RU"/>
        </w:rPr>
        <w:t xml:space="preserve"> </w:t>
      </w:r>
      <w:proofErr w:type="spellStart"/>
      <w:r w:rsidRPr="005749E8">
        <w:rPr>
          <w:szCs w:val="22"/>
          <w:lang w:val="ru-RU"/>
        </w:rPr>
        <w:t>Channel</w:t>
      </w:r>
      <w:proofErr w:type="spellEnd"/>
      <w:r w:rsidRPr="005749E8">
        <w:rPr>
          <w:szCs w:val="22"/>
          <w:lang w:val="ru-RU"/>
        </w:rPr>
        <w:t>, DL-SCH) является основным типом транспортно</w:t>
      </w:r>
      <w:r w:rsidR="007F0A8E" w:rsidRPr="005749E8">
        <w:rPr>
          <w:szCs w:val="22"/>
          <w:lang w:val="ru-RU"/>
        </w:rPr>
        <w:t>г</w:t>
      </w:r>
      <w:r w:rsidRPr="005749E8">
        <w:rPr>
          <w:szCs w:val="22"/>
          <w:lang w:val="ru-RU"/>
        </w:rPr>
        <w:t>о канала, используемо</w:t>
      </w:r>
      <w:r w:rsidR="007F0A8E" w:rsidRPr="005749E8">
        <w:rPr>
          <w:szCs w:val="22"/>
          <w:lang w:val="ru-RU"/>
        </w:rPr>
        <w:t>г</w:t>
      </w:r>
      <w:r w:rsidRPr="005749E8">
        <w:rPr>
          <w:szCs w:val="22"/>
          <w:lang w:val="ru-RU"/>
        </w:rPr>
        <w:t xml:space="preserve">о в системе </w:t>
      </w:r>
      <w:r w:rsidR="00976C0C" w:rsidRPr="005749E8">
        <w:rPr>
          <w:szCs w:val="22"/>
          <w:lang w:val="ru-RU"/>
        </w:rPr>
        <w:t xml:space="preserve">RIT E-UTRA/LTE </w:t>
      </w:r>
      <w:r w:rsidRPr="005749E8">
        <w:rPr>
          <w:szCs w:val="22"/>
          <w:lang w:val="ru-RU"/>
        </w:rPr>
        <w:t xml:space="preserve">для передачи данных на линии вниз. </w:t>
      </w:r>
      <w:r w:rsidR="00976C0C" w:rsidRPr="005749E8">
        <w:rPr>
          <w:szCs w:val="22"/>
          <w:lang w:val="ru-RU"/>
        </w:rPr>
        <w:t xml:space="preserve">DL-SCH </w:t>
      </w:r>
      <w:r w:rsidRPr="005749E8">
        <w:rPr>
          <w:szCs w:val="22"/>
          <w:lang w:val="ru-RU"/>
        </w:rPr>
        <w:t xml:space="preserve">поддерживает динамическую адаптацию и планирование, зависящее от канала, метод </w:t>
      </w:r>
      <w:r w:rsidR="00976C0C" w:rsidRPr="005749E8">
        <w:rPr>
          <w:szCs w:val="22"/>
          <w:lang w:val="ru-RU"/>
        </w:rPr>
        <w:t>H</w:t>
      </w:r>
      <w:r w:rsidRPr="005749E8">
        <w:rPr>
          <w:szCs w:val="22"/>
          <w:lang w:val="ru-RU"/>
        </w:rPr>
        <w:t>ARQ с мя</w:t>
      </w:r>
      <w:r w:rsidR="007F0A8E" w:rsidRPr="005749E8">
        <w:rPr>
          <w:szCs w:val="22"/>
          <w:lang w:val="ru-RU"/>
        </w:rPr>
        <w:t>г</w:t>
      </w:r>
      <w:r w:rsidRPr="005749E8">
        <w:rPr>
          <w:szCs w:val="22"/>
          <w:lang w:val="ru-RU"/>
        </w:rPr>
        <w:t>ким суммированием и пространственным уплотнением. Он также поддерживает DRX для уменьшения потребления энер</w:t>
      </w:r>
      <w:r w:rsidR="007F0A8E" w:rsidRPr="005749E8">
        <w:rPr>
          <w:szCs w:val="22"/>
          <w:lang w:val="ru-RU"/>
        </w:rPr>
        <w:t>г</w:t>
      </w:r>
      <w:r w:rsidRPr="005749E8">
        <w:rPr>
          <w:szCs w:val="22"/>
          <w:lang w:val="ru-RU"/>
        </w:rPr>
        <w:t>ии мобильно</w:t>
      </w:r>
      <w:r w:rsidR="007F0A8E" w:rsidRPr="005749E8">
        <w:rPr>
          <w:szCs w:val="22"/>
          <w:lang w:val="ru-RU"/>
        </w:rPr>
        <w:t>г</w:t>
      </w:r>
      <w:r w:rsidRPr="005749E8">
        <w:rPr>
          <w:szCs w:val="22"/>
          <w:lang w:val="ru-RU"/>
        </w:rPr>
        <w:t>о терминала, одновременно обеспечивая м</w:t>
      </w:r>
      <w:r w:rsidR="007F0A8E" w:rsidRPr="005749E8">
        <w:rPr>
          <w:szCs w:val="22"/>
          <w:lang w:val="ru-RU"/>
        </w:rPr>
        <w:t>г</w:t>
      </w:r>
      <w:r w:rsidRPr="005749E8">
        <w:rPr>
          <w:szCs w:val="22"/>
          <w:lang w:val="ru-RU"/>
        </w:rPr>
        <w:t xml:space="preserve">новенную </w:t>
      </w:r>
      <w:r w:rsidR="007F0A8E" w:rsidRPr="005749E8">
        <w:rPr>
          <w:szCs w:val="22"/>
          <w:lang w:val="ru-RU"/>
        </w:rPr>
        <w:t>г</w:t>
      </w:r>
      <w:r w:rsidRPr="005749E8">
        <w:rPr>
          <w:szCs w:val="22"/>
          <w:lang w:val="ru-RU"/>
        </w:rPr>
        <w:t>отовность к работе</w:t>
      </w:r>
      <w:r w:rsidR="00736EFE">
        <w:rPr>
          <w:szCs w:val="22"/>
          <w:lang w:val="ru-RU"/>
        </w:rPr>
        <w:t>.</w:t>
      </w:r>
    </w:p>
    <w:p w14:paraId="2582827D" w14:textId="1372D3F3" w:rsidR="00586CF6" w:rsidRPr="005749E8" w:rsidRDefault="00586CF6" w:rsidP="00EE3A4E">
      <w:pPr>
        <w:pStyle w:val="enumlev1"/>
        <w:spacing w:line="250" w:lineRule="exact"/>
        <w:rPr>
          <w:szCs w:val="22"/>
          <w:lang w:val="ru-RU"/>
        </w:rPr>
      </w:pPr>
      <w:r w:rsidRPr="005749E8">
        <w:rPr>
          <w:szCs w:val="22"/>
          <w:lang w:val="ru-RU"/>
        </w:rPr>
        <w:tab/>
        <w:t>DL</w:t>
      </w:r>
      <w:r w:rsidR="008E5368" w:rsidRPr="005749E8">
        <w:rPr>
          <w:szCs w:val="22"/>
          <w:lang w:val="ru-RU"/>
        </w:rPr>
        <w:t>-</w:t>
      </w:r>
      <w:r w:rsidRPr="005749E8">
        <w:rPr>
          <w:szCs w:val="22"/>
          <w:lang w:val="ru-RU"/>
        </w:rPr>
        <w:t>SCH используется также для передачи частей системной информации в BCCH, не отображенной на BCH. В случае передачи на терминал, использующий множество компонентных несущих, оборудование UE принимает один канал DL</w:t>
      </w:r>
      <w:r w:rsidR="008E5368" w:rsidRPr="005749E8">
        <w:rPr>
          <w:szCs w:val="22"/>
          <w:lang w:val="ru-RU"/>
        </w:rPr>
        <w:t>-</w:t>
      </w:r>
      <w:r w:rsidRPr="005749E8">
        <w:rPr>
          <w:szCs w:val="22"/>
          <w:lang w:val="ru-RU"/>
        </w:rPr>
        <w:t>SCH на каждую компонентную несущую;</w:t>
      </w:r>
    </w:p>
    <w:p w14:paraId="1AD4B268" w14:textId="138E0AD6" w:rsidR="00586CF6" w:rsidRPr="005749E8" w:rsidRDefault="00586CF6" w:rsidP="00EE3A4E">
      <w:pPr>
        <w:pStyle w:val="enumlev1"/>
        <w:spacing w:line="250" w:lineRule="exact"/>
        <w:rPr>
          <w:szCs w:val="22"/>
          <w:lang w:val="ru-RU"/>
        </w:rPr>
      </w:pPr>
      <w:r w:rsidRPr="005749E8">
        <w:rPr>
          <w:szCs w:val="22"/>
          <w:lang w:val="ru-RU"/>
        </w:rPr>
        <w:t>–</w:t>
      </w:r>
      <w:r w:rsidRPr="005749E8">
        <w:rPr>
          <w:szCs w:val="22"/>
          <w:lang w:val="ru-RU"/>
        </w:rPr>
        <w:tab/>
      </w:r>
      <w:r w:rsidRPr="005749E8">
        <w:rPr>
          <w:iCs/>
          <w:szCs w:val="22"/>
          <w:lang w:val="ru-RU"/>
        </w:rPr>
        <w:t>мно</w:t>
      </w:r>
      <w:r w:rsidR="007F0A8E" w:rsidRPr="005749E8">
        <w:rPr>
          <w:iCs/>
          <w:szCs w:val="22"/>
          <w:lang w:val="ru-RU"/>
        </w:rPr>
        <w:t>г</w:t>
      </w:r>
      <w:r w:rsidRPr="005749E8">
        <w:rPr>
          <w:iCs/>
          <w:szCs w:val="22"/>
          <w:lang w:val="ru-RU"/>
        </w:rPr>
        <w:t xml:space="preserve">оадресный канал </w:t>
      </w:r>
      <w:r w:rsidRPr="005749E8">
        <w:rPr>
          <w:szCs w:val="22"/>
          <w:lang w:val="ru-RU"/>
        </w:rPr>
        <w:t>(</w:t>
      </w:r>
      <w:proofErr w:type="spellStart"/>
      <w:r w:rsidRPr="005749E8">
        <w:rPr>
          <w:szCs w:val="22"/>
          <w:lang w:val="ru-RU"/>
        </w:rPr>
        <w:t>Multicast</w:t>
      </w:r>
      <w:proofErr w:type="spellEnd"/>
      <w:r w:rsidRPr="005749E8">
        <w:rPr>
          <w:szCs w:val="22"/>
          <w:lang w:val="ru-RU"/>
        </w:rPr>
        <w:t xml:space="preserve"> </w:t>
      </w:r>
      <w:proofErr w:type="spellStart"/>
      <w:r w:rsidRPr="005749E8">
        <w:rPr>
          <w:szCs w:val="22"/>
          <w:lang w:val="ru-RU"/>
        </w:rPr>
        <w:t>Channel</w:t>
      </w:r>
      <w:proofErr w:type="spellEnd"/>
      <w:r w:rsidRPr="005749E8">
        <w:rPr>
          <w:szCs w:val="22"/>
          <w:lang w:val="ru-RU"/>
        </w:rPr>
        <w:t xml:space="preserve">, MCH) используется для поддержки MBMS. Он характеризуется </w:t>
      </w:r>
      <w:proofErr w:type="spellStart"/>
      <w:r w:rsidRPr="005749E8">
        <w:rPr>
          <w:szCs w:val="22"/>
          <w:lang w:val="ru-RU"/>
        </w:rPr>
        <w:t>полустатическим</w:t>
      </w:r>
      <w:proofErr w:type="spellEnd"/>
      <w:r w:rsidRPr="005749E8">
        <w:rPr>
          <w:szCs w:val="22"/>
          <w:lang w:val="ru-RU"/>
        </w:rPr>
        <w:t xml:space="preserve"> транспортным форматом или полупостоянным планированием. В случае передачи в нескольких сотах, используя MBSFN, планирование и конфи</w:t>
      </w:r>
      <w:r w:rsidR="007F0A8E" w:rsidRPr="005749E8">
        <w:rPr>
          <w:szCs w:val="22"/>
          <w:lang w:val="ru-RU"/>
        </w:rPr>
        <w:t>г</w:t>
      </w:r>
      <w:r w:rsidRPr="005749E8">
        <w:rPr>
          <w:szCs w:val="22"/>
          <w:lang w:val="ru-RU"/>
        </w:rPr>
        <w:t>урация транспортно</w:t>
      </w:r>
      <w:r w:rsidR="007F0A8E" w:rsidRPr="005749E8">
        <w:rPr>
          <w:szCs w:val="22"/>
          <w:lang w:val="ru-RU"/>
        </w:rPr>
        <w:t>г</w:t>
      </w:r>
      <w:r w:rsidRPr="005749E8">
        <w:rPr>
          <w:szCs w:val="22"/>
          <w:lang w:val="ru-RU"/>
        </w:rPr>
        <w:t>о формата координируются между сотами, участвующими в передаче MBSFN;</w:t>
      </w:r>
    </w:p>
    <w:p w14:paraId="6CCCEDB6" w14:textId="51053868" w:rsidR="00586CF6" w:rsidRPr="005749E8" w:rsidRDefault="00586CF6" w:rsidP="00EE3A4E">
      <w:pPr>
        <w:pStyle w:val="enumlev1"/>
        <w:spacing w:line="250" w:lineRule="exact"/>
        <w:rPr>
          <w:szCs w:val="22"/>
          <w:lang w:val="ru-RU"/>
        </w:rPr>
      </w:pPr>
      <w:r w:rsidRPr="005749E8">
        <w:rPr>
          <w:szCs w:val="22"/>
          <w:lang w:val="ru-RU"/>
        </w:rPr>
        <w:t>–</w:t>
      </w:r>
      <w:r w:rsidRPr="005749E8">
        <w:rPr>
          <w:szCs w:val="22"/>
          <w:lang w:val="ru-RU"/>
        </w:rPr>
        <w:tab/>
      </w:r>
      <w:r w:rsidRPr="005749E8">
        <w:rPr>
          <w:iCs/>
          <w:szCs w:val="22"/>
          <w:lang w:val="ru-RU"/>
        </w:rPr>
        <w:t xml:space="preserve">совместно используемый канал на линии вверх </w:t>
      </w:r>
      <w:r w:rsidRPr="005749E8">
        <w:rPr>
          <w:szCs w:val="22"/>
          <w:lang w:val="ru-RU"/>
        </w:rPr>
        <w:t>(</w:t>
      </w:r>
      <w:proofErr w:type="spellStart"/>
      <w:r w:rsidRPr="005749E8">
        <w:rPr>
          <w:szCs w:val="22"/>
          <w:lang w:val="ru-RU"/>
        </w:rPr>
        <w:t>Uplink</w:t>
      </w:r>
      <w:proofErr w:type="spellEnd"/>
      <w:r w:rsidRPr="005749E8">
        <w:rPr>
          <w:szCs w:val="22"/>
          <w:lang w:val="ru-RU"/>
        </w:rPr>
        <w:t xml:space="preserve"> </w:t>
      </w:r>
      <w:proofErr w:type="spellStart"/>
      <w:r w:rsidRPr="005749E8">
        <w:rPr>
          <w:szCs w:val="22"/>
          <w:lang w:val="ru-RU"/>
        </w:rPr>
        <w:t>Shared</w:t>
      </w:r>
      <w:proofErr w:type="spellEnd"/>
      <w:r w:rsidRPr="005749E8">
        <w:rPr>
          <w:szCs w:val="22"/>
          <w:lang w:val="ru-RU"/>
        </w:rPr>
        <w:t xml:space="preserve"> </w:t>
      </w:r>
      <w:proofErr w:type="spellStart"/>
      <w:r w:rsidRPr="005749E8">
        <w:rPr>
          <w:szCs w:val="22"/>
          <w:lang w:val="ru-RU"/>
        </w:rPr>
        <w:t>Channel</w:t>
      </w:r>
      <w:proofErr w:type="spellEnd"/>
      <w:r w:rsidRPr="005749E8">
        <w:rPr>
          <w:szCs w:val="22"/>
          <w:lang w:val="ru-RU"/>
        </w:rPr>
        <w:t>, UL-SCH) является анало</w:t>
      </w:r>
      <w:r w:rsidR="007F0A8E" w:rsidRPr="005749E8">
        <w:rPr>
          <w:szCs w:val="22"/>
          <w:lang w:val="ru-RU"/>
        </w:rPr>
        <w:t>г</w:t>
      </w:r>
      <w:r w:rsidRPr="005749E8">
        <w:rPr>
          <w:szCs w:val="22"/>
          <w:lang w:val="ru-RU"/>
        </w:rPr>
        <w:t>ом DL-SCH, то есть транспортным каналом линии вверх, используемым для передачи данных линии вверх;</w:t>
      </w:r>
    </w:p>
    <w:p w14:paraId="0CC84639" w14:textId="7B20B48B" w:rsidR="00586CF6" w:rsidRPr="005749E8" w:rsidRDefault="00586CF6" w:rsidP="00EE3A4E">
      <w:pPr>
        <w:pStyle w:val="enumlev1"/>
        <w:spacing w:line="250" w:lineRule="exact"/>
        <w:rPr>
          <w:iCs/>
          <w:szCs w:val="22"/>
          <w:lang w:val="ru-RU"/>
        </w:rPr>
      </w:pPr>
      <w:r w:rsidRPr="005749E8">
        <w:rPr>
          <w:iCs/>
          <w:szCs w:val="22"/>
          <w:lang w:val="ru-RU"/>
        </w:rPr>
        <w:t>–</w:t>
      </w:r>
      <w:r w:rsidRPr="005749E8">
        <w:rPr>
          <w:iCs/>
          <w:szCs w:val="22"/>
          <w:lang w:val="ru-RU"/>
        </w:rPr>
        <w:tab/>
        <w:t>канал случайно</w:t>
      </w:r>
      <w:r w:rsidR="007F0A8E" w:rsidRPr="005749E8">
        <w:rPr>
          <w:iCs/>
          <w:szCs w:val="22"/>
          <w:lang w:val="ru-RU"/>
        </w:rPr>
        <w:t>г</w:t>
      </w:r>
      <w:r w:rsidRPr="005749E8">
        <w:rPr>
          <w:iCs/>
          <w:szCs w:val="22"/>
          <w:lang w:val="ru-RU"/>
        </w:rPr>
        <w:t>о доступа (</w:t>
      </w:r>
      <w:proofErr w:type="spellStart"/>
      <w:r w:rsidRPr="005749E8">
        <w:rPr>
          <w:iCs/>
          <w:szCs w:val="22"/>
          <w:lang w:val="ru-RU"/>
        </w:rPr>
        <w:t>Random</w:t>
      </w:r>
      <w:proofErr w:type="spellEnd"/>
      <w:r w:rsidRPr="005749E8">
        <w:rPr>
          <w:iCs/>
          <w:szCs w:val="22"/>
          <w:lang w:val="ru-RU"/>
        </w:rPr>
        <w:t xml:space="preserve"> </w:t>
      </w:r>
      <w:proofErr w:type="spellStart"/>
      <w:r w:rsidRPr="005749E8">
        <w:rPr>
          <w:iCs/>
          <w:szCs w:val="22"/>
          <w:lang w:val="ru-RU"/>
        </w:rPr>
        <w:t>Access</w:t>
      </w:r>
      <w:proofErr w:type="spellEnd"/>
      <w:r w:rsidRPr="005749E8">
        <w:rPr>
          <w:iCs/>
          <w:szCs w:val="22"/>
          <w:lang w:val="ru-RU"/>
        </w:rPr>
        <w:t xml:space="preserve"> </w:t>
      </w:r>
      <w:proofErr w:type="spellStart"/>
      <w:r w:rsidRPr="005749E8">
        <w:rPr>
          <w:iCs/>
          <w:szCs w:val="22"/>
          <w:lang w:val="ru-RU"/>
        </w:rPr>
        <w:t>Channel</w:t>
      </w:r>
      <w:proofErr w:type="spellEnd"/>
      <w:r w:rsidRPr="005749E8">
        <w:rPr>
          <w:iCs/>
          <w:szCs w:val="22"/>
          <w:lang w:val="ru-RU"/>
        </w:rPr>
        <w:t>, RACH), также определяемый как транспортный канал линии вверх, хотя по нему не передаются транспортные блоки. RACH используется на линии вверх для ответа на пейджин</w:t>
      </w:r>
      <w:r w:rsidR="007F0A8E" w:rsidRPr="005749E8">
        <w:rPr>
          <w:iCs/>
          <w:szCs w:val="22"/>
          <w:lang w:val="ru-RU"/>
        </w:rPr>
        <w:t>г</w:t>
      </w:r>
      <w:r w:rsidRPr="005749E8">
        <w:rPr>
          <w:iCs/>
          <w:szCs w:val="22"/>
          <w:lang w:val="ru-RU"/>
        </w:rPr>
        <w:t xml:space="preserve">овое сообщение или для инициирования перехода в состояние RRC_CONNECTED (RRC_ПОДКЛЮЧЕН) в </w:t>
      </w:r>
      <w:r w:rsidRPr="005749E8">
        <w:rPr>
          <w:szCs w:val="22"/>
          <w:lang w:val="ru-RU"/>
        </w:rPr>
        <w:t>соответствии</w:t>
      </w:r>
      <w:r w:rsidRPr="005749E8">
        <w:rPr>
          <w:iCs/>
          <w:szCs w:val="22"/>
          <w:lang w:val="ru-RU"/>
        </w:rPr>
        <w:t xml:space="preserve"> с потребностями терминала в передаче данных</w:t>
      </w:r>
      <w:r w:rsidRPr="005749E8">
        <w:rPr>
          <w:szCs w:val="22"/>
          <w:lang w:val="ru-RU"/>
        </w:rPr>
        <w:t>;</w:t>
      </w:r>
    </w:p>
    <w:p w14:paraId="7A3AA9C8" w14:textId="17BD70BF" w:rsidR="00586CF6" w:rsidRPr="005749E8" w:rsidRDefault="00586CF6" w:rsidP="00586CF6">
      <w:pPr>
        <w:pStyle w:val="enumlev1"/>
        <w:rPr>
          <w:iCs/>
          <w:szCs w:val="22"/>
          <w:lang w:val="ru-RU"/>
        </w:rPr>
      </w:pPr>
      <w:r w:rsidRPr="005749E8">
        <w:rPr>
          <w:iCs/>
          <w:szCs w:val="22"/>
          <w:lang w:val="ru-RU"/>
        </w:rPr>
        <w:lastRenderedPageBreak/>
        <w:t>–</w:t>
      </w:r>
      <w:r w:rsidRPr="005749E8">
        <w:rPr>
          <w:iCs/>
          <w:szCs w:val="22"/>
          <w:lang w:val="ru-RU"/>
        </w:rPr>
        <w:tab/>
        <w:t>вещательный канал прямо</w:t>
      </w:r>
      <w:r w:rsidR="007F0A8E" w:rsidRPr="005749E8">
        <w:rPr>
          <w:iCs/>
          <w:szCs w:val="22"/>
          <w:lang w:val="ru-RU"/>
        </w:rPr>
        <w:t>г</w:t>
      </w:r>
      <w:r w:rsidRPr="005749E8">
        <w:rPr>
          <w:iCs/>
          <w:szCs w:val="22"/>
          <w:lang w:val="ru-RU"/>
        </w:rPr>
        <w:t>о соединения (</w:t>
      </w:r>
      <w:proofErr w:type="spellStart"/>
      <w:r w:rsidRPr="005749E8">
        <w:rPr>
          <w:iCs/>
          <w:szCs w:val="22"/>
          <w:lang w:val="ru-RU"/>
        </w:rPr>
        <w:t>Sidelink</w:t>
      </w:r>
      <w:proofErr w:type="spellEnd"/>
      <w:r w:rsidRPr="005749E8">
        <w:rPr>
          <w:iCs/>
          <w:szCs w:val="22"/>
          <w:lang w:val="ru-RU"/>
        </w:rPr>
        <w:t xml:space="preserve"> </w:t>
      </w:r>
      <w:proofErr w:type="spellStart"/>
      <w:r w:rsidRPr="005749E8">
        <w:rPr>
          <w:iCs/>
          <w:szCs w:val="22"/>
          <w:lang w:val="ru-RU"/>
        </w:rPr>
        <w:t>Broadcast</w:t>
      </w:r>
      <w:proofErr w:type="spellEnd"/>
      <w:r w:rsidRPr="005749E8">
        <w:rPr>
          <w:iCs/>
          <w:szCs w:val="22"/>
          <w:lang w:val="ru-RU"/>
        </w:rPr>
        <w:t xml:space="preserve"> </w:t>
      </w:r>
      <w:proofErr w:type="spellStart"/>
      <w:r w:rsidRPr="005749E8">
        <w:rPr>
          <w:iCs/>
          <w:szCs w:val="22"/>
          <w:lang w:val="ru-RU"/>
        </w:rPr>
        <w:t>Channel</w:t>
      </w:r>
      <w:proofErr w:type="spellEnd"/>
      <w:r w:rsidRPr="005749E8">
        <w:rPr>
          <w:iCs/>
          <w:szCs w:val="22"/>
          <w:lang w:val="ru-RU"/>
        </w:rPr>
        <w:t>, SL-BCH) использует заранее установленный транспортный формат</w:t>
      </w:r>
      <w:r w:rsidRPr="005749E8">
        <w:rPr>
          <w:szCs w:val="22"/>
          <w:lang w:val="ru-RU"/>
        </w:rPr>
        <w:t>;</w:t>
      </w:r>
    </w:p>
    <w:p w14:paraId="37905CE3" w14:textId="2E759FAB" w:rsidR="00586CF6" w:rsidRPr="005749E8" w:rsidRDefault="00586CF6" w:rsidP="00586CF6">
      <w:pPr>
        <w:pStyle w:val="enumlev1"/>
        <w:rPr>
          <w:i/>
          <w:iCs/>
          <w:szCs w:val="22"/>
          <w:lang w:val="ru-RU"/>
        </w:rPr>
      </w:pPr>
      <w:r w:rsidRPr="005749E8">
        <w:rPr>
          <w:iCs/>
          <w:szCs w:val="22"/>
          <w:lang w:val="ru-RU"/>
        </w:rPr>
        <w:t>–</w:t>
      </w:r>
      <w:r w:rsidRPr="005749E8">
        <w:rPr>
          <w:iCs/>
          <w:szCs w:val="22"/>
          <w:lang w:val="ru-RU"/>
        </w:rPr>
        <w:tab/>
        <w:t>канал обнаружения прямо</w:t>
      </w:r>
      <w:r w:rsidR="007F0A8E" w:rsidRPr="005749E8">
        <w:rPr>
          <w:iCs/>
          <w:szCs w:val="22"/>
          <w:lang w:val="ru-RU"/>
        </w:rPr>
        <w:t>г</w:t>
      </w:r>
      <w:r w:rsidRPr="005749E8">
        <w:rPr>
          <w:iCs/>
          <w:szCs w:val="22"/>
          <w:lang w:val="ru-RU"/>
        </w:rPr>
        <w:t>о соединения (</w:t>
      </w:r>
      <w:proofErr w:type="spellStart"/>
      <w:r w:rsidRPr="005749E8">
        <w:rPr>
          <w:iCs/>
          <w:szCs w:val="22"/>
          <w:lang w:val="ru-RU"/>
        </w:rPr>
        <w:t>Sidelink</w:t>
      </w:r>
      <w:proofErr w:type="spellEnd"/>
      <w:r w:rsidRPr="005749E8">
        <w:rPr>
          <w:iCs/>
          <w:szCs w:val="22"/>
          <w:lang w:val="ru-RU"/>
        </w:rPr>
        <w:t xml:space="preserve"> </w:t>
      </w:r>
      <w:proofErr w:type="spellStart"/>
      <w:r w:rsidRPr="005749E8">
        <w:rPr>
          <w:iCs/>
          <w:szCs w:val="22"/>
          <w:lang w:val="ru-RU"/>
        </w:rPr>
        <w:t>Discovery</w:t>
      </w:r>
      <w:proofErr w:type="spellEnd"/>
      <w:r w:rsidRPr="005749E8">
        <w:rPr>
          <w:iCs/>
          <w:szCs w:val="22"/>
          <w:lang w:val="ru-RU"/>
        </w:rPr>
        <w:t xml:space="preserve"> </w:t>
      </w:r>
      <w:proofErr w:type="spellStart"/>
      <w:r w:rsidRPr="005749E8">
        <w:rPr>
          <w:iCs/>
          <w:szCs w:val="22"/>
          <w:lang w:val="ru-RU"/>
        </w:rPr>
        <w:t>Channel</w:t>
      </w:r>
      <w:proofErr w:type="spellEnd"/>
      <w:r w:rsidRPr="005749E8">
        <w:rPr>
          <w:iCs/>
          <w:szCs w:val="22"/>
          <w:lang w:val="ru-RU"/>
        </w:rPr>
        <w:t xml:space="preserve">, SL-DCH) поддерживает как автономный выбор ресурсов пользовательским оборудованием, так и запланированное распределение ресурсов, выполняемое узлом </w:t>
      </w:r>
      <w:proofErr w:type="spellStart"/>
      <w:r w:rsidRPr="005749E8">
        <w:rPr>
          <w:iCs/>
          <w:szCs w:val="22"/>
          <w:lang w:val="ru-RU"/>
        </w:rPr>
        <w:t>eNodeB</w:t>
      </w:r>
      <w:proofErr w:type="spellEnd"/>
      <w:r w:rsidRPr="005749E8">
        <w:rPr>
          <w:iCs/>
          <w:szCs w:val="22"/>
          <w:lang w:val="ru-RU"/>
        </w:rPr>
        <w:t>; в нем используется периодическая широковещательная передача с фиксированным размером и заранее определенным форматом</w:t>
      </w:r>
      <w:r w:rsidRPr="005749E8">
        <w:rPr>
          <w:szCs w:val="22"/>
          <w:lang w:val="ru-RU"/>
        </w:rPr>
        <w:t>;</w:t>
      </w:r>
      <w:r w:rsidRPr="005749E8">
        <w:rPr>
          <w:iCs/>
          <w:szCs w:val="22"/>
          <w:lang w:val="ru-RU"/>
        </w:rPr>
        <w:t xml:space="preserve"> </w:t>
      </w:r>
    </w:p>
    <w:p w14:paraId="38483447" w14:textId="4F1C9FBB" w:rsidR="00586CF6" w:rsidRPr="005749E8" w:rsidRDefault="00586CF6" w:rsidP="00586CF6">
      <w:pPr>
        <w:pStyle w:val="enumlev1"/>
        <w:rPr>
          <w:rFonts w:eastAsia="MS Mincho"/>
          <w:lang w:val="ru-RU"/>
        </w:rPr>
      </w:pPr>
      <w:r w:rsidRPr="005749E8">
        <w:rPr>
          <w:i/>
          <w:iCs/>
          <w:szCs w:val="22"/>
          <w:lang w:val="ru-RU"/>
        </w:rPr>
        <w:t>–</w:t>
      </w:r>
      <w:r w:rsidRPr="005749E8">
        <w:rPr>
          <w:i/>
          <w:iCs/>
          <w:szCs w:val="22"/>
          <w:lang w:val="ru-RU"/>
        </w:rPr>
        <w:tab/>
      </w:r>
      <w:r w:rsidRPr="005749E8">
        <w:rPr>
          <w:iCs/>
          <w:szCs w:val="22"/>
          <w:lang w:val="ru-RU"/>
        </w:rPr>
        <w:t>совместно используемый канал прямо</w:t>
      </w:r>
      <w:r w:rsidR="007F0A8E" w:rsidRPr="005749E8">
        <w:rPr>
          <w:iCs/>
          <w:szCs w:val="22"/>
          <w:lang w:val="ru-RU"/>
        </w:rPr>
        <w:t>г</w:t>
      </w:r>
      <w:r w:rsidRPr="005749E8">
        <w:rPr>
          <w:iCs/>
          <w:szCs w:val="22"/>
          <w:lang w:val="ru-RU"/>
        </w:rPr>
        <w:t>о соединения</w:t>
      </w:r>
      <w:r w:rsidRPr="005749E8">
        <w:rPr>
          <w:i/>
          <w:iCs/>
          <w:szCs w:val="22"/>
          <w:lang w:val="ru-RU"/>
        </w:rPr>
        <w:t xml:space="preserve"> </w:t>
      </w:r>
      <w:r w:rsidRPr="005749E8">
        <w:rPr>
          <w:iCs/>
          <w:szCs w:val="22"/>
          <w:lang w:val="ru-RU"/>
        </w:rPr>
        <w:t>(</w:t>
      </w:r>
      <w:proofErr w:type="spellStart"/>
      <w:r w:rsidRPr="005749E8">
        <w:rPr>
          <w:iCs/>
          <w:szCs w:val="22"/>
          <w:lang w:val="ru-RU"/>
        </w:rPr>
        <w:t>Sidelink</w:t>
      </w:r>
      <w:proofErr w:type="spellEnd"/>
      <w:r w:rsidRPr="005749E8">
        <w:rPr>
          <w:iCs/>
          <w:szCs w:val="22"/>
          <w:lang w:val="ru-RU"/>
        </w:rPr>
        <w:t xml:space="preserve"> </w:t>
      </w:r>
      <w:proofErr w:type="spellStart"/>
      <w:r w:rsidRPr="005749E8">
        <w:rPr>
          <w:iCs/>
          <w:szCs w:val="22"/>
          <w:lang w:val="ru-RU"/>
        </w:rPr>
        <w:t>Shared</w:t>
      </w:r>
      <w:proofErr w:type="spellEnd"/>
      <w:r w:rsidRPr="005749E8">
        <w:rPr>
          <w:iCs/>
          <w:szCs w:val="22"/>
          <w:lang w:val="ru-RU"/>
        </w:rPr>
        <w:t xml:space="preserve"> </w:t>
      </w:r>
      <w:proofErr w:type="spellStart"/>
      <w:r w:rsidRPr="005749E8">
        <w:rPr>
          <w:iCs/>
          <w:szCs w:val="22"/>
          <w:lang w:val="ru-RU"/>
        </w:rPr>
        <w:t>Channel</w:t>
      </w:r>
      <w:proofErr w:type="spellEnd"/>
      <w:r w:rsidRPr="005749E8">
        <w:rPr>
          <w:iCs/>
          <w:szCs w:val="22"/>
          <w:lang w:val="ru-RU"/>
        </w:rPr>
        <w:t>, SL</w:t>
      </w:r>
      <w:r w:rsidRPr="005749E8">
        <w:rPr>
          <w:iCs/>
          <w:szCs w:val="22"/>
          <w:lang w:val="ru-RU"/>
        </w:rPr>
        <w:noBreakHyphen/>
        <w:t xml:space="preserve">SCH) поддерживает как автономный выбор ресурсов пользовательским оборудованием, так и запланированное распределение ресурсов, выполняемое узлом </w:t>
      </w:r>
      <w:proofErr w:type="spellStart"/>
      <w:r w:rsidRPr="005749E8">
        <w:rPr>
          <w:iCs/>
          <w:szCs w:val="22"/>
          <w:lang w:val="ru-RU"/>
        </w:rPr>
        <w:t>eNodeB</w:t>
      </w:r>
      <w:proofErr w:type="spellEnd"/>
      <w:r w:rsidRPr="005749E8">
        <w:rPr>
          <w:iCs/>
          <w:szCs w:val="22"/>
          <w:lang w:val="ru-RU"/>
        </w:rPr>
        <w:t>; он поддерживает метод HARQ с суммированием и динамическую адаптацию канала путем изменения мощности передачи, модуляции и кодирования.</w:t>
      </w:r>
    </w:p>
    <w:p w14:paraId="2DFDF4B0" w14:textId="3007B555" w:rsidR="00300930" w:rsidRPr="00111E37" w:rsidRDefault="00586CF6" w:rsidP="00300930">
      <w:pPr>
        <w:rPr>
          <w:rFonts w:eastAsia="MS Mincho"/>
          <w:lang w:val="ru-RU" w:eastAsia="ja-JP"/>
        </w:rPr>
      </w:pPr>
      <w:r w:rsidRPr="005749E8">
        <w:rPr>
          <w:lang w:val="ru-RU"/>
        </w:rPr>
        <w:t>Отображение между ло</w:t>
      </w:r>
      <w:r w:rsidR="007F0A8E" w:rsidRPr="005749E8">
        <w:rPr>
          <w:lang w:val="ru-RU"/>
        </w:rPr>
        <w:t>г</w:t>
      </w:r>
      <w:r w:rsidRPr="005749E8">
        <w:rPr>
          <w:lang w:val="ru-RU"/>
        </w:rPr>
        <w:t xml:space="preserve">ическими, транспортными и физическими каналами </w:t>
      </w:r>
      <w:r w:rsidR="00A85A67" w:rsidRPr="005749E8">
        <w:rPr>
          <w:lang w:val="ru-RU"/>
        </w:rPr>
        <w:t>представлено на рисунке 4 для линии вниз, на рисунке </w:t>
      </w:r>
      <w:r w:rsidRPr="005749E8">
        <w:rPr>
          <w:lang w:val="ru-RU"/>
        </w:rPr>
        <w:t xml:space="preserve">5 </w:t>
      </w:r>
      <w:r w:rsidR="00EC768B">
        <w:rPr>
          <w:lang w:val="ru-RU"/>
        </w:rPr>
        <w:t xml:space="preserve">– </w:t>
      </w:r>
      <w:r w:rsidRPr="005749E8">
        <w:rPr>
          <w:lang w:val="ru-RU"/>
        </w:rPr>
        <w:t xml:space="preserve">для линии вверх, на </w:t>
      </w:r>
      <w:r w:rsidR="00A85A67" w:rsidRPr="005749E8">
        <w:rPr>
          <w:lang w:val="ru-RU"/>
        </w:rPr>
        <w:t>рисунке </w:t>
      </w:r>
      <w:r w:rsidRPr="005749E8">
        <w:rPr>
          <w:lang w:val="ru-RU"/>
        </w:rPr>
        <w:t xml:space="preserve">6 </w:t>
      </w:r>
      <w:r w:rsidR="00EC768B">
        <w:rPr>
          <w:lang w:val="ru-RU"/>
        </w:rPr>
        <w:t xml:space="preserve">– </w:t>
      </w:r>
      <w:r w:rsidRPr="005749E8">
        <w:rPr>
          <w:lang w:val="ru-RU"/>
        </w:rPr>
        <w:t>для пря</w:t>
      </w:r>
      <w:r w:rsidR="00A85A67" w:rsidRPr="005749E8">
        <w:rPr>
          <w:lang w:val="ru-RU"/>
        </w:rPr>
        <w:t>мо</w:t>
      </w:r>
      <w:r w:rsidR="007F0A8E" w:rsidRPr="005749E8">
        <w:rPr>
          <w:lang w:val="ru-RU"/>
        </w:rPr>
        <w:t>г</w:t>
      </w:r>
      <w:r w:rsidR="00A85A67" w:rsidRPr="005749E8">
        <w:rPr>
          <w:lang w:val="ru-RU"/>
        </w:rPr>
        <w:t>о соединения, на рисунке 7</w:t>
      </w:r>
      <w:r w:rsidR="00EC768B">
        <w:rPr>
          <w:lang w:val="ru-RU"/>
        </w:rPr>
        <w:t xml:space="preserve"> –</w:t>
      </w:r>
      <w:r w:rsidRPr="005749E8">
        <w:rPr>
          <w:lang w:val="ru-RU"/>
        </w:rPr>
        <w:t xml:space="preserve"> для лин</w:t>
      </w:r>
      <w:r w:rsidR="00A85A67" w:rsidRPr="005749E8">
        <w:rPr>
          <w:lang w:val="ru-RU"/>
        </w:rPr>
        <w:t>ии вниз NB-</w:t>
      </w:r>
      <w:proofErr w:type="spellStart"/>
      <w:r w:rsidR="001C5506">
        <w:rPr>
          <w:lang w:val="ru-RU"/>
        </w:rPr>
        <w:t>IoT</w:t>
      </w:r>
      <w:proofErr w:type="spellEnd"/>
      <w:r w:rsidR="00A85A67" w:rsidRPr="005749E8">
        <w:rPr>
          <w:lang w:val="ru-RU"/>
        </w:rPr>
        <w:t xml:space="preserve"> и на рисунке 8</w:t>
      </w:r>
      <w:r w:rsidRPr="005749E8">
        <w:rPr>
          <w:lang w:val="ru-RU"/>
        </w:rPr>
        <w:t xml:space="preserve"> </w:t>
      </w:r>
      <w:r w:rsidR="00EC768B">
        <w:rPr>
          <w:lang w:val="ru-RU"/>
        </w:rPr>
        <w:t xml:space="preserve">– </w:t>
      </w:r>
      <w:r w:rsidRPr="005749E8">
        <w:rPr>
          <w:lang w:val="ru-RU"/>
        </w:rPr>
        <w:t>для линии вверх NB-</w:t>
      </w:r>
      <w:proofErr w:type="spellStart"/>
      <w:r w:rsidR="001C5506">
        <w:rPr>
          <w:lang w:val="ru-RU"/>
        </w:rPr>
        <w:t>IoT</w:t>
      </w:r>
      <w:proofErr w:type="spellEnd"/>
      <w:r w:rsidRPr="005749E8">
        <w:rPr>
          <w:lang w:val="ru-RU"/>
        </w:rPr>
        <w:t>.</w:t>
      </w:r>
    </w:p>
    <w:p w14:paraId="02A0E0C7" w14:textId="0AEB81CF" w:rsidR="00300930" w:rsidRPr="005749E8" w:rsidRDefault="00A85A67" w:rsidP="00300930">
      <w:pPr>
        <w:pStyle w:val="FigureNo"/>
        <w:rPr>
          <w:lang w:val="ru-RU"/>
        </w:rPr>
      </w:pPr>
      <w:r w:rsidRPr="005749E8">
        <w:rPr>
          <w:lang w:val="ru-RU"/>
        </w:rPr>
        <w:t>РИСУНОК</w:t>
      </w:r>
      <w:r w:rsidR="00300930" w:rsidRPr="005749E8">
        <w:rPr>
          <w:lang w:val="ru-RU"/>
        </w:rPr>
        <w:t xml:space="preserve"> 4</w:t>
      </w:r>
    </w:p>
    <w:p w14:paraId="70DBE7CA" w14:textId="325AA263" w:rsidR="00300930" w:rsidRPr="005749E8" w:rsidRDefault="00A85A67" w:rsidP="00300930">
      <w:pPr>
        <w:pStyle w:val="Figuretitle"/>
        <w:rPr>
          <w:lang w:val="ru-RU"/>
        </w:rPr>
      </w:pPr>
      <w:r w:rsidRPr="005749E8">
        <w:rPr>
          <w:lang w:val="ru-RU"/>
        </w:rPr>
        <w:t>Отображение каналов на линии вниз</w:t>
      </w:r>
    </w:p>
    <w:p w14:paraId="097207D2" w14:textId="29D1D819" w:rsidR="00A85A67" w:rsidRPr="005749E8" w:rsidRDefault="00206C43" w:rsidP="00300930">
      <w:pPr>
        <w:pStyle w:val="Figure"/>
        <w:rPr>
          <w:lang w:val="ru-RU"/>
        </w:rPr>
      </w:pPr>
      <w:r>
        <w:rPr>
          <w:noProof/>
          <w:lang w:val="ru-RU" w:eastAsia="ru-RU"/>
        </w:rPr>
        <w:drawing>
          <wp:inline distT="0" distB="0" distL="0" distR="0" wp14:anchorId="725C0F1F" wp14:editId="06739576">
            <wp:extent cx="4716000" cy="1736867"/>
            <wp:effectExtent l="0" t="0" r="889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16000" cy="1736867"/>
                    </a:xfrm>
                    <a:prstGeom prst="rect">
                      <a:avLst/>
                    </a:prstGeom>
                  </pic:spPr>
                </pic:pic>
              </a:graphicData>
            </a:graphic>
          </wp:inline>
        </w:drawing>
      </w:r>
    </w:p>
    <w:p w14:paraId="3386A79A" w14:textId="64871F2F" w:rsidR="00300930" w:rsidRPr="005749E8" w:rsidRDefault="00A85A67" w:rsidP="00300930">
      <w:pPr>
        <w:pStyle w:val="FigureNo"/>
        <w:rPr>
          <w:lang w:val="ru-RU"/>
        </w:rPr>
      </w:pPr>
      <w:r w:rsidRPr="005749E8">
        <w:rPr>
          <w:lang w:val="ru-RU"/>
        </w:rPr>
        <w:t xml:space="preserve">РИСУНОК </w:t>
      </w:r>
      <w:r w:rsidR="00300930" w:rsidRPr="005749E8">
        <w:rPr>
          <w:lang w:val="ru-RU"/>
        </w:rPr>
        <w:t>5</w:t>
      </w:r>
    </w:p>
    <w:p w14:paraId="4FD88E38" w14:textId="62474C70" w:rsidR="00300930" w:rsidRPr="005749E8" w:rsidRDefault="00A85A67" w:rsidP="00300930">
      <w:pPr>
        <w:pStyle w:val="Figuretitle"/>
        <w:rPr>
          <w:lang w:val="ru-RU"/>
        </w:rPr>
      </w:pPr>
      <w:r w:rsidRPr="005749E8">
        <w:rPr>
          <w:lang w:val="ru-RU"/>
        </w:rPr>
        <w:t>Отображение каналов на линии вверх</w:t>
      </w:r>
    </w:p>
    <w:p w14:paraId="336330AE" w14:textId="4D223108" w:rsidR="00A85A67" w:rsidRPr="005749E8" w:rsidRDefault="00144EBF" w:rsidP="00300930">
      <w:pPr>
        <w:pStyle w:val="Figure"/>
        <w:rPr>
          <w:lang w:val="ru-RU"/>
        </w:rPr>
      </w:pPr>
      <w:r>
        <w:rPr>
          <w:noProof/>
          <w:lang w:val="ru-RU" w:eastAsia="ru-RU"/>
        </w:rPr>
        <w:drawing>
          <wp:inline distT="0" distB="0" distL="0" distR="0" wp14:anchorId="33BFE164" wp14:editId="455FD594">
            <wp:extent cx="2484000" cy="1712320"/>
            <wp:effectExtent l="0" t="0" r="0" b="254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5.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84000" cy="1712320"/>
                    </a:xfrm>
                    <a:prstGeom prst="rect">
                      <a:avLst/>
                    </a:prstGeom>
                  </pic:spPr>
                </pic:pic>
              </a:graphicData>
            </a:graphic>
          </wp:inline>
        </w:drawing>
      </w:r>
    </w:p>
    <w:p w14:paraId="1DDF951C" w14:textId="7B81C17B" w:rsidR="00300930" w:rsidRPr="005749E8" w:rsidRDefault="00A85A67" w:rsidP="00300930">
      <w:pPr>
        <w:pStyle w:val="FigureNo"/>
        <w:rPr>
          <w:lang w:val="ru-RU"/>
        </w:rPr>
      </w:pPr>
      <w:r w:rsidRPr="005749E8">
        <w:rPr>
          <w:lang w:val="ru-RU"/>
        </w:rPr>
        <w:lastRenderedPageBreak/>
        <w:t xml:space="preserve">РИСУНОК </w:t>
      </w:r>
      <w:r w:rsidR="00300930" w:rsidRPr="005749E8">
        <w:rPr>
          <w:lang w:val="ru-RU"/>
        </w:rPr>
        <w:t>6</w:t>
      </w:r>
    </w:p>
    <w:p w14:paraId="256812F0" w14:textId="08E964F5" w:rsidR="00300930" w:rsidRPr="005749E8" w:rsidRDefault="00A85A67" w:rsidP="00300930">
      <w:pPr>
        <w:pStyle w:val="Figuretitle"/>
        <w:rPr>
          <w:lang w:val="ru-RU"/>
        </w:rPr>
      </w:pPr>
      <w:r w:rsidRPr="005749E8">
        <w:rPr>
          <w:lang w:val="ru-RU"/>
        </w:rPr>
        <w:t>Отображение каналов прямо</w:t>
      </w:r>
      <w:r w:rsidR="007F0A8E" w:rsidRPr="005749E8">
        <w:rPr>
          <w:lang w:val="ru-RU"/>
        </w:rPr>
        <w:t>г</w:t>
      </w:r>
      <w:r w:rsidRPr="005749E8">
        <w:rPr>
          <w:lang w:val="ru-RU"/>
        </w:rPr>
        <w:t>о соединения</w:t>
      </w:r>
    </w:p>
    <w:p w14:paraId="7EB181DC" w14:textId="2874AAE0" w:rsidR="00A85A67" w:rsidRPr="005749E8" w:rsidRDefault="00B33DE7" w:rsidP="00300930">
      <w:pPr>
        <w:pStyle w:val="Figure"/>
        <w:rPr>
          <w:lang w:val="ru-RU"/>
        </w:rPr>
      </w:pPr>
      <w:r>
        <w:rPr>
          <w:noProof/>
          <w:lang w:val="ru-RU" w:eastAsia="ru-RU"/>
        </w:rPr>
        <w:drawing>
          <wp:inline distT="0" distB="0" distL="0" distR="0" wp14:anchorId="1ECC1FA8" wp14:editId="179B6C9F">
            <wp:extent cx="2448000" cy="2034000"/>
            <wp:effectExtent l="0" t="0" r="0" b="444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6.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48000" cy="2034000"/>
                    </a:xfrm>
                    <a:prstGeom prst="rect">
                      <a:avLst/>
                    </a:prstGeom>
                  </pic:spPr>
                </pic:pic>
              </a:graphicData>
            </a:graphic>
          </wp:inline>
        </w:drawing>
      </w:r>
    </w:p>
    <w:p w14:paraId="5A602947" w14:textId="4AD0D76C" w:rsidR="00300930" w:rsidRPr="005749E8" w:rsidRDefault="00A85A67" w:rsidP="00300930">
      <w:pPr>
        <w:pStyle w:val="FigureNo"/>
        <w:rPr>
          <w:lang w:val="ru-RU"/>
        </w:rPr>
      </w:pPr>
      <w:r w:rsidRPr="005749E8">
        <w:rPr>
          <w:lang w:val="ru-RU"/>
        </w:rPr>
        <w:t xml:space="preserve">РИСУНОК </w:t>
      </w:r>
      <w:r w:rsidR="00300930" w:rsidRPr="005749E8">
        <w:rPr>
          <w:lang w:val="ru-RU"/>
        </w:rPr>
        <w:t>7</w:t>
      </w:r>
    </w:p>
    <w:p w14:paraId="361C6E19" w14:textId="125AE8A3" w:rsidR="00300930" w:rsidRPr="005749E8" w:rsidRDefault="00A85A67" w:rsidP="00300930">
      <w:pPr>
        <w:pStyle w:val="Figuretitle"/>
        <w:rPr>
          <w:lang w:val="ru-RU"/>
        </w:rPr>
      </w:pPr>
      <w:r w:rsidRPr="005749E8">
        <w:rPr>
          <w:lang w:val="ru-RU"/>
        </w:rPr>
        <w:t>Отображение каналов NB-</w:t>
      </w:r>
      <w:proofErr w:type="spellStart"/>
      <w:r w:rsidR="001C5506">
        <w:rPr>
          <w:lang w:val="ru-RU"/>
        </w:rPr>
        <w:t>IoT</w:t>
      </w:r>
      <w:proofErr w:type="spellEnd"/>
      <w:r w:rsidRPr="005749E8">
        <w:rPr>
          <w:lang w:val="ru-RU"/>
        </w:rPr>
        <w:t xml:space="preserve"> на линии вниз</w:t>
      </w:r>
    </w:p>
    <w:p w14:paraId="385DE5F1" w14:textId="5073A318" w:rsidR="00A85A67" w:rsidRPr="005749E8" w:rsidRDefault="00B33DE7" w:rsidP="00300930">
      <w:pPr>
        <w:pStyle w:val="Figure"/>
        <w:rPr>
          <w:lang w:val="ru-RU"/>
        </w:rPr>
      </w:pPr>
      <w:r>
        <w:rPr>
          <w:noProof/>
          <w:lang w:val="ru-RU" w:eastAsia="ru-RU"/>
        </w:rPr>
        <w:drawing>
          <wp:inline distT="0" distB="0" distL="0" distR="0" wp14:anchorId="7F44C32E" wp14:editId="75923BEE">
            <wp:extent cx="2160000" cy="11281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7.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60000" cy="1128150"/>
                    </a:xfrm>
                    <a:prstGeom prst="rect">
                      <a:avLst/>
                    </a:prstGeom>
                  </pic:spPr>
                </pic:pic>
              </a:graphicData>
            </a:graphic>
          </wp:inline>
        </w:drawing>
      </w:r>
    </w:p>
    <w:p w14:paraId="6FE2E157" w14:textId="12347964" w:rsidR="00300930" w:rsidRPr="005749E8" w:rsidRDefault="00A85A67" w:rsidP="00300930">
      <w:pPr>
        <w:pStyle w:val="FigureNo"/>
        <w:rPr>
          <w:lang w:val="ru-RU"/>
        </w:rPr>
      </w:pPr>
      <w:r w:rsidRPr="005749E8">
        <w:rPr>
          <w:lang w:val="ru-RU"/>
        </w:rPr>
        <w:t xml:space="preserve">РИСУНОК </w:t>
      </w:r>
      <w:r w:rsidR="00300930" w:rsidRPr="005749E8">
        <w:rPr>
          <w:lang w:val="ru-RU"/>
        </w:rPr>
        <w:t>8</w:t>
      </w:r>
    </w:p>
    <w:p w14:paraId="6DEBA7EF" w14:textId="1B50C5DA" w:rsidR="00300930" w:rsidRPr="005749E8" w:rsidRDefault="00A85A67" w:rsidP="00300930">
      <w:pPr>
        <w:pStyle w:val="Figuretitle"/>
        <w:rPr>
          <w:lang w:val="ru-RU"/>
        </w:rPr>
      </w:pPr>
      <w:r w:rsidRPr="005749E8">
        <w:rPr>
          <w:lang w:val="ru-RU"/>
        </w:rPr>
        <w:t>Отображение каналов NB-</w:t>
      </w:r>
      <w:proofErr w:type="spellStart"/>
      <w:r w:rsidR="001C5506">
        <w:rPr>
          <w:lang w:val="ru-RU"/>
        </w:rPr>
        <w:t>IoT</w:t>
      </w:r>
      <w:proofErr w:type="spellEnd"/>
      <w:r w:rsidRPr="005749E8">
        <w:rPr>
          <w:lang w:val="ru-RU"/>
        </w:rPr>
        <w:t xml:space="preserve"> на линии вверх</w:t>
      </w:r>
    </w:p>
    <w:p w14:paraId="2D3BD076" w14:textId="27CDBFCF" w:rsidR="00A85A67" w:rsidRPr="005749E8" w:rsidRDefault="00B33DE7" w:rsidP="00300930">
      <w:pPr>
        <w:pStyle w:val="Figure"/>
        <w:rPr>
          <w:lang w:val="ru-RU"/>
        </w:rPr>
      </w:pPr>
      <w:r>
        <w:rPr>
          <w:noProof/>
          <w:lang w:val="ru-RU" w:eastAsia="ru-RU"/>
        </w:rPr>
        <w:drawing>
          <wp:inline distT="0" distB="0" distL="0" distR="0" wp14:anchorId="1B4429EA" wp14:editId="124FA52B">
            <wp:extent cx="1764000" cy="1092328"/>
            <wp:effectExtent l="0" t="0" r="825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8.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64000" cy="1092328"/>
                    </a:xfrm>
                    <a:prstGeom prst="rect">
                      <a:avLst/>
                    </a:prstGeom>
                  </pic:spPr>
                </pic:pic>
              </a:graphicData>
            </a:graphic>
          </wp:inline>
        </w:drawing>
      </w:r>
    </w:p>
    <w:p w14:paraId="1BDBED65" w14:textId="3193EB79" w:rsidR="00300930" w:rsidRPr="005749E8" w:rsidRDefault="00300930" w:rsidP="00300930">
      <w:pPr>
        <w:pStyle w:val="Heading4"/>
        <w:rPr>
          <w:lang w:val="ru-RU"/>
        </w:rPr>
      </w:pPr>
      <w:r w:rsidRPr="005749E8">
        <w:rPr>
          <w:lang w:val="ru-RU" w:eastAsia="ja-JP"/>
        </w:rPr>
        <w:t>1.</w:t>
      </w:r>
      <w:r w:rsidRPr="005749E8">
        <w:rPr>
          <w:lang w:val="ru-RU"/>
        </w:rPr>
        <w:t>1.1.3</w:t>
      </w:r>
      <w:r w:rsidRPr="005749E8">
        <w:rPr>
          <w:lang w:val="ru-RU"/>
        </w:rPr>
        <w:tab/>
      </w:r>
      <w:r w:rsidR="002465F4" w:rsidRPr="005749E8">
        <w:rPr>
          <w:lang w:val="ru-RU"/>
        </w:rPr>
        <w:t>Физический уровень</w:t>
      </w:r>
    </w:p>
    <w:p w14:paraId="50D49264" w14:textId="77777777" w:rsidR="002465F4" w:rsidRPr="005749E8" w:rsidRDefault="002465F4" w:rsidP="002465F4">
      <w:pPr>
        <w:rPr>
          <w:rFonts w:eastAsia="MS Mincho"/>
          <w:lang w:val="ru-RU"/>
        </w:rPr>
      </w:pPr>
      <w:r w:rsidRPr="005749E8">
        <w:rPr>
          <w:szCs w:val="22"/>
          <w:lang w:val="ru-RU"/>
        </w:rPr>
        <w:t>Физический уровень отвечает:</w:t>
      </w:r>
    </w:p>
    <w:p w14:paraId="0600F5E6" w14:textId="77777777" w:rsidR="002465F4" w:rsidRPr="005749E8" w:rsidRDefault="002465F4" w:rsidP="002465F4">
      <w:pPr>
        <w:pStyle w:val="enumlev1"/>
        <w:rPr>
          <w:szCs w:val="22"/>
          <w:lang w:val="ru-RU"/>
        </w:rPr>
      </w:pPr>
      <w:r w:rsidRPr="005749E8">
        <w:rPr>
          <w:rFonts w:eastAsia="MS Mincho"/>
          <w:lang w:val="ru-RU"/>
        </w:rPr>
        <w:t>–</w:t>
      </w:r>
      <w:r w:rsidRPr="005749E8">
        <w:rPr>
          <w:rFonts w:eastAsia="MS Mincho"/>
          <w:lang w:val="ru-RU"/>
        </w:rPr>
        <w:tab/>
      </w:r>
      <w:r w:rsidRPr="005749E8">
        <w:rPr>
          <w:szCs w:val="22"/>
          <w:lang w:val="ru-RU"/>
        </w:rPr>
        <w:t>за модуляцию и демодуляцию физических каналов;</w:t>
      </w:r>
    </w:p>
    <w:p w14:paraId="6DE63DC9" w14:textId="77777777" w:rsidR="002465F4" w:rsidRPr="005749E8" w:rsidRDefault="002465F4" w:rsidP="002465F4">
      <w:pPr>
        <w:pStyle w:val="enumlev1"/>
        <w:rPr>
          <w:szCs w:val="22"/>
          <w:lang w:val="ru-RU"/>
        </w:rPr>
      </w:pPr>
      <w:r w:rsidRPr="005749E8">
        <w:rPr>
          <w:szCs w:val="22"/>
          <w:lang w:val="ru-RU"/>
        </w:rPr>
        <w:t>–</w:t>
      </w:r>
      <w:r w:rsidRPr="005749E8">
        <w:rPr>
          <w:szCs w:val="22"/>
          <w:lang w:val="ru-RU"/>
        </w:rPr>
        <w:tab/>
        <w:t>обнаружение ошибки в транспортном канале и передачу информации об ошибке на более высокие уровни;</w:t>
      </w:r>
    </w:p>
    <w:p w14:paraId="34DD41EE" w14:textId="77777777" w:rsidR="002465F4" w:rsidRPr="005749E8" w:rsidRDefault="002465F4" w:rsidP="002465F4">
      <w:pPr>
        <w:pStyle w:val="enumlev1"/>
        <w:rPr>
          <w:szCs w:val="22"/>
          <w:lang w:val="ru-RU"/>
        </w:rPr>
      </w:pPr>
      <w:r w:rsidRPr="005749E8">
        <w:rPr>
          <w:szCs w:val="22"/>
          <w:lang w:val="ru-RU"/>
        </w:rPr>
        <w:t>–</w:t>
      </w:r>
      <w:r w:rsidRPr="005749E8">
        <w:rPr>
          <w:szCs w:val="22"/>
          <w:lang w:val="ru-RU"/>
        </w:rPr>
        <w:tab/>
        <w:t>кодирование с прямым исправлением ошибок (FEC) и декодирование транспортных каналов;</w:t>
      </w:r>
    </w:p>
    <w:p w14:paraId="27370F52" w14:textId="63DAE166" w:rsidR="002465F4" w:rsidRPr="005749E8" w:rsidRDefault="002465F4" w:rsidP="002465F4">
      <w:pPr>
        <w:pStyle w:val="enumlev1"/>
        <w:rPr>
          <w:szCs w:val="22"/>
          <w:lang w:val="ru-RU"/>
        </w:rPr>
      </w:pPr>
      <w:r w:rsidRPr="005749E8">
        <w:rPr>
          <w:szCs w:val="22"/>
          <w:lang w:val="ru-RU"/>
        </w:rPr>
        <w:t>–</w:t>
      </w:r>
      <w:r w:rsidRPr="005749E8">
        <w:rPr>
          <w:szCs w:val="22"/>
          <w:lang w:val="ru-RU"/>
        </w:rPr>
        <w:tab/>
        <w:t>со</w:t>
      </w:r>
      <w:r w:rsidR="007F0A8E" w:rsidRPr="005749E8">
        <w:rPr>
          <w:szCs w:val="22"/>
          <w:lang w:val="ru-RU"/>
        </w:rPr>
        <w:t>г</w:t>
      </w:r>
      <w:r w:rsidRPr="005749E8">
        <w:rPr>
          <w:szCs w:val="22"/>
          <w:lang w:val="ru-RU"/>
        </w:rPr>
        <w:t>ласование скоростей кодированно</w:t>
      </w:r>
      <w:r w:rsidR="007F0A8E" w:rsidRPr="005749E8">
        <w:rPr>
          <w:szCs w:val="22"/>
          <w:lang w:val="ru-RU"/>
        </w:rPr>
        <w:t>г</w:t>
      </w:r>
      <w:r w:rsidRPr="005749E8">
        <w:rPr>
          <w:szCs w:val="22"/>
          <w:lang w:val="ru-RU"/>
        </w:rPr>
        <w:t>о транспортно</w:t>
      </w:r>
      <w:r w:rsidR="007F0A8E" w:rsidRPr="005749E8">
        <w:rPr>
          <w:szCs w:val="22"/>
          <w:lang w:val="ru-RU"/>
        </w:rPr>
        <w:t>г</w:t>
      </w:r>
      <w:r w:rsidRPr="005749E8">
        <w:rPr>
          <w:szCs w:val="22"/>
          <w:lang w:val="ru-RU"/>
        </w:rPr>
        <w:t>о канала и физических каналов;</w:t>
      </w:r>
    </w:p>
    <w:p w14:paraId="065377B0" w14:textId="74A7389A" w:rsidR="002465F4" w:rsidRPr="005749E8" w:rsidRDefault="002465F4" w:rsidP="002465F4">
      <w:pPr>
        <w:pStyle w:val="enumlev1"/>
        <w:rPr>
          <w:szCs w:val="22"/>
          <w:lang w:val="ru-RU"/>
        </w:rPr>
      </w:pPr>
      <w:r w:rsidRPr="005749E8">
        <w:rPr>
          <w:szCs w:val="22"/>
          <w:lang w:val="ru-RU"/>
        </w:rPr>
        <w:t>–</w:t>
      </w:r>
      <w:r w:rsidRPr="005749E8">
        <w:rPr>
          <w:szCs w:val="22"/>
          <w:lang w:val="ru-RU"/>
        </w:rPr>
        <w:tab/>
        <w:t>отображение кодированно</w:t>
      </w:r>
      <w:r w:rsidR="007F0A8E" w:rsidRPr="005749E8">
        <w:rPr>
          <w:szCs w:val="22"/>
          <w:lang w:val="ru-RU"/>
        </w:rPr>
        <w:t>г</w:t>
      </w:r>
      <w:r w:rsidRPr="005749E8">
        <w:rPr>
          <w:szCs w:val="22"/>
          <w:lang w:val="ru-RU"/>
        </w:rPr>
        <w:t>о транспортно</w:t>
      </w:r>
      <w:r w:rsidR="007F0A8E" w:rsidRPr="005749E8">
        <w:rPr>
          <w:szCs w:val="22"/>
          <w:lang w:val="ru-RU"/>
        </w:rPr>
        <w:t>г</w:t>
      </w:r>
      <w:r w:rsidRPr="005749E8">
        <w:rPr>
          <w:szCs w:val="22"/>
          <w:lang w:val="ru-RU"/>
        </w:rPr>
        <w:t>о канала на физические каналы в соответствии с рисунком 4 (линия вниз) и рисунком 5 (линия вверх);</w:t>
      </w:r>
    </w:p>
    <w:p w14:paraId="4B234592" w14:textId="74CFBF45" w:rsidR="002465F4" w:rsidRPr="005749E8" w:rsidRDefault="002465F4" w:rsidP="002465F4">
      <w:pPr>
        <w:pStyle w:val="enumlev1"/>
        <w:rPr>
          <w:szCs w:val="22"/>
          <w:lang w:val="ru-RU"/>
        </w:rPr>
      </w:pPr>
      <w:r w:rsidRPr="005749E8">
        <w:rPr>
          <w:szCs w:val="22"/>
          <w:lang w:val="ru-RU"/>
        </w:rPr>
        <w:t>–</w:t>
      </w:r>
      <w:r w:rsidRPr="005749E8">
        <w:rPr>
          <w:szCs w:val="22"/>
          <w:lang w:val="ru-RU"/>
        </w:rPr>
        <w:tab/>
      </w:r>
      <w:r w:rsidR="007F0A8E" w:rsidRPr="005749E8">
        <w:rPr>
          <w:szCs w:val="22"/>
          <w:lang w:val="ru-RU"/>
        </w:rPr>
        <w:t>г</w:t>
      </w:r>
      <w:r w:rsidRPr="005749E8">
        <w:rPr>
          <w:szCs w:val="22"/>
          <w:lang w:val="ru-RU"/>
        </w:rPr>
        <w:t>ибридный метод ARQ (HARQ) с мя</w:t>
      </w:r>
      <w:r w:rsidR="007F0A8E" w:rsidRPr="005749E8">
        <w:rPr>
          <w:szCs w:val="22"/>
          <w:lang w:val="ru-RU"/>
        </w:rPr>
        <w:t>г</w:t>
      </w:r>
      <w:r w:rsidRPr="005749E8">
        <w:rPr>
          <w:szCs w:val="22"/>
          <w:lang w:val="ru-RU"/>
        </w:rPr>
        <w:t>ким сложением;</w:t>
      </w:r>
    </w:p>
    <w:p w14:paraId="2330D971" w14:textId="77777777" w:rsidR="002465F4" w:rsidRPr="005749E8" w:rsidRDefault="002465F4" w:rsidP="002465F4">
      <w:pPr>
        <w:pStyle w:val="enumlev1"/>
        <w:rPr>
          <w:szCs w:val="22"/>
          <w:lang w:val="ru-RU"/>
        </w:rPr>
      </w:pPr>
      <w:r w:rsidRPr="005749E8">
        <w:rPr>
          <w:szCs w:val="22"/>
          <w:lang w:val="ru-RU"/>
        </w:rPr>
        <w:t>–</w:t>
      </w:r>
      <w:r w:rsidRPr="005749E8">
        <w:rPr>
          <w:szCs w:val="22"/>
          <w:lang w:val="ru-RU"/>
        </w:rPr>
        <w:tab/>
        <w:t>синхронизацию по времени и частоте;</w:t>
      </w:r>
    </w:p>
    <w:p w14:paraId="24129101" w14:textId="77777777" w:rsidR="002465F4" w:rsidRPr="005749E8" w:rsidRDefault="002465F4" w:rsidP="002465F4">
      <w:pPr>
        <w:pStyle w:val="enumlev1"/>
        <w:rPr>
          <w:szCs w:val="22"/>
          <w:lang w:val="ru-RU"/>
        </w:rPr>
      </w:pPr>
      <w:r w:rsidRPr="005749E8">
        <w:rPr>
          <w:szCs w:val="22"/>
          <w:lang w:val="ru-RU"/>
        </w:rPr>
        <w:t>–</w:t>
      </w:r>
      <w:r w:rsidRPr="005749E8">
        <w:rPr>
          <w:szCs w:val="22"/>
          <w:lang w:val="ru-RU"/>
        </w:rPr>
        <w:tab/>
        <w:t>взвешивание мощности физических каналов;</w:t>
      </w:r>
    </w:p>
    <w:p w14:paraId="77519BBE" w14:textId="000C2CB8" w:rsidR="002465F4" w:rsidRPr="005749E8" w:rsidRDefault="002465F4" w:rsidP="002465F4">
      <w:pPr>
        <w:pStyle w:val="enumlev1"/>
        <w:rPr>
          <w:szCs w:val="22"/>
          <w:lang w:val="ru-RU"/>
        </w:rPr>
      </w:pPr>
      <w:r w:rsidRPr="005749E8">
        <w:rPr>
          <w:szCs w:val="22"/>
          <w:lang w:val="ru-RU"/>
        </w:rPr>
        <w:t>–</w:t>
      </w:r>
      <w:r w:rsidRPr="005749E8">
        <w:rPr>
          <w:szCs w:val="22"/>
          <w:lang w:val="ru-RU"/>
        </w:rPr>
        <w:tab/>
        <w:t>обработку си</w:t>
      </w:r>
      <w:r w:rsidR="007F0A8E" w:rsidRPr="005749E8">
        <w:rPr>
          <w:szCs w:val="22"/>
          <w:lang w:val="ru-RU"/>
        </w:rPr>
        <w:t>г</w:t>
      </w:r>
      <w:r w:rsidRPr="005749E8">
        <w:rPr>
          <w:szCs w:val="22"/>
          <w:lang w:val="ru-RU"/>
        </w:rPr>
        <w:t>налов и формирование лучей с использованием множества антенн;</w:t>
      </w:r>
    </w:p>
    <w:p w14:paraId="10D0B3B3" w14:textId="1997A554" w:rsidR="002465F4" w:rsidRPr="005749E8" w:rsidRDefault="002465F4" w:rsidP="002465F4">
      <w:pPr>
        <w:pStyle w:val="enumlev1"/>
        <w:rPr>
          <w:szCs w:val="22"/>
          <w:lang w:val="ru-RU"/>
        </w:rPr>
      </w:pPr>
      <w:r w:rsidRPr="005749E8">
        <w:rPr>
          <w:szCs w:val="22"/>
          <w:lang w:val="ru-RU"/>
        </w:rPr>
        <w:lastRenderedPageBreak/>
        <w:t>–</w:t>
      </w:r>
      <w:r w:rsidRPr="005749E8">
        <w:rPr>
          <w:szCs w:val="22"/>
          <w:lang w:val="ru-RU"/>
        </w:rPr>
        <w:tab/>
        <w:t>измерение характеристик и передачу информации о результатах измерений на более высокие уровни;</w:t>
      </w:r>
      <w:r w:rsidR="005023DD" w:rsidRPr="005749E8">
        <w:rPr>
          <w:szCs w:val="22"/>
          <w:lang w:val="ru-RU"/>
        </w:rPr>
        <w:t xml:space="preserve"> и</w:t>
      </w:r>
    </w:p>
    <w:p w14:paraId="318A8E41" w14:textId="77777777" w:rsidR="002465F4" w:rsidRPr="005749E8" w:rsidRDefault="002465F4" w:rsidP="002465F4">
      <w:pPr>
        <w:pStyle w:val="enumlev1"/>
        <w:rPr>
          <w:rFonts w:eastAsia="MS Mincho"/>
          <w:lang w:val="ru-RU"/>
        </w:rPr>
      </w:pPr>
      <w:r w:rsidRPr="005749E8">
        <w:rPr>
          <w:szCs w:val="22"/>
          <w:lang w:val="ru-RU"/>
        </w:rPr>
        <w:t>–</w:t>
      </w:r>
      <w:r w:rsidRPr="005749E8">
        <w:rPr>
          <w:szCs w:val="22"/>
          <w:lang w:val="ru-RU"/>
        </w:rPr>
        <w:tab/>
        <w:t>обработку радиочастот.</w:t>
      </w:r>
    </w:p>
    <w:p w14:paraId="64F3CD70" w14:textId="240F06F0" w:rsidR="00300930" w:rsidRPr="00120353" w:rsidRDefault="002465F4" w:rsidP="00300930">
      <w:pPr>
        <w:rPr>
          <w:rFonts w:eastAsia="MS Mincho"/>
          <w:lang w:val="ru-RU"/>
        </w:rPr>
      </w:pPr>
      <w:r w:rsidRPr="005749E8">
        <w:rPr>
          <w:szCs w:val="22"/>
          <w:lang w:val="ru-RU"/>
        </w:rPr>
        <w:t>Упрощенная схема обработки для DL-SCH представлена на рисунке 9.</w:t>
      </w:r>
    </w:p>
    <w:p w14:paraId="781D2EB4" w14:textId="6829F54D" w:rsidR="00300930" w:rsidRPr="005749E8" w:rsidRDefault="002465F4" w:rsidP="00300930">
      <w:pPr>
        <w:pStyle w:val="FigureNo"/>
        <w:rPr>
          <w:lang w:val="ru-RU"/>
        </w:rPr>
      </w:pPr>
      <w:r w:rsidRPr="005749E8">
        <w:rPr>
          <w:lang w:val="ru-RU"/>
        </w:rPr>
        <w:t>РИСУНОК</w:t>
      </w:r>
      <w:r w:rsidR="00300930" w:rsidRPr="005749E8">
        <w:rPr>
          <w:lang w:val="ru-RU"/>
        </w:rPr>
        <w:t xml:space="preserve"> 9</w:t>
      </w:r>
    </w:p>
    <w:p w14:paraId="1295BA9C" w14:textId="4CB33AC4" w:rsidR="00300930" w:rsidRPr="005749E8" w:rsidRDefault="002465F4" w:rsidP="00300930">
      <w:pPr>
        <w:pStyle w:val="Figuretitle"/>
        <w:rPr>
          <w:lang w:val="ru-RU"/>
        </w:rPr>
      </w:pPr>
      <w:r w:rsidRPr="005749E8">
        <w:rPr>
          <w:lang w:val="ru-RU"/>
        </w:rPr>
        <w:t>Упрощенная схема обработки физическо</w:t>
      </w:r>
      <w:r w:rsidR="007F0A8E" w:rsidRPr="005749E8">
        <w:rPr>
          <w:lang w:val="ru-RU"/>
        </w:rPr>
        <w:t>г</w:t>
      </w:r>
      <w:r w:rsidRPr="005749E8">
        <w:rPr>
          <w:lang w:val="ru-RU"/>
        </w:rPr>
        <w:t>о уровня для канала DL-SCH</w:t>
      </w:r>
      <w:r w:rsidRPr="005749E8">
        <w:rPr>
          <w:lang w:val="ru-RU"/>
        </w:rPr>
        <w:br/>
        <w:t>на одной компонентной несущей</w:t>
      </w:r>
    </w:p>
    <w:p w14:paraId="28B05796" w14:textId="04067AF9" w:rsidR="006577D8" w:rsidRPr="006577D8" w:rsidRDefault="00C64ED2" w:rsidP="006577D8">
      <w:pPr>
        <w:jc w:val="center"/>
      </w:pPr>
      <w:r>
        <w:rPr>
          <w:noProof/>
          <w:lang w:val="ru-RU" w:eastAsia="ru-RU"/>
        </w:rPr>
        <w:drawing>
          <wp:inline distT="0" distB="0" distL="0" distR="0" wp14:anchorId="07A84C92" wp14:editId="74C053F8">
            <wp:extent cx="5868000" cy="4008187"/>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9.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68000" cy="4008187"/>
                    </a:xfrm>
                    <a:prstGeom prst="rect">
                      <a:avLst/>
                    </a:prstGeom>
                  </pic:spPr>
                </pic:pic>
              </a:graphicData>
            </a:graphic>
          </wp:inline>
        </w:drawing>
      </w:r>
    </w:p>
    <w:p w14:paraId="3CDB30E3" w14:textId="52B6CABD" w:rsidR="00300930" w:rsidRPr="005749E8" w:rsidRDefault="00300930" w:rsidP="00300930">
      <w:pPr>
        <w:pStyle w:val="Heading5"/>
        <w:rPr>
          <w:lang w:val="ru-RU"/>
        </w:rPr>
      </w:pPr>
      <w:r w:rsidRPr="005749E8">
        <w:rPr>
          <w:lang w:val="ru-RU" w:eastAsia="ja-JP"/>
        </w:rPr>
        <w:t>1.</w:t>
      </w:r>
      <w:r w:rsidRPr="005749E8">
        <w:rPr>
          <w:lang w:val="ru-RU"/>
        </w:rPr>
        <w:t>1.1.3.1</w:t>
      </w:r>
      <w:r w:rsidRPr="005749E8">
        <w:rPr>
          <w:lang w:val="ru-RU"/>
        </w:rPr>
        <w:tab/>
      </w:r>
      <w:r w:rsidR="00B13C72" w:rsidRPr="005749E8">
        <w:rPr>
          <w:lang w:val="ru-RU"/>
        </w:rPr>
        <w:t>Физические каналы</w:t>
      </w:r>
    </w:p>
    <w:p w14:paraId="3B7FDE96" w14:textId="77777777" w:rsidR="00B13C72" w:rsidRPr="005749E8" w:rsidRDefault="00B13C72" w:rsidP="00B13C72">
      <w:pPr>
        <w:rPr>
          <w:rFonts w:eastAsia="MS Mincho"/>
          <w:lang w:val="ru-RU"/>
        </w:rPr>
      </w:pPr>
      <w:r w:rsidRPr="005749E8">
        <w:rPr>
          <w:szCs w:val="22"/>
          <w:lang w:val="ru-RU"/>
        </w:rPr>
        <w:t>Для линии вниз определены следующие различные типы физических каналов:</w:t>
      </w:r>
    </w:p>
    <w:p w14:paraId="338AF696" w14:textId="0CF5C73A" w:rsidR="00B13C72" w:rsidRPr="005749E8" w:rsidRDefault="00B13C72" w:rsidP="00B13C72">
      <w:pPr>
        <w:pStyle w:val="enumlev1"/>
        <w:rPr>
          <w:szCs w:val="22"/>
          <w:lang w:val="ru-RU"/>
        </w:rPr>
      </w:pPr>
      <w:r w:rsidRPr="005749E8">
        <w:rPr>
          <w:rFonts w:eastAsia="MS Mincho"/>
          <w:lang w:val="ru-RU"/>
        </w:rPr>
        <w:t>–</w:t>
      </w:r>
      <w:r w:rsidRPr="005749E8">
        <w:rPr>
          <w:rFonts w:eastAsia="MS Mincho"/>
          <w:lang w:val="ru-RU"/>
        </w:rPr>
        <w:tab/>
      </w:r>
      <w:r w:rsidRPr="005749E8">
        <w:rPr>
          <w:szCs w:val="22"/>
          <w:lang w:val="ru-RU"/>
        </w:rPr>
        <w:t>совместно используемый физический канал на линии вниз (PDSCH) – используется для передачи услу</w:t>
      </w:r>
      <w:r w:rsidR="007F0A8E" w:rsidRPr="005749E8">
        <w:rPr>
          <w:szCs w:val="22"/>
          <w:lang w:val="ru-RU"/>
        </w:rPr>
        <w:t>г</w:t>
      </w:r>
      <w:r w:rsidRPr="005749E8">
        <w:rPr>
          <w:szCs w:val="22"/>
          <w:lang w:val="ru-RU"/>
        </w:rPr>
        <w:t xml:space="preserve"> передачи данных плоскости пользователя и плоскости управления;</w:t>
      </w:r>
    </w:p>
    <w:p w14:paraId="7522A704" w14:textId="21500E2A" w:rsidR="00B13C72" w:rsidRPr="005749E8" w:rsidRDefault="00B13C72" w:rsidP="00B13C72">
      <w:pPr>
        <w:pStyle w:val="enumlev1"/>
        <w:rPr>
          <w:szCs w:val="22"/>
          <w:lang w:val="ru-RU"/>
        </w:rPr>
      </w:pPr>
      <w:r w:rsidRPr="005749E8">
        <w:rPr>
          <w:szCs w:val="22"/>
          <w:lang w:val="ru-RU"/>
        </w:rPr>
        <w:t>–</w:t>
      </w:r>
      <w:r w:rsidRPr="005749E8">
        <w:rPr>
          <w:szCs w:val="22"/>
          <w:lang w:val="ru-RU"/>
        </w:rPr>
        <w:tab/>
        <w:t>физический канал мно</w:t>
      </w:r>
      <w:r w:rsidR="007F0A8E" w:rsidRPr="005749E8">
        <w:rPr>
          <w:szCs w:val="22"/>
          <w:lang w:val="ru-RU"/>
        </w:rPr>
        <w:t>г</w:t>
      </w:r>
      <w:r w:rsidRPr="005749E8">
        <w:rPr>
          <w:szCs w:val="22"/>
          <w:lang w:val="ru-RU"/>
        </w:rPr>
        <w:t>оадресной передачи (PMCH) – используется для передачи радиовещательных услу</w:t>
      </w:r>
      <w:r w:rsidR="007F0A8E" w:rsidRPr="005749E8">
        <w:rPr>
          <w:szCs w:val="22"/>
          <w:lang w:val="ru-RU"/>
        </w:rPr>
        <w:t>г</w:t>
      </w:r>
      <w:r w:rsidRPr="005749E8">
        <w:rPr>
          <w:szCs w:val="22"/>
          <w:lang w:val="ru-RU"/>
        </w:rPr>
        <w:t xml:space="preserve"> плоскости пользователя и плоскости управления во время передачи </w:t>
      </w:r>
      <w:proofErr w:type="spellStart"/>
      <w:r w:rsidRPr="005749E8">
        <w:rPr>
          <w:szCs w:val="22"/>
          <w:lang w:val="ru-RU"/>
        </w:rPr>
        <w:t>субкадров</w:t>
      </w:r>
      <w:proofErr w:type="spellEnd"/>
      <w:r w:rsidRPr="005749E8">
        <w:rPr>
          <w:szCs w:val="22"/>
          <w:lang w:val="ru-RU"/>
        </w:rPr>
        <w:t xml:space="preserve"> сети MBSFN;</w:t>
      </w:r>
    </w:p>
    <w:p w14:paraId="4D6E2C14" w14:textId="77777777" w:rsidR="00B13C72" w:rsidRPr="005749E8" w:rsidRDefault="00B13C72" w:rsidP="00B13C72">
      <w:pPr>
        <w:pStyle w:val="enumlev1"/>
        <w:rPr>
          <w:szCs w:val="22"/>
          <w:lang w:val="ru-RU"/>
        </w:rPr>
      </w:pPr>
      <w:r w:rsidRPr="005749E8">
        <w:rPr>
          <w:szCs w:val="22"/>
          <w:lang w:val="ru-RU"/>
        </w:rPr>
        <w:t>–</w:t>
      </w:r>
      <w:r w:rsidRPr="005749E8">
        <w:rPr>
          <w:szCs w:val="22"/>
          <w:lang w:val="ru-RU"/>
        </w:rPr>
        <w:tab/>
        <w:t>физический канал управления на линии вниз (PDCCH) – используется для передачи информации управления, связанной с распределением ресурсов, транспортным форматом и HARQ;</w:t>
      </w:r>
    </w:p>
    <w:p w14:paraId="169DDD33" w14:textId="77777777" w:rsidR="00B13C72" w:rsidRPr="005749E8" w:rsidRDefault="00B13C72" w:rsidP="00B13C72">
      <w:pPr>
        <w:pStyle w:val="enumlev1"/>
        <w:rPr>
          <w:szCs w:val="22"/>
          <w:lang w:val="ru-RU"/>
        </w:rPr>
      </w:pPr>
      <w:r w:rsidRPr="005749E8">
        <w:rPr>
          <w:szCs w:val="22"/>
          <w:lang w:val="ru-RU"/>
        </w:rPr>
        <w:t>–</w:t>
      </w:r>
      <w:r w:rsidRPr="005749E8">
        <w:rPr>
          <w:szCs w:val="22"/>
          <w:lang w:val="ru-RU"/>
        </w:rPr>
        <w:tab/>
        <w:t>расширенный физический канал управления на линии вниз (EPDCCH) – используется для передачи информации управления, связанной с распределением ресурсов, транспортным форматом и HARQ;</w:t>
      </w:r>
    </w:p>
    <w:p w14:paraId="413BB083" w14:textId="49FE4445" w:rsidR="00B13C72" w:rsidRPr="005749E8" w:rsidRDefault="00B13C72" w:rsidP="00B13C72">
      <w:pPr>
        <w:pStyle w:val="enumlev1"/>
        <w:rPr>
          <w:szCs w:val="22"/>
          <w:lang w:val="ru-RU"/>
        </w:rPr>
      </w:pPr>
      <w:r w:rsidRPr="005749E8">
        <w:rPr>
          <w:szCs w:val="22"/>
          <w:lang w:val="ru-RU"/>
        </w:rPr>
        <w:t>–</w:t>
      </w:r>
      <w:r w:rsidRPr="005749E8">
        <w:rPr>
          <w:szCs w:val="22"/>
          <w:lang w:val="ru-RU"/>
        </w:rPr>
        <w:tab/>
        <w:t>физический канал управления MTC на линии вниз (MPDCCH) – используется для передачи информации управления при работе в режиме с о</w:t>
      </w:r>
      <w:r w:rsidR="007F0A8E" w:rsidRPr="005749E8">
        <w:rPr>
          <w:szCs w:val="22"/>
          <w:lang w:val="ru-RU"/>
        </w:rPr>
        <w:t>г</w:t>
      </w:r>
      <w:r w:rsidRPr="005749E8">
        <w:rPr>
          <w:szCs w:val="22"/>
          <w:lang w:val="ru-RU"/>
        </w:rPr>
        <w:t>раниченной пропускной способностью и/или в режиме расширенно</w:t>
      </w:r>
      <w:r w:rsidR="007F0A8E" w:rsidRPr="005749E8">
        <w:rPr>
          <w:szCs w:val="22"/>
          <w:lang w:val="ru-RU"/>
        </w:rPr>
        <w:t>г</w:t>
      </w:r>
      <w:r w:rsidRPr="005749E8">
        <w:rPr>
          <w:szCs w:val="22"/>
          <w:lang w:val="ru-RU"/>
        </w:rPr>
        <w:t>о покрытия;</w:t>
      </w:r>
    </w:p>
    <w:p w14:paraId="29EF7A44" w14:textId="77777777" w:rsidR="00B13C72" w:rsidRPr="005749E8" w:rsidRDefault="00B13C72" w:rsidP="00B13C72">
      <w:pPr>
        <w:pStyle w:val="enumlev1"/>
        <w:rPr>
          <w:szCs w:val="22"/>
          <w:lang w:val="ru-RU"/>
        </w:rPr>
      </w:pPr>
      <w:r w:rsidRPr="005749E8">
        <w:rPr>
          <w:szCs w:val="22"/>
          <w:lang w:val="ru-RU"/>
        </w:rPr>
        <w:t>–</w:t>
      </w:r>
      <w:r w:rsidRPr="005749E8">
        <w:rPr>
          <w:szCs w:val="22"/>
          <w:lang w:val="ru-RU"/>
        </w:rPr>
        <w:tab/>
        <w:t>физический радиовещательный канал (PBCH) – используется для передачи информации, специфической для соты и/или системы;</w:t>
      </w:r>
    </w:p>
    <w:p w14:paraId="63325306" w14:textId="54ECAE44" w:rsidR="00B13C72" w:rsidRPr="005749E8" w:rsidRDefault="00B13C72" w:rsidP="00B13C72">
      <w:pPr>
        <w:pStyle w:val="enumlev1"/>
        <w:rPr>
          <w:szCs w:val="22"/>
          <w:lang w:val="ru-RU"/>
        </w:rPr>
      </w:pPr>
      <w:r w:rsidRPr="005749E8">
        <w:rPr>
          <w:szCs w:val="22"/>
          <w:lang w:val="ru-RU"/>
        </w:rPr>
        <w:lastRenderedPageBreak/>
        <w:t>–</w:t>
      </w:r>
      <w:r w:rsidRPr="005749E8">
        <w:rPr>
          <w:szCs w:val="22"/>
          <w:lang w:val="ru-RU"/>
        </w:rPr>
        <w:tab/>
        <w:t xml:space="preserve">физический канал индикации формата управления (PCFICH) – </w:t>
      </w:r>
      <w:r w:rsidR="007958A2" w:rsidRPr="005749E8">
        <w:rPr>
          <w:szCs w:val="22"/>
          <w:lang w:val="ru-RU"/>
        </w:rPr>
        <w:t xml:space="preserve">применяется для указания </w:t>
      </w:r>
      <w:r w:rsidRPr="005749E8">
        <w:rPr>
          <w:szCs w:val="22"/>
          <w:lang w:val="ru-RU"/>
        </w:rPr>
        <w:t>оборудованию пользователя формат</w:t>
      </w:r>
      <w:r w:rsidR="007958A2" w:rsidRPr="005749E8">
        <w:rPr>
          <w:szCs w:val="22"/>
          <w:lang w:val="ru-RU"/>
        </w:rPr>
        <w:t>а</w:t>
      </w:r>
      <w:r w:rsidRPr="005749E8">
        <w:rPr>
          <w:szCs w:val="22"/>
          <w:lang w:val="ru-RU"/>
        </w:rPr>
        <w:t xml:space="preserve"> управления (количество символов, включающих каналы PDCCH, PHICH) в текущем </w:t>
      </w:r>
      <w:proofErr w:type="spellStart"/>
      <w:r w:rsidRPr="005749E8">
        <w:rPr>
          <w:szCs w:val="22"/>
          <w:lang w:val="ru-RU"/>
        </w:rPr>
        <w:t>субкадре</w:t>
      </w:r>
      <w:proofErr w:type="spellEnd"/>
      <w:r w:rsidRPr="005749E8">
        <w:rPr>
          <w:szCs w:val="22"/>
          <w:lang w:val="ru-RU"/>
        </w:rPr>
        <w:t>;</w:t>
      </w:r>
    </w:p>
    <w:p w14:paraId="1CA80298" w14:textId="61BA0BFC" w:rsidR="00B13C72" w:rsidRPr="005749E8" w:rsidRDefault="00B13C72" w:rsidP="00B13C72">
      <w:pPr>
        <w:pStyle w:val="enumlev1"/>
        <w:rPr>
          <w:rFonts w:eastAsia="MS Mincho"/>
          <w:lang w:val="ru-RU"/>
        </w:rPr>
      </w:pPr>
      <w:r w:rsidRPr="005749E8">
        <w:rPr>
          <w:szCs w:val="22"/>
          <w:lang w:val="ru-RU"/>
        </w:rPr>
        <w:t>–</w:t>
      </w:r>
      <w:r w:rsidRPr="005749E8">
        <w:rPr>
          <w:szCs w:val="22"/>
          <w:lang w:val="ru-RU"/>
        </w:rPr>
        <w:tab/>
        <w:t xml:space="preserve">физический канал индикации для схемы HARQ (PHICH) – </w:t>
      </w:r>
      <w:r w:rsidR="007958A2" w:rsidRPr="005749E8">
        <w:rPr>
          <w:szCs w:val="22"/>
          <w:lang w:val="ru-RU"/>
        </w:rPr>
        <w:t xml:space="preserve">применяется для </w:t>
      </w:r>
      <w:r w:rsidRPr="005749E8">
        <w:rPr>
          <w:szCs w:val="22"/>
          <w:lang w:val="ru-RU"/>
        </w:rPr>
        <w:t>транспортир</w:t>
      </w:r>
      <w:r w:rsidR="007958A2" w:rsidRPr="005749E8">
        <w:rPr>
          <w:szCs w:val="22"/>
          <w:lang w:val="ru-RU"/>
        </w:rPr>
        <w:t xml:space="preserve">овки полученной узлом </w:t>
      </w:r>
      <w:proofErr w:type="spellStart"/>
      <w:r w:rsidR="007958A2" w:rsidRPr="005749E8">
        <w:rPr>
          <w:szCs w:val="22"/>
          <w:lang w:val="ru-RU"/>
        </w:rPr>
        <w:t>eNodeB</w:t>
      </w:r>
      <w:proofErr w:type="spellEnd"/>
      <w:r w:rsidR="007958A2" w:rsidRPr="005749E8">
        <w:rPr>
          <w:szCs w:val="22"/>
          <w:lang w:val="ru-RU"/>
        </w:rPr>
        <w:t xml:space="preserve"> информации</w:t>
      </w:r>
      <w:r w:rsidRPr="005749E8">
        <w:rPr>
          <w:szCs w:val="22"/>
          <w:lang w:val="ru-RU"/>
        </w:rPr>
        <w:t xml:space="preserve"> ACK/NAK </w:t>
      </w:r>
      <w:r w:rsidR="007958A2" w:rsidRPr="005749E8">
        <w:rPr>
          <w:szCs w:val="22"/>
          <w:lang w:val="ru-RU"/>
        </w:rPr>
        <w:t>при передачах</w:t>
      </w:r>
      <w:r w:rsidRPr="005749E8">
        <w:rPr>
          <w:szCs w:val="22"/>
          <w:lang w:val="ru-RU"/>
        </w:rPr>
        <w:t xml:space="preserve"> по</w:t>
      </w:r>
      <w:r w:rsidR="007958A2" w:rsidRPr="005749E8">
        <w:rPr>
          <w:szCs w:val="22"/>
          <w:lang w:val="ru-RU"/>
        </w:rPr>
        <w:t xml:space="preserve"> линии вверх (PUSCH)</w:t>
      </w:r>
      <w:r w:rsidRPr="005749E8">
        <w:rPr>
          <w:szCs w:val="22"/>
          <w:lang w:val="ru-RU"/>
        </w:rPr>
        <w:t>.</w:t>
      </w:r>
    </w:p>
    <w:p w14:paraId="74784CE5" w14:textId="77777777" w:rsidR="00B13C72" w:rsidRPr="005749E8" w:rsidRDefault="00B13C72" w:rsidP="00B13C72">
      <w:pPr>
        <w:rPr>
          <w:rFonts w:eastAsia="MS Mincho"/>
          <w:lang w:val="ru-RU"/>
        </w:rPr>
      </w:pPr>
      <w:r w:rsidRPr="005749E8">
        <w:rPr>
          <w:szCs w:val="22"/>
          <w:lang w:val="ru-RU"/>
        </w:rPr>
        <w:t>Для линии вверх определены три различных типа физических каналов:</w:t>
      </w:r>
    </w:p>
    <w:p w14:paraId="462AD890" w14:textId="46027D44" w:rsidR="00B13C72" w:rsidRPr="005749E8" w:rsidRDefault="00B13C72" w:rsidP="00B13C72">
      <w:pPr>
        <w:pStyle w:val="enumlev1"/>
        <w:rPr>
          <w:lang w:val="ru-RU"/>
        </w:rPr>
      </w:pPr>
      <w:r w:rsidRPr="005749E8">
        <w:rPr>
          <w:rFonts w:eastAsia="MS Mincho"/>
          <w:lang w:val="ru-RU"/>
        </w:rPr>
        <w:t>–</w:t>
      </w:r>
      <w:r w:rsidRPr="005749E8">
        <w:rPr>
          <w:rFonts w:eastAsia="MS Mincho"/>
          <w:lang w:val="ru-RU"/>
        </w:rPr>
        <w:tab/>
      </w:r>
      <w:r w:rsidRPr="005749E8">
        <w:rPr>
          <w:lang w:val="ru-RU"/>
        </w:rPr>
        <w:t xml:space="preserve">физический </w:t>
      </w:r>
      <w:r w:rsidR="00C64ED2">
        <w:rPr>
          <w:lang w:val="ru-RU"/>
        </w:rPr>
        <w:t xml:space="preserve">гибридный </w:t>
      </w:r>
      <w:r w:rsidRPr="005749E8">
        <w:rPr>
          <w:lang w:val="ru-RU"/>
        </w:rPr>
        <w:t>канал случайно</w:t>
      </w:r>
      <w:r w:rsidR="007F0A8E" w:rsidRPr="005749E8">
        <w:rPr>
          <w:lang w:val="ru-RU"/>
        </w:rPr>
        <w:t>г</w:t>
      </w:r>
      <w:r w:rsidRPr="005749E8">
        <w:rPr>
          <w:lang w:val="ru-RU"/>
        </w:rPr>
        <w:t xml:space="preserve">о доступа (PRACH) – </w:t>
      </w:r>
      <w:r w:rsidR="007958A2" w:rsidRPr="005749E8">
        <w:rPr>
          <w:szCs w:val="22"/>
          <w:lang w:val="ru-RU"/>
        </w:rPr>
        <w:t>применяется для транспортировки</w:t>
      </w:r>
      <w:r w:rsidR="007958A2" w:rsidRPr="005749E8">
        <w:rPr>
          <w:lang w:val="ru-RU"/>
        </w:rPr>
        <w:t xml:space="preserve"> преамбулы, используемой</w:t>
      </w:r>
      <w:r w:rsidRPr="005749E8">
        <w:rPr>
          <w:lang w:val="ru-RU"/>
        </w:rPr>
        <w:t xml:space="preserve"> для запуска процедуры случайно</w:t>
      </w:r>
      <w:r w:rsidR="007F0A8E" w:rsidRPr="005749E8">
        <w:rPr>
          <w:lang w:val="ru-RU"/>
        </w:rPr>
        <w:t>г</w:t>
      </w:r>
      <w:r w:rsidRPr="005749E8">
        <w:rPr>
          <w:lang w:val="ru-RU"/>
        </w:rPr>
        <w:t xml:space="preserve">о доступа в узле </w:t>
      </w:r>
      <w:proofErr w:type="spellStart"/>
      <w:r w:rsidRPr="005749E8">
        <w:rPr>
          <w:lang w:val="ru-RU"/>
        </w:rPr>
        <w:t>eNodeB</w:t>
      </w:r>
      <w:proofErr w:type="spellEnd"/>
      <w:r w:rsidRPr="005749E8">
        <w:rPr>
          <w:lang w:val="ru-RU"/>
        </w:rPr>
        <w:t xml:space="preserve">; </w:t>
      </w:r>
    </w:p>
    <w:p w14:paraId="74C2F163" w14:textId="77777777" w:rsidR="00B13C72" w:rsidRPr="005749E8" w:rsidRDefault="00B13C72" w:rsidP="00B13C72">
      <w:pPr>
        <w:pStyle w:val="enumlev1"/>
        <w:rPr>
          <w:lang w:val="ru-RU"/>
        </w:rPr>
      </w:pPr>
      <w:r w:rsidRPr="005749E8">
        <w:rPr>
          <w:lang w:val="ru-RU"/>
        </w:rPr>
        <w:t>–</w:t>
      </w:r>
      <w:r w:rsidRPr="005749E8">
        <w:rPr>
          <w:lang w:val="ru-RU"/>
        </w:rPr>
        <w:tab/>
        <w:t>совместно используемый физический канал на линии вверх (PUSCH) – используется для передачи как пользовательских данных, так и информации управления верхним уровнем;</w:t>
      </w:r>
    </w:p>
    <w:p w14:paraId="75B36470" w14:textId="77777777" w:rsidR="00B13C72" w:rsidRPr="005749E8" w:rsidRDefault="00B13C72" w:rsidP="00B13C72">
      <w:pPr>
        <w:pStyle w:val="enumlev1"/>
        <w:rPr>
          <w:rFonts w:eastAsia="MS Mincho"/>
          <w:lang w:val="ru-RU"/>
        </w:rPr>
      </w:pPr>
      <w:r w:rsidRPr="005749E8">
        <w:rPr>
          <w:lang w:val="ru-RU"/>
        </w:rPr>
        <w:t>–</w:t>
      </w:r>
      <w:r w:rsidRPr="005749E8">
        <w:rPr>
          <w:lang w:val="ru-RU"/>
        </w:rPr>
        <w:tab/>
        <w:t>физический канал управления на линии вверх (PUCCH) – используется для передачи управляющей информации (запросы на выделение физических ресурсов, CQI, PMI, RI, HARQ ACK/NAK для PDSCH и т. д.).</w:t>
      </w:r>
    </w:p>
    <w:p w14:paraId="7E211817" w14:textId="26014CAC" w:rsidR="00B13C72" w:rsidRPr="005749E8" w:rsidRDefault="00B13C72" w:rsidP="00B13C72">
      <w:pPr>
        <w:rPr>
          <w:rFonts w:eastAsia="MS Mincho"/>
          <w:lang w:val="ru-RU"/>
        </w:rPr>
      </w:pPr>
      <w:r w:rsidRPr="005749E8">
        <w:rPr>
          <w:szCs w:val="22"/>
          <w:lang w:val="ru-RU"/>
        </w:rPr>
        <w:t>Для прямо</w:t>
      </w:r>
      <w:r w:rsidR="007F0A8E" w:rsidRPr="005749E8">
        <w:rPr>
          <w:szCs w:val="22"/>
          <w:lang w:val="ru-RU"/>
        </w:rPr>
        <w:t>г</w:t>
      </w:r>
      <w:r w:rsidRPr="005749E8">
        <w:rPr>
          <w:szCs w:val="22"/>
          <w:lang w:val="ru-RU"/>
        </w:rPr>
        <w:t>о соединения определены следующие типы физических каналов:</w:t>
      </w:r>
    </w:p>
    <w:p w14:paraId="56A630DA" w14:textId="6F550754" w:rsidR="00B13C72" w:rsidRPr="005749E8" w:rsidRDefault="00B13C72" w:rsidP="00B13C72">
      <w:pPr>
        <w:pStyle w:val="enumlev1"/>
        <w:rPr>
          <w:szCs w:val="22"/>
          <w:lang w:val="ru-RU"/>
        </w:rPr>
      </w:pPr>
      <w:r w:rsidRPr="005749E8">
        <w:rPr>
          <w:rFonts w:eastAsia="MS Mincho"/>
          <w:lang w:val="ru-RU"/>
        </w:rPr>
        <w:t>–</w:t>
      </w:r>
      <w:r w:rsidRPr="005749E8">
        <w:rPr>
          <w:rFonts w:eastAsia="MS Mincho"/>
          <w:lang w:val="ru-RU"/>
        </w:rPr>
        <w:tab/>
      </w:r>
      <w:r w:rsidRPr="005749E8">
        <w:rPr>
          <w:szCs w:val="22"/>
          <w:lang w:val="ru-RU"/>
        </w:rPr>
        <w:t>физический радиовещательный канал прямо</w:t>
      </w:r>
      <w:r w:rsidR="007F0A8E" w:rsidRPr="005749E8">
        <w:rPr>
          <w:szCs w:val="22"/>
          <w:lang w:val="ru-RU"/>
        </w:rPr>
        <w:t>г</w:t>
      </w:r>
      <w:r w:rsidRPr="005749E8">
        <w:rPr>
          <w:szCs w:val="22"/>
          <w:lang w:val="ru-RU"/>
        </w:rPr>
        <w:t xml:space="preserve">о соединения (PSBCH) – </w:t>
      </w:r>
      <w:r w:rsidRPr="005749E8">
        <w:rPr>
          <w:lang w:val="ru-RU"/>
        </w:rPr>
        <w:t>используется для передачи</w:t>
      </w:r>
      <w:r w:rsidRPr="005749E8">
        <w:rPr>
          <w:szCs w:val="22"/>
          <w:lang w:val="ru-RU"/>
        </w:rPr>
        <w:t xml:space="preserve"> системной информации и связанных с синхронизацией данных от пользовательско</w:t>
      </w:r>
      <w:r w:rsidR="007F0A8E" w:rsidRPr="005749E8">
        <w:rPr>
          <w:szCs w:val="22"/>
          <w:lang w:val="ru-RU"/>
        </w:rPr>
        <w:t>г</w:t>
      </w:r>
      <w:r w:rsidRPr="005749E8">
        <w:rPr>
          <w:szCs w:val="22"/>
          <w:lang w:val="ru-RU"/>
        </w:rPr>
        <w:t>о устройства;</w:t>
      </w:r>
    </w:p>
    <w:p w14:paraId="40ACF6D5" w14:textId="326B86A7" w:rsidR="00B13C72" w:rsidRPr="005749E8" w:rsidRDefault="00B13C72" w:rsidP="00B13C72">
      <w:pPr>
        <w:pStyle w:val="enumlev1"/>
        <w:rPr>
          <w:szCs w:val="22"/>
          <w:lang w:val="ru-RU"/>
        </w:rPr>
      </w:pPr>
      <w:r w:rsidRPr="005749E8">
        <w:rPr>
          <w:szCs w:val="22"/>
          <w:lang w:val="ru-RU"/>
        </w:rPr>
        <w:t>–</w:t>
      </w:r>
      <w:r w:rsidRPr="005749E8">
        <w:rPr>
          <w:szCs w:val="22"/>
          <w:lang w:val="ru-RU"/>
        </w:rPr>
        <w:tab/>
        <w:t>физический канал обнаружения прямо</w:t>
      </w:r>
      <w:r w:rsidR="007F0A8E" w:rsidRPr="005749E8">
        <w:rPr>
          <w:szCs w:val="22"/>
          <w:lang w:val="ru-RU"/>
        </w:rPr>
        <w:t>г</w:t>
      </w:r>
      <w:r w:rsidRPr="005749E8">
        <w:rPr>
          <w:szCs w:val="22"/>
          <w:lang w:val="ru-RU"/>
        </w:rPr>
        <w:t xml:space="preserve">о соединения (PSDCH) – </w:t>
      </w:r>
      <w:r w:rsidRPr="005749E8">
        <w:rPr>
          <w:lang w:val="ru-RU"/>
        </w:rPr>
        <w:t>используется для передачи</w:t>
      </w:r>
      <w:r w:rsidRPr="005749E8">
        <w:rPr>
          <w:szCs w:val="22"/>
          <w:lang w:val="ru-RU"/>
        </w:rPr>
        <w:t xml:space="preserve"> сообщения прямо</w:t>
      </w:r>
      <w:r w:rsidR="007F0A8E" w:rsidRPr="005749E8">
        <w:rPr>
          <w:szCs w:val="22"/>
          <w:lang w:val="ru-RU"/>
        </w:rPr>
        <w:t>г</w:t>
      </w:r>
      <w:r w:rsidRPr="005749E8">
        <w:rPr>
          <w:szCs w:val="22"/>
          <w:lang w:val="ru-RU"/>
        </w:rPr>
        <w:t xml:space="preserve">о обнаружения </w:t>
      </w:r>
      <w:proofErr w:type="spellStart"/>
      <w:r w:rsidRPr="005749E8">
        <w:rPr>
          <w:szCs w:val="22"/>
          <w:lang w:val="ru-RU"/>
        </w:rPr>
        <w:t>ProSe</w:t>
      </w:r>
      <w:proofErr w:type="spellEnd"/>
      <w:r w:rsidRPr="005749E8">
        <w:rPr>
          <w:szCs w:val="22"/>
          <w:lang w:val="ru-RU"/>
        </w:rPr>
        <w:t xml:space="preserve"> от пользовательско</w:t>
      </w:r>
      <w:r w:rsidR="007F0A8E" w:rsidRPr="005749E8">
        <w:rPr>
          <w:szCs w:val="22"/>
          <w:lang w:val="ru-RU"/>
        </w:rPr>
        <w:t>г</w:t>
      </w:r>
      <w:r w:rsidRPr="005749E8">
        <w:rPr>
          <w:szCs w:val="22"/>
          <w:lang w:val="ru-RU"/>
        </w:rPr>
        <w:t>о устройства;</w:t>
      </w:r>
    </w:p>
    <w:p w14:paraId="468628D6" w14:textId="1F45030C" w:rsidR="00B13C72" w:rsidRPr="005749E8" w:rsidRDefault="00B13C72" w:rsidP="00B13C72">
      <w:pPr>
        <w:pStyle w:val="enumlev1"/>
        <w:rPr>
          <w:szCs w:val="22"/>
          <w:lang w:val="ru-RU"/>
        </w:rPr>
      </w:pPr>
      <w:r w:rsidRPr="005749E8">
        <w:rPr>
          <w:szCs w:val="22"/>
          <w:lang w:val="ru-RU"/>
        </w:rPr>
        <w:t>–</w:t>
      </w:r>
      <w:r w:rsidRPr="005749E8">
        <w:rPr>
          <w:szCs w:val="22"/>
          <w:lang w:val="ru-RU"/>
        </w:rPr>
        <w:tab/>
        <w:t>физический канал управления прямо</w:t>
      </w:r>
      <w:r w:rsidR="007F0A8E" w:rsidRPr="005749E8">
        <w:rPr>
          <w:szCs w:val="22"/>
          <w:lang w:val="ru-RU"/>
        </w:rPr>
        <w:t>г</w:t>
      </w:r>
      <w:r w:rsidRPr="005749E8">
        <w:rPr>
          <w:szCs w:val="22"/>
          <w:lang w:val="ru-RU"/>
        </w:rPr>
        <w:t xml:space="preserve">о соединения (PSCCH) – </w:t>
      </w:r>
      <w:r w:rsidRPr="005749E8">
        <w:rPr>
          <w:lang w:val="ru-RU"/>
        </w:rPr>
        <w:t>используется для передачи</w:t>
      </w:r>
      <w:r w:rsidRPr="005749E8">
        <w:rPr>
          <w:szCs w:val="22"/>
          <w:lang w:val="ru-RU"/>
        </w:rPr>
        <w:t xml:space="preserve"> управляюще</w:t>
      </w:r>
      <w:r w:rsidR="007F0A8E" w:rsidRPr="005749E8">
        <w:rPr>
          <w:szCs w:val="22"/>
          <w:lang w:val="ru-RU"/>
        </w:rPr>
        <w:t>г</w:t>
      </w:r>
      <w:r w:rsidRPr="005749E8">
        <w:rPr>
          <w:szCs w:val="22"/>
          <w:lang w:val="ru-RU"/>
        </w:rPr>
        <w:t>о си</w:t>
      </w:r>
      <w:r w:rsidR="007F0A8E" w:rsidRPr="005749E8">
        <w:rPr>
          <w:szCs w:val="22"/>
          <w:lang w:val="ru-RU"/>
        </w:rPr>
        <w:t>г</w:t>
      </w:r>
      <w:r w:rsidRPr="005749E8">
        <w:rPr>
          <w:szCs w:val="22"/>
          <w:lang w:val="ru-RU"/>
        </w:rPr>
        <w:t>нала от пользовательско</w:t>
      </w:r>
      <w:r w:rsidR="007F0A8E" w:rsidRPr="005749E8">
        <w:rPr>
          <w:szCs w:val="22"/>
          <w:lang w:val="ru-RU"/>
        </w:rPr>
        <w:t>г</w:t>
      </w:r>
      <w:r w:rsidRPr="005749E8">
        <w:rPr>
          <w:szCs w:val="22"/>
          <w:lang w:val="ru-RU"/>
        </w:rPr>
        <w:t xml:space="preserve">о устройства для прямой связи </w:t>
      </w:r>
      <w:proofErr w:type="spellStart"/>
      <w:r w:rsidRPr="005749E8">
        <w:rPr>
          <w:szCs w:val="22"/>
          <w:lang w:val="ru-RU"/>
        </w:rPr>
        <w:t>ProSe</w:t>
      </w:r>
      <w:proofErr w:type="spellEnd"/>
      <w:r w:rsidRPr="005749E8">
        <w:rPr>
          <w:szCs w:val="22"/>
          <w:lang w:val="ru-RU"/>
        </w:rPr>
        <w:t>;</w:t>
      </w:r>
    </w:p>
    <w:p w14:paraId="23D98351" w14:textId="096699C4" w:rsidR="00B13C72" w:rsidRPr="005749E8" w:rsidRDefault="00B13C72" w:rsidP="00B13C72">
      <w:pPr>
        <w:pStyle w:val="enumlev1"/>
        <w:rPr>
          <w:rFonts w:eastAsia="MS Mincho"/>
          <w:lang w:val="ru-RU"/>
        </w:rPr>
      </w:pPr>
      <w:r w:rsidRPr="005749E8">
        <w:rPr>
          <w:szCs w:val="22"/>
          <w:lang w:val="ru-RU"/>
        </w:rPr>
        <w:t>–</w:t>
      </w:r>
      <w:r w:rsidRPr="005749E8">
        <w:rPr>
          <w:szCs w:val="22"/>
          <w:lang w:val="ru-RU"/>
        </w:rPr>
        <w:tab/>
        <w:t>совместно используемый канал прямо</w:t>
      </w:r>
      <w:r w:rsidR="007F0A8E" w:rsidRPr="005749E8">
        <w:rPr>
          <w:szCs w:val="22"/>
          <w:lang w:val="ru-RU"/>
        </w:rPr>
        <w:t>г</w:t>
      </w:r>
      <w:r w:rsidRPr="005749E8">
        <w:rPr>
          <w:szCs w:val="22"/>
          <w:lang w:val="ru-RU"/>
        </w:rPr>
        <w:t xml:space="preserve">о соединения (PSSCH) – </w:t>
      </w:r>
      <w:r w:rsidRPr="005749E8">
        <w:rPr>
          <w:lang w:val="ru-RU"/>
        </w:rPr>
        <w:t>используется для передачи</w:t>
      </w:r>
      <w:r w:rsidRPr="005749E8">
        <w:rPr>
          <w:szCs w:val="22"/>
          <w:lang w:val="ru-RU"/>
        </w:rPr>
        <w:t xml:space="preserve"> данных от пользовательско</w:t>
      </w:r>
      <w:r w:rsidR="007F0A8E" w:rsidRPr="005749E8">
        <w:rPr>
          <w:szCs w:val="22"/>
          <w:lang w:val="ru-RU"/>
        </w:rPr>
        <w:t>г</w:t>
      </w:r>
      <w:r w:rsidRPr="005749E8">
        <w:rPr>
          <w:szCs w:val="22"/>
          <w:lang w:val="ru-RU"/>
        </w:rPr>
        <w:t xml:space="preserve">о устройства для прямой связи </w:t>
      </w:r>
      <w:proofErr w:type="spellStart"/>
      <w:r w:rsidRPr="005749E8">
        <w:rPr>
          <w:szCs w:val="22"/>
          <w:lang w:val="ru-RU"/>
        </w:rPr>
        <w:t>ProSe</w:t>
      </w:r>
      <w:proofErr w:type="spellEnd"/>
      <w:r w:rsidRPr="005749E8">
        <w:rPr>
          <w:szCs w:val="22"/>
          <w:lang w:val="ru-RU"/>
        </w:rPr>
        <w:t>.</w:t>
      </w:r>
    </w:p>
    <w:p w14:paraId="6A8F91A4" w14:textId="471AD804" w:rsidR="00B13C72" w:rsidRPr="005749E8" w:rsidRDefault="00B13C72" w:rsidP="00B13C72">
      <w:pPr>
        <w:rPr>
          <w:rFonts w:eastAsia="MS Mincho"/>
          <w:lang w:val="ru-RU"/>
        </w:rPr>
      </w:pPr>
      <w:r w:rsidRPr="005749E8">
        <w:rPr>
          <w:szCs w:val="22"/>
          <w:lang w:val="ru-RU"/>
        </w:rPr>
        <w:t>Для NB-</w:t>
      </w:r>
      <w:proofErr w:type="spellStart"/>
      <w:r w:rsidR="001C5506">
        <w:rPr>
          <w:szCs w:val="22"/>
          <w:lang w:val="ru-RU"/>
        </w:rPr>
        <w:t>IoT</w:t>
      </w:r>
      <w:proofErr w:type="spellEnd"/>
      <w:r w:rsidRPr="005749E8">
        <w:rPr>
          <w:szCs w:val="22"/>
          <w:lang w:val="ru-RU"/>
        </w:rPr>
        <w:t xml:space="preserve"> определены следующие типы физических каналов:</w:t>
      </w:r>
    </w:p>
    <w:p w14:paraId="20D32AE7" w14:textId="5F5A7A10" w:rsidR="00B13C72" w:rsidRPr="005749E8" w:rsidRDefault="00B13C72" w:rsidP="00B13C72">
      <w:pPr>
        <w:pStyle w:val="enumlev1"/>
        <w:rPr>
          <w:szCs w:val="22"/>
          <w:lang w:val="ru-RU"/>
        </w:rPr>
      </w:pPr>
      <w:r w:rsidRPr="005749E8">
        <w:rPr>
          <w:rFonts w:eastAsia="MS Mincho"/>
          <w:lang w:val="ru-RU"/>
        </w:rPr>
        <w:t>–</w:t>
      </w:r>
      <w:r w:rsidRPr="005749E8">
        <w:rPr>
          <w:rFonts w:eastAsia="MS Mincho"/>
          <w:lang w:val="ru-RU"/>
        </w:rPr>
        <w:tab/>
      </w:r>
      <w:r w:rsidRPr="005749E8">
        <w:rPr>
          <w:szCs w:val="22"/>
          <w:lang w:val="ru-RU"/>
        </w:rPr>
        <w:t xml:space="preserve">узкополосный физический радиовещательный канал (NPBCH) – </w:t>
      </w:r>
      <w:r w:rsidRPr="005749E8">
        <w:rPr>
          <w:lang w:val="ru-RU"/>
        </w:rPr>
        <w:t>используется для передачи</w:t>
      </w:r>
      <w:r w:rsidRPr="005749E8">
        <w:rPr>
          <w:szCs w:val="22"/>
          <w:lang w:val="ru-RU"/>
        </w:rPr>
        <w:t xml:space="preserve"> BCH для UE NB</w:t>
      </w:r>
      <w:r w:rsidRPr="005749E8">
        <w:rPr>
          <w:szCs w:val="22"/>
          <w:lang w:val="ru-RU"/>
        </w:rPr>
        <w:noBreakHyphen/>
      </w:r>
      <w:proofErr w:type="spellStart"/>
      <w:r w:rsidR="001C5506">
        <w:rPr>
          <w:szCs w:val="22"/>
          <w:lang w:val="ru-RU"/>
        </w:rPr>
        <w:t>IoT</w:t>
      </w:r>
      <w:proofErr w:type="spellEnd"/>
      <w:r w:rsidRPr="005749E8">
        <w:rPr>
          <w:szCs w:val="22"/>
          <w:lang w:val="ru-RU"/>
        </w:rPr>
        <w:t>. Используется для передачи информации, относящейся к ячейке и/или системе, с использованием транспортно</w:t>
      </w:r>
      <w:r w:rsidR="007F0A8E" w:rsidRPr="005749E8">
        <w:rPr>
          <w:szCs w:val="22"/>
          <w:lang w:val="ru-RU"/>
        </w:rPr>
        <w:t>г</w:t>
      </w:r>
      <w:r w:rsidRPr="005749E8">
        <w:rPr>
          <w:szCs w:val="22"/>
          <w:lang w:val="ru-RU"/>
        </w:rPr>
        <w:t>о блока, преобразуемо</w:t>
      </w:r>
      <w:r w:rsidR="007F0A8E" w:rsidRPr="005749E8">
        <w:rPr>
          <w:szCs w:val="22"/>
          <w:lang w:val="ru-RU"/>
        </w:rPr>
        <w:t>г</w:t>
      </w:r>
      <w:r w:rsidRPr="005749E8">
        <w:rPr>
          <w:szCs w:val="22"/>
          <w:lang w:val="ru-RU"/>
        </w:rPr>
        <w:t xml:space="preserve">о в </w:t>
      </w:r>
      <w:r w:rsidR="00C64ED2">
        <w:rPr>
          <w:szCs w:val="22"/>
          <w:lang w:val="ru-RU"/>
        </w:rPr>
        <w:t>64</w:t>
      </w:r>
      <w:r w:rsidRPr="005749E8">
        <w:rPr>
          <w:szCs w:val="22"/>
          <w:lang w:val="ru-RU"/>
        </w:rPr>
        <w:t xml:space="preserve"> </w:t>
      </w:r>
      <w:proofErr w:type="spellStart"/>
      <w:r w:rsidR="00355B77" w:rsidRPr="005749E8">
        <w:rPr>
          <w:szCs w:val="22"/>
          <w:lang w:val="ru-RU"/>
        </w:rPr>
        <w:t>субкадр</w:t>
      </w:r>
      <w:r w:rsidRPr="005749E8">
        <w:rPr>
          <w:szCs w:val="22"/>
          <w:lang w:val="ru-RU"/>
        </w:rPr>
        <w:t>а</w:t>
      </w:r>
      <w:proofErr w:type="spellEnd"/>
      <w:r w:rsidRPr="005749E8">
        <w:rPr>
          <w:szCs w:val="22"/>
          <w:lang w:val="ru-RU"/>
        </w:rPr>
        <w:t xml:space="preserve"> в пределах интервала времени 640 </w:t>
      </w:r>
      <w:proofErr w:type="spellStart"/>
      <w:r w:rsidRPr="005749E8">
        <w:rPr>
          <w:szCs w:val="22"/>
          <w:lang w:val="ru-RU"/>
        </w:rPr>
        <w:t>мс</w:t>
      </w:r>
      <w:proofErr w:type="spellEnd"/>
      <w:r w:rsidRPr="005749E8">
        <w:rPr>
          <w:szCs w:val="22"/>
          <w:lang w:val="ru-RU"/>
        </w:rPr>
        <w:t>;</w:t>
      </w:r>
    </w:p>
    <w:p w14:paraId="6021B017" w14:textId="5BDCD564" w:rsidR="00B13C72" w:rsidRPr="005749E8" w:rsidRDefault="00B13C72" w:rsidP="00B13C72">
      <w:pPr>
        <w:pStyle w:val="enumlev1"/>
        <w:rPr>
          <w:szCs w:val="22"/>
          <w:lang w:val="ru-RU"/>
        </w:rPr>
      </w:pPr>
      <w:r w:rsidRPr="005749E8">
        <w:rPr>
          <w:szCs w:val="22"/>
          <w:lang w:val="ru-RU"/>
        </w:rPr>
        <w:t>–</w:t>
      </w:r>
      <w:r w:rsidRPr="005749E8">
        <w:rPr>
          <w:szCs w:val="22"/>
          <w:lang w:val="ru-RU"/>
        </w:rPr>
        <w:tab/>
        <w:t xml:space="preserve">узкополосный физический общий канал линии вниз (NPDSCH) – </w:t>
      </w:r>
      <w:r w:rsidRPr="005749E8">
        <w:rPr>
          <w:lang w:val="ru-RU"/>
        </w:rPr>
        <w:t>используется для передачи</w:t>
      </w:r>
      <w:r w:rsidRPr="005749E8">
        <w:rPr>
          <w:szCs w:val="22"/>
          <w:lang w:val="ru-RU"/>
        </w:rPr>
        <w:t xml:space="preserve"> DL-SCH и PCH для UE NB-</w:t>
      </w:r>
      <w:proofErr w:type="spellStart"/>
      <w:r w:rsidR="001C5506">
        <w:rPr>
          <w:szCs w:val="22"/>
          <w:lang w:val="ru-RU"/>
        </w:rPr>
        <w:t>IoT</w:t>
      </w:r>
      <w:proofErr w:type="spellEnd"/>
      <w:r w:rsidRPr="005749E8">
        <w:rPr>
          <w:szCs w:val="22"/>
          <w:lang w:val="ru-RU"/>
        </w:rPr>
        <w:t>;</w:t>
      </w:r>
    </w:p>
    <w:p w14:paraId="076D49D6" w14:textId="5411B205" w:rsidR="00B13C72" w:rsidRPr="005749E8" w:rsidRDefault="00B13C72" w:rsidP="00B13C72">
      <w:pPr>
        <w:pStyle w:val="enumlev1"/>
        <w:rPr>
          <w:szCs w:val="22"/>
          <w:lang w:val="ru-RU"/>
        </w:rPr>
      </w:pPr>
      <w:r w:rsidRPr="005749E8">
        <w:rPr>
          <w:szCs w:val="22"/>
          <w:lang w:val="ru-RU"/>
        </w:rPr>
        <w:t>–</w:t>
      </w:r>
      <w:r w:rsidRPr="005749E8">
        <w:rPr>
          <w:szCs w:val="22"/>
          <w:lang w:val="ru-RU"/>
        </w:rPr>
        <w:tab/>
        <w:t xml:space="preserve">узкополосный физический канал управления линии вниз (NPDCCH) – </w:t>
      </w:r>
      <w:r w:rsidRPr="005749E8">
        <w:rPr>
          <w:lang w:val="ru-RU"/>
        </w:rPr>
        <w:t>используется для информирования</w:t>
      </w:r>
      <w:r w:rsidRPr="005749E8">
        <w:rPr>
          <w:szCs w:val="22"/>
          <w:lang w:val="ru-RU"/>
        </w:rPr>
        <w:t xml:space="preserve"> UE UN</w:t>
      </w:r>
      <w:r w:rsidRPr="005749E8">
        <w:rPr>
          <w:szCs w:val="22"/>
          <w:lang w:val="ru-RU"/>
        </w:rPr>
        <w:noBreakHyphen/>
      </w:r>
      <w:proofErr w:type="spellStart"/>
      <w:r w:rsidR="001C5506">
        <w:rPr>
          <w:szCs w:val="22"/>
          <w:lang w:val="ru-RU"/>
        </w:rPr>
        <w:t>IoT</w:t>
      </w:r>
      <w:proofErr w:type="spellEnd"/>
      <w:r w:rsidRPr="005749E8">
        <w:rPr>
          <w:szCs w:val="22"/>
          <w:lang w:val="ru-RU"/>
        </w:rPr>
        <w:t xml:space="preserve"> о распределении ресурсов PCH и DL-SCH. Передает </w:t>
      </w:r>
      <w:r w:rsidR="007F0A8E" w:rsidRPr="005749E8">
        <w:rPr>
          <w:szCs w:val="22"/>
          <w:lang w:val="ru-RU"/>
        </w:rPr>
        <w:t>г</w:t>
      </w:r>
      <w:r w:rsidRPr="005749E8">
        <w:rPr>
          <w:szCs w:val="22"/>
          <w:lang w:val="ru-RU"/>
        </w:rPr>
        <w:t>рант планирования линии вверх для UE NB-</w:t>
      </w:r>
      <w:proofErr w:type="spellStart"/>
      <w:r w:rsidR="001C5506">
        <w:rPr>
          <w:szCs w:val="22"/>
          <w:lang w:val="ru-RU"/>
        </w:rPr>
        <w:t>IoT</w:t>
      </w:r>
      <w:proofErr w:type="spellEnd"/>
      <w:r w:rsidRPr="005749E8">
        <w:rPr>
          <w:szCs w:val="22"/>
          <w:lang w:val="ru-RU"/>
        </w:rPr>
        <w:t>. Переносит информацию прямой индикации;</w:t>
      </w:r>
    </w:p>
    <w:p w14:paraId="06B6444D" w14:textId="56267E2A" w:rsidR="00B13C72" w:rsidRPr="005749E8" w:rsidRDefault="00B13C72" w:rsidP="00B13C72">
      <w:pPr>
        <w:pStyle w:val="enumlev1"/>
        <w:rPr>
          <w:szCs w:val="22"/>
          <w:lang w:val="ru-RU"/>
        </w:rPr>
      </w:pPr>
      <w:r w:rsidRPr="005749E8">
        <w:rPr>
          <w:szCs w:val="22"/>
          <w:lang w:val="ru-RU"/>
        </w:rPr>
        <w:t>–</w:t>
      </w:r>
      <w:r w:rsidRPr="005749E8">
        <w:rPr>
          <w:szCs w:val="22"/>
          <w:lang w:val="ru-RU"/>
        </w:rPr>
        <w:tab/>
        <w:t xml:space="preserve">узкополосный физический общий канал линии вверх (NPUSCH) – </w:t>
      </w:r>
      <w:r w:rsidRPr="005749E8">
        <w:rPr>
          <w:lang w:val="ru-RU"/>
        </w:rPr>
        <w:t>используется для передачи</w:t>
      </w:r>
      <w:r w:rsidRPr="005749E8">
        <w:rPr>
          <w:szCs w:val="22"/>
          <w:lang w:val="ru-RU"/>
        </w:rPr>
        <w:t xml:space="preserve"> UL-SCH и </w:t>
      </w:r>
      <w:r w:rsidR="007F0A8E" w:rsidRPr="005749E8">
        <w:rPr>
          <w:szCs w:val="22"/>
          <w:lang w:val="ru-RU"/>
        </w:rPr>
        <w:t>г</w:t>
      </w:r>
      <w:r w:rsidRPr="005749E8">
        <w:rPr>
          <w:szCs w:val="22"/>
          <w:lang w:val="ru-RU"/>
        </w:rPr>
        <w:t>ибридных запросов ARQ ACK/NAK в ответ на передачу по линии вниз для UE NB-</w:t>
      </w:r>
      <w:proofErr w:type="spellStart"/>
      <w:r w:rsidR="001C5506">
        <w:rPr>
          <w:szCs w:val="22"/>
          <w:lang w:val="ru-RU"/>
        </w:rPr>
        <w:t>IoT</w:t>
      </w:r>
      <w:proofErr w:type="spellEnd"/>
      <w:r w:rsidRPr="005749E8">
        <w:rPr>
          <w:szCs w:val="22"/>
          <w:lang w:val="ru-RU"/>
        </w:rPr>
        <w:t>;</w:t>
      </w:r>
    </w:p>
    <w:p w14:paraId="71A5EE3C" w14:textId="5C45D2C9" w:rsidR="00300930" w:rsidRPr="005749E8" w:rsidRDefault="00B13C72" w:rsidP="00B13C72">
      <w:pPr>
        <w:pStyle w:val="enumlev1"/>
        <w:rPr>
          <w:lang w:val="ru-RU"/>
        </w:rPr>
      </w:pPr>
      <w:r w:rsidRPr="005749E8">
        <w:rPr>
          <w:szCs w:val="22"/>
          <w:lang w:val="ru-RU"/>
        </w:rPr>
        <w:t>–</w:t>
      </w:r>
      <w:r w:rsidRPr="005749E8">
        <w:rPr>
          <w:szCs w:val="22"/>
          <w:lang w:val="ru-RU"/>
        </w:rPr>
        <w:tab/>
        <w:t>узкополосный физический канал произвольно</w:t>
      </w:r>
      <w:r w:rsidR="007F0A8E" w:rsidRPr="005749E8">
        <w:rPr>
          <w:szCs w:val="22"/>
          <w:lang w:val="ru-RU"/>
        </w:rPr>
        <w:t>г</w:t>
      </w:r>
      <w:r w:rsidRPr="005749E8">
        <w:rPr>
          <w:szCs w:val="22"/>
          <w:lang w:val="ru-RU"/>
        </w:rPr>
        <w:t xml:space="preserve">о доступа (NPRACH) – </w:t>
      </w:r>
      <w:r w:rsidRPr="005749E8">
        <w:rPr>
          <w:lang w:val="ru-RU"/>
        </w:rPr>
        <w:t>используется для передачи</w:t>
      </w:r>
      <w:r w:rsidRPr="005749E8">
        <w:rPr>
          <w:szCs w:val="22"/>
          <w:lang w:val="ru-RU"/>
        </w:rPr>
        <w:t xml:space="preserve"> преамбулы произвольно</w:t>
      </w:r>
      <w:r w:rsidR="007F0A8E" w:rsidRPr="005749E8">
        <w:rPr>
          <w:szCs w:val="22"/>
          <w:lang w:val="ru-RU"/>
        </w:rPr>
        <w:t>г</w:t>
      </w:r>
      <w:r w:rsidRPr="005749E8">
        <w:rPr>
          <w:szCs w:val="22"/>
          <w:lang w:val="ru-RU"/>
        </w:rPr>
        <w:t>о доступа для UE NB-</w:t>
      </w:r>
      <w:proofErr w:type="spellStart"/>
      <w:r w:rsidR="001C5506">
        <w:rPr>
          <w:szCs w:val="22"/>
          <w:lang w:val="ru-RU"/>
        </w:rPr>
        <w:t>IoT</w:t>
      </w:r>
      <w:proofErr w:type="spellEnd"/>
      <w:r w:rsidRPr="005749E8">
        <w:rPr>
          <w:szCs w:val="22"/>
          <w:lang w:val="ru-RU"/>
        </w:rPr>
        <w:t>.</w:t>
      </w:r>
    </w:p>
    <w:p w14:paraId="05B17547" w14:textId="3575C174" w:rsidR="00300930" w:rsidRPr="005749E8" w:rsidRDefault="00300930" w:rsidP="00300930">
      <w:pPr>
        <w:pStyle w:val="Heading5"/>
        <w:rPr>
          <w:lang w:val="ru-RU"/>
        </w:rPr>
      </w:pPr>
      <w:r w:rsidRPr="005749E8">
        <w:rPr>
          <w:lang w:val="ru-RU" w:eastAsia="ja-JP"/>
        </w:rPr>
        <w:t>1.</w:t>
      </w:r>
      <w:r w:rsidRPr="005749E8">
        <w:rPr>
          <w:lang w:val="ru-RU"/>
        </w:rPr>
        <w:t>1.1.3.2</w:t>
      </w:r>
      <w:r w:rsidRPr="005749E8">
        <w:rPr>
          <w:lang w:val="ru-RU"/>
        </w:rPr>
        <w:tab/>
      </w:r>
      <w:r w:rsidR="00284FFE" w:rsidRPr="005749E8">
        <w:rPr>
          <w:lang w:val="ru-RU"/>
        </w:rPr>
        <w:t xml:space="preserve">Структура передачи во временной области и схемы </w:t>
      </w:r>
      <w:proofErr w:type="spellStart"/>
      <w:r w:rsidR="00284FFE" w:rsidRPr="005749E8">
        <w:rPr>
          <w:lang w:val="ru-RU"/>
        </w:rPr>
        <w:t>дуплексирования</w:t>
      </w:r>
      <w:proofErr w:type="spellEnd"/>
    </w:p>
    <w:p w14:paraId="03ECD37A" w14:textId="67F3CDFC" w:rsidR="00300930" w:rsidRPr="005749E8" w:rsidRDefault="00284FFE" w:rsidP="00284FFE">
      <w:pPr>
        <w:rPr>
          <w:lang w:val="ru-RU"/>
        </w:rPr>
      </w:pPr>
      <w:r w:rsidRPr="005749E8">
        <w:rPr>
          <w:lang w:val="ru-RU"/>
        </w:rPr>
        <w:t xml:space="preserve">На рисунке 10 представлена высокоуровневая структура передачи во временной области, </w:t>
      </w:r>
      <w:r w:rsidR="007F0A8E" w:rsidRPr="005749E8">
        <w:rPr>
          <w:lang w:val="ru-RU"/>
        </w:rPr>
        <w:t>г</w:t>
      </w:r>
      <w:r w:rsidR="00C64ED2">
        <w:rPr>
          <w:lang w:val="ru-RU"/>
        </w:rPr>
        <w:t>де каждый (радио)</w:t>
      </w:r>
      <w:r w:rsidRPr="005749E8">
        <w:rPr>
          <w:lang w:val="ru-RU"/>
        </w:rPr>
        <w:t>кадр длительностью 10 </w:t>
      </w:r>
      <w:proofErr w:type="spellStart"/>
      <w:r w:rsidRPr="005749E8">
        <w:rPr>
          <w:lang w:val="ru-RU"/>
        </w:rPr>
        <w:t>мс</w:t>
      </w:r>
      <w:proofErr w:type="spellEnd"/>
      <w:r w:rsidRPr="005749E8">
        <w:rPr>
          <w:lang w:val="ru-RU"/>
        </w:rPr>
        <w:t xml:space="preserve"> состоит из 10 одинаковых </w:t>
      </w:r>
      <w:proofErr w:type="spellStart"/>
      <w:r w:rsidRPr="005749E8">
        <w:rPr>
          <w:lang w:val="ru-RU"/>
        </w:rPr>
        <w:t>субкадров</w:t>
      </w:r>
      <w:proofErr w:type="spellEnd"/>
      <w:r w:rsidRPr="005749E8">
        <w:rPr>
          <w:lang w:val="ru-RU"/>
        </w:rPr>
        <w:t xml:space="preserve"> длительностью 1 </w:t>
      </w:r>
      <w:proofErr w:type="spellStart"/>
      <w:r w:rsidRPr="005749E8">
        <w:rPr>
          <w:lang w:val="ru-RU"/>
        </w:rPr>
        <w:t>мс</w:t>
      </w:r>
      <w:proofErr w:type="spellEnd"/>
      <w:r w:rsidRPr="005749E8">
        <w:rPr>
          <w:lang w:val="ru-RU"/>
        </w:rPr>
        <w:t xml:space="preserve">. Каждый </w:t>
      </w:r>
      <w:proofErr w:type="spellStart"/>
      <w:r w:rsidRPr="005749E8">
        <w:rPr>
          <w:lang w:val="ru-RU"/>
        </w:rPr>
        <w:t>субкадр</w:t>
      </w:r>
      <w:proofErr w:type="spellEnd"/>
      <w:r w:rsidRPr="005749E8">
        <w:rPr>
          <w:lang w:val="ru-RU"/>
        </w:rPr>
        <w:t xml:space="preserve"> состоит из двух одинаковых </w:t>
      </w:r>
      <w:r w:rsidRPr="005749E8">
        <w:rPr>
          <w:iCs/>
          <w:lang w:val="ru-RU"/>
        </w:rPr>
        <w:t xml:space="preserve">временных интервалов (слотов) </w:t>
      </w:r>
      <w:r w:rsidRPr="005749E8">
        <w:rPr>
          <w:lang w:val="ru-RU"/>
        </w:rPr>
        <w:t xml:space="preserve">длительностью </w:t>
      </w:r>
      <w:proofErr w:type="spellStart"/>
      <w:r w:rsidRPr="00C64ED2">
        <w:rPr>
          <w:i/>
          <w:iCs/>
          <w:lang w:val="ru-RU"/>
        </w:rPr>
        <w:t>T</w:t>
      </w:r>
      <w:r w:rsidRPr="005749E8">
        <w:rPr>
          <w:vertAlign w:val="subscript"/>
          <w:lang w:val="ru-RU"/>
        </w:rPr>
        <w:t>slot</w:t>
      </w:r>
      <w:proofErr w:type="spellEnd"/>
      <w:r w:rsidRPr="005749E8">
        <w:rPr>
          <w:lang w:val="ru-RU"/>
        </w:rPr>
        <w:t> = 0,5 </w:t>
      </w:r>
      <w:proofErr w:type="spellStart"/>
      <w:r w:rsidRPr="005749E8">
        <w:rPr>
          <w:lang w:val="ru-RU"/>
        </w:rPr>
        <w:t>мс</w:t>
      </w:r>
      <w:proofErr w:type="spellEnd"/>
      <w:r w:rsidRPr="005749E8">
        <w:rPr>
          <w:lang w:val="ru-RU"/>
        </w:rPr>
        <w:t>, а каждый слот состоит из ряда символов OFDM, включая циклический префикс.</w:t>
      </w:r>
      <w:r w:rsidR="00300930" w:rsidRPr="005749E8">
        <w:rPr>
          <w:lang w:val="ru-RU"/>
        </w:rPr>
        <w:t xml:space="preserve"> </w:t>
      </w:r>
      <w:r w:rsidRPr="005749E8">
        <w:rPr>
          <w:lang w:val="ru-RU"/>
        </w:rPr>
        <w:t xml:space="preserve">Для передачи MBSFN дополнительно определены интервалы 1 </w:t>
      </w:r>
      <w:proofErr w:type="spellStart"/>
      <w:r w:rsidRPr="005749E8">
        <w:rPr>
          <w:lang w:val="ru-RU"/>
        </w:rPr>
        <w:t>мс</w:t>
      </w:r>
      <w:proofErr w:type="spellEnd"/>
      <w:r w:rsidRPr="005749E8">
        <w:rPr>
          <w:lang w:val="ru-RU"/>
        </w:rPr>
        <w:t xml:space="preserve"> и 3 </w:t>
      </w:r>
      <w:proofErr w:type="spellStart"/>
      <w:r w:rsidRPr="005749E8">
        <w:rPr>
          <w:lang w:val="ru-RU"/>
        </w:rPr>
        <w:t>мс</w:t>
      </w:r>
      <w:proofErr w:type="spellEnd"/>
      <w:r w:rsidRPr="005749E8">
        <w:rPr>
          <w:lang w:val="ru-RU"/>
        </w:rPr>
        <w:t>.</w:t>
      </w:r>
    </w:p>
    <w:p w14:paraId="2F79A904" w14:textId="49336BC9" w:rsidR="00300930" w:rsidRPr="005749E8" w:rsidRDefault="00284FFE" w:rsidP="00300930">
      <w:pPr>
        <w:pStyle w:val="FigureNo"/>
        <w:rPr>
          <w:lang w:val="ru-RU"/>
        </w:rPr>
      </w:pPr>
      <w:r w:rsidRPr="005749E8">
        <w:rPr>
          <w:lang w:val="ru-RU"/>
        </w:rPr>
        <w:lastRenderedPageBreak/>
        <w:t>РИСУНОК</w:t>
      </w:r>
      <w:r w:rsidR="00300930" w:rsidRPr="005749E8">
        <w:rPr>
          <w:lang w:val="ru-RU"/>
        </w:rPr>
        <w:t xml:space="preserve"> 10</w:t>
      </w:r>
    </w:p>
    <w:p w14:paraId="6955D30C" w14:textId="3F2B09F0" w:rsidR="00300930" w:rsidRPr="005749E8" w:rsidRDefault="00284FFE" w:rsidP="00300930">
      <w:pPr>
        <w:pStyle w:val="Figuretitle"/>
        <w:rPr>
          <w:lang w:val="ru-RU"/>
        </w:rPr>
      </w:pPr>
      <w:r w:rsidRPr="005749E8">
        <w:rPr>
          <w:lang w:val="ru-RU"/>
        </w:rPr>
        <w:t xml:space="preserve">Временная структура </w:t>
      </w:r>
      <w:r w:rsidRPr="005749E8">
        <w:rPr>
          <w:i/>
          <w:lang w:val="ru-RU"/>
        </w:rPr>
        <w:t xml:space="preserve">RIT </w:t>
      </w:r>
      <w:r w:rsidR="00300930" w:rsidRPr="005749E8">
        <w:rPr>
          <w:i/>
          <w:lang w:val="ru-RU"/>
        </w:rPr>
        <w:t xml:space="preserve">E-UTRA/LTE </w:t>
      </w:r>
    </w:p>
    <w:p w14:paraId="526C8320" w14:textId="53CEDD14" w:rsidR="00284FFE" w:rsidRPr="005749E8" w:rsidRDefault="00736EFE" w:rsidP="00300930">
      <w:pPr>
        <w:pStyle w:val="Figure"/>
        <w:rPr>
          <w:lang w:val="ru-RU"/>
        </w:rPr>
      </w:pPr>
      <w:r>
        <w:rPr>
          <w:noProof/>
          <w:lang w:val="ru-RU" w:eastAsia="ru-RU"/>
        </w:rPr>
        <w:drawing>
          <wp:inline distT="0" distB="0" distL="0" distR="0" wp14:anchorId="4204234E" wp14:editId="3AFA3230">
            <wp:extent cx="5868000" cy="4336319"/>
            <wp:effectExtent l="0" t="0" r="0" b="762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10.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68000" cy="4336319"/>
                    </a:xfrm>
                    <a:prstGeom prst="rect">
                      <a:avLst/>
                    </a:prstGeom>
                  </pic:spPr>
                </pic:pic>
              </a:graphicData>
            </a:graphic>
          </wp:inline>
        </w:drawing>
      </w:r>
    </w:p>
    <w:p w14:paraId="1A9ECA6B" w14:textId="4BB34F3D" w:rsidR="00300930" w:rsidRPr="00FA70A9" w:rsidRDefault="00284FFE" w:rsidP="00E25522">
      <w:pPr>
        <w:spacing w:before="320"/>
        <w:rPr>
          <w:rFonts w:eastAsia="MS Mincho"/>
          <w:lang w:val="ru-RU"/>
        </w:rPr>
      </w:pPr>
      <w:r w:rsidRPr="005749E8">
        <w:rPr>
          <w:lang w:val="ru-RU"/>
        </w:rPr>
        <w:t xml:space="preserve">Как показано на рисунке 11, RIT E-UTRA/LTE может работать и </w:t>
      </w:r>
      <w:r w:rsidR="00D27523">
        <w:rPr>
          <w:lang w:val="ru-RU"/>
        </w:rPr>
        <w:t>в режиме FDD, и в режиме TDD. И </w:t>
      </w:r>
      <w:r w:rsidRPr="005749E8">
        <w:rPr>
          <w:lang w:val="ru-RU"/>
        </w:rPr>
        <w:t>хотя структура во временной области во мно</w:t>
      </w:r>
      <w:r w:rsidR="007F0A8E" w:rsidRPr="005749E8">
        <w:rPr>
          <w:lang w:val="ru-RU"/>
        </w:rPr>
        <w:t>г</w:t>
      </w:r>
      <w:r w:rsidRPr="005749E8">
        <w:rPr>
          <w:lang w:val="ru-RU"/>
        </w:rPr>
        <w:t>их отношениях одинакова для обоих режимов, все же есть и различия</w:t>
      </w:r>
      <w:r w:rsidR="00D27523">
        <w:rPr>
          <w:lang w:val="ru-RU"/>
        </w:rPr>
        <w:t>;</w:t>
      </w:r>
      <w:r w:rsidRPr="005749E8">
        <w:rPr>
          <w:lang w:val="ru-RU"/>
        </w:rPr>
        <w:t xml:space="preserve"> наиболее значительным является наличие в случае TDD </w:t>
      </w:r>
      <w:r w:rsidRPr="005749E8">
        <w:rPr>
          <w:iCs/>
          <w:lang w:val="ru-RU"/>
        </w:rPr>
        <w:t>специально</w:t>
      </w:r>
      <w:r w:rsidR="007F0A8E" w:rsidRPr="005749E8">
        <w:rPr>
          <w:iCs/>
          <w:lang w:val="ru-RU"/>
        </w:rPr>
        <w:t>г</w:t>
      </w:r>
      <w:r w:rsidRPr="005749E8">
        <w:rPr>
          <w:iCs/>
          <w:lang w:val="ru-RU"/>
        </w:rPr>
        <w:t xml:space="preserve">о </w:t>
      </w:r>
      <w:proofErr w:type="spellStart"/>
      <w:r w:rsidRPr="005749E8">
        <w:rPr>
          <w:iCs/>
          <w:lang w:val="ru-RU"/>
        </w:rPr>
        <w:t>субкадра</w:t>
      </w:r>
      <w:proofErr w:type="spellEnd"/>
      <w:r w:rsidRPr="005749E8">
        <w:rPr>
          <w:lang w:val="ru-RU"/>
        </w:rPr>
        <w:t xml:space="preserve">. Этот </w:t>
      </w:r>
      <w:proofErr w:type="spellStart"/>
      <w:r w:rsidRPr="005749E8">
        <w:rPr>
          <w:lang w:val="ru-RU"/>
        </w:rPr>
        <w:t>субкадр</w:t>
      </w:r>
      <w:proofErr w:type="spellEnd"/>
      <w:r w:rsidRPr="005749E8">
        <w:rPr>
          <w:lang w:val="ru-RU"/>
        </w:rPr>
        <w:t xml:space="preserve"> используется для создания защитно</w:t>
      </w:r>
      <w:r w:rsidR="007F0A8E" w:rsidRPr="005749E8">
        <w:rPr>
          <w:lang w:val="ru-RU"/>
        </w:rPr>
        <w:t>г</w:t>
      </w:r>
      <w:r w:rsidRPr="005749E8">
        <w:rPr>
          <w:lang w:val="ru-RU"/>
        </w:rPr>
        <w:t>о интервала времени, необходимо</w:t>
      </w:r>
      <w:r w:rsidR="007F0A8E" w:rsidRPr="005749E8">
        <w:rPr>
          <w:lang w:val="ru-RU"/>
        </w:rPr>
        <w:t>г</w:t>
      </w:r>
      <w:r w:rsidRPr="005749E8">
        <w:rPr>
          <w:lang w:val="ru-RU"/>
        </w:rPr>
        <w:t>о при переключении с</w:t>
      </w:r>
      <w:r w:rsidR="00A423EC" w:rsidRPr="005749E8">
        <w:rPr>
          <w:lang w:val="ru-RU"/>
        </w:rPr>
        <w:t xml:space="preserve"> </w:t>
      </w:r>
      <w:r w:rsidRPr="005749E8">
        <w:rPr>
          <w:lang w:val="ru-RU"/>
        </w:rPr>
        <w:t>линии вниз на линию вверх.</w:t>
      </w:r>
    </w:p>
    <w:p w14:paraId="58C81EDF" w14:textId="630CBDD1" w:rsidR="00300930" w:rsidRPr="005749E8" w:rsidRDefault="00284FFE" w:rsidP="00300930">
      <w:pPr>
        <w:pStyle w:val="FigureNo"/>
        <w:rPr>
          <w:lang w:val="ru-RU"/>
        </w:rPr>
      </w:pPr>
      <w:r w:rsidRPr="005749E8">
        <w:rPr>
          <w:lang w:val="ru-RU"/>
        </w:rPr>
        <w:t>РИСУНОК</w:t>
      </w:r>
      <w:r w:rsidR="00300930" w:rsidRPr="005749E8">
        <w:rPr>
          <w:lang w:val="ru-RU"/>
        </w:rPr>
        <w:t xml:space="preserve"> 11</w:t>
      </w:r>
    </w:p>
    <w:p w14:paraId="10552D1A" w14:textId="0D8C5BD1" w:rsidR="00300930" w:rsidRPr="005749E8" w:rsidRDefault="00284FFE" w:rsidP="00300930">
      <w:pPr>
        <w:pStyle w:val="Figuretitle"/>
        <w:rPr>
          <w:lang w:val="ru-RU"/>
        </w:rPr>
      </w:pPr>
      <w:r w:rsidRPr="005749E8">
        <w:rPr>
          <w:lang w:val="ru-RU"/>
        </w:rPr>
        <w:t>Частотно-временная структура FDD и TDD на линии вверх и линии вниз</w:t>
      </w:r>
    </w:p>
    <w:p w14:paraId="75B8DDFD" w14:textId="253EAFC1" w:rsidR="00284FFE" w:rsidRPr="009123C3" w:rsidRDefault="00D27523" w:rsidP="00300930">
      <w:pPr>
        <w:pStyle w:val="Figure"/>
        <w:rPr>
          <w:lang w:val="ru-RU"/>
        </w:rPr>
      </w:pPr>
      <w:r>
        <w:rPr>
          <w:noProof/>
          <w:lang w:val="ru-RU" w:eastAsia="ru-RU"/>
        </w:rPr>
        <w:drawing>
          <wp:inline distT="0" distB="0" distL="0" distR="0" wp14:anchorId="70E93C07" wp14:editId="6CE170A9">
            <wp:extent cx="5868000" cy="2008963"/>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1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68000" cy="2008963"/>
                    </a:xfrm>
                    <a:prstGeom prst="rect">
                      <a:avLst/>
                    </a:prstGeom>
                  </pic:spPr>
                </pic:pic>
              </a:graphicData>
            </a:graphic>
          </wp:inline>
        </w:drawing>
      </w:r>
    </w:p>
    <w:p w14:paraId="624BE2A1" w14:textId="2E9D3EF2" w:rsidR="00284FFE" w:rsidRPr="005749E8" w:rsidRDefault="00284FFE" w:rsidP="00EE3A4E">
      <w:pPr>
        <w:keepNext/>
        <w:keepLines/>
        <w:rPr>
          <w:szCs w:val="22"/>
          <w:lang w:val="ru-RU"/>
        </w:rPr>
      </w:pPr>
      <w:r w:rsidRPr="005749E8">
        <w:rPr>
          <w:szCs w:val="22"/>
          <w:lang w:val="ru-RU"/>
        </w:rPr>
        <w:lastRenderedPageBreak/>
        <w:t>При работе в режиме FDD (см. верхнюю часть рисунка 11) каждая компонентная несущая имеет по две несущие частоты – одну для передачи по линии вверх (</w:t>
      </w:r>
      <w:proofErr w:type="spellStart"/>
      <w:r w:rsidRPr="005749E8">
        <w:rPr>
          <w:i/>
          <w:szCs w:val="22"/>
          <w:lang w:val="ru-RU"/>
        </w:rPr>
        <w:t>f</w:t>
      </w:r>
      <w:r w:rsidRPr="005749E8">
        <w:rPr>
          <w:szCs w:val="22"/>
          <w:vertAlign w:val="subscript"/>
          <w:lang w:val="ru-RU"/>
        </w:rPr>
        <w:t>UL</w:t>
      </w:r>
      <w:proofErr w:type="spellEnd"/>
      <w:r w:rsidRPr="005749E8">
        <w:rPr>
          <w:szCs w:val="22"/>
          <w:lang w:val="ru-RU"/>
        </w:rPr>
        <w:t>), дру</w:t>
      </w:r>
      <w:r w:rsidR="007F0A8E" w:rsidRPr="005749E8">
        <w:rPr>
          <w:szCs w:val="22"/>
          <w:lang w:val="ru-RU"/>
        </w:rPr>
        <w:t>г</w:t>
      </w:r>
      <w:r w:rsidRPr="005749E8">
        <w:rPr>
          <w:szCs w:val="22"/>
          <w:lang w:val="ru-RU"/>
        </w:rPr>
        <w:t>ую – для передачи по линии вниз (</w:t>
      </w:r>
      <w:proofErr w:type="spellStart"/>
      <w:r w:rsidRPr="005749E8">
        <w:rPr>
          <w:i/>
          <w:szCs w:val="22"/>
          <w:lang w:val="ru-RU"/>
        </w:rPr>
        <w:t>f</w:t>
      </w:r>
      <w:r w:rsidRPr="005749E8">
        <w:rPr>
          <w:szCs w:val="22"/>
          <w:vertAlign w:val="subscript"/>
          <w:lang w:val="ru-RU"/>
        </w:rPr>
        <w:t>DL</w:t>
      </w:r>
      <w:proofErr w:type="spellEnd"/>
      <w:r w:rsidRPr="005749E8">
        <w:rPr>
          <w:szCs w:val="22"/>
          <w:lang w:val="ru-RU"/>
        </w:rPr>
        <w:t xml:space="preserve">). В каждом кадре размещается десять </w:t>
      </w:r>
      <w:proofErr w:type="spellStart"/>
      <w:r w:rsidRPr="005749E8">
        <w:rPr>
          <w:szCs w:val="22"/>
          <w:lang w:val="ru-RU"/>
        </w:rPr>
        <w:t>субкадров</w:t>
      </w:r>
      <w:proofErr w:type="spellEnd"/>
      <w:r w:rsidRPr="005749E8">
        <w:rPr>
          <w:szCs w:val="22"/>
          <w:lang w:val="ru-RU"/>
        </w:rPr>
        <w:t xml:space="preserve"> линии вверх и десять </w:t>
      </w:r>
      <w:proofErr w:type="spellStart"/>
      <w:r w:rsidRPr="005749E8">
        <w:rPr>
          <w:szCs w:val="22"/>
          <w:lang w:val="ru-RU"/>
        </w:rPr>
        <w:t>субкадров</w:t>
      </w:r>
      <w:proofErr w:type="spellEnd"/>
      <w:r w:rsidRPr="005749E8">
        <w:rPr>
          <w:szCs w:val="22"/>
          <w:lang w:val="ru-RU"/>
        </w:rPr>
        <w:t xml:space="preserve"> линии вниз, и передача по линиям вверх и вниз в пределах одной соты может происходить одновременно. Работа в режиме полудуплекс на стороне оборудования UE поддерживается планировщиком, обеспечивающим в оборудовании UE неодновременный прием и передачу.</w:t>
      </w:r>
    </w:p>
    <w:p w14:paraId="144233E0" w14:textId="4D39587B" w:rsidR="00284FFE" w:rsidRPr="005749E8" w:rsidRDefault="00284FFE" w:rsidP="00284FFE">
      <w:pPr>
        <w:rPr>
          <w:szCs w:val="22"/>
          <w:lang w:val="ru-RU"/>
        </w:rPr>
      </w:pPr>
      <w:r w:rsidRPr="005749E8">
        <w:rPr>
          <w:szCs w:val="22"/>
          <w:lang w:val="ru-RU"/>
        </w:rPr>
        <w:t>При работе в режиме TDD (см. нижнюю часть рисунка 11) каждая компонентная несущая имеет только одну несущую частоту, а передача по линиям вверх и вниз в пределах одной соты все</w:t>
      </w:r>
      <w:r w:rsidR="007F0A8E" w:rsidRPr="005749E8">
        <w:rPr>
          <w:szCs w:val="22"/>
          <w:lang w:val="ru-RU"/>
        </w:rPr>
        <w:t>г</w:t>
      </w:r>
      <w:r w:rsidRPr="005749E8">
        <w:rPr>
          <w:szCs w:val="22"/>
          <w:lang w:val="ru-RU"/>
        </w:rPr>
        <w:t xml:space="preserve">да разделена по времени. Как видно из рисунка, одни </w:t>
      </w:r>
      <w:proofErr w:type="spellStart"/>
      <w:r w:rsidRPr="005749E8">
        <w:rPr>
          <w:szCs w:val="22"/>
          <w:lang w:val="ru-RU"/>
        </w:rPr>
        <w:t>субкадры</w:t>
      </w:r>
      <w:proofErr w:type="spellEnd"/>
      <w:r w:rsidRPr="005749E8">
        <w:rPr>
          <w:szCs w:val="22"/>
          <w:lang w:val="ru-RU"/>
        </w:rPr>
        <w:t xml:space="preserve"> выделены для передачи по линии вверх, а дру</w:t>
      </w:r>
      <w:r w:rsidR="007F0A8E" w:rsidRPr="005749E8">
        <w:rPr>
          <w:szCs w:val="22"/>
          <w:lang w:val="ru-RU"/>
        </w:rPr>
        <w:t>г</w:t>
      </w:r>
      <w:r w:rsidRPr="005749E8">
        <w:rPr>
          <w:szCs w:val="22"/>
          <w:lang w:val="ru-RU"/>
        </w:rPr>
        <w:t xml:space="preserve">ие – для передачи по линии вниз с возможностью переключения между линиями вверх и вниз в течение </w:t>
      </w:r>
      <w:r w:rsidRPr="005749E8">
        <w:rPr>
          <w:iCs/>
          <w:szCs w:val="22"/>
          <w:lang w:val="ru-RU"/>
        </w:rPr>
        <w:t>специально</w:t>
      </w:r>
      <w:r w:rsidR="007F0A8E" w:rsidRPr="005749E8">
        <w:rPr>
          <w:iCs/>
          <w:szCs w:val="22"/>
          <w:lang w:val="ru-RU"/>
        </w:rPr>
        <w:t>г</w:t>
      </w:r>
      <w:r w:rsidRPr="005749E8">
        <w:rPr>
          <w:iCs/>
          <w:szCs w:val="22"/>
          <w:lang w:val="ru-RU"/>
        </w:rPr>
        <w:t xml:space="preserve">о </w:t>
      </w:r>
      <w:proofErr w:type="spellStart"/>
      <w:r w:rsidRPr="005749E8">
        <w:rPr>
          <w:iCs/>
          <w:szCs w:val="22"/>
          <w:lang w:val="ru-RU"/>
        </w:rPr>
        <w:t>субкадра</w:t>
      </w:r>
      <w:proofErr w:type="spellEnd"/>
      <w:r w:rsidRPr="005749E8">
        <w:rPr>
          <w:szCs w:val="22"/>
          <w:lang w:val="ru-RU"/>
        </w:rPr>
        <w:t xml:space="preserve">. Специальный </w:t>
      </w:r>
      <w:proofErr w:type="spellStart"/>
      <w:r w:rsidRPr="005749E8">
        <w:rPr>
          <w:szCs w:val="22"/>
          <w:lang w:val="ru-RU"/>
        </w:rPr>
        <w:t>субкадр</w:t>
      </w:r>
      <w:proofErr w:type="spellEnd"/>
      <w:r w:rsidRPr="005749E8">
        <w:rPr>
          <w:szCs w:val="22"/>
          <w:lang w:val="ru-RU"/>
        </w:rPr>
        <w:t xml:space="preserve"> делится на три участка – участок линии вниз (</w:t>
      </w:r>
      <w:proofErr w:type="spellStart"/>
      <w:r w:rsidRPr="005749E8">
        <w:rPr>
          <w:szCs w:val="22"/>
          <w:lang w:val="ru-RU"/>
        </w:rPr>
        <w:t>DwPTS</w:t>
      </w:r>
      <w:proofErr w:type="spellEnd"/>
      <w:r w:rsidRPr="005749E8">
        <w:rPr>
          <w:szCs w:val="22"/>
          <w:lang w:val="ru-RU"/>
        </w:rPr>
        <w:t xml:space="preserve">), интервал защиты (GP), </w:t>
      </w:r>
      <w:r w:rsidR="007F0A8E" w:rsidRPr="005749E8">
        <w:rPr>
          <w:szCs w:val="22"/>
          <w:lang w:val="ru-RU"/>
        </w:rPr>
        <w:t>г</w:t>
      </w:r>
      <w:r w:rsidRPr="005749E8">
        <w:rPr>
          <w:szCs w:val="22"/>
          <w:lang w:val="ru-RU"/>
        </w:rPr>
        <w:t>де происходит переключение, и участок линии вверх (</w:t>
      </w:r>
      <w:proofErr w:type="spellStart"/>
      <w:r w:rsidRPr="005749E8">
        <w:rPr>
          <w:szCs w:val="22"/>
          <w:lang w:val="ru-RU"/>
        </w:rPr>
        <w:t>UpPTS</w:t>
      </w:r>
      <w:proofErr w:type="spellEnd"/>
      <w:r w:rsidRPr="005749E8">
        <w:rPr>
          <w:szCs w:val="22"/>
          <w:lang w:val="ru-RU"/>
        </w:rPr>
        <w:t xml:space="preserve">). Участок </w:t>
      </w:r>
      <w:proofErr w:type="spellStart"/>
      <w:r w:rsidRPr="005749E8">
        <w:rPr>
          <w:szCs w:val="22"/>
          <w:lang w:val="ru-RU"/>
        </w:rPr>
        <w:t>DwPTS</w:t>
      </w:r>
      <w:proofErr w:type="spellEnd"/>
      <w:r w:rsidRPr="005749E8">
        <w:rPr>
          <w:szCs w:val="22"/>
          <w:lang w:val="ru-RU"/>
        </w:rPr>
        <w:t xml:space="preserve"> в сущности рассматривается как обычный </w:t>
      </w:r>
      <w:proofErr w:type="spellStart"/>
      <w:r w:rsidRPr="005749E8">
        <w:rPr>
          <w:szCs w:val="22"/>
          <w:lang w:val="ru-RU"/>
        </w:rPr>
        <w:t>субкадр</w:t>
      </w:r>
      <w:proofErr w:type="spellEnd"/>
      <w:r w:rsidRPr="005749E8">
        <w:rPr>
          <w:szCs w:val="22"/>
          <w:lang w:val="ru-RU"/>
        </w:rPr>
        <w:t xml:space="preserve"> линии вниз, хотя он может передавать меньшее количество данных из-за е</w:t>
      </w:r>
      <w:r w:rsidR="007F0A8E" w:rsidRPr="005749E8">
        <w:rPr>
          <w:szCs w:val="22"/>
          <w:lang w:val="ru-RU"/>
        </w:rPr>
        <w:t>г</w:t>
      </w:r>
      <w:r w:rsidRPr="005749E8">
        <w:rPr>
          <w:szCs w:val="22"/>
          <w:lang w:val="ru-RU"/>
        </w:rPr>
        <w:t xml:space="preserve">о сокращенной длины. Участок </w:t>
      </w:r>
      <w:proofErr w:type="spellStart"/>
      <w:r w:rsidRPr="005749E8">
        <w:rPr>
          <w:szCs w:val="22"/>
          <w:lang w:val="ru-RU"/>
        </w:rPr>
        <w:t>UpPTS</w:t>
      </w:r>
      <w:proofErr w:type="spellEnd"/>
      <w:r w:rsidRPr="005749E8">
        <w:rPr>
          <w:szCs w:val="22"/>
          <w:lang w:val="ru-RU"/>
        </w:rPr>
        <w:t xml:space="preserve"> может использоваться для зондирования канала или случайно</w:t>
      </w:r>
      <w:r w:rsidR="007F0A8E" w:rsidRPr="005749E8">
        <w:rPr>
          <w:szCs w:val="22"/>
          <w:lang w:val="ru-RU"/>
        </w:rPr>
        <w:t>г</w:t>
      </w:r>
      <w:r w:rsidRPr="005749E8">
        <w:rPr>
          <w:szCs w:val="22"/>
          <w:lang w:val="ru-RU"/>
        </w:rPr>
        <w:t xml:space="preserve">о доступа. Каждый из участков </w:t>
      </w:r>
      <w:proofErr w:type="spellStart"/>
      <w:r w:rsidRPr="005749E8">
        <w:rPr>
          <w:szCs w:val="22"/>
          <w:lang w:val="ru-RU"/>
        </w:rPr>
        <w:t>DwPTS</w:t>
      </w:r>
      <w:proofErr w:type="spellEnd"/>
      <w:r w:rsidRPr="005749E8">
        <w:rPr>
          <w:szCs w:val="22"/>
          <w:lang w:val="ru-RU"/>
        </w:rPr>
        <w:t xml:space="preserve">, GP и </w:t>
      </w:r>
      <w:proofErr w:type="spellStart"/>
      <w:r w:rsidRPr="005749E8">
        <w:rPr>
          <w:szCs w:val="22"/>
          <w:lang w:val="ru-RU"/>
        </w:rPr>
        <w:t>UpPTS</w:t>
      </w:r>
      <w:proofErr w:type="spellEnd"/>
      <w:r w:rsidRPr="005749E8">
        <w:rPr>
          <w:szCs w:val="22"/>
          <w:lang w:val="ru-RU"/>
        </w:rPr>
        <w:t xml:space="preserve"> имеет свою конфи</w:t>
      </w:r>
      <w:r w:rsidR="007F0A8E" w:rsidRPr="005749E8">
        <w:rPr>
          <w:szCs w:val="22"/>
          <w:lang w:val="ru-RU"/>
        </w:rPr>
        <w:t>г</w:t>
      </w:r>
      <w:r w:rsidRPr="005749E8">
        <w:rPr>
          <w:szCs w:val="22"/>
          <w:lang w:val="ru-RU"/>
        </w:rPr>
        <w:t>урируемую длину для поддержки различных сценариев использования, но их общая длина равна 1 </w:t>
      </w:r>
      <w:proofErr w:type="spellStart"/>
      <w:r w:rsidRPr="005749E8">
        <w:rPr>
          <w:szCs w:val="22"/>
          <w:lang w:val="ru-RU"/>
        </w:rPr>
        <w:t>мс</w:t>
      </w:r>
      <w:proofErr w:type="spellEnd"/>
      <w:r w:rsidRPr="005749E8">
        <w:rPr>
          <w:szCs w:val="22"/>
          <w:lang w:val="ru-RU"/>
        </w:rPr>
        <w:t>.</w:t>
      </w:r>
    </w:p>
    <w:p w14:paraId="4ACCD5BE" w14:textId="30ADA209" w:rsidR="00284FFE" w:rsidRPr="005749E8" w:rsidRDefault="00284FFE" w:rsidP="00284FFE">
      <w:pPr>
        <w:rPr>
          <w:szCs w:val="22"/>
          <w:lang w:val="ru-RU"/>
        </w:rPr>
      </w:pPr>
      <w:r w:rsidRPr="005749E8">
        <w:rPr>
          <w:szCs w:val="22"/>
          <w:lang w:val="ru-RU"/>
        </w:rPr>
        <w:t>Различная степень асимметрии в количестве ресурсов, выделяемых для передачи по линиям вверх и вниз соответственно, реализуется при помощи семи различных конфи</w:t>
      </w:r>
      <w:r w:rsidR="007F0A8E" w:rsidRPr="005749E8">
        <w:rPr>
          <w:szCs w:val="22"/>
          <w:lang w:val="ru-RU"/>
        </w:rPr>
        <w:t>г</w:t>
      </w:r>
      <w:r w:rsidRPr="005749E8">
        <w:rPr>
          <w:szCs w:val="22"/>
          <w:lang w:val="ru-RU"/>
        </w:rPr>
        <w:t>ураций линий вверх/вниз, как показано на рисунке </w:t>
      </w:r>
      <w:r w:rsidR="00793EA9" w:rsidRPr="005749E8">
        <w:rPr>
          <w:szCs w:val="22"/>
          <w:lang w:val="ru-RU"/>
        </w:rPr>
        <w:t>1</w:t>
      </w:r>
      <w:r w:rsidRPr="005749E8">
        <w:rPr>
          <w:szCs w:val="22"/>
          <w:lang w:val="ru-RU"/>
        </w:rPr>
        <w:t>2. В случае объединения несущих конфи</w:t>
      </w:r>
      <w:r w:rsidR="007F0A8E" w:rsidRPr="005749E8">
        <w:rPr>
          <w:szCs w:val="22"/>
          <w:lang w:val="ru-RU"/>
        </w:rPr>
        <w:t>г</w:t>
      </w:r>
      <w:r w:rsidRPr="005749E8">
        <w:rPr>
          <w:szCs w:val="22"/>
          <w:lang w:val="ru-RU"/>
        </w:rPr>
        <w:t>урация линий вверх/вниз идентична по всем компонентным несущим в одной и той же полосе частот и может быть одинаковой или различной по всем компонентным несущим в различных полосах частот.</w:t>
      </w:r>
    </w:p>
    <w:p w14:paraId="2F30AACC" w14:textId="3A6B6006" w:rsidR="00284FFE" w:rsidRPr="005749E8" w:rsidRDefault="00284FFE" w:rsidP="00284FFE">
      <w:pPr>
        <w:rPr>
          <w:rFonts w:eastAsia="MS Mincho"/>
          <w:lang w:val="ru-RU"/>
        </w:rPr>
      </w:pPr>
      <w:r w:rsidRPr="005749E8">
        <w:rPr>
          <w:szCs w:val="22"/>
          <w:lang w:val="ru-RU"/>
        </w:rPr>
        <w:t>Совместимость RIT E-UTRA/LTE и дру</w:t>
      </w:r>
      <w:r w:rsidR="007F0A8E" w:rsidRPr="005749E8">
        <w:rPr>
          <w:szCs w:val="22"/>
          <w:lang w:val="ru-RU"/>
        </w:rPr>
        <w:t>г</w:t>
      </w:r>
      <w:r w:rsidRPr="005749E8">
        <w:rPr>
          <w:szCs w:val="22"/>
          <w:lang w:val="ru-RU"/>
        </w:rPr>
        <w:t>их систем TDD (IMT-2000), таких как TD-SCDMA, обеспечивается путем выравнивания точек переключения между двумя системами и выбора соответствующей конфи</w:t>
      </w:r>
      <w:r w:rsidR="007F0A8E" w:rsidRPr="005749E8">
        <w:rPr>
          <w:szCs w:val="22"/>
          <w:lang w:val="ru-RU"/>
        </w:rPr>
        <w:t>г</w:t>
      </w:r>
      <w:r w:rsidRPr="005749E8">
        <w:rPr>
          <w:szCs w:val="22"/>
          <w:lang w:val="ru-RU"/>
        </w:rPr>
        <w:t>урации специально</w:t>
      </w:r>
      <w:r w:rsidR="007F0A8E" w:rsidRPr="005749E8">
        <w:rPr>
          <w:szCs w:val="22"/>
          <w:lang w:val="ru-RU"/>
        </w:rPr>
        <w:t>г</w:t>
      </w:r>
      <w:r w:rsidRPr="005749E8">
        <w:rPr>
          <w:szCs w:val="22"/>
          <w:lang w:val="ru-RU"/>
        </w:rPr>
        <w:t xml:space="preserve">о </w:t>
      </w:r>
      <w:proofErr w:type="spellStart"/>
      <w:r w:rsidRPr="005749E8">
        <w:rPr>
          <w:szCs w:val="22"/>
          <w:lang w:val="ru-RU"/>
        </w:rPr>
        <w:t>субкадра</w:t>
      </w:r>
      <w:proofErr w:type="spellEnd"/>
      <w:r w:rsidRPr="005749E8">
        <w:rPr>
          <w:szCs w:val="22"/>
          <w:lang w:val="ru-RU"/>
        </w:rPr>
        <w:t xml:space="preserve"> и асимметрии ресурсов для передачи по линиям вверх и вниз.</w:t>
      </w:r>
    </w:p>
    <w:p w14:paraId="5EA5DC2B" w14:textId="4231124E" w:rsidR="00300930" w:rsidRPr="005749E8" w:rsidRDefault="008D4BA6" w:rsidP="00300930">
      <w:pPr>
        <w:pStyle w:val="FigureNo"/>
        <w:rPr>
          <w:lang w:val="ru-RU"/>
        </w:rPr>
      </w:pPr>
      <w:r w:rsidRPr="005749E8">
        <w:rPr>
          <w:lang w:val="ru-RU"/>
        </w:rPr>
        <w:lastRenderedPageBreak/>
        <w:t>РИСУНОК</w:t>
      </w:r>
      <w:r w:rsidR="00300930" w:rsidRPr="005749E8">
        <w:rPr>
          <w:lang w:val="ru-RU"/>
        </w:rPr>
        <w:t xml:space="preserve"> 12</w:t>
      </w:r>
    </w:p>
    <w:p w14:paraId="1BFC3B0F" w14:textId="3DB7D19E" w:rsidR="00300930" w:rsidRPr="005749E8" w:rsidRDefault="008D4BA6" w:rsidP="00300930">
      <w:pPr>
        <w:pStyle w:val="Figuretitle"/>
        <w:rPr>
          <w:lang w:val="ru-RU"/>
        </w:rPr>
      </w:pPr>
      <w:r w:rsidRPr="005749E8">
        <w:rPr>
          <w:lang w:val="ru-RU"/>
        </w:rPr>
        <w:t>Асимметрия линий вверх и вниз, поддерживаемая техноло</w:t>
      </w:r>
      <w:r w:rsidR="007F0A8E" w:rsidRPr="005749E8">
        <w:rPr>
          <w:lang w:val="ru-RU"/>
        </w:rPr>
        <w:t>г</w:t>
      </w:r>
      <w:r w:rsidRPr="005749E8">
        <w:rPr>
          <w:lang w:val="ru-RU"/>
        </w:rPr>
        <w:t>ией RIT E-UTRA/LTE</w:t>
      </w:r>
    </w:p>
    <w:p w14:paraId="4B15CC76" w14:textId="2DB391FF" w:rsidR="008D4BA6" w:rsidRPr="005749E8" w:rsidRDefault="00D27523" w:rsidP="00300930">
      <w:pPr>
        <w:pStyle w:val="Figure"/>
        <w:rPr>
          <w:lang w:val="ru-RU"/>
        </w:rPr>
      </w:pPr>
      <w:r>
        <w:rPr>
          <w:noProof/>
          <w:lang w:val="ru-RU" w:eastAsia="ru-RU"/>
        </w:rPr>
        <w:drawing>
          <wp:inline distT="0" distB="0" distL="0" distR="0" wp14:anchorId="5CF4A725" wp14:editId="3B2E54DD">
            <wp:extent cx="5868000" cy="4178861"/>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1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868000" cy="4178861"/>
                    </a:xfrm>
                    <a:prstGeom prst="rect">
                      <a:avLst/>
                    </a:prstGeom>
                  </pic:spPr>
                </pic:pic>
              </a:graphicData>
            </a:graphic>
          </wp:inline>
        </w:drawing>
      </w:r>
    </w:p>
    <w:p w14:paraId="6997CA00" w14:textId="0B4A2BE5" w:rsidR="00282826" w:rsidRPr="005749E8" w:rsidRDefault="00282826" w:rsidP="00282826">
      <w:pPr>
        <w:rPr>
          <w:lang w:val="ru-RU"/>
        </w:rPr>
      </w:pPr>
      <w:r w:rsidRPr="005749E8">
        <w:rPr>
          <w:lang w:val="ru-RU"/>
        </w:rPr>
        <w:t>При передаче по прямым соединениям используется структура кадра, анало</w:t>
      </w:r>
      <w:r w:rsidR="007F0A8E" w:rsidRPr="005749E8">
        <w:rPr>
          <w:lang w:val="ru-RU"/>
        </w:rPr>
        <w:t>г</w:t>
      </w:r>
      <w:r w:rsidRPr="005749E8">
        <w:rPr>
          <w:lang w:val="ru-RU"/>
        </w:rPr>
        <w:t>ичная той, которая определена для линий вверх и вниз, ко</w:t>
      </w:r>
      <w:r w:rsidR="007F0A8E" w:rsidRPr="005749E8">
        <w:rPr>
          <w:lang w:val="ru-RU"/>
        </w:rPr>
        <w:t>г</w:t>
      </w:r>
      <w:r w:rsidRPr="005749E8">
        <w:rPr>
          <w:lang w:val="ru-RU"/>
        </w:rPr>
        <w:t xml:space="preserve">да </w:t>
      </w:r>
      <w:r w:rsidR="00BE5E4A" w:rsidRPr="005749E8">
        <w:rPr>
          <w:lang w:val="ru-RU"/>
        </w:rPr>
        <w:t>оборудование пользователя</w:t>
      </w:r>
      <w:r w:rsidRPr="005749E8">
        <w:rPr>
          <w:lang w:val="ru-RU"/>
        </w:rPr>
        <w:t xml:space="preserve"> находится в зоне покрытия сети. Однако такая передача о</w:t>
      </w:r>
      <w:r w:rsidR="007F0A8E" w:rsidRPr="005749E8">
        <w:rPr>
          <w:lang w:val="ru-RU"/>
        </w:rPr>
        <w:t>г</w:t>
      </w:r>
      <w:r w:rsidRPr="005749E8">
        <w:rPr>
          <w:lang w:val="ru-RU"/>
        </w:rPr>
        <w:t xml:space="preserve">раничена поднабором ресурсов линии вверх во временной и частотной областях. </w:t>
      </w:r>
    </w:p>
    <w:p w14:paraId="7F2D4820" w14:textId="0B43B7B3" w:rsidR="00282826" w:rsidRPr="005749E8" w:rsidRDefault="00282826" w:rsidP="00282826">
      <w:pPr>
        <w:rPr>
          <w:rFonts w:eastAsia="MS Mincho"/>
          <w:lang w:val="ru-RU"/>
        </w:rPr>
      </w:pPr>
      <w:r w:rsidRPr="005749E8">
        <w:rPr>
          <w:lang w:val="ru-RU"/>
        </w:rPr>
        <w:t>Структура физическо</w:t>
      </w:r>
      <w:r w:rsidR="007F0A8E" w:rsidRPr="005749E8">
        <w:rPr>
          <w:lang w:val="ru-RU"/>
        </w:rPr>
        <w:t>г</w:t>
      </w:r>
      <w:r w:rsidRPr="005749E8">
        <w:rPr>
          <w:lang w:val="ru-RU"/>
        </w:rPr>
        <w:t>о канала анало</w:t>
      </w:r>
      <w:r w:rsidR="007F0A8E" w:rsidRPr="005749E8">
        <w:rPr>
          <w:lang w:val="ru-RU"/>
        </w:rPr>
        <w:t>г</w:t>
      </w:r>
      <w:r w:rsidRPr="005749E8">
        <w:rPr>
          <w:lang w:val="ru-RU"/>
        </w:rPr>
        <w:t>ична структуре каналов передачи линии вверх и используется такая же основная схема передачи, как и на линии вверх. Однако прямое соединение о</w:t>
      </w:r>
      <w:r w:rsidR="007F0A8E" w:rsidRPr="005749E8">
        <w:rPr>
          <w:lang w:val="ru-RU"/>
        </w:rPr>
        <w:t>г</w:t>
      </w:r>
      <w:r w:rsidRPr="005749E8">
        <w:rPr>
          <w:lang w:val="ru-RU"/>
        </w:rPr>
        <w:t xml:space="preserve">раничивается </w:t>
      </w:r>
      <w:proofErr w:type="spellStart"/>
      <w:r w:rsidRPr="005749E8">
        <w:rPr>
          <w:lang w:val="ru-RU"/>
        </w:rPr>
        <w:t>однокластерной</w:t>
      </w:r>
      <w:proofErr w:type="spellEnd"/>
      <w:r w:rsidRPr="005749E8">
        <w:rPr>
          <w:lang w:val="ru-RU"/>
        </w:rPr>
        <w:t xml:space="preserve"> передачей и использует один промежуток между символами в конце каждо</w:t>
      </w:r>
      <w:r w:rsidR="007F0A8E" w:rsidRPr="005749E8">
        <w:rPr>
          <w:lang w:val="ru-RU"/>
        </w:rPr>
        <w:t>г</w:t>
      </w:r>
      <w:r w:rsidRPr="005749E8">
        <w:rPr>
          <w:lang w:val="ru-RU"/>
        </w:rPr>
        <w:t xml:space="preserve">о </w:t>
      </w:r>
      <w:proofErr w:type="spellStart"/>
      <w:r w:rsidRPr="005749E8">
        <w:rPr>
          <w:lang w:val="ru-RU"/>
        </w:rPr>
        <w:t>субкадра</w:t>
      </w:r>
      <w:proofErr w:type="spellEnd"/>
      <w:r w:rsidRPr="005749E8">
        <w:rPr>
          <w:lang w:val="ru-RU"/>
        </w:rPr>
        <w:t xml:space="preserve"> прямо</w:t>
      </w:r>
      <w:r w:rsidR="007F0A8E" w:rsidRPr="005749E8">
        <w:rPr>
          <w:lang w:val="ru-RU"/>
        </w:rPr>
        <w:t>г</w:t>
      </w:r>
      <w:r w:rsidRPr="005749E8">
        <w:rPr>
          <w:lang w:val="ru-RU"/>
        </w:rPr>
        <w:t>о соединения.</w:t>
      </w:r>
    </w:p>
    <w:p w14:paraId="0734E392" w14:textId="362C9D75" w:rsidR="00282826" w:rsidRPr="005749E8" w:rsidRDefault="00282826" w:rsidP="00282826">
      <w:pPr>
        <w:pStyle w:val="Heading4"/>
        <w:rPr>
          <w:rFonts w:eastAsia="MS Mincho"/>
          <w:lang w:val="ru-RU"/>
        </w:rPr>
      </w:pPr>
      <w:r w:rsidRPr="005749E8">
        <w:rPr>
          <w:rFonts w:eastAsia="MS Mincho"/>
          <w:lang w:val="ru-RU"/>
        </w:rPr>
        <w:t>1.1.1.3.3</w:t>
      </w:r>
      <w:r w:rsidRPr="005749E8">
        <w:rPr>
          <w:rFonts w:eastAsia="MS Mincho"/>
          <w:lang w:val="ru-RU"/>
        </w:rPr>
        <w:tab/>
      </w:r>
      <w:r w:rsidRPr="005749E8">
        <w:rPr>
          <w:lang w:val="ru-RU"/>
        </w:rPr>
        <w:t>Обработка физическо</w:t>
      </w:r>
      <w:r w:rsidR="007F0A8E" w:rsidRPr="005749E8">
        <w:rPr>
          <w:lang w:val="ru-RU"/>
        </w:rPr>
        <w:t>г</w:t>
      </w:r>
      <w:r w:rsidRPr="005749E8">
        <w:rPr>
          <w:lang w:val="ru-RU"/>
        </w:rPr>
        <w:t>о уровня</w:t>
      </w:r>
    </w:p>
    <w:p w14:paraId="130B19C1" w14:textId="36816BFD" w:rsidR="00282826" w:rsidRPr="005749E8" w:rsidRDefault="00282826" w:rsidP="00282826">
      <w:pPr>
        <w:rPr>
          <w:szCs w:val="22"/>
          <w:lang w:val="ru-RU"/>
        </w:rPr>
      </w:pPr>
      <w:r w:rsidRPr="005749E8">
        <w:rPr>
          <w:szCs w:val="22"/>
          <w:lang w:val="ru-RU"/>
        </w:rPr>
        <w:t>Для передачи транспортно</w:t>
      </w:r>
      <w:r w:rsidR="007F0A8E" w:rsidRPr="005749E8">
        <w:rPr>
          <w:szCs w:val="22"/>
          <w:lang w:val="ru-RU"/>
        </w:rPr>
        <w:t>г</w:t>
      </w:r>
      <w:r w:rsidRPr="005749E8">
        <w:rPr>
          <w:szCs w:val="22"/>
          <w:lang w:val="ru-RU"/>
        </w:rPr>
        <w:t>о блока(</w:t>
      </w:r>
      <w:proofErr w:type="spellStart"/>
      <w:r w:rsidRPr="005749E8">
        <w:rPr>
          <w:szCs w:val="22"/>
          <w:lang w:val="ru-RU"/>
        </w:rPr>
        <w:t>ов</w:t>
      </w:r>
      <w:proofErr w:type="spellEnd"/>
      <w:r w:rsidRPr="005749E8">
        <w:rPr>
          <w:szCs w:val="22"/>
          <w:lang w:val="ru-RU"/>
        </w:rPr>
        <w:t>) по каналу DL-SCH или UL-SCH к нему добавляется циклический избыточный код (CRC), после че</w:t>
      </w:r>
      <w:r w:rsidR="007F0A8E" w:rsidRPr="005749E8">
        <w:rPr>
          <w:szCs w:val="22"/>
          <w:lang w:val="ru-RU"/>
        </w:rPr>
        <w:t>г</w:t>
      </w:r>
      <w:r w:rsidRPr="005749E8">
        <w:rPr>
          <w:szCs w:val="22"/>
          <w:lang w:val="ru-RU"/>
        </w:rPr>
        <w:t xml:space="preserve">о происходит кодирование, основанное на </w:t>
      </w:r>
      <w:proofErr w:type="spellStart"/>
      <w:r w:rsidRPr="005749E8">
        <w:rPr>
          <w:szCs w:val="22"/>
          <w:lang w:val="ru-RU"/>
        </w:rPr>
        <w:t>турбокоде</w:t>
      </w:r>
      <w:proofErr w:type="spellEnd"/>
      <w:r w:rsidRPr="005749E8">
        <w:rPr>
          <w:szCs w:val="22"/>
          <w:lang w:val="ru-RU"/>
        </w:rPr>
        <w:t xml:space="preserve"> с кодовой скоростью 1/3 (</w:t>
      </w:r>
      <w:proofErr w:type="spellStart"/>
      <w:r w:rsidRPr="005749E8">
        <w:rPr>
          <w:szCs w:val="22"/>
          <w:lang w:val="ru-RU"/>
        </w:rPr>
        <w:t>сверточный</w:t>
      </w:r>
      <w:proofErr w:type="spellEnd"/>
      <w:r w:rsidRPr="005749E8">
        <w:rPr>
          <w:szCs w:val="22"/>
          <w:lang w:val="ru-RU"/>
        </w:rPr>
        <w:t xml:space="preserve"> код с удалением конечных элементов для NPDSCH). Со</w:t>
      </w:r>
      <w:r w:rsidR="007F0A8E" w:rsidRPr="005749E8">
        <w:rPr>
          <w:szCs w:val="22"/>
          <w:lang w:val="ru-RU"/>
        </w:rPr>
        <w:t>г</w:t>
      </w:r>
      <w:r w:rsidRPr="005749E8">
        <w:rPr>
          <w:szCs w:val="22"/>
          <w:lang w:val="ru-RU"/>
        </w:rPr>
        <w:t>ласование скоростей используется не только для со</w:t>
      </w:r>
      <w:r w:rsidR="007F0A8E" w:rsidRPr="005749E8">
        <w:rPr>
          <w:szCs w:val="22"/>
          <w:lang w:val="ru-RU"/>
        </w:rPr>
        <w:t>г</w:t>
      </w:r>
      <w:r w:rsidRPr="005749E8">
        <w:rPr>
          <w:szCs w:val="22"/>
          <w:lang w:val="ru-RU"/>
        </w:rPr>
        <w:t>ласования количества кодируемых битов с количеством ресурсов, выделенных для передачи по каналам DL</w:t>
      </w:r>
      <w:r w:rsidRPr="005749E8">
        <w:rPr>
          <w:szCs w:val="22"/>
          <w:lang w:val="ru-RU"/>
        </w:rPr>
        <w:noBreakHyphen/>
        <w:t>SCH/UL-SCH, но также и для создания различных вариантов резервирования, управляемых протоколом HARQ. При использовании пространственно</w:t>
      </w:r>
      <w:r w:rsidR="007F0A8E" w:rsidRPr="005749E8">
        <w:rPr>
          <w:szCs w:val="22"/>
          <w:lang w:val="ru-RU"/>
        </w:rPr>
        <w:t>г</w:t>
      </w:r>
      <w:r w:rsidRPr="005749E8">
        <w:rPr>
          <w:szCs w:val="22"/>
          <w:lang w:val="ru-RU"/>
        </w:rPr>
        <w:t>о уплотнения такая обработка повторяется для двух транспортных блоков. После со</w:t>
      </w:r>
      <w:r w:rsidR="007F0A8E" w:rsidRPr="005749E8">
        <w:rPr>
          <w:szCs w:val="22"/>
          <w:lang w:val="ru-RU"/>
        </w:rPr>
        <w:t>г</w:t>
      </w:r>
      <w:r w:rsidRPr="005749E8">
        <w:rPr>
          <w:szCs w:val="22"/>
          <w:lang w:val="ru-RU"/>
        </w:rPr>
        <w:t>ласования скоростей проводится модуляция кодированных битов (QPSK, 16</w:t>
      </w:r>
      <w:r w:rsidR="00473BF4">
        <w:rPr>
          <w:szCs w:val="22"/>
          <w:lang w:val="ru-RU"/>
        </w:rPr>
        <w:t>-</w:t>
      </w:r>
      <w:r w:rsidRPr="005749E8">
        <w:rPr>
          <w:szCs w:val="22"/>
          <w:lang w:val="ru-RU"/>
        </w:rPr>
        <w:t>QAM, 64</w:t>
      </w:r>
      <w:r w:rsidR="00473BF4">
        <w:rPr>
          <w:szCs w:val="22"/>
          <w:lang w:val="ru-RU"/>
        </w:rPr>
        <w:t>-</w:t>
      </w:r>
      <w:r w:rsidRPr="005749E8">
        <w:rPr>
          <w:szCs w:val="22"/>
          <w:lang w:val="ru-RU"/>
        </w:rPr>
        <w:t xml:space="preserve">QAM, </w:t>
      </w:r>
      <w:r w:rsidR="00736EE1" w:rsidRPr="005749E8">
        <w:rPr>
          <w:szCs w:val="22"/>
          <w:lang w:val="ru-RU"/>
        </w:rPr>
        <w:t>256</w:t>
      </w:r>
      <w:r w:rsidR="00473BF4">
        <w:rPr>
          <w:szCs w:val="22"/>
          <w:lang w:val="ru-RU"/>
        </w:rPr>
        <w:noBreakHyphen/>
      </w:r>
      <w:r w:rsidR="00736EE1" w:rsidRPr="005749E8">
        <w:rPr>
          <w:szCs w:val="22"/>
          <w:lang w:val="ru-RU"/>
        </w:rPr>
        <w:t>QAM и</w:t>
      </w:r>
      <w:r w:rsidRPr="005749E8">
        <w:rPr>
          <w:szCs w:val="22"/>
          <w:lang w:val="ru-RU"/>
        </w:rPr>
        <w:t xml:space="preserve"> 1024</w:t>
      </w:r>
      <w:r w:rsidR="00473BF4">
        <w:rPr>
          <w:szCs w:val="22"/>
          <w:lang w:val="ru-RU"/>
        </w:rPr>
        <w:t>-</w:t>
      </w:r>
      <w:r w:rsidRPr="005749E8">
        <w:rPr>
          <w:szCs w:val="22"/>
          <w:lang w:val="ru-RU"/>
        </w:rPr>
        <w:t xml:space="preserve">QAM в DL, </w:t>
      </w:r>
      <w:r w:rsidR="00736EE1" w:rsidRPr="005749E8">
        <w:rPr>
          <w:szCs w:val="22"/>
          <w:lang w:val="ru-RU"/>
        </w:rPr>
        <w:t xml:space="preserve">а также </w:t>
      </w:r>
      <w:r w:rsidRPr="005749E8">
        <w:rPr>
          <w:szCs w:val="22"/>
          <w:lang w:val="ru-RU"/>
        </w:rPr>
        <w:t>QPSK, 16</w:t>
      </w:r>
      <w:r w:rsidR="00473BF4">
        <w:rPr>
          <w:szCs w:val="22"/>
          <w:lang w:val="ru-RU"/>
        </w:rPr>
        <w:t>-</w:t>
      </w:r>
      <w:r w:rsidRPr="005749E8">
        <w:rPr>
          <w:szCs w:val="22"/>
          <w:lang w:val="ru-RU"/>
        </w:rPr>
        <w:t>QAM, 64</w:t>
      </w:r>
      <w:r w:rsidR="00473BF4">
        <w:rPr>
          <w:szCs w:val="22"/>
          <w:lang w:val="ru-RU"/>
        </w:rPr>
        <w:t>-</w:t>
      </w:r>
      <w:r w:rsidRPr="005749E8">
        <w:rPr>
          <w:szCs w:val="22"/>
          <w:lang w:val="ru-RU"/>
        </w:rPr>
        <w:t>QAM</w:t>
      </w:r>
      <w:r w:rsidR="00736EE1" w:rsidRPr="005749E8">
        <w:rPr>
          <w:szCs w:val="22"/>
          <w:lang w:val="ru-RU"/>
        </w:rPr>
        <w:t xml:space="preserve"> и</w:t>
      </w:r>
      <w:r w:rsidRPr="005749E8">
        <w:rPr>
          <w:szCs w:val="22"/>
          <w:lang w:val="ru-RU"/>
        </w:rPr>
        <w:t xml:space="preserve"> 256</w:t>
      </w:r>
      <w:r w:rsidR="00473BF4">
        <w:rPr>
          <w:szCs w:val="22"/>
          <w:lang w:val="ru-RU"/>
        </w:rPr>
        <w:t>-</w:t>
      </w:r>
      <w:r w:rsidRPr="005749E8">
        <w:rPr>
          <w:szCs w:val="22"/>
          <w:lang w:val="ru-RU"/>
        </w:rPr>
        <w:t>QAM в UL). В случае передачи с использованием нескольких антенн символы модуляции отображаются на несколько уровней и предварительно кодируются, прежде чем будут отображены на различные порты антенн. В качестве альтернативно</w:t>
      </w:r>
      <w:r w:rsidR="007F0A8E" w:rsidRPr="005749E8">
        <w:rPr>
          <w:szCs w:val="22"/>
          <w:lang w:val="ru-RU"/>
        </w:rPr>
        <w:t>г</w:t>
      </w:r>
      <w:r w:rsidRPr="005749E8">
        <w:rPr>
          <w:szCs w:val="22"/>
          <w:lang w:val="ru-RU"/>
        </w:rPr>
        <w:t>о варианта может применяться разнесение при передаче. И наконец, (предварительно кодированные) символы модуляции отображаются на частотно-временные ресурсы, выделенные для передачи.</w:t>
      </w:r>
    </w:p>
    <w:p w14:paraId="2BE7C00E" w14:textId="0CEE8232" w:rsidR="00282826" w:rsidRPr="005749E8" w:rsidRDefault="00282826" w:rsidP="00282826">
      <w:pPr>
        <w:rPr>
          <w:szCs w:val="22"/>
          <w:lang w:val="ru-RU"/>
        </w:rPr>
      </w:pPr>
      <w:r w:rsidRPr="005749E8">
        <w:rPr>
          <w:szCs w:val="22"/>
          <w:lang w:val="ru-RU"/>
        </w:rPr>
        <w:lastRenderedPageBreak/>
        <w:t>Передача по линии вниз основана на обычном методе OFDM с использованием циклическо</w:t>
      </w:r>
      <w:r w:rsidR="007F0A8E" w:rsidRPr="005749E8">
        <w:rPr>
          <w:szCs w:val="22"/>
          <w:lang w:val="ru-RU"/>
        </w:rPr>
        <w:t>г</w:t>
      </w:r>
      <w:r w:rsidRPr="005749E8">
        <w:rPr>
          <w:szCs w:val="22"/>
          <w:lang w:val="ru-RU"/>
        </w:rPr>
        <w:t xml:space="preserve">о префикса. Разнос </w:t>
      </w:r>
      <w:proofErr w:type="spellStart"/>
      <w:r w:rsidRPr="005749E8">
        <w:rPr>
          <w:szCs w:val="22"/>
          <w:lang w:val="ru-RU"/>
        </w:rPr>
        <w:t>поднесущих</w:t>
      </w:r>
      <w:proofErr w:type="spellEnd"/>
      <w:r w:rsidRPr="005749E8">
        <w:rPr>
          <w:szCs w:val="22"/>
          <w:lang w:val="ru-RU"/>
        </w:rPr>
        <w:t xml:space="preserve"> равен </w:t>
      </w:r>
      <w:proofErr w:type="spellStart"/>
      <w:r w:rsidRPr="005749E8">
        <w:rPr>
          <w:szCs w:val="22"/>
          <w:lang w:val="ru-RU"/>
        </w:rPr>
        <w:t>Δ</w:t>
      </w:r>
      <w:r w:rsidRPr="005749E8">
        <w:rPr>
          <w:i/>
          <w:iCs/>
          <w:szCs w:val="22"/>
          <w:lang w:val="ru-RU"/>
        </w:rPr>
        <w:t>f</w:t>
      </w:r>
      <w:proofErr w:type="spellEnd"/>
      <w:r w:rsidRPr="005749E8">
        <w:rPr>
          <w:i/>
          <w:iCs/>
          <w:szCs w:val="22"/>
          <w:lang w:val="ru-RU"/>
        </w:rPr>
        <w:t> </w:t>
      </w:r>
      <w:r w:rsidRPr="005749E8">
        <w:rPr>
          <w:szCs w:val="22"/>
          <w:lang w:val="ru-RU"/>
        </w:rPr>
        <w:t>= 15 к</w:t>
      </w:r>
      <w:r w:rsidR="007F0A8E" w:rsidRPr="005749E8">
        <w:rPr>
          <w:szCs w:val="22"/>
          <w:lang w:val="ru-RU"/>
        </w:rPr>
        <w:t>Г</w:t>
      </w:r>
      <w:r w:rsidRPr="005749E8">
        <w:rPr>
          <w:szCs w:val="22"/>
          <w:lang w:val="ru-RU"/>
        </w:rPr>
        <w:t>ц и поддерживаются две длины циклическо</w:t>
      </w:r>
      <w:r w:rsidR="007F0A8E" w:rsidRPr="005749E8">
        <w:rPr>
          <w:szCs w:val="22"/>
          <w:lang w:val="ru-RU"/>
        </w:rPr>
        <w:t>г</w:t>
      </w:r>
      <w:r w:rsidRPr="005749E8">
        <w:rPr>
          <w:szCs w:val="22"/>
          <w:lang w:val="ru-RU"/>
        </w:rPr>
        <w:t xml:space="preserve">о префикса – обычный циклический префикс длиной </w:t>
      </w:r>
      <w:r w:rsidRPr="005749E8">
        <w:rPr>
          <w:lang w:val="ru-RU"/>
        </w:rPr>
        <w:sym w:font="Symbol" w:char="F0BB"/>
      </w:r>
      <w:r w:rsidRPr="005749E8">
        <w:rPr>
          <w:szCs w:val="22"/>
          <w:lang w:val="ru-RU"/>
        </w:rPr>
        <w:t xml:space="preserve">4,7 мкс и расширенный циклический префикс длиной </w:t>
      </w:r>
      <w:r w:rsidRPr="005749E8">
        <w:rPr>
          <w:lang w:val="ru-RU"/>
        </w:rPr>
        <w:sym w:font="Symbol" w:char="F0BB"/>
      </w:r>
      <w:r w:rsidRPr="005749E8">
        <w:rPr>
          <w:szCs w:val="22"/>
          <w:lang w:val="ru-RU"/>
        </w:rPr>
        <w:t>16,7 мкс. В частотной области количество ресурсных блоков может меняться от 6 до 100 на одну компонентную несущую (для ширины полосы частот каналов от 1,4 до 20 М</w:t>
      </w:r>
      <w:r w:rsidR="007F0A8E" w:rsidRPr="005749E8">
        <w:rPr>
          <w:szCs w:val="22"/>
          <w:lang w:val="ru-RU"/>
        </w:rPr>
        <w:t>Г</w:t>
      </w:r>
      <w:r w:rsidRPr="005749E8">
        <w:rPr>
          <w:szCs w:val="22"/>
          <w:lang w:val="ru-RU"/>
        </w:rPr>
        <w:t xml:space="preserve">ц соответственно), </w:t>
      </w:r>
      <w:r w:rsidR="007F0A8E" w:rsidRPr="005749E8">
        <w:rPr>
          <w:szCs w:val="22"/>
          <w:lang w:val="ru-RU"/>
        </w:rPr>
        <w:t>г</w:t>
      </w:r>
      <w:r w:rsidRPr="005749E8">
        <w:rPr>
          <w:szCs w:val="22"/>
          <w:lang w:val="ru-RU"/>
        </w:rPr>
        <w:t>де ресурсный блок занимает полосу 180 к</w:t>
      </w:r>
      <w:r w:rsidR="007F0A8E" w:rsidRPr="005749E8">
        <w:rPr>
          <w:szCs w:val="22"/>
          <w:lang w:val="ru-RU"/>
        </w:rPr>
        <w:t>Г</w:t>
      </w:r>
      <w:r w:rsidRPr="005749E8">
        <w:rPr>
          <w:szCs w:val="22"/>
          <w:lang w:val="ru-RU"/>
        </w:rPr>
        <w:t>ц в частотной области. Можно передавать до 32 компонентных несущих параллельно при использовании общей полосы частот до 640 М</w:t>
      </w:r>
      <w:r w:rsidR="007F0A8E" w:rsidRPr="005749E8">
        <w:rPr>
          <w:szCs w:val="22"/>
          <w:lang w:val="ru-RU"/>
        </w:rPr>
        <w:t>Г</w:t>
      </w:r>
      <w:r w:rsidRPr="005749E8">
        <w:rPr>
          <w:szCs w:val="22"/>
          <w:lang w:val="ru-RU"/>
        </w:rPr>
        <w:t xml:space="preserve">ц. Во </w:t>
      </w:r>
      <w:proofErr w:type="spellStart"/>
      <w:r w:rsidRPr="005749E8">
        <w:rPr>
          <w:szCs w:val="22"/>
          <w:lang w:val="ru-RU"/>
        </w:rPr>
        <w:t>внутриполосном</w:t>
      </w:r>
      <w:proofErr w:type="spellEnd"/>
      <w:r w:rsidRPr="005749E8">
        <w:rPr>
          <w:szCs w:val="22"/>
          <w:lang w:val="ru-RU"/>
        </w:rPr>
        <w:t xml:space="preserve"> режиме NB-</w:t>
      </w:r>
      <w:proofErr w:type="spellStart"/>
      <w:r w:rsidR="001C5506">
        <w:rPr>
          <w:szCs w:val="22"/>
          <w:lang w:val="ru-RU"/>
        </w:rPr>
        <w:t>IoT</w:t>
      </w:r>
      <w:proofErr w:type="spellEnd"/>
      <w:r w:rsidRPr="005749E8">
        <w:rPr>
          <w:szCs w:val="22"/>
          <w:lang w:val="ru-RU"/>
        </w:rPr>
        <w:t xml:space="preserve"> выделяет один ресурсный блок. В автономном режиме NB-</w:t>
      </w:r>
      <w:proofErr w:type="spellStart"/>
      <w:r w:rsidR="001C5506">
        <w:rPr>
          <w:szCs w:val="22"/>
          <w:lang w:val="ru-RU"/>
        </w:rPr>
        <w:t>IoT</w:t>
      </w:r>
      <w:proofErr w:type="spellEnd"/>
      <w:r w:rsidRPr="005749E8">
        <w:rPr>
          <w:szCs w:val="22"/>
          <w:lang w:val="ru-RU"/>
        </w:rPr>
        <w:t xml:space="preserve"> использует канал с полосой пропускания 200 к</w:t>
      </w:r>
      <w:r w:rsidR="007F0A8E" w:rsidRPr="005749E8">
        <w:rPr>
          <w:szCs w:val="22"/>
          <w:lang w:val="ru-RU"/>
        </w:rPr>
        <w:t>Г</w:t>
      </w:r>
      <w:r w:rsidRPr="005749E8">
        <w:rPr>
          <w:szCs w:val="22"/>
          <w:lang w:val="ru-RU"/>
        </w:rPr>
        <w:t>ц.</w:t>
      </w:r>
    </w:p>
    <w:p w14:paraId="74BFA2BD" w14:textId="2CB73BFA" w:rsidR="00282826" w:rsidRPr="005749E8" w:rsidRDefault="00282826" w:rsidP="00282826">
      <w:pPr>
        <w:rPr>
          <w:szCs w:val="22"/>
          <w:lang w:val="ru-RU"/>
        </w:rPr>
      </w:pPr>
      <w:r w:rsidRPr="005749E8">
        <w:rPr>
          <w:szCs w:val="22"/>
          <w:lang w:val="ru-RU"/>
        </w:rPr>
        <w:t xml:space="preserve">Передача на линии вверх основывается на методе OFDM с расширением спектра дискретным преобразованием Фурье (DFTS-OFDM). Метод DFTS-OFDM может рассматриваться в качестве </w:t>
      </w:r>
      <w:proofErr w:type="spellStart"/>
      <w:r w:rsidRPr="005749E8">
        <w:rPr>
          <w:szCs w:val="22"/>
          <w:lang w:val="ru-RU"/>
        </w:rPr>
        <w:t>предкодера</w:t>
      </w:r>
      <w:proofErr w:type="spellEnd"/>
      <w:r w:rsidRPr="005749E8">
        <w:rPr>
          <w:szCs w:val="22"/>
          <w:lang w:val="ru-RU"/>
        </w:rPr>
        <w:t xml:space="preserve"> DFT, после которо</w:t>
      </w:r>
      <w:r w:rsidR="007F0A8E" w:rsidRPr="005749E8">
        <w:rPr>
          <w:szCs w:val="22"/>
          <w:lang w:val="ru-RU"/>
        </w:rPr>
        <w:t>г</w:t>
      </w:r>
      <w:r w:rsidRPr="005749E8">
        <w:rPr>
          <w:szCs w:val="22"/>
          <w:lang w:val="ru-RU"/>
        </w:rPr>
        <w:t>о применяется обычный метод OFDM с такими же численными данными, как для линии вниз. UL NB-</w:t>
      </w:r>
      <w:proofErr w:type="spellStart"/>
      <w:r w:rsidR="001C5506">
        <w:rPr>
          <w:szCs w:val="22"/>
          <w:lang w:val="ru-RU"/>
        </w:rPr>
        <w:t>IoT</w:t>
      </w:r>
      <w:proofErr w:type="spellEnd"/>
      <w:r w:rsidRPr="005749E8">
        <w:rPr>
          <w:szCs w:val="22"/>
          <w:lang w:val="ru-RU"/>
        </w:rPr>
        <w:t xml:space="preserve"> позволяет использовать </w:t>
      </w:r>
      <w:proofErr w:type="spellStart"/>
      <w:r w:rsidRPr="005749E8">
        <w:rPr>
          <w:szCs w:val="22"/>
          <w:lang w:val="ru-RU"/>
        </w:rPr>
        <w:t>однотоновую</w:t>
      </w:r>
      <w:proofErr w:type="spellEnd"/>
      <w:r w:rsidRPr="005749E8">
        <w:rPr>
          <w:szCs w:val="22"/>
          <w:lang w:val="ru-RU"/>
        </w:rPr>
        <w:t xml:space="preserve"> передачу с разносом </w:t>
      </w:r>
      <w:proofErr w:type="spellStart"/>
      <w:r w:rsidRPr="005749E8">
        <w:rPr>
          <w:szCs w:val="22"/>
          <w:lang w:val="ru-RU"/>
        </w:rPr>
        <w:t>поднесущих</w:t>
      </w:r>
      <w:proofErr w:type="spellEnd"/>
      <w:r w:rsidRPr="005749E8">
        <w:rPr>
          <w:szCs w:val="22"/>
          <w:lang w:val="ru-RU"/>
        </w:rPr>
        <w:t xml:space="preserve"> </w:t>
      </w:r>
      <w:proofErr w:type="spellStart"/>
      <w:r w:rsidRPr="005749E8">
        <w:rPr>
          <w:szCs w:val="22"/>
          <w:lang w:val="ru-RU"/>
        </w:rPr>
        <w:t>Δ</w:t>
      </w:r>
      <w:r w:rsidRPr="005749E8">
        <w:rPr>
          <w:i/>
          <w:szCs w:val="22"/>
          <w:lang w:val="ru-RU"/>
        </w:rPr>
        <w:t>f</w:t>
      </w:r>
      <w:proofErr w:type="spellEnd"/>
      <w:r w:rsidRPr="005749E8">
        <w:rPr>
          <w:szCs w:val="22"/>
          <w:lang w:val="ru-RU"/>
        </w:rPr>
        <w:t> = 3,75 к</w:t>
      </w:r>
      <w:r w:rsidR="007F0A8E" w:rsidRPr="005749E8">
        <w:rPr>
          <w:szCs w:val="22"/>
          <w:lang w:val="ru-RU"/>
        </w:rPr>
        <w:t>Г</w:t>
      </w:r>
      <w:r w:rsidRPr="005749E8">
        <w:rPr>
          <w:szCs w:val="22"/>
          <w:lang w:val="ru-RU"/>
        </w:rPr>
        <w:t xml:space="preserve">ц или </w:t>
      </w:r>
      <w:proofErr w:type="spellStart"/>
      <w:r w:rsidRPr="005749E8">
        <w:rPr>
          <w:szCs w:val="22"/>
          <w:lang w:val="ru-RU"/>
        </w:rPr>
        <w:t>Δ</w:t>
      </w:r>
      <w:r w:rsidRPr="005749E8">
        <w:rPr>
          <w:i/>
          <w:szCs w:val="22"/>
          <w:lang w:val="ru-RU"/>
        </w:rPr>
        <w:t>f</w:t>
      </w:r>
      <w:proofErr w:type="spellEnd"/>
      <w:r w:rsidRPr="005749E8">
        <w:rPr>
          <w:szCs w:val="22"/>
          <w:lang w:val="ru-RU"/>
        </w:rPr>
        <w:t> = 15 к</w:t>
      </w:r>
      <w:r w:rsidR="007F0A8E" w:rsidRPr="005749E8">
        <w:rPr>
          <w:szCs w:val="22"/>
          <w:lang w:val="ru-RU"/>
        </w:rPr>
        <w:t>Г</w:t>
      </w:r>
      <w:r w:rsidRPr="005749E8">
        <w:rPr>
          <w:szCs w:val="22"/>
          <w:lang w:val="ru-RU"/>
        </w:rPr>
        <w:t>ц. Мо</w:t>
      </w:r>
      <w:r w:rsidR="007F0A8E" w:rsidRPr="005749E8">
        <w:rPr>
          <w:szCs w:val="22"/>
          <w:lang w:val="ru-RU"/>
        </w:rPr>
        <w:t>г</w:t>
      </w:r>
      <w:r w:rsidRPr="005749E8">
        <w:rPr>
          <w:szCs w:val="22"/>
          <w:lang w:val="ru-RU"/>
        </w:rPr>
        <w:t>ут использоваться различные размеры предварительно</w:t>
      </w:r>
      <w:r w:rsidR="007F0A8E" w:rsidRPr="005749E8">
        <w:rPr>
          <w:szCs w:val="22"/>
          <w:lang w:val="ru-RU"/>
        </w:rPr>
        <w:t>г</w:t>
      </w:r>
      <w:r w:rsidRPr="005749E8">
        <w:rPr>
          <w:szCs w:val="22"/>
          <w:lang w:val="ru-RU"/>
        </w:rPr>
        <w:t>о кодирования DFT, соответствующие передаче с различными распланированными полосами частот.</w:t>
      </w:r>
    </w:p>
    <w:p w14:paraId="76D31BB3" w14:textId="1FC02CAB" w:rsidR="00282826" w:rsidRPr="005749E8" w:rsidRDefault="00282826" w:rsidP="00282826">
      <w:pPr>
        <w:rPr>
          <w:rFonts w:eastAsia="MS Mincho"/>
          <w:lang w:val="ru-RU"/>
        </w:rPr>
      </w:pPr>
      <w:r w:rsidRPr="005749E8">
        <w:rPr>
          <w:szCs w:val="22"/>
          <w:lang w:val="ru-RU"/>
        </w:rPr>
        <w:t>Остальные транспортные каналы линии вниз (PCH, BCH, MCH) основаны на тех же общих схемах обработки физическо</w:t>
      </w:r>
      <w:r w:rsidR="007F0A8E" w:rsidRPr="005749E8">
        <w:rPr>
          <w:szCs w:val="22"/>
          <w:lang w:val="ru-RU"/>
        </w:rPr>
        <w:t>г</w:t>
      </w:r>
      <w:r w:rsidRPr="005749E8">
        <w:rPr>
          <w:szCs w:val="22"/>
          <w:lang w:val="ru-RU"/>
        </w:rPr>
        <w:t>о уровня, что и канал DL-SCH, хотя и с некоторыми о</w:t>
      </w:r>
      <w:r w:rsidR="007F0A8E" w:rsidRPr="005749E8">
        <w:rPr>
          <w:szCs w:val="22"/>
          <w:lang w:val="ru-RU"/>
        </w:rPr>
        <w:t>г</w:t>
      </w:r>
      <w:r w:rsidRPr="005749E8">
        <w:rPr>
          <w:szCs w:val="22"/>
          <w:lang w:val="ru-RU"/>
        </w:rPr>
        <w:t xml:space="preserve">раничениями на ряд используемых характеристик. MCH поддерживает дополнительные интервалы между </w:t>
      </w:r>
      <w:proofErr w:type="spellStart"/>
      <w:r w:rsidRPr="005749E8">
        <w:rPr>
          <w:szCs w:val="22"/>
          <w:lang w:val="ru-RU"/>
        </w:rPr>
        <w:t>поднесущими</w:t>
      </w:r>
      <w:proofErr w:type="spellEnd"/>
      <w:r w:rsidRPr="005749E8">
        <w:rPr>
          <w:szCs w:val="22"/>
          <w:lang w:val="ru-RU"/>
        </w:rPr>
        <w:t xml:space="preserve"> 0,370, 1,25, 2,5 и 7,5 к</w:t>
      </w:r>
      <w:r w:rsidR="007F0A8E" w:rsidRPr="005749E8">
        <w:rPr>
          <w:szCs w:val="22"/>
          <w:lang w:val="ru-RU"/>
        </w:rPr>
        <w:t>Г</w:t>
      </w:r>
      <w:r w:rsidRPr="005749E8">
        <w:rPr>
          <w:szCs w:val="22"/>
          <w:lang w:val="ru-RU"/>
        </w:rPr>
        <w:t>ц с циклическими префиксами до 300 мкс.</w:t>
      </w:r>
    </w:p>
    <w:p w14:paraId="1BDAA993" w14:textId="39B36182" w:rsidR="00282826" w:rsidRPr="005749E8" w:rsidRDefault="00282826" w:rsidP="00282826">
      <w:pPr>
        <w:pStyle w:val="Heading4"/>
        <w:rPr>
          <w:rFonts w:eastAsia="MS Mincho"/>
          <w:lang w:val="ru-RU"/>
        </w:rPr>
      </w:pPr>
      <w:r w:rsidRPr="005749E8">
        <w:rPr>
          <w:rFonts w:eastAsia="MS Mincho"/>
          <w:lang w:val="ru-RU"/>
        </w:rPr>
        <w:t>1.1.1.3.4</w:t>
      </w:r>
      <w:r w:rsidRPr="005749E8">
        <w:rPr>
          <w:rFonts w:eastAsia="MS Mincho"/>
          <w:lang w:val="ru-RU"/>
        </w:rPr>
        <w:tab/>
      </w:r>
      <w:r w:rsidRPr="005749E8">
        <w:rPr>
          <w:lang w:val="ru-RU"/>
        </w:rPr>
        <w:t>Передача с использованием нескольких антенн</w:t>
      </w:r>
    </w:p>
    <w:p w14:paraId="2EA83682" w14:textId="77777777" w:rsidR="00282826" w:rsidRPr="005749E8" w:rsidRDefault="00282826" w:rsidP="00282826">
      <w:pPr>
        <w:rPr>
          <w:rFonts w:eastAsia="MS Mincho"/>
          <w:lang w:val="ru-RU"/>
        </w:rPr>
      </w:pPr>
      <w:r w:rsidRPr="005749E8">
        <w:rPr>
          <w:szCs w:val="22"/>
          <w:lang w:val="ru-RU"/>
        </w:rPr>
        <w:t>На линии вниз поддерживается большое количество схем передачи с использованием нескольких антенн:</w:t>
      </w:r>
    </w:p>
    <w:p w14:paraId="063FE55C" w14:textId="6C5DCF0B" w:rsidR="00282826" w:rsidRPr="005749E8" w:rsidRDefault="00282826" w:rsidP="00282826">
      <w:pPr>
        <w:pStyle w:val="enumlev1"/>
        <w:spacing w:before="120"/>
        <w:rPr>
          <w:szCs w:val="22"/>
          <w:lang w:val="ru-RU"/>
        </w:rPr>
      </w:pPr>
      <w:r w:rsidRPr="005749E8">
        <w:rPr>
          <w:rFonts w:eastAsia="MS Mincho"/>
          <w:lang w:val="ru-RU"/>
        </w:rPr>
        <w:t>–</w:t>
      </w:r>
      <w:r w:rsidRPr="005749E8">
        <w:rPr>
          <w:rFonts w:eastAsia="MS Mincho"/>
          <w:lang w:val="ru-RU"/>
        </w:rPr>
        <w:tab/>
      </w:r>
      <w:r w:rsidRPr="005749E8">
        <w:rPr>
          <w:szCs w:val="22"/>
          <w:lang w:val="ru-RU"/>
        </w:rPr>
        <w:t>передача с одной антенной с использованием одно</w:t>
      </w:r>
      <w:r w:rsidR="007F0A8E" w:rsidRPr="005749E8">
        <w:rPr>
          <w:szCs w:val="22"/>
          <w:lang w:val="ru-RU"/>
        </w:rPr>
        <w:t>г</w:t>
      </w:r>
      <w:r w:rsidRPr="005749E8">
        <w:rPr>
          <w:szCs w:val="22"/>
          <w:lang w:val="ru-RU"/>
        </w:rPr>
        <w:t>о опорно</w:t>
      </w:r>
      <w:r w:rsidR="007F0A8E" w:rsidRPr="005749E8">
        <w:rPr>
          <w:szCs w:val="22"/>
          <w:lang w:val="ru-RU"/>
        </w:rPr>
        <w:t>г</w:t>
      </w:r>
      <w:r w:rsidRPr="005749E8">
        <w:rPr>
          <w:szCs w:val="22"/>
          <w:lang w:val="ru-RU"/>
        </w:rPr>
        <w:t>о си</w:t>
      </w:r>
      <w:r w:rsidR="007F0A8E" w:rsidRPr="005749E8">
        <w:rPr>
          <w:szCs w:val="22"/>
          <w:lang w:val="ru-RU"/>
        </w:rPr>
        <w:t>г</w:t>
      </w:r>
      <w:r w:rsidRPr="005749E8">
        <w:rPr>
          <w:szCs w:val="22"/>
          <w:lang w:val="ru-RU"/>
        </w:rPr>
        <w:t>нала, характерно</w:t>
      </w:r>
      <w:r w:rsidR="007F0A8E" w:rsidRPr="005749E8">
        <w:rPr>
          <w:szCs w:val="22"/>
          <w:lang w:val="ru-RU"/>
        </w:rPr>
        <w:t>г</w:t>
      </w:r>
      <w:r w:rsidRPr="005749E8">
        <w:rPr>
          <w:szCs w:val="22"/>
          <w:lang w:val="ru-RU"/>
        </w:rPr>
        <w:t xml:space="preserve">о для соты; </w:t>
      </w:r>
    </w:p>
    <w:p w14:paraId="5C4E9C83" w14:textId="5CE83515" w:rsidR="00282826" w:rsidRPr="005749E8" w:rsidRDefault="00282826" w:rsidP="00282826">
      <w:pPr>
        <w:pStyle w:val="enumlev1"/>
        <w:spacing w:before="120"/>
        <w:rPr>
          <w:szCs w:val="22"/>
          <w:lang w:val="ru-RU"/>
        </w:rPr>
      </w:pPr>
      <w:r w:rsidRPr="005749E8">
        <w:rPr>
          <w:szCs w:val="22"/>
          <w:lang w:val="ru-RU"/>
        </w:rPr>
        <w:t>–</w:t>
      </w:r>
      <w:r w:rsidRPr="005749E8">
        <w:rPr>
          <w:szCs w:val="22"/>
          <w:lang w:val="ru-RU"/>
        </w:rPr>
        <w:tab/>
        <w:t>пространственное уплотнение с обратной связью, также известное как формирование лучей или предварительное кодирование, основанное на унитарной кодовой кни</w:t>
      </w:r>
      <w:r w:rsidR="007F0A8E" w:rsidRPr="005749E8">
        <w:rPr>
          <w:szCs w:val="22"/>
          <w:lang w:val="ru-RU"/>
        </w:rPr>
        <w:t>г</w:t>
      </w:r>
      <w:r w:rsidRPr="005749E8">
        <w:rPr>
          <w:szCs w:val="22"/>
          <w:lang w:val="ru-RU"/>
        </w:rPr>
        <w:t>е, до четырех уровней с использованием опорных си</w:t>
      </w:r>
      <w:r w:rsidR="007F0A8E" w:rsidRPr="005749E8">
        <w:rPr>
          <w:szCs w:val="22"/>
          <w:lang w:val="ru-RU"/>
        </w:rPr>
        <w:t>г</w:t>
      </w:r>
      <w:r w:rsidRPr="005749E8">
        <w:rPr>
          <w:szCs w:val="22"/>
          <w:lang w:val="ru-RU"/>
        </w:rPr>
        <w:t xml:space="preserve">налов, характерных для сот. Для оказания содействия узлу </w:t>
      </w:r>
      <w:proofErr w:type="spellStart"/>
      <w:r w:rsidRPr="005749E8">
        <w:rPr>
          <w:szCs w:val="22"/>
          <w:lang w:val="ru-RU"/>
        </w:rPr>
        <w:t>eNodeB</w:t>
      </w:r>
      <w:proofErr w:type="spellEnd"/>
      <w:r w:rsidRPr="005749E8">
        <w:rPr>
          <w:szCs w:val="22"/>
          <w:lang w:val="ru-RU"/>
        </w:rPr>
        <w:t xml:space="preserve"> в выборе подходящей матрицы предварительно</w:t>
      </w:r>
      <w:r w:rsidR="007F0A8E" w:rsidRPr="005749E8">
        <w:rPr>
          <w:szCs w:val="22"/>
          <w:lang w:val="ru-RU"/>
        </w:rPr>
        <w:t>г</w:t>
      </w:r>
      <w:r w:rsidRPr="005749E8">
        <w:rPr>
          <w:szCs w:val="22"/>
          <w:lang w:val="ru-RU"/>
        </w:rPr>
        <w:t>о кодирования используются сообщения обратной связи, поступающие от терминала;</w:t>
      </w:r>
    </w:p>
    <w:p w14:paraId="4ED7403B" w14:textId="3DED19BD" w:rsidR="00282826" w:rsidRPr="005749E8" w:rsidRDefault="00282826" w:rsidP="00282826">
      <w:pPr>
        <w:pStyle w:val="enumlev1"/>
        <w:spacing w:before="120"/>
        <w:rPr>
          <w:szCs w:val="22"/>
          <w:lang w:val="ru-RU"/>
        </w:rPr>
      </w:pPr>
      <w:r w:rsidRPr="005749E8">
        <w:rPr>
          <w:szCs w:val="22"/>
          <w:lang w:val="ru-RU"/>
        </w:rPr>
        <w:t>–</w:t>
      </w:r>
      <w:r w:rsidRPr="005749E8">
        <w:rPr>
          <w:szCs w:val="22"/>
          <w:lang w:val="ru-RU"/>
        </w:rPr>
        <w:tab/>
        <w:t>пространственное уплотнение без обратной связи, также известное как циклическое разнесение по задержкам с большой величиной задержки, до четырех уровней с использованием опорных си</w:t>
      </w:r>
      <w:r w:rsidR="007F0A8E" w:rsidRPr="005749E8">
        <w:rPr>
          <w:szCs w:val="22"/>
          <w:lang w:val="ru-RU"/>
        </w:rPr>
        <w:t>г</w:t>
      </w:r>
      <w:r w:rsidRPr="005749E8">
        <w:rPr>
          <w:szCs w:val="22"/>
          <w:lang w:val="ru-RU"/>
        </w:rPr>
        <w:t xml:space="preserve">налов, характерных для соты; </w:t>
      </w:r>
    </w:p>
    <w:p w14:paraId="32C7EDD4" w14:textId="65E48C8F" w:rsidR="00282826" w:rsidRPr="005749E8" w:rsidRDefault="00282826" w:rsidP="00282826">
      <w:pPr>
        <w:pStyle w:val="enumlev1"/>
        <w:spacing w:before="120"/>
        <w:rPr>
          <w:szCs w:val="22"/>
          <w:lang w:val="ru-RU"/>
        </w:rPr>
      </w:pPr>
      <w:r w:rsidRPr="005749E8">
        <w:rPr>
          <w:szCs w:val="22"/>
          <w:lang w:val="ru-RU"/>
        </w:rPr>
        <w:t>–</w:t>
      </w:r>
      <w:r w:rsidRPr="005749E8">
        <w:rPr>
          <w:szCs w:val="22"/>
          <w:lang w:val="ru-RU"/>
        </w:rPr>
        <w:tab/>
        <w:t>пространственное уплотнение до восьми уровней с использованием опорных си</w:t>
      </w:r>
      <w:r w:rsidR="007F0A8E" w:rsidRPr="005749E8">
        <w:rPr>
          <w:szCs w:val="22"/>
          <w:lang w:val="ru-RU"/>
        </w:rPr>
        <w:t>г</w:t>
      </w:r>
      <w:r w:rsidRPr="005749E8">
        <w:rPr>
          <w:szCs w:val="22"/>
          <w:lang w:val="ru-RU"/>
        </w:rPr>
        <w:t xml:space="preserve">налов, характерных для оборудования пользователя. Узел </w:t>
      </w:r>
      <w:proofErr w:type="spellStart"/>
      <w:r w:rsidRPr="005749E8">
        <w:rPr>
          <w:szCs w:val="22"/>
          <w:lang w:val="ru-RU"/>
        </w:rPr>
        <w:t>eNodeB</w:t>
      </w:r>
      <w:proofErr w:type="spellEnd"/>
      <w:r w:rsidRPr="005749E8">
        <w:rPr>
          <w:szCs w:val="22"/>
          <w:lang w:val="ru-RU"/>
        </w:rPr>
        <w:t xml:space="preserve"> может использовать сообщения обратной связи или воспользоваться взаимностью каналов для задания весовых коэффициентов схемы формирования лучей;</w:t>
      </w:r>
    </w:p>
    <w:p w14:paraId="3AFBA20D" w14:textId="2FB8AD7D" w:rsidR="00282826" w:rsidRPr="005749E8" w:rsidRDefault="00282826" w:rsidP="00282826">
      <w:pPr>
        <w:pStyle w:val="enumlev1"/>
        <w:spacing w:before="120"/>
        <w:rPr>
          <w:szCs w:val="22"/>
          <w:lang w:val="ru-RU"/>
        </w:rPr>
      </w:pPr>
      <w:r w:rsidRPr="005749E8">
        <w:rPr>
          <w:szCs w:val="22"/>
          <w:lang w:val="ru-RU"/>
        </w:rPr>
        <w:t>–</w:t>
      </w:r>
      <w:r w:rsidRPr="005749E8">
        <w:rPr>
          <w:szCs w:val="22"/>
          <w:lang w:val="ru-RU"/>
        </w:rPr>
        <w:tab/>
        <w:t>разнесение при передаче основано на пространственно-частотном блоковом кодировании (SFBC) или на комбинации SFBC и разнесени</w:t>
      </w:r>
      <w:r w:rsidR="00473BF4">
        <w:rPr>
          <w:szCs w:val="22"/>
          <w:lang w:val="ru-RU"/>
        </w:rPr>
        <w:t>и</w:t>
      </w:r>
      <w:r w:rsidRPr="005749E8">
        <w:rPr>
          <w:szCs w:val="22"/>
          <w:lang w:val="ru-RU"/>
        </w:rPr>
        <w:t xml:space="preserve"> при передаче с переключением по частоте (FSTD);</w:t>
      </w:r>
    </w:p>
    <w:p w14:paraId="6284A3DD" w14:textId="41663AF9" w:rsidR="00282826" w:rsidRPr="005749E8" w:rsidRDefault="00282826" w:rsidP="00282826">
      <w:pPr>
        <w:pStyle w:val="enumlev1"/>
        <w:spacing w:before="120"/>
        <w:rPr>
          <w:szCs w:val="22"/>
          <w:lang w:val="ru-RU"/>
        </w:rPr>
      </w:pPr>
      <w:r w:rsidRPr="005749E8">
        <w:rPr>
          <w:szCs w:val="22"/>
          <w:lang w:val="ru-RU"/>
        </w:rPr>
        <w:t>–</w:t>
      </w:r>
      <w:r w:rsidRPr="005749E8">
        <w:rPr>
          <w:szCs w:val="22"/>
          <w:lang w:val="ru-RU"/>
        </w:rPr>
        <w:tab/>
        <w:t>мно</w:t>
      </w:r>
      <w:r w:rsidR="007F0A8E" w:rsidRPr="005749E8">
        <w:rPr>
          <w:szCs w:val="22"/>
          <w:lang w:val="ru-RU"/>
        </w:rPr>
        <w:t>г</w:t>
      </w:r>
      <w:r w:rsidRPr="005749E8">
        <w:rPr>
          <w:szCs w:val="22"/>
          <w:lang w:val="ru-RU"/>
        </w:rPr>
        <w:t>опользовательская схема MIMO, при которой нескольким терминалам назначаются перекрывающиеся частотно-временные ресурсы;</w:t>
      </w:r>
    </w:p>
    <w:p w14:paraId="158F38A5" w14:textId="02719004" w:rsidR="00282826" w:rsidRPr="005749E8" w:rsidRDefault="00282826" w:rsidP="00282826">
      <w:pPr>
        <w:pStyle w:val="enumlev1"/>
        <w:spacing w:before="120"/>
        <w:rPr>
          <w:szCs w:val="22"/>
          <w:lang w:val="ru-RU"/>
        </w:rPr>
      </w:pPr>
      <w:r w:rsidRPr="005749E8">
        <w:rPr>
          <w:szCs w:val="22"/>
          <w:lang w:val="ru-RU"/>
        </w:rPr>
        <w:t>–</w:t>
      </w:r>
      <w:r w:rsidRPr="005749E8">
        <w:rPr>
          <w:szCs w:val="22"/>
          <w:lang w:val="ru-RU"/>
        </w:rPr>
        <w:tab/>
        <w:t xml:space="preserve">поддерживается работа </w:t>
      </w:r>
      <w:r w:rsidRPr="005749E8">
        <w:rPr>
          <w:lang w:val="ru-RU" w:eastAsia="ja-JP"/>
        </w:rPr>
        <w:t>опорно</w:t>
      </w:r>
      <w:r w:rsidR="007F0A8E" w:rsidRPr="005749E8">
        <w:rPr>
          <w:lang w:val="ru-RU" w:eastAsia="ja-JP"/>
        </w:rPr>
        <w:t>г</w:t>
      </w:r>
      <w:r w:rsidRPr="005749E8">
        <w:rPr>
          <w:lang w:val="ru-RU" w:eastAsia="ja-JP"/>
        </w:rPr>
        <w:t xml:space="preserve">о символа </w:t>
      </w:r>
      <w:r w:rsidR="005C3E11" w:rsidRPr="005749E8">
        <w:rPr>
          <w:lang w:val="ru-RU" w:eastAsia="ja-JP"/>
        </w:rPr>
        <w:t xml:space="preserve">информации о </w:t>
      </w:r>
      <w:r w:rsidRPr="005749E8">
        <w:rPr>
          <w:lang w:val="ru-RU" w:eastAsia="ja-JP"/>
        </w:rPr>
        <w:t>состояни</w:t>
      </w:r>
      <w:r w:rsidR="005C3E11" w:rsidRPr="005749E8">
        <w:rPr>
          <w:lang w:val="ru-RU" w:eastAsia="ja-JP"/>
        </w:rPr>
        <w:t>и</w:t>
      </w:r>
      <w:r w:rsidRPr="005749E8">
        <w:rPr>
          <w:lang w:val="ru-RU" w:eastAsia="ja-JP"/>
        </w:rPr>
        <w:t xml:space="preserve"> канала</w:t>
      </w:r>
      <w:r w:rsidRPr="005749E8">
        <w:rPr>
          <w:szCs w:val="22"/>
          <w:lang w:val="ru-RU"/>
        </w:rPr>
        <w:t xml:space="preserve"> (CSI-RS) без предварительно</w:t>
      </w:r>
      <w:r w:rsidR="007F0A8E" w:rsidRPr="005749E8">
        <w:rPr>
          <w:szCs w:val="22"/>
          <w:lang w:val="ru-RU"/>
        </w:rPr>
        <w:t>г</w:t>
      </w:r>
      <w:r w:rsidRPr="005749E8">
        <w:rPr>
          <w:szCs w:val="22"/>
          <w:lang w:val="ru-RU"/>
        </w:rPr>
        <w:t>о кодирования с применением схем, в которых разные порты CSI-RS имеют одинаковую ширину и направленность луча и, следовательно, как правило, широкое покрытие ячейки;</w:t>
      </w:r>
    </w:p>
    <w:p w14:paraId="327CBFE0" w14:textId="77777777" w:rsidR="00282826" w:rsidRPr="005749E8" w:rsidRDefault="00282826" w:rsidP="00EE3A4E">
      <w:pPr>
        <w:pStyle w:val="enumlev1"/>
        <w:keepNext/>
        <w:keepLines/>
        <w:spacing w:before="120"/>
        <w:rPr>
          <w:szCs w:val="22"/>
          <w:lang w:val="ru-RU"/>
        </w:rPr>
      </w:pPr>
      <w:r w:rsidRPr="005749E8">
        <w:rPr>
          <w:szCs w:val="22"/>
          <w:lang w:val="ru-RU"/>
        </w:rPr>
        <w:lastRenderedPageBreak/>
        <w:t>–</w:t>
      </w:r>
      <w:r w:rsidRPr="005749E8">
        <w:rPr>
          <w:szCs w:val="22"/>
          <w:lang w:val="ru-RU"/>
        </w:rPr>
        <w:tab/>
        <w:t xml:space="preserve">поддерживается работа CSI-RS со сформированными лучами с применением схем, в которых порты CSI-RS (по крайней мере в данный момент времени и при данной частоте) имеют узконаправленный луч и, следовательно, неширокое покрытие ячеек, и по крайней мере некоторые комбинации ресурсов порта CSI-RS (хотя бы с точки зрения </w:t>
      </w:r>
      <w:proofErr w:type="spellStart"/>
      <w:r w:rsidRPr="005749E8">
        <w:rPr>
          <w:szCs w:val="22"/>
          <w:lang w:val="ru-RU"/>
        </w:rPr>
        <w:t>eNB</w:t>
      </w:r>
      <w:proofErr w:type="spellEnd"/>
      <w:r w:rsidRPr="005749E8">
        <w:rPr>
          <w:szCs w:val="22"/>
          <w:lang w:val="ru-RU"/>
        </w:rPr>
        <w:t>) имеют разные направления лучей;</w:t>
      </w:r>
    </w:p>
    <w:p w14:paraId="76D9B51C" w14:textId="4EF62379" w:rsidR="00282826" w:rsidRPr="005749E8" w:rsidRDefault="00282826" w:rsidP="00282826">
      <w:pPr>
        <w:pStyle w:val="enumlev1"/>
        <w:spacing w:before="120"/>
        <w:rPr>
          <w:rFonts w:eastAsia="MS Mincho"/>
          <w:lang w:val="ru-RU"/>
        </w:rPr>
      </w:pPr>
      <w:r w:rsidRPr="005749E8">
        <w:rPr>
          <w:szCs w:val="22"/>
          <w:lang w:val="ru-RU"/>
        </w:rPr>
        <w:t>–</w:t>
      </w:r>
      <w:r w:rsidRPr="005749E8">
        <w:rPr>
          <w:szCs w:val="22"/>
          <w:lang w:val="ru-RU"/>
        </w:rPr>
        <w:tab/>
        <w:t>координированный мно</w:t>
      </w:r>
      <w:r w:rsidR="007F0A8E" w:rsidRPr="005749E8">
        <w:rPr>
          <w:szCs w:val="22"/>
          <w:lang w:val="ru-RU"/>
        </w:rPr>
        <w:t>г</w:t>
      </w:r>
      <w:r w:rsidRPr="005749E8">
        <w:rPr>
          <w:szCs w:val="22"/>
          <w:lang w:val="ru-RU"/>
        </w:rPr>
        <w:t>опунктовый режим работы на линии вниз (DL-</w:t>
      </w:r>
      <w:proofErr w:type="spellStart"/>
      <w:r w:rsidRPr="005749E8">
        <w:rPr>
          <w:szCs w:val="22"/>
          <w:lang w:val="ru-RU"/>
        </w:rPr>
        <w:t>CoMP</w:t>
      </w:r>
      <w:proofErr w:type="spellEnd"/>
      <w:r w:rsidRPr="005749E8">
        <w:rPr>
          <w:szCs w:val="22"/>
          <w:lang w:val="ru-RU"/>
        </w:rPr>
        <w:t>), в котором координируется несколько пунктов передачи.</w:t>
      </w:r>
    </w:p>
    <w:p w14:paraId="1905F0FB" w14:textId="77777777" w:rsidR="00282826" w:rsidRPr="005749E8" w:rsidRDefault="00282826" w:rsidP="00282826">
      <w:pPr>
        <w:keepNext/>
        <w:rPr>
          <w:rFonts w:eastAsia="MS Mincho"/>
          <w:lang w:val="ru-RU"/>
        </w:rPr>
      </w:pPr>
      <w:r w:rsidRPr="005749E8">
        <w:rPr>
          <w:szCs w:val="22"/>
          <w:lang w:val="ru-RU"/>
        </w:rPr>
        <w:t>На линии вверх поддерживаются следующие схемы передачи с использованием нескольких антенн:</w:t>
      </w:r>
    </w:p>
    <w:p w14:paraId="13FA7FC3" w14:textId="77777777" w:rsidR="00282826" w:rsidRPr="005749E8" w:rsidRDefault="00282826" w:rsidP="00282826">
      <w:pPr>
        <w:pStyle w:val="enumlev1"/>
        <w:spacing w:before="120"/>
        <w:rPr>
          <w:szCs w:val="22"/>
          <w:lang w:val="ru-RU"/>
        </w:rPr>
      </w:pPr>
      <w:r w:rsidRPr="005749E8">
        <w:rPr>
          <w:rFonts w:eastAsia="MS Mincho"/>
          <w:lang w:val="ru-RU"/>
        </w:rPr>
        <w:t>–</w:t>
      </w:r>
      <w:r w:rsidRPr="005749E8">
        <w:rPr>
          <w:rFonts w:eastAsia="MS Mincho"/>
          <w:lang w:val="ru-RU"/>
        </w:rPr>
        <w:tab/>
      </w:r>
      <w:r w:rsidRPr="005749E8">
        <w:rPr>
          <w:szCs w:val="22"/>
          <w:lang w:val="ru-RU"/>
        </w:rPr>
        <w:t>передача с одной антенной;</w:t>
      </w:r>
    </w:p>
    <w:p w14:paraId="0C04269F" w14:textId="7D79D8C5" w:rsidR="00282826" w:rsidRPr="005749E8" w:rsidRDefault="00282826" w:rsidP="00282826">
      <w:pPr>
        <w:pStyle w:val="enumlev1"/>
        <w:spacing w:before="120"/>
        <w:rPr>
          <w:szCs w:val="22"/>
          <w:lang w:val="ru-RU"/>
        </w:rPr>
      </w:pPr>
      <w:r w:rsidRPr="005749E8">
        <w:rPr>
          <w:szCs w:val="22"/>
          <w:lang w:val="ru-RU"/>
        </w:rPr>
        <w:t>–</w:t>
      </w:r>
      <w:r w:rsidRPr="005749E8">
        <w:rPr>
          <w:szCs w:val="22"/>
          <w:lang w:val="ru-RU"/>
        </w:rPr>
        <w:tab/>
      </w:r>
      <w:proofErr w:type="spellStart"/>
      <w:r w:rsidRPr="005749E8">
        <w:rPr>
          <w:szCs w:val="22"/>
          <w:lang w:val="ru-RU"/>
        </w:rPr>
        <w:t>предкодирование</w:t>
      </w:r>
      <w:proofErr w:type="spellEnd"/>
      <w:r w:rsidRPr="005749E8">
        <w:rPr>
          <w:szCs w:val="22"/>
          <w:lang w:val="ru-RU"/>
        </w:rPr>
        <w:t>, поддерживающее пространственное уплотнение с адаптацией ран</w:t>
      </w:r>
      <w:r w:rsidR="007F0A8E" w:rsidRPr="005749E8">
        <w:rPr>
          <w:szCs w:val="22"/>
          <w:lang w:val="ru-RU"/>
        </w:rPr>
        <w:t>г</w:t>
      </w:r>
      <w:r w:rsidRPr="005749E8">
        <w:rPr>
          <w:szCs w:val="22"/>
          <w:lang w:val="ru-RU"/>
        </w:rPr>
        <w:t>ов от одно</w:t>
      </w:r>
      <w:r w:rsidR="007F0A8E" w:rsidRPr="005749E8">
        <w:rPr>
          <w:szCs w:val="22"/>
          <w:lang w:val="ru-RU"/>
        </w:rPr>
        <w:t>г</w:t>
      </w:r>
      <w:r w:rsidRPr="005749E8">
        <w:rPr>
          <w:szCs w:val="22"/>
          <w:lang w:val="ru-RU"/>
        </w:rPr>
        <w:t>о до четырех уровней;</w:t>
      </w:r>
    </w:p>
    <w:p w14:paraId="164A5FE1" w14:textId="6A7D4050" w:rsidR="00282826" w:rsidRPr="005749E8" w:rsidRDefault="00282826" w:rsidP="00282826">
      <w:pPr>
        <w:pStyle w:val="enumlev1"/>
        <w:spacing w:before="120"/>
        <w:rPr>
          <w:rFonts w:eastAsia="MS Mincho"/>
          <w:lang w:val="ru-RU"/>
        </w:rPr>
      </w:pPr>
      <w:r w:rsidRPr="005749E8">
        <w:rPr>
          <w:szCs w:val="22"/>
          <w:lang w:val="ru-RU"/>
        </w:rPr>
        <w:t>–</w:t>
      </w:r>
      <w:r w:rsidRPr="005749E8">
        <w:rPr>
          <w:szCs w:val="22"/>
          <w:lang w:val="ru-RU"/>
        </w:rPr>
        <w:tab/>
        <w:t>координированный мно</w:t>
      </w:r>
      <w:r w:rsidR="007F0A8E" w:rsidRPr="005749E8">
        <w:rPr>
          <w:szCs w:val="22"/>
          <w:lang w:val="ru-RU"/>
        </w:rPr>
        <w:t>г</w:t>
      </w:r>
      <w:r w:rsidRPr="005749E8">
        <w:rPr>
          <w:szCs w:val="22"/>
          <w:lang w:val="ru-RU"/>
        </w:rPr>
        <w:t>опунктовый режим работы на линии вверх (UL-</w:t>
      </w:r>
      <w:proofErr w:type="spellStart"/>
      <w:r w:rsidRPr="005749E8">
        <w:rPr>
          <w:szCs w:val="22"/>
          <w:lang w:val="ru-RU"/>
        </w:rPr>
        <w:t>CoMP</w:t>
      </w:r>
      <w:proofErr w:type="spellEnd"/>
      <w:r w:rsidRPr="005749E8">
        <w:rPr>
          <w:szCs w:val="22"/>
          <w:lang w:val="ru-RU"/>
        </w:rPr>
        <w:t>), в котором координируется несколько пунктов приема.</w:t>
      </w:r>
      <w:r w:rsidRPr="005749E8">
        <w:rPr>
          <w:rFonts w:eastAsia="MS Mincho"/>
          <w:lang w:val="ru-RU"/>
        </w:rPr>
        <w:t xml:space="preserve"> </w:t>
      </w:r>
    </w:p>
    <w:p w14:paraId="3E4D0478" w14:textId="788A8256" w:rsidR="00282826" w:rsidRPr="005749E8" w:rsidRDefault="00282826" w:rsidP="00282826">
      <w:pPr>
        <w:pStyle w:val="Heading4"/>
        <w:rPr>
          <w:rFonts w:eastAsia="MS Mincho"/>
          <w:lang w:val="ru-RU"/>
        </w:rPr>
      </w:pPr>
      <w:r w:rsidRPr="005749E8">
        <w:rPr>
          <w:rFonts w:eastAsia="MS Mincho"/>
          <w:lang w:val="ru-RU"/>
        </w:rPr>
        <w:t>1.1.1.3.5</w:t>
      </w:r>
      <w:r w:rsidRPr="005749E8">
        <w:rPr>
          <w:rFonts w:eastAsia="MS Mincho"/>
          <w:lang w:val="ru-RU"/>
        </w:rPr>
        <w:tab/>
      </w:r>
      <w:r w:rsidRPr="005749E8">
        <w:rPr>
          <w:lang w:val="ru-RU"/>
        </w:rPr>
        <w:t>Ре</w:t>
      </w:r>
      <w:r w:rsidR="007F0A8E" w:rsidRPr="005749E8">
        <w:rPr>
          <w:lang w:val="ru-RU"/>
        </w:rPr>
        <w:t>г</w:t>
      </w:r>
      <w:r w:rsidRPr="005749E8">
        <w:rPr>
          <w:lang w:val="ru-RU"/>
        </w:rPr>
        <w:t>улирование мощности и адаптация канала</w:t>
      </w:r>
    </w:p>
    <w:p w14:paraId="2BB13F3E" w14:textId="1C306BF2" w:rsidR="00282826" w:rsidRPr="005749E8" w:rsidRDefault="00282826" w:rsidP="00282826">
      <w:pPr>
        <w:spacing w:before="100"/>
        <w:rPr>
          <w:rFonts w:eastAsia="MS Mincho"/>
          <w:lang w:val="ru-RU"/>
        </w:rPr>
      </w:pPr>
      <w:r w:rsidRPr="005749E8">
        <w:rPr>
          <w:szCs w:val="22"/>
          <w:lang w:val="ru-RU"/>
        </w:rPr>
        <w:t xml:space="preserve">В соответствии с условиями для радиоканала возможна </w:t>
      </w:r>
      <w:r w:rsidR="007F0A8E" w:rsidRPr="005749E8">
        <w:rPr>
          <w:szCs w:val="22"/>
          <w:lang w:val="ru-RU"/>
        </w:rPr>
        <w:t>г</w:t>
      </w:r>
      <w:r w:rsidRPr="005749E8">
        <w:rPr>
          <w:szCs w:val="22"/>
          <w:lang w:val="ru-RU"/>
        </w:rPr>
        <w:t>ибкая адаптация схемы модуляции и кодирования (MCS). Ко всем ресурсным единицам, присвоенным одному и тому же транспортному блоку в интервале TTI, применяется одинаковая схема модуляции и кодирования. С помощью ре</w:t>
      </w:r>
      <w:r w:rsidR="007F0A8E" w:rsidRPr="005749E8">
        <w:rPr>
          <w:szCs w:val="22"/>
          <w:lang w:val="ru-RU"/>
        </w:rPr>
        <w:t>г</w:t>
      </w:r>
      <w:r w:rsidRPr="005749E8">
        <w:rPr>
          <w:szCs w:val="22"/>
          <w:lang w:val="ru-RU"/>
        </w:rPr>
        <w:t>улирования мощности на линии вверх можно задать среднюю мощность передачи одно</w:t>
      </w:r>
      <w:r w:rsidR="007F0A8E" w:rsidRPr="005749E8">
        <w:rPr>
          <w:szCs w:val="22"/>
          <w:lang w:val="ru-RU"/>
        </w:rPr>
        <w:t>г</w:t>
      </w:r>
      <w:r w:rsidRPr="005749E8">
        <w:rPr>
          <w:szCs w:val="22"/>
          <w:lang w:val="ru-RU"/>
        </w:rPr>
        <w:t>о символа DFTS-OFDM, в котором передается физический канал.</w:t>
      </w:r>
    </w:p>
    <w:p w14:paraId="49D40A96" w14:textId="7883D5A0" w:rsidR="00282826" w:rsidRPr="005749E8" w:rsidRDefault="00282826" w:rsidP="00282826">
      <w:pPr>
        <w:pStyle w:val="Heading4"/>
        <w:spacing w:before="120"/>
        <w:rPr>
          <w:rFonts w:eastAsia="MS Mincho"/>
          <w:lang w:val="ru-RU"/>
        </w:rPr>
      </w:pPr>
      <w:r w:rsidRPr="005749E8">
        <w:rPr>
          <w:rFonts w:eastAsia="MS Mincho"/>
          <w:lang w:val="ru-RU"/>
        </w:rPr>
        <w:t>1.1.1.3.6</w:t>
      </w:r>
      <w:r w:rsidRPr="005749E8">
        <w:rPr>
          <w:rFonts w:eastAsia="MS Mincho"/>
          <w:lang w:val="ru-RU"/>
        </w:rPr>
        <w:tab/>
      </w:r>
      <w:r w:rsidRPr="005749E8">
        <w:rPr>
          <w:lang w:val="ru-RU"/>
        </w:rPr>
        <w:t>Си</w:t>
      </w:r>
      <w:r w:rsidR="007F0A8E" w:rsidRPr="005749E8">
        <w:rPr>
          <w:lang w:val="ru-RU"/>
        </w:rPr>
        <w:t>г</w:t>
      </w:r>
      <w:r w:rsidRPr="005749E8">
        <w:rPr>
          <w:lang w:val="ru-RU"/>
        </w:rPr>
        <w:t>нализация управления уровней L1/L2</w:t>
      </w:r>
    </w:p>
    <w:p w14:paraId="66A6E6E5" w14:textId="56A082C7" w:rsidR="00282826" w:rsidRPr="005749E8" w:rsidRDefault="00282826" w:rsidP="00282826">
      <w:pPr>
        <w:spacing w:before="100"/>
        <w:rPr>
          <w:szCs w:val="22"/>
          <w:lang w:val="ru-RU"/>
        </w:rPr>
      </w:pPr>
      <w:r w:rsidRPr="005749E8">
        <w:rPr>
          <w:szCs w:val="22"/>
          <w:lang w:val="ru-RU"/>
        </w:rPr>
        <w:t>Управляющая информация линии вниз (DCI) передается либо по каналу PDCCH, либо по каналу EPDCCH. В режиме с о</w:t>
      </w:r>
      <w:r w:rsidR="007F0A8E" w:rsidRPr="005749E8">
        <w:rPr>
          <w:szCs w:val="22"/>
          <w:lang w:val="ru-RU"/>
        </w:rPr>
        <w:t>г</w:t>
      </w:r>
      <w:r w:rsidRPr="005749E8">
        <w:rPr>
          <w:szCs w:val="22"/>
          <w:lang w:val="ru-RU"/>
        </w:rPr>
        <w:t>раниченной пропускной способностью и/или при использовании режима расширенно</w:t>
      </w:r>
      <w:r w:rsidR="007F0A8E" w:rsidRPr="005749E8">
        <w:rPr>
          <w:szCs w:val="22"/>
          <w:lang w:val="ru-RU"/>
        </w:rPr>
        <w:t>г</w:t>
      </w:r>
      <w:r w:rsidRPr="005749E8">
        <w:rPr>
          <w:szCs w:val="22"/>
          <w:lang w:val="ru-RU"/>
        </w:rPr>
        <w:t>о покрытия DCI передается по каналу MPDCCH. Для NB-</w:t>
      </w:r>
      <w:proofErr w:type="spellStart"/>
      <w:r w:rsidR="001C5506">
        <w:rPr>
          <w:szCs w:val="22"/>
          <w:lang w:val="ru-RU"/>
        </w:rPr>
        <w:t>IoT</w:t>
      </w:r>
      <w:proofErr w:type="spellEnd"/>
      <w:r w:rsidRPr="005749E8">
        <w:rPr>
          <w:szCs w:val="22"/>
          <w:lang w:val="ru-RU"/>
        </w:rPr>
        <w:t xml:space="preserve"> DCI передается по каналу NPDCCH.</w:t>
      </w:r>
    </w:p>
    <w:p w14:paraId="2BF4C732" w14:textId="50A78491" w:rsidR="00282826" w:rsidRPr="005749E8" w:rsidRDefault="00282826" w:rsidP="00282826">
      <w:pPr>
        <w:spacing w:before="100"/>
        <w:rPr>
          <w:szCs w:val="22"/>
          <w:lang w:val="ru-RU"/>
        </w:rPr>
      </w:pPr>
      <w:r w:rsidRPr="005749E8">
        <w:rPr>
          <w:szCs w:val="22"/>
          <w:lang w:val="ru-RU"/>
        </w:rPr>
        <w:t>Канал PDCCH передается с использованием первых символов (от одно</w:t>
      </w:r>
      <w:r w:rsidR="007F0A8E" w:rsidRPr="005749E8">
        <w:rPr>
          <w:szCs w:val="22"/>
          <w:lang w:val="ru-RU"/>
        </w:rPr>
        <w:t>г</w:t>
      </w:r>
      <w:r w:rsidRPr="005749E8">
        <w:rPr>
          <w:szCs w:val="22"/>
          <w:lang w:val="ru-RU"/>
        </w:rPr>
        <w:t>о до трех) OFDM каждо</w:t>
      </w:r>
      <w:r w:rsidR="007F0A8E" w:rsidRPr="005749E8">
        <w:rPr>
          <w:szCs w:val="22"/>
          <w:lang w:val="ru-RU"/>
        </w:rPr>
        <w:t>г</w:t>
      </w:r>
      <w:r w:rsidRPr="005749E8">
        <w:rPr>
          <w:szCs w:val="22"/>
          <w:lang w:val="ru-RU"/>
        </w:rPr>
        <w:t xml:space="preserve">о </w:t>
      </w:r>
      <w:proofErr w:type="spellStart"/>
      <w:r w:rsidRPr="005749E8">
        <w:rPr>
          <w:szCs w:val="22"/>
          <w:lang w:val="ru-RU"/>
        </w:rPr>
        <w:t>субкадра</w:t>
      </w:r>
      <w:proofErr w:type="spellEnd"/>
      <w:r w:rsidRPr="005749E8">
        <w:rPr>
          <w:szCs w:val="22"/>
          <w:lang w:val="ru-RU"/>
        </w:rPr>
        <w:t xml:space="preserve"> линии вниз в каждой компонентной несущей, а количество символов OFDM указывается в канале PCFICH. Сообщения о плане линий вверх и вниз (состоящие из идентификатора оборудования UE, частотно-временных ресурсов и транспортно</w:t>
      </w:r>
      <w:r w:rsidR="007F0A8E" w:rsidRPr="005749E8">
        <w:rPr>
          <w:szCs w:val="22"/>
          <w:lang w:val="ru-RU"/>
        </w:rPr>
        <w:t>г</w:t>
      </w:r>
      <w:r w:rsidRPr="005749E8">
        <w:rPr>
          <w:szCs w:val="22"/>
          <w:lang w:val="ru-RU"/>
        </w:rPr>
        <w:t>о формата) и подтверждающие сообщения схемы HARQ передаются по каналам PDCCH и PHICH соответственно. Каждое сообщение передается по отдельному каналу PDCCH с использованием модуляции QPSK и опорных си</w:t>
      </w:r>
      <w:r w:rsidR="007F0A8E" w:rsidRPr="005749E8">
        <w:rPr>
          <w:szCs w:val="22"/>
          <w:lang w:val="ru-RU"/>
        </w:rPr>
        <w:t>г</w:t>
      </w:r>
      <w:r w:rsidRPr="005749E8">
        <w:rPr>
          <w:szCs w:val="22"/>
          <w:lang w:val="ru-RU"/>
        </w:rPr>
        <w:t xml:space="preserve">налов, специфических для каждой соты. </w:t>
      </w:r>
    </w:p>
    <w:p w14:paraId="688A8122" w14:textId="5C3C9744" w:rsidR="00282826" w:rsidRPr="005749E8" w:rsidRDefault="00282826" w:rsidP="00282826">
      <w:pPr>
        <w:spacing w:before="100"/>
        <w:rPr>
          <w:szCs w:val="22"/>
          <w:lang w:val="ru-RU"/>
        </w:rPr>
      </w:pPr>
      <w:r w:rsidRPr="005749E8">
        <w:rPr>
          <w:szCs w:val="22"/>
          <w:lang w:val="ru-RU"/>
        </w:rPr>
        <w:t xml:space="preserve">Канал EPDCCH/MPDCCH передается парами блоков физических ресурсов (PRB), уплотненных по частоте с каналом PDSCH; он переносит сообщения о плане линий вниз и линий вверх (состоящие из идентификатора </w:t>
      </w:r>
      <w:r w:rsidR="00BE5E4A" w:rsidRPr="005749E8">
        <w:rPr>
          <w:szCs w:val="22"/>
          <w:lang w:val="ru-RU"/>
        </w:rPr>
        <w:t>оборудования пользователя</w:t>
      </w:r>
      <w:r w:rsidRPr="005749E8">
        <w:rPr>
          <w:szCs w:val="22"/>
          <w:lang w:val="ru-RU"/>
        </w:rPr>
        <w:t>, частотно-временных ресурсов и транспортно</w:t>
      </w:r>
      <w:r w:rsidR="007F0A8E" w:rsidRPr="005749E8">
        <w:rPr>
          <w:szCs w:val="22"/>
          <w:lang w:val="ru-RU"/>
        </w:rPr>
        <w:t>г</w:t>
      </w:r>
      <w:r w:rsidRPr="005749E8">
        <w:rPr>
          <w:szCs w:val="22"/>
          <w:lang w:val="ru-RU"/>
        </w:rPr>
        <w:t>о формата). Канал EPDCCH/MPDCCH использует опорные си</w:t>
      </w:r>
      <w:r w:rsidR="007F0A8E" w:rsidRPr="005749E8">
        <w:rPr>
          <w:szCs w:val="22"/>
          <w:lang w:val="ru-RU"/>
        </w:rPr>
        <w:t>г</w:t>
      </w:r>
      <w:r w:rsidRPr="005749E8">
        <w:rPr>
          <w:szCs w:val="22"/>
          <w:lang w:val="ru-RU"/>
        </w:rPr>
        <w:t>налы модуляции и демодуляции QPSK и может использовать либо частотно-локализованную, либо частотно</w:t>
      </w:r>
      <w:r w:rsidRPr="005749E8">
        <w:rPr>
          <w:szCs w:val="22"/>
          <w:lang w:val="ru-RU"/>
        </w:rPr>
        <w:noBreakHyphen/>
        <w:t xml:space="preserve">распределенную передачу. </w:t>
      </w:r>
    </w:p>
    <w:p w14:paraId="2488E97E" w14:textId="5575C5D8" w:rsidR="00282826" w:rsidRPr="005749E8" w:rsidRDefault="00282826" w:rsidP="00282826">
      <w:pPr>
        <w:spacing w:before="100"/>
        <w:rPr>
          <w:szCs w:val="22"/>
          <w:lang w:val="ru-RU"/>
        </w:rPr>
      </w:pPr>
      <w:r w:rsidRPr="005749E8">
        <w:rPr>
          <w:szCs w:val="22"/>
          <w:lang w:val="ru-RU"/>
        </w:rPr>
        <w:t>Для NB-</w:t>
      </w:r>
      <w:proofErr w:type="spellStart"/>
      <w:r w:rsidR="001C5506">
        <w:rPr>
          <w:szCs w:val="22"/>
          <w:lang w:val="ru-RU"/>
        </w:rPr>
        <w:t>IoT</w:t>
      </w:r>
      <w:proofErr w:type="spellEnd"/>
      <w:r w:rsidRPr="005749E8">
        <w:rPr>
          <w:szCs w:val="22"/>
          <w:lang w:val="ru-RU"/>
        </w:rPr>
        <w:t xml:space="preserve"> канал NPDCCH передается во всех доступных символах OFDM пар PRB без мультиплексирования с каналом NPDSCH; он переносит сообщения о плане линий вниз и линий вверх (состоящие из идентификатора </w:t>
      </w:r>
      <w:r w:rsidR="00BE5E4A" w:rsidRPr="005749E8">
        <w:rPr>
          <w:szCs w:val="22"/>
          <w:lang w:val="ru-RU"/>
        </w:rPr>
        <w:t>оборудования пользователя</w:t>
      </w:r>
      <w:r w:rsidRPr="005749E8">
        <w:rPr>
          <w:szCs w:val="22"/>
          <w:lang w:val="ru-RU"/>
        </w:rPr>
        <w:t>, частотно-временных ресурсов и транспортно</w:t>
      </w:r>
      <w:r w:rsidR="007F0A8E" w:rsidRPr="005749E8">
        <w:rPr>
          <w:szCs w:val="22"/>
          <w:lang w:val="ru-RU"/>
        </w:rPr>
        <w:t>г</w:t>
      </w:r>
      <w:r w:rsidRPr="005749E8">
        <w:rPr>
          <w:szCs w:val="22"/>
          <w:lang w:val="ru-RU"/>
        </w:rPr>
        <w:t>о формата). NPDCCH использует модуляцию QPSK и узкополосные опорные си</w:t>
      </w:r>
      <w:r w:rsidR="007F0A8E" w:rsidRPr="005749E8">
        <w:rPr>
          <w:szCs w:val="22"/>
          <w:lang w:val="ru-RU"/>
        </w:rPr>
        <w:t>г</w:t>
      </w:r>
      <w:r w:rsidRPr="005749E8">
        <w:rPr>
          <w:szCs w:val="22"/>
          <w:lang w:val="ru-RU"/>
        </w:rPr>
        <w:t>налы.</w:t>
      </w:r>
    </w:p>
    <w:p w14:paraId="33724F15" w14:textId="444C5146" w:rsidR="00282826" w:rsidRPr="005749E8" w:rsidRDefault="00282826" w:rsidP="00282826">
      <w:pPr>
        <w:spacing w:before="100"/>
        <w:rPr>
          <w:szCs w:val="22"/>
          <w:lang w:val="ru-RU"/>
        </w:rPr>
      </w:pPr>
      <w:r w:rsidRPr="005749E8">
        <w:rPr>
          <w:szCs w:val="22"/>
          <w:lang w:val="ru-RU"/>
        </w:rPr>
        <w:t>Ресурсы, распределенные для прямо</w:t>
      </w:r>
      <w:r w:rsidR="007F0A8E" w:rsidRPr="005749E8">
        <w:rPr>
          <w:szCs w:val="22"/>
          <w:lang w:val="ru-RU"/>
        </w:rPr>
        <w:t>г</w:t>
      </w:r>
      <w:r w:rsidRPr="005749E8">
        <w:rPr>
          <w:szCs w:val="22"/>
          <w:lang w:val="ru-RU"/>
        </w:rPr>
        <w:t>о соединения, мо</w:t>
      </w:r>
      <w:r w:rsidR="007F0A8E" w:rsidRPr="005749E8">
        <w:rPr>
          <w:szCs w:val="22"/>
          <w:lang w:val="ru-RU"/>
        </w:rPr>
        <w:t>г</w:t>
      </w:r>
      <w:r w:rsidRPr="005749E8">
        <w:rPr>
          <w:szCs w:val="22"/>
          <w:lang w:val="ru-RU"/>
        </w:rPr>
        <w:t>ут передаваться по каналам PDCCH/EPDCCH.</w:t>
      </w:r>
    </w:p>
    <w:p w14:paraId="435096F8" w14:textId="141BBD55" w:rsidR="00282826" w:rsidRPr="005749E8" w:rsidRDefault="00282826" w:rsidP="00282826">
      <w:pPr>
        <w:spacing w:before="100"/>
        <w:rPr>
          <w:rFonts w:eastAsia="MS Mincho"/>
          <w:lang w:val="ru-RU"/>
        </w:rPr>
      </w:pPr>
      <w:r w:rsidRPr="005749E8">
        <w:rPr>
          <w:szCs w:val="22"/>
          <w:lang w:val="ru-RU"/>
        </w:rPr>
        <w:t xml:space="preserve">Управляющая информация линии вверх (UCI), включающая CSI, запросы на выделение физических ресурсов и подтверждающие сообщения схемы HARQ, передается на </w:t>
      </w:r>
      <w:r w:rsidR="007F0A8E" w:rsidRPr="005749E8">
        <w:rPr>
          <w:szCs w:val="22"/>
          <w:lang w:val="ru-RU"/>
        </w:rPr>
        <w:t>г</w:t>
      </w:r>
      <w:r w:rsidRPr="005749E8">
        <w:rPr>
          <w:szCs w:val="22"/>
          <w:lang w:val="ru-RU"/>
        </w:rPr>
        <w:t>раницах полосы пропускания основной компонентной несущей линии вверх. В качестве альтернативно</w:t>
      </w:r>
      <w:r w:rsidR="007F0A8E" w:rsidRPr="005749E8">
        <w:rPr>
          <w:szCs w:val="22"/>
          <w:lang w:val="ru-RU"/>
        </w:rPr>
        <w:t>г</w:t>
      </w:r>
      <w:r w:rsidRPr="005749E8">
        <w:rPr>
          <w:szCs w:val="22"/>
          <w:lang w:val="ru-RU"/>
        </w:rPr>
        <w:t>о варианта части си</w:t>
      </w:r>
      <w:r w:rsidR="007F0A8E" w:rsidRPr="005749E8">
        <w:rPr>
          <w:szCs w:val="22"/>
          <w:lang w:val="ru-RU"/>
        </w:rPr>
        <w:t>г</w:t>
      </w:r>
      <w:r w:rsidRPr="005749E8">
        <w:rPr>
          <w:szCs w:val="22"/>
          <w:lang w:val="ru-RU"/>
        </w:rPr>
        <w:t>нализации управления мо</w:t>
      </w:r>
      <w:r w:rsidR="007F0A8E" w:rsidRPr="005749E8">
        <w:rPr>
          <w:szCs w:val="22"/>
          <w:lang w:val="ru-RU"/>
        </w:rPr>
        <w:t>г</w:t>
      </w:r>
      <w:r w:rsidRPr="005749E8">
        <w:rPr>
          <w:szCs w:val="22"/>
          <w:lang w:val="ru-RU"/>
        </w:rPr>
        <w:t xml:space="preserve">ут уплотняться вместе с данными по каналу PUSCH. Для поддержки передачи по линии вниз в режиме </w:t>
      </w:r>
      <w:proofErr w:type="spellStart"/>
      <w:r w:rsidRPr="005749E8">
        <w:rPr>
          <w:szCs w:val="22"/>
          <w:lang w:val="ru-RU"/>
        </w:rPr>
        <w:t>CoMP</w:t>
      </w:r>
      <w:proofErr w:type="spellEnd"/>
      <w:r w:rsidRPr="005749E8">
        <w:rPr>
          <w:szCs w:val="22"/>
          <w:lang w:val="ru-RU"/>
        </w:rPr>
        <w:t xml:space="preserve"> конфи</w:t>
      </w:r>
      <w:r w:rsidR="007F0A8E" w:rsidRPr="005749E8">
        <w:rPr>
          <w:szCs w:val="22"/>
          <w:lang w:val="ru-RU"/>
        </w:rPr>
        <w:t>г</w:t>
      </w:r>
      <w:r w:rsidRPr="005749E8">
        <w:rPr>
          <w:szCs w:val="22"/>
          <w:lang w:val="ru-RU"/>
        </w:rPr>
        <w:t xml:space="preserve">урация </w:t>
      </w:r>
      <w:r w:rsidR="00BE5E4A" w:rsidRPr="005749E8">
        <w:rPr>
          <w:szCs w:val="22"/>
          <w:lang w:val="ru-RU"/>
        </w:rPr>
        <w:t>оборудования пользователя</w:t>
      </w:r>
      <w:r w:rsidRPr="005749E8">
        <w:rPr>
          <w:szCs w:val="22"/>
          <w:lang w:val="ru-RU"/>
        </w:rPr>
        <w:t xml:space="preserve"> может производиться несколькими процессами CSI.</w:t>
      </w:r>
    </w:p>
    <w:p w14:paraId="05BC86BB" w14:textId="1465B785" w:rsidR="00282826" w:rsidRPr="005749E8" w:rsidRDefault="00282826" w:rsidP="00282826">
      <w:pPr>
        <w:pStyle w:val="Heading4"/>
        <w:spacing w:before="120"/>
        <w:rPr>
          <w:rFonts w:eastAsia="MS Mincho"/>
          <w:lang w:val="ru-RU"/>
        </w:rPr>
      </w:pPr>
      <w:r w:rsidRPr="005749E8">
        <w:rPr>
          <w:rFonts w:eastAsia="MS Mincho"/>
          <w:lang w:val="ru-RU"/>
        </w:rPr>
        <w:lastRenderedPageBreak/>
        <w:t>1.1.1.3.7</w:t>
      </w:r>
      <w:r w:rsidRPr="005749E8">
        <w:rPr>
          <w:rFonts w:eastAsia="MS Mincho"/>
          <w:lang w:val="ru-RU"/>
        </w:rPr>
        <w:tab/>
      </w:r>
      <w:r w:rsidRPr="005749E8">
        <w:rPr>
          <w:lang w:val="ru-RU"/>
        </w:rPr>
        <w:t>Работа MBSFN</w:t>
      </w:r>
    </w:p>
    <w:p w14:paraId="5F5935CA" w14:textId="6C89C666" w:rsidR="00300930" w:rsidRPr="00FC6349" w:rsidRDefault="00282826" w:rsidP="00FC6349">
      <w:pPr>
        <w:spacing w:before="100"/>
        <w:rPr>
          <w:rFonts w:eastAsia="MS Mincho"/>
          <w:lang w:val="ru-RU"/>
        </w:rPr>
      </w:pPr>
      <w:r w:rsidRPr="005749E8">
        <w:rPr>
          <w:szCs w:val="22"/>
          <w:lang w:val="ru-RU"/>
        </w:rPr>
        <w:t xml:space="preserve">Транспортный канал MCH поддерживает </w:t>
      </w:r>
      <w:r w:rsidRPr="005749E8">
        <w:rPr>
          <w:iCs/>
          <w:szCs w:val="22"/>
          <w:lang w:val="ru-RU"/>
        </w:rPr>
        <w:t>мно</w:t>
      </w:r>
      <w:r w:rsidR="007F0A8E" w:rsidRPr="005749E8">
        <w:rPr>
          <w:iCs/>
          <w:szCs w:val="22"/>
          <w:lang w:val="ru-RU"/>
        </w:rPr>
        <w:t>г</w:t>
      </w:r>
      <w:r w:rsidRPr="005749E8">
        <w:rPr>
          <w:iCs/>
          <w:szCs w:val="22"/>
          <w:lang w:val="ru-RU"/>
        </w:rPr>
        <w:t>оадресную/вещательную передачу в одночастотной сети</w:t>
      </w:r>
      <w:r w:rsidRPr="005749E8">
        <w:rPr>
          <w:szCs w:val="22"/>
          <w:lang w:val="ru-RU"/>
        </w:rPr>
        <w:t xml:space="preserve"> (</w:t>
      </w:r>
      <w:proofErr w:type="spellStart"/>
      <w:r w:rsidRPr="005749E8">
        <w:rPr>
          <w:szCs w:val="22"/>
          <w:lang w:val="ru-RU"/>
        </w:rPr>
        <w:t>Multicast</w:t>
      </w:r>
      <w:proofErr w:type="spellEnd"/>
      <w:r w:rsidRPr="005749E8">
        <w:rPr>
          <w:szCs w:val="22"/>
          <w:lang w:val="ru-RU"/>
        </w:rPr>
        <w:t>/</w:t>
      </w:r>
      <w:proofErr w:type="spellStart"/>
      <w:r w:rsidRPr="005749E8">
        <w:rPr>
          <w:szCs w:val="22"/>
          <w:lang w:val="ru-RU"/>
        </w:rPr>
        <w:t>Broadcast</w:t>
      </w:r>
      <w:proofErr w:type="spellEnd"/>
      <w:r w:rsidRPr="005749E8">
        <w:rPr>
          <w:szCs w:val="22"/>
          <w:lang w:val="ru-RU"/>
        </w:rPr>
        <w:t xml:space="preserve"> </w:t>
      </w:r>
      <w:proofErr w:type="spellStart"/>
      <w:r w:rsidRPr="005749E8">
        <w:rPr>
          <w:szCs w:val="22"/>
          <w:lang w:val="ru-RU"/>
        </w:rPr>
        <w:t>over</w:t>
      </w:r>
      <w:proofErr w:type="spellEnd"/>
      <w:r w:rsidRPr="005749E8">
        <w:rPr>
          <w:szCs w:val="22"/>
          <w:lang w:val="ru-RU"/>
        </w:rPr>
        <w:t xml:space="preserve"> </w:t>
      </w:r>
      <w:proofErr w:type="spellStart"/>
      <w:r w:rsidRPr="005749E8">
        <w:rPr>
          <w:szCs w:val="22"/>
          <w:lang w:val="ru-RU"/>
        </w:rPr>
        <w:t>Single</w:t>
      </w:r>
      <w:proofErr w:type="spellEnd"/>
      <w:r w:rsidRPr="005749E8">
        <w:rPr>
          <w:szCs w:val="22"/>
          <w:lang w:val="ru-RU"/>
        </w:rPr>
        <w:t xml:space="preserve"> </w:t>
      </w:r>
      <w:proofErr w:type="spellStart"/>
      <w:r w:rsidRPr="005749E8">
        <w:rPr>
          <w:szCs w:val="22"/>
          <w:lang w:val="ru-RU"/>
        </w:rPr>
        <w:t>Frequency</w:t>
      </w:r>
      <w:proofErr w:type="spellEnd"/>
      <w:r w:rsidRPr="005749E8">
        <w:rPr>
          <w:szCs w:val="22"/>
          <w:lang w:val="ru-RU"/>
        </w:rPr>
        <w:t xml:space="preserve"> </w:t>
      </w:r>
      <w:proofErr w:type="spellStart"/>
      <w:r w:rsidRPr="005749E8">
        <w:rPr>
          <w:szCs w:val="22"/>
          <w:lang w:val="ru-RU"/>
        </w:rPr>
        <w:t>Network</w:t>
      </w:r>
      <w:proofErr w:type="spellEnd"/>
      <w:r w:rsidRPr="005749E8">
        <w:rPr>
          <w:szCs w:val="22"/>
          <w:lang w:val="ru-RU"/>
        </w:rPr>
        <w:t>, MBSFN), ко</w:t>
      </w:r>
      <w:r w:rsidR="007F0A8E" w:rsidRPr="005749E8">
        <w:rPr>
          <w:szCs w:val="22"/>
          <w:lang w:val="ru-RU"/>
        </w:rPr>
        <w:t>г</w:t>
      </w:r>
      <w:r w:rsidRPr="005749E8">
        <w:rPr>
          <w:szCs w:val="22"/>
          <w:lang w:val="ru-RU"/>
        </w:rPr>
        <w:t>да один и тот же си</w:t>
      </w:r>
      <w:r w:rsidR="007F0A8E" w:rsidRPr="005749E8">
        <w:rPr>
          <w:szCs w:val="22"/>
          <w:lang w:val="ru-RU"/>
        </w:rPr>
        <w:t>г</w:t>
      </w:r>
      <w:r w:rsidRPr="005749E8">
        <w:rPr>
          <w:szCs w:val="22"/>
          <w:lang w:val="ru-RU"/>
        </w:rPr>
        <w:t>нал передается из нескольких синхронизированных по времени сот. Одна компонентная несущая может поддерживать одновременно одноадресную и вещательную передачу путем временно</w:t>
      </w:r>
      <w:r w:rsidR="007F0A8E" w:rsidRPr="005749E8">
        <w:rPr>
          <w:szCs w:val="22"/>
          <w:lang w:val="ru-RU"/>
        </w:rPr>
        <w:t>г</w:t>
      </w:r>
      <w:r w:rsidRPr="005749E8">
        <w:rPr>
          <w:szCs w:val="22"/>
          <w:lang w:val="ru-RU"/>
        </w:rPr>
        <w:t>о уплотнения MCH и DL-SCH передачи</w:t>
      </w:r>
      <w:r w:rsidRPr="005749E8">
        <w:rPr>
          <w:lang w:val="ru-RU"/>
        </w:rPr>
        <w:t>.</w:t>
      </w:r>
    </w:p>
    <w:p w14:paraId="7C7169CF" w14:textId="36EAB287" w:rsidR="00300930" w:rsidRPr="005749E8" w:rsidRDefault="00300930" w:rsidP="00555996">
      <w:pPr>
        <w:pStyle w:val="Heading3"/>
        <w:rPr>
          <w:lang w:val="ru-RU"/>
        </w:rPr>
      </w:pPr>
      <w:bookmarkStart w:id="15" w:name="A"/>
      <w:bookmarkEnd w:id="15"/>
      <w:r w:rsidRPr="005749E8">
        <w:rPr>
          <w:lang w:val="ru-RU" w:eastAsia="ja-JP"/>
        </w:rPr>
        <w:t>1.</w:t>
      </w:r>
      <w:r w:rsidRPr="005749E8">
        <w:rPr>
          <w:lang w:val="ru-RU"/>
        </w:rPr>
        <w:t>1.2</w:t>
      </w:r>
      <w:r w:rsidRPr="005749E8">
        <w:rPr>
          <w:lang w:val="ru-RU"/>
        </w:rPr>
        <w:tab/>
      </w:r>
      <w:r w:rsidR="00555996" w:rsidRPr="005749E8">
        <w:rPr>
          <w:lang w:val="ru-RU"/>
        </w:rPr>
        <w:t>Обзор компонента RIT:</w:t>
      </w:r>
      <w:r w:rsidRPr="005749E8">
        <w:rPr>
          <w:lang w:val="ru-RU"/>
        </w:rPr>
        <w:t xml:space="preserve"> NR</w:t>
      </w:r>
    </w:p>
    <w:p w14:paraId="25F52BD4" w14:textId="045E6D5B" w:rsidR="00300930" w:rsidRPr="005749E8" w:rsidRDefault="001C0CB7" w:rsidP="00555996">
      <w:pPr>
        <w:rPr>
          <w:lang w:val="ru-RU"/>
        </w:rPr>
      </w:pPr>
      <w:r w:rsidRPr="005749E8">
        <w:rPr>
          <w:lang w:val="ru-RU"/>
        </w:rPr>
        <w:t>NR RIT</w:t>
      </w:r>
      <w:r w:rsidR="00555996" w:rsidRPr="005749E8">
        <w:rPr>
          <w:lang w:val="ru-RU"/>
        </w:rPr>
        <w:t xml:space="preserve"> как один из компонентов RIT представляет собой </w:t>
      </w:r>
      <w:r w:rsidR="004524AE" w:rsidRPr="005749E8">
        <w:rPr>
          <w:lang w:val="ru-RU"/>
        </w:rPr>
        <w:t xml:space="preserve">систему </w:t>
      </w:r>
      <w:r w:rsidR="00555996" w:rsidRPr="005749E8">
        <w:rPr>
          <w:lang w:val="ru-RU"/>
        </w:rPr>
        <w:t xml:space="preserve">NR версий 15 и 16, </w:t>
      </w:r>
      <w:r w:rsidR="007F0A8E" w:rsidRPr="005749E8">
        <w:rPr>
          <w:lang w:val="ru-RU"/>
        </w:rPr>
        <w:t>г</w:t>
      </w:r>
      <w:r w:rsidR="004524AE" w:rsidRPr="005749E8">
        <w:rPr>
          <w:lang w:val="ru-RU"/>
        </w:rPr>
        <w:t xml:space="preserve">де </w:t>
      </w:r>
      <w:r w:rsidR="00555996" w:rsidRPr="005749E8">
        <w:rPr>
          <w:lang w:val="ru-RU"/>
        </w:rPr>
        <w:t>использу</w:t>
      </w:r>
      <w:r w:rsidR="00296964" w:rsidRPr="005749E8">
        <w:rPr>
          <w:lang w:val="ru-RU"/>
        </w:rPr>
        <w:t>е</w:t>
      </w:r>
      <w:r w:rsidR="00555996" w:rsidRPr="005749E8">
        <w:rPr>
          <w:lang w:val="ru-RU"/>
        </w:rPr>
        <w:t xml:space="preserve">тся либо </w:t>
      </w:r>
      <w:r w:rsidR="00473BF4">
        <w:rPr>
          <w:lang w:val="ru-RU"/>
        </w:rPr>
        <w:t>(</w:t>
      </w:r>
      <w:r w:rsidR="00555996" w:rsidRPr="005749E8">
        <w:rPr>
          <w:lang w:val="ru-RU"/>
        </w:rPr>
        <w:t>1) операция FDD и, следовательно, он</w:t>
      </w:r>
      <w:r w:rsidR="004524AE" w:rsidRPr="005749E8">
        <w:rPr>
          <w:lang w:val="ru-RU"/>
        </w:rPr>
        <w:t>а</w:t>
      </w:r>
      <w:r w:rsidR="00555996" w:rsidRPr="005749E8">
        <w:rPr>
          <w:lang w:val="ru-RU"/>
        </w:rPr>
        <w:t xml:space="preserve"> применим</w:t>
      </w:r>
      <w:r w:rsidR="004524AE" w:rsidRPr="005749E8">
        <w:rPr>
          <w:lang w:val="ru-RU"/>
        </w:rPr>
        <w:t>а</w:t>
      </w:r>
      <w:r w:rsidR="00555996" w:rsidRPr="005749E8">
        <w:rPr>
          <w:lang w:val="ru-RU"/>
        </w:rPr>
        <w:t xml:space="preserve"> для работы с парным спектром, либо </w:t>
      </w:r>
      <w:r w:rsidR="00473BF4">
        <w:rPr>
          <w:lang w:val="ru-RU"/>
        </w:rPr>
        <w:t>(</w:t>
      </w:r>
      <w:r w:rsidR="00555996" w:rsidRPr="005749E8">
        <w:rPr>
          <w:lang w:val="ru-RU"/>
        </w:rPr>
        <w:t>2) операция TDD и, следовательно, он</w:t>
      </w:r>
      <w:r w:rsidR="004524AE" w:rsidRPr="005749E8">
        <w:rPr>
          <w:lang w:val="ru-RU"/>
        </w:rPr>
        <w:t>а</w:t>
      </w:r>
      <w:r w:rsidR="00555996" w:rsidRPr="005749E8">
        <w:rPr>
          <w:lang w:val="ru-RU"/>
        </w:rPr>
        <w:t xml:space="preserve"> применим</w:t>
      </w:r>
      <w:r w:rsidR="004524AE" w:rsidRPr="005749E8">
        <w:rPr>
          <w:lang w:val="ru-RU"/>
        </w:rPr>
        <w:t>а</w:t>
      </w:r>
      <w:r w:rsidR="00555996" w:rsidRPr="005749E8">
        <w:rPr>
          <w:lang w:val="ru-RU"/>
        </w:rPr>
        <w:t xml:space="preserve"> для работы с непарным спектром.</w:t>
      </w:r>
      <w:r w:rsidR="00300930" w:rsidRPr="005749E8">
        <w:rPr>
          <w:lang w:val="ru-RU"/>
        </w:rPr>
        <w:t xml:space="preserve"> </w:t>
      </w:r>
      <w:r w:rsidR="00555996" w:rsidRPr="005749E8">
        <w:rPr>
          <w:lang w:val="ru-RU"/>
        </w:rPr>
        <w:t>Поддерживаются полосы пропускания канала до 400 М</w:t>
      </w:r>
      <w:r w:rsidR="007F0A8E" w:rsidRPr="005749E8">
        <w:rPr>
          <w:lang w:val="ru-RU"/>
        </w:rPr>
        <w:t>Г</w:t>
      </w:r>
      <w:r w:rsidR="00555996" w:rsidRPr="005749E8">
        <w:rPr>
          <w:lang w:val="ru-RU"/>
        </w:rPr>
        <w:t xml:space="preserve">ц и </w:t>
      </w:r>
      <w:r w:rsidR="00171025" w:rsidRPr="005749E8">
        <w:rPr>
          <w:lang w:val="ru-RU"/>
        </w:rPr>
        <w:t>объединение</w:t>
      </w:r>
      <w:r w:rsidR="00555996" w:rsidRPr="005749E8">
        <w:rPr>
          <w:lang w:val="ru-RU"/>
        </w:rPr>
        <w:t xml:space="preserve"> несущих по 16</w:t>
      </w:r>
      <w:r w:rsidR="00171025" w:rsidRPr="005749E8">
        <w:rPr>
          <w:lang w:val="ru-RU"/>
        </w:rPr>
        <w:t> </w:t>
      </w:r>
      <w:r w:rsidR="00555996" w:rsidRPr="005749E8">
        <w:rPr>
          <w:lang w:val="ru-RU"/>
        </w:rPr>
        <w:t>компонентным несущим, что обеспечивает пиковые скорости передачи данных примерно до 140</w:t>
      </w:r>
      <w:r w:rsidR="00967616" w:rsidRPr="005749E8">
        <w:rPr>
          <w:lang w:val="ru-RU"/>
        </w:rPr>
        <w:t> </w:t>
      </w:r>
      <w:r w:rsidR="007F0A8E" w:rsidRPr="005749E8">
        <w:rPr>
          <w:lang w:val="ru-RU"/>
        </w:rPr>
        <w:t>Г</w:t>
      </w:r>
      <w:r w:rsidR="00555996" w:rsidRPr="005749E8">
        <w:rPr>
          <w:lang w:val="ru-RU"/>
        </w:rPr>
        <w:t xml:space="preserve">бит/с </w:t>
      </w:r>
      <w:r w:rsidR="00967616" w:rsidRPr="005749E8">
        <w:rPr>
          <w:lang w:val="ru-RU"/>
        </w:rPr>
        <w:t>на</w:t>
      </w:r>
      <w:r w:rsidR="00555996" w:rsidRPr="005749E8">
        <w:rPr>
          <w:lang w:val="ru-RU"/>
        </w:rPr>
        <w:t xml:space="preserve"> </w:t>
      </w:r>
      <w:r w:rsidRPr="005749E8">
        <w:rPr>
          <w:lang w:val="ru-RU"/>
        </w:rPr>
        <w:t>линии</w:t>
      </w:r>
      <w:r w:rsidR="00555996" w:rsidRPr="005749E8">
        <w:rPr>
          <w:lang w:val="ru-RU"/>
        </w:rPr>
        <w:t xml:space="preserve"> </w:t>
      </w:r>
      <w:r w:rsidR="004524AE" w:rsidRPr="005749E8">
        <w:rPr>
          <w:lang w:val="ru-RU"/>
        </w:rPr>
        <w:t xml:space="preserve">вниз </w:t>
      </w:r>
      <w:r w:rsidR="00555996" w:rsidRPr="005749E8">
        <w:rPr>
          <w:lang w:val="ru-RU"/>
        </w:rPr>
        <w:t xml:space="preserve">и 65 </w:t>
      </w:r>
      <w:r w:rsidR="007F0A8E" w:rsidRPr="005749E8">
        <w:rPr>
          <w:lang w:val="ru-RU"/>
        </w:rPr>
        <w:t>Г</w:t>
      </w:r>
      <w:r w:rsidR="00555996" w:rsidRPr="005749E8">
        <w:rPr>
          <w:lang w:val="ru-RU"/>
        </w:rPr>
        <w:t xml:space="preserve">бит/с </w:t>
      </w:r>
      <w:r w:rsidR="00967616" w:rsidRPr="005749E8">
        <w:rPr>
          <w:lang w:val="ru-RU"/>
        </w:rPr>
        <w:t>на</w:t>
      </w:r>
      <w:r w:rsidR="00555996" w:rsidRPr="005749E8">
        <w:rPr>
          <w:lang w:val="ru-RU"/>
        </w:rPr>
        <w:t xml:space="preserve"> </w:t>
      </w:r>
      <w:r w:rsidRPr="005749E8">
        <w:rPr>
          <w:lang w:val="ru-RU"/>
        </w:rPr>
        <w:t>линии</w:t>
      </w:r>
      <w:r w:rsidR="004524AE" w:rsidRPr="005749E8">
        <w:rPr>
          <w:lang w:val="ru-RU"/>
        </w:rPr>
        <w:t xml:space="preserve"> вверх</w:t>
      </w:r>
      <w:r w:rsidR="00555996" w:rsidRPr="005749E8">
        <w:rPr>
          <w:lang w:val="ru-RU"/>
        </w:rPr>
        <w:t>.</w:t>
      </w:r>
    </w:p>
    <w:p w14:paraId="499F20C8" w14:textId="0DB7362F" w:rsidR="00300930" w:rsidRPr="005749E8" w:rsidRDefault="00300930" w:rsidP="00555996">
      <w:pPr>
        <w:pStyle w:val="Heading4"/>
        <w:rPr>
          <w:rFonts w:eastAsia="MS PGothic"/>
          <w:lang w:val="ru-RU"/>
        </w:rPr>
      </w:pPr>
      <w:bookmarkStart w:id="16" w:name="_Toc20387889"/>
      <w:r w:rsidRPr="005749E8">
        <w:rPr>
          <w:lang w:val="ru-RU" w:eastAsia="ja-JP"/>
        </w:rPr>
        <w:t>1.</w:t>
      </w:r>
      <w:r w:rsidRPr="005749E8">
        <w:rPr>
          <w:lang w:val="ru-RU"/>
        </w:rPr>
        <w:t>1.2.1</w:t>
      </w:r>
      <w:r w:rsidRPr="005749E8">
        <w:rPr>
          <w:lang w:val="ru-RU"/>
        </w:rPr>
        <w:tab/>
      </w:r>
      <w:bookmarkEnd w:id="16"/>
      <w:r w:rsidR="00555996" w:rsidRPr="005749E8">
        <w:rPr>
          <w:lang w:val="ru-RU"/>
        </w:rPr>
        <w:t>Общий обзор архитектуры</w:t>
      </w:r>
    </w:p>
    <w:p w14:paraId="78B97E68" w14:textId="27FD0AB7" w:rsidR="00300930" w:rsidRPr="005749E8" w:rsidRDefault="00555996" w:rsidP="00555996">
      <w:pPr>
        <w:rPr>
          <w:lang w:val="ru-RU"/>
        </w:rPr>
      </w:pPr>
      <w:r w:rsidRPr="005749E8">
        <w:rPr>
          <w:lang w:val="ru-RU"/>
        </w:rPr>
        <w:t>Узел NG-RAN может быть:</w:t>
      </w:r>
    </w:p>
    <w:p w14:paraId="7F334F3E" w14:textId="01AB9CB3" w:rsidR="00300930" w:rsidRPr="005749E8" w:rsidRDefault="00300930" w:rsidP="00555996">
      <w:pPr>
        <w:pStyle w:val="enumlev1"/>
        <w:rPr>
          <w:lang w:val="ru-RU"/>
        </w:rPr>
      </w:pPr>
      <w:r w:rsidRPr="005749E8">
        <w:rPr>
          <w:lang w:val="ru-RU"/>
        </w:rPr>
        <w:t>−</w:t>
      </w:r>
      <w:r w:rsidRPr="005749E8">
        <w:rPr>
          <w:lang w:val="ru-RU"/>
        </w:rPr>
        <w:tab/>
      </w:r>
      <w:r w:rsidR="00555996" w:rsidRPr="005749E8">
        <w:rPr>
          <w:lang w:val="ru-RU"/>
        </w:rPr>
        <w:t xml:space="preserve">узлом </w:t>
      </w:r>
      <w:proofErr w:type="spellStart"/>
      <w:r w:rsidR="00555996" w:rsidRPr="005749E8">
        <w:rPr>
          <w:lang w:val="ru-RU"/>
        </w:rPr>
        <w:t>gNB</w:t>
      </w:r>
      <w:proofErr w:type="spellEnd"/>
      <w:r w:rsidR="00555996" w:rsidRPr="005749E8">
        <w:rPr>
          <w:lang w:val="ru-RU"/>
        </w:rPr>
        <w:t xml:space="preserve">, обеспечивающим завершения по протоколу плоскости пользователя и протоколу управления NR в направлении UE; или </w:t>
      </w:r>
    </w:p>
    <w:p w14:paraId="6E73FA47" w14:textId="455A78AA" w:rsidR="00300930" w:rsidRPr="005749E8" w:rsidRDefault="00300930" w:rsidP="00555996">
      <w:pPr>
        <w:pStyle w:val="enumlev1"/>
        <w:rPr>
          <w:lang w:val="ru-RU"/>
        </w:rPr>
      </w:pPr>
      <w:r w:rsidRPr="005749E8">
        <w:rPr>
          <w:lang w:val="ru-RU"/>
        </w:rPr>
        <w:t>−</w:t>
      </w:r>
      <w:r w:rsidRPr="005749E8">
        <w:rPr>
          <w:lang w:val="ru-RU"/>
        </w:rPr>
        <w:tab/>
      </w:r>
      <w:r w:rsidR="00555996" w:rsidRPr="005749E8">
        <w:rPr>
          <w:lang w:val="ru-RU"/>
        </w:rPr>
        <w:t xml:space="preserve">узлом </w:t>
      </w:r>
      <w:proofErr w:type="spellStart"/>
      <w:r w:rsidR="00555996" w:rsidRPr="005749E8">
        <w:rPr>
          <w:lang w:val="ru-RU" w:eastAsia="zh-CN"/>
        </w:rPr>
        <w:t>ng-</w:t>
      </w:r>
      <w:r w:rsidR="00555996" w:rsidRPr="005749E8">
        <w:rPr>
          <w:lang w:val="ru-RU"/>
        </w:rPr>
        <w:t>eNB</w:t>
      </w:r>
      <w:proofErr w:type="spellEnd"/>
      <w:r w:rsidR="00555996" w:rsidRPr="005749E8">
        <w:rPr>
          <w:lang w:val="ru-RU"/>
        </w:rPr>
        <w:t>, обеспечивающим завершения по протоколу плоскости пользователя и протоколу управления E-UTRA в направлении UE.</w:t>
      </w:r>
    </w:p>
    <w:p w14:paraId="72556043" w14:textId="2FA724F1" w:rsidR="00300930" w:rsidRPr="005749E8" w:rsidRDefault="00555996" w:rsidP="00555996">
      <w:pPr>
        <w:rPr>
          <w:lang w:val="ru-RU"/>
        </w:rPr>
      </w:pPr>
      <w:r w:rsidRPr="005749E8">
        <w:rPr>
          <w:lang w:val="ru-RU"/>
        </w:rPr>
        <w:t xml:space="preserve">Узлы NG-RAN связаны между собой с помощью интерфейса </w:t>
      </w:r>
      <w:proofErr w:type="spellStart"/>
      <w:r w:rsidRPr="005749E8">
        <w:rPr>
          <w:lang w:val="ru-RU"/>
        </w:rPr>
        <w:t>Xn</w:t>
      </w:r>
      <w:proofErr w:type="spellEnd"/>
      <w:r w:rsidRPr="005749E8">
        <w:rPr>
          <w:lang w:val="ru-RU"/>
        </w:rPr>
        <w:t>.</w:t>
      </w:r>
      <w:r w:rsidR="00300930" w:rsidRPr="005749E8">
        <w:rPr>
          <w:lang w:val="ru-RU"/>
        </w:rPr>
        <w:t xml:space="preserve"> </w:t>
      </w:r>
      <w:r w:rsidRPr="005749E8">
        <w:rPr>
          <w:lang w:val="ru-RU"/>
        </w:rPr>
        <w:t xml:space="preserve">Узлы </w:t>
      </w:r>
      <w:proofErr w:type="spellStart"/>
      <w:r w:rsidRPr="005749E8">
        <w:rPr>
          <w:lang w:val="ru-RU"/>
        </w:rPr>
        <w:t>gNB</w:t>
      </w:r>
      <w:proofErr w:type="spellEnd"/>
      <w:r w:rsidRPr="005749E8">
        <w:rPr>
          <w:lang w:val="ru-RU"/>
        </w:rPr>
        <w:t xml:space="preserve"> и </w:t>
      </w:r>
      <w:proofErr w:type="spellStart"/>
      <w:r w:rsidRPr="005749E8">
        <w:rPr>
          <w:lang w:val="ru-RU"/>
        </w:rPr>
        <w:t>ng-eNB</w:t>
      </w:r>
      <w:proofErr w:type="spellEnd"/>
      <w:r w:rsidRPr="005749E8">
        <w:rPr>
          <w:lang w:val="ru-RU"/>
        </w:rPr>
        <w:t xml:space="preserve"> также соединены с помощью интерфейсов NG с 5GC, в частности с функцией управления доступом и мобильностью (AMF) с помощью интерфейса NG-C и с функцией плоскости пользователя (UPF) с помощью интерфейса NG-U.</w:t>
      </w:r>
    </w:p>
    <w:p w14:paraId="505AEEE3" w14:textId="45ABCBC1" w:rsidR="00300930" w:rsidRPr="005749E8" w:rsidRDefault="00555996" w:rsidP="00555996">
      <w:pPr>
        <w:rPr>
          <w:lang w:val="ru-RU"/>
        </w:rPr>
      </w:pPr>
      <w:r w:rsidRPr="005749E8">
        <w:rPr>
          <w:lang w:val="ru-RU"/>
        </w:rPr>
        <w:t>Архитектура NG-RAN проиллюстрирована на рисунке</w:t>
      </w:r>
      <w:r w:rsidR="00300930" w:rsidRPr="005749E8">
        <w:rPr>
          <w:lang w:val="ru-RU"/>
        </w:rPr>
        <w:t xml:space="preserve"> 13.</w:t>
      </w:r>
    </w:p>
    <w:p w14:paraId="4B8B60BE" w14:textId="1AB8867D" w:rsidR="00300930" w:rsidRPr="005749E8" w:rsidRDefault="00555996" w:rsidP="00555996">
      <w:pPr>
        <w:pStyle w:val="FigureNo"/>
        <w:rPr>
          <w:lang w:val="ru-RU"/>
        </w:rPr>
      </w:pPr>
      <w:r w:rsidRPr="005749E8">
        <w:rPr>
          <w:lang w:val="ru-RU"/>
        </w:rPr>
        <w:t>РИСУНОК 13</w:t>
      </w:r>
    </w:p>
    <w:p w14:paraId="3D0B308A" w14:textId="423B7188" w:rsidR="00300930" w:rsidRPr="005749E8" w:rsidRDefault="00555996" w:rsidP="00555996">
      <w:pPr>
        <w:pStyle w:val="Figuretitle"/>
        <w:rPr>
          <w:lang w:val="ru-RU"/>
        </w:rPr>
      </w:pPr>
      <w:r w:rsidRPr="005749E8">
        <w:rPr>
          <w:lang w:val="ru-RU"/>
        </w:rPr>
        <w:t>Общий обзор архитектуры</w:t>
      </w:r>
    </w:p>
    <w:p w14:paraId="7151FDF7" w14:textId="76C8C4A6" w:rsidR="00300930" w:rsidRPr="005749E8" w:rsidRDefault="008652FA" w:rsidP="00300930">
      <w:pPr>
        <w:pStyle w:val="Figure"/>
        <w:rPr>
          <w:lang w:val="ru-RU" w:eastAsia="zh-CN"/>
        </w:rPr>
      </w:pPr>
      <w:r>
        <w:rPr>
          <w:noProof/>
          <w:lang w:val="ru-RU" w:eastAsia="ru-RU"/>
        </w:rPr>
        <w:drawing>
          <wp:inline distT="0" distB="0" distL="0" distR="0" wp14:anchorId="0F2D048D" wp14:editId="77484ABA">
            <wp:extent cx="4931674" cy="3142494"/>
            <wp:effectExtent l="0" t="0" r="2540"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1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931674" cy="3142494"/>
                    </a:xfrm>
                    <a:prstGeom prst="rect">
                      <a:avLst/>
                    </a:prstGeom>
                  </pic:spPr>
                </pic:pic>
              </a:graphicData>
            </a:graphic>
          </wp:inline>
        </w:drawing>
      </w:r>
    </w:p>
    <w:p w14:paraId="7188D2C8" w14:textId="551C6A3D" w:rsidR="00300930" w:rsidRPr="005749E8" w:rsidRDefault="00300930" w:rsidP="00555996">
      <w:pPr>
        <w:pStyle w:val="Heading4"/>
        <w:rPr>
          <w:lang w:val="ru-RU"/>
        </w:rPr>
      </w:pPr>
      <w:bookmarkStart w:id="17" w:name="_Toc20387898"/>
      <w:r w:rsidRPr="005749E8">
        <w:rPr>
          <w:lang w:val="ru-RU"/>
        </w:rPr>
        <w:lastRenderedPageBreak/>
        <w:t>1</w:t>
      </w:r>
      <w:r w:rsidRPr="005749E8">
        <w:rPr>
          <w:lang w:val="ru-RU" w:eastAsia="ja-JP"/>
        </w:rPr>
        <w:t>.1</w:t>
      </w:r>
      <w:r w:rsidRPr="005749E8">
        <w:rPr>
          <w:lang w:val="ru-RU"/>
        </w:rPr>
        <w:t>.2.2</w:t>
      </w:r>
      <w:r w:rsidRPr="005749E8">
        <w:rPr>
          <w:lang w:val="ru-RU"/>
        </w:rPr>
        <w:tab/>
      </w:r>
      <w:bookmarkEnd w:id="17"/>
      <w:r w:rsidR="00555996" w:rsidRPr="005749E8">
        <w:rPr>
          <w:lang w:val="ru-RU"/>
        </w:rPr>
        <w:t xml:space="preserve">Архитектура </w:t>
      </w:r>
      <w:proofErr w:type="spellStart"/>
      <w:r w:rsidR="00555996" w:rsidRPr="005749E8">
        <w:rPr>
          <w:lang w:val="ru-RU"/>
        </w:rPr>
        <w:t>радиопротокола</w:t>
      </w:r>
      <w:proofErr w:type="spellEnd"/>
    </w:p>
    <w:p w14:paraId="290B2BC8" w14:textId="3A5D1E54" w:rsidR="00300930" w:rsidRPr="005749E8" w:rsidRDefault="00300930" w:rsidP="00555996">
      <w:pPr>
        <w:pStyle w:val="Heading5"/>
        <w:rPr>
          <w:lang w:val="ru-RU"/>
        </w:rPr>
      </w:pPr>
      <w:bookmarkStart w:id="18" w:name="_Toc20387899"/>
      <w:r w:rsidRPr="005749E8">
        <w:rPr>
          <w:lang w:val="ru-RU"/>
        </w:rPr>
        <w:t>1</w:t>
      </w:r>
      <w:r w:rsidRPr="005749E8">
        <w:rPr>
          <w:lang w:val="ru-RU" w:eastAsia="ja-JP"/>
        </w:rPr>
        <w:t>.1</w:t>
      </w:r>
      <w:r w:rsidRPr="005749E8">
        <w:rPr>
          <w:lang w:val="ru-RU"/>
        </w:rPr>
        <w:t>.2.2.1</w:t>
      </w:r>
      <w:r w:rsidRPr="005749E8">
        <w:rPr>
          <w:lang w:val="ru-RU"/>
        </w:rPr>
        <w:tab/>
      </w:r>
      <w:bookmarkEnd w:id="18"/>
      <w:r w:rsidR="00555996" w:rsidRPr="005749E8">
        <w:rPr>
          <w:lang w:val="ru-RU"/>
        </w:rPr>
        <w:t>Плоскость пользователя (UP)</w:t>
      </w:r>
    </w:p>
    <w:p w14:paraId="2C9B6B81" w14:textId="1D27125C" w:rsidR="00300930" w:rsidRPr="005749E8" w:rsidRDefault="00555996" w:rsidP="00555996">
      <w:pPr>
        <w:rPr>
          <w:lang w:val="ru-RU"/>
        </w:rPr>
      </w:pPr>
      <w:r w:rsidRPr="005749E8">
        <w:rPr>
          <w:lang w:val="ru-RU"/>
        </w:rPr>
        <w:t xml:space="preserve">На рисунке 14 показан стек протоколов плоскости пользователя, в котором подуровни протокола адаптации служебных данных (SDAP), PDCP, RLC и MAC (завершающиеся в </w:t>
      </w:r>
      <w:proofErr w:type="spellStart"/>
      <w:r w:rsidRPr="005749E8">
        <w:rPr>
          <w:lang w:val="ru-RU"/>
        </w:rPr>
        <w:t>gNB</w:t>
      </w:r>
      <w:proofErr w:type="spellEnd"/>
      <w:r w:rsidRPr="005749E8">
        <w:rPr>
          <w:lang w:val="ru-RU"/>
        </w:rPr>
        <w:t xml:space="preserve"> на стороне сети) выполняют функции, перечисленные в п</w:t>
      </w:r>
      <w:r w:rsidR="007223D6" w:rsidRPr="005749E8">
        <w:rPr>
          <w:lang w:val="ru-RU"/>
        </w:rPr>
        <w:t>ункте</w:t>
      </w:r>
      <w:r w:rsidRPr="005749E8">
        <w:rPr>
          <w:lang w:val="ru-RU"/>
        </w:rPr>
        <w:t xml:space="preserve"> 1.1.2.5.</w:t>
      </w:r>
    </w:p>
    <w:p w14:paraId="6177F127" w14:textId="48CFC16A" w:rsidR="00300930" w:rsidRPr="005749E8" w:rsidRDefault="00555996" w:rsidP="00555996">
      <w:pPr>
        <w:pStyle w:val="FigureNo"/>
        <w:rPr>
          <w:lang w:val="ru-RU"/>
        </w:rPr>
      </w:pPr>
      <w:r w:rsidRPr="005749E8">
        <w:rPr>
          <w:lang w:val="ru-RU"/>
        </w:rPr>
        <w:t>РИСУНОК 14</w:t>
      </w:r>
    </w:p>
    <w:p w14:paraId="516B5556" w14:textId="389529F0" w:rsidR="00300930" w:rsidRPr="005749E8" w:rsidRDefault="00555996" w:rsidP="00555996">
      <w:pPr>
        <w:pStyle w:val="Figuretitle"/>
        <w:rPr>
          <w:lang w:val="ru-RU"/>
        </w:rPr>
      </w:pPr>
      <w:r w:rsidRPr="005749E8">
        <w:rPr>
          <w:lang w:val="ru-RU"/>
        </w:rPr>
        <w:t>Стек протоколов плоскости пользователя</w:t>
      </w:r>
      <w:r w:rsidR="00300930" w:rsidRPr="005749E8">
        <w:rPr>
          <w:lang w:val="ru-RU"/>
        </w:rPr>
        <w:t xml:space="preserve"> </w:t>
      </w:r>
    </w:p>
    <w:p w14:paraId="1DB59ADD" w14:textId="2FF64DDB" w:rsidR="00300930" w:rsidRPr="005749E8" w:rsidRDefault="008652FA" w:rsidP="00300930">
      <w:pPr>
        <w:pStyle w:val="Figure"/>
        <w:rPr>
          <w:rFonts w:cs="Arial"/>
          <w:lang w:val="ru-RU"/>
        </w:rPr>
      </w:pPr>
      <w:r>
        <w:rPr>
          <w:rFonts w:cs="Arial"/>
          <w:noProof/>
          <w:lang w:val="ru-RU" w:eastAsia="ru-RU"/>
        </w:rPr>
        <w:drawing>
          <wp:inline distT="0" distB="0" distL="0" distR="0" wp14:anchorId="171599C3" wp14:editId="25C6A4CD">
            <wp:extent cx="2563373" cy="1987300"/>
            <wp:effectExtent l="0" t="0" r="889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14.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63373" cy="1987300"/>
                    </a:xfrm>
                    <a:prstGeom prst="rect">
                      <a:avLst/>
                    </a:prstGeom>
                  </pic:spPr>
                </pic:pic>
              </a:graphicData>
            </a:graphic>
          </wp:inline>
        </w:drawing>
      </w:r>
    </w:p>
    <w:p w14:paraId="5B02C2DC" w14:textId="1B519443" w:rsidR="00300930" w:rsidRPr="005749E8" w:rsidRDefault="00300930" w:rsidP="00555996">
      <w:pPr>
        <w:pStyle w:val="Heading5"/>
        <w:rPr>
          <w:lang w:val="ru-RU"/>
        </w:rPr>
      </w:pPr>
      <w:bookmarkStart w:id="19" w:name="_Toc20387900"/>
      <w:r w:rsidRPr="005749E8">
        <w:rPr>
          <w:lang w:val="ru-RU" w:eastAsia="ja-JP"/>
        </w:rPr>
        <w:t>1.</w:t>
      </w:r>
      <w:r w:rsidRPr="005749E8">
        <w:rPr>
          <w:lang w:val="ru-RU"/>
        </w:rPr>
        <w:t>1.2.2.2</w:t>
      </w:r>
      <w:r w:rsidRPr="005749E8">
        <w:rPr>
          <w:lang w:val="ru-RU"/>
        </w:rPr>
        <w:tab/>
      </w:r>
      <w:bookmarkEnd w:id="19"/>
      <w:r w:rsidR="00555996" w:rsidRPr="005749E8">
        <w:rPr>
          <w:lang w:val="ru-RU"/>
        </w:rPr>
        <w:t>Плоскость управления</w:t>
      </w:r>
    </w:p>
    <w:p w14:paraId="13FA6311" w14:textId="70872660" w:rsidR="00300930" w:rsidRPr="005749E8" w:rsidRDefault="00555996" w:rsidP="00555996">
      <w:pPr>
        <w:rPr>
          <w:lang w:val="ru-RU"/>
        </w:rPr>
      </w:pPr>
      <w:r w:rsidRPr="005749E8">
        <w:rPr>
          <w:lang w:val="ru-RU"/>
        </w:rPr>
        <w:t>На рисунке 15 показан стек протоколов плоскости управления, в котором:</w:t>
      </w:r>
    </w:p>
    <w:p w14:paraId="07B7414C" w14:textId="4B9FF22E" w:rsidR="00300930" w:rsidRPr="005749E8" w:rsidRDefault="00300930" w:rsidP="00555996">
      <w:pPr>
        <w:pStyle w:val="enumlev1"/>
        <w:rPr>
          <w:lang w:val="ru-RU"/>
        </w:rPr>
      </w:pPr>
      <w:r w:rsidRPr="005749E8">
        <w:rPr>
          <w:lang w:val="ru-RU"/>
        </w:rPr>
        <w:t>−</w:t>
      </w:r>
      <w:r w:rsidRPr="005749E8">
        <w:rPr>
          <w:lang w:val="ru-RU"/>
        </w:rPr>
        <w:tab/>
      </w:r>
      <w:r w:rsidR="00555996" w:rsidRPr="005749E8">
        <w:rPr>
          <w:lang w:val="ru-RU"/>
        </w:rPr>
        <w:t xml:space="preserve">подуровни PDCP, RLC и MAC (завершающиеся в </w:t>
      </w:r>
      <w:proofErr w:type="spellStart"/>
      <w:r w:rsidR="00555996" w:rsidRPr="005749E8">
        <w:rPr>
          <w:lang w:val="ru-RU"/>
        </w:rPr>
        <w:t>gNB</w:t>
      </w:r>
      <w:proofErr w:type="spellEnd"/>
      <w:r w:rsidR="00555996" w:rsidRPr="005749E8">
        <w:rPr>
          <w:lang w:val="ru-RU"/>
        </w:rPr>
        <w:t xml:space="preserve"> на стороне сети) выполняют функции, перечисленные в п</w:t>
      </w:r>
      <w:r w:rsidR="00501919" w:rsidRPr="005749E8">
        <w:rPr>
          <w:lang w:val="ru-RU"/>
        </w:rPr>
        <w:t>ункте</w:t>
      </w:r>
      <w:r w:rsidR="00555996" w:rsidRPr="005749E8">
        <w:rPr>
          <w:lang w:val="ru-RU"/>
        </w:rPr>
        <w:t xml:space="preserve"> 1.1.2.5;</w:t>
      </w:r>
    </w:p>
    <w:p w14:paraId="1C50A3FA" w14:textId="6101C77A" w:rsidR="00300930" w:rsidRPr="005749E8" w:rsidRDefault="00300930" w:rsidP="00555996">
      <w:pPr>
        <w:pStyle w:val="enumlev1"/>
        <w:rPr>
          <w:lang w:val="ru-RU"/>
        </w:rPr>
      </w:pPr>
      <w:r w:rsidRPr="005749E8">
        <w:rPr>
          <w:lang w:val="ru-RU"/>
        </w:rPr>
        <w:t>−</w:t>
      </w:r>
      <w:r w:rsidRPr="005749E8">
        <w:rPr>
          <w:lang w:val="ru-RU"/>
        </w:rPr>
        <w:tab/>
      </w:r>
      <w:r w:rsidR="00555996" w:rsidRPr="005749E8">
        <w:rPr>
          <w:lang w:val="ru-RU"/>
        </w:rPr>
        <w:t xml:space="preserve">RRC (завершается в </w:t>
      </w:r>
      <w:proofErr w:type="spellStart"/>
      <w:r w:rsidR="00555996" w:rsidRPr="005749E8">
        <w:rPr>
          <w:lang w:val="ru-RU"/>
        </w:rPr>
        <w:t>gNB</w:t>
      </w:r>
      <w:proofErr w:type="spellEnd"/>
      <w:r w:rsidR="00555996" w:rsidRPr="005749E8">
        <w:rPr>
          <w:lang w:val="ru-RU"/>
        </w:rPr>
        <w:t xml:space="preserve"> на стороне сети) выполняет функции, перечисленные в п</w:t>
      </w:r>
      <w:r w:rsidR="00501919" w:rsidRPr="005749E8">
        <w:rPr>
          <w:lang w:val="ru-RU"/>
        </w:rPr>
        <w:t>ункте </w:t>
      </w:r>
      <w:r w:rsidR="00555996" w:rsidRPr="005749E8">
        <w:rPr>
          <w:lang w:val="ru-RU"/>
        </w:rPr>
        <w:t>1.1.2.6;</w:t>
      </w:r>
    </w:p>
    <w:p w14:paraId="5CAF7D78" w14:textId="5D64E983" w:rsidR="00300930" w:rsidRPr="005749E8" w:rsidRDefault="00300930" w:rsidP="00555996">
      <w:pPr>
        <w:pStyle w:val="enumlev1"/>
        <w:rPr>
          <w:lang w:val="ru-RU"/>
        </w:rPr>
      </w:pPr>
      <w:r w:rsidRPr="005749E8">
        <w:rPr>
          <w:lang w:val="ru-RU"/>
        </w:rPr>
        <w:t>−</w:t>
      </w:r>
      <w:r w:rsidRPr="005749E8">
        <w:rPr>
          <w:lang w:val="ru-RU"/>
        </w:rPr>
        <w:tab/>
      </w:r>
      <w:r w:rsidR="004524AE" w:rsidRPr="005749E8">
        <w:rPr>
          <w:lang w:val="ru-RU"/>
        </w:rPr>
        <w:t xml:space="preserve">протокол </w:t>
      </w:r>
      <w:r w:rsidR="00555996" w:rsidRPr="005749E8">
        <w:rPr>
          <w:lang w:val="ru-RU"/>
        </w:rPr>
        <w:t xml:space="preserve">управления уровнем </w:t>
      </w:r>
      <w:r w:rsidR="00501919" w:rsidRPr="005749E8">
        <w:rPr>
          <w:lang w:val="ru-RU"/>
        </w:rPr>
        <w:t>без</w:t>
      </w:r>
      <w:r w:rsidR="00555996" w:rsidRPr="005749E8">
        <w:rPr>
          <w:lang w:val="ru-RU"/>
        </w:rPr>
        <w:t xml:space="preserve"> доступа (NAS) (завершается в AMF на стороне сети) выполняет функции, перечисленные в </w:t>
      </w:r>
      <w:r w:rsidR="004524AE" w:rsidRPr="005749E8">
        <w:rPr>
          <w:lang w:val="ru-RU"/>
        </w:rPr>
        <w:t xml:space="preserve">3GPP </w:t>
      </w:r>
      <w:r w:rsidR="00555996" w:rsidRPr="005749E8">
        <w:rPr>
          <w:lang w:val="ru-RU"/>
        </w:rPr>
        <w:t xml:space="preserve">TS 23.501, например аутентификацию, </w:t>
      </w:r>
      <w:r w:rsidR="00834CEB" w:rsidRPr="005749E8">
        <w:rPr>
          <w:lang w:val="ru-RU"/>
        </w:rPr>
        <w:t>управление</w:t>
      </w:r>
      <w:r w:rsidR="00555996" w:rsidRPr="005749E8">
        <w:rPr>
          <w:lang w:val="ru-RU"/>
        </w:rPr>
        <w:t xml:space="preserve"> мобильностью, контроль безопасности.</w:t>
      </w:r>
    </w:p>
    <w:p w14:paraId="536D41A7" w14:textId="7CE0DF86" w:rsidR="00300930" w:rsidRPr="005749E8" w:rsidRDefault="00555996" w:rsidP="00555996">
      <w:pPr>
        <w:pStyle w:val="FigureNo"/>
        <w:rPr>
          <w:lang w:val="ru-RU"/>
        </w:rPr>
      </w:pPr>
      <w:r w:rsidRPr="005749E8">
        <w:rPr>
          <w:lang w:val="ru-RU"/>
        </w:rPr>
        <w:t>РИСУНОК 15</w:t>
      </w:r>
    </w:p>
    <w:p w14:paraId="217C9470" w14:textId="54383425" w:rsidR="00300930" w:rsidRPr="005749E8" w:rsidRDefault="00555996" w:rsidP="00555996">
      <w:pPr>
        <w:pStyle w:val="Figuretitle"/>
        <w:rPr>
          <w:lang w:val="ru-RU"/>
        </w:rPr>
      </w:pPr>
      <w:r w:rsidRPr="005749E8">
        <w:rPr>
          <w:lang w:val="ru-RU"/>
        </w:rPr>
        <w:t>Стек протоколов плоскости управления</w:t>
      </w:r>
      <w:r w:rsidR="00300930" w:rsidRPr="005749E8">
        <w:rPr>
          <w:lang w:val="ru-RU"/>
        </w:rPr>
        <w:t xml:space="preserve"> </w:t>
      </w:r>
    </w:p>
    <w:p w14:paraId="43574E53" w14:textId="000337F8" w:rsidR="00300930" w:rsidRPr="005749E8" w:rsidRDefault="008652FA" w:rsidP="00300930">
      <w:pPr>
        <w:pStyle w:val="Figure"/>
        <w:rPr>
          <w:lang w:val="ru-RU"/>
        </w:rPr>
      </w:pPr>
      <w:r>
        <w:rPr>
          <w:noProof/>
          <w:lang w:val="ru-RU" w:eastAsia="ru-RU"/>
        </w:rPr>
        <w:drawing>
          <wp:inline distT="0" distB="0" distL="0" distR="0" wp14:anchorId="1686CC49" wp14:editId="5D867D4C">
            <wp:extent cx="3977648" cy="2298197"/>
            <wp:effectExtent l="0" t="0" r="3810" b="698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15.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977648" cy="2298197"/>
                    </a:xfrm>
                    <a:prstGeom prst="rect">
                      <a:avLst/>
                    </a:prstGeom>
                  </pic:spPr>
                </pic:pic>
              </a:graphicData>
            </a:graphic>
          </wp:inline>
        </w:drawing>
      </w:r>
    </w:p>
    <w:p w14:paraId="0764A47E" w14:textId="71EEF69C" w:rsidR="00300930" w:rsidRPr="005749E8" w:rsidRDefault="00300930" w:rsidP="00555996">
      <w:pPr>
        <w:pStyle w:val="Heading5"/>
        <w:rPr>
          <w:lang w:val="ru-RU"/>
        </w:rPr>
      </w:pPr>
      <w:bookmarkStart w:id="20" w:name="_Toc20387901"/>
      <w:r w:rsidRPr="005749E8">
        <w:rPr>
          <w:lang w:val="ru-RU" w:eastAsia="ja-JP"/>
        </w:rPr>
        <w:lastRenderedPageBreak/>
        <w:t>1.</w:t>
      </w:r>
      <w:r w:rsidRPr="005749E8">
        <w:rPr>
          <w:lang w:val="ru-RU"/>
        </w:rPr>
        <w:t>1.2.2.3</w:t>
      </w:r>
      <w:r w:rsidRPr="005749E8">
        <w:rPr>
          <w:lang w:val="ru-RU"/>
        </w:rPr>
        <w:tab/>
      </w:r>
      <w:r w:rsidR="00555996" w:rsidRPr="005749E8">
        <w:rPr>
          <w:lang w:val="ru-RU"/>
        </w:rPr>
        <w:t>Архитектура инте</w:t>
      </w:r>
      <w:r w:rsidR="007F0A8E" w:rsidRPr="005749E8">
        <w:rPr>
          <w:lang w:val="ru-RU"/>
        </w:rPr>
        <w:t>г</w:t>
      </w:r>
      <w:r w:rsidR="00555996" w:rsidRPr="005749E8">
        <w:rPr>
          <w:lang w:val="ru-RU"/>
        </w:rPr>
        <w:t>рированно</w:t>
      </w:r>
      <w:r w:rsidR="007F0A8E" w:rsidRPr="005749E8">
        <w:rPr>
          <w:lang w:val="ru-RU"/>
        </w:rPr>
        <w:t>г</w:t>
      </w:r>
      <w:r w:rsidR="00555996" w:rsidRPr="005749E8">
        <w:rPr>
          <w:lang w:val="ru-RU"/>
        </w:rPr>
        <w:t>о доступа и транзитно</w:t>
      </w:r>
      <w:r w:rsidR="007F0A8E" w:rsidRPr="005749E8">
        <w:rPr>
          <w:lang w:val="ru-RU"/>
        </w:rPr>
        <w:t>г</w:t>
      </w:r>
      <w:r w:rsidR="00555996" w:rsidRPr="005749E8">
        <w:rPr>
          <w:lang w:val="ru-RU"/>
        </w:rPr>
        <w:t>о соединения (IAB)</w:t>
      </w:r>
    </w:p>
    <w:p w14:paraId="3B071D30" w14:textId="1412D0B8" w:rsidR="00300930" w:rsidRPr="005749E8" w:rsidRDefault="00555996" w:rsidP="00424F72">
      <w:pPr>
        <w:keepNext/>
        <w:keepLines/>
        <w:rPr>
          <w:rFonts w:eastAsia="Malgun Gothic"/>
          <w:lang w:val="ru-RU" w:eastAsia="ja-JP"/>
        </w:rPr>
      </w:pPr>
      <w:r w:rsidRPr="005749E8">
        <w:rPr>
          <w:lang w:val="ru-RU" w:eastAsia="ja-JP"/>
        </w:rPr>
        <w:t>Начиная с версии 16 NR инте</w:t>
      </w:r>
      <w:r w:rsidR="007F0A8E" w:rsidRPr="005749E8">
        <w:rPr>
          <w:lang w:val="ru-RU" w:eastAsia="ja-JP"/>
        </w:rPr>
        <w:t>г</w:t>
      </w:r>
      <w:r w:rsidRPr="005749E8">
        <w:rPr>
          <w:lang w:val="ru-RU" w:eastAsia="ja-JP"/>
        </w:rPr>
        <w:t>рированный доступ и транзитное соединение (IAB) обеспечива</w:t>
      </w:r>
      <w:r w:rsidR="008652FA">
        <w:rPr>
          <w:lang w:val="ru-RU" w:eastAsia="ja-JP"/>
        </w:rPr>
        <w:t>ю</w:t>
      </w:r>
      <w:r w:rsidRPr="005749E8">
        <w:rPr>
          <w:lang w:val="ru-RU" w:eastAsia="ja-JP"/>
        </w:rPr>
        <w:t>т беспроводную ретрансляцию в NG-RAN.</w:t>
      </w:r>
      <w:r w:rsidR="00300930" w:rsidRPr="005749E8">
        <w:rPr>
          <w:lang w:val="ru-RU" w:eastAsia="ja-JP"/>
        </w:rPr>
        <w:t xml:space="preserve"> </w:t>
      </w:r>
      <w:r w:rsidRPr="005749E8">
        <w:rPr>
          <w:lang w:val="ru-RU" w:eastAsia="ja-JP"/>
        </w:rPr>
        <w:t>Узел ретрансляции, называемый узлом IAB, поддерживает доступ и транзит через NR.</w:t>
      </w:r>
      <w:r w:rsidR="00300930" w:rsidRPr="005749E8">
        <w:rPr>
          <w:lang w:val="ru-RU" w:eastAsia="ja-JP"/>
        </w:rPr>
        <w:t xml:space="preserve"> </w:t>
      </w:r>
      <w:r w:rsidRPr="005749E8">
        <w:rPr>
          <w:lang w:val="ru-RU" w:eastAsia="ja-JP"/>
        </w:rPr>
        <w:t>Конечный узел транзитно</w:t>
      </w:r>
      <w:r w:rsidR="007F0A8E" w:rsidRPr="005749E8">
        <w:rPr>
          <w:lang w:val="ru-RU" w:eastAsia="ja-JP"/>
        </w:rPr>
        <w:t>г</w:t>
      </w:r>
      <w:r w:rsidRPr="005749E8">
        <w:rPr>
          <w:lang w:val="ru-RU" w:eastAsia="ja-JP"/>
        </w:rPr>
        <w:t xml:space="preserve">о соединения NR на стороне сети называется донором IAB и представляет собой </w:t>
      </w:r>
      <w:proofErr w:type="spellStart"/>
      <w:r w:rsidRPr="005749E8">
        <w:rPr>
          <w:lang w:val="ru-RU" w:eastAsia="ja-JP"/>
        </w:rPr>
        <w:t>gNB</w:t>
      </w:r>
      <w:proofErr w:type="spellEnd"/>
      <w:r w:rsidRPr="005749E8">
        <w:rPr>
          <w:lang w:val="ru-RU" w:eastAsia="ja-JP"/>
        </w:rPr>
        <w:t xml:space="preserve"> с дополнительными функциями для поддержки IAB.</w:t>
      </w:r>
      <w:r w:rsidR="00300930" w:rsidRPr="005749E8">
        <w:rPr>
          <w:lang w:val="ru-RU" w:eastAsia="ja-JP"/>
        </w:rPr>
        <w:t xml:space="preserve"> </w:t>
      </w:r>
      <w:r w:rsidRPr="005749E8">
        <w:rPr>
          <w:lang w:val="ru-RU" w:eastAsia="ja-JP"/>
        </w:rPr>
        <w:t xml:space="preserve">Транзитное соединение может </w:t>
      </w:r>
      <w:r w:rsidR="004524AE" w:rsidRPr="005749E8">
        <w:rPr>
          <w:lang w:val="ru-RU" w:eastAsia="ja-JP"/>
        </w:rPr>
        <w:t>осуществляться</w:t>
      </w:r>
      <w:r w:rsidRPr="005749E8">
        <w:rPr>
          <w:lang w:val="ru-RU" w:eastAsia="ja-JP"/>
        </w:rPr>
        <w:t xml:space="preserve"> через </w:t>
      </w:r>
      <w:r w:rsidR="00A13D8D">
        <w:rPr>
          <w:lang w:val="ru-RU" w:eastAsia="ja-JP"/>
        </w:rPr>
        <w:t>одно</w:t>
      </w:r>
      <w:r w:rsidR="008652FA">
        <w:rPr>
          <w:lang w:val="ru-RU" w:eastAsia="ja-JP"/>
        </w:rPr>
        <w:t xml:space="preserve">скачковые или </w:t>
      </w:r>
      <w:proofErr w:type="spellStart"/>
      <w:r w:rsidR="008652FA">
        <w:rPr>
          <w:lang w:val="ru-RU" w:eastAsia="ja-JP"/>
        </w:rPr>
        <w:t>многоскачковые</w:t>
      </w:r>
      <w:proofErr w:type="spellEnd"/>
      <w:r w:rsidR="008652FA">
        <w:rPr>
          <w:lang w:val="ru-RU" w:eastAsia="ja-JP"/>
        </w:rPr>
        <w:t xml:space="preserve"> трассы</w:t>
      </w:r>
      <w:r w:rsidRPr="005749E8">
        <w:rPr>
          <w:lang w:val="ru-RU" w:eastAsia="ja-JP"/>
        </w:rPr>
        <w:t>.</w:t>
      </w:r>
      <w:r w:rsidR="00300930" w:rsidRPr="005749E8">
        <w:rPr>
          <w:lang w:val="ru-RU" w:eastAsia="ja-JP"/>
        </w:rPr>
        <w:t xml:space="preserve"> </w:t>
      </w:r>
      <w:r w:rsidR="00424F72" w:rsidRPr="005749E8">
        <w:rPr>
          <w:lang w:val="ru-RU" w:eastAsia="ja-JP"/>
        </w:rPr>
        <w:t>Архитектура IAB представлена на рисунке</w:t>
      </w:r>
      <w:r w:rsidR="00300930" w:rsidRPr="005749E8">
        <w:rPr>
          <w:lang w:val="ru-RU"/>
        </w:rPr>
        <w:t xml:space="preserve"> 16</w:t>
      </w:r>
      <w:r w:rsidR="00300930" w:rsidRPr="005749E8">
        <w:rPr>
          <w:lang w:val="ru-RU" w:eastAsia="ja-JP"/>
        </w:rPr>
        <w:t>.</w:t>
      </w:r>
    </w:p>
    <w:p w14:paraId="1AF782BF" w14:textId="6D37AA18" w:rsidR="00300930" w:rsidRPr="005749E8" w:rsidRDefault="00424F72" w:rsidP="00424F72">
      <w:pPr>
        <w:pStyle w:val="FigureNo"/>
        <w:rPr>
          <w:lang w:val="ru-RU"/>
        </w:rPr>
      </w:pPr>
      <w:r w:rsidRPr="005749E8">
        <w:rPr>
          <w:lang w:val="ru-RU"/>
        </w:rPr>
        <w:t>РИСУНОК 16</w:t>
      </w:r>
    </w:p>
    <w:p w14:paraId="245F97BB" w14:textId="1CAD86E4" w:rsidR="00300930" w:rsidRPr="005749E8" w:rsidRDefault="00424F72" w:rsidP="00424F72">
      <w:pPr>
        <w:pStyle w:val="Figuretitle"/>
        <w:rPr>
          <w:lang w:val="ru-RU"/>
        </w:rPr>
      </w:pPr>
      <w:r w:rsidRPr="005749E8">
        <w:rPr>
          <w:lang w:val="ru-RU"/>
        </w:rPr>
        <w:t>Архитектура IAB</w:t>
      </w:r>
      <w:r w:rsidR="008652FA">
        <w:rPr>
          <w:lang w:val="ru-RU"/>
        </w:rPr>
        <w:t>:</w:t>
      </w:r>
      <w:r w:rsidRPr="005749E8">
        <w:rPr>
          <w:lang w:val="ru-RU"/>
        </w:rPr>
        <w:t xml:space="preserve"> а) узел IAB с использованием режима SA с 5GCN; b) узел IAB с использованием EN-DC</w:t>
      </w:r>
    </w:p>
    <w:p w14:paraId="57D0F54E" w14:textId="26058DBF" w:rsidR="00424F72" w:rsidRPr="00EC4AD5" w:rsidRDefault="00100626" w:rsidP="00300930">
      <w:pPr>
        <w:pStyle w:val="Figure"/>
        <w:rPr>
          <w:rFonts w:ascii="Arial" w:hAnsi="Arial" w:cs="Arial"/>
          <w:b/>
          <w:bCs/>
          <w:lang w:val="ru-RU"/>
        </w:rPr>
      </w:pPr>
      <w:r>
        <w:rPr>
          <w:rFonts w:ascii="Arial" w:hAnsi="Arial" w:cs="Arial"/>
          <w:b/>
          <w:bCs/>
          <w:noProof/>
          <w:lang w:val="ru-RU" w:eastAsia="ru-RU"/>
        </w:rPr>
        <w:drawing>
          <wp:inline distT="0" distB="0" distL="0" distR="0" wp14:anchorId="3E1B935B" wp14:editId="7EF1F331">
            <wp:extent cx="5425451" cy="3267463"/>
            <wp:effectExtent l="0" t="0" r="381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16.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25451" cy="3267463"/>
                    </a:xfrm>
                    <a:prstGeom prst="rect">
                      <a:avLst/>
                    </a:prstGeom>
                  </pic:spPr>
                </pic:pic>
              </a:graphicData>
            </a:graphic>
          </wp:inline>
        </w:drawing>
      </w:r>
    </w:p>
    <w:p w14:paraId="4F9E498A" w14:textId="1E78F563" w:rsidR="00300930" w:rsidRPr="005749E8" w:rsidRDefault="00300930" w:rsidP="00424F72">
      <w:pPr>
        <w:pStyle w:val="Heading4"/>
        <w:rPr>
          <w:lang w:val="ru-RU"/>
        </w:rPr>
      </w:pPr>
      <w:r w:rsidRPr="005749E8">
        <w:rPr>
          <w:lang w:val="ru-RU"/>
        </w:rPr>
        <w:t>1</w:t>
      </w:r>
      <w:r w:rsidRPr="005749E8">
        <w:rPr>
          <w:lang w:val="ru-RU" w:eastAsia="ja-JP"/>
        </w:rPr>
        <w:t>.1</w:t>
      </w:r>
      <w:r w:rsidRPr="005749E8">
        <w:rPr>
          <w:lang w:val="ru-RU"/>
        </w:rPr>
        <w:t>.2.3</w:t>
      </w:r>
      <w:r w:rsidRPr="005749E8">
        <w:rPr>
          <w:lang w:val="ru-RU"/>
        </w:rPr>
        <w:tab/>
      </w:r>
      <w:bookmarkEnd w:id="20"/>
      <w:r w:rsidR="003024A2" w:rsidRPr="005749E8">
        <w:rPr>
          <w:lang w:val="ru-RU"/>
        </w:rPr>
        <w:t xml:space="preserve">Двойное подключение </w:t>
      </w:r>
      <w:proofErr w:type="spellStart"/>
      <w:r w:rsidR="003024A2" w:rsidRPr="005749E8">
        <w:rPr>
          <w:lang w:val="ru-RU"/>
        </w:rPr>
        <w:t>Multi-Radio</w:t>
      </w:r>
      <w:proofErr w:type="spellEnd"/>
      <w:r w:rsidR="00424F72" w:rsidRPr="005749E8">
        <w:rPr>
          <w:lang w:val="ru-RU"/>
        </w:rPr>
        <w:t xml:space="preserve"> (MR-DC)</w:t>
      </w:r>
    </w:p>
    <w:p w14:paraId="06781153" w14:textId="600AEED3" w:rsidR="00300930" w:rsidRPr="005749E8" w:rsidRDefault="00424F72" w:rsidP="00424F72">
      <w:pPr>
        <w:rPr>
          <w:lang w:val="ru-RU"/>
        </w:rPr>
      </w:pPr>
      <w:r w:rsidRPr="005749E8">
        <w:rPr>
          <w:lang w:val="ru-RU"/>
        </w:rPr>
        <w:t xml:space="preserve">NG-RAN поддерживает </w:t>
      </w:r>
      <w:r w:rsidR="003024A2" w:rsidRPr="005749E8">
        <w:rPr>
          <w:lang w:val="ru-RU"/>
        </w:rPr>
        <w:t xml:space="preserve">двойное подключение </w:t>
      </w:r>
      <w:proofErr w:type="spellStart"/>
      <w:r w:rsidRPr="005749E8">
        <w:rPr>
          <w:lang w:val="ru-RU"/>
        </w:rPr>
        <w:t>Multi-Radio</w:t>
      </w:r>
      <w:proofErr w:type="spellEnd"/>
      <w:r w:rsidRPr="005749E8">
        <w:rPr>
          <w:lang w:val="ru-RU"/>
        </w:rPr>
        <w:t xml:space="preserve"> (MR-DC), </w:t>
      </w:r>
      <w:r w:rsidR="003024A2" w:rsidRPr="005749E8">
        <w:rPr>
          <w:lang w:val="ru-RU"/>
        </w:rPr>
        <w:t>при котором</w:t>
      </w:r>
      <w:r w:rsidRPr="005749E8">
        <w:rPr>
          <w:lang w:val="ru-RU"/>
        </w:rPr>
        <w:t xml:space="preserve"> UE в состоянии RRC_CONNECTED настроено на использование </w:t>
      </w:r>
      <w:proofErr w:type="spellStart"/>
      <w:r w:rsidRPr="005749E8">
        <w:rPr>
          <w:lang w:val="ru-RU"/>
        </w:rPr>
        <w:t>радиоресурсов</w:t>
      </w:r>
      <w:proofErr w:type="spellEnd"/>
      <w:r w:rsidRPr="005749E8">
        <w:rPr>
          <w:lang w:val="ru-RU"/>
        </w:rPr>
        <w:t>, предоставляемых двумя разными планировщиками, расположенными в двух разных узлах NG-RAN, под</w:t>
      </w:r>
      <w:r w:rsidR="003024A2" w:rsidRPr="005749E8">
        <w:rPr>
          <w:lang w:val="ru-RU"/>
        </w:rPr>
        <w:t>ключ</w:t>
      </w:r>
      <w:r w:rsidRPr="005749E8">
        <w:rPr>
          <w:lang w:val="ru-RU"/>
        </w:rPr>
        <w:t>енных через неидеальное транзитное соединение, – один обеспечивает доступ NR, а дру</w:t>
      </w:r>
      <w:r w:rsidR="007F0A8E" w:rsidRPr="005749E8">
        <w:rPr>
          <w:lang w:val="ru-RU"/>
        </w:rPr>
        <w:t>г</w:t>
      </w:r>
      <w:r w:rsidRPr="005749E8">
        <w:rPr>
          <w:lang w:val="ru-RU"/>
        </w:rPr>
        <w:t>ой – доступ E-UTRA или NR.</w:t>
      </w:r>
    </w:p>
    <w:p w14:paraId="473D4DA1" w14:textId="0B1A52A5" w:rsidR="00300930" w:rsidRPr="005749E8" w:rsidRDefault="00300930" w:rsidP="00424F72">
      <w:pPr>
        <w:pStyle w:val="Heading5"/>
        <w:rPr>
          <w:lang w:val="ru-RU"/>
        </w:rPr>
      </w:pPr>
      <w:bookmarkStart w:id="21" w:name="_Toc20612009"/>
      <w:r w:rsidRPr="005749E8">
        <w:rPr>
          <w:lang w:val="ru-RU" w:eastAsia="ja-JP"/>
        </w:rPr>
        <w:t>1.</w:t>
      </w:r>
      <w:r w:rsidRPr="005749E8">
        <w:rPr>
          <w:lang w:val="ru-RU"/>
        </w:rPr>
        <w:t>1.2.3.1</w:t>
      </w:r>
      <w:r w:rsidRPr="005749E8">
        <w:rPr>
          <w:lang w:val="ru-RU"/>
        </w:rPr>
        <w:tab/>
      </w:r>
      <w:bookmarkEnd w:id="21"/>
      <w:r w:rsidR="00424F72" w:rsidRPr="005749E8">
        <w:rPr>
          <w:lang w:val="ru-RU"/>
        </w:rPr>
        <w:t xml:space="preserve">Соединение с EPC по схеме MR-DC </w:t>
      </w:r>
    </w:p>
    <w:p w14:paraId="15D80756" w14:textId="0641CFBD" w:rsidR="00300930" w:rsidRPr="005749E8" w:rsidRDefault="00424F72" w:rsidP="00424F72">
      <w:pPr>
        <w:rPr>
          <w:lang w:val="ru-RU"/>
        </w:rPr>
      </w:pPr>
      <w:r w:rsidRPr="005749E8">
        <w:rPr>
          <w:lang w:val="ru-RU"/>
        </w:rPr>
        <w:t xml:space="preserve">E-UTRAN поддерживает схему MR-DC с двойным </w:t>
      </w:r>
      <w:r w:rsidR="00522640" w:rsidRPr="005749E8">
        <w:rPr>
          <w:lang w:val="ru-RU"/>
        </w:rPr>
        <w:t>подключением</w:t>
      </w:r>
      <w:r w:rsidRPr="005749E8">
        <w:rPr>
          <w:lang w:val="ru-RU"/>
        </w:rPr>
        <w:t xml:space="preserve"> E-UTRA-NR (EN-DC), в которой UE под</w:t>
      </w:r>
      <w:r w:rsidR="00292A74" w:rsidRPr="005749E8">
        <w:rPr>
          <w:lang w:val="ru-RU"/>
        </w:rPr>
        <w:t>ключе</w:t>
      </w:r>
      <w:r w:rsidRPr="005749E8">
        <w:rPr>
          <w:lang w:val="ru-RU"/>
        </w:rPr>
        <w:t xml:space="preserve">но к одному </w:t>
      </w:r>
      <w:proofErr w:type="spellStart"/>
      <w:r w:rsidRPr="005749E8">
        <w:rPr>
          <w:lang w:val="ru-RU"/>
        </w:rPr>
        <w:t>eNB</w:t>
      </w:r>
      <w:proofErr w:type="spellEnd"/>
      <w:r w:rsidRPr="005749E8">
        <w:rPr>
          <w:lang w:val="ru-RU"/>
        </w:rPr>
        <w:t xml:space="preserve">, действующему в качестве </w:t>
      </w:r>
      <w:r w:rsidR="003024A2" w:rsidRPr="005749E8">
        <w:rPr>
          <w:lang w:val="ru-RU"/>
        </w:rPr>
        <w:t>ведуще</w:t>
      </w:r>
      <w:r w:rsidR="007F0A8E" w:rsidRPr="005749E8">
        <w:rPr>
          <w:lang w:val="ru-RU"/>
        </w:rPr>
        <w:t>г</w:t>
      </w:r>
      <w:r w:rsidR="003024A2" w:rsidRPr="005749E8">
        <w:rPr>
          <w:lang w:val="ru-RU"/>
        </w:rPr>
        <w:t>о</w:t>
      </w:r>
      <w:r w:rsidRPr="005749E8">
        <w:rPr>
          <w:lang w:val="ru-RU"/>
        </w:rPr>
        <w:t xml:space="preserve"> узла (MN), и одному </w:t>
      </w:r>
      <w:proofErr w:type="spellStart"/>
      <w:r w:rsidRPr="005749E8">
        <w:rPr>
          <w:lang w:val="ru-RU"/>
        </w:rPr>
        <w:t>en-gNB</w:t>
      </w:r>
      <w:proofErr w:type="spellEnd"/>
      <w:r w:rsidRPr="005749E8">
        <w:rPr>
          <w:lang w:val="ru-RU"/>
        </w:rPr>
        <w:t xml:space="preserve">, действующему в качестве </w:t>
      </w:r>
      <w:r w:rsidR="003024A2" w:rsidRPr="005749E8">
        <w:rPr>
          <w:lang w:val="ru-RU"/>
        </w:rPr>
        <w:t>ведомо</w:t>
      </w:r>
      <w:r w:rsidR="007F0A8E" w:rsidRPr="005749E8">
        <w:rPr>
          <w:lang w:val="ru-RU"/>
        </w:rPr>
        <w:t>г</w:t>
      </w:r>
      <w:r w:rsidR="003024A2" w:rsidRPr="005749E8">
        <w:rPr>
          <w:lang w:val="ru-RU"/>
        </w:rPr>
        <w:t>о</w:t>
      </w:r>
      <w:r w:rsidRPr="005749E8">
        <w:rPr>
          <w:lang w:val="ru-RU"/>
        </w:rPr>
        <w:t xml:space="preserve"> узла (SN).</w:t>
      </w:r>
      <w:r w:rsidR="00300930" w:rsidRPr="005749E8">
        <w:rPr>
          <w:lang w:val="ru-RU"/>
        </w:rPr>
        <w:t xml:space="preserve"> </w:t>
      </w:r>
      <w:proofErr w:type="spellStart"/>
      <w:r w:rsidRPr="005749E8">
        <w:rPr>
          <w:lang w:val="ru-RU"/>
        </w:rPr>
        <w:t>eNB</w:t>
      </w:r>
      <w:proofErr w:type="spellEnd"/>
      <w:r w:rsidRPr="005749E8">
        <w:rPr>
          <w:lang w:val="ru-RU"/>
        </w:rPr>
        <w:t xml:space="preserve"> </w:t>
      </w:r>
      <w:r w:rsidR="00292A74" w:rsidRPr="005749E8">
        <w:rPr>
          <w:lang w:val="ru-RU"/>
        </w:rPr>
        <w:t>подключен</w:t>
      </w:r>
      <w:r w:rsidRPr="005749E8">
        <w:rPr>
          <w:lang w:val="ru-RU"/>
        </w:rPr>
        <w:t xml:space="preserve"> к EPC через интерфейс S1 и к </w:t>
      </w:r>
      <w:proofErr w:type="spellStart"/>
      <w:r w:rsidRPr="005749E8">
        <w:rPr>
          <w:lang w:val="ru-RU"/>
        </w:rPr>
        <w:t>en-gNB</w:t>
      </w:r>
      <w:proofErr w:type="spellEnd"/>
      <w:r w:rsidRPr="005749E8">
        <w:rPr>
          <w:lang w:val="ru-RU"/>
        </w:rPr>
        <w:t xml:space="preserve"> через интерфейс X2.</w:t>
      </w:r>
      <w:r w:rsidR="00300930" w:rsidRPr="005749E8">
        <w:rPr>
          <w:lang w:val="ru-RU"/>
        </w:rPr>
        <w:t xml:space="preserve"> </w:t>
      </w:r>
      <w:proofErr w:type="spellStart"/>
      <w:r w:rsidRPr="005749E8">
        <w:rPr>
          <w:lang w:val="ru-RU"/>
        </w:rPr>
        <w:t>en-gNB</w:t>
      </w:r>
      <w:proofErr w:type="spellEnd"/>
      <w:r w:rsidRPr="005749E8">
        <w:rPr>
          <w:lang w:val="ru-RU"/>
        </w:rPr>
        <w:t xml:space="preserve"> также может быть </w:t>
      </w:r>
      <w:r w:rsidR="00292A74" w:rsidRPr="005749E8">
        <w:rPr>
          <w:lang w:val="ru-RU"/>
        </w:rPr>
        <w:t>подключен</w:t>
      </w:r>
      <w:r w:rsidRPr="005749E8">
        <w:rPr>
          <w:lang w:val="ru-RU"/>
        </w:rPr>
        <w:t xml:space="preserve"> к EPC через интерфейс S1-U, а дру</w:t>
      </w:r>
      <w:r w:rsidR="007F0A8E" w:rsidRPr="005749E8">
        <w:rPr>
          <w:lang w:val="ru-RU"/>
        </w:rPr>
        <w:t>г</w:t>
      </w:r>
      <w:r w:rsidRPr="005749E8">
        <w:rPr>
          <w:lang w:val="ru-RU"/>
        </w:rPr>
        <w:t xml:space="preserve">ие </w:t>
      </w:r>
      <w:proofErr w:type="spellStart"/>
      <w:r w:rsidRPr="005749E8">
        <w:rPr>
          <w:lang w:val="ru-RU"/>
        </w:rPr>
        <w:t>en</w:t>
      </w:r>
      <w:r w:rsidR="00100626">
        <w:rPr>
          <w:lang w:val="ru-RU"/>
        </w:rPr>
        <w:noBreakHyphen/>
      </w:r>
      <w:r w:rsidRPr="005749E8">
        <w:rPr>
          <w:lang w:val="ru-RU"/>
        </w:rPr>
        <w:t>gNB</w:t>
      </w:r>
      <w:proofErr w:type="spellEnd"/>
      <w:r w:rsidRPr="005749E8">
        <w:rPr>
          <w:lang w:val="ru-RU"/>
        </w:rPr>
        <w:t xml:space="preserve"> – через интерфейс X2-U.</w:t>
      </w:r>
    </w:p>
    <w:p w14:paraId="1B9E2CA9" w14:textId="4EAB68C6" w:rsidR="00300930" w:rsidRPr="005749E8" w:rsidRDefault="00424F72" w:rsidP="00424F72">
      <w:pPr>
        <w:rPr>
          <w:lang w:val="ru-RU"/>
        </w:rPr>
      </w:pPr>
      <w:r w:rsidRPr="005749E8">
        <w:rPr>
          <w:lang w:val="ru-RU"/>
        </w:rPr>
        <w:t>Архитектура EN-DC проиллюстрирована на рисунке</w:t>
      </w:r>
      <w:r w:rsidR="00300930" w:rsidRPr="005749E8">
        <w:rPr>
          <w:lang w:val="ru-RU"/>
        </w:rPr>
        <w:t xml:space="preserve"> </w:t>
      </w:r>
      <w:r w:rsidRPr="005749E8">
        <w:rPr>
          <w:lang w:val="ru-RU"/>
        </w:rPr>
        <w:t>17</w:t>
      </w:r>
      <w:r w:rsidR="00300930" w:rsidRPr="005749E8">
        <w:rPr>
          <w:lang w:val="ru-RU"/>
        </w:rPr>
        <w:t>.</w:t>
      </w:r>
    </w:p>
    <w:p w14:paraId="1E240EA3" w14:textId="4C711EF3" w:rsidR="00300930" w:rsidRPr="005749E8" w:rsidRDefault="00424F72" w:rsidP="00424F72">
      <w:pPr>
        <w:pStyle w:val="FigureNo"/>
        <w:rPr>
          <w:lang w:val="ru-RU"/>
        </w:rPr>
      </w:pPr>
      <w:r w:rsidRPr="005749E8">
        <w:rPr>
          <w:lang w:val="ru-RU"/>
        </w:rPr>
        <w:lastRenderedPageBreak/>
        <w:t>РИСУНОК 17</w:t>
      </w:r>
    </w:p>
    <w:p w14:paraId="68524261" w14:textId="4BFA6E55" w:rsidR="00300930" w:rsidRPr="005749E8" w:rsidRDefault="00424F72" w:rsidP="00424F72">
      <w:pPr>
        <w:pStyle w:val="Figuretitle"/>
        <w:rPr>
          <w:lang w:val="ru-RU"/>
        </w:rPr>
      </w:pPr>
      <w:r w:rsidRPr="005749E8">
        <w:rPr>
          <w:lang w:val="ru-RU"/>
        </w:rPr>
        <w:t>Общая архитектура EN-DC</w:t>
      </w:r>
    </w:p>
    <w:p w14:paraId="36C961CC" w14:textId="08A5E0E5" w:rsidR="00300930" w:rsidRPr="005749E8" w:rsidRDefault="00100626" w:rsidP="00300930">
      <w:pPr>
        <w:pStyle w:val="Figure"/>
        <w:rPr>
          <w:rFonts w:cs="Arial"/>
          <w:lang w:val="ru-RU"/>
        </w:rPr>
      </w:pPr>
      <w:r>
        <w:rPr>
          <w:rFonts w:cs="Arial"/>
          <w:noProof/>
          <w:lang w:val="ru-RU" w:eastAsia="ru-RU"/>
        </w:rPr>
        <w:drawing>
          <wp:inline distT="0" distB="0" distL="0" distR="0" wp14:anchorId="5EB17560" wp14:editId="2A486B63">
            <wp:extent cx="4762195" cy="2955644"/>
            <wp:effectExtent l="0" t="0" r="63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17.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763795" cy="2956637"/>
                    </a:xfrm>
                    <a:prstGeom prst="rect">
                      <a:avLst/>
                    </a:prstGeom>
                  </pic:spPr>
                </pic:pic>
              </a:graphicData>
            </a:graphic>
          </wp:inline>
        </w:drawing>
      </w:r>
    </w:p>
    <w:p w14:paraId="66B9B1CA" w14:textId="523BDDD4" w:rsidR="00300930" w:rsidRPr="005749E8" w:rsidRDefault="00300930" w:rsidP="00424F72">
      <w:pPr>
        <w:pStyle w:val="Heading5"/>
        <w:rPr>
          <w:lang w:val="ru-RU"/>
        </w:rPr>
      </w:pPr>
      <w:bookmarkStart w:id="22" w:name="_Toc20612010"/>
      <w:r w:rsidRPr="005749E8">
        <w:rPr>
          <w:lang w:val="ru-RU" w:eastAsia="ja-JP"/>
        </w:rPr>
        <w:t>1.</w:t>
      </w:r>
      <w:r w:rsidRPr="005749E8">
        <w:rPr>
          <w:lang w:val="ru-RU"/>
        </w:rPr>
        <w:t>1.2.3.2</w:t>
      </w:r>
      <w:r w:rsidRPr="005749E8">
        <w:rPr>
          <w:lang w:val="ru-RU"/>
        </w:rPr>
        <w:tab/>
      </w:r>
      <w:bookmarkEnd w:id="22"/>
      <w:r w:rsidR="00424F72" w:rsidRPr="005749E8">
        <w:rPr>
          <w:lang w:val="ru-RU"/>
        </w:rPr>
        <w:t>Соединение с 5GC по схеме MR-DC</w:t>
      </w:r>
      <w:r w:rsidRPr="005749E8">
        <w:rPr>
          <w:lang w:val="ru-RU"/>
        </w:rPr>
        <w:t xml:space="preserve"> </w:t>
      </w:r>
    </w:p>
    <w:p w14:paraId="7CE674AF" w14:textId="61C69093" w:rsidR="00300930" w:rsidRPr="005749E8" w:rsidRDefault="00300930" w:rsidP="00424F72">
      <w:pPr>
        <w:pStyle w:val="Heading6"/>
        <w:rPr>
          <w:lang w:val="ru-RU"/>
        </w:rPr>
      </w:pPr>
      <w:bookmarkStart w:id="23" w:name="_Toc20612011"/>
      <w:r w:rsidRPr="005749E8">
        <w:rPr>
          <w:lang w:val="ru-RU" w:eastAsia="ja-JP"/>
        </w:rPr>
        <w:t>1.</w:t>
      </w:r>
      <w:r w:rsidRPr="005749E8">
        <w:rPr>
          <w:lang w:val="ru-RU"/>
        </w:rPr>
        <w:t>1.2.3.2.1</w:t>
      </w:r>
      <w:r w:rsidRPr="005749E8">
        <w:rPr>
          <w:lang w:val="ru-RU"/>
        </w:rPr>
        <w:tab/>
      </w:r>
      <w:bookmarkEnd w:id="23"/>
      <w:r w:rsidR="00424F72" w:rsidRPr="005749E8">
        <w:rPr>
          <w:lang w:val="ru-RU"/>
        </w:rPr>
        <w:t xml:space="preserve">Двойное </w:t>
      </w:r>
      <w:proofErr w:type="spellStart"/>
      <w:r w:rsidR="00522640" w:rsidRPr="005749E8">
        <w:rPr>
          <w:lang w:val="ru-RU"/>
        </w:rPr>
        <w:t>подключение</w:t>
      </w:r>
      <w:r w:rsidR="00424F72" w:rsidRPr="005749E8">
        <w:rPr>
          <w:lang w:val="ru-RU"/>
        </w:rPr>
        <w:t>ие</w:t>
      </w:r>
      <w:proofErr w:type="spellEnd"/>
      <w:r w:rsidR="00424F72" w:rsidRPr="005749E8">
        <w:rPr>
          <w:lang w:val="ru-RU"/>
        </w:rPr>
        <w:t xml:space="preserve"> E-UTRA-NR</w:t>
      </w:r>
    </w:p>
    <w:p w14:paraId="301769C4" w14:textId="42BB53C3" w:rsidR="00300930" w:rsidRPr="005749E8" w:rsidRDefault="00424F72" w:rsidP="00424F72">
      <w:pPr>
        <w:rPr>
          <w:lang w:val="ru-RU"/>
        </w:rPr>
      </w:pPr>
      <w:r w:rsidRPr="005749E8">
        <w:rPr>
          <w:lang w:val="ru-RU"/>
        </w:rPr>
        <w:t xml:space="preserve">NG-RAN поддерживает </w:t>
      </w:r>
      <w:r w:rsidR="00522640" w:rsidRPr="005749E8">
        <w:rPr>
          <w:lang w:val="ru-RU"/>
        </w:rPr>
        <w:t xml:space="preserve">двойное подключение </w:t>
      </w:r>
      <w:r w:rsidRPr="005749E8">
        <w:rPr>
          <w:lang w:val="ru-RU"/>
        </w:rPr>
        <w:t>NG-RAN E-UTRA-NR (NGEN-DC), при котором UE под</w:t>
      </w:r>
      <w:r w:rsidR="007B38CB" w:rsidRPr="005749E8">
        <w:rPr>
          <w:lang w:val="ru-RU"/>
        </w:rPr>
        <w:t>ключено</w:t>
      </w:r>
      <w:r w:rsidRPr="005749E8">
        <w:rPr>
          <w:lang w:val="ru-RU"/>
        </w:rPr>
        <w:t xml:space="preserve"> к одному </w:t>
      </w:r>
      <w:proofErr w:type="spellStart"/>
      <w:r w:rsidRPr="005749E8">
        <w:rPr>
          <w:lang w:val="ru-RU"/>
        </w:rPr>
        <w:t>ng-eNB</w:t>
      </w:r>
      <w:proofErr w:type="spellEnd"/>
      <w:r w:rsidRPr="005749E8">
        <w:rPr>
          <w:lang w:val="ru-RU"/>
        </w:rPr>
        <w:t xml:space="preserve">, действующему в качестве MN, и к одному </w:t>
      </w:r>
      <w:proofErr w:type="spellStart"/>
      <w:r w:rsidRPr="005749E8">
        <w:rPr>
          <w:lang w:val="ru-RU"/>
        </w:rPr>
        <w:t>gNB</w:t>
      </w:r>
      <w:proofErr w:type="spellEnd"/>
      <w:r w:rsidRPr="005749E8">
        <w:rPr>
          <w:lang w:val="ru-RU"/>
        </w:rPr>
        <w:t>, действующему в качестве SN.</w:t>
      </w:r>
      <w:r w:rsidR="00300930" w:rsidRPr="005749E8">
        <w:rPr>
          <w:lang w:val="ru-RU"/>
        </w:rPr>
        <w:t xml:space="preserve"> </w:t>
      </w:r>
      <w:proofErr w:type="spellStart"/>
      <w:r w:rsidRPr="005749E8">
        <w:rPr>
          <w:lang w:val="ru-RU"/>
        </w:rPr>
        <w:t>ng-eNB</w:t>
      </w:r>
      <w:proofErr w:type="spellEnd"/>
      <w:r w:rsidRPr="005749E8">
        <w:rPr>
          <w:lang w:val="ru-RU"/>
        </w:rPr>
        <w:t xml:space="preserve"> под</w:t>
      </w:r>
      <w:r w:rsidR="006A7CE6" w:rsidRPr="005749E8">
        <w:rPr>
          <w:lang w:val="ru-RU"/>
        </w:rPr>
        <w:t>ключен</w:t>
      </w:r>
      <w:r w:rsidRPr="005749E8">
        <w:rPr>
          <w:lang w:val="ru-RU"/>
        </w:rPr>
        <w:t xml:space="preserve"> к 5GC, а </w:t>
      </w:r>
      <w:proofErr w:type="spellStart"/>
      <w:r w:rsidRPr="005749E8">
        <w:rPr>
          <w:lang w:val="ru-RU"/>
        </w:rPr>
        <w:t>gNB</w:t>
      </w:r>
      <w:proofErr w:type="spellEnd"/>
      <w:r w:rsidRPr="005749E8">
        <w:rPr>
          <w:lang w:val="ru-RU"/>
        </w:rPr>
        <w:t xml:space="preserve"> – к </w:t>
      </w:r>
      <w:proofErr w:type="spellStart"/>
      <w:r w:rsidRPr="005749E8">
        <w:rPr>
          <w:lang w:val="ru-RU"/>
        </w:rPr>
        <w:t>ng-eNB</w:t>
      </w:r>
      <w:proofErr w:type="spellEnd"/>
      <w:r w:rsidRPr="005749E8">
        <w:rPr>
          <w:lang w:val="ru-RU"/>
        </w:rPr>
        <w:t xml:space="preserve"> через интерфейс </w:t>
      </w:r>
      <w:proofErr w:type="spellStart"/>
      <w:r w:rsidRPr="005749E8">
        <w:rPr>
          <w:lang w:val="ru-RU"/>
        </w:rPr>
        <w:t>Xn</w:t>
      </w:r>
      <w:proofErr w:type="spellEnd"/>
      <w:r w:rsidRPr="005749E8">
        <w:rPr>
          <w:lang w:val="ru-RU"/>
        </w:rPr>
        <w:t>.</w:t>
      </w:r>
    </w:p>
    <w:p w14:paraId="0D41585A" w14:textId="7358D26E" w:rsidR="00300930" w:rsidRPr="005749E8" w:rsidRDefault="00300930" w:rsidP="00424F72">
      <w:pPr>
        <w:pStyle w:val="Heading6"/>
        <w:rPr>
          <w:lang w:val="ru-RU"/>
        </w:rPr>
      </w:pPr>
      <w:bookmarkStart w:id="24" w:name="_Toc20612012"/>
      <w:r w:rsidRPr="005749E8">
        <w:rPr>
          <w:lang w:val="ru-RU" w:eastAsia="ja-JP"/>
        </w:rPr>
        <w:t>1.</w:t>
      </w:r>
      <w:r w:rsidRPr="005749E8">
        <w:rPr>
          <w:lang w:val="ru-RU"/>
        </w:rPr>
        <w:t>1.2.3.2.2</w:t>
      </w:r>
      <w:r w:rsidRPr="005749E8">
        <w:rPr>
          <w:lang w:val="ru-RU"/>
        </w:rPr>
        <w:tab/>
      </w:r>
      <w:bookmarkEnd w:id="24"/>
      <w:r w:rsidR="00424F72" w:rsidRPr="005749E8">
        <w:rPr>
          <w:lang w:val="ru-RU"/>
        </w:rPr>
        <w:t xml:space="preserve">Двойное </w:t>
      </w:r>
      <w:r w:rsidR="00522640" w:rsidRPr="005749E8">
        <w:rPr>
          <w:lang w:val="ru-RU"/>
        </w:rPr>
        <w:t>подключени</w:t>
      </w:r>
      <w:r w:rsidR="00424F72" w:rsidRPr="005749E8">
        <w:rPr>
          <w:lang w:val="ru-RU"/>
        </w:rPr>
        <w:t>е NR-E-UTRA</w:t>
      </w:r>
    </w:p>
    <w:p w14:paraId="1EE72780" w14:textId="04E182B2" w:rsidR="00300930" w:rsidRPr="005749E8" w:rsidRDefault="00424F72" w:rsidP="00424F72">
      <w:pPr>
        <w:rPr>
          <w:lang w:val="ru-RU"/>
        </w:rPr>
      </w:pPr>
      <w:r w:rsidRPr="005749E8">
        <w:rPr>
          <w:lang w:val="ru-RU"/>
        </w:rPr>
        <w:t xml:space="preserve">NG-RAN поддерживает </w:t>
      </w:r>
      <w:r w:rsidR="00522640" w:rsidRPr="005749E8">
        <w:rPr>
          <w:lang w:val="ru-RU"/>
        </w:rPr>
        <w:t xml:space="preserve">двойное подключение </w:t>
      </w:r>
      <w:r w:rsidRPr="005749E8">
        <w:rPr>
          <w:lang w:val="ru-RU"/>
        </w:rPr>
        <w:t xml:space="preserve">NR-E-UTRA (NE-DC), при котором UE </w:t>
      </w:r>
      <w:r w:rsidR="00F32EE1" w:rsidRPr="005749E8">
        <w:rPr>
          <w:lang w:val="ru-RU"/>
        </w:rPr>
        <w:t xml:space="preserve">подключено </w:t>
      </w:r>
      <w:r w:rsidRPr="005749E8">
        <w:rPr>
          <w:lang w:val="ru-RU"/>
        </w:rPr>
        <w:t>к одному</w:t>
      </w:r>
      <w:r w:rsidR="004524AE" w:rsidRPr="005749E8">
        <w:rPr>
          <w:lang w:val="ru-RU"/>
        </w:rPr>
        <w:t xml:space="preserve"> </w:t>
      </w:r>
      <w:proofErr w:type="spellStart"/>
      <w:r w:rsidR="004524AE" w:rsidRPr="005749E8">
        <w:rPr>
          <w:lang w:val="ru-RU"/>
        </w:rPr>
        <w:t>gNB</w:t>
      </w:r>
      <w:proofErr w:type="spellEnd"/>
      <w:r w:rsidRPr="005749E8">
        <w:rPr>
          <w:lang w:val="ru-RU"/>
        </w:rPr>
        <w:t xml:space="preserve">, действующему в качестве MN, и к одному </w:t>
      </w:r>
      <w:proofErr w:type="spellStart"/>
      <w:r w:rsidRPr="005749E8">
        <w:rPr>
          <w:lang w:val="ru-RU"/>
        </w:rPr>
        <w:t>ng-eNB</w:t>
      </w:r>
      <w:proofErr w:type="spellEnd"/>
      <w:r w:rsidRPr="005749E8">
        <w:rPr>
          <w:lang w:val="ru-RU"/>
        </w:rPr>
        <w:t>, действующему в качестве SN.</w:t>
      </w:r>
      <w:r w:rsidR="00300930" w:rsidRPr="005749E8">
        <w:rPr>
          <w:lang w:val="ru-RU"/>
        </w:rPr>
        <w:t xml:space="preserve"> </w:t>
      </w:r>
      <w:proofErr w:type="spellStart"/>
      <w:r w:rsidRPr="005749E8">
        <w:rPr>
          <w:lang w:val="ru-RU"/>
        </w:rPr>
        <w:t>gNB</w:t>
      </w:r>
      <w:proofErr w:type="spellEnd"/>
      <w:r w:rsidRPr="005749E8">
        <w:rPr>
          <w:lang w:val="ru-RU"/>
        </w:rPr>
        <w:t xml:space="preserve"> </w:t>
      </w:r>
      <w:r w:rsidR="00F32EE1" w:rsidRPr="005749E8">
        <w:rPr>
          <w:lang w:val="ru-RU"/>
        </w:rPr>
        <w:t>подключен</w:t>
      </w:r>
      <w:r w:rsidRPr="005749E8">
        <w:rPr>
          <w:lang w:val="ru-RU"/>
        </w:rPr>
        <w:t xml:space="preserve"> к 5GC, а </w:t>
      </w:r>
      <w:proofErr w:type="spellStart"/>
      <w:r w:rsidRPr="005749E8">
        <w:rPr>
          <w:lang w:val="ru-RU"/>
        </w:rPr>
        <w:t>ng-eNB</w:t>
      </w:r>
      <w:proofErr w:type="spellEnd"/>
      <w:r w:rsidRPr="005749E8">
        <w:rPr>
          <w:lang w:val="ru-RU"/>
        </w:rPr>
        <w:t xml:space="preserve"> – к </w:t>
      </w:r>
      <w:proofErr w:type="spellStart"/>
      <w:r w:rsidRPr="005749E8">
        <w:rPr>
          <w:lang w:val="ru-RU"/>
        </w:rPr>
        <w:t>gNB</w:t>
      </w:r>
      <w:proofErr w:type="spellEnd"/>
      <w:r w:rsidRPr="005749E8">
        <w:rPr>
          <w:lang w:val="ru-RU"/>
        </w:rPr>
        <w:t xml:space="preserve"> через интерфейс </w:t>
      </w:r>
      <w:proofErr w:type="spellStart"/>
      <w:r w:rsidRPr="005749E8">
        <w:rPr>
          <w:lang w:val="ru-RU"/>
        </w:rPr>
        <w:t>Xn</w:t>
      </w:r>
      <w:proofErr w:type="spellEnd"/>
      <w:r w:rsidRPr="005749E8">
        <w:rPr>
          <w:lang w:val="ru-RU"/>
        </w:rPr>
        <w:t>.</w:t>
      </w:r>
    </w:p>
    <w:p w14:paraId="24E312D2" w14:textId="041BD6E0" w:rsidR="00300930" w:rsidRPr="005749E8" w:rsidRDefault="00300930" w:rsidP="00424F72">
      <w:pPr>
        <w:pStyle w:val="Heading6"/>
        <w:rPr>
          <w:lang w:val="ru-RU"/>
        </w:rPr>
      </w:pPr>
      <w:bookmarkStart w:id="25" w:name="_Toc20612013"/>
      <w:r w:rsidRPr="005749E8">
        <w:rPr>
          <w:lang w:val="ru-RU" w:eastAsia="ja-JP"/>
        </w:rPr>
        <w:t>1.</w:t>
      </w:r>
      <w:r w:rsidRPr="005749E8">
        <w:rPr>
          <w:lang w:val="ru-RU"/>
        </w:rPr>
        <w:t>1.2.3.2.3</w:t>
      </w:r>
      <w:r w:rsidRPr="005749E8">
        <w:rPr>
          <w:lang w:val="ru-RU"/>
        </w:rPr>
        <w:tab/>
      </w:r>
      <w:bookmarkEnd w:id="25"/>
      <w:r w:rsidR="00522640" w:rsidRPr="005749E8">
        <w:rPr>
          <w:lang w:val="ru-RU"/>
        </w:rPr>
        <w:t xml:space="preserve">Двойное подключение </w:t>
      </w:r>
      <w:r w:rsidR="00424F72" w:rsidRPr="005749E8">
        <w:rPr>
          <w:lang w:val="ru-RU"/>
        </w:rPr>
        <w:t>NR-NR</w:t>
      </w:r>
    </w:p>
    <w:p w14:paraId="3655DA68" w14:textId="35881B2C" w:rsidR="00300930" w:rsidRPr="005749E8" w:rsidRDefault="00424F72" w:rsidP="00424F72">
      <w:pPr>
        <w:rPr>
          <w:lang w:val="ru-RU"/>
        </w:rPr>
      </w:pPr>
      <w:r w:rsidRPr="005749E8">
        <w:rPr>
          <w:lang w:val="ru-RU"/>
        </w:rPr>
        <w:t xml:space="preserve">NG-RAN поддерживает двойное </w:t>
      </w:r>
      <w:r w:rsidR="00522640" w:rsidRPr="005749E8">
        <w:rPr>
          <w:lang w:val="ru-RU"/>
        </w:rPr>
        <w:t>подключение</w:t>
      </w:r>
      <w:r w:rsidRPr="005749E8">
        <w:rPr>
          <w:lang w:val="ru-RU"/>
        </w:rPr>
        <w:t xml:space="preserve"> NR-</w:t>
      </w:r>
      <w:r w:rsidRPr="005749E8">
        <w:rPr>
          <w:lang w:val="ru-RU" w:eastAsia="zh-CN"/>
        </w:rPr>
        <w:t>NR</w:t>
      </w:r>
      <w:r w:rsidRPr="005749E8">
        <w:rPr>
          <w:lang w:val="ru-RU"/>
        </w:rPr>
        <w:t xml:space="preserve"> (NR-DC), при котором UE </w:t>
      </w:r>
      <w:r w:rsidR="002A03D8" w:rsidRPr="005749E8">
        <w:rPr>
          <w:lang w:val="ru-RU"/>
        </w:rPr>
        <w:t>подключено</w:t>
      </w:r>
      <w:r w:rsidRPr="005749E8">
        <w:rPr>
          <w:lang w:val="ru-RU"/>
        </w:rPr>
        <w:t xml:space="preserve"> к одному </w:t>
      </w:r>
      <w:proofErr w:type="spellStart"/>
      <w:r w:rsidRPr="005749E8">
        <w:rPr>
          <w:lang w:val="ru-RU"/>
        </w:rPr>
        <w:t>gNB</w:t>
      </w:r>
      <w:proofErr w:type="spellEnd"/>
      <w:r w:rsidRPr="005749E8">
        <w:rPr>
          <w:lang w:val="ru-RU"/>
        </w:rPr>
        <w:t xml:space="preserve">, действующему в качестве MN, и к одному </w:t>
      </w:r>
      <w:proofErr w:type="spellStart"/>
      <w:r w:rsidRPr="005749E8">
        <w:rPr>
          <w:lang w:val="ru-RU"/>
        </w:rPr>
        <w:t>gNB</w:t>
      </w:r>
      <w:proofErr w:type="spellEnd"/>
      <w:r w:rsidRPr="005749E8">
        <w:rPr>
          <w:lang w:val="ru-RU"/>
        </w:rPr>
        <w:t>, действующему в качестве SN.</w:t>
      </w:r>
      <w:r w:rsidR="00300930" w:rsidRPr="005749E8">
        <w:rPr>
          <w:lang w:val="ru-RU"/>
        </w:rPr>
        <w:t xml:space="preserve"> </w:t>
      </w:r>
      <w:r w:rsidR="003024A2" w:rsidRPr="005749E8">
        <w:rPr>
          <w:lang w:val="ru-RU"/>
        </w:rPr>
        <w:t>Ведущий</w:t>
      </w:r>
      <w:r w:rsidRPr="005749E8">
        <w:rPr>
          <w:lang w:val="ru-RU"/>
        </w:rPr>
        <w:t xml:space="preserve"> </w:t>
      </w:r>
      <w:proofErr w:type="spellStart"/>
      <w:r w:rsidRPr="005749E8">
        <w:rPr>
          <w:lang w:val="ru-RU"/>
        </w:rPr>
        <w:t>gNB</w:t>
      </w:r>
      <w:proofErr w:type="spellEnd"/>
      <w:r w:rsidRPr="005749E8">
        <w:rPr>
          <w:lang w:val="ru-RU"/>
        </w:rPr>
        <w:t xml:space="preserve"> </w:t>
      </w:r>
      <w:r w:rsidR="002A03D8" w:rsidRPr="005749E8">
        <w:rPr>
          <w:lang w:val="ru-RU"/>
        </w:rPr>
        <w:t>подключен</w:t>
      </w:r>
      <w:r w:rsidRPr="005749E8">
        <w:rPr>
          <w:lang w:val="ru-RU"/>
        </w:rPr>
        <w:t xml:space="preserve"> к 5GC через интерфейс NG и к </w:t>
      </w:r>
      <w:r w:rsidR="003024A2" w:rsidRPr="005749E8">
        <w:rPr>
          <w:lang w:val="ru-RU"/>
        </w:rPr>
        <w:t>ведомому</w:t>
      </w:r>
      <w:r w:rsidRPr="005749E8">
        <w:rPr>
          <w:lang w:val="ru-RU"/>
        </w:rPr>
        <w:t xml:space="preserve"> </w:t>
      </w:r>
      <w:proofErr w:type="spellStart"/>
      <w:r w:rsidRPr="005749E8">
        <w:rPr>
          <w:lang w:val="ru-RU"/>
        </w:rPr>
        <w:t>gNB</w:t>
      </w:r>
      <w:proofErr w:type="spellEnd"/>
      <w:r w:rsidRPr="005749E8">
        <w:rPr>
          <w:lang w:val="ru-RU"/>
        </w:rPr>
        <w:t xml:space="preserve"> через интерфейс </w:t>
      </w:r>
      <w:proofErr w:type="spellStart"/>
      <w:r w:rsidRPr="005749E8">
        <w:rPr>
          <w:lang w:val="ru-RU"/>
        </w:rPr>
        <w:t>Xn</w:t>
      </w:r>
      <w:proofErr w:type="spellEnd"/>
      <w:r w:rsidRPr="005749E8">
        <w:rPr>
          <w:lang w:val="ru-RU"/>
        </w:rPr>
        <w:t>.</w:t>
      </w:r>
      <w:r w:rsidR="00300930" w:rsidRPr="005749E8">
        <w:rPr>
          <w:lang w:val="ru-RU" w:eastAsia="zh-CN"/>
        </w:rPr>
        <w:t xml:space="preserve"> </w:t>
      </w:r>
      <w:r w:rsidR="003024A2" w:rsidRPr="005749E8">
        <w:rPr>
          <w:lang w:val="ru-RU"/>
        </w:rPr>
        <w:t>Ведомый</w:t>
      </w:r>
      <w:r w:rsidRPr="005749E8">
        <w:rPr>
          <w:lang w:val="ru-RU"/>
        </w:rPr>
        <w:t xml:space="preserve"> </w:t>
      </w:r>
      <w:proofErr w:type="spellStart"/>
      <w:r w:rsidRPr="005749E8">
        <w:rPr>
          <w:lang w:val="ru-RU"/>
        </w:rPr>
        <w:t>gNB</w:t>
      </w:r>
      <w:proofErr w:type="spellEnd"/>
      <w:r w:rsidRPr="005749E8">
        <w:rPr>
          <w:lang w:val="ru-RU"/>
        </w:rPr>
        <w:t xml:space="preserve"> также может быть </w:t>
      </w:r>
      <w:r w:rsidR="002A03D8" w:rsidRPr="005749E8">
        <w:rPr>
          <w:lang w:val="ru-RU"/>
        </w:rPr>
        <w:t>подключен</w:t>
      </w:r>
      <w:r w:rsidRPr="005749E8">
        <w:rPr>
          <w:lang w:val="ru-RU"/>
        </w:rPr>
        <w:t xml:space="preserve"> к 5GC через интерфейс NG-U.</w:t>
      </w:r>
      <w:r w:rsidR="00300930" w:rsidRPr="005749E8">
        <w:rPr>
          <w:lang w:val="ru-RU"/>
        </w:rPr>
        <w:t xml:space="preserve"> </w:t>
      </w:r>
    </w:p>
    <w:p w14:paraId="16A892A3" w14:textId="6F94B9D3" w:rsidR="00300930" w:rsidRPr="005749E8" w:rsidRDefault="00300930" w:rsidP="00306B0A">
      <w:pPr>
        <w:pStyle w:val="Heading4"/>
        <w:spacing w:before="240"/>
        <w:rPr>
          <w:lang w:val="ru-RU"/>
        </w:rPr>
      </w:pPr>
      <w:bookmarkStart w:id="26" w:name="_Toc20387903"/>
      <w:r w:rsidRPr="005749E8">
        <w:rPr>
          <w:lang w:val="ru-RU" w:eastAsia="ja-JP"/>
        </w:rPr>
        <w:t>1.</w:t>
      </w:r>
      <w:r w:rsidRPr="005749E8">
        <w:rPr>
          <w:lang w:val="ru-RU"/>
        </w:rPr>
        <w:t>1.2.4</w:t>
      </w:r>
      <w:r w:rsidRPr="005749E8">
        <w:rPr>
          <w:lang w:val="ru-RU"/>
        </w:rPr>
        <w:tab/>
      </w:r>
      <w:bookmarkEnd w:id="26"/>
      <w:r w:rsidR="00424F72" w:rsidRPr="005749E8">
        <w:rPr>
          <w:lang w:val="ru-RU"/>
        </w:rPr>
        <w:t>Физический уровень</w:t>
      </w:r>
    </w:p>
    <w:p w14:paraId="5C0E3C4C" w14:textId="59C8D9BB" w:rsidR="00300930" w:rsidRPr="005749E8" w:rsidRDefault="00300930" w:rsidP="00306B0A">
      <w:pPr>
        <w:pStyle w:val="Heading5"/>
        <w:spacing w:before="120"/>
        <w:rPr>
          <w:lang w:val="ru-RU"/>
        </w:rPr>
      </w:pPr>
      <w:bookmarkStart w:id="27" w:name="_Toc20387904"/>
      <w:bookmarkStart w:id="28" w:name="_Hlk494732718"/>
      <w:r w:rsidRPr="005749E8">
        <w:rPr>
          <w:lang w:val="ru-RU" w:eastAsia="ja-JP"/>
        </w:rPr>
        <w:t>1.</w:t>
      </w:r>
      <w:r w:rsidRPr="005749E8">
        <w:rPr>
          <w:lang w:val="ru-RU"/>
        </w:rPr>
        <w:t>1.2.4.1</w:t>
      </w:r>
      <w:r w:rsidRPr="005749E8">
        <w:rPr>
          <w:lang w:val="ru-RU"/>
        </w:rPr>
        <w:tab/>
      </w:r>
      <w:bookmarkEnd w:id="27"/>
      <w:r w:rsidR="00424F72" w:rsidRPr="005749E8">
        <w:rPr>
          <w:lang w:val="ru-RU"/>
        </w:rPr>
        <w:t>Форма си</w:t>
      </w:r>
      <w:r w:rsidR="007F0A8E" w:rsidRPr="005749E8">
        <w:rPr>
          <w:lang w:val="ru-RU"/>
        </w:rPr>
        <w:t>г</w:t>
      </w:r>
      <w:r w:rsidR="00424F72" w:rsidRPr="005749E8">
        <w:rPr>
          <w:lang w:val="ru-RU"/>
        </w:rPr>
        <w:t>нала, численные данные и структура кадра</w:t>
      </w:r>
    </w:p>
    <w:bookmarkEnd w:id="28"/>
    <w:p w14:paraId="292C1B95" w14:textId="05220607" w:rsidR="00300930" w:rsidRPr="005749E8" w:rsidRDefault="00424F72" w:rsidP="00424F72">
      <w:pPr>
        <w:rPr>
          <w:lang w:val="ru-RU"/>
        </w:rPr>
      </w:pPr>
      <w:r w:rsidRPr="005749E8">
        <w:rPr>
          <w:lang w:val="ru-RU"/>
        </w:rPr>
        <w:t>Форма си</w:t>
      </w:r>
      <w:r w:rsidR="007F0A8E" w:rsidRPr="005749E8">
        <w:rPr>
          <w:lang w:val="ru-RU"/>
        </w:rPr>
        <w:t>г</w:t>
      </w:r>
      <w:r w:rsidRPr="005749E8">
        <w:rPr>
          <w:lang w:val="ru-RU"/>
        </w:rPr>
        <w:t xml:space="preserve">нала </w:t>
      </w:r>
      <w:r w:rsidR="0010377F" w:rsidRPr="005749E8">
        <w:rPr>
          <w:lang w:val="ru-RU"/>
        </w:rPr>
        <w:t>на</w:t>
      </w:r>
      <w:r w:rsidRPr="005749E8">
        <w:rPr>
          <w:lang w:val="ru-RU"/>
        </w:rPr>
        <w:t xml:space="preserve"> линии вниз представляет собой обычный си</w:t>
      </w:r>
      <w:r w:rsidR="007F0A8E" w:rsidRPr="005749E8">
        <w:rPr>
          <w:lang w:val="ru-RU"/>
        </w:rPr>
        <w:t>г</w:t>
      </w:r>
      <w:r w:rsidRPr="005749E8">
        <w:rPr>
          <w:lang w:val="ru-RU"/>
        </w:rPr>
        <w:t>нал OFDM с использованием циклическо</w:t>
      </w:r>
      <w:r w:rsidR="007F0A8E" w:rsidRPr="005749E8">
        <w:rPr>
          <w:lang w:val="ru-RU"/>
        </w:rPr>
        <w:t>г</w:t>
      </w:r>
      <w:r w:rsidRPr="005749E8">
        <w:rPr>
          <w:lang w:val="ru-RU"/>
        </w:rPr>
        <w:t>о префикса.</w:t>
      </w:r>
      <w:r w:rsidR="00300930" w:rsidRPr="005749E8">
        <w:rPr>
          <w:lang w:val="ru-RU"/>
        </w:rPr>
        <w:t xml:space="preserve"> </w:t>
      </w:r>
      <w:r w:rsidRPr="005749E8">
        <w:rPr>
          <w:lang w:val="ru-RU"/>
        </w:rPr>
        <w:t>Форма си</w:t>
      </w:r>
      <w:r w:rsidR="007F0A8E" w:rsidRPr="005749E8">
        <w:rPr>
          <w:lang w:val="ru-RU"/>
        </w:rPr>
        <w:t>г</w:t>
      </w:r>
      <w:r w:rsidRPr="005749E8">
        <w:rPr>
          <w:lang w:val="ru-RU"/>
        </w:rPr>
        <w:t xml:space="preserve">нала </w:t>
      </w:r>
      <w:r w:rsidR="0010377F" w:rsidRPr="005749E8">
        <w:rPr>
          <w:lang w:val="ru-RU"/>
        </w:rPr>
        <w:t>на</w:t>
      </w:r>
      <w:r w:rsidRPr="005749E8">
        <w:rPr>
          <w:lang w:val="ru-RU"/>
        </w:rPr>
        <w:t xml:space="preserve"> линии вверх представляет собой традиционный си</w:t>
      </w:r>
      <w:r w:rsidR="007F0A8E" w:rsidRPr="005749E8">
        <w:rPr>
          <w:lang w:val="ru-RU"/>
        </w:rPr>
        <w:t>г</w:t>
      </w:r>
      <w:r w:rsidRPr="005749E8">
        <w:rPr>
          <w:lang w:val="ru-RU"/>
        </w:rPr>
        <w:t>нал OFDM с использованием циклическо</w:t>
      </w:r>
      <w:r w:rsidR="007F0A8E" w:rsidRPr="005749E8">
        <w:rPr>
          <w:lang w:val="ru-RU"/>
        </w:rPr>
        <w:t>г</w:t>
      </w:r>
      <w:r w:rsidRPr="005749E8">
        <w:rPr>
          <w:lang w:val="ru-RU"/>
        </w:rPr>
        <w:t>о префикса с функцией предварительно</w:t>
      </w:r>
      <w:r w:rsidR="007F0A8E" w:rsidRPr="005749E8">
        <w:rPr>
          <w:lang w:val="ru-RU"/>
        </w:rPr>
        <w:t>г</w:t>
      </w:r>
      <w:r w:rsidRPr="005749E8">
        <w:rPr>
          <w:lang w:val="ru-RU"/>
        </w:rPr>
        <w:t xml:space="preserve">о кодирования </w:t>
      </w:r>
      <w:r w:rsidR="00C502DF" w:rsidRPr="005749E8">
        <w:rPr>
          <w:lang w:val="ru-RU"/>
        </w:rPr>
        <w:t>с преобразованием</w:t>
      </w:r>
      <w:r w:rsidRPr="005749E8">
        <w:rPr>
          <w:lang w:val="ru-RU"/>
        </w:rPr>
        <w:t xml:space="preserve">, выполняющей расширение спектра с помощью DFT, которая может быть </w:t>
      </w:r>
      <w:r w:rsidR="00073A5E" w:rsidRPr="005749E8">
        <w:rPr>
          <w:lang w:val="ru-RU"/>
        </w:rPr>
        <w:t>вы</w:t>
      </w:r>
      <w:r w:rsidRPr="005749E8">
        <w:rPr>
          <w:lang w:val="ru-RU"/>
        </w:rPr>
        <w:t>ключена или включена.</w:t>
      </w:r>
    </w:p>
    <w:p w14:paraId="1C2AF328" w14:textId="171B5C58" w:rsidR="00300930" w:rsidRPr="00646E1A" w:rsidRDefault="00424F72" w:rsidP="00306B0A">
      <w:pPr>
        <w:pStyle w:val="FigureNo"/>
        <w:spacing w:before="240"/>
        <w:rPr>
          <w:lang w:val="ru-RU"/>
        </w:rPr>
      </w:pPr>
      <w:r w:rsidRPr="00646E1A">
        <w:rPr>
          <w:lang w:val="ru-RU"/>
        </w:rPr>
        <w:lastRenderedPageBreak/>
        <w:t>РИСУНОК 18</w:t>
      </w:r>
    </w:p>
    <w:p w14:paraId="36BEF8B5" w14:textId="72489621" w:rsidR="00300930" w:rsidRPr="005749E8" w:rsidRDefault="00424F72" w:rsidP="00424F72">
      <w:pPr>
        <w:pStyle w:val="Figuretitle"/>
        <w:rPr>
          <w:lang w:val="ru-RU"/>
        </w:rPr>
      </w:pPr>
      <w:r w:rsidRPr="00646E1A">
        <w:rPr>
          <w:lang w:val="ru-RU"/>
        </w:rPr>
        <w:t>Блок-схема передатчика CP-OFDM с опциональным DFT-расширением</w:t>
      </w:r>
    </w:p>
    <w:p w14:paraId="7CB0CB1F" w14:textId="5BF4528A" w:rsidR="00BA3D84" w:rsidRPr="005749E8" w:rsidRDefault="00100626" w:rsidP="00300930">
      <w:pPr>
        <w:pStyle w:val="Figure"/>
        <w:rPr>
          <w:rFonts w:cs="Arial"/>
          <w:lang w:val="ru-RU"/>
        </w:rPr>
      </w:pPr>
      <w:r>
        <w:rPr>
          <w:rFonts w:cs="Arial"/>
          <w:noProof/>
          <w:lang w:val="ru-RU" w:eastAsia="ru-RU"/>
        </w:rPr>
        <w:drawing>
          <wp:inline distT="0" distB="0" distL="0" distR="0" wp14:anchorId="470F6B99" wp14:editId="55B282CF">
            <wp:extent cx="4779274" cy="771146"/>
            <wp:effectExtent l="0" t="0" r="254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18.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779274" cy="771146"/>
                    </a:xfrm>
                    <a:prstGeom prst="rect">
                      <a:avLst/>
                    </a:prstGeom>
                  </pic:spPr>
                </pic:pic>
              </a:graphicData>
            </a:graphic>
          </wp:inline>
        </w:drawing>
      </w:r>
    </w:p>
    <w:p w14:paraId="6900E1E1" w14:textId="531088BE" w:rsidR="00300930" w:rsidRPr="005749E8" w:rsidRDefault="00C502DF" w:rsidP="001B0F08">
      <w:pPr>
        <w:pStyle w:val="Normalaftertitle"/>
        <w:spacing w:before="240"/>
        <w:rPr>
          <w:lang w:val="ru-RU"/>
        </w:rPr>
      </w:pPr>
      <w:r w:rsidRPr="005749E8">
        <w:rPr>
          <w:lang w:val="ru-RU"/>
        </w:rPr>
        <w:t xml:space="preserve">Численные данные основаны на экспоненциально масштабируемом разносе </w:t>
      </w:r>
      <w:proofErr w:type="spellStart"/>
      <w:r w:rsidRPr="005749E8">
        <w:rPr>
          <w:lang w:val="ru-RU"/>
        </w:rPr>
        <w:t>поднесущих</w:t>
      </w:r>
      <w:proofErr w:type="spellEnd"/>
      <w:r w:rsidRPr="005749E8">
        <w:rPr>
          <w:lang w:val="ru-RU"/>
        </w:rPr>
        <w:t xml:space="preserve"> </w:t>
      </w:r>
      <w:r w:rsidR="001B0F08" w:rsidRPr="005749E8">
        <w:rPr>
          <w:lang w:val="ru-RU"/>
        </w:rPr>
        <w:sym w:font="Symbol" w:char="F044"/>
      </w:r>
      <w:r w:rsidR="001B0F08" w:rsidRPr="005749E8">
        <w:rPr>
          <w:rFonts w:ascii="Arial" w:hAnsi="Arial" w:cs="Arial"/>
          <w:i/>
          <w:iCs/>
          <w:lang w:val="ru-RU"/>
        </w:rPr>
        <w:t>f</w:t>
      </w:r>
      <w:r w:rsidR="00EE3A4E">
        <w:rPr>
          <w:lang w:val="en-GB"/>
        </w:rPr>
        <w:t> </w:t>
      </w:r>
      <w:r w:rsidRPr="005749E8">
        <w:rPr>
          <w:lang w:val="ru-RU"/>
        </w:rPr>
        <w:t>=</w:t>
      </w:r>
      <w:r w:rsidR="00EE3A4E">
        <w:rPr>
          <w:lang w:val="en-GB"/>
        </w:rPr>
        <w:t> </w:t>
      </w:r>
      <w:r w:rsidRPr="005749E8">
        <w:rPr>
          <w:lang w:val="ru-RU"/>
        </w:rPr>
        <w:t>2</w:t>
      </w:r>
      <w:r w:rsidRPr="005749E8">
        <w:rPr>
          <w:vertAlign w:val="superscript"/>
          <w:lang w:val="ru-RU"/>
        </w:rPr>
        <w:t>µ</w:t>
      </w:r>
      <w:r w:rsidR="00EE3A4E">
        <w:rPr>
          <w:lang w:val="en-GB"/>
        </w:rPr>
        <w:t> </w:t>
      </w:r>
      <w:r w:rsidRPr="005749E8">
        <w:rPr>
          <w:lang w:val="ru-RU"/>
        </w:rPr>
        <w:t>×</w:t>
      </w:r>
      <w:r w:rsidR="00EE3A4E">
        <w:rPr>
          <w:lang w:val="en-GB"/>
        </w:rPr>
        <w:t> </w:t>
      </w:r>
      <w:r w:rsidR="00100626" w:rsidRPr="005749E8">
        <w:rPr>
          <w:lang w:val="ru-RU"/>
        </w:rPr>
        <w:t>×</w:t>
      </w:r>
      <w:r w:rsidR="00100626">
        <w:rPr>
          <w:lang w:val="ru-RU"/>
        </w:rPr>
        <w:t> </w:t>
      </w:r>
      <w:r w:rsidRPr="005749E8">
        <w:rPr>
          <w:lang w:val="ru-RU"/>
        </w:rPr>
        <w:t>15 к</w:t>
      </w:r>
      <w:r w:rsidR="007F0A8E" w:rsidRPr="005749E8">
        <w:rPr>
          <w:lang w:val="ru-RU"/>
        </w:rPr>
        <w:t>Г</w:t>
      </w:r>
      <w:r w:rsidRPr="005749E8">
        <w:rPr>
          <w:lang w:val="ru-RU"/>
        </w:rPr>
        <w:t>ц при µ = {0,</w:t>
      </w:r>
      <w:r w:rsidR="00100626">
        <w:rPr>
          <w:lang w:val="ru-RU"/>
        </w:rPr>
        <w:t xml:space="preserve"> </w:t>
      </w:r>
      <w:r w:rsidRPr="005749E8">
        <w:rPr>
          <w:lang w:val="ru-RU"/>
        </w:rPr>
        <w:t>1,</w:t>
      </w:r>
      <w:r w:rsidR="00100626">
        <w:rPr>
          <w:lang w:val="ru-RU"/>
        </w:rPr>
        <w:t xml:space="preserve"> </w:t>
      </w:r>
      <w:r w:rsidRPr="005749E8">
        <w:rPr>
          <w:lang w:val="ru-RU"/>
        </w:rPr>
        <w:t>3,</w:t>
      </w:r>
      <w:r w:rsidR="00100626">
        <w:rPr>
          <w:lang w:val="ru-RU"/>
        </w:rPr>
        <w:t xml:space="preserve"> </w:t>
      </w:r>
      <w:r w:rsidRPr="005749E8">
        <w:rPr>
          <w:lang w:val="ru-RU"/>
        </w:rPr>
        <w:t>4} для первично</w:t>
      </w:r>
      <w:r w:rsidR="007F0A8E" w:rsidRPr="005749E8">
        <w:rPr>
          <w:lang w:val="ru-RU"/>
        </w:rPr>
        <w:t>г</w:t>
      </w:r>
      <w:r w:rsidRPr="005749E8">
        <w:rPr>
          <w:lang w:val="ru-RU"/>
        </w:rPr>
        <w:t>о си</w:t>
      </w:r>
      <w:r w:rsidR="007F0A8E" w:rsidRPr="005749E8">
        <w:rPr>
          <w:lang w:val="ru-RU"/>
        </w:rPr>
        <w:t>г</w:t>
      </w:r>
      <w:r w:rsidRPr="005749E8">
        <w:rPr>
          <w:lang w:val="ru-RU"/>
        </w:rPr>
        <w:t>нала синхронизации (PSS), вторично</w:t>
      </w:r>
      <w:r w:rsidR="007F0A8E" w:rsidRPr="005749E8">
        <w:rPr>
          <w:lang w:val="ru-RU"/>
        </w:rPr>
        <w:t>г</w:t>
      </w:r>
      <w:r w:rsidRPr="005749E8">
        <w:rPr>
          <w:lang w:val="ru-RU"/>
        </w:rPr>
        <w:t>о си</w:t>
      </w:r>
      <w:r w:rsidR="007F0A8E" w:rsidRPr="005749E8">
        <w:rPr>
          <w:lang w:val="ru-RU"/>
        </w:rPr>
        <w:t>г</w:t>
      </w:r>
      <w:r w:rsidRPr="005749E8">
        <w:rPr>
          <w:lang w:val="ru-RU"/>
        </w:rPr>
        <w:t>нала синхронизации (SSS) и PBCH и</w:t>
      </w:r>
      <w:r w:rsidR="003024A2" w:rsidRPr="005749E8">
        <w:rPr>
          <w:lang w:val="ru-RU"/>
        </w:rPr>
        <w:t xml:space="preserve"> µ = {</w:t>
      </w:r>
      <w:r w:rsidRPr="005749E8">
        <w:rPr>
          <w:lang w:val="ru-RU"/>
        </w:rPr>
        <w:t>0,</w:t>
      </w:r>
      <w:r w:rsidR="00100626">
        <w:rPr>
          <w:lang w:val="ru-RU"/>
        </w:rPr>
        <w:t xml:space="preserve"> </w:t>
      </w:r>
      <w:r w:rsidRPr="005749E8">
        <w:rPr>
          <w:lang w:val="ru-RU"/>
        </w:rPr>
        <w:t>1,</w:t>
      </w:r>
      <w:r w:rsidR="00100626">
        <w:rPr>
          <w:lang w:val="ru-RU"/>
        </w:rPr>
        <w:t xml:space="preserve"> </w:t>
      </w:r>
      <w:r w:rsidRPr="005749E8">
        <w:rPr>
          <w:lang w:val="ru-RU"/>
        </w:rPr>
        <w:t>2,</w:t>
      </w:r>
      <w:r w:rsidR="00100626">
        <w:rPr>
          <w:lang w:val="ru-RU"/>
        </w:rPr>
        <w:t xml:space="preserve"> </w:t>
      </w:r>
      <w:r w:rsidRPr="005749E8">
        <w:rPr>
          <w:lang w:val="ru-RU"/>
        </w:rPr>
        <w:t>3} для дру</w:t>
      </w:r>
      <w:r w:rsidR="007F0A8E" w:rsidRPr="005749E8">
        <w:rPr>
          <w:lang w:val="ru-RU"/>
        </w:rPr>
        <w:t>г</w:t>
      </w:r>
      <w:r w:rsidRPr="005749E8">
        <w:rPr>
          <w:lang w:val="ru-RU"/>
        </w:rPr>
        <w:t>их каналов.</w:t>
      </w:r>
      <w:r w:rsidR="00300930" w:rsidRPr="005749E8">
        <w:rPr>
          <w:lang w:val="ru-RU"/>
        </w:rPr>
        <w:t xml:space="preserve"> </w:t>
      </w:r>
      <w:r w:rsidRPr="005749E8">
        <w:rPr>
          <w:lang w:val="ru-RU"/>
        </w:rPr>
        <w:t xml:space="preserve">Для всех значений разноса </w:t>
      </w:r>
      <w:proofErr w:type="spellStart"/>
      <w:r w:rsidRPr="005749E8">
        <w:rPr>
          <w:lang w:val="ru-RU"/>
        </w:rPr>
        <w:t>поднесущих</w:t>
      </w:r>
      <w:proofErr w:type="spellEnd"/>
      <w:r w:rsidRPr="005749E8">
        <w:rPr>
          <w:lang w:val="ru-RU"/>
        </w:rPr>
        <w:t xml:space="preserve"> поддерживается нормальный циклический префикс (CP), для µ = 2 поддерживается расширенный CP.</w:t>
      </w:r>
      <w:r w:rsidR="00300930" w:rsidRPr="005749E8">
        <w:rPr>
          <w:lang w:val="ru-RU"/>
        </w:rPr>
        <w:t xml:space="preserve"> </w:t>
      </w:r>
      <w:r w:rsidR="0010377F" w:rsidRPr="005749E8">
        <w:rPr>
          <w:lang w:val="ru-RU"/>
        </w:rPr>
        <w:t>Двенадцать</w:t>
      </w:r>
      <w:r w:rsidRPr="005749E8">
        <w:rPr>
          <w:lang w:val="ru-RU"/>
        </w:rPr>
        <w:t xml:space="preserve"> последовательных </w:t>
      </w:r>
      <w:proofErr w:type="spellStart"/>
      <w:r w:rsidRPr="005749E8">
        <w:rPr>
          <w:lang w:val="ru-RU"/>
        </w:rPr>
        <w:t>поднесущих</w:t>
      </w:r>
      <w:proofErr w:type="spellEnd"/>
      <w:r w:rsidRPr="005749E8">
        <w:rPr>
          <w:lang w:val="ru-RU"/>
        </w:rPr>
        <w:t xml:space="preserve"> образуют блок физических ресурсов (PRB).</w:t>
      </w:r>
      <w:r w:rsidR="00300930" w:rsidRPr="005749E8">
        <w:rPr>
          <w:lang w:val="ru-RU"/>
        </w:rPr>
        <w:t xml:space="preserve"> </w:t>
      </w:r>
      <w:r w:rsidRPr="005749E8">
        <w:rPr>
          <w:lang w:val="ru-RU"/>
        </w:rPr>
        <w:t>Поддерживается до 275 PRB на одну несущую.</w:t>
      </w:r>
    </w:p>
    <w:p w14:paraId="61E667D4" w14:textId="34656A5B" w:rsidR="00300930" w:rsidRPr="005749E8" w:rsidRDefault="00C502DF" w:rsidP="00C502DF">
      <w:pPr>
        <w:pStyle w:val="TableNo"/>
        <w:rPr>
          <w:lang w:val="ru-RU"/>
        </w:rPr>
      </w:pPr>
      <w:r w:rsidRPr="005749E8">
        <w:rPr>
          <w:lang w:val="ru-RU"/>
        </w:rPr>
        <w:t>ТАБЛИЦА 1-1</w:t>
      </w:r>
    </w:p>
    <w:p w14:paraId="5F2A09DA" w14:textId="6A6ECC95" w:rsidR="00300930" w:rsidRPr="005749E8" w:rsidRDefault="00C502DF" w:rsidP="00C502DF">
      <w:pPr>
        <w:pStyle w:val="Tabletitle"/>
        <w:rPr>
          <w:lang w:val="ru-RU"/>
        </w:rPr>
      </w:pPr>
      <w:r w:rsidRPr="005749E8">
        <w:rPr>
          <w:lang w:val="ru-RU"/>
        </w:rPr>
        <w:t>Поддерживаемые численные значения параметров передачи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300930" w:rsidRPr="005749E8" w14:paraId="45033EE9" w14:textId="77777777" w:rsidTr="00C502DF">
        <w:trPr>
          <w:cantSplit/>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6AC8E83A" w14:textId="77777777" w:rsidR="00300930" w:rsidRPr="005749E8" w:rsidRDefault="00300930" w:rsidP="00300930">
            <w:pPr>
              <w:pStyle w:val="Tablehead"/>
              <w:rPr>
                <w:lang w:val="ru-RU" w:eastAsia="zh-CN"/>
              </w:rPr>
            </w:pPr>
            <w:r w:rsidRPr="005749E8">
              <w:rPr>
                <w:iCs/>
                <w:lang w:val="ru-RU"/>
              </w:rPr>
              <w:t>µ</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881F8D3" w14:textId="689C2B0D" w:rsidR="00300930" w:rsidRPr="005749E8" w:rsidRDefault="00300930" w:rsidP="00100626">
            <w:pPr>
              <w:pStyle w:val="Tablehead"/>
              <w:rPr>
                <w:lang w:val="ru-RU" w:eastAsia="zh-CN"/>
              </w:rPr>
            </w:pPr>
            <w:r w:rsidRPr="005749E8">
              <w:rPr>
                <w:lang w:val="ru-RU"/>
              </w:rPr>
              <w:sym w:font="Symbol" w:char="F044"/>
            </w:r>
            <w:r w:rsidRPr="005749E8">
              <w:rPr>
                <w:rFonts w:ascii="Arial" w:hAnsi="Arial" w:cs="Arial"/>
                <w:i/>
                <w:iCs/>
                <w:lang w:val="ru-RU"/>
              </w:rPr>
              <w:t>f</w:t>
            </w:r>
            <w:r w:rsidRPr="005749E8">
              <w:rPr>
                <w:lang w:val="ru-RU"/>
              </w:rPr>
              <w:t xml:space="preserve"> = 2</w:t>
            </w:r>
            <w:r w:rsidRPr="005749E8">
              <w:rPr>
                <w:iCs/>
                <w:vertAlign w:val="superscript"/>
                <w:lang w:val="ru-RU"/>
              </w:rPr>
              <w:t>µ</w:t>
            </w:r>
            <w:r w:rsidRPr="005749E8">
              <w:rPr>
                <w:lang w:val="ru-RU"/>
              </w:rPr>
              <w:t xml:space="preserve"> × 15 </w:t>
            </w:r>
            <w:r w:rsidR="00100626">
              <w:rPr>
                <w:lang w:val="ru-RU"/>
              </w:rPr>
              <w:t>(</w:t>
            </w:r>
            <w:r w:rsidR="00C502DF" w:rsidRPr="005749E8">
              <w:rPr>
                <w:lang w:val="ru-RU"/>
              </w:rPr>
              <w:t>к</w:t>
            </w:r>
            <w:r w:rsidR="007F0A8E" w:rsidRPr="005749E8">
              <w:rPr>
                <w:lang w:val="ru-RU"/>
              </w:rPr>
              <w:t>Г</w:t>
            </w:r>
            <w:r w:rsidR="00C502DF" w:rsidRPr="005749E8">
              <w:rPr>
                <w:lang w:val="ru-RU"/>
              </w:rPr>
              <w:t>ц</w:t>
            </w:r>
            <w:r w:rsidR="00100626">
              <w:rPr>
                <w:lang w:val="ru-RU"/>
              </w:rPr>
              <w:t>)</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D3384F3" w14:textId="7A6E5913" w:rsidR="00300930" w:rsidRPr="005749E8" w:rsidRDefault="00C502DF" w:rsidP="00C26238">
            <w:pPr>
              <w:pStyle w:val="Tablehead"/>
              <w:rPr>
                <w:lang w:val="ru-RU" w:eastAsia="zh-CN"/>
              </w:rPr>
            </w:pPr>
            <w:r w:rsidRPr="005749E8">
              <w:rPr>
                <w:lang w:val="ru-RU" w:eastAsia="zh-CN"/>
              </w:rPr>
              <w:t>Циклический префикс</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C80575C" w14:textId="46FD4F07" w:rsidR="00300930" w:rsidRPr="005749E8" w:rsidRDefault="00C502DF" w:rsidP="00C26238">
            <w:pPr>
              <w:pStyle w:val="Tablehead"/>
              <w:rPr>
                <w:lang w:val="ru-RU" w:eastAsia="zh-CN"/>
              </w:rPr>
            </w:pPr>
            <w:r w:rsidRPr="005749E8">
              <w:rPr>
                <w:lang w:val="ru-RU" w:eastAsia="zh-CN"/>
              </w:rPr>
              <w:t>Поддерживается для данных</w:t>
            </w:r>
          </w:p>
        </w:tc>
        <w:tc>
          <w:tcPr>
            <w:tcW w:w="1986" w:type="dxa"/>
            <w:tcBorders>
              <w:top w:val="single" w:sz="4" w:space="0" w:color="auto"/>
              <w:left w:val="single" w:sz="4" w:space="0" w:color="auto"/>
              <w:bottom w:val="single" w:sz="4" w:space="0" w:color="auto"/>
              <w:right w:val="single" w:sz="4" w:space="0" w:color="auto"/>
            </w:tcBorders>
            <w:vAlign w:val="center"/>
            <w:hideMark/>
          </w:tcPr>
          <w:p w14:paraId="12A452A5" w14:textId="2FC45ECF" w:rsidR="00300930" w:rsidRPr="005749E8" w:rsidRDefault="00C502DF" w:rsidP="00C26238">
            <w:pPr>
              <w:pStyle w:val="Tablehead"/>
              <w:rPr>
                <w:lang w:val="ru-RU" w:eastAsia="zh-CN"/>
              </w:rPr>
            </w:pPr>
            <w:r w:rsidRPr="005749E8">
              <w:rPr>
                <w:lang w:val="ru-RU" w:eastAsia="zh-CN"/>
              </w:rPr>
              <w:t>Поддерживается для синхронизации</w:t>
            </w:r>
          </w:p>
        </w:tc>
      </w:tr>
      <w:tr w:rsidR="00300930" w:rsidRPr="005749E8" w14:paraId="28DC7124" w14:textId="77777777" w:rsidTr="00C502DF">
        <w:trPr>
          <w:cantSplit/>
          <w:jc w:val="center"/>
        </w:trPr>
        <w:tc>
          <w:tcPr>
            <w:tcW w:w="1129" w:type="dxa"/>
            <w:tcBorders>
              <w:top w:val="single" w:sz="4" w:space="0" w:color="auto"/>
              <w:left w:val="single" w:sz="4" w:space="0" w:color="auto"/>
              <w:bottom w:val="single" w:sz="4" w:space="0" w:color="auto"/>
              <w:right w:val="single" w:sz="4" w:space="0" w:color="auto"/>
            </w:tcBorders>
            <w:hideMark/>
          </w:tcPr>
          <w:p w14:paraId="2891489D" w14:textId="77777777" w:rsidR="00300930" w:rsidRPr="005749E8" w:rsidRDefault="00300930" w:rsidP="00646E1A">
            <w:pPr>
              <w:pStyle w:val="Tabletext0"/>
              <w:rPr>
                <w:lang w:val="ru-RU" w:eastAsia="zh-CN"/>
              </w:rPr>
            </w:pPr>
            <w:r w:rsidRPr="005749E8">
              <w:rPr>
                <w:lang w:val="ru-RU" w:eastAsia="zh-CN"/>
              </w:rPr>
              <w:t>0</w:t>
            </w:r>
          </w:p>
        </w:tc>
        <w:tc>
          <w:tcPr>
            <w:tcW w:w="1843" w:type="dxa"/>
            <w:tcBorders>
              <w:top w:val="single" w:sz="4" w:space="0" w:color="auto"/>
              <w:left w:val="single" w:sz="4" w:space="0" w:color="auto"/>
              <w:bottom w:val="single" w:sz="4" w:space="0" w:color="auto"/>
              <w:right w:val="single" w:sz="4" w:space="0" w:color="auto"/>
            </w:tcBorders>
            <w:hideMark/>
          </w:tcPr>
          <w:p w14:paraId="689B6BF3" w14:textId="77777777" w:rsidR="00300930" w:rsidRPr="005749E8" w:rsidRDefault="00300930" w:rsidP="00646E1A">
            <w:pPr>
              <w:pStyle w:val="Tabletext0"/>
              <w:rPr>
                <w:lang w:val="ru-RU" w:eastAsia="zh-CN"/>
              </w:rPr>
            </w:pPr>
            <w:r w:rsidRPr="005749E8">
              <w:rPr>
                <w:lang w:val="ru-RU" w:eastAsia="zh-CN"/>
              </w:rPr>
              <w:t>15</w:t>
            </w:r>
          </w:p>
        </w:tc>
        <w:tc>
          <w:tcPr>
            <w:tcW w:w="1843" w:type="dxa"/>
            <w:tcBorders>
              <w:top w:val="single" w:sz="4" w:space="0" w:color="auto"/>
              <w:left w:val="single" w:sz="4" w:space="0" w:color="auto"/>
              <w:bottom w:val="single" w:sz="4" w:space="0" w:color="auto"/>
              <w:right w:val="single" w:sz="4" w:space="0" w:color="auto"/>
            </w:tcBorders>
            <w:hideMark/>
          </w:tcPr>
          <w:p w14:paraId="2D893CF8" w14:textId="011C5E83" w:rsidR="00300930" w:rsidRPr="005749E8" w:rsidRDefault="00C502DF" w:rsidP="00646E1A">
            <w:pPr>
              <w:pStyle w:val="Tabletext0"/>
              <w:rPr>
                <w:lang w:val="ru-RU" w:eastAsia="zh-CN"/>
              </w:rPr>
            </w:pPr>
            <w:r w:rsidRPr="005749E8">
              <w:rPr>
                <w:lang w:val="ru-RU" w:eastAsia="zh-CN"/>
              </w:rPr>
              <w:t>Нормальный</w:t>
            </w:r>
          </w:p>
        </w:tc>
        <w:tc>
          <w:tcPr>
            <w:tcW w:w="1843" w:type="dxa"/>
            <w:tcBorders>
              <w:top w:val="single" w:sz="4" w:space="0" w:color="auto"/>
              <w:left w:val="single" w:sz="4" w:space="0" w:color="auto"/>
              <w:bottom w:val="single" w:sz="4" w:space="0" w:color="auto"/>
              <w:right w:val="single" w:sz="4" w:space="0" w:color="auto"/>
            </w:tcBorders>
            <w:hideMark/>
          </w:tcPr>
          <w:p w14:paraId="04F4BAF5" w14:textId="60A8CCEC" w:rsidR="00300930" w:rsidRPr="005749E8" w:rsidRDefault="00C502DF" w:rsidP="00646E1A">
            <w:pPr>
              <w:pStyle w:val="Tabletext0"/>
              <w:rPr>
                <w:lang w:val="ru-RU" w:eastAsia="zh-CN"/>
              </w:rPr>
            </w:pPr>
            <w:r w:rsidRPr="005749E8">
              <w:rPr>
                <w:lang w:val="ru-RU" w:eastAsia="zh-CN"/>
              </w:rPr>
              <w:t>Да</w:t>
            </w:r>
          </w:p>
        </w:tc>
        <w:tc>
          <w:tcPr>
            <w:tcW w:w="1986" w:type="dxa"/>
            <w:tcBorders>
              <w:top w:val="single" w:sz="4" w:space="0" w:color="auto"/>
              <w:left w:val="single" w:sz="4" w:space="0" w:color="auto"/>
              <w:bottom w:val="single" w:sz="4" w:space="0" w:color="auto"/>
              <w:right w:val="single" w:sz="4" w:space="0" w:color="auto"/>
            </w:tcBorders>
            <w:hideMark/>
          </w:tcPr>
          <w:p w14:paraId="3BB4F9B5" w14:textId="5FE0076E" w:rsidR="00300930" w:rsidRPr="005749E8" w:rsidRDefault="00C502DF" w:rsidP="00646E1A">
            <w:pPr>
              <w:pStyle w:val="Tabletext0"/>
              <w:rPr>
                <w:lang w:val="ru-RU" w:eastAsia="zh-CN"/>
              </w:rPr>
            </w:pPr>
            <w:r w:rsidRPr="005749E8">
              <w:rPr>
                <w:lang w:val="ru-RU" w:eastAsia="zh-CN"/>
              </w:rPr>
              <w:t>Да</w:t>
            </w:r>
          </w:p>
        </w:tc>
      </w:tr>
      <w:tr w:rsidR="00300930" w:rsidRPr="005749E8" w14:paraId="30EEDA58" w14:textId="77777777" w:rsidTr="00C502DF">
        <w:trPr>
          <w:cantSplit/>
          <w:jc w:val="center"/>
        </w:trPr>
        <w:tc>
          <w:tcPr>
            <w:tcW w:w="1129" w:type="dxa"/>
            <w:tcBorders>
              <w:top w:val="single" w:sz="4" w:space="0" w:color="auto"/>
              <w:left w:val="single" w:sz="4" w:space="0" w:color="auto"/>
              <w:bottom w:val="single" w:sz="4" w:space="0" w:color="auto"/>
              <w:right w:val="single" w:sz="4" w:space="0" w:color="auto"/>
            </w:tcBorders>
            <w:hideMark/>
          </w:tcPr>
          <w:p w14:paraId="2BED4A7F" w14:textId="77777777" w:rsidR="00300930" w:rsidRPr="005749E8" w:rsidRDefault="00300930" w:rsidP="00646E1A">
            <w:pPr>
              <w:pStyle w:val="Tabletext0"/>
              <w:rPr>
                <w:lang w:val="ru-RU" w:eastAsia="zh-CN"/>
              </w:rPr>
            </w:pPr>
            <w:r w:rsidRPr="005749E8">
              <w:rPr>
                <w:lang w:val="ru-RU" w:eastAsia="zh-CN"/>
              </w:rPr>
              <w:t>1</w:t>
            </w:r>
          </w:p>
        </w:tc>
        <w:tc>
          <w:tcPr>
            <w:tcW w:w="1843" w:type="dxa"/>
            <w:tcBorders>
              <w:top w:val="single" w:sz="4" w:space="0" w:color="auto"/>
              <w:left w:val="single" w:sz="4" w:space="0" w:color="auto"/>
              <w:bottom w:val="single" w:sz="4" w:space="0" w:color="auto"/>
              <w:right w:val="single" w:sz="4" w:space="0" w:color="auto"/>
            </w:tcBorders>
            <w:hideMark/>
          </w:tcPr>
          <w:p w14:paraId="494FAA80" w14:textId="77777777" w:rsidR="00300930" w:rsidRPr="005749E8" w:rsidRDefault="00300930" w:rsidP="00646E1A">
            <w:pPr>
              <w:pStyle w:val="Tabletext0"/>
              <w:rPr>
                <w:lang w:val="ru-RU" w:eastAsia="zh-CN"/>
              </w:rPr>
            </w:pPr>
            <w:r w:rsidRPr="005749E8">
              <w:rPr>
                <w:lang w:val="ru-RU" w:eastAsia="zh-CN"/>
              </w:rPr>
              <w:t>30</w:t>
            </w:r>
          </w:p>
        </w:tc>
        <w:tc>
          <w:tcPr>
            <w:tcW w:w="1843" w:type="dxa"/>
            <w:tcBorders>
              <w:top w:val="single" w:sz="4" w:space="0" w:color="auto"/>
              <w:left w:val="single" w:sz="4" w:space="0" w:color="auto"/>
              <w:bottom w:val="single" w:sz="4" w:space="0" w:color="auto"/>
              <w:right w:val="single" w:sz="4" w:space="0" w:color="auto"/>
            </w:tcBorders>
            <w:hideMark/>
          </w:tcPr>
          <w:p w14:paraId="104CCB77" w14:textId="34D8CFB2" w:rsidR="00300930" w:rsidRPr="005749E8" w:rsidRDefault="00C502DF" w:rsidP="00646E1A">
            <w:pPr>
              <w:pStyle w:val="Tabletext0"/>
              <w:rPr>
                <w:lang w:val="ru-RU" w:eastAsia="zh-CN"/>
              </w:rPr>
            </w:pPr>
            <w:r w:rsidRPr="005749E8">
              <w:rPr>
                <w:lang w:val="ru-RU" w:eastAsia="zh-CN"/>
              </w:rPr>
              <w:t>Нормальный</w:t>
            </w:r>
          </w:p>
        </w:tc>
        <w:tc>
          <w:tcPr>
            <w:tcW w:w="1843" w:type="dxa"/>
            <w:tcBorders>
              <w:top w:val="single" w:sz="4" w:space="0" w:color="auto"/>
              <w:left w:val="single" w:sz="4" w:space="0" w:color="auto"/>
              <w:bottom w:val="single" w:sz="4" w:space="0" w:color="auto"/>
              <w:right w:val="single" w:sz="4" w:space="0" w:color="auto"/>
            </w:tcBorders>
            <w:hideMark/>
          </w:tcPr>
          <w:p w14:paraId="6D265B56" w14:textId="3425EE49" w:rsidR="00300930" w:rsidRPr="005749E8" w:rsidRDefault="00C502DF" w:rsidP="00646E1A">
            <w:pPr>
              <w:pStyle w:val="Tabletext0"/>
              <w:rPr>
                <w:lang w:val="ru-RU" w:eastAsia="zh-CN"/>
              </w:rPr>
            </w:pPr>
            <w:r w:rsidRPr="005749E8">
              <w:rPr>
                <w:lang w:val="ru-RU" w:eastAsia="zh-CN"/>
              </w:rPr>
              <w:t>Да</w:t>
            </w:r>
          </w:p>
        </w:tc>
        <w:tc>
          <w:tcPr>
            <w:tcW w:w="1986" w:type="dxa"/>
            <w:tcBorders>
              <w:top w:val="single" w:sz="4" w:space="0" w:color="auto"/>
              <w:left w:val="single" w:sz="4" w:space="0" w:color="auto"/>
              <w:bottom w:val="single" w:sz="4" w:space="0" w:color="auto"/>
              <w:right w:val="single" w:sz="4" w:space="0" w:color="auto"/>
            </w:tcBorders>
            <w:hideMark/>
          </w:tcPr>
          <w:p w14:paraId="738ADA8A" w14:textId="7BEBC11D" w:rsidR="00300930" w:rsidRPr="005749E8" w:rsidRDefault="00C502DF" w:rsidP="00646E1A">
            <w:pPr>
              <w:pStyle w:val="Tabletext0"/>
              <w:rPr>
                <w:lang w:val="ru-RU" w:eastAsia="zh-CN"/>
              </w:rPr>
            </w:pPr>
            <w:r w:rsidRPr="005749E8">
              <w:rPr>
                <w:lang w:val="ru-RU" w:eastAsia="zh-CN"/>
              </w:rPr>
              <w:t>Да</w:t>
            </w:r>
          </w:p>
        </w:tc>
      </w:tr>
      <w:tr w:rsidR="00300930" w:rsidRPr="005749E8" w14:paraId="70050731" w14:textId="77777777" w:rsidTr="00C502DF">
        <w:trPr>
          <w:cantSplit/>
          <w:jc w:val="center"/>
        </w:trPr>
        <w:tc>
          <w:tcPr>
            <w:tcW w:w="1129" w:type="dxa"/>
            <w:tcBorders>
              <w:top w:val="single" w:sz="4" w:space="0" w:color="auto"/>
              <w:left w:val="single" w:sz="4" w:space="0" w:color="auto"/>
              <w:bottom w:val="single" w:sz="4" w:space="0" w:color="auto"/>
              <w:right w:val="single" w:sz="4" w:space="0" w:color="auto"/>
            </w:tcBorders>
            <w:hideMark/>
          </w:tcPr>
          <w:p w14:paraId="563B1F56" w14:textId="77777777" w:rsidR="00300930" w:rsidRPr="005749E8" w:rsidRDefault="00300930" w:rsidP="00646E1A">
            <w:pPr>
              <w:pStyle w:val="Tabletext0"/>
              <w:rPr>
                <w:lang w:val="ru-RU" w:eastAsia="zh-CN"/>
              </w:rPr>
            </w:pPr>
            <w:r w:rsidRPr="005749E8">
              <w:rPr>
                <w:lang w:val="ru-RU" w:eastAsia="zh-CN"/>
              </w:rPr>
              <w:t>2</w:t>
            </w:r>
          </w:p>
        </w:tc>
        <w:tc>
          <w:tcPr>
            <w:tcW w:w="1843" w:type="dxa"/>
            <w:tcBorders>
              <w:top w:val="single" w:sz="4" w:space="0" w:color="auto"/>
              <w:left w:val="single" w:sz="4" w:space="0" w:color="auto"/>
              <w:bottom w:val="single" w:sz="4" w:space="0" w:color="auto"/>
              <w:right w:val="single" w:sz="4" w:space="0" w:color="auto"/>
            </w:tcBorders>
            <w:hideMark/>
          </w:tcPr>
          <w:p w14:paraId="352DF704" w14:textId="77777777" w:rsidR="00300930" w:rsidRPr="005749E8" w:rsidRDefault="00300930" w:rsidP="00646E1A">
            <w:pPr>
              <w:pStyle w:val="Tabletext0"/>
              <w:rPr>
                <w:lang w:val="ru-RU" w:eastAsia="zh-CN"/>
              </w:rPr>
            </w:pPr>
            <w:r w:rsidRPr="005749E8">
              <w:rPr>
                <w:lang w:val="ru-RU" w:eastAsia="zh-CN"/>
              </w:rPr>
              <w:t>60</w:t>
            </w:r>
          </w:p>
        </w:tc>
        <w:tc>
          <w:tcPr>
            <w:tcW w:w="1843" w:type="dxa"/>
            <w:tcBorders>
              <w:top w:val="single" w:sz="4" w:space="0" w:color="auto"/>
              <w:left w:val="single" w:sz="4" w:space="0" w:color="auto"/>
              <w:bottom w:val="single" w:sz="4" w:space="0" w:color="auto"/>
              <w:right w:val="single" w:sz="4" w:space="0" w:color="auto"/>
            </w:tcBorders>
            <w:hideMark/>
          </w:tcPr>
          <w:p w14:paraId="3F6A26F3" w14:textId="1EA28DBC" w:rsidR="00300930" w:rsidRPr="005749E8" w:rsidRDefault="00C502DF" w:rsidP="00646E1A">
            <w:pPr>
              <w:pStyle w:val="Tabletext0"/>
              <w:rPr>
                <w:lang w:val="ru-RU" w:eastAsia="zh-CN"/>
              </w:rPr>
            </w:pPr>
            <w:r w:rsidRPr="005749E8">
              <w:rPr>
                <w:lang w:val="ru-RU" w:eastAsia="zh-CN"/>
              </w:rPr>
              <w:t>Нормальный</w:t>
            </w:r>
            <w:r w:rsidR="00300930" w:rsidRPr="005749E8">
              <w:rPr>
                <w:lang w:val="ru-RU" w:eastAsia="zh-CN"/>
              </w:rPr>
              <w:t xml:space="preserve">, </w:t>
            </w:r>
            <w:r w:rsidRPr="005749E8">
              <w:rPr>
                <w:lang w:val="ru-RU" w:eastAsia="zh-CN"/>
              </w:rPr>
              <w:t>расширенный</w:t>
            </w:r>
          </w:p>
        </w:tc>
        <w:tc>
          <w:tcPr>
            <w:tcW w:w="1843" w:type="dxa"/>
            <w:tcBorders>
              <w:top w:val="single" w:sz="4" w:space="0" w:color="auto"/>
              <w:left w:val="single" w:sz="4" w:space="0" w:color="auto"/>
              <w:bottom w:val="single" w:sz="4" w:space="0" w:color="auto"/>
              <w:right w:val="single" w:sz="4" w:space="0" w:color="auto"/>
            </w:tcBorders>
            <w:hideMark/>
          </w:tcPr>
          <w:p w14:paraId="66651197" w14:textId="59A541DB" w:rsidR="00300930" w:rsidRPr="005749E8" w:rsidRDefault="00C502DF" w:rsidP="00646E1A">
            <w:pPr>
              <w:pStyle w:val="Tabletext0"/>
              <w:rPr>
                <w:lang w:val="ru-RU" w:eastAsia="zh-CN"/>
              </w:rPr>
            </w:pPr>
            <w:r w:rsidRPr="005749E8">
              <w:rPr>
                <w:lang w:val="ru-RU" w:eastAsia="zh-CN"/>
              </w:rPr>
              <w:t>Да</w:t>
            </w:r>
          </w:p>
        </w:tc>
        <w:tc>
          <w:tcPr>
            <w:tcW w:w="1986" w:type="dxa"/>
            <w:tcBorders>
              <w:top w:val="single" w:sz="4" w:space="0" w:color="auto"/>
              <w:left w:val="single" w:sz="4" w:space="0" w:color="auto"/>
              <w:bottom w:val="single" w:sz="4" w:space="0" w:color="auto"/>
              <w:right w:val="single" w:sz="4" w:space="0" w:color="auto"/>
            </w:tcBorders>
            <w:hideMark/>
          </w:tcPr>
          <w:p w14:paraId="4E60BB7A" w14:textId="2084372C" w:rsidR="00300930" w:rsidRPr="005749E8" w:rsidRDefault="00C502DF" w:rsidP="00646E1A">
            <w:pPr>
              <w:pStyle w:val="Tabletext0"/>
              <w:rPr>
                <w:lang w:val="ru-RU" w:eastAsia="zh-CN"/>
              </w:rPr>
            </w:pPr>
            <w:r w:rsidRPr="005749E8">
              <w:rPr>
                <w:lang w:val="ru-RU" w:eastAsia="zh-CN"/>
              </w:rPr>
              <w:t>Нет</w:t>
            </w:r>
          </w:p>
        </w:tc>
      </w:tr>
      <w:tr w:rsidR="00300930" w:rsidRPr="005749E8" w14:paraId="65690813" w14:textId="77777777" w:rsidTr="00C502DF">
        <w:trPr>
          <w:cantSplit/>
          <w:jc w:val="center"/>
        </w:trPr>
        <w:tc>
          <w:tcPr>
            <w:tcW w:w="1129" w:type="dxa"/>
            <w:tcBorders>
              <w:top w:val="single" w:sz="4" w:space="0" w:color="auto"/>
              <w:left w:val="single" w:sz="4" w:space="0" w:color="auto"/>
              <w:bottom w:val="single" w:sz="4" w:space="0" w:color="auto"/>
              <w:right w:val="single" w:sz="4" w:space="0" w:color="auto"/>
            </w:tcBorders>
            <w:hideMark/>
          </w:tcPr>
          <w:p w14:paraId="0BF1D4C5" w14:textId="77777777" w:rsidR="00300930" w:rsidRPr="005749E8" w:rsidRDefault="00300930" w:rsidP="00646E1A">
            <w:pPr>
              <w:pStyle w:val="Tabletext0"/>
              <w:rPr>
                <w:lang w:val="ru-RU" w:eastAsia="zh-CN"/>
              </w:rPr>
            </w:pPr>
            <w:r w:rsidRPr="005749E8">
              <w:rPr>
                <w:lang w:val="ru-RU" w:eastAsia="zh-CN"/>
              </w:rPr>
              <w:t>3</w:t>
            </w:r>
          </w:p>
        </w:tc>
        <w:tc>
          <w:tcPr>
            <w:tcW w:w="1843" w:type="dxa"/>
            <w:tcBorders>
              <w:top w:val="single" w:sz="4" w:space="0" w:color="auto"/>
              <w:left w:val="single" w:sz="4" w:space="0" w:color="auto"/>
              <w:bottom w:val="single" w:sz="4" w:space="0" w:color="auto"/>
              <w:right w:val="single" w:sz="4" w:space="0" w:color="auto"/>
            </w:tcBorders>
            <w:hideMark/>
          </w:tcPr>
          <w:p w14:paraId="577C47AE" w14:textId="77777777" w:rsidR="00300930" w:rsidRPr="005749E8" w:rsidRDefault="00300930" w:rsidP="00646E1A">
            <w:pPr>
              <w:pStyle w:val="Tabletext0"/>
              <w:rPr>
                <w:lang w:val="ru-RU" w:eastAsia="zh-CN"/>
              </w:rPr>
            </w:pPr>
            <w:r w:rsidRPr="005749E8">
              <w:rPr>
                <w:lang w:val="ru-RU" w:eastAsia="zh-CN"/>
              </w:rPr>
              <w:t>120</w:t>
            </w:r>
          </w:p>
        </w:tc>
        <w:tc>
          <w:tcPr>
            <w:tcW w:w="1843" w:type="dxa"/>
            <w:tcBorders>
              <w:top w:val="single" w:sz="4" w:space="0" w:color="auto"/>
              <w:left w:val="single" w:sz="4" w:space="0" w:color="auto"/>
              <w:bottom w:val="single" w:sz="4" w:space="0" w:color="auto"/>
              <w:right w:val="single" w:sz="4" w:space="0" w:color="auto"/>
            </w:tcBorders>
            <w:hideMark/>
          </w:tcPr>
          <w:p w14:paraId="55D6CE4D" w14:textId="194B6EB3" w:rsidR="00300930" w:rsidRPr="005749E8" w:rsidRDefault="00C502DF" w:rsidP="00646E1A">
            <w:pPr>
              <w:pStyle w:val="Tabletext0"/>
              <w:rPr>
                <w:lang w:val="ru-RU" w:eastAsia="zh-CN"/>
              </w:rPr>
            </w:pPr>
            <w:r w:rsidRPr="005749E8">
              <w:rPr>
                <w:lang w:val="ru-RU" w:eastAsia="zh-CN"/>
              </w:rPr>
              <w:t>Нормальный</w:t>
            </w:r>
          </w:p>
        </w:tc>
        <w:tc>
          <w:tcPr>
            <w:tcW w:w="1843" w:type="dxa"/>
            <w:tcBorders>
              <w:top w:val="single" w:sz="4" w:space="0" w:color="auto"/>
              <w:left w:val="single" w:sz="4" w:space="0" w:color="auto"/>
              <w:bottom w:val="single" w:sz="4" w:space="0" w:color="auto"/>
              <w:right w:val="single" w:sz="4" w:space="0" w:color="auto"/>
            </w:tcBorders>
            <w:hideMark/>
          </w:tcPr>
          <w:p w14:paraId="2CB555FC" w14:textId="296FAD93" w:rsidR="00300930" w:rsidRPr="005749E8" w:rsidRDefault="00C502DF" w:rsidP="00646E1A">
            <w:pPr>
              <w:pStyle w:val="Tabletext0"/>
              <w:rPr>
                <w:lang w:val="ru-RU" w:eastAsia="zh-CN"/>
              </w:rPr>
            </w:pPr>
            <w:r w:rsidRPr="005749E8">
              <w:rPr>
                <w:lang w:val="ru-RU" w:eastAsia="zh-CN"/>
              </w:rPr>
              <w:t>Да</w:t>
            </w:r>
          </w:p>
        </w:tc>
        <w:tc>
          <w:tcPr>
            <w:tcW w:w="1986" w:type="dxa"/>
            <w:tcBorders>
              <w:top w:val="single" w:sz="4" w:space="0" w:color="auto"/>
              <w:left w:val="single" w:sz="4" w:space="0" w:color="auto"/>
              <w:bottom w:val="single" w:sz="4" w:space="0" w:color="auto"/>
              <w:right w:val="single" w:sz="4" w:space="0" w:color="auto"/>
            </w:tcBorders>
            <w:hideMark/>
          </w:tcPr>
          <w:p w14:paraId="43B0819C" w14:textId="31A118EE" w:rsidR="00300930" w:rsidRPr="005749E8" w:rsidRDefault="00C502DF" w:rsidP="00646E1A">
            <w:pPr>
              <w:pStyle w:val="Tabletext0"/>
              <w:rPr>
                <w:lang w:val="ru-RU" w:eastAsia="zh-CN"/>
              </w:rPr>
            </w:pPr>
            <w:r w:rsidRPr="005749E8">
              <w:rPr>
                <w:lang w:val="ru-RU" w:eastAsia="zh-CN"/>
              </w:rPr>
              <w:t>Да</w:t>
            </w:r>
          </w:p>
        </w:tc>
      </w:tr>
      <w:tr w:rsidR="00300930" w:rsidRPr="005749E8" w14:paraId="068D2439" w14:textId="77777777" w:rsidTr="00C502DF">
        <w:trPr>
          <w:cantSplit/>
          <w:jc w:val="center"/>
        </w:trPr>
        <w:tc>
          <w:tcPr>
            <w:tcW w:w="1129" w:type="dxa"/>
            <w:tcBorders>
              <w:top w:val="single" w:sz="4" w:space="0" w:color="auto"/>
              <w:left w:val="single" w:sz="4" w:space="0" w:color="auto"/>
              <w:bottom w:val="single" w:sz="4" w:space="0" w:color="auto"/>
              <w:right w:val="single" w:sz="4" w:space="0" w:color="auto"/>
            </w:tcBorders>
            <w:hideMark/>
          </w:tcPr>
          <w:p w14:paraId="0967A8E8" w14:textId="77777777" w:rsidR="00300930" w:rsidRPr="005749E8" w:rsidRDefault="00300930" w:rsidP="00646E1A">
            <w:pPr>
              <w:pStyle w:val="Tabletext0"/>
              <w:rPr>
                <w:lang w:val="ru-RU" w:eastAsia="zh-CN"/>
              </w:rPr>
            </w:pPr>
            <w:r w:rsidRPr="005749E8">
              <w:rPr>
                <w:lang w:val="ru-RU" w:eastAsia="zh-CN"/>
              </w:rPr>
              <w:t>4</w:t>
            </w:r>
          </w:p>
        </w:tc>
        <w:tc>
          <w:tcPr>
            <w:tcW w:w="1843" w:type="dxa"/>
            <w:tcBorders>
              <w:top w:val="single" w:sz="4" w:space="0" w:color="auto"/>
              <w:left w:val="single" w:sz="4" w:space="0" w:color="auto"/>
              <w:bottom w:val="single" w:sz="4" w:space="0" w:color="auto"/>
              <w:right w:val="single" w:sz="4" w:space="0" w:color="auto"/>
            </w:tcBorders>
            <w:hideMark/>
          </w:tcPr>
          <w:p w14:paraId="68C78440" w14:textId="77777777" w:rsidR="00300930" w:rsidRPr="005749E8" w:rsidRDefault="00300930" w:rsidP="00646E1A">
            <w:pPr>
              <w:pStyle w:val="Tabletext0"/>
              <w:rPr>
                <w:lang w:val="ru-RU" w:eastAsia="zh-CN"/>
              </w:rPr>
            </w:pPr>
            <w:r w:rsidRPr="005749E8">
              <w:rPr>
                <w:lang w:val="ru-RU" w:eastAsia="zh-CN"/>
              </w:rPr>
              <w:t>240</w:t>
            </w:r>
          </w:p>
        </w:tc>
        <w:tc>
          <w:tcPr>
            <w:tcW w:w="1843" w:type="dxa"/>
            <w:tcBorders>
              <w:top w:val="single" w:sz="4" w:space="0" w:color="auto"/>
              <w:left w:val="single" w:sz="4" w:space="0" w:color="auto"/>
              <w:bottom w:val="single" w:sz="4" w:space="0" w:color="auto"/>
              <w:right w:val="single" w:sz="4" w:space="0" w:color="auto"/>
            </w:tcBorders>
            <w:hideMark/>
          </w:tcPr>
          <w:p w14:paraId="49297F63" w14:textId="748FF561" w:rsidR="00300930" w:rsidRPr="005749E8" w:rsidRDefault="00C502DF" w:rsidP="00646E1A">
            <w:pPr>
              <w:pStyle w:val="Tabletext0"/>
              <w:rPr>
                <w:lang w:val="ru-RU" w:eastAsia="zh-CN"/>
              </w:rPr>
            </w:pPr>
            <w:r w:rsidRPr="005749E8">
              <w:rPr>
                <w:lang w:val="ru-RU" w:eastAsia="zh-CN"/>
              </w:rPr>
              <w:t>Нормальный</w:t>
            </w:r>
          </w:p>
        </w:tc>
        <w:tc>
          <w:tcPr>
            <w:tcW w:w="1843" w:type="dxa"/>
            <w:tcBorders>
              <w:top w:val="single" w:sz="4" w:space="0" w:color="auto"/>
              <w:left w:val="single" w:sz="4" w:space="0" w:color="auto"/>
              <w:bottom w:val="single" w:sz="4" w:space="0" w:color="auto"/>
              <w:right w:val="single" w:sz="4" w:space="0" w:color="auto"/>
            </w:tcBorders>
            <w:hideMark/>
          </w:tcPr>
          <w:p w14:paraId="5808E7A2" w14:textId="7C6D85DF" w:rsidR="00300930" w:rsidRPr="005749E8" w:rsidRDefault="00C502DF" w:rsidP="00646E1A">
            <w:pPr>
              <w:pStyle w:val="Tabletext0"/>
              <w:rPr>
                <w:lang w:val="ru-RU" w:eastAsia="zh-CN"/>
              </w:rPr>
            </w:pPr>
            <w:r w:rsidRPr="005749E8">
              <w:rPr>
                <w:lang w:val="ru-RU" w:eastAsia="zh-CN"/>
              </w:rPr>
              <w:t>Нет</w:t>
            </w:r>
          </w:p>
        </w:tc>
        <w:tc>
          <w:tcPr>
            <w:tcW w:w="1986" w:type="dxa"/>
            <w:tcBorders>
              <w:top w:val="single" w:sz="4" w:space="0" w:color="auto"/>
              <w:left w:val="single" w:sz="4" w:space="0" w:color="auto"/>
              <w:bottom w:val="single" w:sz="4" w:space="0" w:color="auto"/>
              <w:right w:val="single" w:sz="4" w:space="0" w:color="auto"/>
            </w:tcBorders>
            <w:hideMark/>
          </w:tcPr>
          <w:p w14:paraId="68AB168E" w14:textId="7CF74DFA" w:rsidR="00300930" w:rsidRPr="005749E8" w:rsidRDefault="00C502DF" w:rsidP="00646E1A">
            <w:pPr>
              <w:pStyle w:val="Tabletext0"/>
              <w:rPr>
                <w:lang w:val="ru-RU" w:eastAsia="zh-CN"/>
              </w:rPr>
            </w:pPr>
            <w:r w:rsidRPr="005749E8">
              <w:rPr>
                <w:lang w:val="ru-RU" w:eastAsia="zh-CN"/>
              </w:rPr>
              <w:t>Да</w:t>
            </w:r>
          </w:p>
        </w:tc>
      </w:tr>
    </w:tbl>
    <w:p w14:paraId="6FB361FD" w14:textId="77777777" w:rsidR="00300930" w:rsidRPr="005749E8" w:rsidRDefault="00300930" w:rsidP="00300930">
      <w:pPr>
        <w:pStyle w:val="Tablefin"/>
        <w:rPr>
          <w:lang w:val="ru-RU"/>
        </w:rPr>
      </w:pPr>
    </w:p>
    <w:p w14:paraId="4FC32B75" w14:textId="730383B4" w:rsidR="00300930" w:rsidRPr="005749E8" w:rsidRDefault="005860DB" w:rsidP="005860DB">
      <w:pPr>
        <w:rPr>
          <w:lang w:val="ru-RU"/>
        </w:rPr>
      </w:pPr>
      <w:r w:rsidRPr="005749E8">
        <w:rPr>
          <w:lang w:val="ru-RU"/>
        </w:rPr>
        <w:t>UE может быть настроено на одну или несколько частей полосы пропускания данной компонентной несущей, из которых в каждый момент времени может быть активна только одна, как описано в п</w:t>
      </w:r>
      <w:r w:rsidR="000052B7" w:rsidRPr="005749E8">
        <w:rPr>
          <w:lang w:val="ru-RU"/>
        </w:rPr>
        <w:t>ункте</w:t>
      </w:r>
      <w:r w:rsidRPr="005749E8">
        <w:rPr>
          <w:lang w:val="ru-RU"/>
        </w:rPr>
        <w:t xml:space="preserve"> 1.2.5.10.</w:t>
      </w:r>
      <w:r w:rsidR="00300930" w:rsidRPr="005749E8">
        <w:rPr>
          <w:lang w:val="ru-RU"/>
        </w:rPr>
        <w:t xml:space="preserve"> </w:t>
      </w:r>
      <w:r w:rsidRPr="005749E8">
        <w:rPr>
          <w:lang w:val="ru-RU"/>
        </w:rPr>
        <w:t>Активная часть полосы пропускания определяет рабочую полосу пропускания UE в пределах рабочей полосы пропускания соты.</w:t>
      </w:r>
      <w:r w:rsidR="00300930" w:rsidRPr="005749E8">
        <w:rPr>
          <w:lang w:val="ru-RU"/>
        </w:rPr>
        <w:t xml:space="preserve"> </w:t>
      </w:r>
      <w:r w:rsidRPr="005749E8">
        <w:rPr>
          <w:lang w:val="ru-RU"/>
        </w:rPr>
        <w:t>Для начально</w:t>
      </w:r>
      <w:r w:rsidR="007F0A8E" w:rsidRPr="005749E8">
        <w:rPr>
          <w:lang w:val="ru-RU"/>
        </w:rPr>
        <w:t>г</w:t>
      </w:r>
      <w:r w:rsidRPr="005749E8">
        <w:rPr>
          <w:lang w:val="ru-RU"/>
        </w:rPr>
        <w:t>о доступа и до тех пор, пока не будет получена конфи</w:t>
      </w:r>
      <w:r w:rsidR="007F0A8E" w:rsidRPr="005749E8">
        <w:rPr>
          <w:lang w:val="ru-RU"/>
        </w:rPr>
        <w:t>г</w:t>
      </w:r>
      <w:r w:rsidRPr="005749E8">
        <w:rPr>
          <w:lang w:val="ru-RU"/>
        </w:rPr>
        <w:t xml:space="preserve">урация UE в соте, используется начальная часть полосы пропускания, </w:t>
      </w:r>
      <w:r w:rsidR="000052B7" w:rsidRPr="005749E8">
        <w:rPr>
          <w:lang w:val="ru-RU"/>
        </w:rPr>
        <w:t>определенная</w:t>
      </w:r>
      <w:r w:rsidRPr="005749E8">
        <w:rPr>
          <w:lang w:val="ru-RU"/>
        </w:rPr>
        <w:t xml:space="preserve"> </w:t>
      </w:r>
      <w:r w:rsidR="0029400F" w:rsidRPr="005749E8">
        <w:rPr>
          <w:lang w:val="ru-RU"/>
        </w:rPr>
        <w:t>на основе</w:t>
      </w:r>
      <w:r w:rsidRPr="005749E8">
        <w:rPr>
          <w:lang w:val="ru-RU"/>
        </w:rPr>
        <w:t xml:space="preserve"> </w:t>
      </w:r>
      <w:r w:rsidR="005E5DD7" w:rsidRPr="005749E8">
        <w:rPr>
          <w:lang w:val="ru-RU"/>
        </w:rPr>
        <w:t xml:space="preserve">системной </w:t>
      </w:r>
      <w:r w:rsidRPr="005749E8">
        <w:rPr>
          <w:lang w:val="ru-RU"/>
        </w:rPr>
        <w:t>информации.</w:t>
      </w:r>
    </w:p>
    <w:p w14:paraId="0D670DC9" w14:textId="3F22B334" w:rsidR="00300930" w:rsidRPr="005749E8" w:rsidRDefault="005860DB" w:rsidP="005860DB">
      <w:pPr>
        <w:rPr>
          <w:lang w:val="ru-RU"/>
        </w:rPr>
      </w:pPr>
      <w:r w:rsidRPr="005749E8">
        <w:rPr>
          <w:lang w:val="ru-RU"/>
        </w:rPr>
        <w:t>Передачи по линиям вниз и вверх ор</w:t>
      </w:r>
      <w:r w:rsidR="007F0A8E" w:rsidRPr="005749E8">
        <w:rPr>
          <w:lang w:val="ru-RU"/>
        </w:rPr>
        <w:t>г</w:t>
      </w:r>
      <w:r w:rsidRPr="005749E8">
        <w:rPr>
          <w:lang w:val="ru-RU"/>
        </w:rPr>
        <w:t xml:space="preserve">анизованы в кадры продолжительностью 10 </w:t>
      </w:r>
      <w:proofErr w:type="spellStart"/>
      <w:r w:rsidRPr="005749E8">
        <w:rPr>
          <w:lang w:val="ru-RU"/>
        </w:rPr>
        <w:t>мс</w:t>
      </w:r>
      <w:proofErr w:type="spellEnd"/>
      <w:r w:rsidRPr="005749E8">
        <w:rPr>
          <w:lang w:val="ru-RU"/>
        </w:rPr>
        <w:t xml:space="preserve">, состоящие из десяти </w:t>
      </w:r>
      <w:proofErr w:type="spellStart"/>
      <w:r w:rsidR="00355B77" w:rsidRPr="005749E8">
        <w:rPr>
          <w:lang w:val="ru-RU"/>
        </w:rPr>
        <w:t>субкадр</w:t>
      </w:r>
      <w:r w:rsidRPr="005749E8">
        <w:rPr>
          <w:lang w:val="ru-RU"/>
        </w:rPr>
        <w:t>ов</w:t>
      </w:r>
      <w:proofErr w:type="spellEnd"/>
      <w:r w:rsidRPr="005749E8">
        <w:rPr>
          <w:lang w:val="ru-RU"/>
        </w:rPr>
        <w:t xml:space="preserve"> по 1 </w:t>
      </w:r>
      <w:proofErr w:type="spellStart"/>
      <w:r w:rsidRPr="005749E8">
        <w:rPr>
          <w:lang w:val="ru-RU"/>
        </w:rPr>
        <w:t>мс</w:t>
      </w:r>
      <w:proofErr w:type="spellEnd"/>
      <w:r w:rsidRPr="005749E8">
        <w:rPr>
          <w:lang w:val="ru-RU"/>
        </w:rPr>
        <w:t>.</w:t>
      </w:r>
      <w:r w:rsidR="00300930" w:rsidRPr="005749E8">
        <w:rPr>
          <w:lang w:val="ru-RU"/>
        </w:rPr>
        <w:t xml:space="preserve"> </w:t>
      </w:r>
      <w:r w:rsidRPr="005749E8">
        <w:rPr>
          <w:lang w:val="ru-RU"/>
        </w:rPr>
        <w:t xml:space="preserve">Каждый кадр делится на два полукадра по пять </w:t>
      </w:r>
      <w:proofErr w:type="spellStart"/>
      <w:r w:rsidR="00355B77" w:rsidRPr="005749E8">
        <w:rPr>
          <w:lang w:val="ru-RU"/>
        </w:rPr>
        <w:t>субкадр</w:t>
      </w:r>
      <w:r w:rsidRPr="005749E8">
        <w:rPr>
          <w:lang w:val="ru-RU"/>
        </w:rPr>
        <w:t>ов</w:t>
      </w:r>
      <w:proofErr w:type="spellEnd"/>
      <w:r w:rsidRPr="005749E8">
        <w:rPr>
          <w:lang w:val="ru-RU"/>
        </w:rPr>
        <w:t xml:space="preserve"> одинаково</w:t>
      </w:r>
      <w:r w:rsidR="007F0A8E" w:rsidRPr="005749E8">
        <w:rPr>
          <w:lang w:val="ru-RU"/>
        </w:rPr>
        <w:t>г</w:t>
      </w:r>
      <w:r w:rsidRPr="005749E8">
        <w:rPr>
          <w:lang w:val="ru-RU"/>
        </w:rPr>
        <w:t>о размера.</w:t>
      </w:r>
      <w:r w:rsidR="00300930" w:rsidRPr="005749E8">
        <w:rPr>
          <w:lang w:val="ru-RU"/>
        </w:rPr>
        <w:t xml:space="preserve"> </w:t>
      </w:r>
      <w:r w:rsidRPr="005749E8">
        <w:rPr>
          <w:lang w:val="ru-RU"/>
        </w:rPr>
        <w:t>Длительность слота составляет 14 символов с обычным CP и 12 символов с расширенным CP и масштабируется по времени в зависимости от используемо</w:t>
      </w:r>
      <w:r w:rsidR="007F0A8E" w:rsidRPr="005749E8">
        <w:rPr>
          <w:lang w:val="ru-RU"/>
        </w:rPr>
        <w:t>г</w:t>
      </w:r>
      <w:r w:rsidRPr="005749E8">
        <w:rPr>
          <w:lang w:val="ru-RU"/>
        </w:rPr>
        <w:t>о функционально</w:t>
      </w:r>
      <w:r w:rsidR="007F0A8E" w:rsidRPr="005749E8">
        <w:rPr>
          <w:lang w:val="ru-RU"/>
        </w:rPr>
        <w:t>г</w:t>
      </w:r>
      <w:r w:rsidRPr="005749E8">
        <w:rPr>
          <w:lang w:val="ru-RU"/>
        </w:rPr>
        <w:t xml:space="preserve">о разноса </w:t>
      </w:r>
      <w:proofErr w:type="spellStart"/>
      <w:r w:rsidRPr="005749E8">
        <w:rPr>
          <w:lang w:val="ru-RU"/>
        </w:rPr>
        <w:t>поднесущих</w:t>
      </w:r>
      <w:proofErr w:type="spellEnd"/>
      <w:r w:rsidRPr="005749E8">
        <w:rPr>
          <w:lang w:val="ru-RU"/>
        </w:rPr>
        <w:t xml:space="preserve">, так что в </w:t>
      </w:r>
      <w:proofErr w:type="spellStart"/>
      <w:r w:rsidR="00355B77" w:rsidRPr="005749E8">
        <w:rPr>
          <w:lang w:val="ru-RU"/>
        </w:rPr>
        <w:t>субкадр</w:t>
      </w:r>
      <w:r w:rsidRPr="005749E8">
        <w:rPr>
          <w:lang w:val="ru-RU"/>
        </w:rPr>
        <w:t>е</w:t>
      </w:r>
      <w:proofErr w:type="spellEnd"/>
      <w:r w:rsidRPr="005749E8">
        <w:rPr>
          <w:lang w:val="ru-RU"/>
        </w:rPr>
        <w:t xml:space="preserve"> все</w:t>
      </w:r>
      <w:r w:rsidR="007F0A8E" w:rsidRPr="005749E8">
        <w:rPr>
          <w:lang w:val="ru-RU"/>
        </w:rPr>
        <w:t>г</w:t>
      </w:r>
      <w:r w:rsidRPr="005749E8">
        <w:rPr>
          <w:lang w:val="ru-RU"/>
        </w:rPr>
        <w:t>да присутствует целое количество слотов.</w:t>
      </w:r>
    </w:p>
    <w:p w14:paraId="4588892C" w14:textId="53E150DC" w:rsidR="00300930" w:rsidRPr="005749E8" w:rsidRDefault="005860DB" w:rsidP="005860DB">
      <w:pPr>
        <w:rPr>
          <w:lang w:val="ru-RU"/>
        </w:rPr>
      </w:pPr>
      <w:r w:rsidRPr="005749E8">
        <w:rPr>
          <w:lang w:val="ru-RU"/>
        </w:rPr>
        <w:t>Для настройки синхронизации кадра линии вверх относительно си</w:t>
      </w:r>
      <w:r w:rsidR="007F0A8E" w:rsidRPr="005749E8">
        <w:rPr>
          <w:lang w:val="ru-RU"/>
        </w:rPr>
        <w:t>г</w:t>
      </w:r>
      <w:r w:rsidRPr="005749E8">
        <w:rPr>
          <w:lang w:val="ru-RU"/>
        </w:rPr>
        <w:t xml:space="preserve">нала синхронизации кадра линии вниз используется функция </w:t>
      </w:r>
      <w:r w:rsidR="00426239" w:rsidRPr="005749E8">
        <w:rPr>
          <w:lang w:val="ru-RU"/>
        </w:rPr>
        <w:t>опережения</w:t>
      </w:r>
      <w:r w:rsidR="00F02D7A" w:rsidRPr="005749E8">
        <w:rPr>
          <w:lang w:val="ru-RU"/>
        </w:rPr>
        <w:t xml:space="preserve"> (</w:t>
      </w:r>
      <w:r w:rsidRPr="005749E8">
        <w:rPr>
          <w:lang w:val="ru-RU"/>
        </w:rPr>
        <w:t>TA).</w:t>
      </w:r>
    </w:p>
    <w:p w14:paraId="22033CD2" w14:textId="41CE1F28" w:rsidR="00300930" w:rsidRPr="005749E8" w:rsidRDefault="005860DB" w:rsidP="005860DB">
      <w:pPr>
        <w:pStyle w:val="FigureNo"/>
        <w:spacing w:before="360"/>
        <w:rPr>
          <w:lang w:val="ru-RU"/>
        </w:rPr>
      </w:pPr>
      <w:r w:rsidRPr="005749E8">
        <w:rPr>
          <w:lang w:val="ru-RU"/>
        </w:rPr>
        <w:t>РИСУНОК 19</w:t>
      </w:r>
    </w:p>
    <w:p w14:paraId="714103FA" w14:textId="16A38C92" w:rsidR="00300930" w:rsidRPr="005749E8" w:rsidRDefault="0002435D" w:rsidP="005860DB">
      <w:pPr>
        <w:pStyle w:val="Figuretitle"/>
        <w:rPr>
          <w:lang w:val="ru-RU"/>
        </w:rPr>
      </w:pPr>
      <w:r w:rsidRPr="005749E8">
        <w:rPr>
          <w:lang w:val="ru-RU"/>
        </w:rPr>
        <w:t>С</w:t>
      </w:r>
      <w:r w:rsidR="005860DB" w:rsidRPr="005749E8">
        <w:rPr>
          <w:lang w:val="ru-RU"/>
        </w:rPr>
        <w:t>инхронизаци</w:t>
      </w:r>
      <w:r w:rsidRPr="005749E8">
        <w:rPr>
          <w:lang w:val="ru-RU"/>
        </w:rPr>
        <w:t>я</w:t>
      </w:r>
      <w:r w:rsidR="005860DB" w:rsidRPr="005749E8">
        <w:rPr>
          <w:lang w:val="ru-RU"/>
        </w:rPr>
        <w:t xml:space="preserve"> </w:t>
      </w:r>
      <w:r w:rsidRPr="005749E8">
        <w:rPr>
          <w:lang w:val="ru-RU"/>
        </w:rPr>
        <w:t>на</w:t>
      </w:r>
      <w:r w:rsidR="00073A5E" w:rsidRPr="005749E8">
        <w:rPr>
          <w:lang w:val="ru-RU"/>
        </w:rPr>
        <w:t xml:space="preserve"> линиях </w:t>
      </w:r>
      <w:r w:rsidR="005860DB" w:rsidRPr="005749E8">
        <w:rPr>
          <w:lang w:val="ru-RU"/>
        </w:rPr>
        <w:t>вверх и вниз</w:t>
      </w:r>
    </w:p>
    <w:p w14:paraId="2B8107F1" w14:textId="3A7ABE52" w:rsidR="005860DB" w:rsidRPr="005749E8" w:rsidRDefault="00C52E67" w:rsidP="001B0F08">
      <w:pPr>
        <w:pStyle w:val="Figure"/>
        <w:rPr>
          <w:rFonts w:cs="Arial"/>
          <w:lang w:val="ru-RU"/>
        </w:rPr>
      </w:pPr>
      <w:r>
        <w:rPr>
          <w:rFonts w:cs="Arial"/>
          <w:noProof/>
          <w:lang w:val="ru-RU" w:eastAsia="ru-RU"/>
        </w:rPr>
        <w:drawing>
          <wp:inline distT="0" distB="0" distL="0" distR="0" wp14:anchorId="11E42210" wp14:editId="2EA812A6">
            <wp:extent cx="3116275" cy="1048694"/>
            <wp:effectExtent l="0" t="0" r="825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19.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20588" cy="1050145"/>
                    </a:xfrm>
                    <a:prstGeom prst="rect">
                      <a:avLst/>
                    </a:prstGeom>
                  </pic:spPr>
                </pic:pic>
              </a:graphicData>
            </a:graphic>
          </wp:inline>
        </w:drawing>
      </w:r>
    </w:p>
    <w:p w14:paraId="1ED43605" w14:textId="6F129402" w:rsidR="00300930" w:rsidRPr="005749E8" w:rsidRDefault="00C80FFF" w:rsidP="00C80FFF">
      <w:pPr>
        <w:rPr>
          <w:lang w:val="ru-RU"/>
        </w:rPr>
      </w:pPr>
      <w:r w:rsidRPr="005749E8">
        <w:rPr>
          <w:lang w:val="ru-RU"/>
        </w:rPr>
        <w:t xml:space="preserve">Поддерживается работа как </w:t>
      </w:r>
      <w:r w:rsidR="0002435D" w:rsidRPr="005749E8">
        <w:rPr>
          <w:lang w:val="ru-RU"/>
        </w:rPr>
        <w:t>с</w:t>
      </w:r>
      <w:r w:rsidRPr="005749E8">
        <w:rPr>
          <w:lang w:val="ru-RU"/>
        </w:rPr>
        <w:t xml:space="preserve"> парн</w:t>
      </w:r>
      <w:r w:rsidR="0002435D" w:rsidRPr="005749E8">
        <w:rPr>
          <w:lang w:val="ru-RU"/>
        </w:rPr>
        <w:t>ым</w:t>
      </w:r>
      <w:r w:rsidRPr="005749E8">
        <w:rPr>
          <w:lang w:val="ru-RU"/>
        </w:rPr>
        <w:t xml:space="preserve">, так и </w:t>
      </w:r>
      <w:r w:rsidR="0002435D" w:rsidRPr="005749E8">
        <w:rPr>
          <w:lang w:val="ru-RU"/>
        </w:rPr>
        <w:t>с</w:t>
      </w:r>
      <w:r w:rsidRPr="005749E8">
        <w:rPr>
          <w:lang w:val="ru-RU"/>
        </w:rPr>
        <w:t xml:space="preserve"> непарн</w:t>
      </w:r>
      <w:r w:rsidR="0002435D" w:rsidRPr="005749E8">
        <w:rPr>
          <w:lang w:val="ru-RU"/>
        </w:rPr>
        <w:t>ым</w:t>
      </w:r>
      <w:r w:rsidRPr="005749E8">
        <w:rPr>
          <w:lang w:val="ru-RU"/>
        </w:rPr>
        <w:t xml:space="preserve"> спектр</w:t>
      </w:r>
      <w:r w:rsidR="0002435D" w:rsidRPr="005749E8">
        <w:rPr>
          <w:lang w:val="ru-RU"/>
        </w:rPr>
        <w:t>ом</w:t>
      </w:r>
      <w:r w:rsidRPr="005749E8">
        <w:rPr>
          <w:lang w:val="ru-RU"/>
        </w:rPr>
        <w:t>.</w:t>
      </w:r>
    </w:p>
    <w:p w14:paraId="4E292359" w14:textId="6A30023C" w:rsidR="00300930" w:rsidRPr="005749E8" w:rsidRDefault="00300930" w:rsidP="00306B0A">
      <w:pPr>
        <w:pStyle w:val="Heading5"/>
        <w:spacing w:before="360"/>
        <w:rPr>
          <w:lang w:val="ru-RU"/>
        </w:rPr>
      </w:pPr>
      <w:bookmarkStart w:id="29" w:name="_Toc20387905"/>
      <w:r w:rsidRPr="005749E8">
        <w:rPr>
          <w:lang w:val="ru-RU" w:eastAsia="ja-JP"/>
        </w:rPr>
        <w:lastRenderedPageBreak/>
        <w:t>1.</w:t>
      </w:r>
      <w:r w:rsidRPr="005749E8">
        <w:rPr>
          <w:lang w:val="ru-RU"/>
        </w:rPr>
        <w:t>1.2.4.2</w:t>
      </w:r>
      <w:r w:rsidRPr="005749E8">
        <w:rPr>
          <w:lang w:val="ru-RU"/>
        </w:rPr>
        <w:tab/>
      </w:r>
      <w:bookmarkEnd w:id="29"/>
      <w:r w:rsidR="00C80FFF" w:rsidRPr="005749E8">
        <w:rPr>
          <w:lang w:val="ru-RU"/>
        </w:rPr>
        <w:t>Линия вниз</w:t>
      </w:r>
    </w:p>
    <w:p w14:paraId="1B3DFCC1" w14:textId="2CF09FAB" w:rsidR="00300930" w:rsidRPr="005749E8" w:rsidRDefault="00300930" w:rsidP="00C80FFF">
      <w:pPr>
        <w:pStyle w:val="Heading6"/>
        <w:rPr>
          <w:lang w:val="ru-RU"/>
        </w:rPr>
      </w:pPr>
      <w:bookmarkStart w:id="30" w:name="_Toc20387906"/>
      <w:r w:rsidRPr="005749E8">
        <w:rPr>
          <w:lang w:val="ru-RU" w:eastAsia="ja-JP"/>
        </w:rPr>
        <w:t>1.</w:t>
      </w:r>
      <w:r w:rsidRPr="005749E8">
        <w:rPr>
          <w:lang w:val="ru-RU"/>
        </w:rPr>
        <w:t>1.2.4.2.1</w:t>
      </w:r>
      <w:r w:rsidRPr="005749E8">
        <w:rPr>
          <w:lang w:val="ru-RU"/>
        </w:rPr>
        <w:tab/>
      </w:r>
      <w:bookmarkEnd w:id="30"/>
      <w:r w:rsidR="00C80FFF" w:rsidRPr="005749E8">
        <w:rPr>
          <w:lang w:val="ru-RU"/>
        </w:rPr>
        <w:t>Схема передачи по линии вниз</w:t>
      </w:r>
    </w:p>
    <w:p w14:paraId="34162F69" w14:textId="1393C182" w:rsidR="00300930" w:rsidRPr="005749E8" w:rsidRDefault="00C80FFF" w:rsidP="001A082B">
      <w:pPr>
        <w:rPr>
          <w:lang w:val="ru-RU"/>
        </w:rPr>
      </w:pPr>
      <w:r w:rsidRPr="005749E8">
        <w:rPr>
          <w:lang w:val="ru-RU"/>
        </w:rPr>
        <w:t xml:space="preserve">В </w:t>
      </w:r>
      <w:r w:rsidRPr="005749E8">
        <w:rPr>
          <w:szCs w:val="22"/>
          <w:lang w:val="ru-RU"/>
        </w:rPr>
        <w:t>совместно используемом физическом канале на линии вниз</w:t>
      </w:r>
      <w:r w:rsidRPr="005749E8">
        <w:rPr>
          <w:lang w:val="ru-RU"/>
        </w:rPr>
        <w:t xml:space="preserve"> (PDSCH) поддерживается пространственное мультиплексирование на основе опорно</w:t>
      </w:r>
      <w:r w:rsidR="007F0A8E" w:rsidRPr="005749E8">
        <w:rPr>
          <w:lang w:val="ru-RU"/>
        </w:rPr>
        <w:t>г</w:t>
      </w:r>
      <w:r w:rsidRPr="005749E8">
        <w:rPr>
          <w:lang w:val="ru-RU"/>
        </w:rPr>
        <w:t>о си</w:t>
      </w:r>
      <w:r w:rsidR="007F0A8E" w:rsidRPr="005749E8">
        <w:rPr>
          <w:lang w:val="ru-RU"/>
        </w:rPr>
        <w:t>г</w:t>
      </w:r>
      <w:r w:rsidRPr="005749E8">
        <w:rPr>
          <w:lang w:val="ru-RU"/>
        </w:rPr>
        <w:t xml:space="preserve">нала демодуляции (DMRS) </w:t>
      </w:r>
      <w:r w:rsidR="00E342EE" w:rsidRPr="005749E8">
        <w:rPr>
          <w:lang w:val="ru-RU"/>
        </w:rPr>
        <w:t>с обратной связью</w:t>
      </w:r>
      <w:r w:rsidRPr="005749E8">
        <w:rPr>
          <w:lang w:val="ru-RU"/>
        </w:rPr>
        <w:t>.</w:t>
      </w:r>
      <w:r w:rsidR="00300930" w:rsidRPr="005749E8">
        <w:rPr>
          <w:lang w:val="ru-RU"/>
        </w:rPr>
        <w:t xml:space="preserve"> </w:t>
      </w:r>
      <w:r w:rsidRPr="005749E8">
        <w:rPr>
          <w:lang w:val="ru-RU"/>
        </w:rPr>
        <w:t>Для DMRS типа 1 и типа 2 поддерживается соответственно до 8 и 12</w:t>
      </w:r>
      <w:r w:rsidR="0007750C" w:rsidRPr="005749E8">
        <w:rPr>
          <w:lang w:val="ru-RU"/>
        </w:rPr>
        <w:t> </w:t>
      </w:r>
      <w:r w:rsidRPr="005749E8">
        <w:rPr>
          <w:lang w:val="ru-RU"/>
        </w:rPr>
        <w:t>орто</w:t>
      </w:r>
      <w:r w:rsidR="007F0A8E" w:rsidRPr="005749E8">
        <w:rPr>
          <w:lang w:val="ru-RU"/>
        </w:rPr>
        <w:t>г</w:t>
      </w:r>
      <w:r w:rsidRPr="005749E8">
        <w:rPr>
          <w:lang w:val="ru-RU"/>
        </w:rPr>
        <w:t>ональных портов DL DMRS.</w:t>
      </w:r>
      <w:r w:rsidR="00300930" w:rsidRPr="005749E8">
        <w:rPr>
          <w:lang w:val="ru-RU"/>
        </w:rPr>
        <w:t xml:space="preserve"> </w:t>
      </w:r>
      <w:r w:rsidRPr="005749E8">
        <w:rPr>
          <w:lang w:val="ru-RU"/>
        </w:rPr>
        <w:t>Для однопользовательско</w:t>
      </w:r>
      <w:r w:rsidR="007F0A8E" w:rsidRPr="005749E8">
        <w:rPr>
          <w:lang w:val="ru-RU"/>
        </w:rPr>
        <w:t>г</w:t>
      </w:r>
      <w:r w:rsidRPr="005749E8">
        <w:rPr>
          <w:lang w:val="ru-RU"/>
        </w:rPr>
        <w:t xml:space="preserve">о MIMO (SU-MIMO) поддерживается до </w:t>
      </w:r>
      <w:r w:rsidR="00C52E67">
        <w:rPr>
          <w:lang w:val="ru-RU"/>
        </w:rPr>
        <w:t>8</w:t>
      </w:r>
      <w:r w:rsidRPr="005749E8">
        <w:rPr>
          <w:lang w:val="ru-RU"/>
        </w:rPr>
        <w:t xml:space="preserve"> орто</w:t>
      </w:r>
      <w:r w:rsidR="007F0A8E" w:rsidRPr="005749E8">
        <w:rPr>
          <w:lang w:val="ru-RU"/>
        </w:rPr>
        <w:t>г</w:t>
      </w:r>
      <w:r w:rsidRPr="005749E8">
        <w:rPr>
          <w:lang w:val="ru-RU"/>
        </w:rPr>
        <w:t xml:space="preserve">ональных портов DL DMRS на </w:t>
      </w:r>
      <w:r w:rsidR="001A082B" w:rsidRPr="005749E8">
        <w:rPr>
          <w:lang w:val="ru-RU"/>
        </w:rPr>
        <w:t>единицу</w:t>
      </w:r>
      <w:r w:rsidRPr="005749E8">
        <w:rPr>
          <w:lang w:val="ru-RU"/>
        </w:rPr>
        <w:t xml:space="preserve"> UE, а для мно</w:t>
      </w:r>
      <w:r w:rsidR="007F0A8E" w:rsidRPr="005749E8">
        <w:rPr>
          <w:lang w:val="ru-RU"/>
        </w:rPr>
        <w:t>г</w:t>
      </w:r>
      <w:r w:rsidRPr="005749E8">
        <w:rPr>
          <w:lang w:val="ru-RU"/>
        </w:rPr>
        <w:t>опользовательско</w:t>
      </w:r>
      <w:r w:rsidR="007F0A8E" w:rsidRPr="005749E8">
        <w:rPr>
          <w:lang w:val="ru-RU"/>
        </w:rPr>
        <w:t>г</w:t>
      </w:r>
      <w:r w:rsidRPr="005749E8">
        <w:rPr>
          <w:lang w:val="ru-RU"/>
        </w:rPr>
        <w:t xml:space="preserve">о MIMO (MU-MIMO) поддерживается до </w:t>
      </w:r>
      <w:r w:rsidR="00C52E67">
        <w:rPr>
          <w:lang w:val="ru-RU"/>
        </w:rPr>
        <w:t>4</w:t>
      </w:r>
      <w:r w:rsidRPr="005749E8">
        <w:rPr>
          <w:lang w:val="ru-RU"/>
        </w:rPr>
        <w:t xml:space="preserve"> орто</w:t>
      </w:r>
      <w:r w:rsidR="007F0A8E" w:rsidRPr="005749E8">
        <w:rPr>
          <w:lang w:val="ru-RU"/>
        </w:rPr>
        <w:t>г</w:t>
      </w:r>
      <w:r w:rsidRPr="005749E8">
        <w:rPr>
          <w:lang w:val="ru-RU"/>
        </w:rPr>
        <w:t xml:space="preserve">ональных портов DL DMRS на </w:t>
      </w:r>
      <w:r w:rsidR="001A082B" w:rsidRPr="005749E8">
        <w:rPr>
          <w:lang w:val="ru-RU"/>
        </w:rPr>
        <w:t>единицу</w:t>
      </w:r>
      <w:r w:rsidRPr="005749E8">
        <w:rPr>
          <w:lang w:val="ru-RU"/>
        </w:rPr>
        <w:t xml:space="preserve"> UE.</w:t>
      </w:r>
      <w:r w:rsidR="00300930" w:rsidRPr="005749E8">
        <w:rPr>
          <w:lang w:val="ru-RU"/>
        </w:rPr>
        <w:t xml:space="preserve"> </w:t>
      </w:r>
      <w:r w:rsidRPr="005749E8">
        <w:rPr>
          <w:lang w:val="ru-RU"/>
        </w:rPr>
        <w:t>Количество кодовых слов SU-MIMO – одно для передач</w:t>
      </w:r>
      <w:r w:rsidR="00C52E67">
        <w:rPr>
          <w:lang w:val="ru-RU"/>
        </w:rPr>
        <w:t>и</w:t>
      </w:r>
      <w:r w:rsidRPr="005749E8">
        <w:rPr>
          <w:lang w:val="ru-RU"/>
        </w:rPr>
        <w:t xml:space="preserve"> с 1-</w:t>
      </w:r>
      <w:r w:rsidR="007F0A8E" w:rsidRPr="005749E8">
        <w:rPr>
          <w:lang w:val="ru-RU"/>
        </w:rPr>
        <w:t>г</w:t>
      </w:r>
      <w:r w:rsidRPr="005749E8">
        <w:rPr>
          <w:lang w:val="ru-RU"/>
        </w:rPr>
        <w:t>о по 4-й уровень и два для передач с 5</w:t>
      </w:r>
      <w:r w:rsidR="00D05F4B">
        <w:rPr>
          <w:lang w:val="ru-RU"/>
        </w:rPr>
        <w:noBreakHyphen/>
      </w:r>
      <w:r w:rsidR="007F0A8E" w:rsidRPr="005749E8">
        <w:rPr>
          <w:lang w:val="ru-RU"/>
        </w:rPr>
        <w:t>г</w:t>
      </w:r>
      <w:r w:rsidRPr="005749E8">
        <w:rPr>
          <w:lang w:val="ru-RU"/>
        </w:rPr>
        <w:t>о по 8-й уровень.</w:t>
      </w:r>
    </w:p>
    <w:p w14:paraId="5225AAEE" w14:textId="4C1AF807" w:rsidR="00300930" w:rsidRPr="005749E8" w:rsidRDefault="00C80FFF" w:rsidP="001A082B">
      <w:pPr>
        <w:rPr>
          <w:lang w:val="ru-RU"/>
        </w:rPr>
      </w:pPr>
      <w:r w:rsidRPr="005749E8">
        <w:rPr>
          <w:lang w:val="ru-RU"/>
        </w:rPr>
        <w:t>DMRS и соответствующие PDSCH передаются с использованием одной и той же матрицы предварительно</w:t>
      </w:r>
      <w:r w:rsidR="007F0A8E" w:rsidRPr="005749E8">
        <w:rPr>
          <w:lang w:val="ru-RU"/>
        </w:rPr>
        <w:t>г</w:t>
      </w:r>
      <w:r w:rsidRPr="005749E8">
        <w:rPr>
          <w:lang w:val="ru-RU"/>
        </w:rPr>
        <w:t>о кодирования, и для демодуляции передачи UE матрицу предварительно</w:t>
      </w:r>
      <w:r w:rsidR="007F0A8E" w:rsidRPr="005749E8">
        <w:rPr>
          <w:lang w:val="ru-RU"/>
        </w:rPr>
        <w:t>г</w:t>
      </w:r>
      <w:r w:rsidRPr="005749E8">
        <w:rPr>
          <w:lang w:val="ru-RU"/>
        </w:rPr>
        <w:t>о кодирования</w:t>
      </w:r>
      <w:r w:rsidR="001A082B" w:rsidRPr="005749E8">
        <w:rPr>
          <w:lang w:val="ru-RU"/>
        </w:rPr>
        <w:t xml:space="preserve"> знать </w:t>
      </w:r>
      <w:r w:rsidR="0068787A" w:rsidRPr="005749E8">
        <w:rPr>
          <w:lang w:val="ru-RU"/>
        </w:rPr>
        <w:t xml:space="preserve">не </w:t>
      </w:r>
      <w:r w:rsidR="001A082B" w:rsidRPr="005749E8">
        <w:rPr>
          <w:lang w:val="ru-RU"/>
        </w:rPr>
        <w:t>нужно</w:t>
      </w:r>
      <w:r w:rsidRPr="005749E8">
        <w:rPr>
          <w:lang w:val="ru-RU"/>
        </w:rPr>
        <w:t>.</w:t>
      </w:r>
      <w:r w:rsidR="00300930" w:rsidRPr="005749E8">
        <w:rPr>
          <w:lang w:val="ru-RU"/>
        </w:rPr>
        <w:t xml:space="preserve"> </w:t>
      </w:r>
      <w:r w:rsidRPr="005749E8">
        <w:rPr>
          <w:lang w:val="ru-RU"/>
        </w:rPr>
        <w:t>Для разных частей полосы передачи передатчик может использовать разные матрицы предварительно</w:t>
      </w:r>
      <w:r w:rsidR="007F0A8E" w:rsidRPr="005749E8">
        <w:rPr>
          <w:lang w:val="ru-RU"/>
        </w:rPr>
        <w:t>г</w:t>
      </w:r>
      <w:r w:rsidRPr="005749E8">
        <w:rPr>
          <w:lang w:val="ru-RU"/>
        </w:rPr>
        <w:t>о кодирования, что приводит к частотно-избирательному предварительному кодированию.</w:t>
      </w:r>
      <w:r w:rsidR="00300930" w:rsidRPr="005749E8">
        <w:rPr>
          <w:lang w:val="ru-RU"/>
        </w:rPr>
        <w:t xml:space="preserve"> </w:t>
      </w:r>
      <w:r w:rsidRPr="005749E8">
        <w:rPr>
          <w:lang w:val="ru-RU"/>
        </w:rPr>
        <w:t>UE также может предпола</w:t>
      </w:r>
      <w:r w:rsidR="007F0A8E" w:rsidRPr="005749E8">
        <w:rPr>
          <w:lang w:val="ru-RU"/>
        </w:rPr>
        <w:t>г</w:t>
      </w:r>
      <w:r w:rsidRPr="005749E8">
        <w:rPr>
          <w:lang w:val="ru-RU"/>
        </w:rPr>
        <w:t xml:space="preserve">ать, что в наборе блоков физических ресурсов (PRB), обозначенных </w:t>
      </w:r>
      <w:r w:rsidR="007F0A8E" w:rsidRPr="005749E8">
        <w:rPr>
          <w:lang w:val="ru-RU"/>
        </w:rPr>
        <w:t>г</w:t>
      </w:r>
      <w:r w:rsidRPr="005749E8">
        <w:rPr>
          <w:lang w:val="ru-RU"/>
        </w:rPr>
        <w:t>руппой блоков ресурсов предварительно</w:t>
      </w:r>
      <w:r w:rsidR="007F0A8E" w:rsidRPr="005749E8">
        <w:rPr>
          <w:lang w:val="ru-RU"/>
        </w:rPr>
        <w:t>г</w:t>
      </w:r>
      <w:r w:rsidRPr="005749E8">
        <w:rPr>
          <w:lang w:val="ru-RU"/>
        </w:rPr>
        <w:t>о кодирования (PRG), используется одна и та же матрица предварительно</w:t>
      </w:r>
      <w:r w:rsidR="007F0A8E" w:rsidRPr="005749E8">
        <w:rPr>
          <w:lang w:val="ru-RU"/>
        </w:rPr>
        <w:t>г</w:t>
      </w:r>
      <w:r w:rsidRPr="005749E8">
        <w:rPr>
          <w:lang w:val="ru-RU"/>
        </w:rPr>
        <w:t>о кодирования.</w:t>
      </w:r>
    </w:p>
    <w:p w14:paraId="0A1B59DC" w14:textId="1CB388EF" w:rsidR="00300930" w:rsidRPr="005749E8" w:rsidRDefault="00C80FFF" w:rsidP="001A082B">
      <w:pPr>
        <w:rPr>
          <w:lang w:val="ru-RU"/>
        </w:rPr>
      </w:pPr>
      <w:r w:rsidRPr="005749E8">
        <w:rPr>
          <w:lang w:val="ru-RU"/>
        </w:rPr>
        <w:t>Поддерживается длительность передачи от 2 до 14 символов в слоте с одним PDSCH.</w:t>
      </w:r>
    </w:p>
    <w:p w14:paraId="565307E4" w14:textId="227390D4" w:rsidR="00300930" w:rsidRPr="005749E8" w:rsidRDefault="00C80FFF" w:rsidP="001A082B">
      <w:pPr>
        <w:rPr>
          <w:lang w:val="ru-RU"/>
        </w:rPr>
      </w:pPr>
      <w:r w:rsidRPr="005749E8">
        <w:rPr>
          <w:lang w:val="ru-RU"/>
        </w:rPr>
        <w:t>Поддерживается а</w:t>
      </w:r>
      <w:r w:rsidR="007F0A8E" w:rsidRPr="005749E8">
        <w:rPr>
          <w:lang w:val="ru-RU"/>
        </w:rPr>
        <w:t>г</w:t>
      </w:r>
      <w:r w:rsidRPr="005749E8">
        <w:rPr>
          <w:lang w:val="ru-RU"/>
        </w:rPr>
        <w:t>ре</w:t>
      </w:r>
      <w:r w:rsidR="007F0A8E" w:rsidRPr="005749E8">
        <w:rPr>
          <w:lang w:val="ru-RU"/>
        </w:rPr>
        <w:t>г</w:t>
      </w:r>
      <w:r w:rsidRPr="005749E8">
        <w:rPr>
          <w:lang w:val="ru-RU"/>
        </w:rPr>
        <w:t>ирование нескольких слотов с повторением транспортно</w:t>
      </w:r>
      <w:r w:rsidR="007F0A8E" w:rsidRPr="005749E8">
        <w:rPr>
          <w:lang w:val="ru-RU"/>
        </w:rPr>
        <w:t>г</w:t>
      </w:r>
      <w:r w:rsidRPr="005749E8">
        <w:rPr>
          <w:lang w:val="ru-RU"/>
        </w:rPr>
        <w:t>о блока (TB).</w:t>
      </w:r>
      <w:r w:rsidR="00300930" w:rsidRPr="005749E8">
        <w:rPr>
          <w:lang w:val="ru-RU"/>
        </w:rPr>
        <w:t xml:space="preserve"> </w:t>
      </w:r>
    </w:p>
    <w:p w14:paraId="4A628DCB" w14:textId="0238D0D1" w:rsidR="00300930" w:rsidRPr="005749E8" w:rsidRDefault="00C80FFF" w:rsidP="001A082B">
      <w:pPr>
        <w:rPr>
          <w:lang w:val="ru-RU"/>
        </w:rPr>
      </w:pPr>
      <w:r w:rsidRPr="005749E8">
        <w:rPr>
          <w:lang w:val="ru-RU"/>
        </w:rPr>
        <w:t xml:space="preserve">Начиная с версии 16 введены усовершенствования DL/UL MIMO, в том числе в отношении точек приема нескольких передач (TRP) или </w:t>
      </w:r>
      <w:proofErr w:type="spellStart"/>
      <w:r w:rsidRPr="005749E8">
        <w:rPr>
          <w:lang w:val="ru-RU"/>
        </w:rPr>
        <w:t>мно</w:t>
      </w:r>
      <w:r w:rsidR="007F0A8E" w:rsidRPr="005749E8">
        <w:rPr>
          <w:lang w:val="ru-RU"/>
        </w:rPr>
        <w:t>г</w:t>
      </w:r>
      <w:r w:rsidRPr="005749E8">
        <w:rPr>
          <w:lang w:val="ru-RU"/>
        </w:rPr>
        <w:t>опанельной</w:t>
      </w:r>
      <w:proofErr w:type="spellEnd"/>
      <w:r w:rsidRPr="005749E8">
        <w:rPr>
          <w:lang w:val="ru-RU"/>
        </w:rPr>
        <w:t xml:space="preserve"> передачи, повышающие надежность и устойчивость как при идеально</w:t>
      </w:r>
      <w:r w:rsidR="000601E9" w:rsidRPr="005749E8">
        <w:rPr>
          <w:lang w:val="ru-RU"/>
        </w:rPr>
        <w:t>м</w:t>
      </w:r>
      <w:r w:rsidRPr="005749E8">
        <w:rPr>
          <w:lang w:val="ru-RU"/>
        </w:rPr>
        <w:t>, так и неидеально</w:t>
      </w:r>
      <w:r w:rsidR="000601E9" w:rsidRPr="005749E8">
        <w:rPr>
          <w:lang w:val="ru-RU"/>
        </w:rPr>
        <w:t>м</w:t>
      </w:r>
      <w:r w:rsidRPr="005749E8">
        <w:rPr>
          <w:lang w:val="ru-RU"/>
        </w:rPr>
        <w:t xml:space="preserve"> транзитно</w:t>
      </w:r>
      <w:r w:rsidR="000601E9" w:rsidRPr="005749E8">
        <w:rPr>
          <w:lang w:val="ru-RU"/>
        </w:rPr>
        <w:t>м соединении</w:t>
      </w:r>
      <w:r w:rsidRPr="005749E8">
        <w:rPr>
          <w:lang w:val="ru-RU"/>
        </w:rPr>
        <w:t>.</w:t>
      </w:r>
    </w:p>
    <w:p w14:paraId="41E68807" w14:textId="5B275122" w:rsidR="00300930" w:rsidRPr="005749E8" w:rsidRDefault="00300930" w:rsidP="00306B0A">
      <w:pPr>
        <w:pStyle w:val="Heading6"/>
        <w:spacing w:before="240"/>
        <w:rPr>
          <w:lang w:val="ru-RU"/>
        </w:rPr>
      </w:pPr>
      <w:bookmarkStart w:id="31" w:name="_Toc20387907"/>
      <w:r w:rsidRPr="005749E8">
        <w:rPr>
          <w:lang w:val="ru-RU" w:eastAsia="ja-JP"/>
        </w:rPr>
        <w:t>1.</w:t>
      </w:r>
      <w:r w:rsidRPr="005749E8">
        <w:rPr>
          <w:lang w:val="ru-RU"/>
        </w:rPr>
        <w:t>1.2.4.2.2</w:t>
      </w:r>
      <w:r w:rsidRPr="005749E8">
        <w:rPr>
          <w:rFonts w:ascii="Calibri" w:hAnsi="Calibri"/>
          <w:lang w:val="ru-RU"/>
        </w:rPr>
        <w:tab/>
      </w:r>
      <w:bookmarkEnd w:id="31"/>
      <w:r w:rsidR="00C80FFF" w:rsidRPr="005749E8">
        <w:rPr>
          <w:lang w:val="ru-RU"/>
        </w:rPr>
        <w:t>Обработка физическо</w:t>
      </w:r>
      <w:r w:rsidR="007F0A8E" w:rsidRPr="005749E8">
        <w:rPr>
          <w:lang w:val="ru-RU"/>
        </w:rPr>
        <w:t>г</w:t>
      </w:r>
      <w:r w:rsidR="00C80FFF" w:rsidRPr="005749E8">
        <w:rPr>
          <w:lang w:val="ru-RU"/>
        </w:rPr>
        <w:t>о уровня для совместно используемо</w:t>
      </w:r>
      <w:r w:rsidR="007F0A8E" w:rsidRPr="005749E8">
        <w:rPr>
          <w:lang w:val="ru-RU"/>
        </w:rPr>
        <w:t>г</w:t>
      </w:r>
      <w:r w:rsidR="00C80FFF" w:rsidRPr="005749E8">
        <w:rPr>
          <w:lang w:val="ru-RU"/>
        </w:rPr>
        <w:t>о физическо</w:t>
      </w:r>
      <w:r w:rsidR="007F0A8E" w:rsidRPr="005749E8">
        <w:rPr>
          <w:lang w:val="ru-RU"/>
        </w:rPr>
        <w:t>г</w:t>
      </w:r>
      <w:r w:rsidR="00C80FFF" w:rsidRPr="005749E8">
        <w:rPr>
          <w:lang w:val="ru-RU"/>
        </w:rPr>
        <w:t xml:space="preserve">о канала </w:t>
      </w:r>
      <w:r w:rsidR="000C5463" w:rsidRPr="005749E8">
        <w:rPr>
          <w:lang w:val="ru-RU"/>
        </w:rPr>
        <w:t xml:space="preserve">линии </w:t>
      </w:r>
      <w:r w:rsidR="00C80FFF" w:rsidRPr="005749E8">
        <w:rPr>
          <w:lang w:val="ru-RU"/>
        </w:rPr>
        <w:t>вниз</w:t>
      </w:r>
    </w:p>
    <w:p w14:paraId="43FD41DE" w14:textId="23A37BCB" w:rsidR="00300930" w:rsidRPr="005749E8" w:rsidRDefault="00C80FFF" w:rsidP="001A082B">
      <w:pPr>
        <w:rPr>
          <w:lang w:val="ru-RU"/>
        </w:rPr>
      </w:pPr>
      <w:r w:rsidRPr="005749E8">
        <w:rPr>
          <w:lang w:val="ru-RU"/>
        </w:rPr>
        <w:t>Процесс обработки физическо</w:t>
      </w:r>
      <w:r w:rsidR="007F0A8E" w:rsidRPr="005749E8">
        <w:rPr>
          <w:lang w:val="ru-RU"/>
        </w:rPr>
        <w:t>г</w:t>
      </w:r>
      <w:r w:rsidRPr="005749E8">
        <w:rPr>
          <w:lang w:val="ru-RU"/>
        </w:rPr>
        <w:t>о уровня транспортных каналов линии вниз состоит из следующих этапов:</w:t>
      </w:r>
    </w:p>
    <w:p w14:paraId="65D4CCDE" w14:textId="5366BDDF" w:rsidR="00300930" w:rsidRPr="005749E8" w:rsidRDefault="00300930" w:rsidP="00C80FFF">
      <w:pPr>
        <w:pStyle w:val="enumlev1"/>
        <w:rPr>
          <w:lang w:val="ru-RU"/>
        </w:rPr>
      </w:pPr>
      <w:r w:rsidRPr="005749E8">
        <w:rPr>
          <w:lang w:val="ru-RU"/>
        </w:rPr>
        <w:t>−</w:t>
      </w:r>
      <w:r w:rsidRPr="005749E8">
        <w:rPr>
          <w:lang w:val="ru-RU"/>
        </w:rPr>
        <w:tab/>
      </w:r>
      <w:r w:rsidR="00C80FFF" w:rsidRPr="005749E8">
        <w:rPr>
          <w:lang w:val="ru-RU"/>
        </w:rPr>
        <w:t>присоединение TB CRC;</w:t>
      </w:r>
    </w:p>
    <w:p w14:paraId="2FC45E14" w14:textId="099E3E82" w:rsidR="00300930" w:rsidRPr="005749E8" w:rsidRDefault="00300930" w:rsidP="00C80FFF">
      <w:pPr>
        <w:pStyle w:val="enumlev1"/>
        <w:rPr>
          <w:lang w:val="ru-RU"/>
        </w:rPr>
      </w:pPr>
      <w:r w:rsidRPr="005749E8">
        <w:rPr>
          <w:lang w:val="ru-RU"/>
        </w:rPr>
        <w:t>−</w:t>
      </w:r>
      <w:r w:rsidRPr="005749E8">
        <w:rPr>
          <w:lang w:val="ru-RU"/>
        </w:rPr>
        <w:tab/>
      </w:r>
      <w:r w:rsidR="00C80FFF" w:rsidRPr="005749E8">
        <w:rPr>
          <w:lang w:val="ru-RU"/>
        </w:rPr>
        <w:t>се</w:t>
      </w:r>
      <w:r w:rsidR="007F0A8E" w:rsidRPr="005749E8">
        <w:rPr>
          <w:lang w:val="ru-RU"/>
        </w:rPr>
        <w:t>г</w:t>
      </w:r>
      <w:r w:rsidR="00C80FFF" w:rsidRPr="005749E8">
        <w:rPr>
          <w:lang w:val="ru-RU"/>
        </w:rPr>
        <w:t>ментация кодово</w:t>
      </w:r>
      <w:r w:rsidR="007F0A8E" w:rsidRPr="005749E8">
        <w:rPr>
          <w:lang w:val="ru-RU"/>
        </w:rPr>
        <w:t>г</w:t>
      </w:r>
      <w:r w:rsidR="00C80FFF" w:rsidRPr="005749E8">
        <w:rPr>
          <w:lang w:val="ru-RU"/>
        </w:rPr>
        <w:t>о блока и присоединение CRC кодово</w:t>
      </w:r>
      <w:r w:rsidR="007F0A8E" w:rsidRPr="005749E8">
        <w:rPr>
          <w:lang w:val="ru-RU"/>
        </w:rPr>
        <w:t>г</w:t>
      </w:r>
      <w:r w:rsidR="00C80FFF" w:rsidRPr="005749E8">
        <w:rPr>
          <w:lang w:val="ru-RU"/>
        </w:rPr>
        <w:t>о блока;</w:t>
      </w:r>
    </w:p>
    <w:p w14:paraId="1B5A01A8" w14:textId="2CA2E5E3" w:rsidR="00300930" w:rsidRPr="005749E8" w:rsidRDefault="00300930" w:rsidP="00C80FFF">
      <w:pPr>
        <w:pStyle w:val="enumlev1"/>
        <w:rPr>
          <w:lang w:val="ru-RU"/>
        </w:rPr>
      </w:pPr>
      <w:r w:rsidRPr="005749E8">
        <w:rPr>
          <w:lang w:val="ru-RU"/>
        </w:rPr>
        <w:t>−</w:t>
      </w:r>
      <w:r w:rsidRPr="005749E8">
        <w:rPr>
          <w:lang w:val="ru-RU"/>
        </w:rPr>
        <w:tab/>
      </w:r>
      <w:r w:rsidR="00C80FFF" w:rsidRPr="005749E8">
        <w:rPr>
          <w:lang w:val="ru-RU"/>
        </w:rPr>
        <w:t>кодирование канала</w:t>
      </w:r>
      <w:r w:rsidR="00C52E67">
        <w:rPr>
          <w:lang w:val="ru-RU"/>
        </w:rPr>
        <w:t xml:space="preserve"> –</w:t>
      </w:r>
      <w:r w:rsidRPr="005749E8">
        <w:rPr>
          <w:lang w:val="ru-RU"/>
        </w:rPr>
        <w:t xml:space="preserve"> </w:t>
      </w:r>
      <w:r w:rsidR="00C80FFF" w:rsidRPr="005749E8">
        <w:rPr>
          <w:lang w:val="ru-RU"/>
        </w:rPr>
        <w:t xml:space="preserve">кодирование с </w:t>
      </w:r>
      <w:r w:rsidR="00AE51D6" w:rsidRPr="005749E8">
        <w:rPr>
          <w:lang w:val="ru-RU"/>
        </w:rPr>
        <w:t>контролем</w:t>
      </w:r>
      <w:r w:rsidR="00C80FFF" w:rsidRPr="005749E8">
        <w:rPr>
          <w:lang w:val="ru-RU"/>
        </w:rPr>
        <w:t xml:space="preserve"> четности </w:t>
      </w:r>
      <w:r w:rsidR="00AE51D6" w:rsidRPr="005749E8">
        <w:rPr>
          <w:lang w:val="ru-RU"/>
        </w:rPr>
        <w:t>малой</w:t>
      </w:r>
      <w:r w:rsidR="00C80FFF" w:rsidRPr="005749E8">
        <w:rPr>
          <w:lang w:val="ru-RU"/>
        </w:rPr>
        <w:t xml:space="preserve"> плотност</w:t>
      </w:r>
      <w:r w:rsidR="00AE51D6" w:rsidRPr="005749E8">
        <w:rPr>
          <w:lang w:val="ru-RU"/>
        </w:rPr>
        <w:t>и</w:t>
      </w:r>
      <w:r w:rsidR="00C80FFF" w:rsidRPr="005749E8">
        <w:rPr>
          <w:lang w:val="ru-RU"/>
        </w:rPr>
        <w:t xml:space="preserve"> (LDPC);</w:t>
      </w:r>
    </w:p>
    <w:p w14:paraId="66FE3C15" w14:textId="363E625C" w:rsidR="00300930" w:rsidRPr="005749E8" w:rsidRDefault="00300930" w:rsidP="00C80FFF">
      <w:pPr>
        <w:pStyle w:val="enumlev1"/>
        <w:rPr>
          <w:lang w:val="ru-RU"/>
        </w:rPr>
      </w:pPr>
      <w:r w:rsidRPr="005749E8">
        <w:rPr>
          <w:lang w:val="ru-RU"/>
        </w:rPr>
        <w:t>−</w:t>
      </w:r>
      <w:r w:rsidRPr="005749E8">
        <w:rPr>
          <w:lang w:val="ru-RU"/>
        </w:rPr>
        <w:tab/>
      </w:r>
      <w:r w:rsidR="00C80FFF" w:rsidRPr="005749E8">
        <w:rPr>
          <w:lang w:val="ru-RU"/>
        </w:rPr>
        <w:t xml:space="preserve">обработка </w:t>
      </w:r>
      <w:r w:rsidR="007F0A8E" w:rsidRPr="005749E8">
        <w:rPr>
          <w:lang w:val="ru-RU"/>
        </w:rPr>
        <w:t>г</w:t>
      </w:r>
      <w:r w:rsidR="00C80FFF" w:rsidRPr="005749E8">
        <w:rPr>
          <w:lang w:val="ru-RU"/>
        </w:rPr>
        <w:t>ибридно</w:t>
      </w:r>
      <w:r w:rsidR="007F0A8E" w:rsidRPr="005749E8">
        <w:rPr>
          <w:lang w:val="ru-RU"/>
        </w:rPr>
        <w:t>г</w:t>
      </w:r>
      <w:r w:rsidR="00C80FFF" w:rsidRPr="005749E8">
        <w:rPr>
          <w:lang w:val="ru-RU"/>
        </w:rPr>
        <w:t>о ARQ на физическом уровне;</w:t>
      </w:r>
    </w:p>
    <w:p w14:paraId="4253D85B" w14:textId="2CB254D9" w:rsidR="00300930" w:rsidRPr="005749E8" w:rsidRDefault="00300930" w:rsidP="00C80FFF">
      <w:pPr>
        <w:pStyle w:val="enumlev1"/>
        <w:rPr>
          <w:lang w:val="ru-RU"/>
        </w:rPr>
      </w:pPr>
      <w:r w:rsidRPr="005749E8">
        <w:rPr>
          <w:lang w:val="ru-RU"/>
        </w:rPr>
        <w:t>−</w:t>
      </w:r>
      <w:r w:rsidRPr="005749E8">
        <w:rPr>
          <w:lang w:val="ru-RU"/>
        </w:rPr>
        <w:tab/>
      </w:r>
      <w:r w:rsidR="00C80FFF" w:rsidRPr="005749E8">
        <w:rPr>
          <w:lang w:val="ru-RU"/>
        </w:rPr>
        <w:t>со</w:t>
      </w:r>
      <w:r w:rsidR="007F0A8E" w:rsidRPr="005749E8">
        <w:rPr>
          <w:lang w:val="ru-RU"/>
        </w:rPr>
        <w:t>г</w:t>
      </w:r>
      <w:r w:rsidR="00C80FFF" w:rsidRPr="005749E8">
        <w:rPr>
          <w:lang w:val="ru-RU"/>
        </w:rPr>
        <w:t>ласование скоростей;</w:t>
      </w:r>
    </w:p>
    <w:p w14:paraId="259FF606" w14:textId="6E1CD27C" w:rsidR="00300930" w:rsidRPr="005749E8" w:rsidRDefault="00300930" w:rsidP="00C80FFF">
      <w:pPr>
        <w:pStyle w:val="enumlev1"/>
        <w:rPr>
          <w:lang w:val="ru-RU"/>
        </w:rPr>
      </w:pPr>
      <w:r w:rsidRPr="005749E8">
        <w:rPr>
          <w:lang w:val="ru-RU"/>
        </w:rPr>
        <w:t>−</w:t>
      </w:r>
      <w:r w:rsidRPr="005749E8">
        <w:rPr>
          <w:lang w:val="ru-RU"/>
        </w:rPr>
        <w:tab/>
      </w:r>
      <w:r w:rsidR="00C80FFF" w:rsidRPr="005749E8">
        <w:rPr>
          <w:lang w:val="ru-RU"/>
        </w:rPr>
        <w:t>скремблирование;</w:t>
      </w:r>
    </w:p>
    <w:p w14:paraId="04AE0B4A" w14:textId="7BB2E97F" w:rsidR="00300930" w:rsidRPr="005749E8" w:rsidRDefault="00300930" w:rsidP="00C80FFF">
      <w:pPr>
        <w:pStyle w:val="enumlev1"/>
        <w:rPr>
          <w:lang w:val="ru-RU"/>
        </w:rPr>
      </w:pPr>
      <w:r w:rsidRPr="005749E8">
        <w:rPr>
          <w:lang w:val="ru-RU"/>
        </w:rPr>
        <w:t>−</w:t>
      </w:r>
      <w:r w:rsidRPr="005749E8">
        <w:rPr>
          <w:lang w:val="ru-RU"/>
        </w:rPr>
        <w:tab/>
      </w:r>
      <w:r w:rsidR="00C80FFF" w:rsidRPr="005749E8">
        <w:rPr>
          <w:lang w:val="ru-RU"/>
        </w:rPr>
        <w:t>модуляция:</w:t>
      </w:r>
      <w:r w:rsidRPr="005749E8">
        <w:rPr>
          <w:lang w:val="ru-RU"/>
        </w:rPr>
        <w:t xml:space="preserve"> </w:t>
      </w:r>
      <w:r w:rsidR="00C80FFF" w:rsidRPr="005749E8">
        <w:rPr>
          <w:lang w:val="ru-RU"/>
        </w:rPr>
        <w:t>QPSK, 16</w:t>
      </w:r>
      <w:r w:rsidR="00C52E67">
        <w:rPr>
          <w:lang w:val="ru-RU"/>
        </w:rPr>
        <w:t>-</w:t>
      </w:r>
      <w:r w:rsidR="00C80FFF" w:rsidRPr="005749E8">
        <w:rPr>
          <w:lang w:val="ru-RU"/>
        </w:rPr>
        <w:t>QAM, 64</w:t>
      </w:r>
      <w:r w:rsidR="00C52E67">
        <w:rPr>
          <w:lang w:val="ru-RU"/>
        </w:rPr>
        <w:t>-</w:t>
      </w:r>
      <w:r w:rsidR="00C80FFF" w:rsidRPr="005749E8">
        <w:rPr>
          <w:lang w:val="ru-RU"/>
        </w:rPr>
        <w:t>QAM и 256</w:t>
      </w:r>
      <w:r w:rsidR="00C52E67">
        <w:rPr>
          <w:lang w:val="ru-RU"/>
        </w:rPr>
        <w:t>-</w:t>
      </w:r>
      <w:r w:rsidR="00C80FFF" w:rsidRPr="005749E8">
        <w:rPr>
          <w:lang w:val="ru-RU"/>
        </w:rPr>
        <w:t>QAM;</w:t>
      </w:r>
    </w:p>
    <w:p w14:paraId="23F3D7D2" w14:textId="1D48F1D4" w:rsidR="00300930" w:rsidRPr="005749E8" w:rsidRDefault="00300930" w:rsidP="00C80FFF">
      <w:pPr>
        <w:pStyle w:val="enumlev1"/>
        <w:rPr>
          <w:lang w:val="ru-RU"/>
        </w:rPr>
      </w:pPr>
      <w:r w:rsidRPr="005749E8">
        <w:rPr>
          <w:lang w:val="ru-RU"/>
        </w:rPr>
        <w:t>−</w:t>
      </w:r>
      <w:r w:rsidRPr="005749E8">
        <w:rPr>
          <w:lang w:val="ru-RU"/>
        </w:rPr>
        <w:tab/>
      </w:r>
      <w:r w:rsidR="00C80FFF" w:rsidRPr="005749E8">
        <w:rPr>
          <w:lang w:val="ru-RU"/>
        </w:rPr>
        <w:t>отображение уровней;</w:t>
      </w:r>
    </w:p>
    <w:p w14:paraId="5CAB6722" w14:textId="5574BDEB" w:rsidR="00300930" w:rsidRPr="005749E8" w:rsidRDefault="00300930" w:rsidP="00C80FFF">
      <w:pPr>
        <w:pStyle w:val="enumlev1"/>
        <w:rPr>
          <w:lang w:val="ru-RU"/>
        </w:rPr>
      </w:pPr>
      <w:r w:rsidRPr="005749E8">
        <w:rPr>
          <w:lang w:val="ru-RU"/>
        </w:rPr>
        <w:t>−</w:t>
      </w:r>
      <w:r w:rsidRPr="005749E8">
        <w:rPr>
          <w:lang w:val="ru-RU"/>
        </w:rPr>
        <w:tab/>
      </w:r>
      <w:r w:rsidR="002B5955" w:rsidRPr="005749E8">
        <w:rPr>
          <w:lang w:val="ru-RU"/>
        </w:rPr>
        <w:t>распределение по присвоенным</w:t>
      </w:r>
      <w:r w:rsidR="00C80FFF" w:rsidRPr="005749E8">
        <w:rPr>
          <w:lang w:val="ru-RU"/>
        </w:rPr>
        <w:t xml:space="preserve"> ресурс</w:t>
      </w:r>
      <w:r w:rsidR="002B5955" w:rsidRPr="005749E8">
        <w:rPr>
          <w:lang w:val="ru-RU"/>
        </w:rPr>
        <w:t>ам</w:t>
      </w:r>
      <w:r w:rsidR="00C80FFF" w:rsidRPr="005749E8">
        <w:rPr>
          <w:lang w:val="ru-RU"/>
        </w:rPr>
        <w:t xml:space="preserve"> </w:t>
      </w:r>
      <w:r w:rsidR="002B5955" w:rsidRPr="005749E8">
        <w:rPr>
          <w:lang w:val="ru-RU"/>
        </w:rPr>
        <w:t>и антенным портам</w:t>
      </w:r>
      <w:r w:rsidR="00C80FFF" w:rsidRPr="005749E8">
        <w:rPr>
          <w:lang w:val="ru-RU"/>
        </w:rPr>
        <w:t>.</w:t>
      </w:r>
    </w:p>
    <w:p w14:paraId="36A06702" w14:textId="4D1E2491" w:rsidR="00300930" w:rsidRPr="005749E8" w:rsidRDefault="00C80FFF" w:rsidP="00C80FFF">
      <w:pPr>
        <w:rPr>
          <w:lang w:val="ru-RU"/>
        </w:rPr>
      </w:pPr>
      <w:r w:rsidRPr="005749E8">
        <w:rPr>
          <w:lang w:val="ru-RU"/>
        </w:rPr>
        <w:t>UE может предположить, что на каждом уровне, на котором PDSCH передается в UE, присутствует по меньшей мере один символ с опорным си</w:t>
      </w:r>
      <w:r w:rsidR="007F0A8E" w:rsidRPr="005749E8">
        <w:rPr>
          <w:lang w:val="ru-RU"/>
        </w:rPr>
        <w:t>г</w:t>
      </w:r>
      <w:r w:rsidRPr="005749E8">
        <w:rPr>
          <w:lang w:val="ru-RU"/>
        </w:rPr>
        <w:t xml:space="preserve">налом демодуляции </w:t>
      </w:r>
      <w:r w:rsidR="006714D5" w:rsidRPr="005749E8">
        <w:rPr>
          <w:lang w:val="ru-RU"/>
        </w:rPr>
        <w:t>и до трех дополнительных символов DMRS могут быть сконфигурированы на более высоких уровнях</w:t>
      </w:r>
      <w:r w:rsidRPr="005749E8">
        <w:rPr>
          <w:lang w:val="ru-RU"/>
        </w:rPr>
        <w:t>.</w:t>
      </w:r>
    </w:p>
    <w:p w14:paraId="429C8188" w14:textId="734B8785" w:rsidR="00300930" w:rsidRPr="005749E8" w:rsidRDefault="00C80FFF" w:rsidP="00C80FFF">
      <w:pPr>
        <w:rPr>
          <w:lang w:val="ru-RU"/>
        </w:rPr>
      </w:pPr>
      <w:r w:rsidRPr="005749E8">
        <w:rPr>
          <w:lang w:val="ru-RU"/>
        </w:rPr>
        <w:t>С дополнительными символами может передаваться RS слежения за фазой, чтобы отслеживать фазу приемника.</w:t>
      </w:r>
    </w:p>
    <w:p w14:paraId="09221507" w14:textId="15A23B12" w:rsidR="00300930" w:rsidRPr="005749E8" w:rsidRDefault="00300930" w:rsidP="00C80FFF">
      <w:pPr>
        <w:pStyle w:val="Heading6"/>
        <w:rPr>
          <w:lang w:val="ru-RU"/>
        </w:rPr>
      </w:pPr>
      <w:bookmarkStart w:id="32" w:name="_Toc20387908"/>
      <w:r w:rsidRPr="005749E8">
        <w:rPr>
          <w:lang w:val="ru-RU" w:eastAsia="ja-JP"/>
        </w:rPr>
        <w:t>1.</w:t>
      </w:r>
      <w:r w:rsidRPr="005749E8">
        <w:rPr>
          <w:lang w:val="ru-RU"/>
        </w:rPr>
        <w:t>1.2.4.2.3</w:t>
      </w:r>
      <w:r w:rsidRPr="005749E8">
        <w:rPr>
          <w:rFonts w:ascii="Calibri" w:hAnsi="Calibri"/>
          <w:lang w:val="ru-RU"/>
        </w:rPr>
        <w:tab/>
      </w:r>
      <w:bookmarkEnd w:id="32"/>
      <w:r w:rsidR="00C80FFF" w:rsidRPr="005749E8">
        <w:rPr>
          <w:lang w:val="ru-RU"/>
        </w:rPr>
        <w:t xml:space="preserve">Физические каналы управления </w:t>
      </w:r>
      <w:r w:rsidR="0067481A" w:rsidRPr="005749E8">
        <w:rPr>
          <w:lang w:val="ru-RU"/>
        </w:rPr>
        <w:t>на линии</w:t>
      </w:r>
      <w:r w:rsidR="00C80FFF" w:rsidRPr="005749E8">
        <w:rPr>
          <w:lang w:val="ru-RU"/>
        </w:rPr>
        <w:t xml:space="preserve"> вниз</w:t>
      </w:r>
    </w:p>
    <w:p w14:paraId="7B8D601E" w14:textId="43EC0A59" w:rsidR="00300930" w:rsidRPr="005749E8" w:rsidRDefault="00C80FFF" w:rsidP="00C80FFF">
      <w:pPr>
        <w:rPr>
          <w:lang w:val="ru-RU"/>
        </w:rPr>
      </w:pPr>
      <w:r w:rsidRPr="005749E8">
        <w:rPr>
          <w:lang w:val="ru-RU"/>
        </w:rPr>
        <w:t>Для планирования передач</w:t>
      </w:r>
      <w:r w:rsidR="00306B0A">
        <w:rPr>
          <w:lang w:val="ru-RU"/>
        </w:rPr>
        <w:t>и</w:t>
      </w:r>
      <w:r w:rsidRPr="005749E8">
        <w:rPr>
          <w:lang w:val="ru-RU"/>
        </w:rPr>
        <w:t xml:space="preserve"> DL по PDSCH и передач</w:t>
      </w:r>
      <w:r w:rsidR="00306B0A">
        <w:rPr>
          <w:lang w:val="ru-RU"/>
        </w:rPr>
        <w:t>и</w:t>
      </w:r>
      <w:r w:rsidRPr="005749E8">
        <w:rPr>
          <w:lang w:val="ru-RU"/>
        </w:rPr>
        <w:t xml:space="preserve"> UL по PUSCH может использоваться физический канал управления </w:t>
      </w:r>
      <w:r w:rsidR="002C6F27" w:rsidRPr="005749E8">
        <w:rPr>
          <w:lang w:val="ru-RU"/>
        </w:rPr>
        <w:t xml:space="preserve">на </w:t>
      </w:r>
      <w:r w:rsidRPr="005749E8">
        <w:rPr>
          <w:lang w:val="ru-RU"/>
        </w:rPr>
        <w:t>лини</w:t>
      </w:r>
      <w:r w:rsidR="002C6F27" w:rsidRPr="005749E8">
        <w:rPr>
          <w:lang w:val="ru-RU"/>
        </w:rPr>
        <w:t>и</w:t>
      </w:r>
      <w:r w:rsidRPr="005749E8">
        <w:rPr>
          <w:lang w:val="ru-RU"/>
        </w:rPr>
        <w:t xml:space="preserve"> вниз (PDCCH), причем к </w:t>
      </w:r>
      <w:r w:rsidR="002C6F27" w:rsidRPr="005749E8">
        <w:rPr>
          <w:lang w:val="ru-RU"/>
        </w:rPr>
        <w:t xml:space="preserve">управляющей информации линии вниз </w:t>
      </w:r>
      <w:r w:rsidRPr="005749E8">
        <w:rPr>
          <w:lang w:val="ru-RU"/>
        </w:rPr>
        <w:t>(DCI) в PDCCH относятся:</w:t>
      </w:r>
    </w:p>
    <w:p w14:paraId="79AD5009" w14:textId="422DB7B6" w:rsidR="00300930" w:rsidRPr="005749E8" w:rsidRDefault="00300930" w:rsidP="00C80FFF">
      <w:pPr>
        <w:pStyle w:val="enumlev1"/>
        <w:rPr>
          <w:lang w:val="ru-RU"/>
        </w:rPr>
      </w:pPr>
      <w:r w:rsidRPr="005749E8">
        <w:rPr>
          <w:rFonts w:ascii="SimSun" w:hAnsi="SimSun"/>
          <w:lang w:val="ru-RU"/>
        </w:rPr>
        <w:t>-</w:t>
      </w:r>
      <w:r w:rsidRPr="005749E8">
        <w:rPr>
          <w:rFonts w:ascii="SimSun" w:hAnsi="SimSun"/>
          <w:lang w:val="ru-RU"/>
        </w:rPr>
        <w:tab/>
      </w:r>
      <w:r w:rsidR="00CF7C9F" w:rsidRPr="005749E8">
        <w:rPr>
          <w:lang w:val="ru-RU"/>
        </w:rPr>
        <w:t>частотные присвоения на линии вниз</w:t>
      </w:r>
      <w:r w:rsidR="00C80FFF" w:rsidRPr="005749E8">
        <w:rPr>
          <w:lang w:val="ru-RU"/>
        </w:rPr>
        <w:t>, содержащие по меньшей мере формат модуляции и кодирования, распределение ресурсов и информацию HARQ, относящуюся к DL-SCH;</w:t>
      </w:r>
    </w:p>
    <w:p w14:paraId="08E47444" w14:textId="6C613C5A" w:rsidR="00300930" w:rsidRPr="005749E8" w:rsidRDefault="00300930" w:rsidP="00C80FFF">
      <w:pPr>
        <w:pStyle w:val="enumlev1"/>
        <w:rPr>
          <w:lang w:val="ru-RU"/>
        </w:rPr>
      </w:pPr>
      <w:r w:rsidRPr="005749E8">
        <w:rPr>
          <w:rFonts w:ascii="SimSun" w:hAnsi="SimSun"/>
          <w:lang w:val="ru-RU"/>
        </w:rPr>
        <w:lastRenderedPageBreak/>
        <w:t>-</w:t>
      </w:r>
      <w:r w:rsidRPr="005749E8">
        <w:rPr>
          <w:lang w:val="ru-RU"/>
        </w:rPr>
        <w:tab/>
      </w:r>
      <w:r w:rsidR="00C80FFF" w:rsidRPr="005749E8">
        <w:rPr>
          <w:lang w:val="ru-RU"/>
        </w:rPr>
        <w:t>сообщения о плане линии вверх, содержащие по меньшей мере формат модуляции и кодирования, распределение ресурсов и информацию HARQ, относящуюся к UL-SCH.</w:t>
      </w:r>
    </w:p>
    <w:p w14:paraId="3F4D0615" w14:textId="5155C4D5" w:rsidR="00300930" w:rsidRPr="005749E8" w:rsidRDefault="00C80FFF" w:rsidP="00C80FFF">
      <w:pPr>
        <w:rPr>
          <w:lang w:val="ru-RU"/>
        </w:rPr>
      </w:pPr>
      <w:r w:rsidRPr="005749E8">
        <w:rPr>
          <w:lang w:val="ru-RU"/>
        </w:rPr>
        <w:t>Помимо планирования PDCCH может использоваться</w:t>
      </w:r>
      <w:r w:rsidR="00D95090" w:rsidRPr="005749E8">
        <w:rPr>
          <w:lang w:val="ru-RU"/>
        </w:rPr>
        <w:t xml:space="preserve"> для</w:t>
      </w:r>
      <w:r w:rsidRPr="005749E8">
        <w:rPr>
          <w:lang w:val="ru-RU"/>
        </w:rPr>
        <w:t>:</w:t>
      </w:r>
    </w:p>
    <w:p w14:paraId="08EF2202" w14:textId="1675139F" w:rsidR="00300930" w:rsidRPr="005749E8" w:rsidRDefault="00300930" w:rsidP="00C80FFF">
      <w:pPr>
        <w:pStyle w:val="enumlev1"/>
        <w:rPr>
          <w:lang w:val="ru-RU"/>
        </w:rPr>
      </w:pPr>
      <w:r w:rsidRPr="005749E8">
        <w:rPr>
          <w:rFonts w:ascii="SimSun" w:hAnsi="SimSun"/>
          <w:lang w:val="ru-RU"/>
        </w:rPr>
        <w:t>-</w:t>
      </w:r>
      <w:r w:rsidRPr="005749E8">
        <w:rPr>
          <w:lang w:val="ru-RU"/>
        </w:rPr>
        <w:tab/>
      </w:r>
      <w:r w:rsidR="00C80FFF" w:rsidRPr="005749E8">
        <w:rPr>
          <w:lang w:val="ru-RU"/>
        </w:rPr>
        <w:t>активации и деактивации настроенной передачи PUSCH с настроенным сообщением;</w:t>
      </w:r>
    </w:p>
    <w:p w14:paraId="58F85A0D" w14:textId="415A1173" w:rsidR="00300930" w:rsidRPr="005749E8" w:rsidRDefault="00300930" w:rsidP="00C80FFF">
      <w:pPr>
        <w:pStyle w:val="enumlev1"/>
        <w:rPr>
          <w:lang w:val="ru-RU"/>
        </w:rPr>
      </w:pPr>
      <w:r w:rsidRPr="005749E8">
        <w:rPr>
          <w:rFonts w:ascii="SimSun" w:hAnsi="SimSun"/>
          <w:lang w:val="ru-RU"/>
        </w:rPr>
        <w:t>-</w:t>
      </w:r>
      <w:r w:rsidRPr="005749E8">
        <w:rPr>
          <w:lang w:val="ru-RU"/>
        </w:rPr>
        <w:tab/>
      </w:r>
      <w:r w:rsidR="00C80FFF" w:rsidRPr="005749E8">
        <w:rPr>
          <w:lang w:val="ru-RU"/>
        </w:rPr>
        <w:t>активации и деактивации полупостоянной передачи PDSCH;</w:t>
      </w:r>
    </w:p>
    <w:p w14:paraId="4AA38ED2" w14:textId="4B6CBD04" w:rsidR="00300930" w:rsidRPr="005749E8" w:rsidRDefault="00300930" w:rsidP="00C80FFF">
      <w:pPr>
        <w:pStyle w:val="enumlev1"/>
        <w:rPr>
          <w:lang w:val="ru-RU"/>
        </w:rPr>
      </w:pPr>
      <w:r w:rsidRPr="005749E8">
        <w:rPr>
          <w:rFonts w:ascii="SimSun" w:hAnsi="SimSun"/>
          <w:lang w:val="ru-RU"/>
        </w:rPr>
        <w:t>-</w:t>
      </w:r>
      <w:r w:rsidRPr="005749E8">
        <w:rPr>
          <w:lang w:val="ru-RU"/>
        </w:rPr>
        <w:tab/>
      </w:r>
      <w:r w:rsidR="00C80FFF" w:rsidRPr="005749E8">
        <w:rPr>
          <w:lang w:val="ru-RU"/>
        </w:rPr>
        <w:t>уведомления одно</w:t>
      </w:r>
      <w:r w:rsidR="007F0A8E" w:rsidRPr="005749E8">
        <w:rPr>
          <w:lang w:val="ru-RU"/>
        </w:rPr>
        <w:t>г</w:t>
      </w:r>
      <w:r w:rsidR="00C80FFF" w:rsidRPr="005749E8">
        <w:rPr>
          <w:lang w:val="ru-RU"/>
        </w:rPr>
        <w:t xml:space="preserve">о или нескольких </w:t>
      </w:r>
      <w:r w:rsidR="002A5628" w:rsidRPr="005749E8">
        <w:rPr>
          <w:lang w:val="ru-RU"/>
        </w:rPr>
        <w:t xml:space="preserve">устройств </w:t>
      </w:r>
      <w:r w:rsidR="00C80FFF" w:rsidRPr="005749E8">
        <w:rPr>
          <w:lang w:val="ru-RU"/>
        </w:rPr>
        <w:t>UE о формате слота;</w:t>
      </w:r>
    </w:p>
    <w:p w14:paraId="7FAAEFEB" w14:textId="72ADD206" w:rsidR="00300930" w:rsidRPr="005749E8" w:rsidRDefault="00300930" w:rsidP="00C80FFF">
      <w:pPr>
        <w:pStyle w:val="enumlev1"/>
        <w:rPr>
          <w:lang w:val="ru-RU"/>
        </w:rPr>
      </w:pPr>
      <w:r w:rsidRPr="005749E8">
        <w:rPr>
          <w:rFonts w:ascii="SimSun" w:hAnsi="SimSun"/>
          <w:lang w:val="ru-RU"/>
        </w:rPr>
        <w:t>-</w:t>
      </w:r>
      <w:r w:rsidRPr="005749E8">
        <w:rPr>
          <w:lang w:val="ru-RU"/>
        </w:rPr>
        <w:tab/>
      </w:r>
      <w:r w:rsidR="00C80FFF" w:rsidRPr="005749E8">
        <w:rPr>
          <w:lang w:val="ru-RU"/>
        </w:rPr>
        <w:t>уведомления одно</w:t>
      </w:r>
      <w:r w:rsidR="007F0A8E" w:rsidRPr="005749E8">
        <w:rPr>
          <w:lang w:val="ru-RU"/>
        </w:rPr>
        <w:t>г</w:t>
      </w:r>
      <w:r w:rsidR="00C80FFF" w:rsidRPr="005749E8">
        <w:rPr>
          <w:lang w:val="ru-RU"/>
        </w:rPr>
        <w:t xml:space="preserve">о или нескольких </w:t>
      </w:r>
      <w:r w:rsidR="002A5628" w:rsidRPr="005749E8">
        <w:rPr>
          <w:lang w:val="ru-RU"/>
        </w:rPr>
        <w:t xml:space="preserve">устройств </w:t>
      </w:r>
      <w:r w:rsidR="00C80FFF" w:rsidRPr="005749E8">
        <w:rPr>
          <w:lang w:val="ru-RU"/>
        </w:rPr>
        <w:t>UE о PRB и символах OFDM, ко</w:t>
      </w:r>
      <w:r w:rsidR="007F0A8E" w:rsidRPr="005749E8">
        <w:rPr>
          <w:lang w:val="ru-RU"/>
        </w:rPr>
        <w:t>г</w:t>
      </w:r>
      <w:r w:rsidR="00C80FFF" w:rsidRPr="005749E8">
        <w:rPr>
          <w:lang w:val="ru-RU"/>
        </w:rPr>
        <w:t>да UE может предпола</w:t>
      </w:r>
      <w:r w:rsidR="007F0A8E" w:rsidRPr="005749E8">
        <w:rPr>
          <w:lang w:val="ru-RU"/>
        </w:rPr>
        <w:t>г</w:t>
      </w:r>
      <w:r w:rsidR="00C80FFF" w:rsidRPr="005749E8">
        <w:rPr>
          <w:lang w:val="ru-RU"/>
        </w:rPr>
        <w:t>ать, что передача не предназначена для данно</w:t>
      </w:r>
      <w:r w:rsidR="007F0A8E" w:rsidRPr="005749E8">
        <w:rPr>
          <w:lang w:val="ru-RU"/>
        </w:rPr>
        <w:t>г</w:t>
      </w:r>
      <w:r w:rsidR="00C80FFF" w:rsidRPr="005749E8">
        <w:rPr>
          <w:lang w:val="ru-RU"/>
        </w:rPr>
        <w:t>о UE;</w:t>
      </w:r>
    </w:p>
    <w:p w14:paraId="5BC2FE35" w14:textId="4CB539BD" w:rsidR="00300930" w:rsidRPr="005749E8" w:rsidRDefault="00300930" w:rsidP="00C80FFF">
      <w:pPr>
        <w:pStyle w:val="enumlev1"/>
        <w:rPr>
          <w:lang w:val="ru-RU"/>
        </w:rPr>
      </w:pPr>
      <w:r w:rsidRPr="005749E8">
        <w:rPr>
          <w:rFonts w:ascii="SimSun" w:hAnsi="SimSun"/>
          <w:lang w:val="ru-RU"/>
        </w:rPr>
        <w:t>-</w:t>
      </w:r>
      <w:r w:rsidRPr="005749E8">
        <w:rPr>
          <w:lang w:val="ru-RU"/>
        </w:rPr>
        <w:tab/>
      </w:r>
      <w:r w:rsidR="00C80FFF" w:rsidRPr="005749E8">
        <w:rPr>
          <w:lang w:val="ru-RU"/>
        </w:rPr>
        <w:t xml:space="preserve">передачи команд </w:t>
      </w:r>
      <w:r w:rsidR="004D18DF" w:rsidRPr="005749E8">
        <w:rPr>
          <w:lang w:val="ru-RU"/>
        </w:rPr>
        <w:t>ре</w:t>
      </w:r>
      <w:r w:rsidR="007F0A8E" w:rsidRPr="005749E8">
        <w:rPr>
          <w:lang w:val="ru-RU"/>
        </w:rPr>
        <w:t>г</w:t>
      </w:r>
      <w:r w:rsidR="004D18DF" w:rsidRPr="005749E8">
        <w:rPr>
          <w:lang w:val="ru-RU"/>
        </w:rPr>
        <w:t>улирования</w:t>
      </w:r>
      <w:r w:rsidR="00C80FFF" w:rsidRPr="005749E8">
        <w:rPr>
          <w:lang w:val="ru-RU"/>
        </w:rPr>
        <w:t xml:space="preserve"> </w:t>
      </w:r>
      <w:r w:rsidR="004D18DF" w:rsidRPr="005749E8">
        <w:rPr>
          <w:lang w:val="ru-RU"/>
        </w:rPr>
        <w:t>мощности</w:t>
      </w:r>
      <w:r w:rsidR="00C80FFF" w:rsidRPr="005749E8">
        <w:rPr>
          <w:lang w:val="ru-RU"/>
        </w:rPr>
        <w:t xml:space="preserve"> передачи (TPC) для PUCCH и PUSCH;</w:t>
      </w:r>
    </w:p>
    <w:p w14:paraId="629F3090" w14:textId="338A54F2" w:rsidR="00300930" w:rsidRPr="005749E8" w:rsidRDefault="00300930" w:rsidP="00C80FFF">
      <w:pPr>
        <w:pStyle w:val="enumlev1"/>
        <w:rPr>
          <w:lang w:val="ru-RU"/>
        </w:rPr>
      </w:pPr>
      <w:r w:rsidRPr="005749E8">
        <w:rPr>
          <w:rFonts w:ascii="SimSun" w:hAnsi="SimSun"/>
          <w:lang w:val="ru-RU"/>
        </w:rPr>
        <w:t>-</w:t>
      </w:r>
      <w:r w:rsidRPr="005749E8">
        <w:rPr>
          <w:lang w:val="ru-RU"/>
        </w:rPr>
        <w:tab/>
      </w:r>
      <w:r w:rsidR="00C80FFF" w:rsidRPr="005749E8">
        <w:rPr>
          <w:lang w:val="ru-RU"/>
        </w:rPr>
        <w:t>передачи одной или нескольких команд TPC для передачи зондирующе</w:t>
      </w:r>
      <w:r w:rsidR="007F0A8E" w:rsidRPr="005749E8">
        <w:rPr>
          <w:lang w:val="ru-RU"/>
        </w:rPr>
        <w:t>г</w:t>
      </w:r>
      <w:r w:rsidR="00C80FFF" w:rsidRPr="005749E8">
        <w:rPr>
          <w:lang w:val="ru-RU"/>
        </w:rPr>
        <w:t>о опорно</w:t>
      </w:r>
      <w:r w:rsidR="007F0A8E" w:rsidRPr="005749E8">
        <w:rPr>
          <w:lang w:val="ru-RU"/>
        </w:rPr>
        <w:t>г</w:t>
      </w:r>
      <w:r w:rsidR="00C80FFF" w:rsidRPr="005749E8">
        <w:rPr>
          <w:lang w:val="ru-RU"/>
        </w:rPr>
        <w:t>о си</w:t>
      </w:r>
      <w:r w:rsidR="007F0A8E" w:rsidRPr="005749E8">
        <w:rPr>
          <w:lang w:val="ru-RU"/>
        </w:rPr>
        <w:t>г</w:t>
      </w:r>
      <w:r w:rsidR="00C80FFF" w:rsidRPr="005749E8">
        <w:rPr>
          <w:lang w:val="ru-RU"/>
        </w:rPr>
        <w:t>нала (SRS) одн</w:t>
      </w:r>
      <w:r w:rsidR="002A5628" w:rsidRPr="005749E8">
        <w:rPr>
          <w:lang w:val="ru-RU"/>
        </w:rPr>
        <w:t>ому</w:t>
      </w:r>
      <w:r w:rsidR="00C80FFF" w:rsidRPr="005749E8">
        <w:rPr>
          <w:lang w:val="ru-RU"/>
        </w:rPr>
        <w:t xml:space="preserve"> или нескольким</w:t>
      </w:r>
      <w:r w:rsidR="002A5628" w:rsidRPr="005749E8">
        <w:rPr>
          <w:lang w:val="ru-RU"/>
        </w:rPr>
        <w:t xml:space="preserve"> устройствам</w:t>
      </w:r>
      <w:r w:rsidR="00C80FFF" w:rsidRPr="005749E8">
        <w:rPr>
          <w:lang w:val="ru-RU"/>
        </w:rPr>
        <w:t xml:space="preserve"> UE;</w:t>
      </w:r>
    </w:p>
    <w:p w14:paraId="1016E114" w14:textId="6CFB71F9" w:rsidR="00300930" w:rsidRPr="005749E8" w:rsidRDefault="00300930" w:rsidP="00C80FFF">
      <w:pPr>
        <w:pStyle w:val="enumlev1"/>
        <w:rPr>
          <w:lang w:val="ru-RU"/>
        </w:rPr>
      </w:pPr>
      <w:r w:rsidRPr="005749E8">
        <w:rPr>
          <w:rFonts w:ascii="SimSun" w:hAnsi="SimSun"/>
          <w:lang w:val="ru-RU"/>
        </w:rPr>
        <w:t>-</w:t>
      </w:r>
      <w:r w:rsidRPr="005749E8">
        <w:rPr>
          <w:lang w:val="ru-RU"/>
        </w:rPr>
        <w:tab/>
      </w:r>
      <w:r w:rsidR="00C80FFF" w:rsidRPr="005749E8">
        <w:rPr>
          <w:lang w:val="ru-RU"/>
        </w:rPr>
        <w:t xml:space="preserve">переключения </w:t>
      </w:r>
      <w:r w:rsidR="00000B10" w:rsidRPr="005749E8">
        <w:rPr>
          <w:lang w:val="ru-RU"/>
        </w:rPr>
        <w:t xml:space="preserve">активной части полосы пропускания </w:t>
      </w:r>
      <w:r w:rsidR="00C80FFF" w:rsidRPr="005749E8">
        <w:rPr>
          <w:lang w:val="ru-RU"/>
        </w:rPr>
        <w:t>UE;</w:t>
      </w:r>
    </w:p>
    <w:p w14:paraId="58C56ACB" w14:textId="3903044A" w:rsidR="00300930" w:rsidRPr="005749E8" w:rsidRDefault="00300930" w:rsidP="00C80FFF">
      <w:pPr>
        <w:pStyle w:val="enumlev1"/>
        <w:rPr>
          <w:lang w:val="ru-RU"/>
        </w:rPr>
      </w:pPr>
      <w:r w:rsidRPr="005749E8">
        <w:rPr>
          <w:rFonts w:ascii="SimSun" w:hAnsi="SimSun"/>
          <w:lang w:val="ru-RU"/>
        </w:rPr>
        <w:t>-</w:t>
      </w:r>
      <w:r w:rsidRPr="005749E8">
        <w:rPr>
          <w:lang w:val="ru-RU"/>
        </w:rPr>
        <w:tab/>
      </w:r>
      <w:r w:rsidR="001A082B" w:rsidRPr="005749E8">
        <w:rPr>
          <w:lang w:val="ru-RU"/>
        </w:rPr>
        <w:t>запуска</w:t>
      </w:r>
      <w:r w:rsidR="00C80FFF" w:rsidRPr="005749E8">
        <w:rPr>
          <w:lang w:val="ru-RU"/>
        </w:rPr>
        <w:t xml:space="preserve"> процедуры произвольно</w:t>
      </w:r>
      <w:r w:rsidR="007F0A8E" w:rsidRPr="005749E8">
        <w:rPr>
          <w:lang w:val="ru-RU"/>
        </w:rPr>
        <w:t>г</w:t>
      </w:r>
      <w:r w:rsidR="00C80FFF" w:rsidRPr="005749E8">
        <w:rPr>
          <w:lang w:val="ru-RU"/>
        </w:rPr>
        <w:t>о доступа.</w:t>
      </w:r>
    </w:p>
    <w:p w14:paraId="289EE63C" w14:textId="5829AB76" w:rsidR="00300930" w:rsidRPr="005749E8" w:rsidRDefault="00C80FFF" w:rsidP="008F1A43">
      <w:pPr>
        <w:rPr>
          <w:lang w:val="ru-RU"/>
        </w:rPr>
      </w:pPr>
      <w:r w:rsidRPr="005749E8">
        <w:rPr>
          <w:lang w:val="ru-RU"/>
        </w:rPr>
        <w:t>UE отслеживает набор кандидатов PDCCH в сконфи</w:t>
      </w:r>
      <w:r w:rsidR="007F0A8E" w:rsidRPr="005749E8">
        <w:rPr>
          <w:lang w:val="ru-RU"/>
        </w:rPr>
        <w:t>г</w:t>
      </w:r>
      <w:r w:rsidRPr="005749E8">
        <w:rPr>
          <w:lang w:val="ru-RU"/>
        </w:rPr>
        <w:t xml:space="preserve">урированных </w:t>
      </w:r>
      <w:r w:rsidR="001A082B" w:rsidRPr="005749E8">
        <w:rPr>
          <w:lang w:val="ru-RU"/>
        </w:rPr>
        <w:t>событиях</w:t>
      </w:r>
      <w:r w:rsidRPr="005749E8">
        <w:rPr>
          <w:lang w:val="ru-RU"/>
        </w:rPr>
        <w:t xml:space="preserve"> мониторин</w:t>
      </w:r>
      <w:r w:rsidR="007F0A8E" w:rsidRPr="005749E8">
        <w:rPr>
          <w:lang w:val="ru-RU"/>
        </w:rPr>
        <w:t>г</w:t>
      </w:r>
      <w:r w:rsidRPr="005749E8">
        <w:rPr>
          <w:lang w:val="ru-RU"/>
        </w:rPr>
        <w:t>а в одном или нескольких сконфи</w:t>
      </w:r>
      <w:r w:rsidR="007F0A8E" w:rsidRPr="005749E8">
        <w:rPr>
          <w:lang w:val="ru-RU"/>
        </w:rPr>
        <w:t>г</w:t>
      </w:r>
      <w:r w:rsidRPr="005749E8">
        <w:rPr>
          <w:lang w:val="ru-RU"/>
        </w:rPr>
        <w:t>урированных наборах ресурсов управления (CORESET) со</w:t>
      </w:r>
      <w:r w:rsidR="007F0A8E" w:rsidRPr="005749E8">
        <w:rPr>
          <w:lang w:val="ru-RU"/>
        </w:rPr>
        <w:t>г</w:t>
      </w:r>
      <w:r w:rsidRPr="005749E8">
        <w:rPr>
          <w:lang w:val="ru-RU"/>
        </w:rPr>
        <w:t>ласно соответствующим конфи</w:t>
      </w:r>
      <w:r w:rsidR="007F0A8E" w:rsidRPr="005749E8">
        <w:rPr>
          <w:lang w:val="ru-RU"/>
        </w:rPr>
        <w:t>г</w:t>
      </w:r>
      <w:r w:rsidRPr="005749E8">
        <w:rPr>
          <w:lang w:val="ru-RU"/>
        </w:rPr>
        <w:t>урациям пространства поиска.</w:t>
      </w:r>
    </w:p>
    <w:p w14:paraId="72F34244" w14:textId="07B6F96C" w:rsidR="00300930" w:rsidRPr="005749E8" w:rsidRDefault="008F1A43" w:rsidP="001A082B">
      <w:pPr>
        <w:rPr>
          <w:lang w:val="ru-RU"/>
        </w:rPr>
      </w:pPr>
      <w:r w:rsidRPr="005749E8">
        <w:rPr>
          <w:lang w:val="ru-RU"/>
        </w:rPr>
        <w:t>CORESET состоит из набора PRB с длительностью от 1 до 3 символов OFDM.</w:t>
      </w:r>
      <w:r w:rsidR="00300930" w:rsidRPr="005749E8">
        <w:rPr>
          <w:lang w:val="ru-RU"/>
        </w:rPr>
        <w:t xml:space="preserve"> </w:t>
      </w:r>
      <w:r w:rsidRPr="005749E8">
        <w:rPr>
          <w:lang w:val="ru-RU"/>
        </w:rPr>
        <w:t xml:space="preserve">В CORESET определены единицы ресурсов </w:t>
      </w:r>
      <w:r w:rsidR="007F0A8E" w:rsidRPr="005749E8">
        <w:rPr>
          <w:lang w:val="ru-RU"/>
        </w:rPr>
        <w:t>г</w:t>
      </w:r>
      <w:r w:rsidRPr="005749E8">
        <w:rPr>
          <w:lang w:val="ru-RU"/>
        </w:rPr>
        <w:t>рупп элементов ресурсов (REG) и элементы канала управления (CCE), причем каждый CCE состоит из набора REG.</w:t>
      </w:r>
      <w:r w:rsidR="00300930" w:rsidRPr="005749E8">
        <w:rPr>
          <w:lang w:val="ru-RU"/>
        </w:rPr>
        <w:t xml:space="preserve"> </w:t>
      </w:r>
      <w:r w:rsidRPr="005749E8">
        <w:rPr>
          <w:lang w:val="ru-RU"/>
        </w:rPr>
        <w:t>Каналы управления образуются путем а</w:t>
      </w:r>
      <w:r w:rsidR="007F0A8E" w:rsidRPr="005749E8">
        <w:rPr>
          <w:lang w:val="ru-RU"/>
        </w:rPr>
        <w:t>г</w:t>
      </w:r>
      <w:r w:rsidRPr="005749E8">
        <w:rPr>
          <w:lang w:val="ru-RU"/>
        </w:rPr>
        <w:t>ре</w:t>
      </w:r>
      <w:r w:rsidR="007F0A8E" w:rsidRPr="005749E8">
        <w:rPr>
          <w:lang w:val="ru-RU"/>
        </w:rPr>
        <w:t>г</w:t>
      </w:r>
      <w:r w:rsidRPr="005749E8">
        <w:rPr>
          <w:lang w:val="ru-RU"/>
        </w:rPr>
        <w:t>ирования CCE.</w:t>
      </w:r>
      <w:r w:rsidR="00300930" w:rsidRPr="005749E8">
        <w:rPr>
          <w:lang w:val="ru-RU"/>
        </w:rPr>
        <w:t xml:space="preserve"> </w:t>
      </w:r>
      <w:r w:rsidRPr="005749E8">
        <w:rPr>
          <w:lang w:val="ru-RU"/>
        </w:rPr>
        <w:t>Различные скорости кодирования каналов управления реализуются путем а</w:t>
      </w:r>
      <w:r w:rsidR="007F0A8E" w:rsidRPr="005749E8">
        <w:rPr>
          <w:lang w:val="ru-RU"/>
        </w:rPr>
        <w:t>г</w:t>
      </w:r>
      <w:r w:rsidRPr="005749E8">
        <w:rPr>
          <w:lang w:val="ru-RU"/>
        </w:rPr>
        <w:t>ре</w:t>
      </w:r>
      <w:r w:rsidR="007F0A8E" w:rsidRPr="005749E8">
        <w:rPr>
          <w:lang w:val="ru-RU"/>
        </w:rPr>
        <w:t>г</w:t>
      </w:r>
      <w:r w:rsidRPr="005749E8">
        <w:rPr>
          <w:lang w:val="ru-RU"/>
        </w:rPr>
        <w:t>ирования разно</w:t>
      </w:r>
      <w:r w:rsidR="007F0A8E" w:rsidRPr="005749E8">
        <w:rPr>
          <w:lang w:val="ru-RU"/>
        </w:rPr>
        <w:t>г</w:t>
      </w:r>
      <w:r w:rsidRPr="005749E8">
        <w:rPr>
          <w:lang w:val="ru-RU"/>
        </w:rPr>
        <w:t>о количества CCE.</w:t>
      </w:r>
      <w:r w:rsidR="00300930" w:rsidRPr="005749E8">
        <w:rPr>
          <w:lang w:val="ru-RU"/>
        </w:rPr>
        <w:t xml:space="preserve"> </w:t>
      </w:r>
      <w:r w:rsidRPr="005749E8">
        <w:rPr>
          <w:lang w:val="ru-RU"/>
        </w:rPr>
        <w:t>В CORESET поддерживается отображение CCE на REG с чередованием и без чередования.</w:t>
      </w:r>
    </w:p>
    <w:p w14:paraId="79422CED" w14:textId="34D3A9D4" w:rsidR="00300930" w:rsidRPr="005749E8" w:rsidRDefault="008F1A43" w:rsidP="001A082B">
      <w:pPr>
        <w:rPr>
          <w:lang w:val="ru-RU"/>
        </w:rPr>
      </w:pPr>
      <w:r w:rsidRPr="005749E8">
        <w:rPr>
          <w:lang w:val="ru-RU"/>
        </w:rPr>
        <w:t>Для PDCCH используется полярное кодирование.</w:t>
      </w:r>
    </w:p>
    <w:p w14:paraId="7AC2749C" w14:textId="29F2CFD1" w:rsidR="00300930" w:rsidRPr="005749E8" w:rsidRDefault="008F1A43" w:rsidP="001A082B">
      <w:pPr>
        <w:rPr>
          <w:lang w:val="ru-RU"/>
        </w:rPr>
      </w:pPr>
      <w:r w:rsidRPr="005749E8">
        <w:rPr>
          <w:lang w:val="ru-RU"/>
        </w:rPr>
        <w:t xml:space="preserve">Каждая </w:t>
      </w:r>
      <w:r w:rsidR="007F0A8E" w:rsidRPr="005749E8">
        <w:rPr>
          <w:lang w:val="ru-RU"/>
        </w:rPr>
        <w:t>г</w:t>
      </w:r>
      <w:r w:rsidRPr="005749E8">
        <w:rPr>
          <w:lang w:val="ru-RU"/>
        </w:rPr>
        <w:t>руппа элементов ресурсов, несущая PDCCH, содержит собственный DMRS.</w:t>
      </w:r>
    </w:p>
    <w:p w14:paraId="11006FE6" w14:textId="1E073FC4" w:rsidR="00300930" w:rsidRPr="005749E8" w:rsidRDefault="008F1A43" w:rsidP="001A082B">
      <w:pPr>
        <w:rPr>
          <w:lang w:val="ru-RU"/>
        </w:rPr>
      </w:pPr>
      <w:r w:rsidRPr="005749E8">
        <w:rPr>
          <w:lang w:val="ru-RU"/>
        </w:rPr>
        <w:t>Для PDCCH используется модуляция QPSK.</w:t>
      </w:r>
    </w:p>
    <w:p w14:paraId="58D17B55" w14:textId="294956D2" w:rsidR="00300930" w:rsidRPr="005749E8" w:rsidRDefault="00300930" w:rsidP="001A082B">
      <w:pPr>
        <w:pStyle w:val="Heading6"/>
        <w:rPr>
          <w:lang w:val="ru-RU"/>
        </w:rPr>
      </w:pPr>
      <w:bookmarkStart w:id="33" w:name="_Toc20387909"/>
      <w:r w:rsidRPr="005749E8">
        <w:rPr>
          <w:lang w:val="ru-RU" w:eastAsia="ja-JP"/>
        </w:rPr>
        <w:t>1.</w:t>
      </w:r>
      <w:r w:rsidRPr="005749E8">
        <w:rPr>
          <w:lang w:val="ru-RU"/>
        </w:rPr>
        <w:t>1.2.4.2.4</w:t>
      </w:r>
      <w:r w:rsidRPr="005749E8">
        <w:rPr>
          <w:rFonts w:ascii="Calibri" w:hAnsi="Calibri"/>
          <w:lang w:val="ru-RU"/>
        </w:rPr>
        <w:tab/>
      </w:r>
      <w:bookmarkEnd w:id="33"/>
      <w:r w:rsidR="008F1A43" w:rsidRPr="005749E8">
        <w:rPr>
          <w:lang w:val="ru-RU"/>
        </w:rPr>
        <w:t>Си</w:t>
      </w:r>
      <w:r w:rsidR="007F0A8E" w:rsidRPr="005749E8">
        <w:rPr>
          <w:lang w:val="ru-RU"/>
        </w:rPr>
        <w:t>г</w:t>
      </w:r>
      <w:r w:rsidR="008F1A43" w:rsidRPr="005749E8">
        <w:rPr>
          <w:lang w:val="ru-RU"/>
        </w:rPr>
        <w:t>нал синхронизации и блок PBCH</w:t>
      </w:r>
    </w:p>
    <w:p w14:paraId="77754F3B" w14:textId="33C02514" w:rsidR="00300930" w:rsidRPr="005749E8" w:rsidRDefault="008F1A43" w:rsidP="001A082B">
      <w:pPr>
        <w:rPr>
          <w:lang w:val="ru-RU"/>
        </w:rPr>
      </w:pPr>
      <w:r w:rsidRPr="005749E8">
        <w:rPr>
          <w:lang w:val="ru-RU"/>
        </w:rPr>
        <w:t>Си</w:t>
      </w:r>
      <w:r w:rsidR="007F0A8E" w:rsidRPr="005749E8">
        <w:rPr>
          <w:lang w:val="ru-RU"/>
        </w:rPr>
        <w:t>г</w:t>
      </w:r>
      <w:r w:rsidRPr="005749E8">
        <w:rPr>
          <w:lang w:val="ru-RU"/>
        </w:rPr>
        <w:t>нал синхронизации и блок PBCH (SSB) состоит из первичных и вторичных си</w:t>
      </w:r>
      <w:r w:rsidR="007F0A8E" w:rsidRPr="005749E8">
        <w:rPr>
          <w:lang w:val="ru-RU"/>
        </w:rPr>
        <w:t>г</w:t>
      </w:r>
      <w:r w:rsidRPr="005749E8">
        <w:rPr>
          <w:lang w:val="ru-RU"/>
        </w:rPr>
        <w:t>налов синхронизации (PSS, SSS), каждый из которых занимает</w:t>
      </w:r>
      <w:r w:rsidR="001A082B" w:rsidRPr="005749E8">
        <w:rPr>
          <w:lang w:val="ru-RU"/>
        </w:rPr>
        <w:t xml:space="preserve"> один</w:t>
      </w:r>
      <w:r w:rsidRPr="005749E8">
        <w:rPr>
          <w:lang w:val="ru-RU"/>
        </w:rPr>
        <w:t xml:space="preserve"> символ и 127 </w:t>
      </w:r>
      <w:proofErr w:type="spellStart"/>
      <w:r w:rsidRPr="005749E8">
        <w:rPr>
          <w:lang w:val="ru-RU"/>
        </w:rPr>
        <w:t>поднесущих</w:t>
      </w:r>
      <w:proofErr w:type="spellEnd"/>
      <w:r w:rsidRPr="005749E8">
        <w:rPr>
          <w:lang w:val="ru-RU"/>
        </w:rPr>
        <w:t xml:space="preserve">, а PBCH охватывает три символа OFDM и 240 </w:t>
      </w:r>
      <w:proofErr w:type="spellStart"/>
      <w:r w:rsidRPr="005749E8">
        <w:rPr>
          <w:lang w:val="ru-RU"/>
        </w:rPr>
        <w:t>поднесущих</w:t>
      </w:r>
      <w:proofErr w:type="spellEnd"/>
      <w:r w:rsidRPr="005749E8">
        <w:rPr>
          <w:lang w:val="ru-RU"/>
        </w:rPr>
        <w:t>, но в одном символе остается неиспользуемая часть в середине для SSS, как показано на рисунке</w:t>
      </w:r>
      <w:r w:rsidR="00300930" w:rsidRPr="005749E8">
        <w:rPr>
          <w:lang w:val="ru-RU"/>
        </w:rPr>
        <w:t xml:space="preserve"> 20. </w:t>
      </w:r>
      <w:r w:rsidRPr="005749E8">
        <w:rPr>
          <w:lang w:val="ru-RU"/>
        </w:rPr>
        <w:t xml:space="preserve">Возможные </w:t>
      </w:r>
      <w:proofErr w:type="spellStart"/>
      <w:r w:rsidRPr="005749E8">
        <w:rPr>
          <w:lang w:val="ru-RU"/>
        </w:rPr>
        <w:t>временны́е</w:t>
      </w:r>
      <w:proofErr w:type="spellEnd"/>
      <w:r w:rsidRPr="005749E8">
        <w:rPr>
          <w:lang w:val="ru-RU"/>
        </w:rPr>
        <w:t xml:space="preserve"> позиции SSB в пределах полукадра определяются разносом </w:t>
      </w:r>
      <w:proofErr w:type="spellStart"/>
      <w:r w:rsidRPr="005749E8">
        <w:rPr>
          <w:lang w:val="ru-RU"/>
        </w:rPr>
        <w:t>поднесущих</w:t>
      </w:r>
      <w:proofErr w:type="spellEnd"/>
      <w:r w:rsidRPr="005749E8">
        <w:rPr>
          <w:lang w:val="ru-RU"/>
        </w:rPr>
        <w:t>, а периодичность полукадров, в которых передаются SSB, настраивается сетью.</w:t>
      </w:r>
      <w:r w:rsidR="00300930" w:rsidRPr="005749E8">
        <w:rPr>
          <w:lang w:val="ru-RU"/>
        </w:rPr>
        <w:t xml:space="preserve"> </w:t>
      </w:r>
      <w:r w:rsidRPr="005749E8">
        <w:rPr>
          <w:lang w:val="ru-RU"/>
        </w:rPr>
        <w:t>В течение полукадра разные SSB мо</w:t>
      </w:r>
      <w:r w:rsidR="007F0A8E" w:rsidRPr="005749E8">
        <w:rPr>
          <w:lang w:val="ru-RU"/>
        </w:rPr>
        <w:t>г</w:t>
      </w:r>
      <w:r w:rsidRPr="005749E8">
        <w:rPr>
          <w:lang w:val="ru-RU"/>
        </w:rPr>
        <w:t>ут передаваться в разных пространственных направлениях (т</w:t>
      </w:r>
      <w:r w:rsidR="00AF0866" w:rsidRPr="005749E8">
        <w:rPr>
          <w:lang w:val="ru-RU"/>
        </w:rPr>
        <w:t>о есть</w:t>
      </w:r>
      <w:r w:rsidRPr="005749E8">
        <w:rPr>
          <w:lang w:val="ru-RU"/>
        </w:rPr>
        <w:t xml:space="preserve"> с использованием разных лучей, охватывающих зону покрытия соты).</w:t>
      </w:r>
    </w:p>
    <w:p w14:paraId="6A6D8517" w14:textId="014A65F7" w:rsidR="00300930" w:rsidRPr="005749E8" w:rsidRDefault="008F1A43" w:rsidP="000C3037">
      <w:pPr>
        <w:rPr>
          <w:lang w:val="ru-RU"/>
        </w:rPr>
      </w:pPr>
      <w:r w:rsidRPr="005749E8">
        <w:rPr>
          <w:lang w:val="ru-RU"/>
        </w:rPr>
        <w:t>В пределах диапазона частот несущей мо</w:t>
      </w:r>
      <w:r w:rsidR="007F0A8E" w:rsidRPr="005749E8">
        <w:rPr>
          <w:lang w:val="ru-RU"/>
        </w:rPr>
        <w:t>г</w:t>
      </w:r>
      <w:r w:rsidRPr="005749E8">
        <w:rPr>
          <w:lang w:val="ru-RU"/>
        </w:rPr>
        <w:t>ут передаваться несколько SSB.</w:t>
      </w:r>
      <w:r w:rsidR="00300930" w:rsidRPr="005749E8">
        <w:rPr>
          <w:lang w:val="ru-RU"/>
        </w:rPr>
        <w:t xml:space="preserve"> </w:t>
      </w:r>
      <w:r w:rsidRPr="005749E8">
        <w:rPr>
          <w:lang w:val="ru-RU"/>
        </w:rPr>
        <w:t xml:space="preserve">Идентификаторы физических ячеек (PCI) SSB, передаваемые в разных частотных позициях, не обязательно должны быть уникальными, </w:t>
      </w:r>
      <w:r w:rsidR="006A74C3" w:rsidRPr="005749E8">
        <w:rPr>
          <w:lang w:val="ru-RU"/>
        </w:rPr>
        <w:t>то есть</w:t>
      </w:r>
      <w:r w:rsidRPr="005749E8">
        <w:rPr>
          <w:lang w:val="ru-RU"/>
        </w:rPr>
        <w:t xml:space="preserve"> разные SSB в частотной области мо</w:t>
      </w:r>
      <w:r w:rsidR="007F0A8E" w:rsidRPr="005749E8">
        <w:rPr>
          <w:lang w:val="ru-RU"/>
        </w:rPr>
        <w:t>г</w:t>
      </w:r>
      <w:r w:rsidRPr="005749E8">
        <w:rPr>
          <w:lang w:val="ru-RU"/>
        </w:rPr>
        <w:t>ут иметь разные PCI.</w:t>
      </w:r>
      <w:r w:rsidR="00300930" w:rsidRPr="005749E8">
        <w:rPr>
          <w:lang w:val="ru-RU"/>
        </w:rPr>
        <w:t xml:space="preserve"> </w:t>
      </w:r>
      <w:r w:rsidRPr="005749E8">
        <w:rPr>
          <w:lang w:val="ru-RU"/>
        </w:rPr>
        <w:t>Однако ко</w:t>
      </w:r>
      <w:r w:rsidR="007F0A8E" w:rsidRPr="005749E8">
        <w:rPr>
          <w:lang w:val="ru-RU"/>
        </w:rPr>
        <w:t>г</w:t>
      </w:r>
      <w:r w:rsidRPr="005749E8">
        <w:rPr>
          <w:lang w:val="ru-RU"/>
        </w:rPr>
        <w:t xml:space="preserve">да SSB связан с оставшейся минимальной системной информацией (RMSI), SSB соответствует отдельной ячейке с уникальным </w:t>
      </w:r>
      <w:r w:rsidR="007F0A8E" w:rsidRPr="005749E8">
        <w:rPr>
          <w:lang w:val="ru-RU"/>
        </w:rPr>
        <w:t>г</w:t>
      </w:r>
      <w:r w:rsidRPr="005749E8">
        <w:rPr>
          <w:lang w:val="ru-RU"/>
        </w:rPr>
        <w:t>лобальным идентификатором NR (NCGI).</w:t>
      </w:r>
      <w:r w:rsidR="00300930" w:rsidRPr="005749E8">
        <w:rPr>
          <w:lang w:val="ru-RU"/>
        </w:rPr>
        <w:t xml:space="preserve"> </w:t>
      </w:r>
      <w:r w:rsidRPr="005749E8">
        <w:rPr>
          <w:lang w:val="ru-RU"/>
        </w:rPr>
        <w:t>Такой SSB называется SSB, определяющим ячейку (CD-SSB).</w:t>
      </w:r>
      <w:r w:rsidR="00300930" w:rsidRPr="005749E8">
        <w:rPr>
          <w:lang w:val="ru-RU"/>
        </w:rPr>
        <w:t xml:space="preserve"> </w:t>
      </w:r>
      <w:proofErr w:type="spellStart"/>
      <w:r w:rsidRPr="005749E8">
        <w:rPr>
          <w:lang w:val="ru-RU"/>
        </w:rPr>
        <w:t>PCell</w:t>
      </w:r>
      <w:proofErr w:type="spellEnd"/>
      <w:r w:rsidRPr="005749E8">
        <w:rPr>
          <w:lang w:val="ru-RU"/>
        </w:rPr>
        <w:t xml:space="preserve"> все</w:t>
      </w:r>
      <w:r w:rsidR="007F0A8E" w:rsidRPr="005749E8">
        <w:rPr>
          <w:lang w:val="ru-RU"/>
        </w:rPr>
        <w:t>г</w:t>
      </w:r>
      <w:r w:rsidRPr="005749E8">
        <w:rPr>
          <w:lang w:val="ru-RU"/>
        </w:rPr>
        <w:t>да связан</w:t>
      </w:r>
      <w:r w:rsidR="000C3037" w:rsidRPr="005749E8">
        <w:rPr>
          <w:lang w:val="ru-RU"/>
        </w:rPr>
        <w:t>а</w:t>
      </w:r>
      <w:r w:rsidRPr="005749E8">
        <w:rPr>
          <w:lang w:val="ru-RU"/>
        </w:rPr>
        <w:t xml:space="preserve"> с CD-SSB, расположенным в растре синхронизации.</w:t>
      </w:r>
    </w:p>
    <w:p w14:paraId="0697AA89" w14:textId="09CFB315" w:rsidR="00300930" w:rsidRPr="005749E8" w:rsidRDefault="008F1A43" w:rsidP="008F1A43">
      <w:pPr>
        <w:pStyle w:val="FigureNo"/>
        <w:rPr>
          <w:lang w:val="ru-RU"/>
        </w:rPr>
      </w:pPr>
      <w:r w:rsidRPr="005749E8">
        <w:rPr>
          <w:lang w:val="ru-RU"/>
        </w:rPr>
        <w:lastRenderedPageBreak/>
        <w:t>РИСУНОК 20</w:t>
      </w:r>
    </w:p>
    <w:p w14:paraId="037601D2" w14:textId="5E40EC6B" w:rsidR="00300930" w:rsidRPr="005749E8" w:rsidRDefault="008F1A43" w:rsidP="008F1A43">
      <w:pPr>
        <w:pStyle w:val="Figuretitle"/>
        <w:rPr>
          <w:lang w:val="ru-RU"/>
        </w:rPr>
      </w:pPr>
      <w:r w:rsidRPr="005749E8">
        <w:rPr>
          <w:lang w:val="ru-RU"/>
        </w:rPr>
        <w:t>Частотно-временная структура SSB</w:t>
      </w:r>
    </w:p>
    <w:p w14:paraId="39866F4C" w14:textId="7840F25D" w:rsidR="008F1A43" w:rsidRPr="005749E8" w:rsidRDefault="00306B0A" w:rsidP="00300930">
      <w:pPr>
        <w:pStyle w:val="Figure"/>
        <w:rPr>
          <w:rFonts w:cs="Arial"/>
          <w:lang w:val="ru-RU"/>
        </w:rPr>
      </w:pPr>
      <w:r>
        <w:rPr>
          <w:rFonts w:cs="Arial"/>
          <w:noProof/>
          <w:lang w:val="ru-RU" w:eastAsia="ru-RU"/>
        </w:rPr>
        <w:drawing>
          <wp:inline distT="0" distB="0" distL="0" distR="0" wp14:anchorId="6E9ED8F0" wp14:editId="04699300">
            <wp:extent cx="2331725" cy="4535433"/>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20.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31725" cy="4535433"/>
                    </a:xfrm>
                    <a:prstGeom prst="rect">
                      <a:avLst/>
                    </a:prstGeom>
                  </pic:spPr>
                </pic:pic>
              </a:graphicData>
            </a:graphic>
          </wp:inline>
        </w:drawing>
      </w:r>
    </w:p>
    <w:p w14:paraId="1D3821AC" w14:textId="4CCE0831" w:rsidR="00300930" w:rsidRPr="005749E8" w:rsidRDefault="0067481A" w:rsidP="0067481A">
      <w:pPr>
        <w:rPr>
          <w:lang w:val="ru-RU"/>
        </w:rPr>
      </w:pPr>
      <w:r w:rsidRPr="005749E8">
        <w:rPr>
          <w:lang w:val="ru-RU"/>
        </w:rPr>
        <w:t>Для PBCH используется полярное кодирование.</w:t>
      </w:r>
    </w:p>
    <w:p w14:paraId="0D708234" w14:textId="023EF237" w:rsidR="00300930" w:rsidRPr="005749E8" w:rsidRDefault="0067481A" w:rsidP="0067481A">
      <w:pPr>
        <w:rPr>
          <w:lang w:val="ru-RU"/>
        </w:rPr>
      </w:pPr>
      <w:r w:rsidRPr="005749E8">
        <w:rPr>
          <w:lang w:val="ru-RU"/>
        </w:rPr>
        <w:t>UE может предпола</w:t>
      </w:r>
      <w:r w:rsidR="007F0A8E" w:rsidRPr="005749E8">
        <w:rPr>
          <w:lang w:val="ru-RU"/>
        </w:rPr>
        <w:t>г</w:t>
      </w:r>
      <w:r w:rsidRPr="005749E8">
        <w:rPr>
          <w:lang w:val="ru-RU"/>
        </w:rPr>
        <w:t xml:space="preserve">ать зависящий от полосы разнос </w:t>
      </w:r>
      <w:proofErr w:type="spellStart"/>
      <w:r w:rsidRPr="005749E8">
        <w:rPr>
          <w:lang w:val="ru-RU"/>
        </w:rPr>
        <w:t>поднесущих</w:t>
      </w:r>
      <w:proofErr w:type="spellEnd"/>
      <w:r w:rsidRPr="005749E8">
        <w:rPr>
          <w:lang w:val="ru-RU"/>
        </w:rPr>
        <w:t xml:space="preserve"> SSB, если только сеть не настроила UE на предположение дру</w:t>
      </w:r>
      <w:r w:rsidR="007F0A8E" w:rsidRPr="005749E8">
        <w:rPr>
          <w:lang w:val="ru-RU"/>
        </w:rPr>
        <w:t>г</w:t>
      </w:r>
      <w:r w:rsidRPr="005749E8">
        <w:rPr>
          <w:lang w:val="ru-RU"/>
        </w:rPr>
        <w:t>о</w:t>
      </w:r>
      <w:r w:rsidR="007F0A8E" w:rsidRPr="005749E8">
        <w:rPr>
          <w:lang w:val="ru-RU"/>
        </w:rPr>
        <w:t>г</w:t>
      </w:r>
      <w:r w:rsidRPr="005749E8">
        <w:rPr>
          <w:lang w:val="ru-RU"/>
        </w:rPr>
        <w:t xml:space="preserve">о разноса </w:t>
      </w:r>
      <w:proofErr w:type="spellStart"/>
      <w:r w:rsidRPr="005749E8">
        <w:rPr>
          <w:lang w:val="ru-RU"/>
        </w:rPr>
        <w:t>поднесущих</w:t>
      </w:r>
      <w:proofErr w:type="spellEnd"/>
      <w:r w:rsidRPr="005749E8">
        <w:rPr>
          <w:lang w:val="ru-RU"/>
        </w:rPr>
        <w:t>.</w:t>
      </w:r>
    </w:p>
    <w:p w14:paraId="303FB9A4" w14:textId="2CC0D312" w:rsidR="00300930" w:rsidRPr="005749E8" w:rsidRDefault="0067481A" w:rsidP="0067481A">
      <w:pPr>
        <w:rPr>
          <w:lang w:val="ru-RU"/>
        </w:rPr>
      </w:pPr>
      <w:r w:rsidRPr="005749E8">
        <w:rPr>
          <w:lang w:val="ru-RU"/>
        </w:rPr>
        <w:t>Символы PBCH несут в себе собственный DMRS с частотным мультиплексированием.</w:t>
      </w:r>
    </w:p>
    <w:p w14:paraId="17C19DA0" w14:textId="311CC5DC" w:rsidR="00300930" w:rsidRPr="005749E8" w:rsidRDefault="0067481A" w:rsidP="0067481A">
      <w:pPr>
        <w:rPr>
          <w:lang w:val="ru-RU"/>
        </w:rPr>
      </w:pPr>
      <w:r w:rsidRPr="005749E8">
        <w:rPr>
          <w:lang w:val="ru-RU"/>
        </w:rPr>
        <w:t>Для PBCH используется модуляция QPSK.</w:t>
      </w:r>
    </w:p>
    <w:p w14:paraId="79C8BCD1" w14:textId="555FA2A8" w:rsidR="00300930" w:rsidRPr="005749E8" w:rsidRDefault="00300930" w:rsidP="0067481A">
      <w:pPr>
        <w:pStyle w:val="Heading6"/>
        <w:rPr>
          <w:lang w:val="ru-RU"/>
        </w:rPr>
      </w:pPr>
      <w:bookmarkStart w:id="34" w:name="_Toc20387910"/>
      <w:r w:rsidRPr="005749E8">
        <w:rPr>
          <w:lang w:val="ru-RU" w:eastAsia="ja-JP"/>
        </w:rPr>
        <w:t>1.</w:t>
      </w:r>
      <w:r w:rsidRPr="005749E8">
        <w:rPr>
          <w:lang w:val="ru-RU"/>
        </w:rPr>
        <w:t>1.2.4.2.5</w:t>
      </w:r>
      <w:r w:rsidRPr="005749E8">
        <w:rPr>
          <w:lang w:val="ru-RU"/>
        </w:rPr>
        <w:tab/>
      </w:r>
      <w:bookmarkEnd w:id="34"/>
      <w:r w:rsidR="0067481A" w:rsidRPr="005749E8">
        <w:rPr>
          <w:lang w:val="ru-RU"/>
        </w:rPr>
        <w:t>Процедуры физическо</w:t>
      </w:r>
      <w:r w:rsidR="007F0A8E" w:rsidRPr="005749E8">
        <w:rPr>
          <w:lang w:val="ru-RU"/>
        </w:rPr>
        <w:t>г</w:t>
      </w:r>
      <w:r w:rsidR="0067481A" w:rsidRPr="005749E8">
        <w:rPr>
          <w:lang w:val="ru-RU"/>
        </w:rPr>
        <w:t>о уровня</w:t>
      </w:r>
    </w:p>
    <w:p w14:paraId="250098E3" w14:textId="44B4663E" w:rsidR="00300930" w:rsidRPr="005749E8" w:rsidRDefault="00300930" w:rsidP="0067481A">
      <w:pPr>
        <w:pStyle w:val="Heading7"/>
        <w:rPr>
          <w:lang w:val="ru-RU"/>
        </w:rPr>
      </w:pPr>
      <w:bookmarkStart w:id="35" w:name="_Toc20387911"/>
      <w:r w:rsidRPr="005749E8">
        <w:rPr>
          <w:lang w:val="ru-RU" w:eastAsia="ja-JP"/>
        </w:rPr>
        <w:t>1.</w:t>
      </w:r>
      <w:r w:rsidRPr="005749E8">
        <w:rPr>
          <w:lang w:val="ru-RU"/>
        </w:rPr>
        <w:t>1.2.4.2.5.1</w:t>
      </w:r>
      <w:r w:rsidRPr="005749E8">
        <w:rPr>
          <w:lang w:val="ru-RU"/>
        </w:rPr>
        <w:tab/>
      </w:r>
      <w:bookmarkEnd w:id="35"/>
      <w:r w:rsidR="0067481A" w:rsidRPr="005749E8">
        <w:rPr>
          <w:lang w:val="ru-RU"/>
        </w:rPr>
        <w:t xml:space="preserve">Адаптация </w:t>
      </w:r>
      <w:r w:rsidR="001D03B8" w:rsidRPr="005749E8">
        <w:rPr>
          <w:lang w:val="ru-RU"/>
        </w:rPr>
        <w:t>линии</w:t>
      </w:r>
    </w:p>
    <w:p w14:paraId="22F5F2CA" w14:textId="77BA7C95" w:rsidR="00300930" w:rsidRPr="005749E8" w:rsidRDefault="0067481A" w:rsidP="00931D7B">
      <w:pPr>
        <w:rPr>
          <w:lang w:val="ru-RU"/>
        </w:rPr>
      </w:pPr>
      <w:r w:rsidRPr="005749E8">
        <w:rPr>
          <w:lang w:val="ru-RU"/>
        </w:rPr>
        <w:t xml:space="preserve">Для PDSCH применяется адаптация </w:t>
      </w:r>
      <w:r w:rsidR="001D03B8" w:rsidRPr="005749E8">
        <w:rPr>
          <w:lang w:val="ru-RU"/>
        </w:rPr>
        <w:t>линии</w:t>
      </w:r>
      <w:r w:rsidRPr="005749E8">
        <w:rPr>
          <w:lang w:val="ru-RU"/>
        </w:rPr>
        <w:t xml:space="preserve"> (адаптивная модуляция и кодирование (AMC)) с различными схемами модуляции и скоростями канально</w:t>
      </w:r>
      <w:r w:rsidR="007F0A8E" w:rsidRPr="005749E8">
        <w:rPr>
          <w:lang w:val="ru-RU"/>
        </w:rPr>
        <w:t>г</w:t>
      </w:r>
      <w:r w:rsidRPr="005749E8">
        <w:rPr>
          <w:lang w:val="ru-RU"/>
        </w:rPr>
        <w:t>о кодирования.</w:t>
      </w:r>
      <w:r w:rsidR="00300930" w:rsidRPr="005749E8">
        <w:rPr>
          <w:lang w:val="ru-RU"/>
        </w:rPr>
        <w:t xml:space="preserve"> </w:t>
      </w:r>
      <w:r w:rsidRPr="005749E8">
        <w:rPr>
          <w:lang w:val="ru-RU"/>
        </w:rPr>
        <w:t xml:space="preserve">Такие же кодирование и модуляция применяются ко всем </w:t>
      </w:r>
      <w:r w:rsidR="007F0A8E" w:rsidRPr="005749E8">
        <w:rPr>
          <w:lang w:val="ru-RU"/>
        </w:rPr>
        <w:t>г</w:t>
      </w:r>
      <w:r w:rsidRPr="005749E8">
        <w:rPr>
          <w:lang w:val="ru-RU"/>
        </w:rPr>
        <w:t xml:space="preserve">руппам блоков ресурсов, </w:t>
      </w:r>
      <w:r w:rsidR="00F02D5F" w:rsidRPr="005749E8">
        <w:rPr>
          <w:lang w:val="ru-RU"/>
        </w:rPr>
        <w:t>относящихся к</w:t>
      </w:r>
      <w:r w:rsidRPr="005749E8">
        <w:rPr>
          <w:lang w:val="ru-RU"/>
        </w:rPr>
        <w:t xml:space="preserve"> одному и тому же блоку данных протокола L2 (PDU), спланированному для одно</w:t>
      </w:r>
      <w:r w:rsidR="007F0A8E" w:rsidRPr="005749E8">
        <w:rPr>
          <w:lang w:val="ru-RU"/>
        </w:rPr>
        <w:t>г</w:t>
      </w:r>
      <w:r w:rsidRPr="005749E8">
        <w:rPr>
          <w:lang w:val="ru-RU"/>
        </w:rPr>
        <w:t>о пользователя в пределах продолжительности одной передачи и в пределах кодово</w:t>
      </w:r>
      <w:r w:rsidR="007F0A8E" w:rsidRPr="005749E8">
        <w:rPr>
          <w:lang w:val="ru-RU"/>
        </w:rPr>
        <w:t>г</w:t>
      </w:r>
      <w:r w:rsidRPr="005749E8">
        <w:rPr>
          <w:lang w:val="ru-RU"/>
        </w:rPr>
        <w:t>о слова MIMO.</w:t>
      </w:r>
    </w:p>
    <w:p w14:paraId="506FFD4F" w14:textId="6644E6BC" w:rsidR="00300930" w:rsidRPr="005749E8" w:rsidRDefault="0067481A" w:rsidP="00931D7B">
      <w:pPr>
        <w:rPr>
          <w:lang w:val="ru-RU"/>
        </w:rPr>
      </w:pPr>
      <w:r w:rsidRPr="005749E8">
        <w:rPr>
          <w:lang w:val="ru-RU"/>
        </w:rPr>
        <w:t xml:space="preserve">В целях оценки состояния канала UE может быть настроено на измерение CSI-RS и оценку состояния </w:t>
      </w:r>
      <w:r w:rsidR="000C5463" w:rsidRPr="005749E8">
        <w:rPr>
          <w:lang w:val="ru-RU"/>
        </w:rPr>
        <w:t>линии</w:t>
      </w:r>
      <w:r w:rsidRPr="005749E8">
        <w:rPr>
          <w:lang w:val="ru-RU"/>
        </w:rPr>
        <w:t xml:space="preserve"> вниз на основе измерений CSI-RS.</w:t>
      </w:r>
      <w:r w:rsidR="00300930" w:rsidRPr="005749E8">
        <w:rPr>
          <w:lang w:val="ru-RU"/>
        </w:rPr>
        <w:t xml:space="preserve"> </w:t>
      </w:r>
      <w:r w:rsidRPr="005749E8">
        <w:rPr>
          <w:lang w:val="ru-RU"/>
        </w:rPr>
        <w:t>UE сообщает об оценке состояни</w:t>
      </w:r>
      <w:r w:rsidR="00BA3E6B" w:rsidRPr="005749E8">
        <w:rPr>
          <w:lang w:val="ru-RU"/>
        </w:rPr>
        <w:t xml:space="preserve">я канала в </w:t>
      </w:r>
      <w:proofErr w:type="spellStart"/>
      <w:r w:rsidR="00BA3E6B" w:rsidRPr="005749E8">
        <w:rPr>
          <w:lang w:val="ru-RU"/>
        </w:rPr>
        <w:t>gNB</w:t>
      </w:r>
      <w:proofErr w:type="spellEnd"/>
      <w:r w:rsidR="00BA3E6B" w:rsidRPr="005749E8">
        <w:rPr>
          <w:lang w:val="ru-RU"/>
        </w:rPr>
        <w:t>, который использу</w:t>
      </w:r>
      <w:r w:rsidRPr="005749E8">
        <w:rPr>
          <w:lang w:val="ru-RU"/>
        </w:rPr>
        <w:t xml:space="preserve">ется при адаптации </w:t>
      </w:r>
      <w:r w:rsidR="001D03B8" w:rsidRPr="005749E8">
        <w:rPr>
          <w:lang w:val="ru-RU"/>
        </w:rPr>
        <w:t>линии</w:t>
      </w:r>
      <w:r w:rsidRPr="005749E8">
        <w:rPr>
          <w:lang w:val="ru-RU"/>
        </w:rPr>
        <w:t>.</w:t>
      </w:r>
    </w:p>
    <w:p w14:paraId="735595F0" w14:textId="315603F3" w:rsidR="00300930" w:rsidRPr="005749E8" w:rsidRDefault="00300930" w:rsidP="0067481A">
      <w:pPr>
        <w:pStyle w:val="Heading7"/>
        <w:rPr>
          <w:rFonts w:eastAsia="MS PGothic"/>
          <w:lang w:val="ru-RU"/>
        </w:rPr>
      </w:pPr>
      <w:bookmarkStart w:id="36" w:name="_Toc20387912"/>
      <w:r w:rsidRPr="005749E8">
        <w:rPr>
          <w:lang w:val="ru-RU" w:eastAsia="ja-JP"/>
        </w:rPr>
        <w:t>1.</w:t>
      </w:r>
      <w:r w:rsidRPr="005749E8">
        <w:rPr>
          <w:lang w:val="ru-RU"/>
        </w:rPr>
        <w:t>1.2.4.2.5.2</w:t>
      </w:r>
      <w:r w:rsidRPr="005749E8">
        <w:rPr>
          <w:lang w:val="ru-RU"/>
        </w:rPr>
        <w:tab/>
      </w:r>
      <w:bookmarkEnd w:id="36"/>
      <w:r w:rsidR="0067481A" w:rsidRPr="005749E8">
        <w:rPr>
          <w:lang w:val="ru-RU"/>
        </w:rPr>
        <w:t>Ре</w:t>
      </w:r>
      <w:r w:rsidR="007F0A8E" w:rsidRPr="005749E8">
        <w:rPr>
          <w:lang w:val="ru-RU"/>
        </w:rPr>
        <w:t>г</w:t>
      </w:r>
      <w:r w:rsidR="0067481A" w:rsidRPr="005749E8">
        <w:rPr>
          <w:lang w:val="ru-RU"/>
        </w:rPr>
        <w:t>улирование мощности</w:t>
      </w:r>
    </w:p>
    <w:p w14:paraId="35661B03" w14:textId="466F5854" w:rsidR="00300930" w:rsidRPr="005749E8" w:rsidRDefault="0067481A" w:rsidP="0067481A">
      <w:pPr>
        <w:rPr>
          <w:lang w:val="ru-RU"/>
        </w:rPr>
      </w:pPr>
      <w:r w:rsidRPr="005749E8">
        <w:rPr>
          <w:lang w:val="ru-RU"/>
        </w:rPr>
        <w:t>Может использоваться ре</w:t>
      </w:r>
      <w:r w:rsidR="007F0A8E" w:rsidRPr="005749E8">
        <w:rPr>
          <w:lang w:val="ru-RU"/>
        </w:rPr>
        <w:t>г</w:t>
      </w:r>
      <w:r w:rsidRPr="005749E8">
        <w:rPr>
          <w:lang w:val="ru-RU"/>
        </w:rPr>
        <w:t xml:space="preserve">улирование мощности </w:t>
      </w:r>
      <w:r w:rsidR="000C5463" w:rsidRPr="005749E8">
        <w:rPr>
          <w:lang w:val="ru-RU"/>
        </w:rPr>
        <w:t xml:space="preserve">линии </w:t>
      </w:r>
      <w:r w:rsidRPr="005749E8">
        <w:rPr>
          <w:lang w:val="ru-RU"/>
        </w:rPr>
        <w:t>вниз.</w:t>
      </w:r>
    </w:p>
    <w:p w14:paraId="292721A0" w14:textId="7FA749AB" w:rsidR="00300930" w:rsidRPr="005749E8" w:rsidRDefault="00300930" w:rsidP="0067481A">
      <w:pPr>
        <w:pStyle w:val="Heading7"/>
        <w:rPr>
          <w:lang w:val="ru-RU"/>
        </w:rPr>
      </w:pPr>
      <w:bookmarkStart w:id="37" w:name="_Toc20387913"/>
      <w:r w:rsidRPr="005749E8">
        <w:rPr>
          <w:lang w:val="ru-RU"/>
        </w:rPr>
        <w:lastRenderedPageBreak/>
        <w:t>1.1.2.4.2.5.3</w:t>
      </w:r>
      <w:r w:rsidRPr="005749E8">
        <w:rPr>
          <w:lang w:val="ru-RU"/>
        </w:rPr>
        <w:tab/>
      </w:r>
      <w:bookmarkEnd w:id="37"/>
      <w:r w:rsidR="0067481A" w:rsidRPr="005749E8">
        <w:rPr>
          <w:lang w:val="ru-RU"/>
        </w:rPr>
        <w:t>Поиск соты</w:t>
      </w:r>
    </w:p>
    <w:p w14:paraId="5D41C14D" w14:textId="6333FE8A" w:rsidR="00300930" w:rsidRPr="005749E8" w:rsidRDefault="0067481A" w:rsidP="0067481A">
      <w:pPr>
        <w:rPr>
          <w:lang w:val="ru-RU"/>
        </w:rPr>
      </w:pPr>
      <w:r w:rsidRPr="005749E8">
        <w:rPr>
          <w:lang w:val="ru-RU"/>
        </w:rPr>
        <w:t xml:space="preserve">Поиск соты – это процедура, с помощью которой UE обеспечивает </w:t>
      </w:r>
      <w:proofErr w:type="spellStart"/>
      <w:r w:rsidRPr="005749E8">
        <w:rPr>
          <w:lang w:val="ru-RU"/>
        </w:rPr>
        <w:t>временну́ю</w:t>
      </w:r>
      <w:proofErr w:type="spellEnd"/>
      <w:r w:rsidRPr="005749E8">
        <w:rPr>
          <w:lang w:val="ru-RU"/>
        </w:rPr>
        <w:t xml:space="preserve"> и частотную синхронизацию с сотой и обнаруживает идентификатор этой соты.</w:t>
      </w:r>
      <w:r w:rsidR="00300930" w:rsidRPr="005749E8">
        <w:rPr>
          <w:lang w:val="ru-RU"/>
        </w:rPr>
        <w:t xml:space="preserve"> </w:t>
      </w:r>
      <w:r w:rsidRPr="005749E8">
        <w:rPr>
          <w:lang w:val="ru-RU"/>
        </w:rPr>
        <w:t>Поиск соты NR основан на первичных и вторичных си</w:t>
      </w:r>
      <w:r w:rsidR="007F0A8E" w:rsidRPr="005749E8">
        <w:rPr>
          <w:lang w:val="ru-RU"/>
        </w:rPr>
        <w:t>г</w:t>
      </w:r>
      <w:r w:rsidRPr="005749E8">
        <w:rPr>
          <w:lang w:val="ru-RU"/>
        </w:rPr>
        <w:t>налах синхронизации, а также на PBCH DMRS, расположенных на растре синхронизации.</w:t>
      </w:r>
    </w:p>
    <w:p w14:paraId="3EA1A06F" w14:textId="77777777" w:rsidR="00300930" w:rsidRPr="005749E8" w:rsidRDefault="00300930" w:rsidP="00300930">
      <w:pPr>
        <w:pStyle w:val="Heading7"/>
        <w:rPr>
          <w:lang w:val="ru-RU"/>
        </w:rPr>
      </w:pPr>
      <w:bookmarkStart w:id="38" w:name="_Toc20387914"/>
      <w:r w:rsidRPr="005749E8">
        <w:rPr>
          <w:lang w:val="ru-RU" w:eastAsia="ja-JP"/>
        </w:rPr>
        <w:t>1.</w:t>
      </w:r>
      <w:r w:rsidRPr="005749E8">
        <w:rPr>
          <w:lang w:val="ru-RU"/>
        </w:rPr>
        <w:t>1.2.4.2.5.4</w:t>
      </w:r>
      <w:r w:rsidRPr="005749E8">
        <w:rPr>
          <w:lang w:val="ru-RU"/>
        </w:rPr>
        <w:tab/>
        <w:t>HARQ</w:t>
      </w:r>
      <w:bookmarkEnd w:id="38"/>
    </w:p>
    <w:p w14:paraId="599486A8" w14:textId="689D5CF2" w:rsidR="00300930" w:rsidRPr="005749E8" w:rsidRDefault="0067481A" w:rsidP="0067481A">
      <w:pPr>
        <w:rPr>
          <w:lang w:val="ru-RU"/>
        </w:rPr>
      </w:pPr>
      <w:r w:rsidRPr="005749E8">
        <w:rPr>
          <w:lang w:val="ru-RU"/>
        </w:rPr>
        <w:t xml:space="preserve">Поддерживается </w:t>
      </w:r>
      <w:r w:rsidR="007F0A8E" w:rsidRPr="005749E8">
        <w:rPr>
          <w:lang w:val="ru-RU"/>
        </w:rPr>
        <w:t>г</w:t>
      </w:r>
      <w:r w:rsidRPr="005749E8">
        <w:rPr>
          <w:lang w:val="ru-RU"/>
        </w:rPr>
        <w:t>ибридный ARQ с асинхронным инкрементным резервированием.</w:t>
      </w:r>
      <w:r w:rsidR="00300930" w:rsidRPr="005749E8">
        <w:rPr>
          <w:lang w:val="ru-RU"/>
        </w:rPr>
        <w:t xml:space="preserve"> </w:t>
      </w:r>
      <w:proofErr w:type="spellStart"/>
      <w:r w:rsidRPr="005749E8">
        <w:rPr>
          <w:lang w:val="ru-RU"/>
        </w:rPr>
        <w:t>gNB</w:t>
      </w:r>
      <w:proofErr w:type="spellEnd"/>
      <w:r w:rsidRPr="005749E8">
        <w:rPr>
          <w:lang w:val="ru-RU"/>
        </w:rPr>
        <w:t xml:space="preserve"> предоставляет UE си</w:t>
      </w:r>
      <w:r w:rsidR="007F0A8E" w:rsidRPr="005749E8">
        <w:rPr>
          <w:lang w:val="ru-RU"/>
        </w:rPr>
        <w:t>г</w:t>
      </w:r>
      <w:r w:rsidRPr="005749E8">
        <w:rPr>
          <w:lang w:val="ru-RU"/>
        </w:rPr>
        <w:t xml:space="preserve">нал синхронизации обратной связи HARQ-ACK либо динамически в DCI, либо </w:t>
      </w:r>
      <w:proofErr w:type="spellStart"/>
      <w:r w:rsidRPr="005749E8">
        <w:rPr>
          <w:lang w:val="ru-RU"/>
        </w:rPr>
        <w:t>полустатически</w:t>
      </w:r>
      <w:proofErr w:type="spellEnd"/>
      <w:r w:rsidRPr="005749E8">
        <w:rPr>
          <w:lang w:val="ru-RU"/>
        </w:rPr>
        <w:t xml:space="preserve"> в конфи</w:t>
      </w:r>
      <w:r w:rsidR="007F0A8E" w:rsidRPr="005749E8">
        <w:rPr>
          <w:lang w:val="ru-RU"/>
        </w:rPr>
        <w:t>г</w:t>
      </w:r>
      <w:r w:rsidRPr="005749E8">
        <w:rPr>
          <w:lang w:val="ru-RU"/>
        </w:rPr>
        <w:t>урации RRC.</w:t>
      </w:r>
    </w:p>
    <w:p w14:paraId="31FECE0C" w14:textId="61390C76" w:rsidR="00300930" w:rsidRPr="005749E8" w:rsidRDefault="0067481A" w:rsidP="0067481A">
      <w:pPr>
        <w:rPr>
          <w:lang w:val="ru-RU"/>
        </w:rPr>
      </w:pPr>
      <w:r w:rsidRPr="005749E8">
        <w:rPr>
          <w:lang w:val="ru-RU"/>
        </w:rPr>
        <w:t>UE может быть настроено на прием передач</w:t>
      </w:r>
      <w:r w:rsidR="00306B0A">
        <w:rPr>
          <w:lang w:val="ru-RU"/>
        </w:rPr>
        <w:t>и</w:t>
      </w:r>
      <w:r w:rsidRPr="005749E8">
        <w:rPr>
          <w:lang w:val="ru-RU"/>
        </w:rPr>
        <w:t xml:space="preserve"> </w:t>
      </w:r>
      <w:r w:rsidR="007F0A8E" w:rsidRPr="005749E8">
        <w:rPr>
          <w:lang w:val="ru-RU"/>
        </w:rPr>
        <w:t>г</w:t>
      </w:r>
      <w:r w:rsidRPr="005749E8">
        <w:rPr>
          <w:lang w:val="ru-RU"/>
        </w:rPr>
        <w:t xml:space="preserve">руппами кодовых блоков, </w:t>
      </w:r>
      <w:r w:rsidR="00EB4E8A" w:rsidRPr="005749E8">
        <w:rPr>
          <w:lang w:val="ru-RU"/>
        </w:rPr>
        <w:t xml:space="preserve">когда повторные передачи могут быть спланированы так, чтобы переносить только подмножество всех кодовых блоков </w:t>
      </w:r>
      <w:r w:rsidRPr="005749E8">
        <w:rPr>
          <w:lang w:val="ru-RU"/>
        </w:rPr>
        <w:t>TB.</w:t>
      </w:r>
    </w:p>
    <w:p w14:paraId="1733753C" w14:textId="60DD6109" w:rsidR="00300930" w:rsidRPr="005749E8" w:rsidRDefault="00300930" w:rsidP="0067481A">
      <w:pPr>
        <w:pStyle w:val="Heading7"/>
        <w:rPr>
          <w:lang w:val="ru-RU"/>
        </w:rPr>
      </w:pPr>
      <w:bookmarkStart w:id="39" w:name="_Toc20387915"/>
      <w:r w:rsidRPr="005749E8">
        <w:rPr>
          <w:lang w:val="ru-RU" w:eastAsia="ja-JP"/>
        </w:rPr>
        <w:t>1.</w:t>
      </w:r>
      <w:r w:rsidRPr="005749E8">
        <w:rPr>
          <w:lang w:val="ru-RU"/>
        </w:rPr>
        <w:t>1.2.4.2.5.5</w:t>
      </w:r>
      <w:r w:rsidRPr="005749E8">
        <w:rPr>
          <w:lang w:val="ru-RU"/>
        </w:rPr>
        <w:tab/>
      </w:r>
      <w:bookmarkEnd w:id="39"/>
      <w:r w:rsidR="005F768C" w:rsidRPr="005749E8">
        <w:rPr>
          <w:lang w:val="ru-RU"/>
        </w:rPr>
        <w:t>Прием</w:t>
      </w:r>
      <w:r w:rsidR="0067481A" w:rsidRPr="005749E8">
        <w:rPr>
          <w:lang w:val="ru-RU"/>
        </w:rPr>
        <w:t xml:space="preserve"> SIB1</w:t>
      </w:r>
    </w:p>
    <w:p w14:paraId="2C252E3A" w14:textId="4D449344" w:rsidR="00300930" w:rsidRPr="005749E8" w:rsidRDefault="007F0A8E" w:rsidP="005F768C">
      <w:pPr>
        <w:rPr>
          <w:lang w:val="ru-RU"/>
        </w:rPr>
      </w:pPr>
      <w:r w:rsidRPr="005749E8">
        <w:rPr>
          <w:lang w:val="ru-RU"/>
        </w:rPr>
        <w:t>Г</w:t>
      </w:r>
      <w:r w:rsidR="0067481A" w:rsidRPr="005749E8">
        <w:rPr>
          <w:lang w:val="ru-RU"/>
        </w:rPr>
        <w:t xml:space="preserve">лавный информационный блок (MIB) в PBCH предоставляет UE параметры </w:t>
      </w:r>
      <w:r w:rsidR="005F768C" w:rsidRPr="005749E8">
        <w:rPr>
          <w:lang w:val="ru-RU"/>
        </w:rPr>
        <w:t>мониторин</w:t>
      </w:r>
      <w:r w:rsidRPr="005749E8">
        <w:rPr>
          <w:lang w:val="ru-RU"/>
        </w:rPr>
        <w:t>г</w:t>
      </w:r>
      <w:r w:rsidR="005F768C" w:rsidRPr="005749E8">
        <w:rPr>
          <w:lang w:val="ru-RU"/>
        </w:rPr>
        <w:t xml:space="preserve">а PDCCH </w:t>
      </w:r>
      <w:r w:rsidR="0067481A" w:rsidRPr="005749E8">
        <w:rPr>
          <w:lang w:val="ru-RU"/>
        </w:rPr>
        <w:t>(например, конфи</w:t>
      </w:r>
      <w:r w:rsidRPr="005749E8">
        <w:rPr>
          <w:lang w:val="ru-RU"/>
        </w:rPr>
        <w:t>г</w:t>
      </w:r>
      <w:r w:rsidR="0067481A" w:rsidRPr="005749E8">
        <w:rPr>
          <w:lang w:val="ru-RU"/>
        </w:rPr>
        <w:t>урацию CORESET#0) для планирования PDSCH</w:t>
      </w:r>
      <w:r w:rsidR="005F768C" w:rsidRPr="005749E8">
        <w:rPr>
          <w:lang w:val="ru-RU"/>
        </w:rPr>
        <w:t>,</w:t>
      </w:r>
      <w:r w:rsidR="0067481A" w:rsidRPr="005749E8">
        <w:rPr>
          <w:lang w:val="ru-RU"/>
        </w:rPr>
        <w:t xml:space="preserve"> с</w:t>
      </w:r>
      <w:r w:rsidR="005F768C" w:rsidRPr="005749E8">
        <w:rPr>
          <w:lang w:val="ru-RU"/>
        </w:rPr>
        <w:t>одержаще</w:t>
      </w:r>
      <w:r w:rsidRPr="005749E8">
        <w:rPr>
          <w:lang w:val="ru-RU"/>
        </w:rPr>
        <w:t>г</w:t>
      </w:r>
      <w:r w:rsidR="005F768C" w:rsidRPr="005749E8">
        <w:rPr>
          <w:lang w:val="ru-RU"/>
        </w:rPr>
        <w:t>о</w:t>
      </w:r>
      <w:r w:rsidR="0067481A" w:rsidRPr="005749E8">
        <w:rPr>
          <w:lang w:val="ru-RU"/>
        </w:rPr>
        <w:t xml:space="preserve"> </w:t>
      </w:r>
      <w:r w:rsidR="005F768C" w:rsidRPr="005749E8">
        <w:rPr>
          <w:lang w:val="ru-RU"/>
        </w:rPr>
        <w:t>блок</w:t>
      </w:r>
      <w:r w:rsidR="0067481A" w:rsidRPr="005749E8">
        <w:rPr>
          <w:lang w:val="ru-RU"/>
        </w:rPr>
        <w:t xml:space="preserve"> системной информации 1 (SIB1).</w:t>
      </w:r>
      <w:r w:rsidR="00300930" w:rsidRPr="005749E8">
        <w:rPr>
          <w:lang w:val="ru-RU"/>
        </w:rPr>
        <w:t xml:space="preserve"> </w:t>
      </w:r>
      <w:r w:rsidR="0067481A" w:rsidRPr="005749E8">
        <w:rPr>
          <w:lang w:val="ru-RU"/>
        </w:rPr>
        <w:t>PBCH также может указывать на отсутствие соответствующе</w:t>
      </w:r>
      <w:r w:rsidRPr="005749E8">
        <w:rPr>
          <w:lang w:val="ru-RU"/>
        </w:rPr>
        <w:t>г</w:t>
      </w:r>
      <w:r w:rsidR="0067481A" w:rsidRPr="005749E8">
        <w:rPr>
          <w:lang w:val="ru-RU"/>
        </w:rPr>
        <w:t>о SIB1, и в этом случае UE может быть указана дру</w:t>
      </w:r>
      <w:r w:rsidRPr="005749E8">
        <w:rPr>
          <w:lang w:val="ru-RU"/>
        </w:rPr>
        <w:t>г</w:t>
      </w:r>
      <w:r w:rsidR="0067481A" w:rsidRPr="005749E8">
        <w:rPr>
          <w:lang w:val="ru-RU"/>
        </w:rPr>
        <w:t>ая частота, начиная с которой следует искать SSB, связанный с SIB1, а также диапазон частот, в котором UE может предпола</w:t>
      </w:r>
      <w:r w:rsidRPr="005749E8">
        <w:rPr>
          <w:lang w:val="ru-RU"/>
        </w:rPr>
        <w:t>г</w:t>
      </w:r>
      <w:r w:rsidR="0067481A" w:rsidRPr="005749E8">
        <w:rPr>
          <w:lang w:val="ru-RU"/>
        </w:rPr>
        <w:t>ать отсутствие SSB, связанно</w:t>
      </w:r>
      <w:r w:rsidRPr="005749E8">
        <w:rPr>
          <w:lang w:val="ru-RU"/>
        </w:rPr>
        <w:t>г</w:t>
      </w:r>
      <w:r w:rsidR="0067481A" w:rsidRPr="005749E8">
        <w:rPr>
          <w:lang w:val="ru-RU"/>
        </w:rPr>
        <w:t>о с SIB1.</w:t>
      </w:r>
      <w:r w:rsidR="00300930" w:rsidRPr="005749E8">
        <w:rPr>
          <w:lang w:val="ru-RU"/>
        </w:rPr>
        <w:t xml:space="preserve"> </w:t>
      </w:r>
      <w:r w:rsidR="0067481A" w:rsidRPr="005749E8">
        <w:rPr>
          <w:lang w:val="ru-RU"/>
        </w:rPr>
        <w:t>Указанный диапазон частот о</w:t>
      </w:r>
      <w:r w:rsidRPr="005749E8">
        <w:rPr>
          <w:lang w:val="ru-RU"/>
        </w:rPr>
        <w:t>г</w:t>
      </w:r>
      <w:r w:rsidR="0067481A" w:rsidRPr="005749E8">
        <w:rPr>
          <w:lang w:val="ru-RU"/>
        </w:rPr>
        <w:t>раничен непрерывным спектром, присвоенным тому же оператору, в котором обнаружен SSB.</w:t>
      </w:r>
    </w:p>
    <w:p w14:paraId="296B4016" w14:textId="25BC753F" w:rsidR="00300930" w:rsidRPr="005749E8" w:rsidRDefault="00300930" w:rsidP="005F768C">
      <w:pPr>
        <w:pStyle w:val="Heading5"/>
        <w:rPr>
          <w:rFonts w:ascii="Calibri" w:hAnsi="Calibri"/>
          <w:lang w:val="ru-RU"/>
        </w:rPr>
      </w:pPr>
      <w:bookmarkStart w:id="40" w:name="_Toc20387916"/>
      <w:r w:rsidRPr="005749E8">
        <w:rPr>
          <w:lang w:val="ru-RU" w:eastAsia="ja-JP"/>
        </w:rPr>
        <w:t>1.</w:t>
      </w:r>
      <w:r w:rsidRPr="005749E8">
        <w:rPr>
          <w:lang w:val="ru-RU"/>
        </w:rPr>
        <w:t>1.2.4.3</w:t>
      </w:r>
      <w:r w:rsidRPr="005749E8">
        <w:rPr>
          <w:rFonts w:ascii="Calibri" w:hAnsi="Calibri"/>
          <w:lang w:val="ru-RU"/>
        </w:rPr>
        <w:tab/>
      </w:r>
      <w:bookmarkEnd w:id="40"/>
      <w:r w:rsidR="0067481A" w:rsidRPr="005749E8">
        <w:rPr>
          <w:lang w:val="ru-RU"/>
        </w:rPr>
        <w:t>Линия вверх</w:t>
      </w:r>
    </w:p>
    <w:p w14:paraId="12865DBE" w14:textId="2AFCC3BD" w:rsidR="00300930" w:rsidRPr="005749E8" w:rsidRDefault="00300930" w:rsidP="005F768C">
      <w:pPr>
        <w:pStyle w:val="Heading6"/>
        <w:rPr>
          <w:rFonts w:eastAsia="MS PGothic"/>
          <w:lang w:val="ru-RU"/>
        </w:rPr>
      </w:pPr>
      <w:bookmarkStart w:id="41" w:name="_Toc20387917"/>
      <w:r w:rsidRPr="005749E8">
        <w:rPr>
          <w:lang w:val="ru-RU"/>
        </w:rPr>
        <w:t>1</w:t>
      </w:r>
      <w:r w:rsidRPr="005749E8">
        <w:rPr>
          <w:lang w:val="ru-RU" w:eastAsia="ja-JP"/>
        </w:rPr>
        <w:t>.1</w:t>
      </w:r>
      <w:r w:rsidRPr="005749E8">
        <w:rPr>
          <w:lang w:val="ru-RU"/>
        </w:rPr>
        <w:t>.2.4.3.1</w:t>
      </w:r>
      <w:r w:rsidRPr="005749E8">
        <w:rPr>
          <w:rFonts w:ascii="Calibri" w:hAnsi="Calibri"/>
          <w:lang w:val="ru-RU"/>
        </w:rPr>
        <w:tab/>
      </w:r>
      <w:bookmarkEnd w:id="41"/>
      <w:r w:rsidR="0067481A" w:rsidRPr="005749E8">
        <w:rPr>
          <w:lang w:val="ru-RU"/>
        </w:rPr>
        <w:t>Схема передачи по линии вверх</w:t>
      </w:r>
    </w:p>
    <w:p w14:paraId="47C6FC05" w14:textId="39BCFD82" w:rsidR="00300930" w:rsidRPr="005749E8" w:rsidRDefault="0067481A" w:rsidP="005F768C">
      <w:pPr>
        <w:rPr>
          <w:lang w:val="ru-RU"/>
        </w:rPr>
      </w:pPr>
      <w:r w:rsidRPr="005749E8">
        <w:rPr>
          <w:lang w:val="ru-RU"/>
        </w:rPr>
        <w:t>Для PUSCH поддерживаются две схемы передачи: передача на основе кодовой кни</w:t>
      </w:r>
      <w:r w:rsidR="007F0A8E" w:rsidRPr="005749E8">
        <w:rPr>
          <w:lang w:val="ru-RU"/>
        </w:rPr>
        <w:t>г</w:t>
      </w:r>
      <w:r w:rsidRPr="005749E8">
        <w:rPr>
          <w:lang w:val="ru-RU"/>
        </w:rPr>
        <w:t>и и передача без использования кодовой кни</w:t>
      </w:r>
      <w:r w:rsidR="007F0A8E" w:rsidRPr="005749E8">
        <w:rPr>
          <w:lang w:val="ru-RU"/>
        </w:rPr>
        <w:t>г</w:t>
      </w:r>
      <w:r w:rsidRPr="005749E8">
        <w:rPr>
          <w:lang w:val="ru-RU"/>
        </w:rPr>
        <w:t>и.</w:t>
      </w:r>
    </w:p>
    <w:p w14:paraId="37BF15EC" w14:textId="4A1C0E17" w:rsidR="00300930" w:rsidRPr="005749E8" w:rsidRDefault="0067481A" w:rsidP="005F768C">
      <w:pPr>
        <w:rPr>
          <w:lang w:val="ru-RU"/>
        </w:rPr>
      </w:pPr>
      <w:r w:rsidRPr="005749E8">
        <w:rPr>
          <w:lang w:val="ru-RU"/>
        </w:rPr>
        <w:t>Для передачи на основе кодовой кни</w:t>
      </w:r>
      <w:r w:rsidR="007F0A8E" w:rsidRPr="005749E8">
        <w:rPr>
          <w:lang w:val="ru-RU"/>
        </w:rPr>
        <w:t>г</w:t>
      </w:r>
      <w:r w:rsidRPr="005749E8">
        <w:rPr>
          <w:lang w:val="ru-RU"/>
        </w:rPr>
        <w:t xml:space="preserve">и </w:t>
      </w:r>
      <w:proofErr w:type="spellStart"/>
      <w:r w:rsidRPr="005749E8">
        <w:rPr>
          <w:lang w:val="ru-RU"/>
        </w:rPr>
        <w:t>gNB</w:t>
      </w:r>
      <w:proofErr w:type="spellEnd"/>
      <w:r w:rsidRPr="005749E8">
        <w:rPr>
          <w:lang w:val="ru-RU"/>
        </w:rPr>
        <w:t xml:space="preserve"> предоставляет UE указатель на матрицу предварительно</w:t>
      </w:r>
      <w:r w:rsidR="007F0A8E" w:rsidRPr="005749E8">
        <w:rPr>
          <w:lang w:val="ru-RU"/>
        </w:rPr>
        <w:t>г</w:t>
      </w:r>
      <w:r w:rsidRPr="005749E8">
        <w:rPr>
          <w:lang w:val="ru-RU"/>
        </w:rPr>
        <w:t>о кодирования</w:t>
      </w:r>
      <w:r w:rsidR="00E342EE" w:rsidRPr="005749E8">
        <w:rPr>
          <w:lang w:val="ru-RU"/>
        </w:rPr>
        <w:t xml:space="preserve"> в DCI</w:t>
      </w:r>
      <w:r w:rsidRPr="005749E8">
        <w:rPr>
          <w:lang w:val="ru-RU"/>
        </w:rPr>
        <w:t>.</w:t>
      </w:r>
      <w:r w:rsidR="00300930" w:rsidRPr="005749E8">
        <w:rPr>
          <w:lang w:val="ru-RU"/>
        </w:rPr>
        <w:t xml:space="preserve"> </w:t>
      </w:r>
      <w:r w:rsidRPr="005749E8">
        <w:rPr>
          <w:lang w:val="ru-RU"/>
        </w:rPr>
        <w:t xml:space="preserve">UE использует указатель для выбора </w:t>
      </w:r>
      <w:proofErr w:type="spellStart"/>
      <w:r w:rsidRPr="005749E8">
        <w:rPr>
          <w:lang w:val="ru-RU"/>
        </w:rPr>
        <w:t>прекодера</w:t>
      </w:r>
      <w:proofErr w:type="spellEnd"/>
      <w:r w:rsidRPr="005749E8">
        <w:rPr>
          <w:lang w:val="ru-RU"/>
        </w:rPr>
        <w:t xml:space="preserve"> передачи PUSCH из кодовой кни</w:t>
      </w:r>
      <w:r w:rsidR="007F0A8E" w:rsidRPr="005749E8">
        <w:rPr>
          <w:lang w:val="ru-RU"/>
        </w:rPr>
        <w:t>г</w:t>
      </w:r>
      <w:r w:rsidRPr="005749E8">
        <w:rPr>
          <w:lang w:val="ru-RU"/>
        </w:rPr>
        <w:t>и.</w:t>
      </w:r>
      <w:r w:rsidR="00300930" w:rsidRPr="005749E8">
        <w:rPr>
          <w:lang w:val="ru-RU"/>
        </w:rPr>
        <w:t xml:space="preserve"> </w:t>
      </w:r>
      <w:r w:rsidRPr="005749E8">
        <w:rPr>
          <w:lang w:val="ru-RU"/>
        </w:rPr>
        <w:t>При передаче без использования кодовой кни</w:t>
      </w:r>
      <w:r w:rsidR="007F0A8E" w:rsidRPr="005749E8">
        <w:rPr>
          <w:lang w:val="ru-RU"/>
        </w:rPr>
        <w:t>г</w:t>
      </w:r>
      <w:r w:rsidRPr="005749E8">
        <w:rPr>
          <w:lang w:val="ru-RU"/>
        </w:rPr>
        <w:t xml:space="preserve">и UE определяет свой </w:t>
      </w:r>
      <w:proofErr w:type="spellStart"/>
      <w:r w:rsidRPr="005749E8">
        <w:rPr>
          <w:lang w:val="ru-RU"/>
        </w:rPr>
        <w:t>прекодер</w:t>
      </w:r>
      <w:proofErr w:type="spellEnd"/>
      <w:r w:rsidRPr="005749E8">
        <w:rPr>
          <w:lang w:val="ru-RU"/>
        </w:rPr>
        <w:t xml:space="preserve"> PUSCH по полю индикатора ресурса широкополосно</w:t>
      </w:r>
      <w:r w:rsidR="007F0A8E" w:rsidRPr="005749E8">
        <w:rPr>
          <w:lang w:val="ru-RU"/>
        </w:rPr>
        <w:t>г</w:t>
      </w:r>
      <w:r w:rsidRPr="005749E8">
        <w:rPr>
          <w:lang w:val="ru-RU"/>
        </w:rPr>
        <w:t>о SRS (SRI) из DCI.</w:t>
      </w:r>
    </w:p>
    <w:p w14:paraId="38B8CADD" w14:textId="432E742E" w:rsidR="00300930" w:rsidRPr="005749E8" w:rsidRDefault="0067481A" w:rsidP="005F768C">
      <w:pPr>
        <w:rPr>
          <w:lang w:val="ru-RU"/>
        </w:rPr>
      </w:pPr>
      <w:r w:rsidRPr="005749E8">
        <w:rPr>
          <w:lang w:val="ru-RU"/>
        </w:rPr>
        <w:t>Для PUSCH поддерживается пространственное мультиплексирование на основе DMRS с обратной связью.</w:t>
      </w:r>
      <w:r w:rsidR="00300930" w:rsidRPr="005749E8">
        <w:rPr>
          <w:lang w:val="ru-RU"/>
        </w:rPr>
        <w:t xml:space="preserve"> </w:t>
      </w:r>
      <w:r w:rsidRPr="005749E8">
        <w:rPr>
          <w:lang w:val="ru-RU"/>
        </w:rPr>
        <w:t>Для данно</w:t>
      </w:r>
      <w:r w:rsidR="007F0A8E" w:rsidRPr="005749E8">
        <w:rPr>
          <w:lang w:val="ru-RU"/>
        </w:rPr>
        <w:t>г</w:t>
      </w:r>
      <w:r w:rsidRPr="005749E8">
        <w:rPr>
          <w:lang w:val="ru-RU"/>
        </w:rPr>
        <w:t>о UE поддерживается до четырех уровней передачи.</w:t>
      </w:r>
      <w:r w:rsidR="00300930" w:rsidRPr="005749E8">
        <w:rPr>
          <w:lang w:val="ru-RU"/>
        </w:rPr>
        <w:t xml:space="preserve"> </w:t>
      </w:r>
      <w:r w:rsidRPr="005749E8">
        <w:rPr>
          <w:lang w:val="ru-RU"/>
        </w:rPr>
        <w:t>Количество кодовых слов – одно.</w:t>
      </w:r>
      <w:r w:rsidR="00300930" w:rsidRPr="005749E8">
        <w:rPr>
          <w:lang w:val="ru-RU"/>
        </w:rPr>
        <w:t xml:space="preserve"> </w:t>
      </w:r>
      <w:r w:rsidRPr="005749E8">
        <w:rPr>
          <w:lang w:val="ru-RU"/>
        </w:rPr>
        <w:t>При использовании предварительно</w:t>
      </w:r>
      <w:r w:rsidR="007F0A8E" w:rsidRPr="005749E8">
        <w:rPr>
          <w:lang w:val="ru-RU"/>
        </w:rPr>
        <w:t>г</w:t>
      </w:r>
      <w:r w:rsidRPr="005749E8">
        <w:rPr>
          <w:lang w:val="ru-RU"/>
        </w:rPr>
        <w:t>о кодирования с преобразованием поддерживается только один уровень передачи MIMO.</w:t>
      </w:r>
    </w:p>
    <w:p w14:paraId="244B48BE" w14:textId="18D6092D" w:rsidR="00300930" w:rsidRPr="005749E8" w:rsidRDefault="0067481A" w:rsidP="005F768C">
      <w:pPr>
        <w:rPr>
          <w:lang w:val="ru-RU"/>
        </w:rPr>
      </w:pPr>
      <w:r w:rsidRPr="005749E8">
        <w:rPr>
          <w:lang w:val="ru-RU"/>
        </w:rPr>
        <w:t>Поддерживается длительность передачи от 1 до 14 символов в слоте с одним PUSCH.</w:t>
      </w:r>
    </w:p>
    <w:p w14:paraId="77326D4C" w14:textId="5815B679" w:rsidR="00300930" w:rsidRPr="005749E8" w:rsidRDefault="0067481A" w:rsidP="005F768C">
      <w:pPr>
        <w:rPr>
          <w:lang w:val="ru-RU"/>
        </w:rPr>
      </w:pPr>
      <w:r w:rsidRPr="005749E8">
        <w:rPr>
          <w:lang w:val="ru-RU"/>
        </w:rPr>
        <w:t>Поддерживается а</w:t>
      </w:r>
      <w:r w:rsidR="007F0A8E" w:rsidRPr="005749E8">
        <w:rPr>
          <w:lang w:val="ru-RU"/>
        </w:rPr>
        <w:t>г</w:t>
      </w:r>
      <w:r w:rsidRPr="005749E8">
        <w:rPr>
          <w:lang w:val="ru-RU"/>
        </w:rPr>
        <w:t>ре</w:t>
      </w:r>
      <w:r w:rsidR="007F0A8E" w:rsidRPr="005749E8">
        <w:rPr>
          <w:lang w:val="ru-RU"/>
        </w:rPr>
        <w:t>г</w:t>
      </w:r>
      <w:r w:rsidRPr="005749E8">
        <w:rPr>
          <w:lang w:val="ru-RU"/>
        </w:rPr>
        <w:t>ирование нескольких слотов с повторением TB.</w:t>
      </w:r>
    </w:p>
    <w:p w14:paraId="6497F95D" w14:textId="4ABDA72F" w:rsidR="00300930" w:rsidRPr="005749E8" w:rsidRDefault="00153EE2" w:rsidP="005F768C">
      <w:pPr>
        <w:rPr>
          <w:lang w:val="ru-RU"/>
        </w:rPr>
      </w:pPr>
      <w:r w:rsidRPr="005749E8">
        <w:rPr>
          <w:lang w:val="ru-RU"/>
        </w:rPr>
        <w:t>Поддерживае</w:t>
      </w:r>
      <w:r w:rsidR="0067481A" w:rsidRPr="005749E8">
        <w:rPr>
          <w:lang w:val="ru-RU"/>
        </w:rPr>
        <w:t xml:space="preserve">тся </w:t>
      </w:r>
      <w:r w:rsidRPr="005749E8">
        <w:rPr>
          <w:lang w:val="ru-RU"/>
        </w:rPr>
        <w:t>скачкообразная перестройка частоты двух типов</w:t>
      </w:r>
      <w:r w:rsidR="0067481A" w:rsidRPr="005749E8">
        <w:rPr>
          <w:lang w:val="ru-RU"/>
        </w:rPr>
        <w:t>: скачкообразная перестройка частоты внутри слота и – в случае а</w:t>
      </w:r>
      <w:r w:rsidR="007F0A8E" w:rsidRPr="005749E8">
        <w:rPr>
          <w:lang w:val="ru-RU"/>
        </w:rPr>
        <w:t>г</w:t>
      </w:r>
      <w:r w:rsidR="0067481A" w:rsidRPr="005749E8">
        <w:rPr>
          <w:lang w:val="ru-RU"/>
        </w:rPr>
        <w:t>ре</w:t>
      </w:r>
      <w:r w:rsidR="007F0A8E" w:rsidRPr="005749E8">
        <w:rPr>
          <w:lang w:val="ru-RU"/>
        </w:rPr>
        <w:t>г</w:t>
      </w:r>
      <w:r w:rsidR="0067481A" w:rsidRPr="005749E8">
        <w:rPr>
          <w:lang w:val="ru-RU"/>
        </w:rPr>
        <w:t>ирования слотов – скачкообразная перестройка частоты между слотами.</w:t>
      </w:r>
    </w:p>
    <w:p w14:paraId="35464F42" w14:textId="64A0042D" w:rsidR="00300930" w:rsidRPr="005749E8" w:rsidRDefault="0067481A" w:rsidP="005F768C">
      <w:pPr>
        <w:rPr>
          <w:lang w:val="ru-RU"/>
        </w:rPr>
      </w:pPr>
      <w:r w:rsidRPr="005749E8">
        <w:rPr>
          <w:lang w:val="ru-RU"/>
        </w:rPr>
        <w:t xml:space="preserve">PUSCH может планироваться с помощью DCI в PDCCH или же через RRC может быть передано </w:t>
      </w:r>
      <w:proofErr w:type="spellStart"/>
      <w:r w:rsidRPr="005749E8">
        <w:rPr>
          <w:lang w:val="ru-RU"/>
        </w:rPr>
        <w:t>полустатическое</w:t>
      </w:r>
      <w:proofErr w:type="spellEnd"/>
      <w:r w:rsidRPr="005749E8">
        <w:rPr>
          <w:lang w:val="ru-RU"/>
        </w:rPr>
        <w:t xml:space="preserve"> </w:t>
      </w:r>
      <w:r w:rsidR="007F0A8E" w:rsidRPr="005749E8">
        <w:rPr>
          <w:lang w:val="ru-RU"/>
        </w:rPr>
        <w:t>г</w:t>
      </w:r>
      <w:r w:rsidRPr="005749E8">
        <w:rPr>
          <w:lang w:val="ru-RU"/>
        </w:rPr>
        <w:t>отовое сообщение, и в этом случае поддерживаются операции двух типов:</w:t>
      </w:r>
    </w:p>
    <w:p w14:paraId="655B7516" w14:textId="24AE9C07" w:rsidR="00300930" w:rsidRPr="005749E8" w:rsidRDefault="00300930" w:rsidP="005F768C">
      <w:pPr>
        <w:pStyle w:val="enumlev1"/>
        <w:rPr>
          <w:lang w:val="ru-RU"/>
        </w:rPr>
      </w:pPr>
      <w:r w:rsidRPr="005749E8">
        <w:rPr>
          <w:rFonts w:ascii="Calibri" w:hAnsi="Calibri" w:cs="Calibri"/>
          <w:lang w:val="ru-RU"/>
        </w:rPr>
        <w:t>−</w:t>
      </w:r>
      <w:r w:rsidRPr="005749E8">
        <w:rPr>
          <w:lang w:val="ru-RU"/>
        </w:rPr>
        <w:tab/>
      </w:r>
      <w:r w:rsidR="0067481A" w:rsidRPr="005749E8">
        <w:rPr>
          <w:lang w:val="ru-RU"/>
        </w:rPr>
        <w:t>первая передача PUSCH запускается с помощью DCI, а последующие – после получения по</w:t>
      </w:r>
      <w:r w:rsidR="005F768C" w:rsidRPr="005749E8">
        <w:rPr>
          <w:lang w:val="ru-RU"/>
        </w:rPr>
        <w:t xml:space="preserve"> DCI конфи</w:t>
      </w:r>
      <w:r w:rsidR="007F0A8E" w:rsidRPr="005749E8">
        <w:rPr>
          <w:lang w:val="ru-RU"/>
        </w:rPr>
        <w:t>г</w:t>
      </w:r>
      <w:r w:rsidR="005F768C" w:rsidRPr="005749E8">
        <w:rPr>
          <w:lang w:val="ru-RU"/>
        </w:rPr>
        <w:t xml:space="preserve">урации и </w:t>
      </w:r>
      <w:r w:rsidR="007F0A8E" w:rsidRPr="005749E8">
        <w:rPr>
          <w:lang w:val="ru-RU"/>
        </w:rPr>
        <w:t>г</w:t>
      </w:r>
      <w:r w:rsidR="005F768C" w:rsidRPr="005749E8">
        <w:rPr>
          <w:lang w:val="ru-RU"/>
        </w:rPr>
        <w:t>рафика RRC</w:t>
      </w:r>
      <w:r w:rsidR="00464FDD" w:rsidRPr="005749E8">
        <w:rPr>
          <w:lang w:val="ru-RU"/>
        </w:rPr>
        <w:t>;</w:t>
      </w:r>
      <w:r w:rsidR="0067481A" w:rsidRPr="005749E8">
        <w:rPr>
          <w:lang w:val="ru-RU"/>
        </w:rPr>
        <w:t xml:space="preserve"> или</w:t>
      </w:r>
    </w:p>
    <w:p w14:paraId="00A7AC3B" w14:textId="44A2FE87" w:rsidR="00300930" w:rsidRPr="005749E8" w:rsidRDefault="00300930" w:rsidP="005F768C">
      <w:pPr>
        <w:pStyle w:val="enumlev1"/>
        <w:rPr>
          <w:lang w:val="ru-RU"/>
        </w:rPr>
      </w:pPr>
      <w:r w:rsidRPr="005749E8">
        <w:rPr>
          <w:rFonts w:ascii="Calibri" w:hAnsi="Calibri" w:cs="Calibri"/>
          <w:lang w:val="ru-RU"/>
        </w:rPr>
        <w:t>−</w:t>
      </w:r>
      <w:r w:rsidRPr="005749E8">
        <w:rPr>
          <w:lang w:val="ru-RU"/>
        </w:rPr>
        <w:tab/>
      </w:r>
      <w:r w:rsidR="0067481A" w:rsidRPr="005749E8">
        <w:rPr>
          <w:lang w:val="ru-RU"/>
        </w:rPr>
        <w:t xml:space="preserve">PUSCH запускается </w:t>
      </w:r>
      <w:r w:rsidR="005F768C" w:rsidRPr="005749E8">
        <w:rPr>
          <w:lang w:val="ru-RU"/>
        </w:rPr>
        <w:t>при поступлении</w:t>
      </w:r>
      <w:r w:rsidR="0067481A" w:rsidRPr="005749E8">
        <w:rPr>
          <w:lang w:val="ru-RU"/>
        </w:rPr>
        <w:t xml:space="preserve"> данных в буфер передачи UE, и передачи PUSCH соответствуют конфи</w:t>
      </w:r>
      <w:r w:rsidR="007F0A8E" w:rsidRPr="005749E8">
        <w:rPr>
          <w:lang w:val="ru-RU"/>
        </w:rPr>
        <w:t>г</w:t>
      </w:r>
      <w:r w:rsidR="0067481A" w:rsidRPr="005749E8">
        <w:rPr>
          <w:lang w:val="ru-RU"/>
        </w:rPr>
        <w:t>урации RRC.</w:t>
      </w:r>
    </w:p>
    <w:p w14:paraId="3B8701BD" w14:textId="3F8BBC78" w:rsidR="00300930" w:rsidRPr="005749E8" w:rsidRDefault="00300930" w:rsidP="001B0F08">
      <w:pPr>
        <w:pStyle w:val="Heading6"/>
        <w:rPr>
          <w:lang w:val="ru-RU"/>
        </w:rPr>
      </w:pPr>
      <w:bookmarkStart w:id="42" w:name="_Toc20387918"/>
      <w:r w:rsidRPr="005749E8">
        <w:rPr>
          <w:lang w:val="ru-RU"/>
        </w:rPr>
        <w:lastRenderedPageBreak/>
        <w:t>1</w:t>
      </w:r>
      <w:r w:rsidRPr="005749E8">
        <w:rPr>
          <w:lang w:val="ru-RU" w:eastAsia="ja-JP"/>
        </w:rPr>
        <w:t>.1</w:t>
      </w:r>
      <w:r w:rsidRPr="005749E8">
        <w:rPr>
          <w:lang w:val="ru-RU"/>
        </w:rPr>
        <w:t>.2.4.3.2</w:t>
      </w:r>
      <w:r w:rsidRPr="005749E8">
        <w:rPr>
          <w:rFonts w:ascii="Calibri" w:hAnsi="Calibri"/>
          <w:lang w:val="ru-RU"/>
        </w:rPr>
        <w:tab/>
      </w:r>
      <w:bookmarkEnd w:id="42"/>
      <w:r w:rsidR="0067481A" w:rsidRPr="005749E8">
        <w:rPr>
          <w:lang w:val="ru-RU"/>
        </w:rPr>
        <w:t>Обработка физическо</w:t>
      </w:r>
      <w:r w:rsidR="007F0A8E" w:rsidRPr="005749E8">
        <w:rPr>
          <w:lang w:val="ru-RU"/>
        </w:rPr>
        <w:t>г</w:t>
      </w:r>
      <w:r w:rsidR="0067481A" w:rsidRPr="005749E8">
        <w:rPr>
          <w:lang w:val="ru-RU"/>
        </w:rPr>
        <w:t>о уровня для совместно используемо</w:t>
      </w:r>
      <w:r w:rsidR="007F0A8E" w:rsidRPr="005749E8">
        <w:rPr>
          <w:lang w:val="ru-RU"/>
        </w:rPr>
        <w:t>г</w:t>
      </w:r>
      <w:r w:rsidR="0067481A" w:rsidRPr="005749E8">
        <w:rPr>
          <w:lang w:val="ru-RU"/>
        </w:rPr>
        <w:t>о физическо</w:t>
      </w:r>
      <w:r w:rsidR="007F0A8E" w:rsidRPr="005749E8">
        <w:rPr>
          <w:lang w:val="ru-RU"/>
        </w:rPr>
        <w:t>г</w:t>
      </w:r>
      <w:r w:rsidR="0067481A" w:rsidRPr="005749E8">
        <w:rPr>
          <w:lang w:val="ru-RU"/>
        </w:rPr>
        <w:t xml:space="preserve">о канала </w:t>
      </w:r>
      <w:r w:rsidR="004D18DF" w:rsidRPr="005749E8">
        <w:rPr>
          <w:lang w:val="ru-RU"/>
        </w:rPr>
        <w:t xml:space="preserve">линии </w:t>
      </w:r>
      <w:r w:rsidR="0067481A" w:rsidRPr="005749E8">
        <w:rPr>
          <w:lang w:val="ru-RU"/>
        </w:rPr>
        <w:t>вверх</w:t>
      </w:r>
    </w:p>
    <w:p w14:paraId="455A933E" w14:textId="5C040A66" w:rsidR="00300930" w:rsidRPr="005749E8" w:rsidRDefault="0067481A" w:rsidP="001B0F08">
      <w:pPr>
        <w:keepNext/>
        <w:keepLines/>
        <w:rPr>
          <w:lang w:val="ru-RU"/>
        </w:rPr>
      </w:pPr>
      <w:r w:rsidRPr="005749E8">
        <w:rPr>
          <w:lang w:val="ru-RU"/>
        </w:rPr>
        <w:t>Процесс обработки физическо</w:t>
      </w:r>
      <w:r w:rsidR="007F0A8E" w:rsidRPr="005749E8">
        <w:rPr>
          <w:lang w:val="ru-RU"/>
        </w:rPr>
        <w:t>г</w:t>
      </w:r>
      <w:r w:rsidRPr="005749E8">
        <w:rPr>
          <w:lang w:val="ru-RU"/>
        </w:rPr>
        <w:t>о уровня транспортных каналов линии вверх состоит из следующих этапов:</w:t>
      </w:r>
    </w:p>
    <w:p w14:paraId="3ECF7FD3" w14:textId="54F274FB" w:rsidR="00300930" w:rsidRPr="005749E8" w:rsidRDefault="00300930" w:rsidP="005F768C">
      <w:pPr>
        <w:pStyle w:val="enumlev1"/>
        <w:rPr>
          <w:lang w:val="ru-RU"/>
        </w:rPr>
      </w:pPr>
      <w:r w:rsidRPr="005749E8">
        <w:rPr>
          <w:rFonts w:ascii="SimSun" w:hAnsi="SimSun"/>
          <w:lang w:val="ru-RU"/>
        </w:rPr>
        <w:t>-</w:t>
      </w:r>
      <w:r w:rsidRPr="005749E8">
        <w:rPr>
          <w:rFonts w:ascii="SimSun" w:hAnsi="SimSun"/>
          <w:lang w:val="ru-RU"/>
        </w:rPr>
        <w:tab/>
      </w:r>
      <w:r w:rsidR="0067481A" w:rsidRPr="005749E8">
        <w:rPr>
          <w:lang w:val="ru-RU"/>
        </w:rPr>
        <w:t>присоединение CRC транспортно</w:t>
      </w:r>
      <w:r w:rsidR="007F0A8E" w:rsidRPr="005749E8">
        <w:rPr>
          <w:lang w:val="ru-RU"/>
        </w:rPr>
        <w:t>г</w:t>
      </w:r>
      <w:r w:rsidR="0067481A" w:rsidRPr="005749E8">
        <w:rPr>
          <w:lang w:val="ru-RU"/>
        </w:rPr>
        <w:t>о блока;</w:t>
      </w:r>
    </w:p>
    <w:p w14:paraId="39679460" w14:textId="7488F90B" w:rsidR="00300930" w:rsidRPr="005749E8" w:rsidRDefault="00300930" w:rsidP="005F768C">
      <w:pPr>
        <w:pStyle w:val="enumlev1"/>
        <w:rPr>
          <w:lang w:val="ru-RU"/>
        </w:rPr>
      </w:pPr>
      <w:r w:rsidRPr="005749E8">
        <w:rPr>
          <w:rFonts w:ascii="SimSun" w:hAnsi="SimSun"/>
          <w:lang w:val="ru-RU"/>
        </w:rPr>
        <w:t>-</w:t>
      </w:r>
      <w:r w:rsidRPr="005749E8">
        <w:rPr>
          <w:lang w:val="ru-RU"/>
        </w:rPr>
        <w:tab/>
      </w:r>
      <w:r w:rsidR="0067481A" w:rsidRPr="005749E8">
        <w:rPr>
          <w:lang w:val="ru-RU"/>
        </w:rPr>
        <w:t>се</w:t>
      </w:r>
      <w:r w:rsidR="007F0A8E" w:rsidRPr="005749E8">
        <w:rPr>
          <w:lang w:val="ru-RU"/>
        </w:rPr>
        <w:t>г</w:t>
      </w:r>
      <w:r w:rsidR="0067481A" w:rsidRPr="005749E8">
        <w:rPr>
          <w:lang w:val="ru-RU"/>
        </w:rPr>
        <w:t>ментация кодово</w:t>
      </w:r>
      <w:r w:rsidR="007F0A8E" w:rsidRPr="005749E8">
        <w:rPr>
          <w:lang w:val="ru-RU"/>
        </w:rPr>
        <w:t>г</w:t>
      </w:r>
      <w:r w:rsidR="0067481A" w:rsidRPr="005749E8">
        <w:rPr>
          <w:lang w:val="ru-RU"/>
        </w:rPr>
        <w:t>о блока и присоединение CRC кодово</w:t>
      </w:r>
      <w:r w:rsidR="007F0A8E" w:rsidRPr="005749E8">
        <w:rPr>
          <w:lang w:val="ru-RU"/>
        </w:rPr>
        <w:t>г</w:t>
      </w:r>
      <w:r w:rsidR="0067481A" w:rsidRPr="005749E8">
        <w:rPr>
          <w:lang w:val="ru-RU"/>
        </w:rPr>
        <w:t>о блока;</w:t>
      </w:r>
    </w:p>
    <w:p w14:paraId="55B3EEBB" w14:textId="1E5CB04D" w:rsidR="00300930" w:rsidRPr="005749E8" w:rsidRDefault="00300930" w:rsidP="005F768C">
      <w:pPr>
        <w:pStyle w:val="enumlev1"/>
        <w:rPr>
          <w:lang w:val="ru-RU"/>
        </w:rPr>
      </w:pPr>
      <w:r w:rsidRPr="005749E8">
        <w:rPr>
          <w:rFonts w:ascii="SimSun" w:hAnsi="SimSun"/>
          <w:lang w:val="ru-RU"/>
        </w:rPr>
        <w:t>-</w:t>
      </w:r>
      <w:r w:rsidRPr="005749E8">
        <w:rPr>
          <w:lang w:val="ru-RU"/>
        </w:rPr>
        <w:tab/>
      </w:r>
      <w:r w:rsidR="0067481A" w:rsidRPr="005749E8">
        <w:rPr>
          <w:lang w:val="ru-RU"/>
        </w:rPr>
        <w:t>кодирование канала</w:t>
      </w:r>
      <w:r w:rsidR="00306B0A">
        <w:rPr>
          <w:lang w:val="ru-RU"/>
        </w:rPr>
        <w:t xml:space="preserve"> –</w:t>
      </w:r>
      <w:r w:rsidRPr="005749E8">
        <w:rPr>
          <w:lang w:val="ru-RU"/>
        </w:rPr>
        <w:t xml:space="preserve"> </w:t>
      </w:r>
      <w:r w:rsidR="0067481A" w:rsidRPr="005749E8">
        <w:rPr>
          <w:lang w:val="ru-RU"/>
        </w:rPr>
        <w:t>кодирование LDPC;</w:t>
      </w:r>
    </w:p>
    <w:p w14:paraId="72DA5D30" w14:textId="44A5994A" w:rsidR="00300930" w:rsidRPr="005749E8" w:rsidRDefault="00300930" w:rsidP="005F768C">
      <w:pPr>
        <w:pStyle w:val="enumlev1"/>
        <w:rPr>
          <w:lang w:val="ru-RU"/>
        </w:rPr>
      </w:pPr>
      <w:r w:rsidRPr="005749E8">
        <w:rPr>
          <w:rFonts w:ascii="SimSun" w:hAnsi="SimSun"/>
          <w:lang w:val="ru-RU"/>
        </w:rPr>
        <w:t>-</w:t>
      </w:r>
      <w:r w:rsidRPr="005749E8">
        <w:rPr>
          <w:lang w:val="ru-RU"/>
        </w:rPr>
        <w:tab/>
      </w:r>
      <w:r w:rsidR="0067481A" w:rsidRPr="005749E8">
        <w:rPr>
          <w:lang w:val="ru-RU"/>
        </w:rPr>
        <w:t>обработка HARQ на физическом уровне;</w:t>
      </w:r>
    </w:p>
    <w:p w14:paraId="3E35F1CC" w14:textId="7E43B51F" w:rsidR="00300930" w:rsidRPr="005749E8" w:rsidRDefault="00300930" w:rsidP="005F768C">
      <w:pPr>
        <w:pStyle w:val="enumlev1"/>
        <w:rPr>
          <w:lang w:val="ru-RU"/>
        </w:rPr>
      </w:pPr>
      <w:r w:rsidRPr="005749E8">
        <w:rPr>
          <w:rFonts w:ascii="SimSun" w:hAnsi="SimSun"/>
          <w:lang w:val="ru-RU"/>
        </w:rPr>
        <w:t>-</w:t>
      </w:r>
      <w:r w:rsidRPr="005749E8">
        <w:rPr>
          <w:lang w:val="ru-RU"/>
        </w:rPr>
        <w:tab/>
      </w:r>
      <w:r w:rsidR="0067481A" w:rsidRPr="005749E8">
        <w:rPr>
          <w:lang w:val="ru-RU"/>
        </w:rPr>
        <w:t>со</w:t>
      </w:r>
      <w:r w:rsidR="007F0A8E" w:rsidRPr="005749E8">
        <w:rPr>
          <w:lang w:val="ru-RU"/>
        </w:rPr>
        <w:t>г</w:t>
      </w:r>
      <w:r w:rsidR="0067481A" w:rsidRPr="005749E8">
        <w:rPr>
          <w:lang w:val="ru-RU"/>
        </w:rPr>
        <w:t>ласование скоростей;</w:t>
      </w:r>
    </w:p>
    <w:p w14:paraId="368A0696" w14:textId="1B29ABFC" w:rsidR="00300930" w:rsidRPr="005749E8" w:rsidRDefault="00300930" w:rsidP="005F768C">
      <w:pPr>
        <w:pStyle w:val="enumlev1"/>
        <w:rPr>
          <w:lang w:val="ru-RU"/>
        </w:rPr>
      </w:pPr>
      <w:r w:rsidRPr="005749E8">
        <w:rPr>
          <w:rFonts w:ascii="SimSun" w:hAnsi="SimSun"/>
          <w:lang w:val="ru-RU"/>
        </w:rPr>
        <w:t>-</w:t>
      </w:r>
      <w:r w:rsidRPr="005749E8">
        <w:rPr>
          <w:lang w:val="ru-RU"/>
        </w:rPr>
        <w:tab/>
      </w:r>
      <w:r w:rsidR="0067481A" w:rsidRPr="005749E8">
        <w:rPr>
          <w:lang w:val="ru-RU"/>
        </w:rPr>
        <w:t>скремблирование;</w:t>
      </w:r>
    </w:p>
    <w:p w14:paraId="682B7C69" w14:textId="6557AECB" w:rsidR="00300930" w:rsidRPr="005749E8" w:rsidRDefault="00300930" w:rsidP="005F768C">
      <w:pPr>
        <w:pStyle w:val="enumlev1"/>
        <w:rPr>
          <w:lang w:val="ru-RU"/>
        </w:rPr>
      </w:pPr>
      <w:r w:rsidRPr="005749E8">
        <w:rPr>
          <w:rFonts w:ascii="SimSun" w:hAnsi="SimSun"/>
          <w:lang w:val="ru-RU"/>
        </w:rPr>
        <w:t>-</w:t>
      </w:r>
      <w:r w:rsidRPr="005749E8">
        <w:rPr>
          <w:lang w:val="ru-RU"/>
        </w:rPr>
        <w:tab/>
      </w:r>
      <w:r w:rsidR="0067481A" w:rsidRPr="005749E8">
        <w:rPr>
          <w:lang w:val="ru-RU"/>
        </w:rPr>
        <w:t>модуляция: π/2 BPSK (только с предварительным кодированием с преобразованием), QPSK, 16</w:t>
      </w:r>
      <w:r w:rsidR="00306B0A">
        <w:rPr>
          <w:lang w:val="ru-RU"/>
        </w:rPr>
        <w:t>-</w:t>
      </w:r>
      <w:r w:rsidR="0067481A" w:rsidRPr="005749E8">
        <w:rPr>
          <w:lang w:val="ru-RU"/>
        </w:rPr>
        <w:t>QAM, 64</w:t>
      </w:r>
      <w:r w:rsidR="00306B0A">
        <w:rPr>
          <w:lang w:val="ru-RU"/>
        </w:rPr>
        <w:t>-</w:t>
      </w:r>
      <w:r w:rsidR="0067481A" w:rsidRPr="005749E8">
        <w:rPr>
          <w:lang w:val="ru-RU"/>
        </w:rPr>
        <w:t>QAM и 256</w:t>
      </w:r>
      <w:r w:rsidR="00306B0A">
        <w:rPr>
          <w:lang w:val="ru-RU"/>
        </w:rPr>
        <w:t>-</w:t>
      </w:r>
      <w:r w:rsidR="0067481A" w:rsidRPr="005749E8">
        <w:rPr>
          <w:lang w:val="ru-RU"/>
        </w:rPr>
        <w:t>QAM;</w:t>
      </w:r>
    </w:p>
    <w:p w14:paraId="6750B2C4" w14:textId="1F344BF6" w:rsidR="00300930" w:rsidRPr="005749E8" w:rsidRDefault="00300930" w:rsidP="005F768C">
      <w:pPr>
        <w:pStyle w:val="enumlev1"/>
        <w:rPr>
          <w:lang w:val="ru-RU"/>
        </w:rPr>
      </w:pPr>
      <w:r w:rsidRPr="005749E8">
        <w:rPr>
          <w:rFonts w:ascii="SimSun" w:hAnsi="SimSun"/>
          <w:lang w:val="ru-RU"/>
        </w:rPr>
        <w:t>-</w:t>
      </w:r>
      <w:r w:rsidRPr="005749E8">
        <w:rPr>
          <w:lang w:val="ru-RU"/>
        </w:rPr>
        <w:tab/>
      </w:r>
      <w:r w:rsidR="0067481A" w:rsidRPr="005749E8">
        <w:rPr>
          <w:lang w:val="ru-RU"/>
        </w:rPr>
        <w:t>отображение уровней, предварительное кодирование с преобразованием (включено/</w:t>
      </w:r>
      <w:r w:rsidR="005F4B21">
        <w:rPr>
          <w:lang w:val="ru-RU"/>
        </w:rPr>
        <w:t xml:space="preserve"> </w:t>
      </w:r>
      <w:r w:rsidR="0067481A" w:rsidRPr="005749E8">
        <w:rPr>
          <w:lang w:val="ru-RU"/>
        </w:rPr>
        <w:t>выключено в конфи</w:t>
      </w:r>
      <w:r w:rsidR="007F0A8E" w:rsidRPr="005749E8">
        <w:rPr>
          <w:lang w:val="ru-RU"/>
        </w:rPr>
        <w:t>г</w:t>
      </w:r>
      <w:r w:rsidR="0067481A" w:rsidRPr="005749E8">
        <w:rPr>
          <w:lang w:val="ru-RU"/>
        </w:rPr>
        <w:t>урации) и предварительное кодирование;</w:t>
      </w:r>
    </w:p>
    <w:p w14:paraId="1DE6F541" w14:textId="1FB6FB01" w:rsidR="00300930" w:rsidRPr="005749E8" w:rsidRDefault="00300930" w:rsidP="005F768C">
      <w:pPr>
        <w:pStyle w:val="enumlev1"/>
        <w:rPr>
          <w:lang w:val="ru-RU"/>
        </w:rPr>
      </w:pPr>
      <w:r w:rsidRPr="005749E8">
        <w:rPr>
          <w:rFonts w:ascii="SimSun" w:hAnsi="SimSun"/>
          <w:lang w:val="ru-RU"/>
        </w:rPr>
        <w:t>-</w:t>
      </w:r>
      <w:r w:rsidRPr="005749E8">
        <w:rPr>
          <w:lang w:val="ru-RU"/>
        </w:rPr>
        <w:tab/>
      </w:r>
      <w:r w:rsidR="00897875" w:rsidRPr="005749E8">
        <w:rPr>
          <w:lang w:val="ru-RU"/>
        </w:rPr>
        <w:t>распределение по присвоенным ресурсам и антенным портам</w:t>
      </w:r>
      <w:r w:rsidR="0067481A" w:rsidRPr="005749E8">
        <w:rPr>
          <w:lang w:val="ru-RU"/>
        </w:rPr>
        <w:t>.</w:t>
      </w:r>
    </w:p>
    <w:p w14:paraId="405B6F3E" w14:textId="1B528661" w:rsidR="00300930" w:rsidRPr="005749E8" w:rsidRDefault="0067481A" w:rsidP="005F768C">
      <w:pPr>
        <w:rPr>
          <w:lang w:val="ru-RU"/>
        </w:rPr>
      </w:pPr>
      <w:r w:rsidRPr="005749E8">
        <w:rPr>
          <w:lang w:val="ru-RU"/>
        </w:rPr>
        <w:t>UE передает по меньшей мере один символ с опорным си</w:t>
      </w:r>
      <w:r w:rsidR="007F0A8E" w:rsidRPr="005749E8">
        <w:rPr>
          <w:lang w:val="ru-RU"/>
        </w:rPr>
        <w:t>г</w:t>
      </w:r>
      <w:r w:rsidRPr="005749E8">
        <w:rPr>
          <w:lang w:val="ru-RU"/>
        </w:rPr>
        <w:t>налом демодуляции на каждом уровне в каждом диапазоне перестройки частоты, в котором передается PUSCH, и до трех дополнительных символов DMRS мо</w:t>
      </w:r>
      <w:r w:rsidR="007F0A8E" w:rsidRPr="005749E8">
        <w:rPr>
          <w:lang w:val="ru-RU"/>
        </w:rPr>
        <w:t>г</w:t>
      </w:r>
      <w:r w:rsidRPr="005749E8">
        <w:rPr>
          <w:lang w:val="ru-RU"/>
        </w:rPr>
        <w:t>ут быть сконфи</w:t>
      </w:r>
      <w:r w:rsidR="007F0A8E" w:rsidRPr="005749E8">
        <w:rPr>
          <w:lang w:val="ru-RU"/>
        </w:rPr>
        <w:t>г</w:t>
      </w:r>
      <w:r w:rsidRPr="005749E8">
        <w:rPr>
          <w:lang w:val="ru-RU"/>
        </w:rPr>
        <w:t xml:space="preserve">урированы </w:t>
      </w:r>
      <w:r w:rsidR="006714D5" w:rsidRPr="005749E8">
        <w:rPr>
          <w:lang w:val="ru-RU"/>
        </w:rPr>
        <w:t xml:space="preserve">на </w:t>
      </w:r>
      <w:r w:rsidRPr="005749E8">
        <w:rPr>
          <w:lang w:val="ru-RU"/>
        </w:rPr>
        <w:t>более высоки</w:t>
      </w:r>
      <w:r w:rsidR="006714D5" w:rsidRPr="005749E8">
        <w:rPr>
          <w:lang w:val="ru-RU"/>
        </w:rPr>
        <w:t>х</w:t>
      </w:r>
      <w:r w:rsidRPr="005749E8">
        <w:rPr>
          <w:lang w:val="ru-RU"/>
        </w:rPr>
        <w:t xml:space="preserve"> уровня</w:t>
      </w:r>
      <w:r w:rsidR="006714D5" w:rsidRPr="005749E8">
        <w:rPr>
          <w:lang w:val="ru-RU"/>
        </w:rPr>
        <w:t>х</w:t>
      </w:r>
      <w:r w:rsidRPr="005749E8">
        <w:rPr>
          <w:lang w:val="ru-RU"/>
        </w:rPr>
        <w:t>.</w:t>
      </w:r>
      <w:r w:rsidR="006714D5" w:rsidRPr="005749E8">
        <w:t xml:space="preserve"> </w:t>
      </w:r>
    </w:p>
    <w:p w14:paraId="0EC772F2" w14:textId="3A484F4B" w:rsidR="00300930" w:rsidRPr="005749E8" w:rsidRDefault="0067481A" w:rsidP="005F768C">
      <w:pPr>
        <w:rPr>
          <w:lang w:val="ru-RU"/>
        </w:rPr>
      </w:pPr>
      <w:r w:rsidRPr="005749E8">
        <w:rPr>
          <w:lang w:val="ru-RU"/>
        </w:rPr>
        <w:t>С дополнительными символами может передаваться RS слежения за фазой, чтобы отслеживать фазу приемника.</w:t>
      </w:r>
    </w:p>
    <w:p w14:paraId="14916417" w14:textId="5E9181DB" w:rsidR="00300930" w:rsidRPr="005749E8" w:rsidRDefault="00300930" w:rsidP="005F768C">
      <w:pPr>
        <w:pStyle w:val="Heading6"/>
        <w:rPr>
          <w:lang w:val="ru-RU"/>
        </w:rPr>
      </w:pPr>
      <w:bookmarkStart w:id="43" w:name="_Toc20387919"/>
      <w:r w:rsidRPr="005749E8">
        <w:rPr>
          <w:lang w:val="ru-RU"/>
        </w:rPr>
        <w:t>1</w:t>
      </w:r>
      <w:r w:rsidRPr="005749E8">
        <w:rPr>
          <w:lang w:val="ru-RU" w:eastAsia="ja-JP"/>
        </w:rPr>
        <w:t>.1</w:t>
      </w:r>
      <w:r w:rsidRPr="005749E8">
        <w:rPr>
          <w:lang w:val="ru-RU"/>
        </w:rPr>
        <w:t>.2.4.3.3</w:t>
      </w:r>
      <w:r w:rsidRPr="005749E8">
        <w:rPr>
          <w:rFonts w:ascii="Calibri" w:hAnsi="Calibri"/>
          <w:lang w:val="ru-RU"/>
        </w:rPr>
        <w:tab/>
      </w:r>
      <w:bookmarkEnd w:id="43"/>
      <w:r w:rsidR="0067481A" w:rsidRPr="005749E8">
        <w:rPr>
          <w:lang w:val="ru-RU"/>
        </w:rPr>
        <w:t>Физический канал управления на линии вверх</w:t>
      </w:r>
    </w:p>
    <w:p w14:paraId="28B98659" w14:textId="0EFEEC74" w:rsidR="00300930" w:rsidRPr="005749E8" w:rsidRDefault="0067481A" w:rsidP="005F768C">
      <w:pPr>
        <w:rPr>
          <w:lang w:val="ru-RU"/>
        </w:rPr>
      </w:pPr>
      <w:r w:rsidRPr="005749E8">
        <w:rPr>
          <w:lang w:val="ru-RU"/>
        </w:rPr>
        <w:t>Физический канал управления на линии вверх (PUCCH) переносит управл</w:t>
      </w:r>
      <w:r w:rsidR="00C67D10" w:rsidRPr="005749E8">
        <w:rPr>
          <w:lang w:val="ru-RU"/>
        </w:rPr>
        <w:t>яющую</w:t>
      </w:r>
      <w:r w:rsidRPr="005749E8">
        <w:rPr>
          <w:lang w:val="ru-RU"/>
        </w:rPr>
        <w:t xml:space="preserve"> </w:t>
      </w:r>
      <w:r w:rsidR="00C67D10" w:rsidRPr="005749E8">
        <w:rPr>
          <w:lang w:val="ru-RU"/>
        </w:rPr>
        <w:t xml:space="preserve">информацию </w:t>
      </w:r>
      <w:r w:rsidRPr="005749E8">
        <w:rPr>
          <w:lang w:val="ru-RU"/>
        </w:rPr>
        <w:t>лини</w:t>
      </w:r>
      <w:r w:rsidR="00C67D10" w:rsidRPr="005749E8">
        <w:rPr>
          <w:lang w:val="ru-RU"/>
        </w:rPr>
        <w:t xml:space="preserve">и </w:t>
      </w:r>
      <w:r w:rsidRPr="005749E8">
        <w:rPr>
          <w:lang w:val="ru-RU"/>
        </w:rPr>
        <w:t xml:space="preserve">вверх (UCI) от UE к </w:t>
      </w:r>
      <w:proofErr w:type="spellStart"/>
      <w:r w:rsidRPr="005749E8">
        <w:rPr>
          <w:lang w:val="ru-RU"/>
        </w:rPr>
        <w:t>gNB</w:t>
      </w:r>
      <w:proofErr w:type="spellEnd"/>
      <w:r w:rsidRPr="005749E8">
        <w:rPr>
          <w:lang w:val="ru-RU"/>
        </w:rPr>
        <w:t>.</w:t>
      </w:r>
      <w:r w:rsidR="00300930" w:rsidRPr="005749E8">
        <w:rPr>
          <w:lang w:val="ru-RU"/>
        </w:rPr>
        <w:t xml:space="preserve"> </w:t>
      </w:r>
      <w:r w:rsidRPr="005749E8">
        <w:rPr>
          <w:lang w:val="ru-RU"/>
        </w:rPr>
        <w:t>Существует пять форматов PUCCH в зависимости от продолжительности PUCCH и размера полезной на</w:t>
      </w:r>
      <w:r w:rsidR="007F0A8E" w:rsidRPr="005749E8">
        <w:rPr>
          <w:lang w:val="ru-RU"/>
        </w:rPr>
        <w:t>г</w:t>
      </w:r>
      <w:r w:rsidRPr="005749E8">
        <w:rPr>
          <w:lang w:val="ru-RU"/>
        </w:rPr>
        <w:t>рузки UCI</w:t>
      </w:r>
      <w:r w:rsidR="00A610A5" w:rsidRPr="005749E8">
        <w:rPr>
          <w:lang w:val="ru-RU"/>
        </w:rPr>
        <w:t>.</w:t>
      </w:r>
    </w:p>
    <w:p w14:paraId="7063BC73" w14:textId="4F6C912F" w:rsidR="00300930" w:rsidRPr="005749E8" w:rsidRDefault="00300930" w:rsidP="005F768C">
      <w:pPr>
        <w:pStyle w:val="enumlev1"/>
        <w:rPr>
          <w:lang w:val="ru-RU"/>
        </w:rPr>
      </w:pPr>
      <w:r w:rsidRPr="005749E8">
        <w:rPr>
          <w:rFonts w:ascii="SimSun" w:hAnsi="SimSun"/>
          <w:lang w:val="ru-RU"/>
        </w:rPr>
        <w:t>-</w:t>
      </w:r>
      <w:r w:rsidRPr="005749E8">
        <w:rPr>
          <w:lang w:val="ru-RU"/>
        </w:rPr>
        <w:tab/>
      </w:r>
      <w:r w:rsidR="0067481A" w:rsidRPr="005749E8">
        <w:rPr>
          <w:lang w:val="ru-RU"/>
        </w:rPr>
        <w:t>формат № 0: короткий PUCCH из одно</w:t>
      </w:r>
      <w:r w:rsidR="007F0A8E" w:rsidRPr="005749E8">
        <w:rPr>
          <w:lang w:val="ru-RU"/>
        </w:rPr>
        <w:t>г</w:t>
      </w:r>
      <w:r w:rsidR="0067481A" w:rsidRPr="005749E8">
        <w:rPr>
          <w:lang w:val="ru-RU"/>
        </w:rPr>
        <w:t>о или двух символов с малыми полезными на</w:t>
      </w:r>
      <w:r w:rsidR="007F0A8E" w:rsidRPr="005749E8">
        <w:rPr>
          <w:lang w:val="ru-RU"/>
        </w:rPr>
        <w:t>г</w:t>
      </w:r>
      <w:r w:rsidR="0067481A" w:rsidRPr="005749E8">
        <w:rPr>
          <w:lang w:val="ru-RU"/>
        </w:rPr>
        <w:t xml:space="preserve">рузками UCI, содержащими до двух битов, с возможностью мультиплексирования до шести </w:t>
      </w:r>
      <w:r w:rsidR="005F768C" w:rsidRPr="005749E8">
        <w:rPr>
          <w:lang w:val="ru-RU"/>
        </w:rPr>
        <w:t xml:space="preserve">единиц </w:t>
      </w:r>
      <w:r w:rsidR="0067481A" w:rsidRPr="005749E8">
        <w:rPr>
          <w:lang w:val="ru-RU"/>
        </w:rPr>
        <w:t>UE с 1-бит</w:t>
      </w:r>
      <w:r w:rsidR="00A610A5" w:rsidRPr="005749E8">
        <w:rPr>
          <w:lang w:val="ru-RU"/>
        </w:rPr>
        <w:t>овой</w:t>
      </w:r>
      <w:r w:rsidR="0067481A" w:rsidRPr="005749E8">
        <w:rPr>
          <w:lang w:val="ru-RU"/>
        </w:rPr>
        <w:t xml:space="preserve"> полезной на</w:t>
      </w:r>
      <w:r w:rsidR="007F0A8E" w:rsidRPr="005749E8">
        <w:rPr>
          <w:lang w:val="ru-RU"/>
        </w:rPr>
        <w:t>г</w:t>
      </w:r>
      <w:r w:rsidR="0067481A" w:rsidRPr="005749E8">
        <w:rPr>
          <w:lang w:val="ru-RU"/>
        </w:rPr>
        <w:t>рузкой в одном PRB;</w:t>
      </w:r>
    </w:p>
    <w:p w14:paraId="3D4189DA" w14:textId="17CEACB5" w:rsidR="00300930" w:rsidRPr="005749E8" w:rsidRDefault="00300930" w:rsidP="005F768C">
      <w:pPr>
        <w:pStyle w:val="enumlev1"/>
        <w:rPr>
          <w:lang w:val="ru-RU"/>
        </w:rPr>
      </w:pPr>
      <w:r w:rsidRPr="005749E8">
        <w:rPr>
          <w:rFonts w:ascii="SimSun" w:hAnsi="SimSun"/>
          <w:lang w:val="ru-RU"/>
        </w:rPr>
        <w:t>-</w:t>
      </w:r>
      <w:r w:rsidRPr="005749E8">
        <w:rPr>
          <w:lang w:val="ru-RU"/>
        </w:rPr>
        <w:tab/>
      </w:r>
      <w:r w:rsidR="0067481A" w:rsidRPr="005749E8">
        <w:rPr>
          <w:lang w:val="ru-RU"/>
        </w:rPr>
        <w:t>формат № 1: длинный PUCCH из 4</w:t>
      </w:r>
      <w:r w:rsidR="00A610A5" w:rsidRPr="005749E8">
        <w:rPr>
          <w:lang w:val="ru-RU"/>
        </w:rPr>
        <w:t>–</w:t>
      </w:r>
      <w:r w:rsidR="0067481A" w:rsidRPr="005749E8">
        <w:rPr>
          <w:lang w:val="ru-RU"/>
        </w:rPr>
        <w:t>14 символов с малыми полезными на</w:t>
      </w:r>
      <w:r w:rsidR="007F0A8E" w:rsidRPr="005749E8">
        <w:rPr>
          <w:lang w:val="ru-RU"/>
        </w:rPr>
        <w:t>г</w:t>
      </w:r>
      <w:r w:rsidR="0067481A" w:rsidRPr="005749E8">
        <w:rPr>
          <w:lang w:val="ru-RU"/>
        </w:rPr>
        <w:t xml:space="preserve">рузками UCI, содержащими до двух битов, с возможностью мультиплексирования до 84 </w:t>
      </w:r>
      <w:r w:rsidR="005F768C" w:rsidRPr="005749E8">
        <w:rPr>
          <w:lang w:val="ru-RU"/>
        </w:rPr>
        <w:t xml:space="preserve">единиц </w:t>
      </w:r>
      <w:r w:rsidR="0067481A" w:rsidRPr="005749E8">
        <w:rPr>
          <w:lang w:val="ru-RU"/>
        </w:rPr>
        <w:t xml:space="preserve">UE без скачкообразной перестройки частоты и до 36 </w:t>
      </w:r>
      <w:r w:rsidR="005F768C" w:rsidRPr="005749E8">
        <w:rPr>
          <w:lang w:val="ru-RU"/>
        </w:rPr>
        <w:t xml:space="preserve">единиц </w:t>
      </w:r>
      <w:r w:rsidR="0067481A" w:rsidRPr="005749E8">
        <w:rPr>
          <w:lang w:val="ru-RU"/>
        </w:rPr>
        <w:t>UE со скачкообразной перестройкой частоты в одном PRB;</w:t>
      </w:r>
    </w:p>
    <w:p w14:paraId="165256A0" w14:textId="1EECD01A" w:rsidR="00300930" w:rsidRPr="005749E8" w:rsidRDefault="00300930" w:rsidP="005F768C">
      <w:pPr>
        <w:pStyle w:val="enumlev1"/>
        <w:rPr>
          <w:lang w:val="ru-RU"/>
        </w:rPr>
      </w:pPr>
      <w:r w:rsidRPr="005749E8">
        <w:rPr>
          <w:rFonts w:ascii="SimSun" w:hAnsi="SimSun"/>
          <w:lang w:val="ru-RU"/>
        </w:rPr>
        <w:t>-</w:t>
      </w:r>
      <w:r w:rsidRPr="005749E8">
        <w:rPr>
          <w:lang w:val="ru-RU"/>
        </w:rPr>
        <w:tab/>
      </w:r>
      <w:r w:rsidR="0067481A" w:rsidRPr="005749E8">
        <w:rPr>
          <w:lang w:val="ru-RU"/>
        </w:rPr>
        <w:t>формат № 2: короткий PUCCH из одно</w:t>
      </w:r>
      <w:r w:rsidR="007F0A8E" w:rsidRPr="005749E8">
        <w:rPr>
          <w:lang w:val="ru-RU"/>
        </w:rPr>
        <w:t>г</w:t>
      </w:r>
      <w:r w:rsidR="0067481A" w:rsidRPr="005749E8">
        <w:rPr>
          <w:lang w:val="ru-RU"/>
        </w:rPr>
        <w:t>о или двух символов с большими полезными на</w:t>
      </w:r>
      <w:r w:rsidR="007F0A8E" w:rsidRPr="005749E8">
        <w:rPr>
          <w:lang w:val="ru-RU"/>
        </w:rPr>
        <w:t>г</w:t>
      </w:r>
      <w:r w:rsidR="0067481A" w:rsidRPr="005749E8">
        <w:rPr>
          <w:lang w:val="ru-RU"/>
        </w:rPr>
        <w:t>рузками UCI более чем из двух битов без возможности мультиплексирования UE в одних и тех же PRB;</w:t>
      </w:r>
    </w:p>
    <w:p w14:paraId="6FD1F736" w14:textId="7F1A19D5" w:rsidR="00300930" w:rsidRPr="005749E8" w:rsidRDefault="00300930" w:rsidP="005F768C">
      <w:pPr>
        <w:pStyle w:val="enumlev1"/>
        <w:rPr>
          <w:lang w:val="ru-RU"/>
        </w:rPr>
      </w:pPr>
      <w:r w:rsidRPr="005749E8">
        <w:rPr>
          <w:rFonts w:ascii="SimSun" w:hAnsi="SimSun"/>
          <w:lang w:val="ru-RU"/>
        </w:rPr>
        <w:t>-</w:t>
      </w:r>
      <w:r w:rsidRPr="005749E8">
        <w:rPr>
          <w:lang w:val="ru-RU"/>
        </w:rPr>
        <w:tab/>
      </w:r>
      <w:r w:rsidR="0067481A" w:rsidRPr="005749E8">
        <w:rPr>
          <w:lang w:val="ru-RU"/>
        </w:rPr>
        <w:t>формат</w:t>
      </w:r>
      <w:r w:rsidR="000C5463" w:rsidRPr="005749E8">
        <w:rPr>
          <w:lang w:val="ru-RU"/>
        </w:rPr>
        <w:t xml:space="preserve"> № 3</w:t>
      </w:r>
      <w:r w:rsidR="0067481A" w:rsidRPr="005749E8">
        <w:rPr>
          <w:lang w:val="ru-RU"/>
        </w:rPr>
        <w:t>: длинный PUCCH из 4</w:t>
      </w:r>
      <w:r w:rsidR="00A610A5" w:rsidRPr="005749E8">
        <w:rPr>
          <w:lang w:val="ru-RU"/>
        </w:rPr>
        <w:t>–</w:t>
      </w:r>
      <w:r w:rsidR="0067481A" w:rsidRPr="005749E8">
        <w:rPr>
          <w:lang w:val="ru-RU"/>
        </w:rPr>
        <w:t>14 символов с большими полезными на</w:t>
      </w:r>
      <w:r w:rsidR="007F0A8E" w:rsidRPr="005749E8">
        <w:rPr>
          <w:lang w:val="ru-RU"/>
        </w:rPr>
        <w:t>г</w:t>
      </w:r>
      <w:r w:rsidR="0067481A" w:rsidRPr="005749E8">
        <w:rPr>
          <w:lang w:val="ru-RU"/>
        </w:rPr>
        <w:t>рузками UCI без возможности мультиплексирования UE в одних и тех же PRB;</w:t>
      </w:r>
    </w:p>
    <w:p w14:paraId="6505D092" w14:textId="05E85559" w:rsidR="00300930" w:rsidRPr="005749E8" w:rsidRDefault="00300930" w:rsidP="005F768C">
      <w:pPr>
        <w:pStyle w:val="enumlev1"/>
        <w:rPr>
          <w:lang w:val="ru-RU"/>
        </w:rPr>
      </w:pPr>
      <w:r w:rsidRPr="005749E8">
        <w:rPr>
          <w:rFonts w:ascii="SimSun" w:hAnsi="SimSun"/>
          <w:lang w:val="ru-RU"/>
        </w:rPr>
        <w:t>-</w:t>
      </w:r>
      <w:r w:rsidRPr="005749E8">
        <w:rPr>
          <w:lang w:val="ru-RU"/>
        </w:rPr>
        <w:tab/>
      </w:r>
      <w:r w:rsidR="0067481A" w:rsidRPr="005749E8">
        <w:rPr>
          <w:lang w:val="ru-RU"/>
        </w:rPr>
        <w:t>формат № 4: длинный PUCCH из 4</w:t>
      </w:r>
      <w:r w:rsidR="00A610A5" w:rsidRPr="005749E8">
        <w:rPr>
          <w:lang w:val="ru-RU"/>
        </w:rPr>
        <w:t>–</w:t>
      </w:r>
      <w:r w:rsidR="0067481A" w:rsidRPr="005749E8">
        <w:rPr>
          <w:lang w:val="ru-RU"/>
        </w:rPr>
        <w:t>14 символов с умеренными полезными на</w:t>
      </w:r>
      <w:r w:rsidR="007F0A8E" w:rsidRPr="005749E8">
        <w:rPr>
          <w:lang w:val="ru-RU"/>
        </w:rPr>
        <w:t>г</w:t>
      </w:r>
      <w:r w:rsidR="0067481A" w:rsidRPr="005749E8">
        <w:rPr>
          <w:lang w:val="ru-RU"/>
        </w:rPr>
        <w:t xml:space="preserve">рузками UCI с возможностью мультиплексирования до </w:t>
      </w:r>
      <w:r w:rsidR="00306B0A">
        <w:rPr>
          <w:lang w:val="ru-RU"/>
        </w:rPr>
        <w:t>4</w:t>
      </w:r>
      <w:r w:rsidR="0067481A" w:rsidRPr="005749E8">
        <w:rPr>
          <w:lang w:val="ru-RU"/>
        </w:rPr>
        <w:t xml:space="preserve"> </w:t>
      </w:r>
      <w:r w:rsidR="005F768C" w:rsidRPr="005749E8">
        <w:rPr>
          <w:lang w:val="ru-RU"/>
        </w:rPr>
        <w:t>единиц</w:t>
      </w:r>
      <w:r w:rsidR="0067481A" w:rsidRPr="005749E8">
        <w:rPr>
          <w:lang w:val="ru-RU"/>
        </w:rPr>
        <w:t xml:space="preserve"> UE в одних и тех же PRB.</w:t>
      </w:r>
    </w:p>
    <w:p w14:paraId="2B1F57EB" w14:textId="381D1BA1" w:rsidR="00300930" w:rsidRPr="005749E8" w:rsidRDefault="0067481A" w:rsidP="005F768C">
      <w:pPr>
        <w:rPr>
          <w:lang w:val="ru-RU"/>
        </w:rPr>
      </w:pPr>
      <w:r w:rsidRPr="005749E8">
        <w:rPr>
          <w:lang w:val="ru-RU"/>
        </w:rPr>
        <w:t>Формат коротких PUCCH, содержащих до двух битов UCI, основан на выборе последовательности, в то время как ф</w:t>
      </w:r>
      <w:r w:rsidR="005F768C" w:rsidRPr="005749E8">
        <w:rPr>
          <w:lang w:val="ru-RU"/>
        </w:rPr>
        <w:t>ормат коротких PUCCH, содержащих</w:t>
      </w:r>
      <w:r w:rsidRPr="005749E8">
        <w:rPr>
          <w:lang w:val="ru-RU"/>
        </w:rPr>
        <w:t xml:space="preserve"> более двух битов UCI, мультиплексирует UCI и DMRS по частоте.</w:t>
      </w:r>
      <w:r w:rsidR="00300930" w:rsidRPr="005749E8">
        <w:rPr>
          <w:lang w:val="ru-RU"/>
        </w:rPr>
        <w:t xml:space="preserve"> </w:t>
      </w:r>
      <w:r w:rsidRPr="005749E8">
        <w:rPr>
          <w:lang w:val="ru-RU"/>
        </w:rPr>
        <w:t>Форматы длинных PUCCH мультиплексируют UCI и DMRS по времени.</w:t>
      </w:r>
      <w:r w:rsidR="00300930" w:rsidRPr="005749E8">
        <w:rPr>
          <w:lang w:val="ru-RU"/>
        </w:rPr>
        <w:t xml:space="preserve"> </w:t>
      </w:r>
      <w:r w:rsidRPr="005749E8">
        <w:rPr>
          <w:lang w:val="ru-RU"/>
        </w:rPr>
        <w:t xml:space="preserve">Для форматов длинных </w:t>
      </w:r>
      <w:r w:rsidR="005F768C" w:rsidRPr="005749E8">
        <w:rPr>
          <w:lang w:val="ru-RU"/>
        </w:rPr>
        <w:t xml:space="preserve">PUCCH </w:t>
      </w:r>
      <w:r w:rsidRPr="005749E8">
        <w:rPr>
          <w:lang w:val="ru-RU"/>
        </w:rPr>
        <w:t xml:space="preserve">и </w:t>
      </w:r>
      <w:r w:rsidR="005F768C" w:rsidRPr="005749E8">
        <w:rPr>
          <w:lang w:val="ru-RU"/>
        </w:rPr>
        <w:t xml:space="preserve">для форматов </w:t>
      </w:r>
      <w:r w:rsidRPr="005749E8">
        <w:rPr>
          <w:lang w:val="ru-RU"/>
        </w:rPr>
        <w:t>коротких PUCCH длительностью в два символа поддерживается скачкообразная перестройка частоты.</w:t>
      </w:r>
      <w:r w:rsidR="00300930" w:rsidRPr="005749E8">
        <w:rPr>
          <w:lang w:val="ru-RU"/>
        </w:rPr>
        <w:t xml:space="preserve"> </w:t>
      </w:r>
      <w:r w:rsidRPr="005749E8">
        <w:rPr>
          <w:lang w:val="ru-RU"/>
        </w:rPr>
        <w:t>Форматы длинных PUCCH мо</w:t>
      </w:r>
      <w:r w:rsidR="007F0A8E" w:rsidRPr="005749E8">
        <w:rPr>
          <w:lang w:val="ru-RU"/>
        </w:rPr>
        <w:t>г</w:t>
      </w:r>
      <w:r w:rsidRPr="005749E8">
        <w:rPr>
          <w:lang w:val="ru-RU"/>
        </w:rPr>
        <w:t>ут повторяться через несколько слотов.</w:t>
      </w:r>
    </w:p>
    <w:p w14:paraId="6C7C94E8" w14:textId="6708CE86" w:rsidR="00300930" w:rsidRPr="005749E8" w:rsidRDefault="0067481A" w:rsidP="005F768C">
      <w:pPr>
        <w:rPr>
          <w:lang w:val="ru-RU"/>
        </w:rPr>
      </w:pPr>
      <w:r w:rsidRPr="005749E8">
        <w:rPr>
          <w:lang w:val="ru-RU"/>
        </w:rPr>
        <w:lastRenderedPageBreak/>
        <w:t>Мультиплексирование UCI в PUSCH поддерживается то</w:t>
      </w:r>
      <w:r w:rsidR="007F0A8E" w:rsidRPr="005749E8">
        <w:rPr>
          <w:lang w:val="ru-RU"/>
        </w:rPr>
        <w:t>г</w:t>
      </w:r>
      <w:r w:rsidRPr="005749E8">
        <w:rPr>
          <w:lang w:val="ru-RU"/>
        </w:rPr>
        <w:t>да, ко</w:t>
      </w:r>
      <w:r w:rsidR="007F0A8E" w:rsidRPr="005749E8">
        <w:rPr>
          <w:lang w:val="ru-RU"/>
        </w:rPr>
        <w:t>г</w:t>
      </w:r>
      <w:r w:rsidRPr="005749E8">
        <w:rPr>
          <w:lang w:val="ru-RU"/>
        </w:rPr>
        <w:t>да передачи UCI и PUSCH совпадают по времени либо по причине передачи транспортно</w:t>
      </w:r>
      <w:r w:rsidR="007F0A8E" w:rsidRPr="005749E8">
        <w:rPr>
          <w:lang w:val="ru-RU"/>
        </w:rPr>
        <w:t>г</w:t>
      </w:r>
      <w:r w:rsidRPr="005749E8">
        <w:rPr>
          <w:lang w:val="ru-RU"/>
        </w:rPr>
        <w:t>о блока UL-SCH, либо из-за запуска передачи A</w:t>
      </w:r>
      <w:r w:rsidR="00306B0A">
        <w:rPr>
          <w:lang w:val="ru-RU"/>
        </w:rPr>
        <w:noBreakHyphen/>
      </w:r>
      <w:r w:rsidRPr="005749E8">
        <w:rPr>
          <w:lang w:val="ru-RU"/>
        </w:rPr>
        <w:t>CSI без транспортно</w:t>
      </w:r>
      <w:r w:rsidR="007F0A8E" w:rsidRPr="005749E8">
        <w:rPr>
          <w:lang w:val="ru-RU"/>
        </w:rPr>
        <w:t>г</w:t>
      </w:r>
      <w:r w:rsidRPr="005749E8">
        <w:rPr>
          <w:lang w:val="ru-RU"/>
        </w:rPr>
        <w:t>о блока UL-SCH:</w:t>
      </w:r>
    </w:p>
    <w:p w14:paraId="02696D83" w14:textId="2A246DEB" w:rsidR="00300930" w:rsidRPr="005749E8" w:rsidRDefault="00300930" w:rsidP="005F768C">
      <w:pPr>
        <w:pStyle w:val="enumlev1"/>
        <w:rPr>
          <w:lang w:val="ru-RU"/>
        </w:rPr>
      </w:pPr>
      <w:r w:rsidRPr="005749E8">
        <w:rPr>
          <w:rFonts w:ascii="SimSun" w:hAnsi="SimSun"/>
          <w:lang w:val="ru-RU"/>
        </w:rPr>
        <w:t>-</w:t>
      </w:r>
      <w:r w:rsidRPr="005749E8">
        <w:rPr>
          <w:lang w:val="ru-RU"/>
        </w:rPr>
        <w:tab/>
      </w:r>
      <w:r w:rsidR="0067481A" w:rsidRPr="005749E8">
        <w:rPr>
          <w:lang w:val="ru-RU"/>
        </w:rPr>
        <w:t xml:space="preserve">UCI с обратной связью HARQ-ACK с </w:t>
      </w:r>
      <w:r w:rsidR="005F768C" w:rsidRPr="005749E8">
        <w:rPr>
          <w:lang w:val="ru-RU"/>
        </w:rPr>
        <w:t>одним</w:t>
      </w:r>
      <w:r w:rsidR="0067481A" w:rsidRPr="005749E8">
        <w:rPr>
          <w:lang w:val="ru-RU"/>
        </w:rPr>
        <w:t xml:space="preserve"> или </w:t>
      </w:r>
      <w:r w:rsidR="005F768C" w:rsidRPr="005749E8">
        <w:rPr>
          <w:lang w:val="ru-RU"/>
        </w:rPr>
        <w:t>двумя</w:t>
      </w:r>
      <w:r w:rsidR="0067481A" w:rsidRPr="005749E8">
        <w:rPr>
          <w:lang w:val="ru-RU"/>
        </w:rPr>
        <w:t xml:space="preserve"> битами мультиплексируется путем выкалывания PUSCH;</w:t>
      </w:r>
    </w:p>
    <w:p w14:paraId="219AFD5A" w14:textId="1D75C8D1" w:rsidR="00300930" w:rsidRPr="005749E8" w:rsidRDefault="00300930" w:rsidP="005F768C">
      <w:pPr>
        <w:pStyle w:val="enumlev1"/>
        <w:rPr>
          <w:lang w:val="ru-RU"/>
        </w:rPr>
      </w:pPr>
      <w:r w:rsidRPr="005749E8">
        <w:rPr>
          <w:rFonts w:ascii="SimSun" w:hAnsi="SimSun"/>
          <w:lang w:val="ru-RU"/>
        </w:rPr>
        <w:t>-</w:t>
      </w:r>
      <w:r w:rsidRPr="005749E8">
        <w:rPr>
          <w:lang w:val="ru-RU"/>
        </w:rPr>
        <w:tab/>
      </w:r>
      <w:r w:rsidR="0067481A" w:rsidRPr="005749E8">
        <w:rPr>
          <w:lang w:val="ru-RU"/>
        </w:rPr>
        <w:t>во всех дру</w:t>
      </w:r>
      <w:r w:rsidR="007F0A8E" w:rsidRPr="005749E8">
        <w:rPr>
          <w:lang w:val="ru-RU"/>
        </w:rPr>
        <w:t>г</w:t>
      </w:r>
      <w:r w:rsidR="0067481A" w:rsidRPr="005749E8">
        <w:rPr>
          <w:lang w:val="ru-RU"/>
        </w:rPr>
        <w:t>их случаях UCI мультиплексируется путем со</w:t>
      </w:r>
      <w:r w:rsidR="007F0A8E" w:rsidRPr="005749E8">
        <w:rPr>
          <w:lang w:val="ru-RU"/>
        </w:rPr>
        <w:t>г</w:t>
      </w:r>
      <w:r w:rsidR="0067481A" w:rsidRPr="005749E8">
        <w:rPr>
          <w:lang w:val="ru-RU"/>
        </w:rPr>
        <w:t>ласования скорости PUSCH.</w:t>
      </w:r>
    </w:p>
    <w:p w14:paraId="51F63977" w14:textId="0B8A57E4" w:rsidR="00300930" w:rsidRPr="005749E8" w:rsidRDefault="0067481A" w:rsidP="005F768C">
      <w:pPr>
        <w:rPr>
          <w:lang w:val="ru-RU"/>
        </w:rPr>
      </w:pPr>
      <w:r w:rsidRPr="005749E8">
        <w:rPr>
          <w:lang w:val="ru-RU"/>
        </w:rPr>
        <w:t>UCI состоит из следующей информации:</w:t>
      </w:r>
    </w:p>
    <w:p w14:paraId="6E077DEB" w14:textId="77777777" w:rsidR="00300930" w:rsidRPr="005749E8" w:rsidRDefault="00300930" w:rsidP="00300930">
      <w:pPr>
        <w:pStyle w:val="enumlev1"/>
        <w:spacing w:before="60"/>
        <w:rPr>
          <w:lang w:val="ru-RU"/>
        </w:rPr>
      </w:pPr>
      <w:r w:rsidRPr="005749E8">
        <w:rPr>
          <w:rFonts w:ascii="SimSun" w:hAnsi="SimSun"/>
          <w:lang w:val="ru-RU"/>
        </w:rPr>
        <w:t>-</w:t>
      </w:r>
      <w:r w:rsidRPr="005749E8">
        <w:rPr>
          <w:lang w:val="ru-RU"/>
        </w:rPr>
        <w:tab/>
        <w:t>CSI;</w:t>
      </w:r>
    </w:p>
    <w:p w14:paraId="30768B98" w14:textId="77777777" w:rsidR="00300930" w:rsidRPr="005749E8" w:rsidRDefault="00300930" w:rsidP="00300930">
      <w:pPr>
        <w:pStyle w:val="enumlev1"/>
        <w:spacing w:before="60"/>
        <w:rPr>
          <w:lang w:val="ru-RU"/>
        </w:rPr>
      </w:pPr>
      <w:r w:rsidRPr="005749E8">
        <w:rPr>
          <w:rFonts w:ascii="SimSun" w:hAnsi="SimSun"/>
          <w:lang w:val="ru-RU"/>
        </w:rPr>
        <w:t>-</w:t>
      </w:r>
      <w:r w:rsidRPr="005749E8">
        <w:rPr>
          <w:lang w:val="ru-RU"/>
        </w:rPr>
        <w:tab/>
        <w:t>ACK/NAK;</w:t>
      </w:r>
    </w:p>
    <w:p w14:paraId="4ED61D5C" w14:textId="57E7D3A7" w:rsidR="00300930" w:rsidRPr="005749E8" w:rsidRDefault="00300930" w:rsidP="0067481A">
      <w:pPr>
        <w:pStyle w:val="enumlev1"/>
        <w:rPr>
          <w:lang w:val="ru-RU"/>
        </w:rPr>
      </w:pPr>
      <w:r w:rsidRPr="005749E8">
        <w:rPr>
          <w:rFonts w:ascii="SimSun" w:hAnsi="SimSun"/>
          <w:lang w:val="ru-RU"/>
        </w:rPr>
        <w:t>-</w:t>
      </w:r>
      <w:r w:rsidRPr="005749E8">
        <w:rPr>
          <w:lang w:val="ru-RU"/>
        </w:rPr>
        <w:tab/>
      </w:r>
      <w:r w:rsidR="0067481A" w:rsidRPr="005749E8">
        <w:rPr>
          <w:lang w:val="ru-RU"/>
        </w:rPr>
        <w:t>запрос</w:t>
      </w:r>
      <w:r w:rsidR="00306B0A">
        <w:rPr>
          <w:lang w:val="ru-RU"/>
        </w:rPr>
        <w:t>а</w:t>
      </w:r>
      <w:r w:rsidR="0067481A" w:rsidRPr="005749E8">
        <w:rPr>
          <w:lang w:val="ru-RU"/>
        </w:rPr>
        <w:t xml:space="preserve"> планирования</w:t>
      </w:r>
      <w:r w:rsidRPr="005749E8">
        <w:rPr>
          <w:lang w:val="ru-RU"/>
        </w:rPr>
        <w:t>.</w:t>
      </w:r>
    </w:p>
    <w:p w14:paraId="073135C8" w14:textId="34D989EC" w:rsidR="00300930" w:rsidRPr="005749E8" w:rsidRDefault="0067481A" w:rsidP="00211C63">
      <w:pPr>
        <w:rPr>
          <w:lang w:val="ru-RU"/>
        </w:rPr>
      </w:pPr>
      <w:r w:rsidRPr="005749E8">
        <w:rPr>
          <w:lang w:val="ru-RU"/>
        </w:rPr>
        <w:t xml:space="preserve">Для длинных PUCCH, содержащих более двух битов информации, может использоваться модуляция QPSK и π/2 BPSK; для коротких PUCCH, содержащих более двух битов информации, – </w:t>
      </w:r>
      <w:r w:rsidR="000C5463" w:rsidRPr="005749E8">
        <w:rPr>
          <w:lang w:val="ru-RU"/>
        </w:rPr>
        <w:t xml:space="preserve">модуляция </w:t>
      </w:r>
      <w:r w:rsidRPr="005749E8">
        <w:rPr>
          <w:lang w:val="ru-RU"/>
        </w:rPr>
        <w:t>QPSK, а для длинных PUCCH максимум с двумя информационными битами может использоваться модуляция BPSK и QPSK.</w:t>
      </w:r>
    </w:p>
    <w:p w14:paraId="05E8E797" w14:textId="74407A39" w:rsidR="00300930" w:rsidRPr="005749E8" w:rsidRDefault="0067481A" w:rsidP="00211C63">
      <w:pPr>
        <w:rPr>
          <w:lang w:val="ru-RU"/>
        </w:rPr>
      </w:pPr>
      <w:r w:rsidRPr="005749E8">
        <w:rPr>
          <w:lang w:val="ru-RU"/>
        </w:rPr>
        <w:t>К длинным PUCCH применяется предварительное кодирование с преобразованием.</w:t>
      </w:r>
    </w:p>
    <w:p w14:paraId="53094C98" w14:textId="2A08558C" w:rsidR="00300930" w:rsidRPr="005749E8" w:rsidRDefault="0067481A" w:rsidP="00211C63">
      <w:pPr>
        <w:rPr>
          <w:lang w:val="ru-RU"/>
        </w:rPr>
      </w:pPr>
      <w:r w:rsidRPr="005749E8">
        <w:rPr>
          <w:lang w:val="ru-RU"/>
        </w:rPr>
        <w:t>Описание схемы кодирования канала, используемо</w:t>
      </w:r>
      <w:r w:rsidR="007F0A8E" w:rsidRPr="005749E8">
        <w:rPr>
          <w:lang w:val="ru-RU"/>
        </w:rPr>
        <w:t>г</w:t>
      </w:r>
      <w:r w:rsidRPr="005749E8">
        <w:rPr>
          <w:lang w:val="ru-RU"/>
        </w:rPr>
        <w:t xml:space="preserve">о для </w:t>
      </w:r>
      <w:r w:rsidR="00C67D10" w:rsidRPr="005749E8">
        <w:rPr>
          <w:lang w:val="ru-RU"/>
        </w:rPr>
        <w:t xml:space="preserve">управляющей информации линии </w:t>
      </w:r>
      <w:r w:rsidRPr="005749E8">
        <w:rPr>
          <w:lang w:val="ru-RU"/>
        </w:rPr>
        <w:t>вверх, приведено в таблице 1-2.</w:t>
      </w:r>
    </w:p>
    <w:p w14:paraId="26CC3AA9" w14:textId="723B554B" w:rsidR="00300930" w:rsidRPr="005749E8" w:rsidRDefault="0067481A" w:rsidP="0067481A">
      <w:pPr>
        <w:pStyle w:val="TableNo"/>
        <w:rPr>
          <w:lang w:val="ru-RU"/>
        </w:rPr>
      </w:pPr>
      <w:r w:rsidRPr="005749E8">
        <w:rPr>
          <w:lang w:val="ru-RU"/>
        </w:rPr>
        <w:t>ТАБЛИЦА 1-2</w:t>
      </w:r>
    </w:p>
    <w:p w14:paraId="03F33E43" w14:textId="48D853CE" w:rsidR="00300930" w:rsidRPr="005749E8" w:rsidRDefault="0067481A" w:rsidP="0067481A">
      <w:pPr>
        <w:pStyle w:val="Tabletitle"/>
        <w:rPr>
          <w:lang w:val="ru-RU" w:eastAsia="ja-JP"/>
        </w:rPr>
      </w:pPr>
      <w:r w:rsidRPr="005749E8">
        <w:rPr>
          <w:lang w:val="ru-RU" w:eastAsia="ja-JP"/>
        </w:rPr>
        <w:t xml:space="preserve">Кодирование канала для </w:t>
      </w:r>
      <w:r w:rsidR="00290D9E" w:rsidRPr="005749E8">
        <w:rPr>
          <w:lang w:val="ru-RU" w:eastAsia="ja-JP"/>
        </w:rPr>
        <w:t>управляющей информации линии вверх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9"/>
        <w:gridCol w:w="3383"/>
      </w:tblGrid>
      <w:tr w:rsidR="00300930" w:rsidRPr="005749E8" w14:paraId="36E84523" w14:textId="77777777" w:rsidTr="00A64957">
        <w:trPr>
          <w:jc w:val="center"/>
        </w:trPr>
        <w:tc>
          <w:tcPr>
            <w:tcW w:w="3669" w:type="dxa"/>
            <w:tcBorders>
              <w:top w:val="single" w:sz="4" w:space="0" w:color="auto"/>
              <w:left w:val="single" w:sz="4" w:space="0" w:color="auto"/>
              <w:bottom w:val="single" w:sz="4" w:space="0" w:color="auto"/>
              <w:right w:val="single" w:sz="4" w:space="0" w:color="auto"/>
            </w:tcBorders>
            <w:hideMark/>
          </w:tcPr>
          <w:p w14:paraId="25A85427" w14:textId="77F854DC" w:rsidR="00300930" w:rsidRPr="005749E8" w:rsidRDefault="0067481A" w:rsidP="00C26238">
            <w:pPr>
              <w:pStyle w:val="Tablehead"/>
              <w:rPr>
                <w:lang w:val="ru-RU" w:eastAsia="zh-CN"/>
              </w:rPr>
            </w:pPr>
            <w:r w:rsidRPr="005749E8">
              <w:rPr>
                <w:lang w:val="ru-RU" w:eastAsia="zh-CN"/>
              </w:rPr>
              <w:t xml:space="preserve">Размер </w:t>
            </w:r>
            <w:r w:rsidR="006127DA" w:rsidRPr="005749E8">
              <w:rPr>
                <w:lang w:val="ru-RU" w:eastAsia="zh-CN"/>
              </w:rPr>
              <w:t>управляющей информации линии вверх</w:t>
            </w:r>
            <w:r w:rsidR="00A64957">
              <w:rPr>
                <w:lang w:val="ru-RU" w:eastAsia="zh-CN"/>
              </w:rPr>
              <w:t>, включая CRC в</w:t>
            </w:r>
            <w:r w:rsidR="00A64957">
              <w:rPr>
                <w:lang w:val="en-US" w:eastAsia="zh-CN"/>
              </w:rPr>
              <w:t> </w:t>
            </w:r>
            <w:r w:rsidRPr="005749E8">
              <w:rPr>
                <w:lang w:val="ru-RU" w:eastAsia="zh-CN"/>
              </w:rPr>
              <w:t>соответствующих случаях</w:t>
            </w:r>
          </w:p>
        </w:tc>
        <w:tc>
          <w:tcPr>
            <w:tcW w:w="3383" w:type="dxa"/>
            <w:tcBorders>
              <w:top w:val="single" w:sz="4" w:space="0" w:color="auto"/>
              <w:left w:val="single" w:sz="4" w:space="0" w:color="auto"/>
              <w:bottom w:val="single" w:sz="4" w:space="0" w:color="auto"/>
              <w:right w:val="single" w:sz="4" w:space="0" w:color="auto"/>
            </w:tcBorders>
            <w:hideMark/>
          </w:tcPr>
          <w:p w14:paraId="45B11E68" w14:textId="6CD44E24" w:rsidR="00300930" w:rsidRPr="005749E8" w:rsidRDefault="0067481A" w:rsidP="00C26238">
            <w:pPr>
              <w:pStyle w:val="Tablehead"/>
              <w:rPr>
                <w:lang w:val="ru-RU" w:eastAsia="zh-CN"/>
              </w:rPr>
            </w:pPr>
            <w:r w:rsidRPr="005749E8">
              <w:rPr>
                <w:lang w:val="ru-RU" w:eastAsia="zh-CN"/>
              </w:rPr>
              <w:t>Код канала</w:t>
            </w:r>
          </w:p>
        </w:tc>
      </w:tr>
      <w:tr w:rsidR="00300930" w:rsidRPr="005749E8" w14:paraId="1C133319" w14:textId="77777777" w:rsidTr="00A64957">
        <w:trPr>
          <w:jc w:val="center"/>
        </w:trPr>
        <w:tc>
          <w:tcPr>
            <w:tcW w:w="3669" w:type="dxa"/>
            <w:tcBorders>
              <w:top w:val="single" w:sz="4" w:space="0" w:color="auto"/>
              <w:left w:val="single" w:sz="4" w:space="0" w:color="auto"/>
              <w:bottom w:val="single" w:sz="4" w:space="0" w:color="auto"/>
              <w:right w:val="single" w:sz="4" w:space="0" w:color="auto"/>
            </w:tcBorders>
            <w:hideMark/>
          </w:tcPr>
          <w:p w14:paraId="07B122E4" w14:textId="77777777" w:rsidR="00300930" w:rsidRPr="00B2389A" w:rsidRDefault="00300930" w:rsidP="00646E1A">
            <w:pPr>
              <w:pStyle w:val="Tabletext0"/>
              <w:rPr>
                <w:lang w:val="ru-RU" w:eastAsia="zh-CN"/>
              </w:rPr>
            </w:pPr>
            <w:r w:rsidRPr="00B2389A">
              <w:rPr>
                <w:lang w:val="ru-RU" w:eastAsia="zh-CN"/>
              </w:rPr>
              <w:t>1</w:t>
            </w:r>
          </w:p>
        </w:tc>
        <w:tc>
          <w:tcPr>
            <w:tcW w:w="3383" w:type="dxa"/>
            <w:tcBorders>
              <w:top w:val="single" w:sz="4" w:space="0" w:color="auto"/>
              <w:left w:val="single" w:sz="4" w:space="0" w:color="auto"/>
              <w:bottom w:val="single" w:sz="4" w:space="0" w:color="auto"/>
              <w:right w:val="single" w:sz="4" w:space="0" w:color="auto"/>
            </w:tcBorders>
            <w:hideMark/>
          </w:tcPr>
          <w:p w14:paraId="319429C5" w14:textId="0B1D4C96" w:rsidR="00300930" w:rsidRPr="00B2389A" w:rsidRDefault="0067481A" w:rsidP="00C26238">
            <w:pPr>
              <w:pStyle w:val="Tabletext"/>
              <w:rPr>
                <w:lang w:val="ru-RU" w:eastAsia="zh-CN"/>
              </w:rPr>
            </w:pPr>
            <w:r w:rsidRPr="00B2389A">
              <w:rPr>
                <w:lang w:val="ru-RU" w:eastAsia="zh-CN"/>
              </w:rPr>
              <w:t>Код повтора</w:t>
            </w:r>
          </w:p>
        </w:tc>
      </w:tr>
      <w:tr w:rsidR="00300930" w:rsidRPr="005749E8" w14:paraId="37DA72CB" w14:textId="77777777" w:rsidTr="00A64957">
        <w:trPr>
          <w:jc w:val="center"/>
        </w:trPr>
        <w:tc>
          <w:tcPr>
            <w:tcW w:w="3669" w:type="dxa"/>
            <w:tcBorders>
              <w:top w:val="single" w:sz="4" w:space="0" w:color="auto"/>
              <w:left w:val="single" w:sz="4" w:space="0" w:color="auto"/>
              <w:bottom w:val="single" w:sz="4" w:space="0" w:color="auto"/>
              <w:right w:val="single" w:sz="4" w:space="0" w:color="auto"/>
            </w:tcBorders>
            <w:hideMark/>
          </w:tcPr>
          <w:p w14:paraId="279C1954" w14:textId="77777777" w:rsidR="00300930" w:rsidRPr="00B2389A" w:rsidRDefault="00300930" w:rsidP="00646E1A">
            <w:pPr>
              <w:pStyle w:val="Tabletext0"/>
              <w:rPr>
                <w:lang w:val="ru-RU" w:eastAsia="zh-CN"/>
              </w:rPr>
            </w:pPr>
            <w:r w:rsidRPr="00B2389A">
              <w:rPr>
                <w:lang w:val="ru-RU" w:eastAsia="zh-CN"/>
              </w:rPr>
              <w:t>2</w:t>
            </w:r>
          </w:p>
        </w:tc>
        <w:tc>
          <w:tcPr>
            <w:tcW w:w="3383" w:type="dxa"/>
            <w:tcBorders>
              <w:top w:val="single" w:sz="4" w:space="0" w:color="auto"/>
              <w:left w:val="single" w:sz="4" w:space="0" w:color="auto"/>
              <w:bottom w:val="single" w:sz="4" w:space="0" w:color="auto"/>
              <w:right w:val="single" w:sz="4" w:space="0" w:color="auto"/>
            </w:tcBorders>
            <w:hideMark/>
          </w:tcPr>
          <w:p w14:paraId="2A847DCA" w14:textId="3EE95F16" w:rsidR="00300930" w:rsidRPr="00B2389A" w:rsidRDefault="0067481A" w:rsidP="00C26238">
            <w:pPr>
              <w:pStyle w:val="Tabletext"/>
              <w:rPr>
                <w:lang w:val="ru-RU" w:eastAsia="zh-CN"/>
              </w:rPr>
            </w:pPr>
            <w:r w:rsidRPr="00B2389A">
              <w:rPr>
                <w:rFonts w:ascii="Cambria Math" w:hAnsi="Cambria Math" w:cs="Cambria Math"/>
                <w:lang w:val="ru-RU" w:eastAsia="zh-CN"/>
              </w:rPr>
              <w:t>Симплексный код</w:t>
            </w:r>
          </w:p>
        </w:tc>
      </w:tr>
      <w:tr w:rsidR="00300930" w:rsidRPr="005749E8" w14:paraId="6B97D2B8" w14:textId="77777777" w:rsidTr="00A64957">
        <w:trPr>
          <w:jc w:val="center"/>
        </w:trPr>
        <w:tc>
          <w:tcPr>
            <w:tcW w:w="3669" w:type="dxa"/>
            <w:tcBorders>
              <w:top w:val="single" w:sz="4" w:space="0" w:color="auto"/>
              <w:left w:val="single" w:sz="4" w:space="0" w:color="auto"/>
              <w:bottom w:val="single" w:sz="4" w:space="0" w:color="auto"/>
              <w:right w:val="single" w:sz="4" w:space="0" w:color="auto"/>
            </w:tcBorders>
            <w:hideMark/>
          </w:tcPr>
          <w:p w14:paraId="5272A95E" w14:textId="7AE13E3B" w:rsidR="00300930" w:rsidRPr="00B2389A" w:rsidRDefault="00300930" w:rsidP="00646E1A">
            <w:pPr>
              <w:pStyle w:val="Tabletext0"/>
              <w:rPr>
                <w:lang w:val="ru-RU" w:eastAsia="zh-CN"/>
              </w:rPr>
            </w:pPr>
            <w:r w:rsidRPr="00B2389A">
              <w:rPr>
                <w:lang w:val="ru-RU" w:eastAsia="zh-CN"/>
              </w:rPr>
              <w:t>3</w:t>
            </w:r>
            <w:r w:rsidR="006127DA" w:rsidRPr="00B2389A">
              <w:rPr>
                <w:lang w:val="ru-RU" w:eastAsia="zh-CN"/>
              </w:rPr>
              <w:t>–</w:t>
            </w:r>
            <w:r w:rsidRPr="00B2389A">
              <w:rPr>
                <w:lang w:val="ru-RU" w:eastAsia="zh-CN"/>
              </w:rPr>
              <w:t>11</w:t>
            </w:r>
          </w:p>
        </w:tc>
        <w:tc>
          <w:tcPr>
            <w:tcW w:w="3383" w:type="dxa"/>
            <w:tcBorders>
              <w:top w:val="single" w:sz="4" w:space="0" w:color="auto"/>
              <w:left w:val="single" w:sz="4" w:space="0" w:color="auto"/>
              <w:bottom w:val="single" w:sz="4" w:space="0" w:color="auto"/>
              <w:right w:val="single" w:sz="4" w:space="0" w:color="auto"/>
            </w:tcBorders>
            <w:hideMark/>
          </w:tcPr>
          <w:p w14:paraId="13D849E7" w14:textId="6F12433B" w:rsidR="00300930" w:rsidRPr="00B2389A" w:rsidRDefault="0067481A" w:rsidP="00306B0A">
            <w:pPr>
              <w:pStyle w:val="Tabletext"/>
              <w:rPr>
                <w:lang w:val="ru-RU" w:eastAsia="zh-CN"/>
              </w:rPr>
            </w:pPr>
            <w:r w:rsidRPr="00B2389A">
              <w:rPr>
                <w:lang w:val="ru-RU" w:eastAsia="zh-CN"/>
              </w:rPr>
              <w:t>Код Рида</w:t>
            </w:r>
            <w:r w:rsidR="00306B0A">
              <w:rPr>
                <w:lang w:val="ru-RU" w:eastAsia="zh-CN"/>
              </w:rPr>
              <w:t>–</w:t>
            </w:r>
            <w:r w:rsidRPr="00B2389A">
              <w:rPr>
                <w:lang w:val="ru-RU" w:eastAsia="zh-CN"/>
              </w:rPr>
              <w:t>Мюллера</w:t>
            </w:r>
          </w:p>
        </w:tc>
      </w:tr>
      <w:tr w:rsidR="00300930" w:rsidRPr="005749E8" w14:paraId="5F49D982" w14:textId="77777777" w:rsidTr="00A64957">
        <w:trPr>
          <w:jc w:val="center"/>
        </w:trPr>
        <w:tc>
          <w:tcPr>
            <w:tcW w:w="3669" w:type="dxa"/>
            <w:tcBorders>
              <w:top w:val="single" w:sz="4" w:space="0" w:color="auto"/>
              <w:left w:val="single" w:sz="4" w:space="0" w:color="auto"/>
              <w:bottom w:val="single" w:sz="4" w:space="0" w:color="auto"/>
              <w:right w:val="single" w:sz="4" w:space="0" w:color="auto"/>
            </w:tcBorders>
            <w:hideMark/>
          </w:tcPr>
          <w:p w14:paraId="3A7BD8B3" w14:textId="73AF99DD" w:rsidR="00300930" w:rsidRPr="00B2389A" w:rsidRDefault="00300930" w:rsidP="00646E1A">
            <w:pPr>
              <w:pStyle w:val="Tabletext0"/>
              <w:rPr>
                <w:lang w:val="ru-RU" w:eastAsia="zh-CN"/>
              </w:rPr>
            </w:pPr>
            <w:r w:rsidRPr="00B2389A">
              <w:rPr>
                <w:lang w:val="ru-RU" w:eastAsia="zh-CN"/>
              </w:rPr>
              <w:t>&gt;</w:t>
            </w:r>
            <w:r w:rsidR="00306B0A">
              <w:rPr>
                <w:lang w:val="ru-RU" w:eastAsia="zh-CN"/>
              </w:rPr>
              <w:t> </w:t>
            </w:r>
            <w:r w:rsidRPr="00B2389A">
              <w:rPr>
                <w:lang w:val="ru-RU" w:eastAsia="zh-CN"/>
              </w:rPr>
              <w:t>11</w:t>
            </w:r>
          </w:p>
        </w:tc>
        <w:tc>
          <w:tcPr>
            <w:tcW w:w="3383" w:type="dxa"/>
            <w:tcBorders>
              <w:top w:val="single" w:sz="4" w:space="0" w:color="auto"/>
              <w:left w:val="single" w:sz="4" w:space="0" w:color="auto"/>
              <w:bottom w:val="single" w:sz="4" w:space="0" w:color="auto"/>
              <w:right w:val="single" w:sz="4" w:space="0" w:color="auto"/>
            </w:tcBorders>
            <w:hideMark/>
          </w:tcPr>
          <w:p w14:paraId="3C352E9C" w14:textId="1959C596" w:rsidR="00300930" w:rsidRPr="00B2389A" w:rsidRDefault="0067481A" w:rsidP="00C26238">
            <w:pPr>
              <w:pStyle w:val="Tabletext"/>
              <w:rPr>
                <w:lang w:val="ru-RU" w:eastAsia="zh-CN"/>
              </w:rPr>
            </w:pPr>
            <w:r w:rsidRPr="00B2389A">
              <w:rPr>
                <w:lang w:val="ru-RU" w:eastAsia="zh-CN"/>
              </w:rPr>
              <w:t>Полярный код</w:t>
            </w:r>
          </w:p>
        </w:tc>
      </w:tr>
    </w:tbl>
    <w:p w14:paraId="2F2A2AF7" w14:textId="77777777" w:rsidR="00300930" w:rsidRPr="005749E8" w:rsidRDefault="00300930" w:rsidP="00300930">
      <w:pPr>
        <w:pStyle w:val="Tablefin"/>
        <w:rPr>
          <w:lang w:val="ru-RU"/>
        </w:rPr>
      </w:pPr>
    </w:p>
    <w:p w14:paraId="7FBF1E4B" w14:textId="5CC151A8" w:rsidR="00300930" w:rsidRPr="005749E8" w:rsidRDefault="00300930" w:rsidP="00426239">
      <w:pPr>
        <w:pStyle w:val="Heading6"/>
        <w:rPr>
          <w:lang w:val="ru-RU"/>
        </w:rPr>
      </w:pPr>
      <w:bookmarkStart w:id="44" w:name="_Toc20387920"/>
      <w:r w:rsidRPr="005749E8">
        <w:rPr>
          <w:lang w:val="ru-RU" w:eastAsia="ja-JP"/>
        </w:rPr>
        <w:t>1.</w:t>
      </w:r>
      <w:r w:rsidRPr="005749E8">
        <w:rPr>
          <w:lang w:val="ru-RU"/>
        </w:rPr>
        <w:t>1.2.4.3.4</w:t>
      </w:r>
      <w:r w:rsidRPr="005749E8">
        <w:rPr>
          <w:rFonts w:ascii="Calibri" w:hAnsi="Calibri"/>
          <w:lang w:val="ru-RU"/>
        </w:rPr>
        <w:tab/>
      </w:r>
      <w:bookmarkEnd w:id="44"/>
      <w:r w:rsidR="0067481A" w:rsidRPr="005749E8">
        <w:rPr>
          <w:lang w:val="ru-RU"/>
        </w:rPr>
        <w:t>Произвольный доступ</w:t>
      </w:r>
    </w:p>
    <w:p w14:paraId="61FA17E8" w14:textId="7273AE87" w:rsidR="00300930" w:rsidRPr="005749E8" w:rsidRDefault="00426239" w:rsidP="00211C63">
      <w:pPr>
        <w:rPr>
          <w:lang w:val="ru-RU"/>
        </w:rPr>
      </w:pPr>
      <w:r w:rsidRPr="005749E8">
        <w:rPr>
          <w:lang w:val="ru-RU"/>
        </w:rPr>
        <w:t>Поддерживаются последовательности преамбул произвольно</w:t>
      </w:r>
      <w:r w:rsidR="007F0A8E" w:rsidRPr="005749E8">
        <w:rPr>
          <w:lang w:val="ru-RU"/>
        </w:rPr>
        <w:t>г</w:t>
      </w:r>
      <w:r w:rsidRPr="005749E8">
        <w:rPr>
          <w:lang w:val="ru-RU"/>
        </w:rPr>
        <w:t xml:space="preserve">о доступа </w:t>
      </w:r>
      <w:r w:rsidR="00211C63" w:rsidRPr="005749E8">
        <w:rPr>
          <w:lang w:val="ru-RU"/>
        </w:rPr>
        <w:t>с двумя</w:t>
      </w:r>
      <w:r w:rsidRPr="005749E8">
        <w:rPr>
          <w:lang w:val="ru-RU"/>
        </w:rPr>
        <w:t xml:space="preserve"> </w:t>
      </w:r>
      <w:r w:rsidR="00211C63" w:rsidRPr="005749E8">
        <w:rPr>
          <w:lang w:val="ru-RU"/>
        </w:rPr>
        <w:t>разными значениями</w:t>
      </w:r>
      <w:r w:rsidRPr="005749E8">
        <w:rPr>
          <w:lang w:val="ru-RU"/>
        </w:rPr>
        <w:t xml:space="preserve"> длин</w:t>
      </w:r>
      <w:r w:rsidR="00211C63" w:rsidRPr="005749E8">
        <w:rPr>
          <w:lang w:val="ru-RU"/>
        </w:rPr>
        <w:t>ы</w:t>
      </w:r>
      <w:r w:rsidRPr="005749E8">
        <w:rPr>
          <w:lang w:val="ru-RU"/>
        </w:rPr>
        <w:t>.</w:t>
      </w:r>
      <w:r w:rsidR="00300930" w:rsidRPr="005749E8">
        <w:rPr>
          <w:lang w:val="ru-RU"/>
        </w:rPr>
        <w:t xml:space="preserve"> </w:t>
      </w:r>
      <w:r w:rsidRPr="005749E8">
        <w:rPr>
          <w:lang w:val="ru-RU"/>
        </w:rPr>
        <w:t xml:space="preserve">Длинная последовательность длиной 839 применяется с разносом </w:t>
      </w:r>
      <w:proofErr w:type="spellStart"/>
      <w:r w:rsidRPr="005749E8">
        <w:rPr>
          <w:lang w:val="ru-RU"/>
        </w:rPr>
        <w:t>поднесущих</w:t>
      </w:r>
      <w:proofErr w:type="spellEnd"/>
      <w:r w:rsidRPr="005749E8">
        <w:rPr>
          <w:lang w:val="ru-RU"/>
        </w:rPr>
        <w:t xml:space="preserve"> 1,25 и 5 к</w:t>
      </w:r>
      <w:r w:rsidR="007F0A8E" w:rsidRPr="005749E8">
        <w:rPr>
          <w:lang w:val="ru-RU"/>
        </w:rPr>
        <w:t>Г</w:t>
      </w:r>
      <w:r w:rsidRPr="005749E8">
        <w:rPr>
          <w:lang w:val="ru-RU"/>
        </w:rPr>
        <w:t xml:space="preserve">ц, а короткая последовательность длиной 139 – с разносом </w:t>
      </w:r>
      <w:proofErr w:type="spellStart"/>
      <w:r w:rsidRPr="005749E8">
        <w:rPr>
          <w:lang w:val="ru-RU"/>
        </w:rPr>
        <w:t>поднесущих</w:t>
      </w:r>
      <w:proofErr w:type="spellEnd"/>
      <w:r w:rsidRPr="005749E8">
        <w:rPr>
          <w:lang w:val="ru-RU"/>
        </w:rPr>
        <w:t xml:space="preserve"> 15, 30, 60 и 120 к</w:t>
      </w:r>
      <w:r w:rsidR="007F0A8E" w:rsidRPr="005749E8">
        <w:rPr>
          <w:lang w:val="ru-RU"/>
        </w:rPr>
        <w:t>Г</w:t>
      </w:r>
      <w:r w:rsidRPr="005749E8">
        <w:rPr>
          <w:lang w:val="ru-RU"/>
        </w:rPr>
        <w:t>ц.</w:t>
      </w:r>
      <w:r w:rsidR="00300930" w:rsidRPr="005749E8">
        <w:rPr>
          <w:lang w:val="ru-RU"/>
        </w:rPr>
        <w:t xml:space="preserve"> </w:t>
      </w:r>
      <w:r w:rsidRPr="005749E8">
        <w:rPr>
          <w:lang w:val="ru-RU"/>
        </w:rPr>
        <w:t>Длинные последовательности поддерживают нео</w:t>
      </w:r>
      <w:r w:rsidR="007F0A8E" w:rsidRPr="005749E8">
        <w:rPr>
          <w:lang w:val="ru-RU"/>
        </w:rPr>
        <w:t>г</w:t>
      </w:r>
      <w:r w:rsidRPr="005749E8">
        <w:rPr>
          <w:lang w:val="ru-RU"/>
        </w:rPr>
        <w:t xml:space="preserve">раниченные </w:t>
      </w:r>
      <w:r w:rsidR="00B14092" w:rsidRPr="005749E8">
        <w:rPr>
          <w:lang w:val="ru-RU"/>
        </w:rPr>
        <w:t xml:space="preserve">наборы </w:t>
      </w:r>
      <w:r w:rsidRPr="005749E8">
        <w:rPr>
          <w:lang w:val="ru-RU"/>
        </w:rPr>
        <w:t>и о</w:t>
      </w:r>
      <w:r w:rsidR="007F0A8E" w:rsidRPr="005749E8">
        <w:rPr>
          <w:lang w:val="ru-RU"/>
        </w:rPr>
        <w:t>г</w:t>
      </w:r>
      <w:r w:rsidRPr="005749E8">
        <w:rPr>
          <w:lang w:val="ru-RU"/>
        </w:rPr>
        <w:t>раниченные наборы типа A и типа B, в то время как короткие последовательности поддерживают только нео</w:t>
      </w:r>
      <w:r w:rsidR="007F0A8E" w:rsidRPr="005749E8">
        <w:rPr>
          <w:lang w:val="ru-RU"/>
        </w:rPr>
        <w:t>г</w:t>
      </w:r>
      <w:r w:rsidRPr="005749E8">
        <w:rPr>
          <w:lang w:val="ru-RU"/>
        </w:rPr>
        <w:t>раниченные наборы.</w:t>
      </w:r>
    </w:p>
    <w:p w14:paraId="52741871" w14:textId="407BE813" w:rsidR="00300930" w:rsidRPr="005749E8" w:rsidRDefault="00426239" w:rsidP="00211C63">
      <w:pPr>
        <w:rPr>
          <w:lang w:val="ru-RU"/>
        </w:rPr>
      </w:pPr>
      <w:r w:rsidRPr="005749E8">
        <w:rPr>
          <w:lang w:val="ru-RU"/>
        </w:rPr>
        <w:t>Мно</w:t>
      </w:r>
      <w:r w:rsidR="007F0A8E" w:rsidRPr="005749E8">
        <w:rPr>
          <w:lang w:val="ru-RU"/>
        </w:rPr>
        <w:t>г</w:t>
      </w:r>
      <w:r w:rsidR="00211C63" w:rsidRPr="005749E8">
        <w:rPr>
          <w:lang w:val="ru-RU"/>
        </w:rPr>
        <w:t>ие</w:t>
      </w:r>
      <w:r w:rsidRPr="005749E8">
        <w:rPr>
          <w:lang w:val="ru-RU"/>
        </w:rPr>
        <w:t xml:space="preserve"> форматы преамбулы PRACH определяются одним или несколькими символами OFDM PRACH, а также разными циклическими префиксами и защитными интервалами времени.</w:t>
      </w:r>
      <w:r w:rsidR="00300930" w:rsidRPr="005749E8">
        <w:rPr>
          <w:lang w:val="ru-RU"/>
        </w:rPr>
        <w:t xml:space="preserve"> </w:t>
      </w:r>
      <w:r w:rsidRPr="005749E8">
        <w:rPr>
          <w:lang w:val="ru-RU"/>
        </w:rPr>
        <w:t>Конфи</w:t>
      </w:r>
      <w:r w:rsidR="007F0A8E" w:rsidRPr="005749E8">
        <w:rPr>
          <w:lang w:val="ru-RU"/>
        </w:rPr>
        <w:t>г</w:t>
      </w:r>
      <w:r w:rsidRPr="005749E8">
        <w:rPr>
          <w:lang w:val="ru-RU"/>
        </w:rPr>
        <w:t>урация преамбулы PRACH, которую следует использовать, передается UE в составе системной информации.</w:t>
      </w:r>
    </w:p>
    <w:p w14:paraId="4ADA75E0" w14:textId="77E87C0C" w:rsidR="00300930" w:rsidRPr="005749E8" w:rsidRDefault="00426239" w:rsidP="00211C63">
      <w:pPr>
        <w:rPr>
          <w:lang w:val="ru-RU"/>
        </w:rPr>
      </w:pPr>
      <w:r w:rsidRPr="005749E8">
        <w:rPr>
          <w:lang w:val="ru-RU"/>
        </w:rPr>
        <w:t>UE вычисляет мощность передачи PRACH для повторной передачи преамбулы на основе последней оценки потерь в тракте передачи и значения счетчика линейно</w:t>
      </w:r>
      <w:r w:rsidR="007F0A8E" w:rsidRPr="005749E8">
        <w:rPr>
          <w:lang w:val="ru-RU"/>
        </w:rPr>
        <w:t>г</w:t>
      </w:r>
      <w:r w:rsidRPr="005749E8">
        <w:rPr>
          <w:lang w:val="ru-RU"/>
        </w:rPr>
        <w:t>о изменения мощности.</w:t>
      </w:r>
    </w:p>
    <w:p w14:paraId="39E8EF83" w14:textId="7D41B1B6" w:rsidR="00300930" w:rsidRPr="005749E8" w:rsidRDefault="00426239" w:rsidP="00211C63">
      <w:pPr>
        <w:rPr>
          <w:lang w:val="ru-RU"/>
        </w:rPr>
      </w:pPr>
      <w:r w:rsidRPr="005749E8">
        <w:rPr>
          <w:lang w:val="ru-RU"/>
        </w:rPr>
        <w:t>В системной информации содержатся сведения, позволяющие UE определить связь между SSB и ресурсами RACH.</w:t>
      </w:r>
      <w:r w:rsidR="00300930" w:rsidRPr="005749E8">
        <w:rPr>
          <w:lang w:val="ru-RU"/>
        </w:rPr>
        <w:t xml:space="preserve"> </w:t>
      </w:r>
      <w:r w:rsidRPr="005749E8">
        <w:rPr>
          <w:lang w:val="ru-RU"/>
        </w:rPr>
        <w:t>Поро</w:t>
      </w:r>
      <w:r w:rsidR="007F0A8E" w:rsidRPr="005749E8">
        <w:rPr>
          <w:lang w:val="ru-RU"/>
        </w:rPr>
        <w:t>г</w:t>
      </w:r>
      <w:r w:rsidRPr="005749E8">
        <w:rPr>
          <w:lang w:val="ru-RU"/>
        </w:rPr>
        <w:t xml:space="preserve"> мощности принимаемо</w:t>
      </w:r>
      <w:r w:rsidR="007F0A8E" w:rsidRPr="005749E8">
        <w:rPr>
          <w:lang w:val="ru-RU"/>
        </w:rPr>
        <w:t>г</w:t>
      </w:r>
      <w:r w:rsidRPr="005749E8">
        <w:rPr>
          <w:lang w:val="ru-RU"/>
        </w:rPr>
        <w:t>о опорно</w:t>
      </w:r>
      <w:r w:rsidR="007F0A8E" w:rsidRPr="005749E8">
        <w:rPr>
          <w:lang w:val="ru-RU"/>
        </w:rPr>
        <w:t>г</w:t>
      </w:r>
      <w:r w:rsidRPr="005749E8">
        <w:rPr>
          <w:lang w:val="ru-RU"/>
        </w:rPr>
        <w:t>о си</w:t>
      </w:r>
      <w:r w:rsidR="007F0A8E" w:rsidRPr="005749E8">
        <w:rPr>
          <w:lang w:val="ru-RU"/>
        </w:rPr>
        <w:t>г</w:t>
      </w:r>
      <w:r w:rsidRPr="005749E8">
        <w:rPr>
          <w:lang w:val="ru-RU"/>
        </w:rPr>
        <w:t xml:space="preserve">нала (RSRP) для выбора SSB </w:t>
      </w:r>
      <w:r w:rsidR="002952FA" w:rsidRPr="005749E8">
        <w:rPr>
          <w:lang w:val="ru-RU"/>
        </w:rPr>
        <w:t>в</w:t>
      </w:r>
      <w:r w:rsidRPr="005749E8">
        <w:rPr>
          <w:lang w:val="ru-RU"/>
        </w:rPr>
        <w:t xml:space="preserve"> цел</w:t>
      </w:r>
      <w:r w:rsidR="002952FA" w:rsidRPr="005749E8">
        <w:rPr>
          <w:lang w:val="ru-RU"/>
        </w:rPr>
        <w:t>ях</w:t>
      </w:r>
      <w:r w:rsidRPr="005749E8">
        <w:rPr>
          <w:lang w:val="ru-RU"/>
        </w:rPr>
        <w:t xml:space="preserve"> объединения ресурсов RACH настраивается сетью.</w:t>
      </w:r>
    </w:p>
    <w:p w14:paraId="383945F6" w14:textId="0CDC674C" w:rsidR="00300930" w:rsidRPr="005749E8" w:rsidRDefault="00300930" w:rsidP="00426239">
      <w:pPr>
        <w:pStyle w:val="Heading6"/>
        <w:rPr>
          <w:lang w:val="ru-RU"/>
        </w:rPr>
      </w:pPr>
      <w:bookmarkStart w:id="45" w:name="_Toc20387921"/>
      <w:r w:rsidRPr="005749E8">
        <w:rPr>
          <w:lang w:val="ru-RU" w:eastAsia="ja-JP"/>
        </w:rPr>
        <w:lastRenderedPageBreak/>
        <w:t>1.</w:t>
      </w:r>
      <w:r w:rsidRPr="005749E8">
        <w:rPr>
          <w:lang w:val="ru-RU"/>
        </w:rPr>
        <w:t>1.2.4.3.5</w:t>
      </w:r>
      <w:r w:rsidRPr="005749E8">
        <w:rPr>
          <w:rFonts w:ascii="Calibri" w:hAnsi="Calibri"/>
          <w:lang w:val="ru-RU"/>
        </w:rPr>
        <w:tab/>
      </w:r>
      <w:bookmarkEnd w:id="45"/>
      <w:r w:rsidR="00426239" w:rsidRPr="005749E8">
        <w:rPr>
          <w:lang w:val="ru-RU"/>
        </w:rPr>
        <w:t>Процедуры физическо</w:t>
      </w:r>
      <w:r w:rsidR="007F0A8E" w:rsidRPr="005749E8">
        <w:rPr>
          <w:lang w:val="ru-RU"/>
        </w:rPr>
        <w:t>г</w:t>
      </w:r>
      <w:r w:rsidR="00426239" w:rsidRPr="005749E8">
        <w:rPr>
          <w:lang w:val="ru-RU"/>
        </w:rPr>
        <w:t>о уровня</w:t>
      </w:r>
    </w:p>
    <w:p w14:paraId="083DD240" w14:textId="5433EF58" w:rsidR="00300930" w:rsidRPr="005749E8" w:rsidRDefault="00300930" w:rsidP="00426239">
      <w:pPr>
        <w:pStyle w:val="Heading7"/>
        <w:rPr>
          <w:lang w:val="ru-RU"/>
        </w:rPr>
      </w:pPr>
      <w:bookmarkStart w:id="46" w:name="_Toc20387922"/>
      <w:r w:rsidRPr="005749E8">
        <w:rPr>
          <w:lang w:val="ru-RU" w:eastAsia="ja-JP"/>
        </w:rPr>
        <w:t>1.</w:t>
      </w:r>
      <w:r w:rsidRPr="005749E8">
        <w:rPr>
          <w:lang w:val="ru-RU"/>
        </w:rPr>
        <w:t>1.2.4.3.5.1</w:t>
      </w:r>
      <w:r w:rsidRPr="005749E8">
        <w:rPr>
          <w:lang w:val="ru-RU"/>
        </w:rPr>
        <w:tab/>
      </w:r>
      <w:bookmarkEnd w:id="46"/>
      <w:r w:rsidR="00426239" w:rsidRPr="005749E8">
        <w:rPr>
          <w:lang w:val="ru-RU"/>
        </w:rPr>
        <w:t xml:space="preserve">Адаптация </w:t>
      </w:r>
      <w:r w:rsidR="001D03B8" w:rsidRPr="005749E8">
        <w:rPr>
          <w:lang w:val="ru-RU"/>
        </w:rPr>
        <w:t>линии</w:t>
      </w:r>
    </w:p>
    <w:p w14:paraId="46B79999" w14:textId="150B9011" w:rsidR="00300930" w:rsidRPr="005749E8" w:rsidRDefault="00426239" w:rsidP="00426239">
      <w:pPr>
        <w:rPr>
          <w:lang w:val="ru-RU"/>
        </w:rPr>
      </w:pPr>
      <w:r w:rsidRPr="005749E8">
        <w:rPr>
          <w:lang w:val="ru-RU"/>
        </w:rPr>
        <w:t xml:space="preserve">Поддерживается адаптация </w:t>
      </w:r>
      <w:r w:rsidR="001D03B8" w:rsidRPr="005749E8">
        <w:rPr>
          <w:lang w:val="ru-RU"/>
        </w:rPr>
        <w:t>линии</w:t>
      </w:r>
      <w:r w:rsidRPr="005749E8">
        <w:rPr>
          <w:lang w:val="ru-RU"/>
        </w:rPr>
        <w:t xml:space="preserve"> четырех типов:</w:t>
      </w:r>
    </w:p>
    <w:p w14:paraId="0C8C4CD7" w14:textId="7D6D2B6E" w:rsidR="00300930" w:rsidRPr="005749E8" w:rsidRDefault="00300930" w:rsidP="00426239">
      <w:pPr>
        <w:pStyle w:val="enumlev1"/>
        <w:rPr>
          <w:lang w:val="ru-RU"/>
        </w:rPr>
      </w:pPr>
      <w:r w:rsidRPr="005749E8">
        <w:rPr>
          <w:rFonts w:ascii="SimSun" w:hAnsi="SimSun"/>
          <w:lang w:val="ru-RU"/>
        </w:rPr>
        <w:t>-</w:t>
      </w:r>
      <w:r w:rsidRPr="005749E8">
        <w:rPr>
          <w:lang w:val="ru-RU"/>
        </w:rPr>
        <w:tab/>
      </w:r>
      <w:r w:rsidR="00426239" w:rsidRPr="005749E8">
        <w:rPr>
          <w:lang w:val="ru-RU"/>
        </w:rPr>
        <w:t>адаптивная полоса передачи;</w:t>
      </w:r>
    </w:p>
    <w:p w14:paraId="7D6C87CD" w14:textId="71D40D29" w:rsidR="00300930" w:rsidRPr="005749E8" w:rsidRDefault="00300930" w:rsidP="00426239">
      <w:pPr>
        <w:pStyle w:val="enumlev1"/>
        <w:rPr>
          <w:lang w:val="ru-RU"/>
        </w:rPr>
      </w:pPr>
      <w:r w:rsidRPr="005749E8">
        <w:rPr>
          <w:rFonts w:ascii="SimSun" w:hAnsi="SimSun"/>
          <w:lang w:val="ru-RU"/>
        </w:rPr>
        <w:t>-</w:t>
      </w:r>
      <w:r w:rsidRPr="005749E8">
        <w:rPr>
          <w:lang w:val="ru-RU"/>
        </w:rPr>
        <w:tab/>
      </w:r>
      <w:r w:rsidR="00426239" w:rsidRPr="005749E8">
        <w:rPr>
          <w:lang w:val="ru-RU"/>
        </w:rPr>
        <w:t>адаптивная продолжительность передачи;</w:t>
      </w:r>
    </w:p>
    <w:p w14:paraId="47A2D06A" w14:textId="4F1E64E1" w:rsidR="00300930" w:rsidRPr="005749E8" w:rsidRDefault="00300930" w:rsidP="00426239">
      <w:pPr>
        <w:pStyle w:val="enumlev1"/>
        <w:rPr>
          <w:lang w:val="ru-RU"/>
        </w:rPr>
      </w:pPr>
      <w:r w:rsidRPr="005749E8">
        <w:rPr>
          <w:rFonts w:ascii="SimSun" w:hAnsi="SimSun"/>
          <w:lang w:val="ru-RU"/>
        </w:rPr>
        <w:t>-</w:t>
      </w:r>
      <w:r w:rsidRPr="005749E8">
        <w:rPr>
          <w:lang w:val="ru-RU"/>
        </w:rPr>
        <w:tab/>
      </w:r>
      <w:r w:rsidR="004D18DF" w:rsidRPr="005749E8">
        <w:rPr>
          <w:lang w:val="ru-RU"/>
        </w:rPr>
        <w:t>ре</w:t>
      </w:r>
      <w:r w:rsidR="007F0A8E" w:rsidRPr="005749E8">
        <w:rPr>
          <w:lang w:val="ru-RU"/>
        </w:rPr>
        <w:t>г</w:t>
      </w:r>
      <w:r w:rsidR="004D18DF" w:rsidRPr="005749E8">
        <w:rPr>
          <w:lang w:val="ru-RU"/>
        </w:rPr>
        <w:t>улирование</w:t>
      </w:r>
      <w:r w:rsidR="00426239" w:rsidRPr="005749E8">
        <w:rPr>
          <w:lang w:val="ru-RU"/>
        </w:rPr>
        <w:t xml:space="preserve"> </w:t>
      </w:r>
      <w:r w:rsidR="004D18DF" w:rsidRPr="005749E8">
        <w:rPr>
          <w:lang w:val="ru-RU"/>
        </w:rPr>
        <w:t>мощности</w:t>
      </w:r>
      <w:r w:rsidR="00426239" w:rsidRPr="005749E8">
        <w:rPr>
          <w:lang w:val="ru-RU"/>
        </w:rPr>
        <w:t xml:space="preserve"> передачи;</w:t>
      </w:r>
    </w:p>
    <w:p w14:paraId="4C223F9C" w14:textId="67C56D43" w:rsidR="00300930" w:rsidRPr="005749E8" w:rsidRDefault="00300930" w:rsidP="00426239">
      <w:pPr>
        <w:pStyle w:val="enumlev1"/>
        <w:rPr>
          <w:lang w:val="ru-RU"/>
        </w:rPr>
      </w:pPr>
      <w:r w:rsidRPr="005749E8">
        <w:rPr>
          <w:rFonts w:ascii="SimSun" w:hAnsi="SimSun"/>
          <w:lang w:val="ru-RU"/>
        </w:rPr>
        <w:t>-</w:t>
      </w:r>
      <w:r w:rsidRPr="005749E8">
        <w:rPr>
          <w:lang w:val="ru-RU"/>
        </w:rPr>
        <w:tab/>
      </w:r>
      <w:r w:rsidR="00426239" w:rsidRPr="005749E8">
        <w:rPr>
          <w:lang w:val="ru-RU"/>
        </w:rPr>
        <w:t>адаптивная модуляция и скорость кодирования канала.</w:t>
      </w:r>
    </w:p>
    <w:p w14:paraId="58EF19FD" w14:textId="657667D8" w:rsidR="00300930" w:rsidRPr="005749E8" w:rsidRDefault="00426239" w:rsidP="00426239">
      <w:pPr>
        <w:rPr>
          <w:lang w:val="ru-RU"/>
        </w:rPr>
      </w:pPr>
      <w:r w:rsidRPr="005749E8">
        <w:rPr>
          <w:lang w:val="ru-RU"/>
        </w:rPr>
        <w:t xml:space="preserve">В целях оценки состояния канала UE может быть настроено на передачу SRS, которую </w:t>
      </w:r>
      <w:proofErr w:type="spellStart"/>
      <w:r w:rsidRPr="005749E8">
        <w:rPr>
          <w:lang w:val="ru-RU"/>
        </w:rPr>
        <w:t>gNB</w:t>
      </w:r>
      <w:proofErr w:type="spellEnd"/>
      <w:r w:rsidRPr="005749E8">
        <w:rPr>
          <w:lang w:val="ru-RU"/>
        </w:rPr>
        <w:t xml:space="preserve"> может использовать для оценки состояния канала линии вверх, а затем использовать эту оценку при адаптации линии.</w:t>
      </w:r>
    </w:p>
    <w:p w14:paraId="67C4E257" w14:textId="307E8732" w:rsidR="00300930" w:rsidRPr="005749E8" w:rsidRDefault="00300930" w:rsidP="00426239">
      <w:pPr>
        <w:pStyle w:val="Heading7"/>
        <w:rPr>
          <w:lang w:val="ru-RU"/>
        </w:rPr>
      </w:pPr>
      <w:bookmarkStart w:id="47" w:name="_Toc20387923"/>
      <w:r w:rsidRPr="005749E8">
        <w:rPr>
          <w:lang w:val="ru-RU" w:eastAsia="ja-JP"/>
        </w:rPr>
        <w:t>1.</w:t>
      </w:r>
      <w:r w:rsidRPr="005749E8">
        <w:rPr>
          <w:lang w:val="ru-RU"/>
        </w:rPr>
        <w:t>1.2.4.3.5.2</w:t>
      </w:r>
      <w:r w:rsidRPr="005749E8">
        <w:rPr>
          <w:lang w:val="ru-RU"/>
        </w:rPr>
        <w:tab/>
      </w:r>
      <w:bookmarkEnd w:id="47"/>
      <w:r w:rsidR="004D18DF" w:rsidRPr="005749E8">
        <w:rPr>
          <w:lang w:val="ru-RU"/>
        </w:rPr>
        <w:t>Ре</w:t>
      </w:r>
      <w:r w:rsidR="007F0A8E" w:rsidRPr="005749E8">
        <w:rPr>
          <w:lang w:val="ru-RU"/>
        </w:rPr>
        <w:t>г</w:t>
      </w:r>
      <w:r w:rsidR="004D18DF" w:rsidRPr="005749E8">
        <w:rPr>
          <w:lang w:val="ru-RU"/>
        </w:rPr>
        <w:t>улирование</w:t>
      </w:r>
      <w:r w:rsidR="00426239" w:rsidRPr="005749E8">
        <w:rPr>
          <w:lang w:val="ru-RU"/>
        </w:rPr>
        <w:t xml:space="preserve"> мощност</w:t>
      </w:r>
      <w:r w:rsidR="009D0C0B" w:rsidRPr="005749E8">
        <w:rPr>
          <w:lang w:val="ru-RU"/>
        </w:rPr>
        <w:t>и</w:t>
      </w:r>
      <w:r w:rsidR="00426239" w:rsidRPr="005749E8">
        <w:rPr>
          <w:lang w:val="ru-RU"/>
        </w:rPr>
        <w:t xml:space="preserve"> </w:t>
      </w:r>
      <w:r w:rsidR="004D18DF" w:rsidRPr="005749E8">
        <w:rPr>
          <w:lang w:val="ru-RU"/>
        </w:rPr>
        <w:t xml:space="preserve">линии </w:t>
      </w:r>
      <w:r w:rsidR="00426239" w:rsidRPr="005749E8">
        <w:rPr>
          <w:lang w:val="ru-RU"/>
        </w:rPr>
        <w:t>вверх</w:t>
      </w:r>
    </w:p>
    <w:p w14:paraId="072BFEDF" w14:textId="6652EC56" w:rsidR="00300930" w:rsidRPr="005749E8" w:rsidRDefault="00426239" w:rsidP="00426239">
      <w:pPr>
        <w:rPr>
          <w:rFonts w:ascii="Arial" w:eastAsia="SimSun" w:hAnsi="Arial" w:cs="Arial"/>
          <w:kern w:val="2"/>
          <w:lang w:val="ru-RU" w:eastAsia="zh-CN"/>
        </w:rPr>
      </w:pPr>
      <w:proofErr w:type="spellStart"/>
      <w:r w:rsidRPr="005749E8">
        <w:rPr>
          <w:lang w:val="ru-RU"/>
        </w:rPr>
        <w:t>gNB</w:t>
      </w:r>
      <w:proofErr w:type="spellEnd"/>
      <w:r w:rsidRPr="005749E8">
        <w:rPr>
          <w:lang w:val="ru-RU"/>
        </w:rPr>
        <w:t xml:space="preserve"> определяет желаемую мощность передачи по линии вверх и подает команды </w:t>
      </w:r>
      <w:r w:rsidR="004D18DF" w:rsidRPr="005749E8">
        <w:rPr>
          <w:lang w:val="ru-RU"/>
        </w:rPr>
        <w:t>ре</w:t>
      </w:r>
      <w:r w:rsidR="007F0A8E" w:rsidRPr="005749E8">
        <w:rPr>
          <w:lang w:val="ru-RU"/>
        </w:rPr>
        <w:t>г</w:t>
      </w:r>
      <w:r w:rsidR="004D18DF" w:rsidRPr="005749E8">
        <w:rPr>
          <w:lang w:val="ru-RU"/>
        </w:rPr>
        <w:t>улирования</w:t>
      </w:r>
      <w:r w:rsidRPr="005749E8">
        <w:rPr>
          <w:lang w:val="ru-RU"/>
        </w:rPr>
        <w:t xml:space="preserve"> мощност</w:t>
      </w:r>
      <w:r w:rsidR="00EB4E8A" w:rsidRPr="005749E8">
        <w:rPr>
          <w:lang w:val="ru-RU"/>
        </w:rPr>
        <w:t>и</w:t>
      </w:r>
      <w:r w:rsidRPr="005749E8">
        <w:rPr>
          <w:lang w:val="ru-RU"/>
        </w:rPr>
        <w:t xml:space="preserve"> передачи по линии вверх для UE.</w:t>
      </w:r>
      <w:r w:rsidR="00300930" w:rsidRPr="005749E8">
        <w:rPr>
          <w:lang w:val="ru-RU"/>
        </w:rPr>
        <w:t xml:space="preserve"> </w:t>
      </w:r>
      <w:r w:rsidRPr="005749E8">
        <w:rPr>
          <w:lang w:val="ru-RU"/>
        </w:rPr>
        <w:t xml:space="preserve">UE использует полученные команды </w:t>
      </w:r>
      <w:r w:rsidR="004D18DF" w:rsidRPr="005749E8">
        <w:rPr>
          <w:lang w:val="ru-RU"/>
        </w:rPr>
        <w:t>ре</w:t>
      </w:r>
      <w:r w:rsidR="007F0A8E" w:rsidRPr="005749E8">
        <w:rPr>
          <w:lang w:val="ru-RU"/>
        </w:rPr>
        <w:t>г</w:t>
      </w:r>
      <w:r w:rsidR="004D18DF" w:rsidRPr="005749E8">
        <w:rPr>
          <w:lang w:val="ru-RU"/>
        </w:rPr>
        <w:t>улирования</w:t>
      </w:r>
      <w:r w:rsidRPr="005749E8">
        <w:rPr>
          <w:lang w:val="ru-RU"/>
        </w:rPr>
        <w:t xml:space="preserve"> м</w:t>
      </w:r>
      <w:r w:rsidR="004D18DF" w:rsidRPr="005749E8">
        <w:rPr>
          <w:lang w:val="ru-RU"/>
        </w:rPr>
        <w:t>ощности</w:t>
      </w:r>
      <w:r w:rsidR="00C02D72" w:rsidRPr="005749E8">
        <w:rPr>
          <w:lang w:val="ru-RU"/>
        </w:rPr>
        <w:t xml:space="preserve"> передачи по линии вверх</w:t>
      </w:r>
      <w:r w:rsidRPr="005749E8">
        <w:rPr>
          <w:lang w:val="ru-RU"/>
        </w:rPr>
        <w:t xml:space="preserve"> для ре</w:t>
      </w:r>
      <w:r w:rsidR="007F0A8E" w:rsidRPr="005749E8">
        <w:rPr>
          <w:lang w:val="ru-RU"/>
        </w:rPr>
        <w:t>г</w:t>
      </w:r>
      <w:r w:rsidRPr="005749E8">
        <w:rPr>
          <w:lang w:val="ru-RU"/>
        </w:rPr>
        <w:t>улирования своей мощности передачи.</w:t>
      </w:r>
    </w:p>
    <w:p w14:paraId="3DDD6DA1" w14:textId="09E88A19" w:rsidR="00300930" w:rsidRPr="005749E8" w:rsidRDefault="00300930" w:rsidP="00426239">
      <w:pPr>
        <w:pStyle w:val="Heading7"/>
        <w:rPr>
          <w:rFonts w:eastAsia="MS PGothic"/>
          <w:lang w:val="ru-RU"/>
        </w:rPr>
      </w:pPr>
      <w:bookmarkStart w:id="48" w:name="_Toc20387924"/>
      <w:r w:rsidRPr="005749E8">
        <w:rPr>
          <w:lang w:val="ru-RU" w:eastAsia="ja-JP"/>
        </w:rPr>
        <w:t>1.</w:t>
      </w:r>
      <w:r w:rsidRPr="005749E8">
        <w:rPr>
          <w:lang w:val="ru-RU"/>
        </w:rPr>
        <w:t>1.2.4.3.5.3</w:t>
      </w:r>
      <w:r w:rsidRPr="005749E8">
        <w:rPr>
          <w:lang w:val="ru-RU"/>
        </w:rPr>
        <w:tab/>
      </w:r>
      <w:bookmarkEnd w:id="48"/>
      <w:r w:rsidR="00426239" w:rsidRPr="005749E8">
        <w:rPr>
          <w:lang w:val="ru-RU"/>
        </w:rPr>
        <w:t>Контроль синхронизации линии вверх</w:t>
      </w:r>
    </w:p>
    <w:p w14:paraId="72C3914D" w14:textId="06893263" w:rsidR="00300930" w:rsidRPr="005749E8" w:rsidRDefault="00426239" w:rsidP="00426239">
      <w:pPr>
        <w:rPr>
          <w:lang w:val="ru-RU"/>
        </w:rPr>
      </w:pPr>
      <w:proofErr w:type="spellStart"/>
      <w:r w:rsidRPr="005749E8">
        <w:rPr>
          <w:lang w:val="ru-RU"/>
        </w:rPr>
        <w:t>gNB</w:t>
      </w:r>
      <w:proofErr w:type="spellEnd"/>
      <w:r w:rsidRPr="005749E8">
        <w:rPr>
          <w:lang w:val="ru-RU"/>
        </w:rPr>
        <w:t xml:space="preserve"> определяет желаемую настройку опережения </w:t>
      </w:r>
      <w:r w:rsidR="001914AD" w:rsidRPr="005749E8">
        <w:rPr>
          <w:lang w:val="ru-RU"/>
        </w:rPr>
        <w:t>(</w:t>
      </w:r>
      <w:proofErr w:type="spellStart"/>
      <w:r w:rsidR="001914AD" w:rsidRPr="005749E8">
        <w:rPr>
          <w:lang w:val="ru-RU"/>
        </w:rPr>
        <w:t>Timing</w:t>
      </w:r>
      <w:proofErr w:type="spellEnd"/>
      <w:r w:rsidR="001914AD" w:rsidRPr="005749E8">
        <w:rPr>
          <w:lang w:val="ru-RU"/>
        </w:rPr>
        <w:t xml:space="preserve"> </w:t>
      </w:r>
      <w:proofErr w:type="spellStart"/>
      <w:r w:rsidR="001914AD" w:rsidRPr="005749E8">
        <w:rPr>
          <w:lang w:val="ru-RU"/>
        </w:rPr>
        <w:t>Advance</w:t>
      </w:r>
      <w:proofErr w:type="spellEnd"/>
      <w:r w:rsidR="001914AD" w:rsidRPr="005749E8">
        <w:rPr>
          <w:lang w:val="ru-RU"/>
        </w:rPr>
        <w:t xml:space="preserve">) </w:t>
      </w:r>
      <w:r w:rsidRPr="005749E8">
        <w:rPr>
          <w:lang w:val="ru-RU"/>
        </w:rPr>
        <w:t>и передает ее UE.</w:t>
      </w:r>
      <w:r w:rsidR="00300930" w:rsidRPr="005749E8">
        <w:rPr>
          <w:lang w:val="ru-RU"/>
        </w:rPr>
        <w:t xml:space="preserve"> </w:t>
      </w:r>
      <w:r w:rsidRPr="005749E8">
        <w:rPr>
          <w:lang w:val="ru-RU"/>
        </w:rPr>
        <w:t>UE использует принятое значение TA для определения смещения синхронизации передачи по лини</w:t>
      </w:r>
      <w:r w:rsidR="00C02D72" w:rsidRPr="005749E8">
        <w:rPr>
          <w:lang w:val="ru-RU"/>
        </w:rPr>
        <w:t>и вверх относительно наблюдаемой</w:t>
      </w:r>
      <w:r w:rsidRPr="005749E8">
        <w:rPr>
          <w:lang w:val="ru-RU"/>
        </w:rPr>
        <w:t xml:space="preserve"> синхронизации приема UE по линии вниз.</w:t>
      </w:r>
    </w:p>
    <w:p w14:paraId="53AA32AE" w14:textId="77777777" w:rsidR="00300930" w:rsidRPr="005749E8" w:rsidRDefault="00300930" w:rsidP="00300930">
      <w:pPr>
        <w:pStyle w:val="Heading7"/>
        <w:rPr>
          <w:lang w:val="ru-RU"/>
        </w:rPr>
      </w:pPr>
      <w:bookmarkStart w:id="49" w:name="_Toc20387925"/>
      <w:r w:rsidRPr="005749E8">
        <w:rPr>
          <w:lang w:val="ru-RU" w:eastAsia="ja-JP"/>
        </w:rPr>
        <w:t>1.</w:t>
      </w:r>
      <w:r w:rsidRPr="005749E8">
        <w:rPr>
          <w:lang w:val="ru-RU"/>
        </w:rPr>
        <w:t>1.2.4.3.5.4</w:t>
      </w:r>
      <w:r w:rsidRPr="005749E8">
        <w:rPr>
          <w:lang w:val="ru-RU"/>
        </w:rPr>
        <w:tab/>
        <w:t>HARQ</w:t>
      </w:r>
      <w:bookmarkEnd w:id="49"/>
    </w:p>
    <w:p w14:paraId="436712DB" w14:textId="6FA8D0FA" w:rsidR="00300930" w:rsidRPr="005749E8" w:rsidRDefault="00426239" w:rsidP="00426239">
      <w:pPr>
        <w:rPr>
          <w:lang w:val="ru-RU"/>
        </w:rPr>
      </w:pPr>
      <w:r w:rsidRPr="005749E8">
        <w:rPr>
          <w:lang w:val="ru-RU"/>
        </w:rPr>
        <w:t xml:space="preserve">Поддерживается </w:t>
      </w:r>
      <w:r w:rsidR="007F0A8E" w:rsidRPr="005749E8">
        <w:rPr>
          <w:lang w:val="ru-RU"/>
        </w:rPr>
        <w:t>г</w:t>
      </w:r>
      <w:r w:rsidRPr="005749E8">
        <w:rPr>
          <w:lang w:val="ru-RU"/>
        </w:rPr>
        <w:t>ибридный ARQ с асинхронным инкрементным резервированием.</w:t>
      </w:r>
      <w:r w:rsidR="00300930" w:rsidRPr="005749E8">
        <w:rPr>
          <w:lang w:val="ru-RU"/>
        </w:rPr>
        <w:t xml:space="preserve"> </w:t>
      </w:r>
      <w:proofErr w:type="spellStart"/>
      <w:r w:rsidRPr="005749E8">
        <w:rPr>
          <w:lang w:val="ru-RU"/>
        </w:rPr>
        <w:t>gNB</w:t>
      </w:r>
      <w:proofErr w:type="spellEnd"/>
      <w:r w:rsidRPr="005749E8">
        <w:rPr>
          <w:lang w:val="ru-RU"/>
        </w:rPr>
        <w:t xml:space="preserve"> планирует каждую передачу и повторную передачу по линии вверх, используя сообщение линии вверх по DCI.</w:t>
      </w:r>
    </w:p>
    <w:p w14:paraId="644B26A3" w14:textId="310E6FD8" w:rsidR="00300930" w:rsidRPr="005749E8" w:rsidRDefault="00426239" w:rsidP="00426239">
      <w:pPr>
        <w:rPr>
          <w:lang w:val="ru-RU"/>
        </w:rPr>
      </w:pPr>
      <w:r w:rsidRPr="005749E8">
        <w:rPr>
          <w:lang w:val="ru-RU"/>
        </w:rPr>
        <w:t xml:space="preserve">UE может быть настроено на передачи на основе </w:t>
      </w:r>
      <w:r w:rsidR="007F0A8E" w:rsidRPr="005749E8">
        <w:rPr>
          <w:lang w:val="ru-RU"/>
        </w:rPr>
        <w:t>г</w:t>
      </w:r>
      <w:r w:rsidRPr="005749E8">
        <w:rPr>
          <w:lang w:val="ru-RU"/>
        </w:rPr>
        <w:t>рупп кодовых блоков, ко</w:t>
      </w:r>
      <w:r w:rsidR="007F0A8E" w:rsidRPr="005749E8">
        <w:rPr>
          <w:lang w:val="ru-RU"/>
        </w:rPr>
        <w:t>г</w:t>
      </w:r>
      <w:r w:rsidRPr="005749E8">
        <w:rPr>
          <w:lang w:val="ru-RU"/>
        </w:rPr>
        <w:t>да повторные передачи мо</w:t>
      </w:r>
      <w:r w:rsidR="007F0A8E" w:rsidRPr="005749E8">
        <w:rPr>
          <w:lang w:val="ru-RU"/>
        </w:rPr>
        <w:t>г</w:t>
      </w:r>
      <w:r w:rsidRPr="005749E8">
        <w:rPr>
          <w:lang w:val="ru-RU"/>
        </w:rPr>
        <w:t>ут быть спланированы так, чтобы переносить только подмножество всех кодовых блоков транспортно</w:t>
      </w:r>
      <w:r w:rsidR="007F0A8E" w:rsidRPr="005749E8">
        <w:rPr>
          <w:lang w:val="ru-RU"/>
        </w:rPr>
        <w:t>г</w:t>
      </w:r>
      <w:r w:rsidRPr="005749E8">
        <w:rPr>
          <w:lang w:val="ru-RU"/>
        </w:rPr>
        <w:t>о блока.</w:t>
      </w:r>
    </w:p>
    <w:p w14:paraId="32161534" w14:textId="03EEF537" w:rsidR="00300930" w:rsidRPr="005749E8" w:rsidRDefault="00300930" w:rsidP="00426239">
      <w:pPr>
        <w:pStyle w:val="Heading5"/>
        <w:rPr>
          <w:lang w:val="ru-RU"/>
        </w:rPr>
      </w:pPr>
      <w:bookmarkStart w:id="50" w:name="_Toc20387926"/>
      <w:r w:rsidRPr="005749E8">
        <w:rPr>
          <w:lang w:val="ru-RU" w:eastAsia="ja-JP"/>
        </w:rPr>
        <w:t>1.</w:t>
      </w:r>
      <w:r w:rsidRPr="005749E8">
        <w:rPr>
          <w:lang w:val="ru-RU"/>
        </w:rPr>
        <w:t>1.2.4.4</w:t>
      </w:r>
      <w:r w:rsidRPr="005749E8">
        <w:rPr>
          <w:lang w:val="ru-RU"/>
        </w:rPr>
        <w:tab/>
      </w:r>
      <w:bookmarkEnd w:id="50"/>
      <w:r w:rsidR="00435E3B" w:rsidRPr="005749E8">
        <w:rPr>
          <w:lang w:val="ru-RU"/>
        </w:rPr>
        <w:t>Объединение</w:t>
      </w:r>
      <w:r w:rsidR="00426239" w:rsidRPr="005749E8">
        <w:rPr>
          <w:lang w:val="ru-RU"/>
        </w:rPr>
        <w:t xml:space="preserve"> несущих (CA)</w:t>
      </w:r>
    </w:p>
    <w:p w14:paraId="14384B81" w14:textId="58155218" w:rsidR="00300930" w:rsidRPr="005749E8" w:rsidRDefault="00426239" w:rsidP="00426239">
      <w:pPr>
        <w:rPr>
          <w:lang w:val="ru-RU"/>
        </w:rPr>
      </w:pPr>
      <w:r w:rsidRPr="005749E8">
        <w:rPr>
          <w:lang w:val="ru-RU"/>
        </w:rPr>
        <w:t xml:space="preserve">При </w:t>
      </w:r>
      <w:r w:rsidR="00435E3B" w:rsidRPr="005749E8">
        <w:rPr>
          <w:lang w:val="ru-RU"/>
        </w:rPr>
        <w:t>объединении</w:t>
      </w:r>
      <w:r w:rsidRPr="005749E8">
        <w:rPr>
          <w:lang w:val="ru-RU"/>
        </w:rPr>
        <w:t xml:space="preserve"> несущих (CA) </w:t>
      </w:r>
      <w:r w:rsidR="005D0FF4" w:rsidRPr="005749E8">
        <w:rPr>
          <w:lang w:val="ru-RU"/>
        </w:rPr>
        <w:t>объединяются</w:t>
      </w:r>
      <w:r w:rsidRPr="005749E8">
        <w:rPr>
          <w:lang w:val="ru-RU"/>
        </w:rPr>
        <w:t xml:space="preserve"> две или более компонентны</w:t>
      </w:r>
      <w:r w:rsidR="005D0FF4" w:rsidRPr="005749E8">
        <w:rPr>
          <w:lang w:val="ru-RU"/>
        </w:rPr>
        <w:t>х</w:t>
      </w:r>
      <w:r w:rsidRPr="005749E8">
        <w:rPr>
          <w:lang w:val="ru-RU"/>
        </w:rPr>
        <w:t xml:space="preserve"> несущих (CC).</w:t>
      </w:r>
      <w:r w:rsidR="00300930" w:rsidRPr="005749E8">
        <w:rPr>
          <w:lang w:val="ru-RU"/>
        </w:rPr>
        <w:t xml:space="preserve"> </w:t>
      </w:r>
      <w:r w:rsidRPr="005749E8">
        <w:rPr>
          <w:lang w:val="ru-RU"/>
        </w:rPr>
        <w:t xml:space="preserve">UE может одновременно </w:t>
      </w:r>
      <w:r w:rsidR="005D0FF4" w:rsidRPr="005749E8">
        <w:rPr>
          <w:lang w:val="ru-RU"/>
        </w:rPr>
        <w:t xml:space="preserve">осуществлять </w:t>
      </w:r>
      <w:r w:rsidRPr="005749E8">
        <w:rPr>
          <w:lang w:val="ru-RU"/>
        </w:rPr>
        <w:t>при</w:t>
      </w:r>
      <w:r w:rsidR="005D0FF4" w:rsidRPr="005749E8">
        <w:rPr>
          <w:lang w:val="ru-RU"/>
        </w:rPr>
        <w:t>ем</w:t>
      </w:r>
      <w:r w:rsidRPr="005749E8">
        <w:rPr>
          <w:lang w:val="ru-RU"/>
        </w:rPr>
        <w:t xml:space="preserve"> или переда</w:t>
      </w:r>
      <w:r w:rsidR="005D0FF4" w:rsidRPr="005749E8">
        <w:rPr>
          <w:lang w:val="ru-RU"/>
        </w:rPr>
        <w:t>чу</w:t>
      </w:r>
      <w:r w:rsidRPr="005749E8">
        <w:rPr>
          <w:lang w:val="ru-RU"/>
        </w:rPr>
        <w:t xml:space="preserve"> на одной или нескольких CC в зависимости от своих возможностей:</w:t>
      </w:r>
    </w:p>
    <w:p w14:paraId="4EB53EA6" w14:textId="2679DBE9" w:rsidR="00300930" w:rsidRPr="005749E8" w:rsidRDefault="00300930" w:rsidP="00426239">
      <w:pPr>
        <w:pStyle w:val="enumlev1"/>
        <w:rPr>
          <w:lang w:val="ru-RU"/>
        </w:rPr>
      </w:pPr>
      <w:r w:rsidRPr="005749E8">
        <w:rPr>
          <w:rFonts w:ascii="SimSun" w:hAnsi="SimSun"/>
          <w:lang w:val="ru-RU"/>
        </w:rPr>
        <w:t>-</w:t>
      </w:r>
      <w:r w:rsidRPr="005749E8">
        <w:rPr>
          <w:lang w:val="ru-RU"/>
        </w:rPr>
        <w:tab/>
      </w:r>
      <w:r w:rsidR="00426239" w:rsidRPr="005749E8">
        <w:rPr>
          <w:lang w:val="ru-RU"/>
        </w:rPr>
        <w:t xml:space="preserve">UE с </w:t>
      </w:r>
      <w:r w:rsidR="004D18DF" w:rsidRPr="005749E8">
        <w:rPr>
          <w:lang w:val="ru-RU"/>
        </w:rPr>
        <w:t xml:space="preserve">поддержкой </w:t>
      </w:r>
      <w:r w:rsidR="00426239" w:rsidRPr="005749E8">
        <w:rPr>
          <w:lang w:val="ru-RU"/>
        </w:rPr>
        <w:t>единственно</w:t>
      </w:r>
      <w:r w:rsidR="007F0A8E" w:rsidRPr="005749E8">
        <w:rPr>
          <w:lang w:val="ru-RU"/>
        </w:rPr>
        <w:t>г</w:t>
      </w:r>
      <w:r w:rsidR="00426239" w:rsidRPr="005749E8">
        <w:rPr>
          <w:lang w:val="ru-RU"/>
        </w:rPr>
        <w:t xml:space="preserve">о </w:t>
      </w:r>
      <w:r w:rsidR="004D18DF" w:rsidRPr="005749E8">
        <w:rPr>
          <w:lang w:val="ru-RU"/>
        </w:rPr>
        <w:t xml:space="preserve">значения </w:t>
      </w:r>
      <w:r w:rsidR="00426239" w:rsidRPr="005749E8">
        <w:rPr>
          <w:lang w:val="ru-RU"/>
        </w:rPr>
        <w:t xml:space="preserve">опережения для CA может одновременно </w:t>
      </w:r>
      <w:r w:rsidR="007732F8" w:rsidRPr="005749E8">
        <w:rPr>
          <w:lang w:val="ru-RU"/>
        </w:rPr>
        <w:t xml:space="preserve">осуществлять прием и/или передачу </w:t>
      </w:r>
      <w:r w:rsidR="00426239" w:rsidRPr="005749E8">
        <w:rPr>
          <w:lang w:val="ru-RU"/>
        </w:rPr>
        <w:t>на множестве CC, соответствующих множеству обслуживающих сот, совместно использующих одно и то же опережение (несколько обслуживающих сот с</w:t>
      </w:r>
      <w:r w:rsidR="007F0A8E" w:rsidRPr="005749E8">
        <w:rPr>
          <w:lang w:val="ru-RU"/>
        </w:rPr>
        <w:t>г</w:t>
      </w:r>
      <w:r w:rsidR="00426239" w:rsidRPr="005749E8">
        <w:rPr>
          <w:lang w:val="ru-RU"/>
        </w:rPr>
        <w:t xml:space="preserve">руппированы в одну </w:t>
      </w:r>
      <w:r w:rsidR="007F0A8E" w:rsidRPr="005749E8">
        <w:rPr>
          <w:lang w:val="ru-RU"/>
        </w:rPr>
        <w:t>г</w:t>
      </w:r>
      <w:r w:rsidR="00426239" w:rsidRPr="005749E8">
        <w:rPr>
          <w:lang w:val="ru-RU"/>
        </w:rPr>
        <w:t>руппу опережения (TAG));</w:t>
      </w:r>
    </w:p>
    <w:p w14:paraId="1A313548" w14:textId="0D6BE825" w:rsidR="00300930" w:rsidRPr="005749E8" w:rsidRDefault="00300930" w:rsidP="00426239">
      <w:pPr>
        <w:pStyle w:val="enumlev1"/>
        <w:rPr>
          <w:lang w:val="ru-RU"/>
        </w:rPr>
      </w:pPr>
      <w:r w:rsidRPr="005749E8">
        <w:rPr>
          <w:rFonts w:ascii="SimSun" w:hAnsi="SimSun"/>
          <w:lang w:val="ru-RU"/>
        </w:rPr>
        <w:t>-</w:t>
      </w:r>
      <w:r w:rsidRPr="005749E8">
        <w:rPr>
          <w:lang w:val="ru-RU"/>
        </w:rPr>
        <w:tab/>
      </w:r>
      <w:r w:rsidR="00426239" w:rsidRPr="005749E8">
        <w:rPr>
          <w:lang w:val="ru-RU"/>
        </w:rPr>
        <w:t xml:space="preserve">UE с </w:t>
      </w:r>
      <w:r w:rsidR="004D18DF" w:rsidRPr="005749E8">
        <w:rPr>
          <w:lang w:val="ru-RU"/>
        </w:rPr>
        <w:t xml:space="preserve">поддержкой нескольких значений </w:t>
      </w:r>
      <w:r w:rsidR="00426239" w:rsidRPr="005749E8">
        <w:rPr>
          <w:lang w:val="ru-RU"/>
        </w:rPr>
        <w:t xml:space="preserve">опережения для CA может одновременно </w:t>
      </w:r>
      <w:r w:rsidR="007732F8" w:rsidRPr="005749E8">
        <w:rPr>
          <w:lang w:val="ru-RU"/>
        </w:rPr>
        <w:t xml:space="preserve">осуществлять прием и/или передачу </w:t>
      </w:r>
      <w:r w:rsidR="00426239" w:rsidRPr="005749E8">
        <w:rPr>
          <w:lang w:val="ru-RU"/>
        </w:rPr>
        <w:t>на множестве CC, соответствующих множеству обслуживающих сот с разным опережением (несколько обслуживающих сот с</w:t>
      </w:r>
      <w:r w:rsidR="007F0A8E" w:rsidRPr="005749E8">
        <w:rPr>
          <w:lang w:val="ru-RU"/>
        </w:rPr>
        <w:t>г</w:t>
      </w:r>
      <w:r w:rsidR="00426239" w:rsidRPr="005749E8">
        <w:rPr>
          <w:lang w:val="ru-RU"/>
        </w:rPr>
        <w:t>руппированы в несколько TAG).</w:t>
      </w:r>
      <w:r w:rsidRPr="005749E8">
        <w:rPr>
          <w:lang w:val="ru-RU"/>
        </w:rPr>
        <w:t xml:space="preserve"> </w:t>
      </w:r>
      <w:r w:rsidR="00426239" w:rsidRPr="005749E8">
        <w:rPr>
          <w:lang w:val="ru-RU"/>
        </w:rPr>
        <w:t xml:space="preserve">NG-RAN </w:t>
      </w:r>
      <w:r w:rsidR="007F0A8E" w:rsidRPr="005749E8">
        <w:rPr>
          <w:lang w:val="ru-RU"/>
        </w:rPr>
        <w:t>г</w:t>
      </w:r>
      <w:r w:rsidR="00426239" w:rsidRPr="005749E8">
        <w:rPr>
          <w:lang w:val="ru-RU"/>
        </w:rPr>
        <w:t>арантирует, что в каждой TAG содержится по крайней мере одна обслуживающая сота;</w:t>
      </w:r>
    </w:p>
    <w:p w14:paraId="6CD5CFDD" w14:textId="6FABC251" w:rsidR="00300930" w:rsidRPr="005749E8" w:rsidRDefault="00300930" w:rsidP="00426239">
      <w:pPr>
        <w:pStyle w:val="enumlev1"/>
        <w:rPr>
          <w:lang w:val="ru-RU"/>
        </w:rPr>
      </w:pPr>
      <w:r w:rsidRPr="005749E8">
        <w:rPr>
          <w:rFonts w:ascii="SimSun" w:hAnsi="SimSun"/>
          <w:lang w:val="ru-RU"/>
        </w:rPr>
        <w:t>-</w:t>
      </w:r>
      <w:r w:rsidRPr="005749E8">
        <w:rPr>
          <w:lang w:val="ru-RU"/>
        </w:rPr>
        <w:tab/>
      </w:r>
      <w:r w:rsidR="00426239" w:rsidRPr="005749E8">
        <w:rPr>
          <w:lang w:val="ru-RU"/>
        </w:rPr>
        <w:t xml:space="preserve">UE, не имеющее возможностей CA, может </w:t>
      </w:r>
      <w:r w:rsidR="00FD0C2C" w:rsidRPr="005749E8">
        <w:rPr>
          <w:lang w:val="ru-RU"/>
        </w:rPr>
        <w:t>осуществлять прием</w:t>
      </w:r>
      <w:r w:rsidR="00426239" w:rsidRPr="005749E8">
        <w:rPr>
          <w:lang w:val="ru-RU"/>
        </w:rPr>
        <w:t xml:space="preserve"> на одной CC и переда</w:t>
      </w:r>
      <w:r w:rsidR="00FD0C2C" w:rsidRPr="005749E8">
        <w:rPr>
          <w:lang w:val="ru-RU"/>
        </w:rPr>
        <w:t>чу</w:t>
      </w:r>
      <w:r w:rsidR="00426239" w:rsidRPr="005749E8">
        <w:rPr>
          <w:lang w:val="ru-RU"/>
        </w:rPr>
        <w:t xml:space="preserve"> на одной CC, соответствующей только одной обслуживающей соте (одна обслуживающая сота в одной TAG).</w:t>
      </w:r>
    </w:p>
    <w:p w14:paraId="619440C7" w14:textId="2AAA12B0" w:rsidR="00300930" w:rsidRPr="005749E8" w:rsidRDefault="00426239" w:rsidP="00753C12">
      <w:pPr>
        <w:rPr>
          <w:lang w:val="ru-RU"/>
        </w:rPr>
      </w:pPr>
      <w:r w:rsidRPr="005749E8">
        <w:rPr>
          <w:lang w:val="ru-RU"/>
        </w:rPr>
        <w:t xml:space="preserve">CA поддерживается как для </w:t>
      </w:r>
      <w:r w:rsidR="0070268D" w:rsidRPr="005749E8">
        <w:rPr>
          <w:lang w:val="ru-RU"/>
        </w:rPr>
        <w:t>смежных</w:t>
      </w:r>
      <w:r w:rsidRPr="005749E8">
        <w:rPr>
          <w:lang w:val="ru-RU"/>
        </w:rPr>
        <w:t>, так и для несмежных CC.</w:t>
      </w:r>
      <w:r w:rsidR="00300930" w:rsidRPr="005749E8">
        <w:rPr>
          <w:lang w:val="ru-RU"/>
        </w:rPr>
        <w:t xml:space="preserve"> </w:t>
      </w:r>
      <w:r w:rsidRPr="005749E8">
        <w:rPr>
          <w:lang w:val="ru-RU"/>
        </w:rPr>
        <w:t xml:space="preserve">При внедрении CA синхронизация кадров и системный номер кадра (SFN) выравниваются по </w:t>
      </w:r>
      <w:r w:rsidR="004D18DF" w:rsidRPr="005749E8">
        <w:rPr>
          <w:lang w:val="ru-RU"/>
        </w:rPr>
        <w:t>сотам</w:t>
      </w:r>
      <w:r w:rsidRPr="005749E8">
        <w:rPr>
          <w:lang w:val="ru-RU"/>
        </w:rPr>
        <w:t>, которые мо</w:t>
      </w:r>
      <w:r w:rsidR="007F0A8E" w:rsidRPr="005749E8">
        <w:rPr>
          <w:lang w:val="ru-RU"/>
        </w:rPr>
        <w:t>г</w:t>
      </w:r>
      <w:r w:rsidRPr="005749E8">
        <w:rPr>
          <w:lang w:val="ru-RU"/>
        </w:rPr>
        <w:t xml:space="preserve">ут </w:t>
      </w:r>
      <w:proofErr w:type="spellStart"/>
      <w:r w:rsidRPr="005749E8">
        <w:rPr>
          <w:lang w:val="ru-RU"/>
        </w:rPr>
        <w:t>а</w:t>
      </w:r>
      <w:r w:rsidR="007F0A8E" w:rsidRPr="005749E8">
        <w:rPr>
          <w:lang w:val="ru-RU"/>
        </w:rPr>
        <w:t>г</w:t>
      </w:r>
      <w:r w:rsidRPr="005749E8">
        <w:rPr>
          <w:lang w:val="ru-RU"/>
        </w:rPr>
        <w:t>ре</w:t>
      </w:r>
      <w:r w:rsidR="007F0A8E" w:rsidRPr="005749E8">
        <w:rPr>
          <w:lang w:val="ru-RU"/>
        </w:rPr>
        <w:t>г</w:t>
      </w:r>
      <w:r w:rsidRPr="005749E8">
        <w:rPr>
          <w:lang w:val="ru-RU"/>
        </w:rPr>
        <w:t>ироваться</w:t>
      </w:r>
      <w:proofErr w:type="spellEnd"/>
      <w:r w:rsidRPr="005749E8">
        <w:rPr>
          <w:lang w:val="ru-RU"/>
        </w:rPr>
        <w:t>.</w:t>
      </w:r>
      <w:r w:rsidR="00300930" w:rsidRPr="005749E8">
        <w:rPr>
          <w:lang w:val="ru-RU"/>
        </w:rPr>
        <w:t xml:space="preserve"> </w:t>
      </w:r>
      <w:r w:rsidRPr="005749E8">
        <w:rPr>
          <w:lang w:val="ru-RU"/>
        </w:rPr>
        <w:t>Максимальное количество настроенных CC для UE составляет 16 для DL и 16 для UL.</w:t>
      </w:r>
      <w:r w:rsidR="00300930" w:rsidRPr="005749E8">
        <w:rPr>
          <w:lang w:val="ru-RU"/>
        </w:rPr>
        <w:t xml:space="preserve"> </w:t>
      </w:r>
      <w:r w:rsidRPr="005749E8">
        <w:rPr>
          <w:lang w:val="ru-RU"/>
        </w:rPr>
        <w:t>Начиная с версии 16 мо</w:t>
      </w:r>
      <w:r w:rsidR="007F0A8E" w:rsidRPr="005749E8">
        <w:rPr>
          <w:lang w:val="ru-RU"/>
        </w:rPr>
        <w:t>г</w:t>
      </w:r>
      <w:r w:rsidRPr="005749E8">
        <w:rPr>
          <w:lang w:val="ru-RU"/>
        </w:rPr>
        <w:t xml:space="preserve">ут </w:t>
      </w:r>
      <w:proofErr w:type="spellStart"/>
      <w:r w:rsidRPr="005749E8">
        <w:rPr>
          <w:lang w:val="ru-RU"/>
        </w:rPr>
        <w:t>а</w:t>
      </w:r>
      <w:r w:rsidR="007F0A8E" w:rsidRPr="005749E8">
        <w:rPr>
          <w:lang w:val="ru-RU"/>
        </w:rPr>
        <w:t>г</w:t>
      </w:r>
      <w:r w:rsidRPr="005749E8">
        <w:rPr>
          <w:lang w:val="ru-RU"/>
        </w:rPr>
        <w:t>ре</w:t>
      </w:r>
      <w:r w:rsidR="007F0A8E" w:rsidRPr="005749E8">
        <w:rPr>
          <w:lang w:val="ru-RU"/>
        </w:rPr>
        <w:t>г</w:t>
      </w:r>
      <w:r w:rsidRPr="005749E8">
        <w:rPr>
          <w:lang w:val="ru-RU"/>
        </w:rPr>
        <w:t>ироваться</w:t>
      </w:r>
      <w:proofErr w:type="spellEnd"/>
      <w:r w:rsidRPr="005749E8">
        <w:rPr>
          <w:lang w:val="ru-RU"/>
        </w:rPr>
        <w:t xml:space="preserve"> и соты с </w:t>
      </w:r>
      <w:proofErr w:type="spellStart"/>
      <w:r w:rsidRPr="005749E8">
        <w:rPr>
          <w:lang w:val="ru-RU"/>
        </w:rPr>
        <w:t>невыровненной</w:t>
      </w:r>
      <w:proofErr w:type="spellEnd"/>
      <w:r w:rsidRPr="005749E8">
        <w:rPr>
          <w:lang w:val="ru-RU"/>
        </w:rPr>
        <w:t xml:space="preserve"> </w:t>
      </w:r>
      <w:r w:rsidR="007F0A8E" w:rsidRPr="005749E8">
        <w:rPr>
          <w:lang w:val="ru-RU"/>
        </w:rPr>
        <w:t>г</w:t>
      </w:r>
      <w:r w:rsidRPr="005749E8">
        <w:rPr>
          <w:lang w:val="ru-RU"/>
        </w:rPr>
        <w:t>раницей кадра.</w:t>
      </w:r>
    </w:p>
    <w:p w14:paraId="0F85F6ED" w14:textId="10A34872" w:rsidR="00300930" w:rsidRPr="005749E8" w:rsidRDefault="00300930" w:rsidP="00753C12">
      <w:pPr>
        <w:pStyle w:val="Heading5"/>
        <w:rPr>
          <w:lang w:val="ru-RU"/>
        </w:rPr>
      </w:pPr>
      <w:bookmarkStart w:id="51" w:name="_Toc20387928"/>
      <w:r w:rsidRPr="005749E8">
        <w:rPr>
          <w:lang w:val="ru-RU" w:eastAsia="ja-JP"/>
        </w:rPr>
        <w:lastRenderedPageBreak/>
        <w:t>1.</w:t>
      </w:r>
      <w:r w:rsidRPr="005749E8">
        <w:rPr>
          <w:lang w:val="ru-RU"/>
        </w:rPr>
        <w:t>1.2.4.5</w:t>
      </w:r>
      <w:r w:rsidRPr="005749E8">
        <w:rPr>
          <w:lang w:val="ru-RU"/>
        </w:rPr>
        <w:tab/>
      </w:r>
      <w:bookmarkEnd w:id="51"/>
      <w:r w:rsidR="00426239" w:rsidRPr="005749E8">
        <w:rPr>
          <w:lang w:val="ru-RU"/>
        </w:rPr>
        <w:t>Дополнительная линия вверх</w:t>
      </w:r>
    </w:p>
    <w:p w14:paraId="215E9367" w14:textId="6B1BF9FC" w:rsidR="00300930" w:rsidRPr="005749E8" w:rsidRDefault="00426239" w:rsidP="00753C12">
      <w:pPr>
        <w:rPr>
          <w:lang w:val="ru-RU"/>
        </w:rPr>
      </w:pPr>
      <w:r w:rsidRPr="005749E8">
        <w:rPr>
          <w:lang w:val="ru-RU"/>
        </w:rPr>
        <w:t xml:space="preserve">В сочетании с парой несущих UL/DL (полоса FDD) или двунаправленной несущей (полоса TDD) в UE может </w:t>
      </w:r>
      <w:r w:rsidR="00753C12" w:rsidRPr="005749E8">
        <w:rPr>
          <w:lang w:val="ru-RU"/>
        </w:rPr>
        <w:t xml:space="preserve">быть </w:t>
      </w:r>
      <w:r w:rsidRPr="005749E8">
        <w:rPr>
          <w:lang w:val="ru-RU"/>
        </w:rPr>
        <w:t>настроена дополнительная линия вверх (SUL).</w:t>
      </w:r>
      <w:r w:rsidR="00300930" w:rsidRPr="005749E8">
        <w:rPr>
          <w:lang w:val="ru-RU"/>
        </w:rPr>
        <w:t xml:space="preserve"> </w:t>
      </w:r>
      <w:r w:rsidRPr="005749E8">
        <w:rPr>
          <w:lang w:val="ru-RU"/>
        </w:rPr>
        <w:t>SUL отличается от а</w:t>
      </w:r>
      <w:r w:rsidR="007F0A8E" w:rsidRPr="005749E8">
        <w:rPr>
          <w:lang w:val="ru-RU"/>
        </w:rPr>
        <w:t>г</w:t>
      </w:r>
      <w:r w:rsidRPr="005749E8">
        <w:rPr>
          <w:lang w:val="ru-RU"/>
        </w:rPr>
        <w:t>ре</w:t>
      </w:r>
      <w:r w:rsidR="007F0A8E" w:rsidRPr="005749E8">
        <w:rPr>
          <w:lang w:val="ru-RU"/>
        </w:rPr>
        <w:t>г</w:t>
      </w:r>
      <w:r w:rsidRPr="005749E8">
        <w:rPr>
          <w:lang w:val="ru-RU"/>
        </w:rPr>
        <w:t>ированной линии вверх тем, что в UE может быть запланирована передач</w:t>
      </w:r>
      <w:r w:rsidR="00753C12" w:rsidRPr="005749E8">
        <w:rPr>
          <w:lang w:val="ru-RU"/>
        </w:rPr>
        <w:t>а либо по дополн</w:t>
      </w:r>
      <w:r w:rsidR="00E2756D" w:rsidRPr="005749E8">
        <w:rPr>
          <w:lang w:val="ru-RU"/>
        </w:rPr>
        <w:t>ительной</w:t>
      </w:r>
      <w:r w:rsidR="00753C12" w:rsidRPr="005749E8">
        <w:rPr>
          <w:lang w:val="ru-RU"/>
        </w:rPr>
        <w:t>, либо по дополняемой линии вверх</w:t>
      </w:r>
      <w:r w:rsidRPr="005749E8">
        <w:rPr>
          <w:lang w:val="ru-RU"/>
        </w:rPr>
        <w:t xml:space="preserve">, но </w:t>
      </w:r>
      <w:r w:rsidR="001914AD" w:rsidRPr="005749E8">
        <w:rPr>
          <w:lang w:val="ru-RU"/>
        </w:rPr>
        <w:t xml:space="preserve">не </w:t>
      </w:r>
      <w:r w:rsidR="00753C12" w:rsidRPr="005749E8">
        <w:rPr>
          <w:lang w:val="ru-RU"/>
        </w:rPr>
        <w:t xml:space="preserve">по </w:t>
      </w:r>
      <w:r w:rsidRPr="005749E8">
        <w:rPr>
          <w:lang w:val="ru-RU"/>
        </w:rPr>
        <w:t>обе</w:t>
      </w:r>
      <w:r w:rsidR="00753C12" w:rsidRPr="005749E8">
        <w:rPr>
          <w:lang w:val="ru-RU"/>
        </w:rPr>
        <w:t>им</w:t>
      </w:r>
      <w:r w:rsidRPr="005749E8">
        <w:rPr>
          <w:lang w:val="ru-RU"/>
        </w:rPr>
        <w:t xml:space="preserve"> одновременно.</w:t>
      </w:r>
    </w:p>
    <w:p w14:paraId="44499DD3" w14:textId="61359093" w:rsidR="00300930" w:rsidRPr="005749E8" w:rsidRDefault="00300930" w:rsidP="00753C12">
      <w:pPr>
        <w:pStyle w:val="Heading5"/>
        <w:rPr>
          <w:lang w:val="ru-RU"/>
        </w:rPr>
      </w:pPr>
      <w:bookmarkStart w:id="52" w:name="_Toc29376008"/>
      <w:bookmarkStart w:id="53" w:name="_Toc20387929"/>
      <w:bookmarkStart w:id="54" w:name="_Toc20387930"/>
      <w:r w:rsidRPr="005749E8">
        <w:rPr>
          <w:lang w:val="ru-RU" w:eastAsia="ja-JP"/>
        </w:rPr>
        <w:t>1.</w:t>
      </w:r>
      <w:r w:rsidRPr="005749E8">
        <w:rPr>
          <w:lang w:val="ru-RU"/>
        </w:rPr>
        <w:t>1.2.4.6</w:t>
      </w:r>
      <w:r w:rsidRPr="005749E8">
        <w:rPr>
          <w:rFonts w:ascii="Calibri" w:hAnsi="Calibri"/>
          <w:lang w:val="ru-RU"/>
        </w:rPr>
        <w:tab/>
      </w:r>
      <w:bookmarkEnd w:id="52"/>
      <w:bookmarkEnd w:id="53"/>
      <w:r w:rsidR="00426239" w:rsidRPr="005749E8">
        <w:rPr>
          <w:lang w:val="ru-RU"/>
        </w:rPr>
        <w:t>Транспортные каналы</w:t>
      </w:r>
    </w:p>
    <w:p w14:paraId="57388576" w14:textId="73576CE1" w:rsidR="00300930" w:rsidRPr="005749E8" w:rsidRDefault="00426239" w:rsidP="00D00739">
      <w:pPr>
        <w:rPr>
          <w:lang w:val="ru-RU"/>
        </w:rPr>
      </w:pPr>
      <w:r w:rsidRPr="005749E8">
        <w:rPr>
          <w:lang w:val="ru-RU"/>
        </w:rPr>
        <w:t>Физический уровень обеспечивает передачу информации на уровень MAC и более высокие уровни.</w:t>
      </w:r>
      <w:r w:rsidR="00300930" w:rsidRPr="005749E8">
        <w:rPr>
          <w:lang w:val="ru-RU"/>
        </w:rPr>
        <w:t xml:space="preserve"> </w:t>
      </w:r>
      <w:r w:rsidRPr="005749E8">
        <w:rPr>
          <w:lang w:val="ru-RU"/>
        </w:rPr>
        <w:t>Транспортные услу</w:t>
      </w:r>
      <w:r w:rsidR="007F0A8E" w:rsidRPr="005749E8">
        <w:rPr>
          <w:lang w:val="ru-RU"/>
        </w:rPr>
        <w:t>г</w:t>
      </w:r>
      <w:r w:rsidRPr="005749E8">
        <w:rPr>
          <w:lang w:val="ru-RU"/>
        </w:rPr>
        <w:t>и физическо</w:t>
      </w:r>
      <w:r w:rsidR="007F0A8E" w:rsidRPr="005749E8">
        <w:rPr>
          <w:lang w:val="ru-RU"/>
        </w:rPr>
        <w:t>г</w:t>
      </w:r>
      <w:r w:rsidRPr="005749E8">
        <w:rPr>
          <w:lang w:val="ru-RU"/>
        </w:rPr>
        <w:t xml:space="preserve">о уровня </w:t>
      </w:r>
      <w:r w:rsidR="00A81468" w:rsidRPr="005749E8">
        <w:rPr>
          <w:lang w:val="ru-RU"/>
        </w:rPr>
        <w:t>описываются набором способов и характеристик передачи данных</w:t>
      </w:r>
      <w:r w:rsidRPr="005749E8">
        <w:rPr>
          <w:lang w:val="ru-RU"/>
        </w:rPr>
        <w:t xml:space="preserve"> по </w:t>
      </w:r>
      <w:proofErr w:type="spellStart"/>
      <w:r w:rsidRPr="005749E8">
        <w:rPr>
          <w:lang w:val="ru-RU"/>
        </w:rPr>
        <w:t>радиоинтерфейсу</w:t>
      </w:r>
      <w:proofErr w:type="spellEnd"/>
      <w:r w:rsidRPr="005749E8">
        <w:rPr>
          <w:lang w:val="ru-RU"/>
        </w:rPr>
        <w:t>.</w:t>
      </w:r>
    </w:p>
    <w:p w14:paraId="2E64E998" w14:textId="56DD0ADD" w:rsidR="00300930" w:rsidRPr="005749E8" w:rsidRDefault="00426239" w:rsidP="00D00739">
      <w:pPr>
        <w:rPr>
          <w:lang w:val="ru-RU"/>
        </w:rPr>
      </w:pPr>
      <w:r w:rsidRPr="005749E8">
        <w:rPr>
          <w:lang w:val="ru-RU"/>
        </w:rPr>
        <w:t>Транспортные каналы линии вниз мо</w:t>
      </w:r>
      <w:r w:rsidR="007F0A8E" w:rsidRPr="005749E8">
        <w:rPr>
          <w:lang w:val="ru-RU"/>
        </w:rPr>
        <w:t>г</w:t>
      </w:r>
      <w:r w:rsidRPr="005749E8">
        <w:rPr>
          <w:lang w:val="ru-RU"/>
        </w:rPr>
        <w:t>ут быть следующих типов:</w:t>
      </w:r>
    </w:p>
    <w:p w14:paraId="70622B02" w14:textId="7D35088A" w:rsidR="00300930" w:rsidRPr="005749E8" w:rsidRDefault="00300930" w:rsidP="00426239">
      <w:pPr>
        <w:pStyle w:val="enumlev1"/>
        <w:rPr>
          <w:lang w:val="ru-RU"/>
        </w:rPr>
      </w:pPr>
      <w:r w:rsidRPr="005749E8">
        <w:rPr>
          <w:lang w:val="ru-RU"/>
        </w:rPr>
        <w:t>1</w:t>
      </w:r>
      <w:r w:rsidR="00306B0A">
        <w:rPr>
          <w:lang w:val="ru-RU"/>
        </w:rPr>
        <w:t>)</w:t>
      </w:r>
      <w:r w:rsidRPr="005749E8">
        <w:rPr>
          <w:lang w:val="ru-RU"/>
        </w:rPr>
        <w:tab/>
      </w:r>
      <w:r w:rsidR="00306B0A">
        <w:rPr>
          <w:lang w:val="ru-RU"/>
        </w:rPr>
        <w:t>в</w:t>
      </w:r>
      <w:r w:rsidR="00A81468" w:rsidRPr="005749E8">
        <w:rPr>
          <w:lang w:val="ru-RU"/>
        </w:rPr>
        <w:t xml:space="preserve">ещательный канал </w:t>
      </w:r>
      <w:r w:rsidR="00426239" w:rsidRPr="005749E8">
        <w:rPr>
          <w:lang w:val="ru-RU"/>
        </w:rPr>
        <w:t>(BCH)</w:t>
      </w:r>
      <w:r w:rsidR="00A24486" w:rsidRPr="005749E8">
        <w:rPr>
          <w:lang w:val="ru-RU"/>
        </w:rPr>
        <w:t>,</w:t>
      </w:r>
      <w:r w:rsidR="00426239" w:rsidRPr="005749E8">
        <w:rPr>
          <w:lang w:val="ru-RU"/>
        </w:rPr>
        <w:t xml:space="preserve"> </w:t>
      </w:r>
      <w:r w:rsidR="001054E8" w:rsidRPr="005749E8">
        <w:rPr>
          <w:lang w:val="ru-RU"/>
        </w:rPr>
        <w:t>отличительными признаками которого являются</w:t>
      </w:r>
      <w:r w:rsidR="00426239" w:rsidRPr="005749E8">
        <w:rPr>
          <w:lang w:val="ru-RU"/>
        </w:rPr>
        <w:t>:</w:t>
      </w:r>
    </w:p>
    <w:p w14:paraId="0118CDD0" w14:textId="6D789C8D" w:rsidR="00300930" w:rsidRPr="005749E8" w:rsidRDefault="00300930" w:rsidP="00426239">
      <w:pPr>
        <w:pStyle w:val="enumlev1"/>
        <w:rPr>
          <w:lang w:val="ru-RU" w:eastAsia="ja-JP"/>
        </w:rPr>
      </w:pPr>
      <w:r w:rsidRPr="005749E8">
        <w:rPr>
          <w:rFonts w:ascii="SimSun" w:hAnsi="SimSun"/>
          <w:lang w:val="ru-RU"/>
        </w:rPr>
        <w:t>-</w:t>
      </w:r>
      <w:r w:rsidRPr="005749E8">
        <w:rPr>
          <w:lang w:val="ru-RU" w:eastAsia="ja-JP"/>
        </w:rPr>
        <w:tab/>
      </w:r>
      <w:r w:rsidR="00426239" w:rsidRPr="005749E8">
        <w:rPr>
          <w:lang w:val="ru-RU" w:eastAsia="ja-JP"/>
        </w:rPr>
        <w:t>фиксированны</w:t>
      </w:r>
      <w:r w:rsidR="001054E8" w:rsidRPr="005749E8">
        <w:rPr>
          <w:lang w:val="ru-RU" w:eastAsia="ja-JP"/>
        </w:rPr>
        <w:t>й</w:t>
      </w:r>
      <w:r w:rsidR="00426239" w:rsidRPr="005749E8">
        <w:rPr>
          <w:lang w:val="ru-RU" w:eastAsia="ja-JP"/>
        </w:rPr>
        <w:t>, предопределенны</w:t>
      </w:r>
      <w:r w:rsidR="001054E8" w:rsidRPr="005749E8">
        <w:rPr>
          <w:lang w:val="ru-RU" w:eastAsia="ja-JP"/>
        </w:rPr>
        <w:t>й</w:t>
      </w:r>
      <w:r w:rsidR="00426239" w:rsidRPr="005749E8">
        <w:rPr>
          <w:lang w:val="ru-RU" w:eastAsia="ja-JP"/>
        </w:rPr>
        <w:t xml:space="preserve"> формат транспортировки;</w:t>
      </w:r>
    </w:p>
    <w:p w14:paraId="2F9C4F33" w14:textId="01E0CF3D" w:rsidR="00300930" w:rsidRPr="005749E8" w:rsidRDefault="00300930" w:rsidP="00426239">
      <w:pPr>
        <w:pStyle w:val="enumlev1"/>
        <w:rPr>
          <w:lang w:val="ru-RU" w:eastAsia="ja-JP"/>
        </w:rPr>
      </w:pPr>
      <w:r w:rsidRPr="005749E8">
        <w:rPr>
          <w:rFonts w:ascii="SimSun" w:hAnsi="SimSun"/>
          <w:lang w:val="ru-RU"/>
        </w:rPr>
        <w:t>-</w:t>
      </w:r>
      <w:r w:rsidRPr="005749E8">
        <w:rPr>
          <w:lang w:val="ru-RU" w:eastAsia="ja-JP"/>
        </w:rPr>
        <w:tab/>
      </w:r>
      <w:r w:rsidR="00426239" w:rsidRPr="005749E8">
        <w:rPr>
          <w:lang w:val="ru-RU" w:eastAsia="ja-JP"/>
        </w:rPr>
        <w:t>требование широковещательной передачи во всей зоне покрытия соты либо в виде одно</w:t>
      </w:r>
      <w:r w:rsidR="007F0A8E" w:rsidRPr="005749E8">
        <w:rPr>
          <w:lang w:val="ru-RU" w:eastAsia="ja-JP"/>
        </w:rPr>
        <w:t>г</w:t>
      </w:r>
      <w:r w:rsidR="00426239" w:rsidRPr="005749E8">
        <w:rPr>
          <w:lang w:val="ru-RU" w:eastAsia="ja-JP"/>
        </w:rPr>
        <w:t>о сообщения, либо путем формиров</w:t>
      </w:r>
      <w:r w:rsidR="00A13D8D">
        <w:rPr>
          <w:lang w:val="ru-RU" w:eastAsia="ja-JP"/>
        </w:rPr>
        <w:t>ания лучей с разными BCH;</w:t>
      </w:r>
    </w:p>
    <w:p w14:paraId="1A971892" w14:textId="631CD9EB" w:rsidR="00300930" w:rsidRPr="005749E8" w:rsidRDefault="00300930" w:rsidP="00426239">
      <w:pPr>
        <w:pStyle w:val="enumlev1"/>
        <w:rPr>
          <w:lang w:val="ru-RU"/>
        </w:rPr>
      </w:pPr>
      <w:r w:rsidRPr="005749E8">
        <w:rPr>
          <w:lang w:val="ru-RU"/>
        </w:rPr>
        <w:t>2</w:t>
      </w:r>
      <w:r w:rsidR="00306B0A">
        <w:rPr>
          <w:lang w:val="ru-RU"/>
        </w:rPr>
        <w:t>)</w:t>
      </w:r>
      <w:r w:rsidRPr="005749E8">
        <w:rPr>
          <w:lang w:val="ru-RU"/>
        </w:rPr>
        <w:tab/>
      </w:r>
      <w:r w:rsidR="00306B0A">
        <w:rPr>
          <w:lang w:val="ru-RU"/>
        </w:rPr>
        <w:t>с</w:t>
      </w:r>
      <w:r w:rsidR="001054E8" w:rsidRPr="005749E8">
        <w:rPr>
          <w:lang w:val="ru-RU"/>
        </w:rPr>
        <w:t xml:space="preserve">овместно используемый канал на линии вниз </w:t>
      </w:r>
      <w:r w:rsidR="00426239" w:rsidRPr="005749E8">
        <w:rPr>
          <w:lang w:val="ru-RU"/>
        </w:rPr>
        <w:t xml:space="preserve">(DL-SCH), </w:t>
      </w:r>
      <w:r w:rsidR="001054E8" w:rsidRPr="005749E8">
        <w:rPr>
          <w:lang w:val="ru-RU"/>
        </w:rPr>
        <w:t>отличительными признаками которого являются</w:t>
      </w:r>
      <w:r w:rsidR="00426239" w:rsidRPr="005749E8">
        <w:rPr>
          <w:lang w:val="ru-RU"/>
        </w:rPr>
        <w:t>:</w:t>
      </w:r>
    </w:p>
    <w:p w14:paraId="31964B21" w14:textId="37AA062C" w:rsidR="00300930" w:rsidRPr="005749E8" w:rsidRDefault="00300930" w:rsidP="00426239">
      <w:pPr>
        <w:pStyle w:val="enumlev1"/>
        <w:rPr>
          <w:lang w:val="ru-RU" w:eastAsia="ja-JP"/>
        </w:rPr>
      </w:pPr>
      <w:r w:rsidRPr="005749E8">
        <w:rPr>
          <w:rFonts w:ascii="SimSun" w:hAnsi="SimSun"/>
          <w:lang w:val="ru-RU"/>
        </w:rPr>
        <w:t>-</w:t>
      </w:r>
      <w:r w:rsidRPr="005749E8">
        <w:rPr>
          <w:lang w:val="ru-RU" w:eastAsia="ja-JP"/>
        </w:rPr>
        <w:tab/>
      </w:r>
      <w:r w:rsidR="00426239" w:rsidRPr="005749E8">
        <w:rPr>
          <w:lang w:val="ru-RU" w:eastAsia="ja-JP"/>
        </w:rPr>
        <w:t>поддержк</w:t>
      </w:r>
      <w:r w:rsidR="001054E8" w:rsidRPr="005749E8">
        <w:rPr>
          <w:lang w:val="ru-RU" w:eastAsia="ja-JP"/>
        </w:rPr>
        <w:t>а</w:t>
      </w:r>
      <w:r w:rsidR="00426239" w:rsidRPr="005749E8">
        <w:rPr>
          <w:lang w:val="ru-RU" w:eastAsia="ja-JP"/>
        </w:rPr>
        <w:t xml:space="preserve"> HARQ;</w:t>
      </w:r>
    </w:p>
    <w:p w14:paraId="6DCD0804" w14:textId="09E0A877" w:rsidR="00300930" w:rsidRPr="005749E8" w:rsidRDefault="00300930" w:rsidP="00426239">
      <w:pPr>
        <w:pStyle w:val="enumlev1"/>
        <w:rPr>
          <w:lang w:val="ru-RU" w:eastAsia="ja-JP"/>
        </w:rPr>
      </w:pPr>
      <w:r w:rsidRPr="005749E8">
        <w:rPr>
          <w:rFonts w:ascii="SimSun" w:hAnsi="SimSun"/>
          <w:lang w:val="ru-RU"/>
        </w:rPr>
        <w:t>-</w:t>
      </w:r>
      <w:r w:rsidRPr="005749E8">
        <w:rPr>
          <w:lang w:val="ru-RU" w:eastAsia="ja-JP"/>
        </w:rPr>
        <w:tab/>
      </w:r>
      <w:r w:rsidR="00426239" w:rsidRPr="005749E8">
        <w:rPr>
          <w:lang w:val="ru-RU" w:eastAsia="ja-JP"/>
        </w:rPr>
        <w:t>поддержк</w:t>
      </w:r>
      <w:r w:rsidR="001054E8" w:rsidRPr="005749E8">
        <w:rPr>
          <w:lang w:val="ru-RU" w:eastAsia="ja-JP"/>
        </w:rPr>
        <w:t>а</w:t>
      </w:r>
      <w:r w:rsidR="00426239" w:rsidRPr="005749E8">
        <w:rPr>
          <w:lang w:val="ru-RU" w:eastAsia="ja-JP"/>
        </w:rPr>
        <w:t xml:space="preserve"> динамической адаптации линии путем изменения модуляции, кодирования и мощности передачи;</w:t>
      </w:r>
    </w:p>
    <w:p w14:paraId="6DB96D89" w14:textId="0AAB8F5C" w:rsidR="00300930" w:rsidRPr="005749E8" w:rsidRDefault="00300930" w:rsidP="00426239">
      <w:pPr>
        <w:pStyle w:val="enumlev1"/>
        <w:rPr>
          <w:lang w:val="ru-RU" w:eastAsia="ja-JP"/>
        </w:rPr>
      </w:pPr>
      <w:r w:rsidRPr="005749E8">
        <w:rPr>
          <w:rFonts w:ascii="SimSun" w:hAnsi="SimSun"/>
          <w:lang w:val="ru-RU"/>
        </w:rPr>
        <w:t>-</w:t>
      </w:r>
      <w:r w:rsidRPr="005749E8">
        <w:rPr>
          <w:lang w:val="ru-RU" w:eastAsia="ja-JP"/>
        </w:rPr>
        <w:tab/>
      </w:r>
      <w:r w:rsidR="00426239" w:rsidRPr="005749E8">
        <w:rPr>
          <w:lang w:val="ru-RU" w:eastAsia="ja-JP"/>
        </w:rPr>
        <w:t>возможность широковещательной передачи по всей территории покрытия соты;</w:t>
      </w:r>
    </w:p>
    <w:p w14:paraId="7DAC0E89" w14:textId="72A783C0" w:rsidR="00300930" w:rsidRPr="005749E8" w:rsidRDefault="00300930" w:rsidP="00426239">
      <w:pPr>
        <w:pStyle w:val="enumlev1"/>
        <w:rPr>
          <w:lang w:val="ru-RU" w:eastAsia="ja-JP"/>
        </w:rPr>
      </w:pPr>
      <w:r w:rsidRPr="005749E8">
        <w:rPr>
          <w:rFonts w:ascii="SimSun" w:hAnsi="SimSun"/>
          <w:lang w:val="ru-RU"/>
        </w:rPr>
        <w:t>-</w:t>
      </w:r>
      <w:r w:rsidRPr="005749E8">
        <w:rPr>
          <w:lang w:val="ru-RU" w:eastAsia="ja-JP"/>
        </w:rPr>
        <w:tab/>
      </w:r>
      <w:r w:rsidR="00426239" w:rsidRPr="005749E8">
        <w:rPr>
          <w:lang w:val="ru-RU" w:eastAsia="ja-JP"/>
        </w:rPr>
        <w:t>возможность использования формирования лучей;</w:t>
      </w:r>
    </w:p>
    <w:p w14:paraId="4CB6A204" w14:textId="1A65D390" w:rsidR="00300930" w:rsidRPr="005749E8" w:rsidRDefault="00300930" w:rsidP="00426239">
      <w:pPr>
        <w:pStyle w:val="enumlev1"/>
        <w:rPr>
          <w:lang w:val="ru-RU" w:eastAsia="ja-JP"/>
        </w:rPr>
      </w:pPr>
      <w:r w:rsidRPr="005749E8">
        <w:rPr>
          <w:rFonts w:ascii="SimSun" w:hAnsi="SimSun"/>
          <w:lang w:val="ru-RU"/>
        </w:rPr>
        <w:t>-</w:t>
      </w:r>
      <w:r w:rsidRPr="005749E8">
        <w:rPr>
          <w:lang w:val="ru-RU" w:eastAsia="ja-JP"/>
        </w:rPr>
        <w:tab/>
      </w:r>
      <w:r w:rsidR="00426239" w:rsidRPr="005749E8">
        <w:rPr>
          <w:lang w:val="ru-RU" w:eastAsia="ja-JP"/>
        </w:rPr>
        <w:t>поддержк</w:t>
      </w:r>
      <w:r w:rsidR="001054E8" w:rsidRPr="005749E8">
        <w:rPr>
          <w:lang w:val="ru-RU" w:eastAsia="ja-JP"/>
        </w:rPr>
        <w:t>а</w:t>
      </w:r>
      <w:r w:rsidR="00426239" w:rsidRPr="005749E8">
        <w:rPr>
          <w:lang w:val="ru-RU" w:eastAsia="ja-JP"/>
        </w:rPr>
        <w:t xml:space="preserve"> как динамическо</w:t>
      </w:r>
      <w:r w:rsidR="007F0A8E" w:rsidRPr="005749E8">
        <w:rPr>
          <w:lang w:val="ru-RU" w:eastAsia="ja-JP"/>
        </w:rPr>
        <w:t>г</w:t>
      </w:r>
      <w:r w:rsidR="00426239" w:rsidRPr="005749E8">
        <w:rPr>
          <w:lang w:val="ru-RU" w:eastAsia="ja-JP"/>
        </w:rPr>
        <w:t xml:space="preserve">о, так и </w:t>
      </w:r>
      <w:proofErr w:type="spellStart"/>
      <w:r w:rsidR="00426239" w:rsidRPr="005749E8">
        <w:rPr>
          <w:lang w:val="ru-RU" w:eastAsia="ja-JP"/>
        </w:rPr>
        <w:t>полустатическо</w:t>
      </w:r>
      <w:r w:rsidR="007F0A8E" w:rsidRPr="005749E8">
        <w:rPr>
          <w:lang w:val="ru-RU" w:eastAsia="ja-JP"/>
        </w:rPr>
        <w:t>г</w:t>
      </w:r>
      <w:r w:rsidR="00426239" w:rsidRPr="005749E8">
        <w:rPr>
          <w:lang w:val="ru-RU" w:eastAsia="ja-JP"/>
        </w:rPr>
        <w:t>о</w:t>
      </w:r>
      <w:proofErr w:type="spellEnd"/>
      <w:r w:rsidR="00426239" w:rsidRPr="005749E8">
        <w:rPr>
          <w:lang w:val="ru-RU" w:eastAsia="ja-JP"/>
        </w:rPr>
        <w:t xml:space="preserve"> распределения ресурсов;</w:t>
      </w:r>
    </w:p>
    <w:p w14:paraId="15726439" w14:textId="51E5EFFD" w:rsidR="00300930" w:rsidRPr="005749E8" w:rsidRDefault="00300930" w:rsidP="00426239">
      <w:pPr>
        <w:pStyle w:val="enumlev1"/>
        <w:rPr>
          <w:lang w:val="ru-RU" w:eastAsia="ja-JP"/>
        </w:rPr>
      </w:pPr>
      <w:r w:rsidRPr="005749E8">
        <w:rPr>
          <w:rFonts w:ascii="SimSun" w:hAnsi="SimSun"/>
          <w:lang w:val="ru-RU"/>
        </w:rPr>
        <w:t>-</w:t>
      </w:r>
      <w:r w:rsidRPr="005749E8">
        <w:rPr>
          <w:lang w:val="ru-RU" w:eastAsia="ja-JP"/>
        </w:rPr>
        <w:tab/>
      </w:r>
      <w:r w:rsidR="00426239" w:rsidRPr="005749E8">
        <w:rPr>
          <w:lang w:val="ru-RU" w:eastAsia="ja-JP"/>
        </w:rPr>
        <w:t>поддержк</w:t>
      </w:r>
      <w:r w:rsidR="001054E8" w:rsidRPr="005749E8">
        <w:rPr>
          <w:lang w:val="ru-RU" w:eastAsia="ja-JP"/>
        </w:rPr>
        <w:t>а</w:t>
      </w:r>
      <w:r w:rsidR="00426239" w:rsidRPr="005749E8">
        <w:rPr>
          <w:lang w:val="ru-RU" w:eastAsia="ja-JP"/>
        </w:rPr>
        <w:t xml:space="preserve"> прерывисто</w:t>
      </w:r>
      <w:r w:rsidR="007F0A8E" w:rsidRPr="005749E8">
        <w:rPr>
          <w:lang w:val="ru-RU" w:eastAsia="ja-JP"/>
        </w:rPr>
        <w:t>г</w:t>
      </w:r>
      <w:r w:rsidR="00426239" w:rsidRPr="005749E8">
        <w:rPr>
          <w:lang w:val="ru-RU" w:eastAsia="ja-JP"/>
        </w:rPr>
        <w:t>о приема UE (DRX) в целях энер</w:t>
      </w:r>
      <w:r w:rsidR="007F0A8E" w:rsidRPr="005749E8">
        <w:rPr>
          <w:lang w:val="ru-RU" w:eastAsia="ja-JP"/>
        </w:rPr>
        <w:t>г</w:t>
      </w:r>
      <w:r w:rsidR="00306B0A">
        <w:rPr>
          <w:lang w:val="ru-RU" w:eastAsia="ja-JP"/>
        </w:rPr>
        <w:t>осбережения UE;</w:t>
      </w:r>
    </w:p>
    <w:p w14:paraId="607BA058" w14:textId="09642BA5" w:rsidR="00300930" w:rsidRPr="005749E8" w:rsidRDefault="00300930" w:rsidP="00426239">
      <w:pPr>
        <w:pStyle w:val="enumlev1"/>
        <w:rPr>
          <w:lang w:val="ru-RU"/>
        </w:rPr>
      </w:pPr>
      <w:r w:rsidRPr="005749E8">
        <w:rPr>
          <w:lang w:val="ru-RU"/>
        </w:rPr>
        <w:t>3</w:t>
      </w:r>
      <w:r w:rsidR="00306B0A">
        <w:rPr>
          <w:lang w:val="ru-RU"/>
        </w:rPr>
        <w:t>)</w:t>
      </w:r>
      <w:r w:rsidRPr="005749E8">
        <w:rPr>
          <w:lang w:val="ru-RU"/>
        </w:rPr>
        <w:tab/>
      </w:r>
      <w:r w:rsidR="00306B0A">
        <w:rPr>
          <w:lang w:val="ru-RU"/>
        </w:rPr>
        <w:t>п</w:t>
      </w:r>
      <w:r w:rsidR="00426239" w:rsidRPr="005749E8">
        <w:rPr>
          <w:lang w:val="ru-RU"/>
        </w:rPr>
        <w:t>ейдж</w:t>
      </w:r>
      <w:r w:rsidR="00306B0A">
        <w:rPr>
          <w:lang w:val="ru-RU"/>
        </w:rPr>
        <w:t>ингов</w:t>
      </w:r>
      <w:r w:rsidR="00426239" w:rsidRPr="005749E8">
        <w:rPr>
          <w:lang w:val="ru-RU"/>
        </w:rPr>
        <w:t xml:space="preserve">ый канал (PCH), </w:t>
      </w:r>
      <w:r w:rsidR="001054E8" w:rsidRPr="005749E8">
        <w:rPr>
          <w:lang w:val="ru-RU"/>
        </w:rPr>
        <w:t>отличительными признаками которого являются</w:t>
      </w:r>
      <w:r w:rsidR="00426239" w:rsidRPr="005749E8">
        <w:rPr>
          <w:lang w:val="ru-RU"/>
        </w:rPr>
        <w:t>:</w:t>
      </w:r>
    </w:p>
    <w:p w14:paraId="01C32E4F" w14:textId="277FA994" w:rsidR="00300930" w:rsidRPr="005749E8" w:rsidRDefault="00300930" w:rsidP="00426239">
      <w:pPr>
        <w:pStyle w:val="enumlev1"/>
        <w:rPr>
          <w:lang w:val="ru-RU" w:eastAsia="ja-JP"/>
        </w:rPr>
      </w:pPr>
      <w:r w:rsidRPr="005749E8">
        <w:rPr>
          <w:rFonts w:ascii="SimSun" w:hAnsi="SimSun"/>
          <w:lang w:val="ru-RU"/>
        </w:rPr>
        <w:t>-</w:t>
      </w:r>
      <w:r w:rsidRPr="005749E8">
        <w:rPr>
          <w:lang w:val="ru-RU" w:eastAsia="ja-JP"/>
        </w:rPr>
        <w:tab/>
      </w:r>
      <w:r w:rsidR="00426239" w:rsidRPr="005749E8">
        <w:rPr>
          <w:lang w:val="ru-RU" w:eastAsia="ja-JP"/>
        </w:rPr>
        <w:t>поддержк</w:t>
      </w:r>
      <w:r w:rsidR="001054E8" w:rsidRPr="005749E8">
        <w:rPr>
          <w:lang w:val="ru-RU" w:eastAsia="ja-JP"/>
        </w:rPr>
        <w:t>а</w:t>
      </w:r>
      <w:r w:rsidR="00426239" w:rsidRPr="005749E8">
        <w:rPr>
          <w:lang w:val="ru-RU" w:eastAsia="ja-JP"/>
        </w:rPr>
        <w:t xml:space="preserve"> прерывисто</w:t>
      </w:r>
      <w:r w:rsidR="007F0A8E" w:rsidRPr="005749E8">
        <w:rPr>
          <w:lang w:val="ru-RU" w:eastAsia="ja-JP"/>
        </w:rPr>
        <w:t>г</w:t>
      </w:r>
      <w:r w:rsidR="00426239" w:rsidRPr="005749E8">
        <w:rPr>
          <w:lang w:val="ru-RU" w:eastAsia="ja-JP"/>
        </w:rPr>
        <w:t>о приема UE (DRX) в целях энер</w:t>
      </w:r>
      <w:r w:rsidR="007F0A8E" w:rsidRPr="005749E8">
        <w:rPr>
          <w:lang w:val="ru-RU" w:eastAsia="ja-JP"/>
        </w:rPr>
        <w:t>г</w:t>
      </w:r>
      <w:r w:rsidR="00426239" w:rsidRPr="005749E8">
        <w:rPr>
          <w:lang w:val="ru-RU" w:eastAsia="ja-JP"/>
        </w:rPr>
        <w:t>осбережения UE (цикл DRX для UE указывается сетью);</w:t>
      </w:r>
    </w:p>
    <w:p w14:paraId="37D4341D" w14:textId="0A1C6141" w:rsidR="00300930" w:rsidRPr="005749E8" w:rsidRDefault="00300930" w:rsidP="00426239">
      <w:pPr>
        <w:pStyle w:val="enumlev1"/>
        <w:rPr>
          <w:lang w:val="ru-RU" w:eastAsia="ja-JP"/>
        </w:rPr>
      </w:pPr>
      <w:r w:rsidRPr="005749E8">
        <w:rPr>
          <w:rFonts w:ascii="SimSun" w:hAnsi="SimSun"/>
          <w:lang w:val="ru-RU"/>
        </w:rPr>
        <w:t>-</w:t>
      </w:r>
      <w:r w:rsidRPr="005749E8">
        <w:rPr>
          <w:lang w:val="ru-RU" w:eastAsia="ja-JP"/>
        </w:rPr>
        <w:tab/>
      </w:r>
      <w:r w:rsidR="00426239" w:rsidRPr="005749E8">
        <w:rPr>
          <w:lang w:val="ru-RU" w:eastAsia="ja-JP"/>
        </w:rPr>
        <w:t>требовани</w:t>
      </w:r>
      <w:r w:rsidR="001054E8" w:rsidRPr="005749E8">
        <w:rPr>
          <w:lang w:val="ru-RU" w:eastAsia="ja-JP"/>
        </w:rPr>
        <w:t>е</w:t>
      </w:r>
      <w:r w:rsidR="00426239" w:rsidRPr="005749E8">
        <w:rPr>
          <w:lang w:val="ru-RU" w:eastAsia="ja-JP"/>
        </w:rPr>
        <w:t xml:space="preserve"> широковещательной передачи во всей зоне покрытия соты либо в виде одно</w:t>
      </w:r>
      <w:r w:rsidR="007F0A8E" w:rsidRPr="005749E8">
        <w:rPr>
          <w:lang w:val="ru-RU" w:eastAsia="ja-JP"/>
        </w:rPr>
        <w:t>г</w:t>
      </w:r>
      <w:r w:rsidR="00426239" w:rsidRPr="005749E8">
        <w:rPr>
          <w:lang w:val="ru-RU" w:eastAsia="ja-JP"/>
        </w:rPr>
        <w:t>о сообщения, либо путем формирования лучей с разными PCH;</w:t>
      </w:r>
    </w:p>
    <w:p w14:paraId="62E004D7" w14:textId="6021C200" w:rsidR="00300930" w:rsidRPr="005749E8" w:rsidRDefault="00300930" w:rsidP="00426239">
      <w:pPr>
        <w:pStyle w:val="enumlev1"/>
        <w:rPr>
          <w:lang w:val="ru-RU" w:eastAsia="ja-JP"/>
        </w:rPr>
      </w:pPr>
      <w:r w:rsidRPr="005749E8">
        <w:rPr>
          <w:rFonts w:ascii="SimSun" w:hAnsi="SimSun"/>
          <w:lang w:val="ru-RU"/>
        </w:rPr>
        <w:t>-</w:t>
      </w:r>
      <w:r w:rsidRPr="005749E8">
        <w:rPr>
          <w:lang w:val="ru-RU" w:eastAsia="ja-JP"/>
        </w:rPr>
        <w:tab/>
      </w:r>
      <w:r w:rsidR="00426239" w:rsidRPr="005749E8">
        <w:rPr>
          <w:lang w:val="ru-RU" w:eastAsia="ja-JP"/>
        </w:rPr>
        <w:t>отображение на физические ресурсы, которые мо</w:t>
      </w:r>
      <w:r w:rsidR="007F0A8E" w:rsidRPr="005749E8">
        <w:rPr>
          <w:lang w:val="ru-RU" w:eastAsia="ja-JP"/>
        </w:rPr>
        <w:t>г</w:t>
      </w:r>
      <w:r w:rsidR="00426239" w:rsidRPr="005749E8">
        <w:rPr>
          <w:lang w:val="ru-RU" w:eastAsia="ja-JP"/>
        </w:rPr>
        <w:t>ут динамически использоваться также для каналов трафика/дру</w:t>
      </w:r>
      <w:r w:rsidR="007F0A8E" w:rsidRPr="005749E8">
        <w:rPr>
          <w:lang w:val="ru-RU" w:eastAsia="ja-JP"/>
        </w:rPr>
        <w:t>г</w:t>
      </w:r>
      <w:r w:rsidR="00426239" w:rsidRPr="005749E8">
        <w:rPr>
          <w:lang w:val="ru-RU" w:eastAsia="ja-JP"/>
        </w:rPr>
        <w:t>их каналов управления.</w:t>
      </w:r>
    </w:p>
    <w:p w14:paraId="4726A7D0" w14:textId="10D8E2CF" w:rsidR="00300930" w:rsidRPr="005749E8" w:rsidRDefault="00426239" w:rsidP="00426239">
      <w:pPr>
        <w:rPr>
          <w:lang w:val="ru-RU"/>
        </w:rPr>
      </w:pPr>
      <w:r w:rsidRPr="005749E8">
        <w:rPr>
          <w:lang w:val="ru-RU"/>
        </w:rPr>
        <w:t>Транспортные каналы линии вверх мо</w:t>
      </w:r>
      <w:r w:rsidR="007F0A8E" w:rsidRPr="005749E8">
        <w:rPr>
          <w:lang w:val="ru-RU"/>
        </w:rPr>
        <w:t>г</w:t>
      </w:r>
      <w:r w:rsidRPr="005749E8">
        <w:rPr>
          <w:lang w:val="ru-RU"/>
        </w:rPr>
        <w:t>ут быть следующих типов:</w:t>
      </w:r>
    </w:p>
    <w:p w14:paraId="3100AC22" w14:textId="01061A84" w:rsidR="00300930" w:rsidRPr="005749E8" w:rsidRDefault="00300930" w:rsidP="00426239">
      <w:pPr>
        <w:pStyle w:val="enumlev1"/>
        <w:rPr>
          <w:lang w:val="ru-RU"/>
        </w:rPr>
      </w:pPr>
      <w:r w:rsidRPr="005749E8">
        <w:rPr>
          <w:lang w:val="ru-RU"/>
        </w:rPr>
        <w:t>1</w:t>
      </w:r>
      <w:r w:rsidR="00306B0A">
        <w:rPr>
          <w:lang w:val="ru-RU"/>
        </w:rPr>
        <w:t>)</w:t>
      </w:r>
      <w:r w:rsidRPr="005749E8">
        <w:rPr>
          <w:lang w:val="ru-RU"/>
        </w:rPr>
        <w:tab/>
      </w:r>
      <w:r w:rsidR="00306B0A">
        <w:rPr>
          <w:lang w:val="ru-RU"/>
        </w:rPr>
        <w:t>с</w:t>
      </w:r>
      <w:r w:rsidR="00AD0C60" w:rsidRPr="005749E8">
        <w:rPr>
          <w:lang w:val="ru-RU"/>
        </w:rPr>
        <w:t xml:space="preserve">овместно используемый канал на линии вверх </w:t>
      </w:r>
      <w:r w:rsidR="00426239" w:rsidRPr="005749E8">
        <w:rPr>
          <w:lang w:val="ru-RU"/>
        </w:rPr>
        <w:t xml:space="preserve">(UL-SCH), </w:t>
      </w:r>
      <w:r w:rsidR="00AD0C60" w:rsidRPr="005749E8">
        <w:rPr>
          <w:lang w:val="ru-RU"/>
        </w:rPr>
        <w:t>отличительными признаками которого являются</w:t>
      </w:r>
      <w:r w:rsidR="00426239" w:rsidRPr="005749E8">
        <w:rPr>
          <w:lang w:val="ru-RU"/>
        </w:rPr>
        <w:t>:</w:t>
      </w:r>
    </w:p>
    <w:p w14:paraId="01D85877" w14:textId="52B8A683" w:rsidR="00300930" w:rsidRPr="005749E8" w:rsidRDefault="00300930" w:rsidP="00426239">
      <w:pPr>
        <w:pStyle w:val="enumlev1"/>
        <w:rPr>
          <w:lang w:val="ru-RU" w:eastAsia="ja-JP"/>
        </w:rPr>
      </w:pPr>
      <w:r w:rsidRPr="005749E8">
        <w:rPr>
          <w:rFonts w:ascii="SimSun" w:hAnsi="SimSun"/>
          <w:lang w:val="ru-RU"/>
        </w:rPr>
        <w:t>-</w:t>
      </w:r>
      <w:r w:rsidRPr="005749E8">
        <w:rPr>
          <w:lang w:val="ru-RU" w:eastAsia="ja-JP"/>
        </w:rPr>
        <w:tab/>
      </w:r>
      <w:r w:rsidR="00426239" w:rsidRPr="005749E8">
        <w:rPr>
          <w:lang w:val="ru-RU" w:eastAsia="ja-JP"/>
        </w:rPr>
        <w:t>возможность использования формирования лучей;</w:t>
      </w:r>
    </w:p>
    <w:p w14:paraId="63C684FA" w14:textId="68FEFAC3" w:rsidR="00300930" w:rsidRPr="005749E8" w:rsidRDefault="00300930" w:rsidP="00426239">
      <w:pPr>
        <w:pStyle w:val="enumlev1"/>
        <w:rPr>
          <w:lang w:val="ru-RU" w:eastAsia="ja-JP"/>
        </w:rPr>
      </w:pPr>
      <w:r w:rsidRPr="005749E8">
        <w:rPr>
          <w:rFonts w:ascii="SimSun" w:hAnsi="SimSun"/>
          <w:lang w:val="ru-RU"/>
        </w:rPr>
        <w:t>-</w:t>
      </w:r>
      <w:r w:rsidRPr="005749E8">
        <w:rPr>
          <w:lang w:val="ru-RU" w:eastAsia="ja-JP"/>
        </w:rPr>
        <w:tab/>
      </w:r>
      <w:r w:rsidR="00426239" w:rsidRPr="005749E8">
        <w:rPr>
          <w:lang w:val="ru-RU" w:eastAsia="ja-JP"/>
        </w:rPr>
        <w:t>поддержк</w:t>
      </w:r>
      <w:r w:rsidR="00AD0C60" w:rsidRPr="005749E8">
        <w:rPr>
          <w:lang w:val="ru-RU" w:eastAsia="ja-JP"/>
        </w:rPr>
        <w:t>а</w:t>
      </w:r>
      <w:r w:rsidR="00426239" w:rsidRPr="005749E8">
        <w:rPr>
          <w:lang w:val="ru-RU" w:eastAsia="ja-JP"/>
        </w:rPr>
        <w:t xml:space="preserve"> динамической адаптации линии путем изменения мощности передачи и, возможно, модуляции и кодирования;</w:t>
      </w:r>
    </w:p>
    <w:p w14:paraId="51E84A0E" w14:textId="6F2A1E7F" w:rsidR="00300930" w:rsidRPr="005749E8" w:rsidRDefault="00300930" w:rsidP="00426239">
      <w:pPr>
        <w:pStyle w:val="enumlev1"/>
        <w:rPr>
          <w:lang w:val="ru-RU" w:eastAsia="ja-JP"/>
        </w:rPr>
      </w:pPr>
      <w:r w:rsidRPr="005749E8">
        <w:rPr>
          <w:rFonts w:ascii="SimSun" w:hAnsi="SimSun"/>
          <w:lang w:val="ru-RU"/>
        </w:rPr>
        <w:t>-</w:t>
      </w:r>
      <w:r w:rsidRPr="005749E8">
        <w:rPr>
          <w:lang w:val="ru-RU" w:eastAsia="ja-JP"/>
        </w:rPr>
        <w:tab/>
      </w:r>
      <w:r w:rsidR="00426239" w:rsidRPr="005749E8">
        <w:rPr>
          <w:lang w:val="ru-RU" w:eastAsia="ja-JP"/>
        </w:rPr>
        <w:t>поддержк</w:t>
      </w:r>
      <w:r w:rsidR="00AD0C60" w:rsidRPr="005749E8">
        <w:rPr>
          <w:lang w:val="ru-RU" w:eastAsia="ja-JP"/>
        </w:rPr>
        <w:t>а</w:t>
      </w:r>
      <w:r w:rsidR="00426239" w:rsidRPr="005749E8">
        <w:rPr>
          <w:lang w:val="ru-RU" w:eastAsia="ja-JP"/>
        </w:rPr>
        <w:t xml:space="preserve"> HARQ;</w:t>
      </w:r>
    </w:p>
    <w:p w14:paraId="576DE6C2" w14:textId="63976F77" w:rsidR="00300930" w:rsidRPr="005749E8" w:rsidRDefault="00300930" w:rsidP="00426239">
      <w:pPr>
        <w:pStyle w:val="enumlev1"/>
        <w:rPr>
          <w:lang w:val="ru-RU" w:eastAsia="ja-JP"/>
        </w:rPr>
      </w:pPr>
      <w:r w:rsidRPr="005749E8">
        <w:rPr>
          <w:rFonts w:ascii="SimSun" w:hAnsi="SimSun"/>
          <w:lang w:val="ru-RU"/>
        </w:rPr>
        <w:t>-</w:t>
      </w:r>
      <w:r w:rsidRPr="005749E8">
        <w:rPr>
          <w:lang w:val="ru-RU" w:eastAsia="ja-JP"/>
        </w:rPr>
        <w:tab/>
      </w:r>
      <w:r w:rsidR="00426239" w:rsidRPr="005749E8">
        <w:rPr>
          <w:lang w:val="ru-RU" w:eastAsia="ja-JP"/>
        </w:rPr>
        <w:t>поддержк</w:t>
      </w:r>
      <w:r w:rsidR="00AD0C60" w:rsidRPr="005749E8">
        <w:rPr>
          <w:lang w:val="ru-RU" w:eastAsia="ja-JP"/>
        </w:rPr>
        <w:t>а</w:t>
      </w:r>
      <w:r w:rsidR="00426239" w:rsidRPr="005749E8">
        <w:rPr>
          <w:lang w:val="ru-RU" w:eastAsia="ja-JP"/>
        </w:rPr>
        <w:t xml:space="preserve"> как динамическо</w:t>
      </w:r>
      <w:r w:rsidR="007F0A8E" w:rsidRPr="005749E8">
        <w:rPr>
          <w:lang w:val="ru-RU" w:eastAsia="ja-JP"/>
        </w:rPr>
        <w:t>г</w:t>
      </w:r>
      <w:r w:rsidR="00426239" w:rsidRPr="005749E8">
        <w:rPr>
          <w:lang w:val="ru-RU" w:eastAsia="ja-JP"/>
        </w:rPr>
        <w:t xml:space="preserve">о, так и </w:t>
      </w:r>
      <w:proofErr w:type="spellStart"/>
      <w:r w:rsidR="00426239" w:rsidRPr="005749E8">
        <w:rPr>
          <w:lang w:val="ru-RU" w:eastAsia="ja-JP"/>
        </w:rPr>
        <w:t>полустатическо</w:t>
      </w:r>
      <w:r w:rsidR="007F0A8E" w:rsidRPr="005749E8">
        <w:rPr>
          <w:lang w:val="ru-RU" w:eastAsia="ja-JP"/>
        </w:rPr>
        <w:t>г</w:t>
      </w:r>
      <w:r w:rsidR="00306B0A">
        <w:rPr>
          <w:lang w:val="ru-RU" w:eastAsia="ja-JP"/>
        </w:rPr>
        <w:t>о</w:t>
      </w:r>
      <w:proofErr w:type="spellEnd"/>
      <w:r w:rsidR="00306B0A">
        <w:rPr>
          <w:lang w:val="ru-RU" w:eastAsia="ja-JP"/>
        </w:rPr>
        <w:t xml:space="preserve"> распределения ресурсов;</w:t>
      </w:r>
    </w:p>
    <w:p w14:paraId="2E3A7AFE" w14:textId="7C53B033" w:rsidR="00300930" w:rsidRPr="005749E8" w:rsidRDefault="00300930" w:rsidP="00426239">
      <w:pPr>
        <w:pStyle w:val="enumlev1"/>
        <w:rPr>
          <w:lang w:val="ru-RU"/>
        </w:rPr>
      </w:pPr>
      <w:r w:rsidRPr="005749E8">
        <w:rPr>
          <w:lang w:val="ru-RU"/>
        </w:rPr>
        <w:t>2</w:t>
      </w:r>
      <w:r w:rsidR="00306B0A">
        <w:rPr>
          <w:lang w:val="ru-RU"/>
        </w:rPr>
        <w:t>)</w:t>
      </w:r>
      <w:r w:rsidRPr="005749E8">
        <w:rPr>
          <w:lang w:val="ru-RU"/>
        </w:rPr>
        <w:tab/>
      </w:r>
      <w:r w:rsidR="00306B0A">
        <w:rPr>
          <w:lang w:val="ru-RU"/>
        </w:rPr>
        <w:t>к</w:t>
      </w:r>
      <w:r w:rsidR="00426239" w:rsidRPr="005749E8">
        <w:rPr>
          <w:lang w:val="ru-RU"/>
        </w:rPr>
        <w:t>анал(ы) произвольно</w:t>
      </w:r>
      <w:r w:rsidR="007F0A8E" w:rsidRPr="005749E8">
        <w:rPr>
          <w:lang w:val="ru-RU"/>
        </w:rPr>
        <w:t>г</w:t>
      </w:r>
      <w:r w:rsidR="00426239" w:rsidRPr="005749E8">
        <w:rPr>
          <w:lang w:val="ru-RU"/>
        </w:rPr>
        <w:t>о</w:t>
      </w:r>
      <w:r w:rsidR="00BF6F1B" w:rsidRPr="005749E8">
        <w:rPr>
          <w:lang w:val="ru-RU"/>
        </w:rPr>
        <w:t xml:space="preserve"> (случайного)</w:t>
      </w:r>
      <w:r w:rsidR="00426239" w:rsidRPr="005749E8">
        <w:rPr>
          <w:lang w:val="ru-RU"/>
        </w:rPr>
        <w:t xml:space="preserve"> доступа (RACH), </w:t>
      </w:r>
      <w:r w:rsidR="00BF6F1B" w:rsidRPr="005749E8">
        <w:rPr>
          <w:lang w:val="ru-RU"/>
        </w:rPr>
        <w:t>отличительными признаками которого(</w:t>
      </w:r>
      <w:proofErr w:type="spellStart"/>
      <w:r w:rsidR="00BF6F1B" w:rsidRPr="005749E8">
        <w:rPr>
          <w:lang w:val="ru-RU"/>
        </w:rPr>
        <w:t>ых</w:t>
      </w:r>
      <w:proofErr w:type="spellEnd"/>
      <w:r w:rsidR="00BF6F1B" w:rsidRPr="005749E8">
        <w:rPr>
          <w:lang w:val="ru-RU"/>
        </w:rPr>
        <w:t>) являются</w:t>
      </w:r>
      <w:r w:rsidR="00426239" w:rsidRPr="005749E8">
        <w:rPr>
          <w:lang w:val="ru-RU"/>
        </w:rPr>
        <w:t>:</w:t>
      </w:r>
    </w:p>
    <w:p w14:paraId="148D25F0" w14:textId="6E32EE57" w:rsidR="00300930" w:rsidRPr="005749E8" w:rsidRDefault="00300930" w:rsidP="00426239">
      <w:pPr>
        <w:pStyle w:val="enumlev1"/>
        <w:rPr>
          <w:lang w:val="ru-RU" w:eastAsia="ja-JP"/>
        </w:rPr>
      </w:pPr>
      <w:r w:rsidRPr="005749E8">
        <w:rPr>
          <w:rFonts w:ascii="SimSun" w:hAnsi="SimSun"/>
          <w:lang w:val="ru-RU"/>
        </w:rPr>
        <w:t>-</w:t>
      </w:r>
      <w:r w:rsidRPr="005749E8">
        <w:rPr>
          <w:lang w:val="ru-RU" w:eastAsia="ja-JP"/>
        </w:rPr>
        <w:tab/>
      </w:r>
      <w:r w:rsidR="00426239" w:rsidRPr="005749E8">
        <w:rPr>
          <w:lang w:val="ru-RU" w:eastAsia="ja-JP"/>
        </w:rPr>
        <w:t>о</w:t>
      </w:r>
      <w:r w:rsidR="007F0A8E" w:rsidRPr="005749E8">
        <w:rPr>
          <w:lang w:val="ru-RU" w:eastAsia="ja-JP"/>
        </w:rPr>
        <w:t>г</w:t>
      </w:r>
      <w:r w:rsidR="00426239" w:rsidRPr="005749E8">
        <w:rPr>
          <w:lang w:val="ru-RU" w:eastAsia="ja-JP"/>
        </w:rPr>
        <w:t>раниченн</w:t>
      </w:r>
      <w:r w:rsidR="00BF6F1B" w:rsidRPr="005749E8">
        <w:rPr>
          <w:lang w:val="ru-RU" w:eastAsia="ja-JP"/>
        </w:rPr>
        <w:t>ая</w:t>
      </w:r>
      <w:r w:rsidR="00426239" w:rsidRPr="005749E8">
        <w:rPr>
          <w:lang w:val="ru-RU" w:eastAsia="ja-JP"/>
        </w:rPr>
        <w:t xml:space="preserve"> информаци</w:t>
      </w:r>
      <w:r w:rsidR="00BF6F1B" w:rsidRPr="005749E8">
        <w:rPr>
          <w:lang w:val="ru-RU" w:eastAsia="ja-JP"/>
        </w:rPr>
        <w:t>я</w:t>
      </w:r>
      <w:r w:rsidR="00426239" w:rsidRPr="005749E8">
        <w:rPr>
          <w:lang w:val="ru-RU" w:eastAsia="ja-JP"/>
        </w:rPr>
        <w:t xml:space="preserve"> управления;</w:t>
      </w:r>
    </w:p>
    <w:p w14:paraId="05F51C7E" w14:textId="148ADC94" w:rsidR="00300930" w:rsidRPr="005749E8" w:rsidRDefault="00300930" w:rsidP="00426239">
      <w:pPr>
        <w:pStyle w:val="enumlev1"/>
        <w:rPr>
          <w:lang w:val="ru-RU" w:eastAsia="ja-JP"/>
        </w:rPr>
      </w:pPr>
      <w:r w:rsidRPr="005749E8">
        <w:rPr>
          <w:rFonts w:ascii="SimSun" w:hAnsi="SimSun"/>
          <w:lang w:val="ru-RU"/>
        </w:rPr>
        <w:t>-</w:t>
      </w:r>
      <w:r w:rsidRPr="005749E8">
        <w:rPr>
          <w:lang w:val="ru-RU" w:eastAsia="ja-JP"/>
        </w:rPr>
        <w:tab/>
      </w:r>
      <w:r w:rsidR="00426239" w:rsidRPr="005749E8">
        <w:rPr>
          <w:lang w:val="ru-RU" w:eastAsia="ja-JP"/>
        </w:rPr>
        <w:t>риск коллизий.</w:t>
      </w:r>
    </w:p>
    <w:p w14:paraId="2752B902" w14:textId="7B2E89D2" w:rsidR="00300930" w:rsidRPr="005749E8" w:rsidRDefault="00BF6F1B" w:rsidP="00A64957">
      <w:pPr>
        <w:keepNext/>
        <w:rPr>
          <w:lang w:val="ru-RU"/>
        </w:rPr>
      </w:pPr>
      <w:r w:rsidRPr="005749E8">
        <w:rPr>
          <w:lang w:val="ru-RU"/>
        </w:rPr>
        <w:lastRenderedPageBreak/>
        <w:t>Транспортные каналы прямого соединения</w:t>
      </w:r>
      <w:r w:rsidR="00426239" w:rsidRPr="005749E8">
        <w:rPr>
          <w:lang w:val="ru-RU"/>
        </w:rPr>
        <w:t xml:space="preserve"> мо</w:t>
      </w:r>
      <w:r w:rsidRPr="005749E8">
        <w:rPr>
          <w:lang w:val="ru-RU"/>
        </w:rPr>
        <w:t>гу</w:t>
      </w:r>
      <w:r w:rsidR="00426239" w:rsidRPr="005749E8">
        <w:rPr>
          <w:lang w:val="ru-RU"/>
        </w:rPr>
        <w:t>т быть следующих типов:</w:t>
      </w:r>
    </w:p>
    <w:p w14:paraId="2B905426" w14:textId="13737F78" w:rsidR="00300930" w:rsidRPr="005749E8" w:rsidRDefault="00300930" w:rsidP="00D90785">
      <w:pPr>
        <w:pStyle w:val="enumlev1"/>
        <w:rPr>
          <w:lang w:val="ru-RU"/>
        </w:rPr>
      </w:pPr>
      <w:r w:rsidRPr="005749E8">
        <w:rPr>
          <w:lang w:val="ru-RU"/>
        </w:rPr>
        <w:t>1</w:t>
      </w:r>
      <w:r w:rsidR="00306B0A">
        <w:rPr>
          <w:lang w:val="ru-RU"/>
        </w:rPr>
        <w:t>)</w:t>
      </w:r>
      <w:r w:rsidRPr="005749E8">
        <w:rPr>
          <w:lang w:val="ru-RU"/>
        </w:rPr>
        <w:tab/>
      </w:r>
      <w:r w:rsidR="00A13D8D">
        <w:rPr>
          <w:lang w:val="ru-RU"/>
        </w:rPr>
        <w:t>в</w:t>
      </w:r>
      <w:r w:rsidR="00BF6F1B" w:rsidRPr="005749E8">
        <w:rPr>
          <w:lang w:val="ru-RU"/>
        </w:rPr>
        <w:t xml:space="preserve">ещательный канал прямого соединения </w:t>
      </w:r>
      <w:r w:rsidR="00426239" w:rsidRPr="005749E8">
        <w:rPr>
          <w:lang w:val="ru-RU"/>
        </w:rPr>
        <w:t xml:space="preserve">(SL-BCH), </w:t>
      </w:r>
      <w:r w:rsidR="00BF6F1B" w:rsidRPr="005749E8">
        <w:rPr>
          <w:lang w:val="ru-RU"/>
        </w:rPr>
        <w:t>отличительным признаком которого является</w:t>
      </w:r>
      <w:r w:rsidR="00426239" w:rsidRPr="005749E8">
        <w:rPr>
          <w:lang w:val="ru-RU"/>
        </w:rPr>
        <w:t>:</w:t>
      </w:r>
    </w:p>
    <w:p w14:paraId="5AF90826" w14:textId="62D25132" w:rsidR="00300930" w:rsidRPr="005749E8" w:rsidRDefault="00300930" w:rsidP="00D90785">
      <w:pPr>
        <w:pStyle w:val="enumlev1"/>
        <w:rPr>
          <w:lang w:val="ru-RU" w:eastAsia="ja-JP"/>
        </w:rPr>
      </w:pPr>
      <w:r w:rsidRPr="005749E8">
        <w:rPr>
          <w:rFonts w:ascii="SimSun" w:hAnsi="SimSun"/>
          <w:lang w:val="ru-RU"/>
        </w:rPr>
        <w:t>-</w:t>
      </w:r>
      <w:r w:rsidRPr="005749E8">
        <w:rPr>
          <w:lang w:val="ru-RU" w:eastAsia="ja-JP"/>
        </w:rPr>
        <w:tab/>
      </w:r>
      <w:r w:rsidR="00D90785" w:rsidRPr="005749E8">
        <w:rPr>
          <w:lang w:val="ru-RU" w:eastAsia="ja-JP"/>
        </w:rPr>
        <w:t>предопределенны</w:t>
      </w:r>
      <w:r w:rsidR="00BF6F1B" w:rsidRPr="005749E8">
        <w:rPr>
          <w:lang w:val="ru-RU" w:eastAsia="ja-JP"/>
        </w:rPr>
        <w:t>й</w:t>
      </w:r>
      <w:r w:rsidR="00D90785" w:rsidRPr="005749E8">
        <w:rPr>
          <w:lang w:val="ru-RU" w:eastAsia="ja-JP"/>
        </w:rPr>
        <w:t xml:space="preserve"> формат транспортировки</w:t>
      </w:r>
      <w:r w:rsidR="00306B0A">
        <w:rPr>
          <w:lang w:val="ru-RU" w:eastAsia="ja-JP"/>
        </w:rPr>
        <w:t>;</w:t>
      </w:r>
    </w:p>
    <w:p w14:paraId="1EBA8B8C" w14:textId="50F6B34F" w:rsidR="00300930" w:rsidRPr="005749E8" w:rsidRDefault="00300930" w:rsidP="00D90785">
      <w:pPr>
        <w:pStyle w:val="enumlev1"/>
        <w:rPr>
          <w:lang w:val="ru-RU"/>
        </w:rPr>
      </w:pPr>
      <w:r w:rsidRPr="005749E8">
        <w:rPr>
          <w:lang w:val="ru-RU"/>
        </w:rPr>
        <w:t>2</w:t>
      </w:r>
      <w:r w:rsidR="00306B0A">
        <w:rPr>
          <w:lang w:val="ru-RU"/>
        </w:rPr>
        <w:t>)</w:t>
      </w:r>
      <w:r w:rsidRPr="005749E8">
        <w:rPr>
          <w:lang w:val="ru-RU"/>
        </w:rPr>
        <w:tab/>
      </w:r>
      <w:r w:rsidR="00A13D8D">
        <w:rPr>
          <w:lang w:val="ru-RU"/>
        </w:rPr>
        <w:t>с</w:t>
      </w:r>
      <w:r w:rsidR="00BF6F1B" w:rsidRPr="005749E8">
        <w:rPr>
          <w:lang w:val="ru-RU"/>
        </w:rPr>
        <w:t xml:space="preserve">овместно используемый канал прямого соединения </w:t>
      </w:r>
      <w:r w:rsidR="00D90785" w:rsidRPr="005749E8">
        <w:rPr>
          <w:lang w:val="ru-RU"/>
        </w:rPr>
        <w:t xml:space="preserve">(SL-SCH), </w:t>
      </w:r>
      <w:r w:rsidR="00BF6F1B" w:rsidRPr="005749E8">
        <w:rPr>
          <w:lang w:val="ru-RU"/>
        </w:rPr>
        <w:t>отличительными признаками которого являются</w:t>
      </w:r>
      <w:r w:rsidR="00D90785" w:rsidRPr="005749E8">
        <w:rPr>
          <w:lang w:val="ru-RU"/>
        </w:rPr>
        <w:t>:</w:t>
      </w:r>
    </w:p>
    <w:p w14:paraId="7588495B" w14:textId="2799FAB0" w:rsidR="00300930" w:rsidRPr="005749E8" w:rsidRDefault="00300930" w:rsidP="00D90785">
      <w:pPr>
        <w:pStyle w:val="enumlev1"/>
        <w:rPr>
          <w:lang w:val="ru-RU" w:eastAsia="ja-JP"/>
        </w:rPr>
      </w:pPr>
      <w:r w:rsidRPr="005749E8">
        <w:rPr>
          <w:rFonts w:ascii="SimSun" w:hAnsi="SimSun"/>
          <w:lang w:val="ru-RU"/>
        </w:rPr>
        <w:t>-</w:t>
      </w:r>
      <w:r w:rsidRPr="005749E8">
        <w:rPr>
          <w:lang w:val="ru-RU" w:eastAsia="ja-JP"/>
        </w:rPr>
        <w:tab/>
      </w:r>
      <w:r w:rsidR="00D90785" w:rsidRPr="005749E8">
        <w:rPr>
          <w:lang w:val="ru-RU" w:eastAsia="ja-JP"/>
        </w:rPr>
        <w:t>поддержк</w:t>
      </w:r>
      <w:r w:rsidR="00BF6F1B" w:rsidRPr="005749E8">
        <w:rPr>
          <w:lang w:val="ru-RU" w:eastAsia="ja-JP"/>
        </w:rPr>
        <w:t xml:space="preserve">а </w:t>
      </w:r>
      <w:r w:rsidR="00D90785" w:rsidRPr="005749E8">
        <w:rPr>
          <w:lang w:val="ru-RU" w:eastAsia="ja-JP"/>
        </w:rPr>
        <w:t xml:space="preserve">одноадресной передачи, </w:t>
      </w:r>
      <w:r w:rsidR="007F0A8E" w:rsidRPr="005749E8">
        <w:rPr>
          <w:lang w:val="ru-RU" w:eastAsia="ja-JP"/>
        </w:rPr>
        <w:t>г</w:t>
      </w:r>
      <w:r w:rsidR="00D90785" w:rsidRPr="005749E8">
        <w:rPr>
          <w:lang w:val="ru-RU" w:eastAsia="ja-JP"/>
        </w:rPr>
        <w:t>рупповой передачи и широковещательной передачи;</w:t>
      </w:r>
    </w:p>
    <w:p w14:paraId="08731D8D" w14:textId="11D9D6B3" w:rsidR="00300930" w:rsidRPr="005749E8" w:rsidRDefault="00300930" w:rsidP="00D90785">
      <w:pPr>
        <w:pStyle w:val="enumlev1"/>
        <w:rPr>
          <w:lang w:val="ru-RU" w:eastAsia="ja-JP"/>
        </w:rPr>
      </w:pPr>
      <w:r w:rsidRPr="005749E8">
        <w:rPr>
          <w:rFonts w:ascii="SimSun" w:hAnsi="SimSun"/>
          <w:lang w:val="ru-RU"/>
        </w:rPr>
        <w:t>-</w:t>
      </w:r>
      <w:r w:rsidRPr="005749E8">
        <w:rPr>
          <w:lang w:val="ru-RU" w:eastAsia="ja-JP"/>
        </w:rPr>
        <w:tab/>
      </w:r>
      <w:r w:rsidR="00D90785" w:rsidRPr="005749E8">
        <w:rPr>
          <w:lang w:val="ru-RU" w:eastAsia="ja-JP"/>
        </w:rPr>
        <w:t>поддержк</w:t>
      </w:r>
      <w:r w:rsidR="00BF6F1B" w:rsidRPr="005749E8">
        <w:rPr>
          <w:lang w:val="ru-RU" w:eastAsia="ja-JP"/>
        </w:rPr>
        <w:t>а</w:t>
      </w:r>
      <w:r w:rsidR="00D90785" w:rsidRPr="005749E8">
        <w:rPr>
          <w:lang w:val="ru-RU" w:eastAsia="ja-JP"/>
        </w:rPr>
        <w:t xml:space="preserve"> как автономно</w:t>
      </w:r>
      <w:r w:rsidR="007F0A8E" w:rsidRPr="005749E8">
        <w:rPr>
          <w:lang w:val="ru-RU" w:eastAsia="ja-JP"/>
        </w:rPr>
        <w:t>г</w:t>
      </w:r>
      <w:r w:rsidR="00D90785" w:rsidRPr="005749E8">
        <w:rPr>
          <w:lang w:val="ru-RU" w:eastAsia="ja-JP"/>
        </w:rPr>
        <w:t>о выбора ресурсов UE, так и запланированно</w:t>
      </w:r>
      <w:r w:rsidR="007F0A8E" w:rsidRPr="005749E8">
        <w:rPr>
          <w:lang w:val="ru-RU" w:eastAsia="ja-JP"/>
        </w:rPr>
        <w:t>г</w:t>
      </w:r>
      <w:r w:rsidR="00D90785" w:rsidRPr="005749E8">
        <w:rPr>
          <w:lang w:val="ru-RU" w:eastAsia="ja-JP"/>
        </w:rPr>
        <w:t>о распределения ресурсов посредством NG-RAN;</w:t>
      </w:r>
    </w:p>
    <w:p w14:paraId="43415681" w14:textId="4D4862BC" w:rsidR="00300930" w:rsidRPr="005749E8" w:rsidRDefault="00300930" w:rsidP="00D90785">
      <w:pPr>
        <w:pStyle w:val="enumlev1"/>
        <w:rPr>
          <w:lang w:val="ru-RU" w:eastAsia="ja-JP"/>
        </w:rPr>
      </w:pPr>
      <w:r w:rsidRPr="005749E8">
        <w:rPr>
          <w:rFonts w:ascii="SimSun" w:hAnsi="SimSun"/>
          <w:lang w:val="ru-RU"/>
        </w:rPr>
        <w:t>-</w:t>
      </w:r>
      <w:r w:rsidRPr="005749E8">
        <w:rPr>
          <w:lang w:val="ru-RU" w:eastAsia="ja-JP"/>
        </w:rPr>
        <w:tab/>
      </w:r>
      <w:r w:rsidR="00D90785" w:rsidRPr="005749E8">
        <w:rPr>
          <w:lang w:val="ru-RU" w:eastAsia="ja-JP"/>
        </w:rPr>
        <w:t>поддержк</w:t>
      </w:r>
      <w:r w:rsidR="00EB4E20" w:rsidRPr="005749E8">
        <w:rPr>
          <w:lang w:val="ru-RU" w:eastAsia="ja-JP"/>
        </w:rPr>
        <w:t xml:space="preserve">а </w:t>
      </w:r>
      <w:r w:rsidR="00D90785" w:rsidRPr="005749E8">
        <w:rPr>
          <w:lang w:val="ru-RU" w:eastAsia="ja-JP"/>
        </w:rPr>
        <w:t>как динамическо</w:t>
      </w:r>
      <w:r w:rsidR="007F0A8E" w:rsidRPr="005749E8">
        <w:rPr>
          <w:lang w:val="ru-RU" w:eastAsia="ja-JP"/>
        </w:rPr>
        <w:t>г</w:t>
      </w:r>
      <w:r w:rsidR="00D90785" w:rsidRPr="005749E8">
        <w:rPr>
          <w:lang w:val="ru-RU" w:eastAsia="ja-JP"/>
        </w:rPr>
        <w:t xml:space="preserve">о, так и </w:t>
      </w:r>
      <w:proofErr w:type="spellStart"/>
      <w:r w:rsidR="00D90785" w:rsidRPr="005749E8">
        <w:rPr>
          <w:lang w:val="ru-RU" w:eastAsia="ja-JP"/>
        </w:rPr>
        <w:t>полустатическо</w:t>
      </w:r>
      <w:r w:rsidR="007F0A8E" w:rsidRPr="005749E8">
        <w:rPr>
          <w:lang w:val="ru-RU" w:eastAsia="ja-JP"/>
        </w:rPr>
        <w:t>г</w:t>
      </w:r>
      <w:r w:rsidR="00D90785" w:rsidRPr="005749E8">
        <w:rPr>
          <w:lang w:val="ru-RU" w:eastAsia="ja-JP"/>
        </w:rPr>
        <w:t>о</w:t>
      </w:r>
      <w:proofErr w:type="spellEnd"/>
      <w:r w:rsidR="00D90785" w:rsidRPr="005749E8">
        <w:rPr>
          <w:lang w:val="ru-RU" w:eastAsia="ja-JP"/>
        </w:rPr>
        <w:t xml:space="preserve"> распределения ресурсов, ко</w:t>
      </w:r>
      <w:r w:rsidR="007F0A8E" w:rsidRPr="005749E8">
        <w:rPr>
          <w:lang w:val="ru-RU" w:eastAsia="ja-JP"/>
        </w:rPr>
        <w:t>г</w:t>
      </w:r>
      <w:r w:rsidR="00D90785" w:rsidRPr="005749E8">
        <w:rPr>
          <w:lang w:val="ru-RU" w:eastAsia="ja-JP"/>
        </w:rPr>
        <w:t>да UE получает ресурсы от NG-RAN;</w:t>
      </w:r>
    </w:p>
    <w:p w14:paraId="3CA07A1D" w14:textId="4F78E8F1" w:rsidR="00300930" w:rsidRPr="005749E8" w:rsidRDefault="00300930" w:rsidP="00D90785">
      <w:pPr>
        <w:pStyle w:val="enumlev1"/>
        <w:rPr>
          <w:lang w:val="ru-RU" w:eastAsia="ja-JP"/>
        </w:rPr>
      </w:pPr>
      <w:r w:rsidRPr="005749E8">
        <w:rPr>
          <w:rFonts w:ascii="SimSun" w:hAnsi="SimSun"/>
          <w:lang w:val="ru-RU"/>
        </w:rPr>
        <w:t>-</w:t>
      </w:r>
      <w:r w:rsidRPr="005749E8">
        <w:rPr>
          <w:lang w:val="ru-RU" w:eastAsia="ja-JP"/>
        </w:rPr>
        <w:tab/>
      </w:r>
      <w:r w:rsidR="00D90785" w:rsidRPr="005749E8">
        <w:rPr>
          <w:lang w:val="ru-RU" w:eastAsia="ja-JP"/>
        </w:rPr>
        <w:t>поддержк</w:t>
      </w:r>
      <w:r w:rsidR="00EB4E20" w:rsidRPr="005749E8">
        <w:rPr>
          <w:lang w:val="ru-RU" w:eastAsia="ja-JP"/>
        </w:rPr>
        <w:t>а</w:t>
      </w:r>
      <w:r w:rsidR="00D90785" w:rsidRPr="005749E8">
        <w:rPr>
          <w:lang w:val="ru-RU" w:eastAsia="ja-JP"/>
        </w:rPr>
        <w:t xml:space="preserve"> HARQ;</w:t>
      </w:r>
    </w:p>
    <w:p w14:paraId="73798FE9" w14:textId="03132201" w:rsidR="00300930" w:rsidRPr="005749E8" w:rsidRDefault="00300930" w:rsidP="00D90785">
      <w:pPr>
        <w:pStyle w:val="enumlev1"/>
        <w:rPr>
          <w:lang w:val="ru-RU" w:eastAsia="ja-JP"/>
        </w:rPr>
      </w:pPr>
      <w:r w:rsidRPr="005749E8">
        <w:rPr>
          <w:rFonts w:ascii="SimSun" w:hAnsi="SimSun"/>
          <w:lang w:val="ru-RU"/>
        </w:rPr>
        <w:t>-</w:t>
      </w:r>
      <w:r w:rsidRPr="005749E8">
        <w:rPr>
          <w:lang w:val="ru-RU" w:eastAsia="ja-JP"/>
        </w:rPr>
        <w:tab/>
      </w:r>
      <w:r w:rsidR="00D90785" w:rsidRPr="005749E8">
        <w:rPr>
          <w:lang w:val="ru-RU" w:eastAsia="ja-JP"/>
        </w:rPr>
        <w:t>поддержк</w:t>
      </w:r>
      <w:r w:rsidR="00EB4E20" w:rsidRPr="005749E8">
        <w:rPr>
          <w:lang w:val="ru-RU" w:eastAsia="ja-JP"/>
        </w:rPr>
        <w:t>а</w:t>
      </w:r>
      <w:r w:rsidR="00D90785" w:rsidRPr="005749E8">
        <w:rPr>
          <w:lang w:val="ru-RU" w:eastAsia="ja-JP"/>
        </w:rPr>
        <w:t xml:space="preserve"> динамической адаптации линии путем изменения мощности передачи, модуляции и кодирования.</w:t>
      </w:r>
    </w:p>
    <w:p w14:paraId="1992D4A2" w14:textId="4B0349B3" w:rsidR="00300930" w:rsidRPr="005749E8" w:rsidRDefault="00300930" w:rsidP="00D90785">
      <w:pPr>
        <w:pStyle w:val="Heading4"/>
        <w:rPr>
          <w:lang w:val="ru-RU"/>
        </w:rPr>
      </w:pPr>
      <w:r w:rsidRPr="005749E8">
        <w:rPr>
          <w:lang w:val="ru-RU" w:eastAsia="ja-JP"/>
        </w:rPr>
        <w:t>1.</w:t>
      </w:r>
      <w:r w:rsidRPr="005749E8">
        <w:rPr>
          <w:lang w:val="ru-RU"/>
        </w:rPr>
        <w:t>1.2.5</w:t>
      </w:r>
      <w:r w:rsidRPr="005749E8">
        <w:rPr>
          <w:lang w:val="ru-RU"/>
        </w:rPr>
        <w:tab/>
      </w:r>
      <w:bookmarkEnd w:id="54"/>
      <w:r w:rsidR="00D90785" w:rsidRPr="005749E8">
        <w:rPr>
          <w:lang w:val="ru-RU"/>
        </w:rPr>
        <w:t>Уровень 2</w:t>
      </w:r>
    </w:p>
    <w:p w14:paraId="30F40F6A" w14:textId="7EF72B9A" w:rsidR="00300930" w:rsidRPr="005749E8" w:rsidRDefault="00300930" w:rsidP="00AE63AF">
      <w:pPr>
        <w:pStyle w:val="Heading5"/>
        <w:rPr>
          <w:lang w:val="ru-RU"/>
        </w:rPr>
      </w:pPr>
      <w:bookmarkStart w:id="55" w:name="_Toc20387931"/>
      <w:r w:rsidRPr="005749E8">
        <w:rPr>
          <w:lang w:val="ru-RU" w:eastAsia="ja-JP"/>
        </w:rPr>
        <w:t>1.</w:t>
      </w:r>
      <w:r w:rsidRPr="005749E8">
        <w:rPr>
          <w:lang w:val="ru-RU"/>
        </w:rPr>
        <w:t>1.2.5.1</w:t>
      </w:r>
      <w:r w:rsidRPr="005749E8">
        <w:rPr>
          <w:lang w:val="ru-RU"/>
        </w:rPr>
        <w:tab/>
      </w:r>
      <w:bookmarkEnd w:id="55"/>
      <w:r w:rsidR="00D90785" w:rsidRPr="005749E8">
        <w:rPr>
          <w:lang w:val="ru-RU"/>
        </w:rPr>
        <w:t>Обзор</w:t>
      </w:r>
    </w:p>
    <w:p w14:paraId="1E0010B4" w14:textId="36178259" w:rsidR="00300930" w:rsidRPr="005749E8" w:rsidRDefault="00AE63AF" w:rsidP="00AE63AF">
      <w:pPr>
        <w:rPr>
          <w:lang w:val="ru-RU"/>
        </w:rPr>
      </w:pPr>
      <w:r w:rsidRPr="005749E8">
        <w:rPr>
          <w:lang w:val="ru-RU"/>
        </w:rPr>
        <w:t>Уровень 2 NR разделен на следующие подуровни:</w:t>
      </w:r>
      <w:r w:rsidR="00300930" w:rsidRPr="005749E8">
        <w:rPr>
          <w:lang w:val="ru-RU"/>
        </w:rPr>
        <w:t xml:space="preserve"> </w:t>
      </w:r>
      <w:r w:rsidRPr="005749E8">
        <w:rPr>
          <w:lang w:val="ru-RU"/>
        </w:rPr>
        <w:t>управление доступом к среде передачи (MAC), управление радио</w:t>
      </w:r>
      <w:r w:rsidR="00957167" w:rsidRPr="005749E8">
        <w:rPr>
          <w:lang w:val="ru-RU"/>
        </w:rPr>
        <w:t>линией</w:t>
      </w:r>
      <w:r w:rsidRPr="005749E8">
        <w:rPr>
          <w:lang w:val="ru-RU"/>
        </w:rPr>
        <w:t xml:space="preserve"> (RLC), протокол </w:t>
      </w:r>
      <w:r w:rsidR="004B519D" w:rsidRPr="005749E8">
        <w:rPr>
          <w:lang w:val="ru-RU"/>
        </w:rPr>
        <w:t>сходимости</w:t>
      </w:r>
      <w:r w:rsidRPr="005749E8">
        <w:rPr>
          <w:lang w:val="ru-RU"/>
        </w:rPr>
        <w:t xml:space="preserve"> пакетных данных (PDCP) и протокол адаптации служебных данных (SDAP).</w:t>
      </w:r>
      <w:r w:rsidR="00300930" w:rsidRPr="005749E8">
        <w:rPr>
          <w:lang w:val="ru-RU"/>
        </w:rPr>
        <w:t xml:space="preserve"> </w:t>
      </w:r>
      <w:r w:rsidRPr="005749E8">
        <w:rPr>
          <w:lang w:val="ru-RU"/>
        </w:rPr>
        <w:t>На рисунках 21 и 22 изображена архитектура уровня 2 для линий вниз и вверх, в которой:</w:t>
      </w:r>
    </w:p>
    <w:p w14:paraId="038D8FE7" w14:textId="178B8E6F" w:rsidR="00300930" w:rsidRPr="005749E8" w:rsidRDefault="00300930" w:rsidP="00AE63AF">
      <w:pPr>
        <w:pStyle w:val="enumlev1"/>
        <w:rPr>
          <w:lang w:val="ru-RU"/>
        </w:rPr>
      </w:pPr>
      <w:r w:rsidRPr="005749E8">
        <w:rPr>
          <w:rFonts w:ascii="SimSun" w:hAnsi="SimSun"/>
          <w:lang w:val="ru-RU"/>
        </w:rPr>
        <w:t>-</w:t>
      </w:r>
      <w:r w:rsidRPr="005749E8">
        <w:rPr>
          <w:lang w:val="ru-RU"/>
        </w:rPr>
        <w:tab/>
      </w:r>
      <w:r w:rsidR="00AE63AF" w:rsidRPr="005749E8">
        <w:rPr>
          <w:lang w:val="ru-RU"/>
        </w:rPr>
        <w:t>физический уровень обеспечивает транспортные каналы подуровня MAC;</w:t>
      </w:r>
    </w:p>
    <w:p w14:paraId="68D64178" w14:textId="3730ACE0" w:rsidR="00300930" w:rsidRPr="005749E8" w:rsidRDefault="00300930" w:rsidP="00AE63AF">
      <w:pPr>
        <w:pStyle w:val="enumlev1"/>
        <w:rPr>
          <w:lang w:val="ru-RU"/>
        </w:rPr>
      </w:pPr>
      <w:r w:rsidRPr="005749E8">
        <w:rPr>
          <w:rFonts w:ascii="SimSun" w:hAnsi="SimSun"/>
          <w:lang w:val="ru-RU"/>
        </w:rPr>
        <w:t>-</w:t>
      </w:r>
      <w:r w:rsidRPr="005749E8">
        <w:rPr>
          <w:lang w:val="ru-RU"/>
        </w:rPr>
        <w:tab/>
      </w:r>
      <w:r w:rsidR="00AE63AF" w:rsidRPr="005749E8">
        <w:rPr>
          <w:lang w:val="ru-RU"/>
        </w:rPr>
        <w:t>подуровень MAC обеспечивает ло</w:t>
      </w:r>
      <w:r w:rsidR="007F0A8E" w:rsidRPr="005749E8">
        <w:rPr>
          <w:lang w:val="ru-RU"/>
        </w:rPr>
        <w:t>г</w:t>
      </w:r>
      <w:r w:rsidR="00AE63AF" w:rsidRPr="005749E8">
        <w:rPr>
          <w:lang w:val="ru-RU"/>
        </w:rPr>
        <w:t>ические каналы подуровня RLC;</w:t>
      </w:r>
    </w:p>
    <w:p w14:paraId="7E9A8D67" w14:textId="7BDA8405" w:rsidR="00300930" w:rsidRPr="005749E8" w:rsidRDefault="00300930" w:rsidP="00AE63AF">
      <w:pPr>
        <w:pStyle w:val="enumlev1"/>
        <w:rPr>
          <w:lang w:val="ru-RU"/>
        </w:rPr>
      </w:pPr>
      <w:r w:rsidRPr="005749E8">
        <w:rPr>
          <w:rFonts w:ascii="SimSun" w:hAnsi="SimSun"/>
          <w:lang w:val="ru-RU"/>
        </w:rPr>
        <w:t>-</w:t>
      </w:r>
      <w:r w:rsidRPr="005749E8">
        <w:rPr>
          <w:lang w:val="ru-RU"/>
        </w:rPr>
        <w:tab/>
      </w:r>
      <w:r w:rsidR="00AE63AF" w:rsidRPr="005749E8">
        <w:rPr>
          <w:lang w:val="ru-RU"/>
        </w:rPr>
        <w:t>подуровень RLC обеспечивает каналы RLC подуровня PDCP;</w:t>
      </w:r>
    </w:p>
    <w:p w14:paraId="0A2FAF71" w14:textId="3F38CEE6" w:rsidR="00300930" w:rsidRPr="005749E8" w:rsidRDefault="00300930" w:rsidP="00AE63AF">
      <w:pPr>
        <w:pStyle w:val="enumlev1"/>
        <w:rPr>
          <w:lang w:val="ru-RU"/>
        </w:rPr>
      </w:pPr>
      <w:r w:rsidRPr="005749E8">
        <w:rPr>
          <w:rFonts w:ascii="SimSun" w:hAnsi="SimSun"/>
          <w:lang w:val="ru-RU"/>
        </w:rPr>
        <w:t>-</w:t>
      </w:r>
      <w:r w:rsidRPr="005749E8">
        <w:rPr>
          <w:lang w:val="ru-RU"/>
        </w:rPr>
        <w:tab/>
      </w:r>
      <w:r w:rsidR="00AE63AF" w:rsidRPr="005749E8">
        <w:rPr>
          <w:lang w:val="ru-RU"/>
        </w:rPr>
        <w:t>подуровень PDCP обеспечивает радиоканалы подуровня SDAP;</w:t>
      </w:r>
    </w:p>
    <w:p w14:paraId="626A41D0" w14:textId="39DD64AB" w:rsidR="00300930" w:rsidRPr="005749E8" w:rsidRDefault="00300930" w:rsidP="00AE63AF">
      <w:pPr>
        <w:pStyle w:val="enumlev1"/>
        <w:rPr>
          <w:lang w:val="ru-RU"/>
        </w:rPr>
      </w:pPr>
      <w:r w:rsidRPr="005749E8">
        <w:rPr>
          <w:rFonts w:ascii="SimSun" w:hAnsi="SimSun"/>
          <w:lang w:val="ru-RU"/>
        </w:rPr>
        <w:t>-</w:t>
      </w:r>
      <w:r w:rsidRPr="005749E8">
        <w:rPr>
          <w:lang w:val="ru-RU"/>
        </w:rPr>
        <w:tab/>
      </w:r>
      <w:r w:rsidR="00AE63AF" w:rsidRPr="005749E8">
        <w:rPr>
          <w:lang w:val="ru-RU"/>
        </w:rPr>
        <w:t xml:space="preserve">подуровень SDAP обеспечивает потоки </w:t>
      </w:r>
      <w:proofErr w:type="spellStart"/>
      <w:r w:rsidR="00AE63AF" w:rsidRPr="005749E8">
        <w:rPr>
          <w:lang w:val="ru-RU"/>
        </w:rPr>
        <w:t>QoS</w:t>
      </w:r>
      <w:proofErr w:type="spellEnd"/>
      <w:r w:rsidR="00AE63AF" w:rsidRPr="005749E8">
        <w:rPr>
          <w:lang w:val="ru-RU"/>
        </w:rPr>
        <w:t xml:space="preserve"> 5GC;</w:t>
      </w:r>
    </w:p>
    <w:p w14:paraId="216BB882" w14:textId="281D57BD" w:rsidR="00300930" w:rsidRPr="005749E8" w:rsidRDefault="00300930" w:rsidP="00AE63AF">
      <w:pPr>
        <w:pStyle w:val="enumlev1"/>
        <w:rPr>
          <w:lang w:val="ru-RU"/>
        </w:rPr>
      </w:pPr>
      <w:r w:rsidRPr="005749E8">
        <w:rPr>
          <w:rFonts w:ascii="SimSun" w:hAnsi="SimSun"/>
          <w:lang w:val="ru-RU"/>
        </w:rPr>
        <w:t>-</w:t>
      </w:r>
      <w:r w:rsidRPr="005749E8">
        <w:rPr>
          <w:lang w:val="ru-RU"/>
        </w:rPr>
        <w:tab/>
      </w:r>
      <w:r w:rsidR="00AE63AF" w:rsidRPr="005749E8">
        <w:rPr>
          <w:lang w:val="ru-RU"/>
        </w:rPr>
        <w:t>каналы управления (BCCH, PCCH для ясности не показаны).</w:t>
      </w:r>
    </w:p>
    <w:p w14:paraId="3C9214F0" w14:textId="080F96BE" w:rsidR="00300930" w:rsidRPr="005749E8" w:rsidRDefault="00AE63AF" w:rsidP="00AE63AF">
      <w:pPr>
        <w:pStyle w:val="Note"/>
        <w:rPr>
          <w:lang w:val="ru-RU"/>
        </w:rPr>
      </w:pPr>
      <w:r w:rsidRPr="005749E8">
        <w:rPr>
          <w:lang w:val="ru-RU"/>
        </w:rPr>
        <w:t xml:space="preserve">ПРИМЕЧАНИЕ. </w:t>
      </w:r>
      <w:r w:rsidR="0098088D" w:rsidRPr="005749E8">
        <w:rPr>
          <w:lang w:val="ru-RU"/>
        </w:rPr>
        <w:t xml:space="preserve">– </w:t>
      </w:r>
      <w:proofErr w:type="spellStart"/>
      <w:r w:rsidRPr="005749E8">
        <w:rPr>
          <w:lang w:val="ru-RU"/>
        </w:rPr>
        <w:t>gNB</w:t>
      </w:r>
      <w:proofErr w:type="spellEnd"/>
      <w:r w:rsidRPr="005749E8">
        <w:rPr>
          <w:lang w:val="ru-RU"/>
        </w:rPr>
        <w:t xml:space="preserve"> не может </w:t>
      </w:r>
      <w:r w:rsidR="007F0A8E" w:rsidRPr="005749E8">
        <w:rPr>
          <w:lang w:val="ru-RU"/>
        </w:rPr>
        <w:t>г</w:t>
      </w:r>
      <w:r w:rsidRPr="005749E8">
        <w:rPr>
          <w:lang w:val="ru-RU"/>
        </w:rPr>
        <w:t>арантировать, что переполнение буфера L2 нико</w:t>
      </w:r>
      <w:r w:rsidR="007F0A8E" w:rsidRPr="005749E8">
        <w:rPr>
          <w:lang w:val="ru-RU"/>
        </w:rPr>
        <w:t>г</w:t>
      </w:r>
      <w:r w:rsidRPr="005749E8">
        <w:rPr>
          <w:lang w:val="ru-RU"/>
        </w:rPr>
        <w:t>да не произойдет.</w:t>
      </w:r>
      <w:r w:rsidR="00300930" w:rsidRPr="005749E8">
        <w:rPr>
          <w:lang w:val="ru-RU"/>
        </w:rPr>
        <w:t xml:space="preserve"> </w:t>
      </w:r>
      <w:r w:rsidRPr="005749E8">
        <w:rPr>
          <w:lang w:val="ru-RU"/>
        </w:rPr>
        <w:t>В случае тако</w:t>
      </w:r>
      <w:r w:rsidR="007F0A8E" w:rsidRPr="005749E8">
        <w:rPr>
          <w:lang w:val="ru-RU"/>
        </w:rPr>
        <w:t>г</w:t>
      </w:r>
      <w:r w:rsidRPr="005749E8">
        <w:rPr>
          <w:lang w:val="ru-RU"/>
        </w:rPr>
        <w:t>о переполнения UE может отбрасывать пакеты из буфера L2.</w:t>
      </w:r>
    </w:p>
    <w:p w14:paraId="4B3A207D" w14:textId="0FB3D8D1" w:rsidR="00300930" w:rsidRPr="005749E8" w:rsidRDefault="00AE63AF" w:rsidP="00AE63AF">
      <w:pPr>
        <w:pStyle w:val="FigureNo"/>
        <w:rPr>
          <w:lang w:val="ru-RU"/>
        </w:rPr>
      </w:pPr>
      <w:r w:rsidRPr="005749E8">
        <w:rPr>
          <w:lang w:val="ru-RU"/>
        </w:rPr>
        <w:lastRenderedPageBreak/>
        <w:t>РИСУНОК 21</w:t>
      </w:r>
    </w:p>
    <w:p w14:paraId="0FFD4B6E" w14:textId="6DD8A9A7" w:rsidR="00300930" w:rsidRPr="005749E8" w:rsidRDefault="00AE63AF" w:rsidP="00AE63AF">
      <w:pPr>
        <w:pStyle w:val="Figuretitle"/>
        <w:rPr>
          <w:lang w:val="ru-RU"/>
        </w:rPr>
      </w:pPr>
      <w:r w:rsidRPr="005749E8">
        <w:rPr>
          <w:lang w:val="ru-RU"/>
        </w:rPr>
        <w:t>Структура линии вниз уровня 2</w:t>
      </w:r>
    </w:p>
    <w:p w14:paraId="1002AAEE" w14:textId="4D91A182" w:rsidR="00AE63AF" w:rsidRPr="005749E8" w:rsidRDefault="00306B0A" w:rsidP="00306B0A">
      <w:pPr>
        <w:pStyle w:val="Figure"/>
        <w:keepLines w:val="0"/>
        <w:rPr>
          <w:rFonts w:cs="Arial"/>
          <w:lang w:val="ru-RU"/>
        </w:rPr>
      </w:pPr>
      <w:r>
        <w:rPr>
          <w:rFonts w:cs="Arial"/>
          <w:noProof/>
          <w:lang w:val="ru-RU" w:eastAsia="ru-RU"/>
        </w:rPr>
        <w:drawing>
          <wp:inline distT="0" distB="0" distL="0" distR="0" wp14:anchorId="66EDDE47" wp14:editId="0C8D404D">
            <wp:extent cx="3564000" cy="3258249"/>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21.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564000" cy="3258249"/>
                    </a:xfrm>
                    <a:prstGeom prst="rect">
                      <a:avLst/>
                    </a:prstGeom>
                  </pic:spPr>
                </pic:pic>
              </a:graphicData>
            </a:graphic>
          </wp:inline>
        </w:drawing>
      </w:r>
    </w:p>
    <w:p w14:paraId="501E0BC2" w14:textId="37761C69" w:rsidR="00300930" w:rsidRPr="005749E8" w:rsidRDefault="00AE63AF" w:rsidP="00AE63AF">
      <w:pPr>
        <w:pStyle w:val="FigureNo"/>
        <w:rPr>
          <w:lang w:val="ru-RU"/>
        </w:rPr>
      </w:pPr>
      <w:r w:rsidRPr="005749E8">
        <w:rPr>
          <w:lang w:val="ru-RU"/>
        </w:rPr>
        <w:t>РИСУНОК 22</w:t>
      </w:r>
    </w:p>
    <w:p w14:paraId="2BB601DF" w14:textId="3D6593FB" w:rsidR="00300930" w:rsidRPr="005749E8" w:rsidRDefault="00AE63AF" w:rsidP="00AE63AF">
      <w:pPr>
        <w:pStyle w:val="Figuretitle"/>
        <w:rPr>
          <w:lang w:val="ru-RU"/>
        </w:rPr>
      </w:pPr>
      <w:r w:rsidRPr="005749E8">
        <w:rPr>
          <w:lang w:val="ru-RU"/>
        </w:rPr>
        <w:t>Структура линии вверх уровня 2</w:t>
      </w:r>
    </w:p>
    <w:p w14:paraId="0072A42D" w14:textId="6B89FE2D" w:rsidR="00300930" w:rsidRPr="005749E8" w:rsidRDefault="00306B0A" w:rsidP="00300930">
      <w:pPr>
        <w:pStyle w:val="Figure"/>
        <w:rPr>
          <w:lang w:val="ru-RU"/>
        </w:rPr>
      </w:pPr>
      <w:r>
        <w:rPr>
          <w:noProof/>
          <w:lang w:val="ru-RU" w:eastAsia="ru-RU"/>
        </w:rPr>
        <w:drawing>
          <wp:inline distT="0" distB="0" distL="0" distR="0" wp14:anchorId="27E90321" wp14:editId="73CAF9BF">
            <wp:extent cx="2520000" cy="3280076"/>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22.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20000" cy="3280076"/>
                    </a:xfrm>
                    <a:prstGeom prst="rect">
                      <a:avLst/>
                    </a:prstGeom>
                  </pic:spPr>
                </pic:pic>
              </a:graphicData>
            </a:graphic>
          </wp:inline>
        </w:drawing>
      </w:r>
    </w:p>
    <w:p w14:paraId="491115DC" w14:textId="6D0F810A" w:rsidR="00300930" w:rsidRPr="005749E8" w:rsidRDefault="006A1728" w:rsidP="006A1728">
      <w:pPr>
        <w:pStyle w:val="Normalaftertitle"/>
        <w:rPr>
          <w:lang w:val="ru-RU"/>
        </w:rPr>
      </w:pPr>
      <w:r w:rsidRPr="005749E8">
        <w:rPr>
          <w:lang w:val="ru-RU"/>
        </w:rPr>
        <w:t xml:space="preserve">Подобно LTE, радиоканалы делятся на две </w:t>
      </w:r>
      <w:r w:rsidR="007F0A8E" w:rsidRPr="005749E8">
        <w:rPr>
          <w:lang w:val="ru-RU"/>
        </w:rPr>
        <w:t>г</w:t>
      </w:r>
      <w:r w:rsidRPr="005749E8">
        <w:rPr>
          <w:lang w:val="ru-RU"/>
        </w:rPr>
        <w:t>руппы:</w:t>
      </w:r>
      <w:r w:rsidR="00300930" w:rsidRPr="005749E8">
        <w:rPr>
          <w:lang w:val="ru-RU"/>
        </w:rPr>
        <w:t xml:space="preserve"> </w:t>
      </w:r>
      <w:r w:rsidRPr="005749E8">
        <w:rPr>
          <w:lang w:val="ru-RU"/>
        </w:rPr>
        <w:t>DRB для данных UP и SRB для данных CP.</w:t>
      </w:r>
    </w:p>
    <w:p w14:paraId="1BF8216F" w14:textId="77777777" w:rsidR="00725C7C" w:rsidRDefault="00725C7C">
      <w:pPr>
        <w:tabs>
          <w:tab w:val="clear" w:pos="794"/>
          <w:tab w:val="clear" w:pos="1191"/>
          <w:tab w:val="clear" w:pos="1588"/>
          <w:tab w:val="clear" w:pos="1985"/>
        </w:tabs>
        <w:overflowPunct/>
        <w:autoSpaceDE/>
        <w:autoSpaceDN/>
        <w:adjustRightInd/>
        <w:spacing w:before="0"/>
        <w:jc w:val="left"/>
        <w:textAlignment w:val="auto"/>
        <w:rPr>
          <w:b/>
          <w:lang w:val="ru-RU" w:eastAsia="ja-JP"/>
        </w:rPr>
      </w:pPr>
      <w:bookmarkStart w:id="56" w:name="_Toc20387932"/>
      <w:r>
        <w:rPr>
          <w:lang w:val="ru-RU" w:eastAsia="ja-JP"/>
        </w:rPr>
        <w:br w:type="page"/>
      </w:r>
    </w:p>
    <w:p w14:paraId="2F8065A7" w14:textId="47E7A029" w:rsidR="00300930" w:rsidRPr="005749E8" w:rsidRDefault="00300930" w:rsidP="006A1728">
      <w:pPr>
        <w:pStyle w:val="Heading5"/>
        <w:rPr>
          <w:lang w:val="ru-RU"/>
        </w:rPr>
      </w:pPr>
      <w:r w:rsidRPr="005749E8">
        <w:rPr>
          <w:lang w:val="ru-RU" w:eastAsia="ja-JP"/>
        </w:rPr>
        <w:lastRenderedPageBreak/>
        <w:t>1.</w:t>
      </w:r>
      <w:r w:rsidRPr="005749E8">
        <w:rPr>
          <w:lang w:val="ru-RU"/>
        </w:rPr>
        <w:t>1.2.5.2</w:t>
      </w:r>
      <w:r w:rsidRPr="005749E8">
        <w:rPr>
          <w:lang w:val="ru-RU"/>
        </w:rPr>
        <w:tab/>
      </w:r>
      <w:bookmarkEnd w:id="56"/>
      <w:r w:rsidR="006A1728" w:rsidRPr="005749E8">
        <w:rPr>
          <w:lang w:val="ru-RU"/>
        </w:rPr>
        <w:t>Подуровень MAC</w:t>
      </w:r>
    </w:p>
    <w:p w14:paraId="6BC8769B" w14:textId="1E0DBC37" w:rsidR="00300930" w:rsidRPr="005749E8" w:rsidRDefault="00300930" w:rsidP="006A1728">
      <w:pPr>
        <w:pStyle w:val="Heading6"/>
        <w:rPr>
          <w:lang w:val="ru-RU"/>
        </w:rPr>
      </w:pPr>
      <w:bookmarkStart w:id="57" w:name="_Toc20387933"/>
      <w:r w:rsidRPr="005749E8">
        <w:rPr>
          <w:lang w:val="ru-RU" w:eastAsia="ja-JP"/>
        </w:rPr>
        <w:t>1.</w:t>
      </w:r>
      <w:r w:rsidRPr="005749E8">
        <w:rPr>
          <w:lang w:val="ru-RU"/>
        </w:rPr>
        <w:t>1.2.5.2.1</w:t>
      </w:r>
      <w:r w:rsidRPr="005749E8">
        <w:rPr>
          <w:lang w:val="ru-RU"/>
        </w:rPr>
        <w:tab/>
      </w:r>
      <w:bookmarkEnd w:id="57"/>
      <w:r w:rsidR="006A1728" w:rsidRPr="005749E8">
        <w:rPr>
          <w:lang w:val="ru-RU"/>
        </w:rPr>
        <w:t>Службы и функции</w:t>
      </w:r>
    </w:p>
    <w:p w14:paraId="047B0855" w14:textId="2C6BCF55" w:rsidR="00300930" w:rsidRPr="005749E8" w:rsidRDefault="006A1728" w:rsidP="006A1728">
      <w:pPr>
        <w:rPr>
          <w:lang w:val="ru-RU"/>
        </w:rPr>
      </w:pPr>
      <w:r w:rsidRPr="005749E8">
        <w:rPr>
          <w:lang w:val="ru-RU"/>
        </w:rPr>
        <w:t>Основные службы и функции подуровня MAC:</w:t>
      </w:r>
    </w:p>
    <w:p w14:paraId="638FA1A7" w14:textId="65F6EF0B" w:rsidR="006A1728" w:rsidRPr="005749E8" w:rsidRDefault="006A1728" w:rsidP="006A1728">
      <w:pPr>
        <w:pStyle w:val="enumlev1"/>
        <w:rPr>
          <w:lang w:val="ru-RU"/>
        </w:rPr>
      </w:pPr>
      <w:r w:rsidRPr="005749E8">
        <w:rPr>
          <w:rFonts w:eastAsia="MS Mincho"/>
          <w:lang w:val="ru-RU"/>
        </w:rPr>
        <w:t>–</w:t>
      </w:r>
      <w:r w:rsidRPr="005749E8">
        <w:rPr>
          <w:rFonts w:eastAsia="MS Mincho"/>
          <w:lang w:val="ru-RU"/>
        </w:rPr>
        <w:tab/>
      </w:r>
      <w:r w:rsidRPr="005749E8">
        <w:rPr>
          <w:lang w:val="ru-RU"/>
        </w:rPr>
        <w:t>отображение между ло</w:t>
      </w:r>
      <w:r w:rsidR="007F0A8E" w:rsidRPr="005749E8">
        <w:rPr>
          <w:lang w:val="ru-RU"/>
        </w:rPr>
        <w:t>г</w:t>
      </w:r>
      <w:r w:rsidRPr="005749E8">
        <w:rPr>
          <w:lang w:val="ru-RU"/>
        </w:rPr>
        <w:t>ическими и транспортными каналами;</w:t>
      </w:r>
    </w:p>
    <w:p w14:paraId="18397DCE" w14:textId="129A2153" w:rsidR="006A1728" w:rsidRPr="005749E8" w:rsidRDefault="006A1728" w:rsidP="006A1728">
      <w:pPr>
        <w:pStyle w:val="enumlev1"/>
        <w:rPr>
          <w:lang w:val="ru-RU"/>
        </w:rPr>
      </w:pPr>
      <w:r w:rsidRPr="005749E8">
        <w:rPr>
          <w:lang w:val="ru-RU"/>
        </w:rPr>
        <w:t>–</w:t>
      </w:r>
      <w:r w:rsidRPr="005749E8">
        <w:rPr>
          <w:lang w:val="ru-RU"/>
        </w:rPr>
        <w:tab/>
        <w:t>уплотнение/разуплотнение единиц SDU MAC, принадлежащих одному или разным ло</w:t>
      </w:r>
      <w:r w:rsidR="007F0A8E" w:rsidRPr="005749E8">
        <w:rPr>
          <w:lang w:val="ru-RU"/>
        </w:rPr>
        <w:t>г</w:t>
      </w:r>
      <w:r w:rsidRPr="005749E8">
        <w:rPr>
          <w:lang w:val="ru-RU"/>
        </w:rPr>
        <w:t>ическим каналам, в транспортные блоки/из транспортных блоков, которые доставляются на физический уровень/с физическо</w:t>
      </w:r>
      <w:r w:rsidR="007F0A8E" w:rsidRPr="005749E8">
        <w:rPr>
          <w:lang w:val="ru-RU"/>
        </w:rPr>
        <w:t>г</w:t>
      </w:r>
      <w:r w:rsidRPr="005749E8">
        <w:rPr>
          <w:lang w:val="ru-RU"/>
        </w:rPr>
        <w:t>о уровня по транспортным каналам;</w:t>
      </w:r>
    </w:p>
    <w:p w14:paraId="709BFE28" w14:textId="77777777" w:rsidR="006A1728" w:rsidRPr="005749E8" w:rsidRDefault="006A1728" w:rsidP="006A1728">
      <w:pPr>
        <w:pStyle w:val="enumlev1"/>
        <w:rPr>
          <w:lang w:val="ru-RU"/>
        </w:rPr>
      </w:pPr>
      <w:r w:rsidRPr="005749E8">
        <w:rPr>
          <w:lang w:val="ru-RU"/>
        </w:rPr>
        <w:t>–</w:t>
      </w:r>
      <w:r w:rsidRPr="005749E8">
        <w:rPr>
          <w:lang w:val="ru-RU"/>
        </w:rPr>
        <w:tab/>
        <w:t>планирование информирования;</w:t>
      </w:r>
    </w:p>
    <w:p w14:paraId="2B7238D2" w14:textId="003AF720" w:rsidR="006A1728" w:rsidRPr="005749E8" w:rsidRDefault="006A1728" w:rsidP="006A1728">
      <w:pPr>
        <w:pStyle w:val="enumlev1"/>
        <w:rPr>
          <w:lang w:val="ru-RU"/>
        </w:rPr>
      </w:pPr>
      <w:r w:rsidRPr="005749E8">
        <w:rPr>
          <w:lang w:val="ru-RU"/>
        </w:rPr>
        <w:t>–</w:t>
      </w:r>
      <w:r w:rsidRPr="005749E8">
        <w:rPr>
          <w:lang w:val="ru-RU"/>
        </w:rPr>
        <w:tab/>
        <w:t xml:space="preserve">исправление ошибок методом HARQ (один </w:t>
      </w:r>
      <w:r w:rsidR="004B5964" w:rsidRPr="005749E8">
        <w:rPr>
          <w:lang w:val="ru-RU"/>
        </w:rPr>
        <w:t>объект</w:t>
      </w:r>
      <w:r w:rsidRPr="005749E8">
        <w:rPr>
          <w:lang w:val="ru-RU"/>
        </w:rPr>
        <w:t xml:space="preserve"> HARQ на соту в случае СА);</w:t>
      </w:r>
    </w:p>
    <w:p w14:paraId="45D38BDE" w14:textId="1002A728" w:rsidR="006A1728" w:rsidRPr="005749E8" w:rsidRDefault="006A1728" w:rsidP="006A1728">
      <w:pPr>
        <w:pStyle w:val="enumlev1"/>
        <w:rPr>
          <w:lang w:val="ru-RU"/>
        </w:rPr>
      </w:pPr>
      <w:r w:rsidRPr="005749E8">
        <w:rPr>
          <w:lang w:val="ru-RU"/>
        </w:rPr>
        <w:t>–</w:t>
      </w:r>
      <w:r w:rsidRPr="005749E8">
        <w:rPr>
          <w:lang w:val="ru-RU"/>
        </w:rPr>
        <w:tab/>
        <w:t xml:space="preserve">обработка приоритетов между </w:t>
      </w:r>
      <w:r w:rsidR="00631DD4" w:rsidRPr="005749E8">
        <w:rPr>
          <w:lang w:val="ru-RU"/>
        </w:rPr>
        <w:t xml:space="preserve">несколькими </w:t>
      </w:r>
      <w:r w:rsidRPr="005749E8">
        <w:rPr>
          <w:lang w:val="ru-RU"/>
        </w:rPr>
        <w:t>UE с помощью динамическо</w:t>
      </w:r>
      <w:r w:rsidR="007F0A8E" w:rsidRPr="005749E8">
        <w:rPr>
          <w:lang w:val="ru-RU"/>
        </w:rPr>
        <w:t>г</w:t>
      </w:r>
      <w:r w:rsidRPr="005749E8">
        <w:rPr>
          <w:lang w:val="ru-RU"/>
        </w:rPr>
        <w:t>о планирования;</w:t>
      </w:r>
    </w:p>
    <w:p w14:paraId="7D80714B" w14:textId="0DAED64A" w:rsidR="006A1728" w:rsidRPr="005749E8" w:rsidRDefault="006A1728" w:rsidP="006A1728">
      <w:pPr>
        <w:pStyle w:val="enumlev1"/>
        <w:rPr>
          <w:lang w:val="ru-RU"/>
        </w:rPr>
      </w:pPr>
      <w:r w:rsidRPr="005749E8">
        <w:rPr>
          <w:lang w:val="ru-RU"/>
        </w:rPr>
        <w:t>–</w:t>
      </w:r>
      <w:r w:rsidRPr="005749E8">
        <w:rPr>
          <w:lang w:val="ru-RU"/>
        </w:rPr>
        <w:tab/>
        <w:t>обработка приоритетов м</w:t>
      </w:r>
      <w:r w:rsidR="00A24486" w:rsidRPr="005749E8">
        <w:rPr>
          <w:lang w:val="ru-RU"/>
        </w:rPr>
        <w:t>ежду ло</w:t>
      </w:r>
      <w:r w:rsidR="007F0A8E" w:rsidRPr="005749E8">
        <w:rPr>
          <w:lang w:val="ru-RU"/>
        </w:rPr>
        <w:t>г</w:t>
      </w:r>
      <w:r w:rsidR="00A24486" w:rsidRPr="005749E8">
        <w:rPr>
          <w:lang w:val="ru-RU"/>
        </w:rPr>
        <w:t>ическими каналами одной единицы</w:t>
      </w:r>
      <w:r w:rsidRPr="005749E8">
        <w:rPr>
          <w:lang w:val="ru-RU"/>
        </w:rPr>
        <w:t xml:space="preserve"> UE посредством </w:t>
      </w:r>
      <w:proofErr w:type="spellStart"/>
      <w:r w:rsidR="00631DD4" w:rsidRPr="005749E8">
        <w:rPr>
          <w:lang w:val="ru-RU"/>
        </w:rPr>
        <w:t>приоритизаци</w:t>
      </w:r>
      <w:r w:rsidRPr="005749E8">
        <w:rPr>
          <w:lang w:val="ru-RU"/>
        </w:rPr>
        <w:t>и</w:t>
      </w:r>
      <w:proofErr w:type="spellEnd"/>
      <w:r w:rsidRPr="005749E8">
        <w:rPr>
          <w:lang w:val="ru-RU"/>
        </w:rPr>
        <w:t xml:space="preserve"> ло</w:t>
      </w:r>
      <w:r w:rsidR="007F0A8E" w:rsidRPr="005749E8">
        <w:rPr>
          <w:lang w:val="ru-RU"/>
        </w:rPr>
        <w:t>г</w:t>
      </w:r>
      <w:r w:rsidRPr="005749E8">
        <w:rPr>
          <w:lang w:val="ru-RU"/>
        </w:rPr>
        <w:t>ических каналов;</w:t>
      </w:r>
    </w:p>
    <w:p w14:paraId="7CE418ED" w14:textId="1E92B6ED" w:rsidR="006A1728" w:rsidRPr="005749E8" w:rsidRDefault="006A1728" w:rsidP="006A1728">
      <w:pPr>
        <w:pStyle w:val="enumlev1"/>
        <w:rPr>
          <w:rFonts w:eastAsia="MS Mincho"/>
          <w:lang w:val="ru-RU"/>
        </w:rPr>
      </w:pPr>
      <w:r w:rsidRPr="005749E8">
        <w:rPr>
          <w:lang w:val="ru-RU"/>
        </w:rPr>
        <w:t>–</w:t>
      </w:r>
      <w:r w:rsidRPr="005749E8">
        <w:rPr>
          <w:lang w:val="ru-RU"/>
        </w:rPr>
        <w:tab/>
      </w:r>
      <w:proofErr w:type="spellStart"/>
      <w:r w:rsidRPr="005749E8">
        <w:rPr>
          <w:lang w:val="ru-RU"/>
        </w:rPr>
        <w:t>дозаполнение</w:t>
      </w:r>
      <w:proofErr w:type="spellEnd"/>
      <w:r w:rsidRPr="005749E8">
        <w:rPr>
          <w:lang w:val="ru-RU"/>
        </w:rPr>
        <w:t>.</w:t>
      </w:r>
    </w:p>
    <w:p w14:paraId="4C290537" w14:textId="39695E1D" w:rsidR="00300930" w:rsidRPr="005749E8" w:rsidRDefault="004B5964" w:rsidP="00D32E30">
      <w:pPr>
        <w:rPr>
          <w:lang w:val="ru-RU"/>
        </w:rPr>
      </w:pPr>
      <w:r w:rsidRPr="005749E8">
        <w:rPr>
          <w:lang w:val="ru-RU"/>
        </w:rPr>
        <w:t>Один объект MAC может поддерживать множество вариантов численных данных, интервалов передачи и сот.</w:t>
      </w:r>
      <w:r w:rsidR="00300930" w:rsidRPr="005749E8">
        <w:rPr>
          <w:lang w:val="ru-RU"/>
        </w:rPr>
        <w:t xml:space="preserve"> </w:t>
      </w:r>
      <w:r w:rsidRPr="005749E8">
        <w:rPr>
          <w:lang w:val="ru-RU"/>
        </w:rPr>
        <w:t>Набор вариантов численных данных, сот и интервалов передачи, которые может использовать ло</w:t>
      </w:r>
      <w:r w:rsidR="007F0A8E" w:rsidRPr="005749E8">
        <w:rPr>
          <w:lang w:val="ru-RU"/>
        </w:rPr>
        <w:t>г</w:t>
      </w:r>
      <w:r w:rsidRPr="005749E8">
        <w:rPr>
          <w:lang w:val="ru-RU"/>
        </w:rPr>
        <w:t>ический канал, определяется о</w:t>
      </w:r>
      <w:r w:rsidR="007F0A8E" w:rsidRPr="005749E8">
        <w:rPr>
          <w:lang w:val="ru-RU"/>
        </w:rPr>
        <w:t>г</w:t>
      </w:r>
      <w:r w:rsidRPr="005749E8">
        <w:rPr>
          <w:lang w:val="ru-RU"/>
        </w:rPr>
        <w:t xml:space="preserve">раничениями на отображение при </w:t>
      </w:r>
      <w:proofErr w:type="spellStart"/>
      <w:r w:rsidR="0039374C" w:rsidRPr="005749E8">
        <w:rPr>
          <w:lang w:val="ru-RU"/>
        </w:rPr>
        <w:t>приоритизации</w:t>
      </w:r>
      <w:proofErr w:type="spellEnd"/>
      <w:r w:rsidR="0039374C" w:rsidRPr="005749E8">
        <w:rPr>
          <w:lang w:val="ru-RU"/>
        </w:rPr>
        <w:t xml:space="preserve"> </w:t>
      </w:r>
      <w:r w:rsidRPr="005749E8">
        <w:rPr>
          <w:lang w:val="ru-RU"/>
        </w:rPr>
        <w:t>ло</w:t>
      </w:r>
      <w:r w:rsidR="007F0A8E" w:rsidRPr="005749E8">
        <w:rPr>
          <w:lang w:val="ru-RU"/>
        </w:rPr>
        <w:t>г</w:t>
      </w:r>
      <w:r w:rsidRPr="005749E8">
        <w:rPr>
          <w:lang w:val="ru-RU"/>
        </w:rPr>
        <w:t>ических каналов.</w:t>
      </w:r>
    </w:p>
    <w:p w14:paraId="5CB9F40F" w14:textId="06BCF5D6" w:rsidR="00300930" w:rsidRPr="005749E8" w:rsidRDefault="00300930" w:rsidP="00D32E30">
      <w:pPr>
        <w:pStyle w:val="Heading6"/>
        <w:rPr>
          <w:lang w:val="ru-RU"/>
        </w:rPr>
      </w:pPr>
      <w:bookmarkStart w:id="58" w:name="_Toc29376013"/>
      <w:bookmarkStart w:id="59" w:name="_Toc20387934"/>
      <w:r w:rsidRPr="005749E8">
        <w:rPr>
          <w:lang w:val="ru-RU" w:eastAsia="ja-JP"/>
        </w:rPr>
        <w:t>1.</w:t>
      </w:r>
      <w:r w:rsidRPr="005749E8">
        <w:rPr>
          <w:lang w:val="ru-RU"/>
        </w:rPr>
        <w:t>1.2.5.2.2</w:t>
      </w:r>
      <w:r w:rsidRPr="005749E8">
        <w:rPr>
          <w:lang w:val="ru-RU"/>
        </w:rPr>
        <w:tab/>
      </w:r>
      <w:bookmarkEnd w:id="58"/>
      <w:bookmarkEnd w:id="59"/>
      <w:r w:rsidR="004B5964" w:rsidRPr="005749E8">
        <w:rPr>
          <w:lang w:val="ru-RU"/>
        </w:rPr>
        <w:t>Ло</w:t>
      </w:r>
      <w:r w:rsidR="007F0A8E" w:rsidRPr="005749E8">
        <w:rPr>
          <w:lang w:val="ru-RU"/>
        </w:rPr>
        <w:t>г</w:t>
      </w:r>
      <w:r w:rsidR="004B5964" w:rsidRPr="005749E8">
        <w:rPr>
          <w:lang w:val="ru-RU"/>
        </w:rPr>
        <w:t>ические каналы</w:t>
      </w:r>
    </w:p>
    <w:p w14:paraId="64D4BE8F" w14:textId="34DECBEC" w:rsidR="00300930" w:rsidRPr="005749E8" w:rsidRDefault="004B5964" w:rsidP="00D32E30">
      <w:pPr>
        <w:rPr>
          <w:lang w:val="ru-RU"/>
        </w:rPr>
      </w:pPr>
      <w:r w:rsidRPr="005749E8">
        <w:rPr>
          <w:lang w:val="ru-RU"/>
        </w:rPr>
        <w:t>Это различные виды служб передачи данных, обеспечиваемые MAC.</w:t>
      </w:r>
      <w:r w:rsidR="00300930" w:rsidRPr="005749E8">
        <w:rPr>
          <w:lang w:val="ru-RU"/>
        </w:rPr>
        <w:t xml:space="preserve"> </w:t>
      </w:r>
      <w:r w:rsidRPr="005749E8">
        <w:rPr>
          <w:lang w:val="ru-RU"/>
        </w:rPr>
        <w:t>Тип каждо</w:t>
      </w:r>
      <w:r w:rsidR="007F0A8E" w:rsidRPr="005749E8">
        <w:rPr>
          <w:lang w:val="ru-RU"/>
        </w:rPr>
        <w:t>г</w:t>
      </w:r>
      <w:r w:rsidRPr="005749E8">
        <w:rPr>
          <w:lang w:val="ru-RU"/>
        </w:rPr>
        <w:t>о ло</w:t>
      </w:r>
      <w:r w:rsidR="007F0A8E" w:rsidRPr="005749E8">
        <w:rPr>
          <w:lang w:val="ru-RU"/>
        </w:rPr>
        <w:t>г</w:t>
      </w:r>
      <w:r w:rsidRPr="005749E8">
        <w:rPr>
          <w:lang w:val="ru-RU"/>
        </w:rPr>
        <w:t>ическо</w:t>
      </w:r>
      <w:r w:rsidR="007F0A8E" w:rsidRPr="005749E8">
        <w:rPr>
          <w:lang w:val="ru-RU"/>
        </w:rPr>
        <w:t>г</w:t>
      </w:r>
      <w:r w:rsidRPr="005749E8">
        <w:rPr>
          <w:lang w:val="ru-RU"/>
        </w:rPr>
        <w:t>о канала определяется типом передаваемой информации.</w:t>
      </w:r>
      <w:r w:rsidR="00300930" w:rsidRPr="005749E8">
        <w:rPr>
          <w:lang w:val="ru-RU"/>
        </w:rPr>
        <w:t xml:space="preserve"> </w:t>
      </w:r>
      <w:r w:rsidRPr="005749E8">
        <w:rPr>
          <w:lang w:val="ru-RU"/>
        </w:rPr>
        <w:t>Ло</w:t>
      </w:r>
      <w:r w:rsidR="007F0A8E" w:rsidRPr="005749E8">
        <w:rPr>
          <w:lang w:val="ru-RU"/>
        </w:rPr>
        <w:t>г</w:t>
      </w:r>
      <w:r w:rsidRPr="005749E8">
        <w:rPr>
          <w:lang w:val="ru-RU"/>
        </w:rPr>
        <w:t xml:space="preserve">ические каналы делятся на две </w:t>
      </w:r>
      <w:r w:rsidR="007F0A8E" w:rsidRPr="005749E8">
        <w:rPr>
          <w:lang w:val="ru-RU"/>
        </w:rPr>
        <w:t>г</w:t>
      </w:r>
      <w:r w:rsidRPr="005749E8">
        <w:rPr>
          <w:lang w:val="ru-RU"/>
        </w:rPr>
        <w:t>руппы:</w:t>
      </w:r>
      <w:r w:rsidR="00300930" w:rsidRPr="005749E8">
        <w:rPr>
          <w:lang w:val="ru-RU"/>
        </w:rPr>
        <w:t xml:space="preserve"> </w:t>
      </w:r>
      <w:r w:rsidRPr="005749E8">
        <w:rPr>
          <w:lang w:val="ru-RU"/>
        </w:rPr>
        <w:t>каналы управления и каналы трафика.</w:t>
      </w:r>
      <w:r w:rsidR="00300930" w:rsidRPr="005749E8">
        <w:rPr>
          <w:lang w:val="ru-RU"/>
        </w:rPr>
        <w:t xml:space="preserve"> </w:t>
      </w:r>
      <w:r w:rsidRPr="005749E8">
        <w:rPr>
          <w:lang w:val="ru-RU"/>
        </w:rPr>
        <w:t>Каналы управления используются только для передачи информации плоскости управления:</w:t>
      </w:r>
    </w:p>
    <w:p w14:paraId="509F6F5B" w14:textId="1EF65FD3" w:rsidR="00300930" w:rsidRPr="005749E8" w:rsidRDefault="00300930" w:rsidP="00821418">
      <w:pPr>
        <w:pStyle w:val="enumlev1"/>
        <w:rPr>
          <w:lang w:val="ru-RU"/>
        </w:rPr>
      </w:pPr>
      <w:r w:rsidRPr="005749E8">
        <w:rPr>
          <w:rFonts w:ascii="SimSun" w:hAnsi="SimSun"/>
          <w:lang w:val="ru-RU"/>
        </w:rPr>
        <w:t>-</w:t>
      </w:r>
      <w:r w:rsidRPr="005749E8">
        <w:rPr>
          <w:lang w:val="ru-RU"/>
        </w:rPr>
        <w:tab/>
      </w:r>
      <w:r w:rsidR="00821418" w:rsidRPr="005749E8">
        <w:rPr>
          <w:lang w:val="ru-RU"/>
        </w:rPr>
        <w:t>вещательный канал управления (BCCH)</w:t>
      </w:r>
      <w:r w:rsidR="00306B0A">
        <w:rPr>
          <w:lang w:val="ru-RU"/>
        </w:rPr>
        <w:t xml:space="preserve"> –</w:t>
      </w:r>
      <w:r w:rsidR="00821418" w:rsidRPr="005749E8">
        <w:rPr>
          <w:lang w:val="ru-RU"/>
        </w:rPr>
        <w:t xml:space="preserve"> канал на линии вниз </w:t>
      </w:r>
      <w:r w:rsidR="0039374C" w:rsidRPr="005749E8">
        <w:rPr>
          <w:lang w:val="ru-RU"/>
        </w:rPr>
        <w:t>для передачи информации по управлению широковещательной системой</w:t>
      </w:r>
      <w:r w:rsidR="00821418" w:rsidRPr="005749E8">
        <w:rPr>
          <w:lang w:val="ru-RU"/>
        </w:rPr>
        <w:t>;</w:t>
      </w:r>
    </w:p>
    <w:p w14:paraId="0F7FD61F" w14:textId="74124BA7" w:rsidR="00300930" w:rsidRPr="005749E8" w:rsidRDefault="00300930" w:rsidP="00821418">
      <w:pPr>
        <w:pStyle w:val="enumlev1"/>
        <w:rPr>
          <w:lang w:val="ru-RU"/>
        </w:rPr>
      </w:pPr>
      <w:r w:rsidRPr="005749E8">
        <w:rPr>
          <w:rFonts w:ascii="SimSun" w:hAnsi="SimSun"/>
          <w:lang w:val="ru-RU"/>
        </w:rPr>
        <w:t>-</w:t>
      </w:r>
      <w:r w:rsidRPr="005749E8">
        <w:rPr>
          <w:lang w:val="ru-RU"/>
        </w:rPr>
        <w:tab/>
      </w:r>
      <w:r w:rsidR="00821418" w:rsidRPr="005749E8">
        <w:rPr>
          <w:lang w:val="ru-RU"/>
        </w:rPr>
        <w:t>пейдж</w:t>
      </w:r>
      <w:r w:rsidR="00306B0A">
        <w:rPr>
          <w:lang w:val="ru-RU"/>
        </w:rPr>
        <w:t>ингов</w:t>
      </w:r>
      <w:r w:rsidR="00821418" w:rsidRPr="005749E8">
        <w:rPr>
          <w:lang w:val="ru-RU"/>
        </w:rPr>
        <w:t>ый канал управления (PCCH)</w:t>
      </w:r>
      <w:r w:rsidR="00306B0A">
        <w:rPr>
          <w:lang w:val="ru-RU"/>
        </w:rPr>
        <w:t xml:space="preserve"> –</w:t>
      </w:r>
      <w:r w:rsidR="00821418" w:rsidRPr="005749E8">
        <w:rPr>
          <w:lang w:val="ru-RU"/>
        </w:rPr>
        <w:t xml:space="preserve"> канал на линии вниз, по которому передаются сообщения поисково</w:t>
      </w:r>
      <w:r w:rsidR="007F0A8E" w:rsidRPr="005749E8">
        <w:rPr>
          <w:lang w:val="ru-RU"/>
        </w:rPr>
        <w:t>г</w:t>
      </w:r>
      <w:r w:rsidR="00821418" w:rsidRPr="005749E8">
        <w:rPr>
          <w:lang w:val="ru-RU"/>
        </w:rPr>
        <w:t>о вызова;</w:t>
      </w:r>
    </w:p>
    <w:p w14:paraId="3646117E" w14:textId="6BB3D948" w:rsidR="00300930" w:rsidRPr="005749E8" w:rsidRDefault="00300930" w:rsidP="00821418">
      <w:pPr>
        <w:pStyle w:val="enumlev1"/>
        <w:rPr>
          <w:lang w:val="ru-RU"/>
        </w:rPr>
      </w:pPr>
      <w:r w:rsidRPr="005749E8">
        <w:rPr>
          <w:rFonts w:ascii="SimSun" w:hAnsi="SimSun"/>
          <w:lang w:val="ru-RU"/>
        </w:rPr>
        <w:t>-</w:t>
      </w:r>
      <w:r w:rsidRPr="005749E8">
        <w:rPr>
          <w:lang w:val="ru-RU"/>
        </w:rPr>
        <w:tab/>
      </w:r>
      <w:r w:rsidR="00821418" w:rsidRPr="005749E8">
        <w:rPr>
          <w:lang w:val="ru-RU"/>
        </w:rPr>
        <w:t>общий канал управления (CCCH)</w:t>
      </w:r>
      <w:r w:rsidR="00306B0A">
        <w:rPr>
          <w:lang w:val="ru-RU"/>
        </w:rPr>
        <w:t xml:space="preserve"> –</w:t>
      </w:r>
      <w:r w:rsidR="00821418" w:rsidRPr="005749E8">
        <w:rPr>
          <w:lang w:val="ru-RU"/>
        </w:rPr>
        <w:t xml:space="preserve"> канал для передачи управляющей информации между UE и сетью.</w:t>
      </w:r>
      <w:r w:rsidRPr="005749E8">
        <w:rPr>
          <w:lang w:val="ru-RU"/>
        </w:rPr>
        <w:t xml:space="preserve"> </w:t>
      </w:r>
      <w:r w:rsidR="00821418" w:rsidRPr="005749E8">
        <w:rPr>
          <w:lang w:val="ru-RU"/>
        </w:rPr>
        <w:t xml:space="preserve">Этот канал используется для UE, не </w:t>
      </w:r>
      <w:r w:rsidR="00D32E30" w:rsidRPr="005749E8">
        <w:rPr>
          <w:lang w:val="ru-RU"/>
        </w:rPr>
        <w:t>имеюще</w:t>
      </w:r>
      <w:r w:rsidR="007F0A8E" w:rsidRPr="005749E8">
        <w:rPr>
          <w:lang w:val="ru-RU"/>
        </w:rPr>
        <w:t>г</w:t>
      </w:r>
      <w:r w:rsidR="00D32E30" w:rsidRPr="005749E8">
        <w:rPr>
          <w:lang w:val="ru-RU"/>
        </w:rPr>
        <w:t>о</w:t>
      </w:r>
      <w:r w:rsidR="00821418" w:rsidRPr="005749E8">
        <w:rPr>
          <w:lang w:val="ru-RU"/>
        </w:rPr>
        <w:t xml:space="preserve"> RRC-соединения с сетью;</w:t>
      </w:r>
    </w:p>
    <w:p w14:paraId="3919EB63" w14:textId="34709599" w:rsidR="00300930" w:rsidRPr="005749E8" w:rsidRDefault="00300930" w:rsidP="00821418">
      <w:pPr>
        <w:pStyle w:val="enumlev1"/>
        <w:rPr>
          <w:lang w:val="ru-RU"/>
        </w:rPr>
      </w:pPr>
      <w:r w:rsidRPr="005749E8">
        <w:rPr>
          <w:rFonts w:ascii="SimSun" w:hAnsi="SimSun"/>
          <w:lang w:val="ru-RU"/>
        </w:rPr>
        <w:t>-</w:t>
      </w:r>
      <w:r w:rsidRPr="005749E8">
        <w:rPr>
          <w:lang w:val="ru-RU"/>
        </w:rPr>
        <w:tab/>
      </w:r>
      <w:r w:rsidR="00821418" w:rsidRPr="005749E8">
        <w:rPr>
          <w:lang w:val="ru-RU"/>
        </w:rPr>
        <w:t>специализированный канал управления (DCCH)</w:t>
      </w:r>
      <w:r w:rsidR="00306B0A">
        <w:rPr>
          <w:lang w:val="ru-RU"/>
        </w:rPr>
        <w:t xml:space="preserve"> –</w:t>
      </w:r>
      <w:r w:rsidR="00821418" w:rsidRPr="005749E8">
        <w:rPr>
          <w:lang w:val="ru-RU"/>
        </w:rPr>
        <w:t xml:space="preserve"> двусторонний канал из пункта в пункт, по которому передается специальная управляющая информация между UE и сетью.</w:t>
      </w:r>
      <w:r w:rsidRPr="005749E8">
        <w:rPr>
          <w:lang w:val="ru-RU"/>
        </w:rPr>
        <w:t xml:space="preserve"> </w:t>
      </w:r>
      <w:r w:rsidR="00821418" w:rsidRPr="005749E8">
        <w:rPr>
          <w:lang w:val="ru-RU"/>
        </w:rPr>
        <w:t>Используется UE с RRC-соединением.</w:t>
      </w:r>
    </w:p>
    <w:p w14:paraId="3267FBEC" w14:textId="1389C606" w:rsidR="00300930" w:rsidRPr="005749E8" w:rsidRDefault="00821418" w:rsidP="00821418">
      <w:pPr>
        <w:rPr>
          <w:lang w:val="ru-RU"/>
        </w:rPr>
      </w:pPr>
      <w:r w:rsidRPr="005749E8">
        <w:rPr>
          <w:lang w:val="ru-RU"/>
        </w:rPr>
        <w:t>Каналы трафика используются только для передачи информации плоскости пользователя:</w:t>
      </w:r>
    </w:p>
    <w:p w14:paraId="5A386719" w14:textId="1D26D4D7" w:rsidR="00300930" w:rsidRPr="005749E8" w:rsidRDefault="00300930" w:rsidP="00821418">
      <w:pPr>
        <w:pStyle w:val="enumlev1"/>
        <w:rPr>
          <w:lang w:val="ru-RU"/>
        </w:rPr>
      </w:pPr>
      <w:r w:rsidRPr="005749E8">
        <w:rPr>
          <w:rFonts w:ascii="SimSun" w:hAnsi="SimSun"/>
          <w:lang w:val="ru-RU"/>
        </w:rPr>
        <w:t>-</w:t>
      </w:r>
      <w:r w:rsidRPr="005749E8">
        <w:rPr>
          <w:b/>
          <w:lang w:val="ru-RU"/>
        </w:rPr>
        <w:tab/>
      </w:r>
      <w:r w:rsidR="00821418" w:rsidRPr="005749E8">
        <w:rPr>
          <w:lang w:val="ru-RU"/>
        </w:rPr>
        <w:t>специализированный канал на</w:t>
      </w:r>
      <w:r w:rsidR="007F0A8E" w:rsidRPr="005749E8">
        <w:rPr>
          <w:lang w:val="ru-RU"/>
        </w:rPr>
        <w:t>г</w:t>
      </w:r>
      <w:r w:rsidR="00821418" w:rsidRPr="005749E8">
        <w:rPr>
          <w:lang w:val="ru-RU"/>
        </w:rPr>
        <w:t>рузки (DTCH)</w:t>
      </w:r>
      <w:r w:rsidR="00306B0A">
        <w:rPr>
          <w:lang w:val="ru-RU"/>
        </w:rPr>
        <w:t xml:space="preserve"> –</w:t>
      </w:r>
      <w:r w:rsidR="00821418" w:rsidRPr="005749E8">
        <w:rPr>
          <w:lang w:val="ru-RU"/>
        </w:rPr>
        <w:t xml:space="preserve"> канал из пункта в пункт, выделенный одному UE для передачи информации пользователя.</w:t>
      </w:r>
      <w:r w:rsidRPr="005749E8">
        <w:rPr>
          <w:lang w:val="ru-RU"/>
        </w:rPr>
        <w:t xml:space="preserve"> </w:t>
      </w:r>
      <w:r w:rsidR="00821418" w:rsidRPr="005749E8">
        <w:rPr>
          <w:lang w:val="ru-RU"/>
        </w:rPr>
        <w:t xml:space="preserve">DTCH может находиться как </w:t>
      </w:r>
      <w:r w:rsidR="00E62D63" w:rsidRPr="005749E8">
        <w:rPr>
          <w:lang w:val="ru-RU"/>
        </w:rPr>
        <w:t>на</w:t>
      </w:r>
      <w:r w:rsidR="00821418" w:rsidRPr="005749E8">
        <w:rPr>
          <w:lang w:val="ru-RU"/>
        </w:rPr>
        <w:t xml:space="preserve"> линии вверх, так и </w:t>
      </w:r>
      <w:r w:rsidR="00E62D63" w:rsidRPr="005749E8">
        <w:rPr>
          <w:lang w:val="ru-RU"/>
        </w:rPr>
        <w:t>на</w:t>
      </w:r>
      <w:r w:rsidR="00821418" w:rsidRPr="005749E8">
        <w:rPr>
          <w:lang w:val="ru-RU"/>
        </w:rPr>
        <w:t xml:space="preserve"> линии вниз.</w:t>
      </w:r>
    </w:p>
    <w:p w14:paraId="40D8062B" w14:textId="1800F86D" w:rsidR="00300930" w:rsidRPr="005749E8" w:rsidRDefault="00300930" w:rsidP="00821418">
      <w:pPr>
        <w:pStyle w:val="Heading6"/>
        <w:rPr>
          <w:lang w:val="ru-RU"/>
        </w:rPr>
      </w:pPr>
      <w:bookmarkStart w:id="60" w:name="_Toc29376014"/>
      <w:bookmarkStart w:id="61" w:name="_Toc20387935"/>
      <w:r w:rsidRPr="005749E8">
        <w:rPr>
          <w:lang w:val="ru-RU" w:eastAsia="ja-JP"/>
        </w:rPr>
        <w:t>1.</w:t>
      </w:r>
      <w:r w:rsidRPr="005749E8">
        <w:rPr>
          <w:lang w:val="ru-RU"/>
        </w:rPr>
        <w:t>1.2.5.2.3</w:t>
      </w:r>
      <w:r w:rsidRPr="005749E8">
        <w:rPr>
          <w:lang w:val="ru-RU"/>
        </w:rPr>
        <w:tab/>
      </w:r>
      <w:bookmarkEnd w:id="60"/>
      <w:bookmarkEnd w:id="61"/>
      <w:r w:rsidR="00821418" w:rsidRPr="005749E8">
        <w:rPr>
          <w:lang w:val="ru-RU"/>
        </w:rPr>
        <w:t>Отображение на транспортные каналы</w:t>
      </w:r>
    </w:p>
    <w:p w14:paraId="3A718287" w14:textId="4D5E7447" w:rsidR="00300930" w:rsidRPr="005749E8" w:rsidRDefault="00AD395A" w:rsidP="00821418">
      <w:pPr>
        <w:rPr>
          <w:lang w:val="ru-RU"/>
        </w:rPr>
      </w:pPr>
      <w:r w:rsidRPr="005749E8">
        <w:rPr>
          <w:lang w:val="ru-RU"/>
        </w:rPr>
        <w:t xml:space="preserve">На </w:t>
      </w:r>
      <w:r w:rsidR="00821418" w:rsidRPr="005749E8">
        <w:rPr>
          <w:lang w:val="ru-RU"/>
        </w:rPr>
        <w:t>линии вниз имеются следующие соединения между ло</w:t>
      </w:r>
      <w:r w:rsidR="007F0A8E" w:rsidRPr="005749E8">
        <w:rPr>
          <w:lang w:val="ru-RU"/>
        </w:rPr>
        <w:t>г</w:t>
      </w:r>
      <w:r w:rsidR="00821418" w:rsidRPr="005749E8">
        <w:rPr>
          <w:lang w:val="ru-RU"/>
        </w:rPr>
        <w:t>ическими и транспортными каналами:</w:t>
      </w:r>
    </w:p>
    <w:p w14:paraId="2FA945E4" w14:textId="7C2336F3" w:rsidR="00300930" w:rsidRPr="005749E8" w:rsidRDefault="00300930" w:rsidP="00821418">
      <w:pPr>
        <w:pStyle w:val="enumlev1"/>
        <w:rPr>
          <w:lang w:val="ru-RU"/>
        </w:rPr>
      </w:pPr>
      <w:r w:rsidRPr="005749E8">
        <w:rPr>
          <w:rFonts w:ascii="SimSun" w:hAnsi="SimSun"/>
          <w:lang w:val="ru-RU"/>
        </w:rPr>
        <w:t>-</w:t>
      </w:r>
      <w:r w:rsidRPr="005749E8">
        <w:rPr>
          <w:lang w:val="ru-RU"/>
        </w:rPr>
        <w:tab/>
      </w:r>
      <w:r w:rsidR="00821418" w:rsidRPr="005749E8">
        <w:rPr>
          <w:lang w:val="ru-RU"/>
        </w:rPr>
        <w:t>BCCH может отображаться на BCH;</w:t>
      </w:r>
    </w:p>
    <w:p w14:paraId="0BEB154C" w14:textId="3A2392FB" w:rsidR="00300930" w:rsidRPr="005749E8" w:rsidRDefault="00300930" w:rsidP="00821418">
      <w:pPr>
        <w:pStyle w:val="enumlev1"/>
        <w:rPr>
          <w:lang w:val="ru-RU"/>
        </w:rPr>
      </w:pPr>
      <w:r w:rsidRPr="005749E8">
        <w:rPr>
          <w:rFonts w:ascii="SimSun" w:hAnsi="SimSun"/>
          <w:lang w:val="ru-RU"/>
        </w:rPr>
        <w:t>-</w:t>
      </w:r>
      <w:r w:rsidRPr="005749E8">
        <w:rPr>
          <w:lang w:val="ru-RU"/>
        </w:rPr>
        <w:tab/>
      </w:r>
      <w:r w:rsidR="00821418" w:rsidRPr="005749E8">
        <w:rPr>
          <w:lang w:val="ru-RU"/>
        </w:rPr>
        <w:t>BCCH может отображаться на DL-SCH;</w:t>
      </w:r>
    </w:p>
    <w:p w14:paraId="549CB370" w14:textId="75BFF5DF" w:rsidR="00300930" w:rsidRPr="005749E8" w:rsidRDefault="00300930" w:rsidP="00821418">
      <w:pPr>
        <w:pStyle w:val="enumlev1"/>
        <w:rPr>
          <w:lang w:val="ru-RU"/>
        </w:rPr>
      </w:pPr>
      <w:r w:rsidRPr="005749E8">
        <w:rPr>
          <w:rFonts w:ascii="SimSun" w:hAnsi="SimSun"/>
          <w:lang w:val="ru-RU"/>
        </w:rPr>
        <w:t>-</w:t>
      </w:r>
      <w:r w:rsidRPr="005749E8">
        <w:rPr>
          <w:lang w:val="ru-RU"/>
        </w:rPr>
        <w:tab/>
      </w:r>
      <w:r w:rsidR="00821418" w:rsidRPr="005749E8">
        <w:rPr>
          <w:lang w:val="ru-RU"/>
        </w:rPr>
        <w:t>PCCH может отображаться на PCH;</w:t>
      </w:r>
    </w:p>
    <w:p w14:paraId="1A9CBDAF" w14:textId="51DFB1BC" w:rsidR="00300930" w:rsidRPr="005749E8" w:rsidRDefault="00300930" w:rsidP="00821418">
      <w:pPr>
        <w:pStyle w:val="enumlev1"/>
        <w:rPr>
          <w:lang w:val="ru-RU"/>
        </w:rPr>
      </w:pPr>
      <w:r w:rsidRPr="005749E8">
        <w:rPr>
          <w:rFonts w:ascii="SimSun" w:hAnsi="SimSun"/>
          <w:lang w:val="ru-RU"/>
        </w:rPr>
        <w:t>-</w:t>
      </w:r>
      <w:r w:rsidRPr="005749E8">
        <w:rPr>
          <w:lang w:val="ru-RU"/>
        </w:rPr>
        <w:tab/>
      </w:r>
      <w:r w:rsidR="00821418" w:rsidRPr="005749E8">
        <w:rPr>
          <w:lang w:val="ru-RU"/>
        </w:rPr>
        <w:t>CCCH может отображаться на DL-SCH;</w:t>
      </w:r>
    </w:p>
    <w:p w14:paraId="0A25AEEE" w14:textId="42F6B027" w:rsidR="00300930" w:rsidRPr="005749E8" w:rsidRDefault="00300930" w:rsidP="00821418">
      <w:pPr>
        <w:pStyle w:val="enumlev1"/>
        <w:rPr>
          <w:lang w:val="ru-RU"/>
        </w:rPr>
      </w:pPr>
      <w:r w:rsidRPr="005749E8">
        <w:rPr>
          <w:rFonts w:ascii="SimSun" w:hAnsi="SimSun"/>
          <w:lang w:val="ru-RU"/>
        </w:rPr>
        <w:t>-</w:t>
      </w:r>
      <w:r w:rsidRPr="005749E8">
        <w:rPr>
          <w:lang w:val="ru-RU"/>
        </w:rPr>
        <w:tab/>
      </w:r>
      <w:r w:rsidR="00821418" w:rsidRPr="005749E8">
        <w:rPr>
          <w:lang w:val="ru-RU"/>
        </w:rPr>
        <w:t>DCCH может отображаться на DL-SCH;</w:t>
      </w:r>
    </w:p>
    <w:p w14:paraId="62B49775" w14:textId="1B403A65" w:rsidR="00300930" w:rsidRPr="005749E8" w:rsidRDefault="00300930" w:rsidP="00821418">
      <w:pPr>
        <w:pStyle w:val="enumlev1"/>
        <w:rPr>
          <w:lang w:val="ru-RU"/>
        </w:rPr>
      </w:pPr>
      <w:r w:rsidRPr="005749E8">
        <w:rPr>
          <w:rFonts w:ascii="SimSun" w:hAnsi="SimSun"/>
          <w:lang w:val="ru-RU"/>
        </w:rPr>
        <w:t>-</w:t>
      </w:r>
      <w:r w:rsidRPr="005749E8">
        <w:rPr>
          <w:lang w:val="ru-RU"/>
        </w:rPr>
        <w:tab/>
      </w:r>
      <w:r w:rsidR="00821418" w:rsidRPr="005749E8">
        <w:rPr>
          <w:lang w:val="ru-RU"/>
        </w:rPr>
        <w:t>DTCH может отображаться на DL-SCH.</w:t>
      </w:r>
    </w:p>
    <w:p w14:paraId="452349C8" w14:textId="74B564C8" w:rsidR="00300930" w:rsidRPr="005749E8" w:rsidRDefault="00AD395A" w:rsidP="00AC69FC">
      <w:pPr>
        <w:keepNext/>
        <w:rPr>
          <w:lang w:val="ru-RU"/>
        </w:rPr>
      </w:pPr>
      <w:r w:rsidRPr="005749E8">
        <w:rPr>
          <w:lang w:val="ru-RU"/>
        </w:rPr>
        <w:lastRenderedPageBreak/>
        <w:t>На</w:t>
      </w:r>
      <w:r w:rsidR="00821418" w:rsidRPr="005749E8">
        <w:rPr>
          <w:lang w:val="ru-RU"/>
        </w:rPr>
        <w:t xml:space="preserve"> линии </w:t>
      </w:r>
      <w:r w:rsidR="004D18DF" w:rsidRPr="005749E8">
        <w:rPr>
          <w:lang w:val="ru-RU"/>
        </w:rPr>
        <w:t>вверх</w:t>
      </w:r>
      <w:r w:rsidR="00821418" w:rsidRPr="005749E8">
        <w:rPr>
          <w:lang w:val="ru-RU"/>
        </w:rPr>
        <w:t xml:space="preserve"> имеются следующие соединения между ло</w:t>
      </w:r>
      <w:r w:rsidR="007F0A8E" w:rsidRPr="005749E8">
        <w:rPr>
          <w:lang w:val="ru-RU"/>
        </w:rPr>
        <w:t>г</w:t>
      </w:r>
      <w:r w:rsidR="00821418" w:rsidRPr="005749E8">
        <w:rPr>
          <w:lang w:val="ru-RU"/>
        </w:rPr>
        <w:t>ическими и транспортными каналами:</w:t>
      </w:r>
    </w:p>
    <w:p w14:paraId="75D2552B" w14:textId="0679D335" w:rsidR="00300930" w:rsidRPr="005749E8" w:rsidRDefault="00300930" w:rsidP="00821418">
      <w:pPr>
        <w:pStyle w:val="enumlev1"/>
        <w:rPr>
          <w:lang w:val="ru-RU"/>
        </w:rPr>
      </w:pPr>
      <w:r w:rsidRPr="005749E8">
        <w:rPr>
          <w:rFonts w:ascii="SimSun" w:hAnsi="SimSun"/>
          <w:lang w:val="ru-RU"/>
        </w:rPr>
        <w:t>-</w:t>
      </w:r>
      <w:r w:rsidRPr="005749E8">
        <w:rPr>
          <w:lang w:val="ru-RU"/>
        </w:rPr>
        <w:tab/>
      </w:r>
      <w:r w:rsidR="00821418" w:rsidRPr="005749E8">
        <w:rPr>
          <w:lang w:val="ru-RU"/>
        </w:rPr>
        <w:t>CCCH может отображаться на UL-SCH;</w:t>
      </w:r>
    </w:p>
    <w:p w14:paraId="211A58D2" w14:textId="0B552571" w:rsidR="00300930" w:rsidRPr="005749E8" w:rsidRDefault="00300930" w:rsidP="00821418">
      <w:pPr>
        <w:pStyle w:val="enumlev1"/>
        <w:rPr>
          <w:lang w:val="ru-RU"/>
        </w:rPr>
      </w:pPr>
      <w:r w:rsidRPr="005749E8">
        <w:rPr>
          <w:rFonts w:ascii="SimSun" w:hAnsi="SimSun"/>
          <w:lang w:val="ru-RU"/>
        </w:rPr>
        <w:t>-</w:t>
      </w:r>
      <w:r w:rsidRPr="005749E8">
        <w:rPr>
          <w:lang w:val="ru-RU"/>
        </w:rPr>
        <w:tab/>
      </w:r>
      <w:r w:rsidR="00821418" w:rsidRPr="005749E8">
        <w:rPr>
          <w:lang w:val="ru-RU"/>
        </w:rPr>
        <w:t>DCCH может отображаться на UL-SCH;</w:t>
      </w:r>
    </w:p>
    <w:p w14:paraId="0ACE300E" w14:textId="01970A81" w:rsidR="00300930" w:rsidRPr="005749E8" w:rsidRDefault="00300930" w:rsidP="00821418">
      <w:pPr>
        <w:pStyle w:val="enumlev1"/>
        <w:rPr>
          <w:lang w:val="ru-RU"/>
        </w:rPr>
      </w:pPr>
      <w:r w:rsidRPr="005749E8">
        <w:rPr>
          <w:rFonts w:ascii="SimSun" w:hAnsi="SimSun"/>
          <w:lang w:val="ru-RU"/>
        </w:rPr>
        <w:t>-</w:t>
      </w:r>
      <w:r w:rsidRPr="005749E8">
        <w:rPr>
          <w:lang w:val="ru-RU"/>
        </w:rPr>
        <w:tab/>
      </w:r>
      <w:r w:rsidR="00821418" w:rsidRPr="005749E8">
        <w:rPr>
          <w:lang w:val="ru-RU"/>
        </w:rPr>
        <w:t>DTCH может отображаться на UL-SCH.</w:t>
      </w:r>
    </w:p>
    <w:p w14:paraId="231652AB" w14:textId="77777777" w:rsidR="00300930" w:rsidRPr="005749E8" w:rsidRDefault="00300930" w:rsidP="00300930">
      <w:pPr>
        <w:pStyle w:val="Heading6"/>
        <w:rPr>
          <w:lang w:val="ru-RU"/>
        </w:rPr>
      </w:pPr>
      <w:bookmarkStart w:id="62" w:name="_Toc20387936"/>
      <w:r w:rsidRPr="005749E8">
        <w:rPr>
          <w:lang w:val="ru-RU" w:eastAsia="ja-JP"/>
        </w:rPr>
        <w:t>1.</w:t>
      </w:r>
      <w:r w:rsidRPr="005749E8">
        <w:rPr>
          <w:lang w:val="ru-RU"/>
        </w:rPr>
        <w:t>1.2.5.2.4</w:t>
      </w:r>
      <w:r w:rsidRPr="005749E8">
        <w:rPr>
          <w:lang w:val="ru-RU"/>
        </w:rPr>
        <w:tab/>
        <w:t>HARQ</w:t>
      </w:r>
      <w:bookmarkEnd w:id="62"/>
    </w:p>
    <w:p w14:paraId="2A6E2BD6" w14:textId="12364C89" w:rsidR="00300930" w:rsidRPr="005749E8" w:rsidRDefault="00821418" w:rsidP="00D32E30">
      <w:pPr>
        <w:rPr>
          <w:lang w:val="ru-RU"/>
        </w:rPr>
      </w:pPr>
      <w:r w:rsidRPr="005749E8">
        <w:rPr>
          <w:lang w:val="ru-RU"/>
        </w:rPr>
        <w:t>Функциональные возможности HARQ обеспечивают доставку между одноран</w:t>
      </w:r>
      <w:r w:rsidR="007F0A8E" w:rsidRPr="005749E8">
        <w:rPr>
          <w:lang w:val="ru-RU"/>
        </w:rPr>
        <w:t>г</w:t>
      </w:r>
      <w:r w:rsidRPr="005749E8">
        <w:rPr>
          <w:lang w:val="ru-RU"/>
        </w:rPr>
        <w:t>овыми объектами на уровне 1.</w:t>
      </w:r>
      <w:r w:rsidR="00300930" w:rsidRPr="005749E8">
        <w:rPr>
          <w:lang w:val="ru-RU"/>
        </w:rPr>
        <w:t xml:space="preserve"> </w:t>
      </w:r>
      <w:r w:rsidRPr="005749E8">
        <w:rPr>
          <w:lang w:val="ru-RU"/>
        </w:rPr>
        <w:t>Один процесс HARQ поддерживает один TB, ко</w:t>
      </w:r>
      <w:r w:rsidR="007F0A8E" w:rsidRPr="005749E8">
        <w:rPr>
          <w:lang w:val="ru-RU"/>
        </w:rPr>
        <w:t>г</w:t>
      </w:r>
      <w:r w:rsidRPr="005749E8">
        <w:rPr>
          <w:lang w:val="ru-RU"/>
        </w:rPr>
        <w:t>да физический уровень не настроен на пространственное мультиплекс</w:t>
      </w:r>
      <w:r w:rsidR="00D32E30" w:rsidRPr="005749E8">
        <w:rPr>
          <w:lang w:val="ru-RU"/>
        </w:rPr>
        <w:t>ирование линии вниз/линии вверх;</w:t>
      </w:r>
      <w:r w:rsidRPr="005749E8">
        <w:rPr>
          <w:lang w:val="ru-RU"/>
        </w:rPr>
        <w:t xml:space="preserve"> ко</w:t>
      </w:r>
      <w:r w:rsidR="007F0A8E" w:rsidRPr="005749E8">
        <w:rPr>
          <w:lang w:val="ru-RU"/>
        </w:rPr>
        <w:t>г</w:t>
      </w:r>
      <w:r w:rsidRPr="005749E8">
        <w:rPr>
          <w:lang w:val="ru-RU"/>
        </w:rPr>
        <w:t>да физический уровень настроен на пространственное мультиплексирования линии вниз/линии вверх, один процесс HARQ поддерживает один или несколько TB.</w:t>
      </w:r>
    </w:p>
    <w:p w14:paraId="5F946FAE" w14:textId="44B4C8B2" w:rsidR="00300930" w:rsidRPr="005749E8" w:rsidRDefault="00300930" w:rsidP="00821418">
      <w:pPr>
        <w:pStyle w:val="Heading6"/>
        <w:rPr>
          <w:lang w:val="ru-RU"/>
        </w:rPr>
      </w:pPr>
      <w:bookmarkStart w:id="63" w:name="_Toc20387937"/>
      <w:r w:rsidRPr="005749E8">
        <w:rPr>
          <w:lang w:val="ru-RU" w:eastAsia="ja-JP"/>
        </w:rPr>
        <w:t>1.</w:t>
      </w:r>
      <w:r w:rsidRPr="005749E8">
        <w:rPr>
          <w:lang w:val="ru-RU"/>
        </w:rPr>
        <w:t>1.2.5.3</w:t>
      </w:r>
      <w:r w:rsidRPr="005749E8">
        <w:rPr>
          <w:lang w:val="ru-RU"/>
        </w:rPr>
        <w:tab/>
      </w:r>
      <w:bookmarkEnd w:id="63"/>
      <w:r w:rsidR="00821418" w:rsidRPr="005749E8">
        <w:rPr>
          <w:lang w:val="ru-RU"/>
        </w:rPr>
        <w:t>Подуровень RLC</w:t>
      </w:r>
    </w:p>
    <w:p w14:paraId="5C8D563A" w14:textId="36F6E59C" w:rsidR="00300930" w:rsidRPr="005749E8" w:rsidRDefault="00300930" w:rsidP="00821418">
      <w:pPr>
        <w:pStyle w:val="Heading7"/>
        <w:rPr>
          <w:lang w:val="ru-RU"/>
        </w:rPr>
      </w:pPr>
      <w:bookmarkStart w:id="64" w:name="_Toc20387938"/>
      <w:r w:rsidRPr="005749E8">
        <w:rPr>
          <w:lang w:val="ru-RU" w:eastAsia="ja-JP"/>
        </w:rPr>
        <w:t>1.</w:t>
      </w:r>
      <w:r w:rsidRPr="005749E8">
        <w:rPr>
          <w:lang w:val="ru-RU"/>
        </w:rPr>
        <w:t>1.2.5.3.1</w:t>
      </w:r>
      <w:r w:rsidRPr="005749E8">
        <w:rPr>
          <w:lang w:val="ru-RU"/>
        </w:rPr>
        <w:tab/>
      </w:r>
      <w:bookmarkEnd w:id="64"/>
      <w:r w:rsidR="00821418" w:rsidRPr="005749E8">
        <w:rPr>
          <w:lang w:val="ru-RU"/>
        </w:rPr>
        <w:t>Режимы передачи</w:t>
      </w:r>
    </w:p>
    <w:p w14:paraId="3531DE1D" w14:textId="04FE52F4" w:rsidR="00300930" w:rsidRPr="005749E8" w:rsidRDefault="00821418" w:rsidP="00821418">
      <w:pPr>
        <w:rPr>
          <w:lang w:val="ru-RU"/>
        </w:rPr>
      </w:pPr>
      <w:r w:rsidRPr="005749E8">
        <w:rPr>
          <w:lang w:val="ru-RU"/>
        </w:rPr>
        <w:t>Подуровень RLC поддерживает три режима передачи:</w:t>
      </w:r>
    </w:p>
    <w:p w14:paraId="5522DFB7" w14:textId="1AD8E57C" w:rsidR="00300930" w:rsidRPr="005749E8" w:rsidRDefault="00300930" w:rsidP="00821418">
      <w:pPr>
        <w:pStyle w:val="enumlev1"/>
        <w:rPr>
          <w:lang w:val="ru-RU"/>
        </w:rPr>
      </w:pPr>
      <w:r w:rsidRPr="005749E8">
        <w:rPr>
          <w:rFonts w:ascii="SimSun" w:hAnsi="SimSun"/>
          <w:lang w:val="ru-RU"/>
        </w:rPr>
        <w:t>-</w:t>
      </w:r>
      <w:r w:rsidRPr="005749E8">
        <w:rPr>
          <w:rFonts w:eastAsia="SimSun"/>
          <w:lang w:val="ru-RU"/>
        </w:rPr>
        <w:tab/>
      </w:r>
      <w:r w:rsidR="00821418" w:rsidRPr="005749E8">
        <w:rPr>
          <w:lang w:val="ru-RU"/>
        </w:rPr>
        <w:t>прозрачный режим (TM);</w:t>
      </w:r>
    </w:p>
    <w:p w14:paraId="35ED5FE0" w14:textId="7924680E" w:rsidR="00300930" w:rsidRPr="005749E8" w:rsidRDefault="00300930" w:rsidP="00821418">
      <w:pPr>
        <w:pStyle w:val="enumlev1"/>
        <w:rPr>
          <w:lang w:val="ru-RU"/>
        </w:rPr>
      </w:pPr>
      <w:r w:rsidRPr="005749E8">
        <w:rPr>
          <w:rFonts w:ascii="SimSun" w:hAnsi="SimSun"/>
          <w:lang w:val="ru-RU"/>
        </w:rPr>
        <w:t>-</w:t>
      </w:r>
      <w:r w:rsidRPr="005749E8">
        <w:rPr>
          <w:lang w:val="ru-RU"/>
        </w:rPr>
        <w:tab/>
      </w:r>
      <w:r w:rsidR="00875AF5" w:rsidRPr="005749E8">
        <w:rPr>
          <w:lang w:val="ru-RU"/>
        </w:rPr>
        <w:t xml:space="preserve">режим без подтверждения </w:t>
      </w:r>
      <w:r w:rsidR="00821418" w:rsidRPr="005749E8">
        <w:rPr>
          <w:lang w:val="ru-RU"/>
        </w:rPr>
        <w:t>(UM);</w:t>
      </w:r>
    </w:p>
    <w:p w14:paraId="6E83D988" w14:textId="635B6361" w:rsidR="00300930" w:rsidRPr="005749E8" w:rsidRDefault="00300930" w:rsidP="00821418">
      <w:pPr>
        <w:pStyle w:val="enumlev1"/>
        <w:rPr>
          <w:lang w:val="ru-RU"/>
        </w:rPr>
      </w:pPr>
      <w:r w:rsidRPr="005749E8">
        <w:rPr>
          <w:rFonts w:ascii="SimSun" w:hAnsi="SimSun"/>
          <w:lang w:val="ru-RU"/>
        </w:rPr>
        <w:t>-</w:t>
      </w:r>
      <w:r w:rsidRPr="005749E8">
        <w:rPr>
          <w:lang w:val="ru-RU"/>
        </w:rPr>
        <w:tab/>
      </w:r>
      <w:r w:rsidR="00875AF5" w:rsidRPr="005749E8">
        <w:rPr>
          <w:lang w:val="ru-RU"/>
        </w:rPr>
        <w:t xml:space="preserve">режим с подтверждением </w:t>
      </w:r>
      <w:r w:rsidR="00821418" w:rsidRPr="005749E8">
        <w:rPr>
          <w:lang w:val="ru-RU"/>
        </w:rPr>
        <w:t>(AM).</w:t>
      </w:r>
    </w:p>
    <w:p w14:paraId="533D2958" w14:textId="12776A63" w:rsidR="00300930" w:rsidRPr="005749E8" w:rsidRDefault="00821418" w:rsidP="00821418">
      <w:pPr>
        <w:rPr>
          <w:lang w:val="ru-RU"/>
        </w:rPr>
      </w:pPr>
      <w:r w:rsidRPr="005749E8">
        <w:rPr>
          <w:lang w:val="ru-RU"/>
        </w:rPr>
        <w:t>Конфи</w:t>
      </w:r>
      <w:r w:rsidR="007F0A8E" w:rsidRPr="005749E8">
        <w:rPr>
          <w:lang w:val="ru-RU"/>
        </w:rPr>
        <w:t>г</w:t>
      </w:r>
      <w:r w:rsidRPr="005749E8">
        <w:rPr>
          <w:lang w:val="ru-RU"/>
        </w:rPr>
        <w:t>урация RLC предназначена для ло</w:t>
      </w:r>
      <w:r w:rsidR="007F0A8E" w:rsidRPr="005749E8">
        <w:rPr>
          <w:lang w:val="ru-RU"/>
        </w:rPr>
        <w:t>г</w:t>
      </w:r>
      <w:r w:rsidRPr="005749E8">
        <w:rPr>
          <w:lang w:val="ru-RU"/>
        </w:rPr>
        <w:t>ических каналов, не зависящих от численных данных и/или длительности передачи, а ARQ может работать при любых численных данных и/или любой длительности передачи, на которые настроен ло</w:t>
      </w:r>
      <w:r w:rsidR="007F0A8E" w:rsidRPr="005749E8">
        <w:rPr>
          <w:lang w:val="ru-RU"/>
        </w:rPr>
        <w:t>г</w:t>
      </w:r>
      <w:r w:rsidRPr="005749E8">
        <w:rPr>
          <w:lang w:val="ru-RU"/>
        </w:rPr>
        <w:t>ический канал.</w:t>
      </w:r>
    </w:p>
    <w:p w14:paraId="6C680762" w14:textId="1EF86249" w:rsidR="00300930" w:rsidRPr="005749E8" w:rsidRDefault="00821418" w:rsidP="00821418">
      <w:pPr>
        <w:rPr>
          <w:lang w:val="ru-RU"/>
        </w:rPr>
      </w:pPr>
      <w:r w:rsidRPr="005749E8">
        <w:rPr>
          <w:lang w:val="ru-RU"/>
        </w:rPr>
        <w:t>Режим TM используется для SRB0, пейдж</w:t>
      </w:r>
      <w:r w:rsidR="00306B0A">
        <w:rPr>
          <w:lang w:val="ru-RU"/>
        </w:rPr>
        <w:t>ингов</w:t>
      </w:r>
      <w:r w:rsidR="00D83188" w:rsidRPr="005749E8">
        <w:rPr>
          <w:lang w:val="ru-RU"/>
        </w:rPr>
        <w:t>ой</w:t>
      </w:r>
      <w:r w:rsidRPr="005749E8">
        <w:rPr>
          <w:lang w:val="ru-RU"/>
        </w:rPr>
        <w:t xml:space="preserve"> и широковещательной системной информации.</w:t>
      </w:r>
      <w:r w:rsidR="00300930" w:rsidRPr="005749E8">
        <w:rPr>
          <w:lang w:val="ru-RU"/>
        </w:rPr>
        <w:t xml:space="preserve"> </w:t>
      </w:r>
      <w:r w:rsidRPr="005749E8">
        <w:rPr>
          <w:lang w:val="ru-RU"/>
        </w:rPr>
        <w:t>Для дру</w:t>
      </w:r>
      <w:r w:rsidR="007F0A8E" w:rsidRPr="005749E8">
        <w:rPr>
          <w:lang w:val="ru-RU"/>
        </w:rPr>
        <w:t>г</w:t>
      </w:r>
      <w:r w:rsidRPr="005749E8">
        <w:rPr>
          <w:lang w:val="ru-RU"/>
        </w:rPr>
        <w:t>их SRB используется режим AM.</w:t>
      </w:r>
      <w:r w:rsidR="00300930" w:rsidRPr="005749E8">
        <w:rPr>
          <w:lang w:val="ru-RU"/>
        </w:rPr>
        <w:t xml:space="preserve"> </w:t>
      </w:r>
      <w:r w:rsidRPr="005749E8">
        <w:rPr>
          <w:lang w:val="ru-RU"/>
        </w:rPr>
        <w:t>Для DRB используется режим UM или AM.</w:t>
      </w:r>
    </w:p>
    <w:p w14:paraId="6DF02273" w14:textId="70F9771F" w:rsidR="00300930" w:rsidRPr="005749E8" w:rsidRDefault="00300930" w:rsidP="00821418">
      <w:pPr>
        <w:pStyle w:val="Heading6"/>
        <w:rPr>
          <w:lang w:val="ru-RU"/>
        </w:rPr>
      </w:pPr>
      <w:bookmarkStart w:id="65" w:name="_Toc20387939"/>
      <w:r w:rsidRPr="005749E8">
        <w:rPr>
          <w:lang w:val="ru-RU" w:eastAsia="ja-JP"/>
        </w:rPr>
        <w:t>1.</w:t>
      </w:r>
      <w:r w:rsidRPr="005749E8">
        <w:rPr>
          <w:lang w:val="ru-RU"/>
        </w:rPr>
        <w:t>1.2.5.3.2</w:t>
      </w:r>
      <w:r w:rsidRPr="005749E8">
        <w:rPr>
          <w:lang w:val="ru-RU"/>
        </w:rPr>
        <w:tab/>
      </w:r>
      <w:bookmarkEnd w:id="65"/>
      <w:r w:rsidR="00821418" w:rsidRPr="005749E8">
        <w:rPr>
          <w:lang w:val="ru-RU"/>
        </w:rPr>
        <w:t>Службы и функции</w:t>
      </w:r>
    </w:p>
    <w:p w14:paraId="30668CB1" w14:textId="511DA382" w:rsidR="00300930" w:rsidRPr="005749E8" w:rsidRDefault="00821418" w:rsidP="00821418">
      <w:pPr>
        <w:rPr>
          <w:lang w:val="ru-RU"/>
        </w:rPr>
      </w:pPr>
      <w:r w:rsidRPr="005749E8">
        <w:rPr>
          <w:lang w:val="ru-RU"/>
        </w:rPr>
        <w:t>Основные службы и функции подуровня RLC зависят от режима передачи и включают в себя:</w:t>
      </w:r>
    </w:p>
    <w:p w14:paraId="69301FF7" w14:textId="6F7B49E2" w:rsidR="00300930" w:rsidRPr="005749E8" w:rsidRDefault="00300930" w:rsidP="00821418">
      <w:pPr>
        <w:pStyle w:val="enumlev1"/>
        <w:rPr>
          <w:lang w:val="ru-RU"/>
        </w:rPr>
      </w:pPr>
      <w:r w:rsidRPr="005749E8">
        <w:rPr>
          <w:rFonts w:ascii="SimSun" w:hAnsi="SimSun"/>
          <w:lang w:val="ru-RU"/>
        </w:rPr>
        <w:t>-</w:t>
      </w:r>
      <w:r w:rsidRPr="005749E8">
        <w:rPr>
          <w:lang w:val="ru-RU"/>
        </w:rPr>
        <w:tab/>
      </w:r>
      <w:r w:rsidR="006A5DF9" w:rsidRPr="005749E8">
        <w:rPr>
          <w:lang w:val="ru-RU"/>
        </w:rPr>
        <w:t xml:space="preserve">перенос единиц PDU </w:t>
      </w:r>
      <w:r w:rsidR="00821418" w:rsidRPr="005749E8">
        <w:rPr>
          <w:lang w:val="ru-RU"/>
        </w:rPr>
        <w:t>верхне</w:t>
      </w:r>
      <w:r w:rsidR="007F0A8E" w:rsidRPr="005749E8">
        <w:rPr>
          <w:lang w:val="ru-RU"/>
        </w:rPr>
        <w:t>г</w:t>
      </w:r>
      <w:r w:rsidR="00821418" w:rsidRPr="005749E8">
        <w:rPr>
          <w:lang w:val="ru-RU"/>
        </w:rPr>
        <w:t>о уровня;</w:t>
      </w:r>
    </w:p>
    <w:p w14:paraId="76473360" w14:textId="3E6C9135" w:rsidR="00300930" w:rsidRPr="005749E8" w:rsidRDefault="00300930" w:rsidP="00821418">
      <w:pPr>
        <w:pStyle w:val="enumlev1"/>
        <w:rPr>
          <w:lang w:val="ru-RU"/>
        </w:rPr>
      </w:pPr>
      <w:r w:rsidRPr="005749E8">
        <w:rPr>
          <w:rFonts w:ascii="SimSun" w:hAnsi="SimSun"/>
          <w:lang w:val="ru-RU"/>
        </w:rPr>
        <w:t>-</w:t>
      </w:r>
      <w:r w:rsidRPr="005749E8">
        <w:rPr>
          <w:lang w:val="ru-RU"/>
        </w:rPr>
        <w:tab/>
      </w:r>
      <w:proofErr w:type="spellStart"/>
      <w:r w:rsidR="00C54E3A" w:rsidRPr="005749E8">
        <w:rPr>
          <w:lang w:val="ru-RU"/>
        </w:rPr>
        <w:t>нумерование</w:t>
      </w:r>
      <w:proofErr w:type="spellEnd"/>
      <w:r w:rsidR="00C54E3A" w:rsidRPr="005749E8">
        <w:rPr>
          <w:lang w:val="ru-RU"/>
        </w:rPr>
        <w:t xml:space="preserve"> последовательности, не зависящее</w:t>
      </w:r>
      <w:r w:rsidR="00821418" w:rsidRPr="005749E8">
        <w:rPr>
          <w:lang w:val="ru-RU"/>
        </w:rPr>
        <w:t xml:space="preserve"> от </w:t>
      </w:r>
      <w:r w:rsidR="00C54E3A" w:rsidRPr="005749E8">
        <w:rPr>
          <w:lang w:val="ru-RU"/>
        </w:rPr>
        <w:t xml:space="preserve">ее </w:t>
      </w:r>
      <w:r w:rsidR="00821418" w:rsidRPr="005749E8">
        <w:rPr>
          <w:lang w:val="ru-RU"/>
        </w:rPr>
        <w:t>нумерации в PDCP (UM и AM);</w:t>
      </w:r>
    </w:p>
    <w:p w14:paraId="248AD241" w14:textId="64EC5F4C" w:rsidR="00300930" w:rsidRPr="005749E8" w:rsidRDefault="00300930" w:rsidP="00821418">
      <w:pPr>
        <w:pStyle w:val="enumlev1"/>
        <w:rPr>
          <w:lang w:val="ru-RU"/>
        </w:rPr>
      </w:pPr>
      <w:r w:rsidRPr="005749E8">
        <w:rPr>
          <w:rFonts w:ascii="SimSun" w:hAnsi="SimSun"/>
          <w:lang w:val="ru-RU"/>
        </w:rPr>
        <w:t>-</w:t>
      </w:r>
      <w:r w:rsidRPr="005749E8">
        <w:rPr>
          <w:lang w:val="ru-RU"/>
        </w:rPr>
        <w:tab/>
      </w:r>
      <w:r w:rsidR="00821418" w:rsidRPr="005749E8">
        <w:rPr>
          <w:lang w:val="ru-RU"/>
        </w:rPr>
        <w:t xml:space="preserve">исправление ошибок </w:t>
      </w:r>
      <w:r w:rsidR="006A5DF9" w:rsidRPr="005749E8">
        <w:rPr>
          <w:lang w:val="ru-RU"/>
        </w:rPr>
        <w:t>с помощью</w:t>
      </w:r>
      <w:r w:rsidR="00821418" w:rsidRPr="005749E8">
        <w:rPr>
          <w:lang w:val="ru-RU"/>
        </w:rPr>
        <w:t xml:space="preserve"> ARQ (только AM);</w:t>
      </w:r>
    </w:p>
    <w:p w14:paraId="7CB0BC22" w14:textId="786457A3" w:rsidR="00300930" w:rsidRPr="005749E8" w:rsidRDefault="00300930" w:rsidP="00821418">
      <w:pPr>
        <w:pStyle w:val="enumlev1"/>
        <w:rPr>
          <w:lang w:val="ru-RU"/>
        </w:rPr>
      </w:pPr>
      <w:r w:rsidRPr="005749E8">
        <w:rPr>
          <w:rFonts w:ascii="SimSun" w:hAnsi="SimSun"/>
          <w:lang w:val="ru-RU"/>
        </w:rPr>
        <w:t>-</w:t>
      </w:r>
      <w:r w:rsidRPr="005749E8">
        <w:rPr>
          <w:lang w:val="ru-RU"/>
        </w:rPr>
        <w:tab/>
      </w:r>
      <w:r w:rsidR="00821418" w:rsidRPr="005749E8">
        <w:rPr>
          <w:lang w:val="ru-RU"/>
        </w:rPr>
        <w:t>се</w:t>
      </w:r>
      <w:r w:rsidR="007F0A8E" w:rsidRPr="005749E8">
        <w:rPr>
          <w:lang w:val="ru-RU"/>
        </w:rPr>
        <w:t>г</w:t>
      </w:r>
      <w:r w:rsidR="00821418" w:rsidRPr="005749E8">
        <w:rPr>
          <w:lang w:val="ru-RU"/>
        </w:rPr>
        <w:t xml:space="preserve">ментацию (AM и UM) и </w:t>
      </w:r>
      <w:r w:rsidR="00D32E30" w:rsidRPr="005749E8">
        <w:rPr>
          <w:lang w:val="ru-RU"/>
        </w:rPr>
        <w:t xml:space="preserve">повторную </w:t>
      </w:r>
      <w:r w:rsidR="00821418" w:rsidRPr="005749E8">
        <w:rPr>
          <w:lang w:val="ru-RU"/>
        </w:rPr>
        <w:t>се</w:t>
      </w:r>
      <w:r w:rsidR="007F0A8E" w:rsidRPr="005749E8">
        <w:rPr>
          <w:lang w:val="ru-RU"/>
        </w:rPr>
        <w:t>г</w:t>
      </w:r>
      <w:r w:rsidR="00821418" w:rsidRPr="005749E8">
        <w:rPr>
          <w:lang w:val="ru-RU"/>
        </w:rPr>
        <w:t>ментацию (только AM) SDU RLC;</w:t>
      </w:r>
    </w:p>
    <w:p w14:paraId="232E7138" w14:textId="0BDBAC7D" w:rsidR="00300930" w:rsidRPr="005749E8" w:rsidRDefault="00300930" w:rsidP="00821418">
      <w:pPr>
        <w:pStyle w:val="enumlev1"/>
        <w:rPr>
          <w:lang w:val="ru-RU"/>
        </w:rPr>
      </w:pPr>
      <w:r w:rsidRPr="005749E8">
        <w:rPr>
          <w:rFonts w:ascii="SimSun" w:hAnsi="SimSun"/>
          <w:lang w:val="ru-RU"/>
        </w:rPr>
        <w:t>-</w:t>
      </w:r>
      <w:r w:rsidRPr="005749E8">
        <w:rPr>
          <w:lang w:val="ru-RU"/>
        </w:rPr>
        <w:tab/>
      </w:r>
      <w:r w:rsidR="006A5DF9" w:rsidRPr="005749E8">
        <w:rPr>
          <w:lang w:val="ru-RU"/>
        </w:rPr>
        <w:t>повторную сборку единиц</w:t>
      </w:r>
      <w:r w:rsidR="00821418" w:rsidRPr="005749E8">
        <w:rPr>
          <w:lang w:val="ru-RU"/>
        </w:rPr>
        <w:t xml:space="preserve"> SDU (АМ и UM);</w:t>
      </w:r>
    </w:p>
    <w:p w14:paraId="47BA3767" w14:textId="37D66D35" w:rsidR="00300930" w:rsidRPr="005749E8" w:rsidRDefault="00300930" w:rsidP="00821418">
      <w:pPr>
        <w:pStyle w:val="enumlev1"/>
        <w:rPr>
          <w:lang w:val="ru-RU"/>
        </w:rPr>
      </w:pPr>
      <w:r w:rsidRPr="005749E8">
        <w:rPr>
          <w:rFonts w:ascii="SimSun" w:hAnsi="SimSun"/>
          <w:lang w:val="ru-RU"/>
        </w:rPr>
        <w:t>-</w:t>
      </w:r>
      <w:r w:rsidRPr="005749E8">
        <w:rPr>
          <w:lang w:val="ru-RU"/>
        </w:rPr>
        <w:tab/>
      </w:r>
      <w:r w:rsidR="00821418" w:rsidRPr="005749E8">
        <w:rPr>
          <w:lang w:val="ru-RU"/>
        </w:rPr>
        <w:t>обнаружение дубликатов (только AM);</w:t>
      </w:r>
    </w:p>
    <w:p w14:paraId="4DEC3DE3" w14:textId="1B7C68DA" w:rsidR="00300930" w:rsidRPr="005749E8" w:rsidRDefault="00300930" w:rsidP="00821418">
      <w:pPr>
        <w:pStyle w:val="enumlev1"/>
        <w:rPr>
          <w:lang w:val="ru-RU"/>
        </w:rPr>
      </w:pPr>
      <w:r w:rsidRPr="005749E8">
        <w:rPr>
          <w:rFonts w:ascii="SimSun" w:hAnsi="SimSun"/>
          <w:lang w:val="ru-RU"/>
        </w:rPr>
        <w:t>-</w:t>
      </w:r>
      <w:r w:rsidRPr="005749E8">
        <w:rPr>
          <w:lang w:val="ru-RU"/>
        </w:rPr>
        <w:tab/>
      </w:r>
      <w:r w:rsidR="00821418" w:rsidRPr="005749E8">
        <w:rPr>
          <w:lang w:val="ru-RU"/>
        </w:rPr>
        <w:t xml:space="preserve">отбрасывание </w:t>
      </w:r>
      <w:r w:rsidR="006A5DF9" w:rsidRPr="005749E8">
        <w:rPr>
          <w:lang w:val="ru-RU"/>
        </w:rPr>
        <w:t xml:space="preserve">единиц </w:t>
      </w:r>
      <w:r w:rsidR="00821418" w:rsidRPr="005749E8">
        <w:rPr>
          <w:lang w:val="ru-RU"/>
        </w:rPr>
        <w:t xml:space="preserve">SDU </w:t>
      </w:r>
      <w:r w:rsidR="006A5DF9" w:rsidRPr="005749E8">
        <w:rPr>
          <w:lang w:val="ru-RU"/>
        </w:rPr>
        <w:t xml:space="preserve">данных </w:t>
      </w:r>
      <w:r w:rsidR="00821418" w:rsidRPr="005749E8">
        <w:rPr>
          <w:lang w:val="ru-RU"/>
        </w:rPr>
        <w:t>RLC (AM и UM);</w:t>
      </w:r>
    </w:p>
    <w:p w14:paraId="7B0F14A3" w14:textId="12A95FAB" w:rsidR="00300930" w:rsidRPr="005749E8" w:rsidRDefault="00300930" w:rsidP="00821418">
      <w:pPr>
        <w:pStyle w:val="enumlev1"/>
        <w:rPr>
          <w:lang w:val="ru-RU"/>
        </w:rPr>
      </w:pPr>
      <w:r w:rsidRPr="005749E8">
        <w:rPr>
          <w:rFonts w:ascii="SimSun" w:hAnsi="SimSun"/>
          <w:lang w:val="ru-RU"/>
        </w:rPr>
        <w:t>-</w:t>
      </w:r>
      <w:r w:rsidRPr="005749E8">
        <w:rPr>
          <w:lang w:val="ru-RU"/>
        </w:rPr>
        <w:tab/>
      </w:r>
      <w:r w:rsidR="00821418" w:rsidRPr="005749E8">
        <w:rPr>
          <w:lang w:val="ru-RU"/>
        </w:rPr>
        <w:t>восстановление RLC;</w:t>
      </w:r>
    </w:p>
    <w:p w14:paraId="0C97B5FE" w14:textId="58E076AA" w:rsidR="00300930" w:rsidRPr="005749E8" w:rsidRDefault="00300930" w:rsidP="00821418">
      <w:pPr>
        <w:pStyle w:val="enumlev1"/>
        <w:rPr>
          <w:lang w:val="ru-RU"/>
        </w:rPr>
      </w:pPr>
      <w:r w:rsidRPr="005749E8">
        <w:rPr>
          <w:rFonts w:ascii="SimSun" w:hAnsi="SimSun"/>
          <w:lang w:val="ru-RU"/>
        </w:rPr>
        <w:t>-</w:t>
      </w:r>
      <w:r w:rsidRPr="005749E8">
        <w:rPr>
          <w:lang w:val="ru-RU"/>
        </w:rPr>
        <w:tab/>
      </w:r>
      <w:r w:rsidR="00821418" w:rsidRPr="005749E8">
        <w:rPr>
          <w:lang w:val="ru-RU"/>
        </w:rPr>
        <w:t>обнаружение ошибок протокола (только AM).</w:t>
      </w:r>
    </w:p>
    <w:p w14:paraId="332D7FA8" w14:textId="77777777" w:rsidR="00300930" w:rsidRPr="005749E8" w:rsidRDefault="00300930" w:rsidP="00300930">
      <w:pPr>
        <w:pStyle w:val="Heading6"/>
        <w:rPr>
          <w:lang w:val="ru-RU"/>
        </w:rPr>
      </w:pPr>
      <w:bookmarkStart w:id="66" w:name="_Toc20387940"/>
      <w:r w:rsidRPr="005749E8">
        <w:rPr>
          <w:lang w:val="ru-RU"/>
        </w:rPr>
        <w:t>1</w:t>
      </w:r>
      <w:r w:rsidRPr="005749E8">
        <w:rPr>
          <w:lang w:val="ru-RU" w:eastAsia="ja-JP"/>
        </w:rPr>
        <w:t>.1</w:t>
      </w:r>
      <w:r w:rsidRPr="005749E8">
        <w:rPr>
          <w:lang w:val="ru-RU"/>
        </w:rPr>
        <w:t>.2.5.3.3</w:t>
      </w:r>
      <w:r w:rsidRPr="005749E8">
        <w:rPr>
          <w:lang w:val="ru-RU"/>
        </w:rPr>
        <w:tab/>
        <w:t>ARQ</w:t>
      </w:r>
      <w:bookmarkEnd w:id="66"/>
    </w:p>
    <w:p w14:paraId="73871437" w14:textId="1BAFDF3D" w:rsidR="00300930" w:rsidRPr="005749E8" w:rsidRDefault="00E15D93" w:rsidP="00E15D93">
      <w:pPr>
        <w:rPr>
          <w:lang w:val="ru-RU"/>
        </w:rPr>
      </w:pPr>
      <w:r w:rsidRPr="005749E8">
        <w:rPr>
          <w:lang w:val="ru-RU"/>
        </w:rPr>
        <w:t>ARQ на подуровне RLC имеет следующие характеристики:</w:t>
      </w:r>
    </w:p>
    <w:p w14:paraId="201F6710" w14:textId="06EA2506" w:rsidR="00300930" w:rsidRPr="005749E8" w:rsidRDefault="00300930" w:rsidP="00E15D93">
      <w:pPr>
        <w:pStyle w:val="enumlev1"/>
        <w:rPr>
          <w:lang w:val="ru-RU"/>
        </w:rPr>
      </w:pPr>
      <w:r w:rsidRPr="005749E8">
        <w:rPr>
          <w:rFonts w:ascii="SimSun" w:hAnsi="SimSun"/>
          <w:lang w:val="ru-RU"/>
        </w:rPr>
        <w:t>-</w:t>
      </w:r>
      <w:r w:rsidRPr="005749E8">
        <w:rPr>
          <w:lang w:val="ru-RU"/>
        </w:rPr>
        <w:tab/>
      </w:r>
      <w:r w:rsidR="00E15D93" w:rsidRPr="005749E8">
        <w:rPr>
          <w:lang w:val="ru-RU"/>
        </w:rPr>
        <w:t>ARQ ретранслирует SDU RLC или се</w:t>
      </w:r>
      <w:r w:rsidR="007F0A8E" w:rsidRPr="005749E8">
        <w:rPr>
          <w:lang w:val="ru-RU"/>
        </w:rPr>
        <w:t>г</w:t>
      </w:r>
      <w:r w:rsidR="00E15D93" w:rsidRPr="005749E8">
        <w:rPr>
          <w:lang w:val="ru-RU"/>
        </w:rPr>
        <w:t>менты SDU RLC на основе отчетов о состоянии RLC;</w:t>
      </w:r>
    </w:p>
    <w:p w14:paraId="6FC185A2" w14:textId="587C11A5" w:rsidR="00300930" w:rsidRPr="005749E8" w:rsidRDefault="00300930" w:rsidP="00E15D93">
      <w:pPr>
        <w:pStyle w:val="enumlev1"/>
        <w:rPr>
          <w:lang w:val="ru-RU"/>
        </w:rPr>
      </w:pPr>
      <w:r w:rsidRPr="005749E8">
        <w:rPr>
          <w:rFonts w:ascii="SimSun" w:hAnsi="SimSun"/>
          <w:lang w:val="ru-RU"/>
        </w:rPr>
        <w:t>-</w:t>
      </w:r>
      <w:r w:rsidRPr="005749E8">
        <w:rPr>
          <w:lang w:val="ru-RU"/>
        </w:rPr>
        <w:tab/>
      </w:r>
      <w:r w:rsidR="00E15D93" w:rsidRPr="005749E8">
        <w:rPr>
          <w:lang w:val="ru-RU"/>
        </w:rPr>
        <w:t>ко</w:t>
      </w:r>
      <w:r w:rsidR="007F0A8E" w:rsidRPr="005749E8">
        <w:rPr>
          <w:lang w:val="ru-RU"/>
        </w:rPr>
        <w:t>г</w:t>
      </w:r>
      <w:r w:rsidR="00E15D93" w:rsidRPr="005749E8">
        <w:rPr>
          <w:lang w:val="ru-RU"/>
        </w:rPr>
        <w:t>да это требуется RLC, используется отчет о состоянии RLC на основе опроса;</w:t>
      </w:r>
    </w:p>
    <w:p w14:paraId="6E309A39" w14:textId="1593F5CC" w:rsidR="00300930" w:rsidRPr="005749E8" w:rsidRDefault="00300930" w:rsidP="00E15D93">
      <w:pPr>
        <w:pStyle w:val="enumlev1"/>
        <w:rPr>
          <w:lang w:val="ru-RU"/>
        </w:rPr>
      </w:pPr>
      <w:r w:rsidRPr="005749E8">
        <w:rPr>
          <w:rFonts w:ascii="SimSun" w:hAnsi="SimSun"/>
          <w:lang w:val="ru-RU"/>
        </w:rPr>
        <w:t>-</w:t>
      </w:r>
      <w:r w:rsidRPr="005749E8">
        <w:rPr>
          <w:lang w:val="ru-RU"/>
        </w:rPr>
        <w:tab/>
      </w:r>
      <w:r w:rsidR="00E15D93" w:rsidRPr="005749E8">
        <w:rPr>
          <w:lang w:val="ru-RU"/>
        </w:rPr>
        <w:t>приемник RLC также может инициировать отчет о состоянии RLC после обнаружения отсутствующе</w:t>
      </w:r>
      <w:r w:rsidR="007F0A8E" w:rsidRPr="005749E8">
        <w:rPr>
          <w:lang w:val="ru-RU"/>
        </w:rPr>
        <w:t>г</w:t>
      </w:r>
      <w:r w:rsidR="00E15D93" w:rsidRPr="005749E8">
        <w:rPr>
          <w:lang w:val="ru-RU"/>
        </w:rPr>
        <w:t>о SDU RLC или се</w:t>
      </w:r>
      <w:r w:rsidR="007F0A8E" w:rsidRPr="005749E8">
        <w:rPr>
          <w:lang w:val="ru-RU"/>
        </w:rPr>
        <w:t>г</w:t>
      </w:r>
      <w:r w:rsidR="00E15D93" w:rsidRPr="005749E8">
        <w:rPr>
          <w:lang w:val="ru-RU"/>
        </w:rPr>
        <w:t>мента SDU RLC.</w:t>
      </w:r>
    </w:p>
    <w:p w14:paraId="59997F02" w14:textId="47A4F4E8" w:rsidR="00300930" w:rsidRPr="005749E8" w:rsidRDefault="00300930" w:rsidP="00E15D93">
      <w:pPr>
        <w:pStyle w:val="Heading5"/>
        <w:rPr>
          <w:lang w:val="ru-RU"/>
        </w:rPr>
      </w:pPr>
      <w:bookmarkStart w:id="67" w:name="_Toc20387941"/>
      <w:r w:rsidRPr="005749E8">
        <w:rPr>
          <w:lang w:val="ru-RU" w:eastAsia="ja-JP"/>
        </w:rPr>
        <w:lastRenderedPageBreak/>
        <w:t>1.</w:t>
      </w:r>
      <w:r w:rsidRPr="005749E8">
        <w:rPr>
          <w:lang w:val="ru-RU"/>
        </w:rPr>
        <w:t>1.2.5.4</w:t>
      </w:r>
      <w:r w:rsidRPr="005749E8">
        <w:rPr>
          <w:lang w:val="ru-RU"/>
        </w:rPr>
        <w:tab/>
      </w:r>
      <w:bookmarkEnd w:id="67"/>
      <w:r w:rsidR="00E15D93" w:rsidRPr="005749E8">
        <w:rPr>
          <w:lang w:val="ru-RU"/>
        </w:rPr>
        <w:t>Подуровень PDCP</w:t>
      </w:r>
    </w:p>
    <w:p w14:paraId="70AA44C4" w14:textId="05CFC8BD" w:rsidR="00300930" w:rsidRPr="005749E8" w:rsidRDefault="00300930" w:rsidP="00E15D93">
      <w:pPr>
        <w:pStyle w:val="Heading6"/>
        <w:rPr>
          <w:lang w:val="ru-RU"/>
        </w:rPr>
      </w:pPr>
      <w:bookmarkStart w:id="68" w:name="_Toc20387942"/>
      <w:r w:rsidRPr="005749E8">
        <w:rPr>
          <w:lang w:val="ru-RU" w:eastAsia="ja-JP"/>
        </w:rPr>
        <w:t>1.</w:t>
      </w:r>
      <w:r w:rsidRPr="005749E8">
        <w:rPr>
          <w:lang w:val="ru-RU"/>
        </w:rPr>
        <w:t>1.2.5.4.1</w:t>
      </w:r>
      <w:r w:rsidRPr="005749E8">
        <w:rPr>
          <w:lang w:val="ru-RU"/>
        </w:rPr>
        <w:tab/>
      </w:r>
      <w:bookmarkEnd w:id="68"/>
      <w:r w:rsidR="00E15D93" w:rsidRPr="005749E8">
        <w:rPr>
          <w:lang w:val="ru-RU"/>
        </w:rPr>
        <w:t>Службы и функции</w:t>
      </w:r>
    </w:p>
    <w:p w14:paraId="4F1D19A0" w14:textId="53EF60E1" w:rsidR="00300930" w:rsidRPr="005749E8" w:rsidRDefault="00E15D93" w:rsidP="00E15D93">
      <w:pPr>
        <w:rPr>
          <w:lang w:val="ru-RU"/>
        </w:rPr>
      </w:pPr>
      <w:r w:rsidRPr="005749E8">
        <w:rPr>
          <w:lang w:val="ru-RU"/>
        </w:rPr>
        <w:t>Основные службы и функции подуровня PDCP:</w:t>
      </w:r>
    </w:p>
    <w:p w14:paraId="2A6CE3DF" w14:textId="54B3C2B1" w:rsidR="00300930" w:rsidRPr="005749E8" w:rsidRDefault="00300930" w:rsidP="00E15D93">
      <w:pPr>
        <w:pStyle w:val="enumlev1"/>
        <w:rPr>
          <w:lang w:val="ru-RU"/>
        </w:rPr>
      </w:pPr>
      <w:r w:rsidRPr="005749E8">
        <w:rPr>
          <w:rFonts w:ascii="SimSun" w:hAnsi="SimSun"/>
          <w:lang w:val="ru-RU"/>
        </w:rPr>
        <w:t>-</w:t>
      </w:r>
      <w:r w:rsidRPr="005749E8">
        <w:rPr>
          <w:lang w:val="ru-RU"/>
        </w:rPr>
        <w:tab/>
      </w:r>
      <w:r w:rsidR="00E15D93" w:rsidRPr="005749E8">
        <w:rPr>
          <w:lang w:val="ru-RU"/>
        </w:rPr>
        <w:t>передача данных (плоскость пользователя или плоскость управления);</w:t>
      </w:r>
    </w:p>
    <w:p w14:paraId="2E6EA633" w14:textId="48DD5925" w:rsidR="00300930" w:rsidRPr="005749E8" w:rsidRDefault="00300930" w:rsidP="00E15D93">
      <w:pPr>
        <w:pStyle w:val="enumlev1"/>
        <w:rPr>
          <w:lang w:val="ru-RU"/>
        </w:rPr>
      </w:pPr>
      <w:r w:rsidRPr="005749E8">
        <w:rPr>
          <w:rFonts w:ascii="SimSun" w:hAnsi="SimSun"/>
          <w:lang w:val="ru-RU"/>
        </w:rPr>
        <w:t>-</w:t>
      </w:r>
      <w:r w:rsidRPr="005749E8">
        <w:rPr>
          <w:lang w:val="ru-RU"/>
        </w:rPr>
        <w:tab/>
      </w:r>
      <w:r w:rsidR="00E15D93" w:rsidRPr="005749E8">
        <w:rPr>
          <w:lang w:val="ru-RU"/>
        </w:rPr>
        <w:t>обслуживание SN PDCP;</w:t>
      </w:r>
    </w:p>
    <w:p w14:paraId="65EAB13E" w14:textId="0C21632F" w:rsidR="00300930" w:rsidRPr="005749E8" w:rsidRDefault="00300930" w:rsidP="00E15D93">
      <w:pPr>
        <w:pStyle w:val="enumlev1"/>
        <w:rPr>
          <w:lang w:val="ru-RU"/>
        </w:rPr>
      </w:pPr>
      <w:r w:rsidRPr="005749E8">
        <w:rPr>
          <w:rFonts w:ascii="SimSun" w:hAnsi="SimSun"/>
          <w:lang w:val="ru-RU"/>
        </w:rPr>
        <w:t>-</w:t>
      </w:r>
      <w:r w:rsidRPr="005749E8">
        <w:rPr>
          <w:lang w:val="ru-RU"/>
        </w:rPr>
        <w:tab/>
      </w:r>
      <w:r w:rsidR="00450376" w:rsidRPr="005749E8">
        <w:rPr>
          <w:lang w:val="ru-RU"/>
        </w:rPr>
        <w:t xml:space="preserve">уплотнение и разуплотнение заголовков </w:t>
      </w:r>
      <w:r w:rsidR="00E15D93" w:rsidRPr="005749E8">
        <w:rPr>
          <w:lang w:val="ru-RU"/>
        </w:rPr>
        <w:t>с использованием протокола ROHC;</w:t>
      </w:r>
    </w:p>
    <w:p w14:paraId="779E72A2" w14:textId="22258B64" w:rsidR="00300930" w:rsidRPr="005749E8" w:rsidRDefault="00300930" w:rsidP="00E15D93">
      <w:pPr>
        <w:pStyle w:val="enumlev1"/>
        <w:rPr>
          <w:lang w:val="ru-RU"/>
        </w:rPr>
      </w:pPr>
      <w:r w:rsidRPr="005749E8">
        <w:rPr>
          <w:rFonts w:ascii="SimSun" w:hAnsi="SimSun"/>
          <w:lang w:val="ru-RU"/>
        </w:rPr>
        <w:t>-</w:t>
      </w:r>
      <w:r w:rsidRPr="005749E8">
        <w:rPr>
          <w:lang w:val="ru-RU"/>
        </w:rPr>
        <w:tab/>
      </w:r>
      <w:r w:rsidR="00E15D93" w:rsidRPr="005749E8">
        <w:rPr>
          <w:lang w:val="ru-RU"/>
        </w:rPr>
        <w:t>шифрование и дешифрование;</w:t>
      </w:r>
    </w:p>
    <w:p w14:paraId="14A0AC43" w14:textId="654E2F51" w:rsidR="00300930" w:rsidRPr="005749E8" w:rsidRDefault="00300930" w:rsidP="00E15D93">
      <w:pPr>
        <w:pStyle w:val="enumlev1"/>
        <w:rPr>
          <w:lang w:val="ru-RU" w:eastAsia="zh-CN"/>
        </w:rPr>
      </w:pPr>
      <w:r w:rsidRPr="005749E8">
        <w:rPr>
          <w:rFonts w:ascii="SimSun" w:hAnsi="SimSun"/>
          <w:lang w:val="ru-RU"/>
        </w:rPr>
        <w:t>-</w:t>
      </w:r>
      <w:r w:rsidRPr="005749E8">
        <w:rPr>
          <w:lang w:val="ru-RU"/>
        </w:rPr>
        <w:tab/>
      </w:r>
      <w:r w:rsidR="00E15D93" w:rsidRPr="005749E8">
        <w:rPr>
          <w:lang w:val="ru-RU"/>
        </w:rPr>
        <w:t>защита и проверка целостности;</w:t>
      </w:r>
    </w:p>
    <w:p w14:paraId="72FD401B" w14:textId="3A4A5F92" w:rsidR="00300930" w:rsidRPr="005749E8" w:rsidRDefault="00300930" w:rsidP="00E15D93">
      <w:pPr>
        <w:pStyle w:val="enumlev1"/>
        <w:rPr>
          <w:lang w:val="ru-RU" w:eastAsia="ko-KR"/>
        </w:rPr>
      </w:pPr>
      <w:r w:rsidRPr="005749E8">
        <w:rPr>
          <w:rFonts w:ascii="SimSun" w:hAnsi="SimSun"/>
          <w:lang w:val="ru-RU"/>
        </w:rPr>
        <w:t>-</w:t>
      </w:r>
      <w:r w:rsidRPr="005749E8">
        <w:rPr>
          <w:lang w:val="ru-RU" w:eastAsia="ko-KR"/>
        </w:rPr>
        <w:tab/>
      </w:r>
      <w:r w:rsidR="00450376" w:rsidRPr="005749E8">
        <w:rPr>
          <w:lang w:val="ru-RU" w:eastAsia="ko-KR"/>
        </w:rPr>
        <w:t>отбрасывание единиц SDU, основанное на установках таймера</w:t>
      </w:r>
      <w:r w:rsidR="00E15D93" w:rsidRPr="005749E8">
        <w:rPr>
          <w:lang w:val="ru-RU" w:eastAsia="ko-KR"/>
        </w:rPr>
        <w:t>;</w:t>
      </w:r>
    </w:p>
    <w:p w14:paraId="78914DBB" w14:textId="4903A462" w:rsidR="00300930" w:rsidRPr="005749E8" w:rsidRDefault="00300930" w:rsidP="00E15D93">
      <w:pPr>
        <w:pStyle w:val="enumlev1"/>
        <w:rPr>
          <w:lang w:val="ru-RU" w:eastAsia="ko-KR"/>
        </w:rPr>
      </w:pPr>
      <w:r w:rsidRPr="005749E8">
        <w:rPr>
          <w:rFonts w:ascii="SimSun" w:hAnsi="SimSun"/>
          <w:lang w:val="ru-RU"/>
        </w:rPr>
        <w:t>-</w:t>
      </w:r>
      <w:r w:rsidRPr="005749E8">
        <w:rPr>
          <w:lang w:val="ru-RU" w:eastAsia="ko-KR"/>
        </w:rPr>
        <w:tab/>
      </w:r>
      <w:r w:rsidR="00E15D93" w:rsidRPr="005749E8">
        <w:rPr>
          <w:lang w:val="ru-RU" w:eastAsia="ko-KR"/>
        </w:rPr>
        <w:t>маршрутизация разделенных каналов;</w:t>
      </w:r>
    </w:p>
    <w:p w14:paraId="795FFDEF" w14:textId="3664E7EC" w:rsidR="00300930" w:rsidRPr="005749E8" w:rsidRDefault="00300930" w:rsidP="00E15D93">
      <w:pPr>
        <w:pStyle w:val="enumlev1"/>
        <w:rPr>
          <w:lang w:val="ru-RU" w:eastAsia="ko-KR"/>
        </w:rPr>
      </w:pPr>
      <w:r w:rsidRPr="005749E8">
        <w:rPr>
          <w:rFonts w:ascii="SimSun" w:hAnsi="SimSun"/>
          <w:lang w:val="ru-RU"/>
        </w:rPr>
        <w:t>-</w:t>
      </w:r>
      <w:r w:rsidRPr="005749E8">
        <w:rPr>
          <w:lang w:val="ru-RU" w:eastAsia="ko-KR"/>
        </w:rPr>
        <w:tab/>
      </w:r>
      <w:r w:rsidR="00E15D93" w:rsidRPr="005749E8">
        <w:rPr>
          <w:lang w:val="ru-RU"/>
        </w:rPr>
        <w:t>дублирование;</w:t>
      </w:r>
    </w:p>
    <w:p w14:paraId="729DB587" w14:textId="3718054C" w:rsidR="00300930" w:rsidRPr="005749E8" w:rsidRDefault="00300930" w:rsidP="00E15D93">
      <w:pPr>
        <w:rPr>
          <w:lang w:val="ru-RU"/>
        </w:rPr>
      </w:pPr>
      <w:r w:rsidRPr="005749E8">
        <w:rPr>
          <w:rFonts w:ascii="SimSun" w:hAnsi="SimSun"/>
          <w:lang w:val="ru-RU"/>
        </w:rPr>
        <w:t>-</w:t>
      </w:r>
      <w:r w:rsidRPr="005749E8">
        <w:rPr>
          <w:lang w:val="ru-RU"/>
        </w:rPr>
        <w:tab/>
      </w:r>
      <w:r w:rsidR="00450376" w:rsidRPr="005749E8">
        <w:rPr>
          <w:lang w:val="ru-RU"/>
        </w:rPr>
        <w:t>изменение порядка</w:t>
      </w:r>
      <w:r w:rsidR="00E15D93" w:rsidRPr="005749E8">
        <w:rPr>
          <w:lang w:val="ru-RU"/>
        </w:rPr>
        <w:t xml:space="preserve"> и доставка в надлежащем порядке;</w:t>
      </w:r>
    </w:p>
    <w:p w14:paraId="2749F80D" w14:textId="123A08FA" w:rsidR="00300930" w:rsidRPr="005749E8" w:rsidRDefault="00300930" w:rsidP="00E15D93">
      <w:pPr>
        <w:pStyle w:val="enumlev1"/>
        <w:rPr>
          <w:lang w:val="ru-RU"/>
        </w:rPr>
      </w:pPr>
      <w:r w:rsidRPr="005749E8">
        <w:rPr>
          <w:rFonts w:ascii="SimSun" w:hAnsi="SimSun"/>
          <w:lang w:val="ru-RU"/>
        </w:rPr>
        <w:t>-</w:t>
      </w:r>
      <w:r w:rsidRPr="005749E8">
        <w:rPr>
          <w:lang w:val="ru-RU"/>
        </w:rPr>
        <w:tab/>
      </w:r>
      <w:r w:rsidR="00E15D93" w:rsidRPr="005749E8">
        <w:rPr>
          <w:lang w:val="ru-RU"/>
        </w:rPr>
        <w:t>неупорядоченная доставка;</w:t>
      </w:r>
    </w:p>
    <w:p w14:paraId="5BBDD5E0" w14:textId="1EA60B1F" w:rsidR="00300930" w:rsidRPr="005749E8" w:rsidRDefault="00300930" w:rsidP="00E15D93">
      <w:pPr>
        <w:pStyle w:val="enumlev1"/>
        <w:rPr>
          <w:lang w:val="ru-RU"/>
        </w:rPr>
      </w:pPr>
      <w:r w:rsidRPr="005749E8">
        <w:rPr>
          <w:rFonts w:ascii="SimSun" w:hAnsi="SimSun"/>
          <w:lang w:val="ru-RU"/>
        </w:rPr>
        <w:t>-</w:t>
      </w:r>
      <w:r w:rsidRPr="005749E8">
        <w:rPr>
          <w:lang w:val="ru-RU"/>
        </w:rPr>
        <w:tab/>
      </w:r>
      <w:r w:rsidR="00E15D93" w:rsidRPr="005749E8">
        <w:rPr>
          <w:lang w:val="ru-RU"/>
        </w:rPr>
        <w:t>отбрасывание дубликатов.</w:t>
      </w:r>
    </w:p>
    <w:p w14:paraId="1CC2D356" w14:textId="51A15B2F" w:rsidR="00300930" w:rsidRPr="005749E8" w:rsidRDefault="00E15D93" w:rsidP="00E15D93">
      <w:pPr>
        <w:rPr>
          <w:lang w:val="ru-RU"/>
        </w:rPr>
      </w:pPr>
      <w:r w:rsidRPr="005749E8">
        <w:rPr>
          <w:lang w:val="ru-RU"/>
        </w:rPr>
        <w:t>Поскольку PDCP не допускает циклический перенос COUNT в DL и UL, сеть должна предотвращать е</w:t>
      </w:r>
      <w:r w:rsidR="007F0A8E" w:rsidRPr="005749E8">
        <w:rPr>
          <w:lang w:val="ru-RU"/>
        </w:rPr>
        <w:t>г</w:t>
      </w:r>
      <w:r w:rsidRPr="005749E8">
        <w:rPr>
          <w:lang w:val="ru-RU"/>
        </w:rPr>
        <w:t>о (например, используя освобождение и добавление соответствующе</w:t>
      </w:r>
      <w:r w:rsidR="007F0A8E" w:rsidRPr="005749E8">
        <w:rPr>
          <w:lang w:val="ru-RU"/>
        </w:rPr>
        <w:t>г</w:t>
      </w:r>
      <w:r w:rsidRPr="005749E8">
        <w:rPr>
          <w:lang w:val="ru-RU"/>
        </w:rPr>
        <w:t>о радиоканала или полной конфи</w:t>
      </w:r>
      <w:r w:rsidR="007F0A8E" w:rsidRPr="005749E8">
        <w:rPr>
          <w:lang w:val="ru-RU"/>
        </w:rPr>
        <w:t>г</w:t>
      </w:r>
      <w:r w:rsidRPr="005749E8">
        <w:rPr>
          <w:lang w:val="ru-RU"/>
        </w:rPr>
        <w:t>урации).</w:t>
      </w:r>
    </w:p>
    <w:p w14:paraId="79323F5D" w14:textId="4D5C3CB8" w:rsidR="00300930" w:rsidRPr="005749E8" w:rsidRDefault="00300930" w:rsidP="00E15D93">
      <w:pPr>
        <w:pStyle w:val="Heading5"/>
        <w:rPr>
          <w:lang w:val="ru-RU"/>
        </w:rPr>
      </w:pPr>
      <w:bookmarkStart w:id="69" w:name="_Toc20387943"/>
      <w:r w:rsidRPr="005749E8">
        <w:rPr>
          <w:lang w:val="ru-RU" w:eastAsia="ja-JP"/>
        </w:rPr>
        <w:t>1.</w:t>
      </w:r>
      <w:r w:rsidRPr="005749E8">
        <w:rPr>
          <w:lang w:val="ru-RU"/>
        </w:rPr>
        <w:t>1.2.5.5</w:t>
      </w:r>
      <w:r w:rsidRPr="005749E8">
        <w:rPr>
          <w:lang w:val="ru-RU"/>
        </w:rPr>
        <w:tab/>
      </w:r>
      <w:bookmarkEnd w:id="69"/>
      <w:r w:rsidR="00E15D93" w:rsidRPr="005749E8">
        <w:rPr>
          <w:lang w:val="ru-RU"/>
        </w:rPr>
        <w:t>Подуровень SDAP</w:t>
      </w:r>
    </w:p>
    <w:p w14:paraId="17B5CAAC" w14:textId="122B4722" w:rsidR="00300930" w:rsidRPr="005749E8" w:rsidRDefault="00E15D93" w:rsidP="00E15D93">
      <w:pPr>
        <w:rPr>
          <w:lang w:val="ru-RU"/>
        </w:rPr>
      </w:pPr>
      <w:r w:rsidRPr="005749E8">
        <w:rPr>
          <w:lang w:val="ru-RU"/>
        </w:rPr>
        <w:t>Основные службы и функции SDAP:</w:t>
      </w:r>
    </w:p>
    <w:p w14:paraId="342CF3F0" w14:textId="28610D96" w:rsidR="00300930" w:rsidRPr="005749E8" w:rsidRDefault="00300930" w:rsidP="00E15D93">
      <w:pPr>
        <w:pStyle w:val="enumlev1"/>
        <w:rPr>
          <w:lang w:val="ru-RU"/>
        </w:rPr>
      </w:pPr>
      <w:r w:rsidRPr="005749E8">
        <w:rPr>
          <w:rFonts w:ascii="SimSun" w:hAnsi="SimSun"/>
          <w:lang w:val="ru-RU"/>
        </w:rPr>
        <w:t>-</w:t>
      </w:r>
      <w:r w:rsidRPr="005749E8">
        <w:rPr>
          <w:lang w:val="ru-RU"/>
        </w:rPr>
        <w:tab/>
      </w:r>
      <w:r w:rsidR="00E15D93" w:rsidRPr="005749E8">
        <w:rPr>
          <w:lang w:val="ru-RU"/>
        </w:rPr>
        <w:t xml:space="preserve">отображение между потоком </w:t>
      </w:r>
      <w:proofErr w:type="spellStart"/>
      <w:r w:rsidR="00E15D93" w:rsidRPr="005749E8">
        <w:rPr>
          <w:lang w:val="ru-RU"/>
        </w:rPr>
        <w:t>QoS</w:t>
      </w:r>
      <w:proofErr w:type="spellEnd"/>
      <w:r w:rsidR="00E15D93" w:rsidRPr="005749E8">
        <w:rPr>
          <w:lang w:val="ru-RU"/>
        </w:rPr>
        <w:t xml:space="preserve"> и радиоканалом данных;</w:t>
      </w:r>
    </w:p>
    <w:p w14:paraId="3B9714A8" w14:textId="690CE9CC" w:rsidR="00300930" w:rsidRPr="005749E8" w:rsidRDefault="00300930" w:rsidP="00E15D93">
      <w:pPr>
        <w:pStyle w:val="enumlev1"/>
        <w:rPr>
          <w:lang w:val="ru-RU"/>
        </w:rPr>
      </w:pPr>
      <w:r w:rsidRPr="005749E8">
        <w:rPr>
          <w:rFonts w:ascii="SimSun" w:hAnsi="SimSun"/>
          <w:lang w:val="ru-RU"/>
        </w:rPr>
        <w:t>-</w:t>
      </w:r>
      <w:r w:rsidRPr="005749E8">
        <w:rPr>
          <w:lang w:val="ru-RU"/>
        </w:rPr>
        <w:tab/>
      </w:r>
      <w:r w:rsidR="00E15D93" w:rsidRPr="005749E8">
        <w:rPr>
          <w:lang w:val="ru-RU"/>
        </w:rPr>
        <w:t xml:space="preserve">маркировка идентификатора потока </w:t>
      </w:r>
      <w:proofErr w:type="spellStart"/>
      <w:r w:rsidR="00E15D93" w:rsidRPr="005749E8">
        <w:rPr>
          <w:lang w:val="ru-RU"/>
        </w:rPr>
        <w:t>QoS</w:t>
      </w:r>
      <w:proofErr w:type="spellEnd"/>
      <w:r w:rsidR="00E15D93" w:rsidRPr="005749E8">
        <w:rPr>
          <w:lang w:val="ru-RU"/>
        </w:rPr>
        <w:t xml:space="preserve"> (QFI) в пакетах DL и UL.</w:t>
      </w:r>
    </w:p>
    <w:p w14:paraId="2E003C09" w14:textId="01FF5688" w:rsidR="00300930" w:rsidRPr="005749E8" w:rsidRDefault="00E15D93" w:rsidP="00E15D93">
      <w:pPr>
        <w:rPr>
          <w:lang w:val="ru-RU"/>
        </w:rPr>
      </w:pPr>
      <w:r w:rsidRPr="005749E8">
        <w:rPr>
          <w:lang w:val="ru-RU"/>
        </w:rPr>
        <w:t>Для каждо</w:t>
      </w:r>
      <w:r w:rsidR="007F0A8E" w:rsidRPr="005749E8">
        <w:rPr>
          <w:lang w:val="ru-RU"/>
        </w:rPr>
        <w:t>г</w:t>
      </w:r>
      <w:r w:rsidRPr="005749E8">
        <w:rPr>
          <w:lang w:val="ru-RU"/>
        </w:rPr>
        <w:t>о отдельно</w:t>
      </w:r>
      <w:r w:rsidR="007F0A8E" w:rsidRPr="005749E8">
        <w:rPr>
          <w:lang w:val="ru-RU"/>
        </w:rPr>
        <w:t>г</w:t>
      </w:r>
      <w:r w:rsidRPr="005749E8">
        <w:rPr>
          <w:lang w:val="ru-RU"/>
        </w:rPr>
        <w:t>о сеанса PDU настраивается один объект протокола SDAP.</w:t>
      </w:r>
    </w:p>
    <w:p w14:paraId="5A0BF84A" w14:textId="6282D9AD" w:rsidR="00300930" w:rsidRPr="005749E8" w:rsidRDefault="00300930" w:rsidP="00E15D93">
      <w:pPr>
        <w:pStyle w:val="Heading5"/>
        <w:rPr>
          <w:lang w:val="ru-RU"/>
        </w:rPr>
      </w:pPr>
      <w:bookmarkStart w:id="70" w:name="_Toc20387944"/>
      <w:r w:rsidRPr="005749E8">
        <w:rPr>
          <w:lang w:val="ru-RU" w:eastAsia="ja-JP"/>
        </w:rPr>
        <w:t>1.</w:t>
      </w:r>
      <w:r w:rsidRPr="005749E8">
        <w:rPr>
          <w:lang w:val="ru-RU"/>
        </w:rPr>
        <w:t>1.2.5.6</w:t>
      </w:r>
      <w:r w:rsidRPr="005749E8">
        <w:rPr>
          <w:lang w:val="ru-RU"/>
        </w:rPr>
        <w:tab/>
      </w:r>
      <w:bookmarkEnd w:id="70"/>
      <w:r w:rsidR="00E15D93" w:rsidRPr="005749E8">
        <w:rPr>
          <w:lang w:val="ru-RU"/>
        </w:rPr>
        <w:t>Поток данных L2</w:t>
      </w:r>
    </w:p>
    <w:p w14:paraId="1841129D" w14:textId="28868404" w:rsidR="00300930" w:rsidRPr="005749E8" w:rsidRDefault="00E15D93" w:rsidP="00E15D93">
      <w:pPr>
        <w:rPr>
          <w:lang w:val="ru-RU"/>
        </w:rPr>
      </w:pPr>
      <w:r w:rsidRPr="005749E8">
        <w:rPr>
          <w:lang w:val="ru-RU"/>
        </w:rPr>
        <w:t>Пример потока данных уровня 2 показан на рисунке</w:t>
      </w:r>
      <w:r w:rsidR="00300930" w:rsidRPr="005749E8">
        <w:rPr>
          <w:lang w:val="ru-RU"/>
        </w:rPr>
        <w:t xml:space="preserve"> </w:t>
      </w:r>
      <w:r w:rsidRPr="005749E8">
        <w:rPr>
          <w:lang w:val="ru-RU"/>
        </w:rPr>
        <w:t xml:space="preserve">23, </w:t>
      </w:r>
      <w:r w:rsidR="007F0A8E" w:rsidRPr="005749E8">
        <w:rPr>
          <w:lang w:val="ru-RU"/>
        </w:rPr>
        <w:t>г</w:t>
      </w:r>
      <w:r w:rsidRPr="005749E8">
        <w:rPr>
          <w:lang w:val="ru-RU"/>
        </w:rPr>
        <w:t xml:space="preserve">де MAC </w:t>
      </w:r>
      <w:r w:rsidR="007F0A8E" w:rsidRPr="005749E8">
        <w:rPr>
          <w:lang w:val="ru-RU"/>
        </w:rPr>
        <w:t>г</w:t>
      </w:r>
      <w:r w:rsidRPr="005749E8">
        <w:rPr>
          <w:lang w:val="ru-RU"/>
        </w:rPr>
        <w:t>енерирует транспортный блок, объединяя дв</w:t>
      </w:r>
      <w:r w:rsidR="00450376" w:rsidRPr="005749E8">
        <w:rPr>
          <w:lang w:val="ru-RU"/>
        </w:rPr>
        <w:t>е единицы</w:t>
      </w:r>
      <w:r w:rsidRPr="005749E8">
        <w:rPr>
          <w:lang w:val="ru-RU"/>
        </w:rPr>
        <w:t xml:space="preserve"> PDU RLC из </w:t>
      </w:r>
      <w:proofErr w:type="spellStart"/>
      <w:r w:rsidRPr="005749E8">
        <w:rPr>
          <w:lang w:val="ru-RU"/>
        </w:rPr>
        <w:t>RB</w:t>
      </w:r>
      <w:r w:rsidRPr="005749E8">
        <w:rPr>
          <w:i/>
          <w:vertAlign w:val="subscript"/>
          <w:lang w:val="ru-RU"/>
        </w:rPr>
        <w:t>x</w:t>
      </w:r>
      <w:proofErr w:type="spellEnd"/>
      <w:r w:rsidRPr="005749E8">
        <w:rPr>
          <w:lang w:val="ru-RU"/>
        </w:rPr>
        <w:t xml:space="preserve"> и од</w:t>
      </w:r>
      <w:r w:rsidR="00450376" w:rsidRPr="005749E8">
        <w:rPr>
          <w:lang w:val="ru-RU"/>
        </w:rPr>
        <w:t>ну единицу</w:t>
      </w:r>
      <w:r w:rsidRPr="005749E8">
        <w:rPr>
          <w:lang w:val="ru-RU"/>
        </w:rPr>
        <w:t xml:space="preserve"> PDU RLC из </w:t>
      </w:r>
      <w:proofErr w:type="spellStart"/>
      <w:r w:rsidRPr="005749E8">
        <w:rPr>
          <w:lang w:val="ru-RU"/>
        </w:rPr>
        <w:t>RB</w:t>
      </w:r>
      <w:r w:rsidRPr="005749E8">
        <w:rPr>
          <w:vertAlign w:val="subscript"/>
          <w:lang w:val="ru-RU"/>
        </w:rPr>
        <w:t>y</w:t>
      </w:r>
      <w:proofErr w:type="spellEnd"/>
      <w:r w:rsidRPr="005749E8">
        <w:rPr>
          <w:lang w:val="ru-RU"/>
        </w:rPr>
        <w:t>.</w:t>
      </w:r>
      <w:r w:rsidR="00300930" w:rsidRPr="005749E8">
        <w:rPr>
          <w:lang w:val="ru-RU"/>
        </w:rPr>
        <w:t xml:space="preserve"> </w:t>
      </w:r>
      <w:r w:rsidRPr="005749E8">
        <w:rPr>
          <w:lang w:val="ru-RU"/>
        </w:rPr>
        <w:t>Кажд</w:t>
      </w:r>
      <w:r w:rsidR="00116238" w:rsidRPr="005749E8">
        <w:rPr>
          <w:lang w:val="ru-RU"/>
        </w:rPr>
        <w:t>ая</w:t>
      </w:r>
      <w:r w:rsidRPr="005749E8">
        <w:rPr>
          <w:lang w:val="ru-RU"/>
        </w:rPr>
        <w:t xml:space="preserve"> из двух PDU RLC из </w:t>
      </w:r>
      <w:proofErr w:type="spellStart"/>
      <w:r w:rsidRPr="005749E8">
        <w:rPr>
          <w:lang w:val="ru-RU"/>
        </w:rPr>
        <w:t>RB</w:t>
      </w:r>
      <w:r w:rsidRPr="005749E8">
        <w:rPr>
          <w:i/>
          <w:vertAlign w:val="subscript"/>
          <w:lang w:val="ru-RU"/>
        </w:rPr>
        <w:t>x</w:t>
      </w:r>
      <w:proofErr w:type="spellEnd"/>
      <w:r w:rsidRPr="005749E8">
        <w:rPr>
          <w:lang w:val="ru-RU"/>
        </w:rPr>
        <w:t xml:space="preserve"> соответствует одному IP-пакету (</w:t>
      </w:r>
      <w:r w:rsidRPr="005749E8">
        <w:rPr>
          <w:i/>
          <w:lang w:val="ru-RU"/>
        </w:rPr>
        <w:t>n</w:t>
      </w:r>
      <w:r w:rsidRPr="005749E8">
        <w:rPr>
          <w:lang w:val="ru-RU"/>
        </w:rPr>
        <w:t xml:space="preserve"> и </w:t>
      </w:r>
      <w:r w:rsidRPr="005749E8">
        <w:rPr>
          <w:i/>
          <w:lang w:val="ru-RU"/>
        </w:rPr>
        <w:t>n+</w:t>
      </w:r>
      <w:r w:rsidRPr="00306B0A">
        <w:rPr>
          <w:lang w:val="ru-RU"/>
        </w:rPr>
        <w:t>1</w:t>
      </w:r>
      <w:r w:rsidRPr="005749E8">
        <w:rPr>
          <w:lang w:val="ru-RU"/>
        </w:rPr>
        <w:t xml:space="preserve">), а PDU RLC из </w:t>
      </w:r>
      <w:proofErr w:type="spellStart"/>
      <w:r w:rsidRPr="005749E8">
        <w:rPr>
          <w:lang w:val="ru-RU"/>
        </w:rPr>
        <w:t>RB</w:t>
      </w:r>
      <w:r w:rsidRPr="005749E8">
        <w:rPr>
          <w:i/>
          <w:vertAlign w:val="subscript"/>
          <w:lang w:val="ru-RU"/>
        </w:rPr>
        <w:t>y</w:t>
      </w:r>
      <w:proofErr w:type="spellEnd"/>
      <w:r w:rsidRPr="005749E8">
        <w:rPr>
          <w:lang w:val="ru-RU"/>
        </w:rPr>
        <w:t xml:space="preserve"> представляет собой се</w:t>
      </w:r>
      <w:r w:rsidR="007F0A8E" w:rsidRPr="005749E8">
        <w:rPr>
          <w:lang w:val="ru-RU"/>
        </w:rPr>
        <w:t>г</w:t>
      </w:r>
      <w:r w:rsidRPr="005749E8">
        <w:rPr>
          <w:lang w:val="ru-RU"/>
        </w:rPr>
        <w:t>мент IP</w:t>
      </w:r>
      <w:r w:rsidR="00AC69FC">
        <w:rPr>
          <w:lang w:val="ru-RU"/>
        </w:rPr>
        <w:noBreakHyphen/>
      </w:r>
      <w:r w:rsidRPr="005749E8">
        <w:rPr>
          <w:lang w:val="ru-RU"/>
        </w:rPr>
        <w:t>пакета (</w:t>
      </w:r>
      <w:r w:rsidRPr="005749E8">
        <w:rPr>
          <w:i/>
          <w:lang w:val="ru-RU"/>
        </w:rPr>
        <w:t>m</w:t>
      </w:r>
      <w:r w:rsidRPr="005749E8">
        <w:rPr>
          <w:lang w:val="ru-RU"/>
        </w:rPr>
        <w:t>).</w:t>
      </w:r>
    </w:p>
    <w:p w14:paraId="1373E1D0" w14:textId="47AAA55B" w:rsidR="00300930" w:rsidRPr="005749E8" w:rsidRDefault="00E15D93" w:rsidP="00E15D93">
      <w:pPr>
        <w:pStyle w:val="FigureNo"/>
        <w:rPr>
          <w:lang w:val="ru-RU"/>
        </w:rPr>
      </w:pPr>
      <w:r w:rsidRPr="005749E8">
        <w:rPr>
          <w:lang w:val="ru-RU"/>
        </w:rPr>
        <w:lastRenderedPageBreak/>
        <w:t>РИСУНОК 23</w:t>
      </w:r>
    </w:p>
    <w:p w14:paraId="5FAA94B2" w14:textId="680F58DE" w:rsidR="00300930" w:rsidRPr="005749E8" w:rsidRDefault="00E15D93" w:rsidP="00E15D93">
      <w:pPr>
        <w:pStyle w:val="Figuretitle"/>
        <w:rPr>
          <w:lang w:val="ru-RU"/>
        </w:rPr>
      </w:pPr>
      <w:r w:rsidRPr="005749E8">
        <w:rPr>
          <w:lang w:val="ru-RU"/>
        </w:rPr>
        <w:t>Пример потока данных</w:t>
      </w:r>
    </w:p>
    <w:p w14:paraId="4212EC36" w14:textId="170F12FC" w:rsidR="002339D2" w:rsidRDefault="00306B0A" w:rsidP="00300930">
      <w:pPr>
        <w:pStyle w:val="Figure"/>
        <w:rPr>
          <w:lang w:val="ru-RU"/>
        </w:rPr>
      </w:pPr>
      <w:r>
        <w:rPr>
          <w:noProof/>
          <w:lang w:val="ru-RU" w:eastAsia="ru-RU"/>
        </w:rPr>
        <w:drawing>
          <wp:inline distT="0" distB="0" distL="0" distR="0" wp14:anchorId="38581075" wp14:editId="780C7A7C">
            <wp:extent cx="5894844" cy="2721870"/>
            <wp:effectExtent l="0" t="0" r="0" b="254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23.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94844" cy="2721870"/>
                    </a:xfrm>
                    <a:prstGeom prst="rect">
                      <a:avLst/>
                    </a:prstGeom>
                  </pic:spPr>
                </pic:pic>
              </a:graphicData>
            </a:graphic>
          </wp:inline>
        </w:drawing>
      </w:r>
    </w:p>
    <w:p w14:paraId="4E7DE971" w14:textId="5A39FD0C" w:rsidR="00300930" w:rsidRPr="005749E8" w:rsidRDefault="00F4256F" w:rsidP="00F4256F">
      <w:pPr>
        <w:pStyle w:val="Note"/>
        <w:rPr>
          <w:lang w:val="ru-RU"/>
        </w:rPr>
      </w:pPr>
      <w:r w:rsidRPr="005749E8">
        <w:rPr>
          <w:lang w:val="ru-RU"/>
        </w:rPr>
        <w:t xml:space="preserve">ПРИМЕЧАНИЕ. </w:t>
      </w:r>
      <w:r w:rsidR="00116238" w:rsidRPr="005749E8">
        <w:rPr>
          <w:lang w:val="ru-RU"/>
        </w:rPr>
        <w:t xml:space="preserve">– </w:t>
      </w:r>
      <w:r w:rsidR="001F0840" w:rsidRPr="005749E8">
        <w:rPr>
          <w:lang w:val="ru-RU"/>
        </w:rPr>
        <w:t>Символом H обозначены</w:t>
      </w:r>
      <w:r w:rsidRPr="005749E8">
        <w:rPr>
          <w:lang w:val="ru-RU"/>
        </w:rPr>
        <w:t xml:space="preserve"> за</w:t>
      </w:r>
      <w:r w:rsidR="007F0A8E" w:rsidRPr="005749E8">
        <w:rPr>
          <w:lang w:val="ru-RU"/>
        </w:rPr>
        <w:t>г</w:t>
      </w:r>
      <w:r w:rsidRPr="005749E8">
        <w:rPr>
          <w:lang w:val="ru-RU"/>
        </w:rPr>
        <w:t>оловки и подза</w:t>
      </w:r>
      <w:r w:rsidR="007F0A8E" w:rsidRPr="005749E8">
        <w:rPr>
          <w:lang w:val="ru-RU"/>
        </w:rPr>
        <w:t>г</w:t>
      </w:r>
      <w:r w:rsidRPr="005749E8">
        <w:rPr>
          <w:lang w:val="ru-RU"/>
        </w:rPr>
        <w:t>оловки.</w:t>
      </w:r>
    </w:p>
    <w:p w14:paraId="4F7163EC" w14:textId="09666628" w:rsidR="00300930" w:rsidRPr="005749E8" w:rsidRDefault="00300930" w:rsidP="00F4256F">
      <w:pPr>
        <w:pStyle w:val="Heading5"/>
        <w:rPr>
          <w:lang w:val="ru-RU" w:eastAsia="zh-CN"/>
        </w:rPr>
      </w:pPr>
      <w:bookmarkStart w:id="71" w:name="_Toc20387945"/>
      <w:r w:rsidRPr="005749E8">
        <w:rPr>
          <w:lang w:val="ru-RU" w:eastAsia="ja-JP"/>
        </w:rPr>
        <w:t>1.</w:t>
      </w:r>
      <w:r w:rsidRPr="005749E8">
        <w:rPr>
          <w:lang w:val="ru-RU"/>
        </w:rPr>
        <w:t>1.2.5</w:t>
      </w:r>
      <w:r w:rsidRPr="005749E8">
        <w:rPr>
          <w:lang w:val="ru-RU" w:eastAsia="zh-CN"/>
        </w:rPr>
        <w:t>.7</w:t>
      </w:r>
      <w:r w:rsidRPr="005749E8">
        <w:rPr>
          <w:lang w:val="ru-RU" w:eastAsia="zh-CN"/>
        </w:rPr>
        <w:tab/>
      </w:r>
      <w:bookmarkEnd w:id="71"/>
      <w:r w:rsidR="00116238" w:rsidRPr="005749E8">
        <w:rPr>
          <w:lang w:val="ru-RU" w:eastAsia="zh-CN"/>
        </w:rPr>
        <w:t>Объединение</w:t>
      </w:r>
      <w:r w:rsidR="00F4256F" w:rsidRPr="005749E8">
        <w:rPr>
          <w:lang w:val="ru-RU" w:eastAsia="zh-CN"/>
        </w:rPr>
        <w:t xml:space="preserve"> несущих (CA)</w:t>
      </w:r>
    </w:p>
    <w:p w14:paraId="4C1346B3" w14:textId="3BCE2C07" w:rsidR="00300930" w:rsidRPr="005749E8" w:rsidRDefault="00F4256F" w:rsidP="00F4256F">
      <w:pPr>
        <w:rPr>
          <w:lang w:val="ru-RU"/>
        </w:rPr>
      </w:pPr>
      <w:r w:rsidRPr="005749E8">
        <w:rPr>
          <w:lang w:val="ru-RU"/>
        </w:rPr>
        <w:t xml:space="preserve">При CA </w:t>
      </w:r>
      <w:r w:rsidR="001F0840" w:rsidRPr="005749E8">
        <w:rPr>
          <w:lang w:val="ru-RU"/>
        </w:rPr>
        <w:t xml:space="preserve">способность </w:t>
      </w:r>
      <w:r w:rsidRPr="005749E8">
        <w:rPr>
          <w:lang w:val="ru-RU"/>
        </w:rPr>
        <w:t>физическо</w:t>
      </w:r>
      <w:r w:rsidR="007F0A8E" w:rsidRPr="005749E8">
        <w:rPr>
          <w:lang w:val="ru-RU"/>
        </w:rPr>
        <w:t>г</w:t>
      </w:r>
      <w:r w:rsidRPr="005749E8">
        <w:rPr>
          <w:lang w:val="ru-RU"/>
        </w:rPr>
        <w:t xml:space="preserve">о уровня </w:t>
      </w:r>
      <w:r w:rsidR="001F0840" w:rsidRPr="005749E8">
        <w:rPr>
          <w:lang w:val="ru-RU"/>
        </w:rPr>
        <w:t>использовать несколько несущих</w:t>
      </w:r>
      <w:r w:rsidRPr="005749E8">
        <w:rPr>
          <w:lang w:val="ru-RU"/>
        </w:rPr>
        <w:t xml:space="preserve"> </w:t>
      </w:r>
      <w:r w:rsidR="001F0840" w:rsidRPr="005749E8">
        <w:rPr>
          <w:lang w:val="ru-RU"/>
        </w:rPr>
        <w:t xml:space="preserve">открывается </w:t>
      </w:r>
      <w:r w:rsidRPr="005749E8">
        <w:rPr>
          <w:lang w:val="ru-RU"/>
        </w:rPr>
        <w:t xml:space="preserve">только </w:t>
      </w:r>
      <w:r w:rsidR="001F0840" w:rsidRPr="005749E8">
        <w:rPr>
          <w:lang w:val="ru-RU"/>
        </w:rPr>
        <w:t>уровню</w:t>
      </w:r>
      <w:r w:rsidRPr="005749E8">
        <w:rPr>
          <w:lang w:val="ru-RU"/>
        </w:rPr>
        <w:t xml:space="preserve"> MAC, для которо</w:t>
      </w:r>
      <w:r w:rsidR="007F0A8E" w:rsidRPr="005749E8">
        <w:rPr>
          <w:lang w:val="ru-RU"/>
        </w:rPr>
        <w:t>г</w:t>
      </w:r>
      <w:r w:rsidRPr="005749E8">
        <w:rPr>
          <w:lang w:val="ru-RU"/>
        </w:rPr>
        <w:t xml:space="preserve">о требуется один объект HARQ </w:t>
      </w:r>
      <w:r w:rsidR="001F0840" w:rsidRPr="005749E8">
        <w:rPr>
          <w:lang w:val="ru-RU"/>
        </w:rPr>
        <w:t>на</w:t>
      </w:r>
      <w:r w:rsidRPr="005749E8">
        <w:rPr>
          <w:lang w:val="ru-RU"/>
        </w:rPr>
        <w:t xml:space="preserve"> </w:t>
      </w:r>
      <w:r w:rsidR="001F0840" w:rsidRPr="005749E8">
        <w:rPr>
          <w:lang w:val="ru-RU"/>
        </w:rPr>
        <w:t>каждую</w:t>
      </w:r>
      <w:r w:rsidRPr="005749E8">
        <w:rPr>
          <w:lang w:val="ru-RU"/>
        </w:rPr>
        <w:t xml:space="preserve"> </w:t>
      </w:r>
      <w:r w:rsidR="001F0840" w:rsidRPr="005749E8">
        <w:rPr>
          <w:lang w:val="ru-RU"/>
        </w:rPr>
        <w:t>обслуживающую</w:t>
      </w:r>
      <w:r w:rsidRPr="005749E8">
        <w:rPr>
          <w:lang w:val="ru-RU"/>
        </w:rPr>
        <w:t xml:space="preserve"> </w:t>
      </w:r>
      <w:r w:rsidR="001F0840" w:rsidRPr="005749E8">
        <w:rPr>
          <w:lang w:val="ru-RU"/>
        </w:rPr>
        <w:t>соту</w:t>
      </w:r>
      <w:r w:rsidRPr="005749E8">
        <w:rPr>
          <w:lang w:val="ru-RU"/>
        </w:rPr>
        <w:t>, как показано на нижеследующих рисунках 24 и 25.</w:t>
      </w:r>
    </w:p>
    <w:p w14:paraId="1A8C256F" w14:textId="06D5E567" w:rsidR="00300930" w:rsidRPr="005749E8" w:rsidRDefault="00300930" w:rsidP="00F4256F">
      <w:pPr>
        <w:pStyle w:val="enumlev1"/>
        <w:rPr>
          <w:lang w:val="ru-RU"/>
        </w:rPr>
      </w:pPr>
      <w:r w:rsidRPr="005749E8">
        <w:rPr>
          <w:rFonts w:ascii="SimSun" w:hAnsi="SimSun"/>
          <w:lang w:val="ru-RU"/>
        </w:rPr>
        <w:t>-</w:t>
      </w:r>
      <w:r w:rsidRPr="005749E8">
        <w:rPr>
          <w:lang w:val="ru-RU"/>
        </w:rPr>
        <w:tab/>
      </w:r>
      <w:r w:rsidR="00F4256F" w:rsidRPr="005749E8">
        <w:rPr>
          <w:lang w:val="ru-RU"/>
        </w:rPr>
        <w:t xml:space="preserve">Как </w:t>
      </w:r>
      <w:r w:rsidR="00F155EC" w:rsidRPr="005749E8">
        <w:rPr>
          <w:lang w:val="ru-RU"/>
        </w:rPr>
        <w:t>на</w:t>
      </w:r>
      <w:r w:rsidR="00F4256F" w:rsidRPr="005749E8">
        <w:rPr>
          <w:lang w:val="ru-RU"/>
        </w:rPr>
        <w:t xml:space="preserve"> линии вверх, так и </w:t>
      </w:r>
      <w:r w:rsidR="00F155EC" w:rsidRPr="005749E8">
        <w:rPr>
          <w:lang w:val="ru-RU"/>
        </w:rPr>
        <w:t>на</w:t>
      </w:r>
      <w:r w:rsidR="00F4256F" w:rsidRPr="005749E8">
        <w:rPr>
          <w:lang w:val="ru-RU"/>
        </w:rPr>
        <w:t xml:space="preserve"> линии вниз для каждой обслуживающей соты имеется один независимый объект HARQ, и при отсутствии пространственно</w:t>
      </w:r>
      <w:r w:rsidR="007F0A8E" w:rsidRPr="005749E8">
        <w:rPr>
          <w:lang w:val="ru-RU"/>
        </w:rPr>
        <w:t>г</w:t>
      </w:r>
      <w:r w:rsidR="00F4256F" w:rsidRPr="005749E8">
        <w:rPr>
          <w:lang w:val="ru-RU"/>
        </w:rPr>
        <w:t>о мультиплексирования для каждо</w:t>
      </w:r>
      <w:r w:rsidR="007F0A8E" w:rsidRPr="005749E8">
        <w:rPr>
          <w:lang w:val="ru-RU"/>
        </w:rPr>
        <w:t>г</w:t>
      </w:r>
      <w:r w:rsidR="00F4256F" w:rsidRPr="005749E8">
        <w:rPr>
          <w:lang w:val="ru-RU"/>
        </w:rPr>
        <w:t>о назначения/предоставления каждой обслуживающей соты создается один транспортный блок.</w:t>
      </w:r>
      <w:r w:rsidRPr="005749E8">
        <w:rPr>
          <w:lang w:val="ru-RU"/>
        </w:rPr>
        <w:t xml:space="preserve"> </w:t>
      </w:r>
      <w:r w:rsidR="00F4256F" w:rsidRPr="005749E8">
        <w:rPr>
          <w:lang w:val="ru-RU"/>
        </w:rPr>
        <w:t>Каждый транспортный блок и е</w:t>
      </w:r>
      <w:r w:rsidR="007F0A8E" w:rsidRPr="005749E8">
        <w:rPr>
          <w:lang w:val="ru-RU"/>
        </w:rPr>
        <w:t>г</w:t>
      </w:r>
      <w:r w:rsidR="00F4256F" w:rsidRPr="005749E8">
        <w:rPr>
          <w:lang w:val="ru-RU"/>
        </w:rPr>
        <w:t>о возможные повторные передачи HARQ отображаются на одну обслуживающую соту.</w:t>
      </w:r>
    </w:p>
    <w:p w14:paraId="0D84D617" w14:textId="518B90C5" w:rsidR="00300930" w:rsidRPr="005749E8" w:rsidRDefault="00F4256F" w:rsidP="00F4256F">
      <w:pPr>
        <w:pStyle w:val="FigureNo"/>
        <w:rPr>
          <w:lang w:val="ru-RU"/>
        </w:rPr>
      </w:pPr>
      <w:r w:rsidRPr="005749E8">
        <w:rPr>
          <w:lang w:val="ru-RU"/>
        </w:rPr>
        <w:lastRenderedPageBreak/>
        <w:t>РИСУНОК 24</w:t>
      </w:r>
    </w:p>
    <w:p w14:paraId="3C15DDC3" w14:textId="63D3AF5E" w:rsidR="00300930" w:rsidRPr="005749E8" w:rsidRDefault="00F4256F" w:rsidP="00F4256F">
      <w:pPr>
        <w:pStyle w:val="Figuretitle"/>
        <w:rPr>
          <w:lang w:val="ru-RU"/>
        </w:rPr>
      </w:pPr>
      <w:r w:rsidRPr="005749E8">
        <w:rPr>
          <w:lang w:val="ru-RU"/>
        </w:rPr>
        <w:t>Структура уровня 2 для DL с настроенной CA</w:t>
      </w:r>
    </w:p>
    <w:p w14:paraId="0292C343" w14:textId="5163B3C1" w:rsidR="00C048E3" w:rsidRPr="005749E8" w:rsidRDefault="00C321F2" w:rsidP="00300930">
      <w:pPr>
        <w:pStyle w:val="Figure"/>
        <w:rPr>
          <w:rFonts w:cs="Arial"/>
          <w:lang w:val="ru-RU"/>
        </w:rPr>
      </w:pPr>
      <w:r>
        <w:rPr>
          <w:rFonts w:cs="Arial"/>
          <w:noProof/>
          <w:lang w:val="ru-RU" w:eastAsia="ru-RU"/>
        </w:rPr>
        <w:drawing>
          <wp:inline distT="0" distB="0" distL="0" distR="0" wp14:anchorId="78F3C60E" wp14:editId="32A4F488">
            <wp:extent cx="3546000" cy="33948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24.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546000" cy="3394800"/>
                    </a:xfrm>
                    <a:prstGeom prst="rect">
                      <a:avLst/>
                    </a:prstGeom>
                  </pic:spPr>
                </pic:pic>
              </a:graphicData>
            </a:graphic>
          </wp:inline>
        </w:drawing>
      </w:r>
    </w:p>
    <w:p w14:paraId="6CDC2EF7" w14:textId="7B796CDA" w:rsidR="00300930" w:rsidRPr="005749E8" w:rsidRDefault="001F0840" w:rsidP="001F0840">
      <w:pPr>
        <w:pStyle w:val="FigureNo"/>
        <w:rPr>
          <w:lang w:val="ru-RU"/>
        </w:rPr>
      </w:pPr>
      <w:r w:rsidRPr="005749E8">
        <w:rPr>
          <w:lang w:val="ru-RU"/>
        </w:rPr>
        <w:t>РИСУНОК 25</w:t>
      </w:r>
    </w:p>
    <w:p w14:paraId="5602B656" w14:textId="2EE0EC46" w:rsidR="00300930" w:rsidRPr="005749E8" w:rsidRDefault="001F0840" w:rsidP="001F0840">
      <w:pPr>
        <w:pStyle w:val="Figuretitle"/>
        <w:rPr>
          <w:lang w:val="ru-RU"/>
        </w:rPr>
      </w:pPr>
      <w:r w:rsidRPr="005749E8">
        <w:rPr>
          <w:rFonts w:hint="eastAsia"/>
          <w:lang w:val="ru-RU"/>
        </w:rPr>
        <w:t>Структура</w:t>
      </w:r>
      <w:r w:rsidRPr="005749E8">
        <w:rPr>
          <w:lang w:val="ru-RU"/>
        </w:rPr>
        <w:t xml:space="preserve"> </w:t>
      </w:r>
      <w:r w:rsidRPr="005749E8">
        <w:rPr>
          <w:rFonts w:hint="eastAsia"/>
          <w:lang w:val="ru-RU"/>
        </w:rPr>
        <w:t>уровня</w:t>
      </w:r>
      <w:r w:rsidRPr="005749E8">
        <w:rPr>
          <w:lang w:val="ru-RU"/>
        </w:rPr>
        <w:t xml:space="preserve"> 2 </w:t>
      </w:r>
      <w:r w:rsidRPr="005749E8">
        <w:rPr>
          <w:rFonts w:hint="eastAsia"/>
          <w:lang w:val="ru-RU"/>
        </w:rPr>
        <w:t>для</w:t>
      </w:r>
      <w:r w:rsidRPr="005749E8">
        <w:rPr>
          <w:lang w:val="ru-RU"/>
        </w:rPr>
        <w:t xml:space="preserve"> UL </w:t>
      </w:r>
      <w:r w:rsidRPr="005749E8">
        <w:rPr>
          <w:rFonts w:hint="eastAsia"/>
          <w:lang w:val="ru-RU"/>
        </w:rPr>
        <w:t>с</w:t>
      </w:r>
      <w:r w:rsidRPr="005749E8">
        <w:rPr>
          <w:lang w:val="ru-RU"/>
        </w:rPr>
        <w:t xml:space="preserve"> </w:t>
      </w:r>
      <w:r w:rsidRPr="005749E8">
        <w:rPr>
          <w:rFonts w:hint="eastAsia"/>
          <w:lang w:val="ru-RU"/>
        </w:rPr>
        <w:t>настроенной</w:t>
      </w:r>
      <w:r w:rsidRPr="005749E8">
        <w:rPr>
          <w:lang w:val="ru-RU"/>
        </w:rPr>
        <w:t xml:space="preserve"> CA</w:t>
      </w:r>
    </w:p>
    <w:p w14:paraId="58FD3938" w14:textId="785BCF24" w:rsidR="00C048E3" w:rsidRPr="005749E8" w:rsidRDefault="00B268E3" w:rsidP="00300930">
      <w:pPr>
        <w:pStyle w:val="Figure"/>
        <w:spacing w:after="120"/>
        <w:rPr>
          <w:rFonts w:cs="Arial"/>
          <w:lang w:val="ru-RU"/>
        </w:rPr>
      </w:pPr>
      <w:r>
        <w:rPr>
          <w:rFonts w:cs="Arial"/>
          <w:noProof/>
          <w:lang w:val="ru-RU" w:eastAsia="ru-RU"/>
        </w:rPr>
        <w:drawing>
          <wp:inline distT="0" distB="0" distL="0" distR="0" wp14:anchorId="75268E03" wp14:editId="35633C69">
            <wp:extent cx="2484000" cy="337895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25.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84000" cy="3378950"/>
                    </a:xfrm>
                    <a:prstGeom prst="rect">
                      <a:avLst/>
                    </a:prstGeom>
                  </pic:spPr>
                </pic:pic>
              </a:graphicData>
            </a:graphic>
          </wp:inline>
        </w:drawing>
      </w:r>
    </w:p>
    <w:p w14:paraId="4119DDC7" w14:textId="2115B63E" w:rsidR="00300930" w:rsidRPr="005749E8" w:rsidRDefault="00300930" w:rsidP="00300930">
      <w:pPr>
        <w:pStyle w:val="Figure"/>
        <w:spacing w:after="120"/>
        <w:rPr>
          <w:rFonts w:cs="Arial"/>
          <w:lang w:val="ru-RU"/>
        </w:rPr>
      </w:pPr>
    </w:p>
    <w:p w14:paraId="185E01A6" w14:textId="431BDFD4" w:rsidR="00300930" w:rsidRPr="005749E8" w:rsidRDefault="00300930" w:rsidP="008E1040">
      <w:pPr>
        <w:pStyle w:val="Heading5"/>
        <w:spacing w:before="160"/>
        <w:rPr>
          <w:lang w:val="ru-RU" w:eastAsia="zh-CN"/>
        </w:rPr>
      </w:pPr>
      <w:bookmarkStart w:id="72" w:name="_Toc20387946"/>
      <w:r w:rsidRPr="005749E8">
        <w:rPr>
          <w:lang w:val="ru-RU" w:eastAsia="ja-JP"/>
        </w:rPr>
        <w:t>1.</w:t>
      </w:r>
      <w:r w:rsidRPr="005749E8">
        <w:rPr>
          <w:lang w:val="ru-RU"/>
        </w:rPr>
        <w:t>1.2.5.8</w:t>
      </w:r>
      <w:r w:rsidRPr="005749E8">
        <w:rPr>
          <w:lang w:val="ru-RU" w:eastAsia="zh-CN"/>
        </w:rPr>
        <w:tab/>
      </w:r>
      <w:bookmarkEnd w:id="72"/>
      <w:r w:rsidR="008E1040" w:rsidRPr="005749E8">
        <w:rPr>
          <w:lang w:val="ru-RU" w:eastAsia="zh-CN"/>
        </w:rPr>
        <w:t xml:space="preserve">Двойное </w:t>
      </w:r>
      <w:r w:rsidR="00C268A7" w:rsidRPr="005749E8">
        <w:rPr>
          <w:lang w:val="ru-RU" w:eastAsia="zh-CN"/>
        </w:rPr>
        <w:t xml:space="preserve">подключение </w:t>
      </w:r>
      <w:r w:rsidR="008E1040" w:rsidRPr="005749E8">
        <w:rPr>
          <w:lang w:val="ru-RU" w:eastAsia="zh-CN"/>
        </w:rPr>
        <w:t>(DC)</w:t>
      </w:r>
    </w:p>
    <w:p w14:paraId="6971F56C" w14:textId="061B25A1" w:rsidR="00300930" w:rsidRPr="005749E8" w:rsidRDefault="008E1040" w:rsidP="008E1040">
      <w:pPr>
        <w:spacing w:before="100"/>
        <w:rPr>
          <w:lang w:val="ru-RU"/>
        </w:rPr>
      </w:pPr>
      <w:r w:rsidRPr="005749E8">
        <w:rPr>
          <w:lang w:val="ru-RU" w:eastAsia="zh-CN"/>
        </w:rPr>
        <w:t>Ко</w:t>
      </w:r>
      <w:r w:rsidR="007F0A8E" w:rsidRPr="005749E8">
        <w:rPr>
          <w:lang w:val="ru-RU" w:eastAsia="zh-CN"/>
        </w:rPr>
        <w:t>г</w:t>
      </w:r>
      <w:r w:rsidRPr="005749E8">
        <w:rPr>
          <w:lang w:val="ru-RU" w:eastAsia="zh-CN"/>
        </w:rPr>
        <w:t xml:space="preserve">да UE </w:t>
      </w:r>
      <w:r w:rsidR="00436DD6" w:rsidRPr="005749E8">
        <w:rPr>
          <w:lang w:val="ru-RU" w:eastAsia="zh-CN"/>
        </w:rPr>
        <w:t>настроено на</w:t>
      </w:r>
      <w:r w:rsidRPr="005749E8">
        <w:rPr>
          <w:lang w:val="ru-RU" w:eastAsia="zh-CN"/>
        </w:rPr>
        <w:t xml:space="preserve"> SCG, </w:t>
      </w:r>
      <w:r w:rsidR="00F369B4" w:rsidRPr="005749E8">
        <w:rPr>
          <w:lang w:val="ru-RU" w:eastAsia="zh-CN"/>
        </w:rPr>
        <w:t>оно настроено на</w:t>
      </w:r>
      <w:r w:rsidRPr="005749E8">
        <w:rPr>
          <w:lang w:val="ru-RU" w:eastAsia="zh-CN"/>
        </w:rPr>
        <w:t xml:space="preserve"> два объекта MAC: один объект MAC для MCG и один объект MAC для SCG.</w:t>
      </w:r>
      <w:r w:rsidR="00300930" w:rsidRPr="005749E8">
        <w:rPr>
          <w:lang w:val="ru-RU" w:eastAsia="zh-CN"/>
        </w:rPr>
        <w:t xml:space="preserve"> </w:t>
      </w:r>
    </w:p>
    <w:p w14:paraId="53E1324F" w14:textId="3A252F93" w:rsidR="00300930" w:rsidRPr="005749E8" w:rsidRDefault="00300930" w:rsidP="008E1040">
      <w:pPr>
        <w:pStyle w:val="Heading5"/>
        <w:spacing w:before="160"/>
        <w:rPr>
          <w:lang w:val="ru-RU" w:eastAsia="zh-CN"/>
        </w:rPr>
      </w:pPr>
      <w:bookmarkStart w:id="73" w:name="_Toc20387947"/>
      <w:r w:rsidRPr="005749E8">
        <w:rPr>
          <w:lang w:val="ru-RU" w:eastAsia="ja-JP"/>
        </w:rPr>
        <w:lastRenderedPageBreak/>
        <w:t>1.</w:t>
      </w:r>
      <w:r w:rsidRPr="005749E8">
        <w:rPr>
          <w:lang w:val="ru-RU"/>
        </w:rPr>
        <w:t>1.2.5</w:t>
      </w:r>
      <w:r w:rsidRPr="005749E8">
        <w:rPr>
          <w:lang w:val="ru-RU" w:eastAsia="zh-CN"/>
        </w:rPr>
        <w:t>.9</w:t>
      </w:r>
      <w:r w:rsidRPr="005749E8">
        <w:rPr>
          <w:lang w:val="ru-RU" w:eastAsia="zh-CN"/>
        </w:rPr>
        <w:tab/>
      </w:r>
      <w:bookmarkEnd w:id="73"/>
      <w:r w:rsidR="008E1040" w:rsidRPr="005749E8">
        <w:rPr>
          <w:lang w:val="ru-RU" w:eastAsia="zh-CN"/>
        </w:rPr>
        <w:t>Дополнительная линия вверх</w:t>
      </w:r>
    </w:p>
    <w:p w14:paraId="0153E721" w14:textId="3B1153BF" w:rsidR="00300930" w:rsidRPr="005749E8" w:rsidRDefault="008E1040" w:rsidP="00F75408">
      <w:pPr>
        <w:spacing w:before="100"/>
        <w:rPr>
          <w:lang w:val="ru-RU"/>
        </w:rPr>
      </w:pPr>
      <w:r w:rsidRPr="005749E8">
        <w:rPr>
          <w:lang w:val="ru-RU"/>
        </w:rPr>
        <w:t xml:space="preserve">В случае дополнительной линии вверх (SUL) UE настроено на </w:t>
      </w:r>
      <w:r w:rsidR="00C268A7" w:rsidRPr="005749E8">
        <w:rPr>
          <w:lang w:val="ru-RU"/>
        </w:rPr>
        <w:t>две</w:t>
      </w:r>
      <w:r w:rsidRPr="005749E8">
        <w:rPr>
          <w:lang w:val="ru-RU"/>
        </w:rPr>
        <w:t xml:space="preserve"> UL для </w:t>
      </w:r>
      <w:r w:rsidR="00C268A7" w:rsidRPr="005749E8">
        <w:rPr>
          <w:lang w:val="ru-RU"/>
        </w:rPr>
        <w:t>одной</w:t>
      </w:r>
      <w:r w:rsidRPr="005749E8">
        <w:rPr>
          <w:lang w:val="ru-RU"/>
        </w:rPr>
        <w:t xml:space="preserve"> DL одной и той же соты, и передачами вверх по этим двум UL </w:t>
      </w:r>
      <w:r w:rsidR="00F75408" w:rsidRPr="005749E8">
        <w:rPr>
          <w:lang w:val="ru-RU"/>
        </w:rPr>
        <w:t>управляе</w:t>
      </w:r>
      <w:r w:rsidRPr="005749E8">
        <w:rPr>
          <w:lang w:val="ru-RU"/>
        </w:rPr>
        <w:t>т сеть – во избежание перекрытия передач</w:t>
      </w:r>
      <w:r w:rsidR="00B268E3">
        <w:rPr>
          <w:lang w:val="ru-RU"/>
        </w:rPr>
        <w:t>и</w:t>
      </w:r>
      <w:r w:rsidRPr="005749E8">
        <w:rPr>
          <w:lang w:val="ru-RU"/>
        </w:rPr>
        <w:t xml:space="preserve"> PUSCH/PUCCH по времени.</w:t>
      </w:r>
      <w:r w:rsidR="00300930" w:rsidRPr="005749E8">
        <w:rPr>
          <w:lang w:val="ru-RU"/>
        </w:rPr>
        <w:t xml:space="preserve"> </w:t>
      </w:r>
      <w:r w:rsidRPr="005749E8">
        <w:rPr>
          <w:lang w:val="ru-RU"/>
        </w:rPr>
        <w:t xml:space="preserve">Перекрывающиеся передачи по PUSCH предотвращаются посредством планирования, а перекрывающиеся передачи по PUCCH – посредством настройки (PUCCH можно настроить только для </w:t>
      </w:r>
      <w:r w:rsidR="00C268A7" w:rsidRPr="005749E8">
        <w:rPr>
          <w:lang w:val="ru-RU"/>
        </w:rPr>
        <w:t>одной</w:t>
      </w:r>
      <w:r w:rsidRPr="005749E8">
        <w:rPr>
          <w:lang w:val="ru-RU"/>
        </w:rPr>
        <w:t xml:space="preserve"> из двух UL соты).</w:t>
      </w:r>
      <w:r w:rsidR="00300930" w:rsidRPr="005749E8">
        <w:rPr>
          <w:lang w:val="ru-RU"/>
        </w:rPr>
        <w:t xml:space="preserve"> </w:t>
      </w:r>
      <w:r w:rsidRPr="005749E8">
        <w:rPr>
          <w:lang w:val="ru-RU"/>
        </w:rPr>
        <w:t>Кроме то</w:t>
      </w:r>
      <w:r w:rsidR="007F0A8E" w:rsidRPr="005749E8">
        <w:rPr>
          <w:lang w:val="ru-RU"/>
        </w:rPr>
        <w:t>г</w:t>
      </w:r>
      <w:r w:rsidRPr="005749E8">
        <w:rPr>
          <w:lang w:val="ru-RU"/>
        </w:rPr>
        <w:t>о, поддерживается начальный доступ</w:t>
      </w:r>
      <w:r w:rsidR="003075C9" w:rsidRPr="005749E8">
        <w:rPr>
          <w:lang w:val="ru-RU"/>
        </w:rPr>
        <w:t xml:space="preserve"> по каждой линии вверх</w:t>
      </w:r>
      <w:r w:rsidRPr="005749E8">
        <w:rPr>
          <w:lang w:val="ru-RU"/>
        </w:rPr>
        <w:t>.</w:t>
      </w:r>
      <w:r w:rsidR="00300930" w:rsidRPr="005749E8">
        <w:rPr>
          <w:lang w:val="ru-RU"/>
        </w:rPr>
        <w:t xml:space="preserve"> </w:t>
      </w:r>
    </w:p>
    <w:p w14:paraId="0AD69C15" w14:textId="1A865084" w:rsidR="00300930" w:rsidRPr="005749E8" w:rsidRDefault="00300930" w:rsidP="00F75408">
      <w:pPr>
        <w:pStyle w:val="Heading5"/>
        <w:spacing w:before="160"/>
        <w:rPr>
          <w:lang w:val="ru-RU"/>
        </w:rPr>
      </w:pPr>
      <w:bookmarkStart w:id="74" w:name="_Toc20387948"/>
      <w:r w:rsidRPr="005749E8">
        <w:rPr>
          <w:lang w:val="ru-RU"/>
        </w:rPr>
        <w:t>1</w:t>
      </w:r>
      <w:r w:rsidRPr="005749E8">
        <w:rPr>
          <w:lang w:val="ru-RU" w:eastAsia="ja-JP"/>
        </w:rPr>
        <w:t>.1</w:t>
      </w:r>
      <w:r w:rsidRPr="005749E8">
        <w:rPr>
          <w:lang w:val="ru-RU"/>
        </w:rPr>
        <w:t>.2.5.10</w:t>
      </w:r>
      <w:r w:rsidRPr="005749E8">
        <w:rPr>
          <w:lang w:val="ru-RU"/>
        </w:rPr>
        <w:tab/>
      </w:r>
      <w:bookmarkEnd w:id="74"/>
      <w:r w:rsidR="008E1040" w:rsidRPr="005749E8">
        <w:rPr>
          <w:lang w:val="ru-RU"/>
        </w:rPr>
        <w:t>Адаптация полосы пропускания (BA)</w:t>
      </w:r>
    </w:p>
    <w:p w14:paraId="662E82DB" w14:textId="65C856A7" w:rsidR="00300930" w:rsidRPr="005749E8" w:rsidRDefault="008E1040" w:rsidP="00F75408">
      <w:pPr>
        <w:spacing w:before="100"/>
        <w:rPr>
          <w:lang w:val="ru-RU"/>
        </w:rPr>
      </w:pPr>
      <w:r w:rsidRPr="005749E8">
        <w:rPr>
          <w:lang w:val="ru-RU"/>
        </w:rPr>
        <w:t>При адаптации полосы пропускания (BA) полоса пропускания приема и передачи UE не обязательно должна быть столь же широкой, как полоса пропускания соты, и ее можно ре</w:t>
      </w:r>
      <w:r w:rsidR="007F0A8E" w:rsidRPr="005749E8">
        <w:rPr>
          <w:lang w:val="ru-RU"/>
        </w:rPr>
        <w:t>г</w:t>
      </w:r>
      <w:r w:rsidRPr="005749E8">
        <w:rPr>
          <w:lang w:val="ru-RU"/>
        </w:rPr>
        <w:t>улировать: можно изменять ширину полосы (например, уменьшать в периоды низкой активности для экономии энер</w:t>
      </w:r>
      <w:r w:rsidR="007F0A8E" w:rsidRPr="005749E8">
        <w:rPr>
          <w:lang w:val="ru-RU"/>
        </w:rPr>
        <w:t>г</w:t>
      </w:r>
      <w:r w:rsidRPr="005749E8">
        <w:rPr>
          <w:lang w:val="ru-RU"/>
        </w:rPr>
        <w:t xml:space="preserve">ии); перемещать ее в частотной области (например, для повышения </w:t>
      </w:r>
      <w:r w:rsidR="007F0A8E" w:rsidRPr="005749E8">
        <w:rPr>
          <w:lang w:val="ru-RU"/>
        </w:rPr>
        <w:t>г</w:t>
      </w:r>
      <w:r w:rsidRPr="005749E8">
        <w:rPr>
          <w:lang w:val="ru-RU"/>
        </w:rPr>
        <w:t>ибкости планирования)</w:t>
      </w:r>
      <w:r w:rsidR="00F62F90" w:rsidRPr="005749E8">
        <w:rPr>
          <w:lang w:val="ru-RU"/>
        </w:rPr>
        <w:t>; а также</w:t>
      </w:r>
      <w:r w:rsidRPr="005749E8">
        <w:rPr>
          <w:lang w:val="ru-RU"/>
        </w:rPr>
        <w:t xml:space="preserve"> изменять разнос </w:t>
      </w:r>
      <w:proofErr w:type="spellStart"/>
      <w:r w:rsidRPr="005749E8">
        <w:rPr>
          <w:lang w:val="ru-RU"/>
        </w:rPr>
        <w:t>поднесущих</w:t>
      </w:r>
      <w:proofErr w:type="spellEnd"/>
      <w:r w:rsidRPr="005749E8">
        <w:rPr>
          <w:lang w:val="ru-RU"/>
        </w:rPr>
        <w:t xml:space="preserve"> (например, </w:t>
      </w:r>
      <w:r w:rsidR="00F62F90" w:rsidRPr="005749E8">
        <w:rPr>
          <w:lang w:val="ru-RU"/>
        </w:rPr>
        <w:t xml:space="preserve">чтобы </w:t>
      </w:r>
      <w:r w:rsidRPr="005749E8">
        <w:rPr>
          <w:lang w:val="ru-RU"/>
        </w:rPr>
        <w:t>разреш</w:t>
      </w:r>
      <w:r w:rsidR="00F62F90" w:rsidRPr="005749E8">
        <w:rPr>
          <w:lang w:val="ru-RU"/>
        </w:rPr>
        <w:t>ить</w:t>
      </w:r>
      <w:r w:rsidRPr="005749E8">
        <w:rPr>
          <w:lang w:val="ru-RU"/>
        </w:rPr>
        <w:t xml:space="preserve"> </w:t>
      </w:r>
      <w:r w:rsidR="00F62F90" w:rsidRPr="005749E8">
        <w:rPr>
          <w:lang w:val="ru-RU"/>
        </w:rPr>
        <w:t xml:space="preserve">использование </w:t>
      </w:r>
      <w:r w:rsidRPr="005749E8">
        <w:rPr>
          <w:lang w:val="ru-RU"/>
        </w:rPr>
        <w:t>дру</w:t>
      </w:r>
      <w:r w:rsidR="007F0A8E" w:rsidRPr="005749E8">
        <w:rPr>
          <w:lang w:val="ru-RU"/>
        </w:rPr>
        <w:t>г</w:t>
      </w:r>
      <w:r w:rsidRPr="005749E8">
        <w:rPr>
          <w:lang w:val="ru-RU"/>
        </w:rPr>
        <w:t>их служб).</w:t>
      </w:r>
      <w:r w:rsidR="00300930" w:rsidRPr="005749E8">
        <w:rPr>
          <w:lang w:val="ru-RU"/>
        </w:rPr>
        <w:t xml:space="preserve"> </w:t>
      </w:r>
      <w:r w:rsidRPr="005749E8">
        <w:rPr>
          <w:lang w:val="ru-RU"/>
        </w:rPr>
        <w:t>Подмножество общей полосы пропускания соты называется частью полосы пропускания (BWP), и BA дости</w:t>
      </w:r>
      <w:r w:rsidR="007F0A8E" w:rsidRPr="005749E8">
        <w:rPr>
          <w:lang w:val="ru-RU"/>
        </w:rPr>
        <w:t>г</w:t>
      </w:r>
      <w:r w:rsidRPr="005749E8">
        <w:rPr>
          <w:lang w:val="ru-RU"/>
        </w:rPr>
        <w:t>ается путем настройки BWP в UE и информирования UE о том, какая из настроенных BWP в настоящее время является активной.</w:t>
      </w:r>
    </w:p>
    <w:p w14:paraId="215EFDDD" w14:textId="3C3C289C" w:rsidR="00300930" w:rsidRPr="005749E8" w:rsidRDefault="008E1040" w:rsidP="008E1040">
      <w:pPr>
        <w:spacing w:before="80"/>
        <w:rPr>
          <w:lang w:val="ru-RU"/>
        </w:rPr>
      </w:pPr>
      <w:r w:rsidRPr="005749E8">
        <w:rPr>
          <w:lang w:val="ru-RU"/>
        </w:rPr>
        <w:t>На нижеследующем рисунке 26 показан сценарий с тремя разными настроенными BWP:</w:t>
      </w:r>
    </w:p>
    <w:p w14:paraId="543DD177" w14:textId="6DD314BD" w:rsidR="00300930" w:rsidRPr="005749E8" w:rsidRDefault="00300930" w:rsidP="008E1040">
      <w:pPr>
        <w:pStyle w:val="enumlev1"/>
        <w:spacing w:before="40"/>
        <w:rPr>
          <w:lang w:val="ru-RU"/>
        </w:rPr>
      </w:pPr>
      <w:r w:rsidRPr="005749E8">
        <w:rPr>
          <w:rFonts w:ascii="SimSun" w:hAnsi="SimSun"/>
          <w:lang w:val="ru-RU"/>
        </w:rPr>
        <w:t>-</w:t>
      </w:r>
      <w:r w:rsidRPr="005749E8">
        <w:rPr>
          <w:lang w:val="ru-RU"/>
        </w:rPr>
        <w:tab/>
      </w:r>
      <w:r w:rsidR="008E1040" w:rsidRPr="005749E8">
        <w:rPr>
          <w:lang w:val="ru-RU"/>
        </w:rPr>
        <w:t>BWP</w:t>
      </w:r>
      <w:r w:rsidR="008E1040" w:rsidRPr="005749E8">
        <w:rPr>
          <w:vertAlign w:val="subscript"/>
          <w:lang w:val="ru-RU"/>
        </w:rPr>
        <w:t>1</w:t>
      </w:r>
      <w:r w:rsidR="008E1040" w:rsidRPr="005749E8">
        <w:rPr>
          <w:lang w:val="ru-RU"/>
        </w:rPr>
        <w:t xml:space="preserve"> шириной 40 М</w:t>
      </w:r>
      <w:r w:rsidR="007F0A8E" w:rsidRPr="005749E8">
        <w:rPr>
          <w:lang w:val="ru-RU"/>
        </w:rPr>
        <w:t>Г</w:t>
      </w:r>
      <w:r w:rsidR="008E1040" w:rsidRPr="005749E8">
        <w:rPr>
          <w:lang w:val="ru-RU"/>
        </w:rPr>
        <w:t xml:space="preserve">ц и разносом </w:t>
      </w:r>
      <w:proofErr w:type="spellStart"/>
      <w:r w:rsidR="008E1040" w:rsidRPr="005749E8">
        <w:rPr>
          <w:lang w:val="ru-RU"/>
        </w:rPr>
        <w:t>поднесущих</w:t>
      </w:r>
      <w:proofErr w:type="spellEnd"/>
      <w:r w:rsidR="008E1040" w:rsidRPr="005749E8">
        <w:rPr>
          <w:lang w:val="ru-RU"/>
        </w:rPr>
        <w:t xml:space="preserve"> 15 к</w:t>
      </w:r>
      <w:r w:rsidR="007F0A8E" w:rsidRPr="005749E8">
        <w:rPr>
          <w:lang w:val="ru-RU"/>
        </w:rPr>
        <w:t>Г</w:t>
      </w:r>
      <w:r w:rsidR="008E1040" w:rsidRPr="005749E8">
        <w:rPr>
          <w:lang w:val="ru-RU"/>
        </w:rPr>
        <w:t>ц;</w:t>
      </w:r>
    </w:p>
    <w:p w14:paraId="62999553" w14:textId="2C184B52" w:rsidR="00300930" w:rsidRPr="005749E8" w:rsidRDefault="00300930" w:rsidP="008E1040">
      <w:pPr>
        <w:pStyle w:val="enumlev1"/>
        <w:spacing w:before="40"/>
        <w:rPr>
          <w:lang w:val="ru-RU"/>
        </w:rPr>
      </w:pPr>
      <w:r w:rsidRPr="005749E8">
        <w:rPr>
          <w:rFonts w:ascii="SimSun" w:hAnsi="SimSun"/>
          <w:lang w:val="ru-RU"/>
        </w:rPr>
        <w:t>-</w:t>
      </w:r>
      <w:r w:rsidRPr="005749E8">
        <w:rPr>
          <w:lang w:val="ru-RU"/>
        </w:rPr>
        <w:tab/>
      </w:r>
      <w:r w:rsidR="008E1040" w:rsidRPr="005749E8">
        <w:rPr>
          <w:lang w:val="ru-RU"/>
        </w:rPr>
        <w:t>BWP</w:t>
      </w:r>
      <w:r w:rsidR="008E1040" w:rsidRPr="005749E8">
        <w:rPr>
          <w:vertAlign w:val="subscript"/>
          <w:lang w:val="ru-RU"/>
        </w:rPr>
        <w:t>2</w:t>
      </w:r>
      <w:r w:rsidR="008E1040" w:rsidRPr="005749E8">
        <w:rPr>
          <w:lang w:val="ru-RU"/>
        </w:rPr>
        <w:t xml:space="preserve"> шириной 10 М</w:t>
      </w:r>
      <w:r w:rsidR="007F0A8E" w:rsidRPr="005749E8">
        <w:rPr>
          <w:lang w:val="ru-RU"/>
        </w:rPr>
        <w:t>Г</w:t>
      </w:r>
      <w:r w:rsidR="008E1040" w:rsidRPr="005749E8">
        <w:rPr>
          <w:lang w:val="ru-RU"/>
        </w:rPr>
        <w:t xml:space="preserve">ц и разносом </w:t>
      </w:r>
      <w:proofErr w:type="spellStart"/>
      <w:r w:rsidR="008E1040" w:rsidRPr="005749E8">
        <w:rPr>
          <w:lang w:val="ru-RU"/>
        </w:rPr>
        <w:t>поднесущих</w:t>
      </w:r>
      <w:proofErr w:type="spellEnd"/>
      <w:r w:rsidR="008E1040" w:rsidRPr="005749E8">
        <w:rPr>
          <w:lang w:val="ru-RU"/>
        </w:rPr>
        <w:t xml:space="preserve"> 15 к</w:t>
      </w:r>
      <w:r w:rsidR="007F0A8E" w:rsidRPr="005749E8">
        <w:rPr>
          <w:lang w:val="ru-RU"/>
        </w:rPr>
        <w:t>Г</w:t>
      </w:r>
      <w:r w:rsidR="008E1040" w:rsidRPr="005749E8">
        <w:rPr>
          <w:lang w:val="ru-RU"/>
        </w:rPr>
        <w:t>ц;</w:t>
      </w:r>
    </w:p>
    <w:p w14:paraId="39027BDA" w14:textId="0A5389C3" w:rsidR="00300930" w:rsidRPr="005749E8" w:rsidRDefault="00300930" w:rsidP="008E1040">
      <w:pPr>
        <w:pStyle w:val="enumlev1"/>
        <w:spacing w:before="40"/>
        <w:rPr>
          <w:lang w:val="ru-RU"/>
        </w:rPr>
      </w:pPr>
      <w:r w:rsidRPr="005749E8">
        <w:rPr>
          <w:rFonts w:ascii="SimSun" w:hAnsi="SimSun"/>
          <w:lang w:val="ru-RU"/>
        </w:rPr>
        <w:t>-</w:t>
      </w:r>
      <w:r w:rsidRPr="005749E8">
        <w:rPr>
          <w:lang w:val="ru-RU"/>
        </w:rPr>
        <w:tab/>
      </w:r>
      <w:r w:rsidR="008E1040" w:rsidRPr="005749E8">
        <w:rPr>
          <w:lang w:val="ru-RU"/>
        </w:rPr>
        <w:t>BWP</w:t>
      </w:r>
      <w:r w:rsidR="008E1040" w:rsidRPr="005749E8">
        <w:rPr>
          <w:vertAlign w:val="subscript"/>
          <w:lang w:val="ru-RU"/>
        </w:rPr>
        <w:t>3</w:t>
      </w:r>
      <w:r w:rsidR="008E1040" w:rsidRPr="005749E8">
        <w:rPr>
          <w:lang w:val="ru-RU"/>
        </w:rPr>
        <w:t xml:space="preserve"> шириной 20 М</w:t>
      </w:r>
      <w:r w:rsidR="007F0A8E" w:rsidRPr="005749E8">
        <w:rPr>
          <w:lang w:val="ru-RU"/>
        </w:rPr>
        <w:t>Г</w:t>
      </w:r>
      <w:r w:rsidR="008E1040" w:rsidRPr="005749E8">
        <w:rPr>
          <w:lang w:val="ru-RU"/>
        </w:rPr>
        <w:t xml:space="preserve">ц и разносом </w:t>
      </w:r>
      <w:proofErr w:type="spellStart"/>
      <w:r w:rsidR="008E1040" w:rsidRPr="005749E8">
        <w:rPr>
          <w:lang w:val="ru-RU"/>
        </w:rPr>
        <w:t>поднесущих</w:t>
      </w:r>
      <w:proofErr w:type="spellEnd"/>
      <w:r w:rsidR="008E1040" w:rsidRPr="005749E8">
        <w:rPr>
          <w:lang w:val="ru-RU"/>
        </w:rPr>
        <w:t xml:space="preserve"> 60 к</w:t>
      </w:r>
      <w:r w:rsidR="007F0A8E" w:rsidRPr="005749E8">
        <w:rPr>
          <w:lang w:val="ru-RU"/>
        </w:rPr>
        <w:t>Г</w:t>
      </w:r>
      <w:r w:rsidR="008E1040" w:rsidRPr="005749E8">
        <w:rPr>
          <w:lang w:val="ru-RU"/>
        </w:rPr>
        <w:t>ц.</w:t>
      </w:r>
    </w:p>
    <w:p w14:paraId="2F5626D9" w14:textId="104F387F" w:rsidR="00300930" w:rsidRPr="005749E8" w:rsidRDefault="008E1040" w:rsidP="00C63A92">
      <w:pPr>
        <w:pStyle w:val="FigureNo"/>
        <w:spacing w:before="360"/>
        <w:rPr>
          <w:lang w:val="ru-RU"/>
        </w:rPr>
      </w:pPr>
      <w:r w:rsidRPr="005749E8">
        <w:rPr>
          <w:lang w:val="ru-RU"/>
        </w:rPr>
        <w:t>РИСУНОК 26</w:t>
      </w:r>
    </w:p>
    <w:p w14:paraId="171D25B5" w14:textId="0F3E3B8E" w:rsidR="00300930" w:rsidRPr="005749E8" w:rsidRDefault="008E1040" w:rsidP="008E1040">
      <w:pPr>
        <w:pStyle w:val="Figuretitle"/>
        <w:rPr>
          <w:lang w:val="ru-RU"/>
        </w:rPr>
      </w:pPr>
      <w:r w:rsidRPr="005749E8">
        <w:rPr>
          <w:lang w:val="ru-RU"/>
        </w:rPr>
        <w:t>Пример BA</w:t>
      </w:r>
    </w:p>
    <w:p w14:paraId="4D4D21DA" w14:textId="29CB1314" w:rsidR="0081640C" w:rsidRPr="005749E8" w:rsidRDefault="00C63A92" w:rsidP="00300930">
      <w:pPr>
        <w:pStyle w:val="Figure"/>
        <w:rPr>
          <w:rFonts w:cs="Arial"/>
          <w:lang w:val="ru-RU"/>
        </w:rPr>
      </w:pPr>
      <w:r>
        <w:rPr>
          <w:rFonts w:cs="Arial"/>
          <w:noProof/>
          <w:lang w:val="ru-RU" w:eastAsia="ru-RU"/>
        </w:rPr>
        <w:drawing>
          <wp:inline distT="0" distB="0" distL="0" distR="0" wp14:anchorId="6EA7BC81" wp14:editId="283A054D">
            <wp:extent cx="3972154" cy="2482260"/>
            <wp:effectExtent l="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26.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979012" cy="2486546"/>
                    </a:xfrm>
                    <a:prstGeom prst="rect">
                      <a:avLst/>
                    </a:prstGeom>
                  </pic:spPr>
                </pic:pic>
              </a:graphicData>
            </a:graphic>
          </wp:inline>
        </w:drawing>
      </w:r>
    </w:p>
    <w:p w14:paraId="26772417" w14:textId="248D9309" w:rsidR="00300930" w:rsidRPr="005749E8" w:rsidRDefault="00300930" w:rsidP="00C63A92">
      <w:pPr>
        <w:pStyle w:val="Heading4"/>
        <w:spacing w:before="120"/>
        <w:rPr>
          <w:lang w:val="ru-RU"/>
        </w:rPr>
      </w:pPr>
      <w:bookmarkStart w:id="75" w:name="_Toc20387949"/>
      <w:r w:rsidRPr="005749E8">
        <w:rPr>
          <w:lang w:val="ru-RU" w:eastAsia="ja-JP"/>
        </w:rPr>
        <w:t>1.</w:t>
      </w:r>
      <w:r w:rsidRPr="005749E8">
        <w:rPr>
          <w:lang w:val="ru-RU"/>
        </w:rPr>
        <w:t>1.2.6</w:t>
      </w:r>
      <w:r w:rsidRPr="005749E8">
        <w:rPr>
          <w:lang w:val="ru-RU"/>
        </w:rPr>
        <w:tab/>
      </w:r>
      <w:bookmarkEnd w:id="75"/>
      <w:r w:rsidR="00FE35C1" w:rsidRPr="005749E8">
        <w:rPr>
          <w:lang w:val="ru-RU"/>
        </w:rPr>
        <w:t xml:space="preserve">Управление </w:t>
      </w:r>
      <w:proofErr w:type="spellStart"/>
      <w:r w:rsidR="00FE35C1" w:rsidRPr="005749E8">
        <w:rPr>
          <w:lang w:val="ru-RU"/>
        </w:rPr>
        <w:t>радиоресурсами</w:t>
      </w:r>
      <w:proofErr w:type="spellEnd"/>
      <w:r w:rsidR="00FE35C1" w:rsidRPr="005749E8">
        <w:rPr>
          <w:lang w:val="ru-RU"/>
        </w:rPr>
        <w:t xml:space="preserve"> (RRC)</w:t>
      </w:r>
    </w:p>
    <w:p w14:paraId="43B0581A" w14:textId="406D5AA6" w:rsidR="00300930" w:rsidRPr="005749E8" w:rsidRDefault="00300930" w:rsidP="00FE35C1">
      <w:pPr>
        <w:pStyle w:val="Heading5"/>
        <w:rPr>
          <w:lang w:val="ru-RU"/>
        </w:rPr>
      </w:pPr>
      <w:bookmarkStart w:id="76" w:name="_Toc20387950"/>
      <w:r w:rsidRPr="005749E8">
        <w:rPr>
          <w:lang w:val="ru-RU" w:eastAsia="ja-JP"/>
        </w:rPr>
        <w:t>1.</w:t>
      </w:r>
      <w:r w:rsidRPr="005749E8">
        <w:rPr>
          <w:lang w:val="ru-RU"/>
        </w:rPr>
        <w:t>1.2.6.1</w:t>
      </w:r>
      <w:r w:rsidRPr="005749E8">
        <w:rPr>
          <w:lang w:val="ru-RU"/>
        </w:rPr>
        <w:tab/>
      </w:r>
      <w:bookmarkEnd w:id="76"/>
      <w:r w:rsidR="00FE35C1" w:rsidRPr="005749E8">
        <w:rPr>
          <w:lang w:val="ru-RU"/>
        </w:rPr>
        <w:t>Службы и функции</w:t>
      </w:r>
    </w:p>
    <w:p w14:paraId="5F30BDCD" w14:textId="7807E2DC" w:rsidR="00300930" w:rsidRPr="005749E8" w:rsidRDefault="00FE35C1" w:rsidP="00FE35C1">
      <w:pPr>
        <w:rPr>
          <w:lang w:val="ru-RU"/>
        </w:rPr>
      </w:pPr>
      <w:r w:rsidRPr="005749E8">
        <w:rPr>
          <w:lang w:val="ru-RU"/>
        </w:rPr>
        <w:t>Основные службы и функции подуровня RRC:</w:t>
      </w:r>
    </w:p>
    <w:p w14:paraId="6BEE51F0" w14:textId="37AC1EF4" w:rsidR="00300930" w:rsidRPr="005749E8" w:rsidRDefault="00300930" w:rsidP="00FE35C1">
      <w:pPr>
        <w:pStyle w:val="enumlev1"/>
        <w:rPr>
          <w:lang w:val="ru-RU"/>
        </w:rPr>
      </w:pPr>
      <w:r w:rsidRPr="005749E8">
        <w:rPr>
          <w:rFonts w:ascii="SimSun" w:hAnsi="SimSun"/>
          <w:lang w:val="ru-RU"/>
        </w:rPr>
        <w:t>-</w:t>
      </w:r>
      <w:r w:rsidRPr="005749E8">
        <w:rPr>
          <w:lang w:val="ru-RU"/>
        </w:rPr>
        <w:tab/>
      </w:r>
      <w:r w:rsidR="005F5046" w:rsidRPr="005749E8">
        <w:rPr>
          <w:lang w:val="ru-RU"/>
        </w:rPr>
        <w:t>радио</w:t>
      </w:r>
      <w:r w:rsidR="00FE35C1" w:rsidRPr="005749E8">
        <w:rPr>
          <w:lang w:val="ru-RU"/>
        </w:rPr>
        <w:t>вещательная передача системной информации, относящейся к AS и NAS;</w:t>
      </w:r>
    </w:p>
    <w:p w14:paraId="30CA56AE" w14:textId="5B75AEF8" w:rsidR="00300930" w:rsidRPr="005749E8" w:rsidRDefault="00300930" w:rsidP="00FE35C1">
      <w:pPr>
        <w:pStyle w:val="enumlev1"/>
        <w:rPr>
          <w:lang w:val="ru-RU"/>
        </w:rPr>
      </w:pPr>
      <w:r w:rsidRPr="005749E8">
        <w:rPr>
          <w:rFonts w:ascii="SimSun" w:hAnsi="SimSun"/>
          <w:lang w:val="ru-RU"/>
        </w:rPr>
        <w:t>-</w:t>
      </w:r>
      <w:r w:rsidRPr="005749E8">
        <w:rPr>
          <w:lang w:val="ru-RU"/>
        </w:rPr>
        <w:tab/>
      </w:r>
      <w:r w:rsidR="00FE35C1" w:rsidRPr="005749E8">
        <w:rPr>
          <w:lang w:val="ru-RU"/>
        </w:rPr>
        <w:t>поисковый вызов, инициированный сетью 5GC или NG-RAN;</w:t>
      </w:r>
    </w:p>
    <w:p w14:paraId="5D6C19AA" w14:textId="10E77448" w:rsidR="00300930" w:rsidRPr="005749E8" w:rsidRDefault="00300930" w:rsidP="00FE35C1">
      <w:pPr>
        <w:pStyle w:val="enumlev1"/>
        <w:rPr>
          <w:lang w:val="ru-RU"/>
        </w:rPr>
      </w:pPr>
      <w:r w:rsidRPr="005749E8">
        <w:rPr>
          <w:rFonts w:ascii="SimSun" w:hAnsi="SimSun"/>
          <w:lang w:val="ru-RU"/>
        </w:rPr>
        <w:t>-</w:t>
      </w:r>
      <w:r w:rsidRPr="005749E8">
        <w:rPr>
          <w:lang w:val="ru-RU"/>
        </w:rPr>
        <w:tab/>
      </w:r>
      <w:r w:rsidR="00FE35C1" w:rsidRPr="005749E8">
        <w:rPr>
          <w:lang w:val="ru-RU"/>
        </w:rPr>
        <w:t>установление, обслуживание и освобождение RRC-соединений между UE и NG-RAN, включая:</w:t>
      </w:r>
    </w:p>
    <w:p w14:paraId="17218167" w14:textId="6FE11317" w:rsidR="00300930" w:rsidRPr="005749E8" w:rsidRDefault="00300930" w:rsidP="00FE35C1">
      <w:pPr>
        <w:pStyle w:val="enumlev2"/>
        <w:rPr>
          <w:lang w:val="ru-RU" w:eastAsia="ja-JP"/>
        </w:rPr>
      </w:pPr>
      <w:r w:rsidRPr="005749E8">
        <w:rPr>
          <w:lang w:val="ru-RU" w:eastAsia="ja-JP"/>
        </w:rPr>
        <w:t>•</w:t>
      </w:r>
      <w:r w:rsidRPr="005749E8">
        <w:rPr>
          <w:lang w:val="ru-RU" w:eastAsia="ja-JP"/>
        </w:rPr>
        <w:tab/>
      </w:r>
      <w:r w:rsidR="00FE35C1" w:rsidRPr="005749E8">
        <w:rPr>
          <w:lang w:val="ru-RU" w:eastAsia="ja-JP"/>
        </w:rPr>
        <w:t xml:space="preserve">добавление, изменение и освобождение </w:t>
      </w:r>
      <w:r w:rsidR="005F5046" w:rsidRPr="005749E8">
        <w:rPr>
          <w:lang w:val="ru-RU" w:eastAsia="ja-JP"/>
        </w:rPr>
        <w:t>объединения</w:t>
      </w:r>
      <w:r w:rsidR="00FE35C1" w:rsidRPr="005749E8">
        <w:rPr>
          <w:lang w:val="ru-RU" w:eastAsia="ja-JP"/>
        </w:rPr>
        <w:t xml:space="preserve"> несущих;</w:t>
      </w:r>
    </w:p>
    <w:p w14:paraId="7B6DFC72" w14:textId="688B3FF7" w:rsidR="00300930" w:rsidRPr="005749E8" w:rsidRDefault="00300930" w:rsidP="00FE35C1">
      <w:pPr>
        <w:pStyle w:val="enumlev2"/>
        <w:rPr>
          <w:lang w:val="ru-RU" w:eastAsia="ja-JP"/>
        </w:rPr>
      </w:pPr>
      <w:r w:rsidRPr="005749E8">
        <w:rPr>
          <w:lang w:val="ru-RU" w:eastAsia="ja-JP"/>
        </w:rPr>
        <w:t>•</w:t>
      </w:r>
      <w:r w:rsidRPr="005749E8">
        <w:rPr>
          <w:lang w:val="ru-RU" w:eastAsia="ja-JP"/>
        </w:rPr>
        <w:tab/>
      </w:r>
      <w:r w:rsidR="00FE35C1" w:rsidRPr="005749E8">
        <w:rPr>
          <w:lang w:val="ru-RU" w:eastAsia="ja-JP"/>
        </w:rPr>
        <w:t>добавление, изменение и освобождение двойно</w:t>
      </w:r>
      <w:r w:rsidR="007F0A8E" w:rsidRPr="005749E8">
        <w:rPr>
          <w:lang w:val="ru-RU" w:eastAsia="ja-JP"/>
        </w:rPr>
        <w:t>г</w:t>
      </w:r>
      <w:r w:rsidR="00FE35C1" w:rsidRPr="005749E8">
        <w:rPr>
          <w:lang w:val="ru-RU" w:eastAsia="ja-JP"/>
        </w:rPr>
        <w:t xml:space="preserve">о </w:t>
      </w:r>
      <w:r w:rsidR="006136D2" w:rsidRPr="005749E8">
        <w:rPr>
          <w:lang w:val="ru-RU" w:eastAsia="ja-JP"/>
        </w:rPr>
        <w:t>подключения</w:t>
      </w:r>
      <w:r w:rsidR="00FE35C1" w:rsidRPr="005749E8">
        <w:rPr>
          <w:lang w:val="ru-RU" w:eastAsia="ja-JP"/>
        </w:rPr>
        <w:t xml:space="preserve"> в NR или между E-UTRA и NR;</w:t>
      </w:r>
    </w:p>
    <w:p w14:paraId="457A8BD0" w14:textId="5F181D19" w:rsidR="00300930" w:rsidRPr="005749E8" w:rsidRDefault="00300930" w:rsidP="00FE35C1">
      <w:pPr>
        <w:pStyle w:val="enumlev1"/>
        <w:rPr>
          <w:lang w:val="ru-RU"/>
        </w:rPr>
      </w:pPr>
      <w:r w:rsidRPr="005749E8">
        <w:rPr>
          <w:rFonts w:ascii="SimSun" w:hAnsi="SimSun"/>
          <w:lang w:val="ru-RU"/>
        </w:rPr>
        <w:lastRenderedPageBreak/>
        <w:t>-</w:t>
      </w:r>
      <w:r w:rsidRPr="005749E8">
        <w:rPr>
          <w:lang w:val="ru-RU"/>
        </w:rPr>
        <w:tab/>
      </w:r>
      <w:r w:rsidR="00FE35C1" w:rsidRPr="005749E8">
        <w:rPr>
          <w:lang w:val="ru-RU"/>
        </w:rPr>
        <w:t xml:space="preserve">функции безопасности, </w:t>
      </w:r>
      <w:r w:rsidR="000C6B7D" w:rsidRPr="005749E8">
        <w:rPr>
          <w:lang w:val="ru-RU"/>
        </w:rPr>
        <w:t>в том числе</w:t>
      </w:r>
      <w:r w:rsidR="00FE35C1" w:rsidRPr="005749E8">
        <w:rPr>
          <w:lang w:val="ru-RU"/>
        </w:rPr>
        <w:t xml:space="preserve"> управление ключами;</w:t>
      </w:r>
    </w:p>
    <w:p w14:paraId="095281B5" w14:textId="6592AB5A" w:rsidR="00300930" w:rsidRPr="005749E8" w:rsidRDefault="00300930" w:rsidP="00FE35C1">
      <w:pPr>
        <w:pStyle w:val="enumlev1"/>
        <w:rPr>
          <w:lang w:val="ru-RU"/>
        </w:rPr>
      </w:pPr>
      <w:r w:rsidRPr="005749E8">
        <w:rPr>
          <w:rFonts w:ascii="SimSun" w:hAnsi="SimSun"/>
          <w:lang w:val="ru-RU"/>
        </w:rPr>
        <w:t>-</w:t>
      </w:r>
      <w:r w:rsidRPr="005749E8">
        <w:rPr>
          <w:lang w:val="ru-RU"/>
        </w:rPr>
        <w:tab/>
      </w:r>
      <w:r w:rsidR="00FE35C1" w:rsidRPr="005749E8">
        <w:rPr>
          <w:lang w:val="ru-RU"/>
        </w:rPr>
        <w:t xml:space="preserve">создание, настройка, обслуживание и освобождение </w:t>
      </w:r>
      <w:r w:rsidR="005F5046" w:rsidRPr="005749E8">
        <w:rPr>
          <w:lang w:val="ru-RU"/>
        </w:rPr>
        <w:t xml:space="preserve">радиоканалов сигнализации </w:t>
      </w:r>
      <w:r w:rsidR="00FE35C1" w:rsidRPr="005749E8">
        <w:rPr>
          <w:lang w:val="ru-RU"/>
        </w:rPr>
        <w:t xml:space="preserve">(SRB) и радиоканалов </w:t>
      </w:r>
      <w:r w:rsidR="005F5046" w:rsidRPr="005749E8">
        <w:rPr>
          <w:lang w:val="ru-RU"/>
        </w:rPr>
        <w:t xml:space="preserve">передачи </w:t>
      </w:r>
      <w:r w:rsidR="00FE35C1" w:rsidRPr="005749E8">
        <w:rPr>
          <w:lang w:val="ru-RU"/>
        </w:rPr>
        <w:t>данных (DRB);</w:t>
      </w:r>
    </w:p>
    <w:p w14:paraId="3D46B9BF" w14:textId="608F70E5" w:rsidR="00300930" w:rsidRPr="005749E8" w:rsidRDefault="00300930" w:rsidP="00FE35C1">
      <w:pPr>
        <w:pStyle w:val="enumlev1"/>
        <w:rPr>
          <w:lang w:val="ru-RU"/>
        </w:rPr>
      </w:pPr>
      <w:r w:rsidRPr="005749E8">
        <w:rPr>
          <w:rFonts w:ascii="SimSun" w:hAnsi="SimSun"/>
          <w:lang w:val="ru-RU"/>
        </w:rPr>
        <w:t>-</w:t>
      </w:r>
      <w:r w:rsidRPr="005749E8">
        <w:rPr>
          <w:lang w:val="ru-RU"/>
        </w:rPr>
        <w:tab/>
      </w:r>
      <w:r w:rsidR="00FE35C1" w:rsidRPr="005749E8">
        <w:rPr>
          <w:lang w:val="ru-RU"/>
        </w:rPr>
        <w:t xml:space="preserve">функции </w:t>
      </w:r>
      <w:r w:rsidR="000C6B7D" w:rsidRPr="005749E8">
        <w:rPr>
          <w:lang w:val="ru-RU"/>
        </w:rPr>
        <w:t xml:space="preserve">обеспечения </w:t>
      </w:r>
      <w:r w:rsidR="00FE35C1" w:rsidRPr="005749E8">
        <w:rPr>
          <w:lang w:val="ru-RU"/>
        </w:rPr>
        <w:t xml:space="preserve">мобильности, </w:t>
      </w:r>
      <w:r w:rsidR="000C6B7D" w:rsidRPr="005749E8">
        <w:rPr>
          <w:lang w:val="ru-RU"/>
        </w:rPr>
        <w:t>в том числе</w:t>
      </w:r>
      <w:r w:rsidR="00FE35C1" w:rsidRPr="005749E8">
        <w:rPr>
          <w:lang w:val="ru-RU"/>
        </w:rPr>
        <w:t>:</w:t>
      </w:r>
    </w:p>
    <w:p w14:paraId="5D50A8AE" w14:textId="606E40D7" w:rsidR="00300930" w:rsidRPr="005749E8" w:rsidRDefault="00300930" w:rsidP="00FE35C1">
      <w:pPr>
        <w:pStyle w:val="enumlev2"/>
        <w:rPr>
          <w:lang w:val="ru-RU" w:eastAsia="ja-JP"/>
        </w:rPr>
      </w:pPr>
      <w:r w:rsidRPr="005749E8">
        <w:rPr>
          <w:lang w:val="ru-RU" w:eastAsia="ja-JP"/>
        </w:rPr>
        <w:t>•</w:t>
      </w:r>
      <w:r w:rsidRPr="005749E8">
        <w:rPr>
          <w:lang w:val="ru-RU" w:eastAsia="ja-JP"/>
        </w:rPr>
        <w:tab/>
      </w:r>
      <w:proofErr w:type="spellStart"/>
      <w:r w:rsidR="00FE35C1" w:rsidRPr="005749E8">
        <w:rPr>
          <w:lang w:val="ru-RU" w:eastAsia="ja-JP"/>
        </w:rPr>
        <w:t>хендовер</w:t>
      </w:r>
      <w:proofErr w:type="spellEnd"/>
      <w:r w:rsidR="00FE35C1" w:rsidRPr="005749E8">
        <w:rPr>
          <w:lang w:val="ru-RU" w:eastAsia="ja-JP"/>
        </w:rPr>
        <w:t xml:space="preserve"> и </w:t>
      </w:r>
      <w:r w:rsidR="00117365" w:rsidRPr="005749E8">
        <w:rPr>
          <w:lang w:val="ru-RU" w:eastAsia="ja-JP"/>
        </w:rPr>
        <w:t>передача</w:t>
      </w:r>
      <w:r w:rsidR="00FE35C1" w:rsidRPr="005749E8">
        <w:rPr>
          <w:lang w:val="ru-RU" w:eastAsia="ja-JP"/>
        </w:rPr>
        <w:t xml:space="preserve"> контекста;</w:t>
      </w:r>
    </w:p>
    <w:p w14:paraId="7A64024F" w14:textId="12EA254D" w:rsidR="00300930" w:rsidRPr="005749E8" w:rsidRDefault="00300930" w:rsidP="00FE35C1">
      <w:pPr>
        <w:pStyle w:val="enumlev2"/>
        <w:rPr>
          <w:lang w:val="ru-RU" w:eastAsia="ja-JP"/>
        </w:rPr>
      </w:pPr>
      <w:r w:rsidRPr="005749E8">
        <w:rPr>
          <w:lang w:val="ru-RU" w:eastAsia="ja-JP"/>
        </w:rPr>
        <w:t>•</w:t>
      </w:r>
      <w:r w:rsidRPr="005749E8">
        <w:rPr>
          <w:lang w:val="ru-RU" w:eastAsia="ja-JP"/>
        </w:rPr>
        <w:tab/>
      </w:r>
      <w:r w:rsidR="00FE35C1" w:rsidRPr="005749E8">
        <w:rPr>
          <w:lang w:val="ru-RU" w:eastAsia="ja-JP"/>
        </w:rPr>
        <w:t xml:space="preserve">выбор и </w:t>
      </w:r>
      <w:r w:rsidR="005F5046" w:rsidRPr="005749E8">
        <w:rPr>
          <w:lang w:val="ru-RU" w:eastAsia="ja-JP"/>
        </w:rPr>
        <w:t xml:space="preserve">повторный </w:t>
      </w:r>
      <w:r w:rsidR="00FE35C1" w:rsidRPr="005749E8">
        <w:rPr>
          <w:lang w:val="ru-RU" w:eastAsia="ja-JP"/>
        </w:rPr>
        <w:t>выбор соты UE и управление выбором и п</w:t>
      </w:r>
      <w:r w:rsidR="005F5046" w:rsidRPr="005749E8">
        <w:rPr>
          <w:lang w:val="ru-RU" w:eastAsia="ja-JP"/>
        </w:rPr>
        <w:t xml:space="preserve">овторным </w:t>
      </w:r>
      <w:r w:rsidR="00FE35C1" w:rsidRPr="005749E8">
        <w:rPr>
          <w:lang w:val="ru-RU" w:eastAsia="ja-JP"/>
        </w:rPr>
        <w:t>выбором сот</w:t>
      </w:r>
      <w:r w:rsidR="00126291" w:rsidRPr="005749E8">
        <w:rPr>
          <w:lang w:val="ru-RU" w:eastAsia="ja-JP"/>
        </w:rPr>
        <w:t>ы</w:t>
      </w:r>
      <w:r w:rsidR="00FE35C1" w:rsidRPr="005749E8">
        <w:rPr>
          <w:lang w:val="ru-RU" w:eastAsia="ja-JP"/>
        </w:rPr>
        <w:t>;</w:t>
      </w:r>
    </w:p>
    <w:p w14:paraId="69B98E80" w14:textId="6EE3C67E" w:rsidR="00300930" w:rsidRPr="005749E8" w:rsidRDefault="00300930" w:rsidP="00FE35C1">
      <w:pPr>
        <w:pStyle w:val="enumlev2"/>
        <w:rPr>
          <w:lang w:val="ru-RU" w:eastAsia="ja-JP"/>
        </w:rPr>
      </w:pPr>
      <w:r w:rsidRPr="005749E8">
        <w:rPr>
          <w:lang w:val="ru-RU" w:eastAsia="ja-JP"/>
        </w:rPr>
        <w:t>•</w:t>
      </w:r>
      <w:r w:rsidRPr="005749E8">
        <w:rPr>
          <w:lang w:val="ru-RU" w:eastAsia="ja-JP"/>
        </w:rPr>
        <w:tab/>
      </w:r>
      <w:r w:rsidR="00FE35C1" w:rsidRPr="005749E8">
        <w:rPr>
          <w:lang w:val="ru-RU" w:eastAsia="ja-JP"/>
        </w:rPr>
        <w:t>мобильность между RAT;</w:t>
      </w:r>
    </w:p>
    <w:p w14:paraId="0E9CC3CE" w14:textId="2B9A2EBA" w:rsidR="00300930" w:rsidRPr="005749E8" w:rsidRDefault="00300930" w:rsidP="00FE35C1">
      <w:pPr>
        <w:pStyle w:val="enumlev1"/>
        <w:rPr>
          <w:lang w:val="ru-RU"/>
        </w:rPr>
      </w:pPr>
      <w:r w:rsidRPr="005749E8">
        <w:rPr>
          <w:rFonts w:ascii="SimSun" w:hAnsi="SimSun"/>
          <w:lang w:val="ru-RU"/>
        </w:rPr>
        <w:t>-</w:t>
      </w:r>
      <w:r w:rsidRPr="005749E8">
        <w:rPr>
          <w:lang w:val="ru-RU"/>
        </w:rPr>
        <w:tab/>
      </w:r>
      <w:r w:rsidR="00FE35C1" w:rsidRPr="005749E8">
        <w:rPr>
          <w:lang w:val="ru-RU"/>
        </w:rPr>
        <w:t xml:space="preserve">функции управления </w:t>
      </w:r>
      <w:proofErr w:type="spellStart"/>
      <w:r w:rsidR="00FE35C1" w:rsidRPr="005749E8">
        <w:rPr>
          <w:lang w:val="ru-RU"/>
        </w:rPr>
        <w:t>QoS</w:t>
      </w:r>
      <w:proofErr w:type="spellEnd"/>
      <w:r w:rsidR="00FE35C1" w:rsidRPr="005749E8">
        <w:rPr>
          <w:lang w:val="ru-RU"/>
        </w:rPr>
        <w:t>;</w:t>
      </w:r>
    </w:p>
    <w:p w14:paraId="2F10809E" w14:textId="6A1D7B16" w:rsidR="00300930" w:rsidRPr="005749E8" w:rsidRDefault="00300930" w:rsidP="00FE35C1">
      <w:pPr>
        <w:pStyle w:val="enumlev1"/>
        <w:rPr>
          <w:lang w:val="ru-RU"/>
        </w:rPr>
      </w:pPr>
      <w:r w:rsidRPr="005749E8">
        <w:rPr>
          <w:rFonts w:ascii="SimSun" w:hAnsi="SimSun"/>
          <w:lang w:val="ru-RU"/>
        </w:rPr>
        <w:t>-</w:t>
      </w:r>
      <w:r w:rsidRPr="005749E8">
        <w:rPr>
          <w:lang w:val="ru-RU"/>
        </w:rPr>
        <w:tab/>
      </w:r>
      <w:r w:rsidR="00FE35C1" w:rsidRPr="005749E8">
        <w:rPr>
          <w:lang w:val="ru-RU"/>
        </w:rPr>
        <w:t>отчетность и управление отчетностью по измерениям UE;</w:t>
      </w:r>
    </w:p>
    <w:p w14:paraId="2722EB84" w14:textId="308ED2FA" w:rsidR="00300930" w:rsidRPr="005749E8" w:rsidRDefault="00300930" w:rsidP="00FE35C1">
      <w:pPr>
        <w:pStyle w:val="enumlev1"/>
        <w:rPr>
          <w:lang w:val="ru-RU"/>
        </w:rPr>
      </w:pPr>
      <w:r w:rsidRPr="005749E8">
        <w:rPr>
          <w:rFonts w:ascii="SimSun" w:hAnsi="SimSun"/>
          <w:lang w:val="ru-RU"/>
        </w:rPr>
        <w:t>-</w:t>
      </w:r>
      <w:r w:rsidRPr="005749E8">
        <w:rPr>
          <w:lang w:val="ru-RU"/>
        </w:rPr>
        <w:tab/>
      </w:r>
      <w:r w:rsidR="00FE35C1" w:rsidRPr="005749E8">
        <w:rPr>
          <w:lang w:val="ru-RU"/>
        </w:rPr>
        <w:t>обнаружение отказа и восстановление радиолинии;</w:t>
      </w:r>
    </w:p>
    <w:p w14:paraId="01B1F0B0" w14:textId="2F056CD0" w:rsidR="00300930" w:rsidRPr="005749E8" w:rsidRDefault="00300930" w:rsidP="00FE35C1">
      <w:pPr>
        <w:pStyle w:val="enumlev1"/>
        <w:rPr>
          <w:lang w:val="ru-RU"/>
        </w:rPr>
      </w:pPr>
      <w:r w:rsidRPr="005749E8">
        <w:rPr>
          <w:rFonts w:ascii="SimSun" w:hAnsi="SimSun"/>
          <w:lang w:val="ru-RU"/>
        </w:rPr>
        <w:t>-</w:t>
      </w:r>
      <w:r w:rsidRPr="005749E8">
        <w:rPr>
          <w:lang w:val="ru-RU"/>
        </w:rPr>
        <w:tab/>
      </w:r>
      <w:r w:rsidR="00FE35C1" w:rsidRPr="005749E8">
        <w:rPr>
          <w:lang w:val="ru-RU"/>
        </w:rPr>
        <w:t>передача сообщений из NAS в UE и из UE в NAS.</w:t>
      </w:r>
    </w:p>
    <w:p w14:paraId="226B393A" w14:textId="282CC3C5" w:rsidR="00300930" w:rsidRPr="005749E8" w:rsidRDefault="00FE35C1" w:rsidP="00FE35C1">
      <w:pPr>
        <w:rPr>
          <w:lang w:val="ru-RU"/>
        </w:rPr>
      </w:pPr>
      <w:r w:rsidRPr="005749E8">
        <w:rPr>
          <w:lang w:val="ru-RU"/>
        </w:rPr>
        <w:t>Для повышения надежности и качества подвижной связи в 3GPP версии 16 внесены дополнительные усовершенствования</w:t>
      </w:r>
      <w:r w:rsidR="00A42D7B" w:rsidRPr="005749E8">
        <w:rPr>
          <w:lang w:val="ru-RU"/>
        </w:rPr>
        <w:t xml:space="preserve"> в отношении </w:t>
      </w:r>
      <w:r w:rsidRPr="005749E8">
        <w:rPr>
          <w:lang w:val="ru-RU"/>
        </w:rPr>
        <w:t>NR.</w:t>
      </w:r>
      <w:r w:rsidR="00300930" w:rsidRPr="005749E8">
        <w:rPr>
          <w:lang w:val="ru-RU"/>
        </w:rPr>
        <w:t xml:space="preserve"> </w:t>
      </w:r>
      <w:r w:rsidRPr="005749E8">
        <w:rPr>
          <w:lang w:val="ru-RU"/>
        </w:rPr>
        <w:t xml:space="preserve">Прерывание передачи пользовательских данных во время </w:t>
      </w:r>
      <w:proofErr w:type="spellStart"/>
      <w:r w:rsidRPr="005749E8">
        <w:rPr>
          <w:lang w:val="ru-RU"/>
        </w:rPr>
        <w:t>хендовера</w:t>
      </w:r>
      <w:proofErr w:type="spellEnd"/>
      <w:r w:rsidRPr="005749E8">
        <w:rPr>
          <w:lang w:val="ru-RU"/>
        </w:rPr>
        <w:t xml:space="preserve"> сокращено до 0 </w:t>
      </w:r>
      <w:proofErr w:type="spellStart"/>
      <w:r w:rsidRPr="005749E8">
        <w:rPr>
          <w:lang w:val="ru-RU"/>
        </w:rPr>
        <w:t>мс</w:t>
      </w:r>
      <w:proofErr w:type="spellEnd"/>
      <w:r w:rsidRPr="005749E8">
        <w:rPr>
          <w:lang w:val="ru-RU"/>
        </w:rPr>
        <w:t xml:space="preserve"> бла</w:t>
      </w:r>
      <w:r w:rsidR="007F0A8E" w:rsidRPr="005749E8">
        <w:rPr>
          <w:lang w:val="ru-RU"/>
        </w:rPr>
        <w:t>г</w:t>
      </w:r>
      <w:r w:rsidRPr="005749E8">
        <w:rPr>
          <w:lang w:val="ru-RU"/>
        </w:rPr>
        <w:t xml:space="preserve">одаря двойному активному стеку протоколов </w:t>
      </w:r>
      <w:proofErr w:type="spellStart"/>
      <w:r w:rsidRPr="005749E8">
        <w:rPr>
          <w:lang w:val="ru-RU"/>
        </w:rPr>
        <w:t>хендовера</w:t>
      </w:r>
      <w:proofErr w:type="spellEnd"/>
      <w:r w:rsidRPr="005749E8">
        <w:rPr>
          <w:lang w:val="ru-RU"/>
        </w:rPr>
        <w:t>.</w:t>
      </w:r>
      <w:r w:rsidR="00300930" w:rsidRPr="005749E8">
        <w:rPr>
          <w:lang w:val="ru-RU"/>
        </w:rPr>
        <w:t xml:space="preserve"> </w:t>
      </w:r>
      <w:r w:rsidRPr="005749E8">
        <w:rPr>
          <w:lang w:val="ru-RU"/>
        </w:rPr>
        <w:t>Кроме то</w:t>
      </w:r>
      <w:r w:rsidR="007F0A8E" w:rsidRPr="005749E8">
        <w:rPr>
          <w:lang w:val="ru-RU"/>
        </w:rPr>
        <w:t>г</w:t>
      </w:r>
      <w:r w:rsidRPr="005749E8">
        <w:rPr>
          <w:lang w:val="ru-RU"/>
        </w:rPr>
        <w:t>о, бла</w:t>
      </w:r>
      <w:r w:rsidR="007F0A8E" w:rsidRPr="005749E8">
        <w:rPr>
          <w:lang w:val="ru-RU"/>
        </w:rPr>
        <w:t>г</w:t>
      </w:r>
      <w:r w:rsidRPr="005749E8">
        <w:rPr>
          <w:lang w:val="ru-RU"/>
        </w:rPr>
        <w:t xml:space="preserve">одаря условному </w:t>
      </w:r>
      <w:proofErr w:type="spellStart"/>
      <w:r w:rsidRPr="005749E8">
        <w:rPr>
          <w:lang w:val="ru-RU"/>
        </w:rPr>
        <w:t>хендоверу</w:t>
      </w:r>
      <w:proofErr w:type="spellEnd"/>
      <w:r w:rsidRPr="005749E8">
        <w:rPr>
          <w:lang w:val="ru-RU"/>
        </w:rPr>
        <w:t xml:space="preserve"> повышена надежность связи во время </w:t>
      </w:r>
      <w:r w:rsidR="00A42D7B" w:rsidRPr="005749E8">
        <w:rPr>
          <w:lang w:val="ru-RU"/>
        </w:rPr>
        <w:t>переключения каналов</w:t>
      </w:r>
      <w:r w:rsidRPr="005749E8">
        <w:rPr>
          <w:lang w:val="ru-RU"/>
        </w:rPr>
        <w:t>.</w:t>
      </w:r>
    </w:p>
    <w:p w14:paraId="067F1CC6" w14:textId="66F1B37D" w:rsidR="00300930" w:rsidRPr="005749E8" w:rsidRDefault="00300930" w:rsidP="00FE35C1">
      <w:pPr>
        <w:pStyle w:val="Heading5"/>
        <w:rPr>
          <w:lang w:val="ru-RU"/>
        </w:rPr>
      </w:pPr>
      <w:bookmarkStart w:id="77" w:name="_Toc20387951"/>
      <w:r w:rsidRPr="005749E8">
        <w:rPr>
          <w:lang w:val="ru-RU" w:eastAsia="ja-JP"/>
        </w:rPr>
        <w:t>1.</w:t>
      </w:r>
      <w:r w:rsidRPr="005749E8">
        <w:rPr>
          <w:lang w:val="ru-RU"/>
        </w:rPr>
        <w:t>1.2.6.2</w:t>
      </w:r>
      <w:r w:rsidRPr="005749E8">
        <w:rPr>
          <w:lang w:val="ru-RU"/>
        </w:rPr>
        <w:tab/>
      </w:r>
      <w:bookmarkEnd w:id="77"/>
      <w:r w:rsidR="00FE35C1" w:rsidRPr="005749E8">
        <w:rPr>
          <w:lang w:val="ru-RU"/>
        </w:rPr>
        <w:t>Состояния протокола</w:t>
      </w:r>
    </w:p>
    <w:p w14:paraId="557F92F9" w14:textId="39B8E8F4" w:rsidR="00300930" w:rsidRPr="005749E8" w:rsidRDefault="00FE35C1" w:rsidP="00FE35C1">
      <w:pPr>
        <w:rPr>
          <w:lang w:val="ru-RU"/>
        </w:rPr>
      </w:pPr>
      <w:r w:rsidRPr="005749E8">
        <w:rPr>
          <w:lang w:val="ru-RU"/>
        </w:rPr>
        <w:t>RRC поддерживает состояния, которые можно оха</w:t>
      </w:r>
      <w:r w:rsidR="00C63A92">
        <w:rPr>
          <w:lang w:val="ru-RU"/>
        </w:rPr>
        <w:t>рактеризовать следующим образом.</w:t>
      </w:r>
    </w:p>
    <w:p w14:paraId="1A363965" w14:textId="77777777" w:rsidR="00300930" w:rsidRPr="005749E8" w:rsidRDefault="00300930" w:rsidP="00300930">
      <w:pPr>
        <w:pStyle w:val="enumlev1"/>
        <w:rPr>
          <w:lang w:val="ru-RU"/>
        </w:rPr>
      </w:pPr>
      <w:r w:rsidRPr="005749E8">
        <w:rPr>
          <w:rFonts w:ascii="SimSun" w:hAnsi="SimSun"/>
          <w:lang w:val="ru-RU"/>
        </w:rPr>
        <w:t>-</w:t>
      </w:r>
      <w:r w:rsidRPr="005749E8">
        <w:rPr>
          <w:lang w:val="ru-RU"/>
        </w:rPr>
        <w:tab/>
        <w:t>RRC_IDLE:</w:t>
      </w:r>
    </w:p>
    <w:p w14:paraId="2D44907D" w14:textId="09C20E71" w:rsidR="00300930" w:rsidRPr="001B0F08" w:rsidRDefault="00300930" w:rsidP="001B0F08">
      <w:pPr>
        <w:pStyle w:val="enumlev2"/>
      </w:pPr>
      <w:r w:rsidRPr="005749E8">
        <w:rPr>
          <w:lang w:val="ru-RU" w:eastAsia="ja-JP"/>
        </w:rPr>
        <w:t>•</w:t>
      </w:r>
      <w:r w:rsidRPr="005749E8">
        <w:rPr>
          <w:lang w:val="ru-RU" w:eastAsia="ja-JP"/>
        </w:rPr>
        <w:tab/>
      </w:r>
      <w:r w:rsidR="00FE35C1" w:rsidRPr="005749E8">
        <w:rPr>
          <w:lang w:val="ru-RU" w:eastAsia="ja-JP"/>
        </w:rPr>
        <w:t>выбор на</w:t>
      </w:r>
      <w:proofErr w:type="spellStart"/>
      <w:r w:rsidR="00FE35C1" w:rsidRPr="001B0F08">
        <w:t>земной</w:t>
      </w:r>
      <w:proofErr w:type="spellEnd"/>
      <w:r w:rsidR="00FE35C1" w:rsidRPr="001B0F08">
        <w:t xml:space="preserve"> </w:t>
      </w:r>
      <w:proofErr w:type="spellStart"/>
      <w:r w:rsidR="00FE35C1" w:rsidRPr="001B0F08">
        <w:t>подвижной</w:t>
      </w:r>
      <w:proofErr w:type="spellEnd"/>
      <w:r w:rsidR="00FE35C1" w:rsidRPr="001B0F08">
        <w:t xml:space="preserve"> </w:t>
      </w:r>
      <w:proofErr w:type="spellStart"/>
      <w:r w:rsidR="00FE35C1" w:rsidRPr="001B0F08">
        <w:t>сети</w:t>
      </w:r>
      <w:proofErr w:type="spellEnd"/>
      <w:r w:rsidR="00FE35C1" w:rsidRPr="001B0F08">
        <w:t xml:space="preserve"> </w:t>
      </w:r>
      <w:proofErr w:type="spellStart"/>
      <w:r w:rsidR="00FE35C1" w:rsidRPr="001B0F08">
        <w:t>обще</w:t>
      </w:r>
      <w:r w:rsidR="007F0A8E" w:rsidRPr="001B0F08">
        <w:t>г</w:t>
      </w:r>
      <w:r w:rsidR="00FE35C1" w:rsidRPr="001B0F08">
        <w:t>о</w:t>
      </w:r>
      <w:proofErr w:type="spellEnd"/>
      <w:r w:rsidR="00FE35C1" w:rsidRPr="001B0F08">
        <w:t xml:space="preserve"> </w:t>
      </w:r>
      <w:proofErr w:type="spellStart"/>
      <w:r w:rsidR="00FE35C1" w:rsidRPr="001B0F08">
        <w:t>пользования</w:t>
      </w:r>
      <w:proofErr w:type="spellEnd"/>
      <w:r w:rsidR="00FE35C1" w:rsidRPr="001B0F08">
        <w:t xml:space="preserve"> (PLMN);</w:t>
      </w:r>
    </w:p>
    <w:p w14:paraId="3A67D91D" w14:textId="02FC89C1" w:rsidR="00300930" w:rsidRPr="001B0F08" w:rsidRDefault="00300930" w:rsidP="001B0F08">
      <w:pPr>
        <w:pStyle w:val="enumlev2"/>
      </w:pPr>
      <w:r w:rsidRPr="001B0F08">
        <w:t>•</w:t>
      </w:r>
      <w:r w:rsidRPr="001B0F08">
        <w:tab/>
      </w:r>
      <w:proofErr w:type="spellStart"/>
      <w:r w:rsidR="00A662AF" w:rsidRPr="001B0F08">
        <w:t>радио</w:t>
      </w:r>
      <w:r w:rsidR="00FE35C1" w:rsidRPr="001B0F08">
        <w:t>вещательная</w:t>
      </w:r>
      <w:proofErr w:type="spellEnd"/>
      <w:r w:rsidR="00FE35C1" w:rsidRPr="001B0F08">
        <w:t xml:space="preserve"> </w:t>
      </w:r>
      <w:proofErr w:type="spellStart"/>
      <w:r w:rsidR="00FE35C1" w:rsidRPr="001B0F08">
        <w:t>передача</w:t>
      </w:r>
      <w:proofErr w:type="spellEnd"/>
      <w:r w:rsidR="00FE35C1" w:rsidRPr="001B0F08">
        <w:t xml:space="preserve"> </w:t>
      </w:r>
      <w:proofErr w:type="spellStart"/>
      <w:r w:rsidR="00FE35C1" w:rsidRPr="001B0F08">
        <w:t>системной</w:t>
      </w:r>
      <w:proofErr w:type="spellEnd"/>
      <w:r w:rsidR="00FE35C1" w:rsidRPr="001B0F08">
        <w:t xml:space="preserve"> </w:t>
      </w:r>
      <w:proofErr w:type="spellStart"/>
      <w:r w:rsidR="00FE35C1" w:rsidRPr="001B0F08">
        <w:t>информации</w:t>
      </w:r>
      <w:proofErr w:type="spellEnd"/>
      <w:r w:rsidR="00FE35C1" w:rsidRPr="001B0F08">
        <w:t>;</w:t>
      </w:r>
    </w:p>
    <w:p w14:paraId="3D00EEE0" w14:textId="278DC36D" w:rsidR="00300930" w:rsidRPr="001B0F08" w:rsidRDefault="00300930" w:rsidP="001B0F08">
      <w:pPr>
        <w:pStyle w:val="enumlev2"/>
      </w:pPr>
      <w:r w:rsidRPr="001B0F08">
        <w:t>•</w:t>
      </w:r>
      <w:r w:rsidRPr="001B0F08">
        <w:tab/>
      </w:r>
      <w:proofErr w:type="spellStart"/>
      <w:r w:rsidR="00FE35C1" w:rsidRPr="001B0F08">
        <w:t>мобильность</w:t>
      </w:r>
      <w:proofErr w:type="spellEnd"/>
      <w:r w:rsidR="00FE35C1" w:rsidRPr="001B0F08">
        <w:t xml:space="preserve"> </w:t>
      </w:r>
      <w:proofErr w:type="spellStart"/>
      <w:r w:rsidR="00A662AF" w:rsidRPr="001B0F08">
        <w:t>повторного</w:t>
      </w:r>
      <w:proofErr w:type="spellEnd"/>
      <w:r w:rsidR="00A662AF" w:rsidRPr="001B0F08">
        <w:t xml:space="preserve"> </w:t>
      </w:r>
      <w:proofErr w:type="spellStart"/>
      <w:r w:rsidR="00FE35C1" w:rsidRPr="001B0F08">
        <w:t>выбора</w:t>
      </w:r>
      <w:proofErr w:type="spellEnd"/>
      <w:r w:rsidR="00FE35C1" w:rsidRPr="001B0F08">
        <w:t xml:space="preserve"> </w:t>
      </w:r>
      <w:proofErr w:type="spellStart"/>
      <w:r w:rsidR="00FE35C1" w:rsidRPr="001B0F08">
        <w:t>соты</w:t>
      </w:r>
      <w:proofErr w:type="spellEnd"/>
      <w:r w:rsidR="00FE35C1" w:rsidRPr="001B0F08">
        <w:t>;</w:t>
      </w:r>
    </w:p>
    <w:p w14:paraId="67D8C9D6" w14:textId="38ACDB59" w:rsidR="00300930" w:rsidRPr="001B0F08" w:rsidRDefault="00300930" w:rsidP="001B0F08">
      <w:pPr>
        <w:pStyle w:val="enumlev2"/>
        <w:rPr>
          <w:rFonts w:eastAsia="Malgun Gothic"/>
        </w:rPr>
      </w:pPr>
      <w:r w:rsidRPr="001B0F08">
        <w:t>•</w:t>
      </w:r>
      <w:r w:rsidRPr="001B0F08">
        <w:tab/>
      </w:r>
      <w:proofErr w:type="spellStart"/>
      <w:r w:rsidR="00FE35C1" w:rsidRPr="001B0F08">
        <w:t>пейджин</w:t>
      </w:r>
      <w:r w:rsidR="007F0A8E" w:rsidRPr="001B0F08">
        <w:t>г</w:t>
      </w:r>
      <w:proofErr w:type="spellEnd"/>
      <w:r w:rsidR="00FE35C1" w:rsidRPr="001B0F08">
        <w:t xml:space="preserve"> </w:t>
      </w:r>
      <w:proofErr w:type="spellStart"/>
      <w:r w:rsidR="00FE35C1" w:rsidRPr="001B0F08">
        <w:t>данных</w:t>
      </w:r>
      <w:proofErr w:type="spellEnd"/>
      <w:r w:rsidR="00FE35C1" w:rsidRPr="001B0F08">
        <w:t xml:space="preserve">, </w:t>
      </w:r>
      <w:proofErr w:type="spellStart"/>
      <w:r w:rsidR="00FE35C1" w:rsidRPr="001B0F08">
        <w:t>передаваемых</w:t>
      </w:r>
      <w:proofErr w:type="spellEnd"/>
      <w:r w:rsidR="00FE35C1" w:rsidRPr="001B0F08">
        <w:t xml:space="preserve"> </w:t>
      </w:r>
      <w:proofErr w:type="spellStart"/>
      <w:r w:rsidR="00FE35C1" w:rsidRPr="001B0F08">
        <w:t>подвижной</w:t>
      </w:r>
      <w:proofErr w:type="spellEnd"/>
      <w:r w:rsidR="00FE35C1" w:rsidRPr="001B0F08">
        <w:t xml:space="preserve"> </w:t>
      </w:r>
      <w:proofErr w:type="spellStart"/>
      <w:r w:rsidR="00FE35C1" w:rsidRPr="001B0F08">
        <w:t>станцией</w:t>
      </w:r>
      <w:proofErr w:type="spellEnd"/>
      <w:r w:rsidR="00FE35C1" w:rsidRPr="001B0F08">
        <w:t xml:space="preserve">, </w:t>
      </w:r>
      <w:proofErr w:type="spellStart"/>
      <w:r w:rsidR="00FE35C1" w:rsidRPr="001B0F08">
        <w:t>по</w:t>
      </w:r>
      <w:proofErr w:type="spellEnd"/>
      <w:r w:rsidR="00FE35C1" w:rsidRPr="001B0F08">
        <w:t xml:space="preserve"> </w:t>
      </w:r>
      <w:proofErr w:type="spellStart"/>
      <w:r w:rsidR="00FE35C1" w:rsidRPr="001B0F08">
        <w:t>иници</w:t>
      </w:r>
      <w:r w:rsidR="002406AB" w:rsidRPr="001B0F08">
        <w:t>а</w:t>
      </w:r>
      <w:r w:rsidR="00FE35C1" w:rsidRPr="001B0F08">
        <w:t>тиве</w:t>
      </w:r>
      <w:proofErr w:type="spellEnd"/>
      <w:r w:rsidR="00FE35C1" w:rsidRPr="001B0F08">
        <w:t xml:space="preserve"> 5GC;</w:t>
      </w:r>
    </w:p>
    <w:p w14:paraId="02C3F502" w14:textId="40A76387" w:rsidR="00300930" w:rsidRPr="005749E8" w:rsidRDefault="00300930" w:rsidP="001B0F08">
      <w:pPr>
        <w:pStyle w:val="enumlev2"/>
        <w:rPr>
          <w:lang w:val="ru-RU" w:eastAsia="ja-JP"/>
        </w:rPr>
      </w:pPr>
      <w:r w:rsidRPr="001B0F08">
        <w:t>•</w:t>
      </w:r>
      <w:r w:rsidRPr="001B0F08">
        <w:tab/>
      </w:r>
      <w:r w:rsidR="00FE35C1" w:rsidRPr="001B0F08">
        <w:t xml:space="preserve">DRX </w:t>
      </w:r>
      <w:proofErr w:type="spellStart"/>
      <w:r w:rsidR="00FE35C1" w:rsidRPr="001B0F08">
        <w:t>для</w:t>
      </w:r>
      <w:proofErr w:type="spellEnd"/>
      <w:r w:rsidR="00FE35C1" w:rsidRPr="005749E8">
        <w:rPr>
          <w:lang w:val="ru-RU" w:eastAsia="ja-JP"/>
        </w:rPr>
        <w:t xml:space="preserve"> пейджин</w:t>
      </w:r>
      <w:r w:rsidR="007F0A8E" w:rsidRPr="005749E8">
        <w:rPr>
          <w:lang w:val="ru-RU" w:eastAsia="ja-JP"/>
        </w:rPr>
        <w:t>г</w:t>
      </w:r>
      <w:r w:rsidR="00FE35C1" w:rsidRPr="005749E8">
        <w:rPr>
          <w:lang w:val="ru-RU" w:eastAsia="ja-JP"/>
        </w:rPr>
        <w:t>а базовой сети, настроенн</w:t>
      </w:r>
      <w:r w:rsidR="00A662AF" w:rsidRPr="005749E8">
        <w:rPr>
          <w:lang w:val="ru-RU" w:eastAsia="ja-JP"/>
        </w:rPr>
        <w:t>ы</w:t>
      </w:r>
      <w:r w:rsidR="00FE35C1" w:rsidRPr="005749E8">
        <w:rPr>
          <w:lang w:val="ru-RU" w:eastAsia="ja-JP"/>
        </w:rPr>
        <w:t>й NAS.</w:t>
      </w:r>
    </w:p>
    <w:p w14:paraId="329AEE2C" w14:textId="77777777" w:rsidR="00300930" w:rsidRPr="005749E8" w:rsidRDefault="00300930" w:rsidP="00300930">
      <w:pPr>
        <w:pStyle w:val="enumlev1"/>
        <w:rPr>
          <w:lang w:val="ru-RU"/>
        </w:rPr>
      </w:pPr>
      <w:r w:rsidRPr="005749E8">
        <w:rPr>
          <w:rFonts w:ascii="SimSun" w:hAnsi="SimSun"/>
          <w:lang w:val="ru-RU"/>
        </w:rPr>
        <w:t>-</w:t>
      </w:r>
      <w:r w:rsidRPr="005749E8">
        <w:rPr>
          <w:lang w:val="ru-RU"/>
        </w:rPr>
        <w:tab/>
        <w:t>RRC_INACTIVE:</w:t>
      </w:r>
    </w:p>
    <w:p w14:paraId="7CAFDA69" w14:textId="1597E29A" w:rsidR="00300930" w:rsidRPr="001B0F08" w:rsidRDefault="00300930" w:rsidP="001B0F08">
      <w:pPr>
        <w:pStyle w:val="enumlev2"/>
      </w:pPr>
      <w:r w:rsidRPr="005749E8">
        <w:rPr>
          <w:lang w:val="ru-RU" w:eastAsia="ja-JP"/>
        </w:rPr>
        <w:t>•</w:t>
      </w:r>
      <w:r w:rsidRPr="005749E8">
        <w:rPr>
          <w:lang w:val="ru-RU" w:eastAsia="ja-JP"/>
        </w:rPr>
        <w:tab/>
      </w:r>
      <w:r w:rsidR="00FE35C1" w:rsidRPr="005749E8">
        <w:rPr>
          <w:lang w:val="ru-RU" w:eastAsia="ja-JP"/>
        </w:rPr>
        <w:t xml:space="preserve">выбор </w:t>
      </w:r>
      <w:r w:rsidR="00FE35C1" w:rsidRPr="001B0F08">
        <w:t>PLMN;</w:t>
      </w:r>
    </w:p>
    <w:p w14:paraId="015AE97B" w14:textId="352B4D02" w:rsidR="00300930" w:rsidRPr="001B0F08" w:rsidRDefault="00300930" w:rsidP="001B0F08">
      <w:pPr>
        <w:pStyle w:val="enumlev2"/>
      </w:pPr>
      <w:r w:rsidRPr="001B0F08">
        <w:t>•</w:t>
      </w:r>
      <w:r w:rsidRPr="001B0F08">
        <w:tab/>
      </w:r>
      <w:proofErr w:type="spellStart"/>
      <w:r w:rsidR="00A662AF" w:rsidRPr="001B0F08">
        <w:t>радио</w:t>
      </w:r>
      <w:r w:rsidR="00FE35C1" w:rsidRPr="001B0F08">
        <w:t>вещательная</w:t>
      </w:r>
      <w:proofErr w:type="spellEnd"/>
      <w:r w:rsidR="00FE35C1" w:rsidRPr="001B0F08">
        <w:t xml:space="preserve"> </w:t>
      </w:r>
      <w:proofErr w:type="spellStart"/>
      <w:r w:rsidR="00FE35C1" w:rsidRPr="001B0F08">
        <w:t>передача</w:t>
      </w:r>
      <w:proofErr w:type="spellEnd"/>
      <w:r w:rsidR="00FE35C1" w:rsidRPr="001B0F08">
        <w:t xml:space="preserve"> </w:t>
      </w:r>
      <w:proofErr w:type="spellStart"/>
      <w:r w:rsidR="00FE35C1" w:rsidRPr="001B0F08">
        <w:t>системной</w:t>
      </w:r>
      <w:proofErr w:type="spellEnd"/>
      <w:r w:rsidR="00FE35C1" w:rsidRPr="001B0F08">
        <w:t xml:space="preserve"> </w:t>
      </w:r>
      <w:proofErr w:type="spellStart"/>
      <w:r w:rsidR="00FE35C1" w:rsidRPr="001B0F08">
        <w:t>информации</w:t>
      </w:r>
      <w:proofErr w:type="spellEnd"/>
      <w:r w:rsidR="00FE35C1" w:rsidRPr="001B0F08">
        <w:t>;</w:t>
      </w:r>
    </w:p>
    <w:p w14:paraId="17BBC690" w14:textId="02726709" w:rsidR="00300930" w:rsidRPr="001B0F08" w:rsidRDefault="00300930" w:rsidP="001B0F08">
      <w:pPr>
        <w:pStyle w:val="enumlev2"/>
        <w:rPr>
          <w:rFonts w:eastAsia="Malgun Gothic"/>
        </w:rPr>
      </w:pPr>
      <w:r w:rsidRPr="001B0F08">
        <w:t>•</w:t>
      </w:r>
      <w:r w:rsidRPr="001B0F08">
        <w:tab/>
      </w:r>
      <w:proofErr w:type="spellStart"/>
      <w:r w:rsidR="00FE35C1" w:rsidRPr="001B0F08">
        <w:t>мобильность</w:t>
      </w:r>
      <w:proofErr w:type="spellEnd"/>
      <w:r w:rsidR="00FE35C1" w:rsidRPr="001B0F08">
        <w:t xml:space="preserve"> </w:t>
      </w:r>
      <w:proofErr w:type="spellStart"/>
      <w:r w:rsidR="00A662AF" w:rsidRPr="001B0F08">
        <w:t>повторного</w:t>
      </w:r>
      <w:proofErr w:type="spellEnd"/>
      <w:r w:rsidR="00A662AF" w:rsidRPr="001B0F08">
        <w:t xml:space="preserve"> </w:t>
      </w:r>
      <w:proofErr w:type="spellStart"/>
      <w:r w:rsidR="00A662AF" w:rsidRPr="001B0F08">
        <w:t>выбора</w:t>
      </w:r>
      <w:proofErr w:type="spellEnd"/>
      <w:r w:rsidR="00A662AF" w:rsidRPr="001B0F08">
        <w:t xml:space="preserve"> </w:t>
      </w:r>
      <w:proofErr w:type="spellStart"/>
      <w:r w:rsidR="00FE35C1" w:rsidRPr="001B0F08">
        <w:t>соты</w:t>
      </w:r>
      <w:proofErr w:type="spellEnd"/>
      <w:r w:rsidR="00FE35C1" w:rsidRPr="001B0F08">
        <w:t>;</w:t>
      </w:r>
    </w:p>
    <w:p w14:paraId="19BD429B" w14:textId="509006D8" w:rsidR="00300930" w:rsidRPr="001B0F08" w:rsidRDefault="00300930" w:rsidP="001B0F08">
      <w:pPr>
        <w:pStyle w:val="enumlev2"/>
        <w:rPr>
          <w:rFonts w:eastAsia="Malgun Gothic"/>
        </w:rPr>
      </w:pPr>
      <w:r w:rsidRPr="001B0F08">
        <w:t>•</w:t>
      </w:r>
      <w:r w:rsidRPr="001B0F08">
        <w:tab/>
      </w:r>
      <w:proofErr w:type="spellStart"/>
      <w:r w:rsidR="00FE35C1" w:rsidRPr="001B0F08">
        <w:t>пейджин</w:t>
      </w:r>
      <w:r w:rsidR="007F0A8E" w:rsidRPr="001B0F08">
        <w:t>г</w:t>
      </w:r>
      <w:proofErr w:type="spellEnd"/>
      <w:r w:rsidR="00FE35C1" w:rsidRPr="001B0F08">
        <w:t xml:space="preserve"> </w:t>
      </w:r>
      <w:proofErr w:type="spellStart"/>
      <w:r w:rsidR="00FE35C1" w:rsidRPr="001B0F08">
        <w:t>по</w:t>
      </w:r>
      <w:proofErr w:type="spellEnd"/>
      <w:r w:rsidR="00FE35C1" w:rsidRPr="001B0F08">
        <w:t xml:space="preserve"> </w:t>
      </w:r>
      <w:proofErr w:type="spellStart"/>
      <w:r w:rsidR="00FE35C1" w:rsidRPr="001B0F08">
        <w:t>инициативе</w:t>
      </w:r>
      <w:proofErr w:type="spellEnd"/>
      <w:r w:rsidR="00FE35C1" w:rsidRPr="001B0F08">
        <w:t xml:space="preserve"> NG-RAN (</w:t>
      </w:r>
      <w:proofErr w:type="spellStart"/>
      <w:r w:rsidR="00FE35C1" w:rsidRPr="001B0F08">
        <w:t>пейджин</w:t>
      </w:r>
      <w:r w:rsidR="007F0A8E" w:rsidRPr="001B0F08">
        <w:t>г</w:t>
      </w:r>
      <w:proofErr w:type="spellEnd"/>
      <w:r w:rsidR="00FE35C1" w:rsidRPr="001B0F08">
        <w:t xml:space="preserve"> RAN);</w:t>
      </w:r>
    </w:p>
    <w:p w14:paraId="0CB0ED72" w14:textId="79C225C8" w:rsidR="00300930" w:rsidRPr="001B0F08" w:rsidRDefault="00300930" w:rsidP="001B0F08">
      <w:pPr>
        <w:pStyle w:val="enumlev2"/>
      </w:pPr>
      <w:r w:rsidRPr="001B0F08">
        <w:t>•</w:t>
      </w:r>
      <w:r w:rsidRPr="001B0F08">
        <w:tab/>
      </w:r>
      <w:r w:rsidR="00FE35C1" w:rsidRPr="001B0F08">
        <w:t xml:space="preserve">NG-RAN </w:t>
      </w:r>
      <w:proofErr w:type="spellStart"/>
      <w:r w:rsidR="00FE35C1" w:rsidRPr="001B0F08">
        <w:t>управляет</w:t>
      </w:r>
      <w:proofErr w:type="spellEnd"/>
      <w:r w:rsidR="00FE35C1" w:rsidRPr="001B0F08">
        <w:t xml:space="preserve"> </w:t>
      </w:r>
      <w:proofErr w:type="spellStart"/>
      <w:r w:rsidR="00FE35C1" w:rsidRPr="001B0F08">
        <w:t>областью</w:t>
      </w:r>
      <w:proofErr w:type="spellEnd"/>
      <w:r w:rsidR="00FE35C1" w:rsidRPr="001B0F08">
        <w:t xml:space="preserve"> </w:t>
      </w:r>
      <w:proofErr w:type="spellStart"/>
      <w:r w:rsidR="00FE35C1" w:rsidRPr="001B0F08">
        <w:t>уведомлений</w:t>
      </w:r>
      <w:proofErr w:type="spellEnd"/>
      <w:r w:rsidR="00FE35C1" w:rsidRPr="001B0F08">
        <w:t xml:space="preserve"> на </w:t>
      </w:r>
      <w:proofErr w:type="spellStart"/>
      <w:r w:rsidR="00FE35C1" w:rsidRPr="001B0F08">
        <w:t>основе</w:t>
      </w:r>
      <w:proofErr w:type="spellEnd"/>
      <w:r w:rsidR="00FE35C1" w:rsidRPr="001B0F08">
        <w:t xml:space="preserve"> RAN (RNA);</w:t>
      </w:r>
    </w:p>
    <w:p w14:paraId="7A91E1ED" w14:textId="3FD47C52" w:rsidR="00300930" w:rsidRPr="001B0F08" w:rsidRDefault="00300930" w:rsidP="001B0F08">
      <w:pPr>
        <w:pStyle w:val="enumlev2"/>
        <w:rPr>
          <w:rFonts w:eastAsia="Malgun Gothic"/>
        </w:rPr>
      </w:pPr>
      <w:r w:rsidRPr="001B0F08">
        <w:t>•</w:t>
      </w:r>
      <w:r w:rsidRPr="001B0F08">
        <w:tab/>
      </w:r>
      <w:r w:rsidR="00FE35C1" w:rsidRPr="001B0F08">
        <w:t xml:space="preserve">DRX </w:t>
      </w:r>
      <w:proofErr w:type="spellStart"/>
      <w:r w:rsidR="00FE35C1" w:rsidRPr="001B0F08">
        <w:t>для</w:t>
      </w:r>
      <w:proofErr w:type="spellEnd"/>
      <w:r w:rsidR="00FE35C1" w:rsidRPr="001B0F08">
        <w:t xml:space="preserve"> </w:t>
      </w:r>
      <w:proofErr w:type="spellStart"/>
      <w:r w:rsidR="00FE35C1" w:rsidRPr="001B0F08">
        <w:t>пейджин</w:t>
      </w:r>
      <w:r w:rsidR="007F0A8E" w:rsidRPr="001B0F08">
        <w:t>г</w:t>
      </w:r>
      <w:r w:rsidR="00FE35C1" w:rsidRPr="001B0F08">
        <w:t>а</w:t>
      </w:r>
      <w:proofErr w:type="spellEnd"/>
      <w:r w:rsidR="00FE35C1" w:rsidRPr="001B0F08">
        <w:t xml:space="preserve"> RAN, </w:t>
      </w:r>
      <w:proofErr w:type="spellStart"/>
      <w:r w:rsidR="00FE35C1" w:rsidRPr="001B0F08">
        <w:t>настроенный</w:t>
      </w:r>
      <w:proofErr w:type="spellEnd"/>
      <w:r w:rsidR="00FE35C1" w:rsidRPr="001B0F08">
        <w:t xml:space="preserve"> NG-RAN;</w:t>
      </w:r>
    </w:p>
    <w:p w14:paraId="4995296F" w14:textId="325DDA9B" w:rsidR="00300930" w:rsidRPr="001B0F08" w:rsidRDefault="00300930" w:rsidP="001B0F08">
      <w:pPr>
        <w:pStyle w:val="enumlev2"/>
      </w:pPr>
      <w:r w:rsidRPr="001B0F08">
        <w:t>•</w:t>
      </w:r>
      <w:r w:rsidRPr="001B0F08">
        <w:tab/>
      </w:r>
      <w:proofErr w:type="spellStart"/>
      <w:r w:rsidR="00FE35C1" w:rsidRPr="001B0F08">
        <w:t>соединение</w:t>
      </w:r>
      <w:proofErr w:type="spellEnd"/>
      <w:r w:rsidR="00FE35C1" w:rsidRPr="001B0F08">
        <w:t xml:space="preserve"> 5GC – NG-RAN (</w:t>
      </w:r>
      <w:proofErr w:type="spellStart"/>
      <w:r w:rsidR="00FE35C1" w:rsidRPr="001B0F08">
        <w:t>как</w:t>
      </w:r>
      <w:proofErr w:type="spellEnd"/>
      <w:r w:rsidR="00FE35C1" w:rsidRPr="001B0F08">
        <w:t xml:space="preserve"> CP, </w:t>
      </w:r>
      <w:proofErr w:type="spellStart"/>
      <w:r w:rsidR="00FE35C1" w:rsidRPr="001B0F08">
        <w:t>так</w:t>
      </w:r>
      <w:proofErr w:type="spellEnd"/>
      <w:r w:rsidR="00FE35C1" w:rsidRPr="001B0F08">
        <w:t xml:space="preserve"> и UP), </w:t>
      </w:r>
      <w:proofErr w:type="spellStart"/>
      <w:r w:rsidR="00FE35C1" w:rsidRPr="001B0F08">
        <w:t>установленное</w:t>
      </w:r>
      <w:proofErr w:type="spellEnd"/>
      <w:r w:rsidR="00FE35C1" w:rsidRPr="001B0F08">
        <w:t xml:space="preserve"> </w:t>
      </w:r>
      <w:proofErr w:type="spellStart"/>
      <w:r w:rsidR="00FE35C1" w:rsidRPr="001B0F08">
        <w:t>для</w:t>
      </w:r>
      <w:proofErr w:type="spellEnd"/>
      <w:r w:rsidR="00FE35C1" w:rsidRPr="001B0F08">
        <w:t xml:space="preserve"> UE;</w:t>
      </w:r>
    </w:p>
    <w:p w14:paraId="7A6371F2" w14:textId="39FFC4D9" w:rsidR="00300930" w:rsidRPr="001B0F08" w:rsidRDefault="00300930" w:rsidP="001B0F08">
      <w:pPr>
        <w:pStyle w:val="enumlev2"/>
      </w:pPr>
      <w:r w:rsidRPr="001B0F08">
        <w:t>•</w:t>
      </w:r>
      <w:r w:rsidRPr="001B0F08">
        <w:tab/>
      </w:r>
      <w:proofErr w:type="spellStart"/>
      <w:r w:rsidR="00FE35C1" w:rsidRPr="001B0F08">
        <w:t>контекст</w:t>
      </w:r>
      <w:proofErr w:type="spellEnd"/>
      <w:r w:rsidR="00FE35C1" w:rsidRPr="001B0F08">
        <w:t xml:space="preserve"> AS UE </w:t>
      </w:r>
      <w:proofErr w:type="spellStart"/>
      <w:r w:rsidR="00FE35C1" w:rsidRPr="001B0F08">
        <w:t>хранится</w:t>
      </w:r>
      <w:proofErr w:type="spellEnd"/>
      <w:r w:rsidR="00FE35C1" w:rsidRPr="001B0F08">
        <w:t xml:space="preserve"> в NG-RAN и в UE;</w:t>
      </w:r>
    </w:p>
    <w:p w14:paraId="54173CF6" w14:textId="10CECFE2" w:rsidR="00300930" w:rsidRPr="005749E8" w:rsidRDefault="00300930" w:rsidP="001B0F08">
      <w:pPr>
        <w:pStyle w:val="enumlev2"/>
        <w:rPr>
          <w:lang w:val="ru-RU" w:eastAsia="ja-JP"/>
        </w:rPr>
      </w:pPr>
      <w:r w:rsidRPr="001B0F08">
        <w:t>•</w:t>
      </w:r>
      <w:r w:rsidRPr="001B0F08">
        <w:tab/>
      </w:r>
      <w:r w:rsidR="00FE35C1" w:rsidRPr="001B0F08">
        <w:t xml:space="preserve">NG-RAN </w:t>
      </w:r>
      <w:proofErr w:type="spellStart"/>
      <w:r w:rsidR="00FE35C1" w:rsidRPr="001B0F08">
        <w:t>известна</w:t>
      </w:r>
      <w:proofErr w:type="spellEnd"/>
      <w:r w:rsidR="00FE35C1" w:rsidRPr="005749E8">
        <w:rPr>
          <w:lang w:val="ru-RU" w:eastAsia="ja-JP"/>
        </w:rPr>
        <w:t xml:space="preserve"> RNA, к которой </w:t>
      </w:r>
      <w:r w:rsidR="00A662AF" w:rsidRPr="005749E8">
        <w:rPr>
          <w:lang w:val="ru-RU" w:eastAsia="ja-JP"/>
        </w:rPr>
        <w:t>относится</w:t>
      </w:r>
      <w:r w:rsidR="00FE35C1" w:rsidRPr="005749E8">
        <w:rPr>
          <w:lang w:val="ru-RU" w:eastAsia="ja-JP"/>
        </w:rPr>
        <w:t xml:space="preserve"> UE.</w:t>
      </w:r>
    </w:p>
    <w:p w14:paraId="1A8A8083" w14:textId="77777777" w:rsidR="00300930" w:rsidRPr="005749E8" w:rsidRDefault="00300930" w:rsidP="00300930">
      <w:pPr>
        <w:pStyle w:val="enumlev1"/>
        <w:rPr>
          <w:lang w:val="ru-RU"/>
        </w:rPr>
      </w:pPr>
      <w:r w:rsidRPr="005749E8">
        <w:rPr>
          <w:rFonts w:ascii="SimSun" w:hAnsi="SimSun"/>
          <w:lang w:val="ru-RU"/>
        </w:rPr>
        <w:t>-</w:t>
      </w:r>
      <w:r w:rsidRPr="005749E8">
        <w:rPr>
          <w:lang w:val="ru-RU"/>
        </w:rPr>
        <w:tab/>
        <w:t>RRC_CONNECTED:</w:t>
      </w:r>
    </w:p>
    <w:p w14:paraId="4E70DE95" w14:textId="2AED4EC4" w:rsidR="00300930" w:rsidRPr="001B0F08" w:rsidRDefault="00300930" w:rsidP="001B0F08">
      <w:pPr>
        <w:pStyle w:val="enumlev2"/>
        <w:rPr>
          <w:rFonts w:eastAsia="Malgun Gothic"/>
        </w:rPr>
      </w:pPr>
      <w:r w:rsidRPr="005749E8">
        <w:rPr>
          <w:lang w:val="ru-RU" w:eastAsia="ja-JP"/>
        </w:rPr>
        <w:t>•</w:t>
      </w:r>
      <w:r w:rsidRPr="005749E8">
        <w:rPr>
          <w:rFonts w:eastAsia="Malgun Gothic"/>
          <w:lang w:val="ru-RU" w:eastAsia="ko-KR"/>
        </w:rPr>
        <w:tab/>
      </w:r>
      <w:r w:rsidR="00FE35C1" w:rsidRPr="005749E8">
        <w:rPr>
          <w:lang w:val="ru-RU" w:eastAsia="ja-JP"/>
        </w:rPr>
        <w:t xml:space="preserve">соединение </w:t>
      </w:r>
      <w:r w:rsidR="00FE35C1" w:rsidRPr="001B0F08">
        <w:t>5GC – NG-RAN (</w:t>
      </w:r>
      <w:proofErr w:type="spellStart"/>
      <w:r w:rsidR="00FE35C1" w:rsidRPr="001B0F08">
        <w:t>как</w:t>
      </w:r>
      <w:proofErr w:type="spellEnd"/>
      <w:r w:rsidR="00FE35C1" w:rsidRPr="001B0F08">
        <w:t xml:space="preserve"> CP, </w:t>
      </w:r>
      <w:proofErr w:type="spellStart"/>
      <w:r w:rsidR="00FE35C1" w:rsidRPr="001B0F08">
        <w:t>так</w:t>
      </w:r>
      <w:proofErr w:type="spellEnd"/>
      <w:r w:rsidR="00FE35C1" w:rsidRPr="001B0F08">
        <w:t xml:space="preserve"> и UP), </w:t>
      </w:r>
      <w:proofErr w:type="spellStart"/>
      <w:r w:rsidR="00FE35C1" w:rsidRPr="001B0F08">
        <w:t>установленное</w:t>
      </w:r>
      <w:proofErr w:type="spellEnd"/>
      <w:r w:rsidR="00FE35C1" w:rsidRPr="001B0F08">
        <w:t xml:space="preserve"> </w:t>
      </w:r>
      <w:proofErr w:type="spellStart"/>
      <w:r w:rsidR="00FE35C1" w:rsidRPr="001B0F08">
        <w:t>для</w:t>
      </w:r>
      <w:proofErr w:type="spellEnd"/>
      <w:r w:rsidR="00FE35C1" w:rsidRPr="001B0F08">
        <w:t xml:space="preserve"> UE;</w:t>
      </w:r>
    </w:p>
    <w:p w14:paraId="5B17CE6C" w14:textId="4DA966A0" w:rsidR="00300930" w:rsidRPr="001B0F08" w:rsidRDefault="00300930" w:rsidP="001B0F08">
      <w:pPr>
        <w:pStyle w:val="enumlev2"/>
      </w:pPr>
      <w:r w:rsidRPr="001B0F08">
        <w:t>•</w:t>
      </w:r>
      <w:r w:rsidRPr="001B0F08">
        <w:tab/>
      </w:r>
      <w:proofErr w:type="spellStart"/>
      <w:r w:rsidR="00FE35C1" w:rsidRPr="001B0F08">
        <w:t>контекст</w:t>
      </w:r>
      <w:proofErr w:type="spellEnd"/>
      <w:r w:rsidR="00FE35C1" w:rsidRPr="001B0F08">
        <w:t xml:space="preserve"> AS UE </w:t>
      </w:r>
      <w:proofErr w:type="spellStart"/>
      <w:r w:rsidR="00FE35C1" w:rsidRPr="001B0F08">
        <w:t>хранится</w:t>
      </w:r>
      <w:proofErr w:type="spellEnd"/>
      <w:r w:rsidR="00FE35C1" w:rsidRPr="001B0F08">
        <w:t xml:space="preserve"> в NG-RAN и в UE;</w:t>
      </w:r>
    </w:p>
    <w:p w14:paraId="3B56EC56" w14:textId="51A9053D" w:rsidR="00300930" w:rsidRPr="001B0F08" w:rsidRDefault="00300930" w:rsidP="001B0F08">
      <w:pPr>
        <w:pStyle w:val="enumlev2"/>
      </w:pPr>
      <w:r w:rsidRPr="001B0F08">
        <w:t>•</w:t>
      </w:r>
      <w:r w:rsidRPr="001B0F08">
        <w:tab/>
      </w:r>
      <w:r w:rsidR="00FE35C1" w:rsidRPr="001B0F08">
        <w:t xml:space="preserve">NG-RAN </w:t>
      </w:r>
      <w:proofErr w:type="spellStart"/>
      <w:r w:rsidR="00FE35C1" w:rsidRPr="001B0F08">
        <w:t>известна</w:t>
      </w:r>
      <w:proofErr w:type="spellEnd"/>
      <w:r w:rsidR="00FE35C1" w:rsidRPr="001B0F08">
        <w:t xml:space="preserve"> </w:t>
      </w:r>
      <w:proofErr w:type="spellStart"/>
      <w:r w:rsidR="00FE35C1" w:rsidRPr="001B0F08">
        <w:t>сота</w:t>
      </w:r>
      <w:proofErr w:type="spellEnd"/>
      <w:r w:rsidR="00FE35C1" w:rsidRPr="001B0F08">
        <w:t xml:space="preserve">, к </w:t>
      </w:r>
      <w:proofErr w:type="spellStart"/>
      <w:r w:rsidR="00FE35C1" w:rsidRPr="001B0F08">
        <w:t>которой</w:t>
      </w:r>
      <w:proofErr w:type="spellEnd"/>
      <w:r w:rsidR="00FE35C1" w:rsidRPr="001B0F08">
        <w:t xml:space="preserve"> </w:t>
      </w:r>
      <w:proofErr w:type="spellStart"/>
      <w:r w:rsidR="00A662AF" w:rsidRPr="001B0F08">
        <w:t>относится</w:t>
      </w:r>
      <w:proofErr w:type="spellEnd"/>
      <w:r w:rsidR="00FE35C1" w:rsidRPr="001B0F08">
        <w:t xml:space="preserve"> UE;</w:t>
      </w:r>
    </w:p>
    <w:p w14:paraId="10B576B0" w14:textId="6D09B4AE" w:rsidR="00300930" w:rsidRPr="001B0F08" w:rsidRDefault="00300930" w:rsidP="001B0F08">
      <w:pPr>
        <w:pStyle w:val="enumlev2"/>
      </w:pPr>
      <w:r w:rsidRPr="001B0F08">
        <w:t>•</w:t>
      </w:r>
      <w:r w:rsidRPr="001B0F08">
        <w:tab/>
      </w:r>
      <w:proofErr w:type="spellStart"/>
      <w:r w:rsidR="00FE35C1" w:rsidRPr="001B0F08">
        <w:t>передача</w:t>
      </w:r>
      <w:proofErr w:type="spellEnd"/>
      <w:r w:rsidR="00FE35C1" w:rsidRPr="001B0F08">
        <w:t xml:space="preserve"> </w:t>
      </w:r>
      <w:proofErr w:type="spellStart"/>
      <w:r w:rsidR="00FE35C1" w:rsidRPr="001B0F08">
        <w:t>одноадресных</w:t>
      </w:r>
      <w:proofErr w:type="spellEnd"/>
      <w:r w:rsidR="00FE35C1" w:rsidRPr="001B0F08">
        <w:t xml:space="preserve"> </w:t>
      </w:r>
      <w:proofErr w:type="spellStart"/>
      <w:r w:rsidR="00FE35C1" w:rsidRPr="001B0F08">
        <w:t>данных</w:t>
      </w:r>
      <w:proofErr w:type="spellEnd"/>
      <w:r w:rsidR="00FE35C1" w:rsidRPr="001B0F08">
        <w:t xml:space="preserve"> в/</w:t>
      </w:r>
      <w:proofErr w:type="spellStart"/>
      <w:r w:rsidR="00FE35C1" w:rsidRPr="001B0F08">
        <w:t>из</w:t>
      </w:r>
      <w:proofErr w:type="spellEnd"/>
      <w:r w:rsidR="00FE35C1" w:rsidRPr="001B0F08">
        <w:t xml:space="preserve"> UE;</w:t>
      </w:r>
    </w:p>
    <w:p w14:paraId="1C96F071" w14:textId="75747A48" w:rsidR="00300930" w:rsidRPr="005749E8" w:rsidRDefault="00300930" w:rsidP="001B0F08">
      <w:pPr>
        <w:pStyle w:val="enumlev2"/>
        <w:rPr>
          <w:lang w:val="ru-RU" w:eastAsia="ja-JP"/>
        </w:rPr>
      </w:pPr>
      <w:r w:rsidRPr="001B0F08">
        <w:t>•</w:t>
      </w:r>
      <w:r w:rsidRPr="001B0F08">
        <w:tab/>
      </w:r>
      <w:proofErr w:type="spellStart"/>
      <w:r w:rsidR="00FE35C1" w:rsidRPr="001B0F08">
        <w:t>мобильность</w:t>
      </w:r>
      <w:proofErr w:type="spellEnd"/>
      <w:r w:rsidR="00FE35C1" w:rsidRPr="001B0F08">
        <w:t xml:space="preserve">, </w:t>
      </w:r>
      <w:proofErr w:type="spellStart"/>
      <w:r w:rsidR="00FE35C1" w:rsidRPr="001B0F08">
        <w:t>управляемая</w:t>
      </w:r>
      <w:proofErr w:type="spellEnd"/>
      <w:r w:rsidR="00FE35C1" w:rsidRPr="005749E8">
        <w:rPr>
          <w:lang w:val="ru-RU" w:eastAsia="ja-JP"/>
        </w:rPr>
        <w:t xml:space="preserve"> сетью, включая измерения.</w:t>
      </w:r>
    </w:p>
    <w:p w14:paraId="6592E2DC" w14:textId="7CE1EE7F" w:rsidR="00300930" w:rsidRPr="005749E8" w:rsidRDefault="00300930" w:rsidP="001B0F08">
      <w:pPr>
        <w:pStyle w:val="Heading3"/>
        <w:rPr>
          <w:lang w:val="ru-RU"/>
        </w:rPr>
      </w:pPr>
      <w:r w:rsidRPr="005749E8">
        <w:rPr>
          <w:lang w:val="ru-RU" w:eastAsia="ja-JP"/>
        </w:rPr>
        <w:lastRenderedPageBreak/>
        <w:t>1.</w:t>
      </w:r>
      <w:r w:rsidRPr="005749E8">
        <w:rPr>
          <w:lang w:val="ru-RU"/>
        </w:rPr>
        <w:t>1.3</w:t>
      </w:r>
      <w:r w:rsidRPr="005749E8">
        <w:rPr>
          <w:lang w:val="ru-RU"/>
        </w:rPr>
        <w:tab/>
      </w:r>
      <w:r w:rsidR="00FE35C1" w:rsidRPr="005749E8">
        <w:rPr>
          <w:lang w:val="ru-RU"/>
        </w:rPr>
        <w:t>Поддержка вертикалей</w:t>
      </w:r>
    </w:p>
    <w:p w14:paraId="4F15FA85" w14:textId="3E5B0950" w:rsidR="00300930" w:rsidRPr="005749E8" w:rsidRDefault="00FE35C1" w:rsidP="001B0F08">
      <w:pPr>
        <w:keepNext/>
        <w:keepLines/>
        <w:rPr>
          <w:lang w:val="ru-RU"/>
        </w:rPr>
      </w:pPr>
      <w:r w:rsidRPr="005749E8">
        <w:rPr>
          <w:lang w:val="ru-RU"/>
        </w:rPr>
        <w:t>Компонентные RIT E-UTRA/LTE и NR поддерживают разнообразный набор услу</w:t>
      </w:r>
      <w:r w:rsidR="007F0A8E" w:rsidRPr="005749E8">
        <w:rPr>
          <w:lang w:val="ru-RU"/>
        </w:rPr>
        <w:t>г</w:t>
      </w:r>
      <w:r w:rsidRPr="005749E8">
        <w:rPr>
          <w:lang w:val="ru-RU"/>
        </w:rPr>
        <w:t xml:space="preserve"> подвижной широкополосной связи (</w:t>
      </w:r>
      <w:proofErr w:type="spellStart"/>
      <w:r w:rsidRPr="005749E8">
        <w:rPr>
          <w:lang w:val="ru-RU"/>
        </w:rPr>
        <w:t>eMBB</w:t>
      </w:r>
      <w:proofErr w:type="spellEnd"/>
      <w:r w:rsidRPr="005749E8">
        <w:rPr>
          <w:lang w:val="ru-RU"/>
        </w:rPr>
        <w:t>) и дру</w:t>
      </w:r>
      <w:r w:rsidR="007F0A8E" w:rsidRPr="005749E8">
        <w:rPr>
          <w:lang w:val="ru-RU"/>
        </w:rPr>
        <w:t>г</w:t>
      </w:r>
      <w:r w:rsidRPr="005749E8">
        <w:rPr>
          <w:lang w:val="ru-RU"/>
        </w:rPr>
        <w:t xml:space="preserve">ие так называемые вертикали, включая URLLC, промышленный </w:t>
      </w:r>
      <w:proofErr w:type="spellStart"/>
      <w:r w:rsidRPr="005749E8">
        <w:rPr>
          <w:lang w:val="ru-RU"/>
        </w:rPr>
        <w:t>IoT</w:t>
      </w:r>
      <w:proofErr w:type="spellEnd"/>
      <w:r w:rsidRPr="005749E8">
        <w:rPr>
          <w:lang w:val="ru-RU"/>
        </w:rPr>
        <w:t>, автомобильную/V2X-связь, частные сети (NPN) и др.</w:t>
      </w:r>
      <w:r w:rsidR="00300930" w:rsidRPr="005749E8">
        <w:rPr>
          <w:lang w:val="ru-RU"/>
        </w:rPr>
        <w:t xml:space="preserve"> </w:t>
      </w:r>
      <w:r w:rsidR="001C0CB7" w:rsidRPr="005749E8">
        <w:rPr>
          <w:lang w:val="ru-RU"/>
        </w:rPr>
        <w:t>NR RIT</w:t>
      </w:r>
      <w:r w:rsidRPr="005749E8">
        <w:rPr>
          <w:lang w:val="ru-RU"/>
        </w:rPr>
        <w:t xml:space="preserve"> поддерживает </w:t>
      </w:r>
      <w:proofErr w:type="spellStart"/>
      <w:r w:rsidRPr="005749E8">
        <w:rPr>
          <w:lang w:val="ru-RU"/>
        </w:rPr>
        <w:t>внутриполосное</w:t>
      </w:r>
      <w:proofErr w:type="spellEnd"/>
      <w:r w:rsidRPr="005749E8">
        <w:rPr>
          <w:lang w:val="ru-RU"/>
        </w:rPr>
        <w:t xml:space="preserve"> сосуществование с NB-</w:t>
      </w:r>
      <w:proofErr w:type="spellStart"/>
      <w:r w:rsidRPr="005749E8">
        <w:rPr>
          <w:lang w:val="ru-RU"/>
        </w:rPr>
        <w:t>IoT</w:t>
      </w:r>
      <w:proofErr w:type="spellEnd"/>
      <w:r w:rsidRPr="005749E8">
        <w:rPr>
          <w:lang w:val="ru-RU"/>
        </w:rPr>
        <w:t xml:space="preserve"> и </w:t>
      </w:r>
      <w:proofErr w:type="spellStart"/>
      <w:r w:rsidRPr="005749E8">
        <w:rPr>
          <w:lang w:val="ru-RU"/>
        </w:rPr>
        <w:t>eMTC</w:t>
      </w:r>
      <w:proofErr w:type="spellEnd"/>
      <w:r w:rsidRPr="005749E8">
        <w:rPr>
          <w:lang w:val="ru-RU"/>
        </w:rPr>
        <w:t>.</w:t>
      </w:r>
    </w:p>
    <w:p w14:paraId="1938B00A" w14:textId="1FDE6841" w:rsidR="00300930" w:rsidRPr="005749E8" w:rsidRDefault="00FE35C1" w:rsidP="00024722">
      <w:pPr>
        <w:rPr>
          <w:lang w:val="ru-RU"/>
        </w:rPr>
      </w:pPr>
      <w:r w:rsidRPr="005749E8">
        <w:rPr>
          <w:lang w:val="ru-RU"/>
        </w:rPr>
        <w:t xml:space="preserve">Для оптимальной поддержки определенных вертикалей </w:t>
      </w:r>
      <w:r w:rsidR="00E340E7" w:rsidRPr="005749E8">
        <w:rPr>
          <w:lang w:val="ru-RU"/>
        </w:rPr>
        <w:t xml:space="preserve">система </w:t>
      </w:r>
      <w:r w:rsidR="001C0CB7" w:rsidRPr="005749E8">
        <w:rPr>
          <w:lang w:val="ru-RU"/>
        </w:rPr>
        <w:t>NR RIT</w:t>
      </w:r>
      <w:r w:rsidRPr="005749E8">
        <w:rPr>
          <w:lang w:val="ru-RU"/>
        </w:rPr>
        <w:t xml:space="preserve"> </w:t>
      </w:r>
      <w:r w:rsidR="00E340E7" w:rsidRPr="005749E8">
        <w:rPr>
          <w:lang w:val="ru-RU"/>
        </w:rPr>
        <w:t>дополнена</w:t>
      </w:r>
      <w:r w:rsidRPr="005749E8">
        <w:rPr>
          <w:lang w:val="ru-RU"/>
        </w:rPr>
        <w:t xml:space="preserve"> определенными ключевыми функциями или набором функций.</w:t>
      </w:r>
      <w:r w:rsidR="00300930" w:rsidRPr="005749E8">
        <w:rPr>
          <w:lang w:val="ru-RU"/>
        </w:rPr>
        <w:t xml:space="preserve"> </w:t>
      </w:r>
      <w:r w:rsidRPr="005749E8">
        <w:rPr>
          <w:lang w:val="ru-RU"/>
        </w:rPr>
        <w:t xml:space="preserve">Ниже приводится краткое описание соответствующих возможностей </w:t>
      </w:r>
      <w:r w:rsidR="001C0CB7" w:rsidRPr="005749E8">
        <w:rPr>
          <w:lang w:val="ru-RU"/>
        </w:rPr>
        <w:t>NR RIT</w:t>
      </w:r>
      <w:r w:rsidRPr="005749E8">
        <w:rPr>
          <w:lang w:val="ru-RU"/>
        </w:rPr>
        <w:t xml:space="preserve"> на примере нескольких вертикалей.</w:t>
      </w:r>
    </w:p>
    <w:p w14:paraId="2EC61C71" w14:textId="3283A87A" w:rsidR="00300930" w:rsidRPr="005749E8" w:rsidRDefault="00300930" w:rsidP="00024722">
      <w:pPr>
        <w:pStyle w:val="Heading4"/>
        <w:rPr>
          <w:lang w:val="ru-RU"/>
        </w:rPr>
      </w:pPr>
      <w:r w:rsidRPr="005749E8">
        <w:rPr>
          <w:lang w:val="ru-RU" w:eastAsia="ja-JP"/>
        </w:rPr>
        <w:t>1.</w:t>
      </w:r>
      <w:r w:rsidRPr="005749E8">
        <w:rPr>
          <w:lang w:val="ru-RU"/>
        </w:rPr>
        <w:t>1.3.1</w:t>
      </w:r>
      <w:r w:rsidRPr="005749E8">
        <w:rPr>
          <w:lang w:val="ru-RU"/>
        </w:rPr>
        <w:tab/>
      </w:r>
      <w:r w:rsidR="005716BF" w:rsidRPr="005749E8">
        <w:rPr>
          <w:lang w:val="ru-RU"/>
        </w:rPr>
        <w:t xml:space="preserve">Сверхнадежная передача данных с малой задержкой </w:t>
      </w:r>
      <w:r w:rsidR="00FE35C1" w:rsidRPr="005749E8">
        <w:rPr>
          <w:lang w:val="ru-RU"/>
        </w:rPr>
        <w:t>(URLLC) и промышленный интернет вещей (</w:t>
      </w:r>
      <w:proofErr w:type="spellStart"/>
      <w:r w:rsidR="00FE35C1" w:rsidRPr="005749E8">
        <w:rPr>
          <w:lang w:val="ru-RU"/>
        </w:rPr>
        <w:t>IIoT</w:t>
      </w:r>
      <w:proofErr w:type="spellEnd"/>
      <w:r w:rsidR="00FE35C1" w:rsidRPr="005749E8">
        <w:rPr>
          <w:lang w:val="ru-RU"/>
        </w:rPr>
        <w:t>)</w:t>
      </w:r>
    </w:p>
    <w:p w14:paraId="013DE65C" w14:textId="7A09B34B" w:rsidR="00300930" w:rsidRPr="005749E8" w:rsidRDefault="00FE35C1" w:rsidP="00024722">
      <w:pPr>
        <w:rPr>
          <w:lang w:val="ru-RU"/>
        </w:rPr>
      </w:pPr>
      <w:r w:rsidRPr="005749E8">
        <w:rPr>
          <w:lang w:val="ru-RU"/>
        </w:rPr>
        <w:t xml:space="preserve">Некоторые из основных функций, поддерживаемых </w:t>
      </w:r>
      <w:r w:rsidR="001C0CB7" w:rsidRPr="005749E8">
        <w:rPr>
          <w:lang w:val="ru-RU"/>
        </w:rPr>
        <w:t>NR RIT</w:t>
      </w:r>
      <w:r w:rsidRPr="005749E8">
        <w:rPr>
          <w:lang w:val="ru-RU"/>
        </w:rPr>
        <w:t xml:space="preserve"> для служб URLLC:</w:t>
      </w:r>
    </w:p>
    <w:p w14:paraId="3EBAF997" w14:textId="65296D2C" w:rsidR="00300930" w:rsidRPr="005749E8" w:rsidRDefault="00300930" w:rsidP="00024722">
      <w:pPr>
        <w:pStyle w:val="enumlev1"/>
        <w:rPr>
          <w:lang w:val="ru-RU" w:eastAsia="ja-JP"/>
        </w:rPr>
      </w:pPr>
      <w:r w:rsidRPr="005749E8">
        <w:rPr>
          <w:lang w:val="ru-RU" w:eastAsia="ja-JP"/>
        </w:rPr>
        <w:t>−</w:t>
      </w:r>
      <w:r w:rsidRPr="005749E8">
        <w:rPr>
          <w:lang w:val="ru-RU" w:eastAsia="ja-JP"/>
        </w:rPr>
        <w:tab/>
      </w:r>
      <w:r w:rsidR="00FE35C1" w:rsidRPr="005749E8">
        <w:rPr>
          <w:lang w:val="ru-RU" w:eastAsia="ja-JP"/>
        </w:rPr>
        <w:t>о</w:t>
      </w:r>
      <w:r w:rsidR="007F0A8E" w:rsidRPr="005749E8">
        <w:rPr>
          <w:lang w:val="ru-RU" w:eastAsia="ja-JP"/>
        </w:rPr>
        <w:t>г</w:t>
      </w:r>
      <w:r w:rsidR="00FE35C1" w:rsidRPr="005749E8">
        <w:rPr>
          <w:lang w:val="ru-RU" w:eastAsia="ja-JP"/>
        </w:rPr>
        <w:t>раничения приоритета ло</w:t>
      </w:r>
      <w:r w:rsidR="007F0A8E" w:rsidRPr="005749E8">
        <w:rPr>
          <w:lang w:val="ru-RU" w:eastAsia="ja-JP"/>
        </w:rPr>
        <w:t>г</w:t>
      </w:r>
      <w:r w:rsidR="00FE35C1" w:rsidRPr="005749E8">
        <w:rPr>
          <w:lang w:val="ru-RU" w:eastAsia="ja-JP"/>
        </w:rPr>
        <w:t>ическо</w:t>
      </w:r>
      <w:r w:rsidR="007F0A8E" w:rsidRPr="005749E8">
        <w:rPr>
          <w:lang w:val="ru-RU" w:eastAsia="ja-JP"/>
        </w:rPr>
        <w:t>г</w:t>
      </w:r>
      <w:r w:rsidR="00FE35C1" w:rsidRPr="005749E8">
        <w:rPr>
          <w:lang w:val="ru-RU" w:eastAsia="ja-JP"/>
        </w:rPr>
        <w:t>о канала (LCP);</w:t>
      </w:r>
    </w:p>
    <w:p w14:paraId="2605E91B" w14:textId="1EA7300C" w:rsidR="00300930" w:rsidRPr="005749E8" w:rsidRDefault="00300930" w:rsidP="00024722">
      <w:pPr>
        <w:pStyle w:val="enumlev1"/>
        <w:rPr>
          <w:lang w:val="ru-RU" w:eastAsia="ja-JP"/>
        </w:rPr>
      </w:pPr>
      <w:r w:rsidRPr="005749E8">
        <w:rPr>
          <w:lang w:val="ru-RU" w:eastAsia="ja-JP"/>
        </w:rPr>
        <w:t>−</w:t>
      </w:r>
      <w:r w:rsidRPr="005749E8">
        <w:rPr>
          <w:lang w:val="ru-RU" w:eastAsia="ja-JP"/>
        </w:rPr>
        <w:tab/>
      </w:r>
      <w:r w:rsidR="00FE35C1" w:rsidRPr="005749E8">
        <w:rPr>
          <w:lang w:val="ru-RU" w:eastAsia="ja-JP"/>
        </w:rPr>
        <w:t>дублирование пакетов с помощью DC или CA;</w:t>
      </w:r>
    </w:p>
    <w:p w14:paraId="4BCC682E" w14:textId="3D847E88" w:rsidR="00300930" w:rsidRPr="005749E8" w:rsidRDefault="00300930" w:rsidP="00024722">
      <w:pPr>
        <w:pStyle w:val="enumlev1"/>
        <w:rPr>
          <w:lang w:val="ru-RU" w:eastAsia="ja-JP"/>
        </w:rPr>
      </w:pPr>
      <w:r w:rsidRPr="005749E8">
        <w:rPr>
          <w:lang w:val="ru-RU" w:eastAsia="ja-JP"/>
        </w:rPr>
        <w:t>−</w:t>
      </w:r>
      <w:r w:rsidRPr="005749E8">
        <w:rPr>
          <w:lang w:val="ru-RU" w:eastAsia="ja-JP"/>
        </w:rPr>
        <w:tab/>
      </w:r>
      <w:r w:rsidR="00FE35C1" w:rsidRPr="005749E8">
        <w:rPr>
          <w:lang w:val="ru-RU" w:eastAsia="ja-JP"/>
        </w:rPr>
        <w:t>новая таблица QCI для коэффициента ошибок по блокам 10</w:t>
      </w:r>
      <w:r w:rsidR="00C63A92">
        <w:rPr>
          <w:vertAlign w:val="superscript"/>
          <w:lang w:val="ru-RU" w:eastAsia="ja-JP"/>
        </w:rPr>
        <w:t>–</w:t>
      </w:r>
      <w:r w:rsidR="00FE35C1" w:rsidRPr="005749E8">
        <w:rPr>
          <w:vertAlign w:val="superscript"/>
          <w:lang w:val="ru-RU" w:eastAsia="ja-JP"/>
        </w:rPr>
        <w:t>5</w:t>
      </w:r>
      <w:r w:rsidR="00FE35C1" w:rsidRPr="005749E8">
        <w:rPr>
          <w:lang w:val="ru-RU"/>
        </w:rPr>
        <w:t>;</w:t>
      </w:r>
    </w:p>
    <w:p w14:paraId="7BC58F77" w14:textId="12F19814" w:rsidR="00300930" w:rsidRPr="005749E8" w:rsidRDefault="00300930" w:rsidP="00024722">
      <w:pPr>
        <w:pStyle w:val="enumlev1"/>
        <w:rPr>
          <w:rFonts w:ascii="LMMNHP+BookmanOldStyle" w:hAnsi="LMMNHP+BookmanOldStyle"/>
          <w:lang w:val="ru-RU" w:eastAsia="ja-JP"/>
        </w:rPr>
      </w:pPr>
      <w:r w:rsidRPr="005749E8">
        <w:rPr>
          <w:lang w:val="ru-RU" w:eastAsia="ja-JP"/>
        </w:rPr>
        <w:t>−</w:t>
      </w:r>
      <w:r w:rsidRPr="005749E8">
        <w:rPr>
          <w:lang w:val="ru-RU" w:eastAsia="ja-JP"/>
        </w:rPr>
        <w:tab/>
      </w:r>
      <w:r w:rsidR="00FE35C1" w:rsidRPr="005749E8">
        <w:rPr>
          <w:lang w:val="ru-RU" w:eastAsia="ja-JP"/>
        </w:rPr>
        <w:t xml:space="preserve">короткий </w:t>
      </w:r>
      <w:r w:rsidR="005716BF" w:rsidRPr="005749E8">
        <w:rPr>
          <w:lang w:val="ru-RU" w:eastAsia="ja-JP"/>
        </w:rPr>
        <w:t xml:space="preserve">временной интервал передачи </w:t>
      </w:r>
      <w:r w:rsidR="00FE35C1" w:rsidRPr="005749E8">
        <w:rPr>
          <w:lang w:val="ru-RU" w:eastAsia="ja-JP"/>
        </w:rPr>
        <w:t>физическо</w:t>
      </w:r>
      <w:r w:rsidR="007F0A8E" w:rsidRPr="005749E8">
        <w:rPr>
          <w:lang w:val="ru-RU" w:eastAsia="ja-JP"/>
        </w:rPr>
        <w:t>г</w:t>
      </w:r>
      <w:r w:rsidR="00FE35C1" w:rsidRPr="005749E8">
        <w:rPr>
          <w:lang w:val="ru-RU" w:eastAsia="ja-JP"/>
        </w:rPr>
        <w:t>о уровня (TTI).</w:t>
      </w:r>
    </w:p>
    <w:p w14:paraId="651DB181" w14:textId="29C3BFB7" w:rsidR="00300930" w:rsidRPr="005749E8" w:rsidRDefault="00FE35C1" w:rsidP="00024722">
      <w:pPr>
        <w:rPr>
          <w:lang w:val="ru-RU"/>
        </w:rPr>
      </w:pPr>
      <w:r w:rsidRPr="005749E8">
        <w:rPr>
          <w:lang w:val="ru-RU"/>
        </w:rPr>
        <w:t xml:space="preserve">Начиная с версии 16 сценарии использования URLLC и </w:t>
      </w:r>
      <w:proofErr w:type="spellStart"/>
      <w:r w:rsidRPr="005749E8">
        <w:rPr>
          <w:lang w:val="ru-RU"/>
        </w:rPr>
        <w:t>IIoT</w:t>
      </w:r>
      <w:proofErr w:type="spellEnd"/>
      <w:r w:rsidRPr="005749E8">
        <w:rPr>
          <w:lang w:val="ru-RU"/>
        </w:rPr>
        <w:t xml:space="preserve"> дополнительно упрощаются за счет:</w:t>
      </w:r>
    </w:p>
    <w:p w14:paraId="3F2F83A5" w14:textId="2AEF448E" w:rsidR="00300930" w:rsidRPr="005749E8" w:rsidRDefault="00300930" w:rsidP="00024722">
      <w:pPr>
        <w:pStyle w:val="enumlev1"/>
        <w:rPr>
          <w:lang w:val="ru-RU" w:eastAsia="ja-JP"/>
        </w:rPr>
      </w:pPr>
      <w:r w:rsidRPr="005749E8">
        <w:rPr>
          <w:lang w:val="ru-RU" w:eastAsia="ja-JP"/>
        </w:rPr>
        <w:t>−</w:t>
      </w:r>
      <w:r w:rsidRPr="005749E8">
        <w:rPr>
          <w:lang w:val="ru-RU" w:eastAsia="ja-JP"/>
        </w:rPr>
        <w:tab/>
      </w:r>
      <w:r w:rsidR="00C63A92">
        <w:rPr>
          <w:lang w:val="ru-RU" w:eastAsia="ja-JP"/>
        </w:rPr>
        <w:t>улучшения дублирования NR PDCP;</w:t>
      </w:r>
    </w:p>
    <w:p w14:paraId="1CDA2C5B" w14:textId="1B2F4E2A" w:rsidR="00300930" w:rsidRPr="005749E8" w:rsidRDefault="00300930" w:rsidP="00024722">
      <w:pPr>
        <w:pStyle w:val="enumlev1"/>
        <w:rPr>
          <w:lang w:val="ru-RU" w:eastAsia="ja-JP"/>
        </w:rPr>
      </w:pPr>
      <w:r w:rsidRPr="005749E8">
        <w:rPr>
          <w:lang w:val="ru-RU" w:eastAsia="ja-JP"/>
        </w:rPr>
        <w:t>−</w:t>
      </w:r>
      <w:r w:rsidRPr="005749E8">
        <w:rPr>
          <w:lang w:val="ru-RU" w:eastAsia="ja-JP"/>
        </w:rPr>
        <w:tab/>
      </w:r>
      <w:r w:rsidR="00E340E7" w:rsidRPr="005749E8">
        <w:rPr>
          <w:lang w:val="ru-RU"/>
        </w:rPr>
        <w:t xml:space="preserve">улучшений, связанных с </w:t>
      </w:r>
      <w:proofErr w:type="spellStart"/>
      <w:r w:rsidR="00E340E7" w:rsidRPr="005749E8">
        <w:rPr>
          <w:lang w:val="ru-RU"/>
        </w:rPr>
        <w:t>приоритизацией</w:t>
      </w:r>
      <w:proofErr w:type="spellEnd"/>
      <w:r w:rsidR="00E340E7" w:rsidRPr="005749E8">
        <w:rPr>
          <w:lang w:val="ru-RU"/>
        </w:rPr>
        <w:t>/мультиплексированием</w:t>
      </w:r>
      <w:r w:rsidR="00C63A92">
        <w:rPr>
          <w:lang w:val="ru-RU" w:eastAsia="ja-JP"/>
        </w:rPr>
        <w:t>;</w:t>
      </w:r>
    </w:p>
    <w:p w14:paraId="78E4699C" w14:textId="3C26C352" w:rsidR="00300930" w:rsidRPr="005749E8" w:rsidRDefault="00300930" w:rsidP="00024722">
      <w:pPr>
        <w:pStyle w:val="enumlev1"/>
        <w:rPr>
          <w:rFonts w:ascii="LMMNHP+BookmanOldStyle" w:hAnsi="LMMNHP+BookmanOldStyle"/>
          <w:lang w:val="ru-RU" w:eastAsia="ja-JP"/>
        </w:rPr>
      </w:pPr>
      <w:r w:rsidRPr="005749E8">
        <w:rPr>
          <w:lang w:val="ru-RU" w:eastAsia="ja-JP"/>
        </w:rPr>
        <w:t>−</w:t>
      </w:r>
      <w:r w:rsidRPr="005749E8">
        <w:rPr>
          <w:lang w:val="ru-RU" w:eastAsia="ja-JP"/>
        </w:rPr>
        <w:tab/>
      </w:r>
      <w:r w:rsidR="00FE35C1" w:rsidRPr="005749E8">
        <w:rPr>
          <w:lang w:val="ru-RU" w:eastAsia="ja-JP"/>
        </w:rPr>
        <w:t xml:space="preserve">усовершенствований, связанных с видами связи NR, чувствительными к времени (TSC), например </w:t>
      </w:r>
      <w:r w:rsidR="00511DF0" w:rsidRPr="005749E8">
        <w:rPr>
          <w:lang w:val="ru-RU" w:eastAsia="ja-JP"/>
        </w:rPr>
        <w:t>уплотнени</w:t>
      </w:r>
      <w:r w:rsidR="00FE35C1" w:rsidRPr="005749E8">
        <w:rPr>
          <w:lang w:val="ru-RU" w:eastAsia="ja-JP"/>
        </w:rPr>
        <w:t>е за</w:t>
      </w:r>
      <w:r w:rsidR="007F0A8E" w:rsidRPr="005749E8">
        <w:rPr>
          <w:lang w:val="ru-RU" w:eastAsia="ja-JP"/>
        </w:rPr>
        <w:t>г</w:t>
      </w:r>
      <w:r w:rsidR="00FE35C1" w:rsidRPr="005749E8">
        <w:rPr>
          <w:lang w:val="ru-RU" w:eastAsia="ja-JP"/>
        </w:rPr>
        <w:t xml:space="preserve">оловков </w:t>
      </w:r>
      <w:proofErr w:type="spellStart"/>
      <w:r w:rsidR="00FE35C1" w:rsidRPr="005749E8">
        <w:rPr>
          <w:lang w:val="ru-RU" w:eastAsia="ja-JP"/>
        </w:rPr>
        <w:t>Ethernet</w:t>
      </w:r>
      <w:proofErr w:type="spellEnd"/>
      <w:r w:rsidR="00C63A92">
        <w:rPr>
          <w:lang w:val="ru-RU" w:eastAsia="ja-JP"/>
        </w:rPr>
        <w:t>;</w:t>
      </w:r>
      <w:r w:rsidR="00FE35C1" w:rsidRPr="005749E8">
        <w:rPr>
          <w:lang w:val="ru-RU" w:eastAsia="ja-JP"/>
        </w:rPr>
        <w:t xml:space="preserve"> и</w:t>
      </w:r>
    </w:p>
    <w:p w14:paraId="6DB47B9B" w14:textId="4A9EC6D4" w:rsidR="00300930" w:rsidRPr="005749E8" w:rsidRDefault="00300930" w:rsidP="00024722">
      <w:pPr>
        <w:pStyle w:val="enumlev1"/>
        <w:rPr>
          <w:lang w:val="ru-RU" w:eastAsia="ja-JP"/>
        </w:rPr>
      </w:pPr>
      <w:r w:rsidRPr="005749E8">
        <w:rPr>
          <w:lang w:val="ru-RU" w:eastAsia="ja-JP"/>
        </w:rPr>
        <w:t>−</w:t>
      </w:r>
      <w:r w:rsidRPr="005749E8">
        <w:rPr>
          <w:lang w:val="ru-RU" w:eastAsia="ja-JP"/>
        </w:rPr>
        <w:tab/>
      </w:r>
      <w:r w:rsidR="00FE35C1" w:rsidRPr="005749E8">
        <w:rPr>
          <w:lang w:val="ru-RU" w:eastAsia="ja-JP"/>
        </w:rPr>
        <w:t>доставки информации в точное время.</w:t>
      </w:r>
    </w:p>
    <w:p w14:paraId="3FF6E5EA" w14:textId="5F3888D8" w:rsidR="00300930" w:rsidRPr="005749E8" w:rsidRDefault="00300930" w:rsidP="00024722">
      <w:pPr>
        <w:pStyle w:val="Heading4"/>
        <w:rPr>
          <w:lang w:val="ru-RU"/>
        </w:rPr>
      </w:pPr>
      <w:r w:rsidRPr="005749E8">
        <w:rPr>
          <w:lang w:val="ru-RU" w:eastAsia="ja-JP"/>
        </w:rPr>
        <w:t>1.</w:t>
      </w:r>
      <w:r w:rsidRPr="005749E8">
        <w:rPr>
          <w:lang w:val="ru-RU"/>
        </w:rPr>
        <w:t>1.3.2</w:t>
      </w:r>
      <w:r w:rsidRPr="005749E8">
        <w:rPr>
          <w:lang w:val="ru-RU"/>
        </w:rPr>
        <w:tab/>
      </w:r>
      <w:r w:rsidR="00FE35C1" w:rsidRPr="005749E8">
        <w:rPr>
          <w:lang w:val="ru-RU"/>
        </w:rPr>
        <w:t>Связь транспортно</w:t>
      </w:r>
      <w:r w:rsidR="007F0A8E" w:rsidRPr="005749E8">
        <w:rPr>
          <w:lang w:val="ru-RU"/>
        </w:rPr>
        <w:t>г</w:t>
      </w:r>
      <w:r w:rsidR="00FE35C1" w:rsidRPr="005749E8">
        <w:rPr>
          <w:lang w:val="ru-RU"/>
        </w:rPr>
        <w:t>о средства с различными объектами (V2X)</w:t>
      </w:r>
      <w:r w:rsidRPr="005749E8">
        <w:rPr>
          <w:lang w:val="ru-RU"/>
        </w:rPr>
        <w:t xml:space="preserve"> </w:t>
      </w:r>
    </w:p>
    <w:p w14:paraId="7DDF1E8A" w14:textId="6E3046CB" w:rsidR="00300930" w:rsidRPr="005749E8" w:rsidRDefault="00FE35C1" w:rsidP="00024722">
      <w:pPr>
        <w:rPr>
          <w:lang w:val="ru-RU"/>
        </w:rPr>
      </w:pPr>
      <w:r w:rsidRPr="005749E8">
        <w:rPr>
          <w:lang w:val="ru-RU"/>
        </w:rPr>
        <w:t xml:space="preserve">Начиная с версии 16 </w:t>
      </w:r>
      <w:r w:rsidR="001C0CB7" w:rsidRPr="005749E8">
        <w:rPr>
          <w:lang w:val="ru-RU"/>
        </w:rPr>
        <w:t>NR RIT</w:t>
      </w:r>
      <w:r w:rsidRPr="005749E8">
        <w:rPr>
          <w:lang w:val="ru-RU"/>
        </w:rPr>
        <w:t xml:space="preserve"> включает поддержку связи транспортно</w:t>
      </w:r>
      <w:r w:rsidR="007F0A8E" w:rsidRPr="005749E8">
        <w:rPr>
          <w:lang w:val="ru-RU"/>
        </w:rPr>
        <w:t>г</w:t>
      </w:r>
      <w:r w:rsidRPr="005749E8">
        <w:rPr>
          <w:lang w:val="ru-RU"/>
        </w:rPr>
        <w:t>о средства с различными объектами (V2X), в основном посредством прямо</w:t>
      </w:r>
      <w:r w:rsidR="007F0A8E" w:rsidRPr="005749E8">
        <w:rPr>
          <w:lang w:val="ru-RU"/>
        </w:rPr>
        <w:t>г</w:t>
      </w:r>
      <w:r w:rsidRPr="005749E8">
        <w:rPr>
          <w:lang w:val="ru-RU"/>
        </w:rPr>
        <w:t>о соединения NR по интерфейсу PC5, частично с использованием то</w:t>
      </w:r>
      <w:r w:rsidR="007F0A8E" w:rsidRPr="005749E8">
        <w:rPr>
          <w:lang w:val="ru-RU"/>
        </w:rPr>
        <w:t>г</w:t>
      </w:r>
      <w:r w:rsidRPr="005749E8">
        <w:rPr>
          <w:lang w:val="ru-RU"/>
        </w:rPr>
        <w:t>о, что было определено для прямо</w:t>
      </w:r>
      <w:r w:rsidR="007F0A8E" w:rsidRPr="005749E8">
        <w:rPr>
          <w:lang w:val="ru-RU"/>
        </w:rPr>
        <w:t>г</w:t>
      </w:r>
      <w:r w:rsidRPr="005749E8">
        <w:rPr>
          <w:lang w:val="ru-RU"/>
        </w:rPr>
        <w:t>о соединения V2X E-UTRA.</w:t>
      </w:r>
    </w:p>
    <w:p w14:paraId="73A3A0D8" w14:textId="361FE893" w:rsidR="00300930" w:rsidRPr="005749E8" w:rsidRDefault="00FE35C1" w:rsidP="00024722">
      <w:pPr>
        <w:rPr>
          <w:lang w:val="ru-RU"/>
        </w:rPr>
      </w:pPr>
      <w:r w:rsidRPr="005749E8">
        <w:rPr>
          <w:lang w:val="ru-RU"/>
        </w:rPr>
        <w:t>Архитектура, поддерживающая интерфейс PC5, показана на рисунке</w:t>
      </w:r>
      <w:r w:rsidR="00300930" w:rsidRPr="005749E8">
        <w:rPr>
          <w:lang w:val="ru-RU"/>
        </w:rPr>
        <w:t xml:space="preserve"> </w:t>
      </w:r>
      <w:r w:rsidRPr="005749E8">
        <w:rPr>
          <w:lang w:val="ru-RU"/>
        </w:rPr>
        <w:t xml:space="preserve">27 для NG-RAN </w:t>
      </w:r>
      <w:r w:rsidR="00E340E7" w:rsidRPr="005749E8">
        <w:rPr>
          <w:lang w:val="ru-RU"/>
        </w:rPr>
        <w:t xml:space="preserve">в целом </w:t>
      </w:r>
      <w:r w:rsidRPr="005749E8">
        <w:rPr>
          <w:lang w:val="ru-RU"/>
        </w:rPr>
        <w:t xml:space="preserve">(показаны соединения </w:t>
      </w:r>
      <w:r w:rsidR="00E340E7" w:rsidRPr="005749E8">
        <w:rPr>
          <w:lang w:val="ru-RU"/>
        </w:rPr>
        <w:t xml:space="preserve">как NR, так и </w:t>
      </w:r>
      <w:r w:rsidRPr="005749E8">
        <w:rPr>
          <w:lang w:val="ru-RU"/>
        </w:rPr>
        <w:t>E</w:t>
      </w:r>
      <w:r w:rsidR="00C63A92">
        <w:rPr>
          <w:lang w:val="ru-RU"/>
        </w:rPr>
        <w:t>-</w:t>
      </w:r>
      <w:r w:rsidRPr="005749E8">
        <w:rPr>
          <w:lang w:val="ru-RU"/>
        </w:rPr>
        <w:t>UTRA).</w:t>
      </w:r>
      <w:r w:rsidR="00300930" w:rsidRPr="005749E8">
        <w:rPr>
          <w:lang w:val="ru-RU"/>
        </w:rPr>
        <w:t xml:space="preserve"> </w:t>
      </w:r>
      <w:r w:rsidRPr="005749E8">
        <w:rPr>
          <w:lang w:val="ru-RU"/>
        </w:rPr>
        <w:t>Передача и прием посредством прямо</w:t>
      </w:r>
      <w:r w:rsidR="007F0A8E" w:rsidRPr="005749E8">
        <w:rPr>
          <w:lang w:val="ru-RU"/>
        </w:rPr>
        <w:t>г</w:t>
      </w:r>
      <w:r w:rsidRPr="005749E8">
        <w:rPr>
          <w:lang w:val="ru-RU"/>
        </w:rPr>
        <w:t>о соединения по интерфейсу PC5 поддерживаются, ко</w:t>
      </w:r>
      <w:r w:rsidR="007F0A8E" w:rsidRPr="005749E8">
        <w:rPr>
          <w:lang w:val="ru-RU"/>
        </w:rPr>
        <w:t>г</w:t>
      </w:r>
      <w:r w:rsidRPr="005749E8">
        <w:rPr>
          <w:lang w:val="ru-RU"/>
        </w:rPr>
        <w:t>да UE находится в зоне покрытия NG-RAN, независимо от то</w:t>
      </w:r>
      <w:r w:rsidR="007F0A8E" w:rsidRPr="005749E8">
        <w:rPr>
          <w:lang w:val="ru-RU"/>
        </w:rPr>
        <w:t>г</w:t>
      </w:r>
      <w:r w:rsidRPr="005749E8">
        <w:rPr>
          <w:lang w:val="ru-RU"/>
        </w:rPr>
        <w:t>о, в каком состоянии RRC находится UE, и ко</w:t>
      </w:r>
      <w:r w:rsidR="007F0A8E" w:rsidRPr="005749E8">
        <w:rPr>
          <w:lang w:val="ru-RU"/>
        </w:rPr>
        <w:t>г</w:t>
      </w:r>
      <w:r w:rsidRPr="005749E8">
        <w:rPr>
          <w:lang w:val="ru-RU"/>
        </w:rPr>
        <w:t>да UE находится вне зоны покрытия NG-RAN.</w:t>
      </w:r>
    </w:p>
    <w:p w14:paraId="675E8377" w14:textId="791A6FA0" w:rsidR="00300930" w:rsidRPr="005749E8" w:rsidRDefault="00FE35C1" w:rsidP="00C63A92">
      <w:pPr>
        <w:pStyle w:val="FigureNo"/>
        <w:spacing w:before="240"/>
        <w:rPr>
          <w:lang w:val="ru-RU"/>
        </w:rPr>
      </w:pPr>
      <w:r w:rsidRPr="005749E8">
        <w:rPr>
          <w:lang w:val="ru-RU"/>
        </w:rPr>
        <w:t>РИСУНОК 27</w:t>
      </w:r>
    </w:p>
    <w:p w14:paraId="2FE655F5" w14:textId="68D86BF5" w:rsidR="00300930" w:rsidRPr="005749E8" w:rsidRDefault="00FE35C1" w:rsidP="00FE35C1">
      <w:pPr>
        <w:pStyle w:val="Figuretitle"/>
        <w:rPr>
          <w:lang w:val="ru-RU"/>
        </w:rPr>
      </w:pPr>
      <w:r w:rsidRPr="005749E8">
        <w:rPr>
          <w:lang w:val="ru-RU"/>
        </w:rPr>
        <w:t>Архитектура NG-RAN с поддержкой интерфейса PC5</w:t>
      </w:r>
    </w:p>
    <w:p w14:paraId="704FBB2C" w14:textId="4C8BB126" w:rsidR="008522B9" w:rsidRPr="005749E8" w:rsidRDefault="00C63A92" w:rsidP="00300930">
      <w:pPr>
        <w:pStyle w:val="Figure"/>
        <w:rPr>
          <w:rFonts w:eastAsia="Calibri"/>
          <w:lang w:val="ru-RU" w:eastAsia="zh-CN"/>
        </w:rPr>
      </w:pPr>
      <w:r>
        <w:rPr>
          <w:rFonts w:eastAsia="Calibri"/>
          <w:noProof/>
          <w:lang w:val="ru-RU" w:eastAsia="ru-RU"/>
        </w:rPr>
        <w:drawing>
          <wp:inline distT="0" distB="0" distL="0" distR="0" wp14:anchorId="2617EDB3" wp14:editId="3336E76E">
            <wp:extent cx="3276000" cy="2712848"/>
            <wp:effectExtent l="0" t="0" r="63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27.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276000" cy="2712848"/>
                    </a:xfrm>
                    <a:prstGeom prst="rect">
                      <a:avLst/>
                    </a:prstGeom>
                  </pic:spPr>
                </pic:pic>
              </a:graphicData>
            </a:graphic>
          </wp:inline>
        </w:drawing>
      </w:r>
    </w:p>
    <w:p w14:paraId="671A8BD3" w14:textId="4B244D37" w:rsidR="00300930" w:rsidRPr="005749E8" w:rsidRDefault="008522B9" w:rsidP="008522B9">
      <w:pPr>
        <w:pStyle w:val="Normalaftertitle"/>
        <w:rPr>
          <w:lang w:val="ru-RU"/>
        </w:rPr>
      </w:pPr>
      <w:r w:rsidRPr="005749E8">
        <w:rPr>
          <w:lang w:val="ru-RU"/>
        </w:rPr>
        <w:lastRenderedPageBreak/>
        <w:t>Прямое соединение NR может поддерживать режимы передачи трех типов (на уровне доступа):</w:t>
      </w:r>
    </w:p>
    <w:p w14:paraId="007314F1" w14:textId="55CC20DC" w:rsidR="00300930" w:rsidRPr="005749E8" w:rsidRDefault="00300930" w:rsidP="00C63A92">
      <w:pPr>
        <w:pStyle w:val="enumlev1"/>
        <w:spacing w:before="60"/>
        <w:rPr>
          <w:lang w:val="ru-RU"/>
        </w:rPr>
      </w:pPr>
      <w:r w:rsidRPr="005749E8">
        <w:rPr>
          <w:lang w:val="ru-RU"/>
        </w:rPr>
        <w:t>−</w:t>
      </w:r>
      <w:r w:rsidRPr="005749E8">
        <w:rPr>
          <w:lang w:val="ru-RU"/>
        </w:rPr>
        <w:tab/>
      </w:r>
      <w:r w:rsidR="008522B9" w:rsidRPr="005749E8">
        <w:rPr>
          <w:lang w:val="ru-RU"/>
        </w:rPr>
        <w:t>одноадресную передачу со следующими возможностями:</w:t>
      </w:r>
    </w:p>
    <w:p w14:paraId="59F71B9E" w14:textId="56B4C929" w:rsidR="00300930" w:rsidRPr="005749E8" w:rsidRDefault="00300930" w:rsidP="00C63A92">
      <w:pPr>
        <w:pStyle w:val="enumlev2"/>
        <w:spacing w:before="60"/>
        <w:rPr>
          <w:lang w:val="ru-RU" w:eastAsia="ko-KR"/>
        </w:rPr>
      </w:pPr>
      <w:r w:rsidRPr="005749E8">
        <w:rPr>
          <w:lang w:val="ru-RU" w:eastAsia="ja-JP"/>
        </w:rPr>
        <w:t>•</w:t>
      </w:r>
      <w:r w:rsidRPr="005749E8">
        <w:rPr>
          <w:lang w:val="ru-RU" w:eastAsia="ko-KR"/>
        </w:rPr>
        <w:tab/>
      </w:r>
      <w:r w:rsidR="008522B9" w:rsidRPr="005749E8">
        <w:rPr>
          <w:lang w:val="ru-RU" w:eastAsia="ko-KR"/>
        </w:rPr>
        <w:t>поддержка по меньшей мере одно</w:t>
      </w:r>
      <w:r w:rsidR="007F0A8E" w:rsidRPr="005749E8">
        <w:rPr>
          <w:lang w:val="ru-RU" w:eastAsia="ko-KR"/>
        </w:rPr>
        <w:t>г</w:t>
      </w:r>
      <w:r w:rsidR="008522B9" w:rsidRPr="005749E8">
        <w:rPr>
          <w:lang w:val="ru-RU" w:eastAsia="ko-KR"/>
        </w:rPr>
        <w:t>о соединения PC5-RRC между одноран</w:t>
      </w:r>
      <w:r w:rsidR="007F0A8E" w:rsidRPr="005749E8">
        <w:rPr>
          <w:lang w:val="ru-RU" w:eastAsia="ko-KR"/>
        </w:rPr>
        <w:t>г</w:t>
      </w:r>
      <w:r w:rsidR="008522B9" w:rsidRPr="005749E8">
        <w:rPr>
          <w:lang w:val="ru-RU" w:eastAsia="ko-KR"/>
        </w:rPr>
        <w:t>овыми UE;</w:t>
      </w:r>
    </w:p>
    <w:p w14:paraId="77EB73D5" w14:textId="11D5241A" w:rsidR="00300930" w:rsidRPr="005749E8" w:rsidRDefault="00300930" w:rsidP="00C63A92">
      <w:pPr>
        <w:pStyle w:val="enumlev2"/>
        <w:spacing w:before="60"/>
        <w:rPr>
          <w:rFonts w:eastAsia="SimSun"/>
          <w:lang w:val="ru-RU" w:eastAsia="ja-JP"/>
        </w:rPr>
      </w:pPr>
      <w:r w:rsidRPr="005749E8">
        <w:rPr>
          <w:lang w:val="ru-RU" w:eastAsia="ja-JP"/>
        </w:rPr>
        <w:t>•</w:t>
      </w:r>
      <w:r w:rsidRPr="005749E8">
        <w:rPr>
          <w:lang w:val="ru-RU" w:eastAsia="ja-JP"/>
        </w:rPr>
        <w:tab/>
      </w:r>
      <w:r w:rsidR="008522B9" w:rsidRPr="005749E8">
        <w:rPr>
          <w:lang w:val="ru-RU" w:eastAsia="ja-JP"/>
        </w:rPr>
        <w:t>передача и прием управляющей информации и пользовательско</w:t>
      </w:r>
      <w:r w:rsidR="007F0A8E" w:rsidRPr="005749E8">
        <w:rPr>
          <w:lang w:val="ru-RU" w:eastAsia="ja-JP"/>
        </w:rPr>
        <w:t>г</w:t>
      </w:r>
      <w:r w:rsidR="008522B9" w:rsidRPr="005749E8">
        <w:rPr>
          <w:lang w:val="ru-RU" w:eastAsia="ja-JP"/>
        </w:rPr>
        <w:t>о трафика между одноран</w:t>
      </w:r>
      <w:r w:rsidR="007F0A8E" w:rsidRPr="005749E8">
        <w:rPr>
          <w:lang w:val="ru-RU" w:eastAsia="ja-JP"/>
        </w:rPr>
        <w:t>г</w:t>
      </w:r>
      <w:r w:rsidR="008522B9" w:rsidRPr="005749E8">
        <w:rPr>
          <w:lang w:val="ru-RU" w:eastAsia="ja-JP"/>
        </w:rPr>
        <w:t>овыми UE по прямому соединению;</w:t>
      </w:r>
    </w:p>
    <w:p w14:paraId="1EC7AC37" w14:textId="0FDCB007" w:rsidR="00300930" w:rsidRPr="005749E8" w:rsidRDefault="00300930" w:rsidP="00C63A92">
      <w:pPr>
        <w:pStyle w:val="enumlev2"/>
        <w:spacing w:before="60"/>
        <w:rPr>
          <w:lang w:val="ru-RU" w:eastAsia="ja-JP"/>
        </w:rPr>
      </w:pPr>
      <w:r w:rsidRPr="005749E8">
        <w:rPr>
          <w:lang w:val="ru-RU" w:eastAsia="ja-JP"/>
        </w:rPr>
        <w:t>•</w:t>
      </w:r>
      <w:r w:rsidRPr="005749E8">
        <w:rPr>
          <w:lang w:val="ru-RU" w:eastAsia="ja-JP"/>
        </w:rPr>
        <w:tab/>
      </w:r>
      <w:r w:rsidR="008522B9" w:rsidRPr="005749E8">
        <w:rPr>
          <w:lang w:val="ru-RU" w:eastAsia="ja-JP"/>
        </w:rPr>
        <w:t>поддержка обратной связи по прямому соединению для HARQ и адаптации линии;</w:t>
      </w:r>
    </w:p>
    <w:p w14:paraId="6D267AF1" w14:textId="57D66D1E" w:rsidR="00300930" w:rsidRPr="005749E8" w:rsidRDefault="00300930" w:rsidP="00C63A92">
      <w:pPr>
        <w:pStyle w:val="enumlev2"/>
        <w:spacing w:before="60"/>
        <w:rPr>
          <w:lang w:val="ru-RU" w:eastAsia="ja-JP"/>
        </w:rPr>
      </w:pPr>
      <w:r w:rsidRPr="005749E8">
        <w:rPr>
          <w:lang w:val="ru-RU" w:eastAsia="ja-JP"/>
        </w:rPr>
        <w:t>•</w:t>
      </w:r>
      <w:r w:rsidRPr="005749E8">
        <w:rPr>
          <w:lang w:val="ru-RU" w:eastAsia="ja-JP"/>
        </w:rPr>
        <w:tab/>
      </w:r>
      <w:r w:rsidR="008522B9" w:rsidRPr="005749E8">
        <w:rPr>
          <w:lang w:val="ru-RU" w:eastAsia="ja-JP"/>
        </w:rPr>
        <w:t>поддержка RLC AM;</w:t>
      </w:r>
    </w:p>
    <w:p w14:paraId="78475BE5" w14:textId="1DDFF4FB" w:rsidR="00300930" w:rsidRPr="005749E8" w:rsidRDefault="00300930" w:rsidP="00C63A92">
      <w:pPr>
        <w:pStyle w:val="enumlev2"/>
        <w:spacing w:before="60"/>
        <w:rPr>
          <w:lang w:val="ru-RU" w:eastAsia="zh-CN"/>
        </w:rPr>
      </w:pPr>
      <w:r w:rsidRPr="005749E8">
        <w:rPr>
          <w:lang w:val="ru-RU" w:eastAsia="ja-JP"/>
        </w:rPr>
        <w:t>•</w:t>
      </w:r>
      <w:r w:rsidRPr="005749E8">
        <w:rPr>
          <w:lang w:val="ru-RU" w:eastAsia="ja-JP"/>
        </w:rPr>
        <w:tab/>
      </w:r>
      <w:r w:rsidR="008522B9" w:rsidRPr="005749E8">
        <w:rPr>
          <w:lang w:val="ru-RU" w:eastAsia="ja-JP"/>
        </w:rPr>
        <w:t>обнаружение отказа радиоканала для одноадресно</w:t>
      </w:r>
      <w:r w:rsidR="007F0A8E" w:rsidRPr="005749E8">
        <w:rPr>
          <w:lang w:val="ru-RU" w:eastAsia="ja-JP"/>
        </w:rPr>
        <w:t>г</w:t>
      </w:r>
      <w:r w:rsidR="008522B9" w:rsidRPr="005749E8">
        <w:rPr>
          <w:lang w:val="ru-RU" w:eastAsia="ja-JP"/>
        </w:rPr>
        <w:t>о соединения PC5;</w:t>
      </w:r>
    </w:p>
    <w:p w14:paraId="649D5334" w14:textId="4BEBCD34" w:rsidR="00300930" w:rsidRPr="005749E8" w:rsidRDefault="00300930" w:rsidP="00C63A92">
      <w:pPr>
        <w:pStyle w:val="enumlev1"/>
        <w:spacing w:before="60"/>
        <w:rPr>
          <w:lang w:val="ru-RU"/>
        </w:rPr>
      </w:pPr>
      <w:r w:rsidRPr="005749E8">
        <w:rPr>
          <w:lang w:val="ru-RU"/>
        </w:rPr>
        <w:t>−</w:t>
      </w:r>
      <w:r w:rsidRPr="005749E8">
        <w:rPr>
          <w:lang w:val="ru-RU"/>
        </w:rPr>
        <w:tab/>
      </w:r>
      <w:r w:rsidR="008522B9" w:rsidRPr="005749E8">
        <w:rPr>
          <w:lang w:val="ru-RU"/>
        </w:rPr>
        <w:t>мно</w:t>
      </w:r>
      <w:r w:rsidR="007F0A8E" w:rsidRPr="005749E8">
        <w:rPr>
          <w:lang w:val="ru-RU"/>
        </w:rPr>
        <w:t>г</w:t>
      </w:r>
      <w:r w:rsidR="008522B9" w:rsidRPr="005749E8">
        <w:rPr>
          <w:lang w:val="ru-RU"/>
        </w:rPr>
        <w:t>оадресную передачу со следующими возможностями:</w:t>
      </w:r>
    </w:p>
    <w:p w14:paraId="028DEB34" w14:textId="52613474" w:rsidR="00300930" w:rsidRPr="005749E8" w:rsidRDefault="00300930" w:rsidP="00C63A92">
      <w:pPr>
        <w:pStyle w:val="enumlev2"/>
        <w:spacing w:before="60"/>
        <w:rPr>
          <w:lang w:val="ru-RU" w:eastAsia="ja-JP"/>
        </w:rPr>
      </w:pPr>
      <w:r w:rsidRPr="005749E8">
        <w:rPr>
          <w:lang w:val="ru-RU" w:eastAsia="ja-JP"/>
        </w:rPr>
        <w:t>•</w:t>
      </w:r>
      <w:r w:rsidRPr="005749E8">
        <w:rPr>
          <w:lang w:val="ru-RU" w:eastAsia="ja-JP"/>
        </w:rPr>
        <w:tab/>
      </w:r>
      <w:r w:rsidR="008522B9" w:rsidRPr="005749E8">
        <w:rPr>
          <w:lang w:val="ru-RU" w:eastAsia="ja-JP"/>
        </w:rPr>
        <w:t>передача и прием пользовательско</w:t>
      </w:r>
      <w:r w:rsidR="007F0A8E" w:rsidRPr="005749E8">
        <w:rPr>
          <w:lang w:val="ru-RU" w:eastAsia="ja-JP"/>
        </w:rPr>
        <w:t>г</w:t>
      </w:r>
      <w:r w:rsidR="008522B9" w:rsidRPr="005749E8">
        <w:rPr>
          <w:lang w:val="ru-RU" w:eastAsia="ja-JP"/>
        </w:rPr>
        <w:t xml:space="preserve">о трафика среди UE, принадлежащих </w:t>
      </w:r>
      <w:r w:rsidR="007F0A8E" w:rsidRPr="005749E8">
        <w:rPr>
          <w:lang w:val="ru-RU" w:eastAsia="ja-JP"/>
        </w:rPr>
        <w:t>г</w:t>
      </w:r>
      <w:r w:rsidR="008522B9" w:rsidRPr="005749E8">
        <w:rPr>
          <w:lang w:val="ru-RU" w:eastAsia="ja-JP"/>
        </w:rPr>
        <w:t>руппе, по прямому соединению;</w:t>
      </w:r>
    </w:p>
    <w:p w14:paraId="1984E04B" w14:textId="75E54F85" w:rsidR="00300930" w:rsidRPr="005749E8" w:rsidRDefault="00300930" w:rsidP="00C63A92">
      <w:pPr>
        <w:pStyle w:val="enumlev2"/>
        <w:spacing w:before="60"/>
        <w:rPr>
          <w:lang w:val="ru-RU" w:eastAsia="ja-JP"/>
        </w:rPr>
      </w:pPr>
      <w:r w:rsidRPr="005749E8">
        <w:rPr>
          <w:lang w:val="ru-RU" w:eastAsia="ja-JP"/>
        </w:rPr>
        <w:t>•</w:t>
      </w:r>
      <w:r w:rsidRPr="005749E8">
        <w:rPr>
          <w:lang w:val="ru-RU" w:eastAsia="ja-JP"/>
        </w:rPr>
        <w:tab/>
      </w:r>
      <w:r w:rsidR="008522B9" w:rsidRPr="005749E8">
        <w:rPr>
          <w:lang w:val="ru-RU" w:eastAsia="ja-JP"/>
        </w:rPr>
        <w:t>поддержка обратной связи HARQ по прямому соединению в зависимости от расстояния/дальности;</w:t>
      </w:r>
    </w:p>
    <w:p w14:paraId="199D4BC8" w14:textId="269493FC" w:rsidR="00300930" w:rsidRPr="005749E8" w:rsidRDefault="00300930" w:rsidP="00C63A92">
      <w:pPr>
        <w:pStyle w:val="enumlev2"/>
        <w:spacing w:before="60"/>
        <w:rPr>
          <w:lang w:val="ru-RU" w:eastAsia="ja-JP"/>
        </w:rPr>
      </w:pPr>
      <w:r w:rsidRPr="005749E8">
        <w:rPr>
          <w:lang w:val="ru-RU" w:eastAsia="ja-JP"/>
        </w:rPr>
        <w:t>•</w:t>
      </w:r>
      <w:r w:rsidRPr="005749E8">
        <w:rPr>
          <w:lang w:val="ru-RU" w:eastAsia="ja-JP"/>
        </w:rPr>
        <w:tab/>
      </w:r>
      <w:r w:rsidR="008522B9" w:rsidRPr="005749E8">
        <w:rPr>
          <w:lang w:val="ru-RU" w:eastAsia="ja-JP"/>
        </w:rPr>
        <w:t>поддержка мно</w:t>
      </w:r>
      <w:r w:rsidR="007F0A8E" w:rsidRPr="005749E8">
        <w:rPr>
          <w:lang w:val="ru-RU" w:eastAsia="ja-JP"/>
        </w:rPr>
        <w:t>г</w:t>
      </w:r>
      <w:r w:rsidR="008522B9" w:rsidRPr="005749E8">
        <w:rPr>
          <w:lang w:val="ru-RU" w:eastAsia="ja-JP"/>
        </w:rPr>
        <w:t>оадресной передачи без соединения и мно</w:t>
      </w:r>
      <w:r w:rsidR="007F0A8E" w:rsidRPr="005749E8">
        <w:rPr>
          <w:lang w:val="ru-RU" w:eastAsia="ja-JP"/>
        </w:rPr>
        <w:t>г</w:t>
      </w:r>
      <w:r w:rsidR="008522B9" w:rsidRPr="005749E8">
        <w:rPr>
          <w:lang w:val="ru-RU" w:eastAsia="ja-JP"/>
        </w:rPr>
        <w:t>оадресной передачи под управлением приложения;</w:t>
      </w:r>
    </w:p>
    <w:p w14:paraId="1A40C104" w14:textId="1EC57027" w:rsidR="006855E9" w:rsidRPr="005749E8" w:rsidRDefault="00300930" w:rsidP="00C63A92">
      <w:pPr>
        <w:pStyle w:val="enumlev1"/>
        <w:spacing w:before="60"/>
        <w:rPr>
          <w:lang w:val="ru-RU"/>
        </w:rPr>
      </w:pPr>
      <w:r w:rsidRPr="005749E8">
        <w:rPr>
          <w:lang w:val="ru-RU"/>
        </w:rPr>
        <w:t>−</w:t>
      </w:r>
      <w:r w:rsidRPr="005749E8">
        <w:rPr>
          <w:lang w:val="ru-RU"/>
        </w:rPr>
        <w:tab/>
      </w:r>
      <w:r w:rsidR="00FA783D" w:rsidRPr="005749E8">
        <w:rPr>
          <w:lang w:val="ru-RU"/>
        </w:rPr>
        <w:t>радиове</w:t>
      </w:r>
      <w:r w:rsidR="006855E9" w:rsidRPr="005749E8">
        <w:rPr>
          <w:lang w:val="ru-RU"/>
        </w:rPr>
        <w:t>щательную передачу, характеризующую</w:t>
      </w:r>
      <w:r w:rsidR="008522B9" w:rsidRPr="005749E8">
        <w:rPr>
          <w:lang w:val="ru-RU"/>
        </w:rPr>
        <w:t xml:space="preserve">ся передачей и приемом </w:t>
      </w:r>
      <w:r w:rsidR="00FA783D" w:rsidRPr="005749E8">
        <w:rPr>
          <w:lang w:val="ru-RU"/>
        </w:rPr>
        <w:t>радио</w:t>
      </w:r>
      <w:r w:rsidR="008522B9" w:rsidRPr="005749E8">
        <w:rPr>
          <w:lang w:val="ru-RU"/>
        </w:rPr>
        <w:t>вещательно</w:t>
      </w:r>
      <w:r w:rsidR="007F0A8E" w:rsidRPr="005749E8">
        <w:rPr>
          <w:lang w:val="ru-RU"/>
        </w:rPr>
        <w:t>г</w:t>
      </w:r>
      <w:r w:rsidR="008522B9" w:rsidRPr="005749E8">
        <w:rPr>
          <w:lang w:val="ru-RU"/>
        </w:rPr>
        <w:t>о пользовательско</w:t>
      </w:r>
      <w:r w:rsidR="007F0A8E" w:rsidRPr="005749E8">
        <w:rPr>
          <w:lang w:val="ru-RU"/>
        </w:rPr>
        <w:t>г</w:t>
      </w:r>
      <w:r w:rsidR="008522B9" w:rsidRPr="005749E8">
        <w:rPr>
          <w:lang w:val="ru-RU"/>
        </w:rPr>
        <w:t>о трафика</w:t>
      </w:r>
      <w:r w:rsidR="00C63A92">
        <w:rPr>
          <w:lang w:val="ru-RU"/>
        </w:rPr>
        <w:t xml:space="preserve"> между UE по прямым соединениям:</w:t>
      </w:r>
    </w:p>
    <w:p w14:paraId="0343AEA5" w14:textId="176C55DF" w:rsidR="00300930" w:rsidRPr="005749E8" w:rsidRDefault="00C63A92" w:rsidP="00C63A92">
      <w:pPr>
        <w:pStyle w:val="enumlev2"/>
        <w:spacing w:before="60"/>
        <w:rPr>
          <w:lang w:val="ru-RU"/>
        </w:rPr>
      </w:pPr>
      <w:r w:rsidRPr="005749E8">
        <w:rPr>
          <w:lang w:val="ru-RU" w:eastAsia="ja-JP"/>
        </w:rPr>
        <w:t>•</w:t>
      </w:r>
      <w:r w:rsidRPr="005749E8">
        <w:rPr>
          <w:lang w:val="ru-RU" w:eastAsia="ja-JP"/>
        </w:rPr>
        <w:tab/>
      </w:r>
      <w:r>
        <w:rPr>
          <w:lang w:val="ru-RU"/>
        </w:rPr>
        <w:t>в</w:t>
      </w:r>
      <w:r w:rsidR="006855E9" w:rsidRPr="005749E8">
        <w:rPr>
          <w:lang w:val="ru-RU"/>
        </w:rPr>
        <w:t xml:space="preserve"> </w:t>
      </w:r>
      <w:r w:rsidR="008522B9" w:rsidRPr="005749E8">
        <w:rPr>
          <w:lang w:val="ru-RU" w:eastAsia="ja-JP"/>
        </w:rPr>
        <w:t>зависимости</w:t>
      </w:r>
      <w:r w:rsidR="008522B9" w:rsidRPr="005749E8">
        <w:rPr>
          <w:lang w:val="ru-RU"/>
        </w:rPr>
        <w:t xml:space="preserve"> от требований, предъявляемых </w:t>
      </w:r>
      <w:r w:rsidR="00F04407" w:rsidRPr="005749E8">
        <w:rPr>
          <w:lang w:val="ru-RU"/>
        </w:rPr>
        <w:t>службами</w:t>
      </w:r>
      <w:r w:rsidR="008522B9" w:rsidRPr="005749E8">
        <w:rPr>
          <w:lang w:val="ru-RU"/>
        </w:rPr>
        <w:t>, связь NR по прямым соединениям также может использоваться для поддержки дру</w:t>
      </w:r>
      <w:r w:rsidR="007F0A8E" w:rsidRPr="005749E8">
        <w:rPr>
          <w:lang w:val="ru-RU"/>
        </w:rPr>
        <w:t>г</w:t>
      </w:r>
      <w:r w:rsidR="008522B9" w:rsidRPr="005749E8">
        <w:rPr>
          <w:lang w:val="ru-RU"/>
        </w:rPr>
        <w:t xml:space="preserve">их </w:t>
      </w:r>
      <w:r w:rsidR="00F04407" w:rsidRPr="005749E8">
        <w:rPr>
          <w:lang w:val="ru-RU"/>
        </w:rPr>
        <w:t>служб</w:t>
      </w:r>
      <w:r w:rsidR="008522B9" w:rsidRPr="005749E8">
        <w:rPr>
          <w:lang w:val="ru-RU"/>
        </w:rPr>
        <w:t>, а не только</w:t>
      </w:r>
      <w:r>
        <w:rPr>
          <w:lang w:val="ru-RU"/>
        </w:rPr>
        <w:t xml:space="preserve"> </w:t>
      </w:r>
      <w:r w:rsidR="008522B9" w:rsidRPr="005749E8">
        <w:rPr>
          <w:lang w:val="ru-RU"/>
        </w:rPr>
        <w:t>V2X.</w:t>
      </w:r>
    </w:p>
    <w:p w14:paraId="568FA643" w14:textId="1F1DE686" w:rsidR="00300930" w:rsidRPr="005749E8" w:rsidRDefault="00300930" w:rsidP="00D47BF1">
      <w:pPr>
        <w:pStyle w:val="Heading2"/>
      </w:pPr>
      <w:bookmarkStart w:id="78" w:name="_1.2_Detailed_specification"/>
      <w:bookmarkStart w:id="79" w:name="_Toc56152342"/>
      <w:bookmarkStart w:id="80" w:name="_Toc56153722"/>
      <w:bookmarkStart w:id="81" w:name="_Toc73967917"/>
      <w:bookmarkEnd w:id="78"/>
      <w:r w:rsidRPr="005749E8">
        <w:rPr>
          <w:lang w:eastAsia="ja-JP"/>
        </w:rPr>
        <w:t>1</w:t>
      </w:r>
      <w:r w:rsidRPr="005749E8">
        <w:t>.2</w:t>
      </w:r>
      <w:r w:rsidRPr="005749E8">
        <w:tab/>
      </w:r>
      <w:bookmarkEnd w:id="79"/>
      <w:bookmarkEnd w:id="80"/>
      <w:proofErr w:type="spellStart"/>
      <w:r w:rsidR="00030FF4" w:rsidRPr="005749E8">
        <w:t>Подробная</w:t>
      </w:r>
      <w:proofErr w:type="spellEnd"/>
      <w:r w:rsidR="00030FF4" w:rsidRPr="005749E8">
        <w:t xml:space="preserve"> </w:t>
      </w:r>
      <w:proofErr w:type="spellStart"/>
      <w:r w:rsidR="00030FF4" w:rsidRPr="005749E8">
        <w:t>спецификация</w:t>
      </w:r>
      <w:proofErr w:type="spellEnd"/>
      <w:r w:rsidR="008522B9" w:rsidRPr="005749E8">
        <w:t xml:space="preserve"> </w:t>
      </w:r>
      <w:proofErr w:type="spellStart"/>
      <w:r w:rsidR="008522B9" w:rsidRPr="005749E8">
        <w:t>техноло</w:t>
      </w:r>
      <w:r w:rsidR="007F0A8E" w:rsidRPr="005749E8">
        <w:t>г</w:t>
      </w:r>
      <w:r w:rsidR="008522B9" w:rsidRPr="005749E8">
        <w:t>ии</w:t>
      </w:r>
      <w:proofErr w:type="spellEnd"/>
      <w:r w:rsidR="008522B9" w:rsidRPr="005749E8">
        <w:t xml:space="preserve"> </w:t>
      </w:r>
      <w:proofErr w:type="spellStart"/>
      <w:r w:rsidR="008522B9" w:rsidRPr="005749E8">
        <w:t>радиоинтерфейса</w:t>
      </w:r>
      <w:bookmarkEnd w:id="81"/>
      <w:proofErr w:type="spellEnd"/>
    </w:p>
    <w:p w14:paraId="75144284" w14:textId="421C88F0" w:rsidR="00030FF4" w:rsidRPr="005749E8" w:rsidRDefault="00030FF4" w:rsidP="00030FF4">
      <w:pPr>
        <w:spacing w:before="100"/>
        <w:rPr>
          <w:szCs w:val="22"/>
          <w:lang w:val="ru-RU"/>
        </w:rPr>
      </w:pPr>
      <w:r w:rsidRPr="005749E8">
        <w:rPr>
          <w:szCs w:val="22"/>
          <w:lang w:val="ru-RU"/>
        </w:rPr>
        <w:t xml:space="preserve">Подробные спецификации, описанные в настоящем Приложении, были разработаны на основе </w:t>
      </w:r>
      <w:r w:rsidR="007F0A8E" w:rsidRPr="005749E8">
        <w:rPr>
          <w:szCs w:val="22"/>
          <w:lang w:val="ru-RU"/>
        </w:rPr>
        <w:t>Г</w:t>
      </w:r>
      <w:r w:rsidRPr="005749E8">
        <w:rPr>
          <w:szCs w:val="22"/>
          <w:lang w:val="ru-RU"/>
        </w:rPr>
        <w:t>лобальной основной спецификации</w:t>
      </w:r>
      <w:r w:rsidRPr="00376658">
        <w:rPr>
          <w:szCs w:val="22"/>
          <w:vertAlign w:val="superscript"/>
          <w:lang w:val="ru-RU"/>
        </w:rPr>
        <w:footnoteReference w:id="7"/>
      </w:r>
      <w:r w:rsidR="00C63A92">
        <w:rPr>
          <w:szCs w:val="22"/>
          <w:lang w:val="ru-RU"/>
        </w:rPr>
        <w:t xml:space="preserve"> </w:t>
      </w:r>
      <w:r w:rsidR="00C63A92" w:rsidRPr="005749E8">
        <w:rPr>
          <w:szCs w:val="22"/>
          <w:lang w:val="ru-RU"/>
        </w:rPr>
        <w:t>(GCS)</w:t>
      </w:r>
      <w:r w:rsidRPr="005749E8">
        <w:rPr>
          <w:szCs w:val="22"/>
          <w:lang w:val="ru-RU"/>
        </w:rPr>
        <w:t>, связанной с разработанными извне материалами, включенными путем ссылок, для конкретной техноло</w:t>
      </w:r>
      <w:r w:rsidR="007F0A8E" w:rsidRPr="005749E8">
        <w:rPr>
          <w:szCs w:val="22"/>
          <w:lang w:val="ru-RU"/>
        </w:rPr>
        <w:t>г</w:t>
      </w:r>
      <w:r w:rsidRPr="005749E8">
        <w:rPr>
          <w:szCs w:val="22"/>
          <w:lang w:val="ru-RU"/>
        </w:rPr>
        <w:t>ии. Информацию о процессе разработки и использовании GCS, ссылок, а также соответствующих уведомлений и сертификатов можно найти в документе IMT-2020/20.</w:t>
      </w:r>
    </w:p>
    <w:p w14:paraId="2548C77A" w14:textId="1E7653E8" w:rsidR="00030FF4" w:rsidRPr="005749E8" w:rsidRDefault="00030FF4" w:rsidP="00030FF4">
      <w:pPr>
        <w:spacing w:before="100"/>
        <w:rPr>
          <w:rFonts w:eastAsia="MS Mincho"/>
          <w:lang w:val="ru-RU"/>
        </w:rPr>
      </w:pPr>
      <w:r w:rsidRPr="005749E8">
        <w:rPr>
          <w:szCs w:val="22"/>
          <w:lang w:val="ru-RU"/>
        </w:rPr>
        <w:t xml:space="preserve">Стандарты IMT-2020, содержащиеся в настоящем разделе, были взяты из </w:t>
      </w:r>
      <w:r w:rsidR="007F0A8E" w:rsidRPr="005749E8">
        <w:rPr>
          <w:szCs w:val="22"/>
          <w:lang w:val="ru-RU"/>
        </w:rPr>
        <w:t>Г</w:t>
      </w:r>
      <w:r w:rsidRPr="005749E8">
        <w:rPr>
          <w:szCs w:val="22"/>
          <w:lang w:val="ru-RU"/>
        </w:rPr>
        <w:t>лобальной основной спецификации для техноло</w:t>
      </w:r>
      <w:r w:rsidR="007F0A8E" w:rsidRPr="005749E8">
        <w:rPr>
          <w:szCs w:val="22"/>
          <w:lang w:val="ru-RU"/>
        </w:rPr>
        <w:t>г</w:t>
      </w:r>
      <w:r w:rsidRPr="005749E8">
        <w:rPr>
          <w:szCs w:val="22"/>
          <w:lang w:val="ru-RU"/>
        </w:rPr>
        <w:t xml:space="preserve">ии 3GPP 5G-SRIT, имеющейся в </w:t>
      </w:r>
      <w:r w:rsidR="007F0A8E" w:rsidRPr="005749E8">
        <w:rPr>
          <w:szCs w:val="22"/>
          <w:lang w:val="ru-RU"/>
        </w:rPr>
        <w:t>Г</w:t>
      </w:r>
      <w:r w:rsidRPr="005749E8">
        <w:rPr>
          <w:szCs w:val="22"/>
          <w:lang w:val="ru-RU"/>
        </w:rPr>
        <w:t>лобальной основной спецификации IMT-2020. В отношении представленных ниже разделов действуют следующие примечания:</w:t>
      </w:r>
    </w:p>
    <w:p w14:paraId="74196105" w14:textId="3DE3A03F" w:rsidR="00030FF4" w:rsidRPr="005749E8" w:rsidRDefault="00030FF4" w:rsidP="00030FF4">
      <w:pPr>
        <w:pStyle w:val="enumlev1"/>
        <w:rPr>
          <w:szCs w:val="22"/>
          <w:lang w:val="ru-RU"/>
        </w:rPr>
      </w:pPr>
      <w:r w:rsidRPr="005749E8">
        <w:rPr>
          <w:rFonts w:eastAsia="MS Mincho"/>
          <w:lang w:val="ru-RU"/>
        </w:rPr>
        <w:t>1)</w:t>
      </w:r>
      <w:r w:rsidRPr="005749E8">
        <w:rPr>
          <w:rFonts w:eastAsia="MS Mincho"/>
          <w:lang w:val="ru-RU"/>
        </w:rPr>
        <w:tab/>
      </w:r>
      <w:r w:rsidRPr="005749E8">
        <w:rPr>
          <w:szCs w:val="22"/>
          <w:lang w:val="ru-RU"/>
        </w:rPr>
        <w:t>определенные транспонирующие</w:t>
      </w:r>
      <w:r w:rsidRPr="005749E8">
        <w:rPr>
          <w:b/>
          <w:bCs/>
          <w:i/>
          <w:iCs/>
          <w:szCs w:val="22"/>
          <w:lang w:val="ru-RU"/>
        </w:rPr>
        <w:t xml:space="preserve"> </w:t>
      </w:r>
      <w:r w:rsidRPr="005749E8">
        <w:rPr>
          <w:bCs/>
          <w:iCs/>
          <w:szCs w:val="22"/>
          <w:lang w:val="ru-RU"/>
        </w:rPr>
        <w:t>ор</w:t>
      </w:r>
      <w:r w:rsidR="007F0A8E" w:rsidRPr="005749E8">
        <w:rPr>
          <w:bCs/>
          <w:iCs/>
          <w:szCs w:val="22"/>
          <w:lang w:val="ru-RU"/>
        </w:rPr>
        <w:t>г</w:t>
      </w:r>
      <w:r w:rsidRPr="005749E8">
        <w:rPr>
          <w:bCs/>
          <w:iCs/>
          <w:szCs w:val="22"/>
          <w:lang w:val="ru-RU"/>
        </w:rPr>
        <w:t>анизации</w:t>
      </w:r>
      <w:r w:rsidRPr="00C63A92">
        <w:rPr>
          <w:rStyle w:val="FootnoteReference"/>
          <w:position w:val="0"/>
          <w:sz w:val="22"/>
          <w:szCs w:val="22"/>
          <w:vertAlign w:val="superscript"/>
          <w:lang w:val="ru-RU"/>
        </w:rPr>
        <w:footnoteReference w:id="8"/>
      </w:r>
      <w:r w:rsidRPr="005749E8">
        <w:rPr>
          <w:szCs w:val="22"/>
          <w:lang w:val="ru-RU"/>
        </w:rPr>
        <w:t xml:space="preserve"> должны обеспечить доступ к своим ссылочным материалам на своем веб-сайте;</w:t>
      </w:r>
    </w:p>
    <w:p w14:paraId="0CABE485" w14:textId="6987144A" w:rsidR="00030FF4" w:rsidRPr="005749E8" w:rsidRDefault="00030FF4" w:rsidP="00030FF4">
      <w:pPr>
        <w:pStyle w:val="enumlev1"/>
        <w:rPr>
          <w:szCs w:val="22"/>
          <w:lang w:val="ru-RU"/>
        </w:rPr>
      </w:pPr>
      <w:r w:rsidRPr="005749E8">
        <w:rPr>
          <w:szCs w:val="22"/>
          <w:lang w:val="ru-RU"/>
        </w:rPr>
        <w:t>2)</w:t>
      </w:r>
      <w:r w:rsidRPr="005749E8">
        <w:rPr>
          <w:szCs w:val="22"/>
          <w:lang w:val="ru-RU"/>
        </w:rPr>
        <w:tab/>
        <w:t xml:space="preserve">эта информация была предоставлена </w:t>
      </w:r>
      <w:r w:rsidRPr="005749E8">
        <w:rPr>
          <w:bCs/>
          <w:iCs/>
          <w:szCs w:val="22"/>
          <w:lang w:val="ru-RU"/>
        </w:rPr>
        <w:t>транспонирующими ор</w:t>
      </w:r>
      <w:r w:rsidR="007F0A8E" w:rsidRPr="005749E8">
        <w:rPr>
          <w:bCs/>
          <w:iCs/>
          <w:szCs w:val="22"/>
          <w:lang w:val="ru-RU"/>
        </w:rPr>
        <w:t>г</w:t>
      </w:r>
      <w:r w:rsidRPr="005749E8">
        <w:rPr>
          <w:bCs/>
          <w:iCs/>
          <w:szCs w:val="22"/>
          <w:lang w:val="ru-RU"/>
        </w:rPr>
        <w:t>анизациями</w:t>
      </w:r>
      <w:r w:rsidRPr="005749E8">
        <w:rPr>
          <w:b/>
          <w:bCs/>
          <w:i/>
          <w:iCs/>
          <w:szCs w:val="22"/>
          <w:lang w:val="ru-RU"/>
        </w:rPr>
        <w:t xml:space="preserve"> </w:t>
      </w:r>
      <w:r w:rsidRPr="005749E8">
        <w:rPr>
          <w:szCs w:val="22"/>
          <w:lang w:val="ru-RU"/>
        </w:rPr>
        <w:t xml:space="preserve">и относится к их собственным отчетным материалам по транспонированной </w:t>
      </w:r>
      <w:r w:rsidR="007F0A8E" w:rsidRPr="005749E8">
        <w:rPr>
          <w:szCs w:val="22"/>
          <w:lang w:val="ru-RU"/>
        </w:rPr>
        <w:t>Г</w:t>
      </w:r>
      <w:r w:rsidRPr="005749E8">
        <w:rPr>
          <w:szCs w:val="22"/>
          <w:lang w:val="ru-RU"/>
        </w:rPr>
        <w:t>лобальной основной спецификации.</w:t>
      </w:r>
    </w:p>
    <w:p w14:paraId="396A84C7" w14:textId="20B973E9" w:rsidR="00030FF4" w:rsidRPr="005749E8" w:rsidRDefault="00030FF4" w:rsidP="00030FF4">
      <w:pPr>
        <w:rPr>
          <w:szCs w:val="22"/>
          <w:lang w:val="ru-RU"/>
        </w:rPr>
      </w:pPr>
      <w:r w:rsidRPr="005749E8">
        <w:rPr>
          <w:szCs w:val="22"/>
          <w:lang w:val="ru-RU"/>
        </w:rPr>
        <w:t>В п</w:t>
      </w:r>
      <w:r w:rsidR="003965D0" w:rsidRPr="005749E8">
        <w:rPr>
          <w:szCs w:val="22"/>
          <w:lang w:val="ru-RU"/>
        </w:rPr>
        <w:t>ункте</w:t>
      </w:r>
      <w:r w:rsidRPr="005749E8">
        <w:rPr>
          <w:szCs w:val="22"/>
          <w:lang w:val="ru-RU"/>
        </w:rPr>
        <w:t xml:space="preserve"> 1.2.1 содержатся разделы и краткие обзоры </w:t>
      </w:r>
      <w:r w:rsidR="007F0A8E" w:rsidRPr="005749E8">
        <w:rPr>
          <w:szCs w:val="22"/>
          <w:lang w:val="ru-RU"/>
        </w:rPr>
        <w:t>Г</w:t>
      </w:r>
      <w:r w:rsidRPr="005749E8">
        <w:rPr>
          <w:szCs w:val="22"/>
          <w:lang w:val="ru-RU"/>
        </w:rPr>
        <w:t>лобальной основной спецификации по техноло</w:t>
      </w:r>
      <w:r w:rsidR="007F0A8E" w:rsidRPr="005749E8">
        <w:rPr>
          <w:szCs w:val="22"/>
          <w:lang w:val="ru-RU"/>
        </w:rPr>
        <w:t>г</w:t>
      </w:r>
      <w:r w:rsidRPr="005749E8">
        <w:rPr>
          <w:szCs w:val="22"/>
          <w:lang w:val="ru-RU"/>
        </w:rPr>
        <w:t xml:space="preserve">ии </w:t>
      </w:r>
      <w:proofErr w:type="spellStart"/>
      <w:r w:rsidRPr="005749E8">
        <w:rPr>
          <w:szCs w:val="22"/>
          <w:lang w:val="ru-RU"/>
        </w:rPr>
        <w:t>радиоинтерфейсов</w:t>
      </w:r>
      <w:proofErr w:type="spellEnd"/>
      <w:r w:rsidRPr="005749E8">
        <w:rPr>
          <w:szCs w:val="22"/>
          <w:lang w:val="ru-RU"/>
        </w:rPr>
        <w:t xml:space="preserve"> систем IMT-2020, которой было дано название </w:t>
      </w:r>
      <w:r w:rsidRPr="005749E8">
        <w:rPr>
          <w:iCs/>
          <w:szCs w:val="22"/>
          <w:lang w:val="ru-RU"/>
        </w:rPr>
        <w:t>3GPP 5G-SRIT</w:t>
      </w:r>
      <w:r w:rsidRPr="005749E8">
        <w:rPr>
          <w:szCs w:val="22"/>
          <w:lang w:val="ru-RU"/>
        </w:rPr>
        <w:t xml:space="preserve">, а также соответствующие </w:t>
      </w:r>
      <w:r w:rsidR="007F0A8E" w:rsidRPr="005749E8">
        <w:rPr>
          <w:szCs w:val="22"/>
          <w:lang w:val="ru-RU"/>
        </w:rPr>
        <w:t>г</w:t>
      </w:r>
      <w:r w:rsidRPr="005749E8">
        <w:rPr>
          <w:szCs w:val="22"/>
          <w:lang w:val="ru-RU"/>
        </w:rPr>
        <w:t>иперссылки на транспонированные стандарты.</w:t>
      </w:r>
    </w:p>
    <w:p w14:paraId="4674A48D" w14:textId="6CB61296" w:rsidR="00030FF4" w:rsidRPr="005749E8" w:rsidRDefault="00030FF4" w:rsidP="00030FF4">
      <w:pPr>
        <w:rPr>
          <w:rFonts w:eastAsia="MS Mincho"/>
          <w:lang w:val="ru-RU"/>
        </w:rPr>
      </w:pPr>
      <w:r w:rsidRPr="005749E8">
        <w:rPr>
          <w:szCs w:val="22"/>
          <w:lang w:val="ru-RU"/>
        </w:rPr>
        <w:lastRenderedPageBreak/>
        <w:t xml:space="preserve">Полный перечень конкретных спецификаций 3GPP </w:t>
      </w:r>
      <w:r w:rsidR="007F0A8E" w:rsidRPr="005749E8">
        <w:rPr>
          <w:szCs w:val="22"/>
          <w:lang w:val="ru-RU"/>
        </w:rPr>
        <w:t>Г</w:t>
      </w:r>
      <w:r w:rsidRPr="005749E8">
        <w:rPr>
          <w:szCs w:val="22"/>
          <w:lang w:val="ru-RU"/>
        </w:rPr>
        <w:t xml:space="preserve">лобальной основной спецификации (GCS) для </w:t>
      </w:r>
      <w:r w:rsidR="00AC2F07" w:rsidRPr="005749E8">
        <w:rPr>
          <w:iCs/>
          <w:szCs w:val="22"/>
          <w:lang w:val="ru-RU"/>
        </w:rPr>
        <w:t>IMT</w:t>
      </w:r>
      <w:r w:rsidRPr="005749E8">
        <w:rPr>
          <w:iCs/>
          <w:szCs w:val="22"/>
          <w:lang w:val="ru-RU"/>
        </w:rPr>
        <w:t>-2020 и 5G</w:t>
      </w:r>
      <w:r w:rsidRPr="005749E8">
        <w:rPr>
          <w:szCs w:val="22"/>
          <w:lang w:val="ru-RU"/>
        </w:rPr>
        <w:t>, транспонированных в п</w:t>
      </w:r>
      <w:r w:rsidR="003965D0" w:rsidRPr="005749E8">
        <w:rPr>
          <w:szCs w:val="22"/>
          <w:lang w:val="ru-RU"/>
        </w:rPr>
        <w:t>ункте</w:t>
      </w:r>
      <w:r w:rsidRPr="005749E8">
        <w:rPr>
          <w:szCs w:val="22"/>
          <w:lang w:val="ru-RU"/>
        </w:rPr>
        <w:t> 1.2.1, представлен в таблице 1-3.</w:t>
      </w:r>
    </w:p>
    <w:p w14:paraId="489CD103" w14:textId="6B0B45D4" w:rsidR="00F9167A" w:rsidRPr="005749E8" w:rsidRDefault="00F9167A" w:rsidP="00C63A92">
      <w:pPr>
        <w:pStyle w:val="TableNo"/>
        <w:spacing w:before="240"/>
        <w:rPr>
          <w:lang w:val="ru-RU"/>
        </w:rPr>
      </w:pPr>
      <w:r w:rsidRPr="005749E8">
        <w:rPr>
          <w:lang w:val="ru-RU"/>
        </w:rPr>
        <w:t>ТАБЛИЦА 1-3</w:t>
      </w:r>
    </w:p>
    <w:p w14:paraId="430B34C2" w14:textId="36AC1E35" w:rsidR="00F9167A" w:rsidRPr="005749E8" w:rsidRDefault="00F9167A" w:rsidP="00F9167A">
      <w:pPr>
        <w:pStyle w:val="Tabletitle"/>
        <w:rPr>
          <w:rFonts w:eastAsia="MS Mincho"/>
          <w:lang w:val="ru-RU"/>
        </w:rPr>
      </w:pPr>
      <w:r w:rsidRPr="005749E8">
        <w:rPr>
          <w:lang w:val="ru-RU"/>
        </w:rPr>
        <w:t xml:space="preserve">Спецификации 3GPP в </w:t>
      </w:r>
      <w:r w:rsidR="00FB4443">
        <w:rPr>
          <w:lang w:val="ru-RU"/>
        </w:rPr>
        <w:t>пункт</w:t>
      </w:r>
      <w:r w:rsidRPr="005749E8">
        <w:rPr>
          <w:lang w:val="ru-RU"/>
        </w:rPr>
        <w:t>е 1.2.1, которые подлежат транспонированию</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0"/>
        <w:gridCol w:w="1052"/>
        <w:gridCol w:w="1053"/>
        <w:gridCol w:w="1053"/>
        <w:gridCol w:w="1053"/>
        <w:gridCol w:w="1184"/>
        <w:gridCol w:w="1053"/>
        <w:gridCol w:w="1051"/>
        <w:gridCol w:w="1110"/>
      </w:tblGrid>
      <w:tr w:rsidR="00300930" w:rsidRPr="005749E8" w14:paraId="4D27D489" w14:textId="77777777" w:rsidTr="000E03A2">
        <w:trPr>
          <w:jc w:val="center"/>
        </w:trPr>
        <w:tc>
          <w:tcPr>
            <w:tcW w:w="5000" w:type="pct"/>
            <w:gridSpan w:val="9"/>
            <w:tcBorders>
              <w:top w:val="single" w:sz="4" w:space="0" w:color="auto"/>
              <w:left w:val="single" w:sz="4" w:space="0" w:color="auto"/>
              <w:bottom w:val="single" w:sz="4" w:space="0" w:color="auto"/>
              <w:right w:val="single" w:sz="4" w:space="0" w:color="auto"/>
            </w:tcBorders>
            <w:hideMark/>
          </w:tcPr>
          <w:p w14:paraId="6C211B79" w14:textId="7D63B9A3" w:rsidR="00300930" w:rsidRPr="005749E8" w:rsidRDefault="00030FF4" w:rsidP="003965D0">
            <w:pPr>
              <w:pStyle w:val="Tablehead"/>
              <w:keepLines/>
              <w:rPr>
                <w:sz w:val="18"/>
                <w:szCs w:val="18"/>
                <w:lang w:val="ru-RU" w:eastAsia="zh-CN"/>
              </w:rPr>
            </w:pPr>
            <w:bookmarkStart w:id="82" w:name="_Hlk53683498"/>
            <w:r w:rsidRPr="005749E8">
              <w:rPr>
                <w:sz w:val="18"/>
                <w:szCs w:val="18"/>
                <w:lang w:val="ru-RU" w:eastAsia="zh-CN"/>
              </w:rPr>
              <w:t xml:space="preserve">См. </w:t>
            </w:r>
            <w:r w:rsidR="003965D0" w:rsidRPr="005749E8">
              <w:rPr>
                <w:sz w:val="18"/>
                <w:szCs w:val="18"/>
                <w:lang w:val="ru-RU" w:eastAsia="zh-CN"/>
              </w:rPr>
              <w:t>П</w:t>
            </w:r>
            <w:r w:rsidRPr="005749E8">
              <w:rPr>
                <w:sz w:val="18"/>
                <w:szCs w:val="18"/>
                <w:lang w:val="ru-RU" w:eastAsia="zh-CN"/>
              </w:rPr>
              <w:t xml:space="preserve">римечание </w:t>
            </w:r>
            <w:r w:rsidR="00300930" w:rsidRPr="005749E8">
              <w:rPr>
                <w:sz w:val="18"/>
                <w:szCs w:val="18"/>
                <w:lang w:val="ru-RU" w:eastAsia="zh-CN"/>
              </w:rPr>
              <w:t xml:space="preserve">a) </w:t>
            </w:r>
            <w:r w:rsidRPr="005749E8">
              <w:rPr>
                <w:sz w:val="18"/>
                <w:szCs w:val="18"/>
                <w:lang w:val="ru-RU" w:eastAsia="zh-CN"/>
              </w:rPr>
              <w:t xml:space="preserve">и </w:t>
            </w:r>
            <w:r w:rsidR="003965D0" w:rsidRPr="005749E8">
              <w:rPr>
                <w:sz w:val="18"/>
                <w:szCs w:val="18"/>
                <w:lang w:val="ru-RU" w:eastAsia="zh-CN"/>
              </w:rPr>
              <w:t>П</w:t>
            </w:r>
            <w:r w:rsidRPr="005749E8">
              <w:rPr>
                <w:sz w:val="18"/>
                <w:szCs w:val="18"/>
                <w:lang w:val="ru-RU" w:eastAsia="zh-CN"/>
              </w:rPr>
              <w:t xml:space="preserve">римечание </w:t>
            </w:r>
            <w:r w:rsidR="00300930" w:rsidRPr="005749E8">
              <w:rPr>
                <w:sz w:val="18"/>
                <w:szCs w:val="18"/>
                <w:lang w:val="ru-RU" w:eastAsia="zh-CN"/>
              </w:rPr>
              <w:t xml:space="preserve">b) </w:t>
            </w:r>
            <w:r w:rsidRPr="005749E8">
              <w:rPr>
                <w:sz w:val="18"/>
                <w:szCs w:val="18"/>
                <w:lang w:val="ru-RU" w:eastAsia="zh-CN"/>
              </w:rPr>
              <w:t>в нижеследующей таблице</w:t>
            </w:r>
            <w:bookmarkEnd w:id="82"/>
          </w:p>
        </w:tc>
      </w:tr>
      <w:tr w:rsidR="00300930" w:rsidRPr="005749E8" w14:paraId="3F8EB5D6" w14:textId="77777777" w:rsidTr="000E03A2">
        <w:trPr>
          <w:jc w:val="center"/>
        </w:trPr>
        <w:tc>
          <w:tcPr>
            <w:tcW w:w="5000" w:type="pct"/>
            <w:gridSpan w:val="9"/>
            <w:tcBorders>
              <w:top w:val="single" w:sz="4" w:space="0" w:color="auto"/>
              <w:left w:val="single" w:sz="4" w:space="0" w:color="auto"/>
              <w:bottom w:val="single" w:sz="4" w:space="0" w:color="auto"/>
              <w:right w:val="single" w:sz="4" w:space="0" w:color="auto"/>
            </w:tcBorders>
            <w:hideMark/>
          </w:tcPr>
          <w:p w14:paraId="0C11750C" w14:textId="0EE14D04" w:rsidR="00300930" w:rsidRPr="005749E8" w:rsidRDefault="00030FF4" w:rsidP="00300930">
            <w:pPr>
              <w:pStyle w:val="Tablehead"/>
              <w:keepLines/>
              <w:rPr>
                <w:sz w:val="18"/>
                <w:szCs w:val="18"/>
                <w:lang w:val="ru-RU" w:eastAsia="zh-CN"/>
              </w:rPr>
            </w:pPr>
            <w:r w:rsidRPr="005749E8">
              <w:rPr>
                <w:sz w:val="18"/>
                <w:szCs w:val="18"/>
                <w:lang w:val="ru-RU" w:eastAsia="zh-CN"/>
              </w:rPr>
              <w:t>ЧАСТЬ</w:t>
            </w:r>
            <w:r w:rsidR="00300930" w:rsidRPr="005749E8">
              <w:rPr>
                <w:sz w:val="18"/>
                <w:szCs w:val="18"/>
                <w:lang w:val="ru-RU" w:eastAsia="zh-CN"/>
              </w:rPr>
              <w:t xml:space="preserve"> A</w:t>
            </w:r>
          </w:p>
          <w:p w14:paraId="14C408B5" w14:textId="63082ABB" w:rsidR="00300930" w:rsidRPr="005749E8" w:rsidRDefault="00030FF4" w:rsidP="00300930">
            <w:pPr>
              <w:pStyle w:val="Tablehead"/>
              <w:keepLines/>
              <w:rPr>
                <w:sz w:val="18"/>
                <w:szCs w:val="18"/>
                <w:lang w:val="ru-RU" w:eastAsia="zh-CN"/>
              </w:rPr>
            </w:pPr>
            <w:r w:rsidRPr="005749E8">
              <w:rPr>
                <w:sz w:val="18"/>
                <w:szCs w:val="18"/>
                <w:lang w:val="ru-RU" w:eastAsia="zh-CN"/>
              </w:rPr>
              <w:t>Список спецификаций</w:t>
            </w:r>
          </w:p>
        </w:tc>
      </w:tr>
      <w:tr w:rsidR="00300930" w:rsidRPr="005749E8" w14:paraId="3B7E0E98" w14:textId="77777777" w:rsidTr="000E03A2">
        <w:trPr>
          <w:jc w:val="center"/>
        </w:trPr>
        <w:tc>
          <w:tcPr>
            <w:tcW w:w="535" w:type="pct"/>
            <w:tcBorders>
              <w:top w:val="single" w:sz="4" w:space="0" w:color="auto"/>
              <w:left w:val="single" w:sz="4" w:space="0" w:color="auto"/>
              <w:bottom w:val="single" w:sz="4" w:space="0" w:color="auto"/>
              <w:right w:val="single" w:sz="4" w:space="0" w:color="auto"/>
            </w:tcBorders>
            <w:hideMark/>
          </w:tcPr>
          <w:p w14:paraId="60E2A16A" w14:textId="45FD1578" w:rsidR="00300930" w:rsidRPr="005749E8" w:rsidRDefault="00030FF4" w:rsidP="00030FF4">
            <w:pPr>
              <w:pStyle w:val="Tablehead"/>
              <w:keepLines/>
              <w:rPr>
                <w:sz w:val="18"/>
                <w:szCs w:val="18"/>
                <w:lang w:val="ru-RU" w:eastAsia="zh-CN"/>
              </w:rPr>
            </w:pPr>
            <w:r w:rsidRPr="005749E8">
              <w:rPr>
                <w:sz w:val="18"/>
                <w:szCs w:val="18"/>
                <w:lang w:val="ru-RU" w:eastAsia="zh-CN"/>
              </w:rPr>
              <w:t xml:space="preserve">Серия </w:t>
            </w:r>
            <w:r w:rsidR="00300930" w:rsidRPr="005749E8">
              <w:rPr>
                <w:sz w:val="18"/>
                <w:szCs w:val="18"/>
                <w:lang w:val="ru-RU" w:eastAsia="zh-CN"/>
              </w:rPr>
              <w:t>36.100</w:t>
            </w:r>
          </w:p>
        </w:tc>
        <w:tc>
          <w:tcPr>
            <w:tcW w:w="546" w:type="pct"/>
            <w:tcBorders>
              <w:top w:val="single" w:sz="4" w:space="0" w:color="auto"/>
              <w:left w:val="single" w:sz="4" w:space="0" w:color="auto"/>
              <w:bottom w:val="single" w:sz="4" w:space="0" w:color="auto"/>
              <w:right w:val="single" w:sz="4" w:space="0" w:color="auto"/>
            </w:tcBorders>
            <w:hideMark/>
          </w:tcPr>
          <w:p w14:paraId="71575511" w14:textId="1B3A1D9F" w:rsidR="00300930" w:rsidRPr="005749E8" w:rsidRDefault="00030FF4" w:rsidP="00300930">
            <w:pPr>
              <w:pStyle w:val="Tablehead"/>
              <w:keepLines/>
              <w:rPr>
                <w:sz w:val="18"/>
                <w:szCs w:val="18"/>
                <w:lang w:val="ru-RU" w:eastAsia="zh-CN"/>
              </w:rPr>
            </w:pPr>
            <w:r w:rsidRPr="005749E8">
              <w:rPr>
                <w:sz w:val="18"/>
                <w:szCs w:val="18"/>
                <w:lang w:val="ru-RU" w:eastAsia="zh-CN"/>
              </w:rPr>
              <w:t xml:space="preserve">Серия </w:t>
            </w:r>
            <w:r w:rsidR="00300930" w:rsidRPr="005749E8">
              <w:rPr>
                <w:sz w:val="18"/>
                <w:szCs w:val="18"/>
                <w:lang w:val="ru-RU" w:eastAsia="zh-CN"/>
              </w:rPr>
              <w:t>36.200</w:t>
            </w:r>
          </w:p>
        </w:tc>
        <w:tc>
          <w:tcPr>
            <w:tcW w:w="546" w:type="pct"/>
            <w:tcBorders>
              <w:top w:val="single" w:sz="4" w:space="0" w:color="auto"/>
              <w:left w:val="single" w:sz="4" w:space="0" w:color="auto"/>
              <w:bottom w:val="single" w:sz="4" w:space="0" w:color="auto"/>
              <w:right w:val="single" w:sz="4" w:space="0" w:color="auto"/>
            </w:tcBorders>
            <w:hideMark/>
          </w:tcPr>
          <w:p w14:paraId="3E676D27" w14:textId="1F8F1B54" w:rsidR="00300930" w:rsidRPr="005749E8" w:rsidRDefault="00030FF4" w:rsidP="00300930">
            <w:pPr>
              <w:pStyle w:val="Tablehead"/>
              <w:keepLines/>
              <w:rPr>
                <w:sz w:val="18"/>
                <w:szCs w:val="18"/>
                <w:lang w:val="ru-RU" w:eastAsia="zh-CN"/>
              </w:rPr>
            </w:pPr>
            <w:r w:rsidRPr="005749E8">
              <w:rPr>
                <w:sz w:val="18"/>
                <w:szCs w:val="18"/>
                <w:lang w:val="ru-RU" w:eastAsia="zh-CN"/>
              </w:rPr>
              <w:t xml:space="preserve">Серия </w:t>
            </w:r>
            <w:r w:rsidR="00300930" w:rsidRPr="005749E8">
              <w:rPr>
                <w:sz w:val="18"/>
                <w:szCs w:val="18"/>
                <w:lang w:val="ru-RU" w:eastAsia="zh-CN"/>
              </w:rPr>
              <w:t>36.300</w:t>
            </w:r>
          </w:p>
        </w:tc>
        <w:tc>
          <w:tcPr>
            <w:tcW w:w="546" w:type="pct"/>
            <w:tcBorders>
              <w:top w:val="single" w:sz="4" w:space="0" w:color="auto"/>
              <w:left w:val="single" w:sz="4" w:space="0" w:color="auto"/>
              <w:bottom w:val="single" w:sz="4" w:space="0" w:color="auto"/>
              <w:right w:val="single" w:sz="4" w:space="0" w:color="auto"/>
            </w:tcBorders>
            <w:hideMark/>
          </w:tcPr>
          <w:p w14:paraId="20D3544D" w14:textId="501832B1" w:rsidR="00300930" w:rsidRPr="005749E8" w:rsidRDefault="00030FF4" w:rsidP="00300930">
            <w:pPr>
              <w:pStyle w:val="Tablehead"/>
              <w:keepLines/>
              <w:rPr>
                <w:sz w:val="18"/>
                <w:szCs w:val="18"/>
                <w:lang w:val="ru-RU" w:eastAsia="zh-CN"/>
              </w:rPr>
            </w:pPr>
            <w:r w:rsidRPr="005749E8">
              <w:rPr>
                <w:sz w:val="18"/>
                <w:szCs w:val="18"/>
                <w:lang w:val="ru-RU" w:eastAsia="zh-CN"/>
              </w:rPr>
              <w:t xml:space="preserve">Серия </w:t>
            </w:r>
            <w:r w:rsidR="00300930" w:rsidRPr="005749E8">
              <w:rPr>
                <w:sz w:val="18"/>
                <w:szCs w:val="18"/>
                <w:lang w:val="ru-RU" w:eastAsia="zh-CN"/>
              </w:rPr>
              <w:t>36.400</w:t>
            </w:r>
          </w:p>
        </w:tc>
        <w:tc>
          <w:tcPr>
            <w:tcW w:w="546" w:type="pct"/>
            <w:tcBorders>
              <w:top w:val="single" w:sz="4" w:space="0" w:color="auto"/>
              <w:left w:val="single" w:sz="4" w:space="0" w:color="auto"/>
              <w:bottom w:val="single" w:sz="4" w:space="0" w:color="auto"/>
              <w:right w:val="single" w:sz="4" w:space="0" w:color="auto"/>
            </w:tcBorders>
            <w:hideMark/>
          </w:tcPr>
          <w:p w14:paraId="6655CD5C" w14:textId="4B5D8D96" w:rsidR="00300930" w:rsidRPr="005749E8" w:rsidRDefault="00030FF4" w:rsidP="00300930">
            <w:pPr>
              <w:pStyle w:val="Tablehead"/>
              <w:keepLines/>
              <w:rPr>
                <w:sz w:val="18"/>
                <w:szCs w:val="18"/>
                <w:lang w:val="ru-RU" w:eastAsia="zh-CN"/>
              </w:rPr>
            </w:pPr>
            <w:r w:rsidRPr="005749E8">
              <w:rPr>
                <w:sz w:val="18"/>
                <w:szCs w:val="18"/>
                <w:lang w:val="ru-RU" w:eastAsia="zh-CN"/>
              </w:rPr>
              <w:t xml:space="preserve">Серия </w:t>
            </w:r>
            <w:r w:rsidR="00300930" w:rsidRPr="005749E8">
              <w:rPr>
                <w:sz w:val="18"/>
                <w:szCs w:val="18"/>
                <w:lang w:val="ru-RU" w:eastAsia="zh-CN"/>
              </w:rPr>
              <w:t>37.xxx</w:t>
            </w:r>
          </w:p>
        </w:tc>
        <w:tc>
          <w:tcPr>
            <w:tcW w:w="614" w:type="pct"/>
            <w:tcBorders>
              <w:top w:val="single" w:sz="4" w:space="0" w:color="auto"/>
              <w:left w:val="single" w:sz="4" w:space="0" w:color="auto"/>
              <w:bottom w:val="single" w:sz="4" w:space="0" w:color="auto"/>
              <w:right w:val="single" w:sz="4" w:space="0" w:color="auto"/>
            </w:tcBorders>
            <w:hideMark/>
          </w:tcPr>
          <w:p w14:paraId="04B435E4" w14:textId="5F0D92CD" w:rsidR="00300930" w:rsidRPr="005749E8" w:rsidRDefault="00030FF4" w:rsidP="00300930">
            <w:pPr>
              <w:pStyle w:val="Tablehead"/>
              <w:keepLines/>
              <w:rPr>
                <w:sz w:val="18"/>
                <w:szCs w:val="18"/>
                <w:lang w:val="ru-RU" w:eastAsia="zh-CN"/>
              </w:rPr>
            </w:pPr>
            <w:r w:rsidRPr="005749E8">
              <w:rPr>
                <w:sz w:val="18"/>
                <w:szCs w:val="18"/>
                <w:lang w:val="ru-RU" w:eastAsia="zh-CN"/>
              </w:rPr>
              <w:t xml:space="preserve">Серия </w:t>
            </w:r>
            <w:r w:rsidR="00300930" w:rsidRPr="005749E8">
              <w:rPr>
                <w:sz w:val="18"/>
                <w:szCs w:val="18"/>
                <w:lang w:val="ru-RU" w:eastAsia="zh-CN"/>
              </w:rPr>
              <w:t>38.100</w:t>
            </w:r>
          </w:p>
        </w:tc>
        <w:tc>
          <w:tcPr>
            <w:tcW w:w="546" w:type="pct"/>
            <w:tcBorders>
              <w:top w:val="single" w:sz="4" w:space="0" w:color="auto"/>
              <w:left w:val="single" w:sz="4" w:space="0" w:color="auto"/>
              <w:bottom w:val="single" w:sz="4" w:space="0" w:color="auto"/>
              <w:right w:val="single" w:sz="4" w:space="0" w:color="auto"/>
            </w:tcBorders>
            <w:hideMark/>
          </w:tcPr>
          <w:p w14:paraId="10841BC9" w14:textId="26C59E1D" w:rsidR="00300930" w:rsidRPr="005749E8" w:rsidRDefault="00030FF4" w:rsidP="00300930">
            <w:pPr>
              <w:pStyle w:val="Tablehead"/>
              <w:keepLines/>
              <w:rPr>
                <w:sz w:val="18"/>
                <w:szCs w:val="18"/>
                <w:lang w:val="ru-RU" w:eastAsia="zh-CN"/>
              </w:rPr>
            </w:pPr>
            <w:r w:rsidRPr="005749E8">
              <w:rPr>
                <w:sz w:val="18"/>
                <w:szCs w:val="18"/>
                <w:lang w:val="ru-RU" w:eastAsia="zh-CN"/>
              </w:rPr>
              <w:t xml:space="preserve">Серия </w:t>
            </w:r>
            <w:r w:rsidR="00300930" w:rsidRPr="005749E8">
              <w:rPr>
                <w:sz w:val="18"/>
                <w:szCs w:val="18"/>
                <w:lang w:val="ru-RU" w:eastAsia="zh-CN"/>
              </w:rPr>
              <w:t>38.200</w:t>
            </w:r>
          </w:p>
        </w:tc>
        <w:tc>
          <w:tcPr>
            <w:tcW w:w="545" w:type="pct"/>
            <w:tcBorders>
              <w:top w:val="single" w:sz="4" w:space="0" w:color="auto"/>
              <w:left w:val="single" w:sz="4" w:space="0" w:color="auto"/>
              <w:bottom w:val="single" w:sz="4" w:space="0" w:color="auto"/>
              <w:right w:val="single" w:sz="4" w:space="0" w:color="auto"/>
            </w:tcBorders>
            <w:hideMark/>
          </w:tcPr>
          <w:p w14:paraId="372AAB16" w14:textId="064F77A2" w:rsidR="00300930" w:rsidRPr="005749E8" w:rsidRDefault="00030FF4" w:rsidP="00300930">
            <w:pPr>
              <w:pStyle w:val="Tablehead"/>
              <w:keepLines/>
              <w:rPr>
                <w:sz w:val="18"/>
                <w:szCs w:val="18"/>
                <w:lang w:val="ru-RU" w:eastAsia="zh-CN"/>
              </w:rPr>
            </w:pPr>
            <w:r w:rsidRPr="005749E8">
              <w:rPr>
                <w:sz w:val="18"/>
                <w:szCs w:val="18"/>
                <w:lang w:val="ru-RU" w:eastAsia="zh-CN"/>
              </w:rPr>
              <w:t xml:space="preserve">Серия </w:t>
            </w:r>
            <w:r w:rsidR="00300930" w:rsidRPr="005749E8">
              <w:rPr>
                <w:sz w:val="18"/>
                <w:szCs w:val="18"/>
                <w:lang w:val="ru-RU" w:eastAsia="zh-CN"/>
              </w:rPr>
              <w:t>38.300</w:t>
            </w:r>
          </w:p>
        </w:tc>
        <w:tc>
          <w:tcPr>
            <w:tcW w:w="578" w:type="pct"/>
            <w:tcBorders>
              <w:top w:val="single" w:sz="4" w:space="0" w:color="auto"/>
              <w:left w:val="single" w:sz="4" w:space="0" w:color="auto"/>
              <w:bottom w:val="single" w:sz="4" w:space="0" w:color="auto"/>
              <w:right w:val="single" w:sz="4" w:space="0" w:color="auto"/>
            </w:tcBorders>
            <w:hideMark/>
          </w:tcPr>
          <w:p w14:paraId="7AF24640" w14:textId="31AD4510" w:rsidR="00300930" w:rsidRPr="005749E8" w:rsidRDefault="00030FF4" w:rsidP="00300930">
            <w:pPr>
              <w:pStyle w:val="Tablehead"/>
              <w:keepLines/>
              <w:rPr>
                <w:sz w:val="18"/>
                <w:szCs w:val="18"/>
                <w:lang w:val="ru-RU" w:eastAsia="zh-CN"/>
              </w:rPr>
            </w:pPr>
            <w:r w:rsidRPr="005749E8">
              <w:rPr>
                <w:sz w:val="18"/>
                <w:szCs w:val="18"/>
                <w:lang w:val="ru-RU" w:eastAsia="zh-CN"/>
              </w:rPr>
              <w:t xml:space="preserve">Серия </w:t>
            </w:r>
            <w:r w:rsidR="00300930" w:rsidRPr="005749E8">
              <w:rPr>
                <w:sz w:val="18"/>
                <w:szCs w:val="18"/>
                <w:lang w:val="ru-RU" w:eastAsia="zh-CN"/>
              </w:rPr>
              <w:t>38.400</w:t>
            </w:r>
          </w:p>
        </w:tc>
      </w:tr>
      <w:tr w:rsidR="00300930" w:rsidRPr="005749E8" w14:paraId="58C99ACB" w14:textId="77777777" w:rsidTr="000E03A2">
        <w:trPr>
          <w:jc w:val="center"/>
        </w:trPr>
        <w:tc>
          <w:tcPr>
            <w:tcW w:w="535" w:type="pct"/>
            <w:tcBorders>
              <w:top w:val="single" w:sz="4" w:space="0" w:color="auto"/>
              <w:left w:val="single" w:sz="4" w:space="0" w:color="auto"/>
              <w:bottom w:val="single" w:sz="4" w:space="0" w:color="auto"/>
              <w:right w:val="single" w:sz="4" w:space="0" w:color="auto"/>
            </w:tcBorders>
            <w:hideMark/>
          </w:tcPr>
          <w:p w14:paraId="6E02B51B" w14:textId="77777777" w:rsidR="00300930" w:rsidRPr="005749E8" w:rsidRDefault="00300930" w:rsidP="005F4B21">
            <w:pPr>
              <w:pStyle w:val="Tabletext"/>
              <w:keepNext/>
              <w:keepLines/>
              <w:jc w:val="center"/>
              <w:rPr>
                <w:b/>
                <w:sz w:val="18"/>
                <w:szCs w:val="18"/>
                <w:lang w:val="en-US" w:eastAsia="zh-CN"/>
              </w:rPr>
            </w:pPr>
            <w:r w:rsidRPr="005749E8">
              <w:rPr>
                <w:sz w:val="18"/>
                <w:szCs w:val="18"/>
                <w:lang w:val="en-US" w:eastAsia="zh-CN"/>
              </w:rPr>
              <w:t>TS 36.101</w:t>
            </w:r>
            <w:r w:rsidRPr="005749E8">
              <w:rPr>
                <w:sz w:val="18"/>
                <w:szCs w:val="18"/>
                <w:lang w:val="en-US" w:eastAsia="zh-CN"/>
              </w:rPr>
              <w:br/>
              <w:t>TS 36.104</w:t>
            </w:r>
            <w:r w:rsidRPr="005749E8">
              <w:rPr>
                <w:sz w:val="18"/>
                <w:szCs w:val="18"/>
                <w:lang w:val="en-US" w:eastAsia="zh-CN"/>
              </w:rPr>
              <w:br/>
              <w:t>TS 36.106</w:t>
            </w:r>
            <w:r w:rsidRPr="005749E8">
              <w:rPr>
                <w:sz w:val="18"/>
                <w:szCs w:val="18"/>
                <w:lang w:val="en-US" w:eastAsia="zh-CN"/>
              </w:rPr>
              <w:br/>
              <w:t>TS 36.111</w:t>
            </w:r>
            <w:r w:rsidRPr="005749E8">
              <w:rPr>
                <w:sz w:val="18"/>
                <w:szCs w:val="18"/>
                <w:lang w:val="en-US" w:eastAsia="zh-CN"/>
              </w:rPr>
              <w:br/>
              <w:t>TS 36.113</w:t>
            </w:r>
            <w:r w:rsidRPr="005749E8">
              <w:rPr>
                <w:sz w:val="18"/>
                <w:szCs w:val="18"/>
                <w:lang w:val="en-US" w:eastAsia="zh-CN"/>
              </w:rPr>
              <w:br/>
              <w:t>TS 36.116</w:t>
            </w:r>
            <w:r w:rsidRPr="005749E8">
              <w:rPr>
                <w:sz w:val="18"/>
                <w:szCs w:val="18"/>
                <w:lang w:val="en-US" w:eastAsia="zh-CN"/>
              </w:rPr>
              <w:br/>
              <w:t>TS 36.124</w:t>
            </w:r>
            <w:r w:rsidRPr="005749E8">
              <w:rPr>
                <w:sz w:val="18"/>
                <w:szCs w:val="18"/>
                <w:lang w:val="en-US" w:eastAsia="zh-CN"/>
              </w:rPr>
              <w:br/>
              <w:t>TS 36.133</w:t>
            </w:r>
          </w:p>
        </w:tc>
        <w:tc>
          <w:tcPr>
            <w:tcW w:w="546" w:type="pct"/>
            <w:tcBorders>
              <w:top w:val="single" w:sz="4" w:space="0" w:color="auto"/>
              <w:left w:val="single" w:sz="4" w:space="0" w:color="auto"/>
              <w:bottom w:val="single" w:sz="4" w:space="0" w:color="auto"/>
              <w:right w:val="single" w:sz="4" w:space="0" w:color="auto"/>
            </w:tcBorders>
            <w:hideMark/>
          </w:tcPr>
          <w:p w14:paraId="78EACF7B" w14:textId="77777777" w:rsidR="00300930" w:rsidRPr="005749E8" w:rsidRDefault="00300930" w:rsidP="005F4B21">
            <w:pPr>
              <w:pStyle w:val="Tabletext"/>
              <w:keepNext/>
              <w:keepLines/>
              <w:jc w:val="center"/>
              <w:rPr>
                <w:b/>
                <w:sz w:val="18"/>
                <w:szCs w:val="18"/>
                <w:lang w:val="en-US" w:eastAsia="zh-CN"/>
              </w:rPr>
            </w:pPr>
            <w:r w:rsidRPr="005749E8">
              <w:rPr>
                <w:sz w:val="18"/>
                <w:szCs w:val="18"/>
                <w:lang w:val="en-US" w:eastAsia="zh-CN"/>
              </w:rPr>
              <w:t>TS 36.201</w:t>
            </w:r>
            <w:r w:rsidRPr="005749E8">
              <w:rPr>
                <w:sz w:val="18"/>
                <w:szCs w:val="18"/>
                <w:lang w:val="en-US" w:eastAsia="zh-CN"/>
              </w:rPr>
              <w:br/>
              <w:t>TS 36.211</w:t>
            </w:r>
            <w:r w:rsidRPr="005749E8">
              <w:rPr>
                <w:sz w:val="18"/>
                <w:szCs w:val="18"/>
                <w:lang w:val="en-US" w:eastAsia="zh-CN"/>
              </w:rPr>
              <w:br/>
              <w:t>TS 36.212</w:t>
            </w:r>
            <w:r w:rsidRPr="005749E8">
              <w:rPr>
                <w:sz w:val="18"/>
                <w:szCs w:val="18"/>
                <w:lang w:val="en-US" w:eastAsia="zh-CN"/>
              </w:rPr>
              <w:br/>
              <w:t>TS 36.213</w:t>
            </w:r>
            <w:r w:rsidRPr="005749E8">
              <w:rPr>
                <w:sz w:val="18"/>
                <w:szCs w:val="18"/>
                <w:lang w:val="en-US" w:eastAsia="zh-CN"/>
              </w:rPr>
              <w:br/>
              <w:t>TS 36.214</w:t>
            </w:r>
            <w:r w:rsidRPr="005749E8">
              <w:rPr>
                <w:sz w:val="18"/>
                <w:szCs w:val="18"/>
                <w:lang w:val="en-US" w:eastAsia="zh-CN"/>
              </w:rPr>
              <w:br/>
              <w:t>TS 36.216</w:t>
            </w:r>
          </w:p>
        </w:tc>
        <w:tc>
          <w:tcPr>
            <w:tcW w:w="546" w:type="pct"/>
            <w:tcBorders>
              <w:top w:val="single" w:sz="4" w:space="0" w:color="auto"/>
              <w:left w:val="single" w:sz="4" w:space="0" w:color="auto"/>
              <w:bottom w:val="single" w:sz="4" w:space="0" w:color="auto"/>
              <w:right w:val="single" w:sz="4" w:space="0" w:color="auto"/>
            </w:tcBorders>
            <w:hideMark/>
          </w:tcPr>
          <w:p w14:paraId="6326997E" w14:textId="77777777" w:rsidR="00300930" w:rsidRPr="005749E8" w:rsidRDefault="00300930" w:rsidP="005F4B21">
            <w:pPr>
              <w:pStyle w:val="Tabletext"/>
              <w:keepNext/>
              <w:keepLines/>
              <w:jc w:val="center"/>
              <w:rPr>
                <w:b/>
                <w:sz w:val="18"/>
                <w:szCs w:val="18"/>
                <w:lang w:val="en-US" w:eastAsia="zh-CN"/>
              </w:rPr>
            </w:pPr>
            <w:r w:rsidRPr="005749E8">
              <w:rPr>
                <w:sz w:val="18"/>
                <w:szCs w:val="18"/>
                <w:lang w:val="en-US" w:eastAsia="zh-CN"/>
              </w:rPr>
              <w:t>TS 36.300</w:t>
            </w:r>
            <w:r w:rsidRPr="005749E8">
              <w:rPr>
                <w:sz w:val="18"/>
                <w:szCs w:val="18"/>
                <w:lang w:val="en-US" w:eastAsia="zh-CN"/>
              </w:rPr>
              <w:br/>
              <w:t>TS 36.302</w:t>
            </w:r>
            <w:r w:rsidRPr="005749E8">
              <w:rPr>
                <w:sz w:val="18"/>
                <w:szCs w:val="18"/>
                <w:lang w:val="en-US" w:eastAsia="zh-CN"/>
              </w:rPr>
              <w:br/>
              <w:t>TS 36.304</w:t>
            </w:r>
            <w:r w:rsidRPr="005749E8">
              <w:rPr>
                <w:sz w:val="18"/>
                <w:szCs w:val="18"/>
                <w:lang w:val="en-US" w:eastAsia="zh-CN"/>
              </w:rPr>
              <w:br/>
              <w:t>TS 36.305</w:t>
            </w:r>
            <w:r w:rsidRPr="005749E8">
              <w:rPr>
                <w:sz w:val="18"/>
                <w:szCs w:val="18"/>
                <w:lang w:val="en-US" w:eastAsia="zh-CN"/>
              </w:rPr>
              <w:br/>
              <w:t>TS 36.306</w:t>
            </w:r>
            <w:r w:rsidRPr="005749E8">
              <w:rPr>
                <w:sz w:val="18"/>
                <w:szCs w:val="18"/>
                <w:lang w:val="en-US" w:eastAsia="zh-CN"/>
              </w:rPr>
              <w:br/>
              <w:t>TS 36.307</w:t>
            </w:r>
            <w:r w:rsidRPr="005749E8">
              <w:rPr>
                <w:sz w:val="18"/>
                <w:szCs w:val="18"/>
                <w:lang w:val="en-US" w:eastAsia="zh-CN"/>
              </w:rPr>
              <w:br/>
              <w:t>TS 36.314</w:t>
            </w:r>
            <w:r w:rsidRPr="005749E8">
              <w:rPr>
                <w:sz w:val="18"/>
                <w:szCs w:val="18"/>
                <w:lang w:val="en-US" w:eastAsia="zh-CN"/>
              </w:rPr>
              <w:br/>
              <w:t>TS 36.321</w:t>
            </w:r>
            <w:r w:rsidRPr="005749E8">
              <w:rPr>
                <w:sz w:val="18"/>
                <w:szCs w:val="18"/>
                <w:lang w:val="en-US" w:eastAsia="zh-CN"/>
              </w:rPr>
              <w:br/>
              <w:t>TS 36.322</w:t>
            </w:r>
            <w:r w:rsidRPr="005749E8">
              <w:rPr>
                <w:sz w:val="18"/>
                <w:szCs w:val="18"/>
                <w:lang w:val="en-US" w:eastAsia="zh-CN"/>
              </w:rPr>
              <w:br/>
              <w:t>TS 36.323</w:t>
            </w:r>
            <w:r w:rsidRPr="005749E8">
              <w:rPr>
                <w:sz w:val="18"/>
                <w:szCs w:val="18"/>
                <w:lang w:val="en-US" w:eastAsia="zh-CN"/>
              </w:rPr>
              <w:br/>
              <w:t>TS 36.331</w:t>
            </w:r>
            <w:r w:rsidRPr="005749E8">
              <w:rPr>
                <w:sz w:val="18"/>
                <w:szCs w:val="18"/>
                <w:lang w:val="en-US" w:eastAsia="zh-CN"/>
              </w:rPr>
              <w:br/>
              <w:t>TS 36.355</w:t>
            </w:r>
            <w:r w:rsidRPr="005749E8">
              <w:rPr>
                <w:sz w:val="18"/>
                <w:szCs w:val="18"/>
                <w:lang w:val="en-US" w:eastAsia="zh-CN"/>
              </w:rPr>
              <w:br/>
              <w:t>TS 36.360</w:t>
            </w:r>
            <w:r w:rsidRPr="005749E8">
              <w:rPr>
                <w:sz w:val="18"/>
                <w:szCs w:val="18"/>
                <w:lang w:val="en-US" w:eastAsia="zh-CN"/>
              </w:rPr>
              <w:br/>
              <w:t>TS 36.361</w:t>
            </w:r>
          </w:p>
        </w:tc>
        <w:tc>
          <w:tcPr>
            <w:tcW w:w="546" w:type="pct"/>
            <w:tcBorders>
              <w:top w:val="single" w:sz="4" w:space="0" w:color="auto"/>
              <w:left w:val="single" w:sz="4" w:space="0" w:color="auto"/>
              <w:bottom w:val="single" w:sz="4" w:space="0" w:color="auto"/>
              <w:right w:val="single" w:sz="4" w:space="0" w:color="auto"/>
            </w:tcBorders>
            <w:hideMark/>
          </w:tcPr>
          <w:p w14:paraId="5ADB61B2" w14:textId="77777777" w:rsidR="00300930" w:rsidRPr="005749E8" w:rsidRDefault="00300930" w:rsidP="005F4B21">
            <w:pPr>
              <w:pStyle w:val="Tabletext"/>
              <w:keepNext/>
              <w:keepLines/>
              <w:jc w:val="center"/>
              <w:rPr>
                <w:b/>
                <w:sz w:val="18"/>
                <w:szCs w:val="18"/>
                <w:lang w:val="en-US" w:eastAsia="zh-CN"/>
              </w:rPr>
            </w:pPr>
            <w:r w:rsidRPr="005749E8">
              <w:rPr>
                <w:sz w:val="18"/>
                <w:szCs w:val="18"/>
                <w:lang w:val="en-US" w:eastAsia="zh-CN"/>
              </w:rPr>
              <w:t>TS 36.401</w:t>
            </w:r>
            <w:r w:rsidRPr="005749E8">
              <w:rPr>
                <w:sz w:val="18"/>
                <w:szCs w:val="18"/>
                <w:lang w:val="en-US" w:eastAsia="zh-CN"/>
              </w:rPr>
              <w:br/>
              <w:t>TS 36.410</w:t>
            </w:r>
            <w:r w:rsidRPr="005749E8">
              <w:rPr>
                <w:sz w:val="18"/>
                <w:szCs w:val="18"/>
                <w:lang w:val="en-US" w:eastAsia="zh-CN"/>
              </w:rPr>
              <w:br/>
              <w:t>TS 36.411</w:t>
            </w:r>
            <w:r w:rsidRPr="005749E8">
              <w:rPr>
                <w:sz w:val="18"/>
                <w:szCs w:val="18"/>
                <w:lang w:val="en-US" w:eastAsia="zh-CN"/>
              </w:rPr>
              <w:br/>
              <w:t>TS 36.412</w:t>
            </w:r>
            <w:r w:rsidRPr="005749E8">
              <w:rPr>
                <w:sz w:val="18"/>
                <w:szCs w:val="18"/>
                <w:lang w:val="en-US" w:eastAsia="zh-CN"/>
              </w:rPr>
              <w:br/>
              <w:t>TS 36.413</w:t>
            </w:r>
            <w:r w:rsidRPr="005749E8">
              <w:rPr>
                <w:sz w:val="18"/>
                <w:szCs w:val="18"/>
                <w:lang w:val="en-US" w:eastAsia="zh-CN"/>
              </w:rPr>
              <w:br/>
              <w:t>TS 36.414</w:t>
            </w:r>
            <w:r w:rsidRPr="005749E8">
              <w:rPr>
                <w:sz w:val="18"/>
                <w:szCs w:val="18"/>
                <w:lang w:val="en-US" w:eastAsia="zh-CN"/>
              </w:rPr>
              <w:br/>
              <w:t>TS 36.420</w:t>
            </w:r>
            <w:r w:rsidRPr="005749E8">
              <w:rPr>
                <w:sz w:val="18"/>
                <w:szCs w:val="18"/>
                <w:lang w:val="en-US" w:eastAsia="zh-CN"/>
              </w:rPr>
              <w:br/>
              <w:t>TS 36.421</w:t>
            </w:r>
            <w:r w:rsidRPr="005749E8">
              <w:rPr>
                <w:sz w:val="18"/>
                <w:szCs w:val="18"/>
                <w:lang w:val="en-US" w:eastAsia="zh-CN"/>
              </w:rPr>
              <w:br/>
              <w:t>TS 36.422</w:t>
            </w:r>
            <w:r w:rsidRPr="005749E8">
              <w:rPr>
                <w:sz w:val="18"/>
                <w:szCs w:val="18"/>
                <w:lang w:val="en-US" w:eastAsia="zh-CN"/>
              </w:rPr>
              <w:br/>
              <w:t>TS 36.423</w:t>
            </w:r>
            <w:r w:rsidRPr="005749E8">
              <w:rPr>
                <w:sz w:val="18"/>
                <w:szCs w:val="18"/>
                <w:lang w:val="en-US" w:eastAsia="zh-CN"/>
              </w:rPr>
              <w:br/>
              <w:t>TS 36.424</w:t>
            </w:r>
            <w:r w:rsidRPr="005749E8">
              <w:rPr>
                <w:sz w:val="18"/>
                <w:szCs w:val="18"/>
                <w:lang w:val="en-US" w:eastAsia="zh-CN"/>
              </w:rPr>
              <w:br/>
              <w:t>TS 36.425</w:t>
            </w:r>
            <w:r w:rsidRPr="005749E8">
              <w:rPr>
                <w:sz w:val="18"/>
                <w:szCs w:val="18"/>
                <w:lang w:val="en-US" w:eastAsia="zh-CN"/>
              </w:rPr>
              <w:br/>
              <w:t>TS 36.440</w:t>
            </w:r>
            <w:r w:rsidRPr="005749E8">
              <w:rPr>
                <w:sz w:val="18"/>
                <w:szCs w:val="18"/>
                <w:lang w:val="en-US" w:eastAsia="zh-CN"/>
              </w:rPr>
              <w:br/>
              <w:t>TS 36.441</w:t>
            </w:r>
            <w:r w:rsidRPr="005749E8">
              <w:rPr>
                <w:sz w:val="18"/>
                <w:szCs w:val="18"/>
                <w:lang w:val="en-US" w:eastAsia="zh-CN"/>
              </w:rPr>
              <w:br/>
              <w:t>TS 36.442</w:t>
            </w:r>
            <w:r w:rsidRPr="005749E8">
              <w:rPr>
                <w:sz w:val="18"/>
                <w:szCs w:val="18"/>
                <w:lang w:val="en-US" w:eastAsia="zh-CN"/>
              </w:rPr>
              <w:br/>
              <w:t>TS 36.443</w:t>
            </w:r>
            <w:r w:rsidRPr="005749E8">
              <w:rPr>
                <w:sz w:val="18"/>
                <w:szCs w:val="18"/>
                <w:lang w:val="en-US" w:eastAsia="zh-CN"/>
              </w:rPr>
              <w:br/>
              <w:t>TS 36.444</w:t>
            </w:r>
            <w:r w:rsidRPr="005749E8">
              <w:rPr>
                <w:sz w:val="18"/>
                <w:szCs w:val="18"/>
                <w:lang w:val="en-US" w:eastAsia="zh-CN"/>
              </w:rPr>
              <w:br/>
              <w:t>TS 36.445</w:t>
            </w:r>
            <w:r w:rsidRPr="005749E8">
              <w:rPr>
                <w:sz w:val="18"/>
                <w:szCs w:val="18"/>
                <w:lang w:val="en-US" w:eastAsia="zh-CN"/>
              </w:rPr>
              <w:br/>
              <w:t>TS 36.455</w:t>
            </w:r>
            <w:r w:rsidRPr="005749E8">
              <w:rPr>
                <w:sz w:val="18"/>
                <w:szCs w:val="18"/>
                <w:lang w:val="en-US" w:eastAsia="zh-CN"/>
              </w:rPr>
              <w:br/>
              <w:t>TS 36.456</w:t>
            </w:r>
            <w:r w:rsidRPr="005749E8">
              <w:rPr>
                <w:sz w:val="18"/>
                <w:szCs w:val="18"/>
                <w:lang w:val="en-US" w:eastAsia="zh-CN"/>
              </w:rPr>
              <w:br/>
              <w:t>TS 36.457</w:t>
            </w:r>
            <w:r w:rsidRPr="005749E8">
              <w:rPr>
                <w:sz w:val="18"/>
                <w:szCs w:val="18"/>
                <w:lang w:val="en-US" w:eastAsia="zh-CN"/>
              </w:rPr>
              <w:br/>
              <w:t>TS 36.458</w:t>
            </w:r>
            <w:r w:rsidRPr="005749E8">
              <w:rPr>
                <w:sz w:val="18"/>
                <w:szCs w:val="18"/>
                <w:lang w:val="en-US" w:eastAsia="zh-CN"/>
              </w:rPr>
              <w:br/>
              <w:t>TS 36.459</w:t>
            </w:r>
            <w:r w:rsidRPr="005749E8">
              <w:rPr>
                <w:sz w:val="18"/>
                <w:szCs w:val="18"/>
                <w:lang w:val="en-US" w:eastAsia="zh-CN"/>
              </w:rPr>
              <w:br/>
              <w:t>TS 36.461</w:t>
            </w:r>
            <w:r w:rsidRPr="005749E8">
              <w:rPr>
                <w:sz w:val="18"/>
                <w:szCs w:val="18"/>
                <w:lang w:val="en-US" w:eastAsia="zh-CN"/>
              </w:rPr>
              <w:br/>
              <w:t>TS 36.462</w:t>
            </w:r>
            <w:r w:rsidRPr="005749E8">
              <w:rPr>
                <w:sz w:val="18"/>
                <w:szCs w:val="18"/>
                <w:lang w:val="en-US" w:eastAsia="zh-CN"/>
              </w:rPr>
              <w:br/>
              <w:t>TS 36.463</w:t>
            </w:r>
            <w:r w:rsidRPr="005749E8">
              <w:rPr>
                <w:sz w:val="18"/>
                <w:szCs w:val="18"/>
                <w:lang w:val="en-US" w:eastAsia="zh-CN"/>
              </w:rPr>
              <w:br/>
              <w:t>TS 36.464</w:t>
            </w:r>
            <w:r w:rsidRPr="005749E8">
              <w:rPr>
                <w:sz w:val="18"/>
                <w:szCs w:val="18"/>
                <w:lang w:val="en-US" w:eastAsia="zh-CN"/>
              </w:rPr>
              <w:br/>
              <w:t>TS 36.465</w:t>
            </w:r>
          </w:p>
        </w:tc>
        <w:tc>
          <w:tcPr>
            <w:tcW w:w="546" w:type="pct"/>
            <w:tcBorders>
              <w:top w:val="single" w:sz="4" w:space="0" w:color="auto"/>
              <w:left w:val="single" w:sz="4" w:space="0" w:color="auto"/>
              <w:bottom w:val="single" w:sz="4" w:space="0" w:color="auto"/>
              <w:right w:val="single" w:sz="4" w:space="0" w:color="auto"/>
            </w:tcBorders>
            <w:hideMark/>
          </w:tcPr>
          <w:p w14:paraId="2D3FCB39" w14:textId="77777777" w:rsidR="00300930" w:rsidRPr="005749E8" w:rsidRDefault="00300930" w:rsidP="005F4B21">
            <w:pPr>
              <w:pStyle w:val="Tabletext"/>
              <w:keepNext/>
              <w:keepLines/>
              <w:jc w:val="center"/>
              <w:rPr>
                <w:sz w:val="18"/>
                <w:szCs w:val="18"/>
                <w:lang w:val="en-US" w:eastAsia="zh-CN"/>
              </w:rPr>
            </w:pPr>
            <w:r w:rsidRPr="005749E8">
              <w:rPr>
                <w:sz w:val="18"/>
                <w:szCs w:val="18"/>
                <w:lang w:val="en-US" w:eastAsia="zh-CN"/>
              </w:rPr>
              <w:t>TS 37.104</w:t>
            </w:r>
            <w:r w:rsidRPr="005749E8">
              <w:rPr>
                <w:sz w:val="18"/>
                <w:szCs w:val="18"/>
                <w:lang w:val="en-US" w:eastAsia="zh-CN"/>
              </w:rPr>
              <w:br/>
              <w:t>TS 37.105</w:t>
            </w:r>
            <w:r w:rsidRPr="005749E8">
              <w:rPr>
                <w:sz w:val="18"/>
                <w:szCs w:val="18"/>
                <w:lang w:val="en-US" w:eastAsia="zh-CN"/>
              </w:rPr>
              <w:br/>
              <w:t>TS 37.113</w:t>
            </w:r>
            <w:r w:rsidRPr="005749E8">
              <w:rPr>
                <w:sz w:val="18"/>
                <w:szCs w:val="18"/>
                <w:lang w:val="en-US" w:eastAsia="zh-CN"/>
              </w:rPr>
              <w:br/>
              <w:t>TS 37.114</w:t>
            </w:r>
            <w:r w:rsidRPr="005749E8">
              <w:rPr>
                <w:sz w:val="18"/>
                <w:szCs w:val="18"/>
                <w:lang w:val="en-US" w:eastAsia="zh-CN"/>
              </w:rPr>
              <w:br/>
              <w:t>TS 37.320</w:t>
            </w:r>
            <w:r w:rsidRPr="005749E8">
              <w:rPr>
                <w:sz w:val="18"/>
                <w:szCs w:val="18"/>
                <w:lang w:val="en-US" w:eastAsia="zh-CN"/>
              </w:rPr>
              <w:br/>
              <w:t>TS 37.324</w:t>
            </w:r>
            <w:r w:rsidRPr="005749E8">
              <w:rPr>
                <w:sz w:val="18"/>
                <w:szCs w:val="18"/>
                <w:lang w:val="en-US" w:eastAsia="zh-CN"/>
              </w:rPr>
              <w:br/>
              <w:t>TS 37.340</w:t>
            </w:r>
            <w:r w:rsidRPr="005749E8">
              <w:rPr>
                <w:sz w:val="18"/>
                <w:szCs w:val="18"/>
                <w:lang w:val="en-US" w:eastAsia="zh-CN"/>
              </w:rPr>
              <w:br/>
              <w:t>TS 37.355</w:t>
            </w:r>
            <w:r w:rsidRPr="005749E8">
              <w:rPr>
                <w:sz w:val="18"/>
                <w:szCs w:val="18"/>
                <w:lang w:val="en-US" w:eastAsia="zh-CN"/>
              </w:rPr>
              <w:br/>
              <w:t>TS 37.460</w:t>
            </w:r>
            <w:r w:rsidRPr="005749E8">
              <w:rPr>
                <w:sz w:val="18"/>
                <w:szCs w:val="18"/>
                <w:lang w:val="en-US" w:eastAsia="zh-CN"/>
              </w:rPr>
              <w:br/>
              <w:t>TS 37.461</w:t>
            </w:r>
            <w:r w:rsidRPr="005749E8">
              <w:rPr>
                <w:sz w:val="18"/>
                <w:szCs w:val="18"/>
                <w:lang w:val="en-US" w:eastAsia="zh-CN"/>
              </w:rPr>
              <w:br/>
              <w:t>TS 37.462</w:t>
            </w:r>
            <w:r w:rsidRPr="005749E8">
              <w:rPr>
                <w:sz w:val="18"/>
                <w:szCs w:val="18"/>
                <w:lang w:val="en-US" w:eastAsia="zh-CN"/>
              </w:rPr>
              <w:br/>
              <w:t>TS 37.466</w:t>
            </w:r>
            <w:r w:rsidRPr="005749E8">
              <w:rPr>
                <w:sz w:val="18"/>
                <w:szCs w:val="18"/>
                <w:lang w:val="en-US" w:eastAsia="zh-CN"/>
              </w:rPr>
              <w:br/>
              <w:t>TS 37.470</w:t>
            </w:r>
            <w:r w:rsidRPr="005749E8">
              <w:rPr>
                <w:sz w:val="18"/>
                <w:szCs w:val="18"/>
                <w:lang w:val="en-US" w:eastAsia="zh-CN"/>
              </w:rPr>
              <w:br/>
              <w:t>TS 37.471</w:t>
            </w:r>
            <w:r w:rsidRPr="005749E8">
              <w:rPr>
                <w:sz w:val="18"/>
                <w:szCs w:val="18"/>
                <w:lang w:val="en-US" w:eastAsia="zh-CN"/>
              </w:rPr>
              <w:br/>
              <w:t>TS 37.472</w:t>
            </w:r>
            <w:r w:rsidRPr="005749E8">
              <w:rPr>
                <w:sz w:val="18"/>
                <w:szCs w:val="18"/>
                <w:lang w:val="en-US" w:eastAsia="zh-CN"/>
              </w:rPr>
              <w:br/>
              <w:t>TS 37.473</w:t>
            </w:r>
            <w:r w:rsidRPr="005749E8">
              <w:rPr>
                <w:sz w:val="18"/>
                <w:szCs w:val="18"/>
                <w:lang w:val="en-US" w:eastAsia="zh-CN"/>
              </w:rPr>
              <w:br/>
            </w:r>
          </w:p>
        </w:tc>
        <w:tc>
          <w:tcPr>
            <w:tcW w:w="614" w:type="pct"/>
            <w:tcBorders>
              <w:top w:val="single" w:sz="4" w:space="0" w:color="auto"/>
              <w:left w:val="single" w:sz="4" w:space="0" w:color="auto"/>
              <w:bottom w:val="single" w:sz="4" w:space="0" w:color="auto"/>
              <w:right w:val="single" w:sz="4" w:space="0" w:color="auto"/>
            </w:tcBorders>
            <w:hideMark/>
          </w:tcPr>
          <w:p w14:paraId="03641038" w14:textId="77777777" w:rsidR="00300930" w:rsidRPr="005749E8" w:rsidRDefault="00300930" w:rsidP="005F4B21">
            <w:pPr>
              <w:pStyle w:val="Tabletext"/>
              <w:keepNext/>
              <w:keepLines/>
              <w:jc w:val="center"/>
              <w:rPr>
                <w:sz w:val="18"/>
                <w:szCs w:val="18"/>
                <w:lang w:val="en-US" w:eastAsia="zh-CN"/>
              </w:rPr>
            </w:pPr>
            <w:r w:rsidRPr="005749E8">
              <w:rPr>
                <w:sz w:val="18"/>
                <w:szCs w:val="18"/>
                <w:lang w:val="en-US" w:eastAsia="zh-CN"/>
              </w:rPr>
              <w:t>TS 38.101-1</w:t>
            </w:r>
            <w:r w:rsidRPr="005749E8">
              <w:rPr>
                <w:sz w:val="18"/>
                <w:szCs w:val="18"/>
                <w:lang w:val="en-US" w:eastAsia="zh-CN"/>
              </w:rPr>
              <w:br/>
              <w:t>TS 38.101-2</w:t>
            </w:r>
            <w:r w:rsidRPr="005749E8">
              <w:rPr>
                <w:sz w:val="18"/>
                <w:szCs w:val="18"/>
                <w:lang w:val="en-US" w:eastAsia="zh-CN"/>
              </w:rPr>
              <w:br/>
              <w:t>TS 38.101-3</w:t>
            </w:r>
            <w:r w:rsidRPr="005749E8">
              <w:rPr>
                <w:sz w:val="18"/>
                <w:szCs w:val="18"/>
                <w:lang w:val="en-US" w:eastAsia="zh-CN"/>
              </w:rPr>
              <w:br/>
              <w:t>TS 38.104</w:t>
            </w:r>
            <w:r w:rsidRPr="005749E8">
              <w:rPr>
                <w:sz w:val="18"/>
                <w:szCs w:val="18"/>
                <w:lang w:val="en-US" w:eastAsia="zh-CN"/>
              </w:rPr>
              <w:br/>
              <w:t>TS 38.113</w:t>
            </w:r>
            <w:r w:rsidRPr="005749E8">
              <w:rPr>
                <w:sz w:val="18"/>
                <w:szCs w:val="18"/>
                <w:lang w:val="en-US" w:eastAsia="zh-CN"/>
              </w:rPr>
              <w:br/>
              <w:t>TS 38.124</w:t>
            </w:r>
            <w:r w:rsidRPr="005749E8">
              <w:rPr>
                <w:sz w:val="18"/>
                <w:szCs w:val="18"/>
                <w:lang w:val="en-US" w:eastAsia="zh-CN"/>
              </w:rPr>
              <w:br/>
              <w:t>TS 38.133</w:t>
            </w:r>
          </w:p>
        </w:tc>
        <w:tc>
          <w:tcPr>
            <w:tcW w:w="546" w:type="pct"/>
            <w:tcBorders>
              <w:top w:val="single" w:sz="4" w:space="0" w:color="auto"/>
              <w:left w:val="single" w:sz="4" w:space="0" w:color="auto"/>
              <w:bottom w:val="single" w:sz="4" w:space="0" w:color="auto"/>
              <w:right w:val="single" w:sz="4" w:space="0" w:color="auto"/>
            </w:tcBorders>
            <w:hideMark/>
          </w:tcPr>
          <w:p w14:paraId="30CEE4E6" w14:textId="77777777" w:rsidR="00300930" w:rsidRPr="005749E8" w:rsidRDefault="00300930" w:rsidP="005F4B21">
            <w:pPr>
              <w:pStyle w:val="Tabletext"/>
              <w:keepNext/>
              <w:keepLines/>
              <w:jc w:val="center"/>
              <w:rPr>
                <w:sz w:val="18"/>
                <w:szCs w:val="18"/>
                <w:lang w:val="en-US" w:eastAsia="zh-CN"/>
              </w:rPr>
            </w:pPr>
            <w:r w:rsidRPr="005749E8">
              <w:rPr>
                <w:sz w:val="18"/>
                <w:szCs w:val="18"/>
                <w:lang w:val="en-US" w:eastAsia="zh-CN"/>
              </w:rPr>
              <w:t>TS 38.201</w:t>
            </w:r>
            <w:r w:rsidRPr="005749E8">
              <w:rPr>
                <w:sz w:val="18"/>
                <w:szCs w:val="18"/>
                <w:lang w:val="en-US" w:eastAsia="zh-CN"/>
              </w:rPr>
              <w:br/>
              <w:t>TS 38.202</w:t>
            </w:r>
            <w:r w:rsidRPr="005749E8">
              <w:rPr>
                <w:sz w:val="18"/>
                <w:szCs w:val="18"/>
                <w:lang w:val="en-US" w:eastAsia="zh-CN"/>
              </w:rPr>
              <w:br/>
              <w:t>TS 38.211</w:t>
            </w:r>
            <w:r w:rsidRPr="005749E8">
              <w:rPr>
                <w:sz w:val="18"/>
                <w:szCs w:val="18"/>
                <w:lang w:val="en-US" w:eastAsia="zh-CN"/>
              </w:rPr>
              <w:br/>
              <w:t>TS 38.212</w:t>
            </w:r>
            <w:r w:rsidRPr="005749E8">
              <w:rPr>
                <w:sz w:val="18"/>
                <w:szCs w:val="18"/>
                <w:lang w:val="en-US" w:eastAsia="zh-CN"/>
              </w:rPr>
              <w:br/>
              <w:t>TS 38.213</w:t>
            </w:r>
            <w:r w:rsidRPr="005749E8">
              <w:rPr>
                <w:sz w:val="18"/>
                <w:szCs w:val="18"/>
                <w:lang w:val="en-US" w:eastAsia="zh-CN"/>
              </w:rPr>
              <w:br/>
              <w:t>TS 38.214</w:t>
            </w:r>
            <w:r w:rsidRPr="005749E8">
              <w:rPr>
                <w:sz w:val="18"/>
                <w:szCs w:val="18"/>
                <w:lang w:val="en-US" w:eastAsia="zh-CN"/>
              </w:rPr>
              <w:br/>
              <w:t>TS 38.215</w:t>
            </w:r>
          </w:p>
        </w:tc>
        <w:tc>
          <w:tcPr>
            <w:tcW w:w="545" w:type="pct"/>
            <w:tcBorders>
              <w:top w:val="single" w:sz="4" w:space="0" w:color="auto"/>
              <w:left w:val="single" w:sz="4" w:space="0" w:color="auto"/>
              <w:bottom w:val="single" w:sz="4" w:space="0" w:color="auto"/>
              <w:right w:val="single" w:sz="4" w:space="0" w:color="auto"/>
            </w:tcBorders>
            <w:hideMark/>
          </w:tcPr>
          <w:p w14:paraId="0C301A02" w14:textId="77777777" w:rsidR="00300930" w:rsidRPr="005749E8" w:rsidRDefault="00300930" w:rsidP="005F4B21">
            <w:pPr>
              <w:pStyle w:val="Tabletext"/>
              <w:keepNext/>
              <w:keepLines/>
              <w:jc w:val="center"/>
              <w:rPr>
                <w:sz w:val="18"/>
                <w:szCs w:val="18"/>
                <w:lang w:val="en-US" w:eastAsia="zh-CN"/>
              </w:rPr>
            </w:pPr>
            <w:r w:rsidRPr="005749E8">
              <w:rPr>
                <w:sz w:val="18"/>
                <w:szCs w:val="18"/>
                <w:lang w:val="en-US" w:eastAsia="zh-CN"/>
              </w:rPr>
              <w:t>TS 38.300</w:t>
            </w:r>
            <w:r w:rsidRPr="005749E8">
              <w:rPr>
                <w:sz w:val="18"/>
                <w:szCs w:val="18"/>
                <w:lang w:val="en-US" w:eastAsia="zh-CN"/>
              </w:rPr>
              <w:br/>
              <w:t>TS 38.304</w:t>
            </w:r>
            <w:r w:rsidRPr="005749E8">
              <w:rPr>
                <w:sz w:val="18"/>
                <w:szCs w:val="18"/>
                <w:lang w:val="en-US" w:eastAsia="zh-CN"/>
              </w:rPr>
              <w:br/>
              <w:t>TS 38.305</w:t>
            </w:r>
            <w:r w:rsidRPr="005749E8">
              <w:rPr>
                <w:sz w:val="18"/>
                <w:szCs w:val="18"/>
                <w:lang w:val="en-US" w:eastAsia="zh-CN"/>
              </w:rPr>
              <w:br/>
              <w:t>TS 38.306</w:t>
            </w:r>
            <w:r w:rsidRPr="005749E8">
              <w:rPr>
                <w:sz w:val="18"/>
                <w:szCs w:val="18"/>
                <w:lang w:val="en-US" w:eastAsia="zh-CN"/>
              </w:rPr>
              <w:br/>
              <w:t>TS 38.307</w:t>
            </w:r>
            <w:r w:rsidRPr="005749E8">
              <w:rPr>
                <w:sz w:val="18"/>
                <w:szCs w:val="18"/>
                <w:lang w:val="en-US" w:eastAsia="zh-CN"/>
              </w:rPr>
              <w:br/>
              <w:t>TS 38.314</w:t>
            </w:r>
            <w:r w:rsidRPr="005749E8">
              <w:rPr>
                <w:sz w:val="18"/>
                <w:szCs w:val="18"/>
                <w:lang w:val="en-US" w:eastAsia="zh-CN"/>
              </w:rPr>
              <w:br/>
              <w:t>TS 38.321</w:t>
            </w:r>
            <w:r w:rsidRPr="005749E8">
              <w:rPr>
                <w:sz w:val="18"/>
                <w:szCs w:val="18"/>
                <w:lang w:val="en-US" w:eastAsia="zh-CN"/>
              </w:rPr>
              <w:br/>
              <w:t>TS 38.322</w:t>
            </w:r>
            <w:r w:rsidRPr="005749E8">
              <w:rPr>
                <w:sz w:val="18"/>
                <w:szCs w:val="18"/>
                <w:lang w:val="en-US" w:eastAsia="zh-CN"/>
              </w:rPr>
              <w:br/>
              <w:t>TS 38.323</w:t>
            </w:r>
            <w:r w:rsidRPr="005749E8">
              <w:rPr>
                <w:sz w:val="18"/>
                <w:szCs w:val="18"/>
                <w:lang w:val="en-US" w:eastAsia="zh-CN"/>
              </w:rPr>
              <w:br/>
              <w:t>TS 38.331</w:t>
            </w:r>
            <w:r w:rsidRPr="005749E8">
              <w:rPr>
                <w:sz w:val="18"/>
                <w:szCs w:val="18"/>
                <w:lang w:val="en-US" w:eastAsia="zh-CN"/>
              </w:rPr>
              <w:br/>
              <w:t>TS 38.340</w:t>
            </w:r>
          </w:p>
        </w:tc>
        <w:tc>
          <w:tcPr>
            <w:tcW w:w="578" w:type="pct"/>
            <w:tcBorders>
              <w:top w:val="single" w:sz="4" w:space="0" w:color="auto"/>
              <w:left w:val="single" w:sz="4" w:space="0" w:color="auto"/>
              <w:bottom w:val="single" w:sz="4" w:space="0" w:color="auto"/>
              <w:right w:val="single" w:sz="4" w:space="0" w:color="auto"/>
            </w:tcBorders>
            <w:hideMark/>
          </w:tcPr>
          <w:p w14:paraId="2C627906" w14:textId="77777777" w:rsidR="00300930" w:rsidRPr="005749E8" w:rsidRDefault="00300930" w:rsidP="005F4B21">
            <w:pPr>
              <w:pStyle w:val="Tabletext"/>
              <w:keepNext/>
              <w:keepLines/>
              <w:jc w:val="center"/>
              <w:rPr>
                <w:sz w:val="18"/>
                <w:szCs w:val="18"/>
                <w:lang w:val="en-US" w:eastAsia="zh-CN"/>
              </w:rPr>
            </w:pPr>
            <w:r w:rsidRPr="005749E8">
              <w:rPr>
                <w:sz w:val="18"/>
                <w:szCs w:val="18"/>
                <w:lang w:val="en-US" w:eastAsia="zh-CN"/>
              </w:rPr>
              <w:t>TS 38.401</w:t>
            </w:r>
            <w:r w:rsidRPr="005749E8">
              <w:rPr>
                <w:sz w:val="18"/>
                <w:szCs w:val="18"/>
                <w:lang w:val="en-US" w:eastAsia="zh-CN"/>
              </w:rPr>
              <w:br/>
              <w:t>TS 38.410</w:t>
            </w:r>
            <w:r w:rsidRPr="005749E8">
              <w:rPr>
                <w:sz w:val="18"/>
                <w:szCs w:val="18"/>
                <w:lang w:val="en-US" w:eastAsia="zh-CN"/>
              </w:rPr>
              <w:br/>
              <w:t>TS 38.411</w:t>
            </w:r>
            <w:r w:rsidRPr="005749E8">
              <w:rPr>
                <w:sz w:val="18"/>
                <w:szCs w:val="18"/>
                <w:lang w:val="en-US" w:eastAsia="zh-CN"/>
              </w:rPr>
              <w:br/>
              <w:t>TS 38.412</w:t>
            </w:r>
            <w:r w:rsidRPr="005749E8">
              <w:rPr>
                <w:sz w:val="18"/>
                <w:szCs w:val="18"/>
                <w:lang w:val="en-US" w:eastAsia="zh-CN"/>
              </w:rPr>
              <w:br/>
              <w:t>TS 38.413</w:t>
            </w:r>
            <w:r w:rsidRPr="005749E8">
              <w:rPr>
                <w:sz w:val="18"/>
                <w:szCs w:val="18"/>
                <w:lang w:val="en-US" w:eastAsia="zh-CN"/>
              </w:rPr>
              <w:br/>
              <w:t>TS 38.414</w:t>
            </w:r>
            <w:r w:rsidRPr="005749E8">
              <w:rPr>
                <w:sz w:val="18"/>
                <w:szCs w:val="18"/>
                <w:lang w:val="en-US" w:eastAsia="zh-CN"/>
              </w:rPr>
              <w:br/>
              <w:t>TS 38.415</w:t>
            </w:r>
            <w:r w:rsidRPr="005749E8">
              <w:rPr>
                <w:sz w:val="18"/>
                <w:szCs w:val="18"/>
                <w:lang w:val="en-US" w:eastAsia="zh-CN"/>
              </w:rPr>
              <w:br/>
              <w:t>TS 38.420</w:t>
            </w:r>
            <w:r w:rsidRPr="005749E8">
              <w:rPr>
                <w:sz w:val="18"/>
                <w:szCs w:val="18"/>
                <w:lang w:val="en-US" w:eastAsia="zh-CN"/>
              </w:rPr>
              <w:br/>
              <w:t>TS 38.421</w:t>
            </w:r>
            <w:r w:rsidRPr="005749E8">
              <w:rPr>
                <w:sz w:val="18"/>
                <w:szCs w:val="18"/>
                <w:lang w:val="en-US" w:eastAsia="zh-CN"/>
              </w:rPr>
              <w:br/>
              <w:t>TS 38.422</w:t>
            </w:r>
            <w:r w:rsidRPr="005749E8">
              <w:rPr>
                <w:sz w:val="18"/>
                <w:szCs w:val="18"/>
                <w:lang w:val="en-US" w:eastAsia="zh-CN"/>
              </w:rPr>
              <w:br/>
              <w:t>TS 38.423</w:t>
            </w:r>
            <w:r w:rsidRPr="005749E8">
              <w:rPr>
                <w:sz w:val="18"/>
                <w:szCs w:val="18"/>
                <w:lang w:val="en-US" w:eastAsia="zh-CN"/>
              </w:rPr>
              <w:br/>
              <w:t>TS 38.424</w:t>
            </w:r>
            <w:r w:rsidRPr="005749E8">
              <w:rPr>
                <w:sz w:val="18"/>
                <w:szCs w:val="18"/>
                <w:lang w:val="en-US" w:eastAsia="zh-CN"/>
              </w:rPr>
              <w:br/>
              <w:t>TS 38.425</w:t>
            </w:r>
            <w:r w:rsidRPr="005749E8">
              <w:rPr>
                <w:sz w:val="18"/>
                <w:szCs w:val="18"/>
                <w:lang w:val="en-US" w:eastAsia="zh-CN"/>
              </w:rPr>
              <w:br/>
              <w:t>TS 38.455</w:t>
            </w:r>
            <w:r w:rsidRPr="005749E8">
              <w:rPr>
                <w:sz w:val="18"/>
                <w:szCs w:val="18"/>
                <w:lang w:val="en-US" w:eastAsia="zh-CN"/>
              </w:rPr>
              <w:br/>
              <w:t>TS 38.460</w:t>
            </w:r>
            <w:r w:rsidRPr="005749E8">
              <w:rPr>
                <w:sz w:val="18"/>
                <w:szCs w:val="18"/>
                <w:lang w:val="en-US" w:eastAsia="zh-CN"/>
              </w:rPr>
              <w:br/>
              <w:t>TS 38.461</w:t>
            </w:r>
            <w:r w:rsidRPr="005749E8">
              <w:rPr>
                <w:sz w:val="18"/>
                <w:szCs w:val="18"/>
                <w:lang w:val="en-US" w:eastAsia="zh-CN"/>
              </w:rPr>
              <w:br/>
              <w:t>TS 38.462</w:t>
            </w:r>
            <w:r w:rsidRPr="005749E8">
              <w:rPr>
                <w:sz w:val="18"/>
                <w:szCs w:val="18"/>
                <w:lang w:val="en-US" w:eastAsia="zh-CN"/>
              </w:rPr>
              <w:br/>
              <w:t>TS 38.463</w:t>
            </w:r>
            <w:r w:rsidRPr="005749E8">
              <w:rPr>
                <w:sz w:val="18"/>
                <w:szCs w:val="18"/>
                <w:lang w:val="en-US" w:eastAsia="zh-CN"/>
              </w:rPr>
              <w:br/>
              <w:t>TS 38.470</w:t>
            </w:r>
            <w:r w:rsidRPr="005749E8">
              <w:rPr>
                <w:sz w:val="18"/>
                <w:szCs w:val="18"/>
                <w:lang w:val="en-US" w:eastAsia="zh-CN"/>
              </w:rPr>
              <w:br/>
              <w:t>TS 38.471</w:t>
            </w:r>
            <w:r w:rsidRPr="005749E8">
              <w:rPr>
                <w:sz w:val="18"/>
                <w:szCs w:val="18"/>
                <w:lang w:val="en-US" w:eastAsia="zh-CN"/>
              </w:rPr>
              <w:br/>
              <w:t>TS 38.472</w:t>
            </w:r>
            <w:r w:rsidRPr="005749E8">
              <w:rPr>
                <w:sz w:val="18"/>
                <w:szCs w:val="18"/>
                <w:lang w:val="en-US" w:eastAsia="zh-CN"/>
              </w:rPr>
              <w:br/>
              <w:t>TS 38.473</w:t>
            </w:r>
            <w:r w:rsidRPr="005749E8">
              <w:rPr>
                <w:sz w:val="18"/>
                <w:szCs w:val="18"/>
                <w:lang w:val="en-US" w:eastAsia="zh-CN"/>
              </w:rPr>
              <w:br/>
              <w:t>TS 38.474</w:t>
            </w:r>
          </w:p>
        </w:tc>
      </w:tr>
      <w:tr w:rsidR="00300930" w:rsidRPr="005749E8" w14:paraId="145305BC" w14:textId="77777777" w:rsidTr="000E03A2">
        <w:trPr>
          <w:jc w:val="center"/>
        </w:trPr>
        <w:tc>
          <w:tcPr>
            <w:tcW w:w="5000" w:type="pct"/>
            <w:gridSpan w:val="9"/>
            <w:tcBorders>
              <w:top w:val="single" w:sz="4" w:space="0" w:color="auto"/>
              <w:left w:val="single" w:sz="4" w:space="0" w:color="auto"/>
              <w:bottom w:val="single" w:sz="4" w:space="0" w:color="auto"/>
              <w:right w:val="single" w:sz="4" w:space="0" w:color="auto"/>
            </w:tcBorders>
            <w:hideMark/>
          </w:tcPr>
          <w:p w14:paraId="49443FC1" w14:textId="76E0C2A5" w:rsidR="00300930" w:rsidRPr="005749E8" w:rsidRDefault="000E03A2" w:rsidP="000E03A2">
            <w:pPr>
              <w:pStyle w:val="Tablehead"/>
              <w:rPr>
                <w:kern w:val="2"/>
                <w:sz w:val="18"/>
                <w:szCs w:val="18"/>
                <w:lang w:val="ru-RU" w:eastAsia="zh-CN"/>
              </w:rPr>
            </w:pPr>
            <w:bookmarkStart w:id="83" w:name="_Hlk53683451"/>
            <w:r w:rsidRPr="005749E8">
              <w:rPr>
                <w:sz w:val="18"/>
                <w:szCs w:val="18"/>
                <w:lang w:val="ru-RU" w:eastAsia="zh-CN"/>
              </w:rPr>
              <w:t>ЧАСТЬ B</w:t>
            </w:r>
          </w:p>
          <w:p w14:paraId="5A4E9911" w14:textId="46189E83" w:rsidR="00300930" w:rsidRPr="005749E8" w:rsidRDefault="000E03A2" w:rsidP="00C26238">
            <w:pPr>
              <w:pStyle w:val="Tablehead"/>
              <w:rPr>
                <w:sz w:val="18"/>
                <w:szCs w:val="18"/>
                <w:lang w:val="ru-RU" w:eastAsia="zh-CN"/>
              </w:rPr>
            </w:pPr>
            <w:r w:rsidRPr="005749E8">
              <w:rPr>
                <w:sz w:val="18"/>
                <w:szCs w:val="18"/>
                <w:lang w:val="ru-RU" w:eastAsia="zh-CN"/>
              </w:rPr>
              <w:t>Используемые версии спецификаций</w:t>
            </w:r>
          </w:p>
        </w:tc>
      </w:tr>
      <w:tr w:rsidR="00300930" w:rsidRPr="005749E8" w14:paraId="7BD40FAC" w14:textId="77777777" w:rsidTr="000E03A2">
        <w:trPr>
          <w:jc w:val="center"/>
        </w:trPr>
        <w:tc>
          <w:tcPr>
            <w:tcW w:w="5000" w:type="pct"/>
            <w:gridSpan w:val="9"/>
            <w:tcBorders>
              <w:top w:val="single" w:sz="4" w:space="0" w:color="auto"/>
              <w:left w:val="single" w:sz="4" w:space="0" w:color="auto"/>
              <w:bottom w:val="single" w:sz="4" w:space="0" w:color="auto"/>
              <w:right w:val="single" w:sz="4" w:space="0" w:color="auto"/>
            </w:tcBorders>
          </w:tcPr>
          <w:p w14:paraId="500FA7A1" w14:textId="1593D8F9" w:rsidR="00300930" w:rsidRPr="005749E8" w:rsidRDefault="000E03A2" w:rsidP="000E03A2">
            <w:pPr>
              <w:pStyle w:val="Tabletext"/>
              <w:rPr>
                <w:kern w:val="2"/>
                <w:sz w:val="18"/>
                <w:szCs w:val="18"/>
                <w:lang w:val="ru-RU" w:eastAsia="zh-CN"/>
              </w:rPr>
            </w:pPr>
            <w:r w:rsidRPr="005749E8">
              <w:rPr>
                <w:sz w:val="18"/>
                <w:szCs w:val="18"/>
                <w:lang w:val="ru-RU" w:eastAsia="zh-CN"/>
              </w:rPr>
              <w:t>Конкретные версии спецификаций 3GPP, которые следует использовать для транспон</w:t>
            </w:r>
            <w:r w:rsidR="002406AB" w:rsidRPr="005749E8">
              <w:rPr>
                <w:sz w:val="18"/>
                <w:szCs w:val="18"/>
                <w:lang w:val="ru-RU" w:eastAsia="zh-CN"/>
              </w:rPr>
              <w:t>и</w:t>
            </w:r>
            <w:r w:rsidRPr="005749E8">
              <w:rPr>
                <w:sz w:val="18"/>
                <w:szCs w:val="18"/>
                <w:lang w:val="ru-RU" w:eastAsia="zh-CN"/>
              </w:rPr>
              <w:t>рования спецификаций, перечисленных в таблице 1-3, предс</w:t>
            </w:r>
            <w:r w:rsidR="00C63A92">
              <w:rPr>
                <w:sz w:val="18"/>
                <w:szCs w:val="18"/>
                <w:lang w:val="ru-RU" w:eastAsia="zh-CN"/>
              </w:rPr>
              <w:t>тавлены по нижеследующей ссылке.</w:t>
            </w:r>
          </w:p>
          <w:p w14:paraId="039EBD62" w14:textId="3FDF73AE" w:rsidR="00300930" w:rsidRPr="005749E8" w:rsidRDefault="00665D69" w:rsidP="00C26238">
            <w:pPr>
              <w:pStyle w:val="Tabletext"/>
              <w:spacing w:before="120"/>
              <w:rPr>
                <w:sz w:val="18"/>
                <w:szCs w:val="18"/>
                <w:lang w:val="ru-RU" w:eastAsia="zh-CN"/>
              </w:rPr>
            </w:pPr>
            <w:hyperlink r:id="rId42" w:history="1">
              <w:r w:rsidR="000E03A2" w:rsidRPr="005749E8">
                <w:rPr>
                  <w:rStyle w:val="Hyperlink"/>
                  <w:rFonts w:eastAsiaTheme="minorEastAsia"/>
                  <w:sz w:val="18"/>
                  <w:szCs w:val="18"/>
                  <w:lang w:val="ru-RU" w:eastAsia="zh-CN"/>
                </w:rPr>
                <w:t>Щелкните здесь, чтобы перейти по прямой ссылке на материал GCS</w:t>
              </w:r>
            </w:hyperlink>
            <w:r w:rsidR="000E03A2" w:rsidRPr="005749E8">
              <w:rPr>
                <w:rFonts w:eastAsiaTheme="minorEastAsia"/>
                <w:sz w:val="18"/>
                <w:szCs w:val="18"/>
                <w:lang w:val="ru-RU" w:eastAsia="zh-CN"/>
              </w:rPr>
              <w:t>.</w:t>
            </w:r>
          </w:p>
        </w:tc>
      </w:tr>
      <w:bookmarkEnd w:id="83"/>
    </w:tbl>
    <w:p w14:paraId="451B9DD6" w14:textId="77777777" w:rsidR="008464D9" w:rsidRDefault="008464D9" w:rsidP="008464D9">
      <w:pPr>
        <w:pStyle w:val="Tablefin"/>
      </w:pPr>
    </w:p>
    <w:p w14:paraId="116A26BC" w14:textId="14275CB1" w:rsidR="00300930" w:rsidRPr="005749E8" w:rsidRDefault="000E03A2" w:rsidP="000E03A2">
      <w:pPr>
        <w:keepNext/>
        <w:keepLines/>
        <w:rPr>
          <w:lang w:val="ru-RU"/>
        </w:rPr>
      </w:pPr>
      <w:r w:rsidRPr="005749E8">
        <w:rPr>
          <w:lang w:val="ru-RU"/>
        </w:rPr>
        <w:t>В частности, к таблице 1-3 относятся следующие примечания</w:t>
      </w:r>
      <w:r w:rsidR="00F9167A" w:rsidRPr="005749E8">
        <w:rPr>
          <w:lang w:val="ru-RU"/>
        </w:rPr>
        <w:t>.</w:t>
      </w:r>
    </w:p>
    <w:p w14:paraId="305CA77B" w14:textId="42E71C66" w:rsidR="00300930" w:rsidRPr="005749E8" w:rsidRDefault="000E03A2" w:rsidP="00F9167A">
      <w:pPr>
        <w:keepNext/>
        <w:keepLines/>
        <w:rPr>
          <w:lang w:val="ru-RU"/>
        </w:rPr>
      </w:pPr>
      <w:r w:rsidRPr="005749E8">
        <w:rPr>
          <w:lang w:val="ru-RU"/>
        </w:rPr>
        <w:t xml:space="preserve">Примечания к версиям спецификаций, которые следует использовать для </w:t>
      </w:r>
      <w:r w:rsidR="007F0A8E" w:rsidRPr="005749E8">
        <w:rPr>
          <w:lang w:val="ru-RU"/>
        </w:rPr>
        <w:t>Г</w:t>
      </w:r>
      <w:r w:rsidR="00900D86" w:rsidRPr="005749E8">
        <w:rPr>
          <w:lang w:val="ru-RU"/>
        </w:rPr>
        <w:t>лобальной основной спецификации</w:t>
      </w:r>
      <w:r w:rsidR="00C63A92">
        <w:rPr>
          <w:lang w:val="ru-RU"/>
        </w:rPr>
        <w:t xml:space="preserve"> (GCS).</w:t>
      </w:r>
    </w:p>
    <w:p w14:paraId="6D91E176" w14:textId="373959AF" w:rsidR="00300930" w:rsidRPr="005749E8" w:rsidRDefault="000E03A2" w:rsidP="00F9167A">
      <w:pPr>
        <w:pStyle w:val="Note"/>
        <w:rPr>
          <w:lang w:val="ru-RU"/>
        </w:rPr>
      </w:pPr>
      <w:r w:rsidRPr="005749E8">
        <w:rPr>
          <w:b/>
          <w:bCs/>
          <w:u w:val="single"/>
          <w:lang w:val="ru-RU"/>
        </w:rPr>
        <w:t>Примечание a)</w:t>
      </w:r>
      <w:r w:rsidR="00C63A92" w:rsidRPr="006F5361">
        <w:rPr>
          <w:lang w:val="ru-RU"/>
        </w:rPr>
        <w:t>.</w:t>
      </w:r>
      <w:r w:rsidR="00B939B3">
        <w:rPr>
          <w:lang w:val="ru-RU"/>
        </w:rPr>
        <w:t> </w:t>
      </w:r>
      <w:r w:rsidRPr="005749E8">
        <w:rPr>
          <w:lang w:val="ru-RU"/>
        </w:rPr>
        <w:t xml:space="preserve">В качестве конкретной версии GCS следует использовать опубликованные версии спецификаций для </w:t>
      </w:r>
      <w:r w:rsidR="0015457D" w:rsidRPr="005749E8">
        <w:rPr>
          <w:lang w:val="ru-RU"/>
        </w:rPr>
        <w:t>в</w:t>
      </w:r>
      <w:r w:rsidRPr="005749E8">
        <w:rPr>
          <w:lang w:val="ru-RU"/>
        </w:rPr>
        <w:t xml:space="preserve">ерсии 15 </w:t>
      </w:r>
      <w:r w:rsidRPr="00C63A92">
        <w:rPr>
          <w:i/>
          <w:u w:val="single"/>
          <w:lang w:val="ru-RU"/>
        </w:rPr>
        <w:t>и</w:t>
      </w:r>
      <w:r w:rsidRPr="005749E8">
        <w:rPr>
          <w:lang w:val="ru-RU"/>
        </w:rPr>
        <w:t xml:space="preserve"> </w:t>
      </w:r>
      <w:r w:rsidR="0015457D" w:rsidRPr="005749E8">
        <w:rPr>
          <w:lang w:val="ru-RU"/>
        </w:rPr>
        <w:t>в</w:t>
      </w:r>
      <w:r w:rsidRPr="005749E8">
        <w:rPr>
          <w:lang w:val="ru-RU"/>
        </w:rPr>
        <w:t xml:space="preserve">ерсии 16, ставшие </w:t>
      </w:r>
      <w:r w:rsidR="00F9167A" w:rsidRPr="005749E8">
        <w:rPr>
          <w:lang w:val="ru-RU"/>
        </w:rPr>
        <w:t>ито</w:t>
      </w:r>
      <w:r w:rsidR="007F0A8E" w:rsidRPr="005749E8">
        <w:rPr>
          <w:lang w:val="ru-RU"/>
        </w:rPr>
        <w:t>г</w:t>
      </w:r>
      <w:r w:rsidR="00F9167A" w:rsidRPr="005749E8">
        <w:rPr>
          <w:lang w:val="ru-RU"/>
        </w:rPr>
        <w:t>ом</w:t>
      </w:r>
      <w:r w:rsidRPr="005749E8">
        <w:rPr>
          <w:lang w:val="ru-RU"/>
        </w:rPr>
        <w:t xml:space="preserve"> собрания 3GPP TSG RAN</w:t>
      </w:r>
      <w:r w:rsidR="0015457D" w:rsidRPr="005749E8">
        <w:rPr>
          <w:lang w:val="ru-RU"/>
        </w:rPr>
        <w:t>#</w:t>
      </w:r>
      <w:r w:rsidRPr="005749E8">
        <w:rPr>
          <w:lang w:val="ru-RU"/>
        </w:rPr>
        <w:t xml:space="preserve">88-e, в </w:t>
      </w:r>
      <w:r w:rsidR="00215EE0" w:rsidRPr="005749E8">
        <w:rPr>
          <w:lang w:val="ru-RU"/>
        </w:rPr>
        <w:t>сочетании с таблицей 1-3</w:t>
      </w:r>
      <w:r w:rsidRPr="005749E8">
        <w:rPr>
          <w:lang w:val="ru-RU"/>
        </w:rPr>
        <w:t>.</w:t>
      </w:r>
      <w:r w:rsidR="00300930" w:rsidRPr="005749E8">
        <w:rPr>
          <w:lang w:val="ru-RU"/>
        </w:rPr>
        <w:t xml:space="preserve"> </w:t>
      </w:r>
      <w:r w:rsidR="00215EE0" w:rsidRPr="005749E8">
        <w:rPr>
          <w:u w:val="single"/>
          <w:lang w:val="ru-RU"/>
        </w:rPr>
        <w:t>Если указанная RAN</w:t>
      </w:r>
      <w:r w:rsidR="00363CCF" w:rsidRPr="005749E8">
        <w:rPr>
          <w:u w:val="single"/>
          <w:lang w:val="ru-RU"/>
        </w:rPr>
        <w:t>#</w:t>
      </w:r>
      <w:r w:rsidR="00215EE0" w:rsidRPr="005749E8">
        <w:rPr>
          <w:u w:val="single"/>
          <w:lang w:val="ru-RU"/>
        </w:rPr>
        <w:t xml:space="preserve">88-e спецификация не предоставлена, то в качестве конкретной версии GCS следует использовать последние доступные спецификации 3GPP, опубликованные до </w:t>
      </w:r>
      <w:r w:rsidR="00215EE0" w:rsidRPr="005749E8">
        <w:rPr>
          <w:i/>
          <w:u w:val="single"/>
          <w:lang w:val="ru-RU"/>
        </w:rPr>
        <w:t xml:space="preserve">29 июля 2020 </w:t>
      </w:r>
      <w:r w:rsidR="007F0A8E" w:rsidRPr="005749E8">
        <w:rPr>
          <w:i/>
          <w:u w:val="single"/>
          <w:lang w:val="ru-RU"/>
        </w:rPr>
        <w:t>г</w:t>
      </w:r>
      <w:r w:rsidR="00215EE0" w:rsidRPr="005749E8">
        <w:rPr>
          <w:i/>
          <w:u w:val="single"/>
          <w:lang w:val="ru-RU"/>
        </w:rPr>
        <w:t>ода</w:t>
      </w:r>
      <w:r w:rsidR="00215EE0" w:rsidRPr="005749E8">
        <w:rPr>
          <w:u w:val="single"/>
          <w:lang w:val="ru-RU"/>
        </w:rPr>
        <w:t>.</w:t>
      </w:r>
    </w:p>
    <w:p w14:paraId="10836C86" w14:textId="2E32663E" w:rsidR="00300930" w:rsidRPr="005749E8" w:rsidRDefault="00215EE0" w:rsidP="00F9167A">
      <w:pPr>
        <w:pStyle w:val="Note"/>
        <w:rPr>
          <w:lang w:val="ru-RU"/>
        </w:rPr>
      </w:pPr>
      <w:r w:rsidRPr="005749E8">
        <w:rPr>
          <w:b/>
          <w:bCs/>
          <w:u w:val="single"/>
          <w:lang w:val="ru-RU"/>
        </w:rPr>
        <w:t>Примечание b)</w:t>
      </w:r>
      <w:r w:rsidR="00C63A92" w:rsidRPr="006F5361">
        <w:rPr>
          <w:lang w:val="ru-RU"/>
        </w:rPr>
        <w:t>.</w:t>
      </w:r>
      <w:r w:rsidR="00B939B3">
        <w:rPr>
          <w:lang w:val="ru-RU"/>
        </w:rPr>
        <w:t> </w:t>
      </w:r>
      <w:r w:rsidRPr="005749E8">
        <w:rPr>
          <w:lang w:val="ru-RU"/>
        </w:rPr>
        <w:t>Кроме то</w:t>
      </w:r>
      <w:r w:rsidR="007F0A8E" w:rsidRPr="005749E8">
        <w:rPr>
          <w:lang w:val="ru-RU"/>
        </w:rPr>
        <w:t>г</w:t>
      </w:r>
      <w:r w:rsidRPr="005749E8">
        <w:rPr>
          <w:lang w:val="ru-RU"/>
        </w:rPr>
        <w:t xml:space="preserve">о, эти конкретные версии GCS в соответствии с вышеизложенным </w:t>
      </w:r>
      <w:r w:rsidR="00363CCF" w:rsidRPr="005749E8">
        <w:rPr>
          <w:lang w:val="ru-RU"/>
        </w:rPr>
        <w:t>П</w:t>
      </w:r>
      <w:r w:rsidRPr="005749E8">
        <w:rPr>
          <w:lang w:val="ru-RU"/>
        </w:rPr>
        <w:t>римечанием</w:t>
      </w:r>
      <w:r w:rsidR="00B939B3">
        <w:rPr>
          <w:lang w:val="ru-RU"/>
        </w:rPr>
        <w:t> </w:t>
      </w:r>
      <w:r w:rsidRPr="005749E8">
        <w:rPr>
          <w:lang w:val="ru-RU"/>
        </w:rPr>
        <w:t xml:space="preserve">a) следует использовать при транспонировании спецификаций, перечисленных в таблице 1-3, в соответствующие стандарты назначенными </w:t>
      </w:r>
      <w:r w:rsidRPr="005749E8">
        <w:rPr>
          <w:i/>
          <w:lang w:val="ru-RU"/>
        </w:rPr>
        <w:t>транспонирующими ор</w:t>
      </w:r>
      <w:r w:rsidR="007F0A8E" w:rsidRPr="005749E8">
        <w:rPr>
          <w:i/>
          <w:lang w:val="ru-RU"/>
        </w:rPr>
        <w:t>г</w:t>
      </w:r>
      <w:r w:rsidRPr="005749E8">
        <w:rPr>
          <w:i/>
          <w:lang w:val="ru-RU"/>
        </w:rPr>
        <w:t>анизациями</w:t>
      </w:r>
      <w:r w:rsidRPr="005749E8">
        <w:rPr>
          <w:lang w:val="ru-RU"/>
        </w:rPr>
        <w:t>, указанными в сертификате</w:t>
      </w:r>
      <w:r w:rsidR="00B939B3">
        <w:rPr>
          <w:lang w:val="ru-RU"/>
        </w:rPr>
        <w:t> </w:t>
      </w:r>
      <w:r w:rsidRPr="005749E8">
        <w:rPr>
          <w:lang w:val="ru-RU"/>
        </w:rPr>
        <w:t xml:space="preserve">B, предоставленном МСЭ-R </w:t>
      </w:r>
      <w:r w:rsidR="00363CCF" w:rsidRPr="005749E8">
        <w:rPr>
          <w:lang w:val="ru-RU"/>
        </w:rPr>
        <w:t>с</w:t>
      </w:r>
      <w:r w:rsidRPr="005749E8">
        <w:rPr>
          <w:lang w:val="ru-RU"/>
        </w:rPr>
        <w:t>торонником 3GPP GCS в рамках процесса IMT-2020.</w:t>
      </w:r>
      <w:r w:rsidR="00300930" w:rsidRPr="005749E8">
        <w:rPr>
          <w:lang w:val="ru-RU"/>
        </w:rPr>
        <w:t xml:space="preserve"> </w:t>
      </w:r>
      <w:r w:rsidRPr="005749E8">
        <w:rPr>
          <w:lang w:val="ru-RU"/>
        </w:rPr>
        <w:t>См. таблицу 1-3, часть B.</w:t>
      </w:r>
    </w:p>
    <w:p w14:paraId="1CE6FF83" w14:textId="77777777" w:rsidR="00300930" w:rsidRPr="005749E8" w:rsidRDefault="00300930" w:rsidP="00300930">
      <w:pPr>
        <w:pStyle w:val="Heading3"/>
        <w:rPr>
          <w:lang w:val="ru-RU" w:eastAsia="ja-JP"/>
        </w:rPr>
        <w:sectPr w:rsidR="00300930" w:rsidRPr="005749E8" w:rsidSect="00B51F47">
          <w:headerReference w:type="even" r:id="rId43"/>
          <w:headerReference w:type="default" r:id="rId44"/>
          <w:footerReference w:type="default" r:id="rId45"/>
          <w:headerReference w:type="first" r:id="rId46"/>
          <w:footerReference w:type="first" r:id="rId47"/>
          <w:pgSz w:w="11907" w:h="16834" w:code="9"/>
          <w:pgMar w:top="1418" w:right="1134" w:bottom="1134" w:left="1134" w:header="720" w:footer="482" w:gutter="0"/>
          <w:paperSrc w:first="15" w:other="15"/>
          <w:pgNumType w:start="1"/>
          <w:cols w:space="720"/>
          <w:titlePg/>
          <w:docGrid w:linePitch="326"/>
        </w:sectPr>
      </w:pPr>
    </w:p>
    <w:p w14:paraId="56928315" w14:textId="77777777" w:rsidR="00552B3E" w:rsidRPr="00452515" w:rsidRDefault="00552B3E" w:rsidP="00452515">
      <w:pPr>
        <w:pStyle w:val="Heading3"/>
        <w:rPr>
          <w:rFonts w:eastAsia="MS Mincho"/>
        </w:rPr>
      </w:pPr>
      <w:r w:rsidRPr="00452515">
        <w:rPr>
          <w:rFonts w:eastAsia="MS Mincho"/>
        </w:rPr>
        <w:lastRenderedPageBreak/>
        <w:t>1.2.1</w:t>
      </w:r>
      <w:r w:rsidRPr="00452515">
        <w:rPr>
          <w:rFonts w:eastAsia="MS Mincho"/>
        </w:rPr>
        <w:tab/>
      </w:r>
      <w:proofErr w:type="spellStart"/>
      <w:r w:rsidRPr="00452515">
        <w:t>Разделы</w:t>
      </w:r>
      <w:proofErr w:type="spellEnd"/>
      <w:r w:rsidRPr="00452515">
        <w:t xml:space="preserve"> и </w:t>
      </w:r>
      <w:proofErr w:type="spellStart"/>
      <w:r w:rsidRPr="00452515">
        <w:t>краткие</w:t>
      </w:r>
      <w:proofErr w:type="spellEnd"/>
      <w:r w:rsidRPr="00452515">
        <w:t xml:space="preserve"> </w:t>
      </w:r>
      <w:proofErr w:type="spellStart"/>
      <w:r w:rsidRPr="00452515">
        <w:t>обзоры</w:t>
      </w:r>
      <w:proofErr w:type="spellEnd"/>
      <w:r w:rsidRPr="00452515">
        <w:t xml:space="preserve"> </w:t>
      </w:r>
      <w:proofErr w:type="spellStart"/>
      <w:r w:rsidRPr="00452515">
        <w:t>Глобальной</w:t>
      </w:r>
      <w:proofErr w:type="spellEnd"/>
      <w:r w:rsidRPr="00452515">
        <w:t xml:space="preserve"> </w:t>
      </w:r>
      <w:proofErr w:type="spellStart"/>
      <w:r w:rsidRPr="00452515">
        <w:t>основной</w:t>
      </w:r>
      <w:proofErr w:type="spellEnd"/>
      <w:r w:rsidRPr="00452515">
        <w:t xml:space="preserve"> </w:t>
      </w:r>
      <w:proofErr w:type="spellStart"/>
      <w:r w:rsidRPr="00452515">
        <w:t>спецификации</w:t>
      </w:r>
      <w:proofErr w:type="spellEnd"/>
      <w:r w:rsidRPr="00452515">
        <w:t xml:space="preserve"> и </w:t>
      </w:r>
      <w:proofErr w:type="spellStart"/>
      <w:r w:rsidRPr="00452515">
        <w:t>транспонируемых</w:t>
      </w:r>
      <w:proofErr w:type="spellEnd"/>
      <w:r w:rsidRPr="00452515">
        <w:t xml:space="preserve"> </w:t>
      </w:r>
      <w:proofErr w:type="spellStart"/>
      <w:r w:rsidRPr="00452515">
        <w:t>стандартов</w:t>
      </w:r>
      <w:proofErr w:type="spellEnd"/>
    </w:p>
    <w:p w14:paraId="4DBB9558" w14:textId="77777777" w:rsidR="00552B3E" w:rsidRPr="00452515" w:rsidRDefault="00552B3E" w:rsidP="00452515">
      <w:pPr>
        <w:pStyle w:val="Heading4"/>
        <w:rPr>
          <w:rFonts w:eastAsia="MS Mincho"/>
        </w:rPr>
      </w:pPr>
      <w:r w:rsidRPr="00452515">
        <w:rPr>
          <w:rFonts w:eastAsia="MS Mincho"/>
        </w:rPr>
        <w:t>1.2.1.1</w:t>
      </w:r>
      <w:r w:rsidRPr="00452515">
        <w:rPr>
          <w:rFonts w:eastAsia="MS Mincho"/>
        </w:rPr>
        <w:tab/>
      </w:r>
      <w:proofErr w:type="spellStart"/>
      <w:r w:rsidRPr="00452515">
        <w:t>Введение</w:t>
      </w:r>
      <w:proofErr w:type="spellEnd"/>
    </w:p>
    <w:p w14:paraId="305D2D35" w14:textId="713797EB" w:rsidR="00552B3E" w:rsidRPr="000E5253" w:rsidRDefault="00552B3E" w:rsidP="00EE4340">
      <w:pPr>
        <w:rPr>
          <w:szCs w:val="22"/>
          <w:lang w:val="ru-RU"/>
        </w:rPr>
      </w:pPr>
      <w:r w:rsidRPr="000E5253">
        <w:rPr>
          <w:szCs w:val="22"/>
          <w:lang w:val="ru-RU"/>
        </w:rPr>
        <w:t xml:space="preserve">Указанные ниже документы по стандартам в той форме, в которой они были транспонированы из соответствующих спецификаций 3GPP, представлены определенными </w:t>
      </w:r>
      <w:r w:rsidRPr="00C63A92">
        <w:rPr>
          <w:b/>
          <w:i/>
          <w:szCs w:val="22"/>
          <w:lang w:val="ru-RU"/>
        </w:rPr>
        <w:t>транспонирующими организациями</w:t>
      </w:r>
      <w:r w:rsidRPr="000E5253">
        <w:rPr>
          <w:szCs w:val="22"/>
          <w:lang w:val="ru-RU"/>
        </w:rPr>
        <w:t xml:space="preserve"> в качестве транспонированных наборов стандартов для наземн</w:t>
      </w:r>
      <w:r w:rsidR="002C17CD" w:rsidRPr="000E5253">
        <w:rPr>
          <w:szCs w:val="22"/>
          <w:lang w:val="ru-RU"/>
        </w:rPr>
        <w:t>ых</w:t>
      </w:r>
      <w:r w:rsidRPr="000E5253">
        <w:rPr>
          <w:szCs w:val="22"/>
          <w:lang w:val="ru-RU"/>
        </w:rPr>
        <w:t xml:space="preserve"> </w:t>
      </w:r>
      <w:proofErr w:type="spellStart"/>
      <w:r w:rsidRPr="000E5253">
        <w:rPr>
          <w:szCs w:val="22"/>
          <w:lang w:val="ru-RU"/>
        </w:rPr>
        <w:t>радиоинтерфейс</w:t>
      </w:r>
      <w:r w:rsidR="002C17CD" w:rsidRPr="000E5253">
        <w:rPr>
          <w:szCs w:val="22"/>
          <w:lang w:val="ru-RU"/>
        </w:rPr>
        <w:t>ов</w:t>
      </w:r>
      <w:proofErr w:type="spellEnd"/>
      <w:r w:rsidRPr="000E5253">
        <w:rPr>
          <w:szCs w:val="22"/>
          <w:lang w:val="ru-RU"/>
        </w:rPr>
        <w:t xml:space="preserve"> систем IMT-2020, </w:t>
      </w:r>
      <w:r w:rsidR="002C17CD" w:rsidRPr="000E5253">
        <w:rPr>
          <w:szCs w:val="22"/>
          <w:lang w:val="ru-RU"/>
        </w:rPr>
        <w:t>определенных как</w:t>
      </w:r>
      <w:r w:rsidRPr="000E5253">
        <w:rPr>
          <w:szCs w:val="22"/>
          <w:lang w:val="ru-RU"/>
        </w:rPr>
        <w:t xml:space="preserve"> </w:t>
      </w:r>
      <w:r w:rsidRPr="00C63A92">
        <w:rPr>
          <w:i/>
          <w:szCs w:val="22"/>
          <w:lang w:val="ru-RU"/>
        </w:rPr>
        <w:t>5G</w:t>
      </w:r>
      <w:r w:rsidRPr="000E5253">
        <w:rPr>
          <w:szCs w:val="22"/>
          <w:lang w:val="ru-RU"/>
        </w:rPr>
        <w:t xml:space="preserve">, и включают не только характеристики систем IMT-2020, но и дополнительные возможности систем </w:t>
      </w:r>
      <w:r w:rsidRPr="00C63A92">
        <w:rPr>
          <w:i/>
          <w:szCs w:val="22"/>
          <w:lang w:val="ru-RU"/>
        </w:rPr>
        <w:t>5G</w:t>
      </w:r>
      <w:r w:rsidR="002C17CD" w:rsidRPr="000E5253">
        <w:rPr>
          <w:szCs w:val="22"/>
          <w:lang w:val="ru-RU"/>
        </w:rPr>
        <w:t>;</w:t>
      </w:r>
      <w:r w:rsidRPr="000E5253">
        <w:rPr>
          <w:szCs w:val="22"/>
          <w:lang w:val="ru-RU"/>
        </w:rPr>
        <w:t xml:space="preserve"> </w:t>
      </w:r>
      <w:r w:rsidR="00E74221" w:rsidRPr="000E5253">
        <w:rPr>
          <w:szCs w:val="22"/>
          <w:lang w:val="ru-RU"/>
        </w:rPr>
        <w:t xml:space="preserve">те и другие продолжают </w:t>
      </w:r>
      <w:r w:rsidRPr="000E5253">
        <w:rPr>
          <w:szCs w:val="22"/>
          <w:lang w:val="ru-RU"/>
        </w:rPr>
        <w:t>совершенств</w:t>
      </w:r>
      <w:r w:rsidR="00E74221" w:rsidRPr="000E5253">
        <w:rPr>
          <w:szCs w:val="22"/>
          <w:lang w:val="ru-RU"/>
        </w:rPr>
        <w:t>овать</w:t>
      </w:r>
      <w:r w:rsidRPr="000E5253">
        <w:rPr>
          <w:szCs w:val="22"/>
          <w:lang w:val="ru-RU"/>
        </w:rPr>
        <w:t>ся.</w:t>
      </w:r>
    </w:p>
    <w:p w14:paraId="019C14BD" w14:textId="77777777" w:rsidR="00552B3E" w:rsidRPr="000E5253" w:rsidRDefault="00552B3E" w:rsidP="00F837F5">
      <w:pPr>
        <w:pStyle w:val="Heading4"/>
        <w:rPr>
          <w:rFonts w:eastAsia="MS Mincho"/>
          <w:lang w:val="ru-RU"/>
        </w:rPr>
      </w:pPr>
      <w:r w:rsidRPr="000E5253">
        <w:rPr>
          <w:rFonts w:eastAsia="MS Mincho"/>
          <w:lang w:val="ru-RU"/>
        </w:rPr>
        <w:t>1.2.1.2</w:t>
      </w:r>
      <w:r w:rsidRPr="000E5253">
        <w:rPr>
          <w:rFonts w:eastAsia="MS Mincho"/>
          <w:lang w:val="ru-RU"/>
        </w:rPr>
        <w:tab/>
      </w:r>
      <w:r w:rsidRPr="000E5253">
        <w:rPr>
          <w:lang w:val="ru-RU"/>
        </w:rPr>
        <w:t xml:space="preserve">Уровень 1 </w:t>
      </w:r>
      <w:proofErr w:type="spellStart"/>
      <w:r w:rsidRPr="000E5253">
        <w:rPr>
          <w:lang w:val="ru-RU"/>
        </w:rPr>
        <w:t>радиоинтерфейса</w:t>
      </w:r>
      <w:proofErr w:type="spellEnd"/>
    </w:p>
    <w:p w14:paraId="5BD438E7" w14:textId="77777777" w:rsidR="00552B3E" w:rsidRPr="00F837F5" w:rsidRDefault="00552B3E" w:rsidP="00F837F5">
      <w:pPr>
        <w:pStyle w:val="Heading5"/>
        <w:rPr>
          <w:rFonts w:eastAsia="MS Mincho"/>
        </w:rPr>
      </w:pPr>
      <w:r w:rsidRPr="00F837F5">
        <w:rPr>
          <w:rFonts w:eastAsia="MS Mincho"/>
        </w:rPr>
        <w:t>1.2.1.2.1</w:t>
      </w:r>
      <w:r w:rsidRPr="00F837F5">
        <w:rPr>
          <w:rFonts w:eastAsia="MS Mincho"/>
        </w:rPr>
        <w:tab/>
      </w:r>
      <w:r w:rsidRPr="00F837F5">
        <w:t>TS 36.201</w:t>
      </w:r>
    </w:p>
    <w:p w14:paraId="7797D021" w14:textId="77777777" w:rsidR="00552B3E" w:rsidRPr="000E5253" w:rsidRDefault="00552B3E" w:rsidP="00EE4340">
      <w:pPr>
        <w:pStyle w:val="Headingb"/>
        <w:rPr>
          <w:rFonts w:eastAsia="MS Mincho"/>
          <w:szCs w:val="22"/>
          <w:lang w:val="ru-RU"/>
        </w:rPr>
      </w:pPr>
      <w:r w:rsidRPr="000E5253">
        <w:rPr>
          <w:szCs w:val="22"/>
          <w:lang w:val="ru-RU"/>
        </w:rPr>
        <w:t>Расширенный универсальный наземный радиодоступ (E-UTRA); физический уровень LTE; общее описание</w:t>
      </w:r>
    </w:p>
    <w:p w14:paraId="161881F8" w14:textId="77777777" w:rsidR="00552B3E" w:rsidRPr="000E5253" w:rsidRDefault="00552B3E" w:rsidP="00EE4340">
      <w:pPr>
        <w:rPr>
          <w:rFonts w:eastAsia="MS Mincho"/>
          <w:szCs w:val="22"/>
          <w:lang w:val="ru-RU"/>
        </w:rPr>
      </w:pPr>
      <w:r w:rsidRPr="000E5253">
        <w:rPr>
          <w:szCs w:val="22"/>
          <w:lang w:val="ru-RU"/>
        </w:rPr>
        <w:t xml:space="preserve">В этом документе представлено общее описание физического уровня </w:t>
      </w:r>
      <w:proofErr w:type="spellStart"/>
      <w:r w:rsidRPr="000E5253">
        <w:rPr>
          <w:szCs w:val="22"/>
          <w:lang w:val="ru-RU"/>
        </w:rPr>
        <w:t>радиоинтерфейса</w:t>
      </w:r>
      <w:proofErr w:type="spellEnd"/>
      <w:r w:rsidRPr="000E5253">
        <w:rPr>
          <w:szCs w:val="22"/>
          <w:lang w:val="ru-RU"/>
        </w:rPr>
        <w:t xml:space="preserve"> E-UTRA. В нем также описана структура документа по спецификациям физического уровня радиодоступа E-UTRA стандарта 3GPP, то есть серии TS 36.200. В спецификации серии TS 36.200 указывается точка </w:t>
      </w:r>
      <w:proofErr w:type="spellStart"/>
      <w:r w:rsidRPr="000E5253">
        <w:rPr>
          <w:szCs w:val="22"/>
          <w:lang w:val="ru-RU"/>
        </w:rPr>
        <w:t>Uu</w:t>
      </w:r>
      <w:proofErr w:type="spellEnd"/>
      <w:r w:rsidRPr="000E5253">
        <w:rPr>
          <w:szCs w:val="22"/>
          <w:lang w:val="ru-RU"/>
        </w:rPr>
        <w:t xml:space="preserve"> для подвижной системы LTE и определяется минимальный уровень спецификаций, требуемых для базовых соединений, необходимых для обеспечения возможности сетевого взаимодействия и совместимости.</w:t>
      </w:r>
    </w:p>
    <w:p w14:paraId="13ECB4AD" w14:textId="77777777" w:rsidR="00552B3E" w:rsidRPr="00B939B3" w:rsidRDefault="00552B3E" w:rsidP="003B6F03">
      <w:pPr>
        <w:pStyle w:val="a"/>
      </w:pPr>
      <w:r w:rsidRPr="00B939B3">
        <w:t>ОРС</w:t>
      </w:r>
      <w:r w:rsidRPr="00B939B3">
        <w:rPr>
          <w:rFonts w:ascii="Arial" w:hAnsi="Arial" w:cs="Arial"/>
        </w:rPr>
        <w:tab/>
      </w:r>
      <w:r w:rsidRPr="00B939B3">
        <w:t>Номер документа</w:t>
      </w:r>
      <w:r w:rsidRPr="00B939B3">
        <w:rPr>
          <w:rFonts w:ascii="Arial" w:hAnsi="Arial" w:cs="Arial"/>
        </w:rPr>
        <w:tab/>
      </w:r>
      <w:r w:rsidRPr="00B939B3">
        <w:t>Версия</w:t>
      </w:r>
      <w:r w:rsidRPr="00B939B3">
        <w:rPr>
          <w:rFonts w:ascii="Arial" w:hAnsi="Arial" w:cs="Arial"/>
        </w:rPr>
        <w:tab/>
      </w:r>
      <w:r w:rsidRPr="00B939B3">
        <w:t>Статус</w:t>
      </w:r>
      <w:r w:rsidRPr="00B939B3">
        <w:rPr>
          <w:rFonts w:ascii="Arial" w:hAnsi="Arial" w:cs="Arial"/>
        </w:rPr>
        <w:tab/>
      </w:r>
      <w:r w:rsidRPr="00B939B3">
        <w:t>Дата издания</w:t>
      </w:r>
      <w:r w:rsidRPr="00B939B3">
        <w:rPr>
          <w:rFonts w:ascii="Arial" w:hAnsi="Arial" w:cs="Arial"/>
        </w:rPr>
        <w:tab/>
      </w:r>
      <w:r w:rsidRPr="00B939B3">
        <w:t>Местонахождение</w:t>
      </w:r>
    </w:p>
    <w:p w14:paraId="7ADC1DF2" w14:textId="77777777" w:rsidR="00552B3E" w:rsidRPr="005749E8" w:rsidRDefault="00552B3E" w:rsidP="00300930">
      <w:pPr>
        <w:widowControl w:val="0"/>
        <w:tabs>
          <w:tab w:val="left" w:pos="90"/>
        </w:tabs>
        <w:overflowPunct/>
        <w:spacing w:before="71"/>
        <w:textAlignment w:val="auto"/>
        <w:rPr>
          <w:b/>
          <w:bCs/>
          <w:color w:val="000000"/>
          <w:sz w:val="23"/>
          <w:szCs w:val="23"/>
          <w:lang w:val="ru-RU" w:eastAsia="en-GB"/>
        </w:rPr>
      </w:pPr>
      <w:r w:rsidRPr="005749E8">
        <w:rPr>
          <w:b/>
          <w:bCs/>
          <w:color w:val="000000"/>
          <w:sz w:val="18"/>
          <w:szCs w:val="18"/>
          <w:lang w:val="ru-RU" w:eastAsia="en-GB"/>
        </w:rPr>
        <w:t>Версия 15</w:t>
      </w:r>
    </w:p>
    <w:p w14:paraId="74F9314F" w14:textId="42EFC590" w:rsidR="00EF108A" w:rsidRPr="00EF108A" w:rsidRDefault="00EF108A" w:rsidP="00EF108A">
      <w:pPr>
        <w:widowControl w:val="0"/>
        <w:tabs>
          <w:tab w:val="left" w:pos="90"/>
          <w:tab w:val="left" w:pos="680"/>
          <w:tab w:val="left" w:pos="4080"/>
          <w:tab w:val="left" w:pos="4770"/>
          <w:tab w:val="left" w:pos="5528"/>
          <w:tab w:val="left" w:pos="6580"/>
        </w:tabs>
        <w:overflowPunct/>
        <w:spacing w:before="16"/>
        <w:textAlignment w:val="auto"/>
        <w:rPr>
          <w:color w:val="0563C1"/>
          <w:sz w:val="23"/>
          <w:szCs w:val="23"/>
          <w:u w:val="single"/>
          <w:lang w:val="ru-RU" w:eastAsia="en-GB"/>
        </w:rPr>
      </w:pPr>
      <w:r w:rsidRPr="00300930">
        <w:rPr>
          <w:color w:val="000000"/>
          <w:sz w:val="18"/>
          <w:szCs w:val="18"/>
          <w:lang w:val="en-GB" w:eastAsia="en-GB"/>
        </w:rPr>
        <w:t>ARIB</w:t>
      </w:r>
      <w:r w:rsidRPr="00EF108A">
        <w:rPr>
          <w:rFonts w:ascii="Arial" w:hAnsi="Arial" w:cs="Arial"/>
          <w:szCs w:val="24"/>
          <w:lang w:val="ru-RU" w:eastAsia="en-GB"/>
        </w:rPr>
        <w:tab/>
      </w:r>
      <w:proofErr w:type="spellStart"/>
      <w:r w:rsidRPr="00300930">
        <w:rPr>
          <w:color w:val="000000"/>
          <w:sz w:val="18"/>
          <w:szCs w:val="18"/>
          <w:lang w:val="en-GB" w:eastAsia="en-GB"/>
        </w:rPr>
        <w:t>ARIB</w:t>
      </w:r>
      <w:proofErr w:type="spellEnd"/>
      <w:r w:rsidRPr="00EF108A">
        <w:rPr>
          <w:color w:val="000000"/>
          <w:sz w:val="18"/>
          <w:szCs w:val="18"/>
          <w:lang w:val="ru-RU" w:eastAsia="en-GB"/>
        </w:rPr>
        <w:t xml:space="preserve"> </w:t>
      </w:r>
      <w:r w:rsidRPr="00300930">
        <w:rPr>
          <w:color w:val="000000"/>
          <w:sz w:val="18"/>
          <w:szCs w:val="18"/>
          <w:lang w:val="en-GB" w:eastAsia="en-GB"/>
        </w:rPr>
        <w:t>STD</w:t>
      </w:r>
      <w:r w:rsidRPr="00EF108A">
        <w:rPr>
          <w:color w:val="000000"/>
          <w:sz w:val="18"/>
          <w:szCs w:val="18"/>
          <w:lang w:val="ru-RU" w:eastAsia="en-GB"/>
        </w:rPr>
        <w:t>-</w:t>
      </w:r>
      <w:r w:rsidRPr="00300930">
        <w:rPr>
          <w:color w:val="000000"/>
          <w:sz w:val="18"/>
          <w:szCs w:val="18"/>
          <w:lang w:val="en-GB" w:eastAsia="en-GB"/>
        </w:rPr>
        <w:t>T</w:t>
      </w:r>
      <w:r w:rsidRPr="00EF108A">
        <w:rPr>
          <w:color w:val="000000"/>
          <w:sz w:val="18"/>
          <w:szCs w:val="18"/>
          <w:lang w:val="ru-RU" w:eastAsia="en-GB"/>
        </w:rPr>
        <w:t>120-36.201</w:t>
      </w:r>
      <w:r w:rsidRPr="00EF108A">
        <w:rPr>
          <w:rFonts w:ascii="Arial" w:hAnsi="Arial" w:cs="Arial"/>
          <w:szCs w:val="24"/>
          <w:lang w:val="ru-RU" w:eastAsia="en-GB"/>
        </w:rPr>
        <w:tab/>
      </w:r>
      <w:r w:rsidRPr="00EF108A">
        <w:rPr>
          <w:color w:val="000000"/>
          <w:sz w:val="18"/>
          <w:szCs w:val="18"/>
          <w:lang w:val="ru-RU" w:eastAsia="en-GB"/>
        </w:rPr>
        <w:t>15.3.0</w:t>
      </w:r>
      <w:r w:rsidRPr="00EF108A">
        <w:rPr>
          <w:rFonts w:ascii="Arial" w:hAnsi="Arial" w:cs="Arial"/>
          <w:szCs w:val="24"/>
          <w:lang w:val="ru-RU" w:eastAsia="en-GB"/>
        </w:rPr>
        <w:tab/>
      </w:r>
      <w:r w:rsidRPr="00EF108A">
        <w:rPr>
          <w:color w:val="000000"/>
          <w:sz w:val="18"/>
          <w:szCs w:val="18"/>
          <w:lang w:val="ru-RU" w:eastAsia="en-GB"/>
        </w:rPr>
        <w:t>Издан</w:t>
      </w:r>
      <w:r w:rsidRPr="00EF108A">
        <w:rPr>
          <w:rFonts w:ascii="Arial" w:hAnsi="Arial" w:cs="Arial"/>
          <w:szCs w:val="24"/>
          <w:lang w:val="ru-RU" w:eastAsia="en-GB"/>
        </w:rPr>
        <w:tab/>
      </w:r>
      <w:r w:rsidRPr="00EF108A">
        <w:rPr>
          <w:color w:val="000000"/>
          <w:sz w:val="18"/>
          <w:szCs w:val="18"/>
          <w:lang w:val="ru-RU" w:eastAsia="en-GB"/>
        </w:rPr>
        <w:t>28.09.2020</w:t>
      </w:r>
      <w:r w:rsidRPr="00EF108A">
        <w:rPr>
          <w:rFonts w:ascii="Arial" w:hAnsi="Arial" w:cs="Arial"/>
          <w:szCs w:val="24"/>
          <w:lang w:val="ru-RU" w:eastAsia="en-GB"/>
        </w:rPr>
        <w:tab/>
      </w:r>
      <w:hyperlink r:id="rId48" w:history="1">
        <w:r w:rsidRPr="00300930">
          <w:rPr>
            <w:color w:val="0563C1"/>
            <w:sz w:val="18"/>
            <w:szCs w:val="18"/>
            <w:u w:val="single"/>
            <w:lang w:val="en-GB" w:eastAsia="en-GB"/>
          </w:rPr>
          <w:t>http</w:t>
        </w:r>
        <w:r w:rsidRPr="00EF108A">
          <w:rPr>
            <w:color w:val="0563C1"/>
            <w:sz w:val="18"/>
            <w:szCs w:val="18"/>
            <w:u w:val="single"/>
            <w:lang w:val="ru-RU" w:eastAsia="en-GB"/>
          </w:rPr>
          <w:t>://</w:t>
        </w:r>
        <w:r w:rsidRPr="00300930">
          <w:rPr>
            <w:color w:val="0563C1"/>
            <w:sz w:val="18"/>
            <w:szCs w:val="18"/>
            <w:u w:val="single"/>
            <w:lang w:val="en-GB" w:eastAsia="en-GB"/>
          </w:rPr>
          <w:t>www</w:t>
        </w:r>
        <w:r w:rsidRPr="00EF108A">
          <w:rPr>
            <w:color w:val="0563C1"/>
            <w:sz w:val="18"/>
            <w:szCs w:val="18"/>
            <w:u w:val="single"/>
            <w:lang w:val="ru-RU" w:eastAsia="en-GB"/>
          </w:rPr>
          <w:t>.</w:t>
        </w:r>
        <w:proofErr w:type="spellStart"/>
        <w:r w:rsidRPr="00300930">
          <w:rPr>
            <w:color w:val="0563C1"/>
            <w:sz w:val="18"/>
            <w:szCs w:val="18"/>
            <w:u w:val="single"/>
            <w:lang w:val="en-GB" w:eastAsia="en-GB"/>
          </w:rPr>
          <w:t>arib</w:t>
        </w:r>
        <w:proofErr w:type="spellEnd"/>
        <w:r w:rsidRPr="00EF108A">
          <w:rPr>
            <w:color w:val="0563C1"/>
            <w:sz w:val="18"/>
            <w:szCs w:val="18"/>
            <w:u w:val="single"/>
            <w:lang w:val="ru-RU" w:eastAsia="en-GB"/>
          </w:rPr>
          <w:t>.</w:t>
        </w:r>
        <w:r w:rsidRPr="00300930">
          <w:rPr>
            <w:color w:val="0563C1"/>
            <w:sz w:val="18"/>
            <w:szCs w:val="18"/>
            <w:u w:val="single"/>
            <w:lang w:val="en-GB" w:eastAsia="en-GB"/>
          </w:rPr>
          <w:t>or</w:t>
        </w:r>
        <w:r w:rsidRPr="00EF108A">
          <w:rPr>
            <w:color w:val="0563C1"/>
            <w:sz w:val="18"/>
            <w:szCs w:val="18"/>
            <w:u w:val="single"/>
            <w:lang w:val="ru-RU" w:eastAsia="en-GB"/>
          </w:rPr>
          <w:t>.</w:t>
        </w:r>
        <w:proofErr w:type="spellStart"/>
        <w:r w:rsidRPr="00300930">
          <w:rPr>
            <w:color w:val="0563C1"/>
            <w:sz w:val="18"/>
            <w:szCs w:val="18"/>
            <w:u w:val="single"/>
            <w:lang w:val="en-GB" w:eastAsia="en-GB"/>
          </w:rPr>
          <w:t>jp</w:t>
        </w:r>
        <w:proofErr w:type="spellEnd"/>
        <w:r w:rsidRPr="00EF108A">
          <w:rPr>
            <w:color w:val="0563C1"/>
            <w:sz w:val="18"/>
            <w:szCs w:val="18"/>
            <w:u w:val="single"/>
            <w:lang w:val="ru-RU" w:eastAsia="en-GB"/>
          </w:rPr>
          <w:t>/</w:t>
        </w:r>
        <w:proofErr w:type="spellStart"/>
        <w:r w:rsidRPr="00300930">
          <w:rPr>
            <w:color w:val="0563C1"/>
            <w:sz w:val="18"/>
            <w:szCs w:val="18"/>
            <w:u w:val="single"/>
            <w:lang w:val="en-GB" w:eastAsia="en-GB"/>
          </w:rPr>
          <w:t>english</w:t>
        </w:r>
        <w:proofErr w:type="spellEnd"/>
        <w:r w:rsidRPr="00EF108A">
          <w:rPr>
            <w:color w:val="0563C1"/>
            <w:sz w:val="18"/>
            <w:szCs w:val="18"/>
            <w:u w:val="single"/>
            <w:lang w:val="ru-RU" w:eastAsia="en-GB"/>
          </w:rPr>
          <w:t>/</w:t>
        </w:r>
        <w:r w:rsidRPr="00300930">
          <w:rPr>
            <w:color w:val="0563C1"/>
            <w:sz w:val="18"/>
            <w:szCs w:val="18"/>
            <w:u w:val="single"/>
            <w:lang w:val="en-GB" w:eastAsia="en-GB"/>
          </w:rPr>
          <w:t>html</w:t>
        </w:r>
        <w:r w:rsidRPr="00EF108A">
          <w:rPr>
            <w:color w:val="0563C1"/>
            <w:sz w:val="18"/>
            <w:szCs w:val="18"/>
            <w:u w:val="single"/>
            <w:lang w:val="ru-RU" w:eastAsia="en-GB"/>
          </w:rPr>
          <w:t>/</w:t>
        </w:r>
        <w:r w:rsidRPr="00300930">
          <w:rPr>
            <w:color w:val="0563C1"/>
            <w:sz w:val="18"/>
            <w:szCs w:val="18"/>
            <w:u w:val="single"/>
            <w:lang w:val="en-GB" w:eastAsia="en-GB"/>
          </w:rPr>
          <w:t>overview</w:t>
        </w:r>
        <w:r w:rsidRPr="00EF108A">
          <w:rPr>
            <w:color w:val="0563C1"/>
            <w:sz w:val="18"/>
            <w:szCs w:val="18"/>
            <w:u w:val="single"/>
            <w:lang w:val="ru-RU" w:eastAsia="en-GB"/>
          </w:rPr>
          <w:t>/</w:t>
        </w:r>
        <w:r w:rsidRPr="00300930">
          <w:rPr>
            <w:color w:val="0563C1"/>
            <w:sz w:val="18"/>
            <w:szCs w:val="18"/>
            <w:u w:val="single"/>
            <w:lang w:val="en-GB" w:eastAsia="en-GB"/>
          </w:rPr>
          <w:t>doc</w:t>
        </w:r>
        <w:r w:rsidRPr="00EF108A">
          <w:rPr>
            <w:color w:val="0563C1"/>
            <w:sz w:val="18"/>
            <w:szCs w:val="18"/>
            <w:u w:val="single"/>
            <w:lang w:val="ru-RU" w:eastAsia="en-GB"/>
          </w:rPr>
          <w:t>/</w:t>
        </w:r>
        <w:r w:rsidRPr="00300930">
          <w:rPr>
            <w:color w:val="0563C1"/>
            <w:sz w:val="18"/>
            <w:szCs w:val="18"/>
            <w:u w:val="single"/>
            <w:lang w:val="en-GB" w:eastAsia="en-GB"/>
          </w:rPr>
          <w:t>T</w:t>
        </w:r>
        <w:r w:rsidRPr="00EF108A">
          <w:rPr>
            <w:color w:val="0563C1"/>
            <w:sz w:val="18"/>
            <w:szCs w:val="18"/>
            <w:u w:val="single"/>
            <w:lang w:val="ru-RU" w:eastAsia="en-GB"/>
          </w:rPr>
          <w:t>120_</w:t>
        </w:r>
        <w:r w:rsidRPr="00300930">
          <w:rPr>
            <w:color w:val="0563C1"/>
            <w:sz w:val="18"/>
            <w:szCs w:val="18"/>
            <w:u w:val="single"/>
            <w:lang w:val="en-GB" w:eastAsia="en-GB"/>
          </w:rPr>
          <w:t>T</w:t>
        </w:r>
        <w:r w:rsidRPr="00EF108A">
          <w:rPr>
            <w:color w:val="0563C1"/>
            <w:sz w:val="18"/>
            <w:szCs w:val="18"/>
            <w:u w:val="single"/>
            <w:lang w:val="ru-RU" w:eastAsia="en-GB"/>
          </w:rPr>
          <w:t>23_</w:t>
        </w:r>
        <w:r w:rsidRPr="00300930">
          <w:rPr>
            <w:color w:val="0563C1"/>
            <w:sz w:val="18"/>
            <w:szCs w:val="18"/>
            <w:u w:val="single"/>
            <w:lang w:val="en-GB" w:eastAsia="en-GB"/>
          </w:rPr>
          <w:t>v</w:t>
        </w:r>
        <w:r w:rsidRPr="00EF108A">
          <w:rPr>
            <w:color w:val="0563C1"/>
            <w:sz w:val="18"/>
            <w:szCs w:val="18"/>
            <w:u w:val="single"/>
            <w:lang w:val="ru-RU" w:eastAsia="en-GB"/>
          </w:rPr>
          <w:t>2_00/2_</w:t>
        </w:r>
        <w:r w:rsidRPr="00300930">
          <w:rPr>
            <w:color w:val="0563C1"/>
            <w:sz w:val="18"/>
            <w:szCs w:val="18"/>
            <w:u w:val="single"/>
            <w:lang w:val="en-GB" w:eastAsia="en-GB"/>
          </w:rPr>
          <w:t>T</w:t>
        </w:r>
        <w:r w:rsidRPr="00EF108A">
          <w:rPr>
            <w:color w:val="0563C1"/>
            <w:sz w:val="18"/>
            <w:szCs w:val="18"/>
            <w:u w:val="single"/>
            <w:lang w:val="ru-RU" w:eastAsia="en-GB"/>
          </w:rPr>
          <w:t>120/</w:t>
        </w:r>
        <w:r w:rsidRPr="00300930">
          <w:rPr>
            <w:color w:val="0563C1"/>
            <w:sz w:val="18"/>
            <w:szCs w:val="18"/>
            <w:u w:val="single"/>
            <w:lang w:val="en-GB" w:eastAsia="en-GB"/>
          </w:rPr>
          <w:t>ARIB</w:t>
        </w:r>
        <w:r w:rsidRPr="00EF108A">
          <w:rPr>
            <w:color w:val="0563C1"/>
            <w:sz w:val="18"/>
            <w:szCs w:val="18"/>
            <w:u w:val="single"/>
            <w:lang w:val="ru-RU" w:eastAsia="en-GB"/>
          </w:rPr>
          <w:t>-</w:t>
        </w:r>
        <w:r w:rsidRPr="00300930">
          <w:rPr>
            <w:color w:val="0563C1"/>
            <w:sz w:val="18"/>
            <w:szCs w:val="18"/>
            <w:u w:val="single"/>
            <w:lang w:val="en-GB" w:eastAsia="en-GB"/>
          </w:rPr>
          <w:t>STD</w:t>
        </w:r>
        <w:r w:rsidRPr="00EF108A">
          <w:rPr>
            <w:color w:val="0563C1"/>
            <w:sz w:val="18"/>
            <w:szCs w:val="18"/>
            <w:u w:val="single"/>
            <w:lang w:val="ru-RU" w:eastAsia="en-GB"/>
          </w:rPr>
          <w:t>-</w:t>
        </w:r>
        <w:r w:rsidRPr="00300930">
          <w:rPr>
            <w:color w:val="0563C1"/>
            <w:sz w:val="18"/>
            <w:szCs w:val="18"/>
            <w:u w:val="single"/>
            <w:lang w:val="en-GB" w:eastAsia="en-GB"/>
          </w:rPr>
          <w:t>T</w:t>
        </w:r>
        <w:r w:rsidRPr="00EF108A">
          <w:rPr>
            <w:color w:val="0563C1"/>
            <w:sz w:val="18"/>
            <w:szCs w:val="18"/>
            <w:u w:val="single"/>
            <w:lang w:val="ru-RU" w:eastAsia="en-GB"/>
          </w:rPr>
          <w:t>120/</w:t>
        </w:r>
        <w:proofErr w:type="spellStart"/>
        <w:r w:rsidRPr="00300930">
          <w:rPr>
            <w:color w:val="0563C1"/>
            <w:sz w:val="18"/>
            <w:szCs w:val="18"/>
            <w:u w:val="single"/>
            <w:lang w:val="en-GB" w:eastAsia="en-GB"/>
          </w:rPr>
          <w:t>Rel</w:t>
        </w:r>
        <w:proofErr w:type="spellEnd"/>
        <w:r w:rsidRPr="00EF108A">
          <w:rPr>
            <w:color w:val="0563C1"/>
            <w:sz w:val="18"/>
            <w:szCs w:val="18"/>
            <w:u w:val="single"/>
            <w:lang w:val="ru-RU" w:eastAsia="en-GB"/>
          </w:rPr>
          <w:t>15/36/</w:t>
        </w:r>
        <w:r w:rsidRPr="00300930">
          <w:rPr>
            <w:color w:val="0563C1"/>
            <w:sz w:val="18"/>
            <w:szCs w:val="18"/>
            <w:u w:val="single"/>
            <w:lang w:val="en-GB" w:eastAsia="en-GB"/>
          </w:rPr>
          <w:t>A</w:t>
        </w:r>
        <w:r w:rsidRPr="00EF108A">
          <w:rPr>
            <w:color w:val="0563C1"/>
            <w:sz w:val="18"/>
            <w:szCs w:val="18"/>
            <w:u w:val="single"/>
            <w:lang w:val="ru-RU" w:eastAsia="en-GB"/>
          </w:rPr>
          <w:t>36201-</w:t>
        </w:r>
        <w:r w:rsidRPr="00300930">
          <w:rPr>
            <w:color w:val="0563C1"/>
            <w:sz w:val="18"/>
            <w:szCs w:val="18"/>
            <w:u w:val="single"/>
            <w:lang w:val="en-GB" w:eastAsia="en-GB"/>
          </w:rPr>
          <w:t>f</w:t>
        </w:r>
        <w:r w:rsidRPr="00EF108A">
          <w:rPr>
            <w:color w:val="0563C1"/>
            <w:sz w:val="18"/>
            <w:szCs w:val="18"/>
            <w:u w:val="single"/>
            <w:lang w:val="ru-RU" w:eastAsia="en-GB"/>
          </w:rPr>
          <w:t>30.</w:t>
        </w:r>
        <w:r w:rsidRPr="00300930">
          <w:rPr>
            <w:color w:val="0563C1"/>
            <w:sz w:val="18"/>
            <w:szCs w:val="18"/>
            <w:u w:val="single"/>
            <w:lang w:val="en-GB" w:eastAsia="en-GB"/>
          </w:rPr>
          <w:t>pdf</w:t>
        </w:r>
      </w:hyperlink>
    </w:p>
    <w:p w14:paraId="16E5990A" w14:textId="20E049BD" w:rsidR="00EF108A" w:rsidRPr="00EF108A" w:rsidRDefault="00EF108A" w:rsidP="00EF108A">
      <w:pPr>
        <w:widowControl w:val="0"/>
        <w:tabs>
          <w:tab w:val="left" w:pos="90"/>
          <w:tab w:val="left" w:pos="680"/>
          <w:tab w:val="left" w:pos="4080"/>
          <w:tab w:val="left" w:pos="4770"/>
          <w:tab w:val="left" w:pos="5528"/>
          <w:tab w:val="left" w:pos="6580"/>
        </w:tabs>
        <w:overflowPunct/>
        <w:spacing w:before="0"/>
        <w:textAlignment w:val="auto"/>
        <w:rPr>
          <w:color w:val="0563C1"/>
          <w:sz w:val="23"/>
          <w:szCs w:val="23"/>
          <w:u w:val="single"/>
          <w:lang w:val="ru-RU" w:eastAsia="en-GB"/>
        </w:rPr>
      </w:pPr>
      <w:r w:rsidRPr="00300930">
        <w:rPr>
          <w:color w:val="000000"/>
          <w:sz w:val="18"/>
          <w:szCs w:val="18"/>
          <w:lang w:val="en-GB" w:eastAsia="en-GB"/>
        </w:rPr>
        <w:t>ATIS</w:t>
      </w:r>
      <w:r w:rsidRPr="00EF108A">
        <w:rPr>
          <w:rFonts w:ascii="Arial" w:hAnsi="Arial" w:cs="Arial"/>
          <w:szCs w:val="24"/>
          <w:lang w:val="ru-RU" w:eastAsia="en-GB"/>
        </w:rPr>
        <w:tab/>
      </w:r>
      <w:proofErr w:type="spellStart"/>
      <w:r w:rsidRPr="00300930">
        <w:rPr>
          <w:color w:val="000000"/>
          <w:sz w:val="18"/>
          <w:szCs w:val="18"/>
          <w:lang w:val="en-GB" w:eastAsia="en-GB"/>
        </w:rPr>
        <w:t>ATIS</w:t>
      </w:r>
      <w:proofErr w:type="spellEnd"/>
      <w:r w:rsidRPr="00EF108A">
        <w:rPr>
          <w:color w:val="000000"/>
          <w:sz w:val="18"/>
          <w:szCs w:val="18"/>
          <w:lang w:val="ru-RU" w:eastAsia="en-GB"/>
        </w:rPr>
        <w:t>.3</w:t>
      </w:r>
      <w:r w:rsidRPr="00300930">
        <w:rPr>
          <w:color w:val="000000"/>
          <w:sz w:val="18"/>
          <w:szCs w:val="18"/>
          <w:lang w:val="en-GB" w:eastAsia="en-GB"/>
        </w:rPr>
        <w:t>GPP</w:t>
      </w:r>
      <w:r w:rsidRPr="00EF108A">
        <w:rPr>
          <w:color w:val="000000"/>
          <w:sz w:val="18"/>
          <w:szCs w:val="18"/>
          <w:lang w:val="ru-RU" w:eastAsia="en-GB"/>
        </w:rPr>
        <w:t>.36.201</w:t>
      </w:r>
      <w:r w:rsidRPr="00300930">
        <w:rPr>
          <w:color w:val="000000"/>
          <w:sz w:val="18"/>
          <w:szCs w:val="18"/>
          <w:lang w:val="en-GB" w:eastAsia="en-GB"/>
        </w:rPr>
        <w:t>V</w:t>
      </w:r>
      <w:r w:rsidRPr="00EF108A">
        <w:rPr>
          <w:color w:val="000000"/>
          <w:sz w:val="18"/>
          <w:szCs w:val="18"/>
          <w:lang w:val="ru-RU" w:eastAsia="en-GB"/>
        </w:rPr>
        <w:t>1530</w:t>
      </w:r>
      <w:r w:rsidRPr="00EF108A">
        <w:rPr>
          <w:rFonts w:ascii="Arial" w:hAnsi="Arial" w:cs="Arial"/>
          <w:szCs w:val="24"/>
          <w:lang w:val="ru-RU" w:eastAsia="en-GB"/>
        </w:rPr>
        <w:tab/>
      </w:r>
      <w:r w:rsidRPr="00EF108A">
        <w:rPr>
          <w:color w:val="000000"/>
          <w:sz w:val="18"/>
          <w:szCs w:val="18"/>
          <w:lang w:val="ru-RU" w:eastAsia="en-GB"/>
        </w:rPr>
        <w:t>15.3.0</w:t>
      </w:r>
      <w:r w:rsidRPr="00EF108A">
        <w:rPr>
          <w:rFonts w:ascii="Arial" w:hAnsi="Arial" w:cs="Arial"/>
          <w:szCs w:val="24"/>
          <w:lang w:val="ru-RU" w:eastAsia="en-GB"/>
        </w:rPr>
        <w:tab/>
      </w:r>
      <w:r w:rsidRPr="00EF108A">
        <w:rPr>
          <w:color w:val="000000"/>
          <w:sz w:val="18"/>
          <w:szCs w:val="18"/>
          <w:lang w:val="ru-RU" w:eastAsia="en-GB"/>
        </w:rPr>
        <w:t>Издан</w:t>
      </w:r>
      <w:r w:rsidRPr="00EF108A">
        <w:rPr>
          <w:rFonts w:ascii="Arial" w:hAnsi="Arial" w:cs="Arial"/>
          <w:szCs w:val="24"/>
          <w:lang w:val="ru-RU" w:eastAsia="en-GB"/>
        </w:rPr>
        <w:tab/>
      </w:r>
      <w:r w:rsidRPr="00EF108A">
        <w:rPr>
          <w:color w:val="000000"/>
          <w:sz w:val="18"/>
          <w:szCs w:val="18"/>
          <w:lang w:val="ru-RU" w:eastAsia="en-GB"/>
        </w:rPr>
        <w:t>08.09.2020</w:t>
      </w:r>
      <w:r w:rsidRPr="00EF108A">
        <w:rPr>
          <w:rFonts w:ascii="Arial" w:hAnsi="Arial" w:cs="Arial"/>
          <w:szCs w:val="24"/>
          <w:lang w:val="ru-RU" w:eastAsia="en-GB"/>
        </w:rPr>
        <w:tab/>
      </w:r>
      <w:hyperlink r:id="rId49" w:history="1">
        <w:r w:rsidRPr="00300930">
          <w:rPr>
            <w:color w:val="0563C1"/>
            <w:sz w:val="18"/>
            <w:szCs w:val="18"/>
            <w:u w:val="single"/>
            <w:lang w:val="en-GB" w:eastAsia="en-GB"/>
          </w:rPr>
          <w:t>http</w:t>
        </w:r>
        <w:r w:rsidRPr="00EF108A">
          <w:rPr>
            <w:color w:val="0563C1"/>
            <w:sz w:val="18"/>
            <w:szCs w:val="18"/>
            <w:u w:val="single"/>
            <w:lang w:val="ru-RU" w:eastAsia="en-GB"/>
          </w:rPr>
          <w:t>://</w:t>
        </w:r>
        <w:r w:rsidRPr="00300930">
          <w:rPr>
            <w:color w:val="0563C1"/>
            <w:sz w:val="18"/>
            <w:szCs w:val="18"/>
            <w:u w:val="single"/>
            <w:lang w:val="en-GB" w:eastAsia="en-GB"/>
          </w:rPr>
          <w:t>www</w:t>
        </w:r>
        <w:r w:rsidRPr="00EF108A">
          <w:rPr>
            <w:color w:val="0563C1"/>
            <w:sz w:val="18"/>
            <w:szCs w:val="18"/>
            <w:u w:val="single"/>
            <w:lang w:val="ru-RU" w:eastAsia="en-GB"/>
          </w:rPr>
          <w:t>.</w:t>
        </w:r>
        <w:proofErr w:type="spellStart"/>
        <w:r w:rsidRPr="00300930">
          <w:rPr>
            <w:color w:val="0563C1"/>
            <w:sz w:val="18"/>
            <w:szCs w:val="18"/>
            <w:u w:val="single"/>
            <w:lang w:val="en-GB" w:eastAsia="en-GB"/>
          </w:rPr>
          <w:t>atis</w:t>
        </w:r>
        <w:proofErr w:type="spellEnd"/>
        <w:r w:rsidRPr="00EF108A">
          <w:rPr>
            <w:color w:val="0563C1"/>
            <w:sz w:val="18"/>
            <w:szCs w:val="18"/>
            <w:u w:val="single"/>
            <w:lang w:val="ru-RU" w:eastAsia="en-GB"/>
          </w:rPr>
          <w:t>.</w:t>
        </w:r>
        <w:r w:rsidRPr="00300930">
          <w:rPr>
            <w:color w:val="0563C1"/>
            <w:sz w:val="18"/>
            <w:szCs w:val="18"/>
            <w:u w:val="single"/>
            <w:lang w:val="en-GB" w:eastAsia="en-GB"/>
          </w:rPr>
          <w:t>org</w:t>
        </w:r>
        <w:r w:rsidRPr="00EF108A">
          <w:rPr>
            <w:color w:val="0563C1"/>
            <w:sz w:val="18"/>
            <w:szCs w:val="18"/>
            <w:u w:val="single"/>
            <w:lang w:val="ru-RU" w:eastAsia="en-GB"/>
          </w:rPr>
          <w:t>/3</w:t>
        </w:r>
        <w:proofErr w:type="spellStart"/>
        <w:r w:rsidRPr="00300930">
          <w:rPr>
            <w:color w:val="0563C1"/>
            <w:sz w:val="18"/>
            <w:szCs w:val="18"/>
            <w:u w:val="single"/>
            <w:lang w:val="en-GB" w:eastAsia="en-GB"/>
          </w:rPr>
          <w:t>gpp</w:t>
        </w:r>
        <w:proofErr w:type="spellEnd"/>
        <w:r w:rsidRPr="00EF108A">
          <w:rPr>
            <w:color w:val="0563C1"/>
            <w:sz w:val="18"/>
            <w:szCs w:val="18"/>
            <w:u w:val="single"/>
            <w:lang w:val="ru-RU" w:eastAsia="en-GB"/>
          </w:rPr>
          <w:t>-</w:t>
        </w:r>
        <w:r w:rsidRPr="00300930">
          <w:rPr>
            <w:color w:val="0563C1"/>
            <w:sz w:val="18"/>
            <w:szCs w:val="18"/>
            <w:u w:val="single"/>
            <w:lang w:val="en-GB" w:eastAsia="en-GB"/>
          </w:rPr>
          <w:t>documents</w:t>
        </w:r>
        <w:r w:rsidRPr="00EF108A">
          <w:rPr>
            <w:color w:val="0563C1"/>
            <w:sz w:val="18"/>
            <w:szCs w:val="18"/>
            <w:u w:val="single"/>
            <w:lang w:val="ru-RU" w:eastAsia="en-GB"/>
          </w:rPr>
          <w:t>/</w:t>
        </w:r>
        <w:proofErr w:type="spellStart"/>
        <w:r w:rsidRPr="00300930">
          <w:rPr>
            <w:color w:val="0563C1"/>
            <w:sz w:val="18"/>
            <w:szCs w:val="18"/>
            <w:u w:val="single"/>
            <w:lang w:val="en-GB" w:eastAsia="en-GB"/>
          </w:rPr>
          <w:t>Rel</w:t>
        </w:r>
        <w:proofErr w:type="spellEnd"/>
        <w:r w:rsidRPr="00EF108A">
          <w:rPr>
            <w:color w:val="0563C1"/>
            <w:sz w:val="18"/>
            <w:szCs w:val="18"/>
            <w:u w:val="single"/>
            <w:lang w:val="ru-RU" w:eastAsia="en-GB"/>
          </w:rPr>
          <w:t>15</w:t>
        </w:r>
      </w:hyperlink>
    </w:p>
    <w:p w14:paraId="012CD97F" w14:textId="6F37343A" w:rsidR="00EF108A" w:rsidRPr="00EF108A" w:rsidRDefault="00EF108A" w:rsidP="00EF108A">
      <w:pPr>
        <w:widowControl w:val="0"/>
        <w:tabs>
          <w:tab w:val="left" w:pos="90"/>
          <w:tab w:val="left" w:pos="680"/>
          <w:tab w:val="left" w:pos="4080"/>
          <w:tab w:val="left" w:pos="4770"/>
          <w:tab w:val="left" w:pos="5528"/>
          <w:tab w:val="left" w:pos="6580"/>
        </w:tabs>
        <w:overflowPunct/>
        <w:spacing w:before="0"/>
        <w:textAlignment w:val="auto"/>
        <w:rPr>
          <w:color w:val="0563C1"/>
          <w:sz w:val="23"/>
          <w:szCs w:val="23"/>
          <w:u w:val="single"/>
          <w:lang w:val="ru-RU" w:eastAsia="en-GB"/>
        </w:rPr>
      </w:pPr>
      <w:r w:rsidRPr="00300930">
        <w:rPr>
          <w:color w:val="000000"/>
          <w:sz w:val="18"/>
          <w:szCs w:val="18"/>
          <w:lang w:val="en-GB" w:eastAsia="en-GB"/>
        </w:rPr>
        <w:t>CCSA</w:t>
      </w:r>
      <w:r w:rsidRPr="00EF108A">
        <w:rPr>
          <w:rFonts w:ascii="Arial" w:hAnsi="Arial" w:cs="Arial"/>
          <w:szCs w:val="24"/>
          <w:lang w:val="ru-RU" w:eastAsia="en-GB"/>
        </w:rPr>
        <w:tab/>
      </w:r>
      <w:proofErr w:type="spellStart"/>
      <w:r w:rsidRPr="00300930">
        <w:rPr>
          <w:color w:val="000000"/>
          <w:sz w:val="18"/>
          <w:szCs w:val="18"/>
          <w:lang w:val="en-GB" w:eastAsia="en-GB"/>
        </w:rPr>
        <w:t>CCSA</w:t>
      </w:r>
      <w:proofErr w:type="spellEnd"/>
      <w:r w:rsidRPr="00EF108A">
        <w:rPr>
          <w:color w:val="000000"/>
          <w:sz w:val="18"/>
          <w:szCs w:val="18"/>
          <w:lang w:val="ru-RU" w:eastAsia="en-GB"/>
        </w:rPr>
        <w:t>.36.201</w:t>
      </w:r>
      <w:r w:rsidRPr="00300930">
        <w:rPr>
          <w:color w:val="000000"/>
          <w:sz w:val="18"/>
          <w:szCs w:val="18"/>
          <w:lang w:val="en-GB" w:eastAsia="en-GB"/>
        </w:rPr>
        <w:t>V</w:t>
      </w:r>
      <w:r w:rsidRPr="00EF108A">
        <w:rPr>
          <w:color w:val="000000"/>
          <w:sz w:val="18"/>
          <w:szCs w:val="18"/>
          <w:lang w:val="ru-RU" w:eastAsia="en-GB"/>
        </w:rPr>
        <w:t>1530</w:t>
      </w:r>
      <w:r w:rsidRPr="00EF108A">
        <w:rPr>
          <w:rFonts w:ascii="Arial" w:hAnsi="Arial" w:cs="Arial"/>
          <w:szCs w:val="24"/>
          <w:lang w:val="ru-RU" w:eastAsia="en-GB"/>
        </w:rPr>
        <w:tab/>
      </w:r>
      <w:r w:rsidRPr="00EF108A">
        <w:rPr>
          <w:color w:val="000000"/>
          <w:sz w:val="18"/>
          <w:szCs w:val="18"/>
          <w:lang w:val="ru-RU" w:eastAsia="en-GB"/>
        </w:rPr>
        <w:t>15.3.0</w:t>
      </w:r>
      <w:r w:rsidRPr="00EF108A">
        <w:rPr>
          <w:rFonts w:ascii="Arial" w:hAnsi="Arial" w:cs="Arial"/>
          <w:szCs w:val="24"/>
          <w:lang w:val="ru-RU" w:eastAsia="en-GB"/>
        </w:rPr>
        <w:tab/>
      </w:r>
      <w:r w:rsidRPr="00EF108A">
        <w:rPr>
          <w:color w:val="000000"/>
          <w:sz w:val="18"/>
          <w:szCs w:val="18"/>
          <w:lang w:val="ru-RU" w:eastAsia="en-GB"/>
        </w:rPr>
        <w:t>Издан</w:t>
      </w:r>
      <w:r w:rsidRPr="00EF108A">
        <w:rPr>
          <w:rFonts w:ascii="Arial" w:hAnsi="Arial" w:cs="Arial"/>
          <w:szCs w:val="24"/>
          <w:lang w:val="ru-RU" w:eastAsia="en-GB"/>
        </w:rPr>
        <w:tab/>
      </w:r>
      <w:r w:rsidRPr="00EF108A">
        <w:rPr>
          <w:color w:val="000000"/>
          <w:sz w:val="18"/>
          <w:szCs w:val="18"/>
          <w:lang w:val="ru-RU" w:eastAsia="en-GB"/>
        </w:rPr>
        <w:t>03.04.2020</w:t>
      </w:r>
      <w:r w:rsidRPr="00EF108A">
        <w:rPr>
          <w:rFonts w:ascii="Arial" w:hAnsi="Arial" w:cs="Arial"/>
          <w:szCs w:val="24"/>
          <w:lang w:val="ru-RU" w:eastAsia="en-GB"/>
        </w:rPr>
        <w:tab/>
      </w:r>
      <w:hyperlink r:id="rId50" w:history="1">
        <w:r w:rsidRPr="00300930">
          <w:rPr>
            <w:color w:val="0563C1"/>
            <w:sz w:val="18"/>
            <w:szCs w:val="18"/>
            <w:u w:val="single"/>
            <w:lang w:val="en-GB" w:eastAsia="en-GB"/>
          </w:rPr>
          <w:t>http</w:t>
        </w:r>
        <w:r w:rsidRPr="00EF108A">
          <w:rPr>
            <w:color w:val="0563C1"/>
            <w:sz w:val="18"/>
            <w:szCs w:val="18"/>
            <w:u w:val="single"/>
            <w:lang w:val="ru-RU" w:eastAsia="en-GB"/>
          </w:rPr>
          <w:t>://</w:t>
        </w:r>
        <w:r w:rsidRPr="00300930">
          <w:rPr>
            <w:color w:val="0563C1"/>
            <w:sz w:val="18"/>
            <w:szCs w:val="18"/>
            <w:u w:val="single"/>
            <w:lang w:val="en-GB" w:eastAsia="en-GB"/>
          </w:rPr>
          <w:t>www</w:t>
        </w:r>
        <w:r w:rsidRPr="00EF108A">
          <w:rPr>
            <w:color w:val="0563C1"/>
            <w:sz w:val="18"/>
            <w:szCs w:val="18"/>
            <w:u w:val="single"/>
            <w:lang w:val="ru-RU" w:eastAsia="en-GB"/>
          </w:rPr>
          <w:t>.</w:t>
        </w:r>
        <w:proofErr w:type="spellStart"/>
        <w:r w:rsidRPr="00300930">
          <w:rPr>
            <w:color w:val="0563C1"/>
            <w:sz w:val="18"/>
            <w:szCs w:val="18"/>
            <w:u w:val="single"/>
            <w:lang w:val="en-GB" w:eastAsia="en-GB"/>
          </w:rPr>
          <w:t>ccsa</w:t>
        </w:r>
        <w:proofErr w:type="spellEnd"/>
        <w:r w:rsidRPr="00EF108A">
          <w:rPr>
            <w:color w:val="0563C1"/>
            <w:sz w:val="18"/>
            <w:szCs w:val="18"/>
            <w:u w:val="single"/>
            <w:lang w:val="ru-RU" w:eastAsia="en-GB"/>
          </w:rPr>
          <w:t>.</w:t>
        </w:r>
        <w:r w:rsidRPr="00300930">
          <w:rPr>
            <w:color w:val="0563C1"/>
            <w:sz w:val="18"/>
            <w:szCs w:val="18"/>
            <w:u w:val="single"/>
            <w:lang w:val="en-GB" w:eastAsia="en-GB"/>
          </w:rPr>
          <w:t>org</w:t>
        </w:r>
        <w:r w:rsidRPr="00EF108A">
          <w:rPr>
            <w:color w:val="0563C1"/>
            <w:sz w:val="18"/>
            <w:szCs w:val="18"/>
            <w:u w:val="single"/>
            <w:lang w:val="ru-RU" w:eastAsia="en-GB"/>
          </w:rPr>
          <w:t>.</w:t>
        </w:r>
        <w:proofErr w:type="spellStart"/>
        <w:r w:rsidRPr="00300930">
          <w:rPr>
            <w:color w:val="0563C1"/>
            <w:sz w:val="18"/>
            <w:szCs w:val="18"/>
            <w:u w:val="single"/>
            <w:lang w:val="en-GB" w:eastAsia="en-GB"/>
          </w:rPr>
          <w:t>cn</w:t>
        </w:r>
        <w:proofErr w:type="spellEnd"/>
        <w:r w:rsidRPr="00EF108A">
          <w:rPr>
            <w:color w:val="0563C1"/>
            <w:sz w:val="18"/>
            <w:szCs w:val="18"/>
            <w:u w:val="single"/>
            <w:lang w:val="ru-RU" w:eastAsia="en-GB"/>
          </w:rPr>
          <w:t>:9001/</w:t>
        </w:r>
        <w:proofErr w:type="spellStart"/>
        <w:r w:rsidRPr="00300930">
          <w:rPr>
            <w:color w:val="0563C1"/>
            <w:sz w:val="18"/>
            <w:szCs w:val="18"/>
            <w:u w:val="single"/>
            <w:lang w:val="en-GB" w:eastAsia="en-GB"/>
          </w:rPr>
          <w:t>portalsFile</w:t>
        </w:r>
        <w:proofErr w:type="spellEnd"/>
        <w:r w:rsidRPr="00EF108A">
          <w:rPr>
            <w:color w:val="0563C1"/>
            <w:sz w:val="18"/>
            <w:szCs w:val="18"/>
            <w:u w:val="single"/>
            <w:lang w:val="ru-RU" w:eastAsia="en-GB"/>
          </w:rPr>
          <w:t>/</w:t>
        </w:r>
        <w:proofErr w:type="spellStart"/>
        <w:r w:rsidRPr="00300930">
          <w:rPr>
            <w:color w:val="0563C1"/>
            <w:sz w:val="18"/>
            <w:szCs w:val="18"/>
            <w:u w:val="single"/>
            <w:lang w:val="en-GB" w:eastAsia="en-GB"/>
          </w:rPr>
          <w:t>downloadOldFile</w:t>
        </w:r>
        <w:proofErr w:type="spellEnd"/>
        <w:r w:rsidRPr="00EF108A">
          <w:rPr>
            <w:color w:val="0563C1"/>
            <w:sz w:val="18"/>
            <w:szCs w:val="18"/>
            <w:u w:val="single"/>
            <w:lang w:val="ru-RU" w:eastAsia="en-GB"/>
          </w:rPr>
          <w:t>?</w:t>
        </w:r>
        <w:r w:rsidRPr="00300930">
          <w:rPr>
            <w:color w:val="0563C1"/>
            <w:sz w:val="18"/>
            <w:szCs w:val="18"/>
            <w:u w:val="single"/>
            <w:lang w:val="en-GB" w:eastAsia="en-GB"/>
          </w:rPr>
          <w:t>type</w:t>
        </w:r>
        <w:r w:rsidRPr="00EF108A">
          <w:rPr>
            <w:color w:val="0563C1"/>
            <w:sz w:val="18"/>
            <w:szCs w:val="18"/>
            <w:u w:val="single"/>
            <w:lang w:val="ru-RU" w:eastAsia="en-GB"/>
          </w:rPr>
          <w:t>=17&amp;</w:t>
        </w:r>
        <w:proofErr w:type="spellStart"/>
        <w:r w:rsidRPr="00300930">
          <w:rPr>
            <w:color w:val="0563C1"/>
            <w:sz w:val="18"/>
            <w:szCs w:val="18"/>
            <w:u w:val="single"/>
            <w:lang w:val="en-GB" w:eastAsia="en-GB"/>
          </w:rPr>
          <w:t>oldFileUrl</w:t>
        </w:r>
        <w:proofErr w:type="spellEnd"/>
        <w:r w:rsidRPr="00EF108A">
          <w:rPr>
            <w:color w:val="0563C1"/>
            <w:sz w:val="18"/>
            <w:szCs w:val="18"/>
            <w:u w:val="single"/>
            <w:lang w:val="ru-RU" w:eastAsia="en-GB"/>
          </w:rPr>
          <w:t>=</w:t>
        </w:r>
        <w:proofErr w:type="spellStart"/>
        <w:r w:rsidRPr="00300930">
          <w:rPr>
            <w:color w:val="0563C1"/>
            <w:sz w:val="18"/>
            <w:szCs w:val="18"/>
            <w:u w:val="single"/>
            <w:lang w:val="en-GB" w:eastAsia="en-GB"/>
          </w:rPr>
          <w:t>Rel</w:t>
        </w:r>
        <w:proofErr w:type="spellEnd"/>
        <w:r w:rsidRPr="00EF108A">
          <w:rPr>
            <w:color w:val="0563C1"/>
            <w:sz w:val="18"/>
            <w:szCs w:val="18"/>
            <w:u w:val="single"/>
            <w:lang w:val="ru-RU" w:eastAsia="en-GB"/>
          </w:rPr>
          <w:t>15/</w:t>
        </w:r>
        <w:r w:rsidRPr="00300930">
          <w:rPr>
            <w:color w:val="0563C1"/>
            <w:sz w:val="18"/>
            <w:szCs w:val="18"/>
            <w:u w:val="single"/>
            <w:lang w:val="en-GB" w:eastAsia="en-GB"/>
          </w:rPr>
          <w:t>TS</w:t>
        </w:r>
        <w:r w:rsidRPr="00EF108A">
          <w:rPr>
            <w:color w:val="0563C1"/>
            <w:sz w:val="18"/>
            <w:szCs w:val="18"/>
            <w:u w:val="single"/>
            <w:lang w:val="ru-RU" w:eastAsia="en-GB"/>
          </w:rPr>
          <w:t>%2036.201%20</w:t>
        </w:r>
        <w:r w:rsidRPr="00300930">
          <w:rPr>
            <w:color w:val="0563C1"/>
            <w:sz w:val="18"/>
            <w:szCs w:val="18"/>
            <w:u w:val="single"/>
            <w:lang w:val="en-GB" w:eastAsia="en-GB"/>
          </w:rPr>
          <w:t>V</w:t>
        </w:r>
        <w:r w:rsidRPr="00EF108A">
          <w:rPr>
            <w:color w:val="0563C1"/>
            <w:sz w:val="18"/>
            <w:szCs w:val="18"/>
            <w:u w:val="single"/>
            <w:lang w:val="ru-RU" w:eastAsia="en-GB"/>
          </w:rPr>
          <w:t>15.3.0.</w:t>
        </w:r>
        <w:r w:rsidRPr="00300930">
          <w:rPr>
            <w:color w:val="0563C1"/>
            <w:sz w:val="18"/>
            <w:szCs w:val="18"/>
            <w:u w:val="single"/>
            <w:lang w:val="en-GB" w:eastAsia="en-GB"/>
          </w:rPr>
          <w:t>docx</w:t>
        </w:r>
      </w:hyperlink>
    </w:p>
    <w:p w14:paraId="30A08DD7" w14:textId="06B315F2" w:rsidR="00EF108A" w:rsidRPr="00645ACA" w:rsidRDefault="00EF108A" w:rsidP="00EF108A">
      <w:pPr>
        <w:widowControl w:val="0"/>
        <w:tabs>
          <w:tab w:val="left" w:pos="90"/>
          <w:tab w:val="left" w:pos="680"/>
          <w:tab w:val="left" w:pos="4080"/>
          <w:tab w:val="left" w:pos="4770"/>
          <w:tab w:val="left" w:pos="5528"/>
          <w:tab w:val="left" w:pos="6580"/>
        </w:tabs>
        <w:overflowPunct/>
        <w:spacing w:before="0"/>
        <w:textAlignment w:val="auto"/>
        <w:rPr>
          <w:color w:val="0563C1"/>
          <w:sz w:val="23"/>
          <w:szCs w:val="23"/>
          <w:u w:val="single"/>
          <w:lang w:val="fr-CH" w:eastAsia="en-GB"/>
        </w:rPr>
      </w:pPr>
      <w:r w:rsidRPr="00645ACA">
        <w:rPr>
          <w:color w:val="000000"/>
          <w:sz w:val="18"/>
          <w:szCs w:val="18"/>
          <w:lang w:val="fr-CH" w:eastAsia="en-GB"/>
        </w:rPr>
        <w:t>ETSI</w:t>
      </w:r>
      <w:r w:rsidRPr="00645ACA">
        <w:rPr>
          <w:rFonts w:ascii="Arial" w:hAnsi="Arial" w:cs="Arial"/>
          <w:szCs w:val="24"/>
          <w:lang w:val="fr-CH" w:eastAsia="en-GB"/>
        </w:rPr>
        <w:tab/>
      </w:r>
      <w:proofErr w:type="spellStart"/>
      <w:r w:rsidRPr="00645ACA">
        <w:rPr>
          <w:color w:val="000000"/>
          <w:sz w:val="18"/>
          <w:szCs w:val="18"/>
          <w:lang w:val="fr-CH" w:eastAsia="en-GB"/>
        </w:rPr>
        <w:t>ETSI</w:t>
      </w:r>
      <w:proofErr w:type="spellEnd"/>
      <w:r w:rsidRPr="00645ACA">
        <w:rPr>
          <w:color w:val="000000"/>
          <w:sz w:val="18"/>
          <w:szCs w:val="18"/>
          <w:lang w:val="fr-CH" w:eastAsia="en-GB"/>
        </w:rPr>
        <w:t xml:space="preserve"> TS 136 201</w:t>
      </w:r>
      <w:r w:rsidRPr="00645ACA">
        <w:rPr>
          <w:rFonts w:ascii="Arial" w:hAnsi="Arial" w:cs="Arial"/>
          <w:szCs w:val="24"/>
          <w:lang w:val="fr-CH" w:eastAsia="en-GB"/>
        </w:rPr>
        <w:tab/>
      </w:r>
      <w:r>
        <w:rPr>
          <w:rFonts w:ascii="Arial" w:hAnsi="Arial" w:cs="Arial"/>
          <w:szCs w:val="24"/>
          <w:lang w:val="fr-CH" w:eastAsia="en-GB"/>
        </w:rPr>
        <w:tab/>
      </w:r>
      <w:r w:rsidRPr="00645ACA">
        <w:rPr>
          <w:color w:val="000000"/>
          <w:sz w:val="18"/>
          <w:szCs w:val="18"/>
          <w:lang w:val="fr-CH" w:eastAsia="en-GB"/>
        </w:rPr>
        <w:t>15.3.0</w:t>
      </w:r>
      <w:r w:rsidRPr="00645ACA">
        <w:rPr>
          <w:rFonts w:ascii="Arial" w:hAnsi="Arial" w:cs="Arial"/>
          <w:szCs w:val="24"/>
          <w:lang w:val="fr-CH" w:eastAsia="en-GB"/>
        </w:rPr>
        <w:tab/>
      </w:r>
      <w:proofErr w:type="spellStart"/>
      <w:r>
        <w:rPr>
          <w:color w:val="000000"/>
          <w:sz w:val="18"/>
          <w:szCs w:val="18"/>
          <w:lang w:val="fr-CH" w:eastAsia="en-GB"/>
        </w:rPr>
        <w:t>Издан</w:t>
      </w:r>
      <w:proofErr w:type="spellEnd"/>
      <w:r w:rsidRPr="00645ACA">
        <w:rPr>
          <w:rFonts w:ascii="Arial" w:hAnsi="Arial" w:cs="Arial"/>
          <w:szCs w:val="24"/>
          <w:lang w:val="fr-CH" w:eastAsia="en-GB"/>
        </w:rPr>
        <w:tab/>
      </w:r>
      <w:r w:rsidRPr="00645ACA">
        <w:rPr>
          <w:color w:val="000000"/>
          <w:sz w:val="18"/>
          <w:szCs w:val="18"/>
          <w:lang w:val="fr-CH" w:eastAsia="en-GB"/>
        </w:rPr>
        <w:t>14.04.2020</w:t>
      </w:r>
      <w:r w:rsidRPr="00645ACA">
        <w:rPr>
          <w:rFonts w:ascii="Arial" w:hAnsi="Arial" w:cs="Arial"/>
          <w:szCs w:val="24"/>
          <w:lang w:val="fr-CH" w:eastAsia="en-GB"/>
        </w:rPr>
        <w:tab/>
      </w:r>
      <w:hyperlink r:id="rId51" w:history="1">
        <w:r w:rsidRPr="00645ACA">
          <w:rPr>
            <w:color w:val="0563C1"/>
            <w:sz w:val="18"/>
            <w:szCs w:val="18"/>
            <w:u w:val="single"/>
            <w:lang w:val="fr-CH" w:eastAsia="en-GB"/>
          </w:rPr>
          <w:t>http://www.etsi.org/deliver/etsi_ts/136200_136299/136201/15.03.00_60/ts_136201v150300p.pdf</w:t>
        </w:r>
      </w:hyperlink>
    </w:p>
    <w:p w14:paraId="1A6E4D7F" w14:textId="6202C4A6" w:rsidR="00EF108A" w:rsidRPr="00645ACA" w:rsidRDefault="00EF108A" w:rsidP="00EF108A">
      <w:pPr>
        <w:widowControl w:val="0"/>
        <w:tabs>
          <w:tab w:val="left" w:pos="90"/>
          <w:tab w:val="left" w:pos="680"/>
          <w:tab w:val="left" w:pos="4080"/>
          <w:tab w:val="left" w:pos="4770"/>
          <w:tab w:val="left" w:pos="5528"/>
          <w:tab w:val="left" w:pos="6580"/>
        </w:tabs>
        <w:overflowPunct/>
        <w:spacing w:before="0"/>
        <w:textAlignment w:val="auto"/>
        <w:rPr>
          <w:color w:val="0563C1"/>
          <w:sz w:val="23"/>
          <w:szCs w:val="23"/>
          <w:u w:val="single"/>
          <w:lang w:val="fr-CH" w:eastAsia="en-GB"/>
        </w:rPr>
      </w:pPr>
      <w:r w:rsidRPr="00645ACA">
        <w:rPr>
          <w:color w:val="000000"/>
          <w:sz w:val="18"/>
          <w:szCs w:val="18"/>
          <w:lang w:val="fr-CH" w:eastAsia="en-GB"/>
        </w:rPr>
        <w:t>TSDSI</w:t>
      </w:r>
      <w:r w:rsidRPr="00645ACA">
        <w:rPr>
          <w:rFonts w:ascii="Arial" w:hAnsi="Arial" w:cs="Arial"/>
          <w:szCs w:val="24"/>
          <w:lang w:val="fr-CH" w:eastAsia="en-GB"/>
        </w:rPr>
        <w:tab/>
      </w:r>
      <w:proofErr w:type="spellStart"/>
      <w:r w:rsidRPr="00645ACA">
        <w:rPr>
          <w:color w:val="000000"/>
          <w:sz w:val="18"/>
          <w:szCs w:val="18"/>
          <w:lang w:val="fr-CH" w:eastAsia="en-GB"/>
        </w:rPr>
        <w:t>TSDSI</w:t>
      </w:r>
      <w:proofErr w:type="spellEnd"/>
      <w:r w:rsidRPr="00645ACA">
        <w:rPr>
          <w:color w:val="000000"/>
          <w:sz w:val="18"/>
          <w:szCs w:val="18"/>
          <w:lang w:val="fr-CH" w:eastAsia="en-GB"/>
        </w:rPr>
        <w:t xml:space="preserve"> STD T1.3GPP 36.201-15.3.0 V1.0.0</w:t>
      </w:r>
      <w:r w:rsidRPr="00645ACA">
        <w:rPr>
          <w:rFonts w:ascii="Arial" w:hAnsi="Arial" w:cs="Arial"/>
          <w:szCs w:val="24"/>
          <w:lang w:val="fr-CH" w:eastAsia="en-GB"/>
        </w:rPr>
        <w:tab/>
      </w:r>
      <w:r w:rsidRPr="00645ACA">
        <w:rPr>
          <w:color w:val="000000"/>
          <w:sz w:val="18"/>
          <w:szCs w:val="18"/>
          <w:lang w:val="fr-CH" w:eastAsia="en-GB"/>
        </w:rPr>
        <w:t>15.3.0</w:t>
      </w:r>
      <w:r w:rsidRPr="00645ACA">
        <w:rPr>
          <w:rFonts w:ascii="Arial" w:hAnsi="Arial" w:cs="Arial"/>
          <w:szCs w:val="24"/>
          <w:lang w:val="fr-CH" w:eastAsia="en-GB"/>
        </w:rPr>
        <w:tab/>
      </w:r>
      <w:proofErr w:type="spellStart"/>
      <w:r>
        <w:rPr>
          <w:color w:val="000000"/>
          <w:sz w:val="18"/>
          <w:szCs w:val="18"/>
          <w:lang w:val="fr-CH" w:eastAsia="en-GB"/>
        </w:rPr>
        <w:t>Издан</w:t>
      </w:r>
      <w:proofErr w:type="spellEnd"/>
      <w:r w:rsidRPr="00645ACA">
        <w:rPr>
          <w:rFonts w:ascii="Arial" w:hAnsi="Arial" w:cs="Arial"/>
          <w:szCs w:val="24"/>
          <w:lang w:val="fr-CH" w:eastAsia="en-GB"/>
        </w:rPr>
        <w:tab/>
      </w:r>
      <w:r w:rsidRPr="00645ACA">
        <w:rPr>
          <w:color w:val="000000"/>
          <w:sz w:val="18"/>
          <w:szCs w:val="18"/>
          <w:lang w:val="fr-CH" w:eastAsia="en-GB"/>
        </w:rPr>
        <w:t>06.10.2020</w:t>
      </w:r>
      <w:r w:rsidRPr="00645ACA">
        <w:rPr>
          <w:rFonts w:ascii="Arial" w:hAnsi="Arial" w:cs="Arial"/>
          <w:szCs w:val="24"/>
          <w:lang w:val="fr-CH" w:eastAsia="en-GB"/>
        </w:rPr>
        <w:tab/>
      </w:r>
      <w:hyperlink r:id="rId52" w:history="1">
        <w:r w:rsidRPr="00645ACA">
          <w:rPr>
            <w:color w:val="0563C1"/>
            <w:sz w:val="18"/>
            <w:szCs w:val="18"/>
            <w:u w:val="single"/>
            <w:lang w:val="fr-CH" w:eastAsia="en-GB"/>
          </w:rPr>
          <w:t>https://members.tsdsi.in/index.php/s/TJ5e7eMFzoNENaw</w:t>
        </w:r>
      </w:hyperlink>
    </w:p>
    <w:p w14:paraId="149FBEB1" w14:textId="4ED5157F" w:rsidR="00EF108A" w:rsidRPr="00645ACA" w:rsidRDefault="00EF108A" w:rsidP="00EF108A">
      <w:pPr>
        <w:widowControl w:val="0"/>
        <w:tabs>
          <w:tab w:val="left" w:pos="90"/>
          <w:tab w:val="left" w:pos="680"/>
          <w:tab w:val="left" w:pos="4080"/>
          <w:tab w:val="left" w:pos="4770"/>
          <w:tab w:val="left" w:pos="5528"/>
          <w:tab w:val="left" w:pos="6580"/>
        </w:tabs>
        <w:overflowPunct/>
        <w:spacing w:before="0"/>
        <w:textAlignment w:val="auto"/>
        <w:rPr>
          <w:color w:val="0563C1"/>
          <w:sz w:val="23"/>
          <w:szCs w:val="23"/>
          <w:u w:val="single"/>
          <w:lang w:val="fr-CH" w:eastAsia="en-GB"/>
        </w:rPr>
      </w:pPr>
      <w:r w:rsidRPr="00645ACA">
        <w:rPr>
          <w:color w:val="000000"/>
          <w:sz w:val="18"/>
          <w:szCs w:val="18"/>
          <w:lang w:val="fr-CH" w:eastAsia="en-GB"/>
        </w:rPr>
        <w:t>TTA</w:t>
      </w:r>
      <w:r w:rsidRPr="00645ACA">
        <w:rPr>
          <w:rFonts w:ascii="Arial" w:hAnsi="Arial" w:cs="Arial"/>
          <w:szCs w:val="24"/>
          <w:lang w:val="fr-CH" w:eastAsia="en-GB"/>
        </w:rPr>
        <w:tab/>
      </w:r>
      <w:r w:rsidRPr="00645ACA">
        <w:rPr>
          <w:color w:val="000000"/>
          <w:sz w:val="18"/>
          <w:szCs w:val="18"/>
          <w:lang w:val="fr-CH" w:eastAsia="en-GB"/>
        </w:rPr>
        <w:t>TTAT.3G-36.201V15.3.0</w:t>
      </w:r>
      <w:r w:rsidRPr="00645ACA">
        <w:rPr>
          <w:rFonts w:ascii="Arial" w:hAnsi="Arial" w:cs="Arial"/>
          <w:szCs w:val="24"/>
          <w:lang w:val="fr-CH" w:eastAsia="en-GB"/>
        </w:rPr>
        <w:tab/>
      </w:r>
      <w:r w:rsidRPr="00645ACA">
        <w:rPr>
          <w:color w:val="000000"/>
          <w:sz w:val="18"/>
          <w:szCs w:val="18"/>
          <w:lang w:val="fr-CH" w:eastAsia="en-GB"/>
        </w:rPr>
        <w:t>15.3.0</w:t>
      </w:r>
      <w:r w:rsidRPr="00645ACA">
        <w:rPr>
          <w:rFonts w:ascii="Arial" w:hAnsi="Arial" w:cs="Arial"/>
          <w:szCs w:val="24"/>
          <w:lang w:val="fr-CH" w:eastAsia="en-GB"/>
        </w:rPr>
        <w:tab/>
      </w:r>
      <w:proofErr w:type="spellStart"/>
      <w:r>
        <w:rPr>
          <w:color w:val="000000"/>
          <w:sz w:val="18"/>
          <w:szCs w:val="18"/>
          <w:lang w:val="fr-CH" w:eastAsia="en-GB"/>
        </w:rPr>
        <w:t>Издан</w:t>
      </w:r>
      <w:proofErr w:type="spellEnd"/>
      <w:r w:rsidRPr="00645ACA">
        <w:rPr>
          <w:rFonts w:ascii="Arial" w:hAnsi="Arial" w:cs="Arial"/>
          <w:szCs w:val="24"/>
          <w:lang w:val="fr-CH" w:eastAsia="en-GB"/>
        </w:rPr>
        <w:tab/>
      </w:r>
      <w:r w:rsidRPr="00645ACA">
        <w:rPr>
          <w:color w:val="000000"/>
          <w:sz w:val="18"/>
          <w:szCs w:val="18"/>
          <w:lang w:val="fr-CH" w:eastAsia="en-GB"/>
        </w:rPr>
        <w:t>11.09.2020</w:t>
      </w:r>
      <w:r w:rsidRPr="00645ACA">
        <w:rPr>
          <w:rFonts w:ascii="Arial" w:hAnsi="Arial" w:cs="Arial"/>
          <w:szCs w:val="24"/>
          <w:lang w:val="fr-CH" w:eastAsia="en-GB"/>
        </w:rPr>
        <w:tab/>
      </w:r>
      <w:hyperlink r:id="rId53" w:history="1">
        <w:r w:rsidRPr="00645ACA">
          <w:rPr>
            <w:color w:val="0563C1"/>
            <w:sz w:val="18"/>
            <w:szCs w:val="18"/>
            <w:u w:val="single"/>
            <w:lang w:val="fr-CH" w:eastAsia="en-GB"/>
          </w:rPr>
          <w:t>http://www.tta.or.kr/data/ttasDown.jsp?where=14688&amp;pk_num=TTAT.3G-36.201V15.3.0</w:t>
        </w:r>
      </w:hyperlink>
    </w:p>
    <w:p w14:paraId="58675F7A" w14:textId="549A8F93" w:rsidR="00CB7192" w:rsidRPr="00EF108A" w:rsidRDefault="00CB7192" w:rsidP="00EE2CFF">
      <w:pPr>
        <w:pStyle w:val="-"/>
        <w:rPr>
          <w:b/>
          <w:lang w:val="fr-CH"/>
        </w:rPr>
      </w:pPr>
      <w:r w:rsidRPr="00EF108A">
        <w:rPr>
          <w:b/>
        </w:rPr>
        <w:t>Версия</w:t>
      </w:r>
      <w:r w:rsidRPr="00EF108A">
        <w:rPr>
          <w:b/>
          <w:lang w:val="fr-CH"/>
        </w:rPr>
        <w:t xml:space="preserve"> 16</w:t>
      </w:r>
    </w:p>
    <w:p w14:paraId="1D106D85" w14:textId="143788C2" w:rsidR="00EF108A" w:rsidRPr="00EF108A" w:rsidRDefault="00EF108A" w:rsidP="00EF10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color w:val="0563C1"/>
          <w:sz w:val="23"/>
          <w:szCs w:val="23"/>
          <w:u w:val="single"/>
          <w:lang w:val="fr-CH" w:eastAsia="en-GB"/>
        </w:rPr>
      </w:pPr>
      <w:r w:rsidRPr="00EF108A">
        <w:rPr>
          <w:color w:val="000000"/>
          <w:sz w:val="18"/>
          <w:szCs w:val="18"/>
          <w:lang w:val="fr-CH" w:eastAsia="en-GB"/>
        </w:rPr>
        <w:t>ARIB</w:t>
      </w:r>
      <w:r w:rsidRPr="00EF108A">
        <w:rPr>
          <w:rFonts w:ascii="Arial" w:hAnsi="Arial" w:cs="Arial"/>
          <w:szCs w:val="24"/>
          <w:lang w:val="fr-CH" w:eastAsia="en-GB"/>
        </w:rPr>
        <w:tab/>
      </w:r>
      <w:proofErr w:type="spellStart"/>
      <w:r w:rsidRPr="00EF108A">
        <w:rPr>
          <w:color w:val="000000"/>
          <w:sz w:val="18"/>
          <w:szCs w:val="18"/>
          <w:lang w:val="fr-CH" w:eastAsia="en-GB"/>
        </w:rPr>
        <w:t>ARIB</w:t>
      </w:r>
      <w:proofErr w:type="spellEnd"/>
      <w:r w:rsidRPr="00EF108A">
        <w:rPr>
          <w:color w:val="000000"/>
          <w:sz w:val="18"/>
          <w:szCs w:val="18"/>
          <w:lang w:val="fr-CH" w:eastAsia="en-GB"/>
        </w:rPr>
        <w:t xml:space="preserve"> STD-T120-36.201</w:t>
      </w:r>
      <w:r w:rsidRPr="00EF108A">
        <w:rPr>
          <w:rFonts w:ascii="Arial" w:hAnsi="Arial" w:cs="Arial"/>
          <w:szCs w:val="24"/>
          <w:lang w:val="fr-CH" w:eastAsia="en-GB"/>
        </w:rPr>
        <w:tab/>
      </w:r>
      <w:r w:rsidRPr="00EF108A">
        <w:rPr>
          <w:color w:val="000000"/>
          <w:sz w:val="18"/>
          <w:szCs w:val="18"/>
          <w:lang w:val="fr-CH" w:eastAsia="en-GB"/>
        </w:rPr>
        <w:t>16.0.0</w:t>
      </w:r>
      <w:r w:rsidRPr="00EF108A">
        <w:rPr>
          <w:rFonts w:ascii="Arial" w:hAnsi="Arial" w:cs="Arial"/>
          <w:szCs w:val="24"/>
          <w:lang w:val="fr-CH" w:eastAsia="en-GB"/>
        </w:rPr>
        <w:tab/>
      </w:r>
      <w:proofErr w:type="spellStart"/>
      <w:r>
        <w:rPr>
          <w:color w:val="000000"/>
          <w:sz w:val="18"/>
          <w:szCs w:val="18"/>
          <w:lang w:val="fr-CH" w:eastAsia="en-GB"/>
        </w:rPr>
        <w:t>Издан</w:t>
      </w:r>
      <w:proofErr w:type="spellEnd"/>
      <w:r w:rsidRPr="00EF108A">
        <w:rPr>
          <w:rFonts w:ascii="Arial" w:hAnsi="Arial" w:cs="Arial"/>
          <w:szCs w:val="24"/>
          <w:lang w:val="fr-CH" w:eastAsia="en-GB"/>
        </w:rPr>
        <w:tab/>
      </w:r>
      <w:r w:rsidRPr="00EF108A">
        <w:rPr>
          <w:color w:val="000000"/>
          <w:sz w:val="18"/>
          <w:szCs w:val="18"/>
          <w:lang w:val="fr-CH" w:eastAsia="en-GB"/>
        </w:rPr>
        <w:t>28.09.2020</w:t>
      </w:r>
      <w:r w:rsidRPr="00EF108A">
        <w:rPr>
          <w:rFonts w:ascii="Arial" w:hAnsi="Arial" w:cs="Arial"/>
          <w:szCs w:val="24"/>
          <w:lang w:val="fr-CH" w:eastAsia="en-GB"/>
        </w:rPr>
        <w:tab/>
      </w:r>
      <w:hyperlink r:id="rId54" w:history="1">
        <w:r w:rsidRPr="00EF108A">
          <w:rPr>
            <w:color w:val="0563C1"/>
            <w:sz w:val="18"/>
            <w:szCs w:val="18"/>
            <w:u w:val="single"/>
            <w:lang w:val="fr-CH" w:eastAsia="en-GB"/>
          </w:rPr>
          <w:t>http://www.arib.or.jp/english/html/overview/doc/T120_T23_v2_00/2_T120/ARIB-STD-T120/Rel16/36/A36201-g00.pdf</w:t>
        </w:r>
      </w:hyperlink>
    </w:p>
    <w:p w14:paraId="1A464B47" w14:textId="072172D6" w:rsidR="00EF108A" w:rsidRPr="00EF108A" w:rsidRDefault="00EF108A" w:rsidP="00EF10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color w:val="0563C1"/>
          <w:sz w:val="23"/>
          <w:szCs w:val="23"/>
          <w:u w:val="single"/>
          <w:lang w:val="fr-CH" w:eastAsia="en-GB"/>
        </w:rPr>
      </w:pPr>
      <w:r w:rsidRPr="00EF108A">
        <w:rPr>
          <w:color w:val="000000"/>
          <w:sz w:val="18"/>
          <w:szCs w:val="18"/>
          <w:lang w:val="fr-CH" w:eastAsia="en-GB"/>
        </w:rPr>
        <w:t>ATIS</w:t>
      </w:r>
      <w:r w:rsidRPr="00EF108A">
        <w:rPr>
          <w:rFonts w:ascii="Arial" w:hAnsi="Arial" w:cs="Arial"/>
          <w:szCs w:val="24"/>
          <w:lang w:val="fr-CH" w:eastAsia="en-GB"/>
        </w:rPr>
        <w:tab/>
      </w:r>
      <w:r w:rsidRPr="00EF108A">
        <w:rPr>
          <w:color w:val="000000"/>
          <w:sz w:val="18"/>
          <w:szCs w:val="18"/>
          <w:lang w:val="fr-CH" w:eastAsia="en-GB"/>
        </w:rPr>
        <w:t>ATIS.3GPP.36.201V1600</w:t>
      </w:r>
      <w:r w:rsidRPr="00EF108A">
        <w:rPr>
          <w:rFonts w:ascii="Arial" w:hAnsi="Arial" w:cs="Arial"/>
          <w:szCs w:val="24"/>
          <w:lang w:val="fr-CH" w:eastAsia="en-GB"/>
        </w:rPr>
        <w:tab/>
      </w:r>
      <w:r w:rsidRPr="00EF108A">
        <w:rPr>
          <w:color w:val="000000"/>
          <w:sz w:val="18"/>
          <w:szCs w:val="18"/>
          <w:lang w:val="fr-CH" w:eastAsia="en-GB"/>
        </w:rPr>
        <w:t>16.0.0</w:t>
      </w:r>
      <w:r w:rsidRPr="00EF108A">
        <w:rPr>
          <w:rFonts w:ascii="Arial" w:hAnsi="Arial" w:cs="Arial"/>
          <w:szCs w:val="24"/>
          <w:lang w:val="fr-CH" w:eastAsia="en-GB"/>
        </w:rPr>
        <w:tab/>
      </w:r>
      <w:proofErr w:type="spellStart"/>
      <w:r>
        <w:rPr>
          <w:color w:val="000000"/>
          <w:sz w:val="18"/>
          <w:szCs w:val="18"/>
          <w:lang w:val="fr-CH" w:eastAsia="en-GB"/>
        </w:rPr>
        <w:t>Издан</w:t>
      </w:r>
      <w:proofErr w:type="spellEnd"/>
      <w:r w:rsidRPr="00EF108A">
        <w:rPr>
          <w:rFonts w:ascii="Arial" w:hAnsi="Arial" w:cs="Arial"/>
          <w:szCs w:val="24"/>
          <w:lang w:val="fr-CH" w:eastAsia="en-GB"/>
        </w:rPr>
        <w:tab/>
      </w:r>
      <w:r w:rsidRPr="00EF108A">
        <w:rPr>
          <w:color w:val="000000"/>
          <w:sz w:val="18"/>
          <w:szCs w:val="18"/>
          <w:lang w:val="fr-CH" w:eastAsia="en-GB"/>
        </w:rPr>
        <w:t>08.09.2020</w:t>
      </w:r>
      <w:r w:rsidRPr="00EF108A">
        <w:rPr>
          <w:rFonts w:ascii="Arial" w:hAnsi="Arial" w:cs="Arial"/>
          <w:szCs w:val="24"/>
          <w:lang w:val="fr-CH" w:eastAsia="en-GB"/>
        </w:rPr>
        <w:tab/>
      </w:r>
      <w:hyperlink r:id="rId55" w:history="1">
        <w:r w:rsidRPr="00EF108A">
          <w:rPr>
            <w:color w:val="0563C1"/>
            <w:sz w:val="18"/>
            <w:szCs w:val="18"/>
            <w:u w:val="single"/>
            <w:lang w:val="fr-CH" w:eastAsia="en-GB"/>
          </w:rPr>
          <w:t>http://www.atis.org/3gpp-documents/Rel16</w:t>
        </w:r>
      </w:hyperlink>
    </w:p>
    <w:p w14:paraId="15C2B2F8" w14:textId="7A1CD0D4" w:rsidR="00EF108A" w:rsidRPr="00EF108A" w:rsidRDefault="00EF108A" w:rsidP="00EF10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color w:val="0563C1"/>
          <w:sz w:val="23"/>
          <w:szCs w:val="23"/>
          <w:u w:val="single"/>
          <w:lang w:val="fr-CH" w:eastAsia="en-GB"/>
        </w:rPr>
      </w:pPr>
      <w:r w:rsidRPr="00EF108A">
        <w:rPr>
          <w:color w:val="000000"/>
          <w:sz w:val="18"/>
          <w:szCs w:val="18"/>
          <w:lang w:val="fr-CH" w:eastAsia="en-GB"/>
        </w:rPr>
        <w:t>CCSA</w:t>
      </w:r>
      <w:r w:rsidRPr="00EF108A">
        <w:rPr>
          <w:rFonts w:ascii="Arial" w:hAnsi="Arial" w:cs="Arial"/>
          <w:szCs w:val="24"/>
          <w:lang w:val="fr-CH" w:eastAsia="en-GB"/>
        </w:rPr>
        <w:tab/>
      </w:r>
      <w:r w:rsidRPr="00EF108A">
        <w:rPr>
          <w:color w:val="000000"/>
          <w:sz w:val="18"/>
          <w:szCs w:val="18"/>
          <w:lang w:val="fr-CH" w:eastAsia="en-GB"/>
        </w:rPr>
        <w:t>CCSA.36.201V1600</w:t>
      </w:r>
      <w:r w:rsidRPr="00EF108A">
        <w:rPr>
          <w:rFonts w:ascii="Arial" w:hAnsi="Arial" w:cs="Arial"/>
          <w:szCs w:val="24"/>
          <w:lang w:val="fr-CH" w:eastAsia="en-GB"/>
        </w:rPr>
        <w:tab/>
      </w:r>
      <w:r w:rsidRPr="00EF108A">
        <w:rPr>
          <w:color w:val="000000"/>
          <w:sz w:val="18"/>
          <w:szCs w:val="18"/>
          <w:lang w:val="fr-CH" w:eastAsia="en-GB"/>
        </w:rPr>
        <w:t>16.0.0</w:t>
      </w:r>
      <w:r w:rsidRPr="00EF108A">
        <w:rPr>
          <w:rFonts w:ascii="Arial" w:hAnsi="Arial" w:cs="Arial"/>
          <w:szCs w:val="24"/>
          <w:lang w:val="fr-CH" w:eastAsia="en-GB"/>
        </w:rPr>
        <w:tab/>
      </w:r>
      <w:proofErr w:type="spellStart"/>
      <w:r>
        <w:rPr>
          <w:color w:val="000000"/>
          <w:sz w:val="18"/>
          <w:szCs w:val="18"/>
          <w:lang w:val="fr-CH" w:eastAsia="en-GB"/>
        </w:rPr>
        <w:t>Издан</w:t>
      </w:r>
      <w:proofErr w:type="spellEnd"/>
      <w:r w:rsidRPr="00EF108A">
        <w:rPr>
          <w:rFonts w:ascii="Arial" w:hAnsi="Arial" w:cs="Arial"/>
          <w:szCs w:val="24"/>
          <w:lang w:val="fr-CH" w:eastAsia="en-GB"/>
        </w:rPr>
        <w:tab/>
      </w:r>
      <w:r w:rsidRPr="00EF108A">
        <w:rPr>
          <w:color w:val="000000"/>
          <w:sz w:val="18"/>
          <w:szCs w:val="18"/>
          <w:lang w:val="fr-CH" w:eastAsia="en-GB"/>
        </w:rPr>
        <w:t>14.07.2020</w:t>
      </w:r>
      <w:r w:rsidRPr="00EF108A">
        <w:rPr>
          <w:rFonts w:ascii="Arial" w:hAnsi="Arial" w:cs="Arial"/>
          <w:szCs w:val="24"/>
          <w:lang w:val="fr-CH" w:eastAsia="en-GB"/>
        </w:rPr>
        <w:tab/>
      </w:r>
      <w:hyperlink r:id="rId56" w:history="1">
        <w:r w:rsidRPr="00EF108A">
          <w:rPr>
            <w:color w:val="0563C1"/>
            <w:sz w:val="18"/>
            <w:szCs w:val="18"/>
            <w:u w:val="single"/>
            <w:lang w:val="fr-CH" w:eastAsia="en-GB"/>
          </w:rPr>
          <w:t>http://www.ccsa.org.cn:9001/portalsFile/downloadOldFile?type=17&amp;oldFileUrl=Rel16/TS%2036.201%20V16.0.0.docx</w:t>
        </w:r>
      </w:hyperlink>
    </w:p>
    <w:p w14:paraId="69589534" w14:textId="75337D9C" w:rsidR="00EF108A" w:rsidRPr="00645ACA" w:rsidRDefault="00EF108A" w:rsidP="00EF10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color w:val="0563C1"/>
          <w:sz w:val="23"/>
          <w:szCs w:val="23"/>
          <w:u w:val="single"/>
          <w:lang w:val="fr-CH" w:eastAsia="en-GB"/>
        </w:rPr>
      </w:pPr>
      <w:r w:rsidRPr="00645ACA">
        <w:rPr>
          <w:color w:val="000000"/>
          <w:sz w:val="18"/>
          <w:szCs w:val="18"/>
          <w:lang w:val="fr-CH" w:eastAsia="en-GB"/>
        </w:rPr>
        <w:t>ETSI</w:t>
      </w:r>
      <w:r w:rsidRPr="00645ACA">
        <w:rPr>
          <w:rFonts w:ascii="Arial" w:hAnsi="Arial" w:cs="Arial"/>
          <w:szCs w:val="24"/>
          <w:lang w:val="fr-CH" w:eastAsia="en-GB"/>
        </w:rPr>
        <w:tab/>
      </w:r>
      <w:proofErr w:type="spellStart"/>
      <w:r w:rsidRPr="00645ACA">
        <w:rPr>
          <w:color w:val="000000"/>
          <w:sz w:val="18"/>
          <w:szCs w:val="18"/>
          <w:lang w:val="fr-CH" w:eastAsia="en-GB"/>
        </w:rPr>
        <w:t>ETSI</w:t>
      </w:r>
      <w:proofErr w:type="spellEnd"/>
      <w:r w:rsidRPr="00645ACA">
        <w:rPr>
          <w:color w:val="000000"/>
          <w:sz w:val="18"/>
          <w:szCs w:val="18"/>
          <w:lang w:val="fr-CH" w:eastAsia="en-GB"/>
        </w:rPr>
        <w:t xml:space="preserve"> TS 136 201</w:t>
      </w:r>
      <w:r>
        <w:rPr>
          <w:color w:val="000000"/>
          <w:sz w:val="18"/>
          <w:szCs w:val="18"/>
          <w:lang w:val="fr-CH" w:eastAsia="en-GB"/>
        </w:rPr>
        <w:tab/>
      </w:r>
      <w:r w:rsidRPr="00645ACA">
        <w:rPr>
          <w:rFonts w:ascii="Arial" w:hAnsi="Arial" w:cs="Arial"/>
          <w:szCs w:val="24"/>
          <w:lang w:val="fr-CH" w:eastAsia="en-GB"/>
        </w:rPr>
        <w:tab/>
      </w:r>
      <w:r w:rsidRPr="00645ACA">
        <w:rPr>
          <w:color w:val="000000"/>
          <w:sz w:val="18"/>
          <w:szCs w:val="18"/>
          <w:lang w:val="fr-CH" w:eastAsia="en-GB"/>
        </w:rPr>
        <w:t>16.0.0</w:t>
      </w:r>
      <w:r w:rsidRPr="00645ACA">
        <w:rPr>
          <w:rFonts w:ascii="Arial" w:hAnsi="Arial" w:cs="Arial"/>
          <w:szCs w:val="24"/>
          <w:lang w:val="fr-CH" w:eastAsia="en-GB"/>
        </w:rPr>
        <w:tab/>
      </w:r>
      <w:proofErr w:type="spellStart"/>
      <w:r>
        <w:rPr>
          <w:color w:val="000000"/>
          <w:sz w:val="18"/>
          <w:szCs w:val="18"/>
          <w:lang w:val="fr-CH" w:eastAsia="en-GB"/>
        </w:rPr>
        <w:t>Издан</w:t>
      </w:r>
      <w:proofErr w:type="spellEnd"/>
      <w:r w:rsidRPr="00645ACA">
        <w:rPr>
          <w:rFonts w:ascii="Arial" w:hAnsi="Arial" w:cs="Arial"/>
          <w:szCs w:val="24"/>
          <w:lang w:val="fr-CH" w:eastAsia="en-GB"/>
        </w:rPr>
        <w:tab/>
      </w:r>
      <w:r w:rsidRPr="00645ACA">
        <w:rPr>
          <w:color w:val="000000"/>
          <w:sz w:val="18"/>
          <w:szCs w:val="18"/>
          <w:lang w:val="fr-CH" w:eastAsia="en-GB"/>
        </w:rPr>
        <w:t>20.07.2020</w:t>
      </w:r>
      <w:r w:rsidRPr="00645ACA">
        <w:rPr>
          <w:rFonts w:ascii="Arial" w:hAnsi="Arial" w:cs="Arial"/>
          <w:szCs w:val="24"/>
          <w:lang w:val="fr-CH" w:eastAsia="en-GB"/>
        </w:rPr>
        <w:tab/>
      </w:r>
      <w:hyperlink r:id="rId57" w:history="1">
        <w:r w:rsidRPr="00645ACA">
          <w:rPr>
            <w:color w:val="0563C1"/>
            <w:sz w:val="18"/>
            <w:szCs w:val="18"/>
            <w:u w:val="single"/>
            <w:lang w:val="fr-CH" w:eastAsia="en-GB"/>
          </w:rPr>
          <w:t>http://www.etsi.org/deliver/etsi_ts/136200_136299/136201/16.00.00_60/ts_136201v160000p.pdf</w:t>
        </w:r>
      </w:hyperlink>
    </w:p>
    <w:p w14:paraId="0660E62D" w14:textId="264AAB81" w:rsidR="00EF108A" w:rsidRPr="00645ACA" w:rsidRDefault="00EF108A" w:rsidP="00EF10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color w:val="0563C1"/>
          <w:sz w:val="23"/>
          <w:szCs w:val="23"/>
          <w:u w:val="single"/>
          <w:lang w:val="fr-CH" w:eastAsia="en-GB"/>
        </w:rPr>
      </w:pPr>
      <w:r w:rsidRPr="00645ACA">
        <w:rPr>
          <w:color w:val="000000"/>
          <w:sz w:val="18"/>
          <w:szCs w:val="18"/>
          <w:lang w:val="fr-CH" w:eastAsia="en-GB"/>
        </w:rPr>
        <w:t>TSDSI</w:t>
      </w:r>
      <w:r w:rsidRPr="00645ACA">
        <w:rPr>
          <w:rFonts w:ascii="Arial" w:hAnsi="Arial" w:cs="Arial"/>
          <w:szCs w:val="24"/>
          <w:lang w:val="fr-CH" w:eastAsia="en-GB"/>
        </w:rPr>
        <w:tab/>
      </w:r>
      <w:proofErr w:type="spellStart"/>
      <w:r w:rsidRPr="00645ACA">
        <w:rPr>
          <w:color w:val="000000"/>
          <w:sz w:val="18"/>
          <w:szCs w:val="18"/>
          <w:lang w:val="fr-CH" w:eastAsia="en-GB"/>
        </w:rPr>
        <w:t>TSDSI</w:t>
      </w:r>
      <w:proofErr w:type="spellEnd"/>
      <w:r w:rsidRPr="00645ACA">
        <w:rPr>
          <w:color w:val="000000"/>
          <w:sz w:val="18"/>
          <w:szCs w:val="18"/>
          <w:lang w:val="fr-CH" w:eastAsia="en-GB"/>
        </w:rPr>
        <w:t xml:space="preserve"> STD T1.3GPP 36.201-16.0.0 V1.0.0</w:t>
      </w:r>
      <w:r w:rsidRPr="00645ACA">
        <w:rPr>
          <w:rFonts w:ascii="Arial" w:hAnsi="Arial" w:cs="Arial"/>
          <w:szCs w:val="24"/>
          <w:lang w:val="fr-CH" w:eastAsia="en-GB"/>
        </w:rPr>
        <w:tab/>
      </w:r>
      <w:r w:rsidRPr="00645ACA">
        <w:rPr>
          <w:color w:val="000000"/>
          <w:sz w:val="18"/>
          <w:szCs w:val="18"/>
          <w:lang w:val="fr-CH" w:eastAsia="en-GB"/>
        </w:rPr>
        <w:t>16.0.0</w:t>
      </w:r>
      <w:r w:rsidRPr="00645ACA">
        <w:rPr>
          <w:rFonts w:ascii="Arial" w:hAnsi="Arial" w:cs="Arial"/>
          <w:szCs w:val="24"/>
          <w:lang w:val="fr-CH" w:eastAsia="en-GB"/>
        </w:rPr>
        <w:tab/>
      </w:r>
      <w:proofErr w:type="spellStart"/>
      <w:r>
        <w:rPr>
          <w:color w:val="000000"/>
          <w:sz w:val="18"/>
          <w:szCs w:val="18"/>
          <w:lang w:val="fr-CH" w:eastAsia="en-GB"/>
        </w:rPr>
        <w:t>Издан</w:t>
      </w:r>
      <w:proofErr w:type="spellEnd"/>
      <w:r w:rsidRPr="00645ACA">
        <w:rPr>
          <w:rFonts w:ascii="Arial" w:hAnsi="Arial" w:cs="Arial"/>
          <w:szCs w:val="24"/>
          <w:lang w:val="fr-CH" w:eastAsia="en-GB"/>
        </w:rPr>
        <w:tab/>
      </w:r>
      <w:r w:rsidRPr="00645ACA">
        <w:rPr>
          <w:color w:val="000000"/>
          <w:sz w:val="18"/>
          <w:szCs w:val="18"/>
          <w:lang w:val="fr-CH" w:eastAsia="en-GB"/>
        </w:rPr>
        <w:t>06.10.2020</w:t>
      </w:r>
      <w:r w:rsidRPr="00645ACA">
        <w:rPr>
          <w:rFonts w:ascii="Arial" w:hAnsi="Arial" w:cs="Arial"/>
          <w:szCs w:val="24"/>
          <w:lang w:val="fr-CH" w:eastAsia="en-GB"/>
        </w:rPr>
        <w:tab/>
      </w:r>
      <w:hyperlink r:id="rId58" w:history="1">
        <w:r w:rsidRPr="00645ACA">
          <w:rPr>
            <w:color w:val="0563C1"/>
            <w:sz w:val="18"/>
            <w:szCs w:val="18"/>
            <w:u w:val="single"/>
            <w:lang w:val="fr-CH" w:eastAsia="en-GB"/>
          </w:rPr>
          <w:t>https://members.tsdsi.in/index.php/s/rNFgxpaDc5zbTma</w:t>
        </w:r>
      </w:hyperlink>
    </w:p>
    <w:p w14:paraId="4E6B109B" w14:textId="00B17968" w:rsidR="00EF108A" w:rsidRPr="00645ACA" w:rsidRDefault="00EF108A" w:rsidP="00EF10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color w:val="0563C1"/>
          <w:sz w:val="23"/>
          <w:szCs w:val="23"/>
          <w:u w:val="single"/>
          <w:lang w:val="fr-CH" w:eastAsia="en-GB"/>
        </w:rPr>
      </w:pPr>
      <w:r w:rsidRPr="00645ACA">
        <w:rPr>
          <w:color w:val="000000"/>
          <w:sz w:val="18"/>
          <w:szCs w:val="18"/>
          <w:lang w:val="fr-CH" w:eastAsia="en-GB"/>
        </w:rPr>
        <w:t>TTA</w:t>
      </w:r>
      <w:r w:rsidRPr="00645ACA">
        <w:rPr>
          <w:rFonts w:ascii="Arial" w:hAnsi="Arial" w:cs="Arial"/>
          <w:szCs w:val="24"/>
          <w:lang w:val="fr-CH" w:eastAsia="en-GB"/>
        </w:rPr>
        <w:tab/>
      </w:r>
      <w:r w:rsidRPr="00645ACA">
        <w:rPr>
          <w:color w:val="000000"/>
          <w:sz w:val="18"/>
          <w:szCs w:val="18"/>
          <w:lang w:val="fr-CH" w:eastAsia="en-GB"/>
        </w:rPr>
        <w:t>TTAT.3G-36.201V16.0.0</w:t>
      </w:r>
      <w:r w:rsidRPr="00645ACA">
        <w:rPr>
          <w:rFonts w:ascii="Arial" w:hAnsi="Arial" w:cs="Arial"/>
          <w:szCs w:val="24"/>
          <w:lang w:val="fr-CH" w:eastAsia="en-GB"/>
        </w:rPr>
        <w:tab/>
      </w:r>
      <w:r w:rsidRPr="00645ACA">
        <w:rPr>
          <w:color w:val="000000"/>
          <w:sz w:val="18"/>
          <w:szCs w:val="18"/>
          <w:lang w:val="fr-CH" w:eastAsia="en-GB"/>
        </w:rPr>
        <w:t>16.0.0</w:t>
      </w:r>
      <w:r w:rsidRPr="00645ACA">
        <w:rPr>
          <w:rFonts w:ascii="Arial" w:hAnsi="Arial" w:cs="Arial"/>
          <w:szCs w:val="24"/>
          <w:lang w:val="fr-CH" w:eastAsia="en-GB"/>
        </w:rPr>
        <w:tab/>
      </w:r>
      <w:proofErr w:type="spellStart"/>
      <w:r>
        <w:rPr>
          <w:color w:val="000000"/>
          <w:sz w:val="18"/>
          <w:szCs w:val="18"/>
          <w:lang w:val="fr-CH" w:eastAsia="en-GB"/>
        </w:rPr>
        <w:t>Издан</w:t>
      </w:r>
      <w:proofErr w:type="spellEnd"/>
      <w:r w:rsidRPr="00645ACA">
        <w:rPr>
          <w:rFonts w:ascii="Arial" w:hAnsi="Arial" w:cs="Arial"/>
          <w:szCs w:val="24"/>
          <w:lang w:val="fr-CH" w:eastAsia="en-GB"/>
        </w:rPr>
        <w:tab/>
      </w:r>
      <w:r w:rsidRPr="00645ACA">
        <w:rPr>
          <w:color w:val="000000"/>
          <w:sz w:val="18"/>
          <w:szCs w:val="18"/>
          <w:lang w:val="fr-CH" w:eastAsia="en-GB"/>
        </w:rPr>
        <w:t>11.09.2020</w:t>
      </w:r>
      <w:r w:rsidRPr="00645ACA">
        <w:rPr>
          <w:rFonts w:ascii="Arial" w:hAnsi="Arial" w:cs="Arial"/>
          <w:szCs w:val="24"/>
          <w:lang w:val="fr-CH" w:eastAsia="en-GB"/>
        </w:rPr>
        <w:tab/>
      </w:r>
      <w:hyperlink r:id="rId59" w:history="1">
        <w:r w:rsidRPr="00645ACA">
          <w:rPr>
            <w:color w:val="0563C1"/>
            <w:sz w:val="18"/>
            <w:szCs w:val="18"/>
            <w:u w:val="single"/>
            <w:lang w:val="fr-CH" w:eastAsia="en-GB"/>
          </w:rPr>
          <w:t>http://www.tta.or.kr/data/ttasDown.jsp?where=14688&amp;pk_num=TTAT.3G-36.201V16.0.0</w:t>
        </w:r>
      </w:hyperlink>
    </w:p>
    <w:p w14:paraId="278095BE" w14:textId="7428A185" w:rsidR="00CB7192" w:rsidRPr="00F837F5" w:rsidRDefault="00CB7192" w:rsidP="00F837F5">
      <w:pPr>
        <w:pStyle w:val="Heading5"/>
      </w:pPr>
      <w:r w:rsidRPr="00F837F5">
        <w:t>1.2.1.2.2</w:t>
      </w:r>
      <w:r w:rsidRPr="00F837F5">
        <w:tab/>
        <w:t>TS 36.211</w:t>
      </w:r>
    </w:p>
    <w:p w14:paraId="4E8B3664" w14:textId="77777777" w:rsidR="00EE2CFF" w:rsidRPr="000E5253" w:rsidRDefault="00EE2CFF" w:rsidP="00EE2CFF">
      <w:pPr>
        <w:pStyle w:val="Headingb"/>
        <w:spacing w:before="80"/>
        <w:rPr>
          <w:szCs w:val="22"/>
          <w:lang w:val="ru-RU"/>
        </w:rPr>
      </w:pPr>
      <w:r w:rsidRPr="000E5253">
        <w:rPr>
          <w:szCs w:val="22"/>
          <w:lang w:val="ru-RU"/>
        </w:rPr>
        <w:t>Расширенный универсальный наземный радиодоступ (E-UTRA); физические каналы и модуляция</w:t>
      </w:r>
    </w:p>
    <w:p w14:paraId="3866D60D" w14:textId="4DB272AB" w:rsidR="00CB7192" w:rsidRPr="000E5253" w:rsidRDefault="00EE2CFF" w:rsidP="00EE2CFF">
      <w:pPr>
        <w:keepNext/>
        <w:keepLines/>
        <w:rPr>
          <w:szCs w:val="22"/>
          <w:lang w:val="ru-RU"/>
        </w:rPr>
      </w:pPr>
      <w:r w:rsidRPr="000E5253">
        <w:rPr>
          <w:szCs w:val="22"/>
          <w:lang w:val="ru-RU"/>
        </w:rPr>
        <w:t>В этом документе описаны физические каналы и модуляция для радиодоступа E-UTRA.</w:t>
      </w:r>
    </w:p>
    <w:p w14:paraId="5C2E93A0" w14:textId="6646CF23" w:rsidR="00CB7192" w:rsidRPr="00EE2CFF" w:rsidRDefault="00EE2CFF" w:rsidP="00EE2CFF">
      <w:pPr>
        <w:pStyle w:val="a"/>
        <w:rPr>
          <w:sz w:val="23"/>
          <w:szCs w:val="23"/>
        </w:rPr>
      </w:pPr>
      <w:r w:rsidRPr="00EE2CFF">
        <w:t>ОРС</w:t>
      </w:r>
      <w:r w:rsidRPr="00EE2CFF">
        <w:tab/>
        <w:t>Номер документа</w:t>
      </w:r>
      <w:r w:rsidRPr="00EE2CFF">
        <w:tab/>
        <w:t>Версия</w:t>
      </w:r>
      <w:r w:rsidRPr="00EE2CFF">
        <w:tab/>
        <w:t>Статус</w:t>
      </w:r>
      <w:r w:rsidRPr="00EE2CFF">
        <w:tab/>
        <w:t>Дата издания</w:t>
      </w:r>
      <w:r w:rsidRPr="00EE2CFF">
        <w:tab/>
        <w:t>Местонахождение</w:t>
      </w:r>
    </w:p>
    <w:p w14:paraId="01E25857" w14:textId="31700BEA" w:rsidR="00CB7192" w:rsidRPr="00EE2CFF" w:rsidRDefault="00CB7192" w:rsidP="00CB7192">
      <w:pPr>
        <w:keepNext/>
        <w:keepLines/>
        <w:tabs>
          <w:tab w:val="left" w:pos="90"/>
        </w:tabs>
        <w:overflowPunct/>
        <w:spacing w:before="71"/>
        <w:textAlignment w:val="auto"/>
        <w:rPr>
          <w:b/>
          <w:bCs/>
          <w:color w:val="000000"/>
          <w:sz w:val="23"/>
          <w:szCs w:val="23"/>
          <w:lang w:val="ru-RU" w:eastAsia="en-GB"/>
        </w:rPr>
      </w:pPr>
      <w:r w:rsidRPr="00EE2CFF">
        <w:rPr>
          <w:b/>
          <w:bCs/>
          <w:color w:val="000000"/>
          <w:sz w:val="18"/>
          <w:szCs w:val="18"/>
          <w:lang w:val="ru-RU" w:eastAsia="en-GB"/>
        </w:rPr>
        <w:t>Версия 15</w:t>
      </w:r>
    </w:p>
    <w:p w14:paraId="6363B4B4" w14:textId="4D4B7665" w:rsidR="00CB7192" w:rsidRPr="00566EF9" w:rsidRDefault="00CB7192" w:rsidP="00EE2CFF">
      <w:pPr>
        <w:pStyle w:val="-"/>
        <w:rPr>
          <w:color w:val="0563C1"/>
          <w:sz w:val="23"/>
          <w:szCs w:val="23"/>
          <w:u w:val="single"/>
        </w:rPr>
      </w:pPr>
      <w:r w:rsidRPr="00EE2CFF">
        <w:rPr>
          <w:lang w:val="en-US"/>
        </w:rPr>
        <w:t>ARIB</w:t>
      </w:r>
      <w:r w:rsidRPr="00566EF9">
        <w:rPr>
          <w:rFonts w:ascii="Arial" w:hAnsi="Arial" w:cs="Arial"/>
          <w:szCs w:val="24"/>
        </w:rPr>
        <w:tab/>
      </w:r>
      <w:proofErr w:type="spellStart"/>
      <w:r w:rsidRPr="00EE2CFF">
        <w:rPr>
          <w:lang w:val="en-US"/>
        </w:rPr>
        <w:t>ARIB</w:t>
      </w:r>
      <w:proofErr w:type="spellEnd"/>
      <w:r w:rsidRPr="00566EF9">
        <w:t xml:space="preserve"> </w:t>
      </w:r>
      <w:r w:rsidRPr="00EE2CFF">
        <w:rPr>
          <w:lang w:val="en-US"/>
        </w:rPr>
        <w:t>STD</w:t>
      </w:r>
      <w:r w:rsidRPr="00566EF9">
        <w:t>-</w:t>
      </w:r>
      <w:r w:rsidRPr="00EE2CFF">
        <w:rPr>
          <w:lang w:val="en-US"/>
        </w:rPr>
        <w:t>T</w:t>
      </w:r>
      <w:r w:rsidRPr="00566EF9">
        <w:t>120-36.211</w:t>
      </w:r>
      <w:r w:rsidRPr="00566EF9">
        <w:rPr>
          <w:rFonts w:ascii="Arial" w:hAnsi="Arial" w:cs="Arial"/>
          <w:szCs w:val="24"/>
        </w:rPr>
        <w:tab/>
      </w:r>
      <w:r w:rsidRPr="00566EF9">
        <w:t>15.10.0</w:t>
      </w:r>
      <w:r w:rsidR="00EE2CFF" w:rsidRPr="00566EF9">
        <w:rPr>
          <w:rFonts w:ascii="Arial" w:hAnsi="Arial" w:cs="Arial"/>
          <w:szCs w:val="24"/>
        </w:rPr>
        <w:tab/>
      </w:r>
      <w:r w:rsidR="00EF108A" w:rsidRPr="00EF108A">
        <w:rPr>
          <w:rFonts w:cs="Arial"/>
          <w:szCs w:val="24"/>
        </w:rPr>
        <w:t>Издан</w:t>
      </w:r>
      <w:r w:rsidR="00EE2CFF" w:rsidRPr="00566EF9">
        <w:rPr>
          <w:rFonts w:ascii="Arial" w:hAnsi="Arial" w:cs="Arial"/>
          <w:szCs w:val="24"/>
        </w:rPr>
        <w:tab/>
      </w:r>
      <w:r w:rsidRPr="00566EF9">
        <w:t>28.09.2020</w:t>
      </w:r>
      <w:r w:rsidRPr="00566EF9">
        <w:rPr>
          <w:rFonts w:ascii="Arial" w:hAnsi="Arial" w:cs="Arial"/>
          <w:szCs w:val="24"/>
        </w:rPr>
        <w:tab/>
      </w:r>
      <w:hyperlink r:id="rId60" w:history="1">
        <w:r w:rsidRPr="00EE2CFF">
          <w:rPr>
            <w:color w:val="0563C1"/>
            <w:u w:val="single"/>
            <w:lang w:val="en-US"/>
          </w:rPr>
          <w:t>http</w:t>
        </w:r>
        <w:r w:rsidRPr="00566EF9">
          <w:rPr>
            <w:color w:val="0563C1"/>
            <w:u w:val="single"/>
          </w:rPr>
          <w:t>://</w:t>
        </w:r>
        <w:r w:rsidRPr="00EE2CFF">
          <w:rPr>
            <w:color w:val="0563C1"/>
            <w:u w:val="single"/>
            <w:lang w:val="en-US"/>
          </w:rPr>
          <w:t>www</w:t>
        </w:r>
        <w:r w:rsidRPr="00566EF9">
          <w:rPr>
            <w:color w:val="0563C1"/>
            <w:u w:val="single"/>
          </w:rPr>
          <w:t>.</w:t>
        </w:r>
        <w:proofErr w:type="spellStart"/>
        <w:r w:rsidRPr="00EE2CFF">
          <w:rPr>
            <w:color w:val="0563C1"/>
            <w:u w:val="single"/>
            <w:lang w:val="en-US"/>
          </w:rPr>
          <w:t>arib</w:t>
        </w:r>
        <w:proofErr w:type="spellEnd"/>
        <w:r w:rsidRPr="00566EF9">
          <w:rPr>
            <w:color w:val="0563C1"/>
            <w:u w:val="single"/>
          </w:rPr>
          <w:t>.</w:t>
        </w:r>
        <w:r w:rsidRPr="00EE2CFF">
          <w:rPr>
            <w:color w:val="0563C1"/>
            <w:u w:val="single"/>
            <w:lang w:val="en-US"/>
          </w:rPr>
          <w:t>or</w:t>
        </w:r>
        <w:r w:rsidRPr="00566EF9">
          <w:rPr>
            <w:color w:val="0563C1"/>
            <w:u w:val="single"/>
          </w:rPr>
          <w:t>.</w:t>
        </w:r>
        <w:proofErr w:type="spellStart"/>
        <w:r w:rsidRPr="00EE2CFF">
          <w:rPr>
            <w:color w:val="0563C1"/>
            <w:u w:val="single"/>
            <w:lang w:val="en-US"/>
          </w:rPr>
          <w:t>jp</w:t>
        </w:r>
        <w:proofErr w:type="spellEnd"/>
        <w:r w:rsidRPr="00566EF9">
          <w:rPr>
            <w:color w:val="0563C1"/>
            <w:u w:val="single"/>
          </w:rPr>
          <w:t>/</w:t>
        </w:r>
        <w:proofErr w:type="spellStart"/>
        <w:r w:rsidRPr="00EE2CFF">
          <w:rPr>
            <w:color w:val="0563C1"/>
            <w:u w:val="single"/>
            <w:lang w:val="en-US"/>
          </w:rPr>
          <w:t>english</w:t>
        </w:r>
        <w:proofErr w:type="spellEnd"/>
        <w:r w:rsidRPr="00566EF9">
          <w:rPr>
            <w:color w:val="0563C1"/>
            <w:u w:val="single"/>
          </w:rPr>
          <w:t>/</w:t>
        </w:r>
        <w:r w:rsidRPr="00EE2CFF">
          <w:rPr>
            <w:color w:val="0563C1"/>
            <w:u w:val="single"/>
            <w:lang w:val="en-US"/>
          </w:rPr>
          <w:t>html</w:t>
        </w:r>
        <w:r w:rsidRPr="00566EF9">
          <w:rPr>
            <w:color w:val="0563C1"/>
            <w:u w:val="single"/>
          </w:rPr>
          <w:t>/</w:t>
        </w:r>
        <w:r w:rsidRPr="00EE2CFF">
          <w:rPr>
            <w:color w:val="0563C1"/>
            <w:u w:val="single"/>
            <w:lang w:val="en-US"/>
          </w:rPr>
          <w:t>overview</w:t>
        </w:r>
        <w:r w:rsidRPr="00566EF9">
          <w:rPr>
            <w:color w:val="0563C1"/>
            <w:u w:val="single"/>
          </w:rPr>
          <w:t>/</w:t>
        </w:r>
        <w:r w:rsidRPr="00EE2CFF">
          <w:rPr>
            <w:color w:val="0563C1"/>
            <w:u w:val="single"/>
            <w:lang w:val="en-US"/>
          </w:rPr>
          <w:t>doc</w:t>
        </w:r>
        <w:r w:rsidRPr="00566EF9">
          <w:rPr>
            <w:color w:val="0563C1"/>
            <w:u w:val="single"/>
          </w:rPr>
          <w:t>/</w:t>
        </w:r>
        <w:r w:rsidRPr="00EE2CFF">
          <w:rPr>
            <w:color w:val="0563C1"/>
            <w:u w:val="single"/>
            <w:lang w:val="en-US"/>
          </w:rPr>
          <w:t>T</w:t>
        </w:r>
        <w:r w:rsidRPr="00566EF9">
          <w:rPr>
            <w:color w:val="0563C1"/>
            <w:u w:val="single"/>
          </w:rPr>
          <w:t>120_</w:t>
        </w:r>
        <w:r w:rsidRPr="00EE2CFF">
          <w:rPr>
            <w:color w:val="0563C1"/>
            <w:u w:val="single"/>
            <w:lang w:val="en-US"/>
          </w:rPr>
          <w:t>T</w:t>
        </w:r>
        <w:r w:rsidRPr="00566EF9">
          <w:rPr>
            <w:color w:val="0563C1"/>
            <w:u w:val="single"/>
          </w:rPr>
          <w:t>23_</w:t>
        </w:r>
        <w:r w:rsidRPr="00EE2CFF">
          <w:rPr>
            <w:color w:val="0563C1"/>
            <w:u w:val="single"/>
            <w:lang w:val="en-US"/>
          </w:rPr>
          <w:t>v</w:t>
        </w:r>
        <w:r w:rsidRPr="00566EF9">
          <w:rPr>
            <w:color w:val="0563C1"/>
            <w:u w:val="single"/>
          </w:rPr>
          <w:t>2_00/2_</w:t>
        </w:r>
        <w:r w:rsidRPr="00EE2CFF">
          <w:rPr>
            <w:color w:val="0563C1"/>
            <w:u w:val="single"/>
            <w:lang w:val="en-US"/>
          </w:rPr>
          <w:t>T</w:t>
        </w:r>
        <w:r w:rsidRPr="00566EF9">
          <w:rPr>
            <w:color w:val="0563C1"/>
            <w:u w:val="single"/>
          </w:rPr>
          <w:t>120/</w:t>
        </w:r>
        <w:r w:rsidRPr="00EE2CFF">
          <w:rPr>
            <w:color w:val="0563C1"/>
            <w:u w:val="single"/>
            <w:lang w:val="en-US"/>
          </w:rPr>
          <w:t>ARIB</w:t>
        </w:r>
        <w:r w:rsidRPr="00566EF9">
          <w:rPr>
            <w:color w:val="0563C1"/>
            <w:u w:val="single"/>
          </w:rPr>
          <w:t>-</w:t>
        </w:r>
        <w:r w:rsidRPr="00EE2CFF">
          <w:rPr>
            <w:color w:val="0563C1"/>
            <w:u w:val="single"/>
            <w:lang w:val="en-US"/>
          </w:rPr>
          <w:t>STD</w:t>
        </w:r>
        <w:r w:rsidRPr="00566EF9">
          <w:rPr>
            <w:color w:val="0563C1"/>
            <w:u w:val="single"/>
          </w:rPr>
          <w:t>-</w:t>
        </w:r>
        <w:r w:rsidRPr="00EE2CFF">
          <w:rPr>
            <w:color w:val="0563C1"/>
            <w:u w:val="single"/>
            <w:lang w:val="en-US"/>
          </w:rPr>
          <w:t>T</w:t>
        </w:r>
        <w:r w:rsidRPr="00566EF9">
          <w:rPr>
            <w:color w:val="0563C1"/>
            <w:u w:val="single"/>
          </w:rPr>
          <w:t>120/</w:t>
        </w:r>
        <w:r w:rsidRPr="00EE2CFF">
          <w:rPr>
            <w:color w:val="0563C1"/>
            <w:u w:val="single"/>
            <w:lang w:val="en-US"/>
          </w:rPr>
          <w:t>Rel</w:t>
        </w:r>
        <w:r w:rsidRPr="00566EF9">
          <w:rPr>
            <w:color w:val="0563C1"/>
            <w:u w:val="single"/>
          </w:rPr>
          <w:t>15/36/</w:t>
        </w:r>
        <w:r w:rsidRPr="00EE2CFF">
          <w:rPr>
            <w:color w:val="0563C1"/>
            <w:u w:val="single"/>
            <w:lang w:val="en-US"/>
          </w:rPr>
          <w:t>A</w:t>
        </w:r>
        <w:r w:rsidRPr="00566EF9">
          <w:rPr>
            <w:color w:val="0563C1"/>
            <w:u w:val="single"/>
          </w:rPr>
          <w:t>36211-</w:t>
        </w:r>
        <w:r w:rsidRPr="00EE2CFF">
          <w:rPr>
            <w:color w:val="0563C1"/>
            <w:u w:val="single"/>
            <w:lang w:val="en-US"/>
          </w:rPr>
          <w:t>fa</w:t>
        </w:r>
        <w:r w:rsidRPr="00566EF9">
          <w:rPr>
            <w:color w:val="0563C1"/>
            <w:u w:val="single"/>
          </w:rPr>
          <w:t>0.</w:t>
        </w:r>
        <w:r w:rsidRPr="00EE2CFF">
          <w:rPr>
            <w:color w:val="0563C1"/>
            <w:u w:val="single"/>
            <w:lang w:val="en-US"/>
          </w:rPr>
          <w:t>pdf</w:t>
        </w:r>
      </w:hyperlink>
    </w:p>
    <w:p w14:paraId="031858F4" w14:textId="2F2BE016" w:rsidR="00CB7192" w:rsidRPr="00566EF9" w:rsidRDefault="00CB7192" w:rsidP="00EE2CFF">
      <w:pPr>
        <w:pStyle w:val="-"/>
        <w:rPr>
          <w:color w:val="0563C1"/>
          <w:sz w:val="23"/>
          <w:szCs w:val="23"/>
          <w:u w:val="single"/>
        </w:rPr>
      </w:pPr>
      <w:r w:rsidRPr="00EF108A">
        <w:rPr>
          <w:lang w:val="en-US"/>
        </w:rPr>
        <w:t>ATIS</w:t>
      </w:r>
      <w:r w:rsidRPr="00566EF9">
        <w:rPr>
          <w:rFonts w:ascii="Arial" w:hAnsi="Arial" w:cs="Arial"/>
          <w:szCs w:val="24"/>
        </w:rPr>
        <w:tab/>
      </w:r>
      <w:proofErr w:type="spellStart"/>
      <w:r w:rsidRPr="00EF108A">
        <w:rPr>
          <w:lang w:val="en-US"/>
        </w:rPr>
        <w:t>ATIS</w:t>
      </w:r>
      <w:proofErr w:type="spellEnd"/>
      <w:r w:rsidRPr="00566EF9">
        <w:t>.3</w:t>
      </w:r>
      <w:r w:rsidRPr="00EF108A">
        <w:rPr>
          <w:lang w:val="en-US"/>
        </w:rPr>
        <w:t>GPP</w:t>
      </w:r>
      <w:r w:rsidRPr="00566EF9">
        <w:t>.36.211</w:t>
      </w:r>
      <w:r w:rsidRPr="00EF108A">
        <w:rPr>
          <w:lang w:val="en-US"/>
        </w:rPr>
        <w:t>V</w:t>
      </w:r>
      <w:r w:rsidRPr="00566EF9">
        <w:t>15100</w:t>
      </w:r>
      <w:r w:rsidRPr="00566EF9">
        <w:rPr>
          <w:rFonts w:ascii="Arial" w:hAnsi="Arial" w:cs="Arial"/>
          <w:szCs w:val="24"/>
        </w:rPr>
        <w:tab/>
      </w:r>
      <w:r w:rsidRPr="00566EF9">
        <w:t>15.10.0</w:t>
      </w:r>
      <w:r w:rsidR="00EE2CFF" w:rsidRPr="00566EF9">
        <w:rPr>
          <w:rFonts w:ascii="Arial" w:hAnsi="Arial" w:cs="Arial"/>
          <w:szCs w:val="24"/>
        </w:rPr>
        <w:tab/>
      </w:r>
      <w:r w:rsidR="00EF108A" w:rsidRPr="00EF108A">
        <w:rPr>
          <w:rFonts w:cs="Arial"/>
          <w:szCs w:val="24"/>
        </w:rPr>
        <w:t>Издан</w:t>
      </w:r>
      <w:r w:rsidR="00EE2CFF" w:rsidRPr="00566EF9">
        <w:rPr>
          <w:rFonts w:ascii="Arial" w:hAnsi="Arial" w:cs="Arial"/>
          <w:szCs w:val="24"/>
        </w:rPr>
        <w:tab/>
      </w:r>
      <w:r w:rsidRPr="00566EF9">
        <w:t>08.09.2020</w:t>
      </w:r>
      <w:r w:rsidRPr="00566EF9">
        <w:rPr>
          <w:rFonts w:ascii="Arial" w:hAnsi="Arial" w:cs="Arial"/>
          <w:szCs w:val="24"/>
        </w:rPr>
        <w:tab/>
      </w:r>
      <w:hyperlink r:id="rId61" w:history="1">
        <w:r w:rsidRPr="00EF108A">
          <w:rPr>
            <w:color w:val="0563C1"/>
            <w:u w:val="single"/>
            <w:lang w:val="en-US"/>
          </w:rPr>
          <w:t>http</w:t>
        </w:r>
        <w:r w:rsidRPr="00566EF9">
          <w:rPr>
            <w:color w:val="0563C1"/>
            <w:u w:val="single"/>
          </w:rPr>
          <w:t>://</w:t>
        </w:r>
        <w:r w:rsidRPr="00EF108A">
          <w:rPr>
            <w:color w:val="0563C1"/>
            <w:u w:val="single"/>
            <w:lang w:val="en-US"/>
          </w:rPr>
          <w:t>www</w:t>
        </w:r>
        <w:r w:rsidRPr="00566EF9">
          <w:rPr>
            <w:color w:val="0563C1"/>
            <w:u w:val="single"/>
          </w:rPr>
          <w:t>.</w:t>
        </w:r>
        <w:proofErr w:type="spellStart"/>
        <w:r w:rsidRPr="00EF108A">
          <w:rPr>
            <w:color w:val="0563C1"/>
            <w:u w:val="single"/>
            <w:lang w:val="en-US"/>
          </w:rPr>
          <w:t>atis</w:t>
        </w:r>
        <w:proofErr w:type="spellEnd"/>
        <w:r w:rsidRPr="00566EF9">
          <w:rPr>
            <w:color w:val="0563C1"/>
            <w:u w:val="single"/>
          </w:rPr>
          <w:t>.</w:t>
        </w:r>
        <w:r w:rsidRPr="00EF108A">
          <w:rPr>
            <w:color w:val="0563C1"/>
            <w:u w:val="single"/>
            <w:lang w:val="en-US"/>
          </w:rPr>
          <w:t>org</w:t>
        </w:r>
        <w:r w:rsidRPr="00566EF9">
          <w:rPr>
            <w:color w:val="0563C1"/>
            <w:u w:val="single"/>
          </w:rPr>
          <w:t>/3</w:t>
        </w:r>
        <w:proofErr w:type="spellStart"/>
        <w:r w:rsidRPr="00EF108A">
          <w:rPr>
            <w:color w:val="0563C1"/>
            <w:u w:val="single"/>
            <w:lang w:val="en-US"/>
          </w:rPr>
          <w:t>gpp</w:t>
        </w:r>
        <w:proofErr w:type="spellEnd"/>
        <w:r w:rsidRPr="00566EF9">
          <w:rPr>
            <w:color w:val="0563C1"/>
            <w:u w:val="single"/>
          </w:rPr>
          <w:t>-</w:t>
        </w:r>
        <w:r w:rsidRPr="00EF108A">
          <w:rPr>
            <w:color w:val="0563C1"/>
            <w:u w:val="single"/>
            <w:lang w:val="en-US"/>
          </w:rPr>
          <w:t>documents</w:t>
        </w:r>
        <w:r w:rsidRPr="00566EF9">
          <w:rPr>
            <w:color w:val="0563C1"/>
            <w:u w:val="single"/>
          </w:rPr>
          <w:t>/</w:t>
        </w:r>
        <w:r w:rsidRPr="00EF108A">
          <w:rPr>
            <w:color w:val="0563C1"/>
            <w:u w:val="single"/>
            <w:lang w:val="en-US"/>
          </w:rPr>
          <w:t>Rel</w:t>
        </w:r>
        <w:r w:rsidRPr="00566EF9">
          <w:rPr>
            <w:color w:val="0563C1"/>
            <w:u w:val="single"/>
          </w:rPr>
          <w:t>15</w:t>
        </w:r>
      </w:hyperlink>
    </w:p>
    <w:p w14:paraId="581940E9" w14:textId="6263D92C" w:rsidR="00CB7192" w:rsidRPr="00566EF9" w:rsidRDefault="00CB7192" w:rsidP="00EE2CFF">
      <w:pPr>
        <w:pStyle w:val="-"/>
        <w:rPr>
          <w:color w:val="0563C1"/>
          <w:sz w:val="23"/>
          <w:szCs w:val="23"/>
          <w:u w:val="single"/>
        </w:rPr>
      </w:pPr>
      <w:r w:rsidRPr="00EF108A">
        <w:rPr>
          <w:lang w:val="en-US"/>
        </w:rPr>
        <w:t>CCSA</w:t>
      </w:r>
      <w:r w:rsidRPr="00566EF9">
        <w:rPr>
          <w:rFonts w:ascii="Arial" w:hAnsi="Arial" w:cs="Arial"/>
          <w:szCs w:val="24"/>
        </w:rPr>
        <w:tab/>
      </w:r>
      <w:proofErr w:type="spellStart"/>
      <w:r w:rsidRPr="00EF108A">
        <w:rPr>
          <w:lang w:val="en-US"/>
        </w:rPr>
        <w:t>CCSA</w:t>
      </w:r>
      <w:proofErr w:type="spellEnd"/>
      <w:r w:rsidRPr="00566EF9">
        <w:t>.36.211</w:t>
      </w:r>
      <w:r w:rsidRPr="00EF108A">
        <w:rPr>
          <w:lang w:val="en-US"/>
        </w:rPr>
        <w:t>V</w:t>
      </w:r>
      <w:r w:rsidRPr="00566EF9">
        <w:t>15100</w:t>
      </w:r>
      <w:r w:rsidRPr="00566EF9">
        <w:rPr>
          <w:rFonts w:ascii="Arial" w:hAnsi="Arial" w:cs="Arial"/>
          <w:szCs w:val="24"/>
        </w:rPr>
        <w:tab/>
      </w:r>
      <w:r w:rsidRPr="00566EF9">
        <w:t>15.10.0</w:t>
      </w:r>
      <w:r w:rsidR="00EE2CFF" w:rsidRPr="00566EF9">
        <w:rPr>
          <w:rFonts w:ascii="Arial" w:hAnsi="Arial" w:cs="Arial"/>
          <w:szCs w:val="24"/>
        </w:rPr>
        <w:tab/>
      </w:r>
      <w:r w:rsidR="00EF108A" w:rsidRPr="00EF108A">
        <w:rPr>
          <w:rFonts w:cs="Arial"/>
          <w:szCs w:val="24"/>
        </w:rPr>
        <w:t>Издан</w:t>
      </w:r>
      <w:r w:rsidR="00EE2CFF" w:rsidRPr="00566EF9">
        <w:rPr>
          <w:rFonts w:ascii="Arial" w:hAnsi="Arial" w:cs="Arial"/>
          <w:szCs w:val="24"/>
        </w:rPr>
        <w:tab/>
      </w:r>
      <w:r w:rsidRPr="00566EF9">
        <w:t>14.07.2020</w:t>
      </w:r>
      <w:r w:rsidRPr="00566EF9">
        <w:rPr>
          <w:rFonts w:ascii="Arial" w:hAnsi="Arial" w:cs="Arial"/>
          <w:szCs w:val="24"/>
        </w:rPr>
        <w:tab/>
      </w:r>
      <w:hyperlink r:id="rId62" w:history="1">
        <w:r w:rsidRPr="00EF108A">
          <w:rPr>
            <w:color w:val="0563C1"/>
            <w:u w:val="single"/>
            <w:lang w:val="en-US"/>
          </w:rPr>
          <w:t>http</w:t>
        </w:r>
        <w:r w:rsidRPr="00566EF9">
          <w:rPr>
            <w:color w:val="0563C1"/>
            <w:u w:val="single"/>
          </w:rPr>
          <w:t>://</w:t>
        </w:r>
        <w:r w:rsidRPr="00EF108A">
          <w:rPr>
            <w:color w:val="0563C1"/>
            <w:u w:val="single"/>
            <w:lang w:val="en-US"/>
          </w:rPr>
          <w:t>www</w:t>
        </w:r>
        <w:r w:rsidRPr="00566EF9">
          <w:rPr>
            <w:color w:val="0563C1"/>
            <w:u w:val="single"/>
          </w:rPr>
          <w:t>.</w:t>
        </w:r>
        <w:proofErr w:type="spellStart"/>
        <w:r w:rsidRPr="00EF108A">
          <w:rPr>
            <w:color w:val="0563C1"/>
            <w:u w:val="single"/>
            <w:lang w:val="en-US"/>
          </w:rPr>
          <w:t>ccsa</w:t>
        </w:r>
        <w:proofErr w:type="spellEnd"/>
        <w:r w:rsidRPr="00566EF9">
          <w:rPr>
            <w:color w:val="0563C1"/>
            <w:u w:val="single"/>
          </w:rPr>
          <w:t>.</w:t>
        </w:r>
        <w:r w:rsidRPr="00EF108A">
          <w:rPr>
            <w:color w:val="0563C1"/>
            <w:u w:val="single"/>
            <w:lang w:val="en-US"/>
          </w:rPr>
          <w:t>org</w:t>
        </w:r>
        <w:r w:rsidRPr="00566EF9">
          <w:rPr>
            <w:color w:val="0563C1"/>
            <w:u w:val="single"/>
          </w:rPr>
          <w:t>.</w:t>
        </w:r>
        <w:proofErr w:type="spellStart"/>
        <w:r w:rsidRPr="00EF108A">
          <w:rPr>
            <w:color w:val="0563C1"/>
            <w:u w:val="single"/>
            <w:lang w:val="en-US"/>
          </w:rPr>
          <w:t>cn</w:t>
        </w:r>
        <w:proofErr w:type="spellEnd"/>
        <w:r w:rsidRPr="00566EF9">
          <w:rPr>
            <w:color w:val="0563C1"/>
            <w:u w:val="single"/>
          </w:rPr>
          <w:t>:9001/</w:t>
        </w:r>
        <w:proofErr w:type="spellStart"/>
        <w:r w:rsidRPr="00EF108A">
          <w:rPr>
            <w:color w:val="0563C1"/>
            <w:u w:val="single"/>
            <w:lang w:val="en-US"/>
          </w:rPr>
          <w:t>portalsFile</w:t>
        </w:r>
        <w:proofErr w:type="spellEnd"/>
        <w:r w:rsidRPr="00566EF9">
          <w:rPr>
            <w:color w:val="0563C1"/>
            <w:u w:val="single"/>
          </w:rPr>
          <w:t>/</w:t>
        </w:r>
        <w:proofErr w:type="spellStart"/>
        <w:r w:rsidRPr="00EF108A">
          <w:rPr>
            <w:color w:val="0563C1"/>
            <w:u w:val="single"/>
            <w:lang w:val="en-US"/>
          </w:rPr>
          <w:t>downloadOldFile</w:t>
        </w:r>
        <w:proofErr w:type="spellEnd"/>
        <w:r w:rsidRPr="00566EF9">
          <w:rPr>
            <w:color w:val="0563C1"/>
            <w:u w:val="single"/>
          </w:rPr>
          <w:t>?</w:t>
        </w:r>
        <w:r w:rsidRPr="00EF108A">
          <w:rPr>
            <w:color w:val="0563C1"/>
            <w:u w:val="single"/>
            <w:lang w:val="en-US"/>
          </w:rPr>
          <w:t>type</w:t>
        </w:r>
        <w:r w:rsidRPr="00566EF9">
          <w:rPr>
            <w:color w:val="0563C1"/>
            <w:u w:val="single"/>
          </w:rPr>
          <w:t>=17&amp;</w:t>
        </w:r>
        <w:proofErr w:type="spellStart"/>
        <w:r w:rsidRPr="00EF108A">
          <w:rPr>
            <w:color w:val="0563C1"/>
            <w:u w:val="single"/>
            <w:lang w:val="en-US"/>
          </w:rPr>
          <w:t>oldFileUrl</w:t>
        </w:r>
        <w:proofErr w:type="spellEnd"/>
        <w:r w:rsidRPr="00566EF9">
          <w:rPr>
            <w:color w:val="0563C1"/>
            <w:u w:val="single"/>
          </w:rPr>
          <w:t>=</w:t>
        </w:r>
        <w:r w:rsidRPr="00EF108A">
          <w:rPr>
            <w:color w:val="0563C1"/>
            <w:u w:val="single"/>
            <w:lang w:val="en-US"/>
          </w:rPr>
          <w:t>Rel</w:t>
        </w:r>
        <w:r w:rsidRPr="00566EF9">
          <w:rPr>
            <w:color w:val="0563C1"/>
            <w:u w:val="single"/>
          </w:rPr>
          <w:t>15/</w:t>
        </w:r>
        <w:r w:rsidRPr="00EF108A">
          <w:rPr>
            <w:color w:val="0563C1"/>
            <w:u w:val="single"/>
            <w:lang w:val="en-US"/>
          </w:rPr>
          <w:t>TS</w:t>
        </w:r>
        <w:r w:rsidRPr="00566EF9">
          <w:rPr>
            <w:color w:val="0563C1"/>
            <w:u w:val="single"/>
          </w:rPr>
          <w:t>%2036.211%20</w:t>
        </w:r>
        <w:r w:rsidRPr="00EF108A">
          <w:rPr>
            <w:color w:val="0563C1"/>
            <w:u w:val="single"/>
            <w:lang w:val="en-US"/>
          </w:rPr>
          <w:t>V</w:t>
        </w:r>
        <w:r w:rsidRPr="00566EF9">
          <w:rPr>
            <w:color w:val="0563C1"/>
            <w:u w:val="single"/>
          </w:rPr>
          <w:t>15.10.0.</w:t>
        </w:r>
        <w:r w:rsidRPr="00EF108A">
          <w:rPr>
            <w:color w:val="0563C1"/>
            <w:u w:val="single"/>
            <w:lang w:val="en-US"/>
          </w:rPr>
          <w:t>zip</w:t>
        </w:r>
      </w:hyperlink>
    </w:p>
    <w:p w14:paraId="5BDC144B" w14:textId="33EA4F53" w:rsidR="00CB7192" w:rsidRPr="00645ACA" w:rsidRDefault="00CB7192" w:rsidP="00EE2CFF">
      <w:pPr>
        <w:pStyle w:val="-"/>
        <w:rPr>
          <w:color w:val="0563C1"/>
          <w:sz w:val="23"/>
          <w:szCs w:val="23"/>
          <w:u w:val="single"/>
          <w:lang w:val="fr-CH"/>
        </w:rPr>
      </w:pPr>
      <w:r w:rsidRPr="00645ACA">
        <w:rPr>
          <w:lang w:val="fr-CH"/>
        </w:rPr>
        <w:lastRenderedPageBreak/>
        <w:t>ETSI</w:t>
      </w:r>
      <w:r w:rsidRPr="00645ACA">
        <w:rPr>
          <w:rFonts w:ascii="Arial" w:hAnsi="Arial" w:cs="Arial"/>
          <w:szCs w:val="24"/>
          <w:lang w:val="fr-CH"/>
        </w:rPr>
        <w:tab/>
      </w:r>
      <w:proofErr w:type="spellStart"/>
      <w:r w:rsidRPr="00645ACA">
        <w:rPr>
          <w:lang w:val="fr-CH"/>
        </w:rPr>
        <w:t>ETSI</w:t>
      </w:r>
      <w:proofErr w:type="spellEnd"/>
      <w:r w:rsidRPr="00645ACA">
        <w:rPr>
          <w:lang w:val="fr-CH"/>
        </w:rPr>
        <w:t xml:space="preserve"> TS 136 211</w:t>
      </w:r>
      <w:r>
        <w:rPr>
          <w:lang w:val="fr-CH"/>
        </w:rPr>
        <w:tab/>
      </w:r>
      <w:r w:rsidRPr="00645ACA">
        <w:rPr>
          <w:rFonts w:ascii="Arial" w:hAnsi="Arial" w:cs="Arial"/>
          <w:szCs w:val="24"/>
          <w:lang w:val="fr-CH"/>
        </w:rPr>
        <w:tab/>
      </w:r>
      <w:r w:rsidRPr="00645ACA">
        <w:rPr>
          <w:lang w:val="fr-CH"/>
        </w:rPr>
        <w:t>15.10.0</w:t>
      </w:r>
      <w:r w:rsidR="00EE2CFF">
        <w:rPr>
          <w:rFonts w:ascii="Arial" w:hAnsi="Arial" w:cs="Arial"/>
          <w:szCs w:val="24"/>
          <w:lang w:val="fr-CH"/>
        </w:rPr>
        <w:tab/>
      </w:r>
      <w:proofErr w:type="spellStart"/>
      <w:r w:rsidR="00EF108A" w:rsidRPr="00EF108A">
        <w:rPr>
          <w:rFonts w:cs="Arial"/>
          <w:szCs w:val="24"/>
          <w:lang w:val="fr-CH"/>
        </w:rPr>
        <w:t>Издан</w:t>
      </w:r>
      <w:proofErr w:type="spellEnd"/>
      <w:r w:rsidR="00EE2CFF">
        <w:rPr>
          <w:rFonts w:ascii="Arial" w:hAnsi="Arial" w:cs="Arial"/>
          <w:szCs w:val="24"/>
          <w:lang w:val="fr-CH"/>
        </w:rPr>
        <w:tab/>
      </w:r>
      <w:r w:rsidRPr="00645ACA">
        <w:rPr>
          <w:lang w:val="fr-CH"/>
        </w:rPr>
        <w:t>24.09.2020</w:t>
      </w:r>
      <w:r w:rsidRPr="00645ACA">
        <w:rPr>
          <w:rFonts w:ascii="Arial" w:hAnsi="Arial" w:cs="Arial"/>
          <w:szCs w:val="24"/>
          <w:lang w:val="fr-CH"/>
        </w:rPr>
        <w:tab/>
      </w:r>
      <w:hyperlink r:id="rId63" w:history="1">
        <w:r w:rsidRPr="00645ACA">
          <w:rPr>
            <w:color w:val="0563C1"/>
            <w:u w:val="single"/>
            <w:lang w:val="fr-CH"/>
          </w:rPr>
          <w:t>http://www.etsi.org/deliver/etsi_ts/136200_136299/136211/15.10.00_60/ts_136211v151000p.pdf</w:t>
        </w:r>
      </w:hyperlink>
    </w:p>
    <w:p w14:paraId="25037670" w14:textId="61CBCD3E" w:rsidR="00CB7192" w:rsidRPr="00645ACA" w:rsidRDefault="00CB7192" w:rsidP="00EE2CFF">
      <w:pPr>
        <w:pStyle w:val="-"/>
        <w:rPr>
          <w:color w:val="0563C1"/>
          <w:sz w:val="23"/>
          <w:szCs w:val="23"/>
          <w:u w:val="single"/>
          <w:lang w:val="fr-CH"/>
        </w:rPr>
      </w:pPr>
      <w:r w:rsidRPr="00645ACA">
        <w:rPr>
          <w:lang w:val="fr-CH"/>
        </w:rPr>
        <w:t>TSDSI</w:t>
      </w:r>
      <w:r w:rsidRPr="00645ACA">
        <w:rPr>
          <w:rFonts w:ascii="Arial" w:hAnsi="Arial" w:cs="Arial"/>
          <w:szCs w:val="24"/>
          <w:lang w:val="fr-CH"/>
        </w:rPr>
        <w:tab/>
      </w:r>
      <w:proofErr w:type="spellStart"/>
      <w:r w:rsidRPr="00645ACA">
        <w:rPr>
          <w:lang w:val="fr-CH"/>
        </w:rPr>
        <w:t>TSDSI</w:t>
      </w:r>
      <w:proofErr w:type="spellEnd"/>
      <w:r w:rsidRPr="00645ACA">
        <w:rPr>
          <w:lang w:val="fr-CH"/>
        </w:rPr>
        <w:t xml:space="preserve"> STD T1.3GPP 36.211-15.10.0 V1.0.0</w:t>
      </w:r>
      <w:r w:rsidRPr="00645ACA">
        <w:rPr>
          <w:rFonts w:ascii="Arial" w:hAnsi="Arial" w:cs="Arial"/>
          <w:szCs w:val="24"/>
          <w:lang w:val="fr-CH"/>
        </w:rPr>
        <w:tab/>
      </w:r>
      <w:r w:rsidRPr="00645ACA">
        <w:rPr>
          <w:lang w:val="fr-CH"/>
        </w:rPr>
        <w:t>15.10.0</w:t>
      </w:r>
      <w:r w:rsidR="00EE2CFF">
        <w:rPr>
          <w:rFonts w:ascii="Arial" w:hAnsi="Arial" w:cs="Arial"/>
          <w:szCs w:val="24"/>
          <w:lang w:val="fr-CH"/>
        </w:rPr>
        <w:tab/>
      </w:r>
      <w:proofErr w:type="spellStart"/>
      <w:r w:rsidR="00EF108A" w:rsidRPr="00EF108A">
        <w:rPr>
          <w:rFonts w:cs="Arial"/>
          <w:szCs w:val="24"/>
          <w:lang w:val="fr-CH"/>
        </w:rPr>
        <w:t>Издан</w:t>
      </w:r>
      <w:proofErr w:type="spellEnd"/>
      <w:r w:rsidR="00EE2CFF">
        <w:rPr>
          <w:rFonts w:ascii="Arial" w:hAnsi="Arial" w:cs="Arial"/>
          <w:szCs w:val="24"/>
          <w:lang w:val="fr-CH"/>
        </w:rPr>
        <w:tab/>
      </w:r>
      <w:r w:rsidRPr="00645ACA">
        <w:rPr>
          <w:lang w:val="fr-CH"/>
        </w:rPr>
        <w:t>06.10.2020</w:t>
      </w:r>
      <w:r w:rsidRPr="00645ACA">
        <w:rPr>
          <w:rFonts w:ascii="Arial" w:hAnsi="Arial" w:cs="Arial"/>
          <w:szCs w:val="24"/>
          <w:lang w:val="fr-CH"/>
        </w:rPr>
        <w:tab/>
      </w:r>
      <w:hyperlink r:id="rId64" w:history="1">
        <w:r w:rsidRPr="00645ACA">
          <w:rPr>
            <w:color w:val="0563C1"/>
            <w:u w:val="single"/>
            <w:lang w:val="fr-CH"/>
          </w:rPr>
          <w:t>https://members.tsdsi.in/index.php/s/Y7DfAZtMaXYMgAt</w:t>
        </w:r>
      </w:hyperlink>
    </w:p>
    <w:p w14:paraId="10E35D77" w14:textId="6DC3CB7D" w:rsidR="00CB7192" w:rsidRPr="00645ACA" w:rsidRDefault="00CB7192" w:rsidP="00EE2CFF">
      <w:pPr>
        <w:pStyle w:val="-"/>
        <w:rPr>
          <w:color w:val="0563C1"/>
          <w:sz w:val="23"/>
          <w:szCs w:val="23"/>
          <w:u w:val="single"/>
          <w:lang w:val="fr-CH"/>
        </w:rPr>
      </w:pPr>
      <w:r w:rsidRPr="00645ACA">
        <w:rPr>
          <w:lang w:val="fr-CH"/>
        </w:rPr>
        <w:t>TTA</w:t>
      </w:r>
      <w:r w:rsidRPr="00645ACA">
        <w:rPr>
          <w:rFonts w:ascii="Arial" w:hAnsi="Arial" w:cs="Arial"/>
          <w:szCs w:val="24"/>
          <w:lang w:val="fr-CH"/>
        </w:rPr>
        <w:tab/>
      </w:r>
      <w:r w:rsidRPr="00645ACA">
        <w:rPr>
          <w:lang w:val="fr-CH"/>
        </w:rPr>
        <w:t>TTAT.3G-36.211V15.10.0</w:t>
      </w:r>
      <w:r w:rsidRPr="00645ACA">
        <w:rPr>
          <w:rFonts w:ascii="Arial" w:hAnsi="Arial" w:cs="Arial"/>
          <w:szCs w:val="24"/>
          <w:lang w:val="fr-CH"/>
        </w:rPr>
        <w:tab/>
      </w:r>
      <w:r w:rsidRPr="00645ACA">
        <w:rPr>
          <w:lang w:val="fr-CH"/>
        </w:rPr>
        <w:t>15.10.0</w:t>
      </w:r>
      <w:r w:rsidR="00EE2CFF">
        <w:rPr>
          <w:rFonts w:ascii="Arial" w:hAnsi="Arial" w:cs="Arial"/>
          <w:szCs w:val="24"/>
          <w:lang w:val="fr-CH"/>
        </w:rPr>
        <w:tab/>
      </w:r>
      <w:proofErr w:type="spellStart"/>
      <w:r w:rsidR="00EF108A" w:rsidRPr="00EF108A">
        <w:rPr>
          <w:rFonts w:cs="Arial"/>
          <w:szCs w:val="24"/>
          <w:lang w:val="fr-CH"/>
        </w:rPr>
        <w:t>Издан</w:t>
      </w:r>
      <w:proofErr w:type="spellEnd"/>
      <w:r w:rsidR="00EE2CFF">
        <w:rPr>
          <w:rFonts w:ascii="Arial" w:hAnsi="Arial" w:cs="Arial"/>
          <w:szCs w:val="24"/>
          <w:lang w:val="fr-CH"/>
        </w:rPr>
        <w:tab/>
      </w:r>
      <w:r w:rsidRPr="00645ACA">
        <w:rPr>
          <w:lang w:val="fr-CH"/>
        </w:rPr>
        <w:t>11.09.2020</w:t>
      </w:r>
      <w:r w:rsidRPr="00645ACA">
        <w:rPr>
          <w:rFonts w:ascii="Arial" w:hAnsi="Arial" w:cs="Arial"/>
          <w:szCs w:val="24"/>
          <w:lang w:val="fr-CH"/>
        </w:rPr>
        <w:tab/>
      </w:r>
      <w:hyperlink r:id="rId65" w:history="1">
        <w:r w:rsidRPr="00645ACA">
          <w:rPr>
            <w:color w:val="0563C1"/>
            <w:u w:val="single"/>
            <w:lang w:val="fr-CH"/>
          </w:rPr>
          <w:t>http://www.tta.or.kr/data/ttasDown.jsp?where=14688&amp;pk_num=TTAT.3G-36.211V15.10.0</w:t>
        </w:r>
      </w:hyperlink>
    </w:p>
    <w:p w14:paraId="7D85493C" w14:textId="6CB5524C" w:rsidR="00CB7192" w:rsidRPr="00EE2CFF" w:rsidRDefault="00CB7192" w:rsidP="000E5253">
      <w:pPr>
        <w:pStyle w:val="-"/>
        <w:keepNext/>
        <w:rPr>
          <w:b/>
          <w:bCs/>
          <w:sz w:val="23"/>
          <w:szCs w:val="23"/>
          <w:lang w:val="fr-CH"/>
        </w:rPr>
      </w:pPr>
      <w:r>
        <w:rPr>
          <w:b/>
          <w:bCs/>
        </w:rPr>
        <w:t>Версия</w:t>
      </w:r>
      <w:r w:rsidRPr="00EE2CFF">
        <w:rPr>
          <w:b/>
          <w:bCs/>
          <w:lang w:val="fr-CH"/>
        </w:rPr>
        <w:t xml:space="preserve"> 16</w:t>
      </w:r>
    </w:p>
    <w:p w14:paraId="7D578D09" w14:textId="5B2674DE" w:rsidR="00CB7192" w:rsidRPr="00EE2CFF" w:rsidRDefault="00CB7192" w:rsidP="00EE2CFF">
      <w:pPr>
        <w:pStyle w:val="-"/>
        <w:rPr>
          <w:color w:val="0563C1"/>
          <w:sz w:val="23"/>
          <w:szCs w:val="23"/>
          <w:u w:val="single"/>
          <w:lang w:val="fr-CH"/>
        </w:rPr>
      </w:pPr>
      <w:r w:rsidRPr="00EE2CFF">
        <w:rPr>
          <w:lang w:val="fr-CH"/>
        </w:rPr>
        <w:t>ARIB</w:t>
      </w:r>
      <w:r w:rsidRPr="00EE2CFF">
        <w:rPr>
          <w:rFonts w:ascii="Arial" w:hAnsi="Arial" w:cs="Arial"/>
          <w:szCs w:val="24"/>
          <w:lang w:val="fr-CH"/>
        </w:rPr>
        <w:tab/>
      </w:r>
      <w:proofErr w:type="spellStart"/>
      <w:r w:rsidRPr="00EE2CFF">
        <w:rPr>
          <w:lang w:val="fr-CH"/>
        </w:rPr>
        <w:t>ARIB</w:t>
      </w:r>
      <w:proofErr w:type="spellEnd"/>
      <w:r w:rsidRPr="00EE2CFF">
        <w:rPr>
          <w:lang w:val="fr-CH"/>
        </w:rPr>
        <w:t xml:space="preserve"> STD-T120-36.211</w:t>
      </w:r>
      <w:r w:rsidRPr="00EE2CFF">
        <w:rPr>
          <w:rFonts w:ascii="Arial" w:hAnsi="Arial" w:cs="Arial"/>
          <w:szCs w:val="24"/>
          <w:lang w:val="fr-CH"/>
        </w:rPr>
        <w:tab/>
      </w:r>
      <w:r w:rsidRPr="00EE2CFF">
        <w:rPr>
          <w:lang w:val="fr-CH"/>
        </w:rPr>
        <w:t>16.2.0</w:t>
      </w:r>
      <w:r w:rsidR="00EE2CFF" w:rsidRPr="00EE2CFF">
        <w:rPr>
          <w:rFonts w:ascii="Arial" w:hAnsi="Arial" w:cs="Arial"/>
          <w:szCs w:val="24"/>
          <w:lang w:val="fr-CH"/>
        </w:rPr>
        <w:tab/>
      </w:r>
      <w:r w:rsidR="00EF108A" w:rsidRPr="00EF108A">
        <w:rPr>
          <w:rFonts w:cs="Arial"/>
          <w:szCs w:val="24"/>
        </w:rPr>
        <w:t>Издан</w:t>
      </w:r>
      <w:r w:rsidR="00EE2CFF" w:rsidRPr="00EE2CFF">
        <w:rPr>
          <w:rFonts w:ascii="Arial" w:hAnsi="Arial" w:cs="Arial"/>
          <w:szCs w:val="24"/>
          <w:lang w:val="fr-CH"/>
        </w:rPr>
        <w:tab/>
      </w:r>
      <w:r w:rsidRPr="00EE2CFF">
        <w:rPr>
          <w:lang w:val="fr-CH"/>
        </w:rPr>
        <w:t>28.09.2020</w:t>
      </w:r>
      <w:r w:rsidRPr="00EE2CFF">
        <w:rPr>
          <w:rFonts w:ascii="Arial" w:hAnsi="Arial" w:cs="Arial"/>
          <w:szCs w:val="24"/>
          <w:lang w:val="fr-CH"/>
        </w:rPr>
        <w:tab/>
      </w:r>
      <w:hyperlink r:id="rId66" w:history="1">
        <w:r w:rsidRPr="00EE2CFF">
          <w:rPr>
            <w:color w:val="0563C1"/>
            <w:u w:val="single"/>
            <w:lang w:val="fr-CH"/>
          </w:rPr>
          <w:t>http://www.arib.or.jp/english/html/overview/doc/T120_T23_v2_00/2_T120/ARIB-STD-T120/Rel16/36/A36211-g20.pdf</w:t>
        </w:r>
      </w:hyperlink>
    </w:p>
    <w:p w14:paraId="22CA976B" w14:textId="575142BE" w:rsidR="00CB7192" w:rsidRPr="00EE2CFF" w:rsidRDefault="00CB7192" w:rsidP="00EE2CFF">
      <w:pPr>
        <w:pStyle w:val="-"/>
        <w:rPr>
          <w:color w:val="0563C1"/>
          <w:sz w:val="23"/>
          <w:szCs w:val="23"/>
          <w:u w:val="single"/>
          <w:lang w:val="fr-CH"/>
        </w:rPr>
      </w:pPr>
      <w:r w:rsidRPr="00EE2CFF">
        <w:rPr>
          <w:lang w:val="fr-CH"/>
        </w:rPr>
        <w:t>ATIS</w:t>
      </w:r>
      <w:r w:rsidRPr="00EE2CFF">
        <w:rPr>
          <w:rFonts w:ascii="Arial" w:hAnsi="Arial" w:cs="Arial"/>
          <w:szCs w:val="24"/>
          <w:lang w:val="fr-CH"/>
        </w:rPr>
        <w:tab/>
      </w:r>
      <w:r w:rsidRPr="00EE2CFF">
        <w:rPr>
          <w:lang w:val="fr-CH"/>
        </w:rPr>
        <w:t>ATIS.3GPP.36.211V1620</w:t>
      </w:r>
      <w:r w:rsidRPr="00EE2CFF">
        <w:rPr>
          <w:rFonts w:ascii="Arial" w:hAnsi="Arial" w:cs="Arial"/>
          <w:szCs w:val="24"/>
          <w:lang w:val="fr-CH"/>
        </w:rPr>
        <w:tab/>
      </w:r>
      <w:r w:rsidRPr="00EE2CFF">
        <w:rPr>
          <w:lang w:val="fr-CH"/>
        </w:rPr>
        <w:t>16.2.0</w:t>
      </w:r>
      <w:r w:rsidR="00EE2CFF" w:rsidRPr="00EE2CFF">
        <w:rPr>
          <w:rFonts w:ascii="Arial" w:hAnsi="Arial" w:cs="Arial"/>
          <w:szCs w:val="24"/>
          <w:lang w:val="fr-CH"/>
        </w:rPr>
        <w:tab/>
      </w:r>
      <w:r w:rsidR="00EF108A" w:rsidRPr="00EF108A">
        <w:rPr>
          <w:rFonts w:cs="Arial"/>
          <w:szCs w:val="24"/>
        </w:rPr>
        <w:t>Издан</w:t>
      </w:r>
      <w:r w:rsidR="00EE2CFF" w:rsidRPr="00EE2CFF">
        <w:rPr>
          <w:rFonts w:ascii="Arial" w:hAnsi="Arial" w:cs="Arial"/>
          <w:szCs w:val="24"/>
          <w:lang w:val="fr-CH"/>
        </w:rPr>
        <w:tab/>
      </w:r>
      <w:r w:rsidRPr="00EE2CFF">
        <w:rPr>
          <w:lang w:val="fr-CH"/>
        </w:rPr>
        <w:t>08.09.2020</w:t>
      </w:r>
      <w:r w:rsidRPr="00EE2CFF">
        <w:rPr>
          <w:rFonts w:ascii="Arial" w:hAnsi="Arial" w:cs="Arial"/>
          <w:szCs w:val="24"/>
          <w:lang w:val="fr-CH"/>
        </w:rPr>
        <w:tab/>
      </w:r>
      <w:hyperlink r:id="rId67" w:history="1">
        <w:r w:rsidRPr="00EE2CFF">
          <w:rPr>
            <w:color w:val="0563C1"/>
            <w:u w:val="single"/>
            <w:lang w:val="fr-CH"/>
          </w:rPr>
          <w:t>http://www.atis.org/3gpp-documents/Rel16</w:t>
        </w:r>
      </w:hyperlink>
    </w:p>
    <w:p w14:paraId="511FB52B" w14:textId="64C418E3" w:rsidR="00CB7192" w:rsidRPr="00EE2CFF" w:rsidRDefault="00CB7192" w:rsidP="00EE2CFF">
      <w:pPr>
        <w:pStyle w:val="-"/>
        <w:rPr>
          <w:color w:val="0563C1"/>
          <w:sz w:val="23"/>
          <w:szCs w:val="23"/>
          <w:u w:val="single"/>
          <w:lang w:val="fr-CH"/>
        </w:rPr>
      </w:pPr>
      <w:r w:rsidRPr="00EE2CFF">
        <w:rPr>
          <w:lang w:val="fr-CH"/>
        </w:rPr>
        <w:t>CCSA</w:t>
      </w:r>
      <w:r w:rsidRPr="00EE2CFF">
        <w:rPr>
          <w:rFonts w:ascii="Arial" w:hAnsi="Arial" w:cs="Arial"/>
          <w:szCs w:val="24"/>
          <w:lang w:val="fr-CH"/>
        </w:rPr>
        <w:tab/>
      </w:r>
      <w:r w:rsidRPr="00EE2CFF">
        <w:rPr>
          <w:lang w:val="fr-CH"/>
        </w:rPr>
        <w:t>CCSA.36.211V1620</w:t>
      </w:r>
      <w:r w:rsidRPr="00EE2CFF">
        <w:rPr>
          <w:rFonts w:ascii="Arial" w:hAnsi="Arial" w:cs="Arial"/>
          <w:szCs w:val="24"/>
          <w:lang w:val="fr-CH"/>
        </w:rPr>
        <w:tab/>
      </w:r>
      <w:r w:rsidRPr="00EE2CFF">
        <w:rPr>
          <w:lang w:val="fr-CH"/>
        </w:rPr>
        <w:t>16.2.0</w:t>
      </w:r>
      <w:r w:rsidR="00EE2CFF" w:rsidRPr="00EE2CFF">
        <w:rPr>
          <w:rFonts w:ascii="Arial" w:hAnsi="Arial" w:cs="Arial"/>
          <w:szCs w:val="24"/>
          <w:lang w:val="fr-CH"/>
        </w:rPr>
        <w:tab/>
      </w:r>
      <w:r w:rsidR="00EF108A" w:rsidRPr="00EF108A">
        <w:rPr>
          <w:rFonts w:cs="Arial"/>
          <w:szCs w:val="24"/>
        </w:rPr>
        <w:t>Издан</w:t>
      </w:r>
      <w:r w:rsidR="00EE2CFF" w:rsidRPr="00EE2CFF">
        <w:rPr>
          <w:rFonts w:ascii="Arial" w:hAnsi="Arial" w:cs="Arial"/>
          <w:szCs w:val="24"/>
          <w:lang w:val="fr-CH"/>
        </w:rPr>
        <w:tab/>
      </w:r>
      <w:r w:rsidRPr="00EE2CFF">
        <w:rPr>
          <w:lang w:val="fr-CH"/>
        </w:rPr>
        <w:t>14.07.2020</w:t>
      </w:r>
      <w:r w:rsidRPr="00EE2CFF">
        <w:rPr>
          <w:rFonts w:ascii="Arial" w:hAnsi="Arial" w:cs="Arial"/>
          <w:szCs w:val="24"/>
          <w:lang w:val="fr-CH"/>
        </w:rPr>
        <w:tab/>
      </w:r>
      <w:hyperlink r:id="rId68" w:history="1">
        <w:r w:rsidRPr="00EE2CFF">
          <w:rPr>
            <w:color w:val="0563C1"/>
            <w:u w:val="single"/>
            <w:lang w:val="fr-CH"/>
          </w:rPr>
          <w:t>http://www.ccsa.org.cn:9001/portalsFile/downloadOldFile?type=17&amp;oldFileUrl=Rel16/TS%2036.211%20V16.2.0.zip</w:t>
        </w:r>
      </w:hyperlink>
    </w:p>
    <w:p w14:paraId="48760F88" w14:textId="3FF50FA4" w:rsidR="00CB7192" w:rsidRPr="00645ACA" w:rsidRDefault="00CB7192" w:rsidP="00EE2CFF">
      <w:pPr>
        <w:pStyle w:val="-"/>
        <w:rPr>
          <w:color w:val="0563C1"/>
          <w:sz w:val="23"/>
          <w:szCs w:val="23"/>
          <w:u w:val="single"/>
          <w:lang w:val="fr-CH"/>
        </w:rPr>
      </w:pPr>
      <w:r w:rsidRPr="00645ACA">
        <w:rPr>
          <w:lang w:val="fr-CH"/>
        </w:rPr>
        <w:t>ETSI</w:t>
      </w:r>
      <w:r w:rsidRPr="00645ACA">
        <w:rPr>
          <w:rFonts w:ascii="Arial" w:hAnsi="Arial" w:cs="Arial"/>
          <w:szCs w:val="24"/>
          <w:lang w:val="fr-CH"/>
        </w:rPr>
        <w:tab/>
      </w:r>
      <w:proofErr w:type="spellStart"/>
      <w:r w:rsidRPr="00645ACA">
        <w:rPr>
          <w:lang w:val="fr-CH"/>
        </w:rPr>
        <w:t>ETSI</w:t>
      </w:r>
      <w:proofErr w:type="spellEnd"/>
      <w:r w:rsidRPr="00645ACA">
        <w:rPr>
          <w:lang w:val="fr-CH"/>
        </w:rPr>
        <w:t xml:space="preserve"> TS 136 211</w:t>
      </w:r>
      <w:r w:rsidRPr="00645ACA">
        <w:rPr>
          <w:rFonts w:ascii="Arial" w:hAnsi="Arial" w:cs="Arial"/>
          <w:szCs w:val="24"/>
          <w:lang w:val="fr-CH"/>
        </w:rPr>
        <w:tab/>
      </w:r>
      <w:r>
        <w:rPr>
          <w:rFonts w:ascii="Arial" w:hAnsi="Arial" w:cs="Arial"/>
          <w:szCs w:val="24"/>
          <w:lang w:val="fr-CH"/>
        </w:rPr>
        <w:tab/>
      </w:r>
      <w:r w:rsidRPr="00645ACA">
        <w:rPr>
          <w:lang w:val="fr-CH"/>
        </w:rPr>
        <w:t>16.2.0</w:t>
      </w:r>
      <w:r w:rsidR="00EE2CFF">
        <w:rPr>
          <w:rFonts w:ascii="Arial" w:hAnsi="Arial" w:cs="Arial"/>
          <w:szCs w:val="24"/>
          <w:lang w:val="fr-CH"/>
        </w:rPr>
        <w:tab/>
      </w:r>
      <w:proofErr w:type="spellStart"/>
      <w:r w:rsidR="00EF108A" w:rsidRPr="00EF108A">
        <w:rPr>
          <w:rFonts w:cs="Arial"/>
          <w:szCs w:val="24"/>
          <w:lang w:val="fr-CH"/>
        </w:rPr>
        <w:t>Издан</w:t>
      </w:r>
      <w:proofErr w:type="spellEnd"/>
      <w:r w:rsidR="00EE2CFF">
        <w:rPr>
          <w:rFonts w:ascii="Arial" w:hAnsi="Arial" w:cs="Arial"/>
          <w:szCs w:val="24"/>
          <w:lang w:val="fr-CH"/>
        </w:rPr>
        <w:tab/>
      </w:r>
      <w:r w:rsidRPr="00645ACA">
        <w:rPr>
          <w:lang w:val="fr-CH"/>
        </w:rPr>
        <w:t>24.09.2020</w:t>
      </w:r>
      <w:r w:rsidRPr="00645ACA">
        <w:rPr>
          <w:rFonts w:ascii="Arial" w:hAnsi="Arial" w:cs="Arial"/>
          <w:szCs w:val="24"/>
          <w:lang w:val="fr-CH"/>
        </w:rPr>
        <w:tab/>
      </w:r>
      <w:hyperlink r:id="rId69" w:history="1">
        <w:r w:rsidRPr="00645ACA">
          <w:rPr>
            <w:color w:val="0563C1"/>
            <w:u w:val="single"/>
            <w:lang w:val="fr-CH"/>
          </w:rPr>
          <w:t>http://www.etsi.org/deliver/etsi_ts/136200_136299/136211/16.02.00_60/ts_136211v160200p.pdf</w:t>
        </w:r>
      </w:hyperlink>
    </w:p>
    <w:p w14:paraId="743EB73C" w14:textId="594B46F5" w:rsidR="00CB7192" w:rsidRPr="00645ACA" w:rsidRDefault="00CB7192" w:rsidP="00EE2CFF">
      <w:pPr>
        <w:pStyle w:val="-"/>
        <w:rPr>
          <w:color w:val="0563C1"/>
          <w:sz w:val="23"/>
          <w:szCs w:val="23"/>
          <w:u w:val="single"/>
          <w:lang w:val="fr-CH"/>
        </w:rPr>
      </w:pPr>
      <w:r w:rsidRPr="00645ACA">
        <w:rPr>
          <w:lang w:val="fr-CH"/>
        </w:rPr>
        <w:t>TSDSI</w:t>
      </w:r>
      <w:r w:rsidRPr="00645ACA">
        <w:rPr>
          <w:rFonts w:ascii="Arial" w:hAnsi="Arial" w:cs="Arial"/>
          <w:szCs w:val="24"/>
          <w:lang w:val="fr-CH"/>
        </w:rPr>
        <w:tab/>
      </w:r>
      <w:proofErr w:type="spellStart"/>
      <w:r w:rsidRPr="00645ACA">
        <w:rPr>
          <w:lang w:val="fr-CH"/>
        </w:rPr>
        <w:t>TSDSI</w:t>
      </w:r>
      <w:proofErr w:type="spellEnd"/>
      <w:r w:rsidRPr="00645ACA">
        <w:rPr>
          <w:lang w:val="fr-CH"/>
        </w:rPr>
        <w:t xml:space="preserve"> STD T1.3GPP 36.211-16.2.0 V1.0.0</w:t>
      </w:r>
      <w:r w:rsidRPr="00645ACA">
        <w:rPr>
          <w:rFonts w:ascii="Arial" w:hAnsi="Arial" w:cs="Arial"/>
          <w:szCs w:val="24"/>
          <w:lang w:val="fr-CH"/>
        </w:rPr>
        <w:tab/>
      </w:r>
      <w:r w:rsidRPr="00645ACA">
        <w:rPr>
          <w:lang w:val="fr-CH"/>
        </w:rPr>
        <w:t>16.2.0</w:t>
      </w:r>
      <w:r w:rsidR="00EE2CFF">
        <w:rPr>
          <w:rFonts w:ascii="Arial" w:hAnsi="Arial" w:cs="Arial"/>
          <w:szCs w:val="24"/>
          <w:lang w:val="fr-CH"/>
        </w:rPr>
        <w:tab/>
      </w:r>
      <w:proofErr w:type="spellStart"/>
      <w:r w:rsidR="00EF108A" w:rsidRPr="00EF108A">
        <w:rPr>
          <w:rFonts w:cs="Arial"/>
          <w:szCs w:val="24"/>
          <w:lang w:val="fr-CH"/>
        </w:rPr>
        <w:t>Издан</w:t>
      </w:r>
      <w:proofErr w:type="spellEnd"/>
      <w:r w:rsidR="00EE2CFF">
        <w:rPr>
          <w:rFonts w:ascii="Arial" w:hAnsi="Arial" w:cs="Arial"/>
          <w:szCs w:val="24"/>
          <w:lang w:val="fr-CH"/>
        </w:rPr>
        <w:tab/>
      </w:r>
      <w:r w:rsidRPr="00645ACA">
        <w:rPr>
          <w:lang w:val="fr-CH"/>
        </w:rPr>
        <w:t>06.10.2020</w:t>
      </w:r>
      <w:r w:rsidRPr="00645ACA">
        <w:rPr>
          <w:rFonts w:ascii="Arial" w:hAnsi="Arial" w:cs="Arial"/>
          <w:szCs w:val="24"/>
          <w:lang w:val="fr-CH"/>
        </w:rPr>
        <w:tab/>
      </w:r>
      <w:hyperlink r:id="rId70" w:history="1">
        <w:r w:rsidRPr="00645ACA">
          <w:rPr>
            <w:color w:val="0563C1"/>
            <w:u w:val="single"/>
            <w:lang w:val="fr-CH"/>
          </w:rPr>
          <w:t>https://members.tsdsi.in/index.php/s/fyS5edKyZmQoS9D</w:t>
        </w:r>
      </w:hyperlink>
    </w:p>
    <w:p w14:paraId="2508690B" w14:textId="42112239" w:rsidR="00CB7192" w:rsidRPr="00645ACA" w:rsidRDefault="00CB7192" w:rsidP="00EE2CFF">
      <w:pPr>
        <w:pStyle w:val="-"/>
        <w:rPr>
          <w:color w:val="0563C1"/>
          <w:sz w:val="23"/>
          <w:szCs w:val="23"/>
          <w:u w:val="single"/>
          <w:lang w:val="fr-CH"/>
        </w:rPr>
      </w:pPr>
      <w:r w:rsidRPr="00645ACA">
        <w:rPr>
          <w:lang w:val="fr-CH"/>
        </w:rPr>
        <w:t>TTA</w:t>
      </w:r>
      <w:r w:rsidRPr="00645ACA">
        <w:rPr>
          <w:rFonts w:ascii="Arial" w:hAnsi="Arial" w:cs="Arial"/>
          <w:szCs w:val="24"/>
          <w:lang w:val="fr-CH"/>
        </w:rPr>
        <w:tab/>
      </w:r>
      <w:r w:rsidRPr="00645ACA">
        <w:rPr>
          <w:lang w:val="fr-CH"/>
        </w:rPr>
        <w:t>TTAT.3G-36.211V16.2.0</w:t>
      </w:r>
      <w:r w:rsidRPr="00645ACA">
        <w:rPr>
          <w:rFonts w:ascii="Arial" w:hAnsi="Arial" w:cs="Arial"/>
          <w:szCs w:val="24"/>
          <w:lang w:val="fr-CH"/>
        </w:rPr>
        <w:tab/>
      </w:r>
      <w:r w:rsidRPr="00645ACA">
        <w:rPr>
          <w:lang w:val="fr-CH"/>
        </w:rPr>
        <w:t>16.2.0</w:t>
      </w:r>
      <w:r w:rsidR="00EE2CFF">
        <w:rPr>
          <w:rFonts w:ascii="Arial" w:hAnsi="Arial" w:cs="Arial"/>
          <w:szCs w:val="24"/>
          <w:lang w:val="fr-CH"/>
        </w:rPr>
        <w:tab/>
      </w:r>
      <w:proofErr w:type="spellStart"/>
      <w:r w:rsidR="00EF108A" w:rsidRPr="00EF108A">
        <w:rPr>
          <w:rFonts w:cs="Arial"/>
          <w:szCs w:val="24"/>
          <w:lang w:val="fr-CH"/>
        </w:rPr>
        <w:t>Издан</w:t>
      </w:r>
      <w:proofErr w:type="spellEnd"/>
      <w:r w:rsidR="00EE2CFF">
        <w:rPr>
          <w:rFonts w:ascii="Arial" w:hAnsi="Arial" w:cs="Arial"/>
          <w:szCs w:val="24"/>
          <w:lang w:val="fr-CH"/>
        </w:rPr>
        <w:tab/>
      </w:r>
      <w:r w:rsidRPr="00645ACA">
        <w:rPr>
          <w:lang w:val="fr-CH"/>
        </w:rPr>
        <w:t>11.09.2020</w:t>
      </w:r>
      <w:r w:rsidRPr="00645ACA">
        <w:rPr>
          <w:rFonts w:ascii="Arial" w:hAnsi="Arial" w:cs="Arial"/>
          <w:szCs w:val="24"/>
          <w:lang w:val="fr-CH"/>
        </w:rPr>
        <w:tab/>
      </w:r>
      <w:hyperlink r:id="rId71" w:history="1">
        <w:r w:rsidRPr="00645ACA">
          <w:rPr>
            <w:color w:val="0563C1"/>
            <w:u w:val="single"/>
            <w:lang w:val="fr-CH"/>
          </w:rPr>
          <w:t>http://www.tta.or.kr/data/ttasDown.jsp?where=14688&amp;pk_num=TTAT.3G-36.211V16.2.0</w:t>
        </w:r>
      </w:hyperlink>
    </w:p>
    <w:p w14:paraId="4EB2825E" w14:textId="77777777" w:rsidR="00CB7192" w:rsidRPr="00566EF9" w:rsidRDefault="00CB7192" w:rsidP="00CB7192">
      <w:pPr>
        <w:pStyle w:val="Heading5"/>
        <w:rPr>
          <w:szCs w:val="22"/>
          <w:lang w:val="ru-RU"/>
        </w:rPr>
      </w:pPr>
      <w:r w:rsidRPr="00566EF9">
        <w:rPr>
          <w:szCs w:val="22"/>
          <w:lang w:val="ru-RU"/>
        </w:rPr>
        <w:t>1.2.1.2.3</w:t>
      </w:r>
      <w:r w:rsidRPr="00566EF9">
        <w:rPr>
          <w:szCs w:val="22"/>
          <w:lang w:val="ru-RU"/>
        </w:rPr>
        <w:tab/>
      </w:r>
      <w:r w:rsidRPr="000E5253">
        <w:rPr>
          <w:szCs w:val="22"/>
          <w:lang w:val="en-GB"/>
        </w:rPr>
        <w:t>TS</w:t>
      </w:r>
      <w:r w:rsidRPr="00566EF9">
        <w:rPr>
          <w:szCs w:val="22"/>
          <w:lang w:val="ru-RU"/>
        </w:rPr>
        <w:t xml:space="preserve"> 36.212</w:t>
      </w:r>
    </w:p>
    <w:p w14:paraId="04B0759A" w14:textId="77777777" w:rsidR="00EA53F0" w:rsidRPr="000E5253" w:rsidRDefault="00EA53F0" w:rsidP="00EA53F0">
      <w:pPr>
        <w:pStyle w:val="Headingb"/>
        <w:spacing w:before="120"/>
        <w:rPr>
          <w:szCs w:val="22"/>
          <w:lang w:val="ru-RU"/>
        </w:rPr>
      </w:pPr>
      <w:r w:rsidRPr="000E5253">
        <w:rPr>
          <w:szCs w:val="22"/>
          <w:lang w:val="ru-RU"/>
        </w:rPr>
        <w:t>Расширенный универсальный наземный радиодоступ (E-UTRA); мультиплексирование и кодирование канала</w:t>
      </w:r>
    </w:p>
    <w:p w14:paraId="06EDB132" w14:textId="009C3D69" w:rsidR="00CB7192" w:rsidRPr="000E5253" w:rsidRDefault="00EA53F0" w:rsidP="00EA53F0">
      <w:pPr>
        <w:rPr>
          <w:szCs w:val="22"/>
          <w:lang w:val="ru-RU"/>
        </w:rPr>
      </w:pPr>
      <w:r w:rsidRPr="000E5253">
        <w:rPr>
          <w:szCs w:val="22"/>
          <w:lang w:val="ru-RU"/>
        </w:rPr>
        <w:t>В этом документе определены процессы кодирования, мультиплексирования и распределения по физическим каналам для радиодоступа E-UTRA.</w:t>
      </w:r>
    </w:p>
    <w:p w14:paraId="17EC45C9" w14:textId="77777777" w:rsidR="00EA53F0" w:rsidRPr="00EE2CFF" w:rsidRDefault="00EA53F0" w:rsidP="00EA53F0">
      <w:pPr>
        <w:pStyle w:val="a"/>
        <w:rPr>
          <w:sz w:val="23"/>
          <w:szCs w:val="23"/>
        </w:rPr>
      </w:pPr>
      <w:r w:rsidRPr="00EE2CFF">
        <w:t>ОРС</w:t>
      </w:r>
      <w:r w:rsidRPr="00EE2CFF">
        <w:tab/>
        <w:t>Номер документа</w:t>
      </w:r>
      <w:r w:rsidRPr="00EE2CFF">
        <w:tab/>
        <w:t>Версия</w:t>
      </w:r>
      <w:r w:rsidRPr="00EE2CFF">
        <w:tab/>
        <w:t>Статус</w:t>
      </w:r>
      <w:r w:rsidRPr="00EE2CFF">
        <w:tab/>
        <w:t>Дата издания</w:t>
      </w:r>
      <w:r w:rsidRPr="00EE2CFF">
        <w:tab/>
        <w:t>Местонахождение</w:t>
      </w:r>
    </w:p>
    <w:p w14:paraId="67B38681" w14:textId="5612BF62" w:rsidR="00CB7192" w:rsidRPr="00566EF9" w:rsidRDefault="00CB7192" w:rsidP="00CB7192">
      <w:pPr>
        <w:widowControl w:val="0"/>
        <w:tabs>
          <w:tab w:val="left" w:pos="90"/>
        </w:tabs>
        <w:overflowPunct/>
        <w:spacing w:before="71"/>
        <w:textAlignment w:val="auto"/>
        <w:rPr>
          <w:b/>
          <w:bCs/>
          <w:color w:val="000000"/>
          <w:sz w:val="23"/>
          <w:szCs w:val="23"/>
          <w:lang w:val="ru-RU" w:eastAsia="en-GB"/>
        </w:rPr>
      </w:pPr>
      <w:r w:rsidRPr="00566EF9">
        <w:rPr>
          <w:b/>
          <w:bCs/>
          <w:color w:val="000000"/>
          <w:sz w:val="18"/>
          <w:szCs w:val="18"/>
          <w:lang w:val="ru-RU" w:eastAsia="en-GB"/>
        </w:rPr>
        <w:t>Версия 15</w:t>
      </w:r>
    </w:p>
    <w:p w14:paraId="6D3BFDAB" w14:textId="04DC350D" w:rsidR="00CB7192" w:rsidRPr="00566EF9" w:rsidRDefault="00CB7192" w:rsidP="00EA53F0">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color w:val="0563C1"/>
          <w:sz w:val="23"/>
          <w:szCs w:val="23"/>
          <w:u w:val="single"/>
          <w:lang w:val="ru-RU" w:eastAsia="en-GB"/>
        </w:rPr>
      </w:pPr>
      <w:r w:rsidRPr="00300930">
        <w:rPr>
          <w:color w:val="000000"/>
          <w:sz w:val="18"/>
          <w:szCs w:val="18"/>
          <w:lang w:val="en-GB" w:eastAsia="en-GB"/>
        </w:rPr>
        <w:t>ARIB</w:t>
      </w:r>
      <w:r w:rsidRPr="00566EF9">
        <w:rPr>
          <w:rFonts w:ascii="Arial" w:hAnsi="Arial" w:cs="Arial"/>
          <w:szCs w:val="24"/>
          <w:lang w:val="ru-RU" w:eastAsia="en-GB"/>
        </w:rPr>
        <w:tab/>
      </w:r>
      <w:proofErr w:type="spellStart"/>
      <w:r w:rsidRPr="00300930">
        <w:rPr>
          <w:color w:val="000000"/>
          <w:sz w:val="18"/>
          <w:szCs w:val="18"/>
          <w:lang w:val="en-GB" w:eastAsia="en-GB"/>
        </w:rPr>
        <w:t>ARIB</w:t>
      </w:r>
      <w:proofErr w:type="spellEnd"/>
      <w:r w:rsidRPr="00566EF9">
        <w:rPr>
          <w:color w:val="000000"/>
          <w:sz w:val="18"/>
          <w:szCs w:val="18"/>
          <w:lang w:val="ru-RU" w:eastAsia="en-GB"/>
        </w:rPr>
        <w:t xml:space="preserve"> </w:t>
      </w:r>
      <w:r w:rsidRPr="00300930">
        <w:rPr>
          <w:color w:val="000000"/>
          <w:sz w:val="18"/>
          <w:szCs w:val="18"/>
          <w:lang w:val="en-GB" w:eastAsia="en-GB"/>
        </w:rPr>
        <w:t>STD</w:t>
      </w:r>
      <w:r w:rsidRPr="00566EF9">
        <w:rPr>
          <w:color w:val="000000"/>
          <w:sz w:val="18"/>
          <w:szCs w:val="18"/>
          <w:lang w:val="ru-RU" w:eastAsia="en-GB"/>
        </w:rPr>
        <w:t>-</w:t>
      </w:r>
      <w:r w:rsidRPr="00300930">
        <w:rPr>
          <w:color w:val="000000"/>
          <w:sz w:val="18"/>
          <w:szCs w:val="18"/>
          <w:lang w:val="en-GB" w:eastAsia="en-GB"/>
        </w:rPr>
        <w:t>T</w:t>
      </w:r>
      <w:r w:rsidRPr="00566EF9">
        <w:rPr>
          <w:color w:val="000000"/>
          <w:sz w:val="18"/>
          <w:szCs w:val="18"/>
          <w:lang w:val="ru-RU" w:eastAsia="en-GB"/>
        </w:rPr>
        <w:t>120-36.212</w:t>
      </w:r>
      <w:r w:rsidRPr="00566EF9">
        <w:rPr>
          <w:rFonts w:ascii="Arial" w:hAnsi="Arial" w:cs="Arial"/>
          <w:szCs w:val="24"/>
          <w:lang w:val="ru-RU" w:eastAsia="en-GB"/>
        </w:rPr>
        <w:tab/>
      </w:r>
      <w:r w:rsidRPr="00566EF9">
        <w:rPr>
          <w:color w:val="000000"/>
          <w:sz w:val="18"/>
          <w:szCs w:val="18"/>
          <w:lang w:val="ru-RU" w:eastAsia="en-GB"/>
        </w:rPr>
        <w:t>15.10.0</w:t>
      </w:r>
      <w:r w:rsidR="00EE2CFF" w:rsidRPr="00566EF9">
        <w:rPr>
          <w:rFonts w:ascii="Arial" w:hAnsi="Arial" w:cs="Arial"/>
          <w:szCs w:val="24"/>
          <w:lang w:val="ru-RU" w:eastAsia="en-GB"/>
        </w:rPr>
        <w:tab/>
      </w:r>
      <w:r w:rsidR="00EF108A" w:rsidRPr="00566EF9">
        <w:rPr>
          <w:rFonts w:cs="Arial"/>
          <w:sz w:val="18"/>
          <w:szCs w:val="24"/>
          <w:lang w:val="ru-RU" w:eastAsia="en-GB"/>
        </w:rPr>
        <w:t>Издан</w:t>
      </w:r>
      <w:r w:rsidR="00EE2CFF" w:rsidRPr="00566EF9">
        <w:rPr>
          <w:rFonts w:ascii="Arial" w:hAnsi="Arial" w:cs="Arial"/>
          <w:szCs w:val="24"/>
          <w:lang w:val="ru-RU" w:eastAsia="en-GB"/>
        </w:rPr>
        <w:tab/>
      </w:r>
      <w:r w:rsidRPr="00566EF9">
        <w:rPr>
          <w:color w:val="000000"/>
          <w:sz w:val="18"/>
          <w:szCs w:val="18"/>
          <w:lang w:val="ru-RU" w:eastAsia="en-GB"/>
        </w:rPr>
        <w:t>28.09.2020</w:t>
      </w:r>
      <w:r w:rsidRPr="00566EF9">
        <w:rPr>
          <w:rFonts w:ascii="Arial" w:hAnsi="Arial" w:cs="Arial"/>
          <w:szCs w:val="24"/>
          <w:lang w:val="ru-RU" w:eastAsia="en-GB"/>
        </w:rPr>
        <w:tab/>
      </w:r>
      <w:hyperlink r:id="rId72" w:history="1">
        <w:r w:rsidRPr="00300930">
          <w:rPr>
            <w:color w:val="0563C1"/>
            <w:sz w:val="18"/>
            <w:szCs w:val="18"/>
            <w:u w:val="single"/>
            <w:lang w:val="en-GB" w:eastAsia="en-GB"/>
          </w:rPr>
          <w:t>http</w:t>
        </w:r>
        <w:r w:rsidRPr="00566EF9">
          <w:rPr>
            <w:color w:val="0563C1"/>
            <w:sz w:val="18"/>
            <w:szCs w:val="18"/>
            <w:u w:val="single"/>
            <w:lang w:val="ru-RU" w:eastAsia="en-GB"/>
          </w:rPr>
          <w:t>://</w:t>
        </w:r>
        <w:r w:rsidRPr="00300930">
          <w:rPr>
            <w:color w:val="0563C1"/>
            <w:sz w:val="18"/>
            <w:szCs w:val="18"/>
            <w:u w:val="single"/>
            <w:lang w:val="en-GB" w:eastAsia="en-GB"/>
          </w:rPr>
          <w:t>www</w:t>
        </w:r>
        <w:r w:rsidRPr="00566EF9">
          <w:rPr>
            <w:color w:val="0563C1"/>
            <w:sz w:val="18"/>
            <w:szCs w:val="18"/>
            <w:u w:val="single"/>
            <w:lang w:val="ru-RU" w:eastAsia="en-GB"/>
          </w:rPr>
          <w:t>.</w:t>
        </w:r>
        <w:proofErr w:type="spellStart"/>
        <w:r w:rsidRPr="00300930">
          <w:rPr>
            <w:color w:val="0563C1"/>
            <w:sz w:val="18"/>
            <w:szCs w:val="18"/>
            <w:u w:val="single"/>
            <w:lang w:val="en-GB" w:eastAsia="en-GB"/>
          </w:rPr>
          <w:t>arib</w:t>
        </w:r>
        <w:proofErr w:type="spellEnd"/>
        <w:r w:rsidRPr="00566EF9">
          <w:rPr>
            <w:color w:val="0563C1"/>
            <w:sz w:val="18"/>
            <w:szCs w:val="18"/>
            <w:u w:val="single"/>
            <w:lang w:val="ru-RU" w:eastAsia="en-GB"/>
          </w:rPr>
          <w:t>.</w:t>
        </w:r>
        <w:r w:rsidRPr="00300930">
          <w:rPr>
            <w:color w:val="0563C1"/>
            <w:sz w:val="18"/>
            <w:szCs w:val="18"/>
            <w:u w:val="single"/>
            <w:lang w:val="en-GB" w:eastAsia="en-GB"/>
          </w:rPr>
          <w:t>or</w:t>
        </w:r>
        <w:r w:rsidRPr="00566EF9">
          <w:rPr>
            <w:color w:val="0563C1"/>
            <w:sz w:val="18"/>
            <w:szCs w:val="18"/>
            <w:u w:val="single"/>
            <w:lang w:val="ru-RU" w:eastAsia="en-GB"/>
          </w:rPr>
          <w:t>.</w:t>
        </w:r>
        <w:proofErr w:type="spellStart"/>
        <w:r w:rsidRPr="00300930">
          <w:rPr>
            <w:color w:val="0563C1"/>
            <w:sz w:val="18"/>
            <w:szCs w:val="18"/>
            <w:u w:val="single"/>
            <w:lang w:val="en-GB" w:eastAsia="en-GB"/>
          </w:rPr>
          <w:t>jp</w:t>
        </w:r>
        <w:proofErr w:type="spellEnd"/>
        <w:r w:rsidRPr="00566EF9">
          <w:rPr>
            <w:color w:val="0563C1"/>
            <w:sz w:val="18"/>
            <w:szCs w:val="18"/>
            <w:u w:val="single"/>
            <w:lang w:val="ru-RU" w:eastAsia="en-GB"/>
          </w:rPr>
          <w:t>/</w:t>
        </w:r>
        <w:proofErr w:type="spellStart"/>
        <w:r w:rsidRPr="00300930">
          <w:rPr>
            <w:color w:val="0563C1"/>
            <w:sz w:val="18"/>
            <w:szCs w:val="18"/>
            <w:u w:val="single"/>
            <w:lang w:val="en-GB" w:eastAsia="en-GB"/>
          </w:rPr>
          <w:t>english</w:t>
        </w:r>
        <w:proofErr w:type="spellEnd"/>
        <w:r w:rsidRPr="00566EF9">
          <w:rPr>
            <w:color w:val="0563C1"/>
            <w:sz w:val="18"/>
            <w:szCs w:val="18"/>
            <w:u w:val="single"/>
            <w:lang w:val="ru-RU" w:eastAsia="en-GB"/>
          </w:rPr>
          <w:t>/</w:t>
        </w:r>
        <w:r w:rsidRPr="00300930">
          <w:rPr>
            <w:color w:val="0563C1"/>
            <w:sz w:val="18"/>
            <w:szCs w:val="18"/>
            <w:u w:val="single"/>
            <w:lang w:val="en-GB" w:eastAsia="en-GB"/>
          </w:rPr>
          <w:t>html</w:t>
        </w:r>
        <w:r w:rsidRPr="00566EF9">
          <w:rPr>
            <w:color w:val="0563C1"/>
            <w:sz w:val="18"/>
            <w:szCs w:val="18"/>
            <w:u w:val="single"/>
            <w:lang w:val="ru-RU" w:eastAsia="en-GB"/>
          </w:rPr>
          <w:t>/</w:t>
        </w:r>
        <w:r w:rsidRPr="00300930">
          <w:rPr>
            <w:color w:val="0563C1"/>
            <w:sz w:val="18"/>
            <w:szCs w:val="18"/>
            <w:u w:val="single"/>
            <w:lang w:val="en-GB" w:eastAsia="en-GB"/>
          </w:rPr>
          <w:t>overview</w:t>
        </w:r>
        <w:r w:rsidRPr="00566EF9">
          <w:rPr>
            <w:color w:val="0563C1"/>
            <w:sz w:val="18"/>
            <w:szCs w:val="18"/>
            <w:u w:val="single"/>
            <w:lang w:val="ru-RU" w:eastAsia="en-GB"/>
          </w:rPr>
          <w:t>/</w:t>
        </w:r>
        <w:r w:rsidRPr="00300930">
          <w:rPr>
            <w:color w:val="0563C1"/>
            <w:sz w:val="18"/>
            <w:szCs w:val="18"/>
            <w:u w:val="single"/>
            <w:lang w:val="en-GB" w:eastAsia="en-GB"/>
          </w:rPr>
          <w:t>doc</w:t>
        </w:r>
        <w:r w:rsidRPr="00566EF9">
          <w:rPr>
            <w:color w:val="0563C1"/>
            <w:sz w:val="18"/>
            <w:szCs w:val="18"/>
            <w:u w:val="single"/>
            <w:lang w:val="ru-RU" w:eastAsia="en-GB"/>
          </w:rPr>
          <w:t>/</w:t>
        </w:r>
        <w:r w:rsidRPr="00300930">
          <w:rPr>
            <w:color w:val="0563C1"/>
            <w:sz w:val="18"/>
            <w:szCs w:val="18"/>
            <w:u w:val="single"/>
            <w:lang w:val="en-GB" w:eastAsia="en-GB"/>
          </w:rPr>
          <w:t>T</w:t>
        </w:r>
        <w:r w:rsidRPr="00566EF9">
          <w:rPr>
            <w:color w:val="0563C1"/>
            <w:sz w:val="18"/>
            <w:szCs w:val="18"/>
            <w:u w:val="single"/>
            <w:lang w:val="ru-RU" w:eastAsia="en-GB"/>
          </w:rPr>
          <w:t>120_</w:t>
        </w:r>
        <w:r w:rsidRPr="00300930">
          <w:rPr>
            <w:color w:val="0563C1"/>
            <w:sz w:val="18"/>
            <w:szCs w:val="18"/>
            <w:u w:val="single"/>
            <w:lang w:val="en-GB" w:eastAsia="en-GB"/>
          </w:rPr>
          <w:t>T</w:t>
        </w:r>
        <w:r w:rsidRPr="00566EF9">
          <w:rPr>
            <w:color w:val="0563C1"/>
            <w:sz w:val="18"/>
            <w:szCs w:val="18"/>
            <w:u w:val="single"/>
            <w:lang w:val="ru-RU" w:eastAsia="en-GB"/>
          </w:rPr>
          <w:t>23_</w:t>
        </w:r>
        <w:r w:rsidRPr="00300930">
          <w:rPr>
            <w:color w:val="0563C1"/>
            <w:sz w:val="18"/>
            <w:szCs w:val="18"/>
            <w:u w:val="single"/>
            <w:lang w:val="en-GB" w:eastAsia="en-GB"/>
          </w:rPr>
          <w:t>v</w:t>
        </w:r>
        <w:r w:rsidRPr="00566EF9">
          <w:rPr>
            <w:color w:val="0563C1"/>
            <w:sz w:val="18"/>
            <w:szCs w:val="18"/>
            <w:u w:val="single"/>
            <w:lang w:val="ru-RU" w:eastAsia="en-GB"/>
          </w:rPr>
          <w:t>2_00/2_</w:t>
        </w:r>
        <w:r w:rsidRPr="00300930">
          <w:rPr>
            <w:color w:val="0563C1"/>
            <w:sz w:val="18"/>
            <w:szCs w:val="18"/>
            <w:u w:val="single"/>
            <w:lang w:val="en-GB" w:eastAsia="en-GB"/>
          </w:rPr>
          <w:t>T</w:t>
        </w:r>
        <w:r w:rsidRPr="00566EF9">
          <w:rPr>
            <w:color w:val="0563C1"/>
            <w:sz w:val="18"/>
            <w:szCs w:val="18"/>
            <w:u w:val="single"/>
            <w:lang w:val="ru-RU" w:eastAsia="en-GB"/>
          </w:rPr>
          <w:t>120/</w:t>
        </w:r>
        <w:r w:rsidRPr="00300930">
          <w:rPr>
            <w:color w:val="0563C1"/>
            <w:sz w:val="18"/>
            <w:szCs w:val="18"/>
            <w:u w:val="single"/>
            <w:lang w:val="en-GB" w:eastAsia="en-GB"/>
          </w:rPr>
          <w:t>ARIB</w:t>
        </w:r>
        <w:r w:rsidRPr="00566EF9">
          <w:rPr>
            <w:color w:val="0563C1"/>
            <w:sz w:val="18"/>
            <w:szCs w:val="18"/>
            <w:u w:val="single"/>
            <w:lang w:val="ru-RU" w:eastAsia="en-GB"/>
          </w:rPr>
          <w:t>-</w:t>
        </w:r>
        <w:r w:rsidRPr="00300930">
          <w:rPr>
            <w:color w:val="0563C1"/>
            <w:sz w:val="18"/>
            <w:szCs w:val="18"/>
            <w:u w:val="single"/>
            <w:lang w:val="en-GB" w:eastAsia="en-GB"/>
          </w:rPr>
          <w:t>STD</w:t>
        </w:r>
        <w:r w:rsidRPr="00566EF9">
          <w:rPr>
            <w:color w:val="0563C1"/>
            <w:sz w:val="18"/>
            <w:szCs w:val="18"/>
            <w:u w:val="single"/>
            <w:lang w:val="ru-RU" w:eastAsia="en-GB"/>
          </w:rPr>
          <w:t>-</w:t>
        </w:r>
        <w:r w:rsidRPr="00300930">
          <w:rPr>
            <w:color w:val="0563C1"/>
            <w:sz w:val="18"/>
            <w:szCs w:val="18"/>
            <w:u w:val="single"/>
            <w:lang w:val="en-GB" w:eastAsia="en-GB"/>
          </w:rPr>
          <w:t>T</w:t>
        </w:r>
        <w:r w:rsidRPr="00566EF9">
          <w:rPr>
            <w:color w:val="0563C1"/>
            <w:sz w:val="18"/>
            <w:szCs w:val="18"/>
            <w:u w:val="single"/>
            <w:lang w:val="ru-RU" w:eastAsia="en-GB"/>
          </w:rPr>
          <w:t>120/</w:t>
        </w:r>
        <w:proofErr w:type="spellStart"/>
        <w:r w:rsidRPr="00300930">
          <w:rPr>
            <w:color w:val="0563C1"/>
            <w:sz w:val="18"/>
            <w:szCs w:val="18"/>
            <w:u w:val="single"/>
            <w:lang w:val="en-GB" w:eastAsia="en-GB"/>
          </w:rPr>
          <w:t>Rel</w:t>
        </w:r>
        <w:proofErr w:type="spellEnd"/>
        <w:r w:rsidRPr="00566EF9">
          <w:rPr>
            <w:color w:val="0563C1"/>
            <w:sz w:val="18"/>
            <w:szCs w:val="18"/>
            <w:u w:val="single"/>
            <w:lang w:val="ru-RU" w:eastAsia="en-GB"/>
          </w:rPr>
          <w:t>15/36/</w:t>
        </w:r>
        <w:r w:rsidRPr="00300930">
          <w:rPr>
            <w:color w:val="0563C1"/>
            <w:sz w:val="18"/>
            <w:szCs w:val="18"/>
            <w:u w:val="single"/>
            <w:lang w:val="en-GB" w:eastAsia="en-GB"/>
          </w:rPr>
          <w:t>A</w:t>
        </w:r>
        <w:r w:rsidRPr="00566EF9">
          <w:rPr>
            <w:color w:val="0563C1"/>
            <w:sz w:val="18"/>
            <w:szCs w:val="18"/>
            <w:u w:val="single"/>
            <w:lang w:val="ru-RU" w:eastAsia="en-GB"/>
          </w:rPr>
          <w:t>36212-</w:t>
        </w:r>
        <w:r w:rsidRPr="00300930">
          <w:rPr>
            <w:color w:val="0563C1"/>
            <w:sz w:val="18"/>
            <w:szCs w:val="18"/>
            <w:u w:val="single"/>
            <w:lang w:val="en-GB" w:eastAsia="en-GB"/>
          </w:rPr>
          <w:t>fa</w:t>
        </w:r>
        <w:r w:rsidRPr="00566EF9">
          <w:rPr>
            <w:color w:val="0563C1"/>
            <w:sz w:val="18"/>
            <w:szCs w:val="18"/>
            <w:u w:val="single"/>
            <w:lang w:val="ru-RU" w:eastAsia="en-GB"/>
          </w:rPr>
          <w:t>0.</w:t>
        </w:r>
        <w:r w:rsidRPr="00300930">
          <w:rPr>
            <w:color w:val="0563C1"/>
            <w:sz w:val="18"/>
            <w:szCs w:val="18"/>
            <w:u w:val="single"/>
            <w:lang w:val="en-GB" w:eastAsia="en-GB"/>
          </w:rPr>
          <w:t>pdf</w:t>
        </w:r>
      </w:hyperlink>
    </w:p>
    <w:p w14:paraId="317F7E29" w14:textId="082BC292" w:rsidR="00CB7192" w:rsidRPr="00566EF9" w:rsidRDefault="00CB7192" w:rsidP="00EA53F0">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color w:val="0563C1"/>
          <w:sz w:val="23"/>
          <w:szCs w:val="23"/>
          <w:u w:val="single"/>
          <w:lang w:val="ru-RU" w:eastAsia="en-GB"/>
        </w:rPr>
      </w:pPr>
      <w:r w:rsidRPr="00300930">
        <w:rPr>
          <w:color w:val="000000"/>
          <w:sz w:val="18"/>
          <w:szCs w:val="18"/>
          <w:lang w:val="en-GB" w:eastAsia="en-GB"/>
        </w:rPr>
        <w:t>ATIS</w:t>
      </w:r>
      <w:r w:rsidRPr="00566EF9">
        <w:rPr>
          <w:rFonts w:ascii="Arial" w:hAnsi="Arial" w:cs="Arial"/>
          <w:szCs w:val="24"/>
          <w:lang w:val="ru-RU" w:eastAsia="en-GB"/>
        </w:rPr>
        <w:tab/>
      </w:r>
      <w:proofErr w:type="spellStart"/>
      <w:r w:rsidRPr="00300930">
        <w:rPr>
          <w:color w:val="000000"/>
          <w:sz w:val="18"/>
          <w:szCs w:val="18"/>
          <w:lang w:val="en-GB" w:eastAsia="en-GB"/>
        </w:rPr>
        <w:t>ATIS</w:t>
      </w:r>
      <w:proofErr w:type="spellEnd"/>
      <w:r w:rsidRPr="00566EF9">
        <w:rPr>
          <w:color w:val="000000"/>
          <w:sz w:val="18"/>
          <w:szCs w:val="18"/>
          <w:lang w:val="ru-RU" w:eastAsia="en-GB"/>
        </w:rPr>
        <w:t>.3</w:t>
      </w:r>
      <w:r w:rsidRPr="00300930">
        <w:rPr>
          <w:color w:val="000000"/>
          <w:sz w:val="18"/>
          <w:szCs w:val="18"/>
          <w:lang w:val="en-GB" w:eastAsia="en-GB"/>
        </w:rPr>
        <w:t>GPP</w:t>
      </w:r>
      <w:r w:rsidRPr="00566EF9">
        <w:rPr>
          <w:color w:val="000000"/>
          <w:sz w:val="18"/>
          <w:szCs w:val="18"/>
          <w:lang w:val="ru-RU" w:eastAsia="en-GB"/>
        </w:rPr>
        <w:t>.36.212</w:t>
      </w:r>
      <w:r w:rsidRPr="00300930">
        <w:rPr>
          <w:color w:val="000000"/>
          <w:sz w:val="18"/>
          <w:szCs w:val="18"/>
          <w:lang w:val="en-GB" w:eastAsia="en-GB"/>
        </w:rPr>
        <w:t>V</w:t>
      </w:r>
      <w:r w:rsidRPr="00566EF9">
        <w:rPr>
          <w:color w:val="000000"/>
          <w:sz w:val="18"/>
          <w:szCs w:val="18"/>
          <w:lang w:val="ru-RU" w:eastAsia="en-GB"/>
        </w:rPr>
        <w:t>15100</w:t>
      </w:r>
      <w:r w:rsidRPr="00566EF9">
        <w:rPr>
          <w:rFonts w:ascii="Arial" w:hAnsi="Arial" w:cs="Arial"/>
          <w:szCs w:val="24"/>
          <w:lang w:val="ru-RU" w:eastAsia="en-GB"/>
        </w:rPr>
        <w:tab/>
      </w:r>
      <w:r w:rsidRPr="00566EF9">
        <w:rPr>
          <w:color w:val="000000"/>
          <w:sz w:val="18"/>
          <w:szCs w:val="18"/>
          <w:lang w:val="ru-RU" w:eastAsia="en-GB"/>
        </w:rPr>
        <w:t>15.10.0</w:t>
      </w:r>
      <w:r w:rsidR="00EE2CFF" w:rsidRPr="00566EF9">
        <w:rPr>
          <w:rFonts w:ascii="Arial" w:hAnsi="Arial" w:cs="Arial"/>
          <w:szCs w:val="24"/>
          <w:lang w:val="ru-RU" w:eastAsia="en-GB"/>
        </w:rPr>
        <w:tab/>
      </w:r>
      <w:r w:rsidR="00EF108A" w:rsidRPr="00566EF9">
        <w:rPr>
          <w:rFonts w:cs="Arial"/>
          <w:sz w:val="18"/>
          <w:szCs w:val="24"/>
          <w:lang w:val="ru-RU" w:eastAsia="en-GB"/>
        </w:rPr>
        <w:t>Издан</w:t>
      </w:r>
      <w:r w:rsidR="00EE2CFF" w:rsidRPr="00566EF9">
        <w:rPr>
          <w:rFonts w:ascii="Arial" w:hAnsi="Arial" w:cs="Arial"/>
          <w:szCs w:val="24"/>
          <w:lang w:val="ru-RU" w:eastAsia="en-GB"/>
        </w:rPr>
        <w:tab/>
      </w:r>
      <w:r w:rsidRPr="00566EF9">
        <w:rPr>
          <w:color w:val="000000"/>
          <w:sz w:val="18"/>
          <w:szCs w:val="18"/>
          <w:lang w:val="ru-RU" w:eastAsia="en-GB"/>
        </w:rPr>
        <w:t>08.09.2020</w:t>
      </w:r>
      <w:r w:rsidRPr="00566EF9">
        <w:rPr>
          <w:rFonts w:ascii="Arial" w:hAnsi="Arial" w:cs="Arial"/>
          <w:szCs w:val="24"/>
          <w:lang w:val="ru-RU" w:eastAsia="en-GB"/>
        </w:rPr>
        <w:tab/>
      </w:r>
      <w:hyperlink r:id="rId73" w:history="1">
        <w:r w:rsidRPr="00300930">
          <w:rPr>
            <w:color w:val="0563C1"/>
            <w:sz w:val="18"/>
            <w:szCs w:val="18"/>
            <w:u w:val="single"/>
            <w:lang w:val="en-GB" w:eastAsia="en-GB"/>
          </w:rPr>
          <w:t>http</w:t>
        </w:r>
        <w:r w:rsidRPr="00566EF9">
          <w:rPr>
            <w:color w:val="0563C1"/>
            <w:sz w:val="18"/>
            <w:szCs w:val="18"/>
            <w:u w:val="single"/>
            <w:lang w:val="ru-RU" w:eastAsia="en-GB"/>
          </w:rPr>
          <w:t>://</w:t>
        </w:r>
        <w:r w:rsidRPr="00300930">
          <w:rPr>
            <w:color w:val="0563C1"/>
            <w:sz w:val="18"/>
            <w:szCs w:val="18"/>
            <w:u w:val="single"/>
            <w:lang w:val="en-GB" w:eastAsia="en-GB"/>
          </w:rPr>
          <w:t>www</w:t>
        </w:r>
        <w:r w:rsidRPr="00566EF9">
          <w:rPr>
            <w:color w:val="0563C1"/>
            <w:sz w:val="18"/>
            <w:szCs w:val="18"/>
            <w:u w:val="single"/>
            <w:lang w:val="ru-RU" w:eastAsia="en-GB"/>
          </w:rPr>
          <w:t>.</w:t>
        </w:r>
        <w:proofErr w:type="spellStart"/>
        <w:r w:rsidRPr="00300930">
          <w:rPr>
            <w:color w:val="0563C1"/>
            <w:sz w:val="18"/>
            <w:szCs w:val="18"/>
            <w:u w:val="single"/>
            <w:lang w:val="en-GB" w:eastAsia="en-GB"/>
          </w:rPr>
          <w:t>atis</w:t>
        </w:r>
        <w:proofErr w:type="spellEnd"/>
        <w:r w:rsidRPr="00566EF9">
          <w:rPr>
            <w:color w:val="0563C1"/>
            <w:sz w:val="18"/>
            <w:szCs w:val="18"/>
            <w:u w:val="single"/>
            <w:lang w:val="ru-RU" w:eastAsia="en-GB"/>
          </w:rPr>
          <w:t>.</w:t>
        </w:r>
        <w:r w:rsidRPr="00300930">
          <w:rPr>
            <w:color w:val="0563C1"/>
            <w:sz w:val="18"/>
            <w:szCs w:val="18"/>
            <w:u w:val="single"/>
            <w:lang w:val="en-GB" w:eastAsia="en-GB"/>
          </w:rPr>
          <w:t>org</w:t>
        </w:r>
        <w:r w:rsidRPr="00566EF9">
          <w:rPr>
            <w:color w:val="0563C1"/>
            <w:sz w:val="18"/>
            <w:szCs w:val="18"/>
            <w:u w:val="single"/>
            <w:lang w:val="ru-RU" w:eastAsia="en-GB"/>
          </w:rPr>
          <w:t>/3</w:t>
        </w:r>
        <w:proofErr w:type="spellStart"/>
        <w:r w:rsidRPr="00300930">
          <w:rPr>
            <w:color w:val="0563C1"/>
            <w:sz w:val="18"/>
            <w:szCs w:val="18"/>
            <w:u w:val="single"/>
            <w:lang w:val="en-GB" w:eastAsia="en-GB"/>
          </w:rPr>
          <w:t>gpp</w:t>
        </w:r>
        <w:proofErr w:type="spellEnd"/>
        <w:r w:rsidRPr="00566EF9">
          <w:rPr>
            <w:color w:val="0563C1"/>
            <w:sz w:val="18"/>
            <w:szCs w:val="18"/>
            <w:u w:val="single"/>
            <w:lang w:val="ru-RU" w:eastAsia="en-GB"/>
          </w:rPr>
          <w:t>-</w:t>
        </w:r>
        <w:r w:rsidRPr="00300930">
          <w:rPr>
            <w:color w:val="0563C1"/>
            <w:sz w:val="18"/>
            <w:szCs w:val="18"/>
            <w:u w:val="single"/>
            <w:lang w:val="en-GB" w:eastAsia="en-GB"/>
          </w:rPr>
          <w:t>documents</w:t>
        </w:r>
        <w:r w:rsidRPr="00566EF9">
          <w:rPr>
            <w:color w:val="0563C1"/>
            <w:sz w:val="18"/>
            <w:szCs w:val="18"/>
            <w:u w:val="single"/>
            <w:lang w:val="ru-RU" w:eastAsia="en-GB"/>
          </w:rPr>
          <w:t>/</w:t>
        </w:r>
        <w:proofErr w:type="spellStart"/>
        <w:r w:rsidRPr="00300930">
          <w:rPr>
            <w:color w:val="0563C1"/>
            <w:sz w:val="18"/>
            <w:szCs w:val="18"/>
            <w:u w:val="single"/>
            <w:lang w:val="en-GB" w:eastAsia="en-GB"/>
          </w:rPr>
          <w:t>Rel</w:t>
        </w:r>
        <w:proofErr w:type="spellEnd"/>
        <w:r w:rsidRPr="00566EF9">
          <w:rPr>
            <w:color w:val="0563C1"/>
            <w:sz w:val="18"/>
            <w:szCs w:val="18"/>
            <w:u w:val="single"/>
            <w:lang w:val="ru-RU" w:eastAsia="en-GB"/>
          </w:rPr>
          <w:t>15</w:t>
        </w:r>
      </w:hyperlink>
    </w:p>
    <w:p w14:paraId="0317BA3F" w14:textId="0D88C349" w:rsidR="00CB7192" w:rsidRPr="00566EF9" w:rsidRDefault="00CB7192" w:rsidP="00EA53F0">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color w:val="0563C1"/>
          <w:sz w:val="23"/>
          <w:szCs w:val="23"/>
          <w:u w:val="single"/>
          <w:lang w:val="ru-RU" w:eastAsia="en-GB"/>
        </w:rPr>
      </w:pPr>
      <w:r w:rsidRPr="00300930">
        <w:rPr>
          <w:color w:val="000000"/>
          <w:sz w:val="18"/>
          <w:szCs w:val="18"/>
          <w:lang w:val="en-GB" w:eastAsia="en-GB"/>
        </w:rPr>
        <w:t>CCSA</w:t>
      </w:r>
      <w:r w:rsidRPr="00566EF9">
        <w:rPr>
          <w:rFonts w:ascii="Arial" w:hAnsi="Arial" w:cs="Arial"/>
          <w:szCs w:val="24"/>
          <w:lang w:val="ru-RU" w:eastAsia="en-GB"/>
        </w:rPr>
        <w:tab/>
      </w:r>
      <w:proofErr w:type="spellStart"/>
      <w:r w:rsidRPr="00300930">
        <w:rPr>
          <w:color w:val="000000"/>
          <w:sz w:val="18"/>
          <w:szCs w:val="18"/>
          <w:lang w:val="en-GB" w:eastAsia="en-GB"/>
        </w:rPr>
        <w:t>CCSA</w:t>
      </w:r>
      <w:proofErr w:type="spellEnd"/>
      <w:r w:rsidRPr="00566EF9">
        <w:rPr>
          <w:color w:val="000000"/>
          <w:sz w:val="18"/>
          <w:szCs w:val="18"/>
          <w:lang w:val="ru-RU" w:eastAsia="en-GB"/>
        </w:rPr>
        <w:t>.36.212</w:t>
      </w:r>
      <w:r w:rsidRPr="00300930">
        <w:rPr>
          <w:color w:val="000000"/>
          <w:sz w:val="18"/>
          <w:szCs w:val="18"/>
          <w:lang w:val="en-GB" w:eastAsia="en-GB"/>
        </w:rPr>
        <w:t>V</w:t>
      </w:r>
      <w:r w:rsidRPr="00566EF9">
        <w:rPr>
          <w:color w:val="000000"/>
          <w:sz w:val="18"/>
          <w:szCs w:val="18"/>
          <w:lang w:val="ru-RU" w:eastAsia="en-GB"/>
        </w:rPr>
        <w:t>15100</w:t>
      </w:r>
      <w:r w:rsidRPr="00566EF9">
        <w:rPr>
          <w:rFonts w:ascii="Arial" w:hAnsi="Arial" w:cs="Arial"/>
          <w:szCs w:val="24"/>
          <w:lang w:val="ru-RU" w:eastAsia="en-GB"/>
        </w:rPr>
        <w:tab/>
      </w:r>
      <w:r w:rsidRPr="00566EF9">
        <w:rPr>
          <w:color w:val="000000"/>
          <w:sz w:val="18"/>
          <w:szCs w:val="18"/>
          <w:lang w:val="ru-RU" w:eastAsia="en-GB"/>
        </w:rPr>
        <w:t>15.10.0</w:t>
      </w:r>
      <w:r w:rsidR="00EE2CFF" w:rsidRPr="00566EF9">
        <w:rPr>
          <w:rFonts w:ascii="Arial" w:hAnsi="Arial" w:cs="Arial"/>
          <w:szCs w:val="24"/>
          <w:lang w:val="ru-RU" w:eastAsia="en-GB"/>
        </w:rPr>
        <w:tab/>
      </w:r>
      <w:r w:rsidR="00EF108A" w:rsidRPr="00566EF9">
        <w:rPr>
          <w:rFonts w:cs="Arial"/>
          <w:sz w:val="18"/>
          <w:szCs w:val="24"/>
          <w:lang w:val="ru-RU" w:eastAsia="en-GB"/>
        </w:rPr>
        <w:t>Издан</w:t>
      </w:r>
      <w:r w:rsidR="00EE2CFF" w:rsidRPr="00566EF9">
        <w:rPr>
          <w:rFonts w:ascii="Arial" w:hAnsi="Arial" w:cs="Arial"/>
          <w:szCs w:val="24"/>
          <w:lang w:val="ru-RU" w:eastAsia="en-GB"/>
        </w:rPr>
        <w:tab/>
      </w:r>
      <w:r w:rsidRPr="00566EF9">
        <w:rPr>
          <w:color w:val="000000"/>
          <w:sz w:val="18"/>
          <w:szCs w:val="18"/>
          <w:lang w:val="ru-RU" w:eastAsia="en-GB"/>
        </w:rPr>
        <w:t>14.07.2020</w:t>
      </w:r>
      <w:r w:rsidRPr="00566EF9">
        <w:rPr>
          <w:rFonts w:ascii="Arial" w:hAnsi="Arial" w:cs="Arial"/>
          <w:szCs w:val="24"/>
          <w:lang w:val="ru-RU" w:eastAsia="en-GB"/>
        </w:rPr>
        <w:tab/>
      </w:r>
      <w:hyperlink r:id="rId74" w:history="1">
        <w:r w:rsidRPr="00300930">
          <w:rPr>
            <w:color w:val="0563C1"/>
            <w:sz w:val="18"/>
            <w:szCs w:val="18"/>
            <w:u w:val="single"/>
            <w:lang w:val="en-GB" w:eastAsia="en-GB"/>
          </w:rPr>
          <w:t>http</w:t>
        </w:r>
        <w:r w:rsidRPr="00566EF9">
          <w:rPr>
            <w:color w:val="0563C1"/>
            <w:sz w:val="18"/>
            <w:szCs w:val="18"/>
            <w:u w:val="single"/>
            <w:lang w:val="ru-RU" w:eastAsia="en-GB"/>
          </w:rPr>
          <w:t>://</w:t>
        </w:r>
        <w:r w:rsidRPr="00300930">
          <w:rPr>
            <w:color w:val="0563C1"/>
            <w:sz w:val="18"/>
            <w:szCs w:val="18"/>
            <w:u w:val="single"/>
            <w:lang w:val="en-GB" w:eastAsia="en-GB"/>
          </w:rPr>
          <w:t>www</w:t>
        </w:r>
        <w:r w:rsidRPr="00566EF9">
          <w:rPr>
            <w:color w:val="0563C1"/>
            <w:sz w:val="18"/>
            <w:szCs w:val="18"/>
            <w:u w:val="single"/>
            <w:lang w:val="ru-RU" w:eastAsia="en-GB"/>
          </w:rPr>
          <w:t>.</w:t>
        </w:r>
        <w:proofErr w:type="spellStart"/>
        <w:r w:rsidRPr="00300930">
          <w:rPr>
            <w:color w:val="0563C1"/>
            <w:sz w:val="18"/>
            <w:szCs w:val="18"/>
            <w:u w:val="single"/>
            <w:lang w:val="en-GB" w:eastAsia="en-GB"/>
          </w:rPr>
          <w:t>ccsa</w:t>
        </w:r>
        <w:proofErr w:type="spellEnd"/>
        <w:r w:rsidRPr="00566EF9">
          <w:rPr>
            <w:color w:val="0563C1"/>
            <w:sz w:val="18"/>
            <w:szCs w:val="18"/>
            <w:u w:val="single"/>
            <w:lang w:val="ru-RU" w:eastAsia="en-GB"/>
          </w:rPr>
          <w:t>.</w:t>
        </w:r>
        <w:r w:rsidRPr="00300930">
          <w:rPr>
            <w:color w:val="0563C1"/>
            <w:sz w:val="18"/>
            <w:szCs w:val="18"/>
            <w:u w:val="single"/>
            <w:lang w:val="en-GB" w:eastAsia="en-GB"/>
          </w:rPr>
          <w:t>org</w:t>
        </w:r>
        <w:r w:rsidRPr="00566EF9">
          <w:rPr>
            <w:color w:val="0563C1"/>
            <w:sz w:val="18"/>
            <w:szCs w:val="18"/>
            <w:u w:val="single"/>
            <w:lang w:val="ru-RU" w:eastAsia="en-GB"/>
          </w:rPr>
          <w:t>.</w:t>
        </w:r>
        <w:proofErr w:type="spellStart"/>
        <w:r w:rsidRPr="00300930">
          <w:rPr>
            <w:color w:val="0563C1"/>
            <w:sz w:val="18"/>
            <w:szCs w:val="18"/>
            <w:u w:val="single"/>
            <w:lang w:val="en-GB" w:eastAsia="en-GB"/>
          </w:rPr>
          <w:t>cn</w:t>
        </w:r>
        <w:proofErr w:type="spellEnd"/>
        <w:r w:rsidRPr="00566EF9">
          <w:rPr>
            <w:color w:val="0563C1"/>
            <w:sz w:val="18"/>
            <w:szCs w:val="18"/>
            <w:u w:val="single"/>
            <w:lang w:val="ru-RU" w:eastAsia="en-GB"/>
          </w:rPr>
          <w:t>:9001/</w:t>
        </w:r>
        <w:proofErr w:type="spellStart"/>
        <w:r w:rsidRPr="00300930">
          <w:rPr>
            <w:color w:val="0563C1"/>
            <w:sz w:val="18"/>
            <w:szCs w:val="18"/>
            <w:u w:val="single"/>
            <w:lang w:val="en-GB" w:eastAsia="en-GB"/>
          </w:rPr>
          <w:t>portalsFile</w:t>
        </w:r>
        <w:proofErr w:type="spellEnd"/>
        <w:r w:rsidRPr="00566EF9">
          <w:rPr>
            <w:color w:val="0563C1"/>
            <w:sz w:val="18"/>
            <w:szCs w:val="18"/>
            <w:u w:val="single"/>
            <w:lang w:val="ru-RU" w:eastAsia="en-GB"/>
          </w:rPr>
          <w:t>/</w:t>
        </w:r>
        <w:proofErr w:type="spellStart"/>
        <w:r w:rsidRPr="00300930">
          <w:rPr>
            <w:color w:val="0563C1"/>
            <w:sz w:val="18"/>
            <w:szCs w:val="18"/>
            <w:u w:val="single"/>
            <w:lang w:val="en-GB" w:eastAsia="en-GB"/>
          </w:rPr>
          <w:t>downloadOldFile</w:t>
        </w:r>
        <w:proofErr w:type="spellEnd"/>
        <w:r w:rsidRPr="00566EF9">
          <w:rPr>
            <w:color w:val="0563C1"/>
            <w:sz w:val="18"/>
            <w:szCs w:val="18"/>
            <w:u w:val="single"/>
            <w:lang w:val="ru-RU" w:eastAsia="en-GB"/>
          </w:rPr>
          <w:t>?</w:t>
        </w:r>
        <w:r w:rsidRPr="00300930">
          <w:rPr>
            <w:color w:val="0563C1"/>
            <w:sz w:val="18"/>
            <w:szCs w:val="18"/>
            <w:u w:val="single"/>
            <w:lang w:val="en-GB" w:eastAsia="en-GB"/>
          </w:rPr>
          <w:t>type</w:t>
        </w:r>
        <w:r w:rsidRPr="00566EF9">
          <w:rPr>
            <w:color w:val="0563C1"/>
            <w:sz w:val="18"/>
            <w:szCs w:val="18"/>
            <w:u w:val="single"/>
            <w:lang w:val="ru-RU" w:eastAsia="en-GB"/>
          </w:rPr>
          <w:t>=17&amp;</w:t>
        </w:r>
        <w:proofErr w:type="spellStart"/>
        <w:r w:rsidRPr="00300930">
          <w:rPr>
            <w:color w:val="0563C1"/>
            <w:sz w:val="18"/>
            <w:szCs w:val="18"/>
            <w:u w:val="single"/>
            <w:lang w:val="en-GB" w:eastAsia="en-GB"/>
          </w:rPr>
          <w:t>oldFileUrl</w:t>
        </w:r>
        <w:proofErr w:type="spellEnd"/>
        <w:r w:rsidRPr="00566EF9">
          <w:rPr>
            <w:color w:val="0563C1"/>
            <w:sz w:val="18"/>
            <w:szCs w:val="18"/>
            <w:u w:val="single"/>
            <w:lang w:val="ru-RU" w:eastAsia="en-GB"/>
          </w:rPr>
          <w:t>=</w:t>
        </w:r>
        <w:proofErr w:type="spellStart"/>
        <w:r w:rsidRPr="00300930">
          <w:rPr>
            <w:color w:val="0563C1"/>
            <w:sz w:val="18"/>
            <w:szCs w:val="18"/>
            <w:u w:val="single"/>
            <w:lang w:val="en-GB" w:eastAsia="en-GB"/>
          </w:rPr>
          <w:t>Rel</w:t>
        </w:r>
        <w:proofErr w:type="spellEnd"/>
        <w:r w:rsidRPr="00566EF9">
          <w:rPr>
            <w:color w:val="0563C1"/>
            <w:sz w:val="18"/>
            <w:szCs w:val="18"/>
            <w:u w:val="single"/>
            <w:lang w:val="ru-RU" w:eastAsia="en-GB"/>
          </w:rPr>
          <w:t>15/</w:t>
        </w:r>
        <w:r w:rsidRPr="00300930">
          <w:rPr>
            <w:color w:val="0563C1"/>
            <w:sz w:val="18"/>
            <w:szCs w:val="18"/>
            <w:u w:val="single"/>
            <w:lang w:val="en-GB" w:eastAsia="en-GB"/>
          </w:rPr>
          <w:t>TS</w:t>
        </w:r>
        <w:r w:rsidRPr="00566EF9">
          <w:rPr>
            <w:color w:val="0563C1"/>
            <w:sz w:val="18"/>
            <w:szCs w:val="18"/>
            <w:u w:val="single"/>
            <w:lang w:val="ru-RU" w:eastAsia="en-GB"/>
          </w:rPr>
          <w:t>%2036.212%20</w:t>
        </w:r>
        <w:r w:rsidRPr="00300930">
          <w:rPr>
            <w:color w:val="0563C1"/>
            <w:sz w:val="18"/>
            <w:szCs w:val="18"/>
            <w:u w:val="single"/>
            <w:lang w:val="en-GB" w:eastAsia="en-GB"/>
          </w:rPr>
          <w:t>V</w:t>
        </w:r>
        <w:r w:rsidRPr="00566EF9">
          <w:rPr>
            <w:color w:val="0563C1"/>
            <w:sz w:val="18"/>
            <w:szCs w:val="18"/>
            <w:u w:val="single"/>
            <w:lang w:val="ru-RU" w:eastAsia="en-GB"/>
          </w:rPr>
          <w:t>15.10.0.</w:t>
        </w:r>
        <w:r w:rsidRPr="00300930">
          <w:rPr>
            <w:color w:val="0563C1"/>
            <w:sz w:val="18"/>
            <w:szCs w:val="18"/>
            <w:u w:val="single"/>
            <w:lang w:val="en-GB" w:eastAsia="en-GB"/>
          </w:rPr>
          <w:t>docx</w:t>
        </w:r>
      </w:hyperlink>
    </w:p>
    <w:p w14:paraId="4050C413" w14:textId="0C25055C" w:rsidR="00CB7192" w:rsidRPr="00645ACA" w:rsidRDefault="00CB7192" w:rsidP="00EA53F0">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color w:val="0563C1"/>
          <w:sz w:val="23"/>
          <w:szCs w:val="23"/>
          <w:u w:val="single"/>
          <w:lang w:val="fr-CH" w:eastAsia="en-GB"/>
        </w:rPr>
      </w:pPr>
      <w:r w:rsidRPr="00645ACA">
        <w:rPr>
          <w:color w:val="000000"/>
          <w:sz w:val="18"/>
          <w:szCs w:val="18"/>
          <w:lang w:val="fr-CH" w:eastAsia="en-GB"/>
        </w:rPr>
        <w:t>ETSI</w:t>
      </w:r>
      <w:r w:rsidRPr="00645ACA">
        <w:rPr>
          <w:rFonts w:ascii="Arial" w:hAnsi="Arial" w:cs="Arial"/>
          <w:szCs w:val="24"/>
          <w:lang w:val="fr-CH" w:eastAsia="en-GB"/>
        </w:rPr>
        <w:tab/>
      </w:r>
      <w:proofErr w:type="spellStart"/>
      <w:r w:rsidRPr="00645ACA">
        <w:rPr>
          <w:color w:val="000000"/>
          <w:sz w:val="18"/>
          <w:szCs w:val="18"/>
          <w:lang w:val="fr-CH" w:eastAsia="en-GB"/>
        </w:rPr>
        <w:t>ETSI</w:t>
      </w:r>
      <w:proofErr w:type="spellEnd"/>
      <w:r w:rsidRPr="00645ACA">
        <w:rPr>
          <w:color w:val="000000"/>
          <w:sz w:val="18"/>
          <w:szCs w:val="18"/>
          <w:lang w:val="fr-CH" w:eastAsia="en-GB"/>
        </w:rPr>
        <w:t xml:space="preserve"> TS 136 212</w:t>
      </w:r>
      <w:r>
        <w:rPr>
          <w:color w:val="000000"/>
          <w:sz w:val="18"/>
          <w:szCs w:val="18"/>
          <w:lang w:val="fr-CH" w:eastAsia="en-GB"/>
        </w:rPr>
        <w:tab/>
      </w:r>
      <w:r w:rsidRPr="00645ACA">
        <w:rPr>
          <w:rFonts w:ascii="Arial" w:hAnsi="Arial" w:cs="Arial"/>
          <w:szCs w:val="24"/>
          <w:lang w:val="fr-CH" w:eastAsia="en-GB"/>
        </w:rPr>
        <w:tab/>
      </w:r>
      <w:r w:rsidRPr="00645ACA">
        <w:rPr>
          <w:color w:val="000000"/>
          <w:sz w:val="18"/>
          <w:szCs w:val="18"/>
          <w:lang w:val="fr-CH" w:eastAsia="en-GB"/>
        </w:rPr>
        <w:t>15.10.0</w:t>
      </w:r>
      <w:r w:rsidR="00EE2CFF">
        <w:rPr>
          <w:rFonts w:ascii="Arial" w:hAnsi="Arial" w:cs="Arial"/>
          <w:szCs w:val="24"/>
          <w:lang w:val="fr-CH" w:eastAsia="en-GB"/>
        </w:rPr>
        <w:tab/>
      </w:r>
      <w:proofErr w:type="spellStart"/>
      <w:r w:rsidR="00EF108A" w:rsidRPr="00EF108A">
        <w:rPr>
          <w:rFonts w:cs="Arial"/>
          <w:sz w:val="18"/>
          <w:szCs w:val="24"/>
          <w:lang w:val="fr-CH" w:eastAsia="en-GB"/>
        </w:rPr>
        <w:t>Издан</w:t>
      </w:r>
      <w:proofErr w:type="spellEnd"/>
      <w:r w:rsidR="00EE2CFF">
        <w:rPr>
          <w:rFonts w:ascii="Arial" w:hAnsi="Arial" w:cs="Arial"/>
          <w:szCs w:val="24"/>
          <w:lang w:val="fr-CH" w:eastAsia="en-GB"/>
        </w:rPr>
        <w:tab/>
      </w:r>
      <w:r w:rsidRPr="00645ACA">
        <w:rPr>
          <w:color w:val="000000"/>
          <w:sz w:val="18"/>
          <w:szCs w:val="18"/>
          <w:lang w:val="fr-CH" w:eastAsia="en-GB"/>
        </w:rPr>
        <w:t>20.07.2020</w:t>
      </w:r>
      <w:r w:rsidRPr="00645ACA">
        <w:rPr>
          <w:rFonts w:ascii="Arial" w:hAnsi="Arial" w:cs="Arial"/>
          <w:szCs w:val="24"/>
          <w:lang w:val="fr-CH" w:eastAsia="en-GB"/>
        </w:rPr>
        <w:tab/>
      </w:r>
      <w:hyperlink r:id="rId75" w:history="1">
        <w:r w:rsidRPr="00645ACA">
          <w:rPr>
            <w:color w:val="0563C1"/>
            <w:sz w:val="18"/>
            <w:szCs w:val="18"/>
            <w:u w:val="single"/>
            <w:lang w:val="fr-CH" w:eastAsia="en-GB"/>
          </w:rPr>
          <w:t>http://www.etsi.org/deliver/etsi_ts/136200_136299/136212/15.10.00_60/ts_136212v151000p.pdf</w:t>
        </w:r>
      </w:hyperlink>
    </w:p>
    <w:p w14:paraId="757EE7CA" w14:textId="7E569B6D" w:rsidR="00CB7192" w:rsidRPr="00645ACA" w:rsidRDefault="00CB7192" w:rsidP="00EA53F0">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color w:val="0563C1"/>
          <w:sz w:val="23"/>
          <w:szCs w:val="23"/>
          <w:u w:val="single"/>
          <w:lang w:val="fr-CH" w:eastAsia="en-GB"/>
        </w:rPr>
      </w:pPr>
      <w:r w:rsidRPr="00645ACA">
        <w:rPr>
          <w:color w:val="000000"/>
          <w:sz w:val="18"/>
          <w:szCs w:val="18"/>
          <w:lang w:val="fr-CH" w:eastAsia="en-GB"/>
        </w:rPr>
        <w:t>TSDSI</w:t>
      </w:r>
      <w:r w:rsidRPr="00645ACA">
        <w:rPr>
          <w:rFonts w:ascii="Arial" w:hAnsi="Arial" w:cs="Arial"/>
          <w:szCs w:val="24"/>
          <w:lang w:val="fr-CH" w:eastAsia="en-GB"/>
        </w:rPr>
        <w:tab/>
      </w:r>
      <w:proofErr w:type="spellStart"/>
      <w:r w:rsidRPr="00645ACA">
        <w:rPr>
          <w:color w:val="000000"/>
          <w:sz w:val="18"/>
          <w:szCs w:val="18"/>
          <w:lang w:val="fr-CH" w:eastAsia="en-GB"/>
        </w:rPr>
        <w:t>TSDSI</w:t>
      </w:r>
      <w:proofErr w:type="spellEnd"/>
      <w:r w:rsidRPr="00645ACA">
        <w:rPr>
          <w:color w:val="000000"/>
          <w:sz w:val="18"/>
          <w:szCs w:val="18"/>
          <w:lang w:val="fr-CH" w:eastAsia="en-GB"/>
        </w:rPr>
        <w:t xml:space="preserve"> STD T1.3GPP 36.212-15.10.0 V1.0.0</w:t>
      </w:r>
      <w:r w:rsidRPr="00645ACA">
        <w:rPr>
          <w:rFonts w:ascii="Arial" w:hAnsi="Arial" w:cs="Arial"/>
          <w:szCs w:val="24"/>
          <w:lang w:val="fr-CH" w:eastAsia="en-GB"/>
        </w:rPr>
        <w:tab/>
      </w:r>
      <w:r w:rsidRPr="00645ACA">
        <w:rPr>
          <w:color w:val="000000"/>
          <w:sz w:val="18"/>
          <w:szCs w:val="18"/>
          <w:lang w:val="fr-CH" w:eastAsia="en-GB"/>
        </w:rPr>
        <w:t>15.10.0</w:t>
      </w:r>
      <w:r w:rsidR="00EE2CFF">
        <w:rPr>
          <w:rFonts w:ascii="Arial" w:hAnsi="Arial" w:cs="Arial"/>
          <w:szCs w:val="24"/>
          <w:lang w:val="fr-CH" w:eastAsia="en-GB"/>
        </w:rPr>
        <w:tab/>
      </w:r>
      <w:proofErr w:type="spellStart"/>
      <w:r w:rsidR="00EF108A" w:rsidRPr="00EF108A">
        <w:rPr>
          <w:rFonts w:cs="Arial"/>
          <w:sz w:val="18"/>
          <w:szCs w:val="24"/>
          <w:lang w:val="fr-CH" w:eastAsia="en-GB"/>
        </w:rPr>
        <w:t>Издан</w:t>
      </w:r>
      <w:proofErr w:type="spellEnd"/>
      <w:r w:rsidR="00EE2CFF">
        <w:rPr>
          <w:rFonts w:ascii="Arial" w:hAnsi="Arial" w:cs="Arial"/>
          <w:szCs w:val="24"/>
          <w:lang w:val="fr-CH" w:eastAsia="en-GB"/>
        </w:rPr>
        <w:tab/>
      </w:r>
      <w:r w:rsidRPr="00645ACA">
        <w:rPr>
          <w:color w:val="000000"/>
          <w:sz w:val="18"/>
          <w:szCs w:val="18"/>
          <w:lang w:val="fr-CH" w:eastAsia="en-GB"/>
        </w:rPr>
        <w:t>06.10.2020</w:t>
      </w:r>
      <w:r w:rsidRPr="00645ACA">
        <w:rPr>
          <w:rFonts w:ascii="Arial" w:hAnsi="Arial" w:cs="Arial"/>
          <w:szCs w:val="24"/>
          <w:lang w:val="fr-CH" w:eastAsia="en-GB"/>
        </w:rPr>
        <w:tab/>
      </w:r>
      <w:hyperlink r:id="rId76" w:history="1">
        <w:r w:rsidRPr="00645ACA">
          <w:rPr>
            <w:color w:val="0563C1"/>
            <w:sz w:val="18"/>
            <w:szCs w:val="18"/>
            <w:u w:val="single"/>
            <w:lang w:val="fr-CH" w:eastAsia="en-GB"/>
          </w:rPr>
          <w:t>https://members.tsdsi.in/index.php/s/S3o2JNcamg7AMtA</w:t>
        </w:r>
      </w:hyperlink>
    </w:p>
    <w:p w14:paraId="208F2DE4" w14:textId="158184EE" w:rsidR="00CB7192" w:rsidRPr="00645ACA" w:rsidRDefault="00CB7192" w:rsidP="00EA53F0">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color w:val="0563C1"/>
          <w:sz w:val="23"/>
          <w:szCs w:val="23"/>
          <w:u w:val="single"/>
          <w:lang w:val="fr-CH" w:eastAsia="en-GB"/>
        </w:rPr>
      </w:pPr>
      <w:r w:rsidRPr="00645ACA">
        <w:rPr>
          <w:color w:val="000000"/>
          <w:sz w:val="18"/>
          <w:szCs w:val="18"/>
          <w:lang w:val="fr-CH" w:eastAsia="en-GB"/>
        </w:rPr>
        <w:t>TTA</w:t>
      </w:r>
      <w:r w:rsidRPr="00645ACA">
        <w:rPr>
          <w:rFonts w:ascii="Arial" w:hAnsi="Arial" w:cs="Arial"/>
          <w:szCs w:val="24"/>
          <w:lang w:val="fr-CH" w:eastAsia="en-GB"/>
        </w:rPr>
        <w:tab/>
      </w:r>
      <w:r w:rsidRPr="00645ACA">
        <w:rPr>
          <w:color w:val="000000"/>
          <w:sz w:val="18"/>
          <w:szCs w:val="18"/>
          <w:lang w:val="fr-CH" w:eastAsia="en-GB"/>
        </w:rPr>
        <w:t>TTAT.3G-36.212V15.10.0</w:t>
      </w:r>
      <w:r w:rsidRPr="00645ACA">
        <w:rPr>
          <w:rFonts w:ascii="Arial" w:hAnsi="Arial" w:cs="Arial"/>
          <w:szCs w:val="24"/>
          <w:lang w:val="fr-CH" w:eastAsia="en-GB"/>
        </w:rPr>
        <w:tab/>
      </w:r>
      <w:r w:rsidRPr="00645ACA">
        <w:rPr>
          <w:color w:val="000000"/>
          <w:sz w:val="18"/>
          <w:szCs w:val="18"/>
          <w:lang w:val="fr-CH" w:eastAsia="en-GB"/>
        </w:rPr>
        <w:t>15.10.0</w:t>
      </w:r>
      <w:r w:rsidR="00EE2CFF">
        <w:rPr>
          <w:rFonts w:ascii="Arial" w:hAnsi="Arial" w:cs="Arial"/>
          <w:szCs w:val="24"/>
          <w:lang w:val="fr-CH" w:eastAsia="en-GB"/>
        </w:rPr>
        <w:tab/>
      </w:r>
      <w:proofErr w:type="spellStart"/>
      <w:r w:rsidR="00EF108A" w:rsidRPr="00EF108A">
        <w:rPr>
          <w:rFonts w:cs="Arial"/>
          <w:sz w:val="18"/>
          <w:szCs w:val="24"/>
          <w:lang w:val="fr-CH" w:eastAsia="en-GB"/>
        </w:rPr>
        <w:t>Издан</w:t>
      </w:r>
      <w:proofErr w:type="spellEnd"/>
      <w:r w:rsidR="00EE2CFF">
        <w:rPr>
          <w:rFonts w:ascii="Arial" w:hAnsi="Arial" w:cs="Arial"/>
          <w:szCs w:val="24"/>
          <w:lang w:val="fr-CH" w:eastAsia="en-GB"/>
        </w:rPr>
        <w:tab/>
      </w:r>
      <w:r w:rsidRPr="00645ACA">
        <w:rPr>
          <w:color w:val="000000"/>
          <w:sz w:val="18"/>
          <w:szCs w:val="18"/>
          <w:lang w:val="fr-CH" w:eastAsia="en-GB"/>
        </w:rPr>
        <w:t>11.09.2020</w:t>
      </w:r>
      <w:r w:rsidRPr="00645ACA">
        <w:rPr>
          <w:rFonts w:ascii="Arial" w:hAnsi="Arial" w:cs="Arial"/>
          <w:szCs w:val="24"/>
          <w:lang w:val="fr-CH" w:eastAsia="en-GB"/>
        </w:rPr>
        <w:tab/>
      </w:r>
      <w:hyperlink r:id="rId77" w:history="1">
        <w:r w:rsidRPr="00645ACA">
          <w:rPr>
            <w:color w:val="0563C1"/>
            <w:sz w:val="18"/>
            <w:szCs w:val="18"/>
            <w:u w:val="single"/>
            <w:lang w:val="fr-CH" w:eastAsia="en-GB"/>
          </w:rPr>
          <w:t>http://www.tta.or.kr/data/ttasDown.jsp?where=14688&amp;pk_num=TTAT.3G-36.212V15.10.0</w:t>
        </w:r>
      </w:hyperlink>
    </w:p>
    <w:p w14:paraId="2FE040E5" w14:textId="5207582A" w:rsidR="00CB7192" w:rsidRPr="00EE2CFF" w:rsidRDefault="00CB7192" w:rsidP="00CB7192">
      <w:pPr>
        <w:widowControl w:val="0"/>
        <w:tabs>
          <w:tab w:val="left" w:pos="90"/>
        </w:tabs>
        <w:overflowPunct/>
        <w:spacing w:before="0"/>
        <w:textAlignment w:val="auto"/>
        <w:rPr>
          <w:b/>
          <w:bCs/>
          <w:color w:val="000000"/>
          <w:sz w:val="23"/>
          <w:szCs w:val="23"/>
          <w:lang w:val="fr-CH" w:eastAsia="en-GB"/>
        </w:rPr>
      </w:pPr>
      <w:proofErr w:type="spellStart"/>
      <w:r>
        <w:rPr>
          <w:b/>
          <w:bCs/>
          <w:color w:val="000000"/>
          <w:sz w:val="18"/>
          <w:szCs w:val="18"/>
          <w:lang w:val="en-GB" w:eastAsia="en-GB"/>
        </w:rPr>
        <w:t>Версия</w:t>
      </w:r>
      <w:proofErr w:type="spellEnd"/>
      <w:r w:rsidRPr="00EE2CFF">
        <w:rPr>
          <w:b/>
          <w:bCs/>
          <w:color w:val="000000"/>
          <w:sz w:val="18"/>
          <w:szCs w:val="18"/>
          <w:lang w:val="fr-CH" w:eastAsia="en-GB"/>
        </w:rPr>
        <w:t xml:space="preserve"> 16</w:t>
      </w:r>
    </w:p>
    <w:p w14:paraId="49266C74" w14:textId="25E35F4D" w:rsidR="00CB7192" w:rsidRPr="00EE2CFF" w:rsidRDefault="00CB7192" w:rsidP="00EA53F0">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color w:val="0563C1"/>
          <w:sz w:val="23"/>
          <w:szCs w:val="23"/>
          <w:u w:val="single"/>
          <w:lang w:val="fr-CH" w:eastAsia="en-GB"/>
        </w:rPr>
      </w:pPr>
      <w:r w:rsidRPr="00EE2CFF">
        <w:rPr>
          <w:color w:val="000000"/>
          <w:sz w:val="18"/>
          <w:szCs w:val="18"/>
          <w:lang w:val="fr-CH" w:eastAsia="en-GB"/>
        </w:rPr>
        <w:t>ARIB</w:t>
      </w:r>
      <w:r w:rsidRPr="00EE2CFF">
        <w:rPr>
          <w:rFonts w:ascii="Arial" w:hAnsi="Arial" w:cs="Arial"/>
          <w:szCs w:val="24"/>
          <w:lang w:val="fr-CH" w:eastAsia="en-GB"/>
        </w:rPr>
        <w:tab/>
      </w:r>
      <w:proofErr w:type="spellStart"/>
      <w:r w:rsidRPr="00EE2CFF">
        <w:rPr>
          <w:color w:val="000000"/>
          <w:sz w:val="18"/>
          <w:szCs w:val="18"/>
          <w:lang w:val="fr-CH" w:eastAsia="en-GB"/>
        </w:rPr>
        <w:t>ARIB</w:t>
      </w:r>
      <w:proofErr w:type="spellEnd"/>
      <w:r w:rsidRPr="00EE2CFF">
        <w:rPr>
          <w:color w:val="000000"/>
          <w:sz w:val="18"/>
          <w:szCs w:val="18"/>
          <w:lang w:val="fr-CH" w:eastAsia="en-GB"/>
        </w:rPr>
        <w:t xml:space="preserve"> STD-T120-36.212</w:t>
      </w:r>
      <w:r w:rsidRPr="00EE2CFF">
        <w:rPr>
          <w:rFonts w:ascii="Arial" w:hAnsi="Arial" w:cs="Arial"/>
          <w:szCs w:val="24"/>
          <w:lang w:val="fr-CH" w:eastAsia="en-GB"/>
        </w:rPr>
        <w:tab/>
      </w:r>
      <w:r w:rsidRPr="00EE2CFF">
        <w:rPr>
          <w:color w:val="000000"/>
          <w:sz w:val="18"/>
          <w:szCs w:val="18"/>
          <w:lang w:val="fr-CH" w:eastAsia="en-GB"/>
        </w:rPr>
        <w:t>16.2.0</w:t>
      </w:r>
      <w:r w:rsidR="00EE2CFF" w:rsidRPr="00EE2CFF">
        <w:rPr>
          <w:rFonts w:ascii="Arial" w:hAnsi="Arial" w:cs="Arial"/>
          <w:szCs w:val="24"/>
          <w:lang w:val="fr-CH" w:eastAsia="en-GB"/>
        </w:rPr>
        <w:tab/>
      </w:r>
      <w:proofErr w:type="spellStart"/>
      <w:r w:rsidR="00EF108A" w:rsidRPr="00EF108A">
        <w:rPr>
          <w:rFonts w:cs="Arial"/>
          <w:sz w:val="18"/>
          <w:szCs w:val="24"/>
          <w:lang w:val="en-GB" w:eastAsia="en-GB"/>
        </w:rPr>
        <w:t>Издан</w:t>
      </w:r>
      <w:proofErr w:type="spellEnd"/>
      <w:r w:rsidR="00EE2CFF" w:rsidRPr="00EE2CFF">
        <w:rPr>
          <w:rFonts w:ascii="Arial" w:hAnsi="Arial" w:cs="Arial"/>
          <w:szCs w:val="24"/>
          <w:lang w:val="fr-CH" w:eastAsia="en-GB"/>
        </w:rPr>
        <w:tab/>
      </w:r>
      <w:r w:rsidRPr="00EE2CFF">
        <w:rPr>
          <w:color w:val="000000"/>
          <w:sz w:val="18"/>
          <w:szCs w:val="18"/>
          <w:lang w:val="fr-CH" w:eastAsia="en-GB"/>
        </w:rPr>
        <w:t>28.09.2020</w:t>
      </w:r>
      <w:r w:rsidRPr="00EE2CFF">
        <w:rPr>
          <w:rFonts w:ascii="Arial" w:hAnsi="Arial" w:cs="Arial"/>
          <w:szCs w:val="24"/>
          <w:lang w:val="fr-CH" w:eastAsia="en-GB"/>
        </w:rPr>
        <w:tab/>
      </w:r>
      <w:hyperlink r:id="rId78" w:history="1">
        <w:r w:rsidRPr="00EE2CFF">
          <w:rPr>
            <w:color w:val="0563C1"/>
            <w:sz w:val="18"/>
            <w:szCs w:val="18"/>
            <w:u w:val="single"/>
            <w:lang w:val="fr-CH" w:eastAsia="en-GB"/>
          </w:rPr>
          <w:t>http://www.arib.or.jp/english/html/overview/doc/T120_T23_v2_00/2_T120/ARIB-STD-T120/Rel16/36/A36212-g20.pdf</w:t>
        </w:r>
      </w:hyperlink>
    </w:p>
    <w:p w14:paraId="621B811F" w14:textId="0E68767D" w:rsidR="00CB7192" w:rsidRPr="00EE2CFF" w:rsidRDefault="00CB7192" w:rsidP="00EA53F0">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color w:val="0563C1"/>
          <w:sz w:val="23"/>
          <w:szCs w:val="23"/>
          <w:u w:val="single"/>
          <w:lang w:val="fr-CH" w:eastAsia="en-GB"/>
        </w:rPr>
      </w:pPr>
      <w:r w:rsidRPr="00EE2CFF">
        <w:rPr>
          <w:color w:val="000000"/>
          <w:sz w:val="18"/>
          <w:szCs w:val="18"/>
          <w:lang w:val="fr-CH" w:eastAsia="en-GB"/>
        </w:rPr>
        <w:t>ATIS</w:t>
      </w:r>
      <w:r w:rsidRPr="00EE2CFF">
        <w:rPr>
          <w:rFonts w:ascii="Arial" w:hAnsi="Arial" w:cs="Arial"/>
          <w:szCs w:val="24"/>
          <w:lang w:val="fr-CH" w:eastAsia="en-GB"/>
        </w:rPr>
        <w:tab/>
      </w:r>
      <w:r w:rsidRPr="00EE2CFF">
        <w:rPr>
          <w:color w:val="000000"/>
          <w:sz w:val="18"/>
          <w:szCs w:val="18"/>
          <w:lang w:val="fr-CH" w:eastAsia="en-GB"/>
        </w:rPr>
        <w:t>ATIS.3GPP.36.212V1620</w:t>
      </w:r>
      <w:r w:rsidRPr="00EE2CFF">
        <w:rPr>
          <w:rFonts w:ascii="Arial" w:hAnsi="Arial" w:cs="Arial"/>
          <w:szCs w:val="24"/>
          <w:lang w:val="fr-CH" w:eastAsia="en-GB"/>
        </w:rPr>
        <w:tab/>
      </w:r>
      <w:r w:rsidRPr="00EE2CFF">
        <w:rPr>
          <w:color w:val="000000"/>
          <w:sz w:val="18"/>
          <w:szCs w:val="18"/>
          <w:lang w:val="fr-CH" w:eastAsia="en-GB"/>
        </w:rPr>
        <w:t>16.2.0</w:t>
      </w:r>
      <w:r w:rsidR="00EE2CFF" w:rsidRPr="00EE2CFF">
        <w:rPr>
          <w:rFonts w:ascii="Arial" w:hAnsi="Arial" w:cs="Arial"/>
          <w:szCs w:val="24"/>
          <w:lang w:val="fr-CH" w:eastAsia="en-GB"/>
        </w:rPr>
        <w:tab/>
      </w:r>
      <w:proofErr w:type="spellStart"/>
      <w:r w:rsidR="00EF108A" w:rsidRPr="00EF108A">
        <w:rPr>
          <w:rFonts w:cs="Arial"/>
          <w:sz w:val="18"/>
          <w:szCs w:val="24"/>
          <w:lang w:val="en-GB" w:eastAsia="en-GB"/>
        </w:rPr>
        <w:t>Издан</w:t>
      </w:r>
      <w:proofErr w:type="spellEnd"/>
      <w:r w:rsidR="00EE2CFF" w:rsidRPr="00EE2CFF">
        <w:rPr>
          <w:rFonts w:ascii="Arial" w:hAnsi="Arial" w:cs="Arial"/>
          <w:szCs w:val="24"/>
          <w:lang w:val="fr-CH" w:eastAsia="en-GB"/>
        </w:rPr>
        <w:tab/>
      </w:r>
      <w:r w:rsidRPr="00EE2CFF">
        <w:rPr>
          <w:color w:val="000000"/>
          <w:sz w:val="18"/>
          <w:szCs w:val="18"/>
          <w:lang w:val="fr-CH" w:eastAsia="en-GB"/>
        </w:rPr>
        <w:t>08.09.2020</w:t>
      </w:r>
      <w:r w:rsidRPr="00EE2CFF">
        <w:rPr>
          <w:rFonts w:ascii="Arial" w:hAnsi="Arial" w:cs="Arial"/>
          <w:szCs w:val="24"/>
          <w:lang w:val="fr-CH" w:eastAsia="en-GB"/>
        </w:rPr>
        <w:tab/>
      </w:r>
      <w:hyperlink r:id="rId79" w:history="1">
        <w:r w:rsidRPr="00EE2CFF">
          <w:rPr>
            <w:color w:val="0563C1"/>
            <w:sz w:val="18"/>
            <w:szCs w:val="18"/>
            <w:u w:val="single"/>
            <w:lang w:val="fr-CH" w:eastAsia="en-GB"/>
          </w:rPr>
          <w:t>http://www.atis.org/3gpp-documents/Rel16</w:t>
        </w:r>
      </w:hyperlink>
    </w:p>
    <w:p w14:paraId="54355A14" w14:textId="1AFBFC06" w:rsidR="00CB7192" w:rsidRPr="00EE2CFF" w:rsidRDefault="00CB7192" w:rsidP="00EA53F0">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color w:val="0563C1"/>
          <w:sz w:val="23"/>
          <w:szCs w:val="23"/>
          <w:u w:val="single"/>
          <w:lang w:val="fr-CH" w:eastAsia="en-GB"/>
        </w:rPr>
      </w:pPr>
      <w:r w:rsidRPr="00EE2CFF">
        <w:rPr>
          <w:color w:val="000000"/>
          <w:sz w:val="18"/>
          <w:szCs w:val="18"/>
          <w:lang w:val="fr-CH" w:eastAsia="en-GB"/>
        </w:rPr>
        <w:t>CCSA</w:t>
      </w:r>
      <w:r w:rsidRPr="00EE2CFF">
        <w:rPr>
          <w:rFonts w:ascii="Arial" w:hAnsi="Arial" w:cs="Arial"/>
          <w:szCs w:val="24"/>
          <w:lang w:val="fr-CH" w:eastAsia="en-GB"/>
        </w:rPr>
        <w:tab/>
      </w:r>
      <w:r w:rsidRPr="00EE2CFF">
        <w:rPr>
          <w:color w:val="000000"/>
          <w:sz w:val="18"/>
          <w:szCs w:val="18"/>
          <w:lang w:val="fr-CH" w:eastAsia="en-GB"/>
        </w:rPr>
        <w:t>CCSA.36.212V1620</w:t>
      </w:r>
      <w:r w:rsidRPr="00EE2CFF">
        <w:rPr>
          <w:rFonts w:ascii="Arial" w:hAnsi="Arial" w:cs="Arial"/>
          <w:szCs w:val="24"/>
          <w:lang w:val="fr-CH" w:eastAsia="en-GB"/>
        </w:rPr>
        <w:tab/>
      </w:r>
      <w:r w:rsidRPr="00EE2CFF">
        <w:rPr>
          <w:color w:val="000000"/>
          <w:sz w:val="18"/>
          <w:szCs w:val="18"/>
          <w:lang w:val="fr-CH" w:eastAsia="en-GB"/>
        </w:rPr>
        <w:t>16.2.0</w:t>
      </w:r>
      <w:r w:rsidR="00EE2CFF" w:rsidRPr="00EE2CFF">
        <w:rPr>
          <w:rFonts w:ascii="Arial" w:hAnsi="Arial" w:cs="Arial"/>
          <w:szCs w:val="24"/>
          <w:lang w:val="fr-CH" w:eastAsia="en-GB"/>
        </w:rPr>
        <w:tab/>
      </w:r>
      <w:proofErr w:type="spellStart"/>
      <w:r w:rsidR="00EF108A" w:rsidRPr="00EF108A">
        <w:rPr>
          <w:rFonts w:cs="Arial"/>
          <w:sz w:val="18"/>
          <w:szCs w:val="24"/>
          <w:lang w:val="en-GB" w:eastAsia="en-GB"/>
        </w:rPr>
        <w:t>Издан</w:t>
      </w:r>
      <w:proofErr w:type="spellEnd"/>
      <w:r w:rsidR="00EE2CFF" w:rsidRPr="00EE2CFF">
        <w:rPr>
          <w:rFonts w:ascii="Arial" w:hAnsi="Arial" w:cs="Arial"/>
          <w:szCs w:val="24"/>
          <w:lang w:val="fr-CH" w:eastAsia="en-GB"/>
        </w:rPr>
        <w:tab/>
      </w:r>
      <w:r w:rsidRPr="00EE2CFF">
        <w:rPr>
          <w:color w:val="000000"/>
          <w:sz w:val="18"/>
          <w:szCs w:val="18"/>
          <w:lang w:val="fr-CH" w:eastAsia="en-GB"/>
        </w:rPr>
        <w:t>14.07.2020</w:t>
      </w:r>
      <w:r w:rsidRPr="00EE2CFF">
        <w:rPr>
          <w:rFonts w:ascii="Arial" w:hAnsi="Arial" w:cs="Arial"/>
          <w:szCs w:val="24"/>
          <w:lang w:val="fr-CH" w:eastAsia="en-GB"/>
        </w:rPr>
        <w:tab/>
      </w:r>
      <w:hyperlink r:id="rId80" w:history="1">
        <w:r w:rsidRPr="00EE2CFF">
          <w:rPr>
            <w:color w:val="0563C1"/>
            <w:sz w:val="18"/>
            <w:szCs w:val="18"/>
            <w:u w:val="single"/>
            <w:lang w:val="fr-CH" w:eastAsia="en-GB"/>
          </w:rPr>
          <w:t>http://www.ccsa.org.cn:9001/portalsFile/downloadOldFile?type=17&amp;oldFileUrl=Rel16/TS%2036.212%20V16.2.0.docx</w:t>
        </w:r>
      </w:hyperlink>
    </w:p>
    <w:p w14:paraId="1DCD869D" w14:textId="3440A6B5" w:rsidR="00CB7192" w:rsidRPr="00645ACA" w:rsidRDefault="00CB7192" w:rsidP="00EA53F0">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color w:val="0563C1"/>
          <w:sz w:val="23"/>
          <w:szCs w:val="23"/>
          <w:u w:val="single"/>
          <w:lang w:val="fr-CH" w:eastAsia="en-GB"/>
        </w:rPr>
      </w:pPr>
      <w:r w:rsidRPr="00645ACA">
        <w:rPr>
          <w:color w:val="000000"/>
          <w:sz w:val="18"/>
          <w:szCs w:val="18"/>
          <w:lang w:val="fr-CH" w:eastAsia="en-GB"/>
        </w:rPr>
        <w:t>ETSI</w:t>
      </w:r>
      <w:r w:rsidRPr="00645ACA">
        <w:rPr>
          <w:rFonts w:ascii="Arial" w:hAnsi="Arial" w:cs="Arial"/>
          <w:szCs w:val="24"/>
          <w:lang w:val="fr-CH" w:eastAsia="en-GB"/>
        </w:rPr>
        <w:tab/>
      </w:r>
      <w:proofErr w:type="spellStart"/>
      <w:r w:rsidRPr="00645ACA">
        <w:rPr>
          <w:color w:val="000000"/>
          <w:sz w:val="18"/>
          <w:szCs w:val="18"/>
          <w:lang w:val="fr-CH" w:eastAsia="en-GB"/>
        </w:rPr>
        <w:t>ETSI</w:t>
      </w:r>
      <w:proofErr w:type="spellEnd"/>
      <w:r w:rsidRPr="00645ACA">
        <w:rPr>
          <w:color w:val="000000"/>
          <w:sz w:val="18"/>
          <w:szCs w:val="18"/>
          <w:lang w:val="fr-CH" w:eastAsia="en-GB"/>
        </w:rPr>
        <w:t xml:space="preserve"> TS 136 212</w:t>
      </w:r>
      <w:r>
        <w:rPr>
          <w:color w:val="000000"/>
          <w:sz w:val="18"/>
          <w:szCs w:val="18"/>
          <w:lang w:val="fr-CH" w:eastAsia="en-GB"/>
        </w:rPr>
        <w:tab/>
      </w:r>
      <w:r w:rsidRPr="00645ACA">
        <w:rPr>
          <w:rFonts w:ascii="Arial" w:hAnsi="Arial" w:cs="Arial"/>
          <w:szCs w:val="24"/>
          <w:lang w:val="fr-CH" w:eastAsia="en-GB"/>
        </w:rPr>
        <w:tab/>
      </w:r>
      <w:r w:rsidRPr="00645ACA">
        <w:rPr>
          <w:color w:val="000000"/>
          <w:sz w:val="18"/>
          <w:szCs w:val="18"/>
          <w:lang w:val="fr-CH" w:eastAsia="en-GB"/>
        </w:rPr>
        <w:t>16.2.0</w:t>
      </w:r>
      <w:r w:rsidR="00EE2CFF">
        <w:rPr>
          <w:rFonts w:ascii="Arial" w:hAnsi="Arial" w:cs="Arial"/>
          <w:szCs w:val="24"/>
          <w:lang w:val="fr-CH" w:eastAsia="en-GB"/>
        </w:rPr>
        <w:tab/>
      </w:r>
      <w:proofErr w:type="spellStart"/>
      <w:r w:rsidR="00EF108A" w:rsidRPr="00EF108A">
        <w:rPr>
          <w:rFonts w:cs="Arial"/>
          <w:sz w:val="18"/>
          <w:szCs w:val="24"/>
          <w:lang w:val="fr-CH" w:eastAsia="en-GB"/>
        </w:rPr>
        <w:t>Издан</w:t>
      </w:r>
      <w:proofErr w:type="spellEnd"/>
      <w:r w:rsidR="00EE2CFF">
        <w:rPr>
          <w:rFonts w:ascii="Arial" w:hAnsi="Arial" w:cs="Arial"/>
          <w:szCs w:val="24"/>
          <w:lang w:val="fr-CH" w:eastAsia="en-GB"/>
        </w:rPr>
        <w:tab/>
      </w:r>
      <w:r w:rsidRPr="00645ACA">
        <w:rPr>
          <w:color w:val="000000"/>
          <w:sz w:val="18"/>
          <w:szCs w:val="18"/>
          <w:lang w:val="fr-CH" w:eastAsia="en-GB"/>
        </w:rPr>
        <w:t>20.07.2020</w:t>
      </w:r>
      <w:r w:rsidRPr="00645ACA">
        <w:rPr>
          <w:rFonts w:ascii="Arial" w:hAnsi="Arial" w:cs="Arial"/>
          <w:szCs w:val="24"/>
          <w:lang w:val="fr-CH" w:eastAsia="en-GB"/>
        </w:rPr>
        <w:tab/>
      </w:r>
      <w:hyperlink r:id="rId81" w:history="1">
        <w:r w:rsidRPr="00645ACA">
          <w:rPr>
            <w:color w:val="0563C1"/>
            <w:sz w:val="18"/>
            <w:szCs w:val="18"/>
            <w:u w:val="single"/>
            <w:lang w:val="fr-CH" w:eastAsia="en-GB"/>
          </w:rPr>
          <w:t>http://www.etsi.org/deliver/etsi_ts/136200_136299/136212/16.02.00_60/ts_136212v160200p.pdf</w:t>
        </w:r>
      </w:hyperlink>
    </w:p>
    <w:p w14:paraId="70B1E43D" w14:textId="0290882A" w:rsidR="00CB7192" w:rsidRPr="00645ACA" w:rsidRDefault="00CB7192" w:rsidP="00EA53F0">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color w:val="0563C1"/>
          <w:sz w:val="23"/>
          <w:szCs w:val="23"/>
          <w:u w:val="single"/>
          <w:lang w:val="fr-CH" w:eastAsia="en-GB"/>
        </w:rPr>
      </w:pPr>
      <w:r w:rsidRPr="00645ACA">
        <w:rPr>
          <w:color w:val="000000"/>
          <w:sz w:val="18"/>
          <w:szCs w:val="18"/>
          <w:lang w:val="fr-CH" w:eastAsia="en-GB"/>
        </w:rPr>
        <w:t>TSDSI</w:t>
      </w:r>
      <w:r w:rsidRPr="00645ACA">
        <w:rPr>
          <w:rFonts w:ascii="Arial" w:hAnsi="Arial" w:cs="Arial"/>
          <w:szCs w:val="24"/>
          <w:lang w:val="fr-CH" w:eastAsia="en-GB"/>
        </w:rPr>
        <w:tab/>
      </w:r>
      <w:proofErr w:type="spellStart"/>
      <w:r w:rsidRPr="00645ACA">
        <w:rPr>
          <w:color w:val="000000"/>
          <w:sz w:val="18"/>
          <w:szCs w:val="18"/>
          <w:lang w:val="fr-CH" w:eastAsia="en-GB"/>
        </w:rPr>
        <w:t>TSDSI</w:t>
      </w:r>
      <w:proofErr w:type="spellEnd"/>
      <w:r w:rsidRPr="00645ACA">
        <w:rPr>
          <w:color w:val="000000"/>
          <w:sz w:val="18"/>
          <w:szCs w:val="18"/>
          <w:lang w:val="fr-CH" w:eastAsia="en-GB"/>
        </w:rPr>
        <w:t xml:space="preserve"> STD T1.3GPP 36.212-16.2.0 V1.0.0</w:t>
      </w:r>
      <w:r w:rsidRPr="00645ACA">
        <w:rPr>
          <w:rFonts w:ascii="Arial" w:hAnsi="Arial" w:cs="Arial"/>
          <w:szCs w:val="24"/>
          <w:lang w:val="fr-CH" w:eastAsia="en-GB"/>
        </w:rPr>
        <w:tab/>
      </w:r>
      <w:r w:rsidRPr="00645ACA">
        <w:rPr>
          <w:color w:val="000000"/>
          <w:sz w:val="18"/>
          <w:szCs w:val="18"/>
          <w:lang w:val="fr-CH" w:eastAsia="en-GB"/>
        </w:rPr>
        <w:t>16.2.0</w:t>
      </w:r>
      <w:r w:rsidR="00EE2CFF">
        <w:rPr>
          <w:rFonts w:ascii="Arial" w:hAnsi="Arial" w:cs="Arial"/>
          <w:szCs w:val="24"/>
          <w:lang w:val="fr-CH" w:eastAsia="en-GB"/>
        </w:rPr>
        <w:tab/>
      </w:r>
      <w:proofErr w:type="spellStart"/>
      <w:r w:rsidR="00EF108A" w:rsidRPr="00EF108A">
        <w:rPr>
          <w:rFonts w:cs="Arial"/>
          <w:sz w:val="18"/>
          <w:szCs w:val="24"/>
          <w:lang w:val="fr-CH" w:eastAsia="en-GB"/>
        </w:rPr>
        <w:t>Издан</w:t>
      </w:r>
      <w:proofErr w:type="spellEnd"/>
      <w:r w:rsidR="00EE2CFF">
        <w:rPr>
          <w:rFonts w:ascii="Arial" w:hAnsi="Arial" w:cs="Arial"/>
          <w:szCs w:val="24"/>
          <w:lang w:val="fr-CH" w:eastAsia="en-GB"/>
        </w:rPr>
        <w:tab/>
      </w:r>
      <w:r w:rsidRPr="00645ACA">
        <w:rPr>
          <w:color w:val="000000"/>
          <w:sz w:val="18"/>
          <w:szCs w:val="18"/>
          <w:lang w:val="fr-CH" w:eastAsia="en-GB"/>
        </w:rPr>
        <w:t>06.10.2020</w:t>
      </w:r>
      <w:r w:rsidRPr="00645ACA">
        <w:rPr>
          <w:rFonts w:ascii="Arial" w:hAnsi="Arial" w:cs="Arial"/>
          <w:szCs w:val="24"/>
          <w:lang w:val="fr-CH" w:eastAsia="en-GB"/>
        </w:rPr>
        <w:tab/>
      </w:r>
      <w:r w:rsidRPr="00645ACA">
        <w:rPr>
          <w:color w:val="0563C1"/>
          <w:sz w:val="18"/>
          <w:szCs w:val="18"/>
          <w:u w:val="single"/>
          <w:lang w:val="fr-CH" w:eastAsia="en-GB"/>
        </w:rPr>
        <w:t>https://members.tsdsi.in/index.php/s/bXZiLxjNP5o4CP4</w:t>
      </w:r>
    </w:p>
    <w:p w14:paraId="738DE2A1" w14:textId="6FF70AE1" w:rsidR="00CB7192" w:rsidRPr="00645ACA" w:rsidRDefault="00CB7192" w:rsidP="00EA53F0">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color w:val="0563C1"/>
          <w:sz w:val="23"/>
          <w:szCs w:val="23"/>
          <w:u w:val="single"/>
          <w:lang w:val="fr-CH" w:eastAsia="en-GB"/>
        </w:rPr>
      </w:pPr>
      <w:r w:rsidRPr="00645ACA">
        <w:rPr>
          <w:color w:val="000000"/>
          <w:sz w:val="18"/>
          <w:szCs w:val="18"/>
          <w:lang w:val="fr-CH" w:eastAsia="en-GB"/>
        </w:rPr>
        <w:t>TTA</w:t>
      </w:r>
      <w:r w:rsidRPr="00645ACA">
        <w:rPr>
          <w:rFonts w:ascii="Arial" w:hAnsi="Arial" w:cs="Arial"/>
          <w:szCs w:val="24"/>
          <w:lang w:val="fr-CH" w:eastAsia="en-GB"/>
        </w:rPr>
        <w:tab/>
      </w:r>
      <w:r w:rsidRPr="00645ACA">
        <w:rPr>
          <w:color w:val="000000"/>
          <w:sz w:val="18"/>
          <w:szCs w:val="18"/>
          <w:lang w:val="fr-CH" w:eastAsia="en-GB"/>
        </w:rPr>
        <w:t>TTAT.3G-36.212V16.2.0</w:t>
      </w:r>
      <w:r w:rsidRPr="00645ACA">
        <w:rPr>
          <w:rFonts w:ascii="Arial" w:hAnsi="Arial" w:cs="Arial"/>
          <w:szCs w:val="24"/>
          <w:lang w:val="fr-CH" w:eastAsia="en-GB"/>
        </w:rPr>
        <w:tab/>
      </w:r>
      <w:r w:rsidRPr="00645ACA">
        <w:rPr>
          <w:color w:val="000000"/>
          <w:sz w:val="18"/>
          <w:szCs w:val="18"/>
          <w:lang w:val="fr-CH" w:eastAsia="en-GB"/>
        </w:rPr>
        <w:t>16.2.0</w:t>
      </w:r>
      <w:r w:rsidR="00EE2CFF">
        <w:rPr>
          <w:rFonts w:ascii="Arial" w:hAnsi="Arial" w:cs="Arial"/>
          <w:szCs w:val="24"/>
          <w:lang w:val="fr-CH" w:eastAsia="en-GB"/>
        </w:rPr>
        <w:tab/>
      </w:r>
      <w:proofErr w:type="spellStart"/>
      <w:r w:rsidR="00EF108A" w:rsidRPr="00EF108A">
        <w:rPr>
          <w:rFonts w:cs="Arial"/>
          <w:sz w:val="18"/>
          <w:szCs w:val="24"/>
          <w:lang w:val="fr-CH" w:eastAsia="en-GB"/>
        </w:rPr>
        <w:t>Издан</w:t>
      </w:r>
      <w:proofErr w:type="spellEnd"/>
      <w:r w:rsidR="00EE2CFF">
        <w:rPr>
          <w:rFonts w:ascii="Arial" w:hAnsi="Arial" w:cs="Arial"/>
          <w:szCs w:val="24"/>
          <w:lang w:val="fr-CH" w:eastAsia="en-GB"/>
        </w:rPr>
        <w:tab/>
      </w:r>
      <w:r w:rsidRPr="00645ACA">
        <w:rPr>
          <w:color w:val="000000"/>
          <w:sz w:val="18"/>
          <w:szCs w:val="18"/>
          <w:lang w:val="fr-CH" w:eastAsia="en-GB"/>
        </w:rPr>
        <w:t>11.09.2020</w:t>
      </w:r>
      <w:r w:rsidRPr="00645ACA">
        <w:rPr>
          <w:rFonts w:ascii="Arial" w:hAnsi="Arial" w:cs="Arial"/>
          <w:szCs w:val="24"/>
          <w:lang w:val="fr-CH" w:eastAsia="en-GB"/>
        </w:rPr>
        <w:tab/>
      </w:r>
      <w:hyperlink r:id="rId82" w:history="1">
        <w:r w:rsidRPr="00645ACA">
          <w:rPr>
            <w:color w:val="0563C1"/>
            <w:sz w:val="18"/>
            <w:szCs w:val="18"/>
            <w:u w:val="single"/>
            <w:lang w:val="fr-CH" w:eastAsia="en-GB"/>
          </w:rPr>
          <w:t>http://www.tta.or.kr/data/ttasDown.jsp?where=14688&amp;pk_num=TTAT.3G-36.212V16.2.0</w:t>
        </w:r>
      </w:hyperlink>
    </w:p>
    <w:p w14:paraId="253C3F0A" w14:textId="77777777" w:rsidR="00CB7192" w:rsidRPr="00566EF9" w:rsidRDefault="00CB7192" w:rsidP="00CB7192">
      <w:pPr>
        <w:pStyle w:val="Heading5"/>
        <w:rPr>
          <w:lang w:val="ru-RU"/>
        </w:rPr>
      </w:pPr>
      <w:r w:rsidRPr="00566EF9">
        <w:rPr>
          <w:lang w:val="ru-RU"/>
        </w:rPr>
        <w:t>1.2.1.2.4</w:t>
      </w:r>
      <w:r w:rsidRPr="00566EF9">
        <w:rPr>
          <w:lang w:val="ru-RU"/>
        </w:rPr>
        <w:tab/>
      </w:r>
      <w:r w:rsidRPr="00300930">
        <w:rPr>
          <w:lang w:val="en-GB"/>
        </w:rPr>
        <w:t>TS</w:t>
      </w:r>
      <w:r w:rsidRPr="00566EF9">
        <w:rPr>
          <w:lang w:val="ru-RU"/>
        </w:rPr>
        <w:t xml:space="preserve"> 36.213</w:t>
      </w:r>
    </w:p>
    <w:p w14:paraId="6EA2FB08" w14:textId="77777777" w:rsidR="00EA53F0" w:rsidRPr="000E5253" w:rsidRDefault="00EA53F0" w:rsidP="00EA53F0">
      <w:pPr>
        <w:pStyle w:val="Headingb"/>
        <w:rPr>
          <w:szCs w:val="22"/>
          <w:lang w:val="ru-RU"/>
        </w:rPr>
      </w:pPr>
      <w:r w:rsidRPr="000E5253">
        <w:rPr>
          <w:szCs w:val="22"/>
          <w:lang w:val="ru-RU"/>
        </w:rPr>
        <w:t>Расширенный универсальный наземный радиодоступ (E-UTRA); процедуры физического уровня</w:t>
      </w:r>
    </w:p>
    <w:p w14:paraId="44792C60" w14:textId="7D8560AE" w:rsidR="00CB7192" w:rsidRPr="000E5253" w:rsidRDefault="00EA53F0" w:rsidP="00EA53F0">
      <w:pPr>
        <w:keepNext/>
        <w:keepLines/>
        <w:rPr>
          <w:szCs w:val="22"/>
          <w:lang w:val="ru-RU"/>
        </w:rPr>
      </w:pPr>
      <w:r w:rsidRPr="000E5253">
        <w:rPr>
          <w:szCs w:val="22"/>
          <w:lang w:val="ru-RU"/>
        </w:rPr>
        <w:t>В этом документе указываются и устанавливаются характеристики процедур физического уровня для радиодоступа E-UTRA.</w:t>
      </w:r>
    </w:p>
    <w:p w14:paraId="77A83EB5" w14:textId="2B089AB3" w:rsidR="00CB7192" w:rsidRPr="00EE2CFF" w:rsidRDefault="00EE2CFF" w:rsidP="009215B4">
      <w:pPr>
        <w:pStyle w:val="a"/>
        <w:rPr>
          <w:rFonts w:eastAsia="Yu Mincho"/>
          <w:sz w:val="23"/>
          <w:szCs w:val="23"/>
        </w:rPr>
      </w:pPr>
      <w:r w:rsidRPr="00EE2CFF">
        <w:rPr>
          <w:rFonts w:eastAsia="Yu Mincho"/>
        </w:rPr>
        <w:t>ОРС</w:t>
      </w:r>
      <w:r w:rsidRPr="00EE2CFF">
        <w:rPr>
          <w:rFonts w:eastAsia="Yu Mincho"/>
        </w:rPr>
        <w:tab/>
        <w:t>Номер документа</w:t>
      </w:r>
      <w:r w:rsidRPr="00EE2CFF">
        <w:rPr>
          <w:rFonts w:eastAsia="Yu Mincho"/>
        </w:rPr>
        <w:tab/>
        <w:t>Версия</w:t>
      </w:r>
      <w:r w:rsidRPr="00EE2CFF">
        <w:rPr>
          <w:rFonts w:eastAsia="Yu Mincho"/>
        </w:rPr>
        <w:tab/>
        <w:t>Статус</w:t>
      </w:r>
      <w:r w:rsidRPr="00EE2CFF">
        <w:rPr>
          <w:rFonts w:eastAsia="Yu Mincho"/>
        </w:rPr>
        <w:tab/>
        <w:t>Дата издания</w:t>
      </w:r>
      <w:r w:rsidRPr="00EE2CFF">
        <w:rPr>
          <w:rFonts w:eastAsia="Yu Mincho"/>
        </w:rPr>
        <w:tab/>
        <w:t>Местонахождение</w:t>
      </w:r>
    </w:p>
    <w:p w14:paraId="0C7A8BCF" w14:textId="7865EEC1" w:rsidR="00CB7192" w:rsidRPr="00EE2CFF" w:rsidRDefault="00CB7192" w:rsidP="00CB7192">
      <w:pPr>
        <w:widowControl w:val="0"/>
        <w:tabs>
          <w:tab w:val="left" w:pos="90"/>
        </w:tabs>
        <w:overflowPunct/>
        <w:spacing w:before="71"/>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15</w:t>
      </w:r>
    </w:p>
    <w:p w14:paraId="545246F6" w14:textId="276DB52F" w:rsidR="00CB7192" w:rsidRPr="00EE2CFF" w:rsidRDefault="00CB7192" w:rsidP="00EA53F0">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ARIB</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ARIB</w:t>
      </w:r>
      <w:proofErr w:type="spellEnd"/>
      <w:r w:rsidRPr="00EE2CFF">
        <w:rPr>
          <w:rFonts w:eastAsia="Yu Mincho"/>
          <w:color w:val="000000"/>
          <w:sz w:val="18"/>
          <w:szCs w:val="18"/>
          <w:lang w:val="ru-RU" w:eastAsia="en-GB"/>
        </w:rPr>
        <w:t xml:space="preserve"> </w:t>
      </w:r>
      <w:r w:rsidRPr="00300930">
        <w:rPr>
          <w:rFonts w:eastAsia="Yu Mincho"/>
          <w:color w:val="000000"/>
          <w:sz w:val="18"/>
          <w:szCs w:val="18"/>
          <w:lang w:val="en-GB" w:eastAsia="en-GB"/>
        </w:rPr>
        <w:t>STD</w:t>
      </w:r>
      <w:r w:rsidRPr="00EE2CFF">
        <w:rPr>
          <w:rFonts w:eastAsia="Yu Mincho"/>
          <w:color w:val="000000"/>
          <w:sz w:val="18"/>
          <w:szCs w:val="18"/>
          <w:lang w:val="ru-RU" w:eastAsia="en-GB"/>
        </w:rPr>
        <w:t>-</w:t>
      </w:r>
      <w:r w:rsidRPr="00300930">
        <w:rPr>
          <w:rFonts w:eastAsia="Yu Mincho"/>
          <w:color w:val="000000"/>
          <w:sz w:val="18"/>
          <w:szCs w:val="18"/>
          <w:lang w:val="en-GB" w:eastAsia="en-GB"/>
        </w:rPr>
        <w:t>T</w:t>
      </w:r>
      <w:r w:rsidRPr="00EE2CFF">
        <w:rPr>
          <w:rFonts w:eastAsia="Yu Mincho"/>
          <w:color w:val="000000"/>
          <w:sz w:val="18"/>
          <w:szCs w:val="18"/>
          <w:lang w:val="ru-RU" w:eastAsia="en-GB"/>
        </w:rPr>
        <w:t>120-36.213</w:t>
      </w:r>
      <w:r w:rsidRPr="00EE2CFF">
        <w:rPr>
          <w:rFonts w:ascii="Arial" w:eastAsia="Yu Mincho" w:hAnsi="Arial" w:cs="Arial"/>
          <w:szCs w:val="24"/>
          <w:lang w:val="ru-RU" w:eastAsia="en-GB"/>
        </w:rPr>
        <w:tab/>
      </w:r>
      <w:r w:rsidRPr="00EE2CFF">
        <w:rPr>
          <w:rFonts w:eastAsia="Yu Mincho"/>
          <w:color w:val="000000"/>
          <w:sz w:val="18"/>
          <w:szCs w:val="18"/>
          <w:lang w:val="ru-RU" w:eastAsia="en-GB"/>
        </w:rPr>
        <w:t>15.10.0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28.09.2020</w:t>
      </w:r>
      <w:r w:rsidRPr="00EE2CFF">
        <w:rPr>
          <w:rFonts w:ascii="Arial" w:eastAsia="Yu Mincho" w:hAnsi="Arial" w:cs="Arial"/>
          <w:szCs w:val="24"/>
          <w:lang w:val="ru-RU" w:eastAsia="en-GB"/>
        </w:rPr>
        <w:tab/>
      </w:r>
      <w:hyperlink r:id="rId83"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arib</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jp</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english</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html</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overview</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doc</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120_</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23_</w:t>
        </w:r>
        <w:r w:rsidRPr="00300930">
          <w:rPr>
            <w:rFonts w:eastAsia="Yu Mincho"/>
            <w:color w:val="0563C1"/>
            <w:sz w:val="18"/>
            <w:szCs w:val="18"/>
            <w:u w:val="single"/>
            <w:lang w:val="en-GB" w:eastAsia="en-GB"/>
          </w:rPr>
          <w:t>v</w:t>
        </w:r>
        <w:r w:rsidRPr="00EE2CFF">
          <w:rPr>
            <w:rFonts w:eastAsia="Yu Mincho"/>
            <w:color w:val="0563C1"/>
            <w:sz w:val="18"/>
            <w:szCs w:val="18"/>
            <w:u w:val="single"/>
            <w:lang w:val="ru-RU" w:eastAsia="en-GB"/>
          </w:rPr>
          <w:t>2_00/2_</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120/</w:t>
        </w:r>
        <w:r w:rsidRPr="00300930">
          <w:rPr>
            <w:rFonts w:eastAsia="Yu Mincho"/>
            <w:color w:val="0563C1"/>
            <w:sz w:val="18"/>
            <w:szCs w:val="18"/>
            <w:u w:val="single"/>
            <w:lang w:val="en-GB" w:eastAsia="en-GB"/>
          </w:rPr>
          <w:t>ARIB</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STD</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120/</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15/36/</w:t>
        </w:r>
        <w:r w:rsidRPr="00300930">
          <w:rPr>
            <w:rFonts w:eastAsia="Yu Mincho"/>
            <w:color w:val="0563C1"/>
            <w:sz w:val="18"/>
            <w:szCs w:val="18"/>
            <w:u w:val="single"/>
            <w:lang w:val="en-GB" w:eastAsia="en-GB"/>
          </w:rPr>
          <w:t>A</w:t>
        </w:r>
        <w:r w:rsidRPr="00EE2CFF">
          <w:rPr>
            <w:rFonts w:eastAsia="Yu Mincho"/>
            <w:color w:val="0563C1"/>
            <w:sz w:val="18"/>
            <w:szCs w:val="18"/>
            <w:u w:val="single"/>
            <w:lang w:val="ru-RU" w:eastAsia="en-GB"/>
          </w:rPr>
          <w:t>36213-</w:t>
        </w:r>
        <w:r w:rsidRPr="00300930">
          <w:rPr>
            <w:rFonts w:eastAsia="Yu Mincho"/>
            <w:color w:val="0563C1"/>
            <w:sz w:val="18"/>
            <w:szCs w:val="18"/>
            <w:u w:val="single"/>
            <w:lang w:val="en-GB" w:eastAsia="en-GB"/>
          </w:rPr>
          <w:t>fa</w:t>
        </w:r>
        <w:r w:rsidRPr="00EE2CFF">
          <w:rPr>
            <w:rFonts w:eastAsia="Yu Mincho"/>
            <w:color w:val="0563C1"/>
            <w:sz w:val="18"/>
            <w:szCs w:val="18"/>
            <w:u w:val="single"/>
            <w:lang w:val="ru-RU" w:eastAsia="en-GB"/>
          </w:rPr>
          <w:t>0.</w:t>
        </w:r>
        <w:r w:rsidRPr="00300930">
          <w:rPr>
            <w:rFonts w:eastAsia="Yu Mincho"/>
            <w:color w:val="0563C1"/>
            <w:sz w:val="18"/>
            <w:szCs w:val="18"/>
            <w:u w:val="single"/>
            <w:lang w:val="en-GB" w:eastAsia="en-GB"/>
          </w:rPr>
          <w:t>pdf</w:t>
        </w:r>
      </w:hyperlink>
    </w:p>
    <w:p w14:paraId="73791F22" w14:textId="62BE226C" w:rsidR="00CB7192" w:rsidRPr="00EE2CFF" w:rsidRDefault="00CB7192" w:rsidP="00EA53F0">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300930">
        <w:rPr>
          <w:rFonts w:eastAsia="Yu Mincho"/>
          <w:color w:val="000000"/>
          <w:sz w:val="18"/>
          <w:szCs w:val="18"/>
          <w:lang w:val="en-GB" w:eastAsia="en-GB"/>
        </w:rPr>
        <w:t>GPP</w:t>
      </w:r>
      <w:r w:rsidRPr="00EE2CFF">
        <w:rPr>
          <w:rFonts w:eastAsia="Yu Mincho"/>
          <w:color w:val="000000"/>
          <w:sz w:val="18"/>
          <w:szCs w:val="18"/>
          <w:lang w:val="ru-RU" w:eastAsia="en-GB"/>
        </w:rPr>
        <w:t>.36.213</w:t>
      </w:r>
      <w:r w:rsidRPr="00300930">
        <w:rPr>
          <w:rFonts w:eastAsia="Yu Mincho"/>
          <w:color w:val="000000"/>
          <w:sz w:val="18"/>
          <w:szCs w:val="18"/>
          <w:lang w:val="en-GB" w:eastAsia="en-GB"/>
        </w:rPr>
        <w:t>V</w:t>
      </w:r>
      <w:r w:rsidRPr="00EE2CFF">
        <w:rPr>
          <w:rFonts w:eastAsia="Yu Mincho"/>
          <w:color w:val="000000"/>
          <w:sz w:val="18"/>
          <w:szCs w:val="18"/>
          <w:lang w:val="ru-RU" w:eastAsia="en-GB"/>
        </w:rPr>
        <w:t>15100</w:t>
      </w:r>
      <w:r w:rsidRPr="00EE2CFF">
        <w:rPr>
          <w:rFonts w:ascii="Arial" w:eastAsia="Yu Mincho" w:hAnsi="Arial" w:cs="Arial"/>
          <w:szCs w:val="24"/>
          <w:lang w:val="ru-RU" w:eastAsia="en-GB"/>
        </w:rPr>
        <w:tab/>
      </w:r>
      <w:r w:rsidRPr="00EE2CFF">
        <w:rPr>
          <w:rFonts w:eastAsia="Yu Mincho"/>
          <w:color w:val="000000"/>
          <w:sz w:val="18"/>
          <w:szCs w:val="18"/>
          <w:lang w:val="ru-RU" w:eastAsia="en-GB"/>
        </w:rPr>
        <w:t>15.10.0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84"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300930">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hyperlink>
    </w:p>
    <w:p w14:paraId="08AC5E68" w14:textId="09AD920F" w:rsidR="00CB7192" w:rsidRPr="00EE2CFF" w:rsidRDefault="00CB7192" w:rsidP="00EA53F0">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CCSA</w:t>
      </w:r>
      <w:proofErr w:type="spellEnd"/>
      <w:r w:rsidRPr="00EE2CFF">
        <w:rPr>
          <w:rFonts w:eastAsia="Yu Mincho"/>
          <w:color w:val="000000"/>
          <w:sz w:val="18"/>
          <w:szCs w:val="18"/>
          <w:lang w:val="ru-RU" w:eastAsia="en-GB"/>
        </w:rPr>
        <w:t>.36.213</w:t>
      </w:r>
      <w:r w:rsidRPr="00300930">
        <w:rPr>
          <w:rFonts w:eastAsia="Yu Mincho"/>
          <w:color w:val="000000"/>
          <w:sz w:val="18"/>
          <w:szCs w:val="18"/>
          <w:lang w:val="en-GB" w:eastAsia="en-GB"/>
        </w:rPr>
        <w:t>V</w:t>
      </w:r>
      <w:r w:rsidRPr="00EE2CFF">
        <w:rPr>
          <w:rFonts w:eastAsia="Yu Mincho"/>
          <w:color w:val="000000"/>
          <w:sz w:val="18"/>
          <w:szCs w:val="18"/>
          <w:lang w:val="ru-RU" w:eastAsia="en-GB"/>
        </w:rPr>
        <w:t>15100</w:t>
      </w:r>
      <w:r w:rsidRPr="00EE2CFF">
        <w:rPr>
          <w:rFonts w:ascii="Arial" w:eastAsia="Yu Mincho" w:hAnsi="Arial" w:cs="Arial"/>
          <w:szCs w:val="24"/>
          <w:lang w:val="ru-RU" w:eastAsia="en-GB"/>
        </w:rPr>
        <w:tab/>
      </w:r>
      <w:r w:rsidRPr="00EE2CFF">
        <w:rPr>
          <w:rFonts w:eastAsia="Yu Mincho"/>
          <w:color w:val="000000"/>
          <w:sz w:val="18"/>
          <w:szCs w:val="18"/>
          <w:lang w:val="ru-RU" w:eastAsia="en-GB"/>
        </w:rPr>
        <w:t>15.10.0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14.07.2020</w:t>
      </w:r>
      <w:r w:rsidRPr="00EE2CFF">
        <w:rPr>
          <w:rFonts w:ascii="Arial" w:eastAsia="Yu Mincho" w:hAnsi="Arial" w:cs="Arial"/>
          <w:szCs w:val="24"/>
          <w:lang w:val="ru-RU" w:eastAsia="en-GB"/>
        </w:rPr>
        <w:tab/>
      </w:r>
      <w:hyperlink r:id="rId85"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300930">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300930">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r w:rsidRPr="00300930">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%2036.213%20</w:t>
        </w:r>
        <w:r w:rsidRPr="00300930">
          <w:rPr>
            <w:rFonts w:eastAsia="Yu Mincho"/>
            <w:color w:val="0563C1"/>
            <w:sz w:val="18"/>
            <w:szCs w:val="18"/>
            <w:u w:val="single"/>
            <w:lang w:val="en-GB" w:eastAsia="en-GB"/>
          </w:rPr>
          <w:t>V</w:t>
        </w:r>
        <w:r w:rsidRPr="00EE2CFF">
          <w:rPr>
            <w:rFonts w:eastAsia="Yu Mincho"/>
            <w:color w:val="0563C1"/>
            <w:sz w:val="18"/>
            <w:szCs w:val="18"/>
            <w:u w:val="single"/>
            <w:lang w:val="ru-RU" w:eastAsia="en-GB"/>
          </w:rPr>
          <w:t>15.10.0.</w:t>
        </w:r>
        <w:r w:rsidRPr="00300930">
          <w:rPr>
            <w:rFonts w:eastAsia="Yu Mincho"/>
            <w:color w:val="0563C1"/>
            <w:sz w:val="18"/>
            <w:szCs w:val="18"/>
            <w:u w:val="single"/>
            <w:lang w:val="en-GB" w:eastAsia="en-GB"/>
          </w:rPr>
          <w:t>zip</w:t>
        </w:r>
      </w:hyperlink>
    </w:p>
    <w:p w14:paraId="57AE636B" w14:textId="542B9B4D" w:rsidR="00CB7192" w:rsidRPr="00645ACA" w:rsidRDefault="00CB7192" w:rsidP="00EA53F0">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136 213</w:t>
      </w:r>
      <w:r>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24.09.2020</w:t>
      </w:r>
      <w:r w:rsidRPr="00645ACA">
        <w:rPr>
          <w:rFonts w:ascii="Arial" w:eastAsia="Yu Mincho" w:hAnsi="Arial" w:cs="Arial"/>
          <w:szCs w:val="24"/>
          <w:lang w:val="fr-CH" w:eastAsia="en-GB"/>
        </w:rPr>
        <w:tab/>
      </w:r>
      <w:hyperlink r:id="rId86" w:history="1">
        <w:r w:rsidRPr="00645ACA">
          <w:rPr>
            <w:rFonts w:eastAsia="Yu Mincho"/>
            <w:color w:val="0563C1"/>
            <w:sz w:val="18"/>
            <w:szCs w:val="18"/>
            <w:u w:val="single"/>
            <w:lang w:val="fr-CH" w:eastAsia="en-GB"/>
          </w:rPr>
          <w:t>http://www.etsi.org/deliver/etsi_ts/136200_136299/136213/15.10.00_60/ts_136213v151000p.pdf</w:t>
        </w:r>
      </w:hyperlink>
    </w:p>
    <w:p w14:paraId="5828DD15" w14:textId="01F1FE5F" w:rsidR="00CB7192" w:rsidRPr="00645ACA" w:rsidRDefault="00CB7192" w:rsidP="00EA53F0">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36.213-15.10.0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87" w:history="1">
        <w:r w:rsidRPr="00645ACA">
          <w:rPr>
            <w:rFonts w:eastAsia="Yu Mincho"/>
            <w:color w:val="0563C1"/>
            <w:sz w:val="18"/>
            <w:szCs w:val="18"/>
            <w:u w:val="single"/>
            <w:lang w:val="fr-CH" w:eastAsia="en-GB"/>
          </w:rPr>
          <w:t>https://members.tsdsi.in/index.php/s/w4YN2dzoRGQ5Pfp</w:t>
        </w:r>
      </w:hyperlink>
    </w:p>
    <w:p w14:paraId="32B646F8" w14:textId="253B39BE" w:rsidR="00CB7192" w:rsidRPr="00645ACA" w:rsidRDefault="00CB7192" w:rsidP="00EA53F0">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TTAT.3G-36.213V15.10.0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88" w:history="1">
        <w:r w:rsidRPr="00645ACA">
          <w:rPr>
            <w:rFonts w:eastAsia="Yu Mincho"/>
            <w:color w:val="0563C1"/>
            <w:sz w:val="18"/>
            <w:szCs w:val="18"/>
            <w:u w:val="single"/>
            <w:lang w:val="fr-CH" w:eastAsia="en-GB"/>
          </w:rPr>
          <w:t>http://www.tta.or.kr/data/ttasDown.jsp?where=14688&amp;pk_num=TTAT.3G-36.213V15.10.0</w:t>
        </w:r>
      </w:hyperlink>
    </w:p>
    <w:p w14:paraId="15CD77DB" w14:textId="478953DC" w:rsidR="00CB7192" w:rsidRPr="00EE2CFF" w:rsidRDefault="00CB7192" w:rsidP="00CB7192">
      <w:pPr>
        <w:widowControl w:val="0"/>
        <w:tabs>
          <w:tab w:val="left" w:pos="90"/>
        </w:tabs>
        <w:overflowPunct/>
        <w:spacing w:before="0"/>
        <w:textAlignment w:val="auto"/>
        <w:rPr>
          <w:rFonts w:eastAsia="Yu Mincho"/>
          <w:b/>
          <w:bCs/>
          <w:color w:val="000000"/>
          <w:sz w:val="23"/>
          <w:szCs w:val="23"/>
          <w:lang w:val="fr-CH" w:eastAsia="en-GB"/>
        </w:rPr>
      </w:pPr>
      <w:proofErr w:type="spellStart"/>
      <w:r>
        <w:rPr>
          <w:rFonts w:eastAsia="Yu Mincho"/>
          <w:b/>
          <w:bCs/>
          <w:color w:val="000000"/>
          <w:sz w:val="18"/>
          <w:szCs w:val="18"/>
          <w:lang w:val="en-GB" w:eastAsia="en-GB"/>
        </w:rPr>
        <w:t>Версия</w:t>
      </w:r>
      <w:proofErr w:type="spellEnd"/>
      <w:r w:rsidRPr="00EE2CFF">
        <w:rPr>
          <w:rFonts w:eastAsia="Yu Mincho"/>
          <w:b/>
          <w:bCs/>
          <w:color w:val="000000"/>
          <w:sz w:val="18"/>
          <w:szCs w:val="18"/>
          <w:lang w:val="fr-CH" w:eastAsia="en-GB"/>
        </w:rPr>
        <w:t xml:space="preserve"> 16</w:t>
      </w:r>
    </w:p>
    <w:p w14:paraId="067BC548" w14:textId="127C4E4D" w:rsidR="00CB7192" w:rsidRPr="00EE2CFF" w:rsidRDefault="00CB7192" w:rsidP="00EA53F0">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ARIB</w:t>
      </w:r>
      <w:r w:rsidRPr="00EE2CFF">
        <w:rPr>
          <w:rFonts w:ascii="Arial" w:eastAsia="Yu Mincho" w:hAnsi="Arial" w:cs="Arial"/>
          <w:szCs w:val="24"/>
          <w:lang w:val="fr-CH" w:eastAsia="en-GB"/>
        </w:rPr>
        <w:tab/>
      </w:r>
      <w:proofErr w:type="spellStart"/>
      <w:r w:rsidRPr="00EE2CFF">
        <w:rPr>
          <w:rFonts w:eastAsia="Yu Mincho"/>
          <w:color w:val="000000"/>
          <w:sz w:val="18"/>
          <w:szCs w:val="18"/>
          <w:lang w:val="fr-CH" w:eastAsia="en-GB"/>
        </w:rPr>
        <w:t>ARIB</w:t>
      </w:r>
      <w:proofErr w:type="spellEnd"/>
      <w:r w:rsidRPr="00EE2CFF">
        <w:rPr>
          <w:rFonts w:eastAsia="Yu Mincho"/>
          <w:color w:val="000000"/>
          <w:sz w:val="18"/>
          <w:szCs w:val="18"/>
          <w:lang w:val="fr-CH" w:eastAsia="en-GB"/>
        </w:rPr>
        <w:t xml:space="preserve"> STD-T120-36.213</w:t>
      </w:r>
      <w:r w:rsidRPr="00EE2CFF">
        <w:rPr>
          <w:rFonts w:ascii="Arial" w:eastAsia="Yu Mincho" w:hAnsi="Arial" w:cs="Arial"/>
          <w:szCs w:val="24"/>
          <w:lang w:val="fr-CH" w:eastAsia="en-GB"/>
        </w:rPr>
        <w:tab/>
      </w:r>
      <w:r w:rsidRPr="00EE2CFF">
        <w:rPr>
          <w:rFonts w:eastAsia="Yu Mincho"/>
          <w:color w:val="000000"/>
          <w:sz w:val="18"/>
          <w:szCs w:val="18"/>
          <w:lang w:val="fr-CH" w:eastAsia="en-GB"/>
        </w:rPr>
        <w:t>16.2.0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28.09.2020</w:t>
      </w:r>
      <w:r w:rsidRPr="00EE2CFF">
        <w:rPr>
          <w:rFonts w:ascii="Arial" w:eastAsia="Yu Mincho" w:hAnsi="Arial" w:cs="Arial"/>
          <w:szCs w:val="24"/>
          <w:lang w:val="fr-CH" w:eastAsia="en-GB"/>
        </w:rPr>
        <w:tab/>
      </w:r>
      <w:hyperlink r:id="rId89" w:history="1">
        <w:r w:rsidRPr="00EE2CFF">
          <w:rPr>
            <w:rFonts w:eastAsia="Yu Mincho"/>
            <w:color w:val="0563C1"/>
            <w:sz w:val="18"/>
            <w:szCs w:val="18"/>
            <w:u w:val="single"/>
            <w:lang w:val="fr-CH" w:eastAsia="en-GB"/>
          </w:rPr>
          <w:t>http://www.arib.or.jp/english/html/overview/doc/T120_T23_v2_00/2_T120/ARIB-STD-T120/Rel16/36/A36213-g20.pdf</w:t>
        </w:r>
      </w:hyperlink>
    </w:p>
    <w:p w14:paraId="554C21E3" w14:textId="0AD28A4B" w:rsidR="00CB7192" w:rsidRPr="00EE2CFF" w:rsidRDefault="00CB7192" w:rsidP="00EA53F0">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lastRenderedPageBreak/>
        <w:t>ATIS</w:t>
      </w:r>
      <w:r w:rsidRPr="00EE2CFF">
        <w:rPr>
          <w:rFonts w:ascii="Arial" w:eastAsia="Yu Mincho" w:hAnsi="Arial" w:cs="Arial"/>
          <w:szCs w:val="24"/>
          <w:lang w:val="fr-CH" w:eastAsia="en-GB"/>
        </w:rPr>
        <w:tab/>
      </w:r>
      <w:r w:rsidRPr="00EE2CFF">
        <w:rPr>
          <w:rFonts w:eastAsia="Yu Mincho"/>
          <w:color w:val="000000"/>
          <w:sz w:val="18"/>
          <w:szCs w:val="18"/>
          <w:lang w:val="fr-CH" w:eastAsia="en-GB"/>
        </w:rPr>
        <w:t>ATIS.3GPP.36.213V1620</w:t>
      </w:r>
      <w:r w:rsidRPr="00EE2CFF">
        <w:rPr>
          <w:rFonts w:ascii="Arial" w:eastAsia="Yu Mincho" w:hAnsi="Arial" w:cs="Arial"/>
          <w:szCs w:val="24"/>
          <w:lang w:val="fr-CH" w:eastAsia="en-GB"/>
        </w:rPr>
        <w:tab/>
      </w:r>
      <w:r w:rsidRPr="00EE2CFF">
        <w:rPr>
          <w:rFonts w:eastAsia="Yu Mincho"/>
          <w:color w:val="000000"/>
          <w:sz w:val="18"/>
          <w:szCs w:val="18"/>
          <w:lang w:val="fr-CH" w:eastAsia="en-GB"/>
        </w:rPr>
        <w:t>16.2.0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08.09.2020</w:t>
      </w:r>
      <w:r w:rsidRPr="00EE2CFF">
        <w:rPr>
          <w:rFonts w:ascii="Arial" w:eastAsia="Yu Mincho" w:hAnsi="Arial" w:cs="Arial"/>
          <w:szCs w:val="24"/>
          <w:lang w:val="fr-CH" w:eastAsia="en-GB"/>
        </w:rPr>
        <w:tab/>
      </w:r>
      <w:hyperlink r:id="rId90" w:history="1">
        <w:r w:rsidRPr="00EE2CFF">
          <w:rPr>
            <w:rFonts w:eastAsia="Yu Mincho"/>
            <w:color w:val="0563C1"/>
            <w:sz w:val="18"/>
            <w:szCs w:val="18"/>
            <w:u w:val="single"/>
            <w:lang w:val="fr-CH" w:eastAsia="en-GB"/>
          </w:rPr>
          <w:t>http://www.atis.org/3gpp-documents/Rel16</w:t>
        </w:r>
      </w:hyperlink>
    </w:p>
    <w:p w14:paraId="64BCED49" w14:textId="657D16F2" w:rsidR="00CB7192" w:rsidRPr="00EE2CFF" w:rsidRDefault="00CB7192" w:rsidP="000E5253">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CCSA</w:t>
      </w:r>
      <w:r w:rsidRPr="00EE2CFF">
        <w:rPr>
          <w:rFonts w:ascii="Arial" w:eastAsia="Yu Mincho" w:hAnsi="Arial" w:cs="Arial"/>
          <w:szCs w:val="24"/>
          <w:lang w:val="fr-CH" w:eastAsia="en-GB"/>
        </w:rPr>
        <w:tab/>
      </w:r>
      <w:r w:rsidRPr="00EE2CFF">
        <w:rPr>
          <w:rFonts w:eastAsia="Yu Mincho"/>
          <w:color w:val="000000"/>
          <w:sz w:val="18"/>
          <w:szCs w:val="18"/>
          <w:lang w:val="fr-CH" w:eastAsia="en-GB"/>
        </w:rPr>
        <w:t>CCSA.36.213V1620</w:t>
      </w:r>
      <w:r w:rsidRPr="00EE2CFF">
        <w:rPr>
          <w:rFonts w:ascii="Arial" w:eastAsia="Yu Mincho" w:hAnsi="Arial" w:cs="Arial"/>
          <w:szCs w:val="24"/>
          <w:lang w:val="fr-CH" w:eastAsia="en-GB"/>
        </w:rPr>
        <w:tab/>
      </w:r>
      <w:r w:rsidRPr="00EE2CFF">
        <w:rPr>
          <w:rFonts w:eastAsia="Yu Mincho"/>
          <w:color w:val="000000"/>
          <w:sz w:val="18"/>
          <w:szCs w:val="18"/>
          <w:lang w:val="fr-CH" w:eastAsia="en-GB"/>
        </w:rPr>
        <w:t>16.2.0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14.07.2020</w:t>
      </w:r>
      <w:r w:rsidRPr="00EE2CFF">
        <w:rPr>
          <w:rFonts w:ascii="Arial" w:eastAsia="Yu Mincho" w:hAnsi="Arial" w:cs="Arial"/>
          <w:szCs w:val="24"/>
          <w:lang w:val="fr-CH" w:eastAsia="en-GB"/>
        </w:rPr>
        <w:tab/>
      </w:r>
      <w:hyperlink r:id="rId91" w:history="1">
        <w:r w:rsidRPr="00EE2CFF">
          <w:rPr>
            <w:rFonts w:eastAsia="Yu Mincho"/>
            <w:color w:val="0563C1"/>
            <w:sz w:val="18"/>
            <w:szCs w:val="18"/>
            <w:u w:val="single"/>
            <w:lang w:val="fr-CH" w:eastAsia="en-GB"/>
          </w:rPr>
          <w:t>http://www.ccsa.org.cn:9001/portalsFile/downloadOldFile?type=17&amp;oldFileUrl=Rel16/TS%2036.213%20V16.2.0.zip</w:t>
        </w:r>
      </w:hyperlink>
    </w:p>
    <w:p w14:paraId="3EE7F1F8" w14:textId="3CD41DF8" w:rsidR="00CB7192" w:rsidRPr="00645ACA" w:rsidRDefault="00CB7192" w:rsidP="000E5253">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136 213</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16.2.0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24.09.2020</w:t>
      </w:r>
      <w:r w:rsidRPr="00645ACA">
        <w:rPr>
          <w:rFonts w:ascii="Arial" w:eastAsia="Yu Mincho" w:hAnsi="Arial" w:cs="Arial"/>
          <w:szCs w:val="24"/>
          <w:lang w:val="fr-CH" w:eastAsia="en-GB"/>
        </w:rPr>
        <w:tab/>
      </w:r>
      <w:hyperlink r:id="rId92" w:history="1">
        <w:r w:rsidRPr="00645ACA">
          <w:rPr>
            <w:rFonts w:eastAsia="Yu Mincho"/>
            <w:color w:val="0563C1"/>
            <w:sz w:val="18"/>
            <w:szCs w:val="18"/>
            <w:u w:val="single"/>
            <w:lang w:val="fr-CH" w:eastAsia="en-GB"/>
          </w:rPr>
          <w:t>http://www.etsi.org/deliver/etsi_ts/136200_136299/136213/16.02.00_60/ts_136213v160200p.pdf</w:t>
        </w:r>
      </w:hyperlink>
    </w:p>
    <w:p w14:paraId="633A98E0" w14:textId="6856F7C5" w:rsidR="00CB7192" w:rsidRPr="00645ACA" w:rsidRDefault="00CB7192" w:rsidP="000E5253">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36.213-16.2.0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93" w:history="1">
        <w:r w:rsidRPr="00645ACA">
          <w:rPr>
            <w:rFonts w:eastAsia="Yu Mincho"/>
            <w:color w:val="0563C1"/>
            <w:sz w:val="18"/>
            <w:szCs w:val="18"/>
            <w:u w:val="single"/>
            <w:lang w:val="fr-CH" w:eastAsia="en-GB"/>
          </w:rPr>
          <w:t>https://members.tsdsi.in/index.php/s/W3BGwDgd3wYCYX5</w:t>
        </w:r>
      </w:hyperlink>
    </w:p>
    <w:p w14:paraId="5A07A4C9" w14:textId="2F8DFED0" w:rsidR="00CB7192" w:rsidRPr="00645ACA" w:rsidRDefault="00CB7192" w:rsidP="000E5253">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TTAT.3G-36.213V16.2.0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94" w:history="1">
        <w:r w:rsidRPr="00645ACA">
          <w:rPr>
            <w:rFonts w:eastAsia="Yu Mincho"/>
            <w:color w:val="0563C1"/>
            <w:sz w:val="18"/>
            <w:szCs w:val="18"/>
            <w:u w:val="single"/>
            <w:lang w:val="fr-CH" w:eastAsia="en-GB"/>
          </w:rPr>
          <w:t>http://www.tta.or.kr/data/ttasDown.jsp?where=14688&amp;pk_num=TTAT.3G-36.213V16.2.0</w:t>
        </w:r>
      </w:hyperlink>
    </w:p>
    <w:p w14:paraId="7249A3EF" w14:textId="77777777" w:rsidR="00CB7192" w:rsidRPr="00566EF9" w:rsidRDefault="00CB7192" w:rsidP="000E5253">
      <w:pPr>
        <w:pStyle w:val="Heading5"/>
        <w:spacing w:line="233" w:lineRule="auto"/>
        <w:rPr>
          <w:lang w:val="ru-RU"/>
        </w:rPr>
      </w:pPr>
      <w:r w:rsidRPr="00566EF9">
        <w:rPr>
          <w:lang w:val="ru-RU"/>
        </w:rPr>
        <w:t>1.2.1.2.5</w:t>
      </w:r>
      <w:r w:rsidRPr="00566EF9">
        <w:rPr>
          <w:lang w:val="ru-RU"/>
        </w:rPr>
        <w:tab/>
      </w:r>
      <w:r w:rsidRPr="00300930">
        <w:rPr>
          <w:lang w:val="en-GB"/>
        </w:rPr>
        <w:t>TS</w:t>
      </w:r>
      <w:r w:rsidRPr="00566EF9">
        <w:rPr>
          <w:lang w:val="ru-RU"/>
        </w:rPr>
        <w:t xml:space="preserve"> 36.214</w:t>
      </w:r>
    </w:p>
    <w:p w14:paraId="765C5E10" w14:textId="77777777" w:rsidR="00EA53F0" w:rsidRPr="000E5253" w:rsidRDefault="00EA53F0" w:rsidP="000E5253">
      <w:pPr>
        <w:pStyle w:val="Headingb"/>
        <w:spacing w:line="233" w:lineRule="auto"/>
        <w:rPr>
          <w:szCs w:val="22"/>
          <w:lang w:val="ru-RU"/>
        </w:rPr>
      </w:pPr>
      <w:r w:rsidRPr="000E5253">
        <w:rPr>
          <w:szCs w:val="22"/>
          <w:lang w:val="ru-RU"/>
        </w:rPr>
        <w:t>Расширенный универсальный наземный радиодоступ (E-UTRA); физический уровень; измерения</w:t>
      </w:r>
    </w:p>
    <w:p w14:paraId="6F6DF814" w14:textId="50918472" w:rsidR="00CB7192" w:rsidRPr="000E5253" w:rsidRDefault="00EA53F0" w:rsidP="000E5253">
      <w:pPr>
        <w:spacing w:line="233" w:lineRule="auto"/>
        <w:rPr>
          <w:szCs w:val="22"/>
          <w:lang w:val="ru-RU"/>
        </w:rPr>
      </w:pPr>
      <w:r w:rsidRPr="000E5253">
        <w:rPr>
          <w:szCs w:val="22"/>
          <w:lang w:val="ru-RU"/>
        </w:rPr>
        <w:t>В этом документе содержатся описание и определение измерений, выполненных на оборудовании пользователя (UE) и в сети для обеспечения работы в холостом режиме и связанном режиме в радиодоступе E-UTRA.</w:t>
      </w:r>
    </w:p>
    <w:p w14:paraId="68D31A17" w14:textId="64BDC5E3" w:rsidR="00CB7192" w:rsidRPr="00EE2CFF" w:rsidRDefault="00EE2CFF" w:rsidP="000E5253">
      <w:pPr>
        <w:pStyle w:val="a"/>
        <w:spacing w:line="233" w:lineRule="auto"/>
        <w:rPr>
          <w:rFonts w:eastAsia="Yu Mincho"/>
          <w:sz w:val="23"/>
          <w:szCs w:val="23"/>
        </w:rPr>
      </w:pPr>
      <w:r w:rsidRPr="00EE2CFF">
        <w:rPr>
          <w:rFonts w:eastAsia="Yu Mincho"/>
        </w:rPr>
        <w:t>ОРС</w:t>
      </w:r>
      <w:r w:rsidRPr="00EE2CFF">
        <w:rPr>
          <w:rFonts w:eastAsia="Yu Mincho"/>
        </w:rPr>
        <w:tab/>
        <w:t>Номер документа</w:t>
      </w:r>
      <w:r w:rsidRPr="00EE2CFF">
        <w:rPr>
          <w:rFonts w:eastAsia="Yu Mincho"/>
        </w:rPr>
        <w:tab/>
        <w:t>Версия</w:t>
      </w:r>
      <w:r w:rsidRPr="00EE2CFF">
        <w:rPr>
          <w:rFonts w:eastAsia="Yu Mincho"/>
        </w:rPr>
        <w:tab/>
        <w:t>Статус</w:t>
      </w:r>
      <w:r w:rsidRPr="00EE2CFF">
        <w:rPr>
          <w:rFonts w:eastAsia="Yu Mincho"/>
        </w:rPr>
        <w:tab/>
        <w:t>Дата издания</w:t>
      </w:r>
      <w:r w:rsidRPr="00EE2CFF">
        <w:rPr>
          <w:rFonts w:eastAsia="Yu Mincho"/>
        </w:rPr>
        <w:tab/>
        <w:t>Местонахождение</w:t>
      </w:r>
    </w:p>
    <w:p w14:paraId="059CC3E5" w14:textId="0992F7C9" w:rsidR="00CB7192" w:rsidRPr="00EE2CFF" w:rsidRDefault="00CB7192" w:rsidP="000E5253">
      <w:pPr>
        <w:widowControl w:val="0"/>
        <w:tabs>
          <w:tab w:val="left" w:pos="90"/>
        </w:tabs>
        <w:overflowPunct/>
        <w:spacing w:before="71" w:line="233" w:lineRule="auto"/>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15</w:t>
      </w:r>
    </w:p>
    <w:p w14:paraId="6A13CC01" w14:textId="2F0B8967" w:rsidR="00CB7192" w:rsidRPr="00EE2CFF" w:rsidRDefault="00CB7192" w:rsidP="000E5253">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line="233" w:lineRule="auto"/>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ARIB</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ARIB</w:t>
      </w:r>
      <w:proofErr w:type="spellEnd"/>
      <w:r w:rsidRPr="00EE2CFF">
        <w:rPr>
          <w:rFonts w:eastAsia="Yu Mincho"/>
          <w:color w:val="000000"/>
          <w:sz w:val="18"/>
          <w:szCs w:val="18"/>
          <w:lang w:val="ru-RU" w:eastAsia="en-GB"/>
        </w:rPr>
        <w:t xml:space="preserve"> </w:t>
      </w:r>
      <w:r w:rsidRPr="00300930">
        <w:rPr>
          <w:rFonts w:eastAsia="Yu Mincho"/>
          <w:color w:val="000000"/>
          <w:sz w:val="18"/>
          <w:szCs w:val="18"/>
          <w:lang w:val="en-GB" w:eastAsia="en-GB"/>
        </w:rPr>
        <w:t>STD</w:t>
      </w:r>
      <w:r w:rsidRPr="00EE2CFF">
        <w:rPr>
          <w:rFonts w:eastAsia="Yu Mincho"/>
          <w:color w:val="000000"/>
          <w:sz w:val="18"/>
          <w:szCs w:val="18"/>
          <w:lang w:val="ru-RU" w:eastAsia="en-GB"/>
        </w:rPr>
        <w:t>-</w:t>
      </w:r>
      <w:r w:rsidRPr="00300930">
        <w:rPr>
          <w:rFonts w:eastAsia="Yu Mincho"/>
          <w:color w:val="000000"/>
          <w:sz w:val="18"/>
          <w:szCs w:val="18"/>
          <w:lang w:val="en-GB" w:eastAsia="en-GB"/>
        </w:rPr>
        <w:t>T</w:t>
      </w:r>
      <w:r w:rsidRPr="00EE2CFF">
        <w:rPr>
          <w:rFonts w:eastAsia="Yu Mincho"/>
          <w:color w:val="000000"/>
          <w:sz w:val="18"/>
          <w:szCs w:val="18"/>
          <w:lang w:val="ru-RU" w:eastAsia="en-GB"/>
        </w:rPr>
        <w:t>120-36.214</w:t>
      </w:r>
      <w:r w:rsidRPr="00EE2CFF">
        <w:rPr>
          <w:rFonts w:ascii="Arial" w:eastAsia="Yu Mincho" w:hAnsi="Arial" w:cs="Arial"/>
          <w:szCs w:val="24"/>
          <w:lang w:val="ru-RU" w:eastAsia="en-GB"/>
        </w:rPr>
        <w:tab/>
      </w:r>
      <w:r w:rsidRPr="00EE2CFF">
        <w:rPr>
          <w:rFonts w:eastAsia="Yu Mincho"/>
          <w:color w:val="000000"/>
          <w:sz w:val="18"/>
          <w:szCs w:val="18"/>
          <w:lang w:val="ru-RU" w:eastAsia="en-GB"/>
        </w:rPr>
        <w:t>15.5.0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28.09.2020</w:t>
      </w:r>
      <w:r w:rsidRPr="00EE2CFF">
        <w:rPr>
          <w:rFonts w:ascii="Arial" w:eastAsia="Yu Mincho" w:hAnsi="Arial" w:cs="Arial"/>
          <w:szCs w:val="24"/>
          <w:lang w:val="ru-RU" w:eastAsia="en-GB"/>
        </w:rPr>
        <w:tab/>
      </w:r>
      <w:hyperlink r:id="rId95"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arib</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jp</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english</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html</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overview</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doc</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120_</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23_</w:t>
        </w:r>
        <w:r w:rsidRPr="00300930">
          <w:rPr>
            <w:rFonts w:eastAsia="Yu Mincho"/>
            <w:color w:val="0563C1"/>
            <w:sz w:val="18"/>
            <w:szCs w:val="18"/>
            <w:u w:val="single"/>
            <w:lang w:val="en-GB" w:eastAsia="en-GB"/>
          </w:rPr>
          <w:t>v</w:t>
        </w:r>
        <w:r w:rsidRPr="00EE2CFF">
          <w:rPr>
            <w:rFonts w:eastAsia="Yu Mincho"/>
            <w:color w:val="0563C1"/>
            <w:sz w:val="18"/>
            <w:szCs w:val="18"/>
            <w:u w:val="single"/>
            <w:lang w:val="ru-RU" w:eastAsia="en-GB"/>
          </w:rPr>
          <w:t>2_00/2_</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120/</w:t>
        </w:r>
        <w:r w:rsidRPr="00300930">
          <w:rPr>
            <w:rFonts w:eastAsia="Yu Mincho"/>
            <w:color w:val="0563C1"/>
            <w:sz w:val="18"/>
            <w:szCs w:val="18"/>
            <w:u w:val="single"/>
            <w:lang w:val="en-GB" w:eastAsia="en-GB"/>
          </w:rPr>
          <w:t>ARIB</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STD</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120/</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15/36/</w:t>
        </w:r>
        <w:r w:rsidRPr="00300930">
          <w:rPr>
            <w:rFonts w:eastAsia="Yu Mincho"/>
            <w:color w:val="0563C1"/>
            <w:sz w:val="18"/>
            <w:szCs w:val="18"/>
            <w:u w:val="single"/>
            <w:lang w:val="en-GB" w:eastAsia="en-GB"/>
          </w:rPr>
          <w:t>A</w:t>
        </w:r>
        <w:r w:rsidRPr="00EE2CFF">
          <w:rPr>
            <w:rFonts w:eastAsia="Yu Mincho"/>
            <w:color w:val="0563C1"/>
            <w:sz w:val="18"/>
            <w:szCs w:val="18"/>
            <w:u w:val="single"/>
            <w:lang w:val="ru-RU" w:eastAsia="en-GB"/>
          </w:rPr>
          <w:t>36214-</w:t>
        </w:r>
        <w:r w:rsidRPr="00300930">
          <w:rPr>
            <w:rFonts w:eastAsia="Yu Mincho"/>
            <w:color w:val="0563C1"/>
            <w:sz w:val="18"/>
            <w:szCs w:val="18"/>
            <w:u w:val="single"/>
            <w:lang w:val="en-GB" w:eastAsia="en-GB"/>
          </w:rPr>
          <w:t>f</w:t>
        </w:r>
        <w:r w:rsidRPr="00EE2CFF">
          <w:rPr>
            <w:rFonts w:eastAsia="Yu Mincho"/>
            <w:color w:val="0563C1"/>
            <w:sz w:val="18"/>
            <w:szCs w:val="18"/>
            <w:u w:val="single"/>
            <w:lang w:val="ru-RU" w:eastAsia="en-GB"/>
          </w:rPr>
          <w:t>50.</w:t>
        </w:r>
        <w:r w:rsidRPr="00300930">
          <w:rPr>
            <w:rFonts w:eastAsia="Yu Mincho"/>
            <w:color w:val="0563C1"/>
            <w:sz w:val="18"/>
            <w:szCs w:val="18"/>
            <w:u w:val="single"/>
            <w:lang w:val="en-GB" w:eastAsia="en-GB"/>
          </w:rPr>
          <w:t>pdf</w:t>
        </w:r>
      </w:hyperlink>
    </w:p>
    <w:p w14:paraId="14863BD3" w14:textId="50D45DC1" w:rsidR="00CB7192" w:rsidRPr="00EE2CFF" w:rsidRDefault="00CB7192" w:rsidP="000E5253">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300930">
        <w:rPr>
          <w:rFonts w:eastAsia="Yu Mincho"/>
          <w:color w:val="000000"/>
          <w:sz w:val="18"/>
          <w:szCs w:val="18"/>
          <w:lang w:val="en-GB" w:eastAsia="en-GB"/>
        </w:rPr>
        <w:t>GPP</w:t>
      </w:r>
      <w:r w:rsidRPr="00EE2CFF">
        <w:rPr>
          <w:rFonts w:eastAsia="Yu Mincho"/>
          <w:color w:val="000000"/>
          <w:sz w:val="18"/>
          <w:szCs w:val="18"/>
          <w:lang w:val="ru-RU" w:eastAsia="en-GB"/>
        </w:rPr>
        <w:t>.36.214</w:t>
      </w:r>
      <w:r w:rsidRPr="00300930">
        <w:rPr>
          <w:rFonts w:eastAsia="Yu Mincho"/>
          <w:color w:val="000000"/>
          <w:sz w:val="18"/>
          <w:szCs w:val="18"/>
          <w:lang w:val="en-GB" w:eastAsia="en-GB"/>
        </w:rPr>
        <w:t>V</w:t>
      </w:r>
      <w:r w:rsidRPr="00EE2CFF">
        <w:rPr>
          <w:rFonts w:eastAsia="Yu Mincho"/>
          <w:color w:val="000000"/>
          <w:sz w:val="18"/>
          <w:szCs w:val="18"/>
          <w:lang w:val="ru-RU" w:eastAsia="en-GB"/>
        </w:rPr>
        <w:t>1550</w:t>
      </w:r>
      <w:r w:rsidRPr="00EE2CFF">
        <w:rPr>
          <w:rFonts w:ascii="Arial" w:eastAsia="Yu Mincho" w:hAnsi="Arial" w:cs="Arial"/>
          <w:szCs w:val="24"/>
          <w:lang w:val="ru-RU" w:eastAsia="en-GB"/>
        </w:rPr>
        <w:tab/>
      </w:r>
      <w:r w:rsidRPr="00EE2CFF">
        <w:rPr>
          <w:rFonts w:eastAsia="Yu Mincho"/>
          <w:color w:val="000000"/>
          <w:sz w:val="18"/>
          <w:szCs w:val="18"/>
          <w:lang w:val="ru-RU" w:eastAsia="en-GB"/>
        </w:rPr>
        <w:t>15.5.0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96"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300930">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hyperlink>
    </w:p>
    <w:p w14:paraId="7CB1D1FC" w14:textId="4F2A3680" w:rsidR="00CB7192" w:rsidRPr="00EE2CFF" w:rsidRDefault="00CB7192" w:rsidP="000E5253">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CCSA</w:t>
      </w:r>
      <w:proofErr w:type="spellEnd"/>
      <w:r w:rsidRPr="00EE2CFF">
        <w:rPr>
          <w:rFonts w:eastAsia="Yu Mincho"/>
          <w:color w:val="000000"/>
          <w:sz w:val="18"/>
          <w:szCs w:val="18"/>
          <w:lang w:val="ru-RU" w:eastAsia="en-GB"/>
        </w:rPr>
        <w:t>.36.214</w:t>
      </w:r>
      <w:r w:rsidRPr="00300930">
        <w:rPr>
          <w:rFonts w:eastAsia="Yu Mincho"/>
          <w:color w:val="000000"/>
          <w:sz w:val="18"/>
          <w:szCs w:val="18"/>
          <w:lang w:val="en-GB" w:eastAsia="en-GB"/>
        </w:rPr>
        <w:t>V</w:t>
      </w:r>
      <w:r w:rsidRPr="00EE2CFF">
        <w:rPr>
          <w:rFonts w:eastAsia="Yu Mincho"/>
          <w:color w:val="000000"/>
          <w:sz w:val="18"/>
          <w:szCs w:val="18"/>
          <w:lang w:val="ru-RU" w:eastAsia="en-GB"/>
        </w:rPr>
        <w:t>1550</w:t>
      </w:r>
      <w:r w:rsidRPr="00EE2CFF">
        <w:rPr>
          <w:rFonts w:ascii="Arial" w:eastAsia="Yu Mincho" w:hAnsi="Arial" w:cs="Arial"/>
          <w:szCs w:val="24"/>
          <w:lang w:val="ru-RU" w:eastAsia="en-GB"/>
        </w:rPr>
        <w:tab/>
      </w:r>
      <w:r w:rsidRPr="00EE2CFF">
        <w:rPr>
          <w:rFonts w:eastAsia="Yu Mincho"/>
          <w:color w:val="000000"/>
          <w:sz w:val="18"/>
          <w:szCs w:val="18"/>
          <w:lang w:val="ru-RU" w:eastAsia="en-GB"/>
        </w:rPr>
        <w:t>15.5.0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06.01.2020</w:t>
      </w:r>
      <w:r w:rsidRPr="00EE2CFF">
        <w:rPr>
          <w:rFonts w:ascii="Arial" w:eastAsia="Yu Mincho" w:hAnsi="Arial" w:cs="Arial"/>
          <w:szCs w:val="24"/>
          <w:lang w:val="ru-RU" w:eastAsia="en-GB"/>
        </w:rPr>
        <w:tab/>
      </w:r>
      <w:hyperlink r:id="rId97"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300930">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300930">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r w:rsidRPr="00300930">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%2036.214%20</w:t>
        </w:r>
        <w:r w:rsidRPr="00300930">
          <w:rPr>
            <w:rFonts w:eastAsia="Yu Mincho"/>
            <w:color w:val="0563C1"/>
            <w:sz w:val="18"/>
            <w:szCs w:val="18"/>
            <w:u w:val="single"/>
            <w:lang w:val="en-GB" w:eastAsia="en-GB"/>
          </w:rPr>
          <w:t>V</w:t>
        </w:r>
        <w:r w:rsidRPr="00EE2CFF">
          <w:rPr>
            <w:rFonts w:eastAsia="Yu Mincho"/>
            <w:color w:val="0563C1"/>
            <w:sz w:val="18"/>
            <w:szCs w:val="18"/>
            <w:u w:val="single"/>
            <w:lang w:val="ru-RU" w:eastAsia="en-GB"/>
          </w:rPr>
          <w:t>15.5.0.</w:t>
        </w:r>
        <w:r w:rsidRPr="00300930">
          <w:rPr>
            <w:rFonts w:eastAsia="Yu Mincho"/>
            <w:color w:val="0563C1"/>
            <w:sz w:val="18"/>
            <w:szCs w:val="18"/>
            <w:u w:val="single"/>
            <w:lang w:val="en-GB" w:eastAsia="en-GB"/>
          </w:rPr>
          <w:t>docx</w:t>
        </w:r>
      </w:hyperlink>
    </w:p>
    <w:p w14:paraId="4CD1A390" w14:textId="55B80934" w:rsidR="00CB7192" w:rsidRPr="008464D9" w:rsidRDefault="00CB7192" w:rsidP="000E5253">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18"/>
          <w:szCs w:val="18"/>
          <w:u w:val="single"/>
          <w:lang w:val="en-GB"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136 214</w:t>
      </w:r>
      <w:r>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15.5.0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17.01.2020</w:t>
      </w:r>
      <w:r w:rsidRPr="00645ACA">
        <w:rPr>
          <w:rFonts w:ascii="Arial" w:eastAsia="Yu Mincho" w:hAnsi="Arial" w:cs="Arial"/>
          <w:szCs w:val="24"/>
          <w:lang w:val="fr-CH" w:eastAsia="en-GB"/>
        </w:rPr>
        <w:tab/>
      </w:r>
      <w:hyperlink r:id="rId98" w:history="1">
        <w:r w:rsidRPr="008464D9">
          <w:rPr>
            <w:rFonts w:eastAsia="Yu Mincho"/>
            <w:color w:val="0563C1"/>
            <w:sz w:val="18"/>
            <w:szCs w:val="18"/>
            <w:u w:val="single"/>
            <w:lang w:val="en-GB"/>
          </w:rPr>
          <w:t>http://www.etsi.org/deliver/etsi_ts/136200_136299/136214/15.05.00_60/ts_136214v150500p.pdf</w:t>
        </w:r>
      </w:hyperlink>
    </w:p>
    <w:p w14:paraId="217C9E43" w14:textId="67242595" w:rsidR="00CB7192" w:rsidRPr="00645ACA" w:rsidRDefault="00CB7192" w:rsidP="000E5253">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36.214-15.5.0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15.5.0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99" w:history="1">
        <w:r w:rsidRPr="00645ACA">
          <w:rPr>
            <w:rFonts w:eastAsia="Yu Mincho"/>
            <w:color w:val="0563C1"/>
            <w:sz w:val="18"/>
            <w:szCs w:val="18"/>
            <w:u w:val="single"/>
            <w:lang w:val="fr-CH" w:eastAsia="en-GB"/>
          </w:rPr>
          <w:t>https://members.tsdsi.in/index.php/s/5paPZBtz47S9qWG</w:t>
        </w:r>
      </w:hyperlink>
    </w:p>
    <w:p w14:paraId="44D026BD" w14:textId="7A55A857" w:rsidR="00CB7192" w:rsidRPr="00645ACA" w:rsidRDefault="00CB7192" w:rsidP="000E5253">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TTAT.3G-36.214V15.5.0</w:t>
      </w:r>
      <w:r w:rsidRPr="00645ACA">
        <w:rPr>
          <w:rFonts w:ascii="Arial" w:eastAsia="Yu Mincho" w:hAnsi="Arial" w:cs="Arial"/>
          <w:szCs w:val="24"/>
          <w:lang w:val="fr-CH" w:eastAsia="en-GB"/>
        </w:rPr>
        <w:tab/>
      </w:r>
      <w:r w:rsidRPr="00645ACA">
        <w:rPr>
          <w:rFonts w:eastAsia="Yu Mincho"/>
          <w:color w:val="000000"/>
          <w:sz w:val="18"/>
          <w:szCs w:val="18"/>
          <w:lang w:val="fr-CH" w:eastAsia="en-GB"/>
        </w:rPr>
        <w:t>15.5.0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00" w:history="1">
        <w:r w:rsidRPr="00645ACA">
          <w:rPr>
            <w:rFonts w:eastAsia="Yu Mincho"/>
            <w:color w:val="0563C1"/>
            <w:sz w:val="18"/>
            <w:szCs w:val="18"/>
            <w:u w:val="single"/>
            <w:lang w:val="fr-CH" w:eastAsia="en-GB"/>
          </w:rPr>
          <w:t>http://www.tta.or.kr/data/ttasDown.jsp?where=14688&amp;pk_num=TTAT.3G-36.214V15.5.0</w:t>
        </w:r>
      </w:hyperlink>
    </w:p>
    <w:p w14:paraId="006AF58F" w14:textId="44E5005F" w:rsidR="00CB7192" w:rsidRPr="00EE2CFF" w:rsidRDefault="00CB7192" w:rsidP="000E5253">
      <w:pPr>
        <w:widowControl w:val="0"/>
        <w:tabs>
          <w:tab w:val="left" w:pos="90"/>
        </w:tabs>
        <w:overflowPunct/>
        <w:spacing w:before="0" w:line="233" w:lineRule="auto"/>
        <w:textAlignment w:val="auto"/>
        <w:rPr>
          <w:rFonts w:eastAsia="Yu Mincho"/>
          <w:b/>
          <w:bCs/>
          <w:color w:val="000000"/>
          <w:sz w:val="23"/>
          <w:szCs w:val="23"/>
          <w:lang w:val="fr-CH" w:eastAsia="en-GB"/>
        </w:rPr>
      </w:pPr>
      <w:proofErr w:type="spellStart"/>
      <w:r>
        <w:rPr>
          <w:rFonts w:eastAsia="Yu Mincho"/>
          <w:b/>
          <w:bCs/>
          <w:color w:val="000000"/>
          <w:sz w:val="18"/>
          <w:szCs w:val="18"/>
          <w:lang w:val="en-GB" w:eastAsia="en-GB"/>
        </w:rPr>
        <w:t>Версия</w:t>
      </w:r>
      <w:proofErr w:type="spellEnd"/>
      <w:r w:rsidRPr="00EE2CFF">
        <w:rPr>
          <w:rFonts w:eastAsia="Yu Mincho"/>
          <w:b/>
          <w:bCs/>
          <w:color w:val="000000"/>
          <w:sz w:val="18"/>
          <w:szCs w:val="18"/>
          <w:lang w:val="fr-CH" w:eastAsia="en-GB"/>
        </w:rPr>
        <w:t xml:space="preserve"> 16</w:t>
      </w:r>
    </w:p>
    <w:p w14:paraId="225B1AB6" w14:textId="74F4F049" w:rsidR="00CB7192" w:rsidRPr="00EE2CFF" w:rsidRDefault="00CB7192" w:rsidP="000E5253">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line="233" w:lineRule="auto"/>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ARIB</w:t>
      </w:r>
      <w:r w:rsidRPr="00EE2CFF">
        <w:rPr>
          <w:rFonts w:ascii="Arial" w:eastAsia="Yu Mincho" w:hAnsi="Arial" w:cs="Arial"/>
          <w:szCs w:val="24"/>
          <w:lang w:val="fr-CH" w:eastAsia="en-GB"/>
        </w:rPr>
        <w:tab/>
      </w:r>
      <w:proofErr w:type="spellStart"/>
      <w:r w:rsidRPr="00EE2CFF">
        <w:rPr>
          <w:rFonts w:eastAsia="Yu Mincho"/>
          <w:color w:val="000000"/>
          <w:sz w:val="18"/>
          <w:szCs w:val="18"/>
          <w:lang w:val="fr-CH" w:eastAsia="en-GB"/>
        </w:rPr>
        <w:t>ARIB</w:t>
      </w:r>
      <w:proofErr w:type="spellEnd"/>
      <w:r w:rsidRPr="00EE2CFF">
        <w:rPr>
          <w:rFonts w:eastAsia="Yu Mincho"/>
          <w:color w:val="000000"/>
          <w:sz w:val="18"/>
          <w:szCs w:val="18"/>
          <w:lang w:val="fr-CH" w:eastAsia="en-GB"/>
        </w:rPr>
        <w:t xml:space="preserve"> STD-T120-36.214</w:t>
      </w:r>
      <w:r w:rsidRPr="00EE2CFF">
        <w:rPr>
          <w:rFonts w:ascii="Arial" w:eastAsia="Yu Mincho" w:hAnsi="Arial" w:cs="Arial"/>
          <w:szCs w:val="24"/>
          <w:lang w:val="fr-CH" w:eastAsia="en-GB"/>
        </w:rPr>
        <w:tab/>
      </w:r>
      <w:r w:rsidRPr="00EE2CFF">
        <w:rPr>
          <w:rFonts w:eastAsia="Yu Mincho"/>
          <w:color w:val="000000"/>
          <w:sz w:val="18"/>
          <w:szCs w:val="18"/>
          <w:lang w:val="fr-CH" w:eastAsia="en-GB"/>
        </w:rPr>
        <w:t>16.1.0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28.09.2020</w:t>
      </w:r>
      <w:r w:rsidRPr="00EE2CFF">
        <w:rPr>
          <w:rFonts w:ascii="Arial" w:eastAsia="Yu Mincho" w:hAnsi="Arial" w:cs="Arial"/>
          <w:szCs w:val="24"/>
          <w:lang w:val="fr-CH" w:eastAsia="en-GB"/>
        </w:rPr>
        <w:tab/>
      </w:r>
      <w:hyperlink r:id="rId101" w:history="1">
        <w:r w:rsidRPr="00EE2CFF">
          <w:rPr>
            <w:rFonts w:eastAsia="Yu Mincho"/>
            <w:color w:val="0563C1"/>
            <w:sz w:val="18"/>
            <w:szCs w:val="18"/>
            <w:u w:val="single"/>
            <w:lang w:val="fr-CH" w:eastAsia="en-GB"/>
          </w:rPr>
          <w:t>http://www.arib.or.jp/english/html/overview/doc/T120_T23_v2_00/2_T120/ARIB-STD-T120/Rel16/36/A36214-g10.pdf</w:t>
        </w:r>
      </w:hyperlink>
    </w:p>
    <w:p w14:paraId="1C1C6E98" w14:textId="39125581" w:rsidR="00CB7192" w:rsidRPr="00EE2CFF" w:rsidRDefault="00CB7192" w:rsidP="000E5253">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ATIS</w:t>
      </w:r>
      <w:r w:rsidRPr="00EE2CFF">
        <w:rPr>
          <w:rFonts w:ascii="Arial" w:eastAsia="Yu Mincho" w:hAnsi="Arial" w:cs="Arial"/>
          <w:szCs w:val="24"/>
          <w:lang w:val="fr-CH" w:eastAsia="en-GB"/>
        </w:rPr>
        <w:tab/>
      </w:r>
      <w:r w:rsidRPr="00EE2CFF">
        <w:rPr>
          <w:rFonts w:eastAsia="Yu Mincho"/>
          <w:color w:val="000000"/>
          <w:sz w:val="18"/>
          <w:szCs w:val="18"/>
          <w:lang w:val="fr-CH" w:eastAsia="en-GB"/>
        </w:rPr>
        <w:t>ATIS.3GPP.36.214V1610</w:t>
      </w:r>
      <w:r w:rsidRPr="00EE2CFF">
        <w:rPr>
          <w:rFonts w:ascii="Arial" w:eastAsia="Yu Mincho" w:hAnsi="Arial" w:cs="Arial"/>
          <w:szCs w:val="24"/>
          <w:lang w:val="fr-CH" w:eastAsia="en-GB"/>
        </w:rPr>
        <w:tab/>
      </w:r>
      <w:r w:rsidRPr="00EE2CFF">
        <w:rPr>
          <w:rFonts w:eastAsia="Yu Mincho"/>
          <w:color w:val="000000"/>
          <w:sz w:val="18"/>
          <w:szCs w:val="18"/>
          <w:lang w:val="fr-CH" w:eastAsia="en-GB"/>
        </w:rPr>
        <w:t>16.1.0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08.09.2020</w:t>
      </w:r>
      <w:r w:rsidRPr="00EE2CFF">
        <w:rPr>
          <w:rFonts w:ascii="Arial" w:eastAsia="Yu Mincho" w:hAnsi="Arial" w:cs="Arial"/>
          <w:szCs w:val="24"/>
          <w:lang w:val="fr-CH" w:eastAsia="en-GB"/>
        </w:rPr>
        <w:tab/>
      </w:r>
      <w:hyperlink r:id="rId102" w:history="1">
        <w:r w:rsidRPr="00EE2CFF">
          <w:rPr>
            <w:rFonts w:eastAsia="Yu Mincho"/>
            <w:color w:val="0563C1"/>
            <w:sz w:val="18"/>
            <w:szCs w:val="18"/>
            <w:u w:val="single"/>
            <w:lang w:val="fr-CH" w:eastAsia="en-GB"/>
          </w:rPr>
          <w:t>http://www.atis.org/3gpp-documents/Rel16</w:t>
        </w:r>
      </w:hyperlink>
    </w:p>
    <w:p w14:paraId="09CB7E39" w14:textId="0022BA72" w:rsidR="00CB7192" w:rsidRPr="00EE2CFF" w:rsidRDefault="00CB7192" w:rsidP="000E5253">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CCSA</w:t>
      </w:r>
      <w:r w:rsidRPr="00EE2CFF">
        <w:rPr>
          <w:rFonts w:ascii="Arial" w:eastAsia="Yu Mincho" w:hAnsi="Arial" w:cs="Arial"/>
          <w:szCs w:val="24"/>
          <w:lang w:val="fr-CH" w:eastAsia="en-GB"/>
        </w:rPr>
        <w:tab/>
      </w:r>
      <w:r w:rsidRPr="00EE2CFF">
        <w:rPr>
          <w:rFonts w:eastAsia="Yu Mincho"/>
          <w:color w:val="000000"/>
          <w:sz w:val="18"/>
          <w:szCs w:val="18"/>
          <w:lang w:val="fr-CH" w:eastAsia="en-GB"/>
        </w:rPr>
        <w:t>CCSA.36.214V1610</w:t>
      </w:r>
      <w:r w:rsidRPr="00EE2CFF">
        <w:rPr>
          <w:rFonts w:ascii="Arial" w:eastAsia="Yu Mincho" w:hAnsi="Arial" w:cs="Arial"/>
          <w:szCs w:val="24"/>
          <w:lang w:val="fr-CH" w:eastAsia="en-GB"/>
        </w:rPr>
        <w:tab/>
      </w:r>
      <w:r w:rsidRPr="00EE2CFF">
        <w:rPr>
          <w:rFonts w:eastAsia="Yu Mincho"/>
          <w:color w:val="000000"/>
          <w:sz w:val="18"/>
          <w:szCs w:val="18"/>
          <w:lang w:val="fr-CH" w:eastAsia="en-GB"/>
        </w:rPr>
        <w:t>16.1.0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14.07.2020</w:t>
      </w:r>
      <w:r w:rsidRPr="00EE2CFF">
        <w:rPr>
          <w:rFonts w:ascii="Arial" w:eastAsia="Yu Mincho" w:hAnsi="Arial" w:cs="Arial"/>
          <w:szCs w:val="24"/>
          <w:lang w:val="fr-CH" w:eastAsia="en-GB"/>
        </w:rPr>
        <w:tab/>
      </w:r>
      <w:hyperlink r:id="rId103" w:history="1">
        <w:r w:rsidRPr="00EE2CFF">
          <w:rPr>
            <w:rFonts w:eastAsia="Yu Mincho"/>
            <w:color w:val="0563C1"/>
            <w:sz w:val="18"/>
            <w:szCs w:val="18"/>
            <w:u w:val="single"/>
            <w:lang w:val="fr-CH" w:eastAsia="en-GB"/>
          </w:rPr>
          <w:t>http://www.ccsa.org.cn:9001/portalsFile/downloadOldFile?type=17&amp;oldFileUrl=Rel16/TS%2036.214%20V16.1.0.docx</w:t>
        </w:r>
      </w:hyperlink>
    </w:p>
    <w:p w14:paraId="5EB606FE" w14:textId="6529EFCB" w:rsidR="00CB7192" w:rsidRPr="00645ACA" w:rsidRDefault="00CB7192" w:rsidP="000E5253">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136 214</w:t>
      </w:r>
      <w:r>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20.07.2020</w:t>
      </w:r>
      <w:r w:rsidRPr="00645ACA">
        <w:rPr>
          <w:rFonts w:ascii="Arial" w:eastAsia="Yu Mincho" w:hAnsi="Arial" w:cs="Arial"/>
          <w:szCs w:val="24"/>
          <w:lang w:val="fr-CH" w:eastAsia="en-GB"/>
        </w:rPr>
        <w:tab/>
      </w:r>
      <w:hyperlink r:id="rId104" w:history="1">
        <w:r w:rsidRPr="00645ACA">
          <w:rPr>
            <w:rFonts w:eastAsia="Yu Mincho"/>
            <w:color w:val="0563C1"/>
            <w:sz w:val="18"/>
            <w:szCs w:val="18"/>
            <w:u w:val="single"/>
            <w:lang w:val="fr-CH" w:eastAsia="en-GB"/>
          </w:rPr>
          <w:t>http://www.etsi.org/deliver/etsi_ts/136200_136299/136214/16.01.00_60/ts_136214v160100p.pdf</w:t>
        </w:r>
      </w:hyperlink>
    </w:p>
    <w:p w14:paraId="08371BE6" w14:textId="1CFCE733" w:rsidR="00CB7192" w:rsidRPr="00645ACA" w:rsidRDefault="00CB7192" w:rsidP="000E5253">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36.214-16.1.0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05" w:history="1">
        <w:r w:rsidRPr="00645ACA">
          <w:rPr>
            <w:rFonts w:eastAsia="Yu Mincho"/>
            <w:color w:val="0563C1"/>
            <w:sz w:val="18"/>
            <w:szCs w:val="18"/>
            <w:u w:val="single"/>
            <w:lang w:val="fr-CH" w:eastAsia="en-GB"/>
          </w:rPr>
          <w:t>https://members.tsdsi.in/index.php/s/grYc7eLTmd4Dy6p</w:t>
        </w:r>
      </w:hyperlink>
    </w:p>
    <w:p w14:paraId="45360BA3" w14:textId="483013F3" w:rsidR="00CB7192" w:rsidRPr="00645ACA" w:rsidRDefault="00CB7192" w:rsidP="000E5253">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TTAT.3G-36.214V16.1.0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06" w:history="1">
        <w:r w:rsidRPr="00645ACA">
          <w:rPr>
            <w:rFonts w:eastAsia="Yu Mincho"/>
            <w:color w:val="0563C1"/>
            <w:sz w:val="18"/>
            <w:szCs w:val="18"/>
            <w:u w:val="single"/>
            <w:lang w:val="fr-CH" w:eastAsia="en-GB"/>
          </w:rPr>
          <w:t>http://www.tta.or.kr/data/ttasDown.jsp?where=14688&amp;pk_num=TTAT.3G-36.214V16.1.0</w:t>
        </w:r>
      </w:hyperlink>
    </w:p>
    <w:p w14:paraId="45695830" w14:textId="77777777" w:rsidR="00CB7192" w:rsidRPr="00566EF9" w:rsidRDefault="00CB7192" w:rsidP="000E5253">
      <w:pPr>
        <w:pStyle w:val="Heading5"/>
        <w:spacing w:line="233" w:lineRule="auto"/>
        <w:rPr>
          <w:lang w:val="ru-RU"/>
        </w:rPr>
      </w:pPr>
      <w:r w:rsidRPr="00566EF9">
        <w:rPr>
          <w:lang w:val="ru-RU"/>
        </w:rPr>
        <w:t>1.2.1.2.6</w:t>
      </w:r>
      <w:r w:rsidRPr="00566EF9">
        <w:rPr>
          <w:lang w:val="ru-RU"/>
        </w:rPr>
        <w:tab/>
      </w:r>
      <w:r w:rsidRPr="00300930">
        <w:rPr>
          <w:lang w:val="en-GB"/>
        </w:rPr>
        <w:t>TS</w:t>
      </w:r>
      <w:r w:rsidRPr="00566EF9">
        <w:rPr>
          <w:lang w:val="ru-RU"/>
        </w:rPr>
        <w:t xml:space="preserve"> 36.216</w:t>
      </w:r>
    </w:p>
    <w:p w14:paraId="6C51DB8C" w14:textId="77777777" w:rsidR="009215B4" w:rsidRPr="000E5253" w:rsidRDefault="009215B4" w:rsidP="000E5253">
      <w:pPr>
        <w:pStyle w:val="Headingb"/>
        <w:spacing w:line="233" w:lineRule="auto"/>
        <w:rPr>
          <w:szCs w:val="22"/>
          <w:lang w:val="ru-RU"/>
        </w:rPr>
      </w:pPr>
      <w:r w:rsidRPr="000E5253">
        <w:rPr>
          <w:szCs w:val="22"/>
          <w:lang w:val="ru-RU"/>
        </w:rPr>
        <w:t>Расширенный универсальный наземный радиодоступ (E-UTRA); физический уровень для ретрансляции сигналов</w:t>
      </w:r>
    </w:p>
    <w:p w14:paraId="5736FD68" w14:textId="1B606905" w:rsidR="00CB7192" w:rsidRPr="000E5253" w:rsidRDefault="009215B4" w:rsidP="000E5253">
      <w:pPr>
        <w:spacing w:line="233" w:lineRule="auto"/>
        <w:rPr>
          <w:szCs w:val="22"/>
          <w:lang w:val="ru-RU"/>
        </w:rPr>
      </w:pPr>
      <w:r w:rsidRPr="000E5253">
        <w:rPr>
          <w:szCs w:val="22"/>
          <w:lang w:val="ru-RU"/>
        </w:rPr>
        <w:t xml:space="preserve">В этом документе описаны характеристики передачи между узлом </w:t>
      </w:r>
      <w:proofErr w:type="spellStart"/>
      <w:r w:rsidRPr="000E5253">
        <w:rPr>
          <w:szCs w:val="22"/>
          <w:lang w:val="ru-RU"/>
        </w:rPr>
        <w:t>eNodeB</w:t>
      </w:r>
      <w:proofErr w:type="spellEnd"/>
      <w:r w:rsidRPr="000E5253">
        <w:rPr>
          <w:szCs w:val="22"/>
          <w:lang w:val="ru-RU"/>
        </w:rPr>
        <w:t xml:space="preserve"> и узлом ретрансляции сигналов.</w:t>
      </w:r>
    </w:p>
    <w:p w14:paraId="73A45B04" w14:textId="23E796EF" w:rsidR="00CB7192" w:rsidRPr="00EE2CFF" w:rsidRDefault="00EE2CFF" w:rsidP="000E5253">
      <w:pPr>
        <w:pStyle w:val="a"/>
        <w:spacing w:line="233" w:lineRule="auto"/>
        <w:rPr>
          <w:rFonts w:eastAsia="Yu Mincho"/>
          <w:sz w:val="23"/>
          <w:szCs w:val="23"/>
        </w:rPr>
      </w:pPr>
      <w:r w:rsidRPr="00EE2CFF">
        <w:rPr>
          <w:rFonts w:eastAsia="Yu Mincho"/>
        </w:rPr>
        <w:t>ОРС</w:t>
      </w:r>
      <w:r w:rsidRPr="00EE2CFF">
        <w:rPr>
          <w:rFonts w:eastAsia="Yu Mincho"/>
        </w:rPr>
        <w:tab/>
        <w:t>Номер документа</w:t>
      </w:r>
      <w:r w:rsidRPr="00EE2CFF">
        <w:rPr>
          <w:rFonts w:eastAsia="Yu Mincho"/>
        </w:rPr>
        <w:tab/>
        <w:t>Версия</w:t>
      </w:r>
      <w:r w:rsidRPr="00EE2CFF">
        <w:rPr>
          <w:rFonts w:eastAsia="Yu Mincho"/>
        </w:rPr>
        <w:tab/>
        <w:t>Статус</w:t>
      </w:r>
      <w:r w:rsidRPr="00EE2CFF">
        <w:rPr>
          <w:rFonts w:eastAsia="Yu Mincho"/>
        </w:rPr>
        <w:tab/>
        <w:t>Дата издания</w:t>
      </w:r>
      <w:r w:rsidRPr="00EE2CFF">
        <w:rPr>
          <w:rFonts w:eastAsia="Yu Mincho"/>
        </w:rPr>
        <w:tab/>
        <w:t>Местонахождение</w:t>
      </w:r>
    </w:p>
    <w:p w14:paraId="0344994D" w14:textId="22095947" w:rsidR="00CB7192" w:rsidRPr="00EE2CFF" w:rsidRDefault="00CB7192" w:rsidP="000E5253">
      <w:pPr>
        <w:widowControl w:val="0"/>
        <w:tabs>
          <w:tab w:val="left" w:pos="90"/>
        </w:tabs>
        <w:overflowPunct/>
        <w:spacing w:before="71" w:line="233" w:lineRule="auto"/>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15</w:t>
      </w:r>
    </w:p>
    <w:p w14:paraId="79B9C15D" w14:textId="253C6AEB" w:rsidR="00CB7192" w:rsidRPr="00EE2CFF" w:rsidRDefault="00CB7192" w:rsidP="000E5253">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line="233" w:lineRule="auto"/>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ARIB</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ARIB</w:t>
      </w:r>
      <w:proofErr w:type="spellEnd"/>
      <w:r w:rsidRPr="00EE2CFF">
        <w:rPr>
          <w:rFonts w:eastAsia="Yu Mincho"/>
          <w:color w:val="000000"/>
          <w:sz w:val="18"/>
          <w:szCs w:val="18"/>
          <w:lang w:val="ru-RU" w:eastAsia="en-GB"/>
        </w:rPr>
        <w:t xml:space="preserve"> </w:t>
      </w:r>
      <w:r w:rsidRPr="00300930">
        <w:rPr>
          <w:rFonts w:eastAsia="Yu Mincho"/>
          <w:color w:val="000000"/>
          <w:sz w:val="18"/>
          <w:szCs w:val="18"/>
          <w:lang w:val="en-GB" w:eastAsia="en-GB"/>
        </w:rPr>
        <w:t>STD</w:t>
      </w:r>
      <w:r w:rsidRPr="00EE2CFF">
        <w:rPr>
          <w:rFonts w:eastAsia="Yu Mincho"/>
          <w:color w:val="000000"/>
          <w:sz w:val="18"/>
          <w:szCs w:val="18"/>
          <w:lang w:val="ru-RU" w:eastAsia="en-GB"/>
        </w:rPr>
        <w:t>-</w:t>
      </w:r>
      <w:r w:rsidRPr="00300930">
        <w:rPr>
          <w:rFonts w:eastAsia="Yu Mincho"/>
          <w:color w:val="000000"/>
          <w:sz w:val="18"/>
          <w:szCs w:val="18"/>
          <w:lang w:val="en-GB" w:eastAsia="en-GB"/>
        </w:rPr>
        <w:t>T</w:t>
      </w:r>
      <w:r w:rsidRPr="00EE2CFF">
        <w:rPr>
          <w:rFonts w:eastAsia="Yu Mincho"/>
          <w:color w:val="000000"/>
          <w:sz w:val="18"/>
          <w:szCs w:val="18"/>
          <w:lang w:val="ru-RU" w:eastAsia="en-GB"/>
        </w:rPr>
        <w:t>120-36.216</w:t>
      </w:r>
      <w:r w:rsidRPr="00EE2CFF">
        <w:rPr>
          <w:rFonts w:ascii="Arial" w:eastAsia="Yu Mincho" w:hAnsi="Arial" w:cs="Arial"/>
          <w:szCs w:val="24"/>
          <w:lang w:val="ru-RU" w:eastAsia="en-GB"/>
        </w:rPr>
        <w:tab/>
      </w:r>
      <w:r w:rsidRPr="00EE2CFF">
        <w:rPr>
          <w:rFonts w:eastAsia="Yu Mincho"/>
          <w:color w:val="000000"/>
          <w:sz w:val="18"/>
          <w:szCs w:val="18"/>
          <w:lang w:val="ru-RU" w:eastAsia="en-GB"/>
        </w:rPr>
        <w:t>15.0.0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28.09.2020</w:t>
      </w:r>
      <w:r w:rsidRPr="00EE2CFF">
        <w:rPr>
          <w:rFonts w:ascii="Arial" w:eastAsia="Yu Mincho" w:hAnsi="Arial" w:cs="Arial"/>
          <w:szCs w:val="24"/>
          <w:lang w:val="ru-RU" w:eastAsia="en-GB"/>
        </w:rPr>
        <w:tab/>
      </w:r>
      <w:hyperlink r:id="rId107"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arib</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jp</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english</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html</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overview</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doc</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120_</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23_</w:t>
        </w:r>
        <w:r w:rsidRPr="00300930">
          <w:rPr>
            <w:rFonts w:eastAsia="Yu Mincho"/>
            <w:color w:val="0563C1"/>
            <w:sz w:val="18"/>
            <w:szCs w:val="18"/>
            <w:u w:val="single"/>
            <w:lang w:val="en-GB" w:eastAsia="en-GB"/>
          </w:rPr>
          <w:t>v</w:t>
        </w:r>
        <w:r w:rsidRPr="00EE2CFF">
          <w:rPr>
            <w:rFonts w:eastAsia="Yu Mincho"/>
            <w:color w:val="0563C1"/>
            <w:sz w:val="18"/>
            <w:szCs w:val="18"/>
            <w:u w:val="single"/>
            <w:lang w:val="ru-RU" w:eastAsia="en-GB"/>
          </w:rPr>
          <w:t>2_00/2_</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120/</w:t>
        </w:r>
        <w:r w:rsidRPr="00300930">
          <w:rPr>
            <w:rFonts w:eastAsia="Yu Mincho"/>
            <w:color w:val="0563C1"/>
            <w:sz w:val="18"/>
            <w:szCs w:val="18"/>
            <w:u w:val="single"/>
            <w:lang w:val="en-GB" w:eastAsia="en-GB"/>
          </w:rPr>
          <w:t>ARIB</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STD</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120/</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15/36/</w:t>
        </w:r>
        <w:r w:rsidRPr="00300930">
          <w:rPr>
            <w:rFonts w:eastAsia="Yu Mincho"/>
            <w:color w:val="0563C1"/>
            <w:sz w:val="18"/>
            <w:szCs w:val="18"/>
            <w:u w:val="single"/>
            <w:lang w:val="en-GB" w:eastAsia="en-GB"/>
          </w:rPr>
          <w:t>A</w:t>
        </w:r>
        <w:r w:rsidRPr="00EE2CFF">
          <w:rPr>
            <w:rFonts w:eastAsia="Yu Mincho"/>
            <w:color w:val="0563C1"/>
            <w:sz w:val="18"/>
            <w:szCs w:val="18"/>
            <w:u w:val="single"/>
            <w:lang w:val="ru-RU" w:eastAsia="en-GB"/>
          </w:rPr>
          <w:t>36216-</w:t>
        </w:r>
        <w:r w:rsidRPr="00300930">
          <w:rPr>
            <w:rFonts w:eastAsia="Yu Mincho"/>
            <w:color w:val="0563C1"/>
            <w:sz w:val="18"/>
            <w:szCs w:val="18"/>
            <w:u w:val="single"/>
            <w:lang w:val="en-GB" w:eastAsia="en-GB"/>
          </w:rPr>
          <w:t>f</w:t>
        </w:r>
        <w:r w:rsidRPr="00EE2CFF">
          <w:rPr>
            <w:rFonts w:eastAsia="Yu Mincho"/>
            <w:color w:val="0563C1"/>
            <w:sz w:val="18"/>
            <w:szCs w:val="18"/>
            <w:u w:val="single"/>
            <w:lang w:val="ru-RU" w:eastAsia="en-GB"/>
          </w:rPr>
          <w:t>00.</w:t>
        </w:r>
        <w:r w:rsidRPr="00300930">
          <w:rPr>
            <w:rFonts w:eastAsia="Yu Mincho"/>
            <w:color w:val="0563C1"/>
            <w:sz w:val="18"/>
            <w:szCs w:val="18"/>
            <w:u w:val="single"/>
            <w:lang w:val="en-GB" w:eastAsia="en-GB"/>
          </w:rPr>
          <w:t>pdf</w:t>
        </w:r>
      </w:hyperlink>
    </w:p>
    <w:p w14:paraId="663BF4F0" w14:textId="05BA8A3B" w:rsidR="00CB7192" w:rsidRPr="00EE2CFF" w:rsidRDefault="00CB7192" w:rsidP="000E5253">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300930">
        <w:rPr>
          <w:rFonts w:eastAsia="Yu Mincho"/>
          <w:color w:val="000000"/>
          <w:sz w:val="18"/>
          <w:szCs w:val="18"/>
          <w:lang w:val="en-GB" w:eastAsia="en-GB"/>
        </w:rPr>
        <w:t>GPP</w:t>
      </w:r>
      <w:r w:rsidRPr="00EE2CFF">
        <w:rPr>
          <w:rFonts w:eastAsia="Yu Mincho"/>
          <w:color w:val="000000"/>
          <w:sz w:val="18"/>
          <w:szCs w:val="18"/>
          <w:lang w:val="ru-RU" w:eastAsia="en-GB"/>
        </w:rPr>
        <w:t>.36.216</w:t>
      </w:r>
      <w:r w:rsidRPr="00300930">
        <w:rPr>
          <w:rFonts w:eastAsia="Yu Mincho"/>
          <w:color w:val="000000"/>
          <w:sz w:val="18"/>
          <w:szCs w:val="18"/>
          <w:lang w:val="en-GB" w:eastAsia="en-GB"/>
        </w:rPr>
        <w:t>V</w:t>
      </w:r>
      <w:r w:rsidRPr="00EE2CFF">
        <w:rPr>
          <w:rFonts w:eastAsia="Yu Mincho"/>
          <w:color w:val="000000"/>
          <w:sz w:val="18"/>
          <w:szCs w:val="18"/>
          <w:lang w:val="ru-RU" w:eastAsia="en-GB"/>
        </w:rPr>
        <w:t>1500</w:t>
      </w:r>
      <w:r w:rsidRPr="00EE2CFF">
        <w:rPr>
          <w:rFonts w:ascii="Arial" w:eastAsia="Yu Mincho" w:hAnsi="Arial" w:cs="Arial"/>
          <w:szCs w:val="24"/>
          <w:lang w:val="ru-RU" w:eastAsia="en-GB"/>
        </w:rPr>
        <w:tab/>
      </w:r>
      <w:r w:rsidRPr="00EE2CFF">
        <w:rPr>
          <w:rFonts w:eastAsia="Yu Mincho"/>
          <w:color w:val="000000"/>
          <w:sz w:val="18"/>
          <w:szCs w:val="18"/>
          <w:lang w:val="ru-RU" w:eastAsia="en-GB"/>
        </w:rPr>
        <w:t>15.0.0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108"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300930">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hyperlink>
    </w:p>
    <w:p w14:paraId="2530782D" w14:textId="527DF0D1" w:rsidR="00CB7192" w:rsidRPr="00EE2CFF" w:rsidRDefault="00CB7192" w:rsidP="000E5253">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CCSA</w:t>
      </w:r>
      <w:proofErr w:type="spellEnd"/>
      <w:r w:rsidRPr="00EE2CFF">
        <w:rPr>
          <w:rFonts w:eastAsia="Yu Mincho"/>
          <w:color w:val="000000"/>
          <w:sz w:val="18"/>
          <w:szCs w:val="18"/>
          <w:lang w:val="ru-RU" w:eastAsia="en-GB"/>
        </w:rPr>
        <w:t>.36.216</w:t>
      </w:r>
      <w:r w:rsidRPr="00300930">
        <w:rPr>
          <w:rFonts w:eastAsia="Yu Mincho"/>
          <w:color w:val="000000"/>
          <w:sz w:val="18"/>
          <w:szCs w:val="18"/>
          <w:lang w:val="en-GB" w:eastAsia="en-GB"/>
        </w:rPr>
        <w:t>V</w:t>
      </w:r>
      <w:r w:rsidRPr="00EE2CFF">
        <w:rPr>
          <w:rFonts w:eastAsia="Yu Mincho"/>
          <w:color w:val="000000"/>
          <w:sz w:val="18"/>
          <w:szCs w:val="18"/>
          <w:lang w:val="ru-RU" w:eastAsia="en-GB"/>
        </w:rPr>
        <w:t>1500</w:t>
      </w:r>
      <w:r w:rsidRPr="00EE2CFF">
        <w:rPr>
          <w:rFonts w:ascii="Arial" w:eastAsia="Yu Mincho" w:hAnsi="Arial" w:cs="Arial"/>
          <w:szCs w:val="24"/>
          <w:lang w:val="ru-RU" w:eastAsia="en-GB"/>
        </w:rPr>
        <w:tab/>
      </w:r>
      <w:r w:rsidRPr="00EE2CFF">
        <w:rPr>
          <w:rFonts w:eastAsia="Yu Mincho"/>
          <w:color w:val="000000"/>
          <w:sz w:val="18"/>
          <w:szCs w:val="18"/>
          <w:lang w:val="ru-RU" w:eastAsia="en-GB"/>
        </w:rPr>
        <w:t>15.0.0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14.07.2020</w:t>
      </w:r>
      <w:r w:rsidRPr="00EE2CFF">
        <w:rPr>
          <w:rFonts w:ascii="Arial" w:eastAsia="Yu Mincho" w:hAnsi="Arial" w:cs="Arial"/>
          <w:szCs w:val="24"/>
          <w:lang w:val="ru-RU" w:eastAsia="en-GB"/>
        </w:rPr>
        <w:tab/>
      </w:r>
      <w:hyperlink r:id="rId109"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300930">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300930">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16/</w:t>
        </w:r>
        <w:r w:rsidRPr="00300930">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%2036.216</w:t>
        </w:r>
        <w:r w:rsidRPr="00300930">
          <w:rPr>
            <w:rFonts w:eastAsia="Yu Mincho"/>
            <w:color w:val="0563C1"/>
            <w:sz w:val="18"/>
            <w:szCs w:val="18"/>
            <w:u w:val="single"/>
            <w:lang w:val="en-GB" w:eastAsia="en-GB"/>
          </w:rPr>
          <w:t>V</w:t>
        </w:r>
        <w:r w:rsidRPr="00EE2CFF">
          <w:rPr>
            <w:rFonts w:eastAsia="Yu Mincho"/>
            <w:color w:val="0563C1"/>
            <w:sz w:val="18"/>
            <w:szCs w:val="18"/>
            <w:u w:val="single"/>
            <w:lang w:val="ru-RU" w:eastAsia="en-GB"/>
          </w:rPr>
          <w:t>15.0.0.</w:t>
        </w:r>
        <w:r w:rsidRPr="00300930">
          <w:rPr>
            <w:rFonts w:eastAsia="Yu Mincho"/>
            <w:color w:val="0563C1"/>
            <w:sz w:val="18"/>
            <w:szCs w:val="18"/>
            <w:u w:val="single"/>
            <w:lang w:val="en-GB" w:eastAsia="en-GB"/>
          </w:rPr>
          <w:t>docx</w:t>
        </w:r>
      </w:hyperlink>
    </w:p>
    <w:p w14:paraId="4F7F19C8" w14:textId="5644CFE9" w:rsidR="00CB7192" w:rsidRPr="00645ACA" w:rsidRDefault="00CB7192" w:rsidP="000E5253">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136 216</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15.0.0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13.07.2018</w:t>
      </w:r>
      <w:r w:rsidRPr="00645ACA">
        <w:rPr>
          <w:rFonts w:ascii="Arial" w:eastAsia="Yu Mincho" w:hAnsi="Arial" w:cs="Arial"/>
          <w:szCs w:val="24"/>
          <w:lang w:val="fr-CH" w:eastAsia="en-GB"/>
        </w:rPr>
        <w:tab/>
      </w:r>
      <w:hyperlink r:id="rId110" w:history="1">
        <w:r w:rsidRPr="00645ACA">
          <w:rPr>
            <w:rFonts w:eastAsia="Yu Mincho"/>
            <w:color w:val="0563C1"/>
            <w:sz w:val="18"/>
            <w:szCs w:val="18"/>
            <w:u w:val="single"/>
            <w:lang w:val="fr-CH" w:eastAsia="en-GB"/>
          </w:rPr>
          <w:t>http://www.etsi.org/deliver/etsi_ts/136200_136299/136216/15.00.00_60/ts_136216v150000p.pdf</w:t>
        </w:r>
      </w:hyperlink>
    </w:p>
    <w:p w14:paraId="5A0CF9C7" w14:textId="0E314D4A" w:rsidR="00CB7192" w:rsidRPr="00645ACA" w:rsidRDefault="00CB7192" w:rsidP="000E5253">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36.216-15.0.0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11" w:history="1">
        <w:r w:rsidRPr="00645ACA">
          <w:rPr>
            <w:rFonts w:eastAsia="Yu Mincho"/>
            <w:color w:val="0563C1"/>
            <w:sz w:val="18"/>
            <w:szCs w:val="18"/>
            <w:u w:val="single"/>
            <w:lang w:val="fr-CH" w:eastAsia="en-GB"/>
          </w:rPr>
          <w:t>https://members.tsdsi.in/index.php/s/jcqMsxTx8j5DXcd</w:t>
        </w:r>
      </w:hyperlink>
    </w:p>
    <w:p w14:paraId="3ED72541" w14:textId="7860710E" w:rsidR="00CB7192" w:rsidRPr="00645ACA" w:rsidRDefault="00CB7192" w:rsidP="000E5253">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TTAT.3G-36.216V15.0.0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12" w:history="1">
        <w:r w:rsidRPr="00645ACA">
          <w:rPr>
            <w:rFonts w:eastAsia="Yu Mincho"/>
            <w:color w:val="0563C1"/>
            <w:sz w:val="18"/>
            <w:szCs w:val="18"/>
            <w:u w:val="single"/>
            <w:lang w:val="fr-CH" w:eastAsia="en-GB"/>
          </w:rPr>
          <w:t>http://www.tta.or.kr/data/ttasDown.jsp?where=14688&amp;pk_num=TTAT.3G-36.216V15.0.0</w:t>
        </w:r>
      </w:hyperlink>
    </w:p>
    <w:p w14:paraId="5EBCFFE9" w14:textId="1FE5E4AF" w:rsidR="00CB7192" w:rsidRPr="00EE2CFF" w:rsidRDefault="00CB7192" w:rsidP="000E5253">
      <w:pPr>
        <w:widowControl w:val="0"/>
        <w:tabs>
          <w:tab w:val="left" w:pos="90"/>
        </w:tabs>
        <w:overflowPunct/>
        <w:spacing w:before="0" w:line="233" w:lineRule="auto"/>
        <w:textAlignment w:val="auto"/>
        <w:rPr>
          <w:rFonts w:eastAsia="Yu Mincho"/>
          <w:b/>
          <w:bCs/>
          <w:color w:val="000000"/>
          <w:sz w:val="23"/>
          <w:szCs w:val="23"/>
          <w:lang w:val="fr-CH" w:eastAsia="en-GB"/>
        </w:rPr>
      </w:pPr>
      <w:proofErr w:type="spellStart"/>
      <w:r>
        <w:rPr>
          <w:rFonts w:eastAsia="Yu Mincho"/>
          <w:b/>
          <w:bCs/>
          <w:color w:val="000000"/>
          <w:sz w:val="18"/>
          <w:szCs w:val="18"/>
          <w:lang w:val="en-GB" w:eastAsia="en-GB"/>
        </w:rPr>
        <w:t>Версия</w:t>
      </w:r>
      <w:proofErr w:type="spellEnd"/>
      <w:r w:rsidRPr="00EE2CFF">
        <w:rPr>
          <w:rFonts w:eastAsia="Yu Mincho"/>
          <w:b/>
          <w:bCs/>
          <w:color w:val="000000"/>
          <w:sz w:val="18"/>
          <w:szCs w:val="18"/>
          <w:lang w:val="fr-CH" w:eastAsia="en-GB"/>
        </w:rPr>
        <w:t xml:space="preserve"> 16</w:t>
      </w:r>
    </w:p>
    <w:p w14:paraId="13B26A8F" w14:textId="342D6E18" w:rsidR="00CB7192" w:rsidRPr="00EE2CFF" w:rsidRDefault="00CB7192" w:rsidP="000E5253">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line="233" w:lineRule="auto"/>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ARIB</w:t>
      </w:r>
      <w:r w:rsidRPr="00EE2CFF">
        <w:rPr>
          <w:rFonts w:ascii="Arial" w:eastAsia="Yu Mincho" w:hAnsi="Arial" w:cs="Arial"/>
          <w:szCs w:val="24"/>
          <w:lang w:val="fr-CH" w:eastAsia="en-GB"/>
        </w:rPr>
        <w:tab/>
      </w:r>
      <w:proofErr w:type="spellStart"/>
      <w:r w:rsidRPr="00EE2CFF">
        <w:rPr>
          <w:rFonts w:eastAsia="Yu Mincho"/>
          <w:color w:val="000000"/>
          <w:sz w:val="18"/>
          <w:szCs w:val="18"/>
          <w:lang w:val="fr-CH" w:eastAsia="en-GB"/>
        </w:rPr>
        <w:t>ARIB</w:t>
      </w:r>
      <w:proofErr w:type="spellEnd"/>
      <w:r w:rsidRPr="00EE2CFF">
        <w:rPr>
          <w:rFonts w:eastAsia="Yu Mincho"/>
          <w:color w:val="000000"/>
          <w:sz w:val="18"/>
          <w:szCs w:val="18"/>
          <w:lang w:val="fr-CH" w:eastAsia="en-GB"/>
        </w:rPr>
        <w:t xml:space="preserve"> STD-T120-36.216</w:t>
      </w:r>
      <w:r w:rsidRPr="00EE2CFF">
        <w:rPr>
          <w:rFonts w:ascii="Arial" w:eastAsia="Yu Mincho" w:hAnsi="Arial" w:cs="Arial"/>
          <w:szCs w:val="24"/>
          <w:lang w:val="fr-CH" w:eastAsia="en-GB"/>
        </w:rPr>
        <w:tab/>
      </w:r>
      <w:r w:rsidRPr="00EE2CFF">
        <w:rPr>
          <w:rFonts w:eastAsia="Yu Mincho"/>
          <w:color w:val="000000"/>
          <w:sz w:val="18"/>
          <w:szCs w:val="18"/>
          <w:lang w:val="fr-CH" w:eastAsia="en-GB"/>
        </w:rPr>
        <w:t>16.0.0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28.09.2020</w:t>
      </w:r>
      <w:r w:rsidRPr="00EE2CFF">
        <w:rPr>
          <w:rFonts w:ascii="Arial" w:eastAsia="Yu Mincho" w:hAnsi="Arial" w:cs="Arial"/>
          <w:szCs w:val="24"/>
          <w:lang w:val="fr-CH" w:eastAsia="en-GB"/>
        </w:rPr>
        <w:tab/>
      </w:r>
      <w:hyperlink r:id="rId113" w:history="1">
        <w:r w:rsidRPr="00EE2CFF">
          <w:rPr>
            <w:rFonts w:eastAsia="Yu Mincho"/>
            <w:color w:val="0563C1"/>
            <w:sz w:val="18"/>
            <w:szCs w:val="18"/>
            <w:u w:val="single"/>
            <w:lang w:val="fr-CH" w:eastAsia="en-GB"/>
          </w:rPr>
          <w:t>http://www.arib.or.jp/english/html/overview/doc/T120_T23_v2_00/2_T120/ARIB-STD-T120/Rel16/36/A36216-g00.pdf</w:t>
        </w:r>
      </w:hyperlink>
    </w:p>
    <w:p w14:paraId="3EAEAC6B" w14:textId="755EE251" w:rsidR="00CB7192" w:rsidRPr="00EE2CFF" w:rsidRDefault="00CB7192" w:rsidP="000E5253">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ATIS</w:t>
      </w:r>
      <w:r w:rsidRPr="00EE2CFF">
        <w:rPr>
          <w:rFonts w:ascii="Arial" w:eastAsia="Yu Mincho" w:hAnsi="Arial" w:cs="Arial"/>
          <w:szCs w:val="24"/>
          <w:lang w:val="fr-CH" w:eastAsia="en-GB"/>
        </w:rPr>
        <w:tab/>
      </w:r>
      <w:r w:rsidRPr="00EE2CFF">
        <w:rPr>
          <w:rFonts w:eastAsia="Yu Mincho"/>
          <w:color w:val="000000"/>
          <w:sz w:val="18"/>
          <w:szCs w:val="18"/>
          <w:lang w:val="fr-CH" w:eastAsia="en-GB"/>
        </w:rPr>
        <w:t>ATIS.3GPP.36.216V1600</w:t>
      </w:r>
      <w:r w:rsidRPr="00EE2CFF">
        <w:rPr>
          <w:rFonts w:ascii="Arial" w:eastAsia="Yu Mincho" w:hAnsi="Arial" w:cs="Arial"/>
          <w:szCs w:val="24"/>
          <w:lang w:val="fr-CH" w:eastAsia="en-GB"/>
        </w:rPr>
        <w:tab/>
      </w:r>
      <w:r w:rsidRPr="00EE2CFF">
        <w:rPr>
          <w:rFonts w:eastAsia="Yu Mincho"/>
          <w:color w:val="000000"/>
          <w:sz w:val="18"/>
          <w:szCs w:val="18"/>
          <w:lang w:val="fr-CH" w:eastAsia="en-GB"/>
        </w:rPr>
        <w:t>16.0.0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08.09.2020</w:t>
      </w:r>
      <w:r w:rsidRPr="00EE2CFF">
        <w:rPr>
          <w:rFonts w:ascii="Arial" w:eastAsia="Yu Mincho" w:hAnsi="Arial" w:cs="Arial"/>
          <w:szCs w:val="24"/>
          <w:lang w:val="fr-CH" w:eastAsia="en-GB"/>
        </w:rPr>
        <w:tab/>
      </w:r>
      <w:hyperlink r:id="rId114" w:history="1">
        <w:r w:rsidRPr="00EE2CFF">
          <w:rPr>
            <w:rFonts w:eastAsia="Yu Mincho"/>
            <w:color w:val="0563C1"/>
            <w:sz w:val="18"/>
            <w:szCs w:val="18"/>
            <w:u w:val="single"/>
            <w:lang w:val="fr-CH" w:eastAsia="en-GB"/>
          </w:rPr>
          <w:t>http://www.atis.org/3gpp-documents/Rel16</w:t>
        </w:r>
      </w:hyperlink>
    </w:p>
    <w:p w14:paraId="4E194EC0" w14:textId="7E6DD6DA" w:rsidR="00CB7192" w:rsidRPr="00EE2CFF" w:rsidRDefault="00CB7192" w:rsidP="000E5253">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CCSA</w:t>
      </w:r>
      <w:r w:rsidRPr="00EE2CFF">
        <w:rPr>
          <w:rFonts w:ascii="Arial" w:eastAsia="Yu Mincho" w:hAnsi="Arial" w:cs="Arial"/>
          <w:szCs w:val="24"/>
          <w:lang w:val="fr-CH" w:eastAsia="en-GB"/>
        </w:rPr>
        <w:tab/>
      </w:r>
      <w:r w:rsidRPr="00EE2CFF">
        <w:rPr>
          <w:rFonts w:eastAsia="Yu Mincho"/>
          <w:color w:val="000000"/>
          <w:sz w:val="18"/>
          <w:szCs w:val="18"/>
          <w:lang w:val="fr-CH" w:eastAsia="en-GB"/>
        </w:rPr>
        <w:t>CCSA.36.216V1600</w:t>
      </w:r>
      <w:r w:rsidRPr="00EE2CFF">
        <w:rPr>
          <w:rFonts w:ascii="Arial" w:eastAsia="Yu Mincho" w:hAnsi="Arial" w:cs="Arial"/>
          <w:szCs w:val="24"/>
          <w:lang w:val="fr-CH" w:eastAsia="en-GB"/>
        </w:rPr>
        <w:tab/>
      </w:r>
      <w:r w:rsidRPr="00EE2CFF">
        <w:rPr>
          <w:rFonts w:eastAsia="Yu Mincho"/>
          <w:color w:val="000000"/>
          <w:sz w:val="18"/>
          <w:szCs w:val="18"/>
          <w:lang w:val="fr-CH" w:eastAsia="en-GB"/>
        </w:rPr>
        <w:t>16.0.0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14.07.2020</w:t>
      </w:r>
      <w:r w:rsidRPr="00EE2CFF">
        <w:rPr>
          <w:rFonts w:ascii="Arial" w:eastAsia="Yu Mincho" w:hAnsi="Arial" w:cs="Arial"/>
          <w:szCs w:val="24"/>
          <w:lang w:val="fr-CH" w:eastAsia="en-GB"/>
        </w:rPr>
        <w:tab/>
      </w:r>
      <w:hyperlink r:id="rId115" w:history="1">
        <w:r w:rsidRPr="00EE2CFF">
          <w:rPr>
            <w:rFonts w:eastAsia="Yu Mincho"/>
            <w:color w:val="0563C1"/>
            <w:sz w:val="18"/>
            <w:szCs w:val="18"/>
            <w:u w:val="single"/>
            <w:lang w:val="fr-CH" w:eastAsia="en-GB"/>
          </w:rPr>
          <w:t>http://www.ccsa.org.cn:9001/portalsFile/downloadOldFile?type=17&amp;oldFileUrl=Rel16/TS%2036.216V16.0.0.docx</w:t>
        </w:r>
      </w:hyperlink>
    </w:p>
    <w:p w14:paraId="3BEEF956" w14:textId="48A6507D" w:rsidR="00CB7192" w:rsidRPr="00645ACA" w:rsidRDefault="00CB7192" w:rsidP="000E5253">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136 216</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20.07.2020</w:t>
      </w:r>
      <w:r w:rsidRPr="00645ACA">
        <w:rPr>
          <w:rFonts w:ascii="Arial" w:eastAsia="Yu Mincho" w:hAnsi="Arial" w:cs="Arial"/>
          <w:szCs w:val="24"/>
          <w:lang w:val="fr-CH" w:eastAsia="en-GB"/>
        </w:rPr>
        <w:tab/>
      </w:r>
      <w:hyperlink r:id="rId116" w:history="1">
        <w:r w:rsidRPr="00645ACA">
          <w:rPr>
            <w:rFonts w:eastAsia="Yu Mincho"/>
            <w:color w:val="0563C1"/>
            <w:sz w:val="18"/>
            <w:szCs w:val="18"/>
            <w:u w:val="single"/>
            <w:lang w:val="fr-CH" w:eastAsia="en-GB"/>
          </w:rPr>
          <w:t>http://www.etsi.org/deliver/etsi_ts/136200_136299/136216/16.00.00_60/ts_136216v160000p.pdf</w:t>
        </w:r>
      </w:hyperlink>
    </w:p>
    <w:p w14:paraId="59E02D0F" w14:textId="26D71681" w:rsidR="00CB7192" w:rsidRPr="00645ACA" w:rsidRDefault="00CB7192" w:rsidP="000E5253">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36.216-16.0.0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17" w:history="1">
        <w:r w:rsidRPr="00645ACA">
          <w:rPr>
            <w:rFonts w:eastAsia="Yu Mincho"/>
            <w:color w:val="0563C1"/>
            <w:sz w:val="18"/>
            <w:szCs w:val="18"/>
            <w:u w:val="single"/>
            <w:lang w:val="fr-CH" w:eastAsia="en-GB"/>
          </w:rPr>
          <w:t>https://members.tsdsi.in/index.php/s/Cte6XjCgzyQ4y7S</w:t>
        </w:r>
      </w:hyperlink>
    </w:p>
    <w:p w14:paraId="082D89F8" w14:textId="6F3B3909" w:rsidR="00CB7192" w:rsidRPr="00645ACA" w:rsidRDefault="00CB7192" w:rsidP="000E5253">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TTAT.3G-36.216V16.0.0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18" w:history="1">
        <w:r w:rsidRPr="00645ACA">
          <w:rPr>
            <w:rFonts w:eastAsia="Yu Mincho"/>
            <w:color w:val="0563C1"/>
            <w:sz w:val="18"/>
            <w:szCs w:val="18"/>
            <w:u w:val="single"/>
            <w:lang w:val="fr-CH" w:eastAsia="en-GB"/>
          </w:rPr>
          <w:t>http://www.tta.or.kr/data/ttasDown.jsp?where=14688&amp;pk_num=TTAT.3G-36.216V16.0.0</w:t>
        </w:r>
      </w:hyperlink>
    </w:p>
    <w:p w14:paraId="5612A9B0" w14:textId="77777777" w:rsidR="00CB7192" w:rsidRPr="00566EF9" w:rsidRDefault="00CB7192" w:rsidP="00CB7192">
      <w:pPr>
        <w:pStyle w:val="Heading5"/>
        <w:rPr>
          <w:lang w:val="ru-RU"/>
        </w:rPr>
      </w:pPr>
      <w:r w:rsidRPr="00566EF9">
        <w:rPr>
          <w:lang w:val="ru-RU"/>
        </w:rPr>
        <w:lastRenderedPageBreak/>
        <w:t>1.2.1.2.7</w:t>
      </w:r>
      <w:r w:rsidRPr="00566EF9">
        <w:rPr>
          <w:lang w:val="ru-RU"/>
        </w:rPr>
        <w:tab/>
      </w:r>
      <w:r w:rsidRPr="00300930">
        <w:rPr>
          <w:lang w:val="en-GB"/>
        </w:rPr>
        <w:t>TS</w:t>
      </w:r>
      <w:r w:rsidRPr="00566EF9">
        <w:rPr>
          <w:lang w:val="ru-RU"/>
        </w:rPr>
        <w:t xml:space="preserve"> 38.201</w:t>
      </w:r>
    </w:p>
    <w:p w14:paraId="5AAAC3CA" w14:textId="77777777" w:rsidR="00801AC1" w:rsidRPr="000E5253" w:rsidRDefault="00801AC1" w:rsidP="00801AC1">
      <w:pPr>
        <w:pStyle w:val="Headingb"/>
        <w:rPr>
          <w:szCs w:val="22"/>
          <w:lang w:val="ru-RU"/>
        </w:rPr>
      </w:pPr>
      <w:r w:rsidRPr="000E5253">
        <w:rPr>
          <w:szCs w:val="22"/>
          <w:lang w:val="ru-RU"/>
        </w:rPr>
        <w:t>NR; физический уровень; общее описание</w:t>
      </w:r>
    </w:p>
    <w:p w14:paraId="3D8B471F" w14:textId="6425F34C" w:rsidR="00CB7192" w:rsidRPr="000E5253" w:rsidRDefault="00801AC1" w:rsidP="00801AC1">
      <w:pPr>
        <w:rPr>
          <w:szCs w:val="22"/>
          <w:lang w:val="ru-RU"/>
        </w:rPr>
      </w:pPr>
      <w:r w:rsidRPr="000E5253">
        <w:rPr>
          <w:szCs w:val="22"/>
          <w:lang w:val="ru-RU"/>
        </w:rPr>
        <w:t xml:space="preserve">В этом документе дано общее описание физического уровня </w:t>
      </w:r>
      <w:proofErr w:type="spellStart"/>
      <w:r w:rsidRPr="000E5253">
        <w:rPr>
          <w:szCs w:val="22"/>
          <w:lang w:val="ru-RU"/>
        </w:rPr>
        <w:t>радиоинтерфейса</w:t>
      </w:r>
      <w:proofErr w:type="spellEnd"/>
      <w:r w:rsidRPr="000E5253">
        <w:rPr>
          <w:szCs w:val="22"/>
          <w:lang w:val="ru-RU"/>
        </w:rPr>
        <w:t xml:space="preserve"> NR. В этом документе также описана структура документа спецификаций физического уровня 3GPP, то есть серии TS 38.200.</w:t>
      </w:r>
    </w:p>
    <w:p w14:paraId="23343BB7" w14:textId="4655B974" w:rsidR="00CB7192" w:rsidRPr="00EE2CFF" w:rsidRDefault="00EE2CFF" w:rsidP="00801AC1">
      <w:pPr>
        <w:pStyle w:val="a"/>
        <w:rPr>
          <w:rFonts w:eastAsia="Yu Mincho"/>
          <w:sz w:val="23"/>
          <w:szCs w:val="23"/>
        </w:rPr>
      </w:pPr>
      <w:r w:rsidRPr="00EE2CFF">
        <w:rPr>
          <w:rFonts w:eastAsia="Yu Mincho"/>
        </w:rPr>
        <w:t>ОРС</w:t>
      </w:r>
      <w:r w:rsidRPr="00EE2CFF">
        <w:rPr>
          <w:rFonts w:eastAsia="Yu Mincho"/>
        </w:rPr>
        <w:tab/>
        <w:t>Номер документа</w:t>
      </w:r>
      <w:r w:rsidRPr="00EE2CFF">
        <w:rPr>
          <w:rFonts w:eastAsia="Yu Mincho"/>
        </w:rPr>
        <w:tab/>
        <w:t>Версия</w:t>
      </w:r>
      <w:r w:rsidRPr="00EE2CFF">
        <w:rPr>
          <w:rFonts w:eastAsia="Yu Mincho"/>
        </w:rPr>
        <w:tab/>
        <w:t>Статус</w:t>
      </w:r>
      <w:r w:rsidRPr="00EE2CFF">
        <w:rPr>
          <w:rFonts w:eastAsia="Yu Mincho"/>
        </w:rPr>
        <w:tab/>
        <w:t>Дата издания</w:t>
      </w:r>
      <w:r w:rsidRPr="00EE2CFF">
        <w:rPr>
          <w:rFonts w:eastAsia="Yu Mincho"/>
        </w:rPr>
        <w:tab/>
        <w:t>Местонахождение</w:t>
      </w:r>
    </w:p>
    <w:p w14:paraId="25E3B1F3" w14:textId="72988CF1" w:rsidR="00CB7192" w:rsidRPr="00EE2CFF" w:rsidRDefault="00CB7192" w:rsidP="00CB7192">
      <w:pPr>
        <w:widowControl w:val="0"/>
        <w:tabs>
          <w:tab w:val="left" w:pos="90"/>
        </w:tabs>
        <w:overflowPunct/>
        <w:spacing w:before="71"/>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15</w:t>
      </w:r>
    </w:p>
    <w:p w14:paraId="2B2E8248" w14:textId="25AA2F15" w:rsidR="00CB7192" w:rsidRPr="00EE2CFF"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ARIB</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ARIB</w:t>
      </w:r>
      <w:proofErr w:type="spellEnd"/>
      <w:r w:rsidRPr="00EE2CFF">
        <w:rPr>
          <w:rFonts w:eastAsia="Yu Mincho"/>
          <w:color w:val="000000"/>
          <w:sz w:val="18"/>
          <w:szCs w:val="18"/>
          <w:lang w:val="ru-RU" w:eastAsia="en-GB"/>
        </w:rPr>
        <w:t xml:space="preserve"> </w:t>
      </w:r>
      <w:r w:rsidRPr="00300930">
        <w:rPr>
          <w:rFonts w:eastAsia="Yu Mincho"/>
          <w:color w:val="000000"/>
          <w:sz w:val="18"/>
          <w:szCs w:val="18"/>
          <w:lang w:val="en-GB" w:eastAsia="en-GB"/>
        </w:rPr>
        <w:t>STD</w:t>
      </w:r>
      <w:r w:rsidRPr="00EE2CFF">
        <w:rPr>
          <w:rFonts w:eastAsia="Yu Mincho"/>
          <w:color w:val="000000"/>
          <w:sz w:val="18"/>
          <w:szCs w:val="18"/>
          <w:lang w:val="ru-RU" w:eastAsia="en-GB"/>
        </w:rPr>
        <w:t>-</w:t>
      </w:r>
      <w:r w:rsidRPr="00300930">
        <w:rPr>
          <w:rFonts w:eastAsia="Yu Mincho"/>
          <w:color w:val="000000"/>
          <w:sz w:val="18"/>
          <w:szCs w:val="18"/>
          <w:lang w:val="en-GB" w:eastAsia="en-GB"/>
        </w:rPr>
        <w:t>T</w:t>
      </w:r>
      <w:r w:rsidRPr="00EE2CFF">
        <w:rPr>
          <w:rFonts w:eastAsia="Yu Mincho"/>
          <w:color w:val="000000"/>
          <w:sz w:val="18"/>
          <w:szCs w:val="18"/>
          <w:lang w:val="ru-RU" w:eastAsia="en-GB"/>
        </w:rPr>
        <w:t>120-38.201</w:t>
      </w:r>
      <w:r w:rsidRPr="00EE2CFF">
        <w:rPr>
          <w:rFonts w:ascii="Arial" w:eastAsia="Yu Mincho" w:hAnsi="Arial" w:cs="Arial"/>
          <w:szCs w:val="24"/>
          <w:lang w:val="ru-RU" w:eastAsia="en-GB"/>
        </w:rPr>
        <w:tab/>
      </w:r>
      <w:r w:rsidRPr="00EE2CFF">
        <w:rPr>
          <w:rFonts w:eastAsia="Yu Mincho"/>
          <w:color w:val="000000"/>
          <w:sz w:val="18"/>
          <w:szCs w:val="18"/>
          <w:lang w:val="ru-RU" w:eastAsia="en-GB"/>
        </w:rPr>
        <w:t>15.0.0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28.09.2020</w:t>
      </w:r>
      <w:r w:rsidRPr="00EE2CFF">
        <w:rPr>
          <w:rFonts w:ascii="Arial" w:eastAsia="Yu Mincho" w:hAnsi="Arial" w:cs="Arial"/>
          <w:szCs w:val="24"/>
          <w:lang w:val="ru-RU" w:eastAsia="en-GB"/>
        </w:rPr>
        <w:tab/>
      </w:r>
      <w:hyperlink r:id="rId119"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arib</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jp</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english</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html</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overview</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doc</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120_</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23_</w:t>
        </w:r>
        <w:r w:rsidRPr="00300930">
          <w:rPr>
            <w:rFonts w:eastAsia="Yu Mincho"/>
            <w:color w:val="0563C1"/>
            <w:sz w:val="18"/>
            <w:szCs w:val="18"/>
            <w:u w:val="single"/>
            <w:lang w:val="en-GB" w:eastAsia="en-GB"/>
          </w:rPr>
          <w:t>v</w:t>
        </w:r>
        <w:r w:rsidRPr="00EE2CFF">
          <w:rPr>
            <w:rFonts w:eastAsia="Yu Mincho"/>
            <w:color w:val="0563C1"/>
            <w:sz w:val="18"/>
            <w:szCs w:val="18"/>
            <w:u w:val="single"/>
            <w:lang w:val="ru-RU" w:eastAsia="en-GB"/>
          </w:rPr>
          <w:t>2_00/2_</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120/</w:t>
        </w:r>
        <w:r w:rsidRPr="00300930">
          <w:rPr>
            <w:rFonts w:eastAsia="Yu Mincho"/>
            <w:color w:val="0563C1"/>
            <w:sz w:val="18"/>
            <w:szCs w:val="18"/>
            <w:u w:val="single"/>
            <w:lang w:val="en-GB" w:eastAsia="en-GB"/>
          </w:rPr>
          <w:t>ARIB</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STD</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120/</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15/38/</w:t>
        </w:r>
        <w:r w:rsidRPr="00300930">
          <w:rPr>
            <w:rFonts w:eastAsia="Yu Mincho"/>
            <w:color w:val="0563C1"/>
            <w:sz w:val="18"/>
            <w:szCs w:val="18"/>
            <w:u w:val="single"/>
            <w:lang w:val="en-GB" w:eastAsia="en-GB"/>
          </w:rPr>
          <w:t>A</w:t>
        </w:r>
        <w:r w:rsidRPr="00EE2CFF">
          <w:rPr>
            <w:rFonts w:eastAsia="Yu Mincho"/>
            <w:color w:val="0563C1"/>
            <w:sz w:val="18"/>
            <w:szCs w:val="18"/>
            <w:u w:val="single"/>
            <w:lang w:val="ru-RU" w:eastAsia="en-GB"/>
          </w:rPr>
          <w:t>38201-</w:t>
        </w:r>
        <w:r w:rsidRPr="00300930">
          <w:rPr>
            <w:rFonts w:eastAsia="Yu Mincho"/>
            <w:color w:val="0563C1"/>
            <w:sz w:val="18"/>
            <w:szCs w:val="18"/>
            <w:u w:val="single"/>
            <w:lang w:val="en-GB" w:eastAsia="en-GB"/>
          </w:rPr>
          <w:t>f</w:t>
        </w:r>
        <w:r w:rsidRPr="00EE2CFF">
          <w:rPr>
            <w:rFonts w:eastAsia="Yu Mincho"/>
            <w:color w:val="0563C1"/>
            <w:sz w:val="18"/>
            <w:szCs w:val="18"/>
            <w:u w:val="single"/>
            <w:lang w:val="ru-RU" w:eastAsia="en-GB"/>
          </w:rPr>
          <w:t>00.</w:t>
        </w:r>
        <w:r w:rsidRPr="00300930">
          <w:rPr>
            <w:rFonts w:eastAsia="Yu Mincho"/>
            <w:color w:val="0563C1"/>
            <w:sz w:val="18"/>
            <w:szCs w:val="18"/>
            <w:u w:val="single"/>
            <w:lang w:val="en-GB" w:eastAsia="en-GB"/>
          </w:rPr>
          <w:t>pdf</w:t>
        </w:r>
      </w:hyperlink>
    </w:p>
    <w:p w14:paraId="3248D72E" w14:textId="16B3076F" w:rsidR="00CB7192" w:rsidRPr="00EE2CFF"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300930">
        <w:rPr>
          <w:rFonts w:eastAsia="Yu Mincho"/>
          <w:color w:val="000000"/>
          <w:sz w:val="18"/>
          <w:szCs w:val="18"/>
          <w:lang w:val="en-GB" w:eastAsia="en-GB"/>
        </w:rPr>
        <w:t>GPP</w:t>
      </w:r>
      <w:r w:rsidRPr="00EE2CFF">
        <w:rPr>
          <w:rFonts w:eastAsia="Yu Mincho"/>
          <w:color w:val="000000"/>
          <w:sz w:val="18"/>
          <w:szCs w:val="18"/>
          <w:lang w:val="ru-RU" w:eastAsia="en-GB"/>
        </w:rPr>
        <w:t>.38.201</w:t>
      </w:r>
      <w:r w:rsidRPr="00300930">
        <w:rPr>
          <w:rFonts w:eastAsia="Yu Mincho"/>
          <w:color w:val="000000"/>
          <w:sz w:val="18"/>
          <w:szCs w:val="18"/>
          <w:lang w:val="en-GB" w:eastAsia="en-GB"/>
        </w:rPr>
        <w:t>V</w:t>
      </w:r>
      <w:r w:rsidRPr="00EE2CFF">
        <w:rPr>
          <w:rFonts w:eastAsia="Yu Mincho"/>
          <w:color w:val="000000"/>
          <w:sz w:val="18"/>
          <w:szCs w:val="18"/>
          <w:lang w:val="ru-RU" w:eastAsia="en-GB"/>
        </w:rPr>
        <w:t>1500</w:t>
      </w:r>
      <w:r w:rsidRPr="00EE2CFF">
        <w:rPr>
          <w:rFonts w:ascii="Arial" w:eastAsia="Yu Mincho" w:hAnsi="Arial" w:cs="Arial"/>
          <w:szCs w:val="24"/>
          <w:lang w:val="ru-RU" w:eastAsia="en-GB"/>
        </w:rPr>
        <w:tab/>
      </w:r>
      <w:r w:rsidRPr="00EE2CFF">
        <w:rPr>
          <w:rFonts w:eastAsia="Yu Mincho"/>
          <w:color w:val="000000"/>
          <w:sz w:val="18"/>
          <w:szCs w:val="18"/>
          <w:lang w:val="ru-RU" w:eastAsia="en-GB"/>
        </w:rPr>
        <w:t>15.0.0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120"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300930">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hyperlink>
    </w:p>
    <w:p w14:paraId="2F73BD14" w14:textId="09912E9A" w:rsidR="00CB7192" w:rsidRPr="00EE2CFF"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CCSA</w:t>
      </w:r>
      <w:proofErr w:type="spellEnd"/>
      <w:r w:rsidRPr="00EE2CFF">
        <w:rPr>
          <w:rFonts w:eastAsia="Yu Mincho"/>
          <w:color w:val="000000"/>
          <w:sz w:val="18"/>
          <w:szCs w:val="18"/>
          <w:lang w:val="ru-RU" w:eastAsia="en-GB"/>
        </w:rPr>
        <w:t>.38.201</w:t>
      </w:r>
      <w:r w:rsidRPr="00300930">
        <w:rPr>
          <w:rFonts w:eastAsia="Yu Mincho"/>
          <w:color w:val="000000"/>
          <w:sz w:val="18"/>
          <w:szCs w:val="18"/>
          <w:lang w:val="en-GB" w:eastAsia="en-GB"/>
        </w:rPr>
        <w:t>V</w:t>
      </w:r>
      <w:r w:rsidRPr="00EE2CFF">
        <w:rPr>
          <w:rFonts w:eastAsia="Yu Mincho"/>
          <w:color w:val="000000"/>
          <w:sz w:val="18"/>
          <w:szCs w:val="18"/>
          <w:lang w:val="ru-RU" w:eastAsia="en-GB"/>
        </w:rPr>
        <w:t>1500</w:t>
      </w:r>
      <w:r w:rsidRPr="00EE2CFF">
        <w:rPr>
          <w:rFonts w:ascii="Arial" w:eastAsia="Yu Mincho" w:hAnsi="Arial" w:cs="Arial"/>
          <w:szCs w:val="24"/>
          <w:lang w:val="ru-RU" w:eastAsia="en-GB"/>
        </w:rPr>
        <w:tab/>
      </w:r>
      <w:r w:rsidRPr="00EE2CFF">
        <w:rPr>
          <w:rFonts w:eastAsia="Yu Mincho"/>
          <w:color w:val="000000"/>
          <w:sz w:val="18"/>
          <w:szCs w:val="18"/>
          <w:lang w:val="ru-RU" w:eastAsia="en-GB"/>
        </w:rPr>
        <w:t>15.0.0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03.01.2018</w:t>
      </w:r>
      <w:r w:rsidRPr="00EE2CFF">
        <w:rPr>
          <w:rFonts w:ascii="Arial" w:eastAsia="Yu Mincho" w:hAnsi="Arial" w:cs="Arial"/>
          <w:szCs w:val="24"/>
          <w:lang w:val="ru-RU" w:eastAsia="en-GB"/>
        </w:rPr>
        <w:tab/>
      </w:r>
      <w:hyperlink r:id="rId121"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300930">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300930">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r w:rsidRPr="00300930">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%2038.201%20</w:t>
        </w:r>
        <w:r w:rsidRPr="00300930">
          <w:rPr>
            <w:rFonts w:eastAsia="Yu Mincho"/>
            <w:color w:val="0563C1"/>
            <w:sz w:val="18"/>
            <w:szCs w:val="18"/>
            <w:u w:val="single"/>
            <w:lang w:val="en-GB" w:eastAsia="en-GB"/>
          </w:rPr>
          <w:t>V</w:t>
        </w:r>
        <w:r w:rsidRPr="00EE2CFF">
          <w:rPr>
            <w:rFonts w:eastAsia="Yu Mincho"/>
            <w:color w:val="0563C1"/>
            <w:sz w:val="18"/>
            <w:szCs w:val="18"/>
            <w:u w:val="single"/>
            <w:lang w:val="ru-RU" w:eastAsia="en-GB"/>
          </w:rPr>
          <w:t>15.0.0.</w:t>
        </w:r>
        <w:r w:rsidRPr="00300930">
          <w:rPr>
            <w:rFonts w:eastAsia="Yu Mincho"/>
            <w:color w:val="0563C1"/>
            <w:sz w:val="18"/>
            <w:szCs w:val="18"/>
            <w:u w:val="single"/>
            <w:lang w:val="en-GB" w:eastAsia="en-GB"/>
          </w:rPr>
          <w:t>doc</w:t>
        </w:r>
      </w:hyperlink>
    </w:p>
    <w:p w14:paraId="0629790B" w14:textId="4B3A62AA" w:rsidR="00CB7192" w:rsidRPr="00645ACA"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138 201</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15.0.0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18.09.2018</w:t>
      </w:r>
      <w:r w:rsidRPr="00645ACA">
        <w:rPr>
          <w:rFonts w:ascii="Arial" w:eastAsia="Yu Mincho" w:hAnsi="Arial" w:cs="Arial"/>
          <w:szCs w:val="24"/>
          <w:lang w:val="fr-CH" w:eastAsia="en-GB"/>
        </w:rPr>
        <w:tab/>
      </w:r>
      <w:hyperlink r:id="rId122" w:history="1">
        <w:r w:rsidRPr="00645ACA">
          <w:rPr>
            <w:rFonts w:eastAsia="Yu Mincho"/>
            <w:color w:val="0563C1"/>
            <w:sz w:val="18"/>
            <w:szCs w:val="18"/>
            <w:u w:val="single"/>
            <w:lang w:val="fr-CH" w:eastAsia="en-GB"/>
          </w:rPr>
          <w:t>http://www.etsi.org/deliver/etsi_ts/138200_138299/138201/15.00.00_60/ts_138201v150000p.pdf</w:t>
        </w:r>
      </w:hyperlink>
    </w:p>
    <w:p w14:paraId="00154722" w14:textId="716A9A10" w:rsidR="00CB7192" w:rsidRPr="00645ACA"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38.201-15.0.0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23" w:history="1">
        <w:r w:rsidRPr="00645ACA">
          <w:rPr>
            <w:rFonts w:eastAsia="Yu Mincho"/>
            <w:color w:val="0563C1"/>
            <w:sz w:val="18"/>
            <w:szCs w:val="18"/>
            <w:u w:val="single"/>
            <w:lang w:val="fr-CH" w:eastAsia="en-GB"/>
          </w:rPr>
          <w:t>https://members.tsdsi.in/index.php/s/XNXHNmtdmtp7QWG</w:t>
        </w:r>
      </w:hyperlink>
    </w:p>
    <w:p w14:paraId="4B56964D" w14:textId="5C4304D3" w:rsidR="00CB7192" w:rsidRPr="00645ACA"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TTAT.3G-38.201V15.0.0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24" w:history="1">
        <w:r w:rsidRPr="00645ACA">
          <w:rPr>
            <w:rFonts w:eastAsia="Yu Mincho"/>
            <w:color w:val="0563C1"/>
            <w:sz w:val="18"/>
            <w:szCs w:val="18"/>
            <w:u w:val="single"/>
            <w:lang w:val="fr-CH" w:eastAsia="en-GB"/>
          </w:rPr>
          <w:t>http://www.tta.or.kr/data/ttasDown.jsp?where=14688&amp;pk_num=TTAT.3G-38.201V15.0.0</w:t>
        </w:r>
      </w:hyperlink>
    </w:p>
    <w:p w14:paraId="53D0F598" w14:textId="2143153D" w:rsidR="00CB7192" w:rsidRPr="00EE2CFF"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fr-CH" w:eastAsia="en-GB"/>
        </w:rPr>
      </w:pPr>
      <w:proofErr w:type="spellStart"/>
      <w:r>
        <w:rPr>
          <w:rFonts w:eastAsia="Yu Mincho"/>
          <w:b/>
          <w:bCs/>
          <w:color w:val="000000"/>
          <w:sz w:val="18"/>
          <w:szCs w:val="18"/>
          <w:lang w:val="en-GB" w:eastAsia="en-GB"/>
        </w:rPr>
        <w:t>Версия</w:t>
      </w:r>
      <w:proofErr w:type="spellEnd"/>
      <w:r w:rsidRPr="00EE2CFF">
        <w:rPr>
          <w:rFonts w:eastAsia="Yu Mincho"/>
          <w:b/>
          <w:bCs/>
          <w:color w:val="000000"/>
          <w:sz w:val="18"/>
          <w:szCs w:val="18"/>
          <w:lang w:val="fr-CH" w:eastAsia="en-GB"/>
        </w:rPr>
        <w:t xml:space="preserve"> 16</w:t>
      </w:r>
    </w:p>
    <w:p w14:paraId="126AA5BB" w14:textId="7B3C08D9" w:rsidR="00CB7192" w:rsidRPr="00EE2CFF"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ARIB</w:t>
      </w:r>
      <w:r w:rsidRPr="00EE2CFF">
        <w:rPr>
          <w:rFonts w:ascii="Arial" w:eastAsia="Yu Mincho" w:hAnsi="Arial" w:cs="Arial"/>
          <w:szCs w:val="24"/>
          <w:lang w:val="fr-CH" w:eastAsia="en-GB"/>
        </w:rPr>
        <w:tab/>
      </w:r>
      <w:proofErr w:type="spellStart"/>
      <w:r w:rsidRPr="00EE2CFF">
        <w:rPr>
          <w:rFonts w:eastAsia="Yu Mincho"/>
          <w:color w:val="000000"/>
          <w:sz w:val="18"/>
          <w:szCs w:val="18"/>
          <w:lang w:val="fr-CH" w:eastAsia="en-GB"/>
        </w:rPr>
        <w:t>ARIB</w:t>
      </w:r>
      <w:proofErr w:type="spellEnd"/>
      <w:r w:rsidRPr="00EE2CFF">
        <w:rPr>
          <w:rFonts w:eastAsia="Yu Mincho"/>
          <w:color w:val="000000"/>
          <w:sz w:val="18"/>
          <w:szCs w:val="18"/>
          <w:lang w:val="fr-CH" w:eastAsia="en-GB"/>
        </w:rPr>
        <w:t xml:space="preserve"> STD-T120-38.201</w:t>
      </w:r>
      <w:r w:rsidRPr="00EE2CFF">
        <w:rPr>
          <w:rFonts w:ascii="Arial" w:eastAsia="Yu Mincho" w:hAnsi="Arial" w:cs="Arial"/>
          <w:szCs w:val="24"/>
          <w:lang w:val="fr-CH" w:eastAsia="en-GB"/>
        </w:rPr>
        <w:tab/>
      </w:r>
      <w:r w:rsidRPr="00EE2CFF">
        <w:rPr>
          <w:rFonts w:eastAsia="Yu Mincho"/>
          <w:color w:val="000000"/>
          <w:sz w:val="18"/>
          <w:szCs w:val="18"/>
          <w:lang w:val="fr-CH" w:eastAsia="en-GB"/>
        </w:rPr>
        <w:t>16.0.0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28.09.2020</w:t>
      </w:r>
      <w:r w:rsidRPr="00EE2CFF">
        <w:rPr>
          <w:rFonts w:ascii="Arial" w:eastAsia="Yu Mincho" w:hAnsi="Arial" w:cs="Arial"/>
          <w:szCs w:val="24"/>
          <w:lang w:val="fr-CH" w:eastAsia="en-GB"/>
        </w:rPr>
        <w:tab/>
      </w:r>
      <w:hyperlink r:id="rId125" w:history="1">
        <w:r w:rsidRPr="00EE2CFF">
          <w:rPr>
            <w:rFonts w:eastAsia="Yu Mincho"/>
            <w:color w:val="0563C1"/>
            <w:sz w:val="18"/>
            <w:szCs w:val="18"/>
            <w:u w:val="single"/>
            <w:lang w:val="fr-CH" w:eastAsia="en-GB"/>
          </w:rPr>
          <w:t>http://www.arib.or.jp/english/html/overview/doc/T120_T23_v2_00/2_T120/ARIB-STD-T120/Rel16/38/A38201-g00.pdf</w:t>
        </w:r>
      </w:hyperlink>
    </w:p>
    <w:p w14:paraId="2064C4C9" w14:textId="458E4467" w:rsidR="00CB7192" w:rsidRPr="00EE2CFF"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ATIS</w:t>
      </w:r>
      <w:r w:rsidRPr="00EE2CFF">
        <w:rPr>
          <w:rFonts w:ascii="Arial" w:eastAsia="Yu Mincho" w:hAnsi="Arial" w:cs="Arial"/>
          <w:szCs w:val="24"/>
          <w:lang w:val="fr-CH" w:eastAsia="en-GB"/>
        </w:rPr>
        <w:tab/>
      </w:r>
      <w:r w:rsidRPr="00EE2CFF">
        <w:rPr>
          <w:rFonts w:eastAsia="Yu Mincho"/>
          <w:color w:val="000000"/>
          <w:sz w:val="18"/>
          <w:szCs w:val="18"/>
          <w:lang w:val="fr-CH" w:eastAsia="en-GB"/>
        </w:rPr>
        <w:t>ATIS.3GPP.38.201V1600</w:t>
      </w:r>
      <w:r w:rsidRPr="00EE2CFF">
        <w:rPr>
          <w:rFonts w:ascii="Arial" w:eastAsia="Yu Mincho" w:hAnsi="Arial" w:cs="Arial"/>
          <w:szCs w:val="24"/>
          <w:lang w:val="fr-CH" w:eastAsia="en-GB"/>
        </w:rPr>
        <w:tab/>
      </w:r>
      <w:r w:rsidRPr="00EE2CFF">
        <w:rPr>
          <w:rFonts w:eastAsia="Yu Mincho"/>
          <w:color w:val="000000"/>
          <w:sz w:val="18"/>
          <w:szCs w:val="18"/>
          <w:lang w:val="fr-CH" w:eastAsia="en-GB"/>
        </w:rPr>
        <w:t>16.0.0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08.09.2020</w:t>
      </w:r>
      <w:r w:rsidRPr="00EE2CFF">
        <w:rPr>
          <w:rFonts w:ascii="Arial" w:eastAsia="Yu Mincho" w:hAnsi="Arial" w:cs="Arial"/>
          <w:szCs w:val="24"/>
          <w:lang w:val="fr-CH" w:eastAsia="en-GB"/>
        </w:rPr>
        <w:tab/>
      </w:r>
      <w:hyperlink r:id="rId126" w:history="1">
        <w:r w:rsidRPr="00EE2CFF">
          <w:rPr>
            <w:rFonts w:eastAsia="Yu Mincho"/>
            <w:color w:val="0563C1"/>
            <w:sz w:val="18"/>
            <w:szCs w:val="18"/>
            <w:u w:val="single"/>
            <w:lang w:val="fr-CH" w:eastAsia="en-GB"/>
          </w:rPr>
          <w:t>http://www.atis.org/3gpp-documents/Rel16</w:t>
        </w:r>
      </w:hyperlink>
    </w:p>
    <w:p w14:paraId="54DE224B" w14:textId="07D2C1E3" w:rsidR="00CB7192" w:rsidRPr="00EE2CFF"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CCSA</w:t>
      </w:r>
      <w:r w:rsidRPr="00EE2CFF">
        <w:rPr>
          <w:rFonts w:ascii="Arial" w:eastAsia="Yu Mincho" w:hAnsi="Arial" w:cs="Arial"/>
          <w:szCs w:val="24"/>
          <w:lang w:val="fr-CH" w:eastAsia="en-GB"/>
        </w:rPr>
        <w:tab/>
      </w:r>
      <w:r w:rsidRPr="00EE2CFF">
        <w:rPr>
          <w:rFonts w:eastAsia="Yu Mincho"/>
          <w:color w:val="000000"/>
          <w:sz w:val="18"/>
          <w:szCs w:val="18"/>
          <w:lang w:val="fr-CH" w:eastAsia="en-GB"/>
        </w:rPr>
        <w:t>CCSA.38.201V1600</w:t>
      </w:r>
      <w:r w:rsidRPr="00EE2CFF">
        <w:rPr>
          <w:rFonts w:ascii="Arial" w:eastAsia="Yu Mincho" w:hAnsi="Arial" w:cs="Arial"/>
          <w:szCs w:val="24"/>
          <w:lang w:val="fr-CH" w:eastAsia="en-GB"/>
        </w:rPr>
        <w:tab/>
      </w:r>
      <w:r w:rsidRPr="00EE2CFF">
        <w:rPr>
          <w:rFonts w:eastAsia="Yu Mincho"/>
          <w:color w:val="000000"/>
          <w:sz w:val="18"/>
          <w:szCs w:val="18"/>
          <w:lang w:val="fr-CH" w:eastAsia="en-GB"/>
        </w:rPr>
        <w:t>16.0.0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11.01.2020</w:t>
      </w:r>
      <w:r w:rsidRPr="00EE2CFF">
        <w:rPr>
          <w:rFonts w:ascii="Arial" w:eastAsia="Yu Mincho" w:hAnsi="Arial" w:cs="Arial"/>
          <w:szCs w:val="24"/>
          <w:lang w:val="fr-CH" w:eastAsia="en-GB"/>
        </w:rPr>
        <w:tab/>
      </w:r>
      <w:hyperlink r:id="rId127" w:history="1">
        <w:r w:rsidRPr="00EE2CFF">
          <w:rPr>
            <w:rFonts w:eastAsia="Yu Mincho"/>
            <w:color w:val="0563C1"/>
            <w:sz w:val="18"/>
            <w:szCs w:val="18"/>
            <w:u w:val="single"/>
            <w:lang w:val="fr-CH" w:eastAsia="en-GB"/>
          </w:rPr>
          <w:t>http://www.ccsa.org.cn:9001/portalsFile/downloadOldFile?type=17&amp;oldFileUrl=Rel16/TS%2038.201%20V16.0.0.doc</w:t>
        </w:r>
      </w:hyperlink>
    </w:p>
    <w:p w14:paraId="68D677D4" w14:textId="246CC8B1" w:rsidR="00CB7192" w:rsidRPr="00645ACA"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138 201</w:t>
      </w:r>
      <w:r>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21.09.2020</w:t>
      </w:r>
      <w:r w:rsidRPr="00645ACA">
        <w:rPr>
          <w:rFonts w:ascii="Arial" w:eastAsia="Yu Mincho" w:hAnsi="Arial" w:cs="Arial"/>
          <w:szCs w:val="24"/>
          <w:lang w:val="fr-CH" w:eastAsia="en-GB"/>
        </w:rPr>
        <w:tab/>
      </w:r>
      <w:hyperlink r:id="rId128" w:history="1">
        <w:r w:rsidRPr="00645ACA">
          <w:rPr>
            <w:rFonts w:eastAsia="Yu Mincho"/>
            <w:color w:val="0563C1"/>
            <w:sz w:val="18"/>
            <w:szCs w:val="18"/>
            <w:u w:val="single"/>
            <w:lang w:val="fr-CH" w:eastAsia="en-GB"/>
          </w:rPr>
          <w:t>http://www.etsi.org/deliver/etsi_ts/138200_138299/138201/16.00.00_60/ts_138201v160000p.pdf</w:t>
        </w:r>
      </w:hyperlink>
    </w:p>
    <w:p w14:paraId="06BFDF07" w14:textId="70A8AAA5" w:rsidR="00CB7192" w:rsidRPr="00645ACA"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38.201-16.0.0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29" w:history="1">
        <w:r w:rsidRPr="00645ACA">
          <w:rPr>
            <w:rFonts w:eastAsia="Yu Mincho"/>
            <w:color w:val="0563C1"/>
            <w:sz w:val="18"/>
            <w:szCs w:val="18"/>
            <w:u w:val="single"/>
            <w:lang w:val="fr-CH" w:eastAsia="en-GB"/>
          </w:rPr>
          <w:t>https://members.tsdsi.in/index.php/s/N96FRkwqQ6HzHte</w:t>
        </w:r>
      </w:hyperlink>
    </w:p>
    <w:p w14:paraId="09DBCF50" w14:textId="609A7177" w:rsidR="00CB7192" w:rsidRPr="00645ACA"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TTAT.3G-38.201V16.0.0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30" w:history="1">
        <w:r w:rsidRPr="00645ACA">
          <w:rPr>
            <w:rFonts w:eastAsia="Yu Mincho"/>
            <w:color w:val="0563C1"/>
            <w:sz w:val="18"/>
            <w:szCs w:val="18"/>
            <w:u w:val="single"/>
            <w:lang w:val="fr-CH" w:eastAsia="en-GB"/>
          </w:rPr>
          <w:t>http://www.tta.or.kr/data/ttasDown.jsp?where=14688&amp;pk_num=TTAT.3G-38.201V16.0.0</w:t>
        </w:r>
      </w:hyperlink>
    </w:p>
    <w:p w14:paraId="50ACD347" w14:textId="77777777" w:rsidR="00CB7192" w:rsidRPr="00566EF9" w:rsidRDefault="00CB7192" w:rsidP="00CB7192">
      <w:pPr>
        <w:pStyle w:val="Heading5"/>
        <w:rPr>
          <w:lang w:val="ru-RU"/>
        </w:rPr>
      </w:pPr>
      <w:r w:rsidRPr="00566EF9">
        <w:rPr>
          <w:lang w:val="ru-RU"/>
        </w:rPr>
        <w:t>1.2.1.2.8</w:t>
      </w:r>
      <w:r w:rsidRPr="00566EF9">
        <w:rPr>
          <w:lang w:val="ru-RU"/>
        </w:rPr>
        <w:tab/>
      </w:r>
      <w:r w:rsidRPr="00300930">
        <w:rPr>
          <w:lang w:val="en-GB"/>
        </w:rPr>
        <w:t>TS</w:t>
      </w:r>
      <w:r w:rsidRPr="00566EF9">
        <w:rPr>
          <w:lang w:val="ru-RU"/>
        </w:rPr>
        <w:t xml:space="preserve"> 38.202</w:t>
      </w:r>
    </w:p>
    <w:p w14:paraId="417CA96D" w14:textId="77777777" w:rsidR="00801AC1" w:rsidRPr="000E5253" w:rsidRDefault="00801AC1" w:rsidP="00801AC1">
      <w:pPr>
        <w:pStyle w:val="Headingb"/>
        <w:rPr>
          <w:szCs w:val="22"/>
          <w:lang w:val="ru-RU"/>
        </w:rPr>
      </w:pPr>
      <w:r w:rsidRPr="000E5253">
        <w:rPr>
          <w:szCs w:val="22"/>
          <w:lang w:val="ru-RU"/>
        </w:rPr>
        <w:t>NR; услуги, предоставляемые физическим уровнем</w:t>
      </w:r>
    </w:p>
    <w:p w14:paraId="4DD653F3" w14:textId="667C9615" w:rsidR="00CB7192" w:rsidRPr="000E5253" w:rsidRDefault="00801AC1" w:rsidP="00801AC1">
      <w:pPr>
        <w:rPr>
          <w:szCs w:val="22"/>
          <w:lang w:val="ru-RU"/>
        </w:rPr>
      </w:pPr>
      <w:r w:rsidRPr="000E5253">
        <w:rPr>
          <w:szCs w:val="22"/>
          <w:lang w:val="ru-RU"/>
        </w:rPr>
        <w:t>Этот документ представляет собой техническую спецификацию услуг, предоставляемых физическим уровнем 5G-NR верхним уровням.</w:t>
      </w:r>
    </w:p>
    <w:p w14:paraId="325F814C" w14:textId="795ABB4E" w:rsidR="00CB7192" w:rsidRPr="00EE2CFF" w:rsidRDefault="00EE2CFF" w:rsidP="00801AC1">
      <w:pPr>
        <w:pStyle w:val="a"/>
        <w:rPr>
          <w:rFonts w:eastAsia="Yu Mincho"/>
          <w:sz w:val="23"/>
          <w:szCs w:val="23"/>
        </w:rPr>
      </w:pPr>
      <w:r w:rsidRPr="00EE2CFF">
        <w:rPr>
          <w:rFonts w:eastAsia="Yu Mincho"/>
        </w:rPr>
        <w:t>ОРС</w:t>
      </w:r>
      <w:r w:rsidRPr="00EE2CFF">
        <w:rPr>
          <w:rFonts w:eastAsia="Yu Mincho"/>
        </w:rPr>
        <w:tab/>
        <w:t>Номер документа</w:t>
      </w:r>
      <w:r w:rsidRPr="00EE2CFF">
        <w:rPr>
          <w:rFonts w:eastAsia="Yu Mincho"/>
        </w:rPr>
        <w:tab/>
        <w:t>Версия</w:t>
      </w:r>
      <w:r w:rsidRPr="00EE2CFF">
        <w:rPr>
          <w:rFonts w:eastAsia="Yu Mincho"/>
        </w:rPr>
        <w:tab/>
        <w:t>Статус</w:t>
      </w:r>
      <w:r w:rsidRPr="00EE2CFF">
        <w:rPr>
          <w:rFonts w:eastAsia="Yu Mincho"/>
        </w:rPr>
        <w:tab/>
        <w:t>Дата издания</w:t>
      </w:r>
      <w:r w:rsidRPr="00EE2CFF">
        <w:rPr>
          <w:rFonts w:eastAsia="Yu Mincho"/>
        </w:rPr>
        <w:tab/>
        <w:t>Местонахождение</w:t>
      </w:r>
    </w:p>
    <w:p w14:paraId="14F0094B" w14:textId="4EF92655" w:rsidR="00CB7192" w:rsidRPr="00EE2CFF" w:rsidRDefault="00CB7192" w:rsidP="00CB7192">
      <w:pPr>
        <w:widowControl w:val="0"/>
        <w:tabs>
          <w:tab w:val="left" w:pos="90"/>
        </w:tabs>
        <w:overflowPunct/>
        <w:spacing w:before="71"/>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15</w:t>
      </w:r>
    </w:p>
    <w:p w14:paraId="57A13D10" w14:textId="3120ED3D" w:rsidR="00CB7192" w:rsidRPr="00EE2CFF"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ARIB</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ARIB</w:t>
      </w:r>
      <w:proofErr w:type="spellEnd"/>
      <w:r w:rsidRPr="00EE2CFF">
        <w:rPr>
          <w:rFonts w:eastAsia="Yu Mincho"/>
          <w:color w:val="000000"/>
          <w:sz w:val="18"/>
          <w:szCs w:val="18"/>
          <w:lang w:val="ru-RU" w:eastAsia="en-GB"/>
        </w:rPr>
        <w:t xml:space="preserve"> </w:t>
      </w:r>
      <w:r w:rsidRPr="00300930">
        <w:rPr>
          <w:rFonts w:eastAsia="Yu Mincho"/>
          <w:color w:val="000000"/>
          <w:sz w:val="18"/>
          <w:szCs w:val="18"/>
          <w:lang w:val="en-GB" w:eastAsia="en-GB"/>
        </w:rPr>
        <w:t>STD</w:t>
      </w:r>
      <w:r w:rsidRPr="00EE2CFF">
        <w:rPr>
          <w:rFonts w:eastAsia="Yu Mincho"/>
          <w:color w:val="000000"/>
          <w:sz w:val="18"/>
          <w:szCs w:val="18"/>
          <w:lang w:val="ru-RU" w:eastAsia="en-GB"/>
        </w:rPr>
        <w:t>-</w:t>
      </w:r>
      <w:r w:rsidRPr="00300930">
        <w:rPr>
          <w:rFonts w:eastAsia="Yu Mincho"/>
          <w:color w:val="000000"/>
          <w:sz w:val="18"/>
          <w:szCs w:val="18"/>
          <w:lang w:val="en-GB" w:eastAsia="en-GB"/>
        </w:rPr>
        <w:t>T</w:t>
      </w:r>
      <w:r w:rsidRPr="00EE2CFF">
        <w:rPr>
          <w:rFonts w:eastAsia="Yu Mincho"/>
          <w:color w:val="000000"/>
          <w:sz w:val="18"/>
          <w:szCs w:val="18"/>
          <w:lang w:val="ru-RU" w:eastAsia="en-GB"/>
        </w:rPr>
        <w:t>120-38.202</w:t>
      </w:r>
      <w:r w:rsidRPr="00EE2CFF">
        <w:rPr>
          <w:rFonts w:ascii="Arial" w:eastAsia="Yu Mincho" w:hAnsi="Arial" w:cs="Arial"/>
          <w:szCs w:val="24"/>
          <w:lang w:val="ru-RU" w:eastAsia="en-GB"/>
        </w:rPr>
        <w:tab/>
      </w:r>
      <w:r w:rsidRPr="00EE2CFF">
        <w:rPr>
          <w:rFonts w:eastAsia="Yu Mincho"/>
          <w:color w:val="000000"/>
          <w:sz w:val="18"/>
          <w:szCs w:val="18"/>
          <w:lang w:val="ru-RU" w:eastAsia="en-GB"/>
        </w:rPr>
        <w:t>15.6.0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28.09.2020</w:t>
      </w:r>
      <w:r w:rsidRPr="00EE2CFF">
        <w:rPr>
          <w:rFonts w:ascii="Arial" w:eastAsia="Yu Mincho" w:hAnsi="Arial" w:cs="Arial"/>
          <w:szCs w:val="24"/>
          <w:lang w:val="ru-RU" w:eastAsia="en-GB"/>
        </w:rPr>
        <w:tab/>
      </w:r>
      <w:hyperlink r:id="rId131"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arib</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jp</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english</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html</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overview</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doc</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120_</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23_</w:t>
        </w:r>
        <w:r w:rsidRPr="00300930">
          <w:rPr>
            <w:rFonts w:eastAsia="Yu Mincho"/>
            <w:color w:val="0563C1"/>
            <w:sz w:val="18"/>
            <w:szCs w:val="18"/>
            <w:u w:val="single"/>
            <w:lang w:val="en-GB" w:eastAsia="en-GB"/>
          </w:rPr>
          <w:t>v</w:t>
        </w:r>
        <w:r w:rsidRPr="00EE2CFF">
          <w:rPr>
            <w:rFonts w:eastAsia="Yu Mincho"/>
            <w:color w:val="0563C1"/>
            <w:sz w:val="18"/>
            <w:szCs w:val="18"/>
            <w:u w:val="single"/>
            <w:lang w:val="ru-RU" w:eastAsia="en-GB"/>
          </w:rPr>
          <w:t>2_00/2_</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120/</w:t>
        </w:r>
        <w:r w:rsidRPr="00300930">
          <w:rPr>
            <w:rFonts w:eastAsia="Yu Mincho"/>
            <w:color w:val="0563C1"/>
            <w:sz w:val="18"/>
            <w:szCs w:val="18"/>
            <w:u w:val="single"/>
            <w:lang w:val="en-GB" w:eastAsia="en-GB"/>
          </w:rPr>
          <w:t>ARIB</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STD</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120/</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15/38/</w:t>
        </w:r>
        <w:r w:rsidRPr="00300930">
          <w:rPr>
            <w:rFonts w:eastAsia="Yu Mincho"/>
            <w:color w:val="0563C1"/>
            <w:sz w:val="18"/>
            <w:szCs w:val="18"/>
            <w:u w:val="single"/>
            <w:lang w:val="en-GB" w:eastAsia="en-GB"/>
          </w:rPr>
          <w:t>A</w:t>
        </w:r>
        <w:r w:rsidRPr="00EE2CFF">
          <w:rPr>
            <w:rFonts w:eastAsia="Yu Mincho"/>
            <w:color w:val="0563C1"/>
            <w:sz w:val="18"/>
            <w:szCs w:val="18"/>
            <w:u w:val="single"/>
            <w:lang w:val="ru-RU" w:eastAsia="en-GB"/>
          </w:rPr>
          <w:t>38202-</w:t>
        </w:r>
        <w:r w:rsidRPr="00300930">
          <w:rPr>
            <w:rFonts w:eastAsia="Yu Mincho"/>
            <w:color w:val="0563C1"/>
            <w:sz w:val="18"/>
            <w:szCs w:val="18"/>
            <w:u w:val="single"/>
            <w:lang w:val="en-GB" w:eastAsia="en-GB"/>
          </w:rPr>
          <w:t>f</w:t>
        </w:r>
        <w:r w:rsidRPr="00EE2CFF">
          <w:rPr>
            <w:rFonts w:eastAsia="Yu Mincho"/>
            <w:color w:val="0563C1"/>
            <w:sz w:val="18"/>
            <w:szCs w:val="18"/>
            <w:u w:val="single"/>
            <w:lang w:val="ru-RU" w:eastAsia="en-GB"/>
          </w:rPr>
          <w:t>60.</w:t>
        </w:r>
        <w:r w:rsidRPr="00300930">
          <w:rPr>
            <w:rFonts w:eastAsia="Yu Mincho"/>
            <w:color w:val="0563C1"/>
            <w:sz w:val="18"/>
            <w:szCs w:val="18"/>
            <w:u w:val="single"/>
            <w:lang w:val="en-GB" w:eastAsia="en-GB"/>
          </w:rPr>
          <w:t>pdf</w:t>
        </w:r>
      </w:hyperlink>
    </w:p>
    <w:p w14:paraId="5FB07F34" w14:textId="67CB2C9D" w:rsidR="00CB7192" w:rsidRPr="00EE2CFF"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300930">
        <w:rPr>
          <w:rFonts w:eastAsia="Yu Mincho"/>
          <w:color w:val="000000"/>
          <w:sz w:val="18"/>
          <w:szCs w:val="18"/>
          <w:lang w:val="en-GB" w:eastAsia="en-GB"/>
        </w:rPr>
        <w:t>GPP</w:t>
      </w:r>
      <w:r w:rsidRPr="00EE2CFF">
        <w:rPr>
          <w:rFonts w:eastAsia="Yu Mincho"/>
          <w:color w:val="000000"/>
          <w:sz w:val="18"/>
          <w:szCs w:val="18"/>
          <w:lang w:val="ru-RU" w:eastAsia="en-GB"/>
        </w:rPr>
        <w:t>.38.202</w:t>
      </w:r>
      <w:r w:rsidRPr="00300930">
        <w:rPr>
          <w:rFonts w:eastAsia="Yu Mincho"/>
          <w:color w:val="000000"/>
          <w:sz w:val="18"/>
          <w:szCs w:val="18"/>
          <w:lang w:val="en-GB" w:eastAsia="en-GB"/>
        </w:rPr>
        <w:t>V</w:t>
      </w:r>
      <w:r w:rsidRPr="00EE2CFF">
        <w:rPr>
          <w:rFonts w:eastAsia="Yu Mincho"/>
          <w:color w:val="000000"/>
          <w:sz w:val="18"/>
          <w:szCs w:val="18"/>
          <w:lang w:val="ru-RU" w:eastAsia="en-GB"/>
        </w:rPr>
        <w:t>1560</w:t>
      </w:r>
      <w:r w:rsidRPr="00EE2CFF">
        <w:rPr>
          <w:rFonts w:ascii="Arial" w:eastAsia="Yu Mincho" w:hAnsi="Arial" w:cs="Arial"/>
          <w:szCs w:val="24"/>
          <w:lang w:val="ru-RU" w:eastAsia="en-GB"/>
        </w:rPr>
        <w:tab/>
      </w:r>
      <w:r w:rsidRPr="00EE2CFF">
        <w:rPr>
          <w:rFonts w:eastAsia="Yu Mincho"/>
          <w:color w:val="000000"/>
          <w:sz w:val="18"/>
          <w:szCs w:val="18"/>
          <w:lang w:val="ru-RU" w:eastAsia="en-GB"/>
        </w:rPr>
        <w:t>15.6.0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132"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300930">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hyperlink>
    </w:p>
    <w:p w14:paraId="110CD96A" w14:textId="32A64C85" w:rsidR="00CB7192" w:rsidRPr="00EE2CFF"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CCSA</w:t>
      </w:r>
      <w:proofErr w:type="spellEnd"/>
      <w:r w:rsidRPr="00EE2CFF">
        <w:rPr>
          <w:rFonts w:eastAsia="Yu Mincho"/>
          <w:color w:val="000000"/>
          <w:sz w:val="18"/>
          <w:szCs w:val="18"/>
          <w:lang w:val="ru-RU" w:eastAsia="en-GB"/>
        </w:rPr>
        <w:t>.38.202</w:t>
      </w:r>
      <w:r w:rsidRPr="00300930">
        <w:rPr>
          <w:rFonts w:eastAsia="Yu Mincho"/>
          <w:color w:val="000000"/>
          <w:sz w:val="18"/>
          <w:szCs w:val="18"/>
          <w:lang w:val="en-GB" w:eastAsia="en-GB"/>
        </w:rPr>
        <w:t>V</w:t>
      </w:r>
      <w:r w:rsidRPr="00EE2CFF">
        <w:rPr>
          <w:rFonts w:eastAsia="Yu Mincho"/>
          <w:color w:val="000000"/>
          <w:sz w:val="18"/>
          <w:szCs w:val="18"/>
          <w:lang w:val="ru-RU" w:eastAsia="en-GB"/>
        </w:rPr>
        <w:t>1560</w:t>
      </w:r>
      <w:r w:rsidRPr="00EE2CFF">
        <w:rPr>
          <w:rFonts w:ascii="Arial" w:eastAsia="Yu Mincho" w:hAnsi="Arial" w:cs="Arial"/>
          <w:szCs w:val="24"/>
          <w:lang w:val="ru-RU" w:eastAsia="en-GB"/>
        </w:rPr>
        <w:tab/>
      </w:r>
      <w:r w:rsidRPr="00EE2CFF">
        <w:rPr>
          <w:rFonts w:eastAsia="Yu Mincho"/>
          <w:color w:val="000000"/>
          <w:sz w:val="18"/>
          <w:szCs w:val="18"/>
          <w:lang w:val="ru-RU" w:eastAsia="en-GB"/>
        </w:rPr>
        <w:t>15.6.0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11.01.2020</w:t>
      </w:r>
      <w:r w:rsidRPr="00EE2CFF">
        <w:rPr>
          <w:rFonts w:ascii="Arial" w:eastAsia="Yu Mincho" w:hAnsi="Arial" w:cs="Arial"/>
          <w:szCs w:val="24"/>
          <w:lang w:val="ru-RU" w:eastAsia="en-GB"/>
        </w:rPr>
        <w:tab/>
      </w:r>
      <w:hyperlink r:id="rId133"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300930">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300930">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r w:rsidRPr="00300930">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%2038.202%20</w:t>
        </w:r>
        <w:r w:rsidRPr="00300930">
          <w:rPr>
            <w:rFonts w:eastAsia="Yu Mincho"/>
            <w:color w:val="0563C1"/>
            <w:sz w:val="18"/>
            <w:szCs w:val="18"/>
            <w:u w:val="single"/>
            <w:lang w:val="en-GB" w:eastAsia="en-GB"/>
          </w:rPr>
          <w:t>V</w:t>
        </w:r>
        <w:r w:rsidRPr="00EE2CFF">
          <w:rPr>
            <w:rFonts w:eastAsia="Yu Mincho"/>
            <w:color w:val="0563C1"/>
            <w:sz w:val="18"/>
            <w:szCs w:val="18"/>
            <w:u w:val="single"/>
            <w:lang w:val="ru-RU" w:eastAsia="en-GB"/>
          </w:rPr>
          <w:t>15.6.0.</w:t>
        </w:r>
        <w:r w:rsidRPr="00300930">
          <w:rPr>
            <w:rFonts w:eastAsia="Yu Mincho"/>
            <w:color w:val="0563C1"/>
            <w:sz w:val="18"/>
            <w:szCs w:val="18"/>
            <w:u w:val="single"/>
            <w:lang w:val="en-GB" w:eastAsia="en-GB"/>
          </w:rPr>
          <w:t>docx</w:t>
        </w:r>
      </w:hyperlink>
    </w:p>
    <w:p w14:paraId="34FD8416" w14:textId="0E5F91FD" w:rsidR="00CB7192" w:rsidRPr="00645ACA"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138 202</w:t>
      </w:r>
      <w:r>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15.6.0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21.01.2020</w:t>
      </w:r>
      <w:r w:rsidRPr="00645ACA">
        <w:rPr>
          <w:rFonts w:ascii="Arial" w:eastAsia="Yu Mincho" w:hAnsi="Arial" w:cs="Arial"/>
          <w:szCs w:val="24"/>
          <w:lang w:val="fr-CH" w:eastAsia="en-GB"/>
        </w:rPr>
        <w:tab/>
      </w:r>
      <w:hyperlink r:id="rId134" w:history="1">
        <w:r w:rsidRPr="00645ACA">
          <w:rPr>
            <w:rFonts w:eastAsia="Yu Mincho"/>
            <w:color w:val="0563C1"/>
            <w:sz w:val="18"/>
            <w:szCs w:val="18"/>
            <w:u w:val="single"/>
            <w:lang w:val="fr-CH" w:eastAsia="en-GB"/>
          </w:rPr>
          <w:t>http://www.etsi.org/deliver/etsi_ts/138200_138299/138202/15.06.00_60/ts_138202v150600p.pdf</w:t>
        </w:r>
      </w:hyperlink>
    </w:p>
    <w:p w14:paraId="7CC10BE4" w14:textId="05F9889B" w:rsidR="00CB7192" w:rsidRPr="00645ACA"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38.202-15.6.0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15.6.0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35" w:history="1">
        <w:r w:rsidRPr="00645ACA">
          <w:rPr>
            <w:rFonts w:eastAsia="Yu Mincho"/>
            <w:color w:val="0563C1"/>
            <w:sz w:val="18"/>
            <w:szCs w:val="18"/>
            <w:u w:val="single"/>
            <w:lang w:val="fr-CH" w:eastAsia="en-GB"/>
          </w:rPr>
          <w:t>https://members.tsdsi.in/index.php/s/qNiqDsCrQC3b6aq</w:t>
        </w:r>
      </w:hyperlink>
    </w:p>
    <w:p w14:paraId="14F22A1C" w14:textId="2F778928" w:rsidR="00CB7192" w:rsidRPr="00645ACA"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TTAT.3G-38.202V15.6.0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15.6.0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36" w:history="1">
        <w:r w:rsidRPr="00645ACA">
          <w:rPr>
            <w:rFonts w:eastAsia="Yu Mincho"/>
            <w:color w:val="0563C1"/>
            <w:sz w:val="18"/>
            <w:szCs w:val="18"/>
            <w:u w:val="single"/>
            <w:lang w:val="fr-CH" w:eastAsia="en-GB"/>
          </w:rPr>
          <w:t>http://www.tta.or.kr/data/ttasDown.jsp?where=14688&amp;pk_num=TTAT.3G-38.202V15.6.0</w:t>
        </w:r>
      </w:hyperlink>
    </w:p>
    <w:p w14:paraId="29462673" w14:textId="04499BEB" w:rsidR="00CB7192" w:rsidRPr="00EE2CFF"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fr-CH" w:eastAsia="en-GB"/>
        </w:rPr>
      </w:pPr>
      <w:proofErr w:type="spellStart"/>
      <w:r>
        <w:rPr>
          <w:rFonts w:eastAsia="Yu Mincho"/>
          <w:b/>
          <w:bCs/>
          <w:color w:val="000000"/>
          <w:sz w:val="18"/>
          <w:szCs w:val="18"/>
          <w:lang w:val="en-GB" w:eastAsia="en-GB"/>
        </w:rPr>
        <w:t>Версия</w:t>
      </w:r>
      <w:proofErr w:type="spellEnd"/>
      <w:r w:rsidRPr="00EE2CFF">
        <w:rPr>
          <w:rFonts w:eastAsia="Yu Mincho"/>
          <w:b/>
          <w:bCs/>
          <w:color w:val="000000"/>
          <w:sz w:val="18"/>
          <w:szCs w:val="18"/>
          <w:lang w:val="fr-CH" w:eastAsia="en-GB"/>
        </w:rPr>
        <w:t xml:space="preserve"> 16</w:t>
      </w:r>
    </w:p>
    <w:p w14:paraId="033DDF0D" w14:textId="786D9DE8" w:rsidR="00CB7192" w:rsidRPr="00EE2CFF"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ARIB</w:t>
      </w:r>
      <w:r w:rsidRPr="00EE2CFF">
        <w:rPr>
          <w:rFonts w:ascii="Arial" w:eastAsia="Yu Mincho" w:hAnsi="Arial" w:cs="Arial"/>
          <w:szCs w:val="24"/>
          <w:lang w:val="fr-CH" w:eastAsia="en-GB"/>
        </w:rPr>
        <w:tab/>
      </w:r>
      <w:proofErr w:type="spellStart"/>
      <w:r w:rsidRPr="00EE2CFF">
        <w:rPr>
          <w:rFonts w:eastAsia="Yu Mincho"/>
          <w:color w:val="000000"/>
          <w:sz w:val="18"/>
          <w:szCs w:val="18"/>
          <w:lang w:val="fr-CH" w:eastAsia="en-GB"/>
        </w:rPr>
        <w:t>ARIB</w:t>
      </w:r>
      <w:proofErr w:type="spellEnd"/>
      <w:r w:rsidRPr="00EE2CFF">
        <w:rPr>
          <w:rFonts w:eastAsia="Yu Mincho"/>
          <w:color w:val="000000"/>
          <w:sz w:val="18"/>
          <w:szCs w:val="18"/>
          <w:lang w:val="fr-CH" w:eastAsia="en-GB"/>
        </w:rPr>
        <w:t xml:space="preserve"> STD-T120-38.202</w:t>
      </w:r>
      <w:r w:rsidRPr="00EE2CFF">
        <w:rPr>
          <w:rFonts w:ascii="Arial" w:eastAsia="Yu Mincho" w:hAnsi="Arial" w:cs="Arial"/>
          <w:szCs w:val="24"/>
          <w:lang w:val="fr-CH" w:eastAsia="en-GB"/>
        </w:rPr>
        <w:tab/>
      </w:r>
      <w:r w:rsidRPr="00EE2CFF">
        <w:rPr>
          <w:rFonts w:eastAsia="Yu Mincho"/>
          <w:color w:val="000000"/>
          <w:sz w:val="18"/>
          <w:szCs w:val="18"/>
          <w:lang w:val="fr-CH" w:eastAsia="en-GB"/>
        </w:rPr>
        <w:t>16.1.0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28.09.2020</w:t>
      </w:r>
      <w:r w:rsidRPr="00EE2CFF">
        <w:rPr>
          <w:rFonts w:ascii="Arial" w:eastAsia="Yu Mincho" w:hAnsi="Arial" w:cs="Arial"/>
          <w:szCs w:val="24"/>
          <w:lang w:val="fr-CH" w:eastAsia="en-GB"/>
        </w:rPr>
        <w:tab/>
      </w:r>
      <w:hyperlink r:id="rId137" w:history="1">
        <w:r w:rsidRPr="00EE2CFF">
          <w:rPr>
            <w:rFonts w:eastAsia="Yu Mincho"/>
            <w:color w:val="0563C1"/>
            <w:sz w:val="18"/>
            <w:szCs w:val="18"/>
            <w:u w:val="single"/>
            <w:lang w:val="fr-CH" w:eastAsia="en-GB"/>
          </w:rPr>
          <w:t>http://www.arib.or.jp/english/html/overview/doc/T120_T23_v2_00/2_T120/ARIB-STD-T120/Rel16/38/A38202-g10.pdf</w:t>
        </w:r>
      </w:hyperlink>
    </w:p>
    <w:p w14:paraId="77A29DF5" w14:textId="2E183BFD" w:rsidR="00CB7192" w:rsidRPr="00EE2CFF"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ATIS</w:t>
      </w:r>
      <w:r w:rsidRPr="00EE2CFF">
        <w:rPr>
          <w:rFonts w:ascii="Arial" w:eastAsia="Yu Mincho" w:hAnsi="Arial" w:cs="Arial"/>
          <w:szCs w:val="24"/>
          <w:lang w:val="fr-CH" w:eastAsia="en-GB"/>
        </w:rPr>
        <w:tab/>
      </w:r>
      <w:r w:rsidRPr="00EE2CFF">
        <w:rPr>
          <w:rFonts w:eastAsia="Yu Mincho"/>
          <w:color w:val="000000"/>
          <w:sz w:val="18"/>
          <w:szCs w:val="18"/>
          <w:lang w:val="fr-CH" w:eastAsia="en-GB"/>
        </w:rPr>
        <w:t>ATIS.3GPP.38.202V1610</w:t>
      </w:r>
      <w:r w:rsidRPr="00EE2CFF">
        <w:rPr>
          <w:rFonts w:ascii="Arial" w:eastAsia="Yu Mincho" w:hAnsi="Arial" w:cs="Arial"/>
          <w:szCs w:val="24"/>
          <w:lang w:val="fr-CH" w:eastAsia="en-GB"/>
        </w:rPr>
        <w:tab/>
      </w:r>
      <w:r w:rsidRPr="00EE2CFF">
        <w:rPr>
          <w:rFonts w:eastAsia="Yu Mincho"/>
          <w:color w:val="000000"/>
          <w:sz w:val="18"/>
          <w:szCs w:val="18"/>
          <w:lang w:val="fr-CH" w:eastAsia="en-GB"/>
        </w:rPr>
        <w:t>16.1.0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08.09.2020</w:t>
      </w:r>
      <w:r w:rsidRPr="00EE2CFF">
        <w:rPr>
          <w:rFonts w:ascii="Arial" w:eastAsia="Yu Mincho" w:hAnsi="Arial" w:cs="Arial"/>
          <w:szCs w:val="24"/>
          <w:lang w:val="fr-CH" w:eastAsia="en-GB"/>
        </w:rPr>
        <w:tab/>
      </w:r>
      <w:hyperlink r:id="rId138" w:history="1">
        <w:r w:rsidRPr="00EE2CFF">
          <w:rPr>
            <w:rFonts w:eastAsia="Yu Mincho"/>
            <w:color w:val="0563C1"/>
            <w:sz w:val="18"/>
            <w:szCs w:val="18"/>
            <w:u w:val="single"/>
            <w:lang w:val="fr-CH" w:eastAsia="en-GB"/>
          </w:rPr>
          <w:t>http://www.atis.org/3gpp-documents/Rel16</w:t>
        </w:r>
      </w:hyperlink>
    </w:p>
    <w:p w14:paraId="3492AE9A" w14:textId="1CC33CB6" w:rsidR="00CB7192" w:rsidRPr="00EE2CFF"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CCSA</w:t>
      </w:r>
      <w:r w:rsidRPr="00EE2CFF">
        <w:rPr>
          <w:rFonts w:ascii="Arial" w:eastAsia="Yu Mincho" w:hAnsi="Arial" w:cs="Arial"/>
          <w:szCs w:val="24"/>
          <w:lang w:val="fr-CH" w:eastAsia="en-GB"/>
        </w:rPr>
        <w:tab/>
      </w:r>
      <w:r w:rsidRPr="00EE2CFF">
        <w:rPr>
          <w:rFonts w:eastAsia="Yu Mincho"/>
          <w:color w:val="000000"/>
          <w:sz w:val="18"/>
          <w:szCs w:val="18"/>
          <w:lang w:val="fr-CH" w:eastAsia="en-GB"/>
        </w:rPr>
        <w:t>CCSA.38.202V1610</w:t>
      </w:r>
      <w:r w:rsidRPr="00EE2CFF">
        <w:rPr>
          <w:rFonts w:ascii="Arial" w:eastAsia="Yu Mincho" w:hAnsi="Arial" w:cs="Arial"/>
          <w:szCs w:val="24"/>
          <w:lang w:val="fr-CH" w:eastAsia="en-GB"/>
        </w:rPr>
        <w:tab/>
      </w:r>
      <w:r w:rsidRPr="00EE2CFF">
        <w:rPr>
          <w:rFonts w:eastAsia="Yu Mincho"/>
          <w:color w:val="000000"/>
          <w:sz w:val="18"/>
          <w:szCs w:val="18"/>
          <w:lang w:val="fr-CH" w:eastAsia="en-GB"/>
        </w:rPr>
        <w:t>16.1.0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14.07.2020</w:t>
      </w:r>
      <w:r w:rsidRPr="00EE2CFF">
        <w:rPr>
          <w:rFonts w:ascii="Arial" w:eastAsia="Yu Mincho" w:hAnsi="Arial" w:cs="Arial"/>
          <w:szCs w:val="24"/>
          <w:lang w:val="fr-CH" w:eastAsia="en-GB"/>
        </w:rPr>
        <w:tab/>
      </w:r>
      <w:hyperlink r:id="rId139" w:history="1">
        <w:r w:rsidRPr="00EE2CFF">
          <w:rPr>
            <w:rFonts w:eastAsia="Yu Mincho"/>
            <w:color w:val="0563C1"/>
            <w:sz w:val="18"/>
            <w:szCs w:val="18"/>
            <w:u w:val="single"/>
            <w:lang w:val="fr-CH" w:eastAsia="en-GB"/>
          </w:rPr>
          <w:t>http://www.ccsa.org.cn:9001/portalsFile/downloadOldFile?type=17&amp;oldFileUrl=Rel16/TS%2038.202%20V16.1.0.docx</w:t>
        </w:r>
      </w:hyperlink>
    </w:p>
    <w:p w14:paraId="7A411864" w14:textId="67FAFE6F" w:rsidR="00CB7192" w:rsidRPr="00645ACA"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138 202</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16.1.0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20.07.2020</w:t>
      </w:r>
      <w:r w:rsidRPr="00645ACA">
        <w:rPr>
          <w:rFonts w:ascii="Arial" w:eastAsia="Yu Mincho" w:hAnsi="Arial" w:cs="Arial"/>
          <w:szCs w:val="24"/>
          <w:lang w:val="fr-CH" w:eastAsia="en-GB"/>
        </w:rPr>
        <w:tab/>
      </w:r>
      <w:hyperlink r:id="rId140" w:history="1">
        <w:r w:rsidRPr="00645ACA">
          <w:rPr>
            <w:rFonts w:eastAsia="Yu Mincho"/>
            <w:color w:val="0563C1"/>
            <w:sz w:val="18"/>
            <w:szCs w:val="18"/>
            <w:u w:val="single"/>
            <w:lang w:val="fr-CH" w:eastAsia="en-GB"/>
          </w:rPr>
          <w:t>http://www.etsi.org/deliver/etsi_ts/138200_138299/138202/16.01.00_60/ts_138202v160100p.pdf</w:t>
        </w:r>
      </w:hyperlink>
    </w:p>
    <w:p w14:paraId="2E51BB5A" w14:textId="4DED1BB3" w:rsidR="00CB7192" w:rsidRPr="00645ACA"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18"/>
          <w:szCs w:val="18"/>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38.202-16.1.0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41" w:history="1">
        <w:r w:rsidRPr="00645ACA">
          <w:rPr>
            <w:rFonts w:eastAsia="Yu Mincho"/>
            <w:color w:val="0563C1"/>
            <w:sz w:val="18"/>
            <w:szCs w:val="18"/>
            <w:u w:val="single"/>
            <w:lang w:val="fr-CH" w:eastAsia="en-GB"/>
          </w:rPr>
          <w:t>https://members.tsdsi.in/index.php/s/g8qy2m6ZLzobWGA</w:t>
        </w:r>
      </w:hyperlink>
    </w:p>
    <w:p w14:paraId="108D2B76" w14:textId="3C02534A" w:rsidR="00CB7192" w:rsidRPr="00645ACA"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TTAT.3G-38.202V16.1.0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42" w:history="1">
        <w:r w:rsidRPr="00645ACA">
          <w:rPr>
            <w:rFonts w:eastAsia="Yu Mincho"/>
            <w:color w:val="0563C1"/>
            <w:sz w:val="18"/>
            <w:szCs w:val="18"/>
            <w:u w:val="single"/>
            <w:lang w:val="fr-CH" w:eastAsia="en-GB"/>
          </w:rPr>
          <w:t>http://www.tta.or.kr/data/ttasDown.jsp?where=14688&amp;pk_num=TTAT.3G-38.202V16.1.0</w:t>
        </w:r>
      </w:hyperlink>
    </w:p>
    <w:p w14:paraId="12C91773" w14:textId="77777777" w:rsidR="00CB7192" w:rsidRPr="00566EF9" w:rsidRDefault="00CB7192" w:rsidP="00CB7192">
      <w:pPr>
        <w:pStyle w:val="Heading5"/>
        <w:rPr>
          <w:lang w:val="ru-RU"/>
        </w:rPr>
      </w:pPr>
      <w:r w:rsidRPr="00566EF9">
        <w:rPr>
          <w:lang w:val="ru-RU"/>
        </w:rPr>
        <w:lastRenderedPageBreak/>
        <w:t>1.2.1.2.9</w:t>
      </w:r>
      <w:r w:rsidRPr="00566EF9">
        <w:rPr>
          <w:lang w:val="ru-RU"/>
        </w:rPr>
        <w:tab/>
      </w:r>
      <w:r w:rsidRPr="00300930">
        <w:rPr>
          <w:lang w:val="en-GB"/>
        </w:rPr>
        <w:t>TS</w:t>
      </w:r>
      <w:r w:rsidRPr="00566EF9">
        <w:rPr>
          <w:lang w:val="ru-RU"/>
        </w:rPr>
        <w:t xml:space="preserve"> 38.211</w:t>
      </w:r>
    </w:p>
    <w:p w14:paraId="489D60A2" w14:textId="77777777" w:rsidR="00801AC1" w:rsidRPr="000E5253" w:rsidRDefault="00801AC1" w:rsidP="00801AC1">
      <w:pPr>
        <w:pStyle w:val="Headingb"/>
        <w:rPr>
          <w:szCs w:val="22"/>
          <w:lang w:val="ru-RU"/>
        </w:rPr>
      </w:pPr>
      <w:r w:rsidRPr="000E5253">
        <w:rPr>
          <w:szCs w:val="22"/>
          <w:lang w:val="ru-RU"/>
        </w:rPr>
        <w:t>NR; физические каналы и модуляция</w:t>
      </w:r>
    </w:p>
    <w:p w14:paraId="477098B7" w14:textId="58910A94" w:rsidR="00CB7192" w:rsidRPr="000E5253" w:rsidRDefault="00801AC1" w:rsidP="00801AC1">
      <w:pPr>
        <w:rPr>
          <w:szCs w:val="22"/>
          <w:lang w:val="ru-RU"/>
        </w:rPr>
      </w:pPr>
      <w:r w:rsidRPr="000E5253">
        <w:rPr>
          <w:szCs w:val="22"/>
          <w:lang w:val="ru-RU"/>
        </w:rPr>
        <w:t>В этом документе описаны физические каналы и сигналы 5G-NR.</w:t>
      </w:r>
    </w:p>
    <w:p w14:paraId="459F6E23" w14:textId="64579BF8" w:rsidR="00CB7192" w:rsidRPr="00EE2CFF" w:rsidRDefault="00EE2CFF" w:rsidP="00801AC1">
      <w:pPr>
        <w:pStyle w:val="a"/>
        <w:rPr>
          <w:rFonts w:eastAsia="Yu Mincho"/>
          <w:sz w:val="23"/>
          <w:szCs w:val="23"/>
        </w:rPr>
      </w:pPr>
      <w:r w:rsidRPr="00EE2CFF">
        <w:rPr>
          <w:rFonts w:eastAsia="Yu Mincho"/>
        </w:rPr>
        <w:t>ОРС</w:t>
      </w:r>
      <w:r w:rsidRPr="00EE2CFF">
        <w:rPr>
          <w:rFonts w:eastAsia="Yu Mincho"/>
        </w:rPr>
        <w:tab/>
        <w:t>Номер документа</w:t>
      </w:r>
      <w:r w:rsidRPr="00EE2CFF">
        <w:rPr>
          <w:rFonts w:eastAsia="Yu Mincho"/>
        </w:rPr>
        <w:tab/>
        <w:t>Версия</w:t>
      </w:r>
      <w:r w:rsidRPr="00EE2CFF">
        <w:rPr>
          <w:rFonts w:eastAsia="Yu Mincho"/>
        </w:rPr>
        <w:tab/>
        <w:t>Статус</w:t>
      </w:r>
      <w:r w:rsidRPr="00EE2CFF">
        <w:rPr>
          <w:rFonts w:eastAsia="Yu Mincho"/>
        </w:rPr>
        <w:tab/>
        <w:t>Дата издания</w:t>
      </w:r>
      <w:r w:rsidRPr="00EE2CFF">
        <w:rPr>
          <w:rFonts w:eastAsia="Yu Mincho"/>
        </w:rPr>
        <w:tab/>
        <w:t>Местонахождение</w:t>
      </w:r>
    </w:p>
    <w:p w14:paraId="1050FD66" w14:textId="0BF49D90" w:rsidR="00CB7192" w:rsidRPr="00EE2CFF" w:rsidRDefault="00CB7192" w:rsidP="00CB7192">
      <w:pPr>
        <w:widowControl w:val="0"/>
        <w:tabs>
          <w:tab w:val="left" w:pos="90"/>
        </w:tabs>
        <w:overflowPunct/>
        <w:spacing w:before="71"/>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15</w:t>
      </w:r>
    </w:p>
    <w:p w14:paraId="0E15ECE0" w14:textId="4039410A" w:rsidR="00CB7192" w:rsidRPr="00EE2CFF" w:rsidRDefault="00CB7192" w:rsidP="00FB4443">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ARIB</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ARIB</w:t>
      </w:r>
      <w:proofErr w:type="spellEnd"/>
      <w:r w:rsidRPr="00EE2CFF">
        <w:rPr>
          <w:rFonts w:eastAsia="Yu Mincho"/>
          <w:color w:val="000000"/>
          <w:sz w:val="18"/>
          <w:szCs w:val="18"/>
          <w:lang w:val="ru-RU" w:eastAsia="en-GB"/>
        </w:rPr>
        <w:t xml:space="preserve"> </w:t>
      </w:r>
      <w:r w:rsidRPr="00300930">
        <w:rPr>
          <w:rFonts w:eastAsia="Yu Mincho"/>
          <w:color w:val="000000"/>
          <w:sz w:val="18"/>
          <w:szCs w:val="18"/>
          <w:lang w:val="en-GB" w:eastAsia="en-GB"/>
        </w:rPr>
        <w:t>STD</w:t>
      </w:r>
      <w:r w:rsidRPr="00EE2CFF">
        <w:rPr>
          <w:rFonts w:eastAsia="Yu Mincho"/>
          <w:color w:val="000000"/>
          <w:sz w:val="18"/>
          <w:szCs w:val="18"/>
          <w:lang w:val="ru-RU" w:eastAsia="en-GB"/>
        </w:rPr>
        <w:t>-</w:t>
      </w:r>
      <w:r w:rsidRPr="00300930">
        <w:rPr>
          <w:rFonts w:eastAsia="Yu Mincho"/>
          <w:color w:val="000000"/>
          <w:sz w:val="18"/>
          <w:szCs w:val="18"/>
          <w:lang w:val="en-GB" w:eastAsia="en-GB"/>
        </w:rPr>
        <w:t>T</w:t>
      </w:r>
      <w:r w:rsidRPr="00EE2CFF">
        <w:rPr>
          <w:rFonts w:eastAsia="Yu Mincho"/>
          <w:color w:val="000000"/>
          <w:sz w:val="18"/>
          <w:szCs w:val="18"/>
          <w:lang w:val="ru-RU" w:eastAsia="en-GB"/>
        </w:rPr>
        <w:t>120-38.211</w:t>
      </w:r>
      <w:r w:rsidRPr="00EE2CFF">
        <w:rPr>
          <w:rFonts w:ascii="Arial" w:eastAsia="Yu Mincho" w:hAnsi="Arial" w:cs="Arial"/>
          <w:szCs w:val="24"/>
          <w:lang w:val="ru-RU" w:eastAsia="en-GB"/>
        </w:rPr>
        <w:tab/>
      </w:r>
      <w:r w:rsidRPr="00EE2CFF">
        <w:rPr>
          <w:rFonts w:eastAsia="Yu Mincho"/>
          <w:color w:val="000000"/>
          <w:sz w:val="18"/>
          <w:szCs w:val="18"/>
          <w:lang w:val="ru-RU" w:eastAsia="en-GB"/>
        </w:rPr>
        <w:t>15.8.0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28.09.2020</w:t>
      </w:r>
      <w:r w:rsidRPr="00EE2CFF">
        <w:rPr>
          <w:rFonts w:ascii="Arial" w:eastAsia="Yu Mincho" w:hAnsi="Arial" w:cs="Arial"/>
          <w:szCs w:val="24"/>
          <w:lang w:val="ru-RU" w:eastAsia="en-GB"/>
        </w:rPr>
        <w:tab/>
      </w:r>
      <w:hyperlink r:id="rId143"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arib</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jp</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english</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html</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overview</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doc</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120_</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23_</w:t>
        </w:r>
        <w:r w:rsidRPr="00300930">
          <w:rPr>
            <w:rFonts w:eastAsia="Yu Mincho"/>
            <w:color w:val="0563C1"/>
            <w:sz w:val="18"/>
            <w:szCs w:val="18"/>
            <w:u w:val="single"/>
            <w:lang w:val="en-GB" w:eastAsia="en-GB"/>
          </w:rPr>
          <w:t>v</w:t>
        </w:r>
        <w:r w:rsidRPr="00EE2CFF">
          <w:rPr>
            <w:rFonts w:eastAsia="Yu Mincho"/>
            <w:color w:val="0563C1"/>
            <w:sz w:val="18"/>
            <w:szCs w:val="18"/>
            <w:u w:val="single"/>
            <w:lang w:val="ru-RU" w:eastAsia="en-GB"/>
          </w:rPr>
          <w:t>2_00/2_</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120/</w:t>
        </w:r>
        <w:r w:rsidRPr="00300930">
          <w:rPr>
            <w:rFonts w:eastAsia="Yu Mincho"/>
            <w:color w:val="0563C1"/>
            <w:sz w:val="18"/>
            <w:szCs w:val="18"/>
            <w:u w:val="single"/>
            <w:lang w:val="en-GB" w:eastAsia="en-GB"/>
          </w:rPr>
          <w:t>ARIB</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STD</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120/</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15/38/</w:t>
        </w:r>
        <w:r w:rsidRPr="00300930">
          <w:rPr>
            <w:rFonts w:eastAsia="Yu Mincho"/>
            <w:color w:val="0563C1"/>
            <w:sz w:val="18"/>
            <w:szCs w:val="18"/>
            <w:u w:val="single"/>
            <w:lang w:val="en-GB" w:eastAsia="en-GB"/>
          </w:rPr>
          <w:t>A</w:t>
        </w:r>
        <w:r w:rsidRPr="00EE2CFF">
          <w:rPr>
            <w:rFonts w:eastAsia="Yu Mincho"/>
            <w:color w:val="0563C1"/>
            <w:sz w:val="18"/>
            <w:szCs w:val="18"/>
            <w:u w:val="single"/>
            <w:lang w:val="ru-RU" w:eastAsia="en-GB"/>
          </w:rPr>
          <w:t>38211-</w:t>
        </w:r>
        <w:r w:rsidRPr="00300930">
          <w:rPr>
            <w:rFonts w:eastAsia="Yu Mincho"/>
            <w:color w:val="0563C1"/>
            <w:sz w:val="18"/>
            <w:szCs w:val="18"/>
            <w:u w:val="single"/>
            <w:lang w:val="en-GB" w:eastAsia="en-GB"/>
          </w:rPr>
          <w:t>f</w:t>
        </w:r>
        <w:r w:rsidRPr="00EE2CFF">
          <w:rPr>
            <w:rFonts w:eastAsia="Yu Mincho"/>
            <w:color w:val="0563C1"/>
            <w:sz w:val="18"/>
            <w:szCs w:val="18"/>
            <w:u w:val="single"/>
            <w:lang w:val="ru-RU" w:eastAsia="en-GB"/>
          </w:rPr>
          <w:t>80.</w:t>
        </w:r>
        <w:r w:rsidRPr="00300930">
          <w:rPr>
            <w:rFonts w:eastAsia="Yu Mincho"/>
            <w:color w:val="0563C1"/>
            <w:sz w:val="18"/>
            <w:szCs w:val="18"/>
            <w:u w:val="single"/>
            <w:lang w:val="en-GB" w:eastAsia="en-GB"/>
          </w:rPr>
          <w:t>pdf</w:t>
        </w:r>
      </w:hyperlink>
    </w:p>
    <w:p w14:paraId="7A2D1767" w14:textId="3EE16FA2" w:rsidR="00CB7192" w:rsidRPr="00EE2CFF"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300930">
        <w:rPr>
          <w:rFonts w:eastAsia="Yu Mincho"/>
          <w:color w:val="000000"/>
          <w:sz w:val="18"/>
          <w:szCs w:val="18"/>
          <w:lang w:val="en-GB" w:eastAsia="en-GB"/>
        </w:rPr>
        <w:t>GPP</w:t>
      </w:r>
      <w:r w:rsidRPr="00EE2CFF">
        <w:rPr>
          <w:rFonts w:eastAsia="Yu Mincho"/>
          <w:color w:val="000000"/>
          <w:sz w:val="18"/>
          <w:szCs w:val="18"/>
          <w:lang w:val="ru-RU" w:eastAsia="en-GB"/>
        </w:rPr>
        <w:t>.38.211</w:t>
      </w:r>
      <w:r w:rsidRPr="00300930">
        <w:rPr>
          <w:rFonts w:eastAsia="Yu Mincho"/>
          <w:color w:val="000000"/>
          <w:sz w:val="18"/>
          <w:szCs w:val="18"/>
          <w:lang w:val="en-GB" w:eastAsia="en-GB"/>
        </w:rPr>
        <w:t>V</w:t>
      </w:r>
      <w:r w:rsidRPr="00EE2CFF">
        <w:rPr>
          <w:rFonts w:eastAsia="Yu Mincho"/>
          <w:color w:val="000000"/>
          <w:sz w:val="18"/>
          <w:szCs w:val="18"/>
          <w:lang w:val="ru-RU" w:eastAsia="en-GB"/>
        </w:rPr>
        <w:t>1580</w:t>
      </w:r>
      <w:r w:rsidRPr="00EE2CFF">
        <w:rPr>
          <w:rFonts w:ascii="Arial" w:eastAsia="Yu Mincho" w:hAnsi="Arial" w:cs="Arial"/>
          <w:szCs w:val="24"/>
          <w:lang w:val="ru-RU" w:eastAsia="en-GB"/>
        </w:rPr>
        <w:tab/>
      </w:r>
      <w:r w:rsidRPr="00EE2CFF">
        <w:rPr>
          <w:rFonts w:eastAsia="Yu Mincho"/>
          <w:color w:val="000000"/>
          <w:sz w:val="18"/>
          <w:szCs w:val="18"/>
          <w:lang w:val="ru-RU" w:eastAsia="en-GB"/>
        </w:rPr>
        <w:t>15.8.0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144"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300930">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hyperlink>
    </w:p>
    <w:p w14:paraId="2EE7B5F1" w14:textId="18D8A4AA" w:rsidR="00CB7192" w:rsidRPr="00EE2CFF"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CCSA</w:t>
      </w:r>
      <w:proofErr w:type="spellEnd"/>
      <w:r w:rsidRPr="00EE2CFF">
        <w:rPr>
          <w:rFonts w:eastAsia="Yu Mincho"/>
          <w:color w:val="000000"/>
          <w:sz w:val="18"/>
          <w:szCs w:val="18"/>
          <w:lang w:val="ru-RU" w:eastAsia="en-GB"/>
        </w:rPr>
        <w:t>.38.211</w:t>
      </w:r>
      <w:r w:rsidRPr="00300930">
        <w:rPr>
          <w:rFonts w:eastAsia="Yu Mincho"/>
          <w:color w:val="000000"/>
          <w:sz w:val="18"/>
          <w:szCs w:val="18"/>
          <w:lang w:val="en-GB" w:eastAsia="en-GB"/>
        </w:rPr>
        <w:t>V</w:t>
      </w:r>
      <w:r w:rsidRPr="00EE2CFF">
        <w:rPr>
          <w:rFonts w:eastAsia="Yu Mincho"/>
          <w:color w:val="000000"/>
          <w:sz w:val="18"/>
          <w:szCs w:val="18"/>
          <w:lang w:val="ru-RU" w:eastAsia="en-GB"/>
        </w:rPr>
        <w:t>1580</w:t>
      </w:r>
      <w:r w:rsidRPr="00EE2CFF">
        <w:rPr>
          <w:rFonts w:ascii="Arial" w:eastAsia="Yu Mincho" w:hAnsi="Arial" w:cs="Arial"/>
          <w:szCs w:val="24"/>
          <w:lang w:val="ru-RU" w:eastAsia="en-GB"/>
        </w:rPr>
        <w:tab/>
      </w:r>
      <w:r w:rsidRPr="00EE2CFF">
        <w:rPr>
          <w:rFonts w:eastAsia="Yu Mincho"/>
          <w:color w:val="000000"/>
          <w:sz w:val="18"/>
          <w:szCs w:val="18"/>
          <w:lang w:val="ru-RU" w:eastAsia="en-GB"/>
        </w:rPr>
        <w:t>15.8.0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11.01.2020</w:t>
      </w:r>
      <w:r w:rsidRPr="00EE2CFF">
        <w:rPr>
          <w:rFonts w:ascii="Arial" w:eastAsia="Yu Mincho" w:hAnsi="Arial" w:cs="Arial"/>
          <w:szCs w:val="24"/>
          <w:lang w:val="ru-RU" w:eastAsia="en-GB"/>
        </w:rPr>
        <w:tab/>
      </w:r>
      <w:hyperlink r:id="rId145"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300930">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300930">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r w:rsidRPr="00300930">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%2038.211%20</w:t>
        </w:r>
        <w:r w:rsidRPr="00300930">
          <w:rPr>
            <w:rFonts w:eastAsia="Yu Mincho"/>
            <w:color w:val="0563C1"/>
            <w:sz w:val="18"/>
            <w:szCs w:val="18"/>
            <w:u w:val="single"/>
            <w:lang w:val="en-GB" w:eastAsia="en-GB"/>
          </w:rPr>
          <w:t>V</w:t>
        </w:r>
        <w:r w:rsidRPr="00EE2CFF">
          <w:rPr>
            <w:rFonts w:eastAsia="Yu Mincho"/>
            <w:color w:val="0563C1"/>
            <w:sz w:val="18"/>
            <w:szCs w:val="18"/>
            <w:u w:val="single"/>
            <w:lang w:val="ru-RU" w:eastAsia="en-GB"/>
          </w:rPr>
          <w:t>15.8.0.</w:t>
        </w:r>
        <w:r w:rsidRPr="00300930">
          <w:rPr>
            <w:rFonts w:eastAsia="Yu Mincho"/>
            <w:color w:val="0563C1"/>
            <w:sz w:val="18"/>
            <w:szCs w:val="18"/>
            <w:u w:val="single"/>
            <w:lang w:val="en-GB" w:eastAsia="en-GB"/>
          </w:rPr>
          <w:t>docx</w:t>
        </w:r>
      </w:hyperlink>
    </w:p>
    <w:p w14:paraId="0A3BAB35" w14:textId="75EAFD22" w:rsidR="00CB7192" w:rsidRPr="00645ACA"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138 211</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15.8.0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21.01.2020</w:t>
      </w:r>
      <w:r w:rsidRPr="00645ACA">
        <w:rPr>
          <w:rFonts w:ascii="Arial" w:eastAsia="Yu Mincho" w:hAnsi="Arial" w:cs="Arial"/>
          <w:szCs w:val="24"/>
          <w:lang w:val="fr-CH" w:eastAsia="en-GB"/>
        </w:rPr>
        <w:tab/>
      </w:r>
      <w:hyperlink r:id="rId146" w:history="1">
        <w:r w:rsidRPr="00645ACA">
          <w:rPr>
            <w:rFonts w:eastAsia="Yu Mincho"/>
            <w:color w:val="0563C1"/>
            <w:sz w:val="18"/>
            <w:szCs w:val="18"/>
            <w:u w:val="single"/>
            <w:lang w:val="fr-CH" w:eastAsia="en-GB"/>
          </w:rPr>
          <w:t>http://www.etsi.org/deliver/etsi_ts/138200_138299/138211/15.08.00_60/ts_138211v150800p.pdf</w:t>
        </w:r>
      </w:hyperlink>
    </w:p>
    <w:p w14:paraId="2E23BCC3" w14:textId="73AB8C0E" w:rsidR="00CB7192" w:rsidRPr="00645ACA"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38.211-15.8.0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15.8.0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47" w:history="1">
        <w:r w:rsidRPr="00645ACA">
          <w:rPr>
            <w:rFonts w:eastAsia="Yu Mincho"/>
            <w:color w:val="0563C1"/>
            <w:sz w:val="18"/>
            <w:szCs w:val="18"/>
            <w:u w:val="single"/>
            <w:lang w:val="fr-CH" w:eastAsia="en-GB"/>
          </w:rPr>
          <w:t>https://members.tsdsi.in/index.php/s/RqwCnMYeJzxCpNc</w:t>
        </w:r>
      </w:hyperlink>
    </w:p>
    <w:p w14:paraId="2C0D5AA2" w14:textId="1A95FB5A" w:rsidR="00CB7192" w:rsidRPr="00645ACA"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TTAT.3G-38.211V15.8.0</w:t>
      </w:r>
      <w:r w:rsidRPr="00645ACA">
        <w:rPr>
          <w:rFonts w:ascii="Arial" w:eastAsia="Yu Mincho" w:hAnsi="Arial" w:cs="Arial"/>
          <w:szCs w:val="24"/>
          <w:lang w:val="fr-CH" w:eastAsia="en-GB"/>
        </w:rPr>
        <w:tab/>
      </w:r>
      <w:r w:rsidRPr="00645ACA">
        <w:rPr>
          <w:rFonts w:eastAsia="Yu Mincho"/>
          <w:color w:val="000000"/>
          <w:sz w:val="18"/>
          <w:szCs w:val="18"/>
          <w:lang w:val="fr-CH" w:eastAsia="en-GB"/>
        </w:rPr>
        <w:t>15.8.0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48" w:history="1">
        <w:r w:rsidRPr="00645ACA">
          <w:rPr>
            <w:rFonts w:eastAsia="Yu Mincho"/>
            <w:color w:val="0563C1"/>
            <w:sz w:val="18"/>
            <w:szCs w:val="18"/>
            <w:u w:val="single"/>
            <w:lang w:val="fr-CH" w:eastAsia="en-GB"/>
          </w:rPr>
          <w:t>http://www.tta.or.kr/data/ttasDown.jsp?where=14688&amp;pk_num=TTAT.3G-38.211V15.8.0</w:t>
        </w:r>
      </w:hyperlink>
    </w:p>
    <w:p w14:paraId="175AD1DF" w14:textId="7290CB3E" w:rsidR="00CB7192" w:rsidRPr="00EE2CFF"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fr-CH" w:eastAsia="en-GB"/>
        </w:rPr>
      </w:pPr>
      <w:proofErr w:type="spellStart"/>
      <w:r>
        <w:rPr>
          <w:rFonts w:eastAsia="Yu Mincho"/>
          <w:b/>
          <w:bCs/>
          <w:color w:val="000000"/>
          <w:sz w:val="18"/>
          <w:szCs w:val="18"/>
          <w:lang w:val="en-GB" w:eastAsia="en-GB"/>
        </w:rPr>
        <w:t>Версия</w:t>
      </w:r>
      <w:proofErr w:type="spellEnd"/>
      <w:r w:rsidRPr="00EE2CFF">
        <w:rPr>
          <w:rFonts w:eastAsia="Yu Mincho"/>
          <w:b/>
          <w:bCs/>
          <w:color w:val="000000"/>
          <w:sz w:val="18"/>
          <w:szCs w:val="18"/>
          <w:lang w:val="fr-CH" w:eastAsia="en-GB"/>
        </w:rPr>
        <w:t xml:space="preserve"> 16</w:t>
      </w:r>
    </w:p>
    <w:p w14:paraId="12320366" w14:textId="383D7056" w:rsidR="00CB7192" w:rsidRPr="00EE2CFF"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ARIB</w:t>
      </w:r>
      <w:r w:rsidRPr="00EE2CFF">
        <w:rPr>
          <w:rFonts w:ascii="Arial" w:eastAsia="Yu Mincho" w:hAnsi="Arial" w:cs="Arial"/>
          <w:szCs w:val="24"/>
          <w:lang w:val="fr-CH" w:eastAsia="en-GB"/>
        </w:rPr>
        <w:tab/>
      </w:r>
      <w:proofErr w:type="spellStart"/>
      <w:r w:rsidRPr="00EE2CFF">
        <w:rPr>
          <w:rFonts w:eastAsia="Yu Mincho"/>
          <w:color w:val="000000"/>
          <w:sz w:val="18"/>
          <w:szCs w:val="18"/>
          <w:lang w:val="fr-CH" w:eastAsia="en-GB"/>
        </w:rPr>
        <w:t>ARIB</w:t>
      </w:r>
      <w:proofErr w:type="spellEnd"/>
      <w:r w:rsidRPr="00EE2CFF">
        <w:rPr>
          <w:rFonts w:eastAsia="Yu Mincho"/>
          <w:color w:val="000000"/>
          <w:sz w:val="18"/>
          <w:szCs w:val="18"/>
          <w:lang w:val="fr-CH" w:eastAsia="en-GB"/>
        </w:rPr>
        <w:t xml:space="preserve"> STD-T120-38.211</w:t>
      </w:r>
      <w:r w:rsidRPr="00EE2CFF">
        <w:rPr>
          <w:rFonts w:ascii="Arial" w:eastAsia="Yu Mincho" w:hAnsi="Arial" w:cs="Arial"/>
          <w:szCs w:val="24"/>
          <w:lang w:val="fr-CH" w:eastAsia="en-GB"/>
        </w:rPr>
        <w:tab/>
      </w:r>
      <w:r w:rsidRPr="00EE2CFF">
        <w:rPr>
          <w:rFonts w:eastAsia="Yu Mincho"/>
          <w:color w:val="000000"/>
          <w:sz w:val="18"/>
          <w:szCs w:val="18"/>
          <w:lang w:val="fr-CH" w:eastAsia="en-GB"/>
        </w:rPr>
        <w:t>16.2.0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28.09.2020</w:t>
      </w:r>
      <w:r w:rsidRPr="00EE2CFF">
        <w:rPr>
          <w:rFonts w:ascii="Arial" w:eastAsia="Yu Mincho" w:hAnsi="Arial" w:cs="Arial"/>
          <w:szCs w:val="24"/>
          <w:lang w:val="fr-CH" w:eastAsia="en-GB"/>
        </w:rPr>
        <w:tab/>
      </w:r>
      <w:hyperlink r:id="rId149" w:history="1">
        <w:r w:rsidRPr="00EE2CFF">
          <w:rPr>
            <w:rFonts w:eastAsia="Yu Mincho"/>
            <w:color w:val="0563C1"/>
            <w:sz w:val="18"/>
            <w:szCs w:val="18"/>
            <w:u w:val="single"/>
            <w:lang w:val="fr-CH" w:eastAsia="en-GB"/>
          </w:rPr>
          <w:t>http://www.arib.or.jp/english/html/overview/doc/T120_T23_v2_00/2_T120/ARIB-STD-T120/Rel16/38/A38211-g20.pdf</w:t>
        </w:r>
      </w:hyperlink>
    </w:p>
    <w:p w14:paraId="23B91A0D" w14:textId="564E13DD" w:rsidR="00CB7192" w:rsidRPr="00EE2CFF"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ATIS</w:t>
      </w:r>
      <w:r w:rsidRPr="00EE2CFF">
        <w:rPr>
          <w:rFonts w:ascii="Arial" w:eastAsia="Yu Mincho" w:hAnsi="Arial" w:cs="Arial"/>
          <w:szCs w:val="24"/>
          <w:lang w:val="fr-CH" w:eastAsia="en-GB"/>
        </w:rPr>
        <w:tab/>
      </w:r>
      <w:r w:rsidRPr="00EE2CFF">
        <w:rPr>
          <w:rFonts w:eastAsia="Yu Mincho"/>
          <w:color w:val="000000"/>
          <w:sz w:val="18"/>
          <w:szCs w:val="18"/>
          <w:lang w:val="fr-CH" w:eastAsia="en-GB"/>
        </w:rPr>
        <w:t>ATIS.3GPP.38.211V1620</w:t>
      </w:r>
      <w:r w:rsidRPr="00EE2CFF">
        <w:rPr>
          <w:rFonts w:ascii="Arial" w:eastAsia="Yu Mincho" w:hAnsi="Arial" w:cs="Arial"/>
          <w:szCs w:val="24"/>
          <w:lang w:val="fr-CH" w:eastAsia="en-GB"/>
        </w:rPr>
        <w:tab/>
      </w:r>
      <w:r w:rsidRPr="00EE2CFF">
        <w:rPr>
          <w:rFonts w:eastAsia="Yu Mincho"/>
          <w:color w:val="000000"/>
          <w:sz w:val="18"/>
          <w:szCs w:val="18"/>
          <w:lang w:val="fr-CH" w:eastAsia="en-GB"/>
        </w:rPr>
        <w:t>16.2.0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08.09.2020</w:t>
      </w:r>
      <w:r w:rsidRPr="00EE2CFF">
        <w:rPr>
          <w:rFonts w:ascii="Arial" w:eastAsia="Yu Mincho" w:hAnsi="Arial" w:cs="Arial"/>
          <w:szCs w:val="24"/>
          <w:lang w:val="fr-CH" w:eastAsia="en-GB"/>
        </w:rPr>
        <w:tab/>
      </w:r>
      <w:hyperlink r:id="rId150" w:history="1">
        <w:r w:rsidRPr="00EE2CFF">
          <w:rPr>
            <w:rFonts w:eastAsia="Yu Mincho"/>
            <w:color w:val="0563C1"/>
            <w:sz w:val="18"/>
            <w:szCs w:val="18"/>
            <w:u w:val="single"/>
            <w:lang w:val="fr-CH" w:eastAsia="en-GB"/>
          </w:rPr>
          <w:t>http://www.atis.org/3gpp-documents/Rel16</w:t>
        </w:r>
      </w:hyperlink>
    </w:p>
    <w:p w14:paraId="0F292ED4" w14:textId="64F39D3F" w:rsidR="00CB7192" w:rsidRPr="00EE2CFF"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CCSA</w:t>
      </w:r>
      <w:r w:rsidRPr="00EE2CFF">
        <w:rPr>
          <w:rFonts w:ascii="Arial" w:eastAsia="Yu Mincho" w:hAnsi="Arial" w:cs="Arial"/>
          <w:szCs w:val="24"/>
          <w:lang w:val="fr-CH" w:eastAsia="en-GB"/>
        </w:rPr>
        <w:tab/>
      </w:r>
      <w:r w:rsidRPr="00EE2CFF">
        <w:rPr>
          <w:rFonts w:eastAsia="Yu Mincho"/>
          <w:color w:val="000000"/>
          <w:sz w:val="18"/>
          <w:szCs w:val="18"/>
          <w:lang w:val="fr-CH" w:eastAsia="en-GB"/>
        </w:rPr>
        <w:t>CCSA.38.211V1620</w:t>
      </w:r>
      <w:r w:rsidRPr="00EE2CFF">
        <w:rPr>
          <w:rFonts w:ascii="Arial" w:eastAsia="Yu Mincho" w:hAnsi="Arial" w:cs="Arial"/>
          <w:szCs w:val="24"/>
          <w:lang w:val="fr-CH" w:eastAsia="en-GB"/>
        </w:rPr>
        <w:tab/>
      </w:r>
      <w:r w:rsidRPr="00EE2CFF">
        <w:rPr>
          <w:rFonts w:eastAsia="Yu Mincho"/>
          <w:color w:val="000000"/>
          <w:sz w:val="18"/>
          <w:szCs w:val="18"/>
          <w:lang w:val="fr-CH" w:eastAsia="en-GB"/>
        </w:rPr>
        <w:t>16.2.0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14.07.2020</w:t>
      </w:r>
      <w:r w:rsidRPr="00EE2CFF">
        <w:rPr>
          <w:rFonts w:ascii="Arial" w:eastAsia="Yu Mincho" w:hAnsi="Arial" w:cs="Arial"/>
          <w:szCs w:val="24"/>
          <w:lang w:val="fr-CH" w:eastAsia="en-GB"/>
        </w:rPr>
        <w:tab/>
      </w:r>
      <w:hyperlink r:id="rId151" w:history="1">
        <w:r w:rsidRPr="00EE2CFF">
          <w:rPr>
            <w:rFonts w:eastAsia="Yu Mincho"/>
            <w:color w:val="0563C1"/>
            <w:sz w:val="18"/>
            <w:szCs w:val="18"/>
            <w:u w:val="single"/>
            <w:lang w:val="fr-CH" w:eastAsia="en-GB"/>
          </w:rPr>
          <w:t>http://www.ccsa.org.cn:9001/portalsFile/downloadOldFile?type=17&amp;oldFileUrl=Rel16/TS%2038.211%20V16.2.0.docx</w:t>
        </w:r>
      </w:hyperlink>
    </w:p>
    <w:p w14:paraId="39F64725" w14:textId="61C79020" w:rsidR="00CB7192" w:rsidRPr="00645ACA"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138 211</w:t>
      </w:r>
      <w:r w:rsidRPr="00645ACA">
        <w:rPr>
          <w:rFonts w:ascii="Arial" w:eastAsia="Yu Mincho" w:hAnsi="Arial" w:cs="Arial"/>
          <w:szCs w:val="24"/>
          <w:lang w:val="fr-CH" w:eastAsia="en-GB"/>
        </w:rPr>
        <w:tab/>
      </w:r>
      <w:r w:rsidR="00A13D8D" w:rsidRPr="00A13D8D">
        <w:rPr>
          <w:rFonts w:ascii="Arial" w:eastAsia="Yu Mincho" w:hAnsi="Arial" w:cs="Arial"/>
          <w:szCs w:val="24"/>
          <w:lang w:val="en-US" w:eastAsia="en-GB"/>
        </w:rPr>
        <w:tab/>
      </w:r>
      <w:r w:rsidRPr="00645ACA">
        <w:rPr>
          <w:rFonts w:eastAsia="Yu Mincho"/>
          <w:color w:val="000000"/>
          <w:sz w:val="18"/>
          <w:szCs w:val="18"/>
          <w:lang w:val="fr-CH" w:eastAsia="en-GB"/>
        </w:rPr>
        <w:t>16.2.0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20.07.2020</w:t>
      </w:r>
      <w:r w:rsidRPr="00645ACA">
        <w:rPr>
          <w:rFonts w:ascii="Arial" w:eastAsia="Yu Mincho" w:hAnsi="Arial" w:cs="Arial"/>
          <w:szCs w:val="24"/>
          <w:lang w:val="fr-CH" w:eastAsia="en-GB"/>
        </w:rPr>
        <w:tab/>
      </w:r>
      <w:hyperlink r:id="rId152" w:history="1">
        <w:r w:rsidRPr="00645ACA">
          <w:rPr>
            <w:rFonts w:eastAsia="Yu Mincho"/>
            <w:color w:val="0563C1"/>
            <w:sz w:val="18"/>
            <w:szCs w:val="18"/>
            <w:u w:val="single"/>
            <w:lang w:val="fr-CH" w:eastAsia="en-GB"/>
          </w:rPr>
          <w:t>http://www.etsi.org/deliver/etsi_ts/138200_138299/138211/16.02.00_60/ts_138211v160200p.pdf</w:t>
        </w:r>
      </w:hyperlink>
    </w:p>
    <w:p w14:paraId="38141EE6" w14:textId="6F35B925" w:rsidR="00CB7192" w:rsidRPr="00645ACA"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38.211-16.2.0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53" w:history="1">
        <w:r w:rsidRPr="00645ACA">
          <w:rPr>
            <w:rFonts w:eastAsia="Yu Mincho"/>
            <w:color w:val="0563C1"/>
            <w:sz w:val="18"/>
            <w:szCs w:val="18"/>
            <w:u w:val="single"/>
            <w:lang w:val="fr-CH" w:eastAsia="en-GB"/>
          </w:rPr>
          <w:t>https://members.tsdsi.in/index.php/s/QR9pxK6p4MyHgP2</w:t>
        </w:r>
      </w:hyperlink>
    </w:p>
    <w:p w14:paraId="76F229D4" w14:textId="2F4DB979" w:rsidR="00CB7192" w:rsidRPr="00645ACA"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TTAT.3G-38.211V16.2.0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54" w:history="1">
        <w:r w:rsidRPr="00645ACA">
          <w:rPr>
            <w:rFonts w:eastAsia="Yu Mincho"/>
            <w:color w:val="0563C1"/>
            <w:sz w:val="18"/>
            <w:szCs w:val="18"/>
            <w:u w:val="single"/>
            <w:lang w:val="fr-CH" w:eastAsia="en-GB"/>
          </w:rPr>
          <w:t>http://www.tta.or.kr/data/ttasDown.jsp?where=14688&amp;pk_num=TTAT.3G-38.211V16.2.0</w:t>
        </w:r>
      </w:hyperlink>
    </w:p>
    <w:p w14:paraId="433BA6C5" w14:textId="4F4FC6E7" w:rsidR="00CB7192" w:rsidRPr="00801AC1" w:rsidRDefault="00CB7192" w:rsidP="00CB7192">
      <w:pPr>
        <w:pStyle w:val="Heading5"/>
        <w:rPr>
          <w:lang w:val="ru-RU"/>
        </w:rPr>
      </w:pPr>
      <w:r w:rsidRPr="00801AC1">
        <w:rPr>
          <w:lang w:val="ru-RU"/>
        </w:rPr>
        <w:t>1.2.1.2.10</w:t>
      </w:r>
      <w:r w:rsidRPr="00801AC1">
        <w:rPr>
          <w:lang w:val="ru-RU"/>
        </w:rPr>
        <w:tab/>
      </w:r>
      <w:r w:rsidRPr="00300930">
        <w:rPr>
          <w:lang w:val="en-GB"/>
        </w:rPr>
        <w:t>TS</w:t>
      </w:r>
      <w:r w:rsidRPr="00801AC1">
        <w:rPr>
          <w:lang w:val="ru-RU"/>
        </w:rPr>
        <w:t xml:space="preserve"> 38.212</w:t>
      </w:r>
    </w:p>
    <w:p w14:paraId="30E76EAB" w14:textId="77777777" w:rsidR="00801AC1" w:rsidRPr="000E5253" w:rsidRDefault="00801AC1" w:rsidP="00801AC1">
      <w:pPr>
        <w:pStyle w:val="Headingb"/>
        <w:rPr>
          <w:szCs w:val="22"/>
          <w:lang w:val="ru-RU"/>
        </w:rPr>
      </w:pPr>
      <w:r w:rsidRPr="000E5253">
        <w:rPr>
          <w:szCs w:val="22"/>
          <w:lang w:val="ru-RU"/>
        </w:rPr>
        <w:t>NR; мультиплексирование и канальное кодирование</w:t>
      </w:r>
    </w:p>
    <w:p w14:paraId="737C63BD" w14:textId="398D5942" w:rsidR="00CB7192" w:rsidRPr="000E5253" w:rsidRDefault="00801AC1" w:rsidP="00801AC1">
      <w:pPr>
        <w:rPr>
          <w:szCs w:val="22"/>
          <w:lang w:val="ru-RU" w:eastAsia="zh-CN"/>
        </w:rPr>
      </w:pPr>
      <w:r w:rsidRPr="000E5253">
        <w:rPr>
          <w:szCs w:val="22"/>
          <w:lang w:val="ru-RU"/>
        </w:rPr>
        <w:t>В этом документе приведены спецификации кодирования, мультиплексирования и отображения физических каналов 5G-NR.</w:t>
      </w:r>
    </w:p>
    <w:p w14:paraId="060B4F43" w14:textId="0413CBDA" w:rsidR="00CB7192" w:rsidRPr="00EE2CFF" w:rsidRDefault="00EE2CFF" w:rsidP="00801AC1">
      <w:pPr>
        <w:pStyle w:val="a"/>
        <w:rPr>
          <w:rFonts w:eastAsia="Yu Mincho"/>
          <w:sz w:val="23"/>
          <w:szCs w:val="23"/>
        </w:rPr>
      </w:pPr>
      <w:r w:rsidRPr="00EE2CFF">
        <w:rPr>
          <w:rFonts w:eastAsia="Yu Mincho"/>
        </w:rPr>
        <w:t>ОРС</w:t>
      </w:r>
      <w:r w:rsidRPr="00EE2CFF">
        <w:rPr>
          <w:rFonts w:eastAsia="Yu Mincho"/>
        </w:rPr>
        <w:tab/>
        <w:t>Номер документа</w:t>
      </w:r>
      <w:r w:rsidRPr="00EE2CFF">
        <w:rPr>
          <w:rFonts w:eastAsia="Yu Mincho"/>
        </w:rPr>
        <w:tab/>
        <w:t>Версия</w:t>
      </w:r>
      <w:r w:rsidRPr="00EE2CFF">
        <w:rPr>
          <w:rFonts w:eastAsia="Yu Mincho"/>
        </w:rPr>
        <w:tab/>
        <w:t>Статус</w:t>
      </w:r>
      <w:r w:rsidRPr="00EE2CFF">
        <w:rPr>
          <w:rFonts w:eastAsia="Yu Mincho"/>
        </w:rPr>
        <w:tab/>
        <w:t>Дата издания</w:t>
      </w:r>
      <w:r w:rsidRPr="00EE2CFF">
        <w:rPr>
          <w:rFonts w:eastAsia="Yu Mincho"/>
        </w:rPr>
        <w:tab/>
        <w:t>Местонахождение</w:t>
      </w:r>
    </w:p>
    <w:p w14:paraId="7AEC6BB8" w14:textId="2C26BB4A" w:rsidR="00CB7192" w:rsidRPr="00EE2CFF" w:rsidRDefault="00CB7192" w:rsidP="00CB7192">
      <w:pPr>
        <w:widowControl w:val="0"/>
        <w:tabs>
          <w:tab w:val="left" w:pos="90"/>
        </w:tabs>
        <w:overflowPunct/>
        <w:spacing w:before="71"/>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15</w:t>
      </w:r>
    </w:p>
    <w:p w14:paraId="5AED5C64" w14:textId="16AF48CF" w:rsidR="00CB7192" w:rsidRPr="00EE2CFF"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ARIB</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ARIB</w:t>
      </w:r>
      <w:proofErr w:type="spellEnd"/>
      <w:r w:rsidRPr="00EE2CFF">
        <w:rPr>
          <w:rFonts w:eastAsia="Yu Mincho"/>
          <w:color w:val="000000"/>
          <w:sz w:val="18"/>
          <w:szCs w:val="18"/>
          <w:lang w:val="ru-RU" w:eastAsia="en-GB"/>
        </w:rPr>
        <w:t xml:space="preserve"> </w:t>
      </w:r>
      <w:r w:rsidRPr="00300930">
        <w:rPr>
          <w:rFonts w:eastAsia="Yu Mincho"/>
          <w:color w:val="000000"/>
          <w:sz w:val="18"/>
          <w:szCs w:val="18"/>
          <w:lang w:val="en-GB" w:eastAsia="en-GB"/>
        </w:rPr>
        <w:t>STD</w:t>
      </w:r>
      <w:r w:rsidRPr="00EE2CFF">
        <w:rPr>
          <w:rFonts w:eastAsia="Yu Mincho"/>
          <w:color w:val="000000"/>
          <w:sz w:val="18"/>
          <w:szCs w:val="18"/>
          <w:lang w:val="ru-RU" w:eastAsia="en-GB"/>
        </w:rPr>
        <w:t>-</w:t>
      </w:r>
      <w:r w:rsidRPr="00300930">
        <w:rPr>
          <w:rFonts w:eastAsia="Yu Mincho"/>
          <w:color w:val="000000"/>
          <w:sz w:val="18"/>
          <w:szCs w:val="18"/>
          <w:lang w:val="en-GB" w:eastAsia="en-GB"/>
        </w:rPr>
        <w:t>T</w:t>
      </w:r>
      <w:r w:rsidRPr="00EE2CFF">
        <w:rPr>
          <w:rFonts w:eastAsia="Yu Mincho"/>
          <w:color w:val="000000"/>
          <w:sz w:val="18"/>
          <w:szCs w:val="18"/>
          <w:lang w:val="ru-RU" w:eastAsia="en-GB"/>
        </w:rPr>
        <w:t>120-38.212</w:t>
      </w:r>
      <w:r w:rsidRPr="00EE2CFF">
        <w:rPr>
          <w:rFonts w:ascii="Arial" w:eastAsia="Yu Mincho" w:hAnsi="Arial" w:cs="Arial"/>
          <w:szCs w:val="24"/>
          <w:lang w:val="ru-RU" w:eastAsia="en-GB"/>
        </w:rPr>
        <w:tab/>
      </w:r>
      <w:r w:rsidRPr="00EE2CFF">
        <w:rPr>
          <w:rFonts w:eastAsia="Yu Mincho"/>
          <w:color w:val="000000"/>
          <w:sz w:val="18"/>
          <w:szCs w:val="18"/>
          <w:lang w:val="ru-RU" w:eastAsia="en-GB"/>
        </w:rPr>
        <w:t>15.9.0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28.09.2020</w:t>
      </w:r>
      <w:r w:rsidRPr="00EE2CFF">
        <w:rPr>
          <w:rFonts w:ascii="Arial" w:eastAsia="Yu Mincho" w:hAnsi="Arial" w:cs="Arial"/>
          <w:szCs w:val="24"/>
          <w:lang w:val="ru-RU" w:eastAsia="en-GB"/>
        </w:rPr>
        <w:tab/>
      </w:r>
      <w:hyperlink r:id="rId155"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arib</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jp</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english</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html</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overview</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doc</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120_</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23_</w:t>
        </w:r>
        <w:r w:rsidRPr="00300930">
          <w:rPr>
            <w:rFonts w:eastAsia="Yu Mincho"/>
            <w:color w:val="0563C1"/>
            <w:sz w:val="18"/>
            <w:szCs w:val="18"/>
            <w:u w:val="single"/>
            <w:lang w:val="en-GB" w:eastAsia="en-GB"/>
          </w:rPr>
          <w:t>v</w:t>
        </w:r>
        <w:r w:rsidRPr="00EE2CFF">
          <w:rPr>
            <w:rFonts w:eastAsia="Yu Mincho"/>
            <w:color w:val="0563C1"/>
            <w:sz w:val="18"/>
            <w:szCs w:val="18"/>
            <w:u w:val="single"/>
            <w:lang w:val="ru-RU" w:eastAsia="en-GB"/>
          </w:rPr>
          <w:t>2_00/2_</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120/</w:t>
        </w:r>
        <w:r w:rsidRPr="00300930">
          <w:rPr>
            <w:rFonts w:eastAsia="Yu Mincho"/>
            <w:color w:val="0563C1"/>
            <w:sz w:val="18"/>
            <w:szCs w:val="18"/>
            <w:u w:val="single"/>
            <w:lang w:val="en-GB" w:eastAsia="en-GB"/>
          </w:rPr>
          <w:t>ARIB</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STD</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120/</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15/38/</w:t>
        </w:r>
        <w:r w:rsidRPr="00300930">
          <w:rPr>
            <w:rFonts w:eastAsia="Yu Mincho"/>
            <w:color w:val="0563C1"/>
            <w:sz w:val="18"/>
            <w:szCs w:val="18"/>
            <w:u w:val="single"/>
            <w:lang w:val="en-GB" w:eastAsia="en-GB"/>
          </w:rPr>
          <w:t>A</w:t>
        </w:r>
        <w:r w:rsidRPr="00EE2CFF">
          <w:rPr>
            <w:rFonts w:eastAsia="Yu Mincho"/>
            <w:color w:val="0563C1"/>
            <w:sz w:val="18"/>
            <w:szCs w:val="18"/>
            <w:u w:val="single"/>
            <w:lang w:val="ru-RU" w:eastAsia="en-GB"/>
          </w:rPr>
          <w:t>38212-</w:t>
        </w:r>
        <w:r w:rsidRPr="00300930">
          <w:rPr>
            <w:rFonts w:eastAsia="Yu Mincho"/>
            <w:color w:val="0563C1"/>
            <w:sz w:val="18"/>
            <w:szCs w:val="18"/>
            <w:u w:val="single"/>
            <w:lang w:val="en-GB" w:eastAsia="en-GB"/>
          </w:rPr>
          <w:t>f</w:t>
        </w:r>
        <w:r w:rsidRPr="00EE2CFF">
          <w:rPr>
            <w:rFonts w:eastAsia="Yu Mincho"/>
            <w:color w:val="0563C1"/>
            <w:sz w:val="18"/>
            <w:szCs w:val="18"/>
            <w:u w:val="single"/>
            <w:lang w:val="ru-RU" w:eastAsia="en-GB"/>
          </w:rPr>
          <w:t>90.</w:t>
        </w:r>
        <w:r w:rsidRPr="00300930">
          <w:rPr>
            <w:rFonts w:eastAsia="Yu Mincho"/>
            <w:color w:val="0563C1"/>
            <w:sz w:val="18"/>
            <w:szCs w:val="18"/>
            <w:u w:val="single"/>
            <w:lang w:val="en-GB" w:eastAsia="en-GB"/>
          </w:rPr>
          <w:t>pdf</w:t>
        </w:r>
      </w:hyperlink>
    </w:p>
    <w:p w14:paraId="5EFE4D8E" w14:textId="674E1C73" w:rsidR="00CB7192" w:rsidRPr="00EE2CFF"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300930">
        <w:rPr>
          <w:rFonts w:eastAsia="Yu Mincho"/>
          <w:color w:val="000000"/>
          <w:sz w:val="18"/>
          <w:szCs w:val="18"/>
          <w:lang w:val="en-GB" w:eastAsia="en-GB"/>
        </w:rPr>
        <w:t>GPP</w:t>
      </w:r>
      <w:r w:rsidRPr="00EE2CFF">
        <w:rPr>
          <w:rFonts w:eastAsia="Yu Mincho"/>
          <w:color w:val="000000"/>
          <w:sz w:val="18"/>
          <w:szCs w:val="18"/>
          <w:lang w:val="ru-RU" w:eastAsia="en-GB"/>
        </w:rPr>
        <w:t>.38.212</w:t>
      </w:r>
      <w:r w:rsidRPr="00300930">
        <w:rPr>
          <w:rFonts w:eastAsia="Yu Mincho"/>
          <w:color w:val="000000"/>
          <w:sz w:val="18"/>
          <w:szCs w:val="18"/>
          <w:lang w:val="en-GB" w:eastAsia="en-GB"/>
        </w:rPr>
        <w:t>V</w:t>
      </w:r>
      <w:r w:rsidRPr="00EE2CFF">
        <w:rPr>
          <w:rFonts w:eastAsia="Yu Mincho"/>
          <w:color w:val="000000"/>
          <w:sz w:val="18"/>
          <w:szCs w:val="18"/>
          <w:lang w:val="ru-RU" w:eastAsia="en-GB"/>
        </w:rPr>
        <w:t>1590</w:t>
      </w:r>
      <w:r w:rsidRPr="00EE2CFF">
        <w:rPr>
          <w:rFonts w:ascii="Arial" w:eastAsia="Yu Mincho" w:hAnsi="Arial" w:cs="Arial"/>
          <w:szCs w:val="24"/>
          <w:lang w:val="ru-RU" w:eastAsia="en-GB"/>
        </w:rPr>
        <w:tab/>
      </w:r>
      <w:r w:rsidRPr="00EE2CFF">
        <w:rPr>
          <w:rFonts w:eastAsia="Yu Mincho"/>
          <w:color w:val="000000"/>
          <w:sz w:val="18"/>
          <w:szCs w:val="18"/>
          <w:lang w:val="ru-RU" w:eastAsia="en-GB"/>
        </w:rPr>
        <w:t>15.9.0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156"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300930">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hyperlink>
    </w:p>
    <w:p w14:paraId="5CF229A2" w14:textId="18BCCA3A" w:rsidR="00CB7192" w:rsidRPr="00EE2CFF"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CCSA</w:t>
      </w:r>
      <w:proofErr w:type="spellEnd"/>
      <w:r w:rsidRPr="00EE2CFF">
        <w:rPr>
          <w:rFonts w:eastAsia="Yu Mincho"/>
          <w:color w:val="000000"/>
          <w:sz w:val="18"/>
          <w:szCs w:val="18"/>
          <w:lang w:val="ru-RU" w:eastAsia="en-GB"/>
        </w:rPr>
        <w:t>.38.212</w:t>
      </w:r>
      <w:r w:rsidRPr="00300930">
        <w:rPr>
          <w:rFonts w:eastAsia="Yu Mincho"/>
          <w:color w:val="000000"/>
          <w:sz w:val="18"/>
          <w:szCs w:val="18"/>
          <w:lang w:val="en-GB" w:eastAsia="en-GB"/>
        </w:rPr>
        <w:t>V</w:t>
      </w:r>
      <w:r w:rsidRPr="00EE2CFF">
        <w:rPr>
          <w:rFonts w:eastAsia="Yu Mincho"/>
          <w:color w:val="000000"/>
          <w:sz w:val="18"/>
          <w:szCs w:val="18"/>
          <w:lang w:val="ru-RU" w:eastAsia="en-GB"/>
        </w:rPr>
        <w:t>1590</w:t>
      </w:r>
      <w:r w:rsidRPr="00EE2CFF">
        <w:rPr>
          <w:rFonts w:ascii="Arial" w:eastAsia="Yu Mincho" w:hAnsi="Arial" w:cs="Arial"/>
          <w:szCs w:val="24"/>
          <w:lang w:val="ru-RU" w:eastAsia="en-GB"/>
        </w:rPr>
        <w:tab/>
      </w:r>
      <w:r w:rsidRPr="00EE2CFF">
        <w:rPr>
          <w:rFonts w:eastAsia="Yu Mincho"/>
          <w:color w:val="000000"/>
          <w:sz w:val="18"/>
          <w:szCs w:val="18"/>
          <w:lang w:val="ru-RU" w:eastAsia="en-GB"/>
        </w:rPr>
        <w:t>15.9.0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14.07.2020</w:t>
      </w:r>
      <w:r w:rsidRPr="00EE2CFF">
        <w:rPr>
          <w:rFonts w:ascii="Arial" w:eastAsia="Yu Mincho" w:hAnsi="Arial" w:cs="Arial"/>
          <w:szCs w:val="24"/>
          <w:lang w:val="ru-RU" w:eastAsia="en-GB"/>
        </w:rPr>
        <w:tab/>
      </w:r>
      <w:hyperlink r:id="rId157"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300930">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300930">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r w:rsidRPr="00300930">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%2038.212%20</w:t>
        </w:r>
        <w:r w:rsidRPr="00300930">
          <w:rPr>
            <w:rFonts w:eastAsia="Yu Mincho"/>
            <w:color w:val="0563C1"/>
            <w:sz w:val="18"/>
            <w:szCs w:val="18"/>
            <w:u w:val="single"/>
            <w:lang w:val="en-GB" w:eastAsia="en-GB"/>
          </w:rPr>
          <w:t>V</w:t>
        </w:r>
        <w:r w:rsidRPr="00EE2CFF">
          <w:rPr>
            <w:rFonts w:eastAsia="Yu Mincho"/>
            <w:color w:val="0563C1"/>
            <w:sz w:val="18"/>
            <w:szCs w:val="18"/>
            <w:u w:val="single"/>
            <w:lang w:val="ru-RU" w:eastAsia="en-GB"/>
          </w:rPr>
          <w:t>15.9.0.</w:t>
        </w:r>
        <w:r w:rsidRPr="00300930">
          <w:rPr>
            <w:rFonts w:eastAsia="Yu Mincho"/>
            <w:color w:val="0563C1"/>
            <w:sz w:val="18"/>
            <w:szCs w:val="18"/>
            <w:u w:val="single"/>
            <w:lang w:val="en-GB" w:eastAsia="en-GB"/>
          </w:rPr>
          <w:t>docx</w:t>
        </w:r>
      </w:hyperlink>
    </w:p>
    <w:p w14:paraId="51341F04" w14:textId="230D2FAC" w:rsidR="00CB7192" w:rsidRPr="00645ACA"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138 212</w:t>
      </w:r>
      <w:r>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15.9.0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20.07.2020</w:t>
      </w:r>
      <w:r w:rsidRPr="00645ACA">
        <w:rPr>
          <w:rFonts w:ascii="Arial" w:eastAsia="Yu Mincho" w:hAnsi="Arial" w:cs="Arial"/>
          <w:szCs w:val="24"/>
          <w:lang w:val="fr-CH" w:eastAsia="en-GB"/>
        </w:rPr>
        <w:tab/>
      </w:r>
      <w:hyperlink r:id="rId158" w:history="1">
        <w:r w:rsidRPr="00645ACA">
          <w:rPr>
            <w:rFonts w:eastAsia="Yu Mincho"/>
            <w:color w:val="0563C1"/>
            <w:sz w:val="18"/>
            <w:szCs w:val="18"/>
            <w:u w:val="single"/>
            <w:lang w:val="fr-CH" w:eastAsia="en-GB"/>
          </w:rPr>
          <w:t>http://www.etsi.org/deliver/etsi_ts/138200_138299/138212/15.09.00_60/ts_138212v150900p.pdf</w:t>
        </w:r>
      </w:hyperlink>
    </w:p>
    <w:p w14:paraId="5796BD42" w14:textId="7FFACD5D" w:rsidR="00CB7192" w:rsidRPr="00645ACA"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38.212-15.9.0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15.9.0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59" w:history="1">
        <w:r w:rsidRPr="00645ACA">
          <w:rPr>
            <w:rFonts w:eastAsia="Yu Mincho"/>
            <w:color w:val="0563C1"/>
            <w:sz w:val="18"/>
            <w:szCs w:val="18"/>
            <w:u w:val="single"/>
            <w:lang w:val="fr-CH" w:eastAsia="en-GB"/>
          </w:rPr>
          <w:t>https://members.tsdsi.in/index.php/s/ZpT9Pc6P6KYTF97</w:t>
        </w:r>
      </w:hyperlink>
    </w:p>
    <w:p w14:paraId="4CE780E4" w14:textId="0B4688D5" w:rsidR="00CB7192" w:rsidRPr="00645ACA"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TTAT.3G-38.212V15.9.0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15.9.0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60" w:history="1">
        <w:r w:rsidRPr="00645ACA">
          <w:rPr>
            <w:rFonts w:eastAsia="Yu Mincho"/>
            <w:color w:val="0563C1"/>
            <w:sz w:val="18"/>
            <w:szCs w:val="18"/>
            <w:u w:val="single"/>
            <w:lang w:val="fr-CH" w:eastAsia="en-GB"/>
          </w:rPr>
          <w:t>http://www.tta.or.kr/data/ttasDown.jsp?where=14688&amp;pk_num=TTAT.3G-38.212V15.9.0</w:t>
        </w:r>
      </w:hyperlink>
    </w:p>
    <w:p w14:paraId="68488497" w14:textId="0E7E8552" w:rsidR="00CB7192" w:rsidRPr="00EE2CFF"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fr-CH" w:eastAsia="en-GB"/>
        </w:rPr>
      </w:pPr>
      <w:proofErr w:type="spellStart"/>
      <w:r>
        <w:rPr>
          <w:rFonts w:eastAsia="Yu Mincho"/>
          <w:b/>
          <w:bCs/>
          <w:color w:val="000000"/>
          <w:sz w:val="18"/>
          <w:szCs w:val="18"/>
          <w:lang w:val="en-GB" w:eastAsia="en-GB"/>
        </w:rPr>
        <w:t>Версия</w:t>
      </w:r>
      <w:proofErr w:type="spellEnd"/>
      <w:r w:rsidRPr="00EE2CFF">
        <w:rPr>
          <w:rFonts w:eastAsia="Yu Mincho"/>
          <w:b/>
          <w:bCs/>
          <w:color w:val="000000"/>
          <w:sz w:val="18"/>
          <w:szCs w:val="18"/>
          <w:lang w:val="fr-CH" w:eastAsia="en-GB"/>
        </w:rPr>
        <w:t xml:space="preserve"> 16</w:t>
      </w:r>
    </w:p>
    <w:p w14:paraId="411385EC" w14:textId="014ED253" w:rsidR="00CB7192" w:rsidRPr="00EE2CFF"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ARIB</w:t>
      </w:r>
      <w:r w:rsidRPr="00EE2CFF">
        <w:rPr>
          <w:rFonts w:ascii="Arial" w:eastAsia="Yu Mincho" w:hAnsi="Arial" w:cs="Arial"/>
          <w:szCs w:val="24"/>
          <w:lang w:val="fr-CH" w:eastAsia="en-GB"/>
        </w:rPr>
        <w:tab/>
      </w:r>
      <w:proofErr w:type="spellStart"/>
      <w:r w:rsidRPr="00EE2CFF">
        <w:rPr>
          <w:rFonts w:eastAsia="Yu Mincho"/>
          <w:color w:val="000000"/>
          <w:sz w:val="18"/>
          <w:szCs w:val="18"/>
          <w:lang w:val="fr-CH" w:eastAsia="en-GB"/>
        </w:rPr>
        <w:t>ARIB</w:t>
      </w:r>
      <w:proofErr w:type="spellEnd"/>
      <w:r w:rsidRPr="00EE2CFF">
        <w:rPr>
          <w:rFonts w:eastAsia="Yu Mincho"/>
          <w:color w:val="000000"/>
          <w:sz w:val="18"/>
          <w:szCs w:val="18"/>
          <w:lang w:val="fr-CH" w:eastAsia="en-GB"/>
        </w:rPr>
        <w:t xml:space="preserve"> STD-T120-38.212</w:t>
      </w:r>
      <w:r w:rsidRPr="00EE2CFF">
        <w:rPr>
          <w:rFonts w:ascii="Arial" w:eastAsia="Yu Mincho" w:hAnsi="Arial" w:cs="Arial"/>
          <w:szCs w:val="24"/>
          <w:lang w:val="fr-CH" w:eastAsia="en-GB"/>
        </w:rPr>
        <w:tab/>
      </w:r>
      <w:r w:rsidRPr="00EE2CFF">
        <w:rPr>
          <w:rFonts w:eastAsia="Yu Mincho"/>
          <w:color w:val="000000"/>
          <w:sz w:val="18"/>
          <w:szCs w:val="18"/>
          <w:lang w:val="fr-CH" w:eastAsia="en-GB"/>
        </w:rPr>
        <w:t>16.2.0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28.09.2020</w:t>
      </w:r>
      <w:r w:rsidRPr="00EE2CFF">
        <w:rPr>
          <w:rFonts w:ascii="Arial" w:eastAsia="Yu Mincho" w:hAnsi="Arial" w:cs="Arial"/>
          <w:szCs w:val="24"/>
          <w:lang w:val="fr-CH" w:eastAsia="en-GB"/>
        </w:rPr>
        <w:tab/>
      </w:r>
      <w:hyperlink r:id="rId161" w:history="1">
        <w:r w:rsidRPr="00EE2CFF">
          <w:rPr>
            <w:rFonts w:eastAsia="Yu Mincho"/>
            <w:color w:val="0563C1"/>
            <w:sz w:val="18"/>
            <w:szCs w:val="18"/>
            <w:u w:val="single"/>
            <w:lang w:val="fr-CH" w:eastAsia="en-GB"/>
          </w:rPr>
          <w:t>http://www.arib.or.jp/english/html/overview/doc/T120_T23_v2_00/2_T120/ARIB-STD-T120/Rel16/38/A38212-g20.pdf</w:t>
        </w:r>
      </w:hyperlink>
    </w:p>
    <w:p w14:paraId="25058C3F" w14:textId="16345658" w:rsidR="00CB7192" w:rsidRPr="00EE2CFF"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ATIS</w:t>
      </w:r>
      <w:r w:rsidRPr="00EE2CFF">
        <w:rPr>
          <w:rFonts w:ascii="Arial" w:eastAsia="Yu Mincho" w:hAnsi="Arial" w:cs="Arial"/>
          <w:szCs w:val="24"/>
          <w:lang w:val="fr-CH" w:eastAsia="en-GB"/>
        </w:rPr>
        <w:tab/>
      </w:r>
      <w:r w:rsidRPr="00EE2CFF">
        <w:rPr>
          <w:rFonts w:eastAsia="Yu Mincho"/>
          <w:color w:val="000000"/>
          <w:sz w:val="18"/>
          <w:szCs w:val="18"/>
          <w:lang w:val="fr-CH" w:eastAsia="en-GB"/>
        </w:rPr>
        <w:t>ATIS.3GPP.38.212V1620</w:t>
      </w:r>
      <w:r w:rsidRPr="00EE2CFF">
        <w:rPr>
          <w:rFonts w:ascii="Arial" w:eastAsia="Yu Mincho" w:hAnsi="Arial" w:cs="Arial"/>
          <w:szCs w:val="24"/>
          <w:lang w:val="fr-CH" w:eastAsia="en-GB"/>
        </w:rPr>
        <w:tab/>
      </w:r>
      <w:r w:rsidRPr="00EE2CFF">
        <w:rPr>
          <w:rFonts w:eastAsia="Yu Mincho"/>
          <w:color w:val="000000"/>
          <w:sz w:val="18"/>
          <w:szCs w:val="18"/>
          <w:lang w:val="fr-CH" w:eastAsia="en-GB"/>
        </w:rPr>
        <w:t>16.2.0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08.09.2020</w:t>
      </w:r>
      <w:r w:rsidRPr="00EE2CFF">
        <w:rPr>
          <w:rFonts w:ascii="Arial" w:eastAsia="Yu Mincho" w:hAnsi="Arial" w:cs="Arial"/>
          <w:szCs w:val="24"/>
          <w:lang w:val="fr-CH" w:eastAsia="en-GB"/>
        </w:rPr>
        <w:tab/>
      </w:r>
      <w:hyperlink r:id="rId162" w:history="1">
        <w:r w:rsidRPr="00EE2CFF">
          <w:rPr>
            <w:rFonts w:eastAsia="Yu Mincho"/>
            <w:color w:val="0563C1"/>
            <w:sz w:val="18"/>
            <w:szCs w:val="18"/>
            <w:u w:val="single"/>
            <w:lang w:val="fr-CH" w:eastAsia="en-GB"/>
          </w:rPr>
          <w:t>http://www.atis.org/3gpp-documents/Rel16</w:t>
        </w:r>
      </w:hyperlink>
    </w:p>
    <w:p w14:paraId="60E21ABC" w14:textId="07C1649B" w:rsidR="00CB7192" w:rsidRPr="00EE2CFF"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CCSA</w:t>
      </w:r>
      <w:r w:rsidRPr="00EE2CFF">
        <w:rPr>
          <w:rFonts w:ascii="Arial" w:eastAsia="Yu Mincho" w:hAnsi="Arial" w:cs="Arial"/>
          <w:szCs w:val="24"/>
          <w:lang w:val="fr-CH" w:eastAsia="en-GB"/>
        </w:rPr>
        <w:tab/>
      </w:r>
      <w:r w:rsidRPr="00EE2CFF">
        <w:rPr>
          <w:rFonts w:eastAsia="Yu Mincho"/>
          <w:color w:val="000000"/>
          <w:sz w:val="18"/>
          <w:szCs w:val="18"/>
          <w:lang w:val="fr-CH" w:eastAsia="en-GB"/>
        </w:rPr>
        <w:t>CCSA.38.212V1620</w:t>
      </w:r>
      <w:r w:rsidRPr="00EE2CFF">
        <w:rPr>
          <w:rFonts w:ascii="Arial" w:eastAsia="Yu Mincho" w:hAnsi="Arial" w:cs="Arial"/>
          <w:szCs w:val="24"/>
          <w:lang w:val="fr-CH" w:eastAsia="en-GB"/>
        </w:rPr>
        <w:tab/>
      </w:r>
      <w:r w:rsidRPr="00EE2CFF">
        <w:rPr>
          <w:rFonts w:eastAsia="Yu Mincho"/>
          <w:color w:val="000000"/>
          <w:sz w:val="18"/>
          <w:szCs w:val="18"/>
          <w:lang w:val="fr-CH" w:eastAsia="en-GB"/>
        </w:rPr>
        <w:t>16.2.0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20.07.2020</w:t>
      </w:r>
      <w:r w:rsidRPr="00EE2CFF">
        <w:rPr>
          <w:rFonts w:ascii="Arial" w:eastAsia="Yu Mincho" w:hAnsi="Arial" w:cs="Arial"/>
          <w:szCs w:val="24"/>
          <w:lang w:val="fr-CH" w:eastAsia="en-GB"/>
        </w:rPr>
        <w:tab/>
      </w:r>
      <w:hyperlink r:id="rId163" w:history="1">
        <w:r w:rsidRPr="00EE2CFF">
          <w:rPr>
            <w:rFonts w:eastAsia="Yu Mincho"/>
            <w:color w:val="0563C1"/>
            <w:sz w:val="18"/>
            <w:szCs w:val="18"/>
            <w:u w:val="single"/>
            <w:lang w:val="fr-CH" w:eastAsia="en-GB"/>
          </w:rPr>
          <w:t>http://www.ccsa.org.cn:9001/portalsFile/downloadOldFile?type=17&amp;oldFileUrl=Rel16/TS%2038.212%20V16.2.0.docx</w:t>
        </w:r>
      </w:hyperlink>
    </w:p>
    <w:p w14:paraId="5D2893EF" w14:textId="487E71C2" w:rsidR="00CB7192" w:rsidRPr="00645ACA"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138 212</w:t>
      </w:r>
      <w:r>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30.07.2020</w:t>
      </w:r>
      <w:r w:rsidRPr="00645ACA">
        <w:rPr>
          <w:rFonts w:ascii="Arial" w:eastAsia="Yu Mincho" w:hAnsi="Arial" w:cs="Arial"/>
          <w:szCs w:val="24"/>
          <w:lang w:val="fr-CH" w:eastAsia="en-GB"/>
        </w:rPr>
        <w:tab/>
      </w:r>
      <w:hyperlink r:id="rId164" w:history="1">
        <w:r w:rsidRPr="00645ACA">
          <w:rPr>
            <w:rFonts w:eastAsia="Yu Mincho"/>
            <w:color w:val="0563C1"/>
            <w:sz w:val="18"/>
            <w:szCs w:val="18"/>
            <w:u w:val="single"/>
            <w:lang w:val="fr-CH" w:eastAsia="en-GB"/>
          </w:rPr>
          <w:t>http://www.etsi.org/deliver/etsi_ts/138200_138299/138212/16.02.00_60/ts_138212v160200p.pdf</w:t>
        </w:r>
      </w:hyperlink>
    </w:p>
    <w:p w14:paraId="78C01867" w14:textId="44D33853" w:rsidR="00CB7192" w:rsidRPr="00645ACA"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38.212-16.2.0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65" w:history="1">
        <w:r w:rsidRPr="00645ACA">
          <w:rPr>
            <w:rFonts w:eastAsia="Yu Mincho"/>
            <w:color w:val="0563C1"/>
            <w:sz w:val="18"/>
            <w:szCs w:val="18"/>
            <w:u w:val="single"/>
            <w:lang w:val="fr-CH" w:eastAsia="en-GB"/>
          </w:rPr>
          <w:t>https://members.tsdsi.in/index.php/s/km4eQMZxsmrpeXB</w:t>
        </w:r>
      </w:hyperlink>
    </w:p>
    <w:p w14:paraId="7C752CC9" w14:textId="7547EBE0" w:rsidR="00CB7192" w:rsidRPr="00645ACA"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TTAT.3G-38.212V16.2.0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66" w:history="1">
        <w:r w:rsidRPr="00645ACA">
          <w:rPr>
            <w:rFonts w:eastAsia="Yu Mincho"/>
            <w:color w:val="0563C1"/>
            <w:sz w:val="18"/>
            <w:szCs w:val="18"/>
            <w:u w:val="single"/>
            <w:lang w:val="fr-CH" w:eastAsia="en-GB"/>
          </w:rPr>
          <w:t>http://www.tta.or.kr/data/ttasDown.jsp?where=14688&amp;pk_num=TTAT.3G-38.212V16.2.0</w:t>
        </w:r>
      </w:hyperlink>
    </w:p>
    <w:p w14:paraId="34A3B151" w14:textId="77777777" w:rsidR="00104349" w:rsidRPr="00566EF9" w:rsidRDefault="00104349">
      <w:pPr>
        <w:tabs>
          <w:tab w:val="clear" w:pos="794"/>
          <w:tab w:val="clear" w:pos="1191"/>
          <w:tab w:val="clear" w:pos="1588"/>
          <w:tab w:val="clear" w:pos="1985"/>
        </w:tabs>
        <w:overflowPunct/>
        <w:autoSpaceDE/>
        <w:autoSpaceDN/>
        <w:adjustRightInd/>
        <w:spacing w:before="0"/>
        <w:jc w:val="left"/>
        <w:textAlignment w:val="auto"/>
        <w:rPr>
          <w:b/>
          <w:color w:val="7030A0"/>
          <w:sz w:val="20"/>
          <w:lang w:val="fr-CH"/>
        </w:rPr>
      </w:pPr>
      <w:r w:rsidRPr="00566EF9">
        <w:rPr>
          <w:lang w:val="fr-CH"/>
        </w:rPr>
        <w:br w:type="page"/>
      </w:r>
    </w:p>
    <w:p w14:paraId="36442783" w14:textId="23F97900" w:rsidR="00CB7192" w:rsidRPr="00566EF9" w:rsidRDefault="00CB7192" w:rsidP="00CB7192">
      <w:pPr>
        <w:pStyle w:val="Heading5"/>
        <w:rPr>
          <w:lang w:val="ru-RU"/>
        </w:rPr>
      </w:pPr>
      <w:r w:rsidRPr="00566EF9">
        <w:rPr>
          <w:lang w:val="ru-RU"/>
        </w:rPr>
        <w:lastRenderedPageBreak/>
        <w:t>1.2.1.2.11</w:t>
      </w:r>
      <w:r w:rsidRPr="00566EF9">
        <w:rPr>
          <w:lang w:val="ru-RU"/>
        </w:rPr>
        <w:tab/>
      </w:r>
      <w:r w:rsidRPr="00300930">
        <w:rPr>
          <w:lang w:val="en-GB"/>
        </w:rPr>
        <w:t>TS</w:t>
      </w:r>
      <w:r w:rsidRPr="00566EF9">
        <w:rPr>
          <w:lang w:val="ru-RU"/>
        </w:rPr>
        <w:t xml:space="preserve"> 38.213</w:t>
      </w:r>
    </w:p>
    <w:p w14:paraId="79543244" w14:textId="77777777" w:rsidR="00801AC1" w:rsidRPr="000E5253" w:rsidRDefault="00801AC1" w:rsidP="00801AC1">
      <w:pPr>
        <w:pStyle w:val="Headingb"/>
        <w:rPr>
          <w:szCs w:val="22"/>
          <w:lang w:val="ru-RU"/>
        </w:rPr>
      </w:pPr>
      <w:r w:rsidRPr="000E5253">
        <w:rPr>
          <w:szCs w:val="22"/>
          <w:lang w:val="ru-RU"/>
        </w:rPr>
        <w:t>NR; процедуры физического уровня для управления</w:t>
      </w:r>
    </w:p>
    <w:p w14:paraId="4B0CB791" w14:textId="2E195271" w:rsidR="00CB7192" w:rsidRPr="000E5253" w:rsidRDefault="00801AC1" w:rsidP="00801AC1">
      <w:pPr>
        <w:rPr>
          <w:szCs w:val="22"/>
          <w:lang w:val="ru-RU"/>
        </w:rPr>
      </w:pPr>
      <w:r w:rsidRPr="000E5253">
        <w:rPr>
          <w:szCs w:val="22"/>
          <w:lang w:val="ru-RU"/>
        </w:rPr>
        <w:t>В этом документе определены и описаны характеристики процедур физического уровня для операций управления в сетях 5G-NR.</w:t>
      </w:r>
    </w:p>
    <w:p w14:paraId="41EB1702" w14:textId="7E972347" w:rsidR="00CB7192" w:rsidRPr="00EE2CFF" w:rsidRDefault="00EE2CFF" w:rsidP="00801AC1">
      <w:pPr>
        <w:pStyle w:val="a"/>
        <w:rPr>
          <w:rFonts w:eastAsia="Yu Mincho"/>
          <w:sz w:val="23"/>
          <w:szCs w:val="23"/>
        </w:rPr>
      </w:pPr>
      <w:r w:rsidRPr="00EE2CFF">
        <w:rPr>
          <w:rFonts w:eastAsia="Yu Mincho"/>
        </w:rPr>
        <w:t>ОРС</w:t>
      </w:r>
      <w:r w:rsidRPr="00EE2CFF">
        <w:rPr>
          <w:rFonts w:eastAsia="Yu Mincho"/>
        </w:rPr>
        <w:tab/>
        <w:t>Номер документа</w:t>
      </w:r>
      <w:r w:rsidRPr="00EE2CFF">
        <w:rPr>
          <w:rFonts w:eastAsia="Yu Mincho"/>
        </w:rPr>
        <w:tab/>
        <w:t>Версия</w:t>
      </w:r>
      <w:r w:rsidRPr="00EE2CFF">
        <w:rPr>
          <w:rFonts w:eastAsia="Yu Mincho"/>
        </w:rPr>
        <w:tab/>
        <w:t>Статус</w:t>
      </w:r>
      <w:r w:rsidRPr="00EE2CFF">
        <w:rPr>
          <w:rFonts w:eastAsia="Yu Mincho"/>
        </w:rPr>
        <w:tab/>
        <w:t>Дата издания</w:t>
      </w:r>
      <w:r w:rsidRPr="00EE2CFF">
        <w:rPr>
          <w:rFonts w:eastAsia="Yu Mincho"/>
        </w:rPr>
        <w:tab/>
        <w:t>Местонахождение</w:t>
      </w:r>
    </w:p>
    <w:p w14:paraId="72DE7FB1" w14:textId="436C21FF" w:rsidR="00CB7192" w:rsidRPr="00EE2CFF" w:rsidRDefault="00CB7192" w:rsidP="00CB7192">
      <w:pPr>
        <w:widowControl w:val="0"/>
        <w:tabs>
          <w:tab w:val="left" w:pos="90"/>
        </w:tabs>
        <w:overflowPunct/>
        <w:spacing w:before="71"/>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15</w:t>
      </w:r>
    </w:p>
    <w:p w14:paraId="5CD58C94" w14:textId="66034119" w:rsidR="00CB7192" w:rsidRPr="00EE2CFF"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ARIB</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ARIB</w:t>
      </w:r>
      <w:proofErr w:type="spellEnd"/>
      <w:r w:rsidRPr="00EE2CFF">
        <w:rPr>
          <w:rFonts w:eastAsia="Yu Mincho"/>
          <w:color w:val="000000"/>
          <w:sz w:val="18"/>
          <w:szCs w:val="18"/>
          <w:lang w:val="ru-RU" w:eastAsia="en-GB"/>
        </w:rPr>
        <w:t xml:space="preserve"> </w:t>
      </w:r>
      <w:r w:rsidRPr="00300930">
        <w:rPr>
          <w:rFonts w:eastAsia="Yu Mincho"/>
          <w:color w:val="000000"/>
          <w:sz w:val="18"/>
          <w:szCs w:val="18"/>
          <w:lang w:val="en-GB" w:eastAsia="en-GB"/>
        </w:rPr>
        <w:t>STD</w:t>
      </w:r>
      <w:r w:rsidRPr="00EE2CFF">
        <w:rPr>
          <w:rFonts w:eastAsia="Yu Mincho"/>
          <w:color w:val="000000"/>
          <w:sz w:val="18"/>
          <w:szCs w:val="18"/>
          <w:lang w:val="ru-RU" w:eastAsia="en-GB"/>
        </w:rPr>
        <w:t>-</w:t>
      </w:r>
      <w:r w:rsidRPr="00300930">
        <w:rPr>
          <w:rFonts w:eastAsia="Yu Mincho"/>
          <w:color w:val="000000"/>
          <w:sz w:val="18"/>
          <w:szCs w:val="18"/>
          <w:lang w:val="en-GB" w:eastAsia="en-GB"/>
        </w:rPr>
        <w:t>T</w:t>
      </w:r>
      <w:r w:rsidRPr="00EE2CFF">
        <w:rPr>
          <w:rFonts w:eastAsia="Yu Mincho"/>
          <w:color w:val="000000"/>
          <w:sz w:val="18"/>
          <w:szCs w:val="18"/>
          <w:lang w:val="ru-RU" w:eastAsia="en-GB"/>
        </w:rPr>
        <w:t>120-38.213</w:t>
      </w:r>
      <w:r w:rsidRPr="00EE2CFF">
        <w:rPr>
          <w:rFonts w:ascii="Arial" w:eastAsia="Yu Mincho" w:hAnsi="Arial" w:cs="Arial"/>
          <w:szCs w:val="24"/>
          <w:lang w:val="ru-RU" w:eastAsia="en-GB"/>
        </w:rPr>
        <w:tab/>
      </w:r>
      <w:r w:rsidRPr="00EE2CFF">
        <w:rPr>
          <w:rFonts w:eastAsia="Yu Mincho"/>
          <w:color w:val="000000"/>
          <w:sz w:val="18"/>
          <w:szCs w:val="18"/>
          <w:lang w:val="ru-RU" w:eastAsia="en-GB"/>
        </w:rPr>
        <w:t>15.10.0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28.09.2020</w:t>
      </w:r>
      <w:r w:rsidRPr="00EE2CFF">
        <w:rPr>
          <w:rFonts w:ascii="Arial" w:eastAsia="Yu Mincho" w:hAnsi="Arial" w:cs="Arial"/>
          <w:szCs w:val="24"/>
          <w:lang w:val="ru-RU" w:eastAsia="en-GB"/>
        </w:rPr>
        <w:tab/>
      </w:r>
      <w:hyperlink r:id="rId167"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arib</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jp</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english</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html</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overview</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doc</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120_</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23_</w:t>
        </w:r>
        <w:r w:rsidRPr="00300930">
          <w:rPr>
            <w:rFonts w:eastAsia="Yu Mincho"/>
            <w:color w:val="0563C1"/>
            <w:sz w:val="18"/>
            <w:szCs w:val="18"/>
            <w:u w:val="single"/>
            <w:lang w:val="en-GB" w:eastAsia="en-GB"/>
          </w:rPr>
          <w:t>v</w:t>
        </w:r>
        <w:r w:rsidRPr="00EE2CFF">
          <w:rPr>
            <w:rFonts w:eastAsia="Yu Mincho"/>
            <w:color w:val="0563C1"/>
            <w:sz w:val="18"/>
            <w:szCs w:val="18"/>
            <w:u w:val="single"/>
            <w:lang w:val="ru-RU" w:eastAsia="en-GB"/>
          </w:rPr>
          <w:t>2_00/2_</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120/</w:t>
        </w:r>
        <w:r w:rsidRPr="00300930">
          <w:rPr>
            <w:rFonts w:eastAsia="Yu Mincho"/>
            <w:color w:val="0563C1"/>
            <w:sz w:val="18"/>
            <w:szCs w:val="18"/>
            <w:u w:val="single"/>
            <w:lang w:val="en-GB" w:eastAsia="en-GB"/>
          </w:rPr>
          <w:t>ARIB</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STD</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120/</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15/38/</w:t>
        </w:r>
        <w:r w:rsidRPr="00300930">
          <w:rPr>
            <w:rFonts w:eastAsia="Yu Mincho"/>
            <w:color w:val="0563C1"/>
            <w:sz w:val="18"/>
            <w:szCs w:val="18"/>
            <w:u w:val="single"/>
            <w:lang w:val="en-GB" w:eastAsia="en-GB"/>
          </w:rPr>
          <w:t>A</w:t>
        </w:r>
        <w:r w:rsidRPr="00EE2CFF">
          <w:rPr>
            <w:rFonts w:eastAsia="Yu Mincho"/>
            <w:color w:val="0563C1"/>
            <w:sz w:val="18"/>
            <w:szCs w:val="18"/>
            <w:u w:val="single"/>
            <w:lang w:val="ru-RU" w:eastAsia="en-GB"/>
          </w:rPr>
          <w:t>38213-</w:t>
        </w:r>
        <w:r w:rsidRPr="00300930">
          <w:rPr>
            <w:rFonts w:eastAsia="Yu Mincho"/>
            <w:color w:val="0563C1"/>
            <w:sz w:val="18"/>
            <w:szCs w:val="18"/>
            <w:u w:val="single"/>
            <w:lang w:val="en-GB" w:eastAsia="en-GB"/>
          </w:rPr>
          <w:t>fa</w:t>
        </w:r>
        <w:r w:rsidRPr="00EE2CFF">
          <w:rPr>
            <w:rFonts w:eastAsia="Yu Mincho"/>
            <w:color w:val="0563C1"/>
            <w:sz w:val="18"/>
            <w:szCs w:val="18"/>
            <w:u w:val="single"/>
            <w:lang w:val="ru-RU" w:eastAsia="en-GB"/>
          </w:rPr>
          <w:t>0.</w:t>
        </w:r>
        <w:r w:rsidRPr="00300930">
          <w:rPr>
            <w:rFonts w:eastAsia="Yu Mincho"/>
            <w:color w:val="0563C1"/>
            <w:sz w:val="18"/>
            <w:szCs w:val="18"/>
            <w:u w:val="single"/>
            <w:lang w:val="en-GB" w:eastAsia="en-GB"/>
          </w:rPr>
          <w:t>pdf</w:t>
        </w:r>
      </w:hyperlink>
    </w:p>
    <w:p w14:paraId="077EFD89" w14:textId="69CD5CCE" w:rsidR="00CB7192" w:rsidRPr="00EE2CFF"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300930">
        <w:rPr>
          <w:rFonts w:eastAsia="Yu Mincho"/>
          <w:color w:val="000000"/>
          <w:sz w:val="18"/>
          <w:szCs w:val="18"/>
          <w:lang w:val="en-GB" w:eastAsia="en-GB"/>
        </w:rPr>
        <w:t>GPP</w:t>
      </w:r>
      <w:r w:rsidRPr="00EE2CFF">
        <w:rPr>
          <w:rFonts w:eastAsia="Yu Mincho"/>
          <w:color w:val="000000"/>
          <w:sz w:val="18"/>
          <w:szCs w:val="18"/>
          <w:lang w:val="ru-RU" w:eastAsia="en-GB"/>
        </w:rPr>
        <w:t>.38.213</w:t>
      </w:r>
      <w:r w:rsidRPr="00300930">
        <w:rPr>
          <w:rFonts w:eastAsia="Yu Mincho"/>
          <w:color w:val="000000"/>
          <w:sz w:val="18"/>
          <w:szCs w:val="18"/>
          <w:lang w:val="en-GB" w:eastAsia="en-GB"/>
        </w:rPr>
        <w:t>V</w:t>
      </w:r>
      <w:r w:rsidRPr="00EE2CFF">
        <w:rPr>
          <w:rFonts w:eastAsia="Yu Mincho"/>
          <w:color w:val="000000"/>
          <w:sz w:val="18"/>
          <w:szCs w:val="18"/>
          <w:lang w:val="ru-RU" w:eastAsia="en-GB"/>
        </w:rPr>
        <w:t>15100</w:t>
      </w:r>
      <w:r w:rsidRPr="00EE2CFF">
        <w:rPr>
          <w:rFonts w:ascii="Arial" w:eastAsia="Yu Mincho" w:hAnsi="Arial" w:cs="Arial"/>
          <w:szCs w:val="24"/>
          <w:lang w:val="ru-RU" w:eastAsia="en-GB"/>
        </w:rPr>
        <w:tab/>
      </w:r>
      <w:r w:rsidRPr="00EE2CFF">
        <w:rPr>
          <w:rFonts w:eastAsia="Yu Mincho"/>
          <w:color w:val="000000"/>
          <w:sz w:val="18"/>
          <w:szCs w:val="18"/>
          <w:lang w:val="ru-RU" w:eastAsia="en-GB"/>
        </w:rPr>
        <w:t>15.10.0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168"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300930">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hyperlink>
    </w:p>
    <w:p w14:paraId="2DD1163C" w14:textId="4B3CAA1D" w:rsidR="00CB7192" w:rsidRPr="00EE2CFF"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CCSA</w:t>
      </w:r>
      <w:proofErr w:type="spellEnd"/>
      <w:r w:rsidRPr="00EE2CFF">
        <w:rPr>
          <w:rFonts w:eastAsia="Yu Mincho"/>
          <w:color w:val="000000"/>
          <w:sz w:val="18"/>
          <w:szCs w:val="18"/>
          <w:lang w:val="ru-RU" w:eastAsia="en-GB"/>
        </w:rPr>
        <w:t>.38.213</w:t>
      </w:r>
      <w:r w:rsidRPr="00300930">
        <w:rPr>
          <w:rFonts w:eastAsia="Yu Mincho"/>
          <w:color w:val="000000"/>
          <w:sz w:val="18"/>
          <w:szCs w:val="18"/>
          <w:lang w:val="en-GB" w:eastAsia="en-GB"/>
        </w:rPr>
        <w:t>V</w:t>
      </w:r>
      <w:r w:rsidRPr="00EE2CFF">
        <w:rPr>
          <w:rFonts w:eastAsia="Yu Mincho"/>
          <w:color w:val="000000"/>
          <w:sz w:val="18"/>
          <w:szCs w:val="18"/>
          <w:lang w:val="ru-RU" w:eastAsia="en-GB"/>
        </w:rPr>
        <w:t>15100</w:t>
      </w:r>
      <w:r w:rsidRPr="00EE2CFF">
        <w:rPr>
          <w:rFonts w:ascii="Arial" w:eastAsia="Yu Mincho" w:hAnsi="Arial" w:cs="Arial"/>
          <w:szCs w:val="24"/>
          <w:lang w:val="ru-RU" w:eastAsia="en-GB"/>
        </w:rPr>
        <w:tab/>
      </w:r>
      <w:r w:rsidRPr="00EE2CFF">
        <w:rPr>
          <w:rFonts w:eastAsia="Yu Mincho"/>
          <w:color w:val="000000"/>
          <w:sz w:val="18"/>
          <w:szCs w:val="18"/>
          <w:lang w:val="ru-RU" w:eastAsia="en-GB"/>
        </w:rPr>
        <w:t>15.10.0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17.07.2020</w:t>
      </w:r>
      <w:r w:rsidRPr="00EE2CFF">
        <w:rPr>
          <w:rFonts w:ascii="Arial" w:eastAsia="Yu Mincho" w:hAnsi="Arial" w:cs="Arial"/>
          <w:szCs w:val="24"/>
          <w:lang w:val="ru-RU" w:eastAsia="en-GB"/>
        </w:rPr>
        <w:tab/>
      </w:r>
      <w:hyperlink r:id="rId169"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300930">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300930">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r w:rsidRPr="00300930">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%2038.213%20</w:t>
        </w:r>
        <w:r w:rsidRPr="00300930">
          <w:rPr>
            <w:rFonts w:eastAsia="Yu Mincho"/>
            <w:color w:val="0563C1"/>
            <w:sz w:val="18"/>
            <w:szCs w:val="18"/>
            <w:u w:val="single"/>
            <w:lang w:val="en-GB" w:eastAsia="en-GB"/>
          </w:rPr>
          <w:t>V</w:t>
        </w:r>
        <w:r w:rsidRPr="00EE2CFF">
          <w:rPr>
            <w:rFonts w:eastAsia="Yu Mincho"/>
            <w:color w:val="0563C1"/>
            <w:sz w:val="18"/>
            <w:szCs w:val="18"/>
            <w:u w:val="single"/>
            <w:lang w:val="ru-RU" w:eastAsia="en-GB"/>
          </w:rPr>
          <w:t>15.10.0.</w:t>
        </w:r>
        <w:r w:rsidRPr="00300930">
          <w:rPr>
            <w:rFonts w:eastAsia="Yu Mincho"/>
            <w:color w:val="0563C1"/>
            <w:sz w:val="18"/>
            <w:szCs w:val="18"/>
            <w:u w:val="single"/>
            <w:lang w:val="en-GB" w:eastAsia="en-GB"/>
          </w:rPr>
          <w:t>docx</w:t>
        </w:r>
      </w:hyperlink>
    </w:p>
    <w:p w14:paraId="494ECEBE" w14:textId="2FF27829" w:rsidR="00CB7192" w:rsidRPr="00645ACA"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138 213</w:t>
      </w:r>
      <w:r>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170" w:history="1">
        <w:r w:rsidRPr="00645ACA">
          <w:rPr>
            <w:rFonts w:eastAsia="Yu Mincho"/>
            <w:color w:val="0563C1"/>
            <w:sz w:val="18"/>
            <w:szCs w:val="18"/>
            <w:u w:val="single"/>
            <w:lang w:val="fr-CH" w:eastAsia="en-GB"/>
          </w:rPr>
          <w:t>http://www.etsi.org/deliver/etsi_ts/138200_138299/138213/15.10.00_60/ts_138213v151000p.pdf</w:t>
        </w:r>
      </w:hyperlink>
    </w:p>
    <w:p w14:paraId="6F5E2BC8" w14:textId="70D2D1F4" w:rsidR="00CB7192" w:rsidRPr="00645ACA"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38.213-15.10.0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71" w:history="1">
        <w:r w:rsidRPr="00645ACA">
          <w:rPr>
            <w:rFonts w:eastAsia="Yu Mincho"/>
            <w:color w:val="0563C1"/>
            <w:sz w:val="18"/>
            <w:szCs w:val="18"/>
            <w:u w:val="single"/>
            <w:lang w:val="fr-CH" w:eastAsia="en-GB"/>
          </w:rPr>
          <w:t>https://members.tsdsi.in/index.php/s/cfqCbrPm5A59dot</w:t>
        </w:r>
      </w:hyperlink>
    </w:p>
    <w:p w14:paraId="0AC292EB" w14:textId="7C11CAE0" w:rsidR="00CB7192" w:rsidRPr="00645ACA"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TTAT.3G-38.213V15.10.0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72" w:history="1">
        <w:r w:rsidRPr="00645ACA">
          <w:rPr>
            <w:rFonts w:eastAsia="Yu Mincho"/>
            <w:color w:val="0563C1"/>
            <w:sz w:val="18"/>
            <w:szCs w:val="18"/>
            <w:u w:val="single"/>
            <w:lang w:val="fr-CH" w:eastAsia="en-GB"/>
          </w:rPr>
          <w:t>http://www.tta.or.kr/data/ttasDown.jsp?where=14688&amp;pk_num=TTAT.3G-38.213V15.10.0</w:t>
        </w:r>
      </w:hyperlink>
    </w:p>
    <w:p w14:paraId="658AED34" w14:textId="30E0CE9B" w:rsidR="00CB7192" w:rsidRPr="00EE2CFF"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fr-CH" w:eastAsia="en-GB"/>
        </w:rPr>
      </w:pPr>
      <w:proofErr w:type="spellStart"/>
      <w:r>
        <w:rPr>
          <w:rFonts w:eastAsia="Yu Mincho"/>
          <w:b/>
          <w:bCs/>
          <w:color w:val="000000"/>
          <w:sz w:val="18"/>
          <w:szCs w:val="18"/>
          <w:lang w:val="en-GB" w:eastAsia="en-GB"/>
        </w:rPr>
        <w:t>Версия</w:t>
      </w:r>
      <w:proofErr w:type="spellEnd"/>
      <w:r w:rsidRPr="00EE2CFF">
        <w:rPr>
          <w:rFonts w:eastAsia="Yu Mincho"/>
          <w:b/>
          <w:bCs/>
          <w:color w:val="000000"/>
          <w:sz w:val="18"/>
          <w:szCs w:val="18"/>
          <w:lang w:val="fr-CH" w:eastAsia="en-GB"/>
        </w:rPr>
        <w:t xml:space="preserve"> 16</w:t>
      </w:r>
    </w:p>
    <w:p w14:paraId="1DBAC7B3" w14:textId="23578D00" w:rsidR="00CB7192" w:rsidRPr="00EE2CFF"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ARIB</w:t>
      </w:r>
      <w:r w:rsidRPr="00EE2CFF">
        <w:rPr>
          <w:rFonts w:ascii="Arial" w:eastAsia="Yu Mincho" w:hAnsi="Arial" w:cs="Arial"/>
          <w:szCs w:val="24"/>
          <w:lang w:val="fr-CH" w:eastAsia="en-GB"/>
        </w:rPr>
        <w:tab/>
      </w:r>
      <w:proofErr w:type="spellStart"/>
      <w:r w:rsidRPr="00EE2CFF">
        <w:rPr>
          <w:rFonts w:eastAsia="Yu Mincho"/>
          <w:color w:val="000000"/>
          <w:sz w:val="18"/>
          <w:szCs w:val="18"/>
          <w:lang w:val="fr-CH" w:eastAsia="en-GB"/>
        </w:rPr>
        <w:t>ARIB</w:t>
      </w:r>
      <w:proofErr w:type="spellEnd"/>
      <w:r w:rsidRPr="00EE2CFF">
        <w:rPr>
          <w:rFonts w:eastAsia="Yu Mincho"/>
          <w:color w:val="000000"/>
          <w:sz w:val="18"/>
          <w:szCs w:val="18"/>
          <w:lang w:val="fr-CH" w:eastAsia="en-GB"/>
        </w:rPr>
        <w:t xml:space="preserve"> STD-T120-38.213</w:t>
      </w:r>
      <w:r w:rsidRPr="00EE2CFF">
        <w:rPr>
          <w:rFonts w:ascii="Arial" w:eastAsia="Yu Mincho" w:hAnsi="Arial" w:cs="Arial"/>
          <w:szCs w:val="24"/>
          <w:lang w:val="fr-CH" w:eastAsia="en-GB"/>
        </w:rPr>
        <w:tab/>
      </w:r>
      <w:r w:rsidRPr="00EE2CFF">
        <w:rPr>
          <w:rFonts w:eastAsia="Yu Mincho"/>
          <w:color w:val="000000"/>
          <w:sz w:val="18"/>
          <w:szCs w:val="18"/>
          <w:lang w:val="fr-CH" w:eastAsia="en-GB"/>
        </w:rPr>
        <w:t>16.2.0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28.09.2020</w:t>
      </w:r>
      <w:r w:rsidRPr="00EE2CFF">
        <w:rPr>
          <w:rFonts w:ascii="Arial" w:eastAsia="Yu Mincho" w:hAnsi="Arial" w:cs="Arial"/>
          <w:szCs w:val="24"/>
          <w:lang w:val="fr-CH" w:eastAsia="en-GB"/>
        </w:rPr>
        <w:tab/>
      </w:r>
      <w:hyperlink r:id="rId173" w:history="1">
        <w:r w:rsidRPr="00EE2CFF">
          <w:rPr>
            <w:rFonts w:eastAsia="Yu Mincho"/>
            <w:color w:val="0563C1"/>
            <w:sz w:val="18"/>
            <w:szCs w:val="18"/>
            <w:u w:val="single"/>
            <w:lang w:val="fr-CH" w:eastAsia="en-GB"/>
          </w:rPr>
          <w:t>http://www.arib.or.jp/english/html/overview/doc/T120_T23_v2_00/2_T120/ARIB-STD-T120/Rel16/38/A38213-g20.pdf</w:t>
        </w:r>
      </w:hyperlink>
    </w:p>
    <w:p w14:paraId="218BCF68" w14:textId="689D650C" w:rsidR="00CB7192" w:rsidRPr="00EE2CFF"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ATIS</w:t>
      </w:r>
      <w:r w:rsidRPr="00EE2CFF">
        <w:rPr>
          <w:rFonts w:ascii="Arial" w:eastAsia="Yu Mincho" w:hAnsi="Arial" w:cs="Arial"/>
          <w:szCs w:val="24"/>
          <w:lang w:val="fr-CH" w:eastAsia="en-GB"/>
        </w:rPr>
        <w:tab/>
      </w:r>
      <w:r w:rsidRPr="00EE2CFF">
        <w:rPr>
          <w:rFonts w:eastAsia="Yu Mincho"/>
          <w:color w:val="000000"/>
          <w:sz w:val="18"/>
          <w:szCs w:val="18"/>
          <w:lang w:val="fr-CH" w:eastAsia="en-GB"/>
        </w:rPr>
        <w:t>ATIS.3GPP.38.213V1620</w:t>
      </w:r>
      <w:r w:rsidRPr="00EE2CFF">
        <w:rPr>
          <w:rFonts w:ascii="Arial" w:eastAsia="Yu Mincho" w:hAnsi="Arial" w:cs="Arial"/>
          <w:szCs w:val="24"/>
          <w:lang w:val="fr-CH" w:eastAsia="en-GB"/>
        </w:rPr>
        <w:tab/>
      </w:r>
      <w:r w:rsidRPr="00EE2CFF">
        <w:rPr>
          <w:rFonts w:eastAsia="Yu Mincho"/>
          <w:color w:val="000000"/>
          <w:sz w:val="18"/>
          <w:szCs w:val="18"/>
          <w:lang w:val="fr-CH" w:eastAsia="en-GB"/>
        </w:rPr>
        <w:t>16.2.0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08.09.2020</w:t>
      </w:r>
      <w:r w:rsidRPr="00EE2CFF">
        <w:rPr>
          <w:rFonts w:ascii="Arial" w:eastAsia="Yu Mincho" w:hAnsi="Arial" w:cs="Arial"/>
          <w:szCs w:val="24"/>
          <w:lang w:val="fr-CH" w:eastAsia="en-GB"/>
        </w:rPr>
        <w:tab/>
      </w:r>
      <w:hyperlink r:id="rId174" w:history="1">
        <w:r w:rsidRPr="00EE2CFF">
          <w:rPr>
            <w:rFonts w:eastAsia="Yu Mincho"/>
            <w:color w:val="0563C1"/>
            <w:sz w:val="18"/>
            <w:szCs w:val="18"/>
            <w:u w:val="single"/>
            <w:lang w:val="fr-CH" w:eastAsia="en-GB"/>
          </w:rPr>
          <w:t>http://www.atis.org/3gpp-documents/Rel16</w:t>
        </w:r>
      </w:hyperlink>
    </w:p>
    <w:p w14:paraId="0BA09729" w14:textId="5377146A" w:rsidR="00CB7192" w:rsidRPr="00EE2CFF"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CCSA</w:t>
      </w:r>
      <w:r w:rsidRPr="00EE2CFF">
        <w:rPr>
          <w:rFonts w:ascii="Arial" w:eastAsia="Yu Mincho" w:hAnsi="Arial" w:cs="Arial"/>
          <w:szCs w:val="24"/>
          <w:lang w:val="fr-CH" w:eastAsia="en-GB"/>
        </w:rPr>
        <w:tab/>
      </w:r>
      <w:r w:rsidRPr="00EE2CFF">
        <w:rPr>
          <w:rFonts w:eastAsia="Yu Mincho"/>
          <w:color w:val="000000"/>
          <w:sz w:val="18"/>
          <w:szCs w:val="18"/>
          <w:lang w:val="fr-CH" w:eastAsia="en-GB"/>
        </w:rPr>
        <w:t>CCSA.38.213V1620</w:t>
      </w:r>
      <w:r w:rsidRPr="00EE2CFF">
        <w:rPr>
          <w:rFonts w:ascii="Arial" w:eastAsia="Yu Mincho" w:hAnsi="Arial" w:cs="Arial"/>
          <w:szCs w:val="24"/>
          <w:lang w:val="fr-CH" w:eastAsia="en-GB"/>
        </w:rPr>
        <w:tab/>
      </w:r>
      <w:r w:rsidRPr="00EE2CFF">
        <w:rPr>
          <w:rFonts w:eastAsia="Yu Mincho"/>
          <w:color w:val="000000"/>
          <w:sz w:val="18"/>
          <w:szCs w:val="18"/>
          <w:lang w:val="fr-CH" w:eastAsia="en-GB"/>
        </w:rPr>
        <w:t>16.2.0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20.07.2020</w:t>
      </w:r>
      <w:r w:rsidRPr="00EE2CFF">
        <w:rPr>
          <w:rFonts w:ascii="Arial" w:eastAsia="Yu Mincho" w:hAnsi="Arial" w:cs="Arial"/>
          <w:szCs w:val="24"/>
          <w:lang w:val="fr-CH" w:eastAsia="en-GB"/>
        </w:rPr>
        <w:tab/>
      </w:r>
      <w:hyperlink r:id="rId175" w:history="1">
        <w:r w:rsidRPr="00EE2CFF">
          <w:rPr>
            <w:rFonts w:eastAsia="Yu Mincho"/>
            <w:color w:val="0563C1"/>
            <w:sz w:val="18"/>
            <w:szCs w:val="18"/>
            <w:u w:val="single"/>
            <w:lang w:val="fr-CH" w:eastAsia="en-GB"/>
          </w:rPr>
          <w:t>http://www.ccsa.org.cn:9001/portalsFile/downloadOldFile?type=17&amp;oldFileUrl=Rel16/TS%2038.213%20V16.2.0.docx</w:t>
        </w:r>
      </w:hyperlink>
    </w:p>
    <w:p w14:paraId="2AD3B339" w14:textId="199506E6" w:rsidR="00CB7192" w:rsidRPr="00645ACA"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138 213</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16.2.0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30.07.2020</w:t>
      </w:r>
      <w:r w:rsidRPr="00645ACA">
        <w:rPr>
          <w:rFonts w:ascii="Arial" w:eastAsia="Yu Mincho" w:hAnsi="Arial" w:cs="Arial"/>
          <w:szCs w:val="24"/>
          <w:lang w:val="fr-CH" w:eastAsia="en-GB"/>
        </w:rPr>
        <w:tab/>
      </w:r>
      <w:hyperlink r:id="rId176" w:history="1">
        <w:r w:rsidRPr="00645ACA">
          <w:rPr>
            <w:rFonts w:eastAsia="Yu Mincho"/>
            <w:color w:val="0563C1"/>
            <w:sz w:val="18"/>
            <w:szCs w:val="18"/>
            <w:u w:val="single"/>
            <w:lang w:val="fr-CH" w:eastAsia="en-GB"/>
          </w:rPr>
          <w:t>http://www.etsi.org/deliver/etsi_ts/138200_138299/138213/16.02.00_60/ts_138213v160200p.pdf</w:t>
        </w:r>
      </w:hyperlink>
    </w:p>
    <w:p w14:paraId="168F5572" w14:textId="13D0F940" w:rsidR="00CB7192" w:rsidRPr="00645ACA"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38.213-16.2.0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77" w:history="1">
        <w:r w:rsidRPr="00645ACA">
          <w:rPr>
            <w:rFonts w:eastAsia="Yu Mincho"/>
            <w:color w:val="0563C1"/>
            <w:sz w:val="18"/>
            <w:szCs w:val="18"/>
            <w:u w:val="single"/>
            <w:lang w:val="fr-CH" w:eastAsia="en-GB"/>
          </w:rPr>
          <w:t>https://members.tsdsi.in/index.php/s/g7cADGP4c2MdkXx</w:t>
        </w:r>
      </w:hyperlink>
    </w:p>
    <w:p w14:paraId="13CDB1AF" w14:textId="5FE98B72" w:rsidR="00CB7192" w:rsidRPr="00645ACA"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TTAT.3G-38.213V16.2.0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78" w:history="1">
        <w:r w:rsidRPr="00645ACA">
          <w:rPr>
            <w:rFonts w:eastAsia="Yu Mincho"/>
            <w:color w:val="0563C1"/>
            <w:sz w:val="18"/>
            <w:szCs w:val="18"/>
            <w:u w:val="single"/>
            <w:lang w:val="fr-CH" w:eastAsia="en-GB"/>
          </w:rPr>
          <w:t>http://www.tta.or.kr/data/ttasDown.jsp?where=14688&amp;pk_num=TTAT.3G-38.213V16.2.0</w:t>
        </w:r>
      </w:hyperlink>
    </w:p>
    <w:p w14:paraId="5526540D" w14:textId="1C7C76B8" w:rsidR="00CB7192" w:rsidRPr="00801AC1" w:rsidRDefault="00CB7192" w:rsidP="00CB7192">
      <w:pPr>
        <w:pStyle w:val="Heading5"/>
        <w:rPr>
          <w:lang w:val="ru-RU"/>
        </w:rPr>
      </w:pPr>
      <w:r w:rsidRPr="00801AC1">
        <w:rPr>
          <w:lang w:val="ru-RU"/>
        </w:rPr>
        <w:t>1.2.1.2.12</w:t>
      </w:r>
      <w:r w:rsidRPr="00801AC1">
        <w:rPr>
          <w:lang w:val="ru-RU"/>
        </w:rPr>
        <w:tab/>
      </w:r>
      <w:r w:rsidRPr="00300930">
        <w:rPr>
          <w:lang w:val="en-GB"/>
        </w:rPr>
        <w:t>TS</w:t>
      </w:r>
      <w:r w:rsidRPr="00801AC1">
        <w:rPr>
          <w:lang w:val="ru-RU"/>
        </w:rPr>
        <w:t xml:space="preserve"> 38.214</w:t>
      </w:r>
    </w:p>
    <w:p w14:paraId="689CB6B6" w14:textId="77777777" w:rsidR="00801AC1" w:rsidRPr="000E5253" w:rsidRDefault="00801AC1" w:rsidP="00801AC1">
      <w:pPr>
        <w:pStyle w:val="Headingb"/>
        <w:rPr>
          <w:szCs w:val="22"/>
          <w:lang w:val="ru-RU"/>
        </w:rPr>
      </w:pPr>
      <w:r w:rsidRPr="000E5253">
        <w:rPr>
          <w:szCs w:val="22"/>
          <w:lang w:val="ru-RU"/>
        </w:rPr>
        <w:t>NR; процедуры физического уровня для данных</w:t>
      </w:r>
    </w:p>
    <w:p w14:paraId="73D84223" w14:textId="5F1A5243" w:rsidR="00CB7192" w:rsidRPr="000E5253" w:rsidRDefault="00801AC1" w:rsidP="00801AC1">
      <w:pPr>
        <w:rPr>
          <w:szCs w:val="22"/>
          <w:lang w:val="ru-RU"/>
        </w:rPr>
      </w:pPr>
      <w:r w:rsidRPr="000E5253">
        <w:rPr>
          <w:szCs w:val="22"/>
          <w:lang w:val="ru-RU"/>
        </w:rPr>
        <w:t>В этом документе определены и описаны характеристики процедур физического уровня для каналов данных в сетях 5G-NR.</w:t>
      </w:r>
    </w:p>
    <w:p w14:paraId="4A6E3C37" w14:textId="0C7C8ECD" w:rsidR="00CB7192" w:rsidRPr="00EE2CFF" w:rsidRDefault="00EE2CFF" w:rsidP="00801AC1">
      <w:pPr>
        <w:pStyle w:val="a"/>
        <w:rPr>
          <w:rFonts w:eastAsia="Yu Mincho"/>
          <w:sz w:val="23"/>
          <w:szCs w:val="23"/>
        </w:rPr>
      </w:pPr>
      <w:r w:rsidRPr="00EE2CFF">
        <w:rPr>
          <w:rFonts w:eastAsia="Yu Mincho"/>
        </w:rPr>
        <w:t>ОРС</w:t>
      </w:r>
      <w:r w:rsidRPr="00EE2CFF">
        <w:rPr>
          <w:rFonts w:eastAsia="Yu Mincho"/>
        </w:rPr>
        <w:tab/>
        <w:t>Номер документа</w:t>
      </w:r>
      <w:r w:rsidRPr="00EE2CFF">
        <w:rPr>
          <w:rFonts w:eastAsia="Yu Mincho"/>
        </w:rPr>
        <w:tab/>
        <w:t>Версия</w:t>
      </w:r>
      <w:r w:rsidRPr="00EE2CFF">
        <w:rPr>
          <w:rFonts w:eastAsia="Yu Mincho"/>
        </w:rPr>
        <w:tab/>
        <w:t>Статус</w:t>
      </w:r>
      <w:r w:rsidRPr="00EE2CFF">
        <w:rPr>
          <w:rFonts w:eastAsia="Yu Mincho"/>
        </w:rPr>
        <w:tab/>
        <w:t>Дата издания</w:t>
      </w:r>
      <w:r w:rsidRPr="00EE2CFF">
        <w:rPr>
          <w:rFonts w:eastAsia="Yu Mincho"/>
        </w:rPr>
        <w:tab/>
        <w:t>Местонахождение</w:t>
      </w:r>
    </w:p>
    <w:p w14:paraId="0208DB6E" w14:textId="75E9E07F" w:rsidR="00CB7192" w:rsidRPr="00EE2CFF" w:rsidRDefault="00CB7192" w:rsidP="00CB7192">
      <w:pPr>
        <w:widowControl w:val="0"/>
        <w:tabs>
          <w:tab w:val="left" w:pos="90"/>
        </w:tabs>
        <w:overflowPunct/>
        <w:spacing w:before="71"/>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15</w:t>
      </w:r>
    </w:p>
    <w:p w14:paraId="28D6CF72" w14:textId="595B9805" w:rsidR="00CB7192" w:rsidRPr="00EE2CFF"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ARIB</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ARIB</w:t>
      </w:r>
      <w:proofErr w:type="spellEnd"/>
      <w:r w:rsidRPr="00EE2CFF">
        <w:rPr>
          <w:rFonts w:eastAsia="Yu Mincho"/>
          <w:color w:val="000000"/>
          <w:sz w:val="18"/>
          <w:szCs w:val="18"/>
          <w:lang w:val="ru-RU" w:eastAsia="en-GB"/>
        </w:rPr>
        <w:t xml:space="preserve"> </w:t>
      </w:r>
      <w:r w:rsidRPr="00300930">
        <w:rPr>
          <w:rFonts w:eastAsia="Yu Mincho"/>
          <w:color w:val="000000"/>
          <w:sz w:val="18"/>
          <w:szCs w:val="18"/>
          <w:lang w:val="en-GB" w:eastAsia="en-GB"/>
        </w:rPr>
        <w:t>STD</w:t>
      </w:r>
      <w:r w:rsidRPr="00EE2CFF">
        <w:rPr>
          <w:rFonts w:eastAsia="Yu Mincho"/>
          <w:color w:val="000000"/>
          <w:sz w:val="18"/>
          <w:szCs w:val="18"/>
          <w:lang w:val="ru-RU" w:eastAsia="en-GB"/>
        </w:rPr>
        <w:t>-</w:t>
      </w:r>
      <w:r w:rsidRPr="00300930">
        <w:rPr>
          <w:rFonts w:eastAsia="Yu Mincho"/>
          <w:color w:val="000000"/>
          <w:sz w:val="18"/>
          <w:szCs w:val="18"/>
          <w:lang w:val="en-GB" w:eastAsia="en-GB"/>
        </w:rPr>
        <w:t>T</w:t>
      </w:r>
      <w:r w:rsidRPr="00EE2CFF">
        <w:rPr>
          <w:rFonts w:eastAsia="Yu Mincho"/>
          <w:color w:val="000000"/>
          <w:sz w:val="18"/>
          <w:szCs w:val="18"/>
          <w:lang w:val="ru-RU" w:eastAsia="en-GB"/>
        </w:rPr>
        <w:t>120-38.214</w:t>
      </w:r>
      <w:r w:rsidRPr="00EE2CFF">
        <w:rPr>
          <w:rFonts w:ascii="Arial" w:eastAsia="Yu Mincho" w:hAnsi="Arial" w:cs="Arial"/>
          <w:szCs w:val="24"/>
          <w:lang w:val="ru-RU" w:eastAsia="en-GB"/>
        </w:rPr>
        <w:tab/>
      </w:r>
      <w:r w:rsidRPr="00EE2CFF">
        <w:rPr>
          <w:rFonts w:eastAsia="Yu Mincho"/>
          <w:color w:val="000000"/>
          <w:sz w:val="18"/>
          <w:szCs w:val="18"/>
          <w:lang w:val="ru-RU" w:eastAsia="en-GB"/>
        </w:rPr>
        <w:t>15.10.0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28.09.2020</w:t>
      </w:r>
      <w:r w:rsidRPr="00EE2CFF">
        <w:rPr>
          <w:rFonts w:ascii="Arial" w:eastAsia="Yu Mincho" w:hAnsi="Arial" w:cs="Arial"/>
          <w:szCs w:val="24"/>
          <w:lang w:val="ru-RU" w:eastAsia="en-GB"/>
        </w:rPr>
        <w:tab/>
      </w:r>
      <w:hyperlink r:id="rId179"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arib</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jp</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english</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html</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overview</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doc</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120_</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23_</w:t>
        </w:r>
        <w:r w:rsidRPr="00300930">
          <w:rPr>
            <w:rFonts w:eastAsia="Yu Mincho"/>
            <w:color w:val="0563C1"/>
            <w:sz w:val="18"/>
            <w:szCs w:val="18"/>
            <w:u w:val="single"/>
            <w:lang w:val="en-GB" w:eastAsia="en-GB"/>
          </w:rPr>
          <w:t>v</w:t>
        </w:r>
        <w:r w:rsidRPr="00EE2CFF">
          <w:rPr>
            <w:rFonts w:eastAsia="Yu Mincho"/>
            <w:color w:val="0563C1"/>
            <w:sz w:val="18"/>
            <w:szCs w:val="18"/>
            <w:u w:val="single"/>
            <w:lang w:val="ru-RU" w:eastAsia="en-GB"/>
          </w:rPr>
          <w:t>2_00/2_</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120/</w:t>
        </w:r>
        <w:r w:rsidRPr="00300930">
          <w:rPr>
            <w:rFonts w:eastAsia="Yu Mincho"/>
            <w:color w:val="0563C1"/>
            <w:sz w:val="18"/>
            <w:szCs w:val="18"/>
            <w:u w:val="single"/>
            <w:lang w:val="en-GB" w:eastAsia="en-GB"/>
          </w:rPr>
          <w:t>ARIB</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STD</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120/</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15/38/</w:t>
        </w:r>
        <w:r w:rsidRPr="00300930">
          <w:rPr>
            <w:rFonts w:eastAsia="Yu Mincho"/>
            <w:color w:val="0563C1"/>
            <w:sz w:val="18"/>
            <w:szCs w:val="18"/>
            <w:u w:val="single"/>
            <w:lang w:val="en-GB" w:eastAsia="en-GB"/>
          </w:rPr>
          <w:t>A</w:t>
        </w:r>
        <w:r w:rsidRPr="00EE2CFF">
          <w:rPr>
            <w:rFonts w:eastAsia="Yu Mincho"/>
            <w:color w:val="0563C1"/>
            <w:sz w:val="18"/>
            <w:szCs w:val="18"/>
            <w:u w:val="single"/>
            <w:lang w:val="ru-RU" w:eastAsia="en-GB"/>
          </w:rPr>
          <w:t>38214-</w:t>
        </w:r>
        <w:r w:rsidRPr="00300930">
          <w:rPr>
            <w:rFonts w:eastAsia="Yu Mincho"/>
            <w:color w:val="0563C1"/>
            <w:sz w:val="18"/>
            <w:szCs w:val="18"/>
            <w:u w:val="single"/>
            <w:lang w:val="en-GB" w:eastAsia="en-GB"/>
          </w:rPr>
          <w:t>fa</w:t>
        </w:r>
        <w:r w:rsidRPr="00EE2CFF">
          <w:rPr>
            <w:rFonts w:eastAsia="Yu Mincho"/>
            <w:color w:val="0563C1"/>
            <w:sz w:val="18"/>
            <w:szCs w:val="18"/>
            <w:u w:val="single"/>
            <w:lang w:val="ru-RU" w:eastAsia="en-GB"/>
          </w:rPr>
          <w:t>0.</w:t>
        </w:r>
        <w:r w:rsidRPr="00300930">
          <w:rPr>
            <w:rFonts w:eastAsia="Yu Mincho"/>
            <w:color w:val="0563C1"/>
            <w:sz w:val="18"/>
            <w:szCs w:val="18"/>
            <w:u w:val="single"/>
            <w:lang w:val="en-GB" w:eastAsia="en-GB"/>
          </w:rPr>
          <w:t>pdf</w:t>
        </w:r>
      </w:hyperlink>
    </w:p>
    <w:p w14:paraId="53E12301" w14:textId="262DD1D7" w:rsidR="00CB7192" w:rsidRPr="00EE2CFF"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300930">
        <w:rPr>
          <w:rFonts w:eastAsia="Yu Mincho"/>
          <w:color w:val="000000"/>
          <w:sz w:val="18"/>
          <w:szCs w:val="18"/>
          <w:lang w:val="en-GB" w:eastAsia="en-GB"/>
        </w:rPr>
        <w:t>GPP</w:t>
      </w:r>
      <w:r w:rsidRPr="00EE2CFF">
        <w:rPr>
          <w:rFonts w:eastAsia="Yu Mincho"/>
          <w:color w:val="000000"/>
          <w:sz w:val="18"/>
          <w:szCs w:val="18"/>
          <w:lang w:val="ru-RU" w:eastAsia="en-GB"/>
        </w:rPr>
        <w:t>.38.214</w:t>
      </w:r>
      <w:r w:rsidRPr="00300930">
        <w:rPr>
          <w:rFonts w:eastAsia="Yu Mincho"/>
          <w:color w:val="000000"/>
          <w:sz w:val="18"/>
          <w:szCs w:val="18"/>
          <w:lang w:val="en-GB" w:eastAsia="en-GB"/>
        </w:rPr>
        <w:t>V</w:t>
      </w:r>
      <w:r w:rsidRPr="00EE2CFF">
        <w:rPr>
          <w:rFonts w:eastAsia="Yu Mincho"/>
          <w:color w:val="000000"/>
          <w:sz w:val="18"/>
          <w:szCs w:val="18"/>
          <w:lang w:val="ru-RU" w:eastAsia="en-GB"/>
        </w:rPr>
        <w:t>15100</w:t>
      </w:r>
      <w:r w:rsidRPr="00EE2CFF">
        <w:rPr>
          <w:rFonts w:ascii="Arial" w:eastAsia="Yu Mincho" w:hAnsi="Arial" w:cs="Arial"/>
          <w:szCs w:val="24"/>
          <w:lang w:val="ru-RU" w:eastAsia="en-GB"/>
        </w:rPr>
        <w:tab/>
      </w:r>
      <w:r w:rsidRPr="00EE2CFF">
        <w:rPr>
          <w:rFonts w:eastAsia="Yu Mincho"/>
          <w:color w:val="000000"/>
          <w:sz w:val="18"/>
          <w:szCs w:val="18"/>
          <w:lang w:val="ru-RU" w:eastAsia="en-GB"/>
        </w:rPr>
        <w:t>15.10.0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180"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300930">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hyperlink>
    </w:p>
    <w:p w14:paraId="7F08BEFE" w14:textId="64823C6F" w:rsidR="00CB7192" w:rsidRPr="00EE2CFF"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CCSA</w:t>
      </w:r>
      <w:proofErr w:type="spellEnd"/>
      <w:r w:rsidRPr="00EE2CFF">
        <w:rPr>
          <w:rFonts w:eastAsia="Yu Mincho"/>
          <w:color w:val="000000"/>
          <w:sz w:val="18"/>
          <w:szCs w:val="18"/>
          <w:lang w:val="ru-RU" w:eastAsia="en-GB"/>
        </w:rPr>
        <w:t>.38.214</w:t>
      </w:r>
      <w:r w:rsidRPr="00300930">
        <w:rPr>
          <w:rFonts w:eastAsia="Yu Mincho"/>
          <w:color w:val="000000"/>
          <w:sz w:val="18"/>
          <w:szCs w:val="18"/>
          <w:lang w:val="en-GB" w:eastAsia="en-GB"/>
        </w:rPr>
        <w:t>V</w:t>
      </w:r>
      <w:r w:rsidRPr="00EE2CFF">
        <w:rPr>
          <w:rFonts w:eastAsia="Yu Mincho"/>
          <w:color w:val="000000"/>
          <w:sz w:val="18"/>
          <w:szCs w:val="18"/>
          <w:lang w:val="ru-RU" w:eastAsia="en-GB"/>
        </w:rPr>
        <w:t>15100</w:t>
      </w:r>
      <w:r w:rsidRPr="00EE2CFF">
        <w:rPr>
          <w:rFonts w:ascii="Arial" w:eastAsia="Yu Mincho" w:hAnsi="Arial" w:cs="Arial"/>
          <w:szCs w:val="24"/>
          <w:lang w:val="ru-RU" w:eastAsia="en-GB"/>
        </w:rPr>
        <w:tab/>
      </w:r>
      <w:r w:rsidRPr="00EE2CFF">
        <w:rPr>
          <w:rFonts w:eastAsia="Yu Mincho"/>
          <w:color w:val="000000"/>
          <w:sz w:val="18"/>
          <w:szCs w:val="18"/>
          <w:lang w:val="ru-RU" w:eastAsia="en-GB"/>
        </w:rPr>
        <w:t>15.10.0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17.07.2020</w:t>
      </w:r>
      <w:r w:rsidRPr="00EE2CFF">
        <w:rPr>
          <w:rFonts w:ascii="Arial" w:eastAsia="Yu Mincho" w:hAnsi="Arial" w:cs="Arial"/>
          <w:szCs w:val="24"/>
          <w:lang w:val="ru-RU" w:eastAsia="en-GB"/>
        </w:rPr>
        <w:tab/>
      </w:r>
      <w:hyperlink r:id="rId181"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300930">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300930">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r w:rsidRPr="00300930">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%2038.214%20</w:t>
        </w:r>
        <w:r w:rsidRPr="00300930">
          <w:rPr>
            <w:rFonts w:eastAsia="Yu Mincho"/>
            <w:color w:val="0563C1"/>
            <w:sz w:val="18"/>
            <w:szCs w:val="18"/>
            <w:u w:val="single"/>
            <w:lang w:val="en-GB" w:eastAsia="en-GB"/>
          </w:rPr>
          <w:t>V</w:t>
        </w:r>
        <w:r w:rsidRPr="00EE2CFF">
          <w:rPr>
            <w:rFonts w:eastAsia="Yu Mincho"/>
            <w:color w:val="0563C1"/>
            <w:sz w:val="18"/>
            <w:szCs w:val="18"/>
            <w:u w:val="single"/>
            <w:lang w:val="ru-RU" w:eastAsia="en-GB"/>
          </w:rPr>
          <w:t>15.10.0.</w:t>
        </w:r>
        <w:r w:rsidRPr="00300930">
          <w:rPr>
            <w:rFonts w:eastAsia="Yu Mincho"/>
            <w:color w:val="0563C1"/>
            <w:sz w:val="18"/>
            <w:szCs w:val="18"/>
            <w:u w:val="single"/>
            <w:lang w:val="en-GB" w:eastAsia="en-GB"/>
          </w:rPr>
          <w:t>docx</w:t>
        </w:r>
      </w:hyperlink>
    </w:p>
    <w:p w14:paraId="0D940A1E" w14:textId="2B50B2D3" w:rsidR="00CB7192" w:rsidRPr="00645ACA"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138 214</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15.10.0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182" w:history="1">
        <w:r w:rsidRPr="00645ACA">
          <w:rPr>
            <w:rFonts w:eastAsia="Yu Mincho"/>
            <w:color w:val="0563C1"/>
            <w:sz w:val="18"/>
            <w:szCs w:val="18"/>
            <w:u w:val="single"/>
            <w:lang w:val="fr-CH" w:eastAsia="en-GB"/>
          </w:rPr>
          <w:t>http://www.etsi.org/deliver/etsi_ts/138200_138299/138214/15.10.00_60/ts_138214v151000p.pdf</w:t>
        </w:r>
      </w:hyperlink>
    </w:p>
    <w:p w14:paraId="0354CD7C" w14:textId="7798108C" w:rsidR="00CB7192" w:rsidRPr="00645ACA"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38.214-15.10.0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83" w:history="1">
        <w:r w:rsidRPr="00645ACA">
          <w:rPr>
            <w:rFonts w:eastAsia="Yu Mincho"/>
            <w:color w:val="0563C1"/>
            <w:sz w:val="18"/>
            <w:szCs w:val="18"/>
            <w:u w:val="single"/>
            <w:lang w:val="fr-CH" w:eastAsia="en-GB"/>
          </w:rPr>
          <w:t>https://members.tsdsi.in/index.php/s/QepiRBMYzrGcXx8</w:t>
        </w:r>
      </w:hyperlink>
    </w:p>
    <w:p w14:paraId="675BC471" w14:textId="195FD346" w:rsidR="00CB7192" w:rsidRPr="00645ACA"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TTAT.3G-38.214V15.10.0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84" w:history="1">
        <w:r w:rsidRPr="00645ACA">
          <w:rPr>
            <w:rFonts w:eastAsia="Yu Mincho"/>
            <w:color w:val="0563C1"/>
            <w:sz w:val="18"/>
            <w:szCs w:val="18"/>
            <w:u w:val="single"/>
            <w:lang w:val="fr-CH" w:eastAsia="en-GB"/>
          </w:rPr>
          <w:t>http://www.tta.or.kr/data/ttasDown.jsp?where=14688&amp;pk_num=TTAT.3G-38.214V15.10.0</w:t>
        </w:r>
      </w:hyperlink>
    </w:p>
    <w:p w14:paraId="468C1E4F" w14:textId="58AA146C" w:rsidR="00CB7192" w:rsidRPr="00EE2CFF"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fr-CH" w:eastAsia="en-GB"/>
        </w:rPr>
      </w:pPr>
      <w:proofErr w:type="spellStart"/>
      <w:r>
        <w:rPr>
          <w:rFonts w:eastAsia="Yu Mincho"/>
          <w:b/>
          <w:bCs/>
          <w:color w:val="000000"/>
          <w:sz w:val="18"/>
          <w:szCs w:val="18"/>
          <w:lang w:val="en-GB" w:eastAsia="en-GB"/>
        </w:rPr>
        <w:t>Версия</w:t>
      </w:r>
      <w:proofErr w:type="spellEnd"/>
      <w:r w:rsidRPr="00EE2CFF">
        <w:rPr>
          <w:rFonts w:eastAsia="Yu Mincho"/>
          <w:b/>
          <w:bCs/>
          <w:color w:val="000000"/>
          <w:sz w:val="18"/>
          <w:szCs w:val="18"/>
          <w:lang w:val="fr-CH" w:eastAsia="en-GB"/>
        </w:rPr>
        <w:t xml:space="preserve"> 16</w:t>
      </w:r>
    </w:p>
    <w:p w14:paraId="0873A5D4" w14:textId="7BD98FC9" w:rsidR="00CB7192" w:rsidRPr="00EE2CFF"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ARIB</w:t>
      </w:r>
      <w:r w:rsidRPr="00EE2CFF">
        <w:rPr>
          <w:rFonts w:ascii="Arial" w:eastAsia="Yu Mincho" w:hAnsi="Arial" w:cs="Arial"/>
          <w:szCs w:val="24"/>
          <w:lang w:val="fr-CH" w:eastAsia="en-GB"/>
        </w:rPr>
        <w:tab/>
      </w:r>
      <w:proofErr w:type="spellStart"/>
      <w:r w:rsidRPr="00EE2CFF">
        <w:rPr>
          <w:rFonts w:eastAsia="Yu Mincho"/>
          <w:color w:val="000000"/>
          <w:sz w:val="18"/>
          <w:szCs w:val="18"/>
          <w:lang w:val="fr-CH" w:eastAsia="en-GB"/>
        </w:rPr>
        <w:t>ARIB</w:t>
      </w:r>
      <w:proofErr w:type="spellEnd"/>
      <w:r w:rsidRPr="00EE2CFF">
        <w:rPr>
          <w:rFonts w:eastAsia="Yu Mincho"/>
          <w:color w:val="000000"/>
          <w:sz w:val="18"/>
          <w:szCs w:val="18"/>
          <w:lang w:val="fr-CH" w:eastAsia="en-GB"/>
        </w:rPr>
        <w:t xml:space="preserve"> STD-T120-38.214</w:t>
      </w:r>
      <w:r w:rsidRPr="00EE2CFF">
        <w:rPr>
          <w:rFonts w:ascii="Arial" w:eastAsia="Yu Mincho" w:hAnsi="Arial" w:cs="Arial"/>
          <w:szCs w:val="24"/>
          <w:lang w:val="fr-CH" w:eastAsia="en-GB"/>
        </w:rPr>
        <w:tab/>
      </w:r>
      <w:r w:rsidRPr="00EE2CFF">
        <w:rPr>
          <w:rFonts w:eastAsia="Yu Mincho"/>
          <w:color w:val="000000"/>
          <w:sz w:val="18"/>
          <w:szCs w:val="18"/>
          <w:lang w:val="fr-CH" w:eastAsia="en-GB"/>
        </w:rPr>
        <w:t>16.2.0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28.09.2020</w:t>
      </w:r>
      <w:r w:rsidRPr="00EE2CFF">
        <w:rPr>
          <w:rFonts w:ascii="Arial" w:eastAsia="Yu Mincho" w:hAnsi="Arial" w:cs="Arial"/>
          <w:szCs w:val="24"/>
          <w:lang w:val="fr-CH" w:eastAsia="en-GB"/>
        </w:rPr>
        <w:tab/>
      </w:r>
      <w:hyperlink r:id="rId185" w:history="1">
        <w:r w:rsidRPr="00EE2CFF">
          <w:rPr>
            <w:rFonts w:eastAsia="Yu Mincho"/>
            <w:color w:val="0563C1"/>
            <w:sz w:val="18"/>
            <w:szCs w:val="18"/>
            <w:u w:val="single"/>
            <w:lang w:val="fr-CH" w:eastAsia="en-GB"/>
          </w:rPr>
          <w:t>http://www.arib.or.jp/english/html/overview/doc/T120_T23_v2_00/2_T120/ARIB-STD-T120/Rel16/38/A38214-g20.pdf</w:t>
        </w:r>
      </w:hyperlink>
    </w:p>
    <w:p w14:paraId="57AD636C" w14:textId="6DDD851B" w:rsidR="00CB7192" w:rsidRPr="00EE2CFF"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ATIS</w:t>
      </w:r>
      <w:r w:rsidRPr="00EE2CFF">
        <w:rPr>
          <w:rFonts w:ascii="Arial" w:eastAsia="Yu Mincho" w:hAnsi="Arial" w:cs="Arial"/>
          <w:szCs w:val="24"/>
          <w:lang w:val="fr-CH" w:eastAsia="en-GB"/>
        </w:rPr>
        <w:tab/>
      </w:r>
      <w:r w:rsidRPr="00EE2CFF">
        <w:rPr>
          <w:rFonts w:eastAsia="Yu Mincho"/>
          <w:color w:val="000000"/>
          <w:sz w:val="18"/>
          <w:szCs w:val="18"/>
          <w:lang w:val="fr-CH" w:eastAsia="en-GB"/>
        </w:rPr>
        <w:t>ATIS.3GPP.38.214V1620</w:t>
      </w:r>
      <w:r w:rsidRPr="00EE2CFF">
        <w:rPr>
          <w:rFonts w:ascii="Arial" w:eastAsia="Yu Mincho" w:hAnsi="Arial" w:cs="Arial"/>
          <w:szCs w:val="24"/>
          <w:lang w:val="fr-CH" w:eastAsia="en-GB"/>
        </w:rPr>
        <w:tab/>
      </w:r>
      <w:r w:rsidRPr="00EE2CFF">
        <w:rPr>
          <w:rFonts w:eastAsia="Yu Mincho"/>
          <w:color w:val="000000"/>
          <w:sz w:val="18"/>
          <w:szCs w:val="18"/>
          <w:lang w:val="fr-CH" w:eastAsia="en-GB"/>
        </w:rPr>
        <w:t>16.2.0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08.09.2020</w:t>
      </w:r>
      <w:r w:rsidRPr="00EE2CFF">
        <w:rPr>
          <w:rFonts w:ascii="Arial" w:eastAsia="Yu Mincho" w:hAnsi="Arial" w:cs="Arial"/>
          <w:szCs w:val="24"/>
          <w:lang w:val="fr-CH" w:eastAsia="en-GB"/>
        </w:rPr>
        <w:tab/>
      </w:r>
      <w:hyperlink r:id="rId186" w:history="1">
        <w:r w:rsidRPr="00EE2CFF">
          <w:rPr>
            <w:rFonts w:eastAsia="Yu Mincho"/>
            <w:color w:val="0563C1"/>
            <w:sz w:val="18"/>
            <w:szCs w:val="18"/>
            <w:u w:val="single"/>
            <w:lang w:val="fr-CH" w:eastAsia="en-GB"/>
          </w:rPr>
          <w:t>http://www.atis.org/3gpp-documents/Rel16</w:t>
        </w:r>
      </w:hyperlink>
    </w:p>
    <w:p w14:paraId="31CC02EC" w14:textId="7C5F64DF" w:rsidR="00CB7192" w:rsidRPr="00EE2CFF"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CCSA</w:t>
      </w:r>
      <w:r w:rsidRPr="00EE2CFF">
        <w:rPr>
          <w:rFonts w:ascii="Arial" w:eastAsia="Yu Mincho" w:hAnsi="Arial" w:cs="Arial"/>
          <w:szCs w:val="24"/>
          <w:lang w:val="fr-CH" w:eastAsia="en-GB"/>
        </w:rPr>
        <w:tab/>
      </w:r>
      <w:r w:rsidRPr="00EE2CFF">
        <w:rPr>
          <w:rFonts w:eastAsia="Yu Mincho"/>
          <w:color w:val="000000"/>
          <w:sz w:val="18"/>
          <w:szCs w:val="18"/>
          <w:lang w:val="fr-CH" w:eastAsia="en-GB"/>
        </w:rPr>
        <w:t>CCSA.38.214V1620</w:t>
      </w:r>
      <w:r w:rsidRPr="00EE2CFF">
        <w:rPr>
          <w:rFonts w:ascii="Arial" w:eastAsia="Yu Mincho" w:hAnsi="Arial" w:cs="Arial"/>
          <w:szCs w:val="24"/>
          <w:lang w:val="fr-CH" w:eastAsia="en-GB"/>
        </w:rPr>
        <w:tab/>
      </w:r>
      <w:r w:rsidRPr="00EE2CFF">
        <w:rPr>
          <w:rFonts w:eastAsia="Yu Mincho"/>
          <w:color w:val="000000"/>
          <w:sz w:val="18"/>
          <w:szCs w:val="18"/>
          <w:lang w:val="fr-CH" w:eastAsia="en-GB"/>
        </w:rPr>
        <w:t>16.2.0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20.07.2020</w:t>
      </w:r>
      <w:r w:rsidRPr="00EE2CFF">
        <w:rPr>
          <w:rFonts w:ascii="Arial" w:eastAsia="Yu Mincho" w:hAnsi="Arial" w:cs="Arial"/>
          <w:szCs w:val="24"/>
          <w:lang w:val="fr-CH" w:eastAsia="en-GB"/>
        </w:rPr>
        <w:tab/>
      </w:r>
      <w:hyperlink r:id="rId187" w:history="1">
        <w:r w:rsidRPr="00EE2CFF">
          <w:rPr>
            <w:rFonts w:eastAsia="Yu Mincho"/>
            <w:color w:val="0563C1"/>
            <w:sz w:val="18"/>
            <w:szCs w:val="18"/>
            <w:u w:val="single"/>
            <w:lang w:val="fr-CH" w:eastAsia="en-GB"/>
          </w:rPr>
          <w:t>http://www.ccsa.org.cn:9001/portalsFile/downloadOldFile?type=17&amp;oldFileUrl=Rel16/TS%2038.214%20V16.2.0.docx</w:t>
        </w:r>
      </w:hyperlink>
    </w:p>
    <w:p w14:paraId="7A98E5A8" w14:textId="0E96126B" w:rsidR="00CB7192" w:rsidRPr="00645ACA"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138 214</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16.2.0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30.07.2020</w:t>
      </w:r>
      <w:r w:rsidRPr="00645ACA">
        <w:rPr>
          <w:rFonts w:ascii="Arial" w:eastAsia="Yu Mincho" w:hAnsi="Arial" w:cs="Arial"/>
          <w:szCs w:val="24"/>
          <w:lang w:val="fr-CH" w:eastAsia="en-GB"/>
        </w:rPr>
        <w:tab/>
      </w:r>
      <w:hyperlink r:id="rId188" w:history="1">
        <w:r w:rsidRPr="00645ACA">
          <w:rPr>
            <w:rFonts w:eastAsia="Yu Mincho"/>
            <w:color w:val="0563C1"/>
            <w:sz w:val="18"/>
            <w:szCs w:val="18"/>
            <w:u w:val="single"/>
            <w:lang w:val="fr-CH" w:eastAsia="en-GB"/>
          </w:rPr>
          <w:t>http://www.etsi.org/deliver/etsi_ts/138200_138299/138214/16.02.00_60/ts_138214v160200p.pdf</w:t>
        </w:r>
      </w:hyperlink>
    </w:p>
    <w:p w14:paraId="56AF5AA3" w14:textId="65BE93EF" w:rsidR="00CB7192" w:rsidRPr="00645ACA"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38.214-16.2.0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89" w:history="1">
        <w:r w:rsidRPr="00645ACA">
          <w:rPr>
            <w:rFonts w:eastAsia="Yu Mincho"/>
            <w:color w:val="0563C1"/>
            <w:sz w:val="18"/>
            <w:szCs w:val="18"/>
            <w:u w:val="single"/>
            <w:lang w:val="fr-CH" w:eastAsia="en-GB"/>
          </w:rPr>
          <w:t>https://members.tsdsi.in/index.php/s/kFSHAZxNiYQGmxf</w:t>
        </w:r>
      </w:hyperlink>
    </w:p>
    <w:p w14:paraId="2034FBC1" w14:textId="78C52694" w:rsidR="00CB7192" w:rsidRPr="00645ACA"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TTAT.3G-38.214V16.2.0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90" w:history="1">
        <w:r w:rsidRPr="00645ACA">
          <w:rPr>
            <w:rFonts w:eastAsia="Yu Mincho"/>
            <w:color w:val="0563C1"/>
            <w:sz w:val="18"/>
            <w:szCs w:val="18"/>
            <w:u w:val="single"/>
            <w:lang w:val="fr-CH" w:eastAsia="en-GB"/>
          </w:rPr>
          <w:t>http://www.tta.or.kr/data/ttasDown.jsp?where=14688&amp;pk_num=TTAT.3G-38.214V16.2.0</w:t>
        </w:r>
      </w:hyperlink>
    </w:p>
    <w:p w14:paraId="0C945A58" w14:textId="77777777" w:rsidR="00104349" w:rsidRPr="00566EF9" w:rsidRDefault="00104349">
      <w:pPr>
        <w:tabs>
          <w:tab w:val="clear" w:pos="794"/>
          <w:tab w:val="clear" w:pos="1191"/>
          <w:tab w:val="clear" w:pos="1588"/>
          <w:tab w:val="clear" w:pos="1985"/>
        </w:tabs>
        <w:overflowPunct/>
        <w:autoSpaceDE/>
        <w:autoSpaceDN/>
        <w:adjustRightInd/>
        <w:spacing w:before="0"/>
        <w:jc w:val="left"/>
        <w:textAlignment w:val="auto"/>
        <w:rPr>
          <w:b/>
          <w:color w:val="7030A0"/>
          <w:sz w:val="20"/>
          <w:lang w:val="fr-CH"/>
        </w:rPr>
      </w:pPr>
      <w:r w:rsidRPr="00566EF9">
        <w:rPr>
          <w:lang w:val="fr-CH"/>
        </w:rPr>
        <w:br w:type="page"/>
      </w:r>
    </w:p>
    <w:p w14:paraId="2BAADB1B" w14:textId="43A42E63" w:rsidR="00CB7192" w:rsidRPr="00566EF9" w:rsidRDefault="00CB7192" w:rsidP="00CB7192">
      <w:pPr>
        <w:pStyle w:val="Heading5"/>
        <w:rPr>
          <w:lang w:val="ru-RU"/>
        </w:rPr>
      </w:pPr>
      <w:r w:rsidRPr="00566EF9">
        <w:rPr>
          <w:lang w:val="ru-RU"/>
        </w:rPr>
        <w:lastRenderedPageBreak/>
        <w:t>1.2.1.2.13</w:t>
      </w:r>
      <w:r w:rsidRPr="00566EF9">
        <w:rPr>
          <w:lang w:val="ru-RU"/>
        </w:rPr>
        <w:tab/>
      </w:r>
      <w:r w:rsidRPr="00300930">
        <w:rPr>
          <w:lang w:val="en-GB"/>
        </w:rPr>
        <w:t>TS</w:t>
      </w:r>
      <w:r w:rsidRPr="00566EF9">
        <w:rPr>
          <w:lang w:val="ru-RU"/>
        </w:rPr>
        <w:t xml:space="preserve"> 38.215</w:t>
      </w:r>
    </w:p>
    <w:p w14:paraId="23EE1078" w14:textId="77777777" w:rsidR="00801AC1" w:rsidRPr="000E5253" w:rsidRDefault="00801AC1" w:rsidP="00801AC1">
      <w:pPr>
        <w:pStyle w:val="Headingb"/>
        <w:rPr>
          <w:szCs w:val="22"/>
          <w:lang w:val="ru-RU"/>
        </w:rPr>
      </w:pPr>
      <w:r w:rsidRPr="000E5253">
        <w:rPr>
          <w:szCs w:val="22"/>
          <w:lang w:val="ru-RU"/>
        </w:rPr>
        <w:t>NR; измерения физического уровня</w:t>
      </w:r>
    </w:p>
    <w:p w14:paraId="3F0E502C" w14:textId="7EFA8F07" w:rsidR="00CB7192" w:rsidRPr="000E5253" w:rsidRDefault="00801AC1" w:rsidP="00801AC1">
      <w:pPr>
        <w:rPr>
          <w:szCs w:val="22"/>
          <w:lang w:val="ru-RU"/>
        </w:rPr>
      </w:pPr>
      <w:r w:rsidRPr="000E5253">
        <w:rPr>
          <w:szCs w:val="22"/>
          <w:lang w:val="ru-RU"/>
        </w:rPr>
        <w:t>В этом документе описаны измерения физического уровня в сетях NR.</w:t>
      </w:r>
    </w:p>
    <w:p w14:paraId="23268E6A" w14:textId="22F01CA1" w:rsidR="00CB7192" w:rsidRPr="00EE2CFF" w:rsidRDefault="00EE2CFF" w:rsidP="00801AC1">
      <w:pPr>
        <w:pStyle w:val="a"/>
        <w:rPr>
          <w:rFonts w:eastAsia="Yu Mincho"/>
          <w:sz w:val="23"/>
          <w:szCs w:val="23"/>
        </w:rPr>
      </w:pPr>
      <w:r w:rsidRPr="00EE2CFF">
        <w:rPr>
          <w:rFonts w:eastAsia="Yu Mincho"/>
        </w:rPr>
        <w:t>ОРС</w:t>
      </w:r>
      <w:r w:rsidRPr="00EE2CFF">
        <w:rPr>
          <w:rFonts w:eastAsia="Yu Mincho"/>
        </w:rPr>
        <w:tab/>
        <w:t>Номер документа</w:t>
      </w:r>
      <w:r w:rsidRPr="00EE2CFF">
        <w:rPr>
          <w:rFonts w:eastAsia="Yu Mincho"/>
        </w:rPr>
        <w:tab/>
        <w:t>Версия</w:t>
      </w:r>
      <w:r w:rsidRPr="00EE2CFF">
        <w:rPr>
          <w:rFonts w:eastAsia="Yu Mincho"/>
        </w:rPr>
        <w:tab/>
        <w:t>Статус</w:t>
      </w:r>
      <w:r w:rsidRPr="00EE2CFF">
        <w:rPr>
          <w:rFonts w:eastAsia="Yu Mincho"/>
        </w:rPr>
        <w:tab/>
        <w:t>Дата издания</w:t>
      </w:r>
      <w:r w:rsidRPr="00EE2CFF">
        <w:rPr>
          <w:rFonts w:eastAsia="Yu Mincho"/>
        </w:rPr>
        <w:tab/>
        <w:t>Местонахождение</w:t>
      </w:r>
    </w:p>
    <w:p w14:paraId="1932379A" w14:textId="13C89BFB" w:rsidR="00CB7192" w:rsidRPr="00EE2CFF" w:rsidRDefault="00CB7192" w:rsidP="00CB7192">
      <w:pPr>
        <w:widowControl w:val="0"/>
        <w:tabs>
          <w:tab w:val="left" w:pos="90"/>
        </w:tabs>
        <w:overflowPunct/>
        <w:spacing w:before="71"/>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15</w:t>
      </w:r>
    </w:p>
    <w:p w14:paraId="368BC02D" w14:textId="6A719FFA" w:rsidR="00CB7192" w:rsidRPr="00EE2CFF"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ARIB</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ARIB</w:t>
      </w:r>
      <w:proofErr w:type="spellEnd"/>
      <w:r w:rsidRPr="00EE2CFF">
        <w:rPr>
          <w:rFonts w:eastAsia="Yu Mincho"/>
          <w:color w:val="000000"/>
          <w:sz w:val="18"/>
          <w:szCs w:val="18"/>
          <w:lang w:val="ru-RU" w:eastAsia="en-GB"/>
        </w:rPr>
        <w:t xml:space="preserve"> </w:t>
      </w:r>
      <w:r w:rsidRPr="00300930">
        <w:rPr>
          <w:rFonts w:eastAsia="Yu Mincho"/>
          <w:color w:val="000000"/>
          <w:sz w:val="18"/>
          <w:szCs w:val="18"/>
          <w:lang w:val="en-GB" w:eastAsia="en-GB"/>
        </w:rPr>
        <w:t>STD</w:t>
      </w:r>
      <w:r w:rsidRPr="00EE2CFF">
        <w:rPr>
          <w:rFonts w:eastAsia="Yu Mincho"/>
          <w:color w:val="000000"/>
          <w:sz w:val="18"/>
          <w:szCs w:val="18"/>
          <w:lang w:val="ru-RU" w:eastAsia="en-GB"/>
        </w:rPr>
        <w:t>-</w:t>
      </w:r>
      <w:r w:rsidRPr="00300930">
        <w:rPr>
          <w:rFonts w:eastAsia="Yu Mincho"/>
          <w:color w:val="000000"/>
          <w:sz w:val="18"/>
          <w:szCs w:val="18"/>
          <w:lang w:val="en-GB" w:eastAsia="en-GB"/>
        </w:rPr>
        <w:t>T</w:t>
      </w:r>
      <w:r w:rsidRPr="00EE2CFF">
        <w:rPr>
          <w:rFonts w:eastAsia="Yu Mincho"/>
          <w:color w:val="000000"/>
          <w:sz w:val="18"/>
          <w:szCs w:val="18"/>
          <w:lang w:val="ru-RU" w:eastAsia="en-GB"/>
        </w:rPr>
        <w:t>120-38.215</w:t>
      </w:r>
      <w:r w:rsidRPr="00EE2CFF">
        <w:rPr>
          <w:rFonts w:ascii="Arial" w:eastAsia="Yu Mincho" w:hAnsi="Arial" w:cs="Arial"/>
          <w:szCs w:val="24"/>
          <w:lang w:val="ru-RU" w:eastAsia="en-GB"/>
        </w:rPr>
        <w:tab/>
      </w:r>
      <w:r w:rsidRPr="00EE2CFF">
        <w:rPr>
          <w:rFonts w:eastAsia="Yu Mincho"/>
          <w:color w:val="000000"/>
          <w:sz w:val="18"/>
          <w:szCs w:val="18"/>
          <w:lang w:val="ru-RU" w:eastAsia="en-GB"/>
        </w:rPr>
        <w:t>15.7.0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28.09.2020</w:t>
      </w:r>
      <w:r w:rsidRPr="00EE2CFF">
        <w:rPr>
          <w:rFonts w:ascii="Arial" w:eastAsia="Yu Mincho" w:hAnsi="Arial" w:cs="Arial"/>
          <w:szCs w:val="24"/>
          <w:lang w:val="ru-RU" w:eastAsia="en-GB"/>
        </w:rPr>
        <w:tab/>
      </w:r>
      <w:hyperlink r:id="rId191"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arib</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jp</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english</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html</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overview</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doc</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120_</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23_</w:t>
        </w:r>
        <w:r w:rsidRPr="00300930">
          <w:rPr>
            <w:rFonts w:eastAsia="Yu Mincho"/>
            <w:color w:val="0563C1"/>
            <w:sz w:val="18"/>
            <w:szCs w:val="18"/>
            <w:u w:val="single"/>
            <w:lang w:val="en-GB" w:eastAsia="en-GB"/>
          </w:rPr>
          <w:t>v</w:t>
        </w:r>
        <w:r w:rsidRPr="00EE2CFF">
          <w:rPr>
            <w:rFonts w:eastAsia="Yu Mincho"/>
            <w:color w:val="0563C1"/>
            <w:sz w:val="18"/>
            <w:szCs w:val="18"/>
            <w:u w:val="single"/>
            <w:lang w:val="ru-RU" w:eastAsia="en-GB"/>
          </w:rPr>
          <w:t>2_00/2_</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120/</w:t>
        </w:r>
        <w:r w:rsidRPr="00300930">
          <w:rPr>
            <w:rFonts w:eastAsia="Yu Mincho"/>
            <w:color w:val="0563C1"/>
            <w:sz w:val="18"/>
            <w:szCs w:val="18"/>
            <w:u w:val="single"/>
            <w:lang w:val="en-GB" w:eastAsia="en-GB"/>
          </w:rPr>
          <w:t>ARIB</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STD</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120/</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15/38/</w:t>
        </w:r>
        <w:r w:rsidRPr="00300930">
          <w:rPr>
            <w:rFonts w:eastAsia="Yu Mincho"/>
            <w:color w:val="0563C1"/>
            <w:sz w:val="18"/>
            <w:szCs w:val="18"/>
            <w:u w:val="single"/>
            <w:lang w:val="en-GB" w:eastAsia="en-GB"/>
          </w:rPr>
          <w:t>A</w:t>
        </w:r>
        <w:r w:rsidRPr="00EE2CFF">
          <w:rPr>
            <w:rFonts w:eastAsia="Yu Mincho"/>
            <w:color w:val="0563C1"/>
            <w:sz w:val="18"/>
            <w:szCs w:val="18"/>
            <w:u w:val="single"/>
            <w:lang w:val="ru-RU" w:eastAsia="en-GB"/>
          </w:rPr>
          <w:t>38215-</w:t>
        </w:r>
        <w:r w:rsidRPr="00300930">
          <w:rPr>
            <w:rFonts w:eastAsia="Yu Mincho"/>
            <w:color w:val="0563C1"/>
            <w:sz w:val="18"/>
            <w:szCs w:val="18"/>
            <w:u w:val="single"/>
            <w:lang w:val="en-GB" w:eastAsia="en-GB"/>
          </w:rPr>
          <w:t>f</w:t>
        </w:r>
        <w:r w:rsidRPr="00EE2CFF">
          <w:rPr>
            <w:rFonts w:eastAsia="Yu Mincho"/>
            <w:color w:val="0563C1"/>
            <w:sz w:val="18"/>
            <w:szCs w:val="18"/>
            <w:u w:val="single"/>
            <w:lang w:val="ru-RU" w:eastAsia="en-GB"/>
          </w:rPr>
          <w:t>70.</w:t>
        </w:r>
        <w:r w:rsidRPr="00300930">
          <w:rPr>
            <w:rFonts w:eastAsia="Yu Mincho"/>
            <w:color w:val="0563C1"/>
            <w:sz w:val="18"/>
            <w:szCs w:val="18"/>
            <w:u w:val="single"/>
            <w:lang w:val="en-GB" w:eastAsia="en-GB"/>
          </w:rPr>
          <w:t>pdf</w:t>
        </w:r>
      </w:hyperlink>
    </w:p>
    <w:p w14:paraId="2A583ECA" w14:textId="0BBDA25F" w:rsidR="00CB7192" w:rsidRPr="00EE2CFF"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300930">
        <w:rPr>
          <w:rFonts w:eastAsia="Yu Mincho"/>
          <w:color w:val="000000"/>
          <w:sz w:val="18"/>
          <w:szCs w:val="18"/>
          <w:lang w:val="en-GB" w:eastAsia="en-GB"/>
        </w:rPr>
        <w:t>GPP</w:t>
      </w:r>
      <w:r w:rsidRPr="00EE2CFF">
        <w:rPr>
          <w:rFonts w:eastAsia="Yu Mincho"/>
          <w:color w:val="000000"/>
          <w:sz w:val="18"/>
          <w:szCs w:val="18"/>
          <w:lang w:val="ru-RU" w:eastAsia="en-GB"/>
        </w:rPr>
        <w:t>.38.215</w:t>
      </w:r>
      <w:r w:rsidRPr="00300930">
        <w:rPr>
          <w:rFonts w:eastAsia="Yu Mincho"/>
          <w:color w:val="000000"/>
          <w:sz w:val="18"/>
          <w:szCs w:val="18"/>
          <w:lang w:val="en-GB" w:eastAsia="en-GB"/>
        </w:rPr>
        <w:t>V</w:t>
      </w:r>
      <w:r w:rsidRPr="00EE2CFF">
        <w:rPr>
          <w:rFonts w:eastAsia="Yu Mincho"/>
          <w:color w:val="000000"/>
          <w:sz w:val="18"/>
          <w:szCs w:val="18"/>
          <w:lang w:val="ru-RU" w:eastAsia="en-GB"/>
        </w:rPr>
        <w:t>1570</w:t>
      </w:r>
      <w:r w:rsidRPr="00EE2CFF">
        <w:rPr>
          <w:rFonts w:ascii="Arial" w:eastAsia="Yu Mincho" w:hAnsi="Arial" w:cs="Arial"/>
          <w:szCs w:val="24"/>
          <w:lang w:val="ru-RU" w:eastAsia="en-GB"/>
        </w:rPr>
        <w:tab/>
      </w:r>
      <w:r w:rsidRPr="00EE2CFF">
        <w:rPr>
          <w:rFonts w:eastAsia="Yu Mincho"/>
          <w:color w:val="000000"/>
          <w:sz w:val="18"/>
          <w:szCs w:val="18"/>
          <w:lang w:val="ru-RU" w:eastAsia="en-GB"/>
        </w:rPr>
        <w:t>15.7.0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192"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300930">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hyperlink>
    </w:p>
    <w:p w14:paraId="166D86F4" w14:textId="098F251D" w:rsidR="00CB7192" w:rsidRPr="00EE2CFF"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CCSA</w:t>
      </w:r>
      <w:proofErr w:type="spellEnd"/>
      <w:r w:rsidRPr="00EE2CFF">
        <w:rPr>
          <w:rFonts w:eastAsia="Yu Mincho"/>
          <w:color w:val="000000"/>
          <w:sz w:val="18"/>
          <w:szCs w:val="18"/>
          <w:lang w:val="ru-RU" w:eastAsia="en-GB"/>
        </w:rPr>
        <w:t>.38.215</w:t>
      </w:r>
      <w:r w:rsidRPr="00300930">
        <w:rPr>
          <w:rFonts w:eastAsia="Yu Mincho"/>
          <w:color w:val="000000"/>
          <w:sz w:val="18"/>
          <w:szCs w:val="18"/>
          <w:lang w:val="en-GB" w:eastAsia="en-GB"/>
        </w:rPr>
        <w:t>V</w:t>
      </w:r>
      <w:r w:rsidRPr="00EE2CFF">
        <w:rPr>
          <w:rFonts w:eastAsia="Yu Mincho"/>
          <w:color w:val="000000"/>
          <w:sz w:val="18"/>
          <w:szCs w:val="18"/>
          <w:lang w:val="ru-RU" w:eastAsia="en-GB"/>
        </w:rPr>
        <w:t>1570</w:t>
      </w:r>
      <w:r w:rsidRPr="00EE2CFF">
        <w:rPr>
          <w:rFonts w:ascii="Arial" w:eastAsia="Yu Mincho" w:hAnsi="Arial" w:cs="Arial"/>
          <w:szCs w:val="24"/>
          <w:lang w:val="ru-RU" w:eastAsia="en-GB"/>
        </w:rPr>
        <w:tab/>
      </w:r>
      <w:r w:rsidRPr="00EE2CFF">
        <w:rPr>
          <w:rFonts w:eastAsia="Yu Mincho"/>
          <w:color w:val="000000"/>
          <w:sz w:val="18"/>
          <w:szCs w:val="18"/>
          <w:lang w:val="ru-RU" w:eastAsia="en-GB"/>
        </w:rPr>
        <w:t>15.7.0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14.07.2020</w:t>
      </w:r>
      <w:r w:rsidRPr="00EE2CFF">
        <w:rPr>
          <w:rFonts w:ascii="Arial" w:eastAsia="Yu Mincho" w:hAnsi="Arial" w:cs="Arial"/>
          <w:szCs w:val="24"/>
          <w:lang w:val="ru-RU" w:eastAsia="en-GB"/>
        </w:rPr>
        <w:tab/>
      </w:r>
      <w:hyperlink r:id="rId193"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300930">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300930">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r w:rsidRPr="00300930">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%2038.215%20</w:t>
        </w:r>
        <w:r w:rsidRPr="00300930">
          <w:rPr>
            <w:rFonts w:eastAsia="Yu Mincho"/>
            <w:color w:val="0563C1"/>
            <w:sz w:val="18"/>
            <w:szCs w:val="18"/>
            <w:u w:val="single"/>
            <w:lang w:val="en-GB" w:eastAsia="en-GB"/>
          </w:rPr>
          <w:t>V</w:t>
        </w:r>
        <w:r w:rsidRPr="00EE2CFF">
          <w:rPr>
            <w:rFonts w:eastAsia="Yu Mincho"/>
            <w:color w:val="0563C1"/>
            <w:sz w:val="18"/>
            <w:szCs w:val="18"/>
            <w:u w:val="single"/>
            <w:lang w:val="ru-RU" w:eastAsia="en-GB"/>
          </w:rPr>
          <w:t>15.7.0.</w:t>
        </w:r>
        <w:r w:rsidRPr="00300930">
          <w:rPr>
            <w:rFonts w:eastAsia="Yu Mincho"/>
            <w:color w:val="0563C1"/>
            <w:sz w:val="18"/>
            <w:szCs w:val="18"/>
            <w:u w:val="single"/>
            <w:lang w:val="en-GB" w:eastAsia="en-GB"/>
          </w:rPr>
          <w:t>docx</w:t>
        </w:r>
      </w:hyperlink>
    </w:p>
    <w:p w14:paraId="02DF01A1" w14:textId="4148DE72" w:rsidR="00CB7192" w:rsidRPr="00645ACA"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138 215</w:t>
      </w:r>
      <w:r>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15.7.0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20.07.2020</w:t>
      </w:r>
      <w:r w:rsidRPr="00645ACA">
        <w:rPr>
          <w:rFonts w:ascii="Arial" w:eastAsia="Yu Mincho" w:hAnsi="Arial" w:cs="Arial"/>
          <w:szCs w:val="24"/>
          <w:lang w:val="fr-CH" w:eastAsia="en-GB"/>
        </w:rPr>
        <w:tab/>
      </w:r>
      <w:hyperlink r:id="rId194" w:history="1">
        <w:r w:rsidRPr="00645ACA">
          <w:rPr>
            <w:rFonts w:eastAsia="Yu Mincho"/>
            <w:color w:val="0563C1"/>
            <w:sz w:val="18"/>
            <w:szCs w:val="18"/>
            <w:u w:val="single"/>
            <w:lang w:val="fr-CH" w:eastAsia="en-GB"/>
          </w:rPr>
          <w:t>http://www.etsi.org/deliver/etsi_ts/138200_138299/138215/15.07.00_60/ts_138215v150700p.pdf</w:t>
        </w:r>
      </w:hyperlink>
    </w:p>
    <w:p w14:paraId="404E3FCD" w14:textId="15A99A81" w:rsidR="00CB7192" w:rsidRPr="00645ACA"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38.215-15.7.0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15.7.0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95" w:history="1">
        <w:r w:rsidRPr="00645ACA">
          <w:rPr>
            <w:rFonts w:eastAsia="Yu Mincho"/>
            <w:color w:val="0563C1"/>
            <w:sz w:val="18"/>
            <w:szCs w:val="18"/>
            <w:u w:val="single"/>
            <w:lang w:val="fr-CH" w:eastAsia="en-GB"/>
          </w:rPr>
          <w:t>https://members.tsdsi.in/index.php/s/4PMqJQM8LcoJCWn</w:t>
        </w:r>
      </w:hyperlink>
    </w:p>
    <w:p w14:paraId="14F26BCD" w14:textId="58832DDA" w:rsidR="00CB7192" w:rsidRPr="00645ACA"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TTAT.3G-38.215V15.7.0</w:t>
      </w:r>
      <w:r w:rsidRPr="00645ACA">
        <w:rPr>
          <w:rFonts w:ascii="Arial" w:eastAsia="Yu Mincho" w:hAnsi="Arial" w:cs="Arial"/>
          <w:szCs w:val="24"/>
          <w:lang w:val="fr-CH" w:eastAsia="en-GB"/>
        </w:rPr>
        <w:tab/>
      </w:r>
      <w:r w:rsidRPr="00645ACA">
        <w:rPr>
          <w:rFonts w:eastAsia="Yu Mincho"/>
          <w:color w:val="000000"/>
          <w:sz w:val="18"/>
          <w:szCs w:val="18"/>
          <w:lang w:val="fr-CH" w:eastAsia="en-GB"/>
        </w:rPr>
        <w:t>15.7.0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96" w:history="1">
        <w:r w:rsidRPr="00645ACA">
          <w:rPr>
            <w:rFonts w:eastAsia="Yu Mincho"/>
            <w:color w:val="0563C1"/>
            <w:sz w:val="18"/>
            <w:szCs w:val="18"/>
            <w:u w:val="single"/>
            <w:lang w:val="fr-CH" w:eastAsia="en-GB"/>
          </w:rPr>
          <w:t>http://www.tta.or.kr/data/ttasDown.jsp?where=14688&amp;pk_num=TTAT.3G-38.215V15.7.0</w:t>
        </w:r>
      </w:hyperlink>
    </w:p>
    <w:p w14:paraId="331E572A" w14:textId="5E25C4BD" w:rsidR="00CB7192" w:rsidRPr="00EE2CFF"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fr-CH" w:eastAsia="en-GB"/>
        </w:rPr>
      </w:pPr>
      <w:proofErr w:type="spellStart"/>
      <w:r>
        <w:rPr>
          <w:rFonts w:eastAsia="Yu Mincho"/>
          <w:b/>
          <w:bCs/>
          <w:color w:val="000000"/>
          <w:sz w:val="18"/>
          <w:szCs w:val="18"/>
          <w:lang w:val="en-GB" w:eastAsia="en-GB"/>
        </w:rPr>
        <w:t>Версия</w:t>
      </w:r>
      <w:proofErr w:type="spellEnd"/>
      <w:r w:rsidRPr="00EE2CFF">
        <w:rPr>
          <w:rFonts w:eastAsia="Yu Mincho"/>
          <w:b/>
          <w:bCs/>
          <w:color w:val="000000"/>
          <w:sz w:val="18"/>
          <w:szCs w:val="18"/>
          <w:lang w:val="fr-CH" w:eastAsia="en-GB"/>
        </w:rPr>
        <w:t xml:space="preserve"> 16</w:t>
      </w:r>
    </w:p>
    <w:p w14:paraId="2E02A8DF" w14:textId="25E33893" w:rsidR="00CB7192" w:rsidRPr="00EE2CFF"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ARIB</w:t>
      </w:r>
      <w:r w:rsidRPr="00EE2CFF">
        <w:rPr>
          <w:rFonts w:ascii="Arial" w:eastAsia="Yu Mincho" w:hAnsi="Arial" w:cs="Arial"/>
          <w:szCs w:val="24"/>
          <w:lang w:val="fr-CH" w:eastAsia="en-GB"/>
        </w:rPr>
        <w:tab/>
      </w:r>
      <w:proofErr w:type="spellStart"/>
      <w:r w:rsidRPr="00EE2CFF">
        <w:rPr>
          <w:rFonts w:eastAsia="Yu Mincho"/>
          <w:color w:val="000000"/>
          <w:sz w:val="18"/>
          <w:szCs w:val="18"/>
          <w:lang w:val="fr-CH" w:eastAsia="en-GB"/>
        </w:rPr>
        <w:t>ARIB</w:t>
      </w:r>
      <w:proofErr w:type="spellEnd"/>
      <w:r w:rsidRPr="00EE2CFF">
        <w:rPr>
          <w:rFonts w:eastAsia="Yu Mincho"/>
          <w:color w:val="000000"/>
          <w:sz w:val="18"/>
          <w:szCs w:val="18"/>
          <w:lang w:val="fr-CH" w:eastAsia="en-GB"/>
        </w:rPr>
        <w:t xml:space="preserve"> STD-T120-38.215</w:t>
      </w:r>
      <w:r w:rsidRPr="00EE2CFF">
        <w:rPr>
          <w:rFonts w:ascii="Arial" w:eastAsia="Yu Mincho" w:hAnsi="Arial" w:cs="Arial"/>
          <w:szCs w:val="24"/>
          <w:lang w:val="fr-CH" w:eastAsia="en-GB"/>
        </w:rPr>
        <w:tab/>
      </w:r>
      <w:r w:rsidRPr="00EE2CFF">
        <w:rPr>
          <w:rFonts w:eastAsia="Yu Mincho"/>
          <w:color w:val="000000"/>
          <w:sz w:val="18"/>
          <w:szCs w:val="18"/>
          <w:lang w:val="fr-CH" w:eastAsia="en-GB"/>
        </w:rPr>
        <w:t>16.2.0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28.09.2020</w:t>
      </w:r>
      <w:r w:rsidRPr="00EE2CFF">
        <w:rPr>
          <w:rFonts w:ascii="Arial" w:eastAsia="Yu Mincho" w:hAnsi="Arial" w:cs="Arial"/>
          <w:szCs w:val="24"/>
          <w:lang w:val="fr-CH" w:eastAsia="en-GB"/>
        </w:rPr>
        <w:tab/>
      </w:r>
      <w:hyperlink r:id="rId197" w:history="1">
        <w:r w:rsidRPr="00EE2CFF">
          <w:rPr>
            <w:rFonts w:eastAsia="Yu Mincho"/>
            <w:color w:val="0563C1"/>
            <w:sz w:val="18"/>
            <w:szCs w:val="18"/>
            <w:u w:val="single"/>
            <w:lang w:val="fr-CH" w:eastAsia="en-GB"/>
          </w:rPr>
          <w:t>http://www.arib.or.jp/english/html/overview/doc/T120_T23_v2_00/2_T120/ARIB-STD-T120/Rel16/38/A38215-g20.pdf</w:t>
        </w:r>
      </w:hyperlink>
    </w:p>
    <w:p w14:paraId="371538D9" w14:textId="68071DD0" w:rsidR="00CB7192" w:rsidRPr="00EE2CFF"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ATIS</w:t>
      </w:r>
      <w:r w:rsidRPr="00EE2CFF">
        <w:rPr>
          <w:rFonts w:ascii="Arial" w:eastAsia="Yu Mincho" w:hAnsi="Arial" w:cs="Arial"/>
          <w:szCs w:val="24"/>
          <w:lang w:val="fr-CH" w:eastAsia="en-GB"/>
        </w:rPr>
        <w:tab/>
      </w:r>
      <w:r w:rsidRPr="00EE2CFF">
        <w:rPr>
          <w:rFonts w:eastAsia="Yu Mincho"/>
          <w:color w:val="000000"/>
          <w:sz w:val="18"/>
          <w:szCs w:val="18"/>
          <w:lang w:val="fr-CH" w:eastAsia="en-GB"/>
        </w:rPr>
        <w:t>ATIS.3GPP.38.215V1620</w:t>
      </w:r>
      <w:r w:rsidRPr="00EE2CFF">
        <w:rPr>
          <w:rFonts w:ascii="Arial" w:eastAsia="Yu Mincho" w:hAnsi="Arial" w:cs="Arial"/>
          <w:szCs w:val="24"/>
          <w:lang w:val="fr-CH" w:eastAsia="en-GB"/>
        </w:rPr>
        <w:tab/>
      </w:r>
      <w:r w:rsidRPr="00EE2CFF">
        <w:rPr>
          <w:rFonts w:eastAsia="Yu Mincho"/>
          <w:color w:val="000000"/>
          <w:sz w:val="18"/>
          <w:szCs w:val="18"/>
          <w:lang w:val="fr-CH" w:eastAsia="en-GB"/>
        </w:rPr>
        <w:t>16.2.0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08.09.2020</w:t>
      </w:r>
      <w:r w:rsidRPr="00EE2CFF">
        <w:rPr>
          <w:rFonts w:ascii="Arial" w:eastAsia="Yu Mincho" w:hAnsi="Arial" w:cs="Arial"/>
          <w:szCs w:val="24"/>
          <w:lang w:val="fr-CH" w:eastAsia="en-GB"/>
        </w:rPr>
        <w:tab/>
      </w:r>
      <w:hyperlink r:id="rId198" w:history="1">
        <w:r w:rsidRPr="00EE2CFF">
          <w:rPr>
            <w:rFonts w:eastAsia="Yu Mincho"/>
            <w:color w:val="0563C1"/>
            <w:sz w:val="18"/>
            <w:szCs w:val="18"/>
            <w:u w:val="single"/>
            <w:lang w:val="fr-CH" w:eastAsia="en-GB"/>
          </w:rPr>
          <w:t>http://www.atis.org/3gpp-documents/Rel16</w:t>
        </w:r>
      </w:hyperlink>
    </w:p>
    <w:p w14:paraId="44329B66" w14:textId="141EB3DC" w:rsidR="00CB7192" w:rsidRPr="00EE2CFF"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CCSA</w:t>
      </w:r>
      <w:r w:rsidRPr="00EE2CFF">
        <w:rPr>
          <w:rFonts w:ascii="Arial" w:eastAsia="Yu Mincho" w:hAnsi="Arial" w:cs="Arial"/>
          <w:szCs w:val="24"/>
          <w:lang w:val="fr-CH" w:eastAsia="en-GB"/>
        </w:rPr>
        <w:tab/>
      </w:r>
      <w:r w:rsidRPr="00EE2CFF">
        <w:rPr>
          <w:rFonts w:eastAsia="Yu Mincho"/>
          <w:color w:val="000000"/>
          <w:sz w:val="18"/>
          <w:szCs w:val="18"/>
          <w:lang w:val="fr-CH" w:eastAsia="en-GB"/>
        </w:rPr>
        <w:t>CCSA.38.215V1620</w:t>
      </w:r>
      <w:r w:rsidRPr="00EE2CFF">
        <w:rPr>
          <w:rFonts w:ascii="Arial" w:eastAsia="Yu Mincho" w:hAnsi="Arial" w:cs="Arial"/>
          <w:szCs w:val="24"/>
          <w:lang w:val="fr-CH" w:eastAsia="en-GB"/>
        </w:rPr>
        <w:tab/>
      </w:r>
      <w:r w:rsidRPr="00EE2CFF">
        <w:rPr>
          <w:rFonts w:eastAsia="Yu Mincho"/>
          <w:color w:val="000000"/>
          <w:sz w:val="18"/>
          <w:szCs w:val="18"/>
          <w:lang w:val="fr-CH" w:eastAsia="en-GB"/>
        </w:rPr>
        <w:t>16.2.0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14.07.2020</w:t>
      </w:r>
      <w:r w:rsidRPr="00EE2CFF">
        <w:rPr>
          <w:rFonts w:ascii="Arial" w:eastAsia="Yu Mincho" w:hAnsi="Arial" w:cs="Arial"/>
          <w:szCs w:val="24"/>
          <w:lang w:val="fr-CH" w:eastAsia="en-GB"/>
        </w:rPr>
        <w:tab/>
      </w:r>
      <w:hyperlink r:id="rId199" w:history="1">
        <w:r w:rsidRPr="00EE2CFF">
          <w:rPr>
            <w:rFonts w:eastAsia="Yu Mincho"/>
            <w:color w:val="0563C1"/>
            <w:sz w:val="18"/>
            <w:szCs w:val="18"/>
            <w:u w:val="single"/>
            <w:lang w:val="fr-CH" w:eastAsia="en-GB"/>
          </w:rPr>
          <w:t>http://www.ccsa.org.cn:9001/portalsFile/downloadOldFile?type=17&amp;oldFileUrl=Rel16/TS%2038.215%20V16.2.0.docx</w:t>
        </w:r>
      </w:hyperlink>
    </w:p>
    <w:p w14:paraId="6480653B" w14:textId="4717308D" w:rsidR="00CB7192" w:rsidRPr="00645ACA"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138 215</w:t>
      </w:r>
      <w:r>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20.07.2020</w:t>
      </w:r>
      <w:r w:rsidRPr="00645ACA">
        <w:rPr>
          <w:rFonts w:ascii="Arial" w:eastAsia="Yu Mincho" w:hAnsi="Arial" w:cs="Arial"/>
          <w:szCs w:val="24"/>
          <w:lang w:val="fr-CH" w:eastAsia="en-GB"/>
        </w:rPr>
        <w:tab/>
      </w:r>
      <w:hyperlink r:id="rId200" w:history="1">
        <w:r w:rsidRPr="00645ACA">
          <w:rPr>
            <w:rFonts w:eastAsia="Yu Mincho"/>
            <w:color w:val="0563C1"/>
            <w:sz w:val="18"/>
            <w:szCs w:val="18"/>
            <w:u w:val="single"/>
            <w:lang w:val="fr-CH" w:eastAsia="en-GB"/>
          </w:rPr>
          <w:t>http://www.etsi.org/deliver/etsi_ts/138200_138299/138215/16.02.00_60/ts_138215v160200p.pdf</w:t>
        </w:r>
      </w:hyperlink>
    </w:p>
    <w:p w14:paraId="2CB865B9" w14:textId="42A706F7" w:rsidR="00CB7192" w:rsidRPr="00645ACA"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38.215-16.2.0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201" w:history="1">
        <w:r w:rsidRPr="00645ACA">
          <w:rPr>
            <w:rFonts w:eastAsia="Yu Mincho"/>
            <w:color w:val="0563C1"/>
            <w:sz w:val="18"/>
            <w:szCs w:val="18"/>
            <w:u w:val="single"/>
            <w:lang w:val="fr-CH" w:eastAsia="en-GB"/>
          </w:rPr>
          <w:t>https://members.tsdsi.in/index.php/s/NKqZomA38qbdY2o</w:t>
        </w:r>
      </w:hyperlink>
    </w:p>
    <w:p w14:paraId="39232327" w14:textId="022F6B40" w:rsidR="00CB7192" w:rsidRPr="00645ACA"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TTAT.3G-38.215V16.2.0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202" w:history="1">
        <w:r w:rsidRPr="00645ACA">
          <w:rPr>
            <w:rFonts w:eastAsia="Yu Mincho"/>
            <w:color w:val="0563C1"/>
            <w:sz w:val="18"/>
            <w:szCs w:val="18"/>
            <w:u w:val="single"/>
            <w:lang w:val="fr-CH" w:eastAsia="en-GB"/>
          </w:rPr>
          <w:t>http://www.tta.or.kr/data/ttasDown.jsp?where=14688&amp;pk_num=TTAT.3G-38.215V16.2.0</w:t>
        </w:r>
      </w:hyperlink>
    </w:p>
    <w:p w14:paraId="14086ACF" w14:textId="2152C5C1" w:rsidR="00CB7192" w:rsidRPr="00566EF9" w:rsidRDefault="00CB7192" w:rsidP="00104349">
      <w:pPr>
        <w:pStyle w:val="Heading4"/>
        <w:spacing w:before="360"/>
        <w:rPr>
          <w:szCs w:val="22"/>
          <w:lang w:val="ru-RU"/>
        </w:rPr>
      </w:pPr>
      <w:r w:rsidRPr="00566EF9">
        <w:rPr>
          <w:szCs w:val="22"/>
          <w:lang w:val="ru-RU"/>
        </w:rPr>
        <w:t>1.2.1.3</w:t>
      </w:r>
      <w:r w:rsidRPr="00566EF9">
        <w:rPr>
          <w:szCs w:val="22"/>
          <w:lang w:val="ru-RU"/>
        </w:rPr>
        <w:tab/>
      </w:r>
      <w:proofErr w:type="spellStart"/>
      <w:r w:rsidR="00801AC1" w:rsidRPr="000E5253">
        <w:rPr>
          <w:szCs w:val="22"/>
          <w:lang w:val="ru-RU"/>
        </w:rPr>
        <w:t>Радиоуровни</w:t>
      </w:r>
      <w:proofErr w:type="spellEnd"/>
      <w:r w:rsidR="00801AC1" w:rsidRPr="000E5253">
        <w:rPr>
          <w:szCs w:val="22"/>
          <w:lang w:val="ru-RU"/>
        </w:rPr>
        <w:t xml:space="preserve"> 2 и 3</w:t>
      </w:r>
    </w:p>
    <w:p w14:paraId="21F6404C" w14:textId="77777777" w:rsidR="00CB7192" w:rsidRPr="00566EF9" w:rsidRDefault="00CB7192" w:rsidP="00CB7192">
      <w:pPr>
        <w:pStyle w:val="Heading5"/>
        <w:spacing w:before="120"/>
        <w:rPr>
          <w:szCs w:val="22"/>
          <w:lang w:val="ru-RU"/>
        </w:rPr>
      </w:pPr>
      <w:r w:rsidRPr="00566EF9">
        <w:rPr>
          <w:szCs w:val="22"/>
          <w:lang w:val="ru-RU"/>
        </w:rPr>
        <w:t>1.2.1.3.1</w:t>
      </w:r>
      <w:r w:rsidRPr="00566EF9">
        <w:rPr>
          <w:szCs w:val="22"/>
          <w:lang w:val="ru-RU"/>
        </w:rPr>
        <w:tab/>
      </w:r>
      <w:r w:rsidRPr="000E5253">
        <w:rPr>
          <w:szCs w:val="22"/>
          <w:lang w:val="en-GB"/>
        </w:rPr>
        <w:t>TS</w:t>
      </w:r>
      <w:r w:rsidRPr="00566EF9">
        <w:rPr>
          <w:szCs w:val="22"/>
          <w:lang w:val="ru-RU"/>
        </w:rPr>
        <w:t xml:space="preserve"> 36.300</w:t>
      </w:r>
    </w:p>
    <w:p w14:paraId="4B2C9ECE" w14:textId="77777777" w:rsidR="00801AC1" w:rsidRPr="000E5253" w:rsidRDefault="00801AC1" w:rsidP="00801AC1">
      <w:pPr>
        <w:pStyle w:val="Headingb"/>
        <w:rPr>
          <w:szCs w:val="22"/>
          <w:lang w:val="ru-RU"/>
        </w:rPr>
      </w:pPr>
      <w:r w:rsidRPr="000E5253">
        <w:rPr>
          <w:szCs w:val="22"/>
          <w:lang w:val="ru-RU"/>
        </w:rPr>
        <w:t>Расширенный универсальный наземный радиодоступ (E-UTRA) и сеть расширенного универсального наземного радиодоступа (E</w:t>
      </w:r>
      <w:r w:rsidRPr="000E5253">
        <w:rPr>
          <w:szCs w:val="22"/>
          <w:lang w:val="ru-RU"/>
        </w:rPr>
        <w:noBreakHyphen/>
        <w:t>UTRAN); общее описание – этап 2</w:t>
      </w:r>
    </w:p>
    <w:p w14:paraId="402E5D82" w14:textId="09D52041" w:rsidR="00CB7192" w:rsidRPr="00566EF9" w:rsidRDefault="00801AC1" w:rsidP="00801AC1">
      <w:pPr>
        <w:spacing w:before="80"/>
        <w:rPr>
          <w:szCs w:val="22"/>
          <w:lang w:val="ru-RU"/>
        </w:rPr>
      </w:pPr>
      <w:r w:rsidRPr="000E5253">
        <w:rPr>
          <w:szCs w:val="22"/>
          <w:lang w:val="ru-RU"/>
        </w:rPr>
        <w:t xml:space="preserve">В этом документе представлен обзор и общее описание архитектуры протокола </w:t>
      </w:r>
      <w:proofErr w:type="spellStart"/>
      <w:r w:rsidRPr="000E5253">
        <w:rPr>
          <w:szCs w:val="22"/>
          <w:lang w:val="ru-RU"/>
        </w:rPr>
        <w:t>радиоинтерфейса</w:t>
      </w:r>
      <w:proofErr w:type="spellEnd"/>
      <w:r w:rsidRPr="000E5253">
        <w:rPr>
          <w:szCs w:val="22"/>
          <w:lang w:val="ru-RU"/>
        </w:rPr>
        <w:t xml:space="preserve"> сети E</w:t>
      </w:r>
      <w:r w:rsidRPr="000E5253">
        <w:rPr>
          <w:szCs w:val="22"/>
          <w:lang w:val="ru-RU"/>
        </w:rPr>
        <w:noBreakHyphen/>
        <w:t xml:space="preserve">UTRAN. Подробные характеристики протоколов </w:t>
      </w:r>
      <w:proofErr w:type="spellStart"/>
      <w:r w:rsidRPr="000E5253">
        <w:rPr>
          <w:szCs w:val="22"/>
          <w:lang w:val="ru-RU"/>
        </w:rPr>
        <w:t>радиоинтерфейса</w:t>
      </w:r>
      <w:proofErr w:type="spellEnd"/>
      <w:r w:rsidRPr="000E5253">
        <w:rPr>
          <w:szCs w:val="22"/>
          <w:lang w:val="ru-RU"/>
        </w:rPr>
        <w:t xml:space="preserve"> указаны в сопутствующих спецификациях серии 36.</w:t>
      </w:r>
    </w:p>
    <w:p w14:paraId="4DC60830" w14:textId="08BFB9C1" w:rsidR="00CB7192" w:rsidRPr="00EE2CFF" w:rsidRDefault="00EE2CFF" w:rsidP="00801AC1">
      <w:pPr>
        <w:pStyle w:val="a"/>
        <w:rPr>
          <w:rFonts w:eastAsia="Yu Mincho"/>
          <w:sz w:val="23"/>
          <w:szCs w:val="23"/>
        </w:rPr>
      </w:pPr>
      <w:r w:rsidRPr="00EE2CFF">
        <w:rPr>
          <w:rFonts w:eastAsia="Yu Mincho"/>
        </w:rPr>
        <w:t>ОРС</w:t>
      </w:r>
      <w:r w:rsidRPr="00EE2CFF">
        <w:rPr>
          <w:rFonts w:eastAsia="Yu Mincho"/>
        </w:rPr>
        <w:tab/>
        <w:t>Номер документа</w:t>
      </w:r>
      <w:r w:rsidRPr="00EE2CFF">
        <w:rPr>
          <w:rFonts w:eastAsia="Yu Mincho"/>
        </w:rPr>
        <w:tab/>
        <w:t>Версия</w:t>
      </w:r>
      <w:r w:rsidRPr="00EE2CFF">
        <w:rPr>
          <w:rFonts w:eastAsia="Yu Mincho"/>
        </w:rPr>
        <w:tab/>
        <w:t>Статус</w:t>
      </w:r>
      <w:r w:rsidRPr="00EE2CFF">
        <w:rPr>
          <w:rFonts w:eastAsia="Yu Mincho"/>
        </w:rPr>
        <w:tab/>
        <w:t>Дата издания</w:t>
      </w:r>
      <w:r w:rsidRPr="00EE2CFF">
        <w:rPr>
          <w:rFonts w:eastAsia="Yu Mincho"/>
        </w:rPr>
        <w:tab/>
        <w:t>Местонахождение</w:t>
      </w:r>
    </w:p>
    <w:p w14:paraId="4134E99C" w14:textId="3F266692" w:rsidR="00CB7192" w:rsidRPr="00EE2CFF" w:rsidRDefault="00CB7192" w:rsidP="00CB7192">
      <w:pPr>
        <w:widowControl w:val="0"/>
        <w:tabs>
          <w:tab w:val="left" w:pos="90"/>
        </w:tabs>
        <w:overflowPunct/>
        <w:spacing w:before="71"/>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15</w:t>
      </w:r>
    </w:p>
    <w:p w14:paraId="25F2ED26" w14:textId="4D442F98" w:rsidR="00CB7192" w:rsidRPr="00EE2CFF"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ARIB</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ARIB</w:t>
      </w:r>
      <w:proofErr w:type="spellEnd"/>
      <w:r w:rsidRPr="00EE2CFF">
        <w:rPr>
          <w:rFonts w:eastAsia="Yu Mincho"/>
          <w:color w:val="000000"/>
          <w:sz w:val="18"/>
          <w:szCs w:val="18"/>
          <w:lang w:val="ru-RU" w:eastAsia="en-GB"/>
        </w:rPr>
        <w:t xml:space="preserve"> </w:t>
      </w:r>
      <w:r w:rsidRPr="00300930">
        <w:rPr>
          <w:rFonts w:eastAsia="Yu Mincho"/>
          <w:color w:val="000000"/>
          <w:sz w:val="18"/>
          <w:szCs w:val="18"/>
          <w:lang w:val="en-GB" w:eastAsia="en-GB"/>
        </w:rPr>
        <w:t>STD</w:t>
      </w:r>
      <w:r w:rsidRPr="00EE2CFF">
        <w:rPr>
          <w:rFonts w:eastAsia="Yu Mincho"/>
          <w:color w:val="000000"/>
          <w:sz w:val="18"/>
          <w:szCs w:val="18"/>
          <w:lang w:val="ru-RU" w:eastAsia="en-GB"/>
        </w:rPr>
        <w:t>-</w:t>
      </w:r>
      <w:r w:rsidRPr="00300930">
        <w:rPr>
          <w:rFonts w:eastAsia="Yu Mincho"/>
          <w:color w:val="000000"/>
          <w:sz w:val="18"/>
          <w:szCs w:val="18"/>
          <w:lang w:val="en-GB" w:eastAsia="en-GB"/>
        </w:rPr>
        <w:t>T</w:t>
      </w:r>
      <w:r w:rsidRPr="00EE2CFF">
        <w:rPr>
          <w:rFonts w:eastAsia="Yu Mincho"/>
          <w:color w:val="000000"/>
          <w:sz w:val="18"/>
          <w:szCs w:val="18"/>
          <w:lang w:val="ru-RU" w:eastAsia="en-GB"/>
        </w:rPr>
        <w:t>120-36.300</w:t>
      </w:r>
      <w:r w:rsidRPr="00EE2CFF">
        <w:rPr>
          <w:rFonts w:ascii="Arial" w:eastAsia="Yu Mincho" w:hAnsi="Arial" w:cs="Arial"/>
          <w:szCs w:val="24"/>
          <w:lang w:val="ru-RU" w:eastAsia="en-GB"/>
        </w:rPr>
        <w:tab/>
      </w:r>
      <w:r w:rsidRPr="00EE2CFF">
        <w:rPr>
          <w:rFonts w:eastAsia="Yu Mincho"/>
          <w:color w:val="000000"/>
          <w:sz w:val="18"/>
          <w:szCs w:val="18"/>
          <w:lang w:val="ru-RU" w:eastAsia="en-GB"/>
        </w:rPr>
        <w:t>15.10.0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28.09.2020</w:t>
      </w:r>
      <w:r w:rsidRPr="00EE2CFF">
        <w:rPr>
          <w:rFonts w:ascii="Arial" w:eastAsia="Yu Mincho" w:hAnsi="Arial" w:cs="Arial"/>
          <w:szCs w:val="24"/>
          <w:lang w:val="ru-RU" w:eastAsia="en-GB"/>
        </w:rPr>
        <w:tab/>
      </w:r>
      <w:hyperlink r:id="rId203"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arib</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jp</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english</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html</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overview</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doc</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120_</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23_</w:t>
        </w:r>
        <w:r w:rsidRPr="00300930">
          <w:rPr>
            <w:rFonts w:eastAsia="Yu Mincho"/>
            <w:color w:val="0563C1"/>
            <w:sz w:val="18"/>
            <w:szCs w:val="18"/>
            <w:u w:val="single"/>
            <w:lang w:val="en-GB" w:eastAsia="en-GB"/>
          </w:rPr>
          <w:t>v</w:t>
        </w:r>
        <w:r w:rsidRPr="00EE2CFF">
          <w:rPr>
            <w:rFonts w:eastAsia="Yu Mincho"/>
            <w:color w:val="0563C1"/>
            <w:sz w:val="18"/>
            <w:szCs w:val="18"/>
            <w:u w:val="single"/>
            <w:lang w:val="ru-RU" w:eastAsia="en-GB"/>
          </w:rPr>
          <w:t>2_00/2_</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120/</w:t>
        </w:r>
        <w:r w:rsidRPr="00300930">
          <w:rPr>
            <w:rFonts w:eastAsia="Yu Mincho"/>
            <w:color w:val="0563C1"/>
            <w:sz w:val="18"/>
            <w:szCs w:val="18"/>
            <w:u w:val="single"/>
            <w:lang w:val="en-GB" w:eastAsia="en-GB"/>
          </w:rPr>
          <w:t>ARIB</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STD</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120/</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15/36/</w:t>
        </w:r>
        <w:r w:rsidRPr="00300930">
          <w:rPr>
            <w:rFonts w:eastAsia="Yu Mincho"/>
            <w:color w:val="0563C1"/>
            <w:sz w:val="18"/>
            <w:szCs w:val="18"/>
            <w:u w:val="single"/>
            <w:lang w:val="en-GB" w:eastAsia="en-GB"/>
          </w:rPr>
          <w:t>A</w:t>
        </w:r>
        <w:r w:rsidRPr="00EE2CFF">
          <w:rPr>
            <w:rFonts w:eastAsia="Yu Mincho"/>
            <w:color w:val="0563C1"/>
            <w:sz w:val="18"/>
            <w:szCs w:val="18"/>
            <w:u w:val="single"/>
            <w:lang w:val="ru-RU" w:eastAsia="en-GB"/>
          </w:rPr>
          <w:t>36300-</w:t>
        </w:r>
        <w:r w:rsidRPr="00300930">
          <w:rPr>
            <w:rFonts w:eastAsia="Yu Mincho"/>
            <w:color w:val="0563C1"/>
            <w:sz w:val="18"/>
            <w:szCs w:val="18"/>
            <w:u w:val="single"/>
            <w:lang w:val="en-GB" w:eastAsia="en-GB"/>
          </w:rPr>
          <w:t>fa</w:t>
        </w:r>
        <w:r w:rsidRPr="00EE2CFF">
          <w:rPr>
            <w:rFonts w:eastAsia="Yu Mincho"/>
            <w:color w:val="0563C1"/>
            <w:sz w:val="18"/>
            <w:szCs w:val="18"/>
            <w:u w:val="single"/>
            <w:lang w:val="ru-RU" w:eastAsia="en-GB"/>
          </w:rPr>
          <w:t>0.</w:t>
        </w:r>
        <w:r w:rsidRPr="00300930">
          <w:rPr>
            <w:rFonts w:eastAsia="Yu Mincho"/>
            <w:color w:val="0563C1"/>
            <w:sz w:val="18"/>
            <w:szCs w:val="18"/>
            <w:u w:val="single"/>
            <w:lang w:val="en-GB" w:eastAsia="en-GB"/>
          </w:rPr>
          <w:t>pdf</w:t>
        </w:r>
      </w:hyperlink>
    </w:p>
    <w:p w14:paraId="73809EB9" w14:textId="51174CA8" w:rsidR="00CB7192" w:rsidRPr="00EE2CFF"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300930">
        <w:rPr>
          <w:rFonts w:eastAsia="Yu Mincho"/>
          <w:color w:val="000000"/>
          <w:sz w:val="18"/>
          <w:szCs w:val="18"/>
          <w:lang w:val="en-GB" w:eastAsia="en-GB"/>
        </w:rPr>
        <w:t>GPP</w:t>
      </w:r>
      <w:r w:rsidRPr="00EE2CFF">
        <w:rPr>
          <w:rFonts w:eastAsia="Yu Mincho"/>
          <w:color w:val="000000"/>
          <w:sz w:val="18"/>
          <w:szCs w:val="18"/>
          <w:lang w:val="ru-RU" w:eastAsia="en-GB"/>
        </w:rPr>
        <w:t>.36.300</w:t>
      </w:r>
      <w:r w:rsidRPr="00300930">
        <w:rPr>
          <w:rFonts w:eastAsia="Yu Mincho"/>
          <w:color w:val="000000"/>
          <w:sz w:val="18"/>
          <w:szCs w:val="18"/>
          <w:lang w:val="en-GB" w:eastAsia="en-GB"/>
        </w:rPr>
        <w:t>V</w:t>
      </w:r>
      <w:r w:rsidRPr="00EE2CFF">
        <w:rPr>
          <w:rFonts w:eastAsia="Yu Mincho"/>
          <w:color w:val="000000"/>
          <w:sz w:val="18"/>
          <w:szCs w:val="18"/>
          <w:lang w:val="ru-RU" w:eastAsia="en-GB"/>
        </w:rPr>
        <w:t>15100</w:t>
      </w:r>
      <w:r w:rsidRPr="00EE2CFF">
        <w:rPr>
          <w:rFonts w:ascii="Arial" w:eastAsia="Yu Mincho" w:hAnsi="Arial" w:cs="Arial"/>
          <w:szCs w:val="24"/>
          <w:lang w:val="ru-RU" w:eastAsia="en-GB"/>
        </w:rPr>
        <w:tab/>
      </w:r>
      <w:r w:rsidRPr="00EE2CFF">
        <w:rPr>
          <w:rFonts w:eastAsia="Yu Mincho"/>
          <w:color w:val="000000"/>
          <w:sz w:val="18"/>
          <w:szCs w:val="18"/>
          <w:lang w:val="ru-RU" w:eastAsia="en-GB"/>
        </w:rPr>
        <w:t>15.10.0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204"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300930">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hyperlink>
    </w:p>
    <w:p w14:paraId="285609D5" w14:textId="326272FE" w:rsidR="00CB7192" w:rsidRPr="00EE2CFF"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CCSA</w:t>
      </w:r>
      <w:proofErr w:type="spellEnd"/>
      <w:r w:rsidRPr="00EE2CFF">
        <w:rPr>
          <w:rFonts w:eastAsia="Yu Mincho"/>
          <w:color w:val="000000"/>
          <w:sz w:val="18"/>
          <w:szCs w:val="18"/>
          <w:lang w:val="ru-RU" w:eastAsia="en-GB"/>
        </w:rPr>
        <w:t>.36.300</w:t>
      </w:r>
      <w:r w:rsidRPr="00300930">
        <w:rPr>
          <w:rFonts w:eastAsia="Yu Mincho"/>
          <w:color w:val="000000"/>
          <w:sz w:val="18"/>
          <w:szCs w:val="18"/>
          <w:lang w:val="en-GB" w:eastAsia="en-GB"/>
        </w:rPr>
        <w:t>V</w:t>
      </w:r>
      <w:r w:rsidRPr="00EE2CFF">
        <w:rPr>
          <w:rFonts w:eastAsia="Yu Mincho"/>
          <w:color w:val="000000"/>
          <w:sz w:val="18"/>
          <w:szCs w:val="18"/>
          <w:lang w:val="ru-RU" w:eastAsia="en-GB"/>
        </w:rPr>
        <w:t>15100</w:t>
      </w:r>
      <w:r w:rsidRPr="00EE2CFF">
        <w:rPr>
          <w:rFonts w:ascii="Arial" w:eastAsia="Yu Mincho" w:hAnsi="Arial" w:cs="Arial"/>
          <w:szCs w:val="24"/>
          <w:lang w:val="ru-RU" w:eastAsia="en-GB"/>
        </w:rPr>
        <w:tab/>
      </w:r>
      <w:r w:rsidRPr="00EE2CFF">
        <w:rPr>
          <w:rFonts w:eastAsia="Yu Mincho"/>
          <w:color w:val="000000"/>
          <w:sz w:val="18"/>
          <w:szCs w:val="18"/>
          <w:lang w:val="ru-RU" w:eastAsia="en-GB"/>
        </w:rPr>
        <w:t>15.10.0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24.07.2020</w:t>
      </w:r>
      <w:r w:rsidRPr="00EE2CFF">
        <w:rPr>
          <w:rFonts w:ascii="Arial" w:eastAsia="Yu Mincho" w:hAnsi="Arial" w:cs="Arial"/>
          <w:szCs w:val="24"/>
          <w:lang w:val="ru-RU" w:eastAsia="en-GB"/>
        </w:rPr>
        <w:tab/>
      </w:r>
      <w:hyperlink r:id="rId205"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300930">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300930">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r w:rsidRPr="00300930">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%2036.300%20</w:t>
        </w:r>
        <w:r w:rsidRPr="00300930">
          <w:rPr>
            <w:rFonts w:eastAsia="Yu Mincho"/>
            <w:color w:val="0563C1"/>
            <w:sz w:val="18"/>
            <w:szCs w:val="18"/>
            <w:u w:val="single"/>
            <w:lang w:val="en-GB" w:eastAsia="en-GB"/>
          </w:rPr>
          <w:t>V</w:t>
        </w:r>
        <w:r w:rsidRPr="00EE2CFF">
          <w:rPr>
            <w:rFonts w:eastAsia="Yu Mincho"/>
            <w:color w:val="0563C1"/>
            <w:sz w:val="18"/>
            <w:szCs w:val="18"/>
            <w:u w:val="single"/>
            <w:lang w:val="ru-RU" w:eastAsia="en-GB"/>
          </w:rPr>
          <w:t>15.10.0.</w:t>
        </w:r>
        <w:r w:rsidRPr="00300930">
          <w:rPr>
            <w:rFonts w:eastAsia="Yu Mincho"/>
            <w:color w:val="0563C1"/>
            <w:sz w:val="18"/>
            <w:szCs w:val="18"/>
            <w:u w:val="single"/>
            <w:lang w:val="en-GB" w:eastAsia="en-GB"/>
          </w:rPr>
          <w:t>docx</w:t>
        </w:r>
      </w:hyperlink>
    </w:p>
    <w:p w14:paraId="07C3F624" w14:textId="52F619EB" w:rsidR="00CB7192" w:rsidRPr="00645ACA"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136 300</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15.10.0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31.07.2020</w:t>
      </w:r>
      <w:r w:rsidRPr="00645ACA">
        <w:rPr>
          <w:rFonts w:ascii="Arial" w:eastAsia="Yu Mincho" w:hAnsi="Arial" w:cs="Arial"/>
          <w:szCs w:val="24"/>
          <w:lang w:val="fr-CH" w:eastAsia="en-GB"/>
        </w:rPr>
        <w:tab/>
      </w:r>
      <w:hyperlink r:id="rId206" w:history="1">
        <w:r w:rsidRPr="00645ACA">
          <w:rPr>
            <w:rFonts w:eastAsia="Yu Mincho"/>
            <w:color w:val="0563C1"/>
            <w:sz w:val="18"/>
            <w:szCs w:val="18"/>
            <w:u w:val="single"/>
            <w:lang w:val="fr-CH" w:eastAsia="en-GB"/>
          </w:rPr>
          <w:t>http://www.etsi.org/deliver/etsi_ts/136300_136399/136300/15.10.00_60/ts_136300v151000p.pdf</w:t>
        </w:r>
      </w:hyperlink>
    </w:p>
    <w:p w14:paraId="03C67AAE" w14:textId="1A74A3A2" w:rsidR="00CB7192" w:rsidRPr="00645ACA"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36.300-15.10.0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207" w:history="1">
        <w:r w:rsidRPr="00645ACA">
          <w:rPr>
            <w:rFonts w:eastAsia="Yu Mincho"/>
            <w:color w:val="0563C1"/>
            <w:sz w:val="18"/>
            <w:szCs w:val="18"/>
            <w:u w:val="single"/>
            <w:lang w:val="fr-CH" w:eastAsia="en-GB"/>
          </w:rPr>
          <w:t>https://members.tsdsi.in/index.php/s/zq5NxBpnbG8EN9B</w:t>
        </w:r>
      </w:hyperlink>
    </w:p>
    <w:p w14:paraId="705D1024" w14:textId="775AC979" w:rsidR="00CB7192" w:rsidRPr="00645ACA"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TTAT.3G-36.300V15.10.0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208" w:history="1">
        <w:r w:rsidRPr="00645ACA">
          <w:rPr>
            <w:rFonts w:eastAsia="Yu Mincho"/>
            <w:color w:val="0563C1"/>
            <w:sz w:val="18"/>
            <w:szCs w:val="18"/>
            <w:u w:val="single"/>
            <w:lang w:val="fr-CH" w:eastAsia="en-GB"/>
          </w:rPr>
          <w:t>http://www.tta.or.kr/data/ttasDown.jsp?where=14688&amp;pk_num=TTAT.3G-36.300V15.10.0</w:t>
        </w:r>
      </w:hyperlink>
    </w:p>
    <w:p w14:paraId="3D41385A" w14:textId="1EB5C326" w:rsidR="00CB7192" w:rsidRPr="00EE2CFF"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fr-CH" w:eastAsia="en-GB"/>
        </w:rPr>
      </w:pPr>
      <w:proofErr w:type="spellStart"/>
      <w:r>
        <w:rPr>
          <w:rFonts w:eastAsia="Yu Mincho"/>
          <w:b/>
          <w:bCs/>
          <w:color w:val="000000"/>
          <w:sz w:val="18"/>
          <w:szCs w:val="18"/>
          <w:lang w:val="en-GB" w:eastAsia="en-GB"/>
        </w:rPr>
        <w:t>Версия</w:t>
      </w:r>
      <w:proofErr w:type="spellEnd"/>
      <w:r w:rsidRPr="00EE2CFF">
        <w:rPr>
          <w:rFonts w:eastAsia="Yu Mincho"/>
          <w:b/>
          <w:bCs/>
          <w:color w:val="000000"/>
          <w:sz w:val="18"/>
          <w:szCs w:val="18"/>
          <w:lang w:val="fr-CH" w:eastAsia="en-GB"/>
        </w:rPr>
        <w:t xml:space="preserve"> 16</w:t>
      </w:r>
    </w:p>
    <w:p w14:paraId="0A1BB788" w14:textId="4643B6DA" w:rsidR="00CB7192" w:rsidRPr="00EE2CFF"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ARIB</w:t>
      </w:r>
      <w:r w:rsidRPr="00EE2CFF">
        <w:rPr>
          <w:rFonts w:ascii="Arial" w:eastAsia="Yu Mincho" w:hAnsi="Arial" w:cs="Arial"/>
          <w:szCs w:val="24"/>
          <w:lang w:val="fr-CH" w:eastAsia="en-GB"/>
        </w:rPr>
        <w:tab/>
      </w:r>
      <w:proofErr w:type="spellStart"/>
      <w:r w:rsidRPr="00EE2CFF">
        <w:rPr>
          <w:rFonts w:eastAsia="Yu Mincho"/>
          <w:color w:val="000000"/>
          <w:sz w:val="18"/>
          <w:szCs w:val="18"/>
          <w:lang w:val="fr-CH" w:eastAsia="en-GB"/>
        </w:rPr>
        <w:t>ARIB</w:t>
      </w:r>
      <w:proofErr w:type="spellEnd"/>
      <w:r w:rsidRPr="00EE2CFF">
        <w:rPr>
          <w:rFonts w:eastAsia="Yu Mincho"/>
          <w:color w:val="000000"/>
          <w:sz w:val="18"/>
          <w:szCs w:val="18"/>
          <w:lang w:val="fr-CH" w:eastAsia="en-GB"/>
        </w:rPr>
        <w:t xml:space="preserve"> STD-T120-36.300</w:t>
      </w:r>
      <w:r w:rsidRPr="00EE2CFF">
        <w:rPr>
          <w:rFonts w:ascii="Arial" w:eastAsia="Yu Mincho" w:hAnsi="Arial" w:cs="Arial"/>
          <w:szCs w:val="24"/>
          <w:lang w:val="fr-CH" w:eastAsia="en-GB"/>
        </w:rPr>
        <w:tab/>
      </w:r>
      <w:r w:rsidRPr="00EE2CFF">
        <w:rPr>
          <w:rFonts w:eastAsia="Yu Mincho"/>
          <w:color w:val="000000"/>
          <w:sz w:val="18"/>
          <w:szCs w:val="18"/>
          <w:lang w:val="fr-CH" w:eastAsia="en-GB"/>
        </w:rPr>
        <w:t>16.2.0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28.09.2020</w:t>
      </w:r>
      <w:r w:rsidRPr="00EE2CFF">
        <w:rPr>
          <w:rFonts w:ascii="Arial" w:eastAsia="Yu Mincho" w:hAnsi="Arial" w:cs="Arial"/>
          <w:szCs w:val="24"/>
          <w:lang w:val="fr-CH" w:eastAsia="en-GB"/>
        </w:rPr>
        <w:tab/>
      </w:r>
      <w:hyperlink r:id="rId209" w:history="1">
        <w:r w:rsidRPr="00EE2CFF">
          <w:rPr>
            <w:rFonts w:eastAsia="Yu Mincho"/>
            <w:color w:val="0563C1"/>
            <w:sz w:val="18"/>
            <w:szCs w:val="18"/>
            <w:u w:val="single"/>
            <w:lang w:val="fr-CH" w:eastAsia="en-GB"/>
          </w:rPr>
          <w:t>http://www.arib.or.jp/english/html/overview/doc/T120_T23_v2_00/2_T120/ARIB-STD-T120/Rel16/36/A36300-g20.pdf</w:t>
        </w:r>
      </w:hyperlink>
    </w:p>
    <w:p w14:paraId="645C7FEC" w14:textId="2DA6EFE9" w:rsidR="00CB7192" w:rsidRPr="00EE2CFF"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ATIS</w:t>
      </w:r>
      <w:r w:rsidRPr="00EE2CFF">
        <w:rPr>
          <w:rFonts w:ascii="Arial" w:eastAsia="Yu Mincho" w:hAnsi="Arial" w:cs="Arial"/>
          <w:szCs w:val="24"/>
          <w:lang w:val="fr-CH" w:eastAsia="en-GB"/>
        </w:rPr>
        <w:tab/>
      </w:r>
      <w:r w:rsidRPr="00EE2CFF">
        <w:rPr>
          <w:rFonts w:eastAsia="Yu Mincho"/>
          <w:color w:val="000000"/>
          <w:sz w:val="18"/>
          <w:szCs w:val="18"/>
          <w:lang w:val="fr-CH" w:eastAsia="en-GB"/>
        </w:rPr>
        <w:t>ATIS.3GPP.36.300V1620</w:t>
      </w:r>
      <w:r w:rsidRPr="00EE2CFF">
        <w:rPr>
          <w:rFonts w:ascii="Arial" w:eastAsia="Yu Mincho" w:hAnsi="Arial" w:cs="Arial"/>
          <w:szCs w:val="24"/>
          <w:lang w:val="fr-CH" w:eastAsia="en-GB"/>
        </w:rPr>
        <w:tab/>
      </w:r>
      <w:r w:rsidRPr="00EE2CFF">
        <w:rPr>
          <w:rFonts w:eastAsia="Yu Mincho"/>
          <w:color w:val="000000"/>
          <w:sz w:val="18"/>
          <w:szCs w:val="18"/>
          <w:lang w:val="fr-CH" w:eastAsia="en-GB"/>
        </w:rPr>
        <w:t>16.2.0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08.09.2020</w:t>
      </w:r>
      <w:r w:rsidRPr="00EE2CFF">
        <w:rPr>
          <w:rFonts w:ascii="Arial" w:eastAsia="Yu Mincho" w:hAnsi="Arial" w:cs="Arial"/>
          <w:szCs w:val="24"/>
          <w:lang w:val="fr-CH" w:eastAsia="en-GB"/>
        </w:rPr>
        <w:tab/>
      </w:r>
      <w:hyperlink r:id="rId210" w:history="1">
        <w:r w:rsidRPr="00EE2CFF">
          <w:rPr>
            <w:rFonts w:eastAsia="Yu Mincho"/>
            <w:color w:val="0563C1"/>
            <w:sz w:val="18"/>
            <w:szCs w:val="18"/>
            <w:u w:val="single"/>
            <w:lang w:val="fr-CH" w:eastAsia="en-GB"/>
          </w:rPr>
          <w:t>http://www.atis.org/3gpp-documents/Rel16</w:t>
        </w:r>
      </w:hyperlink>
    </w:p>
    <w:p w14:paraId="4BA45E52" w14:textId="77BA9CE0" w:rsidR="00CB7192" w:rsidRPr="00EE2CFF"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CCSA</w:t>
      </w:r>
      <w:r w:rsidRPr="00EE2CFF">
        <w:rPr>
          <w:rFonts w:ascii="Arial" w:eastAsia="Yu Mincho" w:hAnsi="Arial" w:cs="Arial"/>
          <w:szCs w:val="24"/>
          <w:lang w:val="fr-CH" w:eastAsia="en-GB"/>
        </w:rPr>
        <w:tab/>
      </w:r>
      <w:r w:rsidRPr="00EE2CFF">
        <w:rPr>
          <w:rFonts w:eastAsia="Yu Mincho"/>
          <w:color w:val="000000"/>
          <w:sz w:val="18"/>
          <w:szCs w:val="18"/>
          <w:lang w:val="fr-CH" w:eastAsia="en-GB"/>
        </w:rPr>
        <w:t>CCSA.36.300V1620</w:t>
      </w:r>
      <w:r w:rsidRPr="00EE2CFF">
        <w:rPr>
          <w:rFonts w:ascii="Arial" w:eastAsia="Yu Mincho" w:hAnsi="Arial" w:cs="Arial"/>
          <w:szCs w:val="24"/>
          <w:lang w:val="fr-CH" w:eastAsia="en-GB"/>
        </w:rPr>
        <w:tab/>
      </w:r>
      <w:r w:rsidRPr="00EE2CFF">
        <w:rPr>
          <w:rFonts w:eastAsia="Yu Mincho"/>
          <w:color w:val="000000"/>
          <w:sz w:val="18"/>
          <w:szCs w:val="18"/>
          <w:lang w:val="fr-CH" w:eastAsia="en-GB"/>
        </w:rPr>
        <w:t>16.2.0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24.07.2020</w:t>
      </w:r>
      <w:r w:rsidRPr="00EE2CFF">
        <w:rPr>
          <w:rFonts w:ascii="Arial" w:eastAsia="Yu Mincho" w:hAnsi="Arial" w:cs="Arial"/>
          <w:szCs w:val="24"/>
          <w:lang w:val="fr-CH" w:eastAsia="en-GB"/>
        </w:rPr>
        <w:tab/>
      </w:r>
      <w:hyperlink r:id="rId211" w:history="1">
        <w:r w:rsidRPr="00EE2CFF">
          <w:rPr>
            <w:rFonts w:eastAsia="Yu Mincho"/>
            <w:color w:val="0563C1"/>
            <w:sz w:val="18"/>
            <w:szCs w:val="18"/>
            <w:u w:val="single"/>
            <w:lang w:val="fr-CH" w:eastAsia="en-GB"/>
          </w:rPr>
          <w:t>http://www.ccsa.org.cn:9001/portalsFile/downloadOldFile?type=17&amp;oldFileUrl=Rel16/TS%2036.300%20V16.2.0.docx</w:t>
        </w:r>
      </w:hyperlink>
    </w:p>
    <w:p w14:paraId="7BC3449B" w14:textId="0CA94685" w:rsidR="00CB7192" w:rsidRPr="00645ACA"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136 300</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16.2.0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31.07.2020</w:t>
      </w:r>
      <w:r w:rsidRPr="00645ACA">
        <w:rPr>
          <w:rFonts w:ascii="Arial" w:eastAsia="Yu Mincho" w:hAnsi="Arial" w:cs="Arial"/>
          <w:szCs w:val="24"/>
          <w:lang w:val="fr-CH" w:eastAsia="en-GB"/>
        </w:rPr>
        <w:tab/>
      </w:r>
      <w:hyperlink r:id="rId212" w:history="1">
        <w:r w:rsidRPr="00645ACA">
          <w:rPr>
            <w:rFonts w:eastAsia="Yu Mincho"/>
            <w:color w:val="0563C1"/>
            <w:sz w:val="18"/>
            <w:szCs w:val="18"/>
            <w:u w:val="single"/>
            <w:lang w:val="fr-CH" w:eastAsia="en-GB"/>
          </w:rPr>
          <w:t>http://www.etsi.org/deliver/etsi_ts/136300_136399/136300/16.02.00_60/ts_136300v160200p.pdf</w:t>
        </w:r>
      </w:hyperlink>
    </w:p>
    <w:p w14:paraId="0D2BDFD4" w14:textId="7208CA56" w:rsidR="00CB7192" w:rsidRPr="00645ACA"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36.300-16.2.0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213" w:history="1">
        <w:r w:rsidRPr="00645ACA">
          <w:rPr>
            <w:rFonts w:eastAsia="Yu Mincho"/>
            <w:color w:val="0563C1"/>
            <w:sz w:val="18"/>
            <w:szCs w:val="18"/>
            <w:u w:val="single"/>
            <w:lang w:val="fr-CH" w:eastAsia="en-GB"/>
          </w:rPr>
          <w:t>https://members.tsdsi.in/index.php/s/Tw4KsKibEP23JEn</w:t>
        </w:r>
      </w:hyperlink>
    </w:p>
    <w:p w14:paraId="673682AF" w14:textId="06E6DC19" w:rsidR="00CB7192" w:rsidRPr="00645ACA"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TTAT.3G-36.300V16.2.0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214" w:history="1">
        <w:r w:rsidRPr="00645ACA">
          <w:rPr>
            <w:rFonts w:eastAsia="Yu Mincho"/>
            <w:color w:val="0563C1"/>
            <w:sz w:val="18"/>
            <w:szCs w:val="18"/>
            <w:u w:val="single"/>
            <w:lang w:val="fr-CH" w:eastAsia="en-GB"/>
          </w:rPr>
          <w:t>http://www.tta.or.kr/data/ttasDown.jsp?where=14688&amp;pk_num=TTAT.3G-36.300V16.2.0</w:t>
        </w:r>
      </w:hyperlink>
    </w:p>
    <w:p w14:paraId="31405608" w14:textId="77777777" w:rsidR="00CB7192" w:rsidRPr="00566EF9" w:rsidRDefault="00CB7192" w:rsidP="00CB7192">
      <w:pPr>
        <w:pStyle w:val="Heading5"/>
        <w:spacing w:before="120"/>
        <w:rPr>
          <w:lang w:val="ru-RU"/>
        </w:rPr>
      </w:pPr>
      <w:r w:rsidRPr="00566EF9">
        <w:rPr>
          <w:lang w:val="ru-RU"/>
        </w:rPr>
        <w:lastRenderedPageBreak/>
        <w:t>1.2.1.3.2</w:t>
      </w:r>
      <w:r w:rsidRPr="00566EF9">
        <w:rPr>
          <w:lang w:val="ru-RU"/>
        </w:rPr>
        <w:tab/>
      </w:r>
      <w:r w:rsidRPr="00300930">
        <w:rPr>
          <w:lang w:val="en-GB"/>
        </w:rPr>
        <w:t>TS</w:t>
      </w:r>
      <w:r w:rsidRPr="00566EF9">
        <w:rPr>
          <w:lang w:val="ru-RU"/>
        </w:rPr>
        <w:t xml:space="preserve"> 36.302</w:t>
      </w:r>
    </w:p>
    <w:p w14:paraId="3129E434" w14:textId="77777777" w:rsidR="00801AC1" w:rsidRPr="000E5253" w:rsidRDefault="00801AC1" w:rsidP="00801AC1">
      <w:pPr>
        <w:pStyle w:val="Headingb"/>
        <w:rPr>
          <w:szCs w:val="22"/>
          <w:lang w:val="ru-RU"/>
        </w:rPr>
      </w:pPr>
      <w:r w:rsidRPr="000E5253">
        <w:rPr>
          <w:szCs w:val="22"/>
          <w:lang w:val="ru-RU"/>
        </w:rPr>
        <w:t>Расширенный универсальный наземный радиодоступ (E-UTRA); услуги, предоставляемые физическим уровнем</w:t>
      </w:r>
    </w:p>
    <w:p w14:paraId="58302887" w14:textId="2F245A63" w:rsidR="00CB7192" w:rsidRPr="000E5253" w:rsidRDefault="00801AC1" w:rsidP="00801AC1">
      <w:pPr>
        <w:spacing w:before="80"/>
        <w:rPr>
          <w:szCs w:val="22"/>
          <w:lang w:val="ru-RU"/>
        </w:rPr>
      </w:pPr>
      <w:r w:rsidRPr="000E5253">
        <w:rPr>
          <w:szCs w:val="22"/>
          <w:lang w:val="ru-RU"/>
        </w:rPr>
        <w:t>Настоящий документ является технической спецификацией услуг, предоставляемых физическим уровнем E-UTRA верхним уровням.</w:t>
      </w:r>
    </w:p>
    <w:p w14:paraId="4A8F95FD" w14:textId="1B07535A" w:rsidR="00CB7192" w:rsidRPr="00EE2CFF" w:rsidRDefault="00EE2CFF" w:rsidP="00801AC1">
      <w:pPr>
        <w:pStyle w:val="a"/>
        <w:rPr>
          <w:rFonts w:eastAsia="Yu Mincho"/>
          <w:sz w:val="23"/>
          <w:szCs w:val="23"/>
        </w:rPr>
      </w:pPr>
      <w:r w:rsidRPr="00EE2CFF">
        <w:rPr>
          <w:rFonts w:eastAsia="Yu Mincho"/>
        </w:rPr>
        <w:t>ОРС</w:t>
      </w:r>
      <w:r w:rsidRPr="00EE2CFF">
        <w:rPr>
          <w:rFonts w:eastAsia="Yu Mincho"/>
        </w:rPr>
        <w:tab/>
        <w:t>Номер документа</w:t>
      </w:r>
      <w:r w:rsidRPr="00EE2CFF">
        <w:rPr>
          <w:rFonts w:eastAsia="Yu Mincho"/>
        </w:rPr>
        <w:tab/>
        <w:t>Версия</w:t>
      </w:r>
      <w:r w:rsidRPr="00EE2CFF">
        <w:rPr>
          <w:rFonts w:eastAsia="Yu Mincho"/>
        </w:rPr>
        <w:tab/>
        <w:t>Статус</w:t>
      </w:r>
      <w:r w:rsidRPr="00EE2CFF">
        <w:rPr>
          <w:rFonts w:eastAsia="Yu Mincho"/>
        </w:rPr>
        <w:tab/>
        <w:t>Дата издания</w:t>
      </w:r>
      <w:r w:rsidRPr="00EE2CFF">
        <w:rPr>
          <w:rFonts w:eastAsia="Yu Mincho"/>
        </w:rPr>
        <w:tab/>
        <w:t>Местонахождение</w:t>
      </w:r>
    </w:p>
    <w:p w14:paraId="0179E7AD" w14:textId="27D0866B" w:rsidR="00CB7192" w:rsidRPr="00EE2CFF" w:rsidRDefault="00CB7192" w:rsidP="00CB7192">
      <w:pPr>
        <w:widowControl w:val="0"/>
        <w:tabs>
          <w:tab w:val="left" w:pos="90"/>
        </w:tabs>
        <w:overflowPunct/>
        <w:spacing w:before="71"/>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15</w:t>
      </w:r>
    </w:p>
    <w:p w14:paraId="3CB98661" w14:textId="628AF08A" w:rsidR="00CB7192" w:rsidRPr="00EE2CFF"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ARIB</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ARIB</w:t>
      </w:r>
      <w:proofErr w:type="spellEnd"/>
      <w:r w:rsidRPr="00EE2CFF">
        <w:rPr>
          <w:rFonts w:eastAsia="Yu Mincho"/>
          <w:color w:val="000000"/>
          <w:sz w:val="18"/>
          <w:szCs w:val="18"/>
          <w:lang w:val="ru-RU" w:eastAsia="en-GB"/>
        </w:rPr>
        <w:t xml:space="preserve"> </w:t>
      </w:r>
      <w:r w:rsidRPr="00300930">
        <w:rPr>
          <w:rFonts w:eastAsia="Yu Mincho"/>
          <w:color w:val="000000"/>
          <w:sz w:val="18"/>
          <w:szCs w:val="18"/>
          <w:lang w:val="en-GB" w:eastAsia="en-GB"/>
        </w:rPr>
        <w:t>STD</w:t>
      </w:r>
      <w:r w:rsidRPr="00EE2CFF">
        <w:rPr>
          <w:rFonts w:eastAsia="Yu Mincho"/>
          <w:color w:val="000000"/>
          <w:sz w:val="18"/>
          <w:szCs w:val="18"/>
          <w:lang w:val="ru-RU" w:eastAsia="en-GB"/>
        </w:rPr>
        <w:t>-</w:t>
      </w:r>
      <w:r w:rsidRPr="00300930">
        <w:rPr>
          <w:rFonts w:eastAsia="Yu Mincho"/>
          <w:color w:val="000000"/>
          <w:sz w:val="18"/>
          <w:szCs w:val="18"/>
          <w:lang w:val="en-GB" w:eastAsia="en-GB"/>
        </w:rPr>
        <w:t>T</w:t>
      </w:r>
      <w:r w:rsidRPr="00EE2CFF">
        <w:rPr>
          <w:rFonts w:eastAsia="Yu Mincho"/>
          <w:color w:val="000000"/>
          <w:sz w:val="18"/>
          <w:szCs w:val="18"/>
          <w:lang w:val="ru-RU" w:eastAsia="en-GB"/>
        </w:rPr>
        <w:t>120-36.302</w:t>
      </w:r>
      <w:r w:rsidRPr="00EE2CFF">
        <w:rPr>
          <w:rFonts w:ascii="Arial" w:eastAsia="Yu Mincho" w:hAnsi="Arial" w:cs="Arial"/>
          <w:szCs w:val="24"/>
          <w:lang w:val="ru-RU" w:eastAsia="en-GB"/>
        </w:rPr>
        <w:tab/>
      </w:r>
      <w:r w:rsidRPr="00EE2CFF">
        <w:rPr>
          <w:rFonts w:eastAsia="Yu Mincho"/>
          <w:color w:val="000000"/>
          <w:sz w:val="18"/>
          <w:szCs w:val="18"/>
          <w:lang w:val="ru-RU" w:eastAsia="en-GB"/>
        </w:rPr>
        <w:t>15.3.0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28.09.2020</w:t>
      </w:r>
      <w:r w:rsidRPr="00EE2CFF">
        <w:rPr>
          <w:rFonts w:ascii="Arial" w:eastAsia="Yu Mincho" w:hAnsi="Arial" w:cs="Arial"/>
          <w:szCs w:val="24"/>
          <w:lang w:val="ru-RU" w:eastAsia="en-GB"/>
        </w:rPr>
        <w:tab/>
      </w:r>
      <w:hyperlink r:id="rId215"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arib</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jp</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english</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html</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overview</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doc</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120_</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23_</w:t>
        </w:r>
        <w:r w:rsidRPr="00300930">
          <w:rPr>
            <w:rFonts w:eastAsia="Yu Mincho"/>
            <w:color w:val="0563C1"/>
            <w:sz w:val="18"/>
            <w:szCs w:val="18"/>
            <w:u w:val="single"/>
            <w:lang w:val="en-GB" w:eastAsia="en-GB"/>
          </w:rPr>
          <w:t>v</w:t>
        </w:r>
        <w:r w:rsidRPr="00EE2CFF">
          <w:rPr>
            <w:rFonts w:eastAsia="Yu Mincho"/>
            <w:color w:val="0563C1"/>
            <w:sz w:val="18"/>
            <w:szCs w:val="18"/>
            <w:u w:val="single"/>
            <w:lang w:val="ru-RU" w:eastAsia="en-GB"/>
          </w:rPr>
          <w:t>2_00/2_</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120/</w:t>
        </w:r>
        <w:r w:rsidRPr="00300930">
          <w:rPr>
            <w:rFonts w:eastAsia="Yu Mincho"/>
            <w:color w:val="0563C1"/>
            <w:sz w:val="18"/>
            <w:szCs w:val="18"/>
            <w:u w:val="single"/>
            <w:lang w:val="en-GB" w:eastAsia="en-GB"/>
          </w:rPr>
          <w:t>ARIB</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STD</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120/</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15/36/</w:t>
        </w:r>
        <w:r w:rsidRPr="00300930">
          <w:rPr>
            <w:rFonts w:eastAsia="Yu Mincho"/>
            <w:color w:val="0563C1"/>
            <w:sz w:val="18"/>
            <w:szCs w:val="18"/>
            <w:u w:val="single"/>
            <w:lang w:val="en-GB" w:eastAsia="en-GB"/>
          </w:rPr>
          <w:t>A</w:t>
        </w:r>
        <w:r w:rsidRPr="00EE2CFF">
          <w:rPr>
            <w:rFonts w:eastAsia="Yu Mincho"/>
            <w:color w:val="0563C1"/>
            <w:sz w:val="18"/>
            <w:szCs w:val="18"/>
            <w:u w:val="single"/>
            <w:lang w:val="ru-RU" w:eastAsia="en-GB"/>
          </w:rPr>
          <w:t>36302-</w:t>
        </w:r>
        <w:r w:rsidRPr="00300930">
          <w:rPr>
            <w:rFonts w:eastAsia="Yu Mincho"/>
            <w:color w:val="0563C1"/>
            <w:sz w:val="18"/>
            <w:szCs w:val="18"/>
            <w:u w:val="single"/>
            <w:lang w:val="en-GB" w:eastAsia="en-GB"/>
          </w:rPr>
          <w:t>f</w:t>
        </w:r>
        <w:r w:rsidRPr="00EE2CFF">
          <w:rPr>
            <w:rFonts w:eastAsia="Yu Mincho"/>
            <w:color w:val="0563C1"/>
            <w:sz w:val="18"/>
            <w:szCs w:val="18"/>
            <w:u w:val="single"/>
            <w:lang w:val="ru-RU" w:eastAsia="en-GB"/>
          </w:rPr>
          <w:t>30.</w:t>
        </w:r>
        <w:r w:rsidRPr="00300930">
          <w:rPr>
            <w:rFonts w:eastAsia="Yu Mincho"/>
            <w:color w:val="0563C1"/>
            <w:sz w:val="18"/>
            <w:szCs w:val="18"/>
            <w:u w:val="single"/>
            <w:lang w:val="en-GB" w:eastAsia="en-GB"/>
          </w:rPr>
          <w:t>pdf</w:t>
        </w:r>
      </w:hyperlink>
    </w:p>
    <w:p w14:paraId="3465095D" w14:textId="7570DD71" w:rsidR="00CB7192" w:rsidRPr="00EE2CFF"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300930">
        <w:rPr>
          <w:rFonts w:eastAsia="Yu Mincho"/>
          <w:color w:val="000000"/>
          <w:sz w:val="18"/>
          <w:szCs w:val="18"/>
          <w:lang w:val="en-GB" w:eastAsia="en-GB"/>
        </w:rPr>
        <w:t>GPP</w:t>
      </w:r>
      <w:r w:rsidRPr="00EE2CFF">
        <w:rPr>
          <w:rFonts w:eastAsia="Yu Mincho"/>
          <w:color w:val="000000"/>
          <w:sz w:val="18"/>
          <w:szCs w:val="18"/>
          <w:lang w:val="ru-RU" w:eastAsia="en-GB"/>
        </w:rPr>
        <w:t>.36.302</w:t>
      </w:r>
      <w:r w:rsidRPr="00300930">
        <w:rPr>
          <w:rFonts w:eastAsia="Yu Mincho"/>
          <w:color w:val="000000"/>
          <w:sz w:val="18"/>
          <w:szCs w:val="18"/>
          <w:lang w:val="en-GB" w:eastAsia="en-GB"/>
        </w:rPr>
        <w:t>V</w:t>
      </w:r>
      <w:r w:rsidRPr="00EE2CFF">
        <w:rPr>
          <w:rFonts w:eastAsia="Yu Mincho"/>
          <w:color w:val="000000"/>
          <w:sz w:val="18"/>
          <w:szCs w:val="18"/>
          <w:lang w:val="ru-RU" w:eastAsia="en-GB"/>
        </w:rPr>
        <w:t>1530</w:t>
      </w:r>
      <w:r w:rsidRPr="00EE2CFF">
        <w:rPr>
          <w:rFonts w:ascii="Arial" w:eastAsia="Yu Mincho" w:hAnsi="Arial" w:cs="Arial"/>
          <w:szCs w:val="24"/>
          <w:lang w:val="ru-RU" w:eastAsia="en-GB"/>
        </w:rPr>
        <w:tab/>
      </w:r>
      <w:r w:rsidRPr="00EE2CFF">
        <w:rPr>
          <w:rFonts w:eastAsia="Yu Mincho"/>
          <w:color w:val="000000"/>
          <w:sz w:val="18"/>
          <w:szCs w:val="18"/>
          <w:lang w:val="ru-RU" w:eastAsia="en-GB"/>
        </w:rPr>
        <w:t>15.3.0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216"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300930">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hyperlink>
    </w:p>
    <w:p w14:paraId="2324F6B9" w14:textId="50511D4A" w:rsidR="00CB7192" w:rsidRPr="00EE2CFF"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CCSA</w:t>
      </w:r>
      <w:proofErr w:type="spellEnd"/>
      <w:r w:rsidRPr="00EE2CFF">
        <w:rPr>
          <w:rFonts w:eastAsia="Yu Mincho"/>
          <w:color w:val="000000"/>
          <w:sz w:val="18"/>
          <w:szCs w:val="18"/>
          <w:lang w:val="ru-RU" w:eastAsia="en-GB"/>
        </w:rPr>
        <w:t>.36.302</w:t>
      </w:r>
      <w:r w:rsidRPr="00300930">
        <w:rPr>
          <w:rFonts w:eastAsia="Yu Mincho"/>
          <w:color w:val="000000"/>
          <w:sz w:val="18"/>
          <w:szCs w:val="18"/>
          <w:lang w:val="en-GB" w:eastAsia="en-GB"/>
        </w:rPr>
        <w:t>V</w:t>
      </w:r>
      <w:r w:rsidRPr="00EE2CFF">
        <w:rPr>
          <w:rFonts w:eastAsia="Yu Mincho"/>
          <w:color w:val="000000"/>
          <w:sz w:val="18"/>
          <w:szCs w:val="18"/>
          <w:lang w:val="ru-RU" w:eastAsia="en-GB"/>
        </w:rPr>
        <w:t>1530</w:t>
      </w:r>
      <w:r w:rsidRPr="00EE2CFF">
        <w:rPr>
          <w:rFonts w:ascii="Arial" w:eastAsia="Yu Mincho" w:hAnsi="Arial" w:cs="Arial"/>
          <w:szCs w:val="24"/>
          <w:lang w:val="ru-RU" w:eastAsia="en-GB"/>
        </w:rPr>
        <w:tab/>
      </w:r>
      <w:r w:rsidRPr="00EE2CFF">
        <w:rPr>
          <w:rFonts w:eastAsia="Yu Mincho"/>
          <w:color w:val="000000"/>
          <w:sz w:val="18"/>
          <w:szCs w:val="18"/>
          <w:lang w:val="ru-RU" w:eastAsia="en-GB"/>
        </w:rPr>
        <w:t>15.3.0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24.07.2020</w:t>
      </w:r>
      <w:r w:rsidRPr="00EE2CFF">
        <w:rPr>
          <w:rFonts w:ascii="Arial" w:eastAsia="Yu Mincho" w:hAnsi="Arial" w:cs="Arial"/>
          <w:szCs w:val="24"/>
          <w:lang w:val="ru-RU" w:eastAsia="en-GB"/>
        </w:rPr>
        <w:tab/>
      </w:r>
      <w:hyperlink r:id="rId217"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300930">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300930">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r w:rsidRPr="00300930">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%2036.302%20</w:t>
        </w:r>
        <w:r w:rsidRPr="00300930">
          <w:rPr>
            <w:rFonts w:eastAsia="Yu Mincho"/>
            <w:color w:val="0563C1"/>
            <w:sz w:val="18"/>
            <w:szCs w:val="18"/>
            <w:u w:val="single"/>
            <w:lang w:val="en-GB" w:eastAsia="en-GB"/>
          </w:rPr>
          <w:t>V</w:t>
        </w:r>
        <w:r w:rsidRPr="00EE2CFF">
          <w:rPr>
            <w:rFonts w:eastAsia="Yu Mincho"/>
            <w:color w:val="0563C1"/>
            <w:sz w:val="18"/>
            <w:szCs w:val="18"/>
            <w:u w:val="single"/>
            <w:lang w:val="ru-RU" w:eastAsia="en-GB"/>
          </w:rPr>
          <w:t>15.3.0.</w:t>
        </w:r>
        <w:r w:rsidRPr="00300930">
          <w:rPr>
            <w:rFonts w:eastAsia="Yu Mincho"/>
            <w:color w:val="0563C1"/>
            <w:sz w:val="18"/>
            <w:szCs w:val="18"/>
            <w:u w:val="single"/>
            <w:lang w:val="en-GB" w:eastAsia="en-GB"/>
          </w:rPr>
          <w:t>docx</w:t>
        </w:r>
      </w:hyperlink>
    </w:p>
    <w:p w14:paraId="5C19EB0D" w14:textId="187BFE63" w:rsidR="00CB7192" w:rsidRPr="00645ACA"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136 302</w:t>
      </w:r>
      <w:r>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15.3.0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31.07.2020</w:t>
      </w:r>
      <w:r w:rsidRPr="00645ACA">
        <w:rPr>
          <w:rFonts w:ascii="Arial" w:eastAsia="Yu Mincho" w:hAnsi="Arial" w:cs="Arial"/>
          <w:szCs w:val="24"/>
          <w:lang w:val="fr-CH" w:eastAsia="en-GB"/>
        </w:rPr>
        <w:tab/>
      </w:r>
      <w:hyperlink r:id="rId218" w:history="1">
        <w:r w:rsidRPr="00645ACA">
          <w:rPr>
            <w:rFonts w:eastAsia="Yu Mincho"/>
            <w:color w:val="0563C1"/>
            <w:sz w:val="18"/>
            <w:szCs w:val="18"/>
            <w:u w:val="single"/>
            <w:lang w:val="fr-CH" w:eastAsia="en-GB"/>
          </w:rPr>
          <w:t>http://www.etsi.org/deliver/etsi_ts/136300_136399/136302/15.03.00_60/ts_136302v150300p.pdf</w:t>
        </w:r>
      </w:hyperlink>
    </w:p>
    <w:p w14:paraId="695B3560" w14:textId="514948BB" w:rsidR="00CB7192" w:rsidRPr="00645ACA"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36.302-15.3.0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15.3.0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219" w:history="1">
        <w:r w:rsidRPr="00645ACA">
          <w:rPr>
            <w:rFonts w:eastAsia="Yu Mincho"/>
            <w:color w:val="0563C1"/>
            <w:sz w:val="18"/>
            <w:szCs w:val="18"/>
            <w:u w:val="single"/>
            <w:lang w:val="fr-CH" w:eastAsia="en-GB"/>
          </w:rPr>
          <w:t>https://members.tsdsi.in/index.php/s/cwDCA7K772aMqcB</w:t>
        </w:r>
      </w:hyperlink>
    </w:p>
    <w:p w14:paraId="6B1B940A" w14:textId="2DFD320B" w:rsidR="00CB7192" w:rsidRPr="00645ACA"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TTAT.3G-36.302V15.3.0</w:t>
      </w:r>
      <w:r w:rsidRPr="00645ACA">
        <w:rPr>
          <w:rFonts w:ascii="Arial" w:eastAsia="Yu Mincho" w:hAnsi="Arial" w:cs="Arial"/>
          <w:szCs w:val="24"/>
          <w:lang w:val="fr-CH" w:eastAsia="en-GB"/>
        </w:rPr>
        <w:tab/>
      </w:r>
      <w:r w:rsidRPr="00645ACA">
        <w:rPr>
          <w:rFonts w:eastAsia="Yu Mincho"/>
          <w:color w:val="000000"/>
          <w:sz w:val="18"/>
          <w:szCs w:val="18"/>
          <w:lang w:val="fr-CH" w:eastAsia="en-GB"/>
        </w:rPr>
        <w:t>15.3.0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220" w:history="1">
        <w:r w:rsidRPr="00645ACA">
          <w:rPr>
            <w:rFonts w:eastAsia="Yu Mincho"/>
            <w:color w:val="0563C1"/>
            <w:sz w:val="18"/>
            <w:szCs w:val="18"/>
            <w:u w:val="single"/>
            <w:lang w:val="fr-CH" w:eastAsia="en-GB"/>
          </w:rPr>
          <w:t>http://www.tta.or.kr/data/ttasDown.jsp?where=14688&amp;pk_num=TTAT.3G-36.302V15.3.0</w:t>
        </w:r>
      </w:hyperlink>
    </w:p>
    <w:p w14:paraId="1C0B409E" w14:textId="7914E96F" w:rsidR="00CB7192" w:rsidRPr="00EE2CFF"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fr-CH" w:eastAsia="en-GB"/>
        </w:rPr>
      </w:pPr>
      <w:proofErr w:type="spellStart"/>
      <w:r>
        <w:rPr>
          <w:rFonts w:eastAsia="Yu Mincho"/>
          <w:b/>
          <w:bCs/>
          <w:color w:val="000000"/>
          <w:sz w:val="18"/>
          <w:szCs w:val="18"/>
          <w:lang w:val="en-GB" w:eastAsia="en-GB"/>
        </w:rPr>
        <w:t>Версия</w:t>
      </w:r>
      <w:proofErr w:type="spellEnd"/>
      <w:r w:rsidRPr="00EE2CFF">
        <w:rPr>
          <w:rFonts w:eastAsia="Yu Mincho"/>
          <w:b/>
          <w:bCs/>
          <w:color w:val="000000"/>
          <w:sz w:val="18"/>
          <w:szCs w:val="18"/>
          <w:lang w:val="fr-CH" w:eastAsia="en-GB"/>
        </w:rPr>
        <w:t xml:space="preserve"> 16</w:t>
      </w:r>
    </w:p>
    <w:p w14:paraId="76BA9FF9" w14:textId="6D0733AA" w:rsidR="00CB7192" w:rsidRPr="00EE2CFF"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ARIB</w:t>
      </w:r>
      <w:r w:rsidRPr="00EE2CFF">
        <w:rPr>
          <w:rFonts w:ascii="Arial" w:eastAsia="Yu Mincho" w:hAnsi="Arial" w:cs="Arial"/>
          <w:szCs w:val="24"/>
          <w:lang w:val="fr-CH" w:eastAsia="en-GB"/>
        </w:rPr>
        <w:tab/>
      </w:r>
      <w:proofErr w:type="spellStart"/>
      <w:r w:rsidRPr="00EE2CFF">
        <w:rPr>
          <w:rFonts w:eastAsia="Yu Mincho"/>
          <w:color w:val="000000"/>
          <w:sz w:val="18"/>
          <w:szCs w:val="18"/>
          <w:lang w:val="fr-CH" w:eastAsia="en-GB"/>
        </w:rPr>
        <w:t>ARIB</w:t>
      </w:r>
      <w:proofErr w:type="spellEnd"/>
      <w:r w:rsidRPr="00EE2CFF">
        <w:rPr>
          <w:rFonts w:eastAsia="Yu Mincho"/>
          <w:color w:val="000000"/>
          <w:sz w:val="18"/>
          <w:szCs w:val="18"/>
          <w:lang w:val="fr-CH" w:eastAsia="en-GB"/>
        </w:rPr>
        <w:t xml:space="preserve"> STD-T120-36.302</w:t>
      </w:r>
      <w:r w:rsidRPr="00EE2CFF">
        <w:rPr>
          <w:rFonts w:ascii="Arial" w:eastAsia="Yu Mincho" w:hAnsi="Arial" w:cs="Arial"/>
          <w:szCs w:val="24"/>
          <w:lang w:val="fr-CH" w:eastAsia="en-GB"/>
        </w:rPr>
        <w:tab/>
      </w:r>
      <w:r w:rsidRPr="00EE2CFF">
        <w:rPr>
          <w:rFonts w:eastAsia="Yu Mincho"/>
          <w:color w:val="000000"/>
          <w:sz w:val="18"/>
          <w:szCs w:val="18"/>
          <w:lang w:val="fr-CH" w:eastAsia="en-GB"/>
        </w:rPr>
        <w:t>16.1.0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28.09.2020</w:t>
      </w:r>
      <w:r w:rsidRPr="00EE2CFF">
        <w:rPr>
          <w:rFonts w:ascii="Arial" w:eastAsia="Yu Mincho" w:hAnsi="Arial" w:cs="Arial"/>
          <w:szCs w:val="24"/>
          <w:lang w:val="fr-CH" w:eastAsia="en-GB"/>
        </w:rPr>
        <w:tab/>
      </w:r>
      <w:hyperlink r:id="rId221" w:history="1">
        <w:r w:rsidRPr="00EE2CFF">
          <w:rPr>
            <w:rFonts w:eastAsia="Yu Mincho"/>
            <w:color w:val="0563C1"/>
            <w:sz w:val="18"/>
            <w:szCs w:val="18"/>
            <w:u w:val="single"/>
            <w:lang w:val="fr-CH" w:eastAsia="en-GB"/>
          </w:rPr>
          <w:t>http://www.arib.or.jp/english/html/overview/doc/T120_T23_v2_00/2_T120/ARIB-STD-T120/Rel16/36/A36302-g10.pdf</w:t>
        </w:r>
      </w:hyperlink>
    </w:p>
    <w:p w14:paraId="70980499" w14:textId="229B7B4B" w:rsidR="00CB7192" w:rsidRPr="00EE2CFF"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ATIS</w:t>
      </w:r>
      <w:r w:rsidRPr="00EE2CFF">
        <w:rPr>
          <w:rFonts w:ascii="Arial" w:eastAsia="Yu Mincho" w:hAnsi="Arial" w:cs="Arial"/>
          <w:szCs w:val="24"/>
          <w:lang w:val="fr-CH" w:eastAsia="en-GB"/>
        </w:rPr>
        <w:tab/>
      </w:r>
      <w:r w:rsidRPr="00EE2CFF">
        <w:rPr>
          <w:rFonts w:eastAsia="Yu Mincho"/>
          <w:color w:val="000000"/>
          <w:sz w:val="18"/>
          <w:szCs w:val="18"/>
          <w:lang w:val="fr-CH" w:eastAsia="en-GB"/>
        </w:rPr>
        <w:t>ATIS.3GPP.36.302V1610</w:t>
      </w:r>
      <w:r w:rsidRPr="00EE2CFF">
        <w:rPr>
          <w:rFonts w:ascii="Arial" w:eastAsia="Yu Mincho" w:hAnsi="Arial" w:cs="Arial"/>
          <w:szCs w:val="24"/>
          <w:lang w:val="fr-CH" w:eastAsia="en-GB"/>
        </w:rPr>
        <w:tab/>
      </w:r>
      <w:r w:rsidRPr="00EE2CFF">
        <w:rPr>
          <w:rFonts w:eastAsia="Yu Mincho"/>
          <w:color w:val="000000"/>
          <w:sz w:val="18"/>
          <w:szCs w:val="18"/>
          <w:lang w:val="fr-CH" w:eastAsia="en-GB"/>
        </w:rPr>
        <w:t>16.1.0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08.09.2020</w:t>
      </w:r>
      <w:r w:rsidRPr="00EE2CFF">
        <w:rPr>
          <w:rFonts w:ascii="Arial" w:eastAsia="Yu Mincho" w:hAnsi="Arial" w:cs="Arial"/>
          <w:szCs w:val="24"/>
          <w:lang w:val="fr-CH" w:eastAsia="en-GB"/>
        </w:rPr>
        <w:tab/>
      </w:r>
      <w:hyperlink r:id="rId222" w:history="1">
        <w:r w:rsidRPr="00EE2CFF">
          <w:rPr>
            <w:rFonts w:eastAsia="Yu Mincho"/>
            <w:color w:val="0563C1"/>
            <w:sz w:val="18"/>
            <w:szCs w:val="18"/>
            <w:u w:val="single"/>
            <w:lang w:val="fr-CH" w:eastAsia="en-GB"/>
          </w:rPr>
          <w:t>http://www.atis.org/3gpp-documents/Rel16</w:t>
        </w:r>
      </w:hyperlink>
    </w:p>
    <w:p w14:paraId="12F54637" w14:textId="3B436F0B" w:rsidR="00CB7192" w:rsidRPr="00EE2CFF"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CCSA</w:t>
      </w:r>
      <w:r w:rsidRPr="00EE2CFF">
        <w:rPr>
          <w:rFonts w:ascii="Arial" w:eastAsia="Yu Mincho" w:hAnsi="Arial" w:cs="Arial"/>
          <w:szCs w:val="24"/>
          <w:lang w:val="fr-CH" w:eastAsia="en-GB"/>
        </w:rPr>
        <w:tab/>
      </w:r>
      <w:r w:rsidRPr="00EE2CFF">
        <w:rPr>
          <w:rFonts w:eastAsia="Yu Mincho"/>
          <w:color w:val="000000"/>
          <w:sz w:val="18"/>
          <w:szCs w:val="18"/>
          <w:lang w:val="fr-CH" w:eastAsia="en-GB"/>
        </w:rPr>
        <w:t>CCSA.36.302V1610</w:t>
      </w:r>
      <w:r w:rsidRPr="00EE2CFF">
        <w:rPr>
          <w:rFonts w:ascii="Arial" w:eastAsia="Yu Mincho" w:hAnsi="Arial" w:cs="Arial"/>
          <w:szCs w:val="24"/>
          <w:lang w:val="fr-CH" w:eastAsia="en-GB"/>
        </w:rPr>
        <w:tab/>
      </w:r>
      <w:r w:rsidRPr="00EE2CFF">
        <w:rPr>
          <w:rFonts w:eastAsia="Yu Mincho"/>
          <w:color w:val="000000"/>
          <w:sz w:val="18"/>
          <w:szCs w:val="18"/>
          <w:lang w:val="fr-CH" w:eastAsia="en-GB"/>
        </w:rPr>
        <w:t>16.1.0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24.07.2020</w:t>
      </w:r>
      <w:r w:rsidRPr="00EE2CFF">
        <w:rPr>
          <w:rFonts w:ascii="Arial" w:eastAsia="Yu Mincho" w:hAnsi="Arial" w:cs="Arial"/>
          <w:szCs w:val="24"/>
          <w:lang w:val="fr-CH" w:eastAsia="en-GB"/>
        </w:rPr>
        <w:tab/>
      </w:r>
      <w:hyperlink r:id="rId223" w:history="1">
        <w:r w:rsidRPr="00EE2CFF">
          <w:rPr>
            <w:rFonts w:eastAsia="Yu Mincho"/>
            <w:color w:val="0563C1"/>
            <w:sz w:val="18"/>
            <w:szCs w:val="18"/>
            <w:u w:val="single"/>
            <w:lang w:val="fr-CH" w:eastAsia="en-GB"/>
          </w:rPr>
          <w:t>http://www.ccsa.org.cn:9001/portalsFile/downloadOldFile?type=17&amp;oldFileUrl=Rel16/TS%2036.302%20V16.1.0.docx</w:t>
        </w:r>
      </w:hyperlink>
    </w:p>
    <w:p w14:paraId="66935D5B" w14:textId="37EE1064" w:rsidR="00CB7192" w:rsidRPr="00645ACA"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136 302</w:t>
      </w:r>
      <w:r>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30.07.2020</w:t>
      </w:r>
      <w:r w:rsidRPr="00645ACA">
        <w:rPr>
          <w:rFonts w:ascii="Arial" w:eastAsia="Yu Mincho" w:hAnsi="Arial" w:cs="Arial"/>
          <w:szCs w:val="24"/>
          <w:lang w:val="fr-CH" w:eastAsia="en-GB"/>
        </w:rPr>
        <w:tab/>
      </w:r>
      <w:hyperlink r:id="rId224" w:history="1">
        <w:r w:rsidRPr="00645ACA">
          <w:rPr>
            <w:rFonts w:eastAsia="Yu Mincho"/>
            <w:color w:val="0563C1"/>
            <w:sz w:val="18"/>
            <w:szCs w:val="18"/>
            <w:u w:val="single"/>
            <w:lang w:val="fr-CH" w:eastAsia="en-GB"/>
          </w:rPr>
          <w:t>http://www.etsi.org/deliver/etsi_ts/136300_136399/136302/16.01.00_60/ts_136302v160100p.pdf</w:t>
        </w:r>
      </w:hyperlink>
    </w:p>
    <w:p w14:paraId="3E7160CC" w14:textId="2E92551E" w:rsidR="00CB7192" w:rsidRPr="00645ACA"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36.302-16.1.0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225" w:history="1">
        <w:r w:rsidRPr="00645ACA">
          <w:rPr>
            <w:rFonts w:eastAsia="Yu Mincho"/>
            <w:color w:val="0563C1"/>
            <w:sz w:val="18"/>
            <w:szCs w:val="18"/>
            <w:u w:val="single"/>
            <w:lang w:val="fr-CH" w:eastAsia="en-GB"/>
          </w:rPr>
          <w:t>https://members.tsdsi.in/index.php/s/CzsjbiJL6YjCQtR</w:t>
        </w:r>
      </w:hyperlink>
    </w:p>
    <w:p w14:paraId="1E9B4BCD" w14:textId="06B34A47" w:rsidR="00CB7192" w:rsidRPr="00645ACA"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TTAT.3G-36.302V16.1.0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226" w:history="1">
        <w:r w:rsidRPr="00645ACA">
          <w:rPr>
            <w:rFonts w:eastAsia="Yu Mincho"/>
            <w:color w:val="0563C1"/>
            <w:sz w:val="18"/>
            <w:szCs w:val="18"/>
            <w:u w:val="single"/>
            <w:lang w:val="fr-CH" w:eastAsia="en-GB"/>
          </w:rPr>
          <w:t>http://www.tta.or.kr/data/ttasDown.jsp?where=14688&amp;pk_num=TTAT.3G-36.302V16.1.0</w:t>
        </w:r>
      </w:hyperlink>
    </w:p>
    <w:p w14:paraId="46B7BB35" w14:textId="77777777" w:rsidR="00CB7192" w:rsidRPr="00566EF9" w:rsidRDefault="00CB7192" w:rsidP="00CB7192">
      <w:pPr>
        <w:pStyle w:val="Heading5"/>
        <w:rPr>
          <w:szCs w:val="22"/>
          <w:lang w:val="ru-RU"/>
        </w:rPr>
      </w:pPr>
      <w:r w:rsidRPr="00566EF9">
        <w:rPr>
          <w:szCs w:val="22"/>
          <w:lang w:val="ru-RU"/>
        </w:rPr>
        <w:t>1.2.1.3.3</w:t>
      </w:r>
      <w:r w:rsidRPr="00566EF9">
        <w:rPr>
          <w:szCs w:val="22"/>
          <w:lang w:val="ru-RU"/>
        </w:rPr>
        <w:tab/>
      </w:r>
      <w:r w:rsidRPr="000E5253">
        <w:rPr>
          <w:szCs w:val="22"/>
          <w:lang w:val="en-GB"/>
        </w:rPr>
        <w:t>TS</w:t>
      </w:r>
      <w:r w:rsidRPr="00566EF9">
        <w:rPr>
          <w:szCs w:val="22"/>
          <w:lang w:val="ru-RU"/>
        </w:rPr>
        <w:t xml:space="preserve"> 36.304</w:t>
      </w:r>
    </w:p>
    <w:p w14:paraId="4B6E1B38" w14:textId="77777777" w:rsidR="006C54D1" w:rsidRPr="000E5253" w:rsidRDefault="006C54D1" w:rsidP="006C54D1">
      <w:pPr>
        <w:pStyle w:val="Headingb"/>
        <w:jc w:val="left"/>
        <w:rPr>
          <w:szCs w:val="22"/>
          <w:lang w:val="ru-RU"/>
        </w:rPr>
      </w:pPr>
      <w:r w:rsidRPr="000E5253">
        <w:rPr>
          <w:szCs w:val="22"/>
          <w:lang w:val="ru-RU"/>
        </w:rPr>
        <w:t>Расширенный универсальный наземный радиодоступ (E-UTRA); процедуры, применяемые к оборудованию пользователя (UE)</w:t>
      </w:r>
      <w:r w:rsidRPr="000E5253">
        <w:rPr>
          <w:szCs w:val="22"/>
          <w:lang w:val="ru-RU"/>
        </w:rPr>
        <w:br/>
        <w:t>в режиме ожидания</w:t>
      </w:r>
    </w:p>
    <w:p w14:paraId="393BEEF1" w14:textId="5A1722FC" w:rsidR="00CB7192" w:rsidRPr="000E5253" w:rsidRDefault="006C54D1" w:rsidP="006C54D1">
      <w:pPr>
        <w:keepNext/>
        <w:keepLines/>
        <w:rPr>
          <w:szCs w:val="22"/>
          <w:lang w:val="ru-RU"/>
        </w:rPr>
      </w:pPr>
      <w:r w:rsidRPr="000E5253">
        <w:rPr>
          <w:szCs w:val="22"/>
          <w:lang w:val="ru-RU"/>
        </w:rPr>
        <w:t>В этом документе определен уровень доступа (AS) как часть процедур, применяемых к оборудованию UE в режиме ожидания. В этом документе определена модель функционального разделения между уровнями NAS и AS в оборудовании UE. Настоящий документ применяется ко всему оборудованию UE, которое поддерживает по крайней мере радиодоступ E-UTRA, включая оборудование UE, поддерживающее технологию множественного радиодоступа (</w:t>
      </w:r>
      <w:proofErr w:type="spellStart"/>
      <w:r w:rsidRPr="000E5253">
        <w:rPr>
          <w:szCs w:val="22"/>
          <w:lang w:val="ru-RU"/>
        </w:rPr>
        <w:t>multi</w:t>
      </w:r>
      <w:proofErr w:type="spellEnd"/>
      <w:r w:rsidRPr="000E5253">
        <w:rPr>
          <w:szCs w:val="22"/>
          <w:lang w:val="ru-RU"/>
        </w:rPr>
        <w:t xml:space="preserve">-RAT), как это описано в спецификациях 3GPP для следующих случаев: i) когда оборудование UE настроено на одну из сот радиодоступа E-UTRA; </w:t>
      </w:r>
      <w:proofErr w:type="spellStart"/>
      <w:r w:rsidRPr="000E5253">
        <w:rPr>
          <w:szCs w:val="22"/>
          <w:lang w:val="ru-RU"/>
        </w:rPr>
        <w:t>ii</w:t>
      </w:r>
      <w:proofErr w:type="spellEnd"/>
      <w:r w:rsidRPr="000E5253">
        <w:rPr>
          <w:szCs w:val="22"/>
          <w:lang w:val="ru-RU"/>
        </w:rPr>
        <w:t>) когда оборудование UE осуществляет поиск соты для настройки.</w:t>
      </w:r>
    </w:p>
    <w:p w14:paraId="4B4A6659" w14:textId="692A91B3" w:rsidR="00CB7192" w:rsidRPr="00EE2CFF" w:rsidRDefault="00EE2CFF" w:rsidP="006C54D1">
      <w:pPr>
        <w:pStyle w:val="a"/>
        <w:rPr>
          <w:rFonts w:eastAsia="Yu Mincho"/>
          <w:sz w:val="23"/>
          <w:szCs w:val="23"/>
        </w:rPr>
      </w:pPr>
      <w:r w:rsidRPr="00EE2CFF">
        <w:rPr>
          <w:rFonts w:eastAsia="Yu Mincho"/>
        </w:rPr>
        <w:t>ОРС</w:t>
      </w:r>
      <w:r w:rsidRPr="00EE2CFF">
        <w:rPr>
          <w:rFonts w:eastAsia="Yu Mincho"/>
        </w:rPr>
        <w:tab/>
        <w:t>Номер документа</w:t>
      </w:r>
      <w:r w:rsidRPr="00EE2CFF">
        <w:rPr>
          <w:rFonts w:eastAsia="Yu Mincho"/>
        </w:rPr>
        <w:tab/>
        <w:t>Версия</w:t>
      </w:r>
      <w:r w:rsidRPr="00EE2CFF">
        <w:rPr>
          <w:rFonts w:eastAsia="Yu Mincho"/>
        </w:rPr>
        <w:tab/>
        <w:t>Статус</w:t>
      </w:r>
      <w:r w:rsidRPr="00EE2CFF">
        <w:rPr>
          <w:rFonts w:eastAsia="Yu Mincho"/>
        </w:rPr>
        <w:tab/>
        <w:t>Дата издания</w:t>
      </w:r>
      <w:r w:rsidRPr="00EE2CFF">
        <w:rPr>
          <w:rFonts w:eastAsia="Yu Mincho"/>
        </w:rPr>
        <w:tab/>
        <w:t>Местонахождение</w:t>
      </w:r>
    </w:p>
    <w:p w14:paraId="00453329" w14:textId="6D07913A" w:rsidR="00CB7192" w:rsidRPr="00EE2CFF" w:rsidRDefault="00CB7192" w:rsidP="00CB7192">
      <w:pPr>
        <w:keepNext/>
        <w:keepLines/>
        <w:tabs>
          <w:tab w:val="left" w:pos="90"/>
        </w:tabs>
        <w:overflowPunct/>
        <w:spacing w:before="71"/>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15</w:t>
      </w:r>
    </w:p>
    <w:p w14:paraId="79C862AA" w14:textId="403BF9BB" w:rsidR="00CB7192" w:rsidRPr="00EE2CFF"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ARIB</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ARIB</w:t>
      </w:r>
      <w:proofErr w:type="spellEnd"/>
      <w:r w:rsidRPr="00EE2CFF">
        <w:rPr>
          <w:rFonts w:eastAsia="Yu Mincho"/>
          <w:color w:val="000000"/>
          <w:sz w:val="18"/>
          <w:szCs w:val="18"/>
          <w:lang w:val="ru-RU" w:eastAsia="en-GB"/>
        </w:rPr>
        <w:t xml:space="preserve"> </w:t>
      </w:r>
      <w:r w:rsidRPr="00300930">
        <w:rPr>
          <w:rFonts w:eastAsia="Yu Mincho"/>
          <w:color w:val="000000"/>
          <w:sz w:val="18"/>
          <w:szCs w:val="18"/>
          <w:lang w:val="en-GB" w:eastAsia="en-GB"/>
        </w:rPr>
        <w:t>STD</w:t>
      </w:r>
      <w:r w:rsidRPr="00EE2CFF">
        <w:rPr>
          <w:rFonts w:eastAsia="Yu Mincho"/>
          <w:color w:val="000000"/>
          <w:sz w:val="18"/>
          <w:szCs w:val="18"/>
          <w:lang w:val="ru-RU" w:eastAsia="en-GB"/>
        </w:rPr>
        <w:t>-</w:t>
      </w:r>
      <w:r w:rsidRPr="00300930">
        <w:rPr>
          <w:rFonts w:eastAsia="Yu Mincho"/>
          <w:color w:val="000000"/>
          <w:sz w:val="18"/>
          <w:szCs w:val="18"/>
          <w:lang w:val="en-GB" w:eastAsia="en-GB"/>
        </w:rPr>
        <w:t>T</w:t>
      </w:r>
      <w:r w:rsidRPr="00EE2CFF">
        <w:rPr>
          <w:rFonts w:eastAsia="Yu Mincho"/>
          <w:color w:val="000000"/>
          <w:sz w:val="18"/>
          <w:szCs w:val="18"/>
          <w:lang w:val="ru-RU" w:eastAsia="en-GB"/>
        </w:rPr>
        <w:t>120-36.304</w:t>
      </w:r>
      <w:r w:rsidRPr="00EE2CFF">
        <w:rPr>
          <w:rFonts w:ascii="Arial" w:eastAsia="Yu Mincho" w:hAnsi="Arial" w:cs="Arial"/>
          <w:szCs w:val="24"/>
          <w:lang w:val="ru-RU" w:eastAsia="en-GB"/>
        </w:rPr>
        <w:tab/>
      </w:r>
      <w:r w:rsidRPr="00EE2CFF">
        <w:rPr>
          <w:rFonts w:eastAsia="Yu Mincho"/>
          <w:color w:val="000000"/>
          <w:sz w:val="18"/>
          <w:szCs w:val="18"/>
          <w:lang w:val="ru-RU" w:eastAsia="en-GB"/>
        </w:rPr>
        <w:t>15.6.0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28.09.2020</w:t>
      </w:r>
      <w:r w:rsidRPr="00EE2CFF">
        <w:rPr>
          <w:rFonts w:ascii="Arial" w:eastAsia="Yu Mincho" w:hAnsi="Arial" w:cs="Arial"/>
          <w:szCs w:val="24"/>
          <w:lang w:val="ru-RU" w:eastAsia="en-GB"/>
        </w:rPr>
        <w:tab/>
      </w:r>
      <w:hyperlink r:id="rId227"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arib</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jp</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english</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html</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overview</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doc</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120_</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23_</w:t>
        </w:r>
        <w:r w:rsidRPr="00300930">
          <w:rPr>
            <w:rFonts w:eastAsia="Yu Mincho"/>
            <w:color w:val="0563C1"/>
            <w:sz w:val="18"/>
            <w:szCs w:val="18"/>
            <w:u w:val="single"/>
            <w:lang w:val="en-GB" w:eastAsia="en-GB"/>
          </w:rPr>
          <w:t>v</w:t>
        </w:r>
        <w:r w:rsidRPr="00EE2CFF">
          <w:rPr>
            <w:rFonts w:eastAsia="Yu Mincho"/>
            <w:color w:val="0563C1"/>
            <w:sz w:val="18"/>
            <w:szCs w:val="18"/>
            <w:u w:val="single"/>
            <w:lang w:val="ru-RU" w:eastAsia="en-GB"/>
          </w:rPr>
          <w:t>2_00/2_</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120/</w:t>
        </w:r>
        <w:r w:rsidRPr="00300930">
          <w:rPr>
            <w:rFonts w:eastAsia="Yu Mincho"/>
            <w:color w:val="0563C1"/>
            <w:sz w:val="18"/>
            <w:szCs w:val="18"/>
            <w:u w:val="single"/>
            <w:lang w:val="en-GB" w:eastAsia="en-GB"/>
          </w:rPr>
          <w:t>ARIB</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STD</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120/</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15/36/</w:t>
        </w:r>
        <w:r w:rsidRPr="00300930">
          <w:rPr>
            <w:rFonts w:eastAsia="Yu Mincho"/>
            <w:color w:val="0563C1"/>
            <w:sz w:val="18"/>
            <w:szCs w:val="18"/>
            <w:u w:val="single"/>
            <w:lang w:val="en-GB" w:eastAsia="en-GB"/>
          </w:rPr>
          <w:t>A</w:t>
        </w:r>
        <w:r w:rsidRPr="00EE2CFF">
          <w:rPr>
            <w:rFonts w:eastAsia="Yu Mincho"/>
            <w:color w:val="0563C1"/>
            <w:sz w:val="18"/>
            <w:szCs w:val="18"/>
            <w:u w:val="single"/>
            <w:lang w:val="ru-RU" w:eastAsia="en-GB"/>
          </w:rPr>
          <w:t>36304-</w:t>
        </w:r>
        <w:r w:rsidRPr="00300930">
          <w:rPr>
            <w:rFonts w:eastAsia="Yu Mincho"/>
            <w:color w:val="0563C1"/>
            <w:sz w:val="18"/>
            <w:szCs w:val="18"/>
            <w:u w:val="single"/>
            <w:lang w:val="en-GB" w:eastAsia="en-GB"/>
          </w:rPr>
          <w:t>f</w:t>
        </w:r>
        <w:r w:rsidRPr="00EE2CFF">
          <w:rPr>
            <w:rFonts w:eastAsia="Yu Mincho"/>
            <w:color w:val="0563C1"/>
            <w:sz w:val="18"/>
            <w:szCs w:val="18"/>
            <w:u w:val="single"/>
            <w:lang w:val="ru-RU" w:eastAsia="en-GB"/>
          </w:rPr>
          <w:t>60.</w:t>
        </w:r>
        <w:r w:rsidRPr="00300930">
          <w:rPr>
            <w:rFonts w:eastAsia="Yu Mincho"/>
            <w:color w:val="0563C1"/>
            <w:sz w:val="18"/>
            <w:szCs w:val="18"/>
            <w:u w:val="single"/>
            <w:lang w:val="en-GB" w:eastAsia="en-GB"/>
          </w:rPr>
          <w:t>pdf</w:t>
        </w:r>
      </w:hyperlink>
    </w:p>
    <w:p w14:paraId="177E0B7F" w14:textId="0511F83D" w:rsidR="00CB7192" w:rsidRPr="00EE2CFF"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300930">
        <w:rPr>
          <w:rFonts w:eastAsia="Yu Mincho"/>
          <w:color w:val="000000"/>
          <w:sz w:val="18"/>
          <w:szCs w:val="18"/>
          <w:lang w:val="en-GB" w:eastAsia="en-GB"/>
        </w:rPr>
        <w:t>GPP</w:t>
      </w:r>
      <w:r w:rsidRPr="00EE2CFF">
        <w:rPr>
          <w:rFonts w:eastAsia="Yu Mincho"/>
          <w:color w:val="000000"/>
          <w:sz w:val="18"/>
          <w:szCs w:val="18"/>
          <w:lang w:val="ru-RU" w:eastAsia="en-GB"/>
        </w:rPr>
        <w:t>.36.304</w:t>
      </w:r>
      <w:r w:rsidRPr="00300930">
        <w:rPr>
          <w:rFonts w:eastAsia="Yu Mincho"/>
          <w:color w:val="000000"/>
          <w:sz w:val="18"/>
          <w:szCs w:val="18"/>
          <w:lang w:val="en-GB" w:eastAsia="en-GB"/>
        </w:rPr>
        <w:t>V</w:t>
      </w:r>
      <w:r w:rsidRPr="00EE2CFF">
        <w:rPr>
          <w:rFonts w:eastAsia="Yu Mincho"/>
          <w:color w:val="000000"/>
          <w:sz w:val="18"/>
          <w:szCs w:val="18"/>
          <w:lang w:val="ru-RU" w:eastAsia="en-GB"/>
        </w:rPr>
        <w:t>1560</w:t>
      </w:r>
      <w:r w:rsidRPr="00EE2CFF">
        <w:rPr>
          <w:rFonts w:ascii="Arial" w:eastAsia="Yu Mincho" w:hAnsi="Arial" w:cs="Arial"/>
          <w:szCs w:val="24"/>
          <w:lang w:val="ru-RU" w:eastAsia="en-GB"/>
        </w:rPr>
        <w:tab/>
      </w:r>
      <w:r w:rsidRPr="00EE2CFF">
        <w:rPr>
          <w:rFonts w:eastAsia="Yu Mincho"/>
          <w:color w:val="000000"/>
          <w:sz w:val="18"/>
          <w:szCs w:val="18"/>
          <w:lang w:val="ru-RU" w:eastAsia="en-GB"/>
        </w:rPr>
        <w:t>15.6.0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228"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300930">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hyperlink>
    </w:p>
    <w:p w14:paraId="598BD30A" w14:textId="75F8BFFB" w:rsidR="00CB7192" w:rsidRPr="00EE2CFF"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CCSA</w:t>
      </w:r>
      <w:proofErr w:type="spellEnd"/>
      <w:r w:rsidRPr="00EE2CFF">
        <w:rPr>
          <w:rFonts w:eastAsia="Yu Mincho"/>
          <w:color w:val="000000"/>
          <w:sz w:val="18"/>
          <w:szCs w:val="18"/>
          <w:lang w:val="ru-RU" w:eastAsia="en-GB"/>
        </w:rPr>
        <w:t>.36.304</w:t>
      </w:r>
      <w:r w:rsidRPr="00300930">
        <w:rPr>
          <w:rFonts w:eastAsia="Yu Mincho"/>
          <w:color w:val="000000"/>
          <w:sz w:val="18"/>
          <w:szCs w:val="18"/>
          <w:lang w:val="en-GB" w:eastAsia="en-GB"/>
        </w:rPr>
        <w:t>V</w:t>
      </w:r>
      <w:r w:rsidRPr="00EE2CFF">
        <w:rPr>
          <w:rFonts w:eastAsia="Yu Mincho"/>
          <w:color w:val="000000"/>
          <w:sz w:val="18"/>
          <w:szCs w:val="18"/>
          <w:lang w:val="ru-RU" w:eastAsia="en-GB"/>
        </w:rPr>
        <w:t>1560</w:t>
      </w:r>
      <w:r w:rsidRPr="00EE2CFF">
        <w:rPr>
          <w:rFonts w:ascii="Arial" w:eastAsia="Yu Mincho" w:hAnsi="Arial" w:cs="Arial"/>
          <w:szCs w:val="24"/>
          <w:lang w:val="ru-RU" w:eastAsia="en-GB"/>
        </w:rPr>
        <w:tab/>
      </w:r>
      <w:r w:rsidRPr="00EE2CFF">
        <w:rPr>
          <w:rFonts w:eastAsia="Yu Mincho"/>
          <w:color w:val="000000"/>
          <w:sz w:val="18"/>
          <w:szCs w:val="18"/>
          <w:lang w:val="ru-RU" w:eastAsia="en-GB"/>
        </w:rPr>
        <w:t>15.6.0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24.07.2020</w:t>
      </w:r>
      <w:r w:rsidRPr="00EE2CFF">
        <w:rPr>
          <w:rFonts w:ascii="Arial" w:eastAsia="Yu Mincho" w:hAnsi="Arial" w:cs="Arial"/>
          <w:szCs w:val="24"/>
          <w:lang w:val="ru-RU" w:eastAsia="en-GB"/>
        </w:rPr>
        <w:tab/>
      </w:r>
      <w:hyperlink r:id="rId229"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300930">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300930">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r w:rsidRPr="00300930">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%2036.304%20</w:t>
        </w:r>
        <w:r w:rsidRPr="00300930">
          <w:rPr>
            <w:rFonts w:eastAsia="Yu Mincho"/>
            <w:color w:val="0563C1"/>
            <w:sz w:val="18"/>
            <w:szCs w:val="18"/>
            <w:u w:val="single"/>
            <w:lang w:val="en-GB" w:eastAsia="en-GB"/>
          </w:rPr>
          <w:t>V</w:t>
        </w:r>
        <w:r w:rsidRPr="00EE2CFF">
          <w:rPr>
            <w:rFonts w:eastAsia="Yu Mincho"/>
            <w:color w:val="0563C1"/>
            <w:sz w:val="18"/>
            <w:szCs w:val="18"/>
            <w:u w:val="single"/>
            <w:lang w:val="ru-RU" w:eastAsia="en-GB"/>
          </w:rPr>
          <w:t>15.6.0.</w:t>
        </w:r>
        <w:r w:rsidRPr="00300930">
          <w:rPr>
            <w:rFonts w:eastAsia="Yu Mincho"/>
            <w:color w:val="0563C1"/>
            <w:sz w:val="18"/>
            <w:szCs w:val="18"/>
            <w:u w:val="single"/>
            <w:lang w:val="en-GB" w:eastAsia="en-GB"/>
          </w:rPr>
          <w:t>docx</w:t>
        </w:r>
      </w:hyperlink>
    </w:p>
    <w:p w14:paraId="642C008B" w14:textId="44601BAF" w:rsidR="00CB7192" w:rsidRPr="00645ACA"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136 304</w:t>
      </w:r>
      <w:r>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15.6.0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31.07.2020</w:t>
      </w:r>
      <w:r w:rsidRPr="00645ACA">
        <w:rPr>
          <w:rFonts w:ascii="Arial" w:eastAsia="Yu Mincho" w:hAnsi="Arial" w:cs="Arial"/>
          <w:szCs w:val="24"/>
          <w:lang w:val="fr-CH" w:eastAsia="en-GB"/>
        </w:rPr>
        <w:tab/>
      </w:r>
      <w:hyperlink r:id="rId230" w:history="1">
        <w:r w:rsidRPr="00645ACA">
          <w:rPr>
            <w:rFonts w:eastAsia="Yu Mincho"/>
            <w:color w:val="0563C1"/>
            <w:sz w:val="18"/>
            <w:szCs w:val="18"/>
            <w:u w:val="single"/>
            <w:lang w:val="fr-CH" w:eastAsia="en-GB"/>
          </w:rPr>
          <w:t>http://www.etsi.org/deliver/etsi_ts/136300_136399/136304/15.06.00_60/ts_136304v150600p.pdf</w:t>
        </w:r>
      </w:hyperlink>
    </w:p>
    <w:p w14:paraId="071DD381" w14:textId="0B71061C" w:rsidR="00CB7192" w:rsidRPr="00645ACA"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36.304-15.6.0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15.6.0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231" w:history="1">
        <w:r w:rsidRPr="00645ACA">
          <w:rPr>
            <w:rFonts w:eastAsia="Yu Mincho"/>
            <w:color w:val="0563C1"/>
            <w:sz w:val="18"/>
            <w:szCs w:val="18"/>
            <w:u w:val="single"/>
            <w:lang w:val="fr-CH" w:eastAsia="en-GB"/>
          </w:rPr>
          <w:t>https://members.tsdsi.in/index.php/s/QmedDoPc2QiSewc</w:t>
        </w:r>
      </w:hyperlink>
    </w:p>
    <w:p w14:paraId="1E47AAC5" w14:textId="58A68228" w:rsidR="00CB7192" w:rsidRPr="00645ACA"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TTAT.3G-36.304V15.6.0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15.6.0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232" w:history="1">
        <w:r w:rsidRPr="00645ACA">
          <w:rPr>
            <w:rFonts w:eastAsia="Yu Mincho"/>
            <w:color w:val="0563C1"/>
            <w:sz w:val="18"/>
            <w:szCs w:val="18"/>
            <w:u w:val="single"/>
            <w:lang w:val="fr-CH" w:eastAsia="en-GB"/>
          </w:rPr>
          <w:t>http://www.tta.or.kr/data/ttasDown.jsp?where=14688&amp;pk_num=TTAT.3G-36.304V15.6.0</w:t>
        </w:r>
      </w:hyperlink>
    </w:p>
    <w:p w14:paraId="3E6F162B" w14:textId="31E848A8" w:rsidR="00CB7192" w:rsidRPr="00EE2CFF"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fr-CH" w:eastAsia="en-GB"/>
        </w:rPr>
      </w:pPr>
      <w:proofErr w:type="spellStart"/>
      <w:r>
        <w:rPr>
          <w:rFonts w:eastAsia="Yu Mincho"/>
          <w:b/>
          <w:bCs/>
          <w:color w:val="000000"/>
          <w:sz w:val="18"/>
          <w:szCs w:val="18"/>
          <w:lang w:val="en-GB" w:eastAsia="en-GB"/>
        </w:rPr>
        <w:t>Версия</w:t>
      </w:r>
      <w:proofErr w:type="spellEnd"/>
      <w:r w:rsidRPr="00EE2CFF">
        <w:rPr>
          <w:rFonts w:eastAsia="Yu Mincho"/>
          <w:b/>
          <w:bCs/>
          <w:color w:val="000000"/>
          <w:sz w:val="18"/>
          <w:szCs w:val="18"/>
          <w:lang w:val="fr-CH" w:eastAsia="en-GB"/>
        </w:rPr>
        <w:t xml:space="preserve"> 16</w:t>
      </w:r>
    </w:p>
    <w:p w14:paraId="46B237DA" w14:textId="47430F72" w:rsidR="00CB7192" w:rsidRPr="00EE2CFF"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ARIB</w:t>
      </w:r>
      <w:r w:rsidRPr="00EE2CFF">
        <w:rPr>
          <w:rFonts w:ascii="Arial" w:eastAsia="Yu Mincho" w:hAnsi="Arial" w:cs="Arial"/>
          <w:szCs w:val="24"/>
          <w:lang w:val="fr-CH" w:eastAsia="en-GB"/>
        </w:rPr>
        <w:tab/>
      </w:r>
      <w:proofErr w:type="spellStart"/>
      <w:r w:rsidRPr="00EE2CFF">
        <w:rPr>
          <w:rFonts w:eastAsia="Yu Mincho"/>
          <w:color w:val="000000"/>
          <w:sz w:val="18"/>
          <w:szCs w:val="18"/>
          <w:lang w:val="fr-CH" w:eastAsia="en-GB"/>
        </w:rPr>
        <w:t>ARIB</w:t>
      </w:r>
      <w:proofErr w:type="spellEnd"/>
      <w:r w:rsidRPr="00EE2CFF">
        <w:rPr>
          <w:rFonts w:eastAsia="Yu Mincho"/>
          <w:color w:val="000000"/>
          <w:sz w:val="18"/>
          <w:szCs w:val="18"/>
          <w:lang w:val="fr-CH" w:eastAsia="en-GB"/>
        </w:rPr>
        <w:t xml:space="preserve"> STD-T120-36.304</w:t>
      </w:r>
      <w:r w:rsidRPr="00EE2CFF">
        <w:rPr>
          <w:rFonts w:ascii="Arial" w:eastAsia="Yu Mincho" w:hAnsi="Arial" w:cs="Arial"/>
          <w:szCs w:val="24"/>
          <w:lang w:val="fr-CH" w:eastAsia="en-GB"/>
        </w:rPr>
        <w:tab/>
      </w:r>
      <w:r w:rsidRPr="00EE2CFF">
        <w:rPr>
          <w:rFonts w:eastAsia="Yu Mincho"/>
          <w:color w:val="000000"/>
          <w:sz w:val="18"/>
          <w:szCs w:val="18"/>
          <w:lang w:val="fr-CH" w:eastAsia="en-GB"/>
        </w:rPr>
        <w:t>16.1.0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28.09.2020</w:t>
      </w:r>
      <w:r w:rsidRPr="00EE2CFF">
        <w:rPr>
          <w:rFonts w:ascii="Arial" w:eastAsia="Yu Mincho" w:hAnsi="Arial" w:cs="Arial"/>
          <w:szCs w:val="24"/>
          <w:lang w:val="fr-CH" w:eastAsia="en-GB"/>
        </w:rPr>
        <w:tab/>
      </w:r>
      <w:hyperlink r:id="rId233" w:history="1">
        <w:r w:rsidRPr="00EE2CFF">
          <w:rPr>
            <w:rFonts w:eastAsia="Yu Mincho"/>
            <w:color w:val="0563C1"/>
            <w:sz w:val="18"/>
            <w:szCs w:val="18"/>
            <w:u w:val="single"/>
            <w:lang w:val="fr-CH" w:eastAsia="en-GB"/>
          </w:rPr>
          <w:t>http://www.arib.or.jp/english/html/overview/doc/T120_T23_v2_00/2_T120/ARIB-STD-T120/Rel16/36/A36304-g10.pdf</w:t>
        </w:r>
      </w:hyperlink>
    </w:p>
    <w:p w14:paraId="3E1583EE" w14:textId="0E077F55" w:rsidR="00CB7192" w:rsidRPr="00EE2CFF"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ATIS</w:t>
      </w:r>
      <w:r w:rsidRPr="00EE2CFF">
        <w:rPr>
          <w:rFonts w:ascii="Arial" w:eastAsia="Yu Mincho" w:hAnsi="Arial" w:cs="Arial"/>
          <w:szCs w:val="24"/>
          <w:lang w:val="fr-CH" w:eastAsia="en-GB"/>
        </w:rPr>
        <w:tab/>
      </w:r>
      <w:r w:rsidRPr="00EE2CFF">
        <w:rPr>
          <w:rFonts w:eastAsia="Yu Mincho"/>
          <w:color w:val="000000"/>
          <w:sz w:val="18"/>
          <w:szCs w:val="18"/>
          <w:lang w:val="fr-CH" w:eastAsia="en-GB"/>
        </w:rPr>
        <w:t>ATIS.3GPP.36.304V1610</w:t>
      </w:r>
      <w:r w:rsidRPr="00EE2CFF">
        <w:rPr>
          <w:rFonts w:ascii="Arial" w:eastAsia="Yu Mincho" w:hAnsi="Arial" w:cs="Arial"/>
          <w:szCs w:val="24"/>
          <w:lang w:val="fr-CH" w:eastAsia="en-GB"/>
        </w:rPr>
        <w:tab/>
      </w:r>
      <w:r w:rsidRPr="00EE2CFF">
        <w:rPr>
          <w:rFonts w:eastAsia="Yu Mincho"/>
          <w:color w:val="000000"/>
          <w:sz w:val="18"/>
          <w:szCs w:val="18"/>
          <w:lang w:val="fr-CH" w:eastAsia="en-GB"/>
        </w:rPr>
        <w:t>16.1.0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08.09.2020</w:t>
      </w:r>
      <w:r w:rsidRPr="00EE2CFF">
        <w:rPr>
          <w:rFonts w:ascii="Arial" w:eastAsia="Yu Mincho" w:hAnsi="Arial" w:cs="Arial"/>
          <w:szCs w:val="24"/>
          <w:lang w:val="fr-CH" w:eastAsia="en-GB"/>
        </w:rPr>
        <w:tab/>
      </w:r>
      <w:hyperlink r:id="rId234" w:history="1">
        <w:r w:rsidRPr="00EE2CFF">
          <w:rPr>
            <w:rFonts w:eastAsia="Yu Mincho"/>
            <w:color w:val="0563C1"/>
            <w:sz w:val="18"/>
            <w:szCs w:val="18"/>
            <w:u w:val="single"/>
            <w:lang w:val="fr-CH" w:eastAsia="en-GB"/>
          </w:rPr>
          <w:t>http://www.atis.org/3gpp-documents/Rel16</w:t>
        </w:r>
      </w:hyperlink>
    </w:p>
    <w:p w14:paraId="5A732437" w14:textId="05FFEE5B" w:rsidR="00CB7192" w:rsidRPr="00EE2CFF"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CCSA</w:t>
      </w:r>
      <w:r w:rsidRPr="00EE2CFF">
        <w:rPr>
          <w:rFonts w:ascii="Arial" w:eastAsia="Yu Mincho" w:hAnsi="Arial" w:cs="Arial"/>
          <w:szCs w:val="24"/>
          <w:lang w:val="fr-CH" w:eastAsia="en-GB"/>
        </w:rPr>
        <w:tab/>
      </w:r>
      <w:r w:rsidRPr="00EE2CFF">
        <w:rPr>
          <w:rFonts w:eastAsia="Yu Mincho"/>
          <w:color w:val="000000"/>
          <w:sz w:val="18"/>
          <w:szCs w:val="18"/>
          <w:lang w:val="fr-CH" w:eastAsia="en-GB"/>
        </w:rPr>
        <w:t>CCSA.36.304V1610</w:t>
      </w:r>
      <w:r w:rsidRPr="00EE2CFF">
        <w:rPr>
          <w:rFonts w:ascii="Arial" w:eastAsia="Yu Mincho" w:hAnsi="Arial" w:cs="Arial"/>
          <w:szCs w:val="24"/>
          <w:lang w:val="fr-CH" w:eastAsia="en-GB"/>
        </w:rPr>
        <w:tab/>
      </w:r>
      <w:r w:rsidRPr="00EE2CFF">
        <w:rPr>
          <w:rFonts w:eastAsia="Yu Mincho"/>
          <w:color w:val="000000"/>
          <w:sz w:val="18"/>
          <w:szCs w:val="18"/>
          <w:lang w:val="fr-CH" w:eastAsia="en-GB"/>
        </w:rPr>
        <w:t>16.1.0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24.07.2020</w:t>
      </w:r>
      <w:r w:rsidRPr="00EE2CFF">
        <w:rPr>
          <w:rFonts w:ascii="Arial" w:eastAsia="Yu Mincho" w:hAnsi="Arial" w:cs="Arial"/>
          <w:szCs w:val="24"/>
          <w:lang w:val="fr-CH" w:eastAsia="en-GB"/>
        </w:rPr>
        <w:tab/>
      </w:r>
      <w:hyperlink r:id="rId235" w:history="1">
        <w:r w:rsidRPr="00EE2CFF">
          <w:rPr>
            <w:rFonts w:eastAsia="Yu Mincho"/>
            <w:color w:val="0563C1"/>
            <w:sz w:val="18"/>
            <w:szCs w:val="18"/>
            <w:u w:val="single"/>
            <w:lang w:val="fr-CH" w:eastAsia="en-GB"/>
          </w:rPr>
          <w:t>http://www.ccsa.org.cn:9001/portalsFile/downloadOldFile?type=17&amp;oldFileUrl=Rel16/TS%2036.304%20V16.1.0.docx</w:t>
        </w:r>
      </w:hyperlink>
    </w:p>
    <w:p w14:paraId="0E413B42" w14:textId="19BF172F" w:rsidR="00CB7192" w:rsidRPr="00645ACA"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136 304</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16.1.0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31.07.2020</w:t>
      </w:r>
      <w:r w:rsidRPr="00645ACA">
        <w:rPr>
          <w:rFonts w:ascii="Arial" w:eastAsia="Yu Mincho" w:hAnsi="Arial" w:cs="Arial"/>
          <w:szCs w:val="24"/>
          <w:lang w:val="fr-CH" w:eastAsia="en-GB"/>
        </w:rPr>
        <w:tab/>
      </w:r>
      <w:hyperlink r:id="rId236" w:history="1">
        <w:r w:rsidRPr="00645ACA">
          <w:rPr>
            <w:rFonts w:eastAsia="Yu Mincho"/>
            <w:color w:val="0563C1"/>
            <w:sz w:val="18"/>
            <w:szCs w:val="18"/>
            <w:u w:val="single"/>
            <w:lang w:val="fr-CH" w:eastAsia="en-GB"/>
          </w:rPr>
          <w:t>http://www.etsi.org/deliver/etsi_ts/136300_136399/136304/16.01.00_60/ts_136304v160100p.pdf</w:t>
        </w:r>
      </w:hyperlink>
    </w:p>
    <w:p w14:paraId="778B0E51" w14:textId="52AB91B9" w:rsidR="00CB7192" w:rsidRPr="00645ACA"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36.304-16.1.0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237" w:history="1">
        <w:r w:rsidRPr="00645ACA">
          <w:rPr>
            <w:rFonts w:eastAsia="Yu Mincho"/>
            <w:color w:val="0563C1"/>
            <w:sz w:val="18"/>
            <w:szCs w:val="18"/>
            <w:u w:val="single"/>
            <w:lang w:val="fr-CH" w:eastAsia="en-GB"/>
          </w:rPr>
          <w:t>https://members.tsdsi.in/index.php/s/kMZ4RpR5Btiq4jE</w:t>
        </w:r>
      </w:hyperlink>
    </w:p>
    <w:p w14:paraId="2CB1343C" w14:textId="414013F2" w:rsidR="00CB7192" w:rsidRPr="00645ACA"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TTAT.3G-36.304V16.1.0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238" w:history="1">
        <w:r w:rsidRPr="00645ACA">
          <w:rPr>
            <w:rFonts w:eastAsia="Yu Mincho"/>
            <w:color w:val="0563C1"/>
            <w:sz w:val="18"/>
            <w:szCs w:val="18"/>
            <w:u w:val="single"/>
            <w:lang w:val="fr-CH" w:eastAsia="en-GB"/>
          </w:rPr>
          <w:t>http://www.tta.or.kr/data/ttasDown.jsp?where=14688&amp;pk_num=TTAT.3G-36.304V16.1.0</w:t>
        </w:r>
      </w:hyperlink>
    </w:p>
    <w:p w14:paraId="252DB08C" w14:textId="77777777" w:rsidR="00CB7192" w:rsidRPr="00566EF9" w:rsidRDefault="00CB7192" w:rsidP="00CB7192">
      <w:pPr>
        <w:pStyle w:val="Heading5"/>
        <w:rPr>
          <w:lang w:val="ru-RU"/>
        </w:rPr>
      </w:pPr>
      <w:r w:rsidRPr="00566EF9">
        <w:rPr>
          <w:lang w:val="ru-RU"/>
        </w:rPr>
        <w:lastRenderedPageBreak/>
        <w:t>1.2.1.3.4</w:t>
      </w:r>
      <w:r w:rsidRPr="00566EF9">
        <w:rPr>
          <w:lang w:val="ru-RU"/>
        </w:rPr>
        <w:tab/>
      </w:r>
      <w:r w:rsidRPr="00300930">
        <w:rPr>
          <w:lang w:val="en-GB"/>
        </w:rPr>
        <w:t>TS</w:t>
      </w:r>
      <w:r w:rsidRPr="00566EF9">
        <w:rPr>
          <w:lang w:val="ru-RU"/>
        </w:rPr>
        <w:t xml:space="preserve"> 36.305</w:t>
      </w:r>
    </w:p>
    <w:p w14:paraId="6391BB70" w14:textId="72B1E4C2" w:rsidR="006C54D1" w:rsidRPr="000E5253" w:rsidRDefault="006C54D1" w:rsidP="006C54D1">
      <w:pPr>
        <w:pStyle w:val="Headingb"/>
        <w:jc w:val="left"/>
        <w:rPr>
          <w:szCs w:val="22"/>
          <w:lang w:val="ru-RU"/>
        </w:rPr>
      </w:pPr>
      <w:r w:rsidRPr="000E5253">
        <w:rPr>
          <w:spacing w:val="-2"/>
          <w:szCs w:val="22"/>
          <w:lang w:val="ru-RU"/>
        </w:rPr>
        <w:t>Сеть расширенного универсального наземного радиодоступа (E-UTRAN); функциональная спецификация этапа 2</w:t>
      </w:r>
      <w:r w:rsidR="00104349" w:rsidRPr="000E5253">
        <w:rPr>
          <w:spacing w:val="-2"/>
          <w:szCs w:val="22"/>
          <w:lang w:val="ru-RU"/>
        </w:rPr>
        <w:t xml:space="preserve"> </w:t>
      </w:r>
      <w:r w:rsidRPr="000E5253">
        <w:rPr>
          <w:spacing w:val="-2"/>
          <w:szCs w:val="22"/>
          <w:lang w:val="ru-RU"/>
        </w:rPr>
        <w:t>по позиционированию оборудования пользователя (UE)</w:t>
      </w:r>
      <w:r w:rsidR="00104349" w:rsidRPr="000E5253">
        <w:rPr>
          <w:szCs w:val="22"/>
          <w:lang w:val="ru-RU"/>
        </w:rPr>
        <w:t xml:space="preserve"> в </w:t>
      </w:r>
      <w:r w:rsidRPr="000E5253">
        <w:rPr>
          <w:szCs w:val="22"/>
          <w:lang w:val="ru-RU"/>
        </w:rPr>
        <w:t>сети E</w:t>
      </w:r>
      <w:r w:rsidRPr="000E5253">
        <w:rPr>
          <w:szCs w:val="22"/>
          <w:lang w:val="ru-RU"/>
        </w:rPr>
        <w:noBreakHyphen/>
        <w:t>UTRAN</w:t>
      </w:r>
    </w:p>
    <w:p w14:paraId="372BFF09" w14:textId="17F759C5" w:rsidR="00CB7192" w:rsidRPr="000E5253" w:rsidRDefault="006C54D1" w:rsidP="006C54D1">
      <w:pPr>
        <w:rPr>
          <w:szCs w:val="22"/>
          <w:lang w:val="ru-RU"/>
        </w:rPr>
      </w:pPr>
      <w:r w:rsidRPr="000E5253">
        <w:rPr>
          <w:szCs w:val="22"/>
          <w:lang w:val="ru-RU"/>
        </w:rPr>
        <w:t>В этом документе определен этап 2 функции позиционирования оборудования UE в сети E</w:t>
      </w:r>
      <w:r w:rsidRPr="000E5253">
        <w:rPr>
          <w:szCs w:val="22"/>
          <w:lang w:val="ru-RU"/>
        </w:rPr>
        <w:noBreakHyphen/>
        <w:t>UTRAN, которая обеспечивает механизмы поддержки или содействия расчету географического положения оборудования UE. Целью этой спецификации этапа 2 является определение архитектуры позиционирования оборудования UE в сети E-UTRAN, функциональных элементов и действий по поддержке методов позиционирования. Это описание ограничено уровнем доступа сети E</w:t>
      </w:r>
      <w:r w:rsidR="009A0517">
        <w:rPr>
          <w:szCs w:val="22"/>
          <w:lang w:val="ru-RU"/>
        </w:rPr>
        <w:noBreakHyphen/>
      </w:r>
      <w:r w:rsidRPr="000E5253">
        <w:rPr>
          <w:szCs w:val="22"/>
          <w:lang w:val="ru-RU"/>
        </w:rPr>
        <w:t>UTRAN. Эта спецификация этапа 2 охватывает методы позиционирования в сети E-UTRAN, описания режимов работы и поток сообщений по поддержке позиционирования оборудования UE.</w:t>
      </w:r>
    </w:p>
    <w:p w14:paraId="2DE3DFC7" w14:textId="0E69D65B" w:rsidR="00CB7192" w:rsidRPr="00EE2CFF" w:rsidRDefault="00EE2CFF" w:rsidP="006C54D1">
      <w:pPr>
        <w:pStyle w:val="a"/>
        <w:rPr>
          <w:rFonts w:eastAsia="Yu Mincho"/>
          <w:sz w:val="23"/>
          <w:szCs w:val="23"/>
        </w:rPr>
      </w:pPr>
      <w:r w:rsidRPr="00EE2CFF">
        <w:rPr>
          <w:rFonts w:eastAsia="Yu Mincho"/>
        </w:rPr>
        <w:t>ОРС</w:t>
      </w:r>
      <w:r w:rsidRPr="00EE2CFF">
        <w:rPr>
          <w:rFonts w:eastAsia="Yu Mincho"/>
        </w:rPr>
        <w:tab/>
        <w:t>Номер документа</w:t>
      </w:r>
      <w:r w:rsidRPr="00EE2CFF">
        <w:rPr>
          <w:rFonts w:eastAsia="Yu Mincho"/>
        </w:rPr>
        <w:tab/>
        <w:t>Версия</w:t>
      </w:r>
      <w:r w:rsidRPr="00EE2CFF">
        <w:rPr>
          <w:rFonts w:eastAsia="Yu Mincho"/>
        </w:rPr>
        <w:tab/>
        <w:t>Статус</w:t>
      </w:r>
      <w:r w:rsidRPr="00EE2CFF">
        <w:rPr>
          <w:rFonts w:eastAsia="Yu Mincho"/>
        </w:rPr>
        <w:tab/>
        <w:t>Дата издания</w:t>
      </w:r>
      <w:r w:rsidRPr="00EE2CFF">
        <w:rPr>
          <w:rFonts w:eastAsia="Yu Mincho"/>
        </w:rPr>
        <w:tab/>
        <w:t>Местонахождение</w:t>
      </w:r>
    </w:p>
    <w:p w14:paraId="1A0C912A" w14:textId="0942605B" w:rsidR="00CB7192" w:rsidRPr="00EE2CFF" w:rsidRDefault="00CB7192" w:rsidP="00CB7192">
      <w:pPr>
        <w:widowControl w:val="0"/>
        <w:tabs>
          <w:tab w:val="left" w:pos="90"/>
        </w:tabs>
        <w:overflowPunct/>
        <w:spacing w:before="71"/>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15</w:t>
      </w:r>
    </w:p>
    <w:p w14:paraId="6F29B0C0" w14:textId="7A664BA6" w:rsidR="00CB7192" w:rsidRPr="00EE2CFF"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ARIB</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ARIB</w:t>
      </w:r>
      <w:proofErr w:type="spellEnd"/>
      <w:r w:rsidRPr="00EE2CFF">
        <w:rPr>
          <w:rFonts w:eastAsia="Yu Mincho"/>
          <w:color w:val="000000"/>
          <w:sz w:val="18"/>
          <w:szCs w:val="18"/>
          <w:lang w:val="ru-RU" w:eastAsia="en-GB"/>
        </w:rPr>
        <w:t xml:space="preserve"> </w:t>
      </w:r>
      <w:r w:rsidRPr="00300930">
        <w:rPr>
          <w:rFonts w:eastAsia="Yu Mincho"/>
          <w:color w:val="000000"/>
          <w:sz w:val="18"/>
          <w:szCs w:val="18"/>
          <w:lang w:val="en-GB" w:eastAsia="en-GB"/>
        </w:rPr>
        <w:t>STD</w:t>
      </w:r>
      <w:r w:rsidRPr="00EE2CFF">
        <w:rPr>
          <w:rFonts w:eastAsia="Yu Mincho"/>
          <w:color w:val="000000"/>
          <w:sz w:val="18"/>
          <w:szCs w:val="18"/>
          <w:lang w:val="ru-RU" w:eastAsia="en-GB"/>
        </w:rPr>
        <w:t>-</w:t>
      </w:r>
      <w:r w:rsidRPr="00300930">
        <w:rPr>
          <w:rFonts w:eastAsia="Yu Mincho"/>
          <w:color w:val="000000"/>
          <w:sz w:val="18"/>
          <w:szCs w:val="18"/>
          <w:lang w:val="en-GB" w:eastAsia="en-GB"/>
        </w:rPr>
        <w:t>T</w:t>
      </w:r>
      <w:r w:rsidRPr="00EE2CFF">
        <w:rPr>
          <w:rFonts w:eastAsia="Yu Mincho"/>
          <w:color w:val="000000"/>
          <w:sz w:val="18"/>
          <w:szCs w:val="18"/>
          <w:lang w:val="ru-RU" w:eastAsia="en-GB"/>
        </w:rPr>
        <w:t>120-36.305</w:t>
      </w:r>
      <w:r w:rsidRPr="00EE2CFF">
        <w:rPr>
          <w:rFonts w:ascii="Arial" w:eastAsia="Yu Mincho" w:hAnsi="Arial" w:cs="Arial"/>
          <w:szCs w:val="24"/>
          <w:lang w:val="ru-RU" w:eastAsia="en-GB"/>
        </w:rPr>
        <w:tab/>
      </w:r>
      <w:r w:rsidRPr="00EE2CFF">
        <w:rPr>
          <w:rFonts w:eastAsia="Yu Mincho"/>
          <w:color w:val="000000"/>
          <w:sz w:val="18"/>
          <w:szCs w:val="18"/>
          <w:lang w:val="ru-RU" w:eastAsia="en-GB"/>
        </w:rPr>
        <w:t>15.5.0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28.09.2020</w:t>
      </w:r>
      <w:r w:rsidRPr="00EE2CFF">
        <w:rPr>
          <w:rFonts w:ascii="Arial" w:eastAsia="Yu Mincho" w:hAnsi="Arial" w:cs="Arial"/>
          <w:szCs w:val="24"/>
          <w:lang w:val="ru-RU" w:eastAsia="en-GB"/>
        </w:rPr>
        <w:tab/>
      </w:r>
      <w:hyperlink r:id="rId239"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arib</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jp</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english</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html</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overview</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doc</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120_</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23_</w:t>
        </w:r>
        <w:r w:rsidRPr="00300930">
          <w:rPr>
            <w:rFonts w:eastAsia="Yu Mincho"/>
            <w:color w:val="0563C1"/>
            <w:sz w:val="18"/>
            <w:szCs w:val="18"/>
            <w:u w:val="single"/>
            <w:lang w:val="en-GB" w:eastAsia="en-GB"/>
          </w:rPr>
          <w:t>v</w:t>
        </w:r>
        <w:r w:rsidRPr="00EE2CFF">
          <w:rPr>
            <w:rFonts w:eastAsia="Yu Mincho"/>
            <w:color w:val="0563C1"/>
            <w:sz w:val="18"/>
            <w:szCs w:val="18"/>
            <w:u w:val="single"/>
            <w:lang w:val="ru-RU" w:eastAsia="en-GB"/>
          </w:rPr>
          <w:t>2_00/2_</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120/</w:t>
        </w:r>
        <w:r w:rsidRPr="00300930">
          <w:rPr>
            <w:rFonts w:eastAsia="Yu Mincho"/>
            <w:color w:val="0563C1"/>
            <w:sz w:val="18"/>
            <w:szCs w:val="18"/>
            <w:u w:val="single"/>
            <w:lang w:val="en-GB" w:eastAsia="en-GB"/>
          </w:rPr>
          <w:t>ARIB</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STD</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120/</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15/36/</w:t>
        </w:r>
        <w:r w:rsidRPr="00300930">
          <w:rPr>
            <w:rFonts w:eastAsia="Yu Mincho"/>
            <w:color w:val="0563C1"/>
            <w:sz w:val="18"/>
            <w:szCs w:val="18"/>
            <w:u w:val="single"/>
            <w:lang w:val="en-GB" w:eastAsia="en-GB"/>
          </w:rPr>
          <w:t>A</w:t>
        </w:r>
        <w:r w:rsidRPr="00EE2CFF">
          <w:rPr>
            <w:rFonts w:eastAsia="Yu Mincho"/>
            <w:color w:val="0563C1"/>
            <w:sz w:val="18"/>
            <w:szCs w:val="18"/>
            <w:u w:val="single"/>
            <w:lang w:val="ru-RU" w:eastAsia="en-GB"/>
          </w:rPr>
          <w:t>36305-</w:t>
        </w:r>
        <w:r w:rsidRPr="00300930">
          <w:rPr>
            <w:rFonts w:eastAsia="Yu Mincho"/>
            <w:color w:val="0563C1"/>
            <w:sz w:val="18"/>
            <w:szCs w:val="18"/>
            <w:u w:val="single"/>
            <w:lang w:val="en-GB" w:eastAsia="en-GB"/>
          </w:rPr>
          <w:t>f</w:t>
        </w:r>
        <w:r w:rsidRPr="00EE2CFF">
          <w:rPr>
            <w:rFonts w:eastAsia="Yu Mincho"/>
            <w:color w:val="0563C1"/>
            <w:sz w:val="18"/>
            <w:szCs w:val="18"/>
            <w:u w:val="single"/>
            <w:lang w:val="ru-RU" w:eastAsia="en-GB"/>
          </w:rPr>
          <w:t>50.</w:t>
        </w:r>
        <w:r w:rsidRPr="00300930">
          <w:rPr>
            <w:rFonts w:eastAsia="Yu Mincho"/>
            <w:color w:val="0563C1"/>
            <w:sz w:val="18"/>
            <w:szCs w:val="18"/>
            <w:u w:val="single"/>
            <w:lang w:val="en-GB" w:eastAsia="en-GB"/>
          </w:rPr>
          <w:t>pdf</w:t>
        </w:r>
      </w:hyperlink>
    </w:p>
    <w:p w14:paraId="2D6EB44E" w14:textId="28CA72E5" w:rsidR="00CB7192" w:rsidRPr="00EE2CFF"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300930">
        <w:rPr>
          <w:rFonts w:eastAsia="Yu Mincho"/>
          <w:color w:val="000000"/>
          <w:sz w:val="18"/>
          <w:szCs w:val="18"/>
          <w:lang w:val="en-GB" w:eastAsia="en-GB"/>
        </w:rPr>
        <w:t>GPP</w:t>
      </w:r>
      <w:r w:rsidRPr="00EE2CFF">
        <w:rPr>
          <w:rFonts w:eastAsia="Yu Mincho"/>
          <w:color w:val="000000"/>
          <w:sz w:val="18"/>
          <w:szCs w:val="18"/>
          <w:lang w:val="ru-RU" w:eastAsia="en-GB"/>
        </w:rPr>
        <w:t>.36.305</w:t>
      </w:r>
      <w:r w:rsidRPr="00300930">
        <w:rPr>
          <w:rFonts w:eastAsia="Yu Mincho"/>
          <w:color w:val="000000"/>
          <w:sz w:val="18"/>
          <w:szCs w:val="18"/>
          <w:lang w:val="en-GB" w:eastAsia="en-GB"/>
        </w:rPr>
        <w:t>V</w:t>
      </w:r>
      <w:r w:rsidRPr="00EE2CFF">
        <w:rPr>
          <w:rFonts w:eastAsia="Yu Mincho"/>
          <w:color w:val="000000"/>
          <w:sz w:val="18"/>
          <w:szCs w:val="18"/>
          <w:lang w:val="ru-RU" w:eastAsia="en-GB"/>
        </w:rPr>
        <w:t>1550</w:t>
      </w:r>
      <w:r w:rsidRPr="00EE2CFF">
        <w:rPr>
          <w:rFonts w:ascii="Arial" w:eastAsia="Yu Mincho" w:hAnsi="Arial" w:cs="Arial"/>
          <w:szCs w:val="24"/>
          <w:lang w:val="ru-RU" w:eastAsia="en-GB"/>
        </w:rPr>
        <w:tab/>
      </w:r>
      <w:r w:rsidRPr="00EE2CFF">
        <w:rPr>
          <w:rFonts w:eastAsia="Yu Mincho"/>
          <w:color w:val="000000"/>
          <w:sz w:val="18"/>
          <w:szCs w:val="18"/>
          <w:lang w:val="ru-RU" w:eastAsia="en-GB"/>
        </w:rPr>
        <w:t>15.5.0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240"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300930">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hyperlink>
    </w:p>
    <w:p w14:paraId="0B07E63C" w14:textId="01F03C49" w:rsidR="00CB7192" w:rsidRPr="00EE2CFF"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CCSA</w:t>
      </w:r>
      <w:proofErr w:type="spellEnd"/>
      <w:r w:rsidRPr="00EE2CFF">
        <w:rPr>
          <w:rFonts w:eastAsia="Yu Mincho"/>
          <w:color w:val="000000"/>
          <w:sz w:val="18"/>
          <w:szCs w:val="18"/>
          <w:lang w:val="ru-RU" w:eastAsia="en-GB"/>
        </w:rPr>
        <w:t>.36.305</w:t>
      </w:r>
      <w:r w:rsidRPr="00300930">
        <w:rPr>
          <w:rFonts w:eastAsia="Yu Mincho"/>
          <w:color w:val="000000"/>
          <w:sz w:val="18"/>
          <w:szCs w:val="18"/>
          <w:lang w:val="en-GB" w:eastAsia="en-GB"/>
        </w:rPr>
        <w:t>V</w:t>
      </w:r>
      <w:r w:rsidRPr="00EE2CFF">
        <w:rPr>
          <w:rFonts w:eastAsia="Yu Mincho"/>
          <w:color w:val="000000"/>
          <w:sz w:val="18"/>
          <w:szCs w:val="18"/>
          <w:lang w:val="ru-RU" w:eastAsia="en-GB"/>
        </w:rPr>
        <w:t>1550</w:t>
      </w:r>
      <w:r w:rsidRPr="00EE2CFF">
        <w:rPr>
          <w:rFonts w:ascii="Arial" w:eastAsia="Yu Mincho" w:hAnsi="Arial" w:cs="Arial"/>
          <w:szCs w:val="24"/>
          <w:lang w:val="ru-RU" w:eastAsia="en-GB"/>
        </w:rPr>
        <w:tab/>
      </w:r>
      <w:r w:rsidRPr="00EE2CFF">
        <w:rPr>
          <w:rFonts w:eastAsia="Yu Mincho"/>
          <w:color w:val="000000"/>
          <w:sz w:val="18"/>
          <w:szCs w:val="18"/>
          <w:lang w:val="ru-RU" w:eastAsia="en-GB"/>
        </w:rPr>
        <w:t>15.5.0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24.07.2020</w:t>
      </w:r>
      <w:r w:rsidRPr="00EE2CFF">
        <w:rPr>
          <w:rFonts w:ascii="Arial" w:eastAsia="Yu Mincho" w:hAnsi="Arial" w:cs="Arial"/>
          <w:szCs w:val="24"/>
          <w:lang w:val="ru-RU" w:eastAsia="en-GB"/>
        </w:rPr>
        <w:tab/>
      </w:r>
      <w:hyperlink r:id="rId241"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300930">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300930">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r w:rsidRPr="00300930">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%2036.305%20</w:t>
        </w:r>
        <w:r w:rsidRPr="00300930">
          <w:rPr>
            <w:rFonts w:eastAsia="Yu Mincho"/>
            <w:color w:val="0563C1"/>
            <w:sz w:val="18"/>
            <w:szCs w:val="18"/>
            <w:u w:val="single"/>
            <w:lang w:val="en-GB" w:eastAsia="en-GB"/>
          </w:rPr>
          <w:t>V</w:t>
        </w:r>
        <w:r w:rsidRPr="00EE2CFF">
          <w:rPr>
            <w:rFonts w:eastAsia="Yu Mincho"/>
            <w:color w:val="0563C1"/>
            <w:sz w:val="18"/>
            <w:szCs w:val="18"/>
            <w:u w:val="single"/>
            <w:lang w:val="ru-RU" w:eastAsia="en-GB"/>
          </w:rPr>
          <w:t>15.5.0.</w:t>
        </w:r>
        <w:r w:rsidRPr="00300930">
          <w:rPr>
            <w:rFonts w:eastAsia="Yu Mincho"/>
            <w:color w:val="0563C1"/>
            <w:sz w:val="18"/>
            <w:szCs w:val="18"/>
            <w:u w:val="single"/>
            <w:lang w:val="en-GB" w:eastAsia="en-GB"/>
          </w:rPr>
          <w:t>docx</w:t>
        </w:r>
      </w:hyperlink>
    </w:p>
    <w:p w14:paraId="491853BA" w14:textId="1D5EBEDD" w:rsidR="00CB7192" w:rsidRPr="00645ACA"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136 305</w:t>
      </w:r>
      <w:r>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15.5.0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31.07.2020</w:t>
      </w:r>
      <w:r w:rsidRPr="00645ACA">
        <w:rPr>
          <w:rFonts w:ascii="Arial" w:eastAsia="Yu Mincho" w:hAnsi="Arial" w:cs="Arial"/>
          <w:szCs w:val="24"/>
          <w:lang w:val="fr-CH" w:eastAsia="en-GB"/>
        </w:rPr>
        <w:tab/>
      </w:r>
      <w:hyperlink r:id="rId242" w:history="1">
        <w:r w:rsidRPr="00645ACA">
          <w:rPr>
            <w:rFonts w:eastAsia="Yu Mincho"/>
            <w:color w:val="0563C1"/>
            <w:sz w:val="18"/>
            <w:szCs w:val="18"/>
            <w:u w:val="single"/>
            <w:lang w:val="fr-CH" w:eastAsia="en-GB"/>
          </w:rPr>
          <w:t>http://www.etsi.org/deliver/etsi_ts/136300_136399/136305/15.05.00_60/ts_136305v150500p.pdf</w:t>
        </w:r>
      </w:hyperlink>
    </w:p>
    <w:p w14:paraId="4550EECC" w14:textId="0B3EE85C" w:rsidR="00CB7192" w:rsidRPr="00645ACA"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36.305-15.5.0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15.5.0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243" w:history="1">
        <w:r w:rsidRPr="00645ACA">
          <w:rPr>
            <w:rFonts w:eastAsia="Yu Mincho"/>
            <w:color w:val="0563C1"/>
            <w:sz w:val="18"/>
            <w:szCs w:val="18"/>
            <w:u w:val="single"/>
            <w:lang w:val="fr-CH" w:eastAsia="en-GB"/>
          </w:rPr>
          <w:t>https://members.tsdsi.in/index.php/s/HXRJ3fxtcr2RK8b</w:t>
        </w:r>
      </w:hyperlink>
    </w:p>
    <w:p w14:paraId="4CE5D4FC" w14:textId="41E7E5F3" w:rsidR="00CB7192" w:rsidRPr="00645ACA"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TTAT.3G-36.305V15.5.0</w:t>
      </w:r>
      <w:r w:rsidRPr="00645ACA">
        <w:rPr>
          <w:rFonts w:ascii="Arial" w:eastAsia="Yu Mincho" w:hAnsi="Arial" w:cs="Arial"/>
          <w:szCs w:val="24"/>
          <w:lang w:val="fr-CH" w:eastAsia="en-GB"/>
        </w:rPr>
        <w:tab/>
      </w:r>
      <w:r w:rsidRPr="00645ACA">
        <w:rPr>
          <w:rFonts w:eastAsia="Yu Mincho"/>
          <w:color w:val="000000"/>
          <w:sz w:val="18"/>
          <w:szCs w:val="18"/>
          <w:lang w:val="fr-CH" w:eastAsia="en-GB"/>
        </w:rPr>
        <w:t>15.5.0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244" w:history="1">
        <w:r w:rsidRPr="00645ACA">
          <w:rPr>
            <w:rFonts w:eastAsia="Yu Mincho"/>
            <w:color w:val="0563C1"/>
            <w:sz w:val="18"/>
            <w:szCs w:val="18"/>
            <w:u w:val="single"/>
            <w:lang w:val="fr-CH" w:eastAsia="en-GB"/>
          </w:rPr>
          <w:t>http://www.tta.or.kr/data/ttasDown.jsp?where=14688&amp;pk_num=TTAT.3G-36.305V15.5.0</w:t>
        </w:r>
      </w:hyperlink>
    </w:p>
    <w:p w14:paraId="2828AF53" w14:textId="01C40EAE" w:rsidR="00CB7192" w:rsidRPr="00EE2CFF" w:rsidRDefault="00CB7192" w:rsidP="006C54D1">
      <w:pPr>
        <w:keepNext/>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fr-CH" w:eastAsia="en-GB"/>
        </w:rPr>
      </w:pPr>
      <w:proofErr w:type="spellStart"/>
      <w:r>
        <w:rPr>
          <w:rFonts w:eastAsia="Yu Mincho"/>
          <w:b/>
          <w:bCs/>
          <w:color w:val="000000"/>
          <w:sz w:val="18"/>
          <w:szCs w:val="18"/>
          <w:lang w:val="en-GB" w:eastAsia="en-GB"/>
        </w:rPr>
        <w:t>Версия</w:t>
      </w:r>
      <w:proofErr w:type="spellEnd"/>
      <w:r w:rsidRPr="00EE2CFF">
        <w:rPr>
          <w:rFonts w:eastAsia="Yu Mincho"/>
          <w:b/>
          <w:bCs/>
          <w:color w:val="000000"/>
          <w:sz w:val="18"/>
          <w:szCs w:val="18"/>
          <w:lang w:val="fr-CH" w:eastAsia="en-GB"/>
        </w:rPr>
        <w:t xml:space="preserve"> 16</w:t>
      </w:r>
    </w:p>
    <w:p w14:paraId="3BDACC95" w14:textId="18332898" w:rsidR="00CB7192" w:rsidRPr="00EE2CFF"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ARIB</w:t>
      </w:r>
      <w:r w:rsidRPr="00EE2CFF">
        <w:rPr>
          <w:rFonts w:ascii="Arial" w:eastAsia="Yu Mincho" w:hAnsi="Arial" w:cs="Arial"/>
          <w:szCs w:val="24"/>
          <w:lang w:val="fr-CH" w:eastAsia="en-GB"/>
        </w:rPr>
        <w:tab/>
      </w:r>
      <w:proofErr w:type="spellStart"/>
      <w:r w:rsidRPr="00EE2CFF">
        <w:rPr>
          <w:rFonts w:eastAsia="Yu Mincho"/>
          <w:color w:val="000000"/>
          <w:sz w:val="18"/>
          <w:szCs w:val="18"/>
          <w:lang w:val="fr-CH" w:eastAsia="en-GB"/>
        </w:rPr>
        <w:t>ARIB</w:t>
      </w:r>
      <w:proofErr w:type="spellEnd"/>
      <w:r w:rsidRPr="00EE2CFF">
        <w:rPr>
          <w:rFonts w:eastAsia="Yu Mincho"/>
          <w:color w:val="000000"/>
          <w:sz w:val="18"/>
          <w:szCs w:val="18"/>
          <w:lang w:val="fr-CH" w:eastAsia="en-GB"/>
        </w:rPr>
        <w:t xml:space="preserve"> STD-T120-36.305</w:t>
      </w:r>
      <w:r w:rsidRPr="00EE2CFF">
        <w:rPr>
          <w:rFonts w:ascii="Arial" w:eastAsia="Yu Mincho" w:hAnsi="Arial" w:cs="Arial"/>
          <w:szCs w:val="24"/>
          <w:lang w:val="fr-CH" w:eastAsia="en-GB"/>
        </w:rPr>
        <w:tab/>
      </w:r>
      <w:r w:rsidRPr="00EE2CFF">
        <w:rPr>
          <w:rFonts w:eastAsia="Yu Mincho"/>
          <w:color w:val="000000"/>
          <w:sz w:val="18"/>
          <w:szCs w:val="18"/>
          <w:lang w:val="fr-CH" w:eastAsia="en-GB"/>
        </w:rPr>
        <w:t>16.1.0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28.09.2020</w:t>
      </w:r>
      <w:r w:rsidRPr="00EE2CFF">
        <w:rPr>
          <w:rFonts w:ascii="Arial" w:eastAsia="Yu Mincho" w:hAnsi="Arial" w:cs="Arial"/>
          <w:szCs w:val="24"/>
          <w:lang w:val="fr-CH" w:eastAsia="en-GB"/>
        </w:rPr>
        <w:tab/>
      </w:r>
      <w:hyperlink r:id="rId245" w:history="1">
        <w:r w:rsidRPr="00EE2CFF">
          <w:rPr>
            <w:rFonts w:eastAsia="Yu Mincho"/>
            <w:color w:val="0563C1"/>
            <w:sz w:val="18"/>
            <w:szCs w:val="18"/>
            <w:u w:val="single"/>
            <w:lang w:val="fr-CH" w:eastAsia="en-GB"/>
          </w:rPr>
          <w:t>http://www.arib.or.jp/english/html/overview/doc/T120_T23_v2_00/2_T120/ARIB-STD-T120/Rel16/36/A36305-g10.pdf</w:t>
        </w:r>
      </w:hyperlink>
    </w:p>
    <w:p w14:paraId="53E74A44" w14:textId="587A3118" w:rsidR="00CB7192" w:rsidRPr="00EE2CFF"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ATIS</w:t>
      </w:r>
      <w:r w:rsidRPr="00EE2CFF">
        <w:rPr>
          <w:rFonts w:ascii="Arial" w:eastAsia="Yu Mincho" w:hAnsi="Arial" w:cs="Arial"/>
          <w:szCs w:val="24"/>
          <w:lang w:val="fr-CH" w:eastAsia="en-GB"/>
        </w:rPr>
        <w:tab/>
      </w:r>
      <w:r w:rsidRPr="00EE2CFF">
        <w:rPr>
          <w:rFonts w:eastAsia="Yu Mincho"/>
          <w:color w:val="000000"/>
          <w:sz w:val="18"/>
          <w:szCs w:val="18"/>
          <w:lang w:val="fr-CH" w:eastAsia="en-GB"/>
        </w:rPr>
        <w:t>ATIS.3GPP.36.305V1610</w:t>
      </w:r>
      <w:r w:rsidRPr="00EE2CFF">
        <w:rPr>
          <w:rFonts w:ascii="Arial" w:eastAsia="Yu Mincho" w:hAnsi="Arial" w:cs="Arial"/>
          <w:szCs w:val="24"/>
          <w:lang w:val="fr-CH" w:eastAsia="en-GB"/>
        </w:rPr>
        <w:tab/>
      </w:r>
      <w:r w:rsidRPr="00EE2CFF">
        <w:rPr>
          <w:rFonts w:eastAsia="Yu Mincho"/>
          <w:color w:val="000000"/>
          <w:sz w:val="18"/>
          <w:szCs w:val="18"/>
          <w:lang w:val="fr-CH" w:eastAsia="en-GB"/>
        </w:rPr>
        <w:t>16.1.0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08.09.2020</w:t>
      </w:r>
      <w:r w:rsidRPr="00EE2CFF">
        <w:rPr>
          <w:rFonts w:ascii="Arial" w:eastAsia="Yu Mincho" w:hAnsi="Arial" w:cs="Arial"/>
          <w:szCs w:val="24"/>
          <w:lang w:val="fr-CH" w:eastAsia="en-GB"/>
        </w:rPr>
        <w:tab/>
      </w:r>
      <w:hyperlink r:id="rId246" w:history="1">
        <w:r w:rsidRPr="00EE2CFF">
          <w:rPr>
            <w:rFonts w:eastAsia="Yu Mincho"/>
            <w:color w:val="0563C1"/>
            <w:sz w:val="18"/>
            <w:szCs w:val="18"/>
            <w:u w:val="single"/>
            <w:lang w:val="fr-CH" w:eastAsia="en-GB"/>
          </w:rPr>
          <w:t>http://www.atis.org/3gpp-documents/Rel16</w:t>
        </w:r>
      </w:hyperlink>
    </w:p>
    <w:p w14:paraId="6B19003F" w14:textId="1E02A42D" w:rsidR="00CB7192" w:rsidRPr="00EE2CFF"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CCSA</w:t>
      </w:r>
      <w:r w:rsidRPr="00EE2CFF">
        <w:rPr>
          <w:rFonts w:ascii="Arial" w:eastAsia="Yu Mincho" w:hAnsi="Arial" w:cs="Arial"/>
          <w:szCs w:val="24"/>
          <w:lang w:val="fr-CH" w:eastAsia="en-GB"/>
        </w:rPr>
        <w:tab/>
      </w:r>
      <w:r w:rsidRPr="00EE2CFF">
        <w:rPr>
          <w:rFonts w:eastAsia="Yu Mincho"/>
          <w:color w:val="000000"/>
          <w:sz w:val="18"/>
          <w:szCs w:val="18"/>
          <w:lang w:val="fr-CH" w:eastAsia="en-GB"/>
        </w:rPr>
        <w:t>CCSA.36.305V1610</w:t>
      </w:r>
      <w:r w:rsidRPr="00EE2CFF">
        <w:rPr>
          <w:rFonts w:ascii="Arial" w:eastAsia="Yu Mincho" w:hAnsi="Arial" w:cs="Arial"/>
          <w:szCs w:val="24"/>
          <w:lang w:val="fr-CH" w:eastAsia="en-GB"/>
        </w:rPr>
        <w:tab/>
      </w:r>
      <w:r w:rsidRPr="00EE2CFF">
        <w:rPr>
          <w:rFonts w:eastAsia="Yu Mincho"/>
          <w:color w:val="000000"/>
          <w:sz w:val="18"/>
          <w:szCs w:val="18"/>
          <w:lang w:val="fr-CH" w:eastAsia="en-GB"/>
        </w:rPr>
        <w:t>16.1.0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24.07.2020</w:t>
      </w:r>
      <w:r w:rsidRPr="00EE2CFF">
        <w:rPr>
          <w:rFonts w:ascii="Arial" w:eastAsia="Yu Mincho" w:hAnsi="Arial" w:cs="Arial"/>
          <w:szCs w:val="24"/>
          <w:lang w:val="fr-CH" w:eastAsia="en-GB"/>
        </w:rPr>
        <w:tab/>
      </w:r>
      <w:hyperlink r:id="rId247" w:history="1">
        <w:r w:rsidRPr="00EE2CFF">
          <w:rPr>
            <w:rFonts w:eastAsia="Yu Mincho"/>
            <w:color w:val="0563C1"/>
            <w:sz w:val="18"/>
            <w:szCs w:val="18"/>
            <w:u w:val="single"/>
            <w:lang w:val="fr-CH" w:eastAsia="en-GB"/>
          </w:rPr>
          <w:t>http://www.ccsa.org.cn:9001/portalsFile/downloadOldFile?type=17&amp;oldFileUrl=Rel16/TS%2036.305%20V16.1.0.docx</w:t>
        </w:r>
      </w:hyperlink>
    </w:p>
    <w:p w14:paraId="392B6028" w14:textId="34C16EF6" w:rsidR="00CB7192" w:rsidRPr="00645ACA"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136 305</w:t>
      </w:r>
      <w:r>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30.07.2020</w:t>
      </w:r>
      <w:r w:rsidRPr="00645ACA">
        <w:rPr>
          <w:rFonts w:ascii="Arial" w:eastAsia="Yu Mincho" w:hAnsi="Arial" w:cs="Arial"/>
          <w:szCs w:val="24"/>
          <w:lang w:val="fr-CH" w:eastAsia="en-GB"/>
        </w:rPr>
        <w:tab/>
      </w:r>
      <w:hyperlink r:id="rId248" w:history="1">
        <w:r w:rsidRPr="00645ACA">
          <w:rPr>
            <w:rFonts w:eastAsia="Yu Mincho"/>
            <w:color w:val="0563C1"/>
            <w:sz w:val="18"/>
            <w:szCs w:val="18"/>
            <w:u w:val="single"/>
            <w:lang w:val="fr-CH" w:eastAsia="en-GB"/>
          </w:rPr>
          <w:t>http://www.etsi.org/deliver/etsi_ts/136300_136399/136305/16.01.00_60/ts_136305v160100p.pdf</w:t>
        </w:r>
      </w:hyperlink>
    </w:p>
    <w:p w14:paraId="5014AE54" w14:textId="27DCAD84" w:rsidR="00CB7192" w:rsidRPr="00645ACA"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36.305-16.1.0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249" w:history="1">
        <w:r w:rsidRPr="00645ACA">
          <w:rPr>
            <w:rFonts w:eastAsia="Yu Mincho"/>
            <w:color w:val="0563C1"/>
            <w:sz w:val="18"/>
            <w:szCs w:val="18"/>
            <w:u w:val="single"/>
            <w:lang w:val="fr-CH" w:eastAsia="en-GB"/>
          </w:rPr>
          <w:t>https://members.tsdsi.in/index.php/s/KBd4JDDZSLNSGDs</w:t>
        </w:r>
      </w:hyperlink>
    </w:p>
    <w:p w14:paraId="4470B783" w14:textId="169E29CE" w:rsidR="00CB7192" w:rsidRPr="00645ACA"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TTAT.3G-36.305V16.1.0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250" w:history="1">
        <w:r w:rsidRPr="00645ACA">
          <w:rPr>
            <w:rFonts w:eastAsia="Yu Mincho"/>
            <w:color w:val="0563C1"/>
            <w:sz w:val="18"/>
            <w:szCs w:val="18"/>
            <w:u w:val="single"/>
            <w:lang w:val="fr-CH" w:eastAsia="en-GB"/>
          </w:rPr>
          <w:t>http://www.tta.or.kr/data/ttasDown.jsp?where=14688&amp;pk_num=TTAT.3G-36.305V16.1.0</w:t>
        </w:r>
      </w:hyperlink>
    </w:p>
    <w:p w14:paraId="333D051E" w14:textId="77777777" w:rsidR="00CB7192" w:rsidRPr="00566EF9" w:rsidRDefault="00CB7192" w:rsidP="00104349">
      <w:pPr>
        <w:pStyle w:val="Heading5"/>
        <w:rPr>
          <w:lang w:val="ru-RU"/>
        </w:rPr>
      </w:pPr>
      <w:r w:rsidRPr="00566EF9">
        <w:rPr>
          <w:lang w:val="ru-RU"/>
        </w:rPr>
        <w:t>1.2.1.3.5</w:t>
      </w:r>
      <w:r w:rsidRPr="00566EF9">
        <w:rPr>
          <w:lang w:val="ru-RU"/>
        </w:rPr>
        <w:tab/>
      </w:r>
      <w:r w:rsidRPr="00300930">
        <w:rPr>
          <w:lang w:val="en-GB"/>
        </w:rPr>
        <w:t>TS</w:t>
      </w:r>
      <w:r w:rsidRPr="00566EF9">
        <w:rPr>
          <w:lang w:val="ru-RU"/>
        </w:rPr>
        <w:t xml:space="preserve"> 36.306</w:t>
      </w:r>
    </w:p>
    <w:p w14:paraId="5CB0A794" w14:textId="77777777" w:rsidR="006C54D1" w:rsidRPr="000E5253" w:rsidRDefault="006C54D1" w:rsidP="006C54D1">
      <w:pPr>
        <w:pStyle w:val="Headingb"/>
        <w:rPr>
          <w:szCs w:val="22"/>
          <w:lang w:val="ru-RU"/>
        </w:rPr>
      </w:pPr>
      <w:r w:rsidRPr="000E5253">
        <w:rPr>
          <w:szCs w:val="22"/>
          <w:lang w:val="ru-RU"/>
        </w:rPr>
        <w:t>Расширенный универсальный наземный радиодоступ (E-UTRA); возможности радиодоступа оборудования пользователя (UE)</w:t>
      </w:r>
    </w:p>
    <w:p w14:paraId="029C51D1" w14:textId="0019AD97" w:rsidR="00CB7192" w:rsidRPr="000E5253" w:rsidRDefault="006C54D1" w:rsidP="006C54D1">
      <w:pPr>
        <w:keepNext/>
        <w:keepLines/>
        <w:spacing w:before="80"/>
        <w:rPr>
          <w:szCs w:val="22"/>
          <w:lang w:val="ru-RU"/>
        </w:rPr>
      </w:pPr>
      <w:r w:rsidRPr="000E5253">
        <w:rPr>
          <w:szCs w:val="22"/>
          <w:lang w:val="ru-RU"/>
        </w:rPr>
        <w:t>В этом документе определены параметры возможности радиодоступа E-UTRA для UE.</w:t>
      </w:r>
    </w:p>
    <w:p w14:paraId="41FB637E" w14:textId="7BDDEE4F" w:rsidR="00CB7192" w:rsidRPr="00EE2CFF" w:rsidRDefault="00EE2CFF" w:rsidP="006C54D1">
      <w:pPr>
        <w:pStyle w:val="a"/>
        <w:rPr>
          <w:rFonts w:eastAsia="Yu Mincho"/>
          <w:sz w:val="23"/>
          <w:szCs w:val="23"/>
        </w:rPr>
      </w:pPr>
      <w:r w:rsidRPr="00EE2CFF">
        <w:rPr>
          <w:rFonts w:eastAsia="Yu Mincho"/>
        </w:rPr>
        <w:t>ОРС</w:t>
      </w:r>
      <w:r w:rsidRPr="00EE2CFF">
        <w:rPr>
          <w:rFonts w:eastAsia="Yu Mincho"/>
        </w:rPr>
        <w:tab/>
        <w:t>Номер документа</w:t>
      </w:r>
      <w:r w:rsidRPr="00EE2CFF">
        <w:rPr>
          <w:rFonts w:eastAsia="Yu Mincho"/>
        </w:rPr>
        <w:tab/>
        <w:t>Версия</w:t>
      </w:r>
      <w:r w:rsidRPr="00EE2CFF">
        <w:rPr>
          <w:rFonts w:eastAsia="Yu Mincho"/>
        </w:rPr>
        <w:tab/>
        <w:t>Статус</w:t>
      </w:r>
      <w:r w:rsidRPr="00EE2CFF">
        <w:rPr>
          <w:rFonts w:eastAsia="Yu Mincho"/>
        </w:rPr>
        <w:tab/>
        <w:t>Дата издания</w:t>
      </w:r>
      <w:r w:rsidRPr="00EE2CFF">
        <w:rPr>
          <w:rFonts w:eastAsia="Yu Mincho"/>
        </w:rPr>
        <w:tab/>
        <w:t>Местонахождение</w:t>
      </w:r>
    </w:p>
    <w:p w14:paraId="6424A4D3" w14:textId="445F8154" w:rsidR="00CB7192" w:rsidRPr="00EE2CFF" w:rsidRDefault="00CB7192" w:rsidP="00CB7192">
      <w:pPr>
        <w:keepNext/>
        <w:keepLines/>
        <w:tabs>
          <w:tab w:val="left" w:pos="90"/>
        </w:tabs>
        <w:overflowPunct/>
        <w:spacing w:before="40"/>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15</w:t>
      </w:r>
    </w:p>
    <w:p w14:paraId="6CD43181" w14:textId="0E7C5034" w:rsidR="00CB7192" w:rsidRPr="00EE2CFF"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ARIB</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ARIB</w:t>
      </w:r>
      <w:proofErr w:type="spellEnd"/>
      <w:r w:rsidRPr="00EE2CFF">
        <w:rPr>
          <w:rFonts w:eastAsia="Yu Mincho"/>
          <w:color w:val="000000"/>
          <w:sz w:val="18"/>
          <w:szCs w:val="18"/>
          <w:lang w:val="ru-RU" w:eastAsia="en-GB"/>
        </w:rPr>
        <w:t xml:space="preserve"> </w:t>
      </w:r>
      <w:r w:rsidRPr="00300930">
        <w:rPr>
          <w:rFonts w:eastAsia="Yu Mincho"/>
          <w:color w:val="000000"/>
          <w:sz w:val="18"/>
          <w:szCs w:val="18"/>
          <w:lang w:val="en-GB" w:eastAsia="en-GB"/>
        </w:rPr>
        <w:t>STD</w:t>
      </w:r>
      <w:r w:rsidRPr="00EE2CFF">
        <w:rPr>
          <w:rFonts w:eastAsia="Yu Mincho"/>
          <w:color w:val="000000"/>
          <w:sz w:val="18"/>
          <w:szCs w:val="18"/>
          <w:lang w:val="ru-RU" w:eastAsia="en-GB"/>
        </w:rPr>
        <w:t>-</w:t>
      </w:r>
      <w:r w:rsidRPr="00300930">
        <w:rPr>
          <w:rFonts w:eastAsia="Yu Mincho"/>
          <w:color w:val="000000"/>
          <w:sz w:val="18"/>
          <w:szCs w:val="18"/>
          <w:lang w:val="en-GB" w:eastAsia="en-GB"/>
        </w:rPr>
        <w:t>T</w:t>
      </w:r>
      <w:r w:rsidRPr="00EE2CFF">
        <w:rPr>
          <w:rFonts w:eastAsia="Yu Mincho"/>
          <w:color w:val="000000"/>
          <w:sz w:val="18"/>
          <w:szCs w:val="18"/>
          <w:lang w:val="ru-RU" w:eastAsia="en-GB"/>
        </w:rPr>
        <w:t>120-36.306</w:t>
      </w:r>
      <w:r w:rsidRPr="00EE2CFF">
        <w:rPr>
          <w:rFonts w:ascii="Arial" w:eastAsia="Yu Mincho" w:hAnsi="Arial" w:cs="Arial"/>
          <w:szCs w:val="24"/>
          <w:lang w:val="ru-RU" w:eastAsia="en-GB"/>
        </w:rPr>
        <w:tab/>
      </w:r>
      <w:r w:rsidRPr="00EE2CFF">
        <w:rPr>
          <w:rFonts w:eastAsia="Yu Mincho"/>
          <w:color w:val="000000"/>
          <w:sz w:val="18"/>
          <w:szCs w:val="18"/>
          <w:lang w:val="ru-RU" w:eastAsia="en-GB"/>
        </w:rPr>
        <w:t>15.9.0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28.09.2020</w:t>
      </w:r>
      <w:r w:rsidRPr="00EE2CFF">
        <w:rPr>
          <w:rFonts w:ascii="Arial" w:eastAsia="Yu Mincho" w:hAnsi="Arial" w:cs="Arial"/>
          <w:szCs w:val="24"/>
          <w:lang w:val="ru-RU" w:eastAsia="en-GB"/>
        </w:rPr>
        <w:tab/>
      </w:r>
      <w:hyperlink r:id="rId251"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arib</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jp</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english</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html</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overview</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doc</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120_</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23_</w:t>
        </w:r>
        <w:r w:rsidRPr="00300930">
          <w:rPr>
            <w:rFonts w:eastAsia="Yu Mincho"/>
            <w:color w:val="0563C1"/>
            <w:sz w:val="18"/>
            <w:szCs w:val="18"/>
            <w:u w:val="single"/>
            <w:lang w:val="en-GB" w:eastAsia="en-GB"/>
          </w:rPr>
          <w:t>v</w:t>
        </w:r>
        <w:r w:rsidRPr="00EE2CFF">
          <w:rPr>
            <w:rFonts w:eastAsia="Yu Mincho"/>
            <w:color w:val="0563C1"/>
            <w:sz w:val="18"/>
            <w:szCs w:val="18"/>
            <w:u w:val="single"/>
            <w:lang w:val="ru-RU" w:eastAsia="en-GB"/>
          </w:rPr>
          <w:t>2_00/2_</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120/</w:t>
        </w:r>
        <w:r w:rsidRPr="00300930">
          <w:rPr>
            <w:rFonts w:eastAsia="Yu Mincho"/>
            <w:color w:val="0563C1"/>
            <w:sz w:val="18"/>
            <w:szCs w:val="18"/>
            <w:u w:val="single"/>
            <w:lang w:val="en-GB" w:eastAsia="en-GB"/>
          </w:rPr>
          <w:t>ARIB</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STD</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120/</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15/36/</w:t>
        </w:r>
        <w:r w:rsidRPr="00300930">
          <w:rPr>
            <w:rFonts w:eastAsia="Yu Mincho"/>
            <w:color w:val="0563C1"/>
            <w:sz w:val="18"/>
            <w:szCs w:val="18"/>
            <w:u w:val="single"/>
            <w:lang w:val="en-GB" w:eastAsia="en-GB"/>
          </w:rPr>
          <w:t>A</w:t>
        </w:r>
        <w:r w:rsidRPr="00EE2CFF">
          <w:rPr>
            <w:rFonts w:eastAsia="Yu Mincho"/>
            <w:color w:val="0563C1"/>
            <w:sz w:val="18"/>
            <w:szCs w:val="18"/>
            <w:u w:val="single"/>
            <w:lang w:val="ru-RU" w:eastAsia="en-GB"/>
          </w:rPr>
          <w:t>36306-</w:t>
        </w:r>
        <w:r w:rsidRPr="00300930">
          <w:rPr>
            <w:rFonts w:eastAsia="Yu Mincho"/>
            <w:color w:val="0563C1"/>
            <w:sz w:val="18"/>
            <w:szCs w:val="18"/>
            <w:u w:val="single"/>
            <w:lang w:val="en-GB" w:eastAsia="en-GB"/>
          </w:rPr>
          <w:t>f</w:t>
        </w:r>
        <w:r w:rsidRPr="00EE2CFF">
          <w:rPr>
            <w:rFonts w:eastAsia="Yu Mincho"/>
            <w:color w:val="0563C1"/>
            <w:sz w:val="18"/>
            <w:szCs w:val="18"/>
            <w:u w:val="single"/>
            <w:lang w:val="ru-RU" w:eastAsia="en-GB"/>
          </w:rPr>
          <w:t>90.</w:t>
        </w:r>
        <w:r w:rsidRPr="00300930">
          <w:rPr>
            <w:rFonts w:eastAsia="Yu Mincho"/>
            <w:color w:val="0563C1"/>
            <w:sz w:val="18"/>
            <w:szCs w:val="18"/>
            <w:u w:val="single"/>
            <w:lang w:val="en-GB" w:eastAsia="en-GB"/>
          </w:rPr>
          <w:t>pdf</w:t>
        </w:r>
      </w:hyperlink>
    </w:p>
    <w:p w14:paraId="237C0F8F" w14:textId="54FC6606" w:rsidR="00CB7192" w:rsidRPr="00EE2CFF"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300930">
        <w:rPr>
          <w:rFonts w:eastAsia="Yu Mincho"/>
          <w:color w:val="000000"/>
          <w:sz w:val="18"/>
          <w:szCs w:val="18"/>
          <w:lang w:val="en-GB" w:eastAsia="en-GB"/>
        </w:rPr>
        <w:t>GPP</w:t>
      </w:r>
      <w:r w:rsidRPr="00EE2CFF">
        <w:rPr>
          <w:rFonts w:eastAsia="Yu Mincho"/>
          <w:color w:val="000000"/>
          <w:sz w:val="18"/>
          <w:szCs w:val="18"/>
          <w:lang w:val="ru-RU" w:eastAsia="en-GB"/>
        </w:rPr>
        <w:t>.36.306</w:t>
      </w:r>
      <w:r w:rsidRPr="00300930">
        <w:rPr>
          <w:rFonts w:eastAsia="Yu Mincho"/>
          <w:color w:val="000000"/>
          <w:sz w:val="18"/>
          <w:szCs w:val="18"/>
          <w:lang w:val="en-GB" w:eastAsia="en-GB"/>
        </w:rPr>
        <w:t>V</w:t>
      </w:r>
      <w:r w:rsidRPr="00EE2CFF">
        <w:rPr>
          <w:rFonts w:eastAsia="Yu Mincho"/>
          <w:color w:val="000000"/>
          <w:sz w:val="18"/>
          <w:szCs w:val="18"/>
          <w:lang w:val="ru-RU" w:eastAsia="en-GB"/>
        </w:rPr>
        <w:t>1590</w:t>
      </w:r>
      <w:r w:rsidRPr="00EE2CFF">
        <w:rPr>
          <w:rFonts w:ascii="Arial" w:eastAsia="Yu Mincho" w:hAnsi="Arial" w:cs="Arial"/>
          <w:szCs w:val="24"/>
          <w:lang w:val="ru-RU" w:eastAsia="en-GB"/>
        </w:rPr>
        <w:tab/>
      </w:r>
      <w:r w:rsidRPr="00EE2CFF">
        <w:rPr>
          <w:rFonts w:eastAsia="Yu Mincho"/>
          <w:color w:val="000000"/>
          <w:sz w:val="18"/>
          <w:szCs w:val="18"/>
          <w:lang w:val="ru-RU" w:eastAsia="en-GB"/>
        </w:rPr>
        <w:t>15.9.0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252"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300930">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hyperlink>
    </w:p>
    <w:p w14:paraId="696DB7CA" w14:textId="264E18BF" w:rsidR="00CB7192" w:rsidRPr="00EE2CFF"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CCSA</w:t>
      </w:r>
      <w:proofErr w:type="spellEnd"/>
      <w:r w:rsidRPr="00EE2CFF">
        <w:rPr>
          <w:rFonts w:eastAsia="Yu Mincho"/>
          <w:color w:val="000000"/>
          <w:sz w:val="18"/>
          <w:szCs w:val="18"/>
          <w:lang w:val="ru-RU" w:eastAsia="en-GB"/>
        </w:rPr>
        <w:t>.36.306</w:t>
      </w:r>
      <w:r w:rsidRPr="00300930">
        <w:rPr>
          <w:rFonts w:eastAsia="Yu Mincho"/>
          <w:color w:val="000000"/>
          <w:sz w:val="18"/>
          <w:szCs w:val="18"/>
          <w:lang w:val="en-GB" w:eastAsia="en-GB"/>
        </w:rPr>
        <w:t>V</w:t>
      </w:r>
      <w:r w:rsidRPr="00EE2CFF">
        <w:rPr>
          <w:rFonts w:eastAsia="Yu Mincho"/>
          <w:color w:val="000000"/>
          <w:sz w:val="18"/>
          <w:szCs w:val="18"/>
          <w:lang w:val="ru-RU" w:eastAsia="en-GB"/>
        </w:rPr>
        <w:t>1590</w:t>
      </w:r>
      <w:r w:rsidRPr="00EE2CFF">
        <w:rPr>
          <w:rFonts w:ascii="Arial" w:eastAsia="Yu Mincho" w:hAnsi="Arial" w:cs="Arial"/>
          <w:szCs w:val="24"/>
          <w:lang w:val="ru-RU" w:eastAsia="en-GB"/>
        </w:rPr>
        <w:tab/>
      </w:r>
      <w:r w:rsidRPr="00EE2CFF">
        <w:rPr>
          <w:rFonts w:eastAsia="Yu Mincho"/>
          <w:color w:val="000000"/>
          <w:sz w:val="18"/>
          <w:szCs w:val="18"/>
          <w:lang w:val="ru-RU" w:eastAsia="en-GB"/>
        </w:rPr>
        <w:t>15.9.0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24.07.2020</w:t>
      </w:r>
      <w:r w:rsidRPr="00EE2CFF">
        <w:rPr>
          <w:rFonts w:ascii="Arial" w:eastAsia="Yu Mincho" w:hAnsi="Arial" w:cs="Arial"/>
          <w:szCs w:val="24"/>
          <w:lang w:val="ru-RU" w:eastAsia="en-GB"/>
        </w:rPr>
        <w:tab/>
      </w:r>
      <w:hyperlink r:id="rId253"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300930">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300930">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r w:rsidRPr="00300930">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%2036.306%20</w:t>
        </w:r>
        <w:r w:rsidRPr="00300930">
          <w:rPr>
            <w:rFonts w:eastAsia="Yu Mincho"/>
            <w:color w:val="0563C1"/>
            <w:sz w:val="18"/>
            <w:szCs w:val="18"/>
            <w:u w:val="single"/>
            <w:lang w:val="en-GB" w:eastAsia="en-GB"/>
          </w:rPr>
          <w:t>V</w:t>
        </w:r>
        <w:r w:rsidRPr="00EE2CFF">
          <w:rPr>
            <w:rFonts w:eastAsia="Yu Mincho"/>
            <w:color w:val="0563C1"/>
            <w:sz w:val="18"/>
            <w:szCs w:val="18"/>
            <w:u w:val="single"/>
            <w:lang w:val="ru-RU" w:eastAsia="en-GB"/>
          </w:rPr>
          <w:t>15.9.0.</w:t>
        </w:r>
        <w:r w:rsidRPr="00300930">
          <w:rPr>
            <w:rFonts w:eastAsia="Yu Mincho"/>
            <w:color w:val="0563C1"/>
            <w:sz w:val="18"/>
            <w:szCs w:val="18"/>
            <w:u w:val="single"/>
            <w:lang w:val="en-GB" w:eastAsia="en-GB"/>
          </w:rPr>
          <w:t>docx</w:t>
        </w:r>
      </w:hyperlink>
    </w:p>
    <w:p w14:paraId="3130AE3B" w14:textId="42A9E0D0" w:rsidR="00CB7192" w:rsidRPr="00645ACA"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136 306</w:t>
      </w:r>
      <w:r>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15.9.0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31.07.2020</w:t>
      </w:r>
      <w:r w:rsidRPr="00645ACA">
        <w:rPr>
          <w:rFonts w:ascii="Arial" w:eastAsia="Yu Mincho" w:hAnsi="Arial" w:cs="Arial"/>
          <w:szCs w:val="24"/>
          <w:lang w:val="fr-CH" w:eastAsia="en-GB"/>
        </w:rPr>
        <w:tab/>
      </w:r>
      <w:hyperlink r:id="rId254" w:history="1">
        <w:r w:rsidRPr="00645ACA">
          <w:rPr>
            <w:rFonts w:eastAsia="Yu Mincho"/>
            <w:color w:val="0563C1"/>
            <w:sz w:val="18"/>
            <w:szCs w:val="18"/>
            <w:u w:val="single"/>
            <w:lang w:val="fr-CH" w:eastAsia="en-GB"/>
          </w:rPr>
          <w:t>http://www.etsi.org/deliver/etsi_ts/136300_136399/136306/15.09.00_60/ts_136306v150900p.pdf</w:t>
        </w:r>
      </w:hyperlink>
    </w:p>
    <w:p w14:paraId="3398CBDA" w14:textId="659026F7" w:rsidR="00CB7192" w:rsidRPr="00645ACA"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36.306-15.9.0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15.9.0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255" w:history="1">
        <w:r w:rsidRPr="00645ACA">
          <w:rPr>
            <w:rFonts w:eastAsia="Yu Mincho"/>
            <w:color w:val="0563C1"/>
            <w:sz w:val="18"/>
            <w:szCs w:val="18"/>
            <w:u w:val="single"/>
            <w:lang w:val="fr-CH" w:eastAsia="en-GB"/>
          </w:rPr>
          <w:t>https://members.tsdsi.in/index.php/s/oNDz9c6tNWFkBoX</w:t>
        </w:r>
      </w:hyperlink>
    </w:p>
    <w:p w14:paraId="07D12970" w14:textId="6B99A00C" w:rsidR="00CB7192" w:rsidRPr="00645ACA"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TTAT.3G-36.306V15.9.0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15.9.0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256" w:history="1">
        <w:r w:rsidRPr="00645ACA">
          <w:rPr>
            <w:rFonts w:eastAsia="Yu Mincho"/>
            <w:color w:val="0563C1"/>
            <w:sz w:val="18"/>
            <w:szCs w:val="18"/>
            <w:u w:val="single"/>
            <w:lang w:val="fr-CH" w:eastAsia="en-GB"/>
          </w:rPr>
          <w:t>http://www.tta.or.kr/data/ttasDown.jsp?where=14688&amp;pk_num=TTAT.3G-36.306V15.9.0</w:t>
        </w:r>
      </w:hyperlink>
    </w:p>
    <w:p w14:paraId="7E2F6CD9" w14:textId="4AEF143E" w:rsidR="00CB7192" w:rsidRPr="00EE2CFF"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fr-CH" w:eastAsia="en-GB"/>
        </w:rPr>
      </w:pPr>
      <w:proofErr w:type="spellStart"/>
      <w:r>
        <w:rPr>
          <w:rFonts w:eastAsia="Yu Mincho"/>
          <w:b/>
          <w:bCs/>
          <w:color w:val="000000"/>
          <w:sz w:val="18"/>
          <w:szCs w:val="18"/>
          <w:lang w:val="en-GB" w:eastAsia="en-GB"/>
        </w:rPr>
        <w:t>Версия</w:t>
      </w:r>
      <w:proofErr w:type="spellEnd"/>
      <w:r w:rsidRPr="00EE2CFF">
        <w:rPr>
          <w:rFonts w:eastAsia="Yu Mincho"/>
          <w:b/>
          <w:bCs/>
          <w:color w:val="000000"/>
          <w:sz w:val="18"/>
          <w:szCs w:val="18"/>
          <w:lang w:val="fr-CH" w:eastAsia="en-GB"/>
        </w:rPr>
        <w:t xml:space="preserve"> 16</w:t>
      </w:r>
    </w:p>
    <w:p w14:paraId="7C6FC5C0" w14:textId="6707F363" w:rsidR="00CB7192" w:rsidRPr="00EE2CFF"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ARIB</w:t>
      </w:r>
      <w:r w:rsidRPr="00EE2CFF">
        <w:rPr>
          <w:rFonts w:ascii="Arial" w:eastAsia="Yu Mincho" w:hAnsi="Arial" w:cs="Arial"/>
          <w:szCs w:val="24"/>
          <w:lang w:val="fr-CH" w:eastAsia="en-GB"/>
        </w:rPr>
        <w:tab/>
      </w:r>
      <w:proofErr w:type="spellStart"/>
      <w:r w:rsidRPr="00EE2CFF">
        <w:rPr>
          <w:rFonts w:eastAsia="Yu Mincho"/>
          <w:color w:val="000000"/>
          <w:sz w:val="18"/>
          <w:szCs w:val="18"/>
          <w:lang w:val="fr-CH" w:eastAsia="en-GB"/>
        </w:rPr>
        <w:t>ARIB</w:t>
      </w:r>
      <w:proofErr w:type="spellEnd"/>
      <w:r w:rsidRPr="00EE2CFF">
        <w:rPr>
          <w:rFonts w:eastAsia="Yu Mincho"/>
          <w:color w:val="000000"/>
          <w:sz w:val="18"/>
          <w:szCs w:val="18"/>
          <w:lang w:val="fr-CH" w:eastAsia="en-GB"/>
        </w:rPr>
        <w:t xml:space="preserve"> STD-T120-36.306</w:t>
      </w:r>
      <w:r w:rsidRPr="00EE2CFF">
        <w:rPr>
          <w:rFonts w:ascii="Arial" w:eastAsia="Yu Mincho" w:hAnsi="Arial" w:cs="Arial"/>
          <w:szCs w:val="24"/>
          <w:lang w:val="fr-CH" w:eastAsia="en-GB"/>
        </w:rPr>
        <w:tab/>
      </w:r>
      <w:r w:rsidRPr="00EE2CFF">
        <w:rPr>
          <w:rFonts w:eastAsia="Yu Mincho"/>
          <w:color w:val="000000"/>
          <w:sz w:val="18"/>
          <w:szCs w:val="18"/>
          <w:lang w:val="fr-CH" w:eastAsia="en-GB"/>
        </w:rPr>
        <w:t>16.1.0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28.09.2020</w:t>
      </w:r>
      <w:r w:rsidRPr="00EE2CFF">
        <w:rPr>
          <w:rFonts w:ascii="Arial" w:eastAsia="Yu Mincho" w:hAnsi="Arial" w:cs="Arial"/>
          <w:szCs w:val="24"/>
          <w:lang w:val="fr-CH" w:eastAsia="en-GB"/>
        </w:rPr>
        <w:tab/>
      </w:r>
      <w:hyperlink r:id="rId257" w:history="1">
        <w:r w:rsidRPr="00EE2CFF">
          <w:rPr>
            <w:rFonts w:eastAsia="Yu Mincho"/>
            <w:color w:val="0563C1"/>
            <w:sz w:val="18"/>
            <w:szCs w:val="18"/>
            <w:u w:val="single"/>
            <w:lang w:val="fr-CH" w:eastAsia="en-GB"/>
          </w:rPr>
          <w:t>http://www.arib.or.jp/english/html/overview/doc/T120_T23_v2_00/2_T120/ARIB-STD-T120/Rel16/36/A36306-g10.pdf</w:t>
        </w:r>
      </w:hyperlink>
    </w:p>
    <w:p w14:paraId="67025FF1" w14:textId="241AA901" w:rsidR="00CB7192" w:rsidRPr="00EE2CFF"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ATIS</w:t>
      </w:r>
      <w:r w:rsidRPr="00EE2CFF">
        <w:rPr>
          <w:rFonts w:ascii="Arial" w:eastAsia="Yu Mincho" w:hAnsi="Arial" w:cs="Arial"/>
          <w:szCs w:val="24"/>
          <w:lang w:val="fr-CH" w:eastAsia="en-GB"/>
        </w:rPr>
        <w:tab/>
      </w:r>
      <w:r w:rsidRPr="00EE2CFF">
        <w:rPr>
          <w:rFonts w:eastAsia="Yu Mincho"/>
          <w:color w:val="000000"/>
          <w:sz w:val="18"/>
          <w:szCs w:val="18"/>
          <w:lang w:val="fr-CH" w:eastAsia="en-GB"/>
        </w:rPr>
        <w:t>ATIS.3GPP.36.306V1610</w:t>
      </w:r>
      <w:r w:rsidRPr="00EE2CFF">
        <w:rPr>
          <w:rFonts w:ascii="Arial" w:eastAsia="Yu Mincho" w:hAnsi="Arial" w:cs="Arial"/>
          <w:szCs w:val="24"/>
          <w:lang w:val="fr-CH" w:eastAsia="en-GB"/>
        </w:rPr>
        <w:tab/>
      </w:r>
      <w:r w:rsidRPr="00EE2CFF">
        <w:rPr>
          <w:rFonts w:eastAsia="Yu Mincho"/>
          <w:color w:val="000000"/>
          <w:sz w:val="18"/>
          <w:szCs w:val="18"/>
          <w:lang w:val="fr-CH" w:eastAsia="en-GB"/>
        </w:rPr>
        <w:t>16.1.0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08.09.2020</w:t>
      </w:r>
      <w:r w:rsidRPr="00EE2CFF">
        <w:rPr>
          <w:rFonts w:ascii="Arial" w:eastAsia="Yu Mincho" w:hAnsi="Arial" w:cs="Arial"/>
          <w:szCs w:val="24"/>
          <w:lang w:val="fr-CH" w:eastAsia="en-GB"/>
        </w:rPr>
        <w:tab/>
      </w:r>
      <w:hyperlink r:id="rId258" w:history="1">
        <w:r w:rsidRPr="00EE2CFF">
          <w:rPr>
            <w:rFonts w:eastAsia="Yu Mincho"/>
            <w:color w:val="0563C1"/>
            <w:sz w:val="18"/>
            <w:szCs w:val="18"/>
            <w:u w:val="single"/>
            <w:lang w:val="fr-CH" w:eastAsia="en-GB"/>
          </w:rPr>
          <w:t>http://www.atis.org/3gpp-documents/Rel16</w:t>
        </w:r>
      </w:hyperlink>
    </w:p>
    <w:p w14:paraId="612790DE" w14:textId="7A8FD86C" w:rsidR="00CB7192" w:rsidRPr="00EE2CFF"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CCSA</w:t>
      </w:r>
      <w:r w:rsidRPr="00EE2CFF">
        <w:rPr>
          <w:rFonts w:ascii="Arial" w:eastAsia="Yu Mincho" w:hAnsi="Arial" w:cs="Arial"/>
          <w:szCs w:val="24"/>
          <w:lang w:val="fr-CH" w:eastAsia="en-GB"/>
        </w:rPr>
        <w:tab/>
      </w:r>
      <w:r w:rsidRPr="00EE2CFF">
        <w:rPr>
          <w:rFonts w:eastAsia="Yu Mincho"/>
          <w:color w:val="000000"/>
          <w:sz w:val="18"/>
          <w:szCs w:val="18"/>
          <w:lang w:val="fr-CH" w:eastAsia="en-GB"/>
        </w:rPr>
        <w:t>CCSA.36.306V1610</w:t>
      </w:r>
      <w:r w:rsidRPr="00EE2CFF">
        <w:rPr>
          <w:rFonts w:ascii="Arial" w:eastAsia="Yu Mincho" w:hAnsi="Arial" w:cs="Arial"/>
          <w:szCs w:val="24"/>
          <w:lang w:val="fr-CH" w:eastAsia="en-GB"/>
        </w:rPr>
        <w:tab/>
      </w:r>
      <w:r w:rsidRPr="00EE2CFF">
        <w:rPr>
          <w:rFonts w:eastAsia="Yu Mincho"/>
          <w:color w:val="000000"/>
          <w:sz w:val="18"/>
          <w:szCs w:val="18"/>
          <w:lang w:val="fr-CH" w:eastAsia="en-GB"/>
        </w:rPr>
        <w:t>16.1.0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24.07.2020</w:t>
      </w:r>
      <w:r w:rsidRPr="00EE2CFF">
        <w:rPr>
          <w:rFonts w:ascii="Arial" w:eastAsia="Yu Mincho" w:hAnsi="Arial" w:cs="Arial"/>
          <w:szCs w:val="24"/>
          <w:lang w:val="fr-CH" w:eastAsia="en-GB"/>
        </w:rPr>
        <w:tab/>
      </w:r>
      <w:hyperlink r:id="rId259" w:history="1">
        <w:r w:rsidRPr="00EE2CFF">
          <w:rPr>
            <w:rFonts w:eastAsia="Yu Mincho"/>
            <w:color w:val="0563C1"/>
            <w:sz w:val="18"/>
            <w:szCs w:val="18"/>
            <w:u w:val="single"/>
            <w:lang w:val="fr-CH" w:eastAsia="en-GB"/>
          </w:rPr>
          <w:t>http://www.ccsa.org.cn:9001/portalsFile/downloadOldFile?type=17&amp;oldFileUrl=Rel16/TS%2036.306%20V16.1.0.docx</w:t>
        </w:r>
      </w:hyperlink>
    </w:p>
    <w:p w14:paraId="45ED7934" w14:textId="5F2B84A8" w:rsidR="00CB7192" w:rsidRPr="00645ACA"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136 306</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16.1.0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30.07.2020</w:t>
      </w:r>
      <w:r w:rsidRPr="00645ACA">
        <w:rPr>
          <w:rFonts w:ascii="Arial" w:eastAsia="Yu Mincho" w:hAnsi="Arial" w:cs="Arial"/>
          <w:szCs w:val="24"/>
          <w:lang w:val="fr-CH" w:eastAsia="en-GB"/>
        </w:rPr>
        <w:tab/>
      </w:r>
      <w:hyperlink r:id="rId260" w:history="1">
        <w:r w:rsidRPr="00645ACA">
          <w:rPr>
            <w:rFonts w:eastAsia="Yu Mincho"/>
            <w:color w:val="0563C1"/>
            <w:sz w:val="18"/>
            <w:szCs w:val="18"/>
            <w:u w:val="single"/>
            <w:lang w:val="fr-CH" w:eastAsia="en-GB"/>
          </w:rPr>
          <w:t>http://www.etsi.org/deliver/etsi_ts/136300_136399/136306/16.01.00_60/ts_136306v160100p.pdf</w:t>
        </w:r>
      </w:hyperlink>
    </w:p>
    <w:p w14:paraId="424F9097" w14:textId="75892BC3" w:rsidR="00CB7192" w:rsidRPr="00645ACA"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36.306-16.1.0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261" w:history="1">
        <w:r w:rsidRPr="00645ACA">
          <w:rPr>
            <w:rFonts w:eastAsia="Yu Mincho"/>
            <w:color w:val="0563C1"/>
            <w:sz w:val="18"/>
            <w:szCs w:val="18"/>
            <w:u w:val="single"/>
            <w:lang w:val="fr-CH" w:eastAsia="en-GB"/>
          </w:rPr>
          <w:t>https://members.tsdsi.in/index.php/s/9B7PK48mjN6xb5D</w:t>
        </w:r>
      </w:hyperlink>
    </w:p>
    <w:p w14:paraId="016ABC63" w14:textId="6035F0C7" w:rsidR="00CB7192" w:rsidRPr="00645ACA"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TTAT.3G-36.306V16.1.0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262" w:history="1">
        <w:r w:rsidRPr="00645ACA">
          <w:rPr>
            <w:rFonts w:eastAsia="Yu Mincho"/>
            <w:color w:val="0563C1"/>
            <w:sz w:val="18"/>
            <w:szCs w:val="18"/>
            <w:u w:val="single"/>
            <w:lang w:val="fr-CH" w:eastAsia="en-GB"/>
          </w:rPr>
          <w:t>http://www.tta.or.kr/data/ttasDown.jsp?where=14688&amp;pk_num=TTAT.3G-36.306V16.1.0</w:t>
        </w:r>
      </w:hyperlink>
    </w:p>
    <w:p w14:paraId="76C9D909" w14:textId="77777777" w:rsidR="00CB7192" w:rsidRPr="00566EF9" w:rsidRDefault="00CB7192" w:rsidP="00CB7192">
      <w:pPr>
        <w:pStyle w:val="Heading5"/>
        <w:spacing w:before="100"/>
        <w:rPr>
          <w:lang w:val="ru-RU"/>
        </w:rPr>
      </w:pPr>
      <w:r w:rsidRPr="00566EF9">
        <w:rPr>
          <w:lang w:val="ru-RU"/>
        </w:rPr>
        <w:lastRenderedPageBreak/>
        <w:t>1.2.1.3.6</w:t>
      </w:r>
      <w:r w:rsidRPr="00566EF9">
        <w:rPr>
          <w:lang w:val="ru-RU"/>
        </w:rPr>
        <w:tab/>
      </w:r>
      <w:r w:rsidRPr="00300930">
        <w:rPr>
          <w:lang w:val="en-GB"/>
        </w:rPr>
        <w:t>TS</w:t>
      </w:r>
      <w:r w:rsidRPr="00566EF9">
        <w:rPr>
          <w:lang w:val="ru-RU"/>
        </w:rPr>
        <w:t xml:space="preserve"> 36.307</w:t>
      </w:r>
    </w:p>
    <w:p w14:paraId="6482BBA6" w14:textId="77777777" w:rsidR="006C54D1" w:rsidRPr="000E5253" w:rsidRDefault="006C54D1" w:rsidP="006C54D1">
      <w:pPr>
        <w:pStyle w:val="Headingb"/>
        <w:spacing w:before="80"/>
        <w:jc w:val="left"/>
        <w:rPr>
          <w:szCs w:val="22"/>
          <w:lang w:val="ru-RU"/>
        </w:rPr>
      </w:pPr>
      <w:r w:rsidRPr="000E5253">
        <w:rPr>
          <w:szCs w:val="22"/>
          <w:lang w:val="ru-RU"/>
        </w:rPr>
        <w:t>Расширенный универсальный наземный радиодоступ (E-UTRA); требования к оборудованию пользователя (UE), поддерживающему полосу частот, независимо от версии спецификаций</w:t>
      </w:r>
    </w:p>
    <w:p w14:paraId="3E6475E3" w14:textId="0665C46C" w:rsidR="00CB7192" w:rsidRPr="000E5253" w:rsidRDefault="006C54D1" w:rsidP="006C54D1">
      <w:pPr>
        <w:spacing w:before="80"/>
        <w:rPr>
          <w:szCs w:val="22"/>
          <w:lang w:val="ru-RU"/>
        </w:rPr>
      </w:pPr>
      <w:r w:rsidRPr="000E5253">
        <w:rPr>
          <w:szCs w:val="22"/>
          <w:lang w:val="ru-RU"/>
        </w:rPr>
        <w:t>В этом документе определены требования к UE, поддерживающему полосу частот, независимо от версии спецификаций. Группа TSG</w:t>
      </w:r>
      <w:r w:rsidRPr="000E5253">
        <w:rPr>
          <w:szCs w:val="22"/>
          <w:lang w:val="ru-RU"/>
        </w:rPr>
        <w:noBreakHyphen/>
        <w:t>RAN согласилась с тем, что стандартизация новых полос частот может быть независима от версии спецификаций. Однако для того чтобы ввести в эксплуатацию оборудование UE, которое соответствует конкретной версии, но поддерживает полосу частот, указанную в более поздней версии, необходимо указать некоторые дополнительные требования. Все полосы частот перечислены в настоящей версии спецификаций. В этом документе не содержатся требования для UE, поддерживающего полосы частот, независимо от версии спецификаций.</w:t>
      </w:r>
    </w:p>
    <w:p w14:paraId="2F0B64A0" w14:textId="4B995226" w:rsidR="00CB7192" w:rsidRPr="00EE2CFF" w:rsidRDefault="00EE2CFF" w:rsidP="006C54D1">
      <w:pPr>
        <w:pStyle w:val="a"/>
        <w:rPr>
          <w:rFonts w:eastAsia="Yu Mincho"/>
          <w:sz w:val="23"/>
          <w:szCs w:val="23"/>
        </w:rPr>
      </w:pPr>
      <w:r w:rsidRPr="00EE2CFF">
        <w:rPr>
          <w:rFonts w:eastAsia="Yu Mincho"/>
        </w:rPr>
        <w:t>ОРС</w:t>
      </w:r>
      <w:r w:rsidRPr="00EE2CFF">
        <w:rPr>
          <w:rFonts w:eastAsia="Yu Mincho"/>
        </w:rPr>
        <w:tab/>
        <w:t>Номер документа</w:t>
      </w:r>
      <w:r w:rsidRPr="00EE2CFF">
        <w:rPr>
          <w:rFonts w:eastAsia="Yu Mincho"/>
        </w:rPr>
        <w:tab/>
        <w:t>Версия</w:t>
      </w:r>
      <w:r w:rsidRPr="00EE2CFF">
        <w:rPr>
          <w:rFonts w:eastAsia="Yu Mincho"/>
        </w:rPr>
        <w:tab/>
        <w:t>Статус</w:t>
      </w:r>
      <w:r w:rsidRPr="00EE2CFF">
        <w:rPr>
          <w:rFonts w:eastAsia="Yu Mincho"/>
        </w:rPr>
        <w:tab/>
        <w:t>Дата издания</w:t>
      </w:r>
      <w:r w:rsidRPr="00EE2CFF">
        <w:rPr>
          <w:rFonts w:eastAsia="Yu Mincho"/>
        </w:rPr>
        <w:tab/>
        <w:t>Местонахождение</w:t>
      </w:r>
    </w:p>
    <w:p w14:paraId="63201BD3" w14:textId="2800E6F3" w:rsidR="00CB7192" w:rsidRPr="00EE2CFF" w:rsidRDefault="00CB7192" w:rsidP="00CB7192">
      <w:pPr>
        <w:widowControl w:val="0"/>
        <w:tabs>
          <w:tab w:val="left" w:pos="90"/>
        </w:tabs>
        <w:overflowPunct/>
        <w:spacing w:before="40"/>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15</w:t>
      </w:r>
    </w:p>
    <w:p w14:paraId="61D8555A" w14:textId="3BCEF416" w:rsidR="00CB7192" w:rsidRPr="00EE2CFF"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ARIB</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ARIB</w:t>
      </w:r>
      <w:proofErr w:type="spellEnd"/>
      <w:r w:rsidRPr="00EE2CFF">
        <w:rPr>
          <w:rFonts w:eastAsia="Yu Mincho"/>
          <w:color w:val="000000"/>
          <w:sz w:val="18"/>
          <w:szCs w:val="18"/>
          <w:lang w:val="ru-RU" w:eastAsia="en-GB"/>
        </w:rPr>
        <w:t xml:space="preserve"> </w:t>
      </w:r>
      <w:r w:rsidRPr="00300930">
        <w:rPr>
          <w:rFonts w:eastAsia="Yu Mincho"/>
          <w:color w:val="000000"/>
          <w:sz w:val="18"/>
          <w:szCs w:val="18"/>
          <w:lang w:val="en-GB" w:eastAsia="en-GB"/>
        </w:rPr>
        <w:t>STD</w:t>
      </w:r>
      <w:r w:rsidRPr="00EE2CFF">
        <w:rPr>
          <w:rFonts w:eastAsia="Yu Mincho"/>
          <w:color w:val="000000"/>
          <w:sz w:val="18"/>
          <w:szCs w:val="18"/>
          <w:lang w:val="ru-RU" w:eastAsia="en-GB"/>
        </w:rPr>
        <w:t>-</w:t>
      </w:r>
      <w:r w:rsidRPr="00300930">
        <w:rPr>
          <w:rFonts w:eastAsia="Yu Mincho"/>
          <w:color w:val="000000"/>
          <w:sz w:val="18"/>
          <w:szCs w:val="18"/>
          <w:lang w:val="en-GB" w:eastAsia="en-GB"/>
        </w:rPr>
        <w:t>T</w:t>
      </w:r>
      <w:r w:rsidRPr="00EE2CFF">
        <w:rPr>
          <w:rFonts w:eastAsia="Yu Mincho"/>
          <w:color w:val="000000"/>
          <w:sz w:val="18"/>
          <w:szCs w:val="18"/>
          <w:lang w:val="ru-RU" w:eastAsia="en-GB"/>
        </w:rPr>
        <w:t>120-36.307</w:t>
      </w:r>
      <w:r w:rsidRPr="00EE2CFF">
        <w:rPr>
          <w:rFonts w:ascii="Arial" w:eastAsia="Yu Mincho" w:hAnsi="Arial" w:cs="Arial"/>
          <w:szCs w:val="24"/>
          <w:lang w:val="ru-RU" w:eastAsia="en-GB"/>
        </w:rPr>
        <w:tab/>
      </w:r>
      <w:r w:rsidRPr="00EE2CFF">
        <w:rPr>
          <w:rFonts w:eastAsia="Yu Mincho"/>
          <w:color w:val="000000"/>
          <w:sz w:val="18"/>
          <w:szCs w:val="18"/>
          <w:lang w:val="ru-RU" w:eastAsia="en-GB"/>
        </w:rPr>
        <w:t>15.6.0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28.09.2020</w:t>
      </w:r>
      <w:r w:rsidRPr="00EE2CFF">
        <w:rPr>
          <w:rFonts w:ascii="Arial" w:eastAsia="Yu Mincho" w:hAnsi="Arial" w:cs="Arial"/>
          <w:szCs w:val="24"/>
          <w:lang w:val="ru-RU" w:eastAsia="en-GB"/>
        </w:rPr>
        <w:tab/>
      </w:r>
      <w:hyperlink r:id="rId263"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arib</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jp</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english</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html</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overview</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doc</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120_</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23_</w:t>
        </w:r>
        <w:r w:rsidRPr="00300930">
          <w:rPr>
            <w:rFonts w:eastAsia="Yu Mincho"/>
            <w:color w:val="0563C1"/>
            <w:sz w:val="18"/>
            <w:szCs w:val="18"/>
            <w:u w:val="single"/>
            <w:lang w:val="en-GB" w:eastAsia="en-GB"/>
          </w:rPr>
          <w:t>v</w:t>
        </w:r>
        <w:r w:rsidRPr="00EE2CFF">
          <w:rPr>
            <w:rFonts w:eastAsia="Yu Mincho"/>
            <w:color w:val="0563C1"/>
            <w:sz w:val="18"/>
            <w:szCs w:val="18"/>
            <w:u w:val="single"/>
            <w:lang w:val="ru-RU" w:eastAsia="en-GB"/>
          </w:rPr>
          <w:t>2_00/2_</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120/</w:t>
        </w:r>
        <w:r w:rsidRPr="00300930">
          <w:rPr>
            <w:rFonts w:eastAsia="Yu Mincho"/>
            <w:color w:val="0563C1"/>
            <w:sz w:val="18"/>
            <w:szCs w:val="18"/>
            <w:u w:val="single"/>
            <w:lang w:val="en-GB" w:eastAsia="en-GB"/>
          </w:rPr>
          <w:t>ARIB</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STD</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120/</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15/36/</w:t>
        </w:r>
        <w:r w:rsidRPr="00300930">
          <w:rPr>
            <w:rFonts w:eastAsia="Yu Mincho"/>
            <w:color w:val="0563C1"/>
            <w:sz w:val="18"/>
            <w:szCs w:val="18"/>
            <w:u w:val="single"/>
            <w:lang w:val="en-GB" w:eastAsia="en-GB"/>
          </w:rPr>
          <w:t>A</w:t>
        </w:r>
        <w:r w:rsidRPr="00EE2CFF">
          <w:rPr>
            <w:rFonts w:eastAsia="Yu Mincho"/>
            <w:color w:val="0563C1"/>
            <w:sz w:val="18"/>
            <w:szCs w:val="18"/>
            <w:u w:val="single"/>
            <w:lang w:val="ru-RU" w:eastAsia="en-GB"/>
          </w:rPr>
          <w:t>36307-</w:t>
        </w:r>
        <w:r w:rsidRPr="00300930">
          <w:rPr>
            <w:rFonts w:eastAsia="Yu Mincho"/>
            <w:color w:val="0563C1"/>
            <w:sz w:val="18"/>
            <w:szCs w:val="18"/>
            <w:u w:val="single"/>
            <w:lang w:val="en-GB" w:eastAsia="en-GB"/>
          </w:rPr>
          <w:t>f</w:t>
        </w:r>
        <w:r w:rsidRPr="00EE2CFF">
          <w:rPr>
            <w:rFonts w:eastAsia="Yu Mincho"/>
            <w:color w:val="0563C1"/>
            <w:sz w:val="18"/>
            <w:szCs w:val="18"/>
            <w:u w:val="single"/>
            <w:lang w:val="ru-RU" w:eastAsia="en-GB"/>
          </w:rPr>
          <w:t>60.</w:t>
        </w:r>
        <w:r w:rsidRPr="00300930">
          <w:rPr>
            <w:rFonts w:eastAsia="Yu Mincho"/>
            <w:color w:val="0563C1"/>
            <w:sz w:val="18"/>
            <w:szCs w:val="18"/>
            <w:u w:val="single"/>
            <w:lang w:val="en-GB" w:eastAsia="en-GB"/>
          </w:rPr>
          <w:t>pdf</w:t>
        </w:r>
      </w:hyperlink>
    </w:p>
    <w:p w14:paraId="434F4685" w14:textId="1D94CB4F" w:rsidR="00CB7192" w:rsidRPr="00EE2CFF"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300930">
        <w:rPr>
          <w:rFonts w:eastAsia="Yu Mincho"/>
          <w:color w:val="000000"/>
          <w:sz w:val="18"/>
          <w:szCs w:val="18"/>
          <w:lang w:val="en-GB" w:eastAsia="en-GB"/>
        </w:rPr>
        <w:t>GPP</w:t>
      </w:r>
      <w:r w:rsidRPr="00EE2CFF">
        <w:rPr>
          <w:rFonts w:eastAsia="Yu Mincho"/>
          <w:color w:val="000000"/>
          <w:sz w:val="18"/>
          <w:szCs w:val="18"/>
          <w:lang w:val="ru-RU" w:eastAsia="en-GB"/>
        </w:rPr>
        <w:t>.36.307</w:t>
      </w:r>
      <w:r w:rsidRPr="00300930">
        <w:rPr>
          <w:rFonts w:eastAsia="Yu Mincho"/>
          <w:color w:val="000000"/>
          <w:sz w:val="18"/>
          <w:szCs w:val="18"/>
          <w:lang w:val="en-GB" w:eastAsia="en-GB"/>
        </w:rPr>
        <w:t>V</w:t>
      </w:r>
      <w:r w:rsidRPr="00EE2CFF">
        <w:rPr>
          <w:rFonts w:eastAsia="Yu Mincho"/>
          <w:color w:val="000000"/>
          <w:sz w:val="18"/>
          <w:szCs w:val="18"/>
          <w:lang w:val="ru-RU" w:eastAsia="en-GB"/>
        </w:rPr>
        <w:t>1560</w:t>
      </w:r>
      <w:r w:rsidRPr="00EE2CFF">
        <w:rPr>
          <w:rFonts w:ascii="Arial" w:eastAsia="Yu Mincho" w:hAnsi="Arial" w:cs="Arial"/>
          <w:szCs w:val="24"/>
          <w:lang w:val="ru-RU" w:eastAsia="en-GB"/>
        </w:rPr>
        <w:tab/>
      </w:r>
      <w:r w:rsidRPr="00EE2CFF">
        <w:rPr>
          <w:rFonts w:eastAsia="Yu Mincho"/>
          <w:color w:val="000000"/>
          <w:sz w:val="18"/>
          <w:szCs w:val="18"/>
          <w:lang w:val="ru-RU" w:eastAsia="en-GB"/>
        </w:rPr>
        <w:t>15.6.0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264"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300930">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hyperlink>
    </w:p>
    <w:p w14:paraId="53513A93" w14:textId="21A4A414" w:rsidR="00CB7192" w:rsidRPr="00EE2CFF"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CCSA</w:t>
      </w:r>
      <w:proofErr w:type="spellEnd"/>
      <w:r w:rsidRPr="00EE2CFF">
        <w:rPr>
          <w:rFonts w:eastAsia="Yu Mincho"/>
          <w:color w:val="000000"/>
          <w:sz w:val="18"/>
          <w:szCs w:val="18"/>
          <w:lang w:val="ru-RU" w:eastAsia="en-GB"/>
        </w:rPr>
        <w:t>.36.307</w:t>
      </w:r>
      <w:r w:rsidRPr="00300930">
        <w:rPr>
          <w:rFonts w:eastAsia="Yu Mincho"/>
          <w:color w:val="000000"/>
          <w:sz w:val="18"/>
          <w:szCs w:val="18"/>
          <w:lang w:val="en-GB" w:eastAsia="en-GB"/>
        </w:rPr>
        <w:t>V</w:t>
      </w:r>
      <w:r w:rsidRPr="00EE2CFF">
        <w:rPr>
          <w:rFonts w:eastAsia="Yu Mincho"/>
          <w:color w:val="000000"/>
          <w:sz w:val="18"/>
          <w:szCs w:val="18"/>
          <w:lang w:val="ru-RU" w:eastAsia="en-GB"/>
        </w:rPr>
        <w:t>1560</w:t>
      </w:r>
      <w:r w:rsidRPr="00EE2CFF">
        <w:rPr>
          <w:rFonts w:ascii="Arial" w:eastAsia="Yu Mincho" w:hAnsi="Arial" w:cs="Arial"/>
          <w:szCs w:val="24"/>
          <w:lang w:val="ru-RU" w:eastAsia="en-GB"/>
        </w:rPr>
        <w:tab/>
      </w:r>
      <w:r w:rsidRPr="00EE2CFF">
        <w:rPr>
          <w:rFonts w:eastAsia="Yu Mincho"/>
          <w:color w:val="000000"/>
          <w:sz w:val="18"/>
          <w:szCs w:val="18"/>
          <w:lang w:val="ru-RU" w:eastAsia="en-GB"/>
        </w:rPr>
        <w:t>15.6.0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04.10.2019</w:t>
      </w:r>
      <w:r w:rsidRPr="00EE2CFF">
        <w:rPr>
          <w:rFonts w:ascii="Arial" w:eastAsia="Yu Mincho" w:hAnsi="Arial" w:cs="Arial"/>
          <w:szCs w:val="24"/>
          <w:lang w:val="ru-RU" w:eastAsia="en-GB"/>
        </w:rPr>
        <w:tab/>
      </w:r>
      <w:hyperlink r:id="rId265"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300930">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300930">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r w:rsidRPr="00300930">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%2036.307%20</w:t>
        </w:r>
        <w:r w:rsidRPr="00300930">
          <w:rPr>
            <w:rFonts w:eastAsia="Yu Mincho"/>
            <w:color w:val="0563C1"/>
            <w:sz w:val="18"/>
            <w:szCs w:val="18"/>
            <w:u w:val="single"/>
            <w:lang w:val="en-GB" w:eastAsia="en-GB"/>
          </w:rPr>
          <w:t>V</w:t>
        </w:r>
        <w:r w:rsidRPr="00EE2CFF">
          <w:rPr>
            <w:rFonts w:eastAsia="Yu Mincho"/>
            <w:color w:val="0563C1"/>
            <w:sz w:val="18"/>
            <w:szCs w:val="18"/>
            <w:u w:val="single"/>
            <w:lang w:val="ru-RU" w:eastAsia="en-GB"/>
          </w:rPr>
          <w:t>15.6.0.</w:t>
        </w:r>
        <w:r w:rsidRPr="00300930">
          <w:rPr>
            <w:rFonts w:eastAsia="Yu Mincho"/>
            <w:color w:val="0563C1"/>
            <w:sz w:val="18"/>
            <w:szCs w:val="18"/>
            <w:u w:val="single"/>
            <w:lang w:val="en-GB" w:eastAsia="en-GB"/>
          </w:rPr>
          <w:t>docx</w:t>
        </w:r>
      </w:hyperlink>
    </w:p>
    <w:p w14:paraId="6E410692" w14:textId="1CE8BBEA" w:rsidR="00CB7192" w:rsidRPr="00645ACA"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136 307</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15.6.0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17.10.2019</w:t>
      </w:r>
      <w:r w:rsidRPr="00645ACA">
        <w:rPr>
          <w:rFonts w:ascii="Arial" w:eastAsia="Yu Mincho" w:hAnsi="Arial" w:cs="Arial"/>
          <w:szCs w:val="24"/>
          <w:lang w:val="fr-CH" w:eastAsia="en-GB"/>
        </w:rPr>
        <w:tab/>
      </w:r>
      <w:hyperlink r:id="rId266" w:history="1">
        <w:r w:rsidRPr="00645ACA">
          <w:rPr>
            <w:rFonts w:eastAsia="Yu Mincho"/>
            <w:color w:val="0563C1"/>
            <w:sz w:val="18"/>
            <w:szCs w:val="18"/>
            <w:u w:val="single"/>
            <w:lang w:val="fr-CH" w:eastAsia="en-GB"/>
          </w:rPr>
          <w:t>http://www.etsi.org/deliver/etsi_ts/136300_136399/136307/15.06.00_60/ts_136307v150600p.pdf</w:t>
        </w:r>
      </w:hyperlink>
    </w:p>
    <w:p w14:paraId="4FA601D4" w14:textId="1F3B4C9D" w:rsidR="00CB7192" w:rsidRPr="00645ACA"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36.307-15.6.0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15.6.0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267" w:history="1">
        <w:r w:rsidRPr="00645ACA">
          <w:rPr>
            <w:rFonts w:eastAsia="Yu Mincho"/>
            <w:color w:val="0563C1"/>
            <w:sz w:val="18"/>
            <w:szCs w:val="18"/>
            <w:u w:val="single"/>
            <w:lang w:val="fr-CH" w:eastAsia="en-GB"/>
          </w:rPr>
          <w:t>https://members.tsdsi.in/index.php/s/eQ82dHHytdPKskQ</w:t>
        </w:r>
      </w:hyperlink>
    </w:p>
    <w:p w14:paraId="2EA10659" w14:textId="5B5ED0EE" w:rsidR="00CB7192" w:rsidRPr="00645ACA"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TTAT.3G-36.307V15.6.0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15.6.0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268" w:history="1">
        <w:r w:rsidRPr="00645ACA">
          <w:rPr>
            <w:rFonts w:eastAsia="Yu Mincho"/>
            <w:color w:val="0563C1"/>
            <w:sz w:val="18"/>
            <w:szCs w:val="18"/>
            <w:u w:val="single"/>
            <w:lang w:val="fr-CH" w:eastAsia="en-GB"/>
          </w:rPr>
          <w:t>http://www.tta.or.kr/data/ttasDown.jsp?where=14688&amp;pk_num=TTAT.3G-36.307V15.6.0</w:t>
        </w:r>
      </w:hyperlink>
    </w:p>
    <w:p w14:paraId="727D401F" w14:textId="0131AFDB" w:rsidR="00CB7192" w:rsidRPr="00EE2CFF" w:rsidRDefault="00CB7192" w:rsidP="006C54D1">
      <w:pPr>
        <w:keepNext/>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fr-CH" w:eastAsia="en-GB"/>
        </w:rPr>
      </w:pPr>
      <w:proofErr w:type="spellStart"/>
      <w:r>
        <w:rPr>
          <w:rFonts w:eastAsia="Yu Mincho"/>
          <w:b/>
          <w:bCs/>
          <w:color w:val="000000"/>
          <w:sz w:val="18"/>
          <w:szCs w:val="18"/>
          <w:lang w:val="en-GB" w:eastAsia="en-GB"/>
        </w:rPr>
        <w:t>Версия</w:t>
      </w:r>
      <w:proofErr w:type="spellEnd"/>
      <w:r w:rsidRPr="00EE2CFF">
        <w:rPr>
          <w:rFonts w:eastAsia="Yu Mincho"/>
          <w:b/>
          <w:bCs/>
          <w:color w:val="000000"/>
          <w:sz w:val="18"/>
          <w:szCs w:val="18"/>
          <w:lang w:val="fr-CH" w:eastAsia="en-GB"/>
        </w:rPr>
        <w:t xml:space="preserve"> 16</w:t>
      </w:r>
    </w:p>
    <w:p w14:paraId="4A11E384" w14:textId="1D1516DA" w:rsidR="00CB7192" w:rsidRPr="00EE2CFF"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ARIB</w:t>
      </w:r>
      <w:r w:rsidRPr="00EE2CFF">
        <w:rPr>
          <w:rFonts w:ascii="Arial" w:eastAsia="Yu Mincho" w:hAnsi="Arial" w:cs="Arial"/>
          <w:szCs w:val="24"/>
          <w:lang w:val="fr-CH" w:eastAsia="en-GB"/>
        </w:rPr>
        <w:tab/>
      </w:r>
      <w:proofErr w:type="spellStart"/>
      <w:r w:rsidRPr="00EE2CFF">
        <w:rPr>
          <w:rFonts w:eastAsia="Yu Mincho"/>
          <w:color w:val="000000"/>
          <w:sz w:val="18"/>
          <w:szCs w:val="18"/>
          <w:lang w:val="fr-CH" w:eastAsia="en-GB"/>
        </w:rPr>
        <w:t>ARIB</w:t>
      </w:r>
      <w:proofErr w:type="spellEnd"/>
      <w:r w:rsidRPr="00EE2CFF">
        <w:rPr>
          <w:rFonts w:eastAsia="Yu Mincho"/>
          <w:color w:val="000000"/>
          <w:sz w:val="18"/>
          <w:szCs w:val="18"/>
          <w:lang w:val="fr-CH" w:eastAsia="en-GB"/>
        </w:rPr>
        <w:t xml:space="preserve"> STD-T120-36.307</w:t>
      </w:r>
      <w:r w:rsidRPr="00EE2CFF">
        <w:rPr>
          <w:rFonts w:ascii="Arial" w:eastAsia="Yu Mincho" w:hAnsi="Arial" w:cs="Arial"/>
          <w:szCs w:val="24"/>
          <w:lang w:val="fr-CH" w:eastAsia="en-GB"/>
        </w:rPr>
        <w:tab/>
      </w:r>
      <w:r w:rsidRPr="00EE2CFF">
        <w:rPr>
          <w:rFonts w:eastAsia="Yu Mincho"/>
          <w:color w:val="000000"/>
          <w:sz w:val="18"/>
          <w:szCs w:val="18"/>
          <w:lang w:val="fr-CH" w:eastAsia="en-GB"/>
        </w:rPr>
        <w:t>16.2.0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28.09.2020</w:t>
      </w:r>
      <w:r w:rsidRPr="00EE2CFF">
        <w:rPr>
          <w:rFonts w:ascii="Arial" w:eastAsia="Yu Mincho" w:hAnsi="Arial" w:cs="Arial"/>
          <w:szCs w:val="24"/>
          <w:lang w:val="fr-CH" w:eastAsia="en-GB"/>
        </w:rPr>
        <w:tab/>
      </w:r>
      <w:hyperlink r:id="rId269" w:history="1">
        <w:r w:rsidRPr="00EE2CFF">
          <w:rPr>
            <w:rFonts w:eastAsia="Yu Mincho"/>
            <w:color w:val="0563C1"/>
            <w:sz w:val="18"/>
            <w:szCs w:val="18"/>
            <w:u w:val="single"/>
            <w:lang w:val="fr-CH" w:eastAsia="en-GB"/>
          </w:rPr>
          <w:t>http://www.arib.or.jp/english/html/overview/doc/T120_T23_v2_00/2_T120/ARIB-STD-T120/Rel16/36/A36307-g20.pdf</w:t>
        </w:r>
      </w:hyperlink>
    </w:p>
    <w:p w14:paraId="2B521B57" w14:textId="0B5016E5" w:rsidR="00CB7192" w:rsidRPr="00EE2CFF"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ATIS</w:t>
      </w:r>
      <w:r w:rsidRPr="00EE2CFF">
        <w:rPr>
          <w:rFonts w:ascii="Arial" w:eastAsia="Yu Mincho" w:hAnsi="Arial" w:cs="Arial"/>
          <w:szCs w:val="24"/>
          <w:lang w:val="fr-CH" w:eastAsia="en-GB"/>
        </w:rPr>
        <w:tab/>
      </w:r>
      <w:r w:rsidRPr="00EE2CFF">
        <w:rPr>
          <w:rFonts w:eastAsia="Yu Mincho"/>
          <w:color w:val="000000"/>
          <w:sz w:val="18"/>
          <w:szCs w:val="18"/>
          <w:lang w:val="fr-CH" w:eastAsia="en-GB"/>
        </w:rPr>
        <w:t>ATIS.3GPP.36.307V1620</w:t>
      </w:r>
      <w:r w:rsidRPr="00EE2CFF">
        <w:rPr>
          <w:rFonts w:ascii="Arial" w:eastAsia="Yu Mincho" w:hAnsi="Arial" w:cs="Arial"/>
          <w:szCs w:val="24"/>
          <w:lang w:val="fr-CH" w:eastAsia="en-GB"/>
        </w:rPr>
        <w:tab/>
      </w:r>
      <w:r w:rsidRPr="00EE2CFF">
        <w:rPr>
          <w:rFonts w:eastAsia="Yu Mincho"/>
          <w:color w:val="000000"/>
          <w:sz w:val="18"/>
          <w:szCs w:val="18"/>
          <w:lang w:val="fr-CH" w:eastAsia="en-GB"/>
        </w:rPr>
        <w:t>16.2.0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08.09.2020</w:t>
      </w:r>
      <w:r w:rsidRPr="00EE2CFF">
        <w:rPr>
          <w:rFonts w:ascii="Arial" w:eastAsia="Yu Mincho" w:hAnsi="Arial" w:cs="Arial"/>
          <w:szCs w:val="24"/>
          <w:lang w:val="fr-CH" w:eastAsia="en-GB"/>
        </w:rPr>
        <w:tab/>
      </w:r>
      <w:hyperlink r:id="rId270" w:history="1">
        <w:r w:rsidRPr="00EE2CFF">
          <w:rPr>
            <w:rFonts w:eastAsia="Yu Mincho"/>
            <w:color w:val="0563C1"/>
            <w:sz w:val="18"/>
            <w:szCs w:val="18"/>
            <w:u w:val="single"/>
            <w:lang w:val="fr-CH" w:eastAsia="en-GB"/>
          </w:rPr>
          <w:t>http://www.atis.org/3gpp-documents/Rel16</w:t>
        </w:r>
      </w:hyperlink>
    </w:p>
    <w:p w14:paraId="07EFB106" w14:textId="643111ED" w:rsidR="00CB7192" w:rsidRPr="00EE2CFF"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CCSA</w:t>
      </w:r>
      <w:r w:rsidRPr="00EE2CFF">
        <w:rPr>
          <w:rFonts w:ascii="Arial" w:eastAsia="Yu Mincho" w:hAnsi="Arial" w:cs="Arial"/>
          <w:szCs w:val="24"/>
          <w:lang w:val="fr-CH" w:eastAsia="en-GB"/>
        </w:rPr>
        <w:tab/>
      </w:r>
      <w:r w:rsidRPr="00EE2CFF">
        <w:rPr>
          <w:rFonts w:eastAsia="Yu Mincho"/>
          <w:color w:val="000000"/>
          <w:sz w:val="18"/>
          <w:szCs w:val="18"/>
          <w:lang w:val="fr-CH" w:eastAsia="en-GB"/>
        </w:rPr>
        <w:t>CCSA.36.307V1620</w:t>
      </w:r>
      <w:r w:rsidRPr="00EE2CFF">
        <w:rPr>
          <w:rFonts w:ascii="Arial" w:eastAsia="Yu Mincho" w:hAnsi="Arial" w:cs="Arial"/>
          <w:szCs w:val="24"/>
          <w:lang w:val="fr-CH" w:eastAsia="en-GB"/>
        </w:rPr>
        <w:tab/>
      </w:r>
      <w:r w:rsidRPr="00EE2CFF">
        <w:rPr>
          <w:rFonts w:eastAsia="Yu Mincho"/>
          <w:color w:val="000000"/>
          <w:sz w:val="18"/>
          <w:szCs w:val="18"/>
          <w:lang w:val="fr-CH" w:eastAsia="en-GB"/>
        </w:rPr>
        <w:t>16.2.0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17.07.2020</w:t>
      </w:r>
      <w:r w:rsidRPr="00EE2CFF">
        <w:rPr>
          <w:rFonts w:ascii="Arial" w:eastAsia="Yu Mincho" w:hAnsi="Arial" w:cs="Arial"/>
          <w:szCs w:val="24"/>
          <w:lang w:val="fr-CH" w:eastAsia="en-GB"/>
        </w:rPr>
        <w:tab/>
      </w:r>
      <w:hyperlink r:id="rId271" w:history="1">
        <w:r w:rsidRPr="00EE2CFF">
          <w:rPr>
            <w:rFonts w:eastAsia="Yu Mincho"/>
            <w:color w:val="0563C1"/>
            <w:sz w:val="18"/>
            <w:szCs w:val="18"/>
            <w:u w:val="single"/>
            <w:lang w:val="fr-CH" w:eastAsia="en-GB"/>
          </w:rPr>
          <w:t>http://www.ccsa.org.cn:9001/portalsFile/downloadOldFile?type=17&amp;oldFileUrl=Rel16/TS%2036.307%20V16.2.0.docx</w:t>
        </w:r>
      </w:hyperlink>
    </w:p>
    <w:p w14:paraId="1166F38C" w14:textId="3F89897E" w:rsidR="00CB7192" w:rsidRPr="00645ACA"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136 307</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16.2.0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272" w:history="1">
        <w:r w:rsidRPr="00645ACA">
          <w:rPr>
            <w:rFonts w:eastAsia="Yu Mincho"/>
            <w:color w:val="0563C1"/>
            <w:sz w:val="18"/>
            <w:szCs w:val="18"/>
            <w:u w:val="single"/>
            <w:lang w:val="fr-CH" w:eastAsia="en-GB"/>
          </w:rPr>
          <w:t>http://www.etsi.org/deliver/etsi_ts/136300_136399/136307/16.02.00_60/ts_136307v160200p.pdf</w:t>
        </w:r>
      </w:hyperlink>
    </w:p>
    <w:p w14:paraId="3599F676" w14:textId="5121469A" w:rsidR="00CB7192" w:rsidRPr="00645ACA"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36.307-16.2.0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273" w:history="1">
        <w:r w:rsidRPr="00645ACA">
          <w:rPr>
            <w:rFonts w:eastAsia="Yu Mincho"/>
            <w:color w:val="0563C1"/>
            <w:sz w:val="18"/>
            <w:szCs w:val="18"/>
            <w:u w:val="single"/>
            <w:lang w:val="fr-CH" w:eastAsia="en-GB"/>
          </w:rPr>
          <w:t>https://members.tsdsi.in/index.php/s/Hg5STtSpLXCarwi</w:t>
        </w:r>
      </w:hyperlink>
    </w:p>
    <w:p w14:paraId="6E90D3F9" w14:textId="49E9430E" w:rsidR="00CB7192" w:rsidRPr="00645ACA"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TTAT.3G-36.307V16.2.0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274" w:history="1">
        <w:r w:rsidRPr="00645ACA">
          <w:rPr>
            <w:rFonts w:eastAsia="Yu Mincho"/>
            <w:color w:val="0563C1"/>
            <w:sz w:val="18"/>
            <w:szCs w:val="18"/>
            <w:u w:val="single"/>
            <w:lang w:val="fr-CH" w:eastAsia="en-GB"/>
          </w:rPr>
          <w:t>http://www.tta.or.kr/data/ttasDown.jsp?where=14688&amp;pk_num=TTAT.3G-36.307V16.2.0</w:t>
        </w:r>
      </w:hyperlink>
    </w:p>
    <w:p w14:paraId="4520DFC2" w14:textId="77777777" w:rsidR="00CB7192" w:rsidRPr="00566EF9" w:rsidRDefault="00CB7192" w:rsidP="00CB7192">
      <w:pPr>
        <w:pStyle w:val="Heading5"/>
        <w:rPr>
          <w:lang w:val="ru-RU"/>
        </w:rPr>
      </w:pPr>
      <w:r w:rsidRPr="00566EF9">
        <w:rPr>
          <w:lang w:val="ru-RU"/>
        </w:rPr>
        <w:t>1.2.1.3.7</w:t>
      </w:r>
      <w:r w:rsidRPr="00566EF9">
        <w:rPr>
          <w:lang w:val="ru-RU"/>
        </w:rPr>
        <w:tab/>
      </w:r>
      <w:r w:rsidRPr="00300930">
        <w:rPr>
          <w:lang w:val="en-GB"/>
        </w:rPr>
        <w:t>TS</w:t>
      </w:r>
      <w:r w:rsidRPr="00566EF9">
        <w:rPr>
          <w:lang w:val="ru-RU"/>
        </w:rPr>
        <w:t xml:space="preserve"> 36.314</w:t>
      </w:r>
    </w:p>
    <w:p w14:paraId="040DA0DF" w14:textId="77777777" w:rsidR="006C54D1" w:rsidRPr="000E5253" w:rsidRDefault="006C54D1" w:rsidP="006C54D1">
      <w:pPr>
        <w:pStyle w:val="Headingb"/>
        <w:rPr>
          <w:szCs w:val="22"/>
          <w:lang w:val="ru-RU"/>
        </w:rPr>
      </w:pPr>
      <w:r w:rsidRPr="000E5253">
        <w:rPr>
          <w:szCs w:val="22"/>
          <w:lang w:val="ru-RU"/>
        </w:rPr>
        <w:t>Расширенный универсальный наземный радиодоступ (E-UTRA); уровень 2 – измерения</w:t>
      </w:r>
    </w:p>
    <w:p w14:paraId="1DE7D272" w14:textId="19E1381F" w:rsidR="00CB7192" w:rsidRPr="000E5253" w:rsidRDefault="006C54D1" w:rsidP="006C54D1">
      <w:pPr>
        <w:spacing w:before="80"/>
        <w:rPr>
          <w:szCs w:val="22"/>
          <w:lang w:val="ru-RU"/>
        </w:rPr>
      </w:pPr>
      <w:r w:rsidRPr="000E5253">
        <w:rPr>
          <w:szCs w:val="22"/>
          <w:lang w:val="ru-RU"/>
        </w:rPr>
        <w:t xml:space="preserve">В этом документе содержатся описание и определение измерений, проводимых сетью E-UTRAN, которые передаются по стандартизованным интерфейсам для поддержания работы линий радиосвязи E-UTRA, управления </w:t>
      </w:r>
      <w:proofErr w:type="spellStart"/>
      <w:r w:rsidRPr="000E5253">
        <w:rPr>
          <w:szCs w:val="22"/>
          <w:lang w:val="ru-RU"/>
        </w:rPr>
        <w:t>радиоресурсами</w:t>
      </w:r>
      <w:proofErr w:type="spellEnd"/>
      <w:r w:rsidRPr="000E5253">
        <w:rPr>
          <w:szCs w:val="22"/>
          <w:lang w:val="ru-RU"/>
        </w:rPr>
        <w:t xml:space="preserve"> (RRM), эксплуатации и технического обслуживания сети (OAM) и самоорганизующихся сетей (SON).</w:t>
      </w:r>
    </w:p>
    <w:p w14:paraId="61812937" w14:textId="6DE7FBAB" w:rsidR="00CB7192" w:rsidRPr="00EE2CFF" w:rsidRDefault="00EE2CFF" w:rsidP="006C54D1">
      <w:pPr>
        <w:pStyle w:val="a"/>
        <w:rPr>
          <w:rFonts w:eastAsia="Yu Mincho"/>
          <w:sz w:val="23"/>
          <w:szCs w:val="23"/>
        </w:rPr>
      </w:pPr>
      <w:r w:rsidRPr="00EE2CFF">
        <w:rPr>
          <w:rFonts w:eastAsia="Yu Mincho"/>
        </w:rPr>
        <w:t>ОРС</w:t>
      </w:r>
      <w:r w:rsidRPr="00EE2CFF">
        <w:rPr>
          <w:rFonts w:eastAsia="Yu Mincho"/>
        </w:rPr>
        <w:tab/>
        <w:t>Номер документа</w:t>
      </w:r>
      <w:r w:rsidRPr="00EE2CFF">
        <w:rPr>
          <w:rFonts w:eastAsia="Yu Mincho"/>
        </w:rPr>
        <w:tab/>
        <w:t>Версия</w:t>
      </w:r>
      <w:r w:rsidRPr="00EE2CFF">
        <w:rPr>
          <w:rFonts w:eastAsia="Yu Mincho"/>
        </w:rPr>
        <w:tab/>
        <w:t>Статус</w:t>
      </w:r>
      <w:r w:rsidRPr="00EE2CFF">
        <w:rPr>
          <w:rFonts w:eastAsia="Yu Mincho"/>
        </w:rPr>
        <w:tab/>
        <w:t>Дата издания</w:t>
      </w:r>
      <w:r w:rsidRPr="00EE2CFF">
        <w:rPr>
          <w:rFonts w:eastAsia="Yu Mincho"/>
        </w:rPr>
        <w:tab/>
        <w:t>Местонахождение</w:t>
      </w:r>
    </w:p>
    <w:p w14:paraId="33171FF6" w14:textId="7832BED6" w:rsidR="00CB7192" w:rsidRPr="00EE2CFF" w:rsidRDefault="00CB7192" w:rsidP="00CB7192">
      <w:pPr>
        <w:widowControl w:val="0"/>
        <w:tabs>
          <w:tab w:val="left" w:pos="90"/>
        </w:tabs>
        <w:overflowPunct/>
        <w:spacing w:before="71"/>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15</w:t>
      </w:r>
    </w:p>
    <w:p w14:paraId="1931F94F" w14:textId="61E4E941" w:rsidR="00CB7192" w:rsidRPr="00EE2CFF"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ARIB</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ARIB</w:t>
      </w:r>
      <w:proofErr w:type="spellEnd"/>
      <w:r w:rsidRPr="00EE2CFF">
        <w:rPr>
          <w:rFonts w:eastAsia="Yu Mincho"/>
          <w:color w:val="000000"/>
          <w:sz w:val="18"/>
          <w:szCs w:val="18"/>
          <w:lang w:val="ru-RU" w:eastAsia="en-GB"/>
        </w:rPr>
        <w:t xml:space="preserve"> </w:t>
      </w:r>
      <w:r w:rsidRPr="00300930">
        <w:rPr>
          <w:rFonts w:eastAsia="Yu Mincho"/>
          <w:color w:val="000000"/>
          <w:sz w:val="18"/>
          <w:szCs w:val="18"/>
          <w:lang w:val="en-GB" w:eastAsia="en-GB"/>
        </w:rPr>
        <w:t>STD</w:t>
      </w:r>
      <w:r w:rsidRPr="00EE2CFF">
        <w:rPr>
          <w:rFonts w:eastAsia="Yu Mincho"/>
          <w:color w:val="000000"/>
          <w:sz w:val="18"/>
          <w:szCs w:val="18"/>
          <w:lang w:val="ru-RU" w:eastAsia="en-GB"/>
        </w:rPr>
        <w:t>-</w:t>
      </w:r>
      <w:r w:rsidRPr="00300930">
        <w:rPr>
          <w:rFonts w:eastAsia="Yu Mincho"/>
          <w:color w:val="000000"/>
          <w:sz w:val="18"/>
          <w:szCs w:val="18"/>
          <w:lang w:val="en-GB" w:eastAsia="en-GB"/>
        </w:rPr>
        <w:t>T</w:t>
      </w:r>
      <w:r w:rsidRPr="00EE2CFF">
        <w:rPr>
          <w:rFonts w:eastAsia="Yu Mincho"/>
          <w:color w:val="000000"/>
          <w:sz w:val="18"/>
          <w:szCs w:val="18"/>
          <w:lang w:val="ru-RU" w:eastAsia="en-GB"/>
        </w:rPr>
        <w:t>120-36.314</w:t>
      </w:r>
      <w:r w:rsidRPr="00EE2CFF">
        <w:rPr>
          <w:rFonts w:ascii="Arial" w:eastAsia="Yu Mincho" w:hAnsi="Arial" w:cs="Arial"/>
          <w:szCs w:val="24"/>
          <w:lang w:val="ru-RU" w:eastAsia="en-GB"/>
        </w:rPr>
        <w:tab/>
      </w:r>
      <w:r w:rsidRPr="00EE2CFF">
        <w:rPr>
          <w:rFonts w:eastAsia="Yu Mincho"/>
          <w:color w:val="000000"/>
          <w:sz w:val="18"/>
          <w:szCs w:val="18"/>
          <w:lang w:val="ru-RU" w:eastAsia="en-GB"/>
        </w:rPr>
        <w:t>15.2.0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28.09.2020</w:t>
      </w:r>
      <w:r w:rsidRPr="00EE2CFF">
        <w:rPr>
          <w:rFonts w:ascii="Arial" w:eastAsia="Yu Mincho" w:hAnsi="Arial" w:cs="Arial"/>
          <w:szCs w:val="24"/>
          <w:lang w:val="ru-RU" w:eastAsia="en-GB"/>
        </w:rPr>
        <w:tab/>
      </w:r>
      <w:hyperlink r:id="rId275"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arib</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jp</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english</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html</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overview</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doc</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120_</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23_</w:t>
        </w:r>
        <w:r w:rsidRPr="00300930">
          <w:rPr>
            <w:rFonts w:eastAsia="Yu Mincho"/>
            <w:color w:val="0563C1"/>
            <w:sz w:val="18"/>
            <w:szCs w:val="18"/>
            <w:u w:val="single"/>
            <w:lang w:val="en-GB" w:eastAsia="en-GB"/>
          </w:rPr>
          <w:t>v</w:t>
        </w:r>
        <w:r w:rsidRPr="00EE2CFF">
          <w:rPr>
            <w:rFonts w:eastAsia="Yu Mincho"/>
            <w:color w:val="0563C1"/>
            <w:sz w:val="18"/>
            <w:szCs w:val="18"/>
            <w:u w:val="single"/>
            <w:lang w:val="ru-RU" w:eastAsia="en-GB"/>
          </w:rPr>
          <w:t>2_00/2_</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120/</w:t>
        </w:r>
        <w:r w:rsidRPr="00300930">
          <w:rPr>
            <w:rFonts w:eastAsia="Yu Mincho"/>
            <w:color w:val="0563C1"/>
            <w:sz w:val="18"/>
            <w:szCs w:val="18"/>
            <w:u w:val="single"/>
            <w:lang w:val="en-GB" w:eastAsia="en-GB"/>
          </w:rPr>
          <w:t>ARIB</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STD</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120/</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15/36/</w:t>
        </w:r>
        <w:r w:rsidRPr="00300930">
          <w:rPr>
            <w:rFonts w:eastAsia="Yu Mincho"/>
            <w:color w:val="0563C1"/>
            <w:sz w:val="18"/>
            <w:szCs w:val="18"/>
            <w:u w:val="single"/>
            <w:lang w:val="en-GB" w:eastAsia="en-GB"/>
          </w:rPr>
          <w:t>A</w:t>
        </w:r>
        <w:r w:rsidRPr="00EE2CFF">
          <w:rPr>
            <w:rFonts w:eastAsia="Yu Mincho"/>
            <w:color w:val="0563C1"/>
            <w:sz w:val="18"/>
            <w:szCs w:val="18"/>
            <w:u w:val="single"/>
            <w:lang w:val="ru-RU" w:eastAsia="en-GB"/>
          </w:rPr>
          <w:t>36314-</w:t>
        </w:r>
        <w:r w:rsidRPr="00300930">
          <w:rPr>
            <w:rFonts w:eastAsia="Yu Mincho"/>
            <w:color w:val="0563C1"/>
            <w:sz w:val="18"/>
            <w:szCs w:val="18"/>
            <w:u w:val="single"/>
            <w:lang w:val="en-GB" w:eastAsia="en-GB"/>
          </w:rPr>
          <w:t>f</w:t>
        </w:r>
        <w:r w:rsidRPr="00EE2CFF">
          <w:rPr>
            <w:rFonts w:eastAsia="Yu Mincho"/>
            <w:color w:val="0563C1"/>
            <w:sz w:val="18"/>
            <w:szCs w:val="18"/>
            <w:u w:val="single"/>
            <w:lang w:val="ru-RU" w:eastAsia="en-GB"/>
          </w:rPr>
          <w:t>20.</w:t>
        </w:r>
        <w:r w:rsidRPr="00300930">
          <w:rPr>
            <w:rFonts w:eastAsia="Yu Mincho"/>
            <w:color w:val="0563C1"/>
            <w:sz w:val="18"/>
            <w:szCs w:val="18"/>
            <w:u w:val="single"/>
            <w:lang w:val="en-GB" w:eastAsia="en-GB"/>
          </w:rPr>
          <w:t>pdf</w:t>
        </w:r>
      </w:hyperlink>
    </w:p>
    <w:p w14:paraId="2D36167B" w14:textId="0099BE86" w:rsidR="00CB7192" w:rsidRPr="00EE2CFF"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300930">
        <w:rPr>
          <w:rFonts w:eastAsia="Yu Mincho"/>
          <w:color w:val="000000"/>
          <w:sz w:val="18"/>
          <w:szCs w:val="18"/>
          <w:lang w:val="en-GB" w:eastAsia="en-GB"/>
        </w:rPr>
        <w:t>GPP</w:t>
      </w:r>
      <w:r w:rsidRPr="00EE2CFF">
        <w:rPr>
          <w:rFonts w:eastAsia="Yu Mincho"/>
          <w:color w:val="000000"/>
          <w:sz w:val="18"/>
          <w:szCs w:val="18"/>
          <w:lang w:val="ru-RU" w:eastAsia="en-GB"/>
        </w:rPr>
        <w:t>.36.314</w:t>
      </w:r>
      <w:r w:rsidRPr="00300930">
        <w:rPr>
          <w:rFonts w:eastAsia="Yu Mincho"/>
          <w:color w:val="000000"/>
          <w:sz w:val="18"/>
          <w:szCs w:val="18"/>
          <w:lang w:val="en-GB" w:eastAsia="en-GB"/>
        </w:rPr>
        <w:t>V</w:t>
      </w:r>
      <w:r w:rsidRPr="00EE2CFF">
        <w:rPr>
          <w:rFonts w:eastAsia="Yu Mincho"/>
          <w:color w:val="000000"/>
          <w:sz w:val="18"/>
          <w:szCs w:val="18"/>
          <w:lang w:val="ru-RU" w:eastAsia="en-GB"/>
        </w:rPr>
        <w:t>1520</w:t>
      </w:r>
      <w:r w:rsidRPr="00EE2CFF">
        <w:rPr>
          <w:rFonts w:ascii="Arial" w:eastAsia="Yu Mincho" w:hAnsi="Arial" w:cs="Arial"/>
          <w:szCs w:val="24"/>
          <w:lang w:val="ru-RU" w:eastAsia="en-GB"/>
        </w:rPr>
        <w:tab/>
      </w:r>
      <w:r w:rsidRPr="00EE2CFF">
        <w:rPr>
          <w:rFonts w:eastAsia="Yu Mincho"/>
          <w:color w:val="000000"/>
          <w:sz w:val="18"/>
          <w:szCs w:val="18"/>
          <w:lang w:val="ru-RU" w:eastAsia="en-GB"/>
        </w:rPr>
        <w:t>15.2.0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276"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300930">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hyperlink>
    </w:p>
    <w:p w14:paraId="0F092ACD" w14:textId="0F292BE6" w:rsidR="00CB7192" w:rsidRPr="00EE2CFF"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CCSA</w:t>
      </w:r>
      <w:proofErr w:type="spellEnd"/>
      <w:r w:rsidRPr="00EE2CFF">
        <w:rPr>
          <w:rFonts w:eastAsia="Yu Mincho"/>
          <w:color w:val="000000"/>
          <w:sz w:val="18"/>
          <w:szCs w:val="18"/>
          <w:lang w:val="ru-RU" w:eastAsia="en-GB"/>
        </w:rPr>
        <w:t>.36.314</w:t>
      </w:r>
      <w:r w:rsidRPr="00300930">
        <w:rPr>
          <w:rFonts w:eastAsia="Yu Mincho"/>
          <w:color w:val="000000"/>
          <w:sz w:val="18"/>
          <w:szCs w:val="18"/>
          <w:lang w:val="en-GB" w:eastAsia="en-GB"/>
        </w:rPr>
        <w:t>V</w:t>
      </w:r>
      <w:r w:rsidRPr="00EE2CFF">
        <w:rPr>
          <w:rFonts w:eastAsia="Yu Mincho"/>
          <w:color w:val="000000"/>
          <w:sz w:val="18"/>
          <w:szCs w:val="18"/>
          <w:lang w:val="ru-RU" w:eastAsia="en-GB"/>
        </w:rPr>
        <w:t>1520</w:t>
      </w:r>
      <w:r w:rsidRPr="00EE2CFF">
        <w:rPr>
          <w:rFonts w:ascii="Arial" w:eastAsia="Yu Mincho" w:hAnsi="Arial" w:cs="Arial"/>
          <w:szCs w:val="24"/>
          <w:lang w:val="ru-RU" w:eastAsia="en-GB"/>
        </w:rPr>
        <w:tab/>
      </w:r>
      <w:r w:rsidRPr="00EE2CFF">
        <w:rPr>
          <w:rFonts w:eastAsia="Yu Mincho"/>
          <w:color w:val="000000"/>
          <w:sz w:val="18"/>
          <w:szCs w:val="18"/>
          <w:lang w:val="ru-RU" w:eastAsia="en-GB"/>
        </w:rPr>
        <w:t>15.2.0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11.01.2019</w:t>
      </w:r>
      <w:r w:rsidRPr="00EE2CFF">
        <w:rPr>
          <w:rFonts w:ascii="Arial" w:eastAsia="Yu Mincho" w:hAnsi="Arial" w:cs="Arial"/>
          <w:szCs w:val="24"/>
          <w:lang w:val="ru-RU" w:eastAsia="en-GB"/>
        </w:rPr>
        <w:tab/>
      </w:r>
      <w:hyperlink r:id="rId277"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300930">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300930">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r w:rsidRPr="00300930">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%2036.314%20</w:t>
        </w:r>
        <w:r w:rsidRPr="00300930">
          <w:rPr>
            <w:rFonts w:eastAsia="Yu Mincho"/>
            <w:color w:val="0563C1"/>
            <w:sz w:val="18"/>
            <w:szCs w:val="18"/>
            <w:u w:val="single"/>
            <w:lang w:val="en-GB" w:eastAsia="en-GB"/>
          </w:rPr>
          <w:t>V</w:t>
        </w:r>
        <w:r w:rsidRPr="00EE2CFF">
          <w:rPr>
            <w:rFonts w:eastAsia="Yu Mincho"/>
            <w:color w:val="0563C1"/>
            <w:sz w:val="18"/>
            <w:szCs w:val="18"/>
            <w:u w:val="single"/>
            <w:lang w:val="ru-RU" w:eastAsia="en-GB"/>
          </w:rPr>
          <w:t>15.2.0.</w:t>
        </w:r>
        <w:r w:rsidRPr="00300930">
          <w:rPr>
            <w:rFonts w:eastAsia="Yu Mincho"/>
            <w:color w:val="0563C1"/>
            <w:sz w:val="18"/>
            <w:szCs w:val="18"/>
            <w:u w:val="single"/>
            <w:lang w:val="en-GB" w:eastAsia="en-GB"/>
          </w:rPr>
          <w:t>doc</w:t>
        </w:r>
      </w:hyperlink>
    </w:p>
    <w:p w14:paraId="6DBBC433" w14:textId="5CB9F59B" w:rsidR="00CB7192" w:rsidRPr="00645ACA"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136 314</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15.2.0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17.04.2019</w:t>
      </w:r>
      <w:r w:rsidRPr="00645ACA">
        <w:rPr>
          <w:rFonts w:ascii="Arial" w:eastAsia="Yu Mincho" w:hAnsi="Arial" w:cs="Arial"/>
          <w:szCs w:val="24"/>
          <w:lang w:val="fr-CH" w:eastAsia="en-GB"/>
        </w:rPr>
        <w:tab/>
      </w:r>
      <w:hyperlink r:id="rId278" w:history="1">
        <w:r w:rsidRPr="00645ACA">
          <w:rPr>
            <w:rFonts w:eastAsia="Yu Mincho"/>
            <w:color w:val="0563C1"/>
            <w:sz w:val="18"/>
            <w:szCs w:val="18"/>
            <w:u w:val="single"/>
            <w:lang w:val="fr-CH" w:eastAsia="en-GB"/>
          </w:rPr>
          <w:t>http://www.etsi.org/deliver/etsi_ts/136300_136399/136314/15.02.00_60/ts_136314v150200p.pdf</w:t>
        </w:r>
      </w:hyperlink>
    </w:p>
    <w:p w14:paraId="5762CE8A" w14:textId="38F35758" w:rsidR="00CB7192" w:rsidRPr="00645ACA"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36.314-15.2.0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15.2.0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279" w:history="1">
        <w:r w:rsidRPr="00645ACA">
          <w:rPr>
            <w:rFonts w:eastAsia="Yu Mincho"/>
            <w:color w:val="0563C1"/>
            <w:sz w:val="18"/>
            <w:szCs w:val="18"/>
            <w:u w:val="single"/>
            <w:lang w:val="fr-CH" w:eastAsia="en-GB"/>
          </w:rPr>
          <w:t>https://members.tsdsi.in/index.php/s/5QmYq3a9BaHpdH9</w:t>
        </w:r>
      </w:hyperlink>
    </w:p>
    <w:p w14:paraId="049A6146" w14:textId="155EAC1C" w:rsidR="00CB7192" w:rsidRPr="00645ACA"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TTAT.3G-36.314V15.2.0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15.2.0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280" w:history="1">
        <w:r w:rsidRPr="00645ACA">
          <w:rPr>
            <w:rFonts w:eastAsia="Yu Mincho"/>
            <w:color w:val="0563C1"/>
            <w:sz w:val="18"/>
            <w:szCs w:val="18"/>
            <w:u w:val="single"/>
            <w:lang w:val="fr-CH" w:eastAsia="en-GB"/>
          </w:rPr>
          <w:t>http://www.tta.or.kr/data/ttasDown.jsp?where=14688&amp;pk_num=TTAT.3G-36.314V15.2.0</w:t>
        </w:r>
      </w:hyperlink>
    </w:p>
    <w:p w14:paraId="31926571" w14:textId="69ECF590" w:rsidR="00CB7192" w:rsidRPr="00EE2CFF"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fr-CH" w:eastAsia="en-GB"/>
        </w:rPr>
      </w:pPr>
      <w:proofErr w:type="spellStart"/>
      <w:r>
        <w:rPr>
          <w:rFonts w:eastAsia="Yu Mincho"/>
          <w:b/>
          <w:bCs/>
          <w:color w:val="000000"/>
          <w:sz w:val="18"/>
          <w:szCs w:val="18"/>
          <w:lang w:val="en-GB" w:eastAsia="en-GB"/>
        </w:rPr>
        <w:t>Версия</w:t>
      </w:r>
      <w:proofErr w:type="spellEnd"/>
      <w:r w:rsidRPr="00EE2CFF">
        <w:rPr>
          <w:rFonts w:eastAsia="Yu Mincho"/>
          <w:b/>
          <w:bCs/>
          <w:color w:val="000000"/>
          <w:sz w:val="18"/>
          <w:szCs w:val="18"/>
          <w:lang w:val="fr-CH" w:eastAsia="en-GB"/>
        </w:rPr>
        <w:t xml:space="preserve"> 16</w:t>
      </w:r>
    </w:p>
    <w:p w14:paraId="584A5D91" w14:textId="7604A787" w:rsidR="00CB7192" w:rsidRPr="00EE2CFF"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ARIB</w:t>
      </w:r>
      <w:r w:rsidRPr="00EE2CFF">
        <w:rPr>
          <w:rFonts w:ascii="Arial" w:eastAsia="Yu Mincho" w:hAnsi="Arial" w:cs="Arial"/>
          <w:szCs w:val="24"/>
          <w:lang w:val="fr-CH" w:eastAsia="en-GB"/>
        </w:rPr>
        <w:tab/>
      </w:r>
      <w:proofErr w:type="spellStart"/>
      <w:r w:rsidRPr="00EE2CFF">
        <w:rPr>
          <w:rFonts w:eastAsia="Yu Mincho"/>
          <w:color w:val="000000"/>
          <w:sz w:val="18"/>
          <w:szCs w:val="18"/>
          <w:lang w:val="fr-CH" w:eastAsia="en-GB"/>
        </w:rPr>
        <w:t>ARIB</w:t>
      </w:r>
      <w:proofErr w:type="spellEnd"/>
      <w:r w:rsidRPr="00EE2CFF">
        <w:rPr>
          <w:rFonts w:eastAsia="Yu Mincho"/>
          <w:color w:val="000000"/>
          <w:sz w:val="18"/>
          <w:szCs w:val="18"/>
          <w:lang w:val="fr-CH" w:eastAsia="en-GB"/>
        </w:rPr>
        <w:t xml:space="preserve"> STD-T120-36.314</w:t>
      </w:r>
      <w:r w:rsidRPr="00EE2CFF">
        <w:rPr>
          <w:rFonts w:ascii="Arial" w:eastAsia="Yu Mincho" w:hAnsi="Arial" w:cs="Arial"/>
          <w:szCs w:val="24"/>
          <w:lang w:val="fr-CH" w:eastAsia="en-GB"/>
        </w:rPr>
        <w:tab/>
      </w:r>
      <w:r w:rsidRPr="00EE2CFF">
        <w:rPr>
          <w:rFonts w:eastAsia="Yu Mincho"/>
          <w:color w:val="000000"/>
          <w:sz w:val="18"/>
          <w:szCs w:val="18"/>
          <w:lang w:val="fr-CH" w:eastAsia="en-GB"/>
        </w:rPr>
        <w:t>16.0.0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28.09.2020</w:t>
      </w:r>
      <w:r w:rsidRPr="00EE2CFF">
        <w:rPr>
          <w:rFonts w:ascii="Arial" w:eastAsia="Yu Mincho" w:hAnsi="Arial" w:cs="Arial"/>
          <w:szCs w:val="24"/>
          <w:lang w:val="fr-CH" w:eastAsia="en-GB"/>
        </w:rPr>
        <w:tab/>
      </w:r>
      <w:hyperlink r:id="rId281" w:history="1">
        <w:r w:rsidRPr="00EE2CFF">
          <w:rPr>
            <w:rFonts w:eastAsia="Yu Mincho"/>
            <w:color w:val="0563C1"/>
            <w:sz w:val="18"/>
            <w:szCs w:val="18"/>
            <w:u w:val="single"/>
            <w:lang w:val="fr-CH" w:eastAsia="en-GB"/>
          </w:rPr>
          <w:t>http://www.arib.or.jp/english/html/overview/doc/T120_T23_v2_00/2_T120/ARIB-STD-T120/Rel16/36/A36314-g00.pdf</w:t>
        </w:r>
      </w:hyperlink>
    </w:p>
    <w:p w14:paraId="37F46263" w14:textId="182A41A2" w:rsidR="00CB7192" w:rsidRPr="00EE2CFF"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ATIS</w:t>
      </w:r>
      <w:r w:rsidRPr="00EE2CFF">
        <w:rPr>
          <w:rFonts w:ascii="Arial" w:eastAsia="Yu Mincho" w:hAnsi="Arial" w:cs="Arial"/>
          <w:szCs w:val="24"/>
          <w:lang w:val="fr-CH" w:eastAsia="en-GB"/>
        </w:rPr>
        <w:tab/>
      </w:r>
      <w:r w:rsidRPr="00EE2CFF">
        <w:rPr>
          <w:rFonts w:eastAsia="Yu Mincho"/>
          <w:color w:val="000000"/>
          <w:sz w:val="18"/>
          <w:szCs w:val="18"/>
          <w:lang w:val="fr-CH" w:eastAsia="en-GB"/>
        </w:rPr>
        <w:t>ATIS.3GPP.36.314V1600</w:t>
      </w:r>
      <w:r w:rsidRPr="00EE2CFF">
        <w:rPr>
          <w:rFonts w:ascii="Arial" w:eastAsia="Yu Mincho" w:hAnsi="Arial" w:cs="Arial"/>
          <w:szCs w:val="24"/>
          <w:lang w:val="fr-CH" w:eastAsia="en-GB"/>
        </w:rPr>
        <w:tab/>
      </w:r>
      <w:r w:rsidRPr="00EE2CFF">
        <w:rPr>
          <w:rFonts w:eastAsia="Yu Mincho"/>
          <w:color w:val="000000"/>
          <w:sz w:val="18"/>
          <w:szCs w:val="18"/>
          <w:lang w:val="fr-CH" w:eastAsia="en-GB"/>
        </w:rPr>
        <w:t>16.0.0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08.09.2020</w:t>
      </w:r>
      <w:r w:rsidRPr="00EE2CFF">
        <w:rPr>
          <w:rFonts w:ascii="Arial" w:eastAsia="Yu Mincho" w:hAnsi="Arial" w:cs="Arial"/>
          <w:szCs w:val="24"/>
          <w:lang w:val="fr-CH" w:eastAsia="en-GB"/>
        </w:rPr>
        <w:tab/>
      </w:r>
      <w:hyperlink r:id="rId282" w:history="1">
        <w:r w:rsidRPr="00EE2CFF">
          <w:rPr>
            <w:rFonts w:eastAsia="Yu Mincho"/>
            <w:color w:val="0563C1"/>
            <w:sz w:val="18"/>
            <w:szCs w:val="18"/>
            <w:u w:val="single"/>
            <w:lang w:val="fr-CH" w:eastAsia="en-GB"/>
          </w:rPr>
          <w:t>http://www.atis.org/3gpp-documents/Rel16</w:t>
        </w:r>
      </w:hyperlink>
    </w:p>
    <w:p w14:paraId="356F3A38" w14:textId="22E1B43F" w:rsidR="00CB7192" w:rsidRPr="00EE2CFF"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CCSA</w:t>
      </w:r>
      <w:r w:rsidRPr="00EE2CFF">
        <w:rPr>
          <w:rFonts w:ascii="Arial" w:eastAsia="Yu Mincho" w:hAnsi="Arial" w:cs="Arial"/>
          <w:szCs w:val="24"/>
          <w:lang w:val="fr-CH" w:eastAsia="en-GB"/>
        </w:rPr>
        <w:tab/>
      </w:r>
      <w:r w:rsidRPr="00EE2CFF">
        <w:rPr>
          <w:rFonts w:eastAsia="Yu Mincho"/>
          <w:color w:val="000000"/>
          <w:sz w:val="18"/>
          <w:szCs w:val="18"/>
          <w:lang w:val="fr-CH" w:eastAsia="en-GB"/>
        </w:rPr>
        <w:t>CCSA.36.314V1600</w:t>
      </w:r>
      <w:r w:rsidRPr="00EE2CFF">
        <w:rPr>
          <w:rFonts w:ascii="Arial" w:eastAsia="Yu Mincho" w:hAnsi="Arial" w:cs="Arial"/>
          <w:szCs w:val="24"/>
          <w:lang w:val="fr-CH" w:eastAsia="en-GB"/>
        </w:rPr>
        <w:tab/>
      </w:r>
      <w:r w:rsidRPr="00EE2CFF">
        <w:rPr>
          <w:rFonts w:eastAsia="Yu Mincho"/>
          <w:color w:val="000000"/>
          <w:sz w:val="18"/>
          <w:szCs w:val="18"/>
          <w:lang w:val="fr-CH" w:eastAsia="en-GB"/>
        </w:rPr>
        <w:t>16.0.0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24.07.2020</w:t>
      </w:r>
      <w:r w:rsidRPr="00EE2CFF">
        <w:rPr>
          <w:rFonts w:ascii="Arial" w:eastAsia="Yu Mincho" w:hAnsi="Arial" w:cs="Arial"/>
          <w:szCs w:val="24"/>
          <w:lang w:val="fr-CH" w:eastAsia="en-GB"/>
        </w:rPr>
        <w:tab/>
      </w:r>
      <w:hyperlink r:id="rId283" w:history="1">
        <w:r w:rsidRPr="00EE2CFF">
          <w:rPr>
            <w:rFonts w:eastAsia="Yu Mincho"/>
            <w:color w:val="0563C1"/>
            <w:sz w:val="18"/>
            <w:szCs w:val="18"/>
            <w:u w:val="single"/>
            <w:lang w:val="fr-CH" w:eastAsia="en-GB"/>
          </w:rPr>
          <w:t>http://www.ccsa.org.cn:9001/portalsFile/downloadOldFile?type=17&amp;oldFileUrl=Rel16/TS%2036.314%20V16.0.0.doc</w:t>
        </w:r>
      </w:hyperlink>
    </w:p>
    <w:p w14:paraId="07195069" w14:textId="0C8F89D9" w:rsidR="00CB7192" w:rsidRPr="00645ACA"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136 314</w:t>
      </w:r>
      <w:r>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31.07.2020</w:t>
      </w:r>
      <w:r w:rsidRPr="00645ACA">
        <w:rPr>
          <w:rFonts w:ascii="Arial" w:eastAsia="Yu Mincho" w:hAnsi="Arial" w:cs="Arial"/>
          <w:szCs w:val="24"/>
          <w:lang w:val="fr-CH" w:eastAsia="en-GB"/>
        </w:rPr>
        <w:tab/>
      </w:r>
      <w:hyperlink r:id="rId284" w:history="1">
        <w:r w:rsidRPr="00645ACA">
          <w:rPr>
            <w:rFonts w:eastAsia="Yu Mincho"/>
            <w:color w:val="0563C1"/>
            <w:sz w:val="18"/>
            <w:szCs w:val="18"/>
            <w:u w:val="single"/>
            <w:lang w:val="fr-CH" w:eastAsia="en-GB"/>
          </w:rPr>
          <w:t>http://www.etsi.org/deliver/etsi_ts/136300_136399/136314/16.00.00_60/ts_136314v160000p.pdf</w:t>
        </w:r>
      </w:hyperlink>
    </w:p>
    <w:p w14:paraId="712E8C5B" w14:textId="3E769CCF" w:rsidR="00CB7192" w:rsidRPr="00645ACA"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lastRenderedPageBreak/>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36.314-16.0.0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285" w:history="1">
        <w:r w:rsidRPr="00645ACA">
          <w:rPr>
            <w:rFonts w:eastAsia="Yu Mincho"/>
            <w:color w:val="0563C1"/>
            <w:sz w:val="18"/>
            <w:szCs w:val="18"/>
            <w:u w:val="single"/>
            <w:lang w:val="fr-CH" w:eastAsia="en-GB"/>
          </w:rPr>
          <w:t>https://members.tsdsi.in/index.php/s/5BcnS8fdPrk3kpn</w:t>
        </w:r>
      </w:hyperlink>
    </w:p>
    <w:p w14:paraId="21CB7273" w14:textId="7CE09640" w:rsidR="00CB7192" w:rsidRPr="00645ACA"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TTAT.3G-36.314V16.0.0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286" w:history="1">
        <w:r w:rsidRPr="00645ACA">
          <w:rPr>
            <w:rFonts w:eastAsia="Yu Mincho"/>
            <w:color w:val="0563C1"/>
            <w:sz w:val="18"/>
            <w:szCs w:val="18"/>
            <w:u w:val="single"/>
            <w:lang w:val="fr-CH" w:eastAsia="en-GB"/>
          </w:rPr>
          <w:t>http://www.tta.or.kr/data/ttasDown.jsp?where=14688&amp;pk_num=TTAT.3G-36.314V16.0.0</w:t>
        </w:r>
      </w:hyperlink>
    </w:p>
    <w:p w14:paraId="14F27521" w14:textId="77777777" w:rsidR="00CB7192" w:rsidRPr="00566EF9" w:rsidRDefault="00CB7192" w:rsidP="00CB7192">
      <w:pPr>
        <w:pStyle w:val="Heading5"/>
        <w:rPr>
          <w:lang w:val="ru-RU"/>
        </w:rPr>
      </w:pPr>
      <w:r w:rsidRPr="00566EF9">
        <w:rPr>
          <w:lang w:val="ru-RU"/>
        </w:rPr>
        <w:t>1.2.1.3.8</w:t>
      </w:r>
      <w:r w:rsidRPr="00566EF9">
        <w:rPr>
          <w:lang w:val="ru-RU"/>
        </w:rPr>
        <w:tab/>
      </w:r>
      <w:r w:rsidRPr="00300930">
        <w:rPr>
          <w:lang w:val="en-GB"/>
        </w:rPr>
        <w:t>TS</w:t>
      </w:r>
      <w:r w:rsidRPr="00566EF9">
        <w:rPr>
          <w:lang w:val="ru-RU"/>
        </w:rPr>
        <w:t xml:space="preserve"> 36.321</w:t>
      </w:r>
    </w:p>
    <w:p w14:paraId="68C863AD" w14:textId="77777777" w:rsidR="006C54D1" w:rsidRPr="000E5253" w:rsidRDefault="006C54D1" w:rsidP="006C54D1">
      <w:pPr>
        <w:pStyle w:val="Headingb"/>
        <w:rPr>
          <w:szCs w:val="22"/>
          <w:lang w:val="ru-RU"/>
        </w:rPr>
      </w:pPr>
      <w:r w:rsidRPr="000E5253">
        <w:rPr>
          <w:szCs w:val="22"/>
          <w:lang w:val="ru-RU"/>
        </w:rPr>
        <w:t>Расширенный универсальный наземный радиодоступ (E-UTRA); спецификация протокола управления доступом к среде (MAC)</w:t>
      </w:r>
    </w:p>
    <w:p w14:paraId="4ED27D3C" w14:textId="6AA4E565" w:rsidR="00CB7192" w:rsidRPr="000E5253" w:rsidRDefault="006C54D1" w:rsidP="006C54D1">
      <w:pPr>
        <w:keepNext/>
        <w:keepLines/>
        <w:spacing w:before="80"/>
        <w:rPr>
          <w:szCs w:val="22"/>
          <w:lang w:val="ru-RU"/>
        </w:rPr>
      </w:pPr>
      <w:r w:rsidRPr="000E5253">
        <w:rPr>
          <w:szCs w:val="22"/>
          <w:lang w:val="ru-RU"/>
        </w:rPr>
        <w:t>В этом документе определен протокол управления доступом к среде (MAC) радиодоступа E</w:t>
      </w:r>
      <w:r w:rsidRPr="000E5253">
        <w:rPr>
          <w:szCs w:val="22"/>
          <w:lang w:val="ru-RU"/>
        </w:rPr>
        <w:noBreakHyphen/>
        <w:t>UTRA.</w:t>
      </w:r>
    </w:p>
    <w:p w14:paraId="7C1B4D4C" w14:textId="07D8DA64" w:rsidR="00CB7192" w:rsidRPr="00EE2CFF" w:rsidRDefault="00EE2CFF" w:rsidP="006C54D1">
      <w:pPr>
        <w:pStyle w:val="a"/>
        <w:rPr>
          <w:rFonts w:eastAsia="Yu Mincho"/>
          <w:sz w:val="23"/>
          <w:szCs w:val="23"/>
        </w:rPr>
      </w:pPr>
      <w:r w:rsidRPr="00EE2CFF">
        <w:rPr>
          <w:rFonts w:eastAsia="Yu Mincho"/>
        </w:rPr>
        <w:t>ОРС</w:t>
      </w:r>
      <w:r w:rsidRPr="00EE2CFF">
        <w:rPr>
          <w:rFonts w:eastAsia="Yu Mincho"/>
        </w:rPr>
        <w:tab/>
        <w:t>Номер документа</w:t>
      </w:r>
      <w:r w:rsidRPr="00EE2CFF">
        <w:rPr>
          <w:rFonts w:eastAsia="Yu Mincho"/>
        </w:rPr>
        <w:tab/>
        <w:t>Версия</w:t>
      </w:r>
      <w:r w:rsidRPr="00EE2CFF">
        <w:rPr>
          <w:rFonts w:eastAsia="Yu Mincho"/>
        </w:rPr>
        <w:tab/>
        <w:t>Статус</w:t>
      </w:r>
      <w:r w:rsidRPr="00EE2CFF">
        <w:rPr>
          <w:rFonts w:eastAsia="Yu Mincho"/>
        </w:rPr>
        <w:tab/>
        <w:t>Дата издания</w:t>
      </w:r>
      <w:r w:rsidRPr="00EE2CFF">
        <w:rPr>
          <w:rFonts w:eastAsia="Yu Mincho"/>
        </w:rPr>
        <w:tab/>
        <w:t>Местонахождение</w:t>
      </w:r>
    </w:p>
    <w:p w14:paraId="3E714908" w14:textId="40846F7F" w:rsidR="00CB7192" w:rsidRPr="00EE2CFF" w:rsidRDefault="00CB7192" w:rsidP="00CB7192">
      <w:pPr>
        <w:keepNext/>
        <w:keepLines/>
        <w:tabs>
          <w:tab w:val="left" w:pos="90"/>
        </w:tabs>
        <w:overflowPunct/>
        <w:spacing w:before="71"/>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15</w:t>
      </w:r>
    </w:p>
    <w:p w14:paraId="1B0B8B74" w14:textId="1169598C" w:rsidR="00CB7192" w:rsidRPr="00EE2CFF"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ARIB</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ARIB</w:t>
      </w:r>
      <w:proofErr w:type="spellEnd"/>
      <w:r w:rsidRPr="00EE2CFF">
        <w:rPr>
          <w:rFonts w:eastAsia="Yu Mincho"/>
          <w:color w:val="000000"/>
          <w:sz w:val="18"/>
          <w:szCs w:val="18"/>
          <w:lang w:val="ru-RU" w:eastAsia="en-GB"/>
        </w:rPr>
        <w:t xml:space="preserve"> </w:t>
      </w:r>
      <w:r w:rsidRPr="00300930">
        <w:rPr>
          <w:rFonts w:eastAsia="Yu Mincho"/>
          <w:color w:val="000000"/>
          <w:sz w:val="18"/>
          <w:szCs w:val="18"/>
          <w:lang w:val="en-GB" w:eastAsia="en-GB"/>
        </w:rPr>
        <w:t>STD</w:t>
      </w:r>
      <w:r w:rsidRPr="00EE2CFF">
        <w:rPr>
          <w:rFonts w:eastAsia="Yu Mincho"/>
          <w:color w:val="000000"/>
          <w:sz w:val="18"/>
          <w:szCs w:val="18"/>
          <w:lang w:val="ru-RU" w:eastAsia="en-GB"/>
        </w:rPr>
        <w:t>-</w:t>
      </w:r>
      <w:r w:rsidRPr="00300930">
        <w:rPr>
          <w:rFonts w:eastAsia="Yu Mincho"/>
          <w:color w:val="000000"/>
          <w:sz w:val="18"/>
          <w:szCs w:val="18"/>
          <w:lang w:val="en-GB" w:eastAsia="en-GB"/>
        </w:rPr>
        <w:t>T</w:t>
      </w:r>
      <w:r w:rsidRPr="00EE2CFF">
        <w:rPr>
          <w:rFonts w:eastAsia="Yu Mincho"/>
          <w:color w:val="000000"/>
          <w:sz w:val="18"/>
          <w:szCs w:val="18"/>
          <w:lang w:val="ru-RU" w:eastAsia="en-GB"/>
        </w:rPr>
        <w:t>120-36.321</w:t>
      </w:r>
      <w:r w:rsidRPr="00EE2CFF">
        <w:rPr>
          <w:rFonts w:ascii="Arial" w:eastAsia="Yu Mincho" w:hAnsi="Arial" w:cs="Arial"/>
          <w:szCs w:val="24"/>
          <w:lang w:val="ru-RU" w:eastAsia="en-GB"/>
        </w:rPr>
        <w:tab/>
      </w:r>
      <w:r w:rsidRPr="00EE2CFF">
        <w:rPr>
          <w:rFonts w:eastAsia="Yu Mincho"/>
          <w:color w:val="000000"/>
          <w:sz w:val="18"/>
          <w:szCs w:val="18"/>
          <w:lang w:val="ru-RU" w:eastAsia="en-GB"/>
        </w:rPr>
        <w:t>15.9.0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28.09.2020</w:t>
      </w:r>
      <w:r w:rsidRPr="00EE2CFF">
        <w:rPr>
          <w:rFonts w:ascii="Arial" w:eastAsia="Yu Mincho" w:hAnsi="Arial" w:cs="Arial"/>
          <w:szCs w:val="24"/>
          <w:lang w:val="ru-RU" w:eastAsia="en-GB"/>
        </w:rPr>
        <w:tab/>
      </w:r>
      <w:hyperlink r:id="rId287"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arib</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jp</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english</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html</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overview</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doc</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120_</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23_</w:t>
        </w:r>
        <w:r w:rsidRPr="00300930">
          <w:rPr>
            <w:rFonts w:eastAsia="Yu Mincho"/>
            <w:color w:val="0563C1"/>
            <w:sz w:val="18"/>
            <w:szCs w:val="18"/>
            <w:u w:val="single"/>
            <w:lang w:val="en-GB" w:eastAsia="en-GB"/>
          </w:rPr>
          <w:t>v</w:t>
        </w:r>
        <w:r w:rsidRPr="00EE2CFF">
          <w:rPr>
            <w:rFonts w:eastAsia="Yu Mincho"/>
            <w:color w:val="0563C1"/>
            <w:sz w:val="18"/>
            <w:szCs w:val="18"/>
            <w:u w:val="single"/>
            <w:lang w:val="ru-RU" w:eastAsia="en-GB"/>
          </w:rPr>
          <w:t>2_00/2_</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120/</w:t>
        </w:r>
        <w:r w:rsidRPr="00300930">
          <w:rPr>
            <w:rFonts w:eastAsia="Yu Mincho"/>
            <w:color w:val="0563C1"/>
            <w:sz w:val="18"/>
            <w:szCs w:val="18"/>
            <w:u w:val="single"/>
            <w:lang w:val="en-GB" w:eastAsia="en-GB"/>
          </w:rPr>
          <w:t>ARIB</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STD</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120/</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15/36/</w:t>
        </w:r>
        <w:r w:rsidRPr="00300930">
          <w:rPr>
            <w:rFonts w:eastAsia="Yu Mincho"/>
            <w:color w:val="0563C1"/>
            <w:sz w:val="18"/>
            <w:szCs w:val="18"/>
            <w:u w:val="single"/>
            <w:lang w:val="en-GB" w:eastAsia="en-GB"/>
          </w:rPr>
          <w:t>A</w:t>
        </w:r>
        <w:r w:rsidRPr="00EE2CFF">
          <w:rPr>
            <w:rFonts w:eastAsia="Yu Mincho"/>
            <w:color w:val="0563C1"/>
            <w:sz w:val="18"/>
            <w:szCs w:val="18"/>
            <w:u w:val="single"/>
            <w:lang w:val="ru-RU" w:eastAsia="en-GB"/>
          </w:rPr>
          <w:t>36321-</w:t>
        </w:r>
        <w:r w:rsidRPr="00300930">
          <w:rPr>
            <w:rFonts w:eastAsia="Yu Mincho"/>
            <w:color w:val="0563C1"/>
            <w:sz w:val="18"/>
            <w:szCs w:val="18"/>
            <w:u w:val="single"/>
            <w:lang w:val="en-GB" w:eastAsia="en-GB"/>
          </w:rPr>
          <w:t>f</w:t>
        </w:r>
        <w:r w:rsidRPr="00EE2CFF">
          <w:rPr>
            <w:rFonts w:eastAsia="Yu Mincho"/>
            <w:color w:val="0563C1"/>
            <w:sz w:val="18"/>
            <w:szCs w:val="18"/>
            <w:u w:val="single"/>
            <w:lang w:val="ru-RU" w:eastAsia="en-GB"/>
          </w:rPr>
          <w:t>90.</w:t>
        </w:r>
        <w:r w:rsidRPr="00300930">
          <w:rPr>
            <w:rFonts w:eastAsia="Yu Mincho"/>
            <w:color w:val="0563C1"/>
            <w:sz w:val="18"/>
            <w:szCs w:val="18"/>
            <w:u w:val="single"/>
            <w:lang w:val="en-GB" w:eastAsia="en-GB"/>
          </w:rPr>
          <w:t>pdf</w:t>
        </w:r>
      </w:hyperlink>
    </w:p>
    <w:p w14:paraId="24F1A8ED" w14:textId="4FCC6975" w:rsidR="00CB7192" w:rsidRPr="00EE2CFF"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300930">
        <w:rPr>
          <w:rFonts w:eastAsia="Yu Mincho"/>
          <w:color w:val="000000"/>
          <w:sz w:val="18"/>
          <w:szCs w:val="18"/>
          <w:lang w:val="en-GB" w:eastAsia="en-GB"/>
        </w:rPr>
        <w:t>GPP</w:t>
      </w:r>
      <w:r w:rsidRPr="00EE2CFF">
        <w:rPr>
          <w:rFonts w:eastAsia="Yu Mincho"/>
          <w:color w:val="000000"/>
          <w:sz w:val="18"/>
          <w:szCs w:val="18"/>
          <w:lang w:val="ru-RU" w:eastAsia="en-GB"/>
        </w:rPr>
        <w:t>.36.321</w:t>
      </w:r>
      <w:r w:rsidRPr="00300930">
        <w:rPr>
          <w:rFonts w:eastAsia="Yu Mincho"/>
          <w:color w:val="000000"/>
          <w:sz w:val="18"/>
          <w:szCs w:val="18"/>
          <w:lang w:val="en-GB" w:eastAsia="en-GB"/>
        </w:rPr>
        <w:t>V</w:t>
      </w:r>
      <w:r w:rsidRPr="00EE2CFF">
        <w:rPr>
          <w:rFonts w:eastAsia="Yu Mincho"/>
          <w:color w:val="000000"/>
          <w:sz w:val="18"/>
          <w:szCs w:val="18"/>
          <w:lang w:val="ru-RU" w:eastAsia="en-GB"/>
        </w:rPr>
        <w:t>1590</w:t>
      </w:r>
      <w:r w:rsidRPr="00EE2CFF">
        <w:rPr>
          <w:rFonts w:ascii="Arial" w:eastAsia="Yu Mincho" w:hAnsi="Arial" w:cs="Arial"/>
          <w:szCs w:val="24"/>
          <w:lang w:val="ru-RU" w:eastAsia="en-GB"/>
        </w:rPr>
        <w:tab/>
      </w:r>
      <w:r w:rsidRPr="00EE2CFF">
        <w:rPr>
          <w:rFonts w:eastAsia="Yu Mincho"/>
          <w:color w:val="000000"/>
          <w:sz w:val="18"/>
          <w:szCs w:val="18"/>
          <w:lang w:val="ru-RU" w:eastAsia="en-GB"/>
        </w:rPr>
        <w:t>15.9.0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288"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300930">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hyperlink>
    </w:p>
    <w:p w14:paraId="65EA4005" w14:textId="5F657021" w:rsidR="00CB7192" w:rsidRPr="00EE2CFF"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CCSA</w:t>
      </w:r>
      <w:proofErr w:type="spellEnd"/>
      <w:r w:rsidRPr="00EE2CFF">
        <w:rPr>
          <w:rFonts w:eastAsia="Yu Mincho"/>
          <w:color w:val="000000"/>
          <w:sz w:val="18"/>
          <w:szCs w:val="18"/>
          <w:lang w:val="ru-RU" w:eastAsia="en-GB"/>
        </w:rPr>
        <w:t>.36.321</w:t>
      </w:r>
      <w:r w:rsidRPr="00300930">
        <w:rPr>
          <w:rFonts w:eastAsia="Yu Mincho"/>
          <w:color w:val="000000"/>
          <w:sz w:val="18"/>
          <w:szCs w:val="18"/>
          <w:lang w:val="en-GB" w:eastAsia="en-GB"/>
        </w:rPr>
        <w:t>V</w:t>
      </w:r>
      <w:r w:rsidRPr="00EE2CFF">
        <w:rPr>
          <w:rFonts w:eastAsia="Yu Mincho"/>
          <w:color w:val="000000"/>
          <w:sz w:val="18"/>
          <w:szCs w:val="18"/>
          <w:lang w:val="ru-RU" w:eastAsia="en-GB"/>
        </w:rPr>
        <w:t>1590</w:t>
      </w:r>
      <w:r w:rsidRPr="00EE2CFF">
        <w:rPr>
          <w:rFonts w:ascii="Arial" w:eastAsia="Yu Mincho" w:hAnsi="Arial" w:cs="Arial"/>
          <w:szCs w:val="24"/>
          <w:lang w:val="ru-RU" w:eastAsia="en-GB"/>
        </w:rPr>
        <w:tab/>
      </w:r>
      <w:r w:rsidRPr="00EE2CFF">
        <w:rPr>
          <w:rFonts w:eastAsia="Yu Mincho"/>
          <w:color w:val="000000"/>
          <w:sz w:val="18"/>
          <w:szCs w:val="18"/>
          <w:lang w:val="ru-RU" w:eastAsia="en-GB"/>
        </w:rPr>
        <w:t>15.9.0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24.07.2020</w:t>
      </w:r>
      <w:r w:rsidRPr="00EE2CFF">
        <w:rPr>
          <w:rFonts w:ascii="Arial" w:eastAsia="Yu Mincho" w:hAnsi="Arial" w:cs="Arial"/>
          <w:szCs w:val="24"/>
          <w:lang w:val="ru-RU" w:eastAsia="en-GB"/>
        </w:rPr>
        <w:tab/>
      </w:r>
      <w:hyperlink r:id="rId289"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300930">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300930">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r w:rsidRPr="00300930">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%2036.321%20</w:t>
        </w:r>
        <w:r w:rsidRPr="00300930">
          <w:rPr>
            <w:rFonts w:eastAsia="Yu Mincho"/>
            <w:color w:val="0563C1"/>
            <w:sz w:val="18"/>
            <w:szCs w:val="18"/>
            <w:u w:val="single"/>
            <w:lang w:val="en-GB" w:eastAsia="en-GB"/>
          </w:rPr>
          <w:t>V</w:t>
        </w:r>
        <w:r w:rsidRPr="00EE2CFF">
          <w:rPr>
            <w:rFonts w:eastAsia="Yu Mincho"/>
            <w:color w:val="0563C1"/>
            <w:sz w:val="18"/>
            <w:szCs w:val="18"/>
            <w:u w:val="single"/>
            <w:lang w:val="ru-RU" w:eastAsia="en-GB"/>
          </w:rPr>
          <w:t>15.9.0.</w:t>
        </w:r>
        <w:r w:rsidRPr="00300930">
          <w:rPr>
            <w:rFonts w:eastAsia="Yu Mincho"/>
            <w:color w:val="0563C1"/>
            <w:sz w:val="18"/>
            <w:szCs w:val="18"/>
            <w:u w:val="single"/>
            <w:lang w:val="en-GB" w:eastAsia="en-GB"/>
          </w:rPr>
          <w:t>docx</w:t>
        </w:r>
      </w:hyperlink>
    </w:p>
    <w:p w14:paraId="66A6FB4C" w14:textId="74390AB6" w:rsidR="00CB7192" w:rsidRPr="00645ACA"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136 321</w:t>
      </w:r>
      <w:r>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15.9.0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31.07.2020</w:t>
      </w:r>
      <w:r w:rsidRPr="00645ACA">
        <w:rPr>
          <w:rFonts w:ascii="Arial" w:eastAsia="Yu Mincho" w:hAnsi="Arial" w:cs="Arial"/>
          <w:szCs w:val="24"/>
          <w:lang w:val="fr-CH" w:eastAsia="en-GB"/>
        </w:rPr>
        <w:tab/>
      </w:r>
      <w:hyperlink r:id="rId290" w:history="1">
        <w:r w:rsidRPr="00645ACA">
          <w:rPr>
            <w:rFonts w:eastAsia="Yu Mincho"/>
            <w:color w:val="0563C1"/>
            <w:sz w:val="18"/>
            <w:szCs w:val="18"/>
            <w:u w:val="single"/>
            <w:lang w:val="fr-CH" w:eastAsia="en-GB"/>
          </w:rPr>
          <w:t>http://www.etsi.org/deliver/etsi_ts/136300_136399/136321/15.09.00_60/ts_136321v150900p.pdf</w:t>
        </w:r>
      </w:hyperlink>
    </w:p>
    <w:p w14:paraId="2F0379A3" w14:textId="464F2347" w:rsidR="00CB7192" w:rsidRPr="00645ACA"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36.321-15.9.0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15.9.0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291" w:history="1">
        <w:r w:rsidRPr="00645ACA">
          <w:rPr>
            <w:rFonts w:eastAsia="Yu Mincho"/>
            <w:color w:val="0563C1"/>
            <w:sz w:val="18"/>
            <w:szCs w:val="18"/>
            <w:u w:val="single"/>
            <w:lang w:val="fr-CH" w:eastAsia="en-GB"/>
          </w:rPr>
          <w:t>https://members.tsdsi.in/index.php/s/ezX8m4naxmEj24N</w:t>
        </w:r>
      </w:hyperlink>
    </w:p>
    <w:p w14:paraId="335E32B0" w14:textId="2CF2DF80" w:rsidR="00CB7192" w:rsidRPr="00645ACA"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TTAT.3G-36.321V15.9.0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15.9.0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292" w:history="1">
        <w:r w:rsidRPr="00645ACA">
          <w:rPr>
            <w:rFonts w:eastAsia="Yu Mincho"/>
            <w:color w:val="0563C1"/>
            <w:sz w:val="18"/>
            <w:szCs w:val="18"/>
            <w:u w:val="single"/>
            <w:lang w:val="fr-CH" w:eastAsia="en-GB"/>
          </w:rPr>
          <w:t>http://www.tta.or.kr/data/ttasDown.jsp?where=14688&amp;pk_num=TTAT.3G-36.321V15.9.0</w:t>
        </w:r>
      </w:hyperlink>
    </w:p>
    <w:p w14:paraId="3FCB66ED" w14:textId="7E2E6ACA" w:rsidR="00CB7192" w:rsidRPr="00EE2CFF"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fr-CH" w:eastAsia="en-GB"/>
        </w:rPr>
      </w:pPr>
      <w:proofErr w:type="spellStart"/>
      <w:r>
        <w:rPr>
          <w:rFonts w:eastAsia="Yu Mincho"/>
          <w:b/>
          <w:bCs/>
          <w:color w:val="000000"/>
          <w:sz w:val="18"/>
          <w:szCs w:val="18"/>
          <w:lang w:val="en-GB" w:eastAsia="en-GB"/>
        </w:rPr>
        <w:t>Версия</w:t>
      </w:r>
      <w:proofErr w:type="spellEnd"/>
      <w:r w:rsidRPr="00EE2CFF">
        <w:rPr>
          <w:rFonts w:eastAsia="Yu Mincho"/>
          <w:b/>
          <w:bCs/>
          <w:color w:val="000000"/>
          <w:sz w:val="18"/>
          <w:szCs w:val="18"/>
          <w:lang w:val="fr-CH" w:eastAsia="en-GB"/>
        </w:rPr>
        <w:t xml:space="preserve"> 16</w:t>
      </w:r>
    </w:p>
    <w:p w14:paraId="79385588" w14:textId="2E249E1A" w:rsidR="00CB7192" w:rsidRPr="00EE2CFF"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ARIB</w:t>
      </w:r>
      <w:r w:rsidRPr="00EE2CFF">
        <w:rPr>
          <w:rFonts w:ascii="Arial" w:eastAsia="Yu Mincho" w:hAnsi="Arial" w:cs="Arial"/>
          <w:szCs w:val="24"/>
          <w:lang w:val="fr-CH" w:eastAsia="en-GB"/>
        </w:rPr>
        <w:tab/>
      </w:r>
      <w:proofErr w:type="spellStart"/>
      <w:r w:rsidRPr="00EE2CFF">
        <w:rPr>
          <w:rFonts w:eastAsia="Yu Mincho"/>
          <w:color w:val="000000"/>
          <w:sz w:val="18"/>
          <w:szCs w:val="18"/>
          <w:lang w:val="fr-CH" w:eastAsia="en-GB"/>
        </w:rPr>
        <w:t>ARIB</w:t>
      </w:r>
      <w:proofErr w:type="spellEnd"/>
      <w:r w:rsidRPr="00EE2CFF">
        <w:rPr>
          <w:rFonts w:eastAsia="Yu Mincho"/>
          <w:color w:val="000000"/>
          <w:sz w:val="18"/>
          <w:szCs w:val="18"/>
          <w:lang w:val="fr-CH" w:eastAsia="en-GB"/>
        </w:rPr>
        <w:t xml:space="preserve"> STD-T120-36.321</w:t>
      </w:r>
      <w:r w:rsidRPr="00EE2CFF">
        <w:rPr>
          <w:rFonts w:ascii="Arial" w:eastAsia="Yu Mincho" w:hAnsi="Arial" w:cs="Arial"/>
          <w:szCs w:val="24"/>
          <w:lang w:val="fr-CH" w:eastAsia="en-GB"/>
        </w:rPr>
        <w:tab/>
      </w:r>
      <w:r w:rsidRPr="00EE2CFF">
        <w:rPr>
          <w:rFonts w:eastAsia="Yu Mincho"/>
          <w:color w:val="000000"/>
          <w:sz w:val="18"/>
          <w:szCs w:val="18"/>
          <w:lang w:val="fr-CH" w:eastAsia="en-GB"/>
        </w:rPr>
        <w:t>16.1.0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28.09.2020</w:t>
      </w:r>
      <w:r w:rsidRPr="00EE2CFF">
        <w:rPr>
          <w:rFonts w:ascii="Arial" w:eastAsia="Yu Mincho" w:hAnsi="Arial" w:cs="Arial"/>
          <w:szCs w:val="24"/>
          <w:lang w:val="fr-CH" w:eastAsia="en-GB"/>
        </w:rPr>
        <w:tab/>
      </w:r>
      <w:hyperlink r:id="rId293" w:history="1">
        <w:r w:rsidRPr="00EE2CFF">
          <w:rPr>
            <w:rFonts w:eastAsia="Yu Mincho"/>
            <w:color w:val="0563C1"/>
            <w:sz w:val="18"/>
            <w:szCs w:val="18"/>
            <w:u w:val="single"/>
            <w:lang w:val="fr-CH" w:eastAsia="en-GB"/>
          </w:rPr>
          <w:t>http://www.arib.or.jp/english/html/overview/doc/T120_T23_v2_00/2_T120/ARIB-STD-T120/Rel16/36/A36321-g10.pdf</w:t>
        </w:r>
      </w:hyperlink>
    </w:p>
    <w:p w14:paraId="01362E88" w14:textId="10778402" w:rsidR="00CB7192" w:rsidRPr="00EE2CFF"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ATIS</w:t>
      </w:r>
      <w:r w:rsidRPr="00EE2CFF">
        <w:rPr>
          <w:rFonts w:ascii="Arial" w:eastAsia="Yu Mincho" w:hAnsi="Arial" w:cs="Arial"/>
          <w:szCs w:val="24"/>
          <w:lang w:val="fr-CH" w:eastAsia="en-GB"/>
        </w:rPr>
        <w:tab/>
      </w:r>
      <w:r w:rsidRPr="00EE2CFF">
        <w:rPr>
          <w:rFonts w:eastAsia="Yu Mincho"/>
          <w:color w:val="000000"/>
          <w:sz w:val="18"/>
          <w:szCs w:val="18"/>
          <w:lang w:val="fr-CH" w:eastAsia="en-GB"/>
        </w:rPr>
        <w:t>ATIS.3GPP.36.321V1610</w:t>
      </w:r>
      <w:r w:rsidRPr="00EE2CFF">
        <w:rPr>
          <w:rFonts w:ascii="Arial" w:eastAsia="Yu Mincho" w:hAnsi="Arial" w:cs="Arial"/>
          <w:szCs w:val="24"/>
          <w:lang w:val="fr-CH" w:eastAsia="en-GB"/>
        </w:rPr>
        <w:tab/>
      </w:r>
      <w:r w:rsidRPr="00EE2CFF">
        <w:rPr>
          <w:rFonts w:eastAsia="Yu Mincho"/>
          <w:color w:val="000000"/>
          <w:sz w:val="18"/>
          <w:szCs w:val="18"/>
          <w:lang w:val="fr-CH" w:eastAsia="en-GB"/>
        </w:rPr>
        <w:t>16.1.0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08.09.2020</w:t>
      </w:r>
      <w:r w:rsidRPr="00EE2CFF">
        <w:rPr>
          <w:rFonts w:ascii="Arial" w:eastAsia="Yu Mincho" w:hAnsi="Arial" w:cs="Arial"/>
          <w:szCs w:val="24"/>
          <w:lang w:val="fr-CH" w:eastAsia="en-GB"/>
        </w:rPr>
        <w:tab/>
      </w:r>
      <w:hyperlink r:id="rId294" w:history="1">
        <w:r w:rsidRPr="00EE2CFF">
          <w:rPr>
            <w:rFonts w:eastAsia="Yu Mincho"/>
            <w:color w:val="0563C1"/>
            <w:sz w:val="18"/>
            <w:szCs w:val="18"/>
            <w:u w:val="single"/>
            <w:lang w:val="fr-CH" w:eastAsia="en-GB"/>
          </w:rPr>
          <w:t>http://www.atis.org/3gpp-documents/Rel16</w:t>
        </w:r>
      </w:hyperlink>
    </w:p>
    <w:p w14:paraId="16A3CF15" w14:textId="02D343AC" w:rsidR="00CB7192" w:rsidRPr="00EE2CFF"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CCSA</w:t>
      </w:r>
      <w:r w:rsidRPr="00EE2CFF">
        <w:rPr>
          <w:rFonts w:ascii="Arial" w:eastAsia="Yu Mincho" w:hAnsi="Arial" w:cs="Arial"/>
          <w:szCs w:val="24"/>
          <w:lang w:val="fr-CH" w:eastAsia="en-GB"/>
        </w:rPr>
        <w:tab/>
      </w:r>
      <w:r w:rsidRPr="00EE2CFF">
        <w:rPr>
          <w:rFonts w:eastAsia="Yu Mincho"/>
          <w:color w:val="000000"/>
          <w:sz w:val="18"/>
          <w:szCs w:val="18"/>
          <w:lang w:val="fr-CH" w:eastAsia="en-GB"/>
        </w:rPr>
        <w:t>CCSA.36.321V1610</w:t>
      </w:r>
      <w:r w:rsidRPr="00EE2CFF">
        <w:rPr>
          <w:rFonts w:ascii="Arial" w:eastAsia="Yu Mincho" w:hAnsi="Arial" w:cs="Arial"/>
          <w:szCs w:val="24"/>
          <w:lang w:val="fr-CH" w:eastAsia="en-GB"/>
        </w:rPr>
        <w:tab/>
      </w:r>
      <w:r w:rsidRPr="00EE2CFF">
        <w:rPr>
          <w:rFonts w:eastAsia="Yu Mincho"/>
          <w:color w:val="000000"/>
          <w:sz w:val="18"/>
          <w:szCs w:val="18"/>
          <w:lang w:val="fr-CH" w:eastAsia="en-GB"/>
        </w:rPr>
        <w:t>16.1.0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24.07.2020</w:t>
      </w:r>
      <w:r w:rsidRPr="00EE2CFF">
        <w:rPr>
          <w:rFonts w:ascii="Arial" w:eastAsia="Yu Mincho" w:hAnsi="Arial" w:cs="Arial"/>
          <w:szCs w:val="24"/>
          <w:lang w:val="fr-CH" w:eastAsia="en-GB"/>
        </w:rPr>
        <w:tab/>
      </w:r>
      <w:hyperlink r:id="rId295" w:history="1">
        <w:r w:rsidRPr="00EE2CFF">
          <w:rPr>
            <w:rFonts w:eastAsia="Yu Mincho"/>
            <w:color w:val="0563C1"/>
            <w:sz w:val="18"/>
            <w:szCs w:val="18"/>
            <w:u w:val="single"/>
            <w:lang w:val="fr-CH" w:eastAsia="en-GB"/>
          </w:rPr>
          <w:t>http://www.ccsa.org.cn:9001/portalsFile/downloadOldFile?type=17&amp;oldFileUrl=Rel16/TS%2036.321%20V16.1.0.docx</w:t>
        </w:r>
      </w:hyperlink>
    </w:p>
    <w:p w14:paraId="254C0A89" w14:textId="58FA1BC0" w:rsidR="00CB7192" w:rsidRPr="00645ACA"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136 321</w:t>
      </w:r>
      <w:r>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31.07.2020</w:t>
      </w:r>
      <w:r w:rsidRPr="00645ACA">
        <w:rPr>
          <w:rFonts w:ascii="Arial" w:eastAsia="Yu Mincho" w:hAnsi="Arial" w:cs="Arial"/>
          <w:szCs w:val="24"/>
          <w:lang w:val="fr-CH" w:eastAsia="en-GB"/>
        </w:rPr>
        <w:tab/>
      </w:r>
      <w:hyperlink r:id="rId296" w:history="1">
        <w:r w:rsidRPr="00645ACA">
          <w:rPr>
            <w:rFonts w:eastAsia="Yu Mincho"/>
            <w:color w:val="0563C1"/>
            <w:sz w:val="18"/>
            <w:szCs w:val="18"/>
            <w:u w:val="single"/>
            <w:lang w:val="fr-CH" w:eastAsia="en-GB"/>
          </w:rPr>
          <w:t>http://www.etsi.org/deliver/etsi_ts/136300_136399/136321/16.01.00_60/ts_136321v160100p.pdf</w:t>
        </w:r>
      </w:hyperlink>
    </w:p>
    <w:p w14:paraId="713CE7B2" w14:textId="50AE4B8F" w:rsidR="00CB7192" w:rsidRPr="00645ACA"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36.321-16.1.0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297" w:history="1">
        <w:r w:rsidRPr="00645ACA">
          <w:rPr>
            <w:rFonts w:eastAsia="Yu Mincho"/>
            <w:color w:val="0563C1"/>
            <w:sz w:val="18"/>
            <w:szCs w:val="18"/>
            <w:u w:val="single"/>
            <w:lang w:val="fr-CH" w:eastAsia="en-GB"/>
          </w:rPr>
          <w:t>https://members.tsdsi.in/index.php/s/n6DMeNHHgmJw8YT</w:t>
        </w:r>
      </w:hyperlink>
    </w:p>
    <w:p w14:paraId="48918984" w14:textId="07F389F9" w:rsidR="00CB7192" w:rsidRPr="00645ACA"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TTAT.3G-36.321V16.1.0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298" w:history="1">
        <w:r w:rsidRPr="00645ACA">
          <w:rPr>
            <w:rFonts w:eastAsia="Yu Mincho"/>
            <w:color w:val="0563C1"/>
            <w:sz w:val="18"/>
            <w:szCs w:val="18"/>
            <w:u w:val="single"/>
            <w:lang w:val="fr-CH" w:eastAsia="en-GB"/>
          </w:rPr>
          <w:t>http://www.tta.or.kr/data/ttasDown.jsp?where=14688&amp;pk_num=TTAT.3G-36.321V16.1.0</w:t>
        </w:r>
      </w:hyperlink>
    </w:p>
    <w:p w14:paraId="12557A20" w14:textId="77777777" w:rsidR="00CB7192" w:rsidRPr="00566EF9" w:rsidRDefault="00CB7192" w:rsidP="00CB7192">
      <w:pPr>
        <w:pStyle w:val="Heading5"/>
        <w:spacing w:before="120"/>
        <w:rPr>
          <w:lang w:val="ru-RU"/>
        </w:rPr>
      </w:pPr>
      <w:r w:rsidRPr="00566EF9">
        <w:rPr>
          <w:lang w:val="ru-RU"/>
        </w:rPr>
        <w:t>1.2.1.3.9</w:t>
      </w:r>
      <w:r w:rsidRPr="00566EF9">
        <w:rPr>
          <w:lang w:val="ru-RU"/>
        </w:rPr>
        <w:tab/>
      </w:r>
      <w:r w:rsidRPr="00300930">
        <w:rPr>
          <w:lang w:val="en-GB"/>
        </w:rPr>
        <w:t>TS</w:t>
      </w:r>
      <w:r w:rsidRPr="00566EF9">
        <w:rPr>
          <w:lang w:val="ru-RU"/>
        </w:rPr>
        <w:t xml:space="preserve"> 36.322</w:t>
      </w:r>
    </w:p>
    <w:p w14:paraId="1489151A" w14:textId="77777777" w:rsidR="006C54D1" w:rsidRPr="000E5253" w:rsidRDefault="006C54D1" w:rsidP="006C54D1">
      <w:pPr>
        <w:pStyle w:val="Headingb"/>
        <w:rPr>
          <w:szCs w:val="22"/>
          <w:lang w:val="ru-RU"/>
        </w:rPr>
      </w:pPr>
      <w:r w:rsidRPr="000E5253">
        <w:rPr>
          <w:szCs w:val="22"/>
          <w:lang w:val="ru-RU"/>
        </w:rPr>
        <w:t>Расширенный универсальный наземный радиодоступ (E-UTRA); спецификация протокола управления радиоканалом (RLC)</w:t>
      </w:r>
    </w:p>
    <w:p w14:paraId="1331D90E" w14:textId="69FB3413" w:rsidR="00CB7192" w:rsidRPr="000E5253" w:rsidRDefault="006C54D1" w:rsidP="006C54D1">
      <w:pPr>
        <w:rPr>
          <w:szCs w:val="22"/>
          <w:lang w:val="ru-RU"/>
        </w:rPr>
      </w:pPr>
      <w:r w:rsidRPr="000E5253">
        <w:rPr>
          <w:szCs w:val="22"/>
          <w:lang w:val="ru-RU"/>
        </w:rPr>
        <w:t>В этом документе определен протокол управления радиоканалом (RLC) радиодоступа E-UTRA.</w:t>
      </w:r>
    </w:p>
    <w:p w14:paraId="7A60A9F3" w14:textId="762A875F" w:rsidR="00CB7192" w:rsidRPr="00EE2CFF" w:rsidRDefault="00EE2CFF" w:rsidP="006C54D1">
      <w:pPr>
        <w:pStyle w:val="a"/>
        <w:rPr>
          <w:rFonts w:eastAsia="Yu Mincho"/>
          <w:sz w:val="23"/>
          <w:szCs w:val="23"/>
        </w:rPr>
      </w:pPr>
      <w:r w:rsidRPr="00EE2CFF">
        <w:rPr>
          <w:rFonts w:eastAsia="Yu Mincho"/>
        </w:rPr>
        <w:t>ОРС</w:t>
      </w:r>
      <w:r w:rsidRPr="00EE2CFF">
        <w:rPr>
          <w:rFonts w:eastAsia="Yu Mincho"/>
        </w:rPr>
        <w:tab/>
        <w:t>Номер документа</w:t>
      </w:r>
      <w:r w:rsidRPr="00EE2CFF">
        <w:rPr>
          <w:rFonts w:eastAsia="Yu Mincho"/>
        </w:rPr>
        <w:tab/>
        <w:t>Версия</w:t>
      </w:r>
      <w:r w:rsidRPr="00EE2CFF">
        <w:rPr>
          <w:rFonts w:eastAsia="Yu Mincho"/>
        </w:rPr>
        <w:tab/>
        <w:t>Статус</w:t>
      </w:r>
      <w:r w:rsidRPr="00EE2CFF">
        <w:rPr>
          <w:rFonts w:eastAsia="Yu Mincho"/>
        </w:rPr>
        <w:tab/>
        <w:t>Дата издания</w:t>
      </w:r>
      <w:r w:rsidRPr="00EE2CFF">
        <w:rPr>
          <w:rFonts w:eastAsia="Yu Mincho"/>
        </w:rPr>
        <w:tab/>
        <w:t>Местонахождение</w:t>
      </w:r>
    </w:p>
    <w:p w14:paraId="6964D47F" w14:textId="6E29E2DD" w:rsidR="00CB7192" w:rsidRPr="00EE2CFF" w:rsidRDefault="00CB7192" w:rsidP="00CB7192">
      <w:pPr>
        <w:widowControl w:val="0"/>
        <w:tabs>
          <w:tab w:val="left" w:pos="90"/>
        </w:tabs>
        <w:overflowPunct/>
        <w:spacing w:before="71"/>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15</w:t>
      </w:r>
    </w:p>
    <w:p w14:paraId="5C390AD7" w14:textId="2A90C5D8" w:rsidR="00CB7192" w:rsidRPr="00EE2CFF"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ARIB</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ARIB</w:t>
      </w:r>
      <w:proofErr w:type="spellEnd"/>
      <w:r w:rsidRPr="00EE2CFF">
        <w:rPr>
          <w:rFonts w:eastAsia="Yu Mincho"/>
          <w:color w:val="000000"/>
          <w:sz w:val="18"/>
          <w:szCs w:val="18"/>
          <w:lang w:val="ru-RU" w:eastAsia="en-GB"/>
        </w:rPr>
        <w:t xml:space="preserve"> </w:t>
      </w:r>
      <w:r w:rsidRPr="00300930">
        <w:rPr>
          <w:rFonts w:eastAsia="Yu Mincho"/>
          <w:color w:val="000000"/>
          <w:sz w:val="18"/>
          <w:szCs w:val="18"/>
          <w:lang w:val="en-GB" w:eastAsia="en-GB"/>
        </w:rPr>
        <w:t>STD</w:t>
      </w:r>
      <w:r w:rsidRPr="00EE2CFF">
        <w:rPr>
          <w:rFonts w:eastAsia="Yu Mincho"/>
          <w:color w:val="000000"/>
          <w:sz w:val="18"/>
          <w:szCs w:val="18"/>
          <w:lang w:val="ru-RU" w:eastAsia="en-GB"/>
        </w:rPr>
        <w:t>-</w:t>
      </w:r>
      <w:r w:rsidRPr="00300930">
        <w:rPr>
          <w:rFonts w:eastAsia="Yu Mincho"/>
          <w:color w:val="000000"/>
          <w:sz w:val="18"/>
          <w:szCs w:val="18"/>
          <w:lang w:val="en-GB" w:eastAsia="en-GB"/>
        </w:rPr>
        <w:t>T</w:t>
      </w:r>
      <w:r w:rsidRPr="00EE2CFF">
        <w:rPr>
          <w:rFonts w:eastAsia="Yu Mincho"/>
          <w:color w:val="000000"/>
          <w:sz w:val="18"/>
          <w:szCs w:val="18"/>
          <w:lang w:val="ru-RU" w:eastAsia="en-GB"/>
        </w:rPr>
        <w:t>120-36.322</w:t>
      </w:r>
      <w:r w:rsidRPr="00EE2CFF">
        <w:rPr>
          <w:rFonts w:ascii="Arial" w:eastAsia="Yu Mincho" w:hAnsi="Arial" w:cs="Arial"/>
          <w:szCs w:val="24"/>
          <w:lang w:val="ru-RU" w:eastAsia="en-GB"/>
        </w:rPr>
        <w:tab/>
      </w:r>
      <w:r w:rsidRPr="00EE2CFF">
        <w:rPr>
          <w:rFonts w:eastAsia="Yu Mincho"/>
          <w:color w:val="000000"/>
          <w:sz w:val="18"/>
          <w:szCs w:val="18"/>
          <w:lang w:val="ru-RU" w:eastAsia="en-GB"/>
        </w:rPr>
        <w:t>15.4.0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28.09.2020</w:t>
      </w:r>
      <w:r w:rsidRPr="00EE2CFF">
        <w:rPr>
          <w:rFonts w:ascii="Arial" w:eastAsia="Yu Mincho" w:hAnsi="Arial" w:cs="Arial"/>
          <w:szCs w:val="24"/>
          <w:lang w:val="ru-RU" w:eastAsia="en-GB"/>
        </w:rPr>
        <w:tab/>
      </w:r>
      <w:hyperlink r:id="rId299"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arib</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jp</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english</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html</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overview</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doc</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120_</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23_</w:t>
        </w:r>
        <w:r w:rsidRPr="00300930">
          <w:rPr>
            <w:rFonts w:eastAsia="Yu Mincho"/>
            <w:color w:val="0563C1"/>
            <w:sz w:val="18"/>
            <w:szCs w:val="18"/>
            <w:u w:val="single"/>
            <w:lang w:val="en-GB" w:eastAsia="en-GB"/>
          </w:rPr>
          <w:t>v</w:t>
        </w:r>
        <w:r w:rsidRPr="00EE2CFF">
          <w:rPr>
            <w:rFonts w:eastAsia="Yu Mincho"/>
            <w:color w:val="0563C1"/>
            <w:sz w:val="18"/>
            <w:szCs w:val="18"/>
            <w:u w:val="single"/>
            <w:lang w:val="ru-RU" w:eastAsia="en-GB"/>
          </w:rPr>
          <w:t>2_00/2_</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120/</w:t>
        </w:r>
        <w:r w:rsidRPr="00300930">
          <w:rPr>
            <w:rFonts w:eastAsia="Yu Mincho"/>
            <w:color w:val="0563C1"/>
            <w:sz w:val="18"/>
            <w:szCs w:val="18"/>
            <w:u w:val="single"/>
            <w:lang w:val="en-GB" w:eastAsia="en-GB"/>
          </w:rPr>
          <w:t>ARIB</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STD</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120/</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15/36/</w:t>
        </w:r>
        <w:r w:rsidRPr="00300930">
          <w:rPr>
            <w:rFonts w:eastAsia="Yu Mincho"/>
            <w:color w:val="0563C1"/>
            <w:sz w:val="18"/>
            <w:szCs w:val="18"/>
            <w:u w:val="single"/>
            <w:lang w:val="en-GB" w:eastAsia="en-GB"/>
          </w:rPr>
          <w:t>A</w:t>
        </w:r>
        <w:r w:rsidRPr="00EE2CFF">
          <w:rPr>
            <w:rFonts w:eastAsia="Yu Mincho"/>
            <w:color w:val="0563C1"/>
            <w:sz w:val="18"/>
            <w:szCs w:val="18"/>
            <w:u w:val="single"/>
            <w:lang w:val="ru-RU" w:eastAsia="en-GB"/>
          </w:rPr>
          <w:t>36322-</w:t>
        </w:r>
        <w:r w:rsidRPr="00300930">
          <w:rPr>
            <w:rFonts w:eastAsia="Yu Mincho"/>
            <w:color w:val="0563C1"/>
            <w:sz w:val="18"/>
            <w:szCs w:val="18"/>
            <w:u w:val="single"/>
            <w:lang w:val="en-GB" w:eastAsia="en-GB"/>
          </w:rPr>
          <w:t>f</w:t>
        </w:r>
        <w:r w:rsidRPr="00EE2CFF">
          <w:rPr>
            <w:rFonts w:eastAsia="Yu Mincho"/>
            <w:color w:val="0563C1"/>
            <w:sz w:val="18"/>
            <w:szCs w:val="18"/>
            <w:u w:val="single"/>
            <w:lang w:val="ru-RU" w:eastAsia="en-GB"/>
          </w:rPr>
          <w:t>40.</w:t>
        </w:r>
        <w:r w:rsidRPr="00300930">
          <w:rPr>
            <w:rFonts w:eastAsia="Yu Mincho"/>
            <w:color w:val="0563C1"/>
            <w:sz w:val="18"/>
            <w:szCs w:val="18"/>
            <w:u w:val="single"/>
            <w:lang w:val="en-GB" w:eastAsia="en-GB"/>
          </w:rPr>
          <w:t>pdf</w:t>
        </w:r>
      </w:hyperlink>
    </w:p>
    <w:p w14:paraId="1361B9DE" w14:textId="73E42791" w:rsidR="00CB7192" w:rsidRPr="00EE2CFF"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300930">
        <w:rPr>
          <w:rFonts w:eastAsia="Yu Mincho"/>
          <w:color w:val="000000"/>
          <w:sz w:val="18"/>
          <w:szCs w:val="18"/>
          <w:lang w:val="en-GB" w:eastAsia="en-GB"/>
        </w:rPr>
        <w:t>GPP</w:t>
      </w:r>
      <w:r w:rsidRPr="00EE2CFF">
        <w:rPr>
          <w:rFonts w:eastAsia="Yu Mincho"/>
          <w:color w:val="000000"/>
          <w:sz w:val="18"/>
          <w:szCs w:val="18"/>
          <w:lang w:val="ru-RU" w:eastAsia="en-GB"/>
        </w:rPr>
        <w:t>.36.322</w:t>
      </w:r>
      <w:r w:rsidRPr="00300930">
        <w:rPr>
          <w:rFonts w:eastAsia="Yu Mincho"/>
          <w:color w:val="000000"/>
          <w:sz w:val="18"/>
          <w:szCs w:val="18"/>
          <w:lang w:val="en-GB" w:eastAsia="en-GB"/>
        </w:rPr>
        <w:t>V</w:t>
      </w:r>
      <w:r w:rsidRPr="00EE2CFF">
        <w:rPr>
          <w:rFonts w:eastAsia="Yu Mincho"/>
          <w:color w:val="000000"/>
          <w:sz w:val="18"/>
          <w:szCs w:val="18"/>
          <w:lang w:val="ru-RU" w:eastAsia="en-GB"/>
        </w:rPr>
        <w:t>1540</w:t>
      </w:r>
      <w:r w:rsidRPr="00EE2CFF">
        <w:rPr>
          <w:rFonts w:ascii="Arial" w:eastAsia="Yu Mincho" w:hAnsi="Arial" w:cs="Arial"/>
          <w:szCs w:val="24"/>
          <w:lang w:val="ru-RU" w:eastAsia="en-GB"/>
        </w:rPr>
        <w:tab/>
      </w:r>
      <w:r w:rsidRPr="00EE2CFF">
        <w:rPr>
          <w:rFonts w:eastAsia="Yu Mincho"/>
          <w:color w:val="000000"/>
          <w:sz w:val="18"/>
          <w:szCs w:val="18"/>
          <w:lang w:val="ru-RU" w:eastAsia="en-GB"/>
        </w:rPr>
        <w:t>15.4.0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300"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300930">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hyperlink>
    </w:p>
    <w:p w14:paraId="2724325F" w14:textId="2278E6FA" w:rsidR="00CB7192" w:rsidRPr="00EE2CFF"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CCSA</w:t>
      </w:r>
      <w:proofErr w:type="spellEnd"/>
      <w:r w:rsidRPr="00EE2CFF">
        <w:rPr>
          <w:rFonts w:eastAsia="Yu Mincho"/>
          <w:color w:val="000000"/>
          <w:sz w:val="18"/>
          <w:szCs w:val="18"/>
          <w:lang w:val="ru-RU" w:eastAsia="en-GB"/>
        </w:rPr>
        <w:t>.36.322</w:t>
      </w:r>
      <w:r w:rsidRPr="00300930">
        <w:rPr>
          <w:rFonts w:eastAsia="Yu Mincho"/>
          <w:color w:val="000000"/>
          <w:sz w:val="18"/>
          <w:szCs w:val="18"/>
          <w:lang w:val="en-GB" w:eastAsia="en-GB"/>
        </w:rPr>
        <w:t>V</w:t>
      </w:r>
      <w:r w:rsidRPr="00EE2CFF">
        <w:rPr>
          <w:rFonts w:eastAsia="Yu Mincho"/>
          <w:color w:val="000000"/>
          <w:sz w:val="18"/>
          <w:szCs w:val="18"/>
          <w:lang w:val="ru-RU" w:eastAsia="en-GB"/>
        </w:rPr>
        <w:t>1540</w:t>
      </w:r>
      <w:r w:rsidRPr="00EE2CFF">
        <w:rPr>
          <w:rFonts w:ascii="Arial" w:eastAsia="Yu Mincho" w:hAnsi="Arial" w:cs="Arial"/>
          <w:szCs w:val="24"/>
          <w:lang w:val="ru-RU" w:eastAsia="en-GB"/>
        </w:rPr>
        <w:tab/>
      </w:r>
      <w:r w:rsidRPr="00EE2CFF">
        <w:rPr>
          <w:rFonts w:eastAsia="Yu Mincho"/>
          <w:color w:val="000000"/>
          <w:sz w:val="18"/>
          <w:szCs w:val="18"/>
          <w:lang w:val="ru-RU" w:eastAsia="en-GB"/>
        </w:rPr>
        <w:t>15.4.0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24.07.2020</w:t>
      </w:r>
      <w:r w:rsidRPr="00EE2CFF">
        <w:rPr>
          <w:rFonts w:ascii="Arial" w:eastAsia="Yu Mincho" w:hAnsi="Arial" w:cs="Arial"/>
          <w:szCs w:val="24"/>
          <w:lang w:val="ru-RU" w:eastAsia="en-GB"/>
        </w:rPr>
        <w:tab/>
      </w:r>
      <w:hyperlink r:id="rId301"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300930">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300930">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r w:rsidRPr="00300930">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%2036.322%20</w:t>
        </w:r>
        <w:r w:rsidRPr="00300930">
          <w:rPr>
            <w:rFonts w:eastAsia="Yu Mincho"/>
            <w:color w:val="0563C1"/>
            <w:sz w:val="18"/>
            <w:szCs w:val="18"/>
            <w:u w:val="single"/>
            <w:lang w:val="en-GB" w:eastAsia="en-GB"/>
          </w:rPr>
          <w:t>V</w:t>
        </w:r>
        <w:r w:rsidRPr="00EE2CFF">
          <w:rPr>
            <w:rFonts w:eastAsia="Yu Mincho"/>
            <w:color w:val="0563C1"/>
            <w:sz w:val="18"/>
            <w:szCs w:val="18"/>
            <w:u w:val="single"/>
            <w:lang w:val="ru-RU" w:eastAsia="en-GB"/>
          </w:rPr>
          <w:t>15.4.0.</w:t>
        </w:r>
        <w:r w:rsidRPr="00300930">
          <w:rPr>
            <w:rFonts w:eastAsia="Yu Mincho"/>
            <w:color w:val="0563C1"/>
            <w:sz w:val="18"/>
            <w:szCs w:val="18"/>
            <w:u w:val="single"/>
            <w:lang w:val="en-GB" w:eastAsia="en-GB"/>
          </w:rPr>
          <w:t>docx</w:t>
        </w:r>
      </w:hyperlink>
    </w:p>
    <w:p w14:paraId="32AD2D3F" w14:textId="5BFD2522" w:rsidR="00CB7192" w:rsidRPr="00645ACA"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136 322</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15.4.0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31.07.2020</w:t>
      </w:r>
      <w:r w:rsidRPr="00645ACA">
        <w:rPr>
          <w:rFonts w:ascii="Arial" w:eastAsia="Yu Mincho" w:hAnsi="Arial" w:cs="Arial"/>
          <w:szCs w:val="24"/>
          <w:lang w:val="fr-CH" w:eastAsia="en-GB"/>
        </w:rPr>
        <w:tab/>
      </w:r>
      <w:hyperlink r:id="rId302" w:history="1">
        <w:r w:rsidRPr="00645ACA">
          <w:rPr>
            <w:rFonts w:eastAsia="Yu Mincho"/>
            <w:color w:val="0563C1"/>
            <w:sz w:val="18"/>
            <w:szCs w:val="18"/>
            <w:u w:val="single"/>
            <w:lang w:val="fr-CH" w:eastAsia="en-GB"/>
          </w:rPr>
          <w:t>http://www.etsi.org/deliver/etsi_ts/136300_136399/136322/15.04.00_60/ts_136322v150400p.pdf</w:t>
        </w:r>
      </w:hyperlink>
    </w:p>
    <w:p w14:paraId="38AD8F59" w14:textId="54DCF1DC" w:rsidR="00CB7192" w:rsidRPr="00645ACA"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36.322-15.4.0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15.4.0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303" w:history="1">
        <w:r w:rsidRPr="00645ACA">
          <w:rPr>
            <w:rFonts w:eastAsia="Yu Mincho"/>
            <w:color w:val="0563C1"/>
            <w:sz w:val="18"/>
            <w:szCs w:val="18"/>
            <w:u w:val="single"/>
            <w:lang w:val="fr-CH" w:eastAsia="en-GB"/>
          </w:rPr>
          <w:t>https://members.tsdsi.in/index.php/s/aX4PCAK4LzzaByX</w:t>
        </w:r>
      </w:hyperlink>
    </w:p>
    <w:p w14:paraId="75610B6A" w14:textId="555DDA78" w:rsidR="00CB7192" w:rsidRPr="00645ACA"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TTAT.3G-36.322V15.4.0</w:t>
      </w:r>
      <w:r w:rsidRPr="00645ACA">
        <w:rPr>
          <w:rFonts w:ascii="Arial" w:eastAsia="Yu Mincho" w:hAnsi="Arial" w:cs="Arial"/>
          <w:szCs w:val="24"/>
          <w:lang w:val="fr-CH" w:eastAsia="en-GB"/>
        </w:rPr>
        <w:tab/>
      </w:r>
      <w:r w:rsidRPr="00645ACA">
        <w:rPr>
          <w:rFonts w:eastAsia="Yu Mincho"/>
          <w:color w:val="000000"/>
          <w:sz w:val="18"/>
          <w:szCs w:val="18"/>
          <w:lang w:val="fr-CH" w:eastAsia="en-GB"/>
        </w:rPr>
        <w:t>15.4.0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304" w:history="1">
        <w:r w:rsidRPr="00645ACA">
          <w:rPr>
            <w:rFonts w:eastAsia="Yu Mincho"/>
            <w:color w:val="0563C1"/>
            <w:sz w:val="18"/>
            <w:szCs w:val="18"/>
            <w:u w:val="single"/>
            <w:lang w:val="fr-CH" w:eastAsia="en-GB"/>
          </w:rPr>
          <w:t>http://www.tta.or.kr/data/ttasDown.jsp?where=14688&amp;pk_num=TTAT.3G-36.322V15.4.0</w:t>
        </w:r>
      </w:hyperlink>
    </w:p>
    <w:p w14:paraId="26FFE9A8" w14:textId="4F711DD5" w:rsidR="00CB7192" w:rsidRPr="00EE2CFF"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fr-CH" w:eastAsia="en-GB"/>
        </w:rPr>
      </w:pPr>
      <w:proofErr w:type="spellStart"/>
      <w:r>
        <w:rPr>
          <w:rFonts w:eastAsia="Yu Mincho"/>
          <w:b/>
          <w:bCs/>
          <w:color w:val="000000"/>
          <w:sz w:val="18"/>
          <w:szCs w:val="18"/>
          <w:lang w:val="en-GB" w:eastAsia="en-GB"/>
        </w:rPr>
        <w:t>Версия</w:t>
      </w:r>
      <w:proofErr w:type="spellEnd"/>
      <w:r w:rsidRPr="00EE2CFF">
        <w:rPr>
          <w:rFonts w:eastAsia="Yu Mincho"/>
          <w:b/>
          <w:bCs/>
          <w:color w:val="000000"/>
          <w:sz w:val="18"/>
          <w:szCs w:val="18"/>
          <w:lang w:val="fr-CH" w:eastAsia="en-GB"/>
        </w:rPr>
        <w:t xml:space="preserve"> 16</w:t>
      </w:r>
    </w:p>
    <w:p w14:paraId="42B38728" w14:textId="010F4DCD" w:rsidR="00CB7192" w:rsidRPr="00EE2CFF"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ARIB</w:t>
      </w:r>
      <w:r w:rsidRPr="00EE2CFF">
        <w:rPr>
          <w:rFonts w:ascii="Arial" w:eastAsia="Yu Mincho" w:hAnsi="Arial" w:cs="Arial"/>
          <w:szCs w:val="24"/>
          <w:lang w:val="fr-CH" w:eastAsia="en-GB"/>
        </w:rPr>
        <w:tab/>
      </w:r>
      <w:proofErr w:type="spellStart"/>
      <w:r w:rsidRPr="00EE2CFF">
        <w:rPr>
          <w:rFonts w:eastAsia="Yu Mincho"/>
          <w:color w:val="000000"/>
          <w:sz w:val="18"/>
          <w:szCs w:val="18"/>
          <w:lang w:val="fr-CH" w:eastAsia="en-GB"/>
        </w:rPr>
        <w:t>ARIB</w:t>
      </w:r>
      <w:proofErr w:type="spellEnd"/>
      <w:r w:rsidRPr="00EE2CFF">
        <w:rPr>
          <w:rFonts w:eastAsia="Yu Mincho"/>
          <w:color w:val="000000"/>
          <w:sz w:val="18"/>
          <w:szCs w:val="18"/>
          <w:lang w:val="fr-CH" w:eastAsia="en-GB"/>
        </w:rPr>
        <w:t xml:space="preserve"> STD-T120-36.322</w:t>
      </w:r>
      <w:r w:rsidRPr="00EE2CFF">
        <w:rPr>
          <w:rFonts w:ascii="Arial" w:eastAsia="Yu Mincho" w:hAnsi="Arial" w:cs="Arial"/>
          <w:szCs w:val="24"/>
          <w:lang w:val="fr-CH" w:eastAsia="en-GB"/>
        </w:rPr>
        <w:tab/>
      </w:r>
      <w:r w:rsidRPr="00EE2CFF">
        <w:rPr>
          <w:rFonts w:eastAsia="Yu Mincho"/>
          <w:color w:val="000000"/>
          <w:sz w:val="18"/>
          <w:szCs w:val="18"/>
          <w:lang w:val="fr-CH" w:eastAsia="en-GB"/>
        </w:rPr>
        <w:t>16.0.0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28.09.2020</w:t>
      </w:r>
      <w:r w:rsidRPr="00EE2CFF">
        <w:rPr>
          <w:rFonts w:ascii="Arial" w:eastAsia="Yu Mincho" w:hAnsi="Arial" w:cs="Arial"/>
          <w:szCs w:val="24"/>
          <w:lang w:val="fr-CH" w:eastAsia="en-GB"/>
        </w:rPr>
        <w:tab/>
      </w:r>
      <w:hyperlink r:id="rId305" w:history="1">
        <w:r w:rsidRPr="00EE2CFF">
          <w:rPr>
            <w:rFonts w:eastAsia="Yu Mincho"/>
            <w:color w:val="0563C1"/>
            <w:sz w:val="18"/>
            <w:szCs w:val="18"/>
            <w:u w:val="single"/>
            <w:lang w:val="fr-CH" w:eastAsia="en-GB"/>
          </w:rPr>
          <w:t>http://www.arib.or.jp/english/html/overview/doc/T120_T23_v2_00/2_T120/ARIB-STD-T120/Rel16/36/A36322-g00.pdf</w:t>
        </w:r>
      </w:hyperlink>
    </w:p>
    <w:p w14:paraId="7C54DB0D" w14:textId="7DFDC3BC" w:rsidR="00CB7192" w:rsidRPr="00EE2CFF"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ATIS</w:t>
      </w:r>
      <w:r w:rsidRPr="00EE2CFF">
        <w:rPr>
          <w:rFonts w:ascii="Arial" w:eastAsia="Yu Mincho" w:hAnsi="Arial" w:cs="Arial"/>
          <w:szCs w:val="24"/>
          <w:lang w:val="fr-CH" w:eastAsia="en-GB"/>
        </w:rPr>
        <w:tab/>
      </w:r>
      <w:r w:rsidRPr="00EE2CFF">
        <w:rPr>
          <w:rFonts w:eastAsia="Yu Mincho"/>
          <w:color w:val="000000"/>
          <w:sz w:val="18"/>
          <w:szCs w:val="18"/>
          <w:lang w:val="fr-CH" w:eastAsia="en-GB"/>
        </w:rPr>
        <w:t>ATIS.3GPP.36.322V1600</w:t>
      </w:r>
      <w:r w:rsidRPr="00EE2CFF">
        <w:rPr>
          <w:rFonts w:ascii="Arial" w:eastAsia="Yu Mincho" w:hAnsi="Arial" w:cs="Arial"/>
          <w:szCs w:val="24"/>
          <w:lang w:val="fr-CH" w:eastAsia="en-GB"/>
        </w:rPr>
        <w:tab/>
      </w:r>
      <w:r w:rsidRPr="00EE2CFF">
        <w:rPr>
          <w:rFonts w:eastAsia="Yu Mincho"/>
          <w:color w:val="000000"/>
          <w:sz w:val="18"/>
          <w:szCs w:val="18"/>
          <w:lang w:val="fr-CH" w:eastAsia="en-GB"/>
        </w:rPr>
        <w:t>16.0.0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08.09.2020</w:t>
      </w:r>
      <w:r w:rsidRPr="00EE2CFF">
        <w:rPr>
          <w:rFonts w:ascii="Arial" w:eastAsia="Yu Mincho" w:hAnsi="Arial" w:cs="Arial"/>
          <w:szCs w:val="24"/>
          <w:lang w:val="fr-CH" w:eastAsia="en-GB"/>
        </w:rPr>
        <w:tab/>
      </w:r>
      <w:hyperlink r:id="rId306" w:history="1">
        <w:r w:rsidRPr="00EE2CFF">
          <w:rPr>
            <w:rFonts w:eastAsia="Yu Mincho"/>
            <w:color w:val="0563C1"/>
            <w:sz w:val="18"/>
            <w:szCs w:val="18"/>
            <w:u w:val="single"/>
            <w:lang w:val="fr-CH" w:eastAsia="en-GB"/>
          </w:rPr>
          <w:t>http://www.atis.org/3gpp-documents/Rel16</w:t>
        </w:r>
      </w:hyperlink>
    </w:p>
    <w:p w14:paraId="5E64738A" w14:textId="5639E99C" w:rsidR="00CB7192" w:rsidRPr="00EE2CFF"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CCSA</w:t>
      </w:r>
      <w:r w:rsidRPr="00EE2CFF">
        <w:rPr>
          <w:rFonts w:ascii="Arial" w:eastAsia="Yu Mincho" w:hAnsi="Arial" w:cs="Arial"/>
          <w:szCs w:val="24"/>
          <w:lang w:val="fr-CH" w:eastAsia="en-GB"/>
        </w:rPr>
        <w:tab/>
      </w:r>
      <w:r w:rsidRPr="00EE2CFF">
        <w:rPr>
          <w:rFonts w:eastAsia="Yu Mincho"/>
          <w:color w:val="000000"/>
          <w:sz w:val="18"/>
          <w:szCs w:val="18"/>
          <w:lang w:val="fr-CH" w:eastAsia="en-GB"/>
        </w:rPr>
        <w:t>CCSA.36.322V1600</w:t>
      </w:r>
      <w:r w:rsidRPr="00EE2CFF">
        <w:rPr>
          <w:rFonts w:ascii="Arial" w:eastAsia="Yu Mincho" w:hAnsi="Arial" w:cs="Arial"/>
          <w:szCs w:val="24"/>
          <w:lang w:val="fr-CH" w:eastAsia="en-GB"/>
        </w:rPr>
        <w:tab/>
      </w:r>
      <w:r w:rsidRPr="00EE2CFF">
        <w:rPr>
          <w:rFonts w:eastAsia="Yu Mincho"/>
          <w:color w:val="000000"/>
          <w:sz w:val="18"/>
          <w:szCs w:val="18"/>
          <w:lang w:val="fr-CH" w:eastAsia="en-GB"/>
        </w:rPr>
        <w:t>16.0.0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24.07.2020</w:t>
      </w:r>
      <w:r w:rsidRPr="00EE2CFF">
        <w:rPr>
          <w:rFonts w:ascii="Arial" w:eastAsia="Yu Mincho" w:hAnsi="Arial" w:cs="Arial"/>
          <w:szCs w:val="24"/>
          <w:lang w:val="fr-CH" w:eastAsia="en-GB"/>
        </w:rPr>
        <w:tab/>
      </w:r>
      <w:hyperlink r:id="rId307" w:history="1">
        <w:r w:rsidRPr="00EE2CFF">
          <w:rPr>
            <w:rFonts w:eastAsia="Yu Mincho"/>
            <w:color w:val="0563C1"/>
            <w:sz w:val="18"/>
            <w:szCs w:val="18"/>
            <w:u w:val="single"/>
            <w:lang w:val="fr-CH" w:eastAsia="en-GB"/>
          </w:rPr>
          <w:t>http://www.ccsa.org.cn:9001/portalsFile/downloadOldFile?type=17&amp;oldFileUrl=Rel16/TS%2036.322%20V16.0.0.docx</w:t>
        </w:r>
      </w:hyperlink>
    </w:p>
    <w:p w14:paraId="4EB14BAD" w14:textId="25D23A33" w:rsidR="00CB7192" w:rsidRPr="00645ACA"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136 322</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31.07.2020</w:t>
      </w:r>
      <w:r w:rsidRPr="00645ACA">
        <w:rPr>
          <w:rFonts w:ascii="Arial" w:eastAsia="Yu Mincho" w:hAnsi="Arial" w:cs="Arial"/>
          <w:szCs w:val="24"/>
          <w:lang w:val="fr-CH" w:eastAsia="en-GB"/>
        </w:rPr>
        <w:tab/>
      </w:r>
      <w:hyperlink r:id="rId308" w:history="1">
        <w:r w:rsidRPr="00645ACA">
          <w:rPr>
            <w:rFonts w:eastAsia="Yu Mincho"/>
            <w:color w:val="0563C1"/>
            <w:sz w:val="18"/>
            <w:szCs w:val="18"/>
            <w:u w:val="single"/>
            <w:lang w:val="fr-CH" w:eastAsia="en-GB"/>
          </w:rPr>
          <w:t>http://www.etsi.org/deliver/etsi_ts/136300_136399/136322/16.00.00_60/ts_136322v160000p.pdf</w:t>
        </w:r>
      </w:hyperlink>
    </w:p>
    <w:p w14:paraId="02B0FDD3" w14:textId="2747ED29" w:rsidR="00CB7192" w:rsidRPr="00645ACA"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36.322-16.0.0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309" w:history="1">
        <w:r w:rsidRPr="00645ACA">
          <w:rPr>
            <w:rFonts w:eastAsia="Yu Mincho"/>
            <w:color w:val="0563C1"/>
            <w:sz w:val="18"/>
            <w:szCs w:val="18"/>
            <w:u w:val="single"/>
            <w:lang w:val="fr-CH" w:eastAsia="en-GB"/>
          </w:rPr>
          <w:t>https://members.tsdsi.in/index.php/s/RjPMqqcxkMFt2gL</w:t>
        </w:r>
      </w:hyperlink>
    </w:p>
    <w:p w14:paraId="5B063030" w14:textId="058ECBFC" w:rsidR="00CB7192" w:rsidRPr="00645ACA"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TTAT.3G-36.322V16.0.0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310" w:history="1">
        <w:r w:rsidRPr="00645ACA">
          <w:rPr>
            <w:rFonts w:eastAsia="Yu Mincho"/>
            <w:color w:val="0563C1"/>
            <w:sz w:val="18"/>
            <w:szCs w:val="18"/>
            <w:u w:val="single"/>
            <w:lang w:val="fr-CH" w:eastAsia="en-GB"/>
          </w:rPr>
          <w:t>http://www.tta.or.kr/data/ttasDown.jsp?where=14688&amp;pk_num=TTAT.3G-36.322V16.0.0</w:t>
        </w:r>
      </w:hyperlink>
    </w:p>
    <w:p w14:paraId="5989989C" w14:textId="77777777" w:rsidR="00104349" w:rsidRPr="00566EF9" w:rsidRDefault="00104349">
      <w:pPr>
        <w:tabs>
          <w:tab w:val="clear" w:pos="794"/>
          <w:tab w:val="clear" w:pos="1191"/>
          <w:tab w:val="clear" w:pos="1588"/>
          <w:tab w:val="clear" w:pos="1985"/>
        </w:tabs>
        <w:overflowPunct/>
        <w:autoSpaceDE/>
        <w:autoSpaceDN/>
        <w:adjustRightInd/>
        <w:spacing w:before="0"/>
        <w:jc w:val="left"/>
        <w:textAlignment w:val="auto"/>
        <w:rPr>
          <w:b/>
          <w:color w:val="7030A0"/>
          <w:sz w:val="20"/>
          <w:lang w:val="fr-CH"/>
        </w:rPr>
      </w:pPr>
      <w:r w:rsidRPr="00566EF9">
        <w:rPr>
          <w:lang w:val="fr-CH"/>
        </w:rPr>
        <w:br w:type="page"/>
      </w:r>
    </w:p>
    <w:p w14:paraId="1773858C" w14:textId="026E38E7" w:rsidR="00CB7192" w:rsidRPr="00566EF9" w:rsidRDefault="00CB7192" w:rsidP="00CB7192">
      <w:pPr>
        <w:pStyle w:val="Heading5"/>
        <w:spacing w:before="120"/>
        <w:rPr>
          <w:lang w:val="ru-RU"/>
        </w:rPr>
      </w:pPr>
      <w:r w:rsidRPr="00566EF9">
        <w:rPr>
          <w:lang w:val="ru-RU"/>
        </w:rPr>
        <w:lastRenderedPageBreak/>
        <w:t>1.2.1.3.10</w:t>
      </w:r>
      <w:r w:rsidRPr="00566EF9">
        <w:rPr>
          <w:lang w:val="ru-RU"/>
        </w:rPr>
        <w:tab/>
      </w:r>
      <w:r w:rsidRPr="00300930">
        <w:rPr>
          <w:lang w:val="en-GB"/>
        </w:rPr>
        <w:t>TS</w:t>
      </w:r>
      <w:r w:rsidRPr="00566EF9">
        <w:rPr>
          <w:lang w:val="ru-RU"/>
        </w:rPr>
        <w:t xml:space="preserve"> 36.323</w:t>
      </w:r>
    </w:p>
    <w:p w14:paraId="34B981DD" w14:textId="77777777" w:rsidR="006C54D1" w:rsidRPr="000E5253" w:rsidRDefault="006C54D1" w:rsidP="006C54D1">
      <w:pPr>
        <w:pStyle w:val="Headingb"/>
        <w:rPr>
          <w:szCs w:val="22"/>
          <w:lang w:val="ru-RU"/>
        </w:rPr>
      </w:pPr>
      <w:r w:rsidRPr="000E5253">
        <w:rPr>
          <w:szCs w:val="22"/>
          <w:lang w:val="ru-RU"/>
        </w:rPr>
        <w:t>Расширенный универсальный наземный радиодоступ (E-UTRA); спецификация протокола конвергенции пакетной передачи данных (PDCP)</w:t>
      </w:r>
    </w:p>
    <w:p w14:paraId="659DE5F0" w14:textId="4BB7C41D" w:rsidR="00CB7192" w:rsidRPr="000E5253" w:rsidRDefault="006C54D1" w:rsidP="006C54D1">
      <w:pPr>
        <w:rPr>
          <w:szCs w:val="22"/>
          <w:lang w:val="ru-RU"/>
        </w:rPr>
      </w:pPr>
      <w:r w:rsidRPr="000E5253">
        <w:rPr>
          <w:szCs w:val="22"/>
          <w:lang w:val="ru-RU"/>
        </w:rPr>
        <w:t>В этом документе определен протокол конвергенции пакетной передачи данных (PDCP) радиодоступа E-UTRA.</w:t>
      </w:r>
    </w:p>
    <w:p w14:paraId="758B0432" w14:textId="61FBEC25" w:rsidR="00CB7192" w:rsidRPr="00EE2CFF" w:rsidRDefault="00EE2CFF" w:rsidP="006C54D1">
      <w:pPr>
        <w:pStyle w:val="a"/>
        <w:rPr>
          <w:sz w:val="23"/>
          <w:szCs w:val="23"/>
        </w:rPr>
      </w:pPr>
      <w:r w:rsidRPr="00EE2CFF">
        <w:t>ОРС</w:t>
      </w:r>
      <w:r w:rsidRPr="00EE2CFF">
        <w:tab/>
        <w:t>Номер документа</w:t>
      </w:r>
      <w:r w:rsidRPr="00EE2CFF">
        <w:tab/>
        <w:t>Версия</w:t>
      </w:r>
      <w:r w:rsidRPr="00EE2CFF">
        <w:tab/>
        <w:t>Статус</w:t>
      </w:r>
      <w:r w:rsidRPr="00EE2CFF">
        <w:tab/>
        <w:t>Дата издания</w:t>
      </w:r>
      <w:r w:rsidRPr="00EE2CFF">
        <w:tab/>
        <w:t>Местонахождение</w:t>
      </w:r>
    </w:p>
    <w:p w14:paraId="712CF476" w14:textId="599B6167" w:rsidR="00CB7192" w:rsidRPr="00EE2CFF" w:rsidRDefault="00CB7192" w:rsidP="00CB7192">
      <w:pPr>
        <w:widowControl w:val="0"/>
        <w:tabs>
          <w:tab w:val="left" w:pos="90"/>
        </w:tabs>
        <w:overflowPunct/>
        <w:spacing w:before="71"/>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15</w:t>
      </w:r>
    </w:p>
    <w:p w14:paraId="64AB4E46" w14:textId="36C48477" w:rsidR="00CB7192" w:rsidRPr="00EE2CFF"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ARIB</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ARIB</w:t>
      </w:r>
      <w:proofErr w:type="spellEnd"/>
      <w:r w:rsidRPr="00EE2CFF">
        <w:rPr>
          <w:rFonts w:eastAsia="Yu Mincho"/>
          <w:color w:val="000000"/>
          <w:sz w:val="18"/>
          <w:szCs w:val="18"/>
          <w:lang w:val="ru-RU" w:eastAsia="en-GB"/>
        </w:rPr>
        <w:t xml:space="preserve"> </w:t>
      </w:r>
      <w:r w:rsidRPr="00300930">
        <w:rPr>
          <w:rFonts w:eastAsia="Yu Mincho"/>
          <w:color w:val="000000"/>
          <w:sz w:val="18"/>
          <w:szCs w:val="18"/>
          <w:lang w:val="en-GB" w:eastAsia="en-GB"/>
        </w:rPr>
        <w:t>STD</w:t>
      </w:r>
      <w:r w:rsidRPr="00EE2CFF">
        <w:rPr>
          <w:rFonts w:eastAsia="Yu Mincho"/>
          <w:color w:val="000000"/>
          <w:sz w:val="18"/>
          <w:szCs w:val="18"/>
          <w:lang w:val="ru-RU" w:eastAsia="en-GB"/>
        </w:rPr>
        <w:t>-</w:t>
      </w:r>
      <w:r w:rsidRPr="00300930">
        <w:rPr>
          <w:rFonts w:eastAsia="Yu Mincho"/>
          <w:color w:val="000000"/>
          <w:sz w:val="18"/>
          <w:szCs w:val="18"/>
          <w:lang w:val="en-GB" w:eastAsia="en-GB"/>
        </w:rPr>
        <w:t>T</w:t>
      </w:r>
      <w:r w:rsidRPr="00EE2CFF">
        <w:rPr>
          <w:rFonts w:eastAsia="Yu Mincho"/>
          <w:color w:val="000000"/>
          <w:sz w:val="18"/>
          <w:szCs w:val="18"/>
          <w:lang w:val="ru-RU" w:eastAsia="en-GB"/>
        </w:rPr>
        <w:t>120-36.323</w:t>
      </w:r>
      <w:r w:rsidRPr="00EE2CFF">
        <w:rPr>
          <w:rFonts w:ascii="Arial" w:eastAsia="Yu Mincho" w:hAnsi="Arial" w:cs="Arial"/>
          <w:szCs w:val="24"/>
          <w:lang w:val="ru-RU" w:eastAsia="en-GB"/>
        </w:rPr>
        <w:tab/>
      </w:r>
      <w:r w:rsidRPr="00EE2CFF">
        <w:rPr>
          <w:rFonts w:eastAsia="Yu Mincho"/>
          <w:color w:val="000000"/>
          <w:sz w:val="18"/>
          <w:szCs w:val="18"/>
          <w:lang w:val="ru-RU" w:eastAsia="en-GB"/>
        </w:rPr>
        <w:t>15.6.0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28.09.2020</w:t>
      </w:r>
      <w:r w:rsidRPr="00EE2CFF">
        <w:rPr>
          <w:rFonts w:ascii="Arial" w:eastAsia="Yu Mincho" w:hAnsi="Arial" w:cs="Arial"/>
          <w:szCs w:val="24"/>
          <w:lang w:val="ru-RU" w:eastAsia="en-GB"/>
        </w:rPr>
        <w:tab/>
      </w:r>
      <w:hyperlink r:id="rId311"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arib</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jp</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english</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html</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overview</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doc</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120_</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23_</w:t>
        </w:r>
        <w:r w:rsidRPr="00300930">
          <w:rPr>
            <w:rFonts w:eastAsia="Yu Mincho"/>
            <w:color w:val="0563C1"/>
            <w:sz w:val="18"/>
            <w:szCs w:val="18"/>
            <w:u w:val="single"/>
            <w:lang w:val="en-GB" w:eastAsia="en-GB"/>
          </w:rPr>
          <w:t>v</w:t>
        </w:r>
        <w:r w:rsidRPr="00EE2CFF">
          <w:rPr>
            <w:rFonts w:eastAsia="Yu Mincho"/>
            <w:color w:val="0563C1"/>
            <w:sz w:val="18"/>
            <w:szCs w:val="18"/>
            <w:u w:val="single"/>
            <w:lang w:val="ru-RU" w:eastAsia="en-GB"/>
          </w:rPr>
          <w:t>2_00/2_</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120/</w:t>
        </w:r>
        <w:r w:rsidRPr="00300930">
          <w:rPr>
            <w:rFonts w:eastAsia="Yu Mincho"/>
            <w:color w:val="0563C1"/>
            <w:sz w:val="18"/>
            <w:szCs w:val="18"/>
            <w:u w:val="single"/>
            <w:lang w:val="en-GB" w:eastAsia="en-GB"/>
          </w:rPr>
          <w:t>ARIB</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STD</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120/</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15/36/</w:t>
        </w:r>
        <w:r w:rsidRPr="00300930">
          <w:rPr>
            <w:rFonts w:eastAsia="Yu Mincho"/>
            <w:color w:val="0563C1"/>
            <w:sz w:val="18"/>
            <w:szCs w:val="18"/>
            <w:u w:val="single"/>
            <w:lang w:val="en-GB" w:eastAsia="en-GB"/>
          </w:rPr>
          <w:t>A</w:t>
        </w:r>
        <w:r w:rsidRPr="00EE2CFF">
          <w:rPr>
            <w:rFonts w:eastAsia="Yu Mincho"/>
            <w:color w:val="0563C1"/>
            <w:sz w:val="18"/>
            <w:szCs w:val="18"/>
            <w:u w:val="single"/>
            <w:lang w:val="ru-RU" w:eastAsia="en-GB"/>
          </w:rPr>
          <w:t>36323-</w:t>
        </w:r>
        <w:r w:rsidRPr="00300930">
          <w:rPr>
            <w:rFonts w:eastAsia="Yu Mincho"/>
            <w:color w:val="0563C1"/>
            <w:sz w:val="18"/>
            <w:szCs w:val="18"/>
            <w:u w:val="single"/>
            <w:lang w:val="en-GB" w:eastAsia="en-GB"/>
          </w:rPr>
          <w:t>f</w:t>
        </w:r>
        <w:r w:rsidRPr="00EE2CFF">
          <w:rPr>
            <w:rFonts w:eastAsia="Yu Mincho"/>
            <w:color w:val="0563C1"/>
            <w:sz w:val="18"/>
            <w:szCs w:val="18"/>
            <w:u w:val="single"/>
            <w:lang w:val="ru-RU" w:eastAsia="en-GB"/>
          </w:rPr>
          <w:t>60.</w:t>
        </w:r>
        <w:r w:rsidRPr="00300930">
          <w:rPr>
            <w:rFonts w:eastAsia="Yu Mincho"/>
            <w:color w:val="0563C1"/>
            <w:sz w:val="18"/>
            <w:szCs w:val="18"/>
            <w:u w:val="single"/>
            <w:lang w:val="en-GB" w:eastAsia="en-GB"/>
          </w:rPr>
          <w:t>pdf</w:t>
        </w:r>
      </w:hyperlink>
    </w:p>
    <w:p w14:paraId="1AE6B391" w14:textId="15A992CF" w:rsidR="00CB7192" w:rsidRPr="00EE2CFF"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300930">
        <w:rPr>
          <w:rFonts w:eastAsia="Yu Mincho"/>
          <w:color w:val="000000"/>
          <w:sz w:val="18"/>
          <w:szCs w:val="18"/>
          <w:lang w:val="en-GB" w:eastAsia="en-GB"/>
        </w:rPr>
        <w:t>GPP</w:t>
      </w:r>
      <w:r w:rsidRPr="00EE2CFF">
        <w:rPr>
          <w:rFonts w:eastAsia="Yu Mincho"/>
          <w:color w:val="000000"/>
          <w:sz w:val="18"/>
          <w:szCs w:val="18"/>
          <w:lang w:val="ru-RU" w:eastAsia="en-GB"/>
        </w:rPr>
        <w:t>.36.323</w:t>
      </w:r>
      <w:r w:rsidRPr="00300930">
        <w:rPr>
          <w:rFonts w:eastAsia="Yu Mincho"/>
          <w:color w:val="000000"/>
          <w:sz w:val="18"/>
          <w:szCs w:val="18"/>
          <w:lang w:val="en-GB" w:eastAsia="en-GB"/>
        </w:rPr>
        <w:t>V</w:t>
      </w:r>
      <w:r w:rsidRPr="00EE2CFF">
        <w:rPr>
          <w:rFonts w:eastAsia="Yu Mincho"/>
          <w:color w:val="000000"/>
          <w:sz w:val="18"/>
          <w:szCs w:val="18"/>
          <w:lang w:val="ru-RU" w:eastAsia="en-GB"/>
        </w:rPr>
        <w:t>1560</w:t>
      </w:r>
      <w:r w:rsidRPr="00EE2CFF">
        <w:rPr>
          <w:rFonts w:ascii="Arial" w:eastAsia="Yu Mincho" w:hAnsi="Arial" w:cs="Arial"/>
          <w:szCs w:val="24"/>
          <w:lang w:val="ru-RU" w:eastAsia="en-GB"/>
        </w:rPr>
        <w:tab/>
      </w:r>
      <w:r w:rsidRPr="00EE2CFF">
        <w:rPr>
          <w:rFonts w:eastAsia="Yu Mincho"/>
          <w:color w:val="000000"/>
          <w:sz w:val="18"/>
          <w:szCs w:val="18"/>
          <w:lang w:val="ru-RU" w:eastAsia="en-GB"/>
        </w:rPr>
        <w:t>15.6.0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312"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300930">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hyperlink>
    </w:p>
    <w:p w14:paraId="1F8376E1" w14:textId="184ED822" w:rsidR="00CB7192" w:rsidRPr="00EE2CFF"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CCSA</w:t>
      </w:r>
      <w:proofErr w:type="spellEnd"/>
      <w:r w:rsidRPr="00EE2CFF">
        <w:rPr>
          <w:rFonts w:eastAsia="Yu Mincho"/>
          <w:color w:val="000000"/>
          <w:sz w:val="18"/>
          <w:szCs w:val="18"/>
          <w:lang w:val="ru-RU" w:eastAsia="en-GB"/>
        </w:rPr>
        <w:t>.36.323</w:t>
      </w:r>
      <w:r w:rsidRPr="00300930">
        <w:rPr>
          <w:rFonts w:eastAsia="Yu Mincho"/>
          <w:color w:val="000000"/>
          <w:sz w:val="18"/>
          <w:szCs w:val="18"/>
          <w:lang w:val="en-GB" w:eastAsia="en-GB"/>
        </w:rPr>
        <w:t>V</w:t>
      </w:r>
      <w:r w:rsidRPr="00EE2CFF">
        <w:rPr>
          <w:rFonts w:eastAsia="Yu Mincho"/>
          <w:color w:val="000000"/>
          <w:sz w:val="18"/>
          <w:szCs w:val="18"/>
          <w:lang w:val="ru-RU" w:eastAsia="en-GB"/>
        </w:rPr>
        <w:t>1560</w:t>
      </w:r>
      <w:r w:rsidRPr="00EE2CFF">
        <w:rPr>
          <w:rFonts w:ascii="Arial" w:eastAsia="Yu Mincho" w:hAnsi="Arial" w:cs="Arial"/>
          <w:szCs w:val="24"/>
          <w:lang w:val="ru-RU" w:eastAsia="en-GB"/>
        </w:rPr>
        <w:tab/>
      </w:r>
      <w:r w:rsidRPr="00EE2CFF">
        <w:rPr>
          <w:rFonts w:eastAsia="Yu Mincho"/>
          <w:color w:val="000000"/>
          <w:sz w:val="18"/>
          <w:szCs w:val="18"/>
          <w:lang w:val="ru-RU" w:eastAsia="en-GB"/>
        </w:rPr>
        <w:t>15.6.0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24.07.2020</w:t>
      </w:r>
      <w:r w:rsidRPr="00EE2CFF">
        <w:rPr>
          <w:rFonts w:ascii="Arial" w:eastAsia="Yu Mincho" w:hAnsi="Arial" w:cs="Arial"/>
          <w:szCs w:val="24"/>
          <w:lang w:val="ru-RU" w:eastAsia="en-GB"/>
        </w:rPr>
        <w:tab/>
      </w:r>
      <w:hyperlink r:id="rId313"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300930">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300930">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r w:rsidRPr="00300930">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%2036.323%20</w:t>
        </w:r>
        <w:r w:rsidRPr="00300930">
          <w:rPr>
            <w:rFonts w:eastAsia="Yu Mincho"/>
            <w:color w:val="0563C1"/>
            <w:sz w:val="18"/>
            <w:szCs w:val="18"/>
            <w:u w:val="single"/>
            <w:lang w:val="en-GB" w:eastAsia="en-GB"/>
          </w:rPr>
          <w:t>V</w:t>
        </w:r>
        <w:r w:rsidRPr="00EE2CFF">
          <w:rPr>
            <w:rFonts w:eastAsia="Yu Mincho"/>
            <w:color w:val="0563C1"/>
            <w:sz w:val="18"/>
            <w:szCs w:val="18"/>
            <w:u w:val="single"/>
            <w:lang w:val="ru-RU" w:eastAsia="en-GB"/>
          </w:rPr>
          <w:t>15.6.0.</w:t>
        </w:r>
        <w:r w:rsidRPr="00300930">
          <w:rPr>
            <w:rFonts w:eastAsia="Yu Mincho"/>
            <w:color w:val="0563C1"/>
            <w:sz w:val="18"/>
            <w:szCs w:val="18"/>
            <w:u w:val="single"/>
            <w:lang w:val="en-GB" w:eastAsia="en-GB"/>
          </w:rPr>
          <w:t>docx</w:t>
        </w:r>
      </w:hyperlink>
    </w:p>
    <w:p w14:paraId="117447DE" w14:textId="0BF92197" w:rsidR="00CB7192" w:rsidRPr="00645ACA"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136 323</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15.6.0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31.07.2020</w:t>
      </w:r>
      <w:r w:rsidRPr="00645ACA">
        <w:rPr>
          <w:rFonts w:ascii="Arial" w:eastAsia="Yu Mincho" w:hAnsi="Arial" w:cs="Arial"/>
          <w:szCs w:val="24"/>
          <w:lang w:val="fr-CH" w:eastAsia="en-GB"/>
        </w:rPr>
        <w:tab/>
      </w:r>
      <w:hyperlink r:id="rId314" w:history="1">
        <w:r w:rsidRPr="00645ACA">
          <w:rPr>
            <w:rFonts w:eastAsia="Yu Mincho"/>
            <w:color w:val="0563C1"/>
            <w:sz w:val="18"/>
            <w:szCs w:val="18"/>
            <w:u w:val="single"/>
            <w:lang w:val="fr-CH" w:eastAsia="en-GB"/>
          </w:rPr>
          <w:t>http://www.etsi.org/deliver/etsi_ts/136300_136399/136323/15.06.00_60/ts_136323v150600p.pdf</w:t>
        </w:r>
      </w:hyperlink>
    </w:p>
    <w:p w14:paraId="34F5D6FB" w14:textId="2A6D03E3" w:rsidR="00CB7192" w:rsidRPr="00645ACA"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36.323-15.6.0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15.6.0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315" w:history="1">
        <w:r w:rsidRPr="00645ACA">
          <w:rPr>
            <w:rFonts w:eastAsia="Yu Mincho"/>
            <w:color w:val="0563C1"/>
            <w:sz w:val="18"/>
            <w:szCs w:val="18"/>
            <w:u w:val="single"/>
            <w:lang w:val="fr-CH" w:eastAsia="en-GB"/>
          </w:rPr>
          <w:t>https://members.tsdsi.in/index.php/s/4dWRrYRBbNB4T2B</w:t>
        </w:r>
      </w:hyperlink>
    </w:p>
    <w:p w14:paraId="56453206" w14:textId="740A6F3C" w:rsidR="00CB7192" w:rsidRPr="00645ACA"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TTAT.3G-36.323V15.6.0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15.6.0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316" w:history="1">
        <w:r w:rsidRPr="00645ACA">
          <w:rPr>
            <w:rFonts w:eastAsia="Yu Mincho"/>
            <w:color w:val="0563C1"/>
            <w:sz w:val="18"/>
            <w:szCs w:val="18"/>
            <w:u w:val="single"/>
            <w:lang w:val="fr-CH" w:eastAsia="en-GB"/>
          </w:rPr>
          <w:t>http://www.tta.or.kr/data/ttasDown.jsp?where=14688&amp;pk_num=TTAT.3G-36.323V15.6.0</w:t>
        </w:r>
      </w:hyperlink>
    </w:p>
    <w:p w14:paraId="379CFE07" w14:textId="256DA4E8" w:rsidR="00CB7192" w:rsidRPr="00EE2CFF"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fr-CH" w:eastAsia="en-GB"/>
        </w:rPr>
      </w:pPr>
      <w:proofErr w:type="spellStart"/>
      <w:r>
        <w:rPr>
          <w:rFonts w:eastAsia="Yu Mincho"/>
          <w:b/>
          <w:bCs/>
          <w:color w:val="000000"/>
          <w:sz w:val="18"/>
          <w:szCs w:val="18"/>
          <w:lang w:val="en-GB" w:eastAsia="en-GB"/>
        </w:rPr>
        <w:t>Версия</w:t>
      </w:r>
      <w:proofErr w:type="spellEnd"/>
      <w:r w:rsidRPr="00EE2CFF">
        <w:rPr>
          <w:rFonts w:eastAsia="Yu Mincho"/>
          <w:b/>
          <w:bCs/>
          <w:color w:val="000000"/>
          <w:sz w:val="18"/>
          <w:szCs w:val="18"/>
          <w:lang w:val="fr-CH" w:eastAsia="en-GB"/>
        </w:rPr>
        <w:t xml:space="preserve"> 16</w:t>
      </w:r>
    </w:p>
    <w:p w14:paraId="1CCA10F6" w14:textId="554FD0DA" w:rsidR="00CB7192" w:rsidRPr="00EE2CFF"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ARIB</w:t>
      </w:r>
      <w:r w:rsidRPr="00EE2CFF">
        <w:rPr>
          <w:rFonts w:ascii="Arial" w:eastAsia="Yu Mincho" w:hAnsi="Arial" w:cs="Arial"/>
          <w:szCs w:val="24"/>
          <w:lang w:val="fr-CH" w:eastAsia="en-GB"/>
        </w:rPr>
        <w:tab/>
      </w:r>
      <w:proofErr w:type="spellStart"/>
      <w:r w:rsidRPr="00EE2CFF">
        <w:rPr>
          <w:rFonts w:eastAsia="Yu Mincho"/>
          <w:color w:val="000000"/>
          <w:sz w:val="18"/>
          <w:szCs w:val="18"/>
          <w:lang w:val="fr-CH" w:eastAsia="en-GB"/>
        </w:rPr>
        <w:t>ARIB</w:t>
      </w:r>
      <w:proofErr w:type="spellEnd"/>
      <w:r w:rsidRPr="00EE2CFF">
        <w:rPr>
          <w:rFonts w:eastAsia="Yu Mincho"/>
          <w:color w:val="000000"/>
          <w:sz w:val="18"/>
          <w:szCs w:val="18"/>
          <w:lang w:val="fr-CH" w:eastAsia="en-GB"/>
        </w:rPr>
        <w:t xml:space="preserve"> STD-T120-36.323</w:t>
      </w:r>
      <w:r w:rsidRPr="00EE2CFF">
        <w:rPr>
          <w:rFonts w:ascii="Arial" w:eastAsia="Yu Mincho" w:hAnsi="Arial" w:cs="Arial"/>
          <w:szCs w:val="24"/>
          <w:lang w:val="fr-CH" w:eastAsia="en-GB"/>
        </w:rPr>
        <w:tab/>
      </w:r>
      <w:r w:rsidRPr="00EE2CFF">
        <w:rPr>
          <w:rFonts w:eastAsia="Yu Mincho"/>
          <w:color w:val="000000"/>
          <w:sz w:val="18"/>
          <w:szCs w:val="18"/>
          <w:lang w:val="fr-CH" w:eastAsia="en-GB"/>
        </w:rPr>
        <w:t>16.1.0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28.09.2020</w:t>
      </w:r>
      <w:r w:rsidRPr="00EE2CFF">
        <w:rPr>
          <w:rFonts w:ascii="Arial" w:eastAsia="Yu Mincho" w:hAnsi="Arial" w:cs="Arial"/>
          <w:szCs w:val="24"/>
          <w:lang w:val="fr-CH" w:eastAsia="en-GB"/>
        </w:rPr>
        <w:tab/>
      </w:r>
      <w:hyperlink r:id="rId317" w:history="1">
        <w:r w:rsidRPr="00EE2CFF">
          <w:rPr>
            <w:rFonts w:eastAsia="Yu Mincho"/>
            <w:color w:val="0563C1"/>
            <w:sz w:val="18"/>
            <w:szCs w:val="18"/>
            <w:u w:val="single"/>
            <w:lang w:val="fr-CH" w:eastAsia="en-GB"/>
          </w:rPr>
          <w:t>http://www.arib.or.jp/english/html/overview/doc/T120_T23_v2_00/2_T120/ARIB-STD-T120/Rel16/36/A36323-g10.pdf</w:t>
        </w:r>
      </w:hyperlink>
    </w:p>
    <w:p w14:paraId="0EF96C9C" w14:textId="55C35E1A" w:rsidR="00CB7192" w:rsidRPr="00EE2CFF"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ATIS</w:t>
      </w:r>
      <w:r w:rsidRPr="00EE2CFF">
        <w:rPr>
          <w:rFonts w:ascii="Arial" w:eastAsia="Yu Mincho" w:hAnsi="Arial" w:cs="Arial"/>
          <w:szCs w:val="24"/>
          <w:lang w:val="fr-CH" w:eastAsia="en-GB"/>
        </w:rPr>
        <w:tab/>
      </w:r>
      <w:r w:rsidRPr="00EE2CFF">
        <w:rPr>
          <w:rFonts w:eastAsia="Yu Mincho"/>
          <w:color w:val="000000"/>
          <w:sz w:val="18"/>
          <w:szCs w:val="18"/>
          <w:lang w:val="fr-CH" w:eastAsia="en-GB"/>
        </w:rPr>
        <w:t>ATIS.3GPP.36.323V1610</w:t>
      </w:r>
      <w:r w:rsidRPr="00EE2CFF">
        <w:rPr>
          <w:rFonts w:ascii="Arial" w:eastAsia="Yu Mincho" w:hAnsi="Arial" w:cs="Arial"/>
          <w:szCs w:val="24"/>
          <w:lang w:val="fr-CH" w:eastAsia="en-GB"/>
        </w:rPr>
        <w:tab/>
      </w:r>
      <w:r w:rsidRPr="00EE2CFF">
        <w:rPr>
          <w:rFonts w:eastAsia="Yu Mincho"/>
          <w:color w:val="000000"/>
          <w:sz w:val="18"/>
          <w:szCs w:val="18"/>
          <w:lang w:val="fr-CH" w:eastAsia="en-GB"/>
        </w:rPr>
        <w:t>16.1.0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08.09.2020</w:t>
      </w:r>
      <w:r w:rsidRPr="00EE2CFF">
        <w:rPr>
          <w:rFonts w:ascii="Arial" w:eastAsia="Yu Mincho" w:hAnsi="Arial" w:cs="Arial"/>
          <w:szCs w:val="24"/>
          <w:lang w:val="fr-CH" w:eastAsia="en-GB"/>
        </w:rPr>
        <w:tab/>
      </w:r>
      <w:hyperlink r:id="rId318" w:history="1">
        <w:r w:rsidRPr="00EE2CFF">
          <w:rPr>
            <w:rFonts w:eastAsia="Yu Mincho"/>
            <w:color w:val="0563C1"/>
            <w:sz w:val="18"/>
            <w:szCs w:val="18"/>
            <w:u w:val="single"/>
            <w:lang w:val="fr-CH" w:eastAsia="en-GB"/>
          </w:rPr>
          <w:t>http://www.atis.org/3gpp-documents/Rel16</w:t>
        </w:r>
      </w:hyperlink>
    </w:p>
    <w:p w14:paraId="11C85BD7" w14:textId="242C1258" w:rsidR="00CB7192" w:rsidRPr="00EE2CFF"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CCSA</w:t>
      </w:r>
      <w:r w:rsidRPr="00EE2CFF">
        <w:rPr>
          <w:rFonts w:ascii="Arial" w:eastAsia="Yu Mincho" w:hAnsi="Arial" w:cs="Arial"/>
          <w:szCs w:val="24"/>
          <w:lang w:val="fr-CH" w:eastAsia="en-GB"/>
        </w:rPr>
        <w:tab/>
      </w:r>
      <w:r w:rsidRPr="00EE2CFF">
        <w:rPr>
          <w:rFonts w:eastAsia="Yu Mincho"/>
          <w:color w:val="000000"/>
          <w:sz w:val="18"/>
          <w:szCs w:val="18"/>
          <w:lang w:val="fr-CH" w:eastAsia="en-GB"/>
        </w:rPr>
        <w:t>CCSA.36.323V1610</w:t>
      </w:r>
      <w:r w:rsidRPr="00EE2CFF">
        <w:rPr>
          <w:rFonts w:ascii="Arial" w:eastAsia="Yu Mincho" w:hAnsi="Arial" w:cs="Arial"/>
          <w:szCs w:val="24"/>
          <w:lang w:val="fr-CH" w:eastAsia="en-GB"/>
        </w:rPr>
        <w:tab/>
      </w:r>
      <w:r w:rsidRPr="00EE2CFF">
        <w:rPr>
          <w:rFonts w:eastAsia="Yu Mincho"/>
          <w:color w:val="000000"/>
          <w:sz w:val="18"/>
          <w:szCs w:val="18"/>
          <w:lang w:val="fr-CH" w:eastAsia="en-GB"/>
        </w:rPr>
        <w:t>16.1.0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24.07.2020</w:t>
      </w:r>
      <w:r w:rsidRPr="00EE2CFF">
        <w:rPr>
          <w:rFonts w:ascii="Arial" w:eastAsia="Yu Mincho" w:hAnsi="Arial" w:cs="Arial"/>
          <w:szCs w:val="24"/>
          <w:lang w:val="fr-CH" w:eastAsia="en-GB"/>
        </w:rPr>
        <w:tab/>
      </w:r>
      <w:hyperlink r:id="rId319" w:history="1">
        <w:r w:rsidRPr="00EE2CFF">
          <w:rPr>
            <w:rFonts w:eastAsia="Yu Mincho"/>
            <w:color w:val="0563C1"/>
            <w:sz w:val="18"/>
            <w:szCs w:val="18"/>
            <w:u w:val="single"/>
            <w:lang w:val="fr-CH" w:eastAsia="en-GB"/>
          </w:rPr>
          <w:t>http://www.ccsa.org.cn:9001/portalsFile/downloadOldFile?type=17&amp;oldFileUrl=Rel16/TS%2036.323%20V16.1.0.docx</w:t>
        </w:r>
      </w:hyperlink>
    </w:p>
    <w:p w14:paraId="4E77FF4D" w14:textId="2D265188" w:rsidR="00CB7192" w:rsidRPr="00645ACA"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136 323</w:t>
      </w:r>
      <w:r>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30.07.2020</w:t>
      </w:r>
      <w:r w:rsidRPr="00645ACA">
        <w:rPr>
          <w:rFonts w:ascii="Arial" w:eastAsia="Yu Mincho" w:hAnsi="Arial" w:cs="Arial"/>
          <w:szCs w:val="24"/>
          <w:lang w:val="fr-CH" w:eastAsia="en-GB"/>
        </w:rPr>
        <w:tab/>
      </w:r>
      <w:hyperlink r:id="rId320" w:history="1">
        <w:r w:rsidRPr="00645ACA">
          <w:rPr>
            <w:rFonts w:eastAsia="Yu Mincho"/>
            <w:color w:val="0563C1"/>
            <w:sz w:val="18"/>
            <w:szCs w:val="18"/>
            <w:u w:val="single"/>
            <w:lang w:val="fr-CH" w:eastAsia="en-GB"/>
          </w:rPr>
          <w:t>http://www.etsi.org/deliver/etsi_ts/136300_136399/136323/16.01.00_60/ts_136323v160100p.pdf</w:t>
        </w:r>
      </w:hyperlink>
    </w:p>
    <w:p w14:paraId="6C8A0FA7" w14:textId="0CDF37D3" w:rsidR="00CB7192" w:rsidRPr="00645ACA"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36.323-16.1.0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321" w:history="1">
        <w:r w:rsidRPr="00645ACA">
          <w:rPr>
            <w:rFonts w:eastAsia="Yu Mincho"/>
            <w:color w:val="0563C1"/>
            <w:sz w:val="18"/>
            <w:szCs w:val="18"/>
            <w:u w:val="single"/>
            <w:lang w:val="fr-CH" w:eastAsia="en-GB"/>
          </w:rPr>
          <w:t>https://members.tsdsi.in/index.php/s/WXzm27ketNcKgoR</w:t>
        </w:r>
      </w:hyperlink>
    </w:p>
    <w:p w14:paraId="07875BFA" w14:textId="019315DE" w:rsidR="00CB7192" w:rsidRPr="00645ACA"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TTAT.3G-36.323V16.1.0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322" w:history="1">
        <w:r w:rsidRPr="00645ACA">
          <w:rPr>
            <w:rFonts w:eastAsia="Yu Mincho"/>
            <w:color w:val="0563C1"/>
            <w:sz w:val="18"/>
            <w:szCs w:val="18"/>
            <w:u w:val="single"/>
            <w:lang w:val="fr-CH" w:eastAsia="en-GB"/>
          </w:rPr>
          <w:t>http://www.tta.or.kr/data/ttasDown.jsp?where=14688&amp;pk_num=TTAT.3G-36.323V16.1.0</w:t>
        </w:r>
      </w:hyperlink>
    </w:p>
    <w:p w14:paraId="6EE04548" w14:textId="77777777" w:rsidR="00CB7192" w:rsidRPr="00566EF9" w:rsidRDefault="00CB7192" w:rsidP="00104349">
      <w:pPr>
        <w:pStyle w:val="Heading5"/>
        <w:rPr>
          <w:lang w:val="ru-RU"/>
        </w:rPr>
      </w:pPr>
      <w:r w:rsidRPr="00566EF9">
        <w:rPr>
          <w:lang w:val="ru-RU"/>
        </w:rPr>
        <w:t>1.2.1.3.11</w:t>
      </w:r>
      <w:r w:rsidRPr="00566EF9">
        <w:rPr>
          <w:lang w:val="ru-RU"/>
        </w:rPr>
        <w:tab/>
      </w:r>
      <w:r w:rsidRPr="00300930">
        <w:rPr>
          <w:lang w:val="en-GB"/>
        </w:rPr>
        <w:t>TS</w:t>
      </w:r>
      <w:r w:rsidRPr="00566EF9">
        <w:rPr>
          <w:lang w:val="ru-RU"/>
        </w:rPr>
        <w:t xml:space="preserve"> 36.331</w:t>
      </w:r>
    </w:p>
    <w:p w14:paraId="40226FDE" w14:textId="77777777" w:rsidR="006C54D1" w:rsidRPr="000E5253" w:rsidRDefault="006C54D1" w:rsidP="006C54D1">
      <w:pPr>
        <w:pStyle w:val="Headingb"/>
        <w:rPr>
          <w:szCs w:val="22"/>
          <w:lang w:val="ru-RU"/>
        </w:rPr>
      </w:pPr>
      <w:r w:rsidRPr="000E5253">
        <w:rPr>
          <w:szCs w:val="22"/>
          <w:lang w:val="ru-RU"/>
        </w:rPr>
        <w:t xml:space="preserve">Расширенный универсальный наземный радиодоступ (E-UTRA); управление </w:t>
      </w:r>
      <w:proofErr w:type="spellStart"/>
      <w:r w:rsidRPr="000E5253">
        <w:rPr>
          <w:szCs w:val="22"/>
          <w:lang w:val="ru-RU"/>
        </w:rPr>
        <w:t>радиоресурсами</w:t>
      </w:r>
      <w:proofErr w:type="spellEnd"/>
      <w:r w:rsidRPr="000E5253">
        <w:rPr>
          <w:szCs w:val="22"/>
          <w:lang w:val="ru-RU"/>
        </w:rPr>
        <w:t xml:space="preserve"> (RRC); спецификация протокола</w:t>
      </w:r>
    </w:p>
    <w:p w14:paraId="15E4D434" w14:textId="042A7550" w:rsidR="00CB7192" w:rsidRPr="000E5253" w:rsidRDefault="006C54D1" w:rsidP="000E5253">
      <w:pPr>
        <w:rPr>
          <w:szCs w:val="22"/>
          <w:lang w:val="ru-RU"/>
        </w:rPr>
      </w:pPr>
      <w:r w:rsidRPr="000E5253">
        <w:rPr>
          <w:szCs w:val="22"/>
          <w:lang w:val="ru-RU"/>
        </w:rPr>
        <w:t xml:space="preserve">В этом документе определен протокол управления </w:t>
      </w:r>
      <w:proofErr w:type="spellStart"/>
      <w:r w:rsidRPr="000E5253">
        <w:rPr>
          <w:szCs w:val="22"/>
          <w:lang w:val="ru-RU"/>
        </w:rPr>
        <w:t>радиоресурсами</w:t>
      </w:r>
      <w:proofErr w:type="spellEnd"/>
      <w:r w:rsidRPr="000E5253">
        <w:rPr>
          <w:szCs w:val="22"/>
          <w:lang w:val="ru-RU"/>
        </w:rPr>
        <w:t xml:space="preserve"> для </w:t>
      </w:r>
      <w:proofErr w:type="spellStart"/>
      <w:r w:rsidRPr="000E5253">
        <w:rPr>
          <w:szCs w:val="22"/>
          <w:lang w:val="ru-RU"/>
        </w:rPr>
        <w:t>радиоинтерфейса</w:t>
      </w:r>
      <w:proofErr w:type="spellEnd"/>
      <w:r w:rsidRPr="000E5253">
        <w:rPr>
          <w:szCs w:val="22"/>
          <w:lang w:val="ru-RU"/>
        </w:rPr>
        <w:t xml:space="preserve"> между оборудованием UE и сетью E-UTRAN, а также для </w:t>
      </w:r>
      <w:proofErr w:type="spellStart"/>
      <w:r w:rsidRPr="000E5253">
        <w:rPr>
          <w:szCs w:val="22"/>
          <w:lang w:val="ru-RU"/>
        </w:rPr>
        <w:t>радиоинтерфейса</w:t>
      </w:r>
      <w:proofErr w:type="spellEnd"/>
      <w:r w:rsidRPr="000E5253">
        <w:rPr>
          <w:szCs w:val="22"/>
          <w:lang w:val="ru-RU"/>
        </w:rPr>
        <w:t xml:space="preserve"> между RN и сетью E-UTRAN. Этот документ также содержит: i) информацию по радиодоступу, передаваемую в прозрачном контейнере между источником </w:t>
      </w:r>
      <w:proofErr w:type="spellStart"/>
      <w:r w:rsidRPr="000E5253">
        <w:rPr>
          <w:szCs w:val="22"/>
          <w:lang w:val="ru-RU"/>
        </w:rPr>
        <w:t>eNodeB</w:t>
      </w:r>
      <w:proofErr w:type="spellEnd"/>
      <w:r w:rsidRPr="000E5253">
        <w:rPr>
          <w:szCs w:val="22"/>
          <w:lang w:val="ru-RU"/>
        </w:rPr>
        <w:t xml:space="preserve"> и объектом назначения </w:t>
      </w:r>
      <w:proofErr w:type="spellStart"/>
      <w:r w:rsidRPr="000E5253">
        <w:rPr>
          <w:szCs w:val="22"/>
          <w:lang w:val="ru-RU"/>
        </w:rPr>
        <w:t>eNodeB</w:t>
      </w:r>
      <w:proofErr w:type="spellEnd"/>
      <w:r w:rsidRPr="000E5253">
        <w:rPr>
          <w:szCs w:val="22"/>
          <w:lang w:val="ru-RU"/>
        </w:rPr>
        <w:t xml:space="preserve"> при </w:t>
      </w:r>
      <w:proofErr w:type="spellStart"/>
      <w:r w:rsidRPr="000E5253">
        <w:rPr>
          <w:szCs w:val="22"/>
          <w:lang w:val="ru-RU"/>
        </w:rPr>
        <w:t>хендовере</w:t>
      </w:r>
      <w:proofErr w:type="spellEnd"/>
      <w:r w:rsidRPr="000E5253">
        <w:rPr>
          <w:szCs w:val="22"/>
          <w:lang w:val="ru-RU"/>
        </w:rPr>
        <w:t xml:space="preserve"> между базовыми станциями (</w:t>
      </w:r>
      <w:proofErr w:type="spellStart"/>
      <w:r w:rsidRPr="000E5253">
        <w:rPr>
          <w:szCs w:val="22"/>
          <w:lang w:val="ru-RU"/>
        </w:rPr>
        <w:t>eNodeB</w:t>
      </w:r>
      <w:proofErr w:type="spellEnd"/>
      <w:r w:rsidRPr="000E5253">
        <w:rPr>
          <w:szCs w:val="22"/>
          <w:lang w:val="ru-RU"/>
        </w:rPr>
        <w:t xml:space="preserve">); </w:t>
      </w:r>
      <w:proofErr w:type="spellStart"/>
      <w:r w:rsidRPr="000E5253">
        <w:rPr>
          <w:szCs w:val="22"/>
          <w:lang w:val="ru-RU"/>
        </w:rPr>
        <w:t>ii</w:t>
      </w:r>
      <w:proofErr w:type="spellEnd"/>
      <w:r w:rsidRPr="000E5253">
        <w:rPr>
          <w:szCs w:val="22"/>
          <w:lang w:val="ru-RU"/>
        </w:rPr>
        <w:t xml:space="preserve">) информацию по радиодоступу, передаваемую в прозрачном контейнере между источником или объектом назначения </w:t>
      </w:r>
      <w:proofErr w:type="spellStart"/>
      <w:r w:rsidRPr="000E5253">
        <w:rPr>
          <w:szCs w:val="22"/>
          <w:lang w:val="ru-RU"/>
        </w:rPr>
        <w:t>eNodeB</w:t>
      </w:r>
      <w:proofErr w:type="spellEnd"/>
      <w:r w:rsidRPr="000E5253">
        <w:rPr>
          <w:szCs w:val="22"/>
          <w:lang w:val="ru-RU"/>
        </w:rPr>
        <w:t xml:space="preserve"> и другой системой при </w:t>
      </w:r>
      <w:proofErr w:type="spellStart"/>
      <w:r w:rsidRPr="000E5253">
        <w:rPr>
          <w:szCs w:val="22"/>
          <w:lang w:val="ru-RU"/>
        </w:rPr>
        <w:t>хендовере</w:t>
      </w:r>
      <w:proofErr w:type="spellEnd"/>
      <w:r w:rsidRPr="000E5253">
        <w:rPr>
          <w:szCs w:val="22"/>
          <w:lang w:val="ru-RU"/>
        </w:rPr>
        <w:t xml:space="preserve"> между базовыми станциями RAT.</w:t>
      </w:r>
    </w:p>
    <w:p w14:paraId="06AD9A46" w14:textId="2CCC6D52" w:rsidR="00CB7192" w:rsidRPr="00EE2CFF" w:rsidRDefault="00EE2CFF" w:rsidP="006C54D1">
      <w:pPr>
        <w:pStyle w:val="a"/>
        <w:rPr>
          <w:rFonts w:eastAsia="Yu Mincho"/>
          <w:sz w:val="23"/>
          <w:szCs w:val="23"/>
        </w:rPr>
      </w:pPr>
      <w:r w:rsidRPr="00EE2CFF">
        <w:rPr>
          <w:rFonts w:eastAsia="Yu Mincho"/>
        </w:rPr>
        <w:t>ОРС</w:t>
      </w:r>
      <w:r w:rsidRPr="00EE2CFF">
        <w:rPr>
          <w:rFonts w:eastAsia="Yu Mincho"/>
        </w:rPr>
        <w:tab/>
        <w:t>Номер документа</w:t>
      </w:r>
      <w:r w:rsidRPr="00EE2CFF">
        <w:rPr>
          <w:rFonts w:eastAsia="Yu Mincho"/>
        </w:rPr>
        <w:tab/>
        <w:t>Версия</w:t>
      </w:r>
      <w:r w:rsidRPr="00EE2CFF">
        <w:rPr>
          <w:rFonts w:eastAsia="Yu Mincho"/>
        </w:rPr>
        <w:tab/>
        <w:t>Статус</w:t>
      </w:r>
      <w:r w:rsidRPr="00EE2CFF">
        <w:rPr>
          <w:rFonts w:eastAsia="Yu Mincho"/>
        </w:rPr>
        <w:tab/>
        <w:t>Дата издания</w:t>
      </w:r>
      <w:r w:rsidRPr="00EE2CFF">
        <w:rPr>
          <w:rFonts w:eastAsia="Yu Mincho"/>
        </w:rPr>
        <w:tab/>
        <w:t>Местонахождение</w:t>
      </w:r>
    </w:p>
    <w:p w14:paraId="4D041891" w14:textId="1AC361A3" w:rsidR="00CB7192" w:rsidRPr="00EE2CFF" w:rsidRDefault="00CB7192" w:rsidP="00CB7192">
      <w:pPr>
        <w:widowControl w:val="0"/>
        <w:tabs>
          <w:tab w:val="left" w:pos="90"/>
        </w:tabs>
        <w:overflowPunct/>
        <w:spacing w:before="71"/>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15</w:t>
      </w:r>
    </w:p>
    <w:p w14:paraId="312F41CD" w14:textId="4A328213" w:rsidR="00CB7192" w:rsidRPr="00EE2CFF"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ARIB</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ARIB</w:t>
      </w:r>
      <w:proofErr w:type="spellEnd"/>
      <w:r w:rsidRPr="00EE2CFF">
        <w:rPr>
          <w:rFonts w:eastAsia="Yu Mincho"/>
          <w:color w:val="000000"/>
          <w:sz w:val="18"/>
          <w:szCs w:val="18"/>
          <w:lang w:val="ru-RU" w:eastAsia="en-GB"/>
        </w:rPr>
        <w:t xml:space="preserve"> </w:t>
      </w:r>
      <w:r w:rsidRPr="00300930">
        <w:rPr>
          <w:rFonts w:eastAsia="Yu Mincho"/>
          <w:color w:val="000000"/>
          <w:sz w:val="18"/>
          <w:szCs w:val="18"/>
          <w:lang w:val="en-GB" w:eastAsia="en-GB"/>
        </w:rPr>
        <w:t>STD</w:t>
      </w:r>
      <w:r w:rsidRPr="00EE2CFF">
        <w:rPr>
          <w:rFonts w:eastAsia="Yu Mincho"/>
          <w:color w:val="000000"/>
          <w:sz w:val="18"/>
          <w:szCs w:val="18"/>
          <w:lang w:val="ru-RU" w:eastAsia="en-GB"/>
        </w:rPr>
        <w:t>-</w:t>
      </w:r>
      <w:r w:rsidRPr="00300930">
        <w:rPr>
          <w:rFonts w:eastAsia="Yu Mincho"/>
          <w:color w:val="000000"/>
          <w:sz w:val="18"/>
          <w:szCs w:val="18"/>
          <w:lang w:val="en-GB" w:eastAsia="en-GB"/>
        </w:rPr>
        <w:t>T</w:t>
      </w:r>
      <w:r w:rsidRPr="00EE2CFF">
        <w:rPr>
          <w:rFonts w:eastAsia="Yu Mincho"/>
          <w:color w:val="000000"/>
          <w:sz w:val="18"/>
          <w:szCs w:val="18"/>
          <w:lang w:val="ru-RU" w:eastAsia="en-GB"/>
        </w:rPr>
        <w:t>120-36.331</w:t>
      </w:r>
      <w:r w:rsidRPr="00EE2CFF">
        <w:rPr>
          <w:rFonts w:ascii="Arial" w:eastAsia="Yu Mincho" w:hAnsi="Arial" w:cs="Arial"/>
          <w:szCs w:val="24"/>
          <w:lang w:val="ru-RU" w:eastAsia="en-GB"/>
        </w:rPr>
        <w:tab/>
      </w:r>
      <w:r w:rsidRPr="00EE2CFF">
        <w:rPr>
          <w:rFonts w:eastAsia="Yu Mincho"/>
          <w:color w:val="000000"/>
          <w:sz w:val="18"/>
          <w:szCs w:val="18"/>
          <w:lang w:val="ru-RU" w:eastAsia="en-GB"/>
        </w:rPr>
        <w:t>15.10.0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28.09.2020</w:t>
      </w:r>
      <w:r w:rsidRPr="00EE2CFF">
        <w:rPr>
          <w:rFonts w:ascii="Arial" w:eastAsia="Yu Mincho" w:hAnsi="Arial" w:cs="Arial"/>
          <w:szCs w:val="24"/>
          <w:lang w:val="ru-RU" w:eastAsia="en-GB"/>
        </w:rPr>
        <w:tab/>
      </w:r>
      <w:hyperlink r:id="rId323"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arib</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jp</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english</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html</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overview</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doc</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120_</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23_</w:t>
        </w:r>
        <w:r w:rsidRPr="00300930">
          <w:rPr>
            <w:rFonts w:eastAsia="Yu Mincho"/>
            <w:color w:val="0563C1"/>
            <w:sz w:val="18"/>
            <w:szCs w:val="18"/>
            <w:u w:val="single"/>
            <w:lang w:val="en-GB" w:eastAsia="en-GB"/>
          </w:rPr>
          <w:t>v</w:t>
        </w:r>
        <w:r w:rsidRPr="00EE2CFF">
          <w:rPr>
            <w:rFonts w:eastAsia="Yu Mincho"/>
            <w:color w:val="0563C1"/>
            <w:sz w:val="18"/>
            <w:szCs w:val="18"/>
            <w:u w:val="single"/>
            <w:lang w:val="ru-RU" w:eastAsia="en-GB"/>
          </w:rPr>
          <w:t>2_00/2_</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120/</w:t>
        </w:r>
        <w:r w:rsidRPr="00300930">
          <w:rPr>
            <w:rFonts w:eastAsia="Yu Mincho"/>
            <w:color w:val="0563C1"/>
            <w:sz w:val="18"/>
            <w:szCs w:val="18"/>
            <w:u w:val="single"/>
            <w:lang w:val="en-GB" w:eastAsia="en-GB"/>
          </w:rPr>
          <w:t>ARIB</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STD</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120/</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15/36/</w:t>
        </w:r>
        <w:r w:rsidRPr="00300930">
          <w:rPr>
            <w:rFonts w:eastAsia="Yu Mincho"/>
            <w:color w:val="0563C1"/>
            <w:sz w:val="18"/>
            <w:szCs w:val="18"/>
            <w:u w:val="single"/>
            <w:lang w:val="en-GB" w:eastAsia="en-GB"/>
          </w:rPr>
          <w:t>A</w:t>
        </w:r>
        <w:r w:rsidRPr="00EE2CFF">
          <w:rPr>
            <w:rFonts w:eastAsia="Yu Mincho"/>
            <w:color w:val="0563C1"/>
            <w:sz w:val="18"/>
            <w:szCs w:val="18"/>
            <w:u w:val="single"/>
            <w:lang w:val="ru-RU" w:eastAsia="en-GB"/>
          </w:rPr>
          <w:t>36331-</w:t>
        </w:r>
        <w:r w:rsidRPr="00300930">
          <w:rPr>
            <w:rFonts w:eastAsia="Yu Mincho"/>
            <w:color w:val="0563C1"/>
            <w:sz w:val="18"/>
            <w:szCs w:val="18"/>
            <w:u w:val="single"/>
            <w:lang w:val="en-GB" w:eastAsia="en-GB"/>
          </w:rPr>
          <w:t>fa</w:t>
        </w:r>
        <w:r w:rsidRPr="00EE2CFF">
          <w:rPr>
            <w:rFonts w:eastAsia="Yu Mincho"/>
            <w:color w:val="0563C1"/>
            <w:sz w:val="18"/>
            <w:szCs w:val="18"/>
            <w:u w:val="single"/>
            <w:lang w:val="ru-RU" w:eastAsia="en-GB"/>
          </w:rPr>
          <w:t>0.</w:t>
        </w:r>
        <w:r w:rsidRPr="00300930">
          <w:rPr>
            <w:rFonts w:eastAsia="Yu Mincho"/>
            <w:color w:val="0563C1"/>
            <w:sz w:val="18"/>
            <w:szCs w:val="18"/>
            <w:u w:val="single"/>
            <w:lang w:val="en-GB" w:eastAsia="en-GB"/>
          </w:rPr>
          <w:t>pdf</w:t>
        </w:r>
      </w:hyperlink>
    </w:p>
    <w:p w14:paraId="7CFC281D" w14:textId="502E25AC" w:rsidR="00CB7192" w:rsidRPr="00EE2CFF"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300930">
        <w:rPr>
          <w:rFonts w:eastAsia="Yu Mincho"/>
          <w:color w:val="000000"/>
          <w:sz w:val="18"/>
          <w:szCs w:val="18"/>
          <w:lang w:val="en-GB" w:eastAsia="en-GB"/>
        </w:rPr>
        <w:t>GPP</w:t>
      </w:r>
      <w:r w:rsidRPr="00EE2CFF">
        <w:rPr>
          <w:rFonts w:eastAsia="Yu Mincho"/>
          <w:color w:val="000000"/>
          <w:sz w:val="18"/>
          <w:szCs w:val="18"/>
          <w:lang w:val="ru-RU" w:eastAsia="en-GB"/>
        </w:rPr>
        <w:t>.36.331</w:t>
      </w:r>
      <w:r w:rsidRPr="00300930">
        <w:rPr>
          <w:rFonts w:eastAsia="Yu Mincho"/>
          <w:color w:val="000000"/>
          <w:sz w:val="18"/>
          <w:szCs w:val="18"/>
          <w:lang w:val="en-GB" w:eastAsia="en-GB"/>
        </w:rPr>
        <w:t>V</w:t>
      </w:r>
      <w:r w:rsidRPr="00EE2CFF">
        <w:rPr>
          <w:rFonts w:eastAsia="Yu Mincho"/>
          <w:color w:val="000000"/>
          <w:sz w:val="18"/>
          <w:szCs w:val="18"/>
          <w:lang w:val="ru-RU" w:eastAsia="en-GB"/>
        </w:rPr>
        <w:t>15100</w:t>
      </w:r>
      <w:r w:rsidRPr="00EE2CFF">
        <w:rPr>
          <w:rFonts w:ascii="Arial" w:eastAsia="Yu Mincho" w:hAnsi="Arial" w:cs="Arial"/>
          <w:szCs w:val="24"/>
          <w:lang w:val="ru-RU" w:eastAsia="en-GB"/>
        </w:rPr>
        <w:tab/>
      </w:r>
      <w:r w:rsidRPr="00EE2CFF">
        <w:rPr>
          <w:rFonts w:eastAsia="Yu Mincho"/>
          <w:color w:val="000000"/>
          <w:sz w:val="18"/>
          <w:szCs w:val="18"/>
          <w:lang w:val="ru-RU" w:eastAsia="en-GB"/>
        </w:rPr>
        <w:t>15.10.0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324"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300930">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hyperlink>
    </w:p>
    <w:p w14:paraId="709BEE26" w14:textId="5287A4AE" w:rsidR="00CB7192" w:rsidRPr="00EE2CFF"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CCSA</w:t>
      </w:r>
      <w:proofErr w:type="spellEnd"/>
      <w:r w:rsidRPr="00EE2CFF">
        <w:rPr>
          <w:rFonts w:eastAsia="Yu Mincho"/>
          <w:color w:val="000000"/>
          <w:sz w:val="18"/>
          <w:szCs w:val="18"/>
          <w:lang w:val="ru-RU" w:eastAsia="en-GB"/>
        </w:rPr>
        <w:t>.36.331</w:t>
      </w:r>
      <w:r w:rsidRPr="00300930">
        <w:rPr>
          <w:rFonts w:eastAsia="Yu Mincho"/>
          <w:color w:val="000000"/>
          <w:sz w:val="18"/>
          <w:szCs w:val="18"/>
          <w:lang w:val="en-GB" w:eastAsia="en-GB"/>
        </w:rPr>
        <w:t>V</w:t>
      </w:r>
      <w:r w:rsidRPr="00EE2CFF">
        <w:rPr>
          <w:rFonts w:eastAsia="Yu Mincho"/>
          <w:color w:val="000000"/>
          <w:sz w:val="18"/>
          <w:szCs w:val="18"/>
          <w:lang w:val="ru-RU" w:eastAsia="en-GB"/>
        </w:rPr>
        <w:t>15100</w:t>
      </w:r>
      <w:r w:rsidRPr="00EE2CFF">
        <w:rPr>
          <w:rFonts w:ascii="Arial" w:eastAsia="Yu Mincho" w:hAnsi="Arial" w:cs="Arial"/>
          <w:szCs w:val="24"/>
          <w:lang w:val="ru-RU" w:eastAsia="en-GB"/>
        </w:rPr>
        <w:tab/>
      </w:r>
      <w:r w:rsidRPr="00EE2CFF">
        <w:rPr>
          <w:rFonts w:eastAsia="Yu Mincho"/>
          <w:color w:val="000000"/>
          <w:sz w:val="18"/>
          <w:szCs w:val="18"/>
          <w:lang w:val="ru-RU" w:eastAsia="en-GB"/>
        </w:rPr>
        <w:t>15.10.0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24.07.2020</w:t>
      </w:r>
      <w:r w:rsidRPr="00EE2CFF">
        <w:rPr>
          <w:rFonts w:ascii="Arial" w:eastAsia="Yu Mincho" w:hAnsi="Arial" w:cs="Arial"/>
          <w:szCs w:val="24"/>
          <w:lang w:val="ru-RU" w:eastAsia="en-GB"/>
        </w:rPr>
        <w:tab/>
      </w:r>
      <w:hyperlink r:id="rId325"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300930">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300930">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r w:rsidRPr="00300930">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%2036.331%20</w:t>
        </w:r>
        <w:r w:rsidRPr="00300930">
          <w:rPr>
            <w:rFonts w:eastAsia="Yu Mincho"/>
            <w:color w:val="0563C1"/>
            <w:sz w:val="18"/>
            <w:szCs w:val="18"/>
            <w:u w:val="single"/>
            <w:lang w:val="en-GB" w:eastAsia="en-GB"/>
          </w:rPr>
          <w:t>V</w:t>
        </w:r>
        <w:r w:rsidRPr="00EE2CFF">
          <w:rPr>
            <w:rFonts w:eastAsia="Yu Mincho"/>
            <w:color w:val="0563C1"/>
            <w:sz w:val="18"/>
            <w:szCs w:val="18"/>
            <w:u w:val="single"/>
            <w:lang w:val="ru-RU" w:eastAsia="en-GB"/>
          </w:rPr>
          <w:t>15.10.0.</w:t>
        </w:r>
        <w:r w:rsidRPr="00300930">
          <w:rPr>
            <w:rFonts w:eastAsia="Yu Mincho"/>
            <w:color w:val="0563C1"/>
            <w:sz w:val="18"/>
            <w:szCs w:val="18"/>
            <w:u w:val="single"/>
            <w:lang w:val="en-GB" w:eastAsia="en-GB"/>
          </w:rPr>
          <w:t>docx</w:t>
        </w:r>
      </w:hyperlink>
    </w:p>
    <w:p w14:paraId="290C0D56" w14:textId="0CC677F5" w:rsidR="00CB7192" w:rsidRPr="00645ACA"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136 331</w:t>
      </w:r>
      <w:r>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31.07.2020</w:t>
      </w:r>
      <w:r w:rsidRPr="00645ACA">
        <w:rPr>
          <w:rFonts w:ascii="Arial" w:eastAsia="Yu Mincho" w:hAnsi="Arial" w:cs="Arial"/>
          <w:szCs w:val="24"/>
          <w:lang w:val="fr-CH" w:eastAsia="en-GB"/>
        </w:rPr>
        <w:tab/>
      </w:r>
      <w:hyperlink r:id="rId326" w:history="1">
        <w:r w:rsidRPr="00645ACA">
          <w:rPr>
            <w:rFonts w:eastAsia="Yu Mincho"/>
            <w:color w:val="0563C1"/>
            <w:sz w:val="18"/>
            <w:szCs w:val="18"/>
            <w:u w:val="single"/>
            <w:lang w:val="fr-CH" w:eastAsia="en-GB"/>
          </w:rPr>
          <w:t>http://www.etsi.org/deliver/etsi_ts/136300_136399/136331/15.10.00_60/ts_136331v151000p.pdf</w:t>
        </w:r>
      </w:hyperlink>
    </w:p>
    <w:p w14:paraId="4E685483" w14:textId="2954C7A8" w:rsidR="00CB7192" w:rsidRPr="00645ACA"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36.331-15.10.0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327" w:history="1">
        <w:r w:rsidRPr="00645ACA">
          <w:rPr>
            <w:rFonts w:eastAsia="Yu Mincho"/>
            <w:color w:val="0563C1"/>
            <w:sz w:val="18"/>
            <w:szCs w:val="18"/>
            <w:u w:val="single"/>
            <w:lang w:val="fr-CH" w:eastAsia="en-GB"/>
          </w:rPr>
          <w:t>https://members.tsdsi.in/index.php/s/TWZ8oG2x57sjXCK</w:t>
        </w:r>
      </w:hyperlink>
    </w:p>
    <w:p w14:paraId="137F0F3E" w14:textId="1FF90E36" w:rsidR="00CB7192" w:rsidRPr="00645ACA"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TTAT.3G-36.331V15.10.0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328" w:history="1">
        <w:r w:rsidRPr="00645ACA">
          <w:rPr>
            <w:rFonts w:eastAsia="Yu Mincho"/>
            <w:color w:val="0563C1"/>
            <w:sz w:val="18"/>
            <w:szCs w:val="18"/>
            <w:u w:val="single"/>
            <w:lang w:val="fr-CH" w:eastAsia="en-GB"/>
          </w:rPr>
          <w:t>http://www.tta.or.kr/data/ttasDown.jsp?where=14688&amp;pk_num=TTAT.3G-36.331V15.10.0</w:t>
        </w:r>
      </w:hyperlink>
    </w:p>
    <w:p w14:paraId="0C787559" w14:textId="38B1BDD9" w:rsidR="00CB7192" w:rsidRPr="00EE2CFF"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fr-CH" w:eastAsia="en-GB"/>
        </w:rPr>
      </w:pPr>
      <w:proofErr w:type="spellStart"/>
      <w:r>
        <w:rPr>
          <w:rFonts w:eastAsia="Yu Mincho"/>
          <w:b/>
          <w:bCs/>
          <w:color w:val="000000"/>
          <w:sz w:val="18"/>
          <w:szCs w:val="18"/>
          <w:lang w:val="en-GB" w:eastAsia="en-GB"/>
        </w:rPr>
        <w:t>Версия</w:t>
      </w:r>
      <w:proofErr w:type="spellEnd"/>
      <w:r w:rsidRPr="00EE2CFF">
        <w:rPr>
          <w:rFonts w:eastAsia="Yu Mincho"/>
          <w:b/>
          <w:bCs/>
          <w:color w:val="000000"/>
          <w:sz w:val="18"/>
          <w:szCs w:val="18"/>
          <w:lang w:val="fr-CH" w:eastAsia="en-GB"/>
        </w:rPr>
        <w:t xml:space="preserve"> 16</w:t>
      </w:r>
    </w:p>
    <w:p w14:paraId="043A972D" w14:textId="77EF15DB" w:rsidR="00CB7192" w:rsidRPr="00EE2CFF"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ARIB</w:t>
      </w:r>
      <w:r w:rsidRPr="00EE2CFF">
        <w:rPr>
          <w:rFonts w:ascii="Arial" w:eastAsia="Yu Mincho" w:hAnsi="Arial" w:cs="Arial"/>
          <w:szCs w:val="24"/>
          <w:lang w:val="fr-CH" w:eastAsia="en-GB"/>
        </w:rPr>
        <w:tab/>
      </w:r>
      <w:proofErr w:type="spellStart"/>
      <w:r w:rsidRPr="00EE2CFF">
        <w:rPr>
          <w:rFonts w:eastAsia="Yu Mincho"/>
          <w:color w:val="000000"/>
          <w:sz w:val="18"/>
          <w:szCs w:val="18"/>
          <w:lang w:val="fr-CH" w:eastAsia="en-GB"/>
        </w:rPr>
        <w:t>ARIB</w:t>
      </w:r>
      <w:proofErr w:type="spellEnd"/>
      <w:r w:rsidRPr="00EE2CFF">
        <w:rPr>
          <w:rFonts w:eastAsia="Yu Mincho"/>
          <w:color w:val="000000"/>
          <w:sz w:val="18"/>
          <w:szCs w:val="18"/>
          <w:lang w:val="fr-CH" w:eastAsia="en-GB"/>
        </w:rPr>
        <w:t xml:space="preserve"> STD-T120-36.331</w:t>
      </w:r>
      <w:r w:rsidRPr="00EE2CFF">
        <w:rPr>
          <w:rFonts w:ascii="Arial" w:eastAsia="Yu Mincho" w:hAnsi="Arial" w:cs="Arial"/>
          <w:szCs w:val="24"/>
          <w:lang w:val="fr-CH" w:eastAsia="en-GB"/>
        </w:rPr>
        <w:tab/>
      </w:r>
      <w:r w:rsidRPr="00EE2CFF">
        <w:rPr>
          <w:rFonts w:eastAsia="Yu Mincho"/>
          <w:color w:val="000000"/>
          <w:sz w:val="18"/>
          <w:szCs w:val="18"/>
          <w:lang w:val="fr-CH" w:eastAsia="en-GB"/>
        </w:rPr>
        <w:t>16.1.1</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28.09.2020</w:t>
      </w:r>
      <w:r w:rsidRPr="00EE2CFF">
        <w:rPr>
          <w:rFonts w:ascii="Arial" w:eastAsia="Yu Mincho" w:hAnsi="Arial" w:cs="Arial"/>
          <w:szCs w:val="24"/>
          <w:lang w:val="fr-CH" w:eastAsia="en-GB"/>
        </w:rPr>
        <w:tab/>
      </w:r>
      <w:hyperlink r:id="rId329" w:history="1">
        <w:r w:rsidRPr="00EE2CFF">
          <w:rPr>
            <w:rFonts w:eastAsia="Yu Mincho"/>
            <w:color w:val="0563C1"/>
            <w:sz w:val="18"/>
            <w:szCs w:val="18"/>
            <w:u w:val="single"/>
            <w:lang w:val="fr-CH" w:eastAsia="en-GB"/>
          </w:rPr>
          <w:t>http://www.arib.or.jp/english/html/overview/doc/T120_T23_v2_00/2_T120/ARIB-STD-T120/Rel16/36/A36331-g11.pdf</w:t>
        </w:r>
      </w:hyperlink>
    </w:p>
    <w:p w14:paraId="56C64388" w14:textId="1F2A5EBB" w:rsidR="00CB7192" w:rsidRPr="00EE2CFF"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ATIS</w:t>
      </w:r>
      <w:r w:rsidRPr="00EE2CFF">
        <w:rPr>
          <w:rFonts w:ascii="Arial" w:eastAsia="Yu Mincho" w:hAnsi="Arial" w:cs="Arial"/>
          <w:szCs w:val="24"/>
          <w:lang w:val="fr-CH" w:eastAsia="en-GB"/>
        </w:rPr>
        <w:tab/>
      </w:r>
      <w:r w:rsidRPr="00EE2CFF">
        <w:rPr>
          <w:rFonts w:eastAsia="Yu Mincho"/>
          <w:color w:val="000000"/>
          <w:sz w:val="18"/>
          <w:szCs w:val="18"/>
          <w:lang w:val="fr-CH" w:eastAsia="en-GB"/>
        </w:rPr>
        <w:t>ATIS.3GPP.36.331V1611</w:t>
      </w:r>
      <w:r w:rsidRPr="00EE2CFF">
        <w:rPr>
          <w:rFonts w:ascii="Arial" w:eastAsia="Yu Mincho" w:hAnsi="Arial" w:cs="Arial"/>
          <w:szCs w:val="24"/>
          <w:lang w:val="fr-CH" w:eastAsia="en-GB"/>
        </w:rPr>
        <w:tab/>
      </w:r>
      <w:r w:rsidRPr="00EE2CFF">
        <w:rPr>
          <w:rFonts w:eastAsia="Yu Mincho"/>
          <w:color w:val="000000"/>
          <w:sz w:val="18"/>
          <w:szCs w:val="18"/>
          <w:lang w:val="fr-CH" w:eastAsia="en-GB"/>
        </w:rPr>
        <w:t>16.1.1</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08.09.2020</w:t>
      </w:r>
      <w:r w:rsidRPr="00EE2CFF">
        <w:rPr>
          <w:rFonts w:ascii="Arial" w:eastAsia="Yu Mincho" w:hAnsi="Arial" w:cs="Arial"/>
          <w:szCs w:val="24"/>
          <w:lang w:val="fr-CH" w:eastAsia="en-GB"/>
        </w:rPr>
        <w:tab/>
      </w:r>
      <w:hyperlink r:id="rId330" w:history="1">
        <w:r w:rsidRPr="00EE2CFF">
          <w:rPr>
            <w:rFonts w:eastAsia="Yu Mincho"/>
            <w:color w:val="0563C1"/>
            <w:sz w:val="18"/>
            <w:szCs w:val="18"/>
            <w:u w:val="single"/>
            <w:lang w:val="fr-CH" w:eastAsia="en-GB"/>
          </w:rPr>
          <w:t>http://www.atis.org/3gpp-documents/Rel16</w:t>
        </w:r>
      </w:hyperlink>
    </w:p>
    <w:p w14:paraId="0F199C5D" w14:textId="68C21163" w:rsidR="00CB7192" w:rsidRPr="00EE2CFF"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CCSA</w:t>
      </w:r>
      <w:r w:rsidRPr="00EE2CFF">
        <w:rPr>
          <w:rFonts w:ascii="Arial" w:eastAsia="Yu Mincho" w:hAnsi="Arial" w:cs="Arial"/>
          <w:szCs w:val="24"/>
          <w:lang w:val="fr-CH" w:eastAsia="en-GB"/>
        </w:rPr>
        <w:tab/>
      </w:r>
      <w:r w:rsidRPr="00EE2CFF">
        <w:rPr>
          <w:rFonts w:eastAsia="Yu Mincho"/>
          <w:color w:val="000000"/>
          <w:sz w:val="18"/>
          <w:szCs w:val="18"/>
          <w:lang w:val="fr-CH" w:eastAsia="en-GB"/>
        </w:rPr>
        <w:t>CCSA.36.331V1611</w:t>
      </w:r>
      <w:r w:rsidRPr="00EE2CFF">
        <w:rPr>
          <w:rFonts w:ascii="Arial" w:eastAsia="Yu Mincho" w:hAnsi="Arial" w:cs="Arial"/>
          <w:szCs w:val="24"/>
          <w:lang w:val="fr-CH" w:eastAsia="en-GB"/>
        </w:rPr>
        <w:tab/>
      </w:r>
      <w:r w:rsidRPr="00EE2CFF">
        <w:rPr>
          <w:rFonts w:eastAsia="Yu Mincho"/>
          <w:color w:val="000000"/>
          <w:sz w:val="18"/>
          <w:szCs w:val="18"/>
          <w:lang w:val="fr-CH" w:eastAsia="en-GB"/>
        </w:rPr>
        <w:t>16.1.1</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26.07.2020</w:t>
      </w:r>
      <w:r w:rsidRPr="00EE2CFF">
        <w:rPr>
          <w:rFonts w:ascii="Arial" w:eastAsia="Yu Mincho" w:hAnsi="Arial" w:cs="Arial"/>
          <w:szCs w:val="24"/>
          <w:lang w:val="fr-CH" w:eastAsia="en-GB"/>
        </w:rPr>
        <w:tab/>
      </w:r>
      <w:hyperlink r:id="rId331" w:history="1">
        <w:r w:rsidRPr="00EE2CFF">
          <w:rPr>
            <w:rFonts w:eastAsia="Yu Mincho"/>
            <w:color w:val="0563C1"/>
            <w:sz w:val="18"/>
            <w:szCs w:val="18"/>
            <w:u w:val="single"/>
            <w:lang w:val="fr-CH" w:eastAsia="en-GB"/>
          </w:rPr>
          <w:t>http://www.ccsa.org.cn:9001/portalsFile/downloadOldFile?type=17&amp;oldFileUrl=Rel16/TS%2036.331%20V16.1.1.docx</w:t>
        </w:r>
      </w:hyperlink>
    </w:p>
    <w:p w14:paraId="64905B19" w14:textId="4B36C1EC" w:rsidR="00CB7192" w:rsidRPr="00645ACA"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136 331</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16.1.1</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31.07.2020</w:t>
      </w:r>
      <w:r w:rsidRPr="00645ACA">
        <w:rPr>
          <w:rFonts w:ascii="Arial" w:eastAsia="Yu Mincho" w:hAnsi="Arial" w:cs="Arial"/>
          <w:szCs w:val="24"/>
          <w:lang w:val="fr-CH" w:eastAsia="en-GB"/>
        </w:rPr>
        <w:tab/>
      </w:r>
      <w:hyperlink r:id="rId332" w:history="1">
        <w:r w:rsidRPr="00645ACA">
          <w:rPr>
            <w:rFonts w:eastAsia="Yu Mincho"/>
            <w:color w:val="0563C1"/>
            <w:sz w:val="18"/>
            <w:szCs w:val="18"/>
            <w:u w:val="single"/>
            <w:lang w:val="fr-CH" w:eastAsia="en-GB"/>
          </w:rPr>
          <w:t>http://www.etsi.org/deliver/etsi_ts/136300_136399/136331/16.01.01_60/ts_136331v160101p.pdf</w:t>
        </w:r>
      </w:hyperlink>
    </w:p>
    <w:p w14:paraId="1103BA95" w14:textId="1F2E475A" w:rsidR="00CB7192" w:rsidRPr="00645ACA"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36.331-16.1.1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16.1.1</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333" w:history="1">
        <w:r w:rsidRPr="00645ACA">
          <w:rPr>
            <w:rFonts w:eastAsia="Yu Mincho"/>
            <w:color w:val="0563C1"/>
            <w:sz w:val="18"/>
            <w:szCs w:val="18"/>
            <w:u w:val="single"/>
            <w:lang w:val="fr-CH" w:eastAsia="en-GB"/>
          </w:rPr>
          <w:t>https://members.tsdsi.in/index.php/s/57SMo8DNRw7yYKs</w:t>
        </w:r>
      </w:hyperlink>
    </w:p>
    <w:p w14:paraId="57199A34" w14:textId="75215C88" w:rsidR="00CB7192" w:rsidRPr="00645ACA"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TTAT.3G-36.331V16.1.1</w:t>
      </w:r>
      <w:r w:rsidRPr="00645ACA">
        <w:rPr>
          <w:rFonts w:ascii="Arial" w:eastAsia="Yu Mincho" w:hAnsi="Arial" w:cs="Arial"/>
          <w:szCs w:val="24"/>
          <w:lang w:val="fr-CH" w:eastAsia="en-GB"/>
        </w:rPr>
        <w:tab/>
      </w:r>
      <w:r w:rsidRPr="00645ACA">
        <w:rPr>
          <w:rFonts w:eastAsia="Yu Mincho"/>
          <w:color w:val="000000"/>
          <w:sz w:val="18"/>
          <w:szCs w:val="18"/>
          <w:lang w:val="fr-CH" w:eastAsia="en-GB"/>
        </w:rPr>
        <w:t>16.1.1</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334" w:history="1">
        <w:r w:rsidRPr="00645ACA">
          <w:rPr>
            <w:rFonts w:eastAsia="Yu Mincho"/>
            <w:color w:val="0563C1"/>
            <w:sz w:val="18"/>
            <w:szCs w:val="18"/>
            <w:u w:val="single"/>
            <w:lang w:val="fr-CH" w:eastAsia="en-GB"/>
          </w:rPr>
          <w:t>http://www.tta.or.kr/data/ttasDown.jsp?where=14688&amp;pk_num=TTAT.3G-36.331V16.1.1</w:t>
        </w:r>
      </w:hyperlink>
    </w:p>
    <w:p w14:paraId="0C3D9FF3" w14:textId="77777777" w:rsidR="00CB7192" w:rsidRPr="00566EF9" w:rsidRDefault="00CB7192" w:rsidP="00CB7192">
      <w:pPr>
        <w:pStyle w:val="Heading5"/>
        <w:spacing w:before="120"/>
        <w:rPr>
          <w:lang w:val="ru-RU"/>
        </w:rPr>
      </w:pPr>
      <w:r w:rsidRPr="00566EF9">
        <w:rPr>
          <w:lang w:val="ru-RU"/>
        </w:rPr>
        <w:lastRenderedPageBreak/>
        <w:t>1.2.1.3.12</w:t>
      </w:r>
      <w:r w:rsidRPr="00566EF9">
        <w:rPr>
          <w:lang w:val="ru-RU"/>
        </w:rPr>
        <w:tab/>
      </w:r>
      <w:r w:rsidRPr="00300930">
        <w:rPr>
          <w:lang w:val="en-GB"/>
        </w:rPr>
        <w:t>TS</w:t>
      </w:r>
      <w:r w:rsidRPr="00566EF9">
        <w:rPr>
          <w:lang w:val="ru-RU"/>
        </w:rPr>
        <w:t xml:space="preserve"> 36.355</w:t>
      </w:r>
    </w:p>
    <w:p w14:paraId="305425F5" w14:textId="77777777" w:rsidR="006C54D1" w:rsidRPr="000E5253" w:rsidRDefault="006C54D1" w:rsidP="006C54D1">
      <w:pPr>
        <w:pStyle w:val="Headingb"/>
        <w:rPr>
          <w:szCs w:val="22"/>
          <w:lang w:val="ru-RU"/>
        </w:rPr>
      </w:pPr>
      <w:r w:rsidRPr="000E5253">
        <w:rPr>
          <w:szCs w:val="22"/>
          <w:lang w:val="ru-RU"/>
        </w:rPr>
        <w:t>Расширенный универсальный наземный радиодоступ (E-UTRA); протокол позиционирования LTE (LPP)</w:t>
      </w:r>
    </w:p>
    <w:p w14:paraId="02D1D541" w14:textId="2740F555" w:rsidR="00CB7192" w:rsidRPr="000E5253" w:rsidRDefault="006C54D1" w:rsidP="000E5253">
      <w:pPr>
        <w:rPr>
          <w:szCs w:val="22"/>
          <w:lang w:val="ru-RU"/>
        </w:rPr>
      </w:pPr>
      <w:r w:rsidRPr="000E5253">
        <w:rPr>
          <w:szCs w:val="22"/>
          <w:lang w:val="ru-RU"/>
        </w:rPr>
        <w:t>В этом документе содержится определение протокола позиционирования LTE (LPP).</w:t>
      </w:r>
    </w:p>
    <w:p w14:paraId="46EECE31" w14:textId="1729040E" w:rsidR="00CB7192" w:rsidRPr="00EE2CFF" w:rsidRDefault="00EE2CFF" w:rsidP="006C54D1">
      <w:pPr>
        <w:pStyle w:val="a"/>
        <w:rPr>
          <w:rFonts w:eastAsia="Yu Mincho"/>
          <w:sz w:val="23"/>
          <w:szCs w:val="23"/>
        </w:rPr>
      </w:pPr>
      <w:r w:rsidRPr="00EE2CFF">
        <w:rPr>
          <w:rFonts w:eastAsia="Yu Mincho"/>
        </w:rPr>
        <w:t>ОРС</w:t>
      </w:r>
      <w:r w:rsidRPr="00EE2CFF">
        <w:rPr>
          <w:rFonts w:eastAsia="Yu Mincho"/>
        </w:rPr>
        <w:tab/>
        <w:t>Номер документа</w:t>
      </w:r>
      <w:r w:rsidRPr="00EE2CFF">
        <w:rPr>
          <w:rFonts w:eastAsia="Yu Mincho"/>
        </w:rPr>
        <w:tab/>
        <w:t>Версия</w:t>
      </w:r>
      <w:r w:rsidRPr="00EE2CFF">
        <w:rPr>
          <w:rFonts w:eastAsia="Yu Mincho"/>
        </w:rPr>
        <w:tab/>
        <w:t>Статус</w:t>
      </w:r>
      <w:r w:rsidRPr="00EE2CFF">
        <w:rPr>
          <w:rFonts w:eastAsia="Yu Mincho"/>
        </w:rPr>
        <w:tab/>
        <w:t>Дата издания</w:t>
      </w:r>
      <w:r w:rsidRPr="00EE2CFF">
        <w:rPr>
          <w:rFonts w:eastAsia="Yu Mincho"/>
        </w:rPr>
        <w:tab/>
        <w:t>Местонахождение</w:t>
      </w:r>
    </w:p>
    <w:p w14:paraId="526914C1" w14:textId="1FA3D038" w:rsidR="00CB7192" w:rsidRPr="00EE2CFF" w:rsidRDefault="00CB7192" w:rsidP="00CB7192">
      <w:pPr>
        <w:widowControl w:val="0"/>
        <w:tabs>
          <w:tab w:val="left" w:pos="90"/>
        </w:tabs>
        <w:overflowPunct/>
        <w:spacing w:before="71"/>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15</w:t>
      </w:r>
    </w:p>
    <w:p w14:paraId="244E109F" w14:textId="27FE1D74" w:rsidR="00CB7192" w:rsidRPr="00EE2CFF"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ARIB</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ARIB</w:t>
      </w:r>
      <w:proofErr w:type="spellEnd"/>
      <w:r w:rsidRPr="00EE2CFF">
        <w:rPr>
          <w:rFonts w:eastAsia="Yu Mincho"/>
          <w:color w:val="000000"/>
          <w:sz w:val="18"/>
          <w:szCs w:val="18"/>
          <w:lang w:val="ru-RU" w:eastAsia="en-GB"/>
        </w:rPr>
        <w:t xml:space="preserve"> </w:t>
      </w:r>
      <w:r w:rsidRPr="00300930">
        <w:rPr>
          <w:rFonts w:eastAsia="Yu Mincho"/>
          <w:color w:val="000000"/>
          <w:sz w:val="18"/>
          <w:szCs w:val="18"/>
          <w:lang w:val="en-GB" w:eastAsia="en-GB"/>
        </w:rPr>
        <w:t>STD</w:t>
      </w:r>
      <w:r w:rsidRPr="00EE2CFF">
        <w:rPr>
          <w:rFonts w:eastAsia="Yu Mincho"/>
          <w:color w:val="000000"/>
          <w:sz w:val="18"/>
          <w:szCs w:val="18"/>
          <w:lang w:val="ru-RU" w:eastAsia="en-GB"/>
        </w:rPr>
        <w:t>-</w:t>
      </w:r>
      <w:r w:rsidRPr="00300930">
        <w:rPr>
          <w:rFonts w:eastAsia="Yu Mincho"/>
          <w:color w:val="000000"/>
          <w:sz w:val="18"/>
          <w:szCs w:val="18"/>
          <w:lang w:val="en-GB" w:eastAsia="en-GB"/>
        </w:rPr>
        <w:t>T</w:t>
      </w:r>
      <w:r w:rsidRPr="00EE2CFF">
        <w:rPr>
          <w:rFonts w:eastAsia="Yu Mincho"/>
          <w:color w:val="000000"/>
          <w:sz w:val="18"/>
          <w:szCs w:val="18"/>
          <w:lang w:val="ru-RU" w:eastAsia="en-GB"/>
        </w:rPr>
        <w:t>120-36.355</w:t>
      </w:r>
      <w:r w:rsidRPr="00EE2CFF">
        <w:rPr>
          <w:rFonts w:ascii="Arial" w:eastAsia="Yu Mincho" w:hAnsi="Arial" w:cs="Arial"/>
          <w:szCs w:val="24"/>
          <w:lang w:val="ru-RU" w:eastAsia="en-GB"/>
        </w:rPr>
        <w:tab/>
      </w:r>
      <w:r w:rsidRPr="00EE2CFF">
        <w:rPr>
          <w:rFonts w:eastAsia="Yu Mincho"/>
          <w:color w:val="000000"/>
          <w:sz w:val="18"/>
          <w:szCs w:val="18"/>
          <w:lang w:val="ru-RU" w:eastAsia="en-GB"/>
        </w:rPr>
        <w:t>15.6.0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28.09.2020</w:t>
      </w:r>
      <w:r w:rsidRPr="00EE2CFF">
        <w:rPr>
          <w:rFonts w:ascii="Arial" w:eastAsia="Yu Mincho" w:hAnsi="Arial" w:cs="Arial"/>
          <w:szCs w:val="24"/>
          <w:lang w:val="ru-RU" w:eastAsia="en-GB"/>
        </w:rPr>
        <w:tab/>
      </w:r>
      <w:hyperlink r:id="rId335"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arib</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jp</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english</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html</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overview</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doc</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120_</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23_</w:t>
        </w:r>
        <w:r w:rsidRPr="00300930">
          <w:rPr>
            <w:rFonts w:eastAsia="Yu Mincho"/>
            <w:color w:val="0563C1"/>
            <w:sz w:val="18"/>
            <w:szCs w:val="18"/>
            <w:u w:val="single"/>
            <w:lang w:val="en-GB" w:eastAsia="en-GB"/>
          </w:rPr>
          <w:t>v</w:t>
        </w:r>
        <w:r w:rsidRPr="00EE2CFF">
          <w:rPr>
            <w:rFonts w:eastAsia="Yu Mincho"/>
            <w:color w:val="0563C1"/>
            <w:sz w:val="18"/>
            <w:szCs w:val="18"/>
            <w:u w:val="single"/>
            <w:lang w:val="ru-RU" w:eastAsia="en-GB"/>
          </w:rPr>
          <w:t>2_00/2_</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120/</w:t>
        </w:r>
        <w:r w:rsidRPr="00300930">
          <w:rPr>
            <w:rFonts w:eastAsia="Yu Mincho"/>
            <w:color w:val="0563C1"/>
            <w:sz w:val="18"/>
            <w:szCs w:val="18"/>
            <w:u w:val="single"/>
            <w:lang w:val="en-GB" w:eastAsia="en-GB"/>
          </w:rPr>
          <w:t>ARIB</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STD</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120/</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15/36/</w:t>
        </w:r>
        <w:r w:rsidRPr="00300930">
          <w:rPr>
            <w:rFonts w:eastAsia="Yu Mincho"/>
            <w:color w:val="0563C1"/>
            <w:sz w:val="18"/>
            <w:szCs w:val="18"/>
            <w:u w:val="single"/>
            <w:lang w:val="en-GB" w:eastAsia="en-GB"/>
          </w:rPr>
          <w:t>A</w:t>
        </w:r>
        <w:r w:rsidRPr="00EE2CFF">
          <w:rPr>
            <w:rFonts w:eastAsia="Yu Mincho"/>
            <w:color w:val="0563C1"/>
            <w:sz w:val="18"/>
            <w:szCs w:val="18"/>
            <w:u w:val="single"/>
            <w:lang w:val="ru-RU" w:eastAsia="en-GB"/>
          </w:rPr>
          <w:t>36355-</w:t>
        </w:r>
        <w:r w:rsidRPr="00300930">
          <w:rPr>
            <w:rFonts w:eastAsia="Yu Mincho"/>
            <w:color w:val="0563C1"/>
            <w:sz w:val="18"/>
            <w:szCs w:val="18"/>
            <w:u w:val="single"/>
            <w:lang w:val="en-GB" w:eastAsia="en-GB"/>
          </w:rPr>
          <w:t>f</w:t>
        </w:r>
        <w:r w:rsidRPr="00EE2CFF">
          <w:rPr>
            <w:rFonts w:eastAsia="Yu Mincho"/>
            <w:color w:val="0563C1"/>
            <w:sz w:val="18"/>
            <w:szCs w:val="18"/>
            <w:u w:val="single"/>
            <w:lang w:val="ru-RU" w:eastAsia="en-GB"/>
          </w:rPr>
          <w:t>60.</w:t>
        </w:r>
        <w:r w:rsidRPr="00300930">
          <w:rPr>
            <w:rFonts w:eastAsia="Yu Mincho"/>
            <w:color w:val="0563C1"/>
            <w:sz w:val="18"/>
            <w:szCs w:val="18"/>
            <w:u w:val="single"/>
            <w:lang w:val="en-GB" w:eastAsia="en-GB"/>
          </w:rPr>
          <w:t>pdf</w:t>
        </w:r>
      </w:hyperlink>
    </w:p>
    <w:p w14:paraId="61E07BCD" w14:textId="14625F70" w:rsidR="00CB7192" w:rsidRPr="00EE2CFF"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300930">
        <w:rPr>
          <w:rFonts w:eastAsia="Yu Mincho"/>
          <w:color w:val="000000"/>
          <w:sz w:val="18"/>
          <w:szCs w:val="18"/>
          <w:lang w:val="en-GB" w:eastAsia="en-GB"/>
        </w:rPr>
        <w:t>GPP</w:t>
      </w:r>
      <w:r w:rsidRPr="00EE2CFF">
        <w:rPr>
          <w:rFonts w:eastAsia="Yu Mincho"/>
          <w:color w:val="000000"/>
          <w:sz w:val="18"/>
          <w:szCs w:val="18"/>
          <w:lang w:val="ru-RU" w:eastAsia="en-GB"/>
        </w:rPr>
        <w:t>.36.355</w:t>
      </w:r>
      <w:r w:rsidRPr="00300930">
        <w:rPr>
          <w:rFonts w:eastAsia="Yu Mincho"/>
          <w:color w:val="000000"/>
          <w:sz w:val="18"/>
          <w:szCs w:val="18"/>
          <w:lang w:val="en-GB" w:eastAsia="en-GB"/>
        </w:rPr>
        <w:t>V</w:t>
      </w:r>
      <w:r w:rsidRPr="00EE2CFF">
        <w:rPr>
          <w:rFonts w:eastAsia="Yu Mincho"/>
          <w:color w:val="000000"/>
          <w:sz w:val="18"/>
          <w:szCs w:val="18"/>
          <w:lang w:val="ru-RU" w:eastAsia="en-GB"/>
        </w:rPr>
        <w:t>1560</w:t>
      </w:r>
      <w:r w:rsidRPr="00EE2CFF">
        <w:rPr>
          <w:rFonts w:ascii="Arial" w:eastAsia="Yu Mincho" w:hAnsi="Arial" w:cs="Arial"/>
          <w:szCs w:val="24"/>
          <w:lang w:val="ru-RU" w:eastAsia="en-GB"/>
        </w:rPr>
        <w:tab/>
      </w:r>
      <w:r w:rsidRPr="00EE2CFF">
        <w:rPr>
          <w:rFonts w:eastAsia="Yu Mincho"/>
          <w:color w:val="000000"/>
          <w:sz w:val="18"/>
          <w:szCs w:val="18"/>
          <w:lang w:val="ru-RU" w:eastAsia="en-GB"/>
        </w:rPr>
        <w:t>15.6.0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336"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300930">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hyperlink>
    </w:p>
    <w:p w14:paraId="7BFA51B8" w14:textId="5BC0EFB1" w:rsidR="00CB7192" w:rsidRPr="00EE2CFF"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CCSA</w:t>
      </w:r>
      <w:proofErr w:type="spellEnd"/>
      <w:r w:rsidRPr="00EE2CFF">
        <w:rPr>
          <w:rFonts w:eastAsia="Yu Mincho"/>
          <w:color w:val="000000"/>
          <w:sz w:val="18"/>
          <w:szCs w:val="18"/>
          <w:lang w:val="ru-RU" w:eastAsia="en-GB"/>
        </w:rPr>
        <w:t>.36.355</w:t>
      </w:r>
      <w:r w:rsidRPr="00300930">
        <w:rPr>
          <w:rFonts w:eastAsia="Yu Mincho"/>
          <w:color w:val="000000"/>
          <w:sz w:val="18"/>
          <w:szCs w:val="18"/>
          <w:lang w:val="en-GB" w:eastAsia="en-GB"/>
        </w:rPr>
        <w:t>V</w:t>
      </w:r>
      <w:r w:rsidRPr="00EE2CFF">
        <w:rPr>
          <w:rFonts w:eastAsia="Yu Mincho"/>
          <w:color w:val="000000"/>
          <w:sz w:val="18"/>
          <w:szCs w:val="18"/>
          <w:lang w:val="ru-RU" w:eastAsia="en-GB"/>
        </w:rPr>
        <w:t>1560</w:t>
      </w:r>
      <w:r w:rsidRPr="00EE2CFF">
        <w:rPr>
          <w:rFonts w:ascii="Arial" w:eastAsia="Yu Mincho" w:hAnsi="Arial" w:cs="Arial"/>
          <w:szCs w:val="24"/>
          <w:lang w:val="ru-RU" w:eastAsia="en-GB"/>
        </w:rPr>
        <w:tab/>
      </w:r>
      <w:r w:rsidRPr="00EE2CFF">
        <w:rPr>
          <w:rFonts w:eastAsia="Yu Mincho"/>
          <w:color w:val="000000"/>
          <w:sz w:val="18"/>
          <w:szCs w:val="18"/>
          <w:lang w:val="ru-RU" w:eastAsia="en-GB"/>
        </w:rPr>
        <w:t>15.6.0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08.01.2020</w:t>
      </w:r>
      <w:r w:rsidRPr="00EE2CFF">
        <w:rPr>
          <w:rFonts w:ascii="Arial" w:eastAsia="Yu Mincho" w:hAnsi="Arial" w:cs="Arial"/>
          <w:szCs w:val="24"/>
          <w:lang w:val="ru-RU" w:eastAsia="en-GB"/>
        </w:rPr>
        <w:tab/>
      </w:r>
      <w:hyperlink r:id="rId337"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300930">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300930">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r w:rsidRPr="00300930">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%2036.355%20</w:t>
        </w:r>
        <w:r w:rsidRPr="00300930">
          <w:rPr>
            <w:rFonts w:eastAsia="Yu Mincho"/>
            <w:color w:val="0563C1"/>
            <w:sz w:val="18"/>
            <w:szCs w:val="18"/>
            <w:u w:val="single"/>
            <w:lang w:val="en-GB" w:eastAsia="en-GB"/>
          </w:rPr>
          <w:t>V</w:t>
        </w:r>
        <w:r w:rsidRPr="00EE2CFF">
          <w:rPr>
            <w:rFonts w:eastAsia="Yu Mincho"/>
            <w:color w:val="0563C1"/>
            <w:sz w:val="18"/>
            <w:szCs w:val="18"/>
            <w:u w:val="single"/>
            <w:lang w:val="ru-RU" w:eastAsia="en-GB"/>
          </w:rPr>
          <w:t>15.6.0.</w:t>
        </w:r>
        <w:r w:rsidRPr="00300930">
          <w:rPr>
            <w:rFonts w:eastAsia="Yu Mincho"/>
            <w:color w:val="0563C1"/>
            <w:sz w:val="18"/>
            <w:szCs w:val="18"/>
            <w:u w:val="single"/>
            <w:lang w:val="en-GB" w:eastAsia="en-GB"/>
          </w:rPr>
          <w:t>docx</w:t>
        </w:r>
      </w:hyperlink>
    </w:p>
    <w:p w14:paraId="4D1DEF69" w14:textId="1C18E30E" w:rsidR="00CB7192" w:rsidRPr="00645ACA"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136 355</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15.6.0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17.01.2020</w:t>
      </w:r>
      <w:r w:rsidRPr="00645ACA">
        <w:rPr>
          <w:rFonts w:ascii="Arial" w:eastAsia="Yu Mincho" w:hAnsi="Arial" w:cs="Arial"/>
          <w:szCs w:val="24"/>
          <w:lang w:val="fr-CH" w:eastAsia="en-GB"/>
        </w:rPr>
        <w:tab/>
      </w:r>
      <w:hyperlink r:id="rId338" w:history="1">
        <w:r w:rsidRPr="00645ACA">
          <w:rPr>
            <w:rFonts w:eastAsia="Yu Mincho"/>
            <w:color w:val="0563C1"/>
            <w:sz w:val="18"/>
            <w:szCs w:val="18"/>
            <w:u w:val="single"/>
            <w:lang w:val="fr-CH" w:eastAsia="en-GB"/>
          </w:rPr>
          <w:t>http://www.etsi.org/deliver/etsi_ts/136300_136399/136355/15.06.00_60/ts_136355v150600p.pdf</w:t>
        </w:r>
      </w:hyperlink>
    </w:p>
    <w:p w14:paraId="10767AD2" w14:textId="702D82FD" w:rsidR="00CB7192" w:rsidRPr="00645ACA"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36.355-15.6.0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15.6.0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339" w:history="1">
        <w:r w:rsidRPr="00645ACA">
          <w:rPr>
            <w:rFonts w:eastAsia="Yu Mincho"/>
            <w:color w:val="0563C1"/>
            <w:sz w:val="18"/>
            <w:szCs w:val="18"/>
            <w:u w:val="single"/>
            <w:lang w:val="fr-CH" w:eastAsia="en-GB"/>
          </w:rPr>
          <w:t>https://members.tsdsi.in/index.php/s/f2pmS6dSwAGMXfm</w:t>
        </w:r>
      </w:hyperlink>
    </w:p>
    <w:p w14:paraId="2C527E71" w14:textId="32891D3F" w:rsidR="00CB7192" w:rsidRPr="00645ACA"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TTAT.3G-36.355V15.6.0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15.6.0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340" w:history="1">
        <w:r w:rsidRPr="00645ACA">
          <w:rPr>
            <w:rFonts w:eastAsia="Yu Mincho"/>
            <w:color w:val="0563C1"/>
            <w:sz w:val="18"/>
            <w:szCs w:val="18"/>
            <w:u w:val="single"/>
            <w:lang w:val="fr-CH" w:eastAsia="en-GB"/>
          </w:rPr>
          <w:t>http://www.tta.or.kr/data/ttasDown.jsp?where=14688&amp;pk_num=TTAT.3G-36.355V15.6.0</w:t>
        </w:r>
      </w:hyperlink>
    </w:p>
    <w:p w14:paraId="73C978B5" w14:textId="734ABE92" w:rsidR="00CB7192" w:rsidRPr="00EE2CFF"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fr-CH" w:eastAsia="en-GB"/>
        </w:rPr>
      </w:pPr>
      <w:proofErr w:type="spellStart"/>
      <w:r>
        <w:rPr>
          <w:rFonts w:eastAsia="Yu Mincho"/>
          <w:b/>
          <w:bCs/>
          <w:color w:val="000000"/>
          <w:sz w:val="18"/>
          <w:szCs w:val="18"/>
          <w:lang w:val="en-GB" w:eastAsia="en-GB"/>
        </w:rPr>
        <w:t>Версия</w:t>
      </w:r>
      <w:proofErr w:type="spellEnd"/>
      <w:r w:rsidRPr="00EE2CFF">
        <w:rPr>
          <w:rFonts w:eastAsia="Yu Mincho"/>
          <w:b/>
          <w:bCs/>
          <w:color w:val="000000"/>
          <w:sz w:val="18"/>
          <w:szCs w:val="18"/>
          <w:lang w:val="fr-CH" w:eastAsia="en-GB"/>
        </w:rPr>
        <w:t xml:space="preserve"> 16</w:t>
      </w:r>
    </w:p>
    <w:p w14:paraId="1328B8C9" w14:textId="4D092FD6" w:rsidR="00CB7192" w:rsidRPr="00EE2CFF"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ARIB</w:t>
      </w:r>
      <w:r w:rsidRPr="00EE2CFF">
        <w:rPr>
          <w:rFonts w:ascii="Arial" w:eastAsia="Yu Mincho" w:hAnsi="Arial" w:cs="Arial"/>
          <w:szCs w:val="24"/>
          <w:lang w:val="fr-CH" w:eastAsia="en-GB"/>
        </w:rPr>
        <w:tab/>
      </w:r>
      <w:proofErr w:type="spellStart"/>
      <w:r w:rsidRPr="00EE2CFF">
        <w:rPr>
          <w:rFonts w:eastAsia="Yu Mincho"/>
          <w:color w:val="000000"/>
          <w:sz w:val="18"/>
          <w:szCs w:val="18"/>
          <w:lang w:val="fr-CH" w:eastAsia="en-GB"/>
        </w:rPr>
        <w:t>ARIB</w:t>
      </w:r>
      <w:proofErr w:type="spellEnd"/>
      <w:r w:rsidRPr="00EE2CFF">
        <w:rPr>
          <w:rFonts w:eastAsia="Yu Mincho"/>
          <w:color w:val="000000"/>
          <w:sz w:val="18"/>
          <w:szCs w:val="18"/>
          <w:lang w:val="fr-CH" w:eastAsia="en-GB"/>
        </w:rPr>
        <w:t xml:space="preserve"> STD-T120-36.355</w:t>
      </w:r>
      <w:r w:rsidRPr="00EE2CFF">
        <w:rPr>
          <w:rFonts w:ascii="Arial" w:eastAsia="Yu Mincho" w:hAnsi="Arial" w:cs="Arial"/>
          <w:szCs w:val="24"/>
          <w:lang w:val="fr-CH" w:eastAsia="en-GB"/>
        </w:rPr>
        <w:tab/>
      </w:r>
      <w:r w:rsidRPr="00EE2CFF">
        <w:rPr>
          <w:rFonts w:eastAsia="Yu Mincho"/>
          <w:color w:val="000000"/>
          <w:sz w:val="18"/>
          <w:szCs w:val="18"/>
          <w:lang w:val="fr-CH" w:eastAsia="en-GB"/>
        </w:rPr>
        <w:t>16.0.0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28.09.2020</w:t>
      </w:r>
      <w:r w:rsidRPr="00EE2CFF">
        <w:rPr>
          <w:rFonts w:ascii="Arial" w:eastAsia="Yu Mincho" w:hAnsi="Arial" w:cs="Arial"/>
          <w:szCs w:val="24"/>
          <w:lang w:val="fr-CH" w:eastAsia="en-GB"/>
        </w:rPr>
        <w:tab/>
      </w:r>
      <w:hyperlink r:id="rId341" w:history="1">
        <w:r w:rsidRPr="00EE2CFF">
          <w:rPr>
            <w:rFonts w:eastAsia="Yu Mincho"/>
            <w:color w:val="0563C1"/>
            <w:sz w:val="18"/>
            <w:szCs w:val="18"/>
            <w:u w:val="single"/>
            <w:lang w:val="fr-CH" w:eastAsia="en-GB"/>
          </w:rPr>
          <w:t>http://www.arib.or.jp/english/html/overview/doc/T120_T23_v2_00/2_T120/ARIB-STD-T120/Rel16/36/A36355-g00.pdf</w:t>
        </w:r>
      </w:hyperlink>
    </w:p>
    <w:p w14:paraId="1C45A268" w14:textId="7A480B69" w:rsidR="00CB7192" w:rsidRPr="00EE2CFF"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ATIS</w:t>
      </w:r>
      <w:r w:rsidRPr="00EE2CFF">
        <w:rPr>
          <w:rFonts w:ascii="Arial" w:eastAsia="Yu Mincho" w:hAnsi="Arial" w:cs="Arial"/>
          <w:szCs w:val="24"/>
          <w:lang w:val="fr-CH" w:eastAsia="en-GB"/>
        </w:rPr>
        <w:tab/>
      </w:r>
      <w:r w:rsidRPr="00EE2CFF">
        <w:rPr>
          <w:rFonts w:eastAsia="Yu Mincho"/>
          <w:color w:val="000000"/>
          <w:sz w:val="18"/>
          <w:szCs w:val="18"/>
          <w:lang w:val="fr-CH" w:eastAsia="en-GB"/>
        </w:rPr>
        <w:t>ATIS.3GPP.36.355V1600</w:t>
      </w:r>
      <w:r w:rsidRPr="00EE2CFF">
        <w:rPr>
          <w:rFonts w:ascii="Arial" w:eastAsia="Yu Mincho" w:hAnsi="Arial" w:cs="Arial"/>
          <w:szCs w:val="24"/>
          <w:lang w:val="fr-CH" w:eastAsia="en-GB"/>
        </w:rPr>
        <w:tab/>
      </w:r>
      <w:r w:rsidRPr="00EE2CFF">
        <w:rPr>
          <w:rFonts w:eastAsia="Yu Mincho"/>
          <w:color w:val="000000"/>
          <w:sz w:val="18"/>
          <w:szCs w:val="18"/>
          <w:lang w:val="fr-CH" w:eastAsia="en-GB"/>
        </w:rPr>
        <w:t>16.0.0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08.09.2020</w:t>
      </w:r>
      <w:r w:rsidRPr="00EE2CFF">
        <w:rPr>
          <w:rFonts w:ascii="Arial" w:eastAsia="Yu Mincho" w:hAnsi="Arial" w:cs="Arial"/>
          <w:szCs w:val="24"/>
          <w:lang w:val="fr-CH" w:eastAsia="en-GB"/>
        </w:rPr>
        <w:tab/>
      </w:r>
      <w:hyperlink r:id="rId342" w:history="1">
        <w:r w:rsidRPr="00EE2CFF">
          <w:rPr>
            <w:rFonts w:eastAsia="Yu Mincho"/>
            <w:color w:val="0563C1"/>
            <w:sz w:val="18"/>
            <w:szCs w:val="18"/>
            <w:u w:val="single"/>
            <w:lang w:val="fr-CH" w:eastAsia="en-GB"/>
          </w:rPr>
          <w:t>http://www.atis.org/3gpp-documents/Rel16</w:t>
        </w:r>
      </w:hyperlink>
    </w:p>
    <w:p w14:paraId="367429C7" w14:textId="1E396D11" w:rsidR="00CB7192" w:rsidRPr="00EE2CFF"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CCSA</w:t>
      </w:r>
      <w:r w:rsidRPr="00EE2CFF">
        <w:rPr>
          <w:rFonts w:ascii="Arial" w:eastAsia="Yu Mincho" w:hAnsi="Arial" w:cs="Arial"/>
          <w:szCs w:val="24"/>
          <w:lang w:val="fr-CH" w:eastAsia="en-GB"/>
        </w:rPr>
        <w:tab/>
      </w:r>
      <w:r w:rsidRPr="00EE2CFF">
        <w:rPr>
          <w:rFonts w:eastAsia="Yu Mincho"/>
          <w:color w:val="000000"/>
          <w:sz w:val="18"/>
          <w:szCs w:val="18"/>
          <w:lang w:val="fr-CH" w:eastAsia="en-GB"/>
        </w:rPr>
        <w:t>CCSA.36.355V1600</w:t>
      </w:r>
      <w:r w:rsidRPr="00EE2CFF">
        <w:rPr>
          <w:rFonts w:ascii="Arial" w:eastAsia="Yu Mincho" w:hAnsi="Arial" w:cs="Arial"/>
          <w:szCs w:val="24"/>
          <w:lang w:val="fr-CH" w:eastAsia="en-GB"/>
        </w:rPr>
        <w:tab/>
      </w:r>
      <w:r w:rsidRPr="00EE2CFF">
        <w:rPr>
          <w:rFonts w:eastAsia="Yu Mincho"/>
          <w:color w:val="000000"/>
          <w:sz w:val="18"/>
          <w:szCs w:val="18"/>
          <w:lang w:val="fr-CH" w:eastAsia="en-GB"/>
        </w:rPr>
        <w:t>16.0.0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24.07.2020</w:t>
      </w:r>
      <w:r w:rsidRPr="00EE2CFF">
        <w:rPr>
          <w:rFonts w:ascii="Arial" w:eastAsia="Yu Mincho" w:hAnsi="Arial" w:cs="Arial"/>
          <w:szCs w:val="24"/>
          <w:lang w:val="fr-CH" w:eastAsia="en-GB"/>
        </w:rPr>
        <w:tab/>
      </w:r>
      <w:hyperlink r:id="rId343" w:history="1">
        <w:r w:rsidRPr="00EE2CFF">
          <w:rPr>
            <w:rFonts w:eastAsia="Yu Mincho"/>
            <w:color w:val="0563C1"/>
            <w:sz w:val="18"/>
            <w:szCs w:val="18"/>
            <w:u w:val="single"/>
            <w:lang w:val="fr-CH" w:eastAsia="en-GB"/>
          </w:rPr>
          <w:t>http://www.ccsa.org.cn:9001/portalsFile/downloadOldFile?type=17&amp;oldFileUrl=Rel16/TS%2036.355%20V16.0.0.docx</w:t>
        </w:r>
      </w:hyperlink>
    </w:p>
    <w:p w14:paraId="21738166" w14:textId="291493C3" w:rsidR="00CB7192" w:rsidRPr="00645ACA"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136 355</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31.07.2020</w:t>
      </w:r>
      <w:r w:rsidRPr="00645ACA">
        <w:rPr>
          <w:rFonts w:ascii="Arial" w:eastAsia="Yu Mincho" w:hAnsi="Arial" w:cs="Arial"/>
          <w:szCs w:val="24"/>
          <w:lang w:val="fr-CH" w:eastAsia="en-GB"/>
        </w:rPr>
        <w:tab/>
      </w:r>
      <w:hyperlink r:id="rId344" w:history="1">
        <w:r w:rsidRPr="00645ACA">
          <w:rPr>
            <w:rFonts w:eastAsia="Yu Mincho"/>
            <w:color w:val="0563C1"/>
            <w:sz w:val="18"/>
            <w:szCs w:val="18"/>
            <w:u w:val="single"/>
            <w:lang w:val="fr-CH" w:eastAsia="en-GB"/>
          </w:rPr>
          <w:t>http://www.etsi.org/deliver/etsi_ts/136300_136399/136355/16.00.00_60/ts_136355v160000p.pdf</w:t>
        </w:r>
      </w:hyperlink>
    </w:p>
    <w:p w14:paraId="6737F22E" w14:textId="52772BAC" w:rsidR="00CB7192" w:rsidRPr="00645ACA"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36.355-16.0.0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345" w:history="1">
        <w:r w:rsidRPr="00645ACA">
          <w:rPr>
            <w:rFonts w:eastAsia="Yu Mincho"/>
            <w:color w:val="0563C1"/>
            <w:sz w:val="18"/>
            <w:szCs w:val="18"/>
            <w:u w:val="single"/>
            <w:lang w:val="fr-CH" w:eastAsia="en-GB"/>
          </w:rPr>
          <w:t>https://members.tsdsi.in/index.php/s/ANXCtGtwpDrZf8B</w:t>
        </w:r>
      </w:hyperlink>
    </w:p>
    <w:p w14:paraId="6852BD87" w14:textId="052DEDF0" w:rsidR="00CB7192" w:rsidRPr="00645ACA"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TTAT.3G-36.355V16.0.0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346" w:history="1">
        <w:r w:rsidRPr="00645ACA">
          <w:rPr>
            <w:rFonts w:eastAsia="Yu Mincho"/>
            <w:color w:val="0563C1"/>
            <w:sz w:val="18"/>
            <w:szCs w:val="18"/>
            <w:u w:val="single"/>
            <w:lang w:val="fr-CH" w:eastAsia="en-GB"/>
          </w:rPr>
          <w:t>http://www.tta.or.kr/data/ttasDown.jsp?where=14688&amp;pk_num=TTAT.3G-36.355V16.0.0</w:t>
        </w:r>
      </w:hyperlink>
    </w:p>
    <w:p w14:paraId="493DD6AF" w14:textId="77777777" w:rsidR="00CB7192" w:rsidRPr="00566EF9" w:rsidRDefault="00CB7192" w:rsidP="00104349">
      <w:pPr>
        <w:pStyle w:val="Heading5"/>
        <w:rPr>
          <w:lang w:val="ru-RU"/>
        </w:rPr>
      </w:pPr>
      <w:r w:rsidRPr="00566EF9">
        <w:rPr>
          <w:lang w:val="ru-RU"/>
        </w:rPr>
        <w:t>1.2.1.3.13</w:t>
      </w:r>
      <w:r w:rsidRPr="00566EF9">
        <w:rPr>
          <w:lang w:val="ru-RU"/>
        </w:rPr>
        <w:tab/>
      </w:r>
      <w:r w:rsidRPr="00300930">
        <w:rPr>
          <w:lang w:val="en-GB"/>
        </w:rPr>
        <w:t>TS</w:t>
      </w:r>
      <w:r w:rsidRPr="00566EF9">
        <w:rPr>
          <w:lang w:val="ru-RU"/>
        </w:rPr>
        <w:t xml:space="preserve"> 36.360</w:t>
      </w:r>
    </w:p>
    <w:p w14:paraId="1F30DC5D" w14:textId="77777777" w:rsidR="009E43CE" w:rsidRPr="000E5253" w:rsidRDefault="009E43CE" w:rsidP="009E43CE">
      <w:pPr>
        <w:pStyle w:val="Headingb"/>
        <w:spacing w:before="80"/>
        <w:rPr>
          <w:szCs w:val="22"/>
          <w:lang w:val="ru-RU"/>
        </w:rPr>
      </w:pPr>
      <w:r w:rsidRPr="000E5253">
        <w:rPr>
          <w:szCs w:val="22"/>
          <w:lang w:val="ru-RU"/>
        </w:rPr>
        <w:t>Расширенный универсальный наземный радиодоступ (E-UTRA); спецификация протокола адаптации при агрегировании LTE-WLAN (LWAAP)</w:t>
      </w:r>
    </w:p>
    <w:p w14:paraId="17276722" w14:textId="3082AD02" w:rsidR="00CB7192" w:rsidRPr="000E5253" w:rsidRDefault="009E43CE" w:rsidP="009E43CE">
      <w:pPr>
        <w:rPr>
          <w:szCs w:val="22"/>
          <w:lang w:val="ru-RU"/>
        </w:rPr>
      </w:pPr>
      <w:r w:rsidRPr="000E5253">
        <w:rPr>
          <w:szCs w:val="22"/>
          <w:lang w:val="ru-RU"/>
        </w:rPr>
        <w:t>В этом документе содержится спецификация протокола адаптации при агрегировании LTE-WLAN (LWAAP) радиодоступа E-UTRA.</w:t>
      </w:r>
    </w:p>
    <w:p w14:paraId="5DAC3421" w14:textId="179BE756" w:rsidR="00CB7192" w:rsidRPr="00EE2CFF" w:rsidRDefault="00EE2CFF" w:rsidP="009E43CE">
      <w:pPr>
        <w:pStyle w:val="a"/>
        <w:rPr>
          <w:rFonts w:eastAsia="Yu Mincho"/>
          <w:sz w:val="23"/>
          <w:szCs w:val="23"/>
        </w:rPr>
      </w:pPr>
      <w:r w:rsidRPr="00EE2CFF">
        <w:rPr>
          <w:rFonts w:eastAsia="Yu Mincho"/>
        </w:rPr>
        <w:t>ОРС</w:t>
      </w:r>
      <w:r w:rsidRPr="00EE2CFF">
        <w:rPr>
          <w:rFonts w:eastAsia="Yu Mincho"/>
        </w:rPr>
        <w:tab/>
        <w:t>Номер документа</w:t>
      </w:r>
      <w:r w:rsidRPr="00EE2CFF">
        <w:rPr>
          <w:rFonts w:eastAsia="Yu Mincho"/>
        </w:rPr>
        <w:tab/>
        <w:t>Версия</w:t>
      </w:r>
      <w:r w:rsidRPr="00EE2CFF">
        <w:rPr>
          <w:rFonts w:eastAsia="Yu Mincho"/>
        </w:rPr>
        <w:tab/>
        <w:t>Статус</w:t>
      </w:r>
      <w:r w:rsidRPr="00EE2CFF">
        <w:rPr>
          <w:rFonts w:eastAsia="Yu Mincho"/>
        </w:rPr>
        <w:tab/>
        <w:t>Дата издания</w:t>
      </w:r>
      <w:r w:rsidRPr="00EE2CFF">
        <w:rPr>
          <w:rFonts w:eastAsia="Yu Mincho"/>
        </w:rPr>
        <w:tab/>
        <w:t>Местонахождение</w:t>
      </w:r>
    </w:p>
    <w:p w14:paraId="3258B958" w14:textId="0E3F7481" w:rsidR="00CB7192" w:rsidRPr="00EE2CFF" w:rsidRDefault="00CB7192" w:rsidP="00CB7192">
      <w:pPr>
        <w:widowControl w:val="0"/>
        <w:tabs>
          <w:tab w:val="left" w:pos="90"/>
        </w:tabs>
        <w:overflowPunct/>
        <w:spacing w:before="71"/>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15</w:t>
      </w:r>
    </w:p>
    <w:p w14:paraId="10CB3944" w14:textId="00F2C41D" w:rsidR="00CB7192" w:rsidRPr="00EE2CFF"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ARIB</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ARIB</w:t>
      </w:r>
      <w:proofErr w:type="spellEnd"/>
      <w:r w:rsidRPr="00EE2CFF">
        <w:rPr>
          <w:rFonts w:eastAsia="Yu Mincho"/>
          <w:color w:val="000000"/>
          <w:sz w:val="18"/>
          <w:szCs w:val="18"/>
          <w:lang w:val="ru-RU" w:eastAsia="en-GB"/>
        </w:rPr>
        <w:t xml:space="preserve"> </w:t>
      </w:r>
      <w:r w:rsidRPr="00300930">
        <w:rPr>
          <w:rFonts w:eastAsia="Yu Mincho"/>
          <w:color w:val="000000"/>
          <w:sz w:val="18"/>
          <w:szCs w:val="18"/>
          <w:lang w:val="en-GB" w:eastAsia="en-GB"/>
        </w:rPr>
        <w:t>STD</w:t>
      </w:r>
      <w:r w:rsidRPr="00EE2CFF">
        <w:rPr>
          <w:rFonts w:eastAsia="Yu Mincho"/>
          <w:color w:val="000000"/>
          <w:sz w:val="18"/>
          <w:szCs w:val="18"/>
          <w:lang w:val="ru-RU" w:eastAsia="en-GB"/>
        </w:rPr>
        <w:t>-</w:t>
      </w:r>
      <w:r w:rsidRPr="00300930">
        <w:rPr>
          <w:rFonts w:eastAsia="Yu Mincho"/>
          <w:color w:val="000000"/>
          <w:sz w:val="18"/>
          <w:szCs w:val="18"/>
          <w:lang w:val="en-GB" w:eastAsia="en-GB"/>
        </w:rPr>
        <w:t>T</w:t>
      </w:r>
      <w:r w:rsidRPr="00EE2CFF">
        <w:rPr>
          <w:rFonts w:eastAsia="Yu Mincho"/>
          <w:color w:val="000000"/>
          <w:sz w:val="18"/>
          <w:szCs w:val="18"/>
          <w:lang w:val="ru-RU" w:eastAsia="en-GB"/>
        </w:rPr>
        <w:t>120-36.360</w:t>
      </w:r>
      <w:r w:rsidRPr="00EE2CFF">
        <w:rPr>
          <w:rFonts w:ascii="Arial" w:eastAsia="Yu Mincho" w:hAnsi="Arial" w:cs="Arial"/>
          <w:szCs w:val="24"/>
          <w:lang w:val="ru-RU" w:eastAsia="en-GB"/>
        </w:rPr>
        <w:tab/>
      </w:r>
      <w:r w:rsidRPr="00EE2CFF">
        <w:rPr>
          <w:rFonts w:eastAsia="Yu Mincho"/>
          <w:color w:val="000000"/>
          <w:sz w:val="18"/>
          <w:szCs w:val="18"/>
          <w:lang w:val="ru-RU" w:eastAsia="en-GB"/>
        </w:rPr>
        <w:t>15.0.0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28.09.2020</w:t>
      </w:r>
      <w:r w:rsidRPr="00EE2CFF">
        <w:rPr>
          <w:rFonts w:ascii="Arial" w:eastAsia="Yu Mincho" w:hAnsi="Arial" w:cs="Arial"/>
          <w:szCs w:val="24"/>
          <w:lang w:val="ru-RU" w:eastAsia="en-GB"/>
        </w:rPr>
        <w:tab/>
      </w:r>
      <w:hyperlink r:id="rId347"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arib</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jp</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english</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html</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overview</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doc</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120_</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23_</w:t>
        </w:r>
        <w:r w:rsidRPr="00300930">
          <w:rPr>
            <w:rFonts w:eastAsia="Yu Mincho"/>
            <w:color w:val="0563C1"/>
            <w:sz w:val="18"/>
            <w:szCs w:val="18"/>
            <w:u w:val="single"/>
            <w:lang w:val="en-GB" w:eastAsia="en-GB"/>
          </w:rPr>
          <w:t>v</w:t>
        </w:r>
        <w:r w:rsidRPr="00EE2CFF">
          <w:rPr>
            <w:rFonts w:eastAsia="Yu Mincho"/>
            <w:color w:val="0563C1"/>
            <w:sz w:val="18"/>
            <w:szCs w:val="18"/>
            <w:u w:val="single"/>
            <w:lang w:val="ru-RU" w:eastAsia="en-GB"/>
          </w:rPr>
          <w:t>2_00/2_</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120/</w:t>
        </w:r>
        <w:r w:rsidRPr="00300930">
          <w:rPr>
            <w:rFonts w:eastAsia="Yu Mincho"/>
            <w:color w:val="0563C1"/>
            <w:sz w:val="18"/>
            <w:szCs w:val="18"/>
            <w:u w:val="single"/>
            <w:lang w:val="en-GB" w:eastAsia="en-GB"/>
          </w:rPr>
          <w:t>ARIB</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STD</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120/</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15/36/</w:t>
        </w:r>
        <w:r w:rsidRPr="00300930">
          <w:rPr>
            <w:rFonts w:eastAsia="Yu Mincho"/>
            <w:color w:val="0563C1"/>
            <w:sz w:val="18"/>
            <w:szCs w:val="18"/>
            <w:u w:val="single"/>
            <w:lang w:val="en-GB" w:eastAsia="en-GB"/>
          </w:rPr>
          <w:t>A</w:t>
        </w:r>
        <w:r w:rsidRPr="00EE2CFF">
          <w:rPr>
            <w:rFonts w:eastAsia="Yu Mincho"/>
            <w:color w:val="0563C1"/>
            <w:sz w:val="18"/>
            <w:szCs w:val="18"/>
            <w:u w:val="single"/>
            <w:lang w:val="ru-RU" w:eastAsia="en-GB"/>
          </w:rPr>
          <w:t>36360-</w:t>
        </w:r>
        <w:r w:rsidRPr="00300930">
          <w:rPr>
            <w:rFonts w:eastAsia="Yu Mincho"/>
            <w:color w:val="0563C1"/>
            <w:sz w:val="18"/>
            <w:szCs w:val="18"/>
            <w:u w:val="single"/>
            <w:lang w:val="en-GB" w:eastAsia="en-GB"/>
          </w:rPr>
          <w:t>f</w:t>
        </w:r>
        <w:r w:rsidRPr="00EE2CFF">
          <w:rPr>
            <w:rFonts w:eastAsia="Yu Mincho"/>
            <w:color w:val="0563C1"/>
            <w:sz w:val="18"/>
            <w:szCs w:val="18"/>
            <w:u w:val="single"/>
            <w:lang w:val="ru-RU" w:eastAsia="en-GB"/>
          </w:rPr>
          <w:t>00.</w:t>
        </w:r>
        <w:r w:rsidRPr="00300930">
          <w:rPr>
            <w:rFonts w:eastAsia="Yu Mincho"/>
            <w:color w:val="0563C1"/>
            <w:sz w:val="18"/>
            <w:szCs w:val="18"/>
            <w:u w:val="single"/>
            <w:lang w:val="en-GB" w:eastAsia="en-GB"/>
          </w:rPr>
          <w:t>pdf</w:t>
        </w:r>
      </w:hyperlink>
    </w:p>
    <w:p w14:paraId="5F60A671" w14:textId="2F8CCB49" w:rsidR="00CB7192" w:rsidRPr="00EE2CFF"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300930">
        <w:rPr>
          <w:rFonts w:eastAsia="Yu Mincho"/>
          <w:color w:val="000000"/>
          <w:sz w:val="18"/>
          <w:szCs w:val="18"/>
          <w:lang w:val="en-GB" w:eastAsia="en-GB"/>
        </w:rPr>
        <w:t>GPP</w:t>
      </w:r>
      <w:r w:rsidRPr="00EE2CFF">
        <w:rPr>
          <w:rFonts w:eastAsia="Yu Mincho"/>
          <w:color w:val="000000"/>
          <w:sz w:val="18"/>
          <w:szCs w:val="18"/>
          <w:lang w:val="ru-RU" w:eastAsia="en-GB"/>
        </w:rPr>
        <w:t>.36.360</w:t>
      </w:r>
      <w:r w:rsidRPr="00300930">
        <w:rPr>
          <w:rFonts w:eastAsia="Yu Mincho"/>
          <w:color w:val="000000"/>
          <w:sz w:val="18"/>
          <w:szCs w:val="18"/>
          <w:lang w:val="en-GB" w:eastAsia="en-GB"/>
        </w:rPr>
        <w:t>V</w:t>
      </w:r>
      <w:r w:rsidRPr="00EE2CFF">
        <w:rPr>
          <w:rFonts w:eastAsia="Yu Mincho"/>
          <w:color w:val="000000"/>
          <w:sz w:val="18"/>
          <w:szCs w:val="18"/>
          <w:lang w:val="ru-RU" w:eastAsia="en-GB"/>
        </w:rPr>
        <w:t>1500</w:t>
      </w:r>
      <w:r w:rsidRPr="00EE2CFF">
        <w:rPr>
          <w:rFonts w:ascii="Arial" w:eastAsia="Yu Mincho" w:hAnsi="Arial" w:cs="Arial"/>
          <w:szCs w:val="24"/>
          <w:lang w:val="ru-RU" w:eastAsia="en-GB"/>
        </w:rPr>
        <w:tab/>
      </w:r>
      <w:r w:rsidRPr="00EE2CFF">
        <w:rPr>
          <w:rFonts w:eastAsia="Yu Mincho"/>
          <w:color w:val="000000"/>
          <w:sz w:val="18"/>
          <w:szCs w:val="18"/>
          <w:lang w:val="ru-RU" w:eastAsia="en-GB"/>
        </w:rPr>
        <w:t>15.0.0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348"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300930">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hyperlink>
    </w:p>
    <w:p w14:paraId="19DE147F" w14:textId="37E3178F" w:rsidR="00CB7192" w:rsidRPr="00EE2CFF"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CCSA</w:t>
      </w:r>
      <w:proofErr w:type="spellEnd"/>
      <w:r w:rsidRPr="00EE2CFF">
        <w:rPr>
          <w:rFonts w:eastAsia="Yu Mincho"/>
          <w:color w:val="000000"/>
          <w:sz w:val="18"/>
          <w:szCs w:val="18"/>
          <w:lang w:val="ru-RU" w:eastAsia="en-GB"/>
        </w:rPr>
        <w:t>.36.360</w:t>
      </w:r>
      <w:r w:rsidRPr="00300930">
        <w:rPr>
          <w:rFonts w:eastAsia="Yu Mincho"/>
          <w:color w:val="000000"/>
          <w:sz w:val="18"/>
          <w:szCs w:val="18"/>
          <w:lang w:val="en-GB" w:eastAsia="en-GB"/>
        </w:rPr>
        <w:t>V</w:t>
      </w:r>
      <w:r w:rsidRPr="00EE2CFF">
        <w:rPr>
          <w:rFonts w:eastAsia="Yu Mincho"/>
          <w:color w:val="000000"/>
          <w:sz w:val="18"/>
          <w:szCs w:val="18"/>
          <w:lang w:val="ru-RU" w:eastAsia="en-GB"/>
        </w:rPr>
        <w:t>1500</w:t>
      </w:r>
      <w:r w:rsidRPr="00EE2CFF">
        <w:rPr>
          <w:rFonts w:ascii="Arial" w:eastAsia="Yu Mincho" w:hAnsi="Arial" w:cs="Arial"/>
          <w:szCs w:val="24"/>
          <w:lang w:val="ru-RU" w:eastAsia="en-GB"/>
        </w:rPr>
        <w:tab/>
      </w:r>
      <w:r w:rsidRPr="00EE2CFF">
        <w:rPr>
          <w:rFonts w:eastAsia="Yu Mincho"/>
          <w:color w:val="000000"/>
          <w:sz w:val="18"/>
          <w:szCs w:val="18"/>
          <w:lang w:val="ru-RU" w:eastAsia="en-GB"/>
        </w:rPr>
        <w:t>15.0.0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09.07.2018</w:t>
      </w:r>
      <w:r w:rsidRPr="00EE2CFF">
        <w:rPr>
          <w:rFonts w:ascii="Arial" w:eastAsia="Yu Mincho" w:hAnsi="Arial" w:cs="Arial"/>
          <w:szCs w:val="24"/>
          <w:lang w:val="ru-RU" w:eastAsia="en-GB"/>
        </w:rPr>
        <w:tab/>
      </w:r>
      <w:hyperlink r:id="rId349"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300930">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300930">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r w:rsidRPr="00300930">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%2036.360%20</w:t>
        </w:r>
        <w:r w:rsidRPr="00300930">
          <w:rPr>
            <w:rFonts w:eastAsia="Yu Mincho"/>
            <w:color w:val="0563C1"/>
            <w:sz w:val="18"/>
            <w:szCs w:val="18"/>
            <w:u w:val="single"/>
            <w:lang w:val="en-GB" w:eastAsia="en-GB"/>
          </w:rPr>
          <w:t>V</w:t>
        </w:r>
        <w:r w:rsidRPr="00EE2CFF">
          <w:rPr>
            <w:rFonts w:eastAsia="Yu Mincho"/>
            <w:color w:val="0563C1"/>
            <w:sz w:val="18"/>
            <w:szCs w:val="18"/>
            <w:u w:val="single"/>
            <w:lang w:val="ru-RU" w:eastAsia="en-GB"/>
          </w:rPr>
          <w:t>15.0.0.</w:t>
        </w:r>
        <w:r w:rsidRPr="00300930">
          <w:rPr>
            <w:rFonts w:eastAsia="Yu Mincho"/>
            <w:color w:val="0563C1"/>
            <w:sz w:val="18"/>
            <w:szCs w:val="18"/>
            <w:u w:val="single"/>
            <w:lang w:val="en-GB" w:eastAsia="en-GB"/>
          </w:rPr>
          <w:t>doc</w:t>
        </w:r>
      </w:hyperlink>
    </w:p>
    <w:p w14:paraId="77C4FEA3" w14:textId="3EDB77C8" w:rsidR="00CB7192" w:rsidRPr="00645ACA"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136 360</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15.0.0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16.07.2018</w:t>
      </w:r>
      <w:r w:rsidRPr="00645ACA">
        <w:rPr>
          <w:rFonts w:ascii="Arial" w:eastAsia="Yu Mincho" w:hAnsi="Arial" w:cs="Arial"/>
          <w:szCs w:val="24"/>
          <w:lang w:val="fr-CH" w:eastAsia="en-GB"/>
        </w:rPr>
        <w:tab/>
      </w:r>
      <w:hyperlink r:id="rId350" w:history="1">
        <w:r w:rsidRPr="00645ACA">
          <w:rPr>
            <w:rFonts w:eastAsia="Yu Mincho"/>
            <w:color w:val="0563C1"/>
            <w:sz w:val="18"/>
            <w:szCs w:val="18"/>
            <w:u w:val="single"/>
            <w:lang w:val="fr-CH" w:eastAsia="en-GB"/>
          </w:rPr>
          <w:t>http://www.etsi.org/deliver/etsi_ts/136300_136399/136360/15.00.00_60/ts_136360v150000p.pdf</w:t>
        </w:r>
      </w:hyperlink>
    </w:p>
    <w:p w14:paraId="5B699D63" w14:textId="7C92EF00" w:rsidR="00CB7192" w:rsidRPr="00645ACA"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36.360-15.0.0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351" w:history="1">
        <w:r w:rsidRPr="00645ACA">
          <w:rPr>
            <w:rFonts w:eastAsia="Yu Mincho"/>
            <w:color w:val="0563C1"/>
            <w:sz w:val="18"/>
            <w:szCs w:val="18"/>
            <w:u w:val="single"/>
            <w:lang w:val="fr-CH" w:eastAsia="en-GB"/>
          </w:rPr>
          <w:t>https://members.tsdsi.in/index.php/s/W3F5oEyY8jYZH8f</w:t>
        </w:r>
      </w:hyperlink>
    </w:p>
    <w:p w14:paraId="7DC7C7A3" w14:textId="74346AF3" w:rsidR="00CB7192" w:rsidRPr="00645ACA"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TTAT.3G-36.360V15.0.0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352" w:history="1">
        <w:r w:rsidRPr="00645ACA">
          <w:rPr>
            <w:rFonts w:eastAsia="Yu Mincho"/>
            <w:color w:val="0563C1"/>
            <w:sz w:val="18"/>
            <w:szCs w:val="18"/>
            <w:u w:val="single"/>
            <w:lang w:val="fr-CH" w:eastAsia="en-GB"/>
          </w:rPr>
          <w:t>http://www.tta.or.kr/data/ttasDown.jsp?where=14688&amp;pk_num=TTAT.3G-36.360V15.0.0</w:t>
        </w:r>
      </w:hyperlink>
    </w:p>
    <w:p w14:paraId="7442AEE6" w14:textId="56382804" w:rsidR="00CB7192" w:rsidRPr="00645ACA"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TS-3GA-36.360(Rel15) 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28.09.2018</w:t>
      </w:r>
      <w:r w:rsidRPr="00645ACA">
        <w:rPr>
          <w:rFonts w:ascii="Arial" w:eastAsia="Yu Mincho" w:hAnsi="Arial" w:cs="Arial"/>
          <w:szCs w:val="24"/>
          <w:lang w:val="fr-CH" w:eastAsia="en-GB"/>
        </w:rPr>
        <w:tab/>
      </w:r>
      <w:hyperlink r:id="rId353" w:history="1">
        <w:r w:rsidRPr="00645ACA">
          <w:rPr>
            <w:rFonts w:eastAsia="Yu Mincho"/>
            <w:color w:val="0563C1"/>
            <w:sz w:val="18"/>
            <w:szCs w:val="18"/>
            <w:u w:val="single"/>
            <w:lang w:val="fr-CH" w:eastAsia="en-GB"/>
          </w:rPr>
          <w:t>https://www.ttc.or.jp/st/docs/3gpps2018/TS/TS-3GA-36.360(Rel15)v15.0.0.pdf</w:t>
        </w:r>
      </w:hyperlink>
    </w:p>
    <w:p w14:paraId="3D3CA2F8" w14:textId="18BE570D" w:rsidR="00CB7192" w:rsidRPr="00EE2CFF"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fr-CH" w:eastAsia="en-GB"/>
        </w:rPr>
      </w:pPr>
      <w:proofErr w:type="spellStart"/>
      <w:r>
        <w:rPr>
          <w:rFonts w:eastAsia="Yu Mincho"/>
          <w:b/>
          <w:bCs/>
          <w:color w:val="000000"/>
          <w:sz w:val="18"/>
          <w:szCs w:val="18"/>
          <w:lang w:val="en-GB" w:eastAsia="en-GB"/>
        </w:rPr>
        <w:t>Версия</w:t>
      </w:r>
      <w:proofErr w:type="spellEnd"/>
      <w:r w:rsidRPr="00EE2CFF">
        <w:rPr>
          <w:rFonts w:eastAsia="Yu Mincho"/>
          <w:b/>
          <w:bCs/>
          <w:color w:val="000000"/>
          <w:sz w:val="18"/>
          <w:szCs w:val="18"/>
          <w:lang w:val="fr-CH" w:eastAsia="en-GB"/>
        </w:rPr>
        <w:t xml:space="preserve"> 16</w:t>
      </w:r>
    </w:p>
    <w:p w14:paraId="5A44CFD8" w14:textId="6D2AE3BC" w:rsidR="00CB7192" w:rsidRPr="00EE2CFF"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ARIB</w:t>
      </w:r>
      <w:r w:rsidRPr="00EE2CFF">
        <w:rPr>
          <w:rFonts w:ascii="Arial" w:eastAsia="Yu Mincho" w:hAnsi="Arial" w:cs="Arial"/>
          <w:szCs w:val="24"/>
          <w:lang w:val="fr-CH" w:eastAsia="en-GB"/>
        </w:rPr>
        <w:tab/>
      </w:r>
      <w:proofErr w:type="spellStart"/>
      <w:r w:rsidRPr="00EE2CFF">
        <w:rPr>
          <w:rFonts w:eastAsia="Yu Mincho"/>
          <w:color w:val="000000"/>
          <w:sz w:val="18"/>
          <w:szCs w:val="18"/>
          <w:lang w:val="fr-CH" w:eastAsia="en-GB"/>
        </w:rPr>
        <w:t>ARIB</w:t>
      </w:r>
      <w:proofErr w:type="spellEnd"/>
      <w:r w:rsidRPr="00EE2CFF">
        <w:rPr>
          <w:rFonts w:eastAsia="Yu Mincho"/>
          <w:color w:val="000000"/>
          <w:sz w:val="18"/>
          <w:szCs w:val="18"/>
          <w:lang w:val="fr-CH" w:eastAsia="en-GB"/>
        </w:rPr>
        <w:t xml:space="preserve"> STD-T120-36.360</w:t>
      </w:r>
      <w:r w:rsidRPr="00EE2CFF">
        <w:rPr>
          <w:rFonts w:ascii="Arial" w:eastAsia="Yu Mincho" w:hAnsi="Arial" w:cs="Arial"/>
          <w:szCs w:val="24"/>
          <w:lang w:val="fr-CH" w:eastAsia="en-GB"/>
        </w:rPr>
        <w:tab/>
      </w:r>
      <w:r w:rsidRPr="00EE2CFF">
        <w:rPr>
          <w:rFonts w:eastAsia="Yu Mincho"/>
          <w:color w:val="000000"/>
          <w:sz w:val="18"/>
          <w:szCs w:val="18"/>
          <w:lang w:val="fr-CH" w:eastAsia="en-GB"/>
        </w:rPr>
        <w:t>16.0.0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28.09.2020</w:t>
      </w:r>
      <w:r w:rsidRPr="00EE2CFF">
        <w:rPr>
          <w:rFonts w:ascii="Arial" w:eastAsia="Yu Mincho" w:hAnsi="Arial" w:cs="Arial"/>
          <w:szCs w:val="24"/>
          <w:lang w:val="fr-CH" w:eastAsia="en-GB"/>
        </w:rPr>
        <w:tab/>
      </w:r>
      <w:hyperlink r:id="rId354" w:history="1">
        <w:r w:rsidRPr="00EE2CFF">
          <w:rPr>
            <w:rFonts w:eastAsia="Yu Mincho"/>
            <w:color w:val="0563C1"/>
            <w:sz w:val="18"/>
            <w:szCs w:val="18"/>
            <w:u w:val="single"/>
            <w:lang w:val="fr-CH" w:eastAsia="en-GB"/>
          </w:rPr>
          <w:t>http://www.arib.or.jp/english/html/overview/doc/T120_T23_v2_00/2_T120/ARIB-STD-T120/Rel16/36/A36360-g00.pdf</w:t>
        </w:r>
      </w:hyperlink>
    </w:p>
    <w:p w14:paraId="1CE683D0" w14:textId="51DAA2F1" w:rsidR="00CB7192" w:rsidRPr="00EE2CFF"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ATIS</w:t>
      </w:r>
      <w:r w:rsidRPr="00EE2CFF">
        <w:rPr>
          <w:rFonts w:ascii="Arial" w:eastAsia="Yu Mincho" w:hAnsi="Arial" w:cs="Arial"/>
          <w:szCs w:val="24"/>
          <w:lang w:val="fr-CH" w:eastAsia="en-GB"/>
        </w:rPr>
        <w:tab/>
      </w:r>
      <w:r w:rsidRPr="00EE2CFF">
        <w:rPr>
          <w:rFonts w:eastAsia="Yu Mincho"/>
          <w:color w:val="000000"/>
          <w:sz w:val="18"/>
          <w:szCs w:val="18"/>
          <w:lang w:val="fr-CH" w:eastAsia="en-GB"/>
        </w:rPr>
        <w:t>ATIS.3GPP.36.360V1600</w:t>
      </w:r>
      <w:r w:rsidRPr="00EE2CFF">
        <w:rPr>
          <w:rFonts w:ascii="Arial" w:eastAsia="Yu Mincho" w:hAnsi="Arial" w:cs="Arial"/>
          <w:szCs w:val="24"/>
          <w:lang w:val="fr-CH" w:eastAsia="en-GB"/>
        </w:rPr>
        <w:tab/>
      </w:r>
      <w:r w:rsidRPr="00EE2CFF">
        <w:rPr>
          <w:rFonts w:eastAsia="Yu Mincho"/>
          <w:color w:val="000000"/>
          <w:sz w:val="18"/>
          <w:szCs w:val="18"/>
          <w:lang w:val="fr-CH" w:eastAsia="en-GB"/>
        </w:rPr>
        <w:t>16.0.0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08.09.2020</w:t>
      </w:r>
      <w:r w:rsidRPr="00EE2CFF">
        <w:rPr>
          <w:rFonts w:ascii="Arial" w:eastAsia="Yu Mincho" w:hAnsi="Arial" w:cs="Arial"/>
          <w:szCs w:val="24"/>
          <w:lang w:val="fr-CH" w:eastAsia="en-GB"/>
        </w:rPr>
        <w:tab/>
      </w:r>
      <w:hyperlink r:id="rId355" w:history="1">
        <w:r w:rsidRPr="00EE2CFF">
          <w:rPr>
            <w:rFonts w:eastAsia="Yu Mincho"/>
            <w:color w:val="0563C1"/>
            <w:sz w:val="18"/>
            <w:szCs w:val="18"/>
            <w:u w:val="single"/>
            <w:lang w:val="fr-CH" w:eastAsia="en-GB"/>
          </w:rPr>
          <w:t>http://www.atis.org/3gpp-documents/Rel16</w:t>
        </w:r>
      </w:hyperlink>
    </w:p>
    <w:p w14:paraId="525B7D15" w14:textId="4B76EAA6" w:rsidR="00CB7192" w:rsidRPr="00EE2CFF"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CCSA</w:t>
      </w:r>
      <w:r w:rsidRPr="00EE2CFF">
        <w:rPr>
          <w:rFonts w:ascii="Arial" w:eastAsia="Yu Mincho" w:hAnsi="Arial" w:cs="Arial"/>
          <w:szCs w:val="24"/>
          <w:lang w:val="fr-CH" w:eastAsia="en-GB"/>
        </w:rPr>
        <w:tab/>
      </w:r>
      <w:r w:rsidRPr="00EE2CFF">
        <w:rPr>
          <w:rFonts w:eastAsia="Yu Mincho"/>
          <w:color w:val="000000"/>
          <w:sz w:val="18"/>
          <w:szCs w:val="18"/>
          <w:lang w:val="fr-CH" w:eastAsia="en-GB"/>
        </w:rPr>
        <w:t>CCSA.36.360V1600</w:t>
      </w:r>
      <w:r w:rsidRPr="00EE2CFF">
        <w:rPr>
          <w:rFonts w:ascii="Arial" w:eastAsia="Yu Mincho" w:hAnsi="Arial" w:cs="Arial"/>
          <w:szCs w:val="24"/>
          <w:lang w:val="fr-CH" w:eastAsia="en-GB"/>
        </w:rPr>
        <w:tab/>
      </w:r>
      <w:r w:rsidRPr="00EE2CFF">
        <w:rPr>
          <w:rFonts w:eastAsia="Yu Mincho"/>
          <w:color w:val="000000"/>
          <w:sz w:val="18"/>
          <w:szCs w:val="18"/>
          <w:lang w:val="fr-CH" w:eastAsia="en-GB"/>
        </w:rPr>
        <w:t>16.0.0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24.07.2020</w:t>
      </w:r>
      <w:r w:rsidRPr="00EE2CFF">
        <w:rPr>
          <w:rFonts w:ascii="Arial" w:eastAsia="Yu Mincho" w:hAnsi="Arial" w:cs="Arial"/>
          <w:szCs w:val="24"/>
          <w:lang w:val="fr-CH" w:eastAsia="en-GB"/>
        </w:rPr>
        <w:tab/>
      </w:r>
      <w:hyperlink r:id="rId356" w:history="1">
        <w:r w:rsidRPr="00EE2CFF">
          <w:rPr>
            <w:rFonts w:eastAsia="Yu Mincho"/>
            <w:color w:val="0563C1"/>
            <w:sz w:val="18"/>
            <w:szCs w:val="18"/>
            <w:u w:val="single"/>
            <w:lang w:val="fr-CH" w:eastAsia="en-GB"/>
          </w:rPr>
          <w:t>http://www.ccsa.org.cn:9001/portalsFile/downloadOldFile?type=17&amp;oldFileUrl=Rel16/TS%2036.360%20V16.0.0.doc</w:t>
        </w:r>
      </w:hyperlink>
    </w:p>
    <w:p w14:paraId="1ADA6327" w14:textId="326E8A05" w:rsidR="00CB7192" w:rsidRPr="00645ACA"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136 360</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31.07.2020</w:t>
      </w:r>
      <w:r w:rsidRPr="00645ACA">
        <w:rPr>
          <w:rFonts w:ascii="Arial" w:eastAsia="Yu Mincho" w:hAnsi="Arial" w:cs="Arial"/>
          <w:szCs w:val="24"/>
          <w:lang w:val="fr-CH" w:eastAsia="en-GB"/>
        </w:rPr>
        <w:tab/>
      </w:r>
      <w:hyperlink r:id="rId357" w:history="1">
        <w:r w:rsidRPr="00645ACA">
          <w:rPr>
            <w:rFonts w:eastAsia="Yu Mincho"/>
            <w:color w:val="0563C1"/>
            <w:sz w:val="18"/>
            <w:szCs w:val="18"/>
            <w:u w:val="single"/>
            <w:lang w:val="fr-CH" w:eastAsia="en-GB"/>
          </w:rPr>
          <w:t>http://www.etsi.org/deliver/etsi_ts/136300_136399/136360/16.00.00_60/ts_136360v160000p.pdf</w:t>
        </w:r>
      </w:hyperlink>
    </w:p>
    <w:p w14:paraId="471A7E73" w14:textId="1CFA9EE8" w:rsidR="00CB7192" w:rsidRPr="00645ACA"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36.360-16.0.0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358" w:history="1">
        <w:r w:rsidRPr="00645ACA">
          <w:rPr>
            <w:rFonts w:eastAsia="Yu Mincho"/>
            <w:color w:val="0563C1"/>
            <w:sz w:val="18"/>
            <w:szCs w:val="18"/>
            <w:u w:val="single"/>
            <w:lang w:val="fr-CH" w:eastAsia="en-GB"/>
          </w:rPr>
          <w:t>https://members.tsdsi.in/index.php/s/eHY2dSadTCysDZp</w:t>
        </w:r>
      </w:hyperlink>
    </w:p>
    <w:p w14:paraId="5E71CCDB" w14:textId="32137AEA" w:rsidR="00CB7192" w:rsidRPr="00645ACA"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TTAT.3G-36.360V16.0.0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359" w:history="1">
        <w:r w:rsidRPr="00645ACA">
          <w:rPr>
            <w:rFonts w:eastAsia="Yu Mincho"/>
            <w:color w:val="0563C1"/>
            <w:sz w:val="18"/>
            <w:szCs w:val="18"/>
            <w:u w:val="single"/>
            <w:lang w:val="fr-CH" w:eastAsia="en-GB"/>
          </w:rPr>
          <w:t>http://www.tta.or.kr/data/ttasDown.jsp?where=14688&amp;pk_num=TTAT.3G-36.360V16.0.0</w:t>
        </w:r>
      </w:hyperlink>
    </w:p>
    <w:p w14:paraId="4ECCC78C" w14:textId="4FC54CFB" w:rsidR="00CB7192" w:rsidRPr="00645ACA"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TS-3GA-36.360(Rel16) 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360" w:history="1">
        <w:r w:rsidRPr="00645ACA">
          <w:rPr>
            <w:rFonts w:eastAsia="Yu Mincho"/>
            <w:color w:val="0563C1"/>
            <w:sz w:val="18"/>
            <w:szCs w:val="18"/>
            <w:u w:val="single"/>
            <w:lang w:val="fr-CH" w:eastAsia="en-GB"/>
          </w:rPr>
          <w:t>https://www.ttc.or.jp/st/docs/3gpps2020/TS/TS-3GA-36_360_Rel16v16_0_0.pdf</w:t>
        </w:r>
      </w:hyperlink>
    </w:p>
    <w:p w14:paraId="21102578" w14:textId="77777777" w:rsidR="00CB7192" w:rsidRPr="00566EF9" w:rsidRDefault="00CB7192" w:rsidP="00CB7192">
      <w:pPr>
        <w:pStyle w:val="Heading5"/>
        <w:spacing w:before="100"/>
        <w:rPr>
          <w:lang w:val="ru-RU"/>
        </w:rPr>
      </w:pPr>
      <w:r w:rsidRPr="00566EF9">
        <w:rPr>
          <w:lang w:val="ru-RU"/>
        </w:rPr>
        <w:lastRenderedPageBreak/>
        <w:t>1.2.1.3.14</w:t>
      </w:r>
      <w:r w:rsidRPr="00566EF9">
        <w:rPr>
          <w:lang w:val="ru-RU"/>
        </w:rPr>
        <w:tab/>
      </w:r>
      <w:r w:rsidRPr="00300930">
        <w:rPr>
          <w:lang w:val="en-GB"/>
        </w:rPr>
        <w:t>TS</w:t>
      </w:r>
      <w:r w:rsidRPr="00566EF9">
        <w:rPr>
          <w:lang w:val="ru-RU"/>
        </w:rPr>
        <w:t xml:space="preserve"> 36.361</w:t>
      </w:r>
    </w:p>
    <w:p w14:paraId="508F8BE3" w14:textId="77777777" w:rsidR="009E43CE" w:rsidRPr="000E5253" w:rsidRDefault="009E43CE" w:rsidP="00104349">
      <w:pPr>
        <w:pStyle w:val="Headingb"/>
        <w:spacing w:before="80"/>
        <w:jc w:val="left"/>
        <w:rPr>
          <w:szCs w:val="22"/>
          <w:lang w:val="ru-RU"/>
        </w:rPr>
      </w:pPr>
      <w:r w:rsidRPr="000E5253">
        <w:rPr>
          <w:szCs w:val="22"/>
          <w:lang w:val="ru-RU"/>
        </w:rPr>
        <w:t xml:space="preserve">Расширенный универсальный наземный радиодоступ (E-UTRA); интеграция </w:t>
      </w:r>
      <w:proofErr w:type="spellStart"/>
      <w:r w:rsidRPr="000E5253">
        <w:rPr>
          <w:szCs w:val="22"/>
          <w:lang w:val="ru-RU"/>
        </w:rPr>
        <w:t>радиоуровня</w:t>
      </w:r>
      <w:proofErr w:type="spellEnd"/>
      <w:r w:rsidRPr="000E5253">
        <w:rPr>
          <w:szCs w:val="22"/>
          <w:lang w:val="ru-RU"/>
        </w:rPr>
        <w:t xml:space="preserve"> LTE/WLAN с применением инкапсуляции туннеля </w:t>
      </w:r>
      <w:proofErr w:type="spellStart"/>
      <w:r w:rsidRPr="000E5253">
        <w:rPr>
          <w:szCs w:val="22"/>
          <w:lang w:val="ru-RU"/>
        </w:rPr>
        <w:t>IPsec</w:t>
      </w:r>
      <w:proofErr w:type="spellEnd"/>
      <w:r w:rsidRPr="000E5253">
        <w:rPr>
          <w:szCs w:val="22"/>
          <w:lang w:val="ru-RU"/>
        </w:rPr>
        <w:t xml:space="preserve"> (LWIP); спецификация протокола</w:t>
      </w:r>
    </w:p>
    <w:p w14:paraId="039F7100" w14:textId="2DF6731C" w:rsidR="00CB7192" w:rsidRPr="000E5253" w:rsidRDefault="009E43CE" w:rsidP="00104349">
      <w:pPr>
        <w:spacing w:before="80"/>
        <w:rPr>
          <w:szCs w:val="22"/>
          <w:lang w:val="ru-RU"/>
        </w:rPr>
      </w:pPr>
      <w:r w:rsidRPr="000E5253">
        <w:rPr>
          <w:szCs w:val="22"/>
          <w:lang w:val="ru-RU"/>
        </w:rPr>
        <w:t>В этом документе содержится спецификация протокола инкапсуляции LWIP.</w:t>
      </w:r>
    </w:p>
    <w:p w14:paraId="16BED1B6" w14:textId="3EB63E78" w:rsidR="00CB7192" w:rsidRPr="00EE2CFF" w:rsidRDefault="00EE2CFF" w:rsidP="009E43CE">
      <w:pPr>
        <w:pStyle w:val="a"/>
        <w:rPr>
          <w:rFonts w:eastAsia="Yu Mincho"/>
          <w:sz w:val="23"/>
          <w:szCs w:val="23"/>
        </w:rPr>
      </w:pPr>
      <w:r w:rsidRPr="00EE2CFF">
        <w:rPr>
          <w:rFonts w:eastAsia="Yu Mincho"/>
        </w:rPr>
        <w:t>ОРС</w:t>
      </w:r>
      <w:r w:rsidRPr="00EE2CFF">
        <w:rPr>
          <w:rFonts w:eastAsia="Yu Mincho"/>
        </w:rPr>
        <w:tab/>
        <w:t>Номер документа</w:t>
      </w:r>
      <w:r w:rsidRPr="00EE2CFF">
        <w:rPr>
          <w:rFonts w:eastAsia="Yu Mincho"/>
        </w:rPr>
        <w:tab/>
        <w:t>Версия</w:t>
      </w:r>
      <w:r w:rsidRPr="00EE2CFF">
        <w:rPr>
          <w:rFonts w:eastAsia="Yu Mincho"/>
        </w:rPr>
        <w:tab/>
        <w:t>Статус</w:t>
      </w:r>
      <w:r w:rsidRPr="00EE2CFF">
        <w:rPr>
          <w:rFonts w:eastAsia="Yu Mincho"/>
        </w:rPr>
        <w:tab/>
        <w:t>Дата издания</w:t>
      </w:r>
      <w:r w:rsidRPr="00EE2CFF">
        <w:rPr>
          <w:rFonts w:eastAsia="Yu Mincho"/>
        </w:rPr>
        <w:tab/>
        <w:t>Местонахождение</w:t>
      </w:r>
    </w:p>
    <w:p w14:paraId="317FFC40" w14:textId="4B883598" w:rsidR="00CB7192" w:rsidRPr="00EE2CFF" w:rsidRDefault="00CB7192" w:rsidP="00CB7192">
      <w:pPr>
        <w:widowControl w:val="0"/>
        <w:tabs>
          <w:tab w:val="left" w:pos="90"/>
        </w:tabs>
        <w:overflowPunct/>
        <w:spacing w:before="71"/>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15</w:t>
      </w:r>
    </w:p>
    <w:p w14:paraId="15FCE185" w14:textId="77489369" w:rsidR="00CB7192" w:rsidRPr="00EE2CFF"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ARIB</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ARIB</w:t>
      </w:r>
      <w:proofErr w:type="spellEnd"/>
      <w:r w:rsidRPr="00EE2CFF">
        <w:rPr>
          <w:rFonts w:eastAsia="Yu Mincho"/>
          <w:color w:val="000000"/>
          <w:sz w:val="18"/>
          <w:szCs w:val="18"/>
          <w:lang w:val="ru-RU" w:eastAsia="en-GB"/>
        </w:rPr>
        <w:t xml:space="preserve"> </w:t>
      </w:r>
      <w:r w:rsidRPr="00300930">
        <w:rPr>
          <w:rFonts w:eastAsia="Yu Mincho"/>
          <w:color w:val="000000"/>
          <w:sz w:val="18"/>
          <w:szCs w:val="18"/>
          <w:lang w:val="en-GB" w:eastAsia="en-GB"/>
        </w:rPr>
        <w:t>STD</w:t>
      </w:r>
      <w:r w:rsidRPr="00EE2CFF">
        <w:rPr>
          <w:rFonts w:eastAsia="Yu Mincho"/>
          <w:color w:val="000000"/>
          <w:sz w:val="18"/>
          <w:szCs w:val="18"/>
          <w:lang w:val="ru-RU" w:eastAsia="en-GB"/>
        </w:rPr>
        <w:t>-</w:t>
      </w:r>
      <w:r w:rsidRPr="00300930">
        <w:rPr>
          <w:rFonts w:eastAsia="Yu Mincho"/>
          <w:color w:val="000000"/>
          <w:sz w:val="18"/>
          <w:szCs w:val="18"/>
          <w:lang w:val="en-GB" w:eastAsia="en-GB"/>
        </w:rPr>
        <w:t>T</w:t>
      </w:r>
      <w:r w:rsidRPr="00EE2CFF">
        <w:rPr>
          <w:rFonts w:eastAsia="Yu Mincho"/>
          <w:color w:val="000000"/>
          <w:sz w:val="18"/>
          <w:szCs w:val="18"/>
          <w:lang w:val="ru-RU" w:eastAsia="en-GB"/>
        </w:rPr>
        <w:t>120-36.361</w:t>
      </w:r>
      <w:r w:rsidRPr="00EE2CFF">
        <w:rPr>
          <w:rFonts w:ascii="Arial" w:eastAsia="Yu Mincho" w:hAnsi="Arial" w:cs="Arial"/>
          <w:szCs w:val="24"/>
          <w:lang w:val="ru-RU" w:eastAsia="en-GB"/>
        </w:rPr>
        <w:tab/>
      </w:r>
      <w:r w:rsidRPr="00EE2CFF">
        <w:rPr>
          <w:rFonts w:eastAsia="Yu Mincho"/>
          <w:color w:val="000000"/>
          <w:sz w:val="18"/>
          <w:szCs w:val="18"/>
          <w:lang w:val="ru-RU" w:eastAsia="en-GB"/>
        </w:rPr>
        <w:t>15.0.0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28.09.2020</w:t>
      </w:r>
      <w:r w:rsidRPr="00EE2CFF">
        <w:rPr>
          <w:rFonts w:ascii="Arial" w:eastAsia="Yu Mincho" w:hAnsi="Arial" w:cs="Arial"/>
          <w:szCs w:val="24"/>
          <w:lang w:val="ru-RU" w:eastAsia="en-GB"/>
        </w:rPr>
        <w:tab/>
      </w:r>
      <w:hyperlink r:id="rId361"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arib</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jp</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english</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html</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overview</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doc</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120_</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23_</w:t>
        </w:r>
        <w:r w:rsidRPr="00300930">
          <w:rPr>
            <w:rFonts w:eastAsia="Yu Mincho"/>
            <w:color w:val="0563C1"/>
            <w:sz w:val="18"/>
            <w:szCs w:val="18"/>
            <w:u w:val="single"/>
            <w:lang w:val="en-GB" w:eastAsia="en-GB"/>
          </w:rPr>
          <w:t>v</w:t>
        </w:r>
        <w:r w:rsidRPr="00EE2CFF">
          <w:rPr>
            <w:rFonts w:eastAsia="Yu Mincho"/>
            <w:color w:val="0563C1"/>
            <w:sz w:val="18"/>
            <w:szCs w:val="18"/>
            <w:u w:val="single"/>
            <w:lang w:val="ru-RU" w:eastAsia="en-GB"/>
          </w:rPr>
          <w:t>2_00/2_</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120/</w:t>
        </w:r>
        <w:r w:rsidRPr="00300930">
          <w:rPr>
            <w:rFonts w:eastAsia="Yu Mincho"/>
            <w:color w:val="0563C1"/>
            <w:sz w:val="18"/>
            <w:szCs w:val="18"/>
            <w:u w:val="single"/>
            <w:lang w:val="en-GB" w:eastAsia="en-GB"/>
          </w:rPr>
          <w:t>ARIB</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STD</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120/</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15/36/</w:t>
        </w:r>
        <w:r w:rsidRPr="00300930">
          <w:rPr>
            <w:rFonts w:eastAsia="Yu Mincho"/>
            <w:color w:val="0563C1"/>
            <w:sz w:val="18"/>
            <w:szCs w:val="18"/>
            <w:u w:val="single"/>
            <w:lang w:val="en-GB" w:eastAsia="en-GB"/>
          </w:rPr>
          <w:t>A</w:t>
        </w:r>
        <w:r w:rsidRPr="00EE2CFF">
          <w:rPr>
            <w:rFonts w:eastAsia="Yu Mincho"/>
            <w:color w:val="0563C1"/>
            <w:sz w:val="18"/>
            <w:szCs w:val="18"/>
            <w:u w:val="single"/>
            <w:lang w:val="ru-RU" w:eastAsia="en-GB"/>
          </w:rPr>
          <w:t>36361-</w:t>
        </w:r>
        <w:r w:rsidRPr="00300930">
          <w:rPr>
            <w:rFonts w:eastAsia="Yu Mincho"/>
            <w:color w:val="0563C1"/>
            <w:sz w:val="18"/>
            <w:szCs w:val="18"/>
            <w:u w:val="single"/>
            <w:lang w:val="en-GB" w:eastAsia="en-GB"/>
          </w:rPr>
          <w:t>f</w:t>
        </w:r>
        <w:r w:rsidRPr="00EE2CFF">
          <w:rPr>
            <w:rFonts w:eastAsia="Yu Mincho"/>
            <w:color w:val="0563C1"/>
            <w:sz w:val="18"/>
            <w:szCs w:val="18"/>
            <w:u w:val="single"/>
            <w:lang w:val="ru-RU" w:eastAsia="en-GB"/>
          </w:rPr>
          <w:t>00.</w:t>
        </w:r>
        <w:r w:rsidRPr="00300930">
          <w:rPr>
            <w:rFonts w:eastAsia="Yu Mincho"/>
            <w:color w:val="0563C1"/>
            <w:sz w:val="18"/>
            <w:szCs w:val="18"/>
            <w:u w:val="single"/>
            <w:lang w:val="en-GB" w:eastAsia="en-GB"/>
          </w:rPr>
          <w:t>pdf</w:t>
        </w:r>
      </w:hyperlink>
    </w:p>
    <w:p w14:paraId="21645C9F" w14:textId="22597AA1" w:rsidR="00CB7192" w:rsidRPr="00EE2CFF"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300930">
        <w:rPr>
          <w:rFonts w:eastAsia="Yu Mincho"/>
          <w:color w:val="000000"/>
          <w:sz w:val="18"/>
          <w:szCs w:val="18"/>
          <w:lang w:val="en-GB" w:eastAsia="en-GB"/>
        </w:rPr>
        <w:t>GPP</w:t>
      </w:r>
      <w:r w:rsidRPr="00EE2CFF">
        <w:rPr>
          <w:rFonts w:eastAsia="Yu Mincho"/>
          <w:color w:val="000000"/>
          <w:sz w:val="18"/>
          <w:szCs w:val="18"/>
          <w:lang w:val="ru-RU" w:eastAsia="en-GB"/>
        </w:rPr>
        <w:t>.36.361</w:t>
      </w:r>
      <w:r w:rsidRPr="00300930">
        <w:rPr>
          <w:rFonts w:eastAsia="Yu Mincho"/>
          <w:color w:val="000000"/>
          <w:sz w:val="18"/>
          <w:szCs w:val="18"/>
          <w:lang w:val="en-GB" w:eastAsia="en-GB"/>
        </w:rPr>
        <w:t>V</w:t>
      </w:r>
      <w:r w:rsidRPr="00EE2CFF">
        <w:rPr>
          <w:rFonts w:eastAsia="Yu Mincho"/>
          <w:color w:val="000000"/>
          <w:sz w:val="18"/>
          <w:szCs w:val="18"/>
          <w:lang w:val="ru-RU" w:eastAsia="en-GB"/>
        </w:rPr>
        <w:t>1500</w:t>
      </w:r>
      <w:r w:rsidRPr="00EE2CFF">
        <w:rPr>
          <w:rFonts w:ascii="Arial" w:eastAsia="Yu Mincho" w:hAnsi="Arial" w:cs="Arial"/>
          <w:szCs w:val="24"/>
          <w:lang w:val="ru-RU" w:eastAsia="en-GB"/>
        </w:rPr>
        <w:tab/>
      </w:r>
      <w:r w:rsidRPr="00EE2CFF">
        <w:rPr>
          <w:rFonts w:eastAsia="Yu Mincho"/>
          <w:color w:val="000000"/>
          <w:sz w:val="18"/>
          <w:szCs w:val="18"/>
          <w:lang w:val="ru-RU" w:eastAsia="en-GB"/>
        </w:rPr>
        <w:t>15.0.0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362"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300930">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hyperlink>
    </w:p>
    <w:p w14:paraId="2242072C" w14:textId="7F9E3F37" w:rsidR="00CB7192" w:rsidRPr="00EE2CFF"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CCSA</w:t>
      </w:r>
      <w:proofErr w:type="spellEnd"/>
      <w:r w:rsidRPr="00EE2CFF">
        <w:rPr>
          <w:rFonts w:eastAsia="Yu Mincho"/>
          <w:color w:val="000000"/>
          <w:sz w:val="18"/>
          <w:szCs w:val="18"/>
          <w:lang w:val="ru-RU" w:eastAsia="en-GB"/>
        </w:rPr>
        <w:t>.36.361</w:t>
      </w:r>
      <w:r w:rsidRPr="00300930">
        <w:rPr>
          <w:rFonts w:eastAsia="Yu Mincho"/>
          <w:color w:val="000000"/>
          <w:sz w:val="18"/>
          <w:szCs w:val="18"/>
          <w:lang w:val="en-GB" w:eastAsia="en-GB"/>
        </w:rPr>
        <w:t>V</w:t>
      </w:r>
      <w:r w:rsidRPr="00EE2CFF">
        <w:rPr>
          <w:rFonts w:eastAsia="Yu Mincho"/>
          <w:color w:val="000000"/>
          <w:sz w:val="18"/>
          <w:szCs w:val="18"/>
          <w:lang w:val="ru-RU" w:eastAsia="en-GB"/>
        </w:rPr>
        <w:t>1500</w:t>
      </w:r>
      <w:r w:rsidRPr="00EE2CFF">
        <w:rPr>
          <w:rFonts w:ascii="Arial" w:eastAsia="Yu Mincho" w:hAnsi="Arial" w:cs="Arial"/>
          <w:szCs w:val="24"/>
          <w:lang w:val="ru-RU" w:eastAsia="en-GB"/>
        </w:rPr>
        <w:tab/>
      </w:r>
      <w:r w:rsidRPr="00EE2CFF">
        <w:rPr>
          <w:rFonts w:eastAsia="Yu Mincho"/>
          <w:color w:val="000000"/>
          <w:sz w:val="18"/>
          <w:szCs w:val="18"/>
          <w:lang w:val="ru-RU" w:eastAsia="en-GB"/>
        </w:rPr>
        <w:t>15.0.0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09.07.2018</w:t>
      </w:r>
      <w:r w:rsidRPr="00EE2CFF">
        <w:rPr>
          <w:rFonts w:ascii="Arial" w:eastAsia="Yu Mincho" w:hAnsi="Arial" w:cs="Arial"/>
          <w:szCs w:val="24"/>
          <w:lang w:val="ru-RU" w:eastAsia="en-GB"/>
        </w:rPr>
        <w:tab/>
      </w:r>
      <w:hyperlink r:id="rId363"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300930">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300930">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r w:rsidRPr="00300930">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%2036.361%20</w:t>
        </w:r>
        <w:r w:rsidRPr="00300930">
          <w:rPr>
            <w:rFonts w:eastAsia="Yu Mincho"/>
            <w:color w:val="0563C1"/>
            <w:sz w:val="18"/>
            <w:szCs w:val="18"/>
            <w:u w:val="single"/>
            <w:lang w:val="en-GB" w:eastAsia="en-GB"/>
          </w:rPr>
          <w:t>V</w:t>
        </w:r>
        <w:r w:rsidRPr="00EE2CFF">
          <w:rPr>
            <w:rFonts w:eastAsia="Yu Mincho"/>
            <w:color w:val="0563C1"/>
            <w:sz w:val="18"/>
            <w:szCs w:val="18"/>
            <w:u w:val="single"/>
            <w:lang w:val="ru-RU" w:eastAsia="en-GB"/>
          </w:rPr>
          <w:t>15.0.0.</w:t>
        </w:r>
        <w:r w:rsidRPr="00300930">
          <w:rPr>
            <w:rFonts w:eastAsia="Yu Mincho"/>
            <w:color w:val="0563C1"/>
            <w:sz w:val="18"/>
            <w:szCs w:val="18"/>
            <w:u w:val="single"/>
            <w:lang w:val="en-GB" w:eastAsia="en-GB"/>
          </w:rPr>
          <w:t>doc</w:t>
        </w:r>
      </w:hyperlink>
    </w:p>
    <w:p w14:paraId="5A19DA6E" w14:textId="1E88DEDD" w:rsidR="00CB7192" w:rsidRPr="00645ACA"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136 361</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15.0.0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16.07.2018</w:t>
      </w:r>
      <w:r w:rsidRPr="00645ACA">
        <w:rPr>
          <w:rFonts w:ascii="Arial" w:eastAsia="Yu Mincho" w:hAnsi="Arial" w:cs="Arial"/>
          <w:szCs w:val="24"/>
          <w:lang w:val="fr-CH" w:eastAsia="en-GB"/>
        </w:rPr>
        <w:tab/>
      </w:r>
      <w:hyperlink r:id="rId364" w:history="1">
        <w:r w:rsidRPr="00645ACA">
          <w:rPr>
            <w:rFonts w:eastAsia="Yu Mincho"/>
            <w:color w:val="0563C1"/>
            <w:sz w:val="18"/>
            <w:szCs w:val="18"/>
            <w:u w:val="single"/>
            <w:lang w:val="fr-CH" w:eastAsia="en-GB"/>
          </w:rPr>
          <w:t>http://www.etsi.org/deliver/etsi_ts/136300_136399/136361/15.00.00_60/ts_136361v150000p.pdf</w:t>
        </w:r>
      </w:hyperlink>
    </w:p>
    <w:p w14:paraId="2CDD97B0" w14:textId="73E88F31" w:rsidR="00CB7192" w:rsidRPr="00645ACA"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36.361-15.0.0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365" w:history="1">
        <w:r w:rsidRPr="00645ACA">
          <w:rPr>
            <w:rFonts w:eastAsia="Yu Mincho"/>
            <w:color w:val="0563C1"/>
            <w:sz w:val="18"/>
            <w:szCs w:val="18"/>
            <w:u w:val="single"/>
            <w:lang w:val="fr-CH" w:eastAsia="en-GB"/>
          </w:rPr>
          <w:t>https://members.tsdsi.in/index.php/s/FMT7KpL9YbN92ZX</w:t>
        </w:r>
      </w:hyperlink>
    </w:p>
    <w:p w14:paraId="4C10F9BA" w14:textId="59EE7FA5" w:rsidR="00CB7192" w:rsidRPr="00645ACA"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TTAT.3G-36.361V15.0.0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366" w:history="1">
        <w:r w:rsidRPr="00645ACA">
          <w:rPr>
            <w:rFonts w:eastAsia="Yu Mincho"/>
            <w:color w:val="0563C1"/>
            <w:sz w:val="18"/>
            <w:szCs w:val="18"/>
            <w:u w:val="single"/>
            <w:lang w:val="fr-CH" w:eastAsia="en-GB"/>
          </w:rPr>
          <w:t>http://www.tta.or.kr/data/ttasDown.jsp?where=14688&amp;pk_num=TTAT.3G-36.361V15.0.0</w:t>
        </w:r>
      </w:hyperlink>
    </w:p>
    <w:p w14:paraId="424936A7" w14:textId="7E263720" w:rsidR="00CB7192" w:rsidRPr="00645ACA"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TS-3GA-36.361(Rel15) 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28.09.2018</w:t>
      </w:r>
      <w:r w:rsidRPr="00645ACA">
        <w:rPr>
          <w:rFonts w:ascii="Arial" w:eastAsia="Yu Mincho" w:hAnsi="Arial" w:cs="Arial"/>
          <w:szCs w:val="24"/>
          <w:lang w:val="fr-CH" w:eastAsia="en-GB"/>
        </w:rPr>
        <w:tab/>
      </w:r>
      <w:hyperlink r:id="rId367" w:history="1">
        <w:r w:rsidRPr="00645ACA">
          <w:rPr>
            <w:rFonts w:eastAsia="Yu Mincho"/>
            <w:color w:val="0563C1"/>
            <w:sz w:val="18"/>
            <w:szCs w:val="18"/>
            <w:u w:val="single"/>
            <w:lang w:val="fr-CH" w:eastAsia="en-GB"/>
          </w:rPr>
          <w:t>https://www.ttc.or.jp/st/docs/3gpps2018/TS/TS-3GA-36.361(Rel15)v15.0.0.pdf</w:t>
        </w:r>
      </w:hyperlink>
    </w:p>
    <w:p w14:paraId="0DC27598" w14:textId="7A4D60F6" w:rsidR="00CB7192" w:rsidRPr="00EE2CFF"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fr-CH" w:eastAsia="en-GB"/>
        </w:rPr>
      </w:pPr>
      <w:proofErr w:type="spellStart"/>
      <w:r>
        <w:rPr>
          <w:rFonts w:eastAsia="Yu Mincho"/>
          <w:b/>
          <w:bCs/>
          <w:color w:val="000000"/>
          <w:sz w:val="18"/>
          <w:szCs w:val="18"/>
          <w:lang w:val="en-GB" w:eastAsia="en-GB"/>
        </w:rPr>
        <w:t>Версия</w:t>
      </w:r>
      <w:proofErr w:type="spellEnd"/>
      <w:r w:rsidRPr="00EE2CFF">
        <w:rPr>
          <w:rFonts w:eastAsia="Yu Mincho"/>
          <w:b/>
          <w:bCs/>
          <w:color w:val="000000"/>
          <w:sz w:val="18"/>
          <w:szCs w:val="18"/>
          <w:lang w:val="fr-CH" w:eastAsia="en-GB"/>
        </w:rPr>
        <w:t xml:space="preserve"> 16</w:t>
      </w:r>
    </w:p>
    <w:p w14:paraId="78260249" w14:textId="5EA9B89F" w:rsidR="00CB7192" w:rsidRPr="00EE2CFF"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ARIB</w:t>
      </w:r>
      <w:r w:rsidRPr="00EE2CFF">
        <w:rPr>
          <w:rFonts w:ascii="Arial" w:eastAsia="Yu Mincho" w:hAnsi="Arial" w:cs="Arial"/>
          <w:szCs w:val="24"/>
          <w:lang w:val="fr-CH" w:eastAsia="en-GB"/>
        </w:rPr>
        <w:tab/>
      </w:r>
      <w:proofErr w:type="spellStart"/>
      <w:r w:rsidRPr="00EE2CFF">
        <w:rPr>
          <w:rFonts w:eastAsia="Yu Mincho"/>
          <w:color w:val="000000"/>
          <w:sz w:val="18"/>
          <w:szCs w:val="18"/>
          <w:lang w:val="fr-CH" w:eastAsia="en-GB"/>
        </w:rPr>
        <w:t>ARIB</w:t>
      </w:r>
      <w:proofErr w:type="spellEnd"/>
      <w:r w:rsidRPr="00EE2CFF">
        <w:rPr>
          <w:rFonts w:eastAsia="Yu Mincho"/>
          <w:color w:val="000000"/>
          <w:sz w:val="18"/>
          <w:szCs w:val="18"/>
          <w:lang w:val="fr-CH" w:eastAsia="en-GB"/>
        </w:rPr>
        <w:t xml:space="preserve"> STD-T120-36.361</w:t>
      </w:r>
      <w:r w:rsidRPr="00EE2CFF">
        <w:rPr>
          <w:rFonts w:ascii="Arial" w:eastAsia="Yu Mincho" w:hAnsi="Arial" w:cs="Arial"/>
          <w:szCs w:val="24"/>
          <w:lang w:val="fr-CH" w:eastAsia="en-GB"/>
        </w:rPr>
        <w:tab/>
      </w:r>
      <w:r w:rsidRPr="00EE2CFF">
        <w:rPr>
          <w:rFonts w:eastAsia="Yu Mincho"/>
          <w:color w:val="000000"/>
          <w:sz w:val="18"/>
          <w:szCs w:val="18"/>
          <w:lang w:val="fr-CH" w:eastAsia="en-GB"/>
        </w:rPr>
        <w:t>16.0.0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28.09.2020</w:t>
      </w:r>
      <w:r w:rsidRPr="00EE2CFF">
        <w:rPr>
          <w:rFonts w:ascii="Arial" w:eastAsia="Yu Mincho" w:hAnsi="Arial" w:cs="Arial"/>
          <w:szCs w:val="24"/>
          <w:lang w:val="fr-CH" w:eastAsia="en-GB"/>
        </w:rPr>
        <w:tab/>
      </w:r>
      <w:hyperlink r:id="rId368" w:history="1">
        <w:r w:rsidRPr="00EE2CFF">
          <w:rPr>
            <w:rFonts w:eastAsia="Yu Mincho"/>
            <w:color w:val="0563C1"/>
            <w:sz w:val="18"/>
            <w:szCs w:val="18"/>
            <w:u w:val="single"/>
            <w:lang w:val="fr-CH" w:eastAsia="en-GB"/>
          </w:rPr>
          <w:t>http://www.arib.or.jp/english/html/overview/doc/T120_T23_v2_00/2_T120/ARIB-STD-T120/Rel16/36/A36361-g00.pdf</w:t>
        </w:r>
      </w:hyperlink>
    </w:p>
    <w:p w14:paraId="6532A1F4" w14:textId="55C4A27F" w:rsidR="00CB7192" w:rsidRPr="00EE2CFF"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ATIS</w:t>
      </w:r>
      <w:r w:rsidRPr="00EE2CFF">
        <w:rPr>
          <w:rFonts w:ascii="Arial" w:eastAsia="Yu Mincho" w:hAnsi="Arial" w:cs="Arial"/>
          <w:szCs w:val="24"/>
          <w:lang w:val="fr-CH" w:eastAsia="en-GB"/>
        </w:rPr>
        <w:tab/>
      </w:r>
      <w:r w:rsidRPr="00EE2CFF">
        <w:rPr>
          <w:rFonts w:eastAsia="Yu Mincho"/>
          <w:color w:val="000000"/>
          <w:sz w:val="18"/>
          <w:szCs w:val="18"/>
          <w:lang w:val="fr-CH" w:eastAsia="en-GB"/>
        </w:rPr>
        <w:t>ATIS.3GPP.36.361V1600</w:t>
      </w:r>
      <w:r w:rsidRPr="00EE2CFF">
        <w:rPr>
          <w:rFonts w:ascii="Arial" w:eastAsia="Yu Mincho" w:hAnsi="Arial" w:cs="Arial"/>
          <w:szCs w:val="24"/>
          <w:lang w:val="fr-CH" w:eastAsia="en-GB"/>
        </w:rPr>
        <w:tab/>
      </w:r>
      <w:r w:rsidRPr="00EE2CFF">
        <w:rPr>
          <w:rFonts w:eastAsia="Yu Mincho"/>
          <w:color w:val="000000"/>
          <w:sz w:val="18"/>
          <w:szCs w:val="18"/>
          <w:lang w:val="fr-CH" w:eastAsia="en-GB"/>
        </w:rPr>
        <w:t>16.0.0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08.09.2020</w:t>
      </w:r>
      <w:r w:rsidRPr="00EE2CFF">
        <w:rPr>
          <w:rFonts w:ascii="Arial" w:eastAsia="Yu Mincho" w:hAnsi="Arial" w:cs="Arial"/>
          <w:szCs w:val="24"/>
          <w:lang w:val="fr-CH" w:eastAsia="en-GB"/>
        </w:rPr>
        <w:tab/>
      </w:r>
      <w:hyperlink r:id="rId369" w:history="1">
        <w:r w:rsidRPr="00EE2CFF">
          <w:rPr>
            <w:rFonts w:eastAsia="Yu Mincho"/>
            <w:color w:val="0563C1"/>
            <w:sz w:val="18"/>
            <w:szCs w:val="18"/>
            <w:u w:val="single"/>
            <w:lang w:val="fr-CH" w:eastAsia="en-GB"/>
          </w:rPr>
          <w:t>http://www.atis.org/3gpp-documents/Rel16</w:t>
        </w:r>
      </w:hyperlink>
    </w:p>
    <w:p w14:paraId="627BFC28" w14:textId="162C6953" w:rsidR="00CB7192" w:rsidRPr="00EE2CFF"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CCSA</w:t>
      </w:r>
      <w:r w:rsidRPr="00EE2CFF">
        <w:rPr>
          <w:rFonts w:ascii="Arial" w:eastAsia="Yu Mincho" w:hAnsi="Arial" w:cs="Arial"/>
          <w:szCs w:val="24"/>
          <w:lang w:val="fr-CH" w:eastAsia="en-GB"/>
        </w:rPr>
        <w:tab/>
      </w:r>
      <w:r w:rsidRPr="00EE2CFF">
        <w:rPr>
          <w:rFonts w:eastAsia="Yu Mincho"/>
          <w:color w:val="000000"/>
          <w:sz w:val="18"/>
          <w:szCs w:val="18"/>
          <w:lang w:val="fr-CH" w:eastAsia="en-GB"/>
        </w:rPr>
        <w:t>CCSA.36.361V1600</w:t>
      </w:r>
      <w:r w:rsidRPr="00EE2CFF">
        <w:rPr>
          <w:rFonts w:ascii="Arial" w:eastAsia="Yu Mincho" w:hAnsi="Arial" w:cs="Arial"/>
          <w:szCs w:val="24"/>
          <w:lang w:val="fr-CH" w:eastAsia="en-GB"/>
        </w:rPr>
        <w:tab/>
      </w:r>
      <w:r w:rsidRPr="00EE2CFF">
        <w:rPr>
          <w:rFonts w:eastAsia="Yu Mincho"/>
          <w:color w:val="000000"/>
          <w:sz w:val="18"/>
          <w:szCs w:val="18"/>
          <w:lang w:val="fr-CH" w:eastAsia="en-GB"/>
        </w:rPr>
        <w:t>16.0.0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24.07.2020</w:t>
      </w:r>
      <w:r w:rsidRPr="00EE2CFF">
        <w:rPr>
          <w:rFonts w:ascii="Arial" w:eastAsia="Yu Mincho" w:hAnsi="Arial" w:cs="Arial"/>
          <w:szCs w:val="24"/>
          <w:lang w:val="fr-CH" w:eastAsia="en-GB"/>
        </w:rPr>
        <w:tab/>
      </w:r>
      <w:hyperlink r:id="rId370" w:history="1">
        <w:r w:rsidRPr="00EE2CFF">
          <w:rPr>
            <w:rFonts w:eastAsia="Yu Mincho"/>
            <w:color w:val="0563C1"/>
            <w:sz w:val="18"/>
            <w:szCs w:val="18"/>
            <w:u w:val="single"/>
            <w:lang w:val="fr-CH" w:eastAsia="en-GB"/>
          </w:rPr>
          <w:t>http://www.ccsa.org.cn:9001/portalsFile/downloadOldFile?type=17&amp;oldFileUrl=Rel16/TS%2036.361%20V16.0.0.doc</w:t>
        </w:r>
      </w:hyperlink>
    </w:p>
    <w:p w14:paraId="498587A9" w14:textId="3B8AEFBE" w:rsidR="00CB7192" w:rsidRPr="00645ACA"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136 361</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31.07.2020</w:t>
      </w:r>
      <w:r w:rsidRPr="00645ACA">
        <w:rPr>
          <w:rFonts w:ascii="Arial" w:eastAsia="Yu Mincho" w:hAnsi="Arial" w:cs="Arial"/>
          <w:szCs w:val="24"/>
          <w:lang w:val="fr-CH" w:eastAsia="en-GB"/>
        </w:rPr>
        <w:tab/>
      </w:r>
      <w:hyperlink r:id="rId371" w:history="1">
        <w:r w:rsidRPr="00645ACA">
          <w:rPr>
            <w:rFonts w:eastAsia="Yu Mincho"/>
            <w:color w:val="0563C1"/>
            <w:sz w:val="18"/>
            <w:szCs w:val="18"/>
            <w:u w:val="single"/>
            <w:lang w:val="fr-CH" w:eastAsia="en-GB"/>
          </w:rPr>
          <w:t>http://www.etsi.org/deliver/etsi_ts/136300_136399/136361/16.00.00_60/ts_136361v160000p.pdf</w:t>
        </w:r>
      </w:hyperlink>
    </w:p>
    <w:p w14:paraId="22B24546" w14:textId="3D7B3141" w:rsidR="00CB7192" w:rsidRPr="00645ACA"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36.361-16.0.0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372" w:history="1">
        <w:r w:rsidRPr="00645ACA">
          <w:rPr>
            <w:rFonts w:eastAsia="Yu Mincho"/>
            <w:color w:val="0563C1"/>
            <w:sz w:val="18"/>
            <w:szCs w:val="18"/>
            <w:u w:val="single"/>
            <w:lang w:val="fr-CH" w:eastAsia="en-GB"/>
          </w:rPr>
          <w:t>https://members.tsdsi.in/index.php/s/A3bNCZcF7t9Q5f7</w:t>
        </w:r>
      </w:hyperlink>
    </w:p>
    <w:p w14:paraId="2C1850F8" w14:textId="11E6275F" w:rsidR="00CB7192" w:rsidRPr="00645ACA"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TTAT.3G-36.361V16.0.0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373" w:history="1">
        <w:r w:rsidRPr="00645ACA">
          <w:rPr>
            <w:rFonts w:eastAsia="Yu Mincho"/>
            <w:color w:val="0563C1"/>
            <w:sz w:val="18"/>
            <w:szCs w:val="18"/>
            <w:u w:val="single"/>
            <w:lang w:val="fr-CH" w:eastAsia="en-GB"/>
          </w:rPr>
          <w:t>http://www.tta.or.kr/data/ttasDown.jsp?where=14688&amp;pk_num=TTAT.3G-36.361V16.0.0</w:t>
        </w:r>
      </w:hyperlink>
    </w:p>
    <w:p w14:paraId="3BE6F8F6" w14:textId="061A6065" w:rsidR="00CB7192" w:rsidRPr="00645ACA"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TS-3GA-36.361(Rel16) 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374" w:history="1">
        <w:r w:rsidRPr="00645ACA">
          <w:rPr>
            <w:rFonts w:eastAsia="Yu Mincho"/>
            <w:color w:val="0563C1"/>
            <w:sz w:val="18"/>
            <w:szCs w:val="18"/>
            <w:u w:val="single"/>
            <w:lang w:val="fr-CH" w:eastAsia="en-GB"/>
          </w:rPr>
          <w:t>https://www.ttc.or.jp/st/docs/3gpps2020/TS/TS-3GA-36_361_Rel16v16_0_0.pdf</w:t>
        </w:r>
      </w:hyperlink>
    </w:p>
    <w:p w14:paraId="26E9B80E" w14:textId="77777777" w:rsidR="00CB7192" w:rsidRPr="00566EF9" w:rsidRDefault="00CB7192" w:rsidP="00CB7192">
      <w:pPr>
        <w:pStyle w:val="Heading5"/>
        <w:rPr>
          <w:lang w:val="ru-RU"/>
        </w:rPr>
      </w:pPr>
      <w:r w:rsidRPr="00566EF9">
        <w:rPr>
          <w:lang w:val="ru-RU"/>
        </w:rPr>
        <w:t>1.2.1.3.15</w:t>
      </w:r>
      <w:r w:rsidRPr="00566EF9">
        <w:rPr>
          <w:lang w:val="ru-RU"/>
        </w:rPr>
        <w:tab/>
      </w:r>
      <w:r w:rsidRPr="00300930">
        <w:rPr>
          <w:lang w:val="en-GB"/>
        </w:rPr>
        <w:t>TS</w:t>
      </w:r>
      <w:r w:rsidRPr="00566EF9">
        <w:rPr>
          <w:lang w:val="ru-RU"/>
        </w:rPr>
        <w:t xml:space="preserve"> 37.320</w:t>
      </w:r>
    </w:p>
    <w:p w14:paraId="5C37ABFD" w14:textId="77777777" w:rsidR="009E43CE" w:rsidRPr="000E5253" w:rsidRDefault="009E43CE" w:rsidP="00104349">
      <w:pPr>
        <w:pStyle w:val="Headingb"/>
        <w:spacing w:before="80"/>
        <w:jc w:val="left"/>
        <w:rPr>
          <w:szCs w:val="22"/>
          <w:lang w:val="ru-RU"/>
        </w:rPr>
      </w:pPr>
      <w:r w:rsidRPr="000E5253">
        <w:rPr>
          <w:szCs w:val="22"/>
          <w:lang w:val="ru-RU"/>
        </w:rPr>
        <w:t>Универсальный наземный радиодоступ (UTRA) и расширенный универсальный наземный радиодоступ (E-UTRA); сбор результатов радиоизмерений для минимизации тестирования в движении (MDT); общее описание – этап 2</w:t>
      </w:r>
    </w:p>
    <w:p w14:paraId="07EF8E47" w14:textId="5ECDF1E2" w:rsidR="00CB7192" w:rsidRPr="000E5253" w:rsidRDefault="009E43CE" w:rsidP="00104349">
      <w:pPr>
        <w:spacing w:before="80"/>
        <w:rPr>
          <w:szCs w:val="22"/>
          <w:lang w:val="ru-RU"/>
        </w:rPr>
      </w:pPr>
      <w:r w:rsidRPr="000E5253">
        <w:rPr>
          <w:szCs w:val="22"/>
          <w:lang w:val="ru-RU"/>
        </w:rPr>
        <w:t>В этом документе приведены обзор и общее описание функций минимизации тестирования в движении. Документ содержит описание функций и процедур, поддерживающих сбор результатов измерений, специфических для конкретного оборудования пользователя, в целях минимизации тестирования в движении с использованием архитектуры плоскости управления для сетей UTRAN и E</w:t>
      </w:r>
      <w:r w:rsidRPr="000E5253">
        <w:rPr>
          <w:szCs w:val="22"/>
          <w:lang w:val="ru-RU"/>
        </w:rPr>
        <w:noBreakHyphen/>
        <w:t xml:space="preserve">UTRAN. Подробная информация по процедурам сигнализации для режима </w:t>
      </w:r>
      <w:proofErr w:type="spellStart"/>
      <w:r w:rsidRPr="000E5253">
        <w:rPr>
          <w:szCs w:val="22"/>
          <w:lang w:val="ru-RU"/>
        </w:rPr>
        <w:t>single</w:t>
      </w:r>
      <w:proofErr w:type="spellEnd"/>
      <w:r w:rsidRPr="000E5253">
        <w:rPr>
          <w:szCs w:val="22"/>
          <w:lang w:val="ru-RU"/>
        </w:rPr>
        <w:t xml:space="preserve">-RAT (индивидуальный радиодоступ) приведена в соответствующей спецификации протокола </w:t>
      </w:r>
      <w:proofErr w:type="spellStart"/>
      <w:r w:rsidRPr="000E5253">
        <w:rPr>
          <w:szCs w:val="22"/>
          <w:lang w:val="ru-RU"/>
        </w:rPr>
        <w:t>радиоинтерфейса</w:t>
      </w:r>
      <w:proofErr w:type="spellEnd"/>
      <w:r w:rsidRPr="000E5253">
        <w:rPr>
          <w:szCs w:val="22"/>
          <w:lang w:val="ru-RU"/>
        </w:rPr>
        <w:t>. Эксплуатация сети и общее управление MDT описаны в спецификациях OAM.</w:t>
      </w:r>
    </w:p>
    <w:p w14:paraId="0C31E0FC" w14:textId="13166B26" w:rsidR="00CB7192" w:rsidRPr="00EE2CFF" w:rsidRDefault="00EE2CFF" w:rsidP="009E43CE">
      <w:pPr>
        <w:pStyle w:val="a"/>
        <w:rPr>
          <w:rFonts w:eastAsia="Yu Mincho"/>
          <w:sz w:val="23"/>
          <w:szCs w:val="23"/>
        </w:rPr>
      </w:pPr>
      <w:r w:rsidRPr="00EE2CFF">
        <w:rPr>
          <w:rFonts w:eastAsia="Yu Mincho"/>
        </w:rPr>
        <w:t>ОРС</w:t>
      </w:r>
      <w:r w:rsidRPr="00EE2CFF">
        <w:rPr>
          <w:rFonts w:eastAsia="Yu Mincho"/>
        </w:rPr>
        <w:tab/>
        <w:t>Номер документа</w:t>
      </w:r>
      <w:r w:rsidRPr="00EE2CFF">
        <w:rPr>
          <w:rFonts w:eastAsia="Yu Mincho"/>
        </w:rPr>
        <w:tab/>
        <w:t>Версия</w:t>
      </w:r>
      <w:r w:rsidRPr="00EE2CFF">
        <w:rPr>
          <w:rFonts w:eastAsia="Yu Mincho"/>
        </w:rPr>
        <w:tab/>
        <w:t>Статус</w:t>
      </w:r>
      <w:r w:rsidRPr="00EE2CFF">
        <w:rPr>
          <w:rFonts w:eastAsia="Yu Mincho"/>
        </w:rPr>
        <w:tab/>
        <w:t>Дата издания</w:t>
      </w:r>
      <w:r w:rsidRPr="00EE2CFF">
        <w:rPr>
          <w:rFonts w:eastAsia="Yu Mincho"/>
        </w:rPr>
        <w:tab/>
        <w:t>Местонахождение</w:t>
      </w:r>
    </w:p>
    <w:p w14:paraId="7090D6F2" w14:textId="2C6023F0" w:rsidR="00CB7192" w:rsidRPr="00EE2CFF" w:rsidRDefault="00CB7192" w:rsidP="00CB7192">
      <w:pPr>
        <w:widowControl w:val="0"/>
        <w:tabs>
          <w:tab w:val="left" w:pos="90"/>
        </w:tabs>
        <w:overflowPunct/>
        <w:spacing w:before="71"/>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15</w:t>
      </w:r>
    </w:p>
    <w:p w14:paraId="7F92F2FA" w14:textId="79B75F38" w:rsidR="00CB7192" w:rsidRPr="00EE2CFF"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ARIB</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ARIB</w:t>
      </w:r>
      <w:proofErr w:type="spellEnd"/>
      <w:r w:rsidRPr="00EE2CFF">
        <w:rPr>
          <w:rFonts w:eastAsia="Yu Mincho"/>
          <w:color w:val="000000"/>
          <w:sz w:val="18"/>
          <w:szCs w:val="18"/>
          <w:lang w:val="ru-RU" w:eastAsia="en-GB"/>
        </w:rPr>
        <w:t xml:space="preserve"> </w:t>
      </w:r>
      <w:r w:rsidRPr="00300930">
        <w:rPr>
          <w:rFonts w:eastAsia="Yu Mincho"/>
          <w:color w:val="000000"/>
          <w:sz w:val="18"/>
          <w:szCs w:val="18"/>
          <w:lang w:val="en-GB" w:eastAsia="en-GB"/>
        </w:rPr>
        <w:t>STD</w:t>
      </w:r>
      <w:r w:rsidRPr="00EE2CFF">
        <w:rPr>
          <w:rFonts w:eastAsia="Yu Mincho"/>
          <w:color w:val="000000"/>
          <w:sz w:val="18"/>
          <w:szCs w:val="18"/>
          <w:lang w:val="ru-RU" w:eastAsia="en-GB"/>
        </w:rPr>
        <w:t>-</w:t>
      </w:r>
      <w:r w:rsidRPr="00300930">
        <w:rPr>
          <w:rFonts w:eastAsia="Yu Mincho"/>
          <w:color w:val="000000"/>
          <w:sz w:val="18"/>
          <w:szCs w:val="18"/>
          <w:lang w:val="en-GB" w:eastAsia="en-GB"/>
        </w:rPr>
        <w:t>T</w:t>
      </w:r>
      <w:r w:rsidRPr="00EE2CFF">
        <w:rPr>
          <w:rFonts w:eastAsia="Yu Mincho"/>
          <w:color w:val="000000"/>
          <w:sz w:val="18"/>
          <w:szCs w:val="18"/>
          <w:lang w:val="ru-RU" w:eastAsia="en-GB"/>
        </w:rPr>
        <w:t>120-37.320</w:t>
      </w:r>
      <w:r w:rsidRPr="00EE2CFF">
        <w:rPr>
          <w:rFonts w:ascii="Arial" w:eastAsia="Yu Mincho" w:hAnsi="Arial" w:cs="Arial"/>
          <w:szCs w:val="24"/>
          <w:lang w:val="ru-RU" w:eastAsia="en-GB"/>
        </w:rPr>
        <w:tab/>
      </w:r>
      <w:r w:rsidRPr="00EE2CFF">
        <w:rPr>
          <w:rFonts w:eastAsia="Yu Mincho"/>
          <w:color w:val="000000"/>
          <w:sz w:val="18"/>
          <w:szCs w:val="18"/>
          <w:lang w:val="ru-RU" w:eastAsia="en-GB"/>
        </w:rPr>
        <w:t>15.0.0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28.09.2020</w:t>
      </w:r>
      <w:r w:rsidRPr="00EE2CFF">
        <w:rPr>
          <w:rFonts w:ascii="Arial" w:eastAsia="Yu Mincho" w:hAnsi="Arial" w:cs="Arial"/>
          <w:szCs w:val="24"/>
          <w:lang w:val="ru-RU" w:eastAsia="en-GB"/>
        </w:rPr>
        <w:tab/>
      </w:r>
      <w:hyperlink r:id="rId375"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arib</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jp</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english</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html</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overview</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doc</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120_</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23_</w:t>
        </w:r>
        <w:r w:rsidRPr="00300930">
          <w:rPr>
            <w:rFonts w:eastAsia="Yu Mincho"/>
            <w:color w:val="0563C1"/>
            <w:sz w:val="18"/>
            <w:szCs w:val="18"/>
            <w:u w:val="single"/>
            <w:lang w:val="en-GB" w:eastAsia="en-GB"/>
          </w:rPr>
          <w:t>v</w:t>
        </w:r>
        <w:r w:rsidRPr="00EE2CFF">
          <w:rPr>
            <w:rFonts w:eastAsia="Yu Mincho"/>
            <w:color w:val="0563C1"/>
            <w:sz w:val="18"/>
            <w:szCs w:val="18"/>
            <w:u w:val="single"/>
            <w:lang w:val="ru-RU" w:eastAsia="en-GB"/>
          </w:rPr>
          <w:t>2_00/2_</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120/</w:t>
        </w:r>
        <w:r w:rsidRPr="00300930">
          <w:rPr>
            <w:rFonts w:eastAsia="Yu Mincho"/>
            <w:color w:val="0563C1"/>
            <w:sz w:val="18"/>
            <w:szCs w:val="18"/>
            <w:u w:val="single"/>
            <w:lang w:val="en-GB" w:eastAsia="en-GB"/>
          </w:rPr>
          <w:t>ARIB</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STD</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120/</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15/37/</w:t>
        </w:r>
        <w:r w:rsidRPr="00300930">
          <w:rPr>
            <w:rFonts w:eastAsia="Yu Mincho"/>
            <w:color w:val="0563C1"/>
            <w:sz w:val="18"/>
            <w:szCs w:val="18"/>
            <w:u w:val="single"/>
            <w:lang w:val="en-GB" w:eastAsia="en-GB"/>
          </w:rPr>
          <w:t>A</w:t>
        </w:r>
        <w:r w:rsidRPr="00EE2CFF">
          <w:rPr>
            <w:rFonts w:eastAsia="Yu Mincho"/>
            <w:color w:val="0563C1"/>
            <w:sz w:val="18"/>
            <w:szCs w:val="18"/>
            <w:u w:val="single"/>
            <w:lang w:val="ru-RU" w:eastAsia="en-GB"/>
          </w:rPr>
          <w:t>37320-</w:t>
        </w:r>
        <w:r w:rsidRPr="00300930">
          <w:rPr>
            <w:rFonts w:eastAsia="Yu Mincho"/>
            <w:color w:val="0563C1"/>
            <w:sz w:val="18"/>
            <w:szCs w:val="18"/>
            <w:u w:val="single"/>
            <w:lang w:val="en-GB" w:eastAsia="en-GB"/>
          </w:rPr>
          <w:t>f</w:t>
        </w:r>
        <w:r w:rsidRPr="00EE2CFF">
          <w:rPr>
            <w:rFonts w:eastAsia="Yu Mincho"/>
            <w:color w:val="0563C1"/>
            <w:sz w:val="18"/>
            <w:szCs w:val="18"/>
            <w:u w:val="single"/>
            <w:lang w:val="ru-RU" w:eastAsia="en-GB"/>
          </w:rPr>
          <w:t>00.</w:t>
        </w:r>
        <w:r w:rsidRPr="00300930">
          <w:rPr>
            <w:rFonts w:eastAsia="Yu Mincho"/>
            <w:color w:val="0563C1"/>
            <w:sz w:val="18"/>
            <w:szCs w:val="18"/>
            <w:u w:val="single"/>
            <w:lang w:val="en-GB" w:eastAsia="en-GB"/>
          </w:rPr>
          <w:t>pdf</w:t>
        </w:r>
      </w:hyperlink>
    </w:p>
    <w:p w14:paraId="438064C5" w14:textId="736865C2" w:rsidR="00CB7192" w:rsidRPr="00EE2CFF"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300930">
        <w:rPr>
          <w:rFonts w:eastAsia="Yu Mincho"/>
          <w:color w:val="000000"/>
          <w:sz w:val="18"/>
          <w:szCs w:val="18"/>
          <w:lang w:val="en-GB" w:eastAsia="en-GB"/>
        </w:rPr>
        <w:t>GPP</w:t>
      </w:r>
      <w:r w:rsidRPr="00EE2CFF">
        <w:rPr>
          <w:rFonts w:eastAsia="Yu Mincho"/>
          <w:color w:val="000000"/>
          <w:sz w:val="18"/>
          <w:szCs w:val="18"/>
          <w:lang w:val="ru-RU" w:eastAsia="en-GB"/>
        </w:rPr>
        <w:t>.37.320</w:t>
      </w:r>
      <w:r w:rsidRPr="00300930">
        <w:rPr>
          <w:rFonts w:eastAsia="Yu Mincho"/>
          <w:color w:val="000000"/>
          <w:sz w:val="18"/>
          <w:szCs w:val="18"/>
          <w:lang w:val="en-GB" w:eastAsia="en-GB"/>
        </w:rPr>
        <w:t>V</w:t>
      </w:r>
      <w:r w:rsidRPr="00EE2CFF">
        <w:rPr>
          <w:rFonts w:eastAsia="Yu Mincho"/>
          <w:color w:val="000000"/>
          <w:sz w:val="18"/>
          <w:szCs w:val="18"/>
          <w:lang w:val="ru-RU" w:eastAsia="en-GB"/>
        </w:rPr>
        <w:t>1500</w:t>
      </w:r>
      <w:r w:rsidRPr="00EE2CFF">
        <w:rPr>
          <w:rFonts w:ascii="Arial" w:eastAsia="Yu Mincho" w:hAnsi="Arial" w:cs="Arial"/>
          <w:szCs w:val="24"/>
          <w:lang w:val="ru-RU" w:eastAsia="en-GB"/>
        </w:rPr>
        <w:tab/>
      </w:r>
      <w:r w:rsidRPr="00EE2CFF">
        <w:rPr>
          <w:rFonts w:eastAsia="Yu Mincho"/>
          <w:color w:val="000000"/>
          <w:sz w:val="18"/>
          <w:szCs w:val="18"/>
          <w:lang w:val="ru-RU" w:eastAsia="en-GB"/>
        </w:rPr>
        <w:t>15.0.0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376"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300930">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hyperlink>
    </w:p>
    <w:p w14:paraId="2FA6AE76" w14:textId="3EE0C735" w:rsidR="00CB7192" w:rsidRPr="00EE2CFF"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CCSA</w:t>
      </w:r>
      <w:proofErr w:type="spellEnd"/>
      <w:r w:rsidRPr="00EE2CFF">
        <w:rPr>
          <w:rFonts w:eastAsia="Yu Mincho"/>
          <w:color w:val="000000"/>
          <w:sz w:val="18"/>
          <w:szCs w:val="18"/>
          <w:lang w:val="ru-RU" w:eastAsia="en-GB"/>
        </w:rPr>
        <w:t>.37.320</w:t>
      </w:r>
      <w:r w:rsidRPr="00300930">
        <w:rPr>
          <w:rFonts w:eastAsia="Yu Mincho"/>
          <w:color w:val="000000"/>
          <w:sz w:val="18"/>
          <w:szCs w:val="18"/>
          <w:lang w:val="en-GB" w:eastAsia="en-GB"/>
        </w:rPr>
        <w:t>V</w:t>
      </w:r>
      <w:r w:rsidRPr="00EE2CFF">
        <w:rPr>
          <w:rFonts w:eastAsia="Yu Mincho"/>
          <w:color w:val="000000"/>
          <w:sz w:val="18"/>
          <w:szCs w:val="18"/>
          <w:lang w:val="ru-RU" w:eastAsia="en-GB"/>
        </w:rPr>
        <w:t>1500</w:t>
      </w:r>
      <w:r w:rsidRPr="00EE2CFF">
        <w:rPr>
          <w:rFonts w:ascii="Arial" w:eastAsia="Yu Mincho" w:hAnsi="Arial" w:cs="Arial"/>
          <w:szCs w:val="24"/>
          <w:lang w:val="ru-RU" w:eastAsia="en-GB"/>
        </w:rPr>
        <w:tab/>
      </w:r>
      <w:r w:rsidRPr="00EE2CFF">
        <w:rPr>
          <w:rFonts w:eastAsia="Yu Mincho"/>
          <w:color w:val="000000"/>
          <w:sz w:val="18"/>
          <w:szCs w:val="18"/>
          <w:lang w:val="ru-RU" w:eastAsia="en-GB"/>
        </w:rPr>
        <w:t>15.0.0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06.07.2018</w:t>
      </w:r>
      <w:r w:rsidRPr="00EE2CFF">
        <w:rPr>
          <w:rFonts w:ascii="Arial" w:eastAsia="Yu Mincho" w:hAnsi="Arial" w:cs="Arial"/>
          <w:szCs w:val="24"/>
          <w:lang w:val="ru-RU" w:eastAsia="en-GB"/>
        </w:rPr>
        <w:tab/>
      </w:r>
      <w:hyperlink r:id="rId377"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300930">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300930">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r w:rsidRPr="00300930">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%2037.320%20</w:t>
        </w:r>
        <w:r w:rsidRPr="00300930">
          <w:rPr>
            <w:rFonts w:eastAsia="Yu Mincho"/>
            <w:color w:val="0563C1"/>
            <w:sz w:val="18"/>
            <w:szCs w:val="18"/>
            <w:u w:val="single"/>
            <w:lang w:val="en-GB" w:eastAsia="en-GB"/>
          </w:rPr>
          <w:t>V</w:t>
        </w:r>
        <w:r w:rsidRPr="00EE2CFF">
          <w:rPr>
            <w:rFonts w:eastAsia="Yu Mincho"/>
            <w:color w:val="0563C1"/>
            <w:sz w:val="18"/>
            <w:szCs w:val="18"/>
            <w:u w:val="single"/>
            <w:lang w:val="ru-RU" w:eastAsia="en-GB"/>
          </w:rPr>
          <w:t>15.0.0.</w:t>
        </w:r>
        <w:r w:rsidRPr="00300930">
          <w:rPr>
            <w:rFonts w:eastAsia="Yu Mincho"/>
            <w:color w:val="0563C1"/>
            <w:sz w:val="18"/>
            <w:szCs w:val="18"/>
            <w:u w:val="single"/>
            <w:lang w:val="en-GB" w:eastAsia="en-GB"/>
          </w:rPr>
          <w:t>doc</w:t>
        </w:r>
      </w:hyperlink>
    </w:p>
    <w:p w14:paraId="287FB6FE" w14:textId="52020A12" w:rsidR="00CB7192" w:rsidRPr="00645ACA"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137 320</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15.0.0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17.07.2018</w:t>
      </w:r>
      <w:r w:rsidRPr="00645ACA">
        <w:rPr>
          <w:rFonts w:ascii="Arial" w:eastAsia="Yu Mincho" w:hAnsi="Arial" w:cs="Arial"/>
          <w:szCs w:val="24"/>
          <w:lang w:val="fr-CH" w:eastAsia="en-GB"/>
        </w:rPr>
        <w:tab/>
      </w:r>
      <w:hyperlink r:id="rId378" w:history="1">
        <w:r w:rsidRPr="00645ACA">
          <w:rPr>
            <w:rFonts w:eastAsia="Yu Mincho"/>
            <w:color w:val="0563C1"/>
            <w:sz w:val="18"/>
            <w:szCs w:val="18"/>
            <w:u w:val="single"/>
            <w:lang w:val="fr-CH" w:eastAsia="en-GB"/>
          </w:rPr>
          <w:t>http://www.etsi.org/deliver/etsi_ts/137300_137399/137320/15.00.00_60/ts_137320v150000p.pdf</w:t>
        </w:r>
      </w:hyperlink>
    </w:p>
    <w:p w14:paraId="469BE4BF" w14:textId="1BBB576F" w:rsidR="00CB7192" w:rsidRPr="00645ACA"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37.320-15.0.0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379" w:history="1">
        <w:r w:rsidRPr="00645ACA">
          <w:rPr>
            <w:rFonts w:eastAsia="Yu Mincho"/>
            <w:color w:val="0563C1"/>
            <w:sz w:val="18"/>
            <w:szCs w:val="18"/>
            <w:u w:val="single"/>
            <w:lang w:val="fr-CH" w:eastAsia="en-GB"/>
          </w:rPr>
          <w:t>https://members.tsdsi.in/index.php/s/ZonFpABk5TG4HSc</w:t>
        </w:r>
      </w:hyperlink>
    </w:p>
    <w:p w14:paraId="65A34F3F" w14:textId="5283A370" w:rsidR="00CB7192" w:rsidRPr="00645ACA"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TTAT.3G-37.320V15.0.0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380" w:history="1">
        <w:r w:rsidRPr="00645ACA">
          <w:rPr>
            <w:rFonts w:eastAsia="Yu Mincho"/>
            <w:color w:val="0563C1"/>
            <w:sz w:val="18"/>
            <w:szCs w:val="18"/>
            <w:u w:val="single"/>
            <w:lang w:val="fr-CH" w:eastAsia="en-GB"/>
          </w:rPr>
          <w:t>http://www.tta.or.kr/data/ttasDown.jsp?where=14688&amp;pk_num=TTAT.3G-37.320V15.0.0</w:t>
        </w:r>
      </w:hyperlink>
    </w:p>
    <w:p w14:paraId="45241840" w14:textId="28C58657" w:rsidR="00CB7192" w:rsidRPr="00EE2CFF"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fr-CH" w:eastAsia="en-GB"/>
        </w:rPr>
      </w:pPr>
      <w:proofErr w:type="spellStart"/>
      <w:r>
        <w:rPr>
          <w:rFonts w:eastAsia="Yu Mincho"/>
          <w:b/>
          <w:bCs/>
          <w:color w:val="000000"/>
          <w:sz w:val="18"/>
          <w:szCs w:val="18"/>
          <w:lang w:val="en-GB" w:eastAsia="en-GB"/>
        </w:rPr>
        <w:t>Версия</w:t>
      </w:r>
      <w:proofErr w:type="spellEnd"/>
      <w:r w:rsidRPr="00EE2CFF">
        <w:rPr>
          <w:rFonts w:eastAsia="Yu Mincho"/>
          <w:b/>
          <w:bCs/>
          <w:color w:val="000000"/>
          <w:sz w:val="18"/>
          <w:szCs w:val="18"/>
          <w:lang w:val="fr-CH" w:eastAsia="en-GB"/>
        </w:rPr>
        <w:t xml:space="preserve"> 16</w:t>
      </w:r>
    </w:p>
    <w:p w14:paraId="14C32C77" w14:textId="73CD7D3E" w:rsidR="00CB7192" w:rsidRPr="00EE2CFF"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ARIB</w:t>
      </w:r>
      <w:r w:rsidRPr="00EE2CFF">
        <w:rPr>
          <w:rFonts w:ascii="Arial" w:eastAsia="Yu Mincho" w:hAnsi="Arial" w:cs="Arial"/>
          <w:szCs w:val="24"/>
          <w:lang w:val="fr-CH" w:eastAsia="en-GB"/>
        </w:rPr>
        <w:tab/>
      </w:r>
      <w:proofErr w:type="spellStart"/>
      <w:r w:rsidRPr="00EE2CFF">
        <w:rPr>
          <w:rFonts w:eastAsia="Yu Mincho"/>
          <w:color w:val="000000"/>
          <w:sz w:val="18"/>
          <w:szCs w:val="18"/>
          <w:lang w:val="fr-CH" w:eastAsia="en-GB"/>
        </w:rPr>
        <w:t>ARIB</w:t>
      </w:r>
      <w:proofErr w:type="spellEnd"/>
      <w:r w:rsidRPr="00EE2CFF">
        <w:rPr>
          <w:rFonts w:eastAsia="Yu Mincho"/>
          <w:color w:val="000000"/>
          <w:sz w:val="18"/>
          <w:szCs w:val="18"/>
          <w:lang w:val="fr-CH" w:eastAsia="en-GB"/>
        </w:rPr>
        <w:t xml:space="preserve"> STD-T120-37.320</w:t>
      </w:r>
      <w:r w:rsidRPr="00EE2CFF">
        <w:rPr>
          <w:rFonts w:ascii="Arial" w:eastAsia="Yu Mincho" w:hAnsi="Arial" w:cs="Arial"/>
          <w:szCs w:val="24"/>
          <w:lang w:val="fr-CH" w:eastAsia="en-GB"/>
        </w:rPr>
        <w:tab/>
      </w:r>
      <w:r w:rsidRPr="00EE2CFF">
        <w:rPr>
          <w:rFonts w:eastAsia="Yu Mincho"/>
          <w:color w:val="000000"/>
          <w:sz w:val="18"/>
          <w:szCs w:val="18"/>
          <w:lang w:val="fr-CH" w:eastAsia="en-GB"/>
        </w:rPr>
        <w:t>16.1.0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28.09.2020</w:t>
      </w:r>
      <w:r w:rsidRPr="00EE2CFF">
        <w:rPr>
          <w:rFonts w:ascii="Arial" w:eastAsia="Yu Mincho" w:hAnsi="Arial" w:cs="Arial"/>
          <w:szCs w:val="24"/>
          <w:lang w:val="fr-CH" w:eastAsia="en-GB"/>
        </w:rPr>
        <w:tab/>
      </w:r>
      <w:hyperlink r:id="rId381" w:history="1">
        <w:r w:rsidRPr="00EE2CFF">
          <w:rPr>
            <w:rFonts w:eastAsia="Yu Mincho"/>
            <w:color w:val="0563C1"/>
            <w:sz w:val="18"/>
            <w:szCs w:val="18"/>
            <w:u w:val="single"/>
            <w:lang w:val="fr-CH" w:eastAsia="en-GB"/>
          </w:rPr>
          <w:t>http://www.arib.or.jp/english/html/overview/doc/T120_T23_v2_00/2_T120/ARIB-STD-T120/Rel16/37/A37320-g10.pdf</w:t>
        </w:r>
      </w:hyperlink>
    </w:p>
    <w:p w14:paraId="1E8D8336" w14:textId="241D4C7E" w:rsidR="00CB7192" w:rsidRPr="00EE2CFF"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ATIS</w:t>
      </w:r>
      <w:r w:rsidRPr="00EE2CFF">
        <w:rPr>
          <w:rFonts w:ascii="Arial" w:eastAsia="Yu Mincho" w:hAnsi="Arial" w:cs="Arial"/>
          <w:szCs w:val="24"/>
          <w:lang w:val="fr-CH" w:eastAsia="en-GB"/>
        </w:rPr>
        <w:tab/>
      </w:r>
      <w:r w:rsidRPr="00EE2CFF">
        <w:rPr>
          <w:rFonts w:eastAsia="Yu Mincho"/>
          <w:color w:val="000000"/>
          <w:sz w:val="18"/>
          <w:szCs w:val="18"/>
          <w:lang w:val="fr-CH" w:eastAsia="en-GB"/>
        </w:rPr>
        <w:t>ATIS.3GPP.37.320V1610</w:t>
      </w:r>
      <w:r w:rsidRPr="00EE2CFF">
        <w:rPr>
          <w:rFonts w:ascii="Arial" w:eastAsia="Yu Mincho" w:hAnsi="Arial" w:cs="Arial"/>
          <w:szCs w:val="24"/>
          <w:lang w:val="fr-CH" w:eastAsia="en-GB"/>
        </w:rPr>
        <w:tab/>
      </w:r>
      <w:r w:rsidRPr="00EE2CFF">
        <w:rPr>
          <w:rFonts w:eastAsia="Yu Mincho"/>
          <w:color w:val="000000"/>
          <w:sz w:val="18"/>
          <w:szCs w:val="18"/>
          <w:lang w:val="fr-CH" w:eastAsia="en-GB"/>
        </w:rPr>
        <w:t>16.1.0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08.09.2020</w:t>
      </w:r>
      <w:r w:rsidRPr="00EE2CFF">
        <w:rPr>
          <w:rFonts w:ascii="Arial" w:eastAsia="Yu Mincho" w:hAnsi="Arial" w:cs="Arial"/>
          <w:szCs w:val="24"/>
          <w:lang w:val="fr-CH" w:eastAsia="en-GB"/>
        </w:rPr>
        <w:tab/>
      </w:r>
      <w:hyperlink r:id="rId382" w:history="1">
        <w:r w:rsidRPr="00EE2CFF">
          <w:rPr>
            <w:rFonts w:eastAsia="Yu Mincho"/>
            <w:color w:val="0563C1"/>
            <w:sz w:val="18"/>
            <w:szCs w:val="18"/>
            <w:u w:val="single"/>
            <w:lang w:val="fr-CH" w:eastAsia="en-GB"/>
          </w:rPr>
          <w:t>http://www.atis.org/3gpp-documents/Rel16</w:t>
        </w:r>
      </w:hyperlink>
    </w:p>
    <w:p w14:paraId="35EF6803" w14:textId="5B1F987E" w:rsidR="00CB7192" w:rsidRPr="00EE2CFF"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CCSA</w:t>
      </w:r>
      <w:r w:rsidRPr="00EE2CFF">
        <w:rPr>
          <w:rFonts w:ascii="Arial" w:eastAsia="Yu Mincho" w:hAnsi="Arial" w:cs="Arial"/>
          <w:szCs w:val="24"/>
          <w:lang w:val="fr-CH" w:eastAsia="en-GB"/>
        </w:rPr>
        <w:tab/>
      </w:r>
      <w:r w:rsidRPr="00EE2CFF">
        <w:rPr>
          <w:rFonts w:eastAsia="Yu Mincho"/>
          <w:color w:val="000000"/>
          <w:sz w:val="18"/>
          <w:szCs w:val="18"/>
          <w:lang w:val="fr-CH" w:eastAsia="en-GB"/>
        </w:rPr>
        <w:t>CCSA.37.320V1610</w:t>
      </w:r>
      <w:r w:rsidRPr="00EE2CFF">
        <w:rPr>
          <w:rFonts w:ascii="Arial" w:eastAsia="Yu Mincho" w:hAnsi="Arial" w:cs="Arial"/>
          <w:szCs w:val="24"/>
          <w:lang w:val="fr-CH" w:eastAsia="en-GB"/>
        </w:rPr>
        <w:tab/>
      </w:r>
      <w:r w:rsidRPr="00EE2CFF">
        <w:rPr>
          <w:rFonts w:eastAsia="Yu Mincho"/>
          <w:color w:val="000000"/>
          <w:sz w:val="18"/>
          <w:szCs w:val="18"/>
          <w:lang w:val="fr-CH" w:eastAsia="en-GB"/>
        </w:rPr>
        <w:t>16.1.0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24.07.2020</w:t>
      </w:r>
      <w:r w:rsidRPr="00EE2CFF">
        <w:rPr>
          <w:rFonts w:ascii="Arial" w:eastAsia="Yu Mincho" w:hAnsi="Arial" w:cs="Arial"/>
          <w:szCs w:val="24"/>
          <w:lang w:val="fr-CH" w:eastAsia="en-GB"/>
        </w:rPr>
        <w:tab/>
      </w:r>
      <w:hyperlink r:id="rId383" w:history="1">
        <w:r w:rsidRPr="00EE2CFF">
          <w:rPr>
            <w:rFonts w:eastAsia="Yu Mincho"/>
            <w:color w:val="0563C1"/>
            <w:sz w:val="18"/>
            <w:szCs w:val="18"/>
            <w:u w:val="single"/>
            <w:lang w:val="fr-CH" w:eastAsia="en-GB"/>
          </w:rPr>
          <w:t>http://www.ccsa.org.cn:9001/portalsFile/downloadOldFile?type=17&amp;oldFileUrl=Rel16/TS%2037.320%20V16.1.0.doc</w:t>
        </w:r>
      </w:hyperlink>
    </w:p>
    <w:p w14:paraId="3C761A2D" w14:textId="723D0229" w:rsidR="00CB7192" w:rsidRPr="00645ACA"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137 320</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16.1.0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31.07.2020</w:t>
      </w:r>
      <w:r w:rsidRPr="00645ACA">
        <w:rPr>
          <w:rFonts w:ascii="Arial" w:eastAsia="Yu Mincho" w:hAnsi="Arial" w:cs="Arial"/>
          <w:szCs w:val="24"/>
          <w:lang w:val="fr-CH" w:eastAsia="en-GB"/>
        </w:rPr>
        <w:tab/>
      </w:r>
      <w:hyperlink r:id="rId384" w:history="1">
        <w:r w:rsidRPr="00645ACA">
          <w:rPr>
            <w:rFonts w:eastAsia="Yu Mincho"/>
            <w:color w:val="0563C1"/>
            <w:sz w:val="18"/>
            <w:szCs w:val="18"/>
            <w:u w:val="single"/>
            <w:lang w:val="fr-CH" w:eastAsia="en-GB"/>
          </w:rPr>
          <w:t>http://www.etsi.org/deliver/etsi_ts/137300_137399/137320/16.01.00_60/ts_137320v160100p.pdf</w:t>
        </w:r>
      </w:hyperlink>
    </w:p>
    <w:p w14:paraId="19D6F715" w14:textId="030EB1F8" w:rsidR="00CB7192" w:rsidRPr="00645ACA"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lastRenderedPageBreak/>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37.320-16.1.0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385" w:history="1">
        <w:r w:rsidRPr="00645ACA">
          <w:rPr>
            <w:rFonts w:eastAsia="Yu Mincho"/>
            <w:color w:val="0563C1"/>
            <w:sz w:val="18"/>
            <w:szCs w:val="18"/>
            <w:u w:val="single"/>
            <w:lang w:val="fr-CH" w:eastAsia="en-GB"/>
          </w:rPr>
          <w:t>https://members.tsdsi.in/index.php/s/Hm8dwf2YdJqExMw</w:t>
        </w:r>
      </w:hyperlink>
    </w:p>
    <w:p w14:paraId="66D1A616" w14:textId="2FC5A5EA" w:rsidR="00CB7192" w:rsidRPr="00645ACA"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TTAT.3G-37.320V16.1.0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386" w:history="1">
        <w:r w:rsidRPr="00645ACA">
          <w:rPr>
            <w:rFonts w:eastAsia="Yu Mincho"/>
            <w:color w:val="0563C1"/>
            <w:sz w:val="18"/>
            <w:szCs w:val="18"/>
            <w:u w:val="single"/>
            <w:lang w:val="fr-CH" w:eastAsia="en-GB"/>
          </w:rPr>
          <w:t>http://www.tta.or.kr/data/ttasDown.jsp?where=14688&amp;pk_num=TTAT.3G-37.320V16.1.0</w:t>
        </w:r>
      </w:hyperlink>
    </w:p>
    <w:p w14:paraId="13DD8272" w14:textId="77777777" w:rsidR="00CB7192" w:rsidRPr="00566EF9" w:rsidRDefault="00CB7192" w:rsidP="00CB7192">
      <w:pPr>
        <w:pStyle w:val="Heading5"/>
        <w:rPr>
          <w:lang w:val="ru-RU"/>
        </w:rPr>
      </w:pPr>
      <w:r w:rsidRPr="00566EF9">
        <w:rPr>
          <w:lang w:val="ru-RU"/>
        </w:rPr>
        <w:t>1.2.1.3.16</w:t>
      </w:r>
      <w:r w:rsidRPr="00566EF9">
        <w:rPr>
          <w:lang w:val="ru-RU"/>
        </w:rPr>
        <w:tab/>
      </w:r>
      <w:r w:rsidRPr="00300930">
        <w:rPr>
          <w:lang w:val="en-GB"/>
        </w:rPr>
        <w:t>TS</w:t>
      </w:r>
      <w:r w:rsidRPr="00566EF9">
        <w:rPr>
          <w:lang w:val="ru-RU"/>
        </w:rPr>
        <w:t xml:space="preserve"> 37.324</w:t>
      </w:r>
    </w:p>
    <w:p w14:paraId="53ACABDB" w14:textId="77777777" w:rsidR="009E43CE" w:rsidRPr="000E5253" w:rsidRDefault="009E43CE" w:rsidP="009E43CE">
      <w:pPr>
        <w:pStyle w:val="Headingb"/>
        <w:rPr>
          <w:szCs w:val="22"/>
          <w:lang w:val="ru-RU"/>
        </w:rPr>
      </w:pPr>
      <w:r w:rsidRPr="000E5253">
        <w:rPr>
          <w:szCs w:val="22"/>
          <w:lang w:val="ru-RU"/>
        </w:rPr>
        <w:t>Расширенный универсальный наземный радиодоступ (E-UTRA) и NR; спецификация протокола адаптации служебных данных (SDAP)</w:t>
      </w:r>
    </w:p>
    <w:p w14:paraId="01C668CC" w14:textId="2249CC33" w:rsidR="00CB7192" w:rsidRPr="000E5253" w:rsidRDefault="009E43CE" w:rsidP="009E43CE">
      <w:pPr>
        <w:keepNext/>
        <w:keepLines/>
        <w:rPr>
          <w:szCs w:val="22"/>
          <w:lang w:val="ru-RU" w:eastAsia="zh-CN"/>
        </w:rPr>
      </w:pPr>
      <w:r w:rsidRPr="000E5253">
        <w:rPr>
          <w:szCs w:val="22"/>
          <w:lang w:val="ru-RU"/>
        </w:rPr>
        <w:t>В этом документе описан протокол адаптации служебных данных (SDAP) для UE, подключенного к сети 5G-CN.</w:t>
      </w:r>
    </w:p>
    <w:p w14:paraId="33AEFE4D" w14:textId="08F8DFDE" w:rsidR="00CB7192" w:rsidRPr="00EE2CFF" w:rsidRDefault="00EE2CFF" w:rsidP="009E43CE">
      <w:pPr>
        <w:pStyle w:val="a"/>
        <w:rPr>
          <w:rFonts w:eastAsia="Yu Mincho"/>
          <w:sz w:val="23"/>
          <w:szCs w:val="23"/>
        </w:rPr>
      </w:pPr>
      <w:r w:rsidRPr="00EE2CFF">
        <w:rPr>
          <w:rFonts w:eastAsia="Yu Mincho"/>
        </w:rPr>
        <w:t>ОРС</w:t>
      </w:r>
      <w:r w:rsidRPr="00EE2CFF">
        <w:rPr>
          <w:rFonts w:eastAsia="Yu Mincho"/>
        </w:rPr>
        <w:tab/>
        <w:t>Номер документа</w:t>
      </w:r>
      <w:r w:rsidRPr="00EE2CFF">
        <w:rPr>
          <w:rFonts w:eastAsia="Yu Mincho"/>
        </w:rPr>
        <w:tab/>
        <w:t>Версия</w:t>
      </w:r>
      <w:r w:rsidRPr="00EE2CFF">
        <w:rPr>
          <w:rFonts w:eastAsia="Yu Mincho"/>
        </w:rPr>
        <w:tab/>
        <w:t>Статус</w:t>
      </w:r>
      <w:r w:rsidRPr="00EE2CFF">
        <w:rPr>
          <w:rFonts w:eastAsia="Yu Mincho"/>
        </w:rPr>
        <w:tab/>
        <w:t>Дата издания</w:t>
      </w:r>
      <w:r w:rsidRPr="00EE2CFF">
        <w:rPr>
          <w:rFonts w:eastAsia="Yu Mincho"/>
        </w:rPr>
        <w:tab/>
        <w:t>Местонахождение</w:t>
      </w:r>
    </w:p>
    <w:p w14:paraId="5B5E9F8C" w14:textId="25E94B55" w:rsidR="00CB7192" w:rsidRPr="00EE2CFF" w:rsidRDefault="00CB7192" w:rsidP="00CB7192">
      <w:pPr>
        <w:keepNext/>
        <w:keepLines/>
        <w:tabs>
          <w:tab w:val="left" w:pos="90"/>
        </w:tabs>
        <w:overflowPunct/>
        <w:spacing w:before="71"/>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15</w:t>
      </w:r>
    </w:p>
    <w:p w14:paraId="581BAAF4" w14:textId="1F98EDC8" w:rsidR="00CB7192" w:rsidRPr="00EE2CFF"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ARIB</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ARIB</w:t>
      </w:r>
      <w:proofErr w:type="spellEnd"/>
      <w:r w:rsidRPr="00EE2CFF">
        <w:rPr>
          <w:rFonts w:eastAsia="Yu Mincho"/>
          <w:color w:val="000000"/>
          <w:sz w:val="18"/>
          <w:szCs w:val="18"/>
          <w:lang w:val="ru-RU" w:eastAsia="en-GB"/>
        </w:rPr>
        <w:t xml:space="preserve"> </w:t>
      </w:r>
      <w:r w:rsidRPr="00300930">
        <w:rPr>
          <w:rFonts w:eastAsia="Yu Mincho"/>
          <w:color w:val="000000"/>
          <w:sz w:val="18"/>
          <w:szCs w:val="18"/>
          <w:lang w:val="en-GB" w:eastAsia="en-GB"/>
        </w:rPr>
        <w:t>STD</w:t>
      </w:r>
      <w:r w:rsidRPr="00EE2CFF">
        <w:rPr>
          <w:rFonts w:eastAsia="Yu Mincho"/>
          <w:color w:val="000000"/>
          <w:sz w:val="18"/>
          <w:szCs w:val="18"/>
          <w:lang w:val="ru-RU" w:eastAsia="en-GB"/>
        </w:rPr>
        <w:t>-</w:t>
      </w:r>
      <w:r w:rsidRPr="00300930">
        <w:rPr>
          <w:rFonts w:eastAsia="Yu Mincho"/>
          <w:color w:val="000000"/>
          <w:sz w:val="18"/>
          <w:szCs w:val="18"/>
          <w:lang w:val="en-GB" w:eastAsia="en-GB"/>
        </w:rPr>
        <w:t>T</w:t>
      </w:r>
      <w:r w:rsidRPr="00EE2CFF">
        <w:rPr>
          <w:rFonts w:eastAsia="Yu Mincho"/>
          <w:color w:val="000000"/>
          <w:sz w:val="18"/>
          <w:szCs w:val="18"/>
          <w:lang w:val="ru-RU" w:eastAsia="en-GB"/>
        </w:rPr>
        <w:t>120-37.324</w:t>
      </w:r>
      <w:r w:rsidRPr="00EE2CFF">
        <w:rPr>
          <w:rFonts w:ascii="Arial" w:eastAsia="Yu Mincho" w:hAnsi="Arial" w:cs="Arial"/>
          <w:szCs w:val="24"/>
          <w:lang w:val="ru-RU" w:eastAsia="en-GB"/>
        </w:rPr>
        <w:tab/>
      </w:r>
      <w:r w:rsidRPr="00EE2CFF">
        <w:rPr>
          <w:rFonts w:eastAsia="Yu Mincho"/>
          <w:color w:val="000000"/>
          <w:sz w:val="18"/>
          <w:szCs w:val="18"/>
          <w:lang w:val="ru-RU" w:eastAsia="en-GB"/>
        </w:rPr>
        <w:t>15.1.0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28.09.2020</w:t>
      </w:r>
      <w:r w:rsidRPr="00EE2CFF">
        <w:rPr>
          <w:rFonts w:ascii="Arial" w:eastAsia="Yu Mincho" w:hAnsi="Arial" w:cs="Arial"/>
          <w:szCs w:val="24"/>
          <w:lang w:val="ru-RU" w:eastAsia="en-GB"/>
        </w:rPr>
        <w:tab/>
      </w:r>
      <w:hyperlink r:id="rId387"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arib</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jp</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english</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html</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overview</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doc</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120_</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23_</w:t>
        </w:r>
        <w:r w:rsidRPr="00300930">
          <w:rPr>
            <w:rFonts w:eastAsia="Yu Mincho"/>
            <w:color w:val="0563C1"/>
            <w:sz w:val="18"/>
            <w:szCs w:val="18"/>
            <w:u w:val="single"/>
            <w:lang w:val="en-GB" w:eastAsia="en-GB"/>
          </w:rPr>
          <w:t>v</w:t>
        </w:r>
        <w:r w:rsidRPr="00EE2CFF">
          <w:rPr>
            <w:rFonts w:eastAsia="Yu Mincho"/>
            <w:color w:val="0563C1"/>
            <w:sz w:val="18"/>
            <w:szCs w:val="18"/>
            <w:u w:val="single"/>
            <w:lang w:val="ru-RU" w:eastAsia="en-GB"/>
          </w:rPr>
          <w:t>2_00/2_</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120/</w:t>
        </w:r>
        <w:r w:rsidRPr="00300930">
          <w:rPr>
            <w:rFonts w:eastAsia="Yu Mincho"/>
            <w:color w:val="0563C1"/>
            <w:sz w:val="18"/>
            <w:szCs w:val="18"/>
            <w:u w:val="single"/>
            <w:lang w:val="en-GB" w:eastAsia="en-GB"/>
          </w:rPr>
          <w:t>ARIB</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STD</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120/</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15/37/</w:t>
        </w:r>
        <w:r w:rsidRPr="00300930">
          <w:rPr>
            <w:rFonts w:eastAsia="Yu Mincho"/>
            <w:color w:val="0563C1"/>
            <w:sz w:val="18"/>
            <w:szCs w:val="18"/>
            <w:u w:val="single"/>
            <w:lang w:val="en-GB" w:eastAsia="en-GB"/>
          </w:rPr>
          <w:t>A</w:t>
        </w:r>
        <w:r w:rsidRPr="00EE2CFF">
          <w:rPr>
            <w:rFonts w:eastAsia="Yu Mincho"/>
            <w:color w:val="0563C1"/>
            <w:sz w:val="18"/>
            <w:szCs w:val="18"/>
            <w:u w:val="single"/>
            <w:lang w:val="ru-RU" w:eastAsia="en-GB"/>
          </w:rPr>
          <w:t>37324-</w:t>
        </w:r>
        <w:r w:rsidRPr="00300930">
          <w:rPr>
            <w:rFonts w:eastAsia="Yu Mincho"/>
            <w:color w:val="0563C1"/>
            <w:sz w:val="18"/>
            <w:szCs w:val="18"/>
            <w:u w:val="single"/>
            <w:lang w:val="en-GB" w:eastAsia="en-GB"/>
          </w:rPr>
          <w:t>f</w:t>
        </w:r>
        <w:r w:rsidRPr="00EE2CFF">
          <w:rPr>
            <w:rFonts w:eastAsia="Yu Mincho"/>
            <w:color w:val="0563C1"/>
            <w:sz w:val="18"/>
            <w:szCs w:val="18"/>
            <w:u w:val="single"/>
            <w:lang w:val="ru-RU" w:eastAsia="en-GB"/>
          </w:rPr>
          <w:t>10.</w:t>
        </w:r>
        <w:r w:rsidRPr="00300930">
          <w:rPr>
            <w:rFonts w:eastAsia="Yu Mincho"/>
            <w:color w:val="0563C1"/>
            <w:sz w:val="18"/>
            <w:szCs w:val="18"/>
            <w:u w:val="single"/>
            <w:lang w:val="en-GB" w:eastAsia="en-GB"/>
          </w:rPr>
          <w:t>pdf</w:t>
        </w:r>
      </w:hyperlink>
    </w:p>
    <w:p w14:paraId="387A3E77" w14:textId="5D1C01DC" w:rsidR="00CB7192" w:rsidRPr="00EE2CFF"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300930">
        <w:rPr>
          <w:rFonts w:eastAsia="Yu Mincho"/>
          <w:color w:val="000000"/>
          <w:sz w:val="18"/>
          <w:szCs w:val="18"/>
          <w:lang w:val="en-GB" w:eastAsia="en-GB"/>
        </w:rPr>
        <w:t>GPP</w:t>
      </w:r>
      <w:r w:rsidRPr="00EE2CFF">
        <w:rPr>
          <w:rFonts w:eastAsia="Yu Mincho"/>
          <w:color w:val="000000"/>
          <w:sz w:val="18"/>
          <w:szCs w:val="18"/>
          <w:lang w:val="ru-RU" w:eastAsia="en-GB"/>
        </w:rPr>
        <w:t>.37.324</w:t>
      </w:r>
      <w:r w:rsidRPr="00300930">
        <w:rPr>
          <w:rFonts w:eastAsia="Yu Mincho"/>
          <w:color w:val="000000"/>
          <w:sz w:val="18"/>
          <w:szCs w:val="18"/>
          <w:lang w:val="en-GB" w:eastAsia="en-GB"/>
        </w:rPr>
        <w:t>V</w:t>
      </w:r>
      <w:r w:rsidRPr="00EE2CFF">
        <w:rPr>
          <w:rFonts w:eastAsia="Yu Mincho"/>
          <w:color w:val="000000"/>
          <w:sz w:val="18"/>
          <w:szCs w:val="18"/>
          <w:lang w:val="ru-RU" w:eastAsia="en-GB"/>
        </w:rPr>
        <w:t>1510</w:t>
      </w:r>
      <w:r w:rsidRPr="00EE2CFF">
        <w:rPr>
          <w:rFonts w:ascii="Arial" w:eastAsia="Yu Mincho" w:hAnsi="Arial" w:cs="Arial"/>
          <w:szCs w:val="24"/>
          <w:lang w:val="ru-RU" w:eastAsia="en-GB"/>
        </w:rPr>
        <w:tab/>
      </w:r>
      <w:r w:rsidRPr="00EE2CFF">
        <w:rPr>
          <w:rFonts w:eastAsia="Yu Mincho"/>
          <w:color w:val="000000"/>
          <w:sz w:val="18"/>
          <w:szCs w:val="18"/>
          <w:lang w:val="ru-RU" w:eastAsia="en-GB"/>
        </w:rPr>
        <w:t>15.1.0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388"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300930">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hyperlink>
    </w:p>
    <w:p w14:paraId="44BB1D51" w14:textId="517A1EE3" w:rsidR="00CB7192" w:rsidRPr="00EE2CFF"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CCSA</w:t>
      </w:r>
      <w:proofErr w:type="spellEnd"/>
      <w:r w:rsidRPr="00EE2CFF">
        <w:rPr>
          <w:rFonts w:eastAsia="Yu Mincho"/>
          <w:color w:val="000000"/>
          <w:sz w:val="18"/>
          <w:szCs w:val="18"/>
          <w:lang w:val="ru-RU" w:eastAsia="en-GB"/>
        </w:rPr>
        <w:t>.37.324</w:t>
      </w:r>
      <w:r w:rsidRPr="00300930">
        <w:rPr>
          <w:rFonts w:eastAsia="Yu Mincho"/>
          <w:color w:val="000000"/>
          <w:sz w:val="18"/>
          <w:szCs w:val="18"/>
          <w:lang w:val="en-GB" w:eastAsia="en-GB"/>
        </w:rPr>
        <w:t>V</w:t>
      </w:r>
      <w:r w:rsidRPr="00EE2CFF">
        <w:rPr>
          <w:rFonts w:eastAsia="Yu Mincho"/>
          <w:color w:val="000000"/>
          <w:sz w:val="18"/>
          <w:szCs w:val="18"/>
          <w:lang w:val="ru-RU" w:eastAsia="en-GB"/>
        </w:rPr>
        <w:t>1510</w:t>
      </w:r>
      <w:r w:rsidRPr="00EE2CFF">
        <w:rPr>
          <w:rFonts w:ascii="Arial" w:eastAsia="Yu Mincho" w:hAnsi="Arial" w:cs="Arial"/>
          <w:szCs w:val="24"/>
          <w:lang w:val="ru-RU" w:eastAsia="en-GB"/>
        </w:rPr>
        <w:tab/>
      </w:r>
      <w:r w:rsidRPr="00EE2CFF">
        <w:rPr>
          <w:rFonts w:eastAsia="Yu Mincho"/>
          <w:color w:val="000000"/>
          <w:sz w:val="18"/>
          <w:szCs w:val="18"/>
          <w:lang w:val="ru-RU" w:eastAsia="en-GB"/>
        </w:rPr>
        <w:t>15.1.0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25.09.2018</w:t>
      </w:r>
      <w:r w:rsidRPr="00EE2CFF">
        <w:rPr>
          <w:rFonts w:ascii="Arial" w:eastAsia="Yu Mincho" w:hAnsi="Arial" w:cs="Arial"/>
          <w:szCs w:val="24"/>
          <w:lang w:val="ru-RU" w:eastAsia="en-GB"/>
        </w:rPr>
        <w:tab/>
      </w:r>
      <w:hyperlink r:id="rId389"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300930">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300930">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r w:rsidRPr="00300930">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%2037.324%20</w:t>
        </w:r>
        <w:r w:rsidRPr="00300930">
          <w:rPr>
            <w:rFonts w:eastAsia="Yu Mincho"/>
            <w:color w:val="0563C1"/>
            <w:sz w:val="18"/>
            <w:szCs w:val="18"/>
            <w:u w:val="single"/>
            <w:lang w:val="en-GB" w:eastAsia="en-GB"/>
          </w:rPr>
          <w:t>V</w:t>
        </w:r>
        <w:r w:rsidRPr="00EE2CFF">
          <w:rPr>
            <w:rFonts w:eastAsia="Yu Mincho"/>
            <w:color w:val="0563C1"/>
            <w:sz w:val="18"/>
            <w:szCs w:val="18"/>
            <w:u w:val="single"/>
            <w:lang w:val="ru-RU" w:eastAsia="en-GB"/>
          </w:rPr>
          <w:t>15.1.0.</w:t>
        </w:r>
        <w:r w:rsidRPr="00300930">
          <w:rPr>
            <w:rFonts w:eastAsia="Yu Mincho"/>
            <w:color w:val="0563C1"/>
            <w:sz w:val="18"/>
            <w:szCs w:val="18"/>
            <w:u w:val="single"/>
            <w:lang w:val="en-GB" w:eastAsia="en-GB"/>
          </w:rPr>
          <w:t>doc</w:t>
        </w:r>
      </w:hyperlink>
    </w:p>
    <w:p w14:paraId="59608E35" w14:textId="7370F220" w:rsidR="00CB7192" w:rsidRPr="00645ACA"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137 324</w:t>
      </w:r>
      <w:r>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15.1.0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28.09.2018</w:t>
      </w:r>
      <w:r w:rsidRPr="00645ACA">
        <w:rPr>
          <w:rFonts w:ascii="Arial" w:eastAsia="Yu Mincho" w:hAnsi="Arial" w:cs="Arial"/>
          <w:szCs w:val="24"/>
          <w:lang w:val="fr-CH" w:eastAsia="en-GB"/>
        </w:rPr>
        <w:tab/>
      </w:r>
      <w:hyperlink r:id="rId390" w:history="1">
        <w:r w:rsidRPr="00645ACA">
          <w:rPr>
            <w:rFonts w:eastAsia="Yu Mincho"/>
            <w:color w:val="0563C1"/>
            <w:sz w:val="18"/>
            <w:szCs w:val="18"/>
            <w:u w:val="single"/>
            <w:lang w:val="fr-CH" w:eastAsia="en-GB"/>
          </w:rPr>
          <w:t>http://www.etsi.org/deliver/etsi_ts/137300_137399/137324/15.01.00_60/ts_137324v150100p.pdf</w:t>
        </w:r>
      </w:hyperlink>
    </w:p>
    <w:p w14:paraId="683C62AA" w14:textId="27C46749" w:rsidR="00CB7192" w:rsidRPr="00645ACA"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37.324-15.1.0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391" w:history="1">
        <w:r w:rsidRPr="00645ACA">
          <w:rPr>
            <w:rFonts w:eastAsia="Yu Mincho"/>
            <w:color w:val="0563C1"/>
            <w:sz w:val="18"/>
            <w:szCs w:val="18"/>
            <w:u w:val="single"/>
            <w:lang w:val="fr-CH" w:eastAsia="en-GB"/>
          </w:rPr>
          <w:t>https://members.tsdsi.in/index.php/s/Z8Bc2kg4rztgbBR</w:t>
        </w:r>
      </w:hyperlink>
    </w:p>
    <w:p w14:paraId="6FA204AC" w14:textId="07943A4E" w:rsidR="00CB7192" w:rsidRPr="00645ACA"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TTAT.3G-37.324V15.1.0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392" w:history="1">
        <w:r w:rsidRPr="00645ACA">
          <w:rPr>
            <w:rFonts w:eastAsia="Yu Mincho"/>
            <w:color w:val="0563C1"/>
            <w:sz w:val="18"/>
            <w:szCs w:val="18"/>
            <w:u w:val="single"/>
            <w:lang w:val="fr-CH" w:eastAsia="en-GB"/>
          </w:rPr>
          <w:t>http://www.tta.or.kr/data/ttasDown.jsp?where=14688&amp;pk_num=TTAT.3G-37.324V15.1.0</w:t>
        </w:r>
      </w:hyperlink>
    </w:p>
    <w:p w14:paraId="359A306C" w14:textId="16C972D0" w:rsidR="00CB7192" w:rsidRPr="00EE2CFF"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fr-CH" w:eastAsia="en-GB"/>
        </w:rPr>
      </w:pPr>
      <w:proofErr w:type="spellStart"/>
      <w:r>
        <w:rPr>
          <w:rFonts w:eastAsia="Yu Mincho"/>
          <w:b/>
          <w:bCs/>
          <w:color w:val="000000"/>
          <w:sz w:val="18"/>
          <w:szCs w:val="18"/>
          <w:lang w:val="en-GB" w:eastAsia="en-GB"/>
        </w:rPr>
        <w:t>Версия</w:t>
      </w:r>
      <w:proofErr w:type="spellEnd"/>
      <w:r w:rsidRPr="00EE2CFF">
        <w:rPr>
          <w:rFonts w:eastAsia="Yu Mincho"/>
          <w:b/>
          <w:bCs/>
          <w:color w:val="000000"/>
          <w:sz w:val="18"/>
          <w:szCs w:val="18"/>
          <w:lang w:val="fr-CH" w:eastAsia="en-GB"/>
        </w:rPr>
        <w:t xml:space="preserve"> 16</w:t>
      </w:r>
    </w:p>
    <w:p w14:paraId="77407579" w14:textId="37F674DE" w:rsidR="00CB7192" w:rsidRPr="00EE2CFF"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ARIB</w:t>
      </w:r>
      <w:r w:rsidRPr="00EE2CFF">
        <w:rPr>
          <w:rFonts w:ascii="Arial" w:eastAsia="Yu Mincho" w:hAnsi="Arial" w:cs="Arial"/>
          <w:szCs w:val="24"/>
          <w:lang w:val="fr-CH" w:eastAsia="en-GB"/>
        </w:rPr>
        <w:tab/>
      </w:r>
      <w:proofErr w:type="spellStart"/>
      <w:r w:rsidRPr="00EE2CFF">
        <w:rPr>
          <w:rFonts w:eastAsia="Yu Mincho"/>
          <w:color w:val="000000"/>
          <w:sz w:val="18"/>
          <w:szCs w:val="18"/>
          <w:lang w:val="fr-CH" w:eastAsia="en-GB"/>
        </w:rPr>
        <w:t>ARIB</w:t>
      </w:r>
      <w:proofErr w:type="spellEnd"/>
      <w:r w:rsidRPr="00EE2CFF">
        <w:rPr>
          <w:rFonts w:eastAsia="Yu Mincho"/>
          <w:color w:val="000000"/>
          <w:sz w:val="18"/>
          <w:szCs w:val="18"/>
          <w:lang w:val="fr-CH" w:eastAsia="en-GB"/>
        </w:rPr>
        <w:t xml:space="preserve"> STD-T120-37.324</w:t>
      </w:r>
      <w:r w:rsidRPr="00EE2CFF">
        <w:rPr>
          <w:rFonts w:ascii="Arial" w:eastAsia="Yu Mincho" w:hAnsi="Arial" w:cs="Arial"/>
          <w:szCs w:val="24"/>
          <w:lang w:val="fr-CH" w:eastAsia="en-GB"/>
        </w:rPr>
        <w:tab/>
      </w:r>
      <w:r w:rsidRPr="00EE2CFF">
        <w:rPr>
          <w:rFonts w:eastAsia="Yu Mincho"/>
          <w:color w:val="000000"/>
          <w:sz w:val="18"/>
          <w:szCs w:val="18"/>
          <w:lang w:val="fr-CH" w:eastAsia="en-GB"/>
        </w:rPr>
        <w:t>16.1.0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28.09.2020</w:t>
      </w:r>
      <w:r w:rsidRPr="00EE2CFF">
        <w:rPr>
          <w:rFonts w:ascii="Arial" w:eastAsia="Yu Mincho" w:hAnsi="Arial" w:cs="Arial"/>
          <w:szCs w:val="24"/>
          <w:lang w:val="fr-CH" w:eastAsia="en-GB"/>
        </w:rPr>
        <w:tab/>
      </w:r>
      <w:hyperlink r:id="rId393" w:history="1">
        <w:r w:rsidRPr="00EE2CFF">
          <w:rPr>
            <w:rFonts w:eastAsia="Yu Mincho"/>
            <w:color w:val="0563C1"/>
            <w:sz w:val="18"/>
            <w:szCs w:val="18"/>
            <w:u w:val="single"/>
            <w:lang w:val="fr-CH" w:eastAsia="en-GB"/>
          </w:rPr>
          <w:t>http://www.arib.or.jp/english/html/overview/doc/T120_T23_v2_00/2_T120/ARIB-STD-T120/Rel16/37/A37324-g10.pdf</w:t>
        </w:r>
      </w:hyperlink>
    </w:p>
    <w:p w14:paraId="7EE7A5C7" w14:textId="4240352E" w:rsidR="00CB7192" w:rsidRPr="00EE2CFF"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ATIS</w:t>
      </w:r>
      <w:r w:rsidRPr="00EE2CFF">
        <w:rPr>
          <w:rFonts w:ascii="Arial" w:eastAsia="Yu Mincho" w:hAnsi="Arial" w:cs="Arial"/>
          <w:szCs w:val="24"/>
          <w:lang w:val="fr-CH" w:eastAsia="en-GB"/>
        </w:rPr>
        <w:tab/>
      </w:r>
      <w:r w:rsidRPr="00EE2CFF">
        <w:rPr>
          <w:rFonts w:eastAsia="Yu Mincho"/>
          <w:color w:val="000000"/>
          <w:sz w:val="18"/>
          <w:szCs w:val="18"/>
          <w:lang w:val="fr-CH" w:eastAsia="en-GB"/>
        </w:rPr>
        <w:t>ATIS.3GPP.37.324V1610</w:t>
      </w:r>
      <w:r w:rsidRPr="00EE2CFF">
        <w:rPr>
          <w:rFonts w:ascii="Arial" w:eastAsia="Yu Mincho" w:hAnsi="Arial" w:cs="Arial"/>
          <w:szCs w:val="24"/>
          <w:lang w:val="fr-CH" w:eastAsia="en-GB"/>
        </w:rPr>
        <w:tab/>
      </w:r>
      <w:r w:rsidRPr="00EE2CFF">
        <w:rPr>
          <w:rFonts w:eastAsia="Yu Mincho"/>
          <w:color w:val="000000"/>
          <w:sz w:val="18"/>
          <w:szCs w:val="18"/>
          <w:lang w:val="fr-CH" w:eastAsia="en-GB"/>
        </w:rPr>
        <w:t>16.1.0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08.09.2020</w:t>
      </w:r>
      <w:r w:rsidRPr="00EE2CFF">
        <w:rPr>
          <w:rFonts w:ascii="Arial" w:eastAsia="Yu Mincho" w:hAnsi="Arial" w:cs="Arial"/>
          <w:szCs w:val="24"/>
          <w:lang w:val="fr-CH" w:eastAsia="en-GB"/>
        </w:rPr>
        <w:tab/>
      </w:r>
      <w:hyperlink r:id="rId394" w:history="1">
        <w:r w:rsidRPr="00EE2CFF">
          <w:rPr>
            <w:rFonts w:eastAsia="Yu Mincho"/>
            <w:color w:val="0563C1"/>
            <w:sz w:val="18"/>
            <w:szCs w:val="18"/>
            <w:u w:val="single"/>
            <w:lang w:val="fr-CH" w:eastAsia="en-GB"/>
          </w:rPr>
          <w:t>http://www.atis.org/3gpp-documents/Rel16</w:t>
        </w:r>
      </w:hyperlink>
    </w:p>
    <w:p w14:paraId="17CFC931" w14:textId="544F09F0" w:rsidR="00CB7192" w:rsidRPr="00EE2CFF"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CCSA</w:t>
      </w:r>
      <w:r w:rsidRPr="00EE2CFF">
        <w:rPr>
          <w:rFonts w:ascii="Arial" w:eastAsia="Yu Mincho" w:hAnsi="Arial" w:cs="Arial"/>
          <w:szCs w:val="24"/>
          <w:lang w:val="fr-CH" w:eastAsia="en-GB"/>
        </w:rPr>
        <w:tab/>
      </w:r>
      <w:r w:rsidRPr="00EE2CFF">
        <w:rPr>
          <w:rFonts w:eastAsia="Yu Mincho"/>
          <w:color w:val="000000"/>
          <w:sz w:val="18"/>
          <w:szCs w:val="18"/>
          <w:lang w:val="fr-CH" w:eastAsia="en-GB"/>
        </w:rPr>
        <w:t>CCSA.37.324V1610</w:t>
      </w:r>
      <w:r w:rsidRPr="00EE2CFF">
        <w:rPr>
          <w:rFonts w:ascii="Arial" w:eastAsia="Yu Mincho" w:hAnsi="Arial" w:cs="Arial"/>
          <w:szCs w:val="24"/>
          <w:lang w:val="fr-CH" w:eastAsia="en-GB"/>
        </w:rPr>
        <w:tab/>
      </w:r>
      <w:r w:rsidRPr="00EE2CFF">
        <w:rPr>
          <w:rFonts w:eastAsia="Yu Mincho"/>
          <w:color w:val="000000"/>
          <w:sz w:val="18"/>
          <w:szCs w:val="18"/>
          <w:lang w:val="fr-CH" w:eastAsia="en-GB"/>
        </w:rPr>
        <w:t>16.1.0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24.07.2020</w:t>
      </w:r>
      <w:r w:rsidRPr="00EE2CFF">
        <w:rPr>
          <w:rFonts w:ascii="Arial" w:eastAsia="Yu Mincho" w:hAnsi="Arial" w:cs="Arial"/>
          <w:szCs w:val="24"/>
          <w:lang w:val="fr-CH" w:eastAsia="en-GB"/>
        </w:rPr>
        <w:tab/>
      </w:r>
      <w:hyperlink r:id="rId395" w:history="1">
        <w:r w:rsidRPr="00EE2CFF">
          <w:rPr>
            <w:rFonts w:eastAsia="Yu Mincho"/>
            <w:color w:val="0563C1"/>
            <w:sz w:val="18"/>
            <w:szCs w:val="18"/>
            <w:u w:val="single"/>
            <w:lang w:val="fr-CH" w:eastAsia="en-GB"/>
          </w:rPr>
          <w:t>http://www.ccsa.org.cn:9001/portalsFile/downloadOldFile?type=17&amp;oldFileUrl=Rel16/TS%2037.324%20V16.1.0.docx</w:t>
        </w:r>
      </w:hyperlink>
    </w:p>
    <w:p w14:paraId="1966270F" w14:textId="012ED1EE" w:rsidR="00CB7192" w:rsidRPr="00645ACA"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137 324</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16.1.0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18.09.2020</w:t>
      </w:r>
      <w:r w:rsidRPr="00645ACA">
        <w:rPr>
          <w:rFonts w:ascii="Arial" w:eastAsia="Yu Mincho" w:hAnsi="Arial" w:cs="Arial"/>
          <w:szCs w:val="24"/>
          <w:lang w:val="fr-CH" w:eastAsia="en-GB"/>
        </w:rPr>
        <w:tab/>
      </w:r>
      <w:hyperlink r:id="rId396" w:history="1">
        <w:r w:rsidRPr="00645ACA">
          <w:rPr>
            <w:rFonts w:eastAsia="Yu Mincho"/>
            <w:color w:val="0563C1"/>
            <w:sz w:val="18"/>
            <w:szCs w:val="18"/>
            <w:u w:val="single"/>
            <w:lang w:val="fr-CH" w:eastAsia="en-GB"/>
          </w:rPr>
          <w:t>http://www.etsi.org/deliver/etsi_ts/137300_137399/137324/16.01.00_60/ts_137324v160100p.pdf</w:t>
        </w:r>
      </w:hyperlink>
    </w:p>
    <w:p w14:paraId="7EF51E25" w14:textId="15D673EB" w:rsidR="00CB7192" w:rsidRPr="00645ACA"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37.324-16.1.0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397" w:history="1">
        <w:r w:rsidRPr="00645ACA">
          <w:rPr>
            <w:rFonts w:eastAsia="Yu Mincho"/>
            <w:color w:val="0563C1"/>
            <w:sz w:val="18"/>
            <w:szCs w:val="18"/>
            <w:u w:val="single"/>
            <w:lang w:val="fr-CH" w:eastAsia="en-GB"/>
          </w:rPr>
          <w:t>https://members.tsdsi.in/index.php/s/TGitSs2dd2yWpS5</w:t>
        </w:r>
      </w:hyperlink>
    </w:p>
    <w:p w14:paraId="1C927E62" w14:textId="5C7EF02D" w:rsidR="00CB7192" w:rsidRPr="00645ACA"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TTAT.3G-37.324V16.1.0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398" w:history="1">
        <w:r w:rsidRPr="00645ACA">
          <w:rPr>
            <w:rFonts w:eastAsia="Yu Mincho"/>
            <w:color w:val="0563C1"/>
            <w:sz w:val="18"/>
            <w:szCs w:val="18"/>
            <w:u w:val="single"/>
            <w:lang w:val="fr-CH" w:eastAsia="en-GB"/>
          </w:rPr>
          <w:t>http://www.tta.or.kr/data/ttasDown.jsp?where=14688&amp;pk_num=TTAT.3G-37.324V16.1.0</w:t>
        </w:r>
      </w:hyperlink>
    </w:p>
    <w:p w14:paraId="3B0742B4" w14:textId="77777777" w:rsidR="00CB7192" w:rsidRPr="00566EF9" w:rsidRDefault="00CB7192" w:rsidP="00CB7192">
      <w:pPr>
        <w:pStyle w:val="Heading5"/>
        <w:rPr>
          <w:lang w:val="ru-RU"/>
        </w:rPr>
      </w:pPr>
      <w:r w:rsidRPr="00566EF9">
        <w:rPr>
          <w:lang w:val="ru-RU"/>
        </w:rPr>
        <w:t>1.2.1.3.17</w:t>
      </w:r>
      <w:r w:rsidRPr="00566EF9">
        <w:rPr>
          <w:lang w:val="ru-RU"/>
        </w:rPr>
        <w:tab/>
      </w:r>
      <w:r w:rsidRPr="00300930">
        <w:rPr>
          <w:lang w:val="en-GB"/>
        </w:rPr>
        <w:t>TS</w:t>
      </w:r>
      <w:r w:rsidRPr="00566EF9">
        <w:rPr>
          <w:lang w:val="ru-RU"/>
        </w:rPr>
        <w:t xml:space="preserve"> 37.340</w:t>
      </w:r>
    </w:p>
    <w:p w14:paraId="0D398331" w14:textId="77777777" w:rsidR="009E43CE" w:rsidRPr="000E5253" w:rsidRDefault="009E43CE" w:rsidP="009E43CE">
      <w:pPr>
        <w:pStyle w:val="Headingb"/>
        <w:rPr>
          <w:szCs w:val="22"/>
          <w:lang w:val="ru-RU"/>
        </w:rPr>
      </w:pPr>
      <w:r w:rsidRPr="000E5253">
        <w:rPr>
          <w:szCs w:val="22"/>
          <w:lang w:val="ru-RU"/>
        </w:rPr>
        <w:t>NR; множественное подключение; общее описание – этап 2</w:t>
      </w:r>
    </w:p>
    <w:p w14:paraId="53C5082F" w14:textId="726AB010" w:rsidR="00CB7192" w:rsidRPr="000E5253" w:rsidRDefault="009E43CE" w:rsidP="009E43CE">
      <w:pPr>
        <w:rPr>
          <w:szCs w:val="22"/>
          <w:lang w:val="ru-RU"/>
        </w:rPr>
      </w:pPr>
      <w:r w:rsidRPr="000E5253">
        <w:rPr>
          <w:szCs w:val="22"/>
          <w:lang w:val="ru-RU"/>
        </w:rPr>
        <w:t xml:space="preserve">В этом документе представлен обзор операции множественного подключения с использованием технологий радиодоступа E-UTRA и NR. Подробная информация о протоколах сети и </w:t>
      </w:r>
      <w:proofErr w:type="spellStart"/>
      <w:r w:rsidRPr="000E5253">
        <w:rPr>
          <w:szCs w:val="22"/>
          <w:lang w:val="ru-RU"/>
        </w:rPr>
        <w:t>радиоинтерфейса</w:t>
      </w:r>
      <w:proofErr w:type="spellEnd"/>
      <w:r w:rsidRPr="000E5253">
        <w:rPr>
          <w:szCs w:val="22"/>
          <w:lang w:val="ru-RU"/>
        </w:rPr>
        <w:t xml:space="preserve"> указана в сопутствующих спецификациях серий 36 и 38.</w:t>
      </w:r>
    </w:p>
    <w:p w14:paraId="48D7CE56" w14:textId="7864F7DC" w:rsidR="00CB7192" w:rsidRPr="00EE2CFF" w:rsidRDefault="00EE2CFF" w:rsidP="009E43CE">
      <w:pPr>
        <w:pStyle w:val="a"/>
        <w:rPr>
          <w:rFonts w:eastAsia="Yu Mincho"/>
          <w:sz w:val="23"/>
          <w:szCs w:val="23"/>
        </w:rPr>
      </w:pPr>
      <w:r w:rsidRPr="00EE2CFF">
        <w:rPr>
          <w:rFonts w:eastAsia="Yu Mincho"/>
        </w:rPr>
        <w:t>ОРС</w:t>
      </w:r>
      <w:r w:rsidRPr="00EE2CFF">
        <w:rPr>
          <w:rFonts w:eastAsia="Yu Mincho"/>
        </w:rPr>
        <w:tab/>
        <w:t>Номер документа</w:t>
      </w:r>
      <w:r w:rsidRPr="00EE2CFF">
        <w:rPr>
          <w:rFonts w:eastAsia="Yu Mincho"/>
        </w:rPr>
        <w:tab/>
        <w:t>Версия</w:t>
      </w:r>
      <w:r w:rsidRPr="00EE2CFF">
        <w:rPr>
          <w:rFonts w:eastAsia="Yu Mincho"/>
        </w:rPr>
        <w:tab/>
        <w:t>Статус</w:t>
      </w:r>
      <w:r w:rsidRPr="00EE2CFF">
        <w:rPr>
          <w:rFonts w:eastAsia="Yu Mincho"/>
        </w:rPr>
        <w:tab/>
        <w:t>Дата издания</w:t>
      </w:r>
      <w:r w:rsidRPr="00EE2CFF">
        <w:rPr>
          <w:rFonts w:eastAsia="Yu Mincho"/>
        </w:rPr>
        <w:tab/>
        <w:t>Местонахождение</w:t>
      </w:r>
    </w:p>
    <w:p w14:paraId="1A139C3A" w14:textId="343A516A" w:rsidR="00CB7192" w:rsidRPr="00EE2CFF" w:rsidRDefault="00CB7192" w:rsidP="00CB7192">
      <w:pPr>
        <w:widowControl w:val="0"/>
        <w:tabs>
          <w:tab w:val="left" w:pos="90"/>
        </w:tabs>
        <w:overflowPunct/>
        <w:spacing w:before="71"/>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15</w:t>
      </w:r>
    </w:p>
    <w:p w14:paraId="7D5D0E85" w14:textId="439388F8" w:rsidR="00CB7192" w:rsidRPr="00EE2CFF"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ARIB</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ARIB</w:t>
      </w:r>
      <w:proofErr w:type="spellEnd"/>
      <w:r w:rsidRPr="00EE2CFF">
        <w:rPr>
          <w:rFonts w:eastAsia="Yu Mincho"/>
          <w:color w:val="000000"/>
          <w:sz w:val="18"/>
          <w:szCs w:val="18"/>
          <w:lang w:val="ru-RU" w:eastAsia="en-GB"/>
        </w:rPr>
        <w:t xml:space="preserve"> </w:t>
      </w:r>
      <w:r w:rsidRPr="00300930">
        <w:rPr>
          <w:rFonts w:eastAsia="Yu Mincho"/>
          <w:color w:val="000000"/>
          <w:sz w:val="18"/>
          <w:szCs w:val="18"/>
          <w:lang w:val="en-GB" w:eastAsia="en-GB"/>
        </w:rPr>
        <w:t>STD</w:t>
      </w:r>
      <w:r w:rsidRPr="00EE2CFF">
        <w:rPr>
          <w:rFonts w:eastAsia="Yu Mincho"/>
          <w:color w:val="000000"/>
          <w:sz w:val="18"/>
          <w:szCs w:val="18"/>
          <w:lang w:val="ru-RU" w:eastAsia="en-GB"/>
        </w:rPr>
        <w:t>-</w:t>
      </w:r>
      <w:r w:rsidRPr="00300930">
        <w:rPr>
          <w:rFonts w:eastAsia="Yu Mincho"/>
          <w:color w:val="000000"/>
          <w:sz w:val="18"/>
          <w:szCs w:val="18"/>
          <w:lang w:val="en-GB" w:eastAsia="en-GB"/>
        </w:rPr>
        <w:t>T</w:t>
      </w:r>
      <w:r w:rsidRPr="00EE2CFF">
        <w:rPr>
          <w:rFonts w:eastAsia="Yu Mincho"/>
          <w:color w:val="000000"/>
          <w:sz w:val="18"/>
          <w:szCs w:val="18"/>
          <w:lang w:val="ru-RU" w:eastAsia="en-GB"/>
        </w:rPr>
        <w:t>120-37.340</w:t>
      </w:r>
      <w:r w:rsidRPr="00EE2CFF">
        <w:rPr>
          <w:rFonts w:ascii="Arial" w:eastAsia="Yu Mincho" w:hAnsi="Arial" w:cs="Arial"/>
          <w:szCs w:val="24"/>
          <w:lang w:val="ru-RU" w:eastAsia="en-GB"/>
        </w:rPr>
        <w:tab/>
      </w:r>
      <w:r w:rsidRPr="00EE2CFF">
        <w:rPr>
          <w:rFonts w:eastAsia="Yu Mincho"/>
          <w:color w:val="000000"/>
          <w:sz w:val="18"/>
          <w:szCs w:val="18"/>
          <w:lang w:val="ru-RU" w:eastAsia="en-GB"/>
        </w:rPr>
        <w:t>15.9.0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28.09.2020</w:t>
      </w:r>
      <w:r w:rsidRPr="00EE2CFF">
        <w:rPr>
          <w:rFonts w:ascii="Arial" w:eastAsia="Yu Mincho" w:hAnsi="Arial" w:cs="Arial"/>
          <w:szCs w:val="24"/>
          <w:lang w:val="ru-RU" w:eastAsia="en-GB"/>
        </w:rPr>
        <w:tab/>
      </w:r>
      <w:hyperlink r:id="rId399"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arib</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jp</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english</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html</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overview</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doc</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120_</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23_</w:t>
        </w:r>
        <w:r w:rsidRPr="00300930">
          <w:rPr>
            <w:rFonts w:eastAsia="Yu Mincho"/>
            <w:color w:val="0563C1"/>
            <w:sz w:val="18"/>
            <w:szCs w:val="18"/>
            <w:u w:val="single"/>
            <w:lang w:val="en-GB" w:eastAsia="en-GB"/>
          </w:rPr>
          <w:t>v</w:t>
        </w:r>
        <w:r w:rsidRPr="00EE2CFF">
          <w:rPr>
            <w:rFonts w:eastAsia="Yu Mincho"/>
            <w:color w:val="0563C1"/>
            <w:sz w:val="18"/>
            <w:szCs w:val="18"/>
            <w:u w:val="single"/>
            <w:lang w:val="ru-RU" w:eastAsia="en-GB"/>
          </w:rPr>
          <w:t>2_00/2_</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120/</w:t>
        </w:r>
        <w:r w:rsidRPr="00300930">
          <w:rPr>
            <w:rFonts w:eastAsia="Yu Mincho"/>
            <w:color w:val="0563C1"/>
            <w:sz w:val="18"/>
            <w:szCs w:val="18"/>
            <w:u w:val="single"/>
            <w:lang w:val="en-GB" w:eastAsia="en-GB"/>
          </w:rPr>
          <w:t>ARIB</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STD</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120/</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15/37/</w:t>
        </w:r>
        <w:r w:rsidRPr="00300930">
          <w:rPr>
            <w:rFonts w:eastAsia="Yu Mincho"/>
            <w:color w:val="0563C1"/>
            <w:sz w:val="18"/>
            <w:szCs w:val="18"/>
            <w:u w:val="single"/>
            <w:lang w:val="en-GB" w:eastAsia="en-GB"/>
          </w:rPr>
          <w:t>A</w:t>
        </w:r>
        <w:r w:rsidRPr="00EE2CFF">
          <w:rPr>
            <w:rFonts w:eastAsia="Yu Mincho"/>
            <w:color w:val="0563C1"/>
            <w:sz w:val="18"/>
            <w:szCs w:val="18"/>
            <w:u w:val="single"/>
            <w:lang w:val="ru-RU" w:eastAsia="en-GB"/>
          </w:rPr>
          <w:t>37340-</w:t>
        </w:r>
        <w:r w:rsidRPr="00300930">
          <w:rPr>
            <w:rFonts w:eastAsia="Yu Mincho"/>
            <w:color w:val="0563C1"/>
            <w:sz w:val="18"/>
            <w:szCs w:val="18"/>
            <w:u w:val="single"/>
            <w:lang w:val="en-GB" w:eastAsia="en-GB"/>
          </w:rPr>
          <w:t>f</w:t>
        </w:r>
        <w:r w:rsidRPr="00EE2CFF">
          <w:rPr>
            <w:rFonts w:eastAsia="Yu Mincho"/>
            <w:color w:val="0563C1"/>
            <w:sz w:val="18"/>
            <w:szCs w:val="18"/>
            <w:u w:val="single"/>
            <w:lang w:val="ru-RU" w:eastAsia="en-GB"/>
          </w:rPr>
          <w:t>90.</w:t>
        </w:r>
        <w:r w:rsidRPr="00300930">
          <w:rPr>
            <w:rFonts w:eastAsia="Yu Mincho"/>
            <w:color w:val="0563C1"/>
            <w:sz w:val="18"/>
            <w:szCs w:val="18"/>
            <w:u w:val="single"/>
            <w:lang w:val="en-GB" w:eastAsia="en-GB"/>
          </w:rPr>
          <w:t>pdf</w:t>
        </w:r>
      </w:hyperlink>
    </w:p>
    <w:p w14:paraId="76030005" w14:textId="58E95A11" w:rsidR="00CB7192" w:rsidRPr="00EE2CFF"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300930">
        <w:rPr>
          <w:rFonts w:eastAsia="Yu Mincho"/>
          <w:color w:val="000000"/>
          <w:sz w:val="18"/>
          <w:szCs w:val="18"/>
          <w:lang w:val="en-GB" w:eastAsia="en-GB"/>
        </w:rPr>
        <w:t>GPP</w:t>
      </w:r>
      <w:r w:rsidRPr="00EE2CFF">
        <w:rPr>
          <w:rFonts w:eastAsia="Yu Mincho"/>
          <w:color w:val="000000"/>
          <w:sz w:val="18"/>
          <w:szCs w:val="18"/>
          <w:lang w:val="ru-RU" w:eastAsia="en-GB"/>
        </w:rPr>
        <w:t>.37.340</w:t>
      </w:r>
      <w:r w:rsidRPr="00300930">
        <w:rPr>
          <w:rFonts w:eastAsia="Yu Mincho"/>
          <w:color w:val="000000"/>
          <w:sz w:val="18"/>
          <w:szCs w:val="18"/>
          <w:lang w:val="en-GB" w:eastAsia="en-GB"/>
        </w:rPr>
        <w:t>V</w:t>
      </w:r>
      <w:r w:rsidRPr="00EE2CFF">
        <w:rPr>
          <w:rFonts w:eastAsia="Yu Mincho"/>
          <w:color w:val="000000"/>
          <w:sz w:val="18"/>
          <w:szCs w:val="18"/>
          <w:lang w:val="ru-RU" w:eastAsia="en-GB"/>
        </w:rPr>
        <w:t>1590</w:t>
      </w:r>
      <w:r w:rsidRPr="00EE2CFF">
        <w:rPr>
          <w:rFonts w:ascii="Arial" w:eastAsia="Yu Mincho" w:hAnsi="Arial" w:cs="Arial"/>
          <w:szCs w:val="24"/>
          <w:lang w:val="ru-RU" w:eastAsia="en-GB"/>
        </w:rPr>
        <w:tab/>
      </w:r>
      <w:r w:rsidRPr="00EE2CFF">
        <w:rPr>
          <w:rFonts w:eastAsia="Yu Mincho"/>
          <w:color w:val="000000"/>
          <w:sz w:val="18"/>
          <w:szCs w:val="18"/>
          <w:lang w:val="ru-RU" w:eastAsia="en-GB"/>
        </w:rPr>
        <w:t>15.9.0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400"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300930">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hyperlink>
    </w:p>
    <w:p w14:paraId="6C24BBD2" w14:textId="77BD88BD" w:rsidR="00CB7192" w:rsidRPr="00EE2CFF"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CCSA</w:t>
      </w:r>
      <w:proofErr w:type="spellEnd"/>
      <w:r w:rsidRPr="00EE2CFF">
        <w:rPr>
          <w:rFonts w:eastAsia="Yu Mincho"/>
          <w:color w:val="000000"/>
          <w:sz w:val="18"/>
          <w:szCs w:val="18"/>
          <w:lang w:val="ru-RU" w:eastAsia="en-GB"/>
        </w:rPr>
        <w:t>.37.340</w:t>
      </w:r>
      <w:r w:rsidRPr="00300930">
        <w:rPr>
          <w:rFonts w:eastAsia="Yu Mincho"/>
          <w:color w:val="000000"/>
          <w:sz w:val="18"/>
          <w:szCs w:val="18"/>
          <w:lang w:val="en-GB" w:eastAsia="en-GB"/>
        </w:rPr>
        <w:t>V</w:t>
      </w:r>
      <w:r w:rsidRPr="00EE2CFF">
        <w:rPr>
          <w:rFonts w:eastAsia="Yu Mincho"/>
          <w:color w:val="000000"/>
          <w:sz w:val="18"/>
          <w:szCs w:val="18"/>
          <w:lang w:val="ru-RU" w:eastAsia="en-GB"/>
        </w:rPr>
        <w:t>1590</w:t>
      </w:r>
      <w:r w:rsidRPr="00EE2CFF">
        <w:rPr>
          <w:rFonts w:ascii="Arial" w:eastAsia="Yu Mincho" w:hAnsi="Arial" w:cs="Arial"/>
          <w:szCs w:val="24"/>
          <w:lang w:val="ru-RU" w:eastAsia="en-GB"/>
        </w:rPr>
        <w:tab/>
      </w:r>
      <w:r w:rsidRPr="00EE2CFF">
        <w:rPr>
          <w:rFonts w:eastAsia="Yu Mincho"/>
          <w:color w:val="000000"/>
          <w:sz w:val="18"/>
          <w:szCs w:val="18"/>
          <w:lang w:val="ru-RU" w:eastAsia="en-GB"/>
        </w:rPr>
        <w:t>15.9.0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24.07.2020</w:t>
      </w:r>
      <w:r w:rsidRPr="00EE2CFF">
        <w:rPr>
          <w:rFonts w:ascii="Arial" w:eastAsia="Yu Mincho" w:hAnsi="Arial" w:cs="Arial"/>
          <w:szCs w:val="24"/>
          <w:lang w:val="ru-RU" w:eastAsia="en-GB"/>
        </w:rPr>
        <w:tab/>
      </w:r>
      <w:hyperlink r:id="rId401"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300930">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300930">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r w:rsidRPr="00300930">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%2037.340%20</w:t>
        </w:r>
        <w:r w:rsidRPr="00300930">
          <w:rPr>
            <w:rFonts w:eastAsia="Yu Mincho"/>
            <w:color w:val="0563C1"/>
            <w:sz w:val="18"/>
            <w:szCs w:val="18"/>
            <w:u w:val="single"/>
            <w:lang w:val="en-GB" w:eastAsia="en-GB"/>
          </w:rPr>
          <w:t>V</w:t>
        </w:r>
        <w:r w:rsidRPr="00EE2CFF">
          <w:rPr>
            <w:rFonts w:eastAsia="Yu Mincho"/>
            <w:color w:val="0563C1"/>
            <w:sz w:val="18"/>
            <w:szCs w:val="18"/>
            <w:u w:val="single"/>
            <w:lang w:val="ru-RU" w:eastAsia="en-GB"/>
          </w:rPr>
          <w:t>15.9.0.</w:t>
        </w:r>
        <w:r w:rsidRPr="00300930">
          <w:rPr>
            <w:rFonts w:eastAsia="Yu Mincho"/>
            <w:color w:val="0563C1"/>
            <w:sz w:val="18"/>
            <w:szCs w:val="18"/>
            <w:u w:val="single"/>
            <w:lang w:val="en-GB" w:eastAsia="en-GB"/>
          </w:rPr>
          <w:t>docx</w:t>
        </w:r>
      </w:hyperlink>
    </w:p>
    <w:p w14:paraId="584658CE" w14:textId="0501BD1F" w:rsidR="00CB7192" w:rsidRPr="00645ACA"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137 340</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15.9.0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31.07.2020</w:t>
      </w:r>
      <w:r w:rsidRPr="00645ACA">
        <w:rPr>
          <w:rFonts w:ascii="Arial" w:eastAsia="Yu Mincho" w:hAnsi="Arial" w:cs="Arial"/>
          <w:szCs w:val="24"/>
          <w:lang w:val="fr-CH" w:eastAsia="en-GB"/>
        </w:rPr>
        <w:tab/>
      </w:r>
      <w:hyperlink r:id="rId402" w:history="1">
        <w:r w:rsidRPr="00645ACA">
          <w:rPr>
            <w:rFonts w:eastAsia="Yu Mincho"/>
            <w:color w:val="0563C1"/>
            <w:sz w:val="18"/>
            <w:szCs w:val="18"/>
            <w:u w:val="single"/>
            <w:lang w:val="fr-CH" w:eastAsia="en-GB"/>
          </w:rPr>
          <w:t>http://www.etsi.org/deliver/etsi_ts/137300_137399/137340/15.09.00_60/ts_137340v150900p.pdf</w:t>
        </w:r>
      </w:hyperlink>
    </w:p>
    <w:p w14:paraId="1DC9B7DF" w14:textId="3DEDDB83" w:rsidR="00CB7192" w:rsidRPr="00645ACA"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37.340-15.9.0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15.9.0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403" w:history="1">
        <w:r w:rsidRPr="00645ACA">
          <w:rPr>
            <w:rFonts w:eastAsia="Yu Mincho"/>
            <w:color w:val="0563C1"/>
            <w:sz w:val="18"/>
            <w:szCs w:val="18"/>
            <w:u w:val="single"/>
            <w:lang w:val="fr-CH" w:eastAsia="en-GB"/>
          </w:rPr>
          <w:t>https://members.tsdsi.in/index.php/s/4Qb7j9ApeYokyYF</w:t>
        </w:r>
      </w:hyperlink>
    </w:p>
    <w:p w14:paraId="5E9FA21A" w14:textId="687F056A" w:rsidR="00CB7192" w:rsidRPr="00645ACA"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TTAT.3G-37.340V15.9.0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15.9.0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404" w:history="1">
        <w:r w:rsidRPr="00645ACA">
          <w:rPr>
            <w:rFonts w:eastAsia="Yu Mincho"/>
            <w:color w:val="0563C1"/>
            <w:sz w:val="18"/>
            <w:szCs w:val="18"/>
            <w:u w:val="single"/>
            <w:lang w:val="fr-CH" w:eastAsia="en-GB"/>
          </w:rPr>
          <w:t>http://www.tta.or.kr/data/ttasDown.jsp?where=14688&amp;pk_num=TTAT.3G-37.340V15.9.0</w:t>
        </w:r>
      </w:hyperlink>
    </w:p>
    <w:p w14:paraId="2D1AB336" w14:textId="28EE307D" w:rsidR="00CB7192" w:rsidRPr="00EE2CFF"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fr-CH" w:eastAsia="en-GB"/>
        </w:rPr>
      </w:pPr>
      <w:proofErr w:type="spellStart"/>
      <w:r>
        <w:rPr>
          <w:rFonts w:eastAsia="Yu Mincho"/>
          <w:b/>
          <w:bCs/>
          <w:color w:val="000000"/>
          <w:sz w:val="18"/>
          <w:szCs w:val="18"/>
          <w:lang w:val="en-GB" w:eastAsia="en-GB"/>
        </w:rPr>
        <w:t>Версия</w:t>
      </w:r>
      <w:proofErr w:type="spellEnd"/>
      <w:r w:rsidRPr="00EE2CFF">
        <w:rPr>
          <w:rFonts w:eastAsia="Yu Mincho"/>
          <w:b/>
          <w:bCs/>
          <w:color w:val="000000"/>
          <w:sz w:val="18"/>
          <w:szCs w:val="18"/>
          <w:lang w:val="fr-CH" w:eastAsia="en-GB"/>
        </w:rPr>
        <w:t xml:space="preserve"> 16</w:t>
      </w:r>
    </w:p>
    <w:p w14:paraId="7459EA71" w14:textId="48C11FC4" w:rsidR="00CB7192" w:rsidRPr="00EE2CFF"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ARIB</w:t>
      </w:r>
      <w:r w:rsidRPr="00EE2CFF">
        <w:rPr>
          <w:rFonts w:ascii="Arial" w:eastAsia="Yu Mincho" w:hAnsi="Arial" w:cs="Arial"/>
          <w:szCs w:val="24"/>
          <w:lang w:val="fr-CH" w:eastAsia="en-GB"/>
        </w:rPr>
        <w:tab/>
      </w:r>
      <w:proofErr w:type="spellStart"/>
      <w:r w:rsidRPr="00EE2CFF">
        <w:rPr>
          <w:rFonts w:eastAsia="Yu Mincho"/>
          <w:color w:val="000000"/>
          <w:sz w:val="18"/>
          <w:szCs w:val="18"/>
          <w:lang w:val="fr-CH" w:eastAsia="en-GB"/>
        </w:rPr>
        <w:t>ARIB</w:t>
      </w:r>
      <w:proofErr w:type="spellEnd"/>
      <w:r w:rsidRPr="00EE2CFF">
        <w:rPr>
          <w:rFonts w:eastAsia="Yu Mincho"/>
          <w:color w:val="000000"/>
          <w:sz w:val="18"/>
          <w:szCs w:val="18"/>
          <w:lang w:val="fr-CH" w:eastAsia="en-GB"/>
        </w:rPr>
        <w:t xml:space="preserve"> STD-T120-37.340</w:t>
      </w:r>
      <w:r w:rsidRPr="00EE2CFF">
        <w:rPr>
          <w:rFonts w:ascii="Arial" w:eastAsia="Yu Mincho" w:hAnsi="Arial" w:cs="Arial"/>
          <w:szCs w:val="24"/>
          <w:lang w:val="fr-CH" w:eastAsia="en-GB"/>
        </w:rPr>
        <w:tab/>
      </w:r>
      <w:r w:rsidRPr="00EE2CFF">
        <w:rPr>
          <w:rFonts w:eastAsia="Yu Mincho"/>
          <w:color w:val="000000"/>
          <w:sz w:val="18"/>
          <w:szCs w:val="18"/>
          <w:lang w:val="fr-CH" w:eastAsia="en-GB"/>
        </w:rPr>
        <w:t>16.2.0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28.09.2020</w:t>
      </w:r>
      <w:r w:rsidRPr="00EE2CFF">
        <w:rPr>
          <w:rFonts w:ascii="Arial" w:eastAsia="Yu Mincho" w:hAnsi="Arial" w:cs="Arial"/>
          <w:szCs w:val="24"/>
          <w:lang w:val="fr-CH" w:eastAsia="en-GB"/>
        </w:rPr>
        <w:tab/>
      </w:r>
      <w:hyperlink r:id="rId405" w:history="1">
        <w:r w:rsidRPr="00EE2CFF">
          <w:rPr>
            <w:rFonts w:eastAsia="Yu Mincho"/>
            <w:color w:val="0563C1"/>
            <w:sz w:val="18"/>
            <w:szCs w:val="18"/>
            <w:u w:val="single"/>
            <w:lang w:val="fr-CH" w:eastAsia="en-GB"/>
          </w:rPr>
          <w:t>http://www.arib.or.jp/english/html/overview/doc/T120_T23_v2_00/2_T120/ARIB-STD-T120/Rel16/37/A37340-g20.pdf</w:t>
        </w:r>
      </w:hyperlink>
    </w:p>
    <w:p w14:paraId="3883EA5C" w14:textId="1492EA53" w:rsidR="00CB7192" w:rsidRPr="00EE2CFF"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ATIS</w:t>
      </w:r>
      <w:r w:rsidRPr="00EE2CFF">
        <w:rPr>
          <w:rFonts w:ascii="Arial" w:eastAsia="Yu Mincho" w:hAnsi="Arial" w:cs="Arial"/>
          <w:szCs w:val="24"/>
          <w:lang w:val="fr-CH" w:eastAsia="en-GB"/>
        </w:rPr>
        <w:tab/>
      </w:r>
      <w:r w:rsidRPr="00EE2CFF">
        <w:rPr>
          <w:rFonts w:eastAsia="Yu Mincho"/>
          <w:color w:val="000000"/>
          <w:sz w:val="18"/>
          <w:szCs w:val="18"/>
          <w:lang w:val="fr-CH" w:eastAsia="en-GB"/>
        </w:rPr>
        <w:t>ATIS.3GPP.37.340V1620</w:t>
      </w:r>
      <w:r w:rsidRPr="00EE2CFF">
        <w:rPr>
          <w:rFonts w:ascii="Arial" w:eastAsia="Yu Mincho" w:hAnsi="Arial" w:cs="Arial"/>
          <w:szCs w:val="24"/>
          <w:lang w:val="fr-CH" w:eastAsia="en-GB"/>
        </w:rPr>
        <w:tab/>
      </w:r>
      <w:r w:rsidRPr="00EE2CFF">
        <w:rPr>
          <w:rFonts w:eastAsia="Yu Mincho"/>
          <w:color w:val="000000"/>
          <w:sz w:val="18"/>
          <w:szCs w:val="18"/>
          <w:lang w:val="fr-CH" w:eastAsia="en-GB"/>
        </w:rPr>
        <w:t>16.2.0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08.09.2020</w:t>
      </w:r>
      <w:r w:rsidRPr="00EE2CFF">
        <w:rPr>
          <w:rFonts w:ascii="Arial" w:eastAsia="Yu Mincho" w:hAnsi="Arial" w:cs="Arial"/>
          <w:szCs w:val="24"/>
          <w:lang w:val="fr-CH" w:eastAsia="en-GB"/>
        </w:rPr>
        <w:tab/>
      </w:r>
      <w:hyperlink r:id="rId406" w:history="1">
        <w:r w:rsidRPr="00EE2CFF">
          <w:rPr>
            <w:rFonts w:eastAsia="Yu Mincho"/>
            <w:color w:val="0563C1"/>
            <w:sz w:val="18"/>
            <w:szCs w:val="18"/>
            <w:u w:val="single"/>
            <w:lang w:val="fr-CH" w:eastAsia="en-GB"/>
          </w:rPr>
          <w:t>http://www.atis.org/3gpp-documents/Rel16</w:t>
        </w:r>
      </w:hyperlink>
    </w:p>
    <w:p w14:paraId="37C2A842" w14:textId="6232A78E" w:rsidR="00CB7192" w:rsidRPr="00EE2CFF"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CCSA</w:t>
      </w:r>
      <w:r w:rsidRPr="00EE2CFF">
        <w:rPr>
          <w:rFonts w:ascii="Arial" w:eastAsia="Yu Mincho" w:hAnsi="Arial" w:cs="Arial"/>
          <w:szCs w:val="24"/>
          <w:lang w:val="fr-CH" w:eastAsia="en-GB"/>
        </w:rPr>
        <w:tab/>
      </w:r>
      <w:r w:rsidRPr="00EE2CFF">
        <w:rPr>
          <w:rFonts w:eastAsia="Yu Mincho"/>
          <w:color w:val="000000"/>
          <w:sz w:val="18"/>
          <w:szCs w:val="18"/>
          <w:lang w:val="fr-CH" w:eastAsia="en-GB"/>
        </w:rPr>
        <w:t>CCSA.37.340V1620</w:t>
      </w:r>
      <w:r w:rsidRPr="00EE2CFF">
        <w:rPr>
          <w:rFonts w:ascii="Arial" w:eastAsia="Yu Mincho" w:hAnsi="Arial" w:cs="Arial"/>
          <w:szCs w:val="24"/>
          <w:lang w:val="fr-CH" w:eastAsia="en-GB"/>
        </w:rPr>
        <w:tab/>
      </w:r>
      <w:r w:rsidRPr="00EE2CFF">
        <w:rPr>
          <w:rFonts w:eastAsia="Yu Mincho"/>
          <w:color w:val="000000"/>
          <w:sz w:val="18"/>
          <w:szCs w:val="18"/>
          <w:lang w:val="fr-CH" w:eastAsia="en-GB"/>
        </w:rPr>
        <w:t>16.2.0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24.07.2020</w:t>
      </w:r>
      <w:r w:rsidRPr="00EE2CFF">
        <w:rPr>
          <w:rFonts w:ascii="Arial" w:eastAsia="Yu Mincho" w:hAnsi="Arial" w:cs="Arial"/>
          <w:szCs w:val="24"/>
          <w:lang w:val="fr-CH" w:eastAsia="en-GB"/>
        </w:rPr>
        <w:tab/>
      </w:r>
      <w:hyperlink r:id="rId407" w:history="1">
        <w:r w:rsidRPr="00EE2CFF">
          <w:rPr>
            <w:rFonts w:eastAsia="Yu Mincho"/>
            <w:color w:val="0563C1"/>
            <w:sz w:val="18"/>
            <w:szCs w:val="18"/>
            <w:u w:val="single"/>
            <w:lang w:val="fr-CH" w:eastAsia="en-GB"/>
          </w:rPr>
          <w:t>http://www.ccsa.org.cn:9001/portalsFile/downloadOldFile?type=17&amp;oldFileUrl=Rel16/TS%2037.340%20V16.2.0.docx</w:t>
        </w:r>
      </w:hyperlink>
    </w:p>
    <w:p w14:paraId="41BDC7D7" w14:textId="232818DA" w:rsidR="00CB7192" w:rsidRPr="00645ACA"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137 340</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16.2.0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18.09.2020</w:t>
      </w:r>
      <w:r w:rsidRPr="00645ACA">
        <w:rPr>
          <w:rFonts w:ascii="Arial" w:eastAsia="Yu Mincho" w:hAnsi="Arial" w:cs="Arial"/>
          <w:szCs w:val="24"/>
          <w:lang w:val="fr-CH" w:eastAsia="en-GB"/>
        </w:rPr>
        <w:tab/>
      </w:r>
      <w:hyperlink r:id="rId408" w:history="1">
        <w:r w:rsidRPr="00645ACA">
          <w:rPr>
            <w:rFonts w:eastAsia="Yu Mincho"/>
            <w:color w:val="0563C1"/>
            <w:sz w:val="18"/>
            <w:szCs w:val="18"/>
            <w:u w:val="single"/>
            <w:lang w:val="fr-CH" w:eastAsia="en-GB"/>
          </w:rPr>
          <w:t>http://www.etsi.org/deliver/etsi_ts/137300_137399/137340/16.02.00_60/ts_137340v160200p.pdf</w:t>
        </w:r>
      </w:hyperlink>
    </w:p>
    <w:p w14:paraId="28A8511C" w14:textId="571E243C" w:rsidR="00CB7192" w:rsidRPr="00645ACA"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37.340-16.2.0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409" w:history="1">
        <w:r w:rsidRPr="00645ACA">
          <w:rPr>
            <w:rFonts w:eastAsia="Yu Mincho"/>
            <w:color w:val="0563C1"/>
            <w:sz w:val="18"/>
            <w:szCs w:val="18"/>
            <w:u w:val="single"/>
            <w:lang w:val="fr-CH" w:eastAsia="en-GB"/>
          </w:rPr>
          <w:t>https://members.tsdsi.in/index.php/s/rcbRRsELjxnm73a</w:t>
        </w:r>
      </w:hyperlink>
    </w:p>
    <w:p w14:paraId="5C3C5605" w14:textId="363EFB3A" w:rsidR="00CB7192" w:rsidRPr="00645ACA"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TTAT.3G-37.340V16.2.0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410" w:history="1">
        <w:r w:rsidRPr="00645ACA">
          <w:rPr>
            <w:rFonts w:eastAsia="Yu Mincho"/>
            <w:color w:val="0563C1"/>
            <w:sz w:val="18"/>
            <w:szCs w:val="18"/>
            <w:u w:val="single"/>
            <w:lang w:val="fr-CH" w:eastAsia="en-GB"/>
          </w:rPr>
          <w:t>http://www.tta.or.kr/data/ttasDown.jsp?where=14688&amp;pk_num=TTAT.3G-37.340V16.2.0</w:t>
        </w:r>
      </w:hyperlink>
    </w:p>
    <w:p w14:paraId="11BCD629" w14:textId="77777777" w:rsidR="00CB7192" w:rsidRPr="00566EF9" w:rsidRDefault="00CB7192" w:rsidP="00CB7192">
      <w:pPr>
        <w:pStyle w:val="Heading5"/>
        <w:rPr>
          <w:lang w:val="ru-RU"/>
        </w:rPr>
      </w:pPr>
      <w:r w:rsidRPr="00566EF9">
        <w:rPr>
          <w:lang w:val="ru-RU"/>
        </w:rPr>
        <w:lastRenderedPageBreak/>
        <w:t>1.2.1.3.18</w:t>
      </w:r>
      <w:r w:rsidRPr="00566EF9">
        <w:rPr>
          <w:lang w:val="ru-RU"/>
        </w:rPr>
        <w:tab/>
      </w:r>
      <w:r w:rsidRPr="00300930">
        <w:rPr>
          <w:lang w:val="en-GB"/>
        </w:rPr>
        <w:t>TS</w:t>
      </w:r>
      <w:r w:rsidRPr="00566EF9">
        <w:rPr>
          <w:lang w:val="ru-RU"/>
        </w:rPr>
        <w:t xml:space="preserve"> 37.355</w:t>
      </w:r>
    </w:p>
    <w:p w14:paraId="000D843A" w14:textId="77777777" w:rsidR="009E43CE" w:rsidRPr="000E5253" w:rsidRDefault="009E43CE" w:rsidP="009E43CE">
      <w:pPr>
        <w:pStyle w:val="Headingb"/>
        <w:rPr>
          <w:szCs w:val="22"/>
          <w:lang w:val="ru-RU"/>
        </w:rPr>
      </w:pPr>
      <w:r w:rsidRPr="000E5253">
        <w:rPr>
          <w:szCs w:val="22"/>
          <w:lang w:val="ru-RU"/>
        </w:rPr>
        <w:t>Протокол позиционирования LTE (LPP)</w:t>
      </w:r>
    </w:p>
    <w:p w14:paraId="3F28A1F8" w14:textId="219658C6" w:rsidR="00CB7192" w:rsidRPr="000E5253" w:rsidRDefault="009E43CE" w:rsidP="009E43CE">
      <w:pPr>
        <w:keepNext/>
        <w:keepLines/>
        <w:rPr>
          <w:szCs w:val="22"/>
          <w:lang w:val="ru-RU"/>
        </w:rPr>
      </w:pPr>
      <w:r w:rsidRPr="000E5253">
        <w:rPr>
          <w:szCs w:val="22"/>
          <w:lang w:val="ru-RU"/>
        </w:rPr>
        <w:t>В этом документе содержится определение протокола позиционирования LTE (LPP) для технологий радиодоступа E-UTRA/LTE и NR.</w:t>
      </w:r>
    </w:p>
    <w:p w14:paraId="14DA6DD4" w14:textId="284CA357" w:rsidR="00CB7192" w:rsidRPr="00EE2CFF" w:rsidRDefault="00EE2CFF" w:rsidP="009E43CE">
      <w:pPr>
        <w:pStyle w:val="a"/>
        <w:rPr>
          <w:rFonts w:eastAsia="Yu Mincho"/>
          <w:sz w:val="23"/>
          <w:szCs w:val="23"/>
        </w:rPr>
      </w:pPr>
      <w:r w:rsidRPr="00EE2CFF">
        <w:rPr>
          <w:rFonts w:eastAsia="Yu Mincho"/>
        </w:rPr>
        <w:t>ОРС</w:t>
      </w:r>
      <w:r w:rsidRPr="00EE2CFF">
        <w:rPr>
          <w:rFonts w:eastAsia="Yu Mincho"/>
        </w:rPr>
        <w:tab/>
        <w:t>Номер документа</w:t>
      </w:r>
      <w:r w:rsidRPr="00EE2CFF">
        <w:rPr>
          <w:rFonts w:eastAsia="Yu Mincho"/>
        </w:rPr>
        <w:tab/>
        <w:t>Версия</w:t>
      </w:r>
      <w:r w:rsidRPr="00EE2CFF">
        <w:rPr>
          <w:rFonts w:eastAsia="Yu Mincho"/>
        </w:rPr>
        <w:tab/>
        <w:t>Статус</w:t>
      </w:r>
      <w:r w:rsidRPr="00EE2CFF">
        <w:rPr>
          <w:rFonts w:eastAsia="Yu Mincho"/>
        </w:rPr>
        <w:tab/>
        <w:t>Дата издания</w:t>
      </w:r>
      <w:r w:rsidRPr="00EE2CFF">
        <w:rPr>
          <w:rFonts w:eastAsia="Yu Mincho"/>
        </w:rPr>
        <w:tab/>
        <w:t>Местонахождение</w:t>
      </w:r>
    </w:p>
    <w:p w14:paraId="1AB4237A" w14:textId="364B6C8B" w:rsidR="00CB7192" w:rsidRPr="00EE2CFF" w:rsidRDefault="00CB7192" w:rsidP="00CB7192">
      <w:pPr>
        <w:widowControl w:val="0"/>
        <w:tabs>
          <w:tab w:val="left" w:pos="90"/>
        </w:tabs>
        <w:overflowPunct/>
        <w:spacing w:before="71"/>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15</w:t>
      </w:r>
    </w:p>
    <w:p w14:paraId="0BC1C169" w14:textId="01662421" w:rsidR="00CB7192" w:rsidRPr="00EE2CFF"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ARIB</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ARIB</w:t>
      </w:r>
      <w:proofErr w:type="spellEnd"/>
      <w:r w:rsidRPr="00EE2CFF">
        <w:rPr>
          <w:rFonts w:eastAsia="Yu Mincho"/>
          <w:color w:val="000000"/>
          <w:sz w:val="18"/>
          <w:szCs w:val="18"/>
          <w:lang w:val="ru-RU" w:eastAsia="en-GB"/>
        </w:rPr>
        <w:t xml:space="preserve"> </w:t>
      </w:r>
      <w:r w:rsidRPr="00300930">
        <w:rPr>
          <w:rFonts w:eastAsia="Yu Mincho"/>
          <w:color w:val="000000"/>
          <w:sz w:val="18"/>
          <w:szCs w:val="18"/>
          <w:lang w:val="en-GB" w:eastAsia="en-GB"/>
        </w:rPr>
        <w:t>STD</w:t>
      </w:r>
      <w:r w:rsidRPr="00EE2CFF">
        <w:rPr>
          <w:rFonts w:eastAsia="Yu Mincho"/>
          <w:color w:val="000000"/>
          <w:sz w:val="18"/>
          <w:szCs w:val="18"/>
          <w:lang w:val="ru-RU" w:eastAsia="en-GB"/>
        </w:rPr>
        <w:t>-</w:t>
      </w:r>
      <w:r w:rsidRPr="00300930">
        <w:rPr>
          <w:rFonts w:eastAsia="Yu Mincho"/>
          <w:color w:val="000000"/>
          <w:sz w:val="18"/>
          <w:szCs w:val="18"/>
          <w:lang w:val="en-GB" w:eastAsia="en-GB"/>
        </w:rPr>
        <w:t>T</w:t>
      </w:r>
      <w:r w:rsidRPr="00EE2CFF">
        <w:rPr>
          <w:rFonts w:eastAsia="Yu Mincho"/>
          <w:color w:val="000000"/>
          <w:sz w:val="18"/>
          <w:szCs w:val="18"/>
          <w:lang w:val="ru-RU" w:eastAsia="en-GB"/>
        </w:rPr>
        <w:t>120-37.355</w:t>
      </w:r>
      <w:r w:rsidRPr="00EE2CFF">
        <w:rPr>
          <w:rFonts w:ascii="Arial" w:eastAsia="Yu Mincho" w:hAnsi="Arial" w:cs="Arial"/>
          <w:szCs w:val="24"/>
          <w:lang w:val="ru-RU" w:eastAsia="en-GB"/>
        </w:rPr>
        <w:tab/>
      </w:r>
      <w:r w:rsidRPr="00EE2CFF">
        <w:rPr>
          <w:rFonts w:eastAsia="Yu Mincho"/>
          <w:color w:val="000000"/>
          <w:sz w:val="18"/>
          <w:szCs w:val="18"/>
          <w:lang w:val="ru-RU" w:eastAsia="en-GB"/>
        </w:rPr>
        <w:t>15.0.0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28.09.2020</w:t>
      </w:r>
      <w:r w:rsidRPr="00EE2CFF">
        <w:rPr>
          <w:rFonts w:ascii="Arial" w:eastAsia="Yu Mincho" w:hAnsi="Arial" w:cs="Arial"/>
          <w:szCs w:val="24"/>
          <w:lang w:val="ru-RU" w:eastAsia="en-GB"/>
        </w:rPr>
        <w:tab/>
      </w:r>
      <w:hyperlink r:id="rId411"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arib</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jp</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english</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html</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overview</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doc</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120_</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23_</w:t>
        </w:r>
        <w:r w:rsidRPr="00300930">
          <w:rPr>
            <w:rFonts w:eastAsia="Yu Mincho"/>
            <w:color w:val="0563C1"/>
            <w:sz w:val="18"/>
            <w:szCs w:val="18"/>
            <w:u w:val="single"/>
            <w:lang w:val="en-GB" w:eastAsia="en-GB"/>
          </w:rPr>
          <w:t>v</w:t>
        </w:r>
        <w:r w:rsidRPr="00EE2CFF">
          <w:rPr>
            <w:rFonts w:eastAsia="Yu Mincho"/>
            <w:color w:val="0563C1"/>
            <w:sz w:val="18"/>
            <w:szCs w:val="18"/>
            <w:u w:val="single"/>
            <w:lang w:val="ru-RU" w:eastAsia="en-GB"/>
          </w:rPr>
          <w:t>2_00/2_</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120/</w:t>
        </w:r>
        <w:r w:rsidRPr="00300930">
          <w:rPr>
            <w:rFonts w:eastAsia="Yu Mincho"/>
            <w:color w:val="0563C1"/>
            <w:sz w:val="18"/>
            <w:szCs w:val="18"/>
            <w:u w:val="single"/>
            <w:lang w:val="en-GB" w:eastAsia="en-GB"/>
          </w:rPr>
          <w:t>ARIB</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STD</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120/</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15/37/</w:t>
        </w:r>
        <w:r w:rsidRPr="00300930">
          <w:rPr>
            <w:rFonts w:eastAsia="Yu Mincho"/>
            <w:color w:val="0563C1"/>
            <w:sz w:val="18"/>
            <w:szCs w:val="18"/>
            <w:u w:val="single"/>
            <w:lang w:val="en-GB" w:eastAsia="en-GB"/>
          </w:rPr>
          <w:t>A</w:t>
        </w:r>
        <w:r w:rsidRPr="00EE2CFF">
          <w:rPr>
            <w:rFonts w:eastAsia="Yu Mincho"/>
            <w:color w:val="0563C1"/>
            <w:sz w:val="18"/>
            <w:szCs w:val="18"/>
            <w:u w:val="single"/>
            <w:lang w:val="ru-RU" w:eastAsia="en-GB"/>
          </w:rPr>
          <w:t>37355-</w:t>
        </w:r>
        <w:r w:rsidRPr="00300930">
          <w:rPr>
            <w:rFonts w:eastAsia="Yu Mincho"/>
            <w:color w:val="0563C1"/>
            <w:sz w:val="18"/>
            <w:szCs w:val="18"/>
            <w:u w:val="single"/>
            <w:lang w:val="en-GB" w:eastAsia="en-GB"/>
          </w:rPr>
          <w:t>f</w:t>
        </w:r>
        <w:r w:rsidRPr="00EE2CFF">
          <w:rPr>
            <w:rFonts w:eastAsia="Yu Mincho"/>
            <w:color w:val="0563C1"/>
            <w:sz w:val="18"/>
            <w:szCs w:val="18"/>
            <w:u w:val="single"/>
            <w:lang w:val="ru-RU" w:eastAsia="en-GB"/>
          </w:rPr>
          <w:t>00.</w:t>
        </w:r>
        <w:r w:rsidRPr="00300930">
          <w:rPr>
            <w:rFonts w:eastAsia="Yu Mincho"/>
            <w:color w:val="0563C1"/>
            <w:sz w:val="18"/>
            <w:szCs w:val="18"/>
            <w:u w:val="single"/>
            <w:lang w:val="en-GB" w:eastAsia="en-GB"/>
          </w:rPr>
          <w:t>pdf</w:t>
        </w:r>
      </w:hyperlink>
    </w:p>
    <w:p w14:paraId="23259491" w14:textId="6CF9D9D5" w:rsidR="00CB7192" w:rsidRPr="00EE2CFF"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300930">
        <w:rPr>
          <w:rFonts w:eastAsia="Yu Mincho"/>
          <w:color w:val="000000"/>
          <w:sz w:val="18"/>
          <w:szCs w:val="18"/>
          <w:lang w:val="en-GB" w:eastAsia="en-GB"/>
        </w:rPr>
        <w:t>GPP</w:t>
      </w:r>
      <w:r w:rsidRPr="00EE2CFF">
        <w:rPr>
          <w:rFonts w:eastAsia="Yu Mincho"/>
          <w:color w:val="000000"/>
          <w:sz w:val="18"/>
          <w:szCs w:val="18"/>
          <w:lang w:val="ru-RU" w:eastAsia="en-GB"/>
        </w:rPr>
        <w:t>.37.355</w:t>
      </w:r>
      <w:r w:rsidRPr="00300930">
        <w:rPr>
          <w:rFonts w:eastAsia="Yu Mincho"/>
          <w:color w:val="000000"/>
          <w:sz w:val="18"/>
          <w:szCs w:val="18"/>
          <w:lang w:val="en-GB" w:eastAsia="en-GB"/>
        </w:rPr>
        <w:t>V</w:t>
      </w:r>
      <w:r w:rsidRPr="00EE2CFF">
        <w:rPr>
          <w:rFonts w:eastAsia="Yu Mincho"/>
          <w:color w:val="000000"/>
          <w:sz w:val="18"/>
          <w:szCs w:val="18"/>
          <w:lang w:val="ru-RU" w:eastAsia="en-GB"/>
        </w:rPr>
        <w:t>1500</w:t>
      </w:r>
      <w:r w:rsidRPr="00EE2CFF">
        <w:rPr>
          <w:rFonts w:ascii="Arial" w:eastAsia="Yu Mincho" w:hAnsi="Arial" w:cs="Arial"/>
          <w:szCs w:val="24"/>
          <w:lang w:val="ru-RU" w:eastAsia="en-GB"/>
        </w:rPr>
        <w:tab/>
      </w:r>
      <w:r w:rsidRPr="00EE2CFF">
        <w:rPr>
          <w:rFonts w:eastAsia="Yu Mincho"/>
          <w:color w:val="000000"/>
          <w:sz w:val="18"/>
          <w:szCs w:val="18"/>
          <w:lang w:val="ru-RU" w:eastAsia="en-GB"/>
        </w:rPr>
        <w:t>15.0.0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412"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300930">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hyperlink>
    </w:p>
    <w:p w14:paraId="73C133B9" w14:textId="0F3BA289" w:rsidR="00CB7192" w:rsidRPr="00EE2CFF"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CCSA</w:t>
      </w:r>
      <w:proofErr w:type="spellEnd"/>
      <w:r w:rsidRPr="00EE2CFF">
        <w:rPr>
          <w:rFonts w:eastAsia="Yu Mincho"/>
          <w:color w:val="000000"/>
          <w:sz w:val="18"/>
          <w:szCs w:val="18"/>
          <w:lang w:val="ru-RU" w:eastAsia="en-GB"/>
        </w:rPr>
        <w:t>.37.355</w:t>
      </w:r>
      <w:r w:rsidRPr="00300930">
        <w:rPr>
          <w:rFonts w:eastAsia="Yu Mincho"/>
          <w:color w:val="000000"/>
          <w:sz w:val="18"/>
          <w:szCs w:val="18"/>
          <w:lang w:val="en-GB" w:eastAsia="en-GB"/>
        </w:rPr>
        <w:t>V</w:t>
      </w:r>
      <w:r w:rsidRPr="00EE2CFF">
        <w:rPr>
          <w:rFonts w:eastAsia="Yu Mincho"/>
          <w:color w:val="000000"/>
          <w:sz w:val="18"/>
          <w:szCs w:val="18"/>
          <w:lang w:val="ru-RU" w:eastAsia="en-GB"/>
        </w:rPr>
        <w:t>1500</w:t>
      </w:r>
      <w:r w:rsidRPr="00EE2CFF">
        <w:rPr>
          <w:rFonts w:ascii="Arial" w:eastAsia="Yu Mincho" w:hAnsi="Arial" w:cs="Arial"/>
          <w:szCs w:val="24"/>
          <w:lang w:val="ru-RU" w:eastAsia="en-GB"/>
        </w:rPr>
        <w:tab/>
      </w:r>
      <w:r w:rsidRPr="00EE2CFF">
        <w:rPr>
          <w:rFonts w:eastAsia="Yu Mincho"/>
          <w:color w:val="000000"/>
          <w:sz w:val="18"/>
          <w:szCs w:val="18"/>
          <w:lang w:val="ru-RU" w:eastAsia="en-GB"/>
        </w:rPr>
        <w:t>15.0.0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21.12.2019</w:t>
      </w:r>
      <w:r w:rsidRPr="00EE2CFF">
        <w:rPr>
          <w:rFonts w:ascii="Arial" w:eastAsia="Yu Mincho" w:hAnsi="Arial" w:cs="Arial"/>
          <w:szCs w:val="24"/>
          <w:lang w:val="ru-RU" w:eastAsia="en-GB"/>
        </w:rPr>
        <w:tab/>
      </w:r>
      <w:hyperlink r:id="rId413"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300930">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300930">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r w:rsidRPr="00300930">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%2037.355%20</w:t>
        </w:r>
        <w:r w:rsidRPr="00300930">
          <w:rPr>
            <w:rFonts w:eastAsia="Yu Mincho"/>
            <w:color w:val="0563C1"/>
            <w:sz w:val="18"/>
            <w:szCs w:val="18"/>
            <w:u w:val="single"/>
            <w:lang w:val="en-GB" w:eastAsia="en-GB"/>
          </w:rPr>
          <w:t>V</w:t>
        </w:r>
        <w:r w:rsidRPr="00EE2CFF">
          <w:rPr>
            <w:rFonts w:eastAsia="Yu Mincho"/>
            <w:color w:val="0563C1"/>
            <w:sz w:val="18"/>
            <w:szCs w:val="18"/>
            <w:u w:val="single"/>
            <w:lang w:val="ru-RU" w:eastAsia="en-GB"/>
          </w:rPr>
          <w:t>15.0.0.</w:t>
        </w:r>
        <w:r w:rsidRPr="00300930">
          <w:rPr>
            <w:rFonts w:eastAsia="Yu Mincho"/>
            <w:color w:val="0563C1"/>
            <w:sz w:val="18"/>
            <w:szCs w:val="18"/>
            <w:u w:val="single"/>
            <w:lang w:val="en-GB" w:eastAsia="en-GB"/>
          </w:rPr>
          <w:t>docx</w:t>
        </w:r>
      </w:hyperlink>
    </w:p>
    <w:p w14:paraId="55EA311F" w14:textId="3FDDFD7B" w:rsidR="00CB7192" w:rsidRPr="00645ACA"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137 355</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15.0.0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16.01.2020</w:t>
      </w:r>
      <w:r w:rsidRPr="00645ACA">
        <w:rPr>
          <w:rFonts w:ascii="Arial" w:eastAsia="Yu Mincho" w:hAnsi="Arial" w:cs="Arial"/>
          <w:szCs w:val="24"/>
          <w:lang w:val="fr-CH" w:eastAsia="en-GB"/>
        </w:rPr>
        <w:tab/>
      </w:r>
      <w:hyperlink r:id="rId414" w:history="1">
        <w:r w:rsidRPr="00645ACA">
          <w:rPr>
            <w:rFonts w:eastAsia="Yu Mincho"/>
            <w:color w:val="0563C1"/>
            <w:sz w:val="18"/>
            <w:szCs w:val="18"/>
            <w:u w:val="single"/>
            <w:lang w:val="fr-CH" w:eastAsia="en-GB"/>
          </w:rPr>
          <w:t>http://www.etsi.org/deliver/etsi_ts/137300_137399/137355/15.00.00_60/ts_137355v150000p.pdf</w:t>
        </w:r>
      </w:hyperlink>
    </w:p>
    <w:p w14:paraId="146B6847" w14:textId="65EC773B" w:rsidR="00CB7192" w:rsidRPr="00645ACA"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37.355-15.0.0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415" w:history="1">
        <w:r w:rsidRPr="00645ACA">
          <w:rPr>
            <w:rFonts w:eastAsia="Yu Mincho"/>
            <w:color w:val="0563C1"/>
            <w:sz w:val="18"/>
            <w:szCs w:val="18"/>
            <w:u w:val="single"/>
            <w:lang w:val="fr-CH" w:eastAsia="en-GB"/>
          </w:rPr>
          <w:t>https://members.tsdsi.in/index.php/s/sKCWFBteSQo6QbY</w:t>
        </w:r>
      </w:hyperlink>
    </w:p>
    <w:p w14:paraId="778C227D" w14:textId="0EF97D23" w:rsidR="00CB7192" w:rsidRPr="00645ACA"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TTAT.3G-37.355V15.0.0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416" w:history="1">
        <w:r w:rsidRPr="00645ACA">
          <w:rPr>
            <w:rFonts w:eastAsia="Yu Mincho"/>
            <w:color w:val="0563C1"/>
            <w:sz w:val="18"/>
            <w:szCs w:val="18"/>
            <w:u w:val="single"/>
            <w:lang w:val="fr-CH" w:eastAsia="en-GB"/>
          </w:rPr>
          <w:t>http://www.tta.or.kr/data/ttasDown.jsp?where=14688&amp;pk_num=TTAT.3G-37.355V15.0.0</w:t>
        </w:r>
      </w:hyperlink>
    </w:p>
    <w:p w14:paraId="5614062D" w14:textId="6D4491EB" w:rsidR="00CB7192" w:rsidRPr="00EE2CFF"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fr-CH" w:eastAsia="en-GB"/>
        </w:rPr>
      </w:pPr>
      <w:proofErr w:type="spellStart"/>
      <w:r>
        <w:rPr>
          <w:rFonts w:eastAsia="Yu Mincho"/>
          <w:b/>
          <w:bCs/>
          <w:color w:val="000000"/>
          <w:sz w:val="18"/>
          <w:szCs w:val="18"/>
          <w:lang w:val="en-GB" w:eastAsia="en-GB"/>
        </w:rPr>
        <w:t>Версия</w:t>
      </w:r>
      <w:proofErr w:type="spellEnd"/>
      <w:r w:rsidRPr="00EE2CFF">
        <w:rPr>
          <w:rFonts w:eastAsia="Yu Mincho"/>
          <w:b/>
          <w:bCs/>
          <w:color w:val="000000"/>
          <w:sz w:val="18"/>
          <w:szCs w:val="18"/>
          <w:lang w:val="fr-CH" w:eastAsia="en-GB"/>
        </w:rPr>
        <w:t xml:space="preserve"> 16</w:t>
      </w:r>
    </w:p>
    <w:p w14:paraId="593DD46C" w14:textId="52EA5EDE" w:rsidR="00CB7192" w:rsidRPr="00EE2CFF"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ARIB</w:t>
      </w:r>
      <w:r w:rsidRPr="00EE2CFF">
        <w:rPr>
          <w:rFonts w:ascii="Arial" w:eastAsia="Yu Mincho" w:hAnsi="Arial" w:cs="Arial"/>
          <w:szCs w:val="24"/>
          <w:lang w:val="fr-CH" w:eastAsia="en-GB"/>
        </w:rPr>
        <w:tab/>
      </w:r>
      <w:proofErr w:type="spellStart"/>
      <w:r w:rsidRPr="00EE2CFF">
        <w:rPr>
          <w:rFonts w:eastAsia="Yu Mincho"/>
          <w:color w:val="000000"/>
          <w:sz w:val="18"/>
          <w:szCs w:val="18"/>
          <w:lang w:val="fr-CH" w:eastAsia="en-GB"/>
        </w:rPr>
        <w:t>ARIB</w:t>
      </w:r>
      <w:proofErr w:type="spellEnd"/>
      <w:r w:rsidRPr="00EE2CFF">
        <w:rPr>
          <w:rFonts w:eastAsia="Yu Mincho"/>
          <w:color w:val="000000"/>
          <w:sz w:val="18"/>
          <w:szCs w:val="18"/>
          <w:lang w:val="fr-CH" w:eastAsia="en-GB"/>
        </w:rPr>
        <w:t xml:space="preserve"> STD-T120-37.355</w:t>
      </w:r>
      <w:r w:rsidRPr="00EE2CFF">
        <w:rPr>
          <w:rFonts w:ascii="Arial" w:eastAsia="Yu Mincho" w:hAnsi="Arial" w:cs="Arial"/>
          <w:szCs w:val="24"/>
          <w:lang w:val="fr-CH" w:eastAsia="en-GB"/>
        </w:rPr>
        <w:tab/>
      </w:r>
      <w:r w:rsidRPr="00EE2CFF">
        <w:rPr>
          <w:rFonts w:eastAsia="Yu Mincho"/>
          <w:color w:val="000000"/>
          <w:sz w:val="18"/>
          <w:szCs w:val="18"/>
          <w:lang w:val="fr-CH" w:eastAsia="en-GB"/>
        </w:rPr>
        <w:t>16.1.0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28.09.2020</w:t>
      </w:r>
      <w:r w:rsidRPr="00EE2CFF">
        <w:rPr>
          <w:rFonts w:ascii="Arial" w:eastAsia="Yu Mincho" w:hAnsi="Arial" w:cs="Arial"/>
          <w:szCs w:val="24"/>
          <w:lang w:val="fr-CH" w:eastAsia="en-GB"/>
        </w:rPr>
        <w:tab/>
      </w:r>
      <w:hyperlink r:id="rId417" w:history="1">
        <w:r w:rsidRPr="00EE2CFF">
          <w:rPr>
            <w:rFonts w:eastAsia="Yu Mincho"/>
            <w:color w:val="0563C1"/>
            <w:sz w:val="18"/>
            <w:szCs w:val="18"/>
            <w:u w:val="single"/>
            <w:lang w:val="fr-CH" w:eastAsia="en-GB"/>
          </w:rPr>
          <w:t>http://www.arib.or.jp/english/html/overview/doc/T120_T23_v2_00/2_T120/ARIB-STD-T120/Rel16/37/A37355-g10.pdf</w:t>
        </w:r>
      </w:hyperlink>
    </w:p>
    <w:p w14:paraId="340B188A" w14:textId="152053B5" w:rsidR="00CB7192" w:rsidRPr="00EE2CFF"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ATIS</w:t>
      </w:r>
      <w:r w:rsidRPr="00EE2CFF">
        <w:rPr>
          <w:rFonts w:ascii="Arial" w:eastAsia="Yu Mincho" w:hAnsi="Arial" w:cs="Arial"/>
          <w:szCs w:val="24"/>
          <w:lang w:val="fr-CH" w:eastAsia="en-GB"/>
        </w:rPr>
        <w:tab/>
      </w:r>
      <w:r w:rsidRPr="00EE2CFF">
        <w:rPr>
          <w:rFonts w:eastAsia="Yu Mincho"/>
          <w:color w:val="000000"/>
          <w:sz w:val="18"/>
          <w:szCs w:val="18"/>
          <w:lang w:val="fr-CH" w:eastAsia="en-GB"/>
        </w:rPr>
        <w:t>ATIS.3GPP.37.355V1610</w:t>
      </w:r>
      <w:r w:rsidRPr="00EE2CFF">
        <w:rPr>
          <w:rFonts w:ascii="Arial" w:eastAsia="Yu Mincho" w:hAnsi="Arial" w:cs="Arial"/>
          <w:szCs w:val="24"/>
          <w:lang w:val="fr-CH" w:eastAsia="en-GB"/>
        </w:rPr>
        <w:tab/>
      </w:r>
      <w:r w:rsidRPr="00EE2CFF">
        <w:rPr>
          <w:rFonts w:eastAsia="Yu Mincho"/>
          <w:color w:val="000000"/>
          <w:sz w:val="18"/>
          <w:szCs w:val="18"/>
          <w:lang w:val="fr-CH" w:eastAsia="en-GB"/>
        </w:rPr>
        <w:t>16.1.0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08.09.2020</w:t>
      </w:r>
      <w:r w:rsidRPr="00EE2CFF">
        <w:rPr>
          <w:rFonts w:ascii="Arial" w:eastAsia="Yu Mincho" w:hAnsi="Arial" w:cs="Arial"/>
          <w:szCs w:val="24"/>
          <w:lang w:val="fr-CH" w:eastAsia="en-GB"/>
        </w:rPr>
        <w:tab/>
      </w:r>
      <w:hyperlink r:id="rId418" w:history="1">
        <w:r w:rsidRPr="00EE2CFF">
          <w:rPr>
            <w:rFonts w:eastAsia="Yu Mincho"/>
            <w:color w:val="0563C1"/>
            <w:sz w:val="18"/>
            <w:szCs w:val="18"/>
            <w:u w:val="single"/>
            <w:lang w:val="fr-CH" w:eastAsia="en-GB"/>
          </w:rPr>
          <w:t>http://www.atis.org/3gpp-documents/Rel16</w:t>
        </w:r>
      </w:hyperlink>
    </w:p>
    <w:p w14:paraId="28B92FCA" w14:textId="45281CD8" w:rsidR="00CB7192" w:rsidRPr="00EE2CFF"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CCSA</w:t>
      </w:r>
      <w:r w:rsidRPr="00EE2CFF">
        <w:rPr>
          <w:rFonts w:ascii="Arial" w:eastAsia="Yu Mincho" w:hAnsi="Arial" w:cs="Arial"/>
          <w:szCs w:val="24"/>
          <w:lang w:val="fr-CH" w:eastAsia="en-GB"/>
        </w:rPr>
        <w:tab/>
      </w:r>
      <w:r w:rsidRPr="00EE2CFF">
        <w:rPr>
          <w:rFonts w:eastAsia="Yu Mincho"/>
          <w:color w:val="000000"/>
          <w:sz w:val="18"/>
          <w:szCs w:val="18"/>
          <w:lang w:val="fr-CH" w:eastAsia="en-GB"/>
        </w:rPr>
        <w:t>CCSA.37.355V1610</w:t>
      </w:r>
      <w:r w:rsidRPr="00EE2CFF">
        <w:rPr>
          <w:rFonts w:ascii="Arial" w:eastAsia="Yu Mincho" w:hAnsi="Arial" w:cs="Arial"/>
          <w:szCs w:val="24"/>
          <w:lang w:val="fr-CH" w:eastAsia="en-GB"/>
        </w:rPr>
        <w:tab/>
      </w:r>
      <w:r w:rsidRPr="00EE2CFF">
        <w:rPr>
          <w:rFonts w:eastAsia="Yu Mincho"/>
          <w:color w:val="000000"/>
          <w:sz w:val="18"/>
          <w:szCs w:val="18"/>
          <w:lang w:val="fr-CH" w:eastAsia="en-GB"/>
        </w:rPr>
        <w:t>16.1.0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24.07.2020</w:t>
      </w:r>
      <w:r w:rsidRPr="00EE2CFF">
        <w:rPr>
          <w:rFonts w:ascii="Arial" w:eastAsia="Yu Mincho" w:hAnsi="Arial" w:cs="Arial"/>
          <w:szCs w:val="24"/>
          <w:lang w:val="fr-CH" w:eastAsia="en-GB"/>
        </w:rPr>
        <w:tab/>
      </w:r>
      <w:hyperlink r:id="rId419" w:history="1">
        <w:r w:rsidRPr="00EE2CFF">
          <w:rPr>
            <w:rFonts w:eastAsia="Yu Mincho"/>
            <w:color w:val="0563C1"/>
            <w:sz w:val="18"/>
            <w:szCs w:val="18"/>
            <w:u w:val="single"/>
            <w:lang w:val="fr-CH" w:eastAsia="en-GB"/>
          </w:rPr>
          <w:t>http://www.ccsa.org.cn:9001/portalsFile/downloadOldFile?type=17&amp;oldFileUrl=Rel16/TS%2037.355%20V16.1.0.docx</w:t>
        </w:r>
      </w:hyperlink>
    </w:p>
    <w:p w14:paraId="636B2110" w14:textId="7D258632" w:rsidR="00CB7192" w:rsidRPr="00645ACA"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137 355</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16.1.0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31.07.2020</w:t>
      </w:r>
      <w:r w:rsidRPr="00645ACA">
        <w:rPr>
          <w:rFonts w:ascii="Arial" w:eastAsia="Yu Mincho" w:hAnsi="Arial" w:cs="Arial"/>
          <w:szCs w:val="24"/>
          <w:lang w:val="fr-CH" w:eastAsia="en-GB"/>
        </w:rPr>
        <w:tab/>
      </w:r>
      <w:hyperlink r:id="rId420" w:history="1">
        <w:r w:rsidRPr="00645ACA">
          <w:rPr>
            <w:rFonts w:eastAsia="Yu Mincho"/>
            <w:color w:val="0563C1"/>
            <w:sz w:val="18"/>
            <w:szCs w:val="18"/>
            <w:u w:val="single"/>
            <w:lang w:val="fr-CH" w:eastAsia="en-GB"/>
          </w:rPr>
          <w:t>http://www.etsi.org/deliver/etsi_ts/137300_137399/137355/16.01.00_60/ts_137355v160100p.pdf</w:t>
        </w:r>
      </w:hyperlink>
    </w:p>
    <w:p w14:paraId="1FE043FF" w14:textId="6D8519CE" w:rsidR="00CB7192" w:rsidRPr="00645ACA"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37.355-16.1.0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421" w:history="1">
        <w:r w:rsidRPr="00645ACA">
          <w:rPr>
            <w:rFonts w:eastAsia="Yu Mincho"/>
            <w:color w:val="0563C1"/>
            <w:sz w:val="18"/>
            <w:szCs w:val="18"/>
            <w:u w:val="single"/>
            <w:lang w:val="fr-CH" w:eastAsia="en-GB"/>
          </w:rPr>
          <w:t>https://members.tsdsi.in/index.php/s/nzpHnNfo33WQSyK</w:t>
        </w:r>
      </w:hyperlink>
    </w:p>
    <w:p w14:paraId="799D57AA" w14:textId="63DA6324" w:rsidR="00CB7192" w:rsidRPr="00645ACA"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TTAT.3G-37.355V16.1.0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422" w:history="1">
        <w:r w:rsidRPr="00645ACA">
          <w:rPr>
            <w:rFonts w:eastAsia="Yu Mincho"/>
            <w:color w:val="0563C1"/>
            <w:sz w:val="18"/>
            <w:szCs w:val="18"/>
            <w:u w:val="single"/>
            <w:lang w:val="fr-CH" w:eastAsia="en-GB"/>
          </w:rPr>
          <w:t>http://www.tta.or.kr/data/ttasDown.jsp?where=14688&amp;pk_num=TTAT.3G-37.355V16.1.0</w:t>
        </w:r>
      </w:hyperlink>
    </w:p>
    <w:p w14:paraId="24390048" w14:textId="77777777" w:rsidR="00CB7192" w:rsidRPr="00566EF9" w:rsidRDefault="00CB7192" w:rsidP="00CB7192">
      <w:pPr>
        <w:pStyle w:val="Heading5"/>
        <w:rPr>
          <w:lang w:val="ru-RU"/>
        </w:rPr>
      </w:pPr>
      <w:r w:rsidRPr="00566EF9">
        <w:rPr>
          <w:lang w:val="ru-RU"/>
        </w:rPr>
        <w:t>1.2.1.3.19</w:t>
      </w:r>
      <w:r w:rsidRPr="00566EF9">
        <w:rPr>
          <w:lang w:val="ru-RU"/>
        </w:rPr>
        <w:tab/>
      </w:r>
      <w:r w:rsidRPr="00104349">
        <w:rPr>
          <w:lang w:val="en-GB"/>
        </w:rPr>
        <w:t>TS</w:t>
      </w:r>
      <w:r w:rsidRPr="00566EF9">
        <w:rPr>
          <w:lang w:val="ru-RU"/>
        </w:rPr>
        <w:t xml:space="preserve"> 38.300</w:t>
      </w:r>
    </w:p>
    <w:p w14:paraId="4B2E8C3D" w14:textId="77777777" w:rsidR="009E43CE" w:rsidRPr="000E5253" w:rsidRDefault="009E43CE" w:rsidP="009E43CE">
      <w:pPr>
        <w:pStyle w:val="Headingb"/>
        <w:rPr>
          <w:szCs w:val="22"/>
          <w:lang w:val="ru-RU"/>
        </w:rPr>
      </w:pPr>
      <w:r w:rsidRPr="000E5253">
        <w:rPr>
          <w:szCs w:val="22"/>
          <w:lang w:val="ru-RU"/>
        </w:rPr>
        <w:t>NR; общее описание NR и NG-RAN – этап 2</w:t>
      </w:r>
    </w:p>
    <w:p w14:paraId="78C25611" w14:textId="53C6CB9D" w:rsidR="00CB7192" w:rsidRPr="000E5253" w:rsidRDefault="009E43CE" w:rsidP="009E43CE">
      <w:pPr>
        <w:rPr>
          <w:szCs w:val="22"/>
          <w:lang w:val="ru-RU"/>
        </w:rPr>
      </w:pPr>
      <w:r w:rsidRPr="000E5253">
        <w:rPr>
          <w:szCs w:val="22"/>
          <w:lang w:val="ru-RU"/>
        </w:rPr>
        <w:t xml:space="preserve">В этом документе представлены обзор и общее описание сети NG-RAN, причем основное внимание уделяется архитектуре протокола </w:t>
      </w:r>
      <w:proofErr w:type="spellStart"/>
      <w:r w:rsidRPr="000E5253">
        <w:rPr>
          <w:szCs w:val="22"/>
          <w:lang w:val="ru-RU"/>
        </w:rPr>
        <w:t>радиоинтерфейса</w:t>
      </w:r>
      <w:proofErr w:type="spellEnd"/>
      <w:r w:rsidRPr="000E5253">
        <w:rPr>
          <w:szCs w:val="22"/>
          <w:lang w:val="ru-RU"/>
        </w:rPr>
        <w:t xml:space="preserve"> NR, подсоединенного к сети 5GC (сеть E-UTRA, подсоединенная к сети 5GC, рассматривается в серии 36). Подробная информация о протоколах </w:t>
      </w:r>
      <w:proofErr w:type="spellStart"/>
      <w:r w:rsidRPr="000E5253">
        <w:rPr>
          <w:szCs w:val="22"/>
          <w:lang w:val="ru-RU"/>
        </w:rPr>
        <w:t>радиоинтерфейса</w:t>
      </w:r>
      <w:proofErr w:type="spellEnd"/>
      <w:r w:rsidRPr="000E5253">
        <w:rPr>
          <w:szCs w:val="22"/>
          <w:lang w:val="ru-RU"/>
        </w:rPr>
        <w:t xml:space="preserve"> приведена в сопутствующих спецификациях серии 38.</w:t>
      </w:r>
    </w:p>
    <w:p w14:paraId="526CC655" w14:textId="1CC3A6BE" w:rsidR="00CB7192" w:rsidRPr="00EE2CFF" w:rsidRDefault="00EE2CFF" w:rsidP="009E43CE">
      <w:pPr>
        <w:pStyle w:val="a"/>
        <w:rPr>
          <w:rFonts w:eastAsia="Yu Mincho"/>
          <w:sz w:val="23"/>
          <w:szCs w:val="23"/>
        </w:rPr>
      </w:pPr>
      <w:r w:rsidRPr="00EE2CFF">
        <w:rPr>
          <w:rFonts w:eastAsia="Yu Mincho"/>
        </w:rPr>
        <w:t>ОРС</w:t>
      </w:r>
      <w:r w:rsidRPr="00EE2CFF">
        <w:rPr>
          <w:rFonts w:eastAsia="Yu Mincho"/>
        </w:rPr>
        <w:tab/>
        <w:t>Номер документа</w:t>
      </w:r>
      <w:r w:rsidRPr="00EE2CFF">
        <w:rPr>
          <w:rFonts w:eastAsia="Yu Mincho"/>
        </w:rPr>
        <w:tab/>
        <w:t>Версия</w:t>
      </w:r>
      <w:r w:rsidRPr="00EE2CFF">
        <w:rPr>
          <w:rFonts w:eastAsia="Yu Mincho"/>
        </w:rPr>
        <w:tab/>
        <w:t>Статус</w:t>
      </w:r>
      <w:r w:rsidRPr="00EE2CFF">
        <w:rPr>
          <w:rFonts w:eastAsia="Yu Mincho"/>
        </w:rPr>
        <w:tab/>
        <w:t>Дата издания</w:t>
      </w:r>
      <w:r w:rsidRPr="00EE2CFF">
        <w:rPr>
          <w:rFonts w:eastAsia="Yu Mincho"/>
        </w:rPr>
        <w:tab/>
        <w:t>Местонахождение</w:t>
      </w:r>
    </w:p>
    <w:p w14:paraId="320183F8" w14:textId="5934E163" w:rsidR="00CB7192" w:rsidRPr="00EE2CFF" w:rsidRDefault="00CB7192" w:rsidP="00CB7192">
      <w:pPr>
        <w:widowControl w:val="0"/>
        <w:tabs>
          <w:tab w:val="left" w:pos="90"/>
        </w:tabs>
        <w:overflowPunct/>
        <w:spacing w:before="71"/>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15</w:t>
      </w:r>
    </w:p>
    <w:p w14:paraId="7F3099CE" w14:textId="27594A1A" w:rsidR="00CB7192" w:rsidRPr="00EE2CFF"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ARIB</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ARIB</w:t>
      </w:r>
      <w:proofErr w:type="spellEnd"/>
      <w:r w:rsidRPr="00EE2CFF">
        <w:rPr>
          <w:rFonts w:eastAsia="Yu Mincho"/>
          <w:color w:val="000000"/>
          <w:sz w:val="18"/>
          <w:szCs w:val="18"/>
          <w:lang w:val="ru-RU" w:eastAsia="en-GB"/>
        </w:rPr>
        <w:t xml:space="preserve"> </w:t>
      </w:r>
      <w:r w:rsidRPr="00300930">
        <w:rPr>
          <w:rFonts w:eastAsia="Yu Mincho"/>
          <w:color w:val="000000"/>
          <w:sz w:val="18"/>
          <w:szCs w:val="18"/>
          <w:lang w:val="en-GB" w:eastAsia="en-GB"/>
        </w:rPr>
        <w:t>STD</w:t>
      </w:r>
      <w:r w:rsidRPr="00EE2CFF">
        <w:rPr>
          <w:rFonts w:eastAsia="Yu Mincho"/>
          <w:color w:val="000000"/>
          <w:sz w:val="18"/>
          <w:szCs w:val="18"/>
          <w:lang w:val="ru-RU" w:eastAsia="en-GB"/>
        </w:rPr>
        <w:t>-</w:t>
      </w:r>
      <w:r w:rsidRPr="00300930">
        <w:rPr>
          <w:rFonts w:eastAsia="Yu Mincho"/>
          <w:color w:val="000000"/>
          <w:sz w:val="18"/>
          <w:szCs w:val="18"/>
          <w:lang w:val="en-GB" w:eastAsia="en-GB"/>
        </w:rPr>
        <w:t>T</w:t>
      </w:r>
      <w:r w:rsidRPr="00EE2CFF">
        <w:rPr>
          <w:rFonts w:eastAsia="Yu Mincho"/>
          <w:color w:val="000000"/>
          <w:sz w:val="18"/>
          <w:szCs w:val="18"/>
          <w:lang w:val="ru-RU" w:eastAsia="en-GB"/>
        </w:rPr>
        <w:t>120-38.300</w:t>
      </w:r>
      <w:r w:rsidRPr="00EE2CFF">
        <w:rPr>
          <w:rFonts w:ascii="Arial" w:eastAsia="Yu Mincho" w:hAnsi="Arial" w:cs="Arial"/>
          <w:szCs w:val="24"/>
          <w:lang w:val="ru-RU" w:eastAsia="en-GB"/>
        </w:rPr>
        <w:tab/>
      </w:r>
      <w:r w:rsidRPr="00EE2CFF">
        <w:rPr>
          <w:rFonts w:eastAsia="Yu Mincho"/>
          <w:color w:val="000000"/>
          <w:sz w:val="18"/>
          <w:szCs w:val="18"/>
          <w:lang w:val="ru-RU" w:eastAsia="en-GB"/>
        </w:rPr>
        <w:t>15.10.0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28.09.2020</w:t>
      </w:r>
      <w:r w:rsidRPr="00EE2CFF">
        <w:rPr>
          <w:rFonts w:ascii="Arial" w:eastAsia="Yu Mincho" w:hAnsi="Arial" w:cs="Arial"/>
          <w:szCs w:val="24"/>
          <w:lang w:val="ru-RU" w:eastAsia="en-GB"/>
        </w:rPr>
        <w:tab/>
      </w:r>
      <w:hyperlink r:id="rId423"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arib</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jp</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english</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html</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overview</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doc</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120_</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23_</w:t>
        </w:r>
        <w:r w:rsidRPr="00300930">
          <w:rPr>
            <w:rFonts w:eastAsia="Yu Mincho"/>
            <w:color w:val="0563C1"/>
            <w:sz w:val="18"/>
            <w:szCs w:val="18"/>
            <w:u w:val="single"/>
            <w:lang w:val="en-GB" w:eastAsia="en-GB"/>
          </w:rPr>
          <w:t>v</w:t>
        </w:r>
        <w:r w:rsidRPr="00EE2CFF">
          <w:rPr>
            <w:rFonts w:eastAsia="Yu Mincho"/>
            <w:color w:val="0563C1"/>
            <w:sz w:val="18"/>
            <w:szCs w:val="18"/>
            <w:u w:val="single"/>
            <w:lang w:val="ru-RU" w:eastAsia="en-GB"/>
          </w:rPr>
          <w:t>2_00/2_</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120/</w:t>
        </w:r>
        <w:r w:rsidRPr="00300930">
          <w:rPr>
            <w:rFonts w:eastAsia="Yu Mincho"/>
            <w:color w:val="0563C1"/>
            <w:sz w:val="18"/>
            <w:szCs w:val="18"/>
            <w:u w:val="single"/>
            <w:lang w:val="en-GB" w:eastAsia="en-GB"/>
          </w:rPr>
          <w:t>ARIB</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STD</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120/</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15/38/</w:t>
        </w:r>
        <w:r w:rsidRPr="00300930">
          <w:rPr>
            <w:rFonts w:eastAsia="Yu Mincho"/>
            <w:color w:val="0563C1"/>
            <w:sz w:val="18"/>
            <w:szCs w:val="18"/>
            <w:u w:val="single"/>
            <w:lang w:val="en-GB" w:eastAsia="en-GB"/>
          </w:rPr>
          <w:t>A</w:t>
        </w:r>
        <w:r w:rsidRPr="00EE2CFF">
          <w:rPr>
            <w:rFonts w:eastAsia="Yu Mincho"/>
            <w:color w:val="0563C1"/>
            <w:sz w:val="18"/>
            <w:szCs w:val="18"/>
            <w:u w:val="single"/>
            <w:lang w:val="ru-RU" w:eastAsia="en-GB"/>
          </w:rPr>
          <w:t>38300-</w:t>
        </w:r>
        <w:r w:rsidRPr="00300930">
          <w:rPr>
            <w:rFonts w:eastAsia="Yu Mincho"/>
            <w:color w:val="0563C1"/>
            <w:sz w:val="18"/>
            <w:szCs w:val="18"/>
            <w:u w:val="single"/>
            <w:lang w:val="en-GB" w:eastAsia="en-GB"/>
          </w:rPr>
          <w:t>fa</w:t>
        </w:r>
        <w:r w:rsidRPr="00EE2CFF">
          <w:rPr>
            <w:rFonts w:eastAsia="Yu Mincho"/>
            <w:color w:val="0563C1"/>
            <w:sz w:val="18"/>
            <w:szCs w:val="18"/>
            <w:u w:val="single"/>
            <w:lang w:val="ru-RU" w:eastAsia="en-GB"/>
          </w:rPr>
          <w:t>0.</w:t>
        </w:r>
        <w:r w:rsidRPr="00300930">
          <w:rPr>
            <w:rFonts w:eastAsia="Yu Mincho"/>
            <w:color w:val="0563C1"/>
            <w:sz w:val="18"/>
            <w:szCs w:val="18"/>
            <w:u w:val="single"/>
            <w:lang w:val="en-GB" w:eastAsia="en-GB"/>
          </w:rPr>
          <w:t>pdf</w:t>
        </w:r>
      </w:hyperlink>
    </w:p>
    <w:p w14:paraId="06897671" w14:textId="70224345" w:rsidR="00CB7192" w:rsidRPr="00EE2CFF"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300930">
        <w:rPr>
          <w:rFonts w:eastAsia="Yu Mincho"/>
          <w:color w:val="000000"/>
          <w:sz w:val="18"/>
          <w:szCs w:val="18"/>
          <w:lang w:val="en-GB" w:eastAsia="en-GB"/>
        </w:rPr>
        <w:t>GPP</w:t>
      </w:r>
      <w:r w:rsidRPr="00EE2CFF">
        <w:rPr>
          <w:rFonts w:eastAsia="Yu Mincho"/>
          <w:color w:val="000000"/>
          <w:sz w:val="18"/>
          <w:szCs w:val="18"/>
          <w:lang w:val="ru-RU" w:eastAsia="en-GB"/>
        </w:rPr>
        <w:t>.38.300</w:t>
      </w:r>
      <w:r w:rsidRPr="00300930">
        <w:rPr>
          <w:rFonts w:eastAsia="Yu Mincho"/>
          <w:color w:val="000000"/>
          <w:sz w:val="18"/>
          <w:szCs w:val="18"/>
          <w:lang w:val="en-GB" w:eastAsia="en-GB"/>
        </w:rPr>
        <w:t>V</w:t>
      </w:r>
      <w:r w:rsidRPr="00EE2CFF">
        <w:rPr>
          <w:rFonts w:eastAsia="Yu Mincho"/>
          <w:color w:val="000000"/>
          <w:sz w:val="18"/>
          <w:szCs w:val="18"/>
          <w:lang w:val="ru-RU" w:eastAsia="en-GB"/>
        </w:rPr>
        <w:t>15100</w:t>
      </w:r>
      <w:r w:rsidRPr="00EE2CFF">
        <w:rPr>
          <w:rFonts w:ascii="Arial" w:eastAsia="Yu Mincho" w:hAnsi="Arial" w:cs="Arial"/>
          <w:szCs w:val="24"/>
          <w:lang w:val="ru-RU" w:eastAsia="en-GB"/>
        </w:rPr>
        <w:tab/>
      </w:r>
      <w:r w:rsidRPr="00EE2CFF">
        <w:rPr>
          <w:rFonts w:eastAsia="Yu Mincho"/>
          <w:color w:val="000000"/>
          <w:sz w:val="18"/>
          <w:szCs w:val="18"/>
          <w:lang w:val="ru-RU" w:eastAsia="en-GB"/>
        </w:rPr>
        <w:t>15.10.0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424"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300930">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hyperlink>
    </w:p>
    <w:p w14:paraId="6291713D" w14:textId="3C9D019B" w:rsidR="00CB7192" w:rsidRPr="00EE2CFF"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CCSA</w:t>
      </w:r>
      <w:proofErr w:type="spellEnd"/>
      <w:r w:rsidRPr="00EE2CFF">
        <w:rPr>
          <w:rFonts w:eastAsia="Yu Mincho"/>
          <w:color w:val="000000"/>
          <w:sz w:val="18"/>
          <w:szCs w:val="18"/>
          <w:lang w:val="ru-RU" w:eastAsia="en-GB"/>
        </w:rPr>
        <w:t>.38.300</w:t>
      </w:r>
      <w:r w:rsidRPr="00300930">
        <w:rPr>
          <w:rFonts w:eastAsia="Yu Mincho"/>
          <w:color w:val="000000"/>
          <w:sz w:val="18"/>
          <w:szCs w:val="18"/>
          <w:lang w:val="en-GB" w:eastAsia="en-GB"/>
        </w:rPr>
        <w:t>V</w:t>
      </w:r>
      <w:r w:rsidRPr="00EE2CFF">
        <w:rPr>
          <w:rFonts w:eastAsia="Yu Mincho"/>
          <w:color w:val="000000"/>
          <w:sz w:val="18"/>
          <w:szCs w:val="18"/>
          <w:lang w:val="ru-RU" w:eastAsia="en-GB"/>
        </w:rPr>
        <w:t>15100</w:t>
      </w:r>
      <w:r w:rsidRPr="00EE2CFF">
        <w:rPr>
          <w:rFonts w:ascii="Arial" w:eastAsia="Yu Mincho" w:hAnsi="Arial" w:cs="Arial"/>
          <w:szCs w:val="24"/>
          <w:lang w:val="ru-RU" w:eastAsia="en-GB"/>
        </w:rPr>
        <w:tab/>
      </w:r>
      <w:r w:rsidRPr="00EE2CFF">
        <w:rPr>
          <w:rFonts w:eastAsia="Yu Mincho"/>
          <w:color w:val="000000"/>
          <w:sz w:val="18"/>
          <w:szCs w:val="18"/>
          <w:lang w:val="ru-RU" w:eastAsia="en-GB"/>
        </w:rPr>
        <w:t>15.10.0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24.07.2020</w:t>
      </w:r>
      <w:r w:rsidRPr="00EE2CFF">
        <w:rPr>
          <w:rFonts w:ascii="Arial" w:eastAsia="Yu Mincho" w:hAnsi="Arial" w:cs="Arial"/>
          <w:szCs w:val="24"/>
          <w:lang w:val="ru-RU" w:eastAsia="en-GB"/>
        </w:rPr>
        <w:tab/>
      </w:r>
      <w:hyperlink r:id="rId425"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300930">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300930">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r w:rsidRPr="00300930">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%2038.300%20</w:t>
        </w:r>
        <w:r w:rsidRPr="00300930">
          <w:rPr>
            <w:rFonts w:eastAsia="Yu Mincho"/>
            <w:color w:val="0563C1"/>
            <w:sz w:val="18"/>
            <w:szCs w:val="18"/>
            <w:u w:val="single"/>
            <w:lang w:val="en-GB" w:eastAsia="en-GB"/>
          </w:rPr>
          <w:t>V</w:t>
        </w:r>
        <w:r w:rsidRPr="00EE2CFF">
          <w:rPr>
            <w:rFonts w:eastAsia="Yu Mincho"/>
            <w:color w:val="0563C1"/>
            <w:sz w:val="18"/>
            <w:szCs w:val="18"/>
            <w:u w:val="single"/>
            <w:lang w:val="ru-RU" w:eastAsia="en-GB"/>
          </w:rPr>
          <w:t>15.10.0.</w:t>
        </w:r>
        <w:r w:rsidRPr="00300930">
          <w:rPr>
            <w:rFonts w:eastAsia="Yu Mincho"/>
            <w:color w:val="0563C1"/>
            <w:sz w:val="18"/>
            <w:szCs w:val="18"/>
            <w:u w:val="single"/>
            <w:lang w:val="en-GB" w:eastAsia="en-GB"/>
          </w:rPr>
          <w:t>docx</w:t>
        </w:r>
      </w:hyperlink>
    </w:p>
    <w:p w14:paraId="00B2271A" w14:textId="0FE9AA58" w:rsidR="00CB7192" w:rsidRPr="00645ACA"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138 300</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15.10.0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31.07.2020</w:t>
      </w:r>
      <w:r w:rsidRPr="00645ACA">
        <w:rPr>
          <w:rFonts w:ascii="Arial" w:eastAsia="Yu Mincho" w:hAnsi="Arial" w:cs="Arial"/>
          <w:szCs w:val="24"/>
          <w:lang w:val="fr-CH" w:eastAsia="en-GB"/>
        </w:rPr>
        <w:tab/>
      </w:r>
      <w:hyperlink r:id="rId426" w:history="1">
        <w:r w:rsidRPr="00645ACA">
          <w:rPr>
            <w:rFonts w:eastAsia="Yu Mincho"/>
            <w:color w:val="0563C1"/>
            <w:sz w:val="18"/>
            <w:szCs w:val="18"/>
            <w:u w:val="single"/>
            <w:lang w:val="fr-CH" w:eastAsia="en-GB"/>
          </w:rPr>
          <w:t>http://www.etsi.org/deliver/etsi_ts/138300_138399/138300/15.10.00_60/ts_138300v151000p.pdf</w:t>
        </w:r>
      </w:hyperlink>
    </w:p>
    <w:p w14:paraId="4D92C02D" w14:textId="24ED3888" w:rsidR="00CB7192" w:rsidRPr="00645ACA"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38.300-15.10.0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427" w:history="1">
        <w:r w:rsidRPr="00645ACA">
          <w:rPr>
            <w:rFonts w:eastAsia="Yu Mincho"/>
            <w:color w:val="0563C1"/>
            <w:sz w:val="18"/>
            <w:szCs w:val="18"/>
            <w:u w:val="single"/>
            <w:lang w:val="fr-CH" w:eastAsia="en-GB"/>
          </w:rPr>
          <w:t>https://members.tsdsi.in/index.php/s/s4tRSxrLgYBCQjk</w:t>
        </w:r>
      </w:hyperlink>
    </w:p>
    <w:p w14:paraId="11E34CE0" w14:textId="4C3BF84D" w:rsidR="00CB7192" w:rsidRPr="00645ACA"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TTAT.3G-38.300V15.10.0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428" w:history="1">
        <w:r w:rsidRPr="00645ACA">
          <w:rPr>
            <w:rFonts w:eastAsia="Yu Mincho"/>
            <w:color w:val="0563C1"/>
            <w:sz w:val="18"/>
            <w:szCs w:val="18"/>
            <w:u w:val="single"/>
            <w:lang w:val="fr-CH" w:eastAsia="en-GB"/>
          </w:rPr>
          <w:t>http://www.tta.or.kr/data/ttasDown.jsp?where=14688&amp;pk_num=TTAT.3G-38.300V15.10.0</w:t>
        </w:r>
      </w:hyperlink>
    </w:p>
    <w:p w14:paraId="5808FA1A" w14:textId="39D6AE0E" w:rsidR="00CB7192" w:rsidRPr="00EE2CFF"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fr-CH" w:eastAsia="en-GB"/>
        </w:rPr>
      </w:pPr>
      <w:proofErr w:type="spellStart"/>
      <w:r>
        <w:rPr>
          <w:rFonts w:eastAsia="Yu Mincho"/>
          <w:b/>
          <w:bCs/>
          <w:color w:val="000000"/>
          <w:sz w:val="18"/>
          <w:szCs w:val="18"/>
          <w:lang w:val="en-GB" w:eastAsia="en-GB"/>
        </w:rPr>
        <w:t>Версия</w:t>
      </w:r>
      <w:proofErr w:type="spellEnd"/>
      <w:r w:rsidRPr="00EE2CFF">
        <w:rPr>
          <w:rFonts w:eastAsia="Yu Mincho"/>
          <w:b/>
          <w:bCs/>
          <w:color w:val="000000"/>
          <w:sz w:val="18"/>
          <w:szCs w:val="18"/>
          <w:lang w:val="fr-CH" w:eastAsia="en-GB"/>
        </w:rPr>
        <w:t xml:space="preserve"> 16</w:t>
      </w:r>
    </w:p>
    <w:p w14:paraId="6B6F9148" w14:textId="3C409CB7" w:rsidR="00CB7192" w:rsidRPr="00EE2CFF"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ARIB</w:t>
      </w:r>
      <w:r w:rsidRPr="00EE2CFF">
        <w:rPr>
          <w:rFonts w:ascii="Arial" w:eastAsia="Yu Mincho" w:hAnsi="Arial" w:cs="Arial"/>
          <w:szCs w:val="24"/>
          <w:lang w:val="fr-CH" w:eastAsia="en-GB"/>
        </w:rPr>
        <w:tab/>
      </w:r>
      <w:proofErr w:type="spellStart"/>
      <w:r w:rsidRPr="00EE2CFF">
        <w:rPr>
          <w:rFonts w:eastAsia="Yu Mincho"/>
          <w:color w:val="000000"/>
          <w:sz w:val="18"/>
          <w:szCs w:val="18"/>
          <w:lang w:val="fr-CH" w:eastAsia="en-GB"/>
        </w:rPr>
        <w:t>ARIB</w:t>
      </w:r>
      <w:proofErr w:type="spellEnd"/>
      <w:r w:rsidRPr="00EE2CFF">
        <w:rPr>
          <w:rFonts w:eastAsia="Yu Mincho"/>
          <w:color w:val="000000"/>
          <w:sz w:val="18"/>
          <w:szCs w:val="18"/>
          <w:lang w:val="fr-CH" w:eastAsia="en-GB"/>
        </w:rPr>
        <w:t xml:space="preserve"> STD-T120-38.300</w:t>
      </w:r>
      <w:r w:rsidRPr="00EE2CFF">
        <w:rPr>
          <w:rFonts w:ascii="Arial" w:eastAsia="Yu Mincho" w:hAnsi="Arial" w:cs="Arial"/>
          <w:szCs w:val="24"/>
          <w:lang w:val="fr-CH" w:eastAsia="en-GB"/>
        </w:rPr>
        <w:tab/>
      </w:r>
      <w:r w:rsidRPr="00EE2CFF">
        <w:rPr>
          <w:rFonts w:eastAsia="Yu Mincho"/>
          <w:color w:val="000000"/>
          <w:sz w:val="18"/>
          <w:szCs w:val="18"/>
          <w:lang w:val="fr-CH" w:eastAsia="en-GB"/>
        </w:rPr>
        <w:t>16.2.0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28.09.2020</w:t>
      </w:r>
      <w:r w:rsidRPr="00EE2CFF">
        <w:rPr>
          <w:rFonts w:ascii="Arial" w:eastAsia="Yu Mincho" w:hAnsi="Arial" w:cs="Arial"/>
          <w:szCs w:val="24"/>
          <w:lang w:val="fr-CH" w:eastAsia="en-GB"/>
        </w:rPr>
        <w:tab/>
      </w:r>
      <w:hyperlink r:id="rId429" w:history="1">
        <w:r w:rsidRPr="00EE2CFF">
          <w:rPr>
            <w:rFonts w:eastAsia="Yu Mincho"/>
            <w:color w:val="0563C1"/>
            <w:sz w:val="18"/>
            <w:szCs w:val="18"/>
            <w:u w:val="single"/>
            <w:lang w:val="fr-CH" w:eastAsia="en-GB"/>
          </w:rPr>
          <w:t>http://www.arib.or.jp/english/html/overview/doc/T120_T23_v2_00/2_T120/ARIB-STD-T120/Rel16/38/A38300-g20.pdf</w:t>
        </w:r>
      </w:hyperlink>
    </w:p>
    <w:p w14:paraId="32256F31" w14:textId="5994BEFE" w:rsidR="00CB7192" w:rsidRPr="00EE2CFF"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ATIS</w:t>
      </w:r>
      <w:r w:rsidRPr="00EE2CFF">
        <w:rPr>
          <w:rFonts w:ascii="Arial" w:eastAsia="Yu Mincho" w:hAnsi="Arial" w:cs="Arial"/>
          <w:szCs w:val="24"/>
          <w:lang w:val="fr-CH" w:eastAsia="en-GB"/>
        </w:rPr>
        <w:tab/>
      </w:r>
      <w:r w:rsidRPr="00EE2CFF">
        <w:rPr>
          <w:rFonts w:eastAsia="Yu Mincho"/>
          <w:color w:val="000000"/>
          <w:sz w:val="18"/>
          <w:szCs w:val="18"/>
          <w:lang w:val="fr-CH" w:eastAsia="en-GB"/>
        </w:rPr>
        <w:t>ATIS.3GPP.38.300V1620</w:t>
      </w:r>
      <w:r w:rsidRPr="00EE2CFF">
        <w:rPr>
          <w:rFonts w:ascii="Arial" w:eastAsia="Yu Mincho" w:hAnsi="Arial" w:cs="Arial"/>
          <w:szCs w:val="24"/>
          <w:lang w:val="fr-CH" w:eastAsia="en-GB"/>
        </w:rPr>
        <w:tab/>
      </w:r>
      <w:r w:rsidRPr="00EE2CFF">
        <w:rPr>
          <w:rFonts w:eastAsia="Yu Mincho"/>
          <w:color w:val="000000"/>
          <w:sz w:val="18"/>
          <w:szCs w:val="18"/>
          <w:lang w:val="fr-CH" w:eastAsia="en-GB"/>
        </w:rPr>
        <w:t>16.2.0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08.09.2020</w:t>
      </w:r>
      <w:r w:rsidRPr="00EE2CFF">
        <w:rPr>
          <w:rFonts w:ascii="Arial" w:eastAsia="Yu Mincho" w:hAnsi="Arial" w:cs="Arial"/>
          <w:szCs w:val="24"/>
          <w:lang w:val="fr-CH" w:eastAsia="en-GB"/>
        </w:rPr>
        <w:tab/>
      </w:r>
      <w:hyperlink r:id="rId430" w:history="1">
        <w:r w:rsidRPr="00EE2CFF">
          <w:rPr>
            <w:rFonts w:eastAsia="Yu Mincho"/>
            <w:color w:val="0563C1"/>
            <w:sz w:val="18"/>
            <w:szCs w:val="18"/>
            <w:u w:val="single"/>
            <w:lang w:val="fr-CH" w:eastAsia="en-GB"/>
          </w:rPr>
          <w:t>http://www.atis.org/3gpp-documents/Rel16</w:t>
        </w:r>
      </w:hyperlink>
    </w:p>
    <w:p w14:paraId="61278457" w14:textId="76E7B156" w:rsidR="00CB7192" w:rsidRPr="00EE2CFF"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CCSA</w:t>
      </w:r>
      <w:r w:rsidRPr="00EE2CFF">
        <w:rPr>
          <w:rFonts w:ascii="Arial" w:eastAsia="Yu Mincho" w:hAnsi="Arial" w:cs="Arial"/>
          <w:szCs w:val="24"/>
          <w:lang w:val="fr-CH" w:eastAsia="en-GB"/>
        </w:rPr>
        <w:tab/>
      </w:r>
      <w:r w:rsidRPr="00EE2CFF">
        <w:rPr>
          <w:rFonts w:eastAsia="Yu Mincho"/>
          <w:color w:val="000000"/>
          <w:sz w:val="18"/>
          <w:szCs w:val="18"/>
          <w:lang w:val="fr-CH" w:eastAsia="en-GB"/>
        </w:rPr>
        <w:t>CCSA.38.300V1620</w:t>
      </w:r>
      <w:r w:rsidRPr="00EE2CFF">
        <w:rPr>
          <w:rFonts w:ascii="Arial" w:eastAsia="Yu Mincho" w:hAnsi="Arial" w:cs="Arial"/>
          <w:szCs w:val="24"/>
          <w:lang w:val="fr-CH" w:eastAsia="en-GB"/>
        </w:rPr>
        <w:tab/>
      </w:r>
      <w:r w:rsidRPr="00EE2CFF">
        <w:rPr>
          <w:rFonts w:eastAsia="Yu Mincho"/>
          <w:color w:val="000000"/>
          <w:sz w:val="18"/>
          <w:szCs w:val="18"/>
          <w:lang w:val="fr-CH" w:eastAsia="en-GB"/>
        </w:rPr>
        <w:t>16.2.0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24.07.2020</w:t>
      </w:r>
      <w:r w:rsidRPr="00EE2CFF">
        <w:rPr>
          <w:rFonts w:ascii="Arial" w:eastAsia="Yu Mincho" w:hAnsi="Arial" w:cs="Arial"/>
          <w:szCs w:val="24"/>
          <w:lang w:val="fr-CH" w:eastAsia="en-GB"/>
        </w:rPr>
        <w:tab/>
      </w:r>
      <w:hyperlink r:id="rId431" w:history="1">
        <w:r w:rsidRPr="00EE2CFF">
          <w:rPr>
            <w:rFonts w:eastAsia="Yu Mincho"/>
            <w:color w:val="0563C1"/>
            <w:sz w:val="18"/>
            <w:szCs w:val="18"/>
            <w:u w:val="single"/>
            <w:lang w:val="fr-CH" w:eastAsia="en-GB"/>
          </w:rPr>
          <w:t>http://www.ccsa.org.cn:9001/portalsFile/downloadOldFile?type=17&amp;oldFileUrl=Rel16/TS%2038.300%20V16.2.0.docx</w:t>
        </w:r>
      </w:hyperlink>
    </w:p>
    <w:p w14:paraId="440CD9C4" w14:textId="440D9451" w:rsidR="00CB7192" w:rsidRPr="00645ACA"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138 300</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16.2.0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31.07.2020</w:t>
      </w:r>
      <w:r w:rsidRPr="00645ACA">
        <w:rPr>
          <w:rFonts w:ascii="Arial" w:eastAsia="Yu Mincho" w:hAnsi="Arial" w:cs="Arial"/>
          <w:szCs w:val="24"/>
          <w:lang w:val="fr-CH" w:eastAsia="en-GB"/>
        </w:rPr>
        <w:tab/>
      </w:r>
      <w:hyperlink r:id="rId432" w:history="1">
        <w:r w:rsidRPr="00645ACA">
          <w:rPr>
            <w:rFonts w:eastAsia="Yu Mincho"/>
            <w:color w:val="0563C1"/>
            <w:sz w:val="18"/>
            <w:szCs w:val="18"/>
            <w:u w:val="single"/>
            <w:lang w:val="fr-CH" w:eastAsia="en-GB"/>
          </w:rPr>
          <w:t>http://www.etsi.org/deliver/etsi_ts/138300_138399/138300/16.02.00_60/ts_138300v160200p.pdf</w:t>
        </w:r>
      </w:hyperlink>
    </w:p>
    <w:p w14:paraId="3C0B1E14" w14:textId="08898C2F" w:rsidR="00CB7192" w:rsidRPr="00645ACA"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38.300-16.2.0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433" w:history="1">
        <w:r w:rsidRPr="00645ACA">
          <w:rPr>
            <w:rFonts w:eastAsia="Yu Mincho"/>
            <w:color w:val="0563C1"/>
            <w:sz w:val="18"/>
            <w:szCs w:val="18"/>
            <w:u w:val="single"/>
            <w:lang w:val="fr-CH" w:eastAsia="en-GB"/>
          </w:rPr>
          <w:t>https://members.tsdsi.in/index.php/s/NamaWsAcbqF4mts</w:t>
        </w:r>
      </w:hyperlink>
    </w:p>
    <w:p w14:paraId="118DB1FF" w14:textId="11B21DDC" w:rsidR="00CB7192" w:rsidRPr="00645ACA"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TTAT.3G-38.300V16.2.0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434" w:history="1">
        <w:r w:rsidRPr="00645ACA">
          <w:rPr>
            <w:rFonts w:eastAsia="Yu Mincho"/>
            <w:color w:val="0563C1"/>
            <w:sz w:val="18"/>
            <w:szCs w:val="18"/>
            <w:u w:val="single"/>
            <w:lang w:val="fr-CH" w:eastAsia="en-GB"/>
          </w:rPr>
          <w:t>http://www.tta.or.kr/data/ttasDown.jsp?where=14688&amp;pk_num=TTAT.3G-38.300V16.2.0</w:t>
        </w:r>
      </w:hyperlink>
    </w:p>
    <w:p w14:paraId="03F2371E" w14:textId="77777777" w:rsidR="00CB7192" w:rsidRPr="00566EF9" w:rsidRDefault="00CB7192" w:rsidP="00CB7192">
      <w:pPr>
        <w:pStyle w:val="Heading5"/>
        <w:rPr>
          <w:lang w:val="ru-RU"/>
        </w:rPr>
      </w:pPr>
      <w:r w:rsidRPr="00566EF9">
        <w:rPr>
          <w:lang w:val="ru-RU"/>
        </w:rPr>
        <w:lastRenderedPageBreak/>
        <w:t>1.2.1.3.20</w:t>
      </w:r>
      <w:r w:rsidRPr="00566EF9">
        <w:rPr>
          <w:lang w:val="ru-RU"/>
        </w:rPr>
        <w:tab/>
      </w:r>
      <w:r w:rsidRPr="009E43CE">
        <w:rPr>
          <w:lang w:val="en-GB"/>
        </w:rPr>
        <w:t>TS</w:t>
      </w:r>
      <w:r w:rsidRPr="00566EF9">
        <w:rPr>
          <w:lang w:val="ru-RU"/>
        </w:rPr>
        <w:t xml:space="preserve"> 38.304</w:t>
      </w:r>
    </w:p>
    <w:p w14:paraId="039DF3A9" w14:textId="77777777" w:rsidR="009E43CE" w:rsidRPr="000E5253" w:rsidRDefault="009E43CE" w:rsidP="009E43CE">
      <w:pPr>
        <w:pStyle w:val="Headingb"/>
        <w:rPr>
          <w:szCs w:val="22"/>
          <w:lang w:val="ru-RU"/>
        </w:rPr>
      </w:pPr>
      <w:r w:rsidRPr="000E5253">
        <w:rPr>
          <w:szCs w:val="22"/>
          <w:lang w:val="ru-RU"/>
        </w:rPr>
        <w:t>NR; процедуры оборудования пользователя (UE) в режиме ожидания и в неактивном состоянии RRC</w:t>
      </w:r>
    </w:p>
    <w:p w14:paraId="5D99586F" w14:textId="77777777" w:rsidR="009E43CE" w:rsidRPr="000E5253" w:rsidRDefault="009E43CE" w:rsidP="009E43CE">
      <w:pPr>
        <w:rPr>
          <w:szCs w:val="22"/>
          <w:lang w:val="ru-RU"/>
        </w:rPr>
      </w:pPr>
      <w:r w:rsidRPr="000E5253">
        <w:rPr>
          <w:szCs w:val="22"/>
          <w:lang w:val="ru-RU"/>
        </w:rPr>
        <w:t>В этом документе описана относящаяся к уровню доступа (AS) часть процедур UE в состоянии RRC_IDLE (также называемом режимом ожидания) и в состоянии RRC_INACTIVE. Не относящаяся к уровню доступа (NAS) часть процедур и процессов режима ожидания определена в TS 23.122.</w:t>
      </w:r>
    </w:p>
    <w:p w14:paraId="5EE28372" w14:textId="77777777" w:rsidR="009E43CE" w:rsidRPr="000E5253" w:rsidRDefault="009E43CE" w:rsidP="009E43CE">
      <w:pPr>
        <w:spacing w:before="60"/>
        <w:rPr>
          <w:szCs w:val="22"/>
          <w:lang w:val="ru-RU"/>
        </w:rPr>
      </w:pPr>
      <w:r w:rsidRPr="000E5253">
        <w:rPr>
          <w:szCs w:val="22"/>
          <w:lang w:val="ru-RU"/>
        </w:rPr>
        <w:t>В этом документе определена модель функционального разделения между уровнями NAS и AS в UE.</w:t>
      </w:r>
    </w:p>
    <w:p w14:paraId="32D9A68C" w14:textId="77777777" w:rsidR="009E43CE" w:rsidRPr="000E5253" w:rsidRDefault="009E43CE" w:rsidP="009E43CE">
      <w:pPr>
        <w:spacing w:before="60"/>
        <w:rPr>
          <w:szCs w:val="22"/>
          <w:lang w:val="ru-RU"/>
        </w:rPr>
      </w:pPr>
      <w:r w:rsidRPr="000E5253">
        <w:rPr>
          <w:szCs w:val="22"/>
          <w:lang w:val="ru-RU"/>
        </w:rPr>
        <w:t xml:space="preserve">Настоящий документ применяется ко всему оборудованию UE, которое поддерживает по крайней мере радиодоступ NR, включая оборудование UE, поддерживающее технологию </w:t>
      </w:r>
      <w:proofErr w:type="spellStart"/>
      <w:r w:rsidRPr="000E5253">
        <w:rPr>
          <w:szCs w:val="22"/>
          <w:lang w:val="ru-RU"/>
        </w:rPr>
        <w:t>multi</w:t>
      </w:r>
      <w:proofErr w:type="spellEnd"/>
      <w:r w:rsidRPr="000E5253">
        <w:rPr>
          <w:szCs w:val="22"/>
          <w:lang w:val="ru-RU"/>
        </w:rPr>
        <w:t>-RAT, как это описано в спецификациях 3GPP для следующих случаев:</w:t>
      </w:r>
    </w:p>
    <w:p w14:paraId="62D7258B" w14:textId="77777777" w:rsidR="009E43CE" w:rsidRPr="000E5253" w:rsidRDefault="009E43CE" w:rsidP="009E43CE">
      <w:pPr>
        <w:pStyle w:val="enumlev1"/>
        <w:spacing w:before="60"/>
        <w:rPr>
          <w:szCs w:val="22"/>
          <w:lang w:val="ru-RU"/>
        </w:rPr>
      </w:pPr>
      <w:r w:rsidRPr="000E5253">
        <w:rPr>
          <w:szCs w:val="22"/>
          <w:lang w:val="ru-RU"/>
        </w:rPr>
        <w:t>−</w:t>
      </w:r>
      <w:r w:rsidRPr="000E5253">
        <w:rPr>
          <w:szCs w:val="22"/>
          <w:lang w:val="ru-RU"/>
        </w:rPr>
        <w:tab/>
        <w:t>когда оборудование UE настроено на одну из сот NR;</w:t>
      </w:r>
    </w:p>
    <w:p w14:paraId="72C839C8" w14:textId="77777777" w:rsidR="009E43CE" w:rsidRPr="000E5253" w:rsidRDefault="009E43CE" w:rsidP="009E43CE">
      <w:pPr>
        <w:pStyle w:val="enumlev1"/>
        <w:spacing w:before="60"/>
        <w:rPr>
          <w:szCs w:val="22"/>
          <w:lang w:val="ru-RU"/>
        </w:rPr>
      </w:pPr>
      <w:r w:rsidRPr="000E5253">
        <w:rPr>
          <w:szCs w:val="22"/>
          <w:lang w:val="ru-RU"/>
        </w:rPr>
        <w:t>−</w:t>
      </w:r>
      <w:r w:rsidRPr="000E5253">
        <w:rPr>
          <w:szCs w:val="22"/>
          <w:lang w:val="ru-RU"/>
        </w:rPr>
        <w:tab/>
        <w:t>когда оборудование UE осуществляет поиск соты для настройки.</w:t>
      </w:r>
    </w:p>
    <w:p w14:paraId="1787171F" w14:textId="065DAA44" w:rsidR="00CB7192" w:rsidRPr="000E5253" w:rsidRDefault="009E43CE" w:rsidP="009E43CE">
      <w:pPr>
        <w:pStyle w:val="Note"/>
        <w:rPr>
          <w:lang w:val="ru-RU"/>
        </w:rPr>
      </w:pPr>
      <w:r w:rsidRPr="000E5253">
        <w:rPr>
          <w:lang w:val="ru-RU"/>
        </w:rPr>
        <w:t>ПРИМЕЧАНИЕ. – Поведение UE, настроенного на соту, относящуюся к другим RAT, или осуществляющего поиск такой соты для настройки, описано в спецификациях других RAT.</w:t>
      </w:r>
    </w:p>
    <w:p w14:paraId="348EBA08" w14:textId="7641383F" w:rsidR="00CB7192" w:rsidRPr="00EE2CFF" w:rsidRDefault="00EE2CFF" w:rsidP="009E43CE">
      <w:pPr>
        <w:pStyle w:val="a"/>
        <w:rPr>
          <w:rFonts w:eastAsia="Yu Mincho"/>
          <w:sz w:val="23"/>
          <w:szCs w:val="23"/>
        </w:rPr>
      </w:pPr>
      <w:r w:rsidRPr="00EE2CFF">
        <w:rPr>
          <w:rFonts w:eastAsia="Yu Mincho"/>
        </w:rPr>
        <w:t>ОРС</w:t>
      </w:r>
      <w:r w:rsidRPr="00EE2CFF">
        <w:rPr>
          <w:rFonts w:eastAsia="Yu Mincho"/>
        </w:rPr>
        <w:tab/>
        <w:t>Номер документа</w:t>
      </w:r>
      <w:r w:rsidRPr="00EE2CFF">
        <w:rPr>
          <w:rFonts w:eastAsia="Yu Mincho"/>
        </w:rPr>
        <w:tab/>
        <w:t>Версия</w:t>
      </w:r>
      <w:r w:rsidRPr="00EE2CFF">
        <w:rPr>
          <w:rFonts w:eastAsia="Yu Mincho"/>
        </w:rPr>
        <w:tab/>
        <w:t>Статус</w:t>
      </w:r>
      <w:r w:rsidRPr="00EE2CFF">
        <w:rPr>
          <w:rFonts w:eastAsia="Yu Mincho"/>
        </w:rPr>
        <w:tab/>
        <w:t>Дата издания</w:t>
      </w:r>
      <w:r w:rsidRPr="00EE2CFF">
        <w:rPr>
          <w:rFonts w:eastAsia="Yu Mincho"/>
        </w:rPr>
        <w:tab/>
        <w:t>Местонахождение</w:t>
      </w:r>
    </w:p>
    <w:p w14:paraId="6283A078" w14:textId="07CC9EDC" w:rsidR="00CB7192" w:rsidRPr="00EE2CFF" w:rsidRDefault="00CB7192" w:rsidP="00CB7192">
      <w:pPr>
        <w:widowControl w:val="0"/>
        <w:tabs>
          <w:tab w:val="left" w:pos="90"/>
        </w:tabs>
        <w:overflowPunct/>
        <w:spacing w:before="71"/>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15</w:t>
      </w:r>
    </w:p>
    <w:p w14:paraId="6EAFF415" w14:textId="47BBF138" w:rsidR="00CB7192" w:rsidRPr="00EE2CFF"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ARIB</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ARIB</w:t>
      </w:r>
      <w:proofErr w:type="spellEnd"/>
      <w:r w:rsidRPr="00EE2CFF">
        <w:rPr>
          <w:rFonts w:eastAsia="Yu Mincho"/>
          <w:color w:val="000000"/>
          <w:sz w:val="18"/>
          <w:szCs w:val="18"/>
          <w:lang w:val="ru-RU" w:eastAsia="en-GB"/>
        </w:rPr>
        <w:t xml:space="preserve"> </w:t>
      </w:r>
      <w:r w:rsidRPr="00300930">
        <w:rPr>
          <w:rFonts w:eastAsia="Yu Mincho"/>
          <w:color w:val="000000"/>
          <w:sz w:val="18"/>
          <w:szCs w:val="18"/>
          <w:lang w:val="en-GB" w:eastAsia="en-GB"/>
        </w:rPr>
        <w:t>STD</w:t>
      </w:r>
      <w:r w:rsidRPr="00EE2CFF">
        <w:rPr>
          <w:rFonts w:eastAsia="Yu Mincho"/>
          <w:color w:val="000000"/>
          <w:sz w:val="18"/>
          <w:szCs w:val="18"/>
          <w:lang w:val="ru-RU" w:eastAsia="en-GB"/>
        </w:rPr>
        <w:t>-</w:t>
      </w:r>
      <w:r w:rsidRPr="00300930">
        <w:rPr>
          <w:rFonts w:eastAsia="Yu Mincho"/>
          <w:color w:val="000000"/>
          <w:sz w:val="18"/>
          <w:szCs w:val="18"/>
          <w:lang w:val="en-GB" w:eastAsia="en-GB"/>
        </w:rPr>
        <w:t>T</w:t>
      </w:r>
      <w:r w:rsidRPr="00EE2CFF">
        <w:rPr>
          <w:rFonts w:eastAsia="Yu Mincho"/>
          <w:color w:val="000000"/>
          <w:sz w:val="18"/>
          <w:szCs w:val="18"/>
          <w:lang w:val="ru-RU" w:eastAsia="en-GB"/>
        </w:rPr>
        <w:t>120-38.304</w:t>
      </w:r>
      <w:r w:rsidRPr="00EE2CFF">
        <w:rPr>
          <w:rFonts w:ascii="Arial" w:eastAsia="Yu Mincho" w:hAnsi="Arial" w:cs="Arial"/>
          <w:szCs w:val="24"/>
          <w:lang w:val="ru-RU" w:eastAsia="en-GB"/>
        </w:rPr>
        <w:tab/>
      </w:r>
      <w:r w:rsidRPr="00EE2CFF">
        <w:rPr>
          <w:rFonts w:eastAsia="Yu Mincho"/>
          <w:color w:val="000000"/>
          <w:sz w:val="18"/>
          <w:szCs w:val="18"/>
          <w:lang w:val="ru-RU" w:eastAsia="en-GB"/>
        </w:rPr>
        <w:t>15.7.0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28.09.2020</w:t>
      </w:r>
      <w:r w:rsidRPr="00EE2CFF">
        <w:rPr>
          <w:rFonts w:ascii="Arial" w:eastAsia="Yu Mincho" w:hAnsi="Arial" w:cs="Arial"/>
          <w:szCs w:val="24"/>
          <w:lang w:val="ru-RU" w:eastAsia="en-GB"/>
        </w:rPr>
        <w:tab/>
      </w:r>
      <w:hyperlink r:id="rId435"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arib</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jp</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english</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html</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overview</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doc</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120_</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23_</w:t>
        </w:r>
        <w:r w:rsidRPr="00300930">
          <w:rPr>
            <w:rFonts w:eastAsia="Yu Mincho"/>
            <w:color w:val="0563C1"/>
            <w:sz w:val="18"/>
            <w:szCs w:val="18"/>
            <w:u w:val="single"/>
            <w:lang w:val="en-GB" w:eastAsia="en-GB"/>
          </w:rPr>
          <w:t>v</w:t>
        </w:r>
        <w:r w:rsidRPr="00EE2CFF">
          <w:rPr>
            <w:rFonts w:eastAsia="Yu Mincho"/>
            <w:color w:val="0563C1"/>
            <w:sz w:val="18"/>
            <w:szCs w:val="18"/>
            <w:u w:val="single"/>
            <w:lang w:val="ru-RU" w:eastAsia="en-GB"/>
          </w:rPr>
          <w:t>2_00/2_</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120/</w:t>
        </w:r>
        <w:r w:rsidRPr="00300930">
          <w:rPr>
            <w:rFonts w:eastAsia="Yu Mincho"/>
            <w:color w:val="0563C1"/>
            <w:sz w:val="18"/>
            <w:szCs w:val="18"/>
            <w:u w:val="single"/>
            <w:lang w:val="en-GB" w:eastAsia="en-GB"/>
          </w:rPr>
          <w:t>ARIB</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STD</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120/</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15/38/</w:t>
        </w:r>
        <w:r w:rsidRPr="00300930">
          <w:rPr>
            <w:rFonts w:eastAsia="Yu Mincho"/>
            <w:color w:val="0563C1"/>
            <w:sz w:val="18"/>
            <w:szCs w:val="18"/>
            <w:u w:val="single"/>
            <w:lang w:val="en-GB" w:eastAsia="en-GB"/>
          </w:rPr>
          <w:t>A</w:t>
        </w:r>
        <w:r w:rsidRPr="00EE2CFF">
          <w:rPr>
            <w:rFonts w:eastAsia="Yu Mincho"/>
            <w:color w:val="0563C1"/>
            <w:sz w:val="18"/>
            <w:szCs w:val="18"/>
            <w:u w:val="single"/>
            <w:lang w:val="ru-RU" w:eastAsia="en-GB"/>
          </w:rPr>
          <w:t>38304-</w:t>
        </w:r>
        <w:r w:rsidRPr="00300930">
          <w:rPr>
            <w:rFonts w:eastAsia="Yu Mincho"/>
            <w:color w:val="0563C1"/>
            <w:sz w:val="18"/>
            <w:szCs w:val="18"/>
            <w:u w:val="single"/>
            <w:lang w:val="en-GB" w:eastAsia="en-GB"/>
          </w:rPr>
          <w:t>f</w:t>
        </w:r>
        <w:r w:rsidRPr="00EE2CFF">
          <w:rPr>
            <w:rFonts w:eastAsia="Yu Mincho"/>
            <w:color w:val="0563C1"/>
            <w:sz w:val="18"/>
            <w:szCs w:val="18"/>
            <w:u w:val="single"/>
            <w:lang w:val="ru-RU" w:eastAsia="en-GB"/>
          </w:rPr>
          <w:t>70.</w:t>
        </w:r>
        <w:r w:rsidRPr="00300930">
          <w:rPr>
            <w:rFonts w:eastAsia="Yu Mincho"/>
            <w:color w:val="0563C1"/>
            <w:sz w:val="18"/>
            <w:szCs w:val="18"/>
            <w:u w:val="single"/>
            <w:lang w:val="en-GB" w:eastAsia="en-GB"/>
          </w:rPr>
          <w:t>pdf</w:t>
        </w:r>
      </w:hyperlink>
    </w:p>
    <w:p w14:paraId="6F33B752" w14:textId="7D820477" w:rsidR="00CB7192" w:rsidRPr="00EE2CFF"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300930">
        <w:rPr>
          <w:rFonts w:eastAsia="Yu Mincho"/>
          <w:color w:val="000000"/>
          <w:sz w:val="18"/>
          <w:szCs w:val="18"/>
          <w:lang w:val="en-GB" w:eastAsia="en-GB"/>
        </w:rPr>
        <w:t>GPP</w:t>
      </w:r>
      <w:r w:rsidRPr="00EE2CFF">
        <w:rPr>
          <w:rFonts w:eastAsia="Yu Mincho"/>
          <w:color w:val="000000"/>
          <w:sz w:val="18"/>
          <w:szCs w:val="18"/>
          <w:lang w:val="ru-RU" w:eastAsia="en-GB"/>
        </w:rPr>
        <w:t>.38.304</w:t>
      </w:r>
      <w:r w:rsidRPr="00300930">
        <w:rPr>
          <w:rFonts w:eastAsia="Yu Mincho"/>
          <w:color w:val="000000"/>
          <w:sz w:val="18"/>
          <w:szCs w:val="18"/>
          <w:lang w:val="en-GB" w:eastAsia="en-GB"/>
        </w:rPr>
        <w:t>V</w:t>
      </w:r>
      <w:r w:rsidRPr="00EE2CFF">
        <w:rPr>
          <w:rFonts w:eastAsia="Yu Mincho"/>
          <w:color w:val="000000"/>
          <w:sz w:val="18"/>
          <w:szCs w:val="18"/>
          <w:lang w:val="ru-RU" w:eastAsia="en-GB"/>
        </w:rPr>
        <w:t>1570</w:t>
      </w:r>
      <w:r w:rsidRPr="00EE2CFF">
        <w:rPr>
          <w:rFonts w:ascii="Arial" w:eastAsia="Yu Mincho" w:hAnsi="Arial" w:cs="Arial"/>
          <w:szCs w:val="24"/>
          <w:lang w:val="ru-RU" w:eastAsia="en-GB"/>
        </w:rPr>
        <w:tab/>
      </w:r>
      <w:r w:rsidRPr="00EE2CFF">
        <w:rPr>
          <w:rFonts w:eastAsia="Yu Mincho"/>
          <w:color w:val="000000"/>
          <w:sz w:val="18"/>
          <w:szCs w:val="18"/>
          <w:lang w:val="ru-RU" w:eastAsia="en-GB"/>
        </w:rPr>
        <w:t>15.7.0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436"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300930">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hyperlink>
    </w:p>
    <w:p w14:paraId="2E0CC1FF" w14:textId="0AF85018" w:rsidR="00CB7192" w:rsidRPr="00EE2CFF"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CCSA</w:t>
      </w:r>
      <w:proofErr w:type="spellEnd"/>
      <w:r w:rsidRPr="00EE2CFF">
        <w:rPr>
          <w:rFonts w:eastAsia="Yu Mincho"/>
          <w:color w:val="000000"/>
          <w:sz w:val="18"/>
          <w:szCs w:val="18"/>
          <w:lang w:val="ru-RU" w:eastAsia="en-GB"/>
        </w:rPr>
        <w:t>.38.304</w:t>
      </w:r>
      <w:r w:rsidRPr="00300930">
        <w:rPr>
          <w:rFonts w:eastAsia="Yu Mincho"/>
          <w:color w:val="000000"/>
          <w:sz w:val="18"/>
          <w:szCs w:val="18"/>
          <w:lang w:val="en-GB" w:eastAsia="en-GB"/>
        </w:rPr>
        <w:t>V</w:t>
      </w:r>
      <w:r w:rsidRPr="00EE2CFF">
        <w:rPr>
          <w:rFonts w:eastAsia="Yu Mincho"/>
          <w:color w:val="000000"/>
          <w:sz w:val="18"/>
          <w:szCs w:val="18"/>
          <w:lang w:val="ru-RU" w:eastAsia="en-GB"/>
        </w:rPr>
        <w:t>1570</w:t>
      </w:r>
      <w:r w:rsidRPr="00EE2CFF">
        <w:rPr>
          <w:rFonts w:ascii="Arial" w:eastAsia="Yu Mincho" w:hAnsi="Arial" w:cs="Arial"/>
          <w:szCs w:val="24"/>
          <w:lang w:val="ru-RU" w:eastAsia="en-GB"/>
        </w:rPr>
        <w:tab/>
      </w:r>
      <w:r w:rsidRPr="00EE2CFF">
        <w:rPr>
          <w:rFonts w:eastAsia="Yu Mincho"/>
          <w:color w:val="000000"/>
          <w:sz w:val="18"/>
          <w:szCs w:val="18"/>
          <w:lang w:val="ru-RU" w:eastAsia="en-GB"/>
        </w:rPr>
        <w:t>15.7.0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24.07.2020</w:t>
      </w:r>
      <w:r w:rsidRPr="00EE2CFF">
        <w:rPr>
          <w:rFonts w:ascii="Arial" w:eastAsia="Yu Mincho" w:hAnsi="Arial" w:cs="Arial"/>
          <w:szCs w:val="24"/>
          <w:lang w:val="ru-RU" w:eastAsia="en-GB"/>
        </w:rPr>
        <w:tab/>
      </w:r>
      <w:hyperlink r:id="rId437"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300930">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300930">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r w:rsidRPr="00300930">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%2038.304%20</w:t>
        </w:r>
        <w:r w:rsidRPr="00300930">
          <w:rPr>
            <w:rFonts w:eastAsia="Yu Mincho"/>
            <w:color w:val="0563C1"/>
            <w:sz w:val="18"/>
            <w:szCs w:val="18"/>
            <w:u w:val="single"/>
            <w:lang w:val="en-GB" w:eastAsia="en-GB"/>
          </w:rPr>
          <w:t>V</w:t>
        </w:r>
        <w:r w:rsidRPr="00EE2CFF">
          <w:rPr>
            <w:rFonts w:eastAsia="Yu Mincho"/>
            <w:color w:val="0563C1"/>
            <w:sz w:val="18"/>
            <w:szCs w:val="18"/>
            <w:u w:val="single"/>
            <w:lang w:val="ru-RU" w:eastAsia="en-GB"/>
          </w:rPr>
          <w:t>15.7.</w:t>
        </w:r>
        <w:r w:rsidRPr="00300930">
          <w:rPr>
            <w:rFonts w:eastAsia="Yu Mincho"/>
            <w:color w:val="0563C1"/>
            <w:sz w:val="18"/>
            <w:szCs w:val="18"/>
            <w:u w:val="single"/>
            <w:lang w:val="en-GB" w:eastAsia="en-GB"/>
          </w:rPr>
          <w:t>docx</w:t>
        </w:r>
      </w:hyperlink>
    </w:p>
    <w:p w14:paraId="3A7B1B32" w14:textId="7CFDE86F" w:rsidR="00CB7192" w:rsidRPr="00645ACA"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138 304</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15.7.0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31.07.2020</w:t>
      </w:r>
      <w:r w:rsidRPr="00645ACA">
        <w:rPr>
          <w:rFonts w:ascii="Arial" w:eastAsia="Yu Mincho" w:hAnsi="Arial" w:cs="Arial"/>
          <w:szCs w:val="24"/>
          <w:lang w:val="fr-CH" w:eastAsia="en-GB"/>
        </w:rPr>
        <w:tab/>
      </w:r>
      <w:hyperlink r:id="rId438" w:history="1">
        <w:r w:rsidRPr="00645ACA">
          <w:rPr>
            <w:rFonts w:eastAsia="Yu Mincho"/>
            <w:color w:val="0563C1"/>
            <w:sz w:val="18"/>
            <w:szCs w:val="18"/>
            <w:u w:val="single"/>
            <w:lang w:val="fr-CH" w:eastAsia="en-GB"/>
          </w:rPr>
          <w:t>http://www.etsi.org/deliver/etsi_ts/138300_138399/138304/15.07.00_60/ts_138304v150700p.pdf</w:t>
        </w:r>
      </w:hyperlink>
    </w:p>
    <w:p w14:paraId="1FCF128D" w14:textId="09DC1712" w:rsidR="00CB7192" w:rsidRPr="00645ACA"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38.304-15.7.0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15.7.0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439" w:history="1">
        <w:r w:rsidRPr="00645ACA">
          <w:rPr>
            <w:rFonts w:eastAsia="Yu Mincho"/>
            <w:color w:val="0563C1"/>
            <w:sz w:val="18"/>
            <w:szCs w:val="18"/>
            <w:u w:val="single"/>
            <w:lang w:val="fr-CH" w:eastAsia="en-GB"/>
          </w:rPr>
          <w:t>https://members.tsdsi.in/index.php/s/W7omnjRzJTxj2LS</w:t>
        </w:r>
      </w:hyperlink>
    </w:p>
    <w:p w14:paraId="66076657" w14:textId="1CD4A527" w:rsidR="00CB7192" w:rsidRPr="00645ACA"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TTAT.3G-38.304V15.7.0</w:t>
      </w:r>
      <w:r w:rsidRPr="00645ACA">
        <w:rPr>
          <w:rFonts w:ascii="Arial" w:eastAsia="Yu Mincho" w:hAnsi="Arial" w:cs="Arial"/>
          <w:szCs w:val="24"/>
          <w:lang w:val="fr-CH" w:eastAsia="en-GB"/>
        </w:rPr>
        <w:tab/>
      </w:r>
      <w:r w:rsidRPr="00645ACA">
        <w:rPr>
          <w:rFonts w:eastAsia="Yu Mincho"/>
          <w:color w:val="000000"/>
          <w:sz w:val="18"/>
          <w:szCs w:val="18"/>
          <w:lang w:val="fr-CH" w:eastAsia="en-GB"/>
        </w:rPr>
        <w:t>15.7.0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440" w:history="1">
        <w:r w:rsidRPr="00645ACA">
          <w:rPr>
            <w:rFonts w:eastAsia="Yu Mincho"/>
            <w:color w:val="0563C1"/>
            <w:sz w:val="18"/>
            <w:szCs w:val="18"/>
            <w:u w:val="single"/>
            <w:lang w:val="fr-CH" w:eastAsia="en-GB"/>
          </w:rPr>
          <w:t>http://www.tta.or.kr/data/ttasDown.jsp?where=14688&amp;pk_num=TTAT.3G-38.304V15.7.0</w:t>
        </w:r>
      </w:hyperlink>
    </w:p>
    <w:p w14:paraId="44EDFD82" w14:textId="4CAEA1ED" w:rsidR="00CB7192" w:rsidRPr="00EE2CFF"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fr-CH" w:eastAsia="en-GB"/>
        </w:rPr>
      </w:pPr>
      <w:proofErr w:type="spellStart"/>
      <w:r>
        <w:rPr>
          <w:rFonts w:eastAsia="Yu Mincho"/>
          <w:b/>
          <w:bCs/>
          <w:color w:val="000000"/>
          <w:sz w:val="18"/>
          <w:szCs w:val="18"/>
          <w:lang w:val="en-GB" w:eastAsia="en-GB"/>
        </w:rPr>
        <w:t>Версия</w:t>
      </w:r>
      <w:proofErr w:type="spellEnd"/>
      <w:r w:rsidRPr="00EE2CFF">
        <w:rPr>
          <w:rFonts w:eastAsia="Yu Mincho"/>
          <w:b/>
          <w:bCs/>
          <w:color w:val="000000"/>
          <w:sz w:val="18"/>
          <w:szCs w:val="18"/>
          <w:lang w:val="fr-CH" w:eastAsia="en-GB"/>
        </w:rPr>
        <w:t xml:space="preserve"> 16</w:t>
      </w:r>
    </w:p>
    <w:p w14:paraId="79233F43" w14:textId="70445557" w:rsidR="00CB7192" w:rsidRPr="00EE2CFF"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ARIB</w:t>
      </w:r>
      <w:r w:rsidRPr="00EE2CFF">
        <w:rPr>
          <w:rFonts w:ascii="Arial" w:eastAsia="Yu Mincho" w:hAnsi="Arial" w:cs="Arial"/>
          <w:szCs w:val="24"/>
          <w:lang w:val="fr-CH" w:eastAsia="en-GB"/>
        </w:rPr>
        <w:tab/>
      </w:r>
      <w:proofErr w:type="spellStart"/>
      <w:r w:rsidRPr="00EE2CFF">
        <w:rPr>
          <w:rFonts w:eastAsia="Yu Mincho"/>
          <w:color w:val="000000"/>
          <w:sz w:val="18"/>
          <w:szCs w:val="18"/>
          <w:lang w:val="fr-CH" w:eastAsia="en-GB"/>
        </w:rPr>
        <w:t>ARIB</w:t>
      </w:r>
      <w:proofErr w:type="spellEnd"/>
      <w:r w:rsidRPr="00EE2CFF">
        <w:rPr>
          <w:rFonts w:eastAsia="Yu Mincho"/>
          <w:color w:val="000000"/>
          <w:sz w:val="18"/>
          <w:szCs w:val="18"/>
          <w:lang w:val="fr-CH" w:eastAsia="en-GB"/>
        </w:rPr>
        <w:t xml:space="preserve"> STD-T120-38.304</w:t>
      </w:r>
      <w:r w:rsidRPr="00EE2CFF">
        <w:rPr>
          <w:rFonts w:ascii="Arial" w:eastAsia="Yu Mincho" w:hAnsi="Arial" w:cs="Arial"/>
          <w:szCs w:val="24"/>
          <w:lang w:val="fr-CH" w:eastAsia="en-GB"/>
        </w:rPr>
        <w:tab/>
      </w:r>
      <w:r w:rsidRPr="00EE2CFF">
        <w:rPr>
          <w:rFonts w:eastAsia="Yu Mincho"/>
          <w:color w:val="000000"/>
          <w:sz w:val="18"/>
          <w:szCs w:val="18"/>
          <w:lang w:val="fr-CH" w:eastAsia="en-GB"/>
        </w:rPr>
        <w:t>16.1.0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28.09.2020</w:t>
      </w:r>
      <w:r w:rsidRPr="00EE2CFF">
        <w:rPr>
          <w:rFonts w:ascii="Arial" w:eastAsia="Yu Mincho" w:hAnsi="Arial" w:cs="Arial"/>
          <w:szCs w:val="24"/>
          <w:lang w:val="fr-CH" w:eastAsia="en-GB"/>
        </w:rPr>
        <w:tab/>
      </w:r>
      <w:hyperlink r:id="rId441" w:history="1">
        <w:r w:rsidRPr="00EE2CFF">
          <w:rPr>
            <w:rFonts w:eastAsia="Yu Mincho"/>
            <w:color w:val="0563C1"/>
            <w:sz w:val="18"/>
            <w:szCs w:val="18"/>
            <w:u w:val="single"/>
            <w:lang w:val="fr-CH" w:eastAsia="en-GB"/>
          </w:rPr>
          <w:t>http://www.arib.or.jp/english/html/overview/doc/T120_T23_v2_00/2_T120/ARIB-STD-T120/Rel16/38/A38304-g10.pdf</w:t>
        </w:r>
      </w:hyperlink>
    </w:p>
    <w:p w14:paraId="583EE1C7" w14:textId="519E98B4" w:rsidR="00CB7192" w:rsidRPr="00EE2CFF"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ATIS</w:t>
      </w:r>
      <w:r w:rsidRPr="00EE2CFF">
        <w:rPr>
          <w:rFonts w:ascii="Arial" w:eastAsia="Yu Mincho" w:hAnsi="Arial" w:cs="Arial"/>
          <w:szCs w:val="24"/>
          <w:lang w:val="fr-CH" w:eastAsia="en-GB"/>
        </w:rPr>
        <w:tab/>
      </w:r>
      <w:r w:rsidRPr="00EE2CFF">
        <w:rPr>
          <w:rFonts w:eastAsia="Yu Mincho"/>
          <w:color w:val="000000"/>
          <w:sz w:val="18"/>
          <w:szCs w:val="18"/>
          <w:lang w:val="fr-CH" w:eastAsia="en-GB"/>
        </w:rPr>
        <w:t>ATIS.3GPP.38.304V1610</w:t>
      </w:r>
      <w:r w:rsidRPr="00EE2CFF">
        <w:rPr>
          <w:rFonts w:ascii="Arial" w:eastAsia="Yu Mincho" w:hAnsi="Arial" w:cs="Arial"/>
          <w:szCs w:val="24"/>
          <w:lang w:val="fr-CH" w:eastAsia="en-GB"/>
        </w:rPr>
        <w:tab/>
      </w:r>
      <w:r w:rsidRPr="00EE2CFF">
        <w:rPr>
          <w:rFonts w:eastAsia="Yu Mincho"/>
          <w:color w:val="000000"/>
          <w:sz w:val="18"/>
          <w:szCs w:val="18"/>
          <w:lang w:val="fr-CH" w:eastAsia="en-GB"/>
        </w:rPr>
        <w:t>16.1.0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08.09.2020</w:t>
      </w:r>
      <w:r w:rsidRPr="00EE2CFF">
        <w:rPr>
          <w:rFonts w:ascii="Arial" w:eastAsia="Yu Mincho" w:hAnsi="Arial" w:cs="Arial"/>
          <w:szCs w:val="24"/>
          <w:lang w:val="fr-CH" w:eastAsia="en-GB"/>
        </w:rPr>
        <w:tab/>
      </w:r>
      <w:hyperlink r:id="rId442" w:history="1">
        <w:r w:rsidRPr="00EE2CFF">
          <w:rPr>
            <w:rFonts w:eastAsia="Yu Mincho"/>
            <w:color w:val="0563C1"/>
            <w:sz w:val="18"/>
            <w:szCs w:val="18"/>
            <w:u w:val="single"/>
            <w:lang w:val="fr-CH" w:eastAsia="en-GB"/>
          </w:rPr>
          <w:t>http://www.atis.org/3gpp-documents/Rel16</w:t>
        </w:r>
      </w:hyperlink>
    </w:p>
    <w:p w14:paraId="7F68739E" w14:textId="79769BBE" w:rsidR="00CB7192" w:rsidRPr="00EE2CFF"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CCSA</w:t>
      </w:r>
      <w:r w:rsidRPr="00EE2CFF">
        <w:rPr>
          <w:rFonts w:ascii="Arial" w:eastAsia="Yu Mincho" w:hAnsi="Arial" w:cs="Arial"/>
          <w:szCs w:val="24"/>
          <w:lang w:val="fr-CH" w:eastAsia="en-GB"/>
        </w:rPr>
        <w:tab/>
      </w:r>
      <w:r w:rsidRPr="00EE2CFF">
        <w:rPr>
          <w:rFonts w:eastAsia="Yu Mincho"/>
          <w:color w:val="000000"/>
          <w:sz w:val="18"/>
          <w:szCs w:val="18"/>
          <w:lang w:val="fr-CH" w:eastAsia="en-GB"/>
        </w:rPr>
        <w:t>CCSA.38.304V1610</w:t>
      </w:r>
      <w:r w:rsidRPr="00EE2CFF">
        <w:rPr>
          <w:rFonts w:ascii="Arial" w:eastAsia="Yu Mincho" w:hAnsi="Arial" w:cs="Arial"/>
          <w:szCs w:val="24"/>
          <w:lang w:val="fr-CH" w:eastAsia="en-GB"/>
        </w:rPr>
        <w:tab/>
      </w:r>
      <w:r w:rsidRPr="00EE2CFF">
        <w:rPr>
          <w:rFonts w:eastAsia="Yu Mincho"/>
          <w:color w:val="000000"/>
          <w:sz w:val="18"/>
          <w:szCs w:val="18"/>
          <w:lang w:val="fr-CH" w:eastAsia="en-GB"/>
        </w:rPr>
        <w:t>16.1.0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24.07.2020</w:t>
      </w:r>
      <w:r w:rsidRPr="00EE2CFF">
        <w:rPr>
          <w:rFonts w:ascii="Arial" w:eastAsia="Yu Mincho" w:hAnsi="Arial" w:cs="Arial"/>
          <w:szCs w:val="24"/>
          <w:lang w:val="fr-CH" w:eastAsia="en-GB"/>
        </w:rPr>
        <w:tab/>
      </w:r>
      <w:hyperlink r:id="rId443" w:history="1">
        <w:r w:rsidRPr="00EE2CFF">
          <w:rPr>
            <w:rFonts w:eastAsia="Yu Mincho"/>
            <w:color w:val="0563C1"/>
            <w:sz w:val="18"/>
            <w:szCs w:val="18"/>
            <w:u w:val="single"/>
            <w:lang w:val="fr-CH" w:eastAsia="en-GB"/>
          </w:rPr>
          <w:t>http://www.ccsa.org.cn:9001/portalsFile/downloadOldFile?type=17&amp;oldFileUrl=Rel16/TS%2038.304%20V16.1.0.docx</w:t>
        </w:r>
      </w:hyperlink>
    </w:p>
    <w:p w14:paraId="65287CEA" w14:textId="357D014D" w:rsidR="00CB7192" w:rsidRPr="00645ACA"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138 304</w:t>
      </w:r>
      <w:r>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31.07.2020</w:t>
      </w:r>
      <w:r w:rsidRPr="00645ACA">
        <w:rPr>
          <w:rFonts w:ascii="Arial" w:eastAsia="Yu Mincho" w:hAnsi="Arial" w:cs="Arial"/>
          <w:szCs w:val="24"/>
          <w:lang w:val="fr-CH" w:eastAsia="en-GB"/>
        </w:rPr>
        <w:tab/>
      </w:r>
      <w:hyperlink r:id="rId444" w:history="1">
        <w:r w:rsidRPr="00645ACA">
          <w:rPr>
            <w:rFonts w:eastAsia="Yu Mincho"/>
            <w:color w:val="0563C1"/>
            <w:sz w:val="18"/>
            <w:szCs w:val="18"/>
            <w:u w:val="single"/>
            <w:lang w:val="fr-CH" w:eastAsia="en-GB"/>
          </w:rPr>
          <w:t>http://www.etsi.org/deliver/etsi_ts/138300_138399/138304/16.01.00_60/ts_138304v160100p.pdf</w:t>
        </w:r>
      </w:hyperlink>
    </w:p>
    <w:p w14:paraId="5D4D1B69" w14:textId="1A74538A" w:rsidR="00CB7192" w:rsidRPr="00645ACA"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38.304-16.1.0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445" w:history="1">
        <w:r w:rsidRPr="00645ACA">
          <w:rPr>
            <w:rFonts w:eastAsia="Yu Mincho"/>
            <w:color w:val="0563C1"/>
            <w:sz w:val="18"/>
            <w:szCs w:val="18"/>
            <w:u w:val="single"/>
            <w:lang w:val="fr-CH" w:eastAsia="en-GB"/>
          </w:rPr>
          <w:t>https://members.tsdsi.in/index.php/s/eeYJoNaByYRGxkH</w:t>
        </w:r>
      </w:hyperlink>
    </w:p>
    <w:p w14:paraId="72217564" w14:textId="7DE1FEDE" w:rsidR="00CB7192" w:rsidRPr="00645ACA"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TTAT.3G-38.304V16.1.0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446" w:history="1">
        <w:r w:rsidRPr="00645ACA">
          <w:rPr>
            <w:rFonts w:eastAsia="Yu Mincho"/>
            <w:color w:val="0563C1"/>
            <w:sz w:val="18"/>
            <w:szCs w:val="18"/>
            <w:u w:val="single"/>
            <w:lang w:val="fr-CH" w:eastAsia="en-GB"/>
          </w:rPr>
          <w:t>http://www.tta.or.kr/data/ttasDown.jsp?where=14688&amp;pk_num=TTAT.3G-38.304V16.1.0</w:t>
        </w:r>
      </w:hyperlink>
    </w:p>
    <w:p w14:paraId="08A16CE6" w14:textId="77777777" w:rsidR="00CB7192" w:rsidRPr="00566EF9" w:rsidRDefault="00CB7192" w:rsidP="00CB7192">
      <w:pPr>
        <w:pStyle w:val="Heading5"/>
        <w:rPr>
          <w:lang w:val="ru-RU"/>
        </w:rPr>
      </w:pPr>
      <w:r w:rsidRPr="00566EF9">
        <w:rPr>
          <w:lang w:val="ru-RU"/>
        </w:rPr>
        <w:t>1.2.1.3.21</w:t>
      </w:r>
      <w:r w:rsidRPr="00566EF9">
        <w:rPr>
          <w:lang w:val="ru-RU"/>
        </w:rPr>
        <w:tab/>
      </w:r>
      <w:r w:rsidRPr="00AD6CCC">
        <w:rPr>
          <w:lang w:val="en-GB"/>
        </w:rPr>
        <w:t>TS</w:t>
      </w:r>
      <w:r w:rsidRPr="00566EF9">
        <w:rPr>
          <w:lang w:val="ru-RU"/>
        </w:rPr>
        <w:t xml:space="preserve"> 38.305</w:t>
      </w:r>
    </w:p>
    <w:p w14:paraId="33B44292" w14:textId="77777777" w:rsidR="00AD6CCC" w:rsidRPr="000E5253" w:rsidRDefault="00AD6CCC" w:rsidP="00AD6CCC">
      <w:pPr>
        <w:pStyle w:val="Headingb"/>
        <w:rPr>
          <w:szCs w:val="22"/>
          <w:lang w:val="ru-RU"/>
        </w:rPr>
      </w:pPr>
      <w:r w:rsidRPr="000E5253">
        <w:rPr>
          <w:szCs w:val="22"/>
          <w:lang w:val="ru-RU"/>
        </w:rPr>
        <w:t>Сеть радиодоступа NG (NG-RAN); этап 2 функциональной спецификации позиционирования оборудования пользователя (UE) в NG-RAN</w:t>
      </w:r>
    </w:p>
    <w:p w14:paraId="256AAD16" w14:textId="624B1724" w:rsidR="00AD6CCC" w:rsidRPr="000E5253" w:rsidRDefault="00AD6CCC" w:rsidP="00AD6CCC">
      <w:pPr>
        <w:rPr>
          <w:szCs w:val="22"/>
          <w:lang w:val="ru-RU"/>
        </w:rPr>
      </w:pPr>
      <w:r w:rsidRPr="000E5253">
        <w:rPr>
          <w:szCs w:val="22"/>
          <w:lang w:val="ru-RU"/>
        </w:rPr>
        <w:t>В этом документе определен этап 2 функции позиционирования UE</w:t>
      </w:r>
      <w:r w:rsidR="0056789E">
        <w:rPr>
          <w:szCs w:val="22"/>
          <w:lang w:val="ru-RU"/>
        </w:rPr>
        <w:t xml:space="preserve"> в сети</w:t>
      </w:r>
      <w:r w:rsidRPr="000E5253">
        <w:rPr>
          <w:szCs w:val="22"/>
          <w:lang w:val="ru-RU"/>
        </w:rPr>
        <w:t xml:space="preserve"> NG-RAN, который обеспечивает механизмы поддержки или помощи в вычислении географического местоположения UE. Информация о местоположении UE может использоваться, например, для поддержки функций управления </w:t>
      </w:r>
      <w:proofErr w:type="spellStart"/>
      <w:r w:rsidRPr="000E5253">
        <w:rPr>
          <w:szCs w:val="22"/>
          <w:lang w:val="ru-RU"/>
        </w:rPr>
        <w:t>радиоресурсами</w:t>
      </w:r>
      <w:proofErr w:type="spellEnd"/>
      <w:r w:rsidRPr="000E5253">
        <w:rPr>
          <w:szCs w:val="22"/>
          <w:lang w:val="ru-RU"/>
        </w:rPr>
        <w:t>, а также услуг на основе местоположения для операторов, абонентов и сторонних поставщиков услуг. Целью данной спецификации этапа 2 является определение архитектуры позиционирования UE, функциональных объектов и операций поддержки методов позиционирования в сети NG-RAN. Это описание ограничено уровнем доступа NG-RAN. Документ не содержит определения и описания того, как результаты вычисления местоположения UE могут использоваться в базовой сети (например, LCS) или в сети NG-RAN (например, RRM).</w:t>
      </w:r>
    </w:p>
    <w:p w14:paraId="087EFADD" w14:textId="77777777" w:rsidR="00AD6CCC" w:rsidRPr="000E5253" w:rsidRDefault="00AD6CCC" w:rsidP="00AD6CCC">
      <w:pPr>
        <w:rPr>
          <w:szCs w:val="22"/>
          <w:lang w:val="ru-RU"/>
        </w:rPr>
      </w:pPr>
      <w:r w:rsidRPr="000E5253">
        <w:rPr>
          <w:szCs w:val="22"/>
          <w:lang w:val="ru-RU"/>
        </w:rPr>
        <w:t xml:space="preserve">Определение местоположения UE можно рассматривать как предоставляемую сетью эффективную технологию, состоящую из стандартизованных возможностей по предоставлению услуг, позволяющих создавать приложения с определением местоположения. Приложения могут зависеть от поставщика услуг. Описание многочисленных и разнообразных возможных приложений с определением местоположения, поддерживаемых этой технологией, выходит за рамки данного </w:t>
      </w:r>
      <w:r w:rsidRPr="000E5253">
        <w:rPr>
          <w:szCs w:val="22"/>
          <w:lang w:val="ru-RU"/>
        </w:rPr>
        <w:lastRenderedPageBreak/>
        <w:t>документа. Однако могут быть включены поясняющие примеры того, как описываемые функциональные возможности могут использоваться для предоставления конкретных услуг с определением местоположения.</w:t>
      </w:r>
    </w:p>
    <w:p w14:paraId="1E7F0F04" w14:textId="0A6AA9E9" w:rsidR="00CB7192" w:rsidRPr="000E5253" w:rsidRDefault="00AD6CCC" w:rsidP="00AD6CCC">
      <w:pPr>
        <w:rPr>
          <w:szCs w:val="22"/>
          <w:lang w:val="ru-RU"/>
        </w:rPr>
      </w:pPr>
      <w:r w:rsidRPr="000E5253">
        <w:rPr>
          <w:szCs w:val="22"/>
          <w:lang w:val="ru-RU"/>
        </w:rPr>
        <w:t>В этой спецификации этапа 2 содержатся методы позиционирования, описание состояний и потоки сообщений для поддержки определения местоположения UE в сети NG-RAN.</w:t>
      </w:r>
    </w:p>
    <w:p w14:paraId="0B6FDE0E" w14:textId="0EC0E6B9" w:rsidR="00CB7192" w:rsidRPr="00EE2CFF" w:rsidRDefault="00EE2CFF" w:rsidP="00AD6CCC">
      <w:pPr>
        <w:pStyle w:val="a"/>
        <w:rPr>
          <w:rFonts w:eastAsia="Yu Mincho"/>
          <w:sz w:val="23"/>
          <w:szCs w:val="23"/>
        </w:rPr>
      </w:pPr>
      <w:r w:rsidRPr="00EE2CFF">
        <w:rPr>
          <w:rFonts w:eastAsia="Yu Mincho"/>
        </w:rPr>
        <w:t>ОРС</w:t>
      </w:r>
      <w:r w:rsidRPr="00EE2CFF">
        <w:rPr>
          <w:rFonts w:eastAsia="Yu Mincho"/>
        </w:rPr>
        <w:tab/>
        <w:t>Номер документа</w:t>
      </w:r>
      <w:r w:rsidRPr="00EE2CFF">
        <w:rPr>
          <w:rFonts w:eastAsia="Yu Mincho"/>
        </w:rPr>
        <w:tab/>
        <w:t>Версия</w:t>
      </w:r>
      <w:r w:rsidRPr="00EE2CFF">
        <w:rPr>
          <w:rFonts w:eastAsia="Yu Mincho"/>
        </w:rPr>
        <w:tab/>
        <w:t>Статус</w:t>
      </w:r>
      <w:r w:rsidRPr="00EE2CFF">
        <w:rPr>
          <w:rFonts w:eastAsia="Yu Mincho"/>
        </w:rPr>
        <w:tab/>
        <w:t>Дата издания</w:t>
      </w:r>
      <w:r w:rsidRPr="00EE2CFF">
        <w:rPr>
          <w:rFonts w:eastAsia="Yu Mincho"/>
        </w:rPr>
        <w:tab/>
        <w:t>Местонахождение</w:t>
      </w:r>
    </w:p>
    <w:p w14:paraId="5DA66B24" w14:textId="54C7E333" w:rsidR="00CB7192" w:rsidRPr="00EE2CFF" w:rsidRDefault="00CB7192" w:rsidP="00CB7192">
      <w:pPr>
        <w:widowControl w:val="0"/>
        <w:tabs>
          <w:tab w:val="left" w:pos="90"/>
        </w:tabs>
        <w:overflowPunct/>
        <w:spacing w:before="71"/>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15</w:t>
      </w:r>
    </w:p>
    <w:p w14:paraId="54693CC9" w14:textId="089AAF80" w:rsidR="00CB7192" w:rsidRPr="00EE2CFF" w:rsidRDefault="00CB7192" w:rsidP="00AD6CC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ARIB</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ARIB</w:t>
      </w:r>
      <w:proofErr w:type="spellEnd"/>
      <w:r w:rsidRPr="00EE2CFF">
        <w:rPr>
          <w:rFonts w:eastAsia="Yu Mincho"/>
          <w:color w:val="000000"/>
          <w:sz w:val="18"/>
          <w:szCs w:val="18"/>
          <w:lang w:val="ru-RU" w:eastAsia="en-GB"/>
        </w:rPr>
        <w:t xml:space="preserve"> </w:t>
      </w:r>
      <w:r w:rsidRPr="00300930">
        <w:rPr>
          <w:rFonts w:eastAsia="Yu Mincho"/>
          <w:color w:val="000000"/>
          <w:sz w:val="18"/>
          <w:szCs w:val="18"/>
          <w:lang w:val="en-GB" w:eastAsia="en-GB"/>
        </w:rPr>
        <w:t>STD</w:t>
      </w:r>
      <w:r w:rsidRPr="00EE2CFF">
        <w:rPr>
          <w:rFonts w:eastAsia="Yu Mincho"/>
          <w:color w:val="000000"/>
          <w:sz w:val="18"/>
          <w:szCs w:val="18"/>
          <w:lang w:val="ru-RU" w:eastAsia="en-GB"/>
        </w:rPr>
        <w:t>-</w:t>
      </w:r>
      <w:r w:rsidRPr="00300930">
        <w:rPr>
          <w:rFonts w:eastAsia="Yu Mincho"/>
          <w:color w:val="000000"/>
          <w:sz w:val="18"/>
          <w:szCs w:val="18"/>
          <w:lang w:val="en-GB" w:eastAsia="en-GB"/>
        </w:rPr>
        <w:t>T</w:t>
      </w:r>
      <w:r w:rsidRPr="00EE2CFF">
        <w:rPr>
          <w:rFonts w:eastAsia="Yu Mincho"/>
          <w:color w:val="000000"/>
          <w:sz w:val="18"/>
          <w:szCs w:val="18"/>
          <w:lang w:val="ru-RU" w:eastAsia="en-GB"/>
        </w:rPr>
        <w:t>120-38.305</w:t>
      </w:r>
      <w:r w:rsidRPr="00EE2CFF">
        <w:rPr>
          <w:rFonts w:ascii="Arial" w:eastAsia="Yu Mincho" w:hAnsi="Arial" w:cs="Arial"/>
          <w:szCs w:val="24"/>
          <w:lang w:val="ru-RU" w:eastAsia="en-GB"/>
        </w:rPr>
        <w:tab/>
      </w:r>
      <w:r w:rsidRPr="00EE2CFF">
        <w:rPr>
          <w:rFonts w:eastAsia="Yu Mincho"/>
          <w:color w:val="000000"/>
          <w:sz w:val="18"/>
          <w:szCs w:val="18"/>
          <w:lang w:val="ru-RU" w:eastAsia="en-GB"/>
        </w:rPr>
        <w:t>15.6.0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28.09.2020</w:t>
      </w:r>
      <w:r w:rsidRPr="00EE2CFF">
        <w:rPr>
          <w:rFonts w:ascii="Arial" w:eastAsia="Yu Mincho" w:hAnsi="Arial" w:cs="Arial"/>
          <w:szCs w:val="24"/>
          <w:lang w:val="ru-RU" w:eastAsia="en-GB"/>
        </w:rPr>
        <w:tab/>
      </w:r>
      <w:hyperlink r:id="rId447"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arib</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jp</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english</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html</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overview</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doc</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120_</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23_</w:t>
        </w:r>
        <w:r w:rsidRPr="00300930">
          <w:rPr>
            <w:rFonts w:eastAsia="Yu Mincho"/>
            <w:color w:val="0563C1"/>
            <w:sz w:val="18"/>
            <w:szCs w:val="18"/>
            <w:u w:val="single"/>
            <w:lang w:val="en-GB" w:eastAsia="en-GB"/>
          </w:rPr>
          <w:t>v</w:t>
        </w:r>
        <w:r w:rsidRPr="00EE2CFF">
          <w:rPr>
            <w:rFonts w:eastAsia="Yu Mincho"/>
            <w:color w:val="0563C1"/>
            <w:sz w:val="18"/>
            <w:szCs w:val="18"/>
            <w:u w:val="single"/>
            <w:lang w:val="ru-RU" w:eastAsia="en-GB"/>
          </w:rPr>
          <w:t>2_00/2_</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120/</w:t>
        </w:r>
        <w:r w:rsidRPr="00300930">
          <w:rPr>
            <w:rFonts w:eastAsia="Yu Mincho"/>
            <w:color w:val="0563C1"/>
            <w:sz w:val="18"/>
            <w:szCs w:val="18"/>
            <w:u w:val="single"/>
            <w:lang w:val="en-GB" w:eastAsia="en-GB"/>
          </w:rPr>
          <w:t>ARIB</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STD</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120/</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15/38/</w:t>
        </w:r>
        <w:r w:rsidRPr="00300930">
          <w:rPr>
            <w:rFonts w:eastAsia="Yu Mincho"/>
            <w:color w:val="0563C1"/>
            <w:sz w:val="18"/>
            <w:szCs w:val="18"/>
            <w:u w:val="single"/>
            <w:lang w:val="en-GB" w:eastAsia="en-GB"/>
          </w:rPr>
          <w:t>A</w:t>
        </w:r>
        <w:r w:rsidRPr="00EE2CFF">
          <w:rPr>
            <w:rFonts w:eastAsia="Yu Mincho"/>
            <w:color w:val="0563C1"/>
            <w:sz w:val="18"/>
            <w:szCs w:val="18"/>
            <w:u w:val="single"/>
            <w:lang w:val="ru-RU" w:eastAsia="en-GB"/>
          </w:rPr>
          <w:t>38305-</w:t>
        </w:r>
        <w:r w:rsidRPr="00300930">
          <w:rPr>
            <w:rFonts w:eastAsia="Yu Mincho"/>
            <w:color w:val="0563C1"/>
            <w:sz w:val="18"/>
            <w:szCs w:val="18"/>
            <w:u w:val="single"/>
            <w:lang w:val="en-GB" w:eastAsia="en-GB"/>
          </w:rPr>
          <w:t>f</w:t>
        </w:r>
        <w:r w:rsidRPr="00EE2CFF">
          <w:rPr>
            <w:rFonts w:eastAsia="Yu Mincho"/>
            <w:color w:val="0563C1"/>
            <w:sz w:val="18"/>
            <w:szCs w:val="18"/>
            <w:u w:val="single"/>
            <w:lang w:val="ru-RU" w:eastAsia="en-GB"/>
          </w:rPr>
          <w:t>60.</w:t>
        </w:r>
        <w:r w:rsidRPr="00300930">
          <w:rPr>
            <w:rFonts w:eastAsia="Yu Mincho"/>
            <w:color w:val="0563C1"/>
            <w:sz w:val="18"/>
            <w:szCs w:val="18"/>
            <w:u w:val="single"/>
            <w:lang w:val="en-GB" w:eastAsia="en-GB"/>
          </w:rPr>
          <w:t>pdf</w:t>
        </w:r>
      </w:hyperlink>
    </w:p>
    <w:p w14:paraId="644DDCC2" w14:textId="365D91CC" w:rsidR="00CB7192" w:rsidRPr="00EE2CFF" w:rsidRDefault="00CB7192" w:rsidP="00AD6CC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300930">
        <w:rPr>
          <w:rFonts w:eastAsia="Yu Mincho"/>
          <w:color w:val="000000"/>
          <w:sz w:val="18"/>
          <w:szCs w:val="18"/>
          <w:lang w:val="en-GB" w:eastAsia="en-GB"/>
        </w:rPr>
        <w:t>GPP</w:t>
      </w:r>
      <w:r w:rsidRPr="00EE2CFF">
        <w:rPr>
          <w:rFonts w:eastAsia="Yu Mincho"/>
          <w:color w:val="000000"/>
          <w:sz w:val="18"/>
          <w:szCs w:val="18"/>
          <w:lang w:val="ru-RU" w:eastAsia="en-GB"/>
        </w:rPr>
        <w:t>.38.305</w:t>
      </w:r>
      <w:r w:rsidRPr="00300930">
        <w:rPr>
          <w:rFonts w:eastAsia="Yu Mincho"/>
          <w:color w:val="000000"/>
          <w:sz w:val="18"/>
          <w:szCs w:val="18"/>
          <w:lang w:val="en-GB" w:eastAsia="en-GB"/>
        </w:rPr>
        <w:t>V</w:t>
      </w:r>
      <w:r w:rsidRPr="00EE2CFF">
        <w:rPr>
          <w:rFonts w:eastAsia="Yu Mincho"/>
          <w:color w:val="000000"/>
          <w:sz w:val="18"/>
          <w:szCs w:val="18"/>
          <w:lang w:val="ru-RU" w:eastAsia="en-GB"/>
        </w:rPr>
        <w:t>1560</w:t>
      </w:r>
      <w:r w:rsidRPr="00EE2CFF">
        <w:rPr>
          <w:rFonts w:ascii="Arial" w:eastAsia="Yu Mincho" w:hAnsi="Arial" w:cs="Arial"/>
          <w:szCs w:val="24"/>
          <w:lang w:val="ru-RU" w:eastAsia="en-GB"/>
        </w:rPr>
        <w:tab/>
      </w:r>
      <w:r w:rsidRPr="00EE2CFF">
        <w:rPr>
          <w:rFonts w:eastAsia="Yu Mincho"/>
          <w:color w:val="000000"/>
          <w:sz w:val="18"/>
          <w:szCs w:val="18"/>
          <w:lang w:val="ru-RU" w:eastAsia="en-GB"/>
        </w:rPr>
        <w:t>15.6.0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448"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300930">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hyperlink>
    </w:p>
    <w:p w14:paraId="1A1AF457" w14:textId="5ADEFC2B" w:rsidR="00CB7192" w:rsidRPr="00EE2CFF" w:rsidRDefault="00CB7192" w:rsidP="00AD6CC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CCSA</w:t>
      </w:r>
      <w:proofErr w:type="spellEnd"/>
      <w:r w:rsidRPr="00EE2CFF">
        <w:rPr>
          <w:rFonts w:eastAsia="Yu Mincho"/>
          <w:color w:val="000000"/>
          <w:sz w:val="18"/>
          <w:szCs w:val="18"/>
          <w:lang w:val="ru-RU" w:eastAsia="en-GB"/>
        </w:rPr>
        <w:t>.38.305</w:t>
      </w:r>
      <w:r w:rsidRPr="00300930">
        <w:rPr>
          <w:rFonts w:eastAsia="Yu Mincho"/>
          <w:color w:val="000000"/>
          <w:sz w:val="18"/>
          <w:szCs w:val="18"/>
          <w:lang w:val="en-GB" w:eastAsia="en-GB"/>
        </w:rPr>
        <w:t>V</w:t>
      </w:r>
      <w:r w:rsidRPr="00EE2CFF">
        <w:rPr>
          <w:rFonts w:eastAsia="Yu Mincho"/>
          <w:color w:val="000000"/>
          <w:sz w:val="18"/>
          <w:szCs w:val="18"/>
          <w:lang w:val="ru-RU" w:eastAsia="en-GB"/>
        </w:rPr>
        <w:t>1560</w:t>
      </w:r>
      <w:r w:rsidRPr="00EE2CFF">
        <w:rPr>
          <w:rFonts w:ascii="Arial" w:eastAsia="Yu Mincho" w:hAnsi="Arial" w:cs="Arial"/>
          <w:szCs w:val="24"/>
          <w:lang w:val="ru-RU" w:eastAsia="en-GB"/>
        </w:rPr>
        <w:tab/>
      </w:r>
      <w:r w:rsidRPr="00EE2CFF">
        <w:rPr>
          <w:rFonts w:eastAsia="Yu Mincho"/>
          <w:color w:val="000000"/>
          <w:sz w:val="18"/>
          <w:szCs w:val="18"/>
          <w:lang w:val="ru-RU" w:eastAsia="en-GB"/>
        </w:rPr>
        <w:t>15.6.0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24.07.2020</w:t>
      </w:r>
      <w:r w:rsidRPr="00EE2CFF">
        <w:rPr>
          <w:rFonts w:ascii="Arial" w:eastAsia="Yu Mincho" w:hAnsi="Arial" w:cs="Arial"/>
          <w:szCs w:val="24"/>
          <w:lang w:val="ru-RU" w:eastAsia="en-GB"/>
        </w:rPr>
        <w:tab/>
      </w:r>
      <w:hyperlink r:id="rId449"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300930">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300930">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r w:rsidRPr="00300930">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%2038.305%20</w:t>
        </w:r>
        <w:r w:rsidRPr="00300930">
          <w:rPr>
            <w:rFonts w:eastAsia="Yu Mincho"/>
            <w:color w:val="0563C1"/>
            <w:sz w:val="18"/>
            <w:szCs w:val="18"/>
            <w:u w:val="single"/>
            <w:lang w:val="en-GB" w:eastAsia="en-GB"/>
          </w:rPr>
          <w:t>V</w:t>
        </w:r>
        <w:r w:rsidRPr="00EE2CFF">
          <w:rPr>
            <w:rFonts w:eastAsia="Yu Mincho"/>
            <w:color w:val="0563C1"/>
            <w:sz w:val="18"/>
            <w:szCs w:val="18"/>
            <w:u w:val="single"/>
            <w:lang w:val="ru-RU" w:eastAsia="en-GB"/>
          </w:rPr>
          <w:t>15.6.0.</w:t>
        </w:r>
        <w:r w:rsidRPr="00300930">
          <w:rPr>
            <w:rFonts w:eastAsia="Yu Mincho"/>
            <w:color w:val="0563C1"/>
            <w:sz w:val="18"/>
            <w:szCs w:val="18"/>
            <w:u w:val="single"/>
            <w:lang w:val="en-GB" w:eastAsia="en-GB"/>
          </w:rPr>
          <w:t>docx</w:t>
        </w:r>
      </w:hyperlink>
    </w:p>
    <w:p w14:paraId="171C7CBC" w14:textId="4DAA2149" w:rsidR="00CB7192" w:rsidRPr="00645ACA" w:rsidRDefault="00CB7192" w:rsidP="00AD6CC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138 305</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15.6.0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31.07.2020</w:t>
      </w:r>
      <w:r w:rsidRPr="00645ACA">
        <w:rPr>
          <w:rFonts w:ascii="Arial" w:eastAsia="Yu Mincho" w:hAnsi="Arial" w:cs="Arial"/>
          <w:szCs w:val="24"/>
          <w:lang w:val="fr-CH" w:eastAsia="en-GB"/>
        </w:rPr>
        <w:tab/>
      </w:r>
      <w:hyperlink r:id="rId450" w:history="1">
        <w:r w:rsidRPr="00645ACA">
          <w:rPr>
            <w:rFonts w:eastAsia="Yu Mincho"/>
            <w:color w:val="0563C1"/>
            <w:sz w:val="18"/>
            <w:szCs w:val="18"/>
            <w:u w:val="single"/>
            <w:lang w:val="fr-CH" w:eastAsia="en-GB"/>
          </w:rPr>
          <w:t>http://www.etsi.org/deliver/etsi_ts/138300_138399/138305/15.06.00_60/ts_138305v150600p.pdf</w:t>
        </w:r>
      </w:hyperlink>
    </w:p>
    <w:p w14:paraId="3AE9E495" w14:textId="2FB73A11" w:rsidR="00CB7192" w:rsidRPr="00645ACA" w:rsidRDefault="00CB7192" w:rsidP="00AD6CC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38.305-15.6.0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15.6.0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451" w:history="1">
        <w:r w:rsidRPr="00645ACA">
          <w:rPr>
            <w:rFonts w:eastAsia="Yu Mincho"/>
            <w:color w:val="0563C1"/>
            <w:sz w:val="18"/>
            <w:szCs w:val="18"/>
            <w:u w:val="single"/>
            <w:lang w:val="fr-CH" w:eastAsia="en-GB"/>
          </w:rPr>
          <w:t>https://members.tsdsi.in/index.php/s/QZBNjjzm78xFGNP</w:t>
        </w:r>
      </w:hyperlink>
    </w:p>
    <w:p w14:paraId="39F2E904" w14:textId="3B752341" w:rsidR="00CB7192" w:rsidRPr="00645ACA" w:rsidRDefault="00CB7192" w:rsidP="00AD6CC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TTAT.3G-38.305V15.6.0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15.6.0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452" w:history="1">
        <w:r w:rsidRPr="00645ACA">
          <w:rPr>
            <w:rFonts w:eastAsia="Yu Mincho"/>
            <w:color w:val="0563C1"/>
            <w:sz w:val="18"/>
            <w:szCs w:val="18"/>
            <w:u w:val="single"/>
            <w:lang w:val="fr-CH" w:eastAsia="en-GB"/>
          </w:rPr>
          <w:t>http://www.tta.or.kr/data/ttasDown.jsp?where=14688&amp;pk_num=TTAT.3G-38.305V15.6.0</w:t>
        </w:r>
      </w:hyperlink>
    </w:p>
    <w:p w14:paraId="36E223D5" w14:textId="26B0EFE6" w:rsidR="00CB7192" w:rsidRPr="00EE2CFF" w:rsidRDefault="00CB7192" w:rsidP="00AD6CC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fr-CH" w:eastAsia="en-GB"/>
        </w:rPr>
      </w:pPr>
      <w:proofErr w:type="spellStart"/>
      <w:r>
        <w:rPr>
          <w:rFonts w:eastAsia="Yu Mincho"/>
          <w:b/>
          <w:bCs/>
          <w:color w:val="000000"/>
          <w:sz w:val="18"/>
          <w:szCs w:val="18"/>
          <w:lang w:val="en-GB" w:eastAsia="en-GB"/>
        </w:rPr>
        <w:t>Версия</w:t>
      </w:r>
      <w:proofErr w:type="spellEnd"/>
      <w:r w:rsidRPr="00EE2CFF">
        <w:rPr>
          <w:rFonts w:eastAsia="Yu Mincho"/>
          <w:b/>
          <w:bCs/>
          <w:color w:val="000000"/>
          <w:sz w:val="18"/>
          <w:szCs w:val="18"/>
          <w:lang w:val="fr-CH" w:eastAsia="en-GB"/>
        </w:rPr>
        <w:t xml:space="preserve"> 16</w:t>
      </w:r>
    </w:p>
    <w:p w14:paraId="1C857301" w14:textId="1419637A" w:rsidR="00CB7192" w:rsidRPr="00EE2CFF" w:rsidRDefault="00CB7192" w:rsidP="00AD6CC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ARIB</w:t>
      </w:r>
      <w:r w:rsidRPr="00EE2CFF">
        <w:rPr>
          <w:rFonts w:ascii="Arial" w:eastAsia="Yu Mincho" w:hAnsi="Arial" w:cs="Arial"/>
          <w:szCs w:val="24"/>
          <w:lang w:val="fr-CH" w:eastAsia="en-GB"/>
        </w:rPr>
        <w:tab/>
      </w:r>
      <w:proofErr w:type="spellStart"/>
      <w:r w:rsidRPr="00EE2CFF">
        <w:rPr>
          <w:rFonts w:eastAsia="Yu Mincho"/>
          <w:color w:val="000000"/>
          <w:sz w:val="18"/>
          <w:szCs w:val="18"/>
          <w:lang w:val="fr-CH" w:eastAsia="en-GB"/>
        </w:rPr>
        <w:t>ARIB</w:t>
      </w:r>
      <w:proofErr w:type="spellEnd"/>
      <w:r w:rsidRPr="00EE2CFF">
        <w:rPr>
          <w:rFonts w:eastAsia="Yu Mincho"/>
          <w:color w:val="000000"/>
          <w:sz w:val="18"/>
          <w:szCs w:val="18"/>
          <w:lang w:val="fr-CH" w:eastAsia="en-GB"/>
        </w:rPr>
        <w:t xml:space="preserve"> STD-T120-38.305</w:t>
      </w:r>
      <w:r w:rsidRPr="00EE2CFF">
        <w:rPr>
          <w:rFonts w:ascii="Arial" w:eastAsia="Yu Mincho" w:hAnsi="Arial" w:cs="Arial"/>
          <w:szCs w:val="24"/>
          <w:lang w:val="fr-CH" w:eastAsia="en-GB"/>
        </w:rPr>
        <w:tab/>
      </w:r>
      <w:r w:rsidRPr="00EE2CFF">
        <w:rPr>
          <w:rFonts w:eastAsia="Yu Mincho"/>
          <w:color w:val="000000"/>
          <w:sz w:val="18"/>
          <w:szCs w:val="18"/>
          <w:lang w:val="fr-CH" w:eastAsia="en-GB"/>
        </w:rPr>
        <w:t>16.1.0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28.09.2020</w:t>
      </w:r>
      <w:r w:rsidRPr="00EE2CFF">
        <w:rPr>
          <w:rFonts w:ascii="Arial" w:eastAsia="Yu Mincho" w:hAnsi="Arial" w:cs="Arial"/>
          <w:szCs w:val="24"/>
          <w:lang w:val="fr-CH" w:eastAsia="en-GB"/>
        </w:rPr>
        <w:tab/>
      </w:r>
      <w:hyperlink r:id="rId453" w:history="1">
        <w:r w:rsidRPr="00EE2CFF">
          <w:rPr>
            <w:rFonts w:eastAsia="Yu Mincho"/>
            <w:color w:val="0563C1"/>
            <w:sz w:val="18"/>
            <w:szCs w:val="18"/>
            <w:u w:val="single"/>
            <w:lang w:val="fr-CH" w:eastAsia="en-GB"/>
          </w:rPr>
          <w:t>http://www.arib.or.jp/english/html/overview/doc/T120_T23_v2_00/2_T120/ARIB-STD-T120/Rel16/38/A38305-g10.pdf</w:t>
        </w:r>
      </w:hyperlink>
    </w:p>
    <w:p w14:paraId="4699B1EC" w14:textId="75DEBDCC" w:rsidR="00CB7192" w:rsidRPr="00EE2CFF" w:rsidRDefault="00CB7192" w:rsidP="00AD6CC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ATIS</w:t>
      </w:r>
      <w:r w:rsidRPr="00EE2CFF">
        <w:rPr>
          <w:rFonts w:ascii="Arial" w:eastAsia="Yu Mincho" w:hAnsi="Arial" w:cs="Arial"/>
          <w:szCs w:val="24"/>
          <w:lang w:val="fr-CH" w:eastAsia="en-GB"/>
        </w:rPr>
        <w:tab/>
      </w:r>
      <w:r w:rsidRPr="00EE2CFF">
        <w:rPr>
          <w:rFonts w:eastAsia="Yu Mincho"/>
          <w:color w:val="000000"/>
          <w:sz w:val="18"/>
          <w:szCs w:val="18"/>
          <w:lang w:val="fr-CH" w:eastAsia="en-GB"/>
        </w:rPr>
        <w:t>ATIS.3GPP.38.305V1610</w:t>
      </w:r>
      <w:r w:rsidRPr="00EE2CFF">
        <w:rPr>
          <w:rFonts w:ascii="Arial" w:eastAsia="Yu Mincho" w:hAnsi="Arial" w:cs="Arial"/>
          <w:szCs w:val="24"/>
          <w:lang w:val="fr-CH" w:eastAsia="en-GB"/>
        </w:rPr>
        <w:tab/>
      </w:r>
      <w:r w:rsidRPr="00EE2CFF">
        <w:rPr>
          <w:rFonts w:eastAsia="Yu Mincho"/>
          <w:color w:val="000000"/>
          <w:sz w:val="18"/>
          <w:szCs w:val="18"/>
          <w:lang w:val="fr-CH" w:eastAsia="en-GB"/>
        </w:rPr>
        <w:t>16.1.0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08.09.2020</w:t>
      </w:r>
      <w:r w:rsidRPr="00EE2CFF">
        <w:rPr>
          <w:rFonts w:ascii="Arial" w:eastAsia="Yu Mincho" w:hAnsi="Arial" w:cs="Arial"/>
          <w:szCs w:val="24"/>
          <w:lang w:val="fr-CH" w:eastAsia="en-GB"/>
        </w:rPr>
        <w:tab/>
      </w:r>
      <w:hyperlink r:id="rId454" w:history="1">
        <w:r w:rsidRPr="00EE2CFF">
          <w:rPr>
            <w:rFonts w:eastAsia="Yu Mincho"/>
            <w:color w:val="0563C1"/>
            <w:sz w:val="18"/>
            <w:szCs w:val="18"/>
            <w:u w:val="single"/>
            <w:lang w:val="fr-CH" w:eastAsia="en-GB"/>
          </w:rPr>
          <w:t>http://www.atis.org/3gpp-documents/Rel16</w:t>
        </w:r>
      </w:hyperlink>
    </w:p>
    <w:p w14:paraId="114B8C4B" w14:textId="72CA94CF" w:rsidR="00CB7192" w:rsidRPr="00EE2CFF" w:rsidRDefault="00CB7192" w:rsidP="00AD6CC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CCSA</w:t>
      </w:r>
      <w:r w:rsidRPr="00EE2CFF">
        <w:rPr>
          <w:rFonts w:ascii="Arial" w:eastAsia="Yu Mincho" w:hAnsi="Arial" w:cs="Arial"/>
          <w:szCs w:val="24"/>
          <w:lang w:val="fr-CH" w:eastAsia="en-GB"/>
        </w:rPr>
        <w:tab/>
      </w:r>
      <w:r w:rsidRPr="00EE2CFF">
        <w:rPr>
          <w:rFonts w:eastAsia="Yu Mincho"/>
          <w:color w:val="000000"/>
          <w:sz w:val="18"/>
          <w:szCs w:val="18"/>
          <w:lang w:val="fr-CH" w:eastAsia="en-GB"/>
        </w:rPr>
        <w:t>CCSA.38.305V1610</w:t>
      </w:r>
      <w:r w:rsidRPr="00EE2CFF">
        <w:rPr>
          <w:rFonts w:ascii="Arial" w:eastAsia="Yu Mincho" w:hAnsi="Arial" w:cs="Arial"/>
          <w:szCs w:val="24"/>
          <w:lang w:val="fr-CH" w:eastAsia="en-GB"/>
        </w:rPr>
        <w:tab/>
      </w:r>
      <w:r w:rsidRPr="00EE2CFF">
        <w:rPr>
          <w:rFonts w:eastAsia="Yu Mincho"/>
          <w:color w:val="000000"/>
          <w:sz w:val="18"/>
          <w:szCs w:val="18"/>
          <w:lang w:val="fr-CH" w:eastAsia="en-GB"/>
        </w:rPr>
        <w:t>16.1.0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24.07.2020</w:t>
      </w:r>
      <w:r w:rsidRPr="00EE2CFF">
        <w:rPr>
          <w:rFonts w:ascii="Arial" w:eastAsia="Yu Mincho" w:hAnsi="Arial" w:cs="Arial"/>
          <w:szCs w:val="24"/>
          <w:lang w:val="fr-CH" w:eastAsia="en-GB"/>
        </w:rPr>
        <w:tab/>
      </w:r>
      <w:hyperlink r:id="rId455" w:history="1">
        <w:r w:rsidRPr="00EE2CFF">
          <w:rPr>
            <w:rFonts w:eastAsia="Yu Mincho"/>
            <w:color w:val="0563C1"/>
            <w:sz w:val="18"/>
            <w:szCs w:val="18"/>
            <w:u w:val="single"/>
            <w:lang w:val="fr-CH" w:eastAsia="en-GB"/>
          </w:rPr>
          <w:t>http://www.ccsa.org.cn:9001/portalsFile/downloadOldFile?type=17&amp;oldFileUrl=Rel16/TS%2038.305%20V16.1.0.docx</w:t>
        </w:r>
      </w:hyperlink>
    </w:p>
    <w:p w14:paraId="1A51DFC2" w14:textId="1CBD621A" w:rsidR="00CB7192" w:rsidRPr="00645ACA" w:rsidRDefault="00CB7192" w:rsidP="00AD6CC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138 305</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16.1.0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30.07.2020</w:t>
      </w:r>
      <w:r w:rsidRPr="00645ACA">
        <w:rPr>
          <w:rFonts w:ascii="Arial" w:eastAsia="Yu Mincho" w:hAnsi="Arial" w:cs="Arial"/>
          <w:szCs w:val="24"/>
          <w:lang w:val="fr-CH" w:eastAsia="en-GB"/>
        </w:rPr>
        <w:tab/>
      </w:r>
      <w:hyperlink r:id="rId456" w:history="1">
        <w:r w:rsidRPr="00645ACA">
          <w:rPr>
            <w:rFonts w:eastAsia="Yu Mincho"/>
            <w:color w:val="0563C1"/>
            <w:sz w:val="18"/>
            <w:szCs w:val="18"/>
            <w:u w:val="single"/>
            <w:lang w:val="fr-CH" w:eastAsia="en-GB"/>
          </w:rPr>
          <w:t>http://www.etsi.org/deliver/etsi_ts/138300_138399/138305/16.01.00_60/ts_138305v160100p.pdf</w:t>
        </w:r>
      </w:hyperlink>
    </w:p>
    <w:p w14:paraId="5201C608" w14:textId="68F860B4" w:rsidR="00CB7192" w:rsidRPr="00645ACA" w:rsidRDefault="00CB7192" w:rsidP="00AD6CC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38.305-16.1.0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457" w:history="1">
        <w:r w:rsidRPr="00645ACA">
          <w:rPr>
            <w:rFonts w:eastAsia="Yu Mincho"/>
            <w:color w:val="0563C1"/>
            <w:sz w:val="18"/>
            <w:szCs w:val="18"/>
            <w:u w:val="single"/>
            <w:lang w:val="fr-CH" w:eastAsia="en-GB"/>
          </w:rPr>
          <w:t>https://members.tsdsi.in/index.php/s/kFpRkDFr8Hpcjk2</w:t>
        </w:r>
      </w:hyperlink>
    </w:p>
    <w:p w14:paraId="2916EF5C" w14:textId="4E7770F0" w:rsidR="00CB7192" w:rsidRPr="00645ACA" w:rsidRDefault="00CB7192" w:rsidP="00AD6CC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TTAT.3G-38.305V16.1.0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458" w:history="1">
        <w:r w:rsidRPr="00645ACA">
          <w:rPr>
            <w:rFonts w:eastAsia="Yu Mincho"/>
            <w:color w:val="0563C1"/>
            <w:sz w:val="18"/>
            <w:szCs w:val="18"/>
            <w:u w:val="single"/>
            <w:lang w:val="fr-CH" w:eastAsia="en-GB"/>
          </w:rPr>
          <w:t>http://www.tta.or.kr/data/ttasDown.jsp?where=14688&amp;pk_num=TTAT.3G-38.305V16.1.0</w:t>
        </w:r>
      </w:hyperlink>
    </w:p>
    <w:p w14:paraId="6FE956B7" w14:textId="77777777" w:rsidR="00CB7192" w:rsidRPr="00566EF9" w:rsidRDefault="00CB7192" w:rsidP="00CB7192">
      <w:pPr>
        <w:pStyle w:val="Heading5"/>
        <w:rPr>
          <w:lang w:val="ru-RU"/>
        </w:rPr>
      </w:pPr>
      <w:r w:rsidRPr="00566EF9">
        <w:rPr>
          <w:lang w:val="ru-RU"/>
        </w:rPr>
        <w:t>1.2.1.3.22</w:t>
      </w:r>
      <w:r w:rsidRPr="00566EF9">
        <w:rPr>
          <w:lang w:val="ru-RU"/>
        </w:rPr>
        <w:tab/>
      </w:r>
      <w:r w:rsidRPr="00AD6CCC">
        <w:rPr>
          <w:lang w:val="en-GB"/>
        </w:rPr>
        <w:t>TS</w:t>
      </w:r>
      <w:r w:rsidRPr="00566EF9">
        <w:rPr>
          <w:lang w:val="ru-RU"/>
        </w:rPr>
        <w:t xml:space="preserve"> 38.306</w:t>
      </w:r>
    </w:p>
    <w:p w14:paraId="587491E0" w14:textId="77777777" w:rsidR="00AD6CCC" w:rsidRPr="000E5253" w:rsidRDefault="00AD6CCC" w:rsidP="00AD6CCC">
      <w:pPr>
        <w:pStyle w:val="Headingb"/>
        <w:rPr>
          <w:szCs w:val="22"/>
          <w:lang w:val="ru-RU"/>
        </w:rPr>
      </w:pPr>
      <w:r w:rsidRPr="000E5253">
        <w:rPr>
          <w:szCs w:val="22"/>
          <w:lang w:val="ru-RU"/>
        </w:rPr>
        <w:t>NR; возможности радиодоступа оборудования пользователя (UE)</w:t>
      </w:r>
    </w:p>
    <w:p w14:paraId="41A2BA96" w14:textId="0B0D1153" w:rsidR="00CB7192" w:rsidRPr="000E5253" w:rsidRDefault="00AD6CCC" w:rsidP="00AD6CCC">
      <w:pPr>
        <w:keepNext/>
        <w:keepLines/>
        <w:rPr>
          <w:szCs w:val="22"/>
          <w:lang w:val="ru-RU"/>
        </w:rPr>
      </w:pPr>
      <w:r w:rsidRPr="000E5253">
        <w:rPr>
          <w:szCs w:val="22"/>
          <w:lang w:val="ru-RU"/>
        </w:rPr>
        <w:t>В этом документе определены параметры функций радиодоступа UE в сети NR.</w:t>
      </w:r>
    </w:p>
    <w:p w14:paraId="1ADCDD6B" w14:textId="13E9E8B0" w:rsidR="00CB7192" w:rsidRPr="00EE2CFF" w:rsidRDefault="00EE2CFF" w:rsidP="00AD6CCC">
      <w:pPr>
        <w:pStyle w:val="a"/>
        <w:rPr>
          <w:rFonts w:eastAsia="Yu Mincho"/>
          <w:sz w:val="23"/>
          <w:szCs w:val="23"/>
        </w:rPr>
      </w:pPr>
      <w:r w:rsidRPr="00EE2CFF">
        <w:rPr>
          <w:rFonts w:eastAsia="Yu Mincho"/>
        </w:rPr>
        <w:t>ОРС</w:t>
      </w:r>
      <w:r w:rsidRPr="00EE2CFF">
        <w:rPr>
          <w:rFonts w:eastAsia="Yu Mincho"/>
        </w:rPr>
        <w:tab/>
        <w:t>Номер документа</w:t>
      </w:r>
      <w:r w:rsidRPr="00EE2CFF">
        <w:rPr>
          <w:rFonts w:eastAsia="Yu Mincho"/>
        </w:rPr>
        <w:tab/>
        <w:t>Версия</w:t>
      </w:r>
      <w:r w:rsidRPr="00EE2CFF">
        <w:rPr>
          <w:rFonts w:eastAsia="Yu Mincho"/>
        </w:rPr>
        <w:tab/>
        <w:t>Статус</w:t>
      </w:r>
      <w:r w:rsidRPr="00EE2CFF">
        <w:rPr>
          <w:rFonts w:eastAsia="Yu Mincho"/>
        </w:rPr>
        <w:tab/>
        <w:t>Дата издания</w:t>
      </w:r>
      <w:r w:rsidRPr="00EE2CFF">
        <w:rPr>
          <w:rFonts w:eastAsia="Yu Mincho"/>
        </w:rPr>
        <w:tab/>
        <w:t>Местонахождение</w:t>
      </w:r>
    </w:p>
    <w:p w14:paraId="26270BF1" w14:textId="7E1939B0" w:rsidR="00CB7192" w:rsidRPr="00EE2CFF" w:rsidRDefault="00CB7192" w:rsidP="00CB7192">
      <w:pPr>
        <w:keepNext/>
        <w:keepLines/>
        <w:tabs>
          <w:tab w:val="left" w:pos="90"/>
        </w:tabs>
        <w:overflowPunct/>
        <w:spacing w:before="71"/>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15</w:t>
      </w:r>
    </w:p>
    <w:p w14:paraId="4301EDA0" w14:textId="14D9549F" w:rsidR="00CB7192" w:rsidRPr="00EE2CFF" w:rsidRDefault="00CB7192" w:rsidP="00AD6CC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ARIB</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ARIB</w:t>
      </w:r>
      <w:proofErr w:type="spellEnd"/>
      <w:r w:rsidRPr="00EE2CFF">
        <w:rPr>
          <w:rFonts w:eastAsia="Yu Mincho"/>
          <w:color w:val="000000"/>
          <w:sz w:val="18"/>
          <w:szCs w:val="18"/>
          <w:lang w:val="ru-RU" w:eastAsia="en-GB"/>
        </w:rPr>
        <w:t xml:space="preserve"> </w:t>
      </w:r>
      <w:r w:rsidRPr="00300930">
        <w:rPr>
          <w:rFonts w:eastAsia="Yu Mincho"/>
          <w:color w:val="000000"/>
          <w:sz w:val="18"/>
          <w:szCs w:val="18"/>
          <w:lang w:val="en-GB" w:eastAsia="en-GB"/>
        </w:rPr>
        <w:t>STD</w:t>
      </w:r>
      <w:r w:rsidRPr="00EE2CFF">
        <w:rPr>
          <w:rFonts w:eastAsia="Yu Mincho"/>
          <w:color w:val="000000"/>
          <w:sz w:val="18"/>
          <w:szCs w:val="18"/>
          <w:lang w:val="ru-RU" w:eastAsia="en-GB"/>
        </w:rPr>
        <w:t>-</w:t>
      </w:r>
      <w:r w:rsidRPr="00300930">
        <w:rPr>
          <w:rFonts w:eastAsia="Yu Mincho"/>
          <w:color w:val="000000"/>
          <w:sz w:val="18"/>
          <w:szCs w:val="18"/>
          <w:lang w:val="en-GB" w:eastAsia="en-GB"/>
        </w:rPr>
        <w:t>T</w:t>
      </w:r>
      <w:r w:rsidRPr="00EE2CFF">
        <w:rPr>
          <w:rFonts w:eastAsia="Yu Mincho"/>
          <w:color w:val="000000"/>
          <w:sz w:val="18"/>
          <w:szCs w:val="18"/>
          <w:lang w:val="ru-RU" w:eastAsia="en-GB"/>
        </w:rPr>
        <w:t>120-38.306</w:t>
      </w:r>
      <w:r w:rsidRPr="00EE2CFF">
        <w:rPr>
          <w:rFonts w:ascii="Arial" w:eastAsia="Yu Mincho" w:hAnsi="Arial" w:cs="Arial"/>
          <w:szCs w:val="24"/>
          <w:lang w:val="ru-RU" w:eastAsia="en-GB"/>
        </w:rPr>
        <w:tab/>
      </w:r>
      <w:r w:rsidRPr="00EE2CFF">
        <w:rPr>
          <w:rFonts w:eastAsia="Yu Mincho"/>
          <w:color w:val="000000"/>
          <w:sz w:val="18"/>
          <w:szCs w:val="18"/>
          <w:lang w:val="ru-RU" w:eastAsia="en-GB"/>
        </w:rPr>
        <w:t>15.10.0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28.09.2020</w:t>
      </w:r>
      <w:r w:rsidRPr="00EE2CFF">
        <w:rPr>
          <w:rFonts w:ascii="Arial" w:eastAsia="Yu Mincho" w:hAnsi="Arial" w:cs="Arial"/>
          <w:szCs w:val="24"/>
          <w:lang w:val="ru-RU" w:eastAsia="en-GB"/>
        </w:rPr>
        <w:tab/>
      </w:r>
      <w:hyperlink r:id="rId459"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arib</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jp</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english</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html</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overview</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doc</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120_</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23_</w:t>
        </w:r>
        <w:r w:rsidRPr="00300930">
          <w:rPr>
            <w:rFonts w:eastAsia="Yu Mincho"/>
            <w:color w:val="0563C1"/>
            <w:sz w:val="18"/>
            <w:szCs w:val="18"/>
            <w:u w:val="single"/>
            <w:lang w:val="en-GB" w:eastAsia="en-GB"/>
          </w:rPr>
          <w:t>v</w:t>
        </w:r>
        <w:r w:rsidRPr="00EE2CFF">
          <w:rPr>
            <w:rFonts w:eastAsia="Yu Mincho"/>
            <w:color w:val="0563C1"/>
            <w:sz w:val="18"/>
            <w:szCs w:val="18"/>
            <w:u w:val="single"/>
            <w:lang w:val="ru-RU" w:eastAsia="en-GB"/>
          </w:rPr>
          <w:t>2_00/2_</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120/</w:t>
        </w:r>
        <w:r w:rsidRPr="00300930">
          <w:rPr>
            <w:rFonts w:eastAsia="Yu Mincho"/>
            <w:color w:val="0563C1"/>
            <w:sz w:val="18"/>
            <w:szCs w:val="18"/>
            <w:u w:val="single"/>
            <w:lang w:val="en-GB" w:eastAsia="en-GB"/>
          </w:rPr>
          <w:t>ARIB</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STD</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120/</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15/38/</w:t>
        </w:r>
        <w:r w:rsidRPr="00300930">
          <w:rPr>
            <w:rFonts w:eastAsia="Yu Mincho"/>
            <w:color w:val="0563C1"/>
            <w:sz w:val="18"/>
            <w:szCs w:val="18"/>
            <w:u w:val="single"/>
            <w:lang w:val="en-GB" w:eastAsia="en-GB"/>
          </w:rPr>
          <w:t>A</w:t>
        </w:r>
        <w:r w:rsidRPr="00EE2CFF">
          <w:rPr>
            <w:rFonts w:eastAsia="Yu Mincho"/>
            <w:color w:val="0563C1"/>
            <w:sz w:val="18"/>
            <w:szCs w:val="18"/>
            <w:u w:val="single"/>
            <w:lang w:val="ru-RU" w:eastAsia="en-GB"/>
          </w:rPr>
          <w:t>38306-</w:t>
        </w:r>
        <w:r w:rsidRPr="00300930">
          <w:rPr>
            <w:rFonts w:eastAsia="Yu Mincho"/>
            <w:color w:val="0563C1"/>
            <w:sz w:val="18"/>
            <w:szCs w:val="18"/>
            <w:u w:val="single"/>
            <w:lang w:val="en-GB" w:eastAsia="en-GB"/>
          </w:rPr>
          <w:t>fa</w:t>
        </w:r>
        <w:r w:rsidRPr="00EE2CFF">
          <w:rPr>
            <w:rFonts w:eastAsia="Yu Mincho"/>
            <w:color w:val="0563C1"/>
            <w:sz w:val="18"/>
            <w:szCs w:val="18"/>
            <w:u w:val="single"/>
            <w:lang w:val="ru-RU" w:eastAsia="en-GB"/>
          </w:rPr>
          <w:t>0.</w:t>
        </w:r>
        <w:r w:rsidRPr="00300930">
          <w:rPr>
            <w:rFonts w:eastAsia="Yu Mincho"/>
            <w:color w:val="0563C1"/>
            <w:sz w:val="18"/>
            <w:szCs w:val="18"/>
            <w:u w:val="single"/>
            <w:lang w:val="en-GB" w:eastAsia="en-GB"/>
          </w:rPr>
          <w:t>pdf</w:t>
        </w:r>
      </w:hyperlink>
    </w:p>
    <w:p w14:paraId="3C05DB22" w14:textId="63FA3313" w:rsidR="00CB7192" w:rsidRPr="00EE2CFF" w:rsidRDefault="00CB7192" w:rsidP="00AD6CC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300930">
        <w:rPr>
          <w:rFonts w:eastAsia="Yu Mincho"/>
          <w:color w:val="000000"/>
          <w:sz w:val="18"/>
          <w:szCs w:val="18"/>
          <w:lang w:val="en-GB" w:eastAsia="en-GB"/>
        </w:rPr>
        <w:t>GPP</w:t>
      </w:r>
      <w:r w:rsidRPr="00EE2CFF">
        <w:rPr>
          <w:rFonts w:eastAsia="Yu Mincho"/>
          <w:color w:val="000000"/>
          <w:sz w:val="18"/>
          <w:szCs w:val="18"/>
          <w:lang w:val="ru-RU" w:eastAsia="en-GB"/>
        </w:rPr>
        <w:t>.38.306</w:t>
      </w:r>
      <w:r w:rsidRPr="00300930">
        <w:rPr>
          <w:rFonts w:eastAsia="Yu Mincho"/>
          <w:color w:val="000000"/>
          <w:sz w:val="18"/>
          <w:szCs w:val="18"/>
          <w:lang w:val="en-GB" w:eastAsia="en-GB"/>
        </w:rPr>
        <w:t>V</w:t>
      </w:r>
      <w:r w:rsidRPr="00EE2CFF">
        <w:rPr>
          <w:rFonts w:eastAsia="Yu Mincho"/>
          <w:color w:val="000000"/>
          <w:sz w:val="18"/>
          <w:szCs w:val="18"/>
          <w:lang w:val="ru-RU" w:eastAsia="en-GB"/>
        </w:rPr>
        <w:t>15100</w:t>
      </w:r>
      <w:r w:rsidRPr="00EE2CFF">
        <w:rPr>
          <w:rFonts w:ascii="Arial" w:eastAsia="Yu Mincho" w:hAnsi="Arial" w:cs="Arial"/>
          <w:szCs w:val="24"/>
          <w:lang w:val="ru-RU" w:eastAsia="en-GB"/>
        </w:rPr>
        <w:tab/>
      </w:r>
      <w:r w:rsidRPr="00EE2CFF">
        <w:rPr>
          <w:rFonts w:eastAsia="Yu Mincho"/>
          <w:color w:val="000000"/>
          <w:sz w:val="18"/>
          <w:szCs w:val="18"/>
          <w:lang w:val="ru-RU" w:eastAsia="en-GB"/>
        </w:rPr>
        <w:t>15.10.0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460"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300930">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hyperlink>
    </w:p>
    <w:p w14:paraId="47B4702F" w14:textId="0DDCC096" w:rsidR="00CB7192" w:rsidRPr="00EE2CFF" w:rsidRDefault="00CB7192" w:rsidP="00AD6CC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CCSA</w:t>
      </w:r>
      <w:proofErr w:type="spellEnd"/>
      <w:r w:rsidRPr="00EE2CFF">
        <w:rPr>
          <w:rFonts w:eastAsia="Yu Mincho"/>
          <w:color w:val="000000"/>
          <w:sz w:val="18"/>
          <w:szCs w:val="18"/>
          <w:lang w:val="ru-RU" w:eastAsia="en-GB"/>
        </w:rPr>
        <w:t>.38.306</w:t>
      </w:r>
      <w:r w:rsidRPr="00300930">
        <w:rPr>
          <w:rFonts w:eastAsia="Yu Mincho"/>
          <w:color w:val="000000"/>
          <w:sz w:val="18"/>
          <w:szCs w:val="18"/>
          <w:lang w:val="en-GB" w:eastAsia="en-GB"/>
        </w:rPr>
        <w:t>V</w:t>
      </w:r>
      <w:r w:rsidRPr="00EE2CFF">
        <w:rPr>
          <w:rFonts w:eastAsia="Yu Mincho"/>
          <w:color w:val="000000"/>
          <w:sz w:val="18"/>
          <w:szCs w:val="18"/>
          <w:lang w:val="ru-RU" w:eastAsia="en-GB"/>
        </w:rPr>
        <w:t>15100</w:t>
      </w:r>
      <w:r w:rsidRPr="00EE2CFF">
        <w:rPr>
          <w:rFonts w:ascii="Arial" w:eastAsia="Yu Mincho" w:hAnsi="Arial" w:cs="Arial"/>
          <w:szCs w:val="24"/>
          <w:lang w:val="ru-RU" w:eastAsia="en-GB"/>
        </w:rPr>
        <w:tab/>
      </w:r>
      <w:r w:rsidRPr="00EE2CFF">
        <w:rPr>
          <w:rFonts w:eastAsia="Yu Mincho"/>
          <w:color w:val="000000"/>
          <w:sz w:val="18"/>
          <w:szCs w:val="18"/>
          <w:lang w:val="ru-RU" w:eastAsia="en-GB"/>
        </w:rPr>
        <w:t>15.10.0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24.07.2020</w:t>
      </w:r>
      <w:r w:rsidRPr="00EE2CFF">
        <w:rPr>
          <w:rFonts w:ascii="Arial" w:eastAsia="Yu Mincho" w:hAnsi="Arial" w:cs="Arial"/>
          <w:szCs w:val="24"/>
          <w:lang w:val="ru-RU" w:eastAsia="en-GB"/>
        </w:rPr>
        <w:tab/>
      </w:r>
      <w:hyperlink r:id="rId461"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300930">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300930">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r w:rsidRPr="00300930">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%2038.306%20</w:t>
        </w:r>
        <w:r w:rsidRPr="00300930">
          <w:rPr>
            <w:rFonts w:eastAsia="Yu Mincho"/>
            <w:color w:val="0563C1"/>
            <w:sz w:val="18"/>
            <w:szCs w:val="18"/>
            <w:u w:val="single"/>
            <w:lang w:val="en-GB" w:eastAsia="en-GB"/>
          </w:rPr>
          <w:t>V</w:t>
        </w:r>
        <w:r w:rsidRPr="00EE2CFF">
          <w:rPr>
            <w:rFonts w:eastAsia="Yu Mincho"/>
            <w:color w:val="0563C1"/>
            <w:sz w:val="18"/>
            <w:szCs w:val="18"/>
            <w:u w:val="single"/>
            <w:lang w:val="ru-RU" w:eastAsia="en-GB"/>
          </w:rPr>
          <w:t>15.10.0.</w:t>
        </w:r>
        <w:r w:rsidRPr="00300930">
          <w:rPr>
            <w:rFonts w:eastAsia="Yu Mincho"/>
            <w:color w:val="0563C1"/>
            <w:sz w:val="18"/>
            <w:szCs w:val="18"/>
            <w:u w:val="single"/>
            <w:lang w:val="en-GB" w:eastAsia="en-GB"/>
          </w:rPr>
          <w:t>docx</w:t>
        </w:r>
      </w:hyperlink>
    </w:p>
    <w:p w14:paraId="704083D4" w14:textId="4EFBAF43" w:rsidR="00CB7192" w:rsidRPr="00645ACA" w:rsidRDefault="00CB7192" w:rsidP="00AD6CC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138 306</w:t>
      </w:r>
      <w:r>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31.07.2020</w:t>
      </w:r>
      <w:r w:rsidRPr="00645ACA">
        <w:rPr>
          <w:rFonts w:ascii="Arial" w:eastAsia="Yu Mincho" w:hAnsi="Arial" w:cs="Arial"/>
          <w:szCs w:val="24"/>
          <w:lang w:val="fr-CH" w:eastAsia="en-GB"/>
        </w:rPr>
        <w:tab/>
      </w:r>
      <w:hyperlink r:id="rId462" w:history="1">
        <w:r w:rsidRPr="00645ACA">
          <w:rPr>
            <w:rFonts w:eastAsia="Yu Mincho"/>
            <w:color w:val="0563C1"/>
            <w:sz w:val="18"/>
            <w:szCs w:val="18"/>
            <w:u w:val="single"/>
            <w:lang w:val="fr-CH" w:eastAsia="en-GB"/>
          </w:rPr>
          <w:t>http://www.etsi.org/deliver/etsi_ts/138300_138399/138306/15.10.00_60/ts_138306v151000p.pdf</w:t>
        </w:r>
      </w:hyperlink>
    </w:p>
    <w:p w14:paraId="760E442A" w14:textId="3C1A7C3F" w:rsidR="00CB7192" w:rsidRPr="00645ACA" w:rsidRDefault="00CB7192" w:rsidP="00AD6CC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38.306-15.10.0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463" w:history="1">
        <w:r w:rsidRPr="00645ACA">
          <w:rPr>
            <w:rFonts w:eastAsia="Yu Mincho"/>
            <w:color w:val="0563C1"/>
            <w:sz w:val="18"/>
            <w:szCs w:val="18"/>
            <w:u w:val="single"/>
            <w:lang w:val="fr-CH" w:eastAsia="en-GB"/>
          </w:rPr>
          <w:t>https://members.tsdsi.in/index.php/s/YiYEbnxRN9ekGnL</w:t>
        </w:r>
      </w:hyperlink>
    </w:p>
    <w:p w14:paraId="1C59EBAE" w14:textId="03A62E78" w:rsidR="00CB7192" w:rsidRPr="00645ACA" w:rsidRDefault="00CB7192" w:rsidP="00AD6CC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TTAT.3G-38.306V15.10.0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464" w:history="1">
        <w:r w:rsidRPr="00645ACA">
          <w:rPr>
            <w:rFonts w:eastAsia="Yu Mincho"/>
            <w:color w:val="0563C1"/>
            <w:sz w:val="18"/>
            <w:szCs w:val="18"/>
            <w:u w:val="single"/>
            <w:lang w:val="fr-CH" w:eastAsia="en-GB"/>
          </w:rPr>
          <w:t>http://www.tta.or.kr/data/ttasDown.jsp?where=14688&amp;pk_num=TTAT.3G-38.306V15.10.0</w:t>
        </w:r>
      </w:hyperlink>
    </w:p>
    <w:p w14:paraId="40B345C2" w14:textId="5063EE62" w:rsidR="00CB7192" w:rsidRPr="00EE2CFF" w:rsidRDefault="00CB7192" w:rsidP="00AD6CC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fr-CH" w:eastAsia="en-GB"/>
        </w:rPr>
      </w:pPr>
      <w:proofErr w:type="spellStart"/>
      <w:r>
        <w:rPr>
          <w:rFonts w:eastAsia="Yu Mincho"/>
          <w:b/>
          <w:bCs/>
          <w:color w:val="000000"/>
          <w:sz w:val="18"/>
          <w:szCs w:val="18"/>
          <w:lang w:val="en-GB" w:eastAsia="en-GB"/>
        </w:rPr>
        <w:t>Версия</w:t>
      </w:r>
      <w:proofErr w:type="spellEnd"/>
      <w:r w:rsidRPr="00EE2CFF">
        <w:rPr>
          <w:rFonts w:eastAsia="Yu Mincho"/>
          <w:b/>
          <w:bCs/>
          <w:color w:val="000000"/>
          <w:sz w:val="18"/>
          <w:szCs w:val="18"/>
          <w:lang w:val="fr-CH" w:eastAsia="en-GB"/>
        </w:rPr>
        <w:t xml:space="preserve"> 16</w:t>
      </w:r>
    </w:p>
    <w:p w14:paraId="3887EB42" w14:textId="64991E73" w:rsidR="00CB7192" w:rsidRPr="00EE2CFF" w:rsidRDefault="00CB7192" w:rsidP="00AD6CC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ARIB</w:t>
      </w:r>
      <w:r w:rsidRPr="00EE2CFF">
        <w:rPr>
          <w:rFonts w:ascii="Arial" w:eastAsia="Yu Mincho" w:hAnsi="Arial" w:cs="Arial"/>
          <w:szCs w:val="24"/>
          <w:lang w:val="fr-CH" w:eastAsia="en-GB"/>
        </w:rPr>
        <w:tab/>
      </w:r>
      <w:proofErr w:type="spellStart"/>
      <w:r w:rsidRPr="00EE2CFF">
        <w:rPr>
          <w:rFonts w:eastAsia="Yu Mincho"/>
          <w:color w:val="000000"/>
          <w:sz w:val="18"/>
          <w:szCs w:val="18"/>
          <w:lang w:val="fr-CH" w:eastAsia="en-GB"/>
        </w:rPr>
        <w:t>ARIB</w:t>
      </w:r>
      <w:proofErr w:type="spellEnd"/>
      <w:r w:rsidRPr="00EE2CFF">
        <w:rPr>
          <w:rFonts w:eastAsia="Yu Mincho"/>
          <w:color w:val="000000"/>
          <w:sz w:val="18"/>
          <w:szCs w:val="18"/>
          <w:lang w:val="fr-CH" w:eastAsia="en-GB"/>
        </w:rPr>
        <w:t xml:space="preserve"> STD-T120-38.306</w:t>
      </w:r>
      <w:r w:rsidRPr="00EE2CFF">
        <w:rPr>
          <w:rFonts w:ascii="Arial" w:eastAsia="Yu Mincho" w:hAnsi="Arial" w:cs="Arial"/>
          <w:szCs w:val="24"/>
          <w:lang w:val="fr-CH" w:eastAsia="en-GB"/>
        </w:rPr>
        <w:tab/>
      </w:r>
      <w:r w:rsidRPr="00EE2CFF">
        <w:rPr>
          <w:rFonts w:eastAsia="Yu Mincho"/>
          <w:color w:val="000000"/>
          <w:sz w:val="18"/>
          <w:szCs w:val="18"/>
          <w:lang w:val="fr-CH" w:eastAsia="en-GB"/>
        </w:rPr>
        <w:t>16.1.0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28.09.2020</w:t>
      </w:r>
      <w:r w:rsidRPr="00EE2CFF">
        <w:rPr>
          <w:rFonts w:ascii="Arial" w:eastAsia="Yu Mincho" w:hAnsi="Arial" w:cs="Arial"/>
          <w:szCs w:val="24"/>
          <w:lang w:val="fr-CH" w:eastAsia="en-GB"/>
        </w:rPr>
        <w:tab/>
      </w:r>
      <w:hyperlink r:id="rId465" w:history="1">
        <w:r w:rsidRPr="00EE2CFF">
          <w:rPr>
            <w:rFonts w:eastAsia="Yu Mincho"/>
            <w:color w:val="0563C1"/>
            <w:sz w:val="18"/>
            <w:szCs w:val="18"/>
            <w:u w:val="single"/>
            <w:lang w:val="fr-CH" w:eastAsia="en-GB"/>
          </w:rPr>
          <w:t>http://www.arib.or.jp/english/html/overview/doc/T120_T23_v2_00/2_T120/ARIB-STD-T120/Rel16/38/A38306-g10.pdf</w:t>
        </w:r>
      </w:hyperlink>
    </w:p>
    <w:p w14:paraId="51591D44" w14:textId="560768A3" w:rsidR="00CB7192" w:rsidRPr="00EE2CFF" w:rsidRDefault="00CB7192" w:rsidP="00AD6CC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ATIS</w:t>
      </w:r>
      <w:r w:rsidRPr="00EE2CFF">
        <w:rPr>
          <w:rFonts w:ascii="Arial" w:eastAsia="Yu Mincho" w:hAnsi="Arial" w:cs="Arial"/>
          <w:szCs w:val="24"/>
          <w:lang w:val="fr-CH" w:eastAsia="en-GB"/>
        </w:rPr>
        <w:tab/>
      </w:r>
      <w:r w:rsidRPr="00EE2CFF">
        <w:rPr>
          <w:rFonts w:eastAsia="Yu Mincho"/>
          <w:color w:val="000000"/>
          <w:sz w:val="18"/>
          <w:szCs w:val="18"/>
          <w:lang w:val="fr-CH" w:eastAsia="en-GB"/>
        </w:rPr>
        <w:t>ATIS.3GPP.38.306V1610</w:t>
      </w:r>
      <w:r w:rsidRPr="00EE2CFF">
        <w:rPr>
          <w:rFonts w:ascii="Arial" w:eastAsia="Yu Mincho" w:hAnsi="Arial" w:cs="Arial"/>
          <w:szCs w:val="24"/>
          <w:lang w:val="fr-CH" w:eastAsia="en-GB"/>
        </w:rPr>
        <w:tab/>
      </w:r>
      <w:r w:rsidRPr="00EE2CFF">
        <w:rPr>
          <w:rFonts w:eastAsia="Yu Mincho"/>
          <w:color w:val="000000"/>
          <w:sz w:val="18"/>
          <w:szCs w:val="18"/>
          <w:lang w:val="fr-CH" w:eastAsia="en-GB"/>
        </w:rPr>
        <w:t>16.1.0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08.09.2020</w:t>
      </w:r>
      <w:r w:rsidRPr="00EE2CFF">
        <w:rPr>
          <w:rFonts w:ascii="Arial" w:eastAsia="Yu Mincho" w:hAnsi="Arial" w:cs="Arial"/>
          <w:szCs w:val="24"/>
          <w:lang w:val="fr-CH" w:eastAsia="en-GB"/>
        </w:rPr>
        <w:tab/>
      </w:r>
      <w:hyperlink r:id="rId466" w:history="1">
        <w:r w:rsidRPr="00EE2CFF">
          <w:rPr>
            <w:rFonts w:eastAsia="Yu Mincho"/>
            <w:color w:val="0563C1"/>
            <w:sz w:val="18"/>
            <w:szCs w:val="18"/>
            <w:u w:val="single"/>
            <w:lang w:val="fr-CH" w:eastAsia="en-GB"/>
          </w:rPr>
          <w:t>http://www.atis.org/3gpp-documents/Rel16</w:t>
        </w:r>
      </w:hyperlink>
    </w:p>
    <w:p w14:paraId="62C48ED2" w14:textId="1E79BE34" w:rsidR="00CB7192" w:rsidRPr="00EE2CFF" w:rsidRDefault="00CB7192" w:rsidP="00AD6CC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CCSA</w:t>
      </w:r>
      <w:r w:rsidRPr="00EE2CFF">
        <w:rPr>
          <w:rFonts w:ascii="Arial" w:eastAsia="Yu Mincho" w:hAnsi="Arial" w:cs="Arial"/>
          <w:szCs w:val="24"/>
          <w:lang w:val="fr-CH" w:eastAsia="en-GB"/>
        </w:rPr>
        <w:tab/>
      </w:r>
      <w:r w:rsidRPr="00EE2CFF">
        <w:rPr>
          <w:rFonts w:eastAsia="Yu Mincho"/>
          <w:color w:val="000000"/>
          <w:sz w:val="18"/>
          <w:szCs w:val="18"/>
          <w:lang w:val="fr-CH" w:eastAsia="en-GB"/>
        </w:rPr>
        <w:t>CCSA.38.306V1610</w:t>
      </w:r>
      <w:r w:rsidRPr="00EE2CFF">
        <w:rPr>
          <w:rFonts w:ascii="Arial" w:eastAsia="Yu Mincho" w:hAnsi="Arial" w:cs="Arial"/>
          <w:szCs w:val="24"/>
          <w:lang w:val="fr-CH" w:eastAsia="en-GB"/>
        </w:rPr>
        <w:tab/>
      </w:r>
      <w:r w:rsidRPr="00EE2CFF">
        <w:rPr>
          <w:rFonts w:eastAsia="Yu Mincho"/>
          <w:color w:val="000000"/>
          <w:sz w:val="18"/>
          <w:szCs w:val="18"/>
          <w:lang w:val="fr-CH" w:eastAsia="en-GB"/>
        </w:rPr>
        <w:t>16.1.0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24.07.2020</w:t>
      </w:r>
      <w:r w:rsidRPr="00EE2CFF">
        <w:rPr>
          <w:rFonts w:ascii="Arial" w:eastAsia="Yu Mincho" w:hAnsi="Arial" w:cs="Arial"/>
          <w:szCs w:val="24"/>
          <w:lang w:val="fr-CH" w:eastAsia="en-GB"/>
        </w:rPr>
        <w:tab/>
      </w:r>
      <w:hyperlink r:id="rId467" w:history="1">
        <w:r w:rsidRPr="00EE2CFF">
          <w:rPr>
            <w:rFonts w:eastAsia="Yu Mincho"/>
            <w:color w:val="0563C1"/>
            <w:sz w:val="18"/>
            <w:szCs w:val="18"/>
            <w:u w:val="single"/>
            <w:lang w:val="fr-CH" w:eastAsia="en-GB"/>
          </w:rPr>
          <w:t>http://www.ccsa.org.cn:9001/portalsFile/downloadOldFile?type=17&amp;oldFileUrl=Rel16/TS%2038.306%20V16.1.0.docx</w:t>
        </w:r>
      </w:hyperlink>
    </w:p>
    <w:p w14:paraId="29A7F551" w14:textId="119AA818" w:rsidR="00CB7192" w:rsidRPr="00645ACA" w:rsidRDefault="00CB7192" w:rsidP="00AD6CC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138 306</w:t>
      </w:r>
      <w:r>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30.07.2020</w:t>
      </w:r>
      <w:r w:rsidRPr="00645ACA">
        <w:rPr>
          <w:rFonts w:ascii="Arial" w:eastAsia="Yu Mincho" w:hAnsi="Arial" w:cs="Arial"/>
          <w:szCs w:val="24"/>
          <w:lang w:val="fr-CH" w:eastAsia="en-GB"/>
        </w:rPr>
        <w:tab/>
      </w:r>
      <w:hyperlink r:id="rId468" w:history="1">
        <w:r w:rsidRPr="00645ACA">
          <w:rPr>
            <w:rFonts w:eastAsia="Yu Mincho"/>
            <w:color w:val="0563C1"/>
            <w:sz w:val="18"/>
            <w:szCs w:val="18"/>
            <w:u w:val="single"/>
            <w:lang w:val="fr-CH" w:eastAsia="en-GB"/>
          </w:rPr>
          <w:t>http://www.etsi.org/deliver/etsi_ts/138300_138399/138306/16.01.00_60/ts_138306v160100p.pdf</w:t>
        </w:r>
      </w:hyperlink>
    </w:p>
    <w:p w14:paraId="2B7AF4E6" w14:textId="33DA928B" w:rsidR="00CB7192" w:rsidRPr="00645ACA" w:rsidRDefault="00CB7192" w:rsidP="00AD6CC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38.306-16.1.0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469" w:history="1">
        <w:r w:rsidRPr="00645ACA">
          <w:rPr>
            <w:rFonts w:eastAsia="Yu Mincho"/>
            <w:color w:val="0563C1"/>
            <w:sz w:val="18"/>
            <w:szCs w:val="18"/>
            <w:u w:val="single"/>
            <w:lang w:val="fr-CH" w:eastAsia="en-GB"/>
          </w:rPr>
          <w:t>https://members.tsdsi.in/index.php/s/6cZdRwZGci8ztCc</w:t>
        </w:r>
      </w:hyperlink>
    </w:p>
    <w:p w14:paraId="2711F88B" w14:textId="7812129A" w:rsidR="00CB7192" w:rsidRPr="00645ACA" w:rsidRDefault="00CB7192" w:rsidP="00AD6CC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TTAT.3G-38.306V16.1.0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470" w:history="1">
        <w:r w:rsidRPr="00645ACA">
          <w:rPr>
            <w:rFonts w:eastAsia="Yu Mincho"/>
            <w:color w:val="0563C1"/>
            <w:sz w:val="18"/>
            <w:szCs w:val="18"/>
            <w:u w:val="single"/>
            <w:lang w:val="fr-CH" w:eastAsia="en-GB"/>
          </w:rPr>
          <w:t>http://www.tta.or.kr/data/ttasDown.jsp?where=14688&amp;pk_num=TTAT.3G-38.306V16.1.0</w:t>
        </w:r>
      </w:hyperlink>
    </w:p>
    <w:p w14:paraId="7778AFEE" w14:textId="77777777" w:rsidR="00CB7192" w:rsidRPr="00566EF9" w:rsidRDefault="00CB7192" w:rsidP="00CB7192">
      <w:pPr>
        <w:pStyle w:val="Heading5"/>
        <w:rPr>
          <w:lang w:val="ru-RU"/>
        </w:rPr>
      </w:pPr>
      <w:r w:rsidRPr="00566EF9">
        <w:rPr>
          <w:lang w:val="ru-RU"/>
        </w:rPr>
        <w:lastRenderedPageBreak/>
        <w:t>1.2.1.3.23</w:t>
      </w:r>
      <w:r w:rsidRPr="00566EF9">
        <w:rPr>
          <w:lang w:val="ru-RU"/>
        </w:rPr>
        <w:tab/>
      </w:r>
      <w:r w:rsidRPr="00AD6CCC">
        <w:rPr>
          <w:lang w:val="en-GB"/>
        </w:rPr>
        <w:t>TS</w:t>
      </w:r>
      <w:r w:rsidRPr="00566EF9">
        <w:rPr>
          <w:lang w:val="ru-RU"/>
        </w:rPr>
        <w:t xml:space="preserve"> 38.307</w:t>
      </w:r>
    </w:p>
    <w:p w14:paraId="698353CB" w14:textId="77777777" w:rsidR="00AD6CCC" w:rsidRPr="000E5253" w:rsidRDefault="00AD6CCC" w:rsidP="00AD6CCC">
      <w:pPr>
        <w:pStyle w:val="Headingb"/>
        <w:rPr>
          <w:szCs w:val="22"/>
          <w:lang w:val="ru-RU"/>
        </w:rPr>
      </w:pPr>
      <w:r w:rsidRPr="000E5253">
        <w:rPr>
          <w:szCs w:val="22"/>
          <w:lang w:val="ru-RU"/>
        </w:rPr>
        <w:t>NR; требования к оборудованию пользователя (UE), поддерживающему полосу частот, независимо от версии спецификаций</w:t>
      </w:r>
    </w:p>
    <w:p w14:paraId="2A02172A" w14:textId="6E3271D4" w:rsidR="00CB7192" w:rsidRPr="000E5253" w:rsidRDefault="00AD6CCC" w:rsidP="00AD6CCC">
      <w:pPr>
        <w:rPr>
          <w:szCs w:val="22"/>
          <w:lang w:val="ru-RU"/>
        </w:rPr>
      </w:pPr>
      <w:r w:rsidRPr="000E5253">
        <w:rPr>
          <w:szCs w:val="22"/>
          <w:lang w:val="ru-RU"/>
        </w:rPr>
        <w:t>В этом документе определены требования к UE, поддерживающему не зависимые от версии спецификаций функции, такие как дополнительные рабочие полосы частот и классы мощности NR, в дополнение к TS 38.101 и TS 38.133.</w:t>
      </w:r>
    </w:p>
    <w:p w14:paraId="2D3F7E9A" w14:textId="2F88A942" w:rsidR="00CB7192" w:rsidRPr="00EE2CFF" w:rsidRDefault="00EE2CFF" w:rsidP="00AD6CCC">
      <w:pPr>
        <w:pStyle w:val="a"/>
        <w:rPr>
          <w:rFonts w:eastAsia="Yu Mincho"/>
          <w:sz w:val="23"/>
          <w:szCs w:val="23"/>
        </w:rPr>
      </w:pPr>
      <w:r w:rsidRPr="00EE2CFF">
        <w:rPr>
          <w:rFonts w:eastAsia="Yu Mincho"/>
        </w:rPr>
        <w:t>ОРС</w:t>
      </w:r>
      <w:r w:rsidRPr="00EE2CFF">
        <w:rPr>
          <w:rFonts w:eastAsia="Yu Mincho"/>
        </w:rPr>
        <w:tab/>
        <w:t>Номер документа</w:t>
      </w:r>
      <w:r w:rsidRPr="00EE2CFF">
        <w:rPr>
          <w:rFonts w:eastAsia="Yu Mincho"/>
        </w:rPr>
        <w:tab/>
        <w:t>Версия</w:t>
      </w:r>
      <w:r w:rsidRPr="00EE2CFF">
        <w:rPr>
          <w:rFonts w:eastAsia="Yu Mincho"/>
        </w:rPr>
        <w:tab/>
        <w:t>Статус</w:t>
      </w:r>
      <w:r w:rsidRPr="00EE2CFF">
        <w:rPr>
          <w:rFonts w:eastAsia="Yu Mincho"/>
        </w:rPr>
        <w:tab/>
        <w:t>Дата издания</w:t>
      </w:r>
      <w:r w:rsidRPr="00EE2CFF">
        <w:rPr>
          <w:rFonts w:eastAsia="Yu Mincho"/>
        </w:rPr>
        <w:tab/>
        <w:t>Местонахождение</w:t>
      </w:r>
    </w:p>
    <w:p w14:paraId="77E89356" w14:textId="752D1E4F" w:rsidR="00CB7192" w:rsidRPr="00EE2CFF" w:rsidRDefault="00CB7192" w:rsidP="00CB7192">
      <w:pPr>
        <w:widowControl w:val="0"/>
        <w:tabs>
          <w:tab w:val="left" w:pos="90"/>
        </w:tabs>
        <w:overflowPunct/>
        <w:spacing w:before="71"/>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15</w:t>
      </w:r>
    </w:p>
    <w:p w14:paraId="30694FB1" w14:textId="5BFC3C6F" w:rsidR="00CB7192" w:rsidRPr="00EE2CFF" w:rsidRDefault="00CB7192" w:rsidP="00AD6CC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ARIB</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ARIB</w:t>
      </w:r>
      <w:proofErr w:type="spellEnd"/>
      <w:r w:rsidRPr="00EE2CFF">
        <w:rPr>
          <w:rFonts w:eastAsia="Yu Mincho"/>
          <w:color w:val="000000"/>
          <w:sz w:val="18"/>
          <w:szCs w:val="18"/>
          <w:lang w:val="ru-RU" w:eastAsia="en-GB"/>
        </w:rPr>
        <w:t xml:space="preserve"> </w:t>
      </w:r>
      <w:r w:rsidRPr="00300930">
        <w:rPr>
          <w:rFonts w:eastAsia="Yu Mincho"/>
          <w:color w:val="000000"/>
          <w:sz w:val="18"/>
          <w:szCs w:val="18"/>
          <w:lang w:val="en-GB" w:eastAsia="en-GB"/>
        </w:rPr>
        <w:t>STD</w:t>
      </w:r>
      <w:r w:rsidRPr="00EE2CFF">
        <w:rPr>
          <w:rFonts w:eastAsia="Yu Mincho"/>
          <w:color w:val="000000"/>
          <w:sz w:val="18"/>
          <w:szCs w:val="18"/>
          <w:lang w:val="ru-RU" w:eastAsia="en-GB"/>
        </w:rPr>
        <w:t>-</w:t>
      </w:r>
      <w:r w:rsidRPr="00300930">
        <w:rPr>
          <w:rFonts w:eastAsia="Yu Mincho"/>
          <w:color w:val="000000"/>
          <w:sz w:val="18"/>
          <w:szCs w:val="18"/>
          <w:lang w:val="en-GB" w:eastAsia="en-GB"/>
        </w:rPr>
        <w:t>T</w:t>
      </w:r>
      <w:r w:rsidRPr="00EE2CFF">
        <w:rPr>
          <w:rFonts w:eastAsia="Yu Mincho"/>
          <w:color w:val="000000"/>
          <w:sz w:val="18"/>
          <w:szCs w:val="18"/>
          <w:lang w:val="ru-RU" w:eastAsia="en-GB"/>
        </w:rPr>
        <w:t>120-38.307</w:t>
      </w:r>
      <w:r w:rsidRPr="00EE2CFF">
        <w:rPr>
          <w:rFonts w:ascii="Arial" w:eastAsia="Yu Mincho" w:hAnsi="Arial" w:cs="Arial"/>
          <w:szCs w:val="24"/>
          <w:lang w:val="ru-RU" w:eastAsia="en-GB"/>
        </w:rPr>
        <w:tab/>
      </w:r>
      <w:r w:rsidRPr="00EE2CFF">
        <w:rPr>
          <w:rFonts w:eastAsia="Yu Mincho"/>
          <w:color w:val="000000"/>
          <w:sz w:val="18"/>
          <w:szCs w:val="18"/>
          <w:lang w:val="ru-RU" w:eastAsia="en-GB"/>
        </w:rPr>
        <w:t>15.6.0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28.09.2020</w:t>
      </w:r>
      <w:r w:rsidRPr="00EE2CFF">
        <w:rPr>
          <w:rFonts w:ascii="Arial" w:eastAsia="Yu Mincho" w:hAnsi="Arial" w:cs="Arial"/>
          <w:szCs w:val="24"/>
          <w:lang w:val="ru-RU" w:eastAsia="en-GB"/>
        </w:rPr>
        <w:tab/>
      </w:r>
      <w:hyperlink r:id="rId471"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arib</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jp</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english</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html</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overview</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doc</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120_</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23_</w:t>
        </w:r>
        <w:r w:rsidRPr="00300930">
          <w:rPr>
            <w:rFonts w:eastAsia="Yu Mincho"/>
            <w:color w:val="0563C1"/>
            <w:sz w:val="18"/>
            <w:szCs w:val="18"/>
            <w:u w:val="single"/>
            <w:lang w:val="en-GB" w:eastAsia="en-GB"/>
          </w:rPr>
          <w:t>v</w:t>
        </w:r>
        <w:r w:rsidRPr="00EE2CFF">
          <w:rPr>
            <w:rFonts w:eastAsia="Yu Mincho"/>
            <w:color w:val="0563C1"/>
            <w:sz w:val="18"/>
            <w:szCs w:val="18"/>
            <w:u w:val="single"/>
            <w:lang w:val="ru-RU" w:eastAsia="en-GB"/>
          </w:rPr>
          <w:t>2_00/2_</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120/</w:t>
        </w:r>
        <w:r w:rsidRPr="00300930">
          <w:rPr>
            <w:rFonts w:eastAsia="Yu Mincho"/>
            <w:color w:val="0563C1"/>
            <w:sz w:val="18"/>
            <w:szCs w:val="18"/>
            <w:u w:val="single"/>
            <w:lang w:val="en-GB" w:eastAsia="en-GB"/>
          </w:rPr>
          <w:t>ARIB</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STD</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120/</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15/38/</w:t>
        </w:r>
        <w:r w:rsidRPr="00300930">
          <w:rPr>
            <w:rFonts w:eastAsia="Yu Mincho"/>
            <w:color w:val="0563C1"/>
            <w:sz w:val="18"/>
            <w:szCs w:val="18"/>
            <w:u w:val="single"/>
            <w:lang w:val="en-GB" w:eastAsia="en-GB"/>
          </w:rPr>
          <w:t>A</w:t>
        </w:r>
        <w:r w:rsidRPr="00EE2CFF">
          <w:rPr>
            <w:rFonts w:eastAsia="Yu Mincho"/>
            <w:color w:val="0563C1"/>
            <w:sz w:val="18"/>
            <w:szCs w:val="18"/>
            <w:u w:val="single"/>
            <w:lang w:val="ru-RU" w:eastAsia="en-GB"/>
          </w:rPr>
          <w:t>38307-</w:t>
        </w:r>
        <w:r w:rsidRPr="00300930">
          <w:rPr>
            <w:rFonts w:eastAsia="Yu Mincho"/>
            <w:color w:val="0563C1"/>
            <w:sz w:val="18"/>
            <w:szCs w:val="18"/>
            <w:u w:val="single"/>
            <w:lang w:val="en-GB" w:eastAsia="en-GB"/>
          </w:rPr>
          <w:t>f</w:t>
        </w:r>
        <w:r w:rsidRPr="00EE2CFF">
          <w:rPr>
            <w:rFonts w:eastAsia="Yu Mincho"/>
            <w:color w:val="0563C1"/>
            <w:sz w:val="18"/>
            <w:szCs w:val="18"/>
            <w:u w:val="single"/>
            <w:lang w:val="ru-RU" w:eastAsia="en-GB"/>
          </w:rPr>
          <w:t>60.</w:t>
        </w:r>
        <w:r w:rsidRPr="00300930">
          <w:rPr>
            <w:rFonts w:eastAsia="Yu Mincho"/>
            <w:color w:val="0563C1"/>
            <w:sz w:val="18"/>
            <w:szCs w:val="18"/>
            <w:u w:val="single"/>
            <w:lang w:val="en-GB" w:eastAsia="en-GB"/>
          </w:rPr>
          <w:t>pdf</w:t>
        </w:r>
      </w:hyperlink>
    </w:p>
    <w:p w14:paraId="5323001B" w14:textId="09B0AEA2" w:rsidR="00CB7192" w:rsidRPr="00EE2CFF" w:rsidRDefault="00CB7192" w:rsidP="00AD6CC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300930">
        <w:rPr>
          <w:rFonts w:eastAsia="Yu Mincho"/>
          <w:color w:val="000000"/>
          <w:sz w:val="18"/>
          <w:szCs w:val="18"/>
          <w:lang w:val="en-GB" w:eastAsia="en-GB"/>
        </w:rPr>
        <w:t>GPP</w:t>
      </w:r>
      <w:r w:rsidRPr="00EE2CFF">
        <w:rPr>
          <w:rFonts w:eastAsia="Yu Mincho"/>
          <w:color w:val="000000"/>
          <w:sz w:val="18"/>
          <w:szCs w:val="18"/>
          <w:lang w:val="ru-RU" w:eastAsia="en-GB"/>
        </w:rPr>
        <w:t>.38.307</w:t>
      </w:r>
      <w:r w:rsidRPr="00300930">
        <w:rPr>
          <w:rFonts w:eastAsia="Yu Mincho"/>
          <w:color w:val="000000"/>
          <w:sz w:val="18"/>
          <w:szCs w:val="18"/>
          <w:lang w:val="en-GB" w:eastAsia="en-GB"/>
        </w:rPr>
        <w:t>V</w:t>
      </w:r>
      <w:r w:rsidRPr="00EE2CFF">
        <w:rPr>
          <w:rFonts w:eastAsia="Yu Mincho"/>
          <w:color w:val="000000"/>
          <w:sz w:val="18"/>
          <w:szCs w:val="18"/>
          <w:lang w:val="ru-RU" w:eastAsia="en-GB"/>
        </w:rPr>
        <w:t>1560</w:t>
      </w:r>
      <w:r w:rsidRPr="00EE2CFF">
        <w:rPr>
          <w:rFonts w:ascii="Arial" w:eastAsia="Yu Mincho" w:hAnsi="Arial" w:cs="Arial"/>
          <w:szCs w:val="24"/>
          <w:lang w:val="ru-RU" w:eastAsia="en-GB"/>
        </w:rPr>
        <w:tab/>
      </w:r>
      <w:r w:rsidRPr="00EE2CFF">
        <w:rPr>
          <w:rFonts w:eastAsia="Yu Mincho"/>
          <w:color w:val="000000"/>
          <w:sz w:val="18"/>
          <w:szCs w:val="18"/>
          <w:lang w:val="ru-RU" w:eastAsia="en-GB"/>
        </w:rPr>
        <w:t>15.6.0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472"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300930">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hyperlink>
    </w:p>
    <w:p w14:paraId="00C7FE9A" w14:textId="5317D515" w:rsidR="00CB7192" w:rsidRPr="00EE2CFF" w:rsidRDefault="00CB7192" w:rsidP="00AD6CC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CCSA</w:t>
      </w:r>
      <w:proofErr w:type="spellEnd"/>
      <w:r w:rsidRPr="00EE2CFF">
        <w:rPr>
          <w:rFonts w:eastAsia="Yu Mincho"/>
          <w:color w:val="000000"/>
          <w:sz w:val="18"/>
          <w:szCs w:val="18"/>
          <w:lang w:val="ru-RU" w:eastAsia="en-GB"/>
        </w:rPr>
        <w:t>.38.307</w:t>
      </w:r>
      <w:r w:rsidRPr="00300930">
        <w:rPr>
          <w:rFonts w:eastAsia="Yu Mincho"/>
          <w:color w:val="000000"/>
          <w:sz w:val="18"/>
          <w:szCs w:val="18"/>
          <w:lang w:val="en-GB" w:eastAsia="en-GB"/>
        </w:rPr>
        <w:t>V</w:t>
      </w:r>
      <w:r w:rsidRPr="00EE2CFF">
        <w:rPr>
          <w:rFonts w:eastAsia="Yu Mincho"/>
          <w:color w:val="000000"/>
          <w:sz w:val="18"/>
          <w:szCs w:val="18"/>
          <w:lang w:val="ru-RU" w:eastAsia="en-GB"/>
        </w:rPr>
        <w:t>1560</w:t>
      </w:r>
      <w:r w:rsidRPr="00EE2CFF">
        <w:rPr>
          <w:rFonts w:ascii="Arial" w:eastAsia="Yu Mincho" w:hAnsi="Arial" w:cs="Arial"/>
          <w:szCs w:val="24"/>
          <w:lang w:val="ru-RU" w:eastAsia="en-GB"/>
        </w:rPr>
        <w:tab/>
      </w:r>
      <w:r w:rsidRPr="00EE2CFF">
        <w:rPr>
          <w:rFonts w:eastAsia="Yu Mincho"/>
          <w:color w:val="000000"/>
          <w:sz w:val="18"/>
          <w:szCs w:val="18"/>
          <w:lang w:val="ru-RU" w:eastAsia="en-GB"/>
        </w:rPr>
        <w:t>15.6.0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17.07.2020</w:t>
      </w:r>
      <w:r w:rsidRPr="00EE2CFF">
        <w:rPr>
          <w:rFonts w:ascii="Arial" w:eastAsia="Yu Mincho" w:hAnsi="Arial" w:cs="Arial"/>
          <w:szCs w:val="24"/>
          <w:lang w:val="ru-RU" w:eastAsia="en-GB"/>
        </w:rPr>
        <w:tab/>
      </w:r>
      <w:hyperlink r:id="rId473"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300930">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300930">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r w:rsidRPr="00300930">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%2038.307%20</w:t>
        </w:r>
        <w:r w:rsidRPr="00300930">
          <w:rPr>
            <w:rFonts w:eastAsia="Yu Mincho"/>
            <w:color w:val="0563C1"/>
            <w:sz w:val="18"/>
            <w:szCs w:val="18"/>
            <w:u w:val="single"/>
            <w:lang w:val="en-GB" w:eastAsia="en-GB"/>
          </w:rPr>
          <w:t>V</w:t>
        </w:r>
        <w:r w:rsidRPr="00EE2CFF">
          <w:rPr>
            <w:rFonts w:eastAsia="Yu Mincho"/>
            <w:color w:val="0563C1"/>
            <w:sz w:val="18"/>
            <w:szCs w:val="18"/>
            <w:u w:val="single"/>
            <w:lang w:val="ru-RU" w:eastAsia="en-GB"/>
          </w:rPr>
          <w:t>15.6.0.</w:t>
        </w:r>
        <w:r w:rsidRPr="00300930">
          <w:rPr>
            <w:rFonts w:eastAsia="Yu Mincho"/>
            <w:color w:val="0563C1"/>
            <w:sz w:val="18"/>
            <w:szCs w:val="18"/>
            <w:u w:val="single"/>
            <w:lang w:val="en-GB" w:eastAsia="en-GB"/>
          </w:rPr>
          <w:t>docx</w:t>
        </w:r>
      </w:hyperlink>
    </w:p>
    <w:p w14:paraId="137F17EA" w14:textId="131B521C" w:rsidR="00CB7192" w:rsidRPr="00645ACA" w:rsidRDefault="00CB7192" w:rsidP="00AD6CC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138 307</w:t>
      </w:r>
      <w:r>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15.6.0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474" w:history="1">
        <w:r w:rsidRPr="00645ACA">
          <w:rPr>
            <w:rFonts w:eastAsia="Yu Mincho"/>
            <w:color w:val="0563C1"/>
            <w:sz w:val="18"/>
            <w:szCs w:val="18"/>
            <w:u w:val="single"/>
            <w:lang w:val="fr-CH" w:eastAsia="en-GB"/>
          </w:rPr>
          <w:t>http://www.etsi.org/deliver/etsi_ts/138300_138399/138307/15.06.00_60/ts_138307v150600p.pdf</w:t>
        </w:r>
      </w:hyperlink>
    </w:p>
    <w:p w14:paraId="0DC527CE" w14:textId="4EBCA886" w:rsidR="00CB7192" w:rsidRPr="00645ACA" w:rsidRDefault="00CB7192" w:rsidP="00AD6CC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38.307-15.6.0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15.6.0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475" w:history="1">
        <w:r w:rsidRPr="00645ACA">
          <w:rPr>
            <w:rFonts w:eastAsia="Yu Mincho"/>
            <w:color w:val="0563C1"/>
            <w:sz w:val="18"/>
            <w:szCs w:val="18"/>
            <w:u w:val="single"/>
            <w:lang w:val="fr-CH" w:eastAsia="en-GB"/>
          </w:rPr>
          <w:t>https://members.tsdsi.in/index.php/s/ncsf55EHbge96d3</w:t>
        </w:r>
      </w:hyperlink>
    </w:p>
    <w:p w14:paraId="5F94C6DD" w14:textId="4D9E4673" w:rsidR="00CB7192" w:rsidRPr="00645ACA" w:rsidRDefault="00CB7192" w:rsidP="00AD6CC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TTAT.3G-38.307V15.6.0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15.6.0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476" w:history="1">
        <w:r w:rsidRPr="00645ACA">
          <w:rPr>
            <w:rFonts w:eastAsia="Yu Mincho"/>
            <w:color w:val="0563C1"/>
            <w:sz w:val="18"/>
            <w:szCs w:val="18"/>
            <w:u w:val="single"/>
            <w:lang w:val="fr-CH" w:eastAsia="en-GB"/>
          </w:rPr>
          <w:t>http://www.tta.or.kr/data/ttasDown.jsp?where=14688&amp;pk_num=TTAT.3G-38.307V15.6.0</w:t>
        </w:r>
      </w:hyperlink>
    </w:p>
    <w:p w14:paraId="699DF73E" w14:textId="04E7BDF7" w:rsidR="00CB7192" w:rsidRPr="00EE2CFF" w:rsidRDefault="00CB7192" w:rsidP="00AD6CC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fr-CH" w:eastAsia="en-GB"/>
        </w:rPr>
      </w:pPr>
      <w:proofErr w:type="spellStart"/>
      <w:r>
        <w:rPr>
          <w:rFonts w:eastAsia="Yu Mincho"/>
          <w:b/>
          <w:bCs/>
          <w:color w:val="000000"/>
          <w:sz w:val="18"/>
          <w:szCs w:val="18"/>
          <w:lang w:val="en-GB" w:eastAsia="en-GB"/>
        </w:rPr>
        <w:t>Версия</w:t>
      </w:r>
      <w:proofErr w:type="spellEnd"/>
      <w:r w:rsidRPr="00EE2CFF">
        <w:rPr>
          <w:rFonts w:eastAsia="Yu Mincho"/>
          <w:b/>
          <w:bCs/>
          <w:color w:val="000000"/>
          <w:sz w:val="18"/>
          <w:szCs w:val="18"/>
          <w:lang w:val="fr-CH" w:eastAsia="en-GB"/>
        </w:rPr>
        <w:t xml:space="preserve"> 16</w:t>
      </w:r>
    </w:p>
    <w:p w14:paraId="6C22FDB5" w14:textId="73A6F919" w:rsidR="00CB7192" w:rsidRPr="00EE2CFF" w:rsidRDefault="00CB7192" w:rsidP="00AD6CC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ARIB</w:t>
      </w:r>
      <w:r w:rsidRPr="00EE2CFF">
        <w:rPr>
          <w:rFonts w:ascii="Arial" w:eastAsia="Yu Mincho" w:hAnsi="Arial" w:cs="Arial"/>
          <w:szCs w:val="24"/>
          <w:lang w:val="fr-CH" w:eastAsia="en-GB"/>
        </w:rPr>
        <w:tab/>
      </w:r>
      <w:proofErr w:type="spellStart"/>
      <w:r w:rsidRPr="00EE2CFF">
        <w:rPr>
          <w:rFonts w:eastAsia="Yu Mincho"/>
          <w:color w:val="000000"/>
          <w:sz w:val="18"/>
          <w:szCs w:val="18"/>
          <w:lang w:val="fr-CH" w:eastAsia="en-GB"/>
        </w:rPr>
        <w:t>ARIB</w:t>
      </w:r>
      <w:proofErr w:type="spellEnd"/>
      <w:r w:rsidRPr="00EE2CFF">
        <w:rPr>
          <w:rFonts w:eastAsia="Yu Mincho"/>
          <w:color w:val="000000"/>
          <w:sz w:val="18"/>
          <w:szCs w:val="18"/>
          <w:lang w:val="fr-CH" w:eastAsia="en-GB"/>
        </w:rPr>
        <w:t xml:space="preserve"> STD-T120-38.307</w:t>
      </w:r>
      <w:r w:rsidRPr="00EE2CFF">
        <w:rPr>
          <w:rFonts w:ascii="Arial" w:eastAsia="Yu Mincho" w:hAnsi="Arial" w:cs="Arial"/>
          <w:szCs w:val="24"/>
          <w:lang w:val="fr-CH" w:eastAsia="en-GB"/>
        </w:rPr>
        <w:tab/>
      </w:r>
      <w:r w:rsidRPr="00EE2CFF">
        <w:rPr>
          <w:rFonts w:eastAsia="Yu Mincho"/>
          <w:color w:val="000000"/>
          <w:sz w:val="18"/>
          <w:szCs w:val="18"/>
          <w:lang w:val="fr-CH" w:eastAsia="en-GB"/>
        </w:rPr>
        <w:t>16.3.0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28.09.2020</w:t>
      </w:r>
      <w:r w:rsidRPr="00EE2CFF">
        <w:rPr>
          <w:rFonts w:ascii="Arial" w:eastAsia="Yu Mincho" w:hAnsi="Arial" w:cs="Arial"/>
          <w:szCs w:val="24"/>
          <w:lang w:val="fr-CH" w:eastAsia="en-GB"/>
        </w:rPr>
        <w:tab/>
      </w:r>
      <w:hyperlink r:id="rId477" w:history="1">
        <w:r w:rsidRPr="00EE2CFF">
          <w:rPr>
            <w:rFonts w:eastAsia="Yu Mincho"/>
            <w:color w:val="0563C1"/>
            <w:sz w:val="18"/>
            <w:szCs w:val="18"/>
            <w:u w:val="single"/>
            <w:lang w:val="fr-CH" w:eastAsia="en-GB"/>
          </w:rPr>
          <w:t>http://www.arib.or.jp/english/html/overview/doc/T120_T23_v2_00/2_T120/ARIB-STD-T120/Rel16/38/A38307-g30.pdf</w:t>
        </w:r>
      </w:hyperlink>
    </w:p>
    <w:p w14:paraId="156BF015" w14:textId="47086B2E" w:rsidR="00CB7192" w:rsidRPr="00EE2CFF" w:rsidRDefault="00CB7192" w:rsidP="00AD6CC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ATIS</w:t>
      </w:r>
      <w:r w:rsidRPr="00EE2CFF">
        <w:rPr>
          <w:rFonts w:ascii="Arial" w:eastAsia="Yu Mincho" w:hAnsi="Arial" w:cs="Arial"/>
          <w:szCs w:val="24"/>
          <w:lang w:val="fr-CH" w:eastAsia="en-GB"/>
        </w:rPr>
        <w:tab/>
      </w:r>
      <w:r w:rsidRPr="00EE2CFF">
        <w:rPr>
          <w:rFonts w:eastAsia="Yu Mincho"/>
          <w:color w:val="000000"/>
          <w:sz w:val="18"/>
          <w:szCs w:val="18"/>
          <w:lang w:val="fr-CH" w:eastAsia="en-GB"/>
        </w:rPr>
        <w:t>ATIS.3GPP.38.307V1630</w:t>
      </w:r>
      <w:r w:rsidRPr="00EE2CFF">
        <w:rPr>
          <w:rFonts w:ascii="Arial" w:eastAsia="Yu Mincho" w:hAnsi="Arial" w:cs="Arial"/>
          <w:szCs w:val="24"/>
          <w:lang w:val="fr-CH" w:eastAsia="en-GB"/>
        </w:rPr>
        <w:tab/>
      </w:r>
      <w:r w:rsidRPr="00EE2CFF">
        <w:rPr>
          <w:rFonts w:eastAsia="Yu Mincho"/>
          <w:color w:val="000000"/>
          <w:sz w:val="18"/>
          <w:szCs w:val="18"/>
          <w:lang w:val="fr-CH" w:eastAsia="en-GB"/>
        </w:rPr>
        <w:t>16.3.0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08.09.2020</w:t>
      </w:r>
      <w:r w:rsidRPr="00EE2CFF">
        <w:rPr>
          <w:rFonts w:ascii="Arial" w:eastAsia="Yu Mincho" w:hAnsi="Arial" w:cs="Arial"/>
          <w:szCs w:val="24"/>
          <w:lang w:val="fr-CH" w:eastAsia="en-GB"/>
        </w:rPr>
        <w:tab/>
      </w:r>
      <w:hyperlink r:id="rId478" w:history="1">
        <w:r w:rsidRPr="00EE2CFF">
          <w:rPr>
            <w:rFonts w:eastAsia="Yu Mincho"/>
            <w:color w:val="0563C1"/>
            <w:sz w:val="18"/>
            <w:szCs w:val="18"/>
            <w:u w:val="single"/>
            <w:lang w:val="fr-CH" w:eastAsia="en-GB"/>
          </w:rPr>
          <w:t>http://www.atis.org/3gpp-documents/Rel16</w:t>
        </w:r>
      </w:hyperlink>
    </w:p>
    <w:p w14:paraId="68E61BAF" w14:textId="328FCB36" w:rsidR="00CB7192" w:rsidRPr="00EE2CFF" w:rsidRDefault="00CB7192" w:rsidP="00AD6CC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CCSA</w:t>
      </w:r>
      <w:r w:rsidRPr="00EE2CFF">
        <w:rPr>
          <w:rFonts w:ascii="Arial" w:eastAsia="Yu Mincho" w:hAnsi="Arial" w:cs="Arial"/>
          <w:szCs w:val="24"/>
          <w:lang w:val="fr-CH" w:eastAsia="en-GB"/>
        </w:rPr>
        <w:tab/>
      </w:r>
      <w:r w:rsidRPr="00EE2CFF">
        <w:rPr>
          <w:rFonts w:eastAsia="Yu Mincho"/>
          <w:color w:val="000000"/>
          <w:sz w:val="18"/>
          <w:szCs w:val="18"/>
          <w:lang w:val="fr-CH" w:eastAsia="en-GB"/>
        </w:rPr>
        <w:t>CCSA.38.307V1630</w:t>
      </w:r>
      <w:r w:rsidRPr="00EE2CFF">
        <w:rPr>
          <w:rFonts w:ascii="Arial" w:eastAsia="Yu Mincho" w:hAnsi="Arial" w:cs="Arial"/>
          <w:szCs w:val="24"/>
          <w:lang w:val="fr-CH" w:eastAsia="en-GB"/>
        </w:rPr>
        <w:tab/>
      </w:r>
      <w:r w:rsidRPr="00EE2CFF">
        <w:rPr>
          <w:rFonts w:eastAsia="Yu Mincho"/>
          <w:color w:val="000000"/>
          <w:sz w:val="18"/>
          <w:szCs w:val="18"/>
          <w:lang w:val="fr-CH" w:eastAsia="en-GB"/>
        </w:rPr>
        <w:t>16.3.0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17.07.2020</w:t>
      </w:r>
      <w:r w:rsidRPr="00EE2CFF">
        <w:rPr>
          <w:rFonts w:ascii="Arial" w:eastAsia="Yu Mincho" w:hAnsi="Arial" w:cs="Arial"/>
          <w:szCs w:val="24"/>
          <w:lang w:val="fr-CH" w:eastAsia="en-GB"/>
        </w:rPr>
        <w:tab/>
      </w:r>
      <w:hyperlink r:id="rId479" w:history="1">
        <w:r w:rsidRPr="00EE2CFF">
          <w:rPr>
            <w:rFonts w:eastAsia="Yu Mincho"/>
            <w:color w:val="0563C1"/>
            <w:sz w:val="18"/>
            <w:szCs w:val="18"/>
            <w:u w:val="single"/>
            <w:lang w:val="fr-CH" w:eastAsia="en-GB"/>
          </w:rPr>
          <w:t>http://www.ccsa.org.cn:9001/portalsFile/downloadOldFile?type=17&amp;oldFileUrl=Rel16/TS%2038.307%20V16.3.0.docx</w:t>
        </w:r>
      </w:hyperlink>
    </w:p>
    <w:p w14:paraId="5EC10268" w14:textId="5F05E182" w:rsidR="00CB7192" w:rsidRPr="00645ACA" w:rsidRDefault="00CB7192" w:rsidP="00AD6CC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138 307</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16.3.0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480" w:history="1">
        <w:r w:rsidRPr="00645ACA">
          <w:rPr>
            <w:rFonts w:eastAsia="Yu Mincho"/>
            <w:color w:val="0563C1"/>
            <w:sz w:val="18"/>
            <w:szCs w:val="18"/>
            <w:u w:val="single"/>
            <w:lang w:val="fr-CH" w:eastAsia="en-GB"/>
          </w:rPr>
          <w:t>http://www.etsi.org/deliver/etsi_ts/138300_138399/138307/16.03.00_60/ts_138307v160300p.pdf</w:t>
        </w:r>
      </w:hyperlink>
    </w:p>
    <w:p w14:paraId="2D8636F5" w14:textId="18B31379" w:rsidR="00CB7192" w:rsidRPr="00645ACA" w:rsidRDefault="00CB7192" w:rsidP="00AD6CC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38.307-16.3.0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16.3.0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481" w:history="1">
        <w:r w:rsidRPr="00645ACA">
          <w:rPr>
            <w:rFonts w:eastAsia="Yu Mincho"/>
            <w:color w:val="0563C1"/>
            <w:sz w:val="18"/>
            <w:szCs w:val="18"/>
            <w:u w:val="single"/>
            <w:lang w:val="fr-CH" w:eastAsia="en-GB"/>
          </w:rPr>
          <w:t>https://members.tsdsi.in/index.php/s/meo464Cb4aejXpt</w:t>
        </w:r>
      </w:hyperlink>
    </w:p>
    <w:p w14:paraId="10F7336B" w14:textId="52589FEC" w:rsidR="00CB7192" w:rsidRPr="00645ACA" w:rsidRDefault="00CB7192" w:rsidP="00AD6CC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TTAT.3G-38.307V16.3.0</w:t>
      </w:r>
      <w:r w:rsidRPr="00645ACA">
        <w:rPr>
          <w:rFonts w:ascii="Arial" w:eastAsia="Yu Mincho" w:hAnsi="Arial" w:cs="Arial"/>
          <w:szCs w:val="24"/>
          <w:lang w:val="fr-CH" w:eastAsia="en-GB"/>
        </w:rPr>
        <w:tab/>
      </w:r>
      <w:r w:rsidRPr="00645ACA">
        <w:rPr>
          <w:rFonts w:eastAsia="Yu Mincho"/>
          <w:color w:val="000000"/>
          <w:sz w:val="18"/>
          <w:szCs w:val="18"/>
          <w:lang w:val="fr-CH" w:eastAsia="en-GB"/>
        </w:rPr>
        <w:t>16.3.0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482" w:history="1">
        <w:r w:rsidRPr="00645ACA">
          <w:rPr>
            <w:rFonts w:eastAsia="Yu Mincho"/>
            <w:color w:val="0563C1"/>
            <w:sz w:val="18"/>
            <w:szCs w:val="18"/>
            <w:u w:val="single"/>
            <w:lang w:val="fr-CH" w:eastAsia="en-GB"/>
          </w:rPr>
          <w:t>http://www.tta.or.kr/data/ttasDown.jsp?where=14688&amp;pk_num=TTAT.3G-38.307V16.3.0</w:t>
        </w:r>
      </w:hyperlink>
    </w:p>
    <w:p w14:paraId="767C3E40" w14:textId="77777777" w:rsidR="00CB7192" w:rsidRPr="00566EF9" w:rsidRDefault="00CB7192" w:rsidP="00CB7192">
      <w:pPr>
        <w:pStyle w:val="Heading5"/>
        <w:rPr>
          <w:lang w:val="ru-RU"/>
        </w:rPr>
      </w:pPr>
      <w:r w:rsidRPr="00566EF9">
        <w:rPr>
          <w:lang w:val="ru-RU"/>
        </w:rPr>
        <w:t>1.2.1.3.24</w:t>
      </w:r>
      <w:r w:rsidRPr="00566EF9">
        <w:rPr>
          <w:lang w:val="ru-RU"/>
        </w:rPr>
        <w:tab/>
      </w:r>
      <w:r w:rsidRPr="00A6019E">
        <w:rPr>
          <w:lang w:val="en-GB"/>
        </w:rPr>
        <w:t>TS</w:t>
      </w:r>
      <w:r w:rsidRPr="00566EF9">
        <w:rPr>
          <w:lang w:val="ru-RU"/>
        </w:rPr>
        <w:t xml:space="preserve"> 38.314</w:t>
      </w:r>
    </w:p>
    <w:p w14:paraId="425C81C4" w14:textId="77777777" w:rsidR="00A6019E" w:rsidRPr="000E5253" w:rsidRDefault="00A6019E" w:rsidP="00A6019E">
      <w:pPr>
        <w:pStyle w:val="Headingb"/>
        <w:rPr>
          <w:szCs w:val="22"/>
          <w:lang w:val="ru-RU"/>
        </w:rPr>
      </w:pPr>
      <w:r w:rsidRPr="000E5253">
        <w:rPr>
          <w:szCs w:val="22"/>
          <w:lang w:val="ru-RU"/>
        </w:rPr>
        <w:t>NR; уровень 2 – измерения</w:t>
      </w:r>
    </w:p>
    <w:p w14:paraId="71EB231D" w14:textId="77777777" w:rsidR="00A6019E" w:rsidRPr="000E5253" w:rsidRDefault="00A6019E" w:rsidP="00A6019E">
      <w:pPr>
        <w:rPr>
          <w:szCs w:val="22"/>
          <w:lang w:val="ru-RU" w:eastAsia="zh-CN"/>
        </w:rPr>
      </w:pPr>
      <w:r w:rsidRPr="000E5253">
        <w:rPr>
          <w:szCs w:val="22"/>
          <w:lang w:val="ru-RU"/>
        </w:rPr>
        <w:t xml:space="preserve">В этом документе содержится описание и определение измерений, выполняемых NR или UE, которые передаются по стандартизованным интерфейсам для поддержки работы линий радиосвязи </w:t>
      </w:r>
      <w:r w:rsidRPr="000E5253">
        <w:rPr>
          <w:szCs w:val="22"/>
          <w:lang w:val="en-US"/>
        </w:rPr>
        <w:t>N</w:t>
      </w:r>
      <w:r w:rsidRPr="000E5253">
        <w:rPr>
          <w:szCs w:val="22"/>
          <w:lang w:val="ru-RU"/>
        </w:rPr>
        <w:t xml:space="preserve">R, управления </w:t>
      </w:r>
      <w:proofErr w:type="spellStart"/>
      <w:r w:rsidRPr="000E5253">
        <w:rPr>
          <w:szCs w:val="22"/>
          <w:lang w:val="ru-RU"/>
        </w:rPr>
        <w:t>радиоресурсами</w:t>
      </w:r>
      <w:proofErr w:type="spellEnd"/>
      <w:r w:rsidRPr="000E5253">
        <w:rPr>
          <w:szCs w:val="22"/>
          <w:lang w:val="ru-RU"/>
        </w:rPr>
        <w:t xml:space="preserve"> (RRM), эксплуатации и технического обслуживания сети (OAM), минимизации тестирования в движении (MDT) и самоорганизующихся сетей (SON).</w:t>
      </w:r>
      <w:r w:rsidRPr="000E5253">
        <w:rPr>
          <w:szCs w:val="22"/>
          <w:lang w:val="ru-RU" w:eastAsia="zh-CN"/>
        </w:rPr>
        <w:t xml:space="preserve"> </w:t>
      </w:r>
    </w:p>
    <w:p w14:paraId="0953864C" w14:textId="64AF0F10" w:rsidR="00CB7192" w:rsidRPr="000E5253" w:rsidRDefault="00A6019E" w:rsidP="00A6019E">
      <w:pPr>
        <w:rPr>
          <w:szCs w:val="22"/>
          <w:lang w:val="ru-RU" w:eastAsia="ja-JP"/>
        </w:rPr>
      </w:pPr>
      <w:r w:rsidRPr="000E5253">
        <w:rPr>
          <w:szCs w:val="22"/>
          <w:lang w:val="ru-RU" w:eastAsia="zh-CN"/>
        </w:rPr>
        <w:t>В этой спецификации указаны только отличия от TS 28.552.</w:t>
      </w:r>
    </w:p>
    <w:p w14:paraId="6453B80C" w14:textId="20C51B25" w:rsidR="00CB7192" w:rsidRPr="00EE2CFF" w:rsidRDefault="00EE2CFF" w:rsidP="00A6019E">
      <w:pPr>
        <w:pStyle w:val="a"/>
        <w:rPr>
          <w:rFonts w:eastAsia="Yu Mincho"/>
          <w:sz w:val="23"/>
          <w:szCs w:val="23"/>
        </w:rPr>
      </w:pPr>
      <w:r w:rsidRPr="00EE2CFF">
        <w:rPr>
          <w:rFonts w:eastAsia="Yu Mincho"/>
        </w:rPr>
        <w:t>ОРС</w:t>
      </w:r>
      <w:r w:rsidRPr="00EE2CFF">
        <w:rPr>
          <w:rFonts w:eastAsia="Yu Mincho"/>
        </w:rPr>
        <w:tab/>
        <w:t>Номер документа</w:t>
      </w:r>
      <w:r w:rsidRPr="00EE2CFF">
        <w:rPr>
          <w:rFonts w:eastAsia="Yu Mincho"/>
        </w:rPr>
        <w:tab/>
        <w:t>Версия</w:t>
      </w:r>
      <w:r w:rsidRPr="00EE2CFF">
        <w:rPr>
          <w:rFonts w:eastAsia="Yu Mincho"/>
        </w:rPr>
        <w:tab/>
        <w:t>Статус</w:t>
      </w:r>
      <w:r w:rsidRPr="00EE2CFF">
        <w:rPr>
          <w:rFonts w:eastAsia="Yu Mincho"/>
        </w:rPr>
        <w:tab/>
        <w:t>Дата издания</w:t>
      </w:r>
      <w:r w:rsidRPr="00EE2CFF">
        <w:rPr>
          <w:rFonts w:eastAsia="Yu Mincho"/>
        </w:rPr>
        <w:tab/>
        <w:t>Местонахождение</w:t>
      </w:r>
    </w:p>
    <w:p w14:paraId="7AC8852A" w14:textId="4E9CFC04" w:rsidR="00CB7192" w:rsidRPr="00EE2CFF" w:rsidRDefault="00CB7192" w:rsidP="00CB7192">
      <w:pPr>
        <w:widowControl w:val="0"/>
        <w:tabs>
          <w:tab w:val="left" w:pos="90"/>
        </w:tabs>
        <w:overflowPunct/>
        <w:spacing w:before="71"/>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16</w:t>
      </w:r>
    </w:p>
    <w:p w14:paraId="79A9902B" w14:textId="5BC8540E" w:rsidR="00CB7192" w:rsidRPr="00EE2CFF" w:rsidRDefault="00CB7192" w:rsidP="00A6019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ARIB</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ARIB</w:t>
      </w:r>
      <w:proofErr w:type="spellEnd"/>
      <w:r w:rsidRPr="00EE2CFF">
        <w:rPr>
          <w:rFonts w:eastAsia="Yu Mincho"/>
          <w:color w:val="000000"/>
          <w:sz w:val="18"/>
          <w:szCs w:val="18"/>
          <w:lang w:val="ru-RU" w:eastAsia="en-GB"/>
        </w:rPr>
        <w:t xml:space="preserve"> </w:t>
      </w:r>
      <w:r w:rsidRPr="00300930">
        <w:rPr>
          <w:rFonts w:eastAsia="Yu Mincho"/>
          <w:color w:val="000000"/>
          <w:sz w:val="18"/>
          <w:szCs w:val="18"/>
          <w:lang w:val="en-GB" w:eastAsia="en-GB"/>
        </w:rPr>
        <w:t>STD</w:t>
      </w:r>
      <w:r w:rsidRPr="00EE2CFF">
        <w:rPr>
          <w:rFonts w:eastAsia="Yu Mincho"/>
          <w:color w:val="000000"/>
          <w:sz w:val="18"/>
          <w:szCs w:val="18"/>
          <w:lang w:val="ru-RU" w:eastAsia="en-GB"/>
        </w:rPr>
        <w:t>-</w:t>
      </w:r>
      <w:r w:rsidRPr="00300930">
        <w:rPr>
          <w:rFonts w:eastAsia="Yu Mincho"/>
          <w:color w:val="000000"/>
          <w:sz w:val="18"/>
          <w:szCs w:val="18"/>
          <w:lang w:val="en-GB" w:eastAsia="en-GB"/>
        </w:rPr>
        <w:t>T</w:t>
      </w:r>
      <w:r w:rsidRPr="00EE2CFF">
        <w:rPr>
          <w:rFonts w:eastAsia="Yu Mincho"/>
          <w:color w:val="000000"/>
          <w:sz w:val="18"/>
          <w:szCs w:val="18"/>
          <w:lang w:val="ru-RU" w:eastAsia="en-GB"/>
        </w:rPr>
        <w:t>120-38.314</w:t>
      </w:r>
      <w:r w:rsidRPr="00EE2CFF">
        <w:rPr>
          <w:rFonts w:ascii="Arial" w:eastAsia="Yu Mincho" w:hAnsi="Arial" w:cs="Arial"/>
          <w:szCs w:val="24"/>
          <w:lang w:val="ru-RU" w:eastAsia="en-GB"/>
        </w:rPr>
        <w:tab/>
      </w:r>
      <w:r w:rsidRPr="00EE2CFF">
        <w:rPr>
          <w:rFonts w:eastAsia="Yu Mincho"/>
          <w:color w:val="000000"/>
          <w:sz w:val="18"/>
          <w:szCs w:val="18"/>
          <w:lang w:val="ru-RU" w:eastAsia="en-GB"/>
        </w:rPr>
        <w:t>16.0.0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28.09.2020</w:t>
      </w:r>
      <w:r w:rsidRPr="00EE2CFF">
        <w:rPr>
          <w:rFonts w:ascii="Arial" w:eastAsia="Yu Mincho" w:hAnsi="Arial" w:cs="Arial"/>
          <w:szCs w:val="24"/>
          <w:lang w:val="ru-RU" w:eastAsia="en-GB"/>
        </w:rPr>
        <w:tab/>
      </w:r>
      <w:hyperlink r:id="rId483"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arib</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jp</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english</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html</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overview</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doc</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120_</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23_</w:t>
        </w:r>
        <w:r w:rsidRPr="00300930">
          <w:rPr>
            <w:rFonts w:eastAsia="Yu Mincho"/>
            <w:color w:val="0563C1"/>
            <w:sz w:val="18"/>
            <w:szCs w:val="18"/>
            <w:u w:val="single"/>
            <w:lang w:val="en-GB" w:eastAsia="en-GB"/>
          </w:rPr>
          <w:t>v</w:t>
        </w:r>
        <w:r w:rsidRPr="00EE2CFF">
          <w:rPr>
            <w:rFonts w:eastAsia="Yu Mincho"/>
            <w:color w:val="0563C1"/>
            <w:sz w:val="18"/>
            <w:szCs w:val="18"/>
            <w:u w:val="single"/>
            <w:lang w:val="ru-RU" w:eastAsia="en-GB"/>
          </w:rPr>
          <w:t>2_00/2_</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120/</w:t>
        </w:r>
        <w:r w:rsidRPr="00300930">
          <w:rPr>
            <w:rFonts w:eastAsia="Yu Mincho"/>
            <w:color w:val="0563C1"/>
            <w:sz w:val="18"/>
            <w:szCs w:val="18"/>
            <w:u w:val="single"/>
            <w:lang w:val="en-GB" w:eastAsia="en-GB"/>
          </w:rPr>
          <w:t>ARIB</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STD</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120/</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16/38/</w:t>
        </w:r>
        <w:r w:rsidRPr="00300930">
          <w:rPr>
            <w:rFonts w:eastAsia="Yu Mincho"/>
            <w:color w:val="0563C1"/>
            <w:sz w:val="18"/>
            <w:szCs w:val="18"/>
            <w:u w:val="single"/>
            <w:lang w:val="en-GB" w:eastAsia="en-GB"/>
          </w:rPr>
          <w:t>A</w:t>
        </w:r>
        <w:r w:rsidRPr="00EE2CFF">
          <w:rPr>
            <w:rFonts w:eastAsia="Yu Mincho"/>
            <w:color w:val="0563C1"/>
            <w:sz w:val="18"/>
            <w:szCs w:val="18"/>
            <w:u w:val="single"/>
            <w:lang w:val="ru-RU" w:eastAsia="en-GB"/>
          </w:rPr>
          <w:t>38314-</w:t>
        </w:r>
        <w:r w:rsidRPr="00300930">
          <w:rPr>
            <w:rFonts w:eastAsia="Yu Mincho"/>
            <w:color w:val="0563C1"/>
            <w:sz w:val="18"/>
            <w:szCs w:val="18"/>
            <w:u w:val="single"/>
            <w:lang w:val="en-GB" w:eastAsia="en-GB"/>
          </w:rPr>
          <w:t>g</w:t>
        </w:r>
        <w:r w:rsidRPr="00EE2CFF">
          <w:rPr>
            <w:rFonts w:eastAsia="Yu Mincho"/>
            <w:color w:val="0563C1"/>
            <w:sz w:val="18"/>
            <w:szCs w:val="18"/>
            <w:u w:val="single"/>
            <w:lang w:val="ru-RU" w:eastAsia="en-GB"/>
          </w:rPr>
          <w:t>00.</w:t>
        </w:r>
        <w:r w:rsidRPr="00300930">
          <w:rPr>
            <w:rFonts w:eastAsia="Yu Mincho"/>
            <w:color w:val="0563C1"/>
            <w:sz w:val="18"/>
            <w:szCs w:val="18"/>
            <w:u w:val="single"/>
            <w:lang w:val="en-GB" w:eastAsia="en-GB"/>
          </w:rPr>
          <w:t>pdf</w:t>
        </w:r>
      </w:hyperlink>
    </w:p>
    <w:p w14:paraId="790CC1D2" w14:textId="4914BC90" w:rsidR="00CB7192" w:rsidRPr="00EE2CFF" w:rsidRDefault="00CB7192" w:rsidP="00A6019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300930">
        <w:rPr>
          <w:rFonts w:eastAsia="Yu Mincho"/>
          <w:color w:val="000000"/>
          <w:sz w:val="18"/>
          <w:szCs w:val="18"/>
          <w:lang w:val="en-GB" w:eastAsia="en-GB"/>
        </w:rPr>
        <w:t>GPP</w:t>
      </w:r>
      <w:r w:rsidRPr="00EE2CFF">
        <w:rPr>
          <w:rFonts w:eastAsia="Yu Mincho"/>
          <w:color w:val="000000"/>
          <w:sz w:val="18"/>
          <w:szCs w:val="18"/>
          <w:lang w:val="ru-RU" w:eastAsia="en-GB"/>
        </w:rPr>
        <w:t>.38.314</w:t>
      </w:r>
      <w:r w:rsidRPr="00300930">
        <w:rPr>
          <w:rFonts w:eastAsia="Yu Mincho"/>
          <w:color w:val="000000"/>
          <w:sz w:val="18"/>
          <w:szCs w:val="18"/>
          <w:lang w:val="en-GB" w:eastAsia="en-GB"/>
        </w:rPr>
        <w:t>V</w:t>
      </w:r>
      <w:r w:rsidRPr="00EE2CFF">
        <w:rPr>
          <w:rFonts w:eastAsia="Yu Mincho"/>
          <w:color w:val="000000"/>
          <w:sz w:val="18"/>
          <w:szCs w:val="18"/>
          <w:lang w:val="ru-RU" w:eastAsia="en-GB"/>
        </w:rPr>
        <w:t>1600</w:t>
      </w:r>
      <w:r w:rsidRPr="00EE2CFF">
        <w:rPr>
          <w:rFonts w:ascii="Arial" w:eastAsia="Yu Mincho" w:hAnsi="Arial" w:cs="Arial"/>
          <w:szCs w:val="24"/>
          <w:lang w:val="ru-RU" w:eastAsia="en-GB"/>
        </w:rPr>
        <w:tab/>
      </w:r>
      <w:r w:rsidRPr="00EE2CFF">
        <w:rPr>
          <w:rFonts w:eastAsia="Yu Mincho"/>
          <w:color w:val="000000"/>
          <w:sz w:val="18"/>
          <w:szCs w:val="18"/>
          <w:lang w:val="ru-RU" w:eastAsia="en-GB"/>
        </w:rPr>
        <w:t>16.0.0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484"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300930">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16</w:t>
        </w:r>
      </w:hyperlink>
    </w:p>
    <w:p w14:paraId="79748D65" w14:textId="08AB6872" w:rsidR="00CB7192" w:rsidRPr="00EE2CFF" w:rsidRDefault="00CB7192" w:rsidP="00A6019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CCSA</w:t>
      </w:r>
      <w:proofErr w:type="spellEnd"/>
      <w:r w:rsidRPr="00EE2CFF">
        <w:rPr>
          <w:rFonts w:eastAsia="Yu Mincho"/>
          <w:color w:val="000000"/>
          <w:sz w:val="18"/>
          <w:szCs w:val="18"/>
          <w:lang w:val="ru-RU" w:eastAsia="en-GB"/>
        </w:rPr>
        <w:t>.38.314</w:t>
      </w:r>
      <w:r w:rsidRPr="00300930">
        <w:rPr>
          <w:rFonts w:eastAsia="Yu Mincho"/>
          <w:color w:val="000000"/>
          <w:sz w:val="18"/>
          <w:szCs w:val="18"/>
          <w:lang w:val="en-GB" w:eastAsia="en-GB"/>
        </w:rPr>
        <w:t>V</w:t>
      </w:r>
      <w:r w:rsidRPr="00EE2CFF">
        <w:rPr>
          <w:rFonts w:eastAsia="Yu Mincho"/>
          <w:color w:val="000000"/>
          <w:sz w:val="18"/>
          <w:szCs w:val="18"/>
          <w:lang w:val="ru-RU" w:eastAsia="en-GB"/>
        </w:rPr>
        <w:t>1600</w:t>
      </w:r>
      <w:r w:rsidRPr="00EE2CFF">
        <w:rPr>
          <w:rFonts w:ascii="Arial" w:eastAsia="Yu Mincho" w:hAnsi="Arial" w:cs="Arial"/>
          <w:szCs w:val="24"/>
          <w:lang w:val="ru-RU" w:eastAsia="en-GB"/>
        </w:rPr>
        <w:tab/>
      </w:r>
      <w:r w:rsidRPr="00EE2CFF">
        <w:rPr>
          <w:rFonts w:eastAsia="Yu Mincho"/>
          <w:color w:val="000000"/>
          <w:sz w:val="18"/>
          <w:szCs w:val="18"/>
          <w:lang w:val="ru-RU" w:eastAsia="en-GB"/>
        </w:rPr>
        <w:t>16.0.0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24.07.2020</w:t>
      </w:r>
      <w:r w:rsidRPr="00EE2CFF">
        <w:rPr>
          <w:rFonts w:ascii="Arial" w:eastAsia="Yu Mincho" w:hAnsi="Arial" w:cs="Arial"/>
          <w:szCs w:val="24"/>
          <w:lang w:val="ru-RU" w:eastAsia="en-GB"/>
        </w:rPr>
        <w:tab/>
      </w:r>
      <w:hyperlink r:id="rId485"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300930">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300930">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16/</w:t>
        </w:r>
        <w:r w:rsidRPr="00300930">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%2038.314%20</w:t>
        </w:r>
        <w:r w:rsidRPr="00300930">
          <w:rPr>
            <w:rFonts w:eastAsia="Yu Mincho"/>
            <w:color w:val="0563C1"/>
            <w:sz w:val="18"/>
            <w:szCs w:val="18"/>
            <w:u w:val="single"/>
            <w:lang w:val="en-GB" w:eastAsia="en-GB"/>
          </w:rPr>
          <w:t>V</w:t>
        </w:r>
        <w:r w:rsidRPr="00EE2CFF">
          <w:rPr>
            <w:rFonts w:eastAsia="Yu Mincho"/>
            <w:color w:val="0563C1"/>
            <w:sz w:val="18"/>
            <w:szCs w:val="18"/>
            <w:u w:val="single"/>
            <w:lang w:val="ru-RU" w:eastAsia="en-GB"/>
          </w:rPr>
          <w:t>16.0.0.</w:t>
        </w:r>
        <w:r w:rsidRPr="00300930">
          <w:rPr>
            <w:rFonts w:eastAsia="Yu Mincho"/>
            <w:color w:val="0563C1"/>
            <w:sz w:val="18"/>
            <w:szCs w:val="18"/>
            <w:u w:val="single"/>
            <w:lang w:val="en-GB" w:eastAsia="en-GB"/>
          </w:rPr>
          <w:t>docx</w:t>
        </w:r>
      </w:hyperlink>
    </w:p>
    <w:p w14:paraId="0761627E" w14:textId="525554C7" w:rsidR="00CB7192" w:rsidRPr="00645ACA" w:rsidRDefault="00CB7192" w:rsidP="00A6019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138 314</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31.07.2020</w:t>
      </w:r>
      <w:r w:rsidRPr="00645ACA">
        <w:rPr>
          <w:rFonts w:ascii="Arial" w:eastAsia="Yu Mincho" w:hAnsi="Arial" w:cs="Arial"/>
          <w:szCs w:val="24"/>
          <w:lang w:val="fr-CH" w:eastAsia="en-GB"/>
        </w:rPr>
        <w:tab/>
      </w:r>
      <w:hyperlink r:id="rId486" w:history="1">
        <w:r w:rsidRPr="00645ACA">
          <w:rPr>
            <w:rFonts w:eastAsia="Yu Mincho"/>
            <w:color w:val="0563C1"/>
            <w:sz w:val="18"/>
            <w:szCs w:val="18"/>
            <w:u w:val="single"/>
            <w:lang w:val="fr-CH" w:eastAsia="en-GB"/>
          </w:rPr>
          <w:t>http://www.etsi.org/deliver/etsi_ts/138300_138399/138314/16.00.00_60/ts_138314v160000p.pdf</w:t>
        </w:r>
      </w:hyperlink>
    </w:p>
    <w:p w14:paraId="3E0C268F" w14:textId="1E542314" w:rsidR="00CB7192" w:rsidRPr="00645ACA" w:rsidRDefault="00CB7192" w:rsidP="00A6019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38.314-16.0.0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487" w:history="1">
        <w:r w:rsidRPr="00645ACA">
          <w:rPr>
            <w:rFonts w:eastAsia="Yu Mincho"/>
            <w:color w:val="0563C1"/>
            <w:sz w:val="18"/>
            <w:szCs w:val="18"/>
            <w:u w:val="single"/>
            <w:lang w:val="fr-CH" w:eastAsia="en-GB"/>
          </w:rPr>
          <w:t>https://members.tsdsi.in/index.php/s/HyeZZm43gwP3Aao</w:t>
        </w:r>
      </w:hyperlink>
    </w:p>
    <w:p w14:paraId="73300AEC" w14:textId="521ACE12" w:rsidR="00CB7192" w:rsidRPr="00645ACA" w:rsidRDefault="00CB7192" w:rsidP="00A6019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TTAT.3G-38.314V16.0.0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488" w:history="1">
        <w:r w:rsidRPr="00645ACA">
          <w:rPr>
            <w:rFonts w:eastAsia="Yu Mincho"/>
            <w:color w:val="0563C1"/>
            <w:sz w:val="18"/>
            <w:szCs w:val="18"/>
            <w:u w:val="single"/>
            <w:lang w:val="fr-CH" w:eastAsia="en-GB"/>
          </w:rPr>
          <w:t>http://www.tta.or.kr/data/ttasDown.jsp?where=14688&amp;pk_num=TTAT.3G-38.314V16.0.0</w:t>
        </w:r>
      </w:hyperlink>
    </w:p>
    <w:p w14:paraId="0E6DC7A2" w14:textId="77777777" w:rsidR="000E5253" w:rsidRPr="00566EF9" w:rsidRDefault="000E5253">
      <w:pPr>
        <w:tabs>
          <w:tab w:val="clear" w:pos="794"/>
          <w:tab w:val="clear" w:pos="1191"/>
          <w:tab w:val="clear" w:pos="1588"/>
          <w:tab w:val="clear" w:pos="1985"/>
        </w:tabs>
        <w:overflowPunct/>
        <w:autoSpaceDE/>
        <w:autoSpaceDN/>
        <w:adjustRightInd/>
        <w:spacing w:before="0"/>
        <w:jc w:val="left"/>
        <w:textAlignment w:val="auto"/>
        <w:rPr>
          <w:b/>
          <w:color w:val="7030A0"/>
          <w:lang w:val="fr-CH"/>
        </w:rPr>
      </w:pPr>
      <w:r w:rsidRPr="00566EF9">
        <w:rPr>
          <w:lang w:val="fr-CH"/>
        </w:rPr>
        <w:br w:type="page"/>
      </w:r>
    </w:p>
    <w:p w14:paraId="151FEACF" w14:textId="70F8A8B9" w:rsidR="00CB7192" w:rsidRPr="00566EF9" w:rsidRDefault="00CB7192" w:rsidP="00CB7192">
      <w:pPr>
        <w:pStyle w:val="Heading5"/>
        <w:rPr>
          <w:lang w:val="ru-RU"/>
        </w:rPr>
      </w:pPr>
      <w:r w:rsidRPr="00566EF9">
        <w:rPr>
          <w:lang w:val="ru-RU"/>
        </w:rPr>
        <w:lastRenderedPageBreak/>
        <w:t>1.2.1.3.25</w:t>
      </w:r>
      <w:r w:rsidRPr="00566EF9">
        <w:rPr>
          <w:lang w:val="ru-RU"/>
        </w:rPr>
        <w:tab/>
      </w:r>
      <w:r w:rsidRPr="00A6019E">
        <w:rPr>
          <w:lang w:val="en-GB"/>
        </w:rPr>
        <w:t>TS</w:t>
      </w:r>
      <w:r w:rsidRPr="00566EF9">
        <w:rPr>
          <w:lang w:val="ru-RU"/>
        </w:rPr>
        <w:t xml:space="preserve"> 38.321</w:t>
      </w:r>
    </w:p>
    <w:p w14:paraId="46CFD747" w14:textId="77777777" w:rsidR="00A6019E" w:rsidRPr="000E5253" w:rsidRDefault="00A6019E" w:rsidP="00A6019E">
      <w:pPr>
        <w:pStyle w:val="Headingb"/>
        <w:rPr>
          <w:szCs w:val="22"/>
          <w:lang w:val="ru-RU"/>
        </w:rPr>
      </w:pPr>
      <w:r w:rsidRPr="000E5253">
        <w:rPr>
          <w:szCs w:val="22"/>
          <w:lang w:val="ru-RU"/>
        </w:rPr>
        <w:t>NR; спецификация протокола управления доступом к среде (MAC)</w:t>
      </w:r>
    </w:p>
    <w:p w14:paraId="366AEB04" w14:textId="2E829E41" w:rsidR="00CB7192" w:rsidRPr="000E5253" w:rsidRDefault="00A6019E" w:rsidP="00A6019E">
      <w:pPr>
        <w:rPr>
          <w:szCs w:val="22"/>
          <w:lang w:val="ru-RU"/>
        </w:rPr>
      </w:pPr>
      <w:r w:rsidRPr="000E5253">
        <w:rPr>
          <w:szCs w:val="22"/>
          <w:lang w:val="ru-RU"/>
        </w:rPr>
        <w:t>В этом документе определен протокол MAC NR.</w:t>
      </w:r>
    </w:p>
    <w:p w14:paraId="3EC6CC00" w14:textId="0A68258A" w:rsidR="00CB7192" w:rsidRPr="00EE2CFF" w:rsidRDefault="00EE2CFF" w:rsidP="00A6019E">
      <w:pPr>
        <w:pStyle w:val="a"/>
        <w:rPr>
          <w:rFonts w:eastAsia="Yu Mincho"/>
          <w:sz w:val="23"/>
          <w:szCs w:val="23"/>
        </w:rPr>
      </w:pPr>
      <w:r w:rsidRPr="00EE2CFF">
        <w:rPr>
          <w:rFonts w:eastAsia="Yu Mincho"/>
        </w:rPr>
        <w:t>ОРС</w:t>
      </w:r>
      <w:r w:rsidRPr="00EE2CFF">
        <w:rPr>
          <w:rFonts w:eastAsia="Yu Mincho"/>
        </w:rPr>
        <w:tab/>
        <w:t>Номер документа</w:t>
      </w:r>
      <w:r w:rsidRPr="00EE2CFF">
        <w:rPr>
          <w:rFonts w:eastAsia="Yu Mincho"/>
        </w:rPr>
        <w:tab/>
        <w:t>Версия</w:t>
      </w:r>
      <w:r w:rsidRPr="00EE2CFF">
        <w:rPr>
          <w:rFonts w:eastAsia="Yu Mincho"/>
        </w:rPr>
        <w:tab/>
        <w:t>Статус</w:t>
      </w:r>
      <w:r w:rsidRPr="00EE2CFF">
        <w:rPr>
          <w:rFonts w:eastAsia="Yu Mincho"/>
        </w:rPr>
        <w:tab/>
        <w:t>Дата издания</w:t>
      </w:r>
      <w:r w:rsidRPr="00EE2CFF">
        <w:rPr>
          <w:rFonts w:eastAsia="Yu Mincho"/>
        </w:rPr>
        <w:tab/>
        <w:t>Местонахождение</w:t>
      </w:r>
    </w:p>
    <w:p w14:paraId="6B8CE3C7" w14:textId="50448D03" w:rsidR="00CB7192" w:rsidRPr="00EE2CFF" w:rsidRDefault="00CB7192" w:rsidP="00CB7192">
      <w:pPr>
        <w:widowControl w:val="0"/>
        <w:tabs>
          <w:tab w:val="left" w:pos="90"/>
        </w:tabs>
        <w:overflowPunct/>
        <w:spacing w:before="71"/>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15</w:t>
      </w:r>
    </w:p>
    <w:p w14:paraId="170B49F3" w14:textId="32013108" w:rsidR="00CB7192" w:rsidRPr="00EE2CFF" w:rsidRDefault="00CB7192" w:rsidP="00A6019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ARIB</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ARIB</w:t>
      </w:r>
      <w:proofErr w:type="spellEnd"/>
      <w:r w:rsidRPr="00EE2CFF">
        <w:rPr>
          <w:rFonts w:eastAsia="Yu Mincho"/>
          <w:color w:val="000000"/>
          <w:sz w:val="18"/>
          <w:szCs w:val="18"/>
          <w:lang w:val="ru-RU" w:eastAsia="en-GB"/>
        </w:rPr>
        <w:t xml:space="preserve"> </w:t>
      </w:r>
      <w:r w:rsidRPr="00300930">
        <w:rPr>
          <w:rFonts w:eastAsia="Yu Mincho"/>
          <w:color w:val="000000"/>
          <w:sz w:val="18"/>
          <w:szCs w:val="18"/>
          <w:lang w:val="en-GB" w:eastAsia="en-GB"/>
        </w:rPr>
        <w:t>STD</w:t>
      </w:r>
      <w:r w:rsidRPr="00EE2CFF">
        <w:rPr>
          <w:rFonts w:eastAsia="Yu Mincho"/>
          <w:color w:val="000000"/>
          <w:sz w:val="18"/>
          <w:szCs w:val="18"/>
          <w:lang w:val="ru-RU" w:eastAsia="en-GB"/>
        </w:rPr>
        <w:t>-</w:t>
      </w:r>
      <w:r w:rsidRPr="00300930">
        <w:rPr>
          <w:rFonts w:eastAsia="Yu Mincho"/>
          <w:color w:val="000000"/>
          <w:sz w:val="18"/>
          <w:szCs w:val="18"/>
          <w:lang w:val="en-GB" w:eastAsia="en-GB"/>
        </w:rPr>
        <w:t>T</w:t>
      </w:r>
      <w:r w:rsidRPr="00EE2CFF">
        <w:rPr>
          <w:rFonts w:eastAsia="Yu Mincho"/>
          <w:color w:val="000000"/>
          <w:sz w:val="18"/>
          <w:szCs w:val="18"/>
          <w:lang w:val="ru-RU" w:eastAsia="en-GB"/>
        </w:rPr>
        <w:t>120-38.321</w:t>
      </w:r>
      <w:r w:rsidRPr="00EE2CFF">
        <w:rPr>
          <w:rFonts w:ascii="Arial" w:eastAsia="Yu Mincho" w:hAnsi="Arial" w:cs="Arial"/>
          <w:szCs w:val="24"/>
          <w:lang w:val="ru-RU" w:eastAsia="en-GB"/>
        </w:rPr>
        <w:tab/>
      </w:r>
      <w:r w:rsidRPr="00EE2CFF">
        <w:rPr>
          <w:rFonts w:eastAsia="Yu Mincho"/>
          <w:color w:val="000000"/>
          <w:sz w:val="18"/>
          <w:szCs w:val="18"/>
          <w:lang w:val="ru-RU" w:eastAsia="en-GB"/>
        </w:rPr>
        <w:t>15.9.0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28.09.2020</w:t>
      </w:r>
      <w:r w:rsidRPr="00EE2CFF">
        <w:rPr>
          <w:rFonts w:ascii="Arial" w:eastAsia="Yu Mincho" w:hAnsi="Arial" w:cs="Arial"/>
          <w:szCs w:val="24"/>
          <w:lang w:val="ru-RU" w:eastAsia="en-GB"/>
        </w:rPr>
        <w:tab/>
      </w:r>
      <w:hyperlink r:id="rId489"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arib</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jp</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english</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html</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overview</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doc</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120_</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23_</w:t>
        </w:r>
        <w:r w:rsidRPr="00300930">
          <w:rPr>
            <w:rFonts w:eastAsia="Yu Mincho"/>
            <w:color w:val="0563C1"/>
            <w:sz w:val="18"/>
            <w:szCs w:val="18"/>
            <w:u w:val="single"/>
            <w:lang w:val="en-GB" w:eastAsia="en-GB"/>
          </w:rPr>
          <w:t>v</w:t>
        </w:r>
        <w:r w:rsidRPr="00EE2CFF">
          <w:rPr>
            <w:rFonts w:eastAsia="Yu Mincho"/>
            <w:color w:val="0563C1"/>
            <w:sz w:val="18"/>
            <w:szCs w:val="18"/>
            <w:u w:val="single"/>
            <w:lang w:val="ru-RU" w:eastAsia="en-GB"/>
          </w:rPr>
          <w:t>2_00/2_</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120/</w:t>
        </w:r>
        <w:r w:rsidRPr="00300930">
          <w:rPr>
            <w:rFonts w:eastAsia="Yu Mincho"/>
            <w:color w:val="0563C1"/>
            <w:sz w:val="18"/>
            <w:szCs w:val="18"/>
            <w:u w:val="single"/>
            <w:lang w:val="en-GB" w:eastAsia="en-GB"/>
          </w:rPr>
          <w:t>ARIB</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STD</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120/</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15/38/</w:t>
        </w:r>
        <w:r w:rsidRPr="00300930">
          <w:rPr>
            <w:rFonts w:eastAsia="Yu Mincho"/>
            <w:color w:val="0563C1"/>
            <w:sz w:val="18"/>
            <w:szCs w:val="18"/>
            <w:u w:val="single"/>
            <w:lang w:val="en-GB" w:eastAsia="en-GB"/>
          </w:rPr>
          <w:t>A</w:t>
        </w:r>
        <w:r w:rsidRPr="00EE2CFF">
          <w:rPr>
            <w:rFonts w:eastAsia="Yu Mincho"/>
            <w:color w:val="0563C1"/>
            <w:sz w:val="18"/>
            <w:szCs w:val="18"/>
            <w:u w:val="single"/>
            <w:lang w:val="ru-RU" w:eastAsia="en-GB"/>
          </w:rPr>
          <w:t>38321-</w:t>
        </w:r>
        <w:r w:rsidRPr="00300930">
          <w:rPr>
            <w:rFonts w:eastAsia="Yu Mincho"/>
            <w:color w:val="0563C1"/>
            <w:sz w:val="18"/>
            <w:szCs w:val="18"/>
            <w:u w:val="single"/>
            <w:lang w:val="en-GB" w:eastAsia="en-GB"/>
          </w:rPr>
          <w:t>f</w:t>
        </w:r>
        <w:r w:rsidRPr="00EE2CFF">
          <w:rPr>
            <w:rFonts w:eastAsia="Yu Mincho"/>
            <w:color w:val="0563C1"/>
            <w:sz w:val="18"/>
            <w:szCs w:val="18"/>
            <w:u w:val="single"/>
            <w:lang w:val="ru-RU" w:eastAsia="en-GB"/>
          </w:rPr>
          <w:t>90.</w:t>
        </w:r>
        <w:r w:rsidRPr="00300930">
          <w:rPr>
            <w:rFonts w:eastAsia="Yu Mincho"/>
            <w:color w:val="0563C1"/>
            <w:sz w:val="18"/>
            <w:szCs w:val="18"/>
            <w:u w:val="single"/>
            <w:lang w:val="en-GB" w:eastAsia="en-GB"/>
          </w:rPr>
          <w:t>pdf</w:t>
        </w:r>
      </w:hyperlink>
    </w:p>
    <w:p w14:paraId="27209E1C" w14:textId="36CF5594" w:rsidR="00CB7192" w:rsidRPr="00EE2CFF" w:rsidRDefault="00CB7192" w:rsidP="00A6019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300930">
        <w:rPr>
          <w:rFonts w:eastAsia="Yu Mincho"/>
          <w:color w:val="000000"/>
          <w:sz w:val="18"/>
          <w:szCs w:val="18"/>
          <w:lang w:val="en-GB" w:eastAsia="en-GB"/>
        </w:rPr>
        <w:t>GPP</w:t>
      </w:r>
      <w:r w:rsidRPr="00EE2CFF">
        <w:rPr>
          <w:rFonts w:eastAsia="Yu Mincho"/>
          <w:color w:val="000000"/>
          <w:sz w:val="18"/>
          <w:szCs w:val="18"/>
          <w:lang w:val="ru-RU" w:eastAsia="en-GB"/>
        </w:rPr>
        <w:t>.38.321</w:t>
      </w:r>
      <w:r w:rsidRPr="00300930">
        <w:rPr>
          <w:rFonts w:eastAsia="Yu Mincho"/>
          <w:color w:val="000000"/>
          <w:sz w:val="18"/>
          <w:szCs w:val="18"/>
          <w:lang w:val="en-GB" w:eastAsia="en-GB"/>
        </w:rPr>
        <w:t>V</w:t>
      </w:r>
      <w:r w:rsidRPr="00EE2CFF">
        <w:rPr>
          <w:rFonts w:eastAsia="Yu Mincho"/>
          <w:color w:val="000000"/>
          <w:sz w:val="18"/>
          <w:szCs w:val="18"/>
          <w:lang w:val="ru-RU" w:eastAsia="en-GB"/>
        </w:rPr>
        <w:t>1590</w:t>
      </w:r>
      <w:r w:rsidRPr="00EE2CFF">
        <w:rPr>
          <w:rFonts w:ascii="Arial" w:eastAsia="Yu Mincho" w:hAnsi="Arial" w:cs="Arial"/>
          <w:szCs w:val="24"/>
          <w:lang w:val="ru-RU" w:eastAsia="en-GB"/>
        </w:rPr>
        <w:tab/>
      </w:r>
      <w:r w:rsidRPr="00EE2CFF">
        <w:rPr>
          <w:rFonts w:eastAsia="Yu Mincho"/>
          <w:color w:val="000000"/>
          <w:sz w:val="18"/>
          <w:szCs w:val="18"/>
          <w:lang w:val="ru-RU" w:eastAsia="en-GB"/>
        </w:rPr>
        <w:t>15.9.0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490"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300930">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hyperlink>
    </w:p>
    <w:p w14:paraId="295E5FCE" w14:textId="2EC5DBBE" w:rsidR="00CB7192" w:rsidRPr="00EE2CFF" w:rsidRDefault="00CB7192" w:rsidP="00A6019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CCSA</w:t>
      </w:r>
      <w:proofErr w:type="spellEnd"/>
      <w:r w:rsidRPr="00EE2CFF">
        <w:rPr>
          <w:rFonts w:eastAsia="Yu Mincho"/>
          <w:color w:val="000000"/>
          <w:sz w:val="18"/>
          <w:szCs w:val="18"/>
          <w:lang w:val="ru-RU" w:eastAsia="en-GB"/>
        </w:rPr>
        <w:t>.38.321</w:t>
      </w:r>
      <w:r w:rsidRPr="00300930">
        <w:rPr>
          <w:rFonts w:eastAsia="Yu Mincho"/>
          <w:color w:val="000000"/>
          <w:sz w:val="18"/>
          <w:szCs w:val="18"/>
          <w:lang w:val="en-GB" w:eastAsia="en-GB"/>
        </w:rPr>
        <w:t>V</w:t>
      </w:r>
      <w:r w:rsidRPr="00EE2CFF">
        <w:rPr>
          <w:rFonts w:eastAsia="Yu Mincho"/>
          <w:color w:val="000000"/>
          <w:sz w:val="18"/>
          <w:szCs w:val="18"/>
          <w:lang w:val="ru-RU" w:eastAsia="en-GB"/>
        </w:rPr>
        <w:t>1590</w:t>
      </w:r>
      <w:r w:rsidRPr="00EE2CFF">
        <w:rPr>
          <w:rFonts w:ascii="Arial" w:eastAsia="Yu Mincho" w:hAnsi="Arial" w:cs="Arial"/>
          <w:szCs w:val="24"/>
          <w:lang w:val="ru-RU" w:eastAsia="en-GB"/>
        </w:rPr>
        <w:tab/>
      </w:r>
      <w:r w:rsidRPr="00EE2CFF">
        <w:rPr>
          <w:rFonts w:eastAsia="Yu Mincho"/>
          <w:color w:val="000000"/>
          <w:sz w:val="18"/>
          <w:szCs w:val="18"/>
          <w:lang w:val="ru-RU" w:eastAsia="en-GB"/>
        </w:rPr>
        <w:t>15.9.0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24.07.2020</w:t>
      </w:r>
      <w:r w:rsidRPr="00EE2CFF">
        <w:rPr>
          <w:rFonts w:ascii="Arial" w:eastAsia="Yu Mincho" w:hAnsi="Arial" w:cs="Arial"/>
          <w:szCs w:val="24"/>
          <w:lang w:val="ru-RU" w:eastAsia="en-GB"/>
        </w:rPr>
        <w:tab/>
      </w:r>
      <w:hyperlink r:id="rId491"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300930">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300930">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r w:rsidRPr="00300930">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%2038.321%20</w:t>
        </w:r>
        <w:r w:rsidRPr="00300930">
          <w:rPr>
            <w:rFonts w:eastAsia="Yu Mincho"/>
            <w:color w:val="0563C1"/>
            <w:sz w:val="18"/>
            <w:szCs w:val="18"/>
            <w:u w:val="single"/>
            <w:lang w:val="en-GB" w:eastAsia="en-GB"/>
          </w:rPr>
          <w:t>V</w:t>
        </w:r>
        <w:r w:rsidRPr="00EE2CFF">
          <w:rPr>
            <w:rFonts w:eastAsia="Yu Mincho"/>
            <w:color w:val="0563C1"/>
            <w:sz w:val="18"/>
            <w:szCs w:val="18"/>
            <w:u w:val="single"/>
            <w:lang w:val="ru-RU" w:eastAsia="en-GB"/>
          </w:rPr>
          <w:t>15.9.0.</w:t>
        </w:r>
        <w:r w:rsidRPr="00300930">
          <w:rPr>
            <w:rFonts w:eastAsia="Yu Mincho"/>
            <w:color w:val="0563C1"/>
            <w:sz w:val="18"/>
            <w:szCs w:val="18"/>
            <w:u w:val="single"/>
            <w:lang w:val="en-GB" w:eastAsia="en-GB"/>
          </w:rPr>
          <w:t>docx</w:t>
        </w:r>
      </w:hyperlink>
    </w:p>
    <w:p w14:paraId="248E2E31" w14:textId="49231276" w:rsidR="00CB7192" w:rsidRPr="00645ACA" w:rsidRDefault="00CB7192" w:rsidP="00A6019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138 321</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15.9.0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31.07.2020</w:t>
      </w:r>
      <w:r w:rsidRPr="00645ACA">
        <w:rPr>
          <w:rFonts w:ascii="Arial" w:eastAsia="Yu Mincho" w:hAnsi="Arial" w:cs="Arial"/>
          <w:szCs w:val="24"/>
          <w:lang w:val="fr-CH" w:eastAsia="en-GB"/>
        </w:rPr>
        <w:tab/>
      </w:r>
      <w:hyperlink r:id="rId492" w:history="1">
        <w:r w:rsidRPr="00645ACA">
          <w:rPr>
            <w:rFonts w:eastAsia="Yu Mincho"/>
            <w:color w:val="0563C1"/>
            <w:sz w:val="18"/>
            <w:szCs w:val="18"/>
            <w:u w:val="single"/>
            <w:lang w:val="fr-CH" w:eastAsia="en-GB"/>
          </w:rPr>
          <w:t>http://www.etsi.org/deliver/etsi_ts/138300_138399/138321/15.09.00_60/ts_138321v150900p.pdf</w:t>
        </w:r>
      </w:hyperlink>
    </w:p>
    <w:p w14:paraId="7D8EC4CB" w14:textId="3D11721D" w:rsidR="00CB7192" w:rsidRPr="00645ACA" w:rsidRDefault="00CB7192" w:rsidP="00A6019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38.321-15.9.0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15.9.0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493" w:history="1">
        <w:r w:rsidRPr="00645ACA">
          <w:rPr>
            <w:rFonts w:eastAsia="Yu Mincho"/>
            <w:color w:val="0563C1"/>
            <w:sz w:val="18"/>
            <w:szCs w:val="18"/>
            <w:u w:val="single"/>
            <w:lang w:val="fr-CH" w:eastAsia="en-GB"/>
          </w:rPr>
          <w:t>https://members.tsdsi.in/index.php/s/CzkDn8dTJQ43NrX</w:t>
        </w:r>
      </w:hyperlink>
    </w:p>
    <w:p w14:paraId="6920AC62" w14:textId="61188FBC" w:rsidR="00CB7192" w:rsidRPr="00645ACA" w:rsidRDefault="00CB7192" w:rsidP="00A6019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TTAT.3G-38.321V15.9.0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15.9.0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494" w:history="1">
        <w:r w:rsidRPr="00645ACA">
          <w:rPr>
            <w:rFonts w:eastAsia="Yu Mincho"/>
            <w:color w:val="0563C1"/>
            <w:sz w:val="18"/>
            <w:szCs w:val="18"/>
            <w:u w:val="single"/>
            <w:lang w:val="fr-CH" w:eastAsia="en-GB"/>
          </w:rPr>
          <w:t>http://www.tta.or.kr/data/ttasDown.jsp?where=14688&amp;pk_num=TTAT.3G-38.321V15.9.0</w:t>
        </w:r>
      </w:hyperlink>
    </w:p>
    <w:p w14:paraId="2582298F" w14:textId="105DBD4D" w:rsidR="00CB7192" w:rsidRPr="00EE2CFF" w:rsidRDefault="00CB7192" w:rsidP="00A6019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fr-CH" w:eastAsia="en-GB"/>
        </w:rPr>
      </w:pPr>
      <w:proofErr w:type="spellStart"/>
      <w:r>
        <w:rPr>
          <w:rFonts w:eastAsia="Yu Mincho"/>
          <w:b/>
          <w:bCs/>
          <w:color w:val="000000"/>
          <w:sz w:val="18"/>
          <w:szCs w:val="18"/>
          <w:lang w:val="en-GB" w:eastAsia="en-GB"/>
        </w:rPr>
        <w:t>Версия</w:t>
      </w:r>
      <w:proofErr w:type="spellEnd"/>
      <w:r w:rsidRPr="00EE2CFF">
        <w:rPr>
          <w:rFonts w:eastAsia="Yu Mincho"/>
          <w:b/>
          <w:bCs/>
          <w:color w:val="000000"/>
          <w:sz w:val="18"/>
          <w:szCs w:val="18"/>
          <w:lang w:val="fr-CH" w:eastAsia="en-GB"/>
        </w:rPr>
        <w:t xml:space="preserve"> 16</w:t>
      </w:r>
    </w:p>
    <w:p w14:paraId="0D811364" w14:textId="1EDB03D6" w:rsidR="00CB7192" w:rsidRPr="00EE2CFF" w:rsidRDefault="00CB7192" w:rsidP="00A6019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ARIB</w:t>
      </w:r>
      <w:r w:rsidRPr="00EE2CFF">
        <w:rPr>
          <w:rFonts w:ascii="Arial" w:eastAsia="Yu Mincho" w:hAnsi="Arial" w:cs="Arial"/>
          <w:szCs w:val="24"/>
          <w:lang w:val="fr-CH" w:eastAsia="en-GB"/>
        </w:rPr>
        <w:tab/>
      </w:r>
      <w:proofErr w:type="spellStart"/>
      <w:r w:rsidRPr="00EE2CFF">
        <w:rPr>
          <w:rFonts w:eastAsia="Yu Mincho"/>
          <w:color w:val="000000"/>
          <w:sz w:val="18"/>
          <w:szCs w:val="18"/>
          <w:lang w:val="fr-CH" w:eastAsia="en-GB"/>
        </w:rPr>
        <w:t>ARIB</w:t>
      </w:r>
      <w:proofErr w:type="spellEnd"/>
      <w:r w:rsidRPr="00EE2CFF">
        <w:rPr>
          <w:rFonts w:eastAsia="Yu Mincho"/>
          <w:color w:val="000000"/>
          <w:sz w:val="18"/>
          <w:szCs w:val="18"/>
          <w:lang w:val="fr-CH" w:eastAsia="en-GB"/>
        </w:rPr>
        <w:t xml:space="preserve"> STD-T120-38.321</w:t>
      </w:r>
      <w:r w:rsidRPr="00EE2CFF">
        <w:rPr>
          <w:rFonts w:ascii="Arial" w:eastAsia="Yu Mincho" w:hAnsi="Arial" w:cs="Arial"/>
          <w:szCs w:val="24"/>
          <w:lang w:val="fr-CH" w:eastAsia="en-GB"/>
        </w:rPr>
        <w:tab/>
      </w:r>
      <w:r w:rsidRPr="00EE2CFF">
        <w:rPr>
          <w:rFonts w:eastAsia="Yu Mincho"/>
          <w:color w:val="000000"/>
          <w:sz w:val="18"/>
          <w:szCs w:val="18"/>
          <w:lang w:val="fr-CH" w:eastAsia="en-GB"/>
        </w:rPr>
        <w:t>16.1.0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28.09.2020</w:t>
      </w:r>
      <w:r w:rsidRPr="00EE2CFF">
        <w:rPr>
          <w:rFonts w:ascii="Arial" w:eastAsia="Yu Mincho" w:hAnsi="Arial" w:cs="Arial"/>
          <w:szCs w:val="24"/>
          <w:lang w:val="fr-CH" w:eastAsia="en-GB"/>
        </w:rPr>
        <w:tab/>
      </w:r>
      <w:hyperlink r:id="rId495" w:history="1">
        <w:r w:rsidRPr="00EE2CFF">
          <w:rPr>
            <w:rFonts w:eastAsia="Yu Mincho"/>
            <w:color w:val="0563C1"/>
            <w:sz w:val="18"/>
            <w:szCs w:val="18"/>
            <w:u w:val="single"/>
            <w:lang w:val="fr-CH" w:eastAsia="en-GB"/>
          </w:rPr>
          <w:t>http://www.arib.or.jp/english/html/overview/doc/T120_T23_v2_00/2_T120/ARIB-STD-T120/Rel16/38/A38321-g10.pdf</w:t>
        </w:r>
      </w:hyperlink>
    </w:p>
    <w:p w14:paraId="2BD19EE6" w14:textId="4BC833B7" w:rsidR="00CB7192" w:rsidRPr="00EE2CFF" w:rsidRDefault="00CB7192" w:rsidP="00A6019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ATIS</w:t>
      </w:r>
      <w:r w:rsidRPr="00EE2CFF">
        <w:rPr>
          <w:rFonts w:ascii="Arial" w:eastAsia="Yu Mincho" w:hAnsi="Arial" w:cs="Arial"/>
          <w:szCs w:val="24"/>
          <w:lang w:val="fr-CH" w:eastAsia="en-GB"/>
        </w:rPr>
        <w:tab/>
      </w:r>
      <w:r w:rsidRPr="00EE2CFF">
        <w:rPr>
          <w:rFonts w:eastAsia="Yu Mincho"/>
          <w:color w:val="000000"/>
          <w:sz w:val="18"/>
          <w:szCs w:val="18"/>
          <w:lang w:val="fr-CH" w:eastAsia="en-GB"/>
        </w:rPr>
        <w:t>ATIS.3GPP.38.321V1610</w:t>
      </w:r>
      <w:r w:rsidRPr="00EE2CFF">
        <w:rPr>
          <w:rFonts w:ascii="Arial" w:eastAsia="Yu Mincho" w:hAnsi="Arial" w:cs="Arial"/>
          <w:szCs w:val="24"/>
          <w:lang w:val="fr-CH" w:eastAsia="en-GB"/>
        </w:rPr>
        <w:tab/>
      </w:r>
      <w:r w:rsidRPr="00EE2CFF">
        <w:rPr>
          <w:rFonts w:eastAsia="Yu Mincho"/>
          <w:color w:val="000000"/>
          <w:sz w:val="18"/>
          <w:szCs w:val="18"/>
          <w:lang w:val="fr-CH" w:eastAsia="en-GB"/>
        </w:rPr>
        <w:t>16.1.0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08.09.2020</w:t>
      </w:r>
      <w:r w:rsidRPr="00EE2CFF">
        <w:rPr>
          <w:rFonts w:ascii="Arial" w:eastAsia="Yu Mincho" w:hAnsi="Arial" w:cs="Arial"/>
          <w:szCs w:val="24"/>
          <w:lang w:val="fr-CH" w:eastAsia="en-GB"/>
        </w:rPr>
        <w:tab/>
      </w:r>
      <w:hyperlink r:id="rId496" w:history="1">
        <w:r w:rsidRPr="00EE2CFF">
          <w:rPr>
            <w:rFonts w:eastAsia="Yu Mincho"/>
            <w:color w:val="0563C1"/>
            <w:sz w:val="18"/>
            <w:szCs w:val="18"/>
            <w:u w:val="single"/>
            <w:lang w:val="fr-CH" w:eastAsia="en-GB"/>
          </w:rPr>
          <w:t>http://www.atis.org/3gpp-documents/Rel16</w:t>
        </w:r>
      </w:hyperlink>
    </w:p>
    <w:p w14:paraId="23C9A08B" w14:textId="51037149" w:rsidR="00CB7192" w:rsidRPr="00EE2CFF" w:rsidRDefault="00CB7192" w:rsidP="00A6019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CCSA</w:t>
      </w:r>
      <w:r w:rsidRPr="00EE2CFF">
        <w:rPr>
          <w:rFonts w:ascii="Arial" w:eastAsia="Yu Mincho" w:hAnsi="Arial" w:cs="Arial"/>
          <w:szCs w:val="24"/>
          <w:lang w:val="fr-CH" w:eastAsia="en-GB"/>
        </w:rPr>
        <w:tab/>
      </w:r>
      <w:r w:rsidRPr="00EE2CFF">
        <w:rPr>
          <w:rFonts w:eastAsia="Yu Mincho"/>
          <w:color w:val="000000"/>
          <w:sz w:val="18"/>
          <w:szCs w:val="18"/>
          <w:lang w:val="fr-CH" w:eastAsia="en-GB"/>
        </w:rPr>
        <w:t>CCSA.38.321V1610</w:t>
      </w:r>
      <w:r w:rsidRPr="00EE2CFF">
        <w:rPr>
          <w:rFonts w:ascii="Arial" w:eastAsia="Yu Mincho" w:hAnsi="Arial" w:cs="Arial"/>
          <w:szCs w:val="24"/>
          <w:lang w:val="fr-CH" w:eastAsia="en-GB"/>
        </w:rPr>
        <w:tab/>
      </w:r>
      <w:r w:rsidRPr="00EE2CFF">
        <w:rPr>
          <w:rFonts w:eastAsia="Yu Mincho"/>
          <w:color w:val="000000"/>
          <w:sz w:val="18"/>
          <w:szCs w:val="18"/>
          <w:lang w:val="fr-CH" w:eastAsia="en-GB"/>
        </w:rPr>
        <w:t>16.1.0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24.07.2020</w:t>
      </w:r>
      <w:r w:rsidRPr="00EE2CFF">
        <w:rPr>
          <w:rFonts w:ascii="Arial" w:eastAsia="Yu Mincho" w:hAnsi="Arial" w:cs="Arial"/>
          <w:szCs w:val="24"/>
          <w:lang w:val="fr-CH" w:eastAsia="en-GB"/>
        </w:rPr>
        <w:tab/>
      </w:r>
      <w:hyperlink r:id="rId497" w:history="1">
        <w:r w:rsidRPr="00EE2CFF">
          <w:rPr>
            <w:rFonts w:eastAsia="Yu Mincho"/>
            <w:color w:val="0563C1"/>
            <w:sz w:val="18"/>
            <w:szCs w:val="18"/>
            <w:u w:val="single"/>
            <w:lang w:val="fr-CH" w:eastAsia="en-GB"/>
          </w:rPr>
          <w:t>http://www.ccsa.org.cn:9001/portalsFile/downloadOldFile?type=17&amp;oldFileUrl=Rel16/TS%2038.321%20V16.1.0.docx</w:t>
        </w:r>
      </w:hyperlink>
    </w:p>
    <w:p w14:paraId="0920B6D0" w14:textId="6E88855A" w:rsidR="00CB7192" w:rsidRPr="00645ACA" w:rsidRDefault="00CB7192" w:rsidP="00A6019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138 321</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16.1.0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30.07.2020</w:t>
      </w:r>
      <w:r w:rsidRPr="00645ACA">
        <w:rPr>
          <w:rFonts w:ascii="Arial" w:eastAsia="Yu Mincho" w:hAnsi="Arial" w:cs="Arial"/>
          <w:szCs w:val="24"/>
          <w:lang w:val="fr-CH" w:eastAsia="en-GB"/>
        </w:rPr>
        <w:tab/>
      </w:r>
      <w:hyperlink r:id="rId498" w:history="1">
        <w:r w:rsidRPr="00645ACA">
          <w:rPr>
            <w:rFonts w:eastAsia="Yu Mincho"/>
            <w:color w:val="0563C1"/>
            <w:sz w:val="18"/>
            <w:szCs w:val="18"/>
            <w:u w:val="single"/>
            <w:lang w:val="fr-CH" w:eastAsia="en-GB"/>
          </w:rPr>
          <w:t>http://www.etsi.org/deliver/etsi_ts/138300_138399/138321/16.01.00_60/ts_138321v160100p.pdf</w:t>
        </w:r>
      </w:hyperlink>
    </w:p>
    <w:p w14:paraId="4711F386" w14:textId="2EA9588C" w:rsidR="00CB7192" w:rsidRPr="00645ACA" w:rsidRDefault="00CB7192" w:rsidP="00A6019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38.321-16.1.0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499" w:history="1">
        <w:r w:rsidRPr="00645ACA">
          <w:rPr>
            <w:rFonts w:eastAsia="Yu Mincho"/>
            <w:color w:val="0563C1"/>
            <w:sz w:val="18"/>
            <w:szCs w:val="18"/>
            <w:u w:val="single"/>
            <w:lang w:val="fr-CH" w:eastAsia="en-GB"/>
          </w:rPr>
          <w:t>https://members.tsdsi.in/index.php/s/WQQ7eTbaggjGC5f</w:t>
        </w:r>
      </w:hyperlink>
    </w:p>
    <w:p w14:paraId="16B82ABB" w14:textId="4ACF781B" w:rsidR="00CB7192" w:rsidRPr="00645ACA" w:rsidRDefault="00CB7192" w:rsidP="00A6019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TTAT.3G-38.321V16.1.0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500" w:history="1">
        <w:r w:rsidRPr="00645ACA">
          <w:rPr>
            <w:rFonts w:eastAsia="Yu Mincho"/>
            <w:color w:val="0563C1"/>
            <w:sz w:val="18"/>
            <w:szCs w:val="18"/>
            <w:u w:val="single"/>
            <w:lang w:val="fr-CH" w:eastAsia="en-GB"/>
          </w:rPr>
          <w:t>http://www.tta.or.kr/data/ttasDown.jsp?where=14688&amp;pk_num=TTAT.3G-38.321V16.1.0</w:t>
        </w:r>
      </w:hyperlink>
    </w:p>
    <w:p w14:paraId="324C139D" w14:textId="21B25B90" w:rsidR="00CB7192" w:rsidRPr="00566EF9" w:rsidRDefault="00CB7192" w:rsidP="00CB7192">
      <w:pPr>
        <w:pStyle w:val="Heading5"/>
        <w:rPr>
          <w:lang w:val="ru-RU"/>
        </w:rPr>
      </w:pPr>
      <w:r w:rsidRPr="00566EF9">
        <w:rPr>
          <w:lang w:val="ru-RU"/>
        </w:rPr>
        <w:t>1.2.1.3.26</w:t>
      </w:r>
      <w:r w:rsidRPr="00566EF9">
        <w:rPr>
          <w:lang w:val="ru-RU"/>
        </w:rPr>
        <w:tab/>
      </w:r>
      <w:r w:rsidRPr="00A6019E">
        <w:rPr>
          <w:lang w:val="en-GB"/>
        </w:rPr>
        <w:t>TS</w:t>
      </w:r>
      <w:r w:rsidRPr="00566EF9">
        <w:rPr>
          <w:lang w:val="ru-RU"/>
        </w:rPr>
        <w:t xml:space="preserve"> 38.322</w:t>
      </w:r>
    </w:p>
    <w:p w14:paraId="385859EE" w14:textId="77777777" w:rsidR="00A6019E" w:rsidRPr="000E5253" w:rsidRDefault="00A6019E" w:rsidP="00A6019E">
      <w:pPr>
        <w:pStyle w:val="Headingb"/>
        <w:rPr>
          <w:szCs w:val="22"/>
          <w:lang w:val="ru-RU"/>
        </w:rPr>
      </w:pPr>
      <w:r w:rsidRPr="000E5253">
        <w:rPr>
          <w:szCs w:val="22"/>
          <w:lang w:val="ru-RU"/>
        </w:rPr>
        <w:t>NR; спецификация протокола управления радиоканалом (RLC)</w:t>
      </w:r>
    </w:p>
    <w:p w14:paraId="2F481200" w14:textId="307EC525" w:rsidR="00CB7192" w:rsidRPr="000E5253" w:rsidRDefault="00A6019E" w:rsidP="00A6019E">
      <w:pPr>
        <w:rPr>
          <w:szCs w:val="22"/>
          <w:lang w:val="ru-RU"/>
        </w:rPr>
      </w:pPr>
      <w:r w:rsidRPr="000E5253">
        <w:rPr>
          <w:szCs w:val="22"/>
          <w:lang w:val="ru-RU"/>
        </w:rPr>
        <w:t xml:space="preserve">В этом документе определен протокол управления радиоканалом NR (RLC) для </w:t>
      </w:r>
      <w:proofErr w:type="spellStart"/>
      <w:r w:rsidRPr="000E5253">
        <w:rPr>
          <w:szCs w:val="22"/>
          <w:lang w:val="ru-RU"/>
        </w:rPr>
        <w:t>радиоинтерфейса</w:t>
      </w:r>
      <w:proofErr w:type="spellEnd"/>
      <w:r w:rsidRPr="000E5253">
        <w:rPr>
          <w:szCs w:val="22"/>
          <w:lang w:val="ru-RU"/>
        </w:rPr>
        <w:t xml:space="preserve"> UE-NR.</w:t>
      </w:r>
    </w:p>
    <w:p w14:paraId="7AE75E24" w14:textId="141CA3B8" w:rsidR="00CB7192" w:rsidRPr="00EE2CFF" w:rsidRDefault="00EE2CFF" w:rsidP="00A6019E">
      <w:pPr>
        <w:pStyle w:val="a"/>
        <w:rPr>
          <w:rFonts w:eastAsia="Yu Mincho"/>
          <w:sz w:val="23"/>
          <w:szCs w:val="23"/>
        </w:rPr>
      </w:pPr>
      <w:r w:rsidRPr="00EE2CFF">
        <w:rPr>
          <w:rFonts w:eastAsia="Yu Mincho"/>
        </w:rPr>
        <w:t>ОРС</w:t>
      </w:r>
      <w:r w:rsidRPr="00EE2CFF">
        <w:rPr>
          <w:rFonts w:eastAsia="Yu Mincho"/>
        </w:rPr>
        <w:tab/>
        <w:t>Номер документа</w:t>
      </w:r>
      <w:r w:rsidRPr="00EE2CFF">
        <w:rPr>
          <w:rFonts w:eastAsia="Yu Mincho"/>
        </w:rPr>
        <w:tab/>
        <w:t>Версия</w:t>
      </w:r>
      <w:r w:rsidRPr="00EE2CFF">
        <w:rPr>
          <w:rFonts w:eastAsia="Yu Mincho"/>
        </w:rPr>
        <w:tab/>
        <w:t>Статус</w:t>
      </w:r>
      <w:r w:rsidRPr="00EE2CFF">
        <w:rPr>
          <w:rFonts w:eastAsia="Yu Mincho"/>
        </w:rPr>
        <w:tab/>
        <w:t>Дата издания</w:t>
      </w:r>
      <w:r w:rsidRPr="00EE2CFF">
        <w:rPr>
          <w:rFonts w:eastAsia="Yu Mincho"/>
        </w:rPr>
        <w:tab/>
        <w:t>Местонахождение</w:t>
      </w:r>
    </w:p>
    <w:p w14:paraId="19138A9C" w14:textId="3ED3DAA4" w:rsidR="00CB7192" w:rsidRPr="00EE2CFF" w:rsidRDefault="00CB7192" w:rsidP="00CB7192">
      <w:pPr>
        <w:widowControl w:val="0"/>
        <w:tabs>
          <w:tab w:val="left" w:pos="90"/>
        </w:tabs>
        <w:overflowPunct/>
        <w:spacing w:before="71"/>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15</w:t>
      </w:r>
    </w:p>
    <w:p w14:paraId="1DB93C25" w14:textId="653F5E65" w:rsidR="00CB7192" w:rsidRPr="00EE2CFF" w:rsidRDefault="00CB7192" w:rsidP="00A6019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ARIB</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ARIB</w:t>
      </w:r>
      <w:proofErr w:type="spellEnd"/>
      <w:r w:rsidRPr="00EE2CFF">
        <w:rPr>
          <w:rFonts w:eastAsia="Yu Mincho"/>
          <w:color w:val="000000"/>
          <w:sz w:val="18"/>
          <w:szCs w:val="18"/>
          <w:lang w:val="ru-RU" w:eastAsia="en-GB"/>
        </w:rPr>
        <w:t xml:space="preserve"> </w:t>
      </w:r>
      <w:r w:rsidRPr="00300930">
        <w:rPr>
          <w:rFonts w:eastAsia="Yu Mincho"/>
          <w:color w:val="000000"/>
          <w:sz w:val="18"/>
          <w:szCs w:val="18"/>
          <w:lang w:val="en-GB" w:eastAsia="en-GB"/>
        </w:rPr>
        <w:t>STD</w:t>
      </w:r>
      <w:r w:rsidRPr="00EE2CFF">
        <w:rPr>
          <w:rFonts w:eastAsia="Yu Mincho"/>
          <w:color w:val="000000"/>
          <w:sz w:val="18"/>
          <w:szCs w:val="18"/>
          <w:lang w:val="ru-RU" w:eastAsia="en-GB"/>
        </w:rPr>
        <w:t>-</w:t>
      </w:r>
      <w:r w:rsidRPr="00300930">
        <w:rPr>
          <w:rFonts w:eastAsia="Yu Mincho"/>
          <w:color w:val="000000"/>
          <w:sz w:val="18"/>
          <w:szCs w:val="18"/>
          <w:lang w:val="en-GB" w:eastAsia="en-GB"/>
        </w:rPr>
        <w:t>T</w:t>
      </w:r>
      <w:r w:rsidRPr="00EE2CFF">
        <w:rPr>
          <w:rFonts w:eastAsia="Yu Mincho"/>
          <w:color w:val="000000"/>
          <w:sz w:val="18"/>
          <w:szCs w:val="18"/>
          <w:lang w:val="ru-RU" w:eastAsia="en-GB"/>
        </w:rPr>
        <w:t>120-38.322</w:t>
      </w:r>
      <w:r w:rsidRPr="00EE2CFF">
        <w:rPr>
          <w:rFonts w:ascii="Arial" w:eastAsia="Yu Mincho" w:hAnsi="Arial" w:cs="Arial"/>
          <w:szCs w:val="24"/>
          <w:lang w:val="ru-RU" w:eastAsia="en-GB"/>
        </w:rPr>
        <w:tab/>
      </w:r>
      <w:r w:rsidRPr="00EE2CFF">
        <w:rPr>
          <w:rFonts w:eastAsia="Yu Mincho"/>
          <w:color w:val="000000"/>
          <w:sz w:val="18"/>
          <w:szCs w:val="18"/>
          <w:lang w:val="ru-RU" w:eastAsia="en-GB"/>
        </w:rPr>
        <w:t>15.5.0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28.09.2020</w:t>
      </w:r>
      <w:r w:rsidRPr="00EE2CFF">
        <w:rPr>
          <w:rFonts w:ascii="Arial" w:eastAsia="Yu Mincho" w:hAnsi="Arial" w:cs="Arial"/>
          <w:szCs w:val="24"/>
          <w:lang w:val="ru-RU" w:eastAsia="en-GB"/>
        </w:rPr>
        <w:tab/>
      </w:r>
      <w:hyperlink r:id="rId501"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arib</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jp</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english</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html</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overview</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doc</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120_</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23_</w:t>
        </w:r>
        <w:r w:rsidRPr="00300930">
          <w:rPr>
            <w:rFonts w:eastAsia="Yu Mincho"/>
            <w:color w:val="0563C1"/>
            <w:sz w:val="18"/>
            <w:szCs w:val="18"/>
            <w:u w:val="single"/>
            <w:lang w:val="en-GB" w:eastAsia="en-GB"/>
          </w:rPr>
          <w:t>v</w:t>
        </w:r>
        <w:r w:rsidRPr="00EE2CFF">
          <w:rPr>
            <w:rFonts w:eastAsia="Yu Mincho"/>
            <w:color w:val="0563C1"/>
            <w:sz w:val="18"/>
            <w:szCs w:val="18"/>
            <w:u w:val="single"/>
            <w:lang w:val="ru-RU" w:eastAsia="en-GB"/>
          </w:rPr>
          <w:t>2_00/2_</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120/</w:t>
        </w:r>
        <w:r w:rsidRPr="00300930">
          <w:rPr>
            <w:rFonts w:eastAsia="Yu Mincho"/>
            <w:color w:val="0563C1"/>
            <w:sz w:val="18"/>
            <w:szCs w:val="18"/>
            <w:u w:val="single"/>
            <w:lang w:val="en-GB" w:eastAsia="en-GB"/>
          </w:rPr>
          <w:t>ARIB</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STD</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120/</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15/38/</w:t>
        </w:r>
        <w:r w:rsidRPr="00300930">
          <w:rPr>
            <w:rFonts w:eastAsia="Yu Mincho"/>
            <w:color w:val="0563C1"/>
            <w:sz w:val="18"/>
            <w:szCs w:val="18"/>
            <w:u w:val="single"/>
            <w:lang w:val="en-GB" w:eastAsia="en-GB"/>
          </w:rPr>
          <w:t>A</w:t>
        </w:r>
        <w:r w:rsidRPr="00EE2CFF">
          <w:rPr>
            <w:rFonts w:eastAsia="Yu Mincho"/>
            <w:color w:val="0563C1"/>
            <w:sz w:val="18"/>
            <w:szCs w:val="18"/>
            <w:u w:val="single"/>
            <w:lang w:val="ru-RU" w:eastAsia="en-GB"/>
          </w:rPr>
          <w:t>38322-</w:t>
        </w:r>
        <w:r w:rsidRPr="00300930">
          <w:rPr>
            <w:rFonts w:eastAsia="Yu Mincho"/>
            <w:color w:val="0563C1"/>
            <w:sz w:val="18"/>
            <w:szCs w:val="18"/>
            <w:u w:val="single"/>
            <w:lang w:val="en-GB" w:eastAsia="en-GB"/>
          </w:rPr>
          <w:t>f</w:t>
        </w:r>
        <w:r w:rsidRPr="00EE2CFF">
          <w:rPr>
            <w:rFonts w:eastAsia="Yu Mincho"/>
            <w:color w:val="0563C1"/>
            <w:sz w:val="18"/>
            <w:szCs w:val="18"/>
            <w:u w:val="single"/>
            <w:lang w:val="ru-RU" w:eastAsia="en-GB"/>
          </w:rPr>
          <w:t>50.</w:t>
        </w:r>
        <w:r w:rsidRPr="00300930">
          <w:rPr>
            <w:rFonts w:eastAsia="Yu Mincho"/>
            <w:color w:val="0563C1"/>
            <w:sz w:val="18"/>
            <w:szCs w:val="18"/>
            <w:u w:val="single"/>
            <w:lang w:val="en-GB" w:eastAsia="en-GB"/>
          </w:rPr>
          <w:t>pdf</w:t>
        </w:r>
      </w:hyperlink>
    </w:p>
    <w:p w14:paraId="66451721" w14:textId="06479CA8" w:rsidR="00CB7192" w:rsidRPr="00EE2CFF" w:rsidRDefault="00CB7192" w:rsidP="00A6019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300930">
        <w:rPr>
          <w:rFonts w:eastAsia="Yu Mincho"/>
          <w:color w:val="000000"/>
          <w:sz w:val="18"/>
          <w:szCs w:val="18"/>
          <w:lang w:val="en-GB" w:eastAsia="en-GB"/>
        </w:rPr>
        <w:t>GPP</w:t>
      </w:r>
      <w:r w:rsidRPr="00EE2CFF">
        <w:rPr>
          <w:rFonts w:eastAsia="Yu Mincho"/>
          <w:color w:val="000000"/>
          <w:sz w:val="18"/>
          <w:szCs w:val="18"/>
          <w:lang w:val="ru-RU" w:eastAsia="en-GB"/>
        </w:rPr>
        <w:t>.38.322</w:t>
      </w:r>
      <w:r w:rsidRPr="00300930">
        <w:rPr>
          <w:rFonts w:eastAsia="Yu Mincho"/>
          <w:color w:val="000000"/>
          <w:sz w:val="18"/>
          <w:szCs w:val="18"/>
          <w:lang w:val="en-GB" w:eastAsia="en-GB"/>
        </w:rPr>
        <w:t>V</w:t>
      </w:r>
      <w:r w:rsidRPr="00EE2CFF">
        <w:rPr>
          <w:rFonts w:eastAsia="Yu Mincho"/>
          <w:color w:val="000000"/>
          <w:sz w:val="18"/>
          <w:szCs w:val="18"/>
          <w:lang w:val="ru-RU" w:eastAsia="en-GB"/>
        </w:rPr>
        <w:t>1550</w:t>
      </w:r>
      <w:r w:rsidRPr="00EE2CFF">
        <w:rPr>
          <w:rFonts w:ascii="Arial" w:eastAsia="Yu Mincho" w:hAnsi="Arial" w:cs="Arial"/>
          <w:szCs w:val="24"/>
          <w:lang w:val="ru-RU" w:eastAsia="en-GB"/>
        </w:rPr>
        <w:tab/>
      </w:r>
      <w:r w:rsidRPr="00EE2CFF">
        <w:rPr>
          <w:rFonts w:eastAsia="Yu Mincho"/>
          <w:color w:val="000000"/>
          <w:sz w:val="18"/>
          <w:szCs w:val="18"/>
          <w:lang w:val="ru-RU" w:eastAsia="en-GB"/>
        </w:rPr>
        <w:t>15.5.0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502"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300930">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hyperlink>
    </w:p>
    <w:p w14:paraId="039535F8" w14:textId="4984F202" w:rsidR="00CB7192" w:rsidRPr="00EE2CFF" w:rsidRDefault="00CB7192" w:rsidP="00A6019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CCSA</w:t>
      </w:r>
      <w:proofErr w:type="spellEnd"/>
      <w:r w:rsidRPr="00EE2CFF">
        <w:rPr>
          <w:rFonts w:eastAsia="Yu Mincho"/>
          <w:color w:val="000000"/>
          <w:sz w:val="18"/>
          <w:szCs w:val="18"/>
          <w:lang w:val="ru-RU" w:eastAsia="en-GB"/>
        </w:rPr>
        <w:t>.38.322</w:t>
      </w:r>
      <w:r w:rsidRPr="00300930">
        <w:rPr>
          <w:rFonts w:eastAsia="Yu Mincho"/>
          <w:color w:val="000000"/>
          <w:sz w:val="18"/>
          <w:szCs w:val="18"/>
          <w:lang w:val="en-GB" w:eastAsia="en-GB"/>
        </w:rPr>
        <w:t>V</w:t>
      </w:r>
      <w:r w:rsidRPr="00EE2CFF">
        <w:rPr>
          <w:rFonts w:eastAsia="Yu Mincho"/>
          <w:color w:val="000000"/>
          <w:sz w:val="18"/>
          <w:szCs w:val="18"/>
          <w:lang w:val="ru-RU" w:eastAsia="en-GB"/>
        </w:rPr>
        <w:t>1550</w:t>
      </w:r>
      <w:r w:rsidRPr="00EE2CFF">
        <w:rPr>
          <w:rFonts w:ascii="Arial" w:eastAsia="Yu Mincho" w:hAnsi="Arial" w:cs="Arial"/>
          <w:szCs w:val="24"/>
          <w:lang w:val="ru-RU" w:eastAsia="en-GB"/>
        </w:rPr>
        <w:tab/>
      </w:r>
      <w:r w:rsidRPr="00EE2CFF">
        <w:rPr>
          <w:rFonts w:eastAsia="Yu Mincho"/>
          <w:color w:val="000000"/>
          <w:sz w:val="18"/>
          <w:szCs w:val="18"/>
          <w:lang w:val="ru-RU" w:eastAsia="en-GB"/>
        </w:rPr>
        <w:t>15.5.0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09.04.2019</w:t>
      </w:r>
      <w:r w:rsidRPr="00EE2CFF">
        <w:rPr>
          <w:rFonts w:ascii="Arial" w:eastAsia="Yu Mincho" w:hAnsi="Arial" w:cs="Arial"/>
          <w:szCs w:val="24"/>
          <w:lang w:val="ru-RU" w:eastAsia="en-GB"/>
        </w:rPr>
        <w:tab/>
      </w:r>
      <w:hyperlink r:id="rId503"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300930">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300930">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r w:rsidRPr="00300930">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%2038.322%20</w:t>
        </w:r>
        <w:r w:rsidRPr="00300930">
          <w:rPr>
            <w:rFonts w:eastAsia="Yu Mincho"/>
            <w:color w:val="0563C1"/>
            <w:sz w:val="18"/>
            <w:szCs w:val="18"/>
            <w:u w:val="single"/>
            <w:lang w:val="en-GB" w:eastAsia="en-GB"/>
          </w:rPr>
          <w:t>V</w:t>
        </w:r>
        <w:r w:rsidRPr="00EE2CFF">
          <w:rPr>
            <w:rFonts w:eastAsia="Yu Mincho"/>
            <w:color w:val="0563C1"/>
            <w:sz w:val="18"/>
            <w:szCs w:val="18"/>
            <w:u w:val="single"/>
            <w:lang w:val="ru-RU" w:eastAsia="en-GB"/>
          </w:rPr>
          <w:t>15.5.0.</w:t>
        </w:r>
        <w:r w:rsidRPr="00300930">
          <w:rPr>
            <w:rFonts w:eastAsia="Yu Mincho"/>
            <w:color w:val="0563C1"/>
            <w:sz w:val="18"/>
            <w:szCs w:val="18"/>
            <w:u w:val="single"/>
            <w:lang w:val="en-GB" w:eastAsia="en-GB"/>
          </w:rPr>
          <w:t>docx</w:t>
        </w:r>
      </w:hyperlink>
    </w:p>
    <w:p w14:paraId="0E440A91" w14:textId="5073FE07" w:rsidR="00CB7192" w:rsidRPr="00645ACA" w:rsidRDefault="00CB7192" w:rsidP="00A6019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138 322</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15.5.0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10.05.2019</w:t>
      </w:r>
      <w:r w:rsidRPr="00645ACA">
        <w:rPr>
          <w:rFonts w:ascii="Arial" w:eastAsia="Yu Mincho" w:hAnsi="Arial" w:cs="Arial"/>
          <w:szCs w:val="24"/>
          <w:lang w:val="fr-CH" w:eastAsia="en-GB"/>
        </w:rPr>
        <w:tab/>
      </w:r>
      <w:hyperlink r:id="rId504" w:history="1">
        <w:r w:rsidRPr="00645ACA">
          <w:rPr>
            <w:rFonts w:eastAsia="Yu Mincho"/>
            <w:color w:val="0563C1"/>
            <w:sz w:val="18"/>
            <w:szCs w:val="18"/>
            <w:u w:val="single"/>
            <w:lang w:val="fr-CH" w:eastAsia="en-GB"/>
          </w:rPr>
          <w:t>http://www.etsi.org/deliver/etsi_ts/138300_138399/138322/15.05.00_60/ts_138322v150500p.pdf</w:t>
        </w:r>
      </w:hyperlink>
    </w:p>
    <w:p w14:paraId="63561B3D" w14:textId="511AC3CC" w:rsidR="00CB7192" w:rsidRPr="00645ACA" w:rsidRDefault="00CB7192" w:rsidP="00A6019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38.322-15.5.0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15.5.0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505" w:history="1">
        <w:r w:rsidRPr="00645ACA">
          <w:rPr>
            <w:rFonts w:eastAsia="Yu Mincho"/>
            <w:color w:val="0563C1"/>
            <w:sz w:val="18"/>
            <w:szCs w:val="18"/>
            <w:u w:val="single"/>
            <w:lang w:val="fr-CH" w:eastAsia="en-GB"/>
          </w:rPr>
          <w:t>https://members.tsdsi.in/index.php/s/24K2wCxq8oFbCnB</w:t>
        </w:r>
      </w:hyperlink>
    </w:p>
    <w:p w14:paraId="795FE6B2" w14:textId="57D36175" w:rsidR="00CB7192" w:rsidRPr="00645ACA" w:rsidRDefault="00CB7192" w:rsidP="00A6019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TTAT.3G-38.322V15.5.0</w:t>
      </w:r>
      <w:r w:rsidRPr="00645ACA">
        <w:rPr>
          <w:rFonts w:ascii="Arial" w:eastAsia="Yu Mincho" w:hAnsi="Arial" w:cs="Arial"/>
          <w:szCs w:val="24"/>
          <w:lang w:val="fr-CH" w:eastAsia="en-GB"/>
        </w:rPr>
        <w:tab/>
      </w:r>
      <w:r w:rsidRPr="00645ACA">
        <w:rPr>
          <w:rFonts w:eastAsia="Yu Mincho"/>
          <w:color w:val="000000"/>
          <w:sz w:val="18"/>
          <w:szCs w:val="18"/>
          <w:lang w:val="fr-CH" w:eastAsia="en-GB"/>
        </w:rPr>
        <w:t>15.5.0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506" w:history="1">
        <w:r w:rsidRPr="00645ACA">
          <w:rPr>
            <w:rFonts w:eastAsia="Yu Mincho"/>
            <w:color w:val="0563C1"/>
            <w:sz w:val="18"/>
            <w:szCs w:val="18"/>
            <w:u w:val="single"/>
            <w:lang w:val="fr-CH" w:eastAsia="en-GB"/>
          </w:rPr>
          <w:t>http://www.tta.or.kr/data/ttasDown.jsp?where=14688&amp;pk_num=TTAT.3G-38.322V15.5.0</w:t>
        </w:r>
      </w:hyperlink>
    </w:p>
    <w:p w14:paraId="6F223E4F" w14:textId="1FABFDF7" w:rsidR="00CB7192" w:rsidRPr="00EE2CFF" w:rsidRDefault="00CB7192" w:rsidP="00A6019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fr-CH" w:eastAsia="en-GB"/>
        </w:rPr>
      </w:pPr>
      <w:proofErr w:type="spellStart"/>
      <w:r>
        <w:rPr>
          <w:rFonts w:eastAsia="Yu Mincho"/>
          <w:b/>
          <w:bCs/>
          <w:color w:val="000000"/>
          <w:sz w:val="18"/>
          <w:szCs w:val="18"/>
          <w:lang w:val="en-GB" w:eastAsia="en-GB"/>
        </w:rPr>
        <w:t>Версия</w:t>
      </w:r>
      <w:proofErr w:type="spellEnd"/>
      <w:r w:rsidRPr="00EE2CFF">
        <w:rPr>
          <w:rFonts w:eastAsia="Yu Mincho"/>
          <w:b/>
          <w:bCs/>
          <w:color w:val="000000"/>
          <w:sz w:val="18"/>
          <w:szCs w:val="18"/>
          <w:lang w:val="fr-CH" w:eastAsia="en-GB"/>
        </w:rPr>
        <w:t xml:space="preserve"> 16</w:t>
      </w:r>
    </w:p>
    <w:p w14:paraId="0FBD6273" w14:textId="5D6B804C" w:rsidR="00CB7192" w:rsidRPr="00EE2CFF" w:rsidRDefault="00CB7192" w:rsidP="00A6019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ARIB</w:t>
      </w:r>
      <w:r w:rsidRPr="00EE2CFF">
        <w:rPr>
          <w:rFonts w:ascii="Arial" w:eastAsia="Yu Mincho" w:hAnsi="Arial" w:cs="Arial"/>
          <w:szCs w:val="24"/>
          <w:lang w:val="fr-CH" w:eastAsia="en-GB"/>
        </w:rPr>
        <w:tab/>
      </w:r>
      <w:proofErr w:type="spellStart"/>
      <w:r w:rsidRPr="00EE2CFF">
        <w:rPr>
          <w:rFonts w:eastAsia="Yu Mincho"/>
          <w:color w:val="000000"/>
          <w:sz w:val="18"/>
          <w:szCs w:val="18"/>
          <w:lang w:val="fr-CH" w:eastAsia="en-GB"/>
        </w:rPr>
        <w:t>ARIB</w:t>
      </w:r>
      <w:proofErr w:type="spellEnd"/>
      <w:r w:rsidRPr="00EE2CFF">
        <w:rPr>
          <w:rFonts w:eastAsia="Yu Mincho"/>
          <w:color w:val="000000"/>
          <w:sz w:val="18"/>
          <w:szCs w:val="18"/>
          <w:lang w:val="fr-CH" w:eastAsia="en-GB"/>
        </w:rPr>
        <w:t xml:space="preserve"> STD-T120-38.322</w:t>
      </w:r>
      <w:r w:rsidRPr="00EE2CFF">
        <w:rPr>
          <w:rFonts w:ascii="Arial" w:eastAsia="Yu Mincho" w:hAnsi="Arial" w:cs="Arial"/>
          <w:szCs w:val="24"/>
          <w:lang w:val="fr-CH" w:eastAsia="en-GB"/>
        </w:rPr>
        <w:tab/>
      </w:r>
      <w:r w:rsidRPr="00EE2CFF">
        <w:rPr>
          <w:rFonts w:eastAsia="Yu Mincho"/>
          <w:color w:val="000000"/>
          <w:sz w:val="18"/>
          <w:szCs w:val="18"/>
          <w:lang w:val="fr-CH" w:eastAsia="en-GB"/>
        </w:rPr>
        <w:t>16.1.0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28.09.2020</w:t>
      </w:r>
      <w:r w:rsidRPr="00EE2CFF">
        <w:rPr>
          <w:rFonts w:ascii="Arial" w:eastAsia="Yu Mincho" w:hAnsi="Arial" w:cs="Arial"/>
          <w:szCs w:val="24"/>
          <w:lang w:val="fr-CH" w:eastAsia="en-GB"/>
        </w:rPr>
        <w:tab/>
      </w:r>
      <w:hyperlink r:id="rId507" w:history="1">
        <w:r w:rsidRPr="00EE2CFF">
          <w:rPr>
            <w:rFonts w:eastAsia="Yu Mincho"/>
            <w:color w:val="0563C1"/>
            <w:sz w:val="18"/>
            <w:szCs w:val="18"/>
            <w:u w:val="single"/>
            <w:lang w:val="fr-CH" w:eastAsia="en-GB"/>
          </w:rPr>
          <w:t>http://www.arib.or.jp/english/html/overview/doc/T120_T23_v2_00/2_T120/ARIB-STD-T120/Rel16/38/A38322-g10.pdf</w:t>
        </w:r>
      </w:hyperlink>
    </w:p>
    <w:p w14:paraId="6F769218" w14:textId="477F214C" w:rsidR="00CB7192" w:rsidRPr="00EE2CFF" w:rsidRDefault="00CB7192" w:rsidP="00A6019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ATIS</w:t>
      </w:r>
      <w:r w:rsidRPr="00EE2CFF">
        <w:rPr>
          <w:rFonts w:ascii="Arial" w:eastAsia="Yu Mincho" w:hAnsi="Arial" w:cs="Arial"/>
          <w:szCs w:val="24"/>
          <w:lang w:val="fr-CH" w:eastAsia="en-GB"/>
        </w:rPr>
        <w:tab/>
      </w:r>
      <w:r w:rsidRPr="00EE2CFF">
        <w:rPr>
          <w:rFonts w:eastAsia="Yu Mincho"/>
          <w:color w:val="000000"/>
          <w:sz w:val="18"/>
          <w:szCs w:val="18"/>
          <w:lang w:val="fr-CH" w:eastAsia="en-GB"/>
        </w:rPr>
        <w:t>ATIS.3GPP.38.322V1610</w:t>
      </w:r>
      <w:r w:rsidRPr="00EE2CFF">
        <w:rPr>
          <w:rFonts w:ascii="Arial" w:eastAsia="Yu Mincho" w:hAnsi="Arial" w:cs="Arial"/>
          <w:szCs w:val="24"/>
          <w:lang w:val="fr-CH" w:eastAsia="en-GB"/>
        </w:rPr>
        <w:tab/>
      </w:r>
      <w:r w:rsidRPr="00EE2CFF">
        <w:rPr>
          <w:rFonts w:eastAsia="Yu Mincho"/>
          <w:color w:val="000000"/>
          <w:sz w:val="18"/>
          <w:szCs w:val="18"/>
          <w:lang w:val="fr-CH" w:eastAsia="en-GB"/>
        </w:rPr>
        <w:t>16.1.0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08.09.2020</w:t>
      </w:r>
      <w:r w:rsidRPr="00EE2CFF">
        <w:rPr>
          <w:rFonts w:ascii="Arial" w:eastAsia="Yu Mincho" w:hAnsi="Arial" w:cs="Arial"/>
          <w:szCs w:val="24"/>
          <w:lang w:val="fr-CH" w:eastAsia="en-GB"/>
        </w:rPr>
        <w:tab/>
      </w:r>
      <w:hyperlink r:id="rId508" w:history="1">
        <w:r w:rsidRPr="00EE2CFF">
          <w:rPr>
            <w:rFonts w:eastAsia="Yu Mincho"/>
            <w:color w:val="0563C1"/>
            <w:sz w:val="18"/>
            <w:szCs w:val="18"/>
            <w:u w:val="single"/>
            <w:lang w:val="fr-CH" w:eastAsia="en-GB"/>
          </w:rPr>
          <w:t>http://www.atis.org/3gpp-documents/Rel16</w:t>
        </w:r>
      </w:hyperlink>
    </w:p>
    <w:p w14:paraId="32CF8507" w14:textId="28399892" w:rsidR="00CB7192" w:rsidRPr="00EE2CFF" w:rsidRDefault="00CB7192" w:rsidP="00A6019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CCSA</w:t>
      </w:r>
      <w:r w:rsidRPr="00EE2CFF">
        <w:rPr>
          <w:rFonts w:ascii="Arial" w:eastAsia="Yu Mincho" w:hAnsi="Arial" w:cs="Arial"/>
          <w:szCs w:val="24"/>
          <w:lang w:val="fr-CH" w:eastAsia="en-GB"/>
        </w:rPr>
        <w:tab/>
      </w:r>
      <w:r w:rsidRPr="00EE2CFF">
        <w:rPr>
          <w:rFonts w:eastAsia="Yu Mincho"/>
          <w:color w:val="000000"/>
          <w:sz w:val="18"/>
          <w:szCs w:val="18"/>
          <w:lang w:val="fr-CH" w:eastAsia="en-GB"/>
        </w:rPr>
        <w:t>CCSA.38.322V1610</w:t>
      </w:r>
      <w:r w:rsidRPr="00EE2CFF">
        <w:rPr>
          <w:rFonts w:ascii="Arial" w:eastAsia="Yu Mincho" w:hAnsi="Arial" w:cs="Arial"/>
          <w:szCs w:val="24"/>
          <w:lang w:val="fr-CH" w:eastAsia="en-GB"/>
        </w:rPr>
        <w:tab/>
      </w:r>
      <w:r w:rsidRPr="00EE2CFF">
        <w:rPr>
          <w:rFonts w:eastAsia="Yu Mincho"/>
          <w:color w:val="000000"/>
          <w:sz w:val="18"/>
          <w:szCs w:val="18"/>
          <w:lang w:val="fr-CH" w:eastAsia="en-GB"/>
        </w:rPr>
        <w:t>16.1.0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24.07.2020</w:t>
      </w:r>
      <w:r w:rsidRPr="00EE2CFF">
        <w:rPr>
          <w:rFonts w:ascii="Arial" w:eastAsia="Yu Mincho" w:hAnsi="Arial" w:cs="Arial"/>
          <w:szCs w:val="24"/>
          <w:lang w:val="fr-CH" w:eastAsia="en-GB"/>
        </w:rPr>
        <w:tab/>
      </w:r>
      <w:hyperlink r:id="rId509" w:history="1">
        <w:r w:rsidRPr="00EE2CFF">
          <w:rPr>
            <w:rFonts w:eastAsia="Yu Mincho"/>
            <w:color w:val="0563C1"/>
            <w:sz w:val="18"/>
            <w:szCs w:val="18"/>
            <w:u w:val="single"/>
            <w:lang w:val="fr-CH" w:eastAsia="en-GB"/>
          </w:rPr>
          <w:t>http://www.ccsa.org.cn:9001/portalsFile/downloadOldFile?type=17&amp;oldFileUrl=Rel16/TS%2038.322%20V16.1.0.docx</w:t>
        </w:r>
      </w:hyperlink>
    </w:p>
    <w:p w14:paraId="5E2F1D01" w14:textId="1F9681E6" w:rsidR="00CB7192" w:rsidRPr="00645ACA" w:rsidRDefault="00CB7192" w:rsidP="00A6019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138 322</w:t>
      </w:r>
      <w:r>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31.07.2020</w:t>
      </w:r>
      <w:r w:rsidRPr="00645ACA">
        <w:rPr>
          <w:rFonts w:ascii="Arial" w:eastAsia="Yu Mincho" w:hAnsi="Arial" w:cs="Arial"/>
          <w:szCs w:val="24"/>
          <w:lang w:val="fr-CH" w:eastAsia="en-GB"/>
        </w:rPr>
        <w:tab/>
      </w:r>
      <w:hyperlink r:id="rId510" w:history="1">
        <w:r w:rsidRPr="00645ACA">
          <w:rPr>
            <w:rFonts w:eastAsia="Yu Mincho"/>
            <w:color w:val="0563C1"/>
            <w:sz w:val="18"/>
            <w:szCs w:val="18"/>
            <w:u w:val="single"/>
            <w:lang w:val="fr-CH" w:eastAsia="en-GB"/>
          </w:rPr>
          <w:t>http://www.etsi.org/deliver/etsi_ts/138300_138399/138322/16.01.00_60/ts_138322v160100p.pdf</w:t>
        </w:r>
      </w:hyperlink>
    </w:p>
    <w:p w14:paraId="5078A9CC" w14:textId="2517AB49" w:rsidR="00CB7192" w:rsidRPr="00645ACA" w:rsidRDefault="00CB7192" w:rsidP="00A6019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38.322-16.1.0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511" w:history="1">
        <w:r w:rsidRPr="00645ACA">
          <w:rPr>
            <w:rFonts w:eastAsia="Yu Mincho"/>
            <w:color w:val="0563C1"/>
            <w:sz w:val="18"/>
            <w:szCs w:val="18"/>
            <w:u w:val="single"/>
            <w:lang w:val="fr-CH" w:eastAsia="en-GB"/>
          </w:rPr>
          <w:t>https://members.tsdsi.in/index.php/s/fbZegak9q9Y5THr</w:t>
        </w:r>
      </w:hyperlink>
    </w:p>
    <w:p w14:paraId="4016C94E" w14:textId="2810C5C9" w:rsidR="00CB7192" w:rsidRPr="00645ACA" w:rsidRDefault="00CB7192" w:rsidP="00A6019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TTAT.3G-38.322V16.1.0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512" w:history="1">
        <w:r w:rsidRPr="00645ACA">
          <w:rPr>
            <w:rFonts w:eastAsia="Yu Mincho"/>
            <w:color w:val="0563C1"/>
            <w:sz w:val="18"/>
            <w:szCs w:val="18"/>
            <w:u w:val="single"/>
            <w:lang w:val="fr-CH" w:eastAsia="en-GB"/>
          </w:rPr>
          <w:t>http://www.tta.or.kr/data/ttasDown.jsp?where=14688&amp;pk_num=TTAT.3G-38.322V16.1.0</w:t>
        </w:r>
      </w:hyperlink>
    </w:p>
    <w:p w14:paraId="771EE873" w14:textId="77777777" w:rsidR="000E5253" w:rsidRPr="00566EF9" w:rsidRDefault="000E5253">
      <w:pPr>
        <w:tabs>
          <w:tab w:val="clear" w:pos="794"/>
          <w:tab w:val="clear" w:pos="1191"/>
          <w:tab w:val="clear" w:pos="1588"/>
          <w:tab w:val="clear" w:pos="1985"/>
        </w:tabs>
        <w:overflowPunct/>
        <w:autoSpaceDE/>
        <w:autoSpaceDN/>
        <w:adjustRightInd/>
        <w:spacing w:before="0"/>
        <w:jc w:val="left"/>
        <w:textAlignment w:val="auto"/>
        <w:rPr>
          <w:b/>
          <w:color w:val="7030A0"/>
          <w:lang w:val="fr-CH"/>
        </w:rPr>
      </w:pPr>
      <w:r w:rsidRPr="00566EF9">
        <w:rPr>
          <w:lang w:val="fr-CH"/>
        </w:rPr>
        <w:br w:type="page"/>
      </w:r>
    </w:p>
    <w:p w14:paraId="45359924" w14:textId="2141DF44" w:rsidR="00CB7192" w:rsidRPr="00566EF9" w:rsidRDefault="00CB7192" w:rsidP="00CB7192">
      <w:pPr>
        <w:pStyle w:val="Heading5"/>
        <w:rPr>
          <w:lang w:val="ru-RU"/>
        </w:rPr>
      </w:pPr>
      <w:r w:rsidRPr="00566EF9">
        <w:rPr>
          <w:lang w:val="ru-RU"/>
        </w:rPr>
        <w:lastRenderedPageBreak/>
        <w:t>1.2.1.3.27</w:t>
      </w:r>
      <w:r w:rsidRPr="00566EF9">
        <w:rPr>
          <w:lang w:val="ru-RU"/>
        </w:rPr>
        <w:tab/>
      </w:r>
      <w:r w:rsidRPr="00A6019E">
        <w:rPr>
          <w:lang w:val="en-GB"/>
        </w:rPr>
        <w:t>TS</w:t>
      </w:r>
      <w:r w:rsidRPr="00566EF9">
        <w:rPr>
          <w:lang w:val="ru-RU"/>
        </w:rPr>
        <w:t xml:space="preserve"> 38.323</w:t>
      </w:r>
    </w:p>
    <w:p w14:paraId="742D4B63" w14:textId="77777777" w:rsidR="00A6019E" w:rsidRPr="000E5253" w:rsidRDefault="00A6019E" w:rsidP="00A6019E">
      <w:pPr>
        <w:pStyle w:val="Headingb"/>
        <w:rPr>
          <w:szCs w:val="22"/>
          <w:lang w:val="ru-RU"/>
        </w:rPr>
      </w:pPr>
      <w:r w:rsidRPr="000E5253">
        <w:rPr>
          <w:szCs w:val="22"/>
          <w:lang w:val="ru-RU"/>
        </w:rPr>
        <w:t>NR; спецификация протокола конвергенции пакетной передачи данных (PDCP)</w:t>
      </w:r>
    </w:p>
    <w:p w14:paraId="35BE33AA" w14:textId="08B1FBC5" w:rsidR="00CB7192" w:rsidRPr="000E5253" w:rsidRDefault="00A6019E" w:rsidP="00A6019E">
      <w:pPr>
        <w:rPr>
          <w:szCs w:val="22"/>
          <w:lang w:val="ru-RU"/>
        </w:rPr>
      </w:pPr>
      <w:r w:rsidRPr="000E5253">
        <w:rPr>
          <w:szCs w:val="22"/>
          <w:lang w:val="ru-RU"/>
        </w:rPr>
        <w:t>В этом документе содержится описание протокола конвергенции пакетной передачи данных (PDCP).</w:t>
      </w:r>
    </w:p>
    <w:p w14:paraId="5CD0DA72" w14:textId="7F955D16" w:rsidR="00CB7192" w:rsidRPr="00EE2CFF" w:rsidRDefault="00EE2CFF" w:rsidP="00A6019E">
      <w:pPr>
        <w:pStyle w:val="a"/>
        <w:rPr>
          <w:rFonts w:eastAsia="Yu Mincho"/>
          <w:sz w:val="23"/>
          <w:szCs w:val="23"/>
        </w:rPr>
      </w:pPr>
      <w:r w:rsidRPr="00EE2CFF">
        <w:rPr>
          <w:rFonts w:eastAsia="Yu Mincho"/>
        </w:rPr>
        <w:t>ОРС</w:t>
      </w:r>
      <w:r w:rsidRPr="00EE2CFF">
        <w:rPr>
          <w:rFonts w:eastAsia="Yu Mincho"/>
        </w:rPr>
        <w:tab/>
        <w:t>Номер документа</w:t>
      </w:r>
      <w:r w:rsidRPr="00EE2CFF">
        <w:rPr>
          <w:rFonts w:eastAsia="Yu Mincho"/>
        </w:rPr>
        <w:tab/>
        <w:t>Версия</w:t>
      </w:r>
      <w:r w:rsidRPr="00EE2CFF">
        <w:rPr>
          <w:rFonts w:eastAsia="Yu Mincho"/>
        </w:rPr>
        <w:tab/>
        <w:t>Статус</w:t>
      </w:r>
      <w:r w:rsidRPr="00EE2CFF">
        <w:rPr>
          <w:rFonts w:eastAsia="Yu Mincho"/>
        </w:rPr>
        <w:tab/>
        <w:t>Дата издания</w:t>
      </w:r>
      <w:r w:rsidRPr="00EE2CFF">
        <w:rPr>
          <w:rFonts w:eastAsia="Yu Mincho"/>
        </w:rPr>
        <w:tab/>
        <w:t>Местонахождение</w:t>
      </w:r>
    </w:p>
    <w:p w14:paraId="53593183" w14:textId="6609761D" w:rsidR="00CB7192" w:rsidRPr="00EE2CFF" w:rsidRDefault="00CB7192" w:rsidP="00CB7192">
      <w:pPr>
        <w:widowControl w:val="0"/>
        <w:tabs>
          <w:tab w:val="left" w:pos="90"/>
        </w:tabs>
        <w:overflowPunct/>
        <w:spacing w:before="71"/>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15</w:t>
      </w:r>
    </w:p>
    <w:p w14:paraId="1FCD5039" w14:textId="2A91E17A" w:rsidR="00CB7192" w:rsidRPr="00EE2CFF" w:rsidRDefault="00CB7192" w:rsidP="00A6019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ARIB</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ARIB</w:t>
      </w:r>
      <w:proofErr w:type="spellEnd"/>
      <w:r w:rsidRPr="00EE2CFF">
        <w:rPr>
          <w:rFonts w:eastAsia="Yu Mincho"/>
          <w:color w:val="000000"/>
          <w:sz w:val="18"/>
          <w:szCs w:val="18"/>
          <w:lang w:val="ru-RU" w:eastAsia="en-GB"/>
        </w:rPr>
        <w:t xml:space="preserve"> </w:t>
      </w:r>
      <w:r w:rsidRPr="00300930">
        <w:rPr>
          <w:rFonts w:eastAsia="Yu Mincho"/>
          <w:color w:val="000000"/>
          <w:sz w:val="18"/>
          <w:szCs w:val="18"/>
          <w:lang w:val="en-GB" w:eastAsia="en-GB"/>
        </w:rPr>
        <w:t>STD</w:t>
      </w:r>
      <w:r w:rsidRPr="00EE2CFF">
        <w:rPr>
          <w:rFonts w:eastAsia="Yu Mincho"/>
          <w:color w:val="000000"/>
          <w:sz w:val="18"/>
          <w:szCs w:val="18"/>
          <w:lang w:val="ru-RU" w:eastAsia="en-GB"/>
        </w:rPr>
        <w:t>-</w:t>
      </w:r>
      <w:r w:rsidRPr="00300930">
        <w:rPr>
          <w:rFonts w:eastAsia="Yu Mincho"/>
          <w:color w:val="000000"/>
          <w:sz w:val="18"/>
          <w:szCs w:val="18"/>
          <w:lang w:val="en-GB" w:eastAsia="en-GB"/>
        </w:rPr>
        <w:t>T</w:t>
      </w:r>
      <w:r w:rsidRPr="00EE2CFF">
        <w:rPr>
          <w:rFonts w:eastAsia="Yu Mincho"/>
          <w:color w:val="000000"/>
          <w:sz w:val="18"/>
          <w:szCs w:val="18"/>
          <w:lang w:val="ru-RU" w:eastAsia="en-GB"/>
        </w:rPr>
        <w:t>120-38.323</w:t>
      </w:r>
      <w:r w:rsidRPr="00EE2CFF">
        <w:rPr>
          <w:rFonts w:ascii="Arial" w:eastAsia="Yu Mincho" w:hAnsi="Arial" w:cs="Arial"/>
          <w:szCs w:val="24"/>
          <w:lang w:val="ru-RU" w:eastAsia="en-GB"/>
        </w:rPr>
        <w:tab/>
      </w:r>
      <w:r w:rsidRPr="00EE2CFF">
        <w:rPr>
          <w:rFonts w:eastAsia="Yu Mincho"/>
          <w:color w:val="000000"/>
          <w:sz w:val="18"/>
          <w:szCs w:val="18"/>
          <w:lang w:val="ru-RU" w:eastAsia="en-GB"/>
        </w:rPr>
        <w:t>15.6.0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28.09.2020</w:t>
      </w:r>
      <w:r w:rsidRPr="00EE2CFF">
        <w:rPr>
          <w:rFonts w:ascii="Arial" w:eastAsia="Yu Mincho" w:hAnsi="Arial" w:cs="Arial"/>
          <w:szCs w:val="24"/>
          <w:lang w:val="ru-RU" w:eastAsia="en-GB"/>
        </w:rPr>
        <w:tab/>
      </w:r>
      <w:hyperlink r:id="rId513"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arib</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jp</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english</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html</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overview</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doc</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120_</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23_</w:t>
        </w:r>
        <w:r w:rsidRPr="00300930">
          <w:rPr>
            <w:rFonts w:eastAsia="Yu Mincho"/>
            <w:color w:val="0563C1"/>
            <w:sz w:val="18"/>
            <w:szCs w:val="18"/>
            <w:u w:val="single"/>
            <w:lang w:val="en-GB" w:eastAsia="en-GB"/>
          </w:rPr>
          <w:t>v</w:t>
        </w:r>
        <w:r w:rsidRPr="00EE2CFF">
          <w:rPr>
            <w:rFonts w:eastAsia="Yu Mincho"/>
            <w:color w:val="0563C1"/>
            <w:sz w:val="18"/>
            <w:szCs w:val="18"/>
            <w:u w:val="single"/>
            <w:lang w:val="ru-RU" w:eastAsia="en-GB"/>
          </w:rPr>
          <w:t>2_00/2_</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120/</w:t>
        </w:r>
        <w:r w:rsidRPr="00300930">
          <w:rPr>
            <w:rFonts w:eastAsia="Yu Mincho"/>
            <w:color w:val="0563C1"/>
            <w:sz w:val="18"/>
            <w:szCs w:val="18"/>
            <w:u w:val="single"/>
            <w:lang w:val="en-GB" w:eastAsia="en-GB"/>
          </w:rPr>
          <w:t>ARIB</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STD</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120/</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15/38/</w:t>
        </w:r>
        <w:r w:rsidRPr="00300930">
          <w:rPr>
            <w:rFonts w:eastAsia="Yu Mincho"/>
            <w:color w:val="0563C1"/>
            <w:sz w:val="18"/>
            <w:szCs w:val="18"/>
            <w:u w:val="single"/>
            <w:lang w:val="en-GB" w:eastAsia="en-GB"/>
          </w:rPr>
          <w:t>A</w:t>
        </w:r>
        <w:r w:rsidRPr="00EE2CFF">
          <w:rPr>
            <w:rFonts w:eastAsia="Yu Mincho"/>
            <w:color w:val="0563C1"/>
            <w:sz w:val="18"/>
            <w:szCs w:val="18"/>
            <w:u w:val="single"/>
            <w:lang w:val="ru-RU" w:eastAsia="en-GB"/>
          </w:rPr>
          <w:t>38323-</w:t>
        </w:r>
        <w:r w:rsidRPr="00300930">
          <w:rPr>
            <w:rFonts w:eastAsia="Yu Mincho"/>
            <w:color w:val="0563C1"/>
            <w:sz w:val="18"/>
            <w:szCs w:val="18"/>
            <w:u w:val="single"/>
            <w:lang w:val="en-GB" w:eastAsia="en-GB"/>
          </w:rPr>
          <w:t>f</w:t>
        </w:r>
        <w:r w:rsidRPr="00EE2CFF">
          <w:rPr>
            <w:rFonts w:eastAsia="Yu Mincho"/>
            <w:color w:val="0563C1"/>
            <w:sz w:val="18"/>
            <w:szCs w:val="18"/>
            <w:u w:val="single"/>
            <w:lang w:val="ru-RU" w:eastAsia="en-GB"/>
          </w:rPr>
          <w:t>60.</w:t>
        </w:r>
        <w:r w:rsidRPr="00300930">
          <w:rPr>
            <w:rFonts w:eastAsia="Yu Mincho"/>
            <w:color w:val="0563C1"/>
            <w:sz w:val="18"/>
            <w:szCs w:val="18"/>
            <w:u w:val="single"/>
            <w:lang w:val="en-GB" w:eastAsia="en-GB"/>
          </w:rPr>
          <w:t>pdf</w:t>
        </w:r>
      </w:hyperlink>
    </w:p>
    <w:p w14:paraId="228B682F" w14:textId="11320F4C" w:rsidR="00CB7192" w:rsidRPr="00EE2CFF" w:rsidRDefault="00CB7192" w:rsidP="00A6019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300930">
        <w:rPr>
          <w:rFonts w:eastAsia="Yu Mincho"/>
          <w:color w:val="000000"/>
          <w:sz w:val="18"/>
          <w:szCs w:val="18"/>
          <w:lang w:val="en-GB" w:eastAsia="en-GB"/>
        </w:rPr>
        <w:t>GPP</w:t>
      </w:r>
      <w:r w:rsidRPr="00EE2CFF">
        <w:rPr>
          <w:rFonts w:eastAsia="Yu Mincho"/>
          <w:color w:val="000000"/>
          <w:sz w:val="18"/>
          <w:szCs w:val="18"/>
          <w:lang w:val="ru-RU" w:eastAsia="en-GB"/>
        </w:rPr>
        <w:t>.38.323</w:t>
      </w:r>
      <w:r w:rsidRPr="00300930">
        <w:rPr>
          <w:rFonts w:eastAsia="Yu Mincho"/>
          <w:color w:val="000000"/>
          <w:sz w:val="18"/>
          <w:szCs w:val="18"/>
          <w:lang w:val="en-GB" w:eastAsia="en-GB"/>
        </w:rPr>
        <w:t>V</w:t>
      </w:r>
      <w:r w:rsidRPr="00EE2CFF">
        <w:rPr>
          <w:rFonts w:eastAsia="Yu Mincho"/>
          <w:color w:val="000000"/>
          <w:sz w:val="18"/>
          <w:szCs w:val="18"/>
          <w:lang w:val="ru-RU" w:eastAsia="en-GB"/>
        </w:rPr>
        <w:t>1560</w:t>
      </w:r>
      <w:r w:rsidRPr="00EE2CFF">
        <w:rPr>
          <w:rFonts w:ascii="Arial" w:eastAsia="Yu Mincho" w:hAnsi="Arial" w:cs="Arial"/>
          <w:szCs w:val="24"/>
          <w:lang w:val="ru-RU" w:eastAsia="en-GB"/>
        </w:rPr>
        <w:tab/>
      </w:r>
      <w:r w:rsidRPr="00EE2CFF">
        <w:rPr>
          <w:rFonts w:eastAsia="Yu Mincho"/>
          <w:color w:val="000000"/>
          <w:sz w:val="18"/>
          <w:szCs w:val="18"/>
          <w:lang w:val="ru-RU" w:eastAsia="en-GB"/>
        </w:rPr>
        <w:t>15.6.0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514"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300930">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hyperlink>
    </w:p>
    <w:p w14:paraId="5928A5DE" w14:textId="2CCEFD56" w:rsidR="00CB7192" w:rsidRPr="00EE2CFF" w:rsidRDefault="00CB7192" w:rsidP="00A6019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CCSA</w:t>
      </w:r>
      <w:proofErr w:type="spellEnd"/>
      <w:r w:rsidRPr="00EE2CFF">
        <w:rPr>
          <w:rFonts w:eastAsia="Yu Mincho"/>
          <w:color w:val="000000"/>
          <w:sz w:val="18"/>
          <w:szCs w:val="18"/>
          <w:lang w:val="ru-RU" w:eastAsia="en-GB"/>
        </w:rPr>
        <w:t>.38.323</w:t>
      </w:r>
      <w:r w:rsidRPr="00300930">
        <w:rPr>
          <w:rFonts w:eastAsia="Yu Mincho"/>
          <w:color w:val="000000"/>
          <w:sz w:val="18"/>
          <w:szCs w:val="18"/>
          <w:lang w:val="en-GB" w:eastAsia="en-GB"/>
        </w:rPr>
        <w:t>V</w:t>
      </w:r>
      <w:r w:rsidRPr="00EE2CFF">
        <w:rPr>
          <w:rFonts w:eastAsia="Yu Mincho"/>
          <w:color w:val="000000"/>
          <w:sz w:val="18"/>
          <w:szCs w:val="18"/>
          <w:lang w:val="ru-RU" w:eastAsia="en-GB"/>
        </w:rPr>
        <w:t>1560</w:t>
      </w:r>
      <w:r w:rsidRPr="00EE2CFF">
        <w:rPr>
          <w:rFonts w:ascii="Arial" w:eastAsia="Yu Mincho" w:hAnsi="Arial" w:cs="Arial"/>
          <w:szCs w:val="24"/>
          <w:lang w:val="ru-RU" w:eastAsia="en-GB"/>
        </w:rPr>
        <w:tab/>
      </w:r>
      <w:r w:rsidRPr="00EE2CFF">
        <w:rPr>
          <w:rFonts w:eastAsia="Yu Mincho"/>
          <w:color w:val="000000"/>
          <w:sz w:val="18"/>
          <w:szCs w:val="18"/>
          <w:lang w:val="ru-RU" w:eastAsia="en-GB"/>
        </w:rPr>
        <w:t>15.6.0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28.06.2019</w:t>
      </w:r>
      <w:r w:rsidRPr="00EE2CFF">
        <w:rPr>
          <w:rFonts w:ascii="Arial" w:eastAsia="Yu Mincho" w:hAnsi="Arial" w:cs="Arial"/>
          <w:szCs w:val="24"/>
          <w:lang w:val="ru-RU" w:eastAsia="en-GB"/>
        </w:rPr>
        <w:tab/>
      </w:r>
      <w:hyperlink r:id="rId515"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300930">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300930">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r w:rsidRPr="00300930">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%2038.323%20</w:t>
        </w:r>
        <w:r w:rsidRPr="00300930">
          <w:rPr>
            <w:rFonts w:eastAsia="Yu Mincho"/>
            <w:color w:val="0563C1"/>
            <w:sz w:val="18"/>
            <w:szCs w:val="18"/>
            <w:u w:val="single"/>
            <w:lang w:val="en-GB" w:eastAsia="en-GB"/>
          </w:rPr>
          <w:t>V</w:t>
        </w:r>
        <w:r w:rsidRPr="00EE2CFF">
          <w:rPr>
            <w:rFonts w:eastAsia="Yu Mincho"/>
            <w:color w:val="0563C1"/>
            <w:sz w:val="18"/>
            <w:szCs w:val="18"/>
            <w:u w:val="single"/>
            <w:lang w:val="ru-RU" w:eastAsia="en-GB"/>
          </w:rPr>
          <w:t>15.6.0.</w:t>
        </w:r>
        <w:r w:rsidRPr="00300930">
          <w:rPr>
            <w:rFonts w:eastAsia="Yu Mincho"/>
            <w:color w:val="0563C1"/>
            <w:sz w:val="18"/>
            <w:szCs w:val="18"/>
            <w:u w:val="single"/>
            <w:lang w:val="en-GB" w:eastAsia="en-GB"/>
          </w:rPr>
          <w:t>docx</w:t>
        </w:r>
      </w:hyperlink>
    </w:p>
    <w:p w14:paraId="07702AD7" w14:textId="0815C1AF" w:rsidR="00CB7192" w:rsidRPr="00645ACA" w:rsidRDefault="00CB7192" w:rsidP="00A6019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138 323</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15.6.0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25.07.2019</w:t>
      </w:r>
      <w:r w:rsidRPr="00645ACA">
        <w:rPr>
          <w:rFonts w:ascii="Arial" w:eastAsia="Yu Mincho" w:hAnsi="Arial" w:cs="Arial"/>
          <w:szCs w:val="24"/>
          <w:lang w:val="fr-CH" w:eastAsia="en-GB"/>
        </w:rPr>
        <w:tab/>
      </w:r>
      <w:hyperlink r:id="rId516" w:history="1">
        <w:r w:rsidRPr="00645ACA">
          <w:rPr>
            <w:rFonts w:eastAsia="Yu Mincho"/>
            <w:color w:val="0563C1"/>
            <w:sz w:val="18"/>
            <w:szCs w:val="18"/>
            <w:u w:val="single"/>
            <w:lang w:val="fr-CH" w:eastAsia="en-GB"/>
          </w:rPr>
          <w:t>http://www.etsi.org/deliver/etsi_ts/138300_138399/138323/15.06.00_60/ts_138323v150600p.pdf</w:t>
        </w:r>
      </w:hyperlink>
    </w:p>
    <w:p w14:paraId="752830E0" w14:textId="26D5A7B1" w:rsidR="00CB7192" w:rsidRPr="00645ACA" w:rsidRDefault="00CB7192" w:rsidP="00A6019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38.323-15.6.0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15.6.0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517" w:history="1">
        <w:r w:rsidRPr="00645ACA">
          <w:rPr>
            <w:rFonts w:eastAsia="Yu Mincho"/>
            <w:color w:val="0563C1"/>
            <w:sz w:val="18"/>
            <w:szCs w:val="18"/>
            <w:u w:val="single"/>
            <w:lang w:val="fr-CH" w:eastAsia="en-GB"/>
          </w:rPr>
          <w:t>https://members.tsdsi.in/index.php/s/egq7i5QTpnreMrJ</w:t>
        </w:r>
      </w:hyperlink>
    </w:p>
    <w:p w14:paraId="21E7F91D" w14:textId="1E4773D4" w:rsidR="00CB7192" w:rsidRPr="00645ACA" w:rsidRDefault="00CB7192" w:rsidP="00A6019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TTAT.3G-38.323V15.6.0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15.6.0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518" w:history="1">
        <w:r w:rsidRPr="00645ACA">
          <w:rPr>
            <w:rFonts w:eastAsia="Yu Mincho"/>
            <w:color w:val="0563C1"/>
            <w:sz w:val="18"/>
            <w:szCs w:val="18"/>
            <w:u w:val="single"/>
            <w:lang w:val="fr-CH" w:eastAsia="en-GB"/>
          </w:rPr>
          <w:t>http://www.tta.or.kr/data/ttasDown.jsp?where=14688&amp;pk_num=TTAT.3G-38.323V15.6.0</w:t>
        </w:r>
      </w:hyperlink>
    </w:p>
    <w:p w14:paraId="5B4C8B33" w14:textId="7B00C1D1" w:rsidR="00CB7192" w:rsidRPr="00EE2CFF" w:rsidRDefault="00CB7192" w:rsidP="00A6019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fr-CH" w:eastAsia="en-GB"/>
        </w:rPr>
      </w:pPr>
      <w:proofErr w:type="spellStart"/>
      <w:r>
        <w:rPr>
          <w:rFonts w:eastAsia="Yu Mincho"/>
          <w:b/>
          <w:bCs/>
          <w:color w:val="000000"/>
          <w:sz w:val="18"/>
          <w:szCs w:val="18"/>
          <w:lang w:val="en-GB" w:eastAsia="en-GB"/>
        </w:rPr>
        <w:t>Версия</w:t>
      </w:r>
      <w:proofErr w:type="spellEnd"/>
      <w:r w:rsidRPr="00EE2CFF">
        <w:rPr>
          <w:rFonts w:eastAsia="Yu Mincho"/>
          <w:b/>
          <w:bCs/>
          <w:color w:val="000000"/>
          <w:sz w:val="18"/>
          <w:szCs w:val="18"/>
          <w:lang w:val="fr-CH" w:eastAsia="en-GB"/>
        </w:rPr>
        <w:t xml:space="preserve"> 16</w:t>
      </w:r>
    </w:p>
    <w:p w14:paraId="2285102D" w14:textId="6A47F1B7" w:rsidR="00CB7192" w:rsidRPr="00EE2CFF" w:rsidRDefault="00CB7192" w:rsidP="00A6019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ARIB</w:t>
      </w:r>
      <w:r w:rsidRPr="00EE2CFF">
        <w:rPr>
          <w:rFonts w:ascii="Arial" w:eastAsia="Yu Mincho" w:hAnsi="Arial" w:cs="Arial"/>
          <w:szCs w:val="24"/>
          <w:lang w:val="fr-CH" w:eastAsia="en-GB"/>
        </w:rPr>
        <w:tab/>
      </w:r>
      <w:proofErr w:type="spellStart"/>
      <w:r w:rsidRPr="00EE2CFF">
        <w:rPr>
          <w:rFonts w:eastAsia="Yu Mincho"/>
          <w:color w:val="000000"/>
          <w:sz w:val="18"/>
          <w:szCs w:val="18"/>
          <w:lang w:val="fr-CH" w:eastAsia="en-GB"/>
        </w:rPr>
        <w:t>ARIB</w:t>
      </w:r>
      <w:proofErr w:type="spellEnd"/>
      <w:r w:rsidRPr="00EE2CFF">
        <w:rPr>
          <w:rFonts w:eastAsia="Yu Mincho"/>
          <w:color w:val="000000"/>
          <w:sz w:val="18"/>
          <w:szCs w:val="18"/>
          <w:lang w:val="fr-CH" w:eastAsia="en-GB"/>
        </w:rPr>
        <w:t xml:space="preserve"> STD-T120-38.323</w:t>
      </w:r>
      <w:r w:rsidRPr="00EE2CFF">
        <w:rPr>
          <w:rFonts w:ascii="Arial" w:eastAsia="Yu Mincho" w:hAnsi="Arial" w:cs="Arial"/>
          <w:szCs w:val="24"/>
          <w:lang w:val="fr-CH" w:eastAsia="en-GB"/>
        </w:rPr>
        <w:tab/>
      </w:r>
      <w:r w:rsidRPr="00EE2CFF">
        <w:rPr>
          <w:rFonts w:eastAsia="Yu Mincho"/>
          <w:color w:val="000000"/>
          <w:sz w:val="18"/>
          <w:szCs w:val="18"/>
          <w:lang w:val="fr-CH" w:eastAsia="en-GB"/>
        </w:rPr>
        <w:t>16.1.0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28.09.2020</w:t>
      </w:r>
      <w:r w:rsidRPr="00EE2CFF">
        <w:rPr>
          <w:rFonts w:ascii="Arial" w:eastAsia="Yu Mincho" w:hAnsi="Arial" w:cs="Arial"/>
          <w:szCs w:val="24"/>
          <w:lang w:val="fr-CH" w:eastAsia="en-GB"/>
        </w:rPr>
        <w:tab/>
      </w:r>
      <w:hyperlink r:id="rId519" w:history="1">
        <w:r w:rsidRPr="00EE2CFF">
          <w:rPr>
            <w:rFonts w:eastAsia="Yu Mincho"/>
            <w:color w:val="0563C1"/>
            <w:sz w:val="18"/>
            <w:szCs w:val="18"/>
            <w:u w:val="single"/>
            <w:lang w:val="fr-CH" w:eastAsia="en-GB"/>
          </w:rPr>
          <w:t>http://www.arib.or.jp/english/html/overview/doc/T120_T23_v2_00/2_T120/ARIB-STD-T120/Rel16/38/A38323-g10.pdf</w:t>
        </w:r>
      </w:hyperlink>
    </w:p>
    <w:p w14:paraId="65CA505C" w14:textId="544AE2A5" w:rsidR="00CB7192" w:rsidRPr="00EE2CFF" w:rsidRDefault="00CB7192" w:rsidP="00A6019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ATIS</w:t>
      </w:r>
      <w:r w:rsidRPr="00EE2CFF">
        <w:rPr>
          <w:rFonts w:ascii="Arial" w:eastAsia="Yu Mincho" w:hAnsi="Arial" w:cs="Arial"/>
          <w:szCs w:val="24"/>
          <w:lang w:val="fr-CH" w:eastAsia="en-GB"/>
        </w:rPr>
        <w:tab/>
      </w:r>
      <w:r w:rsidRPr="00EE2CFF">
        <w:rPr>
          <w:rFonts w:eastAsia="Yu Mincho"/>
          <w:color w:val="000000"/>
          <w:sz w:val="18"/>
          <w:szCs w:val="18"/>
          <w:lang w:val="fr-CH" w:eastAsia="en-GB"/>
        </w:rPr>
        <w:t>ATIS.3GPP.38.323V1610</w:t>
      </w:r>
      <w:r w:rsidRPr="00EE2CFF">
        <w:rPr>
          <w:rFonts w:ascii="Arial" w:eastAsia="Yu Mincho" w:hAnsi="Arial" w:cs="Arial"/>
          <w:szCs w:val="24"/>
          <w:lang w:val="fr-CH" w:eastAsia="en-GB"/>
        </w:rPr>
        <w:tab/>
      </w:r>
      <w:r w:rsidRPr="00EE2CFF">
        <w:rPr>
          <w:rFonts w:eastAsia="Yu Mincho"/>
          <w:color w:val="000000"/>
          <w:sz w:val="18"/>
          <w:szCs w:val="18"/>
          <w:lang w:val="fr-CH" w:eastAsia="en-GB"/>
        </w:rPr>
        <w:t>16.1.0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08.09.2020</w:t>
      </w:r>
      <w:r w:rsidRPr="00EE2CFF">
        <w:rPr>
          <w:rFonts w:ascii="Arial" w:eastAsia="Yu Mincho" w:hAnsi="Arial" w:cs="Arial"/>
          <w:szCs w:val="24"/>
          <w:lang w:val="fr-CH" w:eastAsia="en-GB"/>
        </w:rPr>
        <w:tab/>
      </w:r>
      <w:hyperlink r:id="rId520" w:history="1">
        <w:r w:rsidRPr="00EE2CFF">
          <w:rPr>
            <w:rFonts w:eastAsia="Yu Mincho"/>
            <w:color w:val="0563C1"/>
            <w:sz w:val="18"/>
            <w:szCs w:val="18"/>
            <w:u w:val="single"/>
            <w:lang w:val="fr-CH" w:eastAsia="en-GB"/>
          </w:rPr>
          <w:t>http://www.atis.org/3gpp-documents/Rel16</w:t>
        </w:r>
      </w:hyperlink>
    </w:p>
    <w:p w14:paraId="1D79B43D" w14:textId="24847E16" w:rsidR="00CB7192" w:rsidRPr="00EE2CFF" w:rsidRDefault="00CB7192" w:rsidP="00A6019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CCSA</w:t>
      </w:r>
      <w:r w:rsidRPr="00EE2CFF">
        <w:rPr>
          <w:rFonts w:ascii="Arial" w:eastAsia="Yu Mincho" w:hAnsi="Arial" w:cs="Arial"/>
          <w:szCs w:val="24"/>
          <w:lang w:val="fr-CH" w:eastAsia="en-GB"/>
        </w:rPr>
        <w:tab/>
      </w:r>
      <w:r w:rsidRPr="00EE2CFF">
        <w:rPr>
          <w:rFonts w:eastAsia="Yu Mincho"/>
          <w:color w:val="000000"/>
          <w:sz w:val="18"/>
          <w:szCs w:val="18"/>
          <w:lang w:val="fr-CH" w:eastAsia="en-GB"/>
        </w:rPr>
        <w:t>CCSA.38.323V1610</w:t>
      </w:r>
      <w:r w:rsidRPr="00EE2CFF">
        <w:rPr>
          <w:rFonts w:ascii="Arial" w:eastAsia="Yu Mincho" w:hAnsi="Arial" w:cs="Arial"/>
          <w:szCs w:val="24"/>
          <w:lang w:val="fr-CH" w:eastAsia="en-GB"/>
        </w:rPr>
        <w:tab/>
      </w:r>
      <w:r w:rsidRPr="00EE2CFF">
        <w:rPr>
          <w:rFonts w:eastAsia="Yu Mincho"/>
          <w:color w:val="000000"/>
          <w:sz w:val="18"/>
          <w:szCs w:val="18"/>
          <w:lang w:val="fr-CH" w:eastAsia="en-GB"/>
        </w:rPr>
        <w:t>16.1.0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24.07.2020</w:t>
      </w:r>
      <w:r w:rsidRPr="00EE2CFF">
        <w:rPr>
          <w:rFonts w:ascii="Arial" w:eastAsia="Yu Mincho" w:hAnsi="Arial" w:cs="Arial"/>
          <w:szCs w:val="24"/>
          <w:lang w:val="fr-CH" w:eastAsia="en-GB"/>
        </w:rPr>
        <w:tab/>
      </w:r>
      <w:hyperlink r:id="rId521" w:history="1">
        <w:r w:rsidRPr="00EE2CFF">
          <w:rPr>
            <w:rFonts w:eastAsia="Yu Mincho"/>
            <w:color w:val="0563C1"/>
            <w:sz w:val="18"/>
            <w:szCs w:val="18"/>
            <w:u w:val="single"/>
            <w:lang w:val="fr-CH" w:eastAsia="en-GB"/>
          </w:rPr>
          <w:t>http://www.ccsa.org.cn:9001/portalsFile/downloadOldFile?type=17&amp;oldFileUrl=Rel16/TS%2038.323%20V16.1.0.docx</w:t>
        </w:r>
      </w:hyperlink>
    </w:p>
    <w:p w14:paraId="61044154" w14:textId="4F201AE7" w:rsidR="00CB7192" w:rsidRPr="00645ACA" w:rsidRDefault="00CB7192" w:rsidP="00A6019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138 323</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16.1.0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30.07.2020</w:t>
      </w:r>
      <w:r w:rsidRPr="00645ACA">
        <w:rPr>
          <w:rFonts w:ascii="Arial" w:eastAsia="Yu Mincho" w:hAnsi="Arial" w:cs="Arial"/>
          <w:szCs w:val="24"/>
          <w:lang w:val="fr-CH" w:eastAsia="en-GB"/>
        </w:rPr>
        <w:tab/>
      </w:r>
      <w:hyperlink r:id="rId522" w:history="1">
        <w:r w:rsidRPr="00645ACA">
          <w:rPr>
            <w:rFonts w:eastAsia="Yu Mincho"/>
            <w:color w:val="0563C1"/>
            <w:sz w:val="18"/>
            <w:szCs w:val="18"/>
            <w:u w:val="single"/>
            <w:lang w:val="fr-CH" w:eastAsia="en-GB"/>
          </w:rPr>
          <w:t>http://www.etsi.org/deliver/etsi_ts/138300_138399/138323/16.01.00_60/ts_138323v160100p.pdf</w:t>
        </w:r>
      </w:hyperlink>
    </w:p>
    <w:p w14:paraId="7B4B240E" w14:textId="4197FC37" w:rsidR="00CB7192" w:rsidRPr="00645ACA" w:rsidRDefault="00CB7192" w:rsidP="00A6019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38.323-16.1.0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523" w:history="1">
        <w:r w:rsidRPr="00645ACA">
          <w:rPr>
            <w:rFonts w:eastAsia="Yu Mincho"/>
            <w:color w:val="0563C1"/>
            <w:sz w:val="18"/>
            <w:szCs w:val="18"/>
            <w:u w:val="single"/>
            <w:lang w:val="fr-CH" w:eastAsia="en-GB"/>
          </w:rPr>
          <w:t>https://members.tsdsi.in/index.php/s/2SRYdCb8XGas3kS</w:t>
        </w:r>
      </w:hyperlink>
    </w:p>
    <w:p w14:paraId="0CB3268C" w14:textId="4E0AB0AA" w:rsidR="00CB7192" w:rsidRPr="00645ACA" w:rsidRDefault="00CB7192" w:rsidP="00A6019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TTAT.3G-38.323V16.1.0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524" w:history="1">
        <w:r w:rsidRPr="00645ACA">
          <w:rPr>
            <w:rFonts w:eastAsia="Yu Mincho"/>
            <w:color w:val="0563C1"/>
            <w:sz w:val="18"/>
            <w:szCs w:val="18"/>
            <w:u w:val="single"/>
            <w:lang w:val="fr-CH" w:eastAsia="en-GB"/>
          </w:rPr>
          <w:t>http://www.tta.or.kr/data/ttasDown.jsp?where=14688&amp;pk_num=TTAT.3G-38.323V16.1.0</w:t>
        </w:r>
      </w:hyperlink>
    </w:p>
    <w:p w14:paraId="4FDA8D45" w14:textId="5F236FF9" w:rsidR="00CB7192" w:rsidRPr="00566EF9" w:rsidRDefault="00CB7192" w:rsidP="000E5253">
      <w:pPr>
        <w:pStyle w:val="Heading5"/>
        <w:rPr>
          <w:lang w:val="ru-RU"/>
        </w:rPr>
      </w:pPr>
      <w:r w:rsidRPr="00566EF9">
        <w:rPr>
          <w:lang w:val="ru-RU"/>
        </w:rPr>
        <w:t>1.2.1.3.28</w:t>
      </w:r>
      <w:r w:rsidRPr="00566EF9">
        <w:rPr>
          <w:lang w:val="ru-RU"/>
        </w:rPr>
        <w:tab/>
      </w:r>
      <w:r w:rsidRPr="00E010A4">
        <w:rPr>
          <w:lang w:val="en-GB"/>
        </w:rPr>
        <w:t>TS</w:t>
      </w:r>
      <w:r w:rsidRPr="00566EF9">
        <w:rPr>
          <w:lang w:val="ru-RU"/>
        </w:rPr>
        <w:t xml:space="preserve"> 38.331</w:t>
      </w:r>
    </w:p>
    <w:p w14:paraId="243FB075" w14:textId="77777777" w:rsidR="00E010A4" w:rsidRPr="000E5253" w:rsidRDefault="00E010A4" w:rsidP="00E010A4">
      <w:pPr>
        <w:pStyle w:val="Headingb"/>
        <w:rPr>
          <w:szCs w:val="22"/>
          <w:lang w:val="ru-RU"/>
        </w:rPr>
      </w:pPr>
      <w:r w:rsidRPr="000E5253">
        <w:rPr>
          <w:szCs w:val="22"/>
          <w:lang w:val="ru-RU"/>
        </w:rPr>
        <w:t xml:space="preserve">NR; управление </w:t>
      </w:r>
      <w:proofErr w:type="spellStart"/>
      <w:r w:rsidRPr="000E5253">
        <w:rPr>
          <w:szCs w:val="22"/>
          <w:lang w:val="ru-RU"/>
        </w:rPr>
        <w:t>радиоресурсами</w:t>
      </w:r>
      <w:proofErr w:type="spellEnd"/>
      <w:r w:rsidRPr="000E5253">
        <w:rPr>
          <w:szCs w:val="22"/>
          <w:lang w:val="ru-RU"/>
        </w:rPr>
        <w:t xml:space="preserve"> (RLC); спецификация протокола </w:t>
      </w:r>
    </w:p>
    <w:p w14:paraId="3A613918" w14:textId="77777777" w:rsidR="00E010A4" w:rsidRPr="000E5253" w:rsidRDefault="00E010A4" w:rsidP="00E010A4">
      <w:pPr>
        <w:rPr>
          <w:szCs w:val="22"/>
          <w:lang w:val="ru-RU"/>
        </w:rPr>
      </w:pPr>
      <w:r w:rsidRPr="000E5253">
        <w:rPr>
          <w:szCs w:val="22"/>
          <w:lang w:val="ru-RU"/>
        </w:rPr>
        <w:t xml:space="preserve">В этом документе определен протокол управления </w:t>
      </w:r>
      <w:proofErr w:type="spellStart"/>
      <w:r w:rsidRPr="000E5253">
        <w:rPr>
          <w:szCs w:val="22"/>
          <w:lang w:val="ru-RU"/>
        </w:rPr>
        <w:t>радиоресурсами</w:t>
      </w:r>
      <w:proofErr w:type="spellEnd"/>
      <w:r w:rsidRPr="000E5253">
        <w:rPr>
          <w:szCs w:val="22"/>
          <w:lang w:val="ru-RU"/>
        </w:rPr>
        <w:t xml:space="preserve"> для </w:t>
      </w:r>
      <w:proofErr w:type="spellStart"/>
      <w:r w:rsidRPr="000E5253">
        <w:rPr>
          <w:szCs w:val="22"/>
          <w:lang w:val="ru-RU"/>
        </w:rPr>
        <w:t>радиоинтерфейса</w:t>
      </w:r>
      <w:proofErr w:type="spellEnd"/>
      <w:r w:rsidRPr="000E5253">
        <w:rPr>
          <w:szCs w:val="22"/>
          <w:lang w:val="ru-RU"/>
        </w:rPr>
        <w:t xml:space="preserve"> между UE и NG-RAN.</w:t>
      </w:r>
    </w:p>
    <w:p w14:paraId="3ED81739" w14:textId="77777777" w:rsidR="00E010A4" w:rsidRPr="000E5253" w:rsidRDefault="00E010A4" w:rsidP="00E010A4">
      <w:pPr>
        <w:rPr>
          <w:szCs w:val="22"/>
          <w:lang w:val="ru-RU"/>
        </w:rPr>
      </w:pPr>
      <w:r w:rsidRPr="000E5253">
        <w:rPr>
          <w:szCs w:val="22"/>
          <w:lang w:val="ru-RU"/>
        </w:rPr>
        <w:t>В сферу охвата этого документа также входят:</w:t>
      </w:r>
    </w:p>
    <w:p w14:paraId="02FFC6D1" w14:textId="77777777" w:rsidR="00E010A4" w:rsidRPr="000E5253" w:rsidRDefault="00E010A4" w:rsidP="00E010A4">
      <w:pPr>
        <w:pStyle w:val="enumlev1"/>
        <w:tabs>
          <w:tab w:val="left" w:pos="709"/>
        </w:tabs>
        <w:ind w:left="709" w:hanging="709"/>
        <w:rPr>
          <w:szCs w:val="22"/>
          <w:lang w:val="ru-RU"/>
        </w:rPr>
      </w:pPr>
      <w:r w:rsidRPr="000E5253">
        <w:rPr>
          <w:szCs w:val="22"/>
          <w:lang w:val="ru-RU"/>
        </w:rPr>
        <w:t>−</w:t>
      </w:r>
      <w:r w:rsidRPr="000E5253">
        <w:rPr>
          <w:szCs w:val="22"/>
          <w:lang w:val="ru-RU"/>
        </w:rPr>
        <w:tab/>
        <w:t xml:space="preserve">информация по радиодоступу, передаваемая в прозрачном контейнере между источником </w:t>
      </w:r>
      <w:proofErr w:type="spellStart"/>
      <w:r w:rsidRPr="000E5253">
        <w:rPr>
          <w:szCs w:val="22"/>
          <w:lang w:val="ru-RU"/>
        </w:rPr>
        <w:t>gNB</w:t>
      </w:r>
      <w:proofErr w:type="spellEnd"/>
      <w:r w:rsidRPr="000E5253">
        <w:rPr>
          <w:szCs w:val="22"/>
          <w:lang w:val="ru-RU"/>
        </w:rPr>
        <w:t xml:space="preserve"> и объектом назначения </w:t>
      </w:r>
      <w:proofErr w:type="spellStart"/>
      <w:r w:rsidRPr="000E5253">
        <w:rPr>
          <w:szCs w:val="22"/>
          <w:lang w:val="ru-RU"/>
        </w:rPr>
        <w:t>gNB</w:t>
      </w:r>
      <w:proofErr w:type="spellEnd"/>
      <w:r w:rsidRPr="000E5253">
        <w:rPr>
          <w:szCs w:val="22"/>
          <w:lang w:val="ru-RU"/>
        </w:rPr>
        <w:t xml:space="preserve"> при </w:t>
      </w:r>
      <w:proofErr w:type="spellStart"/>
      <w:r w:rsidRPr="000E5253">
        <w:rPr>
          <w:szCs w:val="22"/>
          <w:lang w:val="ru-RU"/>
        </w:rPr>
        <w:t>хендовере</w:t>
      </w:r>
      <w:proofErr w:type="spellEnd"/>
      <w:r w:rsidRPr="000E5253">
        <w:rPr>
          <w:szCs w:val="22"/>
          <w:lang w:val="ru-RU"/>
        </w:rPr>
        <w:t xml:space="preserve"> между </w:t>
      </w:r>
      <w:proofErr w:type="spellStart"/>
      <w:r w:rsidRPr="000E5253">
        <w:rPr>
          <w:szCs w:val="22"/>
          <w:lang w:val="ru-RU"/>
        </w:rPr>
        <w:t>gNB</w:t>
      </w:r>
      <w:proofErr w:type="spellEnd"/>
      <w:r w:rsidRPr="000E5253">
        <w:rPr>
          <w:szCs w:val="22"/>
          <w:lang w:val="ru-RU"/>
        </w:rPr>
        <w:t>;</w:t>
      </w:r>
    </w:p>
    <w:p w14:paraId="297B02FD" w14:textId="77777777" w:rsidR="00E010A4" w:rsidRPr="000E5253" w:rsidRDefault="00E010A4" w:rsidP="000E5253">
      <w:pPr>
        <w:pStyle w:val="enumlev1"/>
      </w:pPr>
      <w:r w:rsidRPr="000E5253">
        <w:rPr>
          <w:lang w:val="ru-RU"/>
        </w:rPr>
        <w:t>−</w:t>
      </w:r>
      <w:r w:rsidRPr="000E5253">
        <w:rPr>
          <w:lang w:val="ru-RU"/>
        </w:rPr>
        <w:tab/>
      </w:r>
      <w:proofErr w:type="spellStart"/>
      <w:r w:rsidRPr="000E5253">
        <w:t>информация</w:t>
      </w:r>
      <w:proofErr w:type="spellEnd"/>
      <w:r w:rsidRPr="000E5253">
        <w:t xml:space="preserve"> </w:t>
      </w:r>
      <w:proofErr w:type="spellStart"/>
      <w:r w:rsidRPr="000E5253">
        <w:t>по</w:t>
      </w:r>
      <w:proofErr w:type="spellEnd"/>
      <w:r w:rsidRPr="000E5253">
        <w:t xml:space="preserve"> </w:t>
      </w:r>
      <w:proofErr w:type="spellStart"/>
      <w:r w:rsidRPr="000E5253">
        <w:t>радиодоступу</w:t>
      </w:r>
      <w:proofErr w:type="spellEnd"/>
      <w:r w:rsidRPr="000E5253">
        <w:t xml:space="preserve">, </w:t>
      </w:r>
      <w:proofErr w:type="spellStart"/>
      <w:r w:rsidRPr="000E5253">
        <w:t>передаваемая</w:t>
      </w:r>
      <w:proofErr w:type="spellEnd"/>
      <w:r w:rsidRPr="000E5253">
        <w:t xml:space="preserve"> в </w:t>
      </w:r>
      <w:proofErr w:type="spellStart"/>
      <w:r w:rsidRPr="000E5253">
        <w:t>прозрачном</w:t>
      </w:r>
      <w:proofErr w:type="spellEnd"/>
      <w:r w:rsidRPr="000E5253">
        <w:t xml:space="preserve"> </w:t>
      </w:r>
      <w:proofErr w:type="spellStart"/>
      <w:r w:rsidRPr="000E5253">
        <w:t>контейнере</w:t>
      </w:r>
      <w:proofErr w:type="spellEnd"/>
      <w:r w:rsidRPr="000E5253">
        <w:t xml:space="preserve"> </w:t>
      </w:r>
      <w:proofErr w:type="spellStart"/>
      <w:r w:rsidRPr="000E5253">
        <w:t>между</w:t>
      </w:r>
      <w:proofErr w:type="spellEnd"/>
      <w:r w:rsidRPr="000E5253">
        <w:t xml:space="preserve"> </w:t>
      </w:r>
      <w:proofErr w:type="spellStart"/>
      <w:r w:rsidRPr="000E5253">
        <w:t>источником</w:t>
      </w:r>
      <w:proofErr w:type="spellEnd"/>
      <w:r w:rsidRPr="000E5253">
        <w:t xml:space="preserve"> </w:t>
      </w:r>
      <w:proofErr w:type="spellStart"/>
      <w:r w:rsidRPr="000E5253">
        <w:t>или</w:t>
      </w:r>
      <w:proofErr w:type="spellEnd"/>
      <w:r w:rsidRPr="000E5253">
        <w:t xml:space="preserve"> </w:t>
      </w:r>
      <w:proofErr w:type="spellStart"/>
      <w:r w:rsidRPr="000E5253">
        <w:t>объектом</w:t>
      </w:r>
      <w:proofErr w:type="spellEnd"/>
      <w:r w:rsidRPr="000E5253">
        <w:t xml:space="preserve"> </w:t>
      </w:r>
      <w:proofErr w:type="spellStart"/>
      <w:r w:rsidRPr="000E5253">
        <w:t>назначения</w:t>
      </w:r>
      <w:proofErr w:type="spellEnd"/>
      <w:r w:rsidRPr="000E5253">
        <w:t xml:space="preserve"> </w:t>
      </w:r>
      <w:proofErr w:type="spellStart"/>
      <w:r w:rsidRPr="000E5253">
        <w:t>gNB</w:t>
      </w:r>
      <w:proofErr w:type="spellEnd"/>
      <w:r w:rsidRPr="000E5253">
        <w:t xml:space="preserve"> и </w:t>
      </w:r>
      <w:proofErr w:type="spellStart"/>
      <w:r w:rsidRPr="000E5253">
        <w:t>другой</w:t>
      </w:r>
      <w:proofErr w:type="spellEnd"/>
      <w:r w:rsidRPr="000E5253">
        <w:t xml:space="preserve"> </w:t>
      </w:r>
      <w:proofErr w:type="spellStart"/>
      <w:r w:rsidRPr="000E5253">
        <w:t>системой</w:t>
      </w:r>
      <w:proofErr w:type="spellEnd"/>
      <w:r w:rsidRPr="000E5253">
        <w:t xml:space="preserve"> </w:t>
      </w:r>
      <w:proofErr w:type="spellStart"/>
      <w:r w:rsidRPr="000E5253">
        <w:t>при</w:t>
      </w:r>
      <w:proofErr w:type="spellEnd"/>
      <w:r w:rsidRPr="000E5253">
        <w:t xml:space="preserve"> </w:t>
      </w:r>
      <w:proofErr w:type="spellStart"/>
      <w:r w:rsidRPr="000E5253">
        <w:t>хендовере</w:t>
      </w:r>
      <w:proofErr w:type="spellEnd"/>
      <w:r w:rsidRPr="000E5253">
        <w:t xml:space="preserve"> </w:t>
      </w:r>
      <w:proofErr w:type="spellStart"/>
      <w:r w:rsidRPr="000E5253">
        <w:t>между</w:t>
      </w:r>
      <w:proofErr w:type="spellEnd"/>
      <w:r w:rsidRPr="000E5253">
        <w:t xml:space="preserve"> RAT;</w:t>
      </w:r>
    </w:p>
    <w:p w14:paraId="462EC68E" w14:textId="6F2E6D31" w:rsidR="00CB7192" w:rsidRPr="000E5253" w:rsidRDefault="00E010A4" w:rsidP="000E5253">
      <w:pPr>
        <w:pStyle w:val="enumlev1"/>
        <w:rPr>
          <w:lang w:val="ru-RU"/>
        </w:rPr>
      </w:pPr>
      <w:r w:rsidRPr="000E5253">
        <w:t>−</w:t>
      </w:r>
      <w:r w:rsidRPr="000E5253">
        <w:tab/>
      </w:r>
      <w:proofErr w:type="spellStart"/>
      <w:r w:rsidRPr="000E5253">
        <w:t>информация</w:t>
      </w:r>
      <w:proofErr w:type="spellEnd"/>
      <w:r w:rsidRPr="000E5253">
        <w:t xml:space="preserve"> </w:t>
      </w:r>
      <w:proofErr w:type="spellStart"/>
      <w:r w:rsidRPr="000E5253">
        <w:t>по</w:t>
      </w:r>
      <w:proofErr w:type="spellEnd"/>
      <w:r w:rsidRPr="000E5253">
        <w:t xml:space="preserve"> </w:t>
      </w:r>
      <w:proofErr w:type="spellStart"/>
      <w:r w:rsidRPr="000E5253">
        <w:t>радиодоступу</w:t>
      </w:r>
      <w:proofErr w:type="spellEnd"/>
      <w:r w:rsidRPr="000E5253">
        <w:t xml:space="preserve">, </w:t>
      </w:r>
      <w:proofErr w:type="spellStart"/>
      <w:r w:rsidRPr="000E5253">
        <w:t>передаваемая</w:t>
      </w:r>
      <w:proofErr w:type="spellEnd"/>
      <w:r w:rsidRPr="000E5253">
        <w:t xml:space="preserve"> в </w:t>
      </w:r>
      <w:proofErr w:type="spellStart"/>
      <w:r w:rsidRPr="000E5253">
        <w:t>прозрачном</w:t>
      </w:r>
      <w:proofErr w:type="spellEnd"/>
      <w:r w:rsidRPr="000E5253">
        <w:t xml:space="preserve"> </w:t>
      </w:r>
      <w:proofErr w:type="spellStart"/>
      <w:r w:rsidRPr="000E5253">
        <w:t>контейнере</w:t>
      </w:r>
      <w:proofErr w:type="spellEnd"/>
      <w:r w:rsidRPr="000E5253">
        <w:t xml:space="preserve"> </w:t>
      </w:r>
      <w:proofErr w:type="spellStart"/>
      <w:r w:rsidRPr="000E5253">
        <w:t>между</w:t>
      </w:r>
      <w:proofErr w:type="spellEnd"/>
      <w:r w:rsidRPr="000E5253">
        <w:t xml:space="preserve"> </w:t>
      </w:r>
      <w:proofErr w:type="spellStart"/>
      <w:r w:rsidRPr="000E5253">
        <w:t>источником</w:t>
      </w:r>
      <w:proofErr w:type="spellEnd"/>
      <w:r w:rsidRPr="000E5253">
        <w:t xml:space="preserve"> </w:t>
      </w:r>
      <w:proofErr w:type="spellStart"/>
      <w:r w:rsidRPr="000E5253">
        <w:t>gNB</w:t>
      </w:r>
      <w:proofErr w:type="spellEnd"/>
      <w:r w:rsidRPr="000E5253">
        <w:t xml:space="preserve"> и </w:t>
      </w:r>
      <w:proofErr w:type="spellStart"/>
      <w:r w:rsidRPr="000E5253">
        <w:t>объектом</w:t>
      </w:r>
      <w:proofErr w:type="spellEnd"/>
      <w:r w:rsidRPr="000E5253">
        <w:t xml:space="preserve"> </w:t>
      </w:r>
      <w:proofErr w:type="spellStart"/>
      <w:r w:rsidRPr="000E5253">
        <w:t>назначения</w:t>
      </w:r>
      <w:proofErr w:type="spellEnd"/>
      <w:r w:rsidRPr="000E5253">
        <w:t xml:space="preserve"> </w:t>
      </w:r>
      <w:proofErr w:type="spellStart"/>
      <w:r w:rsidRPr="000E5253">
        <w:t>gNB</w:t>
      </w:r>
      <w:proofErr w:type="spellEnd"/>
      <w:r w:rsidRPr="000E5253">
        <w:t xml:space="preserve"> </w:t>
      </w:r>
      <w:proofErr w:type="spellStart"/>
      <w:r w:rsidRPr="000E5253">
        <w:t>во</w:t>
      </w:r>
      <w:proofErr w:type="spellEnd"/>
      <w:r w:rsidRPr="000E5253">
        <w:t xml:space="preserve"> </w:t>
      </w:r>
      <w:proofErr w:type="spellStart"/>
      <w:r w:rsidRPr="000E5253">
        <w:t>время</w:t>
      </w:r>
      <w:proofErr w:type="spellEnd"/>
      <w:r w:rsidRPr="000E5253">
        <w:t xml:space="preserve"> </w:t>
      </w:r>
      <w:proofErr w:type="spellStart"/>
      <w:r w:rsidRPr="000E5253">
        <w:t>двойного</w:t>
      </w:r>
      <w:proofErr w:type="spellEnd"/>
      <w:r w:rsidRPr="000E5253">
        <w:t xml:space="preserve"> </w:t>
      </w:r>
      <w:proofErr w:type="spellStart"/>
      <w:r w:rsidRPr="000E5253">
        <w:t>подключения</w:t>
      </w:r>
      <w:proofErr w:type="spellEnd"/>
      <w:r w:rsidRPr="000E5253">
        <w:rPr>
          <w:lang w:val="ru-RU"/>
        </w:rPr>
        <w:t xml:space="preserve"> E-UTRA-NR.</w:t>
      </w:r>
    </w:p>
    <w:p w14:paraId="0B840B62" w14:textId="2F7099E9" w:rsidR="00CB7192" w:rsidRPr="00EE2CFF" w:rsidRDefault="00EE2CFF" w:rsidP="00E010A4">
      <w:pPr>
        <w:pStyle w:val="a"/>
        <w:rPr>
          <w:rFonts w:eastAsia="Yu Mincho"/>
          <w:sz w:val="23"/>
          <w:szCs w:val="23"/>
        </w:rPr>
      </w:pPr>
      <w:r w:rsidRPr="00EE2CFF">
        <w:rPr>
          <w:rFonts w:eastAsia="Yu Mincho"/>
        </w:rPr>
        <w:t>ОРС</w:t>
      </w:r>
      <w:r w:rsidRPr="00EE2CFF">
        <w:rPr>
          <w:rFonts w:eastAsia="Yu Mincho"/>
        </w:rPr>
        <w:tab/>
        <w:t>Номер документа</w:t>
      </w:r>
      <w:r w:rsidRPr="00EE2CFF">
        <w:rPr>
          <w:rFonts w:eastAsia="Yu Mincho"/>
        </w:rPr>
        <w:tab/>
        <w:t>Версия</w:t>
      </w:r>
      <w:r w:rsidRPr="00EE2CFF">
        <w:rPr>
          <w:rFonts w:eastAsia="Yu Mincho"/>
        </w:rPr>
        <w:tab/>
        <w:t>Статус</w:t>
      </w:r>
      <w:r w:rsidRPr="00EE2CFF">
        <w:rPr>
          <w:rFonts w:eastAsia="Yu Mincho"/>
        </w:rPr>
        <w:tab/>
        <w:t>Дата издания</w:t>
      </w:r>
      <w:r w:rsidRPr="00EE2CFF">
        <w:rPr>
          <w:rFonts w:eastAsia="Yu Mincho"/>
        </w:rPr>
        <w:tab/>
        <w:t>Местонахождение</w:t>
      </w:r>
    </w:p>
    <w:p w14:paraId="63B56CB7" w14:textId="239C6A2B" w:rsidR="00CB7192" w:rsidRPr="00EE2CFF" w:rsidRDefault="00CB7192" w:rsidP="00CB7192">
      <w:pPr>
        <w:widowControl w:val="0"/>
        <w:tabs>
          <w:tab w:val="left" w:pos="90"/>
        </w:tabs>
        <w:overflowPunct/>
        <w:spacing w:before="71"/>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15</w:t>
      </w:r>
    </w:p>
    <w:p w14:paraId="42189893" w14:textId="2550F841" w:rsidR="00CB7192" w:rsidRPr="00EE2CFF"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ARIB</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ARIB</w:t>
      </w:r>
      <w:proofErr w:type="spellEnd"/>
      <w:r w:rsidRPr="00EE2CFF">
        <w:rPr>
          <w:rFonts w:eastAsia="Yu Mincho"/>
          <w:color w:val="000000"/>
          <w:sz w:val="18"/>
          <w:szCs w:val="18"/>
          <w:lang w:val="ru-RU" w:eastAsia="en-GB"/>
        </w:rPr>
        <w:t xml:space="preserve"> </w:t>
      </w:r>
      <w:r w:rsidRPr="00300930">
        <w:rPr>
          <w:rFonts w:eastAsia="Yu Mincho"/>
          <w:color w:val="000000"/>
          <w:sz w:val="18"/>
          <w:szCs w:val="18"/>
          <w:lang w:val="en-GB" w:eastAsia="en-GB"/>
        </w:rPr>
        <w:t>STD</w:t>
      </w:r>
      <w:r w:rsidRPr="00EE2CFF">
        <w:rPr>
          <w:rFonts w:eastAsia="Yu Mincho"/>
          <w:color w:val="000000"/>
          <w:sz w:val="18"/>
          <w:szCs w:val="18"/>
          <w:lang w:val="ru-RU" w:eastAsia="en-GB"/>
        </w:rPr>
        <w:t>-</w:t>
      </w:r>
      <w:r w:rsidRPr="00300930">
        <w:rPr>
          <w:rFonts w:eastAsia="Yu Mincho"/>
          <w:color w:val="000000"/>
          <w:sz w:val="18"/>
          <w:szCs w:val="18"/>
          <w:lang w:val="en-GB" w:eastAsia="en-GB"/>
        </w:rPr>
        <w:t>T</w:t>
      </w:r>
      <w:r w:rsidRPr="00EE2CFF">
        <w:rPr>
          <w:rFonts w:eastAsia="Yu Mincho"/>
          <w:color w:val="000000"/>
          <w:sz w:val="18"/>
          <w:szCs w:val="18"/>
          <w:lang w:val="ru-RU" w:eastAsia="en-GB"/>
        </w:rPr>
        <w:t>120-38.331</w:t>
      </w:r>
      <w:r w:rsidRPr="00EE2CFF">
        <w:rPr>
          <w:rFonts w:ascii="Arial" w:eastAsia="Yu Mincho" w:hAnsi="Arial" w:cs="Arial"/>
          <w:szCs w:val="24"/>
          <w:lang w:val="ru-RU" w:eastAsia="en-GB"/>
        </w:rPr>
        <w:tab/>
      </w:r>
      <w:r w:rsidRPr="00EE2CFF">
        <w:rPr>
          <w:rFonts w:eastAsia="Yu Mincho"/>
          <w:color w:val="000000"/>
          <w:sz w:val="18"/>
          <w:szCs w:val="18"/>
          <w:lang w:val="ru-RU" w:eastAsia="en-GB"/>
        </w:rPr>
        <w:t>15.10.0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28.09.2020</w:t>
      </w:r>
      <w:r w:rsidRPr="00EE2CFF">
        <w:rPr>
          <w:rFonts w:ascii="Arial" w:eastAsia="Yu Mincho" w:hAnsi="Arial" w:cs="Arial"/>
          <w:szCs w:val="24"/>
          <w:lang w:val="ru-RU" w:eastAsia="en-GB"/>
        </w:rPr>
        <w:tab/>
      </w:r>
      <w:hyperlink r:id="rId525"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arib</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jp</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english</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html</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overview</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doc</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120_</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23_</w:t>
        </w:r>
        <w:r w:rsidRPr="00300930">
          <w:rPr>
            <w:rFonts w:eastAsia="Yu Mincho"/>
            <w:color w:val="0563C1"/>
            <w:sz w:val="18"/>
            <w:szCs w:val="18"/>
            <w:u w:val="single"/>
            <w:lang w:val="en-GB" w:eastAsia="en-GB"/>
          </w:rPr>
          <w:t>v</w:t>
        </w:r>
        <w:r w:rsidRPr="00EE2CFF">
          <w:rPr>
            <w:rFonts w:eastAsia="Yu Mincho"/>
            <w:color w:val="0563C1"/>
            <w:sz w:val="18"/>
            <w:szCs w:val="18"/>
            <w:u w:val="single"/>
            <w:lang w:val="ru-RU" w:eastAsia="en-GB"/>
          </w:rPr>
          <w:t>2_00/2_</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120/</w:t>
        </w:r>
        <w:r w:rsidRPr="00300930">
          <w:rPr>
            <w:rFonts w:eastAsia="Yu Mincho"/>
            <w:color w:val="0563C1"/>
            <w:sz w:val="18"/>
            <w:szCs w:val="18"/>
            <w:u w:val="single"/>
            <w:lang w:val="en-GB" w:eastAsia="en-GB"/>
          </w:rPr>
          <w:t>ARIB</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STD</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120/</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15/38/</w:t>
        </w:r>
        <w:r w:rsidRPr="00300930">
          <w:rPr>
            <w:rFonts w:eastAsia="Yu Mincho"/>
            <w:color w:val="0563C1"/>
            <w:sz w:val="18"/>
            <w:szCs w:val="18"/>
            <w:u w:val="single"/>
            <w:lang w:val="en-GB" w:eastAsia="en-GB"/>
          </w:rPr>
          <w:t>A</w:t>
        </w:r>
        <w:r w:rsidRPr="00EE2CFF">
          <w:rPr>
            <w:rFonts w:eastAsia="Yu Mincho"/>
            <w:color w:val="0563C1"/>
            <w:sz w:val="18"/>
            <w:szCs w:val="18"/>
            <w:u w:val="single"/>
            <w:lang w:val="ru-RU" w:eastAsia="en-GB"/>
          </w:rPr>
          <w:t>38331-</w:t>
        </w:r>
        <w:r w:rsidRPr="00300930">
          <w:rPr>
            <w:rFonts w:eastAsia="Yu Mincho"/>
            <w:color w:val="0563C1"/>
            <w:sz w:val="18"/>
            <w:szCs w:val="18"/>
            <w:u w:val="single"/>
            <w:lang w:val="en-GB" w:eastAsia="en-GB"/>
          </w:rPr>
          <w:t>fa</w:t>
        </w:r>
        <w:r w:rsidRPr="00EE2CFF">
          <w:rPr>
            <w:rFonts w:eastAsia="Yu Mincho"/>
            <w:color w:val="0563C1"/>
            <w:sz w:val="18"/>
            <w:szCs w:val="18"/>
            <w:u w:val="single"/>
            <w:lang w:val="ru-RU" w:eastAsia="en-GB"/>
          </w:rPr>
          <w:t>0.</w:t>
        </w:r>
        <w:r w:rsidRPr="00300930">
          <w:rPr>
            <w:rFonts w:eastAsia="Yu Mincho"/>
            <w:color w:val="0563C1"/>
            <w:sz w:val="18"/>
            <w:szCs w:val="18"/>
            <w:u w:val="single"/>
            <w:lang w:val="en-GB" w:eastAsia="en-GB"/>
          </w:rPr>
          <w:t>pdf</w:t>
        </w:r>
      </w:hyperlink>
    </w:p>
    <w:p w14:paraId="44A20F0D" w14:textId="6309C4A1" w:rsidR="00CB7192" w:rsidRPr="00EE2CFF"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300930">
        <w:rPr>
          <w:rFonts w:eastAsia="Yu Mincho"/>
          <w:color w:val="000000"/>
          <w:sz w:val="18"/>
          <w:szCs w:val="18"/>
          <w:lang w:val="en-GB" w:eastAsia="en-GB"/>
        </w:rPr>
        <w:t>GPP</w:t>
      </w:r>
      <w:r w:rsidRPr="00EE2CFF">
        <w:rPr>
          <w:rFonts w:eastAsia="Yu Mincho"/>
          <w:color w:val="000000"/>
          <w:sz w:val="18"/>
          <w:szCs w:val="18"/>
          <w:lang w:val="ru-RU" w:eastAsia="en-GB"/>
        </w:rPr>
        <w:t>.38.331</w:t>
      </w:r>
      <w:r w:rsidRPr="00300930">
        <w:rPr>
          <w:rFonts w:eastAsia="Yu Mincho"/>
          <w:color w:val="000000"/>
          <w:sz w:val="18"/>
          <w:szCs w:val="18"/>
          <w:lang w:val="en-GB" w:eastAsia="en-GB"/>
        </w:rPr>
        <w:t>V</w:t>
      </w:r>
      <w:r w:rsidRPr="00EE2CFF">
        <w:rPr>
          <w:rFonts w:eastAsia="Yu Mincho"/>
          <w:color w:val="000000"/>
          <w:sz w:val="18"/>
          <w:szCs w:val="18"/>
          <w:lang w:val="ru-RU" w:eastAsia="en-GB"/>
        </w:rPr>
        <w:t>15100</w:t>
      </w:r>
      <w:r w:rsidRPr="00EE2CFF">
        <w:rPr>
          <w:rFonts w:ascii="Arial" w:eastAsia="Yu Mincho" w:hAnsi="Arial" w:cs="Arial"/>
          <w:szCs w:val="24"/>
          <w:lang w:val="ru-RU" w:eastAsia="en-GB"/>
        </w:rPr>
        <w:tab/>
      </w:r>
      <w:r w:rsidRPr="00EE2CFF">
        <w:rPr>
          <w:rFonts w:eastAsia="Yu Mincho"/>
          <w:color w:val="000000"/>
          <w:sz w:val="18"/>
          <w:szCs w:val="18"/>
          <w:lang w:val="ru-RU" w:eastAsia="en-GB"/>
        </w:rPr>
        <w:t>15.10.0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526"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300930">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hyperlink>
    </w:p>
    <w:p w14:paraId="182842C9" w14:textId="2AF187F2" w:rsidR="00CB7192" w:rsidRPr="00EE2CFF"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CCSA</w:t>
      </w:r>
      <w:proofErr w:type="spellEnd"/>
      <w:r w:rsidRPr="00EE2CFF">
        <w:rPr>
          <w:rFonts w:eastAsia="Yu Mincho"/>
          <w:color w:val="000000"/>
          <w:sz w:val="18"/>
          <w:szCs w:val="18"/>
          <w:lang w:val="ru-RU" w:eastAsia="en-GB"/>
        </w:rPr>
        <w:t>.38.331</w:t>
      </w:r>
      <w:r w:rsidRPr="00300930">
        <w:rPr>
          <w:rFonts w:eastAsia="Yu Mincho"/>
          <w:color w:val="000000"/>
          <w:sz w:val="18"/>
          <w:szCs w:val="18"/>
          <w:lang w:val="en-GB" w:eastAsia="en-GB"/>
        </w:rPr>
        <w:t>V</w:t>
      </w:r>
      <w:r w:rsidRPr="00EE2CFF">
        <w:rPr>
          <w:rFonts w:eastAsia="Yu Mincho"/>
          <w:color w:val="000000"/>
          <w:sz w:val="18"/>
          <w:szCs w:val="18"/>
          <w:lang w:val="ru-RU" w:eastAsia="en-GB"/>
        </w:rPr>
        <w:t>15100</w:t>
      </w:r>
      <w:r w:rsidRPr="00EE2CFF">
        <w:rPr>
          <w:rFonts w:ascii="Arial" w:eastAsia="Yu Mincho" w:hAnsi="Arial" w:cs="Arial"/>
          <w:szCs w:val="24"/>
          <w:lang w:val="ru-RU" w:eastAsia="en-GB"/>
        </w:rPr>
        <w:tab/>
      </w:r>
      <w:r w:rsidRPr="00EE2CFF">
        <w:rPr>
          <w:rFonts w:eastAsia="Yu Mincho"/>
          <w:color w:val="000000"/>
          <w:sz w:val="18"/>
          <w:szCs w:val="18"/>
          <w:lang w:val="ru-RU" w:eastAsia="en-GB"/>
        </w:rPr>
        <w:t>15.10.0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24.07.2020</w:t>
      </w:r>
      <w:r w:rsidRPr="00EE2CFF">
        <w:rPr>
          <w:rFonts w:ascii="Arial" w:eastAsia="Yu Mincho" w:hAnsi="Arial" w:cs="Arial"/>
          <w:szCs w:val="24"/>
          <w:lang w:val="ru-RU" w:eastAsia="en-GB"/>
        </w:rPr>
        <w:tab/>
      </w:r>
      <w:hyperlink r:id="rId527"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300930">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300930">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r w:rsidRPr="00300930">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%2038.331%20</w:t>
        </w:r>
        <w:r w:rsidRPr="00300930">
          <w:rPr>
            <w:rFonts w:eastAsia="Yu Mincho"/>
            <w:color w:val="0563C1"/>
            <w:sz w:val="18"/>
            <w:szCs w:val="18"/>
            <w:u w:val="single"/>
            <w:lang w:val="en-GB" w:eastAsia="en-GB"/>
          </w:rPr>
          <w:t>V</w:t>
        </w:r>
        <w:r w:rsidRPr="00EE2CFF">
          <w:rPr>
            <w:rFonts w:eastAsia="Yu Mincho"/>
            <w:color w:val="0563C1"/>
            <w:sz w:val="18"/>
            <w:szCs w:val="18"/>
            <w:u w:val="single"/>
            <w:lang w:val="ru-RU" w:eastAsia="en-GB"/>
          </w:rPr>
          <w:t>15.10.0.</w:t>
        </w:r>
        <w:r w:rsidRPr="00300930">
          <w:rPr>
            <w:rFonts w:eastAsia="Yu Mincho"/>
            <w:color w:val="0563C1"/>
            <w:sz w:val="18"/>
            <w:szCs w:val="18"/>
            <w:u w:val="single"/>
            <w:lang w:val="en-GB" w:eastAsia="en-GB"/>
          </w:rPr>
          <w:t>docx</w:t>
        </w:r>
      </w:hyperlink>
    </w:p>
    <w:p w14:paraId="5B96E36C" w14:textId="04CEA61F" w:rsidR="00CB7192" w:rsidRPr="00645ACA"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138 331</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15.10.0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30.07.2020</w:t>
      </w:r>
      <w:r w:rsidRPr="00645ACA">
        <w:rPr>
          <w:rFonts w:ascii="Arial" w:eastAsia="Yu Mincho" w:hAnsi="Arial" w:cs="Arial"/>
          <w:szCs w:val="24"/>
          <w:lang w:val="fr-CH" w:eastAsia="en-GB"/>
        </w:rPr>
        <w:tab/>
      </w:r>
      <w:hyperlink r:id="rId528" w:history="1">
        <w:r w:rsidRPr="00645ACA">
          <w:rPr>
            <w:rFonts w:eastAsia="Yu Mincho"/>
            <w:color w:val="0563C1"/>
            <w:sz w:val="18"/>
            <w:szCs w:val="18"/>
            <w:u w:val="single"/>
            <w:lang w:val="fr-CH" w:eastAsia="en-GB"/>
          </w:rPr>
          <w:t>http://www.etsi.org/deliver/etsi_ts/138300_138399/138331/15.10.00_60/ts_138331v151000p.pdf</w:t>
        </w:r>
      </w:hyperlink>
    </w:p>
    <w:p w14:paraId="469F8E3C" w14:textId="336E7CAE" w:rsidR="00CB7192" w:rsidRPr="00645ACA"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38.331-15.10.0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529" w:history="1">
        <w:r w:rsidRPr="00645ACA">
          <w:rPr>
            <w:rFonts w:eastAsia="Yu Mincho"/>
            <w:color w:val="0563C1"/>
            <w:sz w:val="18"/>
            <w:szCs w:val="18"/>
            <w:u w:val="single"/>
            <w:lang w:val="fr-CH" w:eastAsia="en-GB"/>
          </w:rPr>
          <w:t>https://members.tsdsi.in/index.php/s/L3ELMSr5maHX5oC</w:t>
        </w:r>
      </w:hyperlink>
    </w:p>
    <w:p w14:paraId="72207221" w14:textId="34451512" w:rsidR="00CB7192" w:rsidRPr="00645ACA"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TTAT.3G-38.331V15.10.0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530" w:history="1">
        <w:r w:rsidRPr="00645ACA">
          <w:rPr>
            <w:rFonts w:eastAsia="Yu Mincho"/>
            <w:color w:val="0563C1"/>
            <w:sz w:val="18"/>
            <w:szCs w:val="18"/>
            <w:u w:val="single"/>
            <w:lang w:val="fr-CH" w:eastAsia="en-GB"/>
          </w:rPr>
          <w:t>http://www.tta.or.kr/data/ttasDown.jsp?where=14688&amp;pk_num=TTAT.3G-38.331V15.10.0</w:t>
        </w:r>
      </w:hyperlink>
    </w:p>
    <w:p w14:paraId="61C75020" w14:textId="2C7AF89F" w:rsidR="00CB7192" w:rsidRPr="00EE2CFF"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fr-CH" w:eastAsia="en-GB"/>
        </w:rPr>
      </w:pPr>
      <w:proofErr w:type="spellStart"/>
      <w:r>
        <w:rPr>
          <w:rFonts w:eastAsia="Yu Mincho"/>
          <w:b/>
          <w:bCs/>
          <w:color w:val="000000"/>
          <w:sz w:val="18"/>
          <w:szCs w:val="18"/>
          <w:lang w:val="en-GB" w:eastAsia="en-GB"/>
        </w:rPr>
        <w:t>Версия</w:t>
      </w:r>
      <w:proofErr w:type="spellEnd"/>
      <w:r w:rsidRPr="00EE2CFF">
        <w:rPr>
          <w:rFonts w:eastAsia="Yu Mincho"/>
          <w:b/>
          <w:bCs/>
          <w:color w:val="000000"/>
          <w:sz w:val="18"/>
          <w:szCs w:val="18"/>
          <w:lang w:val="fr-CH" w:eastAsia="en-GB"/>
        </w:rPr>
        <w:t xml:space="preserve"> 16</w:t>
      </w:r>
    </w:p>
    <w:p w14:paraId="3659CA72" w14:textId="74253576" w:rsidR="00CB7192" w:rsidRPr="00EE2CFF"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ARIB</w:t>
      </w:r>
      <w:r w:rsidRPr="00EE2CFF">
        <w:rPr>
          <w:rFonts w:ascii="Arial" w:eastAsia="Yu Mincho" w:hAnsi="Arial" w:cs="Arial"/>
          <w:szCs w:val="24"/>
          <w:lang w:val="fr-CH" w:eastAsia="en-GB"/>
        </w:rPr>
        <w:tab/>
      </w:r>
      <w:proofErr w:type="spellStart"/>
      <w:r w:rsidRPr="00EE2CFF">
        <w:rPr>
          <w:rFonts w:eastAsia="Yu Mincho"/>
          <w:color w:val="000000"/>
          <w:sz w:val="18"/>
          <w:szCs w:val="18"/>
          <w:lang w:val="fr-CH" w:eastAsia="en-GB"/>
        </w:rPr>
        <w:t>ARIB</w:t>
      </w:r>
      <w:proofErr w:type="spellEnd"/>
      <w:r w:rsidRPr="00EE2CFF">
        <w:rPr>
          <w:rFonts w:eastAsia="Yu Mincho"/>
          <w:color w:val="000000"/>
          <w:sz w:val="18"/>
          <w:szCs w:val="18"/>
          <w:lang w:val="fr-CH" w:eastAsia="en-GB"/>
        </w:rPr>
        <w:t xml:space="preserve"> STD-T120-38.331</w:t>
      </w:r>
      <w:r w:rsidRPr="00EE2CFF">
        <w:rPr>
          <w:rFonts w:ascii="Arial" w:eastAsia="Yu Mincho" w:hAnsi="Arial" w:cs="Arial"/>
          <w:szCs w:val="24"/>
          <w:lang w:val="fr-CH" w:eastAsia="en-GB"/>
        </w:rPr>
        <w:tab/>
      </w:r>
      <w:r w:rsidRPr="00EE2CFF">
        <w:rPr>
          <w:rFonts w:eastAsia="Yu Mincho"/>
          <w:color w:val="000000"/>
          <w:sz w:val="18"/>
          <w:szCs w:val="18"/>
          <w:lang w:val="fr-CH" w:eastAsia="en-GB"/>
        </w:rPr>
        <w:t>16.1.0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28.09.2020</w:t>
      </w:r>
      <w:r w:rsidRPr="00EE2CFF">
        <w:rPr>
          <w:rFonts w:ascii="Arial" w:eastAsia="Yu Mincho" w:hAnsi="Arial" w:cs="Arial"/>
          <w:szCs w:val="24"/>
          <w:lang w:val="fr-CH" w:eastAsia="en-GB"/>
        </w:rPr>
        <w:tab/>
      </w:r>
      <w:hyperlink r:id="rId531" w:history="1">
        <w:r w:rsidRPr="00EE2CFF">
          <w:rPr>
            <w:rFonts w:eastAsia="Yu Mincho"/>
            <w:color w:val="0563C1"/>
            <w:sz w:val="18"/>
            <w:szCs w:val="18"/>
            <w:u w:val="single"/>
            <w:lang w:val="fr-CH" w:eastAsia="en-GB"/>
          </w:rPr>
          <w:t>http://www.arib.or.jp/english/html/overview/doc/T120_T23_v2_00/2_T120/ARIB-STD-T120/Rel16/38/A38331-g10.pdf</w:t>
        </w:r>
      </w:hyperlink>
    </w:p>
    <w:p w14:paraId="2DB843B1" w14:textId="335F2423" w:rsidR="00CB7192" w:rsidRPr="00EE2CFF"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ATIS</w:t>
      </w:r>
      <w:r w:rsidRPr="00EE2CFF">
        <w:rPr>
          <w:rFonts w:ascii="Arial" w:eastAsia="Yu Mincho" w:hAnsi="Arial" w:cs="Arial"/>
          <w:szCs w:val="24"/>
          <w:lang w:val="fr-CH" w:eastAsia="en-GB"/>
        </w:rPr>
        <w:tab/>
      </w:r>
      <w:r w:rsidRPr="00EE2CFF">
        <w:rPr>
          <w:rFonts w:eastAsia="Yu Mincho"/>
          <w:color w:val="000000"/>
          <w:sz w:val="18"/>
          <w:szCs w:val="18"/>
          <w:lang w:val="fr-CH" w:eastAsia="en-GB"/>
        </w:rPr>
        <w:t>ATIS.3GPP.38.331V1610</w:t>
      </w:r>
      <w:r w:rsidRPr="00EE2CFF">
        <w:rPr>
          <w:rFonts w:ascii="Arial" w:eastAsia="Yu Mincho" w:hAnsi="Arial" w:cs="Arial"/>
          <w:szCs w:val="24"/>
          <w:lang w:val="fr-CH" w:eastAsia="en-GB"/>
        </w:rPr>
        <w:tab/>
      </w:r>
      <w:r w:rsidRPr="00EE2CFF">
        <w:rPr>
          <w:rFonts w:eastAsia="Yu Mincho"/>
          <w:color w:val="000000"/>
          <w:sz w:val="18"/>
          <w:szCs w:val="18"/>
          <w:lang w:val="fr-CH" w:eastAsia="en-GB"/>
        </w:rPr>
        <w:t>16.1.0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08.09.2020</w:t>
      </w:r>
      <w:r w:rsidRPr="00EE2CFF">
        <w:rPr>
          <w:rFonts w:ascii="Arial" w:eastAsia="Yu Mincho" w:hAnsi="Arial" w:cs="Arial"/>
          <w:szCs w:val="24"/>
          <w:lang w:val="fr-CH" w:eastAsia="en-GB"/>
        </w:rPr>
        <w:tab/>
      </w:r>
      <w:hyperlink r:id="rId532" w:history="1">
        <w:r w:rsidRPr="00EE2CFF">
          <w:rPr>
            <w:rFonts w:eastAsia="Yu Mincho"/>
            <w:color w:val="0563C1"/>
            <w:sz w:val="18"/>
            <w:szCs w:val="18"/>
            <w:u w:val="single"/>
            <w:lang w:val="fr-CH" w:eastAsia="en-GB"/>
          </w:rPr>
          <w:t>http://www.atis.org/3gpp-documents/Rel16</w:t>
        </w:r>
      </w:hyperlink>
    </w:p>
    <w:p w14:paraId="1109B3B2" w14:textId="0F107AD2" w:rsidR="00CB7192" w:rsidRPr="00EE2CFF"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CCSA</w:t>
      </w:r>
      <w:r w:rsidRPr="00EE2CFF">
        <w:rPr>
          <w:rFonts w:ascii="Arial" w:eastAsia="Yu Mincho" w:hAnsi="Arial" w:cs="Arial"/>
          <w:szCs w:val="24"/>
          <w:lang w:val="fr-CH" w:eastAsia="en-GB"/>
        </w:rPr>
        <w:tab/>
      </w:r>
      <w:r w:rsidRPr="00EE2CFF">
        <w:rPr>
          <w:rFonts w:eastAsia="Yu Mincho"/>
          <w:color w:val="000000"/>
          <w:sz w:val="18"/>
          <w:szCs w:val="18"/>
          <w:lang w:val="fr-CH" w:eastAsia="en-GB"/>
        </w:rPr>
        <w:t>CCSA.38.331V1610</w:t>
      </w:r>
      <w:r w:rsidRPr="00EE2CFF">
        <w:rPr>
          <w:rFonts w:ascii="Arial" w:eastAsia="Yu Mincho" w:hAnsi="Arial" w:cs="Arial"/>
          <w:szCs w:val="24"/>
          <w:lang w:val="fr-CH" w:eastAsia="en-GB"/>
        </w:rPr>
        <w:tab/>
      </w:r>
      <w:r w:rsidRPr="00EE2CFF">
        <w:rPr>
          <w:rFonts w:eastAsia="Yu Mincho"/>
          <w:color w:val="000000"/>
          <w:sz w:val="18"/>
          <w:szCs w:val="18"/>
          <w:lang w:val="fr-CH" w:eastAsia="en-GB"/>
        </w:rPr>
        <w:t>16.1.0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24.07.2020</w:t>
      </w:r>
      <w:r w:rsidRPr="00EE2CFF">
        <w:rPr>
          <w:rFonts w:ascii="Arial" w:eastAsia="Yu Mincho" w:hAnsi="Arial" w:cs="Arial"/>
          <w:szCs w:val="24"/>
          <w:lang w:val="fr-CH" w:eastAsia="en-GB"/>
        </w:rPr>
        <w:tab/>
      </w:r>
      <w:hyperlink r:id="rId533" w:history="1">
        <w:r w:rsidRPr="00EE2CFF">
          <w:rPr>
            <w:rFonts w:eastAsia="Yu Mincho"/>
            <w:color w:val="0563C1"/>
            <w:sz w:val="18"/>
            <w:szCs w:val="18"/>
            <w:u w:val="single"/>
            <w:lang w:val="fr-CH" w:eastAsia="en-GB"/>
          </w:rPr>
          <w:t>http://www.ccsa.org.cn:9001/portalsFile/downloadOldFile?type=17&amp;oldFileUrl=Rel16/TS%2038.331%20V16.1.0.docx</w:t>
        </w:r>
      </w:hyperlink>
    </w:p>
    <w:p w14:paraId="3C3F77B3" w14:textId="101791A8" w:rsidR="00CB7192" w:rsidRPr="00645ACA"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lastRenderedPageBreak/>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138 331</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16.1.0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30.07.2020</w:t>
      </w:r>
      <w:r w:rsidRPr="00645ACA">
        <w:rPr>
          <w:rFonts w:ascii="Arial" w:eastAsia="Yu Mincho" w:hAnsi="Arial" w:cs="Arial"/>
          <w:szCs w:val="24"/>
          <w:lang w:val="fr-CH" w:eastAsia="en-GB"/>
        </w:rPr>
        <w:tab/>
      </w:r>
      <w:hyperlink r:id="rId534" w:history="1">
        <w:r w:rsidRPr="00645ACA">
          <w:rPr>
            <w:rFonts w:eastAsia="Yu Mincho"/>
            <w:color w:val="0563C1"/>
            <w:sz w:val="18"/>
            <w:szCs w:val="18"/>
            <w:u w:val="single"/>
            <w:lang w:val="fr-CH" w:eastAsia="en-GB"/>
          </w:rPr>
          <w:t>http://www.etsi.org/deliver/etsi_ts/138300_138399/138331/16.01.00_60/ts_138331v160100p.pdf</w:t>
        </w:r>
      </w:hyperlink>
    </w:p>
    <w:p w14:paraId="69DFE52B" w14:textId="52063F7D" w:rsidR="00CB7192" w:rsidRPr="00645ACA"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38.331-16.1.0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535" w:history="1">
        <w:r w:rsidRPr="00645ACA">
          <w:rPr>
            <w:rFonts w:eastAsia="Yu Mincho"/>
            <w:color w:val="0563C1"/>
            <w:sz w:val="18"/>
            <w:szCs w:val="18"/>
            <w:u w:val="single"/>
            <w:lang w:val="fr-CH" w:eastAsia="en-GB"/>
          </w:rPr>
          <w:t>https://members.tsdsi.in/index.php/s/9RJxfQP7ZKK5wbX</w:t>
        </w:r>
      </w:hyperlink>
    </w:p>
    <w:p w14:paraId="4D6785FA" w14:textId="2A967B3C" w:rsidR="00CB7192" w:rsidRPr="00645ACA"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TTAT.3G-38.331V16.1.0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536" w:history="1">
        <w:r w:rsidRPr="00645ACA">
          <w:rPr>
            <w:rFonts w:eastAsia="Yu Mincho"/>
            <w:color w:val="0563C1"/>
            <w:sz w:val="18"/>
            <w:szCs w:val="18"/>
            <w:u w:val="single"/>
            <w:lang w:val="fr-CH" w:eastAsia="en-GB"/>
          </w:rPr>
          <w:t>http://www.tta.or.kr/data/ttasDown.jsp?where=14688&amp;pk_num=TTAT.3G-38.331V16.1.0</w:t>
        </w:r>
      </w:hyperlink>
    </w:p>
    <w:p w14:paraId="178B9C1E" w14:textId="77777777" w:rsidR="00CB7192" w:rsidRPr="00566EF9" w:rsidRDefault="00CB7192" w:rsidP="00CB7192">
      <w:pPr>
        <w:pStyle w:val="Heading5"/>
        <w:spacing w:before="120"/>
        <w:rPr>
          <w:lang w:val="ru-RU"/>
        </w:rPr>
      </w:pPr>
      <w:r w:rsidRPr="00566EF9">
        <w:rPr>
          <w:lang w:val="ru-RU"/>
        </w:rPr>
        <w:t>1.2.1.3.29</w:t>
      </w:r>
      <w:r w:rsidRPr="00566EF9">
        <w:rPr>
          <w:lang w:val="ru-RU"/>
        </w:rPr>
        <w:tab/>
      </w:r>
      <w:r w:rsidRPr="00E010A4">
        <w:rPr>
          <w:lang w:val="en-GB"/>
        </w:rPr>
        <w:t>TS</w:t>
      </w:r>
      <w:r w:rsidRPr="00566EF9">
        <w:rPr>
          <w:lang w:val="ru-RU"/>
        </w:rPr>
        <w:t xml:space="preserve"> 38.340</w:t>
      </w:r>
    </w:p>
    <w:p w14:paraId="48AAFDB6" w14:textId="77777777" w:rsidR="00E010A4" w:rsidRPr="000E5253" w:rsidRDefault="00E010A4" w:rsidP="00E010A4">
      <w:pPr>
        <w:pStyle w:val="Headingb"/>
        <w:rPr>
          <w:szCs w:val="22"/>
          <w:lang w:val="ru-RU"/>
        </w:rPr>
      </w:pPr>
      <w:r w:rsidRPr="000E5253">
        <w:rPr>
          <w:szCs w:val="22"/>
          <w:lang w:val="ru-RU"/>
        </w:rPr>
        <w:t>NR; спецификация протокола адаптации транзитного соединения (BAP)</w:t>
      </w:r>
    </w:p>
    <w:p w14:paraId="728CA3A7" w14:textId="62D416D1" w:rsidR="00CB7192" w:rsidRPr="000E5253" w:rsidRDefault="00E010A4" w:rsidP="00E010A4">
      <w:pPr>
        <w:rPr>
          <w:szCs w:val="22"/>
          <w:lang w:val="ru-RU" w:eastAsia="zh-CN"/>
        </w:rPr>
      </w:pPr>
      <w:r w:rsidRPr="000E5253">
        <w:rPr>
          <w:szCs w:val="22"/>
          <w:lang w:val="ru-RU"/>
        </w:rPr>
        <w:t>В этом документе содержится описание протокола адаптации транзитного соединения (BAP).</w:t>
      </w:r>
    </w:p>
    <w:p w14:paraId="186F3CE6" w14:textId="1892EB5F" w:rsidR="00CB7192" w:rsidRPr="00EE2CFF" w:rsidRDefault="00EE2CFF" w:rsidP="00E010A4">
      <w:pPr>
        <w:pStyle w:val="a"/>
        <w:rPr>
          <w:rFonts w:eastAsia="Yu Mincho"/>
          <w:sz w:val="23"/>
          <w:szCs w:val="23"/>
        </w:rPr>
      </w:pPr>
      <w:r w:rsidRPr="00EE2CFF">
        <w:rPr>
          <w:rFonts w:eastAsia="Yu Mincho"/>
        </w:rPr>
        <w:t>ОРС</w:t>
      </w:r>
      <w:r w:rsidRPr="00EE2CFF">
        <w:rPr>
          <w:rFonts w:eastAsia="Yu Mincho"/>
        </w:rPr>
        <w:tab/>
        <w:t>Номер документа</w:t>
      </w:r>
      <w:r w:rsidRPr="00EE2CFF">
        <w:rPr>
          <w:rFonts w:eastAsia="Yu Mincho"/>
        </w:rPr>
        <w:tab/>
        <w:t>Версия</w:t>
      </w:r>
      <w:r w:rsidRPr="00EE2CFF">
        <w:rPr>
          <w:rFonts w:eastAsia="Yu Mincho"/>
        </w:rPr>
        <w:tab/>
        <w:t>Статус</w:t>
      </w:r>
      <w:r w:rsidRPr="00EE2CFF">
        <w:rPr>
          <w:rFonts w:eastAsia="Yu Mincho"/>
        </w:rPr>
        <w:tab/>
        <w:t>Дата издания</w:t>
      </w:r>
      <w:r w:rsidRPr="00EE2CFF">
        <w:rPr>
          <w:rFonts w:eastAsia="Yu Mincho"/>
        </w:rPr>
        <w:tab/>
        <w:t>Местонахождение</w:t>
      </w:r>
    </w:p>
    <w:p w14:paraId="7E800783" w14:textId="22D88403" w:rsidR="00CB7192" w:rsidRPr="00EE2CFF" w:rsidRDefault="00CB7192" w:rsidP="00CB7192">
      <w:pPr>
        <w:widowControl w:val="0"/>
        <w:tabs>
          <w:tab w:val="left" w:pos="90"/>
        </w:tabs>
        <w:overflowPunct/>
        <w:spacing w:before="71"/>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16</w:t>
      </w:r>
    </w:p>
    <w:p w14:paraId="10AD2321" w14:textId="79B55DC5" w:rsidR="00CB7192" w:rsidRPr="00EE2CFF"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ARIB</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ARIB</w:t>
      </w:r>
      <w:proofErr w:type="spellEnd"/>
      <w:r w:rsidRPr="00EE2CFF">
        <w:rPr>
          <w:rFonts w:eastAsia="Yu Mincho"/>
          <w:color w:val="000000"/>
          <w:sz w:val="18"/>
          <w:szCs w:val="18"/>
          <w:lang w:val="ru-RU" w:eastAsia="en-GB"/>
        </w:rPr>
        <w:t xml:space="preserve"> </w:t>
      </w:r>
      <w:r w:rsidRPr="00300930">
        <w:rPr>
          <w:rFonts w:eastAsia="Yu Mincho"/>
          <w:color w:val="000000"/>
          <w:sz w:val="18"/>
          <w:szCs w:val="18"/>
          <w:lang w:val="en-GB" w:eastAsia="en-GB"/>
        </w:rPr>
        <w:t>STD</w:t>
      </w:r>
      <w:r w:rsidRPr="00EE2CFF">
        <w:rPr>
          <w:rFonts w:eastAsia="Yu Mincho"/>
          <w:color w:val="000000"/>
          <w:sz w:val="18"/>
          <w:szCs w:val="18"/>
          <w:lang w:val="ru-RU" w:eastAsia="en-GB"/>
        </w:rPr>
        <w:t>-</w:t>
      </w:r>
      <w:r w:rsidRPr="00300930">
        <w:rPr>
          <w:rFonts w:eastAsia="Yu Mincho"/>
          <w:color w:val="000000"/>
          <w:sz w:val="18"/>
          <w:szCs w:val="18"/>
          <w:lang w:val="en-GB" w:eastAsia="en-GB"/>
        </w:rPr>
        <w:t>T</w:t>
      </w:r>
      <w:r w:rsidRPr="00EE2CFF">
        <w:rPr>
          <w:rFonts w:eastAsia="Yu Mincho"/>
          <w:color w:val="000000"/>
          <w:sz w:val="18"/>
          <w:szCs w:val="18"/>
          <w:lang w:val="ru-RU" w:eastAsia="en-GB"/>
        </w:rPr>
        <w:t>120-38.340</w:t>
      </w:r>
      <w:r w:rsidRPr="00EE2CFF">
        <w:rPr>
          <w:rFonts w:ascii="Arial" w:eastAsia="Yu Mincho" w:hAnsi="Arial" w:cs="Arial"/>
          <w:szCs w:val="24"/>
          <w:lang w:val="ru-RU" w:eastAsia="en-GB"/>
        </w:rPr>
        <w:tab/>
      </w:r>
      <w:r w:rsidRPr="00EE2CFF">
        <w:rPr>
          <w:rFonts w:eastAsia="Yu Mincho"/>
          <w:color w:val="000000"/>
          <w:sz w:val="18"/>
          <w:szCs w:val="18"/>
          <w:lang w:val="ru-RU" w:eastAsia="en-GB"/>
        </w:rPr>
        <w:t>16.1.0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28.09.2020</w:t>
      </w:r>
      <w:r w:rsidRPr="00EE2CFF">
        <w:rPr>
          <w:rFonts w:ascii="Arial" w:eastAsia="Yu Mincho" w:hAnsi="Arial" w:cs="Arial"/>
          <w:szCs w:val="24"/>
          <w:lang w:val="ru-RU" w:eastAsia="en-GB"/>
        </w:rPr>
        <w:tab/>
      </w:r>
      <w:hyperlink r:id="rId537"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arib</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jp</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english</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html</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overview</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doc</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120_</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23_</w:t>
        </w:r>
        <w:r w:rsidRPr="00300930">
          <w:rPr>
            <w:rFonts w:eastAsia="Yu Mincho"/>
            <w:color w:val="0563C1"/>
            <w:sz w:val="18"/>
            <w:szCs w:val="18"/>
            <w:u w:val="single"/>
            <w:lang w:val="en-GB" w:eastAsia="en-GB"/>
          </w:rPr>
          <w:t>v</w:t>
        </w:r>
        <w:r w:rsidRPr="00EE2CFF">
          <w:rPr>
            <w:rFonts w:eastAsia="Yu Mincho"/>
            <w:color w:val="0563C1"/>
            <w:sz w:val="18"/>
            <w:szCs w:val="18"/>
            <w:u w:val="single"/>
            <w:lang w:val="ru-RU" w:eastAsia="en-GB"/>
          </w:rPr>
          <w:t>2_00/2_</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120/</w:t>
        </w:r>
        <w:r w:rsidRPr="00300930">
          <w:rPr>
            <w:rFonts w:eastAsia="Yu Mincho"/>
            <w:color w:val="0563C1"/>
            <w:sz w:val="18"/>
            <w:szCs w:val="18"/>
            <w:u w:val="single"/>
            <w:lang w:val="en-GB" w:eastAsia="en-GB"/>
          </w:rPr>
          <w:t>ARIB</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STD</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120/</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16/38/</w:t>
        </w:r>
        <w:r w:rsidRPr="00300930">
          <w:rPr>
            <w:rFonts w:eastAsia="Yu Mincho"/>
            <w:color w:val="0563C1"/>
            <w:sz w:val="18"/>
            <w:szCs w:val="18"/>
            <w:u w:val="single"/>
            <w:lang w:val="en-GB" w:eastAsia="en-GB"/>
          </w:rPr>
          <w:t>A</w:t>
        </w:r>
        <w:r w:rsidRPr="00EE2CFF">
          <w:rPr>
            <w:rFonts w:eastAsia="Yu Mincho"/>
            <w:color w:val="0563C1"/>
            <w:sz w:val="18"/>
            <w:szCs w:val="18"/>
            <w:u w:val="single"/>
            <w:lang w:val="ru-RU" w:eastAsia="en-GB"/>
          </w:rPr>
          <w:t>38340-</w:t>
        </w:r>
        <w:r w:rsidRPr="00300930">
          <w:rPr>
            <w:rFonts w:eastAsia="Yu Mincho"/>
            <w:color w:val="0563C1"/>
            <w:sz w:val="18"/>
            <w:szCs w:val="18"/>
            <w:u w:val="single"/>
            <w:lang w:val="en-GB" w:eastAsia="en-GB"/>
          </w:rPr>
          <w:t>g</w:t>
        </w:r>
        <w:r w:rsidRPr="00EE2CFF">
          <w:rPr>
            <w:rFonts w:eastAsia="Yu Mincho"/>
            <w:color w:val="0563C1"/>
            <w:sz w:val="18"/>
            <w:szCs w:val="18"/>
            <w:u w:val="single"/>
            <w:lang w:val="ru-RU" w:eastAsia="en-GB"/>
          </w:rPr>
          <w:t>10.</w:t>
        </w:r>
        <w:r w:rsidRPr="00300930">
          <w:rPr>
            <w:rFonts w:eastAsia="Yu Mincho"/>
            <w:color w:val="0563C1"/>
            <w:sz w:val="18"/>
            <w:szCs w:val="18"/>
            <w:u w:val="single"/>
            <w:lang w:val="en-GB" w:eastAsia="en-GB"/>
          </w:rPr>
          <w:t>pdf</w:t>
        </w:r>
      </w:hyperlink>
    </w:p>
    <w:p w14:paraId="5D296A40" w14:textId="1F13C837" w:rsidR="00CB7192" w:rsidRPr="00EE2CFF"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300930">
        <w:rPr>
          <w:rFonts w:eastAsia="Yu Mincho"/>
          <w:color w:val="000000"/>
          <w:sz w:val="18"/>
          <w:szCs w:val="18"/>
          <w:lang w:val="en-GB" w:eastAsia="en-GB"/>
        </w:rPr>
        <w:t>GPP</w:t>
      </w:r>
      <w:r w:rsidRPr="00EE2CFF">
        <w:rPr>
          <w:rFonts w:eastAsia="Yu Mincho"/>
          <w:color w:val="000000"/>
          <w:sz w:val="18"/>
          <w:szCs w:val="18"/>
          <w:lang w:val="ru-RU" w:eastAsia="en-GB"/>
        </w:rPr>
        <w:t>.38.340</w:t>
      </w:r>
      <w:r w:rsidRPr="00300930">
        <w:rPr>
          <w:rFonts w:eastAsia="Yu Mincho"/>
          <w:color w:val="000000"/>
          <w:sz w:val="18"/>
          <w:szCs w:val="18"/>
          <w:lang w:val="en-GB" w:eastAsia="en-GB"/>
        </w:rPr>
        <w:t>V</w:t>
      </w:r>
      <w:r w:rsidRPr="00EE2CFF">
        <w:rPr>
          <w:rFonts w:eastAsia="Yu Mincho"/>
          <w:color w:val="000000"/>
          <w:sz w:val="18"/>
          <w:szCs w:val="18"/>
          <w:lang w:val="ru-RU" w:eastAsia="en-GB"/>
        </w:rPr>
        <w:t>1610</w:t>
      </w:r>
      <w:r w:rsidRPr="00EE2CFF">
        <w:rPr>
          <w:rFonts w:ascii="Arial" w:eastAsia="Yu Mincho" w:hAnsi="Arial" w:cs="Arial"/>
          <w:szCs w:val="24"/>
          <w:lang w:val="ru-RU" w:eastAsia="en-GB"/>
        </w:rPr>
        <w:tab/>
      </w:r>
      <w:r w:rsidRPr="00EE2CFF">
        <w:rPr>
          <w:rFonts w:eastAsia="Yu Mincho"/>
          <w:color w:val="000000"/>
          <w:sz w:val="18"/>
          <w:szCs w:val="18"/>
          <w:lang w:val="ru-RU" w:eastAsia="en-GB"/>
        </w:rPr>
        <w:t>16.1.0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538"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300930">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16</w:t>
        </w:r>
      </w:hyperlink>
    </w:p>
    <w:p w14:paraId="18DDFB1C" w14:textId="49A3ED2A" w:rsidR="00CB7192" w:rsidRPr="00EE2CFF"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CCSA</w:t>
      </w:r>
      <w:proofErr w:type="spellEnd"/>
      <w:r w:rsidRPr="00EE2CFF">
        <w:rPr>
          <w:rFonts w:eastAsia="Yu Mincho"/>
          <w:color w:val="000000"/>
          <w:sz w:val="18"/>
          <w:szCs w:val="18"/>
          <w:lang w:val="ru-RU" w:eastAsia="en-GB"/>
        </w:rPr>
        <w:t>.38.340</w:t>
      </w:r>
      <w:r w:rsidRPr="00300930">
        <w:rPr>
          <w:rFonts w:eastAsia="Yu Mincho"/>
          <w:color w:val="000000"/>
          <w:sz w:val="18"/>
          <w:szCs w:val="18"/>
          <w:lang w:val="en-GB" w:eastAsia="en-GB"/>
        </w:rPr>
        <w:t>V</w:t>
      </w:r>
      <w:r w:rsidRPr="00EE2CFF">
        <w:rPr>
          <w:rFonts w:eastAsia="Yu Mincho"/>
          <w:color w:val="000000"/>
          <w:sz w:val="18"/>
          <w:szCs w:val="18"/>
          <w:lang w:val="ru-RU" w:eastAsia="en-GB"/>
        </w:rPr>
        <w:t>1610</w:t>
      </w:r>
      <w:r w:rsidRPr="00EE2CFF">
        <w:rPr>
          <w:rFonts w:ascii="Arial" w:eastAsia="Yu Mincho" w:hAnsi="Arial" w:cs="Arial"/>
          <w:szCs w:val="24"/>
          <w:lang w:val="ru-RU" w:eastAsia="en-GB"/>
        </w:rPr>
        <w:tab/>
      </w:r>
      <w:r w:rsidRPr="00EE2CFF">
        <w:rPr>
          <w:rFonts w:eastAsia="Yu Mincho"/>
          <w:color w:val="000000"/>
          <w:sz w:val="18"/>
          <w:szCs w:val="18"/>
          <w:lang w:val="ru-RU" w:eastAsia="en-GB"/>
        </w:rPr>
        <w:t>16.1.0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24.07.2020</w:t>
      </w:r>
      <w:r w:rsidRPr="00EE2CFF">
        <w:rPr>
          <w:rFonts w:ascii="Arial" w:eastAsia="Yu Mincho" w:hAnsi="Arial" w:cs="Arial"/>
          <w:szCs w:val="24"/>
          <w:lang w:val="ru-RU" w:eastAsia="en-GB"/>
        </w:rPr>
        <w:tab/>
      </w:r>
      <w:hyperlink r:id="rId539"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300930">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300930">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16/</w:t>
        </w:r>
        <w:r w:rsidRPr="00300930">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%2038.340%20</w:t>
        </w:r>
        <w:r w:rsidRPr="00300930">
          <w:rPr>
            <w:rFonts w:eastAsia="Yu Mincho"/>
            <w:color w:val="0563C1"/>
            <w:sz w:val="18"/>
            <w:szCs w:val="18"/>
            <w:u w:val="single"/>
            <w:lang w:val="en-GB" w:eastAsia="en-GB"/>
          </w:rPr>
          <w:t>V</w:t>
        </w:r>
        <w:r w:rsidRPr="00EE2CFF">
          <w:rPr>
            <w:rFonts w:eastAsia="Yu Mincho"/>
            <w:color w:val="0563C1"/>
            <w:sz w:val="18"/>
            <w:szCs w:val="18"/>
            <w:u w:val="single"/>
            <w:lang w:val="ru-RU" w:eastAsia="en-GB"/>
          </w:rPr>
          <w:t>16.1.0.</w:t>
        </w:r>
        <w:r w:rsidRPr="00300930">
          <w:rPr>
            <w:rFonts w:eastAsia="Yu Mincho"/>
            <w:color w:val="0563C1"/>
            <w:sz w:val="18"/>
            <w:szCs w:val="18"/>
            <w:u w:val="single"/>
            <w:lang w:val="en-GB" w:eastAsia="en-GB"/>
          </w:rPr>
          <w:t>docx</w:t>
        </w:r>
      </w:hyperlink>
    </w:p>
    <w:p w14:paraId="16F71D31" w14:textId="71AD0836" w:rsidR="00CB7192" w:rsidRPr="00645ACA"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138 340</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16.1.0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30.07.2020</w:t>
      </w:r>
      <w:r w:rsidRPr="00645ACA">
        <w:rPr>
          <w:rFonts w:ascii="Arial" w:eastAsia="Yu Mincho" w:hAnsi="Arial" w:cs="Arial"/>
          <w:szCs w:val="24"/>
          <w:lang w:val="fr-CH" w:eastAsia="en-GB"/>
        </w:rPr>
        <w:tab/>
      </w:r>
      <w:hyperlink r:id="rId540" w:history="1">
        <w:r w:rsidRPr="00645ACA">
          <w:rPr>
            <w:rFonts w:eastAsia="Yu Mincho"/>
            <w:color w:val="0563C1"/>
            <w:sz w:val="18"/>
            <w:szCs w:val="18"/>
            <w:u w:val="single"/>
            <w:lang w:val="fr-CH" w:eastAsia="en-GB"/>
          </w:rPr>
          <w:t>http://www.etsi.org/deliver/etsi_ts/138300_138399/138340/16.01.00_60/ts_138340v160100p.pdf</w:t>
        </w:r>
      </w:hyperlink>
    </w:p>
    <w:p w14:paraId="2127A73C" w14:textId="0814AEDE" w:rsidR="00CB7192" w:rsidRPr="00645ACA"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38.340-16.1.0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541" w:history="1">
        <w:r w:rsidRPr="00645ACA">
          <w:rPr>
            <w:rFonts w:eastAsia="Yu Mincho"/>
            <w:color w:val="0563C1"/>
            <w:sz w:val="18"/>
            <w:szCs w:val="18"/>
            <w:u w:val="single"/>
            <w:lang w:val="fr-CH" w:eastAsia="en-GB"/>
          </w:rPr>
          <w:t>https://members.tsdsi.in/index.php/s/3tRPzsoksc6Q3GS</w:t>
        </w:r>
      </w:hyperlink>
    </w:p>
    <w:p w14:paraId="094778C0" w14:textId="3E835990" w:rsidR="00CB7192" w:rsidRPr="00645ACA"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TTAT.3G-38.340V16.1.0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542" w:history="1">
        <w:r w:rsidRPr="00645ACA">
          <w:rPr>
            <w:rFonts w:eastAsia="Yu Mincho"/>
            <w:color w:val="0563C1"/>
            <w:sz w:val="18"/>
            <w:szCs w:val="18"/>
            <w:u w:val="single"/>
            <w:lang w:val="fr-CH" w:eastAsia="en-GB"/>
          </w:rPr>
          <w:t>http://www.tta.or.kr/data/ttasDown.jsp?where=14688&amp;pk_num=TTAT.3G-38.340V16.1.0</w:t>
        </w:r>
      </w:hyperlink>
    </w:p>
    <w:p w14:paraId="5F8BC0C4" w14:textId="2B435F21" w:rsidR="00E010A4" w:rsidRPr="000E5253" w:rsidRDefault="00E010A4" w:rsidP="000E5253">
      <w:pPr>
        <w:pStyle w:val="Heading4"/>
        <w:spacing w:before="360"/>
        <w:rPr>
          <w:szCs w:val="22"/>
          <w:lang w:val="ru-RU"/>
        </w:rPr>
      </w:pPr>
      <w:r w:rsidRPr="000E5253">
        <w:rPr>
          <w:szCs w:val="22"/>
          <w:lang w:val="ru-RU"/>
        </w:rPr>
        <w:t>1.2.1.4</w:t>
      </w:r>
      <w:r w:rsidRPr="000E5253">
        <w:rPr>
          <w:szCs w:val="22"/>
          <w:lang w:val="ru-RU"/>
        </w:rPr>
        <w:tab/>
        <w:t>Архитектура</w:t>
      </w:r>
    </w:p>
    <w:p w14:paraId="0F6F09AE" w14:textId="77777777" w:rsidR="00E010A4" w:rsidRPr="000E5253" w:rsidRDefault="00E010A4" w:rsidP="00E010A4">
      <w:pPr>
        <w:pStyle w:val="Heading5"/>
        <w:spacing w:before="120"/>
        <w:rPr>
          <w:szCs w:val="22"/>
          <w:lang w:val="ru-RU"/>
        </w:rPr>
      </w:pPr>
      <w:r w:rsidRPr="000E5253">
        <w:rPr>
          <w:szCs w:val="22"/>
          <w:lang w:val="ru-RU"/>
        </w:rPr>
        <w:t>1.2.1.4.1</w:t>
      </w:r>
      <w:r w:rsidRPr="000E5253">
        <w:rPr>
          <w:szCs w:val="22"/>
          <w:lang w:val="ru-RU"/>
        </w:rPr>
        <w:tab/>
        <w:t>TS 36.401</w:t>
      </w:r>
    </w:p>
    <w:p w14:paraId="31D30FF5" w14:textId="77777777" w:rsidR="00E010A4" w:rsidRPr="000E5253" w:rsidRDefault="00E010A4" w:rsidP="00E010A4">
      <w:pPr>
        <w:pStyle w:val="Headingb"/>
        <w:rPr>
          <w:szCs w:val="22"/>
          <w:lang w:val="ru-RU"/>
        </w:rPr>
      </w:pPr>
      <w:r w:rsidRPr="000E5253">
        <w:rPr>
          <w:szCs w:val="22"/>
          <w:lang w:val="ru-RU"/>
        </w:rPr>
        <w:t>Сеть расширенного универсального наземного радиодоступа (E-UTRAN); описание архитектуры</w:t>
      </w:r>
    </w:p>
    <w:p w14:paraId="7C367E10" w14:textId="0918093E" w:rsidR="00CB7192" w:rsidRPr="000E5253" w:rsidRDefault="00E010A4" w:rsidP="00E010A4">
      <w:pPr>
        <w:rPr>
          <w:szCs w:val="22"/>
          <w:lang w:val="ru-RU"/>
        </w:rPr>
      </w:pPr>
      <w:r w:rsidRPr="000E5253">
        <w:rPr>
          <w:szCs w:val="22"/>
          <w:lang w:val="ru-RU"/>
        </w:rPr>
        <w:t xml:space="preserve">В этом документе описана общая архитектура сети E-UTRAN, включая внутренние интерфейсы и ограничения на </w:t>
      </w:r>
      <w:proofErr w:type="spellStart"/>
      <w:r w:rsidRPr="000E5253">
        <w:rPr>
          <w:szCs w:val="22"/>
          <w:lang w:val="ru-RU"/>
        </w:rPr>
        <w:t>радиоинтерфейсы</w:t>
      </w:r>
      <w:proofErr w:type="spellEnd"/>
      <w:r w:rsidRPr="000E5253">
        <w:rPr>
          <w:szCs w:val="22"/>
          <w:lang w:val="ru-RU"/>
        </w:rPr>
        <w:t xml:space="preserve"> S1 и X2.</w:t>
      </w:r>
    </w:p>
    <w:p w14:paraId="518F1A55" w14:textId="0B3AF27E" w:rsidR="00CB7192" w:rsidRPr="00EE2CFF" w:rsidRDefault="00EE2CFF" w:rsidP="00E010A4">
      <w:pPr>
        <w:pStyle w:val="a"/>
        <w:rPr>
          <w:rFonts w:eastAsia="Yu Mincho"/>
          <w:sz w:val="23"/>
          <w:szCs w:val="23"/>
        </w:rPr>
      </w:pPr>
      <w:r w:rsidRPr="00EE2CFF">
        <w:rPr>
          <w:rFonts w:eastAsia="Yu Mincho"/>
        </w:rPr>
        <w:t>ОРС</w:t>
      </w:r>
      <w:r w:rsidRPr="00EE2CFF">
        <w:rPr>
          <w:rFonts w:eastAsia="Yu Mincho"/>
        </w:rPr>
        <w:tab/>
        <w:t>Номер документа</w:t>
      </w:r>
      <w:r w:rsidRPr="00EE2CFF">
        <w:rPr>
          <w:rFonts w:eastAsia="Yu Mincho"/>
        </w:rPr>
        <w:tab/>
        <w:t>Версия</w:t>
      </w:r>
      <w:r w:rsidRPr="00EE2CFF">
        <w:rPr>
          <w:rFonts w:eastAsia="Yu Mincho"/>
        </w:rPr>
        <w:tab/>
        <w:t>Статус</w:t>
      </w:r>
      <w:r w:rsidRPr="00EE2CFF">
        <w:rPr>
          <w:rFonts w:eastAsia="Yu Mincho"/>
        </w:rPr>
        <w:tab/>
        <w:t>Дата издания</w:t>
      </w:r>
      <w:r w:rsidRPr="00EE2CFF">
        <w:rPr>
          <w:rFonts w:eastAsia="Yu Mincho"/>
        </w:rPr>
        <w:tab/>
        <w:t>Местонахождение</w:t>
      </w:r>
    </w:p>
    <w:p w14:paraId="79F205B8" w14:textId="4F0176D7" w:rsidR="00CB7192" w:rsidRPr="00EE2CFF" w:rsidRDefault="00CB7192" w:rsidP="00CB7192">
      <w:pPr>
        <w:widowControl w:val="0"/>
        <w:tabs>
          <w:tab w:val="left" w:pos="90"/>
        </w:tabs>
        <w:overflowPunct/>
        <w:spacing w:before="71"/>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15</w:t>
      </w:r>
    </w:p>
    <w:p w14:paraId="54D251B0" w14:textId="05827A94" w:rsidR="00CB7192" w:rsidRPr="00EE2CFF"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300930">
        <w:rPr>
          <w:rFonts w:eastAsia="Yu Mincho"/>
          <w:color w:val="000000"/>
          <w:sz w:val="18"/>
          <w:szCs w:val="18"/>
          <w:lang w:val="en-GB" w:eastAsia="en-GB"/>
        </w:rPr>
        <w:t>GPP</w:t>
      </w:r>
      <w:r w:rsidRPr="00EE2CFF">
        <w:rPr>
          <w:rFonts w:eastAsia="Yu Mincho"/>
          <w:color w:val="000000"/>
          <w:sz w:val="18"/>
          <w:szCs w:val="18"/>
          <w:lang w:val="ru-RU" w:eastAsia="en-GB"/>
        </w:rPr>
        <w:t>.36.401</w:t>
      </w:r>
      <w:r w:rsidRPr="00300930">
        <w:rPr>
          <w:rFonts w:eastAsia="Yu Mincho"/>
          <w:color w:val="000000"/>
          <w:sz w:val="18"/>
          <w:szCs w:val="18"/>
          <w:lang w:val="en-GB" w:eastAsia="en-GB"/>
        </w:rPr>
        <w:t>V</w:t>
      </w:r>
      <w:r w:rsidRPr="00EE2CFF">
        <w:rPr>
          <w:rFonts w:eastAsia="Yu Mincho"/>
          <w:color w:val="000000"/>
          <w:sz w:val="18"/>
          <w:szCs w:val="18"/>
          <w:lang w:val="ru-RU" w:eastAsia="en-GB"/>
        </w:rPr>
        <w:t>1510</w:t>
      </w:r>
      <w:r w:rsidRPr="00EE2CFF">
        <w:rPr>
          <w:rFonts w:ascii="Arial" w:eastAsia="Yu Mincho" w:hAnsi="Arial" w:cs="Arial"/>
          <w:szCs w:val="24"/>
          <w:lang w:val="ru-RU" w:eastAsia="en-GB"/>
        </w:rPr>
        <w:tab/>
      </w:r>
      <w:r w:rsidRPr="00EE2CFF">
        <w:rPr>
          <w:rFonts w:eastAsia="Yu Mincho"/>
          <w:color w:val="000000"/>
          <w:sz w:val="18"/>
          <w:szCs w:val="18"/>
          <w:lang w:val="ru-RU" w:eastAsia="en-GB"/>
        </w:rPr>
        <w:t>15.1.0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543"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300930">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hyperlink>
    </w:p>
    <w:p w14:paraId="2394B1DE" w14:textId="53C52B03" w:rsidR="00CB7192" w:rsidRPr="00EE2CFF"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CCSA</w:t>
      </w:r>
      <w:proofErr w:type="spellEnd"/>
      <w:r w:rsidRPr="00EE2CFF">
        <w:rPr>
          <w:rFonts w:eastAsia="Yu Mincho"/>
          <w:color w:val="000000"/>
          <w:sz w:val="18"/>
          <w:szCs w:val="18"/>
          <w:lang w:val="ru-RU" w:eastAsia="en-GB"/>
        </w:rPr>
        <w:t>.36.401</w:t>
      </w:r>
      <w:r w:rsidRPr="00300930">
        <w:rPr>
          <w:rFonts w:eastAsia="Yu Mincho"/>
          <w:color w:val="000000"/>
          <w:sz w:val="18"/>
          <w:szCs w:val="18"/>
          <w:lang w:val="en-GB" w:eastAsia="en-GB"/>
        </w:rPr>
        <w:t>V</w:t>
      </w:r>
      <w:r w:rsidRPr="00EE2CFF">
        <w:rPr>
          <w:rFonts w:eastAsia="Yu Mincho"/>
          <w:color w:val="000000"/>
          <w:sz w:val="18"/>
          <w:szCs w:val="18"/>
          <w:lang w:val="ru-RU" w:eastAsia="en-GB"/>
        </w:rPr>
        <w:t>1510</w:t>
      </w:r>
      <w:r w:rsidRPr="00EE2CFF">
        <w:rPr>
          <w:rFonts w:ascii="Arial" w:eastAsia="Yu Mincho" w:hAnsi="Arial" w:cs="Arial"/>
          <w:szCs w:val="24"/>
          <w:lang w:val="ru-RU" w:eastAsia="en-GB"/>
        </w:rPr>
        <w:tab/>
      </w:r>
      <w:r w:rsidRPr="00EE2CFF">
        <w:rPr>
          <w:rFonts w:eastAsia="Yu Mincho"/>
          <w:color w:val="000000"/>
          <w:sz w:val="18"/>
          <w:szCs w:val="18"/>
          <w:lang w:val="ru-RU" w:eastAsia="en-GB"/>
        </w:rPr>
        <w:t>15.1.0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08.01.2019</w:t>
      </w:r>
      <w:r w:rsidRPr="00EE2CFF">
        <w:rPr>
          <w:rFonts w:ascii="Arial" w:eastAsia="Yu Mincho" w:hAnsi="Arial" w:cs="Arial"/>
          <w:szCs w:val="24"/>
          <w:lang w:val="ru-RU" w:eastAsia="en-GB"/>
        </w:rPr>
        <w:tab/>
      </w:r>
      <w:hyperlink r:id="rId544"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300930">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300930">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r w:rsidRPr="00300930">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%2036.401%20</w:t>
        </w:r>
        <w:r w:rsidRPr="00300930">
          <w:rPr>
            <w:rFonts w:eastAsia="Yu Mincho"/>
            <w:color w:val="0563C1"/>
            <w:sz w:val="18"/>
            <w:szCs w:val="18"/>
            <w:u w:val="single"/>
            <w:lang w:val="en-GB" w:eastAsia="en-GB"/>
          </w:rPr>
          <w:t>V</w:t>
        </w:r>
        <w:r w:rsidRPr="00EE2CFF">
          <w:rPr>
            <w:rFonts w:eastAsia="Yu Mincho"/>
            <w:color w:val="0563C1"/>
            <w:sz w:val="18"/>
            <w:szCs w:val="18"/>
            <w:u w:val="single"/>
            <w:lang w:val="ru-RU" w:eastAsia="en-GB"/>
          </w:rPr>
          <w:t>15.1.0.</w:t>
        </w:r>
        <w:r w:rsidRPr="00300930">
          <w:rPr>
            <w:rFonts w:eastAsia="Yu Mincho"/>
            <w:color w:val="0563C1"/>
            <w:sz w:val="18"/>
            <w:szCs w:val="18"/>
            <w:u w:val="single"/>
            <w:lang w:val="en-GB" w:eastAsia="en-GB"/>
          </w:rPr>
          <w:t>doc</w:t>
        </w:r>
      </w:hyperlink>
    </w:p>
    <w:p w14:paraId="1A785ED4" w14:textId="534B2199" w:rsidR="00CB7192" w:rsidRPr="00645ACA"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136 401</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15.1.0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17.04.2019</w:t>
      </w:r>
      <w:r w:rsidRPr="00645ACA">
        <w:rPr>
          <w:rFonts w:ascii="Arial" w:eastAsia="Yu Mincho" w:hAnsi="Arial" w:cs="Arial"/>
          <w:szCs w:val="24"/>
          <w:lang w:val="fr-CH" w:eastAsia="en-GB"/>
        </w:rPr>
        <w:tab/>
      </w:r>
      <w:hyperlink r:id="rId545" w:history="1">
        <w:r w:rsidRPr="00645ACA">
          <w:rPr>
            <w:rFonts w:eastAsia="Yu Mincho"/>
            <w:color w:val="0563C1"/>
            <w:sz w:val="18"/>
            <w:szCs w:val="18"/>
            <w:u w:val="single"/>
            <w:lang w:val="fr-CH" w:eastAsia="en-GB"/>
          </w:rPr>
          <w:t>http://www.etsi.org/deliver/etsi_ts/136400_136499/136401/15.01.00_60/ts_136401v150100p.pdf</w:t>
        </w:r>
      </w:hyperlink>
    </w:p>
    <w:p w14:paraId="16DAA1F1" w14:textId="45111D1C" w:rsidR="00CB7192" w:rsidRPr="00645ACA"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36.401-15.1.0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546" w:history="1">
        <w:r w:rsidRPr="00645ACA">
          <w:rPr>
            <w:rFonts w:eastAsia="Yu Mincho"/>
            <w:color w:val="0563C1"/>
            <w:sz w:val="18"/>
            <w:szCs w:val="18"/>
            <w:u w:val="single"/>
            <w:lang w:val="fr-CH" w:eastAsia="en-GB"/>
          </w:rPr>
          <w:t>https://members.tsdsi.in/index.php/s/keKTFKqYJxrPbkC</w:t>
        </w:r>
      </w:hyperlink>
    </w:p>
    <w:p w14:paraId="5C83537F" w14:textId="79271704" w:rsidR="00CB7192" w:rsidRPr="00645ACA"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TTAT.3G-36.401V15.1.0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547" w:history="1">
        <w:r w:rsidRPr="00645ACA">
          <w:rPr>
            <w:rFonts w:eastAsia="Yu Mincho"/>
            <w:color w:val="0563C1"/>
            <w:sz w:val="18"/>
            <w:szCs w:val="18"/>
            <w:u w:val="single"/>
            <w:lang w:val="fr-CH" w:eastAsia="en-GB"/>
          </w:rPr>
          <w:t>http://www.tta.or.kr/data/ttasDown.jsp?where=14688&amp;pk_num=TTAT.3G-36.401V15.1.0</w:t>
        </w:r>
      </w:hyperlink>
    </w:p>
    <w:p w14:paraId="35270AC6" w14:textId="16FD33DA" w:rsidR="00CB7192" w:rsidRPr="00645ACA"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TS-3GA-36.401(Rel15) v15.1.0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29.03.2019</w:t>
      </w:r>
      <w:r w:rsidRPr="00645ACA">
        <w:rPr>
          <w:rFonts w:ascii="Arial" w:eastAsia="Yu Mincho" w:hAnsi="Arial" w:cs="Arial"/>
          <w:szCs w:val="24"/>
          <w:lang w:val="fr-CH" w:eastAsia="en-GB"/>
        </w:rPr>
        <w:tab/>
      </w:r>
      <w:hyperlink r:id="rId548" w:history="1">
        <w:r w:rsidRPr="00645ACA">
          <w:rPr>
            <w:rFonts w:eastAsia="Yu Mincho"/>
            <w:color w:val="0563C1"/>
            <w:sz w:val="18"/>
            <w:szCs w:val="18"/>
            <w:u w:val="single"/>
            <w:lang w:val="fr-CH" w:eastAsia="en-GB"/>
          </w:rPr>
          <w:t>https://www.ttc.or.jp/st/docs/3gpps2019/TS/TS-3GA-36.401(Rel15)v15.1.0.pdf</w:t>
        </w:r>
      </w:hyperlink>
    </w:p>
    <w:p w14:paraId="35D52D64" w14:textId="17FD7071" w:rsidR="00CB7192" w:rsidRPr="00EE2CFF"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16</w:t>
      </w:r>
    </w:p>
    <w:p w14:paraId="4E3B188A" w14:textId="410F31E1" w:rsidR="00CB7192" w:rsidRPr="00EE2CFF"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300930">
        <w:rPr>
          <w:rFonts w:eastAsia="Yu Mincho"/>
          <w:color w:val="000000"/>
          <w:sz w:val="18"/>
          <w:szCs w:val="18"/>
          <w:lang w:val="en-GB" w:eastAsia="en-GB"/>
        </w:rPr>
        <w:t>GPP</w:t>
      </w:r>
      <w:r w:rsidRPr="00EE2CFF">
        <w:rPr>
          <w:rFonts w:eastAsia="Yu Mincho"/>
          <w:color w:val="000000"/>
          <w:sz w:val="18"/>
          <w:szCs w:val="18"/>
          <w:lang w:val="ru-RU" w:eastAsia="en-GB"/>
        </w:rPr>
        <w:t>.36.401</w:t>
      </w:r>
      <w:r w:rsidRPr="00300930">
        <w:rPr>
          <w:rFonts w:eastAsia="Yu Mincho"/>
          <w:color w:val="000000"/>
          <w:sz w:val="18"/>
          <w:szCs w:val="18"/>
          <w:lang w:val="en-GB" w:eastAsia="en-GB"/>
        </w:rPr>
        <w:t>V</w:t>
      </w:r>
      <w:r w:rsidRPr="00EE2CFF">
        <w:rPr>
          <w:rFonts w:eastAsia="Yu Mincho"/>
          <w:color w:val="000000"/>
          <w:sz w:val="18"/>
          <w:szCs w:val="18"/>
          <w:lang w:val="ru-RU" w:eastAsia="en-GB"/>
        </w:rPr>
        <w:t>1600</w:t>
      </w:r>
      <w:r w:rsidRPr="00EE2CFF">
        <w:rPr>
          <w:rFonts w:ascii="Arial" w:eastAsia="Yu Mincho" w:hAnsi="Arial" w:cs="Arial"/>
          <w:szCs w:val="24"/>
          <w:lang w:val="ru-RU" w:eastAsia="en-GB"/>
        </w:rPr>
        <w:tab/>
      </w:r>
      <w:r w:rsidRPr="00EE2CFF">
        <w:rPr>
          <w:rFonts w:eastAsia="Yu Mincho"/>
          <w:color w:val="000000"/>
          <w:sz w:val="18"/>
          <w:szCs w:val="18"/>
          <w:lang w:val="ru-RU" w:eastAsia="en-GB"/>
        </w:rPr>
        <w:t>16.0.0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549"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300930">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16</w:t>
        </w:r>
      </w:hyperlink>
    </w:p>
    <w:p w14:paraId="4C293D59" w14:textId="3DAE7C75" w:rsidR="00CB7192" w:rsidRPr="00EE2CFF"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CCSA</w:t>
      </w:r>
      <w:proofErr w:type="spellEnd"/>
      <w:r w:rsidRPr="00EE2CFF">
        <w:rPr>
          <w:rFonts w:eastAsia="Yu Mincho"/>
          <w:color w:val="000000"/>
          <w:sz w:val="18"/>
          <w:szCs w:val="18"/>
          <w:lang w:val="ru-RU" w:eastAsia="en-GB"/>
        </w:rPr>
        <w:t>.36.401</w:t>
      </w:r>
      <w:r w:rsidRPr="00300930">
        <w:rPr>
          <w:rFonts w:eastAsia="Yu Mincho"/>
          <w:color w:val="000000"/>
          <w:sz w:val="18"/>
          <w:szCs w:val="18"/>
          <w:lang w:val="en-GB" w:eastAsia="en-GB"/>
        </w:rPr>
        <w:t>V</w:t>
      </w:r>
      <w:r w:rsidRPr="00EE2CFF">
        <w:rPr>
          <w:rFonts w:eastAsia="Yu Mincho"/>
          <w:color w:val="000000"/>
          <w:sz w:val="18"/>
          <w:szCs w:val="18"/>
          <w:lang w:val="ru-RU" w:eastAsia="en-GB"/>
        </w:rPr>
        <w:t>1600</w:t>
      </w:r>
      <w:r w:rsidRPr="00EE2CFF">
        <w:rPr>
          <w:rFonts w:ascii="Arial" w:eastAsia="Yu Mincho" w:hAnsi="Arial" w:cs="Arial"/>
          <w:szCs w:val="24"/>
          <w:lang w:val="ru-RU" w:eastAsia="en-GB"/>
        </w:rPr>
        <w:tab/>
      </w:r>
      <w:r w:rsidRPr="00EE2CFF">
        <w:rPr>
          <w:rFonts w:eastAsia="Yu Mincho"/>
          <w:color w:val="000000"/>
          <w:sz w:val="18"/>
          <w:szCs w:val="18"/>
          <w:lang w:val="ru-RU" w:eastAsia="en-GB"/>
        </w:rPr>
        <w:t>16.0.0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16.07.2020</w:t>
      </w:r>
      <w:r w:rsidRPr="00EE2CFF">
        <w:rPr>
          <w:rFonts w:ascii="Arial" w:eastAsia="Yu Mincho" w:hAnsi="Arial" w:cs="Arial"/>
          <w:szCs w:val="24"/>
          <w:lang w:val="ru-RU" w:eastAsia="en-GB"/>
        </w:rPr>
        <w:tab/>
      </w:r>
      <w:hyperlink r:id="rId550"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300930">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300930">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16/</w:t>
        </w:r>
        <w:r w:rsidRPr="00300930">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%2036.401%20</w:t>
        </w:r>
        <w:r w:rsidRPr="00300930">
          <w:rPr>
            <w:rFonts w:eastAsia="Yu Mincho"/>
            <w:color w:val="0563C1"/>
            <w:sz w:val="18"/>
            <w:szCs w:val="18"/>
            <w:u w:val="single"/>
            <w:lang w:val="en-GB" w:eastAsia="en-GB"/>
          </w:rPr>
          <w:t>V</w:t>
        </w:r>
        <w:r w:rsidRPr="00EE2CFF">
          <w:rPr>
            <w:rFonts w:eastAsia="Yu Mincho"/>
            <w:color w:val="0563C1"/>
            <w:sz w:val="18"/>
            <w:szCs w:val="18"/>
            <w:u w:val="single"/>
            <w:lang w:val="ru-RU" w:eastAsia="en-GB"/>
          </w:rPr>
          <w:t>16.0.0.</w:t>
        </w:r>
        <w:r w:rsidRPr="00300930">
          <w:rPr>
            <w:rFonts w:eastAsia="Yu Mincho"/>
            <w:color w:val="0563C1"/>
            <w:sz w:val="18"/>
            <w:szCs w:val="18"/>
            <w:u w:val="single"/>
            <w:lang w:val="en-GB" w:eastAsia="en-GB"/>
          </w:rPr>
          <w:t>doc</w:t>
        </w:r>
      </w:hyperlink>
    </w:p>
    <w:p w14:paraId="652369A7" w14:textId="3BDBF066" w:rsidR="00CB7192" w:rsidRPr="00645ACA"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136 401</w:t>
      </w:r>
      <w:r>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551" w:history="1">
        <w:r w:rsidRPr="00645ACA">
          <w:rPr>
            <w:rFonts w:eastAsia="Yu Mincho"/>
            <w:color w:val="0563C1"/>
            <w:sz w:val="18"/>
            <w:szCs w:val="18"/>
            <w:u w:val="single"/>
            <w:lang w:val="fr-CH" w:eastAsia="en-GB"/>
          </w:rPr>
          <w:t>http://www.etsi.org/deliver/etsi_ts/136400_136499/136401/16.00.00_60/ts_136401v160000p.pdf</w:t>
        </w:r>
      </w:hyperlink>
    </w:p>
    <w:p w14:paraId="1A992235" w14:textId="112AAEAD" w:rsidR="00CB7192" w:rsidRPr="00645ACA"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36.401-16.0.0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552" w:history="1">
        <w:r w:rsidRPr="00645ACA">
          <w:rPr>
            <w:rFonts w:eastAsia="Yu Mincho"/>
            <w:color w:val="0563C1"/>
            <w:sz w:val="18"/>
            <w:szCs w:val="18"/>
            <w:u w:val="single"/>
            <w:lang w:val="fr-CH" w:eastAsia="en-GB"/>
          </w:rPr>
          <w:t>https://members.tsdsi.in/index.php/s/ekxXa3HgJwqHjY9</w:t>
        </w:r>
      </w:hyperlink>
    </w:p>
    <w:p w14:paraId="7FC20C5D" w14:textId="05AE5F3D" w:rsidR="00CB7192" w:rsidRPr="00645ACA"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TTAT.3G-36.401V16.0.0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553" w:history="1">
        <w:r w:rsidRPr="00645ACA">
          <w:rPr>
            <w:rFonts w:eastAsia="Yu Mincho"/>
            <w:color w:val="0563C1"/>
            <w:sz w:val="18"/>
            <w:szCs w:val="18"/>
            <w:u w:val="single"/>
            <w:lang w:val="fr-CH" w:eastAsia="en-GB"/>
          </w:rPr>
          <w:t>http://www.tta.or.kr/data/ttasDown.jsp?where=14688&amp;pk_num=TTAT.3G-36.401V16.0.0</w:t>
        </w:r>
      </w:hyperlink>
    </w:p>
    <w:p w14:paraId="52614611" w14:textId="42913652" w:rsidR="00CB7192" w:rsidRPr="00645ACA"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TS-3GA-36.401(Rel16) 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554" w:history="1">
        <w:r w:rsidRPr="00645ACA">
          <w:rPr>
            <w:rFonts w:eastAsia="Yu Mincho"/>
            <w:color w:val="0563C1"/>
            <w:sz w:val="18"/>
            <w:szCs w:val="18"/>
            <w:u w:val="single"/>
            <w:lang w:val="fr-CH" w:eastAsia="en-GB"/>
          </w:rPr>
          <w:t>https://www.ttc.or.jp/st/docs/3gpps2020/TS/TS-3GA-36_401_Rel16v16_0_0.pdf</w:t>
        </w:r>
      </w:hyperlink>
    </w:p>
    <w:p w14:paraId="78C9E4CC" w14:textId="77777777" w:rsidR="00CB7192" w:rsidRPr="00566EF9" w:rsidRDefault="00CB7192" w:rsidP="00CB7192">
      <w:pPr>
        <w:pStyle w:val="Heading5"/>
        <w:rPr>
          <w:szCs w:val="22"/>
          <w:lang w:val="ru-RU"/>
        </w:rPr>
      </w:pPr>
      <w:r w:rsidRPr="00566EF9">
        <w:rPr>
          <w:szCs w:val="22"/>
          <w:lang w:val="ru-RU"/>
        </w:rPr>
        <w:lastRenderedPageBreak/>
        <w:t>1.2.1.4.2</w:t>
      </w:r>
      <w:r w:rsidRPr="00566EF9">
        <w:rPr>
          <w:szCs w:val="22"/>
          <w:lang w:val="ru-RU"/>
        </w:rPr>
        <w:tab/>
      </w:r>
      <w:r w:rsidRPr="000E5253">
        <w:rPr>
          <w:szCs w:val="22"/>
          <w:lang w:val="en-GB"/>
        </w:rPr>
        <w:t>TS</w:t>
      </w:r>
      <w:r w:rsidRPr="00566EF9">
        <w:rPr>
          <w:szCs w:val="22"/>
          <w:lang w:val="ru-RU"/>
        </w:rPr>
        <w:t xml:space="preserve"> 36.410</w:t>
      </w:r>
    </w:p>
    <w:p w14:paraId="0ADCAE37" w14:textId="77777777" w:rsidR="00E010A4" w:rsidRPr="000E5253" w:rsidRDefault="00E010A4" w:rsidP="00E010A4">
      <w:pPr>
        <w:pStyle w:val="Headingb"/>
        <w:rPr>
          <w:szCs w:val="22"/>
          <w:lang w:val="ru-RU"/>
        </w:rPr>
      </w:pPr>
      <w:r w:rsidRPr="000E5253">
        <w:rPr>
          <w:szCs w:val="22"/>
          <w:lang w:val="ru-RU"/>
        </w:rPr>
        <w:t>Сеть расширенного универсального наземного радиодоступа (E-UTRAN); общие аспекты и принципы интерфейса S1</w:t>
      </w:r>
    </w:p>
    <w:p w14:paraId="6E6B9FAC" w14:textId="4F1423EF" w:rsidR="00CB7192" w:rsidRPr="000E5253" w:rsidRDefault="00E010A4" w:rsidP="00E010A4">
      <w:pPr>
        <w:rPr>
          <w:szCs w:val="22"/>
          <w:lang w:val="ru-RU"/>
        </w:rPr>
      </w:pPr>
      <w:r w:rsidRPr="000E5253">
        <w:rPr>
          <w:szCs w:val="22"/>
          <w:lang w:val="ru-RU"/>
        </w:rPr>
        <w:t xml:space="preserve">Настоящий документ является введением к серии технических спецификаций 3GPP TS 36.41x, в которых определяется интерфейс S1 для взаимного соединения компонента </w:t>
      </w:r>
      <w:proofErr w:type="spellStart"/>
      <w:r w:rsidRPr="000E5253">
        <w:rPr>
          <w:szCs w:val="22"/>
          <w:lang w:val="ru-RU"/>
        </w:rPr>
        <w:t>eNodeB</w:t>
      </w:r>
      <w:proofErr w:type="spellEnd"/>
      <w:r w:rsidRPr="000E5253">
        <w:rPr>
          <w:szCs w:val="22"/>
          <w:lang w:val="ru-RU"/>
        </w:rPr>
        <w:t xml:space="preserve"> сети расширенного универсального наземного радиодоступа (E-UTRAN) с базовой сетью системы EPS.</w:t>
      </w:r>
    </w:p>
    <w:p w14:paraId="31D96CEA" w14:textId="08213D20" w:rsidR="00CB7192" w:rsidRPr="00EE2CFF" w:rsidRDefault="00EE2CFF" w:rsidP="00E010A4">
      <w:pPr>
        <w:pStyle w:val="a"/>
        <w:rPr>
          <w:rFonts w:eastAsia="Yu Mincho"/>
          <w:sz w:val="23"/>
          <w:szCs w:val="23"/>
        </w:rPr>
      </w:pPr>
      <w:r w:rsidRPr="00EE2CFF">
        <w:rPr>
          <w:rFonts w:eastAsia="Yu Mincho"/>
        </w:rPr>
        <w:t>ОРС</w:t>
      </w:r>
      <w:r w:rsidRPr="00EE2CFF">
        <w:rPr>
          <w:rFonts w:eastAsia="Yu Mincho"/>
        </w:rPr>
        <w:tab/>
        <w:t>Номер документа</w:t>
      </w:r>
      <w:r w:rsidRPr="00EE2CFF">
        <w:rPr>
          <w:rFonts w:eastAsia="Yu Mincho"/>
        </w:rPr>
        <w:tab/>
        <w:t>Версия</w:t>
      </w:r>
      <w:r w:rsidRPr="00EE2CFF">
        <w:rPr>
          <w:rFonts w:eastAsia="Yu Mincho"/>
        </w:rPr>
        <w:tab/>
        <w:t>Статус</w:t>
      </w:r>
      <w:r w:rsidRPr="00EE2CFF">
        <w:rPr>
          <w:rFonts w:eastAsia="Yu Mincho"/>
        </w:rPr>
        <w:tab/>
        <w:t>Дата издания</w:t>
      </w:r>
      <w:r w:rsidRPr="00EE2CFF">
        <w:rPr>
          <w:rFonts w:eastAsia="Yu Mincho"/>
        </w:rPr>
        <w:tab/>
        <w:t>Местонахождение</w:t>
      </w:r>
    </w:p>
    <w:p w14:paraId="7D342858" w14:textId="50CFEECB" w:rsidR="00CB7192" w:rsidRPr="00EE2CFF" w:rsidRDefault="00CB7192" w:rsidP="00CB7192">
      <w:pPr>
        <w:widowControl w:val="0"/>
        <w:tabs>
          <w:tab w:val="left" w:pos="90"/>
        </w:tabs>
        <w:overflowPunct/>
        <w:spacing w:before="71"/>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15</w:t>
      </w:r>
    </w:p>
    <w:p w14:paraId="54FCA1EB" w14:textId="6E7A3044" w:rsidR="00CB7192" w:rsidRPr="00EE2CFF"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300930">
        <w:rPr>
          <w:rFonts w:eastAsia="Yu Mincho"/>
          <w:color w:val="000000"/>
          <w:sz w:val="18"/>
          <w:szCs w:val="18"/>
          <w:lang w:val="en-GB" w:eastAsia="en-GB"/>
        </w:rPr>
        <w:t>GPP</w:t>
      </w:r>
      <w:r w:rsidRPr="00EE2CFF">
        <w:rPr>
          <w:rFonts w:eastAsia="Yu Mincho"/>
          <w:color w:val="000000"/>
          <w:sz w:val="18"/>
          <w:szCs w:val="18"/>
          <w:lang w:val="ru-RU" w:eastAsia="en-GB"/>
        </w:rPr>
        <w:t>.36.410</w:t>
      </w:r>
      <w:r w:rsidRPr="00300930">
        <w:rPr>
          <w:rFonts w:eastAsia="Yu Mincho"/>
          <w:color w:val="000000"/>
          <w:sz w:val="18"/>
          <w:szCs w:val="18"/>
          <w:lang w:val="en-GB" w:eastAsia="en-GB"/>
        </w:rPr>
        <w:t>V</w:t>
      </w:r>
      <w:r w:rsidRPr="00EE2CFF">
        <w:rPr>
          <w:rFonts w:eastAsia="Yu Mincho"/>
          <w:color w:val="000000"/>
          <w:sz w:val="18"/>
          <w:szCs w:val="18"/>
          <w:lang w:val="ru-RU" w:eastAsia="en-GB"/>
        </w:rPr>
        <w:t>1500</w:t>
      </w:r>
      <w:r w:rsidRPr="00EE2CFF">
        <w:rPr>
          <w:rFonts w:ascii="Arial" w:eastAsia="Yu Mincho" w:hAnsi="Arial" w:cs="Arial"/>
          <w:szCs w:val="24"/>
          <w:lang w:val="ru-RU" w:eastAsia="en-GB"/>
        </w:rPr>
        <w:tab/>
      </w:r>
      <w:r w:rsidRPr="00EE2CFF">
        <w:rPr>
          <w:rFonts w:eastAsia="Yu Mincho"/>
          <w:color w:val="000000"/>
          <w:sz w:val="18"/>
          <w:szCs w:val="18"/>
          <w:lang w:val="ru-RU" w:eastAsia="en-GB"/>
        </w:rPr>
        <w:t>15.0.0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555"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300930">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hyperlink>
    </w:p>
    <w:p w14:paraId="7ADC8836" w14:textId="242A97EA" w:rsidR="00CB7192" w:rsidRPr="00EE2CFF"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CCSA</w:t>
      </w:r>
      <w:proofErr w:type="spellEnd"/>
      <w:r w:rsidRPr="00EE2CFF">
        <w:rPr>
          <w:rFonts w:eastAsia="Yu Mincho"/>
          <w:color w:val="000000"/>
          <w:sz w:val="18"/>
          <w:szCs w:val="18"/>
          <w:lang w:val="ru-RU" w:eastAsia="en-GB"/>
        </w:rPr>
        <w:t>.36.410</w:t>
      </w:r>
      <w:r w:rsidRPr="00300930">
        <w:rPr>
          <w:rFonts w:eastAsia="Yu Mincho"/>
          <w:color w:val="000000"/>
          <w:sz w:val="18"/>
          <w:szCs w:val="18"/>
          <w:lang w:val="en-GB" w:eastAsia="en-GB"/>
        </w:rPr>
        <w:t>V</w:t>
      </w:r>
      <w:r w:rsidRPr="00EE2CFF">
        <w:rPr>
          <w:rFonts w:eastAsia="Yu Mincho"/>
          <w:color w:val="000000"/>
          <w:sz w:val="18"/>
          <w:szCs w:val="18"/>
          <w:lang w:val="ru-RU" w:eastAsia="en-GB"/>
        </w:rPr>
        <w:t>1500</w:t>
      </w:r>
      <w:r w:rsidRPr="00EE2CFF">
        <w:rPr>
          <w:rFonts w:ascii="Arial" w:eastAsia="Yu Mincho" w:hAnsi="Arial" w:cs="Arial"/>
          <w:szCs w:val="24"/>
          <w:lang w:val="ru-RU" w:eastAsia="en-GB"/>
        </w:rPr>
        <w:tab/>
      </w:r>
      <w:r w:rsidRPr="00EE2CFF">
        <w:rPr>
          <w:rFonts w:eastAsia="Yu Mincho"/>
          <w:color w:val="000000"/>
          <w:sz w:val="18"/>
          <w:szCs w:val="18"/>
          <w:lang w:val="ru-RU" w:eastAsia="en-GB"/>
        </w:rPr>
        <w:t>15.0.0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22.06.2018</w:t>
      </w:r>
      <w:r w:rsidRPr="00EE2CFF">
        <w:rPr>
          <w:rFonts w:ascii="Arial" w:eastAsia="Yu Mincho" w:hAnsi="Arial" w:cs="Arial"/>
          <w:szCs w:val="24"/>
          <w:lang w:val="ru-RU" w:eastAsia="en-GB"/>
        </w:rPr>
        <w:tab/>
      </w:r>
      <w:hyperlink r:id="rId556"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300930">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300930">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r w:rsidRPr="00300930">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%2036.410%20</w:t>
        </w:r>
        <w:r w:rsidRPr="00300930">
          <w:rPr>
            <w:rFonts w:eastAsia="Yu Mincho"/>
            <w:color w:val="0563C1"/>
            <w:sz w:val="18"/>
            <w:szCs w:val="18"/>
            <w:u w:val="single"/>
            <w:lang w:val="en-GB" w:eastAsia="en-GB"/>
          </w:rPr>
          <w:t>V</w:t>
        </w:r>
        <w:r w:rsidRPr="00EE2CFF">
          <w:rPr>
            <w:rFonts w:eastAsia="Yu Mincho"/>
            <w:color w:val="0563C1"/>
            <w:sz w:val="18"/>
            <w:szCs w:val="18"/>
            <w:u w:val="single"/>
            <w:lang w:val="ru-RU" w:eastAsia="en-GB"/>
          </w:rPr>
          <w:t>15.0.0.</w:t>
        </w:r>
        <w:r w:rsidRPr="00300930">
          <w:rPr>
            <w:rFonts w:eastAsia="Yu Mincho"/>
            <w:color w:val="0563C1"/>
            <w:sz w:val="18"/>
            <w:szCs w:val="18"/>
            <w:u w:val="single"/>
            <w:lang w:val="en-GB" w:eastAsia="en-GB"/>
          </w:rPr>
          <w:t>doc</w:t>
        </w:r>
      </w:hyperlink>
    </w:p>
    <w:p w14:paraId="796289A2" w14:textId="144BF4E6" w:rsidR="00CB7192" w:rsidRPr="00645ACA"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136 410</w:t>
      </w:r>
      <w:r>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04.07.2018</w:t>
      </w:r>
      <w:r w:rsidRPr="00645ACA">
        <w:rPr>
          <w:rFonts w:ascii="Arial" w:eastAsia="Yu Mincho" w:hAnsi="Arial" w:cs="Arial"/>
          <w:szCs w:val="24"/>
          <w:lang w:val="fr-CH" w:eastAsia="en-GB"/>
        </w:rPr>
        <w:tab/>
      </w:r>
      <w:hyperlink r:id="rId557" w:history="1">
        <w:r w:rsidRPr="00645ACA">
          <w:rPr>
            <w:rFonts w:eastAsia="Yu Mincho"/>
            <w:color w:val="0563C1"/>
            <w:sz w:val="18"/>
            <w:szCs w:val="18"/>
            <w:u w:val="single"/>
            <w:lang w:val="fr-CH" w:eastAsia="en-GB"/>
          </w:rPr>
          <w:t>http://www.etsi.org/deliver/etsi_ts/136400_136499/136410/15.00.00_60/ts_136410v150000p.pdf</w:t>
        </w:r>
      </w:hyperlink>
    </w:p>
    <w:p w14:paraId="5446FC2B" w14:textId="0E55A9AC" w:rsidR="00CB7192" w:rsidRPr="00645ACA"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36.410-15.0.0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558" w:history="1">
        <w:r w:rsidRPr="00645ACA">
          <w:rPr>
            <w:rFonts w:eastAsia="Yu Mincho"/>
            <w:color w:val="0563C1"/>
            <w:sz w:val="18"/>
            <w:szCs w:val="18"/>
            <w:u w:val="single"/>
            <w:lang w:val="fr-CH" w:eastAsia="en-GB"/>
          </w:rPr>
          <w:t>https://members.tsdsi.in/index.php/s/wLNHBt3xXET4Rk3</w:t>
        </w:r>
      </w:hyperlink>
    </w:p>
    <w:p w14:paraId="4244E240" w14:textId="4350BEBD" w:rsidR="00CB7192" w:rsidRPr="00645ACA"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TTAT.3G-36.410V15.0.0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559" w:history="1">
        <w:r w:rsidRPr="00645ACA">
          <w:rPr>
            <w:rFonts w:eastAsia="Yu Mincho"/>
            <w:color w:val="0563C1"/>
            <w:sz w:val="18"/>
            <w:szCs w:val="18"/>
            <w:u w:val="single"/>
            <w:lang w:val="fr-CH" w:eastAsia="en-GB"/>
          </w:rPr>
          <w:t>http://www.tta.or.kr/data/ttasDown.jsp?where=14688&amp;pk_num=TTAT.3G-36.410V15.0.0</w:t>
        </w:r>
      </w:hyperlink>
    </w:p>
    <w:p w14:paraId="67A888EA" w14:textId="4E8A4732" w:rsidR="00CB7192" w:rsidRPr="00645ACA"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TS-3GA-36.410(Rel15) 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28.09.2018</w:t>
      </w:r>
      <w:r w:rsidRPr="00645ACA">
        <w:rPr>
          <w:rFonts w:ascii="Arial" w:eastAsia="Yu Mincho" w:hAnsi="Arial" w:cs="Arial"/>
          <w:szCs w:val="24"/>
          <w:lang w:val="fr-CH" w:eastAsia="en-GB"/>
        </w:rPr>
        <w:tab/>
      </w:r>
      <w:hyperlink r:id="rId560" w:history="1">
        <w:r w:rsidRPr="00645ACA">
          <w:rPr>
            <w:rFonts w:eastAsia="Yu Mincho"/>
            <w:color w:val="0563C1"/>
            <w:sz w:val="18"/>
            <w:szCs w:val="18"/>
            <w:u w:val="single"/>
            <w:lang w:val="fr-CH" w:eastAsia="en-GB"/>
          </w:rPr>
          <w:t>https://www.ttc.or.jp/st/docs/3gpps2018/TS/TS-3GA-36.410(Rel15)v15.0.0.pdf</w:t>
        </w:r>
      </w:hyperlink>
    </w:p>
    <w:p w14:paraId="479966C7" w14:textId="5BC6406A" w:rsidR="00CB7192" w:rsidRPr="00EE2CFF"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16</w:t>
      </w:r>
    </w:p>
    <w:p w14:paraId="6308BE1A" w14:textId="33776CC4" w:rsidR="00CB7192" w:rsidRPr="00EE2CFF"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300930">
        <w:rPr>
          <w:rFonts w:eastAsia="Yu Mincho"/>
          <w:color w:val="000000"/>
          <w:sz w:val="18"/>
          <w:szCs w:val="18"/>
          <w:lang w:val="en-GB" w:eastAsia="en-GB"/>
        </w:rPr>
        <w:t>GPP</w:t>
      </w:r>
      <w:r w:rsidRPr="00EE2CFF">
        <w:rPr>
          <w:rFonts w:eastAsia="Yu Mincho"/>
          <w:color w:val="000000"/>
          <w:sz w:val="18"/>
          <w:szCs w:val="18"/>
          <w:lang w:val="ru-RU" w:eastAsia="en-GB"/>
        </w:rPr>
        <w:t>.36.410</w:t>
      </w:r>
      <w:r w:rsidRPr="00300930">
        <w:rPr>
          <w:rFonts w:eastAsia="Yu Mincho"/>
          <w:color w:val="000000"/>
          <w:sz w:val="18"/>
          <w:szCs w:val="18"/>
          <w:lang w:val="en-GB" w:eastAsia="en-GB"/>
        </w:rPr>
        <w:t>V</w:t>
      </w:r>
      <w:r w:rsidRPr="00EE2CFF">
        <w:rPr>
          <w:rFonts w:eastAsia="Yu Mincho"/>
          <w:color w:val="000000"/>
          <w:sz w:val="18"/>
          <w:szCs w:val="18"/>
          <w:lang w:val="ru-RU" w:eastAsia="en-GB"/>
        </w:rPr>
        <w:t>1600</w:t>
      </w:r>
      <w:r w:rsidRPr="00EE2CFF">
        <w:rPr>
          <w:rFonts w:ascii="Arial" w:eastAsia="Yu Mincho" w:hAnsi="Arial" w:cs="Arial"/>
          <w:szCs w:val="24"/>
          <w:lang w:val="ru-RU" w:eastAsia="en-GB"/>
        </w:rPr>
        <w:tab/>
      </w:r>
      <w:r w:rsidRPr="00EE2CFF">
        <w:rPr>
          <w:rFonts w:eastAsia="Yu Mincho"/>
          <w:color w:val="000000"/>
          <w:sz w:val="18"/>
          <w:szCs w:val="18"/>
          <w:lang w:val="ru-RU" w:eastAsia="en-GB"/>
        </w:rPr>
        <w:t>16.0.0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561"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300930">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16</w:t>
        </w:r>
      </w:hyperlink>
    </w:p>
    <w:p w14:paraId="6171D52B" w14:textId="629AB85A" w:rsidR="00CB7192" w:rsidRPr="00EE2CFF"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CCSA</w:t>
      </w:r>
      <w:proofErr w:type="spellEnd"/>
      <w:r w:rsidRPr="00EE2CFF">
        <w:rPr>
          <w:rFonts w:eastAsia="Yu Mincho"/>
          <w:color w:val="000000"/>
          <w:sz w:val="18"/>
          <w:szCs w:val="18"/>
          <w:lang w:val="ru-RU" w:eastAsia="en-GB"/>
        </w:rPr>
        <w:t>.36.410</w:t>
      </w:r>
      <w:r w:rsidRPr="00300930">
        <w:rPr>
          <w:rFonts w:eastAsia="Yu Mincho"/>
          <w:color w:val="000000"/>
          <w:sz w:val="18"/>
          <w:szCs w:val="18"/>
          <w:lang w:val="en-GB" w:eastAsia="en-GB"/>
        </w:rPr>
        <w:t>V</w:t>
      </w:r>
      <w:r w:rsidRPr="00EE2CFF">
        <w:rPr>
          <w:rFonts w:eastAsia="Yu Mincho"/>
          <w:color w:val="000000"/>
          <w:sz w:val="18"/>
          <w:szCs w:val="18"/>
          <w:lang w:val="ru-RU" w:eastAsia="en-GB"/>
        </w:rPr>
        <w:t>1600</w:t>
      </w:r>
      <w:r w:rsidRPr="00EE2CFF">
        <w:rPr>
          <w:rFonts w:ascii="Arial" w:eastAsia="Yu Mincho" w:hAnsi="Arial" w:cs="Arial"/>
          <w:szCs w:val="24"/>
          <w:lang w:val="ru-RU" w:eastAsia="en-GB"/>
        </w:rPr>
        <w:tab/>
      </w:r>
      <w:r w:rsidRPr="00EE2CFF">
        <w:rPr>
          <w:rFonts w:eastAsia="Yu Mincho"/>
          <w:color w:val="000000"/>
          <w:sz w:val="18"/>
          <w:szCs w:val="18"/>
          <w:lang w:val="ru-RU" w:eastAsia="en-GB"/>
        </w:rPr>
        <w:t>16.0.0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16.07.2020</w:t>
      </w:r>
      <w:r w:rsidRPr="00EE2CFF">
        <w:rPr>
          <w:rFonts w:ascii="Arial" w:eastAsia="Yu Mincho" w:hAnsi="Arial" w:cs="Arial"/>
          <w:szCs w:val="24"/>
          <w:lang w:val="ru-RU" w:eastAsia="en-GB"/>
        </w:rPr>
        <w:tab/>
      </w:r>
      <w:hyperlink r:id="rId562"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300930">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300930">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16/</w:t>
        </w:r>
        <w:r w:rsidRPr="00300930">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%2036.410%20</w:t>
        </w:r>
        <w:r w:rsidRPr="00300930">
          <w:rPr>
            <w:rFonts w:eastAsia="Yu Mincho"/>
            <w:color w:val="0563C1"/>
            <w:sz w:val="18"/>
            <w:szCs w:val="18"/>
            <w:u w:val="single"/>
            <w:lang w:val="en-GB" w:eastAsia="en-GB"/>
          </w:rPr>
          <w:t>V</w:t>
        </w:r>
        <w:r w:rsidRPr="00EE2CFF">
          <w:rPr>
            <w:rFonts w:eastAsia="Yu Mincho"/>
            <w:color w:val="0563C1"/>
            <w:sz w:val="18"/>
            <w:szCs w:val="18"/>
            <w:u w:val="single"/>
            <w:lang w:val="ru-RU" w:eastAsia="en-GB"/>
          </w:rPr>
          <w:t>16.0.0.</w:t>
        </w:r>
        <w:r w:rsidRPr="00300930">
          <w:rPr>
            <w:rFonts w:eastAsia="Yu Mincho"/>
            <w:color w:val="0563C1"/>
            <w:sz w:val="18"/>
            <w:szCs w:val="18"/>
            <w:u w:val="single"/>
            <w:lang w:val="en-GB" w:eastAsia="en-GB"/>
          </w:rPr>
          <w:t>doc</w:t>
        </w:r>
      </w:hyperlink>
    </w:p>
    <w:p w14:paraId="670BB7C6" w14:textId="4B8C5B23" w:rsidR="00CB7192" w:rsidRPr="00645ACA"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136 410</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563" w:history="1">
        <w:r w:rsidRPr="00645ACA">
          <w:rPr>
            <w:rFonts w:eastAsia="Yu Mincho"/>
            <w:color w:val="0563C1"/>
            <w:sz w:val="18"/>
            <w:szCs w:val="18"/>
            <w:u w:val="single"/>
            <w:lang w:val="fr-CH" w:eastAsia="en-GB"/>
          </w:rPr>
          <w:t>http://www.etsi.org/deliver/etsi_ts/136400_136499/136410/16.00.00_60/ts_136410v160000p.pdf</w:t>
        </w:r>
      </w:hyperlink>
    </w:p>
    <w:p w14:paraId="47960903" w14:textId="765C5C1B" w:rsidR="00CB7192" w:rsidRPr="00645ACA"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36.410-16.0.0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564" w:history="1">
        <w:r w:rsidRPr="00645ACA">
          <w:rPr>
            <w:rFonts w:eastAsia="Yu Mincho"/>
            <w:color w:val="0563C1"/>
            <w:sz w:val="18"/>
            <w:szCs w:val="18"/>
            <w:u w:val="single"/>
            <w:lang w:val="fr-CH" w:eastAsia="en-GB"/>
          </w:rPr>
          <w:t>https://members.tsdsi.in/index.php/s/yjep3ZKHsSgjSbL</w:t>
        </w:r>
      </w:hyperlink>
    </w:p>
    <w:p w14:paraId="61E48903" w14:textId="3BBBAE26" w:rsidR="00CB7192" w:rsidRPr="00645ACA"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TTAT.3G-36.410V16.0.0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565" w:history="1">
        <w:r w:rsidRPr="00645ACA">
          <w:rPr>
            <w:rFonts w:eastAsia="Yu Mincho"/>
            <w:color w:val="0563C1"/>
            <w:sz w:val="18"/>
            <w:szCs w:val="18"/>
            <w:u w:val="single"/>
            <w:lang w:val="fr-CH" w:eastAsia="en-GB"/>
          </w:rPr>
          <w:t>http://www.tta.or.kr/data/ttasDown.jsp?where=14688&amp;pk_num=TTAT.3G-36.410V16.0.0</w:t>
        </w:r>
      </w:hyperlink>
    </w:p>
    <w:p w14:paraId="17691886" w14:textId="78785291" w:rsidR="00CB7192" w:rsidRPr="00645ACA"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TS-3GA-36.410(Rel16) 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566" w:history="1">
        <w:r w:rsidRPr="00645ACA">
          <w:rPr>
            <w:rFonts w:eastAsia="Yu Mincho"/>
            <w:color w:val="0563C1"/>
            <w:sz w:val="18"/>
            <w:szCs w:val="18"/>
            <w:u w:val="single"/>
            <w:lang w:val="fr-CH" w:eastAsia="en-GB"/>
          </w:rPr>
          <w:t>https://www.ttc.or.jp/st/docs/3gpps2020/TS/TS-3GA-36_410_Rel16v16_0_0.pdf</w:t>
        </w:r>
      </w:hyperlink>
    </w:p>
    <w:p w14:paraId="35DE9DC1" w14:textId="77777777" w:rsidR="00CB7192" w:rsidRPr="00566EF9" w:rsidRDefault="00CB7192" w:rsidP="00CB7192">
      <w:pPr>
        <w:pStyle w:val="Heading5"/>
        <w:rPr>
          <w:szCs w:val="22"/>
          <w:lang w:val="ru-RU"/>
        </w:rPr>
      </w:pPr>
      <w:r w:rsidRPr="00566EF9">
        <w:rPr>
          <w:szCs w:val="22"/>
          <w:lang w:val="ru-RU"/>
        </w:rPr>
        <w:t>1.2.1.4.3</w:t>
      </w:r>
      <w:r w:rsidRPr="00566EF9">
        <w:rPr>
          <w:szCs w:val="22"/>
          <w:lang w:val="ru-RU"/>
        </w:rPr>
        <w:tab/>
      </w:r>
      <w:r w:rsidRPr="000E5253">
        <w:rPr>
          <w:szCs w:val="22"/>
          <w:lang w:val="en-GB"/>
        </w:rPr>
        <w:t>TS</w:t>
      </w:r>
      <w:r w:rsidRPr="00566EF9">
        <w:rPr>
          <w:szCs w:val="22"/>
          <w:lang w:val="ru-RU"/>
        </w:rPr>
        <w:t xml:space="preserve"> 36.411</w:t>
      </w:r>
    </w:p>
    <w:p w14:paraId="14A11C83" w14:textId="77777777" w:rsidR="00E010A4" w:rsidRPr="000E5253" w:rsidRDefault="00E010A4" w:rsidP="00E010A4">
      <w:pPr>
        <w:pStyle w:val="Headingb"/>
        <w:rPr>
          <w:szCs w:val="22"/>
          <w:lang w:val="ru-RU"/>
        </w:rPr>
      </w:pPr>
      <w:r w:rsidRPr="000E5253">
        <w:rPr>
          <w:szCs w:val="22"/>
          <w:lang w:val="ru-RU"/>
        </w:rPr>
        <w:t>Сеть расширенного универсального наземного радиодоступа (E-UTRAN); уровень 1 интерфейса S1</w:t>
      </w:r>
    </w:p>
    <w:p w14:paraId="03CF8677" w14:textId="77777777" w:rsidR="00E010A4" w:rsidRPr="000E5253" w:rsidRDefault="00E010A4" w:rsidP="00E010A4">
      <w:pPr>
        <w:rPr>
          <w:rFonts w:eastAsia="MS Mincho"/>
          <w:szCs w:val="22"/>
          <w:lang w:val="ru-RU"/>
        </w:rPr>
      </w:pPr>
      <w:r w:rsidRPr="000E5253">
        <w:rPr>
          <w:szCs w:val="22"/>
          <w:lang w:val="ru-RU"/>
        </w:rPr>
        <w:t>В этом документе определены стандарты, позволившие реализовать уровень 1 на интерфейсе S1. Спецификации требований к задержке передачи и требований к эксплуатации и техническому обслуживанию (O&amp;M) не рассматриваются в этом документе. Далее предполагается, что "уровень 1" и "физический уровень" являются синонимами.</w:t>
      </w:r>
    </w:p>
    <w:p w14:paraId="4F5CBC79" w14:textId="79FFECC0" w:rsidR="00CB7192" w:rsidRPr="00EE2CFF" w:rsidRDefault="00EE2CFF" w:rsidP="00E010A4">
      <w:pPr>
        <w:pStyle w:val="a"/>
        <w:rPr>
          <w:rFonts w:eastAsia="Yu Mincho"/>
          <w:sz w:val="23"/>
          <w:szCs w:val="23"/>
        </w:rPr>
      </w:pPr>
      <w:r w:rsidRPr="00EE2CFF">
        <w:rPr>
          <w:rFonts w:eastAsia="Yu Mincho"/>
        </w:rPr>
        <w:t>ОРС</w:t>
      </w:r>
      <w:r w:rsidRPr="00EE2CFF">
        <w:rPr>
          <w:rFonts w:eastAsia="Yu Mincho"/>
        </w:rPr>
        <w:tab/>
        <w:t>Номер документа</w:t>
      </w:r>
      <w:r w:rsidRPr="00EE2CFF">
        <w:rPr>
          <w:rFonts w:eastAsia="Yu Mincho"/>
        </w:rPr>
        <w:tab/>
        <w:t>Версия</w:t>
      </w:r>
      <w:r w:rsidRPr="00EE2CFF">
        <w:rPr>
          <w:rFonts w:eastAsia="Yu Mincho"/>
        </w:rPr>
        <w:tab/>
        <w:t>Статус</w:t>
      </w:r>
      <w:r w:rsidRPr="00EE2CFF">
        <w:rPr>
          <w:rFonts w:eastAsia="Yu Mincho"/>
        </w:rPr>
        <w:tab/>
        <w:t>Дата издания</w:t>
      </w:r>
      <w:r w:rsidRPr="00EE2CFF">
        <w:rPr>
          <w:rFonts w:eastAsia="Yu Mincho"/>
        </w:rPr>
        <w:tab/>
        <w:t>Местонахождение</w:t>
      </w:r>
    </w:p>
    <w:p w14:paraId="33B7562F" w14:textId="6EE5F197" w:rsidR="00CB7192" w:rsidRPr="00EE2CFF" w:rsidRDefault="00CB7192" w:rsidP="00CB7192">
      <w:pPr>
        <w:widowControl w:val="0"/>
        <w:tabs>
          <w:tab w:val="left" w:pos="90"/>
        </w:tabs>
        <w:overflowPunct/>
        <w:spacing w:before="71"/>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15</w:t>
      </w:r>
    </w:p>
    <w:p w14:paraId="1B7215F4" w14:textId="38E8CC36" w:rsidR="00CB7192" w:rsidRPr="00EE2CFF"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300930">
        <w:rPr>
          <w:rFonts w:eastAsia="Yu Mincho"/>
          <w:color w:val="000000"/>
          <w:sz w:val="18"/>
          <w:szCs w:val="18"/>
          <w:lang w:val="en-GB" w:eastAsia="en-GB"/>
        </w:rPr>
        <w:t>GPP</w:t>
      </w:r>
      <w:r w:rsidRPr="00EE2CFF">
        <w:rPr>
          <w:rFonts w:eastAsia="Yu Mincho"/>
          <w:color w:val="000000"/>
          <w:sz w:val="18"/>
          <w:szCs w:val="18"/>
          <w:lang w:val="ru-RU" w:eastAsia="en-GB"/>
        </w:rPr>
        <w:t>.36.411</w:t>
      </w:r>
      <w:r w:rsidRPr="00300930">
        <w:rPr>
          <w:rFonts w:eastAsia="Yu Mincho"/>
          <w:color w:val="000000"/>
          <w:sz w:val="18"/>
          <w:szCs w:val="18"/>
          <w:lang w:val="en-GB" w:eastAsia="en-GB"/>
        </w:rPr>
        <w:t>V</w:t>
      </w:r>
      <w:r w:rsidRPr="00EE2CFF">
        <w:rPr>
          <w:rFonts w:eastAsia="Yu Mincho"/>
          <w:color w:val="000000"/>
          <w:sz w:val="18"/>
          <w:szCs w:val="18"/>
          <w:lang w:val="ru-RU" w:eastAsia="en-GB"/>
        </w:rPr>
        <w:t>1500</w:t>
      </w:r>
      <w:r w:rsidRPr="00EE2CFF">
        <w:rPr>
          <w:rFonts w:ascii="Arial" w:eastAsia="Yu Mincho" w:hAnsi="Arial" w:cs="Arial"/>
          <w:szCs w:val="24"/>
          <w:lang w:val="ru-RU" w:eastAsia="en-GB"/>
        </w:rPr>
        <w:tab/>
      </w:r>
      <w:r w:rsidRPr="00EE2CFF">
        <w:rPr>
          <w:rFonts w:eastAsia="Yu Mincho"/>
          <w:color w:val="000000"/>
          <w:sz w:val="18"/>
          <w:szCs w:val="18"/>
          <w:lang w:val="ru-RU" w:eastAsia="en-GB"/>
        </w:rPr>
        <w:t>15.0.0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567"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300930">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hyperlink>
    </w:p>
    <w:p w14:paraId="02C0F30F" w14:textId="4D2C46F6" w:rsidR="00CB7192" w:rsidRPr="00EE2CFF"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CCSA</w:t>
      </w:r>
      <w:proofErr w:type="spellEnd"/>
      <w:r w:rsidRPr="00EE2CFF">
        <w:rPr>
          <w:rFonts w:eastAsia="Yu Mincho"/>
          <w:color w:val="000000"/>
          <w:sz w:val="18"/>
          <w:szCs w:val="18"/>
          <w:lang w:val="ru-RU" w:eastAsia="en-GB"/>
        </w:rPr>
        <w:t>.36.411</w:t>
      </w:r>
      <w:r w:rsidRPr="00300930">
        <w:rPr>
          <w:rFonts w:eastAsia="Yu Mincho"/>
          <w:color w:val="000000"/>
          <w:sz w:val="18"/>
          <w:szCs w:val="18"/>
          <w:lang w:val="en-GB" w:eastAsia="en-GB"/>
        </w:rPr>
        <w:t>V</w:t>
      </w:r>
      <w:r w:rsidRPr="00EE2CFF">
        <w:rPr>
          <w:rFonts w:eastAsia="Yu Mincho"/>
          <w:color w:val="000000"/>
          <w:sz w:val="18"/>
          <w:szCs w:val="18"/>
          <w:lang w:val="ru-RU" w:eastAsia="en-GB"/>
        </w:rPr>
        <w:t>1500</w:t>
      </w:r>
      <w:r w:rsidRPr="00EE2CFF">
        <w:rPr>
          <w:rFonts w:ascii="Arial" w:eastAsia="Yu Mincho" w:hAnsi="Arial" w:cs="Arial"/>
          <w:szCs w:val="24"/>
          <w:lang w:val="ru-RU" w:eastAsia="en-GB"/>
        </w:rPr>
        <w:tab/>
      </w:r>
      <w:r w:rsidRPr="00EE2CFF">
        <w:rPr>
          <w:rFonts w:eastAsia="Yu Mincho"/>
          <w:color w:val="000000"/>
          <w:sz w:val="18"/>
          <w:szCs w:val="18"/>
          <w:lang w:val="ru-RU" w:eastAsia="en-GB"/>
        </w:rPr>
        <w:t>15.0.0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22.06.2018</w:t>
      </w:r>
      <w:r w:rsidRPr="00EE2CFF">
        <w:rPr>
          <w:rFonts w:ascii="Arial" w:eastAsia="Yu Mincho" w:hAnsi="Arial" w:cs="Arial"/>
          <w:szCs w:val="24"/>
          <w:lang w:val="ru-RU" w:eastAsia="en-GB"/>
        </w:rPr>
        <w:tab/>
      </w:r>
      <w:hyperlink r:id="rId568"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300930">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300930">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r w:rsidRPr="00300930">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%2036.411%20</w:t>
        </w:r>
        <w:r w:rsidRPr="00300930">
          <w:rPr>
            <w:rFonts w:eastAsia="Yu Mincho"/>
            <w:color w:val="0563C1"/>
            <w:sz w:val="18"/>
            <w:szCs w:val="18"/>
            <w:u w:val="single"/>
            <w:lang w:val="en-GB" w:eastAsia="en-GB"/>
          </w:rPr>
          <w:t>V</w:t>
        </w:r>
        <w:r w:rsidRPr="00EE2CFF">
          <w:rPr>
            <w:rFonts w:eastAsia="Yu Mincho"/>
            <w:color w:val="0563C1"/>
            <w:sz w:val="18"/>
            <w:szCs w:val="18"/>
            <w:u w:val="single"/>
            <w:lang w:val="ru-RU" w:eastAsia="en-GB"/>
          </w:rPr>
          <w:t>15.0.0.</w:t>
        </w:r>
        <w:r w:rsidRPr="00300930">
          <w:rPr>
            <w:rFonts w:eastAsia="Yu Mincho"/>
            <w:color w:val="0563C1"/>
            <w:sz w:val="18"/>
            <w:szCs w:val="18"/>
            <w:u w:val="single"/>
            <w:lang w:val="en-GB" w:eastAsia="en-GB"/>
          </w:rPr>
          <w:t>doc</w:t>
        </w:r>
      </w:hyperlink>
    </w:p>
    <w:p w14:paraId="3F392984" w14:textId="612EF7DC" w:rsidR="00CB7192" w:rsidRPr="00645ACA"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136 411</w:t>
      </w:r>
      <w:r>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04.07.2018</w:t>
      </w:r>
      <w:r w:rsidRPr="00645ACA">
        <w:rPr>
          <w:rFonts w:ascii="Arial" w:eastAsia="Yu Mincho" w:hAnsi="Arial" w:cs="Arial"/>
          <w:szCs w:val="24"/>
          <w:lang w:val="fr-CH" w:eastAsia="en-GB"/>
        </w:rPr>
        <w:tab/>
      </w:r>
      <w:hyperlink r:id="rId569" w:history="1">
        <w:r w:rsidRPr="00645ACA">
          <w:rPr>
            <w:rFonts w:eastAsia="Yu Mincho"/>
            <w:color w:val="0563C1"/>
            <w:sz w:val="18"/>
            <w:szCs w:val="18"/>
            <w:u w:val="single"/>
            <w:lang w:val="fr-CH" w:eastAsia="en-GB"/>
          </w:rPr>
          <w:t>http://www.etsi.org/deliver/etsi_ts/136400_136499/136411/15.00.00_60/ts_136411v150000p.pdf</w:t>
        </w:r>
      </w:hyperlink>
    </w:p>
    <w:p w14:paraId="0EFA8719" w14:textId="0EF559A4" w:rsidR="00CB7192" w:rsidRPr="00645ACA"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36.411-15.0.0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570" w:history="1">
        <w:r w:rsidRPr="00645ACA">
          <w:rPr>
            <w:rFonts w:eastAsia="Yu Mincho"/>
            <w:color w:val="0563C1"/>
            <w:sz w:val="18"/>
            <w:szCs w:val="18"/>
            <w:u w:val="single"/>
            <w:lang w:val="fr-CH" w:eastAsia="en-GB"/>
          </w:rPr>
          <w:t>https://members.tsdsi.in/index.php/s/PckqmjFsPC5dGj4</w:t>
        </w:r>
      </w:hyperlink>
    </w:p>
    <w:p w14:paraId="3C1D81E7" w14:textId="46D509C5" w:rsidR="00CB7192" w:rsidRPr="00645ACA"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TTAT.3G-36.411V15.0.0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571" w:history="1">
        <w:r w:rsidRPr="00645ACA">
          <w:rPr>
            <w:rFonts w:eastAsia="Yu Mincho"/>
            <w:color w:val="0563C1"/>
            <w:sz w:val="18"/>
            <w:szCs w:val="18"/>
            <w:u w:val="single"/>
            <w:lang w:val="fr-CH" w:eastAsia="en-GB"/>
          </w:rPr>
          <w:t>http://www.tta.or.kr/data/ttasDown.jsp?where=14688&amp;pk_num=TTAT.3G-36.411V15.0.0</w:t>
        </w:r>
      </w:hyperlink>
    </w:p>
    <w:p w14:paraId="530D611F" w14:textId="5E4209F0" w:rsidR="00CB7192" w:rsidRPr="00645ACA"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TS-3GA-36.411(Rel15) 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28.09.2018</w:t>
      </w:r>
      <w:r w:rsidRPr="00645ACA">
        <w:rPr>
          <w:rFonts w:ascii="Arial" w:eastAsia="Yu Mincho" w:hAnsi="Arial" w:cs="Arial"/>
          <w:szCs w:val="24"/>
          <w:lang w:val="fr-CH" w:eastAsia="en-GB"/>
        </w:rPr>
        <w:tab/>
      </w:r>
      <w:hyperlink r:id="rId572" w:history="1">
        <w:r w:rsidRPr="00645ACA">
          <w:rPr>
            <w:rFonts w:eastAsia="Yu Mincho"/>
            <w:color w:val="0563C1"/>
            <w:sz w:val="18"/>
            <w:szCs w:val="18"/>
            <w:u w:val="single"/>
            <w:lang w:val="fr-CH" w:eastAsia="en-GB"/>
          </w:rPr>
          <w:t>https://www.ttc.or.jp/st/docs/3gpps2018/TS/TS-3GA-36.411(Rel15)v15.0.0.pdf</w:t>
        </w:r>
      </w:hyperlink>
    </w:p>
    <w:p w14:paraId="4353B2CF" w14:textId="649FB0E6" w:rsidR="00CB7192" w:rsidRPr="00EE2CFF"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16</w:t>
      </w:r>
    </w:p>
    <w:p w14:paraId="7CFF9326" w14:textId="34705AAA" w:rsidR="00CB7192" w:rsidRPr="00EE2CFF"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300930">
        <w:rPr>
          <w:rFonts w:eastAsia="Yu Mincho"/>
          <w:color w:val="000000"/>
          <w:sz w:val="18"/>
          <w:szCs w:val="18"/>
          <w:lang w:val="en-GB" w:eastAsia="en-GB"/>
        </w:rPr>
        <w:t>GPP</w:t>
      </w:r>
      <w:r w:rsidRPr="00EE2CFF">
        <w:rPr>
          <w:rFonts w:eastAsia="Yu Mincho"/>
          <w:color w:val="000000"/>
          <w:sz w:val="18"/>
          <w:szCs w:val="18"/>
          <w:lang w:val="ru-RU" w:eastAsia="en-GB"/>
        </w:rPr>
        <w:t>.36.411</w:t>
      </w:r>
      <w:r w:rsidRPr="00300930">
        <w:rPr>
          <w:rFonts w:eastAsia="Yu Mincho"/>
          <w:color w:val="000000"/>
          <w:sz w:val="18"/>
          <w:szCs w:val="18"/>
          <w:lang w:val="en-GB" w:eastAsia="en-GB"/>
        </w:rPr>
        <w:t>V</w:t>
      </w:r>
      <w:r w:rsidRPr="00EE2CFF">
        <w:rPr>
          <w:rFonts w:eastAsia="Yu Mincho"/>
          <w:color w:val="000000"/>
          <w:sz w:val="18"/>
          <w:szCs w:val="18"/>
          <w:lang w:val="ru-RU" w:eastAsia="en-GB"/>
        </w:rPr>
        <w:t>1600</w:t>
      </w:r>
      <w:r w:rsidRPr="00EE2CFF">
        <w:rPr>
          <w:rFonts w:ascii="Arial" w:eastAsia="Yu Mincho" w:hAnsi="Arial" w:cs="Arial"/>
          <w:szCs w:val="24"/>
          <w:lang w:val="ru-RU" w:eastAsia="en-GB"/>
        </w:rPr>
        <w:tab/>
      </w:r>
      <w:r w:rsidRPr="00EE2CFF">
        <w:rPr>
          <w:rFonts w:eastAsia="Yu Mincho"/>
          <w:color w:val="000000"/>
          <w:sz w:val="18"/>
          <w:szCs w:val="18"/>
          <w:lang w:val="ru-RU" w:eastAsia="en-GB"/>
        </w:rPr>
        <w:t>16.0.0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573"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300930">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16</w:t>
        </w:r>
      </w:hyperlink>
    </w:p>
    <w:p w14:paraId="73BD24D8" w14:textId="6B4FE42B" w:rsidR="00CB7192" w:rsidRPr="00EE2CFF"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CCSA</w:t>
      </w:r>
      <w:proofErr w:type="spellEnd"/>
      <w:r w:rsidRPr="00EE2CFF">
        <w:rPr>
          <w:rFonts w:eastAsia="Yu Mincho"/>
          <w:color w:val="000000"/>
          <w:sz w:val="18"/>
          <w:szCs w:val="18"/>
          <w:lang w:val="ru-RU" w:eastAsia="en-GB"/>
        </w:rPr>
        <w:t>.36.411</w:t>
      </w:r>
      <w:r w:rsidRPr="00300930">
        <w:rPr>
          <w:rFonts w:eastAsia="Yu Mincho"/>
          <w:color w:val="000000"/>
          <w:sz w:val="18"/>
          <w:szCs w:val="18"/>
          <w:lang w:val="en-GB" w:eastAsia="en-GB"/>
        </w:rPr>
        <w:t>V</w:t>
      </w:r>
      <w:r w:rsidRPr="00EE2CFF">
        <w:rPr>
          <w:rFonts w:eastAsia="Yu Mincho"/>
          <w:color w:val="000000"/>
          <w:sz w:val="18"/>
          <w:szCs w:val="18"/>
          <w:lang w:val="ru-RU" w:eastAsia="en-GB"/>
        </w:rPr>
        <w:t>1600</w:t>
      </w:r>
      <w:r w:rsidRPr="00EE2CFF">
        <w:rPr>
          <w:rFonts w:ascii="Arial" w:eastAsia="Yu Mincho" w:hAnsi="Arial" w:cs="Arial"/>
          <w:szCs w:val="24"/>
          <w:lang w:val="ru-RU" w:eastAsia="en-GB"/>
        </w:rPr>
        <w:tab/>
      </w:r>
      <w:r w:rsidRPr="00EE2CFF">
        <w:rPr>
          <w:rFonts w:eastAsia="Yu Mincho"/>
          <w:color w:val="000000"/>
          <w:sz w:val="18"/>
          <w:szCs w:val="18"/>
          <w:lang w:val="ru-RU" w:eastAsia="en-GB"/>
        </w:rPr>
        <w:t>16.0.0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16.07.2020</w:t>
      </w:r>
      <w:r w:rsidRPr="00EE2CFF">
        <w:rPr>
          <w:rFonts w:ascii="Arial" w:eastAsia="Yu Mincho" w:hAnsi="Arial" w:cs="Arial"/>
          <w:szCs w:val="24"/>
          <w:lang w:val="ru-RU" w:eastAsia="en-GB"/>
        </w:rPr>
        <w:tab/>
      </w:r>
      <w:hyperlink r:id="rId574"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300930">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300930">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16/</w:t>
        </w:r>
        <w:r w:rsidRPr="00300930">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%2036.411%20</w:t>
        </w:r>
        <w:r w:rsidRPr="00300930">
          <w:rPr>
            <w:rFonts w:eastAsia="Yu Mincho"/>
            <w:color w:val="0563C1"/>
            <w:sz w:val="18"/>
            <w:szCs w:val="18"/>
            <w:u w:val="single"/>
            <w:lang w:val="en-GB" w:eastAsia="en-GB"/>
          </w:rPr>
          <w:t>V</w:t>
        </w:r>
        <w:r w:rsidRPr="00EE2CFF">
          <w:rPr>
            <w:rFonts w:eastAsia="Yu Mincho"/>
            <w:color w:val="0563C1"/>
            <w:sz w:val="18"/>
            <w:szCs w:val="18"/>
            <w:u w:val="single"/>
            <w:lang w:val="ru-RU" w:eastAsia="en-GB"/>
          </w:rPr>
          <w:t>16.0.0.</w:t>
        </w:r>
        <w:r w:rsidRPr="00300930">
          <w:rPr>
            <w:rFonts w:eastAsia="Yu Mincho"/>
            <w:color w:val="0563C1"/>
            <w:sz w:val="18"/>
            <w:szCs w:val="18"/>
            <w:u w:val="single"/>
            <w:lang w:val="en-GB" w:eastAsia="en-GB"/>
          </w:rPr>
          <w:t>doc</w:t>
        </w:r>
      </w:hyperlink>
    </w:p>
    <w:p w14:paraId="3A3B5F0A" w14:textId="2A5EA070" w:rsidR="00CB7192" w:rsidRPr="00645ACA"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136 411</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575" w:history="1">
        <w:r w:rsidRPr="00645ACA">
          <w:rPr>
            <w:rFonts w:eastAsia="Yu Mincho"/>
            <w:color w:val="0563C1"/>
            <w:sz w:val="18"/>
            <w:szCs w:val="18"/>
            <w:u w:val="single"/>
            <w:lang w:val="fr-CH" w:eastAsia="en-GB"/>
          </w:rPr>
          <w:t>http://www.etsi.org/deliver/etsi_ts/136400_136499/136411/16.00.00_60/ts_136411v160000p.pdf</w:t>
        </w:r>
      </w:hyperlink>
    </w:p>
    <w:p w14:paraId="12B9E41E" w14:textId="5B1789D1" w:rsidR="00CB7192" w:rsidRPr="00645ACA"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36.411-16.0.0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576" w:history="1">
        <w:r w:rsidRPr="00645ACA">
          <w:rPr>
            <w:rFonts w:eastAsia="Yu Mincho"/>
            <w:color w:val="0563C1"/>
            <w:sz w:val="18"/>
            <w:szCs w:val="18"/>
            <w:u w:val="single"/>
            <w:lang w:val="fr-CH" w:eastAsia="en-GB"/>
          </w:rPr>
          <w:t>https://members.tsdsi.in/index.php/s/3CXRFYt7DZHE7Nw</w:t>
        </w:r>
      </w:hyperlink>
    </w:p>
    <w:p w14:paraId="00711271" w14:textId="2878FB5F" w:rsidR="00CB7192" w:rsidRPr="00645ACA"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TTAT.3G-36.411V16.0.0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577" w:history="1">
        <w:r w:rsidRPr="00645ACA">
          <w:rPr>
            <w:rFonts w:eastAsia="Yu Mincho"/>
            <w:color w:val="0563C1"/>
            <w:sz w:val="18"/>
            <w:szCs w:val="18"/>
            <w:u w:val="single"/>
            <w:lang w:val="fr-CH" w:eastAsia="en-GB"/>
          </w:rPr>
          <w:t>http://www.tta.or.kr/data/ttasDown.jsp?where=14688&amp;pk_num=TTAT.3G-36.411V16.0.0</w:t>
        </w:r>
      </w:hyperlink>
    </w:p>
    <w:p w14:paraId="0CDD2DBB" w14:textId="558FEA3B" w:rsidR="00CB7192" w:rsidRPr="00645ACA"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TS-3GA-36.411(Rel16) 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578" w:history="1">
        <w:r w:rsidRPr="00645ACA">
          <w:rPr>
            <w:rFonts w:eastAsia="Yu Mincho"/>
            <w:color w:val="0563C1"/>
            <w:sz w:val="18"/>
            <w:szCs w:val="18"/>
            <w:u w:val="single"/>
            <w:lang w:val="fr-CH" w:eastAsia="en-GB"/>
          </w:rPr>
          <w:t>https://www.ttc.or.jp/st/docs/3gpps2020/TS/TS-3GA-36_411_Rel16v16_0_0.pdf</w:t>
        </w:r>
      </w:hyperlink>
    </w:p>
    <w:p w14:paraId="1C3006A6" w14:textId="77777777" w:rsidR="00CB7192" w:rsidRPr="00566EF9" w:rsidRDefault="00CB7192" w:rsidP="00CB7192">
      <w:pPr>
        <w:pStyle w:val="Heading5"/>
        <w:rPr>
          <w:lang w:val="ru-RU"/>
        </w:rPr>
      </w:pPr>
      <w:r w:rsidRPr="00566EF9">
        <w:rPr>
          <w:lang w:val="ru-RU"/>
        </w:rPr>
        <w:lastRenderedPageBreak/>
        <w:t>1.2.1.4.4</w:t>
      </w:r>
      <w:r w:rsidRPr="00566EF9">
        <w:rPr>
          <w:lang w:val="ru-RU"/>
        </w:rPr>
        <w:tab/>
      </w:r>
      <w:r w:rsidRPr="00E010A4">
        <w:rPr>
          <w:lang w:val="en-GB"/>
        </w:rPr>
        <w:t>TS</w:t>
      </w:r>
      <w:r w:rsidRPr="00566EF9">
        <w:rPr>
          <w:lang w:val="ru-RU"/>
        </w:rPr>
        <w:t xml:space="preserve"> 36.412</w:t>
      </w:r>
    </w:p>
    <w:p w14:paraId="2E8FBF02" w14:textId="77777777" w:rsidR="00E010A4" w:rsidRPr="000E5253" w:rsidRDefault="00E010A4" w:rsidP="00E010A4">
      <w:pPr>
        <w:pStyle w:val="Headingb"/>
        <w:rPr>
          <w:szCs w:val="22"/>
          <w:lang w:val="ru-RU"/>
        </w:rPr>
      </w:pPr>
      <w:r w:rsidRPr="000E5253">
        <w:rPr>
          <w:szCs w:val="22"/>
          <w:lang w:val="ru-RU"/>
        </w:rPr>
        <w:t>Сеть расширенного универсального наземного радиодоступа (E-UTRAN); передача сигнальных сообщений по интерфейсу S1</w:t>
      </w:r>
    </w:p>
    <w:p w14:paraId="5B9F7E06" w14:textId="77777777" w:rsidR="00E010A4" w:rsidRPr="000E5253" w:rsidRDefault="00E010A4" w:rsidP="00E010A4">
      <w:pPr>
        <w:rPr>
          <w:rFonts w:eastAsia="MS Mincho"/>
          <w:szCs w:val="22"/>
          <w:lang w:val="ru-RU"/>
        </w:rPr>
      </w:pPr>
      <w:r w:rsidRPr="000E5253">
        <w:rPr>
          <w:szCs w:val="22"/>
          <w:lang w:val="ru-RU"/>
        </w:rPr>
        <w:t xml:space="preserve">В этом документе определены стандарты передачи сигнальных сообщений, используемые в интерфейсе S1. Интерфейс S1 является логическим интерфейсом между узлами </w:t>
      </w:r>
      <w:proofErr w:type="spellStart"/>
      <w:r w:rsidRPr="000E5253">
        <w:rPr>
          <w:szCs w:val="22"/>
          <w:lang w:val="ru-RU"/>
        </w:rPr>
        <w:t>eNodeB</w:t>
      </w:r>
      <w:proofErr w:type="spellEnd"/>
      <w:r w:rsidRPr="000E5253">
        <w:rPr>
          <w:szCs w:val="22"/>
          <w:lang w:val="ru-RU"/>
        </w:rPr>
        <w:t xml:space="preserve"> и базовой сетью E-UTRAN. В этом документе описан процесс передачи сигнальных сообщений S1AP по интерфейсу S1.</w:t>
      </w:r>
    </w:p>
    <w:p w14:paraId="2375EE13" w14:textId="7A4150F9" w:rsidR="00CB7192" w:rsidRPr="00EE2CFF" w:rsidRDefault="00EE2CFF" w:rsidP="00E010A4">
      <w:pPr>
        <w:pStyle w:val="a"/>
        <w:rPr>
          <w:rFonts w:eastAsia="Yu Mincho"/>
          <w:sz w:val="23"/>
          <w:szCs w:val="23"/>
        </w:rPr>
      </w:pPr>
      <w:r w:rsidRPr="00EE2CFF">
        <w:rPr>
          <w:rFonts w:eastAsia="Yu Mincho"/>
        </w:rPr>
        <w:t>ОРС</w:t>
      </w:r>
      <w:r w:rsidRPr="00EE2CFF">
        <w:rPr>
          <w:rFonts w:eastAsia="Yu Mincho"/>
        </w:rPr>
        <w:tab/>
        <w:t>Номер документа</w:t>
      </w:r>
      <w:r w:rsidRPr="00EE2CFF">
        <w:rPr>
          <w:rFonts w:eastAsia="Yu Mincho"/>
        </w:rPr>
        <w:tab/>
        <w:t>Версия</w:t>
      </w:r>
      <w:r w:rsidRPr="00EE2CFF">
        <w:rPr>
          <w:rFonts w:eastAsia="Yu Mincho"/>
        </w:rPr>
        <w:tab/>
        <w:t>Статус</w:t>
      </w:r>
      <w:r w:rsidRPr="00EE2CFF">
        <w:rPr>
          <w:rFonts w:eastAsia="Yu Mincho"/>
        </w:rPr>
        <w:tab/>
        <w:t>Дата издания</w:t>
      </w:r>
      <w:r w:rsidRPr="00EE2CFF">
        <w:rPr>
          <w:rFonts w:eastAsia="Yu Mincho"/>
        </w:rPr>
        <w:tab/>
        <w:t>Местонахождение</w:t>
      </w:r>
    </w:p>
    <w:p w14:paraId="7E3B078B" w14:textId="6597449C" w:rsidR="00CB7192" w:rsidRPr="00EE2CFF" w:rsidRDefault="00CB7192" w:rsidP="00CB7192">
      <w:pPr>
        <w:widowControl w:val="0"/>
        <w:tabs>
          <w:tab w:val="left" w:pos="90"/>
        </w:tabs>
        <w:overflowPunct/>
        <w:spacing w:before="71"/>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15</w:t>
      </w:r>
    </w:p>
    <w:p w14:paraId="399D6BFD" w14:textId="2E109554" w:rsidR="00CB7192" w:rsidRPr="00EE2CFF"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300930">
        <w:rPr>
          <w:rFonts w:eastAsia="Yu Mincho"/>
          <w:color w:val="000000"/>
          <w:sz w:val="18"/>
          <w:szCs w:val="18"/>
          <w:lang w:val="en-GB" w:eastAsia="en-GB"/>
        </w:rPr>
        <w:t>GPP</w:t>
      </w:r>
      <w:r w:rsidRPr="00EE2CFF">
        <w:rPr>
          <w:rFonts w:eastAsia="Yu Mincho"/>
          <w:color w:val="000000"/>
          <w:sz w:val="18"/>
          <w:szCs w:val="18"/>
          <w:lang w:val="ru-RU" w:eastAsia="en-GB"/>
        </w:rPr>
        <w:t>.36.412</w:t>
      </w:r>
      <w:r w:rsidRPr="00300930">
        <w:rPr>
          <w:rFonts w:eastAsia="Yu Mincho"/>
          <w:color w:val="000000"/>
          <w:sz w:val="18"/>
          <w:szCs w:val="18"/>
          <w:lang w:val="en-GB" w:eastAsia="en-GB"/>
        </w:rPr>
        <w:t>V</w:t>
      </w:r>
      <w:r w:rsidRPr="00EE2CFF">
        <w:rPr>
          <w:rFonts w:eastAsia="Yu Mincho"/>
          <w:color w:val="000000"/>
          <w:sz w:val="18"/>
          <w:szCs w:val="18"/>
          <w:lang w:val="ru-RU" w:eastAsia="en-GB"/>
        </w:rPr>
        <w:t>1500</w:t>
      </w:r>
      <w:r w:rsidRPr="00EE2CFF">
        <w:rPr>
          <w:rFonts w:ascii="Arial" w:eastAsia="Yu Mincho" w:hAnsi="Arial" w:cs="Arial"/>
          <w:szCs w:val="24"/>
          <w:lang w:val="ru-RU" w:eastAsia="en-GB"/>
        </w:rPr>
        <w:tab/>
      </w:r>
      <w:r w:rsidRPr="00EE2CFF">
        <w:rPr>
          <w:rFonts w:eastAsia="Yu Mincho"/>
          <w:color w:val="000000"/>
          <w:sz w:val="18"/>
          <w:szCs w:val="18"/>
          <w:lang w:val="ru-RU" w:eastAsia="en-GB"/>
        </w:rPr>
        <w:t>15.0.0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579"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300930">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hyperlink>
    </w:p>
    <w:p w14:paraId="67449290" w14:textId="4A384D2F" w:rsidR="00CB7192" w:rsidRPr="00EE2CFF"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CCSA</w:t>
      </w:r>
      <w:proofErr w:type="spellEnd"/>
      <w:r w:rsidRPr="00EE2CFF">
        <w:rPr>
          <w:rFonts w:eastAsia="Yu Mincho"/>
          <w:color w:val="000000"/>
          <w:sz w:val="18"/>
          <w:szCs w:val="18"/>
          <w:lang w:val="ru-RU" w:eastAsia="en-GB"/>
        </w:rPr>
        <w:t>.36.412</w:t>
      </w:r>
      <w:r w:rsidRPr="00300930">
        <w:rPr>
          <w:rFonts w:eastAsia="Yu Mincho"/>
          <w:color w:val="000000"/>
          <w:sz w:val="18"/>
          <w:szCs w:val="18"/>
          <w:lang w:val="en-GB" w:eastAsia="en-GB"/>
        </w:rPr>
        <w:t>V</w:t>
      </w:r>
      <w:r w:rsidRPr="00EE2CFF">
        <w:rPr>
          <w:rFonts w:eastAsia="Yu Mincho"/>
          <w:color w:val="000000"/>
          <w:sz w:val="18"/>
          <w:szCs w:val="18"/>
          <w:lang w:val="ru-RU" w:eastAsia="en-GB"/>
        </w:rPr>
        <w:t>1500</w:t>
      </w:r>
      <w:r w:rsidRPr="00EE2CFF">
        <w:rPr>
          <w:rFonts w:ascii="Arial" w:eastAsia="Yu Mincho" w:hAnsi="Arial" w:cs="Arial"/>
          <w:szCs w:val="24"/>
          <w:lang w:val="ru-RU" w:eastAsia="en-GB"/>
        </w:rPr>
        <w:tab/>
      </w:r>
      <w:r w:rsidRPr="00EE2CFF">
        <w:rPr>
          <w:rFonts w:eastAsia="Yu Mincho"/>
          <w:color w:val="000000"/>
          <w:sz w:val="18"/>
          <w:szCs w:val="18"/>
          <w:lang w:val="ru-RU" w:eastAsia="en-GB"/>
        </w:rPr>
        <w:t>15.0.0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22.06.2018</w:t>
      </w:r>
      <w:r w:rsidRPr="00EE2CFF">
        <w:rPr>
          <w:rFonts w:ascii="Arial" w:eastAsia="Yu Mincho" w:hAnsi="Arial" w:cs="Arial"/>
          <w:szCs w:val="24"/>
          <w:lang w:val="ru-RU" w:eastAsia="en-GB"/>
        </w:rPr>
        <w:tab/>
      </w:r>
      <w:hyperlink r:id="rId580"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300930">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300930">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r w:rsidRPr="00300930">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%2036.412%20</w:t>
        </w:r>
        <w:r w:rsidRPr="00300930">
          <w:rPr>
            <w:rFonts w:eastAsia="Yu Mincho"/>
            <w:color w:val="0563C1"/>
            <w:sz w:val="18"/>
            <w:szCs w:val="18"/>
            <w:u w:val="single"/>
            <w:lang w:val="en-GB" w:eastAsia="en-GB"/>
          </w:rPr>
          <w:t>V</w:t>
        </w:r>
        <w:r w:rsidRPr="00EE2CFF">
          <w:rPr>
            <w:rFonts w:eastAsia="Yu Mincho"/>
            <w:color w:val="0563C1"/>
            <w:sz w:val="18"/>
            <w:szCs w:val="18"/>
            <w:u w:val="single"/>
            <w:lang w:val="ru-RU" w:eastAsia="en-GB"/>
          </w:rPr>
          <w:t>15.0.0.</w:t>
        </w:r>
        <w:r w:rsidRPr="00300930">
          <w:rPr>
            <w:rFonts w:eastAsia="Yu Mincho"/>
            <w:color w:val="0563C1"/>
            <w:sz w:val="18"/>
            <w:szCs w:val="18"/>
            <w:u w:val="single"/>
            <w:lang w:val="en-GB" w:eastAsia="en-GB"/>
          </w:rPr>
          <w:t>doc</w:t>
        </w:r>
      </w:hyperlink>
    </w:p>
    <w:p w14:paraId="4CB78D5B" w14:textId="2FC7E640" w:rsidR="00CB7192" w:rsidRPr="00645ACA"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136 412</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15.0.0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04.07.2018</w:t>
      </w:r>
      <w:r w:rsidRPr="00645ACA">
        <w:rPr>
          <w:rFonts w:ascii="Arial" w:eastAsia="Yu Mincho" w:hAnsi="Arial" w:cs="Arial"/>
          <w:szCs w:val="24"/>
          <w:lang w:val="fr-CH" w:eastAsia="en-GB"/>
        </w:rPr>
        <w:tab/>
      </w:r>
      <w:hyperlink r:id="rId581" w:history="1">
        <w:r w:rsidRPr="00645ACA">
          <w:rPr>
            <w:rFonts w:eastAsia="Yu Mincho"/>
            <w:color w:val="0563C1"/>
            <w:sz w:val="18"/>
            <w:szCs w:val="18"/>
            <w:u w:val="single"/>
            <w:lang w:val="fr-CH" w:eastAsia="en-GB"/>
          </w:rPr>
          <w:t>http://www.etsi.org/deliver/etsi_ts/136400_136499/136412/15.00.00_60/ts_136412v150000p.pdf</w:t>
        </w:r>
      </w:hyperlink>
    </w:p>
    <w:p w14:paraId="38B6BD3E" w14:textId="76BC89AF" w:rsidR="00CB7192" w:rsidRPr="00645ACA"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36.412-15.0.0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582" w:history="1">
        <w:r w:rsidRPr="00645ACA">
          <w:rPr>
            <w:rFonts w:eastAsia="Yu Mincho"/>
            <w:color w:val="0563C1"/>
            <w:sz w:val="18"/>
            <w:szCs w:val="18"/>
            <w:u w:val="single"/>
            <w:lang w:val="fr-CH" w:eastAsia="en-GB"/>
          </w:rPr>
          <w:t>https://members.tsdsi.in/index.php/s/3CxGHsojZ4fBy94</w:t>
        </w:r>
      </w:hyperlink>
    </w:p>
    <w:p w14:paraId="5586BD8D" w14:textId="6BC538C8" w:rsidR="00CB7192" w:rsidRPr="00645ACA"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TTAT.3G-36.412V15.0.0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583" w:history="1">
        <w:r w:rsidRPr="00645ACA">
          <w:rPr>
            <w:rFonts w:eastAsia="Yu Mincho"/>
            <w:color w:val="0563C1"/>
            <w:sz w:val="18"/>
            <w:szCs w:val="18"/>
            <w:u w:val="single"/>
            <w:lang w:val="fr-CH" w:eastAsia="en-GB"/>
          </w:rPr>
          <w:t>http://www.tta.or.kr/data/ttasDown.jsp?where=14688&amp;pk_num=TTAT.3G-36.412V15.0.0</w:t>
        </w:r>
      </w:hyperlink>
    </w:p>
    <w:p w14:paraId="2D22B5BF" w14:textId="576F6043" w:rsidR="00CB7192" w:rsidRPr="00645ACA"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TS-3GA-36.412(Rel15) 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28.09.2018</w:t>
      </w:r>
      <w:r w:rsidRPr="00645ACA">
        <w:rPr>
          <w:rFonts w:ascii="Arial" w:eastAsia="Yu Mincho" w:hAnsi="Arial" w:cs="Arial"/>
          <w:szCs w:val="24"/>
          <w:lang w:val="fr-CH" w:eastAsia="en-GB"/>
        </w:rPr>
        <w:tab/>
      </w:r>
      <w:hyperlink r:id="rId584" w:history="1">
        <w:r w:rsidRPr="00645ACA">
          <w:rPr>
            <w:rFonts w:eastAsia="Yu Mincho"/>
            <w:color w:val="0563C1"/>
            <w:sz w:val="18"/>
            <w:szCs w:val="18"/>
            <w:u w:val="single"/>
            <w:lang w:val="fr-CH" w:eastAsia="en-GB"/>
          </w:rPr>
          <w:t>https://www.ttc.or.jp/st/docs/3gpps2018/TS/TS-3GA-36.412(Rel15)v15.0.0.pdf</w:t>
        </w:r>
      </w:hyperlink>
    </w:p>
    <w:p w14:paraId="27A32CF7" w14:textId="39FF3635" w:rsidR="00CB7192" w:rsidRPr="00EE2CFF"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16</w:t>
      </w:r>
    </w:p>
    <w:p w14:paraId="3A00CBA2" w14:textId="592D0345" w:rsidR="00CB7192" w:rsidRPr="00EE2CFF"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300930">
        <w:rPr>
          <w:rFonts w:eastAsia="Yu Mincho"/>
          <w:color w:val="000000"/>
          <w:sz w:val="18"/>
          <w:szCs w:val="18"/>
          <w:lang w:val="en-GB" w:eastAsia="en-GB"/>
        </w:rPr>
        <w:t>GPP</w:t>
      </w:r>
      <w:r w:rsidRPr="00EE2CFF">
        <w:rPr>
          <w:rFonts w:eastAsia="Yu Mincho"/>
          <w:color w:val="000000"/>
          <w:sz w:val="18"/>
          <w:szCs w:val="18"/>
          <w:lang w:val="ru-RU" w:eastAsia="en-GB"/>
        </w:rPr>
        <w:t>.36.412</w:t>
      </w:r>
      <w:r w:rsidRPr="00300930">
        <w:rPr>
          <w:rFonts w:eastAsia="Yu Mincho"/>
          <w:color w:val="000000"/>
          <w:sz w:val="18"/>
          <w:szCs w:val="18"/>
          <w:lang w:val="en-GB" w:eastAsia="en-GB"/>
        </w:rPr>
        <w:t>V</w:t>
      </w:r>
      <w:r w:rsidRPr="00EE2CFF">
        <w:rPr>
          <w:rFonts w:eastAsia="Yu Mincho"/>
          <w:color w:val="000000"/>
          <w:sz w:val="18"/>
          <w:szCs w:val="18"/>
          <w:lang w:val="ru-RU" w:eastAsia="en-GB"/>
        </w:rPr>
        <w:t>1600</w:t>
      </w:r>
      <w:r w:rsidRPr="00EE2CFF">
        <w:rPr>
          <w:rFonts w:ascii="Arial" w:eastAsia="Yu Mincho" w:hAnsi="Arial" w:cs="Arial"/>
          <w:szCs w:val="24"/>
          <w:lang w:val="ru-RU" w:eastAsia="en-GB"/>
        </w:rPr>
        <w:tab/>
      </w:r>
      <w:r w:rsidRPr="00EE2CFF">
        <w:rPr>
          <w:rFonts w:eastAsia="Yu Mincho"/>
          <w:color w:val="000000"/>
          <w:sz w:val="18"/>
          <w:szCs w:val="18"/>
          <w:lang w:val="ru-RU" w:eastAsia="en-GB"/>
        </w:rPr>
        <w:t>16.0.0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585"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300930">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16</w:t>
        </w:r>
      </w:hyperlink>
    </w:p>
    <w:p w14:paraId="4B90DFC4" w14:textId="60C03BA6" w:rsidR="00CB7192" w:rsidRPr="00EE2CFF"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CCSA</w:t>
      </w:r>
      <w:proofErr w:type="spellEnd"/>
      <w:r w:rsidRPr="00EE2CFF">
        <w:rPr>
          <w:rFonts w:eastAsia="Yu Mincho"/>
          <w:color w:val="000000"/>
          <w:sz w:val="18"/>
          <w:szCs w:val="18"/>
          <w:lang w:val="ru-RU" w:eastAsia="en-GB"/>
        </w:rPr>
        <w:t>.36.412</w:t>
      </w:r>
      <w:r w:rsidRPr="00300930">
        <w:rPr>
          <w:rFonts w:eastAsia="Yu Mincho"/>
          <w:color w:val="000000"/>
          <w:sz w:val="18"/>
          <w:szCs w:val="18"/>
          <w:lang w:val="en-GB" w:eastAsia="en-GB"/>
        </w:rPr>
        <w:t>V</w:t>
      </w:r>
      <w:r w:rsidRPr="00EE2CFF">
        <w:rPr>
          <w:rFonts w:eastAsia="Yu Mincho"/>
          <w:color w:val="000000"/>
          <w:sz w:val="18"/>
          <w:szCs w:val="18"/>
          <w:lang w:val="ru-RU" w:eastAsia="en-GB"/>
        </w:rPr>
        <w:t>1600</w:t>
      </w:r>
      <w:r w:rsidRPr="00EE2CFF">
        <w:rPr>
          <w:rFonts w:ascii="Arial" w:eastAsia="Yu Mincho" w:hAnsi="Arial" w:cs="Arial"/>
          <w:szCs w:val="24"/>
          <w:lang w:val="ru-RU" w:eastAsia="en-GB"/>
        </w:rPr>
        <w:tab/>
      </w:r>
      <w:r w:rsidRPr="00EE2CFF">
        <w:rPr>
          <w:rFonts w:eastAsia="Yu Mincho"/>
          <w:color w:val="000000"/>
          <w:sz w:val="18"/>
          <w:szCs w:val="18"/>
          <w:lang w:val="ru-RU" w:eastAsia="en-GB"/>
        </w:rPr>
        <w:t>16.0.0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01.04.2020</w:t>
      </w:r>
      <w:r w:rsidRPr="00EE2CFF">
        <w:rPr>
          <w:rFonts w:ascii="Arial" w:eastAsia="Yu Mincho" w:hAnsi="Arial" w:cs="Arial"/>
          <w:szCs w:val="24"/>
          <w:lang w:val="ru-RU" w:eastAsia="en-GB"/>
        </w:rPr>
        <w:tab/>
      </w:r>
      <w:hyperlink r:id="rId586"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300930">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300930">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16/</w:t>
        </w:r>
        <w:r w:rsidRPr="00300930">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%2036.412%20</w:t>
        </w:r>
        <w:r w:rsidRPr="00300930">
          <w:rPr>
            <w:rFonts w:eastAsia="Yu Mincho"/>
            <w:color w:val="0563C1"/>
            <w:sz w:val="18"/>
            <w:szCs w:val="18"/>
            <w:u w:val="single"/>
            <w:lang w:val="en-GB" w:eastAsia="en-GB"/>
          </w:rPr>
          <w:t>V</w:t>
        </w:r>
        <w:r w:rsidRPr="00EE2CFF">
          <w:rPr>
            <w:rFonts w:eastAsia="Yu Mincho"/>
            <w:color w:val="0563C1"/>
            <w:sz w:val="18"/>
            <w:szCs w:val="18"/>
            <w:u w:val="single"/>
            <w:lang w:val="ru-RU" w:eastAsia="en-GB"/>
          </w:rPr>
          <w:t>16.0.0.</w:t>
        </w:r>
        <w:r w:rsidRPr="00300930">
          <w:rPr>
            <w:rFonts w:eastAsia="Yu Mincho"/>
            <w:color w:val="0563C1"/>
            <w:sz w:val="18"/>
            <w:szCs w:val="18"/>
            <w:u w:val="single"/>
            <w:lang w:val="en-GB" w:eastAsia="en-GB"/>
          </w:rPr>
          <w:t>doc</w:t>
        </w:r>
      </w:hyperlink>
    </w:p>
    <w:p w14:paraId="0FE53AD9" w14:textId="7C3BBB71" w:rsidR="00CB7192" w:rsidRPr="00645ACA"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136 412</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21.09.2020</w:t>
      </w:r>
      <w:r w:rsidRPr="00645ACA">
        <w:rPr>
          <w:rFonts w:ascii="Arial" w:eastAsia="Yu Mincho" w:hAnsi="Arial" w:cs="Arial"/>
          <w:szCs w:val="24"/>
          <w:lang w:val="fr-CH" w:eastAsia="en-GB"/>
        </w:rPr>
        <w:tab/>
      </w:r>
      <w:hyperlink r:id="rId587" w:history="1">
        <w:r w:rsidRPr="00645ACA">
          <w:rPr>
            <w:rFonts w:eastAsia="Yu Mincho"/>
            <w:color w:val="0563C1"/>
            <w:sz w:val="18"/>
            <w:szCs w:val="18"/>
            <w:u w:val="single"/>
            <w:lang w:val="fr-CH" w:eastAsia="en-GB"/>
          </w:rPr>
          <w:t>http://www.etsi.org/deliver/etsi_ts/136400_136499/136412/16.00.00_60/ts_136412v160000p.pdf</w:t>
        </w:r>
      </w:hyperlink>
    </w:p>
    <w:p w14:paraId="680F45BC" w14:textId="0EA49DF4" w:rsidR="00CB7192" w:rsidRPr="00645ACA"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36.412-16.0.0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588" w:history="1">
        <w:r w:rsidRPr="00645ACA">
          <w:rPr>
            <w:rFonts w:eastAsia="Yu Mincho"/>
            <w:color w:val="0563C1"/>
            <w:sz w:val="18"/>
            <w:szCs w:val="18"/>
            <w:u w:val="single"/>
            <w:lang w:val="fr-CH" w:eastAsia="en-GB"/>
          </w:rPr>
          <w:t>https://members.tsdsi.in/index.php/s/cw7yJaBMg3baAbQ</w:t>
        </w:r>
      </w:hyperlink>
    </w:p>
    <w:p w14:paraId="2CF33243" w14:textId="77485D48" w:rsidR="00CB7192" w:rsidRPr="00645ACA"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TTAT.3G-36.412V16.0.0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589" w:history="1">
        <w:r w:rsidRPr="00645ACA">
          <w:rPr>
            <w:rFonts w:eastAsia="Yu Mincho"/>
            <w:color w:val="0563C1"/>
            <w:sz w:val="18"/>
            <w:szCs w:val="18"/>
            <w:u w:val="single"/>
            <w:lang w:val="fr-CH" w:eastAsia="en-GB"/>
          </w:rPr>
          <w:t>http://www.tta.or.kr/data/ttasDown.jsp?where=14688&amp;pk_num=TTAT.3G-36.412V16.0.0</w:t>
        </w:r>
      </w:hyperlink>
    </w:p>
    <w:p w14:paraId="08DBFC93" w14:textId="70F5F072" w:rsidR="00CB7192" w:rsidRPr="00645ACA"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TS-3GA-36.412(Rel16) 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590" w:history="1">
        <w:r w:rsidRPr="00645ACA">
          <w:rPr>
            <w:rFonts w:eastAsia="Yu Mincho"/>
            <w:color w:val="0563C1"/>
            <w:sz w:val="18"/>
            <w:szCs w:val="18"/>
            <w:u w:val="single"/>
            <w:lang w:val="fr-CH" w:eastAsia="en-GB"/>
          </w:rPr>
          <w:t>https://www.ttc.or.jp/st/docs/3gpps2020/TS/TS-3GA-36_412_Rel16v16_0_0.pdf</w:t>
        </w:r>
      </w:hyperlink>
    </w:p>
    <w:p w14:paraId="7A754AC5" w14:textId="77777777" w:rsidR="00CB7192" w:rsidRPr="00566EF9" w:rsidRDefault="00CB7192" w:rsidP="00CB7192">
      <w:pPr>
        <w:pStyle w:val="Heading5"/>
        <w:rPr>
          <w:lang w:val="ru-RU"/>
        </w:rPr>
      </w:pPr>
      <w:r w:rsidRPr="00566EF9">
        <w:rPr>
          <w:lang w:val="ru-RU"/>
        </w:rPr>
        <w:t>1.2.1.4.5</w:t>
      </w:r>
      <w:r w:rsidRPr="00566EF9">
        <w:rPr>
          <w:lang w:val="ru-RU"/>
        </w:rPr>
        <w:tab/>
      </w:r>
      <w:r w:rsidRPr="008E3B8A">
        <w:rPr>
          <w:lang w:val="en-GB"/>
        </w:rPr>
        <w:t>TS</w:t>
      </w:r>
      <w:r w:rsidRPr="00566EF9">
        <w:rPr>
          <w:lang w:val="ru-RU"/>
        </w:rPr>
        <w:t xml:space="preserve"> 36.413</w:t>
      </w:r>
    </w:p>
    <w:p w14:paraId="484E992B" w14:textId="77777777" w:rsidR="008E3B8A" w:rsidRPr="000E5253" w:rsidRDefault="008E3B8A" w:rsidP="008E3B8A">
      <w:pPr>
        <w:pStyle w:val="Headingb"/>
        <w:rPr>
          <w:szCs w:val="22"/>
          <w:lang w:val="ru-RU"/>
        </w:rPr>
      </w:pPr>
      <w:r w:rsidRPr="000E5253">
        <w:rPr>
          <w:szCs w:val="22"/>
          <w:lang w:val="ru-RU"/>
        </w:rPr>
        <w:t>Сеть расширенного универсального наземного радиодоступа (E-UTRAN); прикладной протокол для интерфейса S1 (S1AP)</w:t>
      </w:r>
    </w:p>
    <w:p w14:paraId="0A56D30D" w14:textId="77777777" w:rsidR="008E3B8A" w:rsidRPr="000E5253" w:rsidRDefault="008E3B8A" w:rsidP="008E3B8A">
      <w:pPr>
        <w:rPr>
          <w:rFonts w:eastAsia="MS Mincho"/>
          <w:szCs w:val="22"/>
          <w:lang w:val="ru-RU"/>
        </w:rPr>
      </w:pPr>
      <w:r w:rsidRPr="000E5253">
        <w:rPr>
          <w:szCs w:val="22"/>
          <w:lang w:val="ru-RU"/>
        </w:rPr>
        <w:t>В этом документе определен протокол сигнализации уровня радиосети E-UTRAN для интерфейса S1. Прикладной протокол для интерфейса S1 (S1AP) поддерживает функции интерфейса S1 по процедурам сигнализации, определенным в этом документе.</w:t>
      </w:r>
    </w:p>
    <w:p w14:paraId="7CD07047" w14:textId="586033D4" w:rsidR="00CB7192" w:rsidRPr="00EE2CFF" w:rsidRDefault="00EE2CFF" w:rsidP="008E3B8A">
      <w:pPr>
        <w:pStyle w:val="a"/>
        <w:rPr>
          <w:rFonts w:eastAsia="Yu Mincho"/>
          <w:sz w:val="23"/>
          <w:szCs w:val="23"/>
        </w:rPr>
      </w:pPr>
      <w:r w:rsidRPr="00EE2CFF">
        <w:rPr>
          <w:rFonts w:eastAsia="Yu Mincho"/>
        </w:rPr>
        <w:t>ОРС</w:t>
      </w:r>
      <w:r w:rsidRPr="00EE2CFF">
        <w:rPr>
          <w:rFonts w:eastAsia="Yu Mincho"/>
        </w:rPr>
        <w:tab/>
        <w:t>Номер документа</w:t>
      </w:r>
      <w:r w:rsidRPr="00EE2CFF">
        <w:rPr>
          <w:rFonts w:eastAsia="Yu Mincho"/>
        </w:rPr>
        <w:tab/>
        <w:t>Версия</w:t>
      </w:r>
      <w:r w:rsidRPr="00EE2CFF">
        <w:rPr>
          <w:rFonts w:eastAsia="Yu Mincho"/>
        </w:rPr>
        <w:tab/>
        <w:t>Статус</w:t>
      </w:r>
      <w:r w:rsidRPr="00EE2CFF">
        <w:rPr>
          <w:rFonts w:eastAsia="Yu Mincho"/>
        </w:rPr>
        <w:tab/>
        <w:t>Дата издания</w:t>
      </w:r>
      <w:r w:rsidRPr="00EE2CFF">
        <w:rPr>
          <w:rFonts w:eastAsia="Yu Mincho"/>
        </w:rPr>
        <w:tab/>
        <w:t>Местонахождение</w:t>
      </w:r>
    </w:p>
    <w:p w14:paraId="637051D2" w14:textId="04FD87D8" w:rsidR="00CB7192" w:rsidRPr="00EE2CFF" w:rsidRDefault="00CB7192" w:rsidP="00CB7192">
      <w:pPr>
        <w:widowControl w:val="0"/>
        <w:tabs>
          <w:tab w:val="left" w:pos="90"/>
        </w:tabs>
        <w:overflowPunct/>
        <w:spacing w:before="71"/>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15</w:t>
      </w:r>
    </w:p>
    <w:p w14:paraId="66FFD335" w14:textId="3EF8360A" w:rsidR="00CB7192" w:rsidRPr="00EE2CFF"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300930">
        <w:rPr>
          <w:rFonts w:eastAsia="Yu Mincho"/>
          <w:color w:val="000000"/>
          <w:sz w:val="18"/>
          <w:szCs w:val="18"/>
          <w:lang w:val="en-GB" w:eastAsia="en-GB"/>
        </w:rPr>
        <w:t>GPP</w:t>
      </w:r>
      <w:r w:rsidRPr="00EE2CFF">
        <w:rPr>
          <w:rFonts w:eastAsia="Yu Mincho"/>
          <w:color w:val="000000"/>
          <w:sz w:val="18"/>
          <w:szCs w:val="18"/>
          <w:lang w:val="ru-RU" w:eastAsia="en-GB"/>
        </w:rPr>
        <w:t>.36.413</w:t>
      </w:r>
      <w:r w:rsidRPr="00300930">
        <w:rPr>
          <w:rFonts w:eastAsia="Yu Mincho"/>
          <w:color w:val="000000"/>
          <w:sz w:val="18"/>
          <w:szCs w:val="18"/>
          <w:lang w:val="en-GB" w:eastAsia="en-GB"/>
        </w:rPr>
        <w:t>V</w:t>
      </w:r>
      <w:r w:rsidRPr="00EE2CFF">
        <w:rPr>
          <w:rFonts w:eastAsia="Yu Mincho"/>
          <w:color w:val="000000"/>
          <w:sz w:val="18"/>
          <w:szCs w:val="18"/>
          <w:lang w:val="ru-RU" w:eastAsia="en-GB"/>
        </w:rPr>
        <w:t>1590</w:t>
      </w:r>
      <w:r w:rsidRPr="00EE2CFF">
        <w:rPr>
          <w:rFonts w:ascii="Arial" w:eastAsia="Yu Mincho" w:hAnsi="Arial" w:cs="Arial"/>
          <w:szCs w:val="24"/>
          <w:lang w:val="ru-RU" w:eastAsia="en-GB"/>
        </w:rPr>
        <w:tab/>
      </w:r>
      <w:r w:rsidRPr="00EE2CFF">
        <w:rPr>
          <w:rFonts w:eastAsia="Yu Mincho"/>
          <w:color w:val="000000"/>
          <w:sz w:val="18"/>
          <w:szCs w:val="18"/>
          <w:lang w:val="ru-RU" w:eastAsia="en-GB"/>
        </w:rPr>
        <w:t>15.9.0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591"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300930">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hyperlink>
    </w:p>
    <w:p w14:paraId="7F5683FF" w14:textId="0C5CC259" w:rsidR="00CB7192" w:rsidRPr="00EE2CFF"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CCSA</w:t>
      </w:r>
      <w:proofErr w:type="spellEnd"/>
      <w:r w:rsidRPr="00EE2CFF">
        <w:rPr>
          <w:rFonts w:eastAsia="Yu Mincho"/>
          <w:color w:val="000000"/>
          <w:sz w:val="18"/>
          <w:szCs w:val="18"/>
          <w:lang w:val="ru-RU" w:eastAsia="en-GB"/>
        </w:rPr>
        <w:t>.36.413</w:t>
      </w:r>
      <w:r w:rsidRPr="00300930">
        <w:rPr>
          <w:rFonts w:eastAsia="Yu Mincho"/>
          <w:color w:val="000000"/>
          <w:sz w:val="18"/>
          <w:szCs w:val="18"/>
          <w:lang w:val="en-GB" w:eastAsia="en-GB"/>
        </w:rPr>
        <w:t>V</w:t>
      </w:r>
      <w:r w:rsidRPr="00EE2CFF">
        <w:rPr>
          <w:rFonts w:eastAsia="Yu Mincho"/>
          <w:color w:val="000000"/>
          <w:sz w:val="18"/>
          <w:szCs w:val="18"/>
          <w:lang w:val="ru-RU" w:eastAsia="en-GB"/>
        </w:rPr>
        <w:t>1590</w:t>
      </w:r>
      <w:r w:rsidRPr="00EE2CFF">
        <w:rPr>
          <w:rFonts w:ascii="Arial" w:eastAsia="Yu Mincho" w:hAnsi="Arial" w:cs="Arial"/>
          <w:szCs w:val="24"/>
          <w:lang w:val="ru-RU" w:eastAsia="en-GB"/>
        </w:rPr>
        <w:tab/>
      </w:r>
      <w:r w:rsidRPr="00EE2CFF">
        <w:rPr>
          <w:rFonts w:eastAsia="Yu Mincho"/>
          <w:color w:val="000000"/>
          <w:sz w:val="18"/>
          <w:szCs w:val="18"/>
          <w:lang w:val="ru-RU" w:eastAsia="en-GB"/>
        </w:rPr>
        <w:t>15.9.0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16.07.2020</w:t>
      </w:r>
      <w:r w:rsidRPr="00EE2CFF">
        <w:rPr>
          <w:rFonts w:ascii="Arial" w:eastAsia="Yu Mincho" w:hAnsi="Arial" w:cs="Arial"/>
          <w:szCs w:val="24"/>
          <w:lang w:val="ru-RU" w:eastAsia="en-GB"/>
        </w:rPr>
        <w:tab/>
      </w:r>
      <w:hyperlink r:id="rId592"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300930">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300930">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r w:rsidRPr="00300930">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%2036.413%20</w:t>
        </w:r>
        <w:r w:rsidRPr="00300930">
          <w:rPr>
            <w:rFonts w:eastAsia="Yu Mincho"/>
            <w:color w:val="0563C1"/>
            <w:sz w:val="18"/>
            <w:szCs w:val="18"/>
            <w:u w:val="single"/>
            <w:lang w:val="en-GB" w:eastAsia="en-GB"/>
          </w:rPr>
          <w:t>V</w:t>
        </w:r>
        <w:r w:rsidRPr="00EE2CFF">
          <w:rPr>
            <w:rFonts w:eastAsia="Yu Mincho"/>
            <w:color w:val="0563C1"/>
            <w:sz w:val="18"/>
            <w:szCs w:val="18"/>
            <w:u w:val="single"/>
            <w:lang w:val="ru-RU" w:eastAsia="en-GB"/>
          </w:rPr>
          <w:t>15.9.0.</w:t>
        </w:r>
        <w:r w:rsidRPr="00300930">
          <w:rPr>
            <w:rFonts w:eastAsia="Yu Mincho"/>
            <w:color w:val="0563C1"/>
            <w:sz w:val="18"/>
            <w:szCs w:val="18"/>
            <w:u w:val="single"/>
            <w:lang w:val="en-GB" w:eastAsia="en-GB"/>
          </w:rPr>
          <w:t>doc</w:t>
        </w:r>
      </w:hyperlink>
    </w:p>
    <w:p w14:paraId="3512D57C" w14:textId="3DC65C3A" w:rsidR="00CB7192" w:rsidRPr="00645ACA"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136 413</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15.9.0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593" w:history="1">
        <w:r w:rsidRPr="00645ACA">
          <w:rPr>
            <w:rFonts w:eastAsia="Yu Mincho"/>
            <w:color w:val="0563C1"/>
            <w:sz w:val="18"/>
            <w:szCs w:val="18"/>
            <w:u w:val="single"/>
            <w:lang w:val="fr-CH" w:eastAsia="en-GB"/>
          </w:rPr>
          <w:t>http://www.etsi.org/deliver/etsi_ts/136400_136499/136413/15.09.00_60/ts_136413v150900p.pdf</w:t>
        </w:r>
      </w:hyperlink>
    </w:p>
    <w:p w14:paraId="2E94B5AA" w14:textId="3AA7C023" w:rsidR="00CB7192" w:rsidRPr="00645ACA"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36.413-15.9.0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15.9.0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594" w:history="1">
        <w:r w:rsidRPr="00645ACA">
          <w:rPr>
            <w:rFonts w:eastAsia="Yu Mincho"/>
            <w:color w:val="0563C1"/>
            <w:sz w:val="18"/>
            <w:szCs w:val="18"/>
            <w:u w:val="single"/>
            <w:lang w:val="fr-CH" w:eastAsia="en-GB"/>
          </w:rPr>
          <w:t>https://members.tsdsi.in/index.php/s/EoLfFgcPcG7Hbet</w:t>
        </w:r>
      </w:hyperlink>
    </w:p>
    <w:p w14:paraId="1A09F667" w14:textId="45B7DCE6" w:rsidR="00CB7192" w:rsidRPr="00645ACA"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TTAT.3G-36.413V15.9.0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15.9.0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595" w:history="1">
        <w:r w:rsidRPr="00645ACA">
          <w:rPr>
            <w:rFonts w:eastAsia="Yu Mincho"/>
            <w:color w:val="0563C1"/>
            <w:sz w:val="18"/>
            <w:szCs w:val="18"/>
            <w:u w:val="single"/>
            <w:lang w:val="fr-CH" w:eastAsia="en-GB"/>
          </w:rPr>
          <w:t>http://www.tta.or.kr/data/ttasDown.jsp?where=14688&amp;pk_num=TTAT.3G-36.413V15.9.0</w:t>
        </w:r>
      </w:hyperlink>
    </w:p>
    <w:p w14:paraId="0B3E9760" w14:textId="1E203421" w:rsidR="00CB7192" w:rsidRPr="00645ACA"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TS-3GA-36.413(Rel15) v15.9.0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15.9.0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596" w:history="1">
        <w:r w:rsidRPr="00645ACA">
          <w:rPr>
            <w:rFonts w:eastAsia="Yu Mincho"/>
            <w:color w:val="0563C1"/>
            <w:sz w:val="18"/>
            <w:szCs w:val="18"/>
            <w:u w:val="single"/>
            <w:lang w:val="fr-CH" w:eastAsia="en-GB"/>
          </w:rPr>
          <w:t>https://www.ttc.or.jp/st/docs/3gpps2020/TS/TS-3GA-36_413_Rel15v15_9_0.pdf</w:t>
        </w:r>
      </w:hyperlink>
    </w:p>
    <w:p w14:paraId="7B41FC10" w14:textId="42B83527" w:rsidR="00CB7192" w:rsidRPr="00EE2CFF"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16</w:t>
      </w:r>
    </w:p>
    <w:p w14:paraId="2D6FE8E0" w14:textId="481732E3" w:rsidR="00CB7192" w:rsidRPr="00EE2CFF"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300930">
        <w:rPr>
          <w:rFonts w:eastAsia="Yu Mincho"/>
          <w:color w:val="000000"/>
          <w:sz w:val="18"/>
          <w:szCs w:val="18"/>
          <w:lang w:val="en-GB" w:eastAsia="en-GB"/>
        </w:rPr>
        <w:t>GPP</w:t>
      </w:r>
      <w:r w:rsidRPr="00EE2CFF">
        <w:rPr>
          <w:rFonts w:eastAsia="Yu Mincho"/>
          <w:color w:val="000000"/>
          <w:sz w:val="18"/>
          <w:szCs w:val="18"/>
          <w:lang w:val="ru-RU" w:eastAsia="en-GB"/>
        </w:rPr>
        <w:t>.36.413</w:t>
      </w:r>
      <w:r w:rsidRPr="00300930">
        <w:rPr>
          <w:rFonts w:eastAsia="Yu Mincho"/>
          <w:color w:val="000000"/>
          <w:sz w:val="18"/>
          <w:szCs w:val="18"/>
          <w:lang w:val="en-GB" w:eastAsia="en-GB"/>
        </w:rPr>
        <w:t>V</w:t>
      </w:r>
      <w:r w:rsidRPr="00EE2CFF">
        <w:rPr>
          <w:rFonts w:eastAsia="Yu Mincho"/>
          <w:color w:val="000000"/>
          <w:sz w:val="18"/>
          <w:szCs w:val="18"/>
          <w:lang w:val="ru-RU" w:eastAsia="en-GB"/>
        </w:rPr>
        <w:t>1620</w:t>
      </w:r>
      <w:r w:rsidRPr="00EE2CFF">
        <w:rPr>
          <w:rFonts w:ascii="Arial" w:eastAsia="Yu Mincho" w:hAnsi="Arial" w:cs="Arial"/>
          <w:szCs w:val="24"/>
          <w:lang w:val="ru-RU" w:eastAsia="en-GB"/>
        </w:rPr>
        <w:tab/>
      </w:r>
      <w:r w:rsidRPr="00EE2CFF">
        <w:rPr>
          <w:rFonts w:eastAsia="Yu Mincho"/>
          <w:color w:val="000000"/>
          <w:sz w:val="18"/>
          <w:szCs w:val="18"/>
          <w:lang w:val="ru-RU" w:eastAsia="en-GB"/>
        </w:rPr>
        <w:t>16.2.0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597"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300930">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16</w:t>
        </w:r>
      </w:hyperlink>
    </w:p>
    <w:p w14:paraId="3945A4FA" w14:textId="76FCF7F9" w:rsidR="00CB7192" w:rsidRPr="00EE2CFF"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CCSA</w:t>
      </w:r>
      <w:proofErr w:type="spellEnd"/>
      <w:r w:rsidRPr="00EE2CFF">
        <w:rPr>
          <w:rFonts w:eastAsia="Yu Mincho"/>
          <w:color w:val="000000"/>
          <w:sz w:val="18"/>
          <w:szCs w:val="18"/>
          <w:lang w:val="ru-RU" w:eastAsia="en-GB"/>
        </w:rPr>
        <w:t>.36.413</w:t>
      </w:r>
      <w:r w:rsidRPr="00300930">
        <w:rPr>
          <w:rFonts w:eastAsia="Yu Mincho"/>
          <w:color w:val="000000"/>
          <w:sz w:val="18"/>
          <w:szCs w:val="18"/>
          <w:lang w:val="en-GB" w:eastAsia="en-GB"/>
        </w:rPr>
        <w:t>V</w:t>
      </w:r>
      <w:r w:rsidRPr="00EE2CFF">
        <w:rPr>
          <w:rFonts w:eastAsia="Yu Mincho"/>
          <w:color w:val="000000"/>
          <w:sz w:val="18"/>
          <w:szCs w:val="18"/>
          <w:lang w:val="ru-RU" w:eastAsia="en-GB"/>
        </w:rPr>
        <w:t>1620</w:t>
      </w:r>
      <w:r w:rsidRPr="00EE2CFF">
        <w:rPr>
          <w:rFonts w:ascii="Arial" w:eastAsia="Yu Mincho" w:hAnsi="Arial" w:cs="Arial"/>
          <w:szCs w:val="24"/>
          <w:lang w:val="ru-RU" w:eastAsia="en-GB"/>
        </w:rPr>
        <w:tab/>
      </w:r>
      <w:r w:rsidRPr="00EE2CFF">
        <w:rPr>
          <w:rFonts w:eastAsia="Yu Mincho"/>
          <w:color w:val="000000"/>
          <w:sz w:val="18"/>
          <w:szCs w:val="18"/>
          <w:lang w:val="ru-RU" w:eastAsia="en-GB"/>
        </w:rPr>
        <w:t>16.2.0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16.07.2020</w:t>
      </w:r>
      <w:r w:rsidRPr="00EE2CFF">
        <w:rPr>
          <w:rFonts w:ascii="Arial" w:eastAsia="Yu Mincho" w:hAnsi="Arial" w:cs="Arial"/>
          <w:szCs w:val="24"/>
          <w:lang w:val="ru-RU" w:eastAsia="en-GB"/>
        </w:rPr>
        <w:tab/>
      </w:r>
      <w:hyperlink r:id="rId598"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300930">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300930">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16/</w:t>
        </w:r>
        <w:r w:rsidRPr="00300930">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%2036.413%20</w:t>
        </w:r>
        <w:r w:rsidRPr="00300930">
          <w:rPr>
            <w:rFonts w:eastAsia="Yu Mincho"/>
            <w:color w:val="0563C1"/>
            <w:sz w:val="18"/>
            <w:szCs w:val="18"/>
            <w:u w:val="single"/>
            <w:lang w:val="en-GB" w:eastAsia="en-GB"/>
          </w:rPr>
          <w:t>V</w:t>
        </w:r>
        <w:r w:rsidRPr="00EE2CFF">
          <w:rPr>
            <w:rFonts w:eastAsia="Yu Mincho"/>
            <w:color w:val="0563C1"/>
            <w:sz w:val="18"/>
            <w:szCs w:val="18"/>
            <w:u w:val="single"/>
            <w:lang w:val="ru-RU" w:eastAsia="en-GB"/>
          </w:rPr>
          <w:t>16.2.0.</w:t>
        </w:r>
        <w:r w:rsidRPr="00300930">
          <w:rPr>
            <w:rFonts w:eastAsia="Yu Mincho"/>
            <w:color w:val="0563C1"/>
            <w:sz w:val="18"/>
            <w:szCs w:val="18"/>
            <w:u w:val="single"/>
            <w:lang w:val="en-GB" w:eastAsia="en-GB"/>
          </w:rPr>
          <w:t>doc</w:t>
        </w:r>
      </w:hyperlink>
    </w:p>
    <w:p w14:paraId="3FD6EF39" w14:textId="69EA7F4C" w:rsidR="00CB7192" w:rsidRPr="00645ACA"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136 413</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16.2.0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599" w:history="1">
        <w:r w:rsidRPr="00645ACA">
          <w:rPr>
            <w:rFonts w:eastAsia="Yu Mincho"/>
            <w:color w:val="0563C1"/>
            <w:sz w:val="18"/>
            <w:szCs w:val="18"/>
            <w:u w:val="single"/>
            <w:lang w:val="fr-CH" w:eastAsia="en-GB"/>
          </w:rPr>
          <w:t>http://www.etsi.org/deliver/etsi_ts/136400_136499/136413/16.02.00_60/ts_136413v160200p.pdf</w:t>
        </w:r>
      </w:hyperlink>
    </w:p>
    <w:p w14:paraId="33A446D5" w14:textId="1A0B1D37" w:rsidR="00CB7192" w:rsidRPr="00645ACA"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36.413-16.2.0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600" w:history="1">
        <w:r w:rsidRPr="00645ACA">
          <w:rPr>
            <w:rFonts w:eastAsia="Yu Mincho"/>
            <w:color w:val="0563C1"/>
            <w:sz w:val="18"/>
            <w:szCs w:val="18"/>
            <w:u w:val="single"/>
            <w:lang w:val="fr-CH" w:eastAsia="en-GB"/>
          </w:rPr>
          <w:t>https://members.tsdsi.in/index.php/s/Cb4HynLKoaHrMRt</w:t>
        </w:r>
      </w:hyperlink>
    </w:p>
    <w:p w14:paraId="403E2D26" w14:textId="572CD17A" w:rsidR="00CB7192" w:rsidRPr="00645ACA"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TTAT.3G-36.413V16.2.0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601" w:history="1">
        <w:r w:rsidRPr="00645ACA">
          <w:rPr>
            <w:rFonts w:eastAsia="Yu Mincho"/>
            <w:color w:val="0563C1"/>
            <w:sz w:val="18"/>
            <w:szCs w:val="18"/>
            <w:u w:val="single"/>
            <w:lang w:val="fr-CH" w:eastAsia="en-GB"/>
          </w:rPr>
          <w:t>http://www.tta.or.kr/data/ttasDown.jsp?where=14688&amp;pk_num=TTAT.3G-36.413V16.2.0</w:t>
        </w:r>
      </w:hyperlink>
    </w:p>
    <w:p w14:paraId="2C56E77E" w14:textId="0E2D2F93" w:rsidR="00CB7192" w:rsidRPr="00645ACA"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TS-3GA-36.413(Rel16) 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602" w:history="1">
        <w:r w:rsidRPr="00645ACA">
          <w:rPr>
            <w:rFonts w:eastAsia="Yu Mincho"/>
            <w:color w:val="0563C1"/>
            <w:sz w:val="18"/>
            <w:szCs w:val="18"/>
            <w:u w:val="single"/>
            <w:lang w:val="fr-CH" w:eastAsia="en-GB"/>
          </w:rPr>
          <w:t>https://www.ttc.or.jp/st/docs/3gpps2020/TS/TS-3GA-36_413_Rel16v16_2_0.pdf</w:t>
        </w:r>
      </w:hyperlink>
    </w:p>
    <w:p w14:paraId="1CFB9AB4" w14:textId="77777777" w:rsidR="00CB7192" w:rsidRPr="00566EF9" w:rsidRDefault="00CB7192" w:rsidP="00CB7192">
      <w:pPr>
        <w:pStyle w:val="Heading5"/>
        <w:rPr>
          <w:lang w:val="ru-RU"/>
        </w:rPr>
      </w:pPr>
      <w:r w:rsidRPr="00566EF9">
        <w:rPr>
          <w:lang w:val="ru-RU"/>
        </w:rPr>
        <w:lastRenderedPageBreak/>
        <w:t>1.2.1.4.6</w:t>
      </w:r>
      <w:r w:rsidRPr="00566EF9">
        <w:rPr>
          <w:lang w:val="ru-RU"/>
        </w:rPr>
        <w:tab/>
      </w:r>
      <w:r w:rsidRPr="008E3B8A">
        <w:rPr>
          <w:lang w:val="en-GB"/>
        </w:rPr>
        <w:t>TS</w:t>
      </w:r>
      <w:r w:rsidRPr="00566EF9">
        <w:rPr>
          <w:lang w:val="ru-RU"/>
        </w:rPr>
        <w:t xml:space="preserve"> 36.414</w:t>
      </w:r>
    </w:p>
    <w:p w14:paraId="00B20533" w14:textId="77777777" w:rsidR="008E3B8A" w:rsidRPr="000E5253" w:rsidRDefault="008E3B8A" w:rsidP="008E3B8A">
      <w:pPr>
        <w:pStyle w:val="Headingb"/>
        <w:rPr>
          <w:szCs w:val="22"/>
          <w:lang w:val="ru-RU"/>
        </w:rPr>
      </w:pPr>
      <w:r w:rsidRPr="000E5253">
        <w:rPr>
          <w:szCs w:val="22"/>
          <w:lang w:val="ru-RU"/>
        </w:rPr>
        <w:t>Сеть расширенного универсального наземного радиодоступа (E-UTRAN); протокол передачи данных интерфейса S1</w:t>
      </w:r>
    </w:p>
    <w:p w14:paraId="487E2123" w14:textId="77777777" w:rsidR="008E3B8A" w:rsidRPr="000E5253" w:rsidRDefault="008E3B8A" w:rsidP="008E3B8A">
      <w:pPr>
        <w:rPr>
          <w:rFonts w:eastAsia="MS Mincho"/>
          <w:szCs w:val="22"/>
          <w:lang w:val="ru-RU"/>
        </w:rPr>
      </w:pPr>
      <w:r w:rsidRPr="000E5253">
        <w:rPr>
          <w:szCs w:val="22"/>
          <w:lang w:val="ru-RU"/>
        </w:rPr>
        <w:t>В этом документе определены стандарты протоколов передачи данных пользователя и соответствующих протоколов сигнализации для создания каналов-носителей в плоскости пользователя для передачи данных через интерфейс S1.</w:t>
      </w:r>
    </w:p>
    <w:p w14:paraId="24435494" w14:textId="12D793C6" w:rsidR="00CB7192" w:rsidRPr="00EE2CFF" w:rsidRDefault="00EE2CFF" w:rsidP="008E3B8A">
      <w:pPr>
        <w:pStyle w:val="a"/>
        <w:rPr>
          <w:rFonts w:eastAsia="Yu Mincho"/>
          <w:sz w:val="23"/>
          <w:szCs w:val="23"/>
        </w:rPr>
      </w:pPr>
      <w:r w:rsidRPr="00EE2CFF">
        <w:rPr>
          <w:rFonts w:eastAsia="Yu Mincho"/>
        </w:rPr>
        <w:t>ОРС</w:t>
      </w:r>
      <w:r w:rsidRPr="00EE2CFF">
        <w:rPr>
          <w:rFonts w:eastAsia="Yu Mincho"/>
        </w:rPr>
        <w:tab/>
        <w:t>Номер документа</w:t>
      </w:r>
      <w:r w:rsidRPr="00EE2CFF">
        <w:rPr>
          <w:rFonts w:eastAsia="Yu Mincho"/>
        </w:rPr>
        <w:tab/>
        <w:t>Версия</w:t>
      </w:r>
      <w:r w:rsidRPr="00EE2CFF">
        <w:rPr>
          <w:rFonts w:eastAsia="Yu Mincho"/>
        </w:rPr>
        <w:tab/>
        <w:t>Статус</w:t>
      </w:r>
      <w:r w:rsidRPr="00EE2CFF">
        <w:rPr>
          <w:rFonts w:eastAsia="Yu Mincho"/>
        </w:rPr>
        <w:tab/>
        <w:t>Дата издания</w:t>
      </w:r>
      <w:r w:rsidRPr="00EE2CFF">
        <w:rPr>
          <w:rFonts w:eastAsia="Yu Mincho"/>
        </w:rPr>
        <w:tab/>
        <w:t>Местонахождение</w:t>
      </w:r>
    </w:p>
    <w:p w14:paraId="46107BF2" w14:textId="7AB68E42" w:rsidR="00CB7192" w:rsidRPr="00EE2CFF" w:rsidRDefault="00CB7192" w:rsidP="00CB7192">
      <w:pPr>
        <w:widowControl w:val="0"/>
        <w:tabs>
          <w:tab w:val="left" w:pos="90"/>
        </w:tabs>
        <w:overflowPunct/>
        <w:spacing w:before="71"/>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15</w:t>
      </w:r>
    </w:p>
    <w:p w14:paraId="016FC604" w14:textId="2EDF6807" w:rsidR="00CB7192" w:rsidRPr="00EE2CFF"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300930">
        <w:rPr>
          <w:rFonts w:eastAsia="Yu Mincho"/>
          <w:color w:val="000000"/>
          <w:sz w:val="18"/>
          <w:szCs w:val="18"/>
          <w:lang w:val="en-GB" w:eastAsia="en-GB"/>
        </w:rPr>
        <w:t>GPP</w:t>
      </w:r>
      <w:r w:rsidRPr="00EE2CFF">
        <w:rPr>
          <w:rFonts w:eastAsia="Yu Mincho"/>
          <w:color w:val="000000"/>
          <w:sz w:val="18"/>
          <w:szCs w:val="18"/>
          <w:lang w:val="ru-RU" w:eastAsia="en-GB"/>
        </w:rPr>
        <w:t>.36.414</w:t>
      </w:r>
      <w:r w:rsidRPr="00300930">
        <w:rPr>
          <w:rFonts w:eastAsia="Yu Mincho"/>
          <w:color w:val="000000"/>
          <w:sz w:val="18"/>
          <w:szCs w:val="18"/>
          <w:lang w:val="en-GB" w:eastAsia="en-GB"/>
        </w:rPr>
        <w:t>V</w:t>
      </w:r>
      <w:r w:rsidRPr="00EE2CFF">
        <w:rPr>
          <w:rFonts w:eastAsia="Yu Mincho"/>
          <w:color w:val="000000"/>
          <w:sz w:val="18"/>
          <w:szCs w:val="18"/>
          <w:lang w:val="ru-RU" w:eastAsia="en-GB"/>
        </w:rPr>
        <w:t>1500</w:t>
      </w:r>
      <w:r w:rsidRPr="00EE2CFF">
        <w:rPr>
          <w:rFonts w:ascii="Arial" w:eastAsia="Yu Mincho" w:hAnsi="Arial" w:cs="Arial"/>
          <w:szCs w:val="24"/>
          <w:lang w:val="ru-RU" w:eastAsia="en-GB"/>
        </w:rPr>
        <w:tab/>
      </w:r>
      <w:r w:rsidRPr="00EE2CFF">
        <w:rPr>
          <w:rFonts w:eastAsia="Yu Mincho"/>
          <w:color w:val="000000"/>
          <w:sz w:val="18"/>
          <w:szCs w:val="18"/>
          <w:lang w:val="ru-RU" w:eastAsia="en-GB"/>
        </w:rPr>
        <w:t>15.0.0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603"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300930">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hyperlink>
    </w:p>
    <w:p w14:paraId="380C256D" w14:textId="54EFB219" w:rsidR="00CB7192" w:rsidRPr="00EE2CFF"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CCSA</w:t>
      </w:r>
      <w:proofErr w:type="spellEnd"/>
      <w:r w:rsidRPr="00EE2CFF">
        <w:rPr>
          <w:rFonts w:eastAsia="Yu Mincho"/>
          <w:color w:val="000000"/>
          <w:sz w:val="18"/>
          <w:szCs w:val="18"/>
          <w:lang w:val="ru-RU" w:eastAsia="en-GB"/>
        </w:rPr>
        <w:t>.36.414</w:t>
      </w:r>
      <w:r w:rsidRPr="00300930">
        <w:rPr>
          <w:rFonts w:eastAsia="Yu Mincho"/>
          <w:color w:val="000000"/>
          <w:sz w:val="18"/>
          <w:szCs w:val="18"/>
          <w:lang w:val="en-GB" w:eastAsia="en-GB"/>
        </w:rPr>
        <w:t>V</w:t>
      </w:r>
      <w:r w:rsidRPr="00EE2CFF">
        <w:rPr>
          <w:rFonts w:eastAsia="Yu Mincho"/>
          <w:color w:val="000000"/>
          <w:sz w:val="18"/>
          <w:szCs w:val="18"/>
          <w:lang w:val="ru-RU" w:eastAsia="en-GB"/>
        </w:rPr>
        <w:t>1500</w:t>
      </w:r>
      <w:r w:rsidRPr="00EE2CFF">
        <w:rPr>
          <w:rFonts w:ascii="Arial" w:eastAsia="Yu Mincho" w:hAnsi="Arial" w:cs="Arial"/>
          <w:szCs w:val="24"/>
          <w:lang w:val="ru-RU" w:eastAsia="en-GB"/>
        </w:rPr>
        <w:tab/>
      </w:r>
      <w:r w:rsidRPr="00EE2CFF">
        <w:rPr>
          <w:rFonts w:eastAsia="Yu Mincho"/>
          <w:color w:val="000000"/>
          <w:sz w:val="18"/>
          <w:szCs w:val="18"/>
          <w:lang w:val="ru-RU" w:eastAsia="en-GB"/>
        </w:rPr>
        <w:t>15.0.0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22.06.2018</w:t>
      </w:r>
      <w:r w:rsidRPr="00EE2CFF">
        <w:rPr>
          <w:rFonts w:ascii="Arial" w:eastAsia="Yu Mincho" w:hAnsi="Arial" w:cs="Arial"/>
          <w:szCs w:val="24"/>
          <w:lang w:val="ru-RU" w:eastAsia="en-GB"/>
        </w:rPr>
        <w:tab/>
      </w:r>
      <w:hyperlink r:id="rId604"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300930">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300930">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r w:rsidRPr="00300930">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%2036.414%20</w:t>
        </w:r>
        <w:r w:rsidRPr="00300930">
          <w:rPr>
            <w:rFonts w:eastAsia="Yu Mincho"/>
            <w:color w:val="0563C1"/>
            <w:sz w:val="18"/>
            <w:szCs w:val="18"/>
            <w:u w:val="single"/>
            <w:lang w:val="en-GB" w:eastAsia="en-GB"/>
          </w:rPr>
          <w:t>V</w:t>
        </w:r>
        <w:r w:rsidRPr="00EE2CFF">
          <w:rPr>
            <w:rFonts w:eastAsia="Yu Mincho"/>
            <w:color w:val="0563C1"/>
            <w:sz w:val="18"/>
            <w:szCs w:val="18"/>
            <w:u w:val="single"/>
            <w:lang w:val="ru-RU" w:eastAsia="en-GB"/>
          </w:rPr>
          <w:t>15.0.0.</w:t>
        </w:r>
        <w:r w:rsidRPr="00300930">
          <w:rPr>
            <w:rFonts w:eastAsia="Yu Mincho"/>
            <w:color w:val="0563C1"/>
            <w:sz w:val="18"/>
            <w:szCs w:val="18"/>
            <w:u w:val="single"/>
            <w:lang w:val="en-GB" w:eastAsia="en-GB"/>
          </w:rPr>
          <w:t>doc</w:t>
        </w:r>
      </w:hyperlink>
    </w:p>
    <w:p w14:paraId="45049340" w14:textId="5F5DBBA0" w:rsidR="00CB7192" w:rsidRPr="00645ACA"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136 414</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15.0.0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04.07.2018</w:t>
      </w:r>
      <w:r w:rsidRPr="00645ACA">
        <w:rPr>
          <w:rFonts w:ascii="Arial" w:eastAsia="Yu Mincho" w:hAnsi="Arial" w:cs="Arial"/>
          <w:szCs w:val="24"/>
          <w:lang w:val="fr-CH" w:eastAsia="en-GB"/>
        </w:rPr>
        <w:tab/>
      </w:r>
      <w:hyperlink r:id="rId605" w:history="1">
        <w:r w:rsidRPr="00645ACA">
          <w:rPr>
            <w:rFonts w:eastAsia="Yu Mincho"/>
            <w:color w:val="0563C1"/>
            <w:sz w:val="18"/>
            <w:szCs w:val="18"/>
            <w:u w:val="single"/>
            <w:lang w:val="fr-CH" w:eastAsia="en-GB"/>
          </w:rPr>
          <w:t>http://www.etsi.org/deliver/etsi_ts/136400_136499/136414/15.00.00_60/ts_136414v150000p.pdf</w:t>
        </w:r>
      </w:hyperlink>
    </w:p>
    <w:p w14:paraId="5B91DC95" w14:textId="0751D1FE" w:rsidR="00CB7192" w:rsidRPr="00645ACA"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36.414-15.0.0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606" w:history="1">
        <w:r w:rsidRPr="00645ACA">
          <w:rPr>
            <w:rFonts w:eastAsia="Yu Mincho"/>
            <w:color w:val="0563C1"/>
            <w:sz w:val="18"/>
            <w:szCs w:val="18"/>
            <w:u w:val="single"/>
            <w:lang w:val="fr-CH" w:eastAsia="en-GB"/>
          </w:rPr>
          <w:t>https://members.tsdsi.in/index.php/s/rBbRyPf5gQZrJsm</w:t>
        </w:r>
      </w:hyperlink>
    </w:p>
    <w:p w14:paraId="05C83446" w14:textId="1BDFBE5F" w:rsidR="00CB7192" w:rsidRPr="00645ACA"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TTAT.3G-36.414V15.0.0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607" w:history="1">
        <w:r w:rsidRPr="00645ACA">
          <w:rPr>
            <w:rFonts w:eastAsia="Yu Mincho"/>
            <w:color w:val="0563C1"/>
            <w:sz w:val="18"/>
            <w:szCs w:val="18"/>
            <w:u w:val="single"/>
            <w:lang w:val="fr-CH" w:eastAsia="en-GB"/>
          </w:rPr>
          <w:t>http://www.tta.or.kr/data/ttasDown.jsp?where=14688&amp;pk_num=TTAT.3G-36.414V15.0.0</w:t>
        </w:r>
      </w:hyperlink>
    </w:p>
    <w:p w14:paraId="6C8A035F" w14:textId="4A199D8B" w:rsidR="00CB7192" w:rsidRPr="00645ACA"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TS-3GA-36.414(Rel15) 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28.09.2018</w:t>
      </w:r>
      <w:r w:rsidRPr="00645ACA">
        <w:rPr>
          <w:rFonts w:ascii="Arial" w:eastAsia="Yu Mincho" w:hAnsi="Arial" w:cs="Arial"/>
          <w:szCs w:val="24"/>
          <w:lang w:val="fr-CH" w:eastAsia="en-GB"/>
        </w:rPr>
        <w:tab/>
      </w:r>
      <w:hyperlink r:id="rId608" w:history="1">
        <w:r w:rsidRPr="00645ACA">
          <w:rPr>
            <w:rFonts w:eastAsia="Yu Mincho"/>
            <w:color w:val="0563C1"/>
            <w:sz w:val="18"/>
            <w:szCs w:val="18"/>
            <w:u w:val="single"/>
            <w:lang w:val="fr-CH" w:eastAsia="en-GB"/>
          </w:rPr>
          <w:t>https://www.ttc.or.jp/st/docs/3gpps2018/TS/TS-3GA-36.414(Rel15)v15.0.0.pdf</w:t>
        </w:r>
      </w:hyperlink>
    </w:p>
    <w:p w14:paraId="05B03838" w14:textId="26118DDD" w:rsidR="00CB7192" w:rsidRPr="00EE2CFF"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16</w:t>
      </w:r>
    </w:p>
    <w:p w14:paraId="5469749D" w14:textId="3165A1F3" w:rsidR="00CB7192" w:rsidRPr="00EE2CFF"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300930">
        <w:rPr>
          <w:rFonts w:eastAsia="Yu Mincho"/>
          <w:color w:val="000000"/>
          <w:sz w:val="18"/>
          <w:szCs w:val="18"/>
          <w:lang w:val="en-GB" w:eastAsia="en-GB"/>
        </w:rPr>
        <w:t>GPP</w:t>
      </w:r>
      <w:r w:rsidRPr="00EE2CFF">
        <w:rPr>
          <w:rFonts w:eastAsia="Yu Mincho"/>
          <w:color w:val="000000"/>
          <w:sz w:val="18"/>
          <w:szCs w:val="18"/>
          <w:lang w:val="ru-RU" w:eastAsia="en-GB"/>
        </w:rPr>
        <w:t>.36.414</w:t>
      </w:r>
      <w:r w:rsidRPr="00300930">
        <w:rPr>
          <w:rFonts w:eastAsia="Yu Mincho"/>
          <w:color w:val="000000"/>
          <w:sz w:val="18"/>
          <w:szCs w:val="18"/>
          <w:lang w:val="en-GB" w:eastAsia="en-GB"/>
        </w:rPr>
        <w:t>V</w:t>
      </w:r>
      <w:r w:rsidRPr="00EE2CFF">
        <w:rPr>
          <w:rFonts w:eastAsia="Yu Mincho"/>
          <w:color w:val="000000"/>
          <w:sz w:val="18"/>
          <w:szCs w:val="18"/>
          <w:lang w:val="ru-RU" w:eastAsia="en-GB"/>
        </w:rPr>
        <w:t>1600</w:t>
      </w:r>
      <w:r w:rsidRPr="00EE2CFF">
        <w:rPr>
          <w:rFonts w:ascii="Arial" w:eastAsia="Yu Mincho" w:hAnsi="Arial" w:cs="Arial"/>
          <w:szCs w:val="24"/>
          <w:lang w:val="ru-RU" w:eastAsia="en-GB"/>
        </w:rPr>
        <w:tab/>
      </w:r>
      <w:r w:rsidRPr="00EE2CFF">
        <w:rPr>
          <w:rFonts w:eastAsia="Yu Mincho"/>
          <w:color w:val="000000"/>
          <w:sz w:val="18"/>
          <w:szCs w:val="18"/>
          <w:lang w:val="ru-RU" w:eastAsia="en-GB"/>
        </w:rPr>
        <w:t>16.0.0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609"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300930">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16</w:t>
        </w:r>
      </w:hyperlink>
    </w:p>
    <w:p w14:paraId="6CAB94AF" w14:textId="3830D62E" w:rsidR="00CB7192" w:rsidRPr="00EE2CFF"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CCSA</w:t>
      </w:r>
      <w:proofErr w:type="spellEnd"/>
      <w:r w:rsidRPr="00EE2CFF">
        <w:rPr>
          <w:rFonts w:eastAsia="Yu Mincho"/>
          <w:color w:val="000000"/>
          <w:sz w:val="18"/>
          <w:szCs w:val="18"/>
          <w:lang w:val="ru-RU" w:eastAsia="en-GB"/>
        </w:rPr>
        <w:t>.36.414</w:t>
      </w:r>
      <w:r w:rsidRPr="00300930">
        <w:rPr>
          <w:rFonts w:eastAsia="Yu Mincho"/>
          <w:color w:val="000000"/>
          <w:sz w:val="18"/>
          <w:szCs w:val="18"/>
          <w:lang w:val="en-GB" w:eastAsia="en-GB"/>
        </w:rPr>
        <w:t>V</w:t>
      </w:r>
      <w:r w:rsidRPr="00EE2CFF">
        <w:rPr>
          <w:rFonts w:eastAsia="Yu Mincho"/>
          <w:color w:val="000000"/>
          <w:sz w:val="18"/>
          <w:szCs w:val="18"/>
          <w:lang w:val="ru-RU" w:eastAsia="en-GB"/>
        </w:rPr>
        <w:t>1600</w:t>
      </w:r>
      <w:r w:rsidRPr="00EE2CFF">
        <w:rPr>
          <w:rFonts w:ascii="Arial" w:eastAsia="Yu Mincho" w:hAnsi="Arial" w:cs="Arial"/>
          <w:szCs w:val="24"/>
          <w:lang w:val="ru-RU" w:eastAsia="en-GB"/>
        </w:rPr>
        <w:tab/>
      </w:r>
      <w:r w:rsidRPr="00EE2CFF">
        <w:rPr>
          <w:rFonts w:eastAsia="Yu Mincho"/>
          <w:color w:val="000000"/>
          <w:sz w:val="18"/>
          <w:szCs w:val="18"/>
          <w:lang w:val="ru-RU" w:eastAsia="en-GB"/>
        </w:rPr>
        <w:t>16.0.0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16.07.2020</w:t>
      </w:r>
      <w:r w:rsidRPr="00EE2CFF">
        <w:rPr>
          <w:rFonts w:ascii="Arial" w:eastAsia="Yu Mincho" w:hAnsi="Arial" w:cs="Arial"/>
          <w:szCs w:val="24"/>
          <w:lang w:val="ru-RU" w:eastAsia="en-GB"/>
        </w:rPr>
        <w:tab/>
      </w:r>
      <w:hyperlink r:id="rId610"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300930">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300930">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16/</w:t>
        </w:r>
        <w:r w:rsidRPr="00300930">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%2036.414%20</w:t>
        </w:r>
        <w:r w:rsidRPr="00300930">
          <w:rPr>
            <w:rFonts w:eastAsia="Yu Mincho"/>
            <w:color w:val="0563C1"/>
            <w:sz w:val="18"/>
            <w:szCs w:val="18"/>
            <w:u w:val="single"/>
            <w:lang w:val="en-GB" w:eastAsia="en-GB"/>
          </w:rPr>
          <w:t>V</w:t>
        </w:r>
        <w:r w:rsidRPr="00EE2CFF">
          <w:rPr>
            <w:rFonts w:eastAsia="Yu Mincho"/>
            <w:color w:val="0563C1"/>
            <w:sz w:val="18"/>
            <w:szCs w:val="18"/>
            <w:u w:val="single"/>
            <w:lang w:val="ru-RU" w:eastAsia="en-GB"/>
          </w:rPr>
          <w:t>16.0.0.</w:t>
        </w:r>
        <w:r w:rsidRPr="00300930">
          <w:rPr>
            <w:rFonts w:eastAsia="Yu Mincho"/>
            <w:color w:val="0563C1"/>
            <w:sz w:val="18"/>
            <w:szCs w:val="18"/>
            <w:u w:val="single"/>
            <w:lang w:val="en-GB" w:eastAsia="en-GB"/>
          </w:rPr>
          <w:t>doc</w:t>
        </w:r>
      </w:hyperlink>
    </w:p>
    <w:p w14:paraId="0D73DBC3" w14:textId="343A1185" w:rsidR="00CB7192" w:rsidRPr="00645ACA"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136 414</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611" w:history="1">
        <w:r w:rsidRPr="00645ACA">
          <w:rPr>
            <w:rFonts w:eastAsia="Yu Mincho"/>
            <w:color w:val="0563C1"/>
            <w:sz w:val="18"/>
            <w:szCs w:val="18"/>
            <w:u w:val="single"/>
            <w:lang w:val="fr-CH" w:eastAsia="en-GB"/>
          </w:rPr>
          <w:t>http://www.etsi.org/deliver/etsi_ts/136400_136499/136414/16.00.00_60/ts_136414v160000p.pdf</w:t>
        </w:r>
      </w:hyperlink>
    </w:p>
    <w:p w14:paraId="30C287C1" w14:textId="5FB0B527" w:rsidR="00CB7192" w:rsidRPr="00645ACA"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36.414-16.0.0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612" w:history="1">
        <w:r w:rsidRPr="00645ACA">
          <w:rPr>
            <w:rFonts w:eastAsia="Yu Mincho"/>
            <w:color w:val="0563C1"/>
            <w:sz w:val="18"/>
            <w:szCs w:val="18"/>
            <w:u w:val="single"/>
            <w:lang w:val="fr-CH" w:eastAsia="en-GB"/>
          </w:rPr>
          <w:t>https://members.tsdsi.in/index.php/s/y6R7BGNQqMJZY22</w:t>
        </w:r>
      </w:hyperlink>
    </w:p>
    <w:p w14:paraId="31DECEA1" w14:textId="5E882D03" w:rsidR="00CB7192" w:rsidRPr="00645ACA"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TTAT.3G-36.414V16.0.0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613" w:history="1">
        <w:r w:rsidRPr="00645ACA">
          <w:rPr>
            <w:rFonts w:eastAsia="Yu Mincho"/>
            <w:color w:val="0563C1"/>
            <w:sz w:val="18"/>
            <w:szCs w:val="18"/>
            <w:u w:val="single"/>
            <w:lang w:val="fr-CH" w:eastAsia="en-GB"/>
          </w:rPr>
          <w:t>http://www.tta.or.kr/data/ttasDown.jsp?where=14688&amp;pk_num=TTAT.3G-36.414V16.0.0</w:t>
        </w:r>
      </w:hyperlink>
    </w:p>
    <w:p w14:paraId="4BA9D652" w14:textId="3E51A30C" w:rsidR="00CB7192" w:rsidRPr="00645ACA"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TS-3GA-36.414(Rel16) 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614" w:history="1">
        <w:r w:rsidRPr="00645ACA">
          <w:rPr>
            <w:rFonts w:eastAsia="Yu Mincho"/>
            <w:color w:val="0563C1"/>
            <w:sz w:val="18"/>
            <w:szCs w:val="18"/>
            <w:u w:val="single"/>
            <w:lang w:val="fr-CH" w:eastAsia="en-GB"/>
          </w:rPr>
          <w:t>https://www.ttc.or.jp/st/docs/3gpps2020/TS/TS-3GA-36_414_Rel16v16_0_0.pdf</w:t>
        </w:r>
      </w:hyperlink>
    </w:p>
    <w:p w14:paraId="4D8FEDD7" w14:textId="77777777" w:rsidR="00CB7192" w:rsidRPr="00566EF9" w:rsidRDefault="00CB7192" w:rsidP="00CB7192">
      <w:pPr>
        <w:pStyle w:val="Heading5"/>
        <w:rPr>
          <w:lang w:val="ru-RU"/>
        </w:rPr>
      </w:pPr>
      <w:r w:rsidRPr="00566EF9">
        <w:rPr>
          <w:lang w:val="ru-RU"/>
        </w:rPr>
        <w:t>1.2.1.4.7</w:t>
      </w:r>
      <w:r w:rsidRPr="00566EF9">
        <w:rPr>
          <w:lang w:val="ru-RU"/>
        </w:rPr>
        <w:tab/>
      </w:r>
      <w:r w:rsidRPr="008E3B8A">
        <w:rPr>
          <w:lang w:val="en-GB"/>
        </w:rPr>
        <w:t>TS</w:t>
      </w:r>
      <w:r w:rsidRPr="00566EF9">
        <w:rPr>
          <w:lang w:val="ru-RU"/>
        </w:rPr>
        <w:t xml:space="preserve"> 36.420</w:t>
      </w:r>
    </w:p>
    <w:p w14:paraId="5598C0BB" w14:textId="77777777" w:rsidR="008E3B8A" w:rsidRPr="000E5253" w:rsidRDefault="008E3B8A" w:rsidP="008E3B8A">
      <w:pPr>
        <w:pStyle w:val="Headingb"/>
        <w:rPr>
          <w:szCs w:val="22"/>
          <w:lang w:val="ru-RU"/>
        </w:rPr>
      </w:pPr>
      <w:r w:rsidRPr="000E5253">
        <w:rPr>
          <w:szCs w:val="22"/>
          <w:lang w:val="ru-RU"/>
        </w:rPr>
        <w:t>Сеть расширенного универсального наземного радиодоступа (E-UTRAN); общие аспекты и принципы интерфейса X2</w:t>
      </w:r>
    </w:p>
    <w:p w14:paraId="2854FD77" w14:textId="6026A8FD" w:rsidR="00CB7192" w:rsidRPr="000E5253" w:rsidRDefault="008E3B8A" w:rsidP="008E3B8A">
      <w:pPr>
        <w:rPr>
          <w:szCs w:val="22"/>
          <w:lang w:val="ru-RU"/>
        </w:rPr>
      </w:pPr>
      <w:r w:rsidRPr="000E5253">
        <w:rPr>
          <w:szCs w:val="22"/>
          <w:lang w:val="ru-RU"/>
        </w:rPr>
        <w:t xml:space="preserve">Настоящий документ является введением к серии TSG RAN TS 36.42x технических спецификаций UMTS, в которых определяется интерфейс X2. Это интерфейс для взаимного соединения двух компонентов </w:t>
      </w:r>
      <w:proofErr w:type="spellStart"/>
      <w:r w:rsidRPr="000E5253">
        <w:rPr>
          <w:szCs w:val="22"/>
          <w:lang w:val="ru-RU"/>
        </w:rPr>
        <w:t>NodeB</w:t>
      </w:r>
      <w:proofErr w:type="spellEnd"/>
      <w:r w:rsidRPr="000E5253">
        <w:rPr>
          <w:szCs w:val="22"/>
          <w:lang w:val="ru-RU"/>
        </w:rPr>
        <w:t xml:space="preserve"> (</w:t>
      </w:r>
      <w:proofErr w:type="spellStart"/>
      <w:r w:rsidRPr="000E5253">
        <w:rPr>
          <w:szCs w:val="22"/>
          <w:lang w:val="ru-RU"/>
        </w:rPr>
        <w:t>eNodeB</w:t>
      </w:r>
      <w:proofErr w:type="spellEnd"/>
      <w:r w:rsidRPr="000E5253">
        <w:rPr>
          <w:szCs w:val="22"/>
          <w:lang w:val="ru-RU"/>
        </w:rPr>
        <w:t>) сети E-UTRAN внутри архитектуры сети расширенного универсального наземного радиодоступа (E-UTRAN).</w:t>
      </w:r>
    </w:p>
    <w:p w14:paraId="5F8C7CCB" w14:textId="638C93A4" w:rsidR="00CB7192" w:rsidRPr="00EE2CFF" w:rsidRDefault="00EE2CFF" w:rsidP="008E3B8A">
      <w:pPr>
        <w:pStyle w:val="a"/>
        <w:rPr>
          <w:rFonts w:eastAsia="Yu Mincho"/>
          <w:sz w:val="23"/>
          <w:szCs w:val="23"/>
        </w:rPr>
      </w:pPr>
      <w:r w:rsidRPr="00EE2CFF">
        <w:rPr>
          <w:rFonts w:eastAsia="Yu Mincho"/>
        </w:rPr>
        <w:t>ОРС</w:t>
      </w:r>
      <w:r w:rsidRPr="00EE2CFF">
        <w:rPr>
          <w:rFonts w:eastAsia="Yu Mincho"/>
        </w:rPr>
        <w:tab/>
        <w:t>Номер документа</w:t>
      </w:r>
      <w:r w:rsidRPr="00EE2CFF">
        <w:rPr>
          <w:rFonts w:eastAsia="Yu Mincho"/>
        </w:rPr>
        <w:tab/>
        <w:t>Версия</w:t>
      </w:r>
      <w:r w:rsidRPr="00EE2CFF">
        <w:rPr>
          <w:rFonts w:eastAsia="Yu Mincho"/>
        </w:rPr>
        <w:tab/>
        <w:t>Статус</w:t>
      </w:r>
      <w:r w:rsidRPr="00EE2CFF">
        <w:rPr>
          <w:rFonts w:eastAsia="Yu Mincho"/>
        </w:rPr>
        <w:tab/>
        <w:t>Дата издания</w:t>
      </w:r>
      <w:r w:rsidRPr="00EE2CFF">
        <w:rPr>
          <w:rFonts w:eastAsia="Yu Mincho"/>
        </w:rPr>
        <w:tab/>
        <w:t>Местонахождение</w:t>
      </w:r>
    </w:p>
    <w:p w14:paraId="2B9C6B49" w14:textId="679F2887" w:rsidR="00CB7192" w:rsidRPr="00EE2CFF" w:rsidRDefault="00CB7192" w:rsidP="00CB7192">
      <w:pPr>
        <w:widowControl w:val="0"/>
        <w:tabs>
          <w:tab w:val="left" w:pos="90"/>
        </w:tabs>
        <w:overflowPunct/>
        <w:spacing w:before="71"/>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15</w:t>
      </w:r>
    </w:p>
    <w:p w14:paraId="2ACCACCF" w14:textId="6A3BD910" w:rsidR="00CB7192" w:rsidRPr="00EE2CFF"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300930">
        <w:rPr>
          <w:rFonts w:eastAsia="Yu Mincho"/>
          <w:color w:val="000000"/>
          <w:sz w:val="18"/>
          <w:szCs w:val="18"/>
          <w:lang w:val="en-GB" w:eastAsia="en-GB"/>
        </w:rPr>
        <w:t>GPP</w:t>
      </w:r>
      <w:r w:rsidRPr="00EE2CFF">
        <w:rPr>
          <w:rFonts w:eastAsia="Yu Mincho"/>
          <w:color w:val="000000"/>
          <w:sz w:val="18"/>
          <w:szCs w:val="18"/>
          <w:lang w:val="ru-RU" w:eastAsia="en-GB"/>
        </w:rPr>
        <w:t>.36.420</w:t>
      </w:r>
      <w:r w:rsidRPr="00300930">
        <w:rPr>
          <w:rFonts w:eastAsia="Yu Mincho"/>
          <w:color w:val="000000"/>
          <w:sz w:val="18"/>
          <w:szCs w:val="18"/>
          <w:lang w:val="en-GB" w:eastAsia="en-GB"/>
        </w:rPr>
        <w:t>V</w:t>
      </w:r>
      <w:r w:rsidRPr="00EE2CFF">
        <w:rPr>
          <w:rFonts w:eastAsia="Yu Mincho"/>
          <w:color w:val="000000"/>
          <w:sz w:val="18"/>
          <w:szCs w:val="18"/>
          <w:lang w:val="ru-RU" w:eastAsia="en-GB"/>
        </w:rPr>
        <w:t>1520</w:t>
      </w:r>
      <w:r w:rsidRPr="00EE2CFF">
        <w:rPr>
          <w:rFonts w:ascii="Arial" w:eastAsia="Yu Mincho" w:hAnsi="Arial" w:cs="Arial"/>
          <w:szCs w:val="24"/>
          <w:lang w:val="ru-RU" w:eastAsia="en-GB"/>
        </w:rPr>
        <w:tab/>
      </w:r>
      <w:r w:rsidRPr="00EE2CFF">
        <w:rPr>
          <w:rFonts w:eastAsia="Yu Mincho"/>
          <w:color w:val="000000"/>
          <w:sz w:val="18"/>
          <w:szCs w:val="18"/>
          <w:lang w:val="ru-RU" w:eastAsia="en-GB"/>
        </w:rPr>
        <w:t>15.2.0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615"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300930">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hyperlink>
    </w:p>
    <w:p w14:paraId="090E3A26" w14:textId="34F3BD0B" w:rsidR="00CB7192" w:rsidRPr="00EE2CFF"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CCSA</w:t>
      </w:r>
      <w:proofErr w:type="spellEnd"/>
      <w:r w:rsidRPr="00EE2CFF">
        <w:rPr>
          <w:rFonts w:eastAsia="Yu Mincho"/>
          <w:color w:val="000000"/>
          <w:sz w:val="18"/>
          <w:szCs w:val="18"/>
          <w:lang w:val="ru-RU" w:eastAsia="en-GB"/>
        </w:rPr>
        <w:t>.36.420</w:t>
      </w:r>
      <w:r w:rsidRPr="00300930">
        <w:rPr>
          <w:rFonts w:eastAsia="Yu Mincho"/>
          <w:color w:val="000000"/>
          <w:sz w:val="18"/>
          <w:szCs w:val="18"/>
          <w:lang w:val="en-GB" w:eastAsia="en-GB"/>
        </w:rPr>
        <w:t>V</w:t>
      </w:r>
      <w:r w:rsidRPr="00EE2CFF">
        <w:rPr>
          <w:rFonts w:eastAsia="Yu Mincho"/>
          <w:color w:val="000000"/>
          <w:sz w:val="18"/>
          <w:szCs w:val="18"/>
          <w:lang w:val="ru-RU" w:eastAsia="en-GB"/>
        </w:rPr>
        <w:t>1520</w:t>
      </w:r>
      <w:r w:rsidRPr="00EE2CFF">
        <w:rPr>
          <w:rFonts w:ascii="Arial" w:eastAsia="Yu Mincho" w:hAnsi="Arial" w:cs="Arial"/>
          <w:szCs w:val="24"/>
          <w:lang w:val="ru-RU" w:eastAsia="en-GB"/>
        </w:rPr>
        <w:tab/>
      </w:r>
      <w:r w:rsidRPr="00EE2CFF">
        <w:rPr>
          <w:rFonts w:eastAsia="Yu Mincho"/>
          <w:color w:val="000000"/>
          <w:sz w:val="18"/>
          <w:szCs w:val="18"/>
          <w:lang w:val="ru-RU" w:eastAsia="en-GB"/>
        </w:rPr>
        <w:t>15.2.0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09.01.2020</w:t>
      </w:r>
      <w:r w:rsidRPr="00EE2CFF">
        <w:rPr>
          <w:rFonts w:ascii="Arial" w:eastAsia="Yu Mincho" w:hAnsi="Arial" w:cs="Arial"/>
          <w:szCs w:val="24"/>
          <w:lang w:val="ru-RU" w:eastAsia="en-GB"/>
        </w:rPr>
        <w:tab/>
      </w:r>
      <w:hyperlink r:id="rId616"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300930">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300930">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r w:rsidRPr="00300930">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%2036.420%20</w:t>
        </w:r>
        <w:r w:rsidRPr="00300930">
          <w:rPr>
            <w:rFonts w:eastAsia="Yu Mincho"/>
            <w:color w:val="0563C1"/>
            <w:sz w:val="18"/>
            <w:szCs w:val="18"/>
            <w:u w:val="single"/>
            <w:lang w:val="en-GB" w:eastAsia="en-GB"/>
          </w:rPr>
          <w:t>V</w:t>
        </w:r>
        <w:r w:rsidRPr="00EE2CFF">
          <w:rPr>
            <w:rFonts w:eastAsia="Yu Mincho"/>
            <w:color w:val="0563C1"/>
            <w:sz w:val="18"/>
            <w:szCs w:val="18"/>
            <w:u w:val="single"/>
            <w:lang w:val="ru-RU" w:eastAsia="en-GB"/>
          </w:rPr>
          <w:t>15.2.0.</w:t>
        </w:r>
        <w:r w:rsidRPr="00300930">
          <w:rPr>
            <w:rFonts w:eastAsia="Yu Mincho"/>
            <w:color w:val="0563C1"/>
            <w:sz w:val="18"/>
            <w:szCs w:val="18"/>
            <w:u w:val="single"/>
            <w:lang w:val="en-GB" w:eastAsia="en-GB"/>
          </w:rPr>
          <w:t>doc</w:t>
        </w:r>
      </w:hyperlink>
    </w:p>
    <w:p w14:paraId="01D97915" w14:textId="1F27EBEF" w:rsidR="00CB7192" w:rsidRPr="00645ACA"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136 420</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15.2.0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17.01.2020</w:t>
      </w:r>
      <w:r w:rsidRPr="00645ACA">
        <w:rPr>
          <w:rFonts w:ascii="Arial" w:eastAsia="Yu Mincho" w:hAnsi="Arial" w:cs="Arial"/>
          <w:szCs w:val="24"/>
          <w:lang w:val="fr-CH" w:eastAsia="en-GB"/>
        </w:rPr>
        <w:tab/>
      </w:r>
      <w:hyperlink r:id="rId617" w:history="1">
        <w:r w:rsidRPr="00645ACA">
          <w:rPr>
            <w:rFonts w:eastAsia="Yu Mincho"/>
            <w:color w:val="0563C1"/>
            <w:sz w:val="18"/>
            <w:szCs w:val="18"/>
            <w:u w:val="single"/>
            <w:lang w:val="fr-CH" w:eastAsia="en-GB"/>
          </w:rPr>
          <w:t>http://www.etsi.org/deliver/etsi_ts/136400_136499/136420/15.02.00_60/ts_136420v150200p.pdf</w:t>
        </w:r>
      </w:hyperlink>
    </w:p>
    <w:p w14:paraId="0F06D3BA" w14:textId="758DF6F7" w:rsidR="00CB7192" w:rsidRPr="00645ACA"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36.420-15.2.0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15.2.0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618" w:history="1">
        <w:r w:rsidRPr="00645ACA">
          <w:rPr>
            <w:rFonts w:eastAsia="Yu Mincho"/>
            <w:color w:val="0563C1"/>
            <w:sz w:val="18"/>
            <w:szCs w:val="18"/>
            <w:u w:val="single"/>
            <w:lang w:val="fr-CH" w:eastAsia="en-GB"/>
          </w:rPr>
          <w:t>https://members.tsdsi.in/index.php/s/9PK4K3jApf6tYW7</w:t>
        </w:r>
      </w:hyperlink>
    </w:p>
    <w:p w14:paraId="13F549C9" w14:textId="0DE1DF93" w:rsidR="00CB7192" w:rsidRPr="00645ACA"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TTAT.3G-36.420V15.2.0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15.2.0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619" w:history="1">
        <w:r w:rsidRPr="00645ACA">
          <w:rPr>
            <w:rFonts w:eastAsia="Yu Mincho"/>
            <w:color w:val="0563C1"/>
            <w:sz w:val="18"/>
            <w:szCs w:val="18"/>
            <w:u w:val="single"/>
            <w:lang w:val="fr-CH" w:eastAsia="en-GB"/>
          </w:rPr>
          <w:t>http://www.tta.or.kr/data/ttasDown.jsp?where=14688&amp;pk_num=TTAT.3G-36.420V15.2.0</w:t>
        </w:r>
      </w:hyperlink>
    </w:p>
    <w:p w14:paraId="441C6BE0" w14:textId="285D4729" w:rsidR="00CB7192" w:rsidRPr="00645ACA"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TS-3GA-36.420(Rel15) v15.2.0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15.2.0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16.04.2020</w:t>
      </w:r>
      <w:r w:rsidRPr="00645ACA">
        <w:rPr>
          <w:rFonts w:ascii="Arial" w:eastAsia="Yu Mincho" w:hAnsi="Arial" w:cs="Arial"/>
          <w:szCs w:val="24"/>
          <w:lang w:val="fr-CH" w:eastAsia="en-GB"/>
        </w:rPr>
        <w:tab/>
      </w:r>
      <w:hyperlink r:id="rId620" w:history="1">
        <w:r w:rsidRPr="00645ACA">
          <w:rPr>
            <w:rFonts w:eastAsia="Yu Mincho"/>
            <w:color w:val="0563C1"/>
            <w:sz w:val="18"/>
            <w:szCs w:val="18"/>
            <w:u w:val="single"/>
            <w:lang w:val="fr-CH" w:eastAsia="en-GB"/>
          </w:rPr>
          <w:t>https://www.ttc.or.jp/st/docs/3gpps2020/TS/TS-3GA-36_420_Rel15v15_2_0.pdf</w:t>
        </w:r>
      </w:hyperlink>
    </w:p>
    <w:p w14:paraId="116351A3" w14:textId="56398F8B" w:rsidR="00CB7192" w:rsidRPr="00EE2CFF"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16</w:t>
      </w:r>
    </w:p>
    <w:p w14:paraId="2A3F84DA" w14:textId="485CFAA3" w:rsidR="00CB7192" w:rsidRPr="00EE2CFF"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300930">
        <w:rPr>
          <w:rFonts w:eastAsia="Yu Mincho"/>
          <w:color w:val="000000"/>
          <w:sz w:val="18"/>
          <w:szCs w:val="18"/>
          <w:lang w:val="en-GB" w:eastAsia="en-GB"/>
        </w:rPr>
        <w:t>GPP</w:t>
      </w:r>
      <w:r w:rsidRPr="00EE2CFF">
        <w:rPr>
          <w:rFonts w:eastAsia="Yu Mincho"/>
          <w:color w:val="000000"/>
          <w:sz w:val="18"/>
          <w:szCs w:val="18"/>
          <w:lang w:val="ru-RU" w:eastAsia="en-GB"/>
        </w:rPr>
        <w:t>.36.420</w:t>
      </w:r>
      <w:r w:rsidRPr="00300930">
        <w:rPr>
          <w:rFonts w:eastAsia="Yu Mincho"/>
          <w:color w:val="000000"/>
          <w:sz w:val="18"/>
          <w:szCs w:val="18"/>
          <w:lang w:val="en-GB" w:eastAsia="en-GB"/>
        </w:rPr>
        <w:t>V</w:t>
      </w:r>
      <w:r w:rsidRPr="00EE2CFF">
        <w:rPr>
          <w:rFonts w:eastAsia="Yu Mincho"/>
          <w:color w:val="000000"/>
          <w:sz w:val="18"/>
          <w:szCs w:val="18"/>
          <w:lang w:val="ru-RU" w:eastAsia="en-GB"/>
        </w:rPr>
        <w:t>1600</w:t>
      </w:r>
      <w:r w:rsidRPr="00EE2CFF">
        <w:rPr>
          <w:rFonts w:ascii="Arial" w:eastAsia="Yu Mincho" w:hAnsi="Arial" w:cs="Arial"/>
          <w:szCs w:val="24"/>
          <w:lang w:val="ru-RU" w:eastAsia="en-GB"/>
        </w:rPr>
        <w:tab/>
      </w:r>
      <w:r w:rsidRPr="00EE2CFF">
        <w:rPr>
          <w:rFonts w:eastAsia="Yu Mincho"/>
          <w:color w:val="000000"/>
          <w:sz w:val="18"/>
          <w:szCs w:val="18"/>
          <w:lang w:val="ru-RU" w:eastAsia="en-GB"/>
        </w:rPr>
        <w:t>16.0.0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621"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300930">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16</w:t>
        </w:r>
      </w:hyperlink>
    </w:p>
    <w:p w14:paraId="61D8603B" w14:textId="79ADB72A" w:rsidR="00CB7192" w:rsidRPr="00EE2CFF"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CCSA</w:t>
      </w:r>
      <w:proofErr w:type="spellEnd"/>
      <w:r w:rsidRPr="00EE2CFF">
        <w:rPr>
          <w:rFonts w:eastAsia="Yu Mincho"/>
          <w:color w:val="000000"/>
          <w:sz w:val="18"/>
          <w:szCs w:val="18"/>
          <w:lang w:val="ru-RU" w:eastAsia="en-GB"/>
        </w:rPr>
        <w:t>.36.420</w:t>
      </w:r>
      <w:r w:rsidRPr="00300930">
        <w:rPr>
          <w:rFonts w:eastAsia="Yu Mincho"/>
          <w:color w:val="000000"/>
          <w:sz w:val="18"/>
          <w:szCs w:val="18"/>
          <w:lang w:val="en-GB" w:eastAsia="en-GB"/>
        </w:rPr>
        <w:t>V</w:t>
      </w:r>
      <w:r w:rsidRPr="00EE2CFF">
        <w:rPr>
          <w:rFonts w:eastAsia="Yu Mincho"/>
          <w:color w:val="000000"/>
          <w:sz w:val="18"/>
          <w:szCs w:val="18"/>
          <w:lang w:val="ru-RU" w:eastAsia="en-GB"/>
        </w:rPr>
        <w:t>1600</w:t>
      </w:r>
      <w:r w:rsidRPr="00EE2CFF">
        <w:rPr>
          <w:rFonts w:ascii="Arial" w:eastAsia="Yu Mincho" w:hAnsi="Arial" w:cs="Arial"/>
          <w:szCs w:val="24"/>
          <w:lang w:val="ru-RU" w:eastAsia="en-GB"/>
        </w:rPr>
        <w:tab/>
      </w:r>
      <w:r w:rsidRPr="00EE2CFF">
        <w:rPr>
          <w:rFonts w:eastAsia="Yu Mincho"/>
          <w:color w:val="000000"/>
          <w:sz w:val="18"/>
          <w:szCs w:val="18"/>
          <w:lang w:val="ru-RU" w:eastAsia="en-GB"/>
        </w:rPr>
        <w:t>16.0.0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17.07.2020</w:t>
      </w:r>
      <w:r w:rsidRPr="00EE2CFF">
        <w:rPr>
          <w:rFonts w:ascii="Arial" w:eastAsia="Yu Mincho" w:hAnsi="Arial" w:cs="Arial"/>
          <w:szCs w:val="24"/>
          <w:lang w:val="ru-RU" w:eastAsia="en-GB"/>
        </w:rPr>
        <w:tab/>
      </w:r>
      <w:hyperlink r:id="rId622"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300930">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300930">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16/</w:t>
        </w:r>
        <w:r w:rsidRPr="00300930">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%2036.420%20</w:t>
        </w:r>
        <w:r w:rsidRPr="00300930">
          <w:rPr>
            <w:rFonts w:eastAsia="Yu Mincho"/>
            <w:color w:val="0563C1"/>
            <w:sz w:val="18"/>
            <w:szCs w:val="18"/>
            <w:u w:val="single"/>
            <w:lang w:val="en-GB" w:eastAsia="en-GB"/>
          </w:rPr>
          <w:t>V</w:t>
        </w:r>
        <w:r w:rsidRPr="00EE2CFF">
          <w:rPr>
            <w:rFonts w:eastAsia="Yu Mincho"/>
            <w:color w:val="0563C1"/>
            <w:sz w:val="18"/>
            <w:szCs w:val="18"/>
            <w:u w:val="single"/>
            <w:lang w:val="ru-RU" w:eastAsia="en-GB"/>
          </w:rPr>
          <w:t>16.0.0.</w:t>
        </w:r>
        <w:r w:rsidRPr="00300930">
          <w:rPr>
            <w:rFonts w:eastAsia="Yu Mincho"/>
            <w:color w:val="0563C1"/>
            <w:sz w:val="18"/>
            <w:szCs w:val="18"/>
            <w:u w:val="single"/>
            <w:lang w:val="en-GB" w:eastAsia="en-GB"/>
          </w:rPr>
          <w:t>doc</w:t>
        </w:r>
      </w:hyperlink>
    </w:p>
    <w:p w14:paraId="44F0AAC0" w14:textId="1D7DF42D" w:rsidR="00CB7192" w:rsidRPr="00645ACA"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136 420</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623" w:history="1">
        <w:r w:rsidRPr="00645ACA">
          <w:rPr>
            <w:rFonts w:eastAsia="Yu Mincho"/>
            <w:color w:val="0563C1"/>
            <w:sz w:val="18"/>
            <w:szCs w:val="18"/>
            <w:u w:val="single"/>
            <w:lang w:val="fr-CH" w:eastAsia="en-GB"/>
          </w:rPr>
          <w:t>http://www.etsi.org/deliver/etsi_ts/136400_136499/136420/16.00.00_60/ts_136420v160000p.pdf</w:t>
        </w:r>
      </w:hyperlink>
    </w:p>
    <w:p w14:paraId="5FD35021" w14:textId="067820E7" w:rsidR="00CB7192" w:rsidRPr="00645ACA"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36.420-16.0.0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624" w:history="1">
        <w:r w:rsidRPr="00645ACA">
          <w:rPr>
            <w:rFonts w:eastAsia="Yu Mincho"/>
            <w:color w:val="0563C1"/>
            <w:sz w:val="18"/>
            <w:szCs w:val="18"/>
            <w:u w:val="single"/>
            <w:lang w:val="fr-CH" w:eastAsia="en-GB"/>
          </w:rPr>
          <w:t>https://members.tsdsi.in/index.php/s/7mpQW2MFtKHGc8b</w:t>
        </w:r>
      </w:hyperlink>
    </w:p>
    <w:p w14:paraId="48B5EDA9" w14:textId="27404A79" w:rsidR="00CB7192" w:rsidRPr="00645ACA"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TTAT.3G-36.420V16.0.0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625" w:history="1">
        <w:r w:rsidRPr="00645ACA">
          <w:rPr>
            <w:rFonts w:eastAsia="Yu Mincho"/>
            <w:color w:val="0563C1"/>
            <w:sz w:val="18"/>
            <w:szCs w:val="18"/>
            <w:u w:val="single"/>
            <w:lang w:val="fr-CH" w:eastAsia="en-GB"/>
          </w:rPr>
          <w:t>http://www.tta.or.kr/data/ttasDown.jsp?where=14688&amp;pk_num=TTAT.3G-36.420V16.0.0</w:t>
        </w:r>
      </w:hyperlink>
    </w:p>
    <w:p w14:paraId="066B46E9" w14:textId="0CA54E77" w:rsidR="00CB7192" w:rsidRPr="00645ACA"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TS-3GA-36.420(Rel16) 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626" w:history="1">
        <w:r w:rsidRPr="00645ACA">
          <w:rPr>
            <w:rFonts w:eastAsia="Yu Mincho"/>
            <w:color w:val="0563C1"/>
            <w:sz w:val="18"/>
            <w:szCs w:val="18"/>
            <w:u w:val="single"/>
            <w:lang w:val="fr-CH" w:eastAsia="en-GB"/>
          </w:rPr>
          <w:t>https://www.ttc.or.jp/st/docs/3gpps2020/TS/TS-3GA-36_420_Rel16v16_0_0.pdf</w:t>
        </w:r>
      </w:hyperlink>
    </w:p>
    <w:p w14:paraId="5C8C1C4E" w14:textId="77777777" w:rsidR="00CB7192" w:rsidRPr="00566EF9" w:rsidRDefault="00CB7192" w:rsidP="00CB7192">
      <w:pPr>
        <w:pStyle w:val="Heading5"/>
        <w:rPr>
          <w:lang w:val="ru-RU"/>
        </w:rPr>
      </w:pPr>
      <w:r w:rsidRPr="00566EF9">
        <w:rPr>
          <w:lang w:val="ru-RU"/>
        </w:rPr>
        <w:lastRenderedPageBreak/>
        <w:t>1.2.1.4.8</w:t>
      </w:r>
      <w:r w:rsidRPr="00566EF9">
        <w:rPr>
          <w:lang w:val="ru-RU"/>
        </w:rPr>
        <w:tab/>
      </w:r>
      <w:r w:rsidRPr="008E3B8A">
        <w:rPr>
          <w:lang w:val="en-GB"/>
        </w:rPr>
        <w:t>TS</w:t>
      </w:r>
      <w:r w:rsidRPr="00566EF9">
        <w:rPr>
          <w:lang w:val="ru-RU"/>
        </w:rPr>
        <w:t xml:space="preserve"> 36.421</w:t>
      </w:r>
    </w:p>
    <w:p w14:paraId="2E7E4BF9" w14:textId="77777777" w:rsidR="008E3B8A" w:rsidRPr="000E5253" w:rsidRDefault="008E3B8A" w:rsidP="008E3B8A">
      <w:pPr>
        <w:pStyle w:val="Headingb"/>
        <w:rPr>
          <w:szCs w:val="22"/>
          <w:lang w:val="ru-RU"/>
        </w:rPr>
      </w:pPr>
      <w:r w:rsidRPr="000E5253">
        <w:rPr>
          <w:szCs w:val="22"/>
          <w:lang w:val="ru-RU"/>
        </w:rPr>
        <w:t>Сеть расширенного универсального наземного радиодоступа (E-UTRAN); уровень 1 интерфейса X2</w:t>
      </w:r>
    </w:p>
    <w:p w14:paraId="16474C9A" w14:textId="3E35597D" w:rsidR="00CB7192" w:rsidRPr="000E5253" w:rsidRDefault="008E3B8A" w:rsidP="008E3B8A">
      <w:pPr>
        <w:rPr>
          <w:szCs w:val="22"/>
          <w:lang w:val="ru-RU"/>
        </w:rPr>
      </w:pPr>
      <w:r w:rsidRPr="000E5253">
        <w:rPr>
          <w:szCs w:val="22"/>
          <w:lang w:val="ru-RU"/>
        </w:rPr>
        <w:t>В этом документе определены стандарты, позволившие реализовать уровень 1 на интерфейсе Х2. Спецификации требований к задержке передачи и требований к эксплуатации и техническому обслуживанию (O&amp;M) не рассматриваются в этом документе. Далее предполагается, что "уровень 1" и "физический уровень" являются синонимами.</w:t>
      </w:r>
    </w:p>
    <w:p w14:paraId="48525C01" w14:textId="2792BE79" w:rsidR="00CB7192" w:rsidRPr="00EE2CFF" w:rsidRDefault="00EE2CFF" w:rsidP="008E3B8A">
      <w:pPr>
        <w:pStyle w:val="a"/>
        <w:rPr>
          <w:rFonts w:eastAsia="Yu Mincho"/>
          <w:sz w:val="23"/>
          <w:szCs w:val="23"/>
        </w:rPr>
      </w:pPr>
      <w:r w:rsidRPr="00EE2CFF">
        <w:rPr>
          <w:rFonts w:eastAsia="Yu Mincho"/>
        </w:rPr>
        <w:t>ОРС</w:t>
      </w:r>
      <w:r w:rsidRPr="00EE2CFF">
        <w:rPr>
          <w:rFonts w:eastAsia="Yu Mincho"/>
        </w:rPr>
        <w:tab/>
        <w:t>Номер документа</w:t>
      </w:r>
      <w:r w:rsidRPr="00EE2CFF">
        <w:rPr>
          <w:rFonts w:eastAsia="Yu Mincho"/>
        </w:rPr>
        <w:tab/>
        <w:t>Версия</w:t>
      </w:r>
      <w:r w:rsidRPr="00EE2CFF">
        <w:rPr>
          <w:rFonts w:eastAsia="Yu Mincho"/>
        </w:rPr>
        <w:tab/>
        <w:t>Статус</w:t>
      </w:r>
      <w:r w:rsidRPr="00EE2CFF">
        <w:rPr>
          <w:rFonts w:eastAsia="Yu Mincho"/>
        </w:rPr>
        <w:tab/>
        <w:t>Дата издания</w:t>
      </w:r>
      <w:r w:rsidRPr="00EE2CFF">
        <w:rPr>
          <w:rFonts w:eastAsia="Yu Mincho"/>
        </w:rPr>
        <w:tab/>
        <w:t>Местонахождение</w:t>
      </w:r>
    </w:p>
    <w:p w14:paraId="1AA064B6" w14:textId="1852461B" w:rsidR="00CB7192" w:rsidRPr="00EE2CFF" w:rsidRDefault="00CB7192" w:rsidP="00CB7192">
      <w:pPr>
        <w:widowControl w:val="0"/>
        <w:tabs>
          <w:tab w:val="left" w:pos="90"/>
        </w:tabs>
        <w:overflowPunct/>
        <w:spacing w:before="71"/>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15</w:t>
      </w:r>
    </w:p>
    <w:p w14:paraId="1644657F" w14:textId="2A05DDF3" w:rsidR="00CB7192" w:rsidRPr="00EE2CFF"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300930">
        <w:rPr>
          <w:rFonts w:eastAsia="Yu Mincho"/>
          <w:color w:val="000000"/>
          <w:sz w:val="18"/>
          <w:szCs w:val="18"/>
          <w:lang w:val="en-GB" w:eastAsia="en-GB"/>
        </w:rPr>
        <w:t>GPP</w:t>
      </w:r>
      <w:r w:rsidRPr="00EE2CFF">
        <w:rPr>
          <w:rFonts w:eastAsia="Yu Mincho"/>
          <w:color w:val="000000"/>
          <w:sz w:val="18"/>
          <w:szCs w:val="18"/>
          <w:lang w:val="ru-RU" w:eastAsia="en-GB"/>
        </w:rPr>
        <w:t>.36.421</w:t>
      </w:r>
      <w:r w:rsidRPr="00300930">
        <w:rPr>
          <w:rFonts w:eastAsia="Yu Mincho"/>
          <w:color w:val="000000"/>
          <w:sz w:val="18"/>
          <w:szCs w:val="18"/>
          <w:lang w:val="en-GB" w:eastAsia="en-GB"/>
        </w:rPr>
        <w:t>V</w:t>
      </w:r>
      <w:r w:rsidRPr="00EE2CFF">
        <w:rPr>
          <w:rFonts w:eastAsia="Yu Mincho"/>
          <w:color w:val="000000"/>
          <w:sz w:val="18"/>
          <w:szCs w:val="18"/>
          <w:lang w:val="ru-RU" w:eastAsia="en-GB"/>
        </w:rPr>
        <w:t>1500</w:t>
      </w:r>
      <w:r w:rsidRPr="00EE2CFF">
        <w:rPr>
          <w:rFonts w:ascii="Arial" w:eastAsia="Yu Mincho" w:hAnsi="Arial" w:cs="Arial"/>
          <w:szCs w:val="24"/>
          <w:lang w:val="ru-RU" w:eastAsia="en-GB"/>
        </w:rPr>
        <w:tab/>
      </w:r>
      <w:r w:rsidRPr="00EE2CFF">
        <w:rPr>
          <w:rFonts w:eastAsia="Yu Mincho"/>
          <w:color w:val="000000"/>
          <w:sz w:val="18"/>
          <w:szCs w:val="18"/>
          <w:lang w:val="ru-RU" w:eastAsia="en-GB"/>
        </w:rPr>
        <w:t>15.0.0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627"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300930">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hyperlink>
    </w:p>
    <w:p w14:paraId="58F688A2" w14:textId="00D2B516" w:rsidR="00CB7192" w:rsidRPr="00EE2CFF"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CCSA</w:t>
      </w:r>
      <w:proofErr w:type="spellEnd"/>
      <w:r w:rsidRPr="00EE2CFF">
        <w:rPr>
          <w:rFonts w:eastAsia="Yu Mincho"/>
          <w:color w:val="000000"/>
          <w:sz w:val="18"/>
          <w:szCs w:val="18"/>
          <w:lang w:val="ru-RU" w:eastAsia="en-GB"/>
        </w:rPr>
        <w:t>.36.421</w:t>
      </w:r>
      <w:r w:rsidRPr="00300930">
        <w:rPr>
          <w:rFonts w:eastAsia="Yu Mincho"/>
          <w:color w:val="000000"/>
          <w:sz w:val="18"/>
          <w:szCs w:val="18"/>
          <w:lang w:val="en-GB" w:eastAsia="en-GB"/>
        </w:rPr>
        <w:t>V</w:t>
      </w:r>
      <w:r w:rsidRPr="00EE2CFF">
        <w:rPr>
          <w:rFonts w:eastAsia="Yu Mincho"/>
          <w:color w:val="000000"/>
          <w:sz w:val="18"/>
          <w:szCs w:val="18"/>
          <w:lang w:val="ru-RU" w:eastAsia="en-GB"/>
        </w:rPr>
        <w:t>1500</w:t>
      </w:r>
      <w:r w:rsidRPr="00EE2CFF">
        <w:rPr>
          <w:rFonts w:ascii="Arial" w:eastAsia="Yu Mincho" w:hAnsi="Arial" w:cs="Arial"/>
          <w:szCs w:val="24"/>
          <w:lang w:val="ru-RU" w:eastAsia="en-GB"/>
        </w:rPr>
        <w:tab/>
      </w:r>
      <w:r w:rsidRPr="00EE2CFF">
        <w:rPr>
          <w:rFonts w:eastAsia="Yu Mincho"/>
          <w:color w:val="000000"/>
          <w:sz w:val="18"/>
          <w:szCs w:val="18"/>
          <w:lang w:val="ru-RU" w:eastAsia="en-GB"/>
        </w:rPr>
        <w:t>15.0.0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22.06.2018</w:t>
      </w:r>
      <w:r w:rsidRPr="00EE2CFF">
        <w:rPr>
          <w:rFonts w:ascii="Arial" w:eastAsia="Yu Mincho" w:hAnsi="Arial" w:cs="Arial"/>
          <w:szCs w:val="24"/>
          <w:lang w:val="ru-RU" w:eastAsia="en-GB"/>
        </w:rPr>
        <w:tab/>
      </w:r>
      <w:hyperlink r:id="rId628"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300930">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300930">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r w:rsidRPr="00300930">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%2036.421%20</w:t>
        </w:r>
        <w:r w:rsidRPr="00300930">
          <w:rPr>
            <w:rFonts w:eastAsia="Yu Mincho"/>
            <w:color w:val="0563C1"/>
            <w:sz w:val="18"/>
            <w:szCs w:val="18"/>
            <w:u w:val="single"/>
            <w:lang w:val="en-GB" w:eastAsia="en-GB"/>
          </w:rPr>
          <w:t>V</w:t>
        </w:r>
        <w:r w:rsidRPr="00EE2CFF">
          <w:rPr>
            <w:rFonts w:eastAsia="Yu Mincho"/>
            <w:color w:val="0563C1"/>
            <w:sz w:val="18"/>
            <w:szCs w:val="18"/>
            <w:u w:val="single"/>
            <w:lang w:val="ru-RU" w:eastAsia="en-GB"/>
          </w:rPr>
          <w:t>15.0.0.</w:t>
        </w:r>
        <w:r w:rsidRPr="00300930">
          <w:rPr>
            <w:rFonts w:eastAsia="Yu Mincho"/>
            <w:color w:val="0563C1"/>
            <w:sz w:val="18"/>
            <w:szCs w:val="18"/>
            <w:u w:val="single"/>
            <w:lang w:val="en-GB" w:eastAsia="en-GB"/>
          </w:rPr>
          <w:t>doc</w:t>
        </w:r>
      </w:hyperlink>
    </w:p>
    <w:p w14:paraId="04E4A458" w14:textId="0D418B25" w:rsidR="00CB7192" w:rsidRPr="00645ACA"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136 421</w:t>
      </w:r>
      <w:r>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04.07.2018</w:t>
      </w:r>
      <w:r w:rsidRPr="00645ACA">
        <w:rPr>
          <w:rFonts w:ascii="Arial" w:eastAsia="Yu Mincho" w:hAnsi="Arial" w:cs="Arial"/>
          <w:szCs w:val="24"/>
          <w:lang w:val="fr-CH" w:eastAsia="en-GB"/>
        </w:rPr>
        <w:tab/>
      </w:r>
      <w:hyperlink r:id="rId629" w:history="1">
        <w:r w:rsidRPr="00645ACA">
          <w:rPr>
            <w:rFonts w:eastAsia="Yu Mincho"/>
            <w:color w:val="0563C1"/>
            <w:sz w:val="18"/>
            <w:szCs w:val="18"/>
            <w:u w:val="single"/>
            <w:lang w:val="fr-CH" w:eastAsia="en-GB"/>
          </w:rPr>
          <w:t>http://www.etsi.org/deliver/etsi_ts/136400_136499/136421/15.00.00_60/ts_136421v150000p.pdf</w:t>
        </w:r>
      </w:hyperlink>
    </w:p>
    <w:p w14:paraId="52817040" w14:textId="27B09B41" w:rsidR="00CB7192" w:rsidRPr="00645ACA"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36.421-15.0.0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630" w:history="1">
        <w:r w:rsidRPr="00645ACA">
          <w:rPr>
            <w:rFonts w:eastAsia="Yu Mincho"/>
            <w:color w:val="0563C1"/>
            <w:sz w:val="18"/>
            <w:szCs w:val="18"/>
            <w:u w:val="single"/>
            <w:lang w:val="fr-CH" w:eastAsia="en-GB"/>
          </w:rPr>
          <w:t>https://members.tsdsi.in/index.php/s/oHQTHbiE4GnTJcF</w:t>
        </w:r>
      </w:hyperlink>
    </w:p>
    <w:p w14:paraId="4ABC2E80" w14:textId="7CF6FBD5" w:rsidR="00CB7192" w:rsidRPr="00645ACA"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TTAT.3G-36.421V15.0.0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631" w:history="1">
        <w:r w:rsidRPr="00645ACA">
          <w:rPr>
            <w:rFonts w:eastAsia="Yu Mincho"/>
            <w:color w:val="0563C1"/>
            <w:sz w:val="18"/>
            <w:szCs w:val="18"/>
            <w:u w:val="single"/>
            <w:lang w:val="fr-CH" w:eastAsia="en-GB"/>
          </w:rPr>
          <w:t>http://www.tta.or.kr/data/ttasDown.jsp?where=14688&amp;pk_num=TTAT.3G-36.421V15.0.0</w:t>
        </w:r>
      </w:hyperlink>
    </w:p>
    <w:p w14:paraId="3050C9E1" w14:textId="5E7F8416" w:rsidR="00CB7192" w:rsidRPr="00645ACA"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TS-3GA-36.421(Rel15) 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28.09.2018</w:t>
      </w:r>
      <w:r w:rsidRPr="00645ACA">
        <w:rPr>
          <w:rFonts w:ascii="Arial" w:eastAsia="Yu Mincho" w:hAnsi="Arial" w:cs="Arial"/>
          <w:szCs w:val="24"/>
          <w:lang w:val="fr-CH" w:eastAsia="en-GB"/>
        </w:rPr>
        <w:tab/>
      </w:r>
      <w:hyperlink r:id="rId632" w:history="1">
        <w:r w:rsidRPr="00645ACA">
          <w:rPr>
            <w:rFonts w:eastAsia="Yu Mincho"/>
            <w:color w:val="0563C1"/>
            <w:sz w:val="18"/>
            <w:szCs w:val="18"/>
            <w:u w:val="single"/>
            <w:lang w:val="fr-CH" w:eastAsia="en-GB"/>
          </w:rPr>
          <w:t>https://www.ttc.or.jp/st/docs/3gpps2018/TS/TS-3GA-36.421(Rel15)v15.0.0.pdf</w:t>
        </w:r>
      </w:hyperlink>
    </w:p>
    <w:p w14:paraId="265D8D5D" w14:textId="5880F6D4" w:rsidR="00CB7192" w:rsidRPr="00EE2CFF"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16</w:t>
      </w:r>
    </w:p>
    <w:p w14:paraId="6E04ED58" w14:textId="29376540" w:rsidR="00CB7192" w:rsidRPr="00EE2CFF"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300930">
        <w:rPr>
          <w:rFonts w:eastAsia="Yu Mincho"/>
          <w:color w:val="000000"/>
          <w:sz w:val="18"/>
          <w:szCs w:val="18"/>
          <w:lang w:val="en-GB" w:eastAsia="en-GB"/>
        </w:rPr>
        <w:t>GPP</w:t>
      </w:r>
      <w:r w:rsidRPr="00EE2CFF">
        <w:rPr>
          <w:rFonts w:eastAsia="Yu Mincho"/>
          <w:color w:val="000000"/>
          <w:sz w:val="18"/>
          <w:szCs w:val="18"/>
          <w:lang w:val="ru-RU" w:eastAsia="en-GB"/>
        </w:rPr>
        <w:t>.36.421</w:t>
      </w:r>
      <w:r w:rsidRPr="00300930">
        <w:rPr>
          <w:rFonts w:eastAsia="Yu Mincho"/>
          <w:color w:val="000000"/>
          <w:sz w:val="18"/>
          <w:szCs w:val="18"/>
          <w:lang w:val="en-GB" w:eastAsia="en-GB"/>
        </w:rPr>
        <w:t>V</w:t>
      </w:r>
      <w:r w:rsidRPr="00EE2CFF">
        <w:rPr>
          <w:rFonts w:eastAsia="Yu Mincho"/>
          <w:color w:val="000000"/>
          <w:sz w:val="18"/>
          <w:szCs w:val="18"/>
          <w:lang w:val="ru-RU" w:eastAsia="en-GB"/>
        </w:rPr>
        <w:t>1600</w:t>
      </w:r>
      <w:r w:rsidRPr="00EE2CFF">
        <w:rPr>
          <w:rFonts w:ascii="Arial" w:eastAsia="Yu Mincho" w:hAnsi="Arial" w:cs="Arial"/>
          <w:szCs w:val="24"/>
          <w:lang w:val="ru-RU" w:eastAsia="en-GB"/>
        </w:rPr>
        <w:tab/>
      </w:r>
      <w:r w:rsidRPr="00EE2CFF">
        <w:rPr>
          <w:rFonts w:eastAsia="Yu Mincho"/>
          <w:color w:val="000000"/>
          <w:sz w:val="18"/>
          <w:szCs w:val="18"/>
          <w:lang w:val="ru-RU" w:eastAsia="en-GB"/>
        </w:rPr>
        <w:t>16.0.0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633"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300930">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16</w:t>
        </w:r>
      </w:hyperlink>
    </w:p>
    <w:p w14:paraId="4E122A86" w14:textId="605528D5" w:rsidR="00CB7192" w:rsidRPr="00EE2CFF"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CCSA</w:t>
      </w:r>
      <w:proofErr w:type="spellEnd"/>
      <w:r w:rsidRPr="00EE2CFF">
        <w:rPr>
          <w:rFonts w:eastAsia="Yu Mincho"/>
          <w:color w:val="000000"/>
          <w:sz w:val="18"/>
          <w:szCs w:val="18"/>
          <w:lang w:val="ru-RU" w:eastAsia="en-GB"/>
        </w:rPr>
        <w:t>.36.421</w:t>
      </w:r>
      <w:r w:rsidRPr="00300930">
        <w:rPr>
          <w:rFonts w:eastAsia="Yu Mincho"/>
          <w:color w:val="000000"/>
          <w:sz w:val="18"/>
          <w:szCs w:val="18"/>
          <w:lang w:val="en-GB" w:eastAsia="en-GB"/>
        </w:rPr>
        <w:t>V</w:t>
      </w:r>
      <w:r w:rsidRPr="00EE2CFF">
        <w:rPr>
          <w:rFonts w:eastAsia="Yu Mincho"/>
          <w:color w:val="000000"/>
          <w:sz w:val="18"/>
          <w:szCs w:val="18"/>
          <w:lang w:val="ru-RU" w:eastAsia="en-GB"/>
        </w:rPr>
        <w:t>1600</w:t>
      </w:r>
      <w:r w:rsidRPr="00EE2CFF">
        <w:rPr>
          <w:rFonts w:ascii="Arial" w:eastAsia="Yu Mincho" w:hAnsi="Arial" w:cs="Arial"/>
          <w:szCs w:val="24"/>
          <w:lang w:val="ru-RU" w:eastAsia="en-GB"/>
        </w:rPr>
        <w:tab/>
      </w:r>
      <w:r w:rsidRPr="00EE2CFF">
        <w:rPr>
          <w:rFonts w:eastAsia="Yu Mincho"/>
          <w:color w:val="000000"/>
          <w:sz w:val="18"/>
          <w:szCs w:val="18"/>
          <w:lang w:val="ru-RU" w:eastAsia="en-GB"/>
        </w:rPr>
        <w:t>16.0.0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16.07.2020</w:t>
      </w:r>
      <w:r w:rsidRPr="00EE2CFF">
        <w:rPr>
          <w:rFonts w:ascii="Arial" w:eastAsia="Yu Mincho" w:hAnsi="Arial" w:cs="Arial"/>
          <w:szCs w:val="24"/>
          <w:lang w:val="ru-RU" w:eastAsia="en-GB"/>
        </w:rPr>
        <w:tab/>
      </w:r>
      <w:hyperlink r:id="rId634"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300930">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300930">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16/</w:t>
        </w:r>
        <w:r w:rsidRPr="00300930">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%2036.421%20</w:t>
        </w:r>
        <w:r w:rsidRPr="00300930">
          <w:rPr>
            <w:rFonts w:eastAsia="Yu Mincho"/>
            <w:color w:val="0563C1"/>
            <w:sz w:val="18"/>
            <w:szCs w:val="18"/>
            <w:u w:val="single"/>
            <w:lang w:val="en-GB" w:eastAsia="en-GB"/>
          </w:rPr>
          <w:t>V</w:t>
        </w:r>
        <w:r w:rsidRPr="00EE2CFF">
          <w:rPr>
            <w:rFonts w:eastAsia="Yu Mincho"/>
            <w:color w:val="0563C1"/>
            <w:sz w:val="18"/>
            <w:szCs w:val="18"/>
            <w:u w:val="single"/>
            <w:lang w:val="ru-RU" w:eastAsia="en-GB"/>
          </w:rPr>
          <w:t>16.0.0.</w:t>
        </w:r>
        <w:r w:rsidRPr="00300930">
          <w:rPr>
            <w:rFonts w:eastAsia="Yu Mincho"/>
            <w:color w:val="0563C1"/>
            <w:sz w:val="18"/>
            <w:szCs w:val="18"/>
            <w:u w:val="single"/>
            <w:lang w:val="en-GB" w:eastAsia="en-GB"/>
          </w:rPr>
          <w:t>doc</w:t>
        </w:r>
      </w:hyperlink>
    </w:p>
    <w:p w14:paraId="29F643B4" w14:textId="7C1D2AEE" w:rsidR="00CB7192" w:rsidRPr="00645ACA"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136 421</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635" w:history="1">
        <w:r w:rsidRPr="00645ACA">
          <w:rPr>
            <w:rFonts w:eastAsia="Yu Mincho"/>
            <w:color w:val="0563C1"/>
            <w:sz w:val="18"/>
            <w:szCs w:val="18"/>
            <w:u w:val="single"/>
            <w:lang w:val="fr-CH" w:eastAsia="en-GB"/>
          </w:rPr>
          <w:t>http://www.etsi.org/deliver/etsi_ts/136400_136499/136421/16.00.00_60/ts_136421v160000p.pdf</w:t>
        </w:r>
      </w:hyperlink>
    </w:p>
    <w:p w14:paraId="67900EE1" w14:textId="0611E645" w:rsidR="00CB7192" w:rsidRPr="00645ACA"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36.421-16.0.0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636" w:history="1">
        <w:r w:rsidRPr="00645ACA">
          <w:rPr>
            <w:rFonts w:eastAsia="Yu Mincho"/>
            <w:color w:val="0563C1"/>
            <w:sz w:val="18"/>
            <w:szCs w:val="18"/>
            <w:u w:val="single"/>
            <w:lang w:val="fr-CH" w:eastAsia="en-GB"/>
          </w:rPr>
          <w:t>https://members.tsdsi.in/index.php/s/DGRSem7PLiDpeSi</w:t>
        </w:r>
      </w:hyperlink>
    </w:p>
    <w:p w14:paraId="1C97BA50" w14:textId="72F77CBE" w:rsidR="00CB7192" w:rsidRPr="00645ACA"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TTAT.3G-36.421V16.0.0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637" w:history="1">
        <w:r w:rsidRPr="00645ACA">
          <w:rPr>
            <w:rFonts w:eastAsia="Yu Mincho"/>
            <w:color w:val="0563C1"/>
            <w:sz w:val="18"/>
            <w:szCs w:val="18"/>
            <w:u w:val="single"/>
            <w:lang w:val="fr-CH" w:eastAsia="en-GB"/>
          </w:rPr>
          <w:t>http://www.tta.or.kr/data/ttasDown.jsp?where=14688&amp;pk_num=TTAT.3G-36.421V16.0.0</w:t>
        </w:r>
      </w:hyperlink>
    </w:p>
    <w:p w14:paraId="03D34A1C" w14:textId="1EDF207E" w:rsidR="00CB7192" w:rsidRPr="00645ACA"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TS-3GA-36.421(Rel16) 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638" w:history="1">
        <w:r w:rsidRPr="00645ACA">
          <w:rPr>
            <w:rFonts w:eastAsia="Yu Mincho"/>
            <w:color w:val="0563C1"/>
            <w:sz w:val="18"/>
            <w:szCs w:val="18"/>
            <w:u w:val="single"/>
            <w:lang w:val="fr-CH" w:eastAsia="en-GB"/>
          </w:rPr>
          <w:t>https://www.ttc.or.jp/st/docs/3gpps2020/TS/TS-3GA-36_421_Rel16v16_0_0.pdf</w:t>
        </w:r>
      </w:hyperlink>
    </w:p>
    <w:p w14:paraId="5BCECCBE" w14:textId="77777777" w:rsidR="00CB7192" w:rsidRPr="00566EF9" w:rsidRDefault="00CB7192" w:rsidP="000E5253">
      <w:pPr>
        <w:pStyle w:val="Heading5"/>
        <w:rPr>
          <w:szCs w:val="22"/>
          <w:lang w:val="ru-RU"/>
        </w:rPr>
      </w:pPr>
      <w:r w:rsidRPr="00566EF9">
        <w:rPr>
          <w:szCs w:val="22"/>
          <w:lang w:val="ru-RU"/>
        </w:rPr>
        <w:t>1.2.1.4.9</w:t>
      </w:r>
      <w:r w:rsidRPr="00566EF9">
        <w:rPr>
          <w:szCs w:val="22"/>
          <w:lang w:val="ru-RU"/>
        </w:rPr>
        <w:tab/>
      </w:r>
      <w:r w:rsidRPr="000E5253">
        <w:rPr>
          <w:szCs w:val="22"/>
          <w:lang w:val="en-GB"/>
        </w:rPr>
        <w:t>TS</w:t>
      </w:r>
      <w:r w:rsidRPr="00566EF9">
        <w:rPr>
          <w:szCs w:val="22"/>
          <w:lang w:val="ru-RU"/>
        </w:rPr>
        <w:t xml:space="preserve"> 36.422</w:t>
      </w:r>
    </w:p>
    <w:p w14:paraId="63E4BDDD" w14:textId="77777777" w:rsidR="008E3B8A" w:rsidRPr="000E5253" w:rsidRDefault="008E3B8A" w:rsidP="008E3B8A">
      <w:pPr>
        <w:pStyle w:val="Headingb"/>
        <w:spacing w:before="120"/>
        <w:rPr>
          <w:szCs w:val="22"/>
          <w:lang w:val="ru-RU"/>
        </w:rPr>
      </w:pPr>
      <w:r w:rsidRPr="000E5253">
        <w:rPr>
          <w:szCs w:val="22"/>
          <w:lang w:val="ru-RU"/>
        </w:rPr>
        <w:t>Сеть расширенного универсального наземного радиодоступа (E-UTRAN); передача сигнальных сообщений по интерфейсу X2</w:t>
      </w:r>
    </w:p>
    <w:p w14:paraId="1222FCC7" w14:textId="5954B5F4" w:rsidR="00CB7192" w:rsidRPr="000E5253" w:rsidRDefault="008E3B8A" w:rsidP="008E3B8A">
      <w:pPr>
        <w:spacing w:before="100"/>
        <w:rPr>
          <w:szCs w:val="22"/>
          <w:lang w:val="ru-RU"/>
        </w:rPr>
      </w:pPr>
      <w:r w:rsidRPr="000E5253">
        <w:rPr>
          <w:szCs w:val="22"/>
          <w:lang w:val="ru-RU"/>
        </w:rPr>
        <w:t xml:space="preserve">В этом документе определены стандарты передачи сигнальных сообщений, используемые при передаче через интерфейс X2. X2 является логическим интерфейсом между узлами </w:t>
      </w:r>
      <w:proofErr w:type="spellStart"/>
      <w:r w:rsidRPr="000E5253">
        <w:rPr>
          <w:szCs w:val="22"/>
          <w:lang w:val="ru-RU"/>
        </w:rPr>
        <w:t>eNodeB</w:t>
      </w:r>
      <w:proofErr w:type="spellEnd"/>
      <w:r w:rsidRPr="000E5253">
        <w:rPr>
          <w:szCs w:val="22"/>
          <w:lang w:val="ru-RU"/>
        </w:rPr>
        <w:t>. В этом документе описан процесс передачи сигнальных сообщений X2AP по интерфейсу X2.</w:t>
      </w:r>
    </w:p>
    <w:p w14:paraId="63481FA1" w14:textId="356BABFA" w:rsidR="00CB7192" w:rsidRPr="00EE2CFF" w:rsidRDefault="00EE2CFF" w:rsidP="008E3B8A">
      <w:pPr>
        <w:pStyle w:val="a"/>
        <w:rPr>
          <w:rFonts w:eastAsia="Yu Mincho"/>
          <w:sz w:val="23"/>
          <w:szCs w:val="23"/>
        </w:rPr>
      </w:pPr>
      <w:r w:rsidRPr="00EE2CFF">
        <w:rPr>
          <w:rFonts w:eastAsia="Yu Mincho"/>
        </w:rPr>
        <w:t>ОРС</w:t>
      </w:r>
      <w:r w:rsidRPr="00EE2CFF">
        <w:rPr>
          <w:rFonts w:eastAsia="Yu Mincho"/>
        </w:rPr>
        <w:tab/>
        <w:t>Номер документа</w:t>
      </w:r>
      <w:r w:rsidRPr="00EE2CFF">
        <w:rPr>
          <w:rFonts w:eastAsia="Yu Mincho"/>
        </w:rPr>
        <w:tab/>
        <w:t>Версия</w:t>
      </w:r>
      <w:r w:rsidRPr="00EE2CFF">
        <w:rPr>
          <w:rFonts w:eastAsia="Yu Mincho"/>
        </w:rPr>
        <w:tab/>
        <w:t>Статус</w:t>
      </w:r>
      <w:r w:rsidRPr="00EE2CFF">
        <w:rPr>
          <w:rFonts w:eastAsia="Yu Mincho"/>
        </w:rPr>
        <w:tab/>
        <w:t>Дата издания</w:t>
      </w:r>
      <w:r w:rsidRPr="00EE2CFF">
        <w:rPr>
          <w:rFonts w:eastAsia="Yu Mincho"/>
        </w:rPr>
        <w:tab/>
        <w:t>Местонахождение</w:t>
      </w:r>
    </w:p>
    <w:p w14:paraId="60F24C50" w14:textId="7F26E029" w:rsidR="00CB7192" w:rsidRPr="00EE2CFF" w:rsidRDefault="00CB7192" w:rsidP="00CB7192">
      <w:pPr>
        <w:widowControl w:val="0"/>
        <w:tabs>
          <w:tab w:val="left" w:pos="90"/>
        </w:tabs>
        <w:overflowPunct/>
        <w:spacing w:before="71"/>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15</w:t>
      </w:r>
    </w:p>
    <w:p w14:paraId="4A667752" w14:textId="017FDBC2" w:rsidR="00CB7192" w:rsidRPr="00EE2CFF"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300930">
        <w:rPr>
          <w:rFonts w:eastAsia="Yu Mincho"/>
          <w:color w:val="000000"/>
          <w:sz w:val="18"/>
          <w:szCs w:val="18"/>
          <w:lang w:val="en-GB" w:eastAsia="en-GB"/>
        </w:rPr>
        <w:t>GPP</w:t>
      </w:r>
      <w:r w:rsidRPr="00EE2CFF">
        <w:rPr>
          <w:rFonts w:eastAsia="Yu Mincho"/>
          <w:color w:val="000000"/>
          <w:sz w:val="18"/>
          <w:szCs w:val="18"/>
          <w:lang w:val="ru-RU" w:eastAsia="en-GB"/>
        </w:rPr>
        <w:t>.36.422</w:t>
      </w:r>
      <w:r w:rsidRPr="00300930">
        <w:rPr>
          <w:rFonts w:eastAsia="Yu Mincho"/>
          <w:color w:val="000000"/>
          <w:sz w:val="18"/>
          <w:szCs w:val="18"/>
          <w:lang w:val="en-GB" w:eastAsia="en-GB"/>
        </w:rPr>
        <w:t>V</w:t>
      </w:r>
      <w:r w:rsidRPr="00EE2CFF">
        <w:rPr>
          <w:rFonts w:eastAsia="Yu Mincho"/>
          <w:color w:val="000000"/>
          <w:sz w:val="18"/>
          <w:szCs w:val="18"/>
          <w:lang w:val="ru-RU" w:eastAsia="en-GB"/>
        </w:rPr>
        <w:t>1510</w:t>
      </w:r>
      <w:r w:rsidRPr="00EE2CFF">
        <w:rPr>
          <w:rFonts w:ascii="Arial" w:eastAsia="Yu Mincho" w:hAnsi="Arial" w:cs="Arial"/>
          <w:szCs w:val="24"/>
          <w:lang w:val="ru-RU" w:eastAsia="en-GB"/>
        </w:rPr>
        <w:tab/>
      </w:r>
      <w:r w:rsidRPr="00EE2CFF">
        <w:rPr>
          <w:rFonts w:eastAsia="Yu Mincho"/>
          <w:color w:val="000000"/>
          <w:sz w:val="18"/>
          <w:szCs w:val="18"/>
          <w:lang w:val="ru-RU" w:eastAsia="en-GB"/>
        </w:rPr>
        <w:t>15.1.0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639"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300930">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hyperlink>
    </w:p>
    <w:p w14:paraId="57FC71F5" w14:textId="219CFE1D" w:rsidR="00CB7192" w:rsidRPr="00EE2CFF"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CCSA</w:t>
      </w:r>
      <w:proofErr w:type="spellEnd"/>
      <w:r w:rsidRPr="00EE2CFF">
        <w:rPr>
          <w:rFonts w:eastAsia="Yu Mincho"/>
          <w:color w:val="000000"/>
          <w:sz w:val="18"/>
          <w:szCs w:val="18"/>
          <w:lang w:val="ru-RU" w:eastAsia="en-GB"/>
        </w:rPr>
        <w:t>.36.422</w:t>
      </w:r>
      <w:r w:rsidRPr="00300930">
        <w:rPr>
          <w:rFonts w:eastAsia="Yu Mincho"/>
          <w:color w:val="000000"/>
          <w:sz w:val="18"/>
          <w:szCs w:val="18"/>
          <w:lang w:val="en-GB" w:eastAsia="en-GB"/>
        </w:rPr>
        <w:t>V</w:t>
      </w:r>
      <w:r w:rsidRPr="00EE2CFF">
        <w:rPr>
          <w:rFonts w:eastAsia="Yu Mincho"/>
          <w:color w:val="000000"/>
          <w:sz w:val="18"/>
          <w:szCs w:val="18"/>
          <w:lang w:val="ru-RU" w:eastAsia="en-GB"/>
        </w:rPr>
        <w:t>1510</w:t>
      </w:r>
      <w:r w:rsidRPr="00EE2CFF">
        <w:rPr>
          <w:rFonts w:ascii="Arial" w:eastAsia="Yu Mincho" w:hAnsi="Arial" w:cs="Arial"/>
          <w:szCs w:val="24"/>
          <w:lang w:val="ru-RU" w:eastAsia="en-GB"/>
        </w:rPr>
        <w:tab/>
      </w:r>
      <w:r w:rsidRPr="00EE2CFF">
        <w:rPr>
          <w:rFonts w:eastAsia="Yu Mincho"/>
          <w:color w:val="000000"/>
          <w:sz w:val="18"/>
          <w:szCs w:val="18"/>
          <w:lang w:val="ru-RU" w:eastAsia="en-GB"/>
        </w:rPr>
        <w:t>15.1.0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08.01.2019</w:t>
      </w:r>
      <w:r w:rsidRPr="00EE2CFF">
        <w:rPr>
          <w:rFonts w:ascii="Arial" w:eastAsia="Yu Mincho" w:hAnsi="Arial" w:cs="Arial"/>
          <w:szCs w:val="24"/>
          <w:lang w:val="ru-RU" w:eastAsia="en-GB"/>
        </w:rPr>
        <w:tab/>
      </w:r>
      <w:hyperlink r:id="rId640"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300930">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300930">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r w:rsidRPr="00300930">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%2036.422%20</w:t>
        </w:r>
        <w:r w:rsidRPr="00300930">
          <w:rPr>
            <w:rFonts w:eastAsia="Yu Mincho"/>
            <w:color w:val="0563C1"/>
            <w:sz w:val="18"/>
            <w:szCs w:val="18"/>
            <w:u w:val="single"/>
            <w:lang w:val="en-GB" w:eastAsia="en-GB"/>
          </w:rPr>
          <w:t>V</w:t>
        </w:r>
        <w:r w:rsidRPr="00EE2CFF">
          <w:rPr>
            <w:rFonts w:eastAsia="Yu Mincho"/>
            <w:color w:val="0563C1"/>
            <w:sz w:val="18"/>
            <w:szCs w:val="18"/>
            <w:u w:val="single"/>
            <w:lang w:val="ru-RU" w:eastAsia="en-GB"/>
          </w:rPr>
          <w:t>15.1.0.</w:t>
        </w:r>
        <w:r w:rsidRPr="00300930">
          <w:rPr>
            <w:rFonts w:eastAsia="Yu Mincho"/>
            <w:color w:val="0563C1"/>
            <w:sz w:val="18"/>
            <w:szCs w:val="18"/>
            <w:u w:val="single"/>
            <w:lang w:val="en-GB" w:eastAsia="en-GB"/>
          </w:rPr>
          <w:t>doc</w:t>
        </w:r>
      </w:hyperlink>
    </w:p>
    <w:p w14:paraId="0AACB6CC" w14:textId="461F1B35" w:rsidR="00CB7192" w:rsidRPr="00645ACA"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136 422</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15.1.0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17.04.2019</w:t>
      </w:r>
      <w:r w:rsidRPr="00645ACA">
        <w:rPr>
          <w:rFonts w:ascii="Arial" w:eastAsia="Yu Mincho" w:hAnsi="Arial" w:cs="Arial"/>
          <w:szCs w:val="24"/>
          <w:lang w:val="fr-CH" w:eastAsia="en-GB"/>
        </w:rPr>
        <w:tab/>
      </w:r>
      <w:hyperlink r:id="rId641" w:history="1">
        <w:r w:rsidRPr="00645ACA">
          <w:rPr>
            <w:rFonts w:eastAsia="Yu Mincho"/>
            <w:color w:val="0563C1"/>
            <w:sz w:val="18"/>
            <w:szCs w:val="18"/>
            <w:u w:val="single"/>
            <w:lang w:val="fr-CH" w:eastAsia="en-GB"/>
          </w:rPr>
          <w:t>http://www.etsi.org/deliver/etsi_ts/136400_136499/136422/15.01.00_60/ts_136422v150100p.pdf</w:t>
        </w:r>
      </w:hyperlink>
    </w:p>
    <w:p w14:paraId="1EED6E14" w14:textId="2F6DCB46" w:rsidR="00CB7192" w:rsidRPr="00645ACA"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36.422-15.1.0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642" w:history="1">
        <w:r w:rsidRPr="00645ACA">
          <w:rPr>
            <w:rFonts w:eastAsia="Yu Mincho"/>
            <w:color w:val="0563C1"/>
            <w:sz w:val="18"/>
            <w:szCs w:val="18"/>
            <w:u w:val="single"/>
            <w:lang w:val="fr-CH" w:eastAsia="en-GB"/>
          </w:rPr>
          <w:t>https://members.tsdsi.in/index.php/s/zSdFHNCjNAKXAnH</w:t>
        </w:r>
      </w:hyperlink>
    </w:p>
    <w:p w14:paraId="15A4B110" w14:textId="28D47AA8" w:rsidR="00CB7192" w:rsidRPr="00645ACA"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TTAT.3G-36.422V15.1.0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643" w:history="1">
        <w:r w:rsidRPr="00645ACA">
          <w:rPr>
            <w:rFonts w:eastAsia="Yu Mincho"/>
            <w:color w:val="0563C1"/>
            <w:sz w:val="18"/>
            <w:szCs w:val="18"/>
            <w:u w:val="single"/>
            <w:lang w:val="fr-CH" w:eastAsia="en-GB"/>
          </w:rPr>
          <w:t>http://www.tta.or.kr/data/ttasDown.jsp?where=14688&amp;pk_num=TTAT.3G-36.422V15.1.0</w:t>
        </w:r>
      </w:hyperlink>
    </w:p>
    <w:p w14:paraId="6A296456" w14:textId="0D1653BA" w:rsidR="00CB7192" w:rsidRPr="00645ACA"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TS-3GA-36.422(Rel15) v15.1.0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29.03.2019</w:t>
      </w:r>
      <w:r w:rsidRPr="00645ACA">
        <w:rPr>
          <w:rFonts w:ascii="Arial" w:eastAsia="Yu Mincho" w:hAnsi="Arial" w:cs="Arial"/>
          <w:szCs w:val="24"/>
          <w:lang w:val="fr-CH" w:eastAsia="en-GB"/>
        </w:rPr>
        <w:tab/>
      </w:r>
      <w:hyperlink r:id="rId644" w:history="1">
        <w:r w:rsidRPr="00645ACA">
          <w:rPr>
            <w:rFonts w:eastAsia="Yu Mincho"/>
            <w:color w:val="0563C1"/>
            <w:sz w:val="18"/>
            <w:szCs w:val="18"/>
            <w:u w:val="single"/>
            <w:lang w:val="fr-CH" w:eastAsia="en-GB"/>
          </w:rPr>
          <w:t>https://www.ttc.or.jp/st/docs/3gpps2019/TS/TS-3GA-36.422(Rel15)v15.1.0.pdf</w:t>
        </w:r>
      </w:hyperlink>
    </w:p>
    <w:p w14:paraId="50FB39EB" w14:textId="571DAA93" w:rsidR="00CB7192" w:rsidRPr="00EE2CFF"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16</w:t>
      </w:r>
    </w:p>
    <w:p w14:paraId="50E9BDD1" w14:textId="2C1EBF09" w:rsidR="00CB7192" w:rsidRPr="00EE2CFF"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300930">
        <w:rPr>
          <w:rFonts w:eastAsia="Yu Mincho"/>
          <w:color w:val="000000"/>
          <w:sz w:val="18"/>
          <w:szCs w:val="18"/>
          <w:lang w:val="en-GB" w:eastAsia="en-GB"/>
        </w:rPr>
        <w:t>GPP</w:t>
      </w:r>
      <w:r w:rsidRPr="00EE2CFF">
        <w:rPr>
          <w:rFonts w:eastAsia="Yu Mincho"/>
          <w:color w:val="000000"/>
          <w:sz w:val="18"/>
          <w:szCs w:val="18"/>
          <w:lang w:val="ru-RU" w:eastAsia="en-GB"/>
        </w:rPr>
        <w:t>.36.422</w:t>
      </w:r>
      <w:r w:rsidRPr="00300930">
        <w:rPr>
          <w:rFonts w:eastAsia="Yu Mincho"/>
          <w:color w:val="000000"/>
          <w:sz w:val="18"/>
          <w:szCs w:val="18"/>
          <w:lang w:val="en-GB" w:eastAsia="en-GB"/>
        </w:rPr>
        <w:t>V</w:t>
      </w:r>
      <w:r w:rsidRPr="00EE2CFF">
        <w:rPr>
          <w:rFonts w:eastAsia="Yu Mincho"/>
          <w:color w:val="000000"/>
          <w:sz w:val="18"/>
          <w:szCs w:val="18"/>
          <w:lang w:val="ru-RU" w:eastAsia="en-GB"/>
        </w:rPr>
        <w:t>1600</w:t>
      </w:r>
      <w:r w:rsidRPr="00EE2CFF">
        <w:rPr>
          <w:rFonts w:ascii="Arial" w:eastAsia="Yu Mincho" w:hAnsi="Arial" w:cs="Arial"/>
          <w:szCs w:val="24"/>
          <w:lang w:val="ru-RU" w:eastAsia="en-GB"/>
        </w:rPr>
        <w:tab/>
      </w:r>
      <w:r w:rsidRPr="00EE2CFF">
        <w:rPr>
          <w:rFonts w:eastAsia="Yu Mincho"/>
          <w:color w:val="000000"/>
          <w:sz w:val="18"/>
          <w:szCs w:val="18"/>
          <w:lang w:val="ru-RU" w:eastAsia="en-GB"/>
        </w:rPr>
        <w:t>16.0.0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645"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300930">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16</w:t>
        </w:r>
      </w:hyperlink>
    </w:p>
    <w:p w14:paraId="3223E5C6" w14:textId="5FC7E650" w:rsidR="00CB7192" w:rsidRPr="00EE2CFF"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CCSA</w:t>
      </w:r>
      <w:proofErr w:type="spellEnd"/>
      <w:r w:rsidRPr="00EE2CFF">
        <w:rPr>
          <w:rFonts w:eastAsia="Yu Mincho"/>
          <w:color w:val="000000"/>
          <w:sz w:val="18"/>
          <w:szCs w:val="18"/>
          <w:lang w:val="ru-RU" w:eastAsia="en-GB"/>
        </w:rPr>
        <w:t>.36.422</w:t>
      </w:r>
      <w:r w:rsidRPr="00300930">
        <w:rPr>
          <w:rFonts w:eastAsia="Yu Mincho"/>
          <w:color w:val="000000"/>
          <w:sz w:val="18"/>
          <w:szCs w:val="18"/>
          <w:lang w:val="en-GB" w:eastAsia="en-GB"/>
        </w:rPr>
        <w:t>V</w:t>
      </w:r>
      <w:r w:rsidRPr="00EE2CFF">
        <w:rPr>
          <w:rFonts w:eastAsia="Yu Mincho"/>
          <w:color w:val="000000"/>
          <w:sz w:val="18"/>
          <w:szCs w:val="18"/>
          <w:lang w:val="ru-RU" w:eastAsia="en-GB"/>
        </w:rPr>
        <w:t>1600</w:t>
      </w:r>
      <w:r w:rsidRPr="00EE2CFF">
        <w:rPr>
          <w:rFonts w:ascii="Arial" w:eastAsia="Yu Mincho" w:hAnsi="Arial" w:cs="Arial"/>
          <w:szCs w:val="24"/>
          <w:lang w:val="ru-RU" w:eastAsia="en-GB"/>
        </w:rPr>
        <w:tab/>
      </w:r>
      <w:r w:rsidRPr="00EE2CFF">
        <w:rPr>
          <w:rFonts w:eastAsia="Yu Mincho"/>
          <w:color w:val="000000"/>
          <w:sz w:val="18"/>
          <w:szCs w:val="18"/>
          <w:lang w:val="ru-RU" w:eastAsia="en-GB"/>
        </w:rPr>
        <w:t>16.0.0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01.04.2020</w:t>
      </w:r>
      <w:r w:rsidRPr="00EE2CFF">
        <w:rPr>
          <w:rFonts w:ascii="Arial" w:eastAsia="Yu Mincho" w:hAnsi="Arial" w:cs="Arial"/>
          <w:szCs w:val="24"/>
          <w:lang w:val="ru-RU" w:eastAsia="en-GB"/>
        </w:rPr>
        <w:tab/>
      </w:r>
      <w:hyperlink r:id="rId646"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300930">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300930">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16/</w:t>
        </w:r>
        <w:r w:rsidRPr="00300930">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%2036.422%20</w:t>
        </w:r>
        <w:r w:rsidRPr="00300930">
          <w:rPr>
            <w:rFonts w:eastAsia="Yu Mincho"/>
            <w:color w:val="0563C1"/>
            <w:sz w:val="18"/>
            <w:szCs w:val="18"/>
            <w:u w:val="single"/>
            <w:lang w:val="en-GB" w:eastAsia="en-GB"/>
          </w:rPr>
          <w:t>V</w:t>
        </w:r>
        <w:r w:rsidRPr="00EE2CFF">
          <w:rPr>
            <w:rFonts w:eastAsia="Yu Mincho"/>
            <w:color w:val="0563C1"/>
            <w:sz w:val="18"/>
            <w:szCs w:val="18"/>
            <w:u w:val="single"/>
            <w:lang w:val="ru-RU" w:eastAsia="en-GB"/>
          </w:rPr>
          <w:t>16.0.0.</w:t>
        </w:r>
        <w:r w:rsidRPr="00300930">
          <w:rPr>
            <w:rFonts w:eastAsia="Yu Mincho"/>
            <w:color w:val="0563C1"/>
            <w:sz w:val="18"/>
            <w:szCs w:val="18"/>
            <w:u w:val="single"/>
            <w:lang w:val="en-GB" w:eastAsia="en-GB"/>
          </w:rPr>
          <w:t>doc</w:t>
        </w:r>
      </w:hyperlink>
    </w:p>
    <w:p w14:paraId="2632B785" w14:textId="0758B0F8" w:rsidR="00CB7192" w:rsidRPr="00645ACA"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136 422</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21.09.2020</w:t>
      </w:r>
      <w:r w:rsidRPr="00645ACA">
        <w:rPr>
          <w:rFonts w:ascii="Arial" w:eastAsia="Yu Mincho" w:hAnsi="Arial" w:cs="Arial"/>
          <w:szCs w:val="24"/>
          <w:lang w:val="fr-CH" w:eastAsia="en-GB"/>
        </w:rPr>
        <w:tab/>
      </w:r>
      <w:hyperlink r:id="rId647" w:history="1">
        <w:r w:rsidRPr="00645ACA">
          <w:rPr>
            <w:rFonts w:eastAsia="Yu Mincho"/>
            <w:color w:val="0563C1"/>
            <w:sz w:val="18"/>
            <w:szCs w:val="18"/>
            <w:u w:val="single"/>
            <w:lang w:val="fr-CH" w:eastAsia="en-GB"/>
          </w:rPr>
          <w:t>http://www.etsi.org/deliver/etsi_ts/136400_136499/136422/16.00.00_60/ts_136422v160000p.pdf</w:t>
        </w:r>
      </w:hyperlink>
    </w:p>
    <w:p w14:paraId="02B733F3" w14:textId="749CC94F" w:rsidR="00CB7192" w:rsidRPr="00645ACA"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36.422-16.0.0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648" w:history="1">
        <w:r w:rsidRPr="00645ACA">
          <w:rPr>
            <w:rFonts w:eastAsia="Yu Mincho"/>
            <w:color w:val="0563C1"/>
            <w:sz w:val="18"/>
            <w:szCs w:val="18"/>
            <w:u w:val="single"/>
            <w:lang w:val="fr-CH" w:eastAsia="en-GB"/>
          </w:rPr>
          <w:t>https://members.tsdsi.in/index.php/s/CHtjSZz72n3PFLR</w:t>
        </w:r>
      </w:hyperlink>
    </w:p>
    <w:p w14:paraId="4950A175" w14:textId="6619A576" w:rsidR="00CB7192" w:rsidRPr="00645ACA"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TTAT.3G-36.422V16.0.0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649" w:history="1">
        <w:r w:rsidRPr="00645ACA">
          <w:rPr>
            <w:rFonts w:eastAsia="Yu Mincho"/>
            <w:color w:val="0563C1"/>
            <w:sz w:val="18"/>
            <w:szCs w:val="18"/>
            <w:u w:val="single"/>
            <w:lang w:val="fr-CH" w:eastAsia="en-GB"/>
          </w:rPr>
          <w:t>http://www.tta.or.kr/data/ttasDown.jsp?where=14688&amp;pk_num=TTAT.3G-36.422V16.0.0</w:t>
        </w:r>
      </w:hyperlink>
    </w:p>
    <w:p w14:paraId="354ED77B" w14:textId="33AA6C2C" w:rsidR="00CB7192" w:rsidRPr="00645ACA"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TS-3GA-36.422(Rel16) 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650" w:history="1">
        <w:r w:rsidRPr="00645ACA">
          <w:rPr>
            <w:rFonts w:eastAsia="Yu Mincho"/>
            <w:color w:val="0563C1"/>
            <w:sz w:val="18"/>
            <w:szCs w:val="18"/>
            <w:u w:val="single"/>
            <w:lang w:val="fr-CH" w:eastAsia="en-GB"/>
          </w:rPr>
          <w:t>https://www.ttc.or.jp/st/docs/3gpps2020/TS/TS-3GA-36_422_Rel16v16_0_0.pdf</w:t>
        </w:r>
      </w:hyperlink>
    </w:p>
    <w:p w14:paraId="2CAD4939" w14:textId="77777777" w:rsidR="00CB7192" w:rsidRPr="00566EF9" w:rsidRDefault="00CB7192" w:rsidP="00CB7192">
      <w:pPr>
        <w:pStyle w:val="Heading5"/>
        <w:spacing w:before="160"/>
        <w:rPr>
          <w:lang w:val="ru-RU"/>
        </w:rPr>
      </w:pPr>
      <w:r w:rsidRPr="00566EF9">
        <w:rPr>
          <w:lang w:val="ru-RU"/>
        </w:rPr>
        <w:lastRenderedPageBreak/>
        <w:t>1.2.1.4.10</w:t>
      </w:r>
      <w:r w:rsidRPr="00566EF9">
        <w:rPr>
          <w:lang w:val="ru-RU"/>
        </w:rPr>
        <w:tab/>
      </w:r>
      <w:r w:rsidRPr="008E3B8A">
        <w:rPr>
          <w:lang w:val="en-GB"/>
        </w:rPr>
        <w:t>TS</w:t>
      </w:r>
      <w:r w:rsidRPr="00566EF9">
        <w:rPr>
          <w:lang w:val="ru-RU"/>
        </w:rPr>
        <w:t xml:space="preserve"> 36.423</w:t>
      </w:r>
    </w:p>
    <w:p w14:paraId="7EA024A7" w14:textId="77777777" w:rsidR="008E3B8A" w:rsidRPr="000E5253" w:rsidRDefault="008E3B8A" w:rsidP="008E3B8A">
      <w:pPr>
        <w:pStyle w:val="Headingb"/>
        <w:spacing w:before="120"/>
        <w:rPr>
          <w:szCs w:val="22"/>
          <w:lang w:val="ru-RU"/>
        </w:rPr>
      </w:pPr>
      <w:r w:rsidRPr="000E5253">
        <w:rPr>
          <w:szCs w:val="22"/>
          <w:lang w:val="ru-RU"/>
        </w:rPr>
        <w:t>Сеть расширенного универсального наземного радиодоступа (E-UTRAN); прикладной протокол для интерфейса X2 (X2AP)</w:t>
      </w:r>
    </w:p>
    <w:p w14:paraId="18E06F77" w14:textId="60AB1DA4" w:rsidR="00CB7192" w:rsidRPr="000E5253" w:rsidRDefault="008E3B8A" w:rsidP="008E3B8A">
      <w:pPr>
        <w:spacing w:before="100"/>
        <w:rPr>
          <w:szCs w:val="22"/>
          <w:lang w:val="ru-RU"/>
        </w:rPr>
      </w:pPr>
      <w:r w:rsidRPr="000E5253">
        <w:rPr>
          <w:szCs w:val="22"/>
          <w:lang w:val="ru-RU"/>
        </w:rPr>
        <w:t xml:space="preserve">В этом документе определены процедуры сигнализации уровня радиосети в плоскости управления между узлами </w:t>
      </w:r>
      <w:proofErr w:type="spellStart"/>
      <w:r w:rsidRPr="000E5253">
        <w:rPr>
          <w:szCs w:val="22"/>
          <w:lang w:val="ru-RU"/>
        </w:rPr>
        <w:t>eNodeB</w:t>
      </w:r>
      <w:proofErr w:type="spellEnd"/>
      <w:r w:rsidRPr="000E5253">
        <w:rPr>
          <w:szCs w:val="22"/>
          <w:lang w:val="ru-RU"/>
        </w:rPr>
        <w:t xml:space="preserve"> в сети E</w:t>
      </w:r>
      <w:r w:rsidRPr="000E5253">
        <w:rPr>
          <w:szCs w:val="22"/>
          <w:lang w:val="ru-RU"/>
        </w:rPr>
        <w:noBreakHyphen/>
        <w:t>UTRAN. Прикладной протокол для интерфейса X2 (X2AP) поддерживает функции интерфейса Х2 по процедурам сигнализации, определенным в этом документе.</w:t>
      </w:r>
    </w:p>
    <w:p w14:paraId="7520E60B" w14:textId="775200DC" w:rsidR="00CB7192" w:rsidRPr="00EE2CFF" w:rsidRDefault="00EE2CFF" w:rsidP="008E3B8A">
      <w:pPr>
        <w:pStyle w:val="a"/>
        <w:rPr>
          <w:rFonts w:eastAsia="Yu Mincho"/>
          <w:sz w:val="23"/>
          <w:szCs w:val="23"/>
        </w:rPr>
      </w:pPr>
      <w:r w:rsidRPr="00EE2CFF">
        <w:rPr>
          <w:rFonts w:eastAsia="Yu Mincho"/>
        </w:rPr>
        <w:t>ОРС</w:t>
      </w:r>
      <w:r w:rsidRPr="00EE2CFF">
        <w:rPr>
          <w:rFonts w:eastAsia="Yu Mincho"/>
        </w:rPr>
        <w:tab/>
        <w:t>Номер документа</w:t>
      </w:r>
      <w:r w:rsidRPr="00EE2CFF">
        <w:rPr>
          <w:rFonts w:eastAsia="Yu Mincho"/>
        </w:rPr>
        <w:tab/>
        <w:t>Версия</w:t>
      </w:r>
      <w:r w:rsidRPr="00EE2CFF">
        <w:rPr>
          <w:rFonts w:eastAsia="Yu Mincho"/>
        </w:rPr>
        <w:tab/>
        <w:t>Статус</w:t>
      </w:r>
      <w:r w:rsidRPr="00EE2CFF">
        <w:rPr>
          <w:rFonts w:eastAsia="Yu Mincho"/>
        </w:rPr>
        <w:tab/>
        <w:t>Дата издания</w:t>
      </w:r>
      <w:r w:rsidRPr="00EE2CFF">
        <w:rPr>
          <w:rFonts w:eastAsia="Yu Mincho"/>
        </w:rPr>
        <w:tab/>
        <w:t>Местонахождение</w:t>
      </w:r>
    </w:p>
    <w:p w14:paraId="0A262E95" w14:textId="6EBFA08D" w:rsidR="00CB7192" w:rsidRPr="00EE2CFF" w:rsidRDefault="00CB7192" w:rsidP="00CB7192">
      <w:pPr>
        <w:widowControl w:val="0"/>
        <w:tabs>
          <w:tab w:val="left" w:pos="90"/>
        </w:tabs>
        <w:overflowPunct/>
        <w:spacing w:before="71"/>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15</w:t>
      </w:r>
    </w:p>
    <w:p w14:paraId="75D5C3E5" w14:textId="4B98A8CC" w:rsidR="00CB7192" w:rsidRPr="00EE2CFF"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A023D4">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A023D4">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A023D4">
        <w:rPr>
          <w:rFonts w:eastAsia="Yu Mincho"/>
          <w:color w:val="000000"/>
          <w:sz w:val="18"/>
          <w:szCs w:val="18"/>
          <w:lang w:val="en-GB" w:eastAsia="en-GB"/>
        </w:rPr>
        <w:t>GPP</w:t>
      </w:r>
      <w:r w:rsidRPr="00EE2CFF">
        <w:rPr>
          <w:rFonts w:eastAsia="Yu Mincho"/>
          <w:color w:val="000000"/>
          <w:sz w:val="18"/>
          <w:szCs w:val="18"/>
          <w:lang w:val="ru-RU" w:eastAsia="en-GB"/>
        </w:rPr>
        <w:t>.36.423</w:t>
      </w:r>
      <w:r w:rsidRPr="00A023D4">
        <w:rPr>
          <w:rFonts w:eastAsia="Yu Mincho"/>
          <w:color w:val="000000"/>
          <w:sz w:val="18"/>
          <w:szCs w:val="18"/>
          <w:lang w:val="en-GB" w:eastAsia="en-GB"/>
        </w:rPr>
        <w:t>V</w:t>
      </w:r>
      <w:r w:rsidRPr="00EE2CFF">
        <w:rPr>
          <w:rFonts w:eastAsia="Yu Mincho"/>
          <w:color w:val="000000"/>
          <w:sz w:val="18"/>
          <w:szCs w:val="18"/>
          <w:lang w:val="ru-RU" w:eastAsia="en-GB"/>
        </w:rPr>
        <w:t>15100</w:t>
      </w:r>
      <w:r w:rsidRPr="00EE2CFF">
        <w:rPr>
          <w:rFonts w:ascii="Arial" w:eastAsia="Yu Mincho" w:hAnsi="Arial" w:cs="Arial"/>
          <w:szCs w:val="24"/>
          <w:lang w:val="ru-RU" w:eastAsia="en-GB"/>
        </w:rPr>
        <w:tab/>
      </w:r>
      <w:r w:rsidRPr="00EE2CFF">
        <w:rPr>
          <w:rFonts w:eastAsia="Yu Mincho"/>
          <w:color w:val="000000"/>
          <w:sz w:val="18"/>
          <w:szCs w:val="18"/>
          <w:lang w:val="ru-RU" w:eastAsia="en-GB"/>
        </w:rPr>
        <w:t>15.10.0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651" w:history="1">
        <w:r w:rsidRPr="00A023D4">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A023D4">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A023D4">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A023D4">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A023D4">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A023D4">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A023D4">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hyperlink>
    </w:p>
    <w:p w14:paraId="24C92A1E" w14:textId="54EC19C2" w:rsidR="00CB7192" w:rsidRPr="00EE2CFF"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A023D4">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A023D4">
        <w:rPr>
          <w:rFonts w:eastAsia="Yu Mincho"/>
          <w:color w:val="000000"/>
          <w:sz w:val="18"/>
          <w:szCs w:val="18"/>
          <w:lang w:val="en-GB" w:eastAsia="en-GB"/>
        </w:rPr>
        <w:t>CCSA</w:t>
      </w:r>
      <w:proofErr w:type="spellEnd"/>
      <w:r w:rsidRPr="00EE2CFF">
        <w:rPr>
          <w:rFonts w:eastAsia="Yu Mincho"/>
          <w:color w:val="000000"/>
          <w:sz w:val="18"/>
          <w:szCs w:val="18"/>
          <w:lang w:val="ru-RU" w:eastAsia="en-GB"/>
        </w:rPr>
        <w:t>.36.423</w:t>
      </w:r>
      <w:r w:rsidRPr="00A023D4">
        <w:rPr>
          <w:rFonts w:eastAsia="Yu Mincho"/>
          <w:color w:val="000000"/>
          <w:sz w:val="18"/>
          <w:szCs w:val="18"/>
          <w:lang w:val="en-GB" w:eastAsia="en-GB"/>
        </w:rPr>
        <w:t>V</w:t>
      </w:r>
      <w:r w:rsidRPr="00EE2CFF">
        <w:rPr>
          <w:rFonts w:eastAsia="Yu Mincho"/>
          <w:color w:val="000000"/>
          <w:sz w:val="18"/>
          <w:szCs w:val="18"/>
          <w:lang w:val="ru-RU" w:eastAsia="en-GB"/>
        </w:rPr>
        <w:t>15100</w:t>
      </w:r>
      <w:r w:rsidRPr="00EE2CFF">
        <w:rPr>
          <w:rFonts w:ascii="Arial" w:eastAsia="Yu Mincho" w:hAnsi="Arial" w:cs="Arial"/>
          <w:szCs w:val="24"/>
          <w:lang w:val="ru-RU" w:eastAsia="en-GB"/>
        </w:rPr>
        <w:tab/>
      </w:r>
      <w:r w:rsidRPr="00EE2CFF">
        <w:rPr>
          <w:rFonts w:eastAsia="Yu Mincho"/>
          <w:color w:val="000000"/>
          <w:sz w:val="18"/>
          <w:szCs w:val="18"/>
          <w:lang w:val="ru-RU" w:eastAsia="en-GB"/>
        </w:rPr>
        <w:t>15.10.0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17.07.2020</w:t>
      </w:r>
      <w:r w:rsidRPr="00EE2CFF">
        <w:rPr>
          <w:rFonts w:ascii="Arial" w:eastAsia="Yu Mincho" w:hAnsi="Arial" w:cs="Arial"/>
          <w:szCs w:val="24"/>
          <w:lang w:val="ru-RU" w:eastAsia="en-GB"/>
        </w:rPr>
        <w:tab/>
      </w:r>
      <w:hyperlink r:id="rId652" w:history="1">
        <w:r w:rsidRPr="00A023D4">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A023D4">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A023D4">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A023D4">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A023D4">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A023D4">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A023D4">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A023D4">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A023D4">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A023D4">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r w:rsidRPr="00A023D4">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%2036.423%20</w:t>
        </w:r>
        <w:r w:rsidRPr="00A023D4">
          <w:rPr>
            <w:rFonts w:eastAsia="Yu Mincho"/>
            <w:color w:val="0563C1"/>
            <w:sz w:val="18"/>
            <w:szCs w:val="18"/>
            <w:u w:val="single"/>
            <w:lang w:val="en-GB" w:eastAsia="en-GB"/>
          </w:rPr>
          <w:t>V</w:t>
        </w:r>
        <w:r w:rsidRPr="00EE2CFF">
          <w:rPr>
            <w:rFonts w:eastAsia="Yu Mincho"/>
            <w:color w:val="0563C1"/>
            <w:sz w:val="18"/>
            <w:szCs w:val="18"/>
            <w:u w:val="single"/>
            <w:lang w:val="ru-RU" w:eastAsia="en-GB"/>
          </w:rPr>
          <w:t>15.10.</w:t>
        </w:r>
        <w:r w:rsidRPr="00A023D4">
          <w:rPr>
            <w:rFonts w:eastAsia="Yu Mincho"/>
            <w:color w:val="0563C1"/>
            <w:sz w:val="18"/>
            <w:szCs w:val="18"/>
            <w:u w:val="single"/>
            <w:lang w:val="en-GB" w:eastAsia="en-GB"/>
          </w:rPr>
          <w:t>doc</w:t>
        </w:r>
      </w:hyperlink>
    </w:p>
    <w:p w14:paraId="5461998A" w14:textId="553611D7" w:rsidR="00CB7192" w:rsidRPr="00645ACA"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136 423</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15.10.0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653" w:history="1">
        <w:r w:rsidRPr="00645ACA">
          <w:rPr>
            <w:rFonts w:eastAsia="Yu Mincho"/>
            <w:color w:val="0563C1"/>
            <w:sz w:val="18"/>
            <w:szCs w:val="18"/>
            <w:u w:val="single"/>
            <w:lang w:val="fr-CH" w:eastAsia="en-GB"/>
          </w:rPr>
          <w:t>http://www.etsi.org/deliver/etsi_ts/136400_136499/136423/15.10.00_60/ts_136423v151000p.pdf</w:t>
        </w:r>
      </w:hyperlink>
    </w:p>
    <w:p w14:paraId="3F4C1867" w14:textId="2AC9360E" w:rsidR="00CB7192" w:rsidRPr="00645ACA"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36.423-15.10.0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654" w:history="1">
        <w:r w:rsidRPr="00645ACA">
          <w:rPr>
            <w:rFonts w:eastAsia="Yu Mincho"/>
            <w:color w:val="0563C1"/>
            <w:sz w:val="18"/>
            <w:szCs w:val="18"/>
            <w:u w:val="single"/>
            <w:lang w:val="fr-CH" w:eastAsia="en-GB"/>
          </w:rPr>
          <w:t>https://members.tsdsi.in/index.php/s/AdfcFm8DpD3o8nG</w:t>
        </w:r>
      </w:hyperlink>
    </w:p>
    <w:p w14:paraId="6550F604" w14:textId="12057815" w:rsidR="00CB7192" w:rsidRPr="00645ACA"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TTAT.3G-36.423V15.10.0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655" w:history="1">
        <w:r w:rsidRPr="00645ACA">
          <w:rPr>
            <w:rFonts w:eastAsia="Yu Mincho"/>
            <w:color w:val="0563C1"/>
            <w:sz w:val="18"/>
            <w:szCs w:val="18"/>
            <w:u w:val="single"/>
            <w:lang w:val="fr-CH" w:eastAsia="en-GB"/>
          </w:rPr>
          <w:t>http://www.tta.or.kr/data/ttasDown.jsp?where=14688&amp;pk_num=TTAT.3G-36.423V15.10.0</w:t>
        </w:r>
      </w:hyperlink>
    </w:p>
    <w:p w14:paraId="6DFAE60B" w14:textId="00A1595B" w:rsidR="00CB7192" w:rsidRPr="00645ACA"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TS-3GA-36.423(Rel15) v15.10.0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656" w:history="1">
        <w:r w:rsidRPr="00645ACA">
          <w:rPr>
            <w:rFonts w:eastAsia="Yu Mincho"/>
            <w:color w:val="0563C1"/>
            <w:sz w:val="18"/>
            <w:szCs w:val="18"/>
            <w:u w:val="single"/>
            <w:lang w:val="fr-CH" w:eastAsia="en-GB"/>
          </w:rPr>
          <w:t>https://www.ttc.or.jp/st/docs/3gpps2020/TS/TS-3GA-36_423_Rel15v15_10_0.pdf</w:t>
        </w:r>
      </w:hyperlink>
    </w:p>
    <w:p w14:paraId="4D583818" w14:textId="47A68B2D" w:rsidR="00CB7192" w:rsidRPr="00EE2CFF"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16</w:t>
      </w:r>
    </w:p>
    <w:p w14:paraId="4C6CD38C" w14:textId="62D461AE" w:rsidR="00CB7192" w:rsidRPr="00EE2CFF"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A023D4">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A023D4">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A023D4">
        <w:rPr>
          <w:rFonts w:eastAsia="Yu Mincho"/>
          <w:color w:val="000000"/>
          <w:sz w:val="18"/>
          <w:szCs w:val="18"/>
          <w:lang w:val="en-GB" w:eastAsia="en-GB"/>
        </w:rPr>
        <w:t>GPP</w:t>
      </w:r>
      <w:r w:rsidRPr="00EE2CFF">
        <w:rPr>
          <w:rFonts w:eastAsia="Yu Mincho"/>
          <w:color w:val="000000"/>
          <w:sz w:val="18"/>
          <w:szCs w:val="18"/>
          <w:lang w:val="ru-RU" w:eastAsia="en-GB"/>
        </w:rPr>
        <w:t>.36.423</w:t>
      </w:r>
      <w:r w:rsidRPr="00A023D4">
        <w:rPr>
          <w:rFonts w:eastAsia="Yu Mincho"/>
          <w:color w:val="000000"/>
          <w:sz w:val="18"/>
          <w:szCs w:val="18"/>
          <w:lang w:val="en-GB" w:eastAsia="en-GB"/>
        </w:rPr>
        <w:t>V</w:t>
      </w:r>
      <w:r w:rsidRPr="00EE2CFF">
        <w:rPr>
          <w:rFonts w:eastAsia="Yu Mincho"/>
          <w:color w:val="000000"/>
          <w:sz w:val="18"/>
          <w:szCs w:val="18"/>
          <w:lang w:val="ru-RU" w:eastAsia="en-GB"/>
        </w:rPr>
        <w:t>1620</w:t>
      </w:r>
      <w:r w:rsidRPr="00EE2CFF">
        <w:rPr>
          <w:rFonts w:ascii="Arial" w:eastAsia="Yu Mincho" w:hAnsi="Arial" w:cs="Arial"/>
          <w:szCs w:val="24"/>
          <w:lang w:val="ru-RU" w:eastAsia="en-GB"/>
        </w:rPr>
        <w:tab/>
      </w:r>
      <w:r w:rsidRPr="00EE2CFF">
        <w:rPr>
          <w:rFonts w:eastAsia="Yu Mincho"/>
          <w:color w:val="000000"/>
          <w:sz w:val="18"/>
          <w:szCs w:val="18"/>
          <w:lang w:val="ru-RU" w:eastAsia="en-GB"/>
        </w:rPr>
        <w:t>16.2.0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657" w:history="1">
        <w:r w:rsidRPr="00A023D4">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A023D4">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A023D4">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A023D4">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A023D4">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A023D4">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A023D4">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16</w:t>
        </w:r>
      </w:hyperlink>
    </w:p>
    <w:p w14:paraId="05FC921B" w14:textId="04EE8D2E" w:rsidR="00CB7192" w:rsidRPr="00EE2CFF"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A023D4">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A023D4">
        <w:rPr>
          <w:rFonts w:eastAsia="Yu Mincho"/>
          <w:color w:val="000000"/>
          <w:sz w:val="18"/>
          <w:szCs w:val="18"/>
          <w:lang w:val="en-GB" w:eastAsia="en-GB"/>
        </w:rPr>
        <w:t>CCSA</w:t>
      </w:r>
      <w:proofErr w:type="spellEnd"/>
      <w:r w:rsidRPr="00EE2CFF">
        <w:rPr>
          <w:rFonts w:eastAsia="Yu Mincho"/>
          <w:color w:val="000000"/>
          <w:sz w:val="18"/>
          <w:szCs w:val="18"/>
          <w:lang w:val="ru-RU" w:eastAsia="en-GB"/>
        </w:rPr>
        <w:t>.36.423</w:t>
      </w:r>
      <w:r w:rsidRPr="00A023D4">
        <w:rPr>
          <w:rFonts w:eastAsia="Yu Mincho"/>
          <w:color w:val="000000"/>
          <w:sz w:val="18"/>
          <w:szCs w:val="18"/>
          <w:lang w:val="en-GB" w:eastAsia="en-GB"/>
        </w:rPr>
        <w:t>V</w:t>
      </w:r>
      <w:r w:rsidRPr="00EE2CFF">
        <w:rPr>
          <w:rFonts w:eastAsia="Yu Mincho"/>
          <w:color w:val="000000"/>
          <w:sz w:val="18"/>
          <w:szCs w:val="18"/>
          <w:lang w:val="ru-RU" w:eastAsia="en-GB"/>
        </w:rPr>
        <w:t>1620</w:t>
      </w:r>
      <w:r w:rsidRPr="00EE2CFF">
        <w:rPr>
          <w:rFonts w:ascii="Arial" w:eastAsia="Yu Mincho" w:hAnsi="Arial" w:cs="Arial"/>
          <w:szCs w:val="24"/>
          <w:lang w:val="ru-RU" w:eastAsia="en-GB"/>
        </w:rPr>
        <w:tab/>
      </w:r>
      <w:r w:rsidRPr="00EE2CFF">
        <w:rPr>
          <w:rFonts w:eastAsia="Yu Mincho"/>
          <w:color w:val="000000"/>
          <w:sz w:val="18"/>
          <w:szCs w:val="18"/>
          <w:lang w:val="ru-RU" w:eastAsia="en-GB"/>
        </w:rPr>
        <w:t>16.2.0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17.07.2020</w:t>
      </w:r>
      <w:r w:rsidRPr="00EE2CFF">
        <w:rPr>
          <w:rFonts w:ascii="Arial" w:eastAsia="Yu Mincho" w:hAnsi="Arial" w:cs="Arial"/>
          <w:szCs w:val="24"/>
          <w:lang w:val="ru-RU" w:eastAsia="en-GB"/>
        </w:rPr>
        <w:tab/>
      </w:r>
      <w:hyperlink r:id="rId658" w:history="1">
        <w:r w:rsidRPr="00A023D4">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A023D4">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A023D4">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A023D4">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A023D4">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A023D4">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A023D4">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A023D4">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A023D4">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A023D4">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16/</w:t>
        </w:r>
        <w:r w:rsidRPr="00A023D4">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%2036.423%20</w:t>
        </w:r>
        <w:r w:rsidRPr="00A023D4">
          <w:rPr>
            <w:rFonts w:eastAsia="Yu Mincho"/>
            <w:color w:val="0563C1"/>
            <w:sz w:val="18"/>
            <w:szCs w:val="18"/>
            <w:u w:val="single"/>
            <w:lang w:val="en-GB" w:eastAsia="en-GB"/>
          </w:rPr>
          <w:t>V</w:t>
        </w:r>
        <w:r w:rsidRPr="00EE2CFF">
          <w:rPr>
            <w:rFonts w:eastAsia="Yu Mincho"/>
            <w:color w:val="0563C1"/>
            <w:sz w:val="18"/>
            <w:szCs w:val="18"/>
            <w:u w:val="single"/>
            <w:lang w:val="ru-RU" w:eastAsia="en-GB"/>
          </w:rPr>
          <w:t>16.2.0.</w:t>
        </w:r>
        <w:r w:rsidRPr="00A023D4">
          <w:rPr>
            <w:rFonts w:eastAsia="Yu Mincho"/>
            <w:color w:val="0563C1"/>
            <w:sz w:val="18"/>
            <w:szCs w:val="18"/>
            <w:u w:val="single"/>
            <w:lang w:val="en-GB" w:eastAsia="en-GB"/>
          </w:rPr>
          <w:t>doc</w:t>
        </w:r>
      </w:hyperlink>
    </w:p>
    <w:p w14:paraId="457DCD08" w14:textId="0A644D66" w:rsidR="00CB7192" w:rsidRPr="00645ACA"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136 423</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16.2.0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659" w:history="1">
        <w:r w:rsidRPr="00645ACA">
          <w:rPr>
            <w:rFonts w:eastAsia="Yu Mincho"/>
            <w:color w:val="0563C1"/>
            <w:sz w:val="18"/>
            <w:szCs w:val="18"/>
            <w:u w:val="single"/>
            <w:lang w:val="fr-CH" w:eastAsia="en-GB"/>
          </w:rPr>
          <w:t>http://www.etsi.org/deliver/etsi_ts/136400_136499/136423/16.02.00_60/ts_136423v160200p.pdf</w:t>
        </w:r>
      </w:hyperlink>
    </w:p>
    <w:p w14:paraId="062F80BB" w14:textId="42C365CC" w:rsidR="00CB7192" w:rsidRPr="00645ACA"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36.423-16.2.0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660" w:history="1">
        <w:r w:rsidRPr="00645ACA">
          <w:rPr>
            <w:rFonts w:eastAsia="Yu Mincho"/>
            <w:color w:val="0563C1"/>
            <w:sz w:val="18"/>
            <w:szCs w:val="18"/>
            <w:u w:val="single"/>
            <w:lang w:val="fr-CH" w:eastAsia="en-GB"/>
          </w:rPr>
          <w:t>https://members.tsdsi.in/index.php/s/FHzmHf6aApLetDk</w:t>
        </w:r>
      </w:hyperlink>
    </w:p>
    <w:p w14:paraId="676A2AB9" w14:textId="72225B7A" w:rsidR="00CB7192" w:rsidRPr="00645ACA"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TTAT.3G-36.423V16.2.0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661" w:history="1">
        <w:r w:rsidRPr="00645ACA">
          <w:rPr>
            <w:rFonts w:eastAsia="Yu Mincho"/>
            <w:color w:val="0563C1"/>
            <w:sz w:val="18"/>
            <w:szCs w:val="18"/>
            <w:u w:val="single"/>
            <w:lang w:val="fr-CH" w:eastAsia="en-GB"/>
          </w:rPr>
          <w:t>http://www.tta.or.kr/data/ttasDown.jsp?where=14688&amp;pk_num=TTAT.3G-36.423V16.2.0</w:t>
        </w:r>
      </w:hyperlink>
    </w:p>
    <w:p w14:paraId="6EF5DC29" w14:textId="74CA55E0" w:rsidR="00CB7192" w:rsidRPr="00645ACA"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TS-3GA-36.423(Rel16) 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662" w:history="1">
        <w:r w:rsidRPr="00645ACA">
          <w:rPr>
            <w:rFonts w:eastAsia="Yu Mincho"/>
            <w:color w:val="0563C1"/>
            <w:sz w:val="18"/>
            <w:szCs w:val="18"/>
            <w:u w:val="single"/>
            <w:lang w:val="fr-CH" w:eastAsia="en-GB"/>
          </w:rPr>
          <w:t>https://www.ttc.or.jp/st/docs/3gpps2020/TS/TS-3GA-36_423_Rel16v16_2_0.pdf</w:t>
        </w:r>
      </w:hyperlink>
    </w:p>
    <w:p w14:paraId="690C12BE" w14:textId="77777777" w:rsidR="00CB7192" w:rsidRPr="00566EF9" w:rsidRDefault="00CB7192" w:rsidP="00CB7192">
      <w:pPr>
        <w:pStyle w:val="Heading5"/>
        <w:rPr>
          <w:lang w:val="ru-RU"/>
        </w:rPr>
      </w:pPr>
      <w:r w:rsidRPr="00566EF9">
        <w:rPr>
          <w:lang w:val="ru-RU"/>
        </w:rPr>
        <w:t>1.2.1.4.11</w:t>
      </w:r>
      <w:r w:rsidRPr="00566EF9">
        <w:rPr>
          <w:lang w:val="ru-RU"/>
        </w:rPr>
        <w:tab/>
      </w:r>
      <w:r w:rsidRPr="008E3B8A">
        <w:rPr>
          <w:lang w:val="en-GB"/>
        </w:rPr>
        <w:t>TS</w:t>
      </w:r>
      <w:r w:rsidRPr="00566EF9">
        <w:rPr>
          <w:lang w:val="ru-RU"/>
        </w:rPr>
        <w:t xml:space="preserve"> 36.424</w:t>
      </w:r>
    </w:p>
    <w:p w14:paraId="150830DB" w14:textId="77777777" w:rsidR="008E3B8A" w:rsidRPr="000E5253" w:rsidRDefault="008E3B8A" w:rsidP="008E3B8A">
      <w:pPr>
        <w:pStyle w:val="Headingb"/>
        <w:rPr>
          <w:szCs w:val="22"/>
          <w:lang w:val="ru-RU"/>
        </w:rPr>
      </w:pPr>
      <w:r w:rsidRPr="000E5253">
        <w:rPr>
          <w:szCs w:val="22"/>
          <w:lang w:val="ru-RU"/>
        </w:rPr>
        <w:t>Сеть расширенного универсального наземного радиодоступа (E-UTRAN); передача данных через интерфейс X2</w:t>
      </w:r>
    </w:p>
    <w:p w14:paraId="71A467F7" w14:textId="76470930" w:rsidR="00CB7192" w:rsidRPr="000E5253" w:rsidRDefault="008E3B8A" w:rsidP="008E3B8A">
      <w:pPr>
        <w:rPr>
          <w:szCs w:val="22"/>
          <w:lang w:val="ru-RU"/>
        </w:rPr>
      </w:pPr>
      <w:r w:rsidRPr="000E5253">
        <w:rPr>
          <w:szCs w:val="22"/>
          <w:lang w:val="ru-RU"/>
        </w:rPr>
        <w:t>В этом документе определены стандарты протоколов передачи данных пользователя и соответствующих протоколов сигнализации для создания каналов-носителей в плоскости пользователя для передачи данных через интерфейс X2.</w:t>
      </w:r>
    </w:p>
    <w:p w14:paraId="4B356771" w14:textId="02EBE3EF" w:rsidR="00CB7192" w:rsidRPr="00EE2CFF" w:rsidRDefault="00EE2CFF" w:rsidP="008E3B8A">
      <w:pPr>
        <w:pStyle w:val="a"/>
        <w:rPr>
          <w:rFonts w:eastAsia="Yu Mincho"/>
          <w:sz w:val="23"/>
          <w:szCs w:val="23"/>
        </w:rPr>
      </w:pPr>
      <w:r w:rsidRPr="00EE2CFF">
        <w:rPr>
          <w:rFonts w:eastAsia="Yu Mincho"/>
        </w:rPr>
        <w:t>ОРС</w:t>
      </w:r>
      <w:r w:rsidRPr="00EE2CFF">
        <w:rPr>
          <w:rFonts w:eastAsia="Yu Mincho"/>
        </w:rPr>
        <w:tab/>
        <w:t>Номер документа</w:t>
      </w:r>
      <w:r w:rsidRPr="00EE2CFF">
        <w:rPr>
          <w:rFonts w:eastAsia="Yu Mincho"/>
        </w:rPr>
        <w:tab/>
        <w:t>Версия</w:t>
      </w:r>
      <w:r w:rsidRPr="00EE2CFF">
        <w:rPr>
          <w:rFonts w:eastAsia="Yu Mincho"/>
        </w:rPr>
        <w:tab/>
        <w:t>Статус</w:t>
      </w:r>
      <w:r w:rsidRPr="00EE2CFF">
        <w:rPr>
          <w:rFonts w:eastAsia="Yu Mincho"/>
        </w:rPr>
        <w:tab/>
        <w:t>Дата издания</w:t>
      </w:r>
      <w:r w:rsidRPr="00EE2CFF">
        <w:rPr>
          <w:rFonts w:eastAsia="Yu Mincho"/>
        </w:rPr>
        <w:tab/>
        <w:t>Местонахождение</w:t>
      </w:r>
    </w:p>
    <w:p w14:paraId="5ACE2581" w14:textId="53E6F0F7" w:rsidR="00CB7192" w:rsidRPr="00EE2CFF" w:rsidRDefault="00CB7192" w:rsidP="00CB7192">
      <w:pPr>
        <w:widowControl w:val="0"/>
        <w:tabs>
          <w:tab w:val="left" w:pos="90"/>
        </w:tabs>
        <w:overflowPunct/>
        <w:spacing w:before="71"/>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15</w:t>
      </w:r>
    </w:p>
    <w:p w14:paraId="31819C55" w14:textId="625F9307" w:rsidR="00CB7192" w:rsidRPr="00EE2CFF"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B51F47">
        <w:rPr>
          <w:rFonts w:eastAsia="Yu Mincho"/>
          <w:color w:val="000000"/>
          <w:sz w:val="18"/>
          <w:szCs w:val="18"/>
          <w:lang w:val="en-GB" w:eastAsia="en-GB"/>
        </w:rPr>
        <w:t>GPP</w:t>
      </w:r>
      <w:r w:rsidRPr="00EE2CFF">
        <w:rPr>
          <w:rFonts w:eastAsia="Yu Mincho"/>
          <w:color w:val="000000"/>
          <w:sz w:val="18"/>
          <w:szCs w:val="18"/>
          <w:lang w:val="ru-RU" w:eastAsia="en-GB"/>
        </w:rPr>
        <w:t>.36.424</w:t>
      </w:r>
      <w:r w:rsidRPr="00B51F47">
        <w:rPr>
          <w:rFonts w:eastAsia="Yu Mincho"/>
          <w:color w:val="000000"/>
          <w:sz w:val="18"/>
          <w:szCs w:val="18"/>
          <w:lang w:val="en-GB" w:eastAsia="en-GB"/>
        </w:rPr>
        <w:t>V</w:t>
      </w:r>
      <w:r w:rsidRPr="00EE2CFF">
        <w:rPr>
          <w:rFonts w:eastAsia="Yu Mincho"/>
          <w:color w:val="000000"/>
          <w:sz w:val="18"/>
          <w:szCs w:val="18"/>
          <w:lang w:val="ru-RU" w:eastAsia="en-GB"/>
        </w:rPr>
        <w:t>1510</w:t>
      </w:r>
      <w:r w:rsidRPr="00EE2CFF">
        <w:rPr>
          <w:rFonts w:ascii="Arial" w:eastAsia="Yu Mincho" w:hAnsi="Arial" w:cs="Arial"/>
          <w:szCs w:val="24"/>
          <w:lang w:val="ru-RU" w:eastAsia="en-GB"/>
        </w:rPr>
        <w:tab/>
      </w:r>
      <w:r w:rsidRPr="00EE2CFF">
        <w:rPr>
          <w:rFonts w:eastAsia="Yu Mincho"/>
          <w:color w:val="000000"/>
          <w:sz w:val="18"/>
          <w:szCs w:val="18"/>
          <w:lang w:val="ru-RU" w:eastAsia="en-GB"/>
        </w:rPr>
        <w:t>15.1.0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663"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B51F47">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hyperlink>
    </w:p>
    <w:p w14:paraId="545733E2" w14:textId="79FA0D78" w:rsidR="00CB7192" w:rsidRPr="00EE2CFF"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CCSA</w:t>
      </w:r>
      <w:proofErr w:type="spellEnd"/>
      <w:r w:rsidRPr="00EE2CFF">
        <w:rPr>
          <w:rFonts w:eastAsia="Yu Mincho"/>
          <w:color w:val="000000"/>
          <w:sz w:val="18"/>
          <w:szCs w:val="18"/>
          <w:lang w:val="ru-RU" w:eastAsia="en-GB"/>
        </w:rPr>
        <w:t>.36.424</w:t>
      </w:r>
      <w:r w:rsidRPr="00B51F47">
        <w:rPr>
          <w:rFonts w:eastAsia="Yu Mincho"/>
          <w:color w:val="000000"/>
          <w:sz w:val="18"/>
          <w:szCs w:val="18"/>
          <w:lang w:val="en-GB" w:eastAsia="en-GB"/>
        </w:rPr>
        <w:t>V</w:t>
      </w:r>
      <w:r w:rsidRPr="00EE2CFF">
        <w:rPr>
          <w:rFonts w:eastAsia="Yu Mincho"/>
          <w:color w:val="000000"/>
          <w:sz w:val="18"/>
          <w:szCs w:val="18"/>
          <w:lang w:val="ru-RU" w:eastAsia="en-GB"/>
        </w:rPr>
        <w:t>1510</w:t>
      </w:r>
      <w:r w:rsidRPr="00EE2CFF">
        <w:rPr>
          <w:rFonts w:ascii="Arial" w:eastAsia="Yu Mincho" w:hAnsi="Arial" w:cs="Arial"/>
          <w:szCs w:val="24"/>
          <w:lang w:val="ru-RU" w:eastAsia="en-GB"/>
        </w:rPr>
        <w:tab/>
      </w:r>
      <w:r w:rsidRPr="00EE2CFF">
        <w:rPr>
          <w:rFonts w:eastAsia="Yu Mincho"/>
          <w:color w:val="000000"/>
          <w:sz w:val="18"/>
          <w:szCs w:val="18"/>
          <w:lang w:val="ru-RU" w:eastAsia="en-GB"/>
        </w:rPr>
        <w:t>15.1.0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09.01.2020</w:t>
      </w:r>
      <w:r w:rsidRPr="00EE2CFF">
        <w:rPr>
          <w:rFonts w:ascii="Arial" w:eastAsia="Yu Mincho" w:hAnsi="Arial" w:cs="Arial"/>
          <w:szCs w:val="24"/>
          <w:lang w:val="ru-RU" w:eastAsia="en-GB"/>
        </w:rPr>
        <w:tab/>
      </w:r>
      <w:hyperlink r:id="rId664"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B51F47">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B51F47">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r w:rsidRPr="00B51F47">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%2036.424%20</w:t>
        </w:r>
        <w:r w:rsidRPr="00B51F47">
          <w:rPr>
            <w:rFonts w:eastAsia="Yu Mincho"/>
            <w:color w:val="0563C1"/>
            <w:sz w:val="18"/>
            <w:szCs w:val="18"/>
            <w:u w:val="single"/>
            <w:lang w:val="en-GB" w:eastAsia="en-GB"/>
          </w:rPr>
          <w:t>V</w:t>
        </w:r>
        <w:r w:rsidRPr="00EE2CFF">
          <w:rPr>
            <w:rFonts w:eastAsia="Yu Mincho"/>
            <w:color w:val="0563C1"/>
            <w:sz w:val="18"/>
            <w:szCs w:val="18"/>
            <w:u w:val="single"/>
            <w:lang w:val="ru-RU" w:eastAsia="en-GB"/>
          </w:rPr>
          <w:t>15.1.0.</w:t>
        </w:r>
        <w:r w:rsidRPr="00B51F47">
          <w:rPr>
            <w:rFonts w:eastAsia="Yu Mincho"/>
            <w:color w:val="0563C1"/>
            <w:sz w:val="18"/>
            <w:szCs w:val="18"/>
            <w:u w:val="single"/>
            <w:lang w:val="en-GB" w:eastAsia="en-GB"/>
          </w:rPr>
          <w:t>doc</w:t>
        </w:r>
      </w:hyperlink>
    </w:p>
    <w:p w14:paraId="306E3820" w14:textId="1EE45297" w:rsidR="00CB7192" w:rsidRPr="00645ACA"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136 424</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15.1.0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17.01.2020</w:t>
      </w:r>
      <w:r w:rsidRPr="00645ACA">
        <w:rPr>
          <w:rFonts w:ascii="Arial" w:eastAsia="Yu Mincho" w:hAnsi="Arial" w:cs="Arial"/>
          <w:szCs w:val="24"/>
          <w:lang w:val="fr-CH" w:eastAsia="en-GB"/>
        </w:rPr>
        <w:tab/>
      </w:r>
      <w:hyperlink r:id="rId665" w:history="1">
        <w:r w:rsidRPr="00645ACA">
          <w:rPr>
            <w:rFonts w:eastAsia="Yu Mincho"/>
            <w:color w:val="0563C1"/>
            <w:sz w:val="18"/>
            <w:szCs w:val="18"/>
            <w:u w:val="single"/>
            <w:lang w:val="fr-CH" w:eastAsia="en-GB"/>
          </w:rPr>
          <w:t>http://www.etsi.org/deliver/etsi_ts/136400_136499/136424/15.01.00_60/ts_136424v150100p.pdf</w:t>
        </w:r>
      </w:hyperlink>
    </w:p>
    <w:p w14:paraId="0F6BE0FF" w14:textId="38577078" w:rsidR="00CB7192" w:rsidRPr="00645ACA"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36.424-15.1.0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666" w:history="1">
        <w:r w:rsidRPr="00645ACA">
          <w:rPr>
            <w:rFonts w:eastAsia="Yu Mincho"/>
            <w:color w:val="0563C1"/>
            <w:sz w:val="18"/>
            <w:szCs w:val="18"/>
            <w:u w:val="single"/>
            <w:lang w:val="fr-CH" w:eastAsia="en-GB"/>
          </w:rPr>
          <w:t>https://members.tsdsi.in/index.php/s/kpf94ny3RKq3eRD</w:t>
        </w:r>
      </w:hyperlink>
    </w:p>
    <w:p w14:paraId="38A3410C" w14:textId="635FA3D5" w:rsidR="00CB7192" w:rsidRPr="00645ACA"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TTAT.3G-36.424V15.1.0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667" w:history="1">
        <w:r w:rsidRPr="00645ACA">
          <w:rPr>
            <w:rFonts w:eastAsia="Yu Mincho"/>
            <w:color w:val="0563C1"/>
            <w:sz w:val="18"/>
            <w:szCs w:val="18"/>
            <w:u w:val="single"/>
            <w:lang w:val="fr-CH" w:eastAsia="en-GB"/>
          </w:rPr>
          <w:t>http://www.tta.or.kr/data/ttasDown.jsp?where=14688&amp;pk_num=TTAT.3G-36.424V15.1.0</w:t>
        </w:r>
      </w:hyperlink>
    </w:p>
    <w:p w14:paraId="6A033BDA" w14:textId="5E246097" w:rsidR="00CB7192" w:rsidRPr="00645ACA"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TS-3GA-36.424(Rel15) v15.1.0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16.04.2020</w:t>
      </w:r>
      <w:r w:rsidRPr="00645ACA">
        <w:rPr>
          <w:rFonts w:ascii="Arial" w:eastAsia="Yu Mincho" w:hAnsi="Arial" w:cs="Arial"/>
          <w:szCs w:val="24"/>
          <w:lang w:val="fr-CH" w:eastAsia="en-GB"/>
        </w:rPr>
        <w:tab/>
      </w:r>
      <w:hyperlink r:id="rId668" w:history="1">
        <w:r w:rsidRPr="00645ACA">
          <w:rPr>
            <w:rFonts w:eastAsia="Yu Mincho"/>
            <w:color w:val="0563C1"/>
            <w:sz w:val="18"/>
            <w:szCs w:val="18"/>
            <w:u w:val="single"/>
            <w:lang w:val="fr-CH" w:eastAsia="en-GB"/>
          </w:rPr>
          <w:t>https://www.ttc.or.jp/st/docs/3gpps2020/TS/TS-3GA-36_424_Rel15v15_1_0.pdf</w:t>
        </w:r>
      </w:hyperlink>
    </w:p>
    <w:p w14:paraId="191C19E0" w14:textId="47074862" w:rsidR="00CB7192" w:rsidRPr="00EE2CFF"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16</w:t>
      </w:r>
    </w:p>
    <w:p w14:paraId="66196DA1" w14:textId="25395AED" w:rsidR="00CB7192" w:rsidRPr="00EE2CFF"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B51F47">
        <w:rPr>
          <w:rFonts w:eastAsia="Yu Mincho"/>
          <w:color w:val="000000"/>
          <w:sz w:val="18"/>
          <w:szCs w:val="18"/>
          <w:lang w:val="en-GB" w:eastAsia="en-GB"/>
        </w:rPr>
        <w:t>GPP</w:t>
      </w:r>
      <w:r w:rsidRPr="00EE2CFF">
        <w:rPr>
          <w:rFonts w:eastAsia="Yu Mincho"/>
          <w:color w:val="000000"/>
          <w:sz w:val="18"/>
          <w:szCs w:val="18"/>
          <w:lang w:val="ru-RU" w:eastAsia="en-GB"/>
        </w:rPr>
        <w:t>.36.424</w:t>
      </w:r>
      <w:r w:rsidRPr="00B51F47">
        <w:rPr>
          <w:rFonts w:eastAsia="Yu Mincho"/>
          <w:color w:val="000000"/>
          <w:sz w:val="18"/>
          <w:szCs w:val="18"/>
          <w:lang w:val="en-GB" w:eastAsia="en-GB"/>
        </w:rPr>
        <w:t>V</w:t>
      </w:r>
      <w:r w:rsidRPr="00EE2CFF">
        <w:rPr>
          <w:rFonts w:eastAsia="Yu Mincho"/>
          <w:color w:val="000000"/>
          <w:sz w:val="18"/>
          <w:szCs w:val="18"/>
          <w:lang w:val="ru-RU" w:eastAsia="en-GB"/>
        </w:rPr>
        <w:t>1600</w:t>
      </w:r>
      <w:r w:rsidRPr="00EE2CFF">
        <w:rPr>
          <w:rFonts w:ascii="Arial" w:eastAsia="Yu Mincho" w:hAnsi="Arial" w:cs="Arial"/>
          <w:szCs w:val="24"/>
          <w:lang w:val="ru-RU" w:eastAsia="en-GB"/>
        </w:rPr>
        <w:tab/>
      </w:r>
      <w:r w:rsidRPr="00EE2CFF">
        <w:rPr>
          <w:rFonts w:eastAsia="Yu Mincho"/>
          <w:color w:val="000000"/>
          <w:sz w:val="18"/>
          <w:szCs w:val="18"/>
          <w:lang w:val="ru-RU" w:eastAsia="en-GB"/>
        </w:rPr>
        <w:t>16.0.0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669"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B51F47">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16</w:t>
        </w:r>
      </w:hyperlink>
    </w:p>
    <w:p w14:paraId="788FAFB9" w14:textId="5EDF74D1" w:rsidR="00CB7192" w:rsidRPr="00EE2CFF"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CCSA</w:t>
      </w:r>
      <w:proofErr w:type="spellEnd"/>
      <w:r w:rsidRPr="00EE2CFF">
        <w:rPr>
          <w:rFonts w:eastAsia="Yu Mincho"/>
          <w:color w:val="000000"/>
          <w:sz w:val="18"/>
          <w:szCs w:val="18"/>
          <w:lang w:val="ru-RU" w:eastAsia="en-GB"/>
        </w:rPr>
        <w:t>.36.424</w:t>
      </w:r>
      <w:r w:rsidRPr="00B51F47">
        <w:rPr>
          <w:rFonts w:eastAsia="Yu Mincho"/>
          <w:color w:val="000000"/>
          <w:sz w:val="18"/>
          <w:szCs w:val="18"/>
          <w:lang w:val="en-GB" w:eastAsia="en-GB"/>
        </w:rPr>
        <w:t>V</w:t>
      </w:r>
      <w:r w:rsidRPr="00EE2CFF">
        <w:rPr>
          <w:rFonts w:eastAsia="Yu Mincho"/>
          <w:color w:val="000000"/>
          <w:sz w:val="18"/>
          <w:szCs w:val="18"/>
          <w:lang w:val="ru-RU" w:eastAsia="en-GB"/>
        </w:rPr>
        <w:t>1600</w:t>
      </w:r>
      <w:r w:rsidRPr="00EE2CFF">
        <w:rPr>
          <w:rFonts w:ascii="Arial" w:eastAsia="Yu Mincho" w:hAnsi="Arial" w:cs="Arial"/>
          <w:szCs w:val="24"/>
          <w:lang w:val="ru-RU" w:eastAsia="en-GB"/>
        </w:rPr>
        <w:tab/>
      </w:r>
      <w:r w:rsidRPr="00EE2CFF">
        <w:rPr>
          <w:rFonts w:eastAsia="Yu Mincho"/>
          <w:color w:val="000000"/>
          <w:sz w:val="18"/>
          <w:szCs w:val="18"/>
          <w:lang w:val="ru-RU" w:eastAsia="en-GB"/>
        </w:rPr>
        <w:t>16.0.0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16.07.2020</w:t>
      </w:r>
      <w:r w:rsidRPr="00EE2CFF">
        <w:rPr>
          <w:rFonts w:ascii="Arial" w:eastAsia="Yu Mincho" w:hAnsi="Arial" w:cs="Arial"/>
          <w:szCs w:val="24"/>
          <w:lang w:val="ru-RU" w:eastAsia="en-GB"/>
        </w:rPr>
        <w:tab/>
      </w:r>
      <w:hyperlink r:id="rId670"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B51F47">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B51F47">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16/</w:t>
        </w:r>
        <w:r w:rsidRPr="00B51F47">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%2036.424%20</w:t>
        </w:r>
        <w:r w:rsidRPr="00B51F47">
          <w:rPr>
            <w:rFonts w:eastAsia="Yu Mincho"/>
            <w:color w:val="0563C1"/>
            <w:sz w:val="18"/>
            <w:szCs w:val="18"/>
            <w:u w:val="single"/>
            <w:lang w:val="en-GB" w:eastAsia="en-GB"/>
          </w:rPr>
          <w:t>V</w:t>
        </w:r>
        <w:r w:rsidRPr="00EE2CFF">
          <w:rPr>
            <w:rFonts w:eastAsia="Yu Mincho"/>
            <w:color w:val="0563C1"/>
            <w:sz w:val="18"/>
            <w:szCs w:val="18"/>
            <w:u w:val="single"/>
            <w:lang w:val="ru-RU" w:eastAsia="en-GB"/>
          </w:rPr>
          <w:t>16.0.0.</w:t>
        </w:r>
        <w:r w:rsidRPr="00B51F47">
          <w:rPr>
            <w:rFonts w:eastAsia="Yu Mincho"/>
            <w:color w:val="0563C1"/>
            <w:sz w:val="18"/>
            <w:szCs w:val="18"/>
            <w:u w:val="single"/>
            <w:lang w:val="en-GB" w:eastAsia="en-GB"/>
          </w:rPr>
          <w:t>doc</w:t>
        </w:r>
      </w:hyperlink>
    </w:p>
    <w:p w14:paraId="3B553E2C" w14:textId="0ED29428" w:rsidR="00CB7192" w:rsidRPr="00645ACA"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136 424</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671" w:history="1">
        <w:r w:rsidRPr="00645ACA">
          <w:rPr>
            <w:rFonts w:eastAsia="Yu Mincho"/>
            <w:color w:val="0563C1"/>
            <w:sz w:val="18"/>
            <w:szCs w:val="18"/>
            <w:u w:val="single"/>
            <w:lang w:val="fr-CH" w:eastAsia="en-GB"/>
          </w:rPr>
          <w:t>http://www.etsi.org/deliver/etsi_ts/136400_136499/136424/16.00.00_60/ts_136424v160000p.pdf</w:t>
        </w:r>
      </w:hyperlink>
    </w:p>
    <w:p w14:paraId="503F0276" w14:textId="3FE08540" w:rsidR="00CB7192" w:rsidRPr="00645ACA"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36.424-16.0.0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672" w:history="1">
        <w:r w:rsidRPr="00645ACA">
          <w:rPr>
            <w:rFonts w:eastAsia="Yu Mincho"/>
            <w:color w:val="0563C1"/>
            <w:sz w:val="18"/>
            <w:szCs w:val="18"/>
            <w:u w:val="single"/>
            <w:lang w:val="fr-CH" w:eastAsia="en-GB"/>
          </w:rPr>
          <w:t>https://members.tsdsi.in/index.php/s/HexHwXSiQxoWdT2</w:t>
        </w:r>
      </w:hyperlink>
    </w:p>
    <w:p w14:paraId="1C4E58F6" w14:textId="6A152DEF" w:rsidR="00CB7192" w:rsidRPr="00645ACA"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TTAT.3G-36.424V16.0.0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673" w:history="1">
        <w:r w:rsidRPr="00645ACA">
          <w:rPr>
            <w:rFonts w:eastAsia="Yu Mincho"/>
            <w:color w:val="0563C1"/>
            <w:sz w:val="18"/>
            <w:szCs w:val="18"/>
            <w:u w:val="single"/>
            <w:lang w:val="fr-CH" w:eastAsia="en-GB"/>
          </w:rPr>
          <w:t>http://www.tta.or.kr/data/ttasDown.jsp?where=14688&amp;pk_num=TTAT.3G-36.424V16.0.0</w:t>
        </w:r>
      </w:hyperlink>
    </w:p>
    <w:p w14:paraId="04B7A505" w14:textId="3611751C" w:rsidR="00CB7192" w:rsidRPr="00645ACA"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TS-3GA-36.424(Rel16) 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674" w:history="1">
        <w:r w:rsidRPr="00645ACA">
          <w:rPr>
            <w:rFonts w:eastAsia="Yu Mincho"/>
            <w:color w:val="0563C1"/>
            <w:sz w:val="18"/>
            <w:szCs w:val="18"/>
            <w:u w:val="single"/>
            <w:lang w:val="fr-CH" w:eastAsia="en-GB"/>
          </w:rPr>
          <w:t>https://www.ttc.or.jp/st/docs/3gpps2020/TS/TS-3GA-36_424_Rel16v16_0_0.pdf</w:t>
        </w:r>
      </w:hyperlink>
    </w:p>
    <w:p w14:paraId="14426784" w14:textId="77777777" w:rsidR="00CB7192" w:rsidRPr="00566EF9" w:rsidRDefault="00CB7192" w:rsidP="00104349">
      <w:pPr>
        <w:pStyle w:val="Heading5"/>
        <w:rPr>
          <w:lang w:val="ru-RU"/>
        </w:rPr>
      </w:pPr>
      <w:r w:rsidRPr="00566EF9">
        <w:rPr>
          <w:lang w:val="ru-RU"/>
        </w:rPr>
        <w:lastRenderedPageBreak/>
        <w:t>1.2.1.4.12</w:t>
      </w:r>
      <w:r w:rsidRPr="00566EF9">
        <w:rPr>
          <w:lang w:val="ru-RU"/>
        </w:rPr>
        <w:tab/>
      </w:r>
      <w:r w:rsidRPr="008E3B8A">
        <w:rPr>
          <w:lang w:val="en-GB"/>
        </w:rPr>
        <w:t>TS</w:t>
      </w:r>
      <w:r w:rsidRPr="00566EF9">
        <w:rPr>
          <w:lang w:val="ru-RU"/>
        </w:rPr>
        <w:t xml:space="preserve"> 36.425</w:t>
      </w:r>
    </w:p>
    <w:p w14:paraId="059E0FAA" w14:textId="77777777" w:rsidR="008E3B8A" w:rsidRPr="000E5253" w:rsidRDefault="008E3B8A" w:rsidP="008E3B8A">
      <w:pPr>
        <w:pStyle w:val="Headingb"/>
        <w:rPr>
          <w:szCs w:val="22"/>
          <w:lang w:val="ru-RU"/>
        </w:rPr>
      </w:pPr>
      <w:r w:rsidRPr="000E5253">
        <w:rPr>
          <w:bCs/>
          <w:szCs w:val="22"/>
          <w:lang w:val="ru-RU"/>
        </w:rPr>
        <w:t>Сеть расширенного универсального наземного рад</w:t>
      </w:r>
      <w:r w:rsidRPr="000E5253">
        <w:rPr>
          <w:szCs w:val="22"/>
          <w:lang w:val="ru-RU"/>
        </w:rPr>
        <w:t>и</w:t>
      </w:r>
      <w:r w:rsidRPr="000E5253">
        <w:rPr>
          <w:bCs/>
          <w:szCs w:val="22"/>
          <w:lang w:val="ru-RU"/>
        </w:rPr>
        <w:t>одоступа (E-UTRAN); протокол плоскости пользователя интерфейса X2</w:t>
      </w:r>
    </w:p>
    <w:p w14:paraId="12C97410" w14:textId="1BCBADCC" w:rsidR="00CB7192" w:rsidRPr="000E5253" w:rsidRDefault="008E3B8A" w:rsidP="000E5253">
      <w:pPr>
        <w:rPr>
          <w:szCs w:val="22"/>
          <w:lang w:val="ru-RU"/>
        </w:rPr>
      </w:pPr>
      <w:r w:rsidRPr="000E5253">
        <w:rPr>
          <w:szCs w:val="22"/>
          <w:lang w:val="ru-RU"/>
        </w:rPr>
        <w:t>В этом документе определен протокол плоскости пользователя X2, используемый в интерфейсе X2.</w:t>
      </w:r>
    </w:p>
    <w:p w14:paraId="557641C8" w14:textId="7D33B51E" w:rsidR="00CB7192" w:rsidRPr="00EE2CFF" w:rsidRDefault="00EE2CFF" w:rsidP="008E3B8A">
      <w:pPr>
        <w:pStyle w:val="a"/>
        <w:rPr>
          <w:rFonts w:eastAsia="Yu Mincho"/>
          <w:sz w:val="23"/>
          <w:szCs w:val="23"/>
        </w:rPr>
      </w:pPr>
      <w:r w:rsidRPr="00EE2CFF">
        <w:rPr>
          <w:rFonts w:eastAsia="Yu Mincho"/>
        </w:rPr>
        <w:t>ОРС</w:t>
      </w:r>
      <w:r w:rsidRPr="00EE2CFF">
        <w:rPr>
          <w:rFonts w:eastAsia="Yu Mincho"/>
        </w:rPr>
        <w:tab/>
        <w:t>Номер документа</w:t>
      </w:r>
      <w:r w:rsidRPr="00EE2CFF">
        <w:rPr>
          <w:rFonts w:eastAsia="Yu Mincho"/>
        </w:rPr>
        <w:tab/>
        <w:t>Версия</w:t>
      </w:r>
      <w:r w:rsidRPr="00EE2CFF">
        <w:rPr>
          <w:rFonts w:eastAsia="Yu Mincho"/>
        </w:rPr>
        <w:tab/>
        <w:t>Статус</w:t>
      </w:r>
      <w:r w:rsidRPr="00EE2CFF">
        <w:rPr>
          <w:rFonts w:eastAsia="Yu Mincho"/>
        </w:rPr>
        <w:tab/>
        <w:t>Дата издания</w:t>
      </w:r>
      <w:r w:rsidRPr="00EE2CFF">
        <w:rPr>
          <w:rFonts w:eastAsia="Yu Mincho"/>
        </w:rPr>
        <w:tab/>
        <w:t>Местонахождение</w:t>
      </w:r>
    </w:p>
    <w:p w14:paraId="34C689CC" w14:textId="51401AD7" w:rsidR="00CB7192" w:rsidRPr="00EE2CFF" w:rsidRDefault="00CB7192" w:rsidP="00CB7192">
      <w:pPr>
        <w:widowControl w:val="0"/>
        <w:tabs>
          <w:tab w:val="left" w:pos="90"/>
        </w:tabs>
        <w:overflowPunct/>
        <w:spacing w:before="71"/>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15</w:t>
      </w:r>
    </w:p>
    <w:p w14:paraId="3FA11F6A" w14:textId="19AC62CF" w:rsidR="00CB7192" w:rsidRPr="00EE2CFF"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B51F47">
        <w:rPr>
          <w:rFonts w:eastAsia="Yu Mincho"/>
          <w:color w:val="000000"/>
          <w:sz w:val="18"/>
          <w:szCs w:val="18"/>
          <w:lang w:val="en-GB" w:eastAsia="en-GB"/>
        </w:rPr>
        <w:t>GPP</w:t>
      </w:r>
      <w:r w:rsidRPr="00EE2CFF">
        <w:rPr>
          <w:rFonts w:eastAsia="Yu Mincho"/>
          <w:color w:val="000000"/>
          <w:sz w:val="18"/>
          <w:szCs w:val="18"/>
          <w:lang w:val="ru-RU" w:eastAsia="en-GB"/>
        </w:rPr>
        <w:t>.36.425</w:t>
      </w:r>
      <w:r w:rsidRPr="00B51F47">
        <w:rPr>
          <w:rFonts w:eastAsia="Yu Mincho"/>
          <w:color w:val="000000"/>
          <w:sz w:val="18"/>
          <w:szCs w:val="18"/>
          <w:lang w:val="en-GB" w:eastAsia="en-GB"/>
        </w:rPr>
        <w:t>V</w:t>
      </w:r>
      <w:r w:rsidRPr="00EE2CFF">
        <w:rPr>
          <w:rFonts w:eastAsia="Yu Mincho"/>
          <w:color w:val="000000"/>
          <w:sz w:val="18"/>
          <w:szCs w:val="18"/>
          <w:lang w:val="ru-RU" w:eastAsia="en-GB"/>
        </w:rPr>
        <w:t>1500</w:t>
      </w:r>
      <w:r w:rsidRPr="00EE2CFF">
        <w:rPr>
          <w:rFonts w:ascii="Arial" w:eastAsia="Yu Mincho" w:hAnsi="Arial" w:cs="Arial"/>
          <w:szCs w:val="24"/>
          <w:lang w:val="ru-RU" w:eastAsia="en-GB"/>
        </w:rPr>
        <w:tab/>
      </w:r>
      <w:r w:rsidRPr="00EE2CFF">
        <w:rPr>
          <w:rFonts w:eastAsia="Yu Mincho"/>
          <w:color w:val="000000"/>
          <w:sz w:val="18"/>
          <w:szCs w:val="18"/>
          <w:lang w:val="ru-RU" w:eastAsia="en-GB"/>
        </w:rPr>
        <w:t>15.0.0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675"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B51F47">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hyperlink>
    </w:p>
    <w:p w14:paraId="233F0A37" w14:textId="03111CC1" w:rsidR="00CB7192" w:rsidRPr="00EE2CFF"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CCSA</w:t>
      </w:r>
      <w:proofErr w:type="spellEnd"/>
      <w:r w:rsidRPr="00EE2CFF">
        <w:rPr>
          <w:rFonts w:eastAsia="Yu Mincho"/>
          <w:color w:val="000000"/>
          <w:sz w:val="18"/>
          <w:szCs w:val="18"/>
          <w:lang w:val="ru-RU" w:eastAsia="en-GB"/>
        </w:rPr>
        <w:t>.36.425</w:t>
      </w:r>
      <w:r w:rsidRPr="00B51F47">
        <w:rPr>
          <w:rFonts w:eastAsia="Yu Mincho"/>
          <w:color w:val="000000"/>
          <w:sz w:val="18"/>
          <w:szCs w:val="18"/>
          <w:lang w:val="en-GB" w:eastAsia="en-GB"/>
        </w:rPr>
        <w:t>V</w:t>
      </w:r>
      <w:r w:rsidRPr="00EE2CFF">
        <w:rPr>
          <w:rFonts w:eastAsia="Yu Mincho"/>
          <w:color w:val="000000"/>
          <w:sz w:val="18"/>
          <w:szCs w:val="18"/>
          <w:lang w:val="ru-RU" w:eastAsia="en-GB"/>
        </w:rPr>
        <w:t>1500</w:t>
      </w:r>
      <w:r w:rsidRPr="00EE2CFF">
        <w:rPr>
          <w:rFonts w:ascii="Arial" w:eastAsia="Yu Mincho" w:hAnsi="Arial" w:cs="Arial"/>
          <w:szCs w:val="24"/>
          <w:lang w:val="ru-RU" w:eastAsia="en-GB"/>
        </w:rPr>
        <w:tab/>
      </w:r>
      <w:r w:rsidRPr="00EE2CFF">
        <w:rPr>
          <w:rFonts w:eastAsia="Yu Mincho"/>
          <w:color w:val="000000"/>
          <w:sz w:val="18"/>
          <w:szCs w:val="18"/>
          <w:lang w:val="ru-RU" w:eastAsia="en-GB"/>
        </w:rPr>
        <w:t>15.0.0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22.06.2018</w:t>
      </w:r>
      <w:r w:rsidRPr="00EE2CFF">
        <w:rPr>
          <w:rFonts w:ascii="Arial" w:eastAsia="Yu Mincho" w:hAnsi="Arial" w:cs="Arial"/>
          <w:szCs w:val="24"/>
          <w:lang w:val="ru-RU" w:eastAsia="en-GB"/>
        </w:rPr>
        <w:tab/>
      </w:r>
      <w:hyperlink r:id="rId676"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B51F47">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B51F47">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r w:rsidRPr="00B51F47">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%2036.425%20</w:t>
        </w:r>
        <w:r w:rsidRPr="00B51F47">
          <w:rPr>
            <w:rFonts w:eastAsia="Yu Mincho"/>
            <w:color w:val="0563C1"/>
            <w:sz w:val="18"/>
            <w:szCs w:val="18"/>
            <w:u w:val="single"/>
            <w:lang w:val="en-GB" w:eastAsia="en-GB"/>
          </w:rPr>
          <w:t>V</w:t>
        </w:r>
        <w:r w:rsidRPr="00EE2CFF">
          <w:rPr>
            <w:rFonts w:eastAsia="Yu Mincho"/>
            <w:color w:val="0563C1"/>
            <w:sz w:val="18"/>
            <w:szCs w:val="18"/>
            <w:u w:val="single"/>
            <w:lang w:val="ru-RU" w:eastAsia="en-GB"/>
          </w:rPr>
          <w:t>15.0.0.</w:t>
        </w:r>
        <w:r w:rsidRPr="00B51F47">
          <w:rPr>
            <w:rFonts w:eastAsia="Yu Mincho"/>
            <w:color w:val="0563C1"/>
            <w:sz w:val="18"/>
            <w:szCs w:val="18"/>
            <w:u w:val="single"/>
            <w:lang w:val="en-GB" w:eastAsia="en-GB"/>
          </w:rPr>
          <w:t>doc</w:t>
        </w:r>
      </w:hyperlink>
    </w:p>
    <w:p w14:paraId="44779840" w14:textId="16308370" w:rsidR="00CB7192" w:rsidRPr="00645ACA"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136 425</w:t>
      </w:r>
      <w:r>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04.07.2018</w:t>
      </w:r>
      <w:r w:rsidRPr="00645ACA">
        <w:rPr>
          <w:rFonts w:ascii="Arial" w:eastAsia="Yu Mincho" w:hAnsi="Arial" w:cs="Arial"/>
          <w:szCs w:val="24"/>
          <w:lang w:val="fr-CH" w:eastAsia="en-GB"/>
        </w:rPr>
        <w:tab/>
      </w:r>
      <w:hyperlink r:id="rId677" w:history="1">
        <w:r w:rsidRPr="00645ACA">
          <w:rPr>
            <w:rFonts w:eastAsia="Yu Mincho"/>
            <w:color w:val="0563C1"/>
            <w:sz w:val="18"/>
            <w:szCs w:val="18"/>
            <w:u w:val="single"/>
            <w:lang w:val="fr-CH" w:eastAsia="en-GB"/>
          </w:rPr>
          <w:t>http://www.etsi.org/deliver/etsi_ts/136400_136499/136425/15.00.00_60/ts_136425v150000p.pdf</w:t>
        </w:r>
      </w:hyperlink>
    </w:p>
    <w:p w14:paraId="3B18B8E6" w14:textId="4E4CCBF3" w:rsidR="00CB7192" w:rsidRPr="00645ACA"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36.425-15.0.0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678" w:history="1">
        <w:r w:rsidRPr="00645ACA">
          <w:rPr>
            <w:rFonts w:eastAsia="Yu Mincho"/>
            <w:color w:val="0563C1"/>
            <w:sz w:val="18"/>
            <w:szCs w:val="18"/>
            <w:u w:val="single"/>
            <w:lang w:val="fr-CH" w:eastAsia="en-GB"/>
          </w:rPr>
          <w:t>https://members.tsdsi.in/index.php/s/gTrKqLPwwFo8tE2</w:t>
        </w:r>
      </w:hyperlink>
    </w:p>
    <w:p w14:paraId="3E7A2DBD" w14:textId="6B33FED9" w:rsidR="00CB7192" w:rsidRPr="00645ACA"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TTAT.3G-36.425V15.0.0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679" w:history="1">
        <w:r w:rsidRPr="00645ACA">
          <w:rPr>
            <w:rFonts w:eastAsia="Yu Mincho"/>
            <w:color w:val="0563C1"/>
            <w:sz w:val="18"/>
            <w:szCs w:val="18"/>
            <w:u w:val="single"/>
            <w:lang w:val="fr-CH" w:eastAsia="en-GB"/>
          </w:rPr>
          <w:t>http://www.tta.or.kr/data/ttasDown.jsp?where=14688&amp;pk_num=TTAT.3G-36.425V15.0.0</w:t>
        </w:r>
      </w:hyperlink>
    </w:p>
    <w:p w14:paraId="703991DC" w14:textId="48D11681" w:rsidR="00CB7192" w:rsidRPr="00645ACA"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TS-3GA-36.425(Rel15) 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28.09.2018</w:t>
      </w:r>
      <w:r w:rsidRPr="00645ACA">
        <w:rPr>
          <w:rFonts w:ascii="Arial" w:eastAsia="Yu Mincho" w:hAnsi="Arial" w:cs="Arial"/>
          <w:szCs w:val="24"/>
          <w:lang w:val="fr-CH" w:eastAsia="en-GB"/>
        </w:rPr>
        <w:tab/>
      </w:r>
      <w:hyperlink r:id="rId680" w:history="1">
        <w:r w:rsidRPr="00645ACA">
          <w:rPr>
            <w:rFonts w:eastAsia="Yu Mincho"/>
            <w:color w:val="0563C1"/>
            <w:sz w:val="18"/>
            <w:szCs w:val="18"/>
            <w:u w:val="single"/>
            <w:lang w:val="fr-CH" w:eastAsia="en-GB"/>
          </w:rPr>
          <w:t>https://www.ttc.or.jp/st/docs/3gpps2018/TS/TS-3GA-36.425(Rel15)v15.0.0.pdf</w:t>
        </w:r>
      </w:hyperlink>
    </w:p>
    <w:p w14:paraId="6B9D9BD5" w14:textId="66FDD19A" w:rsidR="00CB7192" w:rsidRPr="00EE2CFF"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16</w:t>
      </w:r>
    </w:p>
    <w:p w14:paraId="18701E69" w14:textId="30C9DEEB" w:rsidR="00CB7192" w:rsidRPr="00EE2CFF"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B51F47">
        <w:rPr>
          <w:rFonts w:eastAsia="Yu Mincho"/>
          <w:color w:val="000000"/>
          <w:sz w:val="18"/>
          <w:szCs w:val="18"/>
          <w:lang w:val="en-GB" w:eastAsia="en-GB"/>
        </w:rPr>
        <w:t>GPP</w:t>
      </w:r>
      <w:r w:rsidRPr="00EE2CFF">
        <w:rPr>
          <w:rFonts w:eastAsia="Yu Mincho"/>
          <w:color w:val="000000"/>
          <w:sz w:val="18"/>
          <w:szCs w:val="18"/>
          <w:lang w:val="ru-RU" w:eastAsia="en-GB"/>
        </w:rPr>
        <w:t>.36.425</w:t>
      </w:r>
      <w:r w:rsidRPr="00B51F47">
        <w:rPr>
          <w:rFonts w:eastAsia="Yu Mincho"/>
          <w:color w:val="000000"/>
          <w:sz w:val="18"/>
          <w:szCs w:val="18"/>
          <w:lang w:val="en-GB" w:eastAsia="en-GB"/>
        </w:rPr>
        <w:t>V</w:t>
      </w:r>
      <w:r w:rsidRPr="00EE2CFF">
        <w:rPr>
          <w:rFonts w:eastAsia="Yu Mincho"/>
          <w:color w:val="000000"/>
          <w:sz w:val="18"/>
          <w:szCs w:val="18"/>
          <w:lang w:val="ru-RU" w:eastAsia="en-GB"/>
        </w:rPr>
        <w:t>1600</w:t>
      </w:r>
      <w:r w:rsidRPr="00EE2CFF">
        <w:rPr>
          <w:rFonts w:ascii="Arial" w:eastAsia="Yu Mincho" w:hAnsi="Arial" w:cs="Arial"/>
          <w:szCs w:val="24"/>
          <w:lang w:val="ru-RU" w:eastAsia="en-GB"/>
        </w:rPr>
        <w:tab/>
      </w:r>
      <w:r w:rsidRPr="00EE2CFF">
        <w:rPr>
          <w:rFonts w:eastAsia="Yu Mincho"/>
          <w:color w:val="000000"/>
          <w:sz w:val="18"/>
          <w:szCs w:val="18"/>
          <w:lang w:val="ru-RU" w:eastAsia="en-GB"/>
        </w:rPr>
        <w:t>16.0.0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681"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B51F47">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16</w:t>
        </w:r>
      </w:hyperlink>
    </w:p>
    <w:p w14:paraId="204B6881" w14:textId="12FB77E5" w:rsidR="00CB7192" w:rsidRPr="00EE2CFF"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CCSA</w:t>
      </w:r>
      <w:proofErr w:type="spellEnd"/>
      <w:r w:rsidRPr="00EE2CFF">
        <w:rPr>
          <w:rFonts w:eastAsia="Yu Mincho"/>
          <w:color w:val="000000"/>
          <w:sz w:val="18"/>
          <w:szCs w:val="18"/>
          <w:lang w:val="ru-RU" w:eastAsia="en-GB"/>
        </w:rPr>
        <w:t>.36.425</w:t>
      </w:r>
      <w:r w:rsidRPr="00B51F47">
        <w:rPr>
          <w:rFonts w:eastAsia="Yu Mincho"/>
          <w:color w:val="000000"/>
          <w:sz w:val="18"/>
          <w:szCs w:val="18"/>
          <w:lang w:val="en-GB" w:eastAsia="en-GB"/>
        </w:rPr>
        <w:t>V</w:t>
      </w:r>
      <w:r w:rsidRPr="00EE2CFF">
        <w:rPr>
          <w:rFonts w:eastAsia="Yu Mincho"/>
          <w:color w:val="000000"/>
          <w:sz w:val="18"/>
          <w:szCs w:val="18"/>
          <w:lang w:val="ru-RU" w:eastAsia="en-GB"/>
        </w:rPr>
        <w:t>1600</w:t>
      </w:r>
      <w:r w:rsidRPr="00EE2CFF">
        <w:rPr>
          <w:rFonts w:ascii="Arial" w:eastAsia="Yu Mincho" w:hAnsi="Arial" w:cs="Arial"/>
          <w:szCs w:val="24"/>
          <w:lang w:val="ru-RU" w:eastAsia="en-GB"/>
        </w:rPr>
        <w:tab/>
      </w:r>
      <w:r w:rsidRPr="00EE2CFF">
        <w:rPr>
          <w:rFonts w:eastAsia="Yu Mincho"/>
          <w:color w:val="000000"/>
          <w:sz w:val="18"/>
          <w:szCs w:val="18"/>
          <w:lang w:val="ru-RU" w:eastAsia="en-GB"/>
        </w:rPr>
        <w:t>16.0.0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16.07.2020</w:t>
      </w:r>
      <w:r w:rsidRPr="00EE2CFF">
        <w:rPr>
          <w:rFonts w:ascii="Arial" w:eastAsia="Yu Mincho" w:hAnsi="Arial" w:cs="Arial"/>
          <w:szCs w:val="24"/>
          <w:lang w:val="ru-RU" w:eastAsia="en-GB"/>
        </w:rPr>
        <w:tab/>
      </w:r>
      <w:hyperlink r:id="rId682"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B51F47">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B51F47">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16/</w:t>
        </w:r>
        <w:r w:rsidRPr="00B51F47">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%2036.425%20</w:t>
        </w:r>
        <w:r w:rsidRPr="00B51F47">
          <w:rPr>
            <w:rFonts w:eastAsia="Yu Mincho"/>
            <w:color w:val="0563C1"/>
            <w:sz w:val="18"/>
            <w:szCs w:val="18"/>
            <w:u w:val="single"/>
            <w:lang w:val="en-GB" w:eastAsia="en-GB"/>
          </w:rPr>
          <w:t>V</w:t>
        </w:r>
        <w:r w:rsidRPr="00EE2CFF">
          <w:rPr>
            <w:rFonts w:eastAsia="Yu Mincho"/>
            <w:color w:val="0563C1"/>
            <w:sz w:val="18"/>
            <w:szCs w:val="18"/>
            <w:u w:val="single"/>
            <w:lang w:val="ru-RU" w:eastAsia="en-GB"/>
          </w:rPr>
          <w:t>16.0.0.</w:t>
        </w:r>
        <w:r w:rsidRPr="00B51F47">
          <w:rPr>
            <w:rFonts w:eastAsia="Yu Mincho"/>
            <w:color w:val="0563C1"/>
            <w:sz w:val="18"/>
            <w:szCs w:val="18"/>
            <w:u w:val="single"/>
            <w:lang w:val="en-GB" w:eastAsia="en-GB"/>
          </w:rPr>
          <w:t>doc</w:t>
        </w:r>
      </w:hyperlink>
    </w:p>
    <w:p w14:paraId="07F4E5D9" w14:textId="4C40FEC0" w:rsidR="00CB7192" w:rsidRPr="00645ACA"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136 425</w:t>
      </w:r>
      <w:r>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683" w:history="1">
        <w:r w:rsidRPr="00645ACA">
          <w:rPr>
            <w:rFonts w:eastAsia="Yu Mincho"/>
            <w:color w:val="0563C1"/>
            <w:sz w:val="18"/>
            <w:szCs w:val="18"/>
            <w:u w:val="single"/>
            <w:lang w:val="fr-CH" w:eastAsia="en-GB"/>
          </w:rPr>
          <w:t>http://www.etsi.org/deliver/etsi_ts/136400_136499/136425/16.00.00_60/ts_136425v160000p.pdf</w:t>
        </w:r>
      </w:hyperlink>
    </w:p>
    <w:p w14:paraId="59226629" w14:textId="04E7F255" w:rsidR="00CB7192" w:rsidRPr="00645ACA"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36.425-16.0.0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684" w:history="1">
        <w:r w:rsidRPr="00645ACA">
          <w:rPr>
            <w:rFonts w:eastAsia="Yu Mincho"/>
            <w:color w:val="0563C1"/>
            <w:sz w:val="18"/>
            <w:szCs w:val="18"/>
            <w:u w:val="single"/>
            <w:lang w:val="fr-CH" w:eastAsia="en-GB"/>
          </w:rPr>
          <w:t>https://members.tsdsi.in/index.php/s/RzRNx4Tcqoqs2tH</w:t>
        </w:r>
      </w:hyperlink>
    </w:p>
    <w:p w14:paraId="17B612CE" w14:textId="5E0A3A63" w:rsidR="00CB7192" w:rsidRPr="00645ACA"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TTAT.3G-36.425V16.0.0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685" w:history="1">
        <w:r w:rsidRPr="00645ACA">
          <w:rPr>
            <w:rFonts w:eastAsia="Yu Mincho"/>
            <w:color w:val="0563C1"/>
            <w:sz w:val="18"/>
            <w:szCs w:val="18"/>
            <w:u w:val="single"/>
            <w:lang w:val="fr-CH" w:eastAsia="en-GB"/>
          </w:rPr>
          <w:t>http://www.tta.or.kr/data/ttasDown.jsp?where=14688&amp;pk_num=TTAT.3G-36.425V16.0.0</w:t>
        </w:r>
      </w:hyperlink>
    </w:p>
    <w:p w14:paraId="3EFC2F7E" w14:textId="3ADF788F" w:rsidR="00CB7192" w:rsidRPr="00645ACA"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TS-3GA-36.425(Rel16) 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686" w:history="1">
        <w:r w:rsidRPr="00645ACA">
          <w:rPr>
            <w:rFonts w:eastAsia="Yu Mincho"/>
            <w:color w:val="0563C1"/>
            <w:sz w:val="18"/>
            <w:szCs w:val="18"/>
            <w:u w:val="single"/>
            <w:lang w:val="fr-CH" w:eastAsia="en-GB"/>
          </w:rPr>
          <w:t>https://www.ttc.or.jp/st/docs/3gpps2020/TS/TS-3GA-36_425_Rel16v16_0_0.pdf</w:t>
        </w:r>
      </w:hyperlink>
    </w:p>
    <w:p w14:paraId="6BB6D9A0" w14:textId="77777777" w:rsidR="00CB7192" w:rsidRPr="00566EF9" w:rsidRDefault="00CB7192" w:rsidP="00CB7192">
      <w:pPr>
        <w:pStyle w:val="Heading5"/>
        <w:spacing w:before="100"/>
        <w:rPr>
          <w:lang w:val="ru-RU"/>
        </w:rPr>
      </w:pPr>
      <w:r w:rsidRPr="00566EF9">
        <w:rPr>
          <w:lang w:val="ru-RU"/>
        </w:rPr>
        <w:t>1.2.1.4.13</w:t>
      </w:r>
      <w:r w:rsidRPr="00566EF9">
        <w:rPr>
          <w:lang w:val="ru-RU"/>
        </w:rPr>
        <w:tab/>
      </w:r>
      <w:r w:rsidRPr="00B13221">
        <w:rPr>
          <w:lang w:val="en-GB"/>
        </w:rPr>
        <w:t>TS</w:t>
      </w:r>
      <w:r w:rsidRPr="00566EF9">
        <w:rPr>
          <w:lang w:val="ru-RU"/>
        </w:rPr>
        <w:t xml:space="preserve"> 36.440</w:t>
      </w:r>
    </w:p>
    <w:p w14:paraId="6754013E" w14:textId="77777777" w:rsidR="00B13221" w:rsidRPr="000E5253" w:rsidRDefault="00B13221" w:rsidP="00B13221">
      <w:pPr>
        <w:pStyle w:val="Headingb"/>
        <w:spacing w:before="120" w:line="235" w:lineRule="auto"/>
        <w:jc w:val="left"/>
        <w:rPr>
          <w:szCs w:val="22"/>
          <w:lang w:val="ru-RU"/>
        </w:rPr>
      </w:pPr>
      <w:r w:rsidRPr="000E5253">
        <w:rPr>
          <w:szCs w:val="22"/>
          <w:lang w:val="ru-RU"/>
        </w:rPr>
        <w:t xml:space="preserve">Сеть расширенного универсального наземного </w:t>
      </w:r>
      <w:r w:rsidRPr="000E5253">
        <w:rPr>
          <w:bCs/>
          <w:szCs w:val="22"/>
          <w:lang w:val="ru-RU"/>
        </w:rPr>
        <w:t>радиодоступа (E-UTRAN); общие аспекты и принципы интерфейсов, поддерживающих мультимедийную услугу широковещания и многоадре</w:t>
      </w:r>
      <w:r w:rsidRPr="000E5253">
        <w:rPr>
          <w:szCs w:val="22"/>
          <w:lang w:val="ru-RU"/>
        </w:rPr>
        <w:t>сной передачи (MBMS) внутри сети E-UTRAN</w:t>
      </w:r>
    </w:p>
    <w:p w14:paraId="69787D25" w14:textId="1CC09F09" w:rsidR="00CB7192" w:rsidRPr="000E5253" w:rsidRDefault="00B13221" w:rsidP="00104349">
      <w:pPr>
        <w:rPr>
          <w:szCs w:val="22"/>
          <w:lang w:val="ru-RU"/>
        </w:rPr>
      </w:pPr>
      <w:r w:rsidRPr="000E5253">
        <w:rPr>
          <w:szCs w:val="22"/>
          <w:lang w:val="ru-RU"/>
        </w:rPr>
        <w:t>В этом документе описана общая архитектура интерфейса для предоставления услуги MBMS в сети E-UTRAN. Документ также включает описание общих руководящих аспектов, допущений и принципов этой архитектуры и интерфейса. Здесь также перечислены все предоставляемые внутри архитектуры функции MBMS. Это служит введением в серию TSG RAN TS 36.44x технических спецификаций UMTS, определяющих различные интерфейсы, применяемые для предоставления услуги (MBMS) внутри сети E-UTRAN.</w:t>
      </w:r>
    </w:p>
    <w:p w14:paraId="4E65DA58" w14:textId="1029640E" w:rsidR="00CB7192" w:rsidRPr="00EE2CFF" w:rsidRDefault="00EE2CFF" w:rsidP="00B13221">
      <w:pPr>
        <w:pStyle w:val="a"/>
        <w:rPr>
          <w:rFonts w:eastAsia="Yu Mincho"/>
          <w:sz w:val="23"/>
          <w:szCs w:val="23"/>
        </w:rPr>
      </w:pPr>
      <w:r w:rsidRPr="00EE2CFF">
        <w:rPr>
          <w:rFonts w:eastAsia="Yu Mincho"/>
        </w:rPr>
        <w:t>ОРС</w:t>
      </w:r>
      <w:r w:rsidRPr="00EE2CFF">
        <w:rPr>
          <w:rFonts w:eastAsia="Yu Mincho"/>
        </w:rPr>
        <w:tab/>
        <w:t>Номер документа</w:t>
      </w:r>
      <w:r w:rsidRPr="00EE2CFF">
        <w:rPr>
          <w:rFonts w:eastAsia="Yu Mincho"/>
        </w:rPr>
        <w:tab/>
        <w:t>Версия</w:t>
      </w:r>
      <w:r w:rsidRPr="00EE2CFF">
        <w:rPr>
          <w:rFonts w:eastAsia="Yu Mincho"/>
        </w:rPr>
        <w:tab/>
        <w:t>Статус</w:t>
      </w:r>
      <w:r w:rsidRPr="00EE2CFF">
        <w:rPr>
          <w:rFonts w:eastAsia="Yu Mincho"/>
        </w:rPr>
        <w:tab/>
        <w:t>Дата издания</w:t>
      </w:r>
      <w:r w:rsidRPr="00EE2CFF">
        <w:rPr>
          <w:rFonts w:eastAsia="Yu Mincho"/>
        </w:rPr>
        <w:tab/>
        <w:t>Местонахождение</w:t>
      </w:r>
    </w:p>
    <w:p w14:paraId="34763D02" w14:textId="32CFE7BB" w:rsidR="00CB7192" w:rsidRPr="00EE2CFF" w:rsidRDefault="00CB7192" w:rsidP="00CB7192">
      <w:pPr>
        <w:widowControl w:val="0"/>
        <w:tabs>
          <w:tab w:val="left" w:pos="90"/>
        </w:tabs>
        <w:overflowPunct/>
        <w:spacing w:before="71"/>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15</w:t>
      </w:r>
    </w:p>
    <w:p w14:paraId="370F43CD" w14:textId="47D4B579" w:rsidR="00CB7192" w:rsidRPr="00EE2CFF"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B51F47">
        <w:rPr>
          <w:rFonts w:eastAsia="Yu Mincho"/>
          <w:color w:val="000000"/>
          <w:sz w:val="18"/>
          <w:szCs w:val="18"/>
          <w:lang w:val="en-GB" w:eastAsia="en-GB"/>
        </w:rPr>
        <w:t>GPP</w:t>
      </w:r>
      <w:r w:rsidRPr="00EE2CFF">
        <w:rPr>
          <w:rFonts w:eastAsia="Yu Mincho"/>
          <w:color w:val="000000"/>
          <w:sz w:val="18"/>
          <w:szCs w:val="18"/>
          <w:lang w:val="ru-RU" w:eastAsia="en-GB"/>
        </w:rPr>
        <w:t>.36.440</w:t>
      </w:r>
      <w:r w:rsidRPr="00B51F47">
        <w:rPr>
          <w:rFonts w:eastAsia="Yu Mincho"/>
          <w:color w:val="000000"/>
          <w:sz w:val="18"/>
          <w:szCs w:val="18"/>
          <w:lang w:val="en-GB" w:eastAsia="en-GB"/>
        </w:rPr>
        <w:t>V</w:t>
      </w:r>
      <w:r w:rsidRPr="00EE2CFF">
        <w:rPr>
          <w:rFonts w:eastAsia="Yu Mincho"/>
          <w:color w:val="000000"/>
          <w:sz w:val="18"/>
          <w:szCs w:val="18"/>
          <w:lang w:val="ru-RU" w:eastAsia="en-GB"/>
        </w:rPr>
        <w:t>1500</w:t>
      </w:r>
      <w:r w:rsidRPr="00EE2CFF">
        <w:rPr>
          <w:rFonts w:ascii="Arial" w:eastAsia="Yu Mincho" w:hAnsi="Arial" w:cs="Arial"/>
          <w:szCs w:val="24"/>
          <w:lang w:val="ru-RU" w:eastAsia="en-GB"/>
        </w:rPr>
        <w:tab/>
      </w:r>
      <w:r w:rsidRPr="00EE2CFF">
        <w:rPr>
          <w:rFonts w:eastAsia="Yu Mincho"/>
          <w:color w:val="000000"/>
          <w:sz w:val="18"/>
          <w:szCs w:val="18"/>
          <w:lang w:val="ru-RU" w:eastAsia="en-GB"/>
        </w:rPr>
        <w:t>15.0.0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687"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B51F47">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hyperlink>
    </w:p>
    <w:p w14:paraId="5FA8F3A6" w14:textId="07F2FF90" w:rsidR="00CB7192" w:rsidRPr="00EE2CFF"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CCSA</w:t>
      </w:r>
      <w:proofErr w:type="spellEnd"/>
      <w:r w:rsidRPr="00EE2CFF">
        <w:rPr>
          <w:rFonts w:eastAsia="Yu Mincho"/>
          <w:color w:val="000000"/>
          <w:sz w:val="18"/>
          <w:szCs w:val="18"/>
          <w:lang w:val="ru-RU" w:eastAsia="en-GB"/>
        </w:rPr>
        <w:t>.36.440</w:t>
      </w:r>
      <w:r w:rsidRPr="00B51F47">
        <w:rPr>
          <w:rFonts w:eastAsia="Yu Mincho"/>
          <w:color w:val="000000"/>
          <w:sz w:val="18"/>
          <w:szCs w:val="18"/>
          <w:lang w:val="en-GB" w:eastAsia="en-GB"/>
        </w:rPr>
        <w:t>V</w:t>
      </w:r>
      <w:r w:rsidRPr="00EE2CFF">
        <w:rPr>
          <w:rFonts w:eastAsia="Yu Mincho"/>
          <w:color w:val="000000"/>
          <w:sz w:val="18"/>
          <w:szCs w:val="18"/>
          <w:lang w:val="ru-RU" w:eastAsia="en-GB"/>
        </w:rPr>
        <w:t>1500</w:t>
      </w:r>
      <w:r w:rsidRPr="00EE2CFF">
        <w:rPr>
          <w:rFonts w:ascii="Arial" w:eastAsia="Yu Mincho" w:hAnsi="Arial" w:cs="Arial"/>
          <w:szCs w:val="24"/>
          <w:lang w:val="ru-RU" w:eastAsia="en-GB"/>
        </w:rPr>
        <w:tab/>
      </w:r>
      <w:r w:rsidRPr="00EE2CFF">
        <w:rPr>
          <w:rFonts w:eastAsia="Yu Mincho"/>
          <w:color w:val="000000"/>
          <w:sz w:val="18"/>
          <w:szCs w:val="18"/>
          <w:lang w:val="ru-RU" w:eastAsia="en-GB"/>
        </w:rPr>
        <w:t>15.0.0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25.09.2018</w:t>
      </w:r>
      <w:r w:rsidRPr="00EE2CFF">
        <w:rPr>
          <w:rFonts w:ascii="Arial" w:eastAsia="Yu Mincho" w:hAnsi="Arial" w:cs="Arial"/>
          <w:szCs w:val="24"/>
          <w:lang w:val="ru-RU" w:eastAsia="en-GB"/>
        </w:rPr>
        <w:tab/>
      </w:r>
      <w:hyperlink r:id="rId688"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B51F47">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B51F47">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r w:rsidRPr="00B51F47">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%2036.440%20</w:t>
        </w:r>
        <w:r w:rsidRPr="00B51F47">
          <w:rPr>
            <w:rFonts w:eastAsia="Yu Mincho"/>
            <w:color w:val="0563C1"/>
            <w:sz w:val="18"/>
            <w:szCs w:val="18"/>
            <w:u w:val="single"/>
            <w:lang w:val="en-GB" w:eastAsia="en-GB"/>
          </w:rPr>
          <w:t>V</w:t>
        </w:r>
        <w:r w:rsidRPr="00EE2CFF">
          <w:rPr>
            <w:rFonts w:eastAsia="Yu Mincho"/>
            <w:color w:val="0563C1"/>
            <w:sz w:val="18"/>
            <w:szCs w:val="18"/>
            <w:u w:val="single"/>
            <w:lang w:val="ru-RU" w:eastAsia="en-GB"/>
          </w:rPr>
          <w:t>15.0.0.</w:t>
        </w:r>
        <w:r w:rsidRPr="00B51F47">
          <w:rPr>
            <w:rFonts w:eastAsia="Yu Mincho"/>
            <w:color w:val="0563C1"/>
            <w:sz w:val="18"/>
            <w:szCs w:val="18"/>
            <w:u w:val="single"/>
            <w:lang w:val="en-GB" w:eastAsia="en-GB"/>
          </w:rPr>
          <w:t>doc</w:t>
        </w:r>
      </w:hyperlink>
    </w:p>
    <w:p w14:paraId="6F9821E3" w14:textId="72C012D8" w:rsidR="00CB7192" w:rsidRPr="00645ACA"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136 440</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15.0.0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28.09.2018</w:t>
      </w:r>
      <w:r w:rsidRPr="00645ACA">
        <w:rPr>
          <w:rFonts w:ascii="Arial" w:eastAsia="Yu Mincho" w:hAnsi="Arial" w:cs="Arial"/>
          <w:szCs w:val="24"/>
          <w:lang w:val="fr-CH" w:eastAsia="en-GB"/>
        </w:rPr>
        <w:tab/>
      </w:r>
      <w:hyperlink r:id="rId689" w:history="1">
        <w:r w:rsidRPr="00645ACA">
          <w:rPr>
            <w:rFonts w:eastAsia="Yu Mincho"/>
            <w:color w:val="0563C1"/>
            <w:sz w:val="18"/>
            <w:szCs w:val="18"/>
            <w:u w:val="single"/>
            <w:lang w:val="fr-CH" w:eastAsia="en-GB"/>
          </w:rPr>
          <w:t>http://www.etsi.org/deliver/etsi_ts/136400_136499/136440/15.00.00_60/ts_136440v150000p.pdf</w:t>
        </w:r>
      </w:hyperlink>
    </w:p>
    <w:p w14:paraId="3A58E199" w14:textId="09B6AB5B" w:rsidR="00CB7192" w:rsidRPr="00645ACA"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36.440-15.0.0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690" w:history="1">
        <w:r w:rsidRPr="00645ACA">
          <w:rPr>
            <w:rFonts w:eastAsia="Yu Mincho"/>
            <w:color w:val="0563C1"/>
            <w:sz w:val="18"/>
            <w:szCs w:val="18"/>
            <w:u w:val="single"/>
            <w:lang w:val="fr-CH" w:eastAsia="en-GB"/>
          </w:rPr>
          <w:t>https://members.tsdsi.in/index.php/s/3Jm8Z92BtjqmArd</w:t>
        </w:r>
      </w:hyperlink>
    </w:p>
    <w:p w14:paraId="7ED38637" w14:textId="707A9F69" w:rsidR="00CB7192" w:rsidRPr="00645ACA"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TTAT.3G-36.440V15.0.0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691" w:history="1">
        <w:r w:rsidRPr="00645ACA">
          <w:rPr>
            <w:rFonts w:eastAsia="Yu Mincho"/>
            <w:color w:val="0563C1"/>
            <w:sz w:val="18"/>
            <w:szCs w:val="18"/>
            <w:u w:val="single"/>
            <w:lang w:val="fr-CH" w:eastAsia="en-GB"/>
          </w:rPr>
          <w:t>http://www.tta.or.kr/data/ttasDown.jsp?where=14688&amp;pk_num=TTAT.3G-36.440V15.0.0</w:t>
        </w:r>
      </w:hyperlink>
    </w:p>
    <w:p w14:paraId="13D0F1CE" w14:textId="2E7309CE" w:rsidR="00CB7192" w:rsidRPr="00645ACA"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TS-3GA-36.440(Rel15) 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21.12.2018</w:t>
      </w:r>
      <w:r w:rsidRPr="00645ACA">
        <w:rPr>
          <w:rFonts w:ascii="Arial" w:eastAsia="Yu Mincho" w:hAnsi="Arial" w:cs="Arial"/>
          <w:szCs w:val="24"/>
          <w:lang w:val="fr-CH" w:eastAsia="en-GB"/>
        </w:rPr>
        <w:tab/>
      </w:r>
      <w:hyperlink r:id="rId692" w:history="1">
        <w:r w:rsidRPr="00645ACA">
          <w:rPr>
            <w:rFonts w:eastAsia="Yu Mincho"/>
            <w:color w:val="0563C1"/>
            <w:sz w:val="18"/>
            <w:szCs w:val="18"/>
            <w:u w:val="single"/>
            <w:lang w:val="fr-CH" w:eastAsia="en-GB"/>
          </w:rPr>
          <w:t>https://www.ttc.or.jp/st/docs/3gpps2018/TS/TS-3GA-36.440(Rel15)v15.0.0.pdf</w:t>
        </w:r>
      </w:hyperlink>
    </w:p>
    <w:p w14:paraId="51D92F32" w14:textId="7D3294B9" w:rsidR="00CB7192" w:rsidRPr="00EE2CFF"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16</w:t>
      </w:r>
    </w:p>
    <w:p w14:paraId="13F47652" w14:textId="1338D411" w:rsidR="00CB7192" w:rsidRPr="00EE2CFF"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B51F47">
        <w:rPr>
          <w:rFonts w:eastAsia="Yu Mincho"/>
          <w:color w:val="000000"/>
          <w:sz w:val="18"/>
          <w:szCs w:val="18"/>
          <w:lang w:val="en-GB" w:eastAsia="en-GB"/>
        </w:rPr>
        <w:t>GPP</w:t>
      </w:r>
      <w:r w:rsidRPr="00EE2CFF">
        <w:rPr>
          <w:rFonts w:eastAsia="Yu Mincho"/>
          <w:color w:val="000000"/>
          <w:sz w:val="18"/>
          <w:szCs w:val="18"/>
          <w:lang w:val="ru-RU" w:eastAsia="en-GB"/>
        </w:rPr>
        <w:t>.36.440</w:t>
      </w:r>
      <w:r w:rsidRPr="00B51F47">
        <w:rPr>
          <w:rFonts w:eastAsia="Yu Mincho"/>
          <w:color w:val="000000"/>
          <w:sz w:val="18"/>
          <w:szCs w:val="18"/>
          <w:lang w:val="en-GB" w:eastAsia="en-GB"/>
        </w:rPr>
        <w:t>V</w:t>
      </w:r>
      <w:r w:rsidRPr="00EE2CFF">
        <w:rPr>
          <w:rFonts w:eastAsia="Yu Mincho"/>
          <w:color w:val="000000"/>
          <w:sz w:val="18"/>
          <w:szCs w:val="18"/>
          <w:lang w:val="ru-RU" w:eastAsia="en-GB"/>
        </w:rPr>
        <w:t>1600</w:t>
      </w:r>
      <w:r w:rsidRPr="00EE2CFF">
        <w:rPr>
          <w:rFonts w:ascii="Arial" w:eastAsia="Yu Mincho" w:hAnsi="Arial" w:cs="Arial"/>
          <w:szCs w:val="24"/>
          <w:lang w:val="ru-RU" w:eastAsia="en-GB"/>
        </w:rPr>
        <w:tab/>
      </w:r>
      <w:r w:rsidRPr="00EE2CFF">
        <w:rPr>
          <w:rFonts w:eastAsia="Yu Mincho"/>
          <w:color w:val="000000"/>
          <w:sz w:val="18"/>
          <w:szCs w:val="18"/>
          <w:lang w:val="ru-RU" w:eastAsia="en-GB"/>
        </w:rPr>
        <w:t>16.0.0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693"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B51F47">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16</w:t>
        </w:r>
      </w:hyperlink>
    </w:p>
    <w:p w14:paraId="246BE382" w14:textId="6D84F44F" w:rsidR="00CB7192" w:rsidRPr="00EE2CFF"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CCSA</w:t>
      </w:r>
      <w:proofErr w:type="spellEnd"/>
      <w:r w:rsidRPr="00EE2CFF">
        <w:rPr>
          <w:rFonts w:eastAsia="Yu Mincho"/>
          <w:color w:val="000000"/>
          <w:sz w:val="18"/>
          <w:szCs w:val="18"/>
          <w:lang w:val="ru-RU" w:eastAsia="en-GB"/>
        </w:rPr>
        <w:t>.36.440</w:t>
      </w:r>
      <w:r w:rsidRPr="00B51F47">
        <w:rPr>
          <w:rFonts w:eastAsia="Yu Mincho"/>
          <w:color w:val="000000"/>
          <w:sz w:val="18"/>
          <w:szCs w:val="18"/>
          <w:lang w:val="en-GB" w:eastAsia="en-GB"/>
        </w:rPr>
        <w:t>V</w:t>
      </w:r>
      <w:r w:rsidRPr="00EE2CFF">
        <w:rPr>
          <w:rFonts w:eastAsia="Yu Mincho"/>
          <w:color w:val="000000"/>
          <w:sz w:val="18"/>
          <w:szCs w:val="18"/>
          <w:lang w:val="ru-RU" w:eastAsia="en-GB"/>
        </w:rPr>
        <w:t>1600</w:t>
      </w:r>
      <w:r w:rsidRPr="00EE2CFF">
        <w:rPr>
          <w:rFonts w:ascii="Arial" w:eastAsia="Yu Mincho" w:hAnsi="Arial" w:cs="Arial"/>
          <w:szCs w:val="24"/>
          <w:lang w:val="ru-RU" w:eastAsia="en-GB"/>
        </w:rPr>
        <w:tab/>
      </w:r>
      <w:r w:rsidRPr="00EE2CFF">
        <w:rPr>
          <w:rFonts w:eastAsia="Yu Mincho"/>
          <w:color w:val="000000"/>
          <w:sz w:val="18"/>
          <w:szCs w:val="18"/>
          <w:lang w:val="ru-RU" w:eastAsia="en-GB"/>
        </w:rPr>
        <w:t>16.0.0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16.07.2020</w:t>
      </w:r>
      <w:r w:rsidRPr="00EE2CFF">
        <w:rPr>
          <w:rFonts w:ascii="Arial" w:eastAsia="Yu Mincho" w:hAnsi="Arial" w:cs="Arial"/>
          <w:szCs w:val="24"/>
          <w:lang w:val="ru-RU" w:eastAsia="en-GB"/>
        </w:rPr>
        <w:tab/>
      </w:r>
      <w:hyperlink r:id="rId694"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B51F47">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B51F47">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16/</w:t>
        </w:r>
        <w:r w:rsidRPr="00B51F47">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%2036.440%20</w:t>
        </w:r>
        <w:r w:rsidRPr="00B51F47">
          <w:rPr>
            <w:rFonts w:eastAsia="Yu Mincho"/>
            <w:color w:val="0563C1"/>
            <w:sz w:val="18"/>
            <w:szCs w:val="18"/>
            <w:u w:val="single"/>
            <w:lang w:val="en-GB" w:eastAsia="en-GB"/>
          </w:rPr>
          <w:t>V</w:t>
        </w:r>
        <w:r w:rsidRPr="00EE2CFF">
          <w:rPr>
            <w:rFonts w:eastAsia="Yu Mincho"/>
            <w:color w:val="0563C1"/>
            <w:sz w:val="18"/>
            <w:szCs w:val="18"/>
            <w:u w:val="single"/>
            <w:lang w:val="ru-RU" w:eastAsia="en-GB"/>
          </w:rPr>
          <w:t>16.0.0.</w:t>
        </w:r>
        <w:r w:rsidRPr="00B51F47">
          <w:rPr>
            <w:rFonts w:eastAsia="Yu Mincho"/>
            <w:color w:val="0563C1"/>
            <w:sz w:val="18"/>
            <w:szCs w:val="18"/>
            <w:u w:val="single"/>
            <w:lang w:val="en-GB" w:eastAsia="en-GB"/>
          </w:rPr>
          <w:t>doc</w:t>
        </w:r>
      </w:hyperlink>
    </w:p>
    <w:p w14:paraId="5A03C326" w14:textId="51D78064" w:rsidR="00CB7192" w:rsidRPr="00645ACA"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136 440</w:t>
      </w:r>
      <w:r>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695" w:history="1">
        <w:r w:rsidRPr="00645ACA">
          <w:rPr>
            <w:rFonts w:eastAsia="Yu Mincho"/>
            <w:color w:val="0563C1"/>
            <w:sz w:val="18"/>
            <w:szCs w:val="18"/>
            <w:u w:val="single"/>
            <w:lang w:val="fr-CH" w:eastAsia="en-GB"/>
          </w:rPr>
          <w:t>http://www.etsi.org/deliver/etsi_ts/136400_136499/136440/16.00.00_60/ts_136440v160000p.pdf</w:t>
        </w:r>
      </w:hyperlink>
    </w:p>
    <w:p w14:paraId="5D62693C" w14:textId="7090ADD6" w:rsidR="00CB7192" w:rsidRPr="00645ACA"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36.440-16.0.0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696" w:history="1">
        <w:r w:rsidRPr="00645ACA">
          <w:rPr>
            <w:rFonts w:eastAsia="Yu Mincho"/>
            <w:color w:val="0563C1"/>
            <w:sz w:val="18"/>
            <w:szCs w:val="18"/>
            <w:u w:val="single"/>
            <w:lang w:val="fr-CH" w:eastAsia="en-GB"/>
          </w:rPr>
          <w:t>https://members.tsdsi.in/index.php/s/DMwSp2Y5nGQMkXM</w:t>
        </w:r>
      </w:hyperlink>
    </w:p>
    <w:p w14:paraId="236C1A3C" w14:textId="6C001EC5" w:rsidR="00CB7192" w:rsidRPr="00645ACA"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TTAT.3G-36.440V16.0.0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697" w:history="1">
        <w:r w:rsidRPr="00645ACA">
          <w:rPr>
            <w:rFonts w:eastAsia="Yu Mincho"/>
            <w:color w:val="0563C1"/>
            <w:sz w:val="18"/>
            <w:szCs w:val="18"/>
            <w:u w:val="single"/>
            <w:lang w:val="fr-CH" w:eastAsia="en-GB"/>
          </w:rPr>
          <w:t>http://www.tta.or.kr/data/ttasDown.jsp?where=14688&amp;pk_num=TTAT.3G-36.440V16.0.0</w:t>
        </w:r>
      </w:hyperlink>
    </w:p>
    <w:p w14:paraId="053737CF" w14:textId="0AF1D4D6" w:rsidR="00CB7192" w:rsidRPr="00645ACA"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TS-3GA-36.440(Rel16) 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698" w:history="1">
        <w:r w:rsidRPr="00645ACA">
          <w:rPr>
            <w:rFonts w:eastAsia="Yu Mincho"/>
            <w:color w:val="0563C1"/>
            <w:sz w:val="18"/>
            <w:szCs w:val="18"/>
            <w:u w:val="single"/>
            <w:lang w:val="fr-CH" w:eastAsia="en-GB"/>
          </w:rPr>
          <w:t>https://www.ttc.or.jp/st/docs/3gpps2020/TS/TS-3GA-36_440_Rel16v16_0_0.pdf</w:t>
        </w:r>
      </w:hyperlink>
    </w:p>
    <w:p w14:paraId="3264A2AB" w14:textId="77777777" w:rsidR="00CB7192" w:rsidRPr="00566EF9" w:rsidRDefault="00CB7192" w:rsidP="00CB7192">
      <w:pPr>
        <w:pStyle w:val="Heading5"/>
        <w:rPr>
          <w:lang w:val="ru-RU"/>
        </w:rPr>
      </w:pPr>
      <w:r w:rsidRPr="00566EF9">
        <w:rPr>
          <w:lang w:val="ru-RU"/>
        </w:rPr>
        <w:lastRenderedPageBreak/>
        <w:t>1.2.1.4.14</w:t>
      </w:r>
      <w:r w:rsidRPr="00566EF9">
        <w:rPr>
          <w:lang w:val="ru-RU"/>
        </w:rPr>
        <w:tab/>
      </w:r>
      <w:r w:rsidRPr="00B13221">
        <w:rPr>
          <w:lang w:val="en-GB"/>
        </w:rPr>
        <w:t>TS</w:t>
      </w:r>
      <w:r w:rsidRPr="00566EF9">
        <w:rPr>
          <w:lang w:val="ru-RU"/>
        </w:rPr>
        <w:t xml:space="preserve"> 36.441</w:t>
      </w:r>
    </w:p>
    <w:p w14:paraId="4D65FA95" w14:textId="77777777" w:rsidR="00B13221" w:rsidRPr="000E5253" w:rsidRDefault="00B13221" w:rsidP="00B13221">
      <w:pPr>
        <w:pStyle w:val="Headingb"/>
        <w:spacing w:before="120" w:line="235" w:lineRule="auto"/>
        <w:rPr>
          <w:szCs w:val="22"/>
          <w:lang w:val="ru-RU"/>
        </w:rPr>
      </w:pPr>
      <w:r w:rsidRPr="000E5253">
        <w:rPr>
          <w:szCs w:val="22"/>
          <w:lang w:val="ru-RU"/>
        </w:rPr>
        <w:t xml:space="preserve">Сеть расширенного универсального наземного </w:t>
      </w:r>
      <w:r w:rsidRPr="000E5253">
        <w:rPr>
          <w:bCs/>
          <w:szCs w:val="22"/>
          <w:lang w:val="ru-RU"/>
        </w:rPr>
        <w:t>радиодоступа (E-UTRAN); уровень 1 для интерфейсов, поддерживающих мультимедийную услугу широковещания и многоадресной передачи (</w:t>
      </w:r>
      <w:r w:rsidRPr="000E5253">
        <w:rPr>
          <w:szCs w:val="22"/>
          <w:lang w:val="ru-RU"/>
        </w:rPr>
        <w:t>MBMS) внутри сети E-UTRAN</w:t>
      </w:r>
    </w:p>
    <w:p w14:paraId="662F7386" w14:textId="5C4B0FDA" w:rsidR="00CB7192" w:rsidRPr="00566EF9" w:rsidRDefault="00B13221" w:rsidP="00104349">
      <w:pPr>
        <w:rPr>
          <w:szCs w:val="22"/>
          <w:lang w:val="ru-RU"/>
        </w:rPr>
      </w:pPr>
      <w:r w:rsidRPr="000E5253">
        <w:rPr>
          <w:szCs w:val="22"/>
          <w:lang w:val="ru-RU"/>
        </w:rPr>
        <w:t>В этом документе определены стандарты, позволившие реализовать уровень 1 на интерфейсах, поддерживающих мультимедийную услугу широковещания и многоадресной передачи (MBMS) внутри сети E-UTRAN. Далее предполагается, что "уровень 1" и "физический уровень" являются синонимами.</w:t>
      </w:r>
    </w:p>
    <w:p w14:paraId="456FC7F3" w14:textId="7EAD9401" w:rsidR="00CB7192" w:rsidRPr="00EE2CFF" w:rsidRDefault="00EE2CFF" w:rsidP="00B13221">
      <w:pPr>
        <w:pStyle w:val="a"/>
        <w:rPr>
          <w:rFonts w:eastAsia="Yu Mincho"/>
          <w:sz w:val="23"/>
          <w:szCs w:val="23"/>
        </w:rPr>
      </w:pPr>
      <w:r w:rsidRPr="00EE2CFF">
        <w:rPr>
          <w:rFonts w:eastAsia="Yu Mincho"/>
        </w:rPr>
        <w:t>ОРС</w:t>
      </w:r>
      <w:r w:rsidRPr="00EE2CFF">
        <w:rPr>
          <w:rFonts w:eastAsia="Yu Mincho"/>
        </w:rPr>
        <w:tab/>
        <w:t>Номер документа</w:t>
      </w:r>
      <w:r w:rsidRPr="00EE2CFF">
        <w:rPr>
          <w:rFonts w:eastAsia="Yu Mincho"/>
        </w:rPr>
        <w:tab/>
        <w:t>Версия</w:t>
      </w:r>
      <w:r w:rsidRPr="00EE2CFF">
        <w:rPr>
          <w:rFonts w:eastAsia="Yu Mincho"/>
        </w:rPr>
        <w:tab/>
        <w:t>Статус</w:t>
      </w:r>
      <w:r w:rsidRPr="00EE2CFF">
        <w:rPr>
          <w:rFonts w:eastAsia="Yu Mincho"/>
        </w:rPr>
        <w:tab/>
        <w:t>Дата издания</w:t>
      </w:r>
      <w:r w:rsidRPr="00EE2CFF">
        <w:rPr>
          <w:rFonts w:eastAsia="Yu Mincho"/>
        </w:rPr>
        <w:tab/>
        <w:t>Местонахождение</w:t>
      </w:r>
    </w:p>
    <w:p w14:paraId="6C56A12C" w14:textId="424A291E" w:rsidR="00CB7192" w:rsidRPr="00EE2CFF" w:rsidRDefault="00CB7192" w:rsidP="00CB7192">
      <w:pPr>
        <w:widowControl w:val="0"/>
        <w:tabs>
          <w:tab w:val="left" w:pos="90"/>
        </w:tabs>
        <w:overflowPunct/>
        <w:spacing w:before="71"/>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15</w:t>
      </w:r>
    </w:p>
    <w:p w14:paraId="52720467" w14:textId="6FF9B87C" w:rsidR="00CB7192" w:rsidRPr="00EE2CFF"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B51F47">
        <w:rPr>
          <w:rFonts w:eastAsia="Yu Mincho"/>
          <w:color w:val="000000"/>
          <w:sz w:val="18"/>
          <w:szCs w:val="18"/>
          <w:lang w:val="en-GB" w:eastAsia="en-GB"/>
        </w:rPr>
        <w:t>GPP</w:t>
      </w:r>
      <w:r w:rsidRPr="00EE2CFF">
        <w:rPr>
          <w:rFonts w:eastAsia="Yu Mincho"/>
          <w:color w:val="000000"/>
          <w:sz w:val="18"/>
          <w:szCs w:val="18"/>
          <w:lang w:val="ru-RU" w:eastAsia="en-GB"/>
        </w:rPr>
        <w:t>.36.441</w:t>
      </w:r>
      <w:r w:rsidRPr="00B51F47">
        <w:rPr>
          <w:rFonts w:eastAsia="Yu Mincho"/>
          <w:color w:val="000000"/>
          <w:sz w:val="18"/>
          <w:szCs w:val="18"/>
          <w:lang w:val="en-GB" w:eastAsia="en-GB"/>
        </w:rPr>
        <w:t>V</w:t>
      </w:r>
      <w:r w:rsidRPr="00EE2CFF">
        <w:rPr>
          <w:rFonts w:eastAsia="Yu Mincho"/>
          <w:color w:val="000000"/>
          <w:sz w:val="18"/>
          <w:szCs w:val="18"/>
          <w:lang w:val="ru-RU" w:eastAsia="en-GB"/>
        </w:rPr>
        <w:t>1500</w:t>
      </w:r>
      <w:r w:rsidRPr="00EE2CFF">
        <w:rPr>
          <w:rFonts w:ascii="Arial" w:eastAsia="Yu Mincho" w:hAnsi="Arial" w:cs="Arial"/>
          <w:szCs w:val="24"/>
          <w:lang w:val="ru-RU" w:eastAsia="en-GB"/>
        </w:rPr>
        <w:tab/>
      </w:r>
      <w:r w:rsidRPr="00EE2CFF">
        <w:rPr>
          <w:rFonts w:eastAsia="Yu Mincho"/>
          <w:color w:val="000000"/>
          <w:sz w:val="18"/>
          <w:szCs w:val="18"/>
          <w:lang w:val="ru-RU" w:eastAsia="en-GB"/>
        </w:rPr>
        <w:t>15.0.0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699"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B51F47">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hyperlink>
    </w:p>
    <w:p w14:paraId="7B1FC126" w14:textId="319D6FC8" w:rsidR="00CB7192" w:rsidRPr="00EE2CFF"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CCSA</w:t>
      </w:r>
      <w:proofErr w:type="spellEnd"/>
      <w:r w:rsidRPr="00EE2CFF">
        <w:rPr>
          <w:rFonts w:eastAsia="Yu Mincho"/>
          <w:color w:val="000000"/>
          <w:sz w:val="18"/>
          <w:szCs w:val="18"/>
          <w:lang w:val="ru-RU" w:eastAsia="en-GB"/>
        </w:rPr>
        <w:t>.36.441</w:t>
      </w:r>
      <w:r w:rsidRPr="00B51F47">
        <w:rPr>
          <w:rFonts w:eastAsia="Yu Mincho"/>
          <w:color w:val="000000"/>
          <w:sz w:val="18"/>
          <w:szCs w:val="18"/>
          <w:lang w:val="en-GB" w:eastAsia="en-GB"/>
        </w:rPr>
        <w:t>V</w:t>
      </w:r>
      <w:r w:rsidRPr="00EE2CFF">
        <w:rPr>
          <w:rFonts w:eastAsia="Yu Mincho"/>
          <w:color w:val="000000"/>
          <w:sz w:val="18"/>
          <w:szCs w:val="18"/>
          <w:lang w:val="ru-RU" w:eastAsia="en-GB"/>
        </w:rPr>
        <w:t>1500</w:t>
      </w:r>
      <w:r w:rsidRPr="00EE2CFF">
        <w:rPr>
          <w:rFonts w:ascii="Arial" w:eastAsia="Yu Mincho" w:hAnsi="Arial" w:cs="Arial"/>
          <w:szCs w:val="24"/>
          <w:lang w:val="ru-RU" w:eastAsia="en-GB"/>
        </w:rPr>
        <w:tab/>
      </w:r>
      <w:r w:rsidRPr="00EE2CFF">
        <w:rPr>
          <w:rFonts w:eastAsia="Yu Mincho"/>
          <w:color w:val="000000"/>
          <w:sz w:val="18"/>
          <w:szCs w:val="18"/>
          <w:lang w:val="ru-RU" w:eastAsia="en-GB"/>
        </w:rPr>
        <w:t>15.0.0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25.09.2018</w:t>
      </w:r>
      <w:r w:rsidRPr="00EE2CFF">
        <w:rPr>
          <w:rFonts w:ascii="Arial" w:eastAsia="Yu Mincho" w:hAnsi="Arial" w:cs="Arial"/>
          <w:szCs w:val="24"/>
          <w:lang w:val="ru-RU" w:eastAsia="en-GB"/>
        </w:rPr>
        <w:tab/>
      </w:r>
      <w:hyperlink r:id="rId700"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B51F47">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B51F47">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r w:rsidRPr="00B51F47">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%2036.441%20</w:t>
        </w:r>
        <w:r w:rsidRPr="00B51F47">
          <w:rPr>
            <w:rFonts w:eastAsia="Yu Mincho"/>
            <w:color w:val="0563C1"/>
            <w:sz w:val="18"/>
            <w:szCs w:val="18"/>
            <w:u w:val="single"/>
            <w:lang w:val="en-GB" w:eastAsia="en-GB"/>
          </w:rPr>
          <w:t>V</w:t>
        </w:r>
        <w:r w:rsidRPr="00EE2CFF">
          <w:rPr>
            <w:rFonts w:eastAsia="Yu Mincho"/>
            <w:color w:val="0563C1"/>
            <w:sz w:val="18"/>
            <w:szCs w:val="18"/>
            <w:u w:val="single"/>
            <w:lang w:val="ru-RU" w:eastAsia="en-GB"/>
          </w:rPr>
          <w:t>15.0.0.</w:t>
        </w:r>
        <w:r w:rsidRPr="00B51F47">
          <w:rPr>
            <w:rFonts w:eastAsia="Yu Mincho"/>
            <w:color w:val="0563C1"/>
            <w:sz w:val="18"/>
            <w:szCs w:val="18"/>
            <w:u w:val="single"/>
            <w:lang w:val="en-GB" w:eastAsia="en-GB"/>
          </w:rPr>
          <w:t>doc</w:t>
        </w:r>
      </w:hyperlink>
    </w:p>
    <w:p w14:paraId="0C41D7ED" w14:textId="50CBDFF6" w:rsidR="00CB7192" w:rsidRPr="00645ACA"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136 441</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15.0.0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28.09.2018</w:t>
      </w:r>
      <w:r w:rsidRPr="00645ACA">
        <w:rPr>
          <w:rFonts w:ascii="Arial" w:eastAsia="Yu Mincho" w:hAnsi="Arial" w:cs="Arial"/>
          <w:szCs w:val="24"/>
          <w:lang w:val="fr-CH" w:eastAsia="en-GB"/>
        </w:rPr>
        <w:tab/>
      </w:r>
      <w:hyperlink r:id="rId701" w:history="1">
        <w:r w:rsidRPr="00645ACA">
          <w:rPr>
            <w:rFonts w:eastAsia="Yu Mincho"/>
            <w:color w:val="0563C1"/>
            <w:sz w:val="18"/>
            <w:szCs w:val="18"/>
            <w:u w:val="single"/>
            <w:lang w:val="fr-CH" w:eastAsia="en-GB"/>
          </w:rPr>
          <w:t>http://www.etsi.org/deliver/etsi_ts/136400_136499/136441/15.00.00_60/ts_136441v150000p.pdf</w:t>
        </w:r>
      </w:hyperlink>
    </w:p>
    <w:p w14:paraId="55056228" w14:textId="32D24B9E" w:rsidR="00CB7192" w:rsidRPr="00645ACA"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36.441-15.0.0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702" w:history="1">
        <w:r w:rsidRPr="00645ACA">
          <w:rPr>
            <w:rFonts w:eastAsia="Yu Mincho"/>
            <w:color w:val="0563C1"/>
            <w:sz w:val="18"/>
            <w:szCs w:val="18"/>
            <w:u w:val="single"/>
            <w:lang w:val="fr-CH" w:eastAsia="en-GB"/>
          </w:rPr>
          <w:t>https://members.tsdsi.in/index.php/s/qKjT5XfHNPpB3MG</w:t>
        </w:r>
      </w:hyperlink>
    </w:p>
    <w:p w14:paraId="4A93882D" w14:textId="7C96D53B" w:rsidR="00CB7192" w:rsidRPr="00645ACA"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TTAT.3G-36.441V15.0.0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703" w:history="1">
        <w:r w:rsidRPr="00645ACA">
          <w:rPr>
            <w:rFonts w:eastAsia="Yu Mincho"/>
            <w:color w:val="0563C1"/>
            <w:sz w:val="18"/>
            <w:szCs w:val="18"/>
            <w:u w:val="single"/>
            <w:lang w:val="fr-CH" w:eastAsia="en-GB"/>
          </w:rPr>
          <w:t>http://www.tta.or.kr/data/ttasDown.jsp?where=14688&amp;pk_num=TTAT.3G-36.441V15.0.0</w:t>
        </w:r>
      </w:hyperlink>
    </w:p>
    <w:p w14:paraId="18DBF28D" w14:textId="48CF1569" w:rsidR="00CB7192" w:rsidRPr="00645ACA"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TS-3GA-36.441(Rel15) 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21.12.2018</w:t>
      </w:r>
      <w:r w:rsidRPr="00645ACA">
        <w:rPr>
          <w:rFonts w:ascii="Arial" w:eastAsia="Yu Mincho" w:hAnsi="Arial" w:cs="Arial"/>
          <w:szCs w:val="24"/>
          <w:lang w:val="fr-CH" w:eastAsia="en-GB"/>
        </w:rPr>
        <w:tab/>
      </w:r>
      <w:hyperlink r:id="rId704" w:history="1">
        <w:r w:rsidRPr="00645ACA">
          <w:rPr>
            <w:rFonts w:eastAsia="Yu Mincho"/>
            <w:color w:val="0563C1"/>
            <w:sz w:val="18"/>
            <w:szCs w:val="18"/>
            <w:u w:val="single"/>
            <w:lang w:val="fr-CH" w:eastAsia="en-GB"/>
          </w:rPr>
          <w:t>https://www.ttc.or.jp/st/docs/3gpps2018/TS/TS-3GA-36.441(Rel15)v15.0.0.pdf</w:t>
        </w:r>
      </w:hyperlink>
    </w:p>
    <w:p w14:paraId="48F4DAA5" w14:textId="10D15F81" w:rsidR="00CB7192" w:rsidRPr="00EE2CFF"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16</w:t>
      </w:r>
    </w:p>
    <w:p w14:paraId="7474DA75" w14:textId="6A1BDB1B" w:rsidR="00CB7192" w:rsidRPr="00EE2CFF"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B51F47">
        <w:rPr>
          <w:rFonts w:eastAsia="Yu Mincho"/>
          <w:color w:val="000000"/>
          <w:sz w:val="18"/>
          <w:szCs w:val="18"/>
          <w:lang w:val="en-GB" w:eastAsia="en-GB"/>
        </w:rPr>
        <w:t>GPP</w:t>
      </w:r>
      <w:r w:rsidRPr="00EE2CFF">
        <w:rPr>
          <w:rFonts w:eastAsia="Yu Mincho"/>
          <w:color w:val="000000"/>
          <w:sz w:val="18"/>
          <w:szCs w:val="18"/>
          <w:lang w:val="ru-RU" w:eastAsia="en-GB"/>
        </w:rPr>
        <w:t>.36.441</w:t>
      </w:r>
      <w:r w:rsidRPr="00B51F47">
        <w:rPr>
          <w:rFonts w:eastAsia="Yu Mincho"/>
          <w:color w:val="000000"/>
          <w:sz w:val="18"/>
          <w:szCs w:val="18"/>
          <w:lang w:val="en-GB" w:eastAsia="en-GB"/>
        </w:rPr>
        <w:t>V</w:t>
      </w:r>
      <w:r w:rsidRPr="00EE2CFF">
        <w:rPr>
          <w:rFonts w:eastAsia="Yu Mincho"/>
          <w:color w:val="000000"/>
          <w:sz w:val="18"/>
          <w:szCs w:val="18"/>
          <w:lang w:val="ru-RU" w:eastAsia="en-GB"/>
        </w:rPr>
        <w:t>1600</w:t>
      </w:r>
      <w:r w:rsidRPr="00EE2CFF">
        <w:rPr>
          <w:rFonts w:ascii="Arial" w:eastAsia="Yu Mincho" w:hAnsi="Arial" w:cs="Arial"/>
          <w:szCs w:val="24"/>
          <w:lang w:val="ru-RU" w:eastAsia="en-GB"/>
        </w:rPr>
        <w:tab/>
      </w:r>
      <w:r w:rsidRPr="00EE2CFF">
        <w:rPr>
          <w:rFonts w:eastAsia="Yu Mincho"/>
          <w:color w:val="000000"/>
          <w:sz w:val="18"/>
          <w:szCs w:val="18"/>
          <w:lang w:val="ru-RU" w:eastAsia="en-GB"/>
        </w:rPr>
        <w:t>16.0.0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705"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B51F47">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16</w:t>
        </w:r>
      </w:hyperlink>
    </w:p>
    <w:p w14:paraId="41EDB7A2" w14:textId="3AF11227" w:rsidR="00CB7192" w:rsidRPr="00EE2CFF"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CCSA</w:t>
      </w:r>
      <w:proofErr w:type="spellEnd"/>
      <w:r w:rsidRPr="00EE2CFF">
        <w:rPr>
          <w:rFonts w:eastAsia="Yu Mincho"/>
          <w:color w:val="000000"/>
          <w:sz w:val="18"/>
          <w:szCs w:val="18"/>
          <w:lang w:val="ru-RU" w:eastAsia="en-GB"/>
        </w:rPr>
        <w:t>.36.441</w:t>
      </w:r>
      <w:r w:rsidRPr="00B51F47">
        <w:rPr>
          <w:rFonts w:eastAsia="Yu Mincho"/>
          <w:color w:val="000000"/>
          <w:sz w:val="18"/>
          <w:szCs w:val="18"/>
          <w:lang w:val="en-GB" w:eastAsia="en-GB"/>
        </w:rPr>
        <w:t>V</w:t>
      </w:r>
      <w:r w:rsidRPr="00EE2CFF">
        <w:rPr>
          <w:rFonts w:eastAsia="Yu Mincho"/>
          <w:color w:val="000000"/>
          <w:sz w:val="18"/>
          <w:szCs w:val="18"/>
          <w:lang w:val="ru-RU" w:eastAsia="en-GB"/>
        </w:rPr>
        <w:t>1600</w:t>
      </w:r>
      <w:r w:rsidRPr="00EE2CFF">
        <w:rPr>
          <w:rFonts w:ascii="Arial" w:eastAsia="Yu Mincho" w:hAnsi="Arial" w:cs="Arial"/>
          <w:szCs w:val="24"/>
          <w:lang w:val="ru-RU" w:eastAsia="en-GB"/>
        </w:rPr>
        <w:tab/>
      </w:r>
      <w:r w:rsidRPr="00EE2CFF">
        <w:rPr>
          <w:rFonts w:eastAsia="Yu Mincho"/>
          <w:color w:val="000000"/>
          <w:sz w:val="18"/>
          <w:szCs w:val="18"/>
          <w:lang w:val="ru-RU" w:eastAsia="en-GB"/>
        </w:rPr>
        <w:t>16.0.0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16.07.2020</w:t>
      </w:r>
      <w:r w:rsidRPr="00EE2CFF">
        <w:rPr>
          <w:rFonts w:ascii="Arial" w:eastAsia="Yu Mincho" w:hAnsi="Arial" w:cs="Arial"/>
          <w:szCs w:val="24"/>
          <w:lang w:val="ru-RU" w:eastAsia="en-GB"/>
        </w:rPr>
        <w:tab/>
      </w:r>
      <w:hyperlink r:id="rId706"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B51F47">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B51F47">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16/</w:t>
        </w:r>
        <w:r w:rsidRPr="00B51F47">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%2036.441%20</w:t>
        </w:r>
        <w:r w:rsidRPr="00B51F47">
          <w:rPr>
            <w:rFonts w:eastAsia="Yu Mincho"/>
            <w:color w:val="0563C1"/>
            <w:sz w:val="18"/>
            <w:szCs w:val="18"/>
            <w:u w:val="single"/>
            <w:lang w:val="en-GB" w:eastAsia="en-GB"/>
          </w:rPr>
          <w:t>V</w:t>
        </w:r>
        <w:r w:rsidRPr="00EE2CFF">
          <w:rPr>
            <w:rFonts w:eastAsia="Yu Mincho"/>
            <w:color w:val="0563C1"/>
            <w:sz w:val="18"/>
            <w:szCs w:val="18"/>
            <w:u w:val="single"/>
            <w:lang w:val="ru-RU" w:eastAsia="en-GB"/>
          </w:rPr>
          <w:t>16.0.0.</w:t>
        </w:r>
        <w:r w:rsidRPr="00B51F47">
          <w:rPr>
            <w:rFonts w:eastAsia="Yu Mincho"/>
            <w:color w:val="0563C1"/>
            <w:sz w:val="18"/>
            <w:szCs w:val="18"/>
            <w:u w:val="single"/>
            <w:lang w:val="en-GB" w:eastAsia="en-GB"/>
          </w:rPr>
          <w:t>doc</w:t>
        </w:r>
      </w:hyperlink>
    </w:p>
    <w:p w14:paraId="57AAA8E0" w14:textId="682AFB02" w:rsidR="00CB7192" w:rsidRPr="00645ACA"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136 441</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707" w:history="1">
        <w:r w:rsidRPr="00645ACA">
          <w:rPr>
            <w:rFonts w:eastAsia="Yu Mincho"/>
            <w:color w:val="0563C1"/>
            <w:sz w:val="18"/>
            <w:szCs w:val="18"/>
            <w:u w:val="single"/>
            <w:lang w:val="fr-CH" w:eastAsia="en-GB"/>
          </w:rPr>
          <w:t>http://www.etsi.org/deliver/etsi_ts/136400_136499/136441/16.00.00_60/ts_136441v160000p.pdf</w:t>
        </w:r>
      </w:hyperlink>
    </w:p>
    <w:p w14:paraId="491D9036" w14:textId="2DC93FC5" w:rsidR="00CB7192" w:rsidRPr="00645ACA"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36.441-16.0.0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708" w:history="1">
        <w:r w:rsidRPr="00645ACA">
          <w:rPr>
            <w:rFonts w:eastAsia="Yu Mincho"/>
            <w:color w:val="0563C1"/>
            <w:sz w:val="18"/>
            <w:szCs w:val="18"/>
            <w:u w:val="single"/>
            <w:lang w:val="fr-CH" w:eastAsia="en-GB"/>
          </w:rPr>
          <w:t>https://members.tsdsi.in/index.php/s/enp8P2MAYEWR4B7</w:t>
        </w:r>
      </w:hyperlink>
    </w:p>
    <w:p w14:paraId="0E32449B" w14:textId="497414B9" w:rsidR="00CB7192" w:rsidRPr="00645ACA"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TTAT.3G-36.441V16.0.0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709" w:history="1">
        <w:r w:rsidRPr="00645ACA">
          <w:rPr>
            <w:rFonts w:eastAsia="Yu Mincho"/>
            <w:color w:val="0563C1"/>
            <w:sz w:val="18"/>
            <w:szCs w:val="18"/>
            <w:u w:val="single"/>
            <w:lang w:val="fr-CH" w:eastAsia="en-GB"/>
          </w:rPr>
          <w:t>http://www.tta.or.kr/data/ttasDown.jsp?where=14688&amp;pk_num=TTAT.3G-36.441V16.0.0</w:t>
        </w:r>
      </w:hyperlink>
    </w:p>
    <w:p w14:paraId="397EB1BF" w14:textId="497D196B" w:rsidR="00CB7192" w:rsidRPr="00645ACA"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TS-3GA-36.441(Rel16) 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710" w:history="1">
        <w:r w:rsidRPr="00645ACA">
          <w:rPr>
            <w:rFonts w:eastAsia="Yu Mincho"/>
            <w:color w:val="0563C1"/>
            <w:sz w:val="18"/>
            <w:szCs w:val="18"/>
            <w:u w:val="single"/>
            <w:lang w:val="fr-CH" w:eastAsia="en-GB"/>
          </w:rPr>
          <w:t>https://www.ttc.or.jp/st/docs/3gpps2020/TS/TS-3GA-36_441_Rel16v16_0_0.pdf</w:t>
        </w:r>
      </w:hyperlink>
    </w:p>
    <w:p w14:paraId="4C75B225" w14:textId="77777777" w:rsidR="00CB7192" w:rsidRPr="00566EF9" w:rsidRDefault="00CB7192" w:rsidP="00CB7192">
      <w:pPr>
        <w:pStyle w:val="Heading5"/>
        <w:rPr>
          <w:lang w:val="ru-RU"/>
        </w:rPr>
      </w:pPr>
      <w:r w:rsidRPr="00566EF9">
        <w:rPr>
          <w:lang w:val="ru-RU"/>
        </w:rPr>
        <w:t>1.2.1.4.15</w:t>
      </w:r>
      <w:r w:rsidRPr="00566EF9">
        <w:rPr>
          <w:lang w:val="ru-RU"/>
        </w:rPr>
        <w:tab/>
      </w:r>
      <w:r w:rsidRPr="00B13221">
        <w:rPr>
          <w:lang w:val="en-GB"/>
        </w:rPr>
        <w:t>TS</w:t>
      </w:r>
      <w:r w:rsidRPr="00566EF9">
        <w:rPr>
          <w:lang w:val="ru-RU"/>
        </w:rPr>
        <w:t xml:space="preserve"> 36.442</w:t>
      </w:r>
    </w:p>
    <w:p w14:paraId="6E0FE872" w14:textId="77777777" w:rsidR="00B13221" w:rsidRPr="000E5253" w:rsidRDefault="00B13221" w:rsidP="00B13221">
      <w:pPr>
        <w:pStyle w:val="Headingb"/>
        <w:jc w:val="left"/>
        <w:rPr>
          <w:szCs w:val="22"/>
          <w:lang w:val="ru-RU"/>
        </w:rPr>
      </w:pPr>
      <w:r w:rsidRPr="000E5253">
        <w:rPr>
          <w:bCs/>
          <w:szCs w:val="22"/>
          <w:lang w:val="ru-RU"/>
        </w:rPr>
        <w:t>Сеть расширенного универсального наземного радиодоступа (E-UTRAN); передача сигнальных сообщений через интерфейсы, поддерживающие</w:t>
      </w:r>
      <w:r w:rsidRPr="000E5253">
        <w:rPr>
          <w:szCs w:val="22"/>
          <w:lang w:val="ru-RU"/>
        </w:rPr>
        <w:t xml:space="preserve"> мультимедийную услугу широковещания и многоадресной передачи (MBMS) внутри сети E-UTRAN</w:t>
      </w:r>
    </w:p>
    <w:p w14:paraId="673527B7" w14:textId="73554C88" w:rsidR="00CB7192" w:rsidRPr="000E5253" w:rsidRDefault="00B13221" w:rsidP="00104349">
      <w:pPr>
        <w:rPr>
          <w:szCs w:val="22"/>
          <w:lang w:val="ru-RU"/>
        </w:rPr>
      </w:pPr>
      <w:r w:rsidRPr="000E5253">
        <w:rPr>
          <w:szCs w:val="22"/>
          <w:lang w:val="ru-RU"/>
        </w:rPr>
        <w:t xml:space="preserve">В этом документе определены стандарты передачи сигнальных сообщений, используемые при передаче через интерфейсы M2 и M3. M2 является логическим интерфейсом между узлами </w:t>
      </w:r>
      <w:proofErr w:type="spellStart"/>
      <w:r w:rsidRPr="000E5253">
        <w:rPr>
          <w:szCs w:val="22"/>
          <w:lang w:val="ru-RU"/>
        </w:rPr>
        <w:t>eNodeB</w:t>
      </w:r>
      <w:proofErr w:type="spellEnd"/>
      <w:r w:rsidRPr="000E5253">
        <w:rPr>
          <w:szCs w:val="22"/>
          <w:lang w:val="ru-RU"/>
        </w:rPr>
        <w:t xml:space="preserve"> и MCE. M3 является логическим интерфейсом между узлами MCE и MME. В этом документе описан процесс передачи сигнальных сообщений M2AP через интерфейс M2 и процесс передачи сигнальных сообщений M3AP по интерфейсу M3.</w:t>
      </w:r>
    </w:p>
    <w:p w14:paraId="7D417463" w14:textId="6B6DEA98" w:rsidR="00CB7192" w:rsidRPr="00EE2CFF" w:rsidRDefault="00EE2CFF" w:rsidP="00B13221">
      <w:pPr>
        <w:pStyle w:val="a"/>
        <w:rPr>
          <w:rFonts w:eastAsia="Yu Mincho"/>
          <w:sz w:val="23"/>
          <w:szCs w:val="23"/>
        </w:rPr>
      </w:pPr>
      <w:r w:rsidRPr="00EE2CFF">
        <w:rPr>
          <w:rFonts w:eastAsia="Yu Mincho"/>
        </w:rPr>
        <w:t>ОРС</w:t>
      </w:r>
      <w:r w:rsidRPr="00EE2CFF">
        <w:rPr>
          <w:rFonts w:eastAsia="Yu Mincho"/>
        </w:rPr>
        <w:tab/>
        <w:t>Номер документа</w:t>
      </w:r>
      <w:r w:rsidRPr="00EE2CFF">
        <w:rPr>
          <w:rFonts w:eastAsia="Yu Mincho"/>
        </w:rPr>
        <w:tab/>
        <w:t>Версия</w:t>
      </w:r>
      <w:r w:rsidRPr="00EE2CFF">
        <w:rPr>
          <w:rFonts w:eastAsia="Yu Mincho"/>
        </w:rPr>
        <w:tab/>
        <w:t>Статус</w:t>
      </w:r>
      <w:r w:rsidRPr="00EE2CFF">
        <w:rPr>
          <w:rFonts w:eastAsia="Yu Mincho"/>
        </w:rPr>
        <w:tab/>
        <w:t>Дата издания</w:t>
      </w:r>
      <w:r w:rsidRPr="00EE2CFF">
        <w:rPr>
          <w:rFonts w:eastAsia="Yu Mincho"/>
        </w:rPr>
        <w:tab/>
        <w:t>Местонахождение</w:t>
      </w:r>
    </w:p>
    <w:p w14:paraId="531B0328" w14:textId="63FD3040" w:rsidR="00CB7192" w:rsidRPr="00EE2CFF" w:rsidRDefault="00CB7192" w:rsidP="00CB7192">
      <w:pPr>
        <w:widowControl w:val="0"/>
        <w:tabs>
          <w:tab w:val="left" w:pos="90"/>
        </w:tabs>
        <w:overflowPunct/>
        <w:spacing w:before="71"/>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15</w:t>
      </w:r>
    </w:p>
    <w:p w14:paraId="4E5505D9" w14:textId="75A8DE39" w:rsidR="00CB7192" w:rsidRPr="00EE2CFF"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B51F47">
        <w:rPr>
          <w:rFonts w:eastAsia="Yu Mincho"/>
          <w:color w:val="000000"/>
          <w:sz w:val="18"/>
          <w:szCs w:val="18"/>
          <w:lang w:val="en-GB" w:eastAsia="en-GB"/>
        </w:rPr>
        <w:t>GPP</w:t>
      </w:r>
      <w:r w:rsidRPr="00EE2CFF">
        <w:rPr>
          <w:rFonts w:eastAsia="Yu Mincho"/>
          <w:color w:val="000000"/>
          <w:sz w:val="18"/>
          <w:szCs w:val="18"/>
          <w:lang w:val="ru-RU" w:eastAsia="en-GB"/>
        </w:rPr>
        <w:t>.36.442</w:t>
      </w:r>
      <w:r w:rsidRPr="00B51F47">
        <w:rPr>
          <w:rFonts w:eastAsia="Yu Mincho"/>
          <w:color w:val="000000"/>
          <w:sz w:val="18"/>
          <w:szCs w:val="18"/>
          <w:lang w:val="en-GB" w:eastAsia="en-GB"/>
        </w:rPr>
        <w:t>V</w:t>
      </w:r>
      <w:r w:rsidRPr="00EE2CFF">
        <w:rPr>
          <w:rFonts w:eastAsia="Yu Mincho"/>
          <w:color w:val="000000"/>
          <w:sz w:val="18"/>
          <w:szCs w:val="18"/>
          <w:lang w:val="ru-RU" w:eastAsia="en-GB"/>
        </w:rPr>
        <w:t>1500</w:t>
      </w:r>
      <w:r w:rsidRPr="00EE2CFF">
        <w:rPr>
          <w:rFonts w:ascii="Arial" w:eastAsia="Yu Mincho" w:hAnsi="Arial" w:cs="Arial"/>
          <w:szCs w:val="24"/>
          <w:lang w:val="ru-RU" w:eastAsia="en-GB"/>
        </w:rPr>
        <w:tab/>
      </w:r>
      <w:r w:rsidRPr="00EE2CFF">
        <w:rPr>
          <w:rFonts w:eastAsia="Yu Mincho"/>
          <w:color w:val="000000"/>
          <w:sz w:val="18"/>
          <w:szCs w:val="18"/>
          <w:lang w:val="ru-RU" w:eastAsia="en-GB"/>
        </w:rPr>
        <w:t>15.0.0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711"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B51F47">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hyperlink>
    </w:p>
    <w:p w14:paraId="2ECE3A63" w14:textId="53741265" w:rsidR="00CB7192" w:rsidRPr="00EE2CFF"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CCSA</w:t>
      </w:r>
      <w:proofErr w:type="spellEnd"/>
      <w:r w:rsidRPr="00EE2CFF">
        <w:rPr>
          <w:rFonts w:eastAsia="Yu Mincho"/>
          <w:color w:val="000000"/>
          <w:sz w:val="18"/>
          <w:szCs w:val="18"/>
          <w:lang w:val="ru-RU" w:eastAsia="en-GB"/>
        </w:rPr>
        <w:t>.36.442</w:t>
      </w:r>
      <w:r w:rsidRPr="00B51F47">
        <w:rPr>
          <w:rFonts w:eastAsia="Yu Mincho"/>
          <w:color w:val="000000"/>
          <w:sz w:val="18"/>
          <w:szCs w:val="18"/>
          <w:lang w:val="en-GB" w:eastAsia="en-GB"/>
        </w:rPr>
        <w:t>V</w:t>
      </w:r>
      <w:r w:rsidRPr="00EE2CFF">
        <w:rPr>
          <w:rFonts w:eastAsia="Yu Mincho"/>
          <w:color w:val="000000"/>
          <w:sz w:val="18"/>
          <w:szCs w:val="18"/>
          <w:lang w:val="ru-RU" w:eastAsia="en-GB"/>
        </w:rPr>
        <w:t>1</w:t>
      </w:r>
      <w:r w:rsidRPr="00EE2CFF">
        <w:rPr>
          <w:rFonts w:eastAsia="Yu Mincho"/>
          <w:color w:val="000000"/>
          <w:sz w:val="18"/>
          <w:szCs w:val="18"/>
          <w:lang w:val="ru-RU" w:eastAsia="en-GB"/>
        </w:rPr>
        <w:tab/>
        <w:t>500</w:t>
      </w:r>
      <w:r w:rsidRPr="00EE2CFF">
        <w:rPr>
          <w:rFonts w:ascii="Arial" w:eastAsia="Yu Mincho" w:hAnsi="Arial" w:cs="Arial"/>
          <w:szCs w:val="24"/>
          <w:lang w:val="ru-RU" w:eastAsia="en-GB"/>
        </w:rPr>
        <w:tab/>
      </w:r>
      <w:r w:rsidRPr="00EE2CFF">
        <w:rPr>
          <w:rFonts w:eastAsia="Yu Mincho"/>
          <w:color w:val="000000"/>
          <w:sz w:val="18"/>
          <w:szCs w:val="18"/>
          <w:lang w:val="ru-RU" w:eastAsia="en-GB"/>
        </w:rPr>
        <w:t>15.0.0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25.09.2018</w:t>
      </w:r>
      <w:r w:rsidRPr="00EE2CFF">
        <w:rPr>
          <w:rFonts w:ascii="Arial" w:eastAsia="Yu Mincho" w:hAnsi="Arial" w:cs="Arial"/>
          <w:szCs w:val="24"/>
          <w:lang w:val="ru-RU" w:eastAsia="en-GB"/>
        </w:rPr>
        <w:tab/>
      </w:r>
      <w:hyperlink r:id="rId712"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B51F47">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B51F47">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r w:rsidRPr="00B51F47">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%2036.442%20</w:t>
        </w:r>
        <w:r w:rsidRPr="00B51F47">
          <w:rPr>
            <w:rFonts w:eastAsia="Yu Mincho"/>
            <w:color w:val="0563C1"/>
            <w:sz w:val="18"/>
            <w:szCs w:val="18"/>
            <w:u w:val="single"/>
            <w:lang w:val="en-GB" w:eastAsia="en-GB"/>
          </w:rPr>
          <w:t>V</w:t>
        </w:r>
        <w:r w:rsidRPr="00EE2CFF">
          <w:rPr>
            <w:rFonts w:eastAsia="Yu Mincho"/>
            <w:color w:val="0563C1"/>
            <w:sz w:val="18"/>
            <w:szCs w:val="18"/>
            <w:u w:val="single"/>
            <w:lang w:val="ru-RU" w:eastAsia="en-GB"/>
          </w:rPr>
          <w:t>15.0.0.</w:t>
        </w:r>
        <w:r w:rsidRPr="00B51F47">
          <w:rPr>
            <w:rFonts w:eastAsia="Yu Mincho"/>
            <w:color w:val="0563C1"/>
            <w:sz w:val="18"/>
            <w:szCs w:val="18"/>
            <w:u w:val="single"/>
            <w:lang w:val="en-GB" w:eastAsia="en-GB"/>
          </w:rPr>
          <w:t>doc</w:t>
        </w:r>
      </w:hyperlink>
    </w:p>
    <w:p w14:paraId="38A2B8AA" w14:textId="2261392F" w:rsidR="00CB7192" w:rsidRPr="00645ACA"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136 442</w:t>
      </w:r>
      <w:r w:rsidRPr="00645ACA">
        <w:rPr>
          <w:rFonts w:ascii="Arial" w:eastAsia="Yu Mincho" w:hAnsi="Arial" w:cs="Arial"/>
          <w:szCs w:val="24"/>
          <w:lang w:val="fr-CH" w:eastAsia="en-GB"/>
        </w:rPr>
        <w:tab/>
      </w:r>
      <w:r w:rsidR="00B13221" w:rsidRPr="00B13221">
        <w:rPr>
          <w:rFonts w:ascii="Arial" w:eastAsia="Yu Mincho" w:hAnsi="Arial" w:cs="Arial"/>
          <w:szCs w:val="24"/>
          <w:lang w:val="en-US" w:eastAsia="en-GB"/>
        </w:rPr>
        <w:tab/>
      </w:r>
      <w:r w:rsidRPr="00645ACA">
        <w:rPr>
          <w:rFonts w:eastAsia="Yu Mincho"/>
          <w:color w:val="000000"/>
          <w:sz w:val="18"/>
          <w:szCs w:val="18"/>
          <w:lang w:val="fr-CH" w:eastAsia="en-GB"/>
        </w:rPr>
        <w:t>15.0.0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28.09.2018</w:t>
      </w:r>
      <w:r w:rsidRPr="00645ACA">
        <w:rPr>
          <w:rFonts w:ascii="Arial" w:eastAsia="Yu Mincho" w:hAnsi="Arial" w:cs="Arial"/>
          <w:szCs w:val="24"/>
          <w:lang w:val="fr-CH" w:eastAsia="en-GB"/>
        </w:rPr>
        <w:tab/>
      </w:r>
      <w:hyperlink r:id="rId713" w:history="1">
        <w:r w:rsidRPr="00645ACA">
          <w:rPr>
            <w:rFonts w:eastAsia="Yu Mincho"/>
            <w:color w:val="0563C1"/>
            <w:sz w:val="18"/>
            <w:szCs w:val="18"/>
            <w:u w:val="single"/>
            <w:lang w:val="fr-CH" w:eastAsia="en-GB"/>
          </w:rPr>
          <w:t>http://www.etsi.org/deliver/etsi_ts/136400_136499/136442/15.00.00_60/ts_136442v150000p.pdf</w:t>
        </w:r>
      </w:hyperlink>
    </w:p>
    <w:p w14:paraId="55931D49" w14:textId="12C6101D" w:rsidR="00CB7192" w:rsidRPr="00645ACA"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36.442-15.0.0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714" w:history="1">
        <w:r w:rsidRPr="00645ACA">
          <w:rPr>
            <w:rFonts w:eastAsia="Yu Mincho"/>
            <w:color w:val="0563C1"/>
            <w:sz w:val="18"/>
            <w:szCs w:val="18"/>
            <w:u w:val="single"/>
            <w:lang w:val="fr-CH" w:eastAsia="en-GB"/>
          </w:rPr>
          <w:t>https://members.tsdsi.in/index.php/s/SdqLi2EkrJRE43Q</w:t>
        </w:r>
      </w:hyperlink>
    </w:p>
    <w:p w14:paraId="07D756F5" w14:textId="5EB55822" w:rsidR="00CB7192" w:rsidRPr="00645ACA"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TTAT.3G-36.442V15.0.0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715" w:history="1">
        <w:r w:rsidRPr="00645ACA">
          <w:rPr>
            <w:rFonts w:eastAsia="Yu Mincho"/>
            <w:color w:val="0563C1"/>
            <w:sz w:val="18"/>
            <w:szCs w:val="18"/>
            <w:u w:val="single"/>
            <w:lang w:val="fr-CH" w:eastAsia="en-GB"/>
          </w:rPr>
          <w:t>http://www.tta.or.kr/data/ttasDown.jsp?where=14688&amp;pk_num=TTAT.3G-36.442V15.0.0</w:t>
        </w:r>
      </w:hyperlink>
    </w:p>
    <w:p w14:paraId="6B2FBBE2" w14:textId="0183041B" w:rsidR="00CB7192" w:rsidRPr="00645ACA"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TS-3GA-36.442(Rel15) 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21.12.2018</w:t>
      </w:r>
      <w:r w:rsidRPr="00645ACA">
        <w:rPr>
          <w:rFonts w:ascii="Arial" w:eastAsia="Yu Mincho" w:hAnsi="Arial" w:cs="Arial"/>
          <w:szCs w:val="24"/>
          <w:lang w:val="fr-CH" w:eastAsia="en-GB"/>
        </w:rPr>
        <w:tab/>
      </w:r>
      <w:hyperlink r:id="rId716" w:history="1">
        <w:r w:rsidRPr="00645ACA">
          <w:rPr>
            <w:rFonts w:eastAsia="Yu Mincho"/>
            <w:color w:val="0563C1"/>
            <w:sz w:val="18"/>
            <w:szCs w:val="18"/>
            <w:u w:val="single"/>
            <w:lang w:val="fr-CH" w:eastAsia="en-GB"/>
          </w:rPr>
          <w:t>https://www.ttc.or.jp/st/docs/3gpps2018/TS/TS-3GA-36.442(Rel15)v15.0.0.pdf</w:t>
        </w:r>
      </w:hyperlink>
    </w:p>
    <w:p w14:paraId="2147C6DD" w14:textId="5EE0C0DF" w:rsidR="00CB7192" w:rsidRPr="00EE2CFF"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16</w:t>
      </w:r>
    </w:p>
    <w:p w14:paraId="59A4C634" w14:textId="5195D1FC" w:rsidR="00CB7192" w:rsidRPr="00EE2CFF"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B51F47">
        <w:rPr>
          <w:rFonts w:eastAsia="Yu Mincho"/>
          <w:color w:val="000000"/>
          <w:sz w:val="18"/>
          <w:szCs w:val="18"/>
          <w:lang w:val="en-GB" w:eastAsia="en-GB"/>
        </w:rPr>
        <w:t>GPP</w:t>
      </w:r>
      <w:r w:rsidRPr="00EE2CFF">
        <w:rPr>
          <w:rFonts w:eastAsia="Yu Mincho"/>
          <w:color w:val="000000"/>
          <w:sz w:val="18"/>
          <w:szCs w:val="18"/>
          <w:lang w:val="ru-RU" w:eastAsia="en-GB"/>
        </w:rPr>
        <w:t>.36.442</w:t>
      </w:r>
      <w:r w:rsidRPr="00B51F47">
        <w:rPr>
          <w:rFonts w:eastAsia="Yu Mincho"/>
          <w:color w:val="000000"/>
          <w:sz w:val="18"/>
          <w:szCs w:val="18"/>
          <w:lang w:val="en-GB" w:eastAsia="en-GB"/>
        </w:rPr>
        <w:t>V</w:t>
      </w:r>
      <w:r w:rsidRPr="00EE2CFF">
        <w:rPr>
          <w:rFonts w:eastAsia="Yu Mincho"/>
          <w:color w:val="000000"/>
          <w:sz w:val="18"/>
          <w:szCs w:val="18"/>
          <w:lang w:val="ru-RU" w:eastAsia="en-GB"/>
        </w:rPr>
        <w:t>1600</w:t>
      </w:r>
      <w:r w:rsidRPr="00EE2CFF">
        <w:rPr>
          <w:rFonts w:ascii="Arial" w:eastAsia="Yu Mincho" w:hAnsi="Arial" w:cs="Arial"/>
          <w:szCs w:val="24"/>
          <w:lang w:val="ru-RU" w:eastAsia="en-GB"/>
        </w:rPr>
        <w:tab/>
      </w:r>
      <w:r w:rsidRPr="00EE2CFF">
        <w:rPr>
          <w:rFonts w:eastAsia="Yu Mincho"/>
          <w:color w:val="000000"/>
          <w:sz w:val="18"/>
          <w:szCs w:val="18"/>
          <w:lang w:val="ru-RU" w:eastAsia="en-GB"/>
        </w:rPr>
        <w:t>16.0.0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717"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B51F47">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16</w:t>
        </w:r>
      </w:hyperlink>
    </w:p>
    <w:p w14:paraId="2154A264" w14:textId="1C23326D" w:rsidR="00CB7192" w:rsidRPr="00EE2CFF"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CCSA</w:t>
      </w:r>
      <w:proofErr w:type="spellEnd"/>
      <w:r w:rsidRPr="00EE2CFF">
        <w:rPr>
          <w:rFonts w:eastAsia="Yu Mincho"/>
          <w:color w:val="000000"/>
          <w:sz w:val="18"/>
          <w:szCs w:val="18"/>
          <w:lang w:val="ru-RU" w:eastAsia="en-GB"/>
        </w:rPr>
        <w:t>.36.442</w:t>
      </w:r>
      <w:r w:rsidRPr="00B51F47">
        <w:rPr>
          <w:rFonts w:eastAsia="Yu Mincho"/>
          <w:color w:val="000000"/>
          <w:sz w:val="18"/>
          <w:szCs w:val="18"/>
          <w:lang w:val="en-GB" w:eastAsia="en-GB"/>
        </w:rPr>
        <w:t>V</w:t>
      </w:r>
      <w:r w:rsidRPr="00EE2CFF">
        <w:rPr>
          <w:rFonts w:eastAsia="Yu Mincho"/>
          <w:color w:val="000000"/>
          <w:sz w:val="18"/>
          <w:szCs w:val="18"/>
          <w:lang w:val="ru-RU" w:eastAsia="en-GB"/>
        </w:rPr>
        <w:t>1600</w:t>
      </w:r>
      <w:r w:rsidRPr="00EE2CFF">
        <w:rPr>
          <w:rFonts w:ascii="Arial" w:eastAsia="Yu Mincho" w:hAnsi="Arial" w:cs="Arial"/>
          <w:szCs w:val="24"/>
          <w:lang w:val="ru-RU" w:eastAsia="en-GB"/>
        </w:rPr>
        <w:tab/>
      </w:r>
      <w:r w:rsidRPr="00EE2CFF">
        <w:rPr>
          <w:rFonts w:eastAsia="Yu Mincho"/>
          <w:color w:val="000000"/>
          <w:sz w:val="18"/>
          <w:szCs w:val="18"/>
          <w:lang w:val="ru-RU" w:eastAsia="en-GB"/>
        </w:rPr>
        <w:t>16.0.0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16.07.2020</w:t>
      </w:r>
      <w:r w:rsidRPr="00EE2CFF">
        <w:rPr>
          <w:rFonts w:ascii="Arial" w:eastAsia="Yu Mincho" w:hAnsi="Arial" w:cs="Arial"/>
          <w:szCs w:val="24"/>
          <w:lang w:val="ru-RU" w:eastAsia="en-GB"/>
        </w:rPr>
        <w:tab/>
      </w:r>
      <w:hyperlink r:id="rId718"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B51F47">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B51F47">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16/</w:t>
        </w:r>
        <w:r w:rsidRPr="00B51F47">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%2036.442%20</w:t>
        </w:r>
        <w:r w:rsidRPr="00B51F47">
          <w:rPr>
            <w:rFonts w:eastAsia="Yu Mincho"/>
            <w:color w:val="0563C1"/>
            <w:sz w:val="18"/>
            <w:szCs w:val="18"/>
            <w:u w:val="single"/>
            <w:lang w:val="en-GB" w:eastAsia="en-GB"/>
          </w:rPr>
          <w:t>V</w:t>
        </w:r>
        <w:r w:rsidRPr="00EE2CFF">
          <w:rPr>
            <w:rFonts w:eastAsia="Yu Mincho"/>
            <w:color w:val="0563C1"/>
            <w:sz w:val="18"/>
            <w:szCs w:val="18"/>
            <w:u w:val="single"/>
            <w:lang w:val="ru-RU" w:eastAsia="en-GB"/>
          </w:rPr>
          <w:t>16.0.0.</w:t>
        </w:r>
        <w:r w:rsidRPr="00B51F47">
          <w:rPr>
            <w:rFonts w:eastAsia="Yu Mincho"/>
            <w:color w:val="0563C1"/>
            <w:sz w:val="18"/>
            <w:szCs w:val="18"/>
            <w:u w:val="single"/>
            <w:lang w:val="en-GB" w:eastAsia="en-GB"/>
          </w:rPr>
          <w:t>doc</w:t>
        </w:r>
      </w:hyperlink>
    </w:p>
    <w:p w14:paraId="46E6A694" w14:textId="283B9205" w:rsidR="00CB7192" w:rsidRPr="00645ACA"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136 442</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719" w:history="1">
        <w:r w:rsidRPr="00645ACA">
          <w:rPr>
            <w:rFonts w:eastAsia="Yu Mincho"/>
            <w:color w:val="0563C1"/>
            <w:sz w:val="18"/>
            <w:szCs w:val="18"/>
            <w:u w:val="single"/>
            <w:lang w:val="fr-CH" w:eastAsia="en-GB"/>
          </w:rPr>
          <w:t>http://www.etsi.org/deliver/etsi_ts/136400_136499/136442/16.00.00_60/ts_136442v160000p.pdf</w:t>
        </w:r>
      </w:hyperlink>
    </w:p>
    <w:p w14:paraId="199143D9" w14:textId="72148472" w:rsidR="00CB7192" w:rsidRPr="00645ACA"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36.442-16.0.0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720" w:history="1">
        <w:r w:rsidRPr="00645ACA">
          <w:rPr>
            <w:rFonts w:eastAsia="Yu Mincho"/>
            <w:color w:val="0563C1"/>
            <w:sz w:val="18"/>
            <w:szCs w:val="18"/>
            <w:u w:val="single"/>
            <w:lang w:val="fr-CH" w:eastAsia="en-GB"/>
          </w:rPr>
          <w:t>https://members.tsdsi.in/index.php/s/CXyeK6nEpoFWC4o</w:t>
        </w:r>
      </w:hyperlink>
    </w:p>
    <w:p w14:paraId="74E4ABA1" w14:textId="1B58F6D8" w:rsidR="00CB7192" w:rsidRPr="00645ACA"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TTAT.3G-36.442V16.0.0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721" w:history="1">
        <w:r w:rsidRPr="00645ACA">
          <w:rPr>
            <w:rFonts w:eastAsia="Yu Mincho"/>
            <w:color w:val="0563C1"/>
            <w:sz w:val="18"/>
            <w:szCs w:val="18"/>
            <w:u w:val="single"/>
            <w:lang w:val="fr-CH" w:eastAsia="en-GB"/>
          </w:rPr>
          <w:t>http://www.tta.or.kr/data/ttasDown.jsp?where=14688&amp;pk_num=TTAT.3G-36.442V16.0.0</w:t>
        </w:r>
      </w:hyperlink>
    </w:p>
    <w:p w14:paraId="03992A7D" w14:textId="5D287617" w:rsidR="00CB7192" w:rsidRPr="00645ACA"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TS-3GA-36.442(Rel16) 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722" w:history="1">
        <w:r w:rsidRPr="00645ACA">
          <w:rPr>
            <w:rFonts w:eastAsia="Yu Mincho"/>
            <w:color w:val="0563C1"/>
            <w:sz w:val="18"/>
            <w:szCs w:val="18"/>
            <w:u w:val="single"/>
            <w:lang w:val="fr-CH" w:eastAsia="en-GB"/>
          </w:rPr>
          <w:t>https://www.ttc.or.jp/st/docs/3gpps2020/TS/TS-3GA-36_442_Rel16v16_0_0.pdf</w:t>
        </w:r>
      </w:hyperlink>
    </w:p>
    <w:p w14:paraId="25FFBF93" w14:textId="77777777" w:rsidR="00CB7192" w:rsidRPr="00566EF9" w:rsidRDefault="00CB7192" w:rsidP="00CB7192">
      <w:pPr>
        <w:pStyle w:val="Heading5"/>
        <w:spacing w:before="160"/>
        <w:rPr>
          <w:lang w:val="ru-RU"/>
        </w:rPr>
      </w:pPr>
      <w:r w:rsidRPr="00566EF9">
        <w:rPr>
          <w:lang w:val="ru-RU"/>
        </w:rPr>
        <w:lastRenderedPageBreak/>
        <w:t>1.2.1.4.16</w:t>
      </w:r>
      <w:r w:rsidRPr="00566EF9">
        <w:rPr>
          <w:lang w:val="ru-RU"/>
        </w:rPr>
        <w:tab/>
      </w:r>
      <w:r w:rsidRPr="00B13221">
        <w:rPr>
          <w:lang w:val="en-GB"/>
        </w:rPr>
        <w:t>TS</w:t>
      </w:r>
      <w:r w:rsidRPr="00566EF9">
        <w:rPr>
          <w:lang w:val="ru-RU"/>
        </w:rPr>
        <w:t xml:space="preserve"> 36.443</w:t>
      </w:r>
    </w:p>
    <w:p w14:paraId="0CD11785" w14:textId="77777777" w:rsidR="00B13221" w:rsidRPr="000E5253" w:rsidRDefault="00B13221" w:rsidP="00B13221">
      <w:pPr>
        <w:pStyle w:val="Headingb"/>
        <w:jc w:val="left"/>
        <w:rPr>
          <w:szCs w:val="22"/>
          <w:lang w:val="ru-RU"/>
        </w:rPr>
      </w:pPr>
      <w:r w:rsidRPr="000E5253">
        <w:rPr>
          <w:bCs/>
          <w:szCs w:val="22"/>
          <w:lang w:val="ru-RU"/>
        </w:rPr>
        <w:t>Сеть</w:t>
      </w:r>
      <w:r w:rsidRPr="000E5253">
        <w:rPr>
          <w:szCs w:val="22"/>
          <w:lang w:val="ru-RU"/>
        </w:rPr>
        <w:t xml:space="preserve"> расширенного универсального наземного радиодоступа (E-UTRAN); прикладной протокол для интерфейса M2 (M2AP)</w:t>
      </w:r>
    </w:p>
    <w:p w14:paraId="477418AD" w14:textId="4C7FEE55" w:rsidR="00CB7192" w:rsidRPr="000E5253" w:rsidRDefault="00B13221" w:rsidP="00104349">
      <w:pPr>
        <w:rPr>
          <w:szCs w:val="22"/>
          <w:lang w:val="ru-RU"/>
        </w:rPr>
      </w:pPr>
      <w:r w:rsidRPr="000E5253">
        <w:rPr>
          <w:szCs w:val="22"/>
          <w:lang w:val="ru-RU"/>
        </w:rPr>
        <w:t>В этом документе определен протокол сигнализации уровня радиосети E-UTRAN для интерфейса M2. Прикладной протокол для интерфейса M2 (М2AP) поддерживает функции интерфейса M2 по процедурам сигнализации, определенным в этом документе.</w:t>
      </w:r>
    </w:p>
    <w:p w14:paraId="4BE36FC7" w14:textId="5AFA2E76" w:rsidR="00CB7192" w:rsidRPr="00EE2CFF" w:rsidRDefault="00EE2CFF" w:rsidP="00B13221">
      <w:pPr>
        <w:pStyle w:val="a"/>
        <w:rPr>
          <w:rFonts w:eastAsia="Yu Mincho"/>
          <w:sz w:val="23"/>
          <w:szCs w:val="23"/>
        </w:rPr>
      </w:pPr>
      <w:r w:rsidRPr="00EE2CFF">
        <w:rPr>
          <w:rFonts w:eastAsia="Yu Mincho"/>
        </w:rPr>
        <w:t>ОРС</w:t>
      </w:r>
      <w:r w:rsidRPr="00EE2CFF">
        <w:rPr>
          <w:rFonts w:eastAsia="Yu Mincho"/>
        </w:rPr>
        <w:tab/>
        <w:t>Номер документа</w:t>
      </w:r>
      <w:r w:rsidRPr="00EE2CFF">
        <w:rPr>
          <w:rFonts w:eastAsia="Yu Mincho"/>
        </w:rPr>
        <w:tab/>
        <w:t>Версия</w:t>
      </w:r>
      <w:r w:rsidRPr="00EE2CFF">
        <w:rPr>
          <w:rFonts w:eastAsia="Yu Mincho"/>
        </w:rPr>
        <w:tab/>
        <w:t>Статус</w:t>
      </w:r>
      <w:r w:rsidRPr="00EE2CFF">
        <w:rPr>
          <w:rFonts w:eastAsia="Yu Mincho"/>
        </w:rPr>
        <w:tab/>
        <w:t>Дата издания</w:t>
      </w:r>
      <w:r w:rsidRPr="00EE2CFF">
        <w:rPr>
          <w:rFonts w:eastAsia="Yu Mincho"/>
        </w:rPr>
        <w:tab/>
        <w:t>Местонахождение</w:t>
      </w:r>
    </w:p>
    <w:p w14:paraId="6F43F158" w14:textId="052C818C" w:rsidR="00CB7192" w:rsidRPr="00EE2CFF" w:rsidRDefault="00CB7192" w:rsidP="00CB7192">
      <w:pPr>
        <w:widowControl w:val="0"/>
        <w:tabs>
          <w:tab w:val="left" w:pos="90"/>
        </w:tabs>
        <w:overflowPunct/>
        <w:spacing w:before="71"/>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15</w:t>
      </w:r>
    </w:p>
    <w:p w14:paraId="1C8EA4D2" w14:textId="6CC54852" w:rsidR="00CB7192" w:rsidRPr="00EE2CFF"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B51F47">
        <w:rPr>
          <w:rFonts w:eastAsia="Yu Mincho"/>
          <w:color w:val="000000"/>
          <w:sz w:val="18"/>
          <w:szCs w:val="18"/>
          <w:lang w:val="en-GB" w:eastAsia="en-GB"/>
        </w:rPr>
        <w:t>GPP</w:t>
      </w:r>
      <w:r w:rsidRPr="00EE2CFF">
        <w:rPr>
          <w:rFonts w:eastAsia="Yu Mincho"/>
          <w:color w:val="000000"/>
          <w:sz w:val="18"/>
          <w:szCs w:val="18"/>
          <w:lang w:val="ru-RU" w:eastAsia="en-GB"/>
        </w:rPr>
        <w:t>.36.443</w:t>
      </w:r>
      <w:r w:rsidRPr="00B51F47">
        <w:rPr>
          <w:rFonts w:eastAsia="Yu Mincho"/>
          <w:color w:val="000000"/>
          <w:sz w:val="18"/>
          <w:szCs w:val="18"/>
          <w:lang w:val="en-GB" w:eastAsia="en-GB"/>
        </w:rPr>
        <w:t>V</w:t>
      </w:r>
      <w:r w:rsidRPr="00EE2CFF">
        <w:rPr>
          <w:rFonts w:eastAsia="Yu Mincho"/>
          <w:color w:val="000000"/>
          <w:sz w:val="18"/>
          <w:szCs w:val="18"/>
          <w:lang w:val="ru-RU" w:eastAsia="en-GB"/>
        </w:rPr>
        <w:t>1500</w:t>
      </w:r>
      <w:r w:rsidRPr="00EE2CFF">
        <w:rPr>
          <w:rFonts w:ascii="Arial" w:eastAsia="Yu Mincho" w:hAnsi="Arial" w:cs="Arial"/>
          <w:szCs w:val="24"/>
          <w:lang w:val="ru-RU" w:eastAsia="en-GB"/>
        </w:rPr>
        <w:tab/>
      </w:r>
      <w:r w:rsidRPr="00EE2CFF">
        <w:rPr>
          <w:rFonts w:eastAsia="Yu Mincho"/>
          <w:color w:val="000000"/>
          <w:sz w:val="18"/>
          <w:szCs w:val="18"/>
          <w:lang w:val="ru-RU" w:eastAsia="en-GB"/>
        </w:rPr>
        <w:t>15.0.0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723"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B51F47">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hyperlink>
    </w:p>
    <w:p w14:paraId="2755DCD7" w14:textId="76718F9B" w:rsidR="00CB7192" w:rsidRPr="00EE2CFF"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CCSA</w:t>
      </w:r>
      <w:proofErr w:type="spellEnd"/>
      <w:r w:rsidRPr="00EE2CFF">
        <w:rPr>
          <w:rFonts w:eastAsia="Yu Mincho"/>
          <w:color w:val="000000"/>
          <w:sz w:val="18"/>
          <w:szCs w:val="18"/>
          <w:lang w:val="ru-RU" w:eastAsia="en-GB"/>
        </w:rPr>
        <w:t>.36.443</w:t>
      </w:r>
      <w:r w:rsidRPr="00B51F47">
        <w:rPr>
          <w:rFonts w:eastAsia="Yu Mincho"/>
          <w:color w:val="000000"/>
          <w:sz w:val="18"/>
          <w:szCs w:val="18"/>
          <w:lang w:val="en-GB" w:eastAsia="en-GB"/>
        </w:rPr>
        <w:t>V</w:t>
      </w:r>
      <w:r w:rsidRPr="00EE2CFF">
        <w:rPr>
          <w:rFonts w:eastAsia="Yu Mincho"/>
          <w:color w:val="000000"/>
          <w:sz w:val="18"/>
          <w:szCs w:val="18"/>
          <w:lang w:val="ru-RU" w:eastAsia="en-GB"/>
        </w:rPr>
        <w:t>1500</w:t>
      </w:r>
      <w:r w:rsidRPr="00EE2CFF">
        <w:rPr>
          <w:rFonts w:ascii="Arial" w:eastAsia="Yu Mincho" w:hAnsi="Arial" w:cs="Arial"/>
          <w:szCs w:val="24"/>
          <w:lang w:val="ru-RU" w:eastAsia="en-GB"/>
        </w:rPr>
        <w:tab/>
      </w:r>
      <w:r w:rsidRPr="00EE2CFF">
        <w:rPr>
          <w:rFonts w:eastAsia="Yu Mincho"/>
          <w:color w:val="000000"/>
          <w:sz w:val="18"/>
          <w:szCs w:val="18"/>
          <w:lang w:val="ru-RU" w:eastAsia="en-GB"/>
        </w:rPr>
        <w:t>15.0.0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25.09.2018</w:t>
      </w:r>
      <w:r w:rsidRPr="00EE2CFF">
        <w:rPr>
          <w:rFonts w:ascii="Arial" w:eastAsia="Yu Mincho" w:hAnsi="Arial" w:cs="Arial"/>
          <w:szCs w:val="24"/>
          <w:lang w:val="ru-RU" w:eastAsia="en-GB"/>
        </w:rPr>
        <w:tab/>
      </w:r>
      <w:hyperlink r:id="rId724"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B51F47">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B51F47">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r w:rsidRPr="00B51F47">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%2036.443%20</w:t>
        </w:r>
        <w:r w:rsidRPr="00B51F47">
          <w:rPr>
            <w:rFonts w:eastAsia="Yu Mincho"/>
            <w:color w:val="0563C1"/>
            <w:sz w:val="18"/>
            <w:szCs w:val="18"/>
            <w:u w:val="single"/>
            <w:lang w:val="en-GB" w:eastAsia="en-GB"/>
          </w:rPr>
          <w:t>V</w:t>
        </w:r>
        <w:r w:rsidRPr="00EE2CFF">
          <w:rPr>
            <w:rFonts w:eastAsia="Yu Mincho"/>
            <w:color w:val="0563C1"/>
            <w:sz w:val="18"/>
            <w:szCs w:val="18"/>
            <w:u w:val="single"/>
            <w:lang w:val="ru-RU" w:eastAsia="en-GB"/>
          </w:rPr>
          <w:t>15.0.0.</w:t>
        </w:r>
        <w:r w:rsidRPr="00B51F47">
          <w:rPr>
            <w:rFonts w:eastAsia="Yu Mincho"/>
            <w:color w:val="0563C1"/>
            <w:sz w:val="18"/>
            <w:szCs w:val="18"/>
            <w:u w:val="single"/>
            <w:lang w:val="en-GB" w:eastAsia="en-GB"/>
          </w:rPr>
          <w:t>doc</w:t>
        </w:r>
      </w:hyperlink>
    </w:p>
    <w:p w14:paraId="2405E1B3" w14:textId="60035C81" w:rsidR="00CB7192" w:rsidRPr="00645ACA"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136 443</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15.0.0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28.09.2018</w:t>
      </w:r>
      <w:r w:rsidRPr="00645ACA">
        <w:rPr>
          <w:rFonts w:ascii="Arial" w:eastAsia="Yu Mincho" w:hAnsi="Arial" w:cs="Arial"/>
          <w:szCs w:val="24"/>
          <w:lang w:val="fr-CH" w:eastAsia="en-GB"/>
        </w:rPr>
        <w:tab/>
      </w:r>
      <w:hyperlink r:id="rId725" w:history="1">
        <w:r w:rsidRPr="00645ACA">
          <w:rPr>
            <w:rFonts w:eastAsia="Yu Mincho"/>
            <w:color w:val="0563C1"/>
            <w:sz w:val="18"/>
            <w:szCs w:val="18"/>
            <w:u w:val="single"/>
            <w:lang w:val="fr-CH" w:eastAsia="en-GB"/>
          </w:rPr>
          <w:t>http://www.etsi.org/deliver/etsi_ts/136400_136499/136443/15.00.00_60/ts_136443v150000p.pdf</w:t>
        </w:r>
      </w:hyperlink>
    </w:p>
    <w:p w14:paraId="10B04F58" w14:textId="3F0AB3C0" w:rsidR="00CB7192" w:rsidRPr="00645ACA"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36.443-15.0.0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726" w:history="1">
        <w:r w:rsidRPr="00645ACA">
          <w:rPr>
            <w:rFonts w:eastAsia="Yu Mincho"/>
            <w:color w:val="0563C1"/>
            <w:sz w:val="18"/>
            <w:szCs w:val="18"/>
            <w:u w:val="single"/>
            <w:lang w:val="fr-CH" w:eastAsia="en-GB"/>
          </w:rPr>
          <w:t>https://members.tsdsi.in/index.php/s/witLz5XMM3CFHxp</w:t>
        </w:r>
      </w:hyperlink>
    </w:p>
    <w:p w14:paraId="56E0A91A" w14:textId="1AE52F75" w:rsidR="00CB7192" w:rsidRPr="00645ACA"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TTAT.3G-36.443V15.0.0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727" w:history="1">
        <w:r w:rsidRPr="00645ACA">
          <w:rPr>
            <w:rFonts w:eastAsia="Yu Mincho"/>
            <w:color w:val="0563C1"/>
            <w:sz w:val="18"/>
            <w:szCs w:val="18"/>
            <w:u w:val="single"/>
            <w:lang w:val="fr-CH" w:eastAsia="en-GB"/>
          </w:rPr>
          <w:t>http://www.tta.or.kr/data/ttasDown.jsp?where=14688&amp;pk_num=TTAT.3G-36.443V15.0.0</w:t>
        </w:r>
      </w:hyperlink>
    </w:p>
    <w:p w14:paraId="03C424E3" w14:textId="593ACF50" w:rsidR="00CB7192" w:rsidRPr="00645ACA"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TS-3GA-36.443(Rel15) 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21.12.2018</w:t>
      </w:r>
      <w:r w:rsidRPr="00645ACA">
        <w:rPr>
          <w:rFonts w:ascii="Arial" w:eastAsia="Yu Mincho" w:hAnsi="Arial" w:cs="Arial"/>
          <w:szCs w:val="24"/>
          <w:lang w:val="fr-CH" w:eastAsia="en-GB"/>
        </w:rPr>
        <w:tab/>
      </w:r>
      <w:hyperlink r:id="rId728" w:history="1">
        <w:r w:rsidRPr="00645ACA">
          <w:rPr>
            <w:rFonts w:eastAsia="Yu Mincho"/>
            <w:color w:val="0563C1"/>
            <w:sz w:val="18"/>
            <w:szCs w:val="18"/>
            <w:u w:val="single"/>
            <w:lang w:val="fr-CH" w:eastAsia="en-GB"/>
          </w:rPr>
          <w:t>https://www.ttc.or.jp/st/docs/3gpps2018/TS/TS-3GA-36.443(Rel15)v15.0.0.pdf</w:t>
        </w:r>
      </w:hyperlink>
    </w:p>
    <w:p w14:paraId="16C7D529" w14:textId="07F9F1F6" w:rsidR="00CB7192" w:rsidRPr="00EE2CFF"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16</w:t>
      </w:r>
    </w:p>
    <w:p w14:paraId="0B493E52" w14:textId="10EF9273" w:rsidR="00CB7192" w:rsidRPr="00EE2CFF"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B51F47">
        <w:rPr>
          <w:rFonts w:eastAsia="Yu Mincho"/>
          <w:color w:val="000000"/>
          <w:sz w:val="18"/>
          <w:szCs w:val="18"/>
          <w:lang w:val="en-GB" w:eastAsia="en-GB"/>
        </w:rPr>
        <w:t>GPP</w:t>
      </w:r>
      <w:r w:rsidRPr="00EE2CFF">
        <w:rPr>
          <w:rFonts w:eastAsia="Yu Mincho"/>
          <w:color w:val="000000"/>
          <w:sz w:val="18"/>
          <w:szCs w:val="18"/>
          <w:lang w:val="ru-RU" w:eastAsia="en-GB"/>
        </w:rPr>
        <w:t>.36.443</w:t>
      </w:r>
      <w:r w:rsidRPr="00B51F47">
        <w:rPr>
          <w:rFonts w:eastAsia="Yu Mincho"/>
          <w:color w:val="000000"/>
          <w:sz w:val="18"/>
          <w:szCs w:val="18"/>
          <w:lang w:val="en-GB" w:eastAsia="en-GB"/>
        </w:rPr>
        <w:t>V</w:t>
      </w:r>
      <w:r w:rsidRPr="00EE2CFF">
        <w:rPr>
          <w:rFonts w:eastAsia="Yu Mincho"/>
          <w:color w:val="000000"/>
          <w:sz w:val="18"/>
          <w:szCs w:val="18"/>
          <w:lang w:val="ru-RU" w:eastAsia="en-GB"/>
        </w:rPr>
        <w:t>1600</w:t>
      </w:r>
      <w:r w:rsidRPr="00EE2CFF">
        <w:rPr>
          <w:rFonts w:ascii="Arial" w:eastAsia="Yu Mincho" w:hAnsi="Arial" w:cs="Arial"/>
          <w:szCs w:val="24"/>
          <w:lang w:val="ru-RU" w:eastAsia="en-GB"/>
        </w:rPr>
        <w:tab/>
      </w:r>
      <w:r w:rsidRPr="00EE2CFF">
        <w:rPr>
          <w:rFonts w:eastAsia="Yu Mincho"/>
          <w:color w:val="000000"/>
          <w:sz w:val="18"/>
          <w:szCs w:val="18"/>
          <w:lang w:val="ru-RU" w:eastAsia="en-GB"/>
        </w:rPr>
        <w:t>16.0.0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729"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B51F47">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16</w:t>
        </w:r>
      </w:hyperlink>
    </w:p>
    <w:p w14:paraId="13E87AA7" w14:textId="02F19AA5" w:rsidR="00CB7192" w:rsidRPr="00EE2CFF"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CCSA</w:t>
      </w:r>
      <w:proofErr w:type="spellEnd"/>
      <w:r w:rsidRPr="00EE2CFF">
        <w:rPr>
          <w:rFonts w:eastAsia="Yu Mincho"/>
          <w:color w:val="000000"/>
          <w:sz w:val="18"/>
          <w:szCs w:val="18"/>
          <w:lang w:val="ru-RU" w:eastAsia="en-GB"/>
        </w:rPr>
        <w:t>.36.443</w:t>
      </w:r>
      <w:r w:rsidRPr="00B51F47">
        <w:rPr>
          <w:rFonts w:eastAsia="Yu Mincho"/>
          <w:color w:val="000000"/>
          <w:sz w:val="18"/>
          <w:szCs w:val="18"/>
          <w:lang w:val="en-GB" w:eastAsia="en-GB"/>
        </w:rPr>
        <w:t>V</w:t>
      </w:r>
      <w:r w:rsidRPr="00EE2CFF">
        <w:rPr>
          <w:rFonts w:eastAsia="Yu Mincho"/>
          <w:color w:val="000000"/>
          <w:sz w:val="18"/>
          <w:szCs w:val="18"/>
          <w:lang w:val="ru-RU" w:eastAsia="en-GB"/>
        </w:rPr>
        <w:t>1600</w:t>
      </w:r>
      <w:r w:rsidRPr="00EE2CFF">
        <w:rPr>
          <w:rFonts w:ascii="Arial" w:eastAsia="Yu Mincho" w:hAnsi="Arial" w:cs="Arial"/>
          <w:szCs w:val="24"/>
          <w:lang w:val="ru-RU" w:eastAsia="en-GB"/>
        </w:rPr>
        <w:tab/>
      </w:r>
      <w:r w:rsidRPr="00EE2CFF">
        <w:rPr>
          <w:rFonts w:eastAsia="Yu Mincho"/>
          <w:color w:val="000000"/>
          <w:sz w:val="18"/>
          <w:szCs w:val="18"/>
          <w:lang w:val="ru-RU" w:eastAsia="en-GB"/>
        </w:rPr>
        <w:t>16.0.0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31.03.2020</w:t>
      </w:r>
      <w:r w:rsidRPr="00EE2CFF">
        <w:rPr>
          <w:rFonts w:ascii="Arial" w:eastAsia="Yu Mincho" w:hAnsi="Arial" w:cs="Arial"/>
          <w:szCs w:val="24"/>
          <w:lang w:val="ru-RU" w:eastAsia="en-GB"/>
        </w:rPr>
        <w:tab/>
      </w:r>
      <w:hyperlink r:id="rId730"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B51F47">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B51F47">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16/</w:t>
        </w:r>
        <w:r w:rsidRPr="00B51F47">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%2036.443%20</w:t>
        </w:r>
        <w:r w:rsidRPr="00B51F47">
          <w:rPr>
            <w:rFonts w:eastAsia="Yu Mincho"/>
            <w:color w:val="0563C1"/>
            <w:sz w:val="18"/>
            <w:szCs w:val="18"/>
            <w:u w:val="single"/>
            <w:lang w:val="en-GB" w:eastAsia="en-GB"/>
          </w:rPr>
          <w:t>V</w:t>
        </w:r>
        <w:r w:rsidRPr="00EE2CFF">
          <w:rPr>
            <w:rFonts w:eastAsia="Yu Mincho"/>
            <w:color w:val="0563C1"/>
            <w:sz w:val="18"/>
            <w:szCs w:val="18"/>
            <w:u w:val="single"/>
            <w:lang w:val="ru-RU" w:eastAsia="en-GB"/>
          </w:rPr>
          <w:t>16.0.0.</w:t>
        </w:r>
        <w:r w:rsidRPr="00B51F47">
          <w:rPr>
            <w:rFonts w:eastAsia="Yu Mincho"/>
            <w:color w:val="0563C1"/>
            <w:sz w:val="18"/>
            <w:szCs w:val="18"/>
            <w:u w:val="single"/>
            <w:lang w:val="en-GB" w:eastAsia="en-GB"/>
          </w:rPr>
          <w:t>doc</w:t>
        </w:r>
      </w:hyperlink>
    </w:p>
    <w:p w14:paraId="58B6083F" w14:textId="1C91C32A" w:rsidR="00CB7192" w:rsidRPr="00645ACA"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136 443</w:t>
      </w:r>
      <w:r>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21.09.2020</w:t>
      </w:r>
      <w:r w:rsidRPr="00645ACA">
        <w:rPr>
          <w:rFonts w:ascii="Arial" w:eastAsia="Yu Mincho" w:hAnsi="Arial" w:cs="Arial"/>
          <w:szCs w:val="24"/>
          <w:lang w:val="fr-CH" w:eastAsia="en-GB"/>
        </w:rPr>
        <w:tab/>
      </w:r>
      <w:hyperlink r:id="rId731" w:history="1">
        <w:r w:rsidRPr="00645ACA">
          <w:rPr>
            <w:rFonts w:eastAsia="Yu Mincho"/>
            <w:color w:val="0563C1"/>
            <w:sz w:val="18"/>
            <w:szCs w:val="18"/>
            <w:u w:val="single"/>
            <w:lang w:val="fr-CH" w:eastAsia="en-GB"/>
          </w:rPr>
          <w:t>http://www.etsi.org/deliver/etsi_ts/136400_136499/136443/16.00.00_60/ts_136443v160000p.pdf</w:t>
        </w:r>
      </w:hyperlink>
    </w:p>
    <w:p w14:paraId="5A673FD6" w14:textId="4F0BB660" w:rsidR="00CB7192" w:rsidRPr="00645ACA"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36.443-16.0.0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732" w:history="1">
        <w:r w:rsidRPr="00645ACA">
          <w:rPr>
            <w:rFonts w:eastAsia="Yu Mincho"/>
            <w:color w:val="0563C1"/>
            <w:sz w:val="18"/>
            <w:szCs w:val="18"/>
            <w:u w:val="single"/>
            <w:lang w:val="fr-CH" w:eastAsia="en-GB"/>
          </w:rPr>
          <w:t>https://members.tsdsi.in/index.php/s/FYfpn77KfHjJnk9</w:t>
        </w:r>
      </w:hyperlink>
    </w:p>
    <w:p w14:paraId="4608E49C" w14:textId="012FA17B" w:rsidR="00CB7192" w:rsidRPr="00645ACA"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TTAT.3G-36.443V16.0.0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733" w:history="1">
        <w:r w:rsidRPr="00645ACA">
          <w:rPr>
            <w:rFonts w:eastAsia="Yu Mincho"/>
            <w:color w:val="0563C1"/>
            <w:sz w:val="18"/>
            <w:szCs w:val="18"/>
            <w:u w:val="single"/>
            <w:lang w:val="fr-CH" w:eastAsia="en-GB"/>
          </w:rPr>
          <w:t>http://www.tta.or.kr/data/ttasDown.jsp?where=14688&amp;pk_num=TTAT.3G-36.443V16.0.0</w:t>
        </w:r>
      </w:hyperlink>
    </w:p>
    <w:p w14:paraId="5E3715C7" w14:textId="49329647" w:rsidR="00CB7192" w:rsidRPr="00645ACA"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TS-3GA-36.443(Rel16) 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734" w:history="1">
        <w:r w:rsidRPr="00645ACA">
          <w:rPr>
            <w:rFonts w:eastAsia="Yu Mincho"/>
            <w:color w:val="0563C1"/>
            <w:sz w:val="18"/>
            <w:szCs w:val="18"/>
            <w:u w:val="single"/>
            <w:lang w:val="fr-CH" w:eastAsia="en-GB"/>
          </w:rPr>
          <w:t>https://www.ttc.or.jp/st/docs/3gpps2020/TS/TS-3GA-36_443_Rel16v16_0_0.pdf</w:t>
        </w:r>
      </w:hyperlink>
    </w:p>
    <w:p w14:paraId="024B5CB9" w14:textId="77777777" w:rsidR="00CB7192" w:rsidRPr="00566EF9" w:rsidRDefault="00CB7192" w:rsidP="00CB7192">
      <w:pPr>
        <w:pStyle w:val="Heading5"/>
        <w:spacing w:before="160"/>
        <w:rPr>
          <w:lang w:val="ru-RU"/>
        </w:rPr>
      </w:pPr>
      <w:r w:rsidRPr="00566EF9">
        <w:rPr>
          <w:lang w:val="ru-RU"/>
        </w:rPr>
        <w:t>1.2.1.4.17</w:t>
      </w:r>
      <w:r w:rsidRPr="00566EF9">
        <w:rPr>
          <w:lang w:val="ru-RU"/>
        </w:rPr>
        <w:tab/>
      </w:r>
      <w:r w:rsidRPr="00B13221">
        <w:rPr>
          <w:lang w:val="en-GB"/>
        </w:rPr>
        <w:t>TS</w:t>
      </w:r>
      <w:r w:rsidRPr="00566EF9">
        <w:rPr>
          <w:lang w:val="ru-RU"/>
        </w:rPr>
        <w:t xml:space="preserve"> 36.444</w:t>
      </w:r>
    </w:p>
    <w:p w14:paraId="25FC03FD" w14:textId="77777777" w:rsidR="00B13221" w:rsidRPr="000E5253" w:rsidRDefault="00B13221" w:rsidP="00B13221">
      <w:pPr>
        <w:pStyle w:val="Headingb"/>
        <w:jc w:val="left"/>
        <w:rPr>
          <w:szCs w:val="22"/>
          <w:lang w:val="ru-RU"/>
        </w:rPr>
      </w:pPr>
      <w:r w:rsidRPr="000E5253">
        <w:rPr>
          <w:szCs w:val="22"/>
          <w:lang w:val="ru-RU"/>
        </w:rPr>
        <w:t>Сеть расширенного универсального наземного радиодоступа (E-UTRAN); прикладной протокол для интерфейса M3 (M3AP)</w:t>
      </w:r>
    </w:p>
    <w:p w14:paraId="0A7A3FD5" w14:textId="5031DAAC" w:rsidR="00CB7192" w:rsidRPr="000E5253" w:rsidRDefault="00B13221" w:rsidP="00B13221">
      <w:pPr>
        <w:spacing w:before="100"/>
        <w:rPr>
          <w:szCs w:val="22"/>
          <w:lang w:val="ru-RU"/>
        </w:rPr>
      </w:pPr>
      <w:r w:rsidRPr="000E5253">
        <w:rPr>
          <w:szCs w:val="22"/>
          <w:lang w:val="ru-RU"/>
        </w:rPr>
        <w:t>В этом документе определен протокол сигнализации уровня радиосети E-UTRAN для интерфейса M3. Прикладной протокол для интерфейса M3 (М3AP) поддерживает функции интерфейса M3 по процедурам сигнализации, определенным в этом документе.</w:t>
      </w:r>
    </w:p>
    <w:p w14:paraId="0EEF8E72" w14:textId="73C1E12E" w:rsidR="00CB7192" w:rsidRPr="00EE2CFF" w:rsidRDefault="00EE2CFF" w:rsidP="00B13221">
      <w:pPr>
        <w:pStyle w:val="a"/>
        <w:rPr>
          <w:rFonts w:eastAsia="Yu Mincho"/>
          <w:sz w:val="23"/>
          <w:szCs w:val="23"/>
        </w:rPr>
      </w:pPr>
      <w:r w:rsidRPr="00EE2CFF">
        <w:rPr>
          <w:rFonts w:eastAsia="Yu Mincho"/>
        </w:rPr>
        <w:t>ОРС</w:t>
      </w:r>
      <w:r w:rsidRPr="00EE2CFF">
        <w:rPr>
          <w:rFonts w:eastAsia="Yu Mincho"/>
        </w:rPr>
        <w:tab/>
        <w:t>Номер документа</w:t>
      </w:r>
      <w:r w:rsidRPr="00EE2CFF">
        <w:rPr>
          <w:rFonts w:eastAsia="Yu Mincho"/>
        </w:rPr>
        <w:tab/>
        <w:t>Версия</w:t>
      </w:r>
      <w:r w:rsidRPr="00EE2CFF">
        <w:rPr>
          <w:rFonts w:eastAsia="Yu Mincho"/>
        </w:rPr>
        <w:tab/>
        <w:t>Статус</w:t>
      </w:r>
      <w:r w:rsidRPr="00EE2CFF">
        <w:rPr>
          <w:rFonts w:eastAsia="Yu Mincho"/>
        </w:rPr>
        <w:tab/>
        <w:t>Дата издания</w:t>
      </w:r>
      <w:r w:rsidRPr="00EE2CFF">
        <w:rPr>
          <w:rFonts w:eastAsia="Yu Mincho"/>
        </w:rPr>
        <w:tab/>
        <w:t>Местонахождение</w:t>
      </w:r>
    </w:p>
    <w:p w14:paraId="17386A82" w14:textId="22BF6F3C" w:rsidR="00CB7192" w:rsidRPr="00EE2CFF" w:rsidRDefault="00CB7192" w:rsidP="00CB7192">
      <w:pPr>
        <w:widowControl w:val="0"/>
        <w:tabs>
          <w:tab w:val="left" w:pos="90"/>
        </w:tabs>
        <w:overflowPunct/>
        <w:spacing w:before="71"/>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15</w:t>
      </w:r>
    </w:p>
    <w:p w14:paraId="6A5AAE74" w14:textId="2B790E93" w:rsidR="00CB7192" w:rsidRPr="00EE2CFF"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B51F47">
        <w:rPr>
          <w:rFonts w:eastAsia="Yu Mincho"/>
          <w:color w:val="000000"/>
          <w:sz w:val="18"/>
          <w:szCs w:val="18"/>
          <w:lang w:val="en-GB" w:eastAsia="en-GB"/>
        </w:rPr>
        <w:t>GPP</w:t>
      </w:r>
      <w:r w:rsidRPr="00EE2CFF">
        <w:rPr>
          <w:rFonts w:eastAsia="Yu Mincho"/>
          <w:color w:val="000000"/>
          <w:sz w:val="18"/>
          <w:szCs w:val="18"/>
          <w:lang w:val="ru-RU" w:eastAsia="en-GB"/>
        </w:rPr>
        <w:t>.36.444</w:t>
      </w:r>
      <w:r w:rsidRPr="00B51F47">
        <w:rPr>
          <w:rFonts w:eastAsia="Yu Mincho"/>
          <w:color w:val="000000"/>
          <w:sz w:val="18"/>
          <w:szCs w:val="18"/>
          <w:lang w:val="en-GB" w:eastAsia="en-GB"/>
        </w:rPr>
        <w:t>V</w:t>
      </w:r>
      <w:r w:rsidRPr="00EE2CFF">
        <w:rPr>
          <w:rFonts w:eastAsia="Yu Mincho"/>
          <w:color w:val="000000"/>
          <w:sz w:val="18"/>
          <w:szCs w:val="18"/>
          <w:lang w:val="ru-RU" w:eastAsia="en-GB"/>
        </w:rPr>
        <w:t>1500</w:t>
      </w:r>
      <w:r w:rsidRPr="00EE2CFF">
        <w:rPr>
          <w:rFonts w:ascii="Arial" w:eastAsia="Yu Mincho" w:hAnsi="Arial" w:cs="Arial"/>
          <w:szCs w:val="24"/>
          <w:lang w:val="ru-RU" w:eastAsia="en-GB"/>
        </w:rPr>
        <w:tab/>
      </w:r>
      <w:r w:rsidRPr="00EE2CFF">
        <w:rPr>
          <w:rFonts w:eastAsia="Yu Mincho"/>
          <w:color w:val="000000"/>
          <w:sz w:val="18"/>
          <w:szCs w:val="18"/>
          <w:lang w:val="ru-RU" w:eastAsia="en-GB"/>
        </w:rPr>
        <w:t>15.0.0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735"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B51F47">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hyperlink>
    </w:p>
    <w:p w14:paraId="33E37EF1" w14:textId="1550B0CE" w:rsidR="00CB7192" w:rsidRPr="00EE2CFF"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CCSA</w:t>
      </w:r>
      <w:proofErr w:type="spellEnd"/>
      <w:r w:rsidRPr="00EE2CFF">
        <w:rPr>
          <w:rFonts w:eastAsia="Yu Mincho"/>
          <w:color w:val="000000"/>
          <w:sz w:val="18"/>
          <w:szCs w:val="18"/>
          <w:lang w:val="ru-RU" w:eastAsia="en-GB"/>
        </w:rPr>
        <w:t>.36.444</w:t>
      </w:r>
      <w:r w:rsidRPr="00B51F47">
        <w:rPr>
          <w:rFonts w:eastAsia="Yu Mincho"/>
          <w:color w:val="000000"/>
          <w:sz w:val="18"/>
          <w:szCs w:val="18"/>
          <w:lang w:val="en-GB" w:eastAsia="en-GB"/>
        </w:rPr>
        <w:t>V</w:t>
      </w:r>
      <w:r w:rsidRPr="00EE2CFF">
        <w:rPr>
          <w:rFonts w:eastAsia="Yu Mincho"/>
          <w:color w:val="000000"/>
          <w:sz w:val="18"/>
          <w:szCs w:val="18"/>
          <w:lang w:val="ru-RU" w:eastAsia="en-GB"/>
        </w:rPr>
        <w:t>1500</w:t>
      </w:r>
      <w:r w:rsidRPr="00EE2CFF">
        <w:rPr>
          <w:rFonts w:ascii="Arial" w:eastAsia="Yu Mincho" w:hAnsi="Arial" w:cs="Arial"/>
          <w:szCs w:val="24"/>
          <w:lang w:val="ru-RU" w:eastAsia="en-GB"/>
        </w:rPr>
        <w:tab/>
      </w:r>
      <w:r w:rsidRPr="00EE2CFF">
        <w:rPr>
          <w:rFonts w:eastAsia="Yu Mincho"/>
          <w:color w:val="000000"/>
          <w:sz w:val="18"/>
          <w:szCs w:val="18"/>
          <w:lang w:val="ru-RU" w:eastAsia="en-GB"/>
        </w:rPr>
        <w:t>15.0.0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25.09.2018</w:t>
      </w:r>
      <w:r w:rsidRPr="00EE2CFF">
        <w:rPr>
          <w:rFonts w:ascii="Arial" w:eastAsia="Yu Mincho" w:hAnsi="Arial" w:cs="Arial"/>
          <w:szCs w:val="24"/>
          <w:lang w:val="ru-RU" w:eastAsia="en-GB"/>
        </w:rPr>
        <w:tab/>
      </w:r>
      <w:hyperlink r:id="rId736"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B51F47">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B51F47">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r w:rsidRPr="00B51F47">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%2036.444%20</w:t>
        </w:r>
        <w:r w:rsidRPr="00B51F47">
          <w:rPr>
            <w:rFonts w:eastAsia="Yu Mincho"/>
            <w:color w:val="0563C1"/>
            <w:sz w:val="18"/>
            <w:szCs w:val="18"/>
            <w:u w:val="single"/>
            <w:lang w:val="en-GB" w:eastAsia="en-GB"/>
          </w:rPr>
          <w:t>V</w:t>
        </w:r>
        <w:r w:rsidRPr="00EE2CFF">
          <w:rPr>
            <w:rFonts w:eastAsia="Yu Mincho"/>
            <w:color w:val="0563C1"/>
            <w:sz w:val="18"/>
            <w:szCs w:val="18"/>
            <w:u w:val="single"/>
            <w:lang w:val="ru-RU" w:eastAsia="en-GB"/>
          </w:rPr>
          <w:t>15.0.0.</w:t>
        </w:r>
        <w:r w:rsidRPr="00B51F47">
          <w:rPr>
            <w:rFonts w:eastAsia="Yu Mincho"/>
            <w:color w:val="0563C1"/>
            <w:sz w:val="18"/>
            <w:szCs w:val="18"/>
            <w:u w:val="single"/>
            <w:lang w:val="en-GB" w:eastAsia="en-GB"/>
          </w:rPr>
          <w:t>doc</w:t>
        </w:r>
      </w:hyperlink>
    </w:p>
    <w:p w14:paraId="3989C57C" w14:textId="115E77AB" w:rsidR="00CB7192" w:rsidRPr="00645ACA"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136 444</w:t>
      </w:r>
      <w:r>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28.09.2018</w:t>
      </w:r>
      <w:r w:rsidRPr="00645ACA">
        <w:rPr>
          <w:rFonts w:ascii="Arial" w:eastAsia="Yu Mincho" w:hAnsi="Arial" w:cs="Arial"/>
          <w:szCs w:val="24"/>
          <w:lang w:val="fr-CH" w:eastAsia="en-GB"/>
        </w:rPr>
        <w:tab/>
      </w:r>
      <w:hyperlink r:id="rId737" w:history="1">
        <w:r w:rsidRPr="00645ACA">
          <w:rPr>
            <w:rFonts w:eastAsia="Yu Mincho"/>
            <w:color w:val="0563C1"/>
            <w:sz w:val="18"/>
            <w:szCs w:val="18"/>
            <w:u w:val="single"/>
            <w:lang w:val="fr-CH" w:eastAsia="en-GB"/>
          </w:rPr>
          <w:t>http://www.etsi.org/deliver/etsi_ts/136400_136499/136444/15.00.00_60/ts_136444v150000p.pdf</w:t>
        </w:r>
      </w:hyperlink>
    </w:p>
    <w:p w14:paraId="7569E908" w14:textId="514EA1ED" w:rsidR="00CB7192" w:rsidRPr="00645ACA"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36.444-15.0.0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738" w:history="1">
        <w:r w:rsidRPr="00645ACA">
          <w:rPr>
            <w:rFonts w:eastAsia="Yu Mincho"/>
            <w:color w:val="0563C1"/>
            <w:sz w:val="18"/>
            <w:szCs w:val="18"/>
            <w:u w:val="single"/>
            <w:lang w:val="fr-CH" w:eastAsia="en-GB"/>
          </w:rPr>
          <w:t>https://members.tsdsi.in/index.php/s/Wc5skLztjkprFKr</w:t>
        </w:r>
      </w:hyperlink>
    </w:p>
    <w:p w14:paraId="7B1DC094" w14:textId="2F20D8B8" w:rsidR="00CB7192" w:rsidRPr="00645ACA"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TTAT.3G-36.444V15.0.0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739" w:history="1">
        <w:r w:rsidRPr="00645ACA">
          <w:rPr>
            <w:rFonts w:eastAsia="Yu Mincho"/>
            <w:color w:val="0563C1"/>
            <w:sz w:val="18"/>
            <w:szCs w:val="18"/>
            <w:u w:val="single"/>
            <w:lang w:val="fr-CH" w:eastAsia="en-GB"/>
          </w:rPr>
          <w:t>http://www.tta.or.kr/data/ttasDown.jsp?where=14688&amp;pk_num=TTAT.3G-36.444V15.0.0</w:t>
        </w:r>
      </w:hyperlink>
    </w:p>
    <w:p w14:paraId="3F71E487" w14:textId="5EFDB7D1" w:rsidR="00CB7192" w:rsidRPr="00645ACA"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TS-3GA-36.444(Rel15) 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21.12.2018</w:t>
      </w:r>
      <w:r w:rsidRPr="00645ACA">
        <w:rPr>
          <w:rFonts w:ascii="Arial" w:eastAsia="Yu Mincho" w:hAnsi="Arial" w:cs="Arial"/>
          <w:szCs w:val="24"/>
          <w:lang w:val="fr-CH" w:eastAsia="en-GB"/>
        </w:rPr>
        <w:tab/>
      </w:r>
      <w:hyperlink r:id="rId740" w:history="1">
        <w:r w:rsidRPr="00645ACA">
          <w:rPr>
            <w:rFonts w:eastAsia="Yu Mincho"/>
            <w:color w:val="0563C1"/>
            <w:sz w:val="18"/>
            <w:szCs w:val="18"/>
            <w:u w:val="single"/>
            <w:lang w:val="fr-CH" w:eastAsia="en-GB"/>
          </w:rPr>
          <w:t>https://www.ttc.or.jp/st/docs/3gpps2018/TS/TS-3GA-36.444(Rel15)v15.0.0.pdf</w:t>
        </w:r>
      </w:hyperlink>
    </w:p>
    <w:p w14:paraId="0F58E524" w14:textId="728B6430" w:rsidR="00CB7192" w:rsidRPr="00EE2CFF"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16</w:t>
      </w:r>
    </w:p>
    <w:p w14:paraId="605B3E3D" w14:textId="7931E47D" w:rsidR="00CB7192" w:rsidRPr="00EE2CFF"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B51F47">
        <w:rPr>
          <w:rFonts w:eastAsia="Yu Mincho"/>
          <w:color w:val="000000"/>
          <w:sz w:val="18"/>
          <w:szCs w:val="18"/>
          <w:lang w:val="en-GB" w:eastAsia="en-GB"/>
        </w:rPr>
        <w:t>GPP</w:t>
      </w:r>
      <w:r w:rsidRPr="00EE2CFF">
        <w:rPr>
          <w:rFonts w:eastAsia="Yu Mincho"/>
          <w:color w:val="000000"/>
          <w:sz w:val="18"/>
          <w:szCs w:val="18"/>
          <w:lang w:val="ru-RU" w:eastAsia="en-GB"/>
        </w:rPr>
        <w:t>.36.444</w:t>
      </w:r>
      <w:r w:rsidRPr="00B51F47">
        <w:rPr>
          <w:rFonts w:eastAsia="Yu Mincho"/>
          <w:color w:val="000000"/>
          <w:sz w:val="18"/>
          <w:szCs w:val="18"/>
          <w:lang w:val="en-GB" w:eastAsia="en-GB"/>
        </w:rPr>
        <w:t>V</w:t>
      </w:r>
      <w:r w:rsidRPr="00EE2CFF">
        <w:rPr>
          <w:rFonts w:eastAsia="Yu Mincho"/>
          <w:color w:val="000000"/>
          <w:sz w:val="18"/>
          <w:szCs w:val="18"/>
          <w:lang w:val="ru-RU" w:eastAsia="en-GB"/>
        </w:rPr>
        <w:t>1600</w:t>
      </w:r>
      <w:r w:rsidRPr="00EE2CFF">
        <w:rPr>
          <w:rFonts w:ascii="Arial" w:eastAsia="Yu Mincho" w:hAnsi="Arial" w:cs="Arial"/>
          <w:szCs w:val="24"/>
          <w:lang w:val="ru-RU" w:eastAsia="en-GB"/>
        </w:rPr>
        <w:tab/>
      </w:r>
      <w:r w:rsidRPr="00EE2CFF">
        <w:rPr>
          <w:rFonts w:eastAsia="Yu Mincho"/>
          <w:color w:val="000000"/>
          <w:sz w:val="18"/>
          <w:szCs w:val="18"/>
          <w:lang w:val="ru-RU" w:eastAsia="en-GB"/>
        </w:rPr>
        <w:t>16.0.0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741"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B51F47">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16</w:t>
        </w:r>
      </w:hyperlink>
    </w:p>
    <w:p w14:paraId="276F91CA" w14:textId="455A86DE" w:rsidR="00CB7192" w:rsidRPr="00EE2CFF"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CCSA</w:t>
      </w:r>
      <w:proofErr w:type="spellEnd"/>
      <w:r w:rsidRPr="00EE2CFF">
        <w:rPr>
          <w:rFonts w:eastAsia="Yu Mincho"/>
          <w:color w:val="000000"/>
          <w:sz w:val="18"/>
          <w:szCs w:val="18"/>
          <w:lang w:val="ru-RU" w:eastAsia="en-GB"/>
        </w:rPr>
        <w:t>.36.444</w:t>
      </w:r>
      <w:r w:rsidRPr="00B51F47">
        <w:rPr>
          <w:rFonts w:eastAsia="Yu Mincho"/>
          <w:color w:val="000000"/>
          <w:sz w:val="18"/>
          <w:szCs w:val="18"/>
          <w:lang w:val="en-GB" w:eastAsia="en-GB"/>
        </w:rPr>
        <w:t>V</w:t>
      </w:r>
      <w:r w:rsidRPr="00EE2CFF">
        <w:rPr>
          <w:rFonts w:eastAsia="Yu Mincho"/>
          <w:color w:val="000000"/>
          <w:sz w:val="18"/>
          <w:szCs w:val="18"/>
          <w:lang w:val="ru-RU" w:eastAsia="en-GB"/>
        </w:rPr>
        <w:t>1600</w:t>
      </w:r>
      <w:r w:rsidRPr="00EE2CFF">
        <w:rPr>
          <w:rFonts w:ascii="Arial" w:eastAsia="Yu Mincho" w:hAnsi="Arial" w:cs="Arial"/>
          <w:szCs w:val="24"/>
          <w:lang w:val="ru-RU" w:eastAsia="en-GB"/>
        </w:rPr>
        <w:tab/>
      </w:r>
      <w:r w:rsidRPr="00EE2CFF">
        <w:rPr>
          <w:rFonts w:eastAsia="Yu Mincho"/>
          <w:color w:val="000000"/>
          <w:sz w:val="18"/>
          <w:szCs w:val="18"/>
          <w:lang w:val="ru-RU" w:eastAsia="en-GB"/>
        </w:rPr>
        <w:t>16.0.0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16.07.2020</w:t>
      </w:r>
      <w:r w:rsidRPr="00EE2CFF">
        <w:rPr>
          <w:rFonts w:ascii="Arial" w:eastAsia="Yu Mincho" w:hAnsi="Arial" w:cs="Arial"/>
          <w:szCs w:val="24"/>
          <w:lang w:val="ru-RU" w:eastAsia="en-GB"/>
        </w:rPr>
        <w:tab/>
      </w:r>
      <w:hyperlink r:id="rId742"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B51F47">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B51F47">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16/</w:t>
        </w:r>
        <w:r w:rsidRPr="00B51F47">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%2036.444%20</w:t>
        </w:r>
        <w:r w:rsidRPr="00B51F47">
          <w:rPr>
            <w:rFonts w:eastAsia="Yu Mincho"/>
            <w:color w:val="0563C1"/>
            <w:sz w:val="18"/>
            <w:szCs w:val="18"/>
            <w:u w:val="single"/>
            <w:lang w:val="en-GB" w:eastAsia="en-GB"/>
          </w:rPr>
          <w:t>V</w:t>
        </w:r>
        <w:r w:rsidRPr="00EE2CFF">
          <w:rPr>
            <w:rFonts w:eastAsia="Yu Mincho"/>
            <w:color w:val="0563C1"/>
            <w:sz w:val="18"/>
            <w:szCs w:val="18"/>
            <w:u w:val="single"/>
            <w:lang w:val="ru-RU" w:eastAsia="en-GB"/>
          </w:rPr>
          <w:t>16.0.0.</w:t>
        </w:r>
        <w:r w:rsidRPr="00B51F47">
          <w:rPr>
            <w:rFonts w:eastAsia="Yu Mincho"/>
            <w:color w:val="0563C1"/>
            <w:sz w:val="18"/>
            <w:szCs w:val="18"/>
            <w:u w:val="single"/>
            <w:lang w:val="en-GB" w:eastAsia="en-GB"/>
          </w:rPr>
          <w:t>doc</w:t>
        </w:r>
      </w:hyperlink>
    </w:p>
    <w:p w14:paraId="7E38ADDF" w14:textId="16D70344" w:rsidR="00CB7192" w:rsidRPr="00645ACA"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136 444</w:t>
      </w:r>
      <w:r>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743" w:history="1">
        <w:r w:rsidRPr="00645ACA">
          <w:rPr>
            <w:rFonts w:eastAsia="Yu Mincho"/>
            <w:color w:val="0563C1"/>
            <w:sz w:val="18"/>
            <w:szCs w:val="18"/>
            <w:u w:val="single"/>
            <w:lang w:val="fr-CH" w:eastAsia="en-GB"/>
          </w:rPr>
          <w:t>http://www.etsi.org/deliver/etsi_ts/136400_136499/136444/16.00.00_60/ts_136444v160000p.pdf</w:t>
        </w:r>
      </w:hyperlink>
    </w:p>
    <w:p w14:paraId="5F734CC1" w14:textId="4227FB2B" w:rsidR="00CB7192" w:rsidRPr="00645ACA"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36.444-16.0.0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744" w:history="1">
        <w:r w:rsidRPr="00645ACA">
          <w:rPr>
            <w:rFonts w:eastAsia="Yu Mincho"/>
            <w:color w:val="0563C1"/>
            <w:sz w:val="18"/>
            <w:szCs w:val="18"/>
            <w:u w:val="single"/>
            <w:lang w:val="fr-CH" w:eastAsia="en-GB"/>
          </w:rPr>
          <w:t>https://members.tsdsi.in/index.php/s/fp3fn2q65LM88gG</w:t>
        </w:r>
      </w:hyperlink>
    </w:p>
    <w:p w14:paraId="655474FB" w14:textId="0618D385" w:rsidR="00CB7192" w:rsidRPr="00645ACA"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TTAT.3G-36.444V16.0.0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745" w:history="1">
        <w:r w:rsidRPr="00645ACA">
          <w:rPr>
            <w:rFonts w:eastAsia="Yu Mincho"/>
            <w:color w:val="0563C1"/>
            <w:sz w:val="18"/>
            <w:szCs w:val="18"/>
            <w:u w:val="single"/>
            <w:lang w:val="fr-CH" w:eastAsia="en-GB"/>
          </w:rPr>
          <w:t>http://www.tta.or.kr/data/ttasDown.jsp?where=14688&amp;pk_num=TTAT.3G-36.444V16.0.0</w:t>
        </w:r>
      </w:hyperlink>
    </w:p>
    <w:p w14:paraId="7418BE76" w14:textId="5A60EC33" w:rsidR="00CB7192" w:rsidRPr="00645ACA"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TS-3GA-36.444(Rel16) 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746" w:history="1">
        <w:r w:rsidRPr="00645ACA">
          <w:rPr>
            <w:rFonts w:eastAsia="Yu Mincho"/>
            <w:color w:val="0563C1"/>
            <w:sz w:val="18"/>
            <w:szCs w:val="18"/>
            <w:u w:val="single"/>
            <w:lang w:val="fr-CH" w:eastAsia="en-GB"/>
          </w:rPr>
          <w:t>https://www.ttc.or.jp/st/docs/3gpps2020/TS/TS-3GA-36_444_Rel16v16_0_0.pdf</w:t>
        </w:r>
      </w:hyperlink>
    </w:p>
    <w:p w14:paraId="744FA9AD" w14:textId="77777777" w:rsidR="00CB7192" w:rsidRPr="00566EF9" w:rsidRDefault="00CB7192" w:rsidP="00CB7192">
      <w:pPr>
        <w:pStyle w:val="Heading5"/>
        <w:rPr>
          <w:lang w:val="ru-RU"/>
        </w:rPr>
      </w:pPr>
      <w:r w:rsidRPr="00566EF9">
        <w:rPr>
          <w:lang w:val="ru-RU"/>
        </w:rPr>
        <w:lastRenderedPageBreak/>
        <w:t>1.2.1.4.18</w:t>
      </w:r>
      <w:r w:rsidRPr="00566EF9">
        <w:rPr>
          <w:lang w:val="ru-RU"/>
        </w:rPr>
        <w:tab/>
      </w:r>
      <w:r w:rsidRPr="00B13221">
        <w:rPr>
          <w:lang w:val="en-GB"/>
        </w:rPr>
        <w:t>TS</w:t>
      </w:r>
      <w:r w:rsidRPr="00566EF9">
        <w:rPr>
          <w:lang w:val="ru-RU"/>
        </w:rPr>
        <w:t xml:space="preserve"> 36.445</w:t>
      </w:r>
    </w:p>
    <w:p w14:paraId="2578B23C" w14:textId="77777777" w:rsidR="00B13221" w:rsidRPr="000E5253" w:rsidRDefault="00B13221" w:rsidP="00B13221">
      <w:pPr>
        <w:pStyle w:val="Headingb"/>
        <w:jc w:val="left"/>
        <w:rPr>
          <w:szCs w:val="22"/>
          <w:lang w:val="ru-RU"/>
        </w:rPr>
      </w:pPr>
      <w:r w:rsidRPr="000E5253">
        <w:rPr>
          <w:szCs w:val="22"/>
          <w:lang w:val="ru-RU"/>
        </w:rPr>
        <w:t>Сеть расширенного универсального наземного радиодоступа (E-UTRAN); протокол передачи данных по интерфейсу M1</w:t>
      </w:r>
    </w:p>
    <w:p w14:paraId="79BA0291" w14:textId="225A7161" w:rsidR="00CB7192" w:rsidRPr="000E5253" w:rsidRDefault="00B13221" w:rsidP="00B13221">
      <w:pPr>
        <w:rPr>
          <w:szCs w:val="22"/>
          <w:lang w:val="ru-RU"/>
        </w:rPr>
      </w:pPr>
      <w:r w:rsidRPr="000E5253">
        <w:rPr>
          <w:szCs w:val="22"/>
          <w:lang w:val="ru-RU"/>
        </w:rPr>
        <w:t>В этом документе определены стандарты протоколов передачи данных пользователя по интерфейсу M1 сети E-UTRAN.</w:t>
      </w:r>
    </w:p>
    <w:p w14:paraId="70017FE4" w14:textId="47C9C016" w:rsidR="00CB7192" w:rsidRPr="00EE2CFF" w:rsidRDefault="00EE2CFF" w:rsidP="00B13221">
      <w:pPr>
        <w:pStyle w:val="a"/>
        <w:rPr>
          <w:rFonts w:eastAsia="Yu Mincho"/>
          <w:sz w:val="23"/>
          <w:szCs w:val="23"/>
        </w:rPr>
      </w:pPr>
      <w:r w:rsidRPr="00EE2CFF">
        <w:rPr>
          <w:rFonts w:eastAsia="Yu Mincho"/>
        </w:rPr>
        <w:t>ОРС</w:t>
      </w:r>
      <w:r w:rsidRPr="00EE2CFF">
        <w:rPr>
          <w:rFonts w:eastAsia="Yu Mincho"/>
        </w:rPr>
        <w:tab/>
        <w:t>Номер документа</w:t>
      </w:r>
      <w:r w:rsidRPr="00EE2CFF">
        <w:rPr>
          <w:rFonts w:eastAsia="Yu Mincho"/>
        </w:rPr>
        <w:tab/>
        <w:t>Версия</w:t>
      </w:r>
      <w:r w:rsidRPr="00EE2CFF">
        <w:rPr>
          <w:rFonts w:eastAsia="Yu Mincho"/>
        </w:rPr>
        <w:tab/>
        <w:t>Статус</w:t>
      </w:r>
      <w:r w:rsidRPr="00EE2CFF">
        <w:rPr>
          <w:rFonts w:eastAsia="Yu Mincho"/>
        </w:rPr>
        <w:tab/>
        <w:t>Дата издания</w:t>
      </w:r>
      <w:r w:rsidRPr="00EE2CFF">
        <w:rPr>
          <w:rFonts w:eastAsia="Yu Mincho"/>
        </w:rPr>
        <w:tab/>
        <w:t>Местонахождение</w:t>
      </w:r>
    </w:p>
    <w:p w14:paraId="04943A8E" w14:textId="1A9ABADB" w:rsidR="00CB7192" w:rsidRPr="00EE2CFF" w:rsidRDefault="00CB7192" w:rsidP="00CB7192">
      <w:pPr>
        <w:widowControl w:val="0"/>
        <w:tabs>
          <w:tab w:val="left" w:pos="90"/>
        </w:tabs>
        <w:overflowPunct/>
        <w:spacing w:before="71"/>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15</w:t>
      </w:r>
    </w:p>
    <w:p w14:paraId="4596FC47" w14:textId="14D26292" w:rsidR="00CB7192" w:rsidRPr="00EE2CFF"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B51F47">
        <w:rPr>
          <w:rFonts w:eastAsia="Yu Mincho"/>
          <w:color w:val="000000"/>
          <w:sz w:val="18"/>
          <w:szCs w:val="18"/>
          <w:lang w:val="en-GB" w:eastAsia="en-GB"/>
        </w:rPr>
        <w:t>GPP</w:t>
      </w:r>
      <w:r w:rsidRPr="00EE2CFF">
        <w:rPr>
          <w:rFonts w:eastAsia="Yu Mincho"/>
          <w:color w:val="000000"/>
          <w:sz w:val="18"/>
          <w:szCs w:val="18"/>
          <w:lang w:val="ru-RU" w:eastAsia="en-GB"/>
        </w:rPr>
        <w:t>.36.445</w:t>
      </w:r>
      <w:r w:rsidRPr="00B51F47">
        <w:rPr>
          <w:rFonts w:eastAsia="Yu Mincho"/>
          <w:color w:val="000000"/>
          <w:sz w:val="18"/>
          <w:szCs w:val="18"/>
          <w:lang w:val="en-GB" w:eastAsia="en-GB"/>
        </w:rPr>
        <w:t>V</w:t>
      </w:r>
      <w:r w:rsidRPr="00EE2CFF">
        <w:rPr>
          <w:rFonts w:eastAsia="Yu Mincho"/>
          <w:color w:val="000000"/>
          <w:sz w:val="18"/>
          <w:szCs w:val="18"/>
          <w:lang w:val="ru-RU" w:eastAsia="en-GB"/>
        </w:rPr>
        <w:t>1500</w:t>
      </w:r>
      <w:r w:rsidRPr="00EE2CFF">
        <w:rPr>
          <w:rFonts w:ascii="Arial" w:eastAsia="Yu Mincho" w:hAnsi="Arial" w:cs="Arial"/>
          <w:szCs w:val="24"/>
          <w:lang w:val="ru-RU" w:eastAsia="en-GB"/>
        </w:rPr>
        <w:tab/>
      </w:r>
      <w:r w:rsidRPr="00EE2CFF">
        <w:rPr>
          <w:rFonts w:eastAsia="Yu Mincho"/>
          <w:color w:val="000000"/>
          <w:sz w:val="18"/>
          <w:szCs w:val="18"/>
          <w:lang w:val="ru-RU" w:eastAsia="en-GB"/>
        </w:rPr>
        <w:t>15.0.0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747"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B51F47">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hyperlink>
    </w:p>
    <w:p w14:paraId="4C590D74" w14:textId="6533ACF7" w:rsidR="00CB7192" w:rsidRPr="00EE2CFF"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CCSA</w:t>
      </w:r>
      <w:proofErr w:type="spellEnd"/>
      <w:r w:rsidRPr="00EE2CFF">
        <w:rPr>
          <w:rFonts w:eastAsia="Yu Mincho"/>
          <w:color w:val="000000"/>
          <w:sz w:val="18"/>
          <w:szCs w:val="18"/>
          <w:lang w:val="ru-RU" w:eastAsia="en-GB"/>
        </w:rPr>
        <w:t>.36.445</w:t>
      </w:r>
      <w:r w:rsidRPr="00B51F47">
        <w:rPr>
          <w:rFonts w:eastAsia="Yu Mincho"/>
          <w:color w:val="000000"/>
          <w:sz w:val="18"/>
          <w:szCs w:val="18"/>
          <w:lang w:val="en-GB" w:eastAsia="en-GB"/>
        </w:rPr>
        <w:t>V</w:t>
      </w:r>
      <w:r w:rsidRPr="00EE2CFF">
        <w:rPr>
          <w:rFonts w:eastAsia="Yu Mincho"/>
          <w:color w:val="000000"/>
          <w:sz w:val="18"/>
          <w:szCs w:val="18"/>
          <w:lang w:val="ru-RU" w:eastAsia="en-GB"/>
        </w:rPr>
        <w:t>1500</w:t>
      </w:r>
      <w:r w:rsidRPr="00EE2CFF">
        <w:rPr>
          <w:rFonts w:ascii="Arial" w:eastAsia="Yu Mincho" w:hAnsi="Arial" w:cs="Arial"/>
          <w:szCs w:val="24"/>
          <w:lang w:val="ru-RU" w:eastAsia="en-GB"/>
        </w:rPr>
        <w:tab/>
      </w:r>
      <w:r w:rsidRPr="00EE2CFF">
        <w:rPr>
          <w:rFonts w:eastAsia="Yu Mincho"/>
          <w:color w:val="000000"/>
          <w:sz w:val="18"/>
          <w:szCs w:val="18"/>
          <w:lang w:val="ru-RU" w:eastAsia="en-GB"/>
        </w:rPr>
        <w:t>15.0.0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25.09.2018</w:t>
      </w:r>
      <w:r w:rsidRPr="00EE2CFF">
        <w:rPr>
          <w:rFonts w:ascii="Arial" w:eastAsia="Yu Mincho" w:hAnsi="Arial" w:cs="Arial"/>
          <w:szCs w:val="24"/>
          <w:lang w:val="ru-RU" w:eastAsia="en-GB"/>
        </w:rPr>
        <w:tab/>
      </w:r>
      <w:hyperlink r:id="rId748"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B51F47">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B51F47">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r w:rsidRPr="00B51F47">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%2036.445%20</w:t>
        </w:r>
        <w:r w:rsidRPr="00B51F47">
          <w:rPr>
            <w:rFonts w:eastAsia="Yu Mincho"/>
            <w:color w:val="0563C1"/>
            <w:sz w:val="18"/>
            <w:szCs w:val="18"/>
            <w:u w:val="single"/>
            <w:lang w:val="en-GB" w:eastAsia="en-GB"/>
          </w:rPr>
          <w:t>V</w:t>
        </w:r>
        <w:r w:rsidRPr="00EE2CFF">
          <w:rPr>
            <w:rFonts w:eastAsia="Yu Mincho"/>
            <w:color w:val="0563C1"/>
            <w:sz w:val="18"/>
            <w:szCs w:val="18"/>
            <w:u w:val="single"/>
            <w:lang w:val="ru-RU" w:eastAsia="en-GB"/>
          </w:rPr>
          <w:t>15.0.0.</w:t>
        </w:r>
        <w:r w:rsidRPr="00B51F47">
          <w:rPr>
            <w:rFonts w:eastAsia="Yu Mincho"/>
            <w:color w:val="0563C1"/>
            <w:sz w:val="18"/>
            <w:szCs w:val="18"/>
            <w:u w:val="single"/>
            <w:lang w:val="en-GB" w:eastAsia="en-GB"/>
          </w:rPr>
          <w:t>doc</w:t>
        </w:r>
      </w:hyperlink>
    </w:p>
    <w:p w14:paraId="0F65F6EE" w14:textId="53C13A85" w:rsidR="00CB7192" w:rsidRPr="00645ACA"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136 445</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15.0.0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28.09.2018</w:t>
      </w:r>
      <w:r w:rsidRPr="00645ACA">
        <w:rPr>
          <w:rFonts w:ascii="Arial" w:eastAsia="Yu Mincho" w:hAnsi="Arial" w:cs="Arial"/>
          <w:szCs w:val="24"/>
          <w:lang w:val="fr-CH" w:eastAsia="en-GB"/>
        </w:rPr>
        <w:tab/>
      </w:r>
      <w:hyperlink r:id="rId749" w:history="1">
        <w:r w:rsidRPr="00645ACA">
          <w:rPr>
            <w:rFonts w:eastAsia="Yu Mincho"/>
            <w:color w:val="0563C1"/>
            <w:sz w:val="18"/>
            <w:szCs w:val="18"/>
            <w:u w:val="single"/>
            <w:lang w:val="fr-CH" w:eastAsia="en-GB"/>
          </w:rPr>
          <w:t>http://www.etsi.org/deliver/etsi_ts/136400_136499/136445/15.00.00_60/ts_136445v150000p.pdf</w:t>
        </w:r>
      </w:hyperlink>
    </w:p>
    <w:p w14:paraId="55BECF7E" w14:textId="04620023" w:rsidR="00CB7192" w:rsidRPr="00645ACA"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36.445-15.0.0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750" w:history="1">
        <w:r w:rsidRPr="00645ACA">
          <w:rPr>
            <w:rFonts w:eastAsia="Yu Mincho"/>
            <w:color w:val="0563C1"/>
            <w:sz w:val="18"/>
            <w:szCs w:val="18"/>
            <w:u w:val="single"/>
            <w:lang w:val="fr-CH" w:eastAsia="en-GB"/>
          </w:rPr>
          <w:t>https://members.tsdsi.in/index.php/s/MdCjGc9BERPXbaA</w:t>
        </w:r>
      </w:hyperlink>
    </w:p>
    <w:p w14:paraId="142AF61C" w14:textId="6703C1A0" w:rsidR="00CB7192" w:rsidRPr="00645ACA"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TTAT.3G-36.445V15.0.0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751" w:history="1">
        <w:r w:rsidRPr="00645ACA">
          <w:rPr>
            <w:rFonts w:eastAsia="Yu Mincho"/>
            <w:color w:val="0563C1"/>
            <w:sz w:val="18"/>
            <w:szCs w:val="18"/>
            <w:u w:val="single"/>
            <w:lang w:val="fr-CH" w:eastAsia="en-GB"/>
          </w:rPr>
          <w:t>http://www.tta.or.kr/data/ttasDown.jsp?where=14688&amp;pk_num=TTAT.3G-36.445V15.0.0</w:t>
        </w:r>
      </w:hyperlink>
    </w:p>
    <w:p w14:paraId="4F3041C6" w14:textId="16457A8B" w:rsidR="00CB7192" w:rsidRPr="00645ACA"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TS-3GA-36.445(Rel15) 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21.12.2018</w:t>
      </w:r>
      <w:r w:rsidRPr="00645ACA">
        <w:rPr>
          <w:rFonts w:ascii="Arial" w:eastAsia="Yu Mincho" w:hAnsi="Arial" w:cs="Arial"/>
          <w:szCs w:val="24"/>
          <w:lang w:val="fr-CH" w:eastAsia="en-GB"/>
        </w:rPr>
        <w:tab/>
      </w:r>
      <w:hyperlink r:id="rId752" w:history="1">
        <w:r w:rsidRPr="00645ACA">
          <w:rPr>
            <w:rFonts w:eastAsia="Yu Mincho"/>
            <w:color w:val="0563C1"/>
            <w:sz w:val="18"/>
            <w:szCs w:val="18"/>
            <w:u w:val="single"/>
            <w:lang w:val="fr-CH" w:eastAsia="en-GB"/>
          </w:rPr>
          <w:t>https://www.ttc.or.jp/st/docs/3gpps2018/TS/TS-3GA-36.445(Rel15)v15.0.0.pdf</w:t>
        </w:r>
      </w:hyperlink>
    </w:p>
    <w:p w14:paraId="09582C37" w14:textId="62A551BD" w:rsidR="00CB7192" w:rsidRPr="00EE2CFF"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16</w:t>
      </w:r>
    </w:p>
    <w:p w14:paraId="16A4E0F2" w14:textId="3DD53975" w:rsidR="00CB7192" w:rsidRPr="00EE2CFF"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B51F47">
        <w:rPr>
          <w:rFonts w:eastAsia="Yu Mincho"/>
          <w:color w:val="000000"/>
          <w:sz w:val="18"/>
          <w:szCs w:val="18"/>
          <w:lang w:val="en-GB" w:eastAsia="en-GB"/>
        </w:rPr>
        <w:t>GPP</w:t>
      </w:r>
      <w:r w:rsidRPr="00EE2CFF">
        <w:rPr>
          <w:rFonts w:eastAsia="Yu Mincho"/>
          <w:color w:val="000000"/>
          <w:sz w:val="18"/>
          <w:szCs w:val="18"/>
          <w:lang w:val="ru-RU" w:eastAsia="en-GB"/>
        </w:rPr>
        <w:t>.36.445</w:t>
      </w:r>
      <w:r w:rsidRPr="00B51F47">
        <w:rPr>
          <w:rFonts w:eastAsia="Yu Mincho"/>
          <w:color w:val="000000"/>
          <w:sz w:val="18"/>
          <w:szCs w:val="18"/>
          <w:lang w:val="en-GB" w:eastAsia="en-GB"/>
        </w:rPr>
        <w:t>V</w:t>
      </w:r>
      <w:r w:rsidRPr="00EE2CFF">
        <w:rPr>
          <w:rFonts w:eastAsia="Yu Mincho"/>
          <w:color w:val="000000"/>
          <w:sz w:val="18"/>
          <w:szCs w:val="18"/>
          <w:lang w:val="ru-RU" w:eastAsia="en-GB"/>
        </w:rPr>
        <w:t>1600</w:t>
      </w:r>
      <w:r w:rsidRPr="00EE2CFF">
        <w:rPr>
          <w:rFonts w:ascii="Arial" w:eastAsia="Yu Mincho" w:hAnsi="Arial" w:cs="Arial"/>
          <w:szCs w:val="24"/>
          <w:lang w:val="ru-RU" w:eastAsia="en-GB"/>
        </w:rPr>
        <w:tab/>
      </w:r>
      <w:r w:rsidRPr="00EE2CFF">
        <w:rPr>
          <w:rFonts w:eastAsia="Yu Mincho"/>
          <w:color w:val="000000"/>
          <w:sz w:val="18"/>
          <w:szCs w:val="18"/>
          <w:lang w:val="ru-RU" w:eastAsia="en-GB"/>
        </w:rPr>
        <w:t>16.0.0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753"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B51F47">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16</w:t>
        </w:r>
      </w:hyperlink>
    </w:p>
    <w:p w14:paraId="4E5668C6" w14:textId="75BB78D0" w:rsidR="00CB7192" w:rsidRPr="00EE2CFF"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CCSA</w:t>
      </w:r>
      <w:proofErr w:type="spellEnd"/>
      <w:r w:rsidRPr="00EE2CFF">
        <w:rPr>
          <w:rFonts w:eastAsia="Yu Mincho"/>
          <w:color w:val="000000"/>
          <w:sz w:val="18"/>
          <w:szCs w:val="18"/>
          <w:lang w:val="ru-RU" w:eastAsia="en-GB"/>
        </w:rPr>
        <w:t>.36.445</w:t>
      </w:r>
      <w:r w:rsidRPr="00B51F47">
        <w:rPr>
          <w:rFonts w:eastAsia="Yu Mincho"/>
          <w:color w:val="000000"/>
          <w:sz w:val="18"/>
          <w:szCs w:val="18"/>
          <w:lang w:val="en-GB" w:eastAsia="en-GB"/>
        </w:rPr>
        <w:t>V</w:t>
      </w:r>
      <w:r w:rsidRPr="00EE2CFF">
        <w:rPr>
          <w:rFonts w:eastAsia="Yu Mincho"/>
          <w:color w:val="000000"/>
          <w:sz w:val="18"/>
          <w:szCs w:val="18"/>
          <w:lang w:val="ru-RU" w:eastAsia="en-GB"/>
        </w:rPr>
        <w:t>1600</w:t>
      </w:r>
      <w:r w:rsidRPr="00EE2CFF">
        <w:rPr>
          <w:rFonts w:ascii="Arial" w:eastAsia="Yu Mincho" w:hAnsi="Arial" w:cs="Arial"/>
          <w:szCs w:val="24"/>
          <w:lang w:val="ru-RU" w:eastAsia="en-GB"/>
        </w:rPr>
        <w:tab/>
      </w:r>
      <w:r w:rsidRPr="00EE2CFF">
        <w:rPr>
          <w:rFonts w:eastAsia="Yu Mincho"/>
          <w:color w:val="000000"/>
          <w:sz w:val="18"/>
          <w:szCs w:val="18"/>
          <w:lang w:val="ru-RU" w:eastAsia="en-GB"/>
        </w:rPr>
        <w:t>16.0.0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16.07.2020</w:t>
      </w:r>
      <w:r w:rsidRPr="00EE2CFF">
        <w:rPr>
          <w:rFonts w:ascii="Arial" w:eastAsia="Yu Mincho" w:hAnsi="Arial" w:cs="Arial"/>
          <w:szCs w:val="24"/>
          <w:lang w:val="ru-RU" w:eastAsia="en-GB"/>
        </w:rPr>
        <w:tab/>
      </w:r>
      <w:hyperlink r:id="rId754"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B51F47">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B51F47">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r w:rsidRPr="00B51F47">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%2036.445%20</w:t>
        </w:r>
        <w:r w:rsidRPr="00B51F47">
          <w:rPr>
            <w:rFonts w:eastAsia="Yu Mincho"/>
            <w:color w:val="0563C1"/>
            <w:sz w:val="18"/>
            <w:szCs w:val="18"/>
            <w:u w:val="single"/>
            <w:lang w:val="en-GB" w:eastAsia="en-GB"/>
          </w:rPr>
          <w:t>V</w:t>
        </w:r>
        <w:r w:rsidRPr="00EE2CFF">
          <w:rPr>
            <w:rFonts w:eastAsia="Yu Mincho"/>
            <w:color w:val="0563C1"/>
            <w:sz w:val="18"/>
            <w:szCs w:val="18"/>
            <w:u w:val="single"/>
            <w:lang w:val="ru-RU" w:eastAsia="en-GB"/>
          </w:rPr>
          <w:t>16.0.0.</w:t>
        </w:r>
        <w:r w:rsidRPr="00B51F47">
          <w:rPr>
            <w:rFonts w:eastAsia="Yu Mincho"/>
            <w:color w:val="0563C1"/>
            <w:sz w:val="18"/>
            <w:szCs w:val="18"/>
            <w:u w:val="single"/>
            <w:lang w:val="en-GB" w:eastAsia="en-GB"/>
          </w:rPr>
          <w:t>doc</w:t>
        </w:r>
      </w:hyperlink>
    </w:p>
    <w:p w14:paraId="63FE4AFF" w14:textId="68A8E4A4" w:rsidR="00CB7192" w:rsidRPr="00645ACA"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136 445</w:t>
      </w:r>
      <w:r>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755" w:history="1">
        <w:r w:rsidRPr="00645ACA">
          <w:rPr>
            <w:rFonts w:eastAsia="Yu Mincho"/>
            <w:color w:val="0563C1"/>
            <w:sz w:val="18"/>
            <w:szCs w:val="18"/>
            <w:u w:val="single"/>
            <w:lang w:val="fr-CH" w:eastAsia="en-GB"/>
          </w:rPr>
          <w:t>http://www.etsi.org/deliver/etsi_ts/136400_136499/136445/16.00.00_60/ts_136445v160000p.pdf</w:t>
        </w:r>
      </w:hyperlink>
    </w:p>
    <w:p w14:paraId="2D8FF506" w14:textId="00900380" w:rsidR="00CB7192" w:rsidRPr="00645ACA"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36.445-16.0.0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756" w:history="1">
        <w:r w:rsidRPr="00645ACA">
          <w:rPr>
            <w:rFonts w:eastAsia="Yu Mincho"/>
            <w:color w:val="0563C1"/>
            <w:sz w:val="18"/>
            <w:szCs w:val="18"/>
            <w:u w:val="single"/>
            <w:lang w:val="fr-CH" w:eastAsia="en-GB"/>
          </w:rPr>
          <w:t>https://members.tsdsi.in/index.php/s/HEBzkYbBZw2KnPQ</w:t>
        </w:r>
      </w:hyperlink>
    </w:p>
    <w:p w14:paraId="06B7BF99" w14:textId="3367AA1F" w:rsidR="00CB7192" w:rsidRPr="00645ACA"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TTAT.3G-36.445V16.0.0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757" w:history="1">
        <w:r w:rsidRPr="00645ACA">
          <w:rPr>
            <w:rFonts w:eastAsia="Yu Mincho"/>
            <w:color w:val="0563C1"/>
            <w:sz w:val="18"/>
            <w:szCs w:val="18"/>
            <w:u w:val="single"/>
            <w:lang w:val="fr-CH" w:eastAsia="en-GB"/>
          </w:rPr>
          <w:t>http://www.tta.or.kr/data/ttasDown.jsp?where=14688&amp;pk_num=TTAT.3G-36.445V16.0.0</w:t>
        </w:r>
      </w:hyperlink>
    </w:p>
    <w:p w14:paraId="523E10F2" w14:textId="4278D7B6" w:rsidR="00CB7192" w:rsidRPr="00645ACA"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TS-3GA-36.445(Rel16) 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758" w:history="1">
        <w:r w:rsidRPr="00645ACA">
          <w:rPr>
            <w:rFonts w:eastAsia="Yu Mincho"/>
            <w:color w:val="0563C1"/>
            <w:sz w:val="18"/>
            <w:szCs w:val="18"/>
            <w:u w:val="single"/>
            <w:lang w:val="fr-CH" w:eastAsia="en-GB"/>
          </w:rPr>
          <w:t>https://www.ttc.or.jp/st/docs/3gpps2020/TS/TS-3GA-36_445_Rel16v16_0_0.pdf</w:t>
        </w:r>
      </w:hyperlink>
    </w:p>
    <w:p w14:paraId="321CEEE1" w14:textId="77777777" w:rsidR="00CB7192" w:rsidRPr="00566EF9" w:rsidRDefault="00CB7192" w:rsidP="00CB7192">
      <w:pPr>
        <w:pStyle w:val="Heading5"/>
        <w:rPr>
          <w:lang w:val="ru-RU"/>
        </w:rPr>
      </w:pPr>
      <w:r w:rsidRPr="00566EF9">
        <w:rPr>
          <w:lang w:val="ru-RU"/>
        </w:rPr>
        <w:t>1.2.1.4.19</w:t>
      </w:r>
      <w:r w:rsidRPr="00566EF9">
        <w:rPr>
          <w:lang w:val="ru-RU"/>
        </w:rPr>
        <w:tab/>
      </w:r>
      <w:r w:rsidRPr="00B13221">
        <w:rPr>
          <w:lang w:val="en-GB"/>
        </w:rPr>
        <w:t>TS</w:t>
      </w:r>
      <w:r w:rsidRPr="00566EF9">
        <w:rPr>
          <w:lang w:val="ru-RU"/>
        </w:rPr>
        <w:t xml:space="preserve"> 36.455</w:t>
      </w:r>
    </w:p>
    <w:p w14:paraId="5A18B6B6" w14:textId="77777777" w:rsidR="00B13221" w:rsidRPr="000E5253" w:rsidRDefault="00B13221" w:rsidP="00B13221">
      <w:pPr>
        <w:pStyle w:val="Headingb"/>
        <w:jc w:val="left"/>
        <w:rPr>
          <w:szCs w:val="22"/>
          <w:lang w:val="ru-RU"/>
        </w:rPr>
      </w:pPr>
      <w:r w:rsidRPr="000E5253">
        <w:rPr>
          <w:szCs w:val="22"/>
          <w:lang w:val="ru-RU"/>
        </w:rPr>
        <w:t>Расширенный универсальный наземный радиодоступ (E-UTRA); протокол позиционирования LTE A (</w:t>
      </w:r>
      <w:proofErr w:type="spellStart"/>
      <w:r w:rsidRPr="000E5253">
        <w:rPr>
          <w:szCs w:val="22"/>
          <w:lang w:val="ru-RU"/>
        </w:rPr>
        <w:t>LPPa</w:t>
      </w:r>
      <w:proofErr w:type="spellEnd"/>
      <w:r w:rsidRPr="000E5253">
        <w:rPr>
          <w:szCs w:val="22"/>
          <w:lang w:val="ru-RU"/>
        </w:rPr>
        <w:t>)</w:t>
      </w:r>
    </w:p>
    <w:p w14:paraId="2831EAC5" w14:textId="01265018" w:rsidR="00CB7192" w:rsidRPr="000E5253" w:rsidRDefault="00B13221" w:rsidP="00B13221">
      <w:pPr>
        <w:rPr>
          <w:szCs w:val="22"/>
          <w:lang w:val="ru-RU"/>
        </w:rPr>
      </w:pPr>
      <w:r w:rsidRPr="000E5253">
        <w:rPr>
          <w:szCs w:val="22"/>
          <w:lang w:val="ru-RU"/>
        </w:rPr>
        <w:t xml:space="preserve">В этом документе определены процедуры сигнализации уровня радиосети в плоскости управления между узлами </w:t>
      </w:r>
      <w:proofErr w:type="spellStart"/>
      <w:r w:rsidRPr="000E5253">
        <w:rPr>
          <w:szCs w:val="22"/>
          <w:lang w:val="ru-RU"/>
        </w:rPr>
        <w:t>eNodeB</w:t>
      </w:r>
      <w:proofErr w:type="spellEnd"/>
      <w:r w:rsidRPr="000E5253">
        <w:rPr>
          <w:szCs w:val="22"/>
          <w:lang w:val="ru-RU"/>
        </w:rPr>
        <w:t xml:space="preserve"> и E-SMLC. Протокол </w:t>
      </w:r>
      <w:proofErr w:type="spellStart"/>
      <w:r w:rsidRPr="000E5253">
        <w:rPr>
          <w:szCs w:val="22"/>
          <w:lang w:val="ru-RU"/>
        </w:rPr>
        <w:t>LPPa</w:t>
      </w:r>
      <w:proofErr w:type="spellEnd"/>
      <w:r w:rsidRPr="000E5253">
        <w:rPr>
          <w:szCs w:val="22"/>
          <w:lang w:val="ru-RU"/>
        </w:rPr>
        <w:t xml:space="preserve"> поддерживает соответствующие функции по процедурам сигнализации, определенным в этом документе.</w:t>
      </w:r>
    </w:p>
    <w:p w14:paraId="1E085B6A" w14:textId="65D82C3D" w:rsidR="00CB7192" w:rsidRPr="00EE2CFF" w:rsidRDefault="00EE2CFF" w:rsidP="00B13221">
      <w:pPr>
        <w:pStyle w:val="a"/>
        <w:rPr>
          <w:rFonts w:eastAsia="Yu Mincho"/>
          <w:sz w:val="23"/>
          <w:szCs w:val="23"/>
        </w:rPr>
      </w:pPr>
      <w:r w:rsidRPr="00EE2CFF">
        <w:rPr>
          <w:rFonts w:eastAsia="Yu Mincho"/>
        </w:rPr>
        <w:t>ОРС</w:t>
      </w:r>
      <w:r w:rsidRPr="00EE2CFF">
        <w:rPr>
          <w:rFonts w:eastAsia="Yu Mincho"/>
        </w:rPr>
        <w:tab/>
        <w:t>Номер документа</w:t>
      </w:r>
      <w:r w:rsidRPr="00EE2CFF">
        <w:rPr>
          <w:rFonts w:eastAsia="Yu Mincho"/>
        </w:rPr>
        <w:tab/>
        <w:t>Версия</w:t>
      </w:r>
      <w:r w:rsidRPr="00EE2CFF">
        <w:rPr>
          <w:rFonts w:eastAsia="Yu Mincho"/>
        </w:rPr>
        <w:tab/>
        <w:t>Статус</w:t>
      </w:r>
      <w:r w:rsidRPr="00EE2CFF">
        <w:rPr>
          <w:rFonts w:eastAsia="Yu Mincho"/>
        </w:rPr>
        <w:tab/>
        <w:t>Дата издания</w:t>
      </w:r>
      <w:r w:rsidRPr="00EE2CFF">
        <w:rPr>
          <w:rFonts w:eastAsia="Yu Mincho"/>
        </w:rPr>
        <w:tab/>
        <w:t>Местонахождение</w:t>
      </w:r>
    </w:p>
    <w:p w14:paraId="41A7AECD" w14:textId="2321BEFD" w:rsidR="00CB7192" w:rsidRPr="00EE2CFF" w:rsidRDefault="00CB7192" w:rsidP="00CB7192">
      <w:pPr>
        <w:widowControl w:val="0"/>
        <w:tabs>
          <w:tab w:val="left" w:pos="90"/>
        </w:tabs>
        <w:overflowPunct/>
        <w:spacing w:before="71"/>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15</w:t>
      </w:r>
    </w:p>
    <w:p w14:paraId="58E9B847" w14:textId="3C9D5A5A" w:rsidR="00CB7192" w:rsidRPr="00EE2CFF"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B51F47">
        <w:rPr>
          <w:rFonts w:eastAsia="Yu Mincho"/>
          <w:color w:val="000000"/>
          <w:sz w:val="18"/>
          <w:szCs w:val="18"/>
          <w:lang w:val="en-GB" w:eastAsia="en-GB"/>
        </w:rPr>
        <w:t>GPP</w:t>
      </w:r>
      <w:r w:rsidRPr="00EE2CFF">
        <w:rPr>
          <w:rFonts w:eastAsia="Yu Mincho"/>
          <w:color w:val="000000"/>
          <w:sz w:val="18"/>
          <w:szCs w:val="18"/>
          <w:lang w:val="ru-RU" w:eastAsia="en-GB"/>
        </w:rPr>
        <w:t>.36.455</w:t>
      </w:r>
      <w:r w:rsidRPr="00B51F47">
        <w:rPr>
          <w:rFonts w:eastAsia="Yu Mincho"/>
          <w:color w:val="000000"/>
          <w:sz w:val="18"/>
          <w:szCs w:val="18"/>
          <w:lang w:val="en-GB" w:eastAsia="en-GB"/>
        </w:rPr>
        <w:t>V</w:t>
      </w:r>
      <w:r w:rsidRPr="00EE2CFF">
        <w:rPr>
          <w:rFonts w:eastAsia="Yu Mincho"/>
          <w:color w:val="000000"/>
          <w:sz w:val="18"/>
          <w:szCs w:val="18"/>
          <w:lang w:val="ru-RU" w:eastAsia="en-GB"/>
        </w:rPr>
        <w:t>1521</w:t>
      </w:r>
      <w:r w:rsidRPr="00EE2CFF">
        <w:rPr>
          <w:rFonts w:ascii="Arial" w:eastAsia="Yu Mincho" w:hAnsi="Arial" w:cs="Arial"/>
          <w:szCs w:val="24"/>
          <w:lang w:val="ru-RU" w:eastAsia="en-GB"/>
        </w:rPr>
        <w:tab/>
      </w:r>
      <w:r w:rsidRPr="00EE2CFF">
        <w:rPr>
          <w:rFonts w:eastAsia="Yu Mincho"/>
          <w:color w:val="000000"/>
          <w:sz w:val="18"/>
          <w:szCs w:val="18"/>
          <w:lang w:val="ru-RU" w:eastAsia="en-GB"/>
        </w:rPr>
        <w:t>15.2.1</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759"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B51F47">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hyperlink>
    </w:p>
    <w:p w14:paraId="194F526A" w14:textId="452984CE" w:rsidR="00CB7192" w:rsidRPr="00EE2CFF"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CCSA</w:t>
      </w:r>
      <w:proofErr w:type="spellEnd"/>
      <w:r w:rsidRPr="00EE2CFF">
        <w:rPr>
          <w:rFonts w:eastAsia="Yu Mincho"/>
          <w:color w:val="000000"/>
          <w:sz w:val="18"/>
          <w:szCs w:val="18"/>
          <w:lang w:val="ru-RU" w:eastAsia="en-GB"/>
        </w:rPr>
        <w:t>.36.455</w:t>
      </w:r>
      <w:r w:rsidRPr="00B51F47">
        <w:rPr>
          <w:rFonts w:eastAsia="Yu Mincho"/>
          <w:color w:val="000000"/>
          <w:sz w:val="18"/>
          <w:szCs w:val="18"/>
          <w:lang w:val="en-GB" w:eastAsia="en-GB"/>
        </w:rPr>
        <w:t>V</w:t>
      </w:r>
      <w:r w:rsidRPr="00EE2CFF">
        <w:rPr>
          <w:rFonts w:eastAsia="Yu Mincho"/>
          <w:color w:val="000000"/>
          <w:sz w:val="18"/>
          <w:szCs w:val="18"/>
          <w:lang w:val="ru-RU" w:eastAsia="en-GB"/>
        </w:rPr>
        <w:t>1521</w:t>
      </w:r>
      <w:r w:rsidRPr="00EE2CFF">
        <w:rPr>
          <w:rFonts w:ascii="Arial" w:eastAsia="Yu Mincho" w:hAnsi="Arial" w:cs="Arial"/>
          <w:szCs w:val="24"/>
          <w:lang w:val="ru-RU" w:eastAsia="en-GB"/>
        </w:rPr>
        <w:tab/>
      </w:r>
      <w:r w:rsidRPr="00EE2CFF">
        <w:rPr>
          <w:rFonts w:eastAsia="Yu Mincho"/>
          <w:color w:val="000000"/>
          <w:sz w:val="18"/>
          <w:szCs w:val="18"/>
          <w:lang w:val="ru-RU" w:eastAsia="en-GB"/>
        </w:rPr>
        <w:t>15.2.1</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14.01.2019</w:t>
      </w:r>
      <w:r w:rsidRPr="00EE2CFF">
        <w:rPr>
          <w:rFonts w:ascii="Arial" w:eastAsia="Yu Mincho" w:hAnsi="Arial" w:cs="Arial"/>
          <w:szCs w:val="24"/>
          <w:lang w:val="ru-RU" w:eastAsia="en-GB"/>
        </w:rPr>
        <w:tab/>
      </w:r>
      <w:hyperlink r:id="rId760"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B51F47">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B51F47">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r w:rsidRPr="00B51F47">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%2036.455%20</w:t>
        </w:r>
        <w:r w:rsidRPr="00B51F47">
          <w:rPr>
            <w:rFonts w:eastAsia="Yu Mincho"/>
            <w:color w:val="0563C1"/>
            <w:sz w:val="18"/>
            <w:szCs w:val="18"/>
            <w:u w:val="single"/>
            <w:lang w:val="en-GB" w:eastAsia="en-GB"/>
          </w:rPr>
          <w:t>V</w:t>
        </w:r>
        <w:r w:rsidRPr="00EE2CFF">
          <w:rPr>
            <w:rFonts w:eastAsia="Yu Mincho"/>
            <w:color w:val="0563C1"/>
            <w:sz w:val="18"/>
            <w:szCs w:val="18"/>
            <w:u w:val="single"/>
            <w:lang w:val="ru-RU" w:eastAsia="en-GB"/>
          </w:rPr>
          <w:t>15.2.1.</w:t>
        </w:r>
        <w:r w:rsidRPr="00B51F47">
          <w:rPr>
            <w:rFonts w:eastAsia="Yu Mincho"/>
            <w:color w:val="0563C1"/>
            <w:sz w:val="18"/>
            <w:szCs w:val="18"/>
            <w:u w:val="single"/>
            <w:lang w:val="en-GB" w:eastAsia="en-GB"/>
          </w:rPr>
          <w:t>doc</w:t>
        </w:r>
      </w:hyperlink>
    </w:p>
    <w:p w14:paraId="13195F16" w14:textId="66234901" w:rsidR="00CB7192" w:rsidRPr="00645ACA"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136 455</w:t>
      </w:r>
      <w:r>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15.2.1</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17.04.2019</w:t>
      </w:r>
      <w:r w:rsidRPr="00645ACA">
        <w:rPr>
          <w:rFonts w:ascii="Arial" w:eastAsia="Yu Mincho" w:hAnsi="Arial" w:cs="Arial"/>
          <w:szCs w:val="24"/>
          <w:lang w:val="fr-CH" w:eastAsia="en-GB"/>
        </w:rPr>
        <w:tab/>
      </w:r>
      <w:hyperlink r:id="rId761" w:history="1">
        <w:r w:rsidRPr="00645ACA">
          <w:rPr>
            <w:rFonts w:eastAsia="Yu Mincho"/>
            <w:color w:val="0563C1"/>
            <w:sz w:val="18"/>
            <w:szCs w:val="18"/>
            <w:u w:val="single"/>
            <w:lang w:val="fr-CH" w:eastAsia="en-GB"/>
          </w:rPr>
          <w:t>http://www.etsi.org/deliver/etsi_ts/136400_136499/136455/15.02.01_60/ts_136455v150201p.pdf</w:t>
        </w:r>
      </w:hyperlink>
    </w:p>
    <w:p w14:paraId="4F6199C5" w14:textId="1283AC46" w:rsidR="00CB7192" w:rsidRPr="00645ACA"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36.455-15.2.1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15.2.1</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762" w:history="1">
        <w:r w:rsidRPr="00645ACA">
          <w:rPr>
            <w:rFonts w:eastAsia="Yu Mincho"/>
            <w:color w:val="0563C1"/>
            <w:sz w:val="18"/>
            <w:szCs w:val="18"/>
            <w:u w:val="single"/>
            <w:lang w:val="fr-CH" w:eastAsia="en-GB"/>
          </w:rPr>
          <w:t>https://members.tsdsi.in/index.php/s/yHwzCP7d52qtnnJ</w:t>
        </w:r>
      </w:hyperlink>
    </w:p>
    <w:p w14:paraId="6E54FF0B" w14:textId="769B97A4" w:rsidR="00CB7192" w:rsidRPr="00645ACA"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TTAT.3G-36.455V15.2.1</w:t>
      </w:r>
      <w:r w:rsidRPr="00645ACA">
        <w:rPr>
          <w:rFonts w:ascii="Arial" w:eastAsia="Yu Mincho" w:hAnsi="Arial" w:cs="Arial"/>
          <w:szCs w:val="24"/>
          <w:lang w:val="fr-CH" w:eastAsia="en-GB"/>
        </w:rPr>
        <w:tab/>
      </w:r>
      <w:r w:rsidRPr="00645ACA">
        <w:rPr>
          <w:rFonts w:eastAsia="Yu Mincho"/>
          <w:color w:val="000000"/>
          <w:sz w:val="18"/>
          <w:szCs w:val="18"/>
          <w:lang w:val="fr-CH" w:eastAsia="en-GB"/>
        </w:rPr>
        <w:t>15.2.1</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763" w:history="1">
        <w:r w:rsidRPr="00645ACA">
          <w:rPr>
            <w:rFonts w:eastAsia="Yu Mincho"/>
            <w:color w:val="0563C1"/>
            <w:sz w:val="18"/>
            <w:szCs w:val="18"/>
            <w:u w:val="single"/>
            <w:lang w:val="fr-CH" w:eastAsia="en-GB"/>
          </w:rPr>
          <w:t>http://www.tta.or.kr/data/ttasDown.jsp?where=14688&amp;pk_num=TTAT.3G-36.455V15.2.1</w:t>
        </w:r>
      </w:hyperlink>
    </w:p>
    <w:p w14:paraId="4DC93917" w14:textId="31A41349" w:rsidR="00CB7192" w:rsidRPr="00645ACA"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TS-3GA-36.455(Rel15) v15.2.1</w:t>
      </w:r>
      <w:r w:rsidRPr="00645ACA">
        <w:rPr>
          <w:rFonts w:ascii="Arial" w:eastAsia="Yu Mincho" w:hAnsi="Arial" w:cs="Arial"/>
          <w:szCs w:val="24"/>
          <w:lang w:val="fr-CH" w:eastAsia="en-GB"/>
        </w:rPr>
        <w:tab/>
      </w:r>
      <w:r w:rsidRPr="00645ACA">
        <w:rPr>
          <w:rFonts w:eastAsia="Yu Mincho"/>
          <w:color w:val="000000"/>
          <w:sz w:val="18"/>
          <w:szCs w:val="18"/>
          <w:lang w:val="fr-CH" w:eastAsia="en-GB"/>
        </w:rPr>
        <w:t>15.2.1</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29.03.2019</w:t>
      </w:r>
      <w:r w:rsidRPr="00645ACA">
        <w:rPr>
          <w:rFonts w:ascii="Arial" w:eastAsia="Yu Mincho" w:hAnsi="Arial" w:cs="Arial"/>
          <w:szCs w:val="24"/>
          <w:lang w:val="fr-CH" w:eastAsia="en-GB"/>
        </w:rPr>
        <w:tab/>
      </w:r>
      <w:hyperlink r:id="rId764" w:history="1">
        <w:r w:rsidRPr="00645ACA">
          <w:rPr>
            <w:rFonts w:eastAsia="Yu Mincho"/>
            <w:color w:val="0563C1"/>
            <w:sz w:val="18"/>
            <w:szCs w:val="18"/>
            <w:u w:val="single"/>
            <w:lang w:val="fr-CH" w:eastAsia="en-GB"/>
          </w:rPr>
          <w:t>https://www.ttc.or.jp/st/docs/3gpps2019/TS/TS-3GA-36.455(Rel15)v15.2.1.pdf</w:t>
        </w:r>
      </w:hyperlink>
    </w:p>
    <w:p w14:paraId="3B9FF701" w14:textId="0AA2F6B6" w:rsidR="00CB7192" w:rsidRPr="00EE2CFF"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16</w:t>
      </w:r>
    </w:p>
    <w:p w14:paraId="02D3BE6E" w14:textId="42BD51CB" w:rsidR="00CB7192" w:rsidRPr="00EE2CFF"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B51F47">
        <w:rPr>
          <w:rFonts w:eastAsia="Yu Mincho"/>
          <w:color w:val="000000"/>
          <w:sz w:val="18"/>
          <w:szCs w:val="18"/>
          <w:lang w:val="en-GB" w:eastAsia="en-GB"/>
        </w:rPr>
        <w:t>GPP</w:t>
      </w:r>
      <w:r w:rsidRPr="00EE2CFF">
        <w:rPr>
          <w:rFonts w:eastAsia="Yu Mincho"/>
          <w:color w:val="000000"/>
          <w:sz w:val="18"/>
          <w:szCs w:val="18"/>
          <w:lang w:val="ru-RU" w:eastAsia="en-GB"/>
        </w:rPr>
        <w:t>.36.455</w:t>
      </w:r>
      <w:r w:rsidRPr="00B51F47">
        <w:rPr>
          <w:rFonts w:eastAsia="Yu Mincho"/>
          <w:color w:val="000000"/>
          <w:sz w:val="18"/>
          <w:szCs w:val="18"/>
          <w:lang w:val="en-GB" w:eastAsia="en-GB"/>
        </w:rPr>
        <w:t>V</w:t>
      </w:r>
      <w:r w:rsidRPr="00EE2CFF">
        <w:rPr>
          <w:rFonts w:eastAsia="Yu Mincho"/>
          <w:color w:val="000000"/>
          <w:sz w:val="18"/>
          <w:szCs w:val="18"/>
          <w:lang w:val="ru-RU" w:eastAsia="en-GB"/>
        </w:rPr>
        <w:t>1600</w:t>
      </w:r>
      <w:r w:rsidRPr="00EE2CFF">
        <w:rPr>
          <w:rFonts w:ascii="Arial" w:eastAsia="Yu Mincho" w:hAnsi="Arial" w:cs="Arial"/>
          <w:szCs w:val="24"/>
          <w:lang w:val="ru-RU" w:eastAsia="en-GB"/>
        </w:rPr>
        <w:tab/>
      </w:r>
      <w:r w:rsidRPr="00EE2CFF">
        <w:rPr>
          <w:rFonts w:eastAsia="Yu Mincho"/>
          <w:color w:val="000000"/>
          <w:sz w:val="18"/>
          <w:szCs w:val="18"/>
          <w:lang w:val="ru-RU" w:eastAsia="en-GB"/>
        </w:rPr>
        <w:t>16.0.0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765"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B51F47">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16</w:t>
        </w:r>
      </w:hyperlink>
    </w:p>
    <w:p w14:paraId="103D2601" w14:textId="00CFF310" w:rsidR="00CB7192" w:rsidRPr="00EE2CFF"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CCSA</w:t>
      </w:r>
      <w:proofErr w:type="spellEnd"/>
      <w:r w:rsidRPr="00EE2CFF">
        <w:rPr>
          <w:rFonts w:eastAsia="Yu Mincho"/>
          <w:color w:val="000000"/>
          <w:sz w:val="18"/>
          <w:szCs w:val="18"/>
          <w:lang w:val="ru-RU" w:eastAsia="en-GB"/>
        </w:rPr>
        <w:t>.36.455</w:t>
      </w:r>
      <w:r w:rsidRPr="00B51F47">
        <w:rPr>
          <w:rFonts w:eastAsia="Yu Mincho"/>
          <w:color w:val="000000"/>
          <w:sz w:val="18"/>
          <w:szCs w:val="18"/>
          <w:lang w:val="en-GB" w:eastAsia="en-GB"/>
        </w:rPr>
        <w:t>V</w:t>
      </w:r>
      <w:r w:rsidRPr="00EE2CFF">
        <w:rPr>
          <w:rFonts w:eastAsia="Yu Mincho"/>
          <w:color w:val="000000"/>
          <w:sz w:val="18"/>
          <w:szCs w:val="18"/>
          <w:lang w:val="ru-RU" w:eastAsia="en-GB"/>
        </w:rPr>
        <w:t>1600</w:t>
      </w:r>
      <w:r w:rsidRPr="00EE2CFF">
        <w:rPr>
          <w:rFonts w:ascii="Arial" w:eastAsia="Yu Mincho" w:hAnsi="Arial" w:cs="Arial"/>
          <w:szCs w:val="24"/>
          <w:lang w:val="ru-RU" w:eastAsia="en-GB"/>
        </w:rPr>
        <w:tab/>
      </w:r>
      <w:r w:rsidRPr="00EE2CFF">
        <w:rPr>
          <w:rFonts w:eastAsia="Yu Mincho"/>
          <w:color w:val="000000"/>
          <w:sz w:val="18"/>
          <w:szCs w:val="18"/>
          <w:lang w:val="ru-RU" w:eastAsia="en-GB"/>
        </w:rPr>
        <w:t>16.0.0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16.07.2020</w:t>
      </w:r>
      <w:r w:rsidRPr="00EE2CFF">
        <w:rPr>
          <w:rFonts w:ascii="Arial" w:eastAsia="Yu Mincho" w:hAnsi="Arial" w:cs="Arial"/>
          <w:szCs w:val="24"/>
          <w:lang w:val="ru-RU" w:eastAsia="en-GB"/>
        </w:rPr>
        <w:tab/>
      </w:r>
      <w:hyperlink r:id="rId766"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B51F47">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B51F47">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r w:rsidRPr="00B51F47">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%2036.455%20</w:t>
        </w:r>
        <w:r w:rsidRPr="00B51F47">
          <w:rPr>
            <w:rFonts w:eastAsia="Yu Mincho"/>
            <w:color w:val="0563C1"/>
            <w:sz w:val="18"/>
            <w:szCs w:val="18"/>
            <w:u w:val="single"/>
            <w:lang w:val="en-GB" w:eastAsia="en-GB"/>
          </w:rPr>
          <w:t>V</w:t>
        </w:r>
        <w:r w:rsidRPr="00EE2CFF">
          <w:rPr>
            <w:rFonts w:eastAsia="Yu Mincho"/>
            <w:color w:val="0563C1"/>
            <w:sz w:val="18"/>
            <w:szCs w:val="18"/>
            <w:u w:val="single"/>
            <w:lang w:val="ru-RU" w:eastAsia="en-GB"/>
          </w:rPr>
          <w:t>16.0.0.</w:t>
        </w:r>
        <w:r w:rsidRPr="00B51F47">
          <w:rPr>
            <w:rFonts w:eastAsia="Yu Mincho"/>
            <w:color w:val="0563C1"/>
            <w:sz w:val="18"/>
            <w:szCs w:val="18"/>
            <w:u w:val="single"/>
            <w:lang w:val="en-GB" w:eastAsia="en-GB"/>
          </w:rPr>
          <w:t>doc</w:t>
        </w:r>
      </w:hyperlink>
    </w:p>
    <w:p w14:paraId="14E7B601" w14:textId="26582D24" w:rsidR="00CB7192" w:rsidRPr="00645ACA"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136 455</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21.09.2020</w:t>
      </w:r>
      <w:r w:rsidRPr="00645ACA">
        <w:rPr>
          <w:rFonts w:ascii="Arial" w:eastAsia="Yu Mincho" w:hAnsi="Arial" w:cs="Arial"/>
          <w:szCs w:val="24"/>
          <w:lang w:val="fr-CH" w:eastAsia="en-GB"/>
        </w:rPr>
        <w:tab/>
      </w:r>
      <w:hyperlink r:id="rId767" w:history="1">
        <w:r w:rsidRPr="00645ACA">
          <w:rPr>
            <w:rFonts w:eastAsia="Yu Mincho"/>
            <w:color w:val="0563C1"/>
            <w:sz w:val="18"/>
            <w:szCs w:val="18"/>
            <w:u w:val="single"/>
            <w:lang w:val="fr-CH" w:eastAsia="en-GB"/>
          </w:rPr>
          <w:t>http://www.etsi.org/deliver/etsi_ts/136400_136499/136455/16.00.00_60/ts_136455v160000p.pdf</w:t>
        </w:r>
      </w:hyperlink>
    </w:p>
    <w:p w14:paraId="183E1357" w14:textId="6AAD243E" w:rsidR="00CB7192" w:rsidRPr="00645ACA"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36.455-16.0.0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768" w:history="1">
        <w:r w:rsidRPr="00645ACA">
          <w:rPr>
            <w:rFonts w:eastAsia="Yu Mincho"/>
            <w:color w:val="0563C1"/>
            <w:sz w:val="18"/>
            <w:szCs w:val="18"/>
            <w:u w:val="single"/>
            <w:lang w:val="fr-CH" w:eastAsia="en-GB"/>
          </w:rPr>
          <w:t>https://members.tsdsi.in/index.php/s/MTTTeNBSbNGtgwd</w:t>
        </w:r>
      </w:hyperlink>
    </w:p>
    <w:p w14:paraId="2078B551" w14:textId="313EC8B4" w:rsidR="00CB7192" w:rsidRPr="00645ACA"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TTAT.3G-36.455V16.0.0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769" w:history="1">
        <w:r w:rsidRPr="00645ACA">
          <w:rPr>
            <w:rFonts w:eastAsia="Yu Mincho"/>
            <w:color w:val="0563C1"/>
            <w:sz w:val="18"/>
            <w:szCs w:val="18"/>
            <w:u w:val="single"/>
            <w:lang w:val="fr-CH" w:eastAsia="en-GB"/>
          </w:rPr>
          <w:t>http://www.tta.or.kr/data/ttasDown.jsp?where=14688&amp;pk_num=TTAT.3G-36.455V16.0.0</w:t>
        </w:r>
      </w:hyperlink>
    </w:p>
    <w:p w14:paraId="51D0AD8E" w14:textId="1AE419DD" w:rsidR="00CB7192" w:rsidRPr="00645ACA"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TS-3GA-36.455(Rel16) 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770" w:history="1">
        <w:r w:rsidRPr="00645ACA">
          <w:rPr>
            <w:rFonts w:eastAsia="Yu Mincho"/>
            <w:color w:val="0563C1"/>
            <w:sz w:val="18"/>
            <w:szCs w:val="18"/>
            <w:u w:val="single"/>
            <w:lang w:val="fr-CH" w:eastAsia="en-GB"/>
          </w:rPr>
          <w:t>https://www.ttc.or.jp/st/docs/3gpps2020/TS/TS-3GA-36_455_Rel16v16_0_0.pdf</w:t>
        </w:r>
      </w:hyperlink>
    </w:p>
    <w:p w14:paraId="4D9F0537" w14:textId="77777777" w:rsidR="00CB7192" w:rsidRPr="00566EF9" w:rsidRDefault="00CB7192" w:rsidP="00CB7192">
      <w:pPr>
        <w:pStyle w:val="Heading5"/>
        <w:rPr>
          <w:lang w:val="ru-RU"/>
        </w:rPr>
      </w:pPr>
      <w:r w:rsidRPr="00566EF9">
        <w:rPr>
          <w:lang w:val="ru-RU"/>
        </w:rPr>
        <w:lastRenderedPageBreak/>
        <w:t>1.2.1.4.20</w:t>
      </w:r>
      <w:r w:rsidRPr="00566EF9">
        <w:rPr>
          <w:lang w:val="ru-RU"/>
        </w:rPr>
        <w:tab/>
      </w:r>
      <w:r w:rsidRPr="00B13221">
        <w:rPr>
          <w:lang w:val="en-GB"/>
        </w:rPr>
        <w:t>TS</w:t>
      </w:r>
      <w:r w:rsidRPr="00566EF9">
        <w:rPr>
          <w:lang w:val="ru-RU"/>
        </w:rPr>
        <w:t xml:space="preserve"> 36.456</w:t>
      </w:r>
    </w:p>
    <w:p w14:paraId="61A40C59" w14:textId="77777777" w:rsidR="00B13221" w:rsidRPr="000E5253" w:rsidRDefault="00B13221" w:rsidP="00B13221">
      <w:pPr>
        <w:pStyle w:val="Headingb"/>
        <w:jc w:val="left"/>
        <w:rPr>
          <w:szCs w:val="22"/>
          <w:lang w:val="ru-RU"/>
        </w:rPr>
      </w:pPr>
      <w:bookmarkStart w:id="84" w:name="_Toc56152404"/>
      <w:bookmarkStart w:id="85" w:name="_Toc56153784"/>
      <w:r w:rsidRPr="000E5253">
        <w:rPr>
          <w:szCs w:val="22"/>
          <w:lang w:val="ru-RU"/>
        </w:rPr>
        <w:t xml:space="preserve">Сеть расширенного универсального наземного радиодоступа (E-UTRAN); </w:t>
      </w:r>
      <w:bookmarkEnd w:id="84"/>
      <w:bookmarkEnd w:id="85"/>
      <w:r w:rsidRPr="000E5253">
        <w:rPr>
          <w:szCs w:val="22"/>
          <w:lang w:val="ru-RU"/>
        </w:rPr>
        <w:t xml:space="preserve">интерфейс </w:t>
      </w:r>
      <w:proofErr w:type="spellStart"/>
      <w:r w:rsidRPr="000E5253">
        <w:rPr>
          <w:szCs w:val="22"/>
          <w:lang w:val="ru-RU"/>
        </w:rPr>
        <w:t>SLm</w:t>
      </w:r>
      <w:proofErr w:type="spellEnd"/>
      <w:r w:rsidRPr="000E5253">
        <w:rPr>
          <w:szCs w:val="22"/>
          <w:lang w:val="ru-RU"/>
        </w:rPr>
        <w:t>: общие аспекты и принципы</w:t>
      </w:r>
    </w:p>
    <w:p w14:paraId="267835B7" w14:textId="6D7AAB44" w:rsidR="00CB7192" w:rsidRPr="000E5253" w:rsidRDefault="00B13221" w:rsidP="00B13221">
      <w:pPr>
        <w:spacing w:before="80"/>
        <w:rPr>
          <w:szCs w:val="22"/>
          <w:lang w:val="ru-RU"/>
        </w:rPr>
      </w:pPr>
      <w:r w:rsidRPr="000E5253">
        <w:rPr>
          <w:szCs w:val="22"/>
          <w:lang w:val="ru-RU"/>
        </w:rPr>
        <w:t xml:space="preserve">Этот документ является введением к серии 3GPP TS 36.45x технических спецификаций, в которых определяется интерфейс </w:t>
      </w:r>
      <w:proofErr w:type="spellStart"/>
      <w:r w:rsidRPr="000E5253">
        <w:rPr>
          <w:szCs w:val="22"/>
          <w:lang w:val="ru-RU"/>
        </w:rPr>
        <w:t>SLm</w:t>
      </w:r>
      <w:proofErr w:type="spellEnd"/>
      <w:r w:rsidRPr="000E5253">
        <w:rPr>
          <w:szCs w:val="22"/>
          <w:lang w:val="ru-RU"/>
        </w:rPr>
        <w:t xml:space="preserve"> для взаимного соединения выделенного обслуживающего центра </w:t>
      </w:r>
      <w:proofErr w:type="spellStart"/>
      <w:r w:rsidRPr="000E5253">
        <w:rPr>
          <w:szCs w:val="22"/>
          <w:lang w:val="ru-RU"/>
        </w:rPr>
        <w:t>местоопределения</w:t>
      </w:r>
      <w:proofErr w:type="spellEnd"/>
      <w:r w:rsidRPr="000E5253">
        <w:rPr>
          <w:szCs w:val="22"/>
          <w:lang w:val="ru-RU"/>
        </w:rPr>
        <w:t xml:space="preserve"> подвижных объектов (E-SMLC) с компонентами блока измерения местоположения (LMU) сети расширенного универсального наземного радиодоступа (E-UTRAN).</w:t>
      </w:r>
    </w:p>
    <w:p w14:paraId="6CB164ED" w14:textId="1BBD839A" w:rsidR="00CB7192" w:rsidRPr="00EE2CFF" w:rsidRDefault="00EE2CFF" w:rsidP="00B13221">
      <w:pPr>
        <w:pStyle w:val="a"/>
        <w:rPr>
          <w:rFonts w:eastAsia="Yu Mincho"/>
          <w:sz w:val="23"/>
          <w:szCs w:val="23"/>
        </w:rPr>
      </w:pPr>
      <w:r w:rsidRPr="00EE2CFF">
        <w:rPr>
          <w:rFonts w:eastAsia="Yu Mincho"/>
        </w:rPr>
        <w:t>ОРС</w:t>
      </w:r>
      <w:r w:rsidRPr="00EE2CFF">
        <w:rPr>
          <w:rFonts w:eastAsia="Yu Mincho"/>
        </w:rPr>
        <w:tab/>
        <w:t>Номер документа</w:t>
      </w:r>
      <w:r w:rsidRPr="00EE2CFF">
        <w:rPr>
          <w:rFonts w:eastAsia="Yu Mincho"/>
        </w:rPr>
        <w:tab/>
        <w:t>Версия</w:t>
      </w:r>
      <w:r w:rsidRPr="00EE2CFF">
        <w:rPr>
          <w:rFonts w:eastAsia="Yu Mincho"/>
        </w:rPr>
        <w:tab/>
        <w:t>Статус</w:t>
      </w:r>
      <w:r w:rsidRPr="00EE2CFF">
        <w:rPr>
          <w:rFonts w:eastAsia="Yu Mincho"/>
        </w:rPr>
        <w:tab/>
        <w:t>Дата издания</w:t>
      </w:r>
      <w:r w:rsidRPr="00EE2CFF">
        <w:rPr>
          <w:rFonts w:eastAsia="Yu Mincho"/>
        </w:rPr>
        <w:tab/>
        <w:t>Местонахождение</w:t>
      </w:r>
    </w:p>
    <w:p w14:paraId="6C79C1D2" w14:textId="42FAE2D5" w:rsidR="00CB7192" w:rsidRPr="00EE2CFF" w:rsidRDefault="00CB7192" w:rsidP="00CB7192">
      <w:pPr>
        <w:widowControl w:val="0"/>
        <w:tabs>
          <w:tab w:val="left" w:pos="90"/>
        </w:tabs>
        <w:overflowPunct/>
        <w:spacing w:before="71"/>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15</w:t>
      </w:r>
    </w:p>
    <w:p w14:paraId="160D7A85" w14:textId="7286F6D4" w:rsidR="00CB7192" w:rsidRPr="00EE2CFF"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B51F47">
        <w:rPr>
          <w:rFonts w:eastAsia="Yu Mincho"/>
          <w:color w:val="000000"/>
          <w:sz w:val="18"/>
          <w:szCs w:val="18"/>
          <w:lang w:val="en-GB" w:eastAsia="en-GB"/>
        </w:rPr>
        <w:t>GPP</w:t>
      </w:r>
      <w:r w:rsidRPr="00EE2CFF">
        <w:rPr>
          <w:rFonts w:eastAsia="Yu Mincho"/>
          <w:color w:val="000000"/>
          <w:sz w:val="18"/>
          <w:szCs w:val="18"/>
          <w:lang w:val="ru-RU" w:eastAsia="en-GB"/>
        </w:rPr>
        <w:t>.36.456</w:t>
      </w:r>
      <w:r w:rsidRPr="00B51F47">
        <w:rPr>
          <w:rFonts w:eastAsia="Yu Mincho"/>
          <w:color w:val="000000"/>
          <w:sz w:val="18"/>
          <w:szCs w:val="18"/>
          <w:lang w:val="en-GB" w:eastAsia="en-GB"/>
        </w:rPr>
        <w:t>V</w:t>
      </w:r>
      <w:r w:rsidRPr="00EE2CFF">
        <w:rPr>
          <w:rFonts w:eastAsia="Yu Mincho"/>
          <w:color w:val="000000"/>
          <w:sz w:val="18"/>
          <w:szCs w:val="18"/>
          <w:lang w:val="ru-RU" w:eastAsia="en-GB"/>
        </w:rPr>
        <w:t>1500</w:t>
      </w:r>
      <w:r w:rsidRPr="00EE2CFF">
        <w:rPr>
          <w:rFonts w:ascii="Arial" w:eastAsia="Yu Mincho" w:hAnsi="Arial" w:cs="Arial"/>
          <w:szCs w:val="24"/>
          <w:lang w:val="ru-RU" w:eastAsia="en-GB"/>
        </w:rPr>
        <w:tab/>
      </w:r>
      <w:r w:rsidRPr="00EE2CFF">
        <w:rPr>
          <w:rFonts w:eastAsia="Yu Mincho"/>
          <w:color w:val="000000"/>
          <w:sz w:val="18"/>
          <w:szCs w:val="18"/>
          <w:lang w:val="ru-RU" w:eastAsia="en-GB"/>
        </w:rPr>
        <w:t>15.0.0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771"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B51F47">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hyperlink>
    </w:p>
    <w:p w14:paraId="1E220314" w14:textId="36D32832" w:rsidR="00CB7192" w:rsidRPr="00EE2CFF"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CCSA</w:t>
      </w:r>
      <w:proofErr w:type="spellEnd"/>
      <w:r w:rsidRPr="00EE2CFF">
        <w:rPr>
          <w:rFonts w:eastAsia="Yu Mincho"/>
          <w:color w:val="000000"/>
          <w:sz w:val="18"/>
          <w:szCs w:val="18"/>
          <w:lang w:val="ru-RU" w:eastAsia="en-GB"/>
        </w:rPr>
        <w:t>.36.456</w:t>
      </w:r>
      <w:r w:rsidRPr="00B51F47">
        <w:rPr>
          <w:rFonts w:eastAsia="Yu Mincho"/>
          <w:color w:val="000000"/>
          <w:sz w:val="18"/>
          <w:szCs w:val="18"/>
          <w:lang w:val="en-GB" w:eastAsia="en-GB"/>
        </w:rPr>
        <w:t>V</w:t>
      </w:r>
      <w:r w:rsidRPr="00EE2CFF">
        <w:rPr>
          <w:rFonts w:eastAsia="Yu Mincho"/>
          <w:color w:val="000000"/>
          <w:sz w:val="18"/>
          <w:szCs w:val="18"/>
          <w:lang w:val="ru-RU" w:eastAsia="en-GB"/>
        </w:rPr>
        <w:t>1500</w:t>
      </w:r>
      <w:r w:rsidRPr="00EE2CFF">
        <w:rPr>
          <w:rFonts w:ascii="Arial" w:eastAsia="Yu Mincho" w:hAnsi="Arial" w:cs="Arial"/>
          <w:szCs w:val="24"/>
          <w:lang w:val="ru-RU" w:eastAsia="en-GB"/>
        </w:rPr>
        <w:tab/>
      </w:r>
      <w:r w:rsidRPr="00EE2CFF">
        <w:rPr>
          <w:rFonts w:eastAsia="Yu Mincho"/>
          <w:color w:val="000000"/>
          <w:sz w:val="18"/>
          <w:szCs w:val="18"/>
          <w:lang w:val="ru-RU" w:eastAsia="en-GB"/>
        </w:rPr>
        <w:t>15.0.0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22.06.2018</w:t>
      </w:r>
      <w:r w:rsidRPr="00EE2CFF">
        <w:rPr>
          <w:rFonts w:ascii="Arial" w:eastAsia="Yu Mincho" w:hAnsi="Arial" w:cs="Arial"/>
          <w:szCs w:val="24"/>
          <w:lang w:val="ru-RU" w:eastAsia="en-GB"/>
        </w:rPr>
        <w:tab/>
      </w:r>
      <w:hyperlink r:id="rId772"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B51F47">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B51F47">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r w:rsidRPr="00B51F47">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%2036.456%20</w:t>
        </w:r>
        <w:r w:rsidRPr="00B51F47">
          <w:rPr>
            <w:rFonts w:eastAsia="Yu Mincho"/>
            <w:color w:val="0563C1"/>
            <w:sz w:val="18"/>
            <w:szCs w:val="18"/>
            <w:u w:val="single"/>
            <w:lang w:val="en-GB" w:eastAsia="en-GB"/>
          </w:rPr>
          <w:t>V</w:t>
        </w:r>
        <w:r w:rsidRPr="00EE2CFF">
          <w:rPr>
            <w:rFonts w:eastAsia="Yu Mincho"/>
            <w:color w:val="0563C1"/>
            <w:sz w:val="18"/>
            <w:szCs w:val="18"/>
            <w:u w:val="single"/>
            <w:lang w:val="ru-RU" w:eastAsia="en-GB"/>
          </w:rPr>
          <w:t>15.0.0.</w:t>
        </w:r>
        <w:r w:rsidRPr="00B51F47">
          <w:rPr>
            <w:rFonts w:eastAsia="Yu Mincho"/>
            <w:color w:val="0563C1"/>
            <w:sz w:val="18"/>
            <w:szCs w:val="18"/>
            <w:u w:val="single"/>
            <w:lang w:val="en-GB" w:eastAsia="en-GB"/>
          </w:rPr>
          <w:t>doc</w:t>
        </w:r>
      </w:hyperlink>
    </w:p>
    <w:p w14:paraId="19DCEA0A" w14:textId="3DB10519" w:rsidR="00CB7192" w:rsidRPr="00645ACA"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136 456</w:t>
      </w:r>
      <w:r>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04.07.2018</w:t>
      </w:r>
      <w:r w:rsidRPr="00645ACA">
        <w:rPr>
          <w:rFonts w:ascii="Arial" w:eastAsia="Yu Mincho" w:hAnsi="Arial" w:cs="Arial"/>
          <w:szCs w:val="24"/>
          <w:lang w:val="fr-CH" w:eastAsia="en-GB"/>
        </w:rPr>
        <w:tab/>
      </w:r>
      <w:hyperlink r:id="rId773" w:history="1">
        <w:r w:rsidRPr="00645ACA">
          <w:rPr>
            <w:rFonts w:eastAsia="Yu Mincho"/>
            <w:color w:val="0563C1"/>
            <w:sz w:val="18"/>
            <w:szCs w:val="18"/>
            <w:u w:val="single"/>
            <w:lang w:val="fr-CH" w:eastAsia="en-GB"/>
          </w:rPr>
          <w:t>http://www.etsi.org/deliver/etsi_ts/136400_136499/136456/15.00.00_60/ts_136456v150000p.pdf</w:t>
        </w:r>
      </w:hyperlink>
    </w:p>
    <w:p w14:paraId="4B0B37F5" w14:textId="4186BF24" w:rsidR="00CB7192" w:rsidRPr="00645ACA"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36.456-15.0.0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774" w:history="1">
        <w:r w:rsidRPr="00645ACA">
          <w:rPr>
            <w:rFonts w:eastAsia="Yu Mincho"/>
            <w:color w:val="0563C1"/>
            <w:sz w:val="18"/>
            <w:szCs w:val="18"/>
            <w:u w:val="single"/>
            <w:lang w:val="fr-CH" w:eastAsia="en-GB"/>
          </w:rPr>
          <w:t>https://members.tsdsi.in/index.php/s/o3sdASpA7tyGaSp</w:t>
        </w:r>
      </w:hyperlink>
    </w:p>
    <w:p w14:paraId="086E7FEF" w14:textId="1446AC62" w:rsidR="00CB7192" w:rsidRPr="00645ACA"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TTAT.3G-36.456V15.0.0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775" w:history="1">
        <w:r w:rsidRPr="00645ACA">
          <w:rPr>
            <w:rFonts w:eastAsia="Yu Mincho"/>
            <w:color w:val="0563C1"/>
            <w:sz w:val="18"/>
            <w:szCs w:val="18"/>
            <w:u w:val="single"/>
            <w:lang w:val="fr-CH" w:eastAsia="en-GB"/>
          </w:rPr>
          <w:t>http://www.tta.or.kr/data/ttasDown.jsp?where=14688&amp;pk_num=TTAT.3G-36.456V15.0.0</w:t>
        </w:r>
      </w:hyperlink>
    </w:p>
    <w:p w14:paraId="122EA3B5" w14:textId="72A0A340" w:rsidR="00CB7192" w:rsidRPr="00645ACA"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TS-3GA-36.456(Rel15) 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28.09.2018</w:t>
      </w:r>
      <w:r w:rsidRPr="00645ACA">
        <w:rPr>
          <w:rFonts w:ascii="Arial" w:eastAsia="Yu Mincho" w:hAnsi="Arial" w:cs="Arial"/>
          <w:szCs w:val="24"/>
          <w:lang w:val="fr-CH" w:eastAsia="en-GB"/>
        </w:rPr>
        <w:tab/>
      </w:r>
      <w:hyperlink r:id="rId776" w:history="1">
        <w:r w:rsidRPr="00645ACA">
          <w:rPr>
            <w:rFonts w:eastAsia="Yu Mincho"/>
            <w:color w:val="0563C1"/>
            <w:sz w:val="18"/>
            <w:szCs w:val="18"/>
            <w:u w:val="single"/>
            <w:lang w:val="fr-CH" w:eastAsia="en-GB"/>
          </w:rPr>
          <w:t>https://www.ttc.or.jp/st/docs/3gpps2018/TS/TS-3GA-36.456(Rel15)v15.0.0.pdf</w:t>
        </w:r>
      </w:hyperlink>
    </w:p>
    <w:p w14:paraId="224B0CDB" w14:textId="1BCB6CE9" w:rsidR="00CB7192" w:rsidRPr="00EE2CFF"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16</w:t>
      </w:r>
    </w:p>
    <w:p w14:paraId="3438E694" w14:textId="02F78119" w:rsidR="00CB7192" w:rsidRPr="00EE2CFF"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B51F47">
        <w:rPr>
          <w:rFonts w:eastAsia="Yu Mincho"/>
          <w:color w:val="000000"/>
          <w:sz w:val="18"/>
          <w:szCs w:val="18"/>
          <w:lang w:val="en-GB" w:eastAsia="en-GB"/>
        </w:rPr>
        <w:t>GPP</w:t>
      </w:r>
      <w:r w:rsidRPr="00EE2CFF">
        <w:rPr>
          <w:rFonts w:eastAsia="Yu Mincho"/>
          <w:color w:val="000000"/>
          <w:sz w:val="18"/>
          <w:szCs w:val="18"/>
          <w:lang w:val="ru-RU" w:eastAsia="en-GB"/>
        </w:rPr>
        <w:t>.36.456</w:t>
      </w:r>
      <w:r w:rsidRPr="00B51F47">
        <w:rPr>
          <w:rFonts w:eastAsia="Yu Mincho"/>
          <w:color w:val="000000"/>
          <w:sz w:val="18"/>
          <w:szCs w:val="18"/>
          <w:lang w:val="en-GB" w:eastAsia="en-GB"/>
        </w:rPr>
        <w:t>V</w:t>
      </w:r>
      <w:r w:rsidRPr="00EE2CFF">
        <w:rPr>
          <w:rFonts w:eastAsia="Yu Mincho"/>
          <w:color w:val="000000"/>
          <w:sz w:val="18"/>
          <w:szCs w:val="18"/>
          <w:lang w:val="ru-RU" w:eastAsia="en-GB"/>
        </w:rPr>
        <w:t>1600</w:t>
      </w:r>
      <w:r w:rsidRPr="00EE2CFF">
        <w:rPr>
          <w:rFonts w:ascii="Arial" w:eastAsia="Yu Mincho" w:hAnsi="Arial" w:cs="Arial"/>
          <w:szCs w:val="24"/>
          <w:lang w:val="ru-RU" w:eastAsia="en-GB"/>
        </w:rPr>
        <w:tab/>
      </w:r>
      <w:r w:rsidRPr="00EE2CFF">
        <w:rPr>
          <w:rFonts w:eastAsia="Yu Mincho"/>
          <w:color w:val="000000"/>
          <w:sz w:val="18"/>
          <w:szCs w:val="18"/>
          <w:lang w:val="ru-RU" w:eastAsia="en-GB"/>
        </w:rPr>
        <w:t>16.0.0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777"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B51F47">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16</w:t>
        </w:r>
      </w:hyperlink>
    </w:p>
    <w:p w14:paraId="05F29E60" w14:textId="2DD29B8C" w:rsidR="00CB7192" w:rsidRPr="00EE2CFF"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CCSA</w:t>
      </w:r>
      <w:proofErr w:type="spellEnd"/>
      <w:r w:rsidRPr="00EE2CFF">
        <w:rPr>
          <w:rFonts w:eastAsia="Yu Mincho"/>
          <w:color w:val="000000"/>
          <w:sz w:val="18"/>
          <w:szCs w:val="18"/>
          <w:lang w:val="ru-RU" w:eastAsia="en-GB"/>
        </w:rPr>
        <w:t>.36.456</w:t>
      </w:r>
      <w:r w:rsidRPr="00B51F47">
        <w:rPr>
          <w:rFonts w:eastAsia="Yu Mincho"/>
          <w:color w:val="000000"/>
          <w:sz w:val="18"/>
          <w:szCs w:val="18"/>
          <w:lang w:val="en-GB" w:eastAsia="en-GB"/>
        </w:rPr>
        <w:t>V</w:t>
      </w:r>
      <w:r w:rsidRPr="00EE2CFF">
        <w:rPr>
          <w:rFonts w:eastAsia="Yu Mincho"/>
          <w:color w:val="000000"/>
          <w:sz w:val="18"/>
          <w:szCs w:val="18"/>
          <w:lang w:val="ru-RU" w:eastAsia="en-GB"/>
        </w:rPr>
        <w:t>1600</w:t>
      </w:r>
      <w:r w:rsidRPr="00EE2CFF">
        <w:rPr>
          <w:rFonts w:ascii="Arial" w:eastAsia="Yu Mincho" w:hAnsi="Arial" w:cs="Arial"/>
          <w:szCs w:val="24"/>
          <w:lang w:val="ru-RU" w:eastAsia="en-GB"/>
        </w:rPr>
        <w:tab/>
      </w:r>
      <w:r w:rsidRPr="00EE2CFF">
        <w:rPr>
          <w:rFonts w:eastAsia="Yu Mincho"/>
          <w:color w:val="000000"/>
          <w:sz w:val="18"/>
          <w:szCs w:val="18"/>
          <w:lang w:val="ru-RU" w:eastAsia="en-GB"/>
        </w:rPr>
        <w:t>16.0.0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16.07.2020</w:t>
      </w:r>
      <w:r w:rsidRPr="00EE2CFF">
        <w:rPr>
          <w:rFonts w:ascii="Arial" w:eastAsia="Yu Mincho" w:hAnsi="Arial" w:cs="Arial"/>
          <w:szCs w:val="24"/>
          <w:lang w:val="ru-RU" w:eastAsia="en-GB"/>
        </w:rPr>
        <w:tab/>
      </w:r>
      <w:hyperlink r:id="rId778"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B51F47">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B51F47">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16/</w:t>
        </w:r>
        <w:r w:rsidRPr="00B51F47">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%2036.456%20</w:t>
        </w:r>
        <w:r w:rsidRPr="00B51F47">
          <w:rPr>
            <w:rFonts w:eastAsia="Yu Mincho"/>
            <w:color w:val="0563C1"/>
            <w:sz w:val="18"/>
            <w:szCs w:val="18"/>
            <w:u w:val="single"/>
            <w:lang w:val="en-GB" w:eastAsia="en-GB"/>
          </w:rPr>
          <w:t>V</w:t>
        </w:r>
        <w:r w:rsidRPr="00EE2CFF">
          <w:rPr>
            <w:rFonts w:eastAsia="Yu Mincho"/>
            <w:color w:val="0563C1"/>
            <w:sz w:val="18"/>
            <w:szCs w:val="18"/>
            <w:u w:val="single"/>
            <w:lang w:val="ru-RU" w:eastAsia="en-GB"/>
          </w:rPr>
          <w:t>16.0.0.</w:t>
        </w:r>
        <w:r w:rsidRPr="00B51F47">
          <w:rPr>
            <w:rFonts w:eastAsia="Yu Mincho"/>
            <w:color w:val="0563C1"/>
            <w:sz w:val="18"/>
            <w:szCs w:val="18"/>
            <w:u w:val="single"/>
            <w:lang w:val="en-GB" w:eastAsia="en-GB"/>
          </w:rPr>
          <w:t>doc</w:t>
        </w:r>
      </w:hyperlink>
    </w:p>
    <w:p w14:paraId="47B27DD9" w14:textId="17B45BB4" w:rsidR="00CB7192" w:rsidRPr="00645ACA"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136 456</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779" w:history="1">
        <w:r w:rsidRPr="00645ACA">
          <w:rPr>
            <w:rFonts w:eastAsia="Yu Mincho"/>
            <w:color w:val="0563C1"/>
            <w:sz w:val="18"/>
            <w:szCs w:val="18"/>
            <w:u w:val="single"/>
            <w:lang w:val="fr-CH" w:eastAsia="en-GB"/>
          </w:rPr>
          <w:t>http://www.etsi.org/deliver/etsi_ts/136400_136499/136456/16.00.00_60/ts_136456v160000p.pdf</w:t>
        </w:r>
      </w:hyperlink>
    </w:p>
    <w:p w14:paraId="2592D7C8" w14:textId="04D8C61A" w:rsidR="00CB7192" w:rsidRPr="00645ACA"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36.456-16.0.0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780" w:history="1">
        <w:r w:rsidRPr="00645ACA">
          <w:rPr>
            <w:rFonts w:eastAsia="Yu Mincho"/>
            <w:color w:val="0563C1"/>
            <w:sz w:val="18"/>
            <w:szCs w:val="18"/>
            <w:u w:val="single"/>
            <w:lang w:val="fr-CH" w:eastAsia="en-GB"/>
          </w:rPr>
          <w:t>https://members.tsdsi.in/index.php/s/GtMXxWeAM5osqkr</w:t>
        </w:r>
      </w:hyperlink>
    </w:p>
    <w:p w14:paraId="0D6CE75B" w14:textId="770C75B7" w:rsidR="00CB7192" w:rsidRPr="00645ACA"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TTAT.3G-36.456V16.0.0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781" w:history="1">
        <w:r w:rsidRPr="00645ACA">
          <w:rPr>
            <w:rFonts w:eastAsia="Yu Mincho"/>
            <w:color w:val="0563C1"/>
            <w:sz w:val="18"/>
            <w:szCs w:val="18"/>
            <w:u w:val="single"/>
            <w:lang w:val="fr-CH" w:eastAsia="en-GB"/>
          </w:rPr>
          <w:t>http://www.tta.or.kr/data/ttasDown.jsp?where=14688&amp;pk_num=TTAT.3G-36.456V16.0.0</w:t>
        </w:r>
      </w:hyperlink>
    </w:p>
    <w:p w14:paraId="25F43D6A" w14:textId="70155829" w:rsidR="00CB7192" w:rsidRPr="00645ACA"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TS-3GA-36.456(Rel16) 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782" w:history="1">
        <w:r w:rsidRPr="00645ACA">
          <w:rPr>
            <w:rFonts w:eastAsia="Yu Mincho"/>
            <w:color w:val="0563C1"/>
            <w:sz w:val="18"/>
            <w:szCs w:val="18"/>
            <w:u w:val="single"/>
            <w:lang w:val="fr-CH" w:eastAsia="en-GB"/>
          </w:rPr>
          <w:t>https://www.ttc.or.jp/st/docs/3gpps2020/TS/TS-3GA-36_456_Rel16v16_0_0.pdf</w:t>
        </w:r>
      </w:hyperlink>
    </w:p>
    <w:p w14:paraId="25E4DD8E" w14:textId="77777777" w:rsidR="00CB7192" w:rsidRPr="00566EF9" w:rsidRDefault="00CB7192" w:rsidP="00CB7192">
      <w:pPr>
        <w:pStyle w:val="Heading5"/>
        <w:rPr>
          <w:lang w:val="ru-RU"/>
        </w:rPr>
      </w:pPr>
      <w:r w:rsidRPr="00566EF9">
        <w:rPr>
          <w:lang w:val="ru-RU"/>
        </w:rPr>
        <w:t>1.2.1.4.21</w:t>
      </w:r>
      <w:r w:rsidRPr="00566EF9">
        <w:rPr>
          <w:lang w:val="ru-RU"/>
        </w:rPr>
        <w:tab/>
      </w:r>
      <w:r w:rsidRPr="00B13221">
        <w:rPr>
          <w:lang w:val="en-GB"/>
        </w:rPr>
        <w:t>TS</w:t>
      </w:r>
      <w:r w:rsidRPr="00566EF9">
        <w:rPr>
          <w:lang w:val="ru-RU"/>
        </w:rPr>
        <w:t xml:space="preserve"> 36.457</w:t>
      </w:r>
    </w:p>
    <w:p w14:paraId="45730C61" w14:textId="77777777" w:rsidR="00B13221" w:rsidRPr="000E5253" w:rsidRDefault="00B13221" w:rsidP="00B13221">
      <w:pPr>
        <w:pStyle w:val="Headingb"/>
        <w:jc w:val="left"/>
        <w:rPr>
          <w:szCs w:val="22"/>
          <w:lang w:val="ru-RU"/>
        </w:rPr>
      </w:pPr>
      <w:r w:rsidRPr="000E5253">
        <w:rPr>
          <w:szCs w:val="22"/>
          <w:lang w:val="ru-RU"/>
        </w:rPr>
        <w:t xml:space="preserve">Сеть расширенного универсального наземного радиодоступа (E-UTRAN); уровень 1интерфейса </w:t>
      </w:r>
      <w:proofErr w:type="spellStart"/>
      <w:r w:rsidRPr="000E5253">
        <w:rPr>
          <w:szCs w:val="22"/>
          <w:lang w:val="ru-RU"/>
        </w:rPr>
        <w:t>SLm</w:t>
      </w:r>
      <w:proofErr w:type="spellEnd"/>
    </w:p>
    <w:p w14:paraId="21AB5020" w14:textId="69AEBC3A" w:rsidR="00CB7192" w:rsidRPr="000E5253" w:rsidRDefault="00B13221" w:rsidP="00B13221">
      <w:pPr>
        <w:keepNext/>
        <w:keepLines/>
        <w:spacing w:before="80"/>
        <w:rPr>
          <w:szCs w:val="22"/>
          <w:lang w:val="ru-RU"/>
        </w:rPr>
      </w:pPr>
      <w:r w:rsidRPr="000E5253">
        <w:rPr>
          <w:szCs w:val="22"/>
          <w:lang w:val="ru-RU"/>
        </w:rPr>
        <w:t xml:space="preserve">В этом документе определены стандарты, позволяющие реализовать уровень 1 на интерфейсе </w:t>
      </w:r>
      <w:proofErr w:type="spellStart"/>
      <w:r w:rsidRPr="000E5253">
        <w:rPr>
          <w:szCs w:val="22"/>
          <w:lang w:val="ru-RU"/>
        </w:rPr>
        <w:t>SLm</w:t>
      </w:r>
      <w:proofErr w:type="spellEnd"/>
      <w:r w:rsidRPr="000E5253">
        <w:rPr>
          <w:szCs w:val="22"/>
          <w:lang w:val="ru-RU"/>
        </w:rPr>
        <w:t>.</w:t>
      </w:r>
    </w:p>
    <w:p w14:paraId="442DA940" w14:textId="3728CFE3" w:rsidR="00CB7192" w:rsidRPr="00EE2CFF" w:rsidRDefault="00EE2CFF" w:rsidP="00B13221">
      <w:pPr>
        <w:pStyle w:val="a"/>
        <w:rPr>
          <w:rFonts w:eastAsia="Yu Mincho"/>
          <w:sz w:val="23"/>
          <w:szCs w:val="23"/>
        </w:rPr>
      </w:pPr>
      <w:r w:rsidRPr="00EE2CFF">
        <w:rPr>
          <w:rFonts w:eastAsia="Yu Mincho"/>
        </w:rPr>
        <w:t>ОРС</w:t>
      </w:r>
      <w:r w:rsidRPr="00EE2CFF">
        <w:rPr>
          <w:rFonts w:eastAsia="Yu Mincho"/>
        </w:rPr>
        <w:tab/>
        <w:t>Номер документа</w:t>
      </w:r>
      <w:r w:rsidRPr="00EE2CFF">
        <w:rPr>
          <w:rFonts w:eastAsia="Yu Mincho"/>
        </w:rPr>
        <w:tab/>
        <w:t>Версия</w:t>
      </w:r>
      <w:r w:rsidRPr="00EE2CFF">
        <w:rPr>
          <w:rFonts w:eastAsia="Yu Mincho"/>
        </w:rPr>
        <w:tab/>
        <w:t>Статус</w:t>
      </w:r>
      <w:r w:rsidRPr="00EE2CFF">
        <w:rPr>
          <w:rFonts w:eastAsia="Yu Mincho"/>
        </w:rPr>
        <w:tab/>
        <w:t>Дата издания</w:t>
      </w:r>
      <w:r w:rsidRPr="00EE2CFF">
        <w:rPr>
          <w:rFonts w:eastAsia="Yu Mincho"/>
        </w:rPr>
        <w:tab/>
        <w:t>Местонахождение</w:t>
      </w:r>
    </w:p>
    <w:p w14:paraId="26C2DCFC" w14:textId="0CCE2022" w:rsidR="00CB7192" w:rsidRPr="00EE2CFF" w:rsidRDefault="00CB7192" w:rsidP="00CB7192">
      <w:pPr>
        <w:keepNext/>
        <w:keepLines/>
        <w:tabs>
          <w:tab w:val="left" w:pos="90"/>
        </w:tabs>
        <w:overflowPunct/>
        <w:spacing w:before="71"/>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15</w:t>
      </w:r>
    </w:p>
    <w:p w14:paraId="1CA47622" w14:textId="33A774F8" w:rsidR="00CB7192" w:rsidRPr="00EE2CFF"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B51F47">
        <w:rPr>
          <w:rFonts w:eastAsia="Yu Mincho"/>
          <w:color w:val="000000"/>
          <w:sz w:val="18"/>
          <w:szCs w:val="18"/>
          <w:lang w:val="en-GB" w:eastAsia="en-GB"/>
        </w:rPr>
        <w:t>GPP</w:t>
      </w:r>
      <w:r w:rsidRPr="00EE2CFF">
        <w:rPr>
          <w:rFonts w:eastAsia="Yu Mincho"/>
          <w:color w:val="000000"/>
          <w:sz w:val="18"/>
          <w:szCs w:val="18"/>
          <w:lang w:val="ru-RU" w:eastAsia="en-GB"/>
        </w:rPr>
        <w:t>.36.457</w:t>
      </w:r>
      <w:r w:rsidRPr="00B51F47">
        <w:rPr>
          <w:rFonts w:eastAsia="Yu Mincho"/>
          <w:color w:val="000000"/>
          <w:sz w:val="18"/>
          <w:szCs w:val="18"/>
          <w:lang w:val="en-GB" w:eastAsia="en-GB"/>
        </w:rPr>
        <w:t>V</w:t>
      </w:r>
      <w:r w:rsidRPr="00EE2CFF">
        <w:rPr>
          <w:rFonts w:eastAsia="Yu Mincho"/>
          <w:color w:val="000000"/>
          <w:sz w:val="18"/>
          <w:szCs w:val="18"/>
          <w:lang w:val="ru-RU" w:eastAsia="en-GB"/>
        </w:rPr>
        <w:t>1500</w:t>
      </w:r>
      <w:r w:rsidRPr="00EE2CFF">
        <w:rPr>
          <w:rFonts w:ascii="Arial" w:eastAsia="Yu Mincho" w:hAnsi="Arial" w:cs="Arial"/>
          <w:szCs w:val="24"/>
          <w:lang w:val="ru-RU" w:eastAsia="en-GB"/>
        </w:rPr>
        <w:tab/>
      </w:r>
      <w:r w:rsidRPr="00EE2CFF">
        <w:rPr>
          <w:rFonts w:eastAsia="Yu Mincho"/>
          <w:color w:val="000000"/>
          <w:sz w:val="18"/>
          <w:szCs w:val="18"/>
          <w:lang w:val="ru-RU" w:eastAsia="en-GB"/>
        </w:rPr>
        <w:t>15.0.0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783"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B51F47">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hyperlink>
    </w:p>
    <w:p w14:paraId="6C54ADDF" w14:textId="2402CC77" w:rsidR="00CB7192" w:rsidRPr="00EE2CFF"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CCSA</w:t>
      </w:r>
      <w:proofErr w:type="spellEnd"/>
      <w:r w:rsidRPr="00EE2CFF">
        <w:rPr>
          <w:rFonts w:eastAsia="Yu Mincho"/>
          <w:color w:val="000000"/>
          <w:sz w:val="18"/>
          <w:szCs w:val="18"/>
          <w:lang w:val="ru-RU" w:eastAsia="en-GB"/>
        </w:rPr>
        <w:t>.36.457</w:t>
      </w:r>
      <w:r w:rsidRPr="00B51F47">
        <w:rPr>
          <w:rFonts w:eastAsia="Yu Mincho"/>
          <w:color w:val="000000"/>
          <w:sz w:val="18"/>
          <w:szCs w:val="18"/>
          <w:lang w:val="en-GB" w:eastAsia="en-GB"/>
        </w:rPr>
        <w:t>V</w:t>
      </w:r>
      <w:r w:rsidRPr="00EE2CFF">
        <w:rPr>
          <w:rFonts w:eastAsia="Yu Mincho"/>
          <w:color w:val="000000"/>
          <w:sz w:val="18"/>
          <w:szCs w:val="18"/>
          <w:lang w:val="ru-RU" w:eastAsia="en-GB"/>
        </w:rPr>
        <w:t>1500</w:t>
      </w:r>
      <w:r w:rsidRPr="00EE2CFF">
        <w:rPr>
          <w:rFonts w:ascii="Arial" w:eastAsia="Yu Mincho" w:hAnsi="Arial" w:cs="Arial"/>
          <w:szCs w:val="24"/>
          <w:lang w:val="ru-RU" w:eastAsia="en-GB"/>
        </w:rPr>
        <w:tab/>
      </w:r>
      <w:r w:rsidRPr="00EE2CFF">
        <w:rPr>
          <w:rFonts w:eastAsia="Yu Mincho"/>
          <w:color w:val="000000"/>
          <w:sz w:val="18"/>
          <w:szCs w:val="18"/>
          <w:lang w:val="ru-RU" w:eastAsia="en-GB"/>
        </w:rPr>
        <w:t>15.0.0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22.06.2018</w:t>
      </w:r>
      <w:r w:rsidRPr="00EE2CFF">
        <w:rPr>
          <w:rFonts w:ascii="Arial" w:eastAsia="Yu Mincho" w:hAnsi="Arial" w:cs="Arial"/>
          <w:szCs w:val="24"/>
          <w:lang w:val="ru-RU" w:eastAsia="en-GB"/>
        </w:rPr>
        <w:tab/>
      </w:r>
      <w:hyperlink r:id="rId784"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B51F47">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B51F47">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r w:rsidRPr="00B51F47">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%2036.457%20</w:t>
        </w:r>
        <w:r w:rsidRPr="00B51F47">
          <w:rPr>
            <w:rFonts w:eastAsia="Yu Mincho"/>
            <w:color w:val="0563C1"/>
            <w:sz w:val="18"/>
            <w:szCs w:val="18"/>
            <w:u w:val="single"/>
            <w:lang w:val="en-GB" w:eastAsia="en-GB"/>
          </w:rPr>
          <w:t>V</w:t>
        </w:r>
        <w:r w:rsidRPr="00EE2CFF">
          <w:rPr>
            <w:rFonts w:eastAsia="Yu Mincho"/>
            <w:color w:val="0563C1"/>
            <w:sz w:val="18"/>
            <w:szCs w:val="18"/>
            <w:u w:val="single"/>
            <w:lang w:val="ru-RU" w:eastAsia="en-GB"/>
          </w:rPr>
          <w:t>15.0.0.</w:t>
        </w:r>
        <w:r w:rsidRPr="00B51F47">
          <w:rPr>
            <w:rFonts w:eastAsia="Yu Mincho"/>
            <w:color w:val="0563C1"/>
            <w:sz w:val="18"/>
            <w:szCs w:val="18"/>
            <w:u w:val="single"/>
            <w:lang w:val="en-GB" w:eastAsia="en-GB"/>
          </w:rPr>
          <w:t>doc</w:t>
        </w:r>
      </w:hyperlink>
    </w:p>
    <w:p w14:paraId="079F34B5" w14:textId="08FB3CE5" w:rsidR="00CB7192" w:rsidRPr="00645ACA"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136 457</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15.0.0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04.07.2018</w:t>
      </w:r>
      <w:r w:rsidRPr="00645ACA">
        <w:rPr>
          <w:rFonts w:ascii="Arial" w:eastAsia="Yu Mincho" w:hAnsi="Arial" w:cs="Arial"/>
          <w:szCs w:val="24"/>
          <w:lang w:val="fr-CH" w:eastAsia="en-GB"/>
        </w:rPr>
        <w:tab/>
      </w:r>
      <w:hyperlink r:id="rId785" w:history="1">
        <w:r w:rsidRPr="00645ACA">
          <w:rPr>
            <w:rFonts w:eastAsia="Yu Mincho"/>
            <w:color w:val="0563C1"/>
            <w:sz w:val="18"/>
            <w:szCs w:val="18"/>
            <w:u w:val="single"/>
            <w:lang w:val="fr-CH" w:eastAsia="en-GB"/>
          </w:rPr>
          <w:t>http://www.etsi.org/deliver/etsi_ts/136400_136499/136457/15.00.00_60/ts_136457v150000p.pdf</w:t>
        </w:r>
      </w:hyperlink>
    </w:p>
    <w:p w14:paraId="01B5BE6D" w14:textId="41CB8885" w:rsidR="00CB7192" w:rsidRPr="00645ACA"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36.457-15.0.0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786" w:history="1">
        <w:r w:rsidRPr="00645ACA">
          <w:rPr>
            <w:rFonts w:eastAsia="Yu Mincho"/>
            <w:color w:val="0563C1"/>
            <w:sz w:val="18"/>
            <w:szCs w:val="18"/>
            <w:u w:val="single"/>
            <w:lang w:val="fr-CH" w:eastAsia="en-GB"/>
          </w:rPr>
          <w:t>https://members.tsdsi.in/index.php/s/frGMbayaG4qekcz</w:t>
        </w:r>
      </w:hyperlink>
    </w:p>
    <w:p w14:paraId="345717B1" w14:textId="356E9C66" w:rsidR="00CB7192" w:rsidRPr="00645ACA"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TTAT.3G-36.457V15.0.0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787" w:history="1">
        <w:r w:rsidRPr="00645ACA">
          <w:rPr>
            <w:rFonts w:eastAsia="Yu Mincho"/>
            <w:color w:val="0563C1"/>
            <w:sz w:val="18"/>
            <w:szCs w:val="18"/>
            <w:u w:val="single"/>
            <w:lang w:val="fr-CH" w:eastAsia="en-GB"/>
          </w:rPr>
          <w:t>http://www.tta.or.kr/data/ttasDown.jsp?where=14688&amp;pk_num=TTAT.3G-36.457V15.0.0</w:t>
        </w:r>
      </w:hyperlink>
    </w:p>
    <w:p w14:paraId="0C34AEB5" w14:textId="1F0E202E" w:rsidR="00CB7192" w:rsidRPr="00645ACA"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TS-3GA-36.457(Rel15) 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28.09.2018</w:t>
      </w:r>
      <w:r w:rsidRPr="00645ACA">
        <w:rPr>
          <w:rFonts w:ascii="Arial" w:eastAsia="Yu Mincho" w:hAnsi="Arial" w:cs="Arial"/>
          <w:szCs w:val="24"/>
          <w:lang w:val="fr-CH" w:eastAsia="en-GB"/>
        </w:rPr>
        <w:tab/>
      </w:r>
      <w:hyperlink r:id="rId788" w:history="1">
        <w:r w:rsidRPr="00645ACA">
          <w:rPr>
            <w:rFonts w:eastAsia="Yu Mincho"/>
            <w:color w:val="0563C1"/>
            <w:sz w:val="18"/>
            <w:szCs w:val="18"/>
            <w:u w:val="single"/>
            <w:lang w:val="fr-CH" w:eastAsia="en-GB"/>
          </w:rPr>
          <w:t>https://www.ttc.or.jp/st/docs/3gpps2018/TS/TS-3GA-36.457(Rel15)v15.0.0.pdf</w:t>
        </w:r>
      </w:hyperlink>
    </w:p>
    <w:p w14:paraId="5C1F1238" w14:textId="23599C85" w:rsidR="00CB7192" w:rsidRPr="00EE2CFF"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16</w:t>
      </w:r>
    </w:p>
    <w:p w14:paraId="2F0ADE96" w14:textId="0D33B02D" w:rsidR="00CB7192" w:rsidRPr="00EE2CFF"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B51F47">
        <w:rPr>
          <w:rFonts w:eastAsia="Yu Mincho"/>
          <w:color w:val="000000"/>
          <w:sz w:val="18"/>
          <w:szCs w:val="18"/>
          <w:lang w:val="en-GB" w:eastAsia="en-GB"/>
        </w:rPr>
        <w:t>GPP</w:t>
      </w:r>
      <w:r w:rsidRPr="00EE2CFF">
        <w:rPr>
          <w:rFonts w:eastAsia="Yu Mincho"/>
          <w:color w:val="000000"/>
          <w:sz w:val="18"/>
          <w:szCs w:val="18"/>
          <w:lang w:val="ru-RU" w:eastAsia="en-GB"/>
        </w:rPr>
        <w:t>.36.457</w:t>
      </w:r>
      <w:r w:rsidRPr="00B51F47">
        <w:rPr>
          <w:rFonts w:eastAsia="Yu Mincho"/>
          <w:color w:val="000000"/>
          <w:sz w:val="18"/>
          <w:szCs w:val="18"/>
          <w:lang w:val="en-GB" w:eastAsia="en-GB"/>
        </w:rPr>
        <w:t>V</w:t>
      </w:r>
      <w:r w:rsidRPr="00EE2CFF">
        <w:rPr>
          <w:rFonts w:eastAsia="Yu Mincho"/>
          <w:color w:val="000000"/>
          <w:sz w:val="18"/>
          <w:szCs w:val="18"/>
          <w:lang w:val="ru-RU" w:eastAsia="en-GB"/>
        </w:rPr>
        <w:t>1600</w:t>
      </w:r>
      <w:r w:rsidRPr="00EE2CFF">
        <w:rPr>
          <w:rFonts w:ascii="Arial" w:eastAsia="Yu Mincho" w:hAnsi="Arial" w:cs="Arial"/>
          <w:szCs w:val="24"/>
          <w:lang w:val="ru-RU" w:eastAsia="en-GB"/>
        </w:rPr>
        <w:tab/>
      </w:r>
      <w:r w:rsidRPr="00EE2CFF">
        <w:rPr>
          <w:rFonts w:eastAsia="Yu Mincho"/>
          <w:color w:val="000000"/>
          <w:sz w:val="18"/>
          <w:szCs w:val="18"/>
          <w:lang w:val="ru-RU" w:eastAsia="en-GB"/>
        </w:rPr>
        <w:t>16.0.0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789"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B51F47">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16</w:t>
        </w:r>
      </w:hyperlink>
    </w:p>
    <w:p w14:paraId="4F09FE14" w14:textId="2C6A9799" w:rsidR="00CB7192" w:rsidRPr="00EE2CFF"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CCSA</w:t>
      </w:r>
      <w:proofErr w:type="spellEnd"/>
      <w:r w:rsidRPr="00EE2CFF">
        <w:rPr>
          <w:rFonts w:eastAsia="Yu Mincho"/>
          <w:color w:val="000000"/>
          <w:sz w:val="18"/>
          <w:szCs w:val="18"/>
          <w:lang w:val="ru-RU" w:eastAsia="en-GB"/>
        </w:rPr>
        <w:t>.36.457</w:t>
      </w:r>
      <w:r w:rsidRPr="00B51F47">
        <w:rPr>
          <w:rFonts w:eastAsia="Yu Mincho"/>
          <w:color w:val="000000"/>
          <w:sz w:val="18"/>
          <w:szCs w:val="18"/>
          <w:lang w:val="en-GB" w:eastAsia="en-GB"/>
        </w:rPr>
        <w:t>V</w:t>
      </w:r>
      <w:r w:rsidRPr="00EE2CFF">
        <w:rPr>
          <w:rFonts w:eastAsia="Yu Mincho"/>
          <w:color w:val="000000"/>
          <w:sz w:val="18"/>
          <w:szCs w:val="18"/>
          <w:lang w:val="ru-RU" w:eastAsia="en-GB"/>
        </w:rPr>
        <w:t>1600</w:t>
      </w:r>
      <w:r w:rsidRPr="00EE2CFF">
        <w:rPr>
          <w:rFonts w:ascii="Arial" w:eastAsia="Yu Mincho" w:hAnsi="Arial" w:cs="Arial"/>
          <w:szCs w:val="24"/>
          <w:lang w:val="ru-RU" w:eastAsia="en-GB"/>
        </w:rPr>
        <w:tab/>
      </w:r>
      <w:r w:rsidRPr="00EE2CFF">
        <w:rPr>
          <w:rFonts w:eastAsia="Yu Mincho"/>
          <w:color w:val="000000"/>
          <w:sz w:val="18"/>
          <w:szCs w:val="18"/>
          <w:lang w:val="ru-RU" w:eastAsia="en-GB"/>
        </w:rPr>
        <w:t>16.0.0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16.07.2020</w:t>
      </w:r>
      <w:r w:rsidRPr="00EE2CFF">
        <w:rPr>
          <w:rFonts w:ascii="Arial" w:eastAsia="Yu Mincho" w:hAnsi="Arial" w:cs="Arial"/>
          <w:szCs w:val="24"/>
          <w:lang w:val="ru-RU" w:eastAsia="en-GB"/>
        </w:rPr>
        <w:tab/>
      </w:r>
      <w:hyperlink r:id="rId790"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B51F47">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B51F47">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16/</w:t>
        </w:r>
        <w:r w:rsidRPr="00B51F47">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%2036.457%20</w:t>
        </w:r>
        <w:r w:rsidRPr="00B51F47">
          <w:rPr>
            <w:rFonts w:eastAsia="Yu Mincho"/>
            <w:color w:val="0563C1"/>
            <w:sz w:val="18"/>
            <w:szCs w:val="18"/>
            <w:u w:val="single"/>
            <w:lang w:val="en-GB" w:eastAsia="en-GB"/>
          </w:rPr>
          <w:t>V</w:t>
        </w:r>
        <w:r w:rsidRPr="00EE2CFF">
          <w:rPr>
            <w:rFonts w:eastAsia="Yu Mincho"/>
            <w:color w:val="0563C1"/>
            <w:sz w:val="18"/>
            <w:szCs w:val="18"/>
            <w:u w:val="single"/>
            <w:lang w:val="ru-RU" w:eastAsia="en-GB"/>
          </w:rPr>
          <w:t>16.0.0.</w:t>
        </w:r>
        <w:r w:rsidRPr="00B51F47">
          <w:rPr>
            <w:rFonts w:eastAsia="Yu Mincho"/>
            <w:color w:val="0563C1"/>
            <w:sz w:val="18"/>
            <w:szCs w:val="18"/>
            <w:u w:val="single"/>
            <w:lang w:val="en-GB" w:eastAsia="en-GB"/>
          </w:rPr>
          <w:t>doc</w:t>
        </w:r>
      </w:hyperlink>
    </w:p>
    <w:p w14:paraId="4D651A15" w14:textId="007B9ECA" w:rsidR="00CB7192" w:rsidRPr="00645ACA"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136 457</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791" w:history="1">
        <w:r w:rsidRPr="00645ACA">
          <w:rPr>
            <w:rFonts w:eastAsia="Yu Mincho"/>
            <w:color w:val="0563C1"/>
            <w:sz w:val="18"/>
            <w:szCs w:val="18"/>
            <w:u w:val="single"/>
            <w:lang w:val="fr-CH" w:eastAsia="en-GB"/>
          </w:rPr>
          <w:t>http://www.etsi.org/deliver/etsi_ts/136400_136499/136457/16.00.00_60/ts_136457v160000p.pdf</w:t>
        </w:r>
      </w:hyperlink>
    </w:p>
    <w:p w14:paraId="3AA68925" w14:textId="628561A0" w:rsidR="00CB7192" w:rsidRPr="00645ACA"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36.457-16.0.0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792" w:history="1">
        <w:r w:rsidRPr="00645ACA">
          <w:rPr>
            <w:rFonts w:eastAsia="Yu Mincho"/>
            <w:color w:val="0563C1"/>
            <w:sz w:val="18"/>
            <w:szCs w:val="18"/>
            <w:u w:val="single"/>
            <w:lang w:val="fr-CH" w:eastAsia="en-GB"/>
          </w:rPr>
          <w:t>https://members.tsdsi.in/index.php/s/WfDtPTxwia8HRDw</w:t>
        </w:r>
      </w:hyperlink>
    </w:p>
    <w:p w14:paraId="21E83167" w14:textId="252D07FC" w:rsidR="00CB7192" w:rsidRPr="00645ACA"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TTAT.3G-36.457V16.0.0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793" w:history="1">
        <w:r w:rsidRPr="00645ACA">
          <w:rPr>
            <w:rFonts w:eastAsia="Yu Mincho"/>
            <w:color w:val="0563C1"/>
            <w:sz w:val="18"/>
            <w:szCs w:val="18"/>
            <w:u w:val="single"/>
            <w:lang w:val="fr-CH" w:eastAsia="en-GB"/>
          </w:rPr>
          <w:t>http://www.tta.or.kr/data/ttasDown.jsp?where=14688&amp;pk_num=TTAT.3G-36.457V16.0.0</w:t>
        </w:r>
      </w:hyperlink>
    </w:p>
    <w:p w14:paraId="63BBF18A" w14:textId="2369DCA5" w:rsidR="00CB7192" w:rsidRPr="00645ACA"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TS-3GA-36.457(Rel16) 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794" w:history="1">
        <w:r w:rsidRPr="00645ACA">
          <w:rPr>
            <w:rFonts w:eastAsia="Yu Mincho"/>
            <w:color w:val="0563C1"/>
            <w:sz w:val="18"/>
            <w:szCs w:val="18"/>
            <w:u w:val="single"/>
            <w:lang w:val="fr-CH" w:eastAsia="en-GB"/>
          </w:rPr>
          <w:t>https://www.ttc.or.jp/st/docs/3gpps2020/TS/TS-3GA-36_457_Rel16v16_0_0.pdf</w:t>
        </w:r>
      </w:hyperlink>
    </w:p>
    <w:p w14:paraId="3C2E3305" w14:textId="77777777" w:rsidR="00CB7192" w:rsidRPr="00566EF9" w:rsidRDefault="00CB7192" w:rsidP="00CB7192">
      <w:pPr>
        <w:pStyle w:val="Heading5"/>
        <w:rPr>
          <w:lang w:val="ru-RU"/>
        </w:rPr>
      </w:pPr>
      <w:r w:rsidRPr="00566EF9">
        <w:rPr>
          <w:lang w:val="ru-RU"/>
        </w:rPr>
        <w:lastRenderedPageBreak/>
        <w:t>1.2.1.4.22</w:t>
      </w:r>
      <w:r w:rsidRPr="00566EF9">
        <w:rPr>
          <w:lang w:val="ru-RU"/>
        </w:rPr>
        <w:tab/>
      </w:r>
      <w:r w:rsidRPr="00B13221">
        <w:rPr>
          <w:lang w:val="en-GB"/>
        </w:rPr>
        <w:t>TS</w:t>
      </w:r>
      <w:r w:rsidRPr="00566EF9">
        <w:rPr>
          <w:lang w:val="ru-RU"/>
        </w:rPr>
        <w:t xml:space="preserve"> 36.458</w:t>
      </w:r>
    </w:p>
    <w:p w14:paraId="128A3257" w14:textId="77777777" w:rsidR="00B13221" w:rsidRPr="000E5253" w:rsidRDefault="00B13221" w:rsidP="00B13221">
      <w:pPr>
        <w:pStyle w:val="Headingb"/>
        <w:jc w:val="left"/>
        <w:rPr>
          <w:szCs w:val="22"/>
          <w:lang w:val="ru-RU"/>
        </w:rPr>
      </w:pPr>
      <w:r w:rsidRPr="000E5253">
        <w:rPr>
          <w:szCs w:val="22"/>
          <w:lang w:val="ru-RU"/>
        </w:rPr>
        <w:t xml:space="preserve">Сеть расширенного универсального наземного радиодоступа (E-UTRAN); передача сигнальных сообщений по интерфейсу </w:t>
      </w:r>
      <w:proofErr w:type="spellStart"/>
      <w:r w:rsidRPr="000E5253">
        <w:rPr>
          <w:szCs w:val="22"/>
          <w:lang w:val="ru-RU"/>
        </w:rPr>
        <w:t>SLm</w:t>
      </w:r>
      <w:proofErr w:type="spellEnd"/>
    </w:p>
    <w:p w14:paraId="5A91B788" w14:textId="5AB9F6AA" w:rsidR="00CB7192" w:rsidRPr="000E5253" w:rsidRDefault="00B13221" w:rsidP="000E5253">
      <w:pPr>
        <w:rPr>
          <w:szCs w:val="22"/>
          <w:lang w:val="ru-RU"/>
        </w:rPr>
      </w:pPr>
      <w:r w:rsidRPr="000E5253">
        <w:rPr>
          <w:szCs w:val="22"/>
          <w:lang w:val="ru-RU"/>
        </w:rPr>
        <w:t xml:space="preserve">В этом документе определены стандарты передачи сигнальных сообщений, используемые при передаче через интерфейс </w:t>
      </w:r>
      <w:proofErr w:type="spellStart"/>
      <w:r w:rsidRPr="000E5253">
        <w:rPr>
          <w:szCs w:val="22"/>
          <w:lang w:val="ru-RU"/>
        </w:rPr>
        <w:t>SLm</w:t>
      </w:r>
      <w:proofErr w:type="spellEnd"/>
      <w:r w:rsidRPr="000E5253">
        <w:rPr>
          <w:szCs w:val="22"/>
          <w:lang w:val="ru-RU"/>
        </w:rPr>
        <w:t xml:space="preserve">. Интерфейс </w:t>
      </w:r>
      <w:proofErr w:type="spellStart"/>
      <w:r w:rsidRPr="000E5253">
        <w:rPr>
          <w:szCs w:val="22"/>
          <w:lang w:val="ru-RU"/>
        </w:rPr>
        <w:t>SLm</w:t>
      </w:r>
      <w:proofErr w:type="spellEnd"/>
      <w:r w:rsidRPr="000E5253">
        <w:rPr>
          <w:szCs w:val="22"/>
          <w:lang w:val="ru-RU"/>
        </w:rPr>
        <w:t xml:space="preserve"> является логическим интерфейсом между LMU и E-SMLC в базовой сети E-UTRAN. В этом документе описан процесс передачи сигнальных сообщений </w:t>
      </w:r>
      <w:proofErr w:type="spellStart"/>
      <w:r w:rsidRPr="000E5253">
        <w:rPr>
          <w:szCs w:val="22"/>
          <w:lang w:val="ru-RU"/>
        </w:rPr>
        <w:t>SLmAP</w:t>
      </w:r>
      <w:proofErr w:type="spellEnd"/>
      <w:r w:rsidRPr="000E5253">
        <w:rPr>
          <w:szCs w:val="22"/>
          <w:lang w:val="ru-RU"/>
        </w:rPr>
        <w:t xml:space="preserve"> по интерфейсу </w:t>
      </w:r>
      <w:proofErr w:type="spellStart"/>
      <w:r w:rsidRPr="000E5253">
        <w:rPr>
          <w:szCs w:val="22"/>
          <w:lang w:val="ru-RU"/>
        </w:rPr>
        <w:t>SLm</w:t>
      </w:r>
      <w:proofErr w:type="spellEnd"/>
      <w:r w:rsidRPr="000E5253">
        <w:rPr>
          <w:szCs w:val="22"/>
          <w:lang w:val="ru-RU"/>
        </w:rPr>
        <w:t>.</w:t>
      </w:r>
    </w:p>
    <w:p w14:paraId="233ACDC6" w14:textId="502D37CD" w:rsidR="00CB7192" w:rsidRPr="00EE2CFF" w:rsidRDefault="00EE2CFF" w:rsidP="00B13221">
      <w:pPr>
        <w:pStyle w:val="a"/>
        <w:rPr>
          <w:rFonts w:eastAsia="Yu Mincho"/>
          <w:sz w:val="23"/>
          <w:szCs w:val="23"/>
        </w:rPr>
      </w:pPr>
      <w:r w:rsidRPr="00EE2CFF">
        <w:rPr>
          <w:rFonts w:eastAsia="Yu Mincho"/>
        </w:rPr>
        <w:t>ОРС</w:t>
      </w:r>
      <w:r w:rsidRPr="00EE2CFF">
        <w:rPr>
          <w:rFonts w:eastAsia="Yu Mincho"/>
        </w:rPr>
        <w:tab/>
        <w:t>Номер документа</w:t>
      </w:r>
      <w:r w:rsidRPr="00EE2CFF">
        <w:rPr>
          <w:rFonts w:eastAsia="Yu Mincho"/>
        </w:rPr>
        <w:tab/>
        <w:t>Версия</w:t>
      </w:r>
      <w:r w:rsidRPr="00EE2CFF">
        <w:rPr>
          <w:rFonts w:eastAsia="Yu Mincho"/>
        </w:rPr>
        <w:tab/>
        <w:t>Статус</w:t>
      </w:r>
      <w:r w:rsidRPr="00EE2CFF">
        <w:rPr>
          <w:rFonts w:eastAsia="Yu Mincho"/>
        </w:rPr>
        <w:tab/>
        <w:t>Дата издания</w:t>
      </w:r>
      <w:r w:rsidRPr="00EE2CFF">
        <w:rPr>
          <w:rFonts w:eastAsia="Yu Mincho"/>
        </w:rPr>
        <w:tab/>
        <w:t>Местонахождение</w:t>
      </w:r>
    </w:p>
    <w:p w14:paraId="21F4F7F4" w14:textId="2FA41C8B" w:rsidR="00CB7192" w:rsidRPr="00EE2CFF" w:rsidRDefault="00CB7192" w:rsidP="00CB7192">
      <w:pPr>
        <w:widowControl w:val="0"/>
        <w:tabs>
          <w:tab w:val="left" w:pos="90"/>
        </w:tabs>
        <w:overflowPunct/>
        <w:spacing w:before="71"/>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15</w:t>
      </w:r>
    </w:p>
    <w:p w14:paraId="4DD90902" w14:textId="218F56F9" w:rsidR="00CB7192" w:rsidRPr="00EE2CFF"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B51F47">
        <w:rPr>
          <w:rFonts w:eastAsia="Yu Mincho"/>
          <w:color w:val="000000"/>
          <w:sz w:val="18"/>
          <w:szCs w:val="18"/>
          <w:lang w:val="en-GB" w:eastAsia="en-GB"/>
        </w:rPr>
        <w:t>GPP</w:t>
      </w:r>
      <w:r w:rsidRPr="00EE2CFF">
        <w:rPr>
          <w:rFonts w:eastAsia="Yu Mincho"/>
          <w:color w:val="000000"/>
          <w:sz w:val="18"/>
          <w:szCs w:val="18"/>
          <w:lang w:val="ru-RU" w:eastAsia="en-GB"/>
        </w:rPr>
        <w:t>.36.458</w:t>
      </w:r>
      <w:r w:rsidRPr="00B51F47">
        <w:rPr>
          <w:rFonts w:eastAsia="Yu Mincho"/>
          <w:color w:val="000000"/>
          <w:sz w:val="18"/>
          <w:szCs w:val="18"/>
          <w:lang w:val="en-GB" w:eastAsia="en-GB"/>
        </w:rPr>
        <w:t>V</w:t>
      </w:r>
      <w:r w:rsidRPr="00EE2CFF">
        <w:rPr>
          <w:rFonts w:eastAsia="Yu Mincho"/>
          <w:color w:val="000000"/>
          <w:sz w:val="18"/>
          <w:szCs w:val="18"/>
          <w:lang w:val="ru-RU" w:eastAsia="en-GB"/>
        </w:rPr>
        <w:t>1500</w:t>
      </w:r>
      <w:r w:rsidRPr="00EE2CFF">
        <w:rPr>
          <w:rFonts w:ascii="Arial" w:eastAsia="Yu Mincho" w:hAnsi="Arial" w:cs="Arial"/>
          <w:szCs w:val="24"/>
          <w:lang w:val="ru-RU" w:eastAsia="en-GB"/>
        </w:rPr>
        <w:tab/>
      </w:r>
      <w:r w:rsidRPr="00EE2CFF">
        <w:rPr>
          <w:rFonts w:eastAsia="Yu Mincho"/>
          <w:color w:val="000000"/>
          <w:sz w:val="18"/>
          <w:szCs w:val="18"/>
          <w:lang w:val="ru-RU" w:eastAsia="en-GB"/>
        </w:rPr>
        <w:t>15.0.0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795"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B51F47">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hyperlink>
    </w:p>
    <w:p w14:paraId="1A3B6280" w14:textId="42291937" w:rsidR="00CB7192" w:rsidRPr="00EE2CFF"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CCSA</w:t>
      </w:r>
      <w:proofErr w:type="spellEnd"/>
      <w:r w:rsidRPr="00EE2CFF">
        <w:rPr>
          <w:rFonts w:eastAsia="Yu Mincho"/>
          <w:color w:val="000000"/>
          <w:sz w:val="18"/>
          <w:szCs w:val="18"/>
          <w:lang w:val="ru-RU" w:eastAsia="en-GB"/>
        </w:rPr>
        <w:t>.36.458</w:t>
      </w:r>
      <w:r w:rsidRPr="00B51F47">
        <w:rPr>
          <w:rFonts w:eastAsia="Yu Mincho"/>
          <w:color w:val="000000"/>
          <w:sz w:val="18"/>
          <w:szCs w:val="18"/>
          <w:lang w:val="en-GB" w:eastAsia="en-GB"/>
        </w:rPr>
        <w:t>V</w:t>
      </w:r>
      <w:r w:rsidRPr="00EE2CFF">
        <w:rPr>
          <w:rFonts w:eastAsia="Yu Mincho"/>
          <w:color w:val="000000"/>
          <w:sz w:val="18"/>
          <w:szCs w:val="18"/>
          <w:lang w:val="ru-RU" w:eastAsia="en-GB"/>
        </w:rPr>
        <w:t>1500</w:t>
      </w:r>
      <w:r w:rsidRPr="00EE2CFF">
        <w:rPr>
          <w:rFonts w:ascii="Arial" w:eastAsia="Yu Mincho" w:hAnsi="Arial" w:cs="Arial"/>
          <w:szCs w:val="24"/>
          <w:lang w:val="ru-RU" w:eastAsia="en-GB"/>
        </w:rPr>
        <w:tab/>
      </w:r>
      <w:r w:rsidRPr="00EE2CFF">
        <w:rPr>
          <w:rFonts w:eastAsia="Yu Mincho"/>
          <w:color w:val="000000"/>
          <w:sz w:val="18"/>
          <w:szCs w:val="18"/>
          <w:lang w:val="ru-RU" w:eastAsia="en-GB"/>
        </w:rPr>
        <w:t>15.0.0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22.06.2018</w:t>
      </w:r>
      <w:r w:rsidRPr="00EE2CFF">
        <w:rPr>
          <w:rFonts w:ascii="Arial" w:eastAsia="Yu Mincho" w:hAnsi="Arial" w:cs="Arial"/>
          <w:szCs w:val="24"/>
          <w:lang w:val="ru-RU" w:eastAsia="en-GB"/>
        </w:rPr>
        <w:tab/>
      </w:r>
      <w:hyperlink r:id="rId796"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B51F47">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B51F47">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r w:rsidRPr="00B51F47">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%2036.458%20</w:t>
        </w:r>
        <w:r w:rsidRPr="00B51F47">
          <w:rPr>
            <w:rFonts w:eastAsia="Yu Mincho"/>
            <w:color w:val="0563C1"/>
            <w:sz w:val="18"/>
            <w:szCs w:val="18"/>
            <w:u w:val="single"/>
            <w:lang w:val="en-GB" w:eastAsia="en-GB"/>
          </w:rPr>
          <w:t>V</w:t>
        </w:r>
        <w:r w:rsidRPr="00EE2CFF">
          <w:rPr>
            <w:rFonts w:eastAsia="Yu Mincho"/>
            <w:color w:val="0563C1"/>
            <w:sz w:val="18"/>
            <w:szCs w:val="18"/>
            <w:u w:val="single"/>
            <w:lang w:val="ru-RU" w:eastAsia="en-GB"/>
          </w:rPr>
          <w:t>15.0.0.</w:t>
        </w:r>
        <w:r w:rsidRPr="00B51F47">
          <w:rPr>
            <w:rFonts w:eastAsia="Yu Mincho"/>
            <w:color w:val="0563C1"/>
            <w:sz w:val="18"/>
            <w:szCs w:val="18"/>
            <w:u w:val="single"/>
            <w:lang w:val="en-GB" w:eastAsia="en-GB"/>
          </w:rPr>
          <w:t>doc</w:t>
        </w:r>
      </w:hyperlink>
    </w:p>
    <w:p w14:paraId="733E9AFE" w14:textId="0512F94A" w:rsidR="00CB7192" w:rsidRPr="00645ACA"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136 458</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15.0.0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04.07.2018</w:t>
      </w:r>
      <w:r w:rsidRPr="00645ACA">
        <w:rPr>
          <w:rFonts w:ascii="Arial" w:eastAsia="Yu Mincho" w:hAnsi="Arial" w:cs="Arial"/>
          <w:szCs w:val="24"/>
          <w:lang w:val="fr-CH" w:eastAsia="en-GB"/>
        </w:rPr>
        <w:tab/>
      </w:r>
      <w:hyperlink r:id="rId797" w:history="1">
        <w:r w:rsidRPr="00645ACA">
          <w:rPr>
            <w:rFonts w:eastAsia="Yu Mincho"/>
            <w:color w:val="0563C1"/>
            <w:sz w:val="18"/>
            <w:szCs w:val="18"/>
            <w:u w:val="single"/>
            <w:lang w:val="fr-CH" w:eastAsia="en-GB"/>
          </w:rPr>
          <w:t>http://www.etsi.org/deliver/etsi_ts/136400_136499/136458/15.00.00_60/ts_136458v150000p.pdf</w:t>
        </w:r>
      </w:hyperlink>
    </w:p>
    <w:p w14:paraId="43CD01F4" w14:textId="421BDF93" w:rsidR="00CB7192" w:rsidRPr="00645ACA"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36.458-15.0.0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798" w:history="1">
        <w:r w:rsidRPr="00645ACA">
          <w:rPr>
            <w:rFonts w:eastAsia="Yu Mincho"/>
            <w:color w:val="0563C1"/>
            <w:sz w:val="18"/>
            <w:szCs w:val="18"/>
            <w:u w:val="single"/>
            <w:lang w:val="fr-CH" w:eastAsia="en-GB"/>
          </w:rPr>
          <w:t>https://members.tsdsi.in/index.php/s/GC5wiixejnwfa7s</w:t>
        </w:r>
      </w:hyperlink>
    </w:p>
    <w:p w14:paraId="2AD0B4E6" w14:textId="7E96483F" w:rsidR="00CB7192" w:rsidRPr="00645ACA"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TTAT.3G-36.458V15.0.0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799" w:history="1">
        <w:r w:rsidRPr="00645ACA">
          <w:rPr>
            <w:rFonts w:eastAsia="Yu Mincho"/>
            <w:color w:val="0563C1"/>
            <w:sz w:val="18"/>
            <w:szCs w:val="18"/>
            <w:u w:val="single"/>
            <w:lang w:val="fr-CH" w:eastAsia="en-GB"/>
          </w:rPr>
          <w:t>http://www.tta.or.kr/data/ttasDown.jsp?where=14688&amp;pk_num=TTAT.3G-36.458V15.0.0</w:t>
        </w:r>
      </w:hyperlink>
    </w:p>
    <w:p w14:paraId="23B8AB6E" w14:textId="55F5DB2C" w:rsidR="00CB7192" w:rsidRPr="00645ACA"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TS-3GA-36.458(Rel15) 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28.09.2018</w:t>
      </w:r>
      <w:r w:rsidRPr="00645ACA">
        <w:rPr>
          <w:rFonts w:ascii="Arial" w:eastAsia="Yu Mincho" w:hAnsi="Arial" w:cs="Arial"/>
          <w:szCs w:val="24"/>
          <w:lang w:val="fr-CH" w:eastAsia="en-GB"/>
        </w:rPr>
        <w:tab/>
      </w:r>
      <w:hyperlink r:id="rId800" w:history="1">
        <w:r w:rsidRPr="00645ACA">
          <w:rPr>
            <w:rFonts w:eastAsia="Yu Mincho"/>
            <w:color w:val="0563C1"/>
            <w:sz w:val="18"/>
            <w:szCs w:val="18"/>
            <w:u w:val="single"/>
            <w:lang w:val="fr-CH" w:eastAsia="en-GB"/>
          </w:rPr>
          <w:t>https://www.ttc.or.jp/st/docs/3gpps2018/TS/TS-3GA-36.458(Rel15)v15.0.0.pdf</w:t>
        </w:r>
      </w:hyperlink>
    </w:p>
    <w:p w14:paraId="7E95668F" w14:textId="1F55C9AC" w:rsidR="00CB7192" w:rsidRPr="00EE2CFF"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16</w:t>
      </w:r>
    </w:p>
    <w:p w14:paraId="448C86B7" w14:textId="391697B2" w:rsidR="00CB7192" w:rsidRPr="00EE2CFF"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B51F47">
        <w:rPr>
          <w:rFonts w:eastAsia="Yu Mincho"/>
          <w:color w:val="000000"/>
          <w:sz w:val="18"/>
          <w:szCs w:val="18"/>
          <w:lang w:val="en-GB" w:eastAsia="en-GB"/>
        </w:rPr>
        <w:t>GPP</w:t>
      </w:r>
      <w:r w:rsidRPr="00EE2CFF">
        <w:rPr>
          <w:rFonts w:eastAsia="Yu Mincho"/>
          <w:color w:val="000000"/>
          <w:sz w:val="18"/>
          <w:szCs w:val="18"/>
          <w:lang w:val="ru-RU" w:eastAsia="en-GB"/>
        </w:rPr>
        <w:t>.36.458</w:t>
      </w:r>
      <w:r w:rsidRPr="00B51F47">
        <w:rPr>
          <w:rFonts w:eastAsia="Yu Mincho"/>
          <w:color w:val="000000"/>
          <w:sz w:val="18"/>
          <w:szCs w:val="18"/>
          <w:lang w:val="en-GB" w:eastAsia="en-GB"/>
        </w:rPr>
        <w:t>V</w:t>
      </w:r>
      <w:r w:rsidRPr="00EE2CFF">
        <w:rPr>
          <w:rFonts w:eastAsia="Yu Mincho"/>
          <w:color w:val="000000"/>
          <w:sz w:val="18"/>
          <w:szCs w:val="18"/>
          <w:lang w:val="ru-RU" w:eastAsia="en-GB"/>
        </w:rPr>
        <w:t>1600</w:t>
      </w:r>
      <w:r w:rsidRPr="00EE2CFF">
        <w:rPr>
          <w:rFonts w:ascii="Arial" w:eastAsia="Yu Mincho" w:hAnsi="Arial" w:cs="Arial"/>
          <w:szCs w:val="24"/>
          <w:lang w:val="ru-RU" w:eastAsia="en-GB"/>
        </w:rPr>
        <w:tab/>
      </w:r>
      <w:r w:rsidRPr="00EE2CFF">
        <w:rPr>
          <w:rFonts w:eastAsia="Yu Mincho"/>
          <w:color w:val="000000"/>
          <w:sz w:val="18"/>
          <w:szCs w:val="18"/>
          <w:lang w:val="ru-RU" w:eastAsia="en-GB"/>
        </w:rPr>
        <w:t>16.0.0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801"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B51F47">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16</w:t>
        </w:r>
      </w:hyperlink>
    </w:p>
    <w:p w14:paraId="5E19039A" w14:textId="003B3C2B" w:rsidR="00CB7192" w:rsidRPr="00EE2CFF"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CCSA</w:t>
      </w:r>
      <w:proofErr w:type="spellEnd"/>
      <w:r w:rsidRPr="00EE2CFF">
        <w:rPr>
          <w:rFonts w:eastAsia="Yu Mincho"/>
          <w:color w:val="000000"/>
          <w:sz w:val="18"/>
          <w:szCs w:val="18"/>
          <w:lang w:val="ru-RU" w:eastAsia="en-GB"/>
        </w:rPr>
        <w:t>.36.458</w:t>
      </w:r>
      <w:r w:rsidRPr="00B51F47">
        <w:rPr>
          <w:rFonts w:eastAsia="Yu Mincho"/>
          <w:color w:val="000000"/>
          <w:sz w:val="18"/>
          <w:szCs w:val="18"/>
          <w:lang w:val="en-GB" w:eastAsia="en-GB"/>
        </w:rPr>
        <w:t>V</w:t>
      </w:r>
      <w:r w:rsidRPr="00EE2CFF">
        <w:rPr>
          <w:rFonts w:eastAsia="Yu Mincho"/>
          <w:color w:val="000000"/>
          <w:sz w:val="18"/>
          <w:szCs w:val="18"/>
          <w:lang w:val="ru-RU" w:eastAsia="en-GB"/>
        </w:rPr>
        <w:t>1600</w:t>
      </w:r>
      <w:r w:rsidRPr="00EE2CFF">
        <w:rPr>
          <w:rFonts w:ascii="Arial" w:eastAsia="Yu Mincho" w:hAnsi="Arial" w:cs="Arial"/>
          <w:szCs w:val="24"/>
          <w:lang w:val="ru-RU" w:eastAsia="en-GB"/>
        </w:rPr>
        <w:tab/>
      </w:r>
      <w:r w:rsidRPr="00EE2CFF">
        <w:rPr>
          <w:rFonts w:eastAsia="Yu Mincho"/>
          <w:color w:val="000000"/>
          <w:sz w:val="18"/>
          <w:szCs w:val="18"/>
          <w:lang w:val="ru-RU" w:eastAsia="en-GB"/>
        </w:rPr>
        <w:t>16.0.0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16.07.2020</w:t>
      </w:r>
      <w:r w:rsidRPr="00EE2CFF">
        <w:rPr>
          <w:rFonts w:ascii="Arial" w:eastAsia="Yu Mincho" w:hAnsi="Arial" w:cs="Arial"/>
          <w:szCs w:val="24"/>
          <w:lang w:val="ru-RU" w:eastAsia="en-GB"/>
        </w:rPr>
        <w:tab/>
      </w:r>
      <w:hyperlink r:id="rId802"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B51F47">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B51F47">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16/</w:t>
        </w:r>
        <w:r w:rsidRPr="00B51F47">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%2036.458%20</w:t>
        </w:r>
        <w:r w:rsidRPr="00B51F47">
          <w:rPr>
            <w:rFonts w:eastAsia="Yu Mincho"/>
            <w:color w:val="0563C1"/>
            <w:sz w:val="18"/>
            <w:szCs w:val="18"/>
            <w:u w:val="single"/>
            <w:lang w:val="en-GB" w:eastAsia="en-GB"/>
          </w:rPr>
          <w:t>V</w:t>
        </w:r>
        <w:r w:rsidRPr="00EE2CFF">
          <w:rPr>
            <w:rFonts w:eastAsia="Yu Mincho"/>
            <w:color w:val="0563C1"/>
            <w:sz w:val="18"/>
            <w:szCs w:val="18"/>
            <w:u w:val="single"/>
            <w:lang w:val="ru-RU" w:eastAsia="en-GB"/>
          </w:rPr>
          <w:t>16.0.0.</w:t>
        </w:r>
        <w:r w:rsidRPr="00B51F47">
          <w:rPr>
            <w:rFonts w:eastAsia="Yu Mincho"/>
            <w:color w:val="0563C1"/>
            <w:sz w:val="18"/>
            <w:szCs w:val="18"/>
            <w:u w:val="single"/>
            <w:lang w:val="en-GB" w:eastAsia="en-GB"/>
          </w:rPr>
          <w:t>doc</w:t>
        </w:r>
      </w:hyperlink>
    </w:p>
    <w:p w14:paraId="00AC2515" w14:textId="758AC6AD" w:rsidR="00CB7192" w:rsidRPr="00645ACA"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136 458</w:t>
      </w:r>
      <w:r>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803" w:history="1">
        <w:r w:rsidRPr="00645ACA">
          <w:rPr>
            <w:rFonts w:eastAsia="Yu Mincho"/>
            <w:color w:val="0563C1"/>
            <w:sz w:val="18"/>
            <w:szCs w:val="18"/>
            <w:u w:val="single"/>
            <w:lang w:val="fr-CH" w:eastAsia="en-GB"/>
          </w:rPr>
          <w:t>http://www.etsi.org/deliver/etsi_ts/136400_136499/136458/16.00.00_60/ts_136458v160000p.pdf</w:t>
        </w:r>
      </w:hyperlink>
    </w:p>
    <w:p w14:paraId="67174CF3" w14:textId="363CA237" w:rsidR="00CB7192" w:rsidRPr="00645ACA"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36.458-16.0.0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804" w:history="1">
        <w:r w:rsidRPr="00645ACA">
          <w:rPr>
            <w:rFonts w:eastAsia="Yu Mincho"/>
            <w:color w:val="0563C1"/>
            <w:sz w:val="18"/>
            <w:szCs w:val="18"/>
            <w:u w:val="single"/>
            <w:lang w:val="fr-CH" w:eastAsia="en-GB"/>
          </w:rPr>
          <w:t>https://members.tsdsi.in/index.php/s/4LdWNKHwzkbnicb</w:t>
        </w:r>
      </w:hyperlink>
    </w:p>
    <w:p w14:paraId="03EFFA92" w14:textId="47195DA1" w:rsidR="00CB7192" w:rsidRPr="00645ACA"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TTAT.3G-36.458V16.0.0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805" w:history="1">
        <w:r w:rsidRPr="00645ACA">
          <w:rPr>
            <w:rFonts w:eastAsia="Yu Mincho"/>
            <w:color w:val="0563C1"/>
            <w:sz w:val="18"/>
            <w:szCs w:val="18"/>
            <w:u w:val="single"/>
            <w:lang w:val="fr-CH" w:eastAsia="en-GB"/>
          </w:rPr>
          <w:t>http://www.tta.or.kr/data/ttasDown.jsp?where=14688&amp;pk_num=TTAT.3G-36.458V16.0.0</w:t>
        </w:r>
      </w:hyperlink>
    </w:p>
    <w:p w14:paraId="286C6E62" w14:textId="64D55813" w:rsidR="00CB7192" w:rsidRPr="00645ACA"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TS-3GA-36.458(Rel16) 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806" w:history="1">
        <w:r w:rsidRPr="00645ACA">
          <w:rPr>
            <w:rFonts w:eastAsia="Yu Mincho"/>
            <w:color w:val="0563C1"/>
            <w:sz w:val="18"/>
            <w:szCs w:val="18"/>
            <w:u w:val="single"/>
            <w:lang w:val="fr-CH" w:eastAsia="en-GB"/>
          </w:rPr>
          <w:t>https://www.ttc.or.jp/st/docs/3gpps2020/TS/TS-3GA-36_458_Rel16v16_0_0.pdf</w:t>
        </w:r>
      </w:hyperlink>
    </w:p>
    <w:p w14:paraId="62D37A0B" w14:textId="77777777" w:rsidR="00CB7192" w:rsidRPr="00566EF9" w:rsidRDefault="00CB7192" w:rsidP="00CB7192">
      <w:pPr>
        <w:pStyle w:val="Heading5"/>
        <w:rPr>
          <w:lang w:val="ru-RU"/>
        </w:rPr>
      </w:pPr>
      <w:r w:rsidRPr="00566EF9">
        <w:rPr>
          <w:lang w:val="ru-RU"/>
        </w:rPr>
        <w:t>1.2.1.4.23</w:t>
      </w:r>
      <w:r w:rsidRPr="00566EF9">
        <w:rPr>
          <w:lang w:val="ru-RU"/>
        </w:rPr>
        <w:tab/>
      </w:r>
      <w:r w:rsidRPr="005802D9">
        <w:rPr>
          <w:lang w:val="en-GB"/>
        </w:rPr>
        <w:t>TS</w:t>
      </w:r>
      <w:r w:rsidRPr="00566EF9">
        <w:rPr>
          <w:lang w:val="ru-RU"/>
        </w:rPr>
        <w:t xml:space="preserve"> 36.459</w:t>
      </w:r>
    </w:p>
    <w:p w14:paraId="1B55ED72" w14:textId="77777777" w:rsidR="005802D9" w:rsidRPr="000E5253" w:rsidRDefault="005802D9" w:rsidP="005802D9">
      <w:pPr>
        <w:pStyle w:val="Headingb"/>
        <w:jc w:val="left"/>
        <w:rPr>
          <w:szCs w:val="22"/>
          <w:lang w:val="ru-RU"/>
        </w:rPr>
      </w:pPr>
      <w:r w:rsidRPr="000E5253">
        <w:rPr>
          <w:szCs w:val="22"/>
          <w:lang w:val="ru-RU"/>
        </w:rPr>
        <w:t xml:space="preserve">Сеть расширенного универсального наземного радиодоступа (E-UTRAN); прикладной протокол для интерфейса </w:t>
      </w:r>
      <w:proofErr w:type="spellStart"/>
      <w:r w:rsidRPr="000E5253">
        <w:rPr>
          <w:szCs w:val="22"/>
          <w:lang w:val="ru-RU"/>
        </w:rPr>
        <w:t>SLm</w:t>
      </w:r>
      <w:proofErr w:type="spellEnd"/>
      <w:r w:rsidRPr="000E5253">
        <w:rPr>
          <w:szCs w:val="22"/>
          <w:lang w:val="ru-RU"/>
        </w:rPr>
        <w:t xml:space="preserve"> (</w:t>
      </w:r>
      <w:proofErr w:type="spellStart"/>
      <w:r w:rsidRPr="000E5253">
        <w:rPr>
          <w:szCs w:val="22"/>
          <w:lang w:val="ru-RU"/>
        </w:rPr>
        <w:t>SLmAP</w:t>
      </w:r>
      <w:proofErr w:type="spellEnd"/>
      <w:r w:rsidRPr="000E5253">
        <w:rPr>
          <w:szCs w:val="22"/>
          <w:lang w:val="ru-RU"/>
        </w:rPr>
        <w:t>)</w:t>
      </w:r>
    </w:p>
    <w:p w14:paraId="597B4178" w14:textId="4A82DE71" w:rsidR="00CB7192" w:rsidRPr="000E5253" w:rsidRDefault="005802D9" w:rsidP="000E5253">
      <w:pPr>
        <w:rPr>
          <w:szCs w:val="22"/>
          <w:lang w:val="ru-RU"/>
        </w:rPr>
      </w:pPr>
      <w:r w:rsidRPr="000E5253">
        <w:rPr>
          <w:szCs w:val="22"/>
          <w:lang w:val="ru-RU"/>
        </w:rPr>
        <w:t xml:space="preserve">В этом документе определен протокол сигнализации уровня радиосети E-UTRAN для интерфейса </w:t>
      </w:r>
      <w:proofErr w:type="spellStart"/>
      <w:r w:rsidRPr="000E5253">
        <w:rPr>
          <w:szCs w:val="22"/>
          <w:lang w:val="ru-RU"/>
        </w:rPr>
        <w:t>SLm</w:t>
      </w:r>
      <w:proofErr w:type="spellEnd"/>
      <w:r w:rsidRPr="000E5253">
        <w:rPr>
          <w:szCs w:val="22"/>
          <w:lang w:val="ru-RU"/>
        </w:rPr>
        <w:t xml:space="preserve">. Прикладной протокол </w:t>
      </w:r>
      <w:proofErr w:type="spellStart"/>
      <w:r w:rsidRPr="000E5253">
        <w:rPr>
          <w:szCs w:val="22"/>
          <w:lang w:val="ru-RU"/>
        </w:rPr>
        <w:t>SLm</w:t>
      </w:r>
      <w:proofErr w:type="spellEnd"/>
      <w:r w:rsidRPr="000E5253">
        <w:rPr>
          <w:szCs w:val="22"/>
          <w:lang w:val="ru-RU"/>
        </w:rPr>
        <w:t xml:space="preserve"> (</w:t>
      </w:r>
      <w:proofErr w:type="spellStart"/>
      <w:r w:rsidRPr="000E5253">
        <w:rPr>
          <w:szCs w:val="22"/>
          <w:lang w:val="ru-RU"/>
        </w:rPr>
        <w:t>SLmAP</w:t>
      </w:r>
      <w:proofErr w:type="spellEnd"/>
      <w:r w:rsidRPr="000E5253">
        <w:rPr>
          <w:szCs w:val="22"/>
          <w:lang w:val="ru-RU"/>
        </w:rPr>
        <w:t xml:space="preserve">) поддерживает функции интерфейса </w:t>
      </w:r>
      <w:proofErr w:type="spellStart"/>
      <w:r w:rsidRPr="000E5253">
        <w:rPr>
          <w:szCs w:val="22"/>
          <w:lang w:val="ru-RU"/>
        </w:rPr>
        <w:t>SLm</w:t>
      </w:r>
      <w:proofErr w:type="spellEnd"/>
      <w:r w:rsidRPr="000E5253">
        <w:rPr>
          <w:szCs w:val="22"/>
          <w:lang w:val="ru-RU"/>
        </w:rPr>
        <w:t xml:space="preserve"> по процедурам сигнализации, определенным в этом документе.</w:t>
      </w:r>
      <w:r w:rsidR="00CB7192" w:rsidRPr="000E5253">
        <w:rPr>
          <w:szCs w:val="22"/>
          <w:lang w:val="ru-RU"/>
        </w:rPr>
        <w:t xml:space="preserve"> </w:t>
      </w:r>
    </w:p>
    <w:p w14:paraId="688B7235" w14:textId="51633456" w:rsidR="00CB7192" w:rsidRPr="00EE2CFF" w:rsidRDefault="00EE2CFF" w:rsidP="005802D9">
      <w:pPr>
        <w:pStyle w:val="a"/>
        <w:rPr>
          <w:rFonts w:eastAsia="Yu Mincho"/>
          <w:sz w:val="23"/>
          <w:szCs w:val="23"/>
        </w:rPr>
      </w:pPr>
      <w:r w:rsidRPr="00EE2CFF">
        <w:rPr>
          <w:rFonts w:eastAsia="Yu Mincho"/>
        </w:rPr>
        <w:t>ОРС</w:t>
      </w:r>
      <w:r w:rsidRPr="00EE2CFF">
        <w:rPr>
          <w:rFonts w:eastAsia="Yu Mincho"/>
        </w:rPr>
        <w:tab/>
        <w:t>Номер документа</w:t>
      </w:r>
      <w:r w:rsidRPr="00EE2CFF">
        <w:rPr>
          <w:rFonts w:eastAsia="Yu Mincho"/>
        </w:rPr>
        <w:tab/>
        <w:t>Версия</w:t>
      </w:r>
      <w:r w:rsidRPr="00EE2CFF">
        <w:rPr>
          <w:rFonts w:eastAsia="Yu Mincho"/>
        </w:rPr>
        <w:tab/>
        <w:t>Статус</w:t>
      </w:r>
      <w:r w:rsidRPr="00EE2CFF">
        <w:rPr>
          <w:rFonts w:eastAsia="Yu Mincho"/>
        </w:rPr>
        <w:tab/>
        <w:t>Дата издания</w:t>
      </w:r>
      <w:r w:rsidRPr="00EE2CFF">
        <w:rPr>
          <w:rFonts w:eastAsia="Yu Mincho"/>
        </w:rPr>
        <w:tab/>
        <w:t>Местонахождение</w:t>
      </w:r>
    </w:p>
    <w:p w14:paraId="48A93E62" w14:textId="68DB5BFE" w:rsidR="00CB7192" w:rsidRPr="00EE2CFF" w:rsidRDefault="00CB7192" w:rsidP="00CB7192">
      <w:pPr>
        <w:keepNext/>
        <w:keepLines/>
        <w:tabs>
          <w:tab w:val="left" w:pos="90"/>
        </w:tabs>
        <w:overflowPunct/>
        <w:spacing w:before="71"/>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15</w:t>
      </w:r>
    </w:p>
    <w:p w14:paraId="1FCB1B5B" w14:textId="1A38E765" w:rsidR="00CB7192" w:rsidRPr="00EE2CFF"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B51F47">
        <w:rPr>
          <w:rFonts w:eastAsia="Yu Mincho"/>
          <w:color w:val="000000"/>
          <w:sz w:val="18"/>
          <w:szCs w:val="18"/>
          <w:lang w:val="en-GB" w:eastAsia="en-GB"/>
        </w:rPr>
        <w:t>GPP</w:t>
      </w:r>
      <w:r w:rsidRPr="00EE2CFF">
        <w:rPr>
          <w:rFonts w:eastAsia="Yu Mincho"/>
          <w:color w:val="000000"/>
          <w:sz w:val="18"/>
          <w:szCs w:val="18"/>
          <w:lang w:val="ru-RU" w:eastAsia="en-GB"/>
        </w:rPr>
        <w:t>.36.459</w:t>
      </w:r>
      <w:r w:rsidRPr="00B51F47">
        <w:rPr>
          <w:rFonts w:eastAsia="Yu Mincho"/>
          <w:color w:val="000000"/>
          <w:sz w:val="18"/>
          <w:szCs w:val="18"/>
          <w:lang w:val="en-GB" w:eastAsia="en-GB"/>
        </w:rPr>
        <w:t>V</w:t>
      </w:r>
      <w:r w:rsidRPr="00EE2CFF">
        <w:rPr>
          <w:rFonts w:eastAsia="Yu Mincho"/>
          <w:color w:val="000000"/>
          <w:sz w:val="18"/>
          <w:szCs w:val="18"/>
          <w:lang w:val="ru-RU" w:eastAsia="en-GB"/>
        </w:rPr>
        <w:t>1500</w:t>
      </w:r>
      <w:r w:rsidRPr="00EE2CFF">
        <w:rPr>
          <w:rFonts w:ascii="Arial" w:eastAsia="Yu Mincho" w:hAnsi="Arial" w:cs="Arial"/>
          <w:szCs w:val="24"/>
          <w:lang w:val="ru-RU" w:eastAsia="en-GB"/>
        </w:rPr>
        <w:tab/>
      </w:r>
      <w:r w:rsidRPr="00EE2CFF">
        <w:rPr>
          <w:rFonts w:eastAsia="Yu Mincho"/>
          <w:color w:val="000000"/>
          <w:sz w:val="18"/>
          <w:szCs w:val="18"/>
          <w:lang w:val="ru-RU" w:eastAsia="en-GB"/>
        </w:rPr>
        <w:t>15.0.0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807"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B51F47">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hyperlink>
    </w:p>
    <w:p w14:paraId="4DE53F29" w14:textId="0B87D9A1" w:rsidR="00CB7192" w:rsidRPr="00EE2CFF"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CCSA</w:t>
      </w:r>
      <w:proofErr w:type="spellEnd"/>
      <w:r w:rsidRPr="00EE2CFF">
        <w:rPr>
          <w:rFonts w:eastAsia="Yu Mincho"/>
          <w:color w:val="000000"/>
          <w:sz w:val="18"/>
          <w:szCs w:val="18"/>
          <w:lang w:val="ru-RU" w:eastAsia="en-GB"/>
        </w:rPr>
        <w:t>.36.459</w:t>
      </w:r>
      <w:r w:rsidRPr="00B51F47">
        <w:rPr>
          <w:rFonts w:eastAsia="Yu Mincho"/>
          <w:color w:val="000000"/>
          <w:sz w:val="18"/>
          <w:szCs w:val="18"/>
          <w:lang w:val="en-GB" w:eastAsia="en-GB"/>
        </w:rPr>
        <w:t>V</w:t>
      </w:r>
      <w:r w:rsidRPr="00EE2CFF">
        <w:rPr>
          <w:rFonts w:eastAsia="Yu Mincho"/>
          <w:color w:val="000000"/>
          <w:sz w:val="18"/>
          <w:szCs w:val="18"/>
          <w:lang w:val="ru-RU" w:eastAsia="en-GB"/>
        </w:rPr>
        <w:t>1500</w:t>
      </w:r>
      <w:r w:rsidRPr="00EE2CFF">
        <w:rPr>
          <w:rFonts w:ascii="Arial" w:eastAsia="Yu Mincho" w:hAnsi="Arial" w:cs="Arial"/>
          <w:szCs w:val="24"/>
          <w:lang w:val="ru-RU" w:eastAsia="en-GB"/>
        </w:rPr>
        <w:tab/>
      </w:r>
      <w:r w:rsidRPr="00EE2CFF">
        <w:rPr>
          <w:rFonts w:eastAsia="Yu Mincho"/>
          <w:color w:val="000000"/>
          <w:sz w:val="18"/>
          <w:szCs w:val="18"/>
          <w:lang w:val="ru-RU" w:eastAsia="en-GB"/>
        </w:rPr>
        <w:t>15.0.0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22.06.2018</w:t>
      </w:r>
      <w:r w:rsidRPr="00EE2CFF">
        <w:rPr>
          <w:rFonts w:ascii="Arial" w:eastAsia="Yu Mincho" w:hAnsi="Arial" w:cs="Arial"/>
          <w:szCs w:val="24"/>
          <w:lang w:val="ru-RU" w:eastAsia="en-GB"/>
        </w:rPr>
        <w:tab/>
      </w:r>
      <w:hyperlink r:id="rId808"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B51F47">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B51F47">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r w:rsidRPr="00B51F47">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%2036.459%20</w:t>
        </w:r>
        <w:r w:rsidRPr="00B51F47">
          <w:rPr>
            <w:rFonts w:eastAsia="Yu Mincho"/>
            <w:color w:val="0563C1"/>
            <w:sz w:val="18"/>
            <w:szCs w:val="18"/>
            <w:u w:val="single"/>
            <w:lang w:val="en-GB" w:eastAsia="en-GB"/>
          </w:rPr>
          <w:t>V</w:t>
        </w:r>
        <w:r w:rsidRPr="00EE2CFF">
          <w:rPr>
            <w:rFonts w:eastAsia="Yu Mincho"/>
            <w:color w:val="0563C1"/>
            <w:sz w:val="18"/>
            <w:szCs w:val="18"/>
            <w:u w:val="single"/>
            <w:lang w:val="ru-RU" w:eastAsia="en-GB"/>
          </w:rPr>
          <w:t>15.0.0.</w:t>
        </w:r>
        <w:r w:rsidRPr="00B51F47">
          <w:rPr>
            <w:rFonts w:eastAsia="Yu Mincho"/>
            <w:color w:val="0563C1"/>
            <w:sz w:val="18"/>
            <w:szCs w:val="18"/>
            <w:u w:val="single"/>
            <w:lang w:val="en-GB" w:eastAsia="en-GB"/>
          </w:rPr>
          <w:t>doc</w:t>
        </w:r>
      </w:hyperlink>
    </w:p>
    <w:p w14:paraId="6EB4DE36" w14:textId="2E024612" w:rsidR="00CB7192" w:rsidRPr="00645ACA"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136 459</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15.0.0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04.07.2018</w:t>
      </w:r>
      <w:r w:rsidRPr="00645ACA">
        <w:rPr>
          <w:rFonts w:ascii="Arial" w:eastAsia="Yu Mincho" w:hAnsi="Arial" w:cs="Arial"/>
          <w:szCs w:val="24"/>
          <w:lang w:val="fr-CH" w:eastAsia="en-GB"/>
        </w:rPr>
        <w:tab/>
      </w:r>
      <w:hyperlink r:id="rId809" w:history="1">
        <w:r w:rsidRPr="00645ACA">
          <w:rPr>
            <w:rFonts w:eastAsia="Yu Mincho"/>
            <w:color w:val="0563C1"/>
            <w:sz w:val="18"/>
            <w:szCs w:val="18"/>
            <w:u w:val="single"/>
            <w:lang w:val="fr-CH" w:eastAsia="en-GB"/>
          </w:rPr>
          <w:t>http://www.etsi.org/deliver/etsi_ts/136400_136499/136459/15.00.00_60/ts_136459v150000p.pdf</w:t>
        </w:r>
      </w:hyperlink>
    </w:p>
    <w:p w14:paraId="2BBDA10C" w14:textId="415462B6" w:rsidR="00CB7192" w:rsidRPr="00645ACA"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36.459-15.0.0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810" w:history="1">
        <w:r w:rsidRPr="00645ACA">
          <w:rPr>
            <w:rFonts w:eastAsia="Yu Mincho"/>
            <w:color w:val="0563C1"/>
            <w:sz w:val="18"/>
            <w:szCs w:val="18"/>
            <w:u w:val="single"/>
            <w:lang w:val="fr-CH" w:eastAsia="en-GB"/>
          </w:rPr>
          <w:t>https://members.tsdsi.in/index.php/s/N2wpD2iCw92r37Q</w:t>
        </w:r>
      </w:hyperlink>
    </w:p>
    <w:p w14:paraId="24D824B3" w14:textId="211C9325" w:rsidR="00CB7192" w:rsidRPr="00645ACA"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TTAT.3G-36.459V15.0.0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811" w:history="1">
        <w:r w:rsidRPr="00645ACA">
          <w:rPr>
            <w:rFonts w:eastAsia="Yu Mincho"/>
            <w:color w:val="0563C1"/>
            <w:sz w:val="18"/>
            <w:szCs w:val="18"/>
            <w:u w:val="single"/>
            <w:lang w:val="fr-CH" w:eastAsia="en-GB"/>
          </w:rPr>
          <w:t>http://www.tta.or.kr/data/ttasDown.jsp?where=14688&amp;pk_num=TTAT.3G-36.459V15.0.0</w:t>
        </w:r>
      </w:hyperlink>
    </w:p>
    <w:p w14:paraId="1304AA9E" w14:textId="6FB243B9" w:rsidR="00CB7192" w:rsidRPr="00645ACA"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TS-3GA-36.459(Rel15) 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28.09.2018</w:t>
      </w:r>
      <w:r w:rsidRPr="00645ACA">
        <w:rPr>
          <w:rFonts w:ascii="Arial" w:eastAsia="Yu Mincho" w:hAnsi="Arial" w:cs="Arial"/>
          <w:szCs w:val="24"/>
          <w:lang w:val="fr-CH" w:eastAsia="en-GB"/>
        </w:rPr>
        <w:tab/>
      </w:r>
      <w:hyperlink r:id="rId812" w:history="1">
        <w:r w:rsidRPr="00645ACA">
          <w:rPr>
            <w:rFonts w:eastAsia="Yu Mincho"/>
            <w:color w:val="0563C1"/>
            <w:sz w:val="18"/>
            <w:szCs w:val="18"/>
            <w:u w:val="single"/>
            <w:lang w:val="fr-CH" w:eastAsia="en-GB"/>
          </w:rPr>
          <w:t>https://www.ttc.or.jp/st/docs/3gpps2018/TS/TS-3GA-36.459(Rel15)v15.0.0.pdf</w:t>
        </w:r>
      </w:hyperlink>
    </w:p>
    <w:p w14:paraId="35121CBB" w14:textId="1998BEBA" w:rsidR="00CB7192" w:rsidRPr="00EE2CFF"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16</w:t>
      </w:r>
    </w:p>
    <w:p w14:paraId="12E507A8" w14:textId="4F0DA66D" w:rsidR="00CB7192" w:rsidRPr="00EE2CFF"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B51F47">
        <w:rPr>
          <w:rFonts w:eastAsia="Yu Mincho"/>
          <w:color w:val="000000"/>
          <w:sz w:val="18"/>
          <w:szCs w:val="18"/>
          <w:lang w:val="en-GB" w:eastAsia="en-GB"/>
        </w:rPr>
        <w:t>GPP</w:t>
      </w:r>
      <w:r w:rsidRPr="00EE2CFF">
        <w:rPr>
          <w:rFonts w:eastAsia="Yu Mincho"/>
          <w:color w:val="000000"/>
          <w:sz w:val="18"/>
          <w:szCs w:val="18"/>
          <w:lang w:val="ru-RU" w:eastAsia="en-GB"/>
        </w:rPr>
        <w:t>.36.459</w:t>
      </w:r>
      <w:r w:rsidRPr="00B51F47">
        <w:rPr>
          <w:rFonts w:eastAsia="Yu Mincho"/>
          <w:color w:val="000000"/>
          <w:sz w:val="18"/>
          <w:szCs w:val="18"/>
          <w:lang w:val="en-GB" w:eastAsia="en-GB"/>
        </w:rPr>
        <w:t>V</w:t>
      </w:r>
      <w:r w:rsidRPr="00EE2CFF">
        <w:rPr>
          <w:rFonts w:eastAsia="Yu Mincho"/>
          <w:color w:val="000000"/>
          <w:sz w:val="18"/>
          <w:szCs w:val="18"/>
          <w:lang w:val="ru-RU" w:eastAsia="en-GB"/>
        </w:rPr>
        <w:t>1600</w:t>
      </w:r>
      <w:r w:rsidRPr="00EE2CFF">
        <w:rPr>
          <w:rFonts w:ascii="Arial" w:eastAsia="Yu Mincho" w:hAnsi="Arial" w:cs="Arial"/>
          <w:szCs w:val="24"/>
          <w:lang w:val="ru-RU" w:eastAsia="en-GB"/>
        </w:rPr>
        <w:tab/>
      </w:r>
      <w:r w:rsidRPr="00EE2CFF">
        <w:rPr>
          <w:rFonts w:eastAsia="Yu Mincho"/>
          <w:color w:val="000000"/>
          <w:sz w:val="18"/>
          <w:szCs w:val="18"/>
          <w:lang w:val="ru-RU" w:eastAsia="en-GB"/>
        </w:rPr>
        <w:t>16.0.0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813"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B51F47">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16</w:t>
        </w:r>
      </w:hyperlink>
    </w:p>
    <w:p w14:paraId="776363B6" w14:textId="4A755229" w:rsidR="00CB7192" w:rsidRPr="00EE2CFF"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CCSA</w:t>
      </w:r>
      <w:proofErr w:type="spellEnd"/>
      <w:r w:rsidRPr="00EE2CFF">
        <w:rPr>
          <w:rFonts w:eastAsia="Yu Mincho"/>
          <w:color w:val="000000"/>
          <w:sz w:val="18"/>
          <w:szCs w:val="18"/>
          <w:lang w:val="ru-RU" w:eastAsia="en-GB"/>
        </w:rPr>
        <w:t>.36.459</w:t>
      </w:r>
      <w:r w:rsidRPr="00B51F47">
        <w:rPr>
          <w:rFonts w:eastAsia="Yu Mincho"/>
          <w:color w:val="000000"/>
          <w:sz w:val="18"/>
          <w:szCs w:val="18"/>
          <w:lang w:val="en-GB" w:eastAsia="en-GB"/>
        </w:rPr>
        <w:t>V</w:t>
      </w:r>
      <w:r w:rsidRPr="00EE2CFF">
        <w:rPr>
          <w:rFonts w:eastAsia="Yu Mincho"/>
          <w:color w:val="000000"/>
          <w:sz w:val="18"/>
          <w:szCs w:val="18"/>
          <w:lang w:val="ru-RU" w:eastAsia="en-GB"/>
        </w:rPr>
        <w:t>1600</w:t>
      </w:r>
      <w:r w:rsidRPr="00EE2CFF">
        <w:rPr>
          <w:rFonts w:ascii="Arial" w:eastAsia="Yu Mincho" w:hAnsi="Arial" w:cs="Arial"/>
          <w:szCs w:val="24"/>
          <w:lang w:val="ru-RU" w:eastAsia="en-GB"/>
        </w:rPr>
        <w:tab/>
      </w:r>
      <w:r w:rsidRPr="00EE2CFF">
        <w:rPr>
          <w:rFonts w:eastAsia="Yu Mincho"/>
          <w:color w:val="000000"/>
          <w:sz w:val="18"/>
          <w:szCs w:val="18"/>
          <w:lang w:val="ru-RU" w:eastAsia="en-GB"/>
        </w:rPr>
        <w:t>16.0.0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16.07.2020</w:t>
      </w:r>
      <w:r w:rsidRPr="00EE2CFF">
        <w:rPr>
          <w:rFonts w:ascii="Arial" w:eastAsia="Yu Mincho" w:hAnsi="Arial" w:cs="Arial"/>
          <w:szCs w:val="24"/>
          <w:lang w:val="ru-RU" w:eastAsia="en-GB"/>
        </w:rPr>
        <w:tab/>
      </w:r>
      <w:hyperlink r:id="rId814"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B51F47">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B51F47">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16/</w:t>
        </w:r>
        <w:r w:rsidRPr="00B51F47">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%2036.459%20</w:t>
        </w:r>
        <w:r w:rsidRPr="00B51F47">
          <w:rPr>
            <w:rFonts w:eastAsia="Yu Mincho"/>
            <w:color w:val="0563C1"/>
            <w:sz w:val="18"/>
            <w:szCs w:val="18"/>
            <w:u w:val="single"/>
            <w:lang w:val="en-GB" w:eastAsia="en-GB"/>
          </w:rPr>
          <w:t>V</w:t>
        </w:r>
        <w:r w:rsidRPr="00EE2CFF">
          <w:rPr>
            <w:rFonts w:eastAsia="Yu Mincho"/>
            <w:color w:val="0563C1"/>
            <w:sz w:val="18"/>
            <w:szCs w:val="18"/>
            <w:u w:val="single"/>
            <w:lang w:val="ru-RU" w:eastAsia="en-GB"/>
          </w:rPr>
          <w:t>16.0.0.</w:t>
        </w:r>
        <w:r w:rsidRPr="00B51F47">
          <w:rPr>
            <w:rFonts w:eastAsia="Yu Mincho"/>
            <w:color w:val="0563C1"/>
            <w:sz w:val="18"/>
            <w:szCs w:val="18"/>
            <w:u w:val="single"/>
            <w:lang w:val="en-GB" w:eastAsia="en-GB"/>
          </w:rPr>
          <w:t>doc</w:t>
        </w:r>
      </w:hyperlink>
    </w:p>
    <w:p w14:paraId="3AF53959" w14:textId="02B2D9C2" w:rsidR="00CB7192" w:rsidRPr="00645ACA"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136 459</w:t>
      </w:r>
      <w:r>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815" w:history="1">
        <w:r w:rsidRPr="00645ACA">
          <w:rPr>
            <w:rFonts w:eastAsia="Yu Mincho"/>
            <w:color w:val="0563C1"/>
            <w:sz w:val="18"/>
            <w:szCs w:val="18"/>
            <w:u w:val="single"/>
            <w:lang w:val="fr-CH" w:eastAsia="en-GB"/>
          </w:rPr>
          <w:t>http://www.etsi.org/deliver/etsi_ts/136400_136499/136459/16.00.00_60/ts_136459v160000p.pdf</w:t>
        </w:r>
      </w:hyperlink>
    </w:p>
    <w:p w14:paraId="6CA5EB76" w14:textId="3EAD1840" w:rsidR="00CB7192" w:rsidRPr="00645ACA"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36.459-16.0.0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816" w:history="1">
        <w:r w:rsidRPr="00645ACA">
          <w:rPr>
            <w:rFonts w:eastAsia="Yu Mincho"/>
            <w:color w:val="0563C1"/>
            <w:sz w:val="18"/>
            <w:szCs w:val="18"/>
            <w:u w:val="single"/>
            <w:lang w:val="fr-CH" w:eastAsia="en-GB"/>
          </w:rPr>
          <w:t>https://members.tsdsi.in/index.php/s/WpS6xsiExFwW9MT</w:t>
        </w:r>
      </w:hyperlink>
    </w:p>
    <w:p w14:paraId="34470FCB" w14:textId="313556AA" w:rsidR="00CB7192" w:rsidRPr="00645ACA"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TTAT.3G-36.459V16.0.0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817" w:history="1">
        <w:r w:rsidRPr="00645ACA">
          <w:rPr>
            <w:rFonts w:eastAsia="Yu Mincho"/>
            <w:color w:val="0563C1"/>
            <w:sz w:val="18"/>
            <w:szCs w:val="18"/>
            <w:u w:val="single"/>
            <w:lang w:val="fr-CH" w:eastAsia="en-GB"/>
          </w:rPr>
          <w:t>http://www.tta.or.kr/data/ttasDown.jsp?where=14688&amp;pk_num=TTAT.3G-36.459V16.0.0</w:t>
        </w:r>
      </w:hyperlink>
    </w:p>
    <w:p w14:paraId="2535B763" w14:textId="54397DD7" w:rsidR="00CB7192" w:rsidRPr="00645ACA"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TS-3GA-36.459(Rel16) 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818" w:history="1">
        <w:r w:rsidRPr="00645ACA">
          <w:rPr>
            <w:rFonts w:eastAsia="Yu Mincho"/>
            <w:color w:val="0563C1"/>
            <w:sz w:val="18"/>
            <w:szCs w:val="18"/>
            <w:u w:val="single"/>
            <w:lang w:val="fr-CH" w:eastAsia="en-GB"/>
          </w:rPr>
          <w:t>https://www.ttc.or.jp/st/docs/3gpps2020/TS/TS-3GA-36_459_Rel16v16_0_0.pdf</w:t>
        </w:r>
      </w:hyperlink>
    </w:p>
    <w:p w14:paraId="18C9263C" w14:textId="77777777" w:rsidR="00CB7192" w:rsidRPr="00566EF9" w:rsidRDefault="00CB7192" w:rsidP="00CB7192">
      <w:pPr>
        <w:pStyle w:val="Heading5"/>
        <w:rPr>
          <w:lang w:val="ru-RU"/>
        </w:rPr>
      </w:pPr>
      <w:r w:rsidRPr="00566EF9">
        <w:rPr>
          <w:lang w:val="ru-RU"/>
        </w:rPr>
        <w:lastRenderedPageBreak/>
        <w:t>1.2.1.4.24</w:t>
      </w:r>
      <w:r w:rsidRPr="00566EF9">
        <w:rPr>
          <w:lang w:val="ru-RU"/>
        </w:rPr>
        <w:tab/>
      </w:r>
      <w:r w:rsidRPr="005802D9">
        <w:rPr>
          <w:lang w:val="en-GB"/>
        </w:rPr>
        <w:t>TS</w:t>
      </w:r>
      <w:r w:rsidRPr="00566EF9">
        <w:rPr>
          <w:lang w:val="ru-RU"/>
        </w:rPr>
        <w:t xml:space="preserve"> 36.461</w:t>
      </w:r>
    </w:p>
    <w:p w14:paraId="38734323" w14:textId="77777777" w:rsidR="005802D9" w:rsidRPr="000E5253" w:rsidRDefault="005802D9" w:rsidP="005802D9">
      <w:pPr>
        <w:pStyle w:val="Headingb"/>
        <w:jc w:val="left"/>
        <w:rPr>
          <w:szCs w:val="22"/>
          <w:lang w:val="ru-RU"/>
        </w:rPr>
      </w:pPr>
      <w:r w:rsidRPr="000E5253">
        <w:rPr>
          <w:szCs w:val="22"/>
          <w:lang w:val="ru-RU"/>
        </w:rPr>
        <w:t xml:space="preserve">Сеть расширенного универсального наземного радиодоступа (E-UTRAN) и беспроводная LAN (WLAN); уровень 1 интерфейса </w:t>
      </w:r>
      <w:proofErr w:type="spellStart"/>
      <w:r w:rsidRPr="000E5253">
        <w:rPr>
          <w:szCs w:val="22"/>
          <w:lang w:val="ru-RU"/>
        </w:rPr>
        <w:t>Xw</w:t>
      </w:r>
      <w:proofErr w:type="spellEnd"/>
      <w:r w:rsidRPr="000E5253">
        <w:rPr>
          <w:szCs w:val="22"/>
          <w:lang w:val="ru-RU"/>
        </w:rPr>
        <w:t xml:space="preserve"> </w:t>
      </w:r>
    </w:p>
    <w:p w14:paraId="7F4C0348" w14:textId="38E35F12" w:rsidR="00CB7192" w:rsidRPr="000E5253" w:rsidRDefault="005802D9" w:rsidP="005802D9">
      <w:pPr>
        <w:spacing w:before="80"/>
        <w:rPr>
          <w:szCs w:val="22"/>
          <w:lang w:val="ru-RU"/>
        </w:rPr>
      </w:pPr>
      <w:r w:rsidRPr="000E5253">
        <w:rPr>
          <w:szCs w:val="22"/>
          <w:lang w:val="ru-RU"/>
        </w:rPr>
        <w:t xml:space="preserve">В этом документе указаны стандарты, позволяющие реализовать уровень 1 интерфейса </w:t>
      </w:r>
      <w:proofErr w:type="spellStart"/>
      <w:r w:rsidRPr="000E5253">
        <w:rPr>
          <w:szCs w:val="22"/>
          <w:lang w:val="ru-RU"/>
        </w:rPr>
        <w:t>Xw</w:t>
      </w:r>
      <w:proofErr w:type="spellEnd"/>
      <w:r w:rsidRPr="000E5253">
        <w:rPr>
          <w:szCs w:val="22"/>
          <w:lang w:val="ru-RU"/>
        </w:rPr>
        <w:t>. Спецификации требований к задержке передачи и требований O&amp;M в этом документе не рассматриваются.</w:t>
      </w:r>
    </w:p>
    <w:p w14:paraId="2226E542" w14:textId="35077C94" w:rsidR="00CB7192" w:rsidRPr="00EE2CFF" w:rsidRDefault="00EE2CFF" w:rsidP="005802D9">
      <w:pPr>
        <w:pStyle w:val="a"/>
        <w:rPr>
          <w:rFonts w:eastAsia="Yu Mincho"/>
          <w:sz w:val="23"/>
          <w:szCs w:val="23"/>
        </w:rPr>
      </w:pPr>
      <w:r w:rsidRPr="00EE2CFF">
        <w:rPr>
          <w:rFonts w:eastAsia="Yu Mincho"/>
        </w:rPr>
        <w:t>ОРС</w:t>
      </w:r>
      <w:r w:rsidRPr="00EE2CFF">
        <w:rPr>
          <w:rFonts w:eastAsia="Yu Mincho"/>
        </w:rPr>
        <w:tab/>
        <w:t>Номер документа</w:t>
      </w:r>
      <w:r w:rsidRPr="00EE2CFF">
        <w:rPr>
          <w:rFonts w:eastAsia="Yu Mincho"/>
        </w:rPr>
        <w:tab/>
        <w:t>Версия</w:t>
      </w:r>
      <w:r w:rsidRPr="00EE2CFF">
        <w:rPr>
          <w:rFonts w:eastAsia="Yu Mincho"/>
        </w:rPr>
        <w:tab/>
        <w:t>Статус</w:t>
      </w:r>
      <w:r w:rsidRPr="00EE2CFF">
        <w:rPr>
          <w:rFonts w:eastAsia="Yu Mincho"/>
        </w:rPr>
        <w:tab/>
        <w:t>Дата издания</w:t>
      </w:r>
      <w:r w:rsidRPr="00EE2CFF">
        <w:rPr>
          <w:rFonts w:eastAsia="Yu Mincho"/>
        </w:rPr>
        <w:tab/>
        <w:t>Местонахождение</w:t>
      </w:r>
    </w:p>
    <w:p w14:paraId="4935D172" w14:textId="39929E3B" w:rsidR="00CB7192" w:rsidRPr="00EE2CFF" w:rsidRDefault="00CB7192" w:rsidP="00CB7192">
      <w:pPr>
        <w:widowControl w:val="0"/>
        <w:tabs>
          <w:tab w:val="left" w:pos="90"/>
        </w:tabs>
        <w:overflowPunct/>
        <w:spacing w:before="71"/>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15</w:t>
      </w:r>
    </w:p>
    <w:p w14:paraId="30B0CC4B" w14:textId="03F20004" w:rsidR="00CB7192" w:rsidRPr="00EE2CFF"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ARIB</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ARIB</w:t>
      </w:r>
      <w:proofErr w:type="spellEnd"/>
      <w:r w:rsidRPr="00EE2CFF">
        <w:rPr>
          <w:rFonts w:eastAsia="Yu Mincho"/>
          <w:color w:val="000000"/>
          <w:sz w:val="18"/>
          <w:szCs w:val="18"/>
          <w:lang w:val="ru-RU" w:eastAsia="en-GB"/>
        </w:rPr>
        <w:t xml:space="preserve"> </w:t>
      </w:r>
      <w:r w:rsidRPr="00B51F47">
        <w:rPr>
          <w:rFonts w:eastAsia="Yu Mincho"/>
          <w:color w:val="000000"/>
          <w:sz w:val="18"/>
          <w:szCs w:val="18"/>
          <w:lang w:val="en-GB" w:eastAsia="en-GB"/>
        </w:rPr>
        <w:t>STD</w:t>
      </w:r>
      <w:r w:rsidRPr="00EE2CFF">
        <w:rPr>
          <w:rFonts w:eastAsia="Yu Mincho"/>
          <w:color w:val="000000"/>
          <w:sz w:val="18"/>
          <w:szCs w:val="18"/>
          <w:lang w:val="ru-RU" w:eastAsia="en-GB"/>
        </w:rPr>
        <w:t>-</w:t>
      </w:r>
      <w:r w:rsidRPr="00B51F47">
        <w:rPr>
          <w:rFonts w:eastAsia="Yu Mincho"/>
          <w:color w:val="000000"/>
          <w:sz w:val="18"/>
          <w:szCs w:val="18"/>
          <w:lang w:val="en-GB" w:eastAsia="en-GB"/>
        </w:rPr>
        <w:t>T</w:t>
      </w:r>
      <w:r w:rsidRPr="00EE2CFF">
        <w:rPr>
          <w:rFonts w:eastAsia="Yu Mincho"/>
          <w:color w:val="000000"/>
          <w:sz w:val="18"/>
          <w:szCs w:val="18"/>
          <w:lang w:val="ru-RU" w:eastAsia="en-GB"/>
        </w:rPr>
        <w:t>120-36.461</w:t>
      </w:r>
      <w:r w:rsidRPr="00EE2CFF">
        <w:rPr>
          <w:rFonts w:ascii="Arial" w:eastAsia="Yu Mincho" w:hAnsi="Arial" w:cs="Arial"/>
          <w:szCs w:val="24"/>
          <w:lang w:val="ru-RU" w:eastAsia="en-GB"/>
        </w:rPr>
        <w:tab/>
      </w:r>
      <w:r w:rsidRPr="00EE2CFF">
        <w:rPr>
          <w:rFonts w:eastAsia="Yu Mincho"/>
          <w:color w:val="000000"/>
          <w:sz w:val="18"/>
          <w:szCs w:val="18"/>
          <w:lang w:val="ru-RU" w:eastAsia="en-GB"/>
        </w:rPr>
        <w:t>15.0.0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28.09.2020</w:t>
      </w:r>
      <w:r w:rsidRPr="00EE2CFF">
        <w:rPr>
          <w:rFonts w:ascii="Arial" w:eastAsia="Yu Mincho" w:hAnsi="Arial" w:cs="Arial"/>
          <w:szCs w:val="24"/>
          <w:lang w:val="ru-RU" w:eastAsia="en-GB"/>
        </w:rPr>
        <w:tab/>
      </w:r>
      <w:hyperlink r:id="rId819"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arib</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jp</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english</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html</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overview</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doc</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w:t>
        </w:r>
        <w:r w:rsidRPr="00EE2CFF">
          <w:rPr>
            <w:rFonts w:eastAsia="Yu Mincho"/>
            <w:color w:val="0563C1"/>
            <w:sz w:val="18"/>
            <w:szCs w:val="18"/>
            <w:u w:val="single"/>
            <w:lang w:val="ru-RU" w:eastAsia="en-GB"/>
          </w:rPr>
          <w:t>120_</w:t>
        </w:r>
        <w:r w:rsidRPr="00B51F47">
          <w:rPr>
            <w:rFonts w:eastAsia="Yu Mincho"/>
            <w:color w:val="0563C1"/>
            <w:sz w:val="18"/>
            <w:szCs w:val="18"/>
            <w:u w:val="single"/>
            <w:lang w:val="en-GB" w:eastAsia="en-GB"/>
          </w:rPr>
          <w:t>T</w:t>
        </w:r>
        <w:r w:rsidRPr="00EE2CFF">
          <w:rPr>
            <w:rFonts w:eastAsia="Yu Mincho"/>
            <w:color w:val="0563C1"/>
            <w:sz w:val="18"/>
            <w:szCs w:val="18"/>
            <w:u w:val="single"/>
            <w:lang w:val="ru-RU" w:eastAsia="en-GB"/>
          </w:rPr>
          <w:t>23_</w:t>
        </w:r>
        <w:r w:rsidRPr="00B51F47">
          <w:rPr>
            <w:rFonts w:eastAsia="Yu Mincho"/>
            <w:color w:val="0563C1"/>
            <w:sz w:val="18"/>
            <w:szCs w:val="18"/>
            <w:u w:val="single"/>
            <w:lang w:val="en-GB" w:eastAsia="en-GB"/>
          </w:rPr>
          <w:t>v</w:t>
        </w:r>
        <w:r w:rsidRPr="00EE2CFF">
          <w:rPr>
            <w:rFonts w:eastAsia="Yu Mincho"/>
            <w:color w:val="0563C1"/>
            <w:sz w:val="18"/>
            <w:szCs w:val="18"/>
            <w:u w:val="single"/>
            <w:lang w:val="ru-RU" w:eastAsia="en-GB"/>
          </w:rPr>
          <w:t>2_00/2_</w:t>
        </w:r>
        <w:r w:rsidRPr="00B51F47">
          <w:rPr>
            <w:rFonts w:eastAsia="Yu Mincho"/>
            <w:color w:val="0563C1"/>
            <w:sz w:val="18"/>
            <w:szCs w:val="18"/>
            <w:u w:val="single"/>
            <w:lang w:val="en-GB" w:eastAsia="en-GB"/>
          </w:rPr>
          <w:t>T</w:t>
        </w:r>
        <w:r w:rsidRPr="00EE2CFF">
          <w:rPr>
            <w:rFonts w:eastAsia="Yu Mincho"/>
            <w:color w:val="0563C1"/>
            <w:sz w:val="18"/>
            <w:szCs w:val="18"/>
            <w:u w:val="single"/>
            <w:lang w:val="ru-RU" w:eastAsia="en-GB"/>
          </w:rPr>
          <w:t>120/</w:t>
        </w:r>
        <w:r w:rsidRPr="00B51F47">
          <w:rPr>
            <w:rFonts w:eastAsia="Yu Mincho"/>
            <w:color w:val="0563C1"/>
            <w:sz w:val="18"/>
            <w:szCs w:val="18"/>
            <w:u w:val="single"/>
            <w:lang w:val="en-GB" w:eastAsia="en-GB"/>
          </w:rPr>
          <w:t>ARIB</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STD</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w:t>
        </w:r>
        <w:r w:rsidRPr="00EE2CFF">
          <w:rPr>
            <w:rFonts w:eastAsia="Yu Mincho"/>
            <w:color w:val="0563C1"/>
            <w:sz w:val="18"/>
            <w:szCs w:val="18"/>
            <w:u w:val="single"/>
            <w:lang w:val="ru-RU" w:eastAsia="en-GB"/>
          </w:rPr>
          <w:t>120/</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15/36/</w:t>
        </w:r>
        <w:r w:rsidRPr="00B51F47">
          <w:rPr>
            <w:rFonts w:eastAsia="Yu Mincho"/>
            <w:color w:val="0563C1"/>
            <w:sz w:val="18"/>
            <w:szCs w:val="18"/>
            <w:u w:val="single"/>
            <w:lang w:val="en-GB" w:eastAsia="en-GB"/>
          </w:rPr>
          <w:t>A</w:t>
        </w:r>
        <w:r w:rsidRPr="00EE2CFF">
          <w:rPr>
            <w:rFonts w:eastAsia="Yu Mincho"/>
            <w:color w:val="0563C1"/>
            <w:sz w:val="18"/>
            <w:szCs w:val="18"/>
            <w:u w:val="single"/>
            <w:lang w:val="ru-RU" w:eastAsia="en-GB"/>
          </w:rPr>
          <w:t>36461-</w:t>
        </w:r>
        <w:r w:rsidRPr="00B51F47">
          <w:rPr>
            <w:rFonts w:eastAsia="Yu Mincho"/>
            <w:color w:val="0563C1"/>
            <w:sz w:val="18"/>
            <w:szCs w:val="18"/>
            <w:u w:val="single"/>
            <w:lang w:val="en-GB" w:eastAsia="en-GB"/>
          </w:rPr>
          <w:t>f</w:t>
        </w:r>
        <w:r w:rsidRPr="00EE2CFF">
          <w:rPr>
            <w:rFonts w:eastAsia="Yu Mincho"/>
            <w:color w:val="0563C1"/>
            <w:sz w:val="18"/>
            <w:szCs w:val="18"/>
            <w:u w:val="single"/>
            <w:lang w:val="ru-RU" w:eastAsia="en-GB"/>
          </w:rPr>
          <w:t>00.</w:t>
        </w:r>
        <w:r w:rsidRPr="00B51F47">
          <w:rPr>
            <w:rFonts w:eastAsia="Yu Mincho"/>
            <w:color w:val="0563C1"/>
            <w:sz w:val="18"/>
            <w:szCs w:val="18"/>
            <w:u w:val="single"/>
            <w:lang w:val="en-GB" w:eastAsia="en-GB"/>
          </w:rPr>
          <w:t>pdf</w:t>
        </w:r>
      </w:hyperlink>
    </w:p>
    <w:p w14:paraId="099A36D6" w14:textId="2BFB9060" w:rsidR="00CB7192" w:rsidRPr="00EE2CFF"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B51F47">
        <w:rPr>
          <w:rFonts w:eastAsia="Yu Mincho"/>
          <w:color w:val="000000"/>
          <w:sz w:val="18"/>
          <w:szCs w:val="18"/>
          <w:lang w:val="en-GB" w:eastAsia="en-GB"/>
        </w:rPr>
        <w:t>GPP</w:t>
      </w:r>
      <w:r w:rsidRPr="00EE2CFF">
        <w:rPr>
          <w:rFonts w:eastAsia="Yu Mincho"/>
          <w:color w:val="000000"/>
          <w:sz w:val="18"/>
          <w:szCs w:val="18"/>
          <w:lang w:val="ru-RU" w:eastAsia="en-GB"/>
        </w:rPr>
        <w:t>.36.461</w:t>
      </w:r>
      <w:r w:rsidRPr="00B51F47">
        <w:rPr>
          <w:rFonts w:eastAsia="Yu Mincho"/>
          <w:color w:val="000000"/>
          <w:sz w:val="18"/>
          <w:szCs w:val="18"/>
          <w:lang w:val="en-GB" w:eastAsia="en-GB"/>
        </w:rPr>
        <w:t>V</w:t>
      </w:r>
      <w:r w:rsidRPr="00EE2CFF">
        <w:rPr>
          <w:rFonts w:eastAsia="Yu Mincho"/>
          <w:color w:val="000000"/>
          <w:sz w:val="18"/>
          <w:szCs w:val="18"/>
          <w:lang w:val="ru-RU" w:eastAsia="en-GB"/>
        </w:rPr>
        <w:t>1500</w:t>
      </w:r>
      <w:r w:rsidRPr="00EE2CFF">
        <w:rPr>
          <w:rFonts w:ascii="Arial" w:eastAsia="Yu Mincho" w:hAnsi="Arial" w:cs="Arial"/>
          <w:szCs w:val="24"/>
          <w:lang w:val="ru-RU" w:eastAsia="en-GB"/>
        </w:rPr>
        <w:tab/>
      </w:r>
      <w:r w:rsidRPr="00EE2CFF">
        <w:rPr>
          <w:rFonts w:eastAsia="Yu Mincho"/>
          <w:color w:val="000000"/>
          <w:sz w:val="18"/>
          <w:szCs w:val="18"/>
          <w:lang w:val="ru-RU" w:eastAsia="en-GB"/>
        </w:rPr>
        <w:t>15.0.0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820"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B51F47">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hyperlink>
    </w:p>
    <w:p w14:paraId="7C365E32" w14:textId="2E2E3828" w:rsidR="00CB7192" w:rsidRPr="00EE2CFF"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CCSA</w:t>
      </w:r>
      <w:proofErr w:type="spellEnd"/>
      <w:r w:rsidRPr="00EE2CFF">
        <w:rPr>
          <w:rFonts w:eastAsia="Yu Mincho"/>
          <w:color w:val="000000"/>
          <w:sz w:val="18"/>
          <w:szCs w:val="18"/>
          <w:lang w:val="ru-RU" w:eastAsia="en-GB"/>
        </w:rPr>
        <w:t>.36.461</w:t>
      </w:r>
      <w:r w:rsidRPr="00B51F47">
        <w:rPr>
          <w:rFonts w:eastAsia="Yu Mincho"/>
          <w:color w:val="000000"/>
          <w:sz w:val="18"/>
          <w:szCs w:val="18"/>
          <w:lang w:val="en-GB" w:eastAsia="en-GB"/>
        </w:rPr>
        <w:t>V</w:t>
      </w:r>
      <w:r w:rsidRPr="00EE2CFF">
        <w:rPr>
          <w:rFonts w:eastAsia="Yu Mincho"/>
          <w:color w:val="000000"/>
          <w:sz w:val="18"/>
          <w:szCs w:val="18"/>
          <w:lang w:val="ru-RU" w:eastAsia="en-GB"/>
        </w:rPr>
        <w:t>1500</w:t>
      </w:r>
      <w:r w:rsidRPr="00EE2CFF">
        <w:rPr>
          <w:rFonts w:ascii="Arial" w:eastAsia="Yu Mincho" w:hAnsi="Arial" w:cs="Arial"/>
          <w:szCs w:val="24"/>
          <w:lang w:val="ru-RU" w:eastAsia="en-GB"/>
        </w:rPr>
        <w:tab/>
      </w:r>
      <w:r w:rsidRPr="00EE2CFF">
        <w:rPr>
          <w:rFonts w:eastAsia="Yu Mincho"/>
          <w:color w:val="000000"/>
          <w:sz w:val="18"/>
          <w:szCs w:val="18"/>
          <w:lang w:val="ru-RU" w:eastAsia="en-GB"/>
        </w:rPr>
        <w:t>15.0.0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22.06.2018</w:t>
      </w:r>
      <w:r w:rsidRPr="00EE2CFF">
        <w:rPr>
          <w:rFonts w:ascii="Arial" w:eastAsia="Yu Mincho" w:hAnsi="Arial" w:cs="Arial"/>
          <w:szCs w:val="24"/>
          <w:lang w:val="ru-RU" w:eastAsia="en-GB"/>
        </w:rPr>
        <w:tab/>
      </w:r>
      <w:hyperlink r:id="rId821"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B51F47">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B51F47">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r w:rsidRPr="00B51F47">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%2036.461%20</w:t>
        </w:r>
        <w:r w:rsidRPr="00B51F47">
          <w:rPr>
            <w:rFonts w:eastAsia="Yu Mincho"/>
            <w:color w:val="0563C1"/>
            <w:sz w:val="18"/>
            <w:szCs w:val="18"/>
            <w:u w:val="single"/>
            <w:lang w:val="en-GB" w:eastAsia="en-GB"/>
          </w:rPr>
          <w:t>V</w:t>
        </w:r>
        <w:r w:rsidRPr="00EE2CFF">
          <w:rPr>
            <w:rFonts w:eastAsia="Yu Mincho"/>
            <w:color w:val="0563C1"/>
            <w:sz w:val="18"/>
            <w:szCs w:val="18"/>
            <w:u w:val="single"/>
            <w:lang w:val="ru-RU" w:eastAsia="en-GB"/>
          </w:rPr>
          <w:t>15.0.0.</w:t>
        </w:r>
        <w:r w:rsidRPr="00B51F47">
          <w:rPr>
            <w:rFonts w:eastAsia="Yu Mincho"/>
            <w:color w:val="0563C1"/>
            <w:sz w:val="18"/>
            <w:szCs w:val="18"/>
            <w:u w:val="single"/>
            <w:lang w:val="en-GB" w:eastAsia="en-GB"/>
          </w:rPr>
          <w:t>doc</w:t>
        </w:r>
      </w:hyperlink>
    </w:p>
    <w:p w14:paraId="4CC895AE" w14:textId="662703DF" w:rsidR="00CB7192" w:rsidRPr="00645ACA"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136 461</w:t>
      </w:r>
      <w:r>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04.07.2018</w:t>
      </w:r>
      <w:r w:rsidRPr="00645ACA">
        <w:rPr>
          <w:rFonts w:ascii="Arial" w:eastAsia="Yu Mincho" w:hAnsi="Arial" w:cs="Arial"/>
          <w:szCs w:val="24"/>
          <w:lang w:val="fr-CH" w:eastAsia="en-GB"/>
        </w:rPr>
        <w:tab/>
      </w:r>
      <w:hyperlink r:id="rId822" w:history="1">
        <w:r w:rsidRPr="00645ACA">
          <w:rPr>
            <w:rFonts w:eastAsia="Yu Mincho"/>
            <w:color w:val="0563C1"/>
            <w:sz w:val="18"/>
            <w:szCs w:val="18"/>
            <w:u w:val="single"/>
            <w:lang w:val="fr-CH" w:eastAsia="en-GB"/>
          </w:rPr>
          <w:t>http://www.etsi.org/deliver/etsi_ts/136400_136499/136461/15.00.00_60/ts_136461v150000p.pdf</w:t>
        </w:r>
      </w:hyperlink>
    </w:p>
    <w:p w14:paraId="4623153E" w14:textId="1C089C89" w:rsidR="00CB7192" w:rsidRPr="00645ACA"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36.461-15.0.0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823" w:history="1">
        <w:r w:rsidRPr="00645ACA">
          <w:rPr>
            <w:rFonts w:eastAsia="Yu Mincho"/>
            <w:color w:val="0563C1"/>
            <w:sz w:val="18"/>
            <w:szCs w:val="18"/>
            <w:u w:val="single"/>
            <w:lang w:val="fr-CH" w:eastAsia="en-GB"/>
          </w:rPr>
          <w:t>https://members.tsdsi.in/index.php/s/DNAy2doqCc3gQD3</w:t>
        </w:r>
      </w:hyperlink>
    </w:p>
    <w:p w14:paraId="4AF2CDFB" w14:textId="2AB61813" w:rsidR="00CB7192" w:rsidRPr="00645ACA"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TTAT.3G-36.461V15.0.0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824" w:history="1">
        <w:r w:rsidRPr="00645ACA">
          <w:rPr>
            <w:rFonts w:eastAsia="Yu Mincho"/>
            <w:color w:val="0563C1"/>
            <w:sz w:val="18"/>
            <w:szCs w:val="18"/>
            <w:u w:val="single"/>
            <w:lang w:val="fr-CH" w:eastAsia="en-GB"/>
          </w:rPr>
          <w:t>http://www.tta.or.kr/data/ttasDown.jsp?where=14688&amp;pk_num=TTAT.3G-36.461V15.0.0</w:t>
        </w:r>
      </w:hyperlink>
    </w:p>
    <w:p w14:paraId="5FD4E395" w14:textId="1D137B92" w:rsidR="00CB7192" w:rsidRPr="00EE2CFF"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fr-CH" w:eastAsia="en-GB"/>
        </w:rPr>
      </w:pPr>
      <w:proofErr w:type="spellStart"/>
      <w:r>
        <w:rPr>
          <w:rFonts w:eastAsia="Yu Mincho"/>
          <w:b/>
          <w:bCs/>
          <w:color w:val="000000"/>
          <w:sz w:val="18"/>
          <w:szCs w:val="18"/>
          <w:lang w:val="en-GB" w:eastAsia="en-GB"/>
        </w:rPr>
        <w:t>Версия</w:t>
      </w:r>
      <w:proofErr w:type="spellEnd"/>
      <w:r w:rsidRPr="00EE2CFF">
        <w:rPr>
          <w:rFonts w:eastAsia="Yu Mincho"/>
          <w:b/>
          <w:bCs/>
          <w:color w:val="000000"/>
          <w:sz w:val="18"/>
          <w:szCs w:val="18"/>
          <w:lang w:val="fr-CH" w:eastAsia="en-GB"/>
        </w:rPr>
        <w:t xml:space="preserve"> 16</w:t>
      </w:r>
    </w:p>
    <w:p w14:paraId="052BBD53" w14:textId="23D1BA05" w:rsidR="00CB7192" w:rsidRPr="00EE2CFF"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ARIB</w:t>
      </w:r>
      <w:r w:rsidRPr="00EE2CFF">
        <w:rPr>
          <w:rFonts w:ascii="Arial" w:eastAsia="Yu Mincho" w:hAnsi="Arial" w:cs="Arial"/>
          <w:szCs w:val="24"/>
          <w:lang w:val="fr-CH" w:eastAsia="en-GB"/>
        </w:rPr>
        <w:tab/>
      </w:r>
      <w:proofErr w:type="spellStart"/>
      <w:r w:rsidRPr="00EE2CFF">
        <w:rPr>
          <w:rFonts w:eastAsia="Yu Mincho"/>
          <w:color w:val="000000"/>
          <w:sz w:val="18"/>
          <w:szCs w:val="18"/>
          <w:lang w:val="fr-CH" w:eastAsia="en-GB"/>
        </w:rPr>
        <w:t>ARIB</w:t>
      </w:r>
      <w:proofErr w:type="spellEnd"/>
      <w:r w:rsidRPr="00EE2CFF">
        <w:rPr>
          <w:rFonts w:eastAsia="Yu Mincho"/>
          <w:color w:val="000000"/>
          <w:sz w:val="18"/>
          <w:szCs w:val="18"/>
          <w:lang w:val="fr-CH" w:eastAsia="en-GB"/>
        </w:rPr>
        <w:t xml:space="preserve"> STD-T120-36.461</w:t>
      </w:r>
      <w:r w:rsidRPr="00EE2CFF">
        <w:rPr>
          <w:rFonts w:ascii="Arial" w:eastAsia="Yu Mincho" w:hAnsi="Arial" w:cs="Arial"/>
          <w:szCs w:val="24"/>
          <w:lang w:val="fr-CH" w:eastAsia="en-GB"/>
        </w:rPr>
        <w:tab/>
      </w:r>
      <w:r w:rsidRPr="00EE2CFF">
        <w:rPr>
          <w:rFonts w:eastAsia="Yu Mincho"/>
          <w:color w:val="000000"/>
          <w:sz w:val="18"/>
          <w:szCs w:val="18"/>
          <w:lang w:val="fr-CH" w:eastAsia="en-GB"/>
        </w:rPr>
        <w:t>16.0.0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28.09.2020</w:t>
      </w:r>
      <w:r w:rsidRPr="00EE2CFF">
        <w:rPr>
          <w:rFonts w:ascii="Arial" w:eastAsia="Yu Mincho" w:hAnsi="Arial" w:cs="Arial"/>
          <w:szCs w:val="24"/>
          <w:lang w:val="fr-CH" w:eastAsia="en-GB"/>
        </w:rPr>
        <w:tab/>
      </w:r>
      <w:hyperlink r:id="rId825" w:history="1">
        <w:r w:rsidRPr="00EE2CFF">
          <w:rPr>
            <w:rFonts w:eastAsia="Yu Mincho"/>
            <w:color w:val="0563C1"/>
            <w:sz w:val="18"/>
            <w:szCs w:val="18"/>
            <w:u w:val="single"/>
            <w:lang w:val="fr-CH" w:eastAsia="en-GB"/>
          </w:rPr>
          <w:t>http://www.arib.or.jp/english/html/overview/doc/T120_T23_v2_00/2_T120/ARIB-STD-T120/Rel16/36/A36461-g00.pdf</w:t>
        </w:r>
      </w:hyperlink>
    </w:p>
    <w:p w14:paraId="7A0AC5BB" w14:textId="2A577C6E" w:rsidR="00CB7192" w:rsidRPr="00EE2CFF"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ATIS</w:t>
      </w:r>
      <w:r w:rsidRPr="00EE2CFF">
        <w:rPr>
          <w:rFonts w:ascii="Arial" w:eastAsia="Yu Mincho" w:hAnsi="Arial" w:cs="Arial"/>
          <w:szCs w:val="24"/>
          <w:lang w:val="fr-CH" w:eastAsia="en-GB"/>
        </w:rPr>
        <w:tab/>
      </w:r>
      <w:r w:rsidRPr="00EE2CFF">
        <w:rPr>
          <w:rFonts w:eastAsia="Yu Mincho"/>
          <w:color w:val="000000"/>
          <w:sz w:val="18"/>
          <w:szCs w:val="18"/>
          <w:lang w:val="fr-CH" w:eastAsia="en-GB"/>
        </w:rPr>
        <w:t>ATIS.3GPP.36.461V1600</w:t>
      </w:r>
      <w:r w:rsidRPr="00EE2CFF">
        <w:rPr>
          <w:rFonts w:ascii="Arial" w:eastAsia="Yu Mincho" w:hAnsi="Arial" w:cs="Arial"/>
          <w:szCs w:val="24"/>
          <w:lang w:val="fr-CH" w:eastAsia="en-GB"/>
        </w:rPr>
        <w:tab/>
      </w:r>
      <w:r w:rsidRPr="00EE2CFF">
        <w:rPr>
          <w:rFonts w:eastAsia="Yu Mincho"/>
          <w:color w:val="000000"/>
          <w:sz w:val="18"/>
          <w:szCs w:val="18"/>
          <w:lang w:val="fr-CH" w:eastAsia="en-GB"/>
        </w:rPr>
        <w:t>16.0.0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08.09.2020</w:t>
      </w:r>
      <w:r w:rsidRPr="00EE2CFF">
        <w:rPr>
          <w:rFonts w:ascii="Arial" w:eastAsia="Yu Mincho" w:hAnsi="Arial" w:cs="Arial"/>
          <w:szCs w:val="24"/>
          <w:lang w:val="fr-CH" w:eastAsia="en-GB"/>
        </w:rPr>
        <w:tab/>
      </w:r>
      <w:hyperlink r:id="rId826" w:history="1">
        <w:r w:rsidRPr="00EE2CFF">
          <w:rPr>
            <w:rFonts w:eastAsia="Yu Mincho"/>
            <w:color w:val="0563C1"/>
            <w:sz w:val="18"/>
            <w:szCs w:val="18"/>
            <w:u w:val="single"/>
            <w:lang w:val="fr-CH" w:eastAsia="en-GB"/>
          </w:rPr>
          <w:t>http://www.atis.org/3gpp-documents/Rel16</w:t>
        </w:r>
      </w:hyperlink>
    </w:p>
    <w:p w14:paraId="0A509A10" w14:textId="236F638B" w:rsidR="00CB7192" w:rsidRPr="00EE2CFF"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CCSA</w:t>
      </w:r>
      <w:r w:rsidRPr="00EE2CFF">
        <w:rPr>
          <w:rFonts w:ascii="Arial" w:eastAsia="Yu Mincho" w:hAnsi="Arial" w:cs="Arial"/>
          <w:szCs w:val="24"/>
          <w:lang w:val="fr-CH" w:eastAsia="en-GB"/>
        </w:rPr>
        <w:tab/>
      </w:r>
      <w:r w:rsidRPr="00EE2CFF">
        <w:rPr>
          <w:rFonts w:eastAsia="Yu Mincho"/>
          <w:color w:val="000000"/>
          <w:sz w:val="18"/>
          <w:szCs w:val="18"/>
          <w:lang w:val="fr-CH" w:eastAsia="en-GB"/>
        </w:rPr>
        <w:t>CCSA.36.461V1600</w:t>
      </w:r>
      <w:r w:rsidRPr="00EE2CFF">
        <w:rPr>
          <w:rFonts w:ascii="Arial" w:eastAsia="Yu Mincho" w:hAnsi="Arial" w:cs="Arial"/>
          <w:szCs w:val="24"/>
          <w:lang w:val="fr-CH" w:eastAsia="en-GB"/>
        </w:rPr>
        <w:tab/>
      </w:r>
      <w:r w:rsidRPr="00EE2CFF">
        <w:rPr>
          <w:rFonts w:eastAsia="Yu Mincho"/>
          <w:color w:val="000000"/>
          <w:sz w:val="18"/>
          <w:szCs w:val="18"/>
          <w:lang w:val="fr-CH" w:eastAsia="en-GB"/>
        </w:rPr>
        <w:t>16.0.0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17.07.2020</w:t>
      </w:r>
      <w:r w:rsidRPr="00EE2CFF">
        <w:rPr>
          <w:rFonts w:ascii="Arial" w:eastAsia="Yu Mincho" w:hAnsi="Arial" w:cs="Arial"/>
          <w:szCs w:val="24"/>
          <w:lang w:val="fr-CH" w:eastAsia="en-GB"/>
        </w:rPr>
        <w:tab/>
      </w:r>
      <w:hyperlink r:id="rId827" w:history="1">
        <w:r w:rsidRPr="00EE2CFF">
          <w:rPr>
            <w:rFonts w:eastAsia="Yu Mincho"/>
            <w:color w:val="0563C1"/>
            <w:sz w:val="18"/>
            <w:szCs w:val="18"/>
            <w:u w:val="single"/>
            <w:lang w:val="fr-CH" w:eastAsia="en-GB"/>
          </w:rPr>
          <w:t>http://www.ccsa.org.cn:9001/portalsFile/downloadOldFile?type=17&amp;oldFileUrl=Rel16/TS%2036.461%20V16.0.0.doc</w:t>
        </w:r>
      </w:hyperlink>
    </w:p>
    <w:p w14:paraId="5133067E" w14:textId="5CDBDDC8" w:rsidR="00CB7192" w:rsidRPr="00645ACA"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136 461</w:t>
      </w:r>
      <w:r>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828" w:history="1">
        <w:r w:rsidRPr="00645ACA">
          <w:rPr>
            <w:rFonts w:eastAsia="Yu Mincho"/>
            <w:color w:val="0563C1"/>
            <w:sz w:val="18"/>
            <w:szCs w:val="18"/>
            <w:u w:val="single"/>
            <w:lang w:val="fr-CH" w:eastAsia="en-GB"/>
          </w:rPr>
          <w:t>http://www.etsi.org/deliver/etsi_ts/136400_136499/136461/16.00.00_60/ts_136461v160000p.pdf</w:t>
        </w:r>
      </w:hyperlink>
    </w:p>
    <w:p w14:paraId="2D8CEFD5" w14:textId="74E865AF" w:rsidR="00CB7192" w:rsidRPr="00645ACA"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36.461-16.0.0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829" w:history="1">
        <w:r w:rsidRPr="00645ACA">
          <w:rPr>
            <w:rFonts w:eastAsia="Yu Mincho"/>
            <w:color w:val="0563C1"/>
            <w:sz w:val="18"/>
            <w:szCs w:val="18"/>
            <w:u w:val="single"/>
            <w:lang w:val="fr-CH" w:eastAsia="en-GB"/>
          </w:rPr>
          <w:t>https://members.tsdsi.in/index.php/s/g6c2TKsZTeZEZDx</w:t>
        </w:r>
      </w:hyperlink>
    </w:p>
    <w:p w14:paraId="12D992FA" w14:textId="0339226C" w:rsidR="00CB7192" w:rsidRPr="00645ACA"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TTAT.3G-36.461V16.0.0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830" w:history="1">
        <w:r w:rsidRPr="00645ACA">
          <w:rPr>
            <w:rFonts w:eastAsia="Yu Mincho"/>
            <w:color w:val="0563C1"/>
            <w:sz w:val="18"/>
            <w:szCs w:val="18"/>
            <w:u w:val="single"/>
            <w:lang w:val="fr-CH" w:eastAsia="en-GB"/>
          </w:rPr>
          <w:t>http://www.tta.or.kr/data/ttasDown.jsp?where=14688&amp;pk_num=TTAT.3G-36.461V16.0.0</w:t>
        </w:r>
      </w:hyperlink>
    </w:p>
    <w:p w14:paraId="3FE83712" w14:textId="77777777" w:rsidR="00CB7192" w:rsidRPr="00566EF9" w:rsidRDefault="00CB7192" w:rsidP="00CB7192">
      <w:pPr>
        <w:pStyle w:val="Heading5"/>
        <w:rPr>
          <w:lang w:val="ru-RU"/>
        </w:rPr>
      </w:pPr>
      <w:r w:rsidRPr="00566EF9">
        <w:rPr>
          <w:lang w:val="ru-RU"/>
        </w:rPr>
        <w:t>1.2.1.4.25</w:t>
      </w:r>
      <w:r w:rsidRPr="00566EF9">
        <w:rPr>
          <w:lang w:val="ru-RU"/>
        </w:rPr>
        <w:tab/>
      </w:r>
      <w:r w:rsidRPr="005802D9">
        <w:rPr>
          <w:lang w:val="en-GB"/>
        </w:rPr>
        <w:t>TS</w:t>
      </w:r>
      <w:r w:rsidRPr="00566EF9">
        <w:rPr>
          <w:lang w:val="ru-RU"/>
        </w:rPr>
        <w:t xml:space="preserve"> 36.462</w:t>
      </w:r>
    </w:p>
    <w:p w14:paraId="421E646C" w14:textId="77777777" w:rsidR="005802D9" w:rsidRPr="000E5253" w:rsidRDefault="005802D9" w:rsidP="005802D9">
      <w:pPr>
        <w:pStyle w:val="Headingb"/>
        <w:jc w:val="left"/>
        <w:rPr>
          <w:szCs w:val="22"/>
          <w:lang w:val="ru-RU"/>
        </w:rPr>
      </w:pPr>
      <w:r w:rsidRPr="000E5253">
        <w:rPr>
          <w:szCs w:val="22"/>
          <w:lang w:val="ru-RU"/>
        </w:rPr>
        <w:t>Сеть расширенного универсального наземного радиодоступа (E-UTRAN) и беспроводная LAN (WLAN); передача сигнальных сообщений по интерфейсу </w:t>
      </w:r>
      <w:proofErr w:type="spellStart"/>
      <w:r w:rsidRPr="000E5253">
        <w:rPr>
          <w:szCs w:val="22"/>
          <w:lang w:val="ru-RU"/>
        </w:rPr>
        <w:t>Xw</w:t>
      </w:r>
      <w:proofErr w:type="spellEnd"/>
    </w:p>
    <w:p w14:paraId="62A30680" w14:textId="75C3A022" w:rsidR="00CB7192" w:rsidRPr="000E5253" w:rsidRDefault="005802D9" w:rsidP="005802D9">
      <w:pPr>
        <w:keepNext/>
        <w:keepLines/>
        <w:spacing w:before="80"/>
        <w:rPr>
          <w:szCs w:val="22"/>
          <w:lang w:val="ru-RU"/>
        </w:rPr>
      </w:pPr>
      <w:r w:rsidRPr="000E5253">
        <w:rPr>
          <w:szCs w:val="22"/>
          <w:lang w:val="ru-RU"/>
        </w:rPr>
        <w:t xml:space="preserve">В этом документе указаны стандарты передачи сигнальных сообщений по интерфейсу </w:t>
      </w:r>
      <w:proofErr w:type="spellStart"/>
      <w:r w:rsidRPr="000E5253">
        <w:rPr>
          <w:szCs w:val="22"/>
          <w:lang w:val="ru-RU"/>
        </w:rPr>
        <w:t>Xw</w:t>
      </w:r>
      <w:proofErr w:type="spellEnd"/>
      <w:r w:rsidRPr="000E5253">
        <w:rPr>
          <w:szCs w:val="22"/>
          <w:lang w:val="ru-RU"/>
        </w:rPr>
        <w:t xml:space="preserve">. Интерфейс </w:t>
      </w:r>
      <w:proofErr w:type="spellStart"/>
      <w:r w:rsidRPr="000E5253">
        <w:rPr>
          <w:szCs w:val="22"/>
          <w:lang w:val="ru-RU"/>
        </w:rPr>
        <w:t>Xw</w:t>
      </w:r>
      <w:proofErr w:type="spellEnd"/>
      <w:r w:rsidRPr="000E5253">
        <w:rPr>
          <w:szCs w:val="22"/>
          <w:lang w:val="ru-RU"/>
        </w:rPr>
        <w:t xml:space="preserve"> представляет собой логический интерфейс между </w:t>
      </w:r>
      <w:proofErr w:type="spellStart"/>
      <w:r w:rsidRPr="000E5253">
        <w:rPr>
          <w:szCs w:val="22"/>
          <w:lang w:val="ru-RU"/>
        </w:rPr>
        <w:t>eNB</w:t>
      </w:r>
      <w:proofErr w:type="spellEnd"/>
      <w:r w:rsidRPr="000E5253">
        <w:rPr>
          <w:szCs w:val="22"/>
          <w:lang w:val="ru-RU"/>
        </w:rPr>
        <w:t xml:space="preserve"> и окончанием WLAN (WT). В этом документе описан процесс передачи сигнальных сообщений </w:t>
      </w:r>
      <w:proofErr w:type="spellStart"/>
      <w:r w:rsidRPr="000E5253">
        <w:rPr>
          <w:szCs w:val="22"/>
          <w:lang w:val="ru-RU"/>
        </w:rPr>
        <w:t>XwAP</w:t>
      </w:r>
      <w:proofErr w:type="spellEnd"/>
      <w:r w:rsidRPr="000E5253">
        <w:rPr>
          <w:szCs w:val="22"/>
          <w:lang w:val="ru-RU"/>
        </w:rPr>
        <w:t xml:space="preserve"> по интерфейсу </w:t>
      </w:r>
      <w:proofErr w:type="spellStart"/>
      <w:r w:rsidRPr="000E5253">
        <w:rPr>
          <w:szCs w:val="22"/>
          <w:lang w:val="ru-RU"/>
        </w:rPr>
        <w:t>Xw</w:t>
      </w:r>
      <w:proofErr w:type="spellEnd"/>
      <w:r w:rsidRPr="000E5253">
        <w:rPr>
          <w:szCs w:val="22"/>
          <w:lang w:val="ru-RU"/>
        </w:rPr>
        <w:t>.</w:t>
      </w:r>
      <w:r w:rsidR="00CB7192" w:rsidRPr="000E5253">
        <w:rPr>
          <w:szCs w:val="22"/>
          <w:lang w:val="ru-RU"/>
        </w:rPr>
        <w:t xml:space="preserve"> </w:t>
      </w:r>
    </w:p>
    <w:p w14:paraId="233D3897" w14:textId="568ABC08" w:rsidR="00CB7192" w:rsidRPr="00EE2CFF" w:rsidRDefault="00EE2CFF" w:rsidP="005802D9">
      <w:pPr>
        <w:pStyle w:val="a"/>
        <w:rPr>
          <w:rFonts w:eastAsia="Yu Mincho"/>
          <w:sz w:val="23"/>
          <w:szCs w:val="23"/>
        </w:rPr>
      </w:pPr>
      <w:r w:rsidRPr="00EE2CFF">
        <w:rPr>
          <w:rFonts w:eastAsia="Yu Mincho"/>
        </w:rPr>
        <w:t>ОРС</w:t>
      </w:r>
      <w:r w:rsidRPr="00EE2CFF">
        <w:rPr>
          <w:rFonts w:eastAsia="Yu Mincho"/>
        </w:rPr>
        <w:tab/>
        <w:t>Номер документа</w:t>
      </w:r>
      <w:r w:rsidRPr="00EE2CFF">
        <w:rPr>
          <w:rFonts w:eastAsia="Yu Mincho"/>
        </w:rPr>
        <w:tab/>
        <w:t>Версия</w:t>
      </w:r>
      <w:r w:rsidRPr="00EE2CFF">
        <w:rPr>
          <w:rFonts w:eastAsia="Yu Mincho"/>
        </w:rPr>
        <w:tab/>
        <w:t>Статус</w:t>
      </w:r>
      <w:r w:rsidRPr="00EE2CFF">
        <w:rPr>
          <w:rFonts w:eastAsia="Yu Mincho"/>
        </w:rPr>
        <w:tab/>
        <w:t>Дата издания</w:t>
      </w:r>
      <w:r w:rsidRPr="00EE2CFF">
        <w:rPr>
          <w:rFonts w:eastAsia="Yu Mincho"/>
        </w:rPr>
        <w:tab/>
        <w:t>Местонахождение</w:t>
      </w:r>
    </w:p>
    <w:p w14:paraId="7EB0B565" w14:textId="7CAFA4DE" w:rsidR="00CB7192" w:rsidRPr="00EE2CFF" w:rsidRDefault="00CB7192" w:rsidP="00CB7192">
      <w:pPr>
        <w:keepNext/>
        <w:keepLines/>
        <w:tabs>
          <w:tab w:val="left" w:pos="90"/>
        </w:tabs>
        <w:overflowPunct/>
        <w:spacing w:before="71"/>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15</w:t>
      </w:r>
    </w:p>
    <w:p w14:paraId="5C2BDAE7" w14:textId="5316790E" w:rsidR="00CB7192" w:rsidRPr="00EE2CFF"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ARIB</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ARIB</w:t>
      </w:r>
      <w:proofErr w:type="spellEnd"/>
      <w:r w:rsidRPr="00EE2CFF">
        <w:rPr>
          <w:rFonts w:eastAsia="Yu Mincho"/>
          <w:color w:val="000000"/>
          <w:sz w:val="18"/>
          <w:szCs w:val="18"/>
          <w:lang w:val="ru-RU" w:eastAsia="en-GB"/>
        </w:rPr>
        <w:t xml:space="preserve"> </w:t>
      </w:r>
      <w:r w:rsidRPr="00B51F47">
        <w:rPr>
          <w:rFonts w:eastAsia="Yu Mincho"/>
          <w:color w:val="000000"/>
          <w:sz w:val="18"/>
          <w:szCs w:val="18"/>
          <w:lang w:val="en-GB" w:eastAsia="en-GB"/>
        </w:rPr>
        <w:t>STD</w:t>
      </w:r>
      <w:r w:rsidRPr="00EE2CFF">
        <w:rPr>
          <w:rFonts w:eastAsia="Yu Mincho"/>
          <w:color w:val="000000"/>
          <w:sz w:val="18"/>
          <w:szCs w:val="18"/>
          <w:lang w:val="ru-RU" w:eastAsia="en-GB"/>
        </w:rPr>
        <w:t>-</w:t>
      </w:r>
      <w:r w:rsidRPr="00B51F47">
        <w:rPr>
          <w:rFonts w:eastAsia="Yu Mincho"/>
          <w:color w:val="000000"/>
          <w:sz w:val="18"/>
          <w:szCs w:val="18"/>
          <w:lang w:val="en-GB" w:eastAsia="en-GB"/>
        </w:rPr>
        <w:t>T</w:t>
      </w:r>
      <w:r w:rsidRPr="00EE2CFF">
        <w:rPr>
          <w:rFonts w:eastAsia="Yu Mincho"/>
          <w:color w:val="000000"/>
          <w:sz w:val="18"/>
          <w:szCs w:val="18"/>
          <w:lang w:val="ru-RU" w:eastAsia="en-GB"/>
        </w:rPr>
        <w:t>120-36.462</w:t>
      </w:r>
      <w:r w:rsidRPr="00EE2CFF">
        <w:rPr>
          <w:rFonts w:ascii="Arial" w:eastAsia="Yu Mincho" w:hAnsi="Arial" w:cs="Arial"/>
          <w:szCs w:val="24"/>
          <w:lang w:val="ru-RU" w:eastAsia="en-GB"/>
        </w:rPr>
        <w:tab/>
      </w:r>
      <w:r w:rsidRPr="00EE2CFF">
        <w:rPr>
          <w:rFonts w:eastAsia="Yu Mincho"/>
          <w:color w:val="000000"/>
          <w:sz w:val="18"/>
          <w:szCs w:val="18"/>
          <w:lang w:val="ru-RU" w:eastAsia="en-GB"/>
        </w:rPr>
        <w:t>15.0.0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28.09.2020</w:t>
      </w:r>
      <w:r w:rsidRPr="00EE2CFF">
        <w:rPr>
          <w:rFonts w:ascii="Arial" w:eastAsia="Yu Mincho" w:hAnsi="Arial" w:cs="Arial"/>
          <w:szCs w:val="24"/>
          <w:lang w:val="ru-RU" w:eastAsia="en-GB"/>
        </w:rPr>
        <w:tab/>
      </w:r>
      <w:hyperlink r:id="rId831"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arib</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jp</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english</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html</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overview</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doc</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w:t>
        </w:r>
        <w:r w:rsidRPr="00EE2CFF">
          <w:rPr>
            <w:rFonts w:eastAsia="Yu Mincho"/>
            <w:color w:val="0563C1"/>
            <w:sz w:val="18"/>
            <w:szCs w:val="18"/>
            <w:u w:val="single"/>
            <w:lang w:val="ru-RU" w:eastAsia="en-GB"/>
          </w:rPr>
          <w:t>120_</w:t>
        </w:r>
        <w:r w:rsidRPr="00B51F47">
          <w:rPr>
            <w:rFonts w:eastAsia="Yu Mincho"/>
            <w:color w:val="0563C1"/>
            <w:sz w:val="18"/>
            <w:szCs w:val="18"/>
            <w:u w:val="single"/>
            <w:lang w:val="en-GB" w:eastAsia="en-GB"/>
          </w:rPr>
          <w:t>T</w:t>
        </w:r>
        <w:r w:rsidRPr="00EE2CFF">
          <w:rPr>
            <w:rFonts w:eastAsia="Yu Mincho"/>
            <w:color w:val="0563C1"/>
            <w:sz w:val="18"/>
            <w:szCs w:val="18"/>
            <w:u w:val="single"/>
            <w:lang w:val="ru-RU" w:eastAsia="en-GB"/>
          </w:rPr>
          <w:t>23_</w:t>
        </w:r>
        <w:r w:rsidRPr="00B51F47">
          <w:rPr>
            <w:rFonts w:eastAsia="Yu Mincho"/>
            <w:color w:val="0563C1"/>
            <w:sz w:val="18"/>
            <w:szCs w:val="18"/>
            <w:u w:val="single"/>
            <w:lang w:val="en-GB" w:eastAsia="en-GB"/>
          </w:rPr>
          <w:t>v</w:t>
        </w:r>
        <w:r w:rsidRPr="00EE2CFF">
          <w:rPr>
            <w:rFonts w:eastAsia="Yu Mincho"/>
            <w:color w:val="0563C1"/>
            <w:sz w:val="18"/>
            <w:szCs w:val="18"/>
            <w:u w:val="single"/>
            <w:lang w:val="ru-RU" w:eastAsia="en-GB"/>
          </w:rPr>
          <w:t>2_00/2_</w:t>
        </w:r>
        <w:r w:rsidRPr="00B51F47">
          <w:rPr>
            <w:rFonts w:eastAsia="Yu Mincho"/>
            <w:color w:val="0563C1"/>
            <w:sz w:val="18"/>
            <w:szCs w:val="18"/>
            <w:u w:val="single"/>
            <w:lang w:val="en-GB" w:eastAsia="en-GB"/>
          </w:rPr>
          <w:t>T</w:t>
        </w:r>
        <w:r w:rsidRPr="00EE2CFF">
          <w:rPr>
            <w:rFonts w:eastAsia="Yu Mincho"/>
            <w:color w:val="0563C1"/>
            <w:sz w:val="18"/>
            <w:szCs w:val="18"/>
            <w:u w:val="single"/>
            <w:lang w:val="ru-RU" w:eastAsia="en-GB"/>
          </w:rPr>
          <w:t>120/</w:t>
        </w:r>
        <w:r w:rsidRPr="00B51F47">
          <w:rPr>
            <w:rFonts w:eastAsia="Yu Mincho"/>
            <w:color w:val="0563C1"/>
            <w:sz w:val="18"/>
            <w:szCs w:val="18"/>
            <w:u w:val="single"/>
            <w:lang w:val="en-GB" w:eastAsia="en-GB"/>
          </w:rPr>
          <w:t>ARIB</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STD</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w:t>
        </w:r>
        <w:r w:rsidRPr="00EE2CFF">
          <w:rPr>
            <w:rFonts w:eastAsia="Yu Mincho"/>
            <w:color w:val="0563C1"/>
            <w:sz w:val="18"/>
            <w:szCs w:val="18"/>
            <w:u w:val="single"/>
            <w:lang w:val="ru-RU" w:eastAsia="en-GB"/>
          </w:rPr>
          <w:t>120/</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15/36/</w:t>
        </w:r>
        <w:r w:rsidRPr="00B51F47">
          <w:rPr>
            <w:rFonts w:eastAsia="Yu Mincho"/>
            <w:color w:val="0563C1"/>
            <w:sz w:val="18"/>
            <w:szCs w:val="18"/>
            <w:u w:val="single"/>
            <w:lang w:val="en-GB" w:eastAsia="en-GB"/>
          </w:rPr>
          <w:t>A</w:t>
        </w:r>
        <w:r w:rsidRPr="00EE2CFF">
          <w:rPr>
            <w:rFonts w:eastAsia="Yu Mincho"/>
            <w:color w:val="0563C1"/>
            <w:sz w:val="18"/>
            <w:szCs w:val="18"/>
            <w:u w:val="single"/>
            <w:lang w:val="ru-RU" w:eastAsia="en-GB"/>
          </w:rPr>
          <w:t>36462-</w:t>
        </w:r>
        <w:r w:rsidRPr="00B51F47">
          <w:rPr>
            <w:rFonts w:eastAsia="Yu Mincho"/>
            <w:color w:val="0563C1"/>
            <w:sz w:val="18"/>
            <w:szCs w:val="18"/>
            <w:u w:val="single"/>
            <w:lang w:val="en-GB" w:eastAsia="en-GB"/>
          </w:rPr>
          <w:t>f</w:t>
        </w:r>
        <w:r w:rsidRPr="00EE2CFF">
          <w:rPr>
            <w:rFonts w:eastAsia="Yu Mincho"/>
            <w:color w:val="0563C1"/>
            <w:sz w:val="18"/>
            <w:szCs w:val="18"/>
            <w:u w:val="single"/>
            <w:lang w:val="ru-RU" w:eastAsia="en-GB"/>
          </w:rPr>
          <w:t>00.</w:t>
        </w:r>
        <w:r w:rsidRPr="00B51F47">
          <w:rPr>
            <w:rFonts w:eastAsia="Yu Mincho"/>
            <w:color w:val="0563C1"/>
            <w:sz w:val="18"/>
            <w:szCs w:val="18"/>
            <w:u w:val="single"/>
            <w:lang w:val="en-GB" w:eastAsia="en-GB"/>
          </w:rPr>
          <w:t>pdf</w:t>
        </w:r>
      </w:hyperlink>
    </w:p>
    <w:p w14:paraId="1979A976" w14:textId="46611448" w:rsidR="00CB7192" w:rsidRPr="00EE2CFF"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B51F47">
        <w:rPr>
          <w:rFonts w:eastAsia="Yu Mincho"/>
          <w:color w:val="000000"/>
          <w:sz w:val="18"/>
          <w:szCs w:val="18"/>
          <w:lang w:val="en-GB" w:eastAsia="en-GB"/>
        </w:rPr>
        <w:t>GPP</w:t>
      </w:r>
      <w:r w:rsidRPr="00EE2CFF">
        <w:rPr>
          <w:rFonts w:eastAsia="Yu Mincho"/>
          <w:color w:val="000000"/>
          <w:sz w:val="18"/>
          <w:szCs w:val="18"/>
          <w:lang w:val="ru-RU" w:eastAsia="en-GB"/>
        </w:rPr>
        <w:t>.36.462</w:t>
      </w:r>
      <w:r w:rsidRPr="00B51F47">
        <w:rPr>
          <w:rFonts w:eastAsia="Yu Mincho"/>
          <w:color w:val="000000"/>
          <w:sz w:val="18"/>
          <w:szCs w:val="18"/>
          <w:lang w:val="en-GB" w:eastAsia="en-GB"/>
        </w:rPr>
        <w:t>V</w:t>
      </w:r>
      <w:r w:rsidRPr="00EE2CFF">
        <w:rPr>
          <w:rFonts w:eastAsia="Yu Mincho"/>
          <w:color w:val="000000"/>
          <w:sz w:val="18"/>
          <w:szCs w:val="18"/>
          <w:lang w:val="ru-RU" w:eastAsia="en-GB"/>
        </w:rPr>
        <w:t>1500</w:t>
      </w:r>
      <w:r w:rsidRPr="00EE2CFF">
        <w:rPr>
          <w:rFonts w:ascii="Arial" w:eastAsia="Yu Mincho" w:hAnsi="Arial" w:cs="Arial"/>
          <w:szCs w:val="24"/>
          <w:lang w:val="ru-RU" w:eastAsia="en-GB"/>
        </w:rPr>
        <w:tab/>
      </w:r>
      <w:r w:rsidRPr="00EE2CFF">
        <w:rPr>
          <w:rFonts w:eastAsia="Yu Mincho"/>
          <w:color w:val="000000"/>
          <w:sz w:val="18"/>
          <w:szCs w:val="18"/>
          <w:lang w:val="ru-RU" w:eastAsia="en-GB"/>
        </w:rPr>
        <w:t>15.0.0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832"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B51F47">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hyperlink>
    </w:p>
    <w:p w14:paraId="6B66C9AA" w14:textId="4F2BB0FB" w:rsidR="00CB7192" w:rsidRPr="00EE2CFF"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CCSA</w:t>
      </w:r>
      <w:proofErr w:type="spellEnd"/>
      <w:r w:rsidRPr="00EE2CFF">
        <w:rPr>
          <w:rFonts w:eastAsia="Yu Mincho"/>
          <w:color w:val="000000"/>
          <w:sz w:val="18"/>
          <w:szCs w:val="18"/>
          <w:lang w:val="ru-RU" w:eastAsia="en-GB"/>
        </w:rPr>
        <w:t>.36.462</w:t>
      </w:r>
      <w:r w:rsidRPr="00B51F47">
        <w:rPr>
          <w:rFonts w:eastAsia="Yu Mincho"/>
          <w:color w:val="000000"/>
          <w:sz w:val="18"/>
          <w:szCs w:val="18"/>
          <w:lang w:val="en-GB" w:eastAsia="en-GB"/>
        </w:rPr>
        <w:t>V</w:t>
      </w:r>
      <w:r w:rsidRPr="00EE2CFF">
        <w:rPr>
          <w:rFonts w:eastAsia="Yu Mincho"/>
          <w:color w:val="000000"/>
          <w:sz w:val="18"/>
          <w:szCs w:val="18"/>
          <w:lang w:val="ru-RU" w:eastAsia="en-GB"/>
        </w:rPr>
        <w:t>1500</w:t>
      </w:r>
      <w:r w:rsidRPr="00EE2CFF">
        <w:rPr>
          <w:rFonts w:ascii="Arial" w:eastAsia="Yu Mincho" w:hAnsi="Arial" w:cs="Arial"/>
          <w:szCs w:val="24"/>
          <w:lang w:val="ru-RU" w:eastAsia="en-GB"/>
        </w:rPr>
        <w:tab/>
      </w:r>
      <w:r w:rsidRPr="00EE2CFF">
        <w:rPr>
          <w:rFonts w:eastAsia="Yu Mincho"/>
          <w:color w:val="000000"/>
          <w:sz w:val="18"/>
          <w:szCs w:val="18"/>
          <w:lang w:val="ru-RU" w:eastAsia="en-GB"/>
        </w:rPr>
        <w:t>15.0.0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22.06.2018</w:t>
      </w:r>
      <w:r w:rsidRPr="00EE2CFF">
        <w:rPr>
          <w:rFonts w:ascii="Arial" w:eastAsia="Yu Mincho" w:hAnsi="Arial" w:cs="Arial"/>
          <w:szCs w:val="24"/>
          <w:lang w:val="ru-RU" w:eastAsia="en-GB"/>
        </w:rPr>
        <w:tab/>
      </w:r>
      <w:hyperlink r:id="rId833"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B51F47">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B51F47">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r w:rsidRPr="00B51F47">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%2036.462%20</w:t>
        </w:r>
        <w:r w:rsidRPr="00B51F47">
          <w:rPr>
            <w:rFonts w:eastAsia="Yu Mincho"/>
            <w:color w:val="0563C1"/>
            <w:sz w:val="18"/>
            <w:szCs w:val="18"/>
            <w:u w:val="single"/>
            <w:lang w:val="en-GB" w:eastAsia="en-GB"/>
          </w:rPr>
          <w:t>V</w:t>
        </w:r>
        <w:r w:rsidRPr="00EE2CFF">
          <w:rPr>
            <w:rFonts w:eastAsia="Yu Mincho"/>
            <w:color w:val="0563C1"/>
            <w:sz w:val="18"/>
            <w:szCs w:val="18"/>
            <w:u w:val="single"/>
            <w:lang w:val="ru-RU" w:eastAsia="en-GB"/>
          </w:rPr>
          <w:t>15.0.0.</w:t>
        </w:r>
        <w:r w:rsidRPr="00B51F47">
          <w:rPr>
            <w:rFonts w:eastAsia="Yu Mincho"/>
            <w:color w:val="0563C1"/>
            <w:sz w:val="18"/>
            <w:szCs w:val="18"/>
            <w:u w:val="single"/>
            <w:lang w:val="en-GB" w:eastAsia="en-GB"/>
          </w:rPr>
          <w:t>doc</w:t>
        </w:r>
      </w:hyperlink>
    </w:p>
    <w:p w14:paraId="615368A1" w14:textId="349A9F3B" w:rsidR="00CB7192" w:rsidRPr="00645ACA"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136 462</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15.0.0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04.07.2018</w:t>
      </w:r>
      <w:r w:rsidRPr="00645ACA">
        <w:rPr>
          <w:rFonts w:ascii="Arial" w:eastAsia="Yu Mincho" w:hAnsi="Arial" w:cs="Arial"/>
          <w:szCs w:val="24"/>
          <w:lang w:val="fr-CH" w:eastAsia="en-GB"/>
        </w:rPr>
        <w:tab/>
      </w:r>
      <w:hyperlink r:id="rId834" w:history="1">
        <w:r w:rsidRPr="00645ACA">
          <w:rPr>
            <w:rFonts w:eastAsia="Yu Mincho"/>
            <w:color w:val="0563C1"/>
            <w:sz w:val="18"/>
            <w:szCs w:val="18"/>
            <w:u w:val="single"/>
            <w:lang w:val="fr-CH" w:eastAsia="en-GB"/>
          </w:rPr>
          <w:t>http://www.etsi.org/deliver/etsi_ts/136400_136499/136462/15.00.00_60/ts_136462v150000p.pdf</w:t>
        </w:r>
      </w:hyperlink>
    </w:p>
    <w:p w14:paraId="57E1DBA7" w14:textId="3FEBB465" w:rsidR="00CB7192" w:rsidRPr="00645ACA"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36.462-15.0.0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835" w:history="1">
        <w:r w:rsidRPr="00645ACA">
          <w:rPr>
            <w:rFonts w:eastAsia="Yu Mincho"/>
            <w:color w:val="0563C1"/>
            <w:sz w:val="18"/>
            <w:szCs w:val="18"/>
            <w:u w:val="single"/>
            <w:lang w:val="fr-CH" w:eastAsia="en-GB"/>
          </w:rPr>
          <w:t>https://members.tsdsi.in/index.php/s/H9iiG9iA3ZAskQz</w:t>
        </w:r>
      </w:hyperlink>
    </w:p>
    <w:p w14:paraId="0EB4767B" w14:textId="1C040EF1" w:rsidR="00CB7192" w:rsidRPr="00645ACA"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TTAT.3G-36.462V15.0.0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836" w:history="1">
        <w:r w:rsidRPr="00645ACA">
          <w:rPr>
            <w:rFonts w:eastAsia="Yu Mincho"/>
            <w:color w:val="0563C1"/>
            <w:sz w:val="18"/>
            <w:szCs w:val="18"/>
            <w:u w:val="single"/>
            <w:lang w:val="fr-CH" w:eastAsia="en-GB"/>
          </w:rPr>
          <w:t>http://www.tta.or.kr/data/ttasDown.jsp?where=14688&amp;pk_num=TTAT.3G-36.462V15.0.0</w:t>
        </w:r>
      </w:hyperlink>
    </w:p>
    <w:p w14:paraId="3C31F3DF" w14:textId="1435EB74" w:rsidR="00CB7192" w:rsidRPr="00EE2CFF"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fr-CH" w:eastAsia="en-GB"/>
        </w:rPr>
      </w:pPr>
      <w:proofErr w:type="spellStart"/>
      <w:r>
        <w:rPr>
          <w:rFonts w:eastAsia="Yu Mincho"/>
          <w:b/>
          <w:bCs/>
          <w:color w:val="000000"/>
          <w:sz w:val="18"/>
          <w:szCs w:val="18"/>
          <w:lang w:val="en-GB" w:eastAsia="en-GB"/>
        </w:rPr>
        <w:t>Версия</w:t>
      </w:r>
      <w:proofErr w:type="spellEnd"/>
      <w:r w:rsidRPr="00EE2CFF">
        <w:rPr>
          <w:rFonts w:eastAsia="Yu Mincho"/>
          <w:b/>
          <w:bCs/>
          <w:color w:val="000000"/>
          <w:sz w:val="18"/>
          <w:szCs w:val="18"/>
          <w:lang w:val="fr-CH" w:eastAsia="en-GB"/>
        </w:rPr>
        <w:t xml:space="preserve"> 16</w:t>
      </w:r>
    </w:p>
    <w:p w14:paraId="63658BC6" w14:textId="2D7F64BF" w:rsidR="00CB7192" w:rsidRPr="00EE2CFF"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ARIB</w:t>
      </w:r>
      <w:r w:rsidRPr="00EE2CFF">
        <w:rPr>
          <w:rFonts w:ascii="Arial" w:eastAsia="Yu Mincho" w:hAnsi="Arial" w:cs="Arial"/>
          <w:szCs w:val="24"/>
          <w:lang w:val="fr-CH" w:eastAsia="en-GB"/>
        </w:rPr>
        <w:tab/>
      </w:r>
      <w:proofErr w:type="spellStart"/>
      <w:r w:rsidRPr="00EE2CFF">
        <w:rPr>
          <w:rFonts w:eastAsia="Yu Mincho"/>
          <w:color w:val="000000"/>
          <w:sz w:val="18"/>
          <w:szCs w:val="18"/>
          <w:lang w:val="fr-CH" w:eastAsia="en-GB"/>
        </w:rPr>
        <w:t>ARIB</w:t>
      </w:r>
      <w:proofErr w:type="spellEnd"/>
      <w:r w:rsidRPr="00EE2CFF">
        <w:rPr>
          <w:rFonts w:eastAsia="Yu Mincho"/>
          <w:color w:val="000000"/>
          <w:sz w:val="18"/>
          <w:szCs w:val="18"/>
          <w:lang w:val="fr-CH" w:eastAsia="en-GB"/>
        </w:rPr>
        <w:t xml:space="preserve"> STD-T120-36.462</w:t>
      </w:r>
      <w:r w:rsidRPr="00EE2CFF">
        <w:rPr>
          <w:rFonts w:ascii="Arial" w:eastAsia="Yu Mincho" w:hAnsi="Arial" w:cs="Arial"/>
          <w:szCs w:val="24"/>
          <w:lang w:val="fr-CH" w:eastAsia="en-GB"/>
        </w:rPr>
        <w:tab/>
      </w:r>
      <w:r w:rsidRPr="00EE2CFF">
        <w:rPr>
          <w:rFonts w:eastAsia="Yu Mincho"/>
          <w:color w:val="000000"/>
          <w:sz w:val="18"/>
          <w:szCs w:val="18"/>
          <w:lang w:val="fr-CH" w:eastAsia="en-GB"/>
        </w:rPr>
        <w:t>16.0.0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28.09.2020</w:t>
      </w:r>
      <w:r w:rsidRPr="00EE2CFF">
        <w:rPr>
          <w:rFonts w:ascii="Arial" w:eastAsia="Yu Mincho" w:hAnsi="Arial" w:cs="Arial"/>
          <w:szCs w:val="24"/>
          <w:lang w:val="fr-CH" w:eastAsia="en-GB"/>
        </w:rPr>
        <w:tab/>
      </w:r>
      <w:hyperlink r:id="rId837" w:history="1">
        <w:r w:rsidRPr="00EE2CFF">
          <w:rPr>
            <w:rFonts w:eastAsia="Yu Mincho"/>
            <w:color w:val="0563C1"/>
            <w:sz w:val="18"/>
            <w:szCs w:val="18"/>
            <w:u w:val="single"/>
            <w:lang w:val="fr-CH" w:eastAsia="en-GB"/>
          </w:rPr>
          <w:t>http://www.arib.or.jp/english/html/overview/doc/T120_T23_v2_00/2_T120/ARIB-STD-T120/Rel16/36/A36462-g00.pdf</w:t>
        </w:r>
      </w:hyperlink>
    </w:p>
    <w:p w14:paraId="49B01BFF" w14:textId="01358FEC" w:rsidR="00CB7192" w:rsidRPr="00EE2CFF"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ATIS</w:t>
      </w:r>
      <w:r w:rsidRPr="00EE2CFF">
        <w:rPr>
          <w:rFonts w:ascii="Arial" w:eastAsia="Yu Mincho" w:hAnsi="Arial" w:cs="Arial"/>
          <w:szCs w:val="24"/>
          <w:lang w:val="fr-CH" w:eastAsia="en-GB"/>
        </w:rPr>
        <w:tab/>
      </w:r>
      <w:r w:rsidRPr="00EE2CFF">
        <w:rPr>
          <w:rFonts w:eastAsia="Yu Mincho"/>
          <w:color w:val="000000"/>
          <w:sz w:val="18"/>
          <w:szCs w:val="18"/>
          <w:lang w:val="fr-CH" w:eastAsia="en-GB"/>
        </w:rPr>
        <w:t>ATIS.3GPP.36.462V1600</w:t>
      </w:r>
      <w:r w:rsidRPr="00EE2CFF">
        <w:rPr>
          <w:rFonts w:ascii="Arial" w:eastAsia="Yu Mincho" w:hAnsi="Arial" w:cs="Arial"/>
          <w:szCs w:val="24"/>
          <w:lang w:val="fr-CH" w:eastAsia="en-GB"/>
        </w:rPr>
        <w:tab/>
      </w:r>
      <w:r w:rsidRPr="00EE2CFF">
        <w:rPr>
          <w:rFonts w:eastAsia="Yu Mincho"/>
          <w:color w:val="000000"/>
          <w:sz w:val="18"/>
          <w:szCs w:val="18"/>
          <w:lang w:val="fr-CH" w:eastAsia="en-GB"/>
        </w:rPr>
        <w:t>16.0.0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08.09.2020</w:t>
      </w:r>
      <w:r w:rsidRPr="00EE2CFF">
        <w:rPr>
          <w:rFonts w:ascii="Arial" w:eastAsia="Yu Mincho" w:hAnsi="Arial" w:cs="Arial"/>
          <w:szCs w:val="24"/>
          <w:lang w:val="fr-CH" w:eastAsia="en-GB"/>
        </w:rPr>
        <w:tab/>
      </w:r>
      <w:hyperlink r:id="rId838" w:history="1">
        <w:r w:rsidRPr="00EE2CFF">
          <w:rPr>
            <w:rFonts w:eastAsia="Yu Mincho"/>
            <w:color w:val="0563C1"/>
            <w:sz w:val="18"/>
            <w:szCs w:val="18"/>
            <w:u w:val="single"/>
            <w:lang w:val="fr-CH" w:eastAsia="en-GB"/>
          </w:rPr>
          <w:t>http://www.atis.org/3gpp-documents/Rel16</w:t>
        </w:r>
      </w:hyperlink>
    </w:p>
    <w:p w14:paraId="042EE327" w14:textId="4B3BAE1A" w:rsidR="00CB7192" w:rsidRPr="00EE2CFF"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CCSA</w:t>
      </w:r>
      <w:r w:rsidRPr="00EE2CFF">
        <w:rPr>
          <w:rFonts w:ascii="Arial" w:eastAsia="Yu Mincho" w:hAnsi="Arial" w:cs="Arial"/>
          <w:szCs w:val="24"/>
          <w:lang w:val="fr-CH" w:eastAsia="en-GB"/>
        </w:rPr>
        <w:tab/>
      </w:r>
      <w:r w:rsidRPr="00EE2CFF">
        <w:rPr>
          <w:rFonts w:eastAsia="Yu Mincho"/>
          <w:color w:val="000000"/>
          <w:sz w:val="18"/>
          <w:szCs w:val="18"/>
          <w:lang w:val="fr-CH" w:eastAsia="en-GB"/>
        </w:rPr>
        <w:t>CCSA.36.462V1600</w:t>
      </w:r>
      <w:r w:rsidRPr="00EE2CFF">
        <w:rPr>
          <w:rFonts w:ascii="Arial" w:eastAsia="Yu Mincho" w:hAnsi="Arial" w:cs="Arial"/>
          <w:szCs w:val="24"/>
          <w:lang w:val="fr-CH" w:eastAsia="en-GB"/>
        </w:rPr>
        <w:tab/>
      </w:r>
      <w:r w:rsidRPr="00EE2CFF">
        <w:rPr>
          <w:rFonts w:eastAsia="Yu Mincho"/>
          <w:color w:val="000000"/>
          <w:sz w:val="18"/>
          <w:szCs w:val="18"/>
          <w:lang w:val="fr-CH" w:eastAsia="en-GB"/>
        </w:rPr>
        <w:t>16.0.0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16.07.2020</w:t>
      </w:r>
      <w:r w:rsidRPr="00EE2CFF">
        <w:rPr>
          <w:rFonts w:ascii="Arial" w:eastAsia="Yu Mincho" w:hAnsi="Arial" w:cs="Arial"/>
          <w:szCs w:val="24"/>
          <w:lang w:val="fr-CH" w:eastAsia="en-GB"/>
        </w:rPr>
        <w:tab/>
      </w:r>
      <w:hyperlink r:id="rId839" w:history="1">
        <w:r w:rsidRPr="00EE2CFF">
          <w:rPr>
            <w:rFonts w:eastAsia="Yu Mincho"/>
            <w:color w:val="0563C1"/>
            <w:sz w:val="18"/>
            <w:szCs w:val="18"/>
            <w:u w:val="single"/>
            <w:lang w:val="fr-CH" w:eastAsia="en-GB"/>
          </w:rPr>
          <w:t>http://www.ccsa.org.cn:9001/portalsFile/downloadOldFile?type=17&amp;oldFileUrl=Rel16/TS%2036.462%20V16.0.0.doc</w:t>
        </w:r>
      </w:hyperlink>
    </w:p>
    <w:p w14:paraId="15CCF6A8" w14:textId="614E7261" w:rsidR="00CB7192" w:rsidRPr="00645ACA"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136 462</w:t>
      </w:r>
      <w:r>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840" w:history="1">
        <w:r w:rsidRPr="00645ACA">
          <w:rPr>
            <w:rFonts w:eastAsia="Yu Mincho"/>
            <w:color w:val="0563C1"/>
            <w:sz w:val="18"/>
            <w:szCs w:val="18"/>
            <w:u w:val="single"/>
            <w:lang w:val="fr-CH" w:eastAsia="en-GB"/>
          </w:rPr>
          <w:t>http://www.etsi.org/deliver/etsi_ts/136400_136499/136462/16.00.00_60/ts_136462v160000p.pdf</w:t>
        </w:r>
      </w:hyperlink>
    </w:p>
    <w:p w14:paraId="731F5A4D" w14:textId="6398C862" w:rsidR="00CB7192" w:rsidRPr="00645ACA"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36.462-16.0.0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841" w:history="1">
        <w:r w:rsidRPr="00645ACA">
          <w:rPr>
            <w:rFonts w:eastAsia="Yu Mincho"/>
            <w:color w:val="0563C1"/>
            <w:sz w:val="18"/>
            <w:szCs w:val="18"/>
            <w:u w:val="single"/>
            <w:lang w:val="fr-CH" w:eastAsia="en-GB"/>
          </w:rPr>
          <w:t>https://members.tsdsi.in/index.php/s/G7XwpExMFLAZH4L</w:t>
        </w:r>
      </w:hyperlink>
    </w:p>
    <w:p w14:paraId="14D842EC" w14:textId="45169F6D" w:rsidR="00CB7192" w:rsidRPr="00645ACA"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TTAT.3G-36.462V16.0.0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842" w:history="1">
        <w:r w:rsidRPr="00645ACA">
          <w:rPr>
            <w:rFonts w:eastAsia="Yu Mincho"/>
            <w:color w:val="0563C1"/>
            <w:sz w:val="18"/>
            <w:szCs w:val="18"/>
            <w:u w:val="single"/>
            <w:lang w:val="fr-CH" w:eastAsia="en-GB"/>
          </w:rPr>
          <w:t>http://www.tta.or.kr/data/ttasDown.jsp?where=14688&amp;pk_num=TTAT.3G-36.462V16.0.0</w:t>
        </w:r>
      </w:hyperlink>
    </w:p>
    <w:p w14:paraId="478C1074" w14:textId="77777777" w:rsidR="00CB7192" w:rsidRPr="00566EF9" w:rsidRDefault="00CB7192" w:rsidP="00CB7192">
      <w:pPr>
        <w:pStyle w:val="Heading5"/>
        <w:rPr>
          <w:lang w:val="ru-RU"/>
        </w:rPr>
      </w:pPr>
      <w:r w:rsidRPr="00566EF9">
        <w:rPr>
          <w:lang w:val="ru-RU"/>
        </w:rPr>
        <w:lastRenderedPageBreak/>
        <w:t>1.2.1.4.26</w:t>
      </w:r>
      <w:r w:rsidRPr="00566EF9">
        <w:rPr>
          <w:lang w:val="ru-RU"/>
        </w:rPr>
        <w:tab/>
      </w:r>
      <w:r w:rsidRPr="005802D9">
        <w:rPr>
          <w:lang w:val="en-GB"/>
        </w:rPr>
        <w:t>TS</w:t>
      </w:r>
      <w:r w:rsidRPr="00566EF9">
        <w:rPr>
          <w:lang w:val="ru-RU"/>
        </w:rPr>
        <w:t xml:space="preserve"> 36.463</w:t>
      </w:r>
    </w:p>
    <w:p w14:paraId="198E7F81" w14:textId="77777777" w:rsidR="005802D9" w:rsidRPr="000E5253" w:rsidRDefault="005802D9" w:rsidP="005802D9">
      <w:pPr>
        <w:pStyle w:val="Headingb"/>
        <w:jc w:val="left"/>
        <w:rPr>
          <w:szCs w:val="22"/>
          <w:lang w:val="ru-RU"/>
        </w:rPr>
      </w:pPr>
      <w:r w:rsidRPr="000E5253">
        <w:rPr>
          <w:szCs w:val="22"/>
          <w:lang w:val="ru-RU"/>
        </w:rPr>
        <w:t xml:space="preserve">Сеть расширенного универсального наземного радиодоступа (E-UTRAN) и беспроводная локальная сеть (WLAN); прикладной протокол для интерфейса </w:t>
      </w:r>
      <w:proofErr w:type="spellStart"/>
      <w:r w:rsidRPr="000E5253">
        <w:rPr>
          <w:szCs w:val="22"/>
          <w:lang w:val="ru-RU"/>
        </w:rPr>
        <w:t>Xw</w:t>
      </w:r>
      <w:proofErr w:type="spellEnd"/>
      <w:r w:rsidRPr="000E5253">
        <w:rPr>
          <w:szCs w:val="22"/>
          <w:lang w:val="ru-RU"/>
        </w:rPr>
        <w:t xml:space="preserve"> (</w:t>
      </w:r>
      <w:proofErr w:type="spellStart"/>
      <w:r w:rsidRPr="000E5253">
        <w:rPr>
          <w:szCs w:val="22"/>
          <w:lang w:val="ru-RU"/>
        </w:rPr>
        <w:t>XwAP</w:t>
      </w:r>
      <w:proofErr w:type="spellEnd"/>
      <w:r w:rsidRPr="000E5253">
        <w:rPr>
          <w:szCs w:val="22"/>
          <w:lang w:val="ru-RU"/>
        </w:rPr>
        <w:t>)</w:t>
      </w:r>
    </w:p>
    <w:p w14:paraId="799B2C9E" w14:textId="0ABE24F9" w:rsidR="00CB7192" w:rsidRPr="000E5253" w:rsidRDefault="005802D9" w:rsidP="005802D9">
      <w:pPr>
        <w:rPr>
          <w:szCs w:val="22"/>
          <w:lang w:val="ru-RU"/>
        </w:rPr>
      </w:pPr>
      <w:r w:rsidRPr="000E5253">
        <w:rPr>
          <w:szCs w:val="22"/>
          <w:lang w:val="ru-RU"/>
        </w:rPr>
        <w:t xml:space="preserve">В этом документе определены процедуры сигнализации плоскости управления между </w:t>
      </w:r>
      <w:proofErr w:type="spellStart"/>
      <w:r w:rsidRPr="000E5253">
        <w:rPr>
          <w:szCs w:val="22"/>
          <w:lang w:val="ru-RU"/>
        </w:rPr>
        <w:t>eNB</w:t>
      </w:r>
      <w:proofErr w:type="spellEnd"/>
      <w:r w:rsidRPr="000E5253">
        <w:rPr>
          <w:szCs w:val="22"/>
          <w:lang w:val="ru-RU"/>
        </w:rPr>
        <w:t xml:space="preserve"> и окончанием WLAN (WT). Прикладной протокол </w:t>
      </w:r>
      <w:proofErr w:type="spellStart"/>
      <w:r w:rsidRPr="000E5253">
        <w:rPr>
          <w:szCs w:val="22"/>
          <w:lang w:val="ru-RU"/>
        </w:rPr>
        <w:t>Xw</w:t>
      </w:r>
      <w:proofErr w:type="spellEnd"/>
      <w:r w:rsidRPr="000E5253">
        <w:rPr>
          <w:szCs w:val="22"/>
          <w:lang w:val="ru-RU"/>
        </w:rPr>
        <w:t xml:space="preserve"> (</w:t>
      </w:r>
      <w:proofErr w:type="spellStart"/>
      <w:r w:rsidRPr="000E5253">
        <w:rPr>
          <w:szCs w:val="22"/>
          <w:lang w:val="ru-RU"/>
        </w:rPr>
        <w:t>XwAP</w:t>
      </w:r>
      <w:proofErr w:type="spellEnd"/>
      <w:r w:rsidRPr="000E5253">
        <w:rPr>
          <w:szCs w:val="22"/>
          <w:lang w:val="ru-RU"/>
        </w:rPr>
        <w:t xml:space="preserve">) поддерживает функции интерфейса </w:t>
      </w:r>
      <w:proofErr w:type="spellStart"/>
      <w:r w:rsidRPr="000E5253">
        <w:rPr>
          <w:szCs w:val="22"/>
          <w:lang w:val="ru-RU"/>
        </w:rPr>
        <w:t>Xw</w:t>
      </w:r>
      <w:proofErr w:type="spellEnd"/>
      <w:r w:rsidRPr="000E5253">
        <w:rPr>
          <w:szCs w:val="22"/>
          <w:lang w:val="ru-RU"/>
        </w:rPr>
        <w:t xml:space="preserve"> посредством процедур сигнализации, определенных в этом документе.</w:t>
      </w:r>
    </w:p>
    <w:p w14:paraId="510B91D9" w14:textId="2BB0C76F" w:rsidR="00CB7192" w:rsidRPr="00EE2CFF" w:rsidRDefault="00EE2CFF" w:rsidP="005802D9">
      <w:pPr>
        <w:pStyle w:val="a"/>
        <w:rPr>
          <w:rFonts w:eastAsia="Yu Mincho"/>
          <w:sz w:val="23"/>
          <w:szCs w:val="23"/>
        </w:rPr>
      </w:pPr>
      <w:r w:rsidRPr="00EE2CFF">
        <w:rPr>
          <w:rFonts w:eastAsia="Yu Mincho"/>
        </w:rPr>
        <w:t>ОРС</w:t>
      </w:r>
      <w:r w:rsidRPr="00EE2CFF">
        <w:rPr>
          <w:rFonts w:eastAsia="Yu Mincho"/>
        </w:rPr>
        <w:tab/>
        <w:t>Номер документа</w:t>
      </w:r>
      <w:r w:rsidRPr="00EE2CFF">
        <w:rPr>
          <w:rFonts w:eastAsia="Yu Mincho"/>
        </w:rPr>
        <w:tab/>
        <w:t>Версия</w:t>
      </w:r>
      <w:r w:rsidRPr="00EE2CFF">
        <w:rPr>
          <w:rFonts w:eastAsia="Yu Mincho"/>
        </w:rPr>
        <w:tab/>
        <w:t>Статус</w:t>
      </w:r>
      <w:r w:rsidRPr="00EE2CFF">
        <w:rPr>
          <w:rFonts w:eastAsia="Yu Mincho"/>
        </w:rPr>
        <w:tab/>
        <w:t>Дата издания</w:t>
      </w:r>
      <w:r w:rsidRPr="00EE2CFF">
        <w:rPr>
          <w:rFonts w:eastAsia="Yu Mincho"/>
        </w:rPr>
        <w:tab/>
        <w:t>Местонахождение</w:t>
      </w:r>
    </w:p>
    <w:p w14:paraId="43E713C3" w14:textId="485A8625" w:rsidR="00CB7192" w:rsidRPr="00EE2CFF" w:rsidRDefault="00CB7192" w:rsidP="00CB7192">
      <w:pPr>
        <w:widowControl w:val="0"/>
        <w:tabs>
          <w:tab w:val="left" w:pos="90"/>
        </w:tabs>
        <w:overflowPunct/>
        <w:spacing w:before="71"/>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15</w:t>
      </w:r>
    </w:p>
    <w:p w14:paraId="12EE0931" w14:textId="5A25A365" w:rsidR="00CB7192" w:rsidRPr="00EE2CFF"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ARIB</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ARIB</w:t>
      </w:r>
      <w:proofErr w:type="spellEnd"/>
      <w:r w:rsidRPr="00EE2CFF">
        <w:rPr>
          <w:rFonts w:eastAsia="Yu Mincho"/>
          <w:color w:val="000000"/>
          <w:sz w:val="18"/>
          <w:szCs w:val="18"/>
          <w:lang w:val="ru-RU" w:eastAsia="en-GB"/>
        </w:rPr>
        <w:t xml:space="preserve"> </w:t>
      </w:r>
      <w:r w:rsidRPr="00B51F47">
        <w:rPr>
          <w:rFonts w:eastAsia="Yu Mincho"/>
          <w:color w:val="000000"/>
          <w:sz w:val="18"/>
          <w:szCs w:val="18"/>
          <w:lang w:val="en-GB" w:eastAsia="en-GB"/>
        </w:rPr>
        <w:t>STD</w:t>
      </w:r>
      <w:r w:rsidRPr="00EE2CFF">
        <w:rPr>
          <w:rFonts w:eastAsia="Yu Mincho"/>
          <w:color w:val="000000"/>
          <w:sz w:val="18"/>
          <w:szCs w:val="18"/>
          <w:lang w:val="ru-RU" w:eastAsia="en-GB"/>
        </w:rPr>
        <w:t>-</w:t>
      </w:r>
      <w:r w:rsidRPr="00B51F47">
        <w:rPr>
          <w:rFonts w:eastAsia="Yu Mincho"/>
          <w:color w:val="000000"/>
          <w:sz w:val="18"/>
          <w:szCs w:val="18"/>
          <w:lang w:val="en-GB" w:eastAsia="en-GB"/>
        </w:rPr>
        <w:t>T</w:t>
      </w:r>
      <w:r w:rsidRPr="00EE2CFF">
        <w:rPr>
          <w:rFonts w:eastAsia="Yu Mincho"/>
          <w:color w:val="000000"/>
          <w:sz w:val="18"/>
          <w:szCs w:val="18"/>
          <w:lang w:val="ru-RU" w:eastAsia="en-GB"/>
        </w:rPr>
        <w:t>120-36.463</w:t>
      </w:r>
      <w:r w:rsidRPr="00EE2CFF">
        <w:rPr>
          <w:rFonts w:ascii="Arial" w:eastAsia="Yu Mincho" w:hAnsi="Arial" w:cs="Arial"/>
          <w:szCs w:val="24"/>
          <w:lang w:val="ru-RU" w:eastAsia="en-GB"/>
        </w:rPr>
        <w:tab/>
      </w:r>
      <w:r w:rsidRPr="00EE2CFF">
        <w:rPr>
          <w:rFonts w:eastAsia="Yu Mincho"/>
          <w:color w:val="000000"/>
          <w:sz w:val="18"/>
          <w:szCs w:val="18"/>
          <w:lang w:val="ru-RU" w:eastAsia="en-GB"/>
        </w:rPr>
        <w:t>15.0.0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28.09.2020</w:t>
      </w:r>
      <w:r w:rsidRPr="00EE2CFF">
        <w:rPr>
          <w:rFonts w:ascii="Arial" w:eastAsia="Yu Mincho" w:hAnsi="Arial" w:cs="Arial"/>
          <w:szCs w:val="24"/>
          <w:lang w:val="ru-RU" w:eastAsia="en-GB"/>
        </w:rPr>
        <w:tab/>
      </w:r>
      <w:hyperlink r:id="rId843"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arib</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jp</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english</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html</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overview</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doc</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w:t>
        </w:r>
        <w:r w:rsidRPr="00EE2CFF">
          <w:rPr>
            <w:rFonts w:eastAsia="Yu Mincho"/>
            <w:color w:val="0563C1"/>
            <w:sz w:val="18"/>
            <w:szCs w:val="18"/>
            <w:u w:val="single"/>
            <w:lang w:val="ru-RU" w:eastAsia="en-GB"/>
          </w:rPr>
          <w:t>120_</w:t>
        </w:r>
        <w:r w:rsidRPr="00B51F47">
          <w:rPr>
            <w:rFonts w:eastAsia="Yu Mincho"/>
            <w:color w:val="0563C1"/>
            <w:sz w:val="18"/>
            <w:szCs w:val="18"/>
            <w:u w:val="single"/>
            <w:lang w:val="en-GB" w:eastAsia="en-GB"/>
          </w:rPr>
          <w:t>T</w:t>
        </w:r>
        <w:r w:rsidRPr="00EE2CFF">
          <w:rPr>
            <w:rFonts w:eastAsia="Yu Mincho"/>
            <w:color w:val="0563C1"/>
            <w:sz w:val="18"/>
            <w:szCs w:val="18"/>
            <w:u w:val="single"/>
            <w:lang w:val="ru-RU" w:eastAsia="en-GB"/>
          </w:rPr>
          <w:t>23_</w:t>
        </w:r>
        <w:r w:rsidRPr="00B51F47">
          <w:rPr>
            <w:rFonts w:eastAsia="Yu Mincho"/>
            <w:color w:val="0563C1"/>
            <w:sz w:val="18"/>
            <w:szCs w:val="18"/>
            <w:u w:val="single"/>
            <w:lang w:val="en-GB" w:eastAsia="en-GB"/>
          </w:rPr>
          <w:t>v</w:t>
        </w:r>
        <w:r w:rsidRPr="00EE2CFF">
          <w:rPr>
            <w:rFonts w:eastAsia="Yu Mincho"/>
            <w:color w:val="0563C1"/>
            <w:sz w:val="18"/>
            <w:szCs w:val="18"/>
            <w:u w:val="single"/>
            <w:lang w:val="ru-RU" w:eastAsia="en-GB"/>
          </w:rPr>
          <w:t>2_00/2_</w:t>
        </w:r>
        <w:r w:rsidRPr="00B51F47">
          <w:rPr>
            <w:rFonts w:eastAsia="Yu Mincho"/>
            <w:color w:val="0563C1"/>
            <w:sz w:val="18"/>
            <w:szCs w:val="18"/>
            <w:u w:val="single"/>
            <w:lang w:val="en-GB" w:eastAsia="en-GB"/>
          </w:rPr>
          <w:t>T</w:t>
        </w:r>
        <w:r w:rsidRPr="00EE2CFF">
          <w:rPr>
            <w:rFonts w:eastAsia="Yu Mincho"/>
            <w:color w:val="0563C1"/>
            <w:sz w:val="18"/>
            <w:szCs w:val="18"/>
            <w:u w:val="single"/>
            <w:lang w:val="ru-RU" w:eastAsia="en-GB"/>
          </w:rPr>
          <w:t>120/</w:t>
        </w:r>
        <w:r w:rsidRPr="00B51F47">
          <w:rPr>
            <w:rFonts w:eastAsia="Yu Mincho"/>
            <w:color w:val="0563C1"/>
            <w:sz w:val="18"/>
            <w:szCs w:val="18"/>
            <w:u w:val="single"/>
            <w:lang w:val="en-GB" w:eastAsia="en-GB"/>
          </w:rPr>
          <w:t>ARIB</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STD</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w:t>
        </w:r>
        <w:r w:rsidRPr="00EE2CFF">
          <w:rPr>
            <w:rFonts w:eastAsia="Yu Mincho"/>
            <w:color w:val="0563C1"/>
            <w:sz w:val="18"/>
            <w:szCs w:val="18"/>
            <w:u w:val="single"/>
            <w:lang w:val="ru-RU" w:eastAsia="en-GB"/>
          </w:rPr>
          <w:t>120/</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15/36/</w:t>
        </w:r>
        <w:r w:rsidRPr="00B51F47">
          <w:rPr>
            <w:rFonts w:eastAsia="Yu Mincho"/>
            <w:color w:val="0563C1"/>
            <w:sz w:val="18"/>
            <w:szCs w:val="18"/>
            <w:u w:val="single"/>
            <w:lang w:val="en-GB" w:eastAsia="en-GB"/>
          </w:rPr>
          <w:t>A</w:t>
        </w:r>
        <w:r w:rsidRPr="00EE2CFF">
          <w:rPr>
            <w:rFonts w:eastAsia="Yu Mincho"/>
            <w:color w:val="0563C1"/>
            <w:sz w:val="18"/>
            <w:szCs w:val="18"/>
            <w:u w:val="single"/>
            <w:lang w:val="ru-RU" w:eastAsia="en-GB"/>
          </w:rPr>
          <w:t>36463-</w:t>
        </w:r>
        <w:r w:rsidRPr="00B51F47">
          <w:rPr>
            <w:rFonts w:eastAsia="Yu Mincho"/>
            <w:color w:val="0563C1"/>
            <w:sz w:val="18"/>
            <w:szCs w:val="18"/>
            <w:u w:val="single"/>
            <w:lang w:val="en-GB" w:eastAsia="en-GB"/>
          </w:rPr>
          <w:t>f</w:t>
        </w:r>
        <w:r w:rsidRPr="00EE2CFF">
          <w:rPr>
            <w:rFonts w:eastAsia="Yu Mincho"/>
            <w:color w:val="0563C1"/>
            <w:sz w:val="18"/>
            <w:szCs w:val="18"/>
            <w:u w:val="single"/>
            <w:lang w:val="ru-RU" w:eastAsia="en-GB"/>
          </w:rPr>
          <w:t>00.</w:t>
        </w:r>
        <w:r w:rsidRPr="00B51F47">
          <w:rPr>
            <w:rFonts w:eastAsia="Yu Mincho"/>
            <w:color w:val="0563C1"/>
            <w:sz w:val="18"/>
            <w:szCs w:val="18"/>
            <w:u w:val="single"/>
            <w:lang w:val="en-GB" w:eastAsia="en-GB"/>
          </w:rPr>
          <w:t>pdf</w:t>
        </w:r>
      </w:hyperlink>
    </w:p>
    <w:p w14:paraId="50E35F1D" w14:textId="4E044720" w:rsidR="00CB7192" w:rsidRPr="00EE2CFF"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B51F47">
        <w:rPr>
          <w:rFonts w:eastAsia="Yu Mincho"/>
          <w:color w:val="000000"/>
          <w:sz w:val="18"/>
          <w:szCs w:val="18"/>
          <w:lang w:val="en-GB" w:eastAsia="en-GB"/>
        </w:rPr>
        <w:t>GPP</w:t>
      </w:r>
      <w:r w:rsidRPr="00EE2CFF">
        <w:rPr>
          <w:rFonts w:eastAsia="Yu Mincho"/>
          <w:color w:val="000000"/>
          <w:sz w:val="18"/>
          <w:szCs w:val="18"/>
          <w:lang w:val="ru-RU" w:eastAsia="en-GB"/>
        </w:rPr>
        <w:t>.36.463</w:t>
      </w:r>
      <w:r w:rsidRPr="00B51F47">
        <w:rPr>
          <w:rFonts w:eastAsia="Yu Mincho"/>
          <w:color w:val="000000"/>
          <w:sz w:val="18"/>
          <w:szCs w:val="18"/>
          <w:lang w:val="en-GB" w:eastAsia="en-GB"/>
        </w:rPr>
        <w:t>V</w:t>
      </w:r>
      <w:r w:rsidRPr="00EE2CFF">
        <w:rPr>
          <w:rFonts w:eastAsia="Yu Mincho"/>
          <w:color w:val="000000"/>
          <w:sz w:val="18"/>
          <w:szCs w:val="18"/>
          <w:lang w:val="ru-RU" w:eastAsia="en-GB"/>
        </w:rPr>
        <w:t>1500</w:t>
      </w:r>
      <w:r w:rsidRPr="00EE2CFF">
        <w:rPr>
          <w:rFonts w:ascii="Arial" w:eastAsia="Yu Mincho" w:hAnsi="Arial" w:cs="Arial"/>
          <w:szCs w:val="24"/>
          <w:lang w:val="ru-RU" w:eastAsia="en-GB"/>
        </w:rPr>
        <w:tab/>
      </w:r>
      <w:r w:rsidRPr="00EE2CFF">
        <w:rPr>
          <w:rFonts w:eastAsia="Yu Mincho"/>
          <w:color w:val="000000"/>
          <w:sz w:val="18"/>
          <w:szCs w:val="18"/>
          <w:lang w:val="ru-RU" w:eastAsia="en-GB"/>
        </w:rPr>
        <w:t>15.0.0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844"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B51F47">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hyperlink>
    </w:p>
    <w:p w14:paraId="3DC4ABDC" w14:textId="6FDDED25" w:rsidR="00CB7192" w:rsidRPr="00EE2CFF"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CCSA</w:t>
      </w:r>
      <w:proofErr w:type="spellEnd"/>
      <w:r w:rsidRPr="00EE2CFF">
        <w:rPr>
          <w:rFonts w:eastAsia="Yu Mincho"/>
          <w:color w:val="000000"/>
          <w:sz w:val="18"/>
          <w:szCs w:val="18"/>
          <w:lang w:val="ru-RU" w:eastAsia="en-GB"/>
        </w:rPr>
        <w:t>.36.463</w:t>
      </w:r>
      <w:r w:rsidRPr="00B51F47">
        <w:rPr>
          <w:rFonts w:eastAsia="Yu Mincho"/>
          <w:color w:val="000000"/>
          <w:sz w:val="18"/>
          <w:szCs w:val="18"/>
          <w:lang w:val="en-GB" w:eastAsia="en-GB"/>
        </w:rPr>
        <w:t>V</w:t>
      </w:r>
      <w:r w:rsidRPr="00EE2CFF">
        <w:rPr>
          <w:rFonts w:eastAsia="Yu Mincho"/>
          <w:color w:val="000000"/>
          <w:sz w:val="18"/>
          <w:szCs w:val="18"/>
          <w:lang w:val="ru-RU" w:eastAsia="en-GB"/>
        </w:rPr>
        <w:t>1500</w:t>
      </w:r>
      <w:r w:rsidRPr="00EE2CFF">
        <w:rPr>
          <w:rFonts w:ascii="Arial" w:eastAsia="Yu Mincho" w:hAnsi="Arial" w:cs="Arial"/>
          <w:szCs w:val="24"/>
          <w:lang w:val="ru-RU" w:eastAsia="en-GB"/>
        </w:rPr>
        <w:tab/>
      </w:r>
      <w:r w:rsidRPr="00EE2CFF">
        <w:rPr>
          <w:rFonts w:eastAsia="Yu Mincho"/>
          <w:color w:val="000000"/>
          <w:sz w:val="18"/>
          <w:szCs w:val="18"/>
          <w:lang w:val="ru-RU" w:eastAsia="en-GB"/>
        </w:rPr>
        <w:t>15.0.0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22.06.2018</w:t>
      </w:r>
      <w:r w:rsidRPr="00EE2CFF">
        <w:rPr>
          <w:rFonts w:ascii="Arial" w:eastAsia="Yu Mincho" w:hAnsi="Arial" w:cs="Arial"/>
          <w:szCs w:val="24"/>
          <w:lang w:val="ru-RU" w:eastAsia="en-GB"/>
        </w:rPr>
        <w:tab/>
      </w:r>
      <w:hyperlink r:id="rId845"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B51F47">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B51F47">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16/</w:t>
        </w:r>
        <w:r w:rsidRPr="00B51F47">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%2036.463%20</w:t>
        </w:r>
        <w:r w:rsidRPr="00B51F47">
          <w:rPr>
            <w:rFonts w:eastAsia="Yu Mincho"/>
            <w:color w:val="0563C1"/>
            <w:sz w:val="18"/>
            <w:szCs w:val="18"/>
            <w:u w:val="single"/>
            <w:lang w:val="en-GB" w:eastAsia="en-GB"/>
          </w:rPr>
          <w:t>V</w:t>
        </w:r>
        <w:r w:rsidRPr="00EE2CFF">
          <w:rPr>
            <w:rFonts w:eastAsia="Yu Mincho"/>
            <w:color w:val="0563C1"/>
            <w:sz w:val="18"/>
            <w:szCs w:val="18"/>
            <w:u w:val="single"/>
            <w:lang w:val="ru-RU" w:eastAsia="en-GB"/>
          </w:rPr>
          <w:t>15.0.0.</w:t>
        </w:r>
        <w:r w:rsidRPr="00B51F47">
          <w:rPr>
            <w:rFonts w:eastAsia="Yu Mincho"/>
            <w:color w:val="0563C1"/>
            <w:sz w:val="18"/>
            <w:szCs w:val="18"/>
            <w:u w:val="single"/>
            <w:lang w:val="en-GB" w:eastAsia="en-GB"/>
          </w:rPr>
          <w:t>doc</w:t>
        </w:r>
      </w:hyperlink>
    </w:p>
    <w:p w14:paraId="3D01E5F9" w14:textId="2EA88320" w:rsidR="00CB7192" w:rsidRPr="00645ACA"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136 463</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15.0.0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04.07.2018</w:t>
      </w:r>
      <w:r w:rsidRPr="00645ACA">
        <w:rPr>
          <w:rFonts w:ascii="Arial" w:eastAsia="Yu Mincho" w:hAnsi="Arial" w:cs="Arial"/>
          <w:szCs w:val="24"/>
          <w:lang w:val="fr-CH" w:eastAsia="en-GB"/>
        </w:rPr>
        <w:tab/>
      </w:r>
      <w:hyperlink r:id="rId846" w:history="1">
        <w:r w:rsidRPr="00645ACA">
          <w:rPr>
            <w:rFonts w:eastAsia="Yu Mincho"/>
            <w:color w:val="0563C1"/>
            <w:sz w:val="18"/>
            <w:szCs w:val="18"/>
            <w:u w:val="single"/>
            <w:lang w:val="fr-CH" w:eastAsia="en-GB"/>
          </w:rPr>
          <w:t>http://www.etsi.org/deliver/etsi_ts/136400_136499/136463/15.00.00_60/ts_136463v150000p.pdf</w:t>
        </w:r>
      </w:hyperlink>
    </w:p>
    <w:p w14:paraId="0CE04D23" w14:textId="54C3ED28" w:rsidR="00CB7192" w:rsidRPr="00645ACA"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36.463-15.0.0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847" w:history="1">
        <w:r w:rsidRPr="00645ACA">
          <w:rPr>
            <w:rFonts w:eastAsia="Yu Mincho"/>
            <w:color w:val="0563C1"/>
            <w:sz w:val="18"/>
            <w:szCs w:val="18"/>
            <w:u w:val="single"/>
            <w:lang w:val="fr-CH" w:eastAsia="en-GB"/>
          </w:rPr>
          <w:t>https://members.tsdsi.in/index.php/s/MFem6KcmqnCDwpe</w:t>
        </w:r>
      </w:hyperlink>
    </w:p>
    <w:p w14:paraId="13FBFCBA" w14:textId="42A3C8C3" w:rsidR="00CB7192" w:rsidRPr="00645ACA"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TTAT.3G-36.463V15.0.0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848" w:history="1">
        <w:r w:rsidRPr="00645ACA">
          <w:rPr>
            <w:rFonts w:eastAsia="Yu Mincho"/>
            <w:color w:val="0563C1"/>
            <w:sz w:val="18"/>
            <w:szCs w:val="18"/>
            <w:u w:val="single"/>
            <w:lang w:val="fr-CH" w:eastAsia="en-GB"/>
          </w:rPr>
          <w:t>http://www.tta.or.kr/data/ttasDown.jsp?where=14688&amp;pk_num=TTAT.3G-36.463V15.0.0</w:t>
        </w:r>
      </w:hyperlink>
    </w:p>
    <w:p w14:paraId="451B2A36" w14:textId="71FE3549" w:rsidR="00CB7192" w:rsidRPr="00EE2CFF"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fr-CH" w:eastAsia="en-GB"/>
        </w:rPr>
      </w:pPr>
      <w:proofErr w:type="spellStart"/>
      <w:r>
        <w:rPr>
          <w:rFonts w:eastAsia="Yu Mincho"/>
          <w:b/>
          <w:bCs/>
          <w:color w:val="000000"/>
          <w:sz w:val="18"/>
          <w:szCs w:val="18"/>
          <w:lang w:val="en-GB" w:eastAsia="en-GB"/>
        </w:rPr>
        <w:t>Версия</w:t>
      </w:r>
      <w:proofErr w:type="spellEnd"/>
      <w:r w:rsidRPr="00EE2CFF">
        <w:rPr>
          <w:rFonts w:eastAsia="Yu Mincho"/>
          <w:b/>
          <w:bCs/>
          <w:color w:val="000000"/>
          <w:sz w:val="18"/>
          <w:szCs w:val="18"/>
          <w:lang w:val="fr-CH" w:eastAsia="en-GB"/>
        </w:rPr>
        <w:t xml:space="preserve"> 16</w:t>
      </w:r>
    </w:p>
    <w:p w14:paraId="3E2F2DC3" w14:textId="2EE8250A" w:rsidR="00CB7192" w:rsidRPr="00EE2CFF"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ARIB</w:t>
      </w:r>
      <w:r w:rsidRPr="00EE2CFF">
        <w:rPr>
          <w:rFonts w:ascii="Arial" w:eastAsia="Yu Mincho" w:hAnsi="Arial" w:cs="Arial"/>
          <w:szCs w:val="24"/>
          <w:lang w:val="fr-CH" w:eastAsia="en-GB"/>
        </w:rPr>
        <w:tab/>
      </w:r>
      <w:proofErr w:type="spellStart"/>
      <w:r w:rsidRPr="00EE2CFF">
        <w:rPr>
          <w:rFonts w:eastAsia="Yu Mincho"/>
          <w:color w:val="000000"/>
          <w:sz w:val="18"/>
          <w:szCs w:val="18"/>
          <w:lang w:val="fr-CH" w:eastAsia="en-GB"/>
        </w:rPr>
        <w:t>ARIB</w:t>
      </w:r>
      <w:proofErr w:type="spellEnd"/>
      <w:r w:rsidRPr="00EE2CFF">
        <w:rPr>
          <w:rFonts w:eastAsia="Yu Mincho"/>
          <w:color w:val="000000"/>
          <w:sz w:val="18"/>
          <w:szCs w:val="18"/>
          <w:lang w:val="fr-CH" w:eastAsia="en-GB"/>
        </w:rPr>
        <w:t xml:space="preserve"> STD-T120-36.463</w:t>
      </w:r>
      <w:r w:rsidRPr="00EE2CFF">
        <w:rPr>
          <w:rFonts w:ascii="Arial" w:eastAsia="Yu Mincho" w:hAnsi="Arial" w:cs="Arial"/>
          <w:szCs w:val="24"/>
          <w:lang w:val="fr-CH" w:eastAsia="en-GB"/>
        </w:rPr>
        <w:tab/>
      </w:r>
      <w:r w:rsidRPr="00EE2CFF">
        <w:rPr>
          <w:rFonts w:eastAsia="Yu Mincho"/>
          <w:color w:val="000000"/>
          <w:sz w:val="18"/>
          <w:szCs w:val="18"/>
          <w:lang w:val="fr-CH" w:eastAsia="en-GB"/>
        </w:rPr>
        <w:t>16.0.0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28.09.2020</w:t>
      </w:r>
      <w:r w:rsidRPr="00EE2CFF">
        <w:rPr>
          <w:rFonts w:ascii="Arial" w:eastAsia="Yu Mincho" w:hAnsi="Arial" w:cs="Arial"/>
          <w:szCs w:val="24"/>
          <w:lang w:val="fr-CH" w:eastAsia="en-GB"/>
        </w:rPr>
        <w:tab/>
      </w:r>
      <w:hyperlink r:id="rId849" w:history="1">
        <w:r w:rsidRPr="00EE2CFF">
          <w:rPr>
            <w:rFonts w:eastAsia="Yu Mincho"/>
            <w:color w:val="0563C1"/>
            <w:sz w:val="18"/>
            <w:szCs w:val="18"/>
            <w:u w:val="single"/>
            <w:lang w:val="fr-CH" w:eastAsia="en-GB"/>
          </w:rPr>
          <w:t>http://www.arib.or.jp/english/html/overview/doc/T120_T23_v2_00/2_T120/ARIB-STD-T120/Rel16/36/A36463-g00.pdf</w:t>
        </w:r>
      </w:hyperlink>
    </w:p>
    <w:p w14:paraId="32FB6B01" w14:textId="5E530CFB" w:rsidR="00CB7192" w:rsidRPr="00EE2CFF"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ATIS</w:t>
      </w:r>
      <w:r w:rsidRPr="00EE2CFF">
        <w:rPr>
          <w:rFonts w:ascii="Arial" w:eastAsia="Yu Mincho" w:hAnsi="Arial" w:cs="Arial"/>
          <w:szCs w:val="24"/>
          <w:lang w:val="fr-CH" w:eastAsia="en-GB"/>
        </w:rPr>
        <w:tab/>
      </w:r>
      <w:r w:rsidRPr="00EE2CFF">
        <w:rPr>
          <w:rFonts w:eastAsia="Yu Mincho"/>
          <w:color w:val="000000"/>
          <w:sz w:val="18"/>
          <w:szCs w:val="18"/>
          <w:lang w:val="fr-CH" w:eastAsia="en-GB"/>
        </w:rPr>
        <w:t>ATIS.3GPP.36.463V1600</w:t>
      </w:r>
      <w:r w:rsidRPr="00EE2CFF">
        <w:rPr>
          <w:rFonts w:ascii="Arial" w:eastAsia="Yu Mincho" w:hAnsi="Arial" w:cs="Arial"/>
          <w:szCs w:val="24"/>
          <w:lang w:val="fr-CH" w:eastAsia="en-GB"/>
        </w:rPr>
        <w:tab/>
      </w:r>
      <w:r w:rsidRPr="00EE2CFF">
        <w:rPr>
          <w:rFonts w:eastAsia="Yu Mincho"/>
          <w:color w:val="000000"/>
          <w:sz w:val="18"/>
          <w:szCs w:val="18"/>
          <w:lang w:val="fr-CH" w:eastAsia="en-GB"/>
        </w:rPr>
        <w:t>16.0.0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08.09.2020</w:t>
      </w:r>
      <w:r w:rsidRPr="00EE2CFF">
        <w:rPr>
          <w:rFonts w:ascii="Arial" w:eastAsia="Yu Mincho" w:hAnsi="Arial" w:cs="Arial"/>
          <w:szCs w:val="24"/>
          <w:lang w:val="fr-CH" w:eastAsia="en-GB"/>
        </w:rPr>
        <w:tab/>
      </w:r>
      <w:hyperlink r:id="rId850" w:history="1">
        <w:r w:rsidRPr="00EE2CFF">
          <w:rPr>
            <w:rFonts w:eastAsia="Yu Mincho"/>
            <w:color w:val="0563C1"/>
            <w:sz w:val="18"/>
            <w:szCs w:val="18"/>
            <w:u w:val="single"/>
            <w:lang w:val="fr-CH" w:eastAsia="en-GB"/>
          </w:rPr>
          <w:t>http://www.atis.org/3gpp-documents/Rel16</w:t>
        </w:r>
      </w:hyperlink>
    </w:p>
    <w:p w14:paraId="7244E50B" w14:textId="4CE9A12E" w:rsidR="00CB7192" w:rsidRPr="00EE2CFF"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CCSA</w:t>
      </w:r>
      <w:r w:rsidRPr="00EE2CFF">
        <w:rPr>
          <w:rFonts w:ascii="Arial" w:eastAsia="Yu Mincho" w:hAnsi="Arial" w:cs="Arial"/>
          <w:szCs w:val="24"/>
          <w:lang w:val="fr-CH" w:eastAsia="en-GB"/>
        </w:rPr>
        <w:tab/>
      </w:r>
      <w:r w:rsidRPr="00EE2CFF">
        <w:rPr>
          <w:rFonts w:eastAsia="Yu Mincho"/>
          <w:color w:val="000000"/>
          <w:sz w:val="18"/>
          <w:szCs w:val="18"/>
          <w:lang w:val="fr-CH" w:eastAsia="en-GB"/>
        </w:rPr>
        <w:t>CCSA.36.463V1600</w:t>
      </w:r>
      <w:r w:rsidRPr="00EE2CFF">
        <w:rPr>
          <w:rFonts w:ascii="Arial" w:eastAsia="Yu Mincho" w:hAnsi="Arial" w:cs="Arial"/>
          <w:szCs w:val="24"/>
          <w:lang w:val="fr-CH" w:eastAsia="en-GB"/>
        </w:rPr>
        <w:tab/>
      </w:r>
      <w:r w:rsidRPr="00EE2CFF">
        <w:rPr>
          <w:rFonts w:eastAsia="Yu Mincho"/>
          <w:color w:val="000000"/>
          <w:sz w:val="18"/>
          <w:szCs w:val="18"/>
          <w:lang w:val="fr-CH" w:eastAsia="en-GB"/>
        </w:rPr>
        <w:t>16.0.0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16.07.2020</w:t>
      </w:r>
      <w:r w:rsidRPr="00EE2CFF">
        <w:rPr>
          <w:rFonts w:ascii="Arial" w:eastAsia="Yu Mincho" w:hAnsi="Arial" w:cs="Arial"/>
          <w:szCs w:val="24"/>
          <w:lang w:val="fr-CH" w:eastAsia="en-GB"/>
        </w:rPr>
        <w:tab/>
      </w:r>
      <w:hyperlink r:id="rId851" w:history="1">
        <w:r w:rsidRPr="00EE2CFF">
          <w:rPr>
            <w:rFonts w:eastAsia="Yu Mincho"/>
            <w:color w:val="0563C1"/>
            <w:sz w:val="18"/>
            <w:szCs w:val="18"/>
            <w:u w:val="single"/>
            <w:lang w:val="fr-CH" w:eastAsia="en-GB"/>
          </w:rPr>
          <w:t>http://www.ccsa.org.cn:9001/portalsFile/downloadOldFile?type=17&amp;oldFileUrl=Rel16/TS%2036.463%20V16.0.0.doc</w:t>
        </w:r>
      </w:hyperlink>
    </w:p>
    <w:p w14:paraId="5813D579" w14:textId="5D5B6711" w:rsidR="00CB7192" w:rsidRPr="00645ACA"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136 463</w:t>
      </w:r>
      <w:r>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852" w:history="1">
        <w:r w:rsidRPr="00645ACA">
          <w:rPr>
            <w:rFonts w:eastAsia="Yu Mincho"/>
            <w:color w:val="0563C1"/>
            <w:sz w:val="18"/>
            <w:szCs w:val="18"/>
            <w:u w:val="single"/>
            <w:lang w:val="fr-CH" w:eastAsia="en-GB"/>
          </w:rPr>
          <w:t>http://www.etsi.org/deliver/etsi_ts/136400_136499/136463/16.00.00_60/ts_136463v160000p.pdf</w:t>
        </w:r>
      </w:hyperlink>
    </w:p>
    <w:p w14:paraId="0BF1742D" w14:textId="5B3C053E" w:rsidR="00CB7192" w:rsidRPr="00645ACA"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36.463-16.0.0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853" w:history="1">
        <w:r w:rsidRPr="00645ACA">
          <w:rPr>
            <w:rFonts w:eastAsia="Yu Mincho"/>
            <w:color w:val="0563C1"/>
            <w:sz w:val="18"/>
            <w:szCs w:val="18"/>
            <w:u w:val="single"/>
            <w:lang w:val="fr-CH" w:eastAsia="en-GB"/>
          </w:rPr>
          <w:t>https://members.tsdsi.in/index.php/s/L4dbZFLbtrH4HtA</w:t>
        </w:r>
      </w:hyperlink>
    </w:p>
    <w:p w14:paraId="4902A76E" w14:textId="6A0F2E48" w:rsidR="00CB7192" w:rsidRPr="00645ACA"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TTAT.3G-36.463V16.0.0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854" w:history="1">
        <w:r w:rsidRPr="00645ACA">
          <w:rPr>
            <w:rFonts w:eastAsia="Yu Mincho"/>
            <w:color w:val="0563C1"/>
            <w:sz w:val="18"/>
            <w:szCs w:val="18"/>
            <w:u w:val="single"/>
            <w:lang w:val="fr-CH" w:eastAsia="en-GB"/>
          </w:rPr>
          <w:t>http://www.tta.or.kr/data/ttasDown.jsp?where=14688&amp;pk_num=TTAT.3G-36.463V16.0.0</w:t>
        </w:r>
      </w:hyperlink>
    </w:p>
    <w:p w14:paraId="05DE12F0" w14:textId="77777777" w:rsidR="00CB7192" w:rsidRPr="00566EF9" w:rsidRDefault="00CB7192" w:rsidP="00CB7192">
      <w:pPr>
        <w:pStyle w:val="Heading5"/>
        <w:rPr>
          <w:lang w:val="ru-RU"/>
        </w:rPr>
      </w:pPr>
      <w:r w:rsidRPr="00566EF9">
        <w:rPr>
          <w:lang w:val="ru-RU"/>
        </w:rPr>
        <w:t>1.2.1.4.27</w:t>
      </w:r>
      <w:r w:rsidRPr="00566EF9">
        <w:rPr>
          <w:lang w:val="ru-RU"/>
        </w:rPr>
        <w:tab/>
      </w:r>
      <w:r w:rsidRPr="005802D9">
        <w:rPr>
          <w:lang w:val="en-GB"/>
        </w:rPr>
        <w:t>TS</w:t>
      </w:r>
      <w:r w:rsidRPr="00566EF9">
        <w:rPr>
          <w:lang w:val="ru-RU"/>
        </w:rPr>
        <w:t xml:space="preserve"> 36.464</w:t>
      </w:r>
    </w:p>
    <w:p w14:paraId="19380A07" w14:textId="77777777" w:rsidR="005802D9" w:rsidRPr="000E5253" w:rsidRDefault="005802D9" w:rsidP="005802D9">
      <w:pPr>
        <w:pStyle w:val="Headingb"/>
        <w:jc w:val="left"/>
        <w:rPr>
          <w:szCs w:val="22"/>
          <w:lang w:val="ru-RU"/>
        </w:rPr>
      </w:pPr>
      <w:r w:rsidRPr="000E5253">
        <w:rPr>
          <w:szCs w:val="22"/>
          <w:lang w:val="ru-RU"/>
        </w:rPr>
        <w:t xml:space="preserve">Сеть расширенного универсального наземного радиодоступа (E-UTRAN) и беспроводная локальная сеть (WLAN); передача данных через интерфейс </w:t>
      </w:r>
      <w:proofErr w:type="spellStart"/>
      <w:r w:rsidRPr="000E5253">
        <w:rPr>
          <w:szCs w:val="22"/>
          <w:lang w:val="ru-RU"/>
        </w:rPr>
        <w:t>Xw</w:t>
      </w:r>
      <w:proofErr w:type="spellEnd"/>
    </w:p>
    <w:p w14:paraId="303DA05F" w14:textId="15E56B17" w:rsidR="00CB7192" w:rsidRPr="000E5253" w:rsidRDefault="005802D9" w:rsidP="005802D9">
      <w:pPr>
        <w:rPr>
          <w:szCs w:val="22"/>
          <w:lang w:val="ru-RU"/>
        </w:rPr>
      </w:pPr>
      <w:r w:rsidRPr="000E5253">
        <w:rPr>
          <w:szCs w:val="22"/>
          <w:lang w:val="ru-RU"/>
        </w:rPr>
        <w:t xml:space="preserve">В этом документе определены стандарты протоколов передачи данных пользователя и связанных с ними протоколов сигнализации для создания каналов-носителей в плоскости пользователя для передачи данных через интерфейс </w:t>
      </w:r>
      <w:proofErr w:type="spellStart"/>
      <w:r w:rsidRPr="000E5253">
        <w:rPr>
          <w:szCs w:val="22"/>
          <w:lang w:val="ru-RU"/>
        </w:rPr>
        <w:t>Xw</w:t>
      </w:r>
      <w:proofErr w:type="spellEnd"/>
      <w:r w:rsidRPr="000E5253">
        <w:rPr>
          <w:szCs w:val="22"/>
          <w:lang w:val="ru-RU"/>
        </w:rPr>
        <w:t xml:space="preserve"> для агрегации LTE/WLAN (LWA).</w:t>
      </w:r>
    </w:p>
    <w:p w14:paraId="70A73F1A" w14:textId="77777777" w:rsidR="005802D9" w:rsidRPr="00EE2CFF" w:rsidRDefault="005802D9" w:rsidP="005802D9">
      <w:pPr>
        <w:pStyle w:val="a"/>
        <w:rPr>
          <w:rFonts w:eastAsia="Yu Mincho"/>
          <w:sz w:val="23"/>
          <w:szCs w:val="23"/>
        </w:rPr>
      </w:pPr>
      <w:r w:rsidRPr="00EE2CFF">
        <w:rPr>
          <w:rFonts w:eastAsia="Yu Mincho"/>
        </w:rPr>
        <w:t>ОРС</w:t>
      </w:r>
      <w:r w:rsidRPr="00EE2CFF">
        <w:rPr>
          <w:rFonts w:eastAsia="Yu Mincho"/>
        </w:rPr>
        <w:tab/>
        <w:t>Номер документа</w:t>
      </w:r>
      <w:r w:rsidRPr="00EE2CFF">
        <w:rPr>
          <w:rFonts w:eastAsia="Yu Mincho"/>
        </w:rPr>
        <w:tab/>
        <w:t>Версия</w:t>
      </w:r>
      <w:r w:rsidRPr="00EE2CFF">
        <w:rPr>
          <w:rFonts w:eastAsia="Yu Mincho"/>
        </w:rPr>
        <w:tab/>
        <w:t>Статус</w:t>
      </w:r>
      <w:r w:rsidRPr="00EE2CFF">
        <w:rPr>
          <w:rFonts w:eastAsia="Yu Mincho"/>
        </w:rPr>
        <w:tab/>
        <w:t>Дата издания</w:t>
      </w:r>
      <w:r w:rsidRPr="00EE2CFF">
        <w:rPr>
          <w:rFonts w:eastAsia="Yu Mincho"/>
        </w:rPr>
        <w:tab/>
        <w:t>Местонахождение</w:t>
      </w:r>
    </w:p>
    <w:p w14:paraId="473E38AC" w14:textId="49C582D4" w:rsidR="00CB7192" w:rsidRPr="00566EF9" w:rsidRDefault="00CB7192" w:rsidP="00CB7192">
      <w:pPr>
        <w:widowControl w:val="0"/>
        <w:tabs>
          <w:tab w:val="left" w:pos="90"/>
        </w:tabs>
        <w:overflowPunct/>
        <w:spacing w:before="71"/>
        <w:textAlignment w:val="auto"/>
        <w:rPr>
          <w:rFonts w:eastAsia="Yu Mincho"/>
          <w:b/>
          <w:bCs/>
          <w:color w:val="000000"/>
          <w:sz w:val="23"/>
          <w:szCs w:val="23"/>
          <w:lang w:val="ru-RU" w:eastAsia="en-GB"/>
        </w:rPr>
      </w:pPr>
      <w:r w:rsidRPr="00566EF9">
        <w:rPr>
          <w:rFonts w:eastAsia="Yu Mincho"/>
          <w:b/>
          <w:bCs/>
          <w:color w:val="000000"/>
          <w:sz w:val="18"/>
          <w:szCs w:val="18"/>
          <w:lang w:val="ru-RU" w:eastAsia="en-GB"/>
        </w:rPr>
        <w:t>Версия 15</w:t>
      </w:r>
    </w:p>
    <w:p w14:paraId="3911085C" w14:textId="432F8E0C" w:rsidR="00CB7192" w:rsidRPr="00566EF9"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ARIB</w:t>
      </w:r>
      <w:r w:rsidRPr="00566EF9">
        <w:rPr>
          <w:rFonts w:ascii="Arial" w:eastAsia="Yu Mincho" w:hAnsi="Arial" w:cs="Arial"/>
          <w:szCs w:val="24"/>
          <w:lang w:val="ru-RU" w:eastAsia="en-GB"/>
        </w:rPr>
        <w:tab/>
      </w:r>
      <w:proofErr w:type="spellStart"/>
      <w:r w:rsidRPr="00B51F47">
        <w:rPr>
          <w:rFonts w:eastAsia="Yu Mincho"/>
          <w:color w:val="000000"/>
          <w:sz w:val="18"/>
          <w:szCs w:val="18"/>
          <w:lang w:val="en-GB" w:eastAsia="en-GB"/>
        </w:rPr>
        <w:t>ARIB</w:t>
      </w:r>
      <w:proofErr w:type="spellEnd"/>
      <w:r w:rsidRPr="00566EF9">
        <w:rPr>
          <w:rFonts w:eastAsia="Yu Mincho"/>
          <w:color w:val="000000"/>
          <w:sz w:val="18"/>
          <w:szCs w:val="18"/>
          <w:lang w:val="ru-RU" w:eastAsia="en-GB"/>
        </w:rPr>
        <w:t xml:space="preserve"> </w:t>
      </w:r>
      <w:r w:rsidRPr="00B51F47">
        <w:rPr>
          <w:rFonts w:eastAsia="Yu Mincho"/>
          <w:color w:val="000000"/>
          <w:sz w:val="18"/>
          <w:szCs w:val="18"/>
          <w:lang w:val="en-GB" w:eastAsia="en-GB"/>
        </w:rPr>
        <w:t>STD</w:t>
      </w:r>
      <w:r w:rsidRPr="00566EF9">
        <w:rPr>
          <w:rFonts w:eastAsia="Yu Mincho"/>
          <w:color w:val="000000"/>
          <w:sz w:val="18"/>
          <w:szCs w:val="18"/>
          <w:lang w:val="ru-RU" w:eastAsia="en-GB"/>
        </w:rPr>
        <w:t>-</w:t>
      </w:r>
      <w:r w:rsidRPr="00B51F47">
        <w:rPr>
          <w:rFonts w:eastAsia="Yu Mincho"/>
          <w:color w:val="000000"/>
          <w:sz w:val="18"/>
          <w:szCs w:val="18"/>
          <w:lang w:val="en-GB" w:eastAsia="en-GB"/>
        </w:rPr>
        <w:t>T</w:t>
      </w:r>
      <w:r w:rsidRPr="00566EF9">
        <w:rPr>
          <w:rFonts w:eastAsia="Yu Mincho"/>
          <w:color w:val="000000"/>
          <w:sz w:val="18"/>
          <w:szCs w:val="18"/>
          <w:lang w:val="ru-RU" w:eastAsia="en-GB"/>
        </w:rPr>
        <w:t>120-36.464</w:t>
      </w:r>
      <w:r w:rsidRPr="00566EF9">
        <w:rPr>
          <w:rFonts w:ascii="Arial" w:eastAsia="Yu Mincho" w:hAnsi="Arial" w:cs="Arial"/>
          <w:szCs w:val="24"/>
          <w:lang w:val="ru-RU" w:eastAsia="en-GB"/>
        </w:rPr>
        <w:tab/>
      </w:r>
      <w:r w:rsidRPr="00566EF9">
        <w:rPr>
          <w:rFonts w:eastAsia="Yu Mincho"/>
          <w:color w:val="000000"/>
          <w:sz w:val="18"/>
          <w:szCs w:val="18"/>
          <w:lang w:val="ru-RU" w:eastAsia="en-GB"/>
        </w:rPr>
        <w:t>15.0.0</w:t>
      </w:r>
      <w:r w:rsidR="00EE2CFF" w:rsidRPr="00566EF9">
        <w:rPr>
          <w:rFonts w:ascii="Arial" w:eastAsia="Yu Mincho" w:hAnsi="Arial" w:cs="Arial"/>
          <w:szCs w:val="24"/>
          <w:lang w:val="ru-RU" w:eastAsia="en-GB"/>
        </w:rPr>
        <w:tab/>
      </w:r>
      <w:r w:rsidR="00EF108A" w:rsidRPr="00566EF9">
        <w:rPr>
          <w:rFonts w:eastAsia="Yu Mincho" w:cs="Arial"/>
          <w:sz w:val="18"/>
          <w:szCs w:val="24"/>
          <w:lang w:val="ru-RU" w:eastAsia="en-GB"/>
        </w:rPr>
        <w:t>Издан</w:t>
      </w:r>
      <w:r w:rsidR="00EE2CFF" w:rsidRPr="00566EF9">
        <w:rPr>
          <w:rFonts w:ascii="Arial" w:eastAsia="Yu Mincho" w:hAnsi="Arial" w:cs="Arial"/>
          <w:szCs w:val="24"/>
          <w:lang w:val="ru-RU" w:eastAsia="en-GB"/>
        </w:rPr>
        <w:tab/>
      </w:r>
      <w:r w:rsidRPr="00566EF9">
        <w:rPr>
          <w:rFonts w:eastAsia="Yu Mincho"/>
          <w:color w:val="000000"/>
          <w:sz w:val="18"/>
          <w:szCs w:val="18"/>
          <w:lang w:val="ru-RU" w:eastAsia="en-GB"/>
        </w:rPr>
        <w:t>28.09.2020</w:t>
      </w:r>
      <w:r w:rsidRPr="00566EF9">
        <w:rPr>
          <w:rFonts w:ascii="Arial" w:eastAsia="Yu Mincho" w:hAnsi="Arial" w:cs="Arial"/>
          <w:szCs w:val="24"/>
          <w:lang w:val="ru-RU" w:eastAsia="en-GB"/>
        </w:rPr>
        <w:tab/>
      </w:r>
      <w:hyperlink r:id="rId855" w:history="1">
        <w:r w:rsidRPr="00B51F47">
          <w:rPr>
            <w:rFonts w:eastAsia="Yu Mincho"/>
            <w:color w:val="0563C1"/>
            <w:sz w:val="18"/>
            <w:szCs w:val="18"/>
            <w:u w:val="single"/>
            <w:lang w:val="en-GB" w:eastAsia="en-GB"/>
          </w:rPr>
          <w:t>http</w:t>
        </w:r>
        <w:r w:rsidRPr="00566EF9">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566EF9">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arib</w:t>
        </w:r>
        <w:proofErr w:type="spellEnd"/>
        <w:r w:rsidRPr="00566EF9">
          <w:rPr>
            <w:rFonts w:eastAsia="Yu Mincho"/>
            <w:color w:val="0563C1"/>
            <w:sz w:val="18"/>
            <w:szCs w:val="18"/>
            <w:u w:val="single"/>
            <w:lang w:val="ru-RU" w:eastAsia="en-GB"/>
          </w:rPr>
          <w:t>.</w:t>
        </w:r>
        <w:r w:rsidRPr="00B51F47">
          <w:rPr>
            <w:rFonts w:eastAsia="Yu Mincho"/>
            <w:color w:val="0563C1"/>
            <w:sz w:val="18"/>
            <w:szCs w:val="18"/>
            <w:u w:val="single"/>
            <w:lang w:val="en-GB" w:eastAsia="en-GB"/>
          </w:rPr>
          <w:t>or</w:t>
        </w:r>
        <w:r w:rsidRPr="00566EF9">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jp</w:t>
        </w:r>
        <w:proofErr w:type="spellEnd"/>
        <w:r w:rsidRPr="00566EF9">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english</w:t>
        </w:r>
        <w:proofErr w:type="spellEnd"/>
        <w:r w:rsidRPr="00566EF9">
          <w:rPr>
            <w:rFonts w:eastAsia="Yu Mincho"/>
            <w:color w:val="0563C1"/>
            <w:sz w:val="18"/>
            <w:szCs w:val="18"/>
            <w:u w:val="single"/>
            <w:lang w:val="ru-RU" w:eastAsia="en-GB"/>
          </w:rPr>
          <w:t>/</w:t>
        </w:r>
        <w:r w:rsidRPr="00B51F47">
          <w:rPr>
            <w:rFonts w:eastAsia="Yu Mincho"/>
            <w:color w:val="0563C1"/>
            <w:sz w:val="18"/>
            <w:szCs w:val="18"/>
            <w:u w:val="single"/>
            <w:lang w:val="en-GB" w:eastAsia="en-GB"/>
          </w:rPr>
          <w:t>html</w:t>
        </w:r>
        <w:r w:rsidRPr="00566EF9">
          <w:rPr>
            <w:rFonts w:eastAsia="Yu Mincho"/>
            <w:color w:val="0563C1"/>
            <w:sz w:val="18"/>
            <w:szCs w:val="18"/>
            <w:u w:val="single"/>
            <w:lang w:val="ru-RU" w:eastAsia="en-GB"/>
          </w:rPr>
          <w:t>/</w:t>
        </w:r>
        <w:r w:rsidRPr="00B51F47">
          <w:rPr>
            <w:rFonts w:eastAsia="Yu Mincho"/>
            <w:color w:val="0563C1"/>
            <w:sz w:val="18"/>
            <w:szCs w:val="18"/>
            <w:u w:val="single"/>
            <w:lang w:val="en-GB" w:eastAsia="en-GB"/>
          </w:rPr>
          <w:t>overview</w:t>
        </w:r>
        <w:r w:rsidRPr="00566EF9">
          <w:rPr>
            <w:rFonts w:eastAsia="Yu Mincho"/>
            <w:color w:val="0563C1"/>
            <w:sz w:val="18"/>
            <w:szCs w:val="18"/>
            <w:u w:val="single"/>
            <w:lang w:val="ru-RU" w:eastAsia="en-GB"/>
          </w:rPr>
          <w:t>/</w:t>
        </w:r>
        <w:r w:rsidRPr="00B51F47">
          <w:rPr>
            <w:rFonts w:eastAsia="Yu Mincho"/>
            <w:color w:val="0563C1"/>
            <w:sz w:val="18"/>
            <w:szCs w:val="18"/>
            <w:u w:val="single"/>
            <w:lang w:val="en-GB" w:eastAsia="en-GB"/>
          </w:rPr>
          <w:t>doc</w:t>
        </w:r>
        <w:r w:rsidRPr="00566EF9">
          <w:rPr>
            <w:rFonts w:eastAsia="Yu Mincho"/>
            <w:color w:val="0563C1"/>
            <w:sz w:val="18"/>
            <w:szCs w:val="18"/>
            <w:u w:val="single"/>
            <w:lang w:val="ru-RU" w:eastAsia="en-GB"/>
          </w:rPr>
          <w:t>/</w:t>
        </w:r>
        <w:r w:rsidRPr="00B51F47">
          <w:rPr>
            <w:rFonts w:eastAsia="Yu Mincho"/>
            <w:color w:val="0563C1"/>
            <w:sz w:val="18"/>
            <w:szCs w:val="18"/>
            <w:u w:val="single"/>
            <w:lang w:val="en-GB" w:eastAsia="en-GB"/>
          </w:rPr>
          <w:t>T</w:t>
        </w:r>
        <w:r w:rsidRPr="00566EF9">
          <w:rPr>
            <w:rFonts w:eastAsia="Yu Mincho"/>
            <w:color w:val="0563C1"/>
            <w:sz w:val="18"/>
            <w:szCs w:val="18"/>
            <w:u w:val="single"/>
            <w:lang w:val="ru-RU" w:eastAsia="en-GB"/>
          </w:rPr>
          <w:t>120_</w:t>
        </w:r>
        <w:r w:rsidRPr="00B51F47">
          <w:rPr>
            <w:rFonts w:eastAsia="Yu Mincho"/>
            <w:color w:val="0563C1"/>
            <w:sz w:val="18"/>
            <w:szCs w:val="18"/>
            <w:u w:val="single"/>
            <w:lang w:val="en-GB" w:eastAsia="en-GB"/>
          </w:rPr>
          <w:t>T</w:t>
        </w:r>
        <w:r w:rsidRPr="00566EF9">
          <w:rPr>
            <w:rFonts w:eastAsia="Yu Mincho"/>
            <w:color w:val="0563C1"/>
            <w:sz w:val="18"/>
            <w:szCs w:val="18"/>
            <w:u w:val="single"/>
            <w:lang w:val="ru-RU" w:eastAsia="en-GB"/>
          </w:rPr>
          <w:t>23_</w:t>
        </w:r>
        <w:r w:rsidRPr="00B51F47">
          <w:rPr>
            <w:rFonts w:eastAsia="Yu Mincho"/>
            <w:color w:val="0563C1"/>
            <w:sz w:val="18"/>
            <w:szCs w:val="18"/>
            <w:u w:val="single"/>
            <w:lang w:val="en-GB" w:eastAsia="en-GB"/>
          </w:rPr>
          <w:t>v</w:t>
        </w:r>
        <w:r w:rsidRPr="00566EF9">
          <w:rPr>
            <w:rFonts w:eastAsia="Yu Mincho"/>
            <w:color w:val="0563C1"/>
            <w:sz w:val="18"/>
            <w:szCs w:val="18"/>
            <w:u w:val="single"/>
            <w:lang w:val="ru-RU" w:eastAsia="en-GB"/>
          </w:rPr>
          <w:t>2_00/2_</w:t>
        </w:r>
        <w:r w:rsidRPr="00B51F47">
          <w:rPr>
            <w:rFonts w:eastAsia="Yu Mincho"/>
            <w:color w:val="0563C1"/>
            <w:sz w:val="18"/>
            <w:szCs w:val="18"/>
            <w:u w:val="single"/>
            <w:lang w:val="en-GB" w:eastAsia="en-GB"/>
          </w:rPr>
          <w:t>T</w:t>
        </w:r>
        <w:r w:rsidRPr="00566EF9">
          <w:rPr>
            <w:rFonts w:eastAsia="Yu Mincho"/>
            <w:color w:val="0563C1"/>
            <w:sz w:val="18"/>
            <w:szCs w:val="18"/>
            <w:u w:val="single"/>
            <w:lang w:val="ru-RU" w:eastAsia="en-GB"/>
          </w:rPr>
          <w:t>120/</w:t>
        </w:r>
        <w:r w:rsidRPr="00B51F47">
          <w:rPr>
            <w:rFonts w:eastAsia="Yu Mincho"/>
            <w:color w:val="0563C1"/>
            <w:sz w:val="18"/>
            <w:szCs w:val="18"/>
            <w:u w:val="single"/>
            <w:lang w:val="en-GB" w:eastAsia="en-GB"/>
          </w:rPr>
          <w:t>ARIB</w:t>
        </w:r>
        <w:r w:rsidRPr="00566EF9">
          <w:rPr>
            <w:rFonts w:eastAsia="Yu Mincho"/>
            <w:color w:val="0563C1"/>
            <w:sz w:val="18"/>
            <w:szCs w:val="18"/>
            <w:u w:val="single"/>
            <w:lang w:val="ru-RU" w:eastAsia="en-GB"/>
          </w:rPr>
          <w:t>-</w:t>
        </w:r>
        <w:r w:rsidRPr="00B51F47">
          <w:rPr>
            <w:rFonts w:eastAsia="Yu Mincho"/>
            <w:color w:val="0563C1"/>
            <w:sz w:val="18"/>
            <w:szCs w:val="18"/>
            <w:u w:val="single"/>
            <w:lang w:val="en-GB" w:eastAsia="en-GB"/>
          </w:rPr>
          <w:t>STD</w:t>
        </w:r>
        <w:r w:rsidRPr="00566EF9">
          <w:rPr>
            <w:rFonts w:eastAsia="Yu Mincho"/>
            <w:color w:val="0563C1"/>
            <w:sz w:val="18"/>
            <w:szCs w:val="18"/>
            <w:u w:val="single"/>
            <w:lang w:val="ru-RU" w:eastAsia="en-GB"/>
          </w:rPr>
          <w:t>-</w:t>
        </w:r>
        <w:r w:rsidRPr="00B51F47">
          <w:rPr>
            <w:rFonts w:eastAsia="Yu Mincho"/>
            <w:color w:val="0563C1"/>
            <w:sz w:val="18"/>
            <w:szCs w:val="18"/>
            <w:u w:val="single"/>
            <w:lang w:val="en-GB" w:eastAsia="en-GB"/>
          </w:rPr>
          <w:t>T</w:t>
        </w:r>
        <w:r w:rsidRPr="00566EF9">
          <w:rPr>
            <w:rFonts w:eastAsia="Yu Mincho"/>
            <w:color w:val="0563C1"/>
            <w:sz w:val="18"/>
            <w:szCs w:val="18"/>
            <w:u w:val="single"/>
            <w:lang w:val="ru-RU" w:eastAsia="en-GB"/>
          </w:rPr>
          <w:t>120/</w:t>
        </w:r>
        <w:proofErr w:type="spellStart"/>
        <w:r w:rsidRPr="00B51F47">
          <w:rPr>
            <w:rFonts w:eastAsia="Yu Mincho"/>
            <w:color w:val="0563C1"/>
            <w:sz w:val="18"/>
            <w:szCs w:val="18"/>
            <w:u w:val="single"/>
            <w:lang w:val="en-GB" w:eastAsia="en-GB"/>
          </w:rPr>
          <w:t>Rel</w:t>
        </w:r>
        <w:proofErr w:type="spellEnd"/>
        <w:r w:rsidRPr="00566EF9">
          <w:rPr>
            <w:rFonts w:eastAsia="Yu Mincho"/>
            <w:color w:val="0563C1"/>
            <w:sz w:val="18"/>
            <w:szCs w:val="18"/>
            <w:u w:val="single"/>
            <w:lang w:val="ru-RU" w:eastAsia="en-GB"/>
          </w:rPr>
          <w:t>15/36/</w:t>
        </w:r>
        <w:r w:rsidRPr="00B51F47">
          <w:rPr>
            <w:rFonts w:eastAsia="Yu Mincho"/>
            <w:color w:val="0563C1"/>
            <w:sz w:val="18"/>
            <w:szCs w:val="18"/>
            <w:u w:val="single"/>
            <w:lang w:val="en-GB" w:eastAsia="en-GB"/>
          </w:rPr>
          <w:t>A</w:t>
        </w:r>
        <w:r w:rsidRPr="00566EF9">
          <w:rPr>
            <w:rFonts w:eastAsia="Yu Mincho"/>
            <w:color w:val="0563C1"/>
            <w:sz w:val="18"/>
            <w:szCs w:val="18"/>
            <w:u w:val="single"/>
            <w:lang w:val="ru-RU" w:eastAsia="en-GB"/>
          </w:rPr>
          <w:t>36464-</w:t>
        </w:r>
        <w:r w:rsidRPr="00B51F47">
          <w:rPr>
            <w:rFonts w:eastAsia="Yu Mincho"/>
            <w:color w:val="0563C1"/>
            <w:sz w:val="18"/>
            <w:szCs w:val="18"/>
            <w:u w:val="single"/>
            <w:lang w:val="en-GB" w:eastAsia="en-GB"/>
          </w:rPr>
          <w:t>f</w:t>
        </w:r>
        <w:r w:rsidRPr="00566EF9">
          <w:rPr>
            <w:rFonts w:eastAsia="Yu Mincho"/>
            <w:color w:val="0563C1"/>
            <w:sz w:val="18"/>
            <w:szCs w:val="18"/>
            <w:u w:val="single"/>
            <w:lang w:val="ru-RU" w:eastAsia="en-GB"/>
          </w:rPr>
          <w:t>00.</w:t>
        </w:r>
        <w:r w:rsidRPr="00B51F47">
          <w:rPr>
            <w:rFonts w:eastAsia="Yu Mincho"/>
            <w:color w:val="0563C1"/>
            <w:sz w:val="18"/>
            <w:szCs w:val="18"/>
            <w:u w:val="single"/>
            <w:lang w:val="en-GB" w:eastAsia="en-GB"/>
          </w:rPr>
          <w:t>pdf</w:t>
        </w:r>
      </w:hyperlink>
    </w:p>
    <w:p w14:paraId="5D7A7E26" w14:textId="6C032D81" w:rsidR="00CB7192" w:rsidRPr="00566EF9"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ATIS</w:t>
      </w:r>
      <w:r w:rsidRPr="00566EF9">
        <w:rPr>
          <w:rFonts w:ascii="Arial" w:eastAsia="Yu Mincho" w:hAnsi="Arial" w:cs="Arial"/>
          <w:szCs w:val="24"/>
          <w:lang w:val="ru-RU" w:eastAsia="en-GB"/>
        </w:rPr>
        <w:tab/>
      </w:r>
      <w:proofErr w:type="spellStart"/>
      <w:r w:rsidRPr="00B51F47">
        <w:rPr>
          <w:rFonts w:eastAsia="Yu Mincho"/>
          <w:color w:val="000000"/>
          <w:sz w:val="18"/>
          <w:szCs w:val="18"/>
          <w:lang w:val="en-GB" w:eastAsia="en-GB"/>
        </w:rPr>
        <w:t>ATIS</w:t>
      </w:r>
      <w:proofErr w:type="spellEnd"/>
      <w:r w:rsidRPr="00566EF9">
        <w:rPr>
          <w:rFonts w:eastAsia="Yu Mincho"/>
          <w:color w:val="000000"/>
          <w:sz w:val="18"/>
          <w:szCs w:val="18"/>
          <w:lang w:val="ru-RU" w:eastAsia="en-GB"/>
        </w:rPr>
        <w:t>.3</w:t>
      </w:r>
      <w:r w:rsidRPr="00B51F47">
        <w:rPr>
          <w:rFonts w:eastAsia="Yu Mincho"/>
          <w:color w:val="000000"/>
          <w:sz w:val="18"/>
          <w:szCs w:val="18"/>
          <w:lang w:val="en-GB" w:eastAsia="en-GB"/>
        </w:rPr>
        <w:t>GPP</w:t>
      </w:r>
      <w:r w:rsidRPr="00566EF9">
        <w:rPr>
          <w:rFonts w:eastAsia="Yu Mincho"/>
          <w:color w:val="000000"/>
          <w:sz w:val="18"/>
          <w:szCs w:val="18"/>
          <w:lang w:val="ru-RU" w:eastAsia="en-GB"/>
        </w:rPr>
        <w:t>.36.464</w:t>
      </w:r>
      <w:r w:rsidRPr="00B51F47">
        <w:rPr>
          <w:rFonts w:eastAsia="Yu Mincho"/>
          <w:color w:val="000000"/>
          <w:sz w:val="18"/>
          <w:szCs w:val="18"/>
          <w:lang w:val="en-GB" w:eastAsia="en-GB"/>
        </w:rPr>
        <w:t>V</w:t>
      </w:r>
      <w:r w:rsidRPr="00566EF9">
        <w:rPr>
          <w:rFonts w:eastAsia="Yu Mincho"/>
          <w:color w:val="000000"/>
          <w:sz w:val="18"/>
          <w:szCs w:val="18"/>
          <w:lang w:val="ru-RU" w:eastAsia="en-GB"/>
        </w:rPr>
        <w:t>1500</w:t>
      </w:r>
      <w:r w:rsidRPr="00566EF9">
        <w:rPr>
          <w:rFonts w:ascii="Arial" w:eastAsia="Yu Mincho" w:hAnsi="Arial" w:cs="Arial"/>
          <w:szCs w:val="24"/>
          <w:lang w:val="ru-RU" w:eastAsia="en-GB"/>
        </w:rPr>
        <w:tab/>
      </w:r>
      <w:r w:rsidRPr="00566EF9">
        <w:rPr>
          <w:rFonts w:eastAsia="Yu Mincho"/>
          <w:color w:val="000000"/>
          <w:sz w:val="18"/>
          <w:szCs w:val="18"/>
          <w:lang w:val="ru-RU" w:eastAsia="en-GB"/>
        </w:rPr>
        <w:t>15.0.0</w:t>
      </w:r>
      <w:r w:rsidR="00EE2CFF" w:rsidRPr="00566EF9">
        <w:rPr>
          <w:rFonts w:ascii="Arial" w:eastAsia="Yu Mincho" w:hAnsi="Arial" w:cs="Arial"/>
          <w:szCs w:val="24"/>
          <w:lang w:val="ru-RU" w:eastAsia="en-GB"/>
        </w:rPr>
        <w:tab/>
      </w:r>
      <w:r w:rsidR="00EF108A" w:rsidRPr="00566EF9">
        <w:rPr>
          <w:rFonts w:eastAsia="Yu Mincho" w:cs="Arial"/>
          <w:sz w:val="18"/>
          <w:szCs w:val="24"/>
          <w:lang w:val="ru-RU" w:eastAsia="en-GB"/>
        </w:rPr>
        <w:t>Издан</w:t>
      </w:r>
      <w:r w:rsidR="00EE2CFF" w:rsidRPr="00566EF9">
        <w:rPr>
          <w:rFonts w:ascii="Arial" w:eastAsia="Yu Mincho" w:hAnsi="Arial" w:cs="Arial"/>
          <w:szCs w:val="24"/>
          <w:lang w:val="ru-RU" w:eastAsia="en-GB"/>
        </w:rPr>
        <w:tab/>
      </w:r>
      <w:r w:rsidRPr="00566EF9">
        <w:rPr>
          <w:rFonts w:eastAsia="Yu Mincho"/>
          <w:color w:val="000000"/>
          <w:sz w:val="18"/>
          <w:szCs w:val="18"/>
          <w:lang w:val="ru-RU" w:eastAsia="en-GB"/>
        </w:rPr>
        <w:t>08.09.2020</w:t>
      </w:r>
      <w:r w:rsidRPr="00566EF9">
        <w:rPr>
          <w:rFonts w:ascii="Arial" w:eastAsia="Yu Mincho" w:hAnsi="Arial" w:cs="Arial"/>
          <w:szCs w:val="24"/>
          <w:lang w:val="ru-RU" w:eastAsia="en-GB"/>
        </w:rPr>
        <w:tab/>
      </w:r>
      <w:hyperlink r:id="rId856" w:history="1">
        <w:r w:rsidRPr="00B51F47">
          <w:rPr>
            <w:rFonts w:eastAsia="Yu Mincho"/>
            <w:color w:val="0563C1"/>
            <w:sz w:val="18"/>
            <w:szCs w:val="18"/>
            <w:u w:val="single"/>
            <w:lang w:val="en-GB" w:eastAsia="en-GB"/>
          </w:rPr>
          <w:t>http</w:t>
        </w:r>
        <w:r w:rsidRPr="00566EF9">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566EF9">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atis</w:t>
        </w:r>
        <w:proofErr w:type="spellEnd"/>
        <w:r w:rsidRPr="00566EF9">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566EF9">
          <w:rPr>
            <w:rFonts w:eastAsia="Yu Mincho"/>
            <w:color w:val="0563C1"/>
            <w:sz w:val="18"/>
            <w:szCs w:val="18"/>
            <w:u w:val="single"/>
            <w:lang w:val="ru-RU" w:eastAsia="en-GB"/>
          </w:rPr>
          <w:t>/3</w:t>
        </w:r>
        <w:proofErr w:type="spellStart"/>
        <w:r w:rsidRPr="00B51F47">
          <w:rPr>
            <w:rFonts w:eastAsia="Yu Mincho"/>
            <w:color w:val="0563C1"/>
            <w:sz w:val="18"/>
            <w:szCs w:val="18"/>
            <w:u w:val="single"/>
            <w:lang w:val="en-GB" w:eastAsia="en-GB"/>
          </w:rPr>
          <w:t>gpp</w:t>
        </w:r>
        <w:proofErr w:type="spellEnd"/>
        <w:r w:rsidRPr="00566EF9">
          <w:rPr>
            <w:rFonts w:eastAsia="Yu Mincho"/>
            <w:color w:val="0563C1"/>
            <w:sz w:val="18"/>
            <w:szCs w:val="18"/>
            <w:u w:val="single"/>
            <w:lang w:val="ru-RU" w:eastAsia="en-GB"/>
          </w:rPr>
          <w:t>-</w:t>
        </w:r>
        <w:r w:rsidRPr="00B51F47">
          <w:rPr>
            <w:rFonts w:eastAsia="Yu Mincho"/>
            <w:color w:val="0563C1"/>
            <w:sz w:val="18"/>
            <w:szCs w:val="18"/>
            <w:u w:val="single"/>
            <w:lang w:val="en-GB" w:eastAsia="en-GB"/>
          </w:rPr>
          <w:t>documents</w:t>
        </w:r>
        <w:r w:rsidRPr="00566EF9">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566EF9">
          <w:rPr>
            <w:rFonts w:eastAsia="Yu Mincho"/>
            <w:color w:val="0563C1"/>
            <w:sz w:val="18"/>
            <w:szCs w:val="18"/>
            <w:u w:val="single"/>
            <w:lang w:val="ru-RU" w:eastAsia="en-GB"/>
          </w:rPr>
          <w:t>15</w:t>
        </w:r>
      </w:hyperlink>
    </w:p>
    <w:p w14:paraId="3F4651A5" w14:textId="7AFE611C" w:rsidR="00CB7192" w:rsidRPr="00566EF9"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CCSA</w:t>
      </w:r>
      <w:r w:rsidRPr="00566EF9">
        <w:rPr>
          <w:rFonts w:ascii="Arial" w:eastAsia="Yu Mincho" w:hAnsi="Arial" w:cs="Arial"/>
          <w:szCs w:val="24"/>
          <w:lang w:val="ru-RU" w:eastAsia="en-GB"/>
        </w:rPr>
        <w:tab/>
      </w:r>
      <w:proofErr w:type="spellStart"/>
      <w:r w:rsidRPr="00B51F47">
        <w:rPr>
          <w:rFonts w:eastAsia="Yu Mincho"/>
          <w:color w:val="000000"/>
          <w:sz w:val="18"/>
          <w:szCs w:val="18"/>
          <w:lang w:val="en-GB" w:eastAsia="en-GB"/>
        </w:rPr>
        <w:t>CCSA</w:t>
      </w:r>
      <w:proofErr w:type="spellEnd"/>
      <w:r w:rsidRPr="00566EF9">
        <w:rPr>
          <w:rFonts w:eastAsia="Yu Mincho"/>
          <w:color w:val="000000"/>
          <w:sz w:val="18"/>
          <w:szCs w:val="18"/>
          <w:lang w:val="ru-RU" w:eastAsia="en-GB"/>
        </w:rPr>
        <w:t>.36.464</w:t>
      </w:r>
      <w:r w:rsidRPr="00B51F47">
        <w:rPr>
          <w:rFonts w:eastAsia="Yu Mincho"/>
          <w:color w:val="000000"/>
          <w:sz w:val="18"/>
          <w:szCs w:val="18"/>
          <w:lang w:val="en-GB" w:eastAsia="en-GB"/>
        </w:rPr>
        <w:t>V</w:t>
      </w:r>
      <w:r w:rsidRPr="00566EF9">
        <w:rPr>
          <w:rFonts w:eastAsia="Yu Mincho"/>
          <w:color w:val="000000"/>
          <w:sz w:val="18"/>
          <w:szCs w:val="18"/>
          <w:lang w:val="ru-RU" w:eastAsia="en-GB"/>
        </w:rPr>
        <w:t>1500</w:t>
      </w:r>
      <w:r w:rsidRPr="00566EF9">
        <w:rPr>
          <w:rFonts w:ascii="Arial" w:eastAsia="Yu Mincho" w:hAnsi="Arial" w:cs="Arial"/>
          <w:szCs w:val="24"/>
          <w:lang w:val="ru-RU" w:eastAsia="en-GB"/>
        </w:rPr>
        <w:tab/>
      </w:r>
      <w:r w:rsidRPr="00566EF9">
        <w:rPr>
          <w:rFonts w:eastAsia="Yu Mincho"/>
          <w:color w:val="000000"/>
          <w:sz w:val="18"/>
          <w:szCs w:val="18"/>
          <w:lang w:val="ru-RU" w:eastAsia="en-GB"/>
        </w:rPr>
        <w:t>15.0.0</w:t>
      </w:r>
      <w:r w:rsidR="00EE2CFF" w:rsidRPr="00566EF9">
        <w:rPr>
          <w:rFonts w:ascii="Arial" w:eastAsia="Yu Mincho" w:hAnsi="Arial" w:cs="Arial"/>
          <w:szCs w:val="24"/>
          <w:lang w:val="ru-RU" w:eastAsia="en-GB"/>
        </w:rPr>
        <w:tab/>
      </w:r>
      <w:r w:rsidR="00EF108A" w:rsidRPr="00566EF9">
        <w:rPr>
          <w:rFonts w:eastAsia="Yu Mincho" w:cs="Arial"/>
          <w:sz w:val="18"/>
          <w:szCs w:val="24"/>
          <w:lang w:val="ru-RU" w:eastAsia="en-GB"/>
        </w:rPr>
        <w:t>Издан</w:t>
      </w:r>
      <w:r w:rsidR="00EE2CFF" w:rsidRPr="00566EF9">
        <w:rPr>
          <w:rFonts w:ascii="Arial" w:eastAsia="Yu Mincho" w:hAnsi="Arial" w:cs="Arial"/>
          <w:szCs w:val="24"/>
          <w:lang w:val="ru-RU" w:eastAsia="en-GB"/>
        </w:rPr>
        <w:tab/>
      </w:r>
      <w:r w:rsidRPr="00566EF9">
        <w:rPr>
          <w:rFonts w:eastAsia="Yu Mincho"/>
          <w:color w:val="000000"/>
          <w:sz w:val="18"/>
          <w:szCs w:val="18"/>
          <w:lang w:val="ru-RU" w:eastAsia="en-GB"/>
        </w:rPr>
        <w:t>22.06.2018</w:t>
      </w:r>
      <w:r w:rsidRPr="00566EF9">
        <w:rPr>
          <w:rFonts w:ascii="Arial" w:eastAsia="Yu Mincho" w:hAnsi="Arial" w:cs="Arial"/>
          <w:szCs w:val="24"/>
          <w:lang w:val="ru-RU" w:eastAsia="en-GB"/>
        </w:rPr>
        <w:tab/>
      </w:r>
      <w:hyperlink r:id="rId857" w:history="1">
        <w:r w:rsidRPr="00B51F47">
          <w:rPr>
            <w:rFonts w:eastAsia="Yu Mincho"/>
            <w:color w:val="0563C1"/>
            <w:sz w:val="18"/>
            <w:szCs w:val="18"/>
            <w:u w:val="single"/>
            <w:lang w:val="en-GB" w:eastAsia="en-GB"/>
          </w:rPr>
          <w:t>http</w:t>
        </w:r>
        <w:r w:rsidRPr="00566EF9">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566EF9">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ccsa</w:t>
        </w:r>
        <w:proofErr w:type="spellEnd"/>
        <w:r w:rsidRPr="00566EF9">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566EF9">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cn</w:t>
        </w:r>
        <w:proofErr w:type="spellEnd"/>
        <w:r w:rsidRPr="00566EF9">
          <w:rPr>
            <w:rFonts w:eastAsia="Yu Mincho"/>
            <w:color w:val="0563C1"/>
            <w:sz w:val="18"/>
            <w:szCs w:val="18"/>
            <w:u w:val="single"/>
            <w:lang w:val="ru-RU" w:eastAsia="en-GB"/>
          </w:rPr>
          <w:t>:9001/</w:t>
        </w:r>
        <w:proofErr w:type="spellStart"/>
        <w:r w:rsidRPr="00B51F47">
          <w:rPr>
            <w:rFonts w:eastAsia="Yu Mincho"/>
            <w:color w:val="0563C1"/>
            <w:sz w:val="18"/>
            <w:szCs w:val="18"/>
            <w:u w:val="single"/>
            <w:lang w:val="en-GB" w:eastAsia="en-GB"/>
          </w:rPr>
          <w:t>portalsFile</w:t>
        </w:r>
        <w:proofErr w:type="spellEnd"/>
        <w:r w:rsidRPr="00566EF9">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downloadOldFile</w:t>
        </w:r>
        <w:proofErr w:type="spellEnd"/>
        <w:r w:rsidRPr="00566EF9">
          <w:rPr>
            <w:rFonts w:eastAsia="Yu Mincho"/>
            <w:color w:val="0563C1"/>
            <w:sz w:val="18"/>
            <w:szCs w:val="18"/>
            <w:u w:val="single"/>
            <w:lang w:val="ru-RU" w:eastAsia="en-GB"/>
          </w:rPr>
          <w:t>?</w:t>
        </w:r>
        <w:r w:rsidRPr="00B51F47">
          <w:rPr>
            <w:rFonts w:eastAsia="Yu Mincho"/>
            <w:color w:val="0563C1"/>
            <w:sz w:val="18"/>
            <w:szCs w:val="18"/>
            <w:u w:val="single"/>
            <w:lang w:val="en-GB" w:eastAsia="en-GB"/>
          </w:rPr>
          <w:t>type</w:t>
        </w:r>
        <w:r w:rsidRPr="00566EF9">
          <w:rPr>
            <w:rFonts w:eastAsia="Yu Mincho"/>
            <w:color w:val="0563C1"/>
            <w:sz w:val="18"/>
            <w:szCs w:val="18"/>
            <w:u w:val="single"/>
            <w:lang w:val="ru-RU" w:eastAsia="en-GB"/>
          </w:rPr>
          <w:t>=17&amp;</w:t>
        </w:r>
        <w:proofErr w:type="spellStart"/>
        <w:r w:rsidRPr="00B51F47">
          <w:rPr>
            <w:rFonts w:eastAsia="Yu Mincho"/>
            <w:color w:val="0563C1"/>
            <w:sz w:val="18"/>
            <w:szCs w:val="18"/>
            <w:u w:val="single"/>
            <w:lang w:val="en-GB" w:eastAsia="en-GB"/>
          </w:rPr>
          <w:t>oldFileUrl</w:t>
        </w:r>
        <w:proofErr w:type="spellEnd"/>
        <w:r w:rsidRPr="00566EF9">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566EF9">
          <w:rPr>
            <w:rFonts w:eastAsia="Yu Mincho"/>
            <w:color w:val="0563C1"/>
            <w:sz w:val="18"/>
            <w:szCs w:val="18"/>
            <w:u w:val="single"/>
            <w:lang w:val="ru-RU" w:eastAsia="en-GB"/>
          </w:rPr>
          <w:t>15/</w:t>
        </w:r>
        <w:r w:rsidRPr="00B51F47">
          <w:rPr>
            <w:rFonts w:eastAsia="Yu Mincho"/>
            <w:color w:val="0563C1"/>
            <w:sz w:val="18"/>
            <w:szCs w:val="18"/>
            <w:u w:val="single"/>
            <w:lang w:val="en-GB" w:eastAsia="en-GB"/>
          </w:rPr>
          <w:t>TS</w:t>
        </w:r>
        <w:r w:rsidRPr="00566EF9">
          <w:rPr>
            <w:rFonts w:eastAsia="Yu Mincho"/>
            <w:color w:val="0563C1"/>
            <w:sz w:val="18"/>
            <w:szCs w:val="18"/>
            <w:u w:val="single"/>
            <w:lang w:val="ru-RU" w:eastAsia="en-GB"/>
          </w:rPr>
          <w:t>%2036.464%20</w:t>
        </w:r>
        <w:r w:rsidRPr="00B51F47">
          <w:rPr>
            <w:rFonts w:eastAsia="Yu Mincho"/>
            <w:color w:val="0563C1"/>
            <w:sz w:val="18"/>
            <w:szCs w:val="18"/>
            <w:u w:val="single"/>
            <w:lang w:val="en-GB" w:eastAsia="en-GB"/>
          </w:rPr>
          <w:t>V</w:t>
        </w:r>
        <w:r w:rsidRPr="00566EF9">
          <w:rPr>
            <w:rFonts w:eastAsia="Yu Mincho"/>
            <w:color w:val="0563C1"/>
            <w:sz w:val="18"/>
            <w:szCs w:val="18"/>
            <w:u w:val="single"/>
            <w:lang w:val="ru-RU" w:eastAsia="en-GB"/>
          </w:rPr>
          <w:t>15.0.0.</w:t>
        </w:r>
        <w:r w:rsidRPr="00B51F47">
          <w:rPr>
            <w:rFonts w:eastAsia="Yu Mincho"/>
            <w:color w:val="0563C1"/>
            <w:sz w:val="18"/>
            <w:szCs w:val="18"/>
            <w:u w:val="single"/>
            <w:lang w:val="en-GB" w:eastAsia="en-GB"/>
          </w:rPr>
          <w:t>doc</w:t>
        </w:r>
      </w:hyperlink>
    </w:p>
    <w:p w14:paraId="07B6F89E" w14:textId="3CD85F24" w:rsidR="00CB7192" w:rsidRPr="00645ACA"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136 464</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15.0.0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04.07.2018</w:t>
      </w:r>
      <w:r w:rsidRPr="00645ACA">
        <w:rPr>
          <w:rFonts w:ascii="Arial" w:eastAsia="Yu Mincho" w:hAnsi="Arial" w:cs="Arial"/>
          <w:szCs w:val="24"/>
          <w:lang w:val="fr-CH" w:eastAsia="en-GB"/>
        </w:rPr>
        <w:tab/>
      </w:r>
      <w:hyperlink r:id="rId858" w:history="1">
        <w:r w:rsidRPr="00645ACA">
          <w:rPr>
            <w:rFonts w:eastAsia="Yu Mincho"/>
            <w:color w:val="0563C1"/>
            <w:sz w:val="18"/>
            <w:szCs w:val="18"/>
            <w:u w:val="single"/>
            <w:lang w:val="fr-CH" w:eastAsia="en-GB"/>
          </w:rPr>
          <w:t>http://www.etsi.org/deliver/etsi_ts/136400_136499/136464/15.00.00_60/ts_136464v150000p.pdf</w:t>
        </w:r>
      </w:hyperlink>
    </w:p>
    <w:p w14:paraId="116C786E" w14:textId="0B12C5A9" w:rsidR="00CB7192" w:rsidRPr="00645ACA"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36.464-15.0.0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859" w:history="1">
        <w:r w:rsidRPr="00645ACA">
          <w:rPr>
            <w:rFonts w:eastAsia="Yu Mincho"/>
            <w:color w:val="0563C1"/>
            <w:sz w:val="18"/>
            <w:szCs w:val="18"/>
            <w:u w:val="single"/>
            <w:lang w:val="fr-CH" w:eastAsia="en-GB"/>
          </w:rPr>
          <w:t>https://members.tsdsi.in/index.php/s/mwyWy73GX5A45m3</w:t>
        </w:r>
      </w:hyperlink>
    </w:p>
    <w:p w14:paraId="0954BBD4" w14:textId="23248DCD" w:rsidR="00CB7192" w:rsidRPr="00645ACA"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TTAT.3G-36.464V15.0.0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860" w:history="1">
        <w:r w:rsidRPr="00645ACA">
          <w:rPr>
            <w:rFonts w:eastAsia="Yu Mincho"/>
            <w:color w:val="0563C1"/>
            <w:sz w:val="18"/>
            <w:szCs w:val="18"/>
            <w:u w:val="single"/>
            <w:lang w:val="fr-CH" w:eastAsia="en-GB"/>
          </w:rPr>
          <w:t>http://www.tta.or.kr/data/ttasDown.jsp?where=14688&amp;pk_num=TTAT.3G-36.464V15.0.0</w:t>
        </w:r>
      </w:hyperlink>
    </w:p>
    <w:p w14:paraId="12B65968" w14:textId="38F9DA8B" w:rsidR="00CB7192" w:rsidRPr="00EE2CFF"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fr-CH" w:eastAsia="en-GB"/>
        </w:rPr>
      </w:pPr>
      <w:proofErr w:type="spellStart"/>
      <w:r>
        <w:rPr>
          <w:rFonts w:eastAsia="Yu Mincho"/>
          <w:b/>
          <w:bCs/>
          <w:color w:val="000000"/>
          <w:sz w:val="18"/>
          <w:szCs w:val="18"/>
          <w:lang w:val="en-GB" w:eastAsia="en-GB"/>
        </w:rPr>
        <w:t>Версия</w:t>
      </w:r>
      <w:proofErr w:type="spellEnd"/>
      <w:r w:rsidRPr="00EE2CFF">
        <w:rPr>
          <w:rFonts w:eastAsia="Yu Mincho"/>
          <w:b/>
          <w:bCs/>
          <w:color w:val="000000"/>
          <w:sz w:val="18"/>
          <w:szCs w:val="18"/>
          <w:lang w:val="fr-CH" w:eastAsia="en-GB"/>
        </w:rPr>
        <w:t xml:space="preserve"> 16</w:t>
      </w:r>
    </w:p>
    <w:p w14:paraId="7890B6C1" w14:textId="34B2D849" w:rsidR="00CB7192" w:rsidRPr="00EE2CFF"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ARIB</w:t>
      </w:r>
      <w:r w:rsidRPr="00EE2CFF">
        <w:rPr>
          <w:rFonts w:ascii="Arial" w:eastAsia="Yu Mincho" w:hAnsi="Arial" w:cs="Arial"/>
          <w:szCs w:val="24"/>
          <w:lang w:val="fr-CH" w:eastAsia="en-GB"/>
        </w:rPr>
        <w:tab/>
      </w:r>
      <w:proofErr w:type="spellStart"/>
      <w:r w:rsidRPr="00EE2CFF">
        <w:rPr>
          <w:rFonts w:eastAsia="Yu Mincho"/>
          <w:color w:val="000000"/>
          <w:sz w:val="18"/>
          <w:szCs w:val="18"/>
          <w:lang w:val="fr-CH" w:eastAsia="en-GB"/>
        </w:rPr>
        <w:t>ARIB</w:t>
      </w:r>
      <w:proofErr w:type="spellEnd"/>
      <w:r w:rsidRPr="00EE2CFF">
        <w:rPr>
          <w:rFonts w:eastAsia="Yu Mincho"/>
          <w:color w:val="000000"/>
          <w:sz w:val="18"/>
          <w:szCs w:val="18"/>
          <w:lang w:val="fr-CH" w:eastAsia="en-GB"/>
        </w:rPr>
        <w:t xml:space="preserve"> STD-T120-36.464</w:t>
      </w:r>
      <w:r w:rsidRPr="00EE2CFF">
        <w:rPr>
          <w:rFonts w:ascii="Arial" w:eastAsia="Yu Mincho" w:hAnsi="Arial" w:cs="Arial"/>
          <w:szCs w:val="24"/>
          <w:lang w:val="fr-CH" w:eastAsia="en-GB"/>
        </w:rPr>
        <w:tab/>
      </w:r>
      <w:r w:rsidRPr="00EE2CFF">
        <w:rPr>
          <w:rFonts w:eastAsia="Yu Mincho"/>
          <w:color w:val="000000"/>
          <w:sz w:val="18"/>
          <w:szCs w:val="18"/>
          <w:lang w:val="fr-CH" w:eastAsia="en-GB"/>
        </w:rPr>
        <w:t>16.0.0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28.09.2020</w:t>
      </w:r>
      <w:r w:rsidRPr="00EE2CFF">
        <w:rPr>
          <w:rFonts w:ascii="Arial" w:eastAsia="Yu Mincho" w:hAnsi="Arial" w:cs="Arial"/>
          <w:szCs w:val="24"/>
          <w:lang w:val="fr-CH" w:eastAsia="en-GB"/>
        </w:rPr>
        <w:tab/>
      </w:r>
      <w:hyperlink r:id="rId861" w:history="1">
        <w:r w:rsidRPr="00EE2CFF">
          <w:rPr>
            <w:rFonts w:eastAsia="Yu Mincho"/>
            <w:color w:val="0563C1"/>
            <w:sz w:val="18"/>
            <w:szCs w:val="18"/>
            <w:u w:val="single"/>
            <w:lang w:val="fr-CH" w:eastAsia="en-GB"/>
          </w:rPr>
          <w:t>http://www.arib.or.jp/english/html/overview/doc/T120_T23_v2_00/2_T120/ARIB-STD-T120/Rel16/36/A36464-g00.pdf</w:t>
        </w:r>
      </w:hyperlink>
    </w:p>
    <w:p w14:paraId="62C0115B" w14:textId="08C4A175" w:rsidR="00CB7192" w:rsidRPr="00EE2CFF"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ATIS</w:t>
      </w:r>
      <w:r w:rsidRPr="00EE2CFF">
        <w:rPr>
          <w:rFonts w:ascii="Arial" w:eastAsia="Yu Mincho" w:hAnsi="Arial" w:cs="Arial"/>
          <w:szCs w:val="24"/>
          <w:lang w:val="fr-CH" w:eastAsia="en-GB"/>
        </w:rPr>
        <w:tab/>
      </w:r>
      <w:r w:rsidRPr="00EE2CFF">
        <w:rPr>
          <w:rFonts w:eastAsia="Yu Mincho"/>
          <w:color w:val="000000"/>
          <w:sz w:val="18"/>
          <w:szCs w:val="18"/>
          <w:lang w:val="fr-CH" w:eastAsia="en-GB"/>
        </w:rPr>
        <w:t>ATIS.3GPP.36.464V1600</w:t>
      </w:r>
      <w:r w:rsidRPr="00EE2CFF">
        <w:rPr>
          <w:rFonts w:ascii="Arial" w:eastAsia="Yu Mincho" w:hAnsi="Arial" w:cs="Arial"/>
          <w:szCs w:val="24"/>
          <w:lang w:val="fr-CH" w:eastAsia="en-GB"/>
        </w:rPr>
        <w:tab/>
      </w:r>
      <w:r w:rsidRPr="00EE2CFF">
        <w:rPr>
          <w:rFonts w:eastAsia="Yu Mincho"/>
          <w:color w:val="000000"/>
          <w:sz w:val="18"/>
          <w:szCs w:val="18"/>
          <w:lang w:val="fr-CH" w:eastAsia="en-GB"/>
        </w:rPr>
        <w:t>16.0.0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08.09.2020</w:t>
      </w:r>
      <w:r w:rsidRPr="00EE2CFF">
        <w:rPr>
          <w:rFonts w:ascii="Arial" w:eastAsia="Yu Mincho" w:hAnsi="Arial" w:cs="Arial"/>
          <w:szCs w:val="24"/>
          <w:lang w:val="fr-CH" w:eastAsia="en-GB"/>
        </w:rPr>
        <w:tab/>
      </w:r>
      <w:hyperlink r:id="rId862" w:history="1">
        <w:r w:rsidRPr="00EE2CFF">
          <w:rPr>
            <w:rFonts w:eastAsia="Yu Mincho"/>
            <w:color w:val="0563C1"/>
            <w:sz w:val="18"/>
            <w:szCs w:val="18"/>
            <w:u w:val="single"/>
            <w:lang w:val="fr-CH" w:eastAsia="en-GB"/>
          </w:rPr>
          <w:t>http://www.atis.org/3gpp-documents/Rel16</w:t>
        </w:r>
      </w:hyperlink>
    </w:p>
    <w:p w14:paraId="7D66CB03" w14:textId="1D3AF1DA" w:rsidR="00CB7192" w:rsidRPr="00EE2CFF"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CCSA</w:t>
      </w:r>
      <w:r w:rsidRPr="00EE2CFF">
        <w:rPr>
          <w:rFonts w:ascii="Arial" w:eastAsia="Yu Mincho" w:hAnsi="Arial" w:cs="Arial"/>
          <w:szCs w:val="24"/>
          <w:lang w:val="fr-CH" w:eastAsia="en-GB"/>
        </w:rPr>
        <w:tab/>
      </w:r>
      <w:r w:rsidRPr="00EE2CFF">
        <w:rPr>
          <w:rFonts w:eastAsia="Yu Mincho"/>
          <w:color w:val="000000"/>
          <w:sz w:val="18"/>
          <w:szCs w:val="18"/>
          <w:lang w:val="fr-CH" w:eastAsia="en-GB"/>
        </w:rPr>
        <w:t>CCSA.36.464V1600</w:t>
      </w:r>
      <w:r w:rsidRPr="00EE2CFF">
        <w:rPr>
          <w:rFonts w:ascii="Arial" w:eastAsia="Yu Mincho" w:hAnsi="Arial" w:cs="Arial"/>
          <w:szCs w:val="24"/>
          <w:lang w:val="fr-CH" w:eastAsia="en-GB"/>
        </w:rPr>
        <w:tab/>
      </w:r>
      <w:r w:rsidRPr="00EE2CFF">
        <w:rPr>
          <w:rFonts w:eastAsia="Yu Mincho"/>
          <w:color w:val="000000"/>
          <w:sz w:val="18"/>
          <w:szCs w:val="18"/>
          <w:lang w:val="fr-CH" w:eastAsia="en-GB"/>
        </w:rPr>
        <w:t>16.0.0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16.07.2020</w:t>
      </w:r>
      <w:r w:rsidRPr="00EE2CFF">
        <w:rPr>
          <w:rFonts w:ascii="Arial" w:eastAsia="Yu Mincho" w:hAnsi="Arial" w:cs="Arial"/>
          <w:szCs w:val="24"/>
          <w:lang w:val="fr-CH" w:eastAsia="en-GB"/>
        </w:rPr>
        <w:tab/>
      </w:r>
      <w:hyperlink r:id="rId863" w:history="1">
        <w:r w:rsidRPr="00EE2CFF">
          <w:rPr>
            <w:rFonts w:eastAsia="Yu Mincho"/>
            <w:color w:val="0563C1"/>
            <w:sz w:val="18"/>
            <w:szCs w:val="18"/>
            <w:u w:val="single"/>
            <w:lang w:val="fr-CH" w:eastAsia="en-GB"/>
          </w:rPr>
          <w:t>http://www.ccsa.org.cn:9001/portalsFile/downloadOldFile?type=17&amp;oldFileUrl=Rel16/TS%2036.464%20V16.0.0.doc</w:t>
        </w:r>
      </w:hyperlink>
    </w:p>
    <w:p w14:paraId="6B873510" w14:textId="7D7C2F22" w:rsidR="00CB7192" w:rsidRPr="00645ACA"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136 464</w:t>
      </w:r>
      <w:r>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864" w:history="1">
        <w:r w:rsidRPr="00645ACA">
          <w:rPr>
            <w:rFonts w:eastAsia="Yu Mincho"/>
            <w:color w:val="0563C1"/>
            <w:sz w:val="18"/>
            <w:szCs w:val="18"/>
            <w:u w:val="single"/>
            <w:lang w:val="fr-CH" w:eastAsia="en-GB"/>
          </w:rPr>
          <w:t>http://www.etsi.org/deliver/etsi_ts/136400_136499/136464/16.00.00_60/ts_136464v160000p.pdf</w:t>
        </w:r>
      </w:hyperlink>
    </w:p>
    <w:p w14:paraId="3D0B9422" w14:textId="685BA29B" w:rsidR="00CB7192" w:rsidRPr="00645ACA"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36.464-16.0.0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865" w:history="1">
        <w:r w:rsidRPr="00645ACA">
          <w:rPr>
            <w:rFonts w:eastAsia="Yu Mincho"/>
            <w:color w:val="0563C1"/>
            <w:sz w:val="18"/>
            <w:szCs w:val="18"/>
            <w:u w:val="single"/>
            <w:lang w:val="fr-CH" w:eastAsia="en-GB"/>
          </w:rPr>
          <w:t>https://members.tsdsi.in/index.php/s/MFNqYFSH8zGkzfc</w:t>
        </w:r>
      </w:hyperlink>
    </w:p>
    <w:p w14:paraId="003EB6CB" w14:textId="47671154" w:rsidR="00CB7192" w:rsidRPr="00645ACA"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TTAT.3G-36.464V16.0.0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866" w:history="1">
        <w:r w:rsidRPr="00645ACA">
          <w:rPr>
            <w:rFonts w:eastAsia="Yu Mincho"/>
            <w:color w:val="0563C1"/>
            <w:sz w:val="18"/>
            <w:szCs w:val="18"/>
            <w:u w:val="single"/>
            <w:lang w:val="fr-CH" w:eastAsia="en-GB"/>
          </w:rPr>
          <w:t>http://www.tta.or.kr/data/ttasDown.jsp?where=14688&amp;pk_num=TTAT.3G-36.464V16.0.0</w:t>
        </w:r>
      </w:hyperlink>
    </w:p>
    <w:p w14:paraId="00F74671" w14:textId="77777777" w:rsidR="00CB7192" w:rsidRPr="00566EF9" w:rsidRDefault="00CB7192" w:rsidP="00CB7192">
      <w:pPr>
        <w:pStyle w:val="Heading5"/>
        <w:rPr>
          <w:lang w:val="ru-RU"/>
        </w:rPr>
      </w:pPr>
      <w:r w:rsidRPr="00566EF9">
        <w:rPr>
          <w:lang w:val="ru-RU"/>
        </w:rPr>
        <w:lastRenderedPageBreak/>
        <w:t>1.2.1.4.28</w:t>
      </w:r>
      <w:r w:rsidRPr="00566EF9">
        <w:rPr>
          <w:lang w:val="ru-RU"/>
        </w:rPr>
        <w:tab/>
      </w:r>
      <w:r w:rsidRPr="005802D9">
        <w:rPr>
          <w:lang w:val="en-GB"/>
        </w:rPr>
        <w:t>TS</w:t>
      </w:r>
      <w:r w:rsidRPr="00566EF9">
        <w:rPr>
          <w:lang w:val="ru-RU"/>
        </w:rPr>
        <w:t xml:space="preserve"> 36.465</w:t>
      </w:r>
    </w:p>
    <w:p w14:paraId="39C050F4" w14:textId="77777777" w:rsidR="005802D9" w:rsidRPr="000E5253" w:rsidRDefault="005802D9" w:rsidP="00162F9C">
      <w:pPr>
        <w:pStyle w:val="Headingb"/>
        <w:spacing w:before="120"/>
        <w:jc w:val="left"/>
        <w:rPr>
          <w:szCs w:val="22"/>
          <w:lang w:val="ru-RU"/>
        </w:rPr>
      </w:pPr>
      <w:r w:rsidRPr="000E5253">
        <w:rPr>
          <w:szCs w:val="22"/>
          <w:lang w:val="ru-RU"/>
        </w:rPr>
        <w:t xml:space="preserve">Сеть расширенного универсального наземного радиодоступа (E-UTRAN) и беспроводная локальная сеть (WLAN); протокол плоскости пользователя интерфейса </w:t>
      </w:r>
      <w:proofErr w:type="spellStart"/>
      <w:r w:rsidRPr="000E5253">
        <w:rPr>
          <w:szCs w:val="22"/>
          <w:lang w:val="ru-RU"/>
        </w:rPr>
        <w:t>Xw</w:t>
      </w:r>
      <w:proofErr w:type="spellEnd"/>
    </w:p>
    <w:p w14:paraId="6682A28D" w14:textId="21EE85F2" w:rsidR="00CB7192" w:rsidRPr="000E5253" w:rsidRDefault="005802D9" w:rsidP="005802D9">
      <w:pPr>
        <w:rPr>
          <w:szCs w:val="22"/>
          <w:lang w:val="ru-RU"/>
        </w:rPr>
      </w:pPr>
      <w:r w:rsidRPr="000E5253">
        <w:rPr>
          <w:szCs w:val="22"/>
          <w:lang w:val="ru-RU"/>
        </w:rPr>
        <w:t xml:space="preserve">В этом документе определен протокол плоскости пользователя </w:t>
      </w:r>
      <w:proofErr w:type="spellStart"/>
      <w:r w:rsidRPr="000E5253">
        <w:rPr>
          <w:szCs w:val="22"/>
          <w:lang w:val="ru-RU"/>
        </w:rPr>
        <w:t>Xw</w:t>
      </w:r>
      <w:proofErr w:type="spellEnd"/>
      <w:r w:rsidRPr="000E5253">
        <w:rPr>
          <w:szCs w:val="22"/>
          <w:lang w:val="ru-RU"/>
        </w:rPr>
        <w:t xml:space="preserve">, применяемый в интерфейсе </w:t>
      </w:r>
      <w:proofErr w:type="spellStart"/>
      <w:r w:rsidRPr="000E5253">
        <w:rPr>
          <w:szCs w:val="22"/>
          <w:lang w:val="ru-RU"/>
        </w:rPr>
        <w:t>Xw</w:t>
      </w:r>
      <w:proofErr w:type="spellEnd"/>
      <w:r w:rsidRPr="000E5253">
        <w:rPr>
          <w:szCs w:val="22"/>
          <w:lang w:val="ru-RU"/>
        </w:rPr>
        <w:t xml:space="preserve"> для агрегации LTE/WLAN (LWA).</w:t>
      </w:r>
    </w:p>
    <w:p w14:paraId="3CA2E758" w14:textId="1F3EA40D" w:rsidR="00CB7192" w:rsidRPr="00EE2CFF" w:rsidRDefault="00EE2CFF" w:rsidP="005802D9">
      <w:pPr>
        <w:pStyle w:val="a"/>
        <w:rPr>
          <w:rFonts w:eastAsia="Yu Mincho"/>
          <w:sz w:val="23"/>
          <w:szCs w:val="23"/>
        </w:rPr>
      </w:pPr>
      <w:r w:rsidRPr="00EE2CFF">
        <w:rPr>
          <w:rFonts w:eastAsia="Yu Mincho"/>
        </w:rPr>
        <w:t>ОРС</w:t>
      </w:r>
      <w:r w:rsidRPr="00EE2CFF">
        <w:rPr>
          <w:rFonts w:eastAsia="Yu Mincho"/>
        </w:rPr>
        <w:tab/>
        <w:t>Номер документа</w:t>
      </w:r>
      <w:r w:rsidRPr="00EE2CFF">
        <w:rPr>
          <w:rFonts w:eastAsia="Yu Mincho"/>
        </w:rPr>
        <w:tab/>
        <w:t>Версия</w:t>
      </w:r>
      <w:r w:rsidRPr="00EE2CFF">
        <w:rPr>
          <w:rFonts w:eastAsia="Yu Mincho"/>
        </w:rPr>
        <w:tab/>
        <w:t>Статус</w:t>
      </w:r>
      <w:r w:rsidRPr="00EE2CFF">
        <w:rPr>
          <w:rFonts w:eastAsia="Yu Mincho"/>
        </w:rPr>
        <w:tab/>
        <w:t>Дата издания</w:t>
      </w:r>
      <w:r w:rsidRPr="00EE2CFF">
        <w:rPr>
          <w:rFonts w:eastAsia="Yu Mincho"/>
        </w:rPr>
        <w:tab/>
        <w:t>Местонахождение</w:t>
      </w:r>
    </w:p>
    <w:p w14:paraId="5091F8EE" w14:textId="54D2DC01" w:rsidR="00CB7192" w:rsidRPr="00EE2CFF" w:rsidRDefault="00CB7192" w:rsidP="00CB7192">
      <w:pPr>
        <w:widowControl w:val="0"/>
        <w:tabs>
          <w:tab w:val="left" w:pos="90"/>
        </w:tabs>
        <w:overflowPunct/>
        <w:spacing w:before="71"/>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15</w:t>
      </w:r>
    </w:p>
    <w:p w14:paraId="0B0793C3" w14:textId="11B64F1F" w:rsidR="00CB7192" w:rsidRPr="00EE2CFF"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ARIB</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ARIB</w:t>
      </w:r>
      <w:proofErr w:type="spellEnd"/>
      <w:r w:rsidRPr="00EE2CFF">
        <w:rPr>
          <w:rFonts w:eastAsia="Yu Mincho"/>
          <w:color w:val="000000"/>
          <w:sz w:val="18"/>
          <w:szCs w:val="18"/>
          <w:lang w:val="ru-RU" w:eastAsia="en-GB"/>
        </w:rPr>
        <w:t xml:space="preserve"> </w:t>
      </w:r>
      <w:r w:rsidRPr="00B51F47">
        <w:rPr>
          <w:rFonts w:eastAsia="Yu Mincho"/>
          <w:color w:val="000000"/>
          <w:sz w:val="18"/>
          <w:szCs w:val="18"/>
          <w:lang w:val="en-GB" w:eastAsia="en-GB"/>
        </w:rPr>
        <w:t>STD</w:t>
      </w:r>
      <w:r w:rsidRPr="00EE2CFF">
        <w:rPr>
          <w:rFonts w:eastAsia="Yu Mincho"/>
          <w:color w:val="000000"/>
          <w:sz w:val="18"/>
          <w:szCs w:val="18"/>
          <w:lang w:val="ru-RU" w:eastAsia="en-GB"/>
        </w:rPr>
        <w:t>-</w:t>
      </w:r>
      <w:r w:rsidRPr="00B51F47">
        <w:rPr>
          <w:rFonts w:eastAsia="Yu Mincho"/>
          <w:color w:val="000000"/>
          <w:sz w:val="18"/>
          <w:szCs w:val="18"/>
          <w:lang w:val="en-GB" w:eastAsia="en-GB"/>
        </w:rPr>
        <w:t>T</w:t>
      </w:r>
      <w:r w:rsidRPr="00EE2CFF">
        <w:rPr>
          <w:rFonts w:eastAsia="Yu Mincho"/>
          <w:color w:val="000000"/>
          <w:sz w:val="18"/>
          <w:szCs w:val="18"/>
          <w:lang w:val="ru-RU" w:eastAsia="en-GB"/>
        </w:rPr>
        <w:t>120-36.465</w:t>
      </w:r>
      <w:r w:rsidRPr="00EE2CFF">
        <w:rPr>
          <w:rFonts w:ascii="Arial" w:eastAsia="Yu Mincho" w:hAnsi="Arial" w:cs="Arial"/>
          <w:szCs w:val="24"/>
          <w:lang w:val="ru-RU" w:eastAsia="en-GB"/>
        </w:rPr>
        <w:tab/>
      </w:r>
      <w:r w:rsidRPr="00EE2CFF">
        <w:rPr>
          <w:rFonts w:eastAsia="Yu Mincho"/>
          <w:color w:val="000000"/>
          <w:sz w:val="18"/>
          <w:szCs w:val="18"/>
          <w:lang w:val="ru-RU" w:eastAsia="en-GB"/>
        </w:rPr>
        <w:t>15.0.0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28.09.2020</w:t>
      </w:r>
      <w:r w:rsidRPr="00EE2CFF">
        <w:rPr>
          <w:rFonts w:ascii="Arial" w:eastAsia="Yu Mincho" w:hAnsi="Arial" w:cs="Arial"/>
          <w:szCs w:val="24"/>
          <w:lang w:val="ru-RU" w:eastAsia="en-GB"/>
        </w:rPr>
        <w:tab/>
      </w:r>
      <w:hyperlink r:id="rId867"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arib</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jp</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english</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html</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overview</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doc</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w:t>
        </w:r>
        <w:r w:rsidRPr="00EE2CFF">
          <w:rPr>
            <w:rFonts w:eastAsia="Yu Mincho"/>
            <w:color w:val="0563C1"/>
            <w:sz w:val="18"/>
            <w:szCs w:val="18"/>
            <w:u w:val="single"/>
            <w:lang w:val="ru-RU" w:eastAsia="en-GB"/>
          </w:rPr>
          <w:t>120_</w:t>
        </w:r>
        <w:r w:rsidRPr="00B51F47">
          <w:rPr>
            <w:rFonts w:eastAsia="Yu Mincho"/>
            <w:color w:val="0563C1"/>
            <w:sz w:val="18"/>
            <w:szCs w:val="18"/>
            <w:u w:val="single"/>
            <w:lang w:val="en-GB" w:eastAsia="en-GB"/>
          </w:rPr>
          <w:t>T</w:t>
        </w:r>
        <w:r w:rsidRPr="00EE2CFF">
          <w:rPr>
            <w:rFonts w:eastAsia="Yu Mincho"/>
            <w:color w:val="0563C1"/>
            <w:sz w:val="18"/>
            <w:szCs w:val="18"/>
            <w:u w:val="single"/>
            <w:lang w:val="ru-RU" w:eastAsia="en-GB"/>
          </w:rPr>
          <w:t>23_</w:t>
        </w:r>
        <w:r w:rsidRPr="00B51F47">
          <w:rPr>
            <w:rFonts w:eastAsia="Yu Mincho"/>
            <w:color w:val="0563C1"/>
            <w:sz w:val="18"/>
            <w:szCs w:val="18"/>
            <w:u w:val="single"/>
            <w:lang w:val="en-GB" w:eastAsia="en-GB"/>
          </w:rPr>
          <w:t>v</w:t>
        </w:r>
        <w:r w:rsidRPr="00EE2CFF">
          <w:rPr>
            <w:rFonts w:eastAsia="Yu Mincho"/>
            <w:color w:val="0563C1"/>
            <w:sz w:val="18"/>
            <w:szCs w:val="18"/>
            <w:u w:val="single"/>
            <w:lang w:val="ru-RU" w:eastAsia="en-GB"/>
          </w:rPr>
          <w:t>2_00/2_</w:t>
        </w:r>
        <w:r w:rsidRPr="00B51F47">
          <w:rPr>
            <w:rFonts w:eastAsia="Yu Mincho"/>
            <w:color w:val="0563C1"/>
            <w:sz w:val="18"/>
            <w:szCs w:val="18"/>
            <w:u w:val="single"/>
            <w:lang w:val="en-GB" w:eastAsia="en-GB"/>
          </w:rPr>
          <w:t>T</w:t>
        </w:r>
        <w:r w:rsidRPr="00EE2CFF">
          <w:rPr>
            <w:rFonts w:eastAsia="Yu Mincho"/>
            <w:color w:val="0563C1"/>
            <w:sz w:val="18"/>
            <w:szCs w:val="18"/>
            <w:u w:val="single"/>
            <w:lang w:val="ru-RU" w:eastAsia="en-GB"/>
          </w:rPr>
          <w:t>120/</w:t>
        </w:r>
        <w:r w:rsidRPr="00B51F47">
          <w:rPr>
            <w:rFonts w:eastAsia="Yu Mincho"/>
            <w:color w:val="0563C1"/>
            <w:sz w:val="18"/>
            <w:szCs w:val="18"/>
            <w:u w:val="single"/>
            <w:lang w:val="en-GB" w:eastAsia="en-GB"/>
          </w:rPr>
          <w:t>ARIB</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STD</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w:t>
        </w:r>
        <w:r w:rsidRPr="00EE2CFF">
          <w:rPr>
            <w:rFonts w:eastAsia="Yu Mincho"/>
            <w:color w:val="0563C1"/>
            <w:sz w:val="18"/>
            <w:szCs w:val="18"/>
            <w:u w:val="single"/>
            <w:lang w:val="ru-RU" w:eastAsia="en-GB"/>
          </w:rPr>
          <w:t>120/</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15/36/</w:t>
        </w:r>
        <w:r w:rsidRPr="00B51F47">
          <w:rPr>
            <w:rFonts w:eastAsia="Yu Mincho"/>
            <w:color w:val="0563C1"/>
            <w:sz w:val="18"/>
            <w:szCs w:val="18"/>
            <w:u w:val="single"/>
            <w:lang w:val="en-GB" w:eastAsia="en-GB"/>
          </w:rPr>
          <w:t>A</w:t>
        </w:r>
        <w:r w:rsidRPr="00EE2CFF">
          <w:rPr>
            <w:rFonts w:eastAsia="Yu Mincho"/>
            <w:color w:val="0563C1"/>
            <w:sz w:val="18"/>
            <w:szCs w:val="18"/>
            <w:u w:val="single"/>
            <w:lang w:val="ru-RU" w:eastAsia="en-GB"/>
          </w:rPr>
          <w:t>36465-</w:t>
        </w:r>
        <w:r w:rsidRPr="00B51F47">
          <w:rPr>
            <w:rFonts w:eastAsia="Yu Mincho"/>
            <w:color w:val="0563C1"/>
            <w:sz w:val="18"/>
            <w:szCs w:val="18"/>
            <w:u w:val="single"/>
            <w:lang w:val="en-GB" w:eastAsia="en-GB"/>
          </w:rPr>
          <w:t>f</w:t>
        </w:r>
        <w:r w:rsidRPr="00EE2CFF">
          <w:rPr>
            <w:rFonts w:eastAsia="Yu Mincho"/>
            <w:color w:val="0563C1"/>
            <w:sz w:val="18"/>
            <w:szCs w:val="18"/>
            <w:u w:val="single"/>
            <w:lang w:val="ru-RU" w:eastAsia="en-GB"/>
          </w:rPr>
          <w:t>00.</w:t>
        </w:r>
        <w:r w:rsidRPr="00B51F47">
          <w:rPr>
            <w:rFonts w:eastAsia="Yu Mincho"/>
            <w:color w:val="0563C1"/>
            <w:sz w:val="18"/>
            <w:szCs w:val="18"/>
            <w:u w:val="single"/>
            <w:lang w:val="en-GB" w:eastAsia="en-GB"/>
          </w:rPr>
          <w:t>pdf</w:t>
        </w:r>
      </w:hyperlink>
    </w:p>
    <w:p w14:paraId="3CBC5663" w14:textId="741FCD4A" w:rsidR="00CB7192" w:rsidRPr="00EE2CFF"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B51F47">
        <w:rPr>
          <w:rFonts w:eastAsia="Yu Mincho"/>
          <w:color w:val="000000"/>
          <w:sz w:val="18"/>
          <w:szCs w:val="18"/>
          <w:lang w:val="en-GB" w:eastAsia="en-GB"/>
        </w:rPr>
        <w:t>GPP</w:t>
      </w:r>
      <w:r w:rsidRPr="00EE2CFF">
        <w:rPr>
          <w:rFonts w:eastAsia="Yu Mincho"/>
          <w:color w:val="000000"/>
          <w:sz w:val="18"/>
          <w:szCs w:val="18"/>
          <w:lang w:val="ru-RU" w:eastAsia="en-GB"/>
        </w:rPr>
        <w:t>.36.465</w:t>
      </w:r>
      <w:r w:rsidRPr="00B51F47">
        <w:rPr>
          <w:rFonts w:eastAsia="Yu Mincho"/>
          <w:color w:val="000000"/>
          <w:sz w:val="18"/>
          <w:szCs w:val="18"/>
          <w:lang w:val="en-GB" w:eastAsia="en-GB"/>
        </w:rPr>
        <w:t>V</w:t>
      </w:r>
      <w:r w:rsidRPr="00EE2CFF">
        <w:rPr>
          <w:rFonts w:eastAsia="Yu Mincho"/>
          <w:color w:val="000000"/>
          <w:sz w:val="18"/>
          <w:szCs w:val="18"/>
          <w:lang w:val="ru-RU" w:eastAsia="en-GB"/>
        </w:rPr>
        <w:t>1500</w:t>
      </w:r>
      <w:r w:rsidRPr="00EE2CFF">
        <w:rPr>
          <w:rFonts w:ascii="Arial" w:eastAsia="Yu Mincho" w:hAnsi="Arial" w:cs="Arial"/>
          <w:szCs w:val="24"/>
          <w:lang w:val="ru-RU" w:eastAsia="en-GB"/>
        </w:rPr>
        <w:tab/>
      </w:r>
      <w:r w:rsidRPr="00EE2CFF">
        <w:rPr>
          <w:rFonts w:eastAsia="Yu Mincho"/>
          <w:color w:val="000000"/>
          <w:sz w:val="18"/>
          <w:szCs w:val="18"/>
          <w:lang w:val="ru-RU" w:eastAsia="en-GB"/>
        </w:rPr>
        <w:t>15.0.0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868"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B51F47">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hyperlink>
    </w:p>
    <w:p w14:paraId="204AF6CC" w14:textId="1C49FEAE" w:rsidR="00CB7192" w:rsidRPr="00EE2CFF"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CCSA</w:t>
      </w:r>
      <w:proofErr w:type="spellEnd"/>
      <w:r w:rsidRPr="00EE2CFF">
        <w:rPr>
          <w:rFonts w:eastAsia="Yu Mincho"/>
          <w:color w:val="000000"/>
          <w:sz w:val="18"/>
          <w:szCs w:val="18"/>
          <w:lang w:val="ru-RU" w:eastAsia="en-GB"/>
        </w:rPr>
        <w:t>.36.465</w:t>
      </w:r>
      <w:r w:rsidRPr="00B51F47">
        <w:rPr>
          <w:rFonts w:eastAsia="Yu Mincho"/>
          <w:color w:val="000000"/>
          <w:sz w:val="18"/>
          <w:szCs w:val="18"/>
          <w:lang w:val="en-GB" w:eastAsia="en-GB"/>
        </w:rPr>
        <w:t>V</w:t>
      </w:r>
      <w:r w:rsidRPr="00EE2CFF">
        <w:rPr>
          <w:rFonts w:eastAsia="Yu Mincho"/>
          <w:color w:val="000000"/>
          <w:sz w:val="18"/>
          <w:szCs w:val="18"/>
          <w:lang w:val="ru-RU" w:eastAsia="en-GB"/>
        </w:rPr>
        <w:t>1500</w:t>
      </w:r>
      <w:r w:rsidRPr="00EE2CFF">
        <w:rPr>
          <w:rFonts w:ascii="Arial" w:eastAsia="Yu Mincho" w:hAnsi="Arial" w:cs="Arial"/>
          <w:szCs w:val="24"/>
          <w:lang w:val="ru-RU" w:eastAsia="en-GB"/>
        </w:rPr>
        <w:tab/>
      </w:r>
      <w:r w:rsidRPr="00EE2CFF">
        <w:rPr>
          <w:rFonts w:eastAsia="Yu Mincho"/>
          <w:color w:val="000000"/>
          <w:sz w:val="18"/>
          <w:szCs w:val="18"/>
          <w:lang w:val="ru-RU" w:eastAsia="en-GB"/>
        </w:rPr>
        <w:t>15.0.0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22.06.2018</w:t>
      </w:r>
      <w:r w:rsidRPr="00EE2CFF">
        <w:rPr>
          <w:rFonts w:ascii="Arial" w:eastAsia="Yu Mincho" w:hAnsi="Arial" w:cs="Arial"/>
          <w:szCs w:val="24"/>
          <w:lang w:val="ru-RU" w:eastAsia="en-GB"/>
        </w:rPr>
        <w:tab/>
      </w:r>
      <w:hyperlink r:id="rId869"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B51F47">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B51F47">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r w:rsidRPr="00B51F47">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%2036.465%20</w:t>
        </w:r>
        <w:r w:rsidRPr="00B51F47">
          <w:rPr>
            <w:rFonts w:eastAsia="Yu Mincho"/>
            <w:color w:val="0563C1"/>
            <w:sz w:val="18"/>
            <w:szCs w:val="18"/>
            <w:u w:val="single"/>
            <w:lang w:val="en-GB" w:eastAsia="en-GB"/>
          </w:rPr>
          <w:t>V</w:t>
        </w:r>
        <w:r w:rsidRPr="00EE2CFF">
          <w:rPr>
            <w:rFonts w:eastAsia="Yu Mincho"/>
            <w:color w:val="0563C1"/>
            <w:sz w:val="18"/>
            <w:szCs w:val="18"/>
            <w:u w:val="single"/>
            <w:lang w:val="ru-RU" w:eastAsia="en-GB"/>
          </w:rPr>
          <w:t>15.0.0.</w:t>
        </w:r>
        <w:r w:rsidRPr="00B51F47">
          <w:rPr>
            <w:rFonts w:eastAsia="Yu Mincho"/>
            <w:color w:val="0563C1"/>
            <w:sz w:val="18"/>
            <w:szCs w:val="18"/>
            <w:u w:val="single"/>
            <w:lang w:val="en-GB" w:eastAsia="en-GB"/>
          </w:rPr>
          <w:t>doc</w:t>
        </w:r>
      </w:hyperlink>
    </w:p>
    <w:p w14:paraId="76EAB9FC" w14:textId="16479630" w:rsidR="00CB7192" w:rsidRPr="00645ACA"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136 465</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15.0.0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04.07.2018</w:t>
      </w:r>
      <w:r w:rsidRPr="00645ACA">
        <w:rPr>
          <w:rFonts w:ascii="Arial" w:eastAsia="Yu Mincho" w:hAnsi="Arial" w:cs="Arial"/>
          <w:szCs w:val="24"/>
          <w:lang w:val="fr-CH" w:eastAsia="en-GB"/>
        </w:rPr>
        <w:tab/>
      </w:r>
      <w:hyperlink r:id="rId870" w:history="1">
        <w:r w:rsidRPr="00645ACA">
          <w:rPr>
            <w:rFonts w:eastAsia="Yu Mincho"/>
            <w:color w:val="0563C1"/>
            <w:sz w:val="18"/>
            <w:szCs w:val="18"/>
            <w:u w:val="single"/>
            <w:lang w:val="fr-CH" w:eastAsia="en-GB"/>
          </w:rPr>
          <w:t>http://www.etsi.org/deliver/etsi_ts/136400_136499/136465/15.00.00_60/ts_136465v150000p.pdf</w:t>
        </w:r>
      </w:hyperlink>
    </w:p>
    <w:p w14:paraId="25EDFC7F" w14:textId="28487044" w:rsidR="00CB7192" w:rsidRPr="00645ACA"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36.465-15.0.0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871" w:history="1">
        <w:r w:rsidRPr="00645ACA">
          <w:rPr>
            <w:rFonts w:eastAsia="Yu Mincho"/>
            <w:color w:val="0563C1"/>
            <w:sz w:val="18"/>
            <w:szCs w:val="18"/>
            <w:u w:val="single"/>
            <w:lang w:val="fr-CH" w:eastAsia="en-GB"/>
          </w:rPr>
          <w:t>https://members.tsdsi.in/index.php/s/e4Br8i7KAjNkSTB</w:t>
        </w:r>
      </w:hyperlink>
    </w:p>
    <w:p w14:paraId="35FC6908" w14:textId="07AF0DA4" w:rsidR="00CB7192" w:rsidRPr="00645ACA"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TTAT.3G-36.465V15.0.0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872" w:history="1">
        <w:r w:rsidRPr="00645ACA">
          <w:rPr>
            <w:rFonts w:eastAsia="Yu Mincho"/>
            <w:color w:val="0563C1"/>
            <w:sz w:val="18"/>
            <w:szCs w:val="18"/>
            <w:u w:val="single"/>
            <w:lang w:val="fr-CH" w:eastAsia="en-GB"/>
          </w:rPr>
          <w:t>http://www.tta.or.kr/data/ttasDown.jsp?where=14688&amp;pk_num=TTAT.3G-36.465V15.0.0</w:t>
        </w:r>
      </w:hyperlink>
    </w:p>
    <w:p w14:paraId="2F562A07" w14:textId="4A5CE20C" w:rsidR="00CB7192" w:rsidRPr="00EE2CFF"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fr-CH" w:eastAsia="en-GB"/>
        </w:rPr>
      </w:pPr>
      <w:proofErr w:type="spellStart"/>
      <w:r>
        <w:rPr>
          <w:rFonts w:eastAsia="Yu Mincho"/>
          <w:b/>
          <w:bCs/>
          <w:color w:val="000000"/>
          <w:sz w:val="18"/>
          <w:szCs w:val="18"/>
          <w:lang w:val="en-GB" w:eastAsia="en-GB"/>
        </w:rPr>
        <w:t>Версия</w:t>
      </w:r>
      <w:proofErr w:type="spellEnd"/>
      <w:r w:rsidRPr="00EE2CFF">
        <w:rPr>
          <w:rFonts w:eastAsia="Yu Mincho"/>
          <w:b/>
          <w:bCs/>
          <w:color w:val="000000"/>
          <w:sz w:val="18"/>
          <w:szCs w:val="18"/>
          <w:lang w:val="fr-CH" w:eastAsia="en-GB"/>
        </w:rPr>
        <w:t xml:space="preserve"> 16</w:t>
      </w:r>
    </w:p>
    <w:p w14:paraId="17972B62" w14:textId="772576A7" w:rsidR="00CB7192" w:rsidRPr="00EE2CFF"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ARIB</w:t>
      </w:r>
      <w:r w:rsidRPr="00EE2CFF">
        <w:rPr>
          <w:rFonts w:ascii="Arial" w:eastAsia="Yu Mincho" w:hAnsi="Arial" w:cs="Arial"/>
          <w:szCs w:val="24"/>
          <w:lang w:val="fr-CH" w:eastAsia="en-GB"/>
        </w:rPr>
        <w:tab/>
      </w:r>
      <w:proofErr w:type="spellStart"/>
      <w:r w:rsidRPr="00EE2CFF">
        <w:rPr>
          <w:rFonts w:eastAsia="Yu Mincho"/>
          <w:color w:val="000000"/>
          <w:sz w:val="18"/>
          <w:szCs w:val="18"/>
          <w:lang w:val="fr-CH" w:eastAsia="en-GB"/>
        </w:rPr>
        <w:t>ARIB</w:t>
      </w:r>
      <w:proofErr w:type="spellEnd"/>
      <w:r w:rsidRPr="00EE2CFF">
        <w:rPr>
          <w:rFonts w:eastAsia="Yu Mincho"/>
          <w:color w:val="000000"/>
          <w:sz w:val="18"/>
          <w:szCs w:val="18"/>
          <w:lang w:val="fr-CH" w:eastAsia="en-GB"/>
        </w:rPr>
        <w:t xml:space="preserve"> STD-T120-36.465</w:t>
      </w:r>
      <w:r w:rsidRPr="00EE2CFF">
        <w:rPr>
          <w:rFonts w:ascii="Arial" w:eastAsia="Yu Mincho" w:hAnsi="Arial" w:cs="Arial"/>
          <w:szCs w:val="24"/>
          <w:lang w:val="fr-CH" w:eastAsia="en-GB"/>
        </w:rPr>
        <w:tab/>
      </w:r>
      <w:r w:rsidRPr="00EE2CFF">
        <w:rPr>
          <w:rFonts w:eastAsia="Yu Mincho"/>
          <w:color w:val="000000"/>
          <w:sz w:val="18"/>
          <w:szCs w:val="18"/>
          <w:lang w:val="fr-CH" w:eastAsia="en-GB"/>
        </w:rPr>
        <w:t>16.0.0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28.09.2020</w:t>
      </w:r>
      <w:r w:rsidRPr="00EE2CFF">
        <w:rPr>
          <w:rFonts w:ascii="Arial" w:eastAsia="Yu Mincho" w:hAnsi="Arial" w:cs="Arial"/>
          <w:szCs w:val="24"/>
          <w:lang w:val="fr-CH" w:eastAsia="en-GB"/>
        </w:rPr>
        <w:tab/>
      </w:r>
      <w:hyperlink r:id="rId873" w:history="1">
        <w:r w:rsidRPr="00EE2CFF">
          <w:rPr>
            <w:rFonts w:eastAsia="Yu Mincho"/>
            <w:color w:val="0563C1"/>
            <w:sz w:val="18"/>
            <w:szCs w:val="18"/>
            <w:u w:val="single"/>
            <w:lang w:val="fr-CH" w:eastAsia="en-GB"/>
          </w:rPr>
          <w:t>http://www.arib.or.jp/english/html/overview/doc/T120_T23_v2_00/2_T120/ARIB-STD-T120/Rel16/36/A36465-g00.pdf</w:t>
        </w:r>
      </w:hyperlink>
    </w:p>
    <w:p w14:paraId="1D68041A" w14:textId="5AAC594B" w:rsidR="00CB7192" w:rsidRPr="00EE2CFF"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ATIS</w:t>
      </w:r>
      <w:r w:rsidRPr="00EE2CFF">
        <w:rPr>
          <w:rFonts w:ascii="Arial" w:eastAsia="Yu Mincho" w:hAnsi="Arial" w:cs="Arial"/>
          <w:szCs w:val="24"/>
          <w:lang w:val="fr-CH" w:eastAsia="en-GB"/>
        </w:rPr>
        <w:tab/>
      </w:r>
      <w:r w:rsidRPr="00EE2CFF">
        <w:rPr>
          <w:rFonts w:eastAsia="Yu Mincho"/>
          <w:color w:val="000000"/>
          <w:sz w:val="18"/>
          <w:szCs w:val="18"/>
          <w:lang w:val="fr-CH" w:eastAsia="en-GB"/>
        </w:rPr>
        <w:t>ATIS.3GPP.36.465V1600</w:t>
      </w:r>
      <w:r w:rsidRPr="00EE2CFF">
        <w:rPr>
          <w:rFonts w:ascii="Arial" w:eastAsia="Yu Mincho" w:hAnsi="Arial" w:cs="Arial"/>
          <w:szCs w:val="24"/>
          <w:lang w:val="fr-CH" w:eastAsia="en-GB"/>
        </w:rPr>
        <w:tab/>
      </w:r>
      <w:r w:rsidRPr="00EE2CFF">
        <w:rPr>
          <w:rFonts w:eastAsia="Yu Mincho"/>
          <w:color w:val="000000"/>
          <w:sz w:val="18"/>
          <w:szCs w:val="18"/>
          <w:lang w:val="fr-CH" w:eastAsia="en-GB"/>
        </w:rPr>
        <w:t>16.0.0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08.09.2020</w:t>
      </w:r>
      <w:r w:rsidRPr="00EE2CFF">
        <w:rPr>
          <w:rFonts w:ascii="Arial" w:eastAsia="Yu Mincho" w:hAnsi="Arial" w:cs="Arial"/>
          <w:szCs w:val="24"/>
          <w:lang w:val="fr-CH" w:eastAsia="en-GB"/>
        </w:rPr>
        <w:tab/>
      </w:r>
      <w:hyperlink r:id="rId874" w:history="1">
        <w:r w:rsidRPr="00EE2CFF">
          <w:rPr>
            <w:rFonts w:eastAsia="Yu Mincho"/>
            <w:color w:val="0563C1"/>
            <w:sz w:val="18"/>
            <w:szCs w:val="18"/>
            <w:u w:val="single"/>
            <w:lang w:val="fr-CH" w:eastAsia="en-GB"/>
          </w:rPr>
          <w:t>http://www.atis.org/3gpp-documents/Rel16</w:t>
        </w:r>
      </w:hyperlink>
    </w:p>
    <w:p w14:paraId="3A722772" w14:textId="524E8192" w:rsidR="00CB7192" w:rsidRPr="00EE2CFF"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CCSA</w:t>
      </w:r>
      <w:r w:rsidRPr="00EE2CFF">
        <w:rPr>
          <w:rFonts w:ascii="Arial" w:eastAsia="Yu Mincho" w:hAnsi="Arial" w:cs="Arial"/>
          <w:szCs w:val="24"/>
          <w:lang w:val="fr-CH" w:eastAsia="en-GB"/>
        </w:rPr>
        <w:tab/>
      </w:r>
      <w:r w:rsidR="005802D9">
        <w:rPr>
          <w:rFonts w:eastAsia="Yu Mincho"/>
          <w:color w:val="000000"/>
          <w:sz w:val="18"/>
          <w:szCs w:val="18"/>
          <w:lang w:val="fr-CH" w:eastAsia="en-GB"/>
        </w:rPr>
        <w:t>CCSA.36.465V16</w:t>
      </w:r>
      <w:r w:rsidRPr="00EE2CFF">
        <w:rPr>
          <w:rFonts w:eastAsia="Yu Mincho"/>
          <w:color w:val="000000"/>
          <w:sz w:val="18"/>
          <w:szCs w:val="18"/>
          <w:lang w:val="fr-CH" w:eastAsia="en-GB"/>
        </w:rPr>
        <w:t>00</w:t>
      </w:r>
      <w:r w:rsidRPr="00EE2CFF">
        <w:rPr>
          <w:rFonts w:ascii="Arial" w:eastAsia="Yu Mincho" w:hAnsi="Arial" w:cs="Arial"/>
          <w:szCs w:val="24"/>
          <w:lang w:val="fr-CH" w:eastAsia="en-GB"/>
        </w:rPr>
        <w:tab/>
      </w:r>
      <w:r w:rsidRPr="00EE2CFF">
        <w:rPr>
          <w:rFonts w:eastAsia="Yu Mincho"/>
          <w:color w:val="000000"/>
          <w:sz w:val="18"/>
          <w:szCs w:val="18"/>
          <w:lang w:val="fr-CH" w:eastAsia="en-GB"/>
        </w:rPr>
        <w:t>16.0.0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16.07.2020</w:t>
      </w:r>
      <w:r w:rsidRPr="00EE2CFF">
        <w:rPr>
          <w:rFonts w:ascii="Arial" w:eastAsia="Yu Mincho" w:hAnsi="Arial" w:cs="Arial"/>
          <w:szCs w:val="24"/>
          <w:lang w:val="fr-CH" w:eastAsia="en-GB"/>
        </w:rPr>
        <w:tab/>
      </w:r>
      <w:hyperlink r:id="rId875" w:history="1">
        <w:r w:rsidRPr="00EE2CFF">
          <w:rPr>
            <w:rFonts w:eastAsia="Yu Mincho"/>
            <w:color w:val="0563C1"/>
            <w:sz w:val="18"/>
            <w:szCs w:val="18"/>
            <w:u w:val="single"/>
            <w:lang w:val="fr-CH" w:eastAsia="en-GB"/>
          </w:rPr>
          <w:t>http://www.ccsa.org.cn:9001/portalsFile/downloadOldFile?type=17&amp;oldFileUrl=Rel16/TS%2036.465%20V16.0.0.doc</w:t>
        </w:r>
      </w:hyperlink>
    </w:p>
    <w:p w14:paraId="48601DA0" w14:textId="28CDA990" w:rsidR="00CB7192" w:rsidRPr="00645ACA"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136 465</w:t>
      </w:r>
      <w:r w:rsidRPr="00645ACA">
        <w:rPr>
          <w:rFonts w:ascii="Arial" w:eastAsia="Yu Mincho" w:hAnsi="Arial" w:cs="Arial"/>
          <w:szCs w:val="24"/>
          <w:lang w:val="fr-CH" w:eastAsia="en-GB"/>
        </w:rPr>
        <w:tab/>
      </w:r>
      <w:r w:rsidR="005802D9" w:rsidRPr="005802D9">
        <w:rPr>
          <w:rFonts w:ascii="Arial" w:eastAsia="Yu Mincho" w:hAnsi="Arial" w:cs="Arial"/>
          <w:szCs w:val="24"/>
          <w:lang w:val="en-US"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876" w:history="1">
        <w:r w:rsidRPr="00645ACA">
          <w:rPr>
            <w:rFonts w:eastAsia="Yu Mincho"/>
            <w:color w:val="0563C1"/>
            <w:sz w:val="18"/>
            <w:szCs w:val="18"/>
            <w:u w:val="single"/>
            <w:lang w:val="fr-CH" w:eastAsia="en-GB"/>
          </w:rPr>
          <w:t>http://www.etsi.org/deliver/etsi_ts/136400_136499/136465/16.00.00_60/ts_136465v160000p.pdf</w:t>
        </w:r>
      </w:hyperlink>
    </w:p>
    <w:p w14:paraId="2A5D5B78" w14:textId="703D32E8" w:rsidR="00CB7192" w:rsidRPr="00645ACA"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36.465-16.0.0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877" w:history="1">
        <w:r w:rsidRPr="00645ACA">
          <w:rPr>
            <w:rFonts w:eastAsia="Yu Mincho"/>
            <w:color w:val="0563C1"/>
            <w:sz w:val="18"/>
            <w:szCs w:val="18"/>
            <w:u w:val="single"/>
            <w:lang w:val="fr-CH" w:eastAsia="en-GB"/>
          </w:rPr>
          <w:t>https://members.tsdsi.in/index.php/s/si9g3X7gKpXAqM2</w:t>
        </w:r>
      </w:hyperlink>
    </w:p>
    <w:p w14:paraId="5A8AC3FD" w14:textId="2E00C2CC" w:rsidR="00CB7192" w:rsidRPr="00645ACA"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TTAT.3G-36.465V16.0.0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878" w:history="1">
        <w:r w:rsidRPr="00645ACA">
          <w:rPr>
            <w:rFonts w:eastAsia="Yu Mincho"/>
            <w:color w:val="0563C1"/>
            <w:sz w:val="18"/>
            <w:szCs w:val="18"/>
            <w:u w:val="single"/>
            <w:lang w:val="fr-CH" w:eastAsia="en-GB"/>
          </w:rPr>
          <w:t>http://www.tta.or.kr/data/ttasDown.jsp?where=14688&amp;pk_num=TTAT.3G-36.465V16.0.0</w:t>
        </w:r>
      </w:hyperlink>
    </w:p>
    <w:p w14:paraId="188D9FFF" w14:textId="77777777" w:rsidR="00CB7192" w:rsidRPr="00566EF9" w:rsidRDefault="00CB7192" w:rsidP="00CB7192">
      <w:pPr>
        <w:pStyle w:val="Heading5"/>
        <w:rPr>
          <w:lang w:val="ru-RU"/>
        </w:rPr>
      </w:pPr>
      <w:r w:rsidRPr="00566EF9">
        <w:rPr>
          <w:lang w:val="ru-RU"/>
        </w:rPr>
        <w:t>1.2.1.4.29</w:t>
      </w:r>
      <w:r w:rsidRPr="00566EF9">
        <w:rPr>
          <w:lang w:val="ru-RU"/>
        </w:rPr>
        <w:tab/>
      </w:r>
      <w:r w:rsidRPr="005802D9">
        <w:rPr>
          <w:lang w:val="en-GB"/>
        </w:rPr>
        <w:t>TS</w:t>
      </w:r>
      <w:r w:rsidRPr="00566EF9">
        <w:rPr>
          <w:lang w:val="ru-RU"/>
        </w:rPr>
        <w:t xml:space="preserve"> 37.460</w:t>
      </w:r>
    </w:p>
    <w:p w14:paraId="27B4E41E" w14:textId="77777777" w:rsidR="005802D9" w:rsidRPr="000E5253" w:rsidRDefault="005802D9" w:rsidP="00162F9C">
      <w:pPr>
        <w:pStyle w:val="Headingb"/>
        <w:spacing w:before="120"/>
        <w:jc w:val="left"/>
        <w:rPr>
          <w:szCs w:val="22"/>
          <w:lang w:val="ru-RU"/>
        </w:rPr>
      </w:pPr>
      <w:r w:rsidRPr="000E5253">
        <w:rPr>
          <w:szCs w:val="22"/>
          <w:lang w:val="ru-RU"/>
        </w:rPr>
        <w:t xml:space="preserve">Интерфейс </w:t>
      </w:r>
      <w:proofErr w:type="spellStart"/>
      <w:r w:rsidRPr="000E5253">
        <w:rPr>
          <w:szCs w:val="22"/>
          <w:lang w:val="ru-RU"/>
        </w:rPr>
        <w:t>Iuant</w:t>
      </w:r>
      <w:proofErr w:type="spellEnd"/>
      <w:r w:rsidRPr="000E5253">
        <w:rPr>
          <w:szCs w:val="22"/>
          <w:lang w:val="ru-RU"/>
        </w:rPr>
        <w:t>: общие аспекты и принципы</w:t>
      </w:r>
    </w:p>
    <w:p w14:paraId="04C3C1F9" w14:textId="6CE3334E" w:rsidR="00CB7192" w:rsidRPr="000E5253" w:rsidRDefault="005802D9" w:rsidP="005802D9">
      <w:pPr>
        <w:keepNext/>
        <w:keepLines/>
        <w:rPr>
          <w:szCs w:val="22"/>
          <w:lang w:val="ru-RU"/>
        </w:rPr>
      </w:pPr>
      <w:r w:rsidRPr="000E5253">
        <w:rPr>
          <w:szCs w:val="22"/>
          <w:lang w:val="ru-RU"/>
        </w:rPr>
        <w:t xml:space="preserve">Этот документ является введением к серии 3GPP TS 37.46x технических спецификаций, которые определяют интерфейс </w:t>
      </w:r>
      <w:proofErr w:type="spellStart"/>
      <w:r w:rsidRPr="000E5253">
        <w:rPr>
          <w:szCs w:val="22"/>
          <w:lang w:val="ru-RU"/>
        </w:rPr>
        <w:t>Iuant</w:t>
      </w:r>
      <w:proofErr w:type="spellEnd"/>
      <w:r w:rsidRPr="000E5253">
        <w:rPr>
          <w:szCs w:val="22"/>
          <w:lang w:val="ru-RU"/>
        </w:rPr>
        <w:t xml:space="preserve"> для системы UMTS и сети E</w:t>
      </w:r>
      <w:r w:rsidR="00162F9C">
        <w:rPr>
          <w:szCs w:val="22"/>
          <w:lang w:val="ru-RU"/>
        </w:rPr>
        <w:noBreakHyphen/>
      </w:r>
      <w:r w:rsidRPr="000E5253">
        <w:rPr>
          <w:szCs w:val="22"/>
          <w:lang w:val="ru-RU"/>
        </w:rPr>
        <w:t xml:space="preserve">UTRAN. Интерфейс </w:t>
      </w:r>
      <w:proofErr w:type="spellStart"/>
      <w:r w:rsidRPr="000E5253">
        <w:rPr>
          <w:szCs w:val="22"/>
          <w:lang w:val="ru-RU"/>
        </w:rPr>
        <w:t>Iuant</w:t>
      </w:r>
      <w:proofErr w:type="spellEnd"/>
      <w:r w:rsidRPr="000E5253">
        <w:rPr>
          <w:szCs w:val="22"/>
          <w:lang w:val="ru-RU"/>
        </w:rPr>
        <w:t xml:space="preserve"> применим к сетям UTRAN, E-UTRAN и NG-RAN. В этой спецификации сети UTRAN, E-UTRAN и</w:t>
      </w:r>
      <w:r w:rsidR="00162F9C">
        <w:rPr>
          <w:szCs w:val="22"/>
          <w:lang w:val="ru-RU"/>
        </w:rPr>
        <w:t xml:space="preserve"> NG-RAN обозначены как "RAN", а </w:t>
      </w:r>
      <w:r w:rsidRPr="000E5253">
        <w:rPr>
          <w:szCs w:val="22"/>
          <w:lang w:val="ru-RU"/>
        </w:rPr>
        <w:t xml:space="preserve">объекты соответствующих сетей </w:t>
      </w:r>
      <w:proofErr w:type="spellStart"/>
      <w:r w:rsidRPr="000E5253">
        <w:rPr>
          <w:szCs w:val="22"/>
          <w:lang w:val="ru-RU"/>
        </w:rPr>
        <w:t>NodeB</w:t>
      </w:r>
      <w:proofErr w:type="spellEnd"/>
      <w:r w:rsidRPr="000E5253">
        <w:rPr>
          <w:szCs w:val="22"/>
          <w:lang w:val="ru-RU"/>
        </w:rPr>
        <w:t xml:space="preserve">, </w:t>
      </w:r>
      <w:proofErr w:type="spellStart"/>
      <w:r w:rsidRPr="000E5253">
        <w:rPr>
          <w:szCs w:val="22"/>
          <w:lang w:val="ru-RU"/>
        </w:rPr>
        <w:t>eNB</w:t>
      </w:r>
      <w:proofErr w:type="spellEnd"/>
      <w:r w:rsidRPr="000E5253">
        <w:rPr>
          <w:szCs w:val="22"/>
          <w:lang w:val="ru-RU"/>
        </w:rPr>
        <w:t xml:space="preserve">, </w:t>
      </w:r>
      <w:proofErr w:type="spellStart"/>
      <w:r w:rsidRPr="000E5253">
        <w:rPr>
          <w:szCs w:val="22"/>
          <w:lang w:val="ru-RU"/>
        </w:rPr>
        <w:t>en-gNB</w:t>
      </w:r>
      <w:proofErr w:type="spellEnd"/>
      <w:r w:rsidRPr="000E5253">
        <w:rPr>
          <w:szCs w:val="22"/>
          <w:lang w:val="ru-RU"/>
        </w:rPr>
        <w:t xml:space="preserve"> и узел NG-RAN – как "узел RAN". Логический интерфейс </w:t>
      </w:r>
      <w:proofErr w:type="spellStart"/>
      <w:r w:rsidRPr="000E5253">
        <w:rPr>
          <w:szCs w:val="22"/>
          <w:lang w:val="ru-RU"/>
        </w:rPr>
        <w:t>Iuant</w:t>
      </w:r>
      <w:proofErr w:type="spellEnd"/>
      <w:r w:rsidRPr="000E5253">
        <w:rPr>
          <w:szCs w:val="22"/>
          <w:lang w:val="ru-RU"/>
        </w:rPr>
        <w:t xml:space="preserve"> – это внутренний интерфейс узла RAN, определенный для размещения между зависящей от реализации функцией O&amp;M и антеннами RET, а также между зависящей от реализации функцией O&amp;M и функцией блока управления TMA.</w:t>
      </w:r>
    </w:p>
    <w:p w14:paraId="64F52F8B" w14:textId="43B45581" w:rsidR="00CB7192" w:rsidRPr="00EE2CFF" w:rsidRDefault="00EE2CFF" w:rsidP="005802D9">
      <w:pPr>
        <w:pStyle w:val="a"/>
        <w:rPr>
          <w:rFonts w:eastAsia="Yu Mincho"/>
          <w:sz w:val="23"/>
          <w:szCs w:val="23"/>
        </w:rPr>
      </w:pPr>
      <w:r w:rsidRPr="00EE2CFF">
        <w:rPr>
          <w:rFonts w:eastAsia="Yu Mincho"/>
        </w:rPr>
        <w:t>ОРС</w:t>
      </w:r>
      <w:r w:rsidRPr="00EE2CFF">
        <w:rPr>
          <w:rFonts w:eastAsia="Yu Mincho"/>
        </w:rPr>
        <w:tab/>
        <w:t>Номер документа</w:t>
      </w:r>
      <w:r w:rsidRPr="00EE2CFF">
        <w:rPr>
          <w:rFonts w:eastAsia="Yu Mincho"/>
        </w:rPr>
        <w:tab/>
        <w:t>Версия</w:t>
      </w:r>
      <w:r w:rsidRPr="00EE2CFF">
        <w:rPr>
          <w:rFonts w:eastAsia="Yu Mincho"/>
        </w:rPr>
        <w:tab/>
        <w:t>Статус</w:t>
      </w:r>
      <w:r w:rsidRPr="00EE2CFF">
        <w:rPr>
          <w:rFonts w:eastAsia="Yu Mincho"/>
        </w:rPr>
        <w:tab/>
        <w:t>Дата издания</w:t>
      </w:r>
      <w:r w:rsidRPr="00EE2CFF">
        <w:rPr>
          <w:rFonts w:eastAsia="Yu Mincho"/>
        </w:rPr>
        <w:tab/>
        <w:t>Местонахождение</w:t>
      </w:r>
    </w:p>
    <w:p w14:paraId="2D2DC947" w14:textId="4A6BAEA9" w:rsidR="00CB7192" w:rsidRPr="00EE2CFF" w:rsidRDefault="00CB7192" w:rsidP="00CB7192">
      <w:pPr>
        <w:keepNext/>
        <w:keepLines/>
        <w:tabs>
          <w:tab w:val="left" w:pos="90"/>
        </w:tabs>
        <w:overflowPunct/>
        <w:spacing w:before="71"/>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15</w:t>
      </w:r>
    </w:p>
    <w:p w14:paraId="508F8434" w14:textId="57E4EA5D" w:rsidR="00CB7192" w:rsidRPr="00EE2CFF"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ARIB</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ARIB</w:t>
      </w:r>
      <w:proofErr w:type="spellEnd"/>
      <w:r w:rsidRPr="00EE2CFF">
        <w:rPr>
          <w:rFonts w:eastAsia="Yu Mincho"/>
          <w:color w:val="000000"/>
          <w:sz w:val="18"/>
          <w:szCs w:val="18"/>
          <w:lang w:val="ru-RU" w:eastAsia="en-GB"/>
        </w:rPr>
        <w:t xml:space="preserve"> </w:t>
      </w:r>
      <w:r w:rsidRPr="00B51F47">
        <w:rPr>
          <w:rFonts w:eastAsia="Yu Mincho"/>
          <w:color w:val="000000"/>
          <w:sz w:val="18"/>
          <w:szCs w:val="18"/>
          <w:lang w:val="en-GB" w:eastAsia="en-GB"/>
        </w:rPr>
        <w:t>STD</w:t>
      </w:r>
      <w:r w:rsidRPr="00EE2CFF">
        <w:rPr>
          <w:rFonts w:eastAsia="Yu Mincho"/>
          <w:color w:val="000000"/>
          <w:sz w:val="18"/>
          <w:szCs w:val="18"/>
          <w:lang w:val="ru-RU" w:eastAsia="en-GB"/>
        </w:rPr>
        <w:t>-</w:t>
      </w:r>
      <w:r w:rsidRPr="00B51F47">
        <w:rPr>
          <w:rFonts w:eastAsia="Yu Mincho"/>
          <w:color w:val="000000"/>
          <w:sz w:val="18"/>
          <w:szCs w:val="18"/>
          <w:lang w:val="en-GB" w:eastAsia="en-GB"/>
        </w:rPr>
        <w:t>T</w:t>
      </w:r>
      <w:r w:rsidRPr="00EE2CFF">
        <w:rPr>
          <w:rFonts w:eastAsia="Yu Mincho"/>
          <w:color w:val="000000"/>
          <w:sz w:val="18"/>
          <w:szCs w:val="18"/>
          <w:lang w:val="ru-RU" w:eastAsia="en-GB"/>
        </w:rPr>
        <w:t>120-37.460</w:t>
      </w:r>
      <w:r w:rsidRPr="00EE2CFF">
        <w:rPr>
          <w:rFonts w:ascii="Arial" w:eastAsia="Yu Mincho" w:hAnsi="Arial" w:cs="Arial"/>
          <w:szCs w:val="24"/>
          <w:lang w:val="ru-RU" w:eastAsia="en-GB"/>
        </w:rPr>
        <w:tab/>
      </w:r>
      <w:r w:rsidRPr="00EE2CFF">
        <w:rPr>
          <w:rFonts w:eastAsia="Yu Mincho"/>
          <w:color w:val="000000"/>
          <w:sz w:val="18"/>
          <w:szCs w:val="18"/>
          <w:lang w:val="ru-RU" w:eastAsia="en-GB"/>
        </w:rPr>
        <w:t>15.2.0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28.09.2020</w:t>
      </w:r>
      <w:r w:rsidRPr="00EE2CFF">
        <w:rPr>
          <w:rFonts w:ascii="Arial" w:eastAsia="Yu Mincho" w:hAnsi="Arial" w:cs="Arial"/>
          <w:szCs w:val="24"/>
          <w:lang w:val="ru-RU" w:eastAsia="en-GB"/>
        </w:rPr>
        <w:tab/>
      </w:r>
      <w:hyperlink r:id="rId879"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arib</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jp</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english</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html</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overview</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doc</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w:t>
        </w:r>
        <w:r w:rsidRPr="00EE2CFF">
          <w:rPr>
            <w:rFonts w:eastAsia="Yu Mincho"/>
            <w:color w:val="0563C1"/>
            <w:sz w:val="18"/>
            <w:szCs w:val="18"/>
            <w:u w:val="single"/>
            <w:lang w:val="ru-RU" w:eastAsia="en-GB"/>
          </w:rPr>
          <w:t>120_</w:t>
        </w:r>
        <w:r w:rsidRPr="00B51F47">
          <w:rPr>
            <w:rFonts w:eastAsia="Yu Mincho"/>
            <w:color w:val="0563C1"/>
            <w:sz w:val="18"/>
            <w:szCs w:val="18"/>
            <w:u w:val="single"/>
            <w:lang w:val="en-GB" w:eastAsia="en-GB"/>
          </w:rPr>
          <w:t>T</w:t>
        </w:r>
        <w:r w:rsidRPr="00EE2CFF">
          <w:rPr>
            <w:rFonts w:eastAsia="Yu Mincho"/>
            <w:color w:val="0563C1"/>
            <w:sz w:val="18"/>
            <w:szCs w:val="18"/>
            <w:u w:val="single"/>
            <w:lang w:val="ru-RU" w:eastAsia="en-GB"/>
          </w:rPr>
          <w:t>23_</w:t>
        </w:r>
        <w:r w:rsidRPr="00B51F47">
          <w:rPr>
            <w:rFonts w:eastAsia="Yu Mincho"/>
            <w:color w:val="0563C1"/>
            <w:sz w:val="18"/>
            <w:szCs w:val="18"/>
            <w:u w:val="single"/>
            <w:lang w:val="en-GB" w:eastAsia="en-GB"/>
          </w:rPr>
          <w:t>v</w:t>
        </w:r>
        <w:r w:rsidRPr="00EE2CFF">
          <w:rPr>
            <w:rFonts w:eastAsia="Yu Mincho"/>
            <w:color w:val="0563C1"/>
            <w:sz w:val="18"/>
            <w:szCs w:val="18"/>
            <w:u w:val="single"/>
            <w:lang w:val="ru-RU" w:eastAsia="en-GB"/>
          </w:rPr>
          <w:t>2_00/2_</w:t>
        </w:r>
        <w:r w:rsidRPr="00B51F47">
          <w:rPr>
            <w:rFonts w:eastAsia="Yu Mincho"/>
            <w:color w:val="0563C1"/>
            <w:sz w:val="18"/>
            <w:szCs w:val="18"/>
            <w:u w:val="single"/>
            <w:lang w:val="en-GB" w:eastAsia="en-GB"/>
          </w:rPr>
          <w:t>T</w:t>
        </w:r>
        <w:r w:rsidRPr="00EE2CFF">
          <w:rPr>
            <w:rFonts w:eastAsia="Yu Mincho"/>
            <w:color w:val="0563C1"/>
            <w:sz w:val="18"/>
            <w:szCs w:val="18"/>
            <w:u w:val="single"/>
            <w:lang w:val="ru-RU" w:eastAsia="en-GB"/>
          </w:rPr>
          <w:t>120/</w:t>
        </w:r>
        <w:r w:rsidRPr="00B51F47">
          <w:rPr>
            <w:rFonts w:eastAsia="Yu Mincho"/>
            <w:color w:val="0563C1"/>
            <w:sz w:val="18"/>
            <w:szCs w:val="18"/>
            <w:u w:val="single"/>
            <w:lang w:val="en-GB" w:eastAsia="en-GB"/>
          </w:rPr>
          <w:t>ARIB</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STD</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w:t>
        </w:r>
        <w:r w:rsidRPr="00EE2CFF">
          <w:rPr>
            <w:rFonts w:eastAsia="Yu Mincho"/>
            <w:color w:val="0563C1"/>
            <w:sz w:val="18"/>
            <w:szCs w:val="18"/>
            <w:u w:val="single"/>
            <w:lang w:val="ru-RU" w:eastAsia="en-GB"/>
          </w:rPr>
          <w:t>120/</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15/37/</w:t>
        </w:r>
        <w:r w:rsidRPr="00B51F47">
          <w:rPr>
            <w:rFonts w:eastAsia="Yu Mincho"/>
            <w:color w:val="0563C1"/>
            <w:sz w:val="18"/>
            <w:szCs w:val="18"/>
            <w:u w:val="single"/>
            <w:lang w:val="en-GB" w:eastAsia="en-GB"/>
          </w:rPr>
          <w:t>A</w:t>
        </w:r>
        <w:r w:rsidRPr="00EE2CFF">
          <w:rPr>
            <w:rFonts w:eastAsia="Yu Mincho"/>
            <w:color w:val="0563C1"/>
            <w:sz w:val="18"/>
            <w:szCs w:val="18"/>
            <w:u w:val="single"/>
            <w:lang w:val="ru-RU" w:eastAsia="en-GB"/>
          </w:rPr>
          <w:t>37460-</w:t>
        </w:r>
        <w:r w:rsidRPr="00B51F47">
          <w:rPr>
            <w:rFonts w:eastAsia="Yu Mincho"/>
            <w:color w:val="0563C1"/>
            <w:sz w:val="18"/>
            <w:szCs w:val="18"/>
            <w:u w:val="single"/>
            <w:lang w:val="en-GB" w:eastAsia="en-GB"/>
          </w:rPr>
          <w:t>f</w:t>
        </w:r>
        <w:r w:rsidRPr="00EE2CFF">
          <w:rPr>
            <w:rFonts w:eastAsia="Yu Mincho"/>
            <w:color w:val="0563C1"/>
            <w:sz w:val="18"/>
            <w:szCs w:val="18"/>
            <w:u w:val="single"/>
            <w:lang w:val="ru-RU" w:eastAsia="en-GB"/>
          </w:rPr>
          <w:t>20.</w:t>
        </w:r>
        <w:r w:rsidRPr="00B51F47">
          <w:rPr>
            <w:rFonts w:eastAsia="Yu Mincho"/>
            <w:color w:val="0563C1"/>
            <w:sz w:val="18"/>
            <w:szCs w:val="18"/>
            <w:u w:val="single"/>
            <w:lang w:val="en-GB" w:eastAsia="en-GB"/>
          </w:rPr>
          <w:t>pdf</w:t>
        </w:r>
      </w:hyperlink>
    </w:p>
    <w:p w14:paraId="2CCFAFCF" w14:textId="064D9526" w:rsidR="00CB7192" w:rsidRPr="00EE2CFF"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B51F47">
        <w:rPr>
          <w:rFonts w:eastAsia="Yu Mincho"/>
          <w:color w:val="000000"/>
          <w:sz w:val="18"/>
          <w:szCs w:val="18"/>
          <w:lang w:val="en-GB" w:eastAsia="en-GB"/>
        </w:rPr>
        <w:t>GPP</w:t>
      </w:r>
      <w:r w:rsidRPr="00EE2CFF">
        <w:rPr>
          <w:rFonts w:eastAsia="Yu Mincho"/>
          <w:color w:val="000000"/>
          <w:sz w:val="18"/>
          <w:szCs w:val="18"/>
          <w:lang w:val="ru-RU" w:eastAsia="en-GB"/>
        </w:rPr>
        <w:t>.37.460</w:t>
      </w:r>
      <w:r w:rsidRPr="00B51F47">
        <w:rPr>
          <w:rFonts w:eastAsia="Yu Mincho"/>
          <w:color w:val="000000"/>
          <w:sz w:val="18"/>
          <w:szCs w:val="18"/>
          <w:lang w:val="en-GB" w:eastAsia="en-GB"/>
        </w:rPr>
        <w:t>V</w:t>
      </w:r>
      <w:r w:rsidRPr="00EE2CFF">
        <w:rPr>
          <w:rFonts w:eastAsia="Yu Mincho"/>
          <w:color w:val="000000"/>
          <w:sz w:val="18"/>
          <w:szCs w:val="18"/>
          <w:lang w:val="ru-RU" w:eastAsia="en-GB"/>
        </w:rPr>
        <w:t>1520</w:t>
      </w:r>
      <w:r w:rsidRPr="00EE2CFF">
        <w:rPr>
          <w:rFonts w:ascii="Arial" w:eastAsia="Yu Mincho" w:hAnsi="Arial" w:cs="Arial"/>
          <w:szCs w:val="24"/>
          <w:lang w:val="ru-RU" w:eastAsia="en-GB"/>
        </w:rPr>
        <w:tab/>
      </w:r>
      <w:r w:rsidRPr="00EE2CFF">
        <w:rPr>
          <w:rFonts w:eastAsia="Yu Mincho"/>
          <w:color w:val="000000"/>
          <w:sz w:val="18"/>
          <w:szCs w:val="18"/>
          <w:lang w:val="ru-RU" w:eastAsia="en-GB"/>
        </w:rPr>
        <w:t>15.2.0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880"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B51F47">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hyperlink>
    </w:p>
    <w:p w14:paraId="369867C6" w14:textId="0E482582" w:rsidR="00CB7192" w:rsidRPr="00EE2CFF"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CCSA</w:t>
      </w:r>
      <w:proofErr w:type="spellEnd"/>
      <w:r w:rsidRPr="00EE2CFF">
        <w:rPr>
          <w:rFonts w:eastAsia="Yu Mincho"/>
          <w:color w:val="000000"/>
          <w:sz w:val="18"/>
          <w:szCs w:val="18"/>
          <w:lang w:val="ru-RU" w:eastAsia="en-GB"/>
        </w:rPr>
        <w:t>.37.460</w:t>
      </w:r>
      <w:r w:rsidRPr="00B51F47">
        <w:rPr>
          <w:rFonts w:eastAsia="Yu Mincho"/>
          <w:color w:val="000000"/>
          <w:sz w:val="18"/>
          <w:szCs w:val="18"/>
          <w:lang w:val="en-GB" w:eastAsia="en-GB"/>
        </w:rPr>
        <w:t>V</w:t>
      </w:r>
      <w:r w:rsidRPr="00EE2CFF">
        <w:rPr>
          <w:rFonts w:eastAsia="Yu Mincho"/>
          <w:color w:val="000000"/>
          <w:sz w:val="18"/>
          <w:szCs w:val="18"/>
          <w:lang w:val="ru-RU" w:eastAsia="en-GB"/>
        </w:rPr>
        <w:t>1520</w:t>
      </w:r>
      <w:r w:rsidRPr="00EE2CFF">
        <w:rPr>
          <w:rFonts w:ascii="Arial" w:eastAsia="Yu Mincho" w:hAnsi="Arial" w:cs="Arial"/>
          <w:szCs w:val="24"/>
          <w:lang w:val="ru-RU" w:eastAsia="en-GB"/>
        </w:rPr>
        <w:tab/>
      </w:r>
      <w:r w:rsidRPr="00EE2CFF">
        <w:rPr>
          <w:rFonts w:eastAsia="Yu Mincho"/>
          <w:color w:val="000000"/>
          <w:sz w:val="18"/>
          <w:szCs w:val="18"/>
          <w:lang w:val="ru-RU" w:eastAsia="en-GB"/>
        </w:rPr>
        <w:t>15.2.0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09.01.2020</w:t>
      </w:r>
      <w:r w:rsidRPr="00EE2CFF">
        <w:rPr>
          <w:rFonts w:ascii="Arial" w:eastAsia="Yu Mincho" w:hAnsi="Arial" w:cs="Arial"/>
          <w:szCs w:val="24"/>
          <w:lang w:val="ru-RU" w:eastAsia="en-GB"/>
        </w:rPr>
        <w:tab/>
      </w:r>
      <w:hyperlink r:id="rId881"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B51F47">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B51F47">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r w:rsidRPr="00B51F47">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%2037.460%20</w:t>
        </w:r>
        <w:r w:rsidRPr="00B51F47">
          <w:rPr>
            <w:rFonts w:eastAsia="Yu Mincho"/>
            <w:color w:val="0563C1"/>
            <w:sz w:val="18"/>
            <w:szCs w:val="18"/>
            <w:u w:val="single"/>
            <w:lang w:val="en-GB" w:eastAsia="en-GB"/>
          </w:rPr>
          <w:t>V</w:t>
        </w:r>
        <w:r w:rsidRPr="00EE2CFF">
          <w:rPr>
            <w:rFonts w:eastAsia="Yu Mincho"/>
            <w:color w:val="0563C1"/>
            <w:sz w:val="18"/>
            <w:szCs w:val="18"/>
            <w:u w:val="single"/>
            <w:lang w:val="ru-RU" w:eastAsia="en-GB"/>
          </w:rPr>
          <w:t>15.2.0.</w:t>
        </w:r>
        <w:r w:rsidRPr="00B51F47">
          <w:rPr>
            <w:rFonts w:eastAsia="Yu Mincho"/>
            <w:color w:val="0563C1"/>
            <w:sz w:val="18"/>
            <w:szCs w:val="18"/>
            <w:u w:val="single"/>
            <w:lang w:val="en-GB" w:eastAsia="en-GB"/>
          </w:rPr>
          <w:t>doc</w:t>
        </w:r>
      </w:hyperlink>
    </w:p>
    <w:p w14:paraId="0FD1ED07" w14:textId="51800F9D" w:rsidR="00CB7192" w:rsidRPr="00645ACA"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137 460</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15.2.0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17.01.2020</w:t>
      </w:r>
      <w:r w:rsidRPr="00645ACA">
        <w:rPr>
          <w:rFonts w:ascii="Arial" w:eastAsia="Yu Mincho" w:hAnsi="Arial" w:cs="Arial"/>
          <w:szCs w:val="24"/>
          <w:lang w:val="fr-CH" w:eastAsia="en-GB"/>
        </w:rPr>
        <w:tab/>
      </w:r>
      <w:hyperlink r:id="rId882" w:history="1">
        <w:r w:rsidRPr="00645ACA">
          <w:rPr>
            <w:rFonts w:eastAsia="Yu Mincho"/>
            <w:color w:val="0563C1"/>
            <w:sz w:val="18"/>
            <w:szCs w:val="18"/>
            <w:u w:val="single"/>
            <w:lang w:val="fr-CH" w:eastAsia="en-GB"/>
          </w:rPr>
          <w:t>http://www.etsi.org/deliver/etsi_ts/137400_137499/137460/15.02.00_60/ts_137460v150200p.pdf</w:t>
        </w:r>
      </w:hyperlink>
    </w:p>
    <w:p w14:paraId="037ECDB5" w14:textId="18DC4326" w:rsidR="00CB7192" w:rsidRPr="00645ACA"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37.460-15.2.0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15.2.0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883" w:history="1">
        <w:r w:rsidRPr="00645ACA">
          <w:rPr>
            <w:rFonts w:eastAsia="Yu Mincho"/>
            <w:color w:val="0563C1"/>
            <w:sz w:val="18"/>
            <w:szCs w:val="18"/>
            <w:u w:val="single"/>
            <w:lang w:val="fr-CH" w:eastAsia="en-GB"/>
          </w:rPr>
          <w:t>https://members.tsdsi.in/index.php/s/C3SDXoFxkzmPeeM</w:t>
        </w:r>
      </w:hyperlink>
    </w:p>
    <w:p w14:paraId="32A65A05" w14:textId="4E31250A" w:rsidR="00CB7192" w:rsidRPr="00645ACA"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TTAT.3G-37.460V15.2.0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15.2.0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884" w:history="1">
        <w:r w:rsidRPr="00645ACA">
          <w:rPr>
            <w:rFonts w:eastAsia="Yu Mincho"/>
            <w:color w:val="0563C1"/>
            <w:sz w:val="18"/>
            <w:szCs w:val="18"/>
            <w:u w:val="single"/>
            <w:lang w:val="fr-CH" w:eastAsia="en-GB"/>
          </w:rPr>
          <w:t>http://www.tta.or.kr/data/ttasDown.jsp?where=14688&amp;pk_num=TTAT.3G-37.460V15.2.0</w:t>
        </w:r>
      </w:hyperlink>
    </w:p>
    <w:p w14:paraId="32D82D50" w14:textId="32927684" w:rsidR="00CB7192" w:rsidRPr="00EE2CFF"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fr-CH" w:eastAsia="en-GB"/>
        </w:rPr>
      </w:pPr>
      <w:proofErr w:type="spellStart"/>
      <w:r>
        <w:rPr>
          <w:rFonts w:eastAsia="Yu Mincho"/>
          <w:b/>
          <w:bCs/>
          <w:color w:val="000000"/>
          <w:sz w:val="18"/>
          <w:szCs w:val="18"/>
          <w:lang w:val="en-GB" w:eastAsia="en-GB"/>
        </w:rPr>
        <w:t>Версия</w:t>
      </w:r>
      <w:proofErr w:type="spellEnd"/>
      <w:r w:rsidRPr="00EE2CFF">
        <w:rPr>
          <w:rFonts w:eastAsia="Yu Mincho"/>
          <w:b/>
          <w:bCs/>
          <w:color w:val="000000"/>
          <w:sz w:val="18"/>
          <w:szCs w:val="18"/>
          <w:lang w:val="fr-CH" w:eastAsia="en-GB"/>
        </w:rPr>
        <w:t xml:space="preserve"> 16</w:t>
      </w:r>
    </w:p>
    <w:p w14:paraId="2A4F1215" w14:textId="58F96F8D" w:rsidR="00CB7192" w:rsidRPr="00EE2CFF"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ARIB</w:t>
      </w:r>
      <w:r w:rsidRPr="00EE2CFF">
        <w:rPr>
          <w:rFonts w:ascii="Arial" w:eastAsia="Yu Mincho" w:hAnsi="Arial" w:cs="Arial"/>
          <w:szCs w:val="24"/>
          <w:lang w:val="fr-CH" w:eastAsia="en-GB"/>
        </w:rPr>
        <w:tab/>
      </w:r>
      <w:proofErr w:type="spellStart"/>
      <w:r w:rsidRPr="00EE2CFF">
        <w:rPr>
          <w:rFonts w:eastAsia="Yu Mincho"/>
          <w:color w:val="000000"/>
          <w:sz w:val="18"/>
          <w:szCs w:val="18"/>
          <w:lang w:val="fr-CH" w:eastAsia="en-GB"/>
        </w:rPr>
        <w:t>ARIB</w:t>
      </w:r>
      <w:proofErr w:type="spellEnd"/>
      <w:r w:rsidRPr="00EE2CFF">
        <w:rPr>
          <w:rFonts w:eastAsia="Yu Mincho"/>
          <w:color w:val="000000"/>
          <w:sz w:val="18"/>
          <w:szCs w:val="18"/>
          <w:lang w:val="fr-CH" w:eastAsia="en-GB"/>
        </w:rPr>
        <w:t xml:space="preserve"> STD-T120-37.460</w:t>
      </w:r>
      <w:r w:rsidRPr="00EE2CFF">
        <w:rPr>
          <w:rFonts w:ascii="Arial" w:eastAsia="Yu Mincho" w:hAnsi="Arial" w:cs="Arial"/>
          <w:szCs w:val="24"/>
          <w:lang w:val="fr-CH" w:eastAsia="en-GB"/>
        </w:rPr>
        <w:tab/>
      </w:r>
      <w:r w:rsidRPr="00EE2CFF">
        <w:rPr>
          <w:rFonts w:eastAsia="Yu Mincho"/>
          <w:color w:val="000000"/>
          <w:sz w:val="18"/>
          <w:szCs w:val="18"/>
          <w:lang w:val="fr-CH" w:eastAsia="en-GB"/>
        </w:rPr>
        <w:t>16.0.0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28.09.2020</w:t>
      </w:r>
      <w:r w:rsidRPr="00EE2CFF">
        <w:rPr>
          <w:rFonts w:ascii="Arial" w:eastAsia="Yu Mincho" w:hAnsi="Arial" w:cs="Arial"/>
          <w:szCs w:val="24"/>
          <w:lang w:val="fr-CH" w:eastAsia="en-GB"/>
        </w:rPr>
        <w:tab/>
      </w:r>
      <w:hyperlink r:id="rId885" w:history="1">
        <w:r w:rsidRPr="00EE2CFF">
          <w:rPr>
            <w:rFonts w:eastAsia="Yu Mincho"/>
            <w:color w:val="0563C1"/>
            <w:sz w:val="18"/>
            <w:szCs w:val="18"/>
            <w:u w:val="single"/>
            <w:lang w:val="fr-CH" w:eastAsia="en-GB"/>
          </w:rPr>
          <w:t>http://www.arib.or.jp/english/html/overview/doc/T120_T23_v2_00/2_T120/ARIB-STD-T120/Rel16/37/A37460-g00.pdf</w:t>
        </w:r>
      </w:hyperlink>
    </w:p>
    <w:p w14:paraId="36757610" w14:textId="551B717E" w:rsidR="00CB7192" w:rsidRPr="00EE2CFF"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ATIS</w:t>
      </w:r>
      <w:r w:rsidRPr="00EE2CFF">
        <w:rPr>
          <w:rFonts w:ascii="Arial" w:eastAsia="Yu Mincho" w:hAnsi="Arial" w:cs="Arial"/>
          <w:szCs w:val="24"/>
          <w:lang w:val="fr-CH" w:eastAsia="en-GB"/>
        </w:rPr>
        <w:tab/>
      </w:r>
      <w:r w:rsidRPr="00EE2CFF">
        <w:rPr>
          <w:rFonts w:eastAsia="Yu Mincho"/>
          <w:color w:val="000000"/>
          <w:sz w:val="18"/>
          <w:szCs w:val="18"/>
          <w:lang w:val="fr-CH" w:eastAsia="en-GB"/>
        </w:rPr>
        <w:t>ATIS.3GPP.37.460V1600</w:t>
      </w:r>
      <w:r w:rsidRPr="00EE2CFF">
        <w:rPr>
          <w:rFonts w:ascii="Arial" w:eastAsia="Yu Mincho" w:hAnsi="Arial" w:cs="Arial"/>
          <w:szCs w:val="24"/>
          <w:lang w:val="fr-CH" w:eastAsia="en-GB"/>
        </w:rPr>
        <w:tab/>
      </w:r>
      <w:r w:rsidRPr="00EE2CFF">
        <w:rPr>
          <w:rFonts w:eastAsia="Yu Mincho"/>
          <w:color w:val="000000"/>
          <w:sz w:val="18"/>
          <w:szCs w:val="18"/>
          <w:lang w:val="fr-CH" w:eastAsia="en-GB"/>
        </w:rPr>
        <w:t>16.0.0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08.09.2020</w:t>
      </w:r>
      <w:r w:rsidRPr="00EE2CFF">
        <w:rPr>
          <w:rFonts w:ascii="Arial" w:eastAsia="Yu Mincho" w:hAnsi="Arial" w:cs="Arial"/>
          <w:szCs w:val="24"/>
          <w:lang w:val="fr-CH" w:eastAsia="en-GB"/>
        </w:rPr>
        <w:tab/>
      </w:r>
      <w:hyperlink r:id="rId886" w:history="1">
        <w:r w:rsidRPr="00EE2CFF">
          <w:rPr>
            <w:rFonts w:eastAsia="Yu Mincho"/>
            <w:color w:val="0563C1"/>
            <w:sz w:val="18"/>
            <w:szCs w:val="18"/>
            <w:u w:val="single"/>
            <w:lang w:val="fr-CH" w:eastAsia="en-GB"/>
          </w:rPr>
          <w:t>http://www.atis.org/3gpp-documents/Rel16</w:t>
        </w:r>
      </w:hyperlink>
    </w:p>
    <w:p w14:paraId="533F13C3" w14:textId="113D6B80" w:rsidR="00CB7192" w:rsidRPr="00EE2CFF"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CCSA</w:t>
      </w:r>
      <w:r w:rsidRPr="00EE2CFF">
        <w:rPr>
          <w:rFonts w:ascii="Arial" w:eastAsia="Yu Mincho" w:hAnsi="Arial" w:cs="Arial"/>
          <w:szCs w:val="24"/>
          <w:lang w:val="fr-CH" w:eastAsia="en-GB"/>
        </w:rPr>
        <w:tab/>
      </w:r>
      <w:r w:rsidRPr="00EE2CFF">
        <w:rPr>
          <w:rFonts w:eastAsia="Yu Mincho"/>
          <w:color w:val="000000"/>
          <w:sz w:val="18"/>
          <w:szCs w:val="18"/>
          <w:lang w:val="fr-CH" w:eastAsia="en-GB"/>
        </w:rPr>
        <w:t>CCSA.37.460V1600</w:t>
      </w:r>
      <w:r w:rsidRPr="00EE2CFF">
        <w:rPr>
          <w:rFonts w:ascii="Arial" w:eastAsia="Yu Mincho" w:hAnsi="Arial" w:cs="Arial"/>
          <w:szCs w:val="24"/>
          <w:lang w:val="fr-CH" w:eastAsia="en-GB"/>
        </w:rPr>
        <w:tab/>
      </w:r>
      <w:r w:rsidRPr="00EE2CFF">
        <w:rPr>
          <w:rFonts w:eastAsia="Yu Mincho"/>
          <w:color w:val="000000"/>
          <w:sz w:val="18"/>
          <w:szCs w:val="18"/>
          <w:lang w:val="fr-CH" w:eastAsia="en-GB"/>
        </w:rPr>
        <w:t>16.0.0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17.07.2020</w:t>
      </w:r>
      <w:r w:rsidRPr="00EE2CFF">
        <w:rPr>
          <w:rFonts w:ascii="Arial" w:eastAsia="Yu Mincho" w:hAnsi="Arial" w:cs="Arial"/>
          <w:szCs w:val="24"/>
          <w:lang w:val="fr-CH" w:eastAsia="en-GB"/>
        </w:rPr>
        <w:tab/>
      </w:r>
      <w:hyperlink r:id="rId887" w:history="1">
        <w:r w:rsidRPr="00EE2CFF">
          <w:rPr>
            <w:rFonts w:eastAsia="Yu Mincho"/>
            <w:color w:val="0563C1"/>
            <w:sz w:val="18"/>
            <w:szCs w:val="18"/>
            <w:u w:val="single"/>
            <w:lang w:val="fr-CH" w:eastAsia="en-GB"/>
          </w:rPr>
          <w:t>http://www.ccsa.org.cn:9001/portalsFile/downloadOldFile?type=17&amp;oldFileUrl=Rel16/TS%2037.460%20V16.0.0.doc</w:t>
        </w:r>
      </w:hyperlink>
    </w:p>
    <w:p w14:paraId="35E5F269" w14:textId="69872FEB" w:rsidR="00CB7192" w:rsidRPr="00645ACA"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137 460</w:t>
      </w:r>
      <w:r>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15.09.2020</w:t>
      </w:r>
      <w:r w:rsidRPr="00645ACA">
        <w:rPr>
          <w:rFonts w:ascii="Arial" w:eastAsia="Yu Mincho" w:hAnsi="Arial" w:cs="Arial"/>
          <w:szCs w:val="24"/>
          <w:lang w:val="fr-CH" w:eastAsia="en-GB"/>
        </w:rPr>
        <w:tab/>
      </w:r>
      <w:hyperlink r:id="rId888" w:history="1">
        <w:r w:rsidRPr="00645ACA">
          <w:rPr>
            <w:rFonts w:eastAsia="Yu Mincho"/>
            <w:color w:val="0563C1"/>
            <w:sz w:val="18"/>
            <w:szCs w:val="18"/>
            <w:u w:val="single"/>
            <w:lang w:val="fr-CH" w:eastAsia="en-GB"/>
          </w:rPr>
          <w:t>http://www.etsi.org/deliver/etsi_ts/137400_137499/137460/16.00.00_60/ts_137460v160000p.pdf</w:t>
        </w:r>
      </w:hyperlink>
    </w:p>
    <w:p w14:paraId="5191866D" w14:textId="5B3AD702" w:rsidR="00CB7192" w:rsidRPr="00645ACA"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37.460-16.0.0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889" w:history="1">
        <w:r w:rsidRPr="00645ACA">
          <w:rPr>
            <w:rFonts w:eastAsia="Yu Mincho"/>
            <w:color w:val="0563C1"/>
            <w:sz w:val="18"/>
            <w:szCs w:val="18"/>
            <w:u w:val="single"/>
            <w:lang w:val="fr-CH" w:eastAsia="en-GB"/>
          </w:rPr>
          <w:t>https://members.tsdsi.in/index.php/s/3HG7csB4NabyzNQ</w:t>
        </w:r>
      </w:hyperlink>
    </w:p>
    <w:p w14:paraId="56DEED18" w14:textId="5E94F3AD" w:rsidR="00CB7192" w:rsidRPr="00645ACA"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TTAT.3G-37.460V16.0.0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890" w:history="1">
        <w:r w:rsidRPr="00645ACA">
          <w:rPr>
            <w:rFonts w:eastAsia="Yu Mincho"/>
            <w:color w:val="0563C1"/>
            <w:sz w:val="18"/>
            <w:szCs w:val="18"/>
            <w:u w:val="single"/>
            <w:lang w:val="fr-CH" w:eastAsia="en-GB"/>
          </w:rPr>
          <w:t>http://www.tta.or.kr/data/ttasDown.jsp?where=14688&amp;pk_num=TTAT.3G-37.460V16.0.0</w:t>
        </w:r>
      </w:hyperlink>
    </w:p>
    <w:p w14:paraId="413AA855" w14:textId="77777777" w:rsidR="00CB7192" w:rsidRPr="00566EF9" w:rsidRDefault="00CB7192" w:rsidP="00CB7192">
      <w:pPr>
        <w:pStyle w:val="Heading5"/>
        <w:rPr>
          <w:lang w:val="ru-RU"/>
        </w:rPr>
      </w:pPr>
      <w:r w:rsidRPr="00566EF9">
        <w:rPr>
          <w:lang w:val="ru-RU"/>
        </w:rPr>
        <w:lastRenderedPageBreak/>
        <w:t>1.2.1.4.30</w:t>
      </w:r>
      <w:r w:rsidRPr="00566EF9">
        <w:rPr>
          <w:lang w:val="ru-RU"/>
        </w:rPr>
        <w:tab/>
      </w:r>
      <w:r w:rsidRPr="005802D9">
        <w:rPr>
          <w:lang w:val="en-GB"/>
        </w:rPr>
        <w:t>TS</w:t>
      </w:r>
      <w:r w:rsidRPr="00566EF9">
        <w:rPr>
          <w:lang w:val="ru-RU"/>
        </w:rPr>
        <w:t xml:space="preserve"> 37.461</w:t>
      </w:r>
    </w:p>
    <w:p w14:paraId="334773E6" w14:textId="77777777" w:rsidR="005802D9" w:rsidRPr="00162F9C" w:rsidRDefault="005802D9" w:rsidP="00162F9C">
      <w:pPr>
        <w:pStyle w:val="Headingb"/>
        <w:spacing w:before="120"/>
        <w:jc w:val="left"/>
        <w:rPr>
          <w:szCs w:val="22"/>
          <w:lang w:val="ru-RU"/>
        </w:rPr>
      </w:pPr>
      <w:r w:rsidRPr="00162F9C">
        <w:rPr>
          <w:szCs w:val="22"/>
          <w:lang w:val="ru-RU"/>
        </w:rPr>
        <w:t xml:space="preserve">Интерфейс </w:t>
      </w:r>
      <w:proofErr w:type="spellStart"/>
      <w:r w:rsidRPr="00162F9C">
        <w:rPr>
          <w:szCs w:val="22"/>
          <w:lang w:val="ru-RU"/>
        </w:rPr>
        <w:t>Iuant</w:t>
      </w:r>
      <w:proofErr w:type="spellEnd"/>
      <w:r w:rsidRPr="00162F9C">
        <w:rPr>
          <w:szCs w:val="22"/>
          <w:lang w:val="ru-RU"/>
        </w:rPr>
        <w:t>: уровень 1</w:t>
      </w:r>
    </w:p>
    <w:p w14:paraId="06AEFB43" w14:textId="57360B5B" w:rsidR="00CB7192" w:rsidRPr="00162F9C" w:rsidRDefault="005802D9" w:rsidP="005802D9">
      <w:pPr>
        <w:rPr>
          <w:szCs w:val="22"/>
          <w:lang w:val="ru-RU"/>
        </w:rPr>
      </w:pPr>
      <w:r w:rsidRPr="00162F9C">
        <w:rPr>
          <w:szCs w:val="22"/>
          <w:lang w:val="ru-RU"/>
        </w:rPr>
        <w:t xml:space="preserve">В этом документе определены стандарты, позволившие реализовать уровень 1 на интерфейсе </w:t>
      </w:r>
      <w:proofErr w:type="spellStart"/>
      <w:r w:rsidRPr="00162F9C">
        <w:rPr>
          <w:szCs w:val="22"/>
          <w:lang w:val="ru-RU"/>
        </w:rPr>
        <w:t>Iuant</w:t>
      </w:r>
      <w:proofErr w:type="spellEnd"/>
      <w:r w:rsidRPr="00162F9C">
        <w:rPr>
          <w:szCs w:val="22"/>
          <w:lang w:val="ru-RU"/>
        </w:rPr>
        <w:t xml:space="preserve"> для сетей UTRA, E-UTRA и NR. Спецификации требований к задержке передачи и требований к эксплуатации и техническому обслуживанию (O&amp;M) в этом документе не рассматриваются.</w:t>
      </w:r>
    </w:p>
    <w:p w14:paraId="01E9EC25" w14:textId="72520614" w:rsidR="00CB7192" w:rsidRPr="00EE2CFF" w:rsidRDefault="00EE2CFF" w:rsidP="00B92366">
      <w:pPr>
        <w:pStyle w:val="a"/>
        <w:rPr>
          <w:rFonts w:eastAsia="Yu Mincho"/>
          <w:sz w:val="23"/>
          <w:szCs w:val="23"/>
        </w:rPr>
      </w:pPr>
      <w:r w:rsidRPr="00EE2CFF">
        <w:rPr>
          <w:rFonts w:eastAsia="Yu Mincho"/>
        </w:rPr>
        <w:t>ОРС</w:t>
      </w:r>
      <w:r w:rsidRPr="00EE2CFF">
        <w:rPr>
          <w:rFonts w:eastAsia="Yu Mincho"/>
        </w:rPr>
        <w:tab/>
        <w:t>Номер документа</w:t>
      </w:r>
      <w:r w:rsidRPr="00EE2CFF">
        <w:rPr>
          <w:rFonts w:eastAsia="Yu Mincho"/>
        </w:rPr>
        <w:tab/>
        <w:t>Версия</w:t>
      </w:r>
      <w:r w:rsidRPr="00EE2CFF">
        <w:rPr>
          <w:rFonts w:eastAsia="Yu Mincho"/>
        </w:rPr>
        <w:tab/>
        <w:t>Статус</w:t>
      </w:r>
      <w:r w:rsidRPr="00EE2CFF">
        <w:rPr>
          <w:rFonts w:eastAsia="Yu Mincho"/>
        </w:rPr>
        <w:tab/>
        <w:t>Дата издания</w:t>
      </w:r>
      <w:r w:rsidRPr="00EE2CFF">
        <w:rPr>
          <w:rFonts w:eastAsia="Yu Mincho"/>
        </w:rPr>
        <w:tab/>
        <w:t>Местонахождение</w:t>
      </w:r>
    </w:p>
    <w:p w14:paraId="061500C4" w14:textId="63B1FA4F" w:rsidR="00CB7192" w:rsidRPr="00EE2CFF" w:rsidRDefault="00CB7192" w:rsidP="00CB7192">
      <w:pPr>
        <w:widowControl w:val="0"/>
        <w:tabs>
          <w:tab w:val="left" w:pos="90"/>
        </w:tabs>
        <w:overflowPunct/>
        <w:spacing w:before="71"/>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15</w:t>
      </w:r>
    </w:p>
    <w:p w14:paraId="6ECB10F5" w14:textId="42485B9C" w:rsidR="00CB7192" w:rsidRPr="00EE2CFF"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ARIB</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ARIB</w:t>
      </w:r>
      <w:proofErr w:type="spellEnd"/>
      <w:r w:rsidRPr="00EE2CFF">
        <w:rPr>
          <w:rFonts w:eastAsia="Yu Mincho"/>
          <w:color w:val="000000"/>
          <w:sz w:val="18"/>
          <w:szCs w:val="18"/>
          <w:lang w:val="ru-RU" w:eastAsia="en-GB"/>
        </w:rPr>
        <w:t xml:space="preserve"> </w:t>
      </w:r>
      <w:r w:rsidRPr="00B51F47">
        <w:rPr>
          <w:rFonts w:eastAsia="Yu Mincho"/>
          <w:color w:val="000000"/>
          <w:sz w:val="18"/>
          <w:szCs w:val="18"/>
          <w:lang w:val="en-GB" w:eastAsia="en-GB"/>
        </w:rPr>
        <w:t>STD</w:t>
      </w:r>
      <w:r w:rsidRPr="00EE2CFF">
        <w:rPr>
          <w:rFonts w:eastAsia="Yu Mincho"/>
          <w:color w:val="000000"/>
          <w:sz w:val="18"/>
          <w:szCs w:val="18"/>
          <w:lang w:val="ru-RU" w:eastAsia="en-GB"/>
        </w:rPr>
        <w:t>-</w:t>
      </w:r>
      <w:r w:rsidRPr="00B51F47">
        <w:rPr>
          <w:rFonts w:eastAsia="Yu Mincho"/>
          <w:color w:val="000000"/>
          <w:sz w:val="18"/>
          <w:szCs w:val="18"/>
          <w:lang w:val="en-GB" w:eastAsia="en-GB"/>
        </w:rPr>
        <w:t>T</w:t>
      </w:r>
      <w:r w:rsidRPr="00EE2CFF">
        <w:rPr>
          <w:rFonts w:eastAsia="Yu Mincho"/>
          <w:color w:val="000000"/>
          <w:sz w:val="18"/>
          <w:szCs w:val="18"/>
          <w:lang w:val="ru-RU" w:eastAsia="en-GB"/>
        </w:rPr>
        <w:t>120-37.461</w:t>
      </w:r>
      <w:r w:rsidRPr="00EE2CFF">
        <w:rPr>
          <w:rFonts w:ascii="Arial" w:eastAsia="Yu Mincho" w:hAnsi="Arial" w:cs="Arial"/>
          <w:szCs w:val="24"/>
          <w:lang w:val="ru-RU" w:eastAsia="en-GB"/>
        </w:rPr>
        <w:tab/>
      </w:r>
      <w:r w:rsidRPr="00EE2CFF">
        <w:rPr>
          <w:rFonts w:eastAsia="Yu Mincho"/>
          <w:color w:val="000000"/>
          <w:sz w:val="18"/>
          <w:szCs w:val="18"/>
          <w:lang w:val="ru-RU" w:eastAsia="en-GB"/>
        </w:rPr>
        <w:t>15.4.0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28.09.2020</w:t>
      </w:r>
      <w:r w:rsidRPr="00EE2CFF">
        <w:rPr>
          <w:rFonts w:ascii="Arial" w:eastAsia="Yu Mincho" w:hAnsi="Arial" w:cs="Arial"/>
          <w:szCs w:val="24"/>
          <w:lang w:val="ru-RU" w:eastAsia="en-GB"/>
        </w:rPr>
        <w:tab/>
      </w:r>
      <w:hyperlink r:id="rId891"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arib</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jp</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english</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html</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overview</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doc</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w:t>
        </w:r>
        <w:r w:rsidRPr="00EE2CFF">
          <w:rPr>
            <w:rFonts w:eastAsia="Yu Mincho"/>
            <w:color w:val="0563C1"/>
            <w:sz w:val="18"/>
            <w:szCs w:val="18"/>
            <w:u w:val="single"/>
            <w:lang w:val="ru-RU" w:eastAsia="en-GB"/>
          </w:rPr>
          <w:t>120_</w:t>
        </w:r>
        <w:r w:rsidRPr="00B51F47">
          <w:rPr>
            <w:rFonts w:eastAsia="Yu Mincho"/>
            <w:color w:val="0563C1"/>
            <w:sz w:val="18"/>
            <w:szCs w:val="18"/>
            <w:u w:val="single"/>
            <w:lang w:val="en-GB" w:eastAsia="en-GB"/>
          </w:rPr>
          <w:t>T</w:t>
        </w:r>
        <w:r w:rsidRPr="00EE2CFF">
          <w:rPr>
            <w:rFonts w:eastAsia="Yu Mincho"/>
            <w:color w:val="0563C1"/>
            <w:sz w:val="18"/>
            <w:szCs w:val="18"/>
            <w:u w:val="single"/>
            <w:lang w:val="ru-RU" w:eastAsia="en-GB"/>
          </w:rPr>
          <w:t>23_</w:t>
        </w:r>
        <w:r w:rsidRPr="00B51F47">
          <w:rPr>
            <w:rFonts w:eastAsia="Yu Mincho"/>
            <w:color w:val="0563C1"/>
            <w:sz w:val="18"/>
            <w:szCs w:val="18"/>
            <w:u w:val="single"/>
            <w:lang w:val="en-GB" w:eastAsia="en-GB"/>
          </w:rPr>
          <w:t>v</w:t>
        </w:r>
        <w:r w:rsidRPr="00EE2CFF">
          <w:rPr>
            <w:rFonts w:eastAsia="Yu Mincho"/>
            <w:color w:val="0563C1"/>
            <w:sz w:val="18"/>
            <w:szCs w:val="18"/>
            <w:u w:val="single"/>
            <w:lang w:val="ru-RU" w:eastAsia="en-GB"/>
          </w:rPr>
          <w:t>2_00/2_</w:t>
        </w:r>
        <w:r w:rsidRPr="00B51F47">
          <w:rPr>
            <w:rFonts w:eastAsia="Yu Mincho"/>
            <w:color w:val="0563C1"/>
            <w:sz w:val="18"/>
            <w:szCs w:val="18"/>
            <w:u w:val="single"/>
            <w:lang w:val="en-GB" w:eastAsia="en-GB"/>
          </w:rPr>
          <w:t>T</w:t>
        </w:r>
        <w:r w:rsidRPr="00EE2CFF">
          <w:rPr>
            <w:rFonts w:eastAsia="Yu Mincho"/>
            <w:color w:val="0563C1"/>
            <w:sz w:val="18"/>
            <w:szCs w:val="18"/>
            <w:u w:val="single"/>
            <w:lang w:val="ru-RU" w:eastAsia="en-GB"/>
          </w:rPr>
          <w:t>120/</w:t>
        </w:r>
        <w:r w:rsidRPr="00B51F47">
          <w:rPr>
            <w:rFonts w:eastAsia="Yu Mincho"/>
            <w:color w:val="0563C1"/>
            <w:sz w:val="18"/>
            <w:szCs w:val="18"/>
            <w:u w:val="single"/>
            <w:lang w:val="en-GB" w:eastAsia="en-GB"/>
          </w:rPr>
          <w:t>ARIB</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STD</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w:t>
        </w:r>
        <w:r w:rsidRPr="00EE2CFF">
          <w:rPr>
            <w:rFonts w:eastAsia="Yu Mincho"/>
            <w:color w:val="0563C1"/>
            <w:sz w:val="18"/>
            <w:szCs w:val="18"/>
            <w:u w:val="single"/>
            <w:lang w:val="ru-RU" w:eastAsia="en-GB"/>
          </w:rPr>
          <w:t>120/</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15/37/</w:t>
        </w:r>
        <w:r w:rsidRPr="00B51F47">
          <w:rPr>
            <w:rFonts w:eastAsia="Yu Mincho"/>
            <w:color w:val="0563C1"/>
            <w:sz w:val="18"/>
            <w:szCs w:val="18"/>
            <w:u w:val="single"/>
            <w:lang w:val="en-GB" w:eastAsia="en-GB"/>
          </w:rPr>
          <w:t>A</w:t>
        </w:r>
        <w:r w:rsidRPr="00EE2CFF">
          <w:rPr>
            <w:rFonts w:eastAsia="Yu Mincho"/>
            <w:color w:val="0563C1"/>
            <w:sz w:val="18"/>
            <w:szCs w:val="18"/>
            <w:u w:val="single"/>
            <w:lang w:val="ru-RU" w:eastAsia="en-GB"/>
          </w:rPr>
          <w:t>37461-</w:t>
        </w:r>
        <w:r w:rsidRPr="00B51F47">
          <w:rPr>
            <w:rFonts w:eastAsia="Yu Mincho"/>
            <w:color w:val="0563C1"/>
            <w:sz w:val="18"/>
            <w:szCs w:val="18"/>
            <w:u w:val="single"/>
            <w:lang w:val="en-GB" w:eastAsia="en-GB"/>
          </w:rPr>
          <w:t>f</w:t>
        </w:r>
        <w:r w:rsidRPr="00EE2CFF">
          <w:rPr>
            <w:rFonts w:eastAsia="Yu Mincho"/>
            <w:color w:val="0563C1"/>
            <w:sz w:val="18"/>
            <w:szCs w:val="18"/>
            <w:u w:val="single"/>
            <w:lang w:val="ru-RU" w:eastAsia="en-GB"/>
          </w:rPr>
          <w:t>40.</w:t>
        </w:r>
        <w:r w:rsidRPr="00B51F47">
          <w:rPr>
            <w:rFonts w:eastAsia="Yu Mincho"/>
            <w:color w:val="0563C1"/>
            <w:sz w:val="18"/>
            <w:szCs w:val="18"/>
            <w:u w:val="single"/>
            <w:lang w:val="en-GB" w:eastAsia="en-GB"/>
          </w:rPr>
          <w:t>pdf</w:t>
        </w:r>
      </w:hyperlink>
    </w:p>
    <w:p w14:paraId="7F5668D9" w14:textId="302C578F" w:rsidR="00CB7192" w:rsidRPr="00EE2CFF"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B51F47">
        <w:rPr>
          <w:rFonts w:eastAsia="Yu Mincho"/>
          <w:color w:val="000000"/>
          <w:sz w:val="18"/>
          <w:szCs w:val="18"/>
          <w:lang w:val="en-GB" w:eastAsia="en-GB"/>
        </w:rPr>
        <w:t>GPP</w:t>
      </w:r>
      <w:r w:rsidRPr="00EE2CFF">
        <w:rPr>
          <w:rFonts w:eastAsia="Yu Mincho"/>
          <w:color w:val="000000"/>
          <w:sz w:val="18"/>
          <w:szCs w:val="18"/>
          <w:lang w:val="ru-RU" w:eastAsia="en-GB"/>
        </w:rPr>
        <w:t>.37.461</w:t>
      </w:r>
      <w:r w:rsidRPr="00B51F47">
        <w:rPr>
          <w:rFonts w:eastAsia="Yu Mincho"/>
          <w:color w:val="000000"/>
          <w:sz w:val="18"/>
          <w:szCs w:val="18"/>
          <w:lang w:val="en-GB" w:eastAsia="en-GB"/>
        </w:rPr>
        <w:t>V</w:t>
      </w:r>
      <w:r w:rsidRPr="00EE2CFF">
        <w:rPr>
          <w:rFonts w:eastAsia="Yu Mincho"/>
          <w:color w:val="000000"/>
          <w:sz w:val="18"/>
          <w:szCs w:val="18"/>
          <w:lang w:val="ru-RU" w:eastAsia="en-GB"/>
        </w:rPr>
        <w:t>1540</w:t>
      </w:r>
      <w:r w:rsidRPr="00EE2CFF">
        <w:rPr>
          <w:rFonts w:ascii="Arial" w:eastAsia="Yu Mincho" w:hAnsi="Arial" w:cs="Arial"/>
          <w:szCs w:val="24"/>
          <w:lang w:val="ru-RU" w:eastAsia="en-GB"/>
        </w:rPr>
        <w:tab/>
      </w:r>
      <w:r w:rsidRPr="00EE2CFF">
        <w:rPr>
          <w:rFonts w:eastAsia="Yu Mincho"/>
          <w:color w:val="000000"/>
          <w:sz w:val="18"/>
          <w:szCs w:val="18"/>
          <w:lang w:val="ru-RU" w:eastAsia="en-GB"/>
        </w:rPr>
        <w:t>15.4.0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892"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B51F47">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hyperlink>
    </w:p>
    <w:p w14:paraId="31014671" w14:textId="051D3218" w:rsidR="00CB7192" w:rsidRPr="00EE2CFF"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CCSA</w:t>
      </w:r>
      <w:proofErr w:type="spellEnd"/>
      <w:r w:rsidRPr="00EE2CFF">
        <w:rPr>
          <w:rFonts w:eastAsia="Yu Mincho"/>
          <w:color w:val="000000"/>
          <w:sz w:val="18"/>
          <w:szCs w:val="18"/>
          <w:lang w:val="ru-RU" w:eastAsia="en-GB"/>
        </w:rPr>
        <w:t>.37.461</w:t>
      </w:r>
      <w:r w:rsidRPr="00B51F47">
        <w:rPr>
          <w:rFonts w:eastAsia="Yu Mincho"/>
          <w:color w:val="000000"/>
          <w:sz w:val="18"/>
          <w:szCs w:val="18"/>
          <w:lang w:val="en-GB" w:eastAsia="en-GB"/>
        </w:rPr>
        <w:t>V</w:t>
      </w:r>
      <w:r w:rsidRPr="00EE2CFF">
        <w:rPr>
          <w:rFonts w:eastAsia="Yu Mincho"/>
          <w:color w:val="000000"/>
          <w:sz w:val="18"/>
          <w:szCs w:val="18"/>
          <w:lang w:val="ru-RU" w:eastAsia="en-GB"/>
        </w:rPr>
        <w:t>1540</w:t>
      </w:r>
      <w:r w:rsidRPr="00EE2CFF">
        <w:rPr>
          <w:rFonts w:ascii="Arial" w:eastAsia="Yu Mincho" w:hAnsi="Arial" w:cs="Arial"/>
          <w:szCs w:val="24"/>
          <w:lang w:val="ru-RU" w:eastAsia="en-GB"/>
        </w:rPr>
        <w:tab/>
      </w:r>
      <w:r w:rsidRPr="00EE2CFF">
        <w:rPr>
          <w:rFonts w:eastAsia="Yu Mincho"/>
          <w:color w:val="000000"/>
          <w:sz w:val="18"/>
          <w:szCs w:val="18"/>
          <w:lang w:val="ru-RU" w:eastAsia="en-GB"/>
        </w:rPr>
        <w:t>15.4.0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20.04.2019</w:t>
      </w:r>
      <w:r w:rsidRPr="00EE2CFF">
        <w:rPr>
          <w:rFonts w:ascii="Arial" w:eastAsia="Yu Mincho" w:hAnsi="Arial" w:cs="Arial"/>
          <w:szCs w:val="24"/>
          <w:lang w:val="ru-RU" w:eastAsia="en-GB"/>
        </w:rPr>
        <w:tab/>
      </w:r>
      <w:hyperlink r:id="rId893"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B51F47">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B51F47">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r w:rsidRPr="00B51F47">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%2037.461%20</w:t>
        </w:r>
        <w:r w:rsidRPr="00B51F47">
          <w:rPr>
            <w:rFonts w:eastAsia="Yu Mincho"/>
            <w:color w:val="0563C1"/>
            <w:sz w:val="18"/>
            <w:szCs w:val="18"/>
            <w:u w:val="single"/>
            <w:lang w:val="en-GB" w:eastAsia="en-GB"/>
          </w:rPr>
          <w:t>V</w:t>
        </w:r>
        <w:r w:rsidRPr="00EE2CFF">
          <w:rPr>
            <w:rFonts w:eastAsia="Yu Mincho"/>
            <w:color w:val="0563C1"/>
            <w:sz w:val="18"/>
            <w:szCs w:val="18"/>
            <w:u w:val="single"/>
            <w:lang w:val="ru-RU" w:eastAsia="en-GB"/>
          </w:rPr>
          <w:t>15.4.0.</w:t>
        </w:r>
        <w:r w:rsidRPr="00B51F47">
          <w:rPr>
            <w:rFonts w:eastAsia="Yu Mincho"/>
            <w:color w:val="0563C1"/>
            <w:sz w:val="18"/>
            <w:szCs w:val="18"/>
            <w:u w:val="single"/>
            <w:lang w:val="en-GB" w:eastAsia="en-GB"/>
          </w:rPr>
          <w:t>doc</w:t>
        </w:r>
      </w:hyperlink>
    </w:p>
    <w:p w14:paraId="18F82F66" w14:textId="3A3DF7ED" w:rsidR="00CB7192" w:rsidRPr="00645ACA"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137 461</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15.4.0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15.05.2019</w:t>
      </w:r>
      <w:r w:rsidRPr="00645ACA">
        <w:rPr>
          <w:rFonts w:ascii="Arial" w:eastAsia="Yu Mincho" w:hAnsi="Arial" w:cs="Arial"/>
          <w:szCs w:val="24"/>
          <w:lang w:val="fr-CH" w:eastAsia="en-GB"/>
        </w:rPr>
        <w:tab/>
      </w:r>
      <w:hyperlink r:id="rId894" w:history="1">
        <w:r w:rsidRPr="00645ACA">
          <w:rPr>
            <w:rFonts w:eastAsia="Yu Mincho"/>
            <w:color w:val="0563C1"/>
            <w:sz w:val="18"/>
            <w:szCs w:val="18"/>
            <w:u w:val="single"/>
            <w:lang w:val="fr-CH" w:eastAsia="en-GB"/>
          </w:rPr>
          <w:t>http://www.etsi.org/deliver/etsi_ts/137400_137499/137461/15.04.00_60/ts_137461v150400p.pdf</w:t>
        </w:r>
      </w:hyperlink>
    </w:p>
    <w:p w14:paraId="043F2770" w14:textId="68EF2AC2" w:rsidR="00CB7192" w:rsidRPr="00645ACA"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37.461-15.4.0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15.4.0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895" w:history="1">
        <w:r w:rsidRPr="00645ACA">
          <w:rPr>
            <w:rFonts w:eastAsia="Yu Mincho"/>
            <w:color w:val="0563C1"/>
            <w:sz w:val="18"/>
            <w:szCs w:val="18"/>
            <w:u w:val="single"/>
            <w:lang w:val="fr-CH" w:eastAsia="en-GB"/>
          </w:rPr>
          <w:t>https://members.tsdsi.in/index.php/s/pkmKkZQZ5qE5dGT</w:t>
        </w:r>
      </w:hyperlink>
    </w:p>
    <w:p w14:paraId="05D89CD4" w14:textId="02BA7656" w:rsidR="00CB7192" w:rsidRPr="00645ACA"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TTAT.3G-37.461V15.4.0</w:t>
      </w:r>
      <w:r w:rsidRPr="00645ACA">
        <w:rPr>
          <w:rFonts w:ascii="Arial" w:eastAsia="Yu Mincho" w:hAnsi="Arial" w:cs="Arial"/>
          <w:szCs w:val="24"/>
          <w:lang w:val="fr-CH" w:eastAsia="en-GB"/>
        </w:rPr>
        <w:tab/>
      </w:r>
      <w:r w:rsidRPr="00645ACA">
        <w:rPr>
          <w:rFonts w:eastAsia="Yu Mincho"/>
          <w:color w:val="000000"/>
          <w:sz w:val="18"/>
          <w:szCs w:val="18"/>
          <w:lang w:val="fr-CH" w:eastAsia="en-GB"/>
        </w:rPr>
        <w:t>15.4.0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896" w:history="1">
        <w:r w:rsidRPr="00645ACA">
          <w:rPr>
            <w:rFonts w:eastAsia="Yu Mincho"/>
            <w:color w:val="0563C1"/>
            <w:sz w:val="18"/>
            <w:szCs w:val="18"/>
            <w:u w:val="single"/>
            <w:lang w:val="fr-CH" w:eastAsia="en-GB"/>
          </w:rPr>
          <w:t>http://www.tta.or.kr/data/ttasDown.jsp?where=14688&amp;pk_num=TTAT.3G-37.461V15.4.0</w:t>
        </w:r>
      </w:hyperlink>
    </w:p>
    <w:p w14:paraId="620519C6" w14:textId="2C229647" w:rsidR="00CB7192" w:rsidRPr="00EE2CFF"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fr-CH" w:eastAsia="en-GB"/>
        </w:rPr>
      </w:pPr>
      <w:proofErr w:type="spellStart"/>
      <w:r>
        <w:rPr>
          <w:rFonts w:eastAsia="Yu Mincho"/>
          <w:b/>
          <w:bCs/>
          <w:color w:val="000000"/>
          <w:sz w:val="18"/>
          <w:szCs w:val="18"/>
          <w:lang w:val="en-GB" w:eastAsia="en-GB"/>
        </w:rPr>
        <w:t>Версия</w:t>
      </w:r>
      <w:proofErr w:type="spellEnd"/>
      <w:r w:rsidRPr="00EE2CFF">
        <w:rPr>
          <w:rFonts w:eastAsia="Yu Mincho"/>
          <w:b/>
          <w:bCs/>
          <w:color w:val="000000"/>
          <w:sz w:val="18"/>
          <w:szCs w:val="18"/>
          <w:lang w:val="fr-CH" w:eastAsia="en-GB"/>
        </w:rPr>
        <w:t xml:space="preserve"> 16</w:t>
      </w:r>
    </w:p>
    <w:p w14:paraId="78BAB9F0" w14:textId="18283DEA" w:rsidR="00CB7192" w:rsidRPr="00EE2CFF"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ARIB</w:t>
      </w:r>
      <w:r w:rsidRPr="00EE2CFF">
        <w:rPr>
          <w:rFonts w:ascii="Arial" w:eastAsia="Yu Mincho" w:hAnsi="Arial" w:cs="Arial"/>
          <w:szCs w:val="24"/>
          <w:lang w:val="fr-CH" w:eastAsia="en-GB"/>
        </w:rPr>
        <w:tab/>
      </w:r>
      <w:proofErr w:type="spellStart"/>
      <w:r w:rsidRPr="00EE2CFF">
        <w:rPr>
          <w:rFonts w:eastAsia="Yu Mincho"/>
          <w:color w:val="000000"/>
          <w:sz w:val="18"/>
          <w:szCs w:val="18"/>
          <w:lang w:val="fr-CH" w:eastAsia="en-GB"/>
        </w:rPr>
        <w:t>ARIB</w:t>
      </w:r>
      <w:proofErr w:type="spellEnd"/>
      <w:r w:rsidRPr="00EE2CFF">
        <w:rPr>
          <w:rFonts w:eastAsia="Yu Mincho"/>
          <w:color w:val="000000"/>
          <w:sz w:val="18"/>
          <w:szCs w:val="18"/>
          <w:lang w:val="fr-CH" w:eastAsia="en-GB"/>
        </w:rPr>
        <w:t xml:space="preserve"> STD-T120-37.461</w:t>
      </w:r>
      <w:r w:rsidRPr="00EE2CFF">
        <w:rPr>
          <w:rFonts w:ascii="Arial" w:eastAsia="Yu Mincho" w:hAnsi="Arial" w:cs="Arial"/>
          <w:szCs w:val="24"/>
          <w:lang w:val="fr-CH" w:eastAsia="en-GB"/>
        </w:rPr>
        <w:tab/>
      </w:r>
      <w:r w:rsidRPr="00EE2CFF">
        <w:rPr>
          <w:rFonts w:eastAsia="Yu Mincho"/>
          <w:color w:val="000000"/>
          <w:sz w:val="18"/>
          <w:szCs w:val="18"/>
          <w:lang w:val="fr-CH" w:eastAsia="en-GB"/>
        </w:rPr>
        <w:t>16.0.0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28.09.2020</w:t>
      </w:r>
      <w:r w:rsidRPr="00EE2CFF">
        <w:rPr>
          <w:rFonts w:ascii="Arial" w:eastAsia="Yu Mincho" w:hAnsi="Arial" w:cs="Arial"/>
          <w:szCs w:val="24"/>
          <w:lang w:val="fr-CH" w:eastAsia="en-GB"/>
        </w:rPr>
        <w:tab/>
      </w:r>
      <w:hyperlink r:id="rId897" w:history="1">
        <w:r w:rsidRPr="00EE2CFF">
          <w:rPr>
            <w:rFonts w:eastAsia="Yu Mincho"/>
            <w:color w:val="0563C1"/>
            <w:sz w:val="18"/>
            <w:szCs w:val="18"/>
            <w:u w:val="single"/>
            <w:lang w:val="fr-CH" w:eastAsia="en-GB"/>
          </w:rPr>
          <w:t>http://www.arib.or.jp/english/html/overview/doc/T120_T23_v2_00/2_T120/ARIB-STD-T120/Rel16/37/A37461-g00.pdf</w:t>
        </w:r>
      </w:hyperlink>
    </w:p>
    <w:p w14:paraId="2E7C1371" w14:textId="46AD6C1E" w:rsidR="00CB7192" w:rsidRPr="00EE2CFF"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ATIS</w:t>
      </w:r>
      <w:r w:rsidRPr="00EE2CFF">
        <w:rPr>
          <w:rFonts w:ascii="Arial" w:eastAsia="Yu Mincho" w:hAnsi="Arial" w:cs="Arial"/>
          <w:szCs w:val="24"/>
          <w:lang w:val="fr-CH" w:eastAsia="en-GB"/>
        </w:rPr>
        <w:tab/>
      </w:r>
      <w:r w:rsidRPr="00EE2CFF">
        <w:rPr>
          <w:rFonts w:eastAsia="Yu Mincho"/>
          <w:color w:val="000000"/>
          <w:sz w:val="18"/>
          <w:szCs w:val="18"/>
          <w:lang w:val="fr-CH" w:eastAsia="en-GB"/>
        </w:rPr>
        <w:t>ATIS.3GPP.37.461V1600</w:t>
      </w:r>
      <w:r w:rsidRPr="00EE2CFF">
        <w:rPr>
          <w:rFonts w:ascii="Arial" w:eastAsia="Yu Mincho" w:hAnsi="Arial" w:cs="Arial"/>
          <w:szCs w:val="24"/>
          <w:lang w:val="fr-CH" w:eastAsia="en-GB"/>
        </w:rPr>
        <w:tab/>
      </w:r>
      <w:r w:rsidRPr="00EE2CFF">
        <w:rPr>
          <w:rFonts w:eastAsia="Yu Mincho"/>
          <w:color w:val="000000"/>
          <w:sz w:val="18"/>
          <w:szCs w:val="18"/>
          <w:lang w:val="fr-CH" w:eastAsia="en-GB"/>
        </w:rPr>
        <w:t>16.0.0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08.09.2020</w:t>
      </w:r>
      <w:r w:rsidRPr="00EE2CFF">
        <w:rPr>
          <w:rFonts w:ascii="Arial" w:eastAsia="Yu Mincho" w:hAnsi="Arial" w:cs="Arial"/>
          <w:szCs w:val="24"/>
          <w:lang w:val="fr-CH" w:eastAsia="en-GB"/>
        </w:rPr>
        <w:tab/>
      </w:r>
      <w:hyperlink r:id="rId898" w:history="1">
        <w:r w:rsidRPr="00EE2CFF">
          <w:rPr>
            <w:rFonts w:eastAsia="Yu Mincho"/>
            <w:color w:val="0563C1"/>
            <w:sz w:val="18"/>
            <w:szCs w:val="18"/>
            <w:u w:val="single"/>
            <w:lang w:val="fr-CH" w:eastAsia="en-GB"/>
          </w:rPr>
          <w:t>http://www.atis.org/3gpp-documents/Rel16</w:t>
        </w:r>
      </w:hyperlink>
    </w:p>
    <w:p w14:paraId="69029537" w14:textId="1F26BFEE" w:rsidR="00CB7192" w:rsidRPr="00EE2CFF"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CCSA</w:t>
      </w:r>
      <w:r w:rsidRPr="00EE2CFF">
        <w:rPr>
          <w:rFonts w:ascii="Arial" w:eastAsia="Yu Mincho" w:hAnsi="Arial" w:cs="Arial"/>
          <w:szCs w:val="24"/>
          <w:lang w:val="fr-CH" w:eastAsia="en-GB"/>
        </w:rPr>
        <w:tab/>
      </w:r>
      <w:r w:rsidRPr="00EE2CFF">
        <w:rPr>
          <w:rFonts w:eastAsia="Yu Mincho"/>
          <w:color w:val="000000"/>
          <w:sz w:val="18"/>
          <w:szCs w:val="18"/>
          <w:lang w:val="fr-CH" w:eastAsia="en-GB"/>
        </w:rPr>
        <w:t>CCSA.37.461V1600</w:t>
      </w:r>
      <w:r w:rsidRPr="00EE2CFF">
        <w:rPr>
          <w:rFonts w:ascii="Arial" w:eastAsia="Yu Mincho" w:hAnsi="Arial" w:cs="Arial"/>
          <w:szCs w:val="24"/>
          <w:lang w:val="fr-CH" w:eastAsia="en-GB"/>
        </w:rPr>
        <w:tab/>
      </w:r>
      <w:r w:rsidRPr="00EE2CFF">
        <w:rPr>
          <w:rFonts w:eastAsia="Yu Mincho"/>
          <w:color w:val="000000"/>
          <w:sz w:val="18"/>
          <w:szCs w:val="18"/>
          <w:lang w:val="fr-CH" w:eastAsia="en-GB"/>
        </w:rPr>
        <w:t>16.0.0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17.07.2020</w:t>
      </w:r>
      <w:r w:rsidRPr="00EE2CFF">
        <w:rPr>
          <w:rFonts w:ascii="Arial" w:eastAsia="Yu Mincho" w:hAnsi="Arial" w:cs="Arial"/>
          <w:szCs w:val="24"/>
          <w:lang w:val="fr-CH" w:eastAsia="en-GB"/>
        </w:rPr>
        <w:tab/>
      </w:r>
      <w:hyperlink r:id="rId899" w:history="1">
        <w:r w:rsidRPr="00EE2CFF">
          <w:rPr>
            <w:rFonts w:eastAsia="Yu Mincho"/>
            <w:color w:val="0563C1"/>
            <w:sz w:val="18"/>
            <w:szCs w:val="18"/>
            <w:u w:val="single"/>
            <w:lang w:val="fr-CH" w:eastAsia="en-GB"/>
          </w:rPr>
          <w:t>http://www.ccsa.org.cn:9001/portalsFile/downloadOldFile?type=17&amp;oldFileUrl=Rel16/TS%2037.461%20V16.0.0.doc</w:t>
        </w:r>
      </w:hyperlink>
    </w:p>
    <w:p w14:paraId="23233D8B" w14:textId="3B082879" w:rsidR="00CB7192" w:rsidRPr="00645ACA"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137 461</w:t>
      </w:r>
      <w:r>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15.09.2020</w:t>
      </w:r>
      <w:r w:rsidRPr="00645ACA">
        <w:rPr>
          <w:rFonts w:ascii="Arial" w:eastAsia="Yu Mincho" w:hAnsi="Arial" w:cs="Arial"/>
          <w:szCs w:val="24"/>
          <w:lang w:val="fr-CH" w:eastAsia="en-GB"/>
        </w:rPr>
        <w:tab/>
      </w:r>
      <w:hyperlink r:id="rId900" w:history="1">
        <w:r w:rsidRPr="00645ACA">
          <w:rPr>
            <w:rFonts w:eastAsia="Yu Mincho"/>
            <w:color w:val="0563C1"/>
            <w:sz w:val="18"/>
            <w:szCs w:val="18"/>
            <w:u w:val="single"/>
            <w:lang w:val="fr-CH" w:eastAsia="en-GB"/>
          </w:rPr>
          <w:t>http://www.etsi.org/deliver/etsi_ts/137400_137499/137461/16.00.00_60/ts_137461v160000p.pdf</w:t>
        </w:r>
      </w:hyperlink>
    </w:p>
    <w:p w14:paraId="19FCB9D1" w14:textId="43B270E5" w:rsidR="00CB7192" w:rsidRPr="00645ACA"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37.461-16.0.0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901" w:history="1">
        <w:r w:rsidRPr="00645ACA">
          <w:rPr>
            <w:rFonts w:eastAsia="Yu Mincho"/>
            <w:color w:val="0563C1"/>
            <w:sz w:val="18"/>
            <w:szCs w:val="18"/>
            <w:u w:val="single"/>
            <w:lang w:val="fr-CH" w:eastAsia="en-GB"/>
          </w:rPr>
          <w:t>https://members.tsdsi.in/index.php/s/LCXKrtEprG9PYWg</w:t>
        </w:r>
      </w:hyperlink>
    </w:p>
    <w:p w14:paraId="0F7142DF" w14:textId="716A9BE9" w:rsidR="00CB7192" w:rsidRPr="00645ACA"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TTAT.3G-37.461V16.0.0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902" w:history="1">
        <w:r w:rsidRPr="00645ACA">
          <w:rPr>
            <w:rFonts w:eastAsia="Yu Mincho"/>
            <w:color w:val="0563C1"/>
            <w:sz w:val="18"/>
            <w:szCs w:val="18"/>
            <w:u w:val="single"/>
            <w:lang w:val="fr-CH" w:eastAsia="en-GB"/>
          </w:rPr>
          <w:t>http://www.tta.or.kr/data/ttasDown.jsp?where=14688&amp;pk_num=TTAT.3G-37.461V16.0.0</w:t>
        </w:r>
      </w:hyperlink>
    </w:p>
    <w:p w14:paraId="071F247B" w14:textId="77777777" w:rsidR="00CB7192" w:rsidRPr="00566EF9" w:rsidRDefault="00CB7192" w:rsidP="00CB7192">
      <w:pPr>
        <w:pStyle w:val="Heading5"/>
        <w:rPr>
          <w:lang w:val="ru-RU"/>
        </w:rPr>
      </w:pPr>
      <w:r w:rsidRPr="00566EF9">
        <w:rPr>
          <w:lang w:val="ru-RU"/>
        </w:rPr>
        <w:t>1.2.1.4.31</w:t>
      </w:r>
      <w:r w:rsidRPr="00566EF9">
        <w:rPr>
          <w:lang w:val="ru-RU"/>
        </w:rPr>
        <w:tab/>
      </w:r>
      <w:r w:rsidRPr="00B92366">
        <w:rPr>
          <w:lang w:val="en-GB"/>
        </w:rPr>
        <w:t>TS</w:t>
      </w:r>
      <w:r w:rsidRPr="00566EF9">
        <w:rPr>
          <w:lang w:val="ru-RU"/>
        </w:rPr>
        <w:t xml:space="preserve"> 37.462</w:t>
      </w:r>
    </w:p>
    <w:p w14:paraId="533D93A4" w14:textId="77777777" w:rsidR="00B92366" w:rsidRPr="00162F9C" w:rsidRDefault="00B92366" w:rsidP="00162F9C">
      <w:pPr>
        <w:pStyle w:val="Headingb"/>
        <w:spacing w:before="120"/>
        <w:jc w:val="left"/>
        <w:rPr>
          <w:szCs w:val="22"/>
          <w:lang w:val="ru-RU"/>
        </w:rPr>
      </w:pPr>
      <w:r w:rsidRPr="00162F9C">
        <w:rPr>
          <w:szCs w:val="22"/>
          <w:lang w:val="ru-RU"/>
        </w:rPr>
        <w:t xml:space="preserve">Интерфейс </w:t>
      </w:r>
      <w:proofErr w:type="spellStart"/>
      <w:r w:rsidRPr="00162F9C">
        <w:rPr>
          <w:szCs w:val="22"/>
          <w:lang w:val="ru-RU"/>
        </w:rPr>
        <w:t>Iuant</w:t>
      </w:r>
      <w:proofErr w:type="spellEnd"/>
      <w:r w:rsidRPr="00162F9C">
        <w:rPr>
          <w:szCs w:val="22"/>
          <w:lang w:val="ru-RU"/>
        </w:rPr>
        <w:t>: передача сигнальных сообщений</w:t>
      </w:r>
    </w:p>
    <w:p w14:paraId="04983E87" w14:textId="63343A62" w:rsidR="00CB7192" w:rsidRPr="00162F9C" w:rsidRDefault="00B92366" w:rsidP="00B92366">
      <w:pPr>
        <w:keepNext/>
        <w:keepLines/>
        <w:rPr>
          <w:szCs w:val="22"/>
          <w:lang w:val="ru-RU"/>
        </w:rPr>
      </w:pPr>
      <w:r w:rsidRPr="00162F9C">
        <w:rPr>
          <w:szCs w:val="22"/>
          <w:lang w:val="ru-RU"/>
        </w:rPr>
        <w:t xml:space="preserve">В этом документе определены стандарты передачи сигнальных сообщений, относящихся к протоколам RETAP и TMAAP, которые будут использоваться при передачах через интерфейс </w:t>
      </w:r>
      <w:proofErr w:type="spellStart"/>
      <w:r w:rsidRPr="00162F9C">
        <w:rPr>
          <w:szCs w:val="22"/>
          <w:lang w:val="ru-RU"/>
        </w:rPr>
        <w:t>Iuant</w:t>
      </w:r>
      <w:proofErr w:type="spellEnd"/>
      <w:r w:rsidRPr="00162F9C">
        <w:rPr>
          <w:szCs w:val="22"/>
          <w:lang w:val="ru-RU"/>
        </w:rPr>
        <w:t xml:space="preserve"> для сетей UTRAN, E-UTRAN и NG-RAN. В этой спецификации сети UTRAN, E-UTRAN и NG-RAN обозначены как "RAN", а объекты соответствующих сетей </w:t>
      </w:r>
      <w:proofErr w:type="spellStart"/>
      <w:r w:rsidRPr="00162F9C">
        <w:rPr>
          <w:szCs w:val="22"/>
          <w:lang w:val="ru-RU"/>
        </w:rPr>
        <w:t>NodeB</w:t>
      </w:r>
      <w:proofErr w:type="spellEnd"/>
      <w:r w:rsidRPr="00162F9C">
        <w:rPr>
          <w:szCs w:val="22"/>
          <w:lang w:val="ru-RU"/>
        </w:rPr>
        <w:t xml:space="preserve">, </w:t>
      </w:r>
      <w:proofErr w:type="spellStart"/>
      <w:r w:rsidRPr="00162F9C">
        <w:rPr>
          <w:szCs w:val="22"/>
          <w:lang w:val="ru-RU"/>
        </w:rPr>
        <w:t>eNB</w:t>
      </w:r>
      <w:proofErr w:type="spellEnd"/>
      <w:r w:rsidRPr="00162F9C">
        <w:rPr>
          <w:szCs w:val="22"/>
          <w:lang w:val="ru-RU"/>
        </w:rPr>
        <w:t xml:space="preserve">, </w:t>
      </w:r>
      <w:proofErr w:type="spellStart"/>
      <w:r w:rsidRPr="00162F9C">
        <w:rPr>
          <w:szCs w:val="22"/>
          <w:lang w:val="ru-RU"/>
        </w:rPr>
        <w:t>en-gNB</w:t>
      </w:r>
      <w:proofErr w:type="spellEnd"/>
      <w:r w:rsidRPr="00162F9C">
        <w:rPr>
          <w:szCs w:val="22"/>
          <w:lang w:val="ru-RU"/>
        </w:rPr>
        <w:t xml:space="preserve"> и узел NG-RAN – как "узел RAN". Логический интерфейс </w:t>
      </w:r>
      <w:proofErr w:type="spellStart"/>
      <w:r w:rsidRPr="00162F9C">
        <w:rPr>
          <w:szCs w:val="22"/>
          <w:lang w:val="ru-RU"/>
        </w:rPr>
        <w:t>Iuant</w:t>
      </w:r>
      <w:proofErr w:type="spellEnd"/>
      <w:r w:rsidRPr="00162F9C">
        <w:rPr>
          <w:szCs w:val="22"/>
          <w:lang w:val="ru-RU"/>
        </w:rPr>
        <w:t xml:space="preserve"> – это внутренний интерфейс узла RAN, определенный для размещения между зависящей от реализации функцией O&amp;M и антеннами RET, а также между зависящей от реализации функцией O&amp;M и функцией блока управления TMA.</w:t>
      </w:r>
    </w:p>
    <w:p w14:paraId="5FA37E7C" w14:textId="1897BD9F" w:rsidR="00CB7192" w:rsidRPr="00EE2CFF" w:rsidRDefault="00EE2CFF" w:rsidP="00B92366">
      <w:pPr>
        <w:pStyle w:val="a"/>
        <w:rPr>
          <w:rFonts w:eastAsia="Yu Mincho"/>
          <w:sz w:val="23"/>
          <w:szCs w:val="23"/>
        </w:rPr>
      </w:pPr>
      <w:r w:rsidRPr="00EE2CFF">
        <w:rPr>
          <w:rFonts w:eastAsia="Yu Mincho"/>
        </w:rPr>
        <w:t>ОРС</w:t>
      </w:r>
      <w:r w:rsidRPr="00EE2CFF">
        <w:rPr>
          <w:rFonts w:eastAsia="Yu Mincho"/>
        </w:rPr>
        <w:tab/>
        <w:t>Номер документа</w:t>
      </w:r>
      <w:r w:rsidRPr="00EE2CFF">
        <w:rPr>
          <w:rFonts w:eastAsia="Yu Mincho"/>
        </w:rPr>
        <w:tab/>
        <w:t>Версия</w:t>
      </w:r>
      <w:r w:rsidRPr="00EE2CFF">
        <w:rPr>
          <w:rFonts w:eastAsia="Yu Mincho"/>
        </w:rPr>
        <w:tab/>
        <w:t>Статус</w:t>
      </w:r>
      <w:r w:rsidRPr="00EE2CFF">
        <w:rPr>
          <w:rFonts w:eastAsia="Yu Mincho"/>
        </w:rPr>
        <w:tab/>
        <w:t>Дата издания</w:t>
      </w:r>
      <w:r w:rsidRPr="00EE2CFF">
        <w:rPr>
          <w:rFonts w:eastAsia="Yu Mincho"/>
        </w:rPr>
        <w:tab/>
        <w:t>Местонахождение</w:t>
      </w:r>
    </w:p>
    <w:p w14:paraId="1E3832CA" w14:textId="54A77ED5" w:rsidR="00CB7192" w:rsidRPr="00EE2CFF" w:rsidRDefault="00CB7192" w:rsidP="00CB7192">
      <w:pPr>
        <w:widowControl w:val="0"/>
        <w:tabs>
          <w:tab w:val="left" w:pos="90"/>
        </w:tabs>
        <w:overflowPunct/>
        <w:spacing w:before="71"/>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15</w:t>
      </w:r>
    </w:p>
    <w:p w14:paraId="6D013DC1" w14:textId="7A9A17DC" w:rsidR="00CB7192" w:rsidRPr="00EE2CFF"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ARIB</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ARIB</w:t>
      </w:r>
      <w:proofErr w:type="spellEnd"/>
      <w:r w:rsidRPr="00EE2CFF">
        <w:rPr>
          <w:rFonts w:eastAsia="Yu Mincho"/>
          <w:color w:val="000000"/>
          <w:sz w:val="18"/>
          <w:szCs w:val="18"/>
          <w:lang w:val="ru-RU" w:eastAsia="en-GB"/>
        </w:rPr>
        <w:t xml:space="preserve"> </w:t>
      </w:r>
      <w:r w:rsidRPr="00B51F47">
        <w:rPr>
          <w:rFonts w:eastAsia="Yu Mincho"/>
          <w:color w:val="000000"/>
          <w:sz w:val="18"/>
          <w:szCs w:val="18"/>
          <w:lang w:val="en-GB" w:eastAsia="en-GB"/>
        </w:rPr>
        <w:t>STD</w:t>
      </w:r>
      <w:r w:rsidRPr="00EE2CFF">
        <w:rPr>
          <w:rFonts w:eastAsia="Yu Mincho"/>
          <w:color w:val="000000"/>
          <w:sz w:val="18"/>
          <w:szCs w:val="18"/>
          <w:lang w:val="ru-RU" w:eastAsia="en-GB"/>
        </w:rPr>
        <w:t>-</w:t>
      </w:r>
      <w:r w:rsidRPr="00B51F47">
        <w:rPr>
          <w:rFonts w:eastAsia="Yu Mincho"/>
          <w:color w:val="000000"/>
          <w:sz w:val="18"/>
          <w:szCs w:val="18"/>
          <w:lang w:val="en-GB" w:eastAsia="en-GB"/>
        </w:rPr>
        <w:t>T</w:t>
      </w:r>
      <w:r w:rsidRPr="00EE2CFF">
        <w:rPr>
          <w:rFonts w:eastAsia="Yu Mincho"/>
          <w:color w:val="000000"/>
          <w:sz w:val="18"/>
          <w:szCs w:val="18"/>
          <w:lang w:val="ru-RU" w:eastAsia="en-GB"/>
        </w:rPr>
        <w:t>120-37.462</w:t>
      </w:r>
      <w:r w:rsidRPr="00EE2CFF">
        <w:rPr>
          <w:rFonts w:ascii="Arial" w:eastAsia="Yu Mincho" w:hAnsi="Arial" w:cs="Arial"/>
          <w:szCs w:val="24"/>
          <w:lang w:val="ru-RU" w:eastAsia="en-GB"/>
        </w:rPr>
        <w:tab/>
      </w:r>
      <w:r w:rsidRPr="00EE2CFF">
        <w:rPr>
          <w:rFonts w:eastAsia="Yu Mincho"/>
          <w:color w:val="000000"/>
          <w:sz w:val="18"/>
          <w:szCs w:val="18"/>
          <w:lang w:val="ru-RU" w:eastAsia="en-GB"/>
        </w:rPr>
        <w:t>15.2.0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28.09.2020</w:t>
      </w:r>
      <w:r w:rsidRPr="00EE2CFF">
        <w:rPr>
          <w:rFonts w:ascii="Arial" w:eastAsia="Yu Mincho" w:hAnsi="Arial" w:cs="Arial"/>
          <w:szCs w:val="24"/>
          <w:lang w:val="ru-RU" w:eastAsia="en-GB"/>
        </w:rPr>
        <w:tab/>
      </w:r>
      <w:hyperlink r:id="rId903"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arib</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jp</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english</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html</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overview</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doc</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w:t>
        </w:r>
        <w:r w:rsidRPr="00EE2CFF">
          <w:rPr>
            <w:rFonts w:eastAsia="Yu Mincho"/>
            <w:color w:val="0563C1"/>
            <w:sz w:val="18"/>
            <w:szCs w:val="18"/>
            <w:u w:val="single"/>
            <w:lang w:val="ru-RU" w:eastAsia="en-GB"/>
          </w:rPr>
          <w:t>120_</w:t>
        </w:r>
        <w:r w:rsidRPr="00B51F47">
          <w:rPr>
            <w:rFonts w:eastAsia="Yu Mincho"/>
            <w:color w:val="0563C1"/>
            <w:sz w:val="18"/>
            <w:szCs w:val="18"/>
            <w:u w:val="single"/>
            <w:lang w:val="en-GB" w:eastAsia="en-GB"/>
          </w:rPr>
          <w:t>T</w:t>
        </w:r>
        <w:r w:rsidRPr="00EE2CFF">
          <w:rPr>
            <w:rFonts w:eastAsia="Yu Mincho"/>
            <w:color w:val="0563C1"/>
            <w:sz w:val="18"/>
            <w:szCs w:val="18"/>
            <w:u w:val="single"/>
            <w:lang w:val="ru-RU" w:eastAsia="en-GB"/>
          </w:rPr>
          <w:t>23_</w:t>
        </w:r>
        <w:r w:rsidRPr="00B51F47">
          <w:rPr>
            <w:rFonts w:eastAsia="Yu Mincho"/>
            <w:color w:val="0563C1"/>
            <w:sz w:val="18"/>
            <w:szCs w:val="18"/>
            <w:u w:val="single"/>
            <w:lang w:val="en-GB" w:eastAsia="en-GB"/>
          </w:rPr>
          <w:t>v</w:t>
        </w:r>
        <w:r w:rsidRPr="00EE2CFF">
          <w:rPr>
            <w:rFonts w:eastAsia="Yu Mincho"/>
            <w:color w:val="0563C1"/>
            <w:sz w:val="18"/>
            <w:szCs w:val="18"/>
            <w:u w:val="single"/>
            <w:lang w:val="ru-RU" w:eastAsia="en-GB"/>
          </w:rPr>
          <w:t>2_00/2_</w:t>
        </w:r>
        <w:r w:rsidRPr="00B51F47">
          <w:rPr>
            <w:rFonts w:eastAsia="Yu Mincho"/>
            <w:color w:val="0563C1"/>
            <w:sz w:val="18"/>
            <w:szCs w:val="18"/>
            <w:u w:val="single"/>
            <w:lang w:val="en-GB" w:eastAsia="en-GB"/>
          </w:rPr>
          <w:t>T</w:t>
        </w:r>
        <w:r w:rsidRPr="00EE2CFF">
          <w:rPr>
            <w:rFonts w:eastAsia="Yu Mincho"/>
            <w:color w:val="0563C1"/>
            <w:sz w:val="18"/>
            <w:szCs w:val="18"/>
            <w:u w:val="single"/>
            <w:lang w:val="ru-RU" w:eastAsia="en-GB"/>
          </w:rPr>
          <w:t>120/</w:t>
        </w:r>
        <w:r w:rsidRPr="00B51F47">
          <w:rPr>
            <w:rFonts w:eastAsia="Yu Mincho"/>
            <w:color w:val="0563C1"/>
            <w:sz w:val="18"/>
            <w:szCs w:val="18"/>
            <w:u w:val="single"/>
            <w:lang w:val="en-GB" w:eastAsia="en-GB"/>
          </w:rPr>
          <w:t>ARIB</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STD</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w:t>
        </w:r>
        <w:r w:rsidRPr="00EE2CFF">
          <w:rPr>
            <w:rFonts w:eastAsia="Yu Mincho"/>
            <w:color w:val="0563C1"/>
            <w:sz w:val="18"/>
            <w:szCs w:val="18"/>
            <w:u w:val="single"/>
            <w:lang w:val="ru-RU" w:eastAsia="en-GB"/>
          </w:rPr>
          <w:t>120/</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15/37/</w:t>
        </w:r>
        <w:r w:rsidRPr="00B51F47">
          <w:rPr>
            <w:rFonts w:eastAsia="Yu Mincho"/>
            <w:color w:val="0563C1"/>
            <w:sz w:val="18"/>
            <w:szCs w:val="18"/>
            <w:u w:val="single"/>
            <w:lang w:val="en-GB" w:eastAsia="en-GB"/>
          </w:rPr>
          <w:t>A</w:t>
        </w:r>
        <w:r w:rsidRPr="00EE2CFF">
          <w:rPr>
            <w:rFonts w:eastAsia="Yu Mincho"/>
            <w:color w:val="0563C1"/>
            <w:sz w:val="18"/>
            <w:szCs w:val="18"/>
            <w:u w:val="single"/>
            <w:lang w:val="ru-RU" w:eastAsia="en-GB"/>
          </w:rPr>
          <w:t>37462-</w:t>
        </w:r>
        <w:r w:rsidRPr="00B51F47">
          <w:rPr>
            <w:rFonts w:eastAsia="Yu Mincho"/>
            <w:color w:val="0563C1"/>
            <w:sz w:val="18"/>
            <w:szCs w:val="18"/>
            <w:u w:val="single"/>
            <w:lang w:val="en-GB" w:eastAsia="en-GB"/>
          </w:rPr>
          <w:t>f</w:t>
        </w:r>
        <w:r w:rsidRPr="00EE2CFF">
          <w:rPr>
            <w:rFonts w:eastAsia="Yu Mincho"/>
            <w:color w:val="0563C1"/>
            <w:sz w:val="18"/>
            <w:szCs w:val="18"/>
            <w:u w:val="single"/>
            <w:lang w:val="ru-RU" w:eastAsia="en-GB"/>
          </w:rPr>
          <w:t>20.</w:t>
        </w:r>
        <w:r w:rsidRPr="00B51F47">
          <w:rPr>
            <w:rFonts w:eastAsia="Yu Mincho"/>
            <w:color w:val="0563C1"/>
            <w:sz w:val="18"/>
            <w:szCs w:val="18"/>
            <w:u w:val="single"/>
            <w:lang w:val="en-GB" w:eastAsia="en-GB"/>
          </w:rPr>
          <w:t>pdf</w:t>
        </w:r>
      </w:hyperlink>
    </w:p>
    <w:p w14:paraId="63AB152A" w14:textId="7B976F70" w:rsidR="00CB7192" w:rsidRPr="00EE2CFF"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B51F47">
        <w:rPr>
          <w:rFonts w:eastAsia="Yu Mincho"/>
          <w:color w:val="000000"/>
          <w:sz w:val="18"/>
          <w:szCs w:val="18"/>
          <w:lang w:val="en-GB" w:eastAsia="en-GB"/>
        </w:rPr>
        <w:t>GPP</w:t>
      </w:r>
      <w:r w:rsidRPr="00EE2CFF">
        <w:rPr>
          <w:rFonts w:eastAsia="Yu Mincho"/>
          <w:color w:val="000000"/>
          <w:sz w:val="18"/>
          <w:szCs w:val="18"/>
          <w:lang w:val="ru-RU" w:eastAsia="en-GB"/>
        </w:rPr>
        <w:t>.37.462</w:t>
      </w:r>
      <w:r w:rsidRPr="00B51F47">
        <w:rPr>
          <w:rFonts w:eastAsia="Yu Mincho"/>
          <w:color w:val="000000"/>
          <w:sz w:val="18"/>
          <w:szCs w:val="18"/>
          <w:lang w:val="en-GB" w:eastAsia="en-GB"/>
        </w:rPr>
        <w:t>V</w:t>
      </w:r>
      <w:r w:rsidRPr="00EE2CFF">
        <w:rPr>
          <w:rFonts w:eastAsia="Yu Mincho"/>
          <w:color w:val="000000"/>
          <w:sz w:val="18"/>
          <w:szCs w:val="18"/>
          <w:lang w:val="ru-RU" w:eastAsia="en-GB"/>
        </w:rPr>
        <w:t>1520</w:t>
      </w:r>
      <w:r w:rsidRPr="00EE2CFF">
        <w:rPr>
          <w:rFonts w:ascii="Arial" w:eastAsia="Yu Mincho" w:hAnsi="Arial" w:cs="Arial"/>
          <w:szCs w:val="24"/>
          <w:lang w:val="ru-RU" w:eastAsia="en-GB"/>
        </w:rPr>
        <w:tab/>
      </w:r>
      <w:r w:rsidRPr="00EE2CFF">
        <w:rPr>
          <w:rFonts w:eastAsia="Yu Mincho"/>
          <w:color w:val="000000"/>
          <w:sz w:val="18"/>
          <w:szCs w:val="18"/>
          <w:lang w:val="ru-RU" w:eastAsia="en-GB"/>
        </w:rPr>
        <w:t>15.2.0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904"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B51F47">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hyperlink>
    </w:p>
    <w:p w14:paraId="3557D66F" w14:textId="05900DED" w:rsidR="00CB7192" w:rsidRPr="00EE2CFF"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CCSA</w:t>
      </w:r>
      <w:proofErr w:type="spellEnd"/>
      <w:r w:rsidRPr="00EE2CFF">
        <w:rPr>
          <w:rFonts w:eastAsia="Yu Mincho"/>
          <w:color w:val="000000"/>
          <w:sz w:val="18"/>
          <w:szCs w:val="18"/>
          <w:lang w:val="ru-RU" w:eastAsia="en-GB"/>
        </w:rPr>
        <w:t>.37.462</w:t>
      </w:r>
      <w:r w:rsidRPr="00B51F47">
        <w:rPr>
          <w:rFonts w:eastAsia="Yu Mincho"/>
          <w:color w:val="000000"/>
          <w:sz w:val="18"/>
          <w:szCs w:val="18"/>
          <w:lang w:val="en-GB" w:eastAsia="en-GB"/>
        </w:rPr>
        <w:t>V</w:t>
      </w:r>
      <w:r w:rsidRPr="00EE2CFF">
        <w:rPr>
          <w:rFonts w:eastAsia="Yu Mincho"/>
          <w:color w:val="000000"/>
          <w:sz w:val="18"/>
          <w:szCs w:val="18"/>
          <w:lang w:val="ru-RU" w:eastAsia="en-GB"/>
        </w:rPr>
        <w:t>1520</w:t>
      </w:r>
      <w:r w:rsidRPr="00EE2CFF">
        <w:rPr>
          <w:rFonts w:ascii="Arial" w:eastAsia="Yu Mincho" w:hAnsi="Arial" w:cs="Arial"/>
          <w:szCs w:val="24"/>
          <w:lang w:val="ru-RU" w:eastAsia="en-GB"/>
        </w:rPr>
        <w:tab/>
      </w:r>
      <w:r w:rsidRPr="00EE2CFF">
        <w:rPr>
          <w:rFonts w:eastAsia="Yu Mincho"/>
          <w:color w:val="000000"/>
          <w:sz w:val="18"/>
          <w:szCs w:val="18"/>
          <w:lang w:val="ru-RU" w:eastAsia="en-GB"/>
        </w:rPr>
        <w:t>15.2.0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09.01.2020</w:t>
      </w:r>
      <w:r w:rsidRPr="00EE2CFF">
        <w:rPr>
          <w:rFonts w:ascii="Arial" w:eastAsia="Yu Mincho" w:hAnsi="Arial" w:cs="Arial"/>
          <w:szCs w:val="24"/>
          <w:lang w:val="ru-RU" w:eastAsia="en-GB"/>
        </w:rPr>
        <w:tab/>
      </w:r>
      <w:hyperlink r:id="rId905"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B51F47">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B51F47">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r w:rsidRPr="00B51F47">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%2037.462%20</w:t>
        </w:r>
        <w:r w:rsidRPr="00B51F47">
          <w:rPr>
            <w:rFonts w:eastAsia="Yu Mincho"/>
            <w:color w:val="0563C1"/>
            <w:sz w:val="18"/>
            <w:szCs w:val="18"/>
            <w:u w:val="single"/>
            <w:lang w:val="en-GB" w:eastAsia="en-GB"/>
          </w:rPr>
          <w:t>V</w:t>
        </w:r>
        <w:r w:rsidRPr="00EE2CFF">
          <w:rPr>
            <w:rFonts w:eastAsia="Yu Mincho"/>
            <w:color w:val="0563C1"/>
            <w:sz w:val="18"/>
            <w:szCs w:val="18"/>
            <w:u w:val="single"/>
            <w:lang w:val="ru-RU" w:eastAsia="en-GB"/>
          </w:rPr>
          <w:t>15.2.0.</w:t>
        </w:r>
        <w:r w:rsidRPr="00B51F47">
          <w:rPr>
            <w:rFonts w:eastAsia="Yu Mincho"/>
            <w:color w:val="0563C1"/>
            <w:sz w:val="18"/>
            <w:szCs w:val="18"/>
            <w:u w:val="single"/>
            <w:lang w:val="en-GB" w:eastAsia="en-GB"/>
          </w:rPr>
          <w:t>doc</w:t>
        </w:r>
      </w:hyperlink>
    </w:p>
    <w:p w14:paraId="05CA2291" w14:textId="0D7B94FA" w:rsidR="00CB7192" w:rsidRPr="00645ACA"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137 462</w:t>
      </w:r>
      <w:r>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15.2.0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17.01.2020</w:t>
      </w:r>
      <w:r w:rsidRPr="00645ACA">
        <w:rPr>
          <w:rFonts w:ascii="Arial" w:eastAsia="Yu Mincho" w:hAnsi="Arial" w:cs="Arial"/>
          <w:szCs w:val="24"/>
          <w:lang w:val="fr-CH" w:eastAsia="en-GB"/>
        </w:rPr>
        <w:tab/>
      </w:r>
      <w:hyperlink r:id="rId906" w:history="1">
        <w:r w:rsidRPr="00645ACA">
          <w:rPr>
            <w:rFonts w:eastAsia="Yu Mincho"/>
            <w:color w:val="0563C1"/>
            <w:sz w:val="18"/>
            <w:szCs w:val="18"/>
            <w:u w:val="single"/>
            <w:lang w:val="fr-CH" w:eastAsia="en-GB"/>
          </w:rPr>
          <w:t>http://www.etsi.org/deliver/etsi_ts/137400_137499/137462/15.02.00_60/ts_137462v150200p.pdf</w:t>
        </w:r>
      </w:hyperlink>
    </w:p>
    <w:p w14:paraId="369CB7AB" w14:textId="2C1B0AD2" w:rsidR="00CB7192" w:rsidRPr="00645ACA"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37.462-15.2.0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15.2.0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907" w:history="1">
        <w:r w:rsidRPr="00645ACA">
          <w:rPr>
            <w:rFonts w:eastAsia="Yu Mincho"/>
            <w:color w:val="0563C1"/>
            <w:sz w:val="18"/>
            <w:szCs w:val="18"/>
            <w:u w:val="single"/>
            <w:lang w:val="fr-CH" w:eastAsia="en-GB"/>
          </w:rPr>
          <w:t>https://members.tsdsi.in/index.php/s/KNsFQxJcdmeTETQ</w:t>
        </w:r>
      </w:hyperlink>
    </w:p>
    <w:p w14:paraId="353EEE4B" w14:textId="1B0B9223" w:rsidR="00CB7192" w:rsidRPr="00645ACA"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TTAT.3G-37.462V15.2.0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15.2.0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908" w:history="1">
        <w:r w:rsidRPr="00645ACA">
          <w:rPr>
            <w:rFonts w:eastAsia="Yu Mincho"/>
            <w:color w:val="0563C1"/>
            <w:sz w:val="18"/>
            <w:szCs w:val="18"/>
            <w:u w:val="single"/>
            <w:lang w:val="fr-CH" w:eastAsia="en-GB"/>
          </w:rPr>
          <w:t>http://www.tta.or.kr/data/ttasDown.jsp?where=14688&amp;pk_num=TTAT.3G-37.462V15.2.0</w:t>
        </w:r>
      </w:hyperlink>
    </w:p>
    <w:p w14:paraId="4A487E8C" w14:textId="0433604D" w:rsidR="00CB7192" w:rsidRPr="00EE2CFF"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fr-CH" w:eastAsia="en-GB"/>
        </w:rPr>
      </w:pPr>
      <w:proofErr w:type="spellStart"/>
      <w:r>
        <w:rPr>
          <w:rFonts w:eastAsia="Yu Mincho"/>
          <w:b/>
          <w:bCs/>
          <w:color w:val="000000"/>
          <w:sz w:val="18"/>
          <w:szCs w:val="18"/>
          <w:lang w:val="en-GB" w:eastAsia="en-GB"/>
        </w:rPr>
        <w:t>Версия</w:t>
      </w:r>
      <w:proofErr w:type="spellEnd"/>
      <w:r w:rsidRPr="00EE2CFF">
        <w:rPr>
          <w:rFonts w:eastAsia="Yu Mincho"/>
          <w:b/>
          <w:bCs/>
          <w:color w:val="000000"/>
          <w:sz w:val="18"/>
          <w:szCs w:val="18"/>
          <w:lang w:val="fr-CH" w:eastAsia="en-GB"/>
        </w:rPr>
        <w:t xml:space="preserve"> 16</w:t>
      </w:r>
    </w:p>
    <w:p w14:paraId="5A2BAFC1" w14:textId="535B67D2" w:rsidR="00CB7192" w:rsidRPr="00EE2CFF"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ARIB</w:t>
      </w:r>
      <w:r w:rsidRPr="00EE2CFF">
        <w:rPr>
          <w:rFonts w:ascii="Arial" w:eastAsia="Yu Mincho" w:hAnsi="Arial" w:cs="Arial"/>
          <w:szCs w:val="24"/>
          <w:lang w:val="fr-CH" w:eastAsia="en-GB"/>
        </w:rPr>
        <w:tab/>
      </w:r>
      <w:proofErr w:type="spellStart"/>
      <w:r w:rsidRPr="00EE2CFF">
        <w:rPr>
          <w:rFonts w:eastAsia="Yu Mincho"/>
          <w:color w:val="000000"/>
          <w:sz w:val="18"/>
          <w:szCs w:val="18"/>
          <w:lang w:val="fr-CH" w:eastAsia="en-GB"/>
        </w:rPr>
        <w:t>ARIB</w:t>
      </w:r>
      <w:proofErr w:type="spellEnd"/>
      <w:r w:rsidRPr="00EE2CFF">
        <w:rPr>
          <w:rFonts w:eastAsia="Yu Mincho"/>
          <w:color w:val="000000"/>
          <w:sz w:val="18"/>
          <w:szCs w:val="18"/>
          <w:lang w:val="fr-CH" w:eastAsia="en-GB"/>
        </w:rPr>
        <w:t xml:space="preserve"> STD-T120-37.462</w:t>
      </w:r>
      <w:r w:rsidRPr="00EE2CFF">
        <w:rPr>
          <w:rFonts w:ascii="Arial" w:eastAsia="Yu Mincho" w:hAnsi="Arial" w:cs="Arial"/>
          <w:szCs w:val="24"/>
          <w:lang w:val="fr-CH" w:eastAsia="en-GB"/>
        </w:rPr>
        <w:tab/>
      </w:r>
      <w:r w:rsidRPr="00EE2CFF">
        <w:rPr>
          <w:rFonts w:eastAsia="Yu Mincho"/>
          <w:color w:val="000000"/>
          <w:sz w:val="18"/>
          <w:szCs w:val="18"/>
          <w:lang w:val="fr-CH" w:eastAsia="en-GB"/>
        </w:rPr>
        <w:t>16.0.0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28.09.2020</w:t>
      </w:r>
      <w:r w:rsidRPr="00EE2CFF">
        <w:rPr>
          <w:rFonts w:ascii="Arial" w:eastAsia="Yu Mincho" w:hAnsi="Arial" w:cs="Arial"/>
          <w:szCs w:val="24"/>
          <w:lang w:val="fr-CH" w:eastAsia="en-GB"/>
        </w:rPr>
        <w:tab/>
      </w:r>
      <w:hyperlink r:id="rId909" w:history="1">
        <w:r w:rsidRPr="00EE2CFF">
          <w:rPr>
            <w:rFonts w:eastAsia="Yu Mincho"/>
            <w:color w:val="0563C1"/>
            <w:sz w:val="18"/>
            <w:szCs w:val="18"/>
            <w:u w:val="single"/>
            <w:lang w:val="fr-CH" w:eastAsia="en-GB"/>
          </w:rPr>
          <w:t>http://www.arib.or.jp/english/html/overview/doc/T120_T23_v2_00/2_T120/ARIB-STD-T120/Rel16/37/A37462-g00.pdf</w:t>
        </w:r>
      </w:hyperlink>
    </w:p>
    <w:p w14:paraId="5902525B" w14:textId="558B0822" w:rsidR="00CB7192" w:rsidRPr="00EE2CFF"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ATIS</w:t>
      </w:r>
      <w:r w:rsidRPr="00EE2CFF">
        <w:rPr>
          <w:rFonts w:ascii="Arial" w:eastAsia="Yu Mincho" w:hAnsi="Arial" w:cs="Arial"/>
          <w:szCs w:val="24"/>
          <w:lang w:val="fr-CH" w:eastAsia="en-GB"/>
        </w:rPr>
        <w:tab/>
      </w:r>
      <w:r w:rsidRPr="00EE2CFF">
        <w:rPr>
          <w:rFonts w:eastAsia="Yu Mincho"/>
          <w:color w:val="000000"/>
          <w:sz w:val="18"/>
          <w:szCs w:val="18"/>
          <w:lang w:val="fr-CH" w:eastAsia="en-GB"/>
        </w:rPr>
        <w:t>ATIS.3GPP.37.462V1600</w:t>
      </w:r>
      <w:r w:rsidRPr="00EE2CFF">
        <w:rPr>
          <w:rFonts w:ascii="Arial" w:eastAsia="Yu Mincho" w:hAnsi="Arial" w:cs="Arial"/>
          <w:szCs w:val="24"/>
          <w:lang w:val="fr-CH" w:eastAsia="en-GB"/>
        </w:rPr>
        <w:tab/>
      </w:r>
      <w:r w:rsidRPr="00EE2CFF">
        <w:rPr>
          <w:rFonts w:eastAsia="Yu Mincho"/>
          <w:color w:val="000000"/>
          <w:sz w:val="18"/>
          <w:szCs w:val="18"/>
          <w:lang w:val="fr-CH" w:eastAsia="en-GB"/>
        </w:rPr>
        <w:t>16.0.0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08.09.2020</w:t>
      </w:r>
      <w:r w:rsidRPr="00EE2CFF">
        <w:rPr>
          <w:rFonts w:ascii="Arial" w:eastAsia="Yu Mincho" w:hAnsi="Arial" w:cs="Arial"/>
          <w:szCs w:val="24"/>
          <w:lang w:val="fr-CH" w:eastAsia="en-GB"/>
        </w:rPr>
        <w:tab/>
      </w:r>
      <w:hyperlink r:id="rId910" w:history="1">
        <w:r w:rsidRPr="00EE2CFF">
          <w:rPr>
            <w:rFonts w:eastAsia="Yu Mincho"/>
            <w:color w:val="0563C1"/>
            <w:sz w:val="18"/>
            <w:szCs w:val="18"/>
            <w:u w:val="single"/>
            <w:lang w:val="fr-CH" w:eastAsia="en-GB"/>
          </w:rPr>
          <w:t>http://www.atis.org/3gpp-documents/Rel16</w:t>
        </w:r>
      </w:hyperlink>
    </w:p>
    <w:p w14:paraId="491E65B1" w14:textId="62E98C36" w:rsidR="00CB7192" w:rsidRPr="00EE2CFF"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CCSA</w:t>
      </w:r>
      <w:r w:rsidRPr="00EE2CFF">
        <w:rPr>
          <w:rFonts w:ascii="Arial" w:eastAsia="Yu Mincho" w:hAnsi="Arial" w:cs="Arial"/>
          <w:szCs w:val="24"/>
          <w:lang w:val="fr-CH" w:eastAsia="en-GB"/>
        </w:rPr>
        <w:tab/>
      </w:r>
      <w:r w:rsidRPr="00EE2CFF">
        <w:rPr>
          <w:rFonts w:eastAsia="Yu Mincho"/>
          <w:color w:val="000000"/>
          <w:sz w:val="18"/>
          <w:szCs w:val="18"/>
          <w:lang w:val="fr-CH" w:eastAsia="en-GB"/>
        </w:rPr>
        <w:t>CCSA.37.462V1600</w:t>
      </w:r>
      <w:r w:rsidRPr="00EE2CFF">
        <w:rPr>
          <w:rFonts w:ascii="Arial" w:eastAsia="Yu Mincho" w:hAnsi="Arial" w:cs="Arial"/>
          <w:szCs w:val="24"/>
          <w:lang w:val="fr-CH" w:eastAsia="en-GB"/>
        </w:rPr>
        <w:tab/>
      </w:r>
      <w:r w:rsidRPr="00EE2CFF">
        <w:rPr>
          <w:rFonts w:eastAsia="Yu Mincho"/>
          <w:color w:val="000000"/>
          <w:sz w:val="18"/>
          <w:szCs w:val="18"/>
          <w:lang w:val="fr-CH" w:eastAsia="en-GB"/>
        </w:rPr>
        <w:t>16.0.0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20.07.2020</w:t>
      </w:r>
      <w:r w:rsidRPr="00EE2CFF">
        <w:rPr>
          <w:rFonts w:ascii="Arial" w:eastAsia="Yu Mincho" w:hAnsi="Arial" w:cs="Arial"/>
          <w:szCs w:val="24"/>
          <w:lang w:val="fr-CH" w:eastAsia="en-GB"/>
        </w:rPr>
        <w:tab/>
      </w:r>
      <w:hyperlink r:id="rId911" w:history="1">
        <w:r w:rsidRPr="00EE2CFF">
          <w:rPr>
            <w:rFonts w:eastAsia="Yu Mincho"/>
            <w:color w:val="0563C1"/>
            <w:sz w:val="18"/>
            <w:szCs w:val="18"/>
            <w:u w:val="single"/>
            <w:lang w:val="fr-CH" w:eastAsia="en-GB"/>
          </w:rPr>
          <w:t>http://www.ccsa.org.cn:9001/portalsFile/downloadOldFile?type=17&amp;oldFileUrl=Rel16/TS%2037.462%20V16.0.0.doc</w:t>
        </w:r>
      </w:hyperlink>
    </w:p>
    <w:p w14:paraId="2E302213" w14:textId="1906BE7C" w:rsidR="00CB7192" w:rsidRPr="00645ACA"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137 462</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17.09.2020</w:t>
      </w:r>
      <w:r w:rsidRPr="00645ACA">
        <w:rPr>
          <w:rFonts w:ascii="Arial" w:eastAsia="Yu Mincho" w:hAnsi="Arial" w:cs="Arial"/>
          <w:szCs w:val="24"/>
          <w:lang w:val="fr-CH" w:eastAsia="en-GB"/>
        </w:rPr>
        <w:tab/>
      </w:r>
      <w:hyperlink r:id="rId912" w:history="1">
        <w:r w:rsidRPr="00645ACA">
          <w:rPr>
            <w:rFonts w:eastAsia="Yu Mincho"/>
            <w:color w:val="0563C1"/>
            <w:sz w:val="18"/>
            <w:szCs w:val="18"/>
            <w:u w:val="single"/>
            <w:lang w:val="fr-CH" w:eastAsia="en-GB"/>
          </w:rPr>
          <w:t>http://www.etsi.org/deliver/etsi_ts/137400_137499/137462/16.00.00_60/ts_137462v160000p.pdf</w:t>
        </w:r>
      </w:hyperlink>
    </w:p>
    <w:p w14:paraId="07980687" w14:textId="0159C755" w:rsidR="00CB7192" w:rsidRPr="00645ACA"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37.462-16.0.0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913" w:history="1">
        <w:r w:rsidRPr="00645ACA">
          <w:rPr>
            <w:rFonts w:eastAsia="Yu Mincho"/>
            <w:color w:val="0563C1"/>
            <w:sz w:val="18"/>
            <w:szCs w:val="18"/>
            <w:u w:val="single"/>
            <w:lang w:val="fr-CH" w:eastAsia="en-GB"/>
          </w:rPr>
          <w:t>https://members.tsdsi.in/index.php/s/oCmRJwDcXTn8c4b</w:t>
        </w:r>
      </w:hyperlink>
    </w:p>
    <w:p w14:paraId="6E3F116D" w14:textId="0A0FE75B" w:rsidR="00CB7192" w:rsidRPr="00645ACA"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TTAT.3G-37.462V16.0.0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914" w:history="1">
        <w:r w:rsidRPr="00645ACA">
          <w:rPr>
            <w:rFonts w:eastAsia="Yu Mincho"/>
            <w:color w:val="0563C1"/>
            <w:sz w:val="18"/>
            <w:szCs w:val="18"/>
            <w:u w:val="single"/>
            <w:lang w:val="fr-CH" w:eastAsia="en-GB"/>
          </w:rPr>
          <w:t>http://www.tta.or.kr/data/ttasDown.jsp?where=14688&amp;pk_num=TTAT.3G-37.462V16.0.0</w:t>
        </w:r>
      </w:hyperlink>
    </w:p>
    <w:p w14:paraId="048C7F22" w14:textId="77777777" w:rsidR="00CB7192" w:rsidRPr="00566EF9" w:rsidRDefault="00CB7192" w:rsidP="00CB7192">
      <w:pPr>
        <w:pStyle w:val="Heading5"/>
        <w:rPr>
          <w:lang w:val="ru-RU"/>
        </w:rPr>
      </w:pPr>
      <w:r w:rsidRPr="00566EF9">
        <w:rPr>
          <w:lang w:val="ru-RU"/>
        </w:rPr>
        <w:lastRenderedPageBreak/>
        <w:t>1.2.1.4.32</w:t>
      </w:r>
      <w:r w:rsidRPr="00566EF9">
        <w:rPr>
          <w:lang w:val="ru-RU"/>
        </w:rPr>
        <w:tab/>
      </w:r>
      <w:r w:rsidRPr="00B92366">
        <w:rPr>
          <w:lang w:val="en-GB"/>
        </w:rPr>
        <w:t>TS</w:t>
      </w:r>
      <w:r w:rsidRPr="00566EF9">
        <w:rPr>
          <w:lang w:val="ru-RU"/>
        </w:rPr>
        <w:t xml:space="preserve"> 37.466</w:t>
      </w:r>
    </w:p>
    <w:p w14:paraId="0E763319" w14:textId="77777777" w:rsidR="00B92366" w:rsidRPr="00162F9C" w:rsidRDefault="00B92366" w:rsidP="00B92366">
      <w:pPr>
        <w:pStyle w:val="Headingb"/>
        <w:rPr>
          <w:szCs w:val="22"/>
          <w:lang w:val="ru-RU"/>
        </w:rPr>
      </w:pPr>
      <w:bookmarkStart w:id="86" w:name="_Toc56152416"/>
      <w:bookmarkStart w:id="87" w:name="_Toc56153796"/>
      <w:r w:rsidRPr="00162F9C">
        <w:rPr>
          <w:szCs w:val="22"/>
          <w:lang w:val="ru-RU"/>
        </w:rPr>
        <w:t xml:space="preserve">Интерфейс </w:t>
      </w:r>
      <w:proofErr w:type="spellStart"/>
      <w:r w:rsidRPr="00162F9C">
        <w:rPr>
          <w:szCs w:val="22"/>
          <w:lang w:val="ru-RU"/>
        </w:rPr>
        <w:t>Iuant</w:t>
      </w:r>
      <w:proofErr w:type="spellEnd"/>
      <w:r w:rsidRPr="00162F9C">
        <w:rPr>
          <w:szCs w:val="22"/>
          <w:lang w:val="ru-RU"/>
        </w:rPr>
        <w:t xml:space="preserve">: </w:t>
      </w:r>
      <w:bookmarkEnd w:id="86"/>
      <w:bookmarkEnd w:id="87"/>
      <w:r w:rsidRPr="00162F9C">
        <w:rPr>
          <w:szCs w:val="22"/>
          <w:lang w:val="ru-RU"/>
        </w:rPr>
        <w:t>часть, относящаяся к приложению</w:t>
      </w:r>
    </w:p>
    <w:p w14:paraId="67930D69" w14:textId="65B0B5F7" w:rsidR="00B92366" w:rsidRPr="00162F9C" w:rsidRDefault="00B92366" w:rsidP="00B92366">
      <w:pPr>
        <w:rPr>
          <w:szCs w:val="22"/>
          <w:lang w:val="ru-RU"/>
        </w:rPr>
      </w:pPr>
      <w:r w:rsidRPr="00162F9C">
        <w:rPr>
          <w:szCs w:val="22"/>
          <w:lang w:val="ru-RU"/>
        </w:rPr>
        <w:t xml:space="preserve">Настоящий документ является введением к серии технических спецификаций 3GPP TS 37.46x, в которых определяется интерфейс </w:t>
      </w:r>
      <w:proofErr w:type="spellStart"/>
      <w:r w:rsidRPr="00162F9C">
        <w:rPr>
          <w:szCs w:val="22"/>
          <w:lang w:val="ru-RU"/>
        </w:rPr>
        <w:t>Iuant</w:t>
      </w:r>
      <w:proofErr w:type="spellEnd"/>
      <w:r w:rsidRPr="00162F9C">
        <w:rPr>
          <w:szCs w:val="22"/>
          <w:lang w:val="ru-RU"/>
        </w:rPr>
        <w:t xml:space="preserve">. Интерфейс </w:t>
      </w:r>
      <w:proofErr w:type="spellStart"/>
      <w:r w:rsidRPr="00162F9C">
        <w:rPr>
          <w:szCs w:val="22"/>
          <w:lang w:val="ru-RU"/>
        </w:rPr>
        <w:t>Iuant</w:t>
      </w:r>
      <w:proofErr w:type="spellEnd"/>
      <w:r w:rsidRPr="00162F9C">
        <w:rPr>
          <w:szCs w:val="22"/>
          <w:lang w:val="ru-RU"/>
        </w:rPr>
        <w:t xml:space="preserve"> применим к сетям UTRAN, E-UTRAN и NG-RAN. В этой спецификации сети UTRAN, E-UTRAN и NG-RAN обозначены как "RAN", а объекты соответствующих сетей </w:t>
      </w:r>
      <w:proofErr w:type="spellStart"/>
      <w:r w:rsidRPr="00162F9C">
        <w:rPr>
          <w:szCs w:val="22"/>
          <w:lang w:val="ru-RU"/>
        </w:rPr>
        <w:t>NodeB</w:t>
      </w:r>
      <w:proofErr w:type="spellEnd"/>
      <w:r w:rsidRPr="00162F9C">
        <w:rPr>
          <w:szCs w:val="22"/>
          <w:lang w:val="ru-RU"/>
        </w:rPr>
        <w:t xml:space="preserve">, </w:t>
      </w:r>
      <w:proofErr w:type="spellStart"/>
      <w:r w:rsidRPr="00162F9C">
        <w:rPr>
          <w:szCs w:val="22"/>
          <w:lang w:val="ru-RU"/>
        </w:rPr>
        <w:t>eNB</w:t>
      </w:r>
      <w:proofErr w:type="spellEnd"/>
      <w:r w:rsidRPr="00162F9C">
        <w:rPr>
          <w:szCs w:val="22"/>
          <w:lang w:val="ru-RU"/>
        </w:rPr>
        <w:t xml:space="preserve">, </w:t>
      </w:r>
      <w:proofErr w:type="spellStart"/>
      <w:r w:rsidRPr="00162F9C">
        <w:rPr>
          <w:szCs w:val="22"/>
          <w:lang w:val="ru-RU"/>
        </w:rPr>
        <w:t>en-gNB</w:t>
      </w:r>
      <w:proofErr w:type="spellEnd"/>
      <w:r w:rsidRPr="00162F9C">
        <w:rPr>
          <w:szCs w:val="22"/>
          <w:lang w:val="ru-RU"/>
        </w:rPr>
        <w:t xml:space="preserve"> и узел NG-RAN – как "узел RAN". Логический интерфейс </w:t>
      </w:r>
      <w:proofErr w:type="spellStart"/>
      <w:r w:rsidRPr="00162F9C">
        <w:rPr>
          <w:szCs w:val="22"/>
          <w:lang w:val="ru-RU"/>
        </w:rPr>
        <w:t>Iuant</w:t>
      </w:r>
      <w:proofErr w:type="spellEnd"/>
      <w:r w:rsidRPr="00162F9C">
        <w:rPr>
          <w:szCs w:val="22"/>
          <w:lang w:val="ru-RU"/>
        </w:rPr>
        <w:t xml:space="preserve"> – это внутренний интерфейс узла RAN, определенный для размещения между зависящей от реализации функцией O&amp;M и антеннами RET вместе с функцией блока управления TMA узла RAN. </w:t>
      </w:r>
    </w:p>
    <w:p w14:paraId="59046B73" w14:textId="4741A1F1" w:rsidR="00CB7192" w:rsidRPr="00162F9C" w:rsidRDefault="00B92366" w:rsidP="00B92366">
      <w:pPr>
        <w:keepNext/>
        <w:keepLines/>
        <w:rPr>
          <w:szCs w:val="22"/>
          <w:lang w:val="ru-RU"/>
        </w:rPr>
      </w:pPr>
      <w:r w:rsidRPr="00162F9C">
        <w:rPr>
          <w:szCs w:val="22"/>
          <w:lang w:val="ru-RU"/>
        </w:rPr>
        <w:t xml:space="preserve">Этот документ применим к сетям UTRAN, E-UTRAN и NG-RAN и содержит определение </w:t>
      </w:r>
      <w:r w:rsidRPr="00162F9C">
        <w:rPr>
          <w:i/>
          <w:szCs w:val="22"/>
          <w:lang w:val="ru-RU"/>
        </w:rPr>
        <w:t>протокола приложения дистанционной системы регулирования угла наклона (RETAP)</w:t>
      </w:r>
      <w:r w:rsidRPr="00162F9C">
        <w:rPr>
          <w:szCs w:val="22"/>
          <w:lang w:val="ru-RU"/>
        </w:rPr>
        <w:t xml:space="preserve"> и</w:t>
      </w:r>
      <w:r w:rsidRPr="00162F9C">
        <w:rPr>
          <w:i/>
          <w:szCs w:val="22"/>
          <w:lang w:val="ru-RU"/>
        </w:rPr>
        <w:t xml:space="preserve"> протокола приложения для усилителя, монтируемого на антенной вышке (TMAAP).</w:t>
      </w:r>
      <w:r w:rsidRPr="00162F9C">
        <w:rPr>
          <w:szCs w:val="22"/>
          <w:lang w:val="ru-RU"/>
        </w:rPr>
        <w:t xml:space="preserve"> В этой спецификации сети UTRAN, E-UTRAN и NG-RAN обозначены как "RAN", а объекты соответствующих сетей </w:t>
      </w:r>
      <w:proofErr w:type="spellStart"/>
      <w:r w:rsidRPr="00162F9C">
        <w:rPr>
          <w:szCs w:val="22"/>
          <w:lang w:val="ru-RU"/>
        </w:rPr>
        <w:t>NodeB</w:t>
      </w:r>
      <w:proofErr w:type="spellEnd"/>
      <w:r w:rsidRPr="00162F9C">
        <w:rPr>
          <w:szCs w:val="22"/>
          <w:lang w:val="ru-RU"/>
        </w:rPr>
        <w:t xml:space="preserve">, </w:t>
      </w:r>
      <w:proofErr w:type="spellStart"/>
      <w:r w:rsidRPr="00162F9C">
        <w:rPr>
          <w:szCs w:val="22"/>
          <w:lang w:val="ru-RU"/>
        </w:rPr>
        <w:t>eNB</w:t>
      </w:r>
      <w:proofErr w:type="spellEnd"/>
      <w:r w:rsidRPr="00162F9C">
        <w:rPr>
          <w:szCs w:val="22"/>
          <w:lang w:val="ru-RU"/>
        </w:rPr>
        <w:t xml:space="preserve">, </w:t>
      </w:r>
      <w:proofErr w:type="spellStart"/>
      <w:r w:rsidRPr="00162F9C">
        <w:rPr>
          <w:szCs w:val="22"/>
          <w:lang w:val="ru-RU"/>
        </w:rPr>
        <w:t>en-gNB</w:t>
      </w:r>
      <w:proofErr w:type="spellEnd"/>
      <w:r w:rsidRPr="00162F9C">
        <w:rPr>
          <w:szCs w:val="22"/>
          <w:lang w:val="ru-RU"/>
        </w:rPr>
        <w:t xml:space="preserve"> и узел NG-RAN – как "узел RAN". RETAP поддерживает функции интерфейса </w:t>
      </w:r>
      <w:proofErr w:type="spellStart"/>
      <w:r w:rsidRPr="00162F9C">
        <w:rPr>
          <w:szCs w:val="22"/>
          <w:lang w:val="ru-RU"/>
        </w:rPr>
        <w:t>Iuant</w:t>
      </w:r>
      <w:proofErr w:type="spellEnd"/>
      <w:r w:rsidRPr="00162F9C">
        <w:rPr>
          <w:szCs w:val="22"/>
          <w:lang w:val="ru-RU"/>
        </w:rPr>
        <w:t xml:space="preserve"> между зависящей от реализации транспортной функцией O&amp;M и функцией блока управления антенной RET; TMAAP поддерживает функции интерфейса </w:t>
      </w:r>
      <w:proofErr w:type="spellStart"/>
      <w:r w:rsidRPr="00162F9C">
        <w:rPr>
          <w:szCs w:val="22"/>
          <w:lang w:val="ru-RU"/>
        </w:rPr>
        <w:t>Iuant</w:t>
      </w:r>
      <w:proofErr w:type="spellEnd"/>
      <w:r w:rsidRPr="00162F9C">
        <w:rPr>
          <w:szCs w:val="22"/>
          <w:lang w:val="ru-RU"/>
        </w:rPr>
        <w:t xml:space="preserve"> между зависящей от реализации транспортной функцией O&amp;M и функцией управления TMA.</w:t>
      </w:r>
    </w:p>
    <w:p w14:paraId="199AFA63" w14:textId="3EF9E456" w:rsidR="00CB7192" w:rsidRPr="00EE2CFF" w:rsidRDefault="00EE2CFF" w:rsidP="00B92366">
      <w:pPr>
        <w:pStyle w:val="a"/>
        <w:rPr>
          <w:rFonts w:eastAsia="Yu Mincho"/>
          <w:sz w:val="23"/>
          <w:szCs w:val="23"/>
        </w:rPr>
      </w:pPr>
      <w:r w:rsidRPr="00EE2CFF">
        <w:rPr>
          <w:rFonts w:eastAsia="Yu Mincho"/>
        </w:rPr>
        <w:t>ОРС</w:t>
      </w:r>
      <w:r w:rsidRPr="00EE2CFF">
        <w:rPr>
          <w:rFonts w:eastAsia="Yu Mincho"/>
        </w:rPr>
        <w:tab/>
        <w:t>Номер документа</w:t>
      </w:r>
      <w:r w:rsidRPr="00EE2CFF">
        <w:rPr>
          <w:rFonts w:eastAsia="Yu Mincho"/>
        </w:rPr>
        <w:tab/>
        <w:t>Версия</w:t>
      </w:r>
      <w:r w:rsidRPr="00EE2CFF">
        <w:rPr>
          <w:rFonts w:eastAsia="Yu Mincho"/>
        </w:rPr>
        <w:tab/>
        <w:t>Статус</w:t>
      </w:r>
      <w:r w:rsidRPr="00EE2CFF">
        <w:rPr>
          <w:rFonts w:eastAsia="Yu Mincho"/>
        </w:rPr>
        <w:tab/>
        <w:t>Дата издания</w:t>
      </w:r>
      <w:r w:rsidRPr="00EE2CFF">
        <w:rPr>
          <w:rFonts w:eastAsia="Yu Mincho"/>
        </w:rPr>
        <w:tab/>
        <w:t>Местонахождение</w:t>
      </w:r>
    </w:p>
    <w:p w14:paraId="6984791C" w14:textId="412474C2" w:rsidR="00CB7192" w:rsidRPr="00EE2CFF" w:rsidRDefault="00CB7192" w:rsidP="00CB7192">
      <w:pPr>
        <w:keepNext/>
        <w:keepLines/>
        <w:tabs>
          <w:tab w:val="left" w:pos="90"/>
        </w:tabs>
        <w:overflowPunct/>
        <w:spacing w:before="71"/>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15</w:t>
      </w:r>
    </w:p>
    <w:p w14:paraId="1A271C83" w14:textId="5B32E2C8" w:rsidR="00CB7192" w:rsidRPr="00EE2CFF"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ARIB</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ARIB</w:t>
      </w:r>
      <w:proofErr w:type="spellEnd"/>
      <w:r w:rsidRPr="00EE2CFF">
        <w:rPr>
          <w:rFonts w:eastAsia="Yu Mincho"/>
          <w:color w:val="000000"/>
          <w:sz w:val="18"/>
          <w:szCs w:val="18"/>
          <w:lang w:val="ru-RU" w:eastAsia="en-GB"/>
        </w:rPr>
        <w:t xml:space="preserve"> </w:t>
      </w:r>
      <w:r w:rsidRPr="00B51F47">
        <w:rPr>
          <w:rFonts w:eastAsia="Yu Mincho"/>
          <w:color w:val="000000"/>
          <w:sz w:val="18"/>
          <w:szCs w:val="18"/>
          <w:lang w:val="en-GB" w:eastAsia="en-GB"/>
        </w:rPr>
        <w:t>STD</w:t>
      </w:r>
      <w:r w:rsidRPr="00EE2CFF">
        <w:rPr>
          <w:rFonts w:eastAsia="Yu Mincho"/>
          <w:color w:val="000000"/>
          <w:sz w:val="18"/>
          <w:szCs w:val="18"/>
          <w:lang w:val="ru-RU" w:eastAsia="en-GB"/>
        </w:rPr>
        <w:t>-</w:t>
      </w:r>
      <w:r w:rsidRPr="00B51F47">
        <w:rPr>
          <w:rFonts w:eastAsia="Yu Mincho"/>
          <w:color w:val="000000"/>
          <w:sz w:val="18"/>
          <w:szCs w:val="18"/>
          <w:lang w:val="en-GB" w:eastAsia="en-GB"/>
        </w:rPr>
        <w:t>T</w:t>
      </w:r>
      <w:r w:rsidRPr="00EE2CFF">
        <w:rPr>
          <w:rFonts w:eastAsia="Yu Mincho"/>
          <w:color w:val="000000"/>
          <w:sz w:val="18"/>
          <w:szCs w:val="18"/>
          <w:lang w:val="ru-RU" w:eastAsia="en-GB"/>
        </w:rPr>
        <w:t>120-37.466</w:t>
      </w:r>
      <w:r w:rsidRPr="00EE2CFF">
        <w:rPr>
          <w:rFonts w:ascii="Arial" w:eastAsia="Yu Mincho" w:hAnsi="Arial" w:cs="Arial"/>
          <w:szCs w:val="24"/>
          <w:lang w:val="ru-RU" w:eastAsia="en-GB"/>
        </w:rPr>
        <w:tab/>
      </w:r>
      <w:r w:rsidRPr="00EE2CFF">
        <w:rPr>
          <w:rFonts w:eastAsia="Yu Mincho"/>
          <w:color w:val="000000"/>
          <w:sz w:val="18"/>
          <w:szCs w:val="18"/>
          <w:lang w:val="ru-RU" w:eastAsia="en-GB"/>
        </w:rPr>
        <w:t>15.5.0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28.09.2020</w:t>
      </w:r>
      <w:r w:rsidRPr="00EE2CFF">
        <w:rPr>
          <w:rFonts w:ascii="Arial" w:eastAsia="Yu Mincho" w:hAnsi="Arial" w:cs="Arial"/>
          <w:szCs w:val="24"/>
          <w:lang w:val="ru-RU" w:eastAsia="en-GB"/>
        </w:rPr>
        <w:tab/>
      </w:r>
      <w:hyperlink r:id="rId915"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arib</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jp</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english</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html</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overview</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doc</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w:t>
        </w:r>
        <w:r w:rsidRPr="00EE2CFF">
          <w:rPr>
            <w:rFonts w:eastAsia="Yu Mincho"/>
            <w:color w:val="0563C1"/>
            <w:sz w:val="18"/>
            <w:szCs w:val="18"/>
            <w:u w:val="single"/>
            <w:lang w:val="ru-RU" w:eastAsia="en-GB"/>
          </w:rPr>
          <w:t>120_</w:t>
        </w:r>
        <w:r w:rsidRPr="00B51F47">
          <w:rPr>
            <w:rFonts w:eastAsia="Yu Mincho"/>
            <w:color w:val="0563C1"/>
            <w:sz w:val="18"/>
            <w:szCs w:val="18"/>
            <w:u w:val="single"/>
            <w:lang w:val="en-GB" w:eastAsia="en-GB"/>
          </w:rPr>
          <w:t>T</w:t>
        </w:r>
        <w:r w:rsidRPr="00EE2CFF">
          <w:rPr>
            <w:rFonts w:eastAsia="Yu Mincho"/>
            <w:color w:val="0563C1"/>
            <w:sz w:val="18"/>
            <w:szCs w:val="18"/>
            <w:u w:val="single"/>
            <w:lang w:val="ru-RU" w:eastAsia="en-GB"/>
          </w:rPr>
          <w:t>23_</w:t>
        </w:r>
        <w:r w:rsidRPr="00B51F47">
          <w:rPr>
            <w:rFonts w:eastAsia="Yu Mincho"/>
            <w:color w:val="0563C1"/>
            <w:sz w:val="18"/>
            <w:szCs w:val="18"/>
            <w:u w:val="single"/>
            <w:lang w:val="en-GB" w:eastAsia="en-GB"/>
          </w:rPr>
          <w:t>v</w:t>
        </w:r>
        <w:r w:rsidRPr="00EE2CFF">
          <w:rPr>
            <w:rFonts w:eastAsia="Yu Mincho"/>
            <w:color w:val="0563C1"/>
            <w:sz w:val="18"/>
            <w:szCs w:val="18"/>
            <w:u w:val="single"/>
            <w:lang w:val="ru-RU" w:eastAsia="en-GB"/>
          </w:rPr>
          <w:t>2_00/2_</w:t>
        </w:r>
        <w:r w:rsidRPr="00B51F47">
          <w:rPr>
            <w:rFonts w:eastAsia="Yu Mincho"/>
            <w:color w:val="0563C1"/>
            <w:sz w:val="18"/>
            <w:szCs w:val="18"/>
            <w:u w:val="single"/>
            <w:lang w:val="en-GB" w:eastAsia="en-GB"/>
          </w:rPr>
          <w:t>T</w:t>
        </w:r>
        <w:r w:rsidRPr="00EE2CFF">
          <w:rPr>
            <w:rFonts w:eastAsia="Yu Mincho"/>
            <w:color w:val="0563C1"/>
            <w:sz w:val="18"/>
            <w:szCs w:val="18"/>
            <w:u w:val="single"/>
            <w:lang w:val="ru-RU" w:eastAsia="en-GB"/>
          </w:rPr>
          <w:t>120/</w:t>
        </w:r>
        <w:r w:rsidRPr="00B51F47">
          <w:rPr>
            <w:rFonts w:eastAsia="Yu Mincho"/>
            <w:color w:val="0563C1"/>
            <w:sz w:val="18"/>
            <w:szCs w:val="18"/>
            <w:u w:val="single"/>
            <w:lang w:val="en-GB" w:eastAsia="en-GB"/>
          </w:rPr>
          <w:t>ARIB</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STD</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w:t>
        </w:r>
        <w:r w:rsidRPr="00EE2CFF">
          <w:rPr>
            <w:rFonts w:eastAsia="Yu Mincho"/>
            <w:color w:val="0563C1"/>
            <w:sz w:val="18"/>
            <w:szCs w:val="18"/>
            <w:u w:val="single"/>
            <w:lang w:val="ru-RU" w:eastAsia="en-GB"/>
          </w:rPr>
          <w:t>120/</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15/37/</w:t>
        </w:r>
        <w:r w:rsidRPr="00B51F47">
          <w:rPr>
            <w:rFonts w:eastAsia="Yu Mincho"/>
            <w:color w:val="0563C1"/>
            <w:sz w:val="18"/>
            <w:szCs w:val="18"/>
            <w:u w:val="single"/>
            <w:lang w:val="en-GB" w:eastAsia="en-GB"/>
          </w:rPr>
          <w:t>A</w:t>
        </w:r>
        <w:r w:rsidRPr="00EE2CFF">
          <w:rPr>
            <w:rFonts w:eastAsia="Yu Mincho"/>
            <w:color w:val="0563C1"/>
            <w:sz w:val="18"/>
            <w:szCs w:val="18"/>
            <w:u w:val="single"/>
            <w:lang w:val="ru-RU" w:eastAsia="en-GB"/>
          </w:rPr>
          <w:t>37466-</w:t>
        </w:r>
        <w:r w:rsidRPr="00B51F47">
          <w:rPr>
            <w:rFonts w:eastAsia="Yu Mincho"/>
            <w:color w:val="0563C1"/>
            <w:sz w:val="18"/>
            <w:szCs w:val="18"/>
            <w:u w:val="single"/>
            <w:lang w:val="en-GB" w:eastAsia="en-GB"/>
          </w:rPr>
          <w:t>f</w:t>
        </w:r>
        <w:r w:rsidRPr="00EE2CFF">
          <w:rPr>
            <w:rFonts w:eastAsia="Yu Mincho"/>
            <w:color w:val="0563C1"/>
            <w:sz w:val="18"/>
            <w:szCs w:val="18"/>
            <w:u w:val="single"/>
            <w:lang w:val="ru-RU" w:eastAsia="en-GB"/>
          </w:rPr>
          <w:t>50.</w:t>
        </w:r>
        <w:r w:rsidRPr="00B51F47">
          <w:rPr>
            <w:rFonts w:eastAsia="Yu Mincho"/>
            <w:color w:val="0563C1"/>
            <w:sz w:val="18"/>
            <w:szCs w:val="18"/>
            <w:u w:val="single"/>
            <w:lang w:val="en-GB" w:eastAsia="en-GB"/>
          </w:rPr>
          <w:t>pdf</w:t>
        </w:r>
      </w:hyperlink>
    </w:p>
    <w:p w14:paraId="697D924C" w14:textId="22732A19" w:rsidR="00CB7192" w:rsidRPr="00EE2CFF"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B51F47">
        <w:rPr>
          <w:rFonts w:eastAsia="Yu Mincho"/>
          <w:color w:val="000000"/>
          <w:sz w:val="18"/>
          <w:szCs w:val="18"/>
          <w:lang w:val="en-GB" w:eastAsia="en-GB"/>
        </w:rPr>
        <w:t>GPP</w:t>
      </w:r>
      <w:r w:rsidRPr="00EE2CFF">
        <w:rPr>
          <w:rFonts w:eastAsia="Yu Mincho"/>
          <w:color w:val="000000"/>
          <w:sz w:val="18"/>
          <w:szCs w:val="18"/>
          <w:lang w:val="ru-RU" w:eastAsia="en-GB"/>
        </w:rPr>
        <w:t>.37.466</w:t>
      </w:r>
      <w:r w:rsidRPr="00B51F47">
        <w:rPr>
          <w:rFonts w:eastAsia="Yu Mincho"/>
          <w:color w:val="000000"/>
          <w:sz w:val="18"/>
          <w:szCs w:val="18"/>
          <w:lang w:val="en-GB" w:eastAsia="en-GB"/>
        </w:rPr>
        <w:t>V</w:t>
      </w:r>
      <w:r w:rsidRPr="00EE2CFF">
        <w:rPr>
          <w:rFonts w:eastAsia="Yu Mincho"/>
          <w:color w:val="000000"/>
          <w:sz w:val="18"/>
          <w:szCs w:val="18"/>
          <w:lang w:val="ru-RU" w:eastAsia="en-GB"/>
        </w:rPr>
        <w:t>1550</w:t>
      </w:r>
      <w:r w:rsidRPr="00EE2CFF">
        <w:rPr>
          <w:rFonts w:ascii="Arial" w:eastAsia="Yu Mincho" w:hAnsi="Arial" w:cs="Arial"/>
          <w:szCs w:val="24"/>
          <w:lang w:val="ru-RU" w:eastAsia="en-GB"/>
        </w:rPr>
        <w:tab/>
      </w:r>
      <w:r w:rsidRPr="00EE2CFF">
        <w:rPr>
          <w:rFonts w:eastAsia="Yu Mincho"/>
          <w:color w:val="000000"/>
          <w:sz w:val="18"/>
          <w:szCs w:val="18"/>
          <w:lang w:val="ru-RU" w:eastAsia="en-GB"/>
        </w:rPr>
        <w:t>15.5.0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916"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B51F47">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hyperlink>
    </w:p>
    <w:p w14:paraId="11625D1B" w14:textId="4D5DF69D" w:rsidR="00CB7192" w:rsidRPr="00EE2CFF"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CCSA</w:t>
      </w:r>
      <w:proofErr w:type="spellEnd"/>
      <w:r w:rsidRPr="00EE2CFF">
        <w:rPr>
          <w:rFonts w:eastAsia="Yu Mincho"/>
          <w:color w:val="000000"/>
          <w:sz w:val="18"/>
          <w:szCs w:val="18"/>
          <w:lang w:val="ru-RU" w:eastAsia="en-GB"/>
        </w:rPr>
        <w:t>.37.466</w:t>
      </w:r>
      <w:r w:rsidRPr="00B51F47">
        <w:rPr>
          <w:rFonts w:eastAsia="Yu Mincho"/>
          <w:color w:val="000000"/>
          <w:sz w:val="18"/>
          <w:szCs w:val="18"/>
          <w:lang w:val="en-GB" w:eastAsia="en-GB"/>
        </w:rPr>
        <w:t>V</w:t>
      </w:r>
      <w:r w:rsidRPr="00EE2CFF">
        <w:rPr>
          <w:rFonts w:eastAsia="Yu Mincho"/>
          <w:color w:val="000000"/>
          <w:sz w:val="18"/>
          <w:szCs w:val="18"/>
          <w:lang w:val="ru-RU" w:eastAsia="en-GB"/>
        </w:rPr>
        <w:t>1550</w:t>
      </w:r>
      <w:r w:rsidRPr="00EE2CFF">
        <w:rPr>
          <w:rFonts w:ascii="Arial" w:eastAsia="Yu Mincho" w:hAnsi="Arial" w:cs="Arial"/>
          <w:szCs w:val="24"/>
          <w:lang w:val="ru-RU" w:eastAsia="en-GB"/>
        </w:rPr>
        <w:tab/>
      </w:r>
      <w:r w:rsidRPr="00EE2CFF">
        <w:rPr>
          <w:rFonts w:eastAsia="Yu Mincho"/>
          <w:color w:val="000000"/>
          <w:sz w:val="18"/>
          <w:szCs w:val="18"/>
          <w:lang w:val="ru-RU" w:eastAsia="en-GB"/>
        </w:rPr>
        <w:t>15.5.0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09.01.2020</w:t>
      </w:r>
      <w:r w:rsidRPr="00EE2CFF">
        <w:rPr>
          <w:rFonts w:ascii="Arial" w:eastAsia="Yu Mincho" w:hAnsi="Arial" w:cs="Arial"/>
          <w:szCs w:val="24"/>
          <w:lang w:val="ru-RU" w:eastAsia="en-GB"/>
        </w:rPr>
        <w:tab/>
      </w:r>
      <w:hyperlink r:id="rId917"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B51F47">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B51F47">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r w:rsidRPr="00B51F47">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%2037.466%20</w:t>
        </w:r>
        <w:r w:rsidRPr="00B51F47">
          <w:rPr>
            <w:rFonts w:eastAsia="Yu Mincho"/>
            <w:color w:val="0563C1"/>
            <w:sz w:val="18"/>
            <w:szCs w:val="18"/>
            <w:u w:val="single"/>
            <w:lang w:val="en-GB" w:eastAsia="en-GB"/>
          </w:rPr>
          <w:t>V</w:t>
        </w:r>
        <w:r w:rsidRPr="00EE2CFF">
          <w:rPr>
            <w:rFonts w:eastAsia="Yu Mincho"/>
            <w:color w:val="0563C1"/>
            <w:sz w:val="18"/>
            <w:szCs w:val="18"/>
            <w:u w:val="single"/>
            <w:lang w:val="ru-RU" w:eastAsia="en-GB"/>
          </w:rPr>
          <w:t>15.5.0.</w:t>
        </w:r>
        <w:r w:rsidRPr="00B51F47">
          <w:rPr>
            <w:rFonts w:eastAsia="Yu Mincho"/>
            <w:color w:val="0563C1"/>
            <w:sz w:val="18"/>
            <w:szCs w:val="18"/>
            <w:u w:val="single"/>
            <w:lang w:val="en-GB" w:eastAsia="en-GB"/>
          </w:rPr>
          <w:t>doc</w:t>
        </w:r>
      </w:hyperlink>
    </w:p>
    <w:p w14:paraId="059A9314" w14:textId="088480F6" w:rsidR="00CB7192" w:rsidRPr="00645ACA"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137 466</w:t>
      </w:r>
      <w:r>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15.5.0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17.01.2020</w:t>
      </w:r>
      <w:r w:rsidRPr="00645ACA">
        <w:rPr>
          <w:rFonts w:ascii="Arial" w:eastAsia="Yu Mincho" w:hAnsi="Arial" w:cs="Arial"/>
          <w:szCs w:val="24"/>
          <w:lang w:val="fr-CH" w:eastAsia="en-GB"/>
        </w:rPr>
        <w:tab/>
      </w:r>
      <w:hyperlink r:id="rId918" w:history="1">
        <w:r w:rsidRPr="00645ACA">
          <w:rPr>
            <w:rFonts w:eastAsia="Yu Mincho"/>
            <w:color w:val="0563C1"/>
            <w:sz w:val="18"/>
            <w:szCs w:val="18"/>
            <w:u w:val="single"/>
            <w:lang w:val="fr-CH" w:eastAsia="en-GB"/>
          </w:rPr>
          <w:t>http://www.etsi.org/deliver/etsi_ts/137400_137499/137466/15.05.00_60/ts_137466v150500p.pdf</w:t>
        </w:r>
      </w:hyperlink>
    </w:p>
    <w:p w14:paraId="16091792" w14:textId="584B14D5" w:rsidR="00CB7192" w:rsidRPr="00645ACA"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37.466-15.5.0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15.5.0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919" w:history="1">
        <w:r w:rsidRPr="00645ACA">
          <w:rPr>
            <w:rFonts w:eastAsia="Yu Mincho"/>
            <w:color w:val="0563C1"/>
            <w:sz w:val="18"/>
            <w:szCs w:val="18"/>
            <w:u w:val="single"/>
            <w:lang w:val="fr-CH" w:eastAsia="en-GB"/>
          </w:rPr>
          <w:t>https://members.tsdsi.in/index.php/s/EeHNBLpXRMtgdTW</w:t>
        </w:r>
      </w:hyperlink>
    </w:p>
    <w:p w14:paraId="75DA0371" w14:textId="4D502F60" w:rsidR="00CB7192" w:rsidRPr="00645ACA"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TTAT.3G-37.466V15.5.0</w:t>
      </w:r>
      <w:r w:rsidRPr="00645ACA">
        <w:rPr>
          <w:rFonts w:ascii="Arial" w:eastAsia="Yu Mincho" w:hAnsi="Arial" w:cs="Arial"/>
          <w:szCs w:val="24"/>
          <w:lang w:val="fr-CH" w:eastAsia="en-GB"/>
        </w:rPr>
        <w:tab/>
      </w:r>
      <w:r w:rsidRPr="00645ACA">
        <w:rPr>
          <w:rFonts w:eastAsia="Yu Mincho"/>
          <w:color w:val="000000"/>
          <w:sz w:val="18"/>
          <w:szCs w:val="18"/>
          <w:lang w:val="fr-CH" w:eastAsia="en-GB"/>
        </w:rPr>
        <w:t>15.5.0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920" w:history="1">
        <w:r w:rsidRPr="00645ACA">
          <w:rPr>
            <w:rFonts w:eastAsia="Yu Mincho"/>
            <w:color w:val="0563C1"/>
            <w:sz w:val="18"/>
            <w:szCs w:val="18"/>
            <w:u w:val="single"/>
            <w:lang w:val="fr-CH" w:eastAsia="en-GB"/>
          </w:rPr>
          <w:t>http://www.tta.or.kr/data/ttasDown.jsp?where=14688&amp;pk_num=TTAT.3G-37.466V15.5.0</w:t>
        </w:r>
      </w:hyperlink>
    </w:p>
    <w:p w14:paraId="47C30A39" w14:textId="67082CBF" w:rsidR="00CB7192" w:rsidRPr="00EE2CFF" w:rsidRDefault="00CB7192" w:rsidP="00B92366">
      <w:pPr>
        <w:keepNext/>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fr-CH" w:eastAsia="en-GB"/>
        </w:rPr>
      </w:pPr>
      <w:proofErr w:type="spellStart"/>
      <w:r>
        <w:rPr>
          <w:rFonts w:eastAsia="Yu Mincho"/>
          <w:b/>
          <w:bCs/>
          <w:color w:val="000000"/>
          <w:sz w:val="18"/>
          <w:szCs w:val="18"/>
          <w:lang w:val="en-GB" w:eastAsia="en-GB"/>
        </w:rPr>
        <w:t>Версия</w:t>
      </w:r>
      <w:proofErr w:type="spellEnd"/>
      <w:r w:rsidRPr="00EE2CFF">
        <w:rPr>
          <w:rFonts w:eastAsia="Yu Mincho"/>
          <w:b/>
          <w:bCs/>
          <w:color w:val="000000"/>
          <w:sz w:val="18"/>
          <w:szCs w:val="18"/>
          <w:lang w:val="fr-CH" w:eastAsia="en-GB"/>
        </w:rPr>
        <w:t xml:space="preserve"> 16</w:t>
      </w:r>
    </w:p>
    <w:p w14:paraId="206C166F" w14:textId="78745BF1" w:rsidR="00CB7192" w:rsidRPr="00EE2CFF"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ARIB</w:t>
      </w:r>
      <w:r w:rsidRPr="00EE2CFF">
        <w:rPr>
          <w:rFonts w:ascii="Arial" w:eastAsia="Yu Mincho" w:hAnsi="Arial" w:cs="Arial"/>
          <w:szCs w:val="24"/>
          <w:lang w:val="fr-CH" w:eastAsia="en-GB"/>
        </w:rPr>
        <w:tab/>
      </w:r>
      <w:proofErr w:type="spellStart"/>
      <w:r w:rsidRPr="00EE2CFF">
        <w:rPr>
          <w:rFonts w:eastAsia="Yu Mincho"/>
          <w:color w:val="000000"/>
          <w:sz w:val="18"/>
          <w:szCs w:val="18"/>
          <w:lang w:val="fr-CH" w:eastAsia="en-GB"/>
        </w:rPr>
        <w:t>ARIB</w:t>
      </w:r>
      <w:proofErr w:type="spellEnd"/>
      <w:r w:rsidRPr="00EE2CFF">
        <w:rPr>
          <w:rFonts w:eastAsia="Yu Mincho"/>
          <w:color w:val="000000"/>
          <w:sz w:val="18"/>
          <w:szCs w:val="18"/>
          <w:lang w:val="fr-CH" w:eastAsia="en-GB"/>
        </w:rPr>
        <w:t xml:space="preserve"> STD-T120-37.466</w:t>
      </w:r>
      <w:r w:rsidRPr="00EE2CFF">
        <w:rPr>
          <w:rFonts w:ascii="Arial" w:eastAsia="Yu Mincho" w:hAnsi="Arial" w:cs="Arial"/>
          <w:szCs w:val="24"/>
          <w:lang w:val="fr-CH" w:eastAsia="en-GB"/>
        </w:rPr>
        <w:tab/>
      </w:r>
      <w:r w:rsidRPr="00EE2CFF">
        <w:rPr>
          <w:rFonts w:eastAsia="Yu Mincho"/>
          <w:color w:val="000000"/>
          <w:sz w:val="18"/>
          <w:szCs w:val="18"/>
          <w:lang w:val="fr-CH" w:eastAsia="en-GB"/>
        </w:rPr>
        <w:t>16.0.0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28.09.2020</w:t>
      </w:r>
      <w:r w:rsidRPr="00EE2CFF">
        <w:rPr>
          <w:rFonts w:ascii="Arial" w:eastAsia="Yu Mincho" w:hAnsi="Arial" w:cs="Arial"/>
          <w:szCs w:val="24"/>
          <w:lang w:val="fr-CH" w:eastAsia="en-GB"/>
        </w:rPr>
        <w:tab/>
      </w:r>
      <w:hyperlink r:id="rId921" w:history="1">
        <w:r w:rsidRPr="00EE2CFF">
          <w:rPr>
            <w:rFonts w:eastAsia="Yu Mincho"/>
            <w:color w:val="0563C1"/>
            <w:sz w:val="18"/>
            <w:szCs w:val="18"/>
            <w:u w:val="single"/>
            <w:lang w:val="fr-CH" w:eastAsia="en-GB"/>
          </w:rPr>
          <w:t>http://www.arib.or.jp/english/html/overview/doc/T120_T23_v2_00/2_T120/ARIB-STD-T120/Rel16/37/A37466-g00.pdf</w:t>
        </w:r>
      </w:hyperlink>
    </w:p>
    <w:p w14:paraId="6DA55F1D" w14:textId="223C2381" w:rsidR="00CB7192" w:rsidRPr="00EE2CFF"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ATIS</w:t>
      </w:r>
      <w:r w:rsidRPr="00EE2CFF">
        <w:rPr>
          <w:rFonts w:ascii="Arial" w:eastAsia="Yu Mincho" w:hAnsi="Arial" w:cs="Arial"/>
          <w:szCs w:val="24"/>
          <w:lang w:val="fr-CH" w:eastAsia="en-GB"/>
        </w:rPr>
        <w:tab/>
      </w:r>
      <w:r w:rsidRPr="00EE2CFF">
        <w:rPr>
          <w:rFonts w:eastAsia="Yu Mincho"/>
          <w:color w:val="000000"/>
          <w:sz w:val="18"/>
          <w:szCs w:val="18"/>
          <w:lang w:val="fr-CH" w:eastAsia="en-GB"/>
        </w:rPr>
        <w:t>ATIS.3GPP.37.466V1600</w:t>
      </w:r>
      <w:r w:rsidRPr="00EE2CFF">
        <w:rPr>
          <w:rFonts w:ascii="Arial" w:eastAsia="Yu Mincho" w:hAnsi="Arial" w:cs="Arial"/>
          <w:szCs w:val="24"/>
          <w:lang w:val="fr-CH" w:eastAsia="en-GB"/>
        </w:rPr>
        <w:tab/>
      </w:r>
      <w:r w:rsidRPr="00EE2CFF">
        <w:rPr>
          <w:rFonts w:eastAsia="Yu Mincho"/>
          <w:color w:val="000000"/>
          <w:sz w:val="18"/>
          <w:szCs w:val="18"/>
          <w:lang w:val="fr-CH" w:eastAsia="en-GB"/>
        </w:rPr>
        <w:t>16.0.0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08.09.2020</w:t>
      </w:r>
      <w:r w:rsidRPr="00EE2CFF">
        <w:rPr>
          <w:rFonts w:ascii="Arial" w:eastAsia="Yu Mincho" w:hAnsi="Arial" w:cs="Arial"/>
          <w:szCs w:val="24"/>
          <w:lang w:val="fr-CH" w:eastAsia="en-GB"/>
        </w:rPr>
        <w:tab/>
      </w:r>
      <w:hyperlink r:id="rId922" w:history="1">
        <w:r w:rsidRPr="00EE2CFF">
          <w:rPr>
            <w:rFonts w:eastAsia="Yu Mincho"/>
            <w:color w:val="0563C1"/>
            <w:sz w:val="18"/>
            <w:szCs w:val="18"/>
            <w:u w:val="single"/>
            <w:lang w:val="fr-CH" w:eastAsia="en-GB"/>
          </w:rPr>
          <w:t>http://www.atis.org/3gpp-documents/Rel16</w:t>
        </w:r>
      </w:hyperlink>
    </w:p>
    <w:p w14:paraId="7C3EBD9D" w14:textId="1F596BF9" w:rsidR="00CB7192" w:rsidRPr="00EE2CFF"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CCSA</w:t>
      </w:r>
      <w:r w:rsidRPr="00EE2CFF">
        <w:rPr>
          <w:rFonts w:ascii="Arial" w:eastAsia="Yu Mincho" w:hAnsi="Arial" w:cs="Arial"/>
          <w:szCs w:val="24"/>
          <w:lang w:val="fr-CH" w:eastAsia="en-GB"/>
        </w:rPr>
        <w:tab/>
      </w:r>
      <w:r w:rsidRPr="00EE2CFF">
        <w:rPr>
          <w:rFonts w:eastAsia="Yu Mincho"/>
          <w:color w:val="000000"/>
          <w:sz w:val="18"/>
          <w:szCs w:val="18"/>
          <w:lang w:val="fr-CH" w:eastAsia="en-GB"/>
        </w:rPr>
        <w:t>CCSA.37.466V1600</w:t>
      </w:r>
      <w:r w:rsidRPr="00EE2CFF">
        <w:rPr>
          <w:rFonts w:ascii="Arial" w:eastAsia="Yu Mincho" w:hAnsi="Arial" w:cs="Arial"/>
          <w:szCs w:val="24"/>
          <w:lang w:val="fr-CH" w:eastAsia="en-GB"/>
        </w:rPr>
        <w:tab/>
      </w:r>
      <w:r w:rsidRPr="00EE2CFF">
        <w:rPr>
          <w:rFonts w:eastAsia="Yu Mincho"/>
          <w:color w:val="000000"/>
          <w:sz w:val="18"/>
          <w:szCs w:val="18"/>
          <w:lang w:val="fr-CH" w:eastAsia="en-GB"/>
        </w:rPr>
        <w:t>16.0.0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28.07.2020</w:t>
      </w:r>
      <w:r w:rsidRPr="00EE2CFF">
        <w:rPr>
          <w:rFonts w:ascii="Arial" w:eastAsia="Yu Mincho" w:hAnsi="Arial" w:cs="Arial"/>
          <w:szCs w:val="24"/>
          <w:lang w:val="fr-CH" w:eastAsia="en-GB"/>
        </w:rPr>
        <w:tab/>
      </w:r>
      <w:hyperlink r:id="rId923" w:history="1">
        <w:r w:rsidRPr="00EE2CFF">
          <w:rPr>
            <w:rFonts w:eastAsia="Yu Mincho"/>
            <w:color w:val="0563C1"/>
            <w:sz w:val="18"/>
            <w:szCs w:val="18"/>
            <w:u w:val="single"/>
            <w:lang w:val="fr-CH" w:eastAsia="en-GB"/>
          </w:rPr>
          <w:t>http://www.ccsa.org.cn:9001/portalsFile/downloadOldFile?type=17&amp;oldFileUrl=Rel16/TS%2037.466%20V16.0.0.doc</w:t>
        </w:r>
      </w:hyperlink>
    </w:p>
    <w:p w14:paraId="0DFD2766" w14:textId="602CAF0B" w:rsidR="00CB7192" w:rsidRPr="00645ACA"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137 466</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18.09.2020</w:t>
      </w:r>
      <w:r w:rsidRPr="00645ACA">
        <w:rPr>
          <w:rFonts w:ascii="Arial" w:eastAsia="Yu Mincho" w:hAnsi="Arial" w:cs="Arial"/>
          <w:szCs w:val="24"/>
          <w:lang w:val="fr-CH" w:eastAsia="en-GB"/>
        </w:rPr>
        <w:tab/>
      </w:r>
      <w:hyperlink r:id="rId924" w:history="1">
        <w:r w:rsidRPr="00645ACA">
          <w:rPr>
            <w:rFonts w:eastAsia="Yu Mincho"/>
            <w:color w:val="0563C1"/>
            <w:sz w:val="18"/>
            <w:szCs w:val="18"/>
            <w:u w:val="single"/>
            <w:lang w:val="fr-CH" w:eastAsia="en-GB"/>
          </w:rPr>
          <w:t>http://www.etsi.org/deliver/etsi_ts/137400_137499/137466/16.00.00_60/ts_137466v160000p.pdf</w:t>
        </w:r>
      </w:hyperlink>
    </w:p>
    <w:p w14:paraId="43DD352B" w14:textId="2C44F75B" w:rsidR="00CB7192" w:rsidRPr="00645ACA"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37.466-16.0.0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925" w:history="1">
        <w:r w:rsidRPr="00645ACA">
          <w:rPr>
            <w:rFonts w:eastAsia="Yu Mincho"/>
            <w:color w:val="0563C1"/>
            <w:sz w:val="18"/>
            <w:szCs w:val="18"/>
            <w:u w:val="single"/>
            <w:lang w:val="fr-CH" w:eastAsia="en-GB"/>
          </w:rPr>
          <w:t>https://members.tsdsi.in/index.php/s/e8qXqTXA69FcGtH</w:t>
        </w:r>
      </w:hyperlink>
    </w:p>
    <w:p w14:paraId="184D868B" w14:textId="5835BE89" w:rsidR="00CB7192" w:rsidRPr="00645ACA"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TTAT.3G-37.466V16.0.0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926" w:history="1">
        <w:r w:rsidRPr="00645ACA">
          <w:rPr>
            <w:rFonts w:eastAsia="Yu Mincho"/>
            <w:color w:val="0563C1"/>
            <w:sz w:val="18"/>
            <w:szCs w:val="18"/>
            <w:u w:val="single"/>
            <w:lang w:val="fr-CH" w:eastAsia="en-GB"/>
          </w:rPr>
          <w:t>http://www.tta.or.kr/data/ttasDown.jsp?where=14688&amp;pk_num=TTAT.3G-37.466V16.0.0</w:t>
        </w:r>
      </w:hyperlink>
    </w:p>
    <w:p w14:paraId="712F46C1" w14:textId="77777777" w:rsidR="00CB7192" w:rsidRPr="00566EF9" w:rsidRDefault="00CB7192" w:rsidP="00CB7192">
      <w:pPr>
        <w:pStyle w:val="Heading5"/>
        <w:rPr>
          <w:lang w:val="ru-RU"/>
        </w:rPr>
      </w:pPr>
      <w:r w:rsidRPr="00566EF9">
        <w:rPr>
          <w:lang w:val="ru-RU"/>
        </w:rPr>
        <w:t>1.2.1.4.33</w:t>
      </w:r>
      <w:r w:rsidRPr="00566EF9">
        <w:rPr>
          <w:lang w:val="ru-RU"/>
        </w:rPr>
        <w:tab/>
      </w:r>
      <w:r w:rsidRPr="00B92366">
        <w:rPr>
          <w:lang w:val="en-GB"/>
        </w:rPr>
        <w:t>TS</w:t>
      </w:r>
      <w:r w:rsidRPr="00566EF9">
        <w:rPr>
          <w:lang w:val="ru-RU"/>
        </w:rPr>
        <w:t xml:space="preserve"> 37.470</w:t>
      </w:r>
    </w:p>
    <w:p w14:paraId="43FB109C" w14:textId="77777777" w:rsidR="00B92366" w:rsidRPr="00162F9C" w:rsidRDefault="00B92366" w:rsidP="00B92366">
      <w:pPr>
        <w:pStyle w:val="Headingb"/>
        <w:rPr>
          <w:szCs w:val="22"/>
          <w:lang w:val="ru-RU"/>
        </w:rPr>
      </w:pPr>
      <w:r w:rsidRPr="00162F9C">
        <w:rPr>
          <w:szCs w:val="22"/>
          <w:lang w:val="ru-RU"/>
        </w:rPr>
        <w:t>Интерфейс W1; общие аспекты и принципы</w:t>
      </w:r>
    </w:p>
    <w:p w14:paraId="2E226A0A" w14:textId="11B90A5D" w:rsidR="00CB7192" w:rsidRPr="00162F9C" w:rsidRDefault="00B92366" w:rsidP="00B92366">
      <w:pPr>
        <w:keepNext/>
        <w:keepLines/>
        <w:rPr>
          <w:szCs w:val="22"/>
          <w:lang w:val="ru-RU"/>
        </w:rPr>
      </w:pPr>
      <w:r w:rsidRPr="00162F9C">
        <w:rPr>
          <w:szCs w:val="22"/>
          <w:lang w:val="ru-RU"/>
        </w:rPr>
        <w:t xml:space="preserve">Настоящий документ является введением к серии технических спецификаций 3GPP TS 37.4хx, в которых определяется интерфейс W1. Интерфейс W1 предоставляет средства для взаимного соединения </w:t>
      </w:r>
      <w:proofErr w:type="spellStart"/>
      <w:r w:rsidRPr="00162F9C">
        <w:rPr>
          <w:szCs w:val="22"/>
          <w:lang w:val="ru-RU"/>
        </w:rPr>
        <w:t>ng</w:t>
      </w:r>
      <w:proofErr w:type="spellEnd"/>
      <w:r w:rsidRPr="00162F9C">
        <w:rPr>
          <w:szCs w:val="22"/>
          <w:lang w:val="ru-RU"/>
        </w:rPr>
        <w:t>-</w:t>
      </w:r>
      <w:proofErr w:type="spellStart"/>
      <w:r w:rsidRPr="00162F9C">
        <w:rPr>
          <w:szCs w:val="22"/>
          <w:lang w:val="ru-RU"/>
        </w:rPr>
        <w:t>eNB</w:t>
      </w:r>
      <w:proofErr w:type="spellEnd"/>
      <w:r w:rsidRPr="00162F9C">
        <w:rPr>
          <w:szCs w:val="22"/>
          <w:lang w:val="ru-RU"/>
        </w:rPr>
        <w:t xml:space="preserve">-CU и </w:t>
      </w:r>
      <w:proofErr w:type="spellStart"/>
      <w:r w:rsidRPr="00162F9C">
        <w:rPr>
          <w:szCs w:val="22"/>
          <w:lang w:val="ru-RU"/>
        </w:rPr>
        <w:t>ng</w:t>
      </w:r>
      <w:proofErr w:type="spellEnd"/>
      <w:r w:rsidRPr="00162F9C">
        <w:rPr>
          <w:szCs w:val="22"/>
          <w:lang w:val="ru-RU"/>
        </w:rPr>
        <w:t>-</w:t>
      </w:r>
      <w:proofErr w:type="spellStart"/>
      <w:r w:rsidRPr="00162F9C">
        <w:rPr>
          <w:szCs w:val="22"/>
          <w:lang w:val="ru-RU"/>
        </w:rPr>
        <w:t>eNB</w:t>
      </w:r>
      <w:proofErr w:type="spellEnd"/>
      <w:r w:rsidRPr="00162F9C">
        <w:rPr>
          <w:szCs w:val="22"/>
          <w:lang w:val="ru-RU"/>
        </w:rPr>
        <w:t xml:space="preserve">-DU узла </w:t>
      </w:r>
      <w:proofErr w:type="spellStart"/>
      <w:r w:rsidRPr="00162F9C">
        <w:rPr>
          <w:szCs w:val="22"/>
          <w:lang w:val="ru-RU"/>
        </w:rPr>
        <w:t>ng-eNB</w:t>
      </w:r>
      <w:proofErr w:type="spellEnd"/>
      <w:r w:rsidRPr="00162F9C">
        <w:rPr>
          <w:szCs w:val="22"/>
          <w:lang w:val="ru-RU"/>
        </w:rPr>
        <w:t xml:space="preserve"> в сети NG-RAN.</w:t>
      </w:r>
    </w:p>
    <w:p w14:paraId="794ABE9F" w14:textId="51F3F94F" w:rsidR="00CB7192" w:rsidRPr="00EE2CFF" w:rsidRDefault="00EE2CFF" w:rsidP="00B92366">
      <w:pPr>
        <w:pStyle w:val="a"/>
        <w:rPr>
          <w:rFonts w:eastAsia="Yu Mincho"/>
          <w:sz w:val="23"/>
          <w:szCs w:val="23"/>
        </w:rPr>
      </w:pPr>
      <w:r w:rsidRPr="00EE2CFF">
        <w:rPr>
          <w:rFonts w:eastAsia="Yu Mincho"/>
        </w:rPr>
        <w:t>ОРС</w:t>
      </w:r>
      <w:r w:rsidRPr="00EE2CFF">
        <w:rPr>
          <w:rFonts w:eastAsia="Yu Mincho"/>
        </w:rPr>
        <w:tab/>
        <w:t>Номер документа</w:t>
      </w:r>
      <w:r w:rsidRPr="00EE2CFF">
        <w:rPr>
          <w:rFonts w:eastAsia="Yu Mincho"/>
        </w:rPr>
        <w:tab/>
        <w:t>Версия</w:t>
      </w:r>
      <w:r w:rsidRPr="00EE2CFF">
        <w:rPr>
          <w:rFonts w:eastAsia="Yu Mincho"/>
        </w:rPr>
        <w:tab/>
        <w:t>Статус</w:t>
      </w:r>
      <w:r w:rsidRPr="00EE2CFF">
        <w:rPr>
          <w:rFonts w:eastAsia="Yu Mincho"/>
        </w:rPr>
        <w:tab/>
        <w:t>Дата издания</w:t>
      </w:r>
      <w:r w:rsidRPr="00EE2CFF">
        <w:rPr>
          <w:rFonts w:eastAsia="Yu Mincho"/>
        </w:rPr>
        <w:tab/>
        <w:t>Местонахождение</w:t>
      </w:r>
    </w:p>
    <w:p w14:paraId="437FD46B" w14:textId="685E260D" w:rsidR="00CB7192" w:rsidRPr="00EE2CFF" w:rsidRDefault="00CB7192" w:rsidP="00CB7192">
      <w:pPr>
        <w:widowControl w:val="0"/>
        <w:tabs>
          <w:tab w:val="left" w:pos="90"/>
        </w:tabs>
        <w:overflowPunct/>
        <w:spacing w:before="71"/>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16</w:t>
      </w:r>
    </w:p>
    <w:p w14:paraId="1A04F40D" w14:textId="1DA98BC2" w:rsidR="00CB7192" w:rsidRPr="00EE2CFF"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ARIB</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ARIB</w:t>
      </w:r>
      <w:proofErr w:type="spellEnd"/>
      <w:r w:rsidRPr="00EE2CFF">
        <w:rPr>
          <w:rFonts w:eastAsia="Yu Mincho"/>
          <w:color w:val="000000"/>
          <w:sz w:val="18"/>
          <w:szCs w:val="18"/>
          <w:lang w:val="ru-RU" w:eastAsia="en-GB"/>
        </w:rPr>
        <w:t xml:space="preserve"> </w:t>
      </w:r>
      <w:r w:rsidRPr="00B51F47">
        <w:rPr>
          <w:rFonts w:eastAsia="Yu Mincho"/>
          <w:color w:val="000000"/>
          <w:sz w:val="18"/>
          <w:szCs w:val="18"/>
          <w:lang w:val="en-GB" w:eastAsia="en-GB"/>
        </w:rPr>
        <w:t>STD</w:t>
      </w:r>
      <w:r w:rsidRPr="00EE2CFF">
        <w:rPr>
          <w:rFonts w:eastAsia="Yu Mincho"/>
          <w:color w:val="000000"/>
          <w:sz w:val="18"/>
          <w:szCs w:val="18"/>
          <w:lang w:val="ru-RU" w:eastAsia="en-GB"/>
        </w:rPr>
        <w:t>-</w:t>
      </w:r>
      <w:r w:rsidRPr="00B51F47">
        <w:rPr>
          <w:rFonts w:eastAsia="Yu Mincho"/>
          <w:color w:val="000000"/>
          <w:sz w:val="18"/>
          <w:szCs w:val="18"/>
          <w:lang w:val="en-GB" w:eastAsia="en-GB"/>
        </w:rPr>
        <w:t>T</w:t>
      </w:r>
      <w:r w:rsidRPr="00EE2CFF">
        <w:rPr>
          <w:rFonts w:eastAsia="Yu Mincho"/>
          <w:color w:val="000000"/>
          <w:sz w:val="18"/>
          <w:szCs w:val="18"/>
          <w:lang w:val="ru-RU" w:eastAsia="en-GB"/>
        </w:rPr>
        <w:t>120-37.470</w:t>
      </w:r>
      <w:r w:rsidRPr="00EE2CFF">
        <w:rPr>
          <w:rFonts w:ascii="Arial" w:eastAsia="Yu Mincho" w:hAnsi="Arial" w:cs="Arial"/>
          <w:szCs w:val="24"/>
          <w:lang w:val="ru-RU" w:eastAsia="en-GB"/>
        </w:rPr>
        <w:tab/>
      </w:r>
      <w:r w:rsidRPr="00EE2CFF">
        <w:rPr>
          <w:rFonts w:eastAsia="Yu Mincho"/>
          <w:color w:val="000000"/>
          <w:sz w:val="18"/>
          <w:szCs w:val="18"/>
          <w:lang w:val="ru-RU" w:eastAsia="en-GB"/>
        </w:rPr>
        <w:t>16.2.0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28.09.2020</w:t>
      </w:r>
      <w:r w:rsidRPr="00EE2CFF">
        <w:rPr>
          <w:rFonts w:ascii="Arial" w:eastAsia="Yu Mincho" w:hAnsi="Arial" w:cs="Arial"/>
          <w:szCs w:val="24"/>
          <w:lang w:val="ru-RU" w:eastAsia="en-GB"/>
        </w:rPr>
        <w:tab/>
      </w:r>
      <w:hyperlink r:id="rId927"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arib</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jp</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english</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html</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overview</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doc</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w:t>
        </w:r>
        <w:r w:rsidRPr="00EE2CFF">
          <w:rPr>
            <w:rFonts w:eastAsia="Yu Mincho"/>
            <w:color w:val="0563C1"/>
            <w:sz w:val="18"/>
            <w:szCs w:val="18"/>
            <w:u w:val="single"/>
            <w:lang w:val="ru-RU" w:eastAsia="en-GB"/>
          </w:rPr>
          <w:t>120_</w:t>
        </w:r>
        <w:r w:rsidRPr="00B51F47">
          <w:rPr>
            <w:rFonts w:eastAsia="Yu Mincho"/>
            <w:color w:val="0563C1"/>
            <w:sz w:val="18"/>
            <w:szCs w:val="18"/>
            <w:u w:val="single"/>
            <w:lang w:val="en-GB" w:eastAsia="en-GB"/>
          </w:rPr>
          <w:t>T</w:t>
        </w:r>
        <w:r w:rsidRPr="00EE2CFF">
          <w:rPr>
            <w:rFonts w:eastAsia="Yu Mincho"/>
            <w:color w:val="0563C1"/>
            <w:sz w:val="18"/>
            <w:szCs w:val="18"/>
            <w:u w:val="single"/>
            <w:lang w:val="ru-RU" w:eastAsia="en-GB"/>
          </w:rPr>
          <w:t>23_</w:t>
        </w:r>
        <w:r w:rsidRPr="00B51F47">
          <w:rPr>
            <w:rFonts w:eastAsia="Yu Mincho"/>
            <w:color w:val="0563C1"/>
            <w:sz w:val="18"/>
            <w:szCs w:val="18"/>
            <w:u w:val="single"/>
            <w:lang w:val="en-GB" w:eastAsia="en-GB"/>
          </w:rPr>
          <w:t>v</w:t>
        </w:r>
        <w:r w:rsidRPr="00EE2CFF">
          <w:rPr>
            <w:rFonts w:eastAsia="Yu Mincho"/>
            <w:color w:val="0563C1"/>
            <w:sz w:val="18"/>
            <w:szCs w:val="18"/>
            <w:u w:val="single"/>
            <w:lang w:val="ru-RU" w:eastAsia="en-GB"/>
          </w:rPr>
          <w:t>2_00/2_</w:t>
        </w:r>
        <w:r w:rsidRPr="00B51F47">
          <w:rPr>
            <w:rFonts w:eastAsia="Yu Mincho"/>
            <w:color w:val="0563C1"/>
            <w:sz w:val="18"/>
            <w:szCs w:val="18"/>
            <w:u w:val="single"/>
            <w:lang w:val="en-GB" w:eastAsia="en-GB"/>
          </w:rPr>
          <w:t>T</w:t>
        </w:r>
        <w:r w:rsidRPr="00EE2CFF">
          <w:rPr>
            <w:rFonts w:eastAsia="Yu Mincho"/>
            <w:color w:val="0563C1"/>
            <w:sz w:val="18"/>
            <w:szCs w:val="18"/>
            <w:u w:val="single"/>
            <w:lang w:val="ru-RU" w:eastAsia="en-GB"/>
          </w:rPr>
          <w:t>120/</w:t>
        </w:r>
        <w:r w:rsidRPr="00B51F47">
          <w:rPr>
            <w:rFonts w:eastAsia="Yu Mincho"/>
            <w:color w:val="0563C1"/>
            <w:sz w:val="18"/>
            <w:szCs w:val="18"/>
            <w:u w:val="single"/>
            <w:lang w:val="en-GB" w:eastAsia="en-GB"/>
          </w:rPr>
          <w:t>ARIB</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STD</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w:t>
        </w:r>
        <w:r w:rsidRPr="00EE2CFF">
          <w:rPr>
            <w:rFonts w:eastAsia="Yu Mincho"/>
            <w:color w:val="0563C1"/>
            <w:sz w:val="18"/>
            <w:szCs w:val="18"/>
            <w:u w:val="single"/>
            <w:lang w:val="ru-RU" w:eastAsia="en-GB"/>
          </w:rPr>
          <w:t>120/</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16/37/</w:t>
        </w:r>
        <w:r w:rsidRPr="00B51F47">
          <w:rPr>
            <w:rFonts w:eastAsia="Yu Mincho"/>
            <w:color w:val="0563C1"/>
            <w:sz w:val="18"/>
            <w:szCs w:val="18"/>
            <w:u w:val="single"/>
            <w:lang w:val="en-GB" w:eastAsia="en-GB"/>
          </w:rPr>
          <w:t>A</w:t>
        </w:r>
        <w:r w:rsidRPr="00EE2CFF">
          <w:rPr>
            <w:rFonts w:eastAsia="Yu Mincho"/>
            <w:color w:val="0563C1"/>
            <w:sz w:val="18"/>
            <w:szCs w:val="18"/>
            <w:u w:val="single"/>
            <w:lang w:val="ru-RU" w:eastAsia="en-GB"/>
          </w:rPr>
          <w:t>37470-</w:t>
        </w:r>
        <w:r w:rsidRPr="00B51F47">
          <w:rPr>
            <w:rFonts w:eastAsia="Yu Mincho"/>
            <w:color w:val="0563C1"/>
            <w:sz w:val="18"/>
            <w:szCs w:val="18"/>
            <w:u w:val="single"/>
            <w:lang w:val="en-GB" w:eastAsia="en-GB"/>
          </w:rPr>
          <w:t>g</w:t>
        </w:r>
        <w:r w:rsidRPr="00EE2CFF">
          <w:rPr>
            <w:rFonts w:eastAsia="Yu Mincho"/>
            <w:color w:val="0563C1"/>
            <w:sz w:val="18"/>
            <w:szCs w:val="18"/>
            <w:u w:val="single"/>
            <w:lang w:val="ru-RU" w:eastAsia="en-GB"/>
          </w:rPr>
          <w:t>20.</w:t>
        </w:r>
        <w:r w:rsidRPr="00B51F47">
          <w:rPr>
            <w:rFonts w:eastAsia="Yu Mincho"/>
            <w:color w:val="0563C1"/>
            <w:sz w:val="18"/>
            <w:szCs w:val="18"/>
            <w:u w:val="single"/>
            <w:lang w:val="en-GB" w:eastAsia="en-GB"/>
          </w:rPr>
          <w:t>pdf</w:t>
        </w:r>
      </w:hyperlink>
    </w:p>
    <w:p w14:paraId="4B134EC5" w14:textId="5986BD39" w:rsidR="00CB7192" w:rsidRPr="00EE2CFF"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B51F47">
        <w:rPr>
          <w:rFonts w:eastAsia="Yu Mincho"/>
          <w:color w:val="000000"/>
          <w:sz w:val="18"/>
          <w:szCs w:val="18"/>
          <w:lang w:val="en-GB" w:eastAsia="en-GB"/>
        </w:rPr>
        <w:t>GPP</w:t>
      </w:r>
      <w:r w:rsidRPr="00EE2CFF">
        <w:rPr>
          <w:rFonts w:eastAsia="Yu Mincho"/>
          <w:color w:val="000000"/>
          <w:sz w:val="18"/>
          <w:szCs w:val="18"/>
          <w:lang w:val="ru-RU" w:eastAsia="en-GB"/>
        </w:rPr>
        <w:t>.37.470</w:t>
      </w:r>
      <w:r w:rsidRPr="00B51F47">
        <w:rPr>
          <w:rFonts w:eastAsia="Yu Mincho"/>
          <w:color w:val="000000"/>
          <w:sz w:val="18"/>
          <w:szCs w:val="18"/>
          <w:lang w:val="en-GB" w:eastAsia="en-GB"/>
        </w:rPr>
        <w:t>V</w:t>
      </w:r>
      <w:r w:rsidRPr="00EE2CFF">
        <w:rPr>
          <w:rFonts w:eastAsia="Yu Mincho"/>
          <w:color w:val="000000"/>
          <w:sz w:val="18"/>
          <w:szCs w:val="18"/>
          <w:lang w:val="ru-RU" w:eastAsia="en-GB"/>
        </w:rPr>
        <w:t>1620</w:t>
      </w:r>
      <w:r w:rsidRPr="00EE2CFF">
        <w:rPr>
          <w:rFonts w:ascii="Arial" w:eastAsia="Yu Mincho" w:hAnsi="Arial" w:cs="Arial"/>
          <w:szCs w:val="24"/>
          <w:lang w:val="ru-RU" w:eastAsia="en-GB"/>
        </w:rPr>
        <w:tab/>
      </w:r>
      <w:r w:rsidRPr="00EE2CFF">
        <w:rPr>
          <w:rFonts w:eastAsia="Yu Mincho"/>
          <w:color w:val="000000"/>
          <w:sz w:val="18"/>
          <w:szCs w:val="18"/>
          <w:lang w:val="ru-RU" w:eastAsia="en-GB"/>
        </w:rPr>
        <w:t>16.2.0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928"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B51F47">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16</w:t>
        </w:r>
      </w:hyperlink>
    </w:p>
    <w:p w14:paraId="3EC1B050" w14:textId="66ECFBB3" w:rsidR="00CB7192" w:rsidRPr="00EE2CFF"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CCSA</w:t>
      </w:r>
      <w:proofErr w:type="spellEnd"/>
      <w:r w:rsidRPr="00EE2CFF">
        <w:rPr>
          <w:rFonts w:eastAsia="Yu Mincho"/>
          <w:color w:val="000000"/>
          <w:sz w:val="18"/>
          <w:szCs w:val="18"/>
          <w:lang w:val="ru-RU" w:eastAsia="en-GB"/>
        </w:rPr>
        <w:t>.37.470</w:t>
      </w:r>
      <w:r w:rsidRPr="00B51F47">
        <w:rPr>
          <w:rFonts w:eastAsia="Yu Mincho"/>
          <w:color w:val="000000"/>
          <w:sz w:val="18"/>
          <w:szCs w:val="18"/>
          <w:lang w:val="en-GB" w:eastAsia="en-GB"/>
        </w:rPr>
        <w:t>V</w:t>
      </w:r>
      <w:r w:rsidRPr="00EE2CFF">
        <w:rPr>
          <w:rFonts w:eastAsia="Yu Mincho"/>
          <w:color w:val="000000"/>
          <w:sz w:val="18"/>
          <w:szCs w:val="18"/>
          <w:lang w:val="ru-RU" w:eastAsia="en-GB"/>
        </w:rPr>
        <w:t>1620</w:t>
      </w:r>
      <w:r w:rsidRPr="00EE2CFF">
        <w:rPr>
          <w:rFonts w:ascii="Arial" w:eastAsia="Yu Mincho" w:hAnsi="Arial" w:cs="Arial"/>
          <w:szCs w:val="24"/>
          <w:lang w:val="ru-RU" w:eastAsia="en-GB"/>
        </w:rPr>
        <w:tab/>
      </w:r>
      <w:r w:rsidRPr="00EE2CFF">
        <w:rPr>
          <w:rFonts w:eastAsia="Yu Mincho"/>
          <w:color w:val="000000"/>
          <w:sz w:val="18"/>
          <w:szCs w:val="18"/>
          <w:lang w:val="ru-RU" w:eastAsia="en-GB"/>
        </w:rPr>
        <w:t>16.2.0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17.07.2020</w:t>
      </w:r>
      <w:r w:rsidRPr="00EE2CFF">
        <w:rPr>
          <w:rFonts w:ascii="Arial" w:eastAsia="Yu Mincho" w:hAnsi="Arial" w:cs="Arial"/>
          <w:szCs w:val="24"/>
          <w:lang w:val="ru-RU" w:eastAsia="en-GB"/>
        </w:rPr>
        <w:tab/>
      </w:r>
      <w:hyperlink r:id="rId929"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B51F47">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B51F47">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16/</w:t>
        </w:r>
        <w:r w:rsidRPr="00B51F47">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%2037.370%20</w:t>
        </w:r>
        <w:r w:rsidRPr="00B51F47">
          <w:rPr>
            <w:rFonts w:eastAsia="Yu Mincho"/>
            <w:color w:val="0563C1"/>
            <w:sz w:val="18"/>
            <w:szCs w:val="18"/>
            <w:u w:val="single"/>
            <w:lang w:val="en-GB" w:eastAsia="en-GB"/>
          </w:rPr>
          <w:t>V</w:t>
        </w:r>
        <w:r w:rsidRPr="00EE2CFF">
          <w:rPr>
            <w:rFonts w:eastAsia="Yu Mincho"/>
            <w:color w:val="0563C1"/>
            <w:sz w:val="18"/>
            <w:szCs w:val="18"/>
            <w:u w:val="single"/>
            <w:lang w:val="ru-RU" w:eastAsia="en-GB"/>
          </w:rPr>
          <w:t>16.2.0.</w:t>
        </w:r>
        <w:r w:rsidRPr="00B51F47">
          <w:rPr>
            <w:rFonts w:eastAsia="Yu Mincho"/>
            <w:color w:val="0563C1"/>
            <w:sz w:val="18"/>
            <w:szCs w:val="18"/>
            <w:u w:val="single"/>
            <w:lang w:val="en-GB" w:eastAsia="en-GB"/>
          </w:rPr>
          <w:t>doc</w:t>
        </w:r>
      </w:hyperlink>
    </w:p>
    <w:p w14:paraId="2795B140" w14:textId="6B3CAEBE" w:rsidR="00CB7192" w:rsidRPr="00645ACA"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137 470</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16.2.0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15.09.2020</w:t>
      </w:r>
      <w:r w:rsidRPr="00645ACA">
        <w:rPr>
          <w:rFonts w:ascii="Arial" w:eastAsia="Yu Mincho" w:hAnsi="Arial" w:cs="Arial"/>
          <w:szCs w:val="24"/>
          <w:lang w:val="fr-CH" w:eastAsia="en-GB"/>
        </w:rPr>
        <w:tab/>
      </w:r>
      <w:hyperlink r:id="rId930" w:history="1">
        <w:r w:rsidRPr="00645ACA">
          <w:rPr>
            <w:rFonts w:eastAsia="Yu Mincho"/>
            <w:color w:val="0563C1"/>
            <w:sz w:val="18"/>
            <w:szCs w:val="18"/>
            <w:u w:val="single"/>
            <w:lang w:val="fr-CH" w:eastAsia="en-GB"/>
          </w:rPr>
          <w:t>http://www.etsi.org/deliver/etsi_ts/137400_137499/137470/16.02.00_60/ts_137470v160200p.pdf</w:t>
        </w:r>
      </w:hyperlink>
    </w:p>
    <w:p w14:paraId="34BDA2F7" w14:textId="703D2C93" w:rsidR="00CB7192" w:rsidRPr="00645ACA"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37.470-16.2.0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931" w:history="1">
        <w:r w:rsidRPr="00645ACA">
          <w:rPr>
            <w:rFonts w:eastAsia="Yu Mincho"/>
            <w:color w:val="0563C1"/>
            <w:sz w:val="18"/>
            <w:szCs w:val="18"/>
            <w:u w:val="single"/>
            <w:lang w:val="fr-CH" w:eastAsia="en-GB"/>
          </w:rPr>
          <w:t>https://members.tsdsi.in/index.php/s/5gdiKqeMnXQfK2X</w:t>
        </w:r>
      </w:hyperlink>
    </w:p>
    <w:p w14:paraId="6A21B8D7" w14:textId="47DB3E16" w:rsidR="00CB7192" w:rsidRPr="00645ACA"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TTAT.3G-37.470V16.2.0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932" w:history="1">
        <w:r w:rsidRPr="00645ACA">
          <w:rPr>
            <w:rFonts w:eastAsia="Yu Mincho"/>
            <w:color w:val="0563C1"/>
            <w:sz w:val="18"/>
            <w:szCs w:val="18"/>
            <w:u w:val="single"/>
            <w:lang w:val="fr-CH" w:eastAsia="en-GB"/>
          </w:rPr>
          <w:t>http://www.tta.or.kr/data/ttasDown.jsp?where=14688&amp;pk_num=TTAT.3G-37.470V16.2.0</w:t>
        </w:r>
      </w:hyperlink>
    </w:p>
    <w:p w14:paraId="2ABD0B84" w14:textId="77777777" w:rsidR="00CB7192" w:rsidRPr="00566EF9" w:rsidRDefault="00CB7192" w:rsidP="00CB7192">
      <w:pPr>
        <w:pStyle w:val="Heading5"/>
        <w:rPr>
          <w:lang w:val="ru-RU"/>
        </w:rPr>
      </w:pPr>
      <w:r w:rsidRPr="00566EF9">
        <w:rPr>
          <w:lang w:val="ru-RU"/>
        </w:rPr>
        <w:lastRenderedPageBreak/>
        <w:t>1.2.1.4.34</w:t>
      </w:r>
      <w:r w:rsidRPr="00566EF9">
        <w:rPr>
          <w:lang w:val="ru-RU"/>
        </w:rPr>
        <w:tab/>
      </w:r>
      <w:r w:rsidRPr="00B92366">
        <w:rPr>
          <w:lang w:val="en-GB"/>
        </w:rPr>
        <w:t>TS</w:t>
      </w:r>
      <w:r w:rsidRPr="00566EF9">
        <w:rPr>
          <w:lang w:val="ru-RU"/>
        </w:rPr>
        <w:t xml:space="preserve"> 37.471</w:t>
      </w:r>
    </w:p>
    <w:p w14:paraId="74C6C7F9" w14:textId="77777777" w:rsidR="00B92366" w:rsidRPr="00162F9C" w:rsidRDefault="00B92366" w:rsidP="00B92366">
      <w:pPr>
        <w:pStyle w:val="Headingb"/>
        <w:rPr>
          <w:szCs w:val="22"/>
          <w:lang w:val="ru-RU"/>
        </w:rPr>
      </w:pPr>
      <w:r w:rsidRPr="00162F9C">
        <w:rPr>
          <w:szCs w:val="22"/>
          <w:lang w:val="ru-RU"/>
        </w:rPr>
        <w:t>Интерфейс W1: уровень 1</w:t>
      </w:r>
    </w:p>
    <w:p w14:paraId="08F29658" w14:textId="77777777" w:rsidR="00B92366" w:rsidRPr="00162F9C" w:rsidRDefault="00B92366" w:rsidP="00B92366">
      <w:pPr>
        <w:keepNext/>
        <w:keepLines/>
        <w:rPr>
          <w:szCs w:val="22"/>
          <w:lang w:val="ru-RU"/>
        </w:rPr>
      </w:pPr>
      <w:r w:rsidRPr="00162F9C">
        <w:rPr>
          <w:szCs w:val="22"/>
          <w:lang w:val="ru-RU"/>
        </w:rPr>
        <w:t xml:space="preserve">В этом документе определены стандарты, позволившие реализовать уровень 1 на интерфейсе W1. Интерфейс W1 предоставляет средства для взаимного соединения </w:t>
      </w:r>
      <w:proofErr w:type="spellStart"/>
      <w:r w:rsidRPr="00162F9C">
        <w:rPr>
          <w:szCs w:val="22"/>
          <w:lang w:val="ru-RU"/>
        </w:rPr>
        <w:t>ng</w:t>
      </w:r>
      <w:proofErr w:type="spellEnd"/>
      <w:r w:rsidRPr="00162F9C">
        <w:rPr>
          <w:szCs w:val="22"/>
          <w:lang w:val="ru-RU"/>
        </w:rPr>
        <w:t>-</w:t>
      </w:r>
      <w:proofErr w:type="spellStart"/>
      <w:r w:rsidRPr="00162F9C">
        <w:rPr>
          <w:szCs w:val="22"/>
          <w:lang w:val="ru-RU"/>
        </w:rPr>
        <w:t>eNB</w:t>
      </w:r>
      <w:proofErr w:type="spellEnd"/>
      <w:r w:rsidRPr="00162F9C">
        <w:rPr>
          <w:szCs w:val="22"/>
          <w:lang w:val="ru-RU"/>
        </w:rPr>
        <w:t xml:space="preserve">-CU и </w:t>
      </w:r>
      <w:proofErr w:type="spellStart"/>
      <w:r w:rsidRPr="00162F9C">
        <w:rPr>
          <w:szCs w:val="22"/>
          <w:lang w:val="ru-RU"/>
        </w:rPr>
        <w:t>ng</w:t>
      </w:r>
      <w:proofErr w:type="spellEnd"/>
      <w:r w:rsidRPr="00162F9C">
        <w:rPr>
          <w:szCs w:val="22"/>
          <w:lang w:val="ru-RU"/>
        </w:rPr>
        <w:t>-</w:t>
      </w:r>
      <w:proofErr w:type="spellStart"/>
      <w:r w:rsidRPr="00162F9C">
        <w:rPr>
          <w:szCs w:val="22"/>
          <w:lang w:val="ru-RU"/>
        </w:rPr>
        <w:t>eNB</w:t>
      </w:r>
      <w:proofErr w:type="spellEnd"/>
      <w:r w:rsidRPr="00162F9C">
        <w:rPr>
          <w:szCs w:val="22"/>
          <w:lang w:val="ru-RU"/>
        </w:rPr>
        <w:t xml:space="preserve">-DU узла </w:t>
      </w:r>
      <w:proofErr w:type="spellStart"/>
      <w:r w:rsidRPr="00162F9C">
        <w:rPr>
          <w:szCs w:val="22"/>
          <w:lang w:val="ru-RU"/>
        </w:rPr>
        <w:t>ng-eNB</w:t>
      </w:r>
      <w:proofErr w:type="spellEnd"/>
      <w:r w:rsidRPr="00162F9C">
        <w:rPr>
          <w:szCs w:val="22"/>
          <w:lang w:val="ru-RU"/>
        </w:rPr>
        <w:t xml:space="preserve"> в сети NG-RAN.</w:t>
      </w:r>
    </w:p>
    <w:p w14:paraId="073BA979" w14:textId="77777777" w:rsidR="009A0517" w:rsidRDefault="00B92366" w:rsidP="00B92366">
      <w:pPr>
        <w:rPr>
          <w:szCs w:val="22"/>
          <w:lang w:val="ru-RU"/>
        </w:rPr>
      </w:pPr>
      <w:r w:rsidRPr="00162F9C">
        <w:rPr>
          <w:szCs w:val="22"/>
          <w:lang w:val="ru-RU"/>
        </w:rPr>
        <w:t xml:space="preserve">Спецификации требований к задержке передачи и требований к O&amp;M не рассматриваются в этом документе. </w:t>
      </w:r>
    </w:p>
    <w:p w14:paraId="07689095" w14:textId="16E13557" w:rsidR="00CB7192" w:rsidRPr="00566EF9" w:rsidRDefault="00B92366" w:rsidP="00B92366">
      <w:pPr>
        <w:rPr>
          <w:szCs w:val="22"/>
          <w:lang w:val="ru-RU"/>
        </w:rPr>
      </w:pPr>
      <w:r w:rsidRPr="00162F9C">
        <w:rPr>
          <w:szCs w:val="22"/>
          <w:lang w:val="ru-RU"/>
        </w:rPr>
        <w:t>Далее предполагается, что "уровень 1" и "физический уровень" являются синонимами.</w:t>
      </w:r>
    </w:p>
    <w:p w14:paraId="517F5821" w14:textId="5ACB1A3E" w:rsidR="00CB7192" w:rsidRPr="00EE2CFF" w:rsidRDefault="00EE2CFF" w:rsidP="00104349">
      <w:pPr>
        <w:pStyle w:val="a"/>
        <w:spacing w:after="80"/>
        <w:rPr>
          <w:rFonts w:eastAsia="Yu Mincho"/>
          <w:sz w:val="23"/>
          <w:szCs w:val="23"/>
        </w:rPr>
      </w:pPr>
      <w:r w:rsidRPr="00EE2CFF">
        <w:rPr>
          <w:rFonts w:eastAsia="Yu Mincho"/>
        </w:rPr>
        <w:t>ОРС</w:t>
      </w:r>
      <w:r w:rsidRPr="00EE2CFF">
        <w:rPr>
          <w:rFonts w:eastAsia="Yu Mincho"/>
        </w:rPr>
        <w:tab/>
        <w:t>Номер документа</w:t>
      </w:r>
      <w:r w:rsidRPr="00EE2CFF">
        <w:rPr>
          <w:rFonts w:eastAsia="Yu Mincho"/>
        </w:rPr>
        <w:tab/>
        <w:t>Версия</w:t>
      </w:r>
      <w:r w:rsidRPr="00EE2CFF">
        <w:rPr>
          <w:rFonts w:eastAsia="Yu Mincho"/>
        </w:rPr>
        <w:tab/>
        <w:t>Статус</w:t>
      </w:r>
      <w:r w:rsidRPr="00EE2CFF">
        <w:rPr>
          <w:rFonts w:eastAsia="Yu Mincho"/>
        </w:rPr>
        <w:tab/>
        <w:t>Дата издания</w:t>
      </w:r>
      <w:r w:rsidRPr="00EE2CFF">
        <w:rPr>
          <w:rFonts w:eastAsia="Yu Mincho"/>
        </w:rPr>
        <w:tab/>
        <w:t>Местонахождение</w:t>
      </w:r>
    </w:p>
    <w:p w14:paraId="1D64C614" w14:textId="74114673" w:rsidR="00CB7192" w:rsidRPr="00EE2CFF" w:rsidRDefault="00CB7192" w:rsidP="00CB7192">
      <w:pPr>
        <w:widowControl w:val="0"/>
        <w:tabs>
          <w:tab w:val="left" w:pos="90"/>
        </w:tabs>
        <w:overflowPunct/>
        <w:spacing w:before="0"/>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16</w:t>
      </w:r>
    </w:p>
    <w:p w14:paraId="3E0FA9CF" w14:textId="60635130" w:rsidR="00CB7192" w:rsidRPr="00EE2CFF"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ARIB</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ARIB</w:t>
      </w:r>
      <w:proofErr w:type="spellEnd"/>
      <w:r w:rsidRPr="00EE2CFF">
        <w:rPr>
          <w:rFonts w:eastAsia="Yu Mincho"/>
          <w:color w:val="000000"/>
          <w:sz w:val="18"/>
          <w:szCs w:val="18"/>
          <w:lang w:val="ru-RU" w:eastAsia="en-GB"/>
        </w:rPr>
        <w:t xml:space="preserve"> </w:t>
      </w:r>
      <w:r w:rsidRPr="00B51F47">
        <w:rPr>
          <w:rFonts w:eastAsia="Yu Mincho"/>
          <w:color w:val="000000"/>
          <w:sz w:val="18"/>
          <w:szCs w:val="18"/>
          <w:lang w:val="en-GB" w:eastAsia="en-GB"/>
        </w:rPr>
        <w:t>STD</w:t>
      </w:r>
      <w:r w:rsidRPr="00EE2CFF">
        <w:rPr>
          <w:rFonts w:eastAsia="Yu Mincho"/>
          <w:color w:val="000000"/>
          <w:sz w:val="18"/>
          <w:szCs w:val="18"/>
          <w:lang w:val="ru-RU" w:eastAsia="en-GB"/>
        </w:rPr>
        <w:t>-</w:t>
      </w:r>
      <w:r w:rsidRPr="00B51F47">
        <w:rPr>
          <w:rFonts w:eastAsia="Yu Mincho"/>
          <w:color w:val="000000"/>
          <w:sz w:val="18"/>
          <w:szCs w:val="18"/>
          <w:lang w:val="en-GB" w:eastAsia="en-GB"/>
        </w:rPr>
        <w:t>T</w:t>
      </w:r>
      <w:r w:rsidRPr="00EE2CFF">
        <w:rPr>
          <w:rFonts w:eastAsia="Yu Mincho"/>
          <w:color w:val="000000"/>
          <w:sz w:val="18"/>
          <w:szCs w:val="18"/>
          <w:lang w:val="ru-RU" w:eastAsia="en-GB"/>
        </w:rPr>
        <w:t>120-37.471</w:t>
      </w:r>
      <w:r w:rsidRPr="00EE2CFF">
        <w:rPr>
          <w:rFonts w:ascii="Arial" w:eastAsia="Yu Mincho" w:hAnsi="Arial" w:cs="Arial"/>
          <w:szCs w:val="24"/>
          <w:lang w:val="ru-RU" w:eastAsia="en-GB"/>
        </w:rPr>
        <w:tab/>
      </w:r>
      <w:r w:rsidRPr="00EE2CFF">
        <w:rPr>
          <w:rFonts w:eastAsia="Yu Mincho"/>
          <w:color w:val="000000"/>
          <w:sz w:val="18"/>
          <w:szCs w:val="18"/>
          <w:lang w:val="ru-RU" w:eastAsia="en-GB"/>
        </w:rPr>
        <w:t>16.1.0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28.09.2020</w:t>
      </w:r>
      <w:r w:rsidRPr="00EE2CFF">
        <w:rPr>
          <w:rFonts w:ascii="Arial" w:eastAsia="Yu Mincho" w:hAnsi="Arial" w:cs="Arial"/>
          <w:szCs w:val="24"/>
          <w:lang w:val="ru-RU" w:eastAsia="en-GB"/>
        </w:rPr>
        <w:tab/>
      </w:r>
      <w:hyperlink r:id="rId933"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arib</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jp</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english</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html</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overview</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doc</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w:t>
        </w:r>
        <w:r w:rsidRPr="00EE2CFF">
          <w:rPr>
            <w:rFonts w:eastAsia="Yu Mincho"/>
            <w:color w:val="0563C1"/>
            <w:sz w:val="18"/>
            <w:szCs w:val="18"/>
            <w:u w:val="single"/>
            <w:lang w:val="ru-RU" w:eastAsia="en-GB"/>
          </w:rPr>
          <w:t>120_</w:t>
        </w:r>
        <w:r w:rsidRPr="00B51F47">
          <w:rPr>
            <w:rFonts w:eastAsia="Yu Mincho"/>
            <w:color w:val="0563C1"/>
            <w:sz w:val="18"/>
            <w:szCs w:val="18"/>
            <w:u w:val="single"/>
            <w:lang w:val="en-GB" w:eastAsia="en-GB"/>
          </w:rPr>
          <w:t>T</w:t>
        </w:r>
        <w:r w:rsidRPr="00EE2CFF">
          <w:rPr>
            <w:rFonts w:eastAsia="Yu Mincho"/>
            <w:color w:val="0563C1"/>
            <w:sz w:val="18"/>
            <w:szCs w:val="18"/>
            <w:u w:val="single"/>
            <w:lang w:val="ru-RU" w:eastAsia="en-GB"/>
          </w:rPr>
          <w:t>23_</w:t>
        </w:r>
        <w:r w:rsidRPr="00B51F47">
          <w:rPr>
            <w:rFonts w:eastAsia="Yu Mincho"/>
            <w:color w:val="0563C1"/>
            <w:sz w:val="18"/>
            <w:szCs w:val="18"/>
            <w:u w:val="single"/>
            <w:lang w:val="en-GB" w:eastAsia="en-GB"/>
          </w:rPr>
          <w:t>v</w:t>
        </w:r>
        <w:r w:rsidRPr="00EE2CFF">
          <w:rPr>
            <w:rFonts w:eastAsia="Yu Mincho"/>
            <w:color w:val="0563C1"/>
            <w:sz w:val="18"/>
            <w:szCs w:val="18"/>
            <w:u w:val="single"/>
            <w:lang w:val="ru-RU" w:eastAsia="en-GB"/>
          </w:rPr>
          <w:t>2_00/2_</w:t>
        </w:r>
        <w:r w:rsidRPr="00B51F47">
          <w:rPr>
            <w:rFonts w:eastAsia="Yu Mincho"/>
            <w:color w:val="0563C1"/>
            <w:sz w:val="18"/>
            <w:szCs w:val="18"/>
            <w:u w:val="single"/>
            <w:lang w:val="en-GB" w:eastAsia="en-GB"/>
          </w:rPr>
          <w:t>T</w:t>
        </w:r>
        <w:r w:rsidRPr="00EE2CFF">
          <w:rPr>
            <w:rFonts w:eastAsia="Yu Mincho"/>
            <w:color w:val="0563C1"/>
            <w:sz w:val="18"/>
            <w:szCs w:val="18"/>
            <w:u w:val="single"/>
            <w:lang w:val="ru-RU" w:eastAsia="en-GB"/>
          </w:rPr>
          <w:t>120/</w:t>
        </w:r>
        <w:r w:rsidRPr="00B51F47">
          <w:rPr>
            <w:rFonts w:eastAsia="Yu Mincho"/>
            <w:color w:val="0563C1"/>
            <w:sz w:val="18"/>
            <w:szCs w:val="18"/>
            <w:u w:val="single"/>
            <w:lang w:val="en-GB" w:eastAsia="en-GB"/>
          </w:rPr>
          <w:t>ARIB</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STD</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w:t>
        </w:r>
        <w:r w:rsidRPr="00EE2CFF">
          <w:rPr>
            <w:rFonts w:eastAsia="Yu Mincho"/>
            <w:color w:val="0563C1"/>
            <w:sz w:val="18"/>
            <w:szCs w:val="18"/>
            <w:u w:val="single"/>
            <w:lang w:val="ru-RU" w:eastAsia="en-GB"/>
          </w:rPr>
          <w:t>120/</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16/37/</w:t>
        </w:r>
        <w:r w:rsidRPr="00B51F47">
          <w:rPr>
            <w:rFonts w:eastAsia="Yu Mincho"/>
            <w:color w:val="0563C1"/>
            <w:sz w:val="18"/>
            <w:szCs w:val="18"/>
            <w:u w:val="single"/>
            <w:lang w:val="en-GB" w:eastAsia="en-GB"/>
          </w:rPr>
          <w:t>A</w:t>
        </w:r>
        <w:r w:rsidRPr="00EE2CFF">
          <w:rPr>
            <w:rFonts w:eastAsia="Yu Mincho"/>
            <w:color w:val="0563C1"/>
            <w:sz w:val="18"/>
            <w:szCs w:val="18"/>
            <w:u w:val="single"/>
            <w:lang w:val="ru-RU" w:eastAsia="en-GB"/>
          </w:rPr>
          <w:t>37471-</w:t>
        </w:r>
        <w:r w:rsidRPr="00B51F47">
          <w:rPr>
            <w:rFonts w:eastAsia="Yu Mincho"/>
            <w:color w:val="0563C1"/>
            <w:sz w:val="18"/>
            <w:szCs w:val="18"/>
            <w:u w:val="single"/>
            <w:lang w:val="en-GB" w:eastAsia="en-GB"/>
          </w:rPr>
          <w:t>g</w:t>
        </w:r>
        <w:r w:rsidRPr="00EE2CFF">
          <w:rPr>
            <w:rFonts w:eastAsia="Yu Mincho"/>
            <w:color w:val="0563C1"/>
            <w:sz w:val="18"/>
            <w:szCs w:val="18"/>
            <w:u w:val="single"/>
            <w:lang w:val="ru-RU" w:eastAsia="en-GB"/>
          </w:rPr>
          <w:t>10.</w:t>
        </w:r>
        <w:r w:rsidRPr="00B51F47">
          <w:rPr>
            <w:rFonts w:eastAsia="Yu Mincho"/>
            <w:color w:val="0563C1"/>
            <w:sz w:val="18"/>
            <w:szCs w:val="18"/>
            <w:u w:val="single"/>
            <w:lang w:val="en-GB" w:eastAsia="en-GB"/>
          </w:rPr>
          <w:t>pdf</w:t>
        </w:r>
      </w:hyperlink>
    </w:p>
    <w:p w14:paraId="79F23B0B" w14:textId="5A954FCB" w:rsidR="00CB7192" w:rsidRPr="00EE2CFF"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B51F47">
        <w:rPr>
          <w:rFonts w:eastAsia="Yu Mincho"/>
          <w:color w:val="000000"/>
          <w:sz w:val="18"/>
          <w:szCs w:val="18"/>
          <w:lang w:val="en-GB" w:eastAsia="en-GB"/>
        </w:rPr>
        <w:t>GPP</w:t>
      </w:r>
      <w:r w:rsidRPr="00EE2CFF">
        <w:rPr>
          <w:rFonts w:eastAsia="Yu Mincho"/>
          <w:color w:val="000000"/>
          <w:sz w:val="18"/>
          <w:szCs w:val="18"/>
          <w:lang w:val="ru-RU" w:eastAsia="en-GB"/>
        </w:rPr>
        <w:t>.37.471</w:t>
      </w:r>
      <w:r w:rsidRPr="00B51F47">
        <w:rPr>
          <w:rFonts w:eastAsia="Yu Mincho"/>
          <w:color w:val="000000"/>
          <w:sz w:val="18"/>
          <w:szCs w:val="18"/>
          <w:lang w:val="en-GB" w:eastAsia="en-GB"/>
        </w:rPr>
        <w:t>V</w:t>
      </w:r>
      <w:r w:rsidRPr="00EE2CFF">
        <w:rPr>
          <w:rFonts w:eastAsia="Yu Mincho"/>
          <w:color w:val="000000"/>
          <w:sz w:val="18"/>
          <w:szCs w:val="18"/>
          <w:lang w:val="ru-RU" w:eastAsia="en-GB"/>
        </w:rPr>
        <w:t>1610</w:t>
      </w:r>
      <w:r w:rsidRPr="00EE2CFF">
        <w:rPr>
          <w:rFonts w:ascii="Arial" w:eastAsia="Yu Mincho" w:hAnsi="Arial" w:cs="Arial"/>
          <w:szCs w:val="24"/>
          <w:lang w:val="ru-RU" w:eastAsia="en-GB"/>
        </w:rPr>
        <w:tab/>
      </w:r>
      <w:r w:rsidRPr="00EE2CFF">
        <w:rPr>
          <w:rFonts w:eastAsia="Yu Mincho"/>
          <w:color w:val="000000"/>
          <w:sz w:val="18"/>
          <w:szCs w:val="18"/>
          <w:lang w:val="ru-RU" w:eastAsia="en-GB"/>
        </w:rPr>
        <w:t>16.1.0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934"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B51F47">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16</w:t>
        </w:r>
      </w:hyperlink>
    </w:p>
    <w:p w14:paraId="5CD014D3" w14:textId="31346957" w:rsidR="00CB7192" w:rsidRPr="00EE2CFF"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CCSA</w:t>
      </w:r>
      <w:proofErr w:type="spellEnd"/>
      <w:r w:rsidRPr="00EE2CFF">
        <w:rPr>
          <w:rFonts w:eastAsia="Yu Mincho"/>
          <w:color w:val="000000"/>
          <w:sz w:val="18"/>
          <w:szCs w:val="18"/>
          <w:lang w:val="ru-RU" w:eastAsia="en-GB"/>
        </w:rPr>
        <w:t>.37.471</w:t>
      </w:r>
      <w:r w:rsidRPr="00B51F47">
        <w:rPr>
          <w:rFonts w:eastAsia="Yu Mincho"/>
          <w:color w:val="000000"/>
          <w:sz w:val="18"/>
          <w:szCs w:val="18"/>
          <w:lang w:val="en-GB" w:eastAsia="en-GB"/>
        </w:rPr>
        <w:t>V</w:t>
      </w:r>
      <w:r w:rsidRPr="00EE2CFF">
        <w:rPr>
          <w:rFonts w:eastAsia="Yu Mincho"/>
          <w:color w:val="000000"/>
          <w:sz w:val="18"/>
          <w:szCs w:val="18"/>
          <w:lang w:val="ru-RU" w:eastAsia="en-GB"/>
        </w:rPr>
        <w:t>1610</w:t>
      </w:r>
      <w:r w:rsidRPr="00EE2CFF">
        <w:rPr>
          <w:rFonts w:ascii="Arial" w:eastAsia="Yu Mincho" w:hAnsi="Arial" w:cs="Arial"/>
          <w:szCs w:val="24"/>
          <w:lang w:val="ru-RU" w:eastAsia="en-GB"/>
        </w:rPr>
        <w:tab/>
      </w:r>
      <w:r w:rsidRPr="00EE2CFF">
        <w:rPr>
          <w:rFonts w:eastAsia="Yu Mincho"/>
          <w:color w:val="000000"/>
          <w:sz w:val="18"/>
          <w:szCs w:val="18"/>
          <w:lang w:val="ru-RU" w:eastAsia="en-GB"/>
        </w:rPr>
        <w:t>16.1.0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31.03.2020</w:t>
      </w:r>
      <w:r w:rsidRPr="00EE2CFF">
        <w:rPr>
          <w:rFonts w:ascii="Arial" w:eastAsia="Yu Mincho" w:hAnsi="Arial" w:cs="Arial"/>
          <w:szCs w:val="24"/>
          <w:lang w:val="ru-RU" w:eastAsia="en-GB"/>
        </w:rPr>
        <w:tab/>
      </w:r>
      <w:hyperlink r:id="rId935"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B51F47">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B51F47">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16/</w:t>
        </w:r>
        <w:r w:rsidRPr="00B51F47">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%2037.471%20</w:t>
        </w:r>
        <w:r w:rsidRPr="00B51F47">
          <w:rPr>
            <w:rFonts w:eastAsia="Yu Mincho"/>
            <w:color w:val="0563C1"/>
            <w:sz w:val="18"/>
            <w:szCs w:val="18"/>
            <w:u w:val="single"/>
            <w:lang w:val="en-GB" w:eastAsia="en-GB"/>
          </w:rPr>
          <w:t>V</w:t>
        </w:r>
        <w:r w:rsidRPr="00EE2CFF">
          <w:rPr>
            <w:rFonts w:eastAsia="Yu Mincho"/>
            <w:color w:val="0563C1"/>
            <w:sz w:val="18"/>
            <w:szCs w:val="18"/>
            <w:u w:val="single"/>
            <w:lang w:val="ru-RU" w:eastAsia="en-GB"/>
          </w:rPr>
          <w:t>16.1.0.</w:t>
        </w:r>
        <w:r w:rsidRPr="00B51F47">
          <w:rPr>
            <w:rFonts w:eastAsia="Yu Mincho"/>
            <w:color w:val="0563C1"/>
            <w:sz w:val="18"/>
            <w:szCs w:val="18"/>
            <w:u w:val="single"/>
            <w:lang w:val="en-GB" w:eastAsia="en-GB"/>
          </w:rPr>
          <w:t>doc</w:t>
        </w:r>
      </w:hyperlink>
    </w:p>
    <w:p w14:paraId="35BBB7FF" w14:textId="71C6BE6B" w:rsidR="00CB7192" w:rsidRPr="00645ACA"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137 471</w:t>
      </w:r>
      <w:r>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21.09.2020</w:t>
      </w:r>
      <w:r w:rsidRPr="00645ACA">
        <w:rPr>
          <w:rFonts w:ascii="Arial" w:eastAsia="Yu Mincho" w:hAnsi="Arial" w:cs="Arial"/>
          <w:szCs w:val="24"/>
          <w:lang w:val="fr-CH" w:eastAsia="en-GB"/>
        </w:rPr>
        <w:tab/>
      </w:r>
      <w:hyperlink r:id="rId936" w:history="1">
        <w:r w:rsidRPr="00645ACA">
          <w:rPr>
            <w:rFonts w:eastAsia="Yu Mincho"/>
            <w:color w:val="0563C1"/>
            <w:sz w:val="18"/>
            <w:szCs w:val="18"/>
            <w:u w:val="single"/>
            <w:lang w:val="fr-CH" w:eastAsia="en-GB"/>
          </w:rPr>
          <w:t>http://www.etsi.org/deliver/etsi_ts/137400_137499/137471/16.01.00_60/ts_137471v160100p.pdf</w:t>
        </w:r>
      </w:hyperlink>
    </w:p>
    <w:p w14:paraId="7D8E8734" w14:textId="1143CBB1" w:rsidR="00CB7192" w:rsidRPr="00645ACA"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37.471-16.1.0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937" w:history="1">
        <w:r w:rsidRPr="00645ACA">
          <w:rPr>
            <w:rFonts w:eastAsia="Yu Mincho"/>
            <w:color w:val="0563C1"/>
            <w:sz w:val="18"/>
            <w:szCs w:val="18"/>
            <w:u w:val="single"/>
            <w:lang w:val="fr-CH" w:eastAsia="en-GB"/>
          </w:rPr>
          <w:t>https://members.tsdsi.in/index.php/s/YypzZHQEjmZYYjS</w:t>
        </w:r>
      </w:hyperlink>
    </w:p>
    <w:p w14:paraId="5FE5C05D" w14:textId="5D5B208C" w:rsidR="00CB7192" w:rsidRPr="00645ACA"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TTAT.3G-37.471V16.1.0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938" w:history="1">
        <w:r w:rsidRPr="00645ACA">
          <w:rPr>
            <w:rFonts w:eastAsia="Yu Mincho"/>
            <w:color w:val="0563C1"/>
            <w:sz w:val="18"/>
            <w:szCs w:val="18"/>
            <w:u w:val="single"/>
            <w:lang w:val="fr-CH" w:eastAsia="en-GB"/>
          </w:rPr>
          <w:t>http://www.tta.or.kr/data/ttasDown.jsp?where=14688&amp;pk_num=TTAT.3G-37.471V16.1.0</w:t>
        </w:r>
      </w:hyperlink>
    </w:p>
    <w:p w14:paraId="0C118DF9" w14:textId="77777777" w:rsidR="00CB7192" w:rsidRPr="00566EF9" w:rsidRDefault="00CB7192" w:rsidP="00B92366">
      <w:pPr>
        <w:pStyle w:val="Heading5"/>
        <w:spacing w:line="235" w:lineRule="auto"/>
        <w:rPr>
          <w:lang w:val="ru-RU"/>
        </w:rPr>
      </w:pPr>
      <w:r w:rsidRPr="00566EF9">
        <w:rPr>
          <w:lang w:val="ru-RU"/>
        </w:rPr>
        <w:t>1.2.1.4.35</w:t>
      </w:r>
      <w:r w:rsidRPr="00566EF9">
        <w:rPr>
          <w:lang w:val="ru-RU"/>
        </w:rPr>
        <w:tab/>
      </w:r>
      <w:r w:rsidRPr="00B92366">
        <w:rPr>
          <w:lang w:val="en-GB"/>
        </w:rPr>
        <w:t>TS</w:t>
      </w:r>
      <w:r w:rsidRPr="00566EF9">
        <w:rPr>
          <w:lang w:val="ru-RU"/>
        </w:rPr>
        <w:t xml:space="preserve"> 37.472</w:t>
      </w:r>
    </w:p>
    <w:p w14:paraId="14F845CF" w14:textId="77777777" w:rsidR="00B92366" w:rsidRPr="00162F9C" w:rsidRDefault="00B92366" w:rsidP="00B92366">
      <w:pPr>
        <w:pStyle w:val="Headingb"/>
        <w:spacing w:line="235" w:lineRule="auto"/>
        <w:rPr>
          <w:szCs w:val="22"/>
          <w:lang w:val="ru-RU"/>
        </w:rPr>
      </w:pPr>
      <w:r w:rsidRPr="00162F9C">
        <w:rPr>
          <w:szCs w:val="22"/>
          <w:lang w:val="ru-RU"/>
        </w:rPr>
        <w:t>Интерфейс W1: передача сигнальных сообщений</w:t>
      </w:r>
    </w:p>
    <w:p w14:paraId="0C88B929" w14:textId="139ACC3A" w:rsidR="00CB7192" w:rsidRPr="00162F9C" w:rsidRDefault="00B92366" w:rsidP="00B92366">
      <w:pPr>
        <w:keepNext/>
        <w:keepLines/>
        <w:spacing w:line="235" w:lineRule="auto"/>
        <w:rPr>
          <w:szCs w:val="22"/>
          <w:lang w:val="ru-RU"/>
        </w:rPr>
      </w:pPr>
      <w:r w:rsidRPr="00162F9C">
        <w:rPr>
          <w:szCs w:val="22"/>
          <w:lang w:val="ru-RU"/>
        </w:rPr>
        <w:t xml:space="preserve">В этом документе определены стандарты передачи сигнальных сообщений, используемые в интерфейсе W1. Интерфейс W1 предоставляет средства для взаимного соединения </w:t>
      </w:r>
      <w:proofErr w:type="spellStart"/>
      <w:r w:rsidRPr="00162F9C">
        <w:rPr>
          <w:szCs w:val="22"/>
          <w:lang w:val="ru-RU"/>
        </w:rPr>
        <w:t>ng</w:t>
      </w:r>
      <w:proofErr w:type="spellEnd"/>
      <w:r w:rsidRPr="00162F9C">
        <w:rPr>
          <w:szCs w:val="22"/>
          <w:lang w:val="ru-RU"/>
        </w:rPr>
        <w:t>-</w:t>
      </w:r>
      <w:proofErr w:type="spellStart"/>
      <w:r w:rsidRPr="00162F9C">
        <w:rPr>
          <w:szCs w:val="22"/>
          <w:lang w:val="ru-RU"/>
        </w:rPr>
        <w:t>eNB</w:t>
      </w:r>
      <w:proofErr w:type="spellEnd"/>
      <w:r w:rsidRPr="00162F9C">
        <w:rPr>
          <w:szCs w:val="22"/>
          <w:lang w:val="ru-RU"/>
        </w:rPr>
        <w:t xml:space="preserve">-CU и </w:t>
      </w:r>
      <w:proofErr w:type="spellStart"/>
      <w:r w:rsidRPr="00162F9C">
        <w:rPr>
          <w:szCs w:val="22"/>
          <w:lang w:val="ru-RU"/>
        </w:rPr>
        <w:t>ng</w:t>
      </w:r>
      <w:proofErr w:type="spellEnd"/>
      <w:r w:rsidRPr="00162F9C">
        <w:rPr>
          <w:szCs w:val="22"/>
          <w:lang w:val="ru-RU"/>
        </w:rPr>
        <w:t>-</w:t>
      </w:r>
      <w:proofErr w:type="spellStart"/>
      <w:r w:rsidRPr="00162F9C">
        <w:rPr>
          <w:szCs w:val="22"/>
          <w:lang w:val="ru-RU"/>
        </w:rPr>
        <w:t>eNB</w:t>
      </w:r>
      <w:proofErr w:type="spellEnd"/>
      <w:r w:rsidRPr="00162F9C">
        <w:rPr>
          <w:szCs w:val="22"/>
          <w:lang w:val="ru-RU"/>
        </w:rPr>
        <w:t xml:space="preserve">-DU узла </w:t>
      </w:r>
      <w:proofErr w:type="spellStart"/>
      <w:r w:rsidRPr="00162F9C">
        <w:rPr>
          <w:szCs w:val="22"/>
          <w:lang w:val="ru-RU"/>
        </w:rPr>
        <w:t>ng-eNB</w:t>
      </w:r>
      <w:proofErr w:type="spellEnd"/>
      <w:r w:rsidRPr="00162F9C">
        <w:rPr>
          <w:szCs w:val="22"/>
          <w:lang w:val="ru-RU"/>
        </w:rPr>
        <w:t xml:space="preserve"> в сети NG-RAN. В этом документе описан процесс передачи сигнальных сообщений </w:t>
      </w:r>
      <w:r w:rsidRPr="00162F9C">
        <w:rPr>
          <w:szCs w:val="22"/>
          <w:lang w:val="en-US"/>
        </w:rPr>
        <w:t>W</w:t>
      </w:r>
      <w:r w:rsidRPr="00162F9C">
        <w:rPr>
          <w:szCs w:val="22"/>
          <w:lang w:val="ru-RU"/>
        </w:rPr>
        <w:t>1AP по интерфейсу W1.</w:t>
      </w:r>
    </w:p>
    <w:p w14:paraId="7434177C" w14:textId="61ECE87E" w:rsidR="00CB7192" w:rsidRPr="00EE2CFF" w:rsidRDefault="00EE2CFF" w:rsidP="00B92366">
      <w:pPr>
        <w:pStyle w:val="a"/>
        <w:spacing w:line="235" w:lineRule="auto"/>
        <w:rPr>
          <w:rFonts w:eastAsia="Yu Mincho"/>
          <w:sz w:val="23"/>
          <w:szCs w:val="23"/>
        </w:rPr>
      </w:pPr>
      <w:r w:rsidRPr="00EE2CFF">
        <w:rPr>
          <w:rFonts w:eastAsia="Yu Mincho"/>
        </w:rPr>
        <w:t>ОРС</w:t>
      </w:r>
      <w:r w:rsidRPr="00EE2CFF">
        <w:rPr>
          <w:rFonts w:eastAsia="Yu Mincho"/>
        </w:rPr>
        <w:tab/>
        <w:t>Номер документа</w:t>
      </w:r>
      <w:r w:rsidRPr="00EE2CFF">
        <w:rPr>
          <w:rFonts w:eastAsia="Yu Mincho"/>
        </w:rPr>
        <w:tab/>
        <w:t>Версия</w:t>
      </w:r>
      <w:r w:rsidRPr="00EE2CFF">
        <w:rPr>
          <w:rFonts w:eastAsia="Yu Mincho"/>
        </w:rPr>
        <w:tab/>
        <w:t>Статус</w:t>
      </w:r>
      <w:r w:rsidRPr="00EE2CFF">
        <w:rPr>
          <w:rFonts w:eastAsia="Yu Mincho"/>
        </w:rPr>
        <w:tab/>
        <w:t>Дата издания</w:t>
      </w:r>
      <w:r w:rsidRPr="00EE2CFF">
        <w:rPr>
          <w:rFonts w:eastAsia="Yu Mincho"/>
        </w:rPr>
        <w:tab/>
        <w:t>Местонахождение</w:t>
      </w:r>
    </w:p>
    <w:p w14:paraId="0D75D5BA" w14:textId="0D4D9E05" w:rsidR="00CB7192" w:rsidRPr="00EE2CFF" w:rsidRDefault="00CB7192" w:rsidP="00B92366">
      <w:pPr>
        <w:keepNext/>
        <w:keepLines/>
        <w:tabs>
          <w:tab w:val="left" w:pos="90"/>
        </w:tabs>
        <w:overflowPunct/>
        <w:spacing w:before="71" w:line="235" w:lineRule="auto"/>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16</w:t>
      </w:r>
    </w:p>
    <w:p w14:paraId="7C9506C6" w14:textId="7057BA36" w:rsidR="00CB7192" w:rsidRPr="00EE2CFF"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line="235" w:lineRule="auto"/>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ARIB</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ARIB</w:t>
      </w:r>
      <w:proofErr w:type="spellEnd"/>
      <w:r w:rsidRPr="00EE2CFF">
        <w:rPr>
          <w:rFonts w:eastAsia="Yu Mincho"/>
          <w:color w:val="000000"/>
          <w:sz w:val="18"/>
          <w:szCs w:val="18"/>
          <w:lang w:val="ru-RU" w:eastAsia="en-GB"/>
        </w:rPr>
        <w:t xml:space="preserve"> </w:t>
      </w:r>
      <w:r w:rsidRPr="00B51F47">
        <w:rPr>
          <w:rFonts w:eastAsia="Yu Mincho"/>
          <w:color w:val="000000"/>
          <w:sz w:val="18"/>
          <w:szCs w:val="18"/>
          <w:lang w:val="en-GB" w:eastAsia="en-GB"/>
        </w:rPr>
        <w:t>STD</w:t>
      </w:r>
      <w:r w:rsidRPr="00EE2CFF">
        <w:rPr>
          <w:rFonts w:eastAsia="Yu Mincho"/>
          <w:color w:val="000000"/>
          <w:sz w:val="18"/>
          <w:szCs w:val="18"/>
          <w:lang w:val="ru-RU" w:eastAsia="en-GB"/>
        </w:rPr>
        <w:t>-</w:t>
      </w:r>
      <w:r w:rsidRPr="00B51F47">
        <w:rPr>
          <w:rFonts w:eastAsia="Yu Mincho"/>
          <w:color w:val="000000"/>
          <w:sz w:val="18"/>
          <w:szCs w:val="18"/>
          <w:lang w:val="en-GB" w:eastAsia="en-GB"/>
        </w:rPr>
        <w:t>T</w:t>
      </w:r>
      <w:r w:rsidRPr="00EE2CFF">
        <w:rPr>
          <w:rFonts w:eastAsia="Yu Mincho"/>
          <w:color w:val="000000"/>
          <w:sz w:val="18"/>
          <w:szCs w:val="18"/>
          <w:lang w:val="ru-RU" w:eastAsia="en-GB"/>
        </w:rPr>
        <w:t>120-37.472</w:t>
      </w:r>
      <w:r w:rsidRPr="00EE2CFF">
        <w:rPr>
          <w:rFonts w:ascii="Arial" w:eastAsia="Yu Mincho" w:hAnsi="Arial" w:cs="Arial"/>
          <w:szCs w:val="24"/>
          <w:lang w:val="ru-RU" w:eastAsia="en-GB"/>
        </w:rPr>
        <w:tab/>
      </w:r>
      <w:r w:rsidRPr="00EE2CFF">
        <w:rPr>
          <w:rFonts w:eastAsia="Yu Mincho"/>
          <w:color w:val="000000"/>
          <w:sz w:val="18"/>
          <w:szCs w:val="18"/>
          <w:lang w:val="ru-RU" w:eastAsia="en-GB"/>
        </w:rPr>
        <w:t>16.1.0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28.09.2020</w:t>
      </w:r>
      <w:r w:rsidRPr="00EE2CFF">
        <w:rPr>
          <w:rFonts w:ascii="Arial" w:eastAsia="Yu Mincho" w:hAnsi="Arial" w:cs="Arial"/>
          <w:szCs w:val="24"/>
          <w:lang w:val="ru-RU" w:eastAsia="en-GB"/>
        </w:rPr>
        <w:tab/>
      </w:r>
      <w:hyperlink r:id="rId939"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arib</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jp</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english</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html</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overview</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doc</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w:t>
        </w:r>
        <w:r w:rsidRPr="00EE2CFF">
          <w:rPr>
            <w:rFonts w:eastAsia="Yu Mincho"/>
            <w:color w:val="0563C1"/>
            <w:sz w:val="18"/>
            <w:szCs w:val="18"/>
            <w:u w:val="single"/>
            <w:lang w:val="ru-RU" w:eastAsia="en-GB"/>
          </w:rPr>
          <w:t>120_</w:t>
        </w:r>
        <w:r w:rsidRPr="00B51F47">
          <w:rPr>
            <w:rFonts w:eastAsia="Yu Mincho"/>
            <w:color w:val="0563C1"/>
            <w:sz w:val="18"/>
            <w:szCs w:val="18"/>
            <w:u w:val="single"/>
            <w:lang w:val="en-GB" w:eastAsia="en-GB"/>
          </w:rPr>
          <w:t>T</w:t>
        </w:r>
        <w:r w:rsidRPr="00EE2CFF">
          <w:rPr>
            <w:rFonts w:eastAsia="Yu Mincho"/>
            <w:color w:val="0563C1"/>
            <w:sz w:val="18"/>
            <w:szCs w:val="18"/>
            <w:u w:val="single"/>
            <w:lang w:val="ru-RU" w:eastAsia="en-GB"/>
          </w:rPr>
          <w:t>23_</w:t>
        </w:r>
        <w:r w:rsidRPr="00B51F47">
          <w:rPr>
            <w:rFonts w:eastAsia="Yu Mincho"/>
            <w:color w:val="0563C1"/>
            <w:sz w:val="18"/>
            <w:szCs w:val="18"/>
            <w:u w:val="single"/>
            <w:lang w:val="en-GB" w:eastAsia="en-GB"/>
          </w:rPr>
          <w:t>v</w:t>
        </w:r>
        <w:r w:rsidRPr="00EE2CFF">
          <w:rPr>
            <w:rFonts w:eastAsia="Yu Mincho"/>
            <w:color w:val="0563C1"/>
            <w:sz w:val="18"/>
            <w:szCs w:val="18"/>
            <w:u w:val="single"/>
            <w:lang w:val="ru-RU" w:eastAsia="en-GB"/>
          </w:rPr>
          <w:t>2_00/2_</w:t>
        </w:r>
        <w:r w:rsidRPr="00B51F47">
          <w:rPr>
            <w:rFonts w:eastAsia="Yu Mincho"/>
            <w:color w:val="0563C1"/>
            <w:sz w:val="18"/>
            <w:szCs w:val="18"/>
            <w:u w:val="single"/>
            <w:lang w:val="en-GB" w:eastAsia="en-GB"/>
          </w:rPr>
          <w:t>T</w:t>
        </w:r>
        <w:r w:rsidRPr="00EE2CFF">
          <w:rPr>
            <w:rFonts w:eastAsia="Yu Mincho"/>
            <w:color w:val="0563C1"/>
            <w:sz w:val="18"/>
            <w:szCs w:val="18"/>
            <w:u w:val="single"/>
            <w:lang w:val="ru-RU" w:eastAsia="en-GB"/>
          </w:rPr>
          <w:t>120/</w:t>
        </w:r>
        <w:r w:rsidRPr="00B51F47">
          <w:rPr>
            <w:rFonts w:eastAsia="Yu Mincho"/>
            <w:color w:val="0563C1"/>
            <w:sz w:val="18"/>
            <w:szCs w:val="18"/>
            <w:u w:val="single"/>
            <w:lang w:val="en-GB" w:eastAsia="en-GB"/>
          </w:rPr>
          <w:t>ARIB</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STD</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w:t>
        </w:r>
        <w:r w:rsidRPr="00EE2CFF">
          <w:rPr>
            <w:rFonts w:eastAsia="Yu Mincho"/>
            <w:color w:val="0563C1"/>
            <w:sz w:val="18"/>
            <w:szCs w:val="18"/>
            <w:u w:val="single"/>
            <w:lang w:val="ru-RU" w:eastAsia="en-GB"/>
          </w:rPr>
          <w:t>120/</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16/37/</w:t>
        </w:r>
        <w:r w:rsidRPr="00B51F47">
          <w:rPr>
            <w:rFonts w:eastAsia="Yu Mincho"/>
            <w:color w:val="0563C1"/>
            <w:sz w:val="18"/>
            <w:szCs w:val="18"/>
            <w:u w:val="single"/>
            <w:lang w:val="en-GB" w:eastAsia="en-GB"/>
          </w:rPr>
          <w:t>A</w:t>
        </w:r>
        <w:r w:rsidRPr="00EE2CFF">
          <w:rPr>
            <w:rFonts w:eastAsia="Yu Mincho"/>
            <w:color w:val="0563C1"/>
            <w:sz w:val="18"/>
            <w:szCs w:val="18"/>
            <w:u w:val="single"/>
            <w:lang w:val="ru-RU" w:eastAsia="en-GB"/>
          </w:rPr>
          <w:t>37472-</w:t>
        </w:r>
        <w:r w:rsidRPr="00B51F47">
          <w:rPr>
            <w:rFonts w:eastAsia="Yu Mincho"/>
            <w:color w:val="0563C1"/>
            <w:sz w:val="18"/>
            <w:szCs w:val="18"/>
            <w:u w:val="single"/>
            <w:lang w:val="en-GB" w:eastAsia="en-GB"/>
          </w:rPr>
          <w:t>g</w:t>
        </w:r>
        <w:r w:rsidRPr="00EE2CFF">
          <w:rPr>
            <w:rFonts w:eastAsia="Yu Mincho"/>
            <w:color w:val="0563C1"/>
            <w:sz w:val="18"/>
            <w:szCs w:val="18"/>
            <w:u w:val="single"/>
            <w:lang w:val="ru-RU" w:eastAsia="en-GB"/>
          </w:rPr>
          <w:t>10.</w:t>
        </w:r>
        <w:r w:rsidRPr="00B51F47">
          <w:rPr>
            <w:rFonts w:eastAsia="Yu Mincho"/>
            <w:color w:val="0563C1"/>
            <w:sz w:val="18"/>
            <w:szCs w:val="18"/>
            <w:u w:val="single"/>
            <w:lang w:val="en-GB" w:eastAsia="en-GB"/>
          </w:rPr>
          <w:t>pdf</w:t>
        </w:r>
      </w:hyperlink>
    </w:p>
    <w:p w14:paraId="7C31E1B2" w14:textId="523371E1" w:rsidR="00CB7192" w:rsidRPr="00EE2CFF"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5" w:lineRule="auto"/>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B51F47">
        <w:rPr>
          <w:rFonts w:eastAsia="Yu Mincho"/>
          <w:color w:val="000000"/>
          <w:sz w:val="18"/>
          <w:szCs w:val="18"/>
          <w:lang w:val="en-GB" w:eastAsia="en-GB"/>
        </w:rPr>
        <w:t>GPP</w:t>
      </w:r>
      <w:r w:rsidRPr="00EE2CFF">
        <w:rPr>
          <w:rFonts w:eastAsia="Yu Mincho"/>
          <w:color w:val="000000"/>
          <w:sz w:val="18"/>
          <w:szCs w:val="18"/>
          <w:lang w:val="ru-RU" w:eastAsia="en-GB"/>
        </w:rPr>
        <w:t>.37.472</w:t>
      </w:r>
      <w:r w:rsidRPr="00B51F47">
        <w:rPr>
          <w:rFonts w:eastAsia="Yu Mincho"/>
          <w:color w:val="000000"/>
          <w:sz w:val="18"/>
          <w:szCs w:val="18"/>
          <w:lang w:val="en-GB" w:eastAsia="en-GB"/>
        </w:rPr>
        <w:t>V</w:t>
      </w:r>
      <w:r w:rsidRPr="00EE2CFF">
        <w:rPr>
          <w:rFonts w:eastAsia="Yu Mincho"/>
          <w:color w:val="000000"/>
          <w:sz w:val="18"/>
          <w:szCs w:val="18"/>
          <w:lang w:val="ru-RU" w:eastAsia="en-GB"/>
        </w:rPr>
        <w:t>1610</w:t>
      </w:r>
      <w:r w:rsidRPr="00EE2CFF">
        <w:rPr>
          <w:rFonts w:ascii="Arial" w:eastAsia="Yu Mincho" w:hAnsi="Arial" w:cs="Arial"/>
          <w:szCs w:val="24"/>
          <w:lang w:val="ru-RU" w:eastAsia="en-GB"/>
        </w:rPr>
        <w:tab/>
      </w:r>
      <w:r w:rsidRPr="00EE2CFF">
        <w:rPr>
          <w:rFonts w:eastAsia="Yu Mincho"/>
          <w:color w:val="000000"/>
          <w:sz w:val="18"/>
          <w:szCs w:val="18"/>
          <w:lang w:val="ru-RU" w:eastAsia="en-GB"/>
        </w:rPr>
        <w:t>16.1.0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940"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B51F47">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16</w:t>
        </w:r>
      </w:hyperlink>
    </w:p>
    <w:p w14:paraId="20AC6EF7" w14:textId="3B780201" w:rsidR="00CB7192" w:rsidRPr="00EE2CFF"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5" w:lineRule="auto"/>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CCSA</w:t>
      </w:r>
      <w:proofErr w:type="spellEnd"/>
      <w:r w:rsidRPr="00EE2CFF">
        <w:rPr>
          <w:rFonts w:eastAsia="Yu Mincho"/>
          <w:color w:val="000000"/>
          <w:sz w:val="18"/>
          <w:szCs w:val="18"/>
          <w:lang w:val="ru-RU" w:eastAsia="en-GB"/>
        </w:rPr>
        <w:t>.37.472</w:t>
      </w:r>
      <w:r w:rsidRPr="00B51F47">
        <w:rPr>
          <w:rFonts w:eastAsia="Yu Mincho"/>
          <w:color w:val="000000"/>
          <w:sz w:val="18"/>
          <w:szCs w:val="18"/>
          <w:lang w:val="en-GB" w:eastAsia="en-GB"/>
        </w:rPr>
        <w:t>V</w:t>
      </w:r>
      <w:r w:rsidRPr="00EE2CFF">
        <w:rPr>
          <w:rFonts w:eastAsia="Yu Mincho"/>
          <w:color w:val="000000"/>
          <w:sz w:val="18"/>
          <w:szCs w:val="18"/>
          <w:lang w:val="ru-RU" w:eastAsia="en-GB"/>
        </w:rPr>
        <w:t>1610</w:t>
      </w:r>
      <w:r w:rsidRPr="00EE2CFF">
        <w:rPr>
          <w:rFonts w:ascii="Arial" w:eastAsia="Yu Mincho" w:hAnsi="Arial" w:cs="Arial"/>
          <w:szCs w:val="24"/>
          <w:lang w:val="ru-RU" w:eastAsia="en-GB"/>
        </w:rPr>
        <w:tab/>
      </w:r>
      <w:r w:rsidRPr="00EE2CFF">
        <w:rPr>
          <w:rFonts w:eastAsia="Yu Mincho"/>
          <w:color w:val="000000"/>
          <w:sz w:val="18"/>
          <w:szCs w:val="18"/>
          <w:lang w:val="ru-RU" w:eastAsia="en-GB"/>
        </w:rPr>
        <w:t>16.1.0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17.07.2020</w:t>
      </w:r>
      <w:r w:rsidRPr="00EE2CFF">
        <w:rPr>
          <w:rFonts w:ascii="Arial" w:eastAsia="Yu Mincho" w:hAnsi="Arial" w:cs="Arial"/>
          <w:szCs w:val="24"/>
          <w:lang w:val="ru-RU" w:eastAsia="en-GB"/>
        </w:rPr>
        <w:tab/>
      </w:r>
      <w:hyperlink r:id="rId941"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B51F47">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B51F47">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16/</w:t>
        </w:r>
        <w:r w:rsidRPr="00B51F47">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%2037.472%20</w:t>
        </w:r>
        <w:r w:rsidRPr="00B51F47">
          <w:rPr>
            <w:rFonts w:eastAsia="Yu Mincho"/>
            <w:color w:val="0563C1"/>
            <w:sz w:val="18"/>
            <w:szCs w:val="18"/>
            <w:u w:val="single"/>
            <w:lang w:val="en-GB" w:eastAsia="en-GB"/>
          </w:rPr>
          <w:t>V</w:t>
        </w:r>
        <w:r w:rsidRPr="00EE2CFF">
          <w:rPr>
            <w:rFonts w:eastAsia="Yu Mincho"/>
            <w:color w:val="0563C1"/>
            <w:sz w:val="18"/>
            <w:szCs w:val="18"/>
            <w:u w:val="single"/>
            <w:lang w:val="ru-RU" w:eastAsia="en-GB"/>
          </w:rPr>
          <w:t>16.1.0.</w:t>
        </w:r>
        <w:r w:rsidRPr="00B51F47">
          <w:rPr>
            <w:rFonts w:eastAsia="Yu Mincho"/>
            <w:color w:val="0563C1"/>
            <w:sz w:val="18"/>
            <w:szCs w:val="18"/>
            <w:u w:val="single"/>
            <w:lang w:val="en-GB" w:eastAsia="en-GB"/>
          </w:rPr>
          <w:t>doc</w:t>
        </w:r>
      </w:hyperlink>
    </w:p>
    <w:p w14:paraId="1229B29B" w14:textId="22F1CC0D" w:rsidR="00CB7192" w:rsidRPr="00645ACA"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5" w:lineRule="auto"/>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137 472</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16.1.0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15.09.2020</w:t>
      </w:r>
      <w:r w:rsidRPr="00645ACA">
        <w:rPr>
          <w:rFonts w:ascii="Arial" w:eastAsia="Yu Mincho" w:hAnsi="Arial" w:cs="Arial"/>
          <w:szCs w:val="24"/>
          <w:lang w:val="fr-CH" w:eastAsia="en-GB"/>
        </w:rPr>
        <w:tab/>
      </w:r>
      <w:hyperlink r:id="rId942" w:history="1">
        <w:r w:rsidRPr="00645ACA">
          <w:rPr>
            <w:rFonts w:eastAsia="Yu Mincho"/>
            <w:color w:val="0563C1"/>
            <w:sz w:val="18"/>
            <w:szCs w:val="18"/>
            <w:u w:val="single"/>
            <w:lang w:val="fr-CH" w:eastAsia="en-GB"/>
          </w:rPr>
          <w:t>http://www.etsi.org/deliver/etsi_ts/137400_137499/137472/16.01.00_60/ts_137472v160100p.pdf</w:t>
        </w:r>
      </w:hyperlink>
    </w:p>
    <w:p w14:paraId="64B5929D" w14:textId="46431063" w:rsidR="00CB7192" w:rsidRPr="00645ACA"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5" w:lineRule="auto"/>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37.472-16.1.0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943" w:history="1">
        <w:r w:rsidRPr="00645ACA">
          <w:rPr>
            <w:rFonts w:eastAsia="Yu Mincho"/>
            <w:color w:val="0563C1"/>
            <w:sz w:val="18"/>
            <w:szCs w:val="18"/>
            <w:u w:val="single"/>
            <w:lang w:val="fr-CH" w:eastAsia="en-GB"/>
          </w:rPr>
          <w:t>https://members.tsdsi.in/index.php/s/ecrHinLENfpwjE7</w:t>
        </w:r>
      </w:hyperlink>
    </w:p>
    <w:p w14:paraId="24C6749E" w14:textId="2B27F07A" w:rsidR="00CB7192" w:rsidRPr="00645ACA"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5" w:lineRule="auto"/>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TTAT.3G-37.472V16.1.0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944" w:history="1">
        <w:r w:rsidRPr="00645ACA">
          <w:rPr>
            <w:rFonts w:eastAsia="Yu Mincho"/>
            <w:color w:val="0563C1"/>
            <w:sz w:val="18"/>
            <w:szCs w:val="18"/>
            <w:u w:val="single"/>
            <w:lang w:val="fr-CH" w:eastAsia="en-GB"/>
          </w:rPr>
          <w:t>http://www.tta.or.kr/data/ttasDown.jsp?where=14688&amp;pk_num=TTAT.3G-37.472V16.1.0</w:t>
        </w:r>
      </w:hyperlink>
    </w:p>
    <w:p w14:paraId="6C74943B" w14:textId="77777777" w:rsidR="00CB7192" w:rsidRPr="00566EF9" w:rsidRDefault="00CB7192" w:rsidP="00B92366">
      <w:pPr>
        <w:pStyle w:val="Heading5"/>
        <w:spacing w:line="235" w:lineRule="auto"/>
        <w:rPr>
          <w:lang w:val="ru-RU"/>
        </w:rPr>
      </w:pPr>
      <w:r w:rsidRPr="00566EF9">
        <w:rPr>
          <w:lang w:val="ru-RU"/>
        </w:rPr>
        <w:t>1.2.1.4.36</w:t>
      </w:r>
      <w:r w:rsidRPr="00566EF9">
        <w:rPr>
          <w:lang w:val="ru-RU"/>
        </w:rPr>
        <w:tab/>
      </w:r>
      <w:r w:rsidRPr="00B92366">
        <w:rPr>
          <w:lang w:val="en-GB"/>
        </w:rPr>
        <w:t>TS</w:t>
      </w:r>
      <w:r w:rsidRPr="00566EF9">
        <w:rPr>
          <w:lang w:val="ru-RU"/>
        </w:rPr>
        <w:t xml:space="preserve"> 37.473</w:t>
      </w:r>
    </w:p>
    <w:p w14:paraId="32531D48" w14:textId="77777777" w:rsidR="00B92366" w:rsidRPr="00162F9C" w:rsidRDefault="00B92366" w:rsidP="00B92366">
      <w:pPr>
        <w:pStyle w:val="Headingb"/>
        <w:spacing w:line="235" w:lineRule="auto"/>
        <w:rPr>
          <w:szCs w:val="22"/>
          <w:lang w:val="ru-RU"/>
        </w:rPr>
      </w:pPr>
      <w:r w:rsidRPr="00162F9C">
        <w:rPr>
          <w:szCs w:val="22"/>
          <w:lang w:val="ru-RU"/>
        </w:rPr>
        <w:t>Интерфейс W1; прикладной протокол (W1AP)</w:t>
      </w:r>
    </w:p>
    <w:p w14:paraId="54ED0C69" w14:textId="3997164B" w:rsidR="00CB7192" w:rsidRPr="00162F9C" w:rsidRDefault="00B92366" w:rsidP="00B92366">
      <w:pPr>
        <w:keepNext/>
        <w:keepLines/>
        <w:spacing w:line="235" w:lineRule="auto"/>
        <w:rPr>
          <w:szCs w:val="22"/>
          <w:lang w:val="ru-RU"/>
        </w:rPr>
      </w:pPr>
      <w:r w:rsidRPr="00162F9C">
        <w:rPr>
          <w:szCs w:val="22"/>
          <w:lang w:val="ru-RU"/>
        </w:rPr>
        <w:t xml:space="preserve">В этом документе определен протокол сигнализации уровня радиосети 5G для интерфейса W1. Интерфейс W1 предоставляет средства для взаимного соединения </w:t>
      </w:r>
      <w:proofErr w:type="spellStart"/>
      <w:r w:rsidRPr="00162F9C">
        <w:rPr>
          <w:szCs w:val="22"/>
          <w:lang w:val="ru-RU"/>
        </w:rPr>
        <w:t>ng</w:t>
      </w:r>
      <w:proofErr w:type="spellEnd"/>
      <w:r w:rsidRPr="00162F9C">
        <w:rPr>
          <w:szCs w:val="22"/>
          <w:lang w:val="ru-RU"/>
        </w:rPr>
        <w:t>-</w:t>
      </w:r>
      <w:proofErr w:type="spellStart"/>
      <w:r w:rsidRPr="00162F9C">
        <w:rPr>
          <w:szCs w:val="22"/>
          <w:lang w:val="ru-RU"/>
        </w:rPr>
        <w:t>eNB</w:t>
      </w:r>
      <w:proofErr w:type="spellEnd"/>
      <w:r w:rsidRPr="00162F9C">
        <w:rPr>
          <w:szCs w:val="22"/>
          <w:lang w:val="ru-RU"/>
        </w:rPr>
        <w:t xml:space="preserve">-CU и </w:t>
      </w:r>
      <w:proofErr w:type="spellStart"/>
      <w:r w:rsidRPr="00162F9C">
        <w:rPr>
          <w:szCs w:val="22"/>
          <w:lang w:val="ru-RU"/>
        </w:rPr>
        <w:t>ng</w:t>
      </w:r>
      <w:proofErr w:type="spellEnd"/>
      <w:r w:rsidRPr="00162F9C">
        <w:rPr>
          <w:szCs w:val="22"/>
          <w:lang w:val="ru-RU"/>
        </w:rPr>
        <w:t>-</w:t>
      </w:r>
      <w:proofErr w:type="spellStart"/>
      <w:r w:rsidRPr="00162F9C">
        <w:rPr>
          <w:szCs w:val="22"/>
          <w:lang w:val="ru-RU"/>
        </w:rPr>
        <w:t>eNB</w:t>
      </w:r>
      <w:proofErr w:type="spellEnd"/>
      <w:r w:rsidRPr="00162F9C">
        <w:rPr>
          <w:szCs w:val="22"/>
          <w:lang w:val="ru-RU"/>
        </w:rPr>
        <w:t xml:space="preserve">-DU узла </w:t>
      </w:r>
      <w:proofErr w:type="spellStart"/>
      <w:r w:rsidRPr="00162F9C">
        <w:rPr>
          <w:szCs w:val="22"/>
          <w:lang w:val="ru-RU"/>
        </w:rPr>
        <w:t>ng-eNB</w:t>
      </w:r>
      <w:proofErr w:type="spellEnd"/>
      <w:r w:rsidRPr="00162F9C">
        <w:rPr>
          <w:szCs w:val="22"/>
          <w:lang w:val="ru-RU"/>
        </w:rPr>
        <w:t xml:space="preserve"> в сети NG-RAN. Прикладной протокол W1 (</w:t>
      </w:r>
      <w:r w:rsidRPr="00162F9C">
        <w:rPr>
          <w:rFonts w:eastAsia="SimSun"/>
          <w:szCs w:val="22"/>
          <w:lang w:val="ru-RU" w:eastAsia="zh-CN"/>
        </w:rPr>
        <w:t>W</w:t>
      </w:r>
      <w:r w:rsidRPr="00162F9C">
        <w:rPr>
          <w:szCs w:val="22"/>
          <w:lang w:val="ru-RU"/>
        </w:rPr>
        <w:t>1AP) поддерживает функции интерфейса W1 посредством процедур сигнализации, определенных в этом документе. W1AP разработан в соответствии с общими принципами, изложенными в TS 38.401 и TS 37.470.</w:t>
      </w:r>
    </w:p>
    <w:p w14:paraId="2501ED6A" w14:textId="0FA2F998" w:rsidR="00CB7192" w:rsidRPr="00EE2CFF" w:rsidRDefault="00EE2CFF" w:rsidP="00B92366">
      <w:pPr>
        <w:pStyle w:val="a"/>
        <w:spacing w:line="235" w:lineRule="auto"/>
        <w:rPr>
          <w:rFonts w:eastAsia="Yu Mincho"/>
          <w:sz w:val="23"/>
          <w:szCs w:val="23"/>
        </w:rPr>
      </w:pPr>
      <w:r w:rsidRPr="00EE2CFF">
        <w:rPr>
          <w:rFonts w:eastAsia="Yu Mincho"/>
        </w:rPr>
        <w:t>ОРС</w:t>
      </w:r>
      <w:r w:rsidRPr="00EE2CFF">
        <w:rPr>
          <w:rFonts w:eastAsia="Yu Mincho"/>
        </w:rPr>
        <w:tab/>
        <w:t>Номер документа</w:t>
      </w:r>
      <w:r w:rsidRPr="00EE2CFF">
        <w:rPr>
          <w:rFonts w:eastAsia="Yu Mincho"/>
        </w:rPr>
        <w:tab/>
        <w:t>Версия</w:t>
      </w:r>
      <w:r w:rsidRPr="00EE2CFF">
        <w:rPr>
          <w:rFonts w:eastAsia="Yu Mincho"/>
        </w:rPr>
        <w:tab/>
        <w:t>Статус</w:t>
      </w:r>
      <w:r w:rsidRPr="00EE2CFF">
        <w:rPr>
          <w:rFonts w:eastAsia="Yu Mincho"/>
        </w:rPr>
        <w:tab/>
        <w:t>Дата издания</w:t>
      </w:r>
      <w:r w:rsidRPr="00EE2CFF">
        <w:rPr>
          <w:rFonts w:eastAsia="Yu Mincho"/>
        </w:rPr>
        <w:tab/>
        <w:t>Местонахождение</w:t>
      </w:r>
    </w:p>
    <w:p w14:paraId="55FDCA1B" w14:textId="12CB9F95" w:rsidR="00CB7192" w:rsidRPr="00EE2CFF" w:rsidRDefault="00CB7192" w:rsidP="00B92366">
      <w:pPr>
        <w:keepNext/>
        <w:keepLines/>
        <w:tabs>
          <w:tab w:val="left" w:pos="90"/>
        </w:tabs>
        <w:overflowPunct/>
        <w:spacing w:before="71" w:line="235" w:lineRule="auto"/>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16</w:t>
      </w:r>
    </w:p>
    <w:p w14:paraId="043F5C68" w14:textId="03447D35" w:rsidR="00CB7192" w:rsidRPr="00EE2CFF"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line="235" w:lineRule="auto"/>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ARIB</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ARIB</w:t>
      </w:r>
      <w:proofErr w:type="spellEnd"/>
      <w:r w:rsidRPr="00EE2CFF">
        <w:rPr>
          <w:rFonts w:eastAsia="Yu Mincho"/>
          <w:color w:val="000000"/>
          <w:sz w:val="18"/>
          <w:szCs w:val="18"/>
          <w:lang w:val="ru-RU" w:eastAsia="en-GB"/>
        </w:rPr>
        <w:t xml:space="preserve"> </w:t>
      </w:r>
      <w:r w:rsidRPr="00B51F47">
        <w:rPr>
          <w:rFonts w:eastAsia="Yu Mincho"/>
          <w:color w:val="000000"/>
          <w:sz w:val="18"/>
          <w:szCs w:val="18"/>
          <w:lang w:val="en-GB" w:eastAsia="en-GB"/>
        </w:rPr>
        <w:t>STD</w:t>
      </w:r>
      <w:r w:rsidRPr="00EE2CFF">
        <w:rPr>
          <w:rFonts w:eastAsia="Yu Mincho"/>
          <w:color w:val="000000"/>
          <w:sz w:val="18"/>
          <w:szCs w:val="18"/>
          <w:lang w:val="ru-RU" w:eastAsia="en-GB"/>
        </w:rPr>
        <w:t>-</w:t>
      </w:r>
      <w:r w:rsidRPr="00B51F47">
        <w:rPr>
          <w:rFonts w:eastAsia="Yu Mincho"/>
          <w:color w:val="000000"/>
          <w:sz w:val="18"/>
          <w:szCs w:val="18"/>
          <w:lang w:val="en-GB" w:eastAsia="en-GB"/>
        </w:rPr>
        <w:t>T</w:t>
      </w:r>
      <w:r w:rsidRPr="00EE2CFF">
        <w:rPr>
          <w:rFonts w:eastAsia="Yu Mincho"/>
          <w:color w:val="000000"/>
          <w:sz w:val="18"/>
          <w:szCs w:val="18"/>
          <w:lang w:val="ru-RU" w:eastAsia="en-GB"/>
        </w:rPr>
        <w:t>120-37.473</w:t>
      </w:r>
      <w:r w:rsidRPr="00EE2CFF">
        <w:rPr>
          <w:rFonts w:ascii="Arial" w:eastAsia="Yu Mincho" w:hAnsi="Arial" w:cs="Arial"/>
          <w:szCs w:val="24"/>
          <w:lang w:val="ru-RU" w:eastAsia="en-GB"/>
        </w:rPr>
        <w:tab/>
      </w:r>
      <w:r w:rsidRPr="00EE2CFF">
        <w:rPr>
          <w:rFonts w:eastAsia="Yu Mincho"/>
          <w:color w:val="000000"/>
          <w:sz w:val="18"/>
          <w:szCs w:val="18"/>
          <w:lang w:val="ru-RU" w:eastAsia="en-GB"/>
        </w:rPr>
        <w:t>16.2.0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28.09.2020</w:t>
      </w:r>
      <w:r w:rsidRPr="00EE2CFF">
        <w:rPr>
          <w:rFonts w:ascii="Arial" w:eastAsia="Yu Mincho" w:hAnsi="Arial" w:cs="Arial"/>
          <w:szCs w:val="24"/>
          <w:lang w:val="ru-RU" w:eastAsia="en-GB"/>
        </w:rPr>
        <w:tab/>
      </w:r>
      <w:hyperlink r:id="rId945"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arib</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jp</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english</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html</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overview</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doc</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w:t>
        </w:r>
        <w:r w:rsidRPr="00EE2CFF">
          <w:rPr>
            <w:rFonts w:eastAsia="Yu Mincho"/>
            <w:color w:val="0563C1"/>
            <w:sz w:val="18"/>
            <w:szCs w:val="18"/>
            <w:u w:val="single"/>
            <w:lang w:val="ru-RU" w:eastAsia="en-GB"/>
          </w:rPr>
          <w:t>120_</w:t>
        </w:r>
        <w:r w:rsidRPr="00B51F47">
          <w:rPr>
            <w:rFonts w:eastAsia="Yu Mincho"/>
            <w:color w:val="0563C1"/>
            <w:sz w:val="18"/>
            <w:szCs w:val="18"/>
            <w:u w:val="single"/>
            <w:lang w:val="en-GB" w:eastAsia="en-GB"/>
          </w:rPr>
          <w:t>T</w:t>
        </w:r>
        <w:r w:rsidRPr="00EE2CFF">
          <w:rPr>
            <w:rFonts w:eastAsia="Yu Mincho"/>
            <w:color w:val="0563C1"/>
            <w:sz w:val="18"/>
            <w:szCs w:val="18"/>
            <w:u w:val="single"/>
            <w:lang w:val="ru-RU" w:eastAsia="en-GB"/>
          </w:rPr>
          <w:t>23_</w:t>
        </w:r>
        <w:r w:rsidRPr="00B51F47">
          <w:rPr>
            <w:rFonts w:eastAsia="Yu Mincho"/>
            <w:color w:val="0563C1"/>
            <w:sz w:val="18"/>
            <w:szCs w:val="18"/>
            <w:u w:val="single"/>
            <w:lang w:val="en-GB" w:eastAsia="en-GB"/>
          </w:rPr>
          <w:t>v</w:t>
        </w:r>
        <w:r w:rsidRPr="00EE2CFF">
          <w:rPr>
            <w:rFonts w:eastAsia="Yu Mincho"/>
            <w:color w:val="0563C1"/>
            <w:sz w:val="18"/>
            <w:szCs w:val="18"/>
            <w:u w:val="single"/>
            <w:lang w:val="ru-RU" w:eastAsia="en-GB"/>
          </w:rPr>
          <w:t>2_00/2_</w:t>
        </w:r>
        <w:r w:rsidRPr="00B51F47">
          <w:rPr>
            <w:rFonts w:eastAsia="Yu Mincho"/>
            <w:color w:val="0563C1"/>
            <w:sz w:val="18"/>
            <w:szCs w:val="18"/>
            <w:u w:val="single"/>
            <w:lang w:val="en-GB" w:eastAsia="en-GB"/>
          </w:rPr>
          <w:t>T</w:t>
        </w:r>
        <w:r w:rsidRPr="00EE2CFF">
          <w:rPr>
            <w:rFonts w:eastAsia="Yu Mincho"/>
            <w:color w:val="0563C1"/>
            <w:sz w:val="18"/>
            <w:szCs w:val="18"/>
            <w:u w:val="single"/>
            <w:lang w:val="ru-RU" w:eastAsia="en-GB"/>
          </w:rPr>
          <w:t>120/</w:t>
        </w:r>
        <w:r w:rsidRPr="00B51F47">
          <w:rPr>
            <w:rFonts w:eastAsia="Yu Mincho"/>
            <w:color w:val="0563C1"/>
            <w:sz w:val="18"/>
            <w:szCs w:val="18"/>
            <w:u w:val="single"/>
            <w:lang w:val="en-GB" w:eastAsia="en-GB"/>
          </w:rPr>
          <w:t>ARIB</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STD</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w:t>
        </w:r>
        <w:r w:rsidRPr="00EE2CFF">
          <w:rPr>
            <w:rFonts w:eastAsia="Yu Mincho"/>
            <w:color w:val="0563C1"/>
            <w:sz w:val="18"/>
            <w:szCs w:val="18"/>
            <w:u w:val="single"/>
            <w:lang w:val="ru-RU" w:eastAsia="en-GB"/>
          </w:rPr>
          <w:t>120/</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16/37/</w:t>
        </w:r>
        <w:r w:rsidRPr="00B51F47">
          <w:rPr>
            <w:rFonts w:eastAsia="Yu Mincho"/>
            <w:color w:val="0563C1"/>
            <w:sz w:val="18"/>
            <w:szCs w:val="18"/>
            <w:u w:val="single"/>
            <w:lang w:val="en-GB" w:eastAsia="en-GB"/>
          </w:rPr>
          <w:t>A</w:t>
        </w:r>
        <w:r w:rsidRPr="00EE2CFF">
          <w:rPr>
            <w:rFonts w:eastAsia="Yu Mincho"/>
            <w:color w:val="0563C1"/>
            <w:sz w:val="18"/>
            <w:szCs w:val="18"/>
            <w:u w:val="single"/>
            <w:lang w:val="ru-RU" w:eastAsia="en-GB"/>
          </w:rPr>
          <w:t>37473-</w:t>
        </w:r>
        <w:r w:rsidRPr="00B51F47">
          <w:rPr>
            <w:rFonts w:eastAsia="Yu Mincho"/>
            <w:color w:val="0563C1"/>
            <w:sz w:val="18"/>
            <w:szCs w:val="18"/>
            <w:u w:val="single"/>
            <w:lang w:val="en-GB" w:eastAsia="en-GB"/>
          </w:rPr>
          <w:t>g</w:t>
        </w:r>
        <w:r w:rsidRPr="00EE2CFF">
          <w:rPr>
            <w:rFonts w:eastAsia="Yu Mincho"/>
            <w:color w:val="0563C1"/>
            <w:sz w:val="18"/>
            <w:szCs w:val="18"/>
            <w:u w:val="single"/>
            <w:lang w:val="ru-RU" w:eastAsia="en-GB"/>
          </w:rPr>
          <w:t>20.</w:t>
        </w:r>
        <w:r w:rsidRPr="00B51F47">
          <w:rPr>
            <w:rFonts w:eastAsia="Yu Mincho"/>
            <w:color w:val="0563C1"/>
            <w:sz w:val="18"/>
            <w:szCs w:val="18"/>
            <w:u w:val="single"/>
            <w:lang w:val="en-GB" w:eastAsia="en-GB"/>
          </w:rPr>
          <w:t>pdf</w:t>
        </w:r>
      </w:hyperlink>
    </w:p>
    <w:p w14:paraId="0DC8B928" w14:textId="672F03AC" w:rsidR="00CB7192" w:rsidRPr="00EE2CFF"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5" w:lineRule="auto"/>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B51F47">
        <w:rPr>
          <w:rFonts w:eastAsia="Yu Mincho"/>
          <w:color w:val="000000"/>
          <w:sz w:val="18"/>
          <w:szCs w:val="18"/>
          <w:lang w:val="en-GB" w:eastAsia="en-GB"/>
        </w:rPr>
        <w:t>GPP</w:t>
      </w:r>
      <w:r w:rsidRPr="00EE2CFF">
        <w:rPr>
          <w:rFonts w:eastAsia="Yu Mincho"/>
          <w:color w:val="000000"/>
          <w:sz w:val="18"/>
          <w:szCs w:val="18"/>
          <w:lang w:val="ru-RU" w:eastAsia="en-GB"/>
        </w:rPr>
        <w:t>.37.473</w:t>
      </w:r>
      <w:r w:rsidRPr="00B51F47">
        <w:rPr>
          <w:rFonts w:eastAsia="Yu Mincho"/>
          <w:color w:val="000000"/>
          <w:sz w:val="18"/>
          <w:szCs w:val="18"/>
          <w:lang w:val="en-GB" w:eastAsia="en-GB"/>
        </w:rPr>
        <w:t>V</w:t>
      </w:r>
      <w:r w:rsidRPr="00EE2CFF">
        <w:rPr>
          <w:rFonts w:eastAsia="Yu Mincho"/>
          <w:color w:val="000000"/>
          <w:sz w:val="18"/>
          <w:szCs w:val="18"/>
          <w:lang w:val="ru-RU" w:eastAsia="en-GB"/>
        </w:rPr>
        <w:t>1620</w:t>
      </w:r>
      <w:r w:rsidRPr="00EE2CFF">
        <w:rPr>
          <w:rFonts w:ascii="Arial" w:eastAsia="Yu Mincho" w:hAnsi="Arial" w:cs="Arial"/>
          <w:szCs w:val="24"/>
          <w:lang w:val="ru-RU" w:eastAsia="en-GB"/>
        </w:rPr>
        <w:tab/>
      </w:r>
      <w:r w:rsidRPr="00EE2CFF">
        <w:rPr>
          <w:rFonts w:eastAsia="Yu Mincho"/>
          <w:color w:val="000000"/>
          <w:sz w:val="18"/>
          <w:szCs w:val="18"/>
          <w:lang w:val="ru-RU" w:eastAsia="en-GB"/>
        </w:rPr>
        <w:t>16.2.0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946"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B51F47">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16</w:t>
        </w:r>
      </w:hyperlink>
    </w:p>
    <w:p w14:paraId="6873EFEC" w14:textId="2EE144B3" w:rsidR="00CB7192" w:rsidRPr="00EE2CFF"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5" w:lineRule="auto"/>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CCSA</w:t>
      </w:r>
      <w:proofErr w:type="spellEnd"/>
      <w:r w:rsidRPr="00EE2CFF">
        <w:rPr>
          <w:rFonts w:eastAsia="Yu Mincho"/>
          <w:color w:val="000000"/>
          <w:sz w:val="18"/>
          <w:szCs w:val="18"/>
          <w:lang w:val="ru-RU" w:eastAsia="en-GB"/>
        </w:rPr>
        <w:t>.37.473</w:t>
      </w:r>
      <w:r w:rsidRPr="00B51F47">
        <w:rPr>
          <w:rFonts w:eastAsia="Yu Mincho"/>
          <w:color w:val="000000"/>
          <w:sz w:val="18"/>
          <w:szCs w:val="18"/>
          <w:lang w:val="en-GB" w:eastAsia="en-GB"/>
        </w:rPr>
        <w:t>V</w:t>
      </w:r>
      <w:r w:rsidRPr="00EE2CFF">
        <w:rPr>
          <w:rFonts w:eastAsia="Yu Mincho"/>
          <w:color w:val="000000"/>
          <w:sz w:val="18"/>
          <w:szCs w:val="18"/>
          <w:lang w:val="ru-RU" w:eastAsia="en-GB"/>
        </w:rPr>
        <w:t>1620</w:t>
      </w:r>
      <w:r w:rsidRPr="00EE2CFF">
        <w:rPr>
          <w:rFonts w:ascii="Arial" w:eastAsia="Yu Mincho" w:hAnsi="Arial" w:cs="Arial"/>
          <w:szCs w:val="24"/>
          <w:lang w:val="ru-RU" w:eastAsia="en-GB"/>
        </w:rPr>
        <w:tab/>
      </w:r>
      <w:r w:rsidRPr="00EE2CFF">
        <w:rPr>
          <w:rFonts w:eastAsia="Yu Mincho"/>
          <w:color w:val="000000"/>
          <w:sz w:val="18"/>
          <w:szCs w:val="18"/>
          <w:lang w:val="ru-RU" w:eastAsia="en-GB"/>
        </w:rPr>
        <w:t>16.2.0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17.07.2020</w:t>
      </w:r>
      <w:r w:rsidRPr="00EE2CFF">
        <w:rPr>
          <w:rFonts w:ascii="Arial" w:eastAsia="Yu Mincho" w:hAnsi="Arial" w:cs="Arial"/>
          <w:szCs w:val="24"/>
          <w:lang w:val="ru-RU" w:eastAsia="en-GB"/>
        </w:rPr>
        <w:tab/>
      </w:r>
      <w:hyperlink r:id="rId947"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B51F47">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B51F47">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16/</w:t>
        </w:r>
        <w:r w:rsidRPr="00B51F47">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%2037.473%20</w:t>
        </w:r>
        <w:r w:rsidRPr="00B51F47">
          <w:rPr>
            <w:rFonts w:eastAsia="Yu Mincho"/>
            <w:color w:val="0563C1"/>
            <w:sz w:val="18"/>
            <w:szCs w:val="18"/>
            <w:u w:val="single"/>
            <w:lang w:val="en-GB" w:eastAsia="en-GB"/>
          </w:rPr>
          <w:t>V</w:t>
        </w:r>
        <w:r w:rsidRPr="00EE2CFF">
          <w:rPr>
            <w:rFonts w:eastAsia="Yu Mincho"/>
            <w:color w:val="0563C1"/>
            <w:sz w:val="18"/>
            <w:szCs w:val="18"/>
            <w:u w:val="single"/>
            <w:lang w:val="ru-RU" w:eastAsia="en-GB"/>
          </w:rPr>
          <w:t>16.2.0.</w:t>
        </w:r>
        <w:r w:rsidRPr="00B51F47">
          <w:rPr>
            <w:rFonts w:eastAsia="Yu Mincho"/>
            <w:color w:val="0563C1"/>
            <w:sz w:val="18"/>
            <w:szCs w:val="18"/>
            <w:u w:val="single"/>
            <w:lang w:val="en-GB" w:eastAsia="en-GB"/>
          </w:rPr>
          <w:t>doc</w:t>
        </w:r>
      </w:hyperlink>
    </w:p>
    <w:p w14:paraId="42C81A02" w14:textId="328EA039" w:rsidR="00CB7192" w:rsidRPr="00645ACA"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5" w:lineRule="auto"/>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lastRenderedPageBreak/>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137 473</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16.2.0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15.09.2020</w:t>
      </w:r>
      <w:r w:rsidRPr="00645ACA">
        <w:rPr>
          <w:rFonts w:ascii="Arial" w:eastAsia="Yu Mincho" w:hAnsi="Arial" w:cs="Arial"/>
          <w:szCs w:val="24"/>
          <w:lang w:val="fr-CH" w:eastAsia="en-GB"/>
        </w:rPr>
        <w:tab/>
      </w:r>
      <w:hyperlink r:id="rId948" w:history="1">
        <w:r w:rsidRPr="00645ACA">
          <w:rPr>
            <w:rFonts w:eastAsia="Yu Mincho"/>
            <w:color w:val="0563C1"/>
            <w:sz w:val="18"/>
            <w:szCs w:val="18"/>
            <w:u w:val="single"/>
            <w:lang w:val="fr-CH" w:eastAsia="en-GB"/>
          </w:rPr>
          <w:t>http://www.etsi.org/deliver/etsi_ts/137400_137499/137473/16.02.00_60/ts_137473v160200p.pdf</w:t>
        </w:r>
      </w:hyperlink>
    </w:p>
    <w:p w14:paraId="119AA070" w14:textId="7BAA0E3D" w:rsidR="00CB7192" w:rsidRPr="00645ACA"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5" w:lineRule="auto"/>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37.473-16.2.0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949" w:history="1">
        <w:r w:rsidRPr="00645ACA">
          <w:rPr>
            <w:rFonts w:eastAsia="Yu Mincho"/>
            <w:color w:val="0563C1"/>
            <w:sz w:val="18"/>
            <w:szCs w:val="18"/>
            <w:u w:val="single"/>
            <w:lang w:val="fr-CH" w:eastAsia="en-GB"/>
          </w:rPr>
          <w:t>https://members.tsdsi.in/index.php/s/zi7XfEtayYzXDxa</w:t>
        </w:r>
      </w:hyperlink>
    </w:p>
    <w:p w14:paraId="740996C4" w14:textId="4EC0FCEA" w:rsidR="00CB7192" w:rsidRPr="00645ACA"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5" w:lineRule="auto"/>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TTAT.3G-37.473V16.2.0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950" w:history="1">
        <w:r w:rsidRPr="00645ACA">
          <w:rPr>
            <w:rFonts w:eastAsia="Yu Mincho"/>
            <w:color w:val="0563C1"/>
            <w:sz w:val="18"/>
            <w:szCs w:val="18"/>
            <w:u w:val="single"/>
            <w:lang w:val="fr-CH" w:eastAsia="en-GB"/>
          </w:rPr>
          <w:t>http://www.tta.or.kr/data/ttasDown.jsp?where=14688&amp;pk_num=TTAT.3G-37.473V16.2.0</w:t>
        </w:r>
      </w:hyperlink>
    </w:p>
    <w:p w14:paraId="2EE9D23E" w14:textId="77777777" w:rsidR="00CB7192" w:rsidRPr="00566EF9" w:rsidRDefault="00CB7192" w:rsidP="00B92366">
      <w:pPr>
        <w:pStyle w:val="Heading5"/>
        <w:spacing w:line="235" w:lineRule="auto"/>
        <w:rPr>
          <w:lang w:val="ru-RU"/>
        </w:rPr>
      </w:pPr>
      <w:r w:rsidRPr="00566EF9">
        <w:rPr>
          <w:lang w:val="ru-RU"/>
        </w:rPr>
        <w:t>1.2.1.4.37</w:t>
      </w:r>
      <w:r w:rsidRPr="00566EF9">
        <w:rPr>
          <w:lang w:val="ru-RU"/>
        </w:rPr>
        <w:tab/>
      </w:r>
      <w:r w:rsidRPr="00B92366">
        <w:rPr>
          <w:lang w:val="en-GB"/>
        </w:rPr>
        <w:t>TS</w:t>
      </w:r>
      <w:r w:rsidRPr="00566EF9">
        <w:rPr>
          <w:lang w:val="ru-RU"/>
        </w:rPr>
        <w:t xml:space="preserve"> 38.401</w:t>
      </w:r>
    </w:p>
    <w:p w14:paraId="466D925D" w14:textId="77777777" w:rsidR="00B92366" w:rsidRPr="00162F9C" w:rsidRDefault="00B92366" w:rsidP="00B92366">
      <w:pPr>
        <w:pStyle w:val="Headingb"/>
        <w:spacing w:line="235" w:lineRule="auto"/>
        <w:rPr>
          <w:szCs w:val="22"/>
          <w:lang w:val="ru-RU"/>
        </w:rPr>
      </w:pPr>
      <w:r w:rsidRPr="00162F9C">
        <w:rPr>
          <w:szCs w:val="22"/>
          <w:lang w:val="ru-RU"/>
        </w:rPr>
        <w:t>NG-RAN; описание архитектуры</w:t>
      </w:r>
    </w:p>
    <w:p w14:paraId="5D8B4990" w14:textId="7494C1DD" w:rsidR="00CB7192" w:rsidRPr="00162F9C" w:rsidRDefault="00B92366" w:rsidP="00B92366">
      <w:pPr>
        <w:spacing w:line="235" w:lineRule="auto"/>
        <w:rPr>
          <w:szCs w:val="22"/>
          <w:lang w:val="ru-RU"/>
        </w:rPr>
      </w:pPr>
      <w:r w:rsidRPr="00162F9C">
        <w:rPr>
          <w:szCs w:val="22"/>
          <w:lang w:val="ru-RU"/>
        </w:rPr>
        <w:t xml:space="preserve">В этом документе описана общая архитектура NG-RAN, включая интерфейсы NG, </w:t>
      </w:r>
      <w:proofErr w:type="spellStart"/>
      <w:r w:rsidRPr="00162F9C">
        <w:rPr>
          <w:szCs w:val="22"/>
          <w:lang w:val="ru-RU"/>
        </w:rPr>
        <w:t>Xn</w:t>
      </w:r>
      <w:proofErr w:type="spellEnd"/>
      <w:r w:rsidRPr="00162F9C">
        <w:rPr>
          <w:szCs w:val="22"/>
          <w:lang w:val="ru-RU"/>
        </w:rPr>
        <w:t xml:space="preserve"> и F1, а также их взаимодействие с </w:t>
      </w:r>
      <w:proofErr w:type="spellStart"/>
      <w:r w:rsidRPr="00162F9C">
        <w:rPr>
          <w:szCs w:val="22"/>
          <w:lang w:val="ru-RU"/>
        </w:rPr>
        <w:t>радиоинтерфейсом</w:t>
      </w:r>
      <w:proofErr w:type="spellEnd"/>
      <w:r w:rsidRPr="00162F9C">
        <w:rPr>
          <w:szCs w:val="22"/>
          <w:lang w:val="ru-RU"/>
        </w:rPr>
        <w:t>.</w:t>
      </w:r>
    </w:p>
    <w:p w14:paraId="4391F433" w14:textId="1E808858" w:rsidR="00CB7192" w:rsidRPr="00EE2CFF" w:rsidRDefault="00EE2CFF" w:rsidP="00104349">
      <w:pPr>
        <w:pStyle w:val="a"/>
        <w:spacing w:after="80"/>
        <w:rPr>
          <w:rFonts w:eastAsia="Yu Mincho"/>
          <w:sz w:val="23"/>
          <w:szCs w:val="23"/>
        </w:rPr>
      </w:pPr>
      <w:r w:rsidRPr="00EE2CFF">
        <w:rPr>
          <w:rFonts w:eastAsia="Yu Mincho"/>
        </w:rPr>
        <w:t>ОРС</w:t>
      </w:r>
      <w:r w:rsidRPr="00EE2CFF">
        <w:rPr>
          <w:rFonts w:eastAsia="Yu Mincho"/>
        </w:rPr>
        <w:tab/>
        <w:t>Номер документа</w:t>
      </w:r>
      <w:r w:rsidRPr="00EE2CFF">
        <w:rPr>
          <w:rFonts w:eastAsia="Yu Mincho"/>
        </w:rPr>
        <w:tab/>
        <w:t>Версия</w:t>
      </w:r>
      <w:r w:rsidRPr="00EE2CFF">
        <w:rPr>
          <w:rFonts w:eastAsia="Yu Mincho"/>
        </w:rPr>
        <w:tab/>
        <w:t>Статус</w:t>
      </w:r>
      <w:r w:rsidRPr="00EE2CFF">
        <w:rPr>
          <w:rFonts w:eastAsia="Yu Mincho"/>
        </w:rPr>
        <w:tab/>
        <w:t>Дата издания</w:t>
      </w:r>
      <w:r w:rsidRPr="00EE2CFF">
        <w:rPr>
          <w:rFonts w:eastAsia="Yu Mincho"/>
        </w:rPr>
        <w:tab/>
        <w:t>Местонахождение</w:t>
      </w:r>
    </w:p>
    <w:p w14:paraId="51522F07" w14:textId="4C515419" w:rsidR="00CB7192" w:rsidRPr="00EE2CFF" w:rsidRDefault="00CB7192" w:rsidP="00B92366">
      <w:pPr>
        <w:widowControl w:val="0"/>
        <w:tabs>
          <w:tab w:val="left" w:pos="90"/>
        </w:tabs>
        <w:overflowPunct/>
        <w:spacing w:before="0" w:line="235" w:lineRule="auto"/>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15</w:t>
      </w:r>
    </w:p>
    <w:p w14:paraId="58E30BF7" w14:textId="6F05306B" w:rsidR="00CB7192" w:rsidRPr="00EE2CFF"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line="235" w:lineRule="auto"/>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B51F47">
        <w:rPr>
          <w:rFonts w:eastAsia="Yu Mincho"/>
          <w:color w:val="000000"/>
          <w:sz w:val="18"/>
          <w:szCs w:val="18"/>
          <w:lang w:val="en-GB" w:eastAsia="en-GB"/>
        </w:rPr>
        <w:t>GPP</w:t>
      </w:r>
      <w:r w:rsidRPr="00EE2CFF">
        <w:rPr>
          <w:rFonts w:eastAsia="Yu Mincho"/>
          <w:color w:val="000000"/>
          <w:sz w:val="18"/>
          <w:szCs w:val="18"/>
          <w:lang w:val="ru-RU" w:eastAsia="en-GB"/>
        </w:rPr>
        <w:t>.38.401</w:t>
      </w:r>
      <w:r w:rsidRPr="00B51F47">
        <w:rPr>
          <w:rFonts w:eastAsia="Yu Mincho"/>
          <w:color w:val="000000"/>
          <w:sz w:val="18"/>
          <w:szCs w:val="18"/>
          <w:lang w:val="en-GB" w:eastAsia="en-GB"/>
        </w:rPr>
        <w:t>V</w:t>
      </w:r>
      <w:r w:rsidRPr="00EE2CFF">
        <w:rPr>
          <w:rFonts w:eastAsia="Yu Mincho"/>
          <w:color w:val="000000"/>
          <w:sz w:val="18"/>
          <w:szCs w:val="18"/>
          <w:lang w:val="ru-RU" w:eastAsia="en-GB"/>
        </w:rPr>
        <w:t>1580</w:t>
      </w:r>
      <w:r w:rsidRPr="00EE2CFF">
        <w:rPr>
          <w:rFonts w:ascii="Arial" w:eastAsia="Yu Mincho" w:hAnsi="Arial" w:cs="Arial"/>
          <w:szCs w:val="24"/>
          <w:lang w:val="ru-RU" w:eastAsia="en-GB"/>
        </w:rPr>
        <w:tab/>
      </w:r>
      <w:r w:rsidRPr="00EE2CFF">
        <w:rPr>
          <w:rFonts w:eastAsia="Yu Mincho"/>
          <w:color w:val="000000"/>
          <w:sz w:val="18"/>
          <w:szCs w:val="18"/>
          <w:lang w:val="ru-RU" w:eastAsia="en-GB"/>
        </w:rPr>
        <w:t>15.8.0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951"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B51F47">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hyperlink>
    </w:p>
    <w:p w14:paraId="194ED634" w14:textId="138E7E6A" w:rsidR="00CB7192" w:rsidRPr="00EE2CFF"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5" w:lineRule="auto"/>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CCSA</w:t>
      </w:r>
      <w:proofErr w:type="spellEnd"/>
      <w:r w:rsidRPr="00EE2CFF">
        <w:rPr>
          <w:rFonts w:eastAsia="Yu Mincho"/>
          <w:color w:val="000000"/>
          <w:sz w:val="18"/>
          <w:szCs w:val="18"/>
          <w:lang w:val="ru-RU" w:eastAsia="en-GB"/>
        </w:rPr>
        <w:t>.38.401</w:t>
      </w:r>
      <w:r w:rsidRPr="00B51F47">
        <w:rPr>
          <w:rFonts w:eastAsia="Yu Mincho"/>
          <w:color w:val="000000"/>
          <w:sz w:val="18"/>
          <w:szCs w:val="18"/>
          <w:lang w:val="en-GB" w:eastAsia="en-GB"/>
        </w:rPr>
        <w:t>V</w:t>
      </w:r>
      <w:r w:rsidRPr="00EE2CFF">
        <w:rPr>
          <w:rFonts w:eastAsia="Yu Mincho"/>
          <w:color w:val="000000"/>
          <w:sz w:val="18"/>
          <w:szCs w:val="18"/>
          <w:lang w:val="ru-RU" w:eastAsia="en-GB"/>
        </w:rPr>
        <w:t>1580</w:t>
      </w:r>
      <w:r w:rsidRPr="00EE2CFF">
        <w:rPr>
          <w:rFonts w:ascii="Arial" w:eastAsia="Yu Mincho" w:hAnsi="Arial" w:cs="Arial"/>
          <w:szCs w:val="24"/>
          <w:lang w:val="ru-RU" w:eastAsia="en-GB"/>
        </w:rPr>
        <w:tab/>
      </w:r>
      <w:r w:rsidRPr="00EE2CFF">
        <w:rPr>
          <w:rFonts w:eastAsia="Yu Mincho"/>
          <w:color w:val="000000"/>
          <w:sz w:val="18"/>
          <w:szCs w:val="18"/>
          <w:lang w:val="ru-RU" w:eastAsia="en-GB"/>
        </w:rPr>
        <w:t>15.8.0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17.07.2020</w:t>
      </w:r>
      <w:r w:rsidRPr="00EE2CFF">
        <w:rPr>
          <w:rFonts w:ascii="Arial" w:eastAsia="Yu Mincho" w:hAnsi="Arial" w:cs="Arial"/>
          <w:szCs w:val="24"/>
          <w:lang w:val="ru-RU" w:eastAsia="en-GB"/>
        </w:rPr>
        <w:tab/>
      </w:r>
      <w:hyperlink r:id="rId952"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B51F47">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B51F47">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r w:rsidRPr="00B51F47">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%2038.401%20</w:t>
        </w:r>
        <w:r w:rsidRPr="00B51F47">
          <w:rPr>
            <w:rFonts w:eastAsia="Yu Mincho"/>
            <w:color w:val="0563C1"/>
            <w:sz w:val="18"/>
            <w:szCs w:val="18"/>
            <w:u w:val="single"/>
            <w:lang w:val="en-GB" w:eastAsia="en-GB"/>
          </w:rPr>
          <w:t>V</w:t>
        </w:r>
        <w:r w:rsidRPr="00EE2CFF">
          <w:rPr>
            <w:rFonts w:eastAsia="Yu Mincho"/>
            <w:color w:val="0563C1"/>
            <w:sz w:val="18"/>
            <w:szCs w:val="18"/>
            <w:u w:val="single"/>
            <w:lang w:val="ru-RU" w:eastAsia="en-GB"/>
          </w:rPr>
          <w:t>15.8.0.</w:t>
        </w:r>
        <w:r w:rsidRPr="00B51F47">
          <w:rPr>
            <w:rFonts w:eastAsia="Yu Mincho"/>
            <w:color w:val="0563C1"/>
            <w:sz w:val="18"/>
            <w:szCs w:val="18"/>
            <w:u w:val="single"/>
            <w:lang w:val="en-GB" w:eastAsia="en-GB"/>
          </w:rPr>
          <w:t>doc</w:t>
        </w:r>
      </w:hyperlink>
    </w:p>
    <w:p w14:paraId="007C49B5" w14:textId="42B942CC" w:rsidR="00CB7192" w:rsidRPr="00645ACA"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5" w:lineRule="auto"/>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138 401</w:t>
      </w:r>
      <w:r>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15.8.0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953" w:history="1">
        <w:r w:rsidRPr="00645ACA">
          <w:rPr>
            <w:rFonts w:eastAsia="Yu Mincho"/>
            <w:color w:val="0563C1"/>
            <w:sz w:val="18"/>
            <w:szCs w:val="18"/>
            <w:u w:val="single"/>
            <w:lang w:val="fr-CH" w:eastAsia="en-GB"/>
          </w:rPr>
          <w:t>http://www.etsi.org/deliver/etsi_ts/138400_138499/138401/15.08.00_60/ts_138401v150800p.pdf</w:t>
        </w:r>
      </w:hyperlink>
    </w:p>
    <w:p w14:paraId="3B245CCD" w14:textId="51EB59C0" w:rsidR="00CB7192" w:rsidRPr="00645ACA"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5" w:lineRule="auto"/>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38.401-15.8.0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15.8.0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954" w:history="1">
        <w:r w:rsidRPr="00645ACA">
          <w:rPr>
            <w:rFonts w:eastAsia="Yu Mincho"/>
            <w:color w:val="0563C1"/>
            <w:sz w:val="18"/>
            <w:szCs w:val="18"/>
            <w:u w:val="single"/>
            <w:lang w:val="fr-CH" w:eastAsia="en-GB"/>
          </w:rPr>
          <w:t>https://members.tsdsi.in/index.php/s/49928WsQckdCzFi</w:t>
        </w:r>
      </w:hyperlink>
    </w:p>
    <w:p w14:paraId="7D08F937" w14:textId="23EF0D46" w:rsidR="00CB7192" w:rsidRPr="00645ACA"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5" w:lineRule="auto"/>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TTAT.3G-38.401V15.8.0</w:t>
      </w:r>
      <w:r w:rsidRPr="00645ACA">
        <w:rPr>
          <w:rFonts w:ascii="Arial" w:eastAsia="Yu Mincho" w:hAnsi="Arial" w:cs="Arial"/>
          <w:szCs w:val="24"/>
          <w:lang w:val="fr-CH" w:eastAsia="en-GB"/>
        </w:rPr>
        <w:tab/>
      </w:r>
      <w:r w:rsidRPr="00645ACA">
        <w:rPr>
          <w:rFonts w:eastAsia="Yu Mincho"/>
          <w:color w:val="000000"/>
          <w:sz w:val="18"/>
          <w:szCs w:val="18"/>
          <w:lang w:val="fr-CH" w:eastAsia="en-GB"/>
        </w:rPr>
        <w:t>15.8.0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955" w:history="1">
        <w:r w:rsidRPr="00645ACA">
          <w:rPr>
            <w:rFonts w:eastAsia="Yu Mincho"/>
            <w:color w:val="0563C1"/>
            <w:sz w:val="18"/>
            <w:szCs w:val="18"/>
            <w:u w:val="single"/>
            <w:lang w:val="fr-CH" w:eastAsia="en-GB"/>
          </w:rPr>
          <w:t>http://www.tta.or.kr/data/ttasDown.jsp?where=14688&amp;pk_num=TTAT.3G-38.401V15.8.0</w:t>
        </w:r>
      </w:hyperlink>
    </w:p>
    <w:p w14:paraId="5C4DA8FE" w14:textId="4E2AEB3B" w:rsidR="00CB7192" w:rsidRPr="00645ACA"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5" w:lineRule="auto"/>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TS-3GA-38.401(Rel15) v15.8.0</w:t>
      </w:r>
      <w:r w:rsidRPr="00645ACA">
        <w:rPr>
          <w:rFonts w:ascii="Arial" w:eastAsia="Yu Mincho" w:hAnsi="Arial" w:cs="Arial"/>
          <w:szCs w:val="24"/>
          <w:lang w:val="fr-CH" w:eastAsia="en-GB"/>
        </w:rPr>
        <w:tab/>
      </w:r>
      <w:r w:rsidRPr="00645ACA">
        <w:rPr>
          <w:rFonts w:eastAsia="Yu Mincho"/>
          <w:color w:val="000000"/>
          <w:sz w:val="18"/>
          <w:szCs w:val="18"/>
          <w:lang w:val="fr-CH" w:eastAsia="en-GB"/>
        </w:rPr>
        <w:t>15.8.0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956" w:history="1">
        <w:r w:rsidRPr="00645ACA">
          <w:rPr>
            <w:rFonts w:eastAsia="Yu Mincho"/>
            <w:color w:val="0563C1"/>
            <w:sz w:val="18"/>
            <w:szCs w:val="18"/>
            <w:u w:val="single"/>
            <w:lang w:val="fr-CH" w:eastAsia="en-GB"/>
          </w:rPr>
          <w:t>https://www.ttc.or.jp/st/docs/3gpps2020/TS/TS-3GA-38_401_Rel15v15_8_0.pdf</w:t>
        </w:r>
      </w:hyperlink>
    </w:p>
    <w:p w14:paraId="2A58F569" w14:textId="600AFAE9" w:rsidR="00CB7192" w:rsidRPr="00EE2CFF"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5" w:lineRule="auto"/>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16</w:t>
      </w:r>
    </w:p>
    <w:p w14:paraId="31CB8E85" w14:textId="1072A7F5" w:rsidR="00CB7192" w:rsidRPr="00EE2CFF"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line="235" w:lineRule="auto"/>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B51F47">
        <w:rPr>
          <w:rFonts w:eastAsia="Yu Mincho"/>
          <w:color w:val="000000"/>
          <w:sz w:val="18"/>
          <w:szCs w:val="18"/>
          <w:lang w:val="en-GB" w:eastAsia="en-GB"/>
        </w:rPr>
        <w:t>GPP</w:t>
      </w:r>
      <w:r w:rsidRPr="00EE2CFF">
        <w:rPr>
          <w:rFonts w:eastAsia="Yu Mincho"/>
          <w:color w:val="000000"/>
          <w:sz w:val="18"/>
          <w:szCs w:val="18"/>
          <w:lang w:val="ru-RU" w:eastAsia="en-GB"/>
        </w:rPr>
        <w:t>.38.401</w:t>
      </w:r>
      <w:r w:rsidRPr="00B51F47">
        <w:rPr>
          <w:rFonts w:eastAsia="Yu Mincho"/>
          <w:color w:val="000000"/>
          <w:sz w:val="18"/>
          <w:szCs w:val="18"/>
          <w:lang w:val="en-GB" w:eastAsia="en-GB"/>
        </w:rPr>
        <w:t>V</w:t>
      </w:r>
      <w:r w:rsidRPr="00EE2CFF">
        <w:rPr>
          <w:rFonts w:eastAsia="Yu Mincho"/>
          <w:color w:val="000000"/>
          <w:sz w:val="18"/>
          <w:szCs w:val="18"/>
          <w:lang w:val="ru-RU" w:eastAsia="en-GB"/>
        </w:rPr>
        <w:t>1620</w:t>
      </w:r>
      <w:r w:rsidRPr="00EE2CFF">
        <w:rPr>
          <w:rFonts w:ascii="Arial" w:eastAsia="Yu Mincho" w:hAnsi="Arial" w:cs="Arial"/>
          <w:szCs w:val="24"/>
          <w:lang w:val="ru-RU" w:eastAsia="en-GB"/>
        </w:rPr>
        <w:tab/>
      </w:r>
      <w:r w:rsidRPr="00EE2CFF">
        <w:rPr>
          <w:rFonts w:eastAsia="Yu Mincho"/>
          <w:color w:val="000000"/>
          <w:sz w:val="18"/>
          <w:szCs w:val="18"/>
          <w:lang w:val="ru-RU" w:eastAsia="en-GB"/>
        </w:rPr>
        <w:t>16.2.0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957"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B51F47">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16</w:t>
        </w:r>
      </w:hyperlink>
    </w:p>
    <w:p w14:paraId="692741D5" w14:textId="78BD5142" w:rsidR="00CB7192" w:rsidRPr="00EE2CFF"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5" w:lineRule="auto"/>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CCSA</w:t>
      </w:r>
      <w:proofErr w:type="spellEnd"/>
      <w:r w:rsidRPr="00EE2CFF">
        <w:rPr>
          <w:rFonts w:eastAsia="Yu Mincho"/>
          <w:color w:val="000000"/>
          <w:sz w:val="18"/>
          <w:szCs w:val="18"/>
          <w:lang w:val="ru-RU" w:eastAsia="en-GB"/>
        </w:rPr>
        <w:t>.38.401</w:t>
      </w:r>
      <w:r w:rsidRPr="00B51F47">
        <w:rPr>
          <w:rFonts w:eastAsia="Yu Mincho"/>
          <w:color w:val="000000"/>
          <w:sz w:val="18"/>
          <w:szCs w:val="18"/>
          <w:lang w:val="en-GB" w:eastAsia="en-GB"/>
        </w:rPr>
        <w:t>V</w:t>
      </w:r>
      <w:r w:rsidRPr="00EE2CFF">
        <w:rPr>
          <w:rFonts w:eastAsia="Yu Mincho"/>
          <w:color w:val="000000"/>
          <w:sz w:val="18"/>
          <w:szCs w:val="18"/>
          <w:lang w:val="ru-RU" w:eastAsia="en-GB"/>
        </w:rPr>
        <w:t>1620</w:t>
      </w:r>
      <w:r w:rsidRPr="00EE2CFF">
        <w:rPr>
          <w:rFonts w:ascii="Arial" w:eastAsia="Yu Mincho" w:hAnsi="Arial" w:cs="Arial"/>
          <w:szCs w:val="24"/>
          <w:lang w:val="ru-RU" w:eastAsia="en-GB"/>
        </w:rPr>
        <w:tab/>
      </w:r>
      <w:r w:rsidRPr="00EE2CFF">
        <w:rPr>
          <w:rFonts w:eastAsia="Yu Mincho"/>
          <w:color w:val="000000"/>
          <w:sz w:val="18"/>
          <w:szCs w:val="18"/>
          <w:lang w:val="ru-RU" w:eastAsia="en-GB"/>
        </w:rPr>
        <w:t>16.2.0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17.07.2020</w:t>
      </w:r>
      <w:r w:rsidRPr="00EE2CFF">
        <w:rPr>
          <w:rFonts w:ascii="Arial" w:eastAsia="Yu Mincho" w:hAnsi="Arial" w:cs="Arial"/>
          <w:szCs w:val="24"/>
          <w:lang w:val="ru-RU" w:eastAsia="en-GB"/>
        </w:rPr>
        <w:tab/>
      </w:r>
      <w:hyperlink r:id="rId958"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B51F47">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B51F47">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16/</w:t>
        </w:r>
        <w:r w:rsidRPr="00B51F47">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%2038.401%20</w:t>
        </w:r>
        <w:r w:rsidRPr="00B51F47">
          <w:rPr>
            <w:rFonts w:eastAsia="Yu Mincho"/>
            <w:color w:val="0563C1"/>
            <w:sz w:val="18"/>
            <w:szCs w:val="18"/>
            <w:u w:val="single"/>
            <w:lang w:val="en-GB" w:eastAsia="en-GB"/>
          </w:rPr>
          <w:t>V</w:t>
        </w:r>
        <w:r w:rsidRPr="00EE2CFF">
          <w:rPr>
            <w:rFonts w:eastAsia="Yu Mincho"/>
            <w:color w:val="0563C1"/>
            <w:sz w:val="18"/>
            <w:szCs w:val="18"/>
            <w:u w:val="single"/>
            <w:lang w:val="ru-RU" w:eastAsia="en-GB"/>
          </w:rPr>
          <w:t>16.2.0.</w:t>
        </w:r>
        <w:r w:rsidRPr="00B51F47">
          <w:rPr>
            <w:rFonts w:eastAsia="Yu Mincho"/>
            <w:color w:val="0563C1"/>
            <w:sz w:val="18"/>
            <w:szCs w:val="18"/>
            <w:u w:val="single"/>
            <w:lang w:val="en-GB" w:eastAsia="en-GB"/>
          </w:rPr>
          <w:t>doc</w:t>
        </w:r>
      </w:hyperlink>
    </w:p>
    <w:p w14:paraId="22156717" w14:textId="59D63636" w:rsidR="00CB7192" w:rsidRPr="00645ACA"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5" w:lineRule="auto"/>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138 401</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16.2.0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959" w:history="1">
        <w:r w:rsidRPr="00645ACA">
          <w:rPr>
            <w:rFonts w:eastAsia="Yu Mincho"/>
            <w:color w:val="0563C1"/>
            <w:sz w:val="18"/>
            <w:szCs w:val="18"/>
            <w:u w:val="single"/>
            <w:lang w:val="fr-CH" w:eastAsia="en-GB"/>
          </w:rPr>
          <w:t>http://www.etsi.org/deliver/etsi_ts/138400_138499/138401/16.02.00_60/ts_138401v160200p.pdf</w:t>
        </w:r>
      </w:hyperlink>
    </w:p>
    <w:p w14:paraId="2A20A79C" w14:textId="0834DA2B" w:rsidR="00CB7192" w:rsidRPr="00645ACA"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38.401-16.2.0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960" w:history="1">
        <w:r w:rsidRPr="00645ACA">
          <w:rPr>
            <w:rFonts w:eastAsia="Yu Mincho"/>
            <w:color w:val="0563C1"/>
            <w:sz w:val="18"/>
            <w:szCs w:val="18"/>
            <w:u w:val="single"/>
            <w:lang w:val="fr-CH" w:eastAsia="en-GB"/>
          </w:rPr>
          <w:t>https://members.tsdsi.in/index.php/s/kT7gro63ESF85Yi</w:t>
        </w:r>
      </w:hyperlink>
    </w:p>
    <w:p w14:paraId="41CAE5BC" w14:textId="66167EB1" w:rsidR="00CB7192" w:rsidRPr="00645ACA"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TTAT.3G-38.401V16.2.0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961" w:history="1">
        <w:r w:rsidRPr="00645ACA">
          <w:rPr>
            <w:rFonts w:eastAsia="Yu Mincho"/>
            <w:color w:val="0563C1"/>
            <w:sz w:val="18"/>
            <w:szCs w:val="18"/>
            <w:u w:val="single"/>
            <w:lang w:val="fr-CH" w:eastAsia="en-GB"/>
          </w:rPr>
          <w:t>http://www.tta.or.kr/data/ttasDown.jsp?where=14688&amp;pk_num=TTAT.3G-38.401V16.2.0</w:t>
        </w:r>
      </w:hyperlink>
    </w:p>
    <w:p w14:paraId="1FDC43E0" w14:textId="161DFB71" w:rsidR="00CB7192" w:rsidRPr="00645ACA"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TS-3GA-38.401(Rel16) 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962" w:history="1">
        <w:r w:rsidRPr="00645ACA">
          <w:rPr>
            <w:rFonts w:eastAsia="Yu Mincho"/>
            <w:color w:val="0563C1"/>
            <w:sz w:val="18"/>
            <w:szCs w:val="18"/>
            <w:u w:val="single"/>
            <w:lang w:val="fr-CH" w:eastAsia="en-GB"/>
          </w:rPr>
          <w:t>https://www.ttc.or.jp/st/docs/3gpps2020/TS/TS-3GA-38_401_Rel16v16_2_0.pdf</w:t>
        </w:r>
      </w:hyperlink>
    </w:p>
    <w:p w14:paraId="6024B566" w14:textId="77777777" w:rsidR="00CB7192" w:rsidRPr="00566EF9" w:rsidRDefault="00CB7192" w:rsidP="00CB7192">
      <w:pPr>
        <w:pStyle w:val="Heading5"/>
        <w:rPr>
          <w:lang w:val="ru-RU"/>
        </w:rPr>
      </w:pPr>
      <w:r w:rsidRPr="00566EF9">
        <w:rPr>
          <w:lang w:val="ru-RU"/>
        </w:rPr>
        <w:t>1.2.1.4.38</w:t>
      </w:r>
      <w:r w:rsidRPr="00566EF9">
        <w:rPr>
          <w:lang w:val="ru-RU"/>
        </w:rPr>
        <w:tab/>
      </w:r>
      <w:r w:rsidRPr="00B92366">
        <w:rPr>
          <w:lang w:val="en-GB"/>
        </w:rPr>
        <w:t>TS</w:t>
      </w:r>
      <w:r w:rsidRPr="00566EF9">
        <w:rPr>
          <w:lang w:val="ru-RU"/>
        </w:rPr>
        <w:t xml:space="preserve"> 38.410</w:t>
      </w:r>
    </w:p>
    <w:p w14:paraId="00E4158F" w14:textId="77777777" w:rsidR="00B92366" w:rsidRPr="00162F9C" w:rsidRDefault="00B92366" w:rsidP="00B92366">
      <w:pPr>
        <w:pStyle w:val="Headingb"/>
        <w:rPr>
          <w:szCs w:val="22"/>
          <w:lang w:val="ru-RU"/>
        </w:rPr>
      </w:pPr>
      <w:r w:rsidRPr="00162F9C">
        <w:rPr>
          <w:szCs w:val="22"/>
          <w:lang w:val="ru-RU"/>
        </w:rPr>
        <w:t>NG-RAN; общие аспекты и принципы интерфейса NG</w:t>
      </w:r>
    </w:p>
    <w:p w14:paraId="4713E9C1" w14:textId="491BB2F4" w:rsidR="00CB7192" w:rsidRPr="00162F9C" w:rsidRDefault="00B92366" w:rsidP="00B92366">
      <w:pPr>
        <w:keepNext/>
        <w:keepLines/>
        <w:overflowPunct/>
        <w:autoSpaceDE/>
        <w:autoSpaceDN/>
        <w:adjustRightInd/>
        <w:spacing w:before="100"/>
        <w:textAlignment w:val="auto"/>
        <w:rPr>
          <w:rFonts w:eastAsia="Yu Mincho"/>
          <w:szCs w:val="22"/>
          <w:lang w:val="en-GB"/>
        </w:rPr>
      </w:pPr>
      <w:r w:rsidRPr="00162F9C">
        <w:rPr>
          <w:rFonts w:eastAsia="Yu Mincho"/>
          <w:szCs w:val="22"/>
          <w:lang w:val="ru-RU"/>
        </w:rPr>
        <w:t>Настоящий документ является введением к серии технических спецификаций 3GPP TS 38.41x, в которых определяется интерфейс NG для взаимного соединения узла NG-RAN с 5GC (базовой сетью 5G).</w:t>
      </w:r>
    </w:p>
    <w:p w14:paraId="61FB6C26" w14:textId="1A2E2A3A" w:rsidR="00CB7192" w:rsidRPr="00EE2CFF" w:rsidRDefault="00EE2CFF" w:rsidP="00104349">
      <w:pPr>
        <w:pStyle w:val="a"/>
        <w:spacing w:after="80"/>
        <w:rPr>
          <w:rFonts w:eastAsia="Yu Mincho"/>
          <w:sz w:val="23"/>
          <w:szCs w:val="23"/>
        </w:rPr>
      </w:pPr>
      <w:r w:rsidRPr="00EE2CFF">
        <w:rPr>
          <w:rFonts w:eastAsia="Yu Mincho"/>
        </w:rPr>
        <w:t>ОРС</w:t>
      </w:r>
      <w:r w:rsidRPr="00EE2CFF">
        <w:rPr>
          <w:rFonts w:eastAsia="Yu Mincho"/>
        </w:rPr>
        <w:tab/>
        <w:t>Номер документа</w:t>
      </w:r>
      <w:r w:rsidRPr="00EE2CFF">
        <w:rPr>
          <w:rFonts w:eastAsia="Yu Mincho"/>
        </w:rPr>
        <w:tab/>
        <w:t>Версия</w:t>
      </w:r>
      <w:r w:rsidRPr="00EE2CFF">
        <w:rPr>
          <w:rFonts w:eastAsia="Yu Mincho"/>
        </w:rPr>
        <w:tab/>
        <w:t>Статус</w:t>
      </w:r>
      <w:r w:rsidRPr="00EE2CFF">
        <w:rPr>
          <w:rFonts w:eastAsia="Yu Mincho"/>
        </w:rPr>
        <w:tab/>
        <w:t>Дата издания</w:t>
      </w:r>
      <w:r w:rsidRPr="00EE2CFF">
        <w:rPr>
          <w:rFonts w:eastAsia="Yu Mincho"/>
        </w:rPr>
        <w:tab/>
        <w:t>Местонахождение</w:t>
      </w:r>
    </w:p>
    <w:p w14:paraId="0570E23F" w14:textId="0C3B7DAA" w:rsidR="00CB7192" w:rsidRPr="00EE2CFF" w:rsidRDefault="00CB7192" w:rsidP="00CB7192">
      <w:pPr>
        <w:widowControl w:val="0"/>
        <w:tabs>
          <w:tab w:val="left" w:pos="90"/>
        </w:tabs>
        <w:overflowPunct/>
        <w:spacing w:before="71"/>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15</w:t>
      </w:r>
    </w:p>
    <w:p w14:paraId="56A448B4" w14:textId="213FA8E8" w:rsidR="00CB7192" w:rsidRPr="00EE2CFF"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B51F47">
        <w:rPr>
          <w:rFonts w:eastAsia="Yu Mincho"/>
          <w:color w:val="000000"/>
          <w:sz w:val="18"/>
          <w:szCs w:val="18"/>
          <w:lang w:val="en-GB" w:eastAsia="en-GB"/>
        </w:rPr>
        <w:t>GPP</w:t>
      </w:r>
      <w:r w:rsidRPr="00EE2CFF">
        <w:rPr>
          <w:rFonts w:eastAsia="Yu Mincho"/>
          <w:color w:val="000000"/>
          <w:sz w:val="18"/>
          <w:szCs w:val="18"/>
          <w:lang w:val="ru-RU" w:eastAsia="en-GB"/>
        </w:rPr>
        <w:t>.38.410</w:t>
      </w:r>
      <w:r w:rsidRPr="00B51F47">
        <w:rPr>
          <w:rFonts w:eastAsia="Yu Mincho"/>
          <w:color w:val="000000"/>
          <w:sz w:val="18"/>
          <w:szCs w:val="18"/>
          <w:lang w:val="en-GB" w:eastAsia="en-GB"/>
        </w:rPr>
        <w:t>V</w:t>
      </w:r>
      <w:r w:rsidRPr="00EE2CFF">
        <w:rPr>
          <w:rFonts w:eastAsia="Yu Mincho"/>
          <w:color w:val="000000"/>
          <w:sz w:val="18"/>
          <w:szCs w:val="18"/>
          <w:lang w:val="ru-RU" w:eastAsia="en-GB"/>
        </w:rPr>
        <w:t>1520</w:t>
      </w:r>
      <w:r w:rsidRPr="00EE2CFF">
        <w:rPr>
          <w:rFonts w:ascii="Arial" w:eastAsia="Yu Mincho" w:hAnsi="Arial" w:cs="Arial"/>
          <w:szCs w:val="24"/>
          <w:lang w:val="ru-RU" w:eastAsia="en-GB"/>
        </w:rPr>
        <w:tab/>
      </w:r>
      <w:r w:rsidRPr="00EE2CFF">
        <w:rPr>
          <w:rFonts w:eastAsia="Yu Mincho"/>
          <w:color w:val="000000"/>
          <w:sz w:val="18"/>
          <w:szCs w:val="18"/>
          <w:lang w:val="ru-RU" w:eastAsia="en-GB"/>
        </w:rPr>
        <w:t>15.2.0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963"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B51F47">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hyperlink>
    </w:p>
    <w:p w14:paraId="7785F59B" w14:textId="79378598" w:rsidR="00CB7192" w:rsidRPr="00EE2CFF"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CCSA</w:t>
      </w:r>
      <w:proofErr w:type="spellEnd"/>
      <w:r w:rsidRPr="00EE2CFF">
        <w:rPr>
          <w:rFonts w:eastAsia="Yu Mincho"/>
          <w:color w:val="000000"/>
          <w:sz w:val="18"/>
          <w:szCs w:val="18"/>
          <w:lang w:val="ru-RU" w:eastAsia="en-GB"/>
        </w:rPr>
        <w:t>.38.410</w:t>
      </w:r>
      <w:r w:rsidRPr="00B51F47">
        <w:rPr>
          <w:rFonts w:eastAsia="Yu Mincho"/>
          <w:color w:val="000000"/>
          <w:sz w:val="18"/>
          <w:szCs w:val="18"/>
          <w:lang w:val="en-GB" w:eastAsia="en-GB"/>
        </w:rPr>
        <w:t>V</w:t>
      </w:r>
      <w:r w:rsidRPr="00EE2CFF">
        <w:rPr>
          <w:rFonts w:eastAsia="Yu Mincho"/>
          <w:color w:val="000000"/>
          <w:sz w:val="18"/>
          <w:szCs w:val="18"/>
          <w:lang w:val="ru-RU" w:eastAsia="en-GB"/>
        </w:rPr>
        <w:t>1520</w:t>
      </w:r>
      <w:r w:rsidRPr="00EE2CFF">
        <w:rPr>
          <w:rFonts w:ascii="Arial" w:eastAsia="Yu Mincho" w:hAnsi="Arial" w:cs="Arial"/>
          <w:szCs w:val="24"/>
          <w:lang w:val="ru-RU" w:eastAsia="en-GB"/>
        </w:rPr>
        <w:tab/>
      </w:r>
      <w:r w:rsidRPr="00EE2CFF">
        <w:rPr>
          <w:rFonts w:eastAsia="Yu Mincho"/>
          <w:color w:val="000000"/>
          <w:sz w:val="18"/>
          <w:szCs w:val="18"/>
          <w:lang w:val="ru-RU" w:eastAsia="en-GB"/>
        </w:rPr>
        <w:t>15.2.0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08.01.2019</w:t>
      </w:r>
      <w:r w:rsidRPr="00EE2CFF">
        <w:rPr>
          <w:rFonts w:ascii="Arial" w:eastAsia="Yu Mincho" w:hAnsi="Arial" w:cs="Arial"/>
          <w:szCs w:val="24"/>
          <w:lang w:val="ru-RU" w:eastAsia="en-GB"/>
        </w:rPr>
        <w:tab/>
      </w:r>
      <w:hyperlink r:id="rId964"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B51F47">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B51F47">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r w:rsidRPr="00B51F47">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%2038.410%20</w:t>
        </w:r>
        <w:r w:rsidRPr="00B51F47">
          <w:rPr>
            <w:rFonts w:eastAsia="Yu Mincho"/>
            <w:color w:val="0563C1"/>
            <w:sz w:val="18"/>
            <w:szCs w:val="18"/>
            <w:u w:val="single"/>
            <w:lang w:val="en-GB" w:eastAsia="en-GB"/>
          </w:rPr>
          <w:t>V</w:t>
        </w:r>
        <w:r w:rsidRPr="00EE2CFF">
          <w:rPr>
            <w:rFonts w:eastAsia="Yu Mincho"/>
            <w:color w:val="0563C1"/>
            <w:sz w:val="18"/>
            <w:szCs w:val="18"/>
            <w:u w:val="single"/>
            <w:lang w:val="ru-RU" w:eastAsia="en-GB"/>
          </w:rPr>
          <w:t>15.2.0.</w:t>
        </w:r>
        <w:r w:rsidRPr="00B51F47">
          <w:rPr>
            <w:rFonts w:eastAsia="Yu Mincho"/>
            <w:color w:val="0563C1"/>
            <w:sz w:val="18"/>
            <w:szCs w:val="18"/>
            <w:u w:val="single"/>
            <w:lang w:val="en-GB" w:eastAsia="en-GB"/>
          </w:rPr>
          <w:t>doc</w:t>
        </w:r>
      </w:hyperlink>
    </w:p>
    <w:p w14:paraId="692C41CD" w14:textId="29B40CE6" w:rsidR="00CB7192" w:rsidRPr="00645ACA"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138 410</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15.2.0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24.04.2019</w:t>
      </w:r>
      <w:r w:rsidRPr="00645ACA">
        <w:rPr>
          <w:rFonts w:ascii="Arial" w:eastAsia="Yu Mincho" w:hAnsi="Arial" w:cs="Arial"/>
          <w:szCs w:val="24"/>
          <w:lang w:val="fr-CH" w:eastAsia="en-GB"/>
        </w:rPr>
        <w:tab/>
      </w:r>
      <w:hyperlink r:id="rId965" w:history="1">
        <w:r w:rsidRPr="00645ACA">
          <w:rPr>
            <w:rFonts w:eastAsia="Yu Mincho"/>
            <w:color w:val="0563C1"/>
            <w:sz w:val="18"/>
            <w:szCs w:val="18"/>
            <w:u w:val="single"/>
            <w:lang w:val="fr-CH" w:eastAsia="en-GB"/>
          </w:rPr>
          <w:t>http://www.etsi.org/deliver/etsi_ts/138400_138499/138410/15.02.00_60/ts_138410v150200p.pdf</w:t>
        </w:r>
      </w:hyperlink>
    </w:p>
    <w:p w14:paraId="61E55779" w14:textId="1EE54060" w:rsidR="00CB7192" w:rsidRPr="00645ACA"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38.410-15.2.0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15.2.0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966" w:history="1">
        <w:r w:rsidRPr="00645ACA">
          <w:rPr>
            <w:rFonts w:eastAsia="Yu Mincho"/>
            <w:color w:val="0563C1"/>
            <w:sz w:val="18"/>
            <w:szCs w:val="18"/>
            <w:u w:val="single"/>
            <w:lang w:val="fr-CH" w:eastAsia="en-GB"/>
          </w:rPr>
          <w:t>https://members.tsdsi.in/index.php/s/gGtM3ESsZ8ZztZj</w:t>
        </w:r>
      </w:hyperlink>
    </w:p>
    <w:p w14:paraId="36599C6B" w14:textId="3FF258A3" w:rsidR="00CB7192" w:rsidRPr="00645ACA"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TTAT.3G-38.410V15.2.0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15.2.0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967" w:history="1">
        <w:r w:rsidRPr="00645ACA">
          <w:rPr>
            <w:rFonts w:eastAsia="Yu Mincho"/>
            <w:color w:val="0563C1"/>
            <w:sz w:val="18"/>
            <w:szCs w:val="18"/>
            <w:u w:val="single"/>
            <w:lang w:val="fr-CH" w:eastAsia="en-GB"/>
          </w:rPr>
          <w:t>http://www.tta.or.kr/data/ttasDown.jsp?where=14688&amp;pk_num=TTAT.3G-38.410V15.2.0</w:t>
        </w:r>
      </w:hyperlink>
    </w:p>
    <w:p w14:paraId="26D27815" w14:textId="487F8C77" w:rsidR="00CB7192" w:rsidRPr="00645ACA"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TS-3GA-38.410(Rel15) v15.2.0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15.2.0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968" w:history="1">
        <w:r w:rsidRPr="00645ACA">
          <w:rPr>
            <w:rFonts w:eastAsia="Yu Mincho"/>
            <w:color w:val="0563C1"/>
            <w:sz w:val="18"/>
            <w:szCs w:val="18"/>
            <w:u w:val="single"/>
            <w:lang w:val="fr-CH" w:eastAsia="en-GB"/>
          </w:rPr>
          <w:t>https://www.ttc.or.jp/st/docs/3gpps2020/TS/TS-3GA-38_410_Rel15v15_2_0.pdf</w:t>
        </w:r>
      </w:hyperlink>
    </w:p>
    <w:p w14:paraId="735594D8" w14:textId="1FF4F45A" w:rsidR="00CB7192" w:rsidRPr="00EE2CFF"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16</w:t>
      </w:r>
    </w:p>
    <w:p w14:paraId="353C0CCB" w14:textId="0D3188E8" w:rsidR="00CB7192" w:rsidRPr="00EE2CFF"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B51F47">
        <w:rPr>
          <w:rFonts w:eastAsia="Yu Mincho"/>
          <w:color w:val="000000"/>
          <w:sz w:val="18"/>
          <w:szCs w:val="18"/>
          <w:lang w:val="en-GB" w:eastAsia="en-GB"/>
        </w:rPr>
        <w:t>GPP</w:t>
      </w:r>
      <w:r w:rsidRPr="00EE2CFF">
        <w:rPr>
          <w:rFonts w:eastAsia="Yu Mincho"/>
          <w:color w:val="000000"/>
          <w:sz w:val="18"/>
          <w:szCs w:val="18"/>
          <w:lang w:val="ru-RU" w:eastAsia="en-GB"/>
        </w:rPr>
        <w:t>.38.410</w:t>
      </w:r>
      <w:r w:rsidRPr="00B51F47">
        <w:rPr>
          <w:rFonts w:eastAsia="Yu Mincho"/>
          <w:color w:val="000000"/>
          <w:sz w:val="18"/>
          <w:szCs w:val="18"/>
          <w:lang w:val="en-GB" w:eastAsia="en-GB"/>
        </w:rPr>
        <w:t>V</w:t>
      </w:r>
      <w:r w:rsidRPr="00EE2CFF">
        <w:rPr>
          <w:rFonts w:eastAsia="Yu Mincho"/>
          <w:color w:val="000000"/>
          <w:sz w:val="18"/>
          <w:szCs w:val="18"/>
          <w:lang w:val="ru-RU" w:eastAsia="en-GB"/>
        </w:rPr>
        <w:t>1620</w:t>
      </w:r>
      <w:r w:rsidRPr="00EE2CFF">
        <w:rPr>
          <w:rFonts w:ascii="Arial" w:eastAsia="Yu Mincho" w:hAnsi="Arial" w:cs="Arial"/>
          <w:szCs w:val="24"/>
          <w:lang w:val="ru-RU" w:eastAsia="en-GB"/>
        </w:rPr>
        <w:tab/>
      </w:r>
      <w:r w:rsidRPr="00EE2CFF">
        <w:rPr>
          <w:rFonts w:eastAsia="Yu Mincho"/>
          <w:color w:val="000000"/>
          <w:sz w:val="18"/>
          <w:szCs w:val="18"/>
          <w:lang w:val="ru-RU" w:eastAsia="en-GB"/>
        </w:rPr>
        <w:t>16.2.0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969"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B51F47">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16</w:t>
        </w:r>
      </w:hyperlink>
    </w:p>
    <w:p w14:paraId="5BC397FE" w14:textId="6ABA3A07" w:rsidR="00CB7192" w:rsidRPr="00EE2CFF"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CCSA</w:t>
      </w:r>
      <w:proofErr w:type="spellEnd"/>
      <w:r w:rsidRPr="00EE2CFF">
        <w:rPr>
          <w:rFonts w:eastAsia="Yu Mincho"/>
          <w:color w:val="000000"/>
          <w:sz w:val="18"/>
          <w:szCs w:val="18"/>
          <w:lang w:val="ru-RU" w:eastAsia="en-GB"/>
        </w:rPr>
        <w:t>.38.410</w:t>
      </w:r>
      <w:r w:rsidRPr="00B51F47">
        <w:rPr>
          <w:rFonts w:eastAsia="Yu Mincho"/>
          <w:color w:val="000000"/>
          <w:sz w:val="18"/>
          <w:szCs w:val="18"/>
          <w:lang w:val="en-GB" w:eastAsia="en-GB"/>
        </w:rPr>
        <w:t>V</w:t>
      </w:r>
      <w:r w:rsidRPr="00EE2CFF">
        <w:rPr>
          <w:rFonts w:eastAsia="Yu Mincho"/>
          <w:color w:val="000000"/>
          <w:sz w:val="18"/>
          <w:szCs w:val="18"/>
          <w:lang w:val="ru-RU" w:eastAsia="en-GB"/>
        </w:rPr>
        <w:t>1620</w:t>
      </w:r>
      <w:r w:rsidRPr="00EE2CFF">
        <w:rPr>
          <w:rFonts w:ascii="Arial" w:eastAsia="Yu Mincho" w:hAnsi="Arial" w:cs="Arial"/>
          <w:szCs w:val="24"/>
          <w:lang w:val="ru-RU" w:eastAsia="en-GB"/>
        </w:rPr>
        <w:tab/>
      </w:r>
      <w:r w:rsidRPr="00EE2CFF">
        <w:rPr>
          <w:rFonts w:eastAsia="Yu Mincho"/>
          <w:color w:val="000000"/>
          <w:sz w:val="18"/>
          <w:szCs w:val="18"/>
          <w:lang w:val="ru-RU" w:eastAsia="en-GB"/>
        </w:rPr>
        <w:t>16.2.0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17.07.2020</w:t>
      </w:r>
      <w:r w:rsidRPr="00EE2CFF">
        <w:rPr>
          <w:rFonts w:ascii="Arial" w:eastAsia="Yu Mincho" w:hAnsi="Arial" w:cs="Arial"/>
          <w:szCs w:val="24"/>
          <w:lang w:val="ru-RU" w:eastAsia="en-GB"/>
        </w:rPr>
        <w:tab/>
      </w:r>
      <w:hyperlink r:id="rId970"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B51F47">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B51F47">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16/</w:t>
        </w:r>
        <w:r w:rsidRPr="00B51F47">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%2038.410%20</w:t>
        </w:r>
        <w:r w:rsidRPr="00B51F47">
          <w:rPr>
            <w:rFonts w:eastAsia="Yu Mincho"/>
            <w:color w:val="0563C1"/>
            <w:sz w:val="18"/>
            <w:szCs w:val="18"/>
            <w:u w:val="single"/>
            <w:lang w:val="en-GB" w:eastAsia="en-GB"/>
          </w:rPr>
          <w:t>V</w:t>
        </w:r>
        <w:r w:rsidRPr="00EE2CFF">
          <w:rPr>
            <w:rFonts w:eastAsia="Yu Mincho"/>
            <w:color w:val="0563C1"/>
            <w:sz w:val="18"/>
            <w:szCs w:val="18"/>
            <w:u w:val="single"/>
            <w:lang w:val="ru-RU" w:eastAsia="en-GB"/>
          </w:rPr>
          <w:t>16.2.0.</w:t>
        </w:r>
        <w:r w:rsidRPr="00B51F47">
          <w:rPr>
            <w:rFonts w:eastAsia="Yu Mincho"/>
            <w:color w:val="0563C1"/>
            <w:sz w:val="18"/>
            <w:szCs w:val="18"/>
            <w:u w:val="single"/>
            <w:lang w:val="en-GB" w:eastAsia="en-GB"/>
          </w:rPr>
          <w:t>doc</w:t>
        </w:r>
      </w:hyperlink>
    </w:p>
    <w:p w14:paraId="79AAD9B7" w14:textId="12326CCA" w:rsidR="00CB7192" w:rsidRPr="00645ACA"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138 410</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16.2.0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971" w:history="1">
        <w:r w:rsidRPr="00645ACA">
          <w:rPr>
            <w:rFonts w:eastAsia="Yu Mincho"/>
            <w:color w:val="0563C1"/>
            <w:sz w:val="18"/>
            <w:szCs w:val="18"/>
            <w:u w:val="single"/>
            <w:lang w:val="fr-CH" w:eastAsia="en-GB"/>
          </w:rPr>
          <w:t>http://www.etsi.org/deliver/etsi_ts/138400_138499/138410/16.02.00_60/ts_138410v160200p.pdf</w:t>
        </w:r>
      </w:hyperlink>
    </w:p>
    <w:p w14:paraId="2A6F37A5" w14:textId="72206B43" w:rsidR="00CB7192" w:rsidRPr="00645ACA"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38.410-16.2.0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972" w:history="1">
        <w:r w:rsidRPr="00645ACA">
          <w:rPr>
            <w:rFonts w:eastAsia="Yu Mincho"/>
            <w:color w:val="0563C1"/>
            <w:sz w:val="18"/>
            <w:szCs w:val="18"/>
            <w:u w:val="single"/>
            <w:lang w:val="fr-CH" w:eastAsia="en-GB"/>
          </w:rPr>
          <w:t>https://members.tsdsi.in/index.php/s/mDjXgTGR2j6jNDw</w:t>
        </w:r>
      </w:hyperlink>
    </w:p>
    <w:p w14:paraId="07B679A8" w14:textId="3DBFC79F" w:rsidR="00CB7192" w:rsidRPr="00645ACA"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TTAT.3G-38.410V16.2.0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973" w:history="1">
        <w:r w:rsidRPr="00645ACA">
          <w:rPr>
            <w:rFonts w:eastAsia="Yu Mincho"/>
            <w:color w:val="0563C1"/>
            <w:sz w:val="18"/>
            <w:szCs w:val="18"/>
            <w:u w:val="single"/>
            <w:lang w:val="fr-CH" w:eastAsia="en-GB"/>
          </w:rPr>
          <w:t>http://www.tta.or.kr/data/ttasDown.jsp?where=14688&amp;pk_num=TTAT.3G-38.410V16.2.0</w:t>
        </w:r>
      </w:hyperlink>
    </w:p>
    <w:p w14:paraId="7E65C4CB" w14:textId="749192E1" w:rsidR="00CB7192" w:rsidRPr="00645ACA"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TS-3GA-38.410(Rel16) 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974" w:history="1">
        <w:r w:rsidRPr="00645ACA">
          <w:rPr>
            <w:rFonts w:eastAsia="Yu Mincho"/>
            <w:color w:val="0563C1"/>
            <w:sz w:val="18"/>
            <w:szCs w:val="18"/>
            <w:u w:val="single"/>
            <w:lang w:val="fr-CH" w:eastAsia="en-GB"/>
          </w:rPr>
          <w:t>https://www.ttc.or.jp/st/docs/3gpps2020/TS/TS-3GA-38_410_Rel16v16_2_0.pdf</w:t>
        </w:r>
      </w:hyperlink>
    </w:p>
    <w:p w14:paraId="213BAABE" w14:textId="77777777" w:rsidR="00CB7192" w:rsidRPr="00566EF9" w:rsidRDefault="00CB7192" w:rsidP="00CB7192">
      <w:pPr>
        <w:pStyle w:val="Heading5"/>
        <w:rPr>
          <w:lang w:val="ru-RU"/>
        </w:rPr>
      </w:pPr>
      <w:r w:rsidRPr="00566EF9">
        <w:rPr>
          <w:lang w:val="ru-RU"/>
        </w:rPr>
        <w:lastRenderedPageBreak/>
        <w:t>1.2.1.4.39</w:t>
      </w:r>
      <w:r w:rsidRPr="00566EF9">
        <w:rPr>
          <w:lang w:val="ru-RU"/>
        </w:rPr>
        <w:tab/>
      </w:r>
      <w:r w:rsidRPr="00B92366">
        <w:rPr>
          <w:lang w:val="en-GB"/>
        </w:rPr>
        <w:t>TS</w:t>
      </w:r>
      <w:r w:rsidRPr="00566EF9">
        <w:rPr>
          <w:lang w:val="ru-RU"/>
        </w:rPr>
        <w:t xml:space="preserve"> 38.411</w:t>
      </w:r>
    </w:p>
    <w:p w14:paraId="28A08896" w14:textId="77777777" w:rsidR="00B92366" w:rsidRPr="00162F9C" w:rsidRDefault="00B92366" w:rsidP="00B92366">
      <w:pPr>
        <w:pStyle w:val="Headingb"/>
        <w:rPr>
          <w:szCs w:val="22"/>
          <w:lang w:val="ru-RU"/>
        </w:rPr>
      </w:pPr>
      <w:r w:rsidRPr="00162F9C">
        <w:rPr>
          <w:szCs w:val="22"/>
          <w:lang w:val="ru-RU"/>
        </w:rPr>
        <w:t xml:space="preserve">NG-RAN; уровень 1 интерфейса NG </w:t>
      </w:r>
    </w:p>
    <w:p w14:paraId="31A49EBC" w14:textId="77777777" w:rsidR="00B92366" w:rsidRPr="00162F9C" w:rsidRDefault="00B92366" w:rsidP="00B92366">
      <w:pPr>
        <w:keepNext/>
        <w:keepLines/>
        <w:overflowPunct/>
        <w:autoSpaceDE/>
        <w:autoSpaceDN/>
        <w:adjustRightInd/>
        <w:spacing w:before="100"/>
        <w:textAlignment w:val="auto"/>
        <w:rPr>
          <w:rFonts w:eastAsia="Yu Mincho"/>
          <w:szCs w:val="22"/>
          <w:lang w:val="ru-RU"/>
        </w:rPr>
      </w:pPr>
      <w:r w:rsidRPr="00162F9C">
        <w:rPr>
          <w:rFonts w:eastAsia="Yu Mincho"/>
          <w:szCs w:val="22"/>
          <w:lang w:val="ru-RU"/>
        </w:rPr>
        <w:t>В этом документе определены стандарты, позволившие реализовать уровень 1 на интерфейсе NG.</w:t>
      </w:r>
    </w:p>
    <w:p w14:paraId="13C9BA70" w14:textId="136A6DA3" w:rsidR="00CB7192" w:rsidRPr="00162F9C" w:rsidRDefault="00B92366" w:rsidP="00B92366">
      <w:pPr>
        <w:keepNext/>
        <w:keepLines/>
        <w:overflowPunct/>
        <w:autoSpaceDE/>
        <w:autoSpaceDN/>
        <w:adjustRightInd/>
        <w:textAlignment w:val="auto"/>
        <w:rPr>
          <w:rFonts w:eastAsia="Yu Mincho"/>
          <w:szCs w:val="22"/>
          <w:lang w:val="ru-RU"/>
        </w:rPr>
      </w:pPr>
      <w:r w:rsidRPr="00162F9C">
        <w:rPr>
          <w:rFonts w:eastAsia="Yu Mincho"/>
          <w:szCs w:val="22"/>
          <w:lang w:val="ru-RU"/>
        </w:rPr>
        <w:t>Спецификации требований к задержке передачи и требований к O&amp;M не рассматриваются в этом документе.</w:t>
      </w:r>
    </w:p>
    <w:p w14:paraId="3D021E6C" w14:textId="1A72BE57" w:rsidR="00CB7192" w:rsidRPr="00EE2CFF" w:rsidRDefault="00EE2CFF" w:rsidP="00104349">
      <w:pPr>
        <w:pStyle w:val="a"/>
        <w:spacing w:after="80"/>
        <w:rPr>
          <w:rFonts w:eastAsia="Yu Mincho"/>
          <w:sz w:val="23"/>
          <w:szCs w:val="23"/>
        </w:rPr>
      </w:pPr>
      <w:r w:rsidRPr="00EE2CFF">
        <w:rPr>
          <w:rFonts w:eastAsia="Yu Mincho"/>
        </w:rPr>
        <w:t>ОРС</w:t>
      </w:r>
      <w:r w:rsidRPr="00EE2CFF">
        <w:rPr>
          <w:rFonts w:eastAsia="Yu Mincho"/>
        </w:rPr>
        <w:tab/>
        <w:t>Номер документа</w:t>
      </w:r>
      <w:r w:rsidRPr="00EE2CFF">
        <w:rPr>
          <w:rFonts w:eastAsia="Yu Mincho"/>
        </w:rPr>
        <w:tab/>
        <w:t>Версия</w:t>
      </w:r>
      <w:r w:rsidRPr="00EE2CFF">
        <w:rPr>
          <w:rFonts w:eastAsia="Yu Mincho"/>
        </w:rPr>
        <w:tab/>
        <w:t>Статус</w:t>
      </w:r>
      <w:r w:rsidRPr="00EE2CFF">
        <w:rPr>
          <w:rFonts w:eastAsia="Yu Mincho"/>
        </w:rPr>
        <w:tab/>
        <w:t>Дата издания</w:t>
      </w:r>
      <w:r w:rsidRPr="00EE2CFF">
        <w:rPr>
          <w:rFonts w:eastAsia="Yu Mincho"/>
        </w:rPr>
        <w:tab/>
        <w:t>Местонахождение</w:t>
      </w:r>
    </w:p>
    <w:p w14:paraId="1555F6DE" w14:textId="6D3E3AD8" w:rsidR="00CB7192" w:rsidRPr="00EE2CFF" w:rsidRDefault="00CB7192" w:rsidP="00CB7192">
      <w:pPr>
        <w:keepNext/>
        <w:keepLines/>
        <w:widowControl w:val="0"/>
        <w:tabs>
          <w:tab w:val="left" w:pos="90"/>
        </w:tabs>
        <w:overflowPunct/>
        <w:spacing w:before="0"/>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15</w:t>
      </w:r>
    </w:p>
    <w:p w14:paraId="1DEC7020" w14:textId="57D372FA" w:rsidR="00CB7192" w:rsidRPr="00EE2CFF"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B51F47">
        <w:rPr>
          <w:rFonts w:eastAsia="Yu Mincho"/>
          <w:color w:val="000000"/>
          <w:sz w:val="18"/>
          <w:szCs w:val="18"/>
          <w:lang w:val="en-GB" w:eastAsia="en-GB"/>
        </w:rPr>
        <w:t>GPP</w:t>
      </w:r>
      <w:r w:rsidRPr="00EE2CFF">
        <w:rPr>
          <w:rFonts w:eastAsia="Yu Mincho"/>
          <w:color w:val="000000"/>
          <w:sz w:val="18"/>
          <w:szCs w:val="18"/>
          <w:lang w:val="ru-RU" w:eastAsia="en-GB"/>
        </w:rPr>
        <w:t>.38.411</w:t>
      </w:r>
      <w:r w:rsidRPr="00B51F47">
        <w:rPr>
          <w:rFonts w:eastAsia="Yu Mincho"/>
          <w:color w:val="000000"/>
          <w:sz w:val="18"/>
          <w:szCs w:val="18"/>
          <w:lang w:val="en-GB" w:eastAsia="en-GB"/>
        </w:rPr>
        <w:t>V</w:t>
      </w:r>
      <w:r w:rsidRPr="00EE2CFF">
        <w:rPr>
          <w:rFonts w:eastAsia="Yu Mincho"/>
          <w:color w:val="000000"/>
          <w:sz w:val="18"/>
          <w:szCs w:val="18"/>
          <w:lang w:val="ru-RU" w:eastAsia="en-GB"/>
        </w:rPr>
        <w:t>1500</w:t>
      </w:r>
      <w:r w:rsidRPr="00EE2CFF">
        <w:rPr>
          <w:rFonts w:ascii="Arial" w:eastAsia="Yu Mincho" w:hAnsi="Arial" w:cs="Arial"/>
          <w:szCs w:val="24"/>
          <w:lang w:val="ru-RU" w:eastAsia="en-GB"/>
        </w:rPr>
        <w:tab/>
      </w:r>
      <w:r w:rsidRPr="00EE2CFF">
        <w:rPr>
          <w:rFonts w:eastAsia="Yu Mincho"/>
          <w:color w:val="000000"/>
          <w:sz w:val="18"/>
          <w:szCs w:val="18"/>
          <w:lang w:val="ru-RU" w:eastAsia="en-GB"/>
        </w:rPr>
        <w:t>15.0.0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975"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B51F47">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hyperlink>
    </w:p>
    <w:p w14:paraId="12964E6D" w14:textId="126797FA" w:rsidR="00CB7192" w:rsidRPr="00EE2CFF"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CCSA</w:t>
      </w:r>
      <w:proofErr w:type="spellEnd"/>
      <w:r w:rsidRPr="00EE2CFF">
        <w:rPr>
          <w:rFonts w:eastAsia="Yu Mincho"/>
          <w:color w:val="000000"/>
          <w:sz w:val="18"/>
          <w:szCs w:val="18"/>
          <w:lang w:val="ru-RU" w:eastAsia="en-GB"/>
        </w:rPr>
        <w:t>.38.411</w:t>
      </w:r>
      <w:r w:rsidRPr="00B51F47">
        <w:rPr>
          <w:rFonts w:eastAsia="Yu Mincho"/>
          <w:color w:val="000000"/>
          <w:sz w:val="18"/>
          <w:szCs w:val="18"/>
          <w:lang w:val="en-GB" w:eastAsia="en-GB"/>
        </w:rPr>
        <w:t>V</w:t>
      </w:r>
      <w:r w:rsidRPr="00EE2CFF">
        <w:rPr>
          <w:rFonts w:eastAsia="Yu Mincho"/>
          <w:color w:val="000000"/>
          <w:sz w:val="18"/>
          <w:szCs w:val="18"/>
          <w:lang w:val="ru-RU" w:eastAsia="en-GB"/>
        </w:rPr>
        <w:t>1500</w:t>
      </w:r>
      <w:r w:rsidRPr="00EE2CFF">
        <w:rPr>
          <w:rFonts w:ascii="Arial" w:eastAsia="Yu Mincho" w:hAnsi="Arial" w:cs="Arial"/>
          <w:szCs w:val="24"/>
          <w:lang w:val="ru-RU" w:eastAsia="en-GB"/>
        </w:rPr>
        <w:tab/>
      </w:r>
      <w:r w:rsidRPr="00EE2CFF">
        <w:rPr>
          <w:rFonts w:eastAsia="Yu Mincho"/>
          <w:color w:val="000000"/>
          <w:sz w:val="18"/>
          <w:szCs w:val="18"/>
          <w:lang w:val="ru-RU" w:eastAsia="en-GB"/>
        </w:rPr>
        <w:t>15.0.0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22.06.2018</w:t>
      </w:r>
      <w:r w:rsidRPr="00EE2CFF">
        <w:rPr>
          <w:rFonts w:ascii="Arial" w:eastAsia="Yu Mincho" w:hAnsi="Arial" w:cs="Arial"/>
          <w:szCs w:val="24"/>
          <w:lang w:val="ru-RU" w:eastAsia="en-GB"/>
        </w:rPr>
        <w:tab/>
      </w:r>
      <w:hyperlink r:id="rId976"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B51F47">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B51F47">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r w:rsidRPr="00B51F47">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%2038.411%20</w:t>
        </w:r>
        <w:r w:rsidRPr="00B51F47">
          <w:rPr>
            <w:rFonts w:eastAsia="Yu Mincho"/>
            <w:color w:val="0563C1"/>
            <w:sz w:val="18"/>
            <w:szCs w:val="18"/>
            <w:u w:val="single"/>
            <w:lang w:val="en-GB" w:eastAsia="en-GB"/>
          </w:rPr>
          <w:t>V</w:t>
        </w:r>
        <w:r w:rsidRPr="00EE2CFF">
          <w:rPr>
            <w:rFonts w:eastAsia="Yu Mincho"/>
            <w:color w:val="0563C1"/>
            <w:sz w:val="18"/>
            <w:szCs w:val="18"/>
            <w:u w:val="single"/>
            <w:lang w:val="ru-RU" w:eastAsia="en-GB"/>
          </w:rPr>
          <w:t>15.0.0.</w:t>
        </w:r>
        <w:r w:rsidRPr="00B51F47">
          <w:rPr>
            <w:rFonts w:eastAsia="Yu Mincho"/>
            <w:color w:val="0563C1"/>
            <w:sz w:val="18"/>
            <w:szCs w:val="18"/>
            <w:u w:val="single"/>
            <w:lang w:val="en-GB" w:eastAsia="en-GB"/>
          </w:rPr>
          <w:t>doc</w:t>
        </w:r>
      </w:hyperlink>
    </w:p>
    <w:p w14:paraId="2B4B540F" w14:textId="03DFB77C" w:rsidR="00CB7192" w:rsidRPr="00645ACA"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138 411</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15.0.0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04.07.2018</w:t>
      </w:r>
      <w:r w:rsidRPr="00645ACA">
        <w:rPr>
          <w:rFonts w:ascii="Arial" w:eastAsia="Yu Mincho" w:hAnsi="Arial" w:cs="Arial"/>
          <w:szCs w:val="24"/>
          <w:lang w:val="fr-CH" w:eastAsia="en-GB"/>
        </w:rPr>
        <w:tab/>
      </w:r>
      <w:hyperlink r:id="rId977" w:history="1">
        <w:r w:rsidRPr="00645ACA">
          <w:rPr>
            <w:rFonts w:eastAsia="Yu Mincho"/>
            <w:color w:val="0563C1"/>
            <w:sz w:val="18"/>
            <w:szCs w:val="18"/>
            <w:u w:val="single"/>
            <w:lang w:val="fr-CH" w:eastAsia="en-GB"/>
          </w:rPr>
          <w:t>http://www.etsi.org/deliver/etsi_ts/138400_138499/138411/15.00.00_60/ts_138411v150000p.pdf</w:t>
        </w:r>
      </w:hyperlink>
    </w:p>
    <w:p w14:paraId="03E4A097" w14:textId="59850B1E" w:rsidR="00CB7192" w:rsidRPr="00645ACA"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38.411-15.0.0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978" w:history="1">
        <w:r w:rsidRPr="00645ACA">
          <w:rPr>
            <w:rFonts w:eastAsia="Yu Mincho"/>
            <w:color w:val="0563C1"/>
            <w:sz w:val="18"/>
            <w:szCs w:val="18"/>
            <w:u w:val="single"/>
            <w:lang w:val="fr-CH" w:eastAsia="en-GB"/>
          </w:rPr>
          <w:t>https://members.tsdsi.in/index.php/s/pci27QRkyfDdJey</w:t>
        </w:r>
      </w:hyperlink>
    </w:p>
    <w:p w14:paraId="74F16BDD" w14:textId="3A31E9CF" w:rsidR="00CB7192" w:rsidRPr="00645ACA"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TTAT.3G-38.411V15.0.0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979" w:history="1">
        <w:r w:rsidRPr="00645ACA">
          <w:rPr>
            <w:rFonts w:eastAsia="Yu Mincho"/>
            <w:color w:val="0563C1"/>
            <w:sz w:val="18"/>
            <w:szCs w:val="18"/>
            <w:u w:val="single"/>
            <w:lang w:val="fr-CH" w:eastAsia="en-GB"/>
          </w:rPr>
          <w:t>http://www.tta.or.kr/data/ttasDown.jsp?where=14688&amp;pk_num=TTAT.3G-38.411V15.0.0</w:t>
        </w:r>
      </w:hyperlink>
    </w:p>
    <w:p w14:paraId="6CC3E12A" w14:textId="5C8439DE" w:rsidR="00CB7192" w:rsidRPr="00645ACA"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TS-3GA-38.411(Rel15) 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28.09.2018</w:t>
      </w:r>
      <w:r w:rsidRPr="00645ACA">
        <w:rPr>
          <w:rFonts w:ascii="Arial" w:eastAsia="Yu Mincho" w:hAnsi="Arial" w:cs="Arial"/>
          <w:szCs w:val="24"/>
          <w:lang w:val="fr-CH" w:eastAsia="en-GB"/>
        </w:rPr>
        <w:tab/>
      </w:r>
      <w:hyperlink r:id="rId980" w:history="1">
        <w:r w:rsidRPr="00645ACA">
          <w:rPr>
            <w:rFonts w:eastAsia="Yu Mincho"/>
            <w:color w:val="0563C1"/>
            <w:sz w:val="18"/>
            <w:szCs w:val="18"/>
            <w:u w:val="single"/>
            <w:lang w:val="fr-CH" w:eastAsia="en-GB"/>
          </w:rPr>
          <w:t>https://www.ttc.or.jp/st/docs/3gpps2018/TS/TS-3GA-38.411(Rel15)v15.0.0.pdf</w:t>
        </w:r>
      </w:hyperlink>
    </w:p>
    <w:p w14:paraId="31A1E70B" w14:textId="56DA37DB" w:rsidR="00CB7192" w:rsidRPr="00EE2CFF"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16</w:t>
      </w:r>
    </w:p>
    <w:p w14:paraId="2B29624B" w14:textId="1C9ECF8F" w:rsidR="00CB7192" w:rsidRPr="00EE2CFF"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B51F47">
        <w:rPr>
          <w:rFonts w:eastAsia="Yu Mincho"/>
          <w:color w:val="000000"/>
          <w:sz w:val="18"/>
          <w:szCs w:val="18"/>
          <w:lang w:val="en-GB" w:eastAsia="en-GB"/>
        </w:rPr>
        <w:t>GPP</w:t>
      </w:r>
      <w:r w:rsidRPr="00EE2CFF">
        <w:rPr>
          <w:rFonts w:eastAsia="Yu Mincho"/>
          <w:color w:val="000000"/>
          <w:sz w:val="18"/>
          <w:szCs w:val="18"/>
          <w:lang w:val="ru-RU" w:eastAsia="en-GB"/>
        </w:rPr>
        <w:t>.38.411</w:t>
      </w:r>
      <w:r w:rsidRPr="00B51F47">
        <w:rPr>
          <w:rFonts w:eastAsia="Yu Mincho"/>
          <w:color w:val="000000"/>
          <w:sz w:val="18"/>
          <w:szCs w:val="18"/>
          <w:lang w:val="en-GB" w:eastAsia="en-GB"/>
        </w:rPr>
        <w:t>V</w:t>
      </w:r>
      <w:r w:rsidRPr="00EE2CFF">
        <w:rPr>
          <w:rFonts w:eastAsia="Yu Mincho"/>
          <w:color w:val="000000"/>
          <w:sz w:val="18"/>
          <w:szCs w:val="18"/>
          <w:lang w:val="ru-RU" w:eastAsia="en-GB"/>
        </w:rPr>
        <w:t>1600</w:t>
      </w:r>
      <w:r w:rsidRPr="00EE2CFF">
        <w:rPr>
          <w:rFonts w:ascii="Arial" w:eastAsia="Yu Mincho" w:hAnsi="Arial" w:cs="Arial"/>
          <w:szCs w:val="24"/>
          <w:lang w:val="ru-RU" w:eastAsia="en-GB"/>
        </w:rPr>
        <w:tab/>
      </w:r>
      <w:r w:rsidRPr="00EE2CFF">
        <w:rPr>
          <w:rFonts w:eastAsia="Yu Mincho"/>
          <w:color w:val="000000"/>
          <w:sz w:val="18"/>
          <w:szCs w:val="18"/>
          <w:lang w:val="ru-RU" w:eastAsia="en-GB"/>
        </w:rPr>
        <w:t>16.0.0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981"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B51F47">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16</w:t>
        </w:r>
      </w:hyperlink>
    </w:p>
    <w:p w14:paraId="6DACB428" w14:textId="313CFC24" w:rsidR="00CB7192" w:rsidRPr="00EE2CFF"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CCSA</w:t>
      </w:r>
      <w:proofErr w:type="spellEnd"/>
      <w:r w:rsidRPr="00EE2CFF">
        <w:rPr>
          <w:rFonts w:eastAsia="Yu Mincho"/>
          <w:color w:val="000000"/>
          <w:sz w:val="18"/>
          <w:szCs w:val="18"/>
          <w:lang w:val="ru-RU" w:eastAsia="en-GB"/>
        </w:rPr>
        <w:t>.38.411</w:t>
      </w:r>
      <w:r w:rsidRPr="00B51F47">
        <w:rPr>
          <w:rFonts w:eastAsia="Yu Mincho"/>
          <w:color w:val="000000"/>
          <w:sz w:val="18"/>
          <w:szCs w:val="18"/>
          <w:lang w:val="en-GB" w:eastAsia="en-GB"/>
        </w:rPr>
        <w:t>V</w:t>
      </w:r>
      <w:r w:rsidRPr="00EE2CFF">
        <w:rPr>
          <w:rFonts w:eastAsia="Yu Mincho"/>
          <w:color w:val="000000"/>
          <w:sz w:val="18"/>
          <w:szCs w:val="18"/>
          <w:lang w:val="ru-RU" w:eastAsia="en-GB"/>
        </w:rPr>
        <w:t>1600</w:t>
      </w:r>
      <w:r w:rsidRPr="00EE2CFF">
        <w:rPr>
          <w:rFonts w:ascii="Arial" w:eastAsia="Yu Mincho" w:hAnsi="Arial" w:cs="Arial"/>
          <w:szCs w:val="24"/>
          <w:lang w:val="ru-RU" w:eastAsia="en-GB"/>
        </w:rPr>
        <w:tab/>
      </w:r>
      <w:r w:rsidRPr="00EE2CFF">
        <w:rPr>
          <w:rFonts w:eastAsia="Yu Mincho"/>
          <w:color w:val="000000"/>
          <w:sz w:val="18"/>
          <w:szCs w:val="18"/>
          <w:lang w:val="ru-RU" w:eastAsia="en-GB"/>
        </w:rPr>
        <w:t>16.0.0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16.07.2020</w:t>
      </w:r>
      <w:r w:rsidRPr="00EE2CFF">
        <w:rPr>
          <w:rFonts w:ascii="Arial" w:eastAsia="Yu Mincho" w:hAnsi="Arial" w:cs="Arial"/>
          <w:szCs w:val="24"/>
          <w:lang w:val="ru-RU" w:eastAsia="en-GB"/>
        </w:rPr>
        <w:tab/>
      </w:r>
      <w:hyperlink r:id="rId982"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B51F47">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B51F47">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16/</w:t>
        </w:r>
        <w:r w:rsidRPr="00B51F47">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%2038.411%20</w:t>
        </w:r>
        <w:r w:rsidRPr="00B51F47">
          <w:rPr>
            <w:rFonts w:eastAsia="Yu Mincho"/>
            <w:color w:val="0563C1"/>
            <w:sz w:val="18"/>
            <w:szCs w:val="18"/>
            <w:u w:val="single"/>
            <w:lang w:val="en-GB" w:eastAsia="en-GB"/>
          </w:rPr>
          <w:t>V</w:t>
        </w:r>
        <w:r w:rsidRPr="00EE2CFF">
          <w:rPr>
            <w:rFonts w:eastAsia="Yu Mincho"/>
            <w:color w:val="0563C1"/>
            <w:sz w:val="18"/>
            <w:szCs w:val="18"/>
            <w:u w:val="single"/>
            <w:lang w:val="ru-RU" w:eastAsia="en-GB"/>
          </w:rPr>
          <w:t>16.0.0.</w:t>
        </w:r>
        <w:r w:rsidRPr="00B51F47">
          <w:rPr>
            <w:rFonts w:eastAsia="Yu Mincho"/>
            <w:color w:val="0563C1"/>
            <w:sz w:val="18"/>
            <w:szCs w:val="18"/>
            <w:u w:val="single"/>
            <w:lang w:val="en-GB" w:eastAsia="en-GB"/>
          </w:rPr>
          <w:t>doc</w:t>
        </w:r>
      </w:hyperlink>
    </w:p>
    <w:p w14:paraId="1588455D" w14:textId="559CB174" w:rsidR="00CB7192" w:rsidRPr="00645ACA"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138 411</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983" w:history="1">
        <w:r w:rsidRPr="00645ACA">
          <w:rPr>
            <w:rFonts w:eastAsia="Yu Mincho"/>
            <w:color w:val="0563C1"/>
            <w:sz w:val="18"/>
            <w:szCs w:val="18"/>
            <w:u w:val="single"/>
            <w:lang w:val="fr-CH" w:eastAsia="en-GB"/>
          </w:rPr>
          <w:t>http://www.etsi.org/deliver/etsi_ts/138400_138499/138411/16.00.00_60/ts_138411v160000p.pdf</w:t>
        </w:r>
      </w:hyperlink>
    </w:p>
    <w:p w14:paraId="27D9CABE" w14:textId="6705BDF7" w:rsidR="00CB7192" w:rsidRPr="00645ACA"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38.411-16.0.0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984" w:history="1">
        <w:r w:rsidRPr="00645ACA">
          <w:rPr>
            <w:rFonts w:eastAsia="Yu Mincho"/>
            <w:color w:val="0563C1"/>
            <w:sz w:val="18"/>
            <w:szCs w:val="18"/>
            <w:u w:val="single"/>
            <w:lang w:val="fr-CH" w:eastAsia="en-GB"/>
          </w:rPr>
          <w:t>https://members.tsdsi.in/index.php/s/LC9RL5RnBHnEdPE</w:t>
        </w:r>
      </w:hyperlink>
    </w:p>
    <w:p w14:paraId="69439936" w14:textId="0B42A539" w:rsidR="00CB7192" w:rsidRPr="00645ACA"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TTAT.3G-38.411V16.0.0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985" w:history="1">
        <w:r w:rsidRPr="00645ACA">
          <w:rPr>
            <w:rFonts w:eastAsia="Yu Mincho"/>
            <w:color w:val="0563C1"/>
            <w:sz w:val="18"/>
            <w:szCs w:val="18"/>
            <w:u w:val="single"/>
            <w:lang w:val="fr-CH" w:eastAsia="en-GB"/>
          </w:rPr>
          <w:t>http://www.tta.or.kr/data/ttasDown.jsp?where=14688&amp;pk_num=TTAT.3G-38.411V16.0.0</w:t>
        </w:r>
      </w:hyperlink>
    </w:p>
    <w:p w14:paraId="6159A3AD" w14:textId="427109B9" w:rsidR="00CB7192" w:rsidRPr="00645ACA"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TS-3GA-38.411(Rel16) 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986" w:history="1">
        <w:r w:rsidRPr="00645ACA">
          <w:rPr>
            <w:rFonts w:eastAsia="Yu Mincho"/>
            <w:color w:val="0563C1"/>
            <w:sz w:val="18"/>
            <w:szCs w:val="18"/>
            <w:u w:val="single"/>
            <w:lang w:val="fr-CH" w:eastAsia="en-GB"/>
          </w:rPr>
          <w:t>https://www.ttc.or.jp/st/docs/3gpps2020/TS/TS-3GA-38_411_Rel16v16_0_0.pdf</w:t>
        </w:r>
      </w:hyperlink>
    </w:p>
    <w:p w14:paraId="46E915BD" w14:textId="77777777" w:rsidR="00CB7192" w:rsidRPr="00566EF9" w:rsidRDefault="00CB7192" w:rsidP="00CB7192">
      <w:pPr>
        <w:pStyle w:val="Heading5"/>
        <w:rPr>
          <w:lang w:val="ru-RU"/>
        </w:rPr>
      </w:pPr>
      <w:r w:rsidRPr="00566EF9">
        <w:rPr>
          <w:lang w:val="ru-RU"/>
        </w:rPr>
        <w:t>1.2.1.4.40</w:t>
      </w:r>
      <w:r w:rsidRPr="00566EF9">
        <w:rPr>
          <w:lang w:val="ru-RU"/>
        </w:rPr>
        <w:tab/>
      </w:r>
      <w:r w:rsidRPr="007F07A4">
        <w:rPr>
          <w:lang w:val="en-GB"/>
        </w:rPr>
        <w:t>TS</w:t>
      </w:r>
      <w:r w:rsidRPr="00566EF9">
        <w:rPr>
          <w:lang w:val="ru-RU"/>
        </w:rPr>
        <w:t xml:space="preserve"> 38.412</w:t>
      </w:r>
    </w:p>
    <w:p w14:paraId="0C13BEFA" w14:textId="77777777" w:rsidR="007F07A4" w:rsidRPr="00162F9C" w:rsidRDefault="007F07A4" w:rsidP="007F07A4">
      <w:pPr>
        <w:pStyle w:val="Headingb"/>
        <w:rPr>
          <w:szCs w:val="22"/>
          <w:lang w:val="ru-RU"/>
        </w:rPr>
      </w:pPr>
      <w:r w:rsidRPr="00162F9C">
        <w:rPr>
          <w:szCs w:val="22"/>
          <w:lang w:val="ru-RU"/>
        </w:rPr>
        <w:t>NG-RAN; передача сигнальных сообщений по интерфейсу NG</w:t>
      </w:r>
    </w:p>
    <w:p w14:paraId="02A972F8" w14:textId="6C92475F" w:rsidR="00CB7192" w:rsidRPr="00162F9C" w:rsidRDefault="007F07A4" w:rsidP="007F07A4">
      <w:pPr>
        <w:overflowPunct/>
        <w:autoSpaceDE/>
        <w:autoSpaceDN/>
        <w:adjustRightInd/>
        <w:textAlignment w:val="auto"/>
        <w:rPr>
          <w:rFonts w:eastAsia="Yu Mincho"/>
          <w:szCs w:val="22"/>
          <w:lang w:val="ru-RU"/>
        </w:rPr>
      </w:pPr>
      <w:r w:rsidRPr="00162F9C">
        <w:rPr>
          <w:rFonts w:eastAsia="Yu Mincho"/>
          <w:szCs w:val="22"/>
          <w:lang w:val="ru-RU"/>
        </w:rPr>
        <w:t>В этом документе определены стандарты передачи сигнальных сообщений, используемые в интерфейсе NG. Интерфейс NG – это логический интерфейс между NG-RAN и 5GC. В этом документе описан процесс передачи сигнальных сообщений NGAP по интерфейсу NG.</w:t>
      </w:r>
    </w:p>
    <w:p w14:paraId="39AC4147" w14:textId="051C288B" w:rsidR="00CB7192" w:rsidRPr="00EE2CFF" w:rsidRDefault="00EE2CFF" w:rsidP="00104349">
      <w:pPr>
        <w:pStyle w:val="a"/>
        <w:spacing w:after="80"/>
        <w:rPr>
          <w:rFonts w:eastAsia="Yu Mincho"/>
          <w:sz w:val="23"/>
          <w:szCs w:val="23"/>
        </w:rPr>
      </w:pPr>
      <w:r w:rsidRPr="00EE2CFF">
        <w:rPr>
          <w:rFonts w:eastAsia="Yu Mincho"/>
        </w:rPr>
        <w:t>ОРС</w:t>
      </w:r>
      <w:r w:rsidRPr="00EE2CFF">
        <w:rPr>
          <w:rFonts w:eastAsia="Yu Mincho"/>
        </w:rPr>
        <w:tab/>
        <w:t>Номер документа</w:t>
      </w:r>
      <w:r w:rsidRPr="00EE2CFF">
        <w:rPr>
          <w:rFonts w:eastAsia="Yu Mincho"/>
        </w:rPr>
        <w:tab/>
        <w:t>Версия</w:t>
      </w:r>
      <w:r w:rsidRPr="00EE2CFF">
        <w:rPr>
          <w:rFonts w:eastAsia="Yu Mincho"/>
        </w:rPr>
        <w:tab/>
        <w:t>Статус</w:t>
      </w:r>
      <w:r w:rsidRPr="00EE2CFF">
        <w:rPr>
          <w:rFonts w:eastAsia="Yu Mincho"/>
        </w:rPr>
        <w:tab/>
        <w:t>Дата издания</w:t>
      </w:r>
      <w:r w:rsidRPr="00EE2CFF">
        <w:rPr>
          <w:rFonts w:eastAsia="Yu Mincho"/>
        </w:rPr>
        <w:tab/>
        <w:t>Местонахождение</w:t>
      </w:r>
    </w:p>
    <w:p w14:paraId="20510894" w14:textId="3080280C" w:rsidR="00CB7192" w:rsidRPr="00EE2CFF" w:rsidRDefault="00CB7192" w:rsidP="00CB7192">
      <w:pPr>
        <w:widowControl w:val="0"/>
        <w:tabs>
          <w:tab w:val="left" w:pos="90"/>
        </w:tabs>
        <w:overflowPunct/>
        <w:spacing w:before="71"/>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15</w:t>
      </w:r>
    </w:p>
    <w:p w14:paraId="5FC2E0B1" w14:textId="5658FB21" w:rsidR="00CB7192" w:rsidRPr="00EE2CFF" w:rsidRDefault="00CB7192" w:rsidP="007F07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B51F47">
        <w:rPr>
          <w:rFonts w:eastAsia="Yu Mincho"/>
          <w:color w:val="000000"/>
          <w:sz w:val="18"/>
          <w:szCs w:val="18"/>
          <w:lang w:val="en-GB" w:eastAsia="en-GB"/>
        </w:rPr>
        <w:t>GPP</w:t>
      </w:r>
      <w:r w:rsidRPr="00EE2CFF">
        <w:rPr>
          <w:rFonts w:eastAsia="Yu Mincho"/>
          <w:color w:val="000000"/>
          <w:sz w:val="18"/>
          <w:szCs w:val="18"/>
          <w:lang w:val="ru-RU" w:eastAsia="en-GB"/>
        </w:rPr>
        <w:t>.38.412</w:t>
      </w:r>
      <w:r w:rsidRPr="00B51F47">
        <w:rPr>
          <w:rFonts w:eastAsia="Yu Mincho"/>
          <w:color w:val="000000"/>
          <w:sz w:val="18"/>
          <w:szCs w:val="18"/>
          <w:lang w:val="en-GB" w:eastAsia="en-GB"/>
        </w:rPr>
        <w:t>V</w:t>
      </w:r>
      <w:r w:rsidRPr="00EE2CFF">
        <w:rPr>
          <w:rFonts w:eastAsia="Yu Mincho"/>
          <w:color w:val="000000"/>
          <w:sz w:val="18"/>
          <w:szCs w:val="18"/>
          <w:lang w:val="ru-RU" w:eastAsia="en-GB"/>
        </w:rPr>
        <w:t>1540</w:t>
      </w:r>
      <w:r w:rsidRPr="00EE2CFF">
        <w:rPr>
          <w:rFonts w:ascii="Arial" w:eastAsia="Yu Mincho" w:hAnsi="Arial" w:cs="Arial"/>
          <w:szCs w:val="24"/>
          <w:lang w:val="ru-RU" w:eastAsia="en-GB"/>
        </w:rPr>
        <w:tab/>
      </w:r>
      <w:r w:rsidRPr="00EE2CFF">
        <w:rPr>
          <w:rFonts w:eastAsia="Yu Mincho"/>
          <w:color w:val="000000"/>
          <w:sz w:val="18"/>
          <w:szCs w:val="18"/>
          <w:lang w:val="ru-RU" w:eastAsia="en-GB"/>
        </w:rPr>
        <w:t>15.4.0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987"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B51F47">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hyperlink>
    </w:p>
    <w:p w14:paraId="5232D8B7" w14:textId="5AA5FE02" w:rsidR="00CB7192" w:rsidRPr="00EE2CFF" w:rsidRDefault="00CB7192" w:rsidP="007F07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CCSA</w:t>
      </w:r>
      <w:proofErr w:type="spellEnd"/>
      <w:r w:rsidRPr="00EE2CFF">
        <w:rPr>
          <w:rFonts w:eastAsia="Yu Mincho"/>
          <w:color w:val="000000"/>
          <w:sz w:val="18"/>
          <w:szCs w:val="18"/>
          <w:lang w:val="ru-RU" w:eastAsia="en-GB"/>
        </w:rPr>
        <w:t>.38.412</w:t>
      </w:r>
      <w:r w:rsidRPr="00B51F47">
        <w:rPr>
          <w:rFonts w:eastAsia="Yu Mincho"/>
          <w:color w:val="000000"/>
          <w:sz w:val="18"/>
          <w:szCs w:val="18"/>
          <w:lang w:val="en-GB" w:eastAsia="en-GB"/>
        </w:rPr>
        <w:t>V</w:t>
      </w:r>
      <w:r w:rsidRPr="00EE2CFF">
        <w:rPr>
          <w:rFonts w:eastAsia="Yu Mincho"/>
          <w:color w:val="000000"/>
          <w:sz w:val="18"/>
          <w:szCs w:val="18"/>
          <w:lang w:val="ru-RU" w:eastAsia="en-GB"/>
        </w:rPr>
        <w:t>1540</w:t>
      </w:r>
      <w:r w:rsidRPr="00EE2CFF">
        <w:rPr>
          <w:rFonts w:ascii="Arial" w:eastAsia="Yu Mincho" w:hAnsi="Arial" w:cs="Arial"/>
          <w:szCs w:val="24"/>
          <w:lang w:val="ru-RU" w:eastAsia="en-GB"/>
        </w:rPr>
        <w:tab/>
      </w:r>
      <w:r w:rsidRPr="00EE2CFF">
        <w:rPr>
          <w:rFonts w:eastAsia="Yu Mincho"/>
          <w:color w:val="000000"/>
          <w:sz w:val="18"/>
          <w:szCs w:val="18"/>
          <w:lang w:val="ru-RU" w:eastAsia="en-GB"/>
        </w:rPr>
        <w:t>15.4.0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09.01.2020</w:t>
      </w:r>
      <w:r w:rsidRPr="00EE2CFF">
        <w:rPr>
          <w:rFonts w:ascii="Arial" w:eastAsia="Yu Mincho" w:hAnsi="Arial" w:cs="Arial"/>
          <w:szCs w:val="24"/>
          <w:lang w:val="ru-RU" w:eastAsia="en-GB"/>
        </w:rPr>
        <w:tab/>
      </w:r>
      <w:hyperlink r:id="rId988"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B51F47">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B51F47">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r w:rsidRPr="00B51F47">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%2038.412%20</w:t>
        </w:r>
        <w:r w:rsidRPr="00B51F47">
          <w:rPr>
            <w:rFonts w:eastAsia="Yu Mincho"/>
            <w:color w:val="0563C1"/>
            <w:sz w:val="18"/>
            <w:szCs w:val="18"/>
            <w:u w:val="single"/>
            <w:lang w:val="en-GB" w:eastAsia="en-GB"/>
          </w:rPr>
          <w:t>V</w:t>
        </w:r>
        <w:r w:rsidRPr="00EE2CFF">
          <w:rPr>
            <w:rFonts w:eastAsia="Yu Mincho"/>
            <w:color w:val="0563C1"/>
            <w:sz w:val="18"/>
            <w:szCs w:val="18"/>
            <w:u w:val="single"/>
            <w:lang w:val="ru-RU" w:eastAsia="en-GB"/>
          </w:rPr>
          <w:t>15.4.0.</w:t>
        </w:r>
        <w:r w:rsidRPr="00B51F47">
          <w:rPr>
            <w:rFonts w:eastAsia="Yu Mincho"/>
            <w:color w:val="0563C1"/>
            <w:sz w:val="18"/>
            <w:szCs w:val="18"/>
            <w:u w:val="single"/>
            <w:lang w:val="en-GB" w:eastAsia="en-GB"/>
          </w:rPr>
          <w:t>doc</w:t>
        </w:r>
      </w:hyperlink>
    </w:p>
    <w:p w14:paraId="03B0CC56" w14:textId="208124A8" w:rsidR="00CB7192" w:rsidRPr="00645ACA" w:rsidRDefault="00CB7192" w:rsidP="007F07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138 412</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15.4.0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17.01.2020</w:t>
      </w:r>
      <w:r w:rsidRPr="00645ACA">
        <w:rPr>
          <w:rFonts w:ascii="Arial" w:eastAsia="Yu Mincho" w:hAnsi="Arial" w:cs="Arial"/>
          <w:szCs w:val="24"/>
          <w:lang w:val="fr-CH" w:eastAsia="en-GB"/>
        </w:rPr>
        <w:tab/>
      </w:r>
      <w:hyperlink r:id="rId989" w:history="1">
        <w:r w:rsidRPr="00645ACA">
          <w:rPr>
            <w:rFonts w:eastAsia="Yu Mincho"/>
            <w:color w:val="0563C1"/>
            <w:sz w:val="18"/>
            <w:szCs w:val="18"/>
            <w:u w:val="single"/>
            <w:lang w:val="fr-CH" w:eastAsia="en-GB"/>
          </w:rPr>
          <w:t>http://www.etsi.org/deliver/etsi_ts/138400_138499/138412/15.04.00_60/ts_138412v150400p.pdf</w:t>
        </w:r>
      </w:hyperlink>
    </w:p>
    <w:p w14:paraId="309BA947" w14:textId="52101A65" w:rsidR="00CB7192" w:rsidRPr="00645ACA" w:rsidRDefault="00CB7192" w:rsidP="007F07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38.412-15.4.0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15.4.0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990" w:history="1">
        <w:r w:rsidRPr="00645ACA">
          <w:rPr>
            <w:rFonts w:eastAsia="Yu Mincho"/>
            <w:color w:val="0563C1"/>
            <w:sz w:val="18"/>
            <w:szCs w:val="18"/>
            <w:u w:val="single"/>
            <w:lang w:val="fr-CH" w:eastAsia="en-GB"/>
          </w:rPr>
          <w:t>https://members.tsdsi.in/index.php/s/xdi5zaWeYKfNEpF</w:t>
        </w:r>
      </w:hyperlink>
    </w:p>
    <w:p w14:paraId="5EB9DECF" w14:textId="553F156B" w:rsidR="00CB7192" w:rsidRPr="00645ACA" w:rsidRDefault="00CB7192" w:rsidP="007F07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TTAT.3G-38.412V15.4.0</w:t>
      </w:r>
      <w:r w:rsidRPr="00645ACA">
        <w:rPr>
          <w:rFonts w:ascii="Arial" w:eastAsia="Yu Mincho" w:hAnsi="Arial" w:cs="Arial"/>
          <w:szCs w:val="24"/>
          <w:lang w:val="fr-CH" w:eastAsia="en-GB"/>
        </w:rPr>
        <w:tab/>
      </w:r>
      <w:r w:rsidRPr="00645ACA">
        <w:rPr>
          <w:rFonts w:eastAsia="Yu Mincho"/>
          <w:color w:val="000000"/>
          <w:sz w:val="18"/>
          <w:szCs w:val="18"/>
          <w:lang w:val="fr-CH" w:eastAsia="en-GB"/>
        </w:rPr>
        <w:t>15.4.0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991" w:history="1">
        <w:r w:rsidRPr="00645ACA">
          <w:rPr>
            <w:rFonts w:eastAsia="Yu Mincho"/>
            <w:color w:val="0563C1"/>
            <w:sz w:val="18"/>
            <w:szCs w:val="18"/>
            <w:u w:val="single"/>
            <w:lang w:val="fr-CH" w:eastAsia="en-GB"/>
          </w:rPr>
          <w:t>http://www.tta.or.kr/data/ttasDown.jsp?where=14688&amp;pk_num=TTAT.3G-38.412V15.4.0</w:t>
        </w:r>
      </w:hyperlink>
    </w:p>
    <w:p w14:paraId="1BA5991F" w14:textId="6E064313" w:rsidR="00CB7192" w:rsidRPr="00645ACA" w:rsidRDefault="00CB7192" w:rsidP="007F07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TS-3GA-38.412(Rel15) v15.4.0</w:t>
      </w:r>
      <w:r w:rsidRPr="00645ACA">
        <w:rPr>
          <w:rFonts w:ascii="Arial" w:eastAsia="Yu Mincho" w:hAnsi="Arial" w:cs="Arial"/>
          <w:szCs w:val="24"/>
          <w:lang w:val="fr-CH" w:eastAsia="en-GB"/>
        </w:rPr>
        <w:tab/>
      </w:r>
      <w:r w:rsidRPr="00645ACA">
        <w:rPr>
          <w:rFonts w:eastAsia="Yu Mincho"/>
          <w:color w:val="000000"/>
          <w:sz w:val="18"/>
          <w:szCs w:val="18"/>
          <w:lang w:val="fr-CH" w:eastAsia="en-GB"/>
        </w:rPr>
        <w:t>15.4.0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16.04.2020</w:t>
      </w:r>
      <w:r w:rsidRPr="00645ACA">
        <w:rPr>
          <w:rFonts w:ascii="Arial" w:eastAsia="Yu Mincho" w:hAnsi="Arial" w:cs="Arial"/>
          <w:szCs w:val="24"/>
          <w:lang w:val="fr-CH" w:eastAsia="en-GB"/>
        </w:rPr>
        <w:tab/>
      </w:r>
      <w:hyperlink r:id="rId992" w:history="1">
        <w:r w:rsidRPr="00645ACA">
          <w:rPr>
            <w:rFonts w:eastAsia="Yu Mincho"/>
            <w:color w:val="0563C1"/>
            <w:sz w:val="18"/>
            <w:szCs w:val="18"/>
            <w:u w:val="single"/>
            <w:lang w:val="fr-CH" w:eastAsia="en-GB"/>
          </w:rPr>
          <w:t>https://www.ttc.or.jp/st/docs/3gpps2020/TS/TS-3GA-38_412_Rel15v15_4_0.pdf</w:t>
        </w:r>
      </w:hyperlink>
    </w:p>
    <w:p w14:paraId="3AEFFFA5" w14:textId="18C014D0" w:rsidR="00CB7192" w:rsidRPr="00EE2CFF" w:rsidRDefault="00CB7192" w:rsidP="007F07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16</w:t>
      </w:r>
    </w:p>
    <w:p w14:paraId="242F3E6D" w14:textId="4792E2C4" w:rsidR="00CB7192" w:rsidRPr="00EE2CFF" w:rsidRDefault="00CB7192" w:rsidP="007F07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B51F47">
        <w:rPr>
          <w:rFonts w:eastAsia="Yu Mincho"/>
          <w:color w:val="000000"/>
          <w:sz w:val="18"/>
          <w:szCs w:val="18"/>
          <w:lang w:val="en-GB" w:eastAsia="en-GB"/>
        </w:rPr>
        <w:t>GPP</w:t>
      </w:r>
      <w:r w:rsidRPr="00EE2CFF">
        <w:rPr>
          <w:rFonts w:eastAsia="Yu Mincho"/>
          <w:color w:val="000000"/>
          <w:sz w:val="18"/>
          <w:szCs w:val="18"/>
          <w:lang w:val="ru-RU" w:eastAsia="en-GB"/>
        </w:rPr>
        <w:t>.38.412</w:t>
      </w:r>
      <w:r w:rsidRPr="00B51F47">
        <w:rPr>
          <w:rFonts w:eastAsia="Yu Mincho"/>
          <w:color w:val="000000"/>
          <w:sz w:val="18"/>
          <w:szCs w:val="18"/>
          <w:lang w:val="en-GB" w:eastAsia="en-GB"/>
        </w:rPr>
        <w:t>V</w:t>
      </w:r>
      <w:r w:rsidRPr="00EE2CFF">
        <w:rPr>
          <w:rFonts w:eastAsia="Yu Mincho"/>
          <w:color w:val="000000"/>
          <w:sz w:val="18"/>
          <w:szCs w:val="18"/>
          <w:lang w:val="ru-RU" w:eastAsia="en-GB"/>
        </w:rPr>
        <w:t>1600</w:t>
      </w:r>
      <w:r w:rsidRPr="00EE2CFF">
        <w:rPr>
          <w:rFonts w:ascii="Arial" w:eastAsia="Yu Mincho" w:hAnsi="Arial" w:cs="Arial"/>
          <w:szCs w:val="24"/>
          <w:lang w:val="ru-RU" w:eastAsia="en-GB"/>
        </w:rPr>
        <w:tab/>
      </w:r>
      <w:r w:rsidRPr="00EE2CFF">
        <w:rPr>
          <w:rFonts w:eastAsia="Yu Mincho"/>
          <w:color w:val="000000"/>
          <w:sz w:val="18"/>
          <w:szCs w:val="18"/>
          <w:lang w:val="ru-RU" w:eastAsia="en-GB"/>
        </w:rPr>
        <w:t>16.0.0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993"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B51F47">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16</w:t>
        </w:r>
      </w:hyperlink>
    </w:p>
    <w:p w14:paraId="437A9B23" w14:textId="7DCF583A" w:rsidR="00CB7192" w:rsidRPr="00EE2CFF" w:rsidRDefault="00CB7192" w:rsidP="007F07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CCSA</w:t>
      </w:r>
      <w:proofErr w:type="spellEnd"/>
      <w:r w:rsidRPr="00EE2CFF">
        <w:rPr>
          <w:rFonts w:eastAsia="Yu Mincho"/>
          <w:color w:val="000000"/>
          <w:sz w:val="18"/>
          <w:szCs w:val="18"/>
          <w:lang w:val="ru-RU" w:eastAsia="en-GB"/>
        </w:rPr>
        <w:t>.38.412</w:t>
      </w:r>
      <w:r w:rsidRPr="00B51F47">
        <w:rPr>
          <w:rFonts w:eastAsia="Yu Mincho"/>
          <w:color w:val="000000"/>
          <w:sz w:val="18"/>
          <w:szCs w:val="18"/>
          <w:lang w:val="en-GB" w:eastAsia="en-GB"/>
        </w:rPr>
        <w:t>V</w:t>
      </w:r>
      <w:r w:rsidRPr="00EE2CFF">
        <w:rPr>
          <w:rFonts w:eastAsia="Yu Mincho"/>
          <w:color w:val="000000"/>
          <w:sz w:val="18"/>
          <w:szCs w:val="18"/>
          <w:lang w:val="ru-RU" w:eastAsia="en-GB"/>
        </w:rPr>
        <w:t>1600</w:t>
      </w:r>
      <w:r w:rsidRPr="00EE2CFF">
        <w:rPr>
          <w:rFonts w:ascii="Arial" w:eastAsia="Yu Mincho" w:hAnsi="Arial" w:cs="Arial"/>
          <w:szCs w:val="24"/>
          <w:lang w:val="ru-RU" w:eastAsia="en-GB"/>
        </w:rPr>
        <w:tab/>
      </w:r>
      <w:r w:rsidRPr="00EE2CFF">
        <w:rPr>
          <w:rFonts w:eastAsia="Yu Mincho"/>
          <w:color w:val="000000"/>
          <w:sz w:val="18"/>
          <w:szCs w:val="18"/>
          <w:lang w:val="ru-RU" w:eastAsia="en-GB"/>
        </w:rPr>
        <w:t>16.0.0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01.04.2020</w:t>
      </w:r>
      <w:r w:rsidRPr="00EE2CFF">
        <w:rPr>
          <w:rFonts w:ascii="Arial" w:eastAsia="Yu Mincho" w:hAnsi="Arial" w:cs="Arial"/>
          <w:szCs w:val="24"/>
          <w:lang w:val="ru-RU" w:eastAsia="en-GB"/>
        </w:rPr>
        <w:tab/>
      </w:r>
      <w:hyperlink r:id="rId994"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B51F47">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B51F47">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16/</w:t>
        </w:r>
        <w:r w:rsidRPr="00B51F47">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%2038.412%20</w:t>
        </w:r>
        <w:r w:rsidRPr="00B51F47">
          <w:rPr>
            <w:rFonts w:eastAsia="Yu Mincho"/>
            <w:color w:val="0563C1"/>
            <w:sz w:val="18"/>
            <w:szCs w:val="18"/>
            <w:u w:val="single"/>
            <w:lang w:val="en-GB" w:eastAsia="en-GB"/>
          </w:rPr>
          <w:t>V</w:t>
        </w:r>
        <w:r w:rsidRPr="00EE2CFF">
          <w:rPr>
            <w:rFonts w:eastAsia="Yu Mincho"/>
            <w:color w:val="0563C1"/>
            <w:sz w:val="18"/>
            <w:szCs w:val="18"/>
            <w:u w:val="single"/>
            <w:lang w:val="ru-RU" w:eastAsia="en-GB"/>
          </w:rPr>
          <w:t>16.0.0.</w:t>
        </w:r>
        <w:r w:rsidRPr="00B51F47">
          <w:rPr>
            <w:rFonts w:eastAsia="Yu Mincho"/>
            <w:color w:val="0563C1"/>
            <w:sz w:val="18"/>
            <w:szCs w:val="18"/>
            <w:u w:val="single"/>
            <w:lang w:val="en-GB" w:eastAsia="en-GB"/>
          </w:rPr>
          <w:t>doc</w:t>
        </w:r>
      </w:hyperlink>
    </w:p>
    <w:p w14:paraId="519E68C1" w14:textId="2B119610" w:rsidR="00CB7192" w:rsidRPr="00645ACA" w:rsidRDefault="00CB7192" w:rsidP="007F07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138 412</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21.09.2020</w:t>
      </w:r>
      <w:r w:rsidRPr="00645ACA">
        <w:rPr>
          <w:rFonts w:ascii="Arial" w:eastAsia="Yu Mincho" w:hAnsi="Arial" w:cs="Arial"/>
          <w:szCs w:val="24"/>
          <w:lang w:val="fr-CH" w:eastAsia="en-GB"/>
        </w:rPr>
        <w:tab/>
      </w:r>
      <w:hyperlink r:id="rId995" w:history="1">
        <w:r w:rsidRPr="00645ACA">
          <w:rPr>
            <w:rFonts w:eastAsia="Yu Mincho"/>
            <w:color w:val="0563C1"/>
            <w:sz w:val="18"/>
            <w:szCs w:val="18"/>
            <w:u w:val="single"/>
            <w:lang w:val="fr-CH" w:eastAsia="en-GB"/>
          </w:rPr>
          <w:t>http://www.etsi.org/deliver/etsi_ts/138400_138499/138412/16.00.00_60/ts_138412v160000p.pdf</w:t>
        </w:r>
      </w:hyperlink>
    </w:p>
    <w:p w14:paraId="45258230" w14:textId="65A58EBB" w:rsidR="00CB7192" w:rsidRPr="00645ACA" w:rsidRDefault="00CB7192" w:rsidP="007F07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38.412-16.0.0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996" w:history="1">
        <w:r w:rsidRPr="00645ACA">
          <w:rPr>
            <w:rFonts w:eastAsia="Yu Mincho"/>
            <w:color w:val="0563C1"/>
            <w:sz w:val="18"/>
            <w:szCs w:val="18"/>
            <w:u w:val="single"/>
            <w:lang w:val="fr-CH" w:eastAsia="en-GB"/>
          </w:rPr>
          <w:t>https://members.tsdsi.in/index.php/s/NsRRj7QxYBrKCZ8</w:t>
        </w:r>
      </w:hyperlink>
    </w:p>
    <w:p w14:paraId="4B004F9E" w14:textId="08EC70B2" w:rsidR="00CB7192" w:rsidRPr="00645ACA" w:rsidRDefault="00CB7192" w:rsidP="007F07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TTAT.3G-38.412V16.0.0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997" w:history="1">
        <w:r w:rsidRPr="00645ACA">
          <w:rPr>
            <w:rFonts w:eastAsia="Yu Mincho"/>
            <w:color w:val="0563C1"/>
            <w:sz w:val="18"/>
            <w:szCs w:val="18"/>
            <w:u w:val="single"/>
            <w:lang w:val="fr-CH" w:eastAsia="en-GB"/>
          </w:rPr>
          <w:t>http://www.tta.or.kr/data/ttasDown.jsp?where=14688&amp;pk_num=TTAT.3G-38.412V16.0.0</w:t>
        </w:r>
      </w:hyperlink>
    </w:p>
    <w:p w14:paraId="65FB349E" w14:textId="701C7072" w:rsidR="00CB7192" w:rsidRPr="00645ACA" w:rsidRDefault="00CB7192" w:rsidP="007F07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TS-3GA-38.412(Rel16) 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998" w:history="1">
        <w:r w:rsidRPr="00645ACA">
          <w:rPr>
            <w:rFonts w:eastAsia="Yu Mincho"/>
            <w:color w:val="0563C1"/>
            <w:sz w:val="18"/>
            <w:szCs w:val="18"/>
            <w:u w:val="single"/>
            <w:lang w:val="fr-CH" w:eastAsia="en-GB"/>
          </w:rPr>
          <w:t>https://www.ttc.or.jp/st/docs/3gpps2020/TS/TS-3GA-38_412_Rel16v16_0_0.pdf</w:t>
        </w:r>
      </w:hyperlink>
    </w:p>
    <w:p w14:paraId="711E7187" w14:textId="77777777" w:rsidR="00CB7192" w:rsidRPr="00566EF9" w:rsidRDefault="00CB7192" w:rsidP="00CB7192">
      <w:pPr>
        <w:pStyle w:val="Heading5"/>
        <w:rPr>
          <w:lang w:val="ru-RU"/>
        </w:rPr>
      </w:pPr>
      <w:r w:rsidRPr="00566EF9">
        <w:rPr>
          <w:lang w:val="ru-RU"/>
        </w:rPr>
        <w:lastRenderedPageBreak/>
        <w:t>1.2.1.4.41</w:t>
      </w:r>
      <w:r w:rsidRPr="00566EF9">
        <w:rPr>
          <w:lang w:val="ru-RU"/>
        </w:rPr>
        <w:tab/>
      </w:r>
      <w:r w:rsidRPr="007F07A4">
        <w:rPr>
          <w:lang w:val="en-GB"/>
        </w:rPr>
        <w:t>TS</w:t>
      </w:r>
      <w:r w:rsidRPr="00566EF9">
        <w:rPr>
          <w:lang w:val="ru-RU"/>
        </w:rPr>
        <w:t xml:space="preserve"> 38.413</w:t>
      </w:r>
    </w:p>
    <w:p w14:paraId="1235F5FC" w14:textId="77777777" w:rsidR="007F07A4" w:rsidRPr="00162F9C" w:rsidRDefault="007F07A4" w:rsidP="007F07A4">
      <w:pPr>
        <w:pStyle w:val="Headingb"/>
        <w:rPr>
          <w:szCs w:val="22"/>
          <w:lang w:val="ru-RU"/>
        </w:rPr>
      </w:pPr>
      <w:r w:rsidRPr="00162F9C">
        <w:rPr>
          <w:szCs w:val="22"/>
          <w:lang w:val="ru-RU"/>
        </w:rPr>
        <w:t>NG-RAN; прикладной протокол для интерфейса NG (NGAP)</w:t>
      </w:r>
    </w:p>
    <w:p w14:paraId="7E8087BB" w14:textId="3B2A8789" w:rsidR="00CB7192" w:rsidRPr="00162F9C" w:rsidRDefault="007F07A4" w:rsidP="007F07A4">
      <w:pPr>
        <w:overflowPunct/>
        <w:autoSpaceDE/>
        <w:autoSpaceDN/>
        <w:adjustRightInd/>
        <w:textAlignment w:val="auto"/>
        <w:rPr>
          <w:rFonts w:eastAsia="Yu Mincho"/>
          <w:szCs w:val="22"/>
          <w:lang w:val="ru-RU"/>
        </w:rPr>
      </w:pPr>
      <w:r w:rsidRPr="00162F9C">
        <w:rPr>
          <w:rFonts w:eastAsia="Yu Mincho"/>
          <w:szCs w:val="22"/>
          <w:lang w:val="ru-RU"/>
        </w:rPr>
        <w:t>В этом документе определен протокол сигнализации уровня радиосети для интерфейса NG. Прикладной протокол NG (NGAP) поддерживает функции интерфейса NG посредством процедур сигнализации, определенных в этом документе. NGAP разработан в соответствии с общими принципами, изложенными в TS 38.401 и TS 38.410.</w:t>
      </w:r>
    </w:p>
    <w:p w14:paraId="23E40C91" w14:textId="12DFEE39" w:rsidR="00CB7192" w:rsidRPr="00EE2CFF" w:rsidRDefault="00EE2CFF" w:rsidP="00104349">
      <w:pPr>
        <w:pStyle w:val="a"/>
        <w:spacing w:after="80"/>
        <w:rPr>
          <w:rFonts w:eastAsia="Yu Mincho"/>
          <w:sz w:val="23"/>
          <w:szCs w:val="23"/>
        </w:rPr>
      </w:pPr>
      <w:r w:rsidRPr="00EE2CFF">
        <w:rPr>
          <w:rFonts w:eastAsia="Yu Mincho"/>
        </w:rPr>
        <w:t>ОРС</w:t>
      </w:r>
      <w:r w:rsidRPr="00EE2CFF">
        <w:rPr>
          <w:rFonts w:eastAsia="Yu Mincho"/>
        </w:rPr>
        <w:tab/>
        <w:t>Номер документа</w:t>
      </w:r>
      <w:r w:rsidRPr="00EE2CFF">
        <w:rPr>
          <w:rFonts w:eastAsia="Yu Mincho"/>
        </w:rPr>
        <w:tab/>
        <w:t>Версия</w:t>
      </w:r>
      <w:r w:rsidRPr="00EE2CFF">
        <w:rPr>
          <w:rFonts w:eastAsia="Yu Mincho"/>
        </w:rPr>
        <w:tab/>
        <w:t>Статус</w:t>
      </w:r>
      <w:r w:rsidRPr="00EE2CFF">
        <w:rPr>
          <w:rFonts w:eastAsia="Yu Mincho"/>
        </w:rPr>
        <w:tab/>
        <w:t>Дата издания</w:t>
      </w:r>
      <w:r w:rsidRPr="00EE2CFF">
        <w:rPr>
          <w:rFonts w:eastAsia="Yu Mincho"/>
        </w:rPr>
        <w:tab/>
        <w:t>Местонахождение</w:t>
      </w:r>
    </w:p>
    <w:p w14:paraId="7EC2E56C" w14:textId="23DF26F9" w:rsidR="00CB7192" w:rsidRPr="00EE2CFF" w:rsidRDefault="00CB7192" w:rsidP="00CB7192">
      <w:pPr>
        <w:widowControl w:val="0"/>
        <w:tabs>
          <w:tab w:val="left" w:pos="90"/>
        </w:tabs>
        <w:overflowPunct/>
        <w:spacing w:before="0"/>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15</w:t>
      </w:r>
    </w:p>
    <w:p w14:paraId="15E85CC5" w14:textId="01790D0C" w:rsidR="00CB7192" w:rsidRPr="00EE2CFF" w:rsidRDefault="00CB7192" w:rsidP="007F07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B51F47">
        <w:rPr>
          <w:rFonts w:eastAsia="Yu Mincho"/>
          <w:color w:val="000000"/>
          <w:sz w:val="18"/>
          <w:szCs w:val="18"/>
          <w:lang w:val="en-GB" w:eastAsia="en-GB"/>
        </w:rPr>
        <w:t>GPP</w:t>
      </w:r>
      <w:r w:rsidRPr="00EE2CFF">
        <w:rPr>
          <w:rFonts w:eastAsia="Yu Mincho"/>
          <w:color w:val="000000"/>
          <w:sz w:val="18"/>
          <w:szCs w:val="18"/>
          <w:lang w:val="ru-RU" w:eastAsia="en-GB"/>
        </w:rPr>
        <w:t>.38.413</w:t>
      </w:r>
      <w:r w:rsidRPr="00B51F47">
        <w:rPr>
          <w:rFonts w:eastAsia="Yu Mincho"/>
          <w:color w:val="000000"/>
          <w:sz w:val="18"/>
          <w:szCs w:val="18"/>
          <w:lang w:val="en-GB" w:eastAsia="en-GB"/>
        </w:rPr>
        <w:t>V</w:t>
      </w:r>
      <w:r w:rsidRPr="00EE2CFF">
        <w:rPr>
          <w:rFonts w:eastAsia="Yu Mincho"/>
          <w:color w:val="000000"/>
          <w:sz w:val="18"/>
          <w:szCs w:val="18"/>
          <w:lang w:val="ru-RU" w:eastAsia="en-GB"/>
        </w:rPr>
        <w:t>1580</w:t>
      </w:r>
      <w:r w:rsidRPr="00EE2CFF">
        <w:rPr>
          <w:rFonts w:ascii="Arial" w:eastAsia="Yu Mincho" w:hAnsi="Arial" w:cs="Arial"/>
          <w:szCs w:val="24"/>
          <w:lang w:val="ru-RU" w:eastAsia="en-GB"/>
        </w:rPr>
        <w:tab/>
      </w:r>
      <w:r w:rsidRPr="00EE2CFF">
        <w:rPr>
          <w:rFonts w:eastAsia="Yu Mincho"/>
          <w:color w:val="000000"/>
          <w:sz w:val="18"/>
          <w:szCs w:val="18"/>
          <w:lang w:val="ru-RU" w:eastAsia="en-GB"/>
        </w:rPr>
        <w:t>15.8.0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999"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B51F47">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hyperlink>
    </w:p>
    <w:p w14:paraId="0E3BA0D9" w14:textId="4D967672" w:rsidR="00CB7192" w:rsidRPr="00EE2CFF" w:rsidRDefault="00CB7192" w:rsidP="007F07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CCSA</w:t>
      </w:r>
      <w:proofErr w:type="spellEnd"/>
      <w:r w:rsidRPr="00EE2CFF">
        <w:rPr>
          <w:rFonts w:eastAsia="Yu Mincho"/>
          <w:color w:val="000000"/>
          <w:sz w:val="18"/>
          <w:szCs w:val="18"/>
          <w:lang w:val="ru-RU" w:eastAsia="en-GB"/>
        </w:rPr>
        <w:t>.38.413</w:t>
      </w:r>
      <w:r w:rsidRPr="00B51F47">
        <w:rPr>
          <w:rFonts w:eastAsia="Yu Mincho"/>
          <w:color w:val="000000"/>
          <w:sz w:val="18"/>
          <w:szCs w:val="18"/>
          <w:lang w:val="en-GB" w:eastAsia="en-GB"/>
        </w:rPr>
        <w:t>V</w:t>
      </w:r>
      <w:r w:rsidRPr="00EE2CFF">
        <w:rPr>
          <w:rFonts w:eastAsia="Yu Mincho"/>
          <w:color w:val="000000"/>
          <w:sz w:val="18"/>
          <w:szCs w:val="18"/>
          <w:lang w:val="ru-RU" w:eastAsia="en-GB"/>
        </w:rPr>
        <w:t>1580</w:t>
      </w:r>
      <w:r w:rsidRPr="00EE2CFF">
        <w:rPr>
          <w:rFonts w:ascii="Arial" w:eastAsia="Yu Mincho" w:hAnsi="Arial" w:cs="Arial"/>
          <w:szCs w:val="24"/>
          <w:lang w:val="ru-RU" w:eastAsia="en-GB"/>
        </w:rPr>
        <w:tab/>
      </w:r>
      <w:r w:rsidRPr="00EE2CFF">
        <w:rPr>
          <w:rFonts w:eastAsia="Yu Mincho"/>
          <w:color w:val="000000"/>
          <w:sz w:val="18"/>
          <w:szCs w:val="18"/>
          <w:lang w:val="ru-RU" w:eastAsia="en-GB"/>
        </w:rPr>
        <w:t>15.8.0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17.07.2020</w:t>
      </w:r>
      <w:r w:rsidRPr="00EE2CFF">
        <w:rPr>
          <w:rFonts w:ascii="Arial" w:eastAsia="Yu Mincho" w:hAnsi="Arial" w:cs="Arial"/>
          <w:szCs w:val="24"/>
          <w:lang w:val="ru-RU" w:eastAsia="en-GB"/>
        </w:rPr>
        <w:tab/>
      </w:r>
      <w:hyperlink r:id="rId1000"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B51F47">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B51F47">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r w:rsidRPr="00B51F47">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%2038.413%20</w:t>
        </w:r>
        <w:r w:rsidRPr="00B51F47">
          <w:rPr>
            <w:rFonts w:eastAsia="Yu Mincho"/>
            <w:color w:val="0563C1"/>
            <w:sz w:val="18"/>
            <w:szCs w:val="18"/>
            <w:u w:val="single"/>
            <w:lang w:val="en-GB" w:eastAsia="en-GB"/>
          </w:rPr>
          <w:t>V</w:t>
        </w:r>
        <w:r w:rsidRPr="00EE2CFF">
          <w:rPr>
            <w:rFonts w:eastAsia="Yu Mincho"/>
            <w:color w:val="0563C1"/>
            <w:sz w:val="18"/>
            <w:szCs w:val="18"/>
            <w:u w:val="single"/>
            <w:lang w:val="ru-RU" w:eastAsia="en-GB"/>
          </w:rPr>
          <w:t>15.8.0.</w:t>
        </w:r>
        <w:r w:rsidRPr="00B51F47">
          <w:rPr>
            <w:rFonts w:eastAsia="Yu Mincho"/>
            <w:color w:val="0563C1"/>
            <w:sz w:val="18"/>
            <w:szCs w:val="18"/>
            <w:u w:val="single"/>
            <w:lang w:val="en-GB" w:eastAsia="en-GB"/>
          </w:rPr>
          <w:t>doc</w:t>
        </w:r>
      </w:hyperlink>
    </w:p>
    <w:p w14:paraId="20966FEA" w14:textId="6F314983" w:rsidR="00CB7192" w:rsidRPr="00645ACA" w:rsidRDefault="00CB7192" w:rsidP="007F07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138 413</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15.8.0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1001" w:history="1">
        <w:r w:rsidRPr="00645ACA">
          <w:rPr>
            <w:rFonts w:eastAsia="Yu Mincho"/>
            <w:color w:val="0563C1"/>
            <w:sz w:val="18"/>
            <w:szCs w:val="18"/>
            <w:u w:val="single"/>
            <w:lang w:val="fr-CH" w:eastAsia="en-GB"/>
          </w:rPr>
          <w:t>http://www.etsi.org/deliver/etsi_ts/138400_138499/138413/15.08.00_60/ts_138413v150800p.pdf</w:t>
        </w:r>
      </w:hyperlink>
    </w:p>
    <w:p w14:paraId="465017A2" w14:textId="7121FDED" w:rsidR="00CB7192" w:rsidRPr="00645ACA" w:rsidRDefault="00CB7192" w:rsidP="007F07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38.413-15.8.0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15.8.0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002" w:history="1">
        <w:r w:rsidRPr="00645ACA">
          <w:rPr>
            <w:rFonts w:eastAsia="Yu Mincho"/>
            <w:color w:val="0563C1"/>
            <w:sz w:val="18"/>
            <w:szCs w:val="18"/>
            <w:u w:val="single"/>
            <w:lang w:val="fr-CH" w:eastAsia="en-GB"/>
          </w:rPr>
          <w:t>https://members.tsdsi.in/index.php/s/B7jGFsLMRw8km4p</w:t>
        </w:r>
      </w:hyperlink>
    </w:p>
    <w:p w14:paraId="09A78177" w14:textId="5E27D060" w:rsidR="00CB7192" w:rsidRPr="00645ACA" w:rsidRDefault="00CB7192" w:rsidP="007F07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TTAT.3G-38.413V15.8.0</w:t>
      </w:r>
      <w:r w:rsidRPr="00645ACA">
        <w:rPr>
          <w:rFonts w:ascii="Arial" w:eastAsia="Yu Mincho" w:hAnsi="Arial" w:cs="Arial"/>
          <w:szCs w:val="24"/>
          <w:lang w:val="fr-CH" w:eastAsia="en-GB"/>
        </w:rPr>
        <w:tab/>
      </w:r>
      <w:r w:rsidRPr="00645ACA">
        <w:rPr>
          <w:rFonts w:eastAsia="Yu Mincho"/>
          <w:color w:val="000000"/>
          <w:sz w:val="18"/>
          <w:szCs w:val="18"/>
          <w:lang w:val="fr-CH" w:eastAsia="en-GB"/>
        </w:rPr>
        <w:t>15.8.0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003" w:history="1">
        <w:r w:rsidRPr="00645ACA">
          <w:rPr>
            <w:rFonts w:eastAsia="Yu Mincho"/>
            <w:color w:val="0563C1"/>
            <w:sz w:val="18"/>
            <w:szCs w:val="18"/>
            <w:u w:val="single"/>
            <w:lang w:val="fr-CH" w:eastAsia="en-GB"/>
          </w:rPr>
          <w:t>http://www.tta.or.kr/data/ttasDown.jsp?where=14688&amp;pk_num=TTAT.3G-38.413V15.8.0</w:t>
        </w:r>
      </w:hyperlink>
    </w:p>
    <w:p w14:paraId="7A1E5D03" w14:textId="0353DCCD" w:rsidR="00CB7192" w:rsidRPr="00645ACA" w:rsidRDefault="00CB7192" w:rsidP="007F07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TS-3GA-38.413(Rel15) v15.8.0</w:t>
      </w:r>
      <w:r w:rsidRPr="00645ACA">
        <w:rPr>
          <w:rFonts w:ascii="Arial" w:eastAsia="Yu Mincho" w:hAnsi="Arial" w:cs="Arial"/>
          <w:szCs w:val="24"/>
          <w:lang w:val="fr-CH" w:eastAsia="en-GB"/>
        </w:rPr>
        <w:tab/>
      </w:r>
      <w:r w:rsidRPr="00645ACA">
        <w:rPr>
          <w:rFonts w:eastAsia="Yu Mincho"/>
          <w:color w:val="000000"/>
          <w:sz w:val="18"/>
          <w:szCs w:val="18"/>
          <w:lang w:val="fr-CH" w:eastAsia="en-GB"/>
        </w:rPr>
        <w:t>15.8.0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1004" w:history="1">
        <w:r w:rsidRPr="00645ACA">
          <w:rPr>
            <w:rFonts w:eastAsia="Yu Mincho"/>
            <w:color w:val="0563C1"/>
            <w:sz w:val="18"/>
            <w:szCs w:val="18"/>
            <w:u w:val="single"/>
            <w:lang w:val="fr-CH" w:eastAsia="en-GB"/>
          </w:rPr>
          <w:t>https://www.ttc.or.jp/st/docs/3gpps2020/TS/TS-3GA-38_413_Rel15v15_8_0.pdf</w:t>
        </w:r>
      </w:hyperlink>
    </w:p>
    <w:p w14:paraId="79E3316D" w14:textId="293B6AD2" w:rsidR="00CB7192" w:rsidRPr="00EE2CFF" w:rsidRDefault="00CB7192" w:rsidP="007F07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16</w:t>
      </w:r>
    </w:p>
    <w:p w14:paraId="1BEC0DD3" w14:textId="13D55135" w:rsidR="00CB7192" w:rsidRPr="00EE2CFF" w:rsidRDefault="00CB7192" w:rsidP="007F07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B51F47">
        <w:rPr>
          <w:rFonts w:eastAsia="Yu Mincho"/>
          <w:color w:val="000000"/>
          <w:sz w:val="18"/>
          <w:szCs w:val="18"/>
          <w:lang w:val="en-GB" w:eastAsia="en-GB"/>
        </w:rPr>
        <w:t>GPP</w:t>
      </w:r>
      <w:r w:rsidRPr="00EE2CFF">
        <w:rPr>
          <w:rFonts w:eastAsia="Yu Mincho"/>
          <w:color w:val="000000"/>
          <w:sz w:val="18"/>
          <w:szCs w:val="18"/>
          <w:lang w:val="ru-RU" w:eastAsia="en-GB"/>
        </w:rPr>
        <w:t>.38.413</w:t>
      </w:r>
      <w:r w:rsidRPr="00B51F47">
        <w:rPr>
          <w:rFonts w:eastAsia="Yu Mincho"/>
          <w:color w:val="000000"/>
          <w:sz w:val="18"/>
          <w:szCs w:val="18"/>
          <w:lang w:val="en-GB" w:eastAsia="en-GB"/>
        </w:rPr>
        <w:t>V</w:t>
      </w:r>
      <w:r w:rsidRPr="00EE2CFF">
        <w:rPr>
          <w:rFonts w:eastAsia="Yu Mincho"/>
          <w:color w:val="000000"/>
          <w:sz w:val="18"/>
          <w:szCs w:val="18"/>
          <w:lang w:val="ru-RU" w:eastAsia="en-GB"/>
        </w:rPr>
        <w:t>1620</w:t>
      </w:r>
      <w:r w:rsidRPr="00EE2CFF">
        <w:rPr>
          <w:rFonts w:ascii="Arial" w:eastAsia="Yu Mincho" w:hAnsi="Arial" w:cs="Arial"/>
          <w:szCs w:val="24"/>
          <w:lang w:val="ru-RU" w:eastAsia="en-GB"/>
        </w:rPr>
        <w:tab/>
      </w:r>
      <w:r w:rsidRPr="00EE2CFF">
        <w:rPr>
          <w:rFonts w:eastAsia="Yu Mincho"/>
          <w:color w:val="000000"/>
          <w:sz w:val="18"/>
          <w:szCs w:val="18"/>
          <w:lang w:val="ru-RU" w:eastAsia="en-GB"/>
        </w:rPr>
        <w:t>16.2.0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1005"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B51F47">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16</w:t>
        </w:r>
      </w:hyperlink>
    </w:p>
    <w:p w14:paraId="49DB086E" w14:textId="028EAA7C" w:rsidR="00CB7192" w:rsidRPr="00EE2CFF" w:rsidRDefault="00CB7192" w:rsidP="007F07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CCSA</w:t>
      </w:r>
      <w:proofErr w:type="spellEnd"/>
      <w:r w:rsidRPr="00EE2CFF">
        <w:rPr>
          <w:rFonts w:eastAsia="Yu Mincho"/>
          <w:color w:val="000000"/>
          <w:sz w:val="18"/>
          <w:szCs w:val="18"/>
          <w:lang w:val="ru-RU" w:eastAsia="en-GB"/>
        </w:rPr>
        <w:t>.38.413</w:t>
      </w:r>
      <w:r w:rsidRPr="00B51F47">
        <w:rPr>
          <w:rFonts w:eastAsia="Yu Mincho"/>
          <w:color w:val="000000"/>
          <w:sz w:val="18"/>
          <w:szCs w:val="18"/>
          <w:lang w:val="en-GB" w:eastAsia="en-GB"/>
        </w:rPr>
        <w:t>V</w:t>
      </w:r>
      <w:r w:rsidRPr="00EE2CFF">
        <w:rPr>
          <w:rFonts w:eastAsia="Yu Mincho"/>
          <w:color w:val="000000"/>
          <w:sz w:val="18"/>
          <w:szCs w:val="18"/>
          <w:lang w:val="ru-RU" w:eastAsia="en-GB"/>
        </w:rPr>
        <w:t>1620</w:t>
      </w:r>
      <w:r w:rsidRPr="00EE2CFF">
        <w:rPr>
          <w:rFonts w:ascii="Arial" w:eastAsia="Yu Mincho" w:hAnsi="Arial" w:cs="Arial"/>
          <w:szCs w:val="24"/>
          <w:lang w:val="ru-RU" w:eastAsia="en-GB"/>
        </w:rPr>
        <w:tab/>
      </w:r>
      <w:r w:rsidRPr="00EE2CFF">
        <w:rPr>
          <w:rFonts w:eastAsia="Yu Mincho"/>
          <w:color w:val="000000"/>
          <w:sz w:val="18"/>
          <w:szCs w:val="18"/>
          <w:lang w:val="ru-RU" w:eastAsia="en-GB"/>
        </w:rPr>
        <w:t>16.2.0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17.07.2020</w:t>
      </w:r>
      <w:r w:rsidRPr="00EE2CFF">
        <w:rPr>
          <w:rFonts w:ascii="Arial" w:eastAsia="Yu Mincho" w:hAnsi="Arial" w:cs="Arial"/>
          <w:szCs w:val="24"/>
          <w:lang w:val="ru-RU" w:eastAsia="en-GB"/>
        </w:rPr>
        <w:tab/>
      </w:r>
      <w:hyperlink r:id="rId1006"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B51F47">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B51F47">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16/</w:t>
        </w:r>
        <w:r w:rsidRPr="00B51F47">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%2038.413%20</w:t>
        </w:r>
        <w:r w:rsidRPr="00B51F47">
          <w:rPr>
            <w:rFonts w:eastAsia="Yu Mincho"/>
            <w:color w:val="0563C1"/>
            <w:sz w:val="18"/>
            <w:szCs w:val="18"/>
            <w:u w:val="single"/>
            <w:lang w:val="en-GB" w:eastAsia="en-GB"/>
          </w:rPr>
          <w:t>V</w:t>
        </w:r>
        <w:r w:rsidRPr="00EE2CFF">
          <w:rPr>
            <w:rFonts w:eastAsia="Yu Mincho"/>
            <w:color w:val="0563C1"/>
            <w:sz w:val="18"/>
            <w:szCs w:val="18"/>
            <w:u w:val="single"/>
            <w:lang w:val="ru-RU" w:eastAsia="en-GB"/>
          </w:rPr>
          <w:t>16.2.0.</w:t>
        </w:r>
        <w:r w:rsidRPr="00B51F47">
          <w:rPr>
            <w:rFonts w:eastAsia="Yu Mincho"/>
            <w:color w:val="0563C1"/>
            <w:sz w:val="18"/>
            <w:szCs w:val="18"/>
            <w:u w:val="single"/>
            <w:lang w:val="en-GB" w:eastAsia="en-GB"/>
          </w:rPr>
          <w:t>doc</w:t>
        </w:r>
      </w:hyperlink>
    </w:p>
    <w:p w14:paraId="72DF4750" w14:textId="475CF537" w:rsidR="00CB7192" w:rsidRPr="00645ACA" w:rsidRDefault="00CB7192" w:rsidP="007F07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138 413</w:t>
      </w:r>
      <w:r>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1007" w:history="1">
        <w:r w:rsidRPr="00645ACA">
          <w:rPr>
            <w:rFonts w:eastAsia="Yu Mincho"/>
            <w:color w:val="0563C1"/>
            <w:sz w:val="18"/>
            <w:szCs w:val="18"/>
            <w:u w:val="single"/>
            <w:lang w:val="fr-CH" w:eastAsia="en-GB"/>
          </w:rPr>
          <w:t>http://www.etsi.org/deliver/etsi_ts/138400_138499/138413/16.02.00_60/ts_138413v160200p.pdf</w:t>
        </w:r>
      </w:hyperlink>
    </w:p>
    <w:p w14:paraId="7ABFC2B8" w14:textId="0553F687" w:rsidR="00CB7192" w:rsidRPr="00645ACA" w:rsidRDefault="00CB7192" w:rsidP="007F07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38.413-16.2.0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008" w:history="1">
        <w:r w:rsidRPr="00645ACA">
          <w:rPr>
            <w:rFonts w:eastAsia="Yu Mincho"/>
            <w:color w:val="0563C1"/>
            <w:sz w:val="18"/>
            <w:szCs w:val="18"/>
            <w:u w:val="single"/>
            <w:lang w:val="fr-CH" w:eastAsia="en-GB"/>
          </w:rPr>
          <w:t>https://members.tsdsi.in/index.php/s/QKLffEDRYGw98yb</w:t>
        </w:r>
      </w:hyperlink>
    </w:p>
    <w:p w14:paraId="299DF406" w14:textId="0F59F777" w:rsidR="00CB7192" w:rsidRPr="00645ACA" w:rsidRDefault="00CB7192" w:rsidP="007F07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TTAT.3G-38.413V16.2.0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009" w:history="1">
        <w:r w:rsidRPr="00645ACA">
          <w:rPr>
            <w:rFonts w:eastAsia="Yu Mincho"/>
            <w:color w:val="0563C1"/>
            <w:sz w:val="18"/>
            <w:szCs w:val="18"/>
            <w:u w:val="single"/>
            <w:lang w:val="fr-CH" w:eastAsia="en-GB"/>
          </w:rPr>
          <w:t>http://www.tta.or.kr/data/ttasDown.jsp?where=14688&amp;pk_num=TTAT.3G-38.413V16.2.0</w:t>
        </w:r>
      </w:hyperlink>
    </w:p>
    <w:p w14:paraId="2BA7424D" w14:textId="40BDA4CC" w:rsidR="00CB7192" w:rsidRPr="00645ACA" w:rsidRDefault="00CB7192" w:rsidP="007F07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TS-3GA-38.413(Rel16) 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1010" w:history="1">
        <w:r w:rsidRPr="00645ACA">
          <w:rPr>
            <w:rFonts w:eastAsia="Yu Mincho"/>
            <w:color w:val="0563C1"/>
            <w:sz w:val="18"/>
            <w:szCs w:val="18"/>
            <w:u w:val="single"/>
            <w:lang w:val="fr-CH" w:eastAsia="en-GB"/>
          </w:rPr>
          <w:t>https://www.ttc.or.jp/st/docs/3gpps2020/TS/TS-3GA-38_413_Rel16v16_2_0.pdf</w:t>
        </w:r>
      </w:hyperlink>
    </w:p>
    <w:p w14:paraId="4AA75FAF" w14:textId="77777777" w:rsidR="00CB7192" w:rsidRPr="00566EF9" w:rsidRDefault="00CB7192" w:rsidP="00CB7192">
      <w:pPr>
        <w:pStyle w:val="Heading5"/>
        <w:rPr>
          <w:lang w:val="ru-RU"/>
        </w:rPr>
      </w:pPr>
      <w:r w:rsidRPr="00566EF9">
        <w:rPr>
          <w:lang w:val="ru-RU"/>
        </w:rPr>
        <w:t>1.2.1.4.42</w:t>
      </w:r>
      <w:r w:rsidRPr="00566EF9">
        <w:rPr>
          <w:lang w:val="ru-RU"/>
        </w:rPr>
        <w:tab/>
      </w:r>
      <w:r w:rsidRPr="007F07A4">
        <w:rPr>
          <w:lang w:val="en-GB"/>
        </w:rPr>
        <w:t>TS</w:t>
      </w:r>
      <w:r w:rsidRPr="00566EF9">
        <w:rPr>
          <w:lang w:val="ru-RU"/>
        </w:rPr>
        <w:t xml:space="preserve"> 38.414</w:t>
      </w:r>
    </w:p>
    <w:p w14:paraId="7D74C2FF" w14:textId="77777777" w:rsidR="007F07A4" w:rsidRPr="00162F9C" w:rsidRDefault="007F07A4" w:rsidP="007F07A4">
      <w:pPr>
        <w:pStyle w:val="Headingb"/>
        <w:rPr>
          <w:szCs w:val="22"/>
          <w:lang w:val="ru-RU"/>
        </w:rPr>
      </w:pPr>
      <w:r w:rsidRPr="00162F9C">
        <w:rPr>
          <w:szCs w:val="22"/>
          <w:lang w:val="ru-RU"/>
        </w:rPr>
        <w:t xml:space="preserve">NG-RAN; передача данных через </w:t>
      </w:r>
      <w:proofErr w:type="spellStart"/>
      <w:r w:rsidRPr="00162F9C">
        <w:rPr>
          <w:szCs w:val="22"/>
          <w:lang w:val="ru-RU"/>
        </w:rPr>
        <w:t>интерсфейс</w:t>
      </w:r>
      <w:proofErr w:type="spellEnd"/>
      <w:r w:rsidRPr="00162F9C">
        <w:rPr>
          <w:szCs w:val="22"/>
          <w:lang w:val="ru-RU"/>
        </w:rPr>
        <w:t xml:space="preserve"> NG</w:t>
      </w:r>
    </w:p>
    <w:p w14:paraId="56901C74" w14:textId="0369AB60" w:rsidR="00CB7192" w:rsidRPr="00162F9C" w:rsidRDefault="007F07A4" w:rsidP="007F07A4">
      <w:pPr>
        <w:overflowPunct/>
        <w:autoSpaceDE/>
        <w:autoSpaceDN/>
        <w:adjustRightInd/>
        <w:textAlignment w:val="auto"/>
        <w:rPr>
          <w:rFonts w:eastAsia="Yu Mincho"/>
          <w:szCs w:val="22"/>
          <w:lang w:val="ru-RU"/>
        </w:rPr>
      </w:pPr>
      <w:r w:rsidRPr="00162F9C">
        <w:rPr>
          <w:rFonts w:eastAsia="Yu Mincho"/>
          <w:szCs w:val="22"/>
          <w:lang w:val="ru-RU"/>
        </w:rPr>
        <w:t>В этом документе определены стандарты протоколов передачи данных пользователя и связанных с ними протоколов сигнализации для создания каналов-носителей в плоскости пользователя для передачи данных через интерфейс NG.</w:t>
      </w:r>
    </w:p>
    <w:p w14:paraId="71A065BB" w14:textId="4E8A4C20" w:rsidR="00CB7192" w:rsidRPr="00EE2CFF" w:rsidRDefault="00EE2CFF" w:rsidP="007F07A4">
      <w:pPr>
        <w:pStyle w:val="a"/>
        <w:rPr>
          <w:rFonts w:eastAsia="Yu Mincho"/>
          <w:sz w:val="23"/>
          <w:szCs w:val="23"/>
        </w:rPr>
      </w:pPr>
      <w:r w:rsidRPr="00EE2CFF">
        <w:rPr>
          <w:rFonts w:eastAsia="Yu Mincho"/>
        </w:rPr>
        <w:t>ОРС</w:t>
      </w:r>
      <w:r w:rsidRPr="00EE2CFF">
        <w:rPr>
          <w:rFonts w:eastAsia="Yu Mincho"/>
        </w:rPr>
        <w:tab/>
        <w:t>Номер документа</w:t>
      </w:r>
      <w:r w:rsidRPr="00EE2CFF">
        <w:rPr>
          <w:rFonts w:eastAsia="Yu Mincho"/>
        </w:rPr>
        <w:tab/>
        <w:t>Версия</w:t>
      </w:r>
      <w:r w:rsidRPr="00EE2CFF">
        <w:rPr>
          <w:rFonts w:eastAsia="Yu Mincho"/>
        </w:rPr>
        <w:tab/>
        <w:t>Статус</w:t>
      </w:r>
      <w:r w:rsidRPr="00EE2CFF">
        <w:rPr>
          <w:rFonts w:eastAsia="Yu Mincho"/>
        </w:rPr>
        <w:tab/>
        <w:t>Дата издания</w:t>
      </w:r>
      <w:r w:rsidRPr="00EE2CFF">
        <w:rPr>
          <w:rFonts w:eastAsia="Yu Mincho"/>
        </w:rPr>
        <w:tab/>
        <w:t>Местонахождение</w:t>
      </w:r>
    </w:p>
    <w:p w14:paraId="316B9DBD" w14:textId="2D5B20A0" w:rsidR="00CB7192" w:rsidRPr="00EE2CFF" w:rsidRDefault="00CB7192" w:rsidP="00CB7192">
      <w:pPr>
        <w:widowControl w:val="0"/>
        <w:tabs>
          <w:tab w:val="left" w:pos="90"/>
        </w:tabs>
        <w:overflowPunct/>
        <w:spacing w:before="71"/>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15</w:t>
      </w:r>
    </w:p>
    <w:p w14:paraId="088F173B" w14:textId="1DAF1C0A" w:rsidR="00CB7192" w:rsidRPr="00EE2CFF" w:rsidRDefault="00CB7192" w:rsidP="007F07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B51F47">
        <w:rPr>
          <w:rFonts w:eastAsia="Yu Mincho"/>
          <w:color w:val="000000"/>
          <w:sz w:val="18"/>
          <w:szCs w:val="18"/>
          <w:lang w:val="en-GB" w:eastAsia="en-GB"/>
        </w:rPr>
        <w:t>GPP</w:t>
      </w:r>
      <w:r w:rsidRPr="00EE2CFF">
        <w:rPr>
          <w:rFonts w:eastAsia="Yu Mincho"/>
          <w:color w:val="000000"/>
          <w:sz w:val="18"/>
          <w:szCs w:val="18"/>
          <w:lang w:val="ru-RU" w:eastAsia="en-GB"/>
        </w:rPr>
        <w:t>.38.414</w:t>
      </w:r>
      <w:r w:rsidRPr="00B51F47">
        <w:rPr>
          <w:rFonts w:eastAsia="Yu Mincho"/>
          <w:color w:val="000000"/>
          <w:sz w:val="18"/>
          <w:szCs w:val="18"/>
          <w:lang w:val="en-GB" w:eastAsia="en-GB"/>
        </w:rPr>
        <w:t>V</w:t>
      </w:r>
      <w:r w:rsidRPr="00EE2CFF">
        <w:rPr>
          <w:rFonts w:eastAsia="Yu Mincho"/>
          <w:color w:val="000000"/>
          <w:sz w:val="18"/>
          <w:szCs w:val="18"/>
          <w:lang w:val="ru-RU" w:eastAsia="en-GB"/>
        </w:rPr>
        <w:t>1530</w:t>
      </w:r>
      <w:r w:rsidRPr="00EE2CFF">
        <w:rPr>
          <w:rFonts w:ascii="Arial" w:eastAsia="Yu Mincho" w:hAnsi="Arial" w:cs="Arial"/>
          <w:szCs w:val="24"/>
          <w:lang w:val="ru-RU" w:eastAsia="en-GB"/>
        </w:rPr>
        <w:tab/>
      </w:r>
      <w:r w:rsidRPr="00EE2CFF">
        <w:rPr>
          <w:rFonts w:eastAsia="Yu Mincho"/>
          <w:color w:val="000000"/>
          <w:sz w:val="18"/>
          <w:szCs w:val="18"/>
          <w:lang w:val="ru-RU" w:eastAsia="en-GB"/>
        </w:rPr>
        <w:t>15.3.0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1011"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B51F47">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hyperlink>
    </w:p>
    <w:p w14:paraId="747AF56B" w14:textId="098F11D3" w:rsidR="00CB7192" w:rsidRPr="00EE2CFF" w:rsidRDefault="00CB7192" w:rsidP="007F07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CCSA</w:t>
      </w:r>
      <w:proofErr w:type="spellEnd"/>
      <w:r w:rsidRPr="00EE2CFF">
        <w:rPr>
          <w:rFonts w:eastAsia="Yu Mincho"/>
          <w:color w:val="000000"/>
          <w:sz w:val="18"/>
          <w:szCs w:val="18"/>
          <w:lang w:val="ru-RU" w:eastAsia="en-GB"/>
        </w:rPr>
        <w:t>.38.414</w:t>
      </w:r>
      <w:r w:rsidRPr="00B51F47">
        <w:rPr>
          <w:rFonts w:eastAsia="Yu Mincho"/>
          <w:color w:val="000000"/>
          <w:sz w:val="18"/>
          <w:szCs w:val="18"/>
          <w:lang w:val="en-GB" w:eastAsia="en-GB"/>
        </w:rPr>
        <w:t>V</w:t>
      </w:r>
      <w:r w:rsidRPr="00EE2CFF">
        <w:rPr>
          <w:rFonts w:eastAsia="Yu Mincho"/>
          <w:color w:val="000000"/>
          <w:sz w:val="18"/>
          <w:szCs w:val="18"/>
          <w:lang w:val="ru-RU" w:eastAsia="en-GB"/>
        </w:rPr>
        <w:t>1530</w:t>
      </w:r>
      <w:r w:rsidRPr="00EE2CFF">
        <w:rPr>
          <w:rFonts w:ascii="Arial" w:eastAsia="Yu Mincho" w:hAnsi="Arial" w:cs="Arial"/>
          <w:szCs w:val="24"/>
          <w:lang w:val="ru-RU" w:eastAsia="en-GB"/>
        </w:rPr>
        <w:tab/>
      </w:r>
      <w:r w:rsidRPr="00EE2CFF">
        <w:rPr>
          <w:rFonts w:eastAsia="Yu Mincho"/>
          <w:color w:val="000000"/>
          <w:sz w:val="18"/>
          <w:szCs w:val="18"/>
          <w:lang w:val="ru-RU" w:eastAsia="en-GB"/>
        </w:rPr>
        <w:t>15.3.0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17.07.2020</w:t>
      </w:r>
      <w:r w:rsidRPr="00EE2CFF">
        <w:rPr>
          <w:rFonts w:ascii="Arial" w:eastAsia="Yu Mincho" w:hAnsi="Arial" w:cs="Arial"/>
          <w:szCs w:val="24"/>
          <w:lang w:val="ru-RU" w:eastAsia="en-GB"/>
        </w:rPr>
        <w:tab/>
      </w:r>
      <w:hyperlink r:id="rId1012"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B51F47">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B51F47">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r w:rsidRPr="00B51F47">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%2038.414%20</w:t>
        </w:r>
        <w:r w:rsidRPr="00B51F47">
          <w:rPr>
            <w:rFonts w:eastAsia="Yu Mincho"/>
            <w:color w:val="0563C1"/>
            <w:sz w:val="18"/>
            <w:szCs w:val="18"/>
            <w:u w:val="single"/>
            <w:lang w:val="en-GB" w:eastAsia="en-GB"/>
          </w:rPr>
          <w:t>V</w:t>
        </w:r>
        <w:r w:rsidRPr="00EE2CFF">
          <w:rPr>
            <w:rFonts w:eastAsia="Yu Mincho"/>
            <w:color w:val="0563C1"/>
            <w:sz w:val="18"/>
            <w:szCs w:val="18"/>
            <w:u w:val="single"/>
            <w:lang w:val="ru-RU" w:eastAsia="en-GB"/>
          </w:rPr>
          <w:t>15.3.0.</w:t>
        </w:r>
        <w:r w:rsidRPr="00B51F47">
          <w:rPr>
            <w:rFonts w:eastAsia="Yu Mincho"/>
            <w:color w:val="0563C1"/>
            <w:sz w:val="18"/>
            <w:szCs w:val="18"/>
            <w:u w:val="single"/>
            <w:lang w:val="en-GB" w:eastAsia="en-GB"/>
          </w:rPr>
          <w:t>doc</w:t>
        </w:r>
      </w:hyperlink>
    </w:p>
    <w:p w14:paraId="2C25F28C" w14:textId="5DE86A48" w:rsidR="00CB7192" w:rsidRPr="00645ACA" w:rsidRDefault="00CB7192" w:rsidP="007F07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138 414</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15.3.0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1013" w:history="1">
        <w:r w:rsidRPr="00645ACA">
          <w:rPr>
            <w:rFonts w:eastAsia="Yu Mincho"/>
            <w:color w:val="0563C1"/>
            <w:sz w:val="18"/>
            <w:szCs w:val="18"/>
            <w:u w:val="single"/>
            <w:lang w:val="fr-CH" w:eastAsia="en-GB"/>
          </w:rPr>
          <w:t>http://www.etsi.org/deliver/etsi_ts/138400_138499/138414/15.03.00_60/ts_138414v150300p.pdf</w:t>
        </w:r>
      </w:hyperlink>
    </w:p>
    <w:p w14:paraId="46D6B542" w14:textId="5CB2B991" w:rsidR="00CB7192" w:rsidRPr="00645ACA" w:rsidRDefault="00CB7192" w:rsidP="007F07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38.414-15.3.0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15.3.0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014" w:history="1">
        <w:r w:rsidRPr="00645ACA">
          <w:rPr>
            <w:rFonts w:eastAsia="Yu Mincho"/>
            <w:color w:val="0563C1"/>
            <w:sz w:val="18"/>
            <w:szCs w:val="18"/>
            <w:u w:val="single"/>
            <w:lang w:val="fr-CH" w:eastAsia="en-GB"/>
          </w:rPr>
          <w:t>https://members.tsdsi.in/index.php/s/EnTDLLT6W5RLrHq</w:t>
        </w:r>
      </w:hyperlink>
    </w:p>
    <w:p w14:paraId="35F47AFF" w14:textId="5BBB912C" w:rsidR="00CB7192" w:rsidRPr="00645ACA" w:rsidRDefault="00CB7192" w:rsidP="007F07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TTAT.3G-38.414V15.3.0</w:t>
      </w:r>
      <w:r w:rsidRPr="00645ACA">
        <w:rPr>
          <w:rFonts w:ascii="Arial" w:eastAsia="Yu Mincho" w:hAnsi="Arial" w:cs="Arial"/>
          <w:szCs w:val="24"/>
          <w:lang w:val="fr-CH" w:eastAsia="en-GB"/>
        </w:rPr>
        <w:tab/>
      </w:r>
      <w:r w:rsidRPr="00645ACA">
        <w:rPr>
          <w:rFonts w:eastAsia="Yu Mincho"/>
          <w:color w:val="000000"/>
          <w:sz w:val="18"/>
          <w:szCs w:val="18"/>
          <w:lang w:val="fr-CH" w:eastAsia="en-GB"/>
        </w:rPr>
        <w:t>15.3.0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015" w:history="1">
        <w:r w:rsidRPr="00645ACA">
          <w:rPr>
            <w:rFonts w:eastAsia="Yu Mincho"/>
            <w:color w:val="0563C1"/>
            <w:sz w:val="18"/>
            <w:szCs w:val="18"/>
            <w:u w:val="single"/>
            <w:lang w:val="fr-CH" w:eastAsia="en-GB"/>
          </w:rPr>
          <w:t>http://www.tta.or.kr/data/ttasDown.jsp?where=14688&amp;pk_num=TTAT.3G-38.414V15.3.0</w:t>
        </w:r>
      </w:hyperlink>
    </w:p>
    <w:p w14:paraId="7F1F5031" w14:textId="0805E045" w:rsidR="00CB7192" w:rsidRPr="00645ACA" w:rsidRDefault="00CB7192" w:rsidP="007F07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TS-3GA-38.414(Rel15) v15.3.0</w:t>
      </w:r>
      <w:r w:rsidRPr="00645ACA">
        <w:rPr>
          <w:rFonts w:ascii="Arial" w:eastAsia="Yu Mincho" w:hAnsi="Arial" w:cs="Arial"/>
          <w:szCs w:val="24"/>
          <w:lang w:val="fr-CH" w:eastAsia="en-GB"/>
        </w:rPr>
        <w:tab/>
      </w:r>
      <w:r w:rsidRPr="00645ACA">
        <w:rPr>
          <w:rFonts w:eastAsia="Yu Mincho"/>
          <w:color w:val="000000"/>
          <w:sz w:val="18"/>
          <w:szCs w:val="18"/>
          <w:lang w:val="fr-CH" w:eastAsia="en-GB"/>
        </w:rPr>
        <w:t>15.3.0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1016" w:history="1">
        <w:r w:rsidRPr="00645ACA">
          <w:rPr>
            <w:rFonts w:eastAsia="Yu Mincho"/>
            <w:color w:val="0563C1"/>
            <w:sz w:val="18"/>
            <w:szCs w:val="18"/>
            <w:u w:val="single"/>
            <w:lang w:val="fr-CH" w:eastAsia="en-GB"/>
          </w:rPr>
          <w:t>https://www.ttc.or.jp/st/docs/3gpps2020/TS/TS-3GA-38_414_Rel15v15_3_0.pdf</w:t>
        </w:r>
      </w:hyperlink>
    </w:p>
    <w:p w14:paraId="6F54538C" w14:textId="5E5A2906" w:rsidR="00CB7192" w:rsidRPr="00EE2CFF" w:rsidRDefault="00CB7192" w:rsidP="007F07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16</w:t>
      </w:r>
    </w:p>
    <w:p w14:paraId="1116037E" w14:textId="2177A27B" w:rsidR="00CB7192" w:rsidRPr="00EE2CFF" w:rsidRDefault="00CB7192" w:rsidP="007F07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B51F47">
        <w:rPr>
          <w:rFonts w:eastAsia="Yu Mincho"/>
          <w:color w:val="000000"/>
          <w:sz w:val="18"/>
          <w:szCs w:val="18"/>
          <w:lang w:val="en-GB" w:eastAsia="en-GB"/>
        </w:rPr>
        <w:t>GPP</w:t>
      </w:r>
      <w:r w:rsidRPr="00EE2CFF">
        <w:rPr>
          <w:rFonts w:eastAsia="Yu Mincho"/>
          <w:color w:val="000000"/>
          <w:sz w:val="18"/>
          <w:szCs w:val="18"/>
          <w:lang w:val="ru-RU" w:eastAsia="en-GB"/>
        </w:rPr>
        <w:t>.38.414</w:t>
      </w:r>
      <w:r w:rsidRPr="00B51F47">
        <w:rPr>
          <w:rFonts w:eastAsia="Yu Mincho"/>
          <w:color w:val="000000"/>
          <w:sz w:val="18"/>
          <w:szCs w:val="18"/>
          <w:lang w:val="en-GB" w:eastAsia="en-GB"/>
        </w:rPr>
        <w:t>V</w:t>
      </w:r>
      <w:r w:rsidRPr="00EE2CFF">
        <w:rPr>
          <w:rFonts w:eastAsia="Yu Mincho"/>
          <w:color w:val="000000"/>
          <w:sz w:val="18"/>
          <w:szCs w:val="18"/>
          <w:lang w:val="ru-RU" w:eastAsia="en-GB"/>
        </w:rPr>
        <w:t>1600</w:t>
      </w:r>
      <w:r w:rsidRPr="00EE2CFF">
        <w:rPr>
          <w:rFonts w:ascii="Arial" w:eastAsia="Yu Mincho" w:hAnsi="Arial" w:cs="Arial"/>
          <w:szCs w:val="24"/>
          <w:lang w:val="ru-RU" w:eastAsia="en-GB"/>
        </w:rPr>
        <w:tab/>
      </w:r>
      <w:r w:rsidRPr="00EE2CFF">
        <w:rPr>
          <w:rFonts w:eastAsia="Yu Mincho"/>
          <w:color w:val="000000"/>
          <w:sz w:val="18"/>
          <w:szCs w:val="18"/>
          <w:lang w:val="ru-RU" w:eastAsia="en-GB"/>
        </w:rPr>
        <w:t>16.0.0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1017"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B51F47">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16</w:t>
        </w:r>
      </w:hyperlink>
    </w:p>
    <w:p w14:paraId="1490C654" w14:textId="0D77B13D" w:rsidR="00CB7192" w:rsidRPr="00EE2CFF" w:rsidRDefault="00CB7192" w:rsidP="007F07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CCSA</w:t>
      </w:r>
      <w:proofErr w:type="spellEnd"/>
      <w:r w:rsidRPr="00EE2CFF">
        <w:rPr>
          <w:rFonts w:eastAsia="Yu Mincho"/>
          <w:color w:val="000000"/>
          <w:sz w:val="18"/>
          <w:szCs w:val="18"/>
          <w:lang w:val="ru-RU" w:eastAsia="en-GB"/>
        </w:rPr>
        <w:t>.38.414</w:t>
      </w:r>
      <w:r w:rsidRPr="00B51F47">
        <w:rPr>
          <w:rFonts w:eastAsia="Yu Mincho"/>
          <w:color w:val="000000"/>
          <w:sz w:val="18"/>
          <w:szCs w:val="18"/>
          <w:lang w:val="en-GB" w:eastAsia="en-GB"/>
        </w:rPr>
        <w:t>V</w:t>
      </w:r>
      <w:r w:rsidRPr="00EE2CFF">
        <w:rPr>
          <w:rFonts w:eastAsia="Yu Mincho"/>
          <w:color w:val="000000"/>
          <w:sz w:val="18"/>
          <w:szCs w:val="18"/>
          <w:lang w:val="ru-RU" w:eastAsia="en-GB"/>
        </w:rPr>
        <w:t>1600</w:t>
      </w:r>
      <w:r w:rsidRPr="00EE2CFF">
        <w:rPr>
          <w:rFonts w:ascii="Arial" w:eastAsia="Yu Mincho" w:hAnsi="Arial" w:cs="Arial"/>
          <w:szCs w:val="24"/>
          <w:lang w:val="ru-RU" w:eastAsia="en-GB"/>
        </w:rPr>
        <w:tab/>
      </w:r>
      <w:r w:rsidRPr="00EE2CFF">
        <w:rPr>
          <w:rFonts w:eastAsia="Yu Mincho"/>
          <w:color w:val="000000"/>
          <w:sz w:val="18"/>
          <w:szCs w:val="18"/>
          <w:lang w:val="ru-RU" w:eastAsia="en-GB"/>
        </w:rPr>
        <w:t>16.0.0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17.07.2020</w:t>
      </w:r>
      <w:r w:rsidRPr="00EE2CFF">
        <w:rPr>
          <w:rFonts w:ascii="Arial" w:eastAsia="Yu Mincho" w:hAnsi="Arial" w:cs="Arial"/>
          <w:szCs w:val="24"/>
          <w:lang w:val="ru-RU" w:eastAsia="en-GB"/>
        </w:rPr>
        <w:tab/>
      </w:r>
      <w:hyperlink r:id="rId1018"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B51F47">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B51F47">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16/</w:t>
        </w:r>
        <w:r w:rsidRPr="00B51F47">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%2038.414%20</w:t>
        </w:r>
        <w:r w:rsidRPr="00B51F47">
          <w:rPr>
            <w:rFonts w:eastAsia="Yu Mincho"/>
            <w:color w:val="0563C1"/>
            <w:sz w:val="18"/>
            <w:szCs w:val="18"/>
            <w:u w:val="single"/>
            <w:lang w:val="en-GB" w:eastAsia="en-GB"/>
          </w:rPr>
          <w:t>V</w:t>
        </w:r>
        <w:r w:rsidRPr="00EE2CFF">
          <w:rPr>
            <w:rFonts w:eastAsia="Yu Mincho"/>
            <w:color w:val="0563C1"/>
            <w:sz w:val="18"/>
            <w:szCs w:val="18"/>
            <w:u w:val="single"/>
            <w:lang w:val="ru-RU" w:eastAsia="en-GB"/>
          </w:rPr>
          <w:t>16.0.0.</w:t>
        </w:r>
        <w:r w:rsidRPr="00B51F47">
          <w:rPr>
            <w:rFonts w:eastAsia="Yu Mincho"/>
            <w:color w:val="0563C1"/>
            <w:sz w:val="18"/>
            <w:szCs w:val="18"/>
            <w:u w:val="single"/>
            <w:lang w:val="en-GB" w:eastAsia="en-GB"/>
          </w:rPr>
          <w:t>doc</w:t>
        </w:r>
      </w:hyperlink>
    </w:p>
    <w:p w14:paraId="111537EB" w14:textId="330F2B93" w:rsidR="00CB7192" w:rsidRPr="00645ACA" w:rsidRDefault="00CB7192" w:rsidP="007F07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138 414</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1019" w:history="1">
        <w:r w:rsidRPr="00645ACA">
          <w:rPr>
            <w:rFonts w:eastAsia="Yu Mincho"/>
            <w:color w:val="0563C1"/>
            <w:sz w:val="18"/>
            <w:szCs w:val="18"/>
            <w:u w:val="single"/>
            <w:lang w:val="fr-CH" w:eastAsia="en-GB"/>
          </w:rPr>
          <w:t>http://www.etsi.org/deliver/etsi_ts/138400_138499/138414/16.00.00_60/ts_138414v160000p.pdf</w:t>
        </w:r>
      </w:hyperlink>
    </w:p>
    <w:p w14:paraId="760EFD12" w14:textId="7EF8886C" w:rsidR="00CB7192" w:rsidRPr="00645ACA" w:rsidRDefault="00CB7192" w:rsidP="007F07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38.414-16.0.0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020" w:history="1">
        <w:r w:rsidRPr="00645ACA">
          <w:rPr>
            <w:rFonts w:eastAsia="Yu Mincho"/>
            <w:color w:val="0563C1"/>
            <w:sz w:val="18"/>
            <w:szCs w:val="18"/>
            <w:u w:val="single"/>
            <w:lang w:val="fr-CH" w:eastAsia="en-GB"/>
          </w:rPr>
          <w:t>https://members.tsdsi.in/index.php/s/mSbYzQ6QqWEGdrD</w:t>
        </w:r>
      </w:hyperlink>
    </w:p>
    <w:p w14:paraId="380F9F6A" w14:textId="6DAA078A" w:rsidR="00CB7192" w:rsidRPr="00645ACA" w:rsidRDefault="00CB7192" w:rsidP="007F07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TTAT.3G-38.414V16.0.0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021" w:history="1">
        <w:r w:rsidRPr="00645ACA">
          <w:rPr>
            <w:rFonts w:eastAsia="Yu Mincho"/>
            <w:color w:val="0563C1"/>
            <w:sz w:val="18"/>
            <w:szCs w:val="18"/>
            <w:u w:val="single"/>
            <w:lang w:val="fr-CH" w:eastAsia="en-GB"/>
          </w:rPr>
          <w:t>http://www.tta.or.kr/data/ttasDown.jsp?where=14688&amp;pk_num=TTAT.3G-38.414V16.0.0</w:t>
        </w:r>
      </w:hyperlink>
    </w:p>
    <w:p w14:paraId="4A63735C" w14:textId="4C483E71" w:rsidR="00CB7192" w:rsidRPr="00645ACA" w:rsidRDefault="00CB7192" w:rsidP="007F07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TS-3GA-38.414(Rel16) 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1022" w:history="1">
        <w:r w:rsidRPr="00645ACA">
          <w:rPr>
            <w:rFonts w:eastAsia="Yu Mincho"/>
            <w:color w:val="0563C1"/>
            <w:sz w:val="18"/>
            <w:szCs w:val="18"/>
            <w:u w:val="single"/>
            <w:lang w:val="fr-CH" w:eastAsia="en-GB"/>
          </w:rPr>
          <w:t>https://www.ttc.or.jp/st/docs/3gpps2020/TS/TS-3GA-38_414_Rel16v16_0_0.pdf</w:t>
        </w:r>
      </w:hyperlink>
    </w:p>
    <w:p w14:paraId="644D5FB2" w14:textId="77777777" w:rsidR="00CB7192" w:rsidRPr="00566EF9" w:rsidRDefault="00CB7192" w:rsidP="00CB7192">
      <w:pPr>
        <w:pStyle w:val="Heading5"/>
        <w:rPr>
          <w:lang w:val="ru-RU"/>
        </w:rPr>
      </w:pPr>
      <w:r w:rsidRPr="00566EF9">
        <w:rPr>
          <w:lang w:val="ru-RU"/>
        </w:rPr>
        <w:lastRenderedPageBreak/>
        <w:t>1.2.1.4.43</w:t>
      </w:r>
      <w:r w:rsidRPr="00566EF9">
        <w:rPr>
          <w:lang w:val="ru-RU"/>
        </w:rPr>
        <w:tab/>
      </w:r>
      <w:r w:rsidRPr="007F07A4">
        <w:rPr>
          <w:lang w:val="en-GB"/>
        </w:rPr>
        <w:t>TS</w:t>
      </w:r>
      <w:r w:rsidRPr="00566EF9">
        <w:rPr>
          <w:lang w:val="ru-RU"/>
        </w:rPr>
        <w:t xml:space="preserve"> 38.415</w:t>
      </w:r>
    </w:p>
    <w:p w14:paraId="285F38F7" w14:textId="77777777" w:rsidR="007F07A4" w:rsidRPr="00162F9C" w:rsidRDefault="007F07A4" w:rsidP="007F07A4">
      <w:pPr>
        <w:pStyle w:val="Headingb"/>
        <w:rPr>
          <w:szCs w:val="22"/>
          <w:lang w:val="ru-RU"/>
        </w:rPr>
      </w:pPr>
      <w:r w:rsidRPr="00162F9C">
        <w:rPr>
          <w:szCs w:val="22"/>
          <w:lang w:val="ru-RU"/>
        </w:rPr>
        <w:t>NG-RAN; протокол плоскости пользователя сеанса PDU</w:t>
      </w:r>
    </w:p>
    <w:p w14:paraId="18451FE6" w14:textId="6819363E" w:rsidR="00CB7192" w:rsidRPr="00566EF9" w:rsidRDefault="007F07A4" w:rsidP="007F07A4">
      <w:pPr>
        <w:overflowPunct/>
        <w:autoSpaceDE/>
        <w:autoSpaceDN/>
        <w:adjustRightInd/>
        <w:textAlignment w:val="auto"/>
        <w:rPr>
          <w:rFonts w:eastAsia="Yu Mincho"/>
          <w:szCs w:val="22"/>
          <w:lang w:val="ru-RU" w:eastAsia="zh-CN"/>
        </w:rPr>
      </w:pPr>
      <w:r w:rsidRPr="00162F9C">
        <w:rPr>
          <w:rFonts w:eastAsia="Yu Mincho"/>
          <w:szCs w:val="22"/>
          <w:lang w:val="ru-RU"/>
        </w:rPr>
        <w:t xml:space="preserve">В этом документе определен протокол плоскости пользователя сеанса PDU, используемый в интерфейсах NG-U, </w:t>
      </w:r>
      <w:proofErr w:type="spellStart"/>
      <w:r w:rsidRPr="00162F9C">
        <w:rPr>
          <w:rFonts w:eastAsia="Yu Mincho"/>
          <w:szCs w:val="22"/>
          <w:lang w:val="ru-RU"/>
        </w:rPr>
        <w:t>Xn</w:t>
      </w:r>
      <w:proofErr w:type="spellEnd"/>
      <w:r w:rsidRPr="00162F9C">
        <w:rPr>
          <w:rFonts w:eastAsia="Yu Mincho"/>
          <w:szCs w:val="22"/>
          <w:lang w:val="ru-RU"/>
        </w:rPr>
        <w:t>-U и N9. Не исключается возможность применения к другим интерфейсам.</w:t>
      </w:r>
    </w:p>
    <w:p w14:paraId="2EE57A52" w14:textId="0A40E6AE" w:rsidR="00CB7192" w:rsidRPr="00566EF9" w:rsidRDefault="00EE2CFF" w:rsidP="00104349">
      <w:pPr>
        <w:pStyle w:val="a"/>
        <w:spacing w:after="80"/>
        <w:rPr>
          <w:rFonts w:eastAsia="Yu Mincho"/>
          <w:sz w:val="23"/>
          <w:szCs w:val="23"/>
        </w:rPr>
      </w:pPr>
      <w:r w:rsidRPr="00EE2CFF">
        <w:rPr>
          <w:rFonts w:eastAsia="Yu Mincho"/>
        </w:rPr>
        <w:t>ОРС</w:t>
      </w:r>
      <w:r w:rsidRPr="00566EF9">
        <w:rPr>
          <w:rFonts w:eastAsia="Yu Mincho"/>
        </w:rPr>
        <w:tab/>
      </w:r>
      <w:r w:rsidRPr="00EE2CFF">
        <w:rPr>
          <w:rFonts w:eastAsia="Yu Mincho"/>
        </w:rPr>
        <w:t>Номер</w:t>
      </w:r>
      <w:r w:rsidRPr="00566EF9">
        <w:rPr>
          <w:rFonts w:eastAsia="Yu Mincho"/>
        </w:rPr>
        <w:t xml:space="preserve"> </w:t>
      </w:r>
      <w:r w:rsidRPr="00EE2CFF">
        <w:rPr>
          <w:rFonts w:eastAsia="Yu Mincho"/>
        </w:rPr>
        <w:t>документа</w:t>
      </w:r>
      <w:r w:rsidRPr="00566EF9">
        <w:rPr>
          <w:rFonts w:eastAsia="Yu Mincho"/>
        </w:rPr>
        <w:tab/>
      </w:r>
      <w:r w:rsidRPr="00EE2CFF">
        <w:rPr>
          <w:rFonts w:eastAsia="Yu Mincho"/>
        </w:rPr>
        <w:t>Версия</w:t>
      </w:r>
      <w:r w:rsidRPr="00566EF9">
        <w:rPr>
          <w:rFonts w:eastAsia="Yu Mincho"/>
        </w:rPr>
        <w:tab/>
      </w:r>
      <w:r w:rsidRPr="00EE2CFF">
        <w:rPr>
          <w:rFonts w:eastAsia="Yu Mincho"/>
        </w:rPr>
        <w:t>Статус</w:t>
      </w:r>
      <w:r w:rsidRPr="00566EF9">
        <w:rPr>
          <w:rFonts w:eastAsia="Yu Mincho"/>
        </w:rPr>
        <w:tab/>
      </w:r>
      <w:r w:rsidRPr="00EE2CFF">
        <w:rPr>
          <w:rFonts w:eastAsia="Yu Mincho"/>
        </w:rPr>
        <w:t>Дата</w:t>
      </w:r>
      <w:r w:rsidRPr="00566EF9">
        <w:rPr>
          <w:rFonts w:eastAsia="Yu Mincho"/>
        </w:rPr>
        <w:t xml:space="preserve"> </w:t>
      </w:r>
      <w:r w:rsidRPr="00EE2CFF">
        <w:rPr>
          <w:rFonts w:eastAsia="Yu Mincho"/>
        </w:rPr>
        <w:t>издания</w:t>
      </w:r>
      <w:r w:rsidRPr="00566EF9">
        <w:rPr>
          <w:rFonts w:eastAsia="Yu Mincho"/>
        </w:rPr>
        <w:tab/>
      </w:r>
      <w:r w:rsidRPr="00EE2CFF">
        <w:rPr>
          <w:rFonts w:eastAsia="Yu Mincho"/>
        </w:rPr>
        <w:t>Местонахождение</w:t>
      </w:r>
    </w:p>
    <w:p w14:paraId="3492655F" w14:textId="2FF71496" w:rsidR="00CB7192" w:rsidRPr="00EE2CFF" w:rsidRDefault="00CB7192" w:rsidP="00CB7192">
      <w:pPr>
        <w:widowControl w:val="0"/>
        <w:tabs>
          <w:tab w:val="left" w:pos="90"/>
        </w:tabs>
        <w:overflowPunct/>
        <w:spacing w:before="0"/>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15</w:t>
      </w:r>
    </w:p>
    <w:p w14:paraId="6F47AF39" w14:textId="5C5D7BF0" w:rsidR="00CB7192" w:rsidRPr="00EE2CFF" w:rsidRDefault="00CB7192" w:rsidP="007F07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B51F47">
        <w:rPr>
          <w:rFonts w:eastAsia="Yu Mincho"/>
          <w:color w:val="000000"/>
          <w:sz w:val="18"/>
          <w:szCs w:val="18"/>
          <w:lang w:val="en-GB" w:eastAsia="en-GB"/>
        </w:rPr>
        <w:t>GPP</w:t>
      </w:r>
      <w:r w:rsidRPr="00EE2CFF">
        <w:rPr>
          <w:rFonts w:eastAsia="Yu Mincho"/>
          <w:color w:val="000000"/>
          <w:sz w:val="18"/>
          <w:szCs w:val="18"/>
          <w:lang w:val="ru-RU" w:eastAsia="en-GB"/>
        </w:rPr>
        <w:t>.38.415</w:t>
      </w:r>
      <w:r w:rsidRPr="00B51F47">
        <w:rPr>
          <w:rFonts w:eastAsia="Yu Mincho"/>
          <w:color w:val="000000"/>
          <w:sz w:val="18"/>
          <w:szCs w:val="18"/>
          <w:lang w:val="en-GB" w:eastAsia="en-GB"/>
        </w:rPr>
        <w:t>V</w:t>
      </w:r>
      <w:r w:rsidRPr="00EE2CFF">
        <w:rPr>
          <w:rFonts w:eastAsia="Yu Mincho"/>
          <w:color w:val="000000"/>
          <w:sz w:val="18"/>
          <w:szCs w:val="18"/>
          <w:lang w:val="ru-RU" w:eastAsia="en-GB"/>
        </w:rPr>
        <w:t>1520</w:t>
      </w:r>
      <w:r w:rsidRPr="00EE2CFF">
        <w:rPr>
          <w:rFonts w:ascii="Arial" w:eastAsia="Yu Mincho" w:hAnsi="Arial" w:cs="Arial"/>
          <w:szCs w:val="24"/>
          <w:lang w:val="ru-RU" w:eastAsia="en-GB"/>
        </w:rPr>
        <w:tab/>
      </w:r>
      <w:r w:rsidRPr="00EE2CFF">
        <w:rPr>
          <w:rFonts w:eastAsia="Yu Mincho"/>
          <w:color w:val="000000"/>
          <w:sz w:val="18"/>
          <w:szCs w:val="18"/>
          <w:lang w:val="ru-RU" w:eastAsia="en-GB"/>
        </w:rPr>
        <w:t>15.2.0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1023"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B51F47">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hyperlink>
    </w:p>
    <w:p w14:paraId="2C1A0303" w14:textId="0DCA0741" w:rsidR="00CB7192" w:rsidRPr="00EE2CFF" w:rsidRDefault="00CB7192" w:rsidP="007F07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CCSA</w:t>
      </w:r>
      <w:proofErr w:type="spellEnd"/>
      <w:r w:rsidRPr="00EE2CFF">
        <w:rPr>
          <w:rFonts w:eastAsia="Yu Mincho"/>
          <w:color w:val="000000"/>
          <w:sz w:val="18"/>
          <w:szCs w:val="18"/>
          <w:lang w:val="ru-RU" w:eastAsia="en-GB"/>
        </w:rPr>
        <w:t>.38.415</w:t>
      </w:r>
      <w:r w:rsidRPr="00B51F47">
        <w:rPr>
          <w:rFonts w:eastAsia="Yu Mincho"/>
          <w:color w:val="000000"/>
          <w:sz w:val="18"/>
          <w:szCs w:val="18"/>
          <w:lang w:val="en-GB" w:eastAsia="en-GB"/>
        </w:rPr>
        <w:t>V</w:t>
      </w:r>
      <w:r w:rsidRPr="00EE2CFF">
        <w:rPr>
          <w:rFonts w:eastAsia="Yu Mincho"/>
          <w:color w:val="000000"/>
          <w:sz w:val="18"/>
          <w:szCs w:val="18"/>
          <w:lang w:val="ru-RU" w:eastAsia="en-GB"/>
        </w:rPr>
        <w:t>1520</w:t>
      </w:r>
      <w:r w:rsidRPr="00EE2CFF">
        <w:rPr>
          <w:rFonts w:ascii="Arial" w:eastAsia="Yu Mincho" w:hAnsi="Arial" w:cs="Arial"/>
          <w:szCs w:val="24"/>
          <w:lang w:val="ru-RU" w:eastAsia="en-GB"/>
        </w:rPr>
        <w:tab/>
      </w:r>
      <w:r w:rsidRPr="00EE2CFF">
        <w:rPr>
          <w:rFonts w:eastAsia="Yu Mincho"/>
          <w:color w:val="000000"/>
          <w:sz w:val="18"/>
          <w:szCs w:val="18"/>
          <w:lang w:val="ru-RU" w:eastAsia="en-GB"/>
        </w:rPr>
        <w:t>15.2.0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08.01.2019</w:t>
      </w:r>
      <w:r w:rsidRPr="00EE2CFF">
        <w:rPr>
          <w:rFonts w:ascii="Arial" w:eastAsia="Yu Mincho" w:hAnsi="Arial" w:cs="Arial"/>
          <w:szCs w:val="24"/>
          <w:lang w:val="ru-RU" w:eastAsia="en-GB"/>
        </w:rPr>
        <w:tab/>
      </w:r>
      <w:hyperlink r:id="rId1024"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B51F47">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B51F47">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r w:rsidRPr="00B51F47">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%2038.415%20</w:t>
        </w:r>
        <w:r w:rsidRPr="00B51F47">
          <w:rPr>
            <w:rFonts w:eastAsia="Yu Mincho"/>
            <w:color w:val="0563C1"/>
            <w:sz w:val="18"/>
            <w:szCs w:val="18"/>
            <w:u w:val="single"/>
            <w:lang w:val="en-GB" w:eastAsia="en-GB"/>
          </w:rPr>
          <w:t>V</w:t>
        </w:r>
        <w:r w:rsidRPr="00EE2CFF">
          <w:rPr>
            <w:rFonts w:eastAsia="Yu Mincho"/>
            <w:color w:val="0563C1"/>
            <w:sz w:val="18"/>
            <w:szCs w:val="18"/>
            <w:u w:val="single"/>
            <w:lang w:val="ru-RU" w:eastAsia="en-GB"/>
          </w:rPr>
          <w:t>15.2.0.</w:t>
        </w:r>
        <w:r w:rsidRPr="00B51F47">
          <w:rPr>
            <w:rFonts w:eastAsia="Yu Mincho"/>
            <w:color w:val="0563C1"/>
            <w:sz w:val="18"/>
            <w:szCs w:val="18"/>
            <w:u w:val="single"/>
            <w:lang w:val="en-GB" w:eastAsia="en-GB"/>
          </w:rPr>
          <w:t>doc</w:t>
        </w:r>
      </w:hyperlink>
    </w:p>
    <w:p w14:paraId="7CF253BE" w14:textId="7CB359E9" w:rsidR="00CB7192" w:rsidRPr="00645ACA" w:rsidRDefault="00CB7192" w:rsidP="007F07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138 415</w:t>
      </w:r>
      <w:r>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15.2.0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24.04.2019</w:t>
      </w:r>
      <w:r w:rsidRPr="00645ACA">
        <w:rPr>
          <w:rFonts w:ascii="Arial" w:eastAsia="Yu Mincho" w:hAnsi="Arial" w:cs="Arial"/>
          <w:szCs w:val="24"/>
          <w:lang w:val="fr-CH" w:eastAsia="en-GB"/>
        </w:rPr>
        <w:tab/>
      </w:r>
      <w:hyperlink r:id="rId1025" w:history="1">
        <w:r w:rsidRPr="00645ACA">
          <w:rPr>
            <w:rFonts w:eastAsia="Yu Mincho"/>
            <w:color w:val="0563C1"/>
            <w:sz w:val="18"/>
            <w:szCs w:val="18"/>
            <w:u w:val="single"/>
            <w:lang w:val="fr-CH" w:eastAsia="en-GB"/>
          </w:rPr>
          <w:t>http://www.etsi.org/deliver/etsi_ts/138400_138499/138415/15.02.00_60/ts_138415v150200p.pdf</w:t>
        </w:r>
      </w:hyperlink>
    </w:p>
    <w:p w14:paraId="77838F10" w14:textId="4EA6B2B9" w:rsidR="00CB7192" w:rsidRPr="00645ACA" w:rsidRDefault="00CB7192" w:rsidP="007F07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38.415-15.2.0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15.2.0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026" w:history="1">
        <w:r w:rsidRPr="00645ACA">
          <w:rPr>
            <w:rFonts w:eastAsia="Yu Mincho"/>
            <w:color w:val="0563C1"/>
            <w:sz w:val="18"/>
            <w:szCs w:val="18"/>
            <w:u w:val="single"/>
            <w:lang w:val="fr-CH" w:eastAsia="en-GB"/>
          </w:rPr>
          <w:t>https://members.tsdsi.in/index.php/s/mypHsmk2nXMxD7x</w:t>
        </w:r>
      </w:hyperlink>
    </w:p>
    <w:p w14:paraId="0D146083" w14:textId="1E8AEB4D" w:rsidR="00CB7192" w:rsidRPr="00645ACA" w:rsidRDefault="00CB7192" w:rsidP="007F07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TTAT.3G-38.415V15.2.0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15.2.0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027" w:history="1">
        <w:r w:rsidRPr="00645ACA">
          <w:rPr>
            <w:rFonts w:eastAsia="Yu Mincho"/>
            <w:color w:val="0563C1"/>
            <w:sz w:val="18"/>
            <w:szCs w:val="18"/>
            <w:u w:val="single"/>
            <w:lang w:val="fr-CH" w:eastAsia="en-GB"/>
          </w:rPr>
          <w:t>http://www.tta.or.kr/data/ttasDown.jsp?where=14688&amp;pk_num=TTAT.3G-38.415V15.2.0</w:t>
        </w:r>
      </w:hyperlink>
    </w:p>
    <w:p w14:paraId="61C73344" w14:textId="6E9F5603" w:rsidR="00CB7192" w:rsidRPr="00645ACA" w:rsidRDefault="00CB7192" w:rsidP="007F07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TS-3GA-38.415(Rel15) v15.2.0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15.2.0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29.03.2019</w:t>
      </w:r>
      <w:r w:rsidRPr="00645ACA">
        <w:rPr>
          <w:rFonts w:ascii="Arial" w:eastAsia="Yu Mincho" w:hAnsi="Arial" w:cs="Arial"/>
          <w:szCs w:val="24"/>
          <w:lang w:val="fr-CH" w:eastAsia="en-GB"/>
        </w:rPr>
        <w:tab/>
      </w:r>
      <w:hyperlink r:id="rId1028" w:history="1">
        <w:r w:rsidRPr="00645ACA">
          <w:rPr>
            <w:rFonts w:eastAsia="Yu Mincho"/>
            <w:color w:val="0563C1"/>
            <w:sz w:val="18"/>
            <w:szCs w:val="18"/>
            <w:u w:val="single"/>
            <w:lang w:val="fr-CH" w:eastAsia="en-GB"/>
          </w:rPr>
          <w:t>https://www.ttc.or.jp/st/docs/3gpps2019/TS/TS-3GA-38.415(Rel15)v15.2.0.pdf</w:t>
        </w:r>
      </w:hyperlink>
    </w:p>
    <w:p w14:paraId="3206A1F4" w14:textId="39A653EF" w:rsidR="00CB7192" w:rsidRPr="00EE2CFF" w:rsidRDefault="00CB7192" w:rsidP="007F07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16</w:t>
      </w:r>
    </w:p>
    <w:p w14:paraId="437FD6D8" w14:textId="1315F97B" w:rsidR="00CB7192" w:rsidRPr="00EE2CFF" w:rsidRDefault="00CB7192" w:rsidP="007F07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B51F47">
        <w:rPr>
          <w:rFonts w:eastAsia="Yu Mincho"/>
          <w:color w:val="000000"/>
          <w:sz w:val="18"/>
          <w:szCs w:val="18"/>
          <w:lang w:val="en-GB" w:eastAsia="en-GB"/>
        </w:rPr>
        <w:t>GPP</w:t>
      </w:r>
      <w:r w:rsidRPr="00EE2CFF">
        <w:rPr>
          <w:rFonts w:eastAsia="Yu Mincho"/>
          <w:color w:val="000000"/>
          <w:sz w:val="18"/>
          <w:szCs w:val="18"/>
          <w:lang w:val="ru-RU" w:eastAsia="en-GB"/>
        </w:rPr>
        <w:t>.38.415</w:t>
      </w:r>
      <w:r w:rsidRPr="00B51F47">
        <w:rPr>
          <w:rFonts w:eastAsia="Yu Mincho"/>
          <w:color w:val="000000"/>
          <w:sz w:val="18"/>
          <w:szCs w:val="18"/>
          <w:lang w:val="en-GB" w:eastAsia="en-GB"/>
        </w:rPr>
        <w:t>V</w:t>
      </w:r>
      <w:r w:rsidRPr="00EE2CFF">
        <w:rPr>
          <w:rFonts w:eastAsia="Yu Mincho"/>
          <w:color w:val="000000"/>
          <w:sz w:val="18"/>
          <w:szCs w:val="18"/>
          <w:lang w:val="ru-RU" w:eastAsia="en-GB"/>
        </w:rPr>
        <w:t>1610</w:t>
      </w:r>
      <w:r w:rsidRPr="00EE2CFF">
        <w:rPr>
          <w:rFonts w:ascii="Arial" w:eastAsia="Yu Mincho" w:hAnsi="Arial" w:cs="Arial"/>
          <w:szCs w:val="24"/>
          <w:lang w:val="ru-RU" w:eastAsia="en-GB"/>
        </w:rPr>
        <w:tab/>
      </w:r>
      <w:r w:rsidRPr="00EE2CFF">
        <w:rPr>
          <w:rFonts w:eastAsia="Yu Mincho"/>
          <w:color w:val="000000"/>
          <w:sz w:val="18"/>
          <w:szCs w:val="18"/>
          <w:lang w:val="ru-RU" w:eastAsia="en-GB"/>
        </w:rPr>
        <w:t>16.1.0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1029"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B51F47">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16</w:t>
        </w:r>
      </w:hyperlink>
    </w:p>
    <w:p w14:paraId="1A620812" w14:textId="14552599" w:rsidR="00CB7192" w:rsidRPr="00EE2CFF" w:rsidRDefault="00CB7192" w:rsidP="007F07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CCSA</w:t>
      </w:r>
      <w:proofErr w:type="spellEnd"/>
      <w:r w:rsidRPr="00EE2CFF">
        <w:rPr>
          <w:rFonts w:eastAsia="Yu Mincho"/>
          <w:color w:val="000000"/>
          <w:sz w:val="18"/>
          <w:szCs w:val="18"/>
          <w:lang w:val="ru-RU" w:eastAsia="en-GB"/>
        </w:rPr>
        <w:t>.38.415</w:t>
      </w:r>
      <w:r w:rsidRPr="00B51F47">
        <w:rPr>
          <w:rFonts w:eastAsia="Yu Mincho"/>
          <w:color w:val="000000"/>
          <w:sz w:val="18"/>
          <w:szCs w:val="18"/>
          <w:lang w:val="en-GB" w:eastAsia="en-GB"/>
        </w:rPr>
        <w:t>V</w:t>
      </w:r>
      <w:r w:rsidRPr="00EE2CFF">
        <w:rPr>
          <w:rFonts w:eastAsia="Yu Mincho"/>
          <w:color w:val="000000"/>
          <w:sz w:val="18"/>
          <w:szCs w:val="18"/>
          <w:lang w:val="ru-RU" w:eastAsia="en-GB"/>
        </w:rPr>
        <w:t>1610</w:t>
      </w:r>
      <w:r w:rsidRPr="00EE2CFF">
        <w:rPr>
          <w:rFonts w:ascii="Arial" w:eastAsia="Yu Mincho" w:hAnsi="Arial" w:cs="Arial"/>
          <w:szCs w:val="24"/>
          <w:lang w:val="ru-RU" w:eastAsia="en-GB"/>
        </w:rPr>
        <w:tab/>
      </w:r>
      <w:r w:rsidRPr="00EE2CFF">
        <w:rPr>
          <w:rFonts w:eastAsia="Yu Mincho"/>
          <w:color w:val="000000"/>
          <w:sz w:val="18"/>
          <w:szCs w:val="18"/>
          <w:lang w:val="ru-RU" w:eastAsia="en-GB"/>
        </w:rPr>
        <w:t>16.1.0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17.07.2020</w:t>
      </w:r>
      <w:r w:rsidRPr="00EE2CFF">
        <w:rPr>
          <w:rFonts w:ascii="Arial" w:eastAsia="Yu Mincho" w:hAnsi="Arial" w:cs="Arial"/>
          <w:szCs w:val="24"/>
          <w:lang w:val="ru-RU" w:eastAsia="en-GB"/>
        </w:rPr>
        <w:tab/>
      </w:r>
      <w:hyperlink r:id="rId1030"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B51F47">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B51F47">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16/</w:t>
        </w:r>
        <w:r w:rsidRPr="00B51F47">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%2038.415%20</w:t>
        </w:r>
        <w:r w:rsidRPr="00B51F47">
          <w:rPr>
            <w:rFonts w:eastAsia="Yu Mincho"/>
            <w:color w:val="0563C1"/>
            <w:sz w:val="18"/>
            <w:szCs w:val="18"/>
            <w:u w:val="single"/>
            <w:lang w:val="en-GB" w:eastAsia="en-GB"/>
          </w:rPr>
          <w:t>V</w:t>
        </w:r>
        <w:r w:rsidRPr="00EE2CFF">
          <w:rPr>
            <w:rFonts w:eastAsia="Yu Mincho"/>
            <w:color w:val="0563C1"/>
            <w:sz w:val="18"/>
            <w:szCs w:val="18"/>
            <w:u w:val="single"/>
            <w:lang w:val="ru-RU" w:eastAsia="en-GB"/>
          </w:rPr>
          <w:t>16.1.0.</w:t>
        </w:r>
        <w:r w:rsidRPr="00B51F47">
          <w:rPr>
            <w:rFonts w:eastAsia="Yu Mincho"/>
            <w:color w:val="0563C1"/>
            <w:sz w:val="18"/>
            <w:szCs w:val="18"/>
            <w:u w:val="single"/>
            <w:lang w:val="en-GB" w:eastAsia="en-GB"/>
          </w:rPr>
          <w:t>doc</w:t>
        </w:r>
      </w:hyperlink>
    </w:p>
    <w:p w14:paraId="3DDC47B9" w14:textId="31BDBC58" w:rsidR="00CB7192" w:rsidRPr="00645ACA" w:rsidRDefault="00CB7192" w:rsidP="007F07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138 415</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16.1.0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1031" w:history="1">
        <w:r w:rsidRPr="00645ACA">
          <w:rPr>
            <w:rFonts w:eastAsia="Yu Mincho"/>
            <w:color w:val="0563C1"/>
            <w:sz w:val="18"/>
            <w:szCs w:val="18"/>
            <w:u w:val="single"/>
            <w:lang w:val="fr-CH" w:eastAsia="en-GB"/>
          </w:rPr>
          <w:t>http://www.etsi.org/deliver/etsi_ts/138400_138499/138415/16.01.00_60/ts_138415v160100p.pdf</w:t>
        </w:r>
      </w:hyperlink>
    </w:p>
    <w:p w14:paraId="46B84BFD" w14:textId="3368DE27" w:rsidR="00CB7192" w:rsidRPr="00645ACA" w:rsidRDefault="00CB7192" w:rsidP="007F07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38.415-16.1.0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032" w:history="1">
        <w:r w:rsidRPr="00645ACA">
          <w:rPr>
            <w:rFonts w:eastAsia="Yu Mincho"/>
            <w:color w:val="0563C1"/>
            <w:sz w:val="18"/>
            <w:szCs w:val="18"/>
            <w:u w:val="single"/>
            <w:lang w:val="fr-CH" w:eastAsia="en-GB"/>
          </w:rPr>
          <w:t>https://members.tsdsi.in/index.php/s/xC6AKfMNXetNxxc</w:t>
        </w:r>
      </w:hyperlink>
    </w:p>
    <w:p w14:paraId="27480333" w14:textId="2143E4A0" w:rsidR="00CB7192" w:rsidRPr="00645ACA" w:rsidRDefault="00CB7192" w:rsidP="007F07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TTAT.3G-38.415V16.1.0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033" w:history="1">
        <w:r w:rsidRPr="00645ACA">
          <w:rPr>
            <w:rFonts w:eastAsia="Yu Mincho"/>
            <w:color w:val="0563C1"/>
            <w:sz w:val="18"/>
            <w:szCs w:val="18"/>
            <w:u w:val="single"/>
            <w:lang w:val="fr-CH" w:eastAsia="en-GB"/>
          </w:rPr>
          <w:t>http://www.tta.or.kr/data/ttasDown.jsp?where=14688&amp;pk_num=TTAT.3G-38.415V16.1.0</w:t>
        </w:r>
      </w:hyperlink>
    </w:p>
    <w:p w14:paraId="10AF90A6" w14:textId="47670D56" w:rsidR="00CB7192" w:rsidRPr="00645ACA" w:rsidRDefault="00CB7192" w:rsidP="007F07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TS-3GA-38.415(Rel16) v16.1.0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1034" w:history="1">
        <w:r w:rsidRPr="00645ACA">
          <w:rPr>
            <w:rFonts w:eastAsia="Yu Mincho"/>
            <w:color w:val="0563C1"/>
            <w:sz w:val="18"/>
            <w:szCs w:val="18"/>
            <w:u w:val="single"/>
            <w:lang w:val="fr-CH" w:eastAsia="en-GB"/>
          </w:rPr>
          <w:t>https://www.ttc.or.jp/st/docs/3gpps2020/TS/TS-3GA-38_415_Rel16v16_1_0.pdf</w:t>
        </w:r>
      </w:hyperlink>
    </w:p>
    <w:p w14:paraId="3A4CF0F8" w14:textId="77777777" w:rsidR="00CB7192" w:rsidRPr="00566EF9" w:rsidRDefault="00CB7192" w:rsidP="00CB7192">
      <w:pPr>
        <w:pStyle w:val="Heading5"/>
        <w:rPr>
          <w:lang w:val="ru-RU"/>
        </w:rPr>
      </w:pPr>
      <w:r w:rsidRPr="00566EF9">
        <w:rPr>
          <w:lang w:val="ru-RU"/>
        </w:rPr>
        <w:t>1.2.1.4.44</w:t>
      </w:r>
      <w:r w:rsidRPr="00566EF9">
        <w:rPr>
          <w:lang w:val="ru-RU"/>
        </w:rPr>
        <w:tab/>
      </w:r>
      <w:r w:rsidRPr="00D745D6">
        <w:rPr>
          <w:lang w:val="en-GB"/>
        </w:rPr>
        <w:t>TS</w:t>
      </w:r>
      <w:r w:rsidRPr="00566EF9">
        <w:rPr>
          <w:lang w:val="ru-RU"/>
        </w:rPr>
        <w:t xml:space="preserve"> 38.420</w:t>
      </w:r>
    </w:p>
    <w:p w14:paraId="768407CB" w14:textId="77777777" w:rsidR="00D745D6" w:rsidRPr="00162F9C" w:rsidRDefault="00D745D6" w:rsidP="00D745D6">
      <w:pPr>
        <w:pStyle w:val="Headingb"/>
        <w:rPr>
          <w:szCs w:val="22"/>
          <w:lang w:val="ru-RU"/>
        </w:rPr>
      </w:pPr>
      <w:r w:rsidRPr="00162F9C">
        <w:rPr>
          <w:szCs w:val="22"/>
          <w:lang w:val="ru-RU"/>
        </w:rPr>
        <w:t xml:space="preserve">NG-RAN; общие аспекты и принципы интерфейса </w:t>
      </w:r>
      <w:proofErr w:type="spellStart"/>
      <w:r w:rsidRPr="00162F9C">
        <w:rPr>
          <w:szCs w:val="22"/>
          <w:lang w:val="ru-RU"/>
        </w:rPr>
        <w:t>Xn</w:t>
      </w:r>
      <w:proofErr w:type="spellEnd"/>
    </w:p>
    <w:p w14:paraId="0AFED9AA" w14:textId="422BE32B" w:rsidR="00CB7192" w:rsidRPr="00162F9C" w:rsidRDefault="00D745D6" w:rsidP="00D745D6">
      <w:pPr>
        <w:spacing w:before="100"/>
        <w:rPr>
          <w:szCs w:val="22"/>
          <w:lang w:val="ru-RU"/>
        </w:rPr>
      </w:pPr>
      <w:r w:rsidRPr="00162F9C">
        <w:rPr>
          <w:szCs w:val="22"/>
          <w:lang w:val="ru-RU"/>
        </w:rPr>
        <w:t xml:space="preserve">Настоящий документ является введением к серии технических спецификаций TSG RAN TS 38.42x, в которых определяется интерфейс </w:t>
      </w:r>
      <w:proofErr w:type="spellStart"/>
      <w:r w:rsidRPr="00162F9C">
        <w:rPr>
          <w:szCs w:val="22"/>
          <w:lang w:val="ru-RU"/>
        </w:rPr>
        <w:t>Xn</w:t>
      </w:r>
      <w:proofErr w:type="spellEnd"/>
      <w:r w:rsidRPr="00162F9C">
        <w:rPr>
          <w:szCs w:val="22"/>
          <w:lang w:val="ru-RU"/>
        </w:rPr>
        <w:t>. Это интерфейс для взаимного соединения двух узлов NG-RAN в архитектуре NG-RAN (TS 38.401).</w:t>
      </w:r>
    </w:p>
    <w:p w14:paraId="6DF11231" w14:textId="48BA48C0" w:rsidR="00CB7192" w:rsidRPr="00EE2CFF" w:rsidRDefault="00EE2CFF" w:rsidP="00D745D6">
      <w:pPr>
        <w:pStyle w:val="a"/>
        <w:rPr>
          <w:rFonts w:eastAsia="Yu Mincho"/>
          <w:sz w:val="23"/>
          <w:szCs w:val="23"/>
        </w:rPr>
      </w:pPr>
      <w:r w:rsidRPr="00EE2CFF">
        <w:rPr>
          <w:rFonts w:eastAsia="Yu Mincho"/>
        </w:rPr>
        <w:t>ОРС</w:t>
      </w:r>
      <w:r w:rsidRPr="00EE2CFF">
        <w:rPr>
          <w:rFonts w:eastAsia="Yu Mincho"/>
        </w:rPr>
        <w:tab/>
        <w:t>Номер документа</w:t>
      </w:r>
      <w:r w:rsidRPr="00EE2CFF">
        <w:rPr>
          <w:rFonts w:eastAsia="Yu Mincho"/>
        </w:rPr>
        <w:tab/>
        <w:t>Версия</w:t>
      </w:r>
      <w:r w:rsidRPr="00EE2CFF">
        <w:rPr>
          <w:rFonts w:eastAsia="Yu Mincho"/>
        </w:rPr>
        <w:tab/>
        <w:t>Статус</w:t>
      </w:r>
      <w:r w:rsidRPr="00EE2CFF">
        <w:rPr>
          <w:rFonts w:eastAsia="Yu Mincho"/>
        </w:rPr>
        <w:tab/>
        <w:t>Дата издания</w:t>
      </w:r>
      <w:r w:rsidRPr="00EE2CFF">
        <w:rPr>
          <w:rFonts w:eastAsia="Yu Mincho"/>
        </w:rPr>
        <w:tab/>
        <w:t>Местонахождение</w:t>
      </w:r>
    </w:p>
    <w:p w14:paraId="5453CDEC" w14:textId="3499E182" w:rsidR="00CB7192" w:rsidRPr="00EE2CFF" w:rsidRDefault="00CB7192" w:rsidP="00CB7192">
      <w:pPr>
        <w:widowControl w:val="0"/>
        <w:tabs>
          <w:tab w:val="left" w:pos="90"/>
        </w:tabs>
        <w:overflowPunct/>
        <w:spacing w:before="71"/>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15</w:t>
      </w:r>
    </w:p>
    <w:p w14:paraId="2E0FB4C5" w14:textId="1B6D2726" w:rsidR="00CB7192" w:rsidRPr="00EE2CFF"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B51F47">
        <w:rPr>
          <w:rFonts w:eastAsia="Yu Mincho"/>
          <w:color w:val="000000"/>
          <w:sz w:val="18"/>
          <w:szCs w:val="18"/>
          <w:lang w:val="en-GB" w:eastAsia="en-GB"/>
        </w:rPr>
        <w:t>GPP</w:t>
      </w:r>
      <w:r w:rsidRPr="00EE2CFF">
        <w:rPr>
          <w:rFonts w:eastAsia="Yu Mincho"/>
          <w:color w:val="000000"/>
          <w:sz w:val="18"/>
          <w:szCs w:val="18"/>
          <w:lang w:val="ru-RU" w:eastAsia="en-GB"/>
        </w:rPr>
        <w:t>.38.420</w:t>
      </w:r>
      <w:r w:rsidRPr="00B51F47">
        <w:rPr>
          <w:rFonts w:eastAsia="Yu Mincho"/>
          <w:color w:val="000000"/>
          <w:sz w:val="18"/>
          <w:szCs w:val="18"/>
          <w:lang w:val="en-GB" w:eastAsia="en-GB"/>
        </w:rPr>
        <w:t>V</w:t>
      </w:r>
      <w:r w:rsidRPr="00EE2CFF">
        <w:rPr>
          <w:rFonts w:eastAsia="Yu Mincho"/>
          <w:color w:val="000000"/>
          <w:sz w:val="18"/>
          <w:szCs w:val="18"/>
          <w:lang w:val="ru-RU" w:eastAsia="en-GB"/>
        </w:rPr>
        <w:t>1520</w:t>
      </w:r>
      <w:r w:rsidRPr="00EE2CFF">
        <w:rPr>
          <w:rFonts w:ascii="Arial" w:eastAsia="Yu Mincho" w:hAnsi="Arial" w:cs="Arial"/>
          <w:szCs w:val="24"/>
          <w:lang w:val="ru-RU" w:eastAsia="en-GB"/>
        </w:rPr>
        <w:tab/>
      </w:r>
      <w:r w:rsidRPr="00EE2CFF">
        <w:rPr>
          <w:rFonts w:eastAsia="Yu Mincho"/>
          <w:color w:val="000000"/>
          <w:sz w:val="18"/>
          <w:szCs w:val="18"/>
          <w:lang w:val="ru-RU" w:eastAsia="en-GB"/>
        </w:rPr>
        <w:t>15.2.0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1035"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B51F47">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hyperlink>
    </w:p>
    <w:p w14:paraId="2B96C1D5" w14:textId="67EEB607" w:rsidR="00CB7192" w:rsidRPr="00EE2CFF"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CCSA</w:t>
      </w:r>
      <w:proofErr w:type="spellEnd"/>
      <w:r w:rsidRPr="00EE2CFF">
        <w:rPr>
          <w:rFonts w:eastAsia="Yu Mincho"/>
          <w:color w:val="000000"/>
          <w:sz w:val="18"/>
          <w:szCs w:val="18"/>
          <w:lang w:val="ru-RU" w:eastAsia="en-GB"/>
        </w:rPr>
        <w:t>.38.420</w:t>
      </w:r>
      <w:r w:rsidRPr="00B51F47">
        <w:rPr>
          <w:rFonts w:eastAsia="Yu Mincho"/>
          <w:color w:val="000000"/>
          <w:sz w:val="18"/>
          <w:szCs w:val="18"/>
          <w:lang w:val="en-GB" w:eastAsia="en-GB"/>
        </w:rPr>
        <w:t>V</w:t>
      </w:r>
      <w:r w:rsidRPr="00EE2CFF">
        <w:rPr>
          <w:rFonts w:eastAsia="Yu Mincho"/>
          <w:color w:val="000000"/>
          <w:sz w:val="18"/>
          <w:szCs w:val="18"/>
          <w:lang w:val="ru-RU" w:eastAsia="en-GB"/>
        </w:rPr>
        <w:t>1520</w:t>
      </w:r>
      <w:r w:rsidRPr="00EE2CFF">
        <w:rPr>
          <w:rFonts w:ascii="Arial" w:eastAsia="Yu Mincho" w:hAnsi="Arial" w:cs="Arial"/>
          <w:szCs w:val="24"/>
          <w:lang w:val="ru-RU" w:eastAsia="en-GB"/>
        </w:rPr>
        <w:tab/>
      </w:r>
      <w:r w:rsidRPr="00EE2CFF">
        <w:rPr>
          <w:rFonts w:eastAsia="Yu Mincho"/>
          <w:color w:val="000000"/>
          <w:sz w:val="18"/>
          <w:szCs w:val="18"/>
          <w:lang w:val="ru-RU" w:eastAsia="en-GB"/>
        </w:rPr>
        <w:t>15.2.0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08.01.2019</w:t>
      </w:r>
      <w:r w:rsidRPr="00EE2CFF">
        <w:rPr>
          <w:rFonts w:ascii="Arial" w:eastAsia="Yu Mincho" w:hAnsi="Arial" w:cs="Arial"/>
          <w:szCs w:val="24"/>
          <w:lang w:val="ru-RU" w:eastAsia="en-GB"/>
        </w:rPr>
        <w:tab/>
      </w:r>
      <w:hyperlink r:id="rId1036"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B51F47">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B51F47">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r w:rsidRPr="00B51F47">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%2038.420%20</w:t>
        </w:r>
        <w:r w:rsidRPr="00B51F47">
          <w:rPr>
            <w:rFonts w:eastAsia="Yu Mincho"/>
            <w:color w:val="0563C1"/>
            <w:sz w:val="18"/>
            <w:szCs w:val="18"/>
            <w:u w:val="single"/>
            <w:lang w:val="en-GB" w:eastAsia="en-GB"/>
          </w:rPr>
          <w:t>V</w:t>
        </w:r>
        <w:r w:rsidRPr="00EE2CFF">
          <w:rPr>
            <w:rFonts w:eastAsia="Yu Mincho"/>
            <w:color w:val="0563C1"/>
            <w:sz w:val="18"/>
            <w:szCs w:val="18"/>
            <w:u w:val="single"/>
            <w:lang w:val="ru-RU" w:eastAsia="en-GB"/>
          </w:rPr>
          <w:t>15.2.0.</w:t>
        </w:r>
        <w:r w:rsidRPr="00B51F47">
          <w:rPr>
            <w:rFonts w:eastAsia="Yu Mincho"/>
            <w:color w:val="0563C1"/>
            <w:sz w:val="18"/>
            <w:szCs w:val="18"/>
            <w:u w:val="single"/>
            <w:lang w:val="en-GB" w:eastAsia="en-GB"/>
          </w:rPr>
          <w:t>doc</w:t>
        </w:r>
      </w:hyperlink>
    </w:p>
    <w:p w14:paraId="5196E12B" w14:textId="21D1A15C" w:rsidR="00CB7192" w:rsidRPr="00645ACA"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138 420</w:t>
      </w:r>
      <w:r>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15.2.0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24.04.2019</w:t>
      </w:r>
      <w:r w:rsidRPr="00645ACA">
        <w:rPr>
          <w:rFonts w:ascii="Arial" w:eastAsia="Yu Mincho" w:hAnsi="Arial" w:cs="Arial"/>
          <w:szCs w:val="24"/>
          <w:lang w:val="fr-CH" w:eastAsia="en-GB"/>
        </w:rPr>
        <w:tab/>
      </w:r>
      <w:hyperlink r:id="rId1037" w:history="1">
        <w:r w:rsidRPr="00645ACA">
          <w:rPr>
            <w:rFonts w:eastAsia="Yu Mincho"/>
            <w:color w:val="0563C1"/>
            <w:sz w:val="18"/>
            <w:szCs w:val="18"/>
            <w:u w:val="single"/>
            <w:lang w:val="fr-CH" w:eastAsia="en-GB"/>
          </w:rPr>
          <w:t>http://www.etsi.org/deliver/etsi_ts/138400_138499/138420/15.02.00_60/ts_138420v150200p.pdf</w:t>
        </w:r>
      </w:hyperlink>
    </w:p>
    <w:p w14:paraId="244911D4" w14:textId="553A20BD" w:rsidR="00CB7192" w:rsidRPr="00645ACA"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38.420-15.2.0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15.2.0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038" w:history="1">
        <w:r w:rsidRPr="00645ACA">
          <w:rPr>
            <w:rFonts w:eastAsia="Yu Mincho"/>
            <w:color w:val="0563C1"/>
            <w:sz w:val="18"/>
            <w:szCs w:val="18"/>
            <w:u w:val="single"/>
            <w:lang w:val="fr-CH" w:eastAsia="en-GB"/>
          </w:rPr>
          <w:t>https://members.tsdsi.in/index.php/s/kSZScp7FYKtPx6i</w:t>
        </w:r>
      </w:hyperlink>
    </w:p>
    <w:p w14:paraId="223DB860" w14:textId="4CBA5253" w:rsidR="00CB7192" w:rsidRPr="00645ACA"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TTAT.3G-38.420V15.2.0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15.2.0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039" w:history="1">
        <w:r w:rsidRPr="00645ACA">
          <w:rPr>
            <w:rFonts w:eastAsia="Yu Mincho"/>
            <w:color w:val="0563C1"/>
            <w:sz w:val="18"/>
            <w:szCs w:val="18"/>
            <w:u w:val="single"/>
            <w:lang w:val="fr-CH" w:eastAsia="en-GB"/>
          </w:rPr>
          <w:t>http://www.tta.or.kr/data/ttasDown.jsp?where=14688&amp;pk_num=TTAT.3G-38.420V15.2.0</w:t>
        </w:r>
      </w:hyperlink>
    </w:p>
    <w:p w14:paraId="34D703DB" w14:textId="31BBCA0A" w:rsidR="00CB7192" w:rsidRPr="00645ACA"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TS-3GA-38.420(Rel15) v15.2.0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15.2.0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29.03.2019</w:t>
      </w:r>
      <w:r w:rsidRPr="00645ACA">
        <w:rPr>
          <w:rFonts w:ascii="Arial" w:eastAsia="Yu Mincho" w:hAnsi="Arial" w:cs="Arial"/>
          <w:szCs w:val="24"/>
          <w:lang w:val="fr-CH" w:eastAsia="en-GB"/>
        </w:rPr>
        <w:tab/>
      </w:r>
      <w:hyperlink r:id="rId1040" w:history="1">
        <w:r w:rsidRPr="00645ACA">
          <w:rPr>
            <w:rFonts w:eastAsia="Yu Mincho"/>
            <w:color w:val="0563C1"/>
            <w:sz w:val="18"/>
            <w:szCs w:val="18"/>
            <w:u w:val="single"/>
            <w:lang w:val="fr-CH" w:eastAsia="en-GB"/>
          </w:rPr>
          <w:t>https://www.ttc.or.jp/st/docs/3gpps2019/TS/TS-3GA-38.420(Rel15)v15.2.0.pdf</w:t>
        </w:r>
      </w:hyperlink>
    </w:p>
    <w:p w14:paraId="37BBBF40" w14:textId="6A721F05" w:rsidR="00CB7192" w:rsidRPr="00EE2CFF"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16</w:t>
      </w:r>
    </w:p>
    <w:p w14:paraId="38A4DA29" w14:textId="732DF005" w:rsidR="00CB7192" w:rsidRPr="00EE2CFF"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B51F47">
        <w:rPr>
          <w:rFonts w:eastAsia="Yu Mincho"/>
          <w:color w:val="000000"/>
          <w:sz w:val="18"/>
          <w:szCs w:val="18"/>
          <w:lang w:val="en-GB" w:eastAsia="en-GB"/>
        </w:rPr>
        <w:t>GPP</w:t>
      </w:r>
      <w:r w:rsidRPr="00EE2CFF">
        <w:rPr>
          <w:rFonts w:eastAsia="Yu Mincho"/>
          <w:color w:val="000000"/>
          <w:sz w:val="18"/>
          <w:szCs w:val="18"/>
          <w:lang w:val="ru-RU" w:eastAsia="en-GB"/>
        </w:rPr>
        <w:t>.38.420</w:t>
      </w:r>
      <w:r w:rsidRPr="00B51F47">
        <w:rPr>
          <w:rFonts w:eastAsia="Yu Mincho"/>
          <w:color w:val="000000"/>
          <w:sz w:val="18"/>
          <w:szCs w:val="18"/>
          <w:lang w:val="en-GB" w:eastAsia="en-GB"/>
        </w:rPr>
        <w:t>V</w:t>
      </w:r>
      <w:r w:rsidRPr="00EE2CFF">
        <w:rPr>
          <w:rFonts w:eastAsia="Yu Mincho"/>
          <w:color w:val="000000"/>
          <w:sz w:val="18"/>
          <w:szCs w:val="18"/>
          <w:lang w:val="ru-RU" w:eastAsia="en-GB"/>
        </w:rPr>
        <w:t>1600</w:t>
      </w:r>
      <w:r w:rsidRPr="00EE2CFF">
        <w:rPr>
          <w:rFonts w:ascii="Arial" w:eastAsia="Yu Mincho" w:hAnsi="Arial" w:cs="Arial"/>
          <w:szCs w:val="24"/>
          <w:lang w:val="ru-RU" w:eastAsia="en-GB"/>
        </w:rPr>
        <w:tab/>
      </w:r>
      <w:r w:rsidRPr="00EE2CFF">
        <w:rPr>
          <w:rFonts w:eastAsia="Yu Mincho"/>
          <w:color w:val="000000"/>
          <w:sz w:val="18"/>
          <w:szCs w:val="18"/>
          <w:lang w:val="ru-RU" w:eastAsia="en-GB"/>
        </w:rPr>
        <w:t>16.0.0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1041"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B51F47">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16</w:t>
        </w:r>
      </w:hyperlink>
    </w:p>
    <w:p w14:paraId="27521D8E" w14:textId="610A75F1" w:rsidR="00CB7192" w:rsidRPr="00EE2CFF"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CCSA</w:t>
      </w:r>
      <w:proofErr w:type="spellEnd"/>
      <w:r w:rsidRPr="00EE2CFF">
        <w:rPr>
          <w:rFonts w:eastAsia="Yu Mincho"/>
          <w:color w:val="000000"/>
          <w:sz w:val="18"/>
          <w:szCs w:val="18"/>
          <w:lang w:val="ru-RU" w:eastAsia="en-GB"/>
        </w:rPr>
        <w:t>.38.420</w:t>
      </w:r>
      <w:r w:rsidRPr="00B51F47">
        <w:rPr>
          <w:rFonts w:eastAsia="Yu Mincho"/>
          <w:color w:val="000000"/>
          <w:sz w:val="18"/>
          <w:szCs w:val="18"/>
          <w:lang w:val="en-GB" w:eastAsia="en-GB"/>
        </w:rPr>
        <w:t>V</w:t>
      </w:r>
      <w:r w:rsidRPr="00EE2CFF">
        <w:rPr>
          <w:rFonts w:eastAsia="Yu Mincho"/>
          <w:color w:val="000000"/>
          <w:sz w:val="18"/>
          <w:szCs w:val="18"/>
          <w:lang w:val="ru-RU" w:eastAsia="en-GB"/>
        </w:rPr>
        <w:t>1600</w:t>
      </w:r>
      <w:r w:rsidRPr="00EE2CFF">
        <w:rPr>
          <w:rFonts w:ascii="Arial" w:eastAsia="Yu Mincho" w:hAnsi="Arial" w:cs="Arial"/>
          <w:szCs w:val="24"/>
          <w:lang w:val="ru-RU" w:eastAsia="en-GB"/>
        </w:rPr>
        <w:tab/>
      </w:r>
      <w:r w:rsidRPr="00EE2CFF">
        <w:rPr>
          <w:rFonts w:eastAsia="Yu Mincho"/>
          <w:color w:val="000000"/>
          <w:sz w:val="18"/>
          <w:szCs w:val="18"/>
          <w:lang w:val="ru-RU" w:eastAsia="en-GB"/>
        </w:rPr>
        <w:t>16.0.0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16.07.2020</w:t>
      </w:r>
      <w:r w:rsidRPr="00EE2CFF">
        <w:rPr>
          <w:rFonts w:ascii="Arial" w:eastAsia="Yu Mincho" w:hAnsi="Arial" w:cs="Arial"/>
          <w:szCs w:val="24"/>
          <w:lang w:val="ru-RU" w:eastAsia="en-GB"/>
        </w:rPr>
        <w:tab/>
      </w:r>
      <w:hyperlink r:id="rId1042"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B51F47">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B51F47">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16/</w:t>
        </w:r>
        <w:r w:rsidRPr="00B51F47">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%2038.420%20</w:t>
        </w:r>
        <w:r w:rsidRPr="00B51F47">
          <w:rPr>
            <w:rFonts w:eastAsia="Yu Mincho"/>
            <w:color w:val="0563C1"/>
            <w:sz w:val="18"/>
            <w:szCs w:val="18"/>
            <w:u w:val="single"/>
            <w:lang w:val="en-GB" w:eastAsia="en-GB"/>
          </w:rPr>
          <w:t>V</w:t>
        </w:r>
        <w:r w:rsidRPr="00EE2CFF">
          <w:rPr>
            <w:rFonts w:eastAsia="Yu Mincho"/>
            <w:color w:val="0563C1"/>
            <w:sz w:val="18"/>
            <w:szCs w:val="18"/>
            <w:u w:val="single"/>
            <w:lang w:val="ru-RU" w:eastAsia="en-GB"/>
          </w:rPr>
          <w:t>16.0.0.</w:t>
        </w:r>
        <w:r w:rsidRPr="00B51F47">
          <w:rPr>
            <w:rFonts w:eastAsia="Yu Mincho"/>
            <w:color w:val="0563C1"/>
            <w:sz w:val="18"/>
            <w:szCs w:val="18"/>
            <w:u w:val="single"/>
            <w:lang w:val="en-GB" w:eastAsia="en-GB"/>
          </w:rPr>
          <w:t>doc</w:t>
        </w:r>
      </w:hyperlink>
    </w:p>
    <w:p w14:paraId="14448F14" w14:textId="766577A4" w:rsidR="00CB7192" w:rsidRPr="00645ACA"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138 420</w:t>
      </w:r>
      <w:r>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1043" w:history="1">
        <w:r w:rsidRPr="00645ACA">
          <w:rPr>
            <w:rFonts w:eastAsia="Yu Mincho"/>
            <w:color w:val="0563C1"/>
            <w:sz w:val="18"/>
            <w:szCs w:val="18"/>
            <w:u w:val="single"/>
            <w:lang w:val="fr-CH" w:eastAsia="en-GB"/>
          </w:rPr>
          <w:t>http://www.etsi.org/deliver/etsi_ts/138400_138499/138420/16.00.00_60/ts_138420v160000p.pdf</w:t>
        </w:r>
      </w:hyperlink>
    </w:p>
    <w:p w14:paraId="2531B87A" w14:textId="33877C10" w:rsidR="00CB7192" w:rsidRPr="00645ACA"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38.420-16.0.0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044" w:history="1">
        <w:r w:rsidRPr="00645ACA">
          <w:rPr>
            <w:rFonts w:eastAsia="Yu Mincho"/>
            <w:color w:val="0563C1"/>
            <w:sz w:val="18"/>
            <w:szCs w:val="18"/>
            <w:u w:val="single"/>
            <w:lang w:val="fr-CH" w:eastAsia="en-GB"/>
          </w:rPr>
          <w:t>https://members.tsdsi.in/index.php/s/CZARyijncBKfLZQ</w:t>
        </w:r>
      </w:hyperlink>
    </w:p>
    <w:p w14:paraId="7F7EDB5C" w14:textId="2FC2DC33" w:rsidR="00CB7192" w:rsidRPr="00645ACA"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TTAT.3G-38.420V16.0.0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045" w:history="1">
        <w:r w:rsidRPr="00645ACA">
          <w:rPr>
            <w:rFonts w:eastAsia="Yu Mincho"/>
            <w:color w:val="0563C1"/>
            <w:sz w:val="18"/>
            <w:szCs w:val="18"/>
            <w:u w:val="single"/>
            <w:lang w:val="fr-CH" w:eastAsia="en-GB"/>
          </w:rPr>
          <w:t>http://www.tta.or.kr/data/ttasDown.jsp?where=14688&amp;pk_num=TTAT.3G-38.420V16.0.0</w:t>
        </w:r>
      </w:hyperlink>
    </w:p>
    <w:p w14:paraId="40B25DB8" w14:textId="7A66C3F1" w:rsidR="00CB7192" w:rsidRPr="00645ACA"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TS-3GA-38.420(Rel16) 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1046" w:history="1">
        <w:r w:rsidRPr="00645ACA">
          <w:rPr>
            <w:rFonts w:eastAsia="Yu Mincho"/>
            <w:color w:val="0563C1"/>
            <w:sz w:val="18"/>
            <w:szCs w:val="18"/>
            <w:u w:val="single"/>
            <w:lang w:val="fr-CH" w:eastAsia="en-GB"/>
          </w:rPr>
          <w:t>https://www.ttc.or.jp/st/docs/3gpps2020/TS/TS-3GA-38_420_Rel16v16_0_0.pdf</w:t>
        </w:r>
      </w:hyperlink>
    </w:p>
    <w:p w14:paraId="15C23B15" w14:textId="77777777" w:rsidR="00CB7192" w:rsidRPr="00566EF9" w:rsidRDefault="00CB7192" w:rsidP="00CB7192">
      <w:pPr>
        <w:pStyle w:val="Heading5"/>
        <w:rPr>
          <w:lang w:val="ru-RU"/>
        </w:rPr>
      </w:pPr>
      <w:r w:rsidRPr="00566EF9">
        <w:rPr>
          <w:lang w:val="ru-RU"/>
        </w:rPr>
        <w:lastRenderedPageBreak/>
        <w:t>1.2.1.4.45</w:t>
      </w:r>
      <w:r w:rsidRPr="00566EF9">
        <w:rPr>
          <w:lang w:val="ru-RU"/>
        </w:rPr>
        <w:tab/>
      </w:r>
      <w:r w:rsidRPr="00D745D6">
        <w:rPr>
          <w:lang w:val="en-GB"/>
        </w:rPr>
        <w:t>TS</w:t>
      </w:r>
      <w:r w:rsidRPr="00566EF9">
        <w:rPr>
          <w:lang w:val="ru-RU"/>
        </w:rPr>
        <w:t xml:space="preserve"> 38.421</w:t>
      </w:r>
    </w:p>
    <w:p w14:paraId="16CBCD8C" w14:textId="77777777" w:rsidR="00D745D6" w:rsidRPr="00162F9C" w:rsidRDefault="00D745D6" w:rsidP="00D745D6">
      <w:pPr>
        <w:pStyle w:val="Headingb"/>
        <w:rPr>
          <w:szCs w:val="22"/>
          <w:lang w:val="ru-RU"/>
        </w:rPr>
      </w:pPr>
      <w:bookmarkStart w:id="88" w:name="_Toc56152429"/>
      <w:bookmarkStart w:id="89" w:name="_Toc56153809"/>
      <w:r w:rsidRPr="00162F9C">
        <w:rPr>
          <w:szCs w:val="22"/>
          <w:lang w:val="en-US"/>
        </w:rPr>
        <w:t>NG</w:t>
      </w:r>
      <w:r w:rsidRPr="00162F9C">
        <w:rPr>
          <w:szCs w:val="22"/>
          <w:lang w:val="ru-RU"/>
        </w:rPr>
        <w:t>-</w:t>
      </w:r>
      <w:r w:rsidRPr="00162F9C">
        <w:rPr>
          <w:szCs w:val="22"/>
          <w:lang w:val="en-US"/>
        </w:rPr>
        <w:t>RAN</w:t>
      </w:r>
      <w:r w:rsidRPr="00162F9C">
        <w:rPr>
          <w:szCs w:val="22"/>
          <w:lang w:val="ru-RU"/>
        </w:rPr>
        <w:t>; уровень 1</w:t>
      </w:r>
      <w:r w:rsidRPr="00162F9C">
        <w:rPr>
          <w:szCs w:val="22"/>
        </w:rPr>
        <w:t xml:space="preserve"> </w:t>
      </w:r>
      <w:r w:rsidRPr="00162F9C">
        <w:rPr>
          <w:szCs w:val="22"/>
          <w:lang w:val="ru-RU"/>
        </w:rPr>
        <w:t xml:space="preserve">интерфейса </w:t>
      </w:r>
      <w:proofErr w:type="spellStart"/>
      <w:r w:rsidRPr="00162F9C">
        <w:rPr>
          <w:szCs w:val="22"/>
          <w:lang w:val="ru-RU"/>
        </w:rPr>
        <w:t>Xn</w:t>
      </w:r>
      <w:proofErr w:type="spellEnd"/>
      <w:r w:rsidRPr="00162F9C">
        <w:rPr>
          <w:szCs w:val="22"/>
          <w:lang w:val="ru-RU"/>
        </w:rPr>
        <w:t xml:space="preserve">  </w:t>
      </w:r>
      <w:bookmarkEnd w:id="88"/>
      <w:bookmarkEnd w:id="89"/>
    </w:p>
    <w:p w14:paraId="2399399F" w14:textId="77777777" w:rsidR="00D745D6" w:rsidRPr="00162F9C" w:rsidRDefault="00D745D6" w:rsidP="00D745D6">
      <w:pPr>
        <w:spacing w:before="100"/>
        <w:rPr>
          <w:szCs w:val="22"/>
          <w:lang w:val="ru-RU"/>
        </w:rPr>
      </w:pPr>
      <w:r w:rsidRPr="00162F9C">
        <w:rPr>
          <w:szCs w:val="22"/>
          <w:lang w:val="ru-RU"/>
        </w:rPr>
        <w:t xml:space="preserve">В этом документе определены стандарты, позволяющие реализовать уровень 1 на интерфейсе </w:t>
      </w:r>
      <w:proofErr w:type="spellStart"/>
      <w:r w:rsidRPr="00162F9C">
        <w:rPr>
          <w:szCs w:val="22"/>
          <w:lang w:val="ru-RU"/>
        </w:rPr>
        <w:t>Xn</w:t>
      </w:r>
      <w:proofErr w:type="spellEnd"/>
      <w:r w:rsidRPr="00162F9C">
        <w:rPr>
          <w:szCs w:val="22"/>
          <w:lang w:val="ru-RU"/>
        </w:rPr>
        <w:t>.</w:t>
      </w:r>
    </w:p>
    <w:p w14:paraId="5D9C8E9E" w14:textId="4844405C" w:rsidR="00CB7192" w:rsidRPr="00162F9C" w:rsidRDefault="00D745D6" w:rsidP="00D745D6">
      <w:pPr>
        <w:rPr>
          <w:szCs w:val="22"/>
          <w:lang w:val="ru-RU"/>
        </w:rPr>
      </w:pPr>
      <w:r w:rsidRPr="00162F9C">
        <w:rPr>
          <w:szCs w:val="22"/>
          <w:lang w:val="ru-RU"/>
        </w:rPr>
        <w:t>Спецификации требований к задержке передачи и требований к O&amp;M не рассматриваются в этом документе.</w:t>
      </w:r>
    </w:p>
    <w:p w14:paraId="5A181E23" w14:textId="7FA5C4C4" w:rsidR="00CB7192" w:rsidRPr="00EE2CFF" w:rsidRDefault="00EE2CFF" w:rsidP="00D745D6">
      <w:pPr>
        <w:pStyle w:val="a"/>
        <w:spacing w:after="80"/>
        <w:rPr>
          <w:rFonts w:eastAsia="Yu Mincho"/>
          <w:sz w:val="23"/>
          <w:szCs w:val="23"/>
        </w:rPr>
      </w:pPr>
      <w:r w:rsidRPr="00EE2CFF">
        <w:rPr>
          <w:rFonts w:eastAsia="Yu Mincho"/>
        </w:rPr>
        <w:t>ОРС</w:t>
      </w:r>
      <w:r w:rsidRPr="00EE2CFF">
        <w:rPr>
          <w:rFonts w:eastAsia="Yu Mincho"/>
        </w:rPr>
        <w:tab/>
        <w:t>Номер документа</w:t>
      </w:r>
      <w:r w:rsidRPr="00EE2CFF">
        <w:rPr>
          <w:rFonts w:eastAsia="Yu Mincho"/>
        </w:rPr>
        <w:tab/>
        <w:t>Версия</w:t>
      </w:r>
      <w:r w:rsidRPr="00EE2CFF">
        <w:rPr>
          <w:rFonts w:eastAsia="Yu Mincho"/>
        </w:rPr>
        <w:tab/>
        <w:t>Статус</w:t>
      </w:r>
      <w:r w:rsidRPr="00EE2CFF">
        <w:rPr>
          <w:rFonts w:eastAsia="Yu Mincho"/>
        </w:rPr>
        <w:tab/>
        <w:t>Дата издания</w:t>
      </w:r>
      <w:r w:rsidRPr="00EE2CFF">
        <w:rPr>
          <w:rFonts w:eastAsia="Yu Mincho"/>
        </w:rPr>
        <w:tab/>
        <w:t>Местонахождение</w:t>
      </w:r>
    </w:p>
    <w:p w14:paraId="6A48FD47" w14:textId="0832D52C" w:rsidR="00CB7192" w:rsidRPr="00EE2CFF" w:rsidRDefault="00CB7192" w:rsidP="00CB7192">
      <w:pPr>
        <w:widowControl w:val="0"/>
        <w:tabs>
          <w:tab w:val="left" w:pos="90"/>
        </w:tabs>
        <w:overflowPunct/>
        <w:spacing w:before="0"/>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15</w:t>
      </w:r>
    </w:p>
    <w:p w14:paraId="0D298176" w14:textId="3A29768E" w:rsidR="00CB7192" w:rsidRPr="00EE2CFF"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B51F47">
        <w:rPr>
          <w:rFonts w:eastAsia="Yu Mincho"/>
          <w:color w:val="000000"/>
          <w:sz w:val="18"/>
          <w:szCs w:val="18"/>
          <w:lang w:val="en-GB" w:eastAsia="en-GB"/>
        </w:rPr>
        <w:t>GPP</w:t>
      </w:r>
      <w:r w:rsidRPr="00EE2CFF">
        <w:rPr>
          <w:rFonts w:eastAsia="Yu Mincho"/>
          <w:color w:val="000000"/>
          <w:sz w:val="18"/>
          <w:szCs w:val="18"/>
          <w:lang w:val="ru-RU" w:eastAsia="en-GB"/>
        </w:rPr>
        <w:t>.38.421</w:t>
      </w:r>
      <w:r w:rsidRPr="00B51F47">
        <w:rPr>
          <w:rFonts w:eastAsia="Yu Mincho"/>
          <w:color w:val="000000"/>
          <w:sz w:val="18"/>
          <w:szCs w:val="18"/>
          <w:lang w:val="en-GB" w:eastAsia="en-GB"/>
        </w:rPr>
        <w:t>V</w:t>
      </w:r>
      <w:r w:rsidRPr="00EE2CFF">
        <w:rPr>
          <w:rFonts w:eastAsia="Yu Mincho"/>
          <w:color w:val="000000"/>
          <w:sz w:val="18"/>
          <w:szCs w:val="18"/>
          <w:lang w:val="ru-RU" w:eastAsia="en-GB"/>
        </w:rPr>
        <w:t>1510</w:t>
      </w:r>
      <w:r w:rsidRPr="00EE2CFF">
        <w:rPr>
          <w:rFonts w:ascii="Arial" w:eastAsia="Yu Mincho" w:hAnsi="Arial" w:cs="Arial"/>
          <w:szCs w:val="24"/>
          <w:lang w:val="ru-RU" w:eastAsia="en-GB"/>
        </w:rPr>
        <w:tab/>
      </w:r>
      <w:r w:rsidRPr="00EE2CFF">
        <w:rPr>
          <w:rFonts w:eastAsia="Yu Mincho"/>
          <w:color w:val="000000"/>
          <w:sz w:val="18"/>
          <w:szCs w:val="18"/>
          <w:lang w:val="ru-RU" w:eastAsia="en-GB"/>
        </w:rPr>
        <w:t>15.1.0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1047"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B51F47">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hyperlink>
    </w:p>
    <w:p w14:paraId="0C58383A" w14:textId="546314D1" w:rsidR="00CB7192" w:rsidRPr="00EE2CFF"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CCSA</w:t>
      </w:r>
      <w:proofErr w:type="spellEnd"/>
      <w:r w:rsidRPr="00EE2CFF">
        <w:rPr>
          <w:rFonts w:eastAsia="Yu Mincho"/>
          <w:color w:val="000000"/>
          <w:sz w:val="18"/>
          <w:szCs w:val="18"/>
          <w:lang w:val="ru-RU" w:eastAsia="en-GB"/>
        </w:rPr>
        <w:t>.38.421</w:t>
      </w:r>
      <w:r w:rsidRPr="00B51F47">
        <w:rPr>
          <w:rFonts w:eastAsia="Yu Mincho"/>
          <w:color w:val="000000"/>
          <w:sz w:val="18"/>
          <w:szCs w:val="18"/>
          <w:lang w:val="en-GB" w:eastAsia="en-GB"/>
        </w:rPr>
        <w:t>V</w:t>
      </w:r>
      <w:r w:rsidRPr="00EE2CFF">
        <w:rPr>
          <w:rFonts w:eastAsia="Yu Mincho"/>
          <w:color w:val="000000"/>
          <w:sz w:val="18"/>
          <w:szCs w:val="18"/>
          <w:lang w:val="ru-RU" w:eastAsia="en-GB"/>
        </w:rPr>
        <w:t>1510</w:t>
      </w:r>
      <w:r w:rsidRPr="00EE2CFF">
        <w:rPr>
          <w:rFonts w:ascii="Arial" w:eastAsia="Yu Mincho" w:hAnsi="Arial" w:cs="Arial"/>
          <w:szCs w:val="24"/>
          <w:lang w:val="ru-RU" w:eastAsia="en-GB"/>
        </w:rPr>
        <w:tab/>
      </w:r>
      <w:r w:rsidRPr="00EE2CFF">
        <w:rPr>
          <w:rFonts w:eastAsia="Yu Mincho"/>
          <w:color w:val="000000"/>
          <w:sz w:val="18"/>
          <w:szCs w:val="18"/>
          <w:lang w:val="ru-RU" w:eastAsia="en-GB"/>
        </w:rPr>
        <w:t>15.1.0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02.10.2019</w:t>
      </w:r>
      <w:r w:rsidRPr="00EE2CFF">
        <w:rPr>
          <w:rFonts w:ascii="Arial" w:eastAsia="Yu Mincho" w:hAnsi="Arial" w:cs="Arial"/>
          <w:szCs w:val="24"/>
          <w:lang w:val="ru-RU" w:eastAsia="en-GB"/>
        </w:rPr>
        <w:tab/>
      </w:r>
      <w:hyperlink r:id="rId1048"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B51F47">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B51F47">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r w:rsidRPr="00B51F47">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%2038.421%20</w:t>
        </w:r>
        <w:r w:rsidRPr="00B51F47">
          <w:rPr>
            <w:rFonts w:eastAsia="Yu Mincho"/>
            <w:color w:val="0563C1"/>
            <w:sz w:val="18"/>
            <w:szCs w:val="18"/>
            <w:u w:val="single"/>
            <w:lang w:val="en-GB" w:eastAsia="en-GB"/>
          </w:rPr>
          <w:t>V</w:t>
        </w:r>
        <w:r w:rsidRPr="00EE2CFF">
          <w:rPr>
            <w:rFonts w:eastAsia="Yu Mincho"/>
            <w:color w:val="0563C1"/>
            <w:sz w:val="18"/>
            <w:szCs w:val="18"/>
            <w:u w:val="single"/>
            <w:lang w:val="ru-RU" w:eastAsia="en-GB"/>
          </w:rPr>
          <w:t>15.1.0.</w:t>
        </w:r>
        <w:r w:rsidRPr="00B51F47">
          <w:rPr>
            <w:rFonts w:eastAsia="Yu Mincho"/>
            <w:color w:val="0563C1"/>
            <w:sz w:val="18"/>
            <w:szCs w:val="18"/>
            <w:u w:val="single"/>
            <w:lang w:val="en-GB" w:eastAsia="en-GB"/>
          </w:rPr>
          <w:t>doc</w:t>
        </w:r>
      </w:hyperlink>
    </w:p>
    <w:p w14:paraId="2F71D0EE" w14:textId="5E0C4E04" w:rsidR="00CB7192" w:rsidRPr="00645ACA"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138 421</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15.1.0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16.10.2019</w:t>
      </w:r>
      <w:r w:rsidRPr="00645ACA">
        <w:rPr>
          <w:rFonts w:ascii="Arial" w:eastAsia="Yu Mincho" w:hAnsi="Arial" w:cs="Arial"/>
          <w:szCs w:val="24"/>
          <w:lang w:val="fr-CH" w:eastAsia="en-GB"/>
        </w:rPr>
        <w:tab/>
      </w:r>
      <w:hyperlink r:id="rId1049" w:history="1">
        <w:r w:rsidRPr="00645ACA">
          <w:rPr>
            <w:rFonts w:eastAsia="Yu Mincho"/>
            <w:color w:val="0563C1"/>
            <w:sz w:val="18"/>
            <w:szCs w:val="18"/>
            <w:u w:val="single"/>
            <w:lang w:val="fr-CH" w:eastAsia="en-GB"/>
          </w:rPr>
          <w:t>http://www.etsi.org/deliver/etsi_ts/138400_138499/138421/15.01.00_60/ts_138421v150100p.pdf</w:t>
        </w:r>
      </w:hyperlink>
    </w:p>
    <w:p w14:paraId="3C68F55B" w14:textId="121A5C92" w:rsidR="00CB7192" w:rsidRPr="00645ACA"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38.421-15.1.0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050" w:history="1">
        <w:r w:rsidRPr="00645ACA">
          <w:rPr>
            <w:rFonts w:eastAsia="Yu Mincho"/>
            <w:color w:val="0563C1"/>
            <w:sz w:val="18"/>
            <w:szCs w:val="18"/>
            <w:u w:val="single"/>
            <w:lang w:val="fr-CH" w:eastAsia="en-GB"/>
          </w:rPr>
          <w:t>https://members.tsdsi.in/index.php/s/CsmLZaoiiNNX2Ar</w:t>
        </w:r>
      </w:hyperlink>
    </w:p>
    <w:p w14:paraId="2199750F" w14:textId="6957D8D9" w:rsidR="00CB7192" w:rsidRPr="00645ACA"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TTAT.3G-38.421V15.1.0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051" w:history="1">
        <w:r w:rsidRPr="00645ACA">
          <w:rPr>
            <w:rFonts w:eastAsia="Yu Mincho"/>
            <w:color w:val="0563C1"/>
            <w:sz w:val="18"/>
            <w:szCs w:val="18"/>
            <w:u w:val="single"/>
            <w:lang w:val="fr-CH" w:eastAsia="en-GB"/>
          </w:rPr>
          <w:t>http://www.tta.or.kr/data/ttasDown.jsp?where=14688&amp;pk_num=TTAT.3G-38.421V15.1.0</w:t>
        </w:r>
      </w:hyperlink>
    </w:p>
    <w:p w14:paraId="172C817D" w14:textId="71003F64" w:rsidR="00CB7192" w:rsidRPr="00645ACA"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TS-3GA-38.421(Rel15) v15.1.0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20.12.2019</w:t>
      </w:r>
      <w:r w:rsidRPr="00645ACA">
        <w:rPr>
          <w:rFonts w:ascii="Arial" w:eastAsia="Yu Mincho" w:hAnsi="Arial" w:cs="Arial"/>
          <w:szCs w:val="24"/>
          <w:lang w:val="fr-CH" w:eastAsia="en-GB"/>
        </w:rPr>
        <w:tab/>
      </w:r>
      <w:hyperlink r:id="rId1052" w:history="1">
        <w:r w:rsidRPr="00645ACA">
          <w:rPr>
            <w:rFonts w:eastAsia="Yu Mincho"/>
            <w:color w:val="0563C1"/>
            <w:sz w:val="18"/>
            <w:szCs w:val="18"/>
            <w:u w:val="single"/>
            <w:lang w:val="fr-CH" w:eastAsia="en-GB"/>
          </w:rPr>
          <w:t>https://www.ttc.or.jp/st/docs/3gpps2019/TS/TS-3GA-38.421(Rel15)v15.1.0.pdf</w:t>
        </w:r>
      </w:hyperlink>
    </w:p>
    <w:p w14:paraId="2170655D" w14:textId="6EF2A985" w:rsidR="00CB7192" w:rsidRPr="00EE2CFF"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16</w:t>
      </w:r>
    </w:p>
    <w:p w14:paraId="6FED692A" w14:textId="04E0F0BA" w:rsidR="00CB7192" w:rsidRPr="00EE2CFF"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B51F47">
        <w:rPr>
          <w:rFonts w:eastAsia="Yu Mincho"/>
          <w:color w:val="000000"/>
          <w:sz w:val="18"/>
          <w:szCs w:val="18"/>
          <w:lang w:val="en-GB" w:eastAsia="en-GB"/>
        </w:rPr>
        <w:t>GPP</w:t>
      </w:r>
      <w:r w:rsidRPr="00EE2CFF">
        <w:rPr>
          <w:rFonts w:eastAsia="Yu Mincho"/>
          <w:color w:val="000000"/>
          <w:sz w:val="18"/>
          <w:szCs w:val="18"/>
          <w:lang w:val="ru-RU" w:eastAsia="en-GB"/>
        </w:rPr>
        <w:t>.38.421</w:t>
      </w:r>
      <w:r w:rsidRPr="00B51F47">
        <w:rPr>
          <w:rFonts w:eastAsia="Yu Mincho"/>
          <w:color w:val="000000"/>
          <w:sz w:val="18"/>
          <w:szCs w:val="18"/>
          <w:lang w:val="en-GB" w:eastAsia="en-GB"/>
        </w:rPr>
        <w:t>V</w:t>
      </w:r>
      <w:r w:rsidRPr="00EE2CFF">
        <w:rPr>
          <w:rFonts w:eastAsia="Yu Mincho"/>
          <w:color w:val="000000"/>
          <w:sz w:val="18"/>
          <w:szCs w:val="18"/>
          <w:lang w:val="ru-RU" w:eastAsia="en-GB"/>
        </w:rPr>
        <w:t>1600</w:t>
      </w:r>
      <w:r w:rsidRPr="00EE2CFF">
        <w:rPr>
          <w:rFonts w:ascii="Arial" w:eastAsia="Yu Mincho" w:hAnsi="Arial" w:cs="Arial"/>
          <w:szCs w:val="24"/>
          <w:lang w:val="ru-RU" w:eastAsia="en-GB"/>
        </w:rPr>
        <w:tab/>
      </w:r>
      <w:r w:rsidRPr="00EE2CFF">
        <w:rPr>
          <w:rFonts w:eastAsia="Yu Mincho"/>
          <w:color w:val="000000"/>
          <w:sz w:val="18"/>
          <w:szCs w:val="18"/>
          <w:lang w:val="ru-RU" w:eastAsia="en-GB"/>
        </w:rPr>
        <w:t>16.0.0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1053"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B51F47">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16</w:t>
        </w:r>
      </w:hyperlink>
    </w:p>
    <w:p w14:paraId="01E85BEF" w14:textId="72736BA9" w:rsidR="00CB7192" w:rsidRPr="00EE2CFF"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CCSA</w:t>
      </w:r>
      <w:proofErr w:type="spellEnd"/>
      <w:r w:rsidRPr="00EE2CFF">
        <w:rPr>
          <w:rFonts w:eastAsia="Yu Mincho"/>
          <w:color w:val="000000"/>
          <w:sz w:val="18"/>
          <w:szCs w:val="18"/>
          <w:lang w:val="ru-RU" w:eastAsia="en-GB"/>
        </w:rPr>
        <w:t>.38.421</w:t>
      </w:r>
      <w:r w:rsidRPr="00B51F47">
        <w:rPr>
          <w:rFonts w:eastAsia="Yu Mincho"/>
          <w:color w:val="000000"/>
          <w:sz w:val="18"/>
          <w:szCs w:val="18"/>
          <w:lang w:val="en-GB" w:eastAsia="en-GB"/>
        </w:rPr>
        <w:t>V</w:t>
      </w:r>
      <w:r w:rsidRPr="00EE2CFF">
        <w:rPr>
          <w:rFonts w:eastAsia="Yu Mincho"/>
          <w:color w:val="000000"/>
          <w:sz w:val="18"/>
          <w:szCs w:val="18"/>
          <w:lang w:val="ru-RU" w:eastAsia="en-GB"/>
        </w:rPr>
        <w:t>1600</w:t>
      </w:r>
      <w:r w:rsidRPr="00EE2CFF">
        <w:rPr>
          <w:rFonts w:ascii="Arial" w:eastAsia="Yu Mincho" w:hAnsi="Arial" w:cs="Arial"/>
          <w:szCs w:val="24"/>
          <w:lang w:val="ru-RU" w:eastAsia="en-GB"/>
        </w:rPr>
        <w:tab/>
      </w:r>
      <w:r w:rsidRPr="00EE2CFF">
        <w:rPr>
          <w:rFonts w:eastAsia="Yu Mincho"/>
          <w:color w:val="000000"/>
          <w:sz w:val="18"/>
          <w:szCs w:val="18"/>
          <w:lang w:val="ru-RU" w:eastAsia="en-GB"/>
        </w:rPr>
        <w:t>16.0.0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16.07.2020</w:t>
      </w:r>
      <w:r w:rsidRPr="00EE2CFF">
        <w:rPr>
          <w:rFonts w:ascii="Arial" w:eastAsia="Yu Mincho" w:hAnsi="Arial" w:cs="Arial"/>
          <w:szCs w:val="24"/>
          <w:lang w:val="ru-RU" w:eastAsia="en-GB"/>
        </w:rPr>
        <w:tab/>
      </w:r>
      <w:hyperlink r:id="rId1054"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B51F47">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B51F47">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16/</w:t>
        </w:r>
        <w:r w:rsidRPr="00B51F47">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%2038.421%20</w:t>
        </w:r>
        <w:r w:rsidRPr="00B51F47">
          <w:rPr>
            <w:rFonts w:eastAsia="Yu Mincho"/>
            <w:color w:val="0563C1"/>
            <w:sz w:val="18"/>
            <w:szCs w:val="18"/>
            <w:u w:val="single"/>
            <w:lang w:val="en-GB" w:eastAsia="en-GB"/>
          </w:rPr>
          <w:t>V</w:t>
        </w:r>
        <w:r w:rsidRPr="00EE2CFF">
          <w:rPr>
            <w:rFonts w:eastAsia="Yu Mincho"/>
            <w:color w:val="0563C1"/>
            <w:sz w:val="18"/>
            <w:szCs w:val="18"/>
            <w:u w:val="single"/>
            <w:lang w:val="ru-RU" w:eastAsia="en-GB"/>
          </w:rPr>
          <w:t>16.0.0.</w:t>
        </w:r>
        <w:r w:rsidRPr="00B51F47">
          <w:rPr>
            <w:rFonts w:eastAsia="Yu Mincho"/>
            <w:color w:val="0563C1"/>
            <w:sz w:val="18"/>
            <w:szCs w:val="18"/>
            <w:u w:val="single"/>
            <w:lang w:val="en-GB" w:eastAsia="en-GB"/>
          </w:rPr>
          <w:t>doc</w:t>
        </w:r>
      </w:hyperlink>
    </w:p>
    <w:p w14:paraId="4A1B940D" w14:textId="0EC69781" w:rsidR="00CB7192" w:rsidRPr="00645ACA"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138 421</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1055" w:history="1">
        <w:r w:rsidRPr="00645ACA">
          <w:rPr>
            <w:rFonts w:eastAsia="Yu Mincho"/>
            <w:color w:val="0563C1"/>
            <w:sz w:val="18"/>
            <w:szCs w:val="18"/>
            <w:u w:val="single"/>
            <w:lang w:val="fr-CH" w:eastAsia="en-GB"/>
          </w:rPr>
          <w:t>http://www.etsi.org/deliver/etsi_ts/138400_138499/138421/16.00.00_60/ts_138421v160000p.pdf</w:t>
        </w:r>
      </w:hyperlink>
    </w:p>
    <w:p w14:paraId="1F0B815B" w14:textId="17AD6E45" w:rsidR="00CB7192" w:rsidRPr="00645ACA"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38.421-16.0.0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056" w:history="1">
        <w:r w:rsidRPr="00645ACA">
          <w:rPr>
            <w:rFonts w:eastAsia="Yu Mincho"/>
            <w:color w:val="0563C1"/>
            <w:sz w:val="18"/>
            <w:szCs w:val="18"/>
            <w:u w:val="single"/>
            <w:lang w:val="fr-CH" w:eastAsia="en-GB"/>
          </w:rPr>
          <w:t>https://members.tsdsi.in/index.php/s/NMCfe3NmrFAx5rk</w:t>
        </w:r>
      </w:hyperlink>
    </w:p>
    <w:p w14:paraId="176E473E" w14:textId="15293A75" w:rsidR="00CB7192" w:rsidRPr="00645ACA"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TTAT.3G-38.421V16.0.0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057" w:history="1">
        <w:r w:rsidRPr="00645ACA">
          <w:rPr>
            <w:rFonts w:eastAsia="Yu Mincho"/>
            <w:color w:val="0563C1"/>
            <w:sz w:val="18"/>
            <w:szCs w:val="18"/>
            <w:u w:val="single"/>
            <w:lang w:val="fr-CH" w:eastAsia="en-GB"/>
          </w:rPr>
          <w:t>http://www.tta.or.kr/data/ttasDown.jsp?where=14688&amp;pk_num=TTAT.3G-38.421V16.0.0</w:t>
        </w:r>
      </w:hyperlink>
    </w:p>
    <w:p w14:paraId="7CAFDE6D" w14:textId="4908BADA" w:rsidR="00CB7192" w:rsidRPr="00645ACA"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TS-3GA-38.421(Rel16) 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1058" w:history="1">
        <w:r w:rsidRPr="00645ACA">
          <w:rPr>
            <w:rFonts w:eastAsia="Yu Mincho"/>
            <w:color w:val="0563C1"/>
            <w:sz w:val="18"/>
            <w:szCs w:val="18"/>
            <w:u w:val="single"/>
            <w:lang w:val="fr-CH" w:eastAsia="en-GB"/>
          </w:rPr>
          <w:t>https://www.ttc.or.jp/st/docs/3gpps2020/TS/TS-3GA-38_421_Rel16v16_0_0.pdf</w:t>
        </w:r>
      </w:hyperlink>
    </w:p>
    <w:p w14:paraId="01F4F1B0" w14:textId="77777777" w:rsidR="00CB7192" w:rsidRPr="00566EF9" w:rsidRDefault="00CB7192" w:rsidP="00162F9C">
      <w:pPr>
        <w:pStyle w:val="Heading5"/>
        <w:rPr>
          <w:lang w:val="ru-RU"/>
        </w:rPr>
      </w:pPr>
      <w:r w:rsidRPr="00566EF9">
        <w:rPr>
          <w:lang w:val="ru-RU"/>
        </w:rPr>
        <w:t>1.2.1.4.46</w:t>
      </w:r>
      <w:r w:rsidRPr="00566EF9">
        <w:rPr>
          <w:lang w:val="ru-RU"/>
        </w:rPr>
        <w:tab/>
      </w:r>
      <w:r w:rsidRPr="00D745D6">
        <w:rPr>
          <w:lang w:val="en-GB"/>
        </w:rPr>
        <w:t>TS</w:t>
      </w:r>
      <w:r w:rsidRPr="00566EF9">
        <w:rPr>
          <w:lang w:val="ru-RU"/>
        </w:rPr>
        <w:t xml:space="preserve"> 38.422</w:t>
      </w:r>
    </w:p>
    <w:p w14:paraId="7B2C89DE" w14:textId="77777777" w:rsidR="00D745D6" w:rsidRPr="00162F9C" w:rsidRDefault="00D745D6" w:rsidP="00D745D6">
      <w:pPr>
        <w:pStyle w:val="Headingb"/>
        <w:rPr>
          <w:szCs w:val="22"/>
          <w:lang w:val="ru-RU"/>
        </w:rPr>
      </w:pPr>
      <w:r w:rsidRPr="00162F9C">
        <w:rPr>
          <w:szCs w:val="22"/>
          <w:lang w:val="ru-RU"/>
        </w:rPr>
        <w:t xml:space="preserve">NG-RAN; передача сигнальных сообщений по интерфейсу </w:t>
      </w:r>
      <w:proofErr w:type="spellStart"/>
      <w:r w:rsidRPr="00162F9C">
        <w:rPr>
          <w:szCs w:val="22"/>
          <w:lang w:val="ru-RU"/>
        </w:rPr>
        <w:t>Xn</w:t>
      </w:r>
      <w:proofErr w:type="spellEnd"/>
    </w:p>
    <w:p w14:paraId="74E5C297" w14:textId="76B1FFE2" w:rsidR="00CB7192" w:rsidRPr="00162F9C" w:rsidRDefault="00D745D6" w:rsidP="00D745D6">
      <w:pPr>
        <w:spacing w:before="40"/>
        <w:rPr>
          <w:szCs w:val="22"/>
          <w:lang w:val="ru-RU"/>
        </w:rPr>
      </w:pPr>
      <w:r w:rsidRPr="00162F9C">
        <w:rPr>
          <w:szCs w:val="22"/>
          <w:lang w:val="ru-RU"/>
        </w:rPr>
        <w:t xml:space="preserve">В этом документе определены стандарты передачи сигнальных сообщений, используемые при передаче через интерфейс </w:t>
      </w:r>
      <w:proofErr w:type="spellStart"/>
      <w:r w:rsidRPr="00162F9C">
        <w:rPr>
          <w:szCs w:val="22"/>
          <w:lang w:val="ru-RU"/>
        </w:rPr>
        <w:t>Xn</w:t>
      </w:r>
      <w:proofErr w:type="spellEnd"/>
      <w:r w:rsidRPr="00162F9C">
        <w:rPr>
          <w:szCs w:val="22"/>
          <w:lang w:val="ru-RU"/>
        </w:rPr>
        <w:t xml:space="preserve">. Интерфейс </w:t>
      </w:r>
      <w:proofErr w:type="spellStart"/>
      <w:r w:rsidRPr="00162F9C">
        <w:rPr>
          <w:szCs w:val="22"/>
          <w:lang w:val="ru-RU"/>
        </w:rPr>
        <w:t>Xn</w:t>
      </w:r>
      <w:proofErr w:type="spellEnd"/>
      <w:r w:rsidRPr="00162F9C">
        <w:rPr>
          <w:szCs w:val="22"/>
          <w:lang w:val="ru-RU"/>
        </w:rPr>
        <w:t xml:space="preserve"> предоставляет средства для взаимного соединения двух узлов NG-RAN. Интерфейс </w:t>
      </w:r>
      <w:proofErr w:type="spellStart"/>
      <w:r w:rsidRPr="00162F9C">
        <w:rPr>
          <w:szCs w:val="22"/>
          <w:lang w:val="ru-RU"/>
        </w:rPr>
        <w:t>Xn</w:t>
      </w:r>
      <w:proofErr w:type="spellEnd"/>
      <w:r w:rsidRPr="00162F9C">
        <w:rPr>
          <w:szCs w:val="22"/>
          <w:lang w:val="ru-RU"/>
        </w:rPr>
        <w:t xml:space="preserve"> – это логический интерфейс между двумя узлами NG-RAN. В этом документе описан процесс передачи сигнальных сообщений </w:t>
      </w:r>
      <w:proofErr w:type="spellStart"/>
      <w:r w:rsidRPr="00162F9C">
        <w:rPr>
          <w:szCs w:val="22"/>
          <w:lang w:val="ru-RU"/>
        </w:rPr>
        <w:t>XnAP</w:t>
      </w:r>
      <w:proofErr w:type="spellEnd"/>
      <w:r w:rsidRPr="00162F9C">
        <w:rPr>
          <w:szCs w:val="22"/>
          <w:lang w:val="ru-RU"/>
        </w:rPr>
        <w:t xml:space="preserve"> по интерфейсу </w:t>
      </w:r>
      <w:proofErr w:type="spellStart"/>
      <w:r w:rsidRPr="00162F9C">
        <w:rPr>
          <w:szCs w:val="22"/>
          <w:lang w:val="ru-RU"/>
        </w:rPr>
        <w:t>Xn</w:t>
      </w:r>
      <w:proofErr w:type="spellEnd"/>
      <w:r w:rsidRPr="00162F9C">
        <w:rPr>
          <w:szCs w:val="22"/>
          <w:lang w:val="ru-RU"/>
        </w:rPr>
        <w:t>.</w:t>
      </w:r>
    </w:p>
    <w:p w14:paraId="2D671A3C" w14:textId="1A7B8E46" w:rsidR="00CB7192" w:rsidRPr="00EE2CFF" w:rsidRDefault="00EE2CFF" w:rsidP="00D745D6">
      <w:pPr>
        <w:pStyle w:val="a"/>
        <w:rPr>
          <w:rFonts w:eastAsia="Yu Mincho"/>
          <w:sz w:val="23"/>
          <w:szCs w:val="23"/>
        </w:rPr>
      </w:pPr>
      <w:r w:rsidRPr="00EE2CFF">
        <w:rPr>
          <w:rFonts w:eastAsia="Yu Mincho"/>
        </w:rPr>
        <w:t>ОРС</w:t>
      </w:r>
      <w:r w:rsidRPr="00EE2CFF">
        <w:rPr>
          <w:rFonts w:eastAsia="Yu Mincho"/>
        </w:rPr>
        <w:tab/>
        <w:t>Номер документа</w:t>
      </w:r>
      <w:r w:rsidRPr="00EE2CFF">
        <w:rPr>
          <w:rFonts w:eastAsia="Yu Mincho"/>
        </w:rPr>
        <w:tab/>
        <w:t>Версия</w:t>
      </w:r>
      <w:r w:rsidRPr="00EE2CFF">
        <w:rPr>
          <w:rFonts w:eastAsia="Yu Mincho"/>
        </w:rPr>
        <w:tab/>
        <w:t>Статус</w:t>
      </w:r>
      <w:r w:rsidRPr="00EE2CFF">
        <w:rPr>
          <w:rFonts w:eastAsia="Yu Mincho"/>
        </w:rPr>
        <w:tab/>
        <w:t>Дата издания</w:t>
      </w:r>
      <w:r w:rsidRPr="00EE2CFF">
        <w:rPr>
          <w:rFonts w:eastAsia="Yu Mincho"/>
        </w:rPr>
        <w:tab/>
        <w:t>Местонахождение</w:t>
      </w:r>
    </w:p>
    <w:p w14:paraId="6766418B" w14:textId="30BA990C" w:rsidR="00CB7192" w:rsidRPr="00EE2CFF" w:rsidRDefault="00CB7192" w:rsidP="00CB7192">
      <w:pPr>
        <w:widowControl w:val="0"/>
        <w:tabs>
          <w:tab w:val="left" w:pos="90"/>
        </w:tabs>
        <w:overflowPunct/>
        <w:spacing w:before="71"/>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15</w:t>
      </w:r>
    </w:p>
    <w:p w14:paraId="58ED51DA" w14:textId="493CE011" w:rsidR="00CB7192" w:rsidRPr="00EE2CFF"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B51F47">
        <w:rPr>
          <w:rFonts w:eastAsia="Yu Mincho"/>
          <w:color w:val="000000"/>
          <w:sz w:val="18"/>
          <w:szCs w:val="18"/>
          <w:lang w:val="en-GB" w:eastAsia="en-GB"/>
        </w:rPr>
        <w:t>GPP</w:t>
      </w:r>
      <w:r w:rsidRPr="00EE2CFF">
        <w:rPr>
          <w:rFonts w:eastAsia="Yu Mincho"/>
          <w:color w:val="000000"/>
          <w:sz w:val="18"/>
          <w:szCs w:val="18"/>
          <w:lang w:val="ru-RU" w:eastAsia="en-GB"/>
        </w:rPr>
        <w:t>.38.422</w:t>
      </w:r>
      <w:r w:rsidRPr="00B51F47">
        <w:rPr>
          <w:rFonts w:eastAsia="Yu Mincho"/>
          <w:color w:val="000000"/>
          <w:sz w:val="18"/>
          <w:szCs w:val="18"/>
          <w:lang w:val="en-GB" w:eastAsia="en-GB"/>
        </w:rPr>
        <w:t>V</w:t>
      </w:r>
      <w:r w:rsidRPr="00EE2CFF">
        <w:rPr>
          <w:rFonts w:eastAsia="Yu Mincho"/>
          <w:color w:val="000000"/>
          <w:sz w:val="18"/>
          <w:szCs w:val="18"/>
          <w:lang w:val="ru-RU" w:eastAsia="en-GB"/>
        </w:rPr>
        <w:t>1540</w:t>
      </w:r>
      <w:r w:rsidRPr="00EE2CFF">
        <w:rPr>
          <w:rFonts w:ascii="Arial" w:eastAsia="Yu Mincho" w:hAnsi="Arial" w:cs="Arial"/>
          <w:szCs w:val="24"/>
          <w:lang w:val="ru-RU" w:eastAsia="en-GB"/>
        </w:rPr>
        <w:tab/>
      </w:r>
      <w:r w:rsidRPr="00EE2CFF">
        <w:rPr>
          <w:rFonts w:eastAsia="Yu Mincho"/>
          <w:color w:val="000000"/>
          <w:sz w:val="18"/>
          <w:szCs w:val="18"/>
          <w:lang w:val="ru-RU" w:eastAsia="en-GB"/>
        </w:rPr>
        <w:t>15.4.0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1059"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B51F47">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hyperlink>
    </w:p>
    <w:p w14:paraId="236A08AA" w14:textId="49296DD1" w:rsidR="00CB7192" w:rsidRPr="00EE2CFF"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CCSA</w:t>
      </w:r>
      <w:proofErr w:type="spellEnd"/>
      <w:r w:rsidRPr="00EE2CFF">
        <w:rPr>
          <w:rFonts w:eastAsia="Yu Mincho"/>
          <w:color w:val="000000"/>
          <w:sz w:val="18"/>
          <w:szCs w:val="18"/>
          <w:lang w:val="ru-RU" w:eastAsia="en-GB"/>
        </w:rPr>
        <w:t>.38.422</w:t>
      </w:r>
      <w:r w:rsidRPr="00B51F47">
        <w:rPr>
          <w:rFonts w:eastAsia="Yu Mincho"/>
          <w:color w:val="000000"/>
          <w:sz w:val="18"/>
          <w:szCs w:val="18"/>
          <w:lang w:val="en-GB" w:eastAsia="en-GB"/>
        </w:rPr>
        <w:t>V</w:t>
      </w:r>
      <w:r w:rsidRPr="00EE2CFF">
        <w:rPr>
          <w:rFonts w:eastAsia="Yu Mincho"/>
          <w:color w:val="000000"/>
          <w:sz w:val="18"/>
          <w:szCs w:val="18"/>
          <w:lang w:val="ru-RU" w:eastAsia="en-GB"/>
        </w:rPr>
        <w:t>1540</w:t>
      </w:r>
      <w:r w:rsidRPr="00EE2CFF">
        <w:rPr>
          <w:rFonts w:ascii="Arial" w:eastAsia="Yu Mincho" w:hAnsi="Arial" w:cs="Arial"/>
          <w:szCs w:val="24"/>
          <w:lang w:val="ru-RU" w:eastAsia="en-GB"/>
        </w:rPr>
        <w:tab/>
      </w:r>
      <w:r w:rsidRPr="00EE2CFF">
        <w:rPr>
          <w:rFonts w:eastAsia="Yu Mincho"/>
          <w:color w:val="000000"/>
          <w:sz w:val="18"/>
          <w:szCs w:val="18"/>
          <w:lang w:val="ru-RU" w:eastAsia="en-GB"/>
        </w:rPr>
        <w:t>15.4.0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09.01.2020</w:t>
      </w:r>
      <w:r w:rsidRPr="00EE2CFF">
        <w:rPr>
          <w:rFonts w:ascii="Arial" w:eastAsia="Yu Mincho" w:hAnsi="Arial" w:cs="Arial"/>
          <w:szCs w:val="24"/>
          <w:lang w:val="ru-RU" w:eastAsia="en-GB"/>
        </w:rPr>
        <w:tab/>
      </w:r>
      <w:hyperlink r:id="rId1060"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B51F47">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B51F47">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r w:rsidRPr="00B51F47">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%2038.422%20</w:t>
        </w:r>
        <w:r w:rsidRPr="00B51F47">
          <w:rPr>
            <w:rFonts w:eastAsia="Yu Mincho"/>
            <w:color w:val="0563C1"/>
            <w:sz w:val="18"/>
            <w:szCs w:val="18"/>
            <w:u w:val="single"/>
            <w:lang w:val="en-GB" w:eastAsia="en-GB"/>
          </w:rPr>
          <w:t>V</w:t>
        </w:r>
        <w:r w:rsidRPr="00EE2CFF">
          <w:rPr>
            <w:rFonts w:eastAsia="Yu Mincho"/>
            <w:color w:val="0563C1"/>
            <w:sz w:val="18"/>
            <w:szCs w:val="18"/>
            <w:u w:val="single"/>
            <w:lang w:val="ru-RU" w:eastAsia="en-GB"/>
          </w:rPr>
          <w:t>15.4.0.</w:t>
        </w:r>
        <w:r w:rsidRPr="00B51F47">
          <w:rPr>
            <w:rFonts w:eastAsia="Yu Mincho"/>
            <w:color w:val="0563C1"/>
            <w:sz w:val="18"/>
            <w:szCs w:val="18"/>
            <w:u w:val="single"/>
            <w:lang w:val="en-GB" w:eastAsia="en-GB"/>
          </w:rPr>
          <w:t>doc</w:t>
        </w:r>
      </w:hyperlink>
    </w:p>
    <w:p w14:paraId="35DB2DE3" w14:textId="639A193C" w:rsidR="00CB7192" w:rsidRPr="00645ACA"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138 422</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15.4.0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17.01.2020</w:t>
      </w:r>
      <w:r w:rsidRPr="00645ACA">
        <w:rPr>
          <w:rFonts w:ascii="Arial" w:eastAsia="Yu Mincho" w:hAnsi="Arial" w:cs="Arial"/>
          <w:szCs w:val="24"/>
          <w:lang w:val="fr-CH" w:eastAsia="en-GB"/>
        </w:rPr>
        <w:tab/>
      </w:r>
      <w:hyperlink r:id="rId1061" w:history="1">
        <w:r w:rsidRPr="00645ACA">
          <w:rPr>
            <w:rFonts w:eastAsia="Yu Mincho"/>
            <w:color w:val="0563C1"/>
            <w:sz w:val="18"/>
            <w:szCs w:val="18"/>
            <w:u w:val="single"/>
            <w:lang w:val="fr-CH" w:eastAsia="en-GB"/>
          </w:rPr>
          <w:t>http://www.etsi.org/deliver/etsi_ts/138400_138499/138422/15.04.00_60/ts_138422v150400p.pdf</w:t>
        </w:r>
      </w:hyperlink>
    </w:p>
    <w:p w14:paraId="347C25EC" w14:textId="514865AD" w:rsidR="00CB7192" w:rsidRPr="00645ACA"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38.422-15.4.0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15.4.0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062" w:history="1">
        <w:r w:rsidRPr="00645ACA">
          <w:rPr>
            <w:rFonts w:eastAsia="Yu Mincho"/>
            <w:color w:val="0563C1"/>
            <w:sz w:val="18"/>
            <w:szCs w:val="18"/>
            <w:u w:val="single"/>
            <w:lang w:val="fr-CH" w:eastAsia="en-GB"/>
          </w:rPr>
          <w:t>https://members.tsdsi.in/index.php/s/5XwBzWnpynSDqXb</w:t>
        </w:r>
      </w:hyperlink>
    </w:p>
    <w:p w14:paraId="19C79B04" w14:textId="5B2B9409" w:rsidR="00CB7192" w:rsidRPr="00645ACA"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TTAT.3G-38.422V15.4.0</w:t>
      </w:r>
      <w:r w:rsidRPr="00645ACA">
        <w:rPr>
          <w:rFonts w:ascii="Arial" w:eastAsia="Yu Mincho" w:hAnsi="Arial" w:cs="Arial"/>
          <w:szCs w:val="24"/>
          <w:lang w:val="fr-CH" w:eastAsia="en-GB"/>
        </w:rPr>
        <w:tab/>
      </w:r>
      <w:r w:rsidRPr="00645ACA">
        <w:rPr>
          <w:rFonts w:eastAsia="Yu Mincho"/>
          <w:color w:val="000000"/>
          <w:sz w:val="18"/>
          <w:szCs w:val="18"/>
          <w:lang w:val="fr-CH" w:eastAsia="en-GB"/>
        </w:rPr>
        <w:t>15.4.0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063" w:history="1">
        <w:r w:rsidRPr="00645ACA">
          <w:rPr>
            <w:rFonts w:eastAsia="Yu Mincho"/>
            <w:color w:val="0563C1"/>
            <w:sz w:val="18"/>
            <w:szCs w:val="18"/>
            <w:u w:val="single"/>
            <w:lang w:val="fr-CH" w:eastAsia="en-GB"/>
          </w:rPr>
          <w:t>http://www.tta.or.kr/data/ttasDown.jsp?where=14688&amp;pk_num=TTAT.3G-38.422V15.4.0</w:t>
        </w:r>
      </w:hyperlink>
    </w:p>
    <w:p w14:paraId="1992987C" w14:textId="3B999890" w:rsidR="00CB7192" w:rsidRPr="00645ACA"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TS-3GA-38.422(Rel15) v15.4.0</w:t>
      </w:r>
      <w:r w:rsidRPr="00645ACA">
        <w:rPr>
          <w:rFonts w:ascii="Arial" w:eastAsia="Yu Mincho" w:hAnsi="Arial" w:cs="Arial"/>
          <w:szCs w:val="24"/>
          <w:lang w:val="fr-CH" w:eastAsia="en-GB"/>
        </w:rPr>
        <w:tab/>
      </w:r>
      <w:r w:rsidRPr="00645ACA">
        <w:rPr>
          <w:rFonts w:eastAsia="Yu Mincho"/>
          <w:color w:val="000000"/>
          <w:sz w:val="18"/>
          <w:szCs w:val="18"/>
          <w:lang w:val="fr-CH" w:eastAsia="en-GB"/>
        </w:rPr>
        <w:t>15.4.0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16.04.2020</w:t>
      </w:r>
      <w:r w:rsidRPr="00645ACA">
        <w:rPr>
          <w:rFonts w:ascii="Arial" w:eastAsia="Yu Mincho" w:hAnsi="Arial" w:cs="Arial"/>
          <w:szCs w:val="24"/>
          <w:lang w:val="fr-CH" w:eastAsia="en-GB"/>
        </w:rPr>
        <w:tab/>
      </w:r>
      <w:hyperlink r:id="rId1064" w:history="1">
        <w:r w:rsidRPr="00645ACA">
          <w:rPr>
            <w:rFonts w:eastAsia="Yu Mincho"/>
            <w:color w:val="0563C1"/>
            <w:sz w:val="18"/>
            <w:szCs w:val="18"/>
            <w:u w:val="single"/>
            <w:lang w:val="fr-CH" w:eastAsia="en-GB"/>
          </w:rPr>
          <w:t>https://www.ttc.or.jp/st/docs/3gpps2020/TS/TS-3GA-38_422_Rel15v15_4_0.pdf</w:t>
        </w:r>
      </w:hyperlink>
    </w:p>
    <w:p w14:paraId="27F09115" w14:textId="32D6B127" w:rsidR="00CB7192" w:rsidRPr="00EE2CFF"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16</w:t>
      </w:r>
    </w:p>
    <w:p w14:paraId="52FAA9C5" w14:textId="2CD2AB2B" w:rsidR="00CB7192" w:rsidRPr="00EE2CFF"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B51F47">
        <w:rPr>
          <w:rFonts w:eastAsia="Yu Mincho"/>
          <w:color w:val="000000"/>
          <w:sz w:val="18"/>
          <w:szCs w:val="18"/>
          <w:lang w:val="en-GB" w:eastAsia="en-GB"/>
        </w:rPr>
        <w:t>GPP</w:t>
      </w:r>
      <w:r w:rsidRPr="00EE2CFF">
        <w:rPr>
          <w:rFonts w:eastAsia="Yu Mincho"/>
          <w:color w:val="000000"/>
          <w:sz w:val="18"/>
          <w:szCs w:val="18"/>
          <w:lang w:val="ru-RU" w:eastAsia="en-GB"/>
        </w:rPr>
        <w:t>.38.422</w:t>
      </w:r>
      <w:r w:rsidRPr="00B51F47">
        <w:rPr>
          <w:rFonts w:eastAsia="Yu Mincho"/>
          <w:color w:val="000000"/>
          <w:sz w:val="18"/>
          <w:szCs w:val="18"/>
          <w:lang w:val="en-GB" w:eastAsia="en-GB"/>
        </w:rPr>
        <w:t>V</w:t>
      </w:r>
      <w:r w:rsidRPr="00EE2CFF">
        <w:rPr>
          <w:rFonts w:eastAsia="Yu Mincho"/>
          <w:color w:val="000000"/>
          <w:sz w:val="18"/>
          <w:szCs w:val="18"/>
          <w:lang w:val="ru-RU" w:eastAsia="en-GB"/>
        </w:rPr>
        <w:t>1600</w:t>
      </w:r>
      <w:r w:rsidRPr="00EE2CFF">
        <w:rPr>
          <w:rFonts w:ascii="Arial" w:eastAsia="Yu Mincho" w:hAnsi="Arial" w:cs="Arial"/>
          <w:szCs w:val="24"/>
          <w:lang w:val="ru-RU" w:eastAsia="en-GB"/>
        </w:rPr>
        <w:tab/>
      </w:r>
      <w:r w:rsidRPr="00EE2CFF">
        <w:rPr>
          <w:rFonts w:eastAsia="Yu Mincho"/>
          <w:color w:val="000000"/>
          <w:sz w:val="18"/>
          <w:szCs w:val="18"/>
          <w:lang w:val="ru-RU" w:eastAsia="en-GB"/>
        </w:rPr>
        <w:t>16.0.0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1065"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B51F47">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16</w:t>
        </w:r>
      </w:hyperlink>
    </w:p>
    <w:p w14:paraId="754FCDEB" w14:textId="19D0A63C" w:rsidR="00CB7192" w:rsidRPr="00EE2CFF"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CCSA</w:t>
      </w:r>
      <w:proofErr w:type="spellEnd"/>
      <w:r w:rsidRPr="00EE2CFF">
        <w:rPr>
          <w:rFonts w:eastAsia="Yu Mincho"/>
          <w:color w:val="000000"/>
          <w:sz w:val="18"/>
          <w:szCs w:val="18"/>
          <w:lang w:val="ru-RU" w:eastAsia="en-GB"/>
        </w:rPr>
        <w:t>.38.422</w:t>
      </w:r>
      <w:r w:rsidRPr="00B51F47">
        <w:rPr>
          <w:rFonts w:eastAsia="Yu Mincho"/>
          <w:color w:val="000000"/>
          <w:sz w:val="18"/>
          <w:szCs w:val="18"/>
          <w:lang w:val="en-GB" w:eastAsia="en-GB"/>
        </w:rPr>
        <w:t>V</w:t>
      </w:r>
      <w:r w:rsidRPr="00EE2CFF">
        <w:rPr>
          <w:rFonts w:eastAsia="Yu Mincho"/>
          <w:color w:val="000000"/>
          <w:sz w:val="18"/>
          <w:szCs w:val="18"/>
          <w:lang w:val="ru-RU" w:eastAsia="en-GB"/>
        </w:rPr>
        <w:t>1600</w:t>
      </w:r>
      <w:r w:rsidRPr="00EE2CFF">
        <w:rPr>
          <w:rFonts w:ascii="Arial" w:eastAsia="Yu Mincho" w:hAnsi="Arial" w:cs="Arial"/>
          <w:szCs w:val="24"/>
          <w:lang w:val="ru-RU" w:eastAsia="en-GB"/>
        </w:rPr>
        <w:tab/>
      </w:r>
      <w:r w:rsidRPr="00EE2CFF">
        <w:rPr>
          <w:rFonts w:eastAsia="Yu Mincho"/>
          <w:color w:val="000000"/>
          <w:sz w:val="18"/>
          <w:szCs w:val="18"/>
          <w:lang w:val="ru-RU" w:eastAsia="en-GB"/>
        </w:rPr>
        <w:t>16.0.0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01.04.2020</w:t>
      </w:r>
      <w:r w:rsidRPr="00EE2CFF">
        <w:rPr>
          <w:rFonts w:ascii="Arial" w:eastAsia="Yu Mincho" w:hAnsi="Arial" w:cs="Arial"/>
          <w:szCs w:val="24"/>
          <w:lang w:val="ru-RU" w:eastAsia="en-GB"/>
        </w:rPr>
        <w:tab/>
      </w:r>
      <w:hyperlink r:id="rId1066"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B51F47">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B51F47">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16/</w:t>
        </w:r>
        <w:r w:rsidRPr="00B51F47">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%2038.422%20</w:t>
        </w:r>
        <w:r w:rsidRPr="00B51F47">
          <w:rPr>
            <w:rFonts w:eastAsia="Yu Mincho"/>
            <w:color w:val="0563C1"/>
            <w:sz w:val="18"/>
            <w:szCs w:val="18"/>
            <w:u w:val="single"/>
            <w:lang w:val="en-GB" w:eastAsia="en-GB"/>
          </w:rPr>
          <w:t>V</w:t>
        </w:r>
        <w:r w:rsidRPr="00EE2CFF">
          <w:rPr>
            <w:rFonts w:eastAsia="Yu Mincho"/>
            <w:color w:val="0563C1"/>
            <w:sz w:val="18"/>
            <w:szCs w:val="18"/>
            <w:u w:val="single"/>
            <w:lang w:val="ru-RU" w:eastAsia="en-GB"/>
          </w:rPr>
          <w:t>16.0.0.</w:t>
        </w:r>
        <w:r w:rsidRPr="00B51F47">
          <w:rPr>
            <w:rFonts w:eastAsia="Yu Mincho"/>
            <w:color w:val="0563C1"/>
            <w:sz w:val="18"/>
            <w:szCs w:val="18"/>
            <w:u w:val="single"/>
            <w:lang w:val="en-GB" w:eastAsia="en-GB"/>
          </w:rPr>
          <w:t>doc</w:t>
        </w:r>
      </w:hyperlink>
    </w:p>
    <w:p w14:paraId="119BAB08" w14:textId="574807F1" w:rsidR="00CB7192" w:rsidRPr="00645ACA"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138 422</w:t>
      </w:r>
      <w:r>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21.09.2020</w:t>
      </w:r>
      <w:r w:rsidRPr="00645ACA">
        <w:rPr>
          <w:rFonts w:ascii="Arial" w:eastAsia="Yu Mincho" w:hAnsi="Arial" w:cs="Arial"/>
          <w:szCs w:val="24"/>
          <w:lang w:val="fr-CH" w:eastAsia="en-GB"/>
        </w:rPr>
        <w:tab/>
      </w:r>
      <w:hyperlink r:id="rId1067" w:history="1">
        <w:r w:rsidRPr="00645ACA">
          <w:rPr>
            <w:rFonts w:eastAsia="Yu Mincho"/>
            <w:color w:val="0563C1"/>
            <w:sz w:val="18"/>
            <w:szCs w:val="18"/>
            <w:u w:val="single"/>
            <w:lang w:val="fr-CH" w:eastAsia="en-GB"/>
          </w:rPr>
          <w:t>http://www.etsi.org/deliver/etsi_ts/138400_138499/138422/16.00.00_60/ts_138422v160000p.pdf</w:t>
        </w:r>
      </w:hyperlink>
    </w:p>
    <w:p w14:paraId="1BFD12B9" w14:textId="2E1A0A12" w:rsidR="00CB7192" w:rsidRPr="00645ACA"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38.422-16.0.0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068" w:history="1">
        <w:r w:rsidRPr="00645ACA">
          <w:rPr>
            <w:rFonts w:eastAsia="Yu Mincho"/>
            <w:color w:val="0563C1"/>
            <w:sz w:val="18"/>
            <w:szCs w:val="18"/>
            <w:u w:val="single"/>
            <w:lang w:val="fr-CH" w:eastAsia="en-GB"/>
          </w:rPr>
          <w:t>https://members.tsdsi.in/index.php/s/fgLr9n7GJDjmdRE</w:t>
        </w:r>
      </w:hyperlink>
    </w:p>
    <w:p w14:paraId="56C3FB41" w14:textId="1EADEFD0" w:rsidR="00CB7192" w:rsidRPr="00645ACA"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TTAT.3G-38.422V16.0.0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069" w:history="1">
        <w:r w:rsidRPr="00645ACA">
          <w:rPr>
            <w:rFonts w:eastAsia="Yu Mincho"/>
            <w:color w:val="0563C1"/>
            <w:sz w:val="18"/>
            <w:szCs w:val="18"/>
            <w:u w:val="single"/>
            <w:lang w:val="fr-CH" w:eastAsia="en-GB"/>
          </w:rPr>
          <w:t>http://www.tta.or.kr/data/ttasDown.jsp?where=14688&amp;pk_num=TTAT.3G-38.422V16.0.0</w:t>
        </w:r>
      </w:hyperlink>
    </w:p>
    <w:p w14:paraId="378AC15C" w14:textId="50E1FB5C" w:rsidR="00CB7192" w:rsidRPr="00645ACA"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TS-3GA-38.422(Rel16) 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1070" w:history="1">
        <w:r w:rsidRPr="00645ACA">
          <w:rPr>
            <w:rFonts w:eastAsia="Yu Mincho"/>
            <w:color w:val="0563C1"/>
            <w:sz w:val="18"/>
            <w:szCs w:val="18"/>
            <w:u w:val="single"/>
            <w:lang w:val="fr-CH" w:eastAsia="en-GB"/>
          </w:rPr>
          <w:t>https://www.ttc.or.jp/st/docs/3gpps2020/TS/TS-3GA-38_422_Rel16v16_0_0.pdf</w:t>
        </w:r>
      </w:hyperlink>
    </w:p>
    <w:p w14:paraId="6128AA9B" w14:textId="77777777" w:rsidR="00CB7192" w:rsidRPr="00566EF9" w:rsidRDefault="00CB7192" w:rsidP="00104349">
      <w:pPr>
        <w:pStyle w:val="Heading5"/>
        <w:rPr>
          <w:lang w:val="ru-RU"/>
        </w:rPr>
      </w:pPr>
      <w:r w:rsidRPr="00566EF9">
        <w:rPr>
          <w:lang w:val="ru-RU"/>
        </w:rPr>
        <w:lastRenderedPageBreak/>
        <w:t>1.2.1.4.47</w:t>
      </w:r>
      <w:r w:rsidRPr="00566EF9">
        <w:rPr>
          <w:lang w:val="ru-RU"/>
        </w:rPr>
        <w:tab/>
      </w:r>
      <w:r w:rsidRPr="00D745D6">
        <w:rPr>
          <w:lang w:val="en-GB"/>
        </w:rPr>
        <w:t>TS</w:t>
      </w:r>
      <w:r w:rsidRPr="00566EF9">
        <w:rPr>
          <w:lang w:val="ru-RU"/>
        </w:rPr>
        <w:t xml:space="preserve"> 38.423</w:t>
      </w:r>
    </w:p>
    <w:p w14:paraId="1E002ECF" w14:textId="77777777" w:rsidR="00D745D6" w:rsidRPr="00162F9C" w:rsidRDefault="00D745D6" w:rsidP="00D745D6">
      <w:pPr>
        <w:pStyle w:val="Headingb"/>
        <w:rPr>
          <w:szCs w:val="22"/>
          <w:lang w:val="ru-RU"/>
        </w:rPr>
      </w:pPr>
      <w:bookmarkStart w:id="90" w:name="_Hlk515966823"/>
      <w:r w:rsidRPr="00162F9C">
        <w:rPr>
          <w:szCs w:val="22"/>
          <w:lang w:val="ru-RU"/>
        </w:rPr>
        <w:t xml:space="preserve">NG-RAN; прикладной протокол для интерфейса </w:t>
      </w:r>
      <w:proofErr w:type="spellStart"/>
      <w:r w:rsidRPr="00162F9C">
        <w:rPr>
          <w:szCs w:val="22"/>
          <w:lang w:val="ru-RU"/>
        </w:rPr>
        <w:t>Xn</w:t>
      </w:r>
      <w:proofErr w:type="spellEnd"/>
      <w:r w:rsidRPr="00162F9C">
        <w:rPr>
          <w:szCs w:val="22"/>
          <w:lang w:val="ru-RU"/>
        </w:rPr>
        <w:t xml:space="preserve"> (</w:t>
      </w:r>
      <w:proofErr w:type="spellStart"/>
      <w:r w:rsidRPr="00162F9C">
        <w:rPr>
          <w:szCs w:val="22"/>
          <w:lang w:val="ru-RU"/>
        </w:rPr>
        <w:t>XnAP</w:t>
      </w:r>
      <w:proofErr w:type="spellEnd"/>
      <w:r w:rsidRPr="00162F9C">
        <w:rPr>
          <w:szCs w:val="22"/>
          <w:lang w:val="ru-RU"/>
        </w:rPr>
        <w:t>)</w:t>
      </w:r>
    </w:p>
    <w:p w14:paraId="78446E13" w14:textId="4AEBA324" w:rsidR="00CB7192" w:rsidRPr="00162F9C" w:rsidRDefault="00D745D6" w:rsidP="00D745D6">
      <w:pPr>
        <w:spacing w:before="40"/>
        <w:rPr>
          <w:szCs w:val="22"/>
          <w:lang w:val="ru-RU"/>
        </w:rPr>
      </w:pPr>
      <w:r w:rsidRPr="00162F9C">
        <w:rPr>
          <w:szCs w:val="22"/>
          <w:lang w:val="ru-RU"/>
        </w:rPr>
        <w:t xml:space="preserve">В этом документе определены процедуры сигнализации уровня радиосети плоскости управления между узлами NG-RAN в сети NG-RAN. </w:t>
      </w:r>
      <w:proofErr w:type="spellStart"/>
      <w:r w:rsidRPr="00162F9C">
        <w:rPr>
          <w:szCs w:val="22"/>
          <w:lang w:val="ru-RU"/>
        </w:rPr>
        <w:t>XnAP</w:t>
      </w:r>
      <w:proofErr w:type="spellEnd"/>
      <w:r w:rsidRPr="00162F9C">
        <w:rPr>
          <w:szCs w:val="22"/>
          <w:lang w:val="ru-RU"/>
        </w:rPr>
        <w:t xml:space="preserve"> поддерживает функции интерфейса </w:t>
      </w:r>
      <w:proofErr w:type="spellStart"/>
      <w:r w:rsidRPr="00162F9C">
        <w:rPr>
          <w:szCs w:val="22"/>
          <w:lang w:val="ru-RU"/>
        </w:rPr>
        <w:t>Xn</w:t>
      </w:r>
      <w:proofErr w:type="spellEnd"/>
      <w:r w:rsidRPr="00162F9C">
        <w:rPr>
          <w:szCs w:val="22"/>
          <w:lang w:val="ru-RU"/>
        </w:rPr>
        <w:t xml:space="preserve"> посредством процедур сигнализации, определенных в этом документе. </w:t>
      </w:r>
      <w:proofErr w:type="spellStart"/>
      <w:r w:rsidRPr="00162F9C">
        <w:rPr>
          <w:szCs w:val="22"/>
          <w:lang w:val="ru-RU"/>
        </w:rPr>
        <w:t>XnAP</w:t>
      </w:r>
      <w:proofErr w:type="spellEnd"/>
      <w:r w:rsidRPr="00162F9C">
        <w:rPr>
          <w:szCs w:val="22"/>
          <w:lang w:val="ru-RU"/>
        </w:rPr>
        <w:t xml:space="preserve"> разработан в соответствии с общими принципам</w:t>
      </w:r>
      <w:r w:rsidR="00104349" w:rsidRPr="00162F9C">
        <w:rPr>
          <w:szCs w:val="22"/>
          <w:lang w:val="ru-RU"/>
        </w:rPr>
        <w:t>и, изложенными в TS 38.401 и TS </w:t>
      </w:r>
      <w:r w:rsidRPr="00162F9C">
        <w:rPr>
          <w:szCs w:val="22"/>
          <w:lang w:val="ru-RU"/>
        </w:rPr>
        <w:t>38.420.</w:t>
      </w:r>
    </w:p>
    <w:bookmarkEnd w:id="90"/>
    <w:p w14:paraId="743FCA4E" w14:textId="585266ED" w:rsidR="00CB7192" w:rsidRPr="00EE2CFF" w:rsidRDefault="00EE2CFF" w:rsidP="00D745D6">
      <w:pPr>
        <w:pStyle w:val="a"/>
        <w:spacing w:after="80"/>
        <w:rPr>
          <w:rFonts w:eastAsia="Yu Mincho"/>
          <w:sz w:val="23"/>
          <w:szCs w:val="23"/>
        </w:rPr>
      </w:pPr>
      <w:r w:rsidRPr="00EE2CFF">
        <w:rPr>
          <w:rFonts w:eastAsia="Yu Mincho"/>
        </w:rPr>
        <w:t>ОРС</w:t>
      </w:r>
      <w:r w:rsidRPr="00EE2CFF">
        <w:rPr>
          <w:rFonts w:eastAsia="Yu Mincho"/>
        </w:rPr>
        <w:tab/>
        <w:t>Номер документа</w:t>
      </w:r>
      <w:r w:rsidRPr="00EE2CFF">
        <w:rPr>
          <w:rFonts w:eastAsia="Yu Mincho"/>
        </w:rPr>
        <w:tab/>
        <w:t>Версия</w:t>
      </w:r>
      <w:r w:rsidRPr="00EE2CFF">
        <w:rPr>
          <w:rFonts w:eastAsia="Yu Mincho"/>
        </w:rPr>
        <w:tab/>
        <w:t>Статус</w:t>
      </w:r>
      <w:r w:rsidRPr="00EE2CFF">
        <w:rPr>
          <w:rFonts w:eastAsia="Yu Mincho"/>
        </w:rPr>
        <w:tab/>
        <w:t>Дата издания</w:t>
      </w:r>
      <w:r w:rsidRPr="00EE2CFF">
        <w:rPr>
          <w:rFonts w:eastAsia="Yu Mincho"/>
        </w:rPr>
        <w:tab/>
        <w:t>Местонахождение</w:t>
      </w:r>
    </w:p>
    <w:p w14:paraId="4E4118D5" w14:textId="49033F61" w:rsidR="00CB7192" w:rsidRPr="00EE2CFF" w:rsidRDefault="00CB7192" w:rsidP="00CB7192">
      <w:pPr>
        <w:widowControl w:val="0"/>
        <w:tabs>
          <w:tab w:val="left" w:pos="90"/>
        </w:tabs>
        <w:overflowPunct/>
        <w:spacing w:before="0"/>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15</w:t>
      </w:r>
    </w:p>
    <w:p w14:paraId="32627F04" w14:textId="0750E7E2" w:rsidR="00CB7192" w:rsidRPr="00EE2CFF"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B51F47">
        <w:rPr>
          <w:rFonts w:eastAsia="Yu Mincho"/>
          <w:color w:val="000000"/>
          <w:sz w:val="18"/>
          <w:szCs w:val="18"/>
          <w:lang w:val="en-GB" w:eastAsia="en-GB"/>
        </w:rPr>
        <w:t>GPP</w:t>
      </w:r>
      <w:r w:rsidRPr="00EE2CFF">
        <w:rPr>
          <w:rFonts w:eastAsia="Yu Mincho"/>
          <w:color w:val="000000"/>
          <w:sz w:val="18"/>
          <w:szCs w:val="18"/>
          <w:lang w:val="ru-RU" w:eastAsia="en-GB"/>
        </w:rPr>
        <w:t>.38.423</w:t>
      </w:r>
      <w:r w:rsidRPr="00B51F47">
        <w:rPr>
          <w:rFonts w:eastAsia="Yu Mincho"/>
          <w:color w:val="000000"/>
          <w:sz w:val="18"/>
          <w:szCs w:val="18"/>
          <w:lang w:val="en-GB" w:eastAsia="en-GB"/>
        </w:rPr>
        <w:t>V</w:t>
      </w:r>
      <w:r w:rsidRPr="00EE2CFF">
        <w:rPr>
          <w:rFonts w:eastAsia="Yu Mincho"/>
          <w:color w:val="000000"/>
          <w:sz w:val="18"/>
          <w:szCs w:val="18"/>
          <w:lang w:val="ru-RU" w:eastAsia="en-GB"/>
        </w:rPr>
        <w:t>1580</w:t>
      </w:r>
      <w:r w:rsidRPr="00EE2CFF">
        <w:rPr>
          <w:rFonts w:ascii="Arial" w:eastAsia="Yu Mincho" w:hAnsi="Arial" w:cs="Arial"/>
          <w:szCs w:val="24"/>
          <w:lang w:val="ru-RU" w:eastAsia="en-GB"/>
        </w:rPr>
        <w:tab/>
      </w:r>
      <w:r w:rsidRPr="00EE2CFF">
        <w:rPr>
          <w:rFonts w:eastAsia="Yu Mincho"/>
          <w:color w:val="000000"/>
          <w:sz w:val="18"/>
          <w:szCs w:val="18"/>
          <w:lang w:val="ru-RU" w:eastAsia="en-GB"/>
        </w:rPr>
        <w:t>15.8.0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1071"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B51F47">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hyperlink>
    </w:p>
    <w:p w14:paraId="07AF9BEA" w14:textId="3667AE27" w:rsidR="00CB7192" w:rsidRPr="00EE2CFF"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CCSA</w:t>
      </w:r>
      <w:proofErr w:type="spellEnd"/>
      <w:r w:rsidRPr="00EE2CFF">
        <w:rPr>
          <w:rFonts w:eastAsia="Yu Mincho"/>
          <w:color w:val="000000"/>
          <w:sz w:val="18"/>
          <w:szCs w:val="18"/>
          <w:lang w:val="ru-RU" w:eastAsia="en-GB"/>
        </w:rPr>
        <w:t>.38.423</w:t>
      </w:r>
      <w:r w:rsidRPr="00B51F47">
        <w:rPr>
          <w:rFonts w:eastAsia="Yu Mincho"/>
          <w:color w:val="000000"/>
          <w:sz w:val="18"/>
          <w:szCs w:val="18"/>
          <w:lang w:val="en-GB" w:eastAsia="en-GB"/>
        </w:rPr>
        <w:t>V</w:t>
      </w:r>
      <w:r w:rsidRPr="00EE2CFF">
        <w:rPr>
          <w:rFonts w:eastAsia="Yu Mincho"/>
          <w:color w:val="000000"/>
          <w:sz w:val="18"/>
          <w:szCs w:val="18"/>
          <w:lang w:val="ru-RU" w:eastAsia="en-GB"/>
        </w:rPr>
        <w:t>1580</w:t>
      </w:r>
      <w:r w:rsidRPr="00EE2CFF">
        <w:rPr>
          <w:rFonts w:ascii="Arial" w:eastAsia="Yu Mincho" w:hAnsi="Arial" w:cs="Arial"/>
          <w:szCs w:val="24"/>
          <w:lang w:val="ru-RU" w:eastAsia="en-GB"/>
        </w:rPr>
        <w:tab/>
      </w:r>
      <w:r w:rsidRPr="00EE2CFF">
        <w:rPr>
          <w:rFonts w:eastAsia="Yu Mincho"/>
          <w:color w:val="000000"/>
          <w:sz w:val="18"/>
          <w:szCs w:val="18"/>
          <w:lang w:val="ru-RU" w:eastAsia="en-GB"/>
        </w:rPr>
        <w:t>15.8.0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17.07.2020</w:t>
      </w:r>
      <w:r w:rsidRPr="00EE2CFF">
        <w:rPr>
          <w:rFonts w:ascii="Arial" w:eastAsia="Yu Mincho" w:hAnsi="Arial" w:cs="Arial"/>
          <w:szCs w:val="24"/>
          <w:lang w:val="ru-RU" w:eastAsia="en-GB"/>
        </w:rPr>
        <w:tab/>
      </w:r>
      <w:hyperlink r:id="rId1072"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B51F47">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B51F47">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r w:rsidRPr="00B51F47">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%2038.423%20</w:t>
        </w:r>
        <w:r w:rsidRPr="00B51F47">
          <w:rPr>
            <w:rFonts w:eastAsia="Yu Mincho"/>
            <w:color w:val="0563C1"/>
            <w:sz w:val="18"/>
            <w:szCs w:val="18"/>
            <w:u w:val="single"/>
            <w:lang w:val="en-GB" w:eastAsia="en-GB"/>
          </w:rPr>
          <w:t>V</w:t>
        </w:r>
        <w:r w:rsidRPr="00EE2CFF">
          <w:rPr>
            <w:rFonts w:eastAsia="Yu Mincho"/>
            <w:color w:val="0563C1"/>
            <w:sz w:val="18"/>
            <w:szCs w:val="18"/>
            <w:u w:val="single"/>
            <w:lang w:val="ru-RU" w:eastAsia="en-GB"/>
          </w:rPr>
          <w:t>15.8.0.</w:t>
        </w:r>
        <w:r w:rsidRPr="00B51F47">
          <w:rPr>
            <w:rFonts w:eastAsia="Yu Mincho"/>
            <w:color w:val="0563C1"/>
            <w:sz w:val="18"/>
            <w:szCs w:val="18"/>
            <w:u w:val="single"/>
            <w:lang w:val="en-GB" w:eastAsia="en-GB"/>
          </w:rPr>
          <w:t>doc</w:t>
        </w:r>
      </w:hyperlink>
    </w:p>
    <w:p w14:paraId="76FD2337" w14:textId="4D88B63B" w:rsidR="00CB7192" w:rsidRPr="00645ACA"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138 423</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15.8.0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1073" w:history="1">
        <w:r w:rsidRPr="00645ACA">
          <w:rPr>
            <w:rFonts w:eastAsia="Yu Mincho"/>
            <w:color w:val="0563C1"/>
            <w:sz w:val="18"/>
            <w:szCs w:val="18"/>
            <w:u w:val="single"/>
            <w:lang w:val="fr-CH" w:eastAsia="en-GB"/>
          </w:rPr>
          <w:t>http://www.etsi.org/deliver/etsi_ts/138400_138499/138423/15.08.00_60/ts_138423v150800p.pdf</w:t>
        </w:r>
      </w:hyperlink>
    </w:p>
    <w:p w14:paraId="683CF28F" w14:textId="462C7CFC" w:rsidR="00CB7192" w:rsidRPr="00645ACA"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38.423-15.8.0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15.8.0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074" w:history="1">
        <w:r w:rsidRPr="00645ACA">
          <w:rPr>
            <w:rFonts w:eastAsia="Yu Mincho"/>
            <w:color w:val="0563C1"/>
            <w:sz w:val="18"/>
            <w:szCs w:val="18"/>
            <w:u w:val="single"/>
            <w:lang w:val="fr-CH" w:eastAsia="en-GB"/>
          </w:rPr>
          <w:t>https://members.tsdsi.in/index.php/s/jrCbmrfD2XBHRZD</w:t>
        </w:r>
      </w:hyperlink>
    </w:p>
    <w:p w14:paraId="05324247" w14:textId="752EE229" w:rsidR="00CB7192" w:rsidRPr="00645ACA"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TTAT.3G-38.423V15.8.0</w:t>
      </w:r>
      <w:r w:rsidRPr="00645ACA">
        <w:rPr>
          <w:rFonts w:ascii="Arial" w:eastAsia="Yu Mincho" w:hAnsi="Arial" w:cs="Arial"/>
          <w:szCs w:val="24"/>
          <w:lang w:val="fr-CH" w:eastAsia="en-GB"/>
        </w:rPr>
        <w:tab/>
      </w:r>
      <w:r w:rsidRPr="00645ACA">
        <w:rPr>
          <w:rFonts w:eastAsia="Yu Mincho"/>
          <w:color w:val="000000"/>
          <w:sz w:val="18"/>
          <w:szCs w:val="18"/>
          <w:lang w:val="fr-CH" w:eastAsia="en-GB"/>
        </w:rPr>
        <w:t>15.8.0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075" w:history="1">
        <w:r w:rsidRPr="00645ACA">
          <w:rPr>
            <w:rFonts w:eastAsia="Yu Mincho"/>
            <w:color w:val="0563C1"/>
            <w:sz w:val="18"/>
            <w:szCs w:val="18"/>
            <w:u w:val="single"/>
            <w:lang w:val="fr-CH" w:eastAsia="en-GB"/>
          </w:rPr>
          <w:t>http://www.tta.or.kr/data/ttasDown.jsp?where=14688&amp;pk_num=TTAT.3G-38.423V15.8.0</w:t>
        </w:r>
      </w:hyperlink>
    </w:p>
    <w:p w14:paraId="7425479A" w14:textId="0113431D" w:rsidR="00CB7192" w:rsidRPr="00645ACA"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TS-3GA-38.423(Rel15) v15.8.0</w:t>
      </w:r>
      <w:r w:rsidRPr="00645ACA">
        <w:rPr>
          <w:rFonts w:ascii="Arial" w:eastAsia="Yu Mincho" w:hAnsi="Arial" w:cs="Arial"/>
          <w:szCs w:val="24"/>
          <w:lang w:val="fr-CH" w:eastAsia="en-GB"/>
        </w:rPr>
        <w:tab/>
      </w:r>
      <w:r w:rsidRPr="00645ACA">
        <w:rPr>
          <w:rFonts w:eastAsia="Yu Mincho"/>
          <w:color w:val="000000"/>
          <w:sz w:val="18"/>
          <w:szCs w:val="18"/>
          <w:lang w:val="fr-CH" w:eastAsia="en-GB"/>
        </w:rPr>
        <w:t>15.8.0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1076" w:history="1">
        <w:r w:rsidRPr="00645ACA">
          <w:rPr>
            <w:rFonts w:eastAsia="Yu Mincho"/>
            <w:color w:val="0563C1"/>
            <w:sz w:val="18"/>
            <w:szCs w:val="18"/>
            <w:u w:val="single"/>
            <w:lang w:val="fr-CH" w:eastAsia="en-GB"/>
          </w:rPr>
          <w:t>https://www.ttc.or.jp/st/docs/3gpps2020/TS/TS-3GA-38_423_Rel15v15_8_0.pdf</w:t>
        </w:r>
      </w:hyperlink>
    </w:p>
    <w:p w14:paraId="5538C66C" w14:textId="2EEC9F25" w:rsidR="00CB7192" w:rsidRPr="00EE2CFF"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16</w:t>
      </w:r>
    </w:p>
    <w:p w14:paraId="7E20F13A" w14:textId="031678DD" w:rsidR="00CB7192" w:rsidRPr="00EE2CFF"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B51F47">
        <w:rPr>
          <w:rFonts w:eastAsia="Yu Mincho"/>
          <w:color w:val="000000"/>
          <w:sz w:val="18"/>
          <w:szCs w:val="18"/>
          <w:lang w:val="en-GB" w:eastAsia="en-GB"/>
        </w:rPr>
        <w:t>GPP</w:t>
      </w:r>
      <w:r w:rsidRPr="00EE2CFF">
        <w:rPr>
          <w:rFonts w:eastAsia="Yu Mincho"/>
          <w:color w:val="000000"/>
          <w:sz w:val="18"/>
          <w:szCs w:val="18"/>
          <w:lang w:val="ru-RU" w:eastAsia="en-GB"/>
        </w:rPr>
        <w:t>.38.423</w:t>
      </w:r>
      <w:r w:rsidRPr="00B51F47">
        <w:rPr>
          <w:rFonts w:eastAsia="Yu Mincho"/>
          <w:color w:val="000000"/>
          <w:sz w:val="18"/>
          <w:szCs w:val="18"/>
          <w:lang w:val="en-GB" w:eastAsia="en-GB"/>
        </w:rPr>
        <w:t>V</w:t>
      </w:r>
      <w:r w:rsidRPr="00EE2CFF">
        <w:rPr>
          <w:rFonts w:eastAsia="Yu Mincho"/>
          <w:color w:val="000000"/>
          <w:sz w:val="18"/>
          <w:szCs w:val="18"/>
          <w:lang w:val="ru-RU" w:eastAsia="en-GB"/>
        </w:rPr>
        <w:t>1620</w:t>
      </w:r>
      <w:r w:rsidRPr="00EE2CFF">
        <w:rPr>
          <w:rFonts w:ascii="Arial" w:eastAsia="Yu Mincho" w:hAnsi="Arial" w:cs="Arial"/>
          <w:szCs w:val="24"/>
          <w:lang w:val="ru-RU" w:eastAsia="en-GB"/>
        </w:rPr>
        <w:tab/>
      </w:r>
      <w:r w:rsidRPr="00EE2CFF">
        <w:rPr>
          <w:rFonts w:eastAsia="Yu Mincho"/>
          <w:color w:val="000000"/>
          <w:sz w:val="18"/>
          <w:szCs w:val="18"/>
          <w:lang w:val="ru-RU" w:eastAsia="en-GB"/>
        </w:rPr>
        <w:t>16.2.0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1077"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B51F47">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16</w:t>
        </w:r>
      </w:hyperlink>
    </w:p>
    <w:p w14:paraId="50D32FA9" w14:textId="55B1D140" w:rsidR="00CB7192" w:rsidRPr="00EE2CFF"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CCSA</w:t>
      </w:r>
      <w:proofErr w:type="spellEnd"/>
      <w:r w:rsidRPr="00EE2CFF">
        <w:rPr>
          <w:rFonts w:eastAsia="Yu Mincho"/>
          <w:color w:val="000000"/>
          <w:sz w:val="18"/>
          <w:szCs w:val="18"/>
          <w:lang w:val="ru-RU" w:eastAsia="en-GB"/>
        </w:rPr>
        <w:t>.38.423</w:t>
      </w:r>
      <w:r w:rsidRPr="00B51F47">
        <w:rPr>
          <w:rFonts w:eastAsia="Yu Mincho"/>
          <w:color w:val="000000"/>
          <w:sz w:val="18"/>
          <w:szCs w:val="18"/>
          <w:lang w:val="en-GB" w:eastAsia="en-GB"/>
        </w:rPr>
        <w:t>V</w:t>
      </w:r>
      <w:r w:rsidRPr="00EE2CFF">
        <w:rPr>
          <w:rFonts w:eastAsia="Yu Mincho"/>
          <w:color w:val="000000"/>
          <w:sz w:val="18"/>
          <w:szCs w:val="18"/>
          <w:lang w:val="ru-RU" w:eastAsia="en-GB"/>
        </w:rPr>
        <w:t>1620</w:t>
      </w:r>
      <w:r w:rsidRPr="00EE2CFF">
        <w:rPr>
          <w:rFonts w:ascii="Arial" w:eastAsia="Yu Mincho" w:hAnsi="Arial" w:cs="Arial"/>
          <w:szCs w:val="24"/>
          <w:lang w:val="ru-RU" w:eastAsia="en-GB"/>
        </w:rPr>
        <w:tab/>
      </w:r>
      <w:r w:rsidRPr="00EE2CFF">
        <w:rPr>
          <w:rFonts w:eastAsia="Yu Mincho"/>
          <w:color w:val="000000"/>
          <w:sz w:val="18"/>
          <w:szCs w:val="18"/>
          <w:lang w:val="ru-RU" w:eastAsia="en-GB"/>
        </w:rPr>
        <w:t>16.2.0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17.07.2020</w:t>
      </w:r>
      <w:r w:rsidRPr="00EE2CFF">
        <w:rPr>
          <w:rFonts w:ascii="Arial" w:eastAsia="Yu Mincho" w:hAnsi="Arial" w:cs="Arial"/>
          <w:szCs w:val="24"/>
          <w:lang w:val="ru-RU" w:eastAsia="en-GB"/>
        </w:rPr>
        <w:tab/>
      </w:r>
      <w:hyperlink r:id="rId1078"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B51F47">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B51F47">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16/</w:t>
        </w:r>
        <w:r w:rsidRPr="00B51F47">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%2038.423%20</w:t>
        </w:r>
        <w:r w:rsidRPr="00B51F47">
          <w:rPr>
            <w:rFonts w:eastAsia="Yu Mincho"/>
            <w:color w:val="0563C1"/>
            <w:sz w:val="18"/>
            <w:szCs w:val="18"/>
            <w:u w:val="single"/>
            <w:lang w:val="en-GB" w:eastAsia="en-GB"/>
          </w:rPr>
          <w:t>V</w:t>
        </w:r>
        <w:r w:rsidRPr="00EE2CFF">
          <w:rPr>
            <w:rFonts w:eastAsia="Yu Mincho"/>
            <w:color w:val="0563C1"/>
            <w:sz w:val="18"/>
            <w:szCs w:val="18"/>
            <w:u w:val="single"/>
            <w:lang w:val="ru-RU" w:eastAsia="en-GB"/>
          </w:rPr>
          <w:t>16.2.0.</w:t>
        </w:r>
        <w:r w:rsidRPr="00B51F47">
          <w:rPr>
            <w:rFonts w:eastAsia="Yu Mincho"/>
            <w:color w:val="0563C1"/>
            <w:sz w:val="18"/>
            <w:szCs w:val="18"/>
            <w:u w:val="single"/>
            <w:lang w:val="en-GB" w:eastAsia="en-GB"/>
          </w:rPr>
          <w:t>doc</w:t>
        </w:r>
      </w:hyperlink>
    </w:p>
    <w:p w14:paraId="50D84E52" w14:textId="487F6C27" w:rsidR="00CB7192" w:rsidRPr="00645ACA"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138 423</w:t>
      </w:r>
      <w:r>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1079" w:history="1">
        <w:r w:rsidRPr="00645ACA">
          <w:rPr>
            <w:rFonts w:eastAsia="Yu Mincho"/>
            <w:color w:val="0563C1"/>
            <w:sz w:val="18"/>
            <w:szCs w:val="18"/>
            <w:u w:val="single"/>
            <w:lang w:val="fr-CH" w:eastAsia="en-GB"/>
          </w:rPr>
          <w:t>http://www.etsi.org/deliver/etsi_ts/138400_138499/138423/16.02.00_60/ts_138423v160200p.pdf</w:t>
        </w:r>
      </w:hyperlink>
    </w:p>
    <w:p w14:paraId="15417729" w14:textId="4B0B68E3" w:rsidR="00CB7192" w:rsidRPr="00645ACA"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38.423-16.2.0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080" w:history="1">
        <w:r w:rsidRPr="00645ACA">
          <w:rPr>
            <w:rFonts w:eastAsia="Yu Mincho"/>
            <w:color w:val="0563C1"/>
            <w:sz w:val="18"/>
            <w:szCs w:val="18"/>
            <w:u w:val="single"/>
            <w:lang w:val="fr-CH" w:eastAsia="en-GB"/>
          </w:rPr>
          <w:t>https://members.tsdsi.in/index.php/s/2gKxqCeJt8r7fmE</w:t>
        </w:r>
      </w:hyperlink>
    </w:p>
    <w:p w14:paraId="0B850B6E" w14:textId="624553AF" w:rsidR="00CB7192" w:rsidRPr="00645ACA"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TTAT.3G-38.423V16.2.0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081" w:history="1">
        <w:r w:rsidRPr="00645ACA">
          <w:rPr>
            <w:rFonts w:eastAsia="Yu Mincho"/>
            <w:color w:val="0563C1"/>
            <w:sz w:val="18"/>
            <w:szCs w:val="18"/>
            <w:u w:val="single"/>
            <w:lang w:val="fr-CH" w:eastAsia="en-GB"/>
          </w:rPr>
          <w:t>http://www.tta.or.kr/data/ttasDown.jsp?where=14688&amp;pk_num=TTAT.3G-38.423V16.2.0</w:t>
        </w:r>
      </w:hyperlink>
    </w:p>
    <w:p w14:paraId="0A1442E5" w14:textId="0B7F0788" w:rsidR="00CB7192" w:rsidRPr="00645ACA"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TS-3GA-38.423(Rel16) 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1082" w:history="1">
        <w:r w:rsidRPr="00645ACA">
          <w:rPr>
            <w:rFonts w:eastAsia="Yu Mincho"/>
            <w:color w:val="0563C1"/>
            <w:sz w:val="18"/>
            <w:szCs w:val="18"/>
            <w:u w:val="single"/>
            <w:lang w:val="fr-CH" w:eastAsia="en-GB"/>
          </w:rPr>
          <w:t>https://www.ttc.or.jp/st/docs/3gpps2020/TS/TS-3GA-38_423_Rel16v16_2_0.pdf</w:t>
        </w:r>
      </w:hyperlink>
    </w:p>
    <w:p w14:paraId="46570D0E" w14:textId="77777777" w:rsidR="00CB7192" w:rsidRPr="00566EF9" w:rsidRDefault="00CB7192" w:rsidP="00CB7192">
      <w:pPr>
        <w:pStyle w:val="Heading5"/>
        <w:rPr>
          <w:lang w:val="ru-RU"/>
        </w:rPr>
      </w:pPr>
      <w:r w:rsidRPr="00566EF9">
        <w:rPr>
          <w:lang w:val="ru-RU"/>
        </w:rPr>
        <w:t>1.2.1.4.48</w:t>
      </w:r>
      <w:r w:rsidRPr="00566EF9">
        <w:rPr>
          <w:lang w:val="ru-RU"/>
        </w:rPr>
        <w:tab/>
      </w:r>
      <w:r w:rsidRPr="00D745D6">
        <w:rPr>
          <w:lang w:val="en-GB"/>
        </w:rPr>
        <w:t>TS</w:t>
      </w:r>
      <w:r w:rsidRPr="00566EF9">
        <w:rPr>
          <w:lang w:val="ru-RU"/>
        </w:rPr>
        <w:t xml:space="preserve"> 38.424</w:t>
      </w:r>
    </w:p>
    <w:p w14:paraId="708A1CE1" w14:textId="77777777" w:rsidR="00D745D6" w:rsidRPr="00162F9C" w:rsidRDefault="00D745D6" w:rsidP="00D745D6">
      <w:pPr>
        <w:pStyle w:val="Headingb"/>
        <w:rPr>
          <w:szCs w:val="22"/>
          <w:lang w:val="ru-RU"/>
        </w:rPr>
      </w:pPr>
      <w:r w:rsidRPr="00162F9C">
        <w:rPr>
          <w:szCs w:val="22"/>
          <w:lang w:val="ru-RU"/>
        </w:rPr>
        <w:t xml:space="preserve">NG-RAN; передача данных через интерфейс </w:t>
      </w:r>
      <w:proofErr w:type="spellStart"/>
      <w:r w:rsidRPr="00162F9C">
        <w:rPr>
          <w:szCs w:val="22"/>
          <w:lang w:val="ru-RU"/>
        </w:rPr>
        <w:t>Xn</w:t>
      </w:r>
      <w:proofErr w:type="spellEnd"/>
    </w:p>
    <w:p w14:paraId="7D82DA7F" w14:textId="77777777" w:rsidR="00D745D6" w:rsidRPr="00162F9C" w:rsidRDefault="00D745D6" w:rsidP="00D745D6">
      <w:pPr>
        <w:rPr>
          <w:szCs w:val="22"/>
          <w:lang w:val="ru-RU"/>
        </w:rPr>
      </w:pPr>
      <w:r w:rsidRPr="00162F9C">
        <w:rPr>
          <w:szCs w:val="22"/>
          <w:lang w:val="ru-RU"/>
        </w:rPr>
        <w:t xml:space="preserve">В этом документе определены стандарты протоколов передачи пользовательских данных и связанных с ними протоколов сигнализации для создания каналов-носителей в плоскости пользователя для передачи данных через интерфейс </w:t>
      </w:r>
      <w:proofErr w:type="spellStart"/>
      <w:r w:rsidRPr="00162F9C">
        <w:rPr>
          <w:szCs w:val="22"/>
          <w:lang w:val="ru-RU"/>
        </w:rPr>
        <w:t>Xn</w:t>
      </w:r>
      <w:proofErr w:type="spellEnd"/>
      <w:r w:rsidRPr="00162F9C">
        <w:rPr>
          <w:szCs w:val="22"/>
          <w:lang w:val="ru-RU"/>
        </w:rPr>
        <w:t>.</w:t>
      </w:r>
    </w:p>
    <w:p w14:paraId="1102F3E0" w14:textId="74342977" w:rsidR="00CB7192" w:rsidRPr="00EE2CFF" w:rsidRDefault="00EE2CFF" w:rsidP="00D745D6">
      <w:pPr>
        <w:pStyle w:val="a"/>
        <w:rPr>
          <w:rFonts w:eastAsia="Yu Mincho"/>
          <w:sz w:val="23"/>
          <w:szCs w:val="23"/>
        </w:rPr>
      </w:pPr>
      <w:r w:rsidRPr="00EE2CFF">
        <w:rPr>
          <w:rFonts w:eastAsia="Yu Mincho"/>
        </w:rPr>
        <w:t>ОРС</w:t>
      </w:r>
      <w:r w:rsidRPr="00EE2CFF">
        <w:rPr>
          <w:rFonts w:eastAsia="Yu Mincho"/>
        </w:rPr>
        <w:tab/>
        <w:t>Номер документа</w:t>
      </w:r>
      <w:r w:rsidRPr="00EE2CFF">
        <w:rPr>
          <w:rFonts w:eastAsia="Yu Mincho"/>
        </w:rPr>
        <w:tab/>
        <w:t>Версия</w:t>
      </w:r>
      <w:r w:rsidRPr="00EE2CFF">
        <w:rPr>
          <w:rFonts w:eastAsia="Yu Mincho"/>
        </w:rPr>
        <w:tab/>
        <w:t>Статус</w:t>
      </w:r>
      <w:r w:rsidRPr="00EE2CFF">
        <w:rPr>
          <w:rFonts w:eastAsia="Yu Mincho"/>
        </w:rPr>
        <w:tab/>
        <w:t>Дата издания</w:t>
      </w:r>
      <w:r w:rsidRPr="00EE2CFF">
        <w:rPr>
          <w:rFonts w:eastAsia="Yu Mincho"/>
        </w:rPr>
        <w:tab/>
        <w:t>Местонахождение</w:t>
      </w:r>
    </w:p>
    <w:p w14:paraId="39528C27" w14:textId="3FA7602F" w:rsidR="00CB7192" w:rsidRPr="00EE2CFF" w:rsidRDefault="00CB7192" w:rsidP="00CB7192">
      <w:pPr>
        <w:widowControl w:val="0"/>
        <w:tabs>
          <w:tab w:val="left" w:pos="90"/>
        </w:tabs>
        <w:overflowPunct/>
        <w:spacing w:before="71"/>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15</w:t>
      </w:r>
    </w:p>
    <w:p w14:paraId="2ED77B5A" w14:textId="6A1D6FB9" w:rsidR="00CB7192" w:rsidRPr="00EE2CFF"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B51F47">
        <w:rPr>
          <w:rFonts w:eastAsia="Yu Mincho"/>
          <w:color w:val="000000"/>
          <w:sz w:val="18"/>
          <w:szCs w:val="18"/>
          <w:lang w:val="en-GB" w:eastAsia="en-GB"/>
        </w:rPr>
        <w:t>GPP</w:t>
      </w:r>
      <w:r w:rsidRPr="00EE2CFF">
        <w:rPr>
          <w:rFonts w:eastAsia="Yu Mincho"/>
          <w:color w:val="000000"/>
          <w:sz w:val="18"/>
          <w:szCs w:val="18"/>
          <w:lang w:val="ru-RU" w:eastAsia="en-GB"/>
        </w:rPr>
        <w:t>.38.424</w:t>
      </w:r>
      <w:r w:rsidRPr="00B51F47">
        <w:rPr>
          <w:rFonts w:eastAsia="Yu Mincho"/>
          <w:color w:val="000000"/>
          <w:sz w:val="18"/>
          <w:szCs w:val="18"/>
          <w:lang w:val="en-GB" w:eastAsia="en-GB"/>
        </w:rPr>
        <w:t>V</w:t>
      </w:r>
      <w:r w:rsidRPr="00EE2CFF">
        <w:rPr>
          <w:rFonts w:eastAsia="Yu Mincho"/>
          <w:color w:val="000000"/>
          <w:sz w:val="18"/>
          <w:szCs w:val="18"/>
          <w:lang w:val="ru-RU" w:eastAsia="en-GB"/>
        </w:rPr>
        <w:t>1520</w:t>
      </w:r>
      <w:r w:rsidRPr="00EE2CFF">
        <w:rPr>
          <w:rFonts w:ascii="Arial" w:eastAsia="Yu Mincho" w:hAnsi="Arial" w:cs="Arial"/>
          <w:szCs w:val="24"/>
          <w:lang w:val="ru-RU" w:eastAsia="en-GB"/>
        </w:rPr>
        <w:tab/>
      </w:r>
      <w:r w:rsidRPr="00EE2CFF">
        <w:rPr>
          <w:rFonts w:eastAsia="Yu Mincho"/>
          <w:color w:val="000000"/>
          <w:sz w:val="18"/>
          <w:szCs w:val="18"/>
          <w:lang w:val="ru-RU" w:eastAsia="en-GB"/>
        </w:rPr>
        <w:t>15.2.0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1083"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B51F47">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hyperlink>
    </w:p>
    <w:p w14:paraId="1BA3F49A" w14:textId="60B7D1F6" w:rsidR="00CB7192" w:rsidRPr="00EE2CFF"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CCSA</w:t>
      </w:r>
      <w:proofErr w:type="spellEnd"/>
      <w:r w:rsidRPr="00EE2CFF">
        <w:rPr>
          <w:rFonts w:eastAsia="Yu Mincho"/>
          <w:color w:val="000000"/>
          <w:sz w:val="18"/>
          <w:szCs w:val="18"/>
          <w:lang w:val="ru-RU" w:eastAsia="en-GB"/>
        </w:rPr>
        <w:t>.38.424</w:t>
      </w:r>
      <w:r w:rsidRPr="00B51F47">
        <w:rPr>
          <w:rFonts w:eastAsia="Yu Mincho"/>
          <w:color w:val="000000"/>
          <w:sz w:val="18"/>
          <w:szCs w:val="18"/>
          <w:lang w:val="en-GB" w:eastAsia="en-GB"/>
        </w:rPr>
        <w:t>V</w:t>
      </w:r>
      <w:r w:rsidRPr="00EE2CFF">
        <w:rPr>
          <w:rFonts w:eastAsia="Yu Mincho"/>
          <w:color w:val="000000"/>
          <w:sz w:val="18"/>
          <w:szCs w:val="18"/>
          <w:lang w:val="ru-RU" w:eastAsia="en-GB"/>
        </w:rPr>
        <w:t>1520</w:t>
      </w:r>
      <w:r w:rsidRPr="00EE2CFF">
        <w:rPr>
          <w:rFonts w:ascii="Arial" w:eastAsia="Yu Mincho" w:hAnsi="Arial" w:cs="Arial"/>
          <w:szCs w:val="24"/>
          <w:lang w:val="ru-RU" w:eastAsia="en-GB"/>
        </w:rPr>
        <w:tab/>
      </w:r>
      <w:r w:rsidRPr="00EE2CFF">
        <w:rPr>
          <w:rFonts w:eastAsia="Yu Mincho"/>
          <w:color w:val="000000"/>
          <w:sz w:val="18"/>
          <w:szCs w:val="18"/>
          <w:lang w:val="ru-RU" w:eastAsia="en-GB"/>
        </w:rPr>
        <w:t>15.2.0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13.07.2019</w:t>
      </w:r>
      <w:r w:rsidRPr="00EE2CFF">
        <w:rPr>
          <w:rFonts w:ascii="Arial" w:eastAsia="Yu Mincho" w:hAnsi="Arial" w:cs="Arial"/>
          <w:szCs w:val="24"/>
          <w:lang w:val="ru-RU" w:eastAsia="en-GB"/>
        </w:rPr>
        <w:tab/>
      </w:r>
      <w:hyperlink r:id="rId1084"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B51F47">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B51F47">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r w:rsidRPr="00B51F47">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%2038.424%20</w:t>
        </w:r>
        <w:r w:rsidRPr="00B51F47">
          <w:rPr>
            <w:rFonts w:eastAsia="Yu Mincho"/>
            <w:color w:val="0563C1"/>
            <w:sz w:val="18"/>
            <w:szCs w:val="18"/>
            <w:u w:val="single"/>
            <w:lang w:val="en-GB" w:eastAsia="en-GB"/>
          </w:rPr>
          <w:t>V</w:t>
        </w:r>
        <w:r w:rsidRPr="00EE2CFF">
          <w:rPr>
            <w:rFonts w:eastAsia="Yu Mincho"/>
            <w:color w:val="0563C1"/>
            <w:sz w:val="18"/>
            <w:szCs w:val="18"/>
            <w:u w:val="single"/>
            <w:lang w:val="ru-RU" w:eastAsia="en-GB"/>
          </w:rPr>
          <w:t>15.2.0.</w:t>
        </w:r>
        <w:r w:rsidRPr="00B51F47">
          <w:rPr>
            <w:rFonts w:eastAsia="Yu Mincho"/>
            <w:color w:val="0563C1"/>
            <w:sz w:val="18"/>
            <w:szCs w:val="18"/>
            <w:u w:val="single"/>
            <w:lang w:val="en-GB" w:eastAsia="en-GB"/>
          </w:rPr>
          <w:t>doc</w:t>
        </w:r>
      </w:hyperlink>
    </w:p>
    <w:p w14:paraId="7BEB87AA" w14:textId="7646C4E0" w:rsidR="00CB7192" w:rsidRPr="00645ACA"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138 424</w:t>
      </w:r>
      <w:r>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15.2.0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23.07.2019</w:t>
      </w:r>
      <w:r w:rsidRPr="00645ACA">
        <w:rPr>
          <w:rFonts w:ascii="Arial" w:eastAsia="Yu Mincho" w:hAnsi="Arial" w:cs="Arial"/>
          <w:szCs w:val="24"/>
          <w:lang w:val="fr-CH" w:eastAsia="en-GB"/>
        </w:rPr>
        <w:tab/>
      </w:r>
      <w:hyperlink r:id="rId1085" w:history="1">
        <w:r w:rsidRPr="00645ACA">
          <w:rPr>
            <w:rFonts w:eastAsia="Yu Mincho"/>
            <w:color w:val="0563C1"/>
            <w:sz w:val="18"/>
            <w:szCs w:val="18"/>
            <w:u w:val="single"/>
            <w:lang w:val="fr-CH" w:eastAsia="en-GB"/>
          </w:rPr>
          <w:t>http://www.etsi.org/deliver/etsi_ts/138400_138499/138424/15.02.00_60/ts_138424v150200p.pdf</w:t>
        </w:r>
      </w:hyperlink>
    </w:p>
    <w:p w14:paraId="15C08F27" w14:textId="397C171B" w:rsidR="00CB7192" w:rsidRPr="00645ACA"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38.424-15.2.0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15.2.0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086" w:history="1">
        <w:r w:rsidRPr="00645ACA">
          <w:rPr>
            <w:rFonts w:eastAsia="Yu Mincho"/>
            <w:color w:val="0563C1"/>
            <w:sz w:val="18"/>
            <w:szCs w:val="18"/>
            <w:u w:val="single"/>
            <w:lang w:val="fr-CH" w:eastAsia="en-GB"/>
          </w:rPr>
          <w:t>https://members.tsdsi.in/index.php/s/ToekLawe9q7yiHM</w:t>
        </w:r>
      </w:hyperlink>
    </w:p>
    <w:p w14:paraId="17409187" w14:textId="5B4E0ADD" w:rsidR="00CB7192" w:rsidRPr="00645ACA"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TTAT.3G-38.424V15.2.0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15.2.0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087" w:history="1">
        <w:r w:rsidRPr="00645ACA">
          <w:rPr>
            <w:rFonts w:eastAsia="Yu Mincho"/>
            <w:color w:val="0563C1"/>
            <w:sz w:val="18"/>
            <w:szCs w:val="18"/>
            <w:u w:val="single"/>
            <w:lang w:val="fr-CH" w:eastAsia="en-GB"/>
          </w:rPr>
          <w:t>http://www.tta.or.kr/data/ttasDown.jsp?where=14688&amp;pk_num=TTAT.3G-38.424V15.2.0</w:t>
        </w:r>
      </w:hyperlink>
    </w:p>
    <w:p w14:paraId="231BB106" w14:textId="11B269FF" w:rsidR="00CB7192" w:rsidRPr="00645ACA"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TS-3GA-38.424(Rel15) v15.2.0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15.2.0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11.10.2019</w:t>
      </w:r>
      <w:r w:rsidRPr="00645ACA">
        <w:rPr>
          <w:rFonts w:ascii="Arial" w:eastAsia="Yu Mincho" w:hAnsi="Arial" w:cs="Arial"/>
          <w:szCs w:val="24"/>
          <w:lang w:val="fr-CH" w:eastAsia="en-GB"/>
        </w:rPr>
        <w:tab/>
      </w:r>
      <w:hyperlink r:id="rId1088" w:history="1">
        <w:r w:rsidRPr="00645ACA">
          <w:rPr>
            <w:rFonts w:eastAsia="Yu Mincho"/>
            <w:color w:val="0563C1"/>
            <w:sz w:val="18"/>
            <w:szCs w:val="18"/>
            <w:u w:val="single"/>
            <w:lang w:val="fr-CH" w:eastAsia="en-GB"/>
          </w:rPr>
          <w:t>https://www.ttc.or.jp/st/docs/3gpps2019/TS/TS-3GA-38.424(Rel15)v15.2.0.pdf</w:t>
        </w:r>
      </w:hyperlink>
    </w:p>
    <w:p w14:paraId="786309DE" w14:textId="542FB801" w:rsidR="00CB7192" w:rsidRPr="00EE2CFF"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16</w:t>
      </w:r>
    </w:p>
    <w:p w14:paraId="0A7E8FEC" w14:textId="0241168B" w:rsidR="00CB7192" w:rsidRPr="00EE2CFF"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B51F47">
        <w:rPr>
          <w:rFonts w:eastAsia="Yu Mincho"/>
          <w:color w:val="000000"/>
          <w:sz w:val="18"/>
          <w:szCs w:val="18"/>
          <w:lang w:val="en-GB" w:eastAsia="en-GB"/>
        </w:rPr>
        <w:t>GPP</w:t>
      </w:r>
      <w:r w:rsidRPr="00EE2CFF">
        <w:rPr>
          <w:rFonts w:eastAsia="Yu Mincho"/>
          <w:color w:val="000000"/>
          <w:sz w:val="18"/>
          <w:szCs w:val="18"/>
          <w:lang w:val="ru-RU" w:eastAsia="en-GB"/>
        </w:rPr>
        <w:t>.38.424</w:t>
      </w:r>
      <w:r w:rsidRPr="00B51F47">
        <w:rPr>
          <w:rFonts w:eastAsia="Yu Mincho"/>
          <w:color w:val="000000"/>
          <w:sz w:val="18"/>
          <w:szCs w:val="18"/>
          <w:lang w:val="en-GB" w:eastAsia="en-GB"/>
        </w:rPr>
        <w:t>V</w:t>
      </w:r>
      <w:r w:rsidRPr="00EE2CFF">
        <w:rPr>
          <w:rFonts w:eastAsia="Yu Mincho"/>
          <w:color w:val="000000"/>
          <w:sz w:val="18"/>
          <w:szCs w:val="18"/>
          <w:lang w:val="ru-RU" w:eastAsia="en-GB"/>
        </w:rPr>
        <w:t>1600</w:t>
      </w:r>
      <w:r w:rsidRPr="00EE2CFF">
        <w:rPr>
          <w:rFonts w:ascii="Arial" w:eastAsia="Yu Mincho" w:hAnsi="Arial" w:cs="Arial"/>
          <w:szCs w:val="24"/>
          <w:lang w:val="ru-RU" w:eastAsia="en-GB"/>
        </w:rPr>
        <w:tab/>
      </w:r>
      <w:r w:rsidRPr="00EE2CFF">
        <w:rPr>
          <w:rFonts w:eastAsia="Yu Mincho"/>
          <w:color w:val="000000"/>
          <w:sz w:val="18"/>
          <w:szCs w:val="18"/>
          <w:lang w:val="ru-RU" w:eastAsia="en-GB"/>
        </w:rPr>
        <w:t>16.0.0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1089"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B51F47">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16</w:t>
        </w:r>
      </w:hyperlink>
    </w:p>
    <w:p w14:paraId="34641765" w14:textId="2C01DBCC" w:rsidR="00CB7192" w:rsidRPr="00EE2CFF"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CCSA</w:t>
      </w:r>
      <w:proofErr w:type="spellEnd"/>
      <w:r w:rsidRPr="00EE2CFF">
        <w:rPr>
          <w:rFonts w:eastAsia="Yu Mincho"/>
          <w:color w:val="000000"/>
          <w:sz w:val="18"/>
          <w:szCs w:val="18"/>
          <w:lang w:val="ru-RU" w:eastAsia="en-GB"/>
        </w:rPr>
        <w:t>.38.424</w:t>
      </w:r>
      <w:r w:rsidRPr="00B51F47">
        <w:rPr>
          <w:rFonts w:eastAsia="Yu Mincho"/>
          <w:color w:val="000000"/>
          <w:sz w:val="18"/>
          <w:szCs w:val="18"/>
          <w:lang w:val="en-GB" w:eastAsia="en-GB"/>
        </w:rPr>
        <w:t>V</w:t>
      </w:r>
      <w:r w:rsidRPr="00EE2CFF">
        <w:rPr>
          <w:rFonts w:eastAsia="Yu Mincho"/>
          <w:color w:val="000000"/>
          <w:sz w:val="18"/>
          <w:szCs w:val="18"/>
          <w:lang w:val="ru-RU" w:eastAsia="en-GB"/>
        </w:rPr>
        <w:t>1600</w:t>
      </w:r>
      <w:r w:rsidRPr="00EE2CFF">
        <w:rPr>
          <w:rFonts w:ascii="Arial" w:eastAsia="Yu Mincho" w:hAnsi="Arial" w:cs="Arial"/>
          <w:szCs w:val="24"/>
          <w:lang w:val="ru-RU" w:eastAsia="en-GB"/>
        </w:rPr>
        <w:tab/>
      </w:r>
      <w:r w:rsidRPr="00EE2CFF">
        <w:rPr>
          <w:rFonts w:eastAsia="Yu Mincho"/>
          <w:color w:val="000000"/>
          <w:sz w:val="18"/>
          <w:szCs w:val="18"/>
          <w:lang w:val="ru-RU" w:eastAsia="en-GB"/>
        </w:rPr>
        <w:t>16.0.0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16.07.2020</w:t>
      </w:r>
      <w:r w:rsidRPr="00EE2CFF">
        <w:rPr>
          <w:rFonts w:ascii="Arial" w:eastAsia="Yu Mincho" w:hAnsi="Arial" w:cs="Arial"/>
          <w:szCs w:val="24"/>
          <w:lang w:val="ru-RU" w:eastAsia="en-GB"/>
        </w:rPr>
        <w:tab/>
      </w:r>
      <w:hyperlink r:id="rId1090"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B51F47">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B51F47">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16/</w:t>
        </w:r>
        <w:r w:rsidRPr="00B51F47">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%2038.424%20</w:t>
        </w:r>
        <w:r w:rsidRPr="00B51F47">
          <w:rPr>
            <w:rFonts w:eastAsia="Yu Mincho"/>
            <w:color w:val="0563C1"/>
            <w:sz w:val="18"/>
            <w:szCs w:val="18"/>
            <w:u w:val="single"/>
            <w:lang w:val="en-GB" w:eastAsia="en-GB"/>
          </w:rPr>
          <w:t>V</w:t>
        </w:r>
        <w:r w:rsidRPr="00EE2CFF">
          <w:rPr>
            <w:rFonts w:eastAsia="Yu Mincho"/>
            <w:color w:val="0563C1"/>
            <w:sz w:val="18"/>
            <w:szCs w:val="18"/>
            <w:u w:val="single"/>
            <w:lang w:val="ru-RU" w:eastAsia="en-GB"/>
          </w:rPr>
          <w:t>16.0.0.</w:t>
        </w:r>
        <w:r w:rsidRPr="00B51F47">
          <w:rPr>
            <w:rFonts w:eastAsia="Yu Mincho"/>
            <w:color w:val="0563C1"/>
            <w:sz w:val="18"/>
            <w:szCs w:val="18"/>
            <w:u w:val="single"/>
            <w:lang w:val="en-GB" w:eastAsia="en-GB"/>
          </w:rPr>
          <w:t>doc</w:t>
        </w:r>
      </w:hyperlink>
    </w:p>
    <w:p w14:paraId="7EE23C2E" w14:textId="3BC0DC2D" w:rsidR="00CB7192" w:rsidRPr="00645ACA"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138 424</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1091" w:history="1">
        <w:r w:rsidRPr="00645ACA">
          <w:rPr>
            <w:rFonts w:eastAsia="Yu Mincho"/>
            <w:color w:val="0563C1"/>
            <w:sz w:val="18"/>
            <w:szCs w:val="18"/>
            <w:u w:val="single"/>
            <w:lang w:val="fr-CH" w:eastAsia="en-GB"/>
          </w:rPr>
          <w:t>http://www.etsi.org/deliver/etsi_ts/138400_138499/138424/16.00.00_60/ts_138424v160000p.pdf</w:t>
        </w:r>
      </w:hyperlink>
    </w:p>
    <w:p w14:paraId="482B9D48" w14:textId="497B840B" w:rsidR="00CB7192" w:rsidRPr="00645ACA"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38.424-16.0.0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092" w:history="1">
        <w:r w:rsidRPr="00645ACA">
          <w:rPr>
            <w:rFonts w:eastAsia="Yu Mincho"/>
            <w:color w:val="0563C1"/>
            <w:sz w:val="18"/>
            <w:szCs w:val="18"/>
            <w:u w:val="single"/>
            <w:lang w:val="fr-CH" w:eastAsia="en-GB"/>
          </w:rPr>
          <w:t>https://members.tsdsi.in/index.php/s/Kkx4fK4wagjtmDD</w:t>
        </w:r>
      </w:hyperlink>
    </w:p>
    <w:p w14:paraId="4C3DB4A3" w14:textId="7332BC00" w:rsidR="00CB7192" w:rsidRPr="00645ACA"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TTAT.3G-38.424V16.0.0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093" w:history="1">
        <w:r w:rsidRPr="00645ACA">
          <w:rPr>
            <w:rFonts w:eastAsia="Yu Mincho"/>
            <w:color w:val="0563C1"/>
            <w:sz w:val="18"/>
            <w:szCs w:val="18"/>
            <w:u w:val="single"/>
            <w:lang w:val="fr-CH" w:eastAsia="en-GB"/>
          </w:rPr>
          <w:t>http://www.tta.or.kr/data/ttasDown.jsp?where=14688&amp;pk_num=TTAT.3G-38.424V16.0.0</w:t>
        </w:r>
      </w:hyperlink>
    </w:p>
    <w:p w14:paraId="7647B71D" w14:textId="061F1348" w:rsidR="00CB7192" w:rsidRPr="00645ACA"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TS-3GA-38.424(Rel16) 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1094" w:history="1">
        <w:r w:rsidRPr="00645ACA">
          <w:rPr>
            <w:rFonts w:eastAsia="Yu Mincho"/>
            <w:color w:val="0563C1"/>
            <w:sz w:val="18"/>
            <w:szCs w:val="18"/>
            <w:u w:val="single"/>
            <w:lang w:val="fr-CH" w:eastAsia="en-GB"/>
          </w:rPr>
          <w:t>https://www.ttc.or.jp/st/docs/3gpps2020/TS/TS-3GA-38_424_Rel16v16_0_0.pdf</w:t>
        </w:r>
      </w:hyperlink>
    </w:p>
    <w:p w14:paraId="3848D4F0" w14:textId="77777777" w:rsidR="00CB7192" w:rsidRPr="00566EF9" w:rsidRDefault="00CB7192" w:rsidP="00CB7192">
      <w:pPr>
        <w:pStyle w:val="Heading5"/>
        <w:rPr>
          <w:lang w:val="ru-RU"/>
        </w:rPr>
      </w:pPr>
      <w:r w:rsidRPr="00566EF9">
        <w:rPr>
          <w:lang w:val="ru-RU"/>
        </w:rPr>
        <w:lastRenderedPageBreak/>
        <w:t>1.2.1.4.49</w:t>
      </w:r>
      <w:r w:rsidRPr="00566EF9">
        <w:rPr>
          <w:lang w:val="ru-RU"/>
        </w:rPr>
        <w:tab/>
      </w:r>
      <w:r w:rsidRPr="00D745D6">
        <w:rPr>
          <w:lang w:val="en-GB"/>
        </w:rPr>
        <w:t>TS</w:t>
      </w:r>
      <w:r w:rsidRPr="00566EF9">
        <w:rPr>
          <w:lang w:val="ru-RU"/>
        </w:rPr>
        <w:t xml:space="preserve"> 38.425</w:t>
      </w:r>
    </w:p>
    <w:p w14:paraId="7D46BDF3" w14:textId="77777777" w:rsidR="00D745D6" w:rsidRPr="00162F9C" w:rsidRDefault="00D745D6" w:rsidP="00D745D6">
      <w:pPr>
        <w:pStyle w:val="Headingb"/>
        <w:rPr>
          <w:szCs w:val="22"/>
          <w:lang w:val="ru-RU"/>
        </w:rPr>
      </w:pPr>
      <w:r w:rsidRPr="00162F9C">
        <w:rPr>
          <w:szCs w:val="22"/>
          <w:lang w:val="ru-RU"/>
        </w:rPr>
        <w:t>NG-RAN; протокол плоскости пользователя NR</w:t>
      </w:r>
    </w:p>
    <w:p w14:paraId="1DF2210B" w14:textId="77777777" w:rsidR="00D745D6" w:rsidRPr="00162F9C" w:rsidRDefault="00D745D6" w:rsidP="00D745D6">
      <w:pPr>
        <w:rPr>
          <w:szCs w:val="22"/>
          <w:lang w:val="ru-RU"/>
        </w:rPr>
      </w:pPr>
      <w:r w:rsidRPr="00162F9C">
        <w:rPr>
          <w:szCs w:val="22"/>
          <w:lang w:val="ru-RU"/>
        </w:rPr>
        <w:t xml:space="preserve">В этом документе определены функции протокола плоскости пользователя NR, применяемые в сети NG-RAN, а также в сети E-UTRAN для EN-DC. Функции протокола плоскости пользователя NR могут находиться в узлах, завершающих интерфейс X2-U (для EN-DC), </w:t>
      </w:r>
      <w:proofErr w:type="spellStart"/>
      <w:r w:rsidRPr="00162F9C">
        <w:rPr>
          <w:szCs w:val="22"/>
          <w:lang w:val="ru-RU"/>
        </w:rPr>
        <w:t>Xn</w:t>
      </w:r>
      <w:proofErr w:type="spellEnd"/>
      <w:r w:rsidRPr="00162F9C">
        <w:rPr>
          <w:szCs w:val="22"/>
          <w:lang w:val="ru-RU"/>
        </w:rPr>
        <w:t>-U или F1-U.</w:t>
      </w:r>
    </w:p>
    <w:p w14:paraId="58D7736D" w14:textId="5DB256E2" w:rsidR="00CB7192" w:rsidRPr="00EE2CFF" w:rsidRDefault="00EE2CFF" w:rsidP="00104349">
      <w:pPr>
        <w:pStyle w:val="a"/>
        <w:spacing w:after="80"/>
        <w:rPr>
          <w:rFonts w:eastAsia="Yu Mincho"/>
          <w:sz w:val="23"/>
          <w:szCs w:val="23"/>
        </w:rPr>
      </w:pPr>
      <w:r w:rsidRPr="00EE2CFF">
        <w:rPr>
          <w:rFonts w:eastAsia="Yu Mincho"/>
        </w:rPr>
        <w:t>ОРС</w:t>
      </w:r>
      <w:r w:rsidRPr="00EE2CFF">
        <w:rPr>
          <w:rFonts w:eastAsia="Yu Mincho"/>
        </w:rPr>
        <w:tab/>
        <w:t>Номер документа</w:t>
      </w:r>
      <w:r w:rsidRPr="00EE2CFF">
        <w:rPr>
          <w:rFonts w:eastAsia="Yu Mincho"/>
        </w:rPr>
        <w:tab/>
        <w:t>Версия</w:t>
      </w:r>
      <w:r w:rsidRPr="00EE2CFF">
        <w:rPr>
          <w:rFonts w:eastAsia="Yu Mincho"/>
        </w:rPr>
        <w:tab/>
        <w:t>Статус</w:t>
      </w:r>
      <w:r w:rsidRPr="00EE2CFF">
        <w:rPr>
          <w:rFonts w:eastAsia="Yu Mincho"/>
        </w:rPr>
        <w:tab/>
        <w:t>Дата издания</w:t>
      </w:r>
      <w:r w:rsidRPr="00EE2CFF">
        <w:rPr>
          <w:rFonts w:eastAsia="Yu Mincho"/>
        </w:rPr>
        <w:tab/>
        <w:t>Местонахождение</w:t>
      </w:r>
    </w:p>
    <w:p w14:paraId="5C73FD1B" w14:textId="133B4349" w:rsidR="00CB7192" w:rsidRPr="00EE2CFF" w:rsidRDefault="00CB7192" w:rsidP="00CB7192">
      <w:pPr>
        <w:widowControl w:val="0"/>
        <w:tabs>
          <w:tab w:val="left" w:pos="90"/>
        </w:tabs>
        <w:overflowPunct/>
        <w:spacing w:before="0"/>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15</w:t>
      </w:r>
    </w:p>
    <w:p w14:paraId="68C1CCD9" w14:textId="5D63189B" w:rsidR="00CB7192" w:rsidRPr="00EE2CFF"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B51F47">
        <w:rPr>
          <w:rFonts w:eastAsia="Yu Mincho"/>
          <w:color w:val="000000"/>
          <w:sz w:val="18"/>
          <w:szCs w:val="18"/>
          <w:lang w:val="en-GB" w:eastAsia="en-GB"/>
        </w:rPr>
        <w:t>GPP</w:t>
      </w:r>
      <w:r w:rsidRPr="00EE2CFF">
        <w:rPr>
          <w:rFonts w:eastAsia="Yu Mincho"/>
          <w:color w:val="000000"/>
          <w:sz w:val="18"/>
          <w:szCs w:val="18"/>
          <w:lang w:val="ru-RU" w:eastAsia="en-GB"/>
        </w:rPr>
        <w:t>.38.425</w:t>
      </w:r>
      <w:r w:rsidRPr="00B51F47">
        <w:rPr>
          <w:rFonts w:eastAsia="Yu Mincho"/>
          <w:color w:val="000000"/>
          <w:sz w:val="18"/>
          <w:szCs w:val="18"/>
          <w:lang w:val="en-GB" w:eastAsia="en-GB"/>
        </w:rPr>
        <w:t>V</w:t>
      </w:r>
      <w:r w:rsidRPr="00EE2CFF">
        <w:rPr>
          <w:rFonts w:eastAsia="Yu Mincho"/>
          <w:color w:val="000000"/>
          <w:sz w:val="18"/>
          <w:szCs w:val="18"/>
          <w:lang w:val="ru-RU" w:eastAsia="en-GB"/>
        </w:rPr>
        <w:t>1560</w:t>
      </w:r>
      <w:r w:rsidRPr="00EE2CFF">
        <w:rPr>
          <w:rFonts w:ascii="Arial" w:eastAsia="Yu Mincho" w:hAnsi="Arial" w:cs="Arial"/>
          <w:szCs w:val="24"/>
          <w:lang w:val="ru-RU" w:eastAsia="en-GB"/>
        </w:rPr>
        <w:tab/>
      </w:r>
      <w:r w:rsidRPr="00EE2CFF">
        <w:rPr>
          <w:rFonts w:eastAsia="Yu Mincho"/>
          <w:color w:val="000000"/>
          <w:sz w:val="18"/>
          <w:szCs w:val="18"/>
          <w:lang w:val="ru-RU" w:eastAsia="en-GB"/>
        </w:rPr>
        <w:t>15.6.0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1095"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B51F47">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hyperlink>
    </w:p>
    <w:p w14:paraId="6DDC8B14" w14:textId="383B01FE" w:rsidR="00CB7192" w:rsidRPr="00EE2CFF"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CCSA</w:t>
      </w:r>
      <w:proofErr w:type="spellEnd"/>
      <w:r w:rsidRPr="00EE2CFF">
        <w:rPr>
          <w:rFonts w:eastAsia="Yu Mincho"/>
          <w:color w:val="000000"/>
          <w:sz w:val="18"/>
          <w:szCs w:val="18"/>
          <w:lang w:val="ru-RU" w:eastAsia="en-GB"/>
        </w:rPr>
        <w:t>.38.425</w:t>
      </w:r>
      <w:r w:rsidRPr="00B51F47">
        <w:rPr>
          <w:rFonts w:eastAsia="Yu Mincho"/>
          <w:color w:val="000000"/>
          <w:sz w:val="18"/>
          <w:szCs w:val="18"/>
          <w:lang w:val="en-GB" w:eastAsia="en-GB"/>
        </w:rPr>
        <w:t>V</w:t>
      </w:r>
      <w:r w:rsidRPr="00EE2CFF">
        <w:rPr>
          <w:rFonts w:eastAsia="Yu Mincho"/>
          <w:color w:val="000000"/>
          <w:sz w:val="18"/>
          <w:szCs w:val="18"/>
          <w:lang w:val="ru-RU" w:eastAsia="en-GB"/>
        </w:rPr>
        <w:t>1560</w:t>
      </w:r>
      <w:r w:rsidRPr="00EE2CFF">
        <w:rPr>
          <w:rFonts w:ascii="Arial" w:eastAsia="Yu Mincho" w:hAnsi="Arial" w:cs="Arial"/>
          <w:szCs w:val="24"/>
          <w:lang w:val="ru-RU" w:eastAsia="en-GB"/>
        </w:rPr>
        <w:tab/>
      </w:r>
      <w:r w:rsidRPr="00EE2CFF">
        <w:rPr>
          <w:rFonts w:eastAsia="Yu Mincho"/>
          <w:color w:val="000000"/>
          <w:sz w:val="18"/>
          <w:szCs w:val="18"/>
          <w:lang w:val="ru-RU" w:eastAsia="en-GB"/>
        </w:rPr>
        <w:t>15.6.0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13.07.2019</w:t>
      </w:r>
      <w:r w:rsidRPr="00EE2CFF">
        <w:rPr>
          <w:rFonts w:ascii="Arial" w:eastAsia="Yu Mincho" w:hAnsi="Arial" w:cs="Arial"/>
          <w:szCs w:val="24"/>
          <w:lang w:val="ru-RU" w:eastAsia="en-GB"/>
        </w:rPr>
        <w:tab/>
      </w:r>
      <w:hyperlink r:id="rId1096"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B51F47">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B51F47">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r w:rsidRPr="00B51F47">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%2038.425%20</w:t>
        </w:r>
        <w:r w:rsidRPr="00B51F47">
          <w:rPr>
            <w:rFonts w:eastAsia="Yu Mincho"/>
            <w:color w:val="0563C1"/>
            <w:sz w:val="18"/>
            <w:szCs w:val="18"/>
            <w:u w:val="single"/>
            <w:lang w:val="en-GB" w:eastAsia="en-GB"/>
          </w:rPr>
          <w:t>V</w:t>
        </w:r>
        <w:r w:rsidRPr="00EE2CFF">
          <w:rPr>
            <w:rFonts w:eastAsia="Yu Mincho"/>
            <w:color w:val="0563C1"/>
            <w:sz w:val="18"/>
            <w:szCs w:val="18"/>
            <w:u w:val="single"/>
            <w:lang w:val="ru-RU" w:eastAsia="en-GB"/>
          </w:rPr>
          <w:t>15.6.0.</w:t>
        </w:r>
        <w:r w:rsidRPr="00B51F47">
          <w:rPr>
            <w:rFonts w:eastAsia="Yu Mincho"/>
            <w:color w:val="0563C1"/>
            <w:sz w:val="18"/>
            <w:szCs w:val="18"/>
            <w:u w:val="single"/>
            <w:lang w:val="en-GB" w:eastAsia="en-GB"/>
          </w:rPr>
          <w:t>doc</w:t>
        </w:r>
      </w:hyperlink>
    </w:p>
    <w:p w14:paraId="40D06DD6" w14:textId="7D775692" w:rsidR="00CB7192" w:rsidRPr="00645ACA"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138 425</w:t>
      </w:r>
      <w:r>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15.6.0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23.07.2019</w:t>
      </w:r>
      <w:r w:rsidRPr="00645ACA">
        <w:rPr>
          <w:rFonts w:ascii="Arial" w:eastAsia="Yu Mincho" w:hAnsi="Arial" w:cs="Arial"/>
          <w:szCs w:val="24"/>
          <w:lang w:val="fr-CH" w:eastAsia="en-GB"/>
        </w:rPr>
        <w:tab/>
      </w:r>
      <w:hyperlink r:id="rId1097" w:history="1">
        <w:r w:rsidRPr="00645ACA">
          <w:rPr>
            <w:rFonts w:eastAsia="Yu Mincho"/>
            <w:color w:val="0563C1"/>
            <w:sz w:val="18"/>
            <w:szCs w:val="18"/>
            <w:u w:val="single"/>
            <w:lang w:val="fr-CH" w:eastAsia="en-GB"/>
          </w:rPr>
          <w:t>http://www.etsi.org/deliver/etsi_ts/138400_138499/138425/15.06.00_60/ts_138425v150600p.pdf</w:t>
        </w:r>
      </w:hyperlink>
    </w:p>
    <w:p w14:paraId="1712700E" w14:textId="69A372ED" w:rsidR="00CB7192" w:rsidRPr="00645ACA"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38.425-15.6.0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15.6.0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098" w:history="1">
        <w:r w:rsidRPr="00645ACA">
          <w:rPr>
            <w:rFonts w:eastAsia="Yu Mincho"/>
            <w:color w:val="0563C1"/>
            <w:sz w:val="18"/>
            <w:szCs w:val="18"/>
            <w:u w:val="single"/>
            <w:lang w:val="fr-CH" w:eastAsia="en-GB"/>
          </w:rPr>
          <w:t>https://members.tsdsi.in/index.php/s/r4PwfcexAPxDrgN</w:t>
        </w:r>
      </w:hyperlink>
    </w:p>
    <w:p w14:paraId="39617D3D" w14:textId="56EC12E1" w:rsidR="00CB7192" w:rsidRPr="00645ACA"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TTAT.3G-38.425V15.6.0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15.6.0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099" w:history="1">
        <w:r w:rsidRPr="00645ACA">
          <w:rPr>
            <w:rFonts w:eastAsia="Yu Mincho"/>
            <w:color w:val="0563C1"/>
            <w:sz w:val="18"/>
            <w:szCs w:val="18"/>
            <w:u w:val="single"/>
            <w:lang w:val="fr-CH" w:eastAsia="en-GB"/>
          </w:rPr>
          <w:t>http://www.tta.or.kr/data/ttasDown.jsp?where=14688&amp;pk_num=TTAT.3G-38.425V15.6.0</w:t>
        </w:r>
      </w:hyperlink>
    </w:p>
    <w:p w14:paraId="6C0E50D1" w14:textId="5EA486FE" w:rsidR="00CB7192" w:rsidRPr="00645ACA"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TS-3GA-38.425(Rel15) v15.6.0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15.6.0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11.10.2019</w:t>
      </w:r>
      <w:r w:rsidRPr="00645ACA">
        <w:rPr>
          <w:rFonts w:ascii="Arial" w:eastAsia="Yu Mincho" w:hAnsi="Arial" w:cs="Arial"/>
          <w:szCs w:val="24"/>
          <w:lang w:val="fr-CH" w:eastAsia="en-GB"/>
        </w:rPr>
        <w:tab/>
      </w:r>
      <w:hyperlink r:id="rId1100" w:history="1">
        <w:r w:rsidRPr="00645ACA">
          <w:rPr>
            <w:rFonts w:eastAsia="Yu Mincho"/>
            <w:color w:val="0563C1"/>
            <w:sz w:val="18"/>
            <w:szCs w:val="18"/>
            <w:u w:val="single"/>
            <w:lang w:val="fr-CH" w:eastAsia="en-GB"/>
          </w:rPr>
          <w:t>https://www.ttc.or.jp/st/docs/3gpps2019/TS/TS-3GA-38.425(Rel15)v15.6.0.pdf</w:t>
        </w:r>
      </w:hyperlink>
    </w:p>
    <w:p w14:paraId="7C3F62F3" w14:textId="77A7655F" w:rsidR="00CB7192" w:rsidRPr="00EE2CFF"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16</w:t>
      </w:r>
    </w:p>
    <w:p w14:paraId="26C3FC64" w14:textId="4CB1F356" w:rsidR="00CB7192" w:rsidRPr="00EE2CFF"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B51F47">
        <w:rPr>
          <w:rFonts w:eastAsia="Yu Mincho"/>
          <w:color w:val="000000"/>
          <w:sz w:val="18"/>
          <w:szCs w:val="18"/>
          <w:lang w:val="en-GB" w:eastAsia="en-GB"/>
        </w:rPr>
        <w:t>GPP</w:t>
      </w:r>
      <w:r w:rsidRPr="00EE2CFF">
        <w:rPr>
          <w:rFonts w:eastAsia="Yu Mincho"/>
          <w:color w:val="000000"/>
          <w:sz w:val="18"/>
          <w:szCs w:val="18"/>
          <w:lang w:val="ru-RU" w:eastAsia="en-GB"/>
        </w:rPr>
        <w:t>.38.425</w:t>
      </w:r>
      <w:r w:rsidRPr="00B51F47">
        <w:rPr>
          <w:rFonts w:eastAsia="Yu Mincho"/>
          <w:color w:val="000000"/>
          <w:sz w:val="18"/>
          <w:szCs w:val="18"/>
          <w:lang w:val="en-GB" w:eastAsia="en-GB"/>
        </w:rPr>
        <w:t>V</w:t>
      </w:r>
      <w:r w:rsidRPr="00EE2CFF">
        <w:rPr>
          <w:rFonts w:eastAsia="Yu Mincho"/>
          <w:color w:val="000000"/>
          <w:sz w:val="18"/>
          <w:szCs w:val="18"/>
          <w:lang w:val="ru-RU" w:eastAsia="en-GB"/>
        </w:rPr>
        <w:t>1610</w:t>
      </w:r>
      <w:r w:rsidRPr="00EE2CFF">
        <w:rPr>
          <w:rFonts w:ascii="Arial" w:eastAsia="Yu Mincho" w:hAnsi="Arial" w:cs="Arial"/>
          <w:szCs w:val="24"/>
          <w:lang w:val="ru-RU" w:eastAsia="en-GB"/>
        </w:rPr>
        <w:tab/>
      </w:r>
      <w:r w:rsidRPr="00EE2CFF">
        <w:rPr>
          <w:rFonts w:eastAsia="Yu Mincho"/>
          <w:color w:val="000000"/>
          <w:sz w:val="18"/>
          <w:szCs w:val="18"/>
          <w:lang w:val="ru-RU" w:eastAsia="en-GB"/>
        </w:rPr>
        <w:t>16.1.0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1101"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B51F47">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16</w:t>
        </w:r>
      </w:hyperlink>
    </w:p>
    <w:p w14:paraId="47B64266" w14:textId="287CE37D" w:rsidR="00CB7192" w:rsidRPr="00EE2CFF"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CCSA</w:t>
      </w:r>
      <w:proofErr w:type="spellEnd"/>
      <w:r w:rsidRPr="00EE2CFF">
        <w:rPr>
          <w:rFonts w:eastAsia="Yu Mincho"/>
          <w:color w:val="000000"/>
          <w:sz w:val="18"/>
          <w:szCs w:val="18"/>
          <w:lang w:val="ru-RU" w:eastAsia="en-GB"/>
        </w:rPr>
        <w:t>.38.425</w:t>
      </w:r>
      <w:r w:rsidRPr="00B51F47">
        <w:rPr>
          <w:rFonts w:eastAsia="Yu Mincho"/>
          <w:color w:val="000000"/>
          <w:sz w:val="18"/>
          <w:szCs w:val="18"/>
          <w:lang w:val="en-GB" w:eastAsia="en-GB"/>
        </w:rPr>
        <w:t>V</w:t>
      </w:r>
      <w:r w:rsidRPr="00EE2CFF">
        <w:rPr>
          <w:rFonts w:eastAsia="Yu Mincho"/>
          <w:color w:val="000000"/>
          <w:sz w:val="18"/>
          <w:szCs w:val="18"/>
          <w:lang w:val="ru-RU" w:eastAsia="en-GB"/>
        </w:rPr>
        <w:t>1610</w:t>
      </w:r>
      <w:r w:rsidRPr="00EE2CFF">
        <w:rPr>
          <w:rFonts w:ascii="Arial" w:eastAsia="Yu Mincho" w:hAnsi="Arial" w:cs="Arial"/>
          <w:szCs w:val="24"/>
          <w:lang w:val="ru-RU" w:eastAsia="en-GB"/>
        </w:rPr>
        <w:tab/>
      </w:r>
      <w:r w:rsidRPr="00EE2CFF">
        <w:rPr>
          <w:rFonts w:eastAsia="Yu Mincho"/>
          <w:color w:val="000000"/>
          <w:sz w:val="18"/>
          <w:szCs w:val="18"/>
          <w:lang w:val="ru-RU" w:eastAsia="en-GB"/>
        </w:rPr>
        <w:t>16.1.0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16.07.2020</w:t>
      </w:r>
      <w:r w:rsidRPr="00EE2CFF">
        <w:rPr>
          <w:rFonts w:ascii="Arial" w:eastAsia="Yu Mincho" w:hAnsi="Arial" w:cs="Arial"/>
          <w:szCs w:val="24"/>
          <w:lang w:val="ru-RU" w:eastAsia="en-GB"/>
        </w:rPr>
        <w:tab/>
      </w:r>
      <w:hyperlink r:id="rId1102"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B51F47">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B51F47">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16/</w:t>
        </w:r>
        <w:r w:rsidRPr="00B51F47">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%2038.425%20</w:t>
        </w:r>
        <w:r w:rsidRPr="00B51F47">
          <w:rPr>
            <w:rFonts w:eastAsia="Yu Mincho"/>
            <w:color w:val="0563C1"/>
            <w:sz w:val="18"/>
            <w:szCs w:val="18"/>
            <w:u w:val="single"/>
            <w:lang w:val="en-GB" w:eastAsia="en-GB"/>
          </w:rPr>
          <w:t>V</w:t>
        </w:r>
        <w:r w:rsidRPr="00EE2CFF">
          <w:rPr>
            <w:rFonts w:eastAsia="Yu Mincho"/>
            <w:color w:val="0563C1"/>
            <w:sz w:val="18"/>
            <w:szCs w:val="18"/>
            <w:u w:val="single"/>
            <w:lang w:val="ru-RU" w:eastAsia="en-GB"/>
          </w:rPr>
          <w:t>16.1.0.</w:t>
        </w:r>
        <w:r w:rsidRPr="00B51F47">
          <w:rPr>
            <w:rFonts w:eastAsia="Yu Mincho"/>
            <w:color w:val="0563C1"/>
            <w:sz w:val="18"/>
            <w:szCs w:val="18"/>
            <w:u w:val="single"/>
            <w:lang w:val="en-GB" w:eastAsia="en-GB"/>
          </w:rPr>
          <w:t>doc</w:t>
        </w:r>
      </w:hyperlink>
    </w:p>
    <w:p w14:paraId="361E1421" w14:textId="7B032217" w:rsidR="00CB7192" w:rsidRPr="00645ACA"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138 425</w:t>
      </w:r>
      <w:r>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1103" w:history="1">
        <w:r w:rsidRPr="00645ACA">
          <w:rPr>
            <w:rFonts w:eastAsia="Yu Mincho"/>
            <w:color w:val="0563C1"/>
            <w:sz w:val="18"/>
            <w:szCs w:val="18"/>
            <w:u w:val="single"/>
            <w:lang w:val="fr-CH" w:eastAsia="en-GB"/>
          </w:rPr>
          <w:t>http://www.etsi.org/deliver/etsi_ts/138400_138499/138425/16.01.00_60/ts_138425v160100p.pdf</w:t>
        </w:r>
      </w:hyperlink>
    </w:p>
    <w:p w14:paraId="3AF6FDFF" w14:textId="236F48F2" w:rsidR="00CB7192" w:rsidRPr="00645ACA"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38.425-16.1.0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104" w:history="1">
        <w:r w:rsidRPr="00645ACA">
          <w:rPr>
            <w:rFonts w:eastAsia="Yu Mincho"/>
            <w:color w:val="0563C1"/>
            <w:sz w:val="18"/>
            <w:szCs w:val="18"/>
            <w:u w:val="single"/>
            <w:lang w:val="fr-CH" w:eastAsia="en-GB"/>
          </w:rPr>
          <w:t>https://members.tsdsi.in/index.php/s/8nKqTg4JDA56sqq</w:t>
        </w:r>
      </w:hyperlink>
    </w:p>
    <w:p w14:paraId="307AE878" w14:textId="7364AD81" w:rsidR="00CB7192" w:rsidRPr="00645ACA"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TTAT.3G-38.425V16.1.0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105" w:history="1">
        <w:r w:rsidRPr="00645ACA">
          <w:rPr>
            <w:rFonts w:eastAsia="Yu Mincho"/>
            <w:color w:val="0563C1"/>
            <w:sz w:val="18"/>
            <w:szCs w:val="18"/>
            <w:u w:val="single"/>
            <w:lang w:val="fr-CH" w:eastAsia="en-GB"/>
          </w:rPr>
          <w:t>http://www.tta.or.kr/data/ttasDown.jsp?where=14688&amp;pk_num=TTAT.3G-38.425V16.1.0</w:t>
        </w:r>
      </w:hyperlink>
    </w:p>
    <w:p w14:paraId="76350C59" w14:textId="43B54DF9" w:rsidR="00CB7192" w:rsidRPr="00645ACA"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TS-3GA-38.425(Rel16) v16.1.0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1106" w:history="1">
        <w:r w:rsidRPr="00645ACA">
          <w:rPr>
            <w:rFonts w:eastAsia="Yu Mincho"/>
            <w:color w:val="0563C1"/>
            <w:sz w:val="18"/>
            <w:szCs w:val="18"/>
            <w:u w:val="single"/>
            <w:lang w:val="fr-CH" w:eastAsia="en-GB"/>
          </w:rPr>
          <w:t>https://www.ttc.or.jp/st/docs/3gpps2020/TS/TS-3GA-38_425_Rel16v16_1_0.pdf</w:t>
        </w:r>
      </w:hyperlink>
    </w:p>
    <w:p w14:paraId="6C279A7B" w14:textId="77777777" w:rsidR="00CB7192" w:rsidRPr="00566EF9" w:rsidRDefault="00CB7192" w:rsidP="00CB7192">
      <w:pPr>
        <w:pStyle w:val="Heading5"/>
        <w:rPr>
          <w:lang w:val="ru-RU"/>
        </w:rPr>
      </w:pPr>
      <w:r w:rsidRPr="00566EF9">
        <w:rPr>
          <w:lang w:val="ru-RU"/>
        </w:rPr>
        <w:t>1.2.1.4.50</w:t>
      </w:r>
      <w:r w:rsidRPr="00566EF9">
        <w:rPr>
          <w:lang w:val="ru-RU"/>
        </w:rPr>
        <w:tab/>
      </w:r>
      <w:r w:rsidRPr="00D745D6">
        <w:rPr>
          <w:lang w:val="en-GB"/>
        </w:rPr>
        <w:t>TS</w:t>
      </w:r>
      <w:r w:rsidRPr="00566EF9">
        <w:rPr>
          <w:lang w:val="ru-RU"/>
        </w:rPr>
        <w:t xml:space="preserve"> 38.455</w:t>
      </w:r>
    </w:p>
    <w:p w14:paraId="65BCC582" w14:textId="77777777" w:rsidR="00D745D6" w:rsidRPr="00162F9C" w:rsidRDefault="00D745D6" w:rsidP="00D745D6">
      <w:pPr>
        <w:pStyle w:val="Headingb"/>
        <w:rPr>
          <w:szCs w:val="22"/>
          <w:lang w:val="ru-RU"/>
        </w:rPr>
      </w:pPr>
      <w:r w:rsidRPr="00162F9C">
        <w:rPr>
          <w:szCs w:val="22"/>
          <w:lang w:val="ru-RU"/>
        </w:rPr>
        <w:t>NG-RAN; протокол позиционирования NR A (</w:t>
      </w:r>
      <w:proofErr w:type="spellStart"/>
      <w:r w:rsidRPr="00162F9C">
        <w:rPr>
          <w:szCs w:val="22"/>
          <w:lang w:val="ru-RU"/>
        </w:rPr>
        <w:t>NRPPa</w:t>
      </w:r>
      <w:proofErr w:type="spellEnd"/>
      <w:r w:rsidRPr="00162F9C">
        <w:rPr>
          <w:szCs w:val="22"/>
          <w:lang w:val="ru-RU"/>
        </w:rPr>
        <w:t>)</w:t>
      </w:r>
    </w:p>
    <w:p w14:paraId="2AC0D85B" w14:textId="15F1FD85" w:rsidR="00CB7192" w:rsidRPr="00162F9C" w:rsidRDefault="00D745D6" w:rsidP="00D745D6">
      <w:pPr>
        <w:spacing w:before="80"/>
        <w:rPr>
          <w:szCs w:val="22"/>
          <w:lang w:val="ru-RU"/>
        </w:rPr>
      </w:pPr>
      <w:r w:rsidRPr="00162F9C">
        <w:rPr>
          <w:szCs w:val="22"/>
          <w:lang w:val="ru-RU"/>
        </w:rPr>
        <w:t xml:space="preserve">В этом документе определены процедуры сигнализации уровня радиосети плоскости управления между узлом NG-RAN и LMF. </w:t>
      </w:r>
      <w:proofErr w:type="spellStart"/>
      <w:r w:rsidRPr="00162F9C">
        <w:rPr>
          <w:szCs w:val="22"/>
          <w:lang w:val="ru-RU"/>
        </w:rPr>
        <w:t>NRPPa</w:t>
      </w:r>
      <w:proofErr w:type="spellEnd"/>
      <w:r w:rsidRPr="00162F9C">
        <w:rPr>
          <w:szCs w:val="22"/>
          <w:lang w:val="ru-RU"/>
        </w:rPr>
        <w:t xml:space="preserve"> поддерживает соответствующие функции посредством процедур сигнализации, определенных в этом документе.</w:t>
      </w:r>
    </w:p>
    <w:p w14:paraId="4338E2D7" w14:textId="4F9D474C" w:rsidR="00CB7192" w:rsidRPr="00EE2CFF" w:rsidRDefault="00EE2CFF" w:rsidP="00D745D6">
      <w:pPr>
        <w:pStyle w:val="a"/>
        <w:rPr>
          <w:rFonts w:eastAsia="Yu Mincho"/>
          <w:sz w:val="23"/>
          <w:szCs w:val="23"/>
        </w:rPr>
      </w:pPr>
      <w:r w:rsidRPr="00EE2CFF">
        <w:rPr>
          <w:rFonts w:eastAsia="Yu Mincho"/>
        </w:rPr>
        <w:t>ОРС</w:t>
      </w:r>
      <w:r w:rsidRPr="00EE2CFF">
        <w:rPr>
          <w:rFonts w:eastAsia="Yu Mincho"/>
        </w:rPr>
        <w:tab/>
        <w:t>Номер документа</w:t>
      </w:r>
      <w:r w:rsidRPr="00EE2CFF">
        <w:rPr>
          <w:rFonts w:eastAsia="Yu Mincho"/>
        </w:rPr>
        <w:tab/>
        <w:t>Версия</w:t>
      </w:r>
      <w:r w:rsidRPr="00EE2CFF">
        <w:rPr>
          <w:rFonts w:eastAsia="Yu Mincho"/>
        </w:rPr>
        <w:tab/>
        <w:t>Статус</w:t>
      </w:r>
      <w:r w:rsidRPr="00EE2CFF">
        <w:rPr>
          <w:rFonts w:eastAsia="Yu Mincho"/>
        </w:rPr>
        <w:tab/>
        <w:t>Дата издания</w:t>
      </w:r>
      <w:r w:rsidRPr="00EE2CFF">
        <w:rPr>
          <w:rFonts w:eastAsia="Yu Mincho"/>
        </w:rPr>
        <w:tab/>
        <w:t>Местонахождение</w:t>
      </w:r>
    </w:p>
    <w:p w14:paraId="78632C64" w14:textId="4B41E296" w:rsidR="00CB7192" w:rsidRPr="00EE2CFF" w:rsidRDefault="00CB7192" w:rsidP="00CB7192">
      <w:pPr>
        <w:widowControl w:val="0"/>
        <w:tabs>
          <w:tab w:val="left" w:pos="90"/>
        </w:tabs>
        <w:overflowPunct/>
        <w:spacing w:before="71"/>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15</w:t>
      </w:r>
    </w:p>
    <w:p w14:paraId="0FAAF3D0" w14:textId="66131D05" w:rsidR="00CB7192" w:rsidRPr="00EE2CFF"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B51F47">
        <w:rPr>
          <w:rFonts w:eastAsia="Yu Mincho"/>
          <w:color w:val="000000"/>
          <w:sz w:val="18"/>
          <w:szCs w:val="18"/>
          <w:lang w:val="en-GB" w:eastAsia="en-GB"/>
        </w:rPr>
        <w:t>GPP</w:t>
      </w:r>
      <w:r w:rsidRPr="00EE2CFF">
        <w:rPr>
          <w:rFonts w:eastAsia="Yu Mincho"/>
          <w:color w:val="000000"/>
          <w:sz w:val="18"/>
          <w:szCs w:val="18"/>
          <w:lang w:val="ru-RU" w:eastAsia="en-GB"/>
        </w:rPr>
        <w:t>.38.455</w:t>
      </w:r>
      <w:r w:rsidRPr="00B51F47">
        <w:rPr>
          <w:rFonts w:eastAsia="Yu Mincho"/>
          <w:color w:val="000000"/>
          <w:sz w:val="18"/>
          <w:szCs w:val="18"/>
          <w:lang w:val="en-GB" w:eastAsia="en-GB"/>
        </w:rPr>
        <w:t>V</w:t>
      </w:r>
      <w:r w:rsidRPr="00EE2CFF">
        <w:rPr>
          <w:rFonts w:eastAsia="Yu Mincho"/>
          <w:color w:val="000000"/>
          <w:sz w:val="18"/>
          <w:szCs w:val="18"/>
          <w:lang w:val="ru-RU" w:eastAsia="en-GB"/>
        </w:rPr>
        <w:t>1521</w:t>
      </w:r>
      <w:r w:rsidRPr="00EE2CFF">
        <w:rPr>
          <w:rFonts w:ascii="Arial" w:eastAsia="Yu Mincho" w:hAnsi="Arial" w:cs="Arial"/>
          <w:szCs w:val="24"/>
          <w:lang w:val="ru-RU" w:eastAsia="en-GB"/>
        </w:rPr>
        <w:tab/>
      </w:r>
      <w:r w:rsidRPr="00EE2CFF">
        <w:rPr>
          <w:rFonts w:eastAsia="Yu Mincho"/>
          <w:color w:val="000000"/>
          <w:sz w:val="18"/>
          <w:szCs w:val="18"/>
          <w:lang w:val="ru-RU" w:eastAsia="en-GB"/>
        </w:rPr>
        <w:t>15.2.1</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1107"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B51F47">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hyperlink>
    </w:p>
    <w:p w14:paraId="2C58333A" w14:textId="5A034402" w:rsidR="00CB7192" w:rsidRPr="00EE2CFF"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CCSA</w:t>
      </w:r>
      <w:proofErr w:type="spellEnd"/>
      <w:r w:rsidRPr="00EE2CFF">
        <w:rPr>
          <w:rFonts w:eastAsia="Yu Mincho"/>
          <w:color w:val="000000"/>
          <w:sz w:val="18"/>
          <w:szCs w:val="18"/>
          <w:lang w:val="ru-RU" w:eastAsia="en-GB"/>
        </w:rPr>
        <w:t>.38.455</w:t>
      </w:r>
      <w:r w:rsidRPr="00B51F47">
        <w:rPr>
          <w:rFonts w:eastAsia="Yu Mincho"/>
          <w:color w:val="000000"/>
          <w:sz w:val="18"/>
          <w:szCs w:val="18"/>
          <w:lang w:val="en-GB" w:eastAsia="en-GB"/>
        </w:rPr>
        <w:t>V</w:t>
      </w:r>
      <w:r w:rsidRPr="00EE2CFF">
        <w:rPr>
          <w:rFonts w:eastAsia="Yu Mincho"/>
          <w:color w:val="000000"/>
          <w:sz w:val="18"/>
          <w:szCs w:val="18"/>
          <w:lang w:val="ru-RU" w:eastAsia="en-GB"/>
        </w:rPr>
        <w:t>1521</w:t>
      </w:r>
      <w:r w:rsidRPr="00EE2CFF">
        <w:rPr>
          <w:rFonts w:ascii="Arial" w:eastAsia="Yu Mincho" w:hAnsi="Arial" w:cs="Arial"/>
          <w:szCs w:val="24"/>
          <w:lang w:val="ru-RU" w:eastAsia="en-GB"/>
        </w:rPr>
        <w:tab/>
      </w:r>
      <w:r w:rsidRPr="00EE2CFF">
        <w:rPr>
          <w:rFonts w:eastAsia="Yu Mincho"/>
          <w:color w:val="000000"/>
          <w:sz w:val="18"/>
          <w:szCs w:val="18"/>
          <w:lang w:val="ru-RU" w:eastAsia="en-GB"/>
        </w:rPr>
        <w:t>15.2.1</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14.01.2019</w:t>
      </w:r>
      <w:r w:rsidRPr="00EE2CFF">
        <w:rPr>
          <w:rFonts w:ascii="Arial" w:eastAsia="Yu Mincho" w:hAnsi="Arial" w:cs="Arial"/>
          <w:szCs w:val="24"/>
          <w:lang w:val="ru-RU" w:eastAsia="en-GB"/>
        </w:rPr>
        <w:tab/>
      </w:r>
      <w:hyperlink r:id="rId1108"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B51F47">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B51F47">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r w:rsidRPr="00B51F47">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%2038.455%20</w:t>
        </w:r>
        <w:r w:rsidRPr="00B51F47">
          <w:rPr>
            <w:rFonts w:eastAsia="Yu Mincho"/>
            <w:color w:val="0563C1"/>
            <w:sz w:val="18"/>
            <w:szCs w:val="18"/>
            <w:u w:val="single"/>
            <w:lang w:val="en-GB" w:eastAsia="en-GB"/>
          </w:rPr>
          <w:t>V</w:t>
        </w:r>
        <w:r w:rsidRPr="00EE2CFF">
          <w:rPr>
            <w:rFonts w:eastAsia="Yu Mincho"/>
            <w:color w:val="0563C1"/>
            <w:sz w:val="18"/>
            <w:szCs w:val="18"/>
            <w:u w:val="single"/>
            <w:lang w:val="ru-RU" w:eastAsia="en-GB"/>
          </w:rPr>
          <w:t>15.2.1.</w:t>
        </w:r>
        <w:r w:rsidRPr="00B51F47">
          <w:rPr>
            <w:rFonts w:eastAsia="Yu Mincho"/>
            <w:color w:val="0563C1"/>
            <w:sz w:val="18"/>
            <w:szCs w:val="18"/>
            <w:u w:val="single"/>
            <w:lang w:val="en-GB" w:eastAsia="en-GB"/>
          </w:rPr>
          <w:t>doc</w:t>
        </w:r>
      </w:hyperlink>
    </w:p>
    <w:p w14:paraId="4EB2088B" w14:textId="38EC4953" w:rsidR="00CB7192" w:rsidRPr="00645ACA"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138 455</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15.2.1</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24.04.2019</w:t>
      </w:r>
      <w:r w:rsidRPr="00645ACA">
        <w:rPr>
          <w:rFonts w:ascii="Arial" w:eastAsia="Yu Mincho" w:hAnsi="Arial" w:cs="Arial"/>
          <w:szCs w:val="24"/>
          <w:lang w:val="fr-CH" w:eastAsia="en-GB"/>
        </w:rPr>
        <w:tab/>
      </w:r>
      <w:hyperlink r:id="rId1109" w:history="1">
        <w:r w:rsidRPr="00645ACA">
          <w:rPr>
            <w:rFonts w:eastAsia="Yu Mincho"/>
            <w:color w:val="0563C1"/>
            <w:sz w:val="18"/>
            <w:szCs w:val="18"/>
            <w:u w:val="single"/>
            <w:lang w:val="fr-CH" w:eastAsia="en-GB"/>
          </w:rPr>
          <w:t>http://www.etsi.org/deliver/etsi_ts/138400_138499/138455/15.02.01_60/ts_138455v150201p.pdf</w:t>
        </w:r>
      </w:hyperlink>
    </w:p>
    <w:p w14:paraId="1EFE997C" w14:textId="4E523B91" w:rsidR="00CB7192" w:rsidRPr="00645ACA"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38.455-15.2.1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15.2.1</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110" w:history="1">
        <w:r w:rsidRPr="00645ACA">
          <w:rPr>
            <w:rFonts w:eastAsia="Yu Mincho"/>
            <w:color w:val="0563C1"/>
            <w:sz w:val="18"/>
            <w:szCs w:val="18"/>
            <w:u w:val="single"/>
            <w:lang w:val="fr-CH" w:eastAsia="en-GB"/>
          </w:rPr>
          <w:t>https://members.tsdsi.in/index.php/s/KP5C8bxQK9ocn7t</w:t>
        </w:r>
      </w:hyperlink>
    </w:p>
    <w:p w14:paraId="2852ED7C" w14:textId="51C1F0E2" w:rsidR="00CB7192" w:rsidRPr="00645ACA"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TTAT.3G-38.455V15.2.1</w:t>
      </w:r>
      <w:r w:rsidRPr="00645ACA">
        <w:rPr>
          <w:rFonts w:ascii="Arial" w:eastAsia="Yu Mincho" w:hAnsi="Arial" w:cs="Arial"/>
          <w:szCs w:val="24"/>
          <w:lang w:val="fr-CH" w:eastAsia="en-GB"/>
        </w:rPr>
        <w:tab/>
      </w:r>
      <w:r w:rsidRPr="00645ACA">
        <w:rPr>
          <w:rFonts w:eastAsia="Yu Mincho"/>
          <w:color w:val="000000"/>
          <w:sz w:val="18"/>
          <w:szCs w:val="18"/>
          <w:lang w:val="fr-CH" w:eastAsia="en-GB"/>
        </w:rPr>
        <w:t>15.2.1</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111" w:history="1">
        <w:r w:rsidRPr="00645ACA">
          <w:rPr>
            <w:rFonts w:eastAsia="Yu Mincho"/>
            <w:color w:val="0563C1"/>
            <w:sz w:val="18"/>
            <w:szCs w:val="18"/>
            <w:u w:val="single"/>
            <w:lang w:val="fr-CH" w:eastAsia="en-GB"/>
          </w:rPr>
          <w:t>http://www.tta.or.kr/data/ttasDown.jsp?where=14688&amp;pk_num=TTAT.3G-38.455V15.2.1</w:t>
        </w:r>
      </w:hyperlink>
    </w:p>
    <w:p w14:paraId="106D73CF" w14:textId="5AF3CCC5" w:rsidR="00CB7192" w:rsidRPr="00645ACA"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TS-3GA-38.455(Rel15) v15.2.1</w:t>
      </w:r>
      <w:r w:rsidRPr="00645ACA">
        <w:rPr>
          <w:rFonts w:ascii="Arial" w:eastAsia="Yu Mincho" w:hAnsi="Arial" w:cs="Arial"/>
          <w:szCs w:val="24"/>
          <w:lang w:val="fr-CH" w:eastAsia="en-GB"/>
        </w:rPr>
        <w:tab/>
      </w:r>
      <w:r w:rsidRPr="00645ACA">
        <w:rPr>
          <w:rFonts w:eastAsia="Yu Mincho"/>
          <w:color w:val="000000"/>
          <w:sz w:val="18"/>
          <w:szCs w:val="18"/>
          <w:lang w:val="fr-CH" w:eastAsia="en-GB"/>
        </w:rPr>
        <w:t>15.2.1</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29.03.2019</w:t>
      </w:r>
      <w:r w:rsidRPr="00645ACA">
        <w:rPr>
          <w:rFonts w:ascii="Arial" w:eastAsia="Yu Mincho" w:hAnsi="Arial" w:cs="Arial"/>
          <w:szCs w:val="24"/>
          <w:lang w:val="fr-CH" w:eastAsia="en-GB"/>
        </w:rPr>
        <w:tab/>
      </w:r>
      <w:hyperlink r:id="rId1112" w:history="1">
        <w:r w:rsidRPr="00645ACA">
          <w:rPr>
            <w:rFonts w:eastAsia="Yu Mincho"/>
            <w:color w:val="0563C1"/>
            <w:sz w:val="18"/>
            <w:szCs w:val="18"/>
            <w:u w:val="single"/>
            <w:lang w:val="fr-CH" w:eastAsia="en-GB"/>
          </w:rPr>
          <w:t>https://www.ttc.or.jp/st/docs/3gpps2019/TS/TS-3GA-38.455(Rel15)v15.2.1.pdf</w:t>
        </w:r>
      </w:hyperlink>
    </w:p>
    <w:p w14:paraId="520083CC" w14:textId="61AF5A54" w:rsidR="00CB7192" w:rsidRPr="00EE2CFF"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16</w:t>
      </w:r>
    </w:p>
    <w:p w14:paraId="78CCFA67" w14:textId="6353A065" w:rsidR="00CB7192" w:rsidRPr="00EE2CFF"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B51F47">
        <w:rPr>
          <w:rFonts w:eastAsia="Yu Mincho"/>
          <w:color w:val="000000"/>
          <w:sz w:val="18"/>
          <w:szCs w:val="18"/>
          <w:lang w:val="en-GB" w:eastAsia="en-GB"/>
        </w:rPr>
        <w:t>GPP</w:t>
      </w:r>
      <w:r w:rsidRPr="00EE2CFF">
        <w:rPr>
          <w:rFonts w:eastAsia="Yu Mincho"/>
          <w:color w:val="000000"/>
          <w:sz w:val="18"/>
          <w:szCs w:val="18"/>
          <w:lang w:val="ru-RU" w:eastAsia="en-GB"/>
        </w:rPr>
        <w:t>.38.455</w:t>
      </w:r>
      <w:r w:rsidRPr="00B51F47">
        <w:rPr>
          <w:rFonts w:eastAsia="Yu Mincho"/>
          <w:color w:val="000000"/>
          <w:sz w:val="18"/>
          <w:szCs w:val="18"/>
          <w:lang w:val="en-GB" w:eastAsia="en-GB"/>
        </w:rPr>
        <w:t>V</w:t>
      </w:r>
      <w:r w:rsidRPr="00EE2CFF">
        <w:rPr>
          <w:rFonts w:eastAsia="Yu Mincho"/>
          <w:color w:val="000000"/>
          <w:sz w:val="18"/>
          <w:szCs w:val="18"/>
          <w:lang w:val="ru-RU" w:eastAsia="en-GB"/>
        </w:rPr>
        <w:t>1600</w:t>
      </w:r>
      <w:r w:rsidRPr="00EE2CFF">
        <w:rPr>
          <w:rFonts w:ascii="Arial" w:eastAsia="Yu Mincho" w:hAnsi="Arial" w:cs="Arial"/>
          <w:szCs w:val="24"/>
          <w:lang w:val="ru-RU" w:eastAsia="en-GB"/>
        </w:rPr>
        <w:tab/>
      </w:r>
      <w:r w:rsidRPr="00EE2CFF">
        <w:rPr>
          <w:rFonts w:eastAsia="Yu Mincho"/>
          <w:color w:val="000000"/>
          <w:sz w:val="18"/>
          <w:szCs w:val="18"/>
          <w:lang w:val="ru-RU" w:eastAsia="en-GB"/>
        </w:rPr>
        <w:t>16.0.0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1113"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B51F47">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16</w:t>
        </w:r>
      </w:hyperlink>
    </w:p>
    <w:p w14:paraId="6AAF44B1" w14:textId="35FAD964" w:rsidR="00CB7192" w:rsidRPr="00EE2CFF"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CCSA</w:t>
      </w:r>
      <w:proofErr w:type="spellEnd"/>
      <w:r w:rsidRPr="00EE2CFF">
        <w:rPr>
          <w:rFonts w:eastAsia="Yu Mincho"/>
          <w:color w:val="000000"/>
          <w:sz w:val="18"/>
          <w:szCs w:val="18"/>
          <w:lang w:val="ru-RU" w:eastAsia="en-GB"/>
        </w:rPr>
        <w:t>.38.455</w:t>
      </w:r>
      <w:r w:rsidRPr="00B51F47">
        <w:rPr>
          <w:rFonts w:eastAsia="Yu Mincho"/>
          <w:color w:val="000000"/>
          <w:sz w:val="18"/>
          <w:szCs w:val="18"/>
          <w:lang w:val="en-GB" w:eastAsia="en-GB"/>
        </w:rPr>
        <w:t>V</w:t>
      </w:r>
      <w:r w:rsidRPr="00EE2CFF">
        <w:rPr>
          <w:rFonts w:eastAsia="Yu Mincho"/>
          <w:color w:val="000000"/>
          <w:sz w:val="18"/>
          <w:szCs w:val="18"/>
          <w:lang w:val="ru-RU" w:eastAsia="en-GB"/>
        </w:rPr>
        <w:t>1600</w:t>
      </w:r>
      <w:r w:rsidRPr="00EE2CFF">
        <w:rPr>
          <w:rFonts w:ascii="Arial" w:eastAsia="Yu Mincho" w:hAnsi="Arial" w:cs="Arial"/>
          <w:szCs w:val="24"/>
          <w:lang w:val="ru-RU" w:eastAsia="en-GB"/>
        </w:rPr>
        <w:tab/>
      </w:r>
      <w:r w:rsidRPr="00EE2CFF">
        <w:rPr>
          <w:rFonts w:eastAsia="Yu Mincho"/>
          <w:color w:val="000000"/>
          <w:sz w:val="18"/>
          <w:szCs w:val="18"/>
          <w:lang w:val="ru-RU" w:eastAsia="en-GB"/>
        </w:rPr>
        <w:t>16.0.0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16.07.2020</w:t>
      </w:r>
      <w:r w:rsidRPr="00EE2CFF">
        <w:rPr>
          <w:rFonts w:ascii="Arial" w:eastAsia="Yu Mincho" w:hAnsi="Arial" w:cs="Arial"/>
          <w:szCs w:val="24"/>
          <w:lang w:val="ru-RU" w:eastAsia="en-GB"/>
        </w:rPr>
        <w:tab/>
      </w:r>
      <w:hyperlink r:id="rId1114"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B51F47">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B51F47">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16/</w:t>
        </w:r>
        <w:r w:rsidRPr="00B51F47">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%2038.455%20</w:t>
        </w:r>
        <w:r w:rsidRPr="00B51F47">
          <w:rPr>
            <w:rFonts w:eastAsia="Yu Mincho"/>
            <w:color w:val="0563C1"/>
            <w:sz w:val="18"/>
            <w:szCs w:val="18"/>
            <w:u w:val="single"/>
            <w:lang w:val="en-GB" w:eastAsia="en-GB"/>
          </w:rPr>
          <w:t>V</w:t>
        </w:r>
        <w:r w:rsidRPr="00EE2CFF">
          <w:rPr>
            <w:rFonts w:eastAsia="Yu Mincho"/>
            <w:color w:val="0563C1"/>
            <w:sz w:val="18"/>
            <w:szCs w:val="18"/>
            <w:u w:val="single"/>
            <w:lang w:val="ru-RU" w:eastAsia="en-GB"/>
          </w:rPr>
          <w:t>16.0.0.</w:t>
        </w:r>
        <w:r w:rsidRPr="00B51F47">
          <w:rPr>
            <w:rFonts w:eastAsia="Yu Mincho"/>
            <w:color w:val="0563C1"/>
            <w:sz w:val="18"/>
            <w:szCs w:val="18"/>
            <w:u w:val="single"/>
            <w:lang w:val="en-GB" w:eastAsia="en-GB"/>
          </w:rPr>
          <w:t>doc</w:t>
        </w:r>
      </w:hyperlink>
    </w:p>
    <w:p w14:paraId="60EB1D21" w14:textId="0CDED32E" w:rsidR="00CB7192" w:rsidRPr="00645ACA"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138 455</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18.09.2020</w:t>
      </w:r>
      <w:r w:rsidRPr="00645ACA">
        <w:rPr>
          <w:rFonts w:ascii="Arial" w:eastAsia="Yu Mincho" w:hAnsi="Arial" w:cs="Arial"/>
          <w:szCs w:val="24"/>
          <w:lang w:val="fr-CH" w:eastAsia="en-GB"/>
        </w:rPr>
        <w:tab/>
      </w:r>
      <w:hyperlink r:id="rId1115" w:history="1">
        <w:r w:rsidRPr="00645ACA">
          <w:rPr>
            <w:rFonts w:eastAsia="Yu Mincho"/>
            <w:color w:val="0563C1"/>
            <w:sz w:val="18"/>
            <w:szCs w:val="18"/>
            <w:u w:val="single"/>
            <w:lang w:val="fr-CH" w:eastAsia="en-GB"/>
          </w:rPr>
          <w:t>http://www.etsi.org/deliver/etsi_ts/138400_138499/138455/16.00.00_60/ts_138455v160000p.pdf</w:t>
        </w:r>
      </w:hyperlink>
    </w:p>
    <w:p w14:paraId="36C96B3B" w14:textId="66E6BECB" w:rsidR="00CB7192" w:rsidRPr="00645ACA"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38.455-16.0.0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116" w:history="1">
        <w:r w:rsidRPr="00645ACA">
          <w:rPr>
            <w:rFonts w:eastAsia="Yu Mincho"/>
            <w:color w:val="0563C1"/>
            <w:sz w:val="18"/>
            <w:szCs w:val="18"/>
            <w:u w:val="single"/>
            <w:lang w:val="fr-CH" w:eastAsia="en-GB"/>
          </w:rPr>
          <w:t>https://members.tsdsi.in/index.php/s/qGHcgcH9Q8qanfW</w:t>
        </w:r>
      </w:hyperlink>
    </w:p>
    <w:p w14:paraId="68239404" w14:textId="4F73352E" w:rsidR="00CB7192" w:rsidRPr="00645ACA"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TTAT.3G-38.455V16.0.0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117" w:history="1">
        <w:r w:rsidRPr="00645ACA">
          <w:rPr>
            <w:rFonts w:eastAsia="Yu Mincho"/>
            <w:color w:val="0563C1"/>
            <w:sz w:val="18"/>
            <w:szCs w:val="18"/>
            <w:u w:val="single"/>
            <w:lang w:val="fr-CH" w:eastAsia="en-GB"/>
          </w:rPr>
          <w:t>http://www.tta.or.kr/data/ttasDown.jsp?where=14688&amp;pk_num=TTAT.3G-38.455V16.0.0</w:t>
        </w:r>
      </w:hyperlink>
    </w:p>
    <w:p w14:paraId="37F258A3" w14:textId="58852800" w:rsidR="00CB7192" w:rsidRPr="00645ACA"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TS-3GA-38.455(Rel16) 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1118" w:history="1">
        <w:r w:rsidRPr="00645ACA">
          <w:rPr>
            <w:rFonts w:eastAsia="Yu Mincho"/>
            <w:color w:val="0563C1"/>
            <w:sz w:val="18"/>
            <w:szCs w:val="18"/>
            <w:u w:val="single"/>
            <w:lang w:val="fr-CH" w:eastAsia="en-GB"/>
          </w:rPr>
          <w:t>https://www.ttc.or.jp/st/docs/3gpps2020/TS/TS-3GA-38_455_Rel16v16_0_0.pdf</w:t>
        </w:r>
      </w:hyperlink>
    </w:p>
    <w:p w14:paraId="673F305E" w14:textId="77777777" w:rsidR="00CB7192" w:rsidRPr="00566EF9" w:rsidRDefault="00CB7192" w:rsidP="00CB7192">
      <w:pPr>
        <w:pStyle w:val="Heading5"/>
        <w:rPr>
          <w:lang w:val="ru-RU"/>
        </w:rPr>
      </w:pPr>
      <w:r w:rsidRPr="00566EF9">
        <w:rPr>
          <w:lang w:val="ru-RU"/>
        </w:rPr>
        <w:lastRenderedPageBreak/>
        <w:t>1.2.1.4.51</w:t>
      </w:r>
      <w:r w:rsidRPr="00566EF9">
        <w:rPr>
          <w:lang w:val="ru-RU"/>
        </w:rPr>
        <w:tab/>
      </w:r>
      <w:r w:rsidRPr="00D745D6">
        <w:rPr>
          <w:lang w:val="en-GB"/>
        </w:rPr>
        <w:t>TS</w:t>
      </w:r>
      <w:r w:rsidRPr="00566EF9">
        <w:rPr>
          <w:lang w:val="ru-RU"/>
        </w:rPr>
        <w:t xml:space="preserve"> 38.460</w:t>
      </w:r>
    </w:p>
    <w:p w14:paraId="64FFB7AC" w14:textId="77777777" w:rsidR="00D745D6" w:rsidRPr="00162F9C" w:rsidRDefault="00D745D6" w:rsidP="00D745D6">
      <w:pPr>
        <w:pStyle w:val="Headingb"/>
        <w:rPr>
          <w:szCs w:val="22"/>
          <w:lang w:val="ru-RU"/>
        </w:rPr>
      </w:pPr>
      <w:r w:rsidRPr="00162F9C">
        <w:rPr>
          <w:szCs w:val="22"/>
          <w:lang w:val="ru-RU"/>
        </w:rPr>
        <w:t>NG-RAN; общие аспекты и принципы интерфейса E1</w:t>
      </w:r>
    </w:p>
    <w:p w14:paraId="7B93524B" w14:textId="41362105" w:rsidR="00CB7192" w:rsidRPr="00162F9C" w:rsidRDefault="00D745D6" w:rsidP="00D745D6">
      <w:pPr>
        <w:spacing w:before="80"/>
        <w:rPr>
          <w:szCs w:val="22"/>
          <w:lang w:val="ru-RU"/>
        </w:rPr>
      </w:pPr>
      <w:r w:rsidRPr="00162F9C">
        <w:rPr>
          <w:szCs w:val="22"/>
          <w:lang w:val="ru-RU"/>
        </w:rPr>
        <w:t xml:space="preserve">Настоящий документ является введением к серии технических спецификаций 3GPP TS 38.46x, в которых определяется интерфейс E1. Интерфейс E1 предоставляет средства для взаимного соединения </w:t>
      </w:r>
      <w:proofErr w:type="spellStart"/>
      <w:r w:rsidRPr="00162F9C">
        <w:rPr>
          <w:szCs w:val="22"/>
          <w:lang w:val="ru-RU"/>
        </w:rPr>
        <w:t>gNB</w:t>
      </w:r>
      <w:proofErr w:type="spellEnd"/>
      <w:r w:rsidRPr="00162F9C">
        <w:rPr>
          <w:szCs w:val="22"/>
          <w:lang w:val="ru-RU"/>
        </w:rPr>
        <w:t xml:space="preserve">-CU-CP и </w:t>
      </w:r>
      <w:proofErr w:type="spellStart"/>
      <w:r w:rsidRPr="00162F9C">
        <w:rPr>
          <w:szCs w:val="22"/>
          <w:lang w:val="ru-RU"/>
        </w:rPr>
        <w:t>gNB</w:t>
      </w:r>
      <w:proofErr w:type="spellEnd"/>
      <w:r w:rsidRPr="00162F9C">
        <w:rPr>
          <w:szCs w:val="22"/>
          <w:lang w:val="ru-RU"/>
        </w:rPr>
        <w:t xml:space="preserve">-CU-UP узла </w:t>
      </w:r>
      <w:proofErr w:type="spellStart"/>
      <w:r w:rsidRPr="00162F9C">
        <w:rPr>
          <w:szCs w:val="22"/>
          <w:lang w:val="ru-RU"/>
        </w:rPr>
        <w:t>gNB</w:t>
      </w:r>
      <w:proofErr w:type="spellEnd"/>
      <w:r w:rsidRPr="00162F9C">
        <w:rPr>
          <w:szCs w:val="22"/>
          <w:lang w:val="ru-RU"/>
        </w:rPr>
        <w:t xml:space="preserve">-CU в сети NG-RAN или взаимного соединения </w:t>
      </w:r>
      <w:proofErr w:type="spellStart"/>
      <w:r w:rsidRPr="00162F9C">
        <w:rPr>
          <w:szCs w:val="22"/>
          <w:lang w:val="ru-RU"/>
        </w:rPr>
        <w:t>gNB</w:t>
      </w:r>
      <w:proofErr w:type="spellEnd"/>
      <w:r w:rsidRPr="00162F9C">
        <w:rPr>
          <w:szCs w:val="22"/>
          <w:lang w:val="ru-RU"/>
        </w:rPr>
        <w:t xml:space="preserve">-CU-CP и </w:t>
      </w:r>
      <w:proofErr w:type="spellStart"/>
      <w:r w:rsidRPr="00162F9C">
        <w:rPr>
          <w:szCs w:val="22"/>
          <w:lang w:val="ru-RU"/>
        </w:rPr>
        <w:t>gNB</w:t>
      </w:r>
      <w:proofErr w:type="spellEnd"/>
      <w:r w:rsidRPr="00162F9C">
        <w:rPr>
          <w:szCs w:val="22"/>
          <w:lang w:val="ru-RU"/>
        </w:rPr>
        <w:t xml:space="preserve">-CU-UP узла </w:t>
      </w:r>
      <w:proofErr w:type="spellStart"/>
      <w:r w:rsidRPr="00162F9C">
        <w:rPr>
          <w:szCs w:val="22"/>
          <w:lang w:val="ru-RU"/>
        </w:rPr>
        <w:t>en-gNB</w:t>
      </w:r>
      <w:proofErr w:type="spellEnd"/>
      <w:r w:rsidRPr="00162F9C">
        <w:rPr>
          <w:szCs w:val="22"/>
          <w:lang w:val="ru-RU"/>
        </w:rPr>
        <w:t xml:space="preserve"> в сети E-UTRAN.</w:t>
      </w:r>
    </w:p>
    <w:p w14:paraId="5DC8FF34" w14:textId="2831EF4D" w:rsidR="00CB7192" w:rsidRPr="00EE2CFF" w:rsidRDefault="00EE2CFF" w:rsidP="00104349">
      <w:pPr>
        <w:pStyle w:val="a"/>
        <w:spacing w:after="80"/>
        <w:rPr>
          <w:rFonts w:eastAsia="Yu Mincho"/>
          <w:sz w:val="23"/>
          <w:szCs w:val="23"/>
        </w:rPr>
      </w:pPr>
      <w:r w:rsidRPr="00EE2CFF">
        <w:rPr>
          <w:rFonts w:eastAsia="Yu Mincho"/>
        </w:rPr>
        <w:t>ОРС</w:t>
      </w:r>
      <w:r w:rsidRPr="00EE2CFF">
        <w:rPr>
          <w:rFonts w:eastAsia="Yu Mincho"/>
        </w:rPr>
        <w:tab/>
        <w:t>Номер документа</w:t>
      </w:r>
      <w:r w:rsidRPr="00EE2CFF">
        <w:rPr>
          <w:rFonts w:eastAsia="Yu Mincho"/>
        </w:rPr>
        <w:tab/>
        <w:t>Версия</w:t>
      </w:r>
      <w:r w:rsidRPr="00EE2CFF">
        <w:rPr>
          <w:rFonts w:eastAsia="Yu Mincho"/>
        </w:rPr>
        <w:tab/>
        <w:t>Статус</w:t>
      </w:r>
      <w:r w:rsidRPr="00EE2CFF">
        <w:rPr>
          <w:rFonts w:eastAsia="Yu Mincho"/>
        </w:rPr>
        <w:tab/>
        <w:t>Дата издания</w:t>
      </w:r>
      <w:r w:rsidRPr="00EE2CFF">
        <w:rPr>
          <w:rFonts w:eastAsia="Yu Mincho"/>
        </w:rPr>
        <w:tab/>
        <w:t>Местонахождение</w:t>
      </w:r>
    </w:p>
    <w:p w14:paraId="02F366C1" w14:textId="0D324D9B" w:rsidR="00CB7192" w:rsidRPr="00EE2CFF" w:rsidRDefault="00CB7192" w:rsidP="00CB7192">
      <w:pPr>
        <w:widowControl w:val="0"/>
        <w:tabs>
          <w:tab w:val="left" w:pos="90"/>
        </w:tabs>
        <w:overflowPunct/>
        <w:spacing w:before="0"/>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15</w:t>
      </w:r>
    </w:p>
    <w:p w14:paraId="4EB9AD10" w14:textId="7E4A84F7" w:rsidR="00CB7192" w:rsidRPr="00EE2CFF"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B51F47">
        <w:rPr>
          <w:rFonts w:eastAsia="Yu Mincho"/>
          <w:color w:val="000000"/>
          <w:sz w:val="18"/>
          <w:szCs w:val="18"/>
          <w:lang w:val="en-GB" w:eastAsia="en-GB"/>
        </w:rPr>
        <w:t>GPP</w:t>
      </w:r>
      <w:r w:rsidRPr="00EE2CFF">
        <w:rPr>
          <w:rFonts w:eastAsia="Yu Mincho"/>
          <w:color w:val="000000"/>
          <w:sz w:val="18"/>
          <w:szCs w:val="18"/>
          <w:lang w:val="ru-RU" w:eastAsia="en-GB"/>
        </w:rPr>
        <w:t>.38.460</w:t>
      </w:r>
      <w:r w:rsidRPr="00B51F47">
        <w:rPr>
          <w:rFonts w:eastAsia="Yu Mincho"/>
          <w:color w:val="000000"/>
          <w:sz w:val="18"/>
          <w:szCs w:val="18"/>
          <w:lang w:val="en-GB" w:eastAsia="en-GB"/>
        </w:rPr>
        <w:t>V</w:t>
      </w:r>
      <w:r w:rsidRPr="00EE2CFF">
        <w:rPr>
          <w:rFonts w:eastAsia="Yu Mincho"/>
          <w:color w:val="000000"/>
          <w:sz w:val="18"/>
          <w:szCs w:val="18"/>
          <w:lang w:val="ru-RU" w:eastAsia="en-GB"/>
        </w:rPr>
        <w:t>1540</w:t>
      </w:r>
      <w:r w:rsidRPr="00EE2CFF">
        <w:rPr>
          <w:rFonts w:ascii="Arial" w:eastAsia="Yu Mincho" w:hAnsi="Arial" w:cs="Arial"/>
          <w:szCs w:val="24"/>
          <w:lang w:val="ru-RU" w:eastAsia="en-GB"/>
        </w:rPr>
        <w:tab/>
      </w:r>
      <w:r w:rsidRPr="00EE2CFF">
        <w:rPr>
          <w:rFonts w:eastAsia="Yu Mincho"/>
          <w:color w:val="000000"/>
          <w:sz w:val="18"/>
          <w:szCs w:val="18"/>
          <w:lang w:val="ru-RU" w:eastAsia="en-GB"/>
        </w:rPr>
        <w:t>15.4.0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1119"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B51F47">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hyperlink>
    </w:p>
    <w:p w14:paraId="44312C6F" w14:textId="0DCC7FB7" w:rsidR="00CB7192" w:rsidRPr="00EE2CFF"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CCSA</w:t>
      </w:r>
      <w:proofErr w:type="spellEnd"/>
      <w:r w:rsidRPr="00EE2CFF">
        <w:rPr>
          <w:rFonts w:eastAsia="Yu Mincho"/>
          <w:color w:val="000000"/>
          <w:sz w:val="18"/>
          <w:szCs w:val="18"/>
          <w:lang w:val="ru-RU" w:eastAsia="en-GB"/>
        </w:rPr>
        <w:t>.38.460</w:t>
      </w:r>
      <w:r w:rsidRPr="00B51F47">
        <w:rPr>
          <w:rFonts w:eastAsia="Yu Mincho"/>
          <w:color w:val="000000"/>
          <w:sz w:val="18"/>
          <w:szCs w:val="18"/>
          <w:lang w:val="en-GB" w:eastAsia="en-GB"/>
        </w:rPr>
        <w:t>V</w:t>
      </w:r>
      <w:r w:rsidRPr="00EE2CFF">
        <w:rPr>
          <w:rFonts w:eastAsia="Yu Mincho"/>
          <w:color w:val="000000"/>
          <w:sz w:val="18"/>
          <w:szCs w:val="18"/>
          <w:lang w:val="ru-RU" w:eastAsia="en-GB"/>
        </w:rPr>
        <w:t>1540</w:t>
      </w:r>
      <w:r w:rsidRPr="00EE2CFF">
        <w:rPr>
          <w:rFonts w:ascii="Arial" w:eastAsia="Yu Mincho" w:hAnsi="Arial" w:cs="Arial"/>
          <w:szCs w:val="24"/>
          <w:lang w:val="ru-RU" w:eastAsia="en-GB"/>
        </w:rPr>
        <w:tab/>
      </w:r>
      <w:r w:rsidRPr="00EE2CFF">
        <w:rPr>
          <w:rFonts w:eastAsia="Yu Mincho"/>
          <w:color w:val="000000"/>
          <w:sz w:val="18"/>
          <w:szCs w:val="18"/>
          <w:lang w:val="ru-RU" w:eastAsia="en-GB"/>
        </w:rPr>
        <w:t>15.4.0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11.07.2019</w:t>
      </w:r>
      <w:r w:rsidRPr="00EE2CFF">
        <w:rPr>
          <w:rFonts w:ascii="Arial" w:eastAsia="Yu Mincho" w:hAnsi="Arial" w:cs="Arial"/>
          <w:szCs w:val="24"/>
          <w:lang w:val="ru-RU" w:eastAsia="en-GB"/>
        </w:rPr>
        <w:tab/>
      </w:r>
      <w:hyperlink r:id="rId1120"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B51F47">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B51F47">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r w:rsidRPr="00B51F47">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%2038.460%20</w:t>
        </w:r>
        <w:r w:rsidRPr="00B51F47">
          <w:rPr>
            <w:rFonts w:eastAsia="Yu Mincho"/>
            <w:color w:val="0563C1"/>
            <w:sz w:val="18"/>
            <w:szCs w:val="18"/>
            <w:u w:val="single"/>
            <w:lang w:val="en-GB" w:eastAsia="en-GB"/>
          </w:rPr>
          <w:t>V</w:t>
        </w:r>
        <w:r w:rsidRPr="00EE2CFF">
          <w:rPr>
            <w:rFonts w:eastAsia="Yu Mincho"/>
            <w:color w:val="0563C1"/>
            <w:sz w:val="18"/>
            <w:szCs w:val="18"/>
            <w:u w:val="single"/>
            <w:lang w:val="ru-RU" w:eastAsia="en-GB"/>
          </w:rPr>
          <w:t>15.4.0.</w:t>
        </w:r>
        <w:r w:rsidRPr="00B51F47">
          <w:rPr>
            <w:rFonts w:eastAsia="Yu Mincho"/>
            <w:color w:val="0563C1"/>
            <w:sz w:val="18"/>
            <w:szCs w:val="18"/>
            <w:u w:val="single"/>
            <w:lang w:val="en-GB" w:eastAsia="en-GB"/>
          </w:rPr>
          <w:t>doc</w:t>
        </w:r>
      </w:hyperlink>
    </w:p>
    <w:p w14:paraId="2D828534" w14:textId="00BC7FA2" w:rsidR="00CB7192" w:rsidRPr="00645ACA"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138 460</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15.4.0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23.07.2019</w:t>
      </w:r>
      <w:r w:rsidRPr="00645ACA">
        <w:rPr>
          <w:rFonts w:ascii="Arial" w:eastAsia="Yu Mincho" w:hAnsi="Arial" w:cs="Arial"/>
          <w:szCs w:val="24"/>
          <w:lang w:val="fr-CH" w:eastAsia="en-GB"/>
        </w:rPr>
        <w:tab/>
      </w:r>
      <w:hyperlink r:id="rId1121" w:history="1">
        <w:r w:rsidRPr="00645ACA">
          <w:rPr>
            <w:rFonts w:eastAsia="Yu Mincho"/>
            <w:color w:val="0563C1"/>
            <w:sz w:val="18"/>
            <w:szCs w:val="18"/>
            <w:u w:val="single"/>
            <w:lang w:val="fr-CH" w:eastAsia="en-GB"/>
          </w:rPr>
          <w:t>http://www.etsi.org/deliver/etsi_ts/138400_138499/138460/15.04.00_60/ts_138460v150400p.pdf</w:t>
        </w:r>
      </w:hyperlink>
    </w:p>
    <w:p w14:paraId="033CDE6E" w14:textId="72B4B934" w:rsidR="00CB7192" w:rsidRPr="00645ACA"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38.460-15.4.0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15.4.0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122" w:history="1">
        <w:r w:rsidRPr="00645ACA">
          <w:rPr>
            <w:rFonts w:eastAsia="Yu Mincho"/>
            <w:color w:val="0563C1"/>
            <w:sz w:val="18"/>
            <w:szCs w:val="18"/>
            <w:u w:val="single"/>
            <w:lang w:val="fr-CH" w:eastAsia="en-GB"/>
          </w:rPr>
          <w:t>https://members.tsdsi.in/index.php/s/DBXnLypdf5T4QQq</w:t>
        </w:r>
      </w:hyperlink>
    </w:p>
    <w:p w14:paraId="512DE0D3" w14:textId="0AECCDE3" w:rsidR="00CB7192" w:rsidRPr="00645ACA"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TTAT.3G-38.460V15.4.0</w:t>
      </w:r>
      <w:r w:rsidRPr="00645ACA">
        <w:rPr>
          <w:rFonts w:ascii="Arial" w:eastAsia="Yu Mincho" w:hAnsi="Arial" w:cs="Arial"/>
          <w:szCs w:val="24"/>
          <w:lang w:val="fr-CH" w:eastAsia="en-GB"/>
        </w:rPr>
        <w:tab/>
      </w:r>
      <w:r w:rsidRPr="00645ACA">
        <w:rPr>
          <w:rFonts w:eastAsia="Yu Mincho"/>
          <w:color w:val="000000"/>
          <w:sz w:val="18"/>
          <w:szCs w:val="18"/>
          <w:lang w:val="fr-CH" w:eastAsia="en-GB"/>
        </w:rPr>
        <w:t>15.4.0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123" w:history="1">
        <w:r w:rsidRPr="00645ACA">
          <w:rPr>
            <w:rFonts w:eastAsia="Yu Mincho"/>
            <w:color w:val="0563C1"/>
            <w:sz w:val="18"/>
            <w:szCs w:val="18"/>
            <w:u w:val="single"/>
            <w:lang w:val="fr-CH" w:eastAsia="en-GB"/>
          </w:rPr>
          <w:t>http://www.tta.or.kr/data/ttasDown.jsp?where=14688&amp;pk_num=TTAT.3G-38.460V15.4.0</w:t>
        </w:r>
      </w:hyperlink>
    </w:p>
    <w:p w14:paraId="6816E7B4" w14:textId="43F58698" w:rsidR="00CB7192" w:rsidRPr="00645ACA"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TS-3GA-38.460(Rel15) v15.4.0</w:t>
      </w:r>
      <w:r w:rsidRPr="00645ACA">
        <w:rPr>
          <w:rFonts w:ascii="Arial" w:eastAsia="Yu Mincho" w:hAnsi="Arial" w:cs="Arial"/>
          <w:szCs w:val="24"/>
          <w:lang w:val="fr-CH" w:eastAsia="en-GB"/>
        </w:rPr>
        <w:tab/>
      </w:r>
      <w:r w:rsidRPr="00645ACA">
        <w:rPr>
          <w:rFonts w:eastAsia="Yu Mincho"/>
          <w:color w:val="000000"/>
          <w:sz w:val="18"/>
          <w:szCs w:val="18"/>
          <w:lang w:val="fr-CH" w:eastAsia="en-GB"/>
        </w:rPr>
        <w:t>15.4.0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11.10.2019</w:t>
      </w:r>
      <w:r w:rsidRPr="00645ACA">
        <w:rPr>
          <w:rFonts w:ascii="Arial" w:eastAsia="Yu Mincho" w:hAnsi="Arial" w:cs="Arial"/>
          <w:szCs w:val="24"/>
          <w:lang w:val="fr-CH" w:eastAsia="en-GB"/>
        </w:rPr>
        <w:tab/>
      </w:r>
      <w:hyperlink r:id="rId1124" w:history="1">
        <w:r w:rsidRPr="00645ACA">
          <w:rPr>
            <w:rFonts w:eastAsia="Yu Mincho"/>
            <w:color w:val="0563C1"/>
            <w:sz w:val="18"/>
            <w:szCs w:val="18"/>
            <w:u w:val="single"/>
            <w:lang w:val="fr-CH" w:eastAsia="en-GB"/>
          </w:rPr>
          <w:t>https://www.ttc.or.jp/st/docs/3gpps2019/TS/TS-3GA-38.460(Rel15)v15.4.0.pdf</w:t>
        </w:r>
      </w:hyperlink>
    </w:p>
    <w:p w14:paraId="51C3C832" w14:textId="0C679D13" w:rsidR="00CB7192" w:rsidRPr="00EE2CFF"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16</w:t>
      </w:r>
    </w:p>
    <w:p w14:paraId="5EE3FDE7" w14:textId="5B3E9CC0" w:rsidR="00CB7192" w:rsidRPr="00EE2CFF"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B51F47">
        <w:rPr>
          <w:rFonts w:eastAsia="Yu Mincho"/>
          <w:color w:val="000000"/>
          <w:sz w:val="18"/>
          <w:szCs w:val="18"/>
          <w:lang w:val="en-GB" w:eastAsia="en-GB"/>
        </w:rPr>
        <w:t>GPP</w:t>
      </w:r>
      <w:r w:rsidRPr="00EE2CFF">
        <w:rPr>
          <w:rFonts w:eastAsia="Yu Mincho"/>
          <w:color w:val="000000"/>
          <w:sz w:val="18"/>
          <w:szCs w:val="18"/>
          <w:lang w:val="ru-RU" w:eastAsia="en-GB"/>
        </w:rPr>
        <w:t>.38.460</w:t>
      </w:r>
      <w:r w:rsidRPr="00B51F47">
        <w:rPr>
          <w:rFonts w:eastAsia="Yu Mincho"/>
          <w:color w:val="000000"/>
          <w:sz w:val="18"/>
          <w:szCs w:val="18"/>
          <w:lang w:val="en-GB" w:eastAsia="en-GB"/>
        </w:rPr>
        <w:t>V</w:t>
      </w:r>
      <w:r w:rsidRPr="00EE2CFF">
        <w:rPr>
          <w:rFonts w:eastAsia="Yu Mincho"/>
          <w:color w:val="000000"/>
          <w:sz w:val="18"/>
          <w:szCs w:val="18"/>
          <w:lang w:val="ru-RU" w:eastAsia="en-GB"/>
        </w:rPr>
        <w:t>1610</w:t>
      </w:r>
      <w:r w:rsidRPr="00EE2CFF">
        <w:rPr>
          <w:rFonts w:ascii="Arial" w:eastAsia="Yu Mincho" w:hAnsi="Arial" w:cs="Arial"/>
          <w:szCs w:val="24"/>
          <w:lang w:val="ru-RU" w:eastAsia="en-GB"/>
        </w:rPr>
        <w:tab/>
      </w:r>
      <w:r w:rsidRPr="00EE2CFF">
        <w:rPr>
          <w:rFonts w:eastAsia="Yu Mincho"/>
          <w:color w:val="000000"/>
          <w:sz w:val="18"/>
          <w:szCs w:val="18"/>
          <w:lang w:val="ru-RU" w:eastAsia="en-GB"/>
        </w:rPr>
        <w:t>16.1.0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1125"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B51F47">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16</w:t>
        </w:r>
      </w:hyperlink>
    </w:p>
    <w:p w14:paraId="6B907BA7" w14:textId="676A5A73" w:rsidR="00CB7192" w:rsidRPr="00EE2CFF"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CCSA</w:t>
      </w:r>
      <w:proofErr w:type="spellEnd"/>
      <w:r w:rsidRPr="00EE2CFF">
        <w:rPr>
          <w:rFonts w:eastAsia="Yu Mincho"/>
          <w:color w:val="000000"/>
          <w:sz w:val="18"/>
          <w:szCs w:val="18"/>
          <w:lang w:val="ru-RU" w:eastAsia="en-GB"/>
        </w:rPr>
        <w:t>.38.460</w:t>
      </w:r>
      <w:r w:rsidRPr="00B51F47">
        <w:rPr>
          <w:rFonts w:eastAsia="Yu Mincho"/>
          <w:color w:val="000000"/>
          <w:sz w:val="18"/>
          <w:szCs w:val="18"/>
          <w:lang w:val="en-GB" w:eastAsia="en-GB"/>
        </w:rPr>
        <w:t>V</w:t>
      </w:r>
      <w:r w:rsidRPr="00EE2CFF">
        <w:rPr>
          <w:rFonts w:eastAsia="Yu Mincho"/>
          <w:color w:val="000000"/>
          <w:sz w:val="18"/>
          <w:szCs w:val="18"/>
          <w:lang w:val="ru-RU" w:eastAsia="en-GB"/>
        </w:rPr>
        <w:t>1610</w:t>
      </w:r>
      <w:r w:rsidRPr="00EE2CFF">
        <w:rPr>
          <w:rFonts w:ascii="Arial" w:eastAsia="Yu Mincho" w:hAnsi="Arial" w:cs="Arial"/>
          <w:szCs w:val="24"/>
          <w:lang w:val="ru-RU" w:eastAsia="en-GB"/>
        </w:rPr>
        <w:tab/>
      </w:r>
      <w:r w:rsidRPr="00EE2CFF">
        <w:rPr>
          <w:rFonts w:eastAsia="Yu Mincho"/>
          <w:color w:val="000000"/>
          <w:sz w:val="18"/>
          <w:szCs w:val="18"/>
          <w:lang w:val="ru-RU" w:eastAsia="en-GB"/>
        </w:rPr>
        <w:t>16.1.0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17.07.2020</w:t>
      </w:r>
      <w:r w:rsidRPr="00EE2CFF">
        <w:rPr>
          <w:rFonts w:ascii="Arial" w:eastAsia="Yu Mincho" w:hAnsi="Arial" w:cs="Arial"/>
          <w:szCs w:val="24"/>
          <w:lang w:val="ru-RU" w:eastAsia="en-GB"/>
        </w:rPr>
        <w:tab/>
      </w:r>
      <w:hyperlink r:id="rId1126"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B51F47">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B51F47">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16/</w:t>
        </w:r>
        <w:r w:rsidRPr="00B51F47">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%2038.460%20</w:t>
        </w:r>
        <w:r w:rsidRPr="00B51F47">
          <w:rPr>
            <w:rFonts w:eastAsia="Yu Mincho"/>
            <w:color w:val="0563C1"/>
            <w:sz w:val="18"/>
            <w:szCs w:val="18"/>
            <w:u w:val="single"/>
            <w:lang w:val="en-GB" w:eastAsia="en-GB"/>
          </w:rPr>
          <w:t>V</w:t>
        </w:r>
        <w:r w:rsidRPr="00EE2CFF">
          <w:rPr>
            <w:rFonts w:eastAsia="Yu Mincho"/>
            <w:color w:val="0563C1"/>
            <w:sz w:val="18"/>
            <w:szCs w:val="18"/>
            <w:u w:val="single"/>
            <w:lang w:val="ru-RU" w:eastAsia="en-GB"/>
          </w:rPr>
          <w:t>16.1.0.</w:t>
        </w:r>
        <w:r w:rsidRPr="00B51F47">
          <w:rPr>
            <w:rFonts w:eastAsia="Yu Mincho"/>
            <w:color w:val="0563C1"/>
            <w:sz w:val="18"/>
            <w:szCs w:val="18"/>
            <w:u w:val="single"/>
            <w:lang w:val="en-GB" w:eastAsia="en-GB"/>
          </w:rPr>
          <w:t>doc</w:t>
        </w:r>
      </w:hyperlink>
    </w:p>
    <w:p w14:paraId="20E4B5B9" w14:textId="4B700F8F" w:rsidR="00CB7192" w:rsidRPr="00645ACA"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138 460</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16.1.0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1127" w:history="1">
        <w:r w:rsidRPr="00645ACA">
          <w:rPr>
            <w:rFonts w:eastAsia="Yu Mincho"/>
            <w:color w:val="0563C1"/>
            <w:sz w:val="18"/>
            <w:szCs w:val="18"/>
            <w:u w:val="single"/>
            <w:lang w:val="fr-CH" w:eastAsia="en-GB"/>
          </w:rPr>
          <w:t>http://www.etsi.org/deliver/etsi_ts/138400_138499/138460/16.01.00_60/ts_138460v160100p.pdf</w:t>
        </w:r>
      </w:hyperlink>
    </w:p>
    <w:p w14:paraId="011C3E05" w14:textId="3409AB20" w:rsidR="00CB7192" w:rsidRPr="00645ACA"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38.460-16.1.0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128" w:history="1">
        <w:r w:rsidRPr="00645ACA">
          <w:rPr>
            <w:rFonts w:eastAsia="Yu Mincho"/>
            <w:color w:val="0563C1"/>
            <w:sz w:val="18"/>
            <w:szCs w:val="18"/>
            <w:u w:val="single"/>
            <w:lang w:val="fr-CH" w:eastAsia="en-GB"/>
          </w:rPr>
          <w:t>https://members.tsdsi.in/index.php/s/cKLEwFmpHM493L9</w:t>
        </w:r>
      </w:hyperlink>
    </w:p>
    <w:p w14:paraId="3384080E" w14:textId="212CAE4E" w:rsidR="00CB7192" w:rsidRPr="00645ACA"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TTAT.3G-38.460V16.1.0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129" w:history="1">
        <w:r w:rsidRPr="00645ACA">
          <w:rPr>
            <w:rFonts w:eastAsia="Yu Mincho"/>
            <w:color w:val="0563C1"/>
            <w:sz w:val="18"/>
            <w:szCs w:val="18"/>
            <w:u w:val="single"/>
            <w:lang w:val="fr-CH" w:eastAsia="en-GB"/>
          </w:rPr>
          <w:t>http://www.tta.or.kr/data/ttasDown.jsp?where=14688&amp;pk_num=TTAT.3G-38.460V16.1.0</w:t>
        </w:r>
      </w:hyperlink>
    </w:p>
    <w:p w14:paraId="6B35CA71" w14:textId="6CDA0B82" w:rsidR="00CB7192" w:rsidRPr="00645ACA"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TS-3GA-38.460(Rel16) v16.1.0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1130" w:history="1">
        <w:r w:rsidRPr="00645ACA">
          <w:rPr>
            <w:rFonts w:eastAsia="Yu Mincho"/>
            <w:color w:val="0563C1"/>
            <w:sz w:val="18"/>
            <w:szCs w:val="18"/>
            <w:u w:val="single"/>
            <w:lang w:val="fr-CH" w:eastAsia="en-GB"/>
          </w:rPr>
          <w:t>https://www.ttc.or.jp/st/docs/3gpps2020/TS/TS-3GA-38_460_Rel16v16_1_0.pdf</w:t>
        </w:r>
      </w:hyperlink>
    </w:p>
    <w:p w14:paraId="09A42FBA" w14:textId="77777777" w:rsidR="00CB7192" w:rsidRPr="00566EF9" w:rsidRDefault="00CB7192" w:rsidP="00CB7192">
      <w:pPr>
        <w:pStyle w:val="Heading5"/>
        <w:rPr>
          <w:lang w:val="ru-RU"/>
        </w:rPr>
      </w:pPr>
      <w:r w:rsidRPr="00566EF9">
        <w:rPr>
          <w:lang w:val="ru-RU"/>
        </w:rPr>
        <w:t>1.2.1.4.52</w:t>
      </w:r>
      <w:r w:rsidRPr="00566EF9">
        <w:rPr>
          <w:lang w:val="ru-RU"/>
        </w:rPr>
        <w:tab/>
      </w:r>
      <w:r w:rsidRPr="004119FB">
        <w:rPr>
          <w:lang w:val="en-GB"/>
        </w:rPr>
        <w:t>TS</w:t>
      </w:r>
      <w:r w:rsidRPr="00566EF9">
        <w:rPr>
          <w:lang w:val="ru-RU"/>
        </w:rPr>
        <w:t xml:space="preserve"> 38.461</w:t>
      </w:r>
    </w:p>
    <w:p w14:paraId="3C9937B8" w14:textId="77777777" w:rsidR="004119FB" w:rsidRPr="00162F9C" w:rsidRDefault="004119FB" w:rsidP="004119FB">
      <w:pPr>
        <w:pStyle w:val="Headingb"/>
        <w:rPr>
          <w:szCs w:val="22"/>
          <w:lang w:val="ru-RU"/>
        </w:rPr>
      </w:pPr>
      <w:r w:rsidRPr="00162F9C">
        <w:rPr>
          <w:szCs w:val="22"/>
          <w:lang w:val="ru-RU"/>
        </w:rPr>
        <w:t>NG-RAN; уровень 1 интерфейса E1</w:t>
      </w:r>
    </w:p>
    <w:p w14:paraId="5CFB752B" w14:textId="77777777" w:rsidR="004119FB" w:rsidRPr="00162F9C" w:rsidRDefault="004119FB" w:rsidP="004119FB">
      <w:pPr>
        <w:keepNext/>
        <w:keepLines/>
        <w:spacing w:before="80"/>
        <w:rPr>
          <w:szCs w:val="22"/>
          <w:lang w:val="ru-RU"/>
        </w:rPr>
      </w:pPr>
      <w:r w:rsidRPr="00162F9C">
        <w:rPr>
          <w:szCs w:val="22"/>
          <w:lang w:val="ru-RU"/>
        </w:rPr>
        <w:t>В этом документе определены стандарты, позволяющие реализовать уровень 1 на интерфейсе E1.</w:t>
      </w:r>
    </w:p>
    <w:p w14:paraId="1DAD9C14" w14:textId="35CADEF8" w:rsidR="00CB7192" w:rsidRPr="00162F9C" w:rsidRDefault="004119FB" w:rsidP="004119FB">
      <w:pPr>
        <w:keepNext/>
        <w:keepLines/>
        <w:spacing w:before="80"/>
        <w:rPr>
          <w:szCs w:val="22"/>
          <w:lang w:val="ru-RU"/>
        </w:rPr>
      </w:pPr>
      <w:r w:rsidRPr="00162F9C">
        <w:rPr>
          <w:szCs w:val="22"/>
          <w:lang w:val="ru-RU"/>
        </w:rPr>
        <w:t>Спецификации требований к задержке передачи и требований к O&amp;M не рассматриваются в этом документе.</w:t>
      </w:r>
    </w:p>
    <w:p w14:paraId="28497A3E" w14:textId="4B59A9A9" w:rsidR="00CB7192" w:rsidRPr="00EE2CFF" w:rsidRDefault="00EE2CFF" w:rsidP="004119FB">
      <w:pPr>
        <w:pStyle w:val="a"/>
        <w:rPr>
          <w:rFonts w:eastAsia="Yu Mincho"/>
          <w:sz w:val="23"/>
          <w:szCs w:val="23"/>
        </w:rPr>
      </w:pPr>
      <w:r w:rsidRPr="00EE2CFF">
        <w:rPr>
          <w:rFonts w:eastAsia="Yu Mincho"/>
        </w:rPr>
        <w:t>ОРС</w:t>
      </w:r>
      <w:r w:rsidRPr="00EE2CFF">
        <w:rPr>
          <w:rFonts w:eastAsia="Yu Mincho"/>
        </w:rPr>
        <w:tab/>
        <w:t>Номер документа</w:t>
      </w:r>
      <w:r w:rsidRPr="00EE2CFF">
        <w:rPr>
          <w:rFonts w:eastAsia="Yu Mincho"/>
        </w:rPr>
        <w:tab/>
        <w:t>Версия</w:t>
      </w:r>
      <w:r w:rsidRPr="00EE2CFF">
        <w:rPr>
          <w:rFonts w:eastAsia="Yu Mincho"/>
        </w:rPr>
        <w:tab/>
        <w:t>Статус</w:t>
      </w:r>
      <w:r w:rsidRPr="00EE2CFF">
        <w:rPr>
          <w:rFonts w:eastAsia="Yu Mincho"/>
        </w:rPr>
        <w:tab/>
        <w:t>Дата издания</w:t>
      </w:r>
      <w:r w:rsidRPr="00EE2CFF">
        <w:rPr>
          <w:rFonts w:eastAsia="Yu Mincho"/>
        </w:rPr>
        <w:tab/>
        <w:t>Местонахождение</w:t>
      </w:r>
    </w:p>
    <w:p w14:paraId="25E3613C" w14:textId="41A8DD11" w:rsidR="00CB7192" w:rsidRPr="00EE2CFF" w:rsidRDefault="00CB7192" w:rsidP="00CB7192">
      <w:pPr>
        <w:keepNext/>
        <w:keepLines/>
        <w:tabs>
          <w:tab w:val="left" w:pos="90"/>
        </w:tabs>
        <w:overflowPunct/>
        <w:spacing w:before="71"/>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15</w:t>
      </w:r>
    </w:p>
    <w:p w14:paraId="1F1603EE" w14:textId="6B0E0747" w:rsidR="00CB7192" w:rsidRPr="00EE2CFF" w:rsidRDefault="00CB7192" w:rsidP="004119FB">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B51F47">
        <w:rPr>
          <w:rFonts w:eastAsia="Yu Mincho"/>
          <w:color w:val="000000"/>
          <w:sz w:val="18"/>
          <w:szCs w:val="18"/>
          <w:lang w:val="en-GB" w:eastAsia="en-GB"/>
        </w:rPr>
        <w:t>GPP</w:t>
      </w:r>
      <w:r w:rsidRPr="00EE2CFF">
        <w:rPr>
          <w:rFonts w:eastAsia="Yu Mincho"/>
          <w:color w:val="000000"/>
          <w:sz w:val="18"/>
          <w:szCs w:val="18"/>
          <w:lang w:val="ru-RU" w:eastAsia="en-GB"/>
        </w:rPr>
        <w:t>.38.461</w:t>
      </w:r>
      <w:r w:rsidRPr="00B51F47">
        <w:rPr>
          <w:rFonts w:eastAsia="Yu Mincho"/>
          <w:color w:val="000000"/>
          <w:sz w:val="18"/>
          <w:szCs w:val="18"/>
          <w:lang w:val="en-GB" w:eastAsia="en-GB"/>
        </w:rPr>
        <w:t>V</w:t>
      </w:r>
      <w:r w:rsidRPr="00EE2CFF">
        <w:rPr>
          <w:rFonts w:eastAsia="Yu Mincho"/>
          <w:color w:val="000000"/>
          <w:sz w:val="18"/>
          <w:szCs w:val="18"/>
          <w:lang w:val="ru-RU" w:eastAsia="en-GB"/>
        </w:rPr>
        <w:t>1510</w:t>
      </w:r>
      <w:r w:rsidRPr="00EE2CFF">
        <w:rPr>
          <w:rFonts w:ascii="Arial" w:eastAsia="Yu Mincho" w:hAnsi="Arial" w:cs="Arial"/>
          <w:szCs w:val="24"/>
          <w:lang w:val="ru-RU" w:eastAsia="en-GB"/>
        </w:rPr>
        <w:tab/>
      </w:r>
      <w:r w:rsidRPr="00EE2CFF">
        <w:rPr>
          <w:rFonts w:eastAsia="Yu Mincho"/>
          <w:color w:val="000000"/>
          <w:sz w:val="18"/>
          <w:szCs w:val="18"/>
          <w:lang w:val="ru-RU" w:eastAsia="en-GB"/>
        </w:rPr>
        <w:t>15.1.0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1131"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B51F47">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hyperlink>
    </w:p>
    <w:p w14:paraId="2AA17FBA" w14:textId="17661B98" w:rsidR="00CB7192" w:rsidRPr="00EE2CFF" w:rsidRDefault="00CB7192" w:rsidP="004119FB">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CCSA</w:t>
      </w:r>
      <w:proofErr w:type="spellEnd"/>
      <w:r w:rsidRPr="00EE2CFF">
        <w:rPr>
          <w:rFonts w:eastAsia="Yu Mincho"/>
          <w:color w:val="000000"/>
          <w:sz w:val="18"/>
          <w:szCs w:val="18"/>
          <w:lang w:val="ru-RU" w:eastAsia="en-GB"/>
        </w:rPr>
        <w:t>.38.461</w:t>
      </w:r>
      <w:r w:rsidRPr="00B51F47">
        <w:rPr>
          <w:rFonts w:eastAsia="Yu Mincho"/>
          <w:color w:val="000000"/>
          <w:sz w:val="18"/>
          <w:szCs w:val="18"/>
          <w:lang w:val="en-GB" w:eastAsia="en-GB"/>
        </w:rPr>
        <w:t>V</w:t>
      </w:r>
      <w:r w:rsidRPr="00EE2CFF">
        <w:rPr>
          <w:rFonts w:eastAsia="Yu Mincho"/>
          <w:color w:val="000000"/>
          <w:sz w:val="18"/>
          <w:szCs w:val="18"/>
          <w:lang w:val="ru-RU" w:eastAsia="en-GB"/>
        </w:rPr>
        <w:t>1510</w:t>
      </w:r>
      <w:r w:rsidRPr="00EE2CFF">
        <w:rPr>
          <w:rFonts w:ascii="Arial" w:eastAsia="Yu Mincho" w:hAnsi="Arial" w:cs="Arial"/>
          <w:szCs w:val="24"/>
          <w:lang w:val="ru-RU" w:eastAsia="en-GB"/>
        </w:rPr>
        <w:tab/>
      </w:r>
      <w:r w:rsidRPr="00EE2CFF">
        <w:rPr>
          <w:rFonts w:eastAsia="Yu Mincho"/>
          <w:color w:val="000000"/>
          <w:sz w:val="18"/>
          <w:szCs w:val="18"/>
          <w:lang w:val="ru-RU" w:eastAsia="en-GB"/>
        </w:rPr>
        <w:t>15.1.0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02.10.2019</w:t>
      </w:r>
      <w:r w:rsidRPr="00EE2CFF">
        <w:rPr>
          <w:rFonts w:ascii="Arial" w:eastAsia="Yu Mincho" w:hAnsi="Arial" w:cs="Arial"/>
          <w:szCs w:val="24"/>
          <w:lang w:val="ru-RU" w:eastAsia="en-GB"/>
        </w:rPr>
        <w:tab/>
      </w:r>
      <w:hyperlink r:id="rId1132"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B51F47">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B51F47">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r w:rsidRPr="00B51F47">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%2038.461%20</w:t>
        </w:r>
        <w:r w:rsidRPr="00B51F47">
          <w:rPr>
            <w:rFonts w:eastAsia="Yu Mincho"/>
            <w:color w:val="0563C1"/>
            <w:sz w:val="18"/>
            <w:szCs w:val="18"/>
            <w:u w:val="single"/>
            <w:lang w:val="en-GB" w:eastAsia="en-GB"/>
          </w:rPr>
          <w:t>V</w:t>
        </w:r>
        <w:r w:rsidRPr="00EE2CFF">
          <w:rPr>
            <w:rFonts w:eastAsia="Yu Mincho"/>
            <w:color w:val="0563C1"/>
            <w:sz w:val="18"/>
            <w:szCs w:val="18"/>
            <w:u w:val="single"/>
            <w:lang w:val="ru-RU" w:eastAsia="en-GB"/>
          </w:rPr>
          <w:t>15.1.0.</w:t>
        </w:r>
        <w:r w:rsidRPr="00B51F47">
          <w:rPr>
            <w:rFonts w:eastAsia="Yu Mincho"/>
            <w:color w:val="0563C1"/>
            <w:sz w:val="18"/>
            <w:szCs w:val="18"/>
            <w:u w:val="single"/>
            <w:lang w:val="en-GB" w:eastAsia="en-GB"/>
          </w:rPr>
          <w:t>doc</w:t>
        </w:r>
      </w:hyperlink>
    </w:p>
    <w:p w14:paraId="10ADDA3D" w14:textId="2576F2D7" w:rsidR="00CB7192" w:rsidRPr="00645ACA" w:rsidRDefault="00CB7192" w:rsidP="004119FB">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138 461</w:t>
      </w:r>
      <w:r>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15.1.0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16.10.2019</w:t>
      </w:r>
      <w:r w:rsidRPr="00645ACA">
        <w:rPr>
          <w:rFonts w:ascii="Arial" w:eastAsia="Yu Mincho" w:hAnsi="Arial" w:cs="Arial"/>
          <w:szCs w:val="24"/>
          <w:lang w:val="fr-CH" w:eastAsia="en-GB"/>
        </w:rPr>
        <w:tab/>
      </w:r>
      <w:hyperlink r:id="rId1133" w:history="1">
        <w:r w:rsidRPr="00645ACA">
          <w:rPr>
            <w:rFonts w:eastAsia="Yu Mincho"/>
            <w:color w:val="0563C1"/>
            <w:sz w:val="18"/>
            <w:szCs w:val="18"/>
            <w:u w:val="single"/>
            <w:lang w:val="fr-CH" w:eastAsia="en-GB"/>
          </w:rPr>
          <w:t>http://www.etsi.org/deliver/etsi_ts/138400_138499/138461/15.01.00_60/ts_138461v150100p.pdf</w:t>
        </w:r>
      </w:hyperlink>
    </w:p>
    <w:p w14:paraId="789A1D90" w14:textId="7272381D" w:rsidR="00CB7192" w:rsidRPr="00645ACA" w:rsidRDefault="00CB7192" w:rsidP="004119FB">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38.461-15.1.0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134" w:history="1">
        <w:r w:rsidRPr="00645ACA">
          <w:rPr>
            <w:rFonts w:eastAsia="Yu Mincho"/>
            <w:color w:val="0563C1"/>
            <w:sz w:val="18"/>
            <w:szCs w:val="18"/>
            <w:u w:val="single"/>
            <w:lang w:val="fr-CH" w:eastAsia="en-GB"/>
          </w:rPr>
          <w:t>https://members.tsdsi.in/index.php/s/j9qk4ARG94X66Y8</w:t>
        </w:r>
      </w:hyperlink>
    </w:p>
    <w:p w14:paraId="4B6D217C" w14:textId="75FFE8DB" w:rsidR="00CB7192" w:rsidRPr="00645ACA" w:rsidRDefault="00CB7192" w:rsidP="004119FB">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TTAT.3G-38.461V15.1.0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135" w:history="1">
        <w:r w:rsidRPr="00645ACA">
          <w:rPr>
            <w:rFonts w:eastAsia="Yu Mincho"/>
            <w:color w:val="0563C1"/>
            <w:sz w:val="18"/>
            <w:szCs w:val="18"/>
            <w:u w:val="single"/>
            <w:lang w:val="fr-CH" w:eastAsia="en-GB"/>
          </w:rPr>
          <w:t>http://www.tta.or.kr/data/ttasDown.jsp?where=14688&amp;pk_num=TTAT.3G-38.461V15.1.0</w:t>
        </w:r>
      </w:hyperlink>
    </w:p>
    <w:p w14:paraId="34AA7BC6" w14:textId="73384919" w:rsidR="00CB7192" w:rsidRPr="00645ACA" w:rsidRDefault="00CB7192" w:rsidP="004119FB">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TS-3GA-38.461(Rel15) v15.1.0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20.12.2019</w:t>
      </w:r>
      <w:r w:rsidRPr="00645ACA">
        <w:rPr>
          <w:rFonts w:ascii="Arial" w:eastAsia="Yu Mincho" w:hAnsi="Arial" w:cs="Arial"/>
          <w:szCs w:val="24"/>
          <w:lang w:val="fr-CH" w:eastAsia="en-GB"/>
        </w:rPr>
        <w:tab/>
      </w:r>
      <w:hyperlink r:id="rId1136" w:history="1">
        <w:r w:rsidRPr="00645ACA">
          <w:rPr>
            <w:rFonts w:eastAsia="Yu Mincho"/>
            <w:color w:val="0563C1"/>
            <w:sz w:val="18"/>
            <w:szCs w:val="18"/>
            <w:u w:val="single"/>
            <w:lang w:val="fr-CH" w:eastAsia="en-GB"/>
          </w:rPr>
          <w:t>https://www.ttc.or.jp/st/docs/3gpps2019/TS/TS-3GA-38.461(Rel15)v15.1.0.pdf</w:t>
        </w:r>
      </w:hyperlink>
    </w:p>
    <w:p w14:paraId="0B5B19B9" w14:textId="1C4B4D3E" w:rsidR="00CB7192" w:rsidRPr="00EE2CFF" w:rsidRDefault="00CB7192" w:rsidP="004119FB">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16</w:t>
      </w:r>
    </w:p>
    <w:p w14:paraId="40F689ED" w14:textId="69BCE955" w:rsidR="00CB7192" w:rsidRPr="00EE2CFF" w:rsidRDefault="00CB7192" w:rsidP="004119FB">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B51F47">
        <w:rPr>
          <w:rFonts w:eastAsia="Yu Mincho"/>
          <w:color w:val="000000"/>
          <w:sz w:val="18"/>
          <w:szCs w:val="18"/>
          <w:lang w:val="en-GB" w:eastAsia="en-GB"/>
        </w:rPr>
        <w:t>GPP</w:t>
      </w:r>
      <w:r w:rsidRPr="00EE2CFF">
        <w:rPr>
          <w:rFonts w:eastAsia="Yu Mincho"/>
          <w:color w:val="000000"/>
          <w:sz w:val="18"/>
          <w:szCs w:val="18"/>
          <w:lang w:val="ru-RU" w:eastAsia="en-GB"/>
        </w:rPr>
        <w:t>.38.461</w:t>
      </w:r>
      <w:r w:rsidRPr="00B51F47">
        <w:rPr>
          <w:rFonts w:eastAsia="Yu Mincho"/>
          <w:color w:val="000000"/>
          <w:sz w:val="18"/>
          <w:szCs w:val="18"/>
          <w:lang w:val="en-GB" w:eastAsia="en-GB"/>
        </w:rPr>
        <w:t>V</w:t>
      </w:r>
      <w:r w:rsidRPr="00EE2CFF">
        <w:rPr>
          <w:rFonts w:eastAsia="Yu Mincho"/>
          <w:color w:val="000000"/>
          <w:sz w:val="18"/>
          <w:szCs w:val="18"/>
          <w:lang w:val="ru-RU" w:eastAsia="en-GB"/>
        </w:rPr>
        <w:t>1600</w:t>
      </w:r>
      <w:r w:rsidRPr="00EE2CFF">
        <w:rPr>
          <w:rFonts w:ascii="Arial" w:eastAsia="Yu Mincho" w:hAnsi="Arial" w:cs="Arial"/>
          <w:szCs w:val="24"/>
          <w:lang w:val="ru-RU" w:eastAsia="en-GB"/>
        </w:rPr>
        <w:tab/>
      </w:r>
      <w:r w:rsidRPr="00EE2CFF">
        <w:rPr>
          <w:rFonts w:eastAsia="Yu Mincho"/>
          <w:color w:val="000000"/>
          <w:sz w:val="18"/>
          <w:szCs w:val="18"/>
          <w:lang w:val="ru-RU" w:eastAsia="en-GB"/>
        </w:rPr>
        <w:t>16.0.0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1137"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B51F47">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16</w:t>
        </w:r>
      </w:hyperlink>
    </w:p>
    <w:p w14:paraId="4D161A05" w14:textId="16855732" w:rsidR="00CB7192" w:rsidRPr="00EE2CFF" w:rsidRDefault="00CB7192" w:rsidP="004119FB">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CCSA</w:t>
      </w:r>
      <w:proofErr w:type="spellEnd"/>
      <w:r w:rsidRPr="00EE2CFF">
        <w:rPr>
          <w:rFonts w:eastAsia="Yu Mincho"/>
          <w:color w:val="000000"/>
          <w:sz w:val="18"/>
          <w:szCs w:val="18"/>
          <w:lang w:val="ru-RU" w:eastAsia="en-GB"/>
        </w:rPr>
        <w:t>.38.461</w:t>
      </w:r>
      <w:r w:rsidRPr="00B51F47">
        <w:rPr>
          <w:rFonts w:eastAsia="Yu Mincho"/>
          <w:color w:val="000000"/>
          <w:sz w:val="18"/>
          <w:szCs w:val="18"/>
          <w:lang w:val="en-GB" w:eastAsia="en-GB"/>
        </w:rPr>
        <w:t>V</w:t>
      </w:r>
      <w:r w:rsidRPr="00EE2CFF">
        <w:rPr>
          <w:rFonts w:eastAsia="Yu Mincho"/>
          <w:color w:val="000000"/>
          <w:sz w:val="18"/>
          <w:szCs w:val="18"/>
          <w:lang w:val="ru-RU" w:eastAsia="en-GB"/>
        </w:rPr>
        <w:t>1600</w:t>
      </w:r>
      <w:r w:rsidRPr="00EE2CFF">
        <w:rPr>
          <w:rFonts w:ascii="Arial" w:eastAsia="Yu Mincho" w:hAnsi="Arial" w:cs="Arial"/>
          <w:szCs w:val="24"/>
          <w:lang w:val="ru-RU" w:eastAsia="en-GB"/>
        </w:rPr>
        <w:tab/>
      </w:r>
      <w:r w:rsidRPr="00EE2CFF">
        <w:rPr>
          <w:rFonts w:eastAsia="Yu Mincho"/>
          <w:color w:val="000000"/>
          <w:sz w:val="18"/>
          <w:szCs w:val="18"/>
          <w:lang w:val="ru-RU" w:eastAsia="en-GB"/>
        </w:rPr>
        <w:t>16.0.0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16.07.2020</w:t>
      </w:r>
      <w:r w:rsidRPr="00EE2CFF">
        <w:rPr>
          <w:rFonts w:ascii="Arial" w:eastAsia="Yu Mincho" w:hAnsi="Arial" w:cs="Arial"/>
          <w:szCs w:val="24"/>
          <w:lang w:val="ru-RU" w:eastAsia="en-GB"/>
        </w:rPr>
        <w:tab/>
      </w:r>
      <w:hyperlink r:id="rId1138"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B51F47">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B51F47">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16/</w:t>
        </w:r>
        <w:r w:rsidRPr="00B51F47">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%2038.461%20</w:t>
        </w:r>
        <w:r w:rsidRPr="00B51F47">
          <w:rPr>
            <w:rFonts w:eastAsia="Yu Mincho"/>
            <w:color w:val="0563C1"/>
            <w:sz w:val="18"/>
            <w:szCs w:val="18"/>
            <w:u w:val="single"/>
            <w:lang w:val="en-GB" w:eastAsia="en-GB"/>
          </w:rPr>
          <w:t>V</w:t>
        </w:r>
        <w:r w:rsidRPr="00EE2CFF">
          <w:rPr>
            <w:rFonts w:eastAsia="Yu Mincho"/>
            <w:color w:val="0563C1"/>
            <w:sz w:val="18"/>
            <w:szCs w:val="18"/>
            <w:u w:val="single"/>
            <w:lang w:val="ru-RU" w:eastAsia="en-GB"/>
          </w:rPr>
          <w:t>16.0.0.</w:t>
        </w:r>
        <w:r w:rsidRPr="00B51F47">
          <w:rPr>
            <w:rFonts w:eastAsia="Yu Mincho"/>
            <w:color w:val="0563C1"/>
            <w:sz w:val="18"/>
            <w:szCs w:val="18"/>
            <w:u w:val="single"/>
            <w:lang w:val="en-GB" w:eastAsia="en-GB"/>
          </w:rPr>
          <w:t>doc</w:t>
        </w:r>
      </w:hyperlink>
    </w:p>
    <w:p w14:paraId="63F1123F" w14:textId="7C56C299" w:rsidR="00CB7192" w:rsidRPr="00645ACA" w:rsidRDefault="00CB7192" w:rsidP="004119FB">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138 461</w:t>
      </w:r>
      <w:r>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1139" w:history="1">
        <w:r w:rsidRPr="00645ACA">
          <w:rPr>
            <w:rFonts w:eastAsia="Yu Mincho"/>
            <w:color w:val="0563C1"/>
            <w:sz w:val="18"/>
            <w:szCs w:val="18"/>
            <w:u w:val="single"/>
            <w:lang w:val="fr-CH" w:eastAsia="en-GB"/>
          </w:rPr>
          <w:t>http://www.etsi.org/deliver/etsi_ts/138400_138499/138461/16.00.00_60/ts_138461v160000p.pdf</w:t>
        </w:r>
      </w:hyperlink>
    </w:p>
    <w:p w14:paraId="3255F253" w14:textId="35099B02" w:rsidR="00CB7192" w:rsidRPr="00645ACA" w:rsidRDefault="00CB7192" w:rsidP="004119FB">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38.461-16.0.0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140" w:history="1">
        <w:r w:rsidRPr="00645ACA">
          <w:rPr>
            <w:rFonts w:eastAsia="Yu Mincho"/>
            <w:color w:val="0563C1"/>
            <w:sz w:val="18"/>
            <w:szCs w:val="18"/>
            <w:u w:val="single"/>
            <w:lang w:val="fr-CH" w:eastAsia="en-GB"/>
          </w:rPr>
          <w:t>https://members.tsdsi.in/index.php/s/meWGYCTEEGFAtjT</w:t>
        </w:r>
      </w:hyperlink>
    </w:p>
    <w:p w14:paraId="263E2229" w14:textId="44E89D71" w:rsidR="00CB7192" w:rsidRPr="00645ACA" w:rsidRDefault="00CB7192" w:rsidP="004119FB">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TTAT.3G-38.461V16.0.0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141" w:history="1">
        <w:r w:rsidRPr="00645ACA">
          <w:rPr>
            <w:rFonts w:eastAsia="Yu Mincho"/>
            <w:color w:val="0563C1"/>
            <w:sz w:val="18"/>
            <w:szCs w:val="18"/>
            <w:u w:val="single"/>
            <w:lang w:val="fr-CH" w:eastAsia="en-GB"/>
          </w:rPr>
          <w:t>http://www.tta.or.kr/data/ttasDown.jsp?where=14688&amp;pk_num=TTAT.3G-38.461V16.0.0</w:t>
        </w:r>
      </w:hyperlink>
    </w:p>
    <w:p w14:paraId="38B147BA" w14:textId="58F2585F" w:rsidR="00CB7192" w:rsidRPr="00645ACA" w:rsidRDefault="00CB7192" w:rsidP="004119FB">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TS-3GA-38.461(Rel16) 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1142" w:history="1">
        <w:r w:rsidRPr="00645ACA">
          <w:rPr>
            <w:rFonts w:eastAsia="Yu Mincho"/>
            <w:color w:val="0563C1"/>
            <w:sz w:val="18"/>
            <w:szCs w:val="18"/>
            <w:u w:val="single"/>
            <w:lang w:val="fr-CH" w:eastAsia="en-GB"/>
          </w:rPr>
          <w:t>https://www.ttc.or.jp/st/docs/3gpps2020/TS/TS-3GA-38_461_Rel16v16_0_0.pdf</w:t>
        </w:r>
      </w:hyperlink>
    </w:p>
    <w:p w14:paraId="04197354" w14:textId="77777777" w:rsidR="00CB7192" w:rsidRPr="00566EF9" w:rsidRDefault="00CB7192" w:rsidP="00CB7192">
      <w:pPr>
        <w:pStyle w:val="Heading5"/>
        <w:rPr>
          <w:lang w:val="ru-RU"/>
        </w:rPr>
      </w:pPr>
      <w:r w:rsidRPr="00566EF9">
        <w:rPr>
          <w:lang w:val="ru-RU"/>
        </w:rPr>
        <w:lastRenderedPageBreak/>
        <w:t>1.2.1.4.53</w:t>
      </w:r>
      <w:r w:rsidRPr="00566EF9">
        <w:rPr>
          <w:lang w:val="ru-RU"/>
        </w:rPr>
        <w:tab/>
      </w:r>
      <w:r w:rsidRPr="004119FB">
        <w:rPr>
          <w:lang w:val="en-GB"/>
        </w:rPr>
        <w:t>TS</w:t>
      </w:r>
      <w:r w:rsidRPr="00566EF9">
        <w:rPr>
          <w:lang w:val="ru-RU"/>
        </w:rPr>
        <w:t xml:space="preserve"> 38.462</w:t>
      </w:r>
    </w:p>
    <w:p w14:paraId="65CB3517" w14:textId="77777777" w:rsidR="004119FB" w:rsidRPr="00162F9C" w:rsidRDefault="004119FB" w:rsidP="004119FB">
      <w:pPr>
        <w:pStyle w:val="Headingb"/>
        <w:rPr>
          <w:szCs w:val="22"/>
          <w:lang w:val="ru-RU"/>
        </w:rPr>
      </w:pPr>
      <w:r w:rsidRPr="00162F9C">
        <w:rPr>
          <w:szCs w:val="22"/>
          <w:lang w:val="ru-RU"/>
        </w:rPr>
        <w:t>NG-RAN; передача сигнальных сообщений по интерфейсу E1</w:t>
      </w:r>
    </w:p>
    <w:p w14:paraId="053FB93F" w14:textId="3FC0A2B3" w:rsidR="00CB7192" w:rsidRPr="00162F9C" w:rsidRDefault="004119FB" w:rsidP="004119FB">
      <w:pPr>
        <w:keepNext/>
        <w:keepLines/>
        <w:spacing w:before="80"/>
        <w:rPr>
          <w:szCs w:val="22"/>
          <w:lang w:val="ru-RU"/>
        </w:rPr>
      </w:pPr>
      <w:r w:rsidRPr="00162F9C">
        <w:rPr>
          <w:szCs w:val="22"/>
          <w:lang w:val="ru-RU"/>
        </w:rPr>
        <w:t xml:space="preserve">В этом документе определены стандарты передачи сигнальных сообщений, используемые при передаче через интерфейс E1. Интерфейс E1 предоставляет средства для взаимного соединения </w:t>
      </w:r>
      <w:proofErr w:type="spellStart"/>
      <w:r w:rsidRPr="00162F9C">
        <w:rPr>
          <w:szCs w:val="22"/>
          <w:lang w:val="ru-RU"/>
        </w:rPr>
        <w:t>gNB</w:t>
      </w:r>
      <w:proofErr w:type="spellEnd"/>
      <w:r w:rsidRPr="00162F9C">
        <w:rPr>
          <w:szCs w:val="22"/>
          <w:lang w:val="ru-RU"/>
        </w:rPr>
        <w:t xml:space="preserve">-CU-CP и </w:t>
      </w:r>
      <w:proofErr w:type="spellStart"/>
      <w:r w:rsidRPr="00162F9C">
        <w:rPr>
          <w:szCs w:val="22"/>
          <w:lang w:val="ru-RU"/>
        </w:rPr>
        <w:t>gNB</w:t>
      </w:r>
      <w:proofErr w:type="spellEnd"/>
      <w:r w:rsidRPr="00162F9C">
        <w:rPr>
          <w:szCs w:val="22"/>
          <w:lang w:val="ru-RU"/>
        </w:rPr>
        <w:t>-CU-UP в архитектуре NG-RAN (TS 38.401).</w:t>
      </w:r>
    </w:p>
    <w:p w14:paraId="78B26B6B" w14:textId="17FA54DF" w:rsidR="00CB7192" w:rsidRPr="00EE2CFF" w:rsidRDefault="00EE2CFF" w:rsidP="004119FB">
      <w:pPr>
        <w:pStyle w:val="a"/>
        <w:spacing w:after="80"/>
        <w:rPr>
          <w:rFonts w:eastAsia="Yu Mincho"/>
          <w:sz w:val="23"/>
          <w:szCs w:val="23"/>
        </w:rPr>
      </w:pPr>
      <w:r w:rsidRPr="00EE2CFF">
        <w:rPr>
          <w:rFonts w:eastAsia="Yu Mincho"/>
        </w:rPr>
        <w:t>ОРС</w:t>
      </w:r>
      <w:r w:rsidRPr="00EE2CFF">
        <w:rPr>
          <w:rFonts w:eastAsia="Yu Mincho"/>
        </w:rPr>
        <w:tab/>
        <w:t>Номер документа</w:t>
      </w:r>
      <w:r w:rsidRPr="00EE2CFF">
        <w:rPr>
          <w:rFonts w:eastAsia="Yu Mincho"/>
        </w:rPr>
        <w:tab/>
        <w:t>Версия</w:t>
      </w:r>
      <w:r w:rsidRPr="00EE2CFF">
        <w:rPr>
          <w:rFonts w:eastAsia="Yu Mincho"/>
        </w:rPr>
        <w:tab/>
        <w:t>Статус</w:t>
      </w:r>
      <w:r w:rsidRPr="00EE2CFF">
        <w:rPr>
          <w:rFonts w:eastAsia="Yu Mincho"/>
        </w:rPr>
        <w:tab/>
        <w:t>Дата издания</w:t>
      </w:r>
      <w:r w:rsidRPr="00EE2CFF">
        <w:rPr>
          <w:rFonts w:eastAsia="Yu Mincho"/>
        </w:rPr>
        <w:tab/>
        <w:t>Местонахождение</w:t>
      </w:r>
    </w:p>
    <w:p w14:paraId="6FCFD749" w14:textId="54DE3A3F" w:rsidR="00CB7192" w:rsidRPr="00EE2CFF" w:rsidRDefault="00CB7192" w:rsidP="00CB7192">
      <w:pPr>
        <w:keepNext/>
        <w:keepLines/>
        <w:tabs>
          <w:tab w:val="left" w:pos="90"/>
        </w:tabs>
        <w:overflowPunct/>
        <w:spacing w:before="0"/>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15</w:t>
      </w:r>
    </w:p>
    <w:p w14:paraId="13830F9F" w14:textId="646B6DBC" w:rsidR="00CB7192" w:rsidRPr="00EE2CFF" w:rsidRDefault="00CB7192" w:rsidP="004119FB">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B51F47">
        <w:rPr>
          <w:rFonts w:eastAsia="Yu Mincho"/>
          <w:color w:val="000000"/>
          <w:sz w:val="18"/>
          <w:szCs w:val="18"/>
          <w:lang w:val="en-GB" w:eastAsia="en-GB"/>
        </w:rPr>
        <w:t>GPP</w:t>
      </w:r>
      <w:r w:rsidRPr="00EE2CFF">
        <w:rPr>
          <w:rFonts w:eastAsia="Yu Mincho"/>
          <w:color w:val="000000"/>
          <w:sz w:val="18"/>
          <w:szCs w:val="18"/>
          <w:lang w:val="ru-RU" w:eastAsia="en-GB"/>
        </w:rPr>
        <w:t>.38.462</w:t>
      </w:r>
      <w:r w:rsidRPr="00B51F47">
        <w:rPr>
          <w:rFonts w:eastAsia="Yu Mincho"/>
          <w:color w:val="000000"/>
          <w:sz w:val="18"/>
          <w:szCs w:val="18"/>
          <w:lang w:val="en-GB" w:eastAsia="en-GB"/>
        </w:rPr>
        <w:t>V</w:t>
      </w:r>
      <w:r w:rsidRPr="00EE2CFF">
        <w:rPr>
          <w:rFonts w:eastAsia="Yu Mincho"/>
          <w:color w:val="000000"/>
          <w:sz w:val="18"/>
          <w:szCs w:val="18"/>
          <w:lang w:val="ru-RU" w:eastAsia="en-GB"/>
        </w:rPr>
        <w:t>1561</w:t>
      </w:r>
      <w:r w:rsidRPr="00EE2CFF">
        <w:rPr>
          <w:rFonts w:ascii="Arial" w:eastAsia="Yu Mincho" w:hAnsi="Arial" w:cs="Arial"/>
          <w:szCs w:val="24"/>
          <w:lang w:val="ru-RU" w:eastAsia="en-GB"/>
        </w:rPr>
        <w:tab/>
      </w:r>
      <w:r w:rsidRPr="00EE2CFF">
        <w:rPr>
          <w:rFonts w:eastAsia="Yu Mincho"/>
          <w:color w:val="000000"/>
          <w:sz w:val="18"/>
          <w:szCs w:val="18"/>
          <w:lang w:val="ru-RU" w:eastAsia="en-GB"/>
        </w:rPr>
        <w:t>15.6.1</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1143"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B51F47">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hyperlink>
    </w:p>
    <w:p w14:paraId="25FB033B" w14:textId="0BC5A6D8" w:rsidR="00CB7192" w:rsidRPr="00EE2CFF" w:rsidRDefault="00CB7192" w:rsidP="004119FB">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CCSA</w:t>
      </w:r>
      <w:proofErr w:type="spellEnd"/>
      <w:r w:rsidRPr="00EE2CFF">
        <w:rPr>
          <w:rFonts w:eastAsia="Yu Mincho"/>
          <w:color w:val="000000"/>
          <w:sz w:val="18"/>
          <w:szCs w:val="18"/>
          <w:lang w:val="ru-RU" w:eastAsia="en-GB"/>
        </w:rPr>
        <w:t>.38.462</w:t>
      </w:r>
      <w:r w:rsidRPr="00B51F47">
        <w:rPr>
          <w:rFonts w:eastAsia="Yu Mincho"/>
          <w:color w:val="000000"/>
          <w:sz w:val="18"/>
          <w:szCs w:val="18"/>
          <w:lang w:val="en-GB" w:eastAsia="en-GB"/>
        </w:rPr>
        <w:t>V</w:t>
      </w:r>
      <w:r w:rsidRPr="00EE2CFF">
        <w:rPr>
          <w:rFonts w:eastAsia="Yu Mincho"/>
          <w:color w:val="000000"/>
          <w:sz w:val="18"/>
          <w:szCs w:val="18"/>
          <w:lang w:val="ru-RU" w:eastAsia="en-GB"/>
        </w:rPr>
        <w:t>1561</w:t>
      </w:r>
      <w:r w:rsidRPr="00EE2CFF">
        <w:rPr>
          <w:rFonts w:ascii="Arial" w:eastAsia="Yu Mincho" w:hAnsi="Arial" w:cs="Arial"/>
          <w:szCs w:val="24"/>
          <w:lang w:val="ru-RU" w:eastAsia="en-GB"/>
        </w:rPr>
        <w:tab/>
      </w:r>
      <w:r w:rsidRPr="00EE2CFF">
        <w:rPr>
          <w:rFonts w:eastAsia="Yu Mincho"/>
          <w:color w:val="000000"/>
          <w:sz w:val="18"/>
          <w:szCs w:val="18"/>
          <w:lang w:val="ru-RU" w:eastAsia="en-GB"/>
        </w:rPr>
        <w:t>15.6.1</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08.04.2020</w:t>
      </w:r>
      <w:r w:rsidRPr="00EE2CFF">
        <w:rPr>
          <w:rFonts w:ascii="Arial" w:eastAsia="Yu Mincho" w:hAnsi="Arial" w:cs="Arial"/>
          <w:szCs w:val="24"/>
          <w:lang w:val="ru-RU" w:eastAsia="en-GB"/>
        </w:rPr>
        <w:tab/>
      </w:r>
      <w:hyperlink r:id="rId1144"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B51F47">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B51F47">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r w:rsidRPr="00B51F47">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%2038.462%20</w:t>
        </w:r>
        <w:r w:rsidRPr="00B51F47">
          <w:rPr>
            <w:rFonts w:eastAsia="Yu Mincho"/>
            <w:color w:val="0563C1"/>
            <w:sz w:val="18"/>
            <w:szCs w:val="18"/>
            <w:u w:val="single"/>
            <w:lang w:val="en-GB" w:eastAsia="en-GB"/>
          </w:rPr>
          <w:t>V</w:t>
        </w:r>
        <w:r w:rsidRPr="00EE2CFF">
          <w:rPr>
            <w:rFonts w:eastAsia="Yu Mincho"/>
            <w:color w:val="0563C1"/>
            <w:sz w:val="18"/>
            <w:szCs w:val="18"/>
            <w:u w:val="single"/>
            <w:lang w:val="ru-RU" w:eastAsia="en-GB"/>
          </w:rPr>
          <w:t>15.6.1.</w:t>
        </w:r>
        <w:r w:rsidRPr="00B51F47">
          <w:rPr>
            <w:rFonts w:eastAsia="Yu Mincho"/>
            <w:color w:val="0563C1"/>
            <w:sz w:val="18"/>
            <w:szCs w:val="18"/>
            <w:u w:val="single"/>
            <w:lang w:val="en-GB" w:eastAsia="en-GB"/>
          </w:rPr>
          <w:t>doc</w:t>
        </w:r>
      </w:hyperlink>
    </w:p>
    <w:p w14:paraId="29B7B851" w14:textId="321812F4" w:rsidR="00CB7192" w:rsidRPr="00645ACA" w:rsidRDefault="00CB7192" w:rsidP="004119FB">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138 462</w:t>
      </w:r>
      <w:r>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15.6.1</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15.04.2020</w:t>
      </w:r>
      <w:r w:rsidRPr="00645ACA">
        <w:rPr>
          <w:rFonts w:ascii="Arial" w:eastAsia="Yu Mincho" w:hAnsi="Arial" w:cs="Arial"/>
          <w:szCs w:val="24"/>
          <w:lang w:val="fr-CH" w:eastAsia="en-GB"/>
        </w:rPr>
        <w:tab/>
      </w:r>
      <w:hyperlink r:id="rId1145" w:history="1">
        <w:r w:rsidRPr="00645ACA">
          <w:rPr>
            <w:rFonts w:eastAsia="Yu Mincho"/>
            <w:color w:val="0563C1"/>
            <w:sz w:val="18"/>
            <w:szCs w:val="18"/>
            <w:u w:val="single"/>
            <w:lang w:val="fr-CH" w:eastAsia="en-GB"/>
          </w:rPr>
          <w:t>http://www.etsi.org/deliver/etsi_ts/138400_138499/138462/15.06.01_60/ts_138462v150601p.pdf</w:t>
        </w:r>
      </w:hyperlink>
    </w:p>
    <w:p w14:paraId="0826B2A7" w14:textId="586F5655" w:rsidR="00CB7192" w:rsidRPr="00645ACA" w:rsidRDefault="00CB7192" w:rsidP="004119FB">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38.462-15.6.1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15.6.1</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146" w:history="1">
        <w:r w:rsidRPr="00645ACA">
          <w:rPr>
            <w:rFonts w:eastAsia="Yu Mincho"/>
            <w:color w:val="0563C1"/>
            <w:sz w:val="18"/>
            <w:szCs w:val="18"/>
            <w:u w:val="single"/>
            <w:lang w:val="fr-CH" w:eastAsia="en-GB"/>
          </w:rPr>
          <w:t>https://members.tsdsi.in/index.php/s/DWyQRqYSFBHy6QF</w:t>
        </w:r>
      </w:hyperlink>
    </w:p>
    <w:p w14:paraId="4FA05F1F" w14:textId="0B2A8DD2" w:rsidR="00CB7192" w:rsidRPr="00645ACA" w:rsidRDefault="00CB7192" w:rsidP="004119FB">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TTAT.3G-38.462V15.6.1</w:t>
      </w:r>
      <w:r w:rsidRPr="00645ACA">
        <w:rPr>
          <w:rFonts w:ascii="Arial" w:eastAsia="Yu Mincho" w:hAnsi="Arial" w:cs="Arial"/>
          <w:szCs w:val="24"/>
          <w:lang w:val="fr-CH" w:eastAsia="en-GB"/>
        </w:rPr>
        <w:tab/>
      </w:r>
      <w:r w:rsidRPr="00645ACA">
        <w:rPr>
          <w:rFonts w:eastAsia="Yu Mincho"/>
          <w:color w:val="000000"/>
          <w:sz w:val="18"/>
          <w:szCs w:val="18"/>
          <w:lang w:val="fr-CH" w:eastAsia="en-GB"/>
        </w:rPr>
        <w:t>15.6.1</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147" w:history="1">
        <w:r w:rsidRPr="00645ACA">
          <w:rPr>
            <w:rFonts w:eastAsia="Yu Mincho"/>
            <w:color w:val="0563C1"/>
            <w:sz w:val="18"/>
            <w:szCs w:val="18"/>
            <w:u w:val="single"/>
            <w:lang w:val="fr-CH" w:eastAsia="en-GB"/>
          </w:rPr>
          <w:t>http://www.tta.or.kr/data/ttasDown.jsp?where=14688&amp;pk_num=TTAT.3G-38.462V15.6.1</w:t>
        </w:r>
      </w:hyperlink>
    </w:p>
    <w:p w14:paraId="566E19C7" w14:textId="6C5B4AE1" w:rsidR="00CB7192" w:rsidRPr="00645ACA" w:rsidRDefault="00CB7192" w:rsidP="004119FB">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TS-3GA-38.462(Rel15) v15.6.1</w:t>
      </w:r>
      <w:r w:rsidRPr="00645ACA">
        <w:rPr>
          <w:rFonts w:ascii="Arial" w:eastAsia="Yu Mincho" w:hAnsi="Arial" w:cs="Arial"/>
          <w:szCs w:val="24"/>
          <w:lang w:val="fr-CH" w:eastAsia="en-GB"/>
        </w:rPr>
        <w:tab/>
      </w:r>
      <w:r w:rsidRPr="00645ACA">
        <w:rPr>
          <w:rFonts w:eastAsia="Yu Mincho"/>
          <w:color w:val="000000"/>
          <w:sz w:val="18"/>
          <w:szCs w:val="18"/>
          <w:lang w:val="fr-CH" w:eastAsia="en-GB"/>
        </w:rPr>
        <w:t>15.6.1</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16.07.2020</w:t>
      </w:r>
      <w:r w:rsidRPr="00645ACA">
        <w:rPr>
          <w:rFonts w:ascii="Arial" w:eastAsia="Yu Mincho" w:hAnsi="Arial" w:cs="Arial"/>
          <w:szCs w:val="24"/>
          <w:lang w:val="fr-CH" w:eastAsia="en-GB"/>
        </w:rPr>
        <w:tab/>
      </w:r>
      <w:hyperlink r:id="rId1148" w:history="1">
        <w:r w:rsidRPr="00645ACA">
          <w:rPr>
            <w:rFonts w:eastAsia="Yu Mincho"/>
            <w:color w:val="0563C1"/>
            <w:sz w:val="18"/>
            <w:szCs w:val="18"/>
            <w:u w:val="single"/>
            <w:lang w:val="fr-CH" w:eastAsia="en-GB"/>
          </w:rPr>
          <w:t>https://www.ttc.or.jp/st/docs/3gpps2020/TS/TS-3GA-38_462_Rel15v15_6_1.pdf</w:t>
        </w:r>
      </w:hyperlink>
    </w:p>
    <w:p w14:paraId="58DFC840" w14:textId="79E9F352" w:rsidR="00CB7192" w:rsidRPr="00EE2CFF" w:rsidRDefault="00CB7192" w:rsidP="004119FB">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16</w:t>
      </w:r>
    </w:p>
    <w:p w14:paraId="1C121ABD" w14:textId="162D2C22" w:rsidR="00CB7192" w:rsidRPr="00EE2CFF" w:rsidRDefault="00CB7192" w:rsidP="004119FB">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B51F47">
        <w:rPr>
          <w:rFonts w:eastAsia="Yu Mincho"/>
          <w:color w:val="000000"/>
          <w:sz w:val="18"/>
          <w:szCs w:val="18"/>
          <w:lang w:val="en-GB" w:eastAsia="en-GB"/>
        </w:rPr>
        <w:t>GPP</w:t>
      </w:r>
      <w:r w:rsidRPr="00EE2CFF">
        <w:rPr>
          <w:rFonts w:eastAsia="Yu Mincho"/>
          <w:color w:val="000000"/>
          <w:sz w:val="18"/>
          <w:szCs w:val="18"/>
          <w:lang w:val="ru-RU" w:eastAsia="en-GB"/>
        </w:rPr>
        <w:t>.38.462</w:t>
      </w:r>
      <w:r w:rsidRPr="00B51F47">
        <w:rPr>
          <w:rFonts w:eastAsia="Yu Mincho"/>
          <w:color w:val="000000"/>
          <w:sz w:val="18"/>
          <w:szCs w:val="18"/>
          <w:lang w:val="en-GB" w:eastAsia="en-GB"/>
        </w:rPr>
        <w:t>V</w:t>
      </w:r>
      <w:r w:rsidRPr="00EE2CFF">
        <w:rPr>
          <w:rFonts w:eastAsia="Yu Mincho"/>
          <w:color w:val="000000"/>
          <w:sz w:val="18"/>
          <w:szCs w:val="18"/>
          <w:lang w:val="ru-RU" w:eastAsia="en-GB"/>
        </w:rPr>
        <w:t>1600</w:t>
      </w:r>
      <w:r w:rsidRPr="00EE2CFF">
        <w:rPr>
          <w:rFonts w:ascii="Arial" w:eastAsia="Yu Mincho" w:hAnsi="Arial" w:cs="Arial"/>
          <w:szCs w:val="24"/>
          <w:lang w:val="ru-RU" w:eastAsia="en-GB"/>
        </w:rPr>
        <w:tab/>
      </w:r>
      <w:r w:rsidRPr="00EE2CFF">
        <w:rPr>
          <w:rFonts w:eastAsia="Yu Mincho"/>
          <w:color w:val="000000"/>
          <w:sz w:val="18"/>
          <w:szCs w:val="18"/>
          <w:lang w:val="ru-RU" w:eastAsia="en-GB"/>
        </w:rPr>
        <w:t>16.0.0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1149"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B51F47">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16</w:t>
        </w:r>
      </w:hyperlink>
    </w:p>
    <w:p w14:paraId="7D98962E" w14:textId="2D3170BF" w:rsidR="00CB7192" w:rsidRPr="00EE2CFF" w:rsidRDefault="00CB7192" w:rsidP="004119FB">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CCSA</w:t>
      </w:r>
      <w:proofErr w:type="spellEnd"/>
      <w:r w:rsidRPr="00EE2CFF">
        <w:rPr>
          <w:rFonts w:eastAsia="Yu Mincho"/>
          <w:color w:val="000000"/>
          <w:sz w:val="18"/>
          <w:szCs w:val="18"/>
          <w:lang w:val="ru-RU" w:eastAsia="en-GB"/>
        </w:rPr>
        <w:t>.38.462</w:t>
      </w:r>
      <w:r w:rsidRPr="00B51F47">
        <w:rPr>
          <w:rFonts w:eastAsia="Yu Mincho"/>
          <w:color w:val="000000"/>
          <w:sz w:val="18"/>
          <w:szCs w:val="18"/>
          <w:lang w:val="en-GB" w:eastAsia="en-GB"/>
        </w:rPr>
        <w:t>V</w:t>
      </w:r>
      <w:r w:rsidRPr="00EE2CFF">
        <w:rPr>
          <w:rFonts w:eastAsia="Yu Mincho"/>
          <w:color w:val="000000"/>
          <w:sz w:val="18"/>
          <w:szCs w:val="18"/>
          <w:lang w:val="ru-RU" w:eastAsia="en-GB"/>
        </w:rPr>
        <w:t>1600</w:t>
      </w:r>
      <w:r w:rsidRPr="00EE2CFF">
        <w:rPr>
          <w:rFonts w:ascii="Arial" w:eastAsia="Yu Mincho" w:hAnsi="Arial" w:cs="Arial"/>
          <w:szCs w:val="24"/>
          <w:lang w:val="ru-RU" w:eastAsia="en-GB"/>
        </w:rPr>
        <w:tab/>
      </w:r>
      <w:r w:rsidRPr="00EE2CFF">
        <w:rPr>
          <w:rFonts w:eastAsia="Yu Mincho"/>
          <w:color w:val="000000"/>
          <w:sz w:val="18"/>
          <w:szCs w:val="18"/>
          <w:lang w:val="ru-RU" w:eastAsia="en-GB"/>
        </w:rPr>
        <w:t>16.0.0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16.07.2020</w:t>
      </w:r>
      <w:r w:rsidRPr="00EE2CFF">
        <w:rPr>
          <w:rFonts w:ascii="Arial" w:eastAsia="Yu Mincho" w:hAnsi="Arial" w:cs="Arial"/>
          <w:szCs w:val="24"/>
          <w:lang w:val="ru-RU" w:eastAsia="en-GB"/>
        </w:rPr>
        <w:tab/>
      </w:r>
      <w:hyperlink r:id="rId1150"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B51F47">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B51F47">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16/</w:t>
        </w:r>
        <w:r w:rsidRPr="00B51F47">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%2038.462%20</w:t>
        </w:r>
        <w:r w:rsidRPr="00B51F47">
          <w:rPr>
            <w:rFonts w:eastAsia="Yu Mincho"/>
            <w:color w:val="0563C1"/>
            <w:sz w:val="18"/>
            <w:szCs w:val="18"/>
            <w:u w:val="single"/>
            <w:lang w:val="en-GB" w:eastAsia="en-GB"/>
          </w:rPr>
          <w:t>V</w:t>
        </w:r>
        <w:r w:rsidRPr="00EE2CFF">
          <w:rPr>
            <w:rFonts w:eastAsia="Yu Mincho"/>
            <w:color w:val="0563C1"/>
            <w:sz w:val="18"/>
            <w:szCs w:val="18"/>
            <w:u w:val="single"/>
            <w:lang w:val="ru-RU" w:eastAsia="en-GB"/>
          </w:rPr>
          <w:t>16.0.0.</w:t>
        </w:r>
        <w:r w:rsidRPr="00B51F47">
          <w:rPr>
            <w:rFonts w:eastAsia="Yu Mincho"/>
            <w:color w:val="0563C1"/>
            <w:sz w:val="18"/>
            <w:szCs w:val="18"/>
            <w:u w:val="single"/>
            <w:lang w:val="en-GB" w:eastAsia="en-GB"/>
          </w:rPr>
          <w:t>doc</w:t>
        </w:r>
      </w:hyperlink>
    </w:p>
    <w:p w14:paraId="61C65486" w14:textId="2C21CD4E" w:rsidR="00CB7192" w:rsidRPr="00645ACA" w:rsidRDefault="00CB7192" w:rsidP="004119FB">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138 462</w:t>
      </w:r>
      <w:r>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1151" w:history="1">
        <w:r w:rsidRPr="00645ACA">
          <w:rPr>
            <w:rFonts w:eastAsia="Yu Mincho"/>
            <w:color w:val="0563C1"/>
            <w:sz w:val="18"/>
            <w:szCs w:val="18"/>
            <w:u w:val="single"/>
            <w:lang w:val="fr-CH" w:eastAsia="en-GB"/>
          </w:rPr>
          <w:t>http://www.etsi.org/deliver/etsi_ts/138400_138499/138462/16.00.00_60/ts_138462v160000p.pdf</w:t>
        </w:r>
      </w:hyperlink>
    </w:p>
    <w:p w14:paraId="10A59597" w14:textId="231AE104" w:rsidR="00CB7192" w:rsidRPr="00645ACA" w:rsidRDefault="00CB7192" w:rsidP="004119FB">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38.462-16.0.0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152" w:history="1">
        <w:r w:rsidRPr="00645ACA">
          <w:rPr>
            <w:rFonts w:eastAsia="Yu Mincho"/>
            <w:color w:val="0563C1"/>
            <w:sz w:val="18"/>
            <w:szCs w:val="18"/>
            <w:u w:val="single"/>
            <w:lang w:val="fr-CH" w:eastAsia="en-GB"/>
          </w:rPr>
          <w:t>https://members.tsdsi.in/index.php/s/4aSeqcst6Dc3EkA</w:t>
        </w:r>
      </w:hyperlink>
    </w:p>
    <w:p w14:paraId="3B686D77" w14:textId="32DA7AB9" w:rsidR="00CB7192" w:rsidRPr="00645ACA" w:rsidRDefault="00CB7192" w:rsidP="004119FB">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TTAT.3G-38.462V16.0.0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153" w:history="1">
        <w:r w:rsidRPr="00645ACA">
          <w:rPr>
            <w:rFonts w:eastAsia="Yu Mincho"/>
            <w:color w:val="0563C1"/>
            <w:sz w:val="18"/>
            <w:szCs w:val="18"/>
            <w:u w:val="single"/>
            <w:lang w:val="fr-CH" w:eastAsia="en-GB"/>
          </w:rPr>
          <w:t>http://www.tta.or.kr/data/ttasDown.jsp?where=14688&amp;pk_num=TTAT.3G-38.462V16.0.0</w:t>
        </w:r>
      </w:hyperlink>
    </w:p>
    <w:p w14:paraId="303C3D22" w14:textId="3EB56978" w:rsidR="00CB7192" w:rsidRPr="00645ACA" w:rsidRDefault="00CB7192" w:rsidP="004119FB">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TS-3GA-38.462(Rel16) 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1154" w:history="1">
        <w:r w:rsidRPr="00645ACA">
          <w:rPr>
            <w:rFonts w:eastAsia="Yu Mincho"/>
            <w:color w:val="0563C1"/>
            <w:sz w:val="18"/>
            <w:szCs w:val="18"/>
            <w:u w:val="single"/>
            <w:lang w:val="fr-CH" w:eastAsia="en-GB"/>
          </w:rPr>
          <w:t>https://www.ttc.or.jp/st/docs/3gpps2020/TS/TS-3GA-38_462_Rel16v16_0_0.pdf</w:t>
        </w:r>
      </w:hyperlink>
    </w:p>
    <w:p w14:paraId="1201FF18" w14:textId="77777777" w:rsidR="00CB7192" w:rsidRPr="00566EF9" w:rsidRDefault="00CB7192" w:rsidP="00CB7192">
      <w:pPr>
        <w:pStyle w:val="Heading5"/>
        <w:spacing w:before="100"/>
        <w:rPr>
          <w:lang w:val="ru-RU"/>
        </w:rPr>
      </w:pPr>
      <w:r w:rsidRPr="00566EF9">
        <w:rPr>
          <w:lang w:val="ru-RU"/>
        </w:rPr>
        <w:t>1.2.1.4.54</w:t>
      </w:r>
      <w:r w:rsidRPr="00566EF9">
        <w:rPr>
          <w:lang w:val="ru-RU"/>
        </w:rPr>
        <w:tab/>
      </w:r>
      <w:r w:rsidRPr="004119FB">
        <w:rPr>
          <w:lang w:val="en-GB"/>
        </w:rPr>
        <w:t>TS</w:t>
      </w:r>
      <w:r w:rsidRPr="00566EF9">
        <w:rPr>
          <w:lang w:val="ru-RU"/>
        </w:rPr>
        <w:t xml:space="preserve"> 38.463</w:t>
      </w:r>
    </w:p>
    <w:p w14:paraId="662D2ECF" w14:textId="77777777" w:rsidR="004119FB" w:rsidRPr="00162F9C" w:rsidRDefault="004119FB" w:rsidP="004119FB">
      <w:pPr>
        <w:pStyle w:val="Headingb"/>
        <w:rPr>
          <w:szCs w:val="22"/>
          <w:lang w:val="ru-RU"/>
        </w:rPr>
      </w:pPr>
      <w:r w:rsidRPr="00162F9C">
        <w:rPr>
          <w:szCs w:val="22"/>
          <w:lang w:val="ru-RU"/>
        </w:rPr>
        <w:t>NG-RAN; прикладной протокол интерфейса E1 (E1AP)</w:t>
      </w:r>
    </w:p>
    <w:p w14:paraId="3CF8F659" w14:textId="6E6996C2" w:rsidR="00CB7192" w:rsidRPr="00162F9C" w:rsidRDefault="004119FB" w:rsidP="004119FB">
      <w:pPr>
        <w:spacing w:before="80"/>
        <w:rPr>
          <w:szCs w:val="22"/>
          <w:lang w:val="ru-RU"/>
        </w:rPr>
      </w:pPr>
      <w:r w:rsidRPr="00162F9C">
        <w:rPr>
          <w:szCs w:val="22"/>
          <w:lang w:val="ru-RU"/>
        </w:rPr>
        <w:t xml:space="preserve">В этом документе определен протокол сигнализации уровня радиосети 5G для интерфейса E1. Интерфейс E1 предоставляет средства для взаимного соединения </w:t>
      </w:r>
      <w:proofErr w:type="spellStart"/>
      <w:r w:rsidRPr="00162F9C">
        <w:rPr>
          <w:szCs w:val="22"/>
          <w:lang w:val="ru-RU"/>
        </w:rPr>
        <w:t>gNB</w:t>
      </w:r>
      <w:proofErr w:type="spellEnd"/>
      <w:r w:rsidRPr="00162F9C">
        <w:rPr>
          <w:szCs w:val="22"/>
          <w:lang w:val="ru-RU"/>
        </w:rPr>
        <w:t xml:space="preserve">-CU-CP и </w:t>
      </w:r>
      <w:proofErr w:type="spellStart"/>
      <w:r w:rsidRPr="00162F9C">
        <w:rPr>
          <w:szCs w:val="22"/>
          <w:lang w:val="ru-RU"/>
        </w:rPr>
        <w:t>gNB</w:t>
      </w:r>
      <w:proofErr w:type="spellEnd"/>
      <w:r w:rsidRPr="00162F9C">
        <w:rPr>
          <w:szCs w:val="22"/>
          <w:lang w:val="ru-RU"/>
        </w:rPr>
        <w:t xml:space="preserve">-CU-UP узла </w:t>
      </w:r>
      <w:proofErr w:type="spellStart"/>
      <w:r w:rsidRPr="00162F9C">
        <w:rPr>
          <w:szCs w:val="22"/>
          <w:lang w:val="ru-RU"/>
        </w:rPr>
        <w:t>gNB</w:t>
      </w:r>
      <w:proofErr w:type="spellEnd"/>
      <w:r w:rsidRPr="00162F9C">
        <w:rPr>
          <w:szCs w:val="22"/>
          <w:lang w:val="ru-RU"/>
        </w:rPr>
        <w:t xml:space="preserve"> в сети NG-RAN или взаимного соединения </w:t>
      </w:r>
      <w:proofErr w:type="spellStart"/>
      <w:r w:rsidRPr="00162F9C">
        <w:rPr>
          <w:szCs w:val="22"/>
          <w:lang w:val="ru-RU"/>
        </w:rPr>
        <w:t>gNB</w:t>
      </w:r>
      <w:proofErr w:type="spellEnd"/>
      <w:r w:rsidRPr="00162F9C">
        <w:rPr>
          <w:szCs w:val="22"/>
          <w:lang w:val="ru-RU"/>
        </w:rPr>
        <w:t xml:space="preserve">-CU-CP и </w:t>
      </w:r>
      <w:proofErr w:type="spellStart"/>
      <w:r w:rsidRPr="00162F9C">
        <w:rPr>
          <w:szCs w:val="22"/>
          <w:lang w:val="ru-RU"/>
        </w:rPr>
        <w:t>gNB</w:t>
      </w:r>
      <w:proofErr w:type="spellEnd"/>
      <w:r w:rsidRPr="00162F9C">
        <w:rPr>
          <w:szCs w:val="22"/>
          <w:lang w:val="ru-RU"/>
        </w:rPr>
        <w:t xml:space="preserve">-CU-UP узла </w:t>
      </w:r>
      <w:proofErr w:type="spellStart"/>
      <w:r w:rsidRPr="00162F9C">
        <w:rPr>
          <w:szCs w:val="22"/>
          <w:lang w:val="ru-RU"/>
        </w:rPr>
        <w:t>en-gNB</w:t>
      </w:r>
      <w:proofErr w:type="spellEnd"/>
      <w:r w:rsidRPr="00162F9C">
        <w:rPr>
          <w:szCs w:val="22"/>
          <w:lang w:val="ru-RU"/>
        </w:rPr>
        <w:t xml:space="preserve"> в сети E-UTRAN. Прикладной протокол интерфейса E1 (E1AP) поддерживает функции интерфейса E1 посредством процедур сигнализации, определенных в этом документе. E1AP разработан в соответствии с общими принципами, изложенными в TS 38.401 и TS 38.460.</w:t>
      </w:r>
    </w:p>
    <w:p w14:paraId="360F8FAC" w14:textId="2645A028" w:rsidR="00CB7192" w:rsidRPr="00EE2CFF" w:rsidRDefault="00EE2CFF" w:rsidP="004119FB">
      <w:pPr>
        <w:pStyle w:val="a"/>
        <w:rPr>
          <w:rFonts w:eastAsia="Yu Mincho"/>
          <w:sz w:val="23"/>
          <w:szCs w:val="23"/>
        </w:rPr>
      </w:pPr>
      <w:r w:rsidRPr="00EE2CFF">
        <w:rPr>
          <w:rFonts w:eastAsia="Yu Mincho"/>
        </w:rPr>
        <w:t>ОРС</w:t>
      </w:r>
      <w:r w:rsidRPr="00EE2CFF">
        <w:rPr>
          <w:rFonts w:eastAsia="Yu Mincho"/>
        </w:rPr>
        <w:tab/>
        <w:t>Номер документа</w:t>
      </w:r>
      <w:r w:rsidRPr="00EE2CFF">
        <w:rPr>
          <w:rFonts w:eastAsia="Yu Mincho"/>
        </w:rPr>
        <w:tab/>
        <w:t>Версия</w:t>
      </w:r>
      <w:r w:rsidRPr="00EE2CFF">
        <w:rPr>
          <w:rFonts w:eastAsia="Yu Mincho"/>
        </w:rPr>
        <w:tab/>
        <w:t>Статус</w:t>
      </w:r>
      <w:r w:rsidRPr="00EE2CFF">
        <w:rPr>
          <w:rFonts w:eastAsia="Yu Mincho"/>
        </w:rPr>
        <w:tab/>
        <w:t>Дата издания</w:t>
      </w:r>
      <w:r w:rsidRPr="00EE2CFF">
        <w:rPr>
          <w:rFonts w:eastAsia="Yu Mincho"/>
        </w:rPr>
        <w:tab/>
        <w:t>Местонахождение</w:t>
      </w:r>
    </w:p>
    <w:p w14:paraId="0E077D13" w14:textId="39322CC3" w:rsidR="00CB7192" w:rsidRPr="00EE2CFF" w:rsidRDefault="00CB7192" w:rsidP="00CB7192">
      <w:pPr>
        <w:widowControl w:val="0"/>
        <w:tabs>
          <w:tab w:val="left" w:pos="90"/>
        </w:tabs>
        <w:overflowPunct/>
        <w:spacing w:before="71"/>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15</w:t>
      </w:r>
    </w:p>
    <w:p w14:paraId="5055EF3C" w14:textId="0D02A48F" w:rsidR="00CB7192" w:rsidRPr="00EE2CFF" w:rsidRDefault="00CB7192" w:rsidP="004119FB">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B51F47">
        <w:rPr>
          <w:rFonts w:eastAsia="Yu Mincho"/>
          <w:color w:val="000000"/>
          <w:sz w:val="18"/>
          <w:szCs w:val="18"/>
          <w:lang w:val="en-GB" w:eastAsia="en-GB"/>
        </w:rPr>
        <w:t>GPP</w:t>
      </w:r>
      <w:r w:rsidRPr="00EE2CFF">
        <w:rPr>
          <w:rFonts w:eastAsia="Yu Mincho"/>
          <w:color w:val="000000"/>
          <w:sz w:val="18"/>
          <w:szCs w:val="18"/>
          <w:lang w:val="ru-RU" w:eastAsia="en-GB"/>
        </w:rPr>
        <w:t>.38.463</w:t>
      </w:r>
      <w:r w:rsidRPr="00B51F47">
        <w:rPr>
          <w:rFonts w:eastAsia="Yu Mincho"/>
          <w:color w:val="000000"/>
          <w:sz w:val="18"/>
          <w:szCs w:val="18"/>
          <w:lang w:val="en-GB" w:eastAsia="en-GB"/>
        </w:rPr>
        <w:t>V</w:t>
      </w:r>
      <w:r w:rsidRPr="00EE2CFF">
        <w:rPr>
          <w:rFonts w:eastAsia="Yu Mincho"/>
          <w:color w:val="000000"/>
          <w:sz w:val="18"/>
          <w:szCs w:val="18"/>
          <w:lang w:val="ru-RU" w:eastAsia="en-GB"/>
        </w:rPr>
        <w:t>1570</w:t>
      </w:r>
      <w:r w:rsidRPr="00EE2CFF">
        <w:rPr>
          <w:rFonts w:ascii="Arial" w:eastAsia="Yu Mincho" w:hAnsi="Arial" w:cs="Arial"/>
          <w:szCs w:val="24"/>
          <w:lang w:val="ru-RU" w:eastAsia="en-GB"/>
        </w:rPr>
        <w:tab/>
      </w:r>
      <w:r w:rsidRPr="00EE2CFF">
        <w:rPr>
          <w:rFonts w:eastAsia="Yu Mincho"/>
          <w:color w:val="000000"/>
          <w:sz w:val="18"/>
          <w:szCs w:val="18"/>
          <w:lang w:val="ru-RU" w:eastAsia="en-GB"/>
        </w:rPr>
        <w:t>15.7.0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1155"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B51F47">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hyperlink>
    </w:p>
    <w:p w14:paraId="0BC7A685" w14:textId="10250A87" w:rsidR="00CB7192" w:rsidRPr="00EE2CFF" w:rsidRDefault="00CB7192" w:rsidP="004119FB">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CCSA</w:t>
      </w:r>
      <w:proofErr w:type="spellEnd"/>
      <w:r w:rsidRPr="00EE2CFF">
        <w:rPr>
          <w:rFonts w:eastAsia="Yu Mincho"/>
          <w:color w:val="000000"/>
          <w:sz w:val="18"/>
          <w:szCs w:val="18"/>
          <w:lang w:val="ru-RU" w:eastAsia="en-GB"/>
        </w:rPr>
        <w:t>.38.463</w:t>
      </w:r>
      <w:r w:rsidRPr="00B51F47">
        <w:rPr>
          <w:rFonts w:eastAsia="Yu Mincho"/>
          <w:color w:val="000000"/>
          <w:sz w:val="18"/>
          <w:szCs w:val="18"/>
          <w:lang w:val="en-GB" w:eastAsia="en-GB"/>
        </w:rPr>
        <w:t>V</w:t>
      </w:r>
      <w:r w:rsidRPr="00EE2CFF">
        <w:rPr>
          <w:rFonts w:eastAsia="Yu Mincho"/>
          <w:color w:val="000000"/>
          <w:sz w:val="18"/>
          <w:szCs w:val="18"/>
          <w:lang w:val="ru-RU" w:eastAsia="en-GB"/>
        </w:rPr>
        <w:t>1570</w:t>
      </w:r>
      <w:r w:rsidRPr="00EE2CFF">
        <w:rPr>
          <w:rFonts w:ascii="Arial" w:eastAsia="Yu Mincho" w:hAnsi="Arial" w:cs="Arial"/>
          <w:szCs w:val="24"/>
          <w:lang w:val="ru-RU" w:eastAsia="en-GB"/>
        </w:rPr>
        <w:tab/>
      </w:r>
      <w:r w:rsidRPr="00EE2CFF">
        <w:rPr>
          <w:rFonts w:eastAsia="Yu Mincho"/>
          <w:color w:val="000000"/>
          <w:sz w:val="18"/>
          <w:szCs w:val="18"/>
          <w:lang w:val="ru-RU" w:eastAsia="en-GB"/>
        </w:rPr>
        <w:t>15.7.0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17.07.2020</w:t>
      </w:r>
      <w:r w:rsidRPr="00EE2CFF">
        <w:rPr>
          <w:rFonts w:ascii="Arial" w:eastAsia="Yu Mincho" w:hAnsi="Arial" w:cs="Arial"/>
          <w:szCs w:val="24"/>
          <w:lang w:val="ru-RU" w:eastAsia="en-GB"/>
        </w:rPr>
        <w:tab/>
      </w:r>
      <w:hyperlink r:id="rId1156"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B51F47">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B51F47">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r w:rsidRPr="00B51F47">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%2038.463%20</w:t>
        </w:r>
        <w:r w:rsidRPr="00B51F47">
          <w:rPr>
            <w:rFonts w:eastAsia="Yu Mincho"/>
            <w:color w:val="0563C1"/>
            <w:sz w:val="18"/>
            <w:szCs w:val="18"/>
            <w:u w:val="single"/>
            <w:lang w:val="en-GB" w:eastAsia="en-GB"/>
          </w:rPr>
          <w:t>V</w:t>
        </w:r>
        <w:r w:rsidRPr="00EE2CFF">
          <w:rPr>
            <w:rFonts w:eastAsia="Yu Mincho"/>
            <w:color w:val="0563C1"/>
            <w:sz w:val="18"/>
            <w:szCs w:val="18"/>
            <w:u w:val="single"/>
            <w:lang w:val="ru-RU" w:eastAsia="en-GB"/>
          </w:rPr>
          <w:t>15.7.0.</w:t>
        </w:r>
        <w:r w:rsidRPr="00B51F47">
          <w:rPr>
            <w:rFonts w:eastAsia="Yu Mincho"/>
            <w:color w:val="0563C1"/>
            <w:sz w:val="18"/>
            <w:szCs w:val="18"/>
            <w:u w:val="single"/>
            <w:lang w:val="en-GB" w:eastAsia="en-GB"/>
          </w:rPr>
          <w:t>doc</w:t>
        </w:r>
      </w:hyperlink>
    </w:p>
    <w:p w14:paraId="054BE801" w14:textId="567FFD5D" w:rsidR="00CB7192" w:rsidRPr="00645ACA" w:rsidRDefault="00CB7192" w:rsidP="004119FB">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138 463</w:t>
      </w:r>
      <w:r>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15.7.0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1157" w:history="1">
        <w:r w:rsidRPr="00645ACA">
          <w:rPr>
            <w:rFonts w:eastAsia="Yu Mincho"/>
            <w:color w:val="0563C1"/>
            <w:sz w:val="18"/>
            <w:szCs w:val="18"/>
            <w:u w:val="single"/>
            <w:lang w:val="fr-CH" w:eastAsia="en-GB"/>
          </w:rPr>
          <w:t>http://www.etsi.org/deliver/etsi_ts/138400_138499/138463/15.07.00_60/ts_138463v150700p.pdf</w:t>
        </w:r>
      </w:hyperlink>
    </w:p>
    <w:p w14:paraId="4C101DDE" w14:textId="1BFED324" w:rsidR="00CB7192" w:rsidRPr="00645ACA" w:rsidRDefault="00CB7192" w:rsidP="004119FB">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38.463-15.7.0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15.7.0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158" w:history="1">
        <w:r w:rsidRPr="00645ACA">
          <w:rPr>
            <w:rFonts w:eastAsia="Yu Mincho"/>
            <w:color w:val="0563C1"/>
            <w:sz w:val="18"/>
            <w:szCs w:val="18"/>
            <w:u w:val="single"/>
            <w:lang w:val="fr-CH" w:eastAsia="en-GB"/>
          </w:rPr>
          <w:t>https://members.tsdsi.in/index.php/s/XeBQLpBJKwND7EF</w:t>
        </w:r>
      </w:hyperlink>
    </w:p>
    <w:p w14:paraId="2156ADA2" w14:textId="2B44AF11" w:rsidR="00CB7192" w:rsidRPr="00645ACA" w:rsidRDefault="00CB7192" w:rsidP="004119FB">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TTAT.3G-38.463V15.7.0</w:t>
      </w:r>
      <w:r w:rsidRPr="00645ACA">
        <w:rPr>
          <w:rFonts w:ascii="Arial" w:eastAsia="Yu Mincho" w:hAnsi="Arial" w:cs="Arial"/>
          <w:szCs w:val="24"/>
          <w:lang w:val="fr-CH" w:eastAsia="en-GB"/>
        </w:rPr>
        <w:tab/>
      </w:r>
      <w:r w:rsidRPr="00645ACA">
        <w:rPr>
          <w:rFonts w:eastAsia="Yu Mincho"/>
          <w:color w:val="000000"/>
          <w:sz w:val="18"/>
          <w:szCs w:val="18"/>
          <w:lang w:val="fr-CH" w:eastAsia="en-GB"/>
        </w:rPr>
        <w:t>15.7.0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159" w:history="1">
        <w:r w:rsidRPr="00645ACA">
          <w:rPr>
            <w:rFonts w:eastAsia="Yu Mincho"/>
            <w:color w:val="0563C1"/>
            <w:sz w:val="18"/>
            <w:szCs w:val="18"/>
            <w:u w:val="single"/>
            <w:lang w:val="fr-CH" w:eastAsia="en-GB"/>
          </w:rPr>
          <w:t>http://www.tta.or.kr/data/ttasDown.jsp?where=14688&amp;pk_num=TTAT.3G-38.463V15.7.0</w:t>
        </w:r>
      </w:hyperlink>
    </w:p>
    <w:p w14:paraId="154FED7B" w14:textId="7817DE0D" w:rsidR="00CB7192" w:rsidRPr="00645ACA" w:rsidRDefault="00CB7192" w:rsidP="004119FB">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TS-3GA-38.463(Rel15) v15.7.0</w:t>
      </w:r>
      <w:r w:rsidRPr="00645ACA">
        <w:rPr>
          <w:rFonts w:ascii="Arial" w:eastAsia="Yu Mincho" w:hAnsi="Arial" w:cs="Arial"/>
          <w:szCs w:val="24"/>
          <w:lang w:val="fr-CH" w:eastAsia="en-GB"/>
        </w:rPr>
        <w:tab/>
      </w:r>
      <w:r w:rsidRPr="00645ACA">
        <w:rPr>
          <w:rFonts w:eastAsia="Yu Mincho"/>
          <w:color w:val="000000"/>
          <w:sz w:val="18"/>
          <w:szCs w:val="18"/>
          <w:lang w:val="fr-CH" w:eastAsia="en-GB"/>
        </w:rPr>
        <w:t>15.7.0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1160" w:history="1">
        <w:r w:rsidRPr="00645ACA">
          <w:rPr>
            <w:rFonts w:eastAsia="Yu Mincho"/>
            <w:color w:val="0563C1"/>
            <w:sz w:val="18"/>
            <w:szCs w:val="18"/>
            <w:u w:val="single"/>
            <w:lang w:val="fr-CH" w:eastAsia="en-GB"/>
          </w:rPr>
          <w:t>https://www.ttc.or.jp/st/docs/3gpps2020/TS/TS-3GA-38_463_Rel15v15_7_0.pdf</w:t>
        </w:r>
      </w:hyperlink>
    </w:p>
    <w:p w14:paraId="3656420E" w14:textId="71ED766A" w:rsidR="00CB7192" w:rsidRPr="00EE2CFF" w:rsidRDefault="00CB7192" w:rsidP="004119FB">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16</w:t>
      </w:r>
    </w:p>
    <w:p w14:paraId="2630D9AC" w14:textId="34BA3C00" w:rsidR="00CB7192" w:rsidRPr="00EE2CFF" w:rsidRDefault="00CB7192" w:rsidP="004119FB">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B51F47">
        <w:rPr>
          <w:rFonts w:eastAsia="Yu Mincho"/>
          <w:color w:val="000000"/>
          <w:sz w:val="18"/>
          <w:szCs w:val="18"/>
          <w:lang w:val="en-GB" w:eastAsia="en-GB"/>
        </w:rPr>
        <w:t>GPP</w:t>
      </w:r>
      <w:r w:rsidRPr="00EE2CFF">
        <w:rPr>
          <w:rFonts w:eastAsia="Yu Mincho"/>
          <w:color w:val="000000"/>
          <w:sz w:val="18"/>
          <w:szCs w:val="18"/>
          <w:lang w:val="ru-RU" w:eastAsia="en-GB"/>
        </w:rPr>
        <w:t>.38.463</w:t>
      </w:r>
      <w:r w:rsidRPr="00B51F47">
        <w:rPr>
          <w:rFonts w:eastAsia="Yu Mincho"/>
          <w:color w:val="000000"/>
          <w:sz w:val="18"/>
          <w:szCs w:val="18"/>
          <w:lang w:val="en-GB" w:eastAsia="en-GB"/>
        </w:rPr>
        <w:t>V</w:t>
      </w:r>
      <w:r w:rsidRPr="00EE2CFF">
        <w:rPr>
          <w:rFonts w:eastAsia="Yu Mincho"/>
          <w:color w:val="000000"/>
          <w:sz w:val="18"/>
          <w:szCs w:val="18"/>
          <w:lang w:val="ru-RU" w:eastAsia="en-GB"/>
        </w:rPr>
        <w:t>1620</w:t>
      </w:r>
      <w:r w:rsidRPr="00EE2CFF">
        <w:rPr>
          <w:rFonts w:ascii="Arial" w:eastAsia="Yu Mincho" w:hAnsi="Arial" w:cs="Arial"/>
          <w:szCs w:val="24"/>
          <w:lang w:val="ru-RU" w:eastAsia="en-GB"/>
        </w:rPr>
        <w:tab/>
      </w:r>
      <w:r w:rsidRPr="00EE2CFF">
        <w:rPr>
          <w:rFonts w:eastAsia="Yu Mincho"/>
          <w:color w:val="000000"/>
          <w:sz w:val="18"/>
          <w:szCs w:val="18"/>
          <w:lang w:val="ru-RU" w:eastAsia="en-GB"/>
        </w:rPr>
        <w:t>16.2.0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1161"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B51F47">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16</w:t>
        </w:r>
      </w:hyperlink>
    </w:p>
    <w:p w14:paraId="3B1B5302" w14:textId="7BD00619" w:rsidR="00CB7192" w:rsidRPr="00EE2CFF" w:rsidRDefault="00CB7192" w:rsidP="004119FB">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CCSA</w:t>
      </w:r>
      <w:proofErr w:type="spellEnd"/>
      <w:r w:rsidRPr="00EE2CFF">
        <w:rPr>
          <w:rFonts w:eastAsia="Yu Mincho"/>
          <w:color w:val="000000"/>
          <w:sz w:val="18"/>
          <w:szCs w:val="18"/>
          <w:lang w:val="ru-RU" w:eastAsia="en-GB"/>
        </w:rPr>
        <w:t>.38.463</w:t>
      </w:r>
      <w:r w:rsidRPr="00B51F47">
        <w:rPr>
          <w:rFonts w:eastAsia="Yu Mincho"/>
          <w:color w:val="000000"/>
          <w:sz w:val="18"/>
          <w:szCs w:val="18"/>
          <w:lang w:val="en-GB" w:eastAsia="en-GB"/>
        </w:rPr>
        <w:t>V</w:t>
      </w:r>
      <w:r w:rsidRPr="00EE2CFF">
        <w:rPr>
          <w:rFonts w:eastAsia="Yu Mincho"/>
          <w:color w:val="000000"/>
          <w:sz w:val="18"/>
          <w:szCs w:val="18"/>
          <w:lang w:val="ru-RU" w:eastAsia="en-GB"/>
        </w:rPr>
        <w:t>1620</w:t>
      </w:r>
      <w:r w:rsidRPr="00EE2CFF">
        <w:rPr>
          <w:rFonts w:ascii="Arial" w:eastAsia="Yu Mincho" w:hAnsi="Arial" w:cs="Arial"/>
          <w:szCs w:val="24"/>
          <w:lang w:val="ru-RU" w:eastAsia="en-GB"/>
        </w:rPr>
        <w:tab/>
      </w:r>
      <w:r w:rsidRPr="00EE2CFF">
        <w:rPr>
          <w:rFonts w:eastAsia="Yu Mincho"/>
          <w:color w:val="000000"/>
          <w:sz w:val="18"/>
          <w:szCs w:val="18"/>
          <w:lang w:val="ru-RU" w:eastAsia="en-GB"/>
        </w:rPr>
        <w:t>16.2.0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17.07.2020</w:t>
      </w:r>
      <w:r w:rsidRPr="00EE2CFF">
        <w:rPr>
          <w:rFonts w:ascii="Arial" w:eastAsia="Yu Mincho" w:hAnsi="Arial" w:cs="Arial"/>
          <w:szCs w:val="24"/>
          <w:lang w:val="ru-RU" w:eastAsia="en-GB"/>
        </w:rPr>
        <w:tab/>
      </w:r>
      <w:hyperlink r:id="rId1162"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B51F47">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B51F47">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16/</w:t>
        </w:r>
        <w:r w:rsidRPr="00B51F47">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%2038.463%20</w:t>
        </w:r>
        <w:r w:rsidRPr="00B51F47">
          <w:rPr>
            <w:rFonts w:eastAsia="Yu Mincho"/>
            <w:color w:val="0563C1"/>
            <w:sz w:val="18"/>
            <w:szCs w:val="18"/>
            <w:u w:val="single"/>
            <w:lang w:val="en-GB" w:eastAsia="en-GB"/>
          </w:rPr>
          <w:t>V</w:t>
        </w:r>
        <w:r w:rsidRPr="00EE2CFF">
          <w:rPr>
            <w:rFonts w:eastAsia="Yu Mincho"/>
            <w:color w:val="0563C1"/>
            <w:sz w:val="18"/>
            <w:szCs w:val="18"/>
            <w:u w:val="single"/>
            <w:lang w:val="ru-RU" w:eastAsia="en-GB"/>
          </w:rPr>
          <w:t>16.2.0.</w:t>
        </w:r>
        <w:r w:rsidRPr="00B51F47">
          <w:rPr>
            <w:rFonts w:eastAsia="Yu Mincho"/>
            <w:color w:val="0563C1"/>
            <w:sz w:val="18"/>
            <w:szCs w:val="18"/>
            <w:u w:val="single"/>
            <w:lang w:val="en-GB" w:eastAsia="en-GB"/>
          </w:rPr>
          <w:t>doc</w:t>
        </w:r>
      </w:hyperlink>
    </w:p>
    <w:p w14:paraId="224C3E0F" w14:textId="31247D06" w:rsidR="00CB7192" w:rsidRPr="00645ACA" w:rsidRDefault="00CB7192" w:rsidP="004119FB">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138 463</w:t>
      </w:r>
      <w:r>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1163" w:history="1">
        <w:r w:rsidRPr="00645ACA">
          <w:rPr>
            <w:rFonts w:eastAsia="Yu Mincho"/>
            <w:color w:val="0563C1"/>
            <w:sz w:val="18"/>
            <w:szCs w:val="18"/>
            <w:u w:val="single"/>
            <w:lang w:val="fr-CH" w:eastAsia="en-GB"/>
          </w:rPr>
          <w:t>http://www.etsi.org/deliver/etsi_ts/138400_138499/138463/16.02.00_60/ts_138463v160200p.pdf</w:t>
        </w:r>
      </w:hyperlink>
    </w:p>
    <w:p w14:paraId="61F5801E" w14:textId="410B870B" w:rsidR="00CB7192" w:rsidRPr="00645ACA" w:rsidRDefault="00CB7192" w:rsidP="004119FB">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38.463-16.2.0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164" w:history="1">
        <w:r w:rsidRPr="00645ACA">
          <w:rPr>
            <w:rFonts w:eastAsia="Yu Mincho"/>
            <w:color w:val="0563C1"/>
            <w:sz w:val="18"/>
            <w:szCs w:val="18"/>
            <w:u w:val="single"/>
            <w:lang w:val="fr-CH" w:eastAsia="en-GB"/>
          </w:rPr>
          <w:t>https://members.tsdsi.in/index.php/s/KjFkjg6fJwqqF94</w:t>
        </w:r>
      </w:hyperlink>
    </w:p>
    <w:p w14:paraId="2240E15B" w14:textId="6281D6BE" w:rsidR="00CB7192" w:rsidRPr="00645ACA" w:rsidRDefault="00CB7192" w:rsidP="004119FB">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TTAT.3G-38.463V16.2.0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165" w:history="1">
        <w:r w:rsidRPr="00645ACA">
          <w:rPr>
            <w:rFonts w:eastAsia="Yu Mincho"/>
            <w:color w:val="0563C1"/>
            <w:sz w:val="18"/>
            <w:szCs w:val="18"/>
            <w:u w:val="single"/>
            <w:lang w:val="fr-CH" w:eastAsia="en-GB"/>
          </w:rPr>
          <w:t>http://www.tta.or.kr/data/ttasDown.jsp?where=14688&amp;pk_num=TTAT.3G-38.463V16.2.0</w:t>
        </w:r>
      </w:hyperlink>
    </w:p>
    <w:p w14:paraId="2E122D76" w14:textId="7A7F269B" w:rsidR="00CB7192" w:rsidRPr="00645ACA" w:rsidRDefault="00CB7192" w:rsidP="004119FB">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TS-3GA-38.463(Rel16) 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1166" w:history="1">
        <w:r w:rsidRPr="00645ACA">
          <w:rPr>
            <w:rFonts w:eastAsia="Yu Mincho"/>
            <w:color w:val="0563C1"/>
            <w:sz w:val="18"/>
            <w:szCs w:val="18"/>
            <w:u w:val="single"/>
            <w:lang w:val="fr-CH" w:eastAsia="en-GB"/>
          </w:rPr>
          <w:t>https://www.ttc.or.jp/st/docs/3gpps2020/TS/TS-3GA-38_463_Rel16v16_2_0.pdf</w:t>
        </w:r>
      </w:hyperlink>
    </w:p>
    <w:p w14:paraId="0A66D3B3" w14:textId="77777777" w:rsidR="00CB7192" w:rsidRPr="00566EF9" w:rsidRDefault="00CB7192" w:rsidP="00F704E5">
      <w:pPr>
        <w:pStyle w:val="Heading5"/>
        <w:rPr>
          <w:lang w:val="ru-RU"/>
        </w:rPr>
      </w:pPr>
      <w:r w:rsidRPr="00566EF9">
        <w:rPr>
          <w:lang w:val="ru-RU"/>
        </w:rPr>
        <w:lastRenderedPageBreak/>
        <w:t>1.2.1.4.55</w:t>
      </w:r>
      <w:r w:rsidRPr="00566EF9">
        <w:rPr>
          <w:lang w:val="ru-RU"/>
        </w:rPr>
        <w:tab/>
      </w:r>
      <w:r w:rsidRPr="004119FB">
        <w:rPr>
          <w:lang w:val="en-GB"/>
        </w:rPr>
        <w:t>TS</w:t>
      </w:r>
      <w:r w:rsidRPr="00566EF9">
        <w:rPr>
          <w:lang w:val="ru-RU"/>
        </w:rPr>
        <w:t xml:space="preserve"> 38.470</w:t>
      </w:r>
    </w:p>
    <w:p w14:paraId="23664971" w14:textId="77777777" w:rsidR="004119FB" w:rsidRPr="00162F9C" w:rsidRDefault="004119FB" w:rsidP="004119FB">
      <w:pPr>
        <w:pStyle w:val="Headingb"/>
        <w:rPr>
          <w:szCs w:val="22"/>
          <w:lang w:val="ru-RU"/>
        </w:rPr>
      </w:pPr>
      <w:r w:rsidRPr="00162F9C">
        <w:rPr>
          <w:szCs w:val="22"/>
          <w:lang w:val="ru-RU"/>
        </w:rPr>
        <w:t>NG-RAN; общие аспекты и принципы интерфейса F1</w:t>
      </w:r>
    </w:p>
    <w:p w14:paraId="56DA0B6F" w14:textId="261C3517" w:rsidR="00CB7192" w:rsidRPr="00162F9C" w:rsidRDefault="004119FB" w:rsidP="004119FB">
      <w:pPr>
        <w:keepNext/>
        <w:keepLines/>
        <w:spacing w:before="80"/>
        <w:rPr>
          <w:szCs w:val="22"/>
          <w:lang w:val="ru-RU"/>
        </w:rPr>
      </w:pPr>
      <w:r w:rsidRPr="00162F9C">
        <w:rPr>
          <w:szCs w:val="22"/>
          <w:lang w:val="ru-RU"/>
        </w:rPr>
        <w:t xml:space="preserve">Настоящий документ является введением к серии технических спецификаций 3GPP TS 38.47x, в которых определяется интерфейс F1. Интерфейс F1 предоставляет средства для взаимного соединения </w:t>
      </w:r>
      <w:proofErr w:type="spellStart"/>
      <w:r w:rsidRPr="00162F9C">
        <w:rPr>
          <w:szCs w:val="22"/>
          <w:lang w:val="ru-RU"/>
        </w:rPr>
        <w:t>gNB</w:t>
      </w:r>
      <w:proofErr w:type="spellEnd"/>
      <w:r w:rsidRPr="00162F9C">
        <w:rPr>
          <w:szCs w:val="22"/>
          <w:lang w:val="ru-RU"/>
        </w:rPr>
        <w:t xml:space="preserve">-CU-CP и </w:t>
      </w:r>
      <w:proofErr w:type="spellStart"/>
      <w:r w:rsidRPr="00162F9C">
        <w:rPr>
          <w:szCs w:val="22"/>
          <w:lang w:val="ru-RU"/>
        </w:rPr>
        <w:t>gNB</w:t>
      </w:r>
      <w:proofErr w:type="spellEnd"/>
      <w:r w:rsidRPr="00162F9C">
        <w:rPr>
          <w:szCs w:val="22"/>
          <w:lang w:val="ru-RU"/>
        </w:rPr>
        <w:t xml:space="preserve">-DU узла </w:t>
      </w:r>
      <w:proofErr w:type="spellStart"/>
      <w:r w:rsidRPr="00162F9C">
        <w:rPr>
          <w:szCs w:val="22"/>
          <w:lang w:val="ru-RU"/>
        </w:rPr>
        <w:t>gNB</w:t>
      </w:r>
      <w:proofErr w:type="spellEnd"/>
      <w:r w:rsidRPr="00162F9C">
        <w:rPr>
          <w:szCs w:val="22"/>
          <w:lang w:val="ru-RU"/>
        </w:rPr>
        <w:t xml:space="preserve"> в сети NG-RAN или взаимного соединения </w:t>
      </w:r>
      <w:proofErr w:type="spellStart"/>
      <w:r w:rsidRPr="00162F9C">
        <w:rPr>
          <w:szCs w:val="22"/>
          <w:lang w:val="ru-RU"/>
        </w:rPr>
        <w:t>gNB</w:t>
      </w:r>
      <w:proofErr w:type="spellEnd"/>
      <w:r w:rsidRPr="00162F9C">
        <w:rPr>
          <w:szCs w:val="22"/>
          <w:lang w:val="ru-RU"/>
        </w:rPr>
        <w:t xml:space="preserve">-CU и </w:t>
      </w:r>
      <w:proofErr w:type="spellStart"/>
      <w:r w:rsidRPr="00162F9C">
        <w:rPr>
          <w:szCs w:val="22"/>
          <w:lang w:val="ru-RU"/>
        </w:rPr>
        <w:t>gNB</w:t>
      </w:r>
      <w:proofErr w:type="spellEnd"/>
      <w:r w:rsidRPr="00162F9C">
        <w:rPr>
          <w:szCs w:val="22"/>
          <w:lang w:val="ru-RU"/>
        </w:rPr>
        <w:t xml:space="preserve">-DU узла </w:t>
      </w:r>
      <w:proofErr w:type="spellStart"/>
      <w:r w:rsidRPr="00162F9C">
        <w:rPr>
          <w:szCs w:val="22"/>
          <w:lang w:val="ru-RU"/>
        </w:rPr>
        <w:t>en-gNB</w:t>
      </w:r>
      <w:proofErr w:type="spellEnd"/>
      <w:r w:rsidRPr="00162F9C">
        <w:rPr>
          <w:szCs w:val="22"/>
          <w:lang w:val="ru-RU"/>
        </w:rPr>
        <w:t xml:space="preserve"> в сети E-UTRAN.</w:t>
      </w:r>
    </w:p>
    <w:p w14:paraId="05F57639" w14:textId="0ED43CF3" w:rsidR="00CB7192" w:rsidRPr="00EE2CFF" w:rsidRDefault="00EE2CFF" w:rsidP="004119FB">
      <w:pPr>
        <w:pStyle w:val="a"/>
        <w:spacing w:after="80"/>
        <w:rPr>
          <w:rFonts w:eastAsia="Yu Mincho"/>
          <w:sz w:val="23"/>
          <w:szCs w:val="23"/>
        </w:rPr>
      </w:pPr>
      <w:r w:rsidRPr="00EE2CFF">
        <w:rPr>
          <w:rFonts w:eastAsia="Yu Mincho"/>
        </w:rPr>
        <w:t>ОРС</w:t>
      </w:r>
      <w:r w:rsidRPr="00EE2CFF">
        <w:rPr>
          <w:rFonts w:eastAsia="Yu Mincho"/>
        </w:rPr>
        <w:tab/>
        <w:t>Номер документа</w:t>
      </w:r>
      <w:r w:rsidRPr="00EE2CFF">
        <w:rPr>
          <w:rFonts w:eastAsia="Yu Mincho"/>
        </w:rPr>
        <w:tab/>
        <w:t>Версия</w:t>
      </w:r>
      <w:r w:rsidRPr="00EE2CFF">
        <w:rPr>
          <w:rFonts w:eastAsia="Yu Mincho"/>
        </w:rPr>
        <w:tab/>
        <w:t>Статус</w:t>
      </w:r>
      <w:r w:rsidRPr="00EE2CFF">
        <w:rPr>
          <w:rFonts w:eastAsia="Yu Mincho"/>
        </w:rPr>
        <w:tab/>
        <w:t>Дата издания</w:t>
      </w:r>
      <w:r w:rsidRPr="00EE2CFF">
        <w:rPr>
          <w:rFonts w:eastAsia="Yu Mincho"/>
        </w:rPr>
        <w:tab/>
        <w:t>Местонахождение</w:t>
      </w:r>
    </w:p>
    <w:p w14:paraId="34C51477" w14:textId="7E4F82A4" w:rsidR="00CB7192" w:rsidRPr="00EE2CFF" w:rsidRDefault="00CB7192" w:rsidP="00CB7192">
      <w:pPr>
        <w:keepNext/>
        <w:keepLines/>
        <w:tabs>
          <w:tab w:val="left" w:pos="90"/>
        </w:tabs>
        <w:overflowPunct/>
        <w:spacing w:before="0"/>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15</w:t>
      </w:r>
    </w:p>
    <w:p w14:paraId="07AEF612" w14:textId="3E669FBC" w:rsidR="00CB7192" w:rsidRPr="00EE2CFF" w:rsidRDefault="00CB7192" w:rsidP="004119FB">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B51F47">
        <w:rPr>
          <w:rFonts w:eastAsia="Yu Mincho"/>
          <w:color w:val="000000"/>
          <w:sz w:val="18"/>
          <w:szCs w:val="18"/>
          <w:lang w:val="en-GB" w:eastAsia="en-GB"/>
        </w:rPr>
        <w:t>GPP</w:t>
      </w:r>
      <w:r w:rsidRPr="00EE2CFF">
        <w:rPr>
          <w:rFonts w:eastAsia="Yu Mincho"/>
          <w:color w:val="000000"/>
          <w:sz w:val="18"/>
          <w:szCs w:val="18"/>
          <w:lang w:val="ru-RU" w:eastAsia="en-GB"/>
        </w:rPr>
        <w:t>.38.470</w:t>
      </w:r>
      <w:r w:rsidRPr="00B51F47">
        <w:rPr>
          <w:rFonts w:eastAsia="Yu Mincho"/>
          <w:color w:val="000000"/>
          <w:sz w:val="18"/>
          <w:szCs w:val="18"/>
          <w:lang w:val="en-GB" w:eastAsia="en-GB"/>
        </w:rPr>
        <w:t>V</w:t>
      </w:r>
      <w:r w:rsidRPr="00EE2CFF">
        <w:rPr>
          <w:rFonts w:eastAsia="Yu Mincho"/>
          <w:color w:val="000000"/>
          <w:sz w:val="18"/>
          <w:szCs w:val="18"/>
          <w:lang w:val="ru-RU" w:eastAsia="en-GB"/>
        </w:rPr>
        <w:t>1570</w:t>
      </w:r>
      <w:r w:rsidRPr="00EE2CFF">
        <w:rPr>
          <w:rFonts w:ascii="Arial" w:eastAsia="Yu Mincho" w:hAnsi="Arial" w:cs="Arial"/>
          <w:szCs w:val="24"/>
          <w:lang w:val="ru-RU" w:eastAsia="en-GB"/>
        </w:rPr>
        <w:tab/>
      </w:r>
      <w:r w:rsidRPr="00EE2CFF">
        <w:rPr>
          <w:rFonts w:eastAsia="Yu Mincho"/>
          <w:color w:val="000000"/>
          <w:sz w:val="18"/>
          <w:szCs w:val="18"/>
          <w:lang w:val="ru-RU" w:eastAsia="en-GB"/>
        </w:rPr>
        <w:t>15.7.0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1167"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B51F47">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hyperlink>
    </w:p>
    <w:p w14:paraId="5E22C609" w14:textId="71D06106" w:rsidR="00CB7192" w:rsidRPr="00EE2CFF" w:rsidRDefault="00CB7192" w:rsidP="004119FB">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CCSA</w:t>
      </w:r>
      <w:proofErr w:type="spellEnd"/>
      <w:r w:rsidRPr="00EE2CFF">
        <w:rPr>
          <w:rFonts w:eastAsia="Yu Mincho"/>
          <w:color w:val="000000"/>
          <w:sz w:val="18"/>
          <w:szCs w:val="18"/>
          <w:lang w:val="ru-RU" w:eastAsia="en-GB"/>
        </w:rPr>
        <w:t>.38.470</w:t>
      </w:r>
      <w:r w:rsidRPr="00B51F47">
        <w:rPr>
          <w:rFonts w:eastAsia="Yu Mincho"/>
          <w:color w:val="000000"/>
          <w:sz w:val="18"/>
          <w:szCs w:val="18"/>
          <w:lang w:val="en-GB" w:eastAsia="en-GB"/>
        </w:rPr>
        <w:t>V</w:t>
      </w:r>
      <w:r w:rsidRPr="00EE2CFF">
        <w:rPr>
          <w:rFonts w:eastAsia="Yu Mincho"/>
          <w:color w:val="000000"/>
          <w:sz w:val="18"/>
          <w:szCs w:val="18"/>
          <w:lang w:val="ru-RU" w:eastAsia="en-GB"/>
        </w:rPr>
        <w:t>1570</w:t>
      </w:r>
      <w:r w:rsidRPr="00EE2CFF">
        <w:rPr>
          <w:rFonts w:ascii="Arial" w:eastAsia="Yu Mincho" w:hAnsi="Arial" w:cs="Arial"/>
          <w:szCs w:val="24"/>
          <w:lang w:val="ru-RU" w:eastAsia="en-GB"/>
        </w:rPr>
        <w:tab/>
      </w:r>
      <w:r w:rsidRPr="00EE2CFF">
        <w:rPr>
          <w:rFonts w:eastAsia="Yu Mincho"/>
          <w:color w:val="000000"/>
          <w:sz w:val="18"/>
          <w:szCs w:val="18"/>
          <w:lang w:val="ru-RU" w:eastAsia="en-GB"/>
        </w:rPr>
        <w:t>15.7.0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09.01.2020</w:t>
      </w:r>
      <w:r w:rsidRPr="00EE2CFF">
        <w:rPr>
          <w:rFonts w:ascii="Arial" w:eastAsia="Yu Mincho" w:hAnsi="Arial" w:cs="Arial"/>
          <w:szCs w:val="24"/>
          <w:lang w:val="ru-RU" w:eastAsia="en-GB"/>
        </w:rPr>
        <w:tab/>
      </w:r>
      <w:hyperlink r:id="rId1168"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B51F47">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B51F47">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r w:rsidRPr="00B51F47">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%2038.470%20</w:t>
        </w:r>
        <w:r w:rsidRPr="00B51F47">
          <w:rPr>
            <w:rFonts w:eastAsia="Yu Mincho"/>
            <w:color w:val="0563C1"/>
            <w:sz w:val="18"/>
            <w:szCs w:val="18"/>
            <w:u w:val="single"/>
            <w:lang w:val="en-GB" w:eastAsia="en-GB"/>
          </w:rPr>
          <w:t>V</w:t>
        </w:r>
        <w:r w:rsidRPr="00EE2CFF">
          <w:rPr>
            <w:rFonts w:eastAsia="Yu Mincho"/>
            <w:color w:val="0563C1"/>
            <w:sz w:val="18"/>
            <w:szCs w:val="18"/>
            <w:u w:val="single"/>
            <w:lang w:val="ru-RU" w:eastAsia="en-GB"/>
          </w:rPr>
          <w:t>15.7.0.</w:t>
        </w:r>
        <w:r w:rsidRPr="00B51F47">
          <w:rPr>
            <w:rFonts w:eastAsia="Yu Mincho"/>
            <w:color w:val="0563C1"/>
            <w:sz w:val="18"/>
            <w:szCs w:val="18"/>
            <w:u w:val="single"/>
            <w:lang w:val="en-GB" w:eastAsia="en-GB"/>
          </w:rPr>
          <w:t>doc</w:t>
        </w:r>
      </w:hyperlink>
    </w:p>
    <w:p w14:paraId="77143BA1" w14:textId="108B660A" w:rsidR="00CB7192" w:rsidRPr="00645ACA" w:rsidRDefault="00CB7192" w:rsidP="004119FB">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138 470</w:t>
      </w:r>
      <w:r>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15.7.0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17.01.2020</w:t>
      </w:r>
      <w:r w:rsidRPr="00645ACA">
        <w:rPr>
          <w:rFonts w:ascii="Arial" w:eastAsia="Yu Mincho" w:hAnsi="Arial" w:cs="Arial"/>
          <w:szCs w:val="24"/>
          <w:lang w:val="fr-CH" w:eastAsia="en-GB"/>
        </w:rPr>
        <w:tab/>
      </w:r>
      <w:hyperlink r:id="rId1169" w:history="1">
        <w:r w:rsidRPr="00645ACA">
          <w:rPr>
            <w:rFonts w:eastAsia="Yu Mincho"/>
            <w:color w:val="0563C1"/>
            <w:sz w:val="18"/>
            <w:szCs w:val="18"/>
            <w:u w:val="single"/>
            <w:lang w:val="fr-CH" w:eastAsia="en-GB"/>
          </w:rPr>
          <w:t>http://www.etsi.org/deliver/etsi_ts/138400_138499/138470/15.07.00_60/ts_138470v150700p.pdf</w:t>
        </w:r>
      </w:hyperlink>
    </w:p>
    <w:p w14:paraId="5E409310" w14:textId="10555544" w:rsidR="00CB7192" w:rsidRPr="00645ACA" w:rsidRDefault="00CB7192" w:rsidP="004119FB">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38.470-15.7.0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15.7.0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170" w:history="1">
        <w:r w:rsidRPr="00645ACA">
          <w:rPr>
            <w:rFonts w:eastAsia="Yu Mincho"/>
            <w:color w:val="0563C1"/>
            <w:sz w:val="18"/>
            <w:szCs w:val="18"/>
            <w:u w:val="single"/>
            <w:lang w:val="fr-CH" w:eastAsia="en-GB"/>
          </w:rPr>
          <w:t>https://members.tsdsi.in/index.php/s/B3AZ44kRtHtYz72</w:t>
        </w:r>
      </w:hyperlink>
    </w:p>
    <w:p w14:paraId="6E56A527" w14:textId="14C3F57B" w:rsidR="00CB7192" w:rsidRPr="00645ACA" w:rsidRDefault="00CB7192" w:rsidP="004119FB">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TTAT.3G-38.470V15.7.0</w:t>
      </w:r>
      <w:r w:rsidRPr="00645ACA">
        <w:rPr>
          <w:rFonts w:ascii="Arial" w:eastAsia="Yu Mincho" w:hAnsi="Arial" w:cs="Arial"/>
          <w:szCs w:val="24"/>
          <w:lang w:val="fr-CH" w:eastAsia="en-GB"/>
        </w:rPr>
        <w:tab/>
      </w:r>
      <w:r w:rsidRPr="00645ACA">
        <w:rPr>
          <w:rFonts w:eastAsia="Yu Mincho"/>
          <w:color w:val="000000"/>
          <w:sz w:val="18"/>
          <w:szCs w:val="18"/>
          <w:lang w:val="fr-CH" w:eastAsia="en-GB"/>
        </w:rPr>
        <w:t>15.7.0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171" w:history="1">
        <w:r w:rsidRPr="00645ACA">
          <w:rPr>
            <w:rFonts w:eastAsia="Yu Mincho"/>
            <w:color w:val="0563C1"/>
            <w:sz w:val="18"/>
            <w:szCs w:val="18"/>
            <w:u w:val="single"/>
            <w:lang w:val="fr-CH" w:eastAsia="en-GB"/>
          </w:rPr>
          <w:t>http://www.tta.or.kr/data/ttasDown.jsp?where=14688&amp;pk_num=TTAT.3G-38.470V15.7.0</w:t>
        </w:r>
      </w:hyperlink>
    </w:p>
    <w:p w14:paraId="0D0AA8EE" w14:textId="5D2CDF65" w:rsidR="00CB7192" w:rsidRPr="00645ACA" w:rsidRDefault="00CB7192" w:rsidP="004119FB">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TS-3GA-38.470(Rel15) v15.7.0</w:t>
      </w:r>
      <w:r w:rsidRPr="00645ACA">
        <w:rPr>
          <w:rFonts w:ascii="Arial" w:eastAsia="Yu Mincho" w:hAnsi="Arial" w:cs="Arial"/>
          <w:szCs w:val="24"/>
          <w:lang w:val="fr-CH" w:eastAsia="en-GB"/>
        </w:rPr>
        <w:tab/>
      </w:r>
      <w:r w:rsidRPr="00645ACA">
        <w:rPr>
          <w:rFonts w:eastAsia="Yu Mincho"/>
          <w:color w:val="000000"/>
          <w:sz w:val="18"/>
          <w:szCs w:val="18"/>
          <w:lang w:val="fr-CH" w:eastAsia="en-GB"/>
        </w:rPr>
        <w:t>15.7.0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16.04.2020</w:t>
      </w:r>
      <w:r w:rsidRPr="00645ACA">
        <w:rPr>
          <w:rFonts w:ascii="Arial" w:eastAsia="Yu Mincho" w:hAnsi="Arial" w:cs="Arial"/>
          <w:szCs w:val="24"/>
          <w:lang w:val="fr-CH" w:eastAsia="en-GB"/>
        </w:rPr>
        <w:tab/>
      </w:r>
      <w:hyperlink r:id="rId1172" w:history="1">
        <w:r w:rsidRPr="00645ACA">
          <w:rPr>
            <w:rFonts w:eastAsia="Yu Mincho"/>
            <w:color w:val="0563C1"/>
            <w:sz w:val="18"/>
            <w:szCs w:val="18"/>
            <w:u w:val="single"/>
            <w:lang w:val="fr-CH" w:eastAsia="en-GB"/>
          </w:rPr>
          <w:t>https://www.ttc.or.jp/st/docs/3gpps2020/TS/TS-3GA-38_470_Rel15v15_7_0.pdf</w:t>
        </w:r>
      </w:hyperlink>
    </w:p>
    <w:p w14:paraId="6CFF6B54" w14:textId="0ABC4390" w:rsidR="00CB7192" w:rsidRPr="00EE2CFF" w:rsidRDefault="00CB7192" w:rsidP="004119FB">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16</w:t>
      </w:r>
    </w:p>
    <w:p w14:paraId="1DC5708D" w14:textId="493DCBCA" w:rsidR="00CB7192" w:rsidRPr="00EE2CFF" w:rsidRDefault="00CB7192" w:rsidP="004119FB">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B51F47">
        <w:rPr>
          <w:rFonts w:eastAsia="Yu Mincho"/>
          <w:color w:val="000000"/>
          <w:sz w:val="18"/>
          <w:szCs w:val="18"/>
          <w:lang w:val="en-GB" w:eastAsia="en-GB"/>
        </w:rPr>
        <w:t>GPP</w:t>
      </w:r>
      <w:r w:rsidRPr="00EE2CFF">
        <w:rPr>
          <w:rFonts w:eastAsia="Yu Mincho"/>
          <w:color w:val="000000"/>
          <w:sz w:val="18"/>
          <w:szCs w:val="18"/>
          <w:lang w:val="ru-RU" w:eastAsia="en-GB"/>
        </w:rPr>
        <w:t>.38.470</w:t>
      </w:r>
      <w:r w:rsidRPr="00B51F47">
        <w:rPr>
          <w:rFonts w:eastAsia="Yu Mincho"/>
          <w:color w:val="000000"/>
          <w:sz w:val="18"/>
          <w:szCs w:val="18"/>
          <w:lang w:val="en-GB" w:eastAsia="en-GB"/>
        </w:rPr>
        <w:t>V</w:t>
      </w:r>
      <w:r w:rsidRPr="00EE2CFF">
        <w:rPr>
          <w:rFonts w:eastAsia="Yu Mincho"/>
          <w:color w:val="000000"/>
          <w:sz w:val="18"/>
          <w:szCs w:val="18"/>
          <w:lang w:val="ru-RU" w:eastAsia="en-GB"/>
        </w:rPr>
        <w:t>1620</w:t>
      </w:r>
      <w:r w:rsidRPr="00EE2CFF">
        <w:rPr>
          <w:rFonts w:ascii="Arial" w:eastAsia="Yu Mincho" w:hAnsi="Arial" w:cs="Arial"/>
          <w:szCs w:val="24"/>
          <w:lang w:val="ru-RU" w:eastAsia="en-GB"/>
        </w:rPr>
        <w:tab/>
      </w:r>
      <w:r w:rsidRPr="00EE2CFF">
        <w:rPr>
          <w:rFonts w:eastAsia="Yu Mincho"/>
          <w:color w:val="000000"/>
          <w:sz w:val="18"/>
          <w:szCs w:val="18"/>
          <w:lang w:val="ru-RU" w:eastAsia="en-GB"/>
        </w:rPr>
        <w:t>16.2.0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1173"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B51F47">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16</w:t>
        </w:r>
      </w:hyperlink>
    </w:p>
    <w:p w14:paraId="3A7B8E97" w14:textId="74F0EB8F" w:rsidR="00CB7192" w:rsidRPr="00EE2CFF" w:rsidRDefault="00CB7192" w:rsidP="004119FB">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CCSA</w:t>
      </w:r>
      <w:proofErr w:type="spellEnd"/>
      <w:r w:rsidRPr="00EE2CFF">
        <w:rPr>
          <w:rFonts w:eastAsia="Yu Mincho"/>
          <w:color w:val="000000"/>
          <w:sz w:val="18"/>
          <w:szCs w:val="18"/>
          <w:lang w:val="ru-RU" w:eastAsia="en-GB"/>
        </w:rPr>
        <w:t>.38.470</w:t>
      </w:r>
      <w:r w:rsidRPr="00B51F47">
        <w:rPr>
          <w:rFonts w:eastAsia="Yu Mincho"/>
          <w:color w:val="000000"/>
          <w:sz w:val="18"/>
          <w:szCs w:val="18"/>
          <w:lang w:val="en-GB" w:eastAsia="en-GB"/>
        </w:rPr>
        <w:t>V</w:t>
      </w:r>
      <w:r w:rsidRPr="00EE2CFF">
        <w:rPr>
          <w:rFonts w:eastAsia="Yu Mincho"/>
          <w:color w:val="000000"/>
          <w:sz w:val="18"/>
          <w:szCs w:val="18"/>
          <w:lang w:val="ru-RU" w:eastAsia="en-GB"/>
        </w:rPr>
        <w:t>1620</w:t>
      </w:r>
      <w:r w:rsidRPr="00EE2CFF">
        <w:rPr>
          <w:rFonts w:ascii="Arial" w:eastAsia="Yu Mincho" w:hAnsi="Arial" w:cs="Arial"/>
          <w:szCs w:val="24"/>
          <w:lang w:val="ru-RU" w:eastAsia="en-GB"/>
        </w:rPr>
        <w:tab/>
      </w:r>
      <w:r w:rsidRPr="00EE2CFF">
        <w:rPr>
          <w:rFonts w:eastAsia="Yu Mincho"/>
          <w:color w:val="000000"/>
          <w:sz w:val="18"/>
          <w:szCs w:val="18"/>
          <w:lang w:val="ru-RU" w:eastAsia="en-GB"/>
        </w:rPr>
        <w:t>16.2.0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16.07.2020</w:t>
      </w:r>
      <w:r w:rsidRPr="00EE2CFF">
        <w:rPr>
          <w:rFonts w:ascii="Arial" w:eastAsia="Yu Mincho" w:hAnsi="Arial" w:cs="Arial"/>
          <w:szCs w:val="24"/>
          <w:lang w:val="ru-RU" w:eastAsia="en-GB"/>
        </w:rPr>
        <w:tab/>
      </w:r>
      <w:hyperlink r:id="rId1174"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B51F47">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B51F47">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16/</w:t>
        </w:r>
        <w:r w:rsidRPr="00B51F47">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%2038.470%20</w:t>
        </w:r>
        <w:r w:rsidRPr="00B51F47">
          <w:rPr>
            <w:rFonts w:eastAsia="Yu Mincho"/>
            <w:color w:val="0563C1"/>
            <w:sz w:val="18"/>
            <w:szCs w:val="18"/>
            <w:u w:val="single"/>
            <w:lang w:val="en-GB" w:eastAsia="en-GB"/>
          </w:rPr>
          <w:t>V</w:t>
        </w:r>
        <w:r w:rsidRPr="00EE2CFF">
          <w:rPr>
            <w:rFonts w:eastAsia="Yu Mincho"/>
            <w:color w:val="0563C1"/>
            <w:sz w:val="18"/>
            <w:szCs w:val="18"/>
            <w:u w:val="single"/>
            <w:lang w:val="ru-RU" w:eastAsia="en-GB"/>
          </w:rPr>
          <w:t>16.2.0.</w:t>
        </w:r>
        <w:r w:rsidRPr="00B51F47">
          <w:rPr>
            <w:rFonts w:eastAsia="Yu Mincho"/>
            <w:color w:val="0563C1"/>
            <w:sz w:val="18"/>
            <w:szCs w:val="18"/>
            <w:u w:val="single"/>
            <w:lang w:val="en-GB" w:eastAsia="en-GB"/>
          </w:rPr>
          <w:t>doc</w:t>
        </w:r>
      </w:hyperlink>
    </w:p>
    <w:p w14:paraId="311A07A1" w14:textId="1459DC78" w:rsidR="00CB7192" w:rsidRPr="00645ACA" w:rsidRDefault="00CB7192" w:rsidP="004119FB">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138 470</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16.2.0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1175" w:history="1">
        <w:r w:rsidRPr="00645ACA">
          <w:rPr>
            <w:rFonts w:eastAsia="Yu Mincho"/>
            <w:color w:val="0563C1"/>
            <w:sz w:val="18"/>
            <w:szCs w:val="18"/>
            <w:u w:val="single"/>
            <w:lang w:val="fr-CH" w:eastAsia="en-GB"/>
          </w:rPr>
          <w:t>http://www.etsi.org/deliver/etsi_ts/138400_138499/138470/16.02.00_60/ts_138470v160200p.pdf</w:t>
        </w:r>
      </w:hyperlink>
    </w:p>
    <w:p w14:paraId="4EA37DFC" w14:textId="7C1CD132" w:rsidR="00CB7192" w:rsidRPr="00645ACA" w:rsidRDefault="00CB7192" w:rsidP="004119FB">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38.470-16.2.0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176" w:history="1">
        <w:r w:rsidRPr="00645ACA">
          <w:rPr>
            <w:rFonts w:eastAsia="Yu Mincho"/>
            <w:color w:val="0563C1"/>
            <w:sz w:val="18"/>
            <w:szCs w:val="18"/>
            <w:u w:val="single"/>
            <w:lang w:val="fr-CH" w:eastAsia="en-GB"/>
          </w:rPr>
          <w:t>https://members.tsdsi.in/index.php/s/jtezbgycPydRTE8</w:t>
        </w:r>
      </w:hyperlink>
    </w:p>
    <w:p w14:paraId="712505DC" w14:textId="22A9B848" w:rsidR="00CB7192" w:rsidRPr="00645ACA" w:rsidRDefault="00CB7192" w:rsidP="004119FB">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TTAT.3G-38.470V16.2.0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177" w:history="1">
        <w:r w:rsidRPr="00645ACA">
          <w:rPr>
            <w:rFonts w:eastAsia="Yu Mincho"/>
            <w:color w:val="0563C1"/>
            <w:sz w:val="18"/>
            <w:szCs w:val="18"/>
            <w:u w:val="single"/>
            <w:lang w:val="fr-CH" w:eastAsia="en-GB"/>
          </w:rPr>
          <w:t>http://www.tta.or.kr/data/ttasDown.jsp?where=14688&amp;pk_num=TTAT.3G-38.470V16.2.0</w:t>
        </w:r>
      </w:hyperlink>
    </w:p>
    <w:p w14:paraId="345EB68B" w14:textId="3E2958EF" w:rsidR="00CB7192" w:rsidRPr="00645ACA" w:rsidRDefault="00CB7192" w:rsidP="004119FB">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TS-3GA-38.470(Rel16) 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1178" w:history="1">
        <w:r w:rsidRPr="00645ACA">
          <w:rPr>
            <w:rFonts w:eastAsia="Yu Mincho"/>
            <w:color w:val="0563C1"/>
            <w:sz w:val="18"/>
            <w:szCs w:val="18"/>
            <w:u w:val="single"/>
            <w:lang w:val="fr-CH" w:eastAsia="en-GB"/>
          </w:rPr>
          <w:t>https://www.ttc.or.jp/st/docs/3gpps2020/TS/TS-3GA-38_470_Rel16v16_2_0.pdf</w:t>
        </w:r>
      </w:hyperlink>
    </w:p>
    <w:p w14:paraId="308DC272" w14:textId="77777777" w:rsidR="00CB7192" w:rsidRPr="00566EF9" w:rsidRDefault="00CB7192" w:rsidP="00162F9C">
      <w:pPr>
        <w:pStyle w:val="Heading5"/>
        <w:rPr>
          <w:lang w:val="ru-RU"/>
        </w:rPr>
      </w:pPr>
      <w:r w:rsidRPr="00566EF9">
        <w:rPr>
          <w:lang w:val="ru-RU"/>
        </w:rPr>
        <w:t>1.2.1.4.56</w:t>
      </w:r>
      <w:r w:rsidRPr="00566EF9">
        <w:rPr>
          <w:lang w:val="ru-RU"/>
        </w:rPr>
        <w:tab/>
      </w:r>
      <w:r w:rsidRPr="00F704E5">
        <w:rPr>
          <w:lang w:val="en-GB"/>
        </w:rPr>
        <w:t>TS</w:t>
      </w:r>
      <w:r w:rsidRPr="00566EF9">
        <w:rPr>
          <w:lang w:val="ru-RU"/>
        </w:rPr>
        <w:t xml:space="preserve"> 38.471</w:t>
      </w:r>
    </w:p>
    <w:p w14:paraId="6E71E2D5" w14:textId="77777777" w:rsidR="00F704E5" w:rsidRPr="00162F9C" w:rsidRDefault="00F704E5" w:rsidP="00F704E5">
      <w:pPr>
        <w:pStyle w:val="Headingb"/>
        <w:spacing w:before="100"/>
        <w:rPr>
          <w:szCs w:val="22"/>
          <w:lang w:val="ru-RU"/>
        </w:rPr>
      </w:pPr>
      <w:r w:rsidRPr="00162F9C">
        <w:rPr>
          <w:szCs w:val="22"/>
          <w:lang w:val="ru-RU"/>
        </w:rPr>
        <w:t>NG-RAN; уровень 1 интерфейса F1</w:t>
      </w:r>
    </w:p>
    <w:p w14:paraId="2217FFE4" w14:textId="77777777" w:rsidR="00F704E5" w:rsidRPr="00162F9C" w:rsidRDefault="00F704E5" w:rsidP="00F704E5">
      <w:pPr>
        <w:spacing w:before="80"/>
        <w:rPr>
          <w:szCs w:val="22"/>
          <w:lang w:val="ru-RU"/>
        </w:rPr>
      </w:pPr>
      <w:r w:rsidRPr="00162F9C">
        <w:rPr>
          <w:szCs w:val="22"/>
          <w:lang w:val="ru-RU"/>
        </w:rPr>
        <w:t xml:space="preserve">В этом определены стандарты, позволяющие реализовать уровень 1 на интерфейсе F1. Интерфейс F1 предоставляет средства для взаимного соединения </w:t>
      </w:r>
      <w:proofErr w:type="spellStart"/>
      <w:r w:rsidRPr="00162F9C">
        <w:rPr>
          <w:szCs w:val="22"/>
          <w:lang w:val="ru-RU"/>
        </w:rPr>
        <w:t>gNB</w:t>
      </w:r>
      <w:proofErr w:type="spellEnd"/>
      <w:r w:rsidRPr="00162F9C">
        <w:rPr>
          <w:szCs w:val="22"/>
          <w:lang w:val="ru-RU"/>
        </w:rPr>
        <w:t xml:space="preserve">-CU и </w:t>
      </w:r>
      <w:proofErr w:type="spellStart"/>
      <w:r w:rsidRPr="00162F9C">
        <w:rPr>
          <w:szCs w:val="22"/>
          <w:lang w:val="ru-RU"/>
        </w:rPr>
        <w:t>gNB</w:t>
      </w:r>
      <w:proofErr w:type="spellEnd"/>
      <w:r w:rsidRPr="00162F9C">
        <w:rPr>
          <w:szCs w:val="22"/>
          <w:lang w:val="ru-RU"/>
        </w:rPr>
        <w:t xml:space="preserve">-DU узла </w:t>
      </w:r>
      <w:proofErr w:type="spellStart"/>
      <w:r w:rsidRPr="00162F9C">
        <w:rPr>
          <w:szCs w:val="22"/>
          <w:lang w:val="ru-RU"/>
        </w:rPr>
        <w:t>gNB</w:t>
      </w:r>
      <w:proofErr w:type="spellEnd"/>
      <w:r w:rsidRPr="00162F9C">
        <w:rPr>
          <w:szCs w:val="22"/>
          <w:lang w:val="ru-RU"/>
        </w:rPr>
        <w:t xml:space="preserve"> в сети NG-RAN или взаимного соединения </w:t>
      </w:r>
      <w:proofErr w:type="spellStart"/>
      <w:r w:rsidRPr="00162F9C">
        <w:rPr>
          <w:szCs w:val="22"/>
          <w:lang w:val="ru-RU"/>
        </w:rPr>
        <w:t>gNB</w:t>
      </w:r>
      <w:proofErr w:type="spellEnd"/>
      <w:r w:rsidRPr="00162F9C">
        <w:rPr>
          <w:szCs w:val="22"/>
          <w:lang w:val="ru-RU"/>
        </w:rPr>
        <w:t xml:space="preserve">-CU и </w:t>
      </w:r>
      <w:proofErr w:type="spellStart"/>
      <w:r w:rsidRPr="00162F9C">
        <w:rPr>
          <w:szCs w:val="22"/>
          <w:lang w:val="ru-RU"/>
        </w:rPr>
        <w:t>gNB</w:t>
      </w:r>
      <w:proofErr w:type="spellEnd"/>
      <w:r w:rsidRPr="00162F9C">
        <w:rPr>
          <w:szCs w:val="22"/>
          <w:lang w:val="ru-RU"/>
        </w:rPr>
        <w:t xml:space="preserve">-DU узла </w:t>
      </w:r>
      <w:proofErr w:type="spellStart"/>
      <w:r w:rsidRPr="00162F9C">
        <w:rPr>
          <w:szCs w:val="22"/>
          <w:lang w:val="ru-RU"/>
        </w:rPr>
        <w:t>en-gNB</w:t>
      </w:r>
      <w:proofErr w:type="spellEnd"/>
      <w:r w:rsidRPr="00162F9C">
        <w:rPr>
          <w:szCs w:val="22"/>
          <w:lang w:val="ru-RU"/>
        </w:rPr>
        <w:t xml:space="preserve"> в сети E-UTRAN.</w:t>
      </w:r>
    </w:p>
    <w:p w14:paraId="501E0E84" w14:textId="0DC080B5" w:rsidR="00CB7192" w:rsidRPr="00162F9C" w:rsidRDefault="00F704E5" w:rsidP="00F704E5">
      <w:pPr>
        <w:rPr>
          <w:szCs w:val="22"/>
          <w:lang w:val="ru-RU"/>
        </w:rPr>
      </w:pPr>
      <w:r w:rsidRPr="00162F9C">
        <w:rPr>
          <w:szCs w:val="22"/>
          <w:lang w:val="ru-RU"/>
        </w:rPr>
        <w:t>Спецификации требований к задержке передачи и требований к O&amp;M не рассматриваются в этом документе.</w:t>
      </w:r>
    </w:p>
    <w:p w14:paraId="2C1FAE34" w14:textId="5EA329C4" w:rsidR="00CB7192" w:rsidRPr="00EE2CFF" w:rsidRDefault="00EE2CFF" w:rsidP="00F704E5">
      <w:pPr>
        <w:pStyle w:val="a"/>
        <w:rPr>
          <w:rFonts w:eastAsia="Yu Mincho"/>
          <w:sz w:val="23"/>
          <w:szCs w:val="23"/>
        </w:rPr>
      </w:pPr>
      <w:r w:rsidRPr="00EE2CFF">
        <w:rPr>
          <w:rFonts w:eastAsia="Yu Mincho"/>
        </w:rPr>
        <w:t>ОРС</w:t>
      </w:r>
      <w:r w:rsidRPr="00EE2CFF">
        <w:rPr>
          <w:rFonts w:eastAsia="Yu Mincho"/>
        </w:rPr>
        <w:tab/>
        <w:t>Номер документа</w:t>
      </w:r>
      <w:r w:rsidRPr="00EE2CFF">
        <w:rPr>
          <w:rFonts w:eastAsia="Yu Mincho"/>
        </w:rPr>
        <w:tab/>
        <w:t>Версия</w:t>
      </w:r>
      <w:r w:rsidRPr="00EE2CFF">
        <w:rPr>
          <w:rFonts w:eastAsia="Yu Mincho"/>
        </w:rPr>
        <w:tab/>
        <w:t>Статус</w:t>
      </w:r>
      <w:r w:rsidRPr="00EE2CFF">
        <w:rPr>
          <w:rFonts w:eastAsia="Yu Mincho"/>
        </w:rPr>
        <w:tab/>
        <w:t>Дата издания</w:t>
      </w:r>
      <w:r w:rsidRPr="00EE2CFF">
        <w:rPr>
          <w:rFonts w:eastAsia="Yu Mincho"/>
        </w:rPr>
        <w:tab/>
        <w:t>Местонахождение</w:t>
      </w:r>
    </w:p>
    <w:p w14:paraId="566AC8F8" w14:textId="65C8A8E8" w:rsidR="00CB7192" w:rsidRPr="00EE2CFF" w:rsidRDefault="00CB7192" w:rsidP="00CB7192">
      <w:pPr>
        <w:widowControl w:val="0"/>
        <w:tabs>
          <w:tab w:val="left" w:pos="90"/>
        </w:tabs>
        <w:overflowPunct/>
        <w:spacing w:before="71"/>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15</w:t>
      </w:r>
    </w:p>
    <w:p w14:paraId="59ACC841" w14:textId="31056ADD" w:rsidR="00CB7192" w:rsidRPr="00EE2CFF" w:rsidRDefault="00CB7192" w:rsidP="00F704E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B51F47">
        <w:rPr>
          <w:rFonts w:eastAsia="Yu Mincho"/>
          <w:color w:val="000000"/>
          <w:sz w:val="18"/>
          <w:szCs w:val="18"/>
          <w:lang w:val="en-GB" w:eastAsia="en-GB"/>
        </w:rPr>
        <w:t>GPP</w:t>
      </w:r>
      <w:r w:rsidRPr="00EE2CFF">
        <w:rPr>
          <w:rFonts w:eastAsia="Yu Mincho"/>
          <w:color w:val="000000"/>
          <w:sz w:val="18"/>
          <w:szCs w:val="18"/>
          <w:lang w:val="ru-RU" w:eastAsia="en-GB"/>
        </w:rPr>
        <w:t>.38.471</w:t>
      </w:r>
      <w:r w:rsidRPr="00B51F47">
        <w:rPr>
          <w:rFonts w:eastAsia="Yu Mincho"/>
          <w:color w:val="000000"/>
          <w:sz w:val="18"/>
          <w:szCs w:val="18"/>
          <w:lang w:val="en-GB" w:eastAsia="en-GB"/>
        </w:rPr>
        <w:t>V</w:t>
      </w:r>
      <w:r w:rsidRPr="00EE2CFF">
        <w:rPr>
          <w:rFonts w:eastAsia="Yu Mincho"/>
          <w:color w:val="000000"/>
          <w:sz w:val="18"/>
          <w:szCs w:val="18"/>
          <w:lang w:val="ru-RU" w:eastAsia="en-GB"/>
        </w:rPr>
        <w:t>1500</w:t>
      </w:r>
      <w:r w:rsidRPr="00EE2CFF">
        <w:rPr>
          <w:rFonts w:ascii="Arial" w:eastAsia="Yu Mincho" w:hAnsi="Arial" w:cs="Arial"/>
          <w:szCs w:val="24"/>
          <w:lang w:val="ru-RU" w:eastAsia="en-GB"/>
        </w:rPr>
        <w:tab/>
      </w:r>
      <w:r w:rsidRPr="00EE2CFF">
        <w:rPr>
          <w:rFonts w:eastAsia="Yu Mincho"/>
          <w:color w:val="000000"/>
          <w:sz w:val="18"/>
          <w:szCs w:val="18"/>
          <w:lang w:val="ru-RU" w:eastAsia="en-GB"/>
        </w:rPr>
        <w:t>15.0.0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1179"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B51F47">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hyperlink>
    </w:p>
    <w:p w14:paraId="548B509C" w14:textId="5D371067" w:rsidR="00CB7192" w:rsidRPr="00EE2CFF" w:rsidRDefault="00CB7192" w:rsidP="00F704E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CCSA</w:t>
      </w:r>
      <w:proofErr w:type="spellEnd"/>
      <w:r w:rsidRPr="00EE2CFF">
        <w:rPr>
          <w:rFonts w:eastAsia="Yu Mincho"/>
          <w:color w:val="000000"/>
          <w:sz w:val="18"/>
          <w:szCs w:val="18"/>
          <w:lang w:val="ru-RU" w:eastAsia="en-GB"/>
        </w:rPr>
        <w:t>.38.471</w:t>
      </w:r>
      <w:r w:rsidRPr="00B51F47">
        <w:rPr>
          <w:rFonts w:eastAsia="Yu Mincho"/>
          <w:color w:val="000000"/>
          <w:sz w:val="18"/>
          <w:szCs w:val="18"/>
          <w:lang w:val="en-GB" w:eastAsia="en-GB"/>
        </w:rPr>
        <w:t>V</w:t>
      </w:r>
      <w:r w:rsidRPr="00EE2CFF">
        <w:rPr>
          <w:rFonts w:eastAsia="Yu Mincho"/>
          <w:color w:val="000000"/>
          <w:sz w:val="18"/>
          <w:szCs w:val="18"/>
          <w:lang w:val="ru-RU" w:eastAsia="en-GB"/>
        </w:rPr>
        <w:t>1500</w:t>
      </w:r>
      <w:r w:rsidRPr="00EE2CFF">
        <w:rPr>
          <w:rFonts w:ascii="Arial" w:eastAsia="Yu Mincho" w:hAnsi="Arial" w:cs="Arial"/>
          <w:szCs w:val="24"/>
          <w:lang w:val="ru-RU" w:eastAsia="en-GB"/>
        </w:rPr>
        <w:tab/>
      </w:r>
      <w:r w:rsidRPr="00EE2CFF">
        <w:rPr>
          <w:rFonts w:eastAsia="Yu Mincho"/>
          <w:color w:val="000000"/>
          <w:sz w:val="18"/>
          <w:szCs w:val="18"/>
          <w:lang w:val="ru-RU" w:eastAsia="en-GB"/>
        </w:rPr>
        <w:t>15.0.0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21.12.2019</w:t>
      </w:r>
      <w:r w:rsidRPr="00EE2CFF">
        <w:rPr>
          <w:rFonts w:ascii="Arial" w:eastAsia="Yu Mincho" w:hAnsi="Arial" w:cs="Arial"/>
          <w:szCs w:val="24"/>
          <w:lang w:val="ru-RU" w:eastAsia="en-GB"/>
        </w:rPr>
        <w:tab/>
      </w:r>
      <w:hyperlink r:id="rId1180"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B51F47">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B51F47">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16/</w:t>
        </w:r>
        <w:r w:rsidRPr="00B51F47">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%2038.471%20</w:t>
        </w:r>
        <w:r w:rsidRPr="00B51F47">
          <w:rPr>
            <w:rFonts w:eastAsia="Yu Mincho"/>
            <w:color w:val="0563C1"/>
            <w:sz w:val="18"/>
            <w:szCs w:val="18"/>
            <w:u w:val="single"/>
            <w:lang w:val="en-GB" w:eastAsia="en-GB"/>
          </w:rPr>
          <w:t>V</w:t>
        </w:r>
        <w:r w:rsidRPr="00EE2CFF">
          <w:rPr>
            <w:rFonts w:eastAsia="Yu Mincho"/>
            <w:color w:val="0563C1"/>
            <w:sz w:val="18"/>
            <w:szCs w:val="18"/>
            <w:u w:val="single"/>
            <w:lang w:val="ru-RU" w:eastAsia="en-GB"/>
          </w:rPr>
          <w:t>15.0.0.</w:t>
        </w:r>
        <w:r w:rsidRPr="00B51F47">
          <w:rPr>
            <w:rFonts w:eastAsia="Yu Mincho"/>
            <w:color w:val="0563C1"/>
            <w:sz w:val="18"/>
            <w:szCs w:val="18"/>
            <w:u w:val="single"/>
            <w:lang w:val="en-GB" w:eastAsia="en-GB"/>
          </w:rPr>
          <w:t>doc</w:t>
        </w:r>
      </w:hyperlink>
    </w:p>
    <w:p w14:paraId="7FA05931" w14:textId="710D6A50" w:rsidR="00CB7192" w:rsidRPr="00645ACA" w:rsidRDefault="00CB7192" w:rsidP="00F704E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138 471</w:t>
      </w:r>
      <w:r>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18.09.2018</w:t>
      </w:r>
      <w:r w:rsidRPr="00645ACA">
        <w:rPr>
          <w:rFonts w:ascii="Arial" w:eastAsia="Yu Mincho" w:hAnsi="Arial" w:cs="Arial"/>
          <w:szCs w:val="24"/>
          <w:lang w:val="fr-CH" w:eastAsia="en-GB"/>
        </w:rPr>
        <w:tab/>
      </w:r>
      <w:hyperlink r:id="rId1181" w:history="1">
        <w:r w:rsidRPr="00645ACA">
          <w:rPr>
            <w:rFonts w:eastAsia="Yu Mincho"/>
            <w:color w:val="0563C1"/>
            <w:sz w:val="18"/>
            <w:szCs w:val="18"/>
            <w:u w:val="single"/>
            <w:lang w:val="fr-CH" w:eastAsia="en-GB"/>
          </w:rPr>
          <w:t>http://www.etsi.org/deliver/etsi_ts/138400_138499/138471/15.00.00_60/ts_138471v150000p.pdf</w:t>
        </w:r>
      </w:hyperlink>
    </w:p>
    <w:p w14:paraId="458ABBEA" w14:textId="6A469CA7" w:rsidR="00CB7192" w:rsidRPr="00645ACA" w:rsidRDefault="00CB7192" w:rsidP="00F704E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38.471-15.0.0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182" w:history="1">
        <w:r w:rsidRPr="00645ACA">
          <w:rPr>
            <w:rFonts w:eastAsia="Yu Mincho"/>
            <w:color w:val="0563C1"/>
            <w:sz w:val="18"/>
            <w:szCs w:val="18"/>
            <w:u w:val="single"/>
            <w:lang w:val="fr-CH" w:eastAsia="en-GB"/>
          </w:rPr>
          <w:t>https://members.tsdsi.in/index.php/s/rtBfWwinpnbZHqs</w:t>
        </w:r>
      </w:hyperlink>
    </w:p>
    <w:p w14:paraId="7657D772" w14:textId="12B88F9C" w:rsidR="00CB7192" w:rsidRPr="00645ACA" w:rsidRDefault="00CB7192" w:rsidP="00F704E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TTAT.3G-38.471V15.0.0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183" w:history="1">
        <w:r w:rsidRPr="00645ACA">
          <w:rPr>
            <w:rFonts w:eastAsia="Yu Mincho"/>
            <w:color w:val="0563C1"/>
            <w:sz w:val="18"/>
            <w:szCs w:val="18"/>
            <w:u w:val="single"/>
            <w:lang w:val="fr-CH" w:eastAsia="en-GB"/>
          </w:rPr>
          <w:t>http://www.tta.or.kr/data/ttasDown.jsp?where=14688&amp;pk_num=TTAT.3G-38.471V15.0.0</w:t>
        </w:r>
      </w:hyperlink>
    </w:p>
    <w:p w14:paraId="22F12FA5" w14:textId="79EE53F6" w:rsidR="00CB7192" w:rsidRPr="00645ACA" w:rsidRDefault="00CB7192" w:rsidP="00F704E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TS-3GA-38.471(Rel15) 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28.09.2018</w:t>
      </w:r>
      <w:r w:rsidRPr="00645ACA">
        <w:rPr>
          <w:rFonts w:ascii="Arial" w:eastAsia="Yu Mincho" w:hAnsi="Arial" w:cs="Arial"/>
          <w:szCs w:val="24"/>
          <w:lang w:val="fr-CH" w:eastAsia="en-GB"/>
        </w:rPr>
        <w:tab/>
      </w:r>
      <w:hyperlink r:id="rId1184" w:history="1">
        <w:r w:rsidRPr="00645ACA">
          <w:rPr>
            <w:rFonts w:eastAsia="Yu Mincho"/>
            <w:color w:val="0563C1"/>
            <w:sz w:val="18"/>
            <w:szCs w:val="18"/>
            <w:u w:val="single"/>
            <w:lang w:val="fr-CH" w:eastAsia="en-GB"/>
          </w:rPr>
          <w:t>https://www.ttc.or.jp/st/docs/3gpps2018/TS/TS-3GA-38.471(Rel15)v15.0.0.pdf</w:t>
        </w:r>
      </w:hyperlink>
    </w:p>
    <w:p w14:paraId="19BD90E7" w14:textId="7414ACB3" w:rsidR="00CB7192" w:rsidRPr="00EE2CFF" w:rsidRDefault="00CB7192" w:rsidP="00F704E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16</w:t>
      </w:r>
    </w:p>
    <w:p w14:paraId="186CBE18" w14:textId="7F43490E" w:rsidR="00CB7192" w:rsidRPr="00EE2CFF" w:rsidRDefault="00CB7192" w:rsidP="00F704E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B51F47">
        <w:rPr>
          <w:rFonts w:eastAsia="Yu Mincho"/>
          <w:color w:val="000000"/>
          <w:sz w:val="18"/>
          <w:szCs w:val="18"/>
          <w:lang w:val="en-GB" w:eastAsia="en-GB"/>
        </w:rPr>
        <w:t>GPP</w:t>
      </w:r>
      <w:r w:rsidRPr="00EE2CFF">
        <w:rPr>
          <w:rFonts w:eastAsia="Yu Mincho"/>
          <w:color w:val="000000"/>
          <w:sz w:val="18"/>
          <w:szCs w:val="18"/>
          <w:lang w:val="ru-RU" w:eastAsia="en-GB"/>
        </w:rPr>
        <w:t>.38.471</w:t>
      </w:r>
      <w:r w:rsidRPr="00B51F47">
        <w:rPr>
          <w:rFonts w:eastAsia="Yu Mincho"/>
          <w:color w:val="000000"/>
          <w:sz w:val="18"/>
          <w:szCs w:val="18"/>
          <w:lang w:val="en-GB" w:eastAsia="en-GB"/>
        </w:rPr>
        <w:t>V</w:t>
      </w:r>
      <w:r w:rsidRPr="00EE2CFF">
        <w:rPr>
          <w:rFonts w:eastAsia="Yu Mincho"/>
          <w:color w:val="000000"/>
          <w:sz w:val="18"/>
          <w:szCs w:val="18"/>
          <w:lang w:val="ru-RU" w:eastAsia="en-GB"/>
        </w:rPr>
        <w:t>1600</w:t>
      </w:r>
      <w:r w:rsidRPr="00EE2CFF">
        <w:rPr>
          <w:rFonts w:ascii="Arial" w:eastAsia="Yu Mincho" w:hAnsi="Arial" w:cs="Arial"/>
          <w:szCs w:val="24"/>
          <w:lang w:val="ru-RU" w:eastAsia="en-GB"/>
        </w:rPr>
        <w:tab/>
      </w:r>
      <w:r w:rsidRPr="00EE2CFF">
        <w:rPr>
          <w:rFonts w:eastAsia="Yu Mincho"/>
          <w:color w:val="000000"/>
          <w:sz w:val="18"/>
          <w:szCs w:val="18"/>
          <w:lang w:val="ru-RU" w:eastAsia="en-GB"/>
        </w:rPr>
        <w:t>16.0.0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1185"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B51F47">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16</w:t>
        </w:r>
      </w:hyperlink>
    </w:p>
    <w:p w14:paraId="1EC55FD5" w14:textId="3E08E2F0" w:rsidR="00CB7192" w:rsidRPr="00EE2CFF" w:rsidRDefault="00CB7192" w:rsidP="00F704E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CCSA</w:t>
      </w:r>
      <w:proofErr w:type="spellEnd"/>
      <w:r w:rsidRPr="00EE2CFF">
        <w:rPr>
          <w:rFonts w:eastAsia="Yu Mincho"/>
          <w:color w:val="000000"/>
          <w:sz w:val="18"/>
          <w:szCs w:val="18"/>
          <w:lang w:val="ru-RU" w:eastAsia="en-GB"/>
        </w:rPr>
        <w:t>.38.471</w:t>
      </w:r>
      <w:r w:rsidRPr="00B51F47">
        <w:rPr>
          <w:rFonts w:eastAsia="Yu Mincho"/>
          <w:color w:val="000000"/>
          <w:sz w:val="18"/>
          <w:szCs w:val="18"/>
          <w:lang w:val="en-GB" w:eastAsia="en-GB"/>
        </w:rPr>
        <w:t>V</w:t>
      </w:r>
      <w:r w:rsidRPr="00EE2CFF">
        <w:rPr>
          <w:rFonts w:eastAsia="Yu Mincho"/>
          <w:color w:val="000000"/>
          <w:sz w:val="18"/>
          <w:szCs w:val="18"/>
          <w:lang w:val="ru-RU" w:eastAsia="en-GB"/>
        </w:rPr>
        <w:t>1600</w:t>
      </w:r>
      <w:r w:rsidRPr="00EE2CFF">
        <w:rPr>
          <w:rFonts w:ascii="Arial" w:eastAsia="Yu Mincho" w:hAnsi="Arial" w:cs="Arial"/>
          <w:szCs w:val="24"/>
          <w:lang w:val="ru-RU" w:eastAsia="en-GB"/>
        </w:rPr>
        <w:tab/>
      </w:r>
      <w:r w:rsidRPr="00EE2CFF">
        <w:rPr>
          <w:rFonts w:eastAsia="Yu Mincho"/>
          <w:color w:val="000000"/>
          <w:sz w:val="18"/>
          <w:szCs w:val="18"/>
          <w:lang w:val="ru-RU" w:eastAsia="en-GB"/>
        </w:rPr>
        <w:t>16.0.0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31.03.2020</w:t>
      </w:r>
      <w:r w:rsidRPr="00EE2CFF">
        <w:rPr>
          <w:rFonts w:ascii="Arial" w:eastAsia="Yu Mincho" w:hAnsi="Arial" w:cs="Arial"/>
          <w:szCs w:val="24"/>
          <w:lang w:val="ru-RU" w:eastAsia="en-GB"/>
        </w:rPr>
        <w:tab/>
      </w:r>
      <w:hyperlink r:id="rId1186"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B51F47">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B51F47">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16/</w:t>
        </w:r>
        <w:r w:rsidRPr="00B51F47">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%2038.471%20</w:t>
        </w:r>
        <w:r w:rsidRPr="00B51F47">
          <w:rPr>
            <w:rFonts w:eastAsia="Yu Mincho"/>
            <w:color w:val="0563C1"/>
            <w:sz w:val="18"/>
            <w:szCs w:val="18"/>
            <w:u w:val="single"/>
            <w:lang w:val="en-GB" w:eastAsia="en-GB"/>
          </w:rPr>
          <w:t>V</w:t>
        </w:r>
        <w:r w:rsidRPr="00EE2CFF">
          <w:rPr>
            <w:rFonts w:eastAsia="Yu Mincho"/>
            <w:color w:val="0563C1"/>
            <w:sz w:val="18"/>
            <w:szCs w:val="18"/>
            <w:u w:val="single"/>
            <w:lang w:val="ru-RU" w:eastAsia="en-GB"/>
          </w:rPr>
          <w:t>16.0.0.</w:t>
        </w:r>
        <w:r w:rsidRPr="00B51F47">
          <w:rPr>
            <w:rFonts w:eastAsia="Yu Mincho"/>
            <w:color w:val="0563C1"/>
            <w:sz w:val="18"/>
            <w:szCs w:val="18"/>
            <w:u w:val="single"/>
            <w:lang w:val="en-GB" w:eastAsia="en-GB"/>
          </w:rPr>
          <w:t>doc</w:t>
        </w:r>
      </w:hyperlink>
    </w:p>
    <w:p w14:paraId="14FA424D" w14:textId="1A337948" w:rsidR="00CB7192" w:rsidRPr="00645ACA" w:rsidRDefault="00CB7192" w:rsidP="00F704E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138 471</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1187" w:history="1">
        <w:r w:rsidRPr="00645ACA">
          <w:rPr>
            <w:rFonts w:eastAsia="Yu Mincho"/>
            <w:color w:val="0563C1"/>
            <w:sz w:val="18"/>
            <w:szCs w:val="18"/>
            <w:u w:val="single"/>
            <w:lang w:val="fr-CH" w:eastAsia="en-GB"/>
          </w:rPr>
          <w:t>http://www.etsi.org/deliver/etsi_ts/138400_138499/138471/16.00.00_60/ts_138471v160000p.pdf</w:t>
        </w:r>
      </w:hyperlink>
    </w:p>
    <w:p w14:paraId="5FCE483B" w14:textId="4AB52E9B" w:rsidR="00CB7192" w:rsidRPr="00645ACA" w:rsidRDefault="00CB7192" w:rsidP="00F704E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38.471-16.0.0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188" w:history="1">
        <w:r w:rsidRPr="00645ACA">
          <w:rPr>
            <w:rFonts w:eastAsia="Yu Mincho"/>
            <w:color w:val="0563C1"/>
            <w:sz w:val="18"/>
            <w:szCs w:val="18"/>
            <w:u w:val="single"/>
            <w:lang w:val="fr-CH" w:eastAsia="en-GB"/>
          </w:rPr>
          <w:t>https://members.tsdsi.in/index.php/s/4Reniqk2F3nHA3o</w:t>
        </w:r>
      </w:hyperlink>
    </w:p>
    <w:p w14:paraId="07B5EB7C" w14:textId="11EC47FE" w:rsidR="00CB7192" w:rsidRPr="00645ACA" w:rsidRDefault="00CB7192" w:rsidP="00F704E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TTAT.3G-38.471V16.0.0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189" w:history="1">
        <w:r w:rsidRPr="00645ACA">
          <w:rPr>
            <w:rFonts w:eastAsia="Yu Mincho"/>
            <w:color w:val="0563C1"/>
            <w:sz w:val="18"/>
            <w:szCs w:val="18"/>
            <w:u w:val="single"/>
            <w:lang w:val="fr-CH" w:eastAsia="en-GB"/>
          </w:rPr>
          <w:t>http://www.tta.or.kr/data/ttasDown.jsp?where=14688&amp;pk_num=TTAT.3G-38.471V16.0.0</w:t>
        </w:r>
      </w:hyperlink>
    </w:p>
    <w:p w14:paraId="6917A4AC" w14:textId="04554C94" w:rsidR="00CB7192" w:rsidRPr="00645ACA" w:rsidRDefault="00CB7192" w:rsidP="00F704E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TS-3GA-38.471(Rel16) 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1190" w:history="1">
        <w:r w:rsidRPr="00645ACA">
          <w:rPr>
            <w:rFonts w:eastAsia="Yu Mincho"/>
            <w:color w:val="0563C1"/>
            <w:sz w:val="18"/>
            <w:szCs w:val="18"/>
            <w:u w:val="single"/>
            <w:lang w:val="fr-CH" w:eastAsia="en-GB"/>
          </w:rPr>
          <w:t>https://www.ttc.or.jp/st/docs/3gpps2020/TS/TS-3GA-38_471_Rel16v16_0_0.pdf</w:t>
        </w:r>
      </w:hyperlink>
    </w:p>
    <w:p w14:paraId="4B155644" w14:textId="77777777" w:rsidR="00CB7192" w:rsidRPr="00566EF9" w:rsidRDefault="00CB7192" w:rsidP="00F704E5">
      <w:pPr>
        <w:pStyle w:val="Heading5"/>
        <w:rPr>
          <w:lang w:val="ru-RU"/>
        </w:rPr>
      </w:pPr>
      <w:r w:rsidRPr="00566EF9">
        <w:rPr>
          <w:lang w:val="ru-RU"/>
        </w:rPr>
        <w:lastRenderedPageBreak/>
        <w:t>1.2.1.4.57</w:t>
      </w:r>
      <w:r w:rsidRPr="00566EF9">
        <w:rPr>
          <w:lang w:val="ru-RU"/>
        </w:rPr>
        <w:tab/>
      </w:r>
      <w:r w:rsidRPr="00F704E5">
        <w:rPr>
          <w:lang w:val="en-GB"/>
        </w:rPr>
        <w:t>TS</w:t>
      </w:r>
      <w:r w:rsidRPr="00566EF9">
        <w:rPr>
          <w:lang w:val="ru-RU"/>
        </w:rPr>
        <w:t xml:space="preserve"> 38.472</w:t>
      </w:r>
    </w:p>
    <w:p w14:paraId="2F24736C" w14:textId="77777777" w:rsidR="00F704E5" w:rsidRPr="00162F9C" w:rsidRDefault="00F704E5" w:rsidP="00F704E5">
      <w:pPr>
        <w:pStyle w:val="Headingb"/>
        <w:spacing w:before="100"/>
        <w:rPr>
          <w:szCs w:val="22"/>
          <w:lang w:val="ru-RU"/>
        </w:rPr>
      </w:pPr>
      <w:r w:rsidRPr="00162F9C">
        <w:rPr>
          <w:szCs w:val="22"/>
          <w:lang w:val="ru-RU"/>
        </w:rPr>
        <w:t>NG-RAN; передача сигнальных сообщений по интерфейсу F1</w:t>
      </w:r>
    </w:p>
    <w:p w14:paraId="3CA24983" w14:textId="246CB819" w:rsidR="00CB7192" w:rsidRPr="00162F9C" w:rsidRDefault="00F704E5" w:rsidP="00F704E5">
      <w:pPr>
        <w:keepNext/>
        <w:keepLines/>
        <w:spacing w:before="80"/>
        <w:rPr>
          <w:szCs w:val="22"/>
          <w:lang w:val="ru-RU"/>
        </w:rPr>
      </w:pPr>
      <w:r w:rsidRPr="00162F9C">
        <w:rPr>
          <w:szCs w:val="22"/>
          <w:lang w:val="ru-RU"/>
        </w:rPr>
        <w:t xml:space="preserve">В этом документе определены стандарты передачи сигнальных сообщений, используемые при передаче через интерфейс F1. Интерфейс F1 предоставляет средства для взаимного соединения </w:t>
      </w:r>
      <w:proofErr w:type="spellStart"/>
      <w:r w:rsidRPr="00162F9C">
        <w:rPr>
          <w:szCs w:val="22"/>
          <w:lang w:val="ru-RU"/>
        </w:rPr>
        <w:t>gNB</w:t>
      </w:r>
      <w:proofErr w:type="spellEnd"/>
      <w:r w:rsidRPr="00162F9C">
        <w:rPr>
          <w:szCs w:val="22"/>
          <w:lang w:val="ru-RU"/>
        </w:rPr>
        <w:t xml:space="preserve">-CU и </w:t>
      </w:r>
      <w:proofErr w:type="spellStart"/>
      <w:r w:rsidRPr="00162F9C">
        <w:rPr>
          <w:szCs w:val="22"/>
          <w:lang w:val="ru-RU"/>
        </w:rPr>
        <w:t>gNB</w:t>
      </w:r>
      <w:proofErr w:type="spellEnd"/>
      <w:r w:rsidRPr="00162F9C">
        <w:rPr>
          <w:szCs w:val="22"/>
          <w:lang w:val="ru-RU"/>
        </w:rPr>
        <w:t xml:space="preserve">-DU узла </w:t>
      </w:r>
      <w:proofErr w:type="spellStart"/>
      <w:r w:rsidRPr="00162F9C">
        <w:rPr>
          <w:szCs w:val="22"/>
          <w:lang w:val="ru-RU"/>
        </w:rPr>
        <w:t>gNB</w:t>
      </w:r>
      <w:proofErr w:type="spellEnd"/>
      <w:r w:rsidRPr="00162F9C">
        <w:rPr>
          <w:szCs w:val="22"/>
          <w:lang w:val="ru-RU"/>
        </w:rPr>
        <w:t xml:space="preserve"> в сети NG-RAN или взаимного соединения </w:t>
      </w:r>
      <w:proofErr w:type="spellStart"/>
      <w:r w:rsidRPr="00162F9C">
        <w:rPr>
          <w:szCs w:val="22"/>
          <w:lang w:val="ru-RU"/>
        </w:rPr>
        <w:t>gNB</w:t>
      </w:r>
      <w:proofErr w:type="spellEnd"/>
      <w:r w:rsidRPr="00162F9C">
        <w:rPr>
          <w:szCs w:val="22"/>
          <w:lang w:val="ru-RU"/>
        </w:rPr>
        <w:t xml:space="preserve">-CU и </w:t>
      </w:r>
      <w:proofErr w:type="spellStart"/>
      <w:r w:rsidRPr="00162F9C">
        <w:rPr>
          <w:szCs w:val="22"/>
          <w:lang w:val="ru-RU"/>
        </w:rPr>
        <w:t>gNB</w:t>
      </w:r>
      <w:proofErr w:type="spellEnd"/>
      <w:r w:rsidRPr="00162F9C">
        <w:rPr>
          <w:szCs w:val="22"/>
          <w:lang w:val="ru-RU"/>
        </w:rPr>
        <w:t xml:space="preserve">-DU узла </w:t>
      </w:r>
      <w:proofErr w:type="spellStart"/>
      <w:r w:rsidRPr="00162F9C">
        <w:rPr>
          <w:szCs w:val="22"/>
          <w:lang w:val="ru-RU"/>
        </w:rPr>
        <w:t>en-gNB</w:t>
      </w:r>
      <w:proofErr w:type="spellEnd"/>
      <w:r w:rsidRPr="00162F9C">
        <w:rPr>
          <w:szCs w:val="22"/>
          <w:lang w:val="ru-RU"/>
        </w:rPr>
        <w:t xml:space="preserve"> в сети E-UTRAN. В этом документе описан процесс передачи сигнальных сообщений F1AP по интерфейсу F1.</w:t>
      </w:r>
    </w:p>
    <w:p w14:paraId="38EB0513" w14:textId="1CC4A96C" w:rsidR="00CB7192" w:rsidRPr="00EE2CFF" w:rsidRDefault="00EE2CFF" w:rsidP="00F704E5">
      <w:pPr>
        <w:pStyle w:val="a"/>
        <w:spacing w:after="80"/>
        <w:rPr>
          <w:rFonts w:eastAsia="Yu Mincho"/>
          <w:sz w:val="23"/>
          <w:szCs w:val="23"/>
        </w:rPr>
      </w:pPr>
      <w:r w:rsidRPr="00EE2CFF">
        <w:rPr>
          <w:rFonts w:eastAsia="Yu Mincho"/>
        </w:rPr>
        <w:t>ОРС</w:t>
      </w:r>
      <w:r w:rsidRPr="00EE2CFF">
        <w:rPr>
          <w:rFonts w:eastAsia="Yu Mincho"/>
        </w:rPr>
        <w:tab/>
        <w:t>Номер документа</w:t>
      </w:r>
      <w:r w:rsidRPr="00EE2CFF">
        <w:rPr>
          <w:rFonts w:eastAsia="Yu Mincho"/>
        </w:rPr>
        <w:tab/>
        <w:t>Версия</w:t>
      </w:r>
      <w:r w:rsidRPr="00EE2CFF">
        <w:rPr>
          <w:rFonts w:eastAsia="Yu Mincho"/>
        </w:rPr>
        <w:tab/>
        <w:t>Статус</w:t>
      </w:r>
      <w:r w:rsidRPr="00EE2CFF">
        <w:rPr>
          <w:rFonts w:eastAsia="Yu Mincho"/>
        </w:rPr>
        <w:tab/>
        <w:t>Дата издания</w:t>
      </w:r>
      <w:r w:rsidRPr="00EE2CFF">
        <w:rPr>
          <w:rFonts w:eastAsia="Yu Mincho"/>
        </w:rPr>
        <w:tab/>
        <w:t>Местонахождение</w:t>
      </w:r>
    </w:p>
    <w:p w14:paraId="2B2E859E" w14:textId="75400F98" w:rsidR="00CB7192" w:rsidRPr="00EE2CFF" w:rsidRDefault="00CB7192" w:rsidP="00CB7192">
      <w:pPr>
        <w:keepNext/>
        <w:keepLines/>
        <w:tabs>
          <w:tab w:val="left" w:pos="90"/>
        </w:tabs>
        <w:overflowPunct/>
        <w:spacing w:before="0"/>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15</w:t>
      </w:r>
    </w:p>
    <w:p w14:paraId="32C8BE77" w14:textId="368798DB" w:rsidR="00CB7192" w:rsidRPr="00EE2CFF" w:rsidRDefault="00CB7192" w:rsidP="00F704E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B51F47">
        <w:rPr>
          <w:rFonts w:eastAsia="Yu Mincho"/>
          <w:color w:val="000000"/>
          <w:sz w:val="18"/>
          <w:szCs w:val="18"/>
          <w:lang w:val="en-GB" w:eastAsia="en-GB"/>
        </w:rPr>
        <w:t>GPP</w:t>
      </w:r>
      <w:r w:rsidRPr="00EE2CFF">
        <w:rPr>
          <w:rFonts w:eastAsia="Yu Mincho"/>
          <w:color w:val="000000"/>
          <w:sz w:val="18"/>
          <w:szCs w:val="18"/>
          <w:lang w:val="ru-RU" w:eastAsia="en-GB"/>
        </w:rPr>
        <w:t>.38.472</w:t>
      </w:r>
      <w:r w:rsidRPr="00B51F47">
        <w:rPr>
          <w:rFonts w:eastAsia="Yu Mincho"/>
          <w:color w:val="000000"/>
          <w:sz w:val="18"/>
          <w:szCs w:val="18"/>
          <w:lang w:val="en-GB" w:eastAsia="en-GB"/>
        </w:rPr>
        <w:t>V</w:t>
      </w:r>
      <w:r w:rsidRPr="00EE2CFF">
        <w:rPr>
          <w:rFonts w:eastAsia="Yu Mincho"/>
          <w:color w:val="000000"/>
          <w:sz w:val="18"/>
          <w:szCs w:val="18"/>
          <w:lang w:val="ru-RU" w:eastAsia="en-GB"/>
        </w:rPr>
        <w:t>1560</w:t>
      </w:r>
      <w:r w:rsidRPr="00EE2CFF">
        <w:rPr>
          <w:rFonts w:ascii="Arial" w:eastAsia="Yu Mincho" w:hAnsi="Arial" w:cs="Arial"/>
          <w:szCs w:val="24"/>
          <w:lang w:val="ru-RU" w:eastAsia="en-GB"/>
        </w:rPr>
        <w:tab/>
      </w:r>
      <w:r w:rsidRPr="00EE2CFF">
        <w:rPr>
          <w:rFonts w:eastAsia="Yu Mincho"/>
          <w:color w:val="000000"/>
          <w:sz w:val="18"/>
          <w:szCs w:val="18"/>
          <w:lang w:val="ru-RU" w:eastAsia="en-GB"/>
        </w:rPr>
        <w:t>15.6.0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1191"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B51F47">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hyperlink>
    </w:p>
    <w:p w14:paraId="5A3F9A52" w14:textId="11D57EFE" w:rsidR="00CB7192" w:rsidRPr="00EE2CFF" w:rsidRDefault="00CB7192" w:rsidP="00F704E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CCSA</w:t>
      </w:r>
      <w:proofErr w:type="spellEnd"/>
      <w:r w:rsidRPr="00EE2CFF">
        <w:rPr>
          <w:rFonts w:eastAsia="Yu Mincho"/>
          <w:color w:val="000000"/>
          <w:sz w:val="18"/>
          <w:szCs w:val="18"/>
          <w:lang w:val="ru-RU" w:eastAsia="en-GB"/>
        </w:rPr>
        <w:t>.38.472</w:t>
      </w:r>
      <w:r w:rsidRPr="00B51F47">
        <w:rPr>
          <w:rFonts w:eastAsia="Yu Mincho"/>
          <w:color w:val="000000"/>
          <w:sz w:val="18"/>
          <w:szCs w:val="18"/>
          <w:lang w:val="en-GB" w:eastAsia="en-GB"/>
        </w:rPr>
        <w:t>V</w:t>
      </w:r>
      <w:r w:rsidRPr="00EE2CFF">
        <w:rPr>
          <w:rFonts w:eastAsia="Yu Mincho"/>
          <w:color w:val="000000"/>
          <w:sz w:val="18"/>
          <w:szCs w:val="18"/>
          <w:lang w:val="ru-RU" w:eastAsia="en-GB"/>
        </w:rPr>
        <w:t>1560</w:t>
      </w:r>
      <w:r w:rsidRPr="00EE2CFF">
        <w:rPr>
          <w:rFonts w:ascii="Arial" w:eastAsia="Yu Mincho" w:hAnsi="Arial" w:cs="Arial"/>
          <w:szCs w:val="24"/>
          <w:lang w:val="ru-RU" w:eastAsia="en-GB"/>
        </w:rPr>
        <w:tab/>
      </w:r>
      <w:r w:rsidRPr="00EE2CFF">
        <w:rPr>
          <w:rFonts w:eastAsia="Yu Mincho"/>
          <w:color w:val="000000"/>
          <w:sz w:val="18"/>
          <w:szCs w:val="18"/>
          <w:lang w:val="ru-RU" w:eastAsia="en-GB"/>
        </w:rPr>
        <w:t>15.6.0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09.01.2020</w:t>
      </w:r>
      <w:r w:rsidRPr="00EE2CFF">
        <w:rPr>
          <w:rFonts w:ascii="Arial" w:eastAsia="Yu Mincho" w:hAnsi="Arial" w:cs="Arial"/>
          <w:szCs w:val="24"/>
          <w:lang w:val="ru-RU" w:eastAsia="en-GB"/>
        </w:rPr>
        <w:tab/>
      </w:r>
      <w:hyperlink r:id="rId1192"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B51F47">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B51F47">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r w:rsidRPr="00B51F47">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%2038.472%20</w:t>
        </w:r>
        <w:r w:rsidRPr="00B51F47">
          <w:rPr>
            <w:rFonts w:eastAsia="Yu Mincho"/>
            <w:color w:val="0563C1"/>
            <w:sz w:val="18"/>
            <w:szCs w:val="18"/>
            <w:u w:val="single"/>
            <w:lang w:val="en-GB" w:eastAsia="en-GB"/>
          </w:rPr>
          <w:t>V</w:t>
        </w:r>
        <w:r w:rsidRPr="00EE2CFF">
          <w:rPr>
            <w:rFonts w:eastAsia="Yu Mincho"/>
            <w:color w:val="0563C1"/>
            <w:sz w:val="18"/>
            <w:szCs w:val="18"/>
            <w:u w:val="single"/>
            <w:lang w:val="ru-RU" w:eastAsia="en-GB"/>
          </w:rPr>
          <w:t>15.6.0.</w:t>
        </w:r>
        <w:r w:rsidRPr="00B51F47">
          <w:rPr>
            <w:rFonts w:eastAsia="Yu Mincho"/>
            <w:color w:val="0563C1"/>
            <w:sz w:val="18"/>
            <w:szCs w:val="18"/>
            <w:u w:val="single"/>
            <w:lang w:val="en-GB" w:eastAsia="en-GB"/>
          </w:rPr>
          <w:t>doc</w:t>
        </w:r>
      </w:hyperlink>
    </w:p>
    <w:p w14:paraId="55101361" w14:textId="2990B5A0" w:rsidR="00CB7192" w:rsidRPr="00645ACA" w:rsidRDefault="00CB7192" w:rsidP="00F704E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138 472</w:t>
      </w:r>
      <w:r>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15.6.0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17.01.2020</w:t>
      </w:r>
      <w:r w:rsidRPr="00645ACA">
        <w:rPr>
          <w:rFonts w:ascii="Arial" w:eastAsia="Yu Mincho" w:hAnsi="Arial" w:cs="Arial"/>
          <w:szCs w:val="24"/>
          <w:lang w:val="fr-CH" w:eastAsia="en-GB"/>
        </w:rPr>
        <w:tab/>
      </w:r>
      <w:hyperlink r:id="rId1193" w:history="1">
        <w:r w:rsidRPr="00645ACA">
          <w:rPr>
            <w:rFonts w:eastAsia="Yu Mincho"/>
            <w:color w:val="0563C1"/>
            <w:sz w:val="18"/>
            <w:szCs w:val="18"/>
            <w:u w:val="single"/>
            <w:lang w:val="fr-CH" w:eastAsia="en-GB"/>
          </w:rPr>
          <w:t>http://www.etsi.org/deliver/etsi_ts/138400_138499/138472/15.06.00_60/ts_138472v150600p.pdf</w:t>
        </w:r>
      </w:hyperlink>
    </w:p>
    <w:p w14:paraId="64C4570A" w14:textId="70C4E92D" w:rsidR="00CB7192" w:rsidRPr="00645ACA" w:rsidRDefault="00CB7192" w:rsidP="00F704E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38.472-15.6.0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15.6.0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194" w:history="1">
        <w:r w:rsidRPr="00645ACA">
          <w:rPr>
            <w:rFonts w:eastAsia="Yu Mincho"/>
            <w:color w:val="0563C1"/>
            <w:sz w:val="18"/>
            <w:szCs w:val="18"/>
            <w:u w:val="single"/>
            <w:lang w:val="fr-CH" w:eastAsia="en-GB"/>
          </w:rPr>
          <w:t>https://members.tsdsi.in/index.php/s/NAC5end68xJpAMn</w:t>
        </w:r>
      </w:hyperlink>
    </w:p>
    <w:p w14:paraId="5B4BFC90" w14:textId="21ABE3C4" w:rsidR="00CB7192" w:rsidRPr="00645ACA" w:rsidRDefault="00CB7192" w:rsidP="00F704E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TTAT.3G-38.472V15.6.0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15.6.0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195" w:history="1">
        <w:r w:rsidRPr="00645ACA">
          <w:rPr>
            <w:rFonts w:eastAsia="Yu Mincho"/>
            <w:color w:val="0563C1"/>
            <w:sz w:val="18"/>
            <w:szCs w:val="18"/>
            <w:u w:val="single"/>
            <w:lang w:val="fr-CH" w:eastAsia="en-GB"/>
          </w:rPr>
          <w:t>http://www.tta.or.kr/data/ttasDown.jsp?where=14688&amp;pk_num=TTAT.3G-38.472V15.6.0</w:t>
        </w:r>
      </w:hyperlink>
    </w:p>
    <w:p w14:paraId="0D2509AA" w14:textId="6BBBC8FA" w:rsidR="00CB7192" w:rsidRPr="00645ACA" w:rsidRDefault="00CB7192" w:rsidP="00F704E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TS-3GA-38.472(Rel15) v15.6.0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15.6.0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16.04.2020</w:t>
      </w:r>
      <w:r w:rsidRPr="00645ACA">
        <w:rPr>
          <w:rFonts w:ascii="Arial" w:eastAsia="Yu Mincho" w:hAnsi="Arial" w:cs="Arial"/>
          <w:szCs w:val="24"/>
          <w:lang w:val="fr-CH" w:eastAsia="en-GB"/>
        </w:rPr>
        <w:tab/>
      </w:r>
      <w:hyperlink r:id="rId1196" w:history="1">
        <w:r w:rsidRPr="00645ACA">
          <w:rPr>
            <w:rFonts w:eastAsia="Yu Mincho"/>
            <w:color w:val="0563C1"/>
            <w:sz w:val="18"/>
            <w:szCs w:val="18"/>
            <w:u w:val="single"/>
            <w:lang w:val="fr-CH" w:eastAsia="en-GB"/>
          </w:rPr>
          <w:t>https://www.ttc.or.jp/st/docs/3gpps2020/TS/TS-3GA-38_472_Rel15v15_6_0.pdf</w:t>
        </w:r>
      </w:hyperlink>
    </w:p>
    <w:p w14:paraId="60F08111" w14:textId="1D051CF5" w:rsidR="00CB7192" w:rsidRPr="00EE2CFF" w:rsidRDefault="00CB7192" w:rsidP="00F704E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16</w:t>
      </w:r>
    </w:p>
    <w:p w14:paraId="05945FDE" w14:textId="66C10D6A" w:rsidR="00CB7192" w:rsidRPr="00EE2CFF" w:rsidRDefault="00CB7192" w:rsidP="00F704E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B51F47">
        <w:rPr>
          <w:rFonts w:eastAsia="Yu Mincho"/>
          <w:color w:val="000000"/>
          <w:sz w:val="18"/>
          <w:szCs w:val="18"/>
          <w:lang w:val="en-GB" w:eastAsia="en-GB"/>
        </w:rPr>
        <w:t>GPP</w:t>
      </w:r>
      <w:r w:rsidRPr="00EE2CFF">
        <w:rPr>
          <w:rFonts w:eastAsia="Yu Mincho"/>
          <w:color w:val="000000"/>
          <w:sz w:val="18"/>
          <w:szCs w:val="18"/>
          <w:lang w:val="ru-RU" w:eastAsia="en-GB"/>
        </w:rPr>
        <w:t>.38.472</w:t>
      </w:r>
      <w:r w:rsidRPr="00B51F47">
        <w:rPr>
          <w:rFonts w:eastAsia="Yu Mincho"/>
          <w:color w:val="000000"/>
          <w:sz w:val="18"/>
          <w:szCs w:val="18"/>
          <w:lang w:val="en-GB" w:eastAsia="en-GB"/>
        </w:rPr>
        <w:t>V</w:t>
      </w:r>
      <w:r w:rsidRPr="00EE2CFF">
        <w:rPr>
          <w:rFonts w:eastAsia="Yu Mincho"/>
          <w:color w:val="000000"/>
          <w:sz w:val="18"/>
          <w:szCs w:val="18"/>
          <w:lang w:val="ru-RU" w:eastAsia="en-GB"/>
        </w:rPr>
        <w:t>1600</w:t>
      </w:r>
      <w:r w:rsidRPr="00EE2CFF">
        <w:rPr>
          <w:rFonts w:ascii="Arial" w:eastAsia="Yu Mincho" w:hAnsi="Arial" w:cs="Arial"/>
          <w:szCs w:val="24"/>
          <w:lang w:val="ru-RU" w:eastAsia="en-GB"/>
        </w:rPr>
        <w:tab/>
      </w:r>
      <w:r w:rsidRPr="00EE2CFF">
        <w:rPr>
          <w:rFonts w:eastAsia="Yu Mincho"/>
          <w:color w:val="000000"/>
          <w:sz w:val="18"/>
          <w:szCs w:val="18"/>
          <w:lang w:val="ru-RU" w:eastAsia="en-GB"/>
        </w:rPr>
        <w:t>16.0.0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1197"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B51F47">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16</w:t>
        </w:r>
      </w:hyperlink>
    </w:p>
    <w:p w14:paraId="282E7056" w14:textId="25500770" w:rsidR="00CB7192" w:rsidRPr="00EE2CFF" w:rsidRDefault="00CB7192" w:rsidP="00F704E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CCSA</w:t>
      </w:r>
      <w:proofErr w:type="spellEnd"/>
      <w:r w:rsidRPr="00EE2CFF">
        <w:rPr>
          <w:rFonts w:eastAsia="Yu Mincho"/>
          <w:color w:val="000000"/>
          <w:sz w:val="18"/>
          <w:szCs w:val="18"/>
          <w:lang w:val="ru-RU" w:eastAsia="en-GB"/>
        </w:rPr>
        <w:t>.38.472</w:t>
      </w:r>
      <w:r w:rsidRPr="00B51F47">
        <w:rPr>
          <w:rFonts w:eastAsia="Yu Mincho"/>
          <w:color w:val="000000"/>
          <w:sz w:val="18"/>
          <w:szCs w:val="18"/>
          <w:lang w:val="en-GB" w:eastAsia="en-GB"/>
        </w:rPr>
        <w:t>V</w:t>
      </w:r>
      <w:r w:rsidRPr="00EE2CFF">
        <w:rPr>
          <w:rFonts w:eastAsia="Yu Mincho"/>
          <w:color w:val="000000"/>
          <w:sz w:val="18"/>
          <w:szCs w:val="18"/>
          <w:lang w:val="ru-RU" w:eastAsia="en-GB"/>
        </w:rPr>
        <w:t>1600</w:t>
      </w:r>
      <w:r w:rsidRPr="00EE2CFF">
        <w:rPr>
          <w:rFonts w:ascii="Arial" w:eastAsia="Yu Mincho" w:hAnsi="Arial" w:cs="Arial"/>
          <w:szCs w:val="24"/>
          <w:lang w:val="ru-RU" w:eastAsia="en-GB"/>
        </w:rPr>
        <w:tab/>
      </w:r>
      <w:r w:rsidRPr="00EE2CFF">
        <w:rPr>
          <w:rFonts w:eastAsia="Yu Mincho"/>
          <w:color w:val="000000"/>
          <w:sz w:val="18"/>
          <w:szCs w:val="18"/>
          <w:lang w:val="ru-RU" w:eastAsia="en-GB"/>
        </w:rPr>
        <w:t>16.0.0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31.03.2020</w:t>
      </w:r>
      <w:r w:rsidRPr="00EE2CFF">
        <w:rPr>
          <w:rFonts w:ascii="Arial" w:eastAsia="Yu Mincho" w:hAnsi="Arial" w:cs="Arial"/>
          <w:szCs w:val="24"/>
          <w:lang w:val="ru-RU" w:eastAsia="en-GB"/>
        </w:rPr>
        <w:tab/>
      </w:r>
      <w:hyperlink r:id="rId1198"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B51F47">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B51F47">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16/</w:t>
        </w:r>
        <w:r w:rsidRPr="00B51F47">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%2038.472%20</w:t>
        </w:r>
        <w:r w:rsidRPr="00B51F47">
          <w:rPr>
            <w:rFonts w:eastAsia="Yu Mincho"/>
            <w:color w:val="0563C1"/>
            <w:sz w:val="18"/>
            <w:szCs w:val="18"/>
            <w:u w:val="single"/>
            <w:lang w:val="en-GB" w:eastAsia="en-GB"/>
          </w:rPr>
          <w:t>V</w:t>
        </w:r>
        <w:r w:rsidRPr="00EE2CFF">
          <w:rPr>
            <w:rFonts w:eastAsia="Yu Mincho"/>
            <w:color w:val="0563C1"/>
            <w:sz w:val="18"/>
            <w:szCs w:val="18"/>
            <w:u w:val="single"/>
            <w:lang w:val="ru-RU" w:eastAsia="en-GB"/>
          </w:rPr>
          <w:t>16.0.0.</w:t>
        </w:r>
        <w:r w:rsidRPr="00B51F47">
          <w:rPr>
            <w:rFonts w:eastAsia="Yu Mincho"/>
            <w:color w:val="0563C1"/>
            <w:sz w:val="18"/>
            <w:szCs w:val="18"/>
            <w:u w:val="single"/>
            <w:lang w:val="en-GB" w:eastAsia="en-GB"/>
          </w:rPr>
          <w:t>doc</w:t>
        </w:r>
      </w:hyperlink>
    </w:p>
    <w:p w14:paraId="18985EEC" w14:textId="7236E523" w:rsidR="00CB7192" w:rsidRPr="00645ACA" w:rsidRDefault="00CB7192" w:rsidP="00F704E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138 472</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21.09.2020</w:t>
      </w:r>
      <w:r w:rsidRPr="00645ACA">
        <w:rPr>
          <w:rFonts w:ascii="Arial" w:eastAsia="Yu Mincho" w:hAnsi="Arial" w:cs="Arial"/>
          <w:szCs w:val="24"/>
          <w:lang w:val="fr-CH" w:eastAsia="en-GB"/>
        </w:rPr>
        <w:tab/>
      </w:r>
      <w:hyperlink r:id="rId1199" w:history="1">
        <w:r w:rsidRPr="00645ACA">
          <w:rPr>
            <w:rFonts w:eastAsia="Yu Mincho"/>
            <w:color w:val="0563C1"/>
            <w:sz w:val="18"/>
            <w:szCs w:val="18"/>
            <w:u w:val="single"/>
            <w:lang w:val="fr-CH" w:eastAsia="en-GB"/>
          </w:rPr>
          <w:t>http://www.etsi.org/deliver/etsi_ts/138400_138499/138472/16.00.00_60/ts_138472v160000p.pdf</w:t>
        </w:r>
      </w:hyperlink>
    </w:p>
    <w:p w14:paraId="287E48BF" w14:textId="35B6761E" w:rsidR="00CB7192" w:rsidRPr="00645ACA" w:rsidRDefault="00CB7192" w:rsidP="00F704E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38.472-16.0.0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200" w:history="1">
        <w:r w:rsidRPr="00645ACA">
          <w:rPr>
            <w:rFonts w:eastAsia="Yu Mincho"/>
            <w:color w:val="0563C1"/>
            <w:sz w:val="18"/>
            <w:szCs w:val="18"/>
            <w:u w:val="single"/>
            <w:lang w:val="fr-CH" w:eastAsia="en-GB"/>
          </w:rPr>
          <w:t>https://members.tsdsi.in/index.php/s/Q4WJi9Ng2w6WF74</w:t>
        </w:r>
      </w:hyperlink>
    </w:p>
    <w:p w14:paraId="0FB98608" w14:textId="6AE49080" w:rsidR="00CB7192" w:rsidRPr="00645ACA" w:rsidRDefault="00CB7192" w:rsidP="00F704E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TTAT.3G-38.472V16.0.0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201" w:history="1">
        <w:r w:rsidRPr="00645ACA">
          <w:rPr>
            <w:rFonts w:eastAsia="Yu Mincho"/>
            <w:color w:val="0563C1"/>
            <w:sz w:val="18"/>
            <w:szCs w:val="18"/>
            <w:u w:val="single"/>
            <w:lang w:val="fr-CH" w:eastAsia="en-GB"/>
          </w:rPr>
          <w:t>http://www.tta.or.kr/data/ttasDown.jsp?where=14688&amp;pk_num=TTAT.3G-38.472V16.0.0</w:t>
        </w:r>
      </w:hyperlink>
    </w:p>
    <w:p w14:paraId="5B578EB0" w14:textId="54A31CE7" w:rsidR="00CB7192" w:rsidRPr="00645ACA" w:rsidRDefault="00CB7192" w:rsidP="00F704E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TS-3GA-38.472(Rel16) 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1202" w:history="1">
        <w:r w:rsidRPr="00645ACA">
          <w:rPr>
            <w:rFonts w:eastAsia="Yu Mincho"/>
            <w:color w:val="0563C1"/>
            <w:sz w:val="18"/>
            <w:szCs w:val="18"/>
            <w:u w:val="single"/>
            <w:lang w:val="fr-CH" w:eastAsia="en-GB"/>
          </w:rPr>
          <w:t>https://www.ttc.or.jp/st/docs/3gpps2020/TS/TS-3GA-38_472_Rel16v16_0_0.pdf</w:t>
        </w:r>
      </w:hyperlink>
    </w:p>
    <w:p w14:paraId="4909CF1A" w14:textId="77777777" w:rsidR="00CB7192" w:rsidRPr="00566EF9" w:rsidRDefault="00CB7192" w:rsidP="00CB7192">
      <w:pPr>
        <w:pStyle w:val="Heading5"/>
        <w:rPr>
          <w:lang w:val="ru-RU"/>
        </w:rPr>
      </w:pPr>
      <w:r w:rsidRPr="00566EF9">
        <w:rPr>
          <w:lang w:val="ru-RU"/>
        </w:rPr>
        <w:t>1.2.1.4.58</w:t>
      </w:r>
      <w:r w:rsidRPr="00566EF9">
        <w:rPr>
          <w:lang w:val="ru-RU"/>
        </w:rPr>
        <w:tab/>
      </w:r>
      <w:r w:rsidRPr="00F704E5">
        <w:rPr>
          <w:lang w:val="en-GB"/>
        </w:rPr>
        <w:t>TS</w:t>
      </w:r>
      <w:r w:rsidRPr="00566EF9">
        <w:rPr>
          <w:lang w:val="ru-RU"/>
        </w:rPr>
        <w:t xml:space="preserve"> 38.473</w:t>
      </w:r>
    </w:p>
    <w:p w14:paraId="4BBEC678" w14:textId="77777777" w:rsidR="00F704E5" w:rsidRPr="00162F9C" w:rsidRDefault="00F704E5" w:rsidP="00F704E5">
      <w:pPr>
        <w:pStyle w:val="Headingb"/>
        <w:rPr>
          <w:szCs w:val="22"/>
          <w:lang w:val="ru-RU"/>
        </w:rPr>
      </w:pPr>
      <w:r w:rsidRPr="00162F9C">
        <w:rPr>
          <w:szCs w:val="22"/>
          <w:lang w:val="ru-RU"/>
        </w:rPr>
        <w:t>NG-RAN; прикладной протокол интерфейса F1 (F1AP)</w:t>
      </w:r>
    </w:p>
    <w:p w14:paraId="74EDE21A" w14:textId="2CB2F33F" w:rsidR="00CB7192" w:rsidRPr="00162F9C" w:rsidRDefault="00F704E5" w:rsidP="00F704E5">
      <w:pPr>
        <w:keepNext/>
        <w:keepLines/>
        <w:spacing w:before="80"/>
        <w:rPr>
          <w:szCs w:val="22"/>
          <w:lang w:val="ru-RU"/>
        </w:rPr>
      </w:pPr>
      <w:r w:rsidRPr="00162F9C">
        <w:rPr>
          <w:szCs w:val="22"/>
          <w:lang w:val="ru-RU"/>
        </w:rPr>
        <w:t xml:space="preserve">В этом документе определен протокол сигнализации уровня радиосети 5G для интерфейса F1. Интерфейс F1 предоставляет средства для взаимного соединения </w:t>
      </w:r>
      <w:proofErr w:type="spellStart"/>
      <w:r w:rsidRPr="00162F9C">
        <w:rPr>
          <w:szCs w:val="22"/>
          <w:lang w:val="ru-RU"/>
        </w:rPr>
        <w:t>gNB</w:t>
      </w:r>
      <w:proofErr w:type="spellEnd"/>
      <w:r w:rsidRPr="00162F9C">
        <w:rPr>
          <w:szCs w:val="22"/>
          <w:lang w:val="ru-RU"/>
        </w:rPr>
        <w:t xml:space="preserve">-CU и </w:t>
      </w:r>
      <w:proofErr w:type="spellStart"/>
      <w:r w:rsidRPr="00162F9C">
        <w:rPr>
          <w:szCs w:val="22"/>
          <w:lang w:val="ru-RU"/>
        </w:rPr>
        <w:t>gNB</w:t>
      </w:r>
      <w:proofErr w:type="spellEnd"/>
      <w:r w:rsidRPr="00162F9C">
        <w:rPr>
          <w:szCs w:val="22"/>
          <w:lang w:val="ru-RU"/>
        </w:rPr>
        <w:t xml:space="preserve">-DU узла </w:t>
      </w:r>
      <w:proofErr w:type="spellStart"/>
      <w:r w:rsidRPr="00162F9C">
        <w:rPr>
          <w:szCs w:val="22"/>
          <w:lang w:val="ru-RU"/>
        </w:rPr>
        <w:t>gNB</w:t>
      </w:r>
      <w:proofErr w:type="spellEnd"/>
      <w:r w:rsidRPr="00162F9C">
        <w:rPr>
          <w:szCs w:val="22"/>
          <w:lang w:val="ru-RU"/>
        </w:rPr>
        <w:t xml:space="preserve"> в сети NG-RAN или взаимного соединения </w:t>
      </w:r>
      <w:proofErr w:type="spellStart"/>
      <w:r w:rsidRPr="00162F9C">
        <w:rPr>
          <w:szCs w:val="22"/>
          <w:lang w:val="ru-RU"/>
        </w:rPr>
        <w:t>gNB</w:t>
      </w:r>
      <w:proofErr w:type="spellEnd"/>
      <w:r w:rsidRPr="00162F9C">
        <w:rPr>
          <w:szCs w:val="22"/>
          <w:lang w:val="ru-RU"/>
        </w:rPr>
        <w:t xml:space="preserve">-CU и </w:t>
      </w:r>
      <w:proofErr w:type="spellStart"/>
      <w:r w:rsidRPr="00162F9C">
        <w:rPr>
          <w:szCs w:val="22"/>
          <w:lang w:val="ru-RU"/>
        </w:rPr>
        <w:t>gNB</w:t>
      </w:r>
      <w:proofErr w:type="spellEnd"/>
      <w:r w:rsidRPr="00162F9C">
        <w:rPr>
          <w:szCs w:val="22"/>
          <w:lang w:val="ru-RU"/>
        </w:rPr>
        <w:t xml:space="preserve">-DU узла </w:t>
      </w:r>
      <w:proofErr w:type="spellStart"/>
      <w:r w:rsidRPr="00162F9C">
        <w:rPr>
          <w:szCs w:val="22"/>
          <w:lang w:val="ru-RU"/>
        </w:rPr>
        <w:t>en-gNB</w:t>
      </w:r>
      <w:proofErr w:type="spellEnd"/>
      <w:r w:rsidRPr="00162F9C">
        <w:rPr>
          <w:szCs w:val="22"/>
          <w:lang w:val="ru-RU"/>
        </w:rPr>
        <w:t xml:space="preserve"> в сети E-UTRAN. Прикладной протокол интерфейса F1 (F1AP) поддерживает функции интерфейса F1 посредством процедур сигнализации, определенных в этом документе. F1AP разработан в соответствии с общими принципами, изложенными в TS 38.401 и TS 38.470.</w:t>
      </w:r>
    </w:p>
    <w:p w14:paraId="6507F0A9" w14:textId="1FC3FBBC" w:rsidR="00CB7192" w:rsidRPr="00EE2CFF" w:rsidRDefault="00EE2CFF" w:rsidP="00F704E5">
      <w:pPr>
        <w:pStyle w:val="a"/>
        <w:rPr>
          <w:rFonts w:eastAsia="Yu Mincho"/>
          <w:sz w:val="23"/>
          <w:szCs w:val="23"/>
        </w:rPr>
      </w:pPr>
      <w:r w:rsidRPr="00EE2CFF">
        <w:rPr>
          <w:rFonts w:eastAsia="Yu Mincho"/>
        </w:rPr>
        <w:t>ОРС</w:t>
      </w:r>
      <w:r w:rsidRPr="00EE2CFF">
        <w:rPr>
          <w:rFonts w:eastAsia="Yu Mincho"/>
        </w:rPr>
        <w:tab/>
        <w:t>Номер документа</w:t>
      </w:r>
      <w:r w:rsidRPr="00EE2CFF">
        <w:rPr>
          <w:rFonts w:eastAsia="Yu Mincho"/>
        </w:rPr>
        <w:tab/>
        <w:t>Версия</w:t>
      </w:r>
      <w:r w:rsidRPr="00EE2CFF">
        <w:rPr>
          <w:rFonts w:eastAsia="Yu Mincho"/>
        </w:rPr>
        <w:tab/>
        <w:t>Статус</w:t>
      </w:r>
      <w:r w:rsidRPr="00EE2CFF">
        <w:rPr>
          <w:rFonts w:eastAsia="Yu Mincho"/>
        </w:rPr>
        <w:tab/>
        <w:t>Дата издания</w:t>
      </w:r>
      <w:r w:rsidRPr="00EE2CFF">
        <w:rPr>
          <w:rFonts w:eastAsia="Yu Mincho"/>
        </w:rPr>
        <w:tab/>
        <w:t>Местонахождение</w:t>
      </w:r>
    </w:p>
    <w:p w14:paraId="7CA86EEA" w14:textId="4DC963D0" w:rsidR="00CB7192" w:rsidRPr="00EE2CFF" w:rsidRDefault="00CB7192" w:rsidP="00CB7192">
      <w:pPr>
        <w:keepNext/>
        <w:keepLines/>
        <w:tabs>
          <w:tab w:val="left" w:pos="90"/>
        </w:tabs>
        <w:overflowPunct/>
        <w:spacing w:before="71"/>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15</w:t>
      </w:r>
    </w:p>
    <w:p w14:paraId="64B3F9F2" w14:textId="4D222061" w:rsidR="00CB7192" w:rsidRPr="00EE2CFF" w:rsidRDefault="00CB7192" w:rsidP="00F704E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B51F47">
        <w:rPr>
          <w:rFonts w:eastAsia="Yu Mincho"/>
          <w:color w:val="000000"/>
          <w:sz w:val="18"/>
          <w:szCs w:val="18"/>
          <w:lang w:val="en-GB" w:eastAsia="en-GB"/>
        </w:rPr>
        <w:t>GPP</w:t>
      </w:r>
      <w:r w:rsidRPr="00EE2CFF">
        <w:rPr>
          <w:rFonts w:eastAsia="Yu Mincho"/>
          <w:color w:val="000000"/>
          <w:sz w:val="18"/>
          <w:szCs w:val="18"/>
          <w:lang w:val="ru-RU" w:eastAsia="en-GB"/>
        </w:rPr>
        <w:t>.38.473</w:t>
      </w:r>
      <w:r w:rsidRPr="00B51F47">
        <w:rPr>
          <w:rFonts w:eastAsia="Yu Mincho"/>
          <w:color w:val="000000"/>
          <w:sz w:val="18"/>
          <w:szCs w:val="18"/>
          <w:lang w:val="en-GB" w:eastAsia="en-GB"/>
        </w:rPr>
        <w:t>V</w:t>
      </w:r>
      <w:r w:rsidRPr="00EE2CFF">
        <w:rPr>
          <w:rFonts w:eastAsia="Yu Mincho"/>
          <w:color w:val="000000"/>
          <w:sz w:val="18"/>
          <w:szCs w:val="18"/>
          <w:lang w:val="ru-RU" w:eastAsia="en-GB"/>
        </w:rPr>
        <w:t>15100</w:t>
      </w:r>
      <w:r w:rsidRPr="00EE2CFF">
        <w:rPr>
          <w:rFonts w:ascii="Arial" w:eastAsia="Yu Mincho" w:hAnsi="Arial" w:cs="Arial"/>
          <w:szCs w:val="24"/>
          <w:lang w:val="ru-RU" w:eastAsia="en-GB"/>
        </w:rPr>
        <w:tab/>
      </w:r>
      <w:r w:rsidRPr="00EE2CFF">
        <w:rPr>
          <w:rFonts w:eastAsia="Yu Mincho"/>
          <w:color w:val="000000"/>
          <w:sz w:val="18"/>
          <w:szCs w:val="18"/>
          <w:lang w:val="ru-RU" w:eastAsia="en-GB"/>
        </w:rPr>
        <w:t>15.10.0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1203"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B51F47">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hyperlink>
    </w:p>
    <w:p w14:paraId="6788AB54" w14:textId="24B2D85D" w:rsidR="00CB7192" w:rsidRPr="00EE2CFF" w:rsidRDefault="00CB7192" w:rsidP="00F704E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CCSA</w:t>
      </w:r>
      <w:proofErr w:type="spellEnd"/>
      <w:r w:rsidRPr="00EE2CFF">
        <w:rPr>
          <w:rFonts w:eastAsia="Yu Mincho"/>
          <w:color w:val="000000"/>
          <w:sz w:val="18"/>
          <w:szCs w:val="18"/>
          <w:lang w:val="ru-RU" w:eastAsia="en-GB"/>
        </w:rPr>
        <w:t>.38.473</w:t>
      </w:r>
      <w:r w:rsidRPr="00B51F47">
        <w:rPr>
          <w:rFonts w:eastAsia="Yu Mincho"/>
          <w:color w:val="000000"/>
          <w:sz w:val="18"/>
          <w:szCs w:val="18"/>
          <w:lang w:val="en-GB" w:eastAsia="en-GB"/>
        </w:rPr>
        <w:t>V</w:t>
      </w:r>
      <w:r w:rsidRPr="00EE2CFF">
        <w:rPr>
          <w:rFonts w:eastAsia="Yu Mincho"/>
          <w:color w:val="000000"/>
          <w:sz w:val="18"/>
          <w:szCs w:val="18"/>
          <w:lang w:val="ru-RU" w:eastAsia="en-GB"/>
        </w:rPr>
        <w:t>15100</w:t>
      </w:r>
      <w:r w:rsidRPr="00EE2CFF">
        <w:rPr>
          <w:rFonts w:ascii="Arial" w:eastAsia="Yu Mincho" w:hAnsi="Arial" w:cs="Arial"/>
          <w:szCs w:val="24"/>
          <w:lang w:val="ru-RU" w:eastAsia="en-GB"/>
        </w:rPr>
        <w:tab/>
      </w:r>
      <w:r w:rsidRPr="00EE2CFF">
        <w:rPr>
          <w:rFonts w:eastAsia="Yu Mincho"/>
          <w:color w:val="000000"/>
          <w:sz w:val="18"/>
          <w:szCs w:val="18"/>
          <w:lang w:val="ru-RU" w:eastAsia="en-GB"/>
        </w:rPr>
        <w:t>15.10.0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16.07.2020</w:t>
      </w:r>
      <w:r w:rsidRPr="00EE2CFF">
        <w:rPr>
          <w:rFonts w:ascii="Arial" w:eastAsia="Yu Mincho" w:hAnsi="Arial" w:cs="Arial"/>
          <w:szCs w:val="24"/>
          <w:lang w:val="ru-RU" w:eastAsia="en-GB"/>
        </w:rPr>
        <w:tab/>
      </w:r>
      <w:hyperlink r:id="rId1204"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B51F47">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B51F47">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r w:rsidRPr="00B51F47">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%2038.473%20</w:t>
        </w:r>
        <w:r w:rsidRPr="00B51F47">
          <w:rPr>
            <w:rFonts w:eastAsia="Yu Mincho"/>
            <w:color w:val="0563C1"/>
            <w:sz w:val="18"/>
            <w:szCs w:val="18"/>
            <w:u w:val="single"/>
            <w:lang w:val="en-GB" w:eastAsia="en-GB"/>
          </w:rPr>
          <w:t>V</w:t>
        </w:r>
        <w:r w:rsidRPr="00EE2CFF">
          <w:rPr>
            <w:rFonts w:eastAsia="Yu Mincho"/>
            <w:color w:val="0563C1"/>
            <w:sz w:val="18"/>
            <w:szCs w:val="18"/>
            <w:u w:val="single"/>
            <w:lang w:val="ru-RU" w:eastAsia="en-GB"/>
          </w:rPr>
          <w:t>15.10.0.</w:t>
        </w:r>
        <w:r w:rsidRPr="00B51F47">
          <w:rPr>
            <w:rFonts w:eastAsia="Yu Mincho"/>
            <w:color w:val="0563C1"/>
            <w:sz w:val="18"/>
            <w:szCs w:val="18"/>
            <w:u w:val="single"/>
            <w:lang w:val="en-GB" w:eastAsia="en-GB"/>
          </w:rPr>
          <w:t>doc</w:t>
        </w:r>
      </w:hyperlink>
    </w:p>
    <w:p w14:paraId="01219D5F" w14:textId="6D7A213D" w:rsidR="00CB7192" w:rsidRPr="00645ACA" w:rsidRDefault="00CB7192" w:rsidP="00F704E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138 473</w:t>
      </w:r>
      <w:r>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1205" w:history="1">
        <w:r w:rsidRPr="00645ACA">
          <w:rPr>
            <w:rFonts w:eastAsia="Yu Mincho"/>
            <w:color w:val="0563C1"/>
            <w:sz w:val="18"/>
            <w:szCs w:val="18"/>
            <w:u w:val="single"/>
            <w:lang w:val="fr-CH" w:eastAsia="en-GB"/>
          </w:rPr>
          <w:t>http://www.etsi.org/deliver/etsi_ts/138400_138499/138473/15.10.00_60/ts_138473v151000p.pdf</w:t>
        </w:r>
      </w:hyperlink>
    </w:p>
    <w:p w14:paraId="019EEF8D" w14:textId="75AE2D58" w:rsidR="00CB7192" w:rsidRPr="00645ACA" w:rsidRDefault="00CB7192" w:rsidP="00F704E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38.473-15.10.0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206" w:history="1">
        <w:r w:rsidRPr="00645ACA">
          <w:rPr>
            <w:rFonts w:eastAsia="Yu Mincho"/>
            <w:color w:val="0563C1"/>
            <w:sz w:val="18"/>
            <w:szCs w:val="18"/>
            <w:u w:val="single"/>
            <w:lang w:val="fr-CH" w:eastAsia="en-GB"/>
          </w:rPr>
          <w:t>https://members.tsdsi.in/index.php/s/kWAFW8bMTN9MYkA</w:t>
        </w:r>
      </w:hyperlink>
    </w:p>
    <w:p w14:paraId="4958A3E1" w14:textId="67049671" w:rsidR="00CB7192" w:rsidRPr="00645ACA" w:rsidRDefault="00CB7192" w:rsidP="00F704E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TTAT.3G-38.473V15.10.0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207" w:history="1">
        <w:r w:rsidRPr="00645ACA">
          <w:rPr>
            <w:rFonts w:eastAsia="Yu Mincho"/>
            <w:color w:val="0563C1"/>
            <w:sz w:val="18"/>
            <w:szCs w:val="18"/>
            <w:u w:val="single"/>
            <w:lang w:val="fr-CH" w:eastAsia="en-GB"/>
          </w:rPr>
          <w:t>http://www.tta.or.kr/data/ttasDown.jsp?where=14688&amp;pk_num=TTAT.3G-38.473V15.10.0</w:t>
        </w:r>
      </w:hyperlink>
    </w:p>
    <w:p w14:paraId="6893C1CB" w14:textId="14E51281" w:rsidR="00CB7192" w:rsidRPr="00645ACA" w:rsidRDefault="00CB7192" w:rsidP="00F704E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TS-3GA-38.473(Rel15) v15.10.0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1208" w:history="1">
        <w:r w:rsidRPr="00645ACA">
          <w:rPr>
            <w:rFonts w:eastAsia="Yu Mincho"/>
            <w:color w:val="0563C1"/>
            <w:sz w:val="18"/>
            <w:szCs w:val="18"/>
            <w:u w:val="single"/>
            <w:lang w:val="fr-CH" w:eastAsia="en-GB"/>
          </w:rPr>
          <w:t>https://www.ttc.or.jp/st/docs/3gpps2020/TS/TS-3GA-38_473_Rel15v15_10_0.pdf</w:t>
        </w:r>
      </w:hyperlink>
    </w:p>
    <w:p w14:paraId="077E6C2E" w14:textId="492C686D" w:rsidR="00CB7192" w:rsidRPr="00EE2CFF" w:rsidRDefault="00CB7192" w:rsidP="00F704E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16</w:t>
      </w:r>
    </w:p>
    <w:p w14:paraId="1808D59D" w14:textId="2DCC65DA" w:rsidR="00CB7192" w:rsidRPr="00EE2CFF" w:rsidRDefault="00CB7192" w:rsidP="00F704E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B51F47">
        <w:rPr>
          <w:rFonts w:eastAsia="Yu Mincho"/>
          <w:color w:val="000000"/>
          <w:sz w:val="18"/>
          <w:szCs w:val="18"/>
          <w:lang w:val="en-GB" w:eastAsia="en-GB"/>
        </w:rPr>
        <w:t>GPP</w:t>
      </w:r>
      <w:r w:rsidRPr="00EE2CFF">
        <w:rPr>
          <w:rFonts w:eastAsia="Yu Mincho"/>
          <w:color w:val="000000"/>
          <w:sz w:val="18"/>
          <w:szCs w:val="18"/>
          <w:lang w:val="ru-RU" w:eastAsia="en-GB"/>
        </w:rPr>
        <w:t>.38.473</w:t>
      </w:r>
      <w:r w:rsidRPr="00B51F47">
        <w:rPr>
          <w:rFonts w:eastAsia="Yu Mincho"/>
          <w:color w:val="000000"/>
          <w:sz w:val="18"/>
          <w:szCs w:val="18"/>
          <w:lang w:val="en-GB" w:eastAsia="en-GB"/>
        </w:rPr>
        <w:t>V</w:t>
      </w:r>
      <w:r w:rsidRPr="00EE2CFF">
        <w:rPr>
          <w:rFonts w:eastAsia="Yu Mincho"/>
          <w:color w:val="000000"/>
          <w:sz w:val="18"/>
          <w:szCs w:val="18"/>
          <w:lang w:val="ru-RU" w:eastAsia="en-GB"/>
        </w:rPr>
        <w:t>1620</w:t>
      </w:r>
      <w:r w:rsidRPr="00EE2CFF">
        <w:rPr>
          <w:rFonts w:ascii="Arial" w:eastAsia="Yu Mincho" w:hAnsi="Arial" w:cs="Arial"/>
          <w:szCs w:val="24"/>
          <w:lang w:val="ru-RU" w:eastAsia="en-GB"/>
        </w:rPr>
        <w:tab/>
      </w:r>
      <w:r w:rsidRPr="00EE2CFF">
        <w:rPr>
          <w:rFonts w:eastAsia="Yu Mincho"/>
          <w:color w:val="000000"/>
          <w:sz w:val="18"/>
          <w:szCs w:val="18"/>
          <w:lang w:val="ru-RU" w:eastAsia="en-GB"/>
        </w:rPr>
        <w:t>16.2.0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1209"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B51F47">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16</w:t>
        </w:r>
      </w:hyperlink>
    </w:p>
    <w:p w14:paraId="25F7A4A7" w14:textId="72B83092" w:rsidR="00CB7192" w:rsidRPr="00EE2CFF" w:rsidRDefault="00CB7192" w:rsidP="00F704E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CCSA</w:t>
      </w:r>
      <w:proofErr w:type="spellEnd"/>
      <w:r w:rsidRPr="00EE2CFF">
        <w:rPr>
          <w:rFonts w:eastAsia="Yu Mincho"/>
          <w:color w:val="000000"/>
          <w:sz w:val="18"/>
          <w:szCs w:val="18"/>
          <w:lang w:val="ru-RU" w:eastAsia="en-GB"/>
        </w:rPr>
        <w:t>.38.473</w:t>
      </w:r>
      <w:r w:rsidRPr="00B51F47">
        <w:rPr>
          <w:rFonts w:eastAsia="Yu Mincho"/>
          <w:color w:val="000000"/>
          <w:sz w:val="18"/>
          <w:szCs w:val="18"/>
          <w:lang w:val="en-GB" w:eastAsia="en-GB"/>
        </w:rPr>
        <w:t>V</w:t>
      </w:r>
      <w:r w:rsidRPr="00EE2CFF">
        <w:rPr>
          <w:rFonts w:eastAsia="Yu Mincho"/>
          <w:color w:val="000000"/>
          <w:sz w:val="18"/>
          <w:szCs w:val="18"/>
          <w:lang w:val="ru-RU" w:eastAsia="en-GB"/>
        </w:rPr>
        <w:t>1620</w:t>
      </w:r>
      <w:r w:rsidRPr="00EE2CFF">
        <w:rPr>
          <w:rFonts w:ascii="Arial" w:eastAsia="Yu Mincho" w:hAnsi="Arial" w:cs="Arial"/>
          <w:szCs w:val="24"/>
          <w:lang w:val="ru-RU" w:eastAsia="en-GB"/>
        </w:rPr>
        <w:tab/>
      </w:r>
      <w:r w:rsidRPr="00EE2CFF">
        <w:rPr>
          <w:rFonts w:eastAsia="Yu Mincho"/>
          <w:color w:val="000000"/>
          <w:sz w:val="18"/>
          <w:szCs w:val="18"/>
          <w:lang w:val="ru-RU" w:eastAsia="en-GB"/>
        </w:rPr>
        <w:t>16.2.0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16.07.2020</w:t>
      </w:r>
      <w:r w:rsidRPr="00EE2CFF">
        <w:rPr>
          <w:rFonts w:ascii="Arial" w:eastAsia="Yu Mincho" w:hAnsi="Arial" w:cs="Arial"/>
          <w:szCs w:val="24"/>
          <w:lang w:val="ru-RU" w:eastAsia="en-GB"/>
        </w:rPr>
        <w:tab/>
      </w:r>
      <w:hyperlink r:id="rId1210"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B51F47">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B51F47">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16/</w:t>
        </w:r>
        <w:r w:rsidRPr="00B51F47">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%2038.473%20</w:t>
        </w:r>
        <w:r w:rsidRPr="00B51F47">
          <w:rPr>
            <w:rFonts w:eastAsia="Yu Mincho"/>
            <w:color w:val="0563C1"/>
            <w:sz w:val="18"/>
            <w:szCs w:val="18"/>
            <w:u w:val="single"/>
            <w:lang w:val="en-GB" w:eastAsia="en-GB"/>
          </w:rPr>
          <w:t>V</w:t>
        </w:r>
        <w:r w:rsidRPr="00EE2CFF">
          <w:rPr>
            <w:rFonts w:eastAsia="Yu Mincho"/>
            <w:color w:val="0563C1"/>
            <w:sz w:val="18"/>
            <w:szCs w:val="18"/>
            <w:u w:val="single"/>
            <w:lang w:val="ru-RU" w:eastAsia="en-GB"/>
          </w:rPr>
          <w:t>16.2.0.</w:t>
        </w:r>
        <w:r w:rsidRPr="00B51F47">
          <w:rPr>
            <w:rFonts w:eastAsia="Yu Mincho"/>
            <w:color w:val="0563C1"/>
            <w:sz w:val="18"/>
            <w:szCs w:val="18"/>
            <w:u w:val="single"/>
            <w:lang w:val="en-GB" w:eastAsia="en-GB"/>
          </w:rPr>
          <w:t>doc</w:t>
        </w:r>
      </w:hyperlink>
    </w:p>
    <w:p w14:paraId="2874727C" w14:textId="7E55D5F6" w:rsidR="00CB7192" w:rsidRPr="00645ACA" w:rsidRDefault="00CB7192" w:rsidP="00F704E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138 473</w:t>
      </w:r>
      <w:r>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1211" w:history="1">
        <w:r w:rsidRPr="00645ACA">
          <w:rPr>
            <w:rFonts w:eastAsia="Yu Mincho"/>
            <w:color w:val="0563C1"/>
            <w:sz w:val="18"/>
            <w:szCs w:val="18"/>
            <w:u w:val="single"/>
            <w:lang w:val="fr-CH" w:eastAsia="en-GB"/>
          </w:rPr>
          <w:t>http://www.etsi.org/deliver/etsi_ts/138400_138499/138473/16.02.00_60/ts_138473v160200p.pdf</w:t>
        </w:r>
      </w:hyperlink>
    </w:p>
    <w:p w14:paraId="1658D465" w14:textId="5A51FFC9" w:rsidR="00CB7192" w:rsidRPr="00645ACA" w:rsidRDefault="00CB7192" w:rsidP="00F704E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38.473-16.2.0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212" w:history="1">
        <w:r w:rsidRPr="00645ACA">
          <w:rPr>
            <w:rFonts w:eastAsia="Yu Mincho"/>
            <w:color w:val="0563C1"/>
            <w:sz w:val="18"/>
            <w:szCs w:val="18"/>
            <w:u w:val="single"/>
            <w:lang w:val="fr-CH" w:eastAsia="en-GB"/>
          </w:rPr>
          <w:t>https://members.tsdsi.in/index.php/s/EdspBPRdwWXrHL4</w:t>
        </w:r>
      </w:hyperlink>
    </w:p>
    <w:p w14:paraId="68D8D5E5" w14:textId="132F0B34" w:rsidR="00CB7192" w:rsidRPr="00645ACA" w:rsidRDefault="00CB7192" w:rsidP="00F704E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TTAT.3G-38.473V16.2.0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213" w:history="1">
        <w:r w:rsidRPr="00645ACA">
          <w:rPr>
            <w:rFonts w:eastAsia="Yu Mincho"/>
            <w:color w:val="0563C1"/>
            <w:sz w:val="18"/>
            <w:szCs w:val="18"/>
            <w:u w:val="single"/>
            <w:lang w:val="fr-CH" w:eastAsia="en-GB"/>
          </w:rPr>
          <w:t>http://www.tta.or.kr/data/ttasDown.jsp?where=14688&amp;pk_num=TTAT.3G-38.473V16.2.0</w:t>
        </w:r>
      </w:hyperlink>
    </w:p>
    <w:p w14:paraId="61929CAA" w14:textId="7DF01E11" w:rsidR="00CB7192" w:rsidRPr="00645ACA" w:rsidRDefault="00CB7192" w:rsidP="00F704E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TS-3GA-38.473(Rel16) 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1214" w:history="1">
        <w:r w:rsidRPr="00645ACA">
          <w:rPr>
            <w:rFonts w:eastAsia="Yu Mincho"/>
            <w:color w:val="0563C1"/>
            <w:sz w:val="18"/>
            <w:szCs w:val="18"/>
            <w:u w:val="single"/>
            <w:lang w:val="fr-CH" w:eastAsia="en-GB"/>
          </w:rPr>
          <w:t>https://www.ttc.or.jp/st/docs/3gpps2020/TS/TS-3GA-38_473_Rel16v16_2_0.pdf</w:t>
        </w:r>
      </w:hyperlink>
    </w:p>
    <w:p w14:paraId="509103DE" w14:textId="77777777" w:rsidR="00CB7192" w:rsidRPr="00566EF9" w:rsidRDefault="00CB7192" w:rsidP="00162F9C">
      <w:pPr>
        <w:pStyle w:val="Heading5"/>
        <w:spacing w:line="235" w:lineRule="auto"/>
        <w:rPr>
          <w:lang w:val="ru-RU"/>
        </w:rPr>
      </w:pPr>
      <w:r w:rsidRPr="00566EF9">
        <w:rPr>
          <w:lang w:val="ru-RU"/>
        </w:rPr>
        <w:lastRenderedPageBreak/>
        <w:t>1.2.1.4.59</w:t>
      </w:r>
      <w:r w:rsidRPr="00566EF9">
        <w:rPr>
          <w:lang w:val="ru-RU"/>
        </w:rPr>
        <w:tab/>
      </w:r>
      <w:r w:rsidRPr="00E253F2">
        <w:rPr>
          <w:lang w:val="en-GB"/>
        </w:rPr>
        <w:t>TS</w:t>
      </w:r>
      <w:r w:rsidRPr="00566EF9">
        <w:rPr>
          <w:lang w:val="ru-RU"/>
        </w:rPr>
        <w:t xml:space="preserve"> 38.474</w:t>
      </w:r>
    </w:p>
    <w:p w14:paraId="10B71A6B" w14:textId="77777777" w:rsidR="00E253F2" w:rsidRPr="00162F9C" w:rsidRDefault="00E253F2" w:rsidP="00162F9C">
      <w:pPr>
        <w:pStyle w:val="Headingb"/>
        <w:spacing w:line="235" w:lineRule="auto"/>
        <w:rPr>
          <w:szCs w:val="22"/>
          <w:lang w:val="ru-RU"/>
        </w:rPr>
      </w:pPr>
      <w:r w:rsidRPr="00162F9C">
        <w:rPr>
          <w:szCs w:val="22"/>
          <w:lang w:val="ru-RU"/>
        </w:rPr>
        <w:t>NG-RAN; передача данных через интерфейс F1</w:t>
      </w:r>
    </w:p>
    <w:p w14:paraId="6235C4C5" w14:textId="5B7D2D26" w:rsidR="00CB7192" w:rsidRPr="00162F9C" w:rsidRDefault="00E253F2" w:rsidP="00162F9C">
      <w:pPr>
        <w:keepNext/>
        <w:keepLines/>
        <w:spacing w:line="235" w:lineRule="auto"/>
        <w:rPr>
          <w:szCs w:val="22"/>
          <w:lang w:val="ru-RU"/>
        </w:rPr>
      </w:pPr>
      <w:r w:rsidRPr="00162F9C">
        <w:rPr>
          <w:szCs w:val="22"/>
          <w:lang w:val="ru-RU"/>
        </w:rPr>
        <w:t xml:space="preserve">В этом документе определены стандарты протоколов передачи пользовательских данных и связанных с ними протоколов сигнализации для создания каналов-носителей в плоскости пользователя для передачи данных по интерфейсу F1. Интерфейс F1 предоставляет средства для взаимного соединения </w:t>
      </w:r>
      <w:proofErr w:type="spellStart"/>
      <w:r w:rsidRPr="00162F9C">
        <w:rPr>
          <w:szCs w:val="22"/>
          <w:lang w:val="ru-RU"/>
        </w:rPr>
        <w:t>gNB</w:t>
      </w:r>
      <w:proofErr w:type="spellEnd"/>
      <w:r w:rsidRPr="00162F9C">
        <w:rPr>
          <w:szCs w:val="22"/>
          <w:lang w:val="ru-RU"/>
        </w:rPr>
        <w:t xml:space="preserve">-CU и </w:t>
      </w:r>
      <w:proofErr w:type="spellStart"/>
      <w:r w:rsidRPr="00162F9C">
        <w:rPr>
          <w:szCs w:val="22"/>
          <w:lang w:val="ru-RU"/>
        </w:rPr>
        <w:t>gNB</w:t>
      </w:r>
      <w:proofErr w:type="spellEnd"/>
      <w:r w:rsidRPr="00162F9C">
        <w:rPr>
          <w:szCs w:val="22"/>
          <w:lang w:val="ru-RU"/>
        </w:rPr>
        <w:t xml:space="preserve">-DU узла </w:t>
      </w:r>
      <w:proofErr w:type="spellStart"/>
      <w:r w:rsidRPr="00162F9C">
        <w:rPr>
          <w:szCs w:val="22"/>
          <w:lang w:val="ru-RU"/>
        </w:rPr>
        <w:t>gNB</w:t>
      </w:r>
      <w:proofErr w:type="spellEnd"/>
      <w:r w:rsidRPr="00162F9C">
        <w:rPr>
          <w:szCs w:val="22"/>
          <w:lang w:val="ru-RU"/>
        </w:rPr>
        <w:t xml:space="preserve"> в сети NG-RAN или взаимного соединения </w:t>
      </w:r>
      <w:proofErr w:type="spellStart"/>
      <w:r w:rsidRPr="00162F9C">
        <w:rPr>
          <w:szCs w:val="22"/>
          <w:lang w:val="ru-RU"/>
        </w:rPr>
        <w:t>gNB</w:t>
      </w:r>
      <w:proofErr w:type="spellEnd"/>
      <w:r w:rsidRPr="00162F9C">
        <w:rPr>
          <w:szCs w:val="22"/>
          <w:lang w:val="ru-RU"/>
        </w:rPr>
        <w:t xml:space="preserve">-CU и </w:t>
      </w:r>
      <w:proofErr w:type="spellStart"/>
      <w:r w:rsidRPr="00162F9C">
        <w:rPr>
          <w:szCs w:val="22"/>
          <w:lang w:val="ru-RU"/>
        </w:rPr>
        <w:t>gNB</w:t>
      </w:r>
      <w:proofErr w:type="spellEnd"/>
      <w:r w:rsidRPr="00162F9C">
        <w:rPr>
          <w:szCs w:val="22"/>
          <w:lang w:val="ru-RU"/>
        </w:rPr>
        <w:t xml:space="preserve">-DU узла </w:t>
      </w:r>
      <w:proofErr w:type="spellStart"/>
      <w:r w:rsidRPr="00162F9C">
        <w:rPr>
          <w:szCs w:val="22"/>
          <w:lang w:val="ru-RU"/>
        </w:rPr>
        <w:t>en-gNB</w:t>
      </w:r>
      <w:proofErr w:type="spellEnd"/>
      <w:r w:rsidRPr="00162F9C">
        <w:rPr>
          <w:szCs w:val="22"/>
          <w:lang w:val="ru-RU"/>
        </w:rPr>
        <w:t xml:space="preserve"> в сети E-UTRAN.</w:t>
      </w:r>
    </w:p>
    <w:p w14:paraId="43CA9D25" w14:textId="73716F63" w:rsidR="00CB7192" w:rsidRPr="00EE2CFF" w:rsidRDefault="00EE2CFF" w:rsidP="00162F9C">
      <w:pPr>
        <w:pStyle w:val="a"/>
        <w:spacing w:after="80" w:line="235" w:lineRule="auto"/>
        <w:rPr>
          <w:rFonts w:eastAsia="Yu Mincho"/>
          <w:sz w:val="23"/>
          <w:szCs w:val="23"/>
        </w:rPr>
      </w:pPr>
      <w:r w:rsidRPr="00EE2CFF">
        <w:rPr>
          <w:rFonts w:eastAsia="Yu Mincho"/>
        </w:rPr>
        <w:t>ОРС</w:t>
      </w:r>
      <w:r w:rsidRPr="00EE2CFF">
        <w:rPr>
          <w:rFonts w:eastAsia="Yu Mincho"/>
        </w:rPr>
        <w:tab/>
        <w:t>Номер документа</w:t>
      </w:r>
      <w:r w:rsidRPr="00EE2CFF">
        <w:rPr>
          <w:rFonts w:eastAsia="Yu Mincho"/>
        </w:rPr>
        <w:tab/>
        <w:t>Версия</w:t>
      </w:r>
      <w:r w:rsidRPr="00EE2CFF">
        <w:rPr>
          <w:rFonts w:eastAsia="Yu Mincho"/>
        </w:rPr>
        <w:tab/>
        <w:t>Статус</w:t>
      </w:r>
      <w:r w:rsidRPr="00EE2CFF">
        <w:rPr>
          <w:rFonts w:eastAsia="Yu Mincho"/>
        </w:rPr>
        <w:tab/>
        <w:t>Дата издания</w:t>
      </w:r>
      <w:r w:rsidRPr="00EE2CFF">
        <w:rPr>
          <w:rFonts w:eastAsia="Yu Mincho"/>
        </w:rPr>
        <w:tab/>
        <w:t>Местонахождение</w:t>
      </w:r>
    </w:p>
    <w:p w14:paraId="4EFB7DA4" w14:textId="2030770D" w:rsidR="00CB7192" w:rsidRPr="00EE2CFF" w:rsidRDefault="00CB7192" w:rsidP="00162F9C">
      <w:pPr>
        <w:widowControl w:val="0"/>
        <w:tabs>
          <w:tab w:val="left" w:pos="90"/>
        </w:tabs>
        <w:overflowPunct/>
        <w:spacing w:before="0" w:line="235" w:lineRule="auto"/>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15</w:t>
      </w:r>
    </w:p>
    <w:p w14:paraId="210FD752" w14:textId="44D58BFD" w:rsidR="00CB7192" w:rsidRPr="00EE2CFF" w:rsidRDefault="00CB7192" w:rsidP="00162F9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line="235" w:lineRule="auto"/>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B51F47">
        <w:rPr>
          <w:rFonts w:eastAsia="Yu Mincho"/>
          <w:color w:val="000000"/>
          <w:sz w:val="18"/>
          <w:szCs w:val="18"/>
          <w:lang w:val="en-GB" w:eastAsia="en-GB"/>
        </w:rPr>
        <w:t>GPP</w:t>
      </w:r>
      <w:r w:rsidRPr="00EE2CFF">
        <w:rPr>
          <w:rFonts w:eastAsia="Yu Mincho"/>
          <w:color w:val="000000"/>
          <w:sz w:val="18"/>
          <w:szCs w:val="18"/>
          <w:lang w:val="ru-RU" w:eastAsia="en-GB"/>
        </w:rPr>
        <w:t>.38.474</w:t>
      </w:r>
      <w:r w:rsidRPr="00B51F47">
        <w:rPr>
          <w:rFonts w:eastAsia="Yu Mincho"/>
          <w:color w:val="000000"/>
          <w:sz w:val="18"/>
          <w:szCs w:val="18"/>
          <w:lang w:val="en-GB" w:eastAsia="en-GB"/>
        </w:rPr>
        <w:t>V</w:t>
      </w:r>
      <w:r w:rsidRPr="00EE2CFF">
        <w:rPr>
          <w:rFonts w:eastAsia="Yu Mincho"/>
          <w:color w:val="000000"/>
          <w:sz w:val="18"/>
          <w:szCs w:val="18"/>
          <w:lang w:val="ru-RU" w:eastAsia="en-GB"/>
        </w:rPr>
        <w:t>1530</w:t>
      </w:r>
      <w:r w:rsidRPr="00EE2CFF">
        <w:rPr>
          <w:rFonts w:ascii="Arial" w:eastAsia="Yu Mincho" w:hAnsi="Arial" w:cs="Arial"/>
          <w:szCs w:val="24"/>
          <w:lang w:val="ru-RU" w:eastAsia="en-GB"/>
        </w:rPr>
        <w:tab/>
      </w:r>
      <w:r w:rsidRPr="00EE2CFF">
        <w:rPr>
          <w:rFonts w:eastAsia="Yu Mincho"/>
          <w:color w:val="000000"/>
          <w:sz w:val="18"/>
          <w:szCs w:val="18"/>
          <w:lang w:val="ru-RU" w:eastAsia="en-GB"/>
        </w:rPr>
        <w:t>15.3.0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1215"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B51F47">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hyperlink>
    </w:p>
    <w:p w14:paraId="77C416FD" w14:textId="6C09A61D" w:rsidR="00CB7192" w:rsidRPr="00EE2CFF" w:rsidRDefault="00CB7192" w:rsidP="00162F9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5" w:lineRule="auto"/>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CCSA</w:t>
      </w:r>
      <w:proofErr w:type="spellEnd"/>
      <w:r w:rsidRPr="00EE2CFF">
        <w:rPr>
          <w:rFonts w:eastAsia="Yu Mincho"/>
          <w:color w:val="000000"/>
          <w:sz w:val="18"/>
          <w:szCs w:val="18"/>
          <w:lang w:val="ru-RU" w:eastAsia="en-GB"/>
        </w:rPr>
        <w:t>.38.474</w:t>
      </w:r>
      <w:r w:rsidRPr="00B51F47">
        <w:rPr>
          <w:rFonts w:eastAsia="Yu Mincho"/>
          <w:color w:val="000000"/>
          <w:sz w:val="18"/>
          <w:szCs w:val="18"/>
          <w:lang w:val="en-GB" w:eastAsia="en-GB"/>
        </w:rPr>
        <w:t>V</w:t>
      </w:r>
      <w:r w:rsidRPr="00EE2CFF">
        <w:rPr>
          <w:rFonts w:eastAsia="Yu Mincho"/>
          <w:color w:val="000000"/>
          <w:sz w:val="18"/>
          <w:szCs w:val="18"/>
          <w:lang w:val="ru-RU" w:eastAsia="en-GB"/>
        </w:rPr>
        <w:t>1530</w:t>
      </w:r>
      <w:r w:rsidRPr="00EE2CFF">
        <w:rPr>
          <w:rFonts w:ascii="Arial" w:eastAsia="Yu Mincho" w:hAnsi="Arial" w:cs="Arial"/>
          <w:szCs w:val="24"/>
          <w:lang w:val="ru-RU" w:eastAsia="en-GB"/>
        </w:rPr>
        <w:tab/>
      </w:r>
      <w:r w:rsidRPr="00EE2CFF">
        <w:rPr>
          <w:rFonts w:eastAsia="Yu Mincho"/>
          <w:color w:val="000000"/>
          <w:sz w:val="18"/>
          <w:szCs w:val="18"/>
          <w:lang w:val="ru-RU" w:eastAsia="en-GB"/>
        </w:rPr>
        <w:t>15.3.0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02.10.2019</w:t>
      </w:r>
      <w:r w:rsidRPr="00EE2CFF">
        <w:rPr>
          <w:rFonts w:ascii="Arial" w:eastAsia="Yu Mincho" w:hAnsi="Arial" w:cs="Arial"/>
          <w:szCs w:val="24"/>
          <w:lang w:val="ru-RU" w:eastAsia="en-GB"/>
        </w:rPr>
        <w:tab/>
      </w:r>
      <w:hyperlink r:id="rId1216"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B51F47">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B51F47">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r w:rsidRPr="00B51F47">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%2038.474%20</w:t>
        </w:r>
        <w:r w:rsidRPr="00B51F47">
          <w:rPr>
            <w:rFonts w:eastAsia="Yu Mincho"/>
            <w:color w:val="0563C1"/>
            <w:sz w:val="18"/>
            <w:szCs w:val="18"/>
            <w:u w:val="single"/>
            <w:lang w:val="en-GB" w:eastAsia="en-GB"/>
          </w:rPr>
          <w:t>V</w:t>
        </w:r>
        <w:r w:rsidRPr="00EE2CFF">
          <w:rPr>
            <w:rFonts w:eastAsia="Yu Mincho"/>
            <w:color w:val="0563C1"/>
            <w:sz w:val="18"/>
            <w:szCs w:val="18"/>
            <w:u w:val="single"/>
            <w:lang w:val="ru-RU" w:eastAsia="en-GB"/>
          </w:rPr>
          <w:t>15.3.0.</w:t>
        </w:r>
        <w:r w:rsidRPr="00B51F47">
          <w:rPr>
            <w:rFonts w:eastAsia="Yu Mincho"/>
            <w:color w:val="0563C1"/>
            <w:sz w:val="18"/>
            <w:szCs w:val="18"/>
            <w:u w:val="single"/>
            <w:lang w:val="en-GB" w:eastAsia="en-GB"/>
          </w:rPr>
          <w:t>doc</w:t>
        </w:r>
      </w:hyperlink>
    </w:p>
    <w:p w14:paraId="38B2DC93" w14:textId="4BEA68FB" w:rsidR="00CB7192" w:rsidRPr="00645ACA" w:rsidRDefault="00CB7192" w:rsidP="00162F9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5" w:lineRule="auto"/>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138 474</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15.3.0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16.10.2019</w:t>
      </w:r>
      <w:r w:rsidRPr="00645ACA">
        <w:rPr>
          <w:rFonts w:ascii="Arial" w:eastAsia="Yu Mincho" w:hAnsi="Arial" w:cs="Arial"/>
          <w:szCs w:val="24"/>
          <w:lang w:val="fr-CH" w:eastAsia="en-GB"/>
        </w:rPr>
        <w:tab/>
      </w:r>
      <w:hyperlink r:id="rId1217" w:history="1">
        <w:r w:rsidRPr="00645ACA">
          <w:rPr>
            <w:rFonts w:eastAsia="Yu Mincho"/>
            <w:color w:val="0563C1"/>
            <w:sz w:val="18"/>
            <w:szCs w:val="18"/>
            <w:u w:val="single"/>
            <w:lang w:val="fr-CH" w:eastAsia="en-GB"/>
          </w:rPr>
          <w:t>http://www.etsi.org/deliver/etsi_ts/138400_138499/138474/15.03.00_60/ts_138474v150300p.pdf</w:t>
        </w:r>
      </w:hyperlink>
    </w:p>
    <w:p w14:paraId="40C4C633" w14:textId="3EC3599D" w:rsidR="00CB7192" w:rsidRPr="00645ACA" w:rsidRDefault="00CB7192" w:rsidP="00162F9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5" w:lineRule="auto"/>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38.474-15.3.0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15.3.0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218" w:history="1">
        <w:r w:rsidRPr="00645ACA">
          <w:rPr>
            <w:rFonts w:eastAsia="Yu Mincho"/>
            <w:color w:val="0563C1"/>
            <w:sz w:val="18"/>
            <w:szCs w:val="18"/>
            <w:u w:val="single"/>
            <w:lang w:val="fr-CH" w:eastAsia="en-GB"/>
          </w:rPr>
          <w:t>https://members.tsdsi.in/index.php/s/taQLMy7bSPZoHir</w:t>
        </w:r>
      </w:hyperlink>
    </w:p>
    <w:p w14:paraId="57F4615A" w14:textId="46EE8AB3" w:rsidR="00CB7192" w:rsidRPr="00645ACA" w:rsidRDefault="00CB7192" w:rsidP="00162F9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5" w:lineRule="auto"/>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TTAT.3G-38.474V15.3.0</w:t>
      </w:r>
      <w:r w:rsidRPr="00645ACA">
        <w:rPr>
          <w:rFonts w:ascii="Arial" w:eastAsia="Yu Mincho" w:hAnsi="Arial" w:cs="Arial"/>
          <w:szCs w:val="24"/>
          <w:lang w:val="fr-CH" w:eastAsia="en-GB"/>
        </w:rPr>
        <w:tab/>
      </w:r>
      <w:r w:rsidRPr="00645ACA">
        <w:rPr>
          <w:rFonts w:eastAsia="Yu Mincho"/>
          <w:color w:val="000000"/>
          <w:sz w:val="18"/>
          <w:szCs w:val="18"/>
          <w:lang w:val="fr-CH" w:eastAsia="en-GB"/>
        </w:rPr>
        <w:t>15.3.0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219" w:history="1">
        <w:r w:rsidRPr="00645ACA">
          <w:rPr>
            <w:rFonts w:eastAsia="Yu Mincho"/>
            <w:color w:val="0563C1"/>
            <w:sz w:val="18"/>
            <w:szCs w:val="18"/>
            <w:u w:val="single"/>
            <w:lang w:val="fr-CH" w:eastAsia="en-GB"/>
          </w:rPr>
          <w:t>http://www.tta.or.kr/data/ttasDown.jsp?where=14688&amp;pk_num=TTAT.3G-38.474V15.3.0</w:t>
        </w:r>
      </w:hyperlink>
    </w:p>
    <w:p w14:paraId="554796D5" w14:textId="1EEA30B8" w:rsidR="00CB7192" w:rsidRPr="00645ACA" w:rsidRDefault="00CB7192" w:rsidP="00162F9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5" w:lineRule="auto"/>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TS-3GA-38.474(Rel15) v15.3.0</w:t>
      </w:r>
      <w:r w:rsidRPr="00645ACA">
        <w:rPr>
          <w:rFonts w:ascii="Arial" w:eastAsia="Yu Mincho" w:hAnsi="Arial" w:cs="Arial"/>
          <w:szCs w:val="24"/>
          <w:lang w:val="fr-CH" w:eastAsia="en-GB"/>
        </w:rPr>
        <w:tab/>
      </w:r>
      <w:r w:rsidRPr="00645ACA">
        <w:rPr>
          <w:rFonts w:eastAsia="Yu Mincho"/>
          <w:color w:val="000000"/>
          <w:sz w:val="18"/>
          <w:szCs w:val="18"/>
          <w:lang w:val="fr-CH" w:eastAsia="en-GB"/>
        </w:rPr>
        <w:t>15.3.0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20.12.2019</w:t>
      </w:r>
      <w:r w:rsidRPr="00645ACA">
        <w:rPr>
          <w:rFonts w:ascii="Arial" w:eastAsia="Yu Mincho" w:hAnsi="Arial" w:cs="Arial"/>
          <w:szCs w:val="24"/>
          <w:lang w:val="fr-CH" w:eastAsia="en-GB"/>
        </w:rPr>
        <w:tab/>
      </w:r>
      <w:hyperlink r:id="rId1220" w:history="1">
        <w:r w:rsidRPr="00645ACA">
          <w:rPr>
            <w:rFonts w:eastAsia="Yu Mincho"/>
            <w:color w:val="0563C1"/>
            <w:sz w:val="18"/>
            <w:szCs w:val="18"/>
            <w:u w:val="single"/>
            <w:lang w:val="fr-CH" w:eastAsia="en-GB"/>
          </w:rPr>
          <w:t>https://www.ttc.or.jp/st/docs/3gpps2019/TS/TS-3GA-38.474(Rel15)v15.3.0.pdf</w:t>
        </w:r>
      </w:hyperlink>
    </w:p>
    <w:p w14:paraId="36723AC0" w14:textId="1F73E88F" w:rsidR="00CB7192" w:rsidRPr="00EE2CFF" w:rsidRDefault="00CB7192" w:rsidP="00162F9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5" w:lineRule="auto"/>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16</w:t>
      </w:r>
    </w:p>
    <w:p w14:paraId="5744BBA1" w14:textId="721D0F0A" w:rsidR="00CB7192" w:rsidRPr="00EE2CFF" w:rsidRDefault="00CB7192" w:rsidP="00162F9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line="235" w:lineRule="auto"/>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B51F47">
        <w:rPr>
          <w:rFonts w:eastAsia="Yu Mincho"/>
          <w:color w:val="000000"/>
          <w:sz w:val="18"/>
          <w:szCs w:val="18"/>
          <w:lang w:val="en-GB" w:eastAsia="en-GB"/>
        </w:rPr>
        <w:t>GPP</w:t>
      </w:r>
      <w:r w:rsidRPr="00EE2CFF">
        <w:rPr>
          <w:rFonts w:eastAsia="Yu Mincho"/>
          <w:color w:val="000000"/>
          <w:sz w:val="18"/>
          <w:szCs w:val="18"/>
          <w:lang w:val="ru-RU" w:eastAsia="en-GB"/>
        </w:rPr>
        <w:t>.38.474</w:t>
      </w:r>
      <w:r w:rsidRPr="00B51F47">
        <w:rPr>
          <w:rFonts w:eastAsia="Yu Mincho"/>
          <w:color w:val="000000"/>
          <w:sz w:val="18"/>
          <w:szCs w:val="18"/>
          <w:lang w:val="en-GB" w:eastAsia="en-GB"/>
        </w:rPr>
        <w:t>V</w:t>
      </w:r>
      <w:r w:rsidRPr="00EE2CFF">
        <w:rPr>
          <w:rFonts w:eastAsia="Yu Mincho"/>
          <w:color w:val="000000"/>
          <w:sz w:val="18"/>
          <w:szCs w:val="18"/>
          <w:lang w:val="ru-RU" w:eastAsia="en-GB"/>
        </w:rPr>
        <w:t>1600</w:t>
      </w:r>
      <w:r w:rsidRPr="00EE2CFF">
        <w:rPr>
          <w:rFonts w:ascii="Arial" w:eastAsia="Yu Mincho" w:hAnsi="Arial" w:cs="Arial"/>
          <w:szCs w:val="24"/>
          <w:lang w:val="ru-RU" w:eastAsia="en-GB"/>
        </w:rPr>
        <w:tab/>
      </w:r>
      <w:r w:rsidRPr="00EE2CFF">
        <w:rPr>
          <w:rFonts w:eastAsia="Yu Mincho"/>
          <w:color w:val="000000"/>
          <w:sz w:val="18"/>
          <w:szCs w:val="18"/>
          <w:lang w:val="ru-RU" w:eastAsia="en-GB"/>
        </w:rPr>
        <w:t>16.0.0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1221"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B51F47">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16</w:t>
        </w:r>
      </w:hyperlink>
    </w:p>
    <w:p w14:paraId="02DEEE34" w14:textId="52C49DC8" w:rsidR="00CB7192" w:rsidRPr="00EE2CFF" w:rsidRDefault="00CB7192" w:rsidP="00162F9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5" w:lineRule="auto"/>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CCSA</w:t>
      </w:r>
      <w:proofErr w:type="spellEnd"/>
      <w:r w:rsidRPr="00EE2CFF">
        <w:rPr>
          <w:rFonts w:eastAsia="Yu Mincho"/>
          <w:color w:val="000000"/>
          <w:sz w:val="18"/>
          <w:szCs w:val="18"/>
          <w:lang w:val="ru-RU" w:eastAsia="en-GB"/>
        </w:rPr>
        <w:t>.38.474</w:t>
      </w:r>
      <w:r w:rsidRPr="00B51F47">
        <w:rPr>
          <w:rFonts w:eastAsia="Yu Mincho"/>
          <w:color w:val="000000"/>
          <w:sz w:val="18"/>
          <w:szCs w:val="18"/>
          <w:lang w:val="en-GB" w:eastAsia="en-GB"/>
        </w:rPr>
        <w:t>V</w:t>
      </w:r>
      <w:r w:rsidRPr="00EE2CFF">
        <w:rPr>
          <w:rFonts w:eastAsia="Yu Mincho"/>
          <w:color w:val="000000"/>
          <w:sz w:val="18"/>
          <w:szCs w:val="18"/>
          <w:lang w:val="ru-RU" w:eastAsia="en-GB"/>
        </w:rPr>
        <w:t>1600</w:t>
      </w:r>
      <w:r w:rsidRPr="00EE2CFF">
        <w:rPr>
          <w:rFonts w:ascii="Arial" w:eastAsia="Yu Mincho" w:hAnsi="Arial" w:cs="Arial"/>
          <w:szCs w:val="24"/>
          <w:lang w:val="ru-RU" w:eastAsia="en-GB"/>
        </w:rPr>
        <w:tab/>
      </w:r>
      <w:r w:rsidRPr="00EE2CFF">
        <w:rPr>
          <w:rFonts w:eastAsia="Yu Mincho"/>
          <w:color w:val="000000"/>
          <w:sz w:val="18"/>
          <w:szCs w:val="18"/>
          <w:lang w:val="ru-RU" w:eastAsia="en-GB"/>
        </w:rPr>
        <w:t>16.0.0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17.07.2020</w:t>
      </w:r>
      <w:r w:rsidRPr="00EE2CFF">
        <w:rPr>
          <w:rFonts w:ascii="Arial" w:eastAsia="Yu Mincho" w:hAnsi="Arial" w:cs="Arial"/>
          <w:szCs w:val="24"/>
          <w:lang w:val="ru-RU" w:eastAsia="en-GB"/>
        </w:rPr>
        <w:tab/>
      </w:r>
      <w:hyperlink r:id="rId1222"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B51F47">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B51F47">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16/</w:t>
        </w:r>
        <w:r w:rsidRPr="00B51F47">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%2038.474%20</w:t>
        </w:r>
        <w:r w:rsidRPr="00B51F47">
          <w:rPr>
            <w:rFonts w:eastAsia="Yu Mincho"/>
            <w:color w:val="0563C1"/>
            <w:sz w:val="18"/>
            <w:szCs w:val="18"/>
            <w:u w:val="single"/>
            <w:lang w:val="en-GB" w:eastAsia="en-GB"/>
          </w:rPr>
          <w:t>V</w:t>
        </w:r>
        <w:r w:rsidRPr="00EE2CFF">
          <w:rPr>
            <w:rFonts w:eastAsia="Yu Mincho"/>
            <w:color w:val="0563C1"/>
            <w:sz w:val="18"/>
            <w:szCs w:val="18"/>
            <w:u w:val="single"/>
            <w:lang w:val="ru-RU" w:eastAsia="en-GB"/>
          </w:rPr>
          <w:t>16.0.0.</w:t>
        </w:r>
        <w:r w:rsidRPr="00B51F47">
          <w:rPr>
            <w:rFonts w:eastAsia="Yu Mincho"/>
            <w:color w:val="0563C1"/>
            <w:sz w:val="18"/>
            <w:szCs w:val="18"/>
            <w:u w:val="single"/>
            <w:lang w:val="en-GB" w:eastAsia="en-GB"/>
          </w:rPr>
          <w:t>doc</w:t>
        </w:r>
      </w:hyperlink>
    </w:p>
    <w:p w14:paraId="3D64E4C8" w14:textId="20301A20" w:rsidR="00CB7192" w:rsidRPr="00645ACA" w:rsidRDefault="00CB7192" w:rsidP="00162F9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5" w:lineRule="auto"/>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138 474</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1223" w:history="1">
        <w:r w:rsidRPr="00645ACA">
          <w:rPr>
            <w:rFonts w:eastAsia="Yu Mincho"/>
            <w:color w:val="0563C1"/>
            <w:sz w:val="18"/>
            <w:szCs w:val="18"/>
            <w:u w:val="single"/>
            <w:lang w:val="fr-CH" w:eastAsia="en-GB"/>
          </w:rPr>
          <w:t>http://www.etsi.org/deliver/etsi_ts/138400_138499/138474/16.00.00_60/ts_138474v160000p.pdf</w:t>
        </w:r>
      </w:hyperlink>
    </w:p>
    <w:p w14:paraId="62A9A6B8" w14:textId="396FD648" w:rsidR="00CB7192" w:rsidRPr="00645ACA" w:rsidRDefault="00CB7192" w:rsidP="00162F9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5" w:lineRule="auto"/>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38.474-16.0.0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224" w:history="1">
        <w:r w:rsidRPr="00645ACA">
          <w:rPr>
            <w:rFonts w:eastAsia="Yu Mincho"/>
            <w:color w:val="0563C1"/>
            <w:sz w:val="18"/>
            <w:szCs w:val="18"/>
            <w:u w:val="single"/>
            <w:lang w:val="fr-CH" w:eastAsia="en-GB"/>
          </w:rPr>
          <w:t>https://members.tsdsi.in/index.php/s/xaNrDWy9sJ4TsLW</w:t>
        </w:r>
      </w:hyperlink>
    </w:p>
    <w:p w14:paraId="216DDE6D" w14:textId="45E2A6AD" w:rsidR="00CB7192" w:rsidRPr="00645ACA" w:rsidRDefault="00CB7192" w:rsidP="00162F9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5" w:lineRule="auto"/>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TTAT.3G-38.474V16.0.0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225" w:history="1">
        <w:r w:rsidRPr="00645ACA">
          <w:rPr>
            <w:rFonts w:eastAsia="Yu Mincho"/>
            <w:color w:val="0563C1"/>
            <w:sz w:val="18"/>
            <w:szCs w:val="18"/>
            <w:u w:val="single"/>
            <w:lang w:val="fr-CH" w:eastAsia="en-GB"/>
          </w:rPr>
          <w:t>http://www.tta.or.kr/data/ttasDown.jsp?where=14688&amp;pk_num=TTAT.3G-38.474V16.0.0</w:t>
        </w:r>
      </w:hyperlink>
    </w:p>
    <w:p w14:paraId="0EFABF90" w14:textId="456E8944" w:rsidR="00CB7192" w:rsidRPr="00645ACA" w:rsidRDefault="00CB7192" w:rsidP="00162F9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5" w:lineRule="auto"/>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TS-3GA-38.474(Rel16) 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1226" w:history="1">
        <w:r w:rsidRPr="00645ACA">
          <w:rPr>
            <w:rFonts w:eastAsia="Yu Mincho"/>
            <w:color w:val="0563C1"/>
            <w:sz w:val="18"/>
            <w:szCs w:val="18"/>
            <w:u w:val="single"/>
            <w:lang w:val="fr-CH" w:eastAsia="en-GB"/>
          </w:rPr>
          <w:t>https://www.ttc.or.jp/st/docs/3gpps2020/TS/TS-3GA-38_474_Rel16v16_0_0.pdf</w:t>
        </w:r>
      </w:hyperlink>
    </w:p>
    <w:p w14:paraId="74CD0B1A" w14:textId="77777777" w:rsidR="00E253F2" w:rsidRPr="00162F9C" w:rsidRDefault="00E253F2" w:rsidP="00162F9C">
      <w:pPr>
        <w:pStyle w:val="Heading4"/>
        <w:spacing w:before="360" w:line="235" w:lineRule="auto"/>
        <w:rPr>
          <w:szCs w:val="22"/>
          <w:lang w:val="ru-RU"/>
        </w:rPr>
      </w:pPr>
      <w:r w:rsidRPr="00162F9C">
        <w:rPr>
          <w:szCs w:val="22"/>
          <w:lang w:val="ru-RU"/>
        </w:rPr>
        <w:t>1.2.1.5</w:t>
      </w:r>
      <w:r w:rsidRPr="00162F9C">
        <w:rPr>
          <w:szCs w:val="22"/>
          <w:lang w:val="ru-RU"/>
        </w:rPr>
        <w:tab/>
        <w:t>Аспекты, связанные с радиочастотами</w:t>
      </w:r>
    </w:p>
    <w:p w14:paraId="792FD0F1" w14:textId="77777777" w:rsidR="00E253F2" w:rsidRPr="00E253F2" w:rsidRDefault="00E253F2" w:rsidP="00162F9C">
      <w:pPr>
        <w:pStyle w:val="Heading5"/>
        <w:spacing w:before="160" w:line="235" w:lineRule="auto"/>
        <w:rPr>
          <w:lang w:val="ru-RU"/>
        </w:rPr>
      </w:pPr>
      <w:r w:rsidRPr="00E253F2">
        <w:rPr>
          <w:lang w:val="ru-RU"/>
        </w:rPr>
        <w:t>1.2.1.5.1</w:t>
      </w:r>
      <w:r w:rsidRPr="00E253F2">
        <w:rPr>
          <w:lang w:val="ru-RU"/>
        </w:rPr>
        <w:tab/>
        <w:t>TS 36.101</w:t>
      </w:r>
    </w:p>
    <w:p w14:paraId="3A6F9387" w14:textId="77777777" w:rsidR="00E253F2" w:rsidRPr="00162F9C" w:rsidRDefault="00E253F2" w:rsidP="00162F9C">
      <w:pPr>
        <w:pStyle w:val="Headingb"/>
        <w:spacing w:line="235" w:lineRule="auto"/>
        <w:jc w:val="left"/>
        <w:rPr>
          <w:szCs w:val="22"/>
          <w:lang w:val="ru-RU"/>
        </w:rPr>
      </w:pPr>
      <w:r w:rsidRPr="00162F9C">
        <w:rPr>
          <w:szCs w:val="22"/>
          <w:lang w:val="ru-RU"/>
        </w:rPr>
        <w:t>Расширенный универсальный наземный радиодоступ (E-UTRA); прием и передача радиосигнала оборудованием пользователя (UE)</w:t>
      </w:r>
    </w:p>
    <w:p w14:paraId="1D86F764" w14:textId="657B841F" w:rsidR="00CB7192" w:rsidRPr="00162F9C" w:rsidRDefault="00E253F2" w:rsidP="00162F9C">
      <w:pPr>
        <w:spacing w:line="235" w:lineRule="auto"/>
        <w:rPr>
          <w:szCs w:val="22"/>
          <w:lang w:val="ru-RU"/>
        </w:rPr>
      </w:pPr>
      <w:r w:rsidRPr="00162F9C">
        <w:rPr>
          <w:szCs w:val="22"/>
          <w:lang w:val="ru-RU"/>
        </w:rPr>
        <w:t>В этом документе перечислены минимальные РЧ-характеристики и минимальные требования к рабочим характеристикам оборудования пользователя (UE), поддерживающего радиодоступ E-UTRA.</w:t>
      </w:r>
    </w:p>
    <w:p w14:paraId="5DCD7D03" w14:textId="4972EE51" w:rsidR="00CB7192" w:rsidRPr="00EE2CFF" w:rsidRDefault="00EE2CFF" w:rsidP="00162F9C">
      <w:pPr>
        <w:pStyle w:val="a"/>
        <w:spacing w:line="235" w:lineRule="auto"/>
        <w:rPr>
          <w:rFonts w:eastAsia="Yu Mincho"/>
          <w:sz w:val="23"/>
          <w:szCs w:val="23"/>
        </w:rPr>
      </w:pPr>
      <w:r w:rsidRPr="00EE2CFF">
        <w:rPr>
          <w:rFonts w:eastAsia="Yu Mincho"/>
        </w:rPr>
        <w:t>ОРС</w:t>
      </w:r>
      <w:r w:rsidRPr="00EE2CFF">
        <w:rPr>
          <w:rFonts w:eastAsia="Yu Mincho"/>
        </w:rPr>
        <w:tab/>
        <w:t>Номер документа</w:t>
      </w:r>
      <w:r w:rsidRPr="00EE2CFF">
        <w:rPr>
          <w:rFonts w:eastAsia="Yu Mincho"/>
        </w:rPr>
        <w:tab/>
        <w:t>Версия</w:t>
      </w:r>
      <w:r w:rsidRPr="00EE2CFF">
        <w:rPr>
          <w:rFonts w:eastAsia="Yu Mincho"/>
        </w:rPr>
        <w:tab/>
        <w:t>Статус</w:t>
      </w:r>
      <w:r w:rsidRPr="00EE2CFF">
        <w:rPr>
          <w:rFonts w:eastAsia="Yu Mincho"/>
        </w:rPr>
        <w:tab/>
        <w:t>Дата издания</w:t>
      </w:r>
      <w:r w:rsidRPr="00EE2CFF">
        <w:rPr>
          <w:rFonts w:eastAsia="Yu Mincho"/>
        </w:rPr>
        <w:tab/>
        <w:t>Местонахождение</w:t>
      </w:r>
    </w:p>
    <w:p w14:paraId="2F41C0B8" w14:textId="747181FF" w:rsidR="00CB7192" w:rsidRPr="00EE2CFF" w:rsidRDefault="00CB7192" w:rsidP="00162F9C">
      <w:pPr>
        <w:widowControl w:val="0"/>
        <w:tabs>
          <w:tab w:val="left" w:pos="90"/>
        </w:tabs>
        <w:overflowPunct/>
        <w:spacing w:before="71" w:line="235" w:lineRule="auto"/>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15</w:t>
      </w:r>
    </w:p>
    <w:p w14:paraId="088B2A83" w14:textId="35BC8438" w:rsidR="00CB7192" w:rsidRPr="00EE2CFF" w:rsidRDefault="00CB7192" w:rsidP="00162F9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line="235" w:lineRule="auto"/>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ARIB</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ARIB</w:t>
      </w:r>
      <w:proofErr w:type="spellEnd"/>
      <w:r w:rsidRPr="00EE2CFF">
        <w:rPr>
          <w:rFonts w:eastAsia="Yu Mincho"/>
          <w:color w:val="000000"/>
          <w:sz w:val="18"/>
          <w:szCs w:val="18"/>
          <w:lang w:val="ru-RU" w:eastAsia="en-GB"/>
        </w:rPr>
        <w:t xml:space="preserve"> </w:t>
      </w:r>
      <w:r w:rsidRPr="00B51F47">
        <w:rPr>
          <w:rFonts w:eastAsia="Yu Mincho"/>
          <w:color w:val="000000"/>
          <w:sz w:val="18"/>
          <w:szCs w:val="18"/>
          <w:lang w:val="en-GB" w:eastAsia="en-GB"/>
        </w:rPr>
        <w:t>STD</w:t>
      </w:r>
      <w:r w:rsidRPr="00EE2CFF">
        <w:rPr>
          <w:rFonts w:eastAsia="Yu Mincho"/>
          <w:color w:val="000000"/>
          <w:sz w:val="18"/>
          <w:szCs w:val="18"/>
          <w:lang w:val="ru-RU" w:eastAsia="en-GB"/>
        </w:rPr>
        <w:t>-</w:t>
      </w:r>
      <w:r w:rsidRPr="00B51F47">
        <w:rPr>
          <w:rFonts w:eastAsia="Yu Mincho"/>
          <w:color w:val="000000"/>
          <w:sz w:val="18"/>
          <w:szCs w:val="18"/>
          <w:lang w:val="en-GB" w:eastAsia="en-GB"/>
        </w:rPr>
        <w:t>T</w:t>
      </w:r>
      <w:r w:rsidRPr="00EE2CFF">
        <w:rPr>
          <w:rFonts w:eastAsia="Yu Mincho"/>
          <w:color w:val="000000"/>
          <w:sz w:val="18"/>
          <w:szCs w:val="18"/>
          <w:lang w:val="ru-RU" w:eastAsia="en-GB"/>
        </w:rPr>
        <w:t>120-36.101</w:t>
      </w:r>
      <w:r w:rsidRPr="00EE2CFF">
        <w:rPr>
          <w:rFonts w:ascii="Arial" w:eastAsia="Yu Mincho" w:hAnsi="Arial" w:cs="Arial"/>
          <w:szCs w:val="24"/>
          <w:lang w:val="ru-RU" w:eastAsia="en-GB"/>
        </w:rPr>
        <w:tab/>
      </w:r>
      <w:r w:rsidRPr="00EE2CFF">
        <w:rPr>
          <w:rFonts w:eastAsia="Yu Mincho"/>
          <w:color w:val="000000"/>
          <w:sz w:val="18"/>
          <w:szCs w:val="18"/>
          <w:lang w:val="ru-RU" w:eastAsia="en-GB"/>
        </w:rPr>
        <w:t>15.11.0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28.09.2020</w:t>
      </w:r>
      <w:r w:rsidRPr="00EE2CFF">
        <w:rPr>
          <w:rFonts w:ascii="Arial" w:eastAsia="Yu Mincho" w:hAnsi="Arial" w:cs="Arial"/>
          <w:szCs w:val="24"/>
          <w:lang w:val="ru-RU" w:eastAsia="en-GB"/>
        </w:rPr>
        <w:tab/>
      </w:r>
      <w:hyperlink r:id="rId1227"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arib</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jp</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english</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html</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overview</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doc</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w:t>
        </w:r>
        <w:r w:rsidRPr="00EE2CFF">
          <w:rPr>
            <w:rFonts w:eastAsia="Yu Mincho"/>
            <w:color w:val="0563C1"/>
            <w:sz w:val="18"/>
            <w:szCs w:val="18"/>
            <w:u w:val="single"/>
            <w:lang w:val="ru-RU" w:eastAsia="en-GB"/>
          </w:rPr>
          <w:t>120_</w:t>
        </w:r>
        <w:r w:rsidRPr="00B51F47">
          <w:rPr>
            <w:rFonts w:eastAsia="Yu Mincho"/>
            <w:color w:val="0563C1"/>
            <w:sz w:val="18"/>
            <w:szCs w:val="18"/>
            <w:u w:val="single"/>
            <w:lang w:val="en-GB" w:eastAsia="en-GB"/>
          </w:rPr>
          <w:t>T</w:t>
        </w:r>
        <w:r w:rsidRPr="00EE2CFF">
          <w:rPr>
            <w:rFonts w:eastAsia="Yu Mincho"/>
            <w:color w:val="0563C1"/>
            <w:sz w:val="18"/>
            <w:szCs w:val="18"/>
            <w:u w:val="single"/>
            <w:lang w:val="ru-RU" w:eastAsia="en-GB"/>
          </w:rPr>
          <w:t>23_</w:t>
        </w:r>
        <w:r w:rsidRPr="00B51F47">
          <w:rPr>
            <w:rFonts w:eastAsia="Yu Mincho"/>
            <w:color w:val="0563C1"/>
            <w:sz w:val="18"/>
            <w:szCs w:val="18"/>
            <w:u w:val="single"/>
            <w:lang w:val="en-GB" w:eastAsia="en-GB"/>
          </w:rPr>
          <w:t>v</w:t>
        </w:r>
        <w:r w:rsidRPr="00EE2CFF">
          <w:rPr>
            <w:rFonts w:eastAsia="Yu Mincho"/>
            <w:color w:val="0563C1"/>
            <w:sz w:val="18"/>
            <w:szCs w:val="18"/>
            <w:u w:val="single"/>
            <w:lang w:val="ru-RU" w:eastAsia="en-GB"/>
          </w:rPr>
          <w:t>2_00/2_</w:t>
        </w:r>
        <w:r w:rsidRPr="00B51F47">
          <w:rPr>
            <w:rFonts w:eastAsia="Yu Mincho"/>
            <w:color w:val="0563C1"/>
            <w:sz w:val="18"/>
            <w:szCs w:val="18"/>
            <w:u w:val="single"/>
            <w:lang w:val="en-GB" w:eastAsia="en-GB"/>
          </w:rPr>
          <w:t>T</w:t>
        </w:r>
        <w:r w:rsidRPr="00EE2CFF">
          <w:rPr>
            <w:rFonts w:eastAsia="Yu Mincho"/>
            <w:color w:val="0563C1"/>
            <w:sz w:val="18"/>
            <w:szCs w:val="18"/>
            <w:u w:val="single"/>
            <w:lang w:val="ru-RU" w:eastAsia="en-GB"/>
          </w:rPr>
          <w:t>120/</w:t>
        </w:r>
        <w:r w:rsidRPr="00B51F47">
          <w:rPr>
            <w:rFonts w:eastAsia="Yu Mincho"/>
            <w:color w:val="0563C1"/>
            <w:sz w:val="18"/>
            <w:szCs w:val="18"/>
            <w:u w:val="single"/>
            <w:lang w:val="en-GB" w:eastAsia="en-GB"/>
          </w:rPr>
          <w:t>ARIB</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STD</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w:t>
        </w:r>
        <w:r w:rsidRPr="00EE2CFF">
          <w:rPr>
            <w:rFonts w:eastAsia="Yu Mincho"/>
            <w:color w:val="0563C1"/>
            <w:sz w:val="18"/>
            <w:szCs w:val="18"/>
            <w:u w:val="single"/>
            <w:lang w:val="ru-RU" w:eastAsia="en-GB"/>
          </w:rPr>
          <w:t>120/</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15/36/</w:t>
        </w:r>
        <w:r w:rsidRPr="00B51F47">
          <w:rPr>
            <w:rFonts w:eastAsia="Yu Mincho"/>
            <w:color w:val="0563C1"/>
            <w:sz w:val="18"/>
            <w:szCs w:val="18"/>
            <w:u w:val="single"/>
            <w:lang w:val="en-GB" w:eastAsia="en-GB"/>
          </w:rPr>
          <w:t>A</w:t>
        </w:r>
        <w:r w:rsidRPr="00EE2CFF">
          <w:rPr>
            <w:rFonts w:eastAsia="Yu Mincho"/>
            <w:color w:val="0563C1"/>
            <w:sz w:val="18"/>
            <w:szCs w:val="18"/>
            <w:u w:val="single"/>
            <w:lang w:val="ru-RU" w:eastAsia="en-GB"/>
          </w:rPr>
          <w:t>36101-</w:t>
        </w:r>
        <w:r w:rsidRPr="00B51F47">
          <w:rPr>
            <w:rFonts w:eastAsia="Yu Mincho"/>
            <w:color w:val="0563C1"/>
            <w:sz w:val="18"/>
            <w:szCs w:val="18"/>
            <w:u w:val="single"/>
            <w:lang w:val="en-GB" w:eastAsia="en-GB"/>
          </w:rPr>
          <w:t>fb</w:t>
        </w:r>
        <w:r w:rsidRPr="00EE2CFF">
          <w:rPr>
            <w:rFonts w:eastAsia="Yu Mincho"/>
            <w:color w:val="0563C1"/>
            <w:sz w:val="18"/>
            <w:szCs w:val="18"/>
            <w:u w:val="single"/>
            <w:lang w:val="ru-RU" w:eastAsia="en-GB"/>
          </w:rPr>
          <w:t>0.</w:t>
        </w:r>
        <w:r w:rsidRPr="00B51F47">
          <w:rPr>
            <w:rFonts w:eastAsia="Yu Mincho"/>
            <w:color w:val="0563C1"/>
            <w:sz w:val="18"/>
            <w:szCs w:val="18"/>
            <w:u w:val="single"/>
            <w:lang w:val="en-GB" w:eastAsia="en-GB"/>
          </w:rPr>
          <w:t>pdf</w:t>
        </w:r>
      </w:hyperlink>
    </w:p>
    <w:p w14:paraId="5DEAAAFF" w14:textId="7115A229" w:rsidR="00CB7192" w:rsidRPr="00EE2CFF" w:rsidRDefault="00CB7192" w:rsidP="00162F9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5" w:lineRule="auto"/>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B51F47">
        <w:rPr>
          <w:rFonts w:eastAsia="Yu Mincho"/>
          <w:color w:val="000000"/>
          <w:sz w:val="18"/>
          <w:szCs w:val="18"/>
          <w:lang w:val="en-GB" w:eastAsia="en-GB"/>
        </w:rPr>
        <w:t>GPP</w:t>
      </w:r>
      <w:r w:rsidRPr="00EE2CFF">
        <w:rPr>
          <w:rFonts w:eastAsia="Yu Mincho"/>
          <w:color w:val="000000"/>
          <w:sz w:val="18"/>
          <w:szCs w:val="18"/>
          <w:lang w:val="ru-RU" w:eastAsia="en-GB"/>
        </w:rPr>
        <w:t>.36.101</w:t>
      </w:r>
      <w:r w:rsidRPr="00B51F47">
        <w:rPr>
          <w:rFonts w:eastAsia="Yu Mincho"/>
          <w:color w:val="000000"/>
          <w:sz w:val="18"/>
          <w:szCs w:val="18"/>
          <w:lang w:val="en-GB" w:eastAsia="en-GB"/>
        </w:rPr>
        <w:t>V</w:t>
      </w:r>
      <w:r w:rsidRPr="00EE2CFF">
        <w:rPr>
          <w:rFonts w:eastAsia="Yu Mincho"/>
          <w:color w:val="000000"/>
          <w:sz w:val="18"/>
          <w:szCs w:val="18"/>
          <w:lang w:val="ru-RU" w:eastAsia="en-GB"/>
        </w:rPr>
        <w:t>15110</w:t>
      </w:r>
      <w:r w:rsidRPr="00EE2CFF">
        <w:rPr>
          <w:rFonts w:ascii="Arial" w:eastAsia="Yu Mincho" w:hAnsi="Arial" w:cs="Arial"/>
          <w:szCs w:val="24"/>
          <w:lang w:val="ru-RU" w:eastAsia="en-GB"/>
        </w:rPr>
        <w:tab/>
      </w:r>
      <w:r w:rsidRPr="00EE2CFF">
        <w:rPr>
          <w:rFonts w:eastAsia="Yu Mincho"/>
          <w:color w:val="000000"/>
          <w:sz w:val="18"/>
          <w:szCs w:val="18"/>
          <w:lang w:val="ru-RU" w:eastAsia="en-GB"/>
        </w:rPr>
        <w:t>15.11.0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1228"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B51F47">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hyperlink>
    </w:p>
    <w:p w14:paraId="0EAED673" w14:textId="67BA839B" w:rsidR="00CB7192" w:rsidRPr="00EE2CFF" w:rsidRDefault="00CB7192" w:rsidP="00162F9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5" w:lineRule="auto"/>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CCSA</w:t>
      </w:r>
      <w:proofErr w:type="spellEnd"/>
      <w:r w:rsidRPr="00EE2CFF">
        <w:rPr>
          <w:rFonts w:eastAsia="Yu Mincho"/>
          <w:color w:val="000000"/>
          <w:sz w:val="18"/>
          <w:szCs w:val="18"/>
          <w:lang w:val="ru-RU" w:eastAsia="en-GB"/>
        </w:rPr>
        <w:t>.36.101</w:t>
      </w:r>
      <w:r w:rsidRPr="00B51F47">
        <w:rPr>
          <w:rFonts w:eastAsia="Yu Mincho"/>
          <w:color w:val="000000"/>
          <w:sz w:val="18"/>
          <w:szCs w:val="18"/>
          <w:lang w:val="en-GB" w:eastAsia="en-GB"/>
        </w:rPr>
        <w:t>V</w:t>
      </w:r>
      <w:r w:rsidRPr="00EE2CFF">
        <w:rPr>
          <w:rFonts w:eastAsia="Yu Mincho"/>
          <w:color w:val="000000"/>
          <w:sz w:val="18"/>
          <w:szCs w:val="18"/>
          <w:lang w:val="ru-RU" w:eastAsia="en-GB"/>
        </w:rPr>
        <w:t>15110</w:t>
      </w:r>
      <w:r w:rsidRPr="00EE2CFF">
        <w:rPr>
          <w:rFonts w:ascii="Arial" w:eastAsia="Yu Mincho" w:hAnsi="Arial" w:cs="Arial"/>
          <w:szCs w:val="24"/>
          <w:lang w:val="ru-RU" w:eastAsia="en-GB"/>
        </w:rPr>
        <w:tab/>
      </w:r>
      <w:r w:rsidRPr="00EE2CFF">
        <w:rPr>
          <w:rFonts w:eastAsia="Yu Mincho"/>
          <w:color w:val="000000"/>
          <w:sz w:val="18"/>
          <w:szCs w:val="18"/>
          <w:lang w:val="ru-RU" w:eastAsia="en-GB"/>
        </w:rPr>
        <w:t>15.11.0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16.07.2020</w:t>
      </w:r>
      <w:r w:rsidRPr="00EE2CFF">
        <w:rPr>
          <w:rFonts w:ascii="Arial" w:eastAsia="Yu Mincho" w:hAnsi="Arial" w:cs="Arial"/>
          <w:szCs w:val="24"/>
          <w:lang w:val="ru-RU" w:eastAsia="en-GB"/>
        </w:rPr>
        <w:tab/>
      </w:r>
      <w:hyperlink r:id="rId1229"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B51F47">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B51F47">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r w:rsidRPr="00B51F47">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%2036.101%20</w:t>
        </w:r>
        <w:r w:rsidRPr="00B51F47">
          <w:rPr>
            <w:rFonts w:eastAsia="Yu Mincho"/>
            <w:color w:val="0563C1"/>
            <w:sz w:val="18"/>
            <w:szCs w:val="18"/>
            <w:u w:val="single"/>
            <w:lang w:val="en-GB" w:eastAsia="en-GB"/>
          </w:rPr>
          <w:t>V</w:t>
        </w:r>
        <w:r w:rsidRPr="00EE2CFF">
          <w:rPr>
            <w:rFonts w:eastAsia="Yu Mincho"/>
            <w:color w:val="0563C1"/>
            <w:sz w:val="18"/>
            <w:szCs w:val="18"/>
            <w:u w:val="single"/>
            <w:lang w:val="ru-RU" w:eastAsia="en-GB"/>
          </w:rPr>
          <w:t>15.11.0.</w:t>
        </w:r>
        <w:r w:rsidRPr="00B51F47">
          <w:rPr>
            <w:rFonts w:eastAsia="Yu Mincho"/>
            <w:color w:val="0563C1"/>
            <w:sz w:val="18"/>
            <w:szCs w:val="18"/>
            <w:u w:val="single"/>
            <w:lang w:val="en-GB" w:eastAsia="en-GB"/>
          </w:rPr>
          <w:t>zip</w:t>
        </w:r>
      </w:hyperlink>
    </w:p>
    <w:p w14:paraId="6465BD23" w14:textId="34E2F03E" w:rsidR="00CB7192" w:rsidRPr="00645ACA" w:rsidRDefault="00CB7192" w:rsidP="00162F9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5" w:lineRule="auto"/>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136 101</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15.11.0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13.08.2020</w:t>
      </w:r>
      <w:r w:rsidRPr="00645ACA">
        <w:rPr>
          <w:rFonts w:ascii="Arial" w:eastAsia="Yu Mincho" w:hAnsi="Arial" w:cs="Arial"/>
          <w:szCs w:val="24"/>
          <w:lang w:val="fr-CH" w:eastAsia="en-GB"/>
        </w:rPr>
        <w:tab/>
      </w:r>
      <w:hyperlink r:id="rId1230" w:history="1">
        <w:r w:rsidRPr="00645ACA">
          <w:rPr>
            <w:rFonts w:eastAsia="Yu Mincho"/>
            <w:color w:val="0563C1"/>
            <w:sz w:val="18"/>
            <w:szCs w:val="18"/>
            <w:u w:val="single"/>
            <w:lang w:val="fr-CH" w:eastAsia="en-GB"/>
          </w:rPr>
          <w:t>http://www.etsi.org/deliver/etsi_ts/136100_136199/136101/15.11.00_60/ts_136101v151100p.pdf</w:t>
        </w:r>
      </w:hyperlink>
    </w:p>
    <w:p w14:paraId="2E15CCDF" w14:textId="5BF64FCD" w:rsidR="00CB7192" w:rsidRPr="00645ACA" w:rsidRDefault="00CB7192" w:rsidP="00162F9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5" w:lineRule="auto"/>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36.101-15.11.0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15.11.0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231" w:history="1">
        <w:r w:rsidRPr="00645ACA">
          <w:rPr>
            <w:rFonts w:eastAsia="Yu Mincho"/>
            <w:color w:val="0563C1"/>
            <w:sz w:val="18"/>
            <w:szCs w:val="18"/>
            <w:u w:val="single"/>
            <w:lang w:val="fr-CH" w:eastAsia="en-GB"/>
          </w:rPr>
          <w:t>https://members.tsdsi.in/index.php/s/LJQr8EfMsEaWjp6</w:t>
        </w:r>
      </w:hyperlink>
    </w:p>
    <w:p w14:paraId="156142BC" w14:textId="72A884A8" w:rsidR="00CB7192" w:rsidRPr="00645ACA" w:rsidRDefault="00CB7192" w:rsidP="00162F9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5" w:lineRule="auto"/>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TTAT.3G-36.101V15.11.0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15.11.0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232" w:history="1">
        <w:r w:rsidRPr="00645ACA">
          <w:rPr>
            <w:rFonts w:eastAsia="Yu Mincho"/>
            <w:color w:val="0563C1"/>
            <w:sz w:val="18"/>
            <w:szCs w:val="18"/>
            <w:u w:val="single"/>
            <w:lang w:val="fr-CH" w:eastAsia="en-GB"/>
          </w:rPr>
          <w:t>http://www.tta.or.kr/data/ttasDown.jsp?where=14688&amp;pk_num=TTAT.3G-36.101V15.11.0</w:t>
        </w:r>
      </w:hyperlink>
    </w:p>
    <w:p w14:paraId="4F49D0DB" w14:textId="65BA94DC" w:rsidR="00CB7192" w:rsidRPr="00EE2CFF" w:rsidRDefault="00CB7192" w:rsidP="00162F9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5" w:lineRule="auto"/>
        <w:textAlignment w:val="auto"/>
        <w:rPr>
          <w:rFonts w:eastAsia="Yu Mincho"/>
          <w:b/>
          <w:bCs/>
          <w:color w:val="000000"/>
          <w:sz w:val="23"/>
          <w:szCs w:val="23"/>
          <w:lang w:val="fr-CH" w:eastAsia="en-GB"/>
        </w:rPr>
      </w:pPr>
      <w:proofErr w:type="spellStart"/>
      <w:r>
        <w:rPr>
          <w:rFonts w:eastAsia="Yu Mincho"/>
          <w:b/>
          <w:bCs/>
          <w:color w:val="000000"/>
          <w:sz w:val="18"/>
          <w:szCs w:val="18"/>
          <w:lang w:val="en-GB" w:eastAsia="en-GB"/>
        </w:rPr>
        <w:t>Версия</w:t>
      </w:r>
      <w:proofErr w:type="spellEnd"/>
      <w:r w:rsidRPr="00EE2CFF">
        <w:rPr>
          <w:rFonts w:eastAsia="Yu Mincho"/>
          <w:b/>
          <w:bCs/>
          <w:color w:val="000000"/>
          <w:sz w:val="18"/>
          <w:szCs w:val="18"/>
          <w:lang w:val="fr-CH" w:eastAsia="en-GB"/>
        </w:rPr>
        <w:t xml:space="preserve"> 16</w:t>
      </w:r>
    </w:p>
    <w:p w14:paraId="5DDE41FD" w14:textId="0D0FBBDD" w:rsidR="00CB7192" w:rsidRPr="00EE2CFF" w:rsidRDefault="00CB7192" w:rsidP="00162F9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line="235" w:lineRule="auto"/>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ARIB</w:t>
      </w:r>
      <w:r w:rsidRPr="00EE2CFF">
        <w:rPr>
          <w:rFonts w:ascii="Arial" w:eastAsia="Yu Mincho" w:hAnsi="Arial" w:cs="Arial"/>
          <w:szCs w:val="24"/>
          <w:lang w:val="fr-CH" w:eastAsia="en-GB"/>
        </w:rPr>
        <w:tab/>
      </w:r>
      <w:proofErr w:type="spellStart"/>
      <w:r w:rsidRPr="00EE2CFF">
        <w:rPr>
          <w:rFonts w:eastAsia="Yu Mincho"/>
          <w:color w:val="000000"/>
          <w:sz w:val="18"/>
          <w:szCs w:val="18"/>
          <w:lang w:val="fr-CH" w:eastAsia="en-GB"/>
        </w:rPr>
        <w:t>ARIB</w:t>
      </w:r>
      <w:proofErr w:type="spellEnd"/>
      <w:r w:rsidRPr="00EE2CFF">
        <w:rPr>
          <w:rFonts w:eastAsia="Yu Mincho"/>
          <w:color w:val="000000"/>
          <w:sz w:val="18"/>
          <w:szCs w:val="18"/>
          <w:lang w:val="fr-CH" w:eastAsia="en-GB"/>
        </w:rPr>
        <w:t xml:space="preserve"> STD-T120-36.101</w:t>
      </w:r>
      <w:r w:rsidRPr="00EE2CFF">
        <w:rPr>
          <w:rFonts w:ascii="Arial" w:eastAsia="Yu Mincho" w:hAnsi="Arial" w:cs="Arial"/>
          <w:szCs w:val="24"/>
          <w:lang w:val="fr-CH" w:eastAsia="en-GB"/>
        </w:rPr>
        <w:tab/>
      </w:r>
      <w:r w:rsidRPr="00EE2CFF">
        <w:rPr>
          <w:rFonts w:eastAsia="Yu Mincho"/>
          <w:color w:val="000000"/>
          <w:sz w:val="18"/>
          <w:szCs w:val="18"/>
          <w:lang w:val="fr-CH" w:eastAsia="en-GB"/>
        </w:rPr>
        <w:t>16.6.0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28.09.2020</w:t>
      </w:r>
      <w:r w:rsidRPr="00EE2CFF">
        <w:rPr>
          <w:rFonts w:ascii="Arial" w:eastAsia="Yu Mincho" w:hAnsi="Arial" w:cs="Arial"/>
          <w:szCs w:val="24"/>
          <w:lang w:val="fr-CH" w:eastAsia="en-GB"/>
        </w:rPr>
        <w:tab/>
      </w:r>
      <w:hyperlink r:id="rId1233" w:history="1">
        <w:r w:rsidRPr="00EE2CFF">
          <w:rPr>
            <w:rFonts w:eastAsia="Yu Mincho"/>
            <w:color w:val="0563C1"/>
            <w:sz w:val="18"/>
            <w:szCs w:val="18"/>
            <w:u w:val="single"/>
            <w:lang w:val="fr-CH" w:eastAsia="en-GB"/>
          </w:rPr>
          <w:t>http://www.arib.or.jp/english/html/overview/doc/T120_T23_v2_00/2_T120/ARIB-STD-T120/Rel16/36/A36101-g60.pdf</w:t>
        </w:r>
      </w:hyperlink>
    </w:p>
    <w:p w14:paraId="32967E59" w14:textId="29ED79A5" w:rsidR="00CB7192" w:rsidRPr="00EE2CFF" w:rsidRDefault="00CB7192" w:rsidP="00162F9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5" w:lineRule="auto"/>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ATIS</w:t>
      </w:r>
      <w:r w:rsidRPr="00EE2CFF">
        <w:rPr>
          <w:rFonts w:ascii="Arial" w:eastAsia="Yu Mincho" w:hAnsi="Arial" w:cs="Arial"/>
          <w:szCs w:val="24"/>
          <w:lang w:val="fr-CH" w:eastAsia="en-GB"/>
        </w:rPr>
        <w:tab/>
      </w:r>
      <w:r w:rsidRPr="00EE2CFF">
        <w:rPr>
          <w:rFonts w:eastAsia="Yu Mincho"/>
          <w:color w:val="000000"/>
          <w:sz w:val="18"/>
          <w:szCs w:val="18"/>
          <w:lang w:val="fr-CH" w:eastAsia="en-GB"/>
        </w:rPr>
        <w:t>ATIS.3GPP.36.101V1660</w:t>
      </w:r>
      <w:r w:rsidRPr="00EE2CFF">
        <w:rPr>
          <w:rFonts w:ascii="Arial" w:eastAsia="Yu Mincho" w:hAnsi="Arial" w:cs="Arial"/>
          <w:szCs w:val="24"/>
          <w:lang w:val="fr-CH" w:eastAsia="en-GB"/>
        </w:rPr>
        <w:tab/>
      </w:r>
      <w:r w:rsidRPr="00EE2CFF">
        <w:rPr>
          <w:rFonts w:eastAsia="Yu Mincho"/>
          <w:color w:val="000000"/>
          <w:sz w:val="18"/>
          <w:szCs w:val="18"/>
          <w:lang w:val="fr-CH" w:eastAsia="en-GB"/>
        </w:rPr>
        <w:t>16.6.0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08.09.2020</w:t>
      </w:r>
      <w:r w:rsidRPr="00EE2CFF">
        <w:rPr>
          <w:rFonts w:ascii="Arial" w:eastAsia="Yu Mincho" w:hAnsi="Arial" w:cs="Arial"/>
          <w:szCs w:val="24"/>
          <w:lang w:val="fr-CH" w:eastAsia="en-GB"/>
        </w:rPr>
        <w:tab/>
      </w:r>
      <w:hyperlink r:id="rId1234" w:history="1">
        <w:r w:rsidRPr="00EE2CFF">
          <w:rPr>
            <w:rFonts w:eastAsia="Yu Mincho"/>
            <w:color w:val="0563C1"/>
            <w:sz w:val="18"/>
            <w:szCs w:val="18"/>
            <w:u w:val="single"/>
            <w:lang w:val="fr-CH" w:eastAsia="en-GB"/>
          </w:rPr>
          <w:t>http://www.atis.org/3gpp-documents/Rel16</w:t>
        </w:r>
      </w:hyperlink>
    </w:p>
    <w:p w14:paraId="5279E456" w14:textId="0DDFAFB0" w:rsidR="00CB7192" w:rsidRPr="00EE2CFF" w:rsidRDefault="00CB7192" w:rsidP="00162F9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5" w:lineRule="auto"/>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CCSA</w:t>
      </w:r>
      <w:r w:rsidRPr="00EE2CFF">
        <w:rPr>
          <w:rFonts w:ascii="Arial" w:eastAsia="Yu Mincho" w:hAnsi="Arial" w:cs="Arial"/>
          <w:szCs w:val="24"/>
          <w:lang w:val="fr-CH" w:eastAsia="en-GB"/>
        </w:rPr>
        <w:tab/>
      </w:r>
      <w:r w:rsidRPr="00EE2CFF">
        <w:rPr>
          <w:rFonts w:eastAsia="Yu Mincho"/>
          <w:color w:val="000000"/>
          <w:sz w:val="18"/>
          <w:szCs w:val="18"/>
          <w:lang w:val="fr-CH" w:eastAsia="en-GB"/>
        </w:rPr>
        <w:t>CCSA.36.101V1660</w:t>
      </w:r>
      <w:r w:rsidRPr="00EE2CFF">
        <w:rPr>
          <w:rFonts w:ascii="Arial" w:eastAsia="Yu Mincho" w:hAnsi="Arial" w:cs="Arial"/>
          <w:szCs w:val="24"/>
          <w:lang w:val="fr-CH" w:eastAsia="en-GB"/>
        </w:rPr>
        <w:tab/>
      </w:r>
      <w:r w:rsidRPr="00EE2CFF">
        <w:rPr>
          <w:rFonts w:eastAsia="Yu Mincho"/>
          <w:color w:val="000000"/>
          <w:sz w:val="18"/>
          <w:szCs w:val="18"/>
          <w:lang w:val="fr-CH" w:eastAsia="en-GB"/>
        </w:rPr>
        <w:t>16.6.0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16.07.2020</w:t>
      </w:r>
      <w:r w:rsidRPr="00EE2CFF">
        <w:rPr>
          <w:rFonts w:ascii="Arial" w:eastAsia="Yu Mincho" w:hAnsi="Arial" w:cs="Arial"/>
          <w:szCs w:val="24"/>
          <w:lang w:val="fr-CH" w:eastAsia="en-GB"/>
        </w:rPr>
        <w:tab/>
      </w:r>
      <w:hyperlink r:id="rId1235" w:history="1">
        <w:r w:rsidRPr="00EE2CFF">
          <w:rPr>
            <w:rFonts w:eastAsia="Yu Mincho"/>
            <w:color w:val="0563C1"/>
            <w:sz w:val="18"/>
            <w:szCs w:val="18"/>
            <w:u w:val="single"/>
            <w:lang w:val="fr-CH" w:eastAsia="en-GB"/>
          </w:rPr>
          <w:t>http://www.ccsa.org.cn:9001/portalsFile/downloadOldFile?type=17&amp;oldFileUrl=Rel16/TS%2036.101%20V16.6.0.zip</w:t>
        </w:r>
      </w:hyperlink>
    </w:p>
    <w:p w14:paraId="2939A670" w14:textId="6119097A" w:rsidR="00CB7192" w:rsidRPr="00645ACA" w:rsidRDefault="00CB7192" w:rsidP="00162F9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5" w:lineRule="auto"/>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136 101</w:t>
      </w:r>
      <w:r>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16.6.0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13.08.2020</w:t>
      </w:r>
      <w:r w:rsidRPr="00645ACA">
        <w:rPr>
          <w:rFonts w:ascii="Arial" w:eastAsia="Yu Mincho" w:hAnsi="Arial" w:cs="Arial"/>
          <w:szCs w:val="24"/>
          <w:lang w:val="fr-CH" w:eastAsia="en-GB"/>
        </w:rPr>
        <w:tab/>
      </w:r>
      <w:hyperlink r:id="rId1236" w:history="1">
        <w:r w:rsidRPr="00645ACA">
          <w:rPr>
            <w:rFonts w:eastAsia="Yu Mincho"/>
            <w:color w:val="0563C1"/>
            <w:sz w:val="18"/>
            <w:szCs w:val="18"/>
            <w:u w:val="single"/>
            <w:lang w:val="fr-CH" w:eastAsia="en-GB"/>
          </w:rPr>
          <w:t>http://www.etsi.org/deliver/etsi_ts/136100_136199/136101/16.06.00_60/ts_136101v160600p.pdf</w:t>
        </w:r>
      </w:hyperlink>
    </w:p>
    <w:p w14:paraId="23B2DF72" w14:textId="06702267" w:rsidR="00CB7192" w:rsidRPr="00645ACA" w:rsidRDefault="00CB7192" w:rsidP="00162F9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5" w:lineRule="auto"/>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36.101-16.6.0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16.6.0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237" w:history="1">
        <w:r w:rsidRPr="00645ACA">
          <w:rPr>
            <w:rFonts w:eastAsia="Yu Mincho"/>
            <w:color w:val="0563C1"/>
            <w:sz w:val="18"/>
            <w:szCs w:val="18"/>
            <w:u w:val="single"/>
            <w:lang w:val="fr-CH" w:eastAsia="en-GB"/>
          </w:rPr>
          <w:t>https://members.tsdsi.in/index.php/s/N6x6E5mEsr7ZqYB</w:t>
        </w:r>
      </w:hyperlink>
    </w:p>
    <w:p w14:paraId="2032DA34" w14:textId="572AC844" w:rsidR="00CB7192" w:rsidRPr="00645ACA" w:rsidRDefault="00CB7192" w:rsidP="00162F9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5" w:lineRule="auto"/>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TTAT.3G-36.101V16.6.0</w:t>
      </w:r>
      <w:r w:rsidRPr="00645ACA">
        <w:rPr>
          <w:rFonts w:ascii="Arial" w:eastAsia="Yu Mincho" w:hAnsi="Arial" w:cs="Arial"/>
          <w:szCs w:val="24"/>
          <w:lang w:val="fr-CH" w:eastAsia="en-GB"/>
        </w:rPr>
        <w:tab/>
      </w:r>
      <w:r w:rsidRPr="00645ACA">
        <w:rPr>
          <w:rFonts w:eastAsia="Yu Mincho"/>
          <w:color w:val="000000"/>
          <w:sz w:val="18"/>
          <w:szCs w:val="18"/>
          <w:lang w:val="fr-CH" w:eastAsia="en-GB"/>
        </w:rPr>
        <w:t>16.6.0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238" w:history="1">
        <w:r w:rsidRPr="00645ACA">
          <w:rPr>
            <w:rFonts w:eastAsia="Yu Mincho"/>
            <w:color w:val="0563C1"/>
            <w:sz w:val="18"/>
            <w:szCs w:val="18"/>
            <w:u w:val="single"/>
            <w:lang w:val="fr-CH" w:eastAsia="en-GB"/>
          </w:rPr>
          <w:t>http://www.tta.or.kr/data/ttasDown.jsp?where=14688&amp;pk_num=TTAT.3G-36.101V16.6.0</w:t>
        </w:r>
      </w:hyperlink>
    </w:p>
    <w:p w14:paraId="59E9C2CC" w14:textId="77777777" w:rsidR="00CB7192" w:rsidRPr="00566EF9" w:rsidRDefault="00CB7192" w:rsidP="00C870D5">
      <w:pPr>
        <w:pStyle w:val="Heading5"/>
        <w:rPr>
          <w:lang w:val="ru-RU"/>
        </w:rPr>
      </w:pPr>
      <w:r w:rsidRPr="00566EF9">
        <w:rPr>
          <w:lang w:val="ru-RU"/>
        </w:rPr>
        <w:lastRenderedPageBreak/>
        <w:t>1.2.1.5.2</w:t>
      </w:r>
      <w:r w:rsidRPr="00566EF9">
        <w:rPr>
          <w:lang w:val="ru-RU"/>
        </w:rPr>
        <w:tab/>
      </w:r>
      <w:r w:rsidRPr="00C870D5">
        <w:rPr>
          <w:lang w:val="en-GB"/>
        </w:rPr>
        <w:t>TS</w:t>
      </w:r>
      <w:r w:rsidRPr="00566EF9">
        <w:rPr>
          <w:lang w:val="ru-RU"/>
        </w:rPr>
        <w:t xml:space="preserve"> 36.104</w:t>
      </w:r>
    </w:p>
    <w:p w14:paraId="55A1BE0B" w14:textId="77777777" w:rsidR="00C870D5" w:rsidRPr="00162F9C" w:rsidRDefault="00C870D5" w:rsidP="00C870D5">
      <w:pPr>
        <w:pStyle w:val="Headingb"/>
        <w:jc w:val="left"/>
        <w:rPr>
          <w:szCs w:val="22"/>
          <w:lang w:val="ru-RU"/>
        </w:rPr>
      </w:pPr>
      <w:r w:rsidRPr="00162F9C">
        <w:rPr>
          <w:szCs w:val="22"/>
          <w:lang w:val="ru-RU"/>
        </w:rPr>
        <w:t>Расширенный универсальный наземный радиодоступ (E-UTRA); прием и передача радиосигнала базовой станцией (БС)</w:t>
      </w:r>
    </w:p>
    <w:p w14:paraId="59512DC8" w14:textId="04F804B7" w:rsidR="00CB7192" w:rsidRPr="00162F9C" w:rsidRDefault="00C870D5" w:rsidP="00C870D5">
      <w:pPr>
        <w:rPr>
          <w:szCs w:val="22"/>
          <w:lang w:val="ru-RU"/>
        </w:rPr>
      </w:pPr>
      <w:r w:rsidRPr="00162F9C">
        <w:rPr>
          <w:szCs w:val="22"/>
          <w:lang w:val="ru-RU"/>
        </w:rPr>
        <w:t>В этом документе перечислены минимальные РЧ-характеристики и минимальные требования к рабочим характеристикам базовой станции (БС), поддерживающей радиодоступ E</w:t>
      </w:r>
      <w:r w:rsidR="00104349" w:rsidRPr="00162F9C">
        <w:rPr>
          <w:szCs w:val="22"/>
          <w:lang w:val="ru-RU"/>
        </w:rPr>
        <w:noBreakHyphen/>
      </w:r>
      <w:r w:rsidRPr="00162F9C">
        <w:rPr>
          <w:szCs w:val="22"/>
          <w:lang w:val="ru-RU"/>
        </w:rPr>
        <w:t>UTRA.</w:t>
      </w:r>
    </w:p>
    <w:p w14:paraId="1A562F65" w14:textId="404FA201" w:rsidR="00CB7192" w:rsidRPr="00EE2CFF" w:rsidRDefault="00EE2CFF" w:rsidP="00C870D5">
      <w:pPr>
        <w:pStyle w:val="a"/>
        <w:rPr>
          <w:rFonts w:eastAsia="Yu Mincho"/>
          <w:sz w:val="23"/>
          <w:szCs w:val="23"/>
        </w:rPr>
      </w:pPr>
      <w:r w:rsidRPr="00EE2CFF">
        <w:rPr>
          <w:rFonts w:eastAsia="Yu Mincho"/>
        </w:rPr>
        <w:t>ОРС</w:t>
      </w:r>
      <w:r w:rsidRPr="00EE2CFF">
        <w:rPr>
          <w:rFonts w:eastAsia="Yu Mincho"/>
        </w:rPr>
        <w:tab/>
        <w:t>Номер документа</w:t>
      </w:r>
      <w:r w:rsidRPr="00EE2CFF">
        <w:rPr>
          <w:rFonts w:eastAsia="Yu Mincho"/>
        </w:rPr>
        <w:tab/>
        <w:t>Версия</w:t>
      </w:r>
      <w:r w:rsidRPr="00EE2CFF">
        <w:rPr>
          <w:rFonts w:eastAsia="Yu Mincho"/>
        </w:rPr>
        <w:tab/>
        <w:t>Статус</w:t>
      </w:r>
      <w:r w:rsidRPr="00EE2CFF">
        <w:rPr>
          <w:rFonts w:eastAsia="Yu Mincho"/>
        </w:rPr>
        <w:tab/>
        <w:t>Дата издания</w:t>
      </w:r>
      <w:r w:rsidRPr="00EE2CFF">
        <w:rPr>
          <w:rFonts w:eastAsia="Yu Mincho"/>
        </w:rPr>
        <w:tab/>
        <w:t>Местонахождение</w:t>
      </w:r>
    </w:p>
    <w:p w14:paraId="7764F215" w14:textId="0D720483" w:rsidR="00CB7192" w:rsidRPr="00EE2CFF" w:rsidRDefault="00CB7192" w:rsidP="00CB7192">
      <w:pPr>
        <w:widowControl w:val="0"/>
        <w:tabs>
          <w:tab w:val="left" w:pos="90"/>
        </w:tabs>
        <w:overflowPunct/>
        <w:spacing w:before="71"/>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15</w:t>
      </w:r>
    </w:p>
    <w:p w14:paraId="76A7F8E6" w14:textId="1F298E6B" w:rsidR="00CB7192" w:rsidRPr="00EE2CF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ARIB</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ARIB</w:t>
      </w:r>
      <w:proofErr w:type="spellEnd"/>
      <w:r w:rsidRPr="00EE2CFF">
        <w:rPr>
          <w:rFonts w:eastAsia="Yu Mincho"/>
          <w:color w:val="000000"/>
          <w:sz w:val="18"/>
          <w:szCs w:val="18"/>
          <w:lang w:val="ru-RU" w:eastAsia="en-GB"/>
        </w:rPr>
        <w:t xml:space="preserve"> </w:t>
      </w:r>
      <w:r w:rsidRPr="00B51F47">
        <w:rPr>
          <w:rFonts w:eastAsia="Yu Mincho"/>
          <w:color w:val="000000"/>
          <w:sz w:val="18"/>
          <w:szCs w:val="18"/>
          <w:lang w:val="en-GB" w:eastAsia="en-GB"/>
        </w:rPr>
        <w:t>STD</w:t>
      </w:r>
      <w:r w:rsidRPr="00EE2CFF">
        <w:rPr>
          <w:rFonts w:eastAsia="Yu Mincho"/>
          <w:color w:val="000000"/>
          <w:sz w:val="18"/>
          <w:szCs w:val="18"/>
          <w:lang w:val="ru-RU" w:eastAsia="en-GB"/>
        </w:rPr>
        <w:t>-</w:t>
      </w:r>
      <w:r w:rsidRPr="00B51F47">
        <w:rPr>
          <w:rFonts w:eastAsia="Yu Mincho"/>
          <w:color w:val="000000"/>
          <w:sz w:val="18"/>
          <w:szCs w:val="18"/>
          <w:lang w:val="en-GB" w:eastAsia="en-GB"/>
        </w:rPr>
        <w:t>T</w:t>
      </w:r>
      <w:r w:rsidRPr="00EE2CFF">
        <w:rPr>
          <w:rFonts w:eastAsia="Yu Mincho"/>
          <w:color w:val="000000"/>
          <w:sz w:val="18"/>
          <w:szCs w:val="18"/>
          <w:lang w:val="ru-RU" w:eastAsia="en-GB"/>
        </w:rPr>
        <w:t>120-36.104</w:t>
      </w:r>
      <w:r w:rsidRPr="00EE2CFF">
        <w:rPr>
          <w:rFonts w:ascii="Arial" w:eastAsia="Yu Mincho" w:hAnsi="Arial" w:cs="Arial"/>
          <w:szCs w:val="24"/>
          <w:lang w:val="ru-RU" w:eastAsia="en-GB"/>
        </w:rPr>
        <w:tab/>
      </w:r>
      <w:r w:rsidRPr="00EE2CFF">
        <w:rPr>
          <w:rFonts w:eastAsia="Yu Mincho"/>
          <w:color w:val="000000"/>
          <w:sz w:val="18"/>
          <w:szCs w:val="18"/>
          <w:lang w:val="ru-RU" w:eastAsia="en-GB"/>
        </w:rPr>
        <w:t>15.9.0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28.09.2020</w:t>
      </w:r>
      <w:r w:rsidRPr="00EE2CFF">
        <w:rPr>
          <w:rFonts w:ascii="Arial" w:eastAsia="Yu Mincho" w:hAnsi="Arial" w:cs="Arial"/>
          <w:szCs w:val="24"/>
          <w:lang w:val="ru-RU" w:eastAsia="en-GB"/>
        </w:rPr>
        <w:tab/>
      </w:r>
      <w:hyperlink r:id="rId1239"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arib</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jp</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english</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html</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overview</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doc</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w:t>
        </w:r>
        <w:r w:rsidRPr="00EE2CFF">
          <w:rPr>
            <w:rFonts w:eastAsia="Yu Mincho"/>
            <w:color w:val="0563C1"/>
            <w:sz w:val="18"/>
            <w:szCs w:val="18"/>
            <w:u w:val="single"/>
            <w:lang w:val="ru-RU" w:eastAsia="en-GB"/>
          </w:rPr>
          <w:t>120_</w:t>
        </w:r>
        <w:r w:rsidRPr="00B51F47">
          <w:rPr>
            <w:rFonts w:eastAsia="Yu Mincho"/>
            <w:color w:val="0563C1"/>
            <w:sz w:val="18"/>
            <w:szCs w:val="18"/>
            <w:u w:val="single"/>
            <w:lang w:val="en-GB" w:eastAsia="en-GB"/>
          </w:rPr>
          <w:t>T</w:t>
        </w:r>
        <w:r w:rsidRPr="00EE2CFF">
          <w:rPr>
            <w:rFonts w:eastAsia="Yu Mincho"/>
            <w:color w:val="0563C1"/>
            <w:sz w:val="18"/>
            <w:szCs w:val="18"/>
            <w:u w:val="single"/>
            <w:lang w:val="ru-RU" w:eastAsia="en-GB"/>
          </w:rPr>
          <w:t>23_</w:t>
        </w:r>
        <w:r w:rsidRPr="00B51F47">
          <w:rPr>
            <w:rFonts w:eastAsia="Yu Mincho"/>
            <w:color w:val="0563C1"/>
            <w:sz w:val="18"/>
            <w:szCs w:val="18"/>
            <w:u w:val="single"/>
            <w:lang w:val="en-GB" w:eastAsia="en-GB"/>
          </w:rPr>
          <w:t>v</w:t>
        </w:r>
        <w:r w:rsidRPr="00EE2CFF">
          <w:rPr>
            <w:rFonts w:eastAsia="Yu Mincho"/>
            <w:color w:val="0563C1"/>
            <w:sz w:val="18"/>
            <w:szCs w:val="18"/>
            <w:u w:val="single"/>
            <w:lang w:val="ru-RU" w:eastAsia="en-GB"/>
          </w:rPr>
          <w:t>2_00/2_</w:t>
        </w:r>
        <w:r w:rsidRPr="00B51F47">
          <w:rPr>
            <w:rFonts w:eastAsia="Yu Mincho"/>
            <w:color w:val="0563C1"/>
            <w:sz w:val="18"/>
            <w:szCs w:val="18"/>
            <w:u w:val="single"/>
            <w:lang w:val="en-GB" w:eastAsia="en-GB"/>
          </w:rPr>
          <w:t>T</w:t>
        </w:r>
        <w:r w:rsidRPr="00EE2CFF">
          <w:rPr>
            <w:rFonts w:eastAsia="Yu Mincho"/>
            <w:color w:val="0563C1"/>
            <w:sz w:val="18"/>
            <w:szCs w:val="18"/>
            <w:u w:val="single"/>
            <w:lang w:val="ru-RU" w:eastAsia="en-GB"/>
          </w:rPr>
          <w:t>120/</w:t>
        </w:r>
        <w:r w:rsidRPr="00B51F47">
          <w:rPr>
            <w:rFonts w:eastAsia="Yu Mincho"/>
            <w:color w:val="0563C1"/>
            <w:sz w:val="18"/>
            <w:szCs w:val="18"/>
            <w:u w:val="single"/>
            <w:lang w:val="en-GB" w:eastAsia="en-GB"/>
          </w:rPr>
          <w:t>ARIB</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STD</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w:t>
        </w:r>
        <w:r w:rsidRPr="00EE2CFF">
          <w:rPr>
            <w:rFonts w:eastAsia="Yu Mincho"/>
            <w:color w:val="0563C1"/>
            <w:sz w:val="18"/>
            <w:szCs w:val="18"/>
            <w:u w:val="single"/>
            <w:lang w:val="ru-RU" w:eastAsia="en-GB"/>
          </w:rPr>
          <w:t>120/</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15/36/</w:t>
        </w:r>
        <w:r w:rsidRPr="00B51F47">
          <w:rPr>
            <w:rFonts w:eastAsia="Yu Mincho"/>
            <w:color w:val="0563C1"/>
            <w:sz w:val="18"/>
            <w:szCs w:val="18"/>
            <w:u w:val="single"/>
            <w:lang w:val="en-GB" w:eastAsia="en-GB"/>
          </w:rPr>
          <w:t>A</w:t>
        </w:r>
        <w:r w:rsidRPr="00EE2CFF">
          <w:rPr>
            <w:rFonts w:eastAsia="Yu Mincho"/>
            <w:color w:val="0563C1"/>
            <w:sz w:val="18"/>
            <w:szCs w:val="18"/>
            <w:u w:val="single"/>
            <w:lang w:val="ru-RU" w:eastAsia="en-GB"/>
          </w:rPr>
          <w:t>36104-</w:t>
        </w:r>
        <w:r w:rsidRPr="00B51F47">
          <w:rPr>
            <w:rFonts w:eastAsia="Yu Mincho"/>
            <w:color w:val="0563C1"/>
            <w:sz w:val="18"/>
            <w:szCs w:val="18"/>
            <w:u w:val="single"/>
            <w:lang w:val="en-GB" w:eastAsia="en-GB"/>
          </w:rPr>
          <w:t>f</w:t>
        </w:r>
        <w:r w:rsidRPr="00EE2CFF">
          <w:rPr>
            <w:rFonts w:eastAsia="Yu Mincho"/>
            <w:color w:val="0563C1"/>
            <w:sz w:val="18"/>
            <w:szCs w:val="18"/>
            <w:u w:val="single"/>
            <w:lang w:val="ru-RU" w:eastAsia="en-GB"/>
          </w:rPr>
          <w:t>90.</w:t>
        </w:r>
        <w:r w:rsidRPr="00B51F47">
          <w:rPr>
            <w:rFonts w:eastAsia="Yu Mincho"/>
            <w:color w:val="0563C1"/>
            <w:sz w:val="18"/>
            <w:szCs w:val="18"/>
            <w:u w:val="single"/>
            <w:lang w:val="en-GB" w:eastAsia="en-GB"/>
          </w:rPr>
          <w:t>pdf</w:t>
        </w:r>
      </w:hyperlink>
    </w:p>
    <w:p w14:paraId="250497B4" w14:textId="4FA1153D" w:rsidR="00CB7192" w:rsidRPr="00EE2CF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B51F47">
        <w:rPr>
          <w:rFonts w:eastAsia="Yu Mincho"/>
          <w:color w:val="000000"/>
          <w:sz w:val="18"/>
          <w:szCs w:val="18"/>
          <w:lang w:val="en-GB" w:eastAsia="en-GB"/>
        </w:rPr>
        <w:t>GPP</w:t>
      </w:r>
      <w:r w:rsidRPr="00EE2CFF">
        <w:rPr>
          <w:rFonts w:eastAsia="Yu Mincho"/>
          <w:color w:val="000000"/>
          <w:sz w:val="18"/>
          <w:szCs w:val="18"/>
          <w:lang w:val="ru-RU" w:eastAsia="en-GB"/>
        </w:rPr>
        <w:t>.36.104</w:t>
      </w:r>
      <w:r w:rsidRPr="00B51F47">
        <w:rPr>
          <w:rFonts w:eastAsia="Yu Mincho"/>
          <w:color w:val="000000"/>
          <w:sz w:val="18"/>
          <w:szCs w:val="18"/>
          <w:lang w:val="en-GB" w:eastAsia="en-GB"/>
        </w:rPr>
        <w:t>V</w:t>
      </w:r>
      <w:r w:rsidRPr="00EE2CFF">
        <w:rPr>
          <w:rFonts w:eastAsia="Yu Mincho"/>
          <w:color w:val="000000"/>
          <w:sz w:val="18"/>
          <w:szCs w:val="18"/>
          <w:lang w:val="ru-RU" w:eastAsia="en-GB"/>
        </w:rPr>
        <w:t>1590</w:t>
      </w:r>
      <w:r w:rsidRPr="00EE2CFF">
        <w:rPr>
          <w:rFonts w:ascii="Arial" w:eastAsia="Yu Mincho" w:hAnsi="Arial" w:cs="Arial"/>
          <w:szCs w:val="24"/>
          <w:lang w:val="ru-RU" w:eastAsia="en-GB"/>
        </w:rPr>
        <w:tab/>
      </w:r>
      <w:r w:rsidRPr="00EE2CFF">
        <w:rPr>
          <w:rFonts w:eastAsia="Yu Mincho"/>
          <w:color w:val="000000"/>
          <w:sz w:val="18"/>
          <w:szCs w:val="18"/>
          <w:lang w:val="ru-RU" w:eastAsia="en-GB"/>
        </w:rPr>
        <w:t>15.9.0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1240"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B51F47">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hyperlink>
    </w:p>
    <w:p w14:paraId="3C3C8984" w14:textId="50D88A45" w:rsidR="00CB7192" w:rsidRPr="00EE2CF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CCSA</w:t>
      </w:r>
      <w:proofErr w:type="spellEnd"/>
      <w:r w:rsidRPr="00EE2CFF">
        <w:rPr>
          <w:rFonts w:eastAsia="Yu Mincho"/>
          <w:color w:val="000000"/>
          <w:sz w:val="18"/>
          <w:szCs w:val="18"/>
          <w:lang w:val="ru-RU" w:eastAsia="en-GB"/>
        </w:rPr>
        <w:t>.36.104</w:t>
      </w:r>
      <w:r w:rsidRPr="00B51F47">
        <w:rPr>
          <w:rFonts w:eastAsia="Yu Mincho"/>
          <w:color w:val="000000"/>
          <w:sz w:val="18"/>
          <w:szCs w:val="18"/>
          <w:lang w:val="en-GB" w:eastAsia="en-GB"/>
        </w:rPr>
        <w:t>V</w:t>
      </w:r>
      <w:r w:rsidRPr="00EE2CFF">
        <w:rPr>
          <w:rFonts w:eastAsia="Yu Mincho"/>
          <w:color w:val="000000"/>
          <w:sz w:val="18"/>
          <w:szCs w:val="18"/>
          <w:lang w:val="ru-RU" w:eastAsia="en-GB"/>
        </w:rPr>
        <w:t>1590</w:t>
      </w:r>
      <w:r w:rsidRPr="00EE2CFF">
        <w:rPr>
          <w:rFonts w:ascii="Arial" w:eastAsia="Yu Mincho" w:hAnsi="Arial" w:cs="Arial"/>
          <w:szCs w:val="24"/>
          <w:lang w:val="ru-RU" w:eastAsia="en-GB"/>
        </w:rPr>
        <w:tab/>
      </w:r>
      <w:r w:rsidRPr="00EE2CFF">
        <w:rPr>
          <w:rFonts w:eastAsia="Yu Mincho"/>
          <w:color w:val="000000"/>
          <w:sz w:val="18"/>
          <w:szCs w:val="18"/>
          <w:lang w:val="ru-RU" w:eastAsia="en-GB"/>
        </w:rPr>
        <w:t>15.9.0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16.07.2020</w:t>
      </w:r>
      <w:r w:rsidRPr="00EE2CFF">
        <w:rPr>
          <w:rFonts w:ascii="Arial" w:eastAsia="Yu Mincho" w:hAnsi="Arial" w:cs="Arial"/>
          <w:szCs w:val="24"/>
          <w:lang w:val="ru-RU" w:eastAsia="en-GB"/>
        </w:rPr>
        <w:tab/>
      </w:r>
      <w:hyperlink r:id="rId1241"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B51F47">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B51F47">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r w:rsidRPr="00B51F47">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%2036.104%20</w:t>
        </w:r>
        <w:r w:rsidRPr="00B51F47">
          <w:rPr>
            <w:rFonts w:eastAsia="Yu Mincho"/>
            <w:color w:val="0563C1"/>
            <w:sz w:val="18"/>
            <w:szCs w:val="18"/>
            <w:u w:val="single"/>
            <w:lang w:val="en-GB" w:eastAsia="en-GB"/>
          </w:rPr>
          <w:t>V</w:t>
        </w:r>
        <w:r w:rsidRPr="00EE2CFF">
          <w:rPr>
            <w:rFonts w:eastAsia="Yu Mincho"/>
            <w:color w:val="0563C1"/>
            <w:sz w:val="18"/>
            <w:szCs w:val="18"/>
            <w:u w:val="single"/>
            <w:lang w:val="ru-RU" w:eastAsia="en-GB"/>
          </w:rPr>
          <w:t>15.9.0.</w:t>
        </w:r>
        <w:r w:rsidRPr="00B51F47">
          <w:rPr>
            <w:rFonts w:eastAsia="Yu Mincho"/>
            <w:color w:val="0563C1"/>
            <w:sz w:val="18"/>
            <w:szCs w:val="18"/>
            <w:u w:val="single"/>
            <w:lang w:val="en-GB" w:eastAsia="en-GB"/>
          </w:rPr>
          <w:t>docx</w:t>
        </w:r>
      </w:hyperlink>
    </w:p>
    <w:p w14:paraId="79745E79" w14:textId="313AE49C" w:rsidR="00CB7192" w:rsidRPr="00645ACA"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136 104</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15.9.0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1242" w:history="1">
        <w:r w:rsidRPr="00645ACA">
          <w:rPr>
            <w:rFonts w:eastAsia="Yu Mincho"/>
            <w:color w:val="0563C1"/>
            <w:sz w:val="18"/>
            <w:szCs w:val="18"/>
            <w:u w:val="single"/>
            <w:lang w:val="fr-CH" w:eastAsia="en-GB"/>
          </w:rPr>
          <w:t>http://www.etsi.org/deliver/etsi_ts/136100_136199/136104/15.09.00_60/ts_136104v150900p.pdf</w:t>
        </w:r>
      </w:hyperlink>
    </w:p>
    <w:p w14:paraId="005939C7" w14:textId="14A1D2D6" w:rsidR="00CB7192" w:rsidRPr="00645ACA"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36.104-15.9.0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15.9.0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243" w:history="1">
        <w:r w:rsidRPr="00645ACA">
          <w:rPr>
            <w:rFonts w:eastAsia="Yu Mincho"/>
            <w:color w:val="0563C1"/>
            <w:sz w:val="18"/>
            <w:szCs w:val="18"/>
            <w:u w:val="single"/>
            <w:lang w:val="fr-CH" w:eastAsia="en-GB"/>
          </w:rPr>
          <w:t>https://members.tsdsi.in/index.php/s/29ixHHm2Ytpe4ic</w:t>
        </w:r>
      </w:hyperlink>
    </w:p>
    <w:p w14:paraId="7A0A3778" w14:textId="7852AD27" w:rsidR="00CB7192" w:rsidRPr="00645ACA"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TTAT.3G-36.104V15.9.0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15.9.0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244" w:history="1">
        <w:r w:rsidRPr="00645ACA">
          <w:rPr>
            <w:rFonts w:eastAsia="Yu Mincho"/>
            <w:color w:val="0563C1"/>
            <w:sz w:val="18"/>
            <w:szCs w:val="18"/>
            <w:u w:val="single"/>
            <w:lang w:val="fr-CH" w:eastAsia="en-GB"/>
          </w:rPr>
          <w:t>http://www.tta.or.kr/data/ttasDown.jsp?where=14688&amp;pk_num=TTAT.3G-36.104V15.9.0</w:t>
        </w:r>
      </w:hyperlink>
    </w:p>
    <w:p w14:paraId="74FEEEED" w14:textId="55B9276E" w:rsidR="00CB7192" w:rsidRPr="00EE2CF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fr-CH" w:eastAsia="en-GB"/>
        </w:rPr>
      </w:pPr>
      <w:proofErr w:type="spellStart"/>
      <w:r>
        <w:rPr>
          <w:rFonts w:eastAsia="Yu Mincho"/>
          <w:b/>
          <w:bCs/>
          <w:color w:val="000000"/>
          <w:sz w:val="18"/>
          <w:szCs w:val="18"/>
          <w:lang w:val="en-GB" w:eastAsia="en-GB"/>
        </w:rPr>
        <w:t>Версия</w:t>
      </w:r>
      <w:proofErr w:type="spellEnd"/>
      <w:r w:rsidRPr="00EE2CFF">
        <w:rPr>
          <w:rFonts w:eastAsia="Yu Mincho"/>
          <w:b/>
          <w:bCs/>
          <w:color w:val="000000"/>
          <w:sz w:val="18"/>
          <w:szCs w:val="18"/>
          <w:lang w:val="fr-CH" w:eastAsia="en-GB"/>
        </w:rPr>
        <w:t xml:space="preserve"> 16</w:t>
      </w:r>
    </w:p>
    <w:p w14:paraId="7320FDBE" w14:textId="4F594148" w:rsidR="00CB7192" w:rsidRPr="00EE2CF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ARIB</w:t>
      </w:r>
      <w:r w:rsidRPr="00EE2CFF">
        <w:rPr>
          <w:rFonts w:ascii="Arial" w:eastAsia="Yu Mincho" w:hAnsi="Arial" w:cs="Arial"/>
          <w:szCs w:val="24"/>
          <w:lang w:val="fr-CH" w:eastAsia="en-GB"/>
        </w:rPr>
        <w:tab/>
      </w:r>
      <w:proofErr w:type="spellStart"/>
      <w:r w:rsidRPr="00EE2CFF">
        <w:rPr>
          <w:rFonts w:eastAsia="Yu Mincho"/>
          <w:color w:val="000000"/>
          <w:sz w:val="18"/>
          <w:szCs w:val="18"/>
          <w:lang w:val="fr-CH" w:eastAsia="en-GB"/>
        </w:rPr>
        <w:t>ARIB</w:t>
      </w:r>
      <w:proofErr w:type="spellEnd"/>
      <w:r w:rsidRPr="00EE2CFF">
        <w:rPr>
          <w:rFonts w:eastAsia="Yu Mincho"/>
          <w:color w:val="000000"/>
          <w:sz w:val="18"/>
          <w:szCs w:val="18"/>
          <w:lang w:val="fr-CH" w:eastAsia="en-GB"/>
        </w:rPr>
        <w:t xml:space="preserve"> STD-T120-36.104</w:t>
      </w:r>
      <w:r w:rsidRPr="00EE2CFF">
        <w:rPr>
          <w:rFonts w:ascii="Arial" w:eastAsia="Yu Mincho" w:hAnsi="Arial" w:cs="Arial"/>
          <w:szCs w:val="24"/>
          <w:lang w:val="fr-CH" w:eastAsia="en-GB"/>
        </w:rPr>
        <w:tab/>
      </w:r>
      <w:r w:rsidRPr="00EE2CFF">
        <w:rPr>
          <w:rFonts w:eastAsia="Yu Mincho"/>
          <w:color w:val="000000"/>
          <w:sz w:val="18"/>
          <w:szCs w:val="18"/>
          <w:lang w:val="fr-CH" w:eastAsia="en-GB"/>
        </w:rPr>
        <w:t>16.6.0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28.09.2020</w:t>
      </w:r>
      <w:r w:rsidRPr="00EE2CFF">
        <w:rPr>
          <w:rFonts w:ascii="Arial" w:eastAsia="Yu Mincho" w:hAnsi="Arial" w:cs="Arial"/>
          <w:szCs w:val="24"/>
          <w:lang w:val="fr-CH" w:eastAsia="en-GB"/>
        </w:rPr>
        <w:tab/>
      </w:r>
      <w:hyperlink r:id="rId1245" w:history="1">
        <w:r w:rsidRPr="00EE2CFF">
          <w:rPr>
            <w:rFonts w:eastAsia="Yu Mincho"/>
            <w:color w:val="0563C1"/>
            <w:sz w:val="18"/>
            <w:szCs w:val="18"/>
            <w:u w:val="single"/>
            <w:lang w:val="fr-CH" w:eastAsia="en-GB"/>
          </w:rPr>
          <w:t>http://www.arib.or.jp/english/html/overview/doc/T120_T23_v2_00/2_T120/ARIB-STD-T120/Rel16/36/A36104-g60.pdf</w:t>
        </w:r>
      </w:hyperlink>
    </w:p>
    <w:p w14:paraId="53B367C5" w14:textId="249F38BC" w:rsidR="00CB7192" w:rsidRPr="00EE2CF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ATIS</w:t>
      </w:r>
      <w:r w:rsidRPr="00EE2CFF">
        <w:rPr>
          <w:rFonts w:ascii="Arial" w:eastAsia="Yu Mincho" w:hAnsi="Arial" w:cs="Arial"/>
          <w:szCs w:val="24"/>
          <w:lang w:val="fr-CH" w:eastAsia="en-GB"/>
        </w:rPr>
        <w:tab/>
      </w:r>
      <w:r w:rsidRPr="00EE2CFF">
        <w:rPr>
          <w:rFonts w:eastAsia="Yu Mincho"/>
          <w:color w:val="000000"/>
          <w:sz w:val="18"/>
          <w:szCs w:val="18"/>
          <w:lang w:val="fr-CH" w:eastAsia="en-GB"/>
        </w:rPr>
        <w:t>ATIS.3GPP.36.104V1660</w:t>
      </w:r>
      <w:r w:rsidRPr="00EE2CFF">
        <w:rPr>
          <w:rFonts w:ascii="Arial" w:eastAsia="Yu Mincho" w:hAnsi="Arial" w:cs="Arial"/>
          <w:szCs w:val="24"/>
          <w:lang w:val="fr-CH" w:eastAsia="en-GB"/>
        </w:rPr>
        <w:tab/>
      </w:r>
      <w:r w:rsidRPr="00EE2CFF">
        <w:rPr>
          <w:rFonts w:eastAsia="Yu Mincho"/>
          <w:color w:val="000000"/>
          <w:sz w:val="18"/>
          <w:szCs w:val="18"/>
          <w:lang w:val="fr-CH" w:eastAsia="en-GB"/>
        </w:rPr>
        <w:t>16.6.0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08.09.2020</w:t>
      </w:r>
      <w:r w:rsidRPr="00EE2CFF">
        <w:rPr>
          <w:rFonts w:ascii="Arial" w:eastAsia="Yu Mincho" w:hAnsi="Arial" w:cs="Arial"/>
          <w:szCs w:val="24"/>
          <w:lang w:val="fr-CH" w:eastAsia="en-GB"/>
        </w:rPr>
        <w:tab/>
      </w:r>
      <w:hyperlink r:id="rId1246" w:history="1">
        <w:r w:rsidRPr="00EE2CFF">
          <w:rPr>
            <w:rFonts w:eastAsia="Yu Mincho"/>
            <w:color w:val="0563C1"/>
            <w:sz w:val="18"/>
            <w:szCs w:val="18"/>
            <w:u w:val="single"/>
            <w:lang w:val="fr-CH" w:eastAsia="en-GB"/>
          </w:rPr>
          <w:t>http://www.atis.org/3gpp-documents/Rel16</w:t>
        </w:r>
      </w:hyperlink>
    </w:p>
    <w:p w14:paraId="24A0D340" w14:textId="2318EED5" w:rsidR="00CB7192" w:rsidRPr="00EE2CF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CCSA</w:t>
      </w:r>
      <w:r w:rsidRPr="00EE2CFF">
        <w:rPr>
          <w:rFonts w:ascii="Arial" w:eastAsia="Yu Mincho" w:hAnsi="Arial" w:cs="Arial"/>
          <w:szCs w:val="24"/>
          <w:lang w:val="fr-CH" w:eastAsia="en-GB"/>
        </w:rPr>
        <w:tab/>
      </w:r>
      <w:r w:rsidRPr="00EE2CFF">
        <w:rPr>
          <w:rFonts w:eastAsia="Yu Mincho"/>
          <w:color w:val="000000"/>
          <w:sz w:val="18"/>
          <w:szCs w:val="18"/>
          <w:lang w:val="fr-CH" w:eastAsia="en-GB"/>
        </w:rPr>
        <w:t>CCSA.36.104V1660</w:t>
      </w:r>
      <w:r w:rsidRPr="00EE2CFF">
        <w:rPr>
          <w:rFonts w:ascii="Arial" w:eastAsia="Yu Mincho" w:hAnsi="Arial" w:cs="Arial"/>
          <w:szCs w:val="24"/>
          <w:lang w:val="fr-CH" w:eastAsia="en-GB"/>
        </w:rPr>
        <w:tab/>
      </w:r>
      <w:r w:rsidRPr="00EE2CFF">
        <w:rPr>
          <w:rFonts w:eastAsia="Yu Mincho"/>
          <w:color w:val="000000"/>
          <w:sz w:val="18"/>
          <w:szCs w:val="18"/>
          <w:lang w:val="fr-CH" w:eastAsia="en-GB"/>
        </w:rPr>
        <w:t>16.6.0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16.07.2020</w:t>
      </w:r>
      <w:r w:rsidRPr="00EE2CFF">
        <w:rPr>
          <w:rFonts w:ascii="Arial" w:eastAsia="Yu Mincho" w:hAnsi="Arial" w:cs="Arial"/>
          <w:szCs w:val="24"/>
          <w:lang w:val="fr-CH" w:eastAsia="en-GB"/>
        </w:rPr>
        <w:tab/>
      </w:r>
      <w:hyperlink r:id="rId1247" w:history="1">
        <w:r w:rsidRPr="00EE2CFF">
          <w:rPr>
            <w:rFonts w:eastAsia="Yu Mincho"/>
            <w:color w:val="0563C1"/>
            <w:sz w:val="18"/>
            <w:szCs w:val="18"/>
            <w:u w:val="single"/>
            <w:lang w:val="fr-CH" w:eastAsia="en-GB"/>
          </w:rPr>
          <w:t>http://www.ccsa.org.cn:9001/portalsFile/downloadOldFile?type=17&amp;oldFileUrl=Rel16/TS%2036.104%20V16.6.0.docx</w:t>
        </w:r>
      </w:hyperlink>
    </w:p>
    <w:p w14:paraId="48D4FA31" w14:textId="23CC33F7" w:rsidR="00CB7192" w:rsidRPr="00645ACA"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136 104</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16.6.0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29.07.2020</w:t>
      </w:r>
      <w:r w:rsidRPr="00645ACA">
        <w:rPr>
          <w:rFonts w:ascii="Arial" w:eastAsia="Yu Mincho" w:hAnsi="Arial" w:cs="Arial"/>
          <w:szCs w:val="24"/>
          <w:lang w:val="fr-CH" w:eastAsia="en-GB"/>
        </w:rPr>
        <w:tab/>
      </w:r>
      <w:hyperlink r:id="rId1248" w:history="1">
        <w:r w:rsidRPr="00645ACA">
          <w:rPr>
            <w:rFonts w:eastAsia="Yu Mincho"/>
            <w:color w:val="0563C1"/>
            <w:sz w:val="18"/>
            <w:szCs w:val="18"/>
            <w:u w:val="single"/>
            <w:lang w:val="fr-CH" w:eastAsia="en-GB"/>
          </w:rPr>
          <w:t>http://www.etsi.org/deliver/etsi_ts/136100_136199/136104/16.06.00_60/ts_136104v160600p.pdf</w:t>
        </w:r>
      </w:hyperlink>
    </w:p>
    <w:p w14:paraId="2D8F0FA1" w14:textId="472F6A17" w:rsidR="00CB7192" w:rsidRPr="00645ACA"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36.104-16.6.0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16.6.0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249" w:history="1">
        <w:r w:rsidRPr="00645ACA">
          <w:rPr>
            <w:rFonts w:eastAsia="Yu Mincho"/>
            <w:color w:val="0563C1"/>
            <w:sz w:val="18"/>
            <w:szCs w:val="18"/>
            <w:u w:val="single"/>
            <w:lang w:val="fr-CH" w:eastAsia="en-GB"/>
          </w:rPr>
          <w:t>https://members.tsdsi.in/index.php/s/DfwWN2Pw3QBBzLZ</w:t>
        </w:r>
      </w:hyperlink>
    </w:p>
    <w:p w14:paraId="6457678E" w14:textId="5684E8AE" w:rsidR="00CB7192" w:rsidRPr="00645ACA"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TTAT.3G-36.104V16.6.0</w:t>
      </w:r>
      <w:r w:rsidRPr="00645ACA">
        <w:rPr>
          <w:rFonts w:ascii="Arial" w:eastAsia="Yu Mincho" w:hAnsi="Arial" w:cs="Arial"/>
          <w:szCs w:val="24"/>
          <w:lang w:val="fr-CH" w:eastAsia="en-GB"/>
        </w:rPr>
        <w:tab/>
      </w:r>
      <w:r w:rsidRPr="00645ACA">
        <w:rPr>
          <w:rFonts w:eastAsia="Yu Mincho"/>
          <w:color w:val="000000"/>
          <w:sz w:val="18"/>
          <w:szCs w:val="18"/>
          <w:lang w:val="fr-CH" w:eastAsia="en-GB"/>
        </w:rPr>
        <w:t>16.6.0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250" w:history="1">
        <w:r w:rsidRPr="00645ACA">
          <w:rPr>
            <w:rFonts w:eastAsia="Yu Mincho"/>
            <w:color w:val="0563C1"/>
            <w:sz w:val="18"/>
            <w:szCs w:val="18"/>
            <w:u w:val="single"/>
            <w:lang w:val="fr-CH" w:eastAsia="en-GB"/>
          </w:rPr>
          <w:t>http://www.tta.or.kr/data/ttasDown.jsp?where=14688&amp;pk_num=TTAT.3G-36.104V16.6.0</w:t>
        </w:r>
      </w:hyperlink>
    </w:p>
    <w:p w14:paraId="082CAB26" w14:textId="77777777" w:rsidR="00CB7192" w:rsidRPr="00566EF9" w:rsidRDefault="00CB7192" w:rsidP="00CB7192">
      <w:pPr>
        <w:pStyle w:val="Heading5"/>
        <w:rPr>
          <w:lang w:val="ru-RU"/>
        </w:rPr>
      </w:pPr>
      <w:r w:rsidRPr="00566EF9">
        <w:rPr>
          <w:lang w:val="ru-RU"/>
        </w:rPr>
        <w:t>1.2.1.5.3</w:t>
      </w:r>
      <w:r w:rsidRPr="00566EF9">
        <w:rPr>
          <w:lang w:val="ru-RU"/>
        </w:rPr>
        <w:tab/>
      </w:r>
      <w:r w:rsidRPr="00C870D5">
        <w:rPr>
          <w:lang w:val="en-GB"/>
        </w:rPr>
        <w:t>TS</w:t>
      </w:r>
      <w:r w:rsidRPr="00566EF9">
        <w:rPr>
          <w:lang w:val="ru-RU"/>
        </w:rPr>
        <w:t xml:space="preserve"> 36.106</w:t>
      </w:r>
    </w:p>
    <w:p w14:paraId="1AD8E0BC" w14:textId="77777777" w:rsidR="00C870D5" w:rsidRPr="00162F9C" w:rsidRDefault="00C870D5" w:rsidP="00C870D5">
      <w:pPr>
        <w:pStyle w:val="Headingb"/>
        <w:jc w:val="left"/>
        <w:rPr>
          <w:szCs w:val="22"/>
          <w:lang w:val="ru-RU"/>
        </w:rPr>
      </w:pPr>
      <w:r w:rsidRPr="00162F9C">
        <w:rPr>
          <w:szCs w:val="22"/>
          <w:lang w:val="ru-RU"/>
        </w:rPr>
        <w:t>Расширенный универсальный наземный радиодоступ (E-UTRA); прием и передача радиосигнала усилителем FDD</w:t>
      </w:r>
    </w:p>
    <w:p w14:paraId="2793DEA1" w14:textId="0D323B0E" w:rsidR="00CB7192" w:rsidRPr="00162F9C" w:rsidRDefault="00C870D5" w:rsidP="00C870D5">
      <w:pPr>
        <w:rPr>
          <w:szCs w:val="22"/>
          <w:lang w:val="ru-RU"/>
        </w:rPr>
      </w:pPr>
      <w:r w:rsidRPr="00162F9C">
        <w:rPr>
          <w:szCs w:val="22"/>
          <w:lang w:val="ru-RU"/>
        </w:rPr>
        <w:t>В этом документе перечислены минимальные РЧ-характеристики усилителя FDD, поддерживающего радиодоступ E-UTRA.</w:t>
      </w:r>
    </w:p>
    <w:p w14:paraId="6ED094DC" w14:textId="0327777D" w:rsidR="00CB7192" w:rsidRPr="00EE2CFF" w:rsidRDefault="00EE2CFF" w:rsidP="00C870D5">
      <w:pPr>
        <w:pStyle w:val="a"/>
        <w:rPr>
          <w:rFonts w:eastAsia="Yu Mincho"/>
          <w:sz w:val="23"/>
          <w:szCs w:val="23"/>
        </w:rPr>
      </w:pPr>
      <w:r w:rsidRPr="00EE2CFF">
        <w:rPr>
          <w:rFonts w:eastAsia="Yu Mincho"/>
        </w:rPr>
        <w:t>ОРС</w:t>
      </w:r>
      <w:r w:rsidRPr="00EE2CFF">
        <w:rPr>
          <w:rFonts w:eastAsia="Yu Mincho"/>
        </w:rPr>
        <w:tab/>
        <w:t>Номер документа</w:t>
      </w:r>
      <w:r w:rsidRPr="00EE2CFF">
        <w:rPr>
          <w:rFonts w:eastAsia="Yu Mincho"/>
        </w:rPr>
        <w:tab/>
        <w:t>Версия</w:t>
      </w:r>
      <w:r w:rsidRPr="00EE2CFF">
        <w:rPr>
          <w:rFonts w:eastAsia="Yu Mincho"/>
        </w:rPr>
        <w:tab/>
        <w:t>Статус</w:t>
      </w:r>
      <w:r w:rsidRPr="00EE2CFF">
        <w:rPr>
          <w:rFonts w:eastAsia="Yu Mincho"/>
        </w:rPr>
        <w:tab/>
        <w:t>Дата издания</w:t>
      </w:r>
      <w:r w:rsidRPr="00EE2CFF">
        <w:rPr>
          <w:rFonts w:eastAsia="Yu Mincho"/>
        </w:rPr>
        <w:tab/>
        <w:t>Местонахождение</w:t>
      </w:r>
    </w:p>
    <w:p w14:paraId="52EBBBF9" w14:textId="7CC261DE" w:rsidR="00CB7192" w:rsidRPr="00EE2CFF" w:rsidRDefault="00CB7192" w:rsidP="00CB7192">
      <w:pPr>
        <w:widowControl w:val="0"/>
        <w:tabs>
          <w:tab w:val="left" w:pos="90"/>
        </w:tabs>
        <w:overflowPunct/>
        <w:spacing w:before="71"/>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15</w:t>
      </w:r>
    </w:p>
    <w:p w14:paraId="389729A2" w14:textId="67087994" w:rsidR="00CB7192" w:rsidRPr="00EE2CF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B51F47">
        <w:rPr>
          <w:rFonts w:eastAsia="Yu Mincho"/>
          <w:color w:val="000000"/>
          <w:sz w:val="18"/>
          <w:szCs w:val="18"/>
          <w:lang w:val="en-GB" w:eastAsia="en-GB"/>
        </w:rPr>
        <w:t>GPP</w:t>
      </w:r>
      <w:r w:rsidRPr="00EE2CFF">
        <w:rPr>
          <w:rFonts w:eastAsia="Yu Mincho"/>
          <w:color w:val="000000"/>
          <w:sz w:val="18"/>
          <w:szCs w:val="18"/>
          <w:lang w:val="ru-RU" w:eastAsia="en-GB"/>
        </w:rPr>
        <w:t>.36.106</w:t>
      </w:r>
      <w:r w:rsidRPr="00B51F47">
        <w:rPr>
          <w:rFonts w:eastAsia="Yu Mincho"/>
          <w:color w:val="000000"/>
          <w:sz w:val="18"/>
          <w:szCs w:val="18"/>
          <w:lang w:val="en-GB" w:eastAsia="en-GB"/>
        </w:rPr>
        <w:t>V</w:t>
      </w:r>
      <w:r w:rsidRPr="00EE2CFF">
        <w:rPr>
          <w:rFonts w:eastAsia="Yu Mincho"/>
          <w:color w:val="000000"/>
          <w:sz w:val="18"/>
          <w:szCs w:val="18"/>
          <w:lang w:val="ru-RU" w:eastAsia="en-GB"/>
        </w:rPr>
        <w:t>1500</w:t>
      </w:r>
      <w:r w:rsidRPr="00EE2CFF">
        <w:rPr>
          <w:rFonts w:ascii="Arial" w:eastAsia="Yu Mincho" w:hAnsi="Arial" w:cs="Arial"/>
          <w:szCs w:val="24"/>
          <w:lang w:val="ru-RU" w:eastAsia="en-GB"/>
        </w:rPr>
        <w:tab/>
      </w:r>
      <w:r w:rsidRPr="00EE2CFF">
        <w:rPr>
          <w:rFonts w:eastAsia="Yu Mincho"/>
          <w:color w:val="000000"/>
          <w:sz w:val="18"/>
          <w:szCs w:val="18"/>
          <w:lang w:val="ru-RU" w:eastAsia="en-GB"/>
        </w:rPr>
        <w:t>15.0.0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1251"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B51F47">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hyperlink>
    </w:p>
    <w:p w14:paraId="1A24EE17" w14:textId="1A701AA0" w:rsidR="00CB7192" w:rsidRPr="00EE2CF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CCSA</w:t>
      </w:r>
      <w:proofErr w:type="spellEnd"/>
      <w:r w:rsidRPr="00EE2CFF">
        <w:rPr>
          <w:rFonts w:eastAsia="Yu Mincho"/>
          <w:color w:val="000000"/>
          <w:sz w:val="18"/>
          <w:szCs w:val="18"/>
          <w:lang w:val="ru-RU" w:eastAsia="en-GB"/>
        </w:rPr>
        <w:t>.36.106</w:t>
      </w:r>
      <w:r w:rsidRPr="00B51F47">
        <w:rPr>
          <w:rFonts w:eastAsia="Yu Mincho"/>
          <w:color w:val="000000"/>
          <w:sz w:val="18"/>
          <w:szCs w:val="18"/>
          <w:lang w:val="en-GB" w:eastAsia="en-GB"/>
        </w:rPr>
        <w:t>V</w:t>
      </w:r>
      <w:r w:rsidRPr="00EE2CFF">
        <w:rPr>
          <w:rFonts w:eastAsia="Yu Mincho"/>
          <w:color w:val="000000"/>
          <w:sz w:val="18"/>
          <w:szCs w:val="18"/>
          <w:lang w:val="ru-RU" w:eastAsia="en-GB"/>
        </w:rPr>
        <w:t>1500</w:t>
      </w:r>
      <w:r w:rsidRPr="00EE2CFF">
        <w:rPr>
          <w:rFonts w:ascii="Arial" w:eastAsia="Yu Mincho" w:hAnsi="Arial" w:cs="Arial"/>
          <w:szCs w:val="24"/>
          <w:lang w:val="ru-RU" w:eastAsia="en-GB"/>
        </w:rPr>
        <w:tab/>
      </w:r>
      <w:r w:rsidRPr="00EE2CFF">
        <w:rPr>
          <w:rFonts w:eastAsia="Yu Mincho"/>
          <w:color w:val="000000"/>
          <w:sz w:val="18"/>
          <w:szCs w:val="18"/>
          <w:lang w:val="ru-RU" w:eastAsia="en-GB"/>
        </w:rPr>
        <w:t>15.0.0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17.01.2018</w:t>
      </w:r>
      <w:r w:rsidRPr="00EE2CFF">
        <w:rPr>
          <w:rFonts w:ascii="Arial" w:eastAsia="Yu Mincho" w:hAnsi="Arial" w:cs="Arial"/>
          <w:szCs w:val="24"/>
          <w:lang w:val="ru-RU" w:eastAsia="en-GB"/>
        </w:rPr>
        <w:tab/>
      </w:r>
      <w:hyperlink r:id="rId1252"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B51F47">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B51F47">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r w:rsidRPr="00B51F47">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%2036.106%20</w:t>
        </w:r>
        <w:r w:rsidRPr="00B51F47">
          <w:rPr>
            <w:rFonts w:eastAsia="Yu Mincho"/>
            <w:color w:val="0563C1"/>
            <w:sz w:val="18"/>
            <w:szCs w:val="18"/>
            <w:u w:val="single"/>
            <w:lang w:val="en-GB" w:eastAsia="en-GB"/>
          </w:rPr>
          <w:t>V</w:t>
        </w:r>
        <w:r w:rsidRPr="00EE2CFF">
          <w:rPr>
            <w:rFonts w:eastAsia="Yu Mincho"/>
            <w:color w:val="0563C1"/>
            <w:sz w:val="18"/>
            <w:szCs w:val="18"/>
            <w:u w:val="single"/>
            <w:lang w:val="ru-RU" w:eastAsia="en-GB"/>
          </w:rPr>
          <w:t>15.0.0.</w:t>
        </w:r>
        <w:r w:rsidRPr="00B51F47">
          <w:rPr>
            <w:rFonts w:eastAsia="Yu Mincho"/>
            <w:color w:val="0563C1"/>
            <w:sz w:val="18"/>
            <w:szCs w:val="18"/>
            <w:u w:val="single"/>
            <w:lang w:val="en-GB" w:eastAsia="en-GB"/>
          </w:rPr>
          <w:t>doc</w:t>
        </w:r>
      </w:hyperlink>
    </w:p>
    <w:p w14:paraId="15CEB1B7" w14:textId="57D360A8" w:rsidR="00CB7192" w:rsidRPr="00645ACA"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136 106</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15.0.0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18.09.2018</w:t>
      </w:r>
      <w:r w:rsidRPr="00645ACA">
        <w:rPr>
          <w:rFonts w:ascii="Arial" w:eastAsia="Yu Mincho" w:hAnsi="Arial" w:cs="Arial"/>
          <w:szCs w:val="24"/>
          <w:lang w:val="fr-CH" w:eastAsia="en-GB"/>
        </w:rPr>
        <w:tab/>
      </w:r>
      <w:hyperlink r:id="rId1253" w:history="1">
        <w:r w:rsidRPr="00645ACA">
          <w:rPr>
            <w:rFonts w:eastAsia="Yu Mincho"/>
            <w:color w:val="0563C1"/>
            <w:sz w:val="18"/>
            <w:szCs w:val="18"/>
            <w:u w:val="single"/>
            <w:lang w:val="fr-CH" w:eastAsia="en-GB"/>
          </w:rPr>
          <w:t>http://www.etsi.org/deliver/etsi_ts/136100_136199/136106/15.00.00_60/ts_136106v150000p.pdf</w:t>
        </w:r>
      </w:hyperlink>
    </w:p>
    <w:p w14:paraId="3584664A" w14:textId="3E8AF843" w:rsidR="00CB7192" w:rsidRPr="00645ACA"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36.106-15.0.0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254" w:history="1">
        <w:r w:rsidRPr="00645ACA">
          <w:rPr>
            <w:rFonts w:eastAsia="Yu Mincho"/>
            <w:color w:val="0563C1"/>
            <w:sz w:val="18"/>
            <w:szCs w:val="18"/>
            <w:u w:val="single"/>
            <w:lang w:val="fr-CH" w:eastAsia="en-GB"/>
          </w:rPr>
          <w:t>https://members.tsdsi.in/index.php/s/RysS4xxksTACLk8</w:t>
        </w:r>
      </w:hyperlink>
    </w:p>
    <w:p w14:paraId="3354F030" w14:textId="15FB10AB" w:rsidR="00CB7192" w:rsidRPr="00645ACA"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TTAT.3G-36.106V15.0.0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255" w:history="1">
        <w:r w:rsidRPr="00645ACA">
          <w:rPr>
            <w:rFonts w:eastAsia="Yu Mincho"/>
            <w:color w:val="0563C1"/>
            <w:sz w:val="18"/>
            <w:szCs w:val="18"/>
            <w:u w:val="single"/>
            <w:lang w:val="fr-CH" w:eastAsia="en-GB"/>
          </w:rPr>
          <w:t>http://www.tta.or.kr/data/ttasDown.jsp?where=14688&amp;pk_num=TTAT.3G-36.106V15.0.0</w:t>
        </w:r>
      </w:hyperlink>
    </w:p>
    <w:p w14:paraId="5C8F29F7" w14:textId="68B5E8FA" w:rsidR="00CB7192" w:rsidRPr="00EE2CF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16</w:t>
      </w:r>
    </w:p>
    <w:p w14:paraId="7B49E256" w14:textId="36E3E426" w:rsidR="00CB7192" w:rsidRPr="00EE2CF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B51F47">
        <w:rPr>
          <w:rFonts w:eastAsia="Yu Mincho"/>
          <w:color w:val="000000"/>
          <w:sz w:val="18"/>
          <w:szCs w:val="18"/>
          <w:lang w:val="en-GB" w:eastAsia="en-GB"/>
        </w:rPr>
        <w:t>GPP</w:t>
      </w:r>
      <w:r w:rsidRPr="00EE2CFF">
        <w:rPr>
          <w:rFonts w:eastAsia="Yu Mincho"/>
          <w:color w:val="000000"/>
          <w:sz w:val="18"/>
          <w:szCs w:val="18"/>
          <w:lang w:val="ru-RU" w:eastAsia="en-GB"/>
        </w:rPr>
        <w:t>.36.106</w:t>
      </w:r>
      <w:r w:rsidRPr="00B51F47">
        <w:rPr>
          <w:rFonts w:eastAsia="Yu Mincho"/>
          <w:color w:val="000000"/>
          <w:sz w:val="18"/>
          <w:szCs w:val="18"/>
          <w:lang w:val="en-GB" w:eastAsia="en-GB"/>
        </w:rPr>
        <w:t>V</w:t>
      </w:r>
      <w:r w:rsidRPr="00EE2CFF">
        <w:rPr>
          <w:rFonts w:eastAsia="Yu Mincho"/>
          <w:color w:val="000000"/>
          <w:sz w:val="18"/>
          <w:szCs w:val="18"/>
          <w:lang w:val="ru-RU" w:eastAsia="en-GB"/>
        </w:rPr>
        <w:t>1600</w:t>
      </w:r>
      <w:r w:rsidRPr="00EE2CFF">
        <w:rPr>
          <w:rFonts w:ascii="Arial" w:eastAsia="Yu Mincho" w:hAnsi="Arial" w:cs="Arial"/>
          <w:szCs w:val="24"/>
          <w:lang w:val="ru-RU" w:eastAsia="en-GB"/>
        </w:rPr>
        <w:tab/>
      </w:r>
      <w:r w:rsidRPr="00EE2CFF">
        <w:rPr>
          <w:rFonts w:eastAsia="Yu Mincho"/>
          <w:color w:val="000000"/>
          <w:sz w:val="18"/>
          <w:szCs w:val="18"/>
          <w:lang w:val="ru-RU" w:eastAsia="en-GB"/>
        </w:rPr>
        <w:t>16.0.0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1256"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B51F47">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16</w:t>
        </w:r>
      </w:hyperlink>
    </w:p>
    <w:p w14:paraId="5C7CF5E0" w14:textId="257B51FA" w:rsidR="00CB7192" w:rsidRPr="00EE2CF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CCSA</w:t>
      </w:r>
      <w:proofErr w:type="spellEnd"/>
      <w:r w:rsidRPr="00EE2CFF">
        <w:rPr>
          <w:rFonts w:eastAsia="Yu Mincho"/>
          <w:color w:val="000000"/>
          <w:sz w:val="18"/>
          <w:szCs w:val="18"/>
          <w:lang w:val="ru-RU" w:eastAsia="en-GB"/>
        </w:rPr>
        <w:t>.36.106</w:t>
      </w:r>
      <w:r w:rsidRPr="00B51F47">
        <w:rPr>
          <w:rFonts w:eastAsia="Yu Mincho"/>
          <w:color w:val="000000"/>
          <w:sz w:val="18"/>
          <w:szCs w:val="18"/>
          <w:lang w:val="en-GB" w:eastAsia="en-GB"/>
        </w:rPr>
        <w:t>V</w:t>
      </w:r>
      <w:r w:rsidRPr="00EE2CFF">
        <w:rPr>
          <w:rFonts w:eastAsia="Yu Mincho"/>
          <w:color w:val="000000"/>
          <w:sz w:val="18"/>
          <w:szCs w:val="18"/>
          <w:lang w:val="ru-RU" w:eastAsia="en-GB"/>
        </w:rPr>
        <w:t>1600</w:t>
      </w:r>
      <w:r w:rsidRPr="00EE2CFF">
        <w:rPr>
          <w:rFonts w:ascii="Arial" w:eastAsia="Yu Mincho" w:hAnsi="Arial" w:cs="Arial"/>
          <w:szCs w:val="24"/>
          <w:lang w:val="ru-RU" w:eastAsia="en-GB"/>
        </w:rPr>
        <w:tab/>
      </w:r>
      <w:r w:rsidRPr="00EE2CFF">
        <w:rPr>
          <w:rFonts w:eastAsia="Yu Mincho"/>
          <w:color w:val="000000"/>
          <w:sz w:val="18"/>
          <w:szCs w:val="18"/>
          <w:lang w:val="ru-RU" w:eastAsia="en-GB"/>
        </w:rPr>
        <w:t>16.0.0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16.07.2020</w:t>
      </w:r>
      <w:r w:rsidRPr="00EE2CFF">
        <w:rPr>
          <w:rFonts w:ascii="Arial" w:eastAsia="Yu Mincho" w:hAnsi="Arial" w:cs="Arial"/>
          <w:szCs w:val="24"/>
          <w:lang w:val="ru-RU" w:eastAsia="en-GB"/>
        </w:rPr>
        <w:tab/>
      </w:r>
      <w:hyperlink r:id="rId1257"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B51F47">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B51F47">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16/</w:t>
        </w:r>
        <w:r w:rsidRPr="00B51F47">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%2036.106%20</w:t>
        </w:r>
        <w:r w:rsidRPr="00B51F47">
          <w:rPr>
            <w:rFonts w:eastAsia="Yu Mincho"/>
            <w:color w:val="0563C1"/>
            <w:sz w:val="18"/>
            <w:szCs w:val="18"/>
            <w:u w:val="single"/>
            <w:lang w:val="en-GB" w:eastAsia="en-GB"/>
          </w:rPr>
          <w:t>V</w:t>
        </w:r>
        <w:r w:rsidRPr="00EE2CFF">
          <w:rPr>
            <w:rFonts w:eastAsia="Yu Mincho"/>
            <w:color w:val="0563C1"/>
            <w:sz w:val="18"/>
            <w:szCs w:val="18"/>
            <w:u w:val="single"/>
            <w:lang w:val="ru-RU" w:eastAsia="en-GB"/>
          </w:rPr>
          <w:t>16.0.0.</w:t>
        </w:r>
        <w:r w:rsidRPr="00B51F47">
          <w:rPr>
            <w:rFonts w:eastAsia="Yu Mincho"/>
            <w:color w:val="0563C1"/>
            <w:sz w:val="18"/>
            <w:szCs w:val="18"/>
            <w:u w:val="single"/>
            <w:lang w:val="en-GB" w:eastAsia="en-GB"/>
          </w:rPr>
          <w:t>doc</w:t>
        </w:r>
      </w:hyperlink>
    </w:p>
    <w:p w14:paraId="40F17D4C" w14:textId="5AAADC8D" w:rsidR="00CB7192" w:rsidRPr="00645ACA"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136 106</w:t>
      </w:r>
      <w:r>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1258" w:history="1">
        <w:r w:rsidRPr="00645ACA">
          <w:rPr>
            <w:rFonts w:eastAsia="Yu Mincho"/>
            <w:color w:val="0563C1"/>
            <w:sz w:val="18"/>
            <w:szCs w:val="18"/>
            <w:u w:val="single"/>
            <w:lang w:val="fr-CH" w:eastAsia="en-GB"/>
          </w:rPr>
          <w:t>http://www.etsi.org/deliver/etsi_ts/136100_136199/136106/16.00.00_60/ts_136106v160000p.pdf</w:t>
        </w:r>
      </w:hyperlink>
    </w:p>
    <w:p w14:paraId="0B60AE2B" w14:textId="7A58E130" w:rsidR="00CB7192" w:rsidRPr="00645ACA"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36.106-16.0.0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259" w:history="1">
        <w:r w:rsidRPr="00645ACA">
          <w:rPr>
            <w:rFonts w:eastAsia="Yu Mincho"/>
            <w:color w:val="0563C1"/>
            <w:sz w:val="18"/>
            <w:szCs w:val="18"/>
            <w:u w:val="single"/>
            <w:lang w:val="fr-CH" w:eastAsia="en-GB"/>
          </w:rPr>
          <w:t>https://members.tsdsi.in/index.php/s/AWoP6N4JdK22fPi</w:t>
        </w:r>
      </w:hyperlink>
    </w:p>
    <w:p w14:paraId="17066E22" w14:textId="7D286103" w:rsidR="00CB7192" w:rsidRPr="00645ACA"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TTAT.3G-36.106V16.0.0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260" w:history="1">
        <w:r w:rsidRPr="00645ACA">
          <w:rPr>
            <w:rFonts w:eastAsia="Yu Mincho"/>
            <w:color w:val="0563C1"/>
            <w:sz w:val="18"/>
            <w:szCs w:val="18"/>
            <w:u w:val="single"/>
            <w:lang w:val="fr-CH" w:eastAsia="en-GB"/>
          </w:rPr>
          <w:t>http://www.tta.or.kr/data/ttasDown.jsp?where=14688&amp;pk_num=TTAT.3G-36.106V16.0.0</w:t>
        </w:r>
      </w:hyperlink>
    </w:p>
    <w:p w14:paraId="6CBBBEE7" w14:textId="77777777" w:rsidR="00CB7192" w:rsidRPr="00566EF9" w:rsidRDefault="00CB7192" w:rsidP="00CB7192">
      <w:pPr>
        <w:pStyle w:val="Heading5"/>
        <w:rPr>
          <w:lang w:val="ru-RU"/>
        </w:rPr>
      </w:pPr>
      <w:r w:rsidRPr="00566EF9">
        <w:rPr>
          <w:lang w:val="ru-RU"/>
        </w:rPr>
        <w:lastRenderedPageBreak/>
        <w:t>1.2.1.5.4</w:t>
      </w:r>
      <w:r w:rsidRPr="00566EF9">
        <w:rPr>
          <w:lang w:val="ru-RU"/>
        </w:rPr>
        <w:tab/>
      </w:r>
      <w:r w:rsidRPr="00C870D5">
        <w:rPr>
          <w:lang w:val="en-GB"/>
        </w:rPr>
        <w:t>TS</w:t>
      </w:r>
      <w:r w:rsidRPr="00566EF9">
        <w:rPr>
          <w:lang w:val="ru-RU"/>
        </w:rPr>
        <w:t xml:space="preserve"> 36.111</w:t>
      </w:r>
    </w:p>
    <w:p w14:paraId="10E1F47F" w14:textId="77777777" w:rsidR="00C870D5" w:rsidRPr="00162F9C" w:rsidRDefault="00C870D5" w:rsidP="00C870D5">
      <w:pPr>
        <w:pStyle w:val="Headingb"/>
        <w:jc w:val="left"/>
        <w:rPr>
          <w:szCs w:val="22"/>
          <w:lang w:val="ru-RU"/>
        </w:rPr>
      </w:pPr>
      <w:r w:rsidRPr="00162F9C">
        <w:rPr>
          <w:szCs w:val="22"/>
          <w:lang w:val="ru-RU"/>
        </w:rPr>
        <w:t xml:space="preserve">Спецификация блока измерения местоположения (LMU); сетевые системы позиционирования в сети расширенного универсального наземного радиодоступа (E-UTRAN) </w:t>
      </w:r>
    </w:p>
    <w:p w14:paraId="47CB1EAA" w14:textId="007EC7EB" w:rsidR="00CB7192" w:rsidRPr="00162F9C" w:rsidRDefault="00C870D5" w:rsidP="00C870D5">
      <w:pPr>
        <w:rPr>
          <w:szCs w:val="22"/>
          <w:lang w:val="ru-RU"/>
        </w:rPr>
      </w:pPr>
      <w:r w:rsidRPr="00162F9C">
        <w:rPr>
          <w:szCs w:val="22"/>
          <w:lang w:val="ru-RU"/>
        </w:rPr>
        <w:t>В этом документе определены минимальные требования по позиционированию методом UTDOA для блока измерения местоположения (LMU) для режимов FDD и TDD E</w:t>
      </w:r>
      <w:r w:rsidR="00164B3C" w:rsidRPr="00162F9C">
        <w:rPr>
          <w:szCs w:val="22"/>
          <w:lang w:val="ru-RU"/>
        </w:rPr>
        <w:noBreakHyphen/>
      </w:r>
      <w:r w:rsidRPr="00162F9C">
        <w:rPr>
          <w:szCs w:val="22"/>
          <w:lang w:val="ru-RU"/>
        </w:rPr>
        <w:t>UTRAN.</w:t>
      </w:r>
    </w:p>
    <w:p w14:paraId="56644CC7" w14:textId="081280A2" w:rsidR="00CB7192" w:rsidRPr="00EE2CFF" w:rsidRDefault="00EE2CFF" w:rsidP="00C870D5">
      <w:pPr>
        <w:pStyle w:val="a"/>
        <w:rPr>
          <w:rFonts w:eastAsia="Yu Mincho"/>
          <w:sz w:val="23"/>
          <w:szCs w:val="23"/>
        </w:rPr>
      </w:pPr>
      <w:r w:rsidRPr="00EE2CFF">
        <w:rPr>
          <w:rFonts w:eastAsia="Yu Mincho"/>
        </w:rPr>
        <w:t>ОРС</w:t>
      </w:r>
      <w:r w:rsidRPr="00EE2CFF">
        <w:rPr>
          <w:rFonts w:eastAsia="Yu Mincho"/>
        </w:rPr>
        <w:tab/>
        <w:t>Номер документа</w:t>
      </w:r>
      <w:r w:rsidRPr="00EE2CFF">
        <w:rPr>
          <w:rFonts w:eastAsia="Yu Mincho"/>
        </w:rPr>
        <w:tab/>
        <w:t>Версия</w:t>
      </w:r>
      <w:r w:rsidRPr="00EE2CFF">
        <w:rPr>
          <w:rFonts w:eastAsia="Yu Mincho"/>
        </w:rPr>
        <w:tab/>
        <w:t>Статус</w:t>
      </w:r>
      <w:r w:rsidRPr="00EE2CFF">
        <w:rPr>
          <w:rFonts w:eastAsia="Yu Mincho"/>
        </w:rPr>
        <w:tab/>
        <w:t>Дата издания</w:t>
      </w:r>
      <w:r w:rsidRPr="00EE2CFF">
        <w:rPr>
          <w:rFonts w:eastAsia="Yu Mincho"/>
        </w:rPr>
        <w:tab/>
        <w:t>Местонахождение</w:t>
      </w:r>
    </w:p>
    <w:p w14:paraId="60E25325" w14:textId="2BFC54A4" w:rsidR="00CB7192" w:rsidRPr="00EE2CFF" w:rsidRDefault="00CB7192" w:rsidP="00CB7192">
      <w:pPr>
        <w:widowControl w:val="0"/>
        <w:tabs>
          <w:tab w:val="left" w:pos="90"/>
        </w:tabs>
        <w:overflowPunct/>
        <w:spacing w:before="71"/>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15</w:t>
      </w:r>
    </w:p>
    <w:p w14:paraId="659C9F03" w14:textId="60C5A5EC" w:rsidR="00CB7192" w:rsidRPr="00EE2CF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ARIB</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ARIB</w:t>
      </w:r>
      <w:proofErr w:type="spellEnd"/>
      <w:r w:rsidRPr="00EE2CFF">
        <w:rPr>
          <w:rFonts w:eastAsia="Yu Mincho"/>
          <w:color w:val="000000"/>
          <w:sz w:val="18"/>
          <w:szCs w:val="18"/>
          <w:lang w:val="ru-RU" w:eastAsia="en-GB"/>
        </w:rPr>
        <w:t xml:space="preserve"> </w:t>
      </w:r>
      <w:r w:rsidRPr="00B51F47">
        <w:rPr>
          <w:rFonts w:eastAsia="Yu Mincho"/>
          <w:color w:val="000000"/>
          <w:sz w:val="18"/>
          <w:szCs w:val="18"/>
          <w:lang w:val="en-GB" w:eastAsia="en-GB"/>
        </w:rPr>
        <w:t>STD</w:t>
      </w:r>
      <w:r w:rsidRPr="00EE2CFF">
        <w:rPr>
          <w:rFonts w:eastAsia="Yu Mincho"/>
          <w:color w:val="000000"/>
          <w:sz w:val="18"/>
          <w:szCs w:val="18"/>
          <w:lang w:val="ru-RU" w:eastAsia="en-GB"/>
        </w:rPr>
        <w:t>-</w:t>
      </w:r>
      <w:r w:rsidRPr="00B51F47">
        <w:rPr>
          <w:rFonts w:eastAsia="Yu Mincho"/>
          <w:color w:val="000000"/>
          <w:sz w:val="18"/>
          <w:szCs w:val="18"/>
          <w:lang w:val="en-GB" w:eastAsia="en-GB"/>
        </w:rPr>
        <w:t>T</w:t>
      </w:r>
      <w:r w:rsidRPr="00EE2CFF">
        <w:rPr>
          <w:rFonts w:eastAsia="Yu Mincho"/>
          <w:color w:val="000000"/>
          <w:sz w:val="18"/>
          <w:szCs w:val="18"/>
          <w:lang w:val="ru-RU" w:eastAsia="en-GB"/>
        </w:rPr>
        <w:t>120-36.111</w:t>
      </w:r>
      <w:r w:rsidRPr="00EE2CFF">
        <w:rPr>
          <w:rFonts w:ascii="Arial" w:eastAsia="Yu Mincho" w:hAnsi="Arial" w:cs="Arial"/>
          <w:szCs w:val="24"/>
          <w:lang w:val="ru-RU" w:eastAsia="en-GB"/>
        </w:rPr>
        <w:tab/>
      </w:r>
      <w:r w:rsidRPr="00EE2CFF">
        <w:rPr>
          <w:rFonts w:eastAsia="Yu Mincho"/>
          <w:color w:val="000000"/>
          <w:sz w:val="18"/>
          <w:szCs w:val="18"/>
          <w:lang w:val="ru-RU" w:eastAsia="en-GB"/>
        </w:rPr>
        <w:t>15.0.0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28.09.2020</w:t>
      </w:r>
      <w:r w:rsidRPr="00EE2CFF">
        <w:rPr>
          <w:rFonts w:ascii="Arial" w:eastAsia="Yu Mincho" w:hAnsi="Arial" w:cs="Arial"/>
          <w:szCs w:val="24"/>
          <w:lang w:val="ru-RU" w:eastAsia="en-GB"/>
        </w:rPr>
        <w:tab/>
      </w:r>
      <w:hyperlink r:id="rId1261"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arib</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jp</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english</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html</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overview</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doc</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w:t>
        </w:r>
        <w:r w:rsidRPr="00EE2CFF">
          <w:rPr>
            <w:rFonts w:eastAsia="Yu Mincho"/>
            <w:color w:val="0563C1"/>
            <w:sz w:val="18"/>
            <w:szCs w:val="18"/>
            <w:u w:val="single"/>
            <w:lang w:val="ru-RU" w:eastAsia="en-GB"/>
          </w:rPr>
          <w:t>120_</w:t>
        </w:r>
        <w:r w:rsidRPr="00B51F47">
          <w:rPr>
            <w:rFonts w:eastAsia="Yu Mincho"/>
            <w:color w:val="0563C1"/>
            <w:sz w:val="18"/>
            <w:szCs w:val="18"/>
            <w:u w:val="single"/>
            <w:lang w:val="en-GB" w:eastAsia="en-GB"/>
          </w:rPr>
          <w:t>T</w:t>
        </w:r>
        <w:r w:rsidRPr="00EE2CFF">
          <w:rPr>
            <w:rFonts w:eastAsia="Yu Mincho"/>
            <w:color w:val="0563C1"/>
            <w:sz w:val="18"/>
            <w:szCs w:val="18"/>
            <w:u w:val="single"/>
            <w:lang w:val="ru-RU" w:eastAsia="en-GB"/>
          </w:rPr>
          <w:t>23_</w:t>
        </w:r>
        <w:r w:rsidRPr="00B51F47">
          <w:rPr>
            <w:rFonts w:eastAsia="Yu Mincho"/>
            <w:color w:val="0563C1"/>
            <w:sz w:val="18"/>
            <w:szCs w:val="18"/>
            <w:u w:val="single"/>
            <w:lang w:val="en-GB" w:eastAsia="en-GB"/>
          </w:rPr>
          <w:t>v</w:t>
        </w:r>
        <w:r w:rsidRPr="00EE2CFF">
          <w:rPr>
            <w:rFonts w:eastAsia="Yu Mincho"/>
            <w:color w:val="0563C1"/>
            <w:sz w:val="18"/>
            <w:szCs w:val="18"/>
            <w:u w:val="single"/>
            <w:lang w:val="ru-RU" w:eastAsia="en-GB"/>
          </w:rPr>
          <w:t>2_00/2_</w:t>
        </w:r>
        <w:r w:rsidRPr="00B51F47">
          <w:rPr>
            <w:rFonts w:eastAsia="Yu Mincho"/>
            <w:color w:val="0563C1"/>
            <w:sz w:val="18"/>
            <w:szCs w:val="18"/>
            <w:u w:val="single"/>
            <w:lang w:val="en-GB" w:eastAsia="en-GB"/>
          </w:rPr>
          <w:t>T</w:t>
        </w:r>
        <w:r w:rsidRPr="00EE2CFF">
          <w:rPr>
            <w:rFonts w:eastAsia="Yu Mincho"/>
            <w:color w:val="0563C1"/>
            <w:sz w:val="18"/>
            <w:szCs w:val="18"/>
            <w:u w:val="single"/>
            <w:lang w:val="ru-RU" w:eastAsia="en-GB"/>
          </w:rPr>
          <w:t>120/</w:t>
        </w:r>
        <w:r w:rsidRPr="00B51F47">
          <w:rPr>
            <w:rFonts w:eastAsia="Yu Mincho"/>
            <w:color w:val="0563C1"/>
            <w:sz w:val="18"/>
            <w:szCs w:val="18"/>
            <w:u w:val="single"/>
            <w:lang w:val="en-GB" w:eastAsia="en-GB"/>
          </w:rPr>
          <w:t>ARIB</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STD</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w:t>
        </w:r>
        <w:r w:rsidRPr="00EE2CFF">
          <w:rPr>
            <w:rFonts w:eastAsia="Yu Mincho"/>
            <w:color w:val="0563C1"/>
            <w:sz w:val="18"/>
            <w:szCs w:val="18"/>
            <w:u w:val="single"/>
            <w:lang w:val="ru-RU" w:eastAsia="en-GB"/>
          </w:rPr>
          <w:t>120/</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15/36/</w:t>
        </w:r>
        <w:r w:rsidRPr="00B51F47">
          <w:rPr>
            <w:rFonts w:eastAsia="Yu Mincho"/>
            <w:color w:val="0563C1"/>
            <w:sz w:val="18"/>
            <w:szCs w:val="18"/>
            <w:u w:val="single"/>
            <w:lang w:val="en-GB" w:eastAsia="en-GB"/>
          </w:rPr>
          <w:t>A</w:t>
        </w:r>
        <w:r w:rsidRPr="00EE2CFF">
          <w:rPr>
            <w:rFonts w:eastAsia="Yu Mincho"/>
            <w:color w:val="0563C1"/>
            <w:sz w:val="18"/>
            <w:szCs w:val="18"/>
            <w:u w:val="single"/>
            <w:lang w:val="ru-RU" w:eastAsia="en-GB"/>
          </w:rPr>
          <w:t>36111-</w:t>
        </w:r>
        <w:r w:rsidRPr="00B51F47">
          <w:rPr>
            <w:rFonts w:eastAsia="Yu Mincho"/>
            <w:color w:val="0563C1"/>
            <w:sz w:val="18"/>
            <w:szCs w:val="18"/>
            <w:u w:val="single"/>
            <w:lang w:val="en-GB" w:eastAsia="en-GB"/>
          </w:rPr>
          <w:t>f</w:t>
        </w:r>
        <w:r w:rsidRPr="00EE2CFF">
          <w:rPr>
            <w:rFonts w:eastAsia="Yu Mincho"/>
            <w:color w:val="0563C1"/>
            <w:sz w:val="18"/>
            <w:szCs w:val="18"/>
            <w:u w:val="single"/>
            <w:lang w:val="ru-RU" w:eastAsia="en-GB"/>
          </w:rPr>
          <w:t>00.</w:t>
        </w:r>
        <w:r w:rsidRPr="00B51F47">
          <w:rPr>
            <w:rFonts w:eastAsia="Yu Mincho"/>
            <w:color w:val="0563C1"/>
            <w:sz w:val="18"/>
            <w:szCs w:val="18"/>
            <w:u w:val="single"/>
            <w:lang w:val="en-GB" w:eastAsia="en-GB"/>
          </w:rPr>
          <w:t>pdf</w:t>
        </w:r>
      </w:hyperlink>
    </w:p>
    <w:p w14:paraId="448D177F" w14:textId="25127E1A" w:rsidR="00CB7192" w:rsidRPr="00EE2CF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B51F47">
        <w:rPr>
          <w:rFonts w:eastAsia="Yu Mincho"/>
          <w:color w:val="000000"/>
          <w:sz w:val="18"/>
          <w:szCs w:val="18"/>
          <w:lang w:val="en-GB" w:eastAsia="en-GB"/>
        </w:rPr>
        <w:t>GPP</w:t>
      </w:r>
      <w:r w:rsidRPr="00EE2CFF">
        <w:rPr>
          <w:rFonts w:eastAsia="Yu Mincho"/>
          <w:color w:val="000000"/>
          <w:sz w:val="18"/>
          <w:szCs w:val="18"/>
          <w:lang w:val="ru-RU" w:eastAsia="en-GB"/>
        </w:rPr>
        <w:t>.36.111</w:t>
      </w:r>
      <w:r w:rsidRPr="00B51F47">
        <w:rPr>
          <w:rFonts w:eastAsia="Yu Mincho"/>
          <w:color w:val="000000"/>
          <w:sz w:val="18"/>
          <w:szCs w:val="18"/>
          <w:lang w:val="en-GB" w:eastAsia="en-GB"/>
        </w:rPr>
        <w:t>V</w:t>
      </w:r>
      <w:r w:rsidRPr="00EE2CFF">
        <w:rPr>
          <w:rFonts w:eastAsia="Yu Mincho"/>
          <w:color w:val="000000"/>
          <w:sz w:val="18"/>
          <w:szCs w:val="18"/>
          <w:lang w:val="ru-RU" w:eastAsia="en-GB"/>
        </w:rPr>
        <w:t>1500</w:t>
      </w:r>
      <w:r w:rsidRPr="00EE2CFF">
        <w:rPr>
          <w:rFonts w:ascii="Arial" w:eastAsia="Yu Mincho" w:hAnsi="Arial" w:cs="Arial"/>
          <w:szCs w:val="24"/>
          <w:lang w:val="ru-RU" w:eastAsia="en-GB"/>
        </w:rPr>
        <w:tab/>
      </w:r>
      <w:r w:rsidRPr="00EE2CFF">
        <w:rPr>
          <w:rFonts w:eastAsia="Yu Mincho"/>
          <w:color w:val="000000"/>
          <w:sz w:val="18"/>
          <w:szCs w:val="18"/>
          <w:lang w:val="ru-RU" w:eastAsia="en-GB"/>
        </w:rPr>
        <w:t>15.0.0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1262"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B51F47">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hyperlink>
    </w:p>
    <w:p w14:paraId="73CB4211" w14:textId="2E4C1323" w:rsidR="00CB7192" w:rsidRPr="00EE2CF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CCSA</w:t>
      </w:r>
      <w:proofErr w:type="spellEnd"/>
      <w:r w:rsidRPr="00EE2CFF">
        <w:rPr>
          <w:rFonts w:eastAsia="Yu Mincho"/>
          <w:color w:val="000000"/>
          <w:sz w:val="18"/>
          <w:szCs w:val="18"/>
          <w:lang w:val="ru-RU" w:eastAsia="en-GB"/>
        </w:rPr>
        <w:t>.36.111</w:t>
      </w:r>
      <w:r w:rsidRPr="00B51F47">
        <w:rPr>
          <w:rFonts w:eastAsia="Yu Mincho"/>
          <w:color w:val="000000"/>
          <w:sz w:val="18"/>
          <w:szCs w:val="18"/>
          <w:lang w:val="en-GB" w:eastAsia="en-GB"/>
        </w:rPr>
        <w:t>V</w:t>
      </w:r>
      <w:r w:rsidRPr="00EE2CFF">
        <w:rPr>
          <w:rFonts w:eastAsia="Yu Mincho"/>
          <w:color w:val="000000"/>
          <w:sz w:val="18"/>
          <w:szCs w:val="18"/>
          <w:lang w:val="ru-RU" w:eastAsia="en-GB"/>
        </w:rPr>
        <w:t>1500</w:t>
      </w:r>
      <w:r w:rsidRPr="00EE2CFF">
        <w:rPr>
          <w:rFonts w:ascii="Arial" w:eastAsia="Yu Mincho" w:hAnsi="Arial" w:cs="Arial"/>
          <w:szCs w:val="24"/>
          <w:lang w:val="ru-RU" w:eastAsia="en-GB"/>
        </w:rPr>
        <w:tab/>
      </w:r>
      <w:r w:rsidRPr="00EE2CFF">
        <w:rPr>
          <w:rFonts w:eastAsia="Yu Mincho"/>
          <w:color w:val="000000"/>
          <w:sz w:val="18"/>
          <w:szCs w:val="18"/>
          <w:lang w:val="ru-RU" w:eastAsia="en-GB"/>
        </w:rPr>
        <w:t>15.0.0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24.10.2018</w:t>
      </w:r>
      <w:r w:rsidRPr="00EE2CFF">
        <w:rPr>
          <w:rFonts w:ascii="Arial" w:eastAsia="Yu Mincho" w:hAnsi="Arial" w:cs="Arial"/>
          <w:szCs w:val="24"/>
          <w:lang w:val="ru-RU" w:eastAsia="en-GB"/>
        </w:rPr>
        <w:tab/>
      </w:r>
      <w:hyperlink r:id="rId1263"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B51F47">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B51F47">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r w:rsidRPr="00B51F47">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%2036.111%20</w:t>
        </w:r>
        <w:r w:rsidRPr="00B51F47">
          <w:rPr>
            <w:rFonts w:eastAsia="Yu Mincho"/>
            <w:color w:val="0563C1"/>
            <w:sz w:val="18"/>
            <w:szCs w:val="18"/>
            <w:u w:val="single"/>
            <w:lang w:val="en-GB" w:eastAsia="en-GB"/>
          </w:rPr>
          <w:t>V</w:t>
        </w:r>
        <w:r w:rsidRPr="00EE2CFF">
          <w:rPr>
            <w:rFonts w:eastAsia="Yu Mincho"/>
            <w:color w:val="0563C1"/>
            <w:sz w:val="18"/>
            <w:szCs w:val="18"/>
            <w:u w:val="single"/>
            <w:lang w:val="ru-RU" w:eastAsia="en-GB"/>
          </w:rPr>
          <w:t>15.0.0.</w:t>
        </w:r>
        <w:r w:rsidRPr="00B51F47">
          <w:rPr>
            <w:rFonts w:eastAsia="Yu Mincho"/>
            <w:color w:val="0563C1"/>
            <w:sz w:val="18"/>
            <w:szCs w:val="18"/>
            <w:u w:val="single"/>
            <w:lang w:val="en-GB" w:eastAsia="en-GB"/>
          </w:rPr>
          <w:t>doc</w:t>
        </w:r>
      </w:hyperlink>
    </w:p>
    <w:p w14:paraId="57B28BB2" w14:textId="4E467BF1" w:rsidR="00CB7192" w:rsidRPr="00645ACA"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136 111</w:t>
      </w:r>
      <w:r>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12.11.2018</w:t>
      </w:r>
      <w:r w:rsidRPr="00645ACA">
        <w:rPr>
          <w:rFonts w:ascii="Arial" w:eastAsia="Yu Mincho" w:hAnsi="Arial" w:cs="Arial"/>
          <w:szCs w:val="24"/>
          <w:lang w:val="fr-CH" w:eastAsia="en-GB"/>
        </w:rPr>
        <w:tab/>
      </w:r>
      <w:hyperlink r:id="rId1264" w:history="1">
        <w:r w:rsidRPr="00645ACA">
          <w:rPr>
            <w:rFonts w:eastAsia="Yu Mincho"/>
            <w:color w:val="0563C1"/>
            <w:sz w:val="18"/>
            <w:szCs w:val="18"/>
            <w:u w:val="single"/>
            <w:lang w:val="fr-CH" w:eastAsia="en-GB"/>
          </w:rPr>
          <w:t>http://www.etsi.org/deliver/etsi_ts/136100_136199/136111/15.00.00_60/ts_136111v150000p.pdf</w:t>
        </w:r>
      </w:hyperlink>
    </w:p>
    <w:p w14:paraId="77A61FE0" w14:textId="057867B3" w:rsidR="00CB7192" w:rsidRPr="00645ACA"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36.111-15.0.0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265" w:history="1">
        <w:r w:rsidRPr="00645ACA">
          <w:rPr>
            <w:rFonts w:eastAsia="Yu Mincho"/>
            <w:color w:val="0563C1"/>
            <w:sz w:val="18"/>
            <w:szCs w:val="18"/>
            <w:u w:val="single"/>
            <w:lang w:val="fr-CH" w:eastAsia="en-GB"/>
          </w:rPr>
          <w:t>https://members.tsdsi.in/index.php/s/9gsiAgXd2obYC9e</w:t>
        </w:r>
      </w:hyperlink>
    </w:p>
    <w:p w14:paraId="3B21CA03" w14:textId="5FA8D6E2" w:rsidR="00CB7192" w:rsidRPr="00645ACA"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TTAT.3G-36.111V15.0.0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266" w:history="1">
        <w:r w:rsidRPr="00645ACA">
          <w:rPr>
            <w:rFonts w:eastAsia="Yu Mincho"/>
            <w:color w:val="0563C1"/>
            <w:sz w:val="18"/>
            <w:szCs w:val="18"/>
            <w:u w:val="single"/>
            <w:lang w:val="fr-CH" w:eastAsia="en-GB"/>
          </w:rPr>
          <w:t>http://www.tta.or.kr/data/ttasDown.jsp?where=14688&amp;pk_num=TTAT.3G-36.111V15.0.0</w:t>
        </w:r>
      </w:hyperlink>
    </w:p>
    <w:p w14:paraId="1A4FB5D3" w14:textId="1547B96F" w:rsidR="00CB7192" w:rsidRPr="00EE2CF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fr-CH" w:eastAsia="en-GB"/>
        </w:rPr>
      </w:pPr>
      <w:proofErr w:type="spellStart"/>
      <w:r>
        <w:rPr>
          <w:rFonts w:eastAsia="Yu Mincho"/>
          <w:b/>
          <w:bCs/>
          <w:color w:val="000000"/>
          <w:sz w:val="18"/>
          <w:szCs w:val="18"/>
          <w:lang w:val="en-GB" w:eastAsia="en-GB"/>
        </w:rPr>
        <w:t>Версия</w:t>
      </w:r>
      <w:proofErr w:type="spellEnd"/>
      <w:r w:rsidRPr="00EE2CFF">
        <w:rPr>
          <w:rFonts w:eastAsia="Yu Mincho"/>
          <w:b/>
          <w:bCs/>
          <w:color w:val="000000"/>
          <w:sz w:val="18"/>
          <w:szCs w:val="18"/>
          <w:lang w:val="fr-CH" w:eastAsia="en-GB"/>
        </w:rPr>
        <w:t xml:space="preserve"> 16</w:t>
      </w:r>
    </w:p>
    <w:p w14:paraId="7EFF263B" w14:textId="58375552" w:rsidR="00CB7192" w:rsidRPr="00EE2CF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ARIB</w:t>
      </w:r>
      <w:r w:rsidRPr="00EE2CFF">
        <w:rPr>
          <w:rFonts w:ascii="Arial" w:eastAsia="Yu Mincho" w:hAnsi="Arial" w:cs="Arial"/>
          <w:szCs w:val="24"/>
          <w:lang w:val="fr-CH" w:eastAsia="en-GB"/>
        </w:rPr>
        <w:tab/>
      </w:r>
      <w:proofErr w:type="spellStart"/>
      <w:r w:rsidRPr="00EE2CFF">
        <w:rPr>
          <w:rFonts w:eastAsia="Yu Mincho"/>
          <w:color w:val="000000"/>
          <w:sz w:val="18"/>
          <w:szCs w:val="18"/>
          <w:lang w:val="fr-CH" w:eastAsia="en-GB"/>
        </w:rPr>
        <w:t>ARIB</w:t>
      </w:r>
      <w:proofErr w:type="spellEnd"/>
      <w:r w:rsidRPr="00EE2CFF">
        <w:rPr>
          <w:rFonts w:eastAsia="Yu Mincho"/>
          <w:color w:val="000000"/>
          <w:sz w:val="18"/>
          <w:szCs w:val="18"/>
          <w:lang w:val="fr-CH" w:eastAsia="en-GB"/>
        </w:rPr>
        <w:t xml:space="preserve"> STD-T120-36.111</w:t>
      </w:r>
      <w:r w:rsidRPr="00EE2CFF">
        <w:rPr>
          <w:rFonts w:ascii="Arial" w:eastAsia="Yu Mincho" w:hAnsi="Arial" w:cs="Arial"/>
          <w:szCs w:val="24"/>
          <w:lang w:val="fr-CH" w:eastAsia="en-GB"/>
        </w:rPr>
        <w:tab/>
      </w:r>
      <w:r w:rsidRPr="00EE2CFF">
        <w:rPr>
          <w:rFonts w:eastAsia="Yu Mincho"/>
          <w:color w:val="000000"/>
          <w:sz w:val="18"/>
          <w:szCs w:val="18"/>
          <w:lang w:val="fr-CH" w:eastAsia="en-GB"/>
        </w:rPr>
        <w:t>16.0.0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28.09.2020</w:t>
      </w:r>
      <w:r w:rsidRPr="00EE2CFF">
        <w:rPr>
          <w:rFonts w:ascii="Arial" w:eastAsia="Yu Mincho" w:hAnsi="Arial" w:cs="Arial"/>
          <w:szCs w:val="24"/>
          <w:lang w:val="fr-CH" w:eastAsia="en-GB"/>
        </w:rPr>
        <w:tab/>
      </w:r>
      <w:hyperlink r:id="rId1267" w:history="1">
        <w:r w:rsidRPr="00EE2CFF">
          <w:rPr>
            <w:rFonts w:eastAsia="Yu Mincho"/>
            <w:color w:val="0563C1"/>
            <w:sz w:val="18"/>
            <w:szCs w:val="18"/>
            <w:u w:val="single"/>
            <w:lang w:val="fr-CH" w:eastAsia="en-GB"/>
          </w:rPr>
          <w:t>http://www.arib.or.jp/english/html/overview/doc/T120_T23_v2_00/2_T120/ARIB-STD-T120/Rel16/36/A36111-g00.pdf</w:t>
        </w:r>
      </w:hyperlink>
    </w:p>
    <w:p w14:paraId="1D6AA9AF" w14:textId="3A65BB39" w:rsidR="00CB7192" w:rsidRPr="00EE2CF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ATIS</w:t>
      </w:r>
      <w:r w:rsidRPr="00EE2CFF">
        <w:rPr>
          <w:rFonts w:ascii="Arial" w:eastAsia="Yu Mincho" w:hAnsi="Arial" w:cs="Arial"/>
          <w:szCs w:val="24"/>
          <w:lang w:val="fr-CH" w:eastAsia="en-GB"/>
        </w:rPr>
        <w:tab/>
      </w:r>
      <w:r w:rsidRPr="00EE2CFF">
        <w:rPr>
          <w:rFonts w:eastAsia="Yu Mincho"/>
          <w:color w:val="000000"/>
          <w:sz w:val="18"/>
          <w:szCs w:val="18"/>
          <w:lang w:val="fr-CH" w:eastAsia="en-GB"/>
        </w:rPr>
        <w:t>ATIS.3GPP.36.111V1600</w:t>
      </w:r>
      <w:r w:rsidRPr="00EE2CFF">
        <w:rPr>
          <w:rFonts w:ascii="Arial" w:eastAsia="Yu Mincho" w:hAnsi="Arial" w:cs="Arial"/>
          <w:szCs w:val="24"/>
          <w:lang w:val="fr-CH" w:eastAsia="en-GB"/>
        </w:rPr>
        <w:tab/>
      </w:r>
      <w:r w:rsidRPr="00EE2CFF">
        <w:rPr>
          <w:rFonts w:eastAsia="Yu Mincho"/>
          <w:color w:val="000000"/>
          <w:sz w:val="18"/>
          <w:szCs w:val="18"/>
          <w:lang w:val="fr-CH" w:eastAsia="en-GB"/>
        </w:rPr>
        <w:t>16.0.0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08.09.2020</w:t>
      </w:r>
      <w:r w:rsidRPr="00EE2CFF">
        <w:rPr>
          <w:rFonts w:ascii="Arial" w:eastAsia="Yu Mincho" w:hAnsi="Arial" w:cs="Arial"/>
          <w:szCs w:val="24"/>
          <w:lang w:val="fr-CH" w:eastAsia="en-GB"/>
        </w:rPr>
        <w:tab/>
      </w:r>
      <w:hyperlink r:id="rId1268" w:history="1">
        <w:r w:rsidRPr="00EE2CFF">
          <w:rPr>
            <w:rFonts w:eastAsia="Yu Mincho"/>
            <w:color w:val="0563C1"/>
            <w:sz w:val="18"/>
            <w:szCs w:val="18"/>
            <w:u w:val="single"/>
            <w:lang w:val="fr-CH" w:eastAsia="en-GB"/>
          </w:rPr>
          <w:t>http://www.atis.org/3gpp-documents/Rel16</w:t>
        </w:r>
      </w:hyperlink>
    </w:p>
    <w:p w14:paraId="1FFC68FB" w14:textId="1A8B1E11" w:rsidR="00CB7192" w:rsidRPr="00EE2CF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CCSA</w:t>
      </w:r>
      <w:r w:rsidRPr="00EE2CFF">
        <w:rPr>
          <w:rFonts w:ascii="Arial" w:eastAsia="Yu Mincho" w:hAnsi="Arial" w:cs="Arial"/>
          <w:szCs w:val="24"/>
          <w:lang w:val="fr-CH" w:eastAsia="en-GB"/>
        </w:rPr>
        <w:tab/>
      </w:r>
      <w:r w:rsidRPr="00EE2CFF">
        <w:rPr>
          <w:rFonts w:eastAsia="Yu Mincho"/>
          <w:color w:val="000000"/>
          <w:sz w:val="18"/>
          <w:szCs w:val="18"/>
          <w:lang w:val="fr-CH" w:eastAsia="en-GB"/>
        </w:rPr>
        <w:t>CCSA.36.111V1600</w:t>
      </w:r>
      <w:r w:rsidRPr="00EE2CFF">
        <w:rPr>
          <w:rFonts w:ascii="Arial" w:eastAsia="Yu Mincho" w:hAnsi="Arial" w:cs="Arial"/>
          <w:szCs w:val="24"/>
          <w:lang w:val="fr-CH" w:eastAsia="en-GB"/>
        </w:rPr>
        <w:tab/>
      </w:r>
      <w:r w:rsidRPr="00EE2CFF">
        <w:rPr>
          <w:rFonts w:eastAsia="Yu Mincho"/>
          <w:color w:val="000000"/>
          <w:sz w:val="18"/>
          <w:szCs w:val="18"/>
          <w:lang w:val="fr-CH" w:eastAsia="en-GB"/>
        </w:rPr>
        <w:t>16.0.0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16.07.2020</w:t>
      </w:r>
      <w:r w:rsidRPr="00EE2CFF">
        <w:rPr>
          <w:rFonts w:ascii="Arial" w:eastAsia="Yu Mincho" w:hAnsi="Arial" w:cs="Arial"/>
          <w:szCs w:val="24"/>
          <w:lang w:val="fr-CH" w:eastAsia="en-GB"/>
        </w:rPr>
        <w:tab/>
      </w:r>
      <w:hyperlink r:id="rId1269" w:history="1">
        <w:r w:rsidRPr="00EE2CFF">
          <w:rPr>
            <w:rFonts w:eastAsia="Yu Mincho"/>
            <w:color w:val="0563C1"/>
            <w:sz w:val="18"/>
            <w:szCs w:val="18"/>
            <w:u w:val="single"/>
            <w:lang w:val="fr-CH" w:eastAsia="en-GB"/>
          </w:rPr>
          <w:t>http://www.ccsa.org.cn:9001/portalsFile/downloadOldFile?type=17&amp;oldFileUrl=Rel16/TS%2036.111%20V16.0.0.doc</w:t>
        </w:r>
      </w:hyperlink>
    </w:p>
    <w:p w14:paraId="315426D2" w14:textId="22503EFF" w:rsidR="00CB7192" w:rsidRPr="00645ACA"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136 111</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1270" w:history="1">
        <w:r w:rsidRPr="00645ACA">
          <w:rPr>
            <w:rFonts w:eastAsia="Yu Mincho"/>
            <w:color w:val="0563C1"/>
            <w:sz w:val="18"/>
            <w:szCs w:val="18"/>
            <w:u w:val="single"/>
            <w:lang w:val="fr-CH" w:eastAsia="en-GB"/>
          </w:rPr>
          <w:t>http://www.etsi.org/deliver/etsi_ts/136100_136199/136111/16.00.00_60/ts_136111v160000p.pdf</w:t>
        </w:r>
      </w:hyperlink>
    </w:p>
    <w:p w14:paraId="046224A1" w14:textId="7E578014" w:rsidR="00CB7192" w:rsidRPr="00645ACA"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36.111-16.0.0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271" w:history="1">
        <w:r w:rsidRPr="00645ACA">
          <w:rPr>
            <w:rFonts w:eastAsia="Yu Mincho"/>
            <w:color w:val="0563C1"/>
            <w:sz w:val="18"/>
            <w:szCs w:val="18"/>
            <w:u w:val="single"/>
            <w:lang w:val="fr-CH" w:eastAsia="en-GB"/>
          </w:rPr>
          <w:t>https://members.tsdsi.in/index.php/s/NWadC5dNboZ2bnz</w:t>
        </w:r>
      </w:hyperlink>
    </w:p>
    <w:p w14:paraId="4423DBE7" w14:textId="1DA55D34" w:rsidR="00CB7192" w:rsidRPr="00645ACA"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TTAT.3G-36.111V16.0.0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272" w:history="1">
        <w:r w:rsidRPr="00645ACA">
          <w:rPr>
            <w:rFonts w:eastAsia="Yu Mincho"/>
            <w:color w:val="0563C1"/>
            <w:sz w:val="18"/>
            <w:szCs w:val="18"/>
            <w:u w:val="single"/>
            <w:lang w:val="fr-CH" w:eastAsia="en-GB"/>
          </w:rPr>
          <w:t>http://www.tta.or.kr/data/ttasDown.jsp?where=14688&amp;pk_num=TTAT.3G-36.111V16.0.0</w:t>
        </w:r>
      </w:hyperlink>
    </w:p>
    <w:p w14:paraId="2EB7F53A" w14:textId="77777777" w:rsidR="00CB7192" w:rsidRPr="00566EF9" w:rsidRDefault="00CB7192" w:rsidP="00C870D5">
      <w:pPr>
        <w:pStyle w:val="Heading5"/>
        <w:spacing w:line="233" w:lineRule="auto"/>
        <w:rPr>
          <w:szCs w:val="22"/>
          <w:lang w:val="ru-RU"/>
        </w:rPr>
      </w:pPr>
      <w:r w:rsidRPr="00566EF9">
        <w:rPr>
          <w:szCs w:val="22"/>
          <w:lang w:val="ru-RU"/>
        </w:rPr>
        <w:t>1.2.1.5.5</w:t>
      </w:r>
      <w:r w:rsidRPr="00566EF9">
        <w:rPr>
          <w:szCs w:val="22"/>
          <w:lang w:val="ru-RU"/>
        </w:rPr>
        <w:tab/>
      </w:r>
      <w:r w:rsidRPr="00162F9C">
        <w:rPr>
          <w:szCs w:val="22"/>
          <w:lang w:val="en-GB"/>
        </w:rPr>
        <w:t>TS</w:t>
      </w:r>
      <w:r w:rsidRPr="00566EF9">
        <w:rPr>
          <w:szCs w:val="22"/>
          <w:lang w:val="ru-RU"/>
        </w:rPr>
        <w:t xml:space="preserve"> 36.113</w:t>
      </w:r>
    </w:p>
    <w:p w14:paraId="6F700A00" w14:textId="77777777" w:rsidR="00C870D5" w:rsidRPr="00162F9C" w:rsidRDefault="00C870D5" w:rsidP="00C870D5">
      <w:pPr>
        <w:pStyle w:val="Headingb"/>
        <w:spacing w:line="233" w:lineRule="auto"/>
        <w:jc w:val="left"/>
        <w:rPr>
          <w:szCs w:val="22"/>
          <w:lang w:val="ru-RU"/>
        </w:rPr>
      </w:pPr>
      <w:r w:rsidRPr="00162F9C">
        <w:rPr>
          <w:szCs w:val="22"/>
          <w:lang w:val="ru-RU"/>
        </w:rPr>
        <w:t>Расширенный универсальный наземный радиодоступ (E-UTRA); электромагнитная совместимость (ЭМС) базовой станции (БС) и усилителя</w:t>
      </w:r>
    </w:p>
    <w:p w14:paraId="69B04AC7" w14:textId="45BA7496" w:rsidR="00CB7192" w:rsidRPr="00162F9C" w:rsidRDefault="00C870D5" w:rsidP="00C870D5">
      <w:pPr>
        <w:keepNext/>
        <w:keepLines/>
        <w:spacing w:line="233" w:lineRule="auto"/>
        <w:rPr>
          <w:szCs w:val="22"/>
          <w:lang w:val="ru-RU"/>
        </w:rPr>
      </w:pPr>
      <w:r w:rsidRPr="00162F9C">
        <w:rPr>
          <w:szCs w:val="22"/>
          <w:lang w:val="ru-RU"/>
        </w:rPr>
        <w:t xml:space="preserve">В этом документе оценивается электромагнитная совместимость (ЭМС) базовых станций, усилителей и вспомогательного оборудования, поддерживающих радиодоступ E-UTRA. В нем описаны условия испытаний, методы оценки эксплуатационных показателей и критерии качества функционирования, применяемые для базовых станций, усилителей и вспомогательного оборудования, поддерживающих радиодоступ E-UTRA в одной из следующих категорий: i) базовые станции, поддерживающие радиодоступ E-UTRA, отвечающие требованиям стандарта TS 36.104 и соответствующие техническим требованиям, что подтверждается соблюдением стандарта TS 36.141; </w:t>
      </w:r>
      <w:proofErr w:type="spellStart"/>
      <w:r w:rsidRPr="00162F9C">
        <w:rPr>
          <w:szCs w:val="22"/>
          <w:lang w:val="ru-RU"/>
        </w:rPr>
        <w:t>ii</w:t>
      </w:r>
      <w:proofErr w:type="spellEnd"/>
      <w:r w:rsidRPr="00162F9C">
        <w:rPr>
          <w:szCs w:val="22"/>
          <w:lang w:val="ru-RU"/>
        </w:rPr>
        <w:t>) усилители FDD, поддерживающие радиодоступ E-UTRA, отвечающие требованиям стандарта TS 36.106 и соответствующие техническим требованиям, что подтверждается соблюдением стандарта TS 36.143. Классификация среды, используемая в этом документе, соответствует классификации среды, используемой в стандартах IEC 61000-6-1 и IEC 61000-6-3. Требования к ЭМС были выбраны таким образом, чтобы обеспечить адекватный уровень совместимости для оборудования, работающего в жилых районах, в местах коммерческого использования или в среде легкой промышленности. Определенные уровни однако не учитывают экстремальные случаи, которые маловероятны, но могут произойти в любом месте нахождения оборудования.</w:t>
      </w:r>
    </w:p>
    <w:p w14:paraId="2B319DF2" w14:textId="712C96E5" w:rsidR="00CB7192" w:rsidRPr="00EE2CFF" w:rsidRDefault="00EE2CFF" w:rsidP="00C870D5">
      <w:pPr>
        <w:pStyle w:val="a"/>
        <w:spacing w:line="233" w:lineRule="auto"/>
        <w:rPr>
          <w:rFonts w:eastAsia="Yu Mincho"/>
          <w:sz w:val="23"/>
          <w:szCs w:val="23"/>
        </w:rPr>
      </w:pPr>
      <w:r w:rsidRPr="00EE2CFF">
        <w:rPr>
          <w:rFonts w:eastAsia="Yu Mincho"/>
        </w:rPr>
        <w:t>ОРС</w:t>
      </w:r>
      <w:r w:rsidRPr="00EE2CFF">
        <w:rPr>
          <w:rFonts w:eastAsia="Yu Mincho"/>
        </w:rPr>
        <w:tab/>
        <w:t>Номер документа</w:t>
      </w:r>
      <w:r w:rsidRPr="00EE2CFF">
        <w:rPr>
          <w:rFonts w:eastAsia="Yu Mincho"/>
        </w:rPr>
        <w:tab/>
        <w:t>Версия</w:t>
      </w:r>
      <w:r w:rsidRPr="00EE2CFF">
        <w:rPr>
          <w:rFonts w:eastAsia="Yu Mincho"/>
        </w:rPr>
        <w:tab/>
        <w:t>Статус</w:t>
      </w:r>
      <w:r w:rsidRPr="00EE2CFF">
        <w:rPr>
          <w:rFonts w:eastAsia="Yu Mincho"/>
        </w:rPr>
        <w:tab/>
        <w:t>Дата издания</w:t>
      </w:r>
      <w:r w:rsidRPr="00EE2CFF">
        <w:rPr>
          <w:rFonts w:eastAsia="Yu Mincho"/>
        </w:rPr>
        <w:tab/>
        <w:t>Местонахождение</w:t>
      </w:r>
    </w:p>
    <w:p w14:paraId="298504BD" w14:textId="00903AE4" w:rsidR="00CB7192" w:rsidRPr="00EE2CFF" w:rsidRDefault="00CB7192" w:rsidP="00C870D5">
      <w:pPr>
        <w:widowControl w:val="0"/>
        <w:tabs>
          <w:tab w:val="left" w:pos="90"/>
        </w:tabs>
        <w:overflowPunct/>
        <w:spacing w:before="71" w:line="233" w:lineRule="auto"/>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15</w:t>
      </w:r>
    </w:p>
    <w:p w14:paraId="6F13867F" w14:textId="3D5220B7" w:rsidR="00CB7192" w:rsidRPr="00EE2CF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line="233" w:lineRule="auto"/>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ARIB</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ARIB</w:t>
      </w:r>
      <w:proofErr w:type="spellEnd"/>
      <w:r w:rsidRPr="00EE2CFF">
        <w:rPr>
          <w:rFonts w:eastAsia="Yu Mincho"/>
          <w:color w:val="000000"/>
          <w:sz w:val="18"/>
          <w:szCs w:val="18"/>
          <w:lang w:val="ru-RU" w:eastAsia="en-GB"/>
        </w:rPr>
        <w:t xml:space="preserve"> </w:t>
      </w:r>
      <w:r w:rsidRPr="00B51F47">
        <w:rPr>
          <w:rFonts w:eastAsia="Yu Mincho"/>
          <w:color w:val="000000"/>
          <w:sz w:val="18"/>
          <w:szCs w:val="18"/>
          <w:lang w:val="en-GB" w:eastAsia="en-GB"/>
        </w:rPr>
        <w:t>STD</w:t>
      </w:r>
      <w:r w:rsidRPr="00EE2CFF">
        <w:rPr>
          <w:rFonts w:eastAsia="Yu Mincho"/>
          <w:color w:val="000000"/>
          <w:sz w:val="18"/>
          <w:szCs w:val="18"/>
          <w:lang w:val="ru-RU" w:eastAsia="en-GB"/>
        </w:rPr>
        <w:t>-</w:t>
      </w:r>
      <w:r w:rsidRPr="00B51F47">
        <w:rPr>
          <w:rFonts w:eastAsia="Yu Mincho"/>
          <w:color w:val="000000"/>
          <w:sz w:val="18"/>
          <w:szCs w:val="18"/>
          <w:lang w:val="en-GB" w:eastAsia="en-GB"/>
        </w:rPr>
        <w:t>T</w:t>
      </w:r>
      <w:r w:rsidRPr="00EE2CFF">
        <w:rPr>
          <w:rFonts w:eastAsia="Yu Mincho"/>
          <w:color w:val="000000"/>
          <w:sz w:val="18"/>
          <w:szCs w:val="18"/>
          <w:lang w:val="ru-RU" w:eastAsia="en-GB"/>
        </w:rPr>
        <w:t>120-36.113</w:t>
      </w:r>
      <w:r w:rsidRPr="00EE2CFF">
        <w:rPr>
          <w:rFonts w:ascii="Arial" w:eastAsia="Yu Mincho" w:hAnsi="Arial" w:cs="Arial"/>
          <w:szCs w:val="24"/>
          <w:lang w:val="ru-RU" w:eastAsia="en-GB"/>
        </w:rPr>
        <w:tab/>
      </w:r>
      <w:r w:rsidRPr="00EE2CFF">
        <w:rPr>
          <w:rFonts w:eastAsia="Yu Mincho"/>
          <w:color w:val="000000"/>
          <w:sz w:val="18"/>
          <w:szCs w:val="18"/>
          <w:lang w:val="ru-RU" w:eastAsia="en-GB"/>
        </w:rPr>
        <w:t>15.4.0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28.09.2020</w:t>
      </w:r>
      <w:r w:rsidRPr="00EE2CFF">
        <w:rPr>
          <w:rFonts w:ascii="Arial" w:eastAsia="Yu Mincho" w:hAnsi="Arial" w:cs="Arial"/>
          <w:szCs w:val="24"/>
          <w:lang w:val="ru-RU" w:eastAsia="en-GB"/>
        </w:rPr>
        <w:tab/>
      </w:r>
      <w:hyperlink r:id="rId1273"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arib</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jp</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english</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html</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overview</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doc</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w:t>
        </w:r>
        <w:r w:rsidRPr="00EE2CFF">
          <w:rPr>
            <w:rFonts w:eastAsia="Yu Mincho"/>
            <w:color w:val="0563C1"/>
            <w:sz w:val="18"/>
            <w:szCs w:val="18"/>
            <w:u w:val="single"/>
            <w:lang w:val="ru-RU" w:eastAsia="en-GB"/>
          </w:rPr>
          <w:t>120_</w:t>
        </w:r>
        <w:r w:rsidRPr="00B51F47">
          <w:rPr>
            <w:rFonts w:eastAsia="Yu Mincho"/>
            <w:color w:val="0563C1"/>
            <w:sz w:val="18"/>
            <w:szCs w:val="18"/>
            <w:u w:val="single"/>
            <w:lang w:val="en-GB" w:eastAsia="en-GB"/>
          </w:rPr>
          <w:t>T</w:t>
        </w:r>
        <w:r w:rsidRPr="00EE2CFF">
          <w:rPr>
            <w:rFonts w:eastAsia="Yu Mincho"/>
            <w:color w:val="0563C1"/>
            <w:sz w:val="18"/>
            <w:szCs w:val="18"/>
            <w:u w:val="single"/>
            <w:lang w:val="ru-RU" w:eastAsia="en-GB"/>
          </w:rPr>
          <w:t>23_</w:t>
        </w:r>
        <w:r w:rsidRPr="00B51F47">
          <w:rPr>
            <w:rFonts w:eastAsia="Yu Mincho"/>
            <w:color w:val="0563C1"/>
            <w:sz w:val="18"/>
            <w:szCs w:val="18"/>
            <w:u w:val="single"/>
            <w:lang w:val="en-GB" w:eastAsia="en-GB"/>
          </w:rPr>
          <w:t>v</w:t>
        </w:r>
        <w:r w:rsidRPr="00EE2CFF">
          <w:rPr>
            <w:rFonts w:eastAsia="Yu Mincho"/>
            <w:color w:val="0563C1"/>
            <w:sz w:val="18"/>
            <w:szCs w:val="18"/>
            <w:u w:val="single"/>
            <w:lang w:val="ru-RU" w:eastAsia="en-GB"/>
          </w:rPr>
          <w:t>2_00/2_</w:t>
        </w:r>
        <w:r w:rsidRPr="00B51F47">
          <w:rPr>
            <w:rFonts w:eastAsia="Yu Mincho"/>
            <w:color w:val="0563C1"/>
            <w:sz w:val="18"/>
            <w:szCs w:val="18"/>
            <w:u w:val="single"/>
            <w:lang w:val="en-GB" w:eastAsia="en-GB"/>
          </w:rPr>
          <w:t>T</w:t>
        </w:r>
        <w:r w:rsidRPr="00EE2CFF">
          <w:rPr>
            <w:rFonts w:eastAsia="Yu Mincho"/>
            <w:color w:val="0563C1"/>
            <w:sz w:val="18"/>
            <w:szCs w:val="18"/>
            <w:u w:val="single"/>
            <w:lang w:val="ru-RU" w:eastAsia="en-GB"/>
          </w:rPr>
          <w:t>120/</w:t>
        </w:r>
        <w:r w:rsidRPr="00B51F47">
          <w:rPr>
            <w:rFonts w:eastAsia="Yu Mincho"/>
            <w:color w:val="0563C1"/>
            <w:sz w:val="18"/>
            <w:szCs w:val="18"/>
            <w:u w:val="single"/>
            <w:lang w:val="en-GB" w:eastAsia="en-GB"/>
          </w:rPr>
          <w:t>ARIB</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STD</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w:t>
        </w:r>
        <w:r w:rsidRPr="00EE2CFF">
          <w:rPr>
            <w:rFonts w:eastAsia="Yu Mincho"/>
            <w:color w:val="0563C1"/>
            <w:sz w:val="18"/>
            <w:szCs w:val="18"/>
            <w:u w:val="single"/>
            <w:lang w:val="ru-RU" w:eastAsia="en-GB"/>
          </w:rPr>
          <w:t>120/</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15/36/</w:t>
        </w:r>
        <w:r w:rsidRPr="00B51F47">
          <w:rPr>
            <w:rFonts w:eastAsia="Yu Mincho"/>
            <w:color w:val="0563C1"/>
            <w:sz w:val="18"/>
            <w:szCs w:val="18"/>
            <w:u w:val="single"/>
            <w:lang w:val="en-GB" w:eastAsia="en-GB"/>
          </w:rPr>
          <w:t>A</w:t>
        </w:r>
        <w:r w:rsidRPr="00EE2CFF">
          <w:rPr>
            <w:rFonts w:eastAsia="Yu Mincho"/>
            <w:color w:val="0563C1"/>
            <w:sz w:val="18"/>
            <w:szCs w:val="18"/>
            <w:u w:val="single"/>
            <w:lang w:val="ru-RU" w:eastAsia="en-GB"/>
          </w:rPr>
          <w:t>36113-</w:t>
        </w:r>
        <w:r w:rsidRPr="00B51F47">
          <w:rPr>
            <w:rFonts w:eastAsia="Yu Mincho"/>
            <w:color w:val="0563C1"/>
            <w:sz w:val="18"/>
            <w:szCs w:val="18"/>
            <w:u w:val="single"/>
            <w:lang w:val="en-GB" w:eastAsia="en-GB"/>
          </w:rPr>
          <w:t>f</w:t>
        </w:r>
        <w:r w:rsidRPr="00EE2CFF">
          <w:rPr>
            <w:rFonts w:eastAsia="Yu Mincho"/>
            <w:color w:val="0563C1"/>
            <w:sz w:val="18"/>
            <w:szCs w:val="18"/>
            <w:u w:val="single"/>
            <w:lang w:val="ru-RU" w:eastAsia="en-GB"/>
          </w:rPr>
          <w:t>40.</w:t>
        </w:r>
        <w:r w:rsidRPr="00B51F47">
          <w:rPr>
            <w:rFonts w:eastAsia="Yu Mincho"/>
            <w:color w:val="0563C1"/>
            <w:sz w:val="18"/>
            <w:szCs w:val="18"/>
            <w:u w:val="single"/>
            <w:lang w:val="en-GB" w:eastAsia="en-GB"/>
          </w:rPr>
          <w:t>pdf</w:t>
        </w:r>
      </w:hyperlink>
    </w:p>
    <w:p w14:paraId="5B1BAD0C" w14:textId="19F4AC91" w:rsidR="00CB7192" w:rsidRPr="00EE2CF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B51F47">
        <w:rPr>
          <w:rFonts w:eastAsia="Yu Mincho"/>
          <w:color w:val="000000"/>
          <w:sz w:val="18"/>
          <w:szCs w:val="18"/>
          <w:lang w:val="en-GB" w:eastAsia="en-GB"/>
        </w:rPr>
        <w:t>GPP</w:t>
      </w:r>
      <w:r w:rsidRPr="00EE2CFF">
        <w:rPr>
          <w:rFonts w:eastAsia="Yu Mincho"/>
          <w:color w:val="000000"/>
          <w:sz w:val="18"/>
          <w:szCs w:val="18"/>
          <w:lang w:val="ru-RU" w:eastAsia="en-GB"/>
        </w:rPr>
        <w:t>.36.113</w:t>
      </w:r>
      <w:r w:rsidRPr="00B51F47">
        <w:rPr>
          <w:rFonts w:eastAsia="Yu Mincho"/>
          <w:color w:val="000000"/>
          <w:sz w:val="18"/>
          <w:szCs w:val="18"/>
          <w:lang w:val="en-GB" w:eastAsia="en-GB"/>
        </w:rPr>
        <w:t>V</w:t>
      </w:r>
      <w:r w:rsidRPr="00EE2CFF">
        <w:rPr>
          <w:rFonts w:eastAsia="Yu Mincho"/>
          <w:color w:val="000000"/>
          <w:sz w:val="18"/>
          <w:szCs w:val="18"/>
          <w:lang w:val="ru-RU" w:eastAsia="en-GB"/>
        </w:rPr>
        <w:t>1540</w:t>
      </w:r>
      <w:r w:rsidRPr="00EE2CFF">
        <w:rPr>
          <w:rFonts w:ascii="Arial" w:eastAsia="Yu Mincho" w:hAnsi="Arial" w:cs="Arial"/>
          <w:szCs w:val="24"/>
          <w:lang w:val="ru-RU" w:eastAsia="en-GB"/>
        </w:rPr>
        <w:tab/>
      </w:r>
      <w:r w:rsidRPr="00EE2CFF">
        <w:rPr>
          <w:rFonts w:eastAsia="Yu Mincho"/>
          <w:color w:val="000000"/>
          <w:sz w:val="18"/>
          <w:szCs w:val="18"/>
          <w:lang w:val="ru-RU" w:eastAsia="en-GB"/>
        </w:rPr>
        <w:t>15.4.0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1274"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B51F47">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hyperlink>
    </w:p>
    <w:p w14:paraId="4FCA8963" w14:textId="6E414655" w:rsidR="00CB7192" w:rsidRPr="00EE2CF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CCSA</w:t>
      </w:r>
      <w:proofErr w:type="spellEnd"/>
      <w:r w:rsidRPr="00EE2CFF">
        <w:rPr>
          <w:rFonts w:eastAsia="Yu Mincho"/>
          <w:color w:val="000000"/>
          <w:sz w:val="18"/>
          <w:szCs w:val="18"/>
          <w:lang w:val="ru-RU" w:eastAsia="en-GB"/>
        </w:rPr>
        <w:t>.36.113</w:t>
      </w:r>
      <w:r w:rsidRPr="00B51F47">
        <w:rPr>
          <w:rFonts w:eastAsia="Yu Mincho"/>
          <w:color w:val="000000"/>
          <w:sz w:val="18"/>
          <w:szCs w:val="18"/>
          <w:lang w:val="en-GB" w:eastAsia="en-GB"/>
        </w:rPr>
        <w:t>V</w:t>
      </w:r>
      <w:r w:rsidRPr="00EE2CFF">
        <w:rPr>
          <w:rFonts w:eastAsia="Yu Mincho"/>
          <w:color w:val="000000"/>
          <w:sz w:val="18"/>
          <w:szCs w:val="18"/>
          <w:lang w:val="ru-RU" w:eastAsia="en-GB"/>
        </w:rPr>
        <w:t>1540</w:t>
      </w:r>
      <w:r w:rsidRPr="00EE2CFF">
        <w:rPr>
          <w:rFonts w:ascii="Arial" w:eastAsia="Yu Mincho" w:hAnsi="Arial" w:cs="Arial"/>
          <w:szCs w:val="24"/>
          <w:lang w:val="ru-RU" w:eastAsia="en-GB"/>
        </w:rPr>
        <w:tab/>
      </w:r>
      <w:r w:rsidRPr="00EE2CFF">
        <w:rPr>
          <w:rFonts w:eastAsia="Yu Mincho"/>
          <w:color w:val="000000"/>
          <w:sz w:val="18"/>
          <w:szCs w:val="18"/>
          <w:lang w:val="ru-RU" w:eastAsia="en-GB"/>
        </w:rPr>
        <w:t>15.4.0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03.10.2019</w:t>
      </w:r>
      <w:r w:rsidRPr="00EE2CFF">
        <w:rPr>
          <w:rFonts w:ascii="Arial" w:eastAsia="Yu Mincho" w:hAnsi="Arial" w:cs="Arial"/>
          <w:szCs w:val="24"/>
          <w:lang w:val="ru-RU" w:eastAsia="en-GB"/>
        </w:rPr>
        <w:tab/>
      </w:r>
      <w:hyperlink r:id="rId1275"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B51F47">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B51F47">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r w:rsidRPr="00B51F47">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%2036.113%20</w:t>
        </w:r>
        <w:r w:rsidRPr="00B51F47">
          <w:rPr>
            <w:rFonts w:eastAsia="Yu Mincho"/>
            <w:color w:val="0563C1"/>
            <w:sz w:val="18"/>
            <w:szCs w:val="18"/>
            <w:u w:val="single"/>
            <w:lang w:val="en-GB" w:eastAsia="en-GB"/>
          </w:rPr>
          <w:t>V</w:t>
        </w:r>
        <w:r w:rsidRPr="00EE2CFF">
          <w:rPr>
            <w:rFonts w:eastAsia="Yu Mincho"/>
            <w:color w:val="0563C1"/>
            <w:sz w:val="18"/>
            <w:szCs w:val="18"/>
            <w:u w:val="single"/>
            <w:lang w:val="ru-RU" w:eastAsia="en-GB"/>
          </w:rPr>
          <w:t>15.4.0.</w:t>
        </w:r>
        <w:r w:rsidRPr="00B51F47">
          <w:rPr>
            <w:rFonts w:eastAsia="Yu Mincho"/>
            <w:color w:val="0563C1"/>
            <w:sz w:val="18"/>
            <w:szCs w:val="18"/>
            <w:u w:val="single"/>
            <w:lang w:val="en-GB" w:eastAsia="en-GB"/>
          </w:rPr>
          <w:t>doc</w:t>
        </w:r>
      </w:hyperlink>
    </w:p>
    <w:p w14:paraId="2805879D" w14:textId="4074213D" w:rsidR="00CB7192" w:rsidRPr="00645ACA"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136 113</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15.4.0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17.10.2019</w:t>
      </w:r>
      <w:r w:rsidRPr="00645ACA">
        <w:rPr>
          <w:rFonts w:ascii="Arial" w:eastAsia="Yu Mincho" w:hAnsi="Arial" w:cs="Arial"/>
          <w:szCs w:val="24"/>
          <w:lang w:val="fr-CH" w:eastAsia="en-GB"/>
        </w:rPr>
        <w:tab/>
      </w:r>
      <w:hyperlink r:id="rId1276" w:history="1">
        <w:r w:rsidRPr="00645ACA">
          <w:rPr>
            <w:rFonts w:eastAsia="Yu Mincho"/>
            <w:color w:val="0563C1"/>
            <w:sz w:val="18"/>
            <w:szCs w:val="18"/>
            <w:u w:val="single"/>
            <w:lang w:val="fr-CH" w:eastAsia="en-GB"/>
          </w:rPr>
          <w:t>http://www.etsi.org/deliver/etsi_ts/136100_136199/136113/15.04.00_60/ts_136113v150400p.pdf</w:t>
        </w:r>
      </w:hyperlink>
    </w:p>
    <w:p w14:paraId="7730540B" w14:textId="2D6593DF" w:rsidR="00CB7192" w:rsidRPr="00645ACA"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36.113-15.4.0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15.4.0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277" w:history="1">
        <w:r w:rsidRPr="00645ACA">
          <w:rPr>
            <w:rFonts w:eastAsia="Yu Mincho"/>
            <w:color w:val="0563C1"/>
            <w:sz w:val="18"/>
            <w:szCs w:val="18"/>
            <w:u w:val="single"/>
            <w:lang w:val="fr-CH" w:eastAsia="en-GB"/>
          </w:rPr>
          <w:t>https://members.tsdsi.in/index.php/s/EZY3yixL8takEMD</w:t>
        </w:r>
      </w:hyperlink>
    </w:p>
    <w:p w14:paraId="14152B2D" w14:textId="24A426AD" w:rsidR="00CB7192" w:rsidRPr="00645ACA"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TTAT.3G-36.113V15.4.0</w:t>
      </w:r>
      <w:r w:rsidRPr="00645ACA">
        <w:rPr>
          <w:rFonts w:ascii="Arial" w:eastAsia="Yu Mincho" w:hAnsi="Arial" w:cs="Arial"/>
          <w:szCs w:val="24"/>
          <w:lang w:val="fr-CH" w:eastAsia="en-GB"/>
        </w:rPr>
        <w:tab/>
      </w:r>
      <w:r w:rsidRPr="00645ACA">
        <w:rPr>
          <w:rFonts w:eastAsia="Yu Mincho"/>
          <w:color w:val="000000"/>
          <w:sz w:val="18"/>
          <w:szCs w:val="18"/>
          <w:lang w:val="fr-CH" w:eastAsia="en-GB"/>
        </w:rPr>
        <w:t>15.4.0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278" w:history="1">
        <w:r w:rsidRPr="00645ACA">
          <w:rPr>
            <w:rFonts w:eastAsia="Yu Mincho"/>
            <w:color w:val="0563C1"/>
            <w:sz w:val="18"/>
            <w:szCs w:val="18"/>
            <w:u w:val="single"/>
            <w:lang w:val="fr-CH" w:eastAsia="en-GB"/>
          </w:rPr>
          <w:t>http://www.tta.or.kr/data/ttasDown.jsp?where=14688&amp;pk_num=TTAT.3G-36.113V15.4.0</w:t>
        </w:r>
      </w:hyperlink>
    </w:p>
    <w:p w14:paraId="0B261686" w14:textId="7E3A18F2" w:rsidR="00CB7192" w:rsidRPr="00EE2CFF" w:rsidRDefault="00CB7192" w:rsidP="00162F9C">
      <w:pPr>
        <w:keepNext/>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b/>
          <w:bCs/>
          <w:color w:val="000000"/>
          <w:sz w:val="23"/>
          <w:szCs w:val="23"/>
          <w:lang w:val="fr-CH" w:eastAsia="en-GB"/>
        </w:rPr>
      </w:pPr>
      <w:proofErr w:type="spellStart"/>
      <w:r>
        <w:rPr>
          <w:rFonts w:eastAsia="Yu Mincho"/>
          <w:b/>
          <w:bCs/>
          <w:color w:val="000000"/>
          <w:sz w:val="18"/>
          <w:szCs w:val="18"/>
          <w:lang w:val="en-GB" w:eastAsia="en-GB"/>
        </w:rPr>
        <w:lastRenderedPageBreak/>
        <w:t>Версия</w:t>
      </w:r>
      <w:proofErr w:type="spellEnd"/>
      <w:r w:rsidRPr="00EE2CFF">
        <w:rPr>
          <w:rFonts w:eastAsia="Yu Mincho"/>
          <w:b/>
          <w:bCs/>
          <w:color w:val="000000"/>
          <w:sz w:val="18"/>
          <w:szCs w:val="18"/>
          <w:lang w:val="fr-CH" w:eastAsia="en-GB"/>
        </w:rPr>
        <w:t xml:space="preserve"> 16</w:t>
      </w:r>
    </w:p>
    <w:p w14:paraId="4F3AB67F" w14:textId="05F333BF" w:rsidR="00CB7192" w:rsidRPr="00EE2CF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line="233" w:lineRule="auto"/>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ARIB</w:t>
      </w:r>
      <w:r w:rsidRPr="00EE2CFF">
        <w:rPr>
          <w:rFonts w:ascii="Arial" w:eastAsia="Yu Mincho" w:hAnsi="Arial" w:cs="Arial"/>
          <w:szCs w:val="24"/>
          <w:lang w:val="fr-CH" w:eastAsia="en-GB"/>
        </w:rPr>
        <w:tab/>
      </w:r>
      <w:proofErr w:type="spellStart"/>
      <w:r w:rsidRPr="00EE2CFF">
        <w:rPr>
          <w:rFonts w:eastAsia="Yu Mincho"/>
          <w:color w:val="000000"/>
          <w:sz w:val="18"/>
          <w:szCs w:val="18"/>
          <w:lang w:val="fr-CH" w:eastAsia="en-GB"/>
        </w:rPr>
        <w:t>ARIB</w:t>
      </w:r>
      <w:proofErr w:type="spellEnd"/>
      <w:r w:rsidRPr="00EE2CFF">
        <w:rPr>
          <w:rFonts w:eastAsia="Yu Mincho"/>
          <w:color w:val="000000"/>
          <w:sz w:val="18"/>
          <w:szCs w:val="18"/>
          <w:lang w:val="fr-CH" w:eastAsia="en-GB"/>
        </w:rPr>
        <w:t xml:space="preserve"> STD-T120-36.113</w:t>
      </w:r>
      <w:r w:rsidRPr="00EE2CFF">
        <w:rPr>
          <w:rFonts w:ascii="Arial" w:eastAsia="Yu Mincho" w:hAnsi="Arial" w:cs="Arial"/>
          <w:szCs w:val="24"/>
          <w:lang w:val="fr-CH" w:eastAsia="en-GB"/>
        </w:rPr>
        <w:tab/>
      </w:r>
      <w:r w:rsidRPr="00EE2CFF">
        <w:rPr>
          <w:rFonts w:eastAsia="Yu Mincho"/>
          <w:color w:val="000000"/>
          <w:sz w:val="18"/>
          <w:szCs w:val="18"/>
          <w:lang w:val="fr-CH" w:eastAsia="en-GB"/>
        </w:rPr>
        <w:t>16.2.0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28.09.2020</w:t>
      </w:r>
      <w:r w:rsidRPr="00EE2CFF">
        <w:rPr>
          <w:rFonts w:ascii="Arial" w:eastAsia="Yu Mincho" w:hAnsi="Arial" w:cs="Arial"/>
          <w:szCs w:val="24"/>
          <w:lang w:val="fr-CH" w:eastAsia="en-GB"/>
        </w:rPr>
        <w:tab/>
      </w:r>
      <w:hyperlink r:id="rId1279" w:history="1">
        <w:r w:rsidRPr="00EE2CFF">
          <w:rPr>
            <w:rFonts w:eastAsia="Yu Mincho"/>
            <w:color w:val="0563C1"/>
            <w:sz w:val="18"/>
            <w:szCs w:val="18"/>
            <w:u w:val="single"/>
            <w:lang w:val="fr-CH" w:eastAsia="en-GB"/>
          </w:rPr>
          <w:t>http://www.arib.or.jp/english/html/overview/doc/T120_T23_v2_00/2_T120/ARIB-STD-T120/Rel16/36/A36113-g20.pdf</w:t>
        </w:r>
      </w:hyperlink>
    </w:p>
    <w:p w14:paraId="1A77F93C" w14:textId="6110A3CB" w:rsidR="00CB7192" w:rsidRPr="00EE2CF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ATIS</w:t>
      </w:r>
      <w:r w:rsidRPr="00EE2CFF">
        <w:rPr>
          <w:rFonts w:ascii="Arial" w:eastAsia="Yu Mincho" w:hAnsi="Arial" w:cs="Arial"/>
          <w:szCs w:val="24"/>
          <w:lang w:val="fr-CH" w:eastAsia="en-GB"/>
        </w:rPr>
        <w:tab/>
      </w:r>
      <w:r w:rsidRPr="00EE2CFF">
        <w:rPr>
          <w:rFonts w:eastAsia="Yu Mincho"/>
          <w:color w:val="000000"/>
          <w:sz w:val="18"/>
          <w:szCs w:val="18"/>
          <w:lang w:val="fr-CH" w:eastAsia="en-GB"/>
        </w:rPr>
        <w:t>ATIS.3GPP.36.113V1620</w:t>
      </w:r>
      <w:r w:rsidRPr="00EE2CFF">
        <w:rPr>
          <w:rFonts w:ascii="Arial" w:eastAsia="Yu Mincho" w:hAnsi="Arial" w:cs="Arial"/>
          <w:szCs w:val="24"/>
          <w:lang w:val="fr-CH" w:eastAsia="en-GB"/>
        </w:rPr>
        <w:tab/>
      </w:r>
      <w:r w:rsidRPr="00EE2CFF">
        <w:rPr>
          <w:rFonts w:eastAsia="Yu Mincho"/>
          <w:color w:val="000000"/>
          <w:sz w:val="18"/>
          <w:szCs w:val="18"/>
          <w:lang w:val="fr-CH" w:eastAsia="en-GB"/>
        </w:rPr>
        <w:t>16.2.0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08.09.2020</w:t>
      </w:r>
      <w:r w:rsidRPr="00EE2CFF">
        <w:rPr>
          <w:rFonts w:ascii="Arial" w:eastAsia="Yu Mincho" w:hAnsi="Arial" w:cs="Arial"/>
          <w:szCs w:val="24"/>
          <w:lang w:val="fr-CH" w:eastAsia="en-GB"/>
        </w:rPr>
        <w:tab/>
      </w:r>
      <w:hyperlink r:id="rId1280" w:history="1">
        <w:r w:rsidRPr="00EE2CFF">
          <w:rPr>
            <w:rFonts w:eastAsia="Yu Mincho"/>
            <w:color w:val="0563C1"/>
            <w:sz w:val="18"/>
            <w:szCs w:val="18"/>
            <w:u w:val="single"/>
            <w:lang w:val="fr-CH" w:eastAsia="en-GB"/>
          </w:rPr>
          <w:t>http://www.atis.org/3gpp-documents/Rel16</w:t>
        </w:r>
      </w:hyperlink>
    </w:p>
    <w:p w14:paraId="07A13723" w14:textId="019FF6BF" w:rsidR="00CB7192" w:rsidRPr="00EE2CF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CCSA</w:t>
      </w:r>
      <w:r w:rsidRPr="00EE2CFF">
        <w:rPr>
          <w:rFonts w:ascii="Arial" w:eastAsia="Yu Mincho" w:hAnsi="Arial" w:cs="Arial"/>
          <w:szCs w:val="24"/>
          <w:lang w:val="fr-CH" w:eastAsia="en-GB"/>
        </w:rPr>
        <w:tab/>
      </w:r>
      <w:r w:rsidRPr="00EE2CFF">
        <w:rPr>
          <w:rFonts w:eastAsia="Yu Mincho"/>
          <w:color w:val="000000"/>
          <w:sz w:val="18"/>
          <w:szCs w:val="18"/>
          <w:lang w:val="fr-CH" w:eastAsia="en-GB"/>
        </w:rPr>
        <w:t>CCSA.36.113V1620</w:t>
      </w:r>
      <w:r w:rsidRPr="00EE2CFF">
        <w:rPr>
          <w:rFonts w:ascii="Arial" w:eastAsia="Yu Mincho" w:hAnsi="Arial" w:cs="Arial"/>
          <w:szCs w:val="24"/>
          <w:lang w:val="fr-CH" w:eastAsia="en-GB"/>
        </w:rPr>
        <w:tab/>
      </w:r>
      <w:r w:rsidRPr="00EE2CFF">
        <w:rPr>
          <w:rFonts w:eastAsia="Yu Mincho"/>
          <w:color w:val="000000"/>
          <w:sz w:val="18"/>
          <w:szCs w:val="18"/>
          <w:lang w:val="fr-CH" w:eastAsia="en-GB"/>
        </w:rPr>
        <w:t>16.2.0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03.10.2019</w:t>
      </w:r>
      <w:r w:rsidRPr="00EE2CFF">
        <w:rPr>
          <w:rFonts w:ascii="Arial" w:eastAsia="Yu Mincho" w:hAnsi="Arial" w:cs="Arial"/>
          <w:szCs w:val="24"/>
          <w:lang w:val="fr-CH" w:eastAsia="en-GB"/>
        </w:rPr>
        <w:tab/>
      </w:r>
      <w:hyperlink r:id="rId1281" w:history="1">
        <w:r w:rsidRPr="00EE2CFF">
          <w:rPr>
            <w:rFonts w:eastAsia="Yu Mincho"/>
            <w:color w:val="0563C1"/>
            <w:sz w:val="18"/>
            <w:szCs w:val="18"/>
            <w:u w:val="single"/>
            <w:lang w:val="fr-CH" w:eastAsia="en-GB"/>
          </w:rPr>
          <w:t>http://www.ccsa.org.cn:9001/portalsFile/downloadOldFile?type=17&amp;oldFileUrl=Rel16/TS%2036.113%20V16.2.0.docx</w:t>
        </w:r>
      </w:hyperlink>
    </w:p>
    <w:p w14:paraId="4ECCE001" w14:textId="03764CC4" w:rsidR="00CB7192" w:rsidRPr="00645ACA"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136 113</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16.2.0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21.09.2020</w:t>
      </w:r>
      <w:r w:rsidRPr="00645ACA">
        <w:rPr>
          <w:rFonts w:ascii="Arial" w:eastAsia="Yu Mincho" w:hAnsi="Arial" w:cs="Arial"/>
          <w:szCs w:val="24"/>
          <w:lang w:val="fr-CH" w:eastAsia="en-GB"/>
        </w:rPr>
        <w:tab/>
      </w:r>
      <w:hyperlink r:id="rId1282" w:history="1">
        <w:r w:rsidRPr="00645ACA">
          <w:rPr>
            <w:rFonts w:eastAsia="Yu Mincho"/>
            <w:color w:val="0563C1"/>
            <w:sz w:val="18"/>
            <w:szCs w:val="18"/>
            <w:u w:val="single"/>
            <w:lang w:val="fr-CH" w:eastAsia="en-GB"/>
          </w:rPr>
          <w:t>http://www.etsi.org/deliver/etsi_ts/136100_136199/136113/16.02.00_60/ts_136113v160200p.pdf</w:t>
        </w:r>
      </w:hyperlink>
    </w:p>
    <w:p w14:paraId="24BA593C" w14:textId="79ABDFCB" w:rsidR="00CB7192" w:rsidRPr="00645ACA"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36.113-16.2.0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283" w:history="1">
        <w:r w:rsidRPr="00645ACA">
          <w:rPr>
            <w:rFonts w:eastAsia="Yu Mincho"/>
            <w:color w:val="0563C1"/>
            <w:sz w:val="18"/>
            <w:szCs w:val="18"/>
            <w:u w:val="single"/>
            <w:lang w:val="fr-CH" w:eastAsia="en-GB"/>
          </w:rPr>
          <w:t>https://members.tsdsi.in/index.php/s/wpkcqfpYb5yYsPB</w:t>
        </w:r>
      </w:hyperlink>
    </w:p>
    <w:p w14:paraId="1BFE2898" w14:textId="38D5AD5F" w:rsidR="00CB7192" w:rsidRPr="00645ACA"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TTAT.3G-36.113V16.2.0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284" w:history="1">
        <w:r w:rsidRPr="00645ACA">
          <w:rPr>
            <w:rFonts w:eastAsia="Yu Mincho"/>
            <w:color w:val="0563C1"/>
            <w:sz w:val="18"/>
            <w:szCs w:val="18"/>
            <w:u w:val="single"/>
            <w:lang w:val="fr-CH" w:eastAsia="en-GB"/>
          </w:rPr>
          <w:t>http://www.tta.or.kr/data/ttasDown.jsp?where=14688&amp;pk_num=TTAT.3G-36.113V16.2.0</w:t>
        </w:r>
      </w:hyperlink>
    </w:p>
    <w:p w14:paraId="006801E0" w14:textId="77777777" w:rsidR="00CB7192" w:rsidRPr="00566EF9" w:rsidRDefault="00CB7192" w:rsidP="00C870D5">
      <w:pPr>
        <w:pStyle w:val="Heading5"/>
        <w:spacing w:line="233" w:lineRule="auto"/>
        <w:rPr>
          <w:lang w:val="ru-RU"/>
        </w:rPr>
      </w:pPr>
      <w:r w:rsidRPr="00566EF9">
        <w:rPr>
          <w:lang w:val="ru-RU"/>
        </w:rPr>
        <w:t>1.2.1.5.6</w:t>
      </w:r>
      <w:r w:rsidRPr="00566EF9">
        <w:rPr>
          <w:lang w:val="ru-RU"/>
        </w:rPr>
        <w:tab/>
      </w:r>
      <w:r w:rsidRPr="00C870D5">
        <w:rPr>
          <w:lang w:val="en-GB"/>
        </w:rPr>
        <w:t>TS</w:t>
      </w:r>
      <w:r w:rsidRPr="00566EF9">
        <w:rPr>
          <w:lang w:val="ru-RU"/>
        </w:rPr>
        <w:t xml:space="preserve"> 36.116</w:t>
      </w:r>
    </w:p>
    <w:p w14:paraId="08AFD5DC" w14:textId="77777777" w:rsidR="00C870D5" w:rsidRPr="00162F9C" w:rsidRDefault="00C870D5" w:rsidP="00C870D5">
      <w:pPr>
        <w:pStyle w:val="Headingb"/>
        <w:spacing w:line="233" w:lineRule="auto"/>
        <w:jc w:val="left"/>
        <w:rPr>
          <w:szCs w:val="22"/>
          <w:lang w:val="ru-RU"/>
        </w:rPr>
      </w:pPr>
      <w:r w:rsidRPr="00162F9C">
        <w:rPr>
          <w:szCs w:val="22"/>
          <w:lang w:val="ru-RU"/>
        </w:rPr>
        <w:t>Расширенный универсальный наземный радиодоступ (E-UTRA); прием и передача сигнала по радиорелейным линиям</w:t>
      </w:r>
    </w:p>
    <w:p w14:paraId="314387D6" w14:textId="5CAC0414" w:rsidR="00CB7192" w:rsidRPr="00162F9C" w:rsidRDefault="00C870D5" w:rsidP="00C870D5">
      <w:pPr>
        <w:keepNext/>
        <w:keepLines/>
        <w:spacing w:line="233" w:lineRule="auto"/>
        <w:rPr>
          <w:szCs w:val="22"/>
          <w:lang w:val="ru-RU"/>
        </w:rPr>
      </w:pPr>
      <w:r w:rsidRPr="00162F9C">
        <w:rPr>
          <w:szCs w:val="22"/>
          <w:lang w:val="ru-RU"/>
        </w:rPr>
        <w:t>В этом документе установлены минимальные РЧ-характеристики и минимальные требования к рабочим характеристикам радиорелейных линий E</w:t>
      </w:r>
      <w:r w:rsidRPr="00162F9C">
        <w:rPr>
          <w:szCs w:val="22"/>
          <w:lang w:val="ru-RU"/>
        </w:rPr>
        <w:noBreakHyphen/>
        <w:t>UTRA.</w:t>
      </w:r>
    </w:p>
    <w:p w14:paraId="06BEF53C" w14:textId="3120B24E" w:rsidR="00CB7192" w:rsidRPr="00EE2CFF" w:rsidRDefault="00EE2CFF" w:rsidP="00C870D5">
      <w:pPr>
        <w:pStyle w:val="a"/>
        <w:spacing w:line="233" w:lineRule="auto"/>
        <w:rPr>
          <w:rFonts w:eastAsia="Yu Mincho"/>
          <w:sz w:val="23"/>
          <w:szCs w:val="23"/>
        </w:rPr>
      </w:pPr>
      <w:r w:rsidRPr="00EE2CFF">
        <w:rPr>
          <w:rFonts w:eastAsia="Yu Mincho"/>
        </w:rPr>
        <w:t>ОРС</w:t>
      </w:r>
      <w:r w:rsidRPr="00EE2CFF">
        <w:rPr>
          <w:rFonts w:eastAsia="Yu Mincho"/>
        </w:rPr>
        <w:tab/>
        <w:t>Номер документа</w:t>
      </w:r>
      <w:r w:rsidRPr="00EE2CFF">
        <w:rPr>
          <w:rFonts w:eastAsia="Yu Mincho"/>
        </w:rPr>
        <w:tab/>
        <w:t>Версия</w:t>
      </w:r>
      <w:r w:rsidRPr="00EE2CFF">
        <w:rPr>
          <w:rFonts w:eastAsia="Yu Mincho"/>
        </w:rPr>
        <w:tab/>
        <w:t>Статус</w:t>
      </w:r>
      <w:r w:rsidRPr="00EE2CFF">
        <w:rPr>
          <w:rFonts w:eastAsia="Yu Mincho"/>
        </w:rPr>
        <w:tab/>
        <w:t>Дата издания</w:t>
      </w:r>
      <w:r w:rsidRPr="00EE2CFF">
        <w:rPr>
          <w:rFonts w:eastAsia="Yu Mincho"/>
        </w:rPr>
        <w:tab/>
        <w:t>Местонахождение</w:t>
      </w:r>
    </w:p>
    <w:p w14:paraId="66D2C620" w14:textId="20092A32" w:rsidR="00CB7192" w:rsidRPr="00EE2CFF" w:rsidRDefault="00CB7192" w:rsidP="00C870D5">
      <w:pPr>
        <w:keepNext/>
        <w:keepLines/>
        <w:tabs>
          <w:tab w:val="left" w:pos="90"/>
        </w:tabs>
        <w:overflowPunct/>
        <w:spacing w:before="71" w:line="233" w:lineRule="auto"/>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15</w:t>
      </w:r>
    </w:p>
    <w:p w14:paraId="3F07B6D5" w14:textId="68B0EF89" w:rsidR="00CB7192" w:rsidRPr="00EE2CF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line="233" w:lineRule="auto"/>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B51F47">
        <w:rPr>
          <w:rFonts w:eastAsia="Yu Mincho"/>
          <w:color w:val="000000"/>
          <w:sz w:val="18"/>
          <w:szCs w:val="18"/>
          <w:lang w:val="en-GB" w:eastAsia="en-GB"/>
        </w:rPr>
        <w:t>GPP</w:t>
      </w:r>
      <w:r w:rsidRPr="00EE2CFF">
        <w:rPr>
          <w:rFonts w:eastAsia="Yu Mincho"/>
          <w:color w:val="000000"/>
          <w:sz w:val="18"/>
          <w:szCs w:val="18"/>
          <w:lang w:val="ru-RU" w:eastAsia="en-GB"/>
        </w:rPr>
        <w:t>.36.116</w:t>
      </w:r>
      <w:r w:rsidRPr="00B51F47">
        <w:rPr>
          <w:rFonts w:eastAsia="Yu Mincho"/>
          <w:color w:val="000000"/>
          <w:sz w:val="18"/>
          <w:szCs w:val="18"/>
          <w:lang w:val="en-GB" w:eastAsia="en-GB"/>
        </w:rPr>
        <w:t>V</w:t>
      </w:r>
      <w:r w:rsidRPr="00EE2CFF">
        <w:rPr>
          <w:rFonts w:eastAsia="Yu Mincho"/>
          <w:color w:val="000000"/>
          <w:sz w:val="18"/>
          <w:szCs w:val="18"/>
          <w:lang w:val="ru-RU" w:eastAsia="en-GB"/>
        </w:rPr>
        <w:t>1500</w:t>
      </w:r>
      <w:r w:rsidRPr="00EE2CFF">
        <w:rPr>
          <w:rFonts w:ascii="Arial" w:eastAsia="Yu Mincho" w:hAnsi="Arial" w:cs="Arial"/>
          <w:szCs w:val="24"/>
          <w:lang w:val="ru-RU" w:eastAsia="en-GB"/>
        </w:rPr>
        <w:tab/>
      </w:r>
      <w:r w:rsidRPr="00EE2CFF">
        <w:rPr>
          <w:rFonts w:eastAsia="Yu Mincho"/>
          <w:color w:val="000000"/>
          <w:sz w:val="18"/>
          <w:szCs w:val="18"/>
          <w:lang w:val="ru-RU" w:eastAsia="en-GB"/>
        </w:rPr>
        <w:t>15.0.0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1285"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B51F47">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hyperlink>
    </w:p>
    <w:p w14:paraId="25FDD0DD" w14:textId="10FD3FD8" w:rsidR="00CB7192" w:rsidRPr="00EE2CF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CCSA</w:t>
      </w:r>
      <w:proofErr w:type="spellEnd"/>
      <w:r w:rsidRPr="00EE2CFF">
        <w:rPr>
          <w:rFonts w:eastAsia="Yu Mincho"/>
          <w:color w:val="000000"/>
          <w:sz w:val="18"/>
          <w:szCs w:val="18"/>
          <w:lang w:val="ru-RU" w:eastAsia="en-GB"/>
        </w:rPr>
        <w:t>.36.116</w:t>
      </w:r>
      <w:r w:rsidRPr="00B51F47">
        <w:rPr>
          <w:rFonts w:eastAsia="Yu Mincho"/>
          <w:color w:val="000000"/>
          <w:sz w:val="18"/>
          <w:szCs w:val="18"/>
          <w:lang w:val="en-GB" w:eastAsia="en-GB"/>
        </w:rPr>
        <w:t>V</w:t>
      </w:r>
      <w:r w:rsidRPr="00EE2CFF">
        <w:rPr>
          <w:rFonts w:eastAsia="Yu Mincho"/>
          <w:color w:val="000000"/>
          <w:sz w:val="18"/>
          <w:szCs w:val="18"/>
          <w:lang w:val="ru-RU" w:eastAsia="en-GB"/>
        </w:rPr>
        <w:t>1500</w:t>
      </w:r>
      <w:r w:rsidRPr="00EE2CFF">
        <w:rPr>
          <w:rFonts w:ascii="Arial" w:eastAsia="Yu Mincho" w:hAnsi="Arial" w:cs="Arial"/>
          <w:szCs w:val="24"/>
          <w:lang w:val="ru-RU" w:eastAsia="en-GB"/>
        </w:rPr>
        <w:tab/>
      </w:r>
      <w:r w:rsidRPr="00EE2CFF">
        <w:rPr>
          <w:rFonts w:eastAsia="Yu Mincho"/>
          <w:color w:val="000000"/>
          <w:sz w:val="18"/>
          <w:szCs w:val="18"/>
          <w:lang w:val="ru-RU" w:eastAsia="en-GB"/>
        </w:rPr>
        <w:t>15.0.0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25.10.2018</w:t>
      </w:r>
      <w:r w:rsidRPr="00EE2CFF">
        <w:rPr>
          <w:rFonts w:ascii="Arial" w:eastAsia="Yu Mincho" w:hAnsi="Arial" w:cs="Arial"/>
          <w:szCs w:val="24"/>
          <w:lang w:val="ru-RU" w:eastAsia="en-GB"/>
        </w:rPr>
        <w:tab/>
      </w:r>
      <w:hyperlink r:id="rId1286"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B51F47">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B51F47">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r w:rsidRPr="00B51F47">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%2036.116%20</w:t>
        </w:r>
        <w:r w:rsidRPr="00B51F47">
          <w:rPr>
            <w:rFonts w:eastAsia="Yu Mincho"/>
            <w:color w:val="0563C1"/>
            <w:sz w:val="18"/>
            <w:szCs w:val="18"/>
            <w:u w:val="single"/>
            <w:lang w:val="en-GB" w:eastAsia="en-GB"/>
          </w:rPr>
          <w:t>V</w:t>
        </w:r>
        <w:r w:rsidRPr="00EE2CFF">
          <w:rPr>
            <w:rFonts w:eastAsia="Yu Mincho"/>
            <w:color w:val="0563C1"/>
            <w:sz w:val="18"/>
            <w:szCs w:val="18"/>
            <w:u w:val="single"/>
            <w:lang w:val="ru-RU" w:eastAsia="en-GB"/>
          </w:rPr>
          <w:t>15.0.0.</w:t>
        </w:r>
        <w:r w:rsidRPr="00B51F47">
          <w:rPr>
            <w:rFonts w:eastAsia="Yu Mincho"/>
            <w:color w:val="0563C1"/>
            <w:sz w:val="18"/>
            <w:szCs w:val="18"/>
            <w:u w:val="single"/>
            <w:lang w:val="en-GB" w:eastAsia="en-GB"/>
          </w:rPr>
          <w:t>doc</w:t>
        </w:r>
      </w:hyperlink>
    </w:p>
    <w:p w14:paraId="15426CB4" w14:textId="7C24A5ED" w:rsidR="00CB7192" w:rsidRPr="00645ACA"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136 116</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15.0.0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12.11.2018</w:t>
      </w:r>
      <w:r w:rsidRPr="00645ACA">
        <w:rPr>
          <w:rFonts w:ascii="Arial" w:eastAsia="Yu Mincho" w:hAnsi="Arial" w:cs="Arial"/>
          <w:szCs w:val="24"/>
          <w:lang w:val="fr-CH" w:eastAsia="en-GB"/>
        </w:rPr>
        <w:tab/>
      </w:r>
      <w:hyperlink r:id="rId1287" w:history="1">
        <w:r w:rsidRPr="00645ACA">
          <w:rPr>
            <w:rFonts w:eastAsia="Yu Mincho"/>
            <w:color w:val="0563C1"/>
            <w:sz w:val="18"/>
            <w:szCs w:val="18"/>
            <w:u w:val="single"/>
            <w:lang w:val="fr-CH" w:eastAsia="en-GB"/>
          </w:rPr>
          <w:t>http://www.etsi.org/deliver/etsi_ts/136100_136199/136116/15.00.00_60/ts_136116v150000p.pdf</w:t>
        </w:r>
      </w:hyperlink>
    </w:p>
    <w:p w14:paraId="3050F4A2" w14:textId="4EF2B339" w:rsidR="00CB7192" w:rsidRPr="00645ACA"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36.116-15.0.0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288" w:history="1">
        <w:r w:rsidRPr="00645ACA">
          <w:rPr>
            <w:rFonts w:eastAsia="Yu Mincho"/>
            <w:color w:val="0563C1"/>
            <w:sz w:val="18"/>
            <w:szCs w:val="18"/>
            <w:u w:val="single"/>
            <w:lang w:val="fr-CH" w:eastAsia="en-GB"/>
          </w:rPr>
          <w:t>https://members.tsdsi.in/index.php/s/j3WGg2XmZrL6mTx</w:t>
        </w:r>
      </w:hyperlink>
    </w:p>
    <w:p w14:paraId="2CC5AA05" w14:textId="55A894B6" w:rsidR="00CB7192" w:rsidRPr="00645ACA"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TTAT.3G-36.116V15.0.0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289" w:history="1">
        <w:r w:rsidRPr="00645ACA">
          <w:rPr>
            <w:rFonts w:eastAsia="Yu Mincho"/>
            <w:color w:val="0563C1"/>
            <w:sz w:val="18"/>
            <w:szCs w:val="18"/>
            <w:u w:val="single"/>
            <w:lang w:val="fr-CH" w:eastAsia="en-GB"/>
          </w:rPr>
          <w:t>http://www.tta.or.kr/data/ttasDown.jsp?where=14688&amp;pk_num=TTAT.3G-36.116V15.0.0</w:t>
        </w:r>
      </w:hyperlink>
    </w:p>
    <w:p w14:paraId="36183A03" w14:textId="313BF57A" w:rsidR="00CB7192" w:rsidRPr="00EE2CF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16</w:t>
      </w:r>
    </w:p>
    <w:p w14:paraId="5A7667C5" w14:textId="138876F1" w:rsidR="00CB7192" w:rsidRPr="00EE2CF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line="233" w:lineRule="auto"/>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B51F47">
        <w:rPr>
          <w:rFonts w:eastAsia="Yu Mincho"/>
          <w:color w:val="000000"/>
          <w:sz w:val="18"/>
          <w:szCs w:val="18"/>
          <w:lang w:val="en-GB" w:eastAsia="en-GB"/>
        </w:rPr>
        <w:t>GPP</w:t>
      </w:r>
      <w:r w:rsidRPr="00EE2CFF">
        <w:rPr>
          <w:rFonts w:eastAsia="Yu Mincho"/>
          <w:color w:val="000000"/>
          <w:sz w:val="18"/>
          <w:szCs w:val="18"/>
          <w:lang w:val="ru-RU" w:eastAsia="en-GB"/>
        </w:rPr>
        <w:t>.36.116</w:t>
      </w:r>
      <w:r w:rsidRPr="00B51F47">
        <w:rPr>
          <w:rFonts w:eastAsia="Yu Mincho"/>
          <w:color w:val="000000"/>
          <w:sz w:val="18"/>
          <w:szCs w:val="18"/>
          <w:lang w:val="en-GB" w:eastAsia="en-GB"/>
        </w:rPr>
        <w:t>V</w:t>
      </w:r>
      <w:r w:rsidRPr="00EE2CFF">
        <w:rPr>
          <w:rFonts w:eastAsia="Yu Mincho"/>
          <w:color w:val="000000"/>
          <w:sz w:val="18"/>
          <w:szCs w:val="18"/>
          <w:lang w:val="ru-RU" w:eastAsia="en-GB"/>
        </w:rPr>
        <w:t>1600</w:t>
      </w:r>
      <w:r w:rsidRPr="00EE2CFF">
        <w:rPr>
          <w:rFonts w:ascii="Arial" w:eastAsia="Yu Mincho" w:hAnsi="Arial" w:cs="Arial"/>
          <w:szCs w:val="24"/>
          <w:lang w:val="ru-RU" w:eastAsia="en-GB"/>
        </w:rPr>
        <w:tab/>
      </w:r>
      <w:r w:rsidRPr="00EE2CFF">
        <w:rPr>
          <w:rFonts w:eastAsia="Yu Mincho"/>
          <w:color w:val="000000"/>
          <w:sz w:val="18"/>
          <w:szCs w:val="18"/>
          <w:lang w:val="ru-RU" w:eastAsia="en-GB"/>
        </w:rPr>
        <w:t>16.0.0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1290"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B51F47">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16</w:t>
        </w:r>
      </w:hyperlink>
    </w:p>
    <w:p w14:paraId="0B77D2E0" w14:textId="5AEFC741" w:rsidR="00CB7192" w:rsidRPr="00EE2CF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CCSA</w:t>
      </w:r>
      <w:proofErr w:type="spellEnd"/>
      <w:r w:rsidRPr="00EE2CFF">
        <w:rPr>
          <w:rFonts w:eastAsia="Yu Mincho"/>
          <w:color w:val="000000"/>
          <w:sz w:val="18"/>
          <w:szCs w:val="18"/>
          <w:lang w:val="ru-RU" w:eastAsia="en-GB"/>
        </w:rPr>
        <w:t>.36.116</w:t>
      </w:r>
      <w:r w:rsidRPr="00B51F47">
        <w:rPr>
          <w:rFonts w:eastAsia="Yu Mincho"/>
          <w:color w:val="000000"/>
          <w:sz w:val="18"/>
          <w:szCs w:val="18"/>
          <w:lang w:val="en-GB" w:eastAsia="en-GB"/>
        </w:rPr>
        <w:t>V</w:t>
      </w:r>
      <w:r w:rsidRPr="00EE2CFF">
        <w:rPr>
          <w:rFonts w:eastAsia="Yu Mincho"/>
          <w:color w:val="000000"/>
          <w:sz w:val="18"/>
          <w:szCs w:val="18"/>
          <w:lang w:val="ru-RU" w:eastAsia="en-GB"/>
        </w:rPr>
        <w:t>1600</w:t>
      </w:r>
      <w:r w:rsidRPr="00EE2CFF">
        <w:rPr>
          <w:rFonts w:ascii="Arial" w:eastAsia="Yu Mincho" w:hAnsi="Arial" w:cs="Arial"/>
          <w:szCs w:val="24"/>
          <w:lang w:val="ru-RU" w:eastAsia="en-GB"/>
        </w:rPr>
        <w:tab/>
      </w:r>
      <w:r w:rsidRPr="00EE2CFF">
        <w:rPr>
          <w:rFonts w:eastAsia="Yu Mincho"/>
          <w:color w:val="000000"/>
          <w:sz w:val="18"/>
          <w:szCs w:val="18"/>
          <w:lang w:val="ru-RU" w:eastAsia="en-GB"/>
        </w:rPr>
        <w:t>16.0.0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16.07.2020</w:t>
      </w:r>
      <w:r w:rsidRPr="00EE2CFF">
        <w:rPr>
          <w:rFonts w:ascii="Arial" w:eastAsia="Yu Mincho" w:hAnsi="Arial" w:cs="Arial"/>
          <w:szCs w:val="24"/>
          <w:lang w:val="ru-RU" w:eastAsia="en-GB"/>
        </w:rPr>
        <w:tab/>
      </w:r>
      <w:hyperlink r:id="rId1291"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B51F47">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B51F47">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16/</w:t>
        </w:r>
        <w:r w:rsidRPr="00B51F47">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%2036.116%20</w:t>
        </w:r>
        <w:r w:rsidRPr="00B51F47">
          <w:rPr>
            <w:rFonts w:eastAsia="Yu Mincho"/>
            <w:color w:val="0563C1"/>
            <w:sz w:val="18"/>
            <w:szCs w:val="18"/>
            <w:u w:val="single"/>
            <w:lang w:val="en-GB" w:eastAsia="en-GB"/>
          </w:rPr>
          <w:t>V</w:t>
        </w:r>
        <w:r w:rsidRPr="00EE2CFF">
          <w:rPr>
            <w:rFonts w:eastAsia="Yu Mincho"/>
            <w:color w:val="0563C1"/>
            <w:sz w:val="18"/>
            <w:szCs w:val="18"/>
            <w:u w:val="single"/>
            <w:lang w:val="ru-RU" w:eastAsia="en-GB"/>
          </w:rPr>
          <w:t>16.0.0.</w:t>
        </w:r>
        <w:r w:rsidRPr="00B51F47">
          <w:rPr>
            <w:rFonts w:eastAsia="Yu Mincho"/>
            <w:color w:val="0563C1"/>
            <w:sz w:val="18"/>
            <w:szCs w:val="18"/>
            <w:u w:val="single"/>
            <w:lang w:val="en-GB" w:eastAsia="en-GB"/>
          </w:rPr>
          <w:t>doc</w:t>
        </w:r>
      </w:hyperlink>
    </w:p>
    <w:p w14:paraId="0EE19AD8" w14:textId="360D1E39" w:rsidR="00CB7192" w:rsidRPr="00645ACA"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136 116</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1292" w:history="1">
        <w:r w:rsidRPr="00645ACA">
          <w:rPr>
            <w:rFonts w:eastAsia="Yu Mincho"/>
            <w:color w:val="0563C1"/>
            <w:sz w:val="18"/>
            <w:szCs w:val="18"/>
            <w:u w:val="single"/>
            <w:lang w:val="fr-CH" w:eastAsia="en-GB"/>
          </w:rPr>
          <w:t>http://www.etsi.org/deliver/etsi_ts/136100_136199/136116/16.00.00_60/ts_136116v160000p.pdf</w:t>
        </w:r>
      </w:hyperlink>
    </w:p>
    <w:p w14:paraId="7FFDFE2C" w14:textId="1D12927C" w:rsidR="00CB7192" w:rsidRPr="00645ACA"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36.116-16.0.0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293" w:history="1">
        <w:r w:rsidRPr="00645ACA">
          <w:rPr>
            <w:rFonts w:eastAsia="Yu Mincho"/>
            <w:color w:val="0563C1"/>
            <w:sz w:val="18"/>
            <w:szCs w:val="18"/>
            <w:u w:val="single"/>
            <w:lang w:val="fr-CH" w:eastAsia="en-GB"/>
          </w:rPr>
          <w:t>https://members.tsdsi.in/index.php/s/oH5nyKqMWNnPMYw</w:t>
        </w:r>
      </w:hyperlink>
    </w:p>
    <w:p w14:paraId="4E0CD68B" w14:textId="1671F7F8" w:rsidR="00CB7192" w:rsidRPr="00645ACA"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TTAT.3G-36.116V16.0.0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294" w:history="1">
        <w:r w:rsidRPr="00645ACA">
          <w:rPr>
            <w:rFonts w:eastAsia="Yu Mincho"/>
            <w:color w:val="0563C1"/>
            <w:sz w:val="18"/>
            <w:szCs w:val="18"/>
            <w:u w:val="single"/>
            <w:lang w:val="fr-CH" w:eastAsia="en-GB"/>
          </w:rPr>
          <w:t>http://www.tta.or.kr/data/ttasDown.jsp?where=14688&amp;pk_num=TTAT.3G-36.116V16.0.0</w:t>
        </w:r>
      </w:hyperlink>
    </w:p>
    <w:p w14:paraId="5D8F7660" w14:textId="77777777" w:rsidR="00CB7192" w:rsidRPr="00566EF9" w:rsidRDefault="00CB7192" w:rsidP="00CB7192">
      <w:pPr>
        <w:pStyle w:val="Heading5"/>
        <w:rPr>
          <w:lang w:val="ru-RU"/>
        </w:rPr>
      </w:pPr>
      <w:r w:rsidRPr="00566EF9">
        <w:rPr>
          <w:lang w:val="ru-RU"/>
        </w:rPr>
        <w:t>1.2.1.5.7</w:t>
      </w:r>
      <w:r w:rsidRPr="00566EF9">
        <w:rPr>
          <w:lang w:val="ru-RU"/>
        </w:rPr>
        <w:tab/>
      </w:r>
      <w:r w:rsidRPr="00C870D5">
        <w:rPr>
          <w:lang w:val="en-GB"/>
        </w:rPr>
        <w:t>TS</w:t>
      </w:r>
      <w:r w:rsidRPr="00566EF9">
        <w:rPr>
          <w:lang w:val="ru-RU"/>
        </w:rPr>
        <w:t xml:space="preserve"> 36.124</w:t>
      </w:r>
    </w:p>
    <w:p w14:paraId="2869D26B" w14:textId="6F612189" w:rsidR="00C870D5" w:rsidRPr="00162F9C" w:rsidRDefault="00C870D5" w:rsidP="00C870D5">
      <w:pPr>
        <w:pStyle w:val="Headingb"/>
        <w:jc w:val="left"/>
        <w:rPr>
          <w:szCs w:val="22"/>
          <w:lang w:val="ru-RU"/>
        </w:rPr>
      </w:pPr>
      <w:r w:rsidRPr="00162F9C">
        <w:rPr>
          <w:szCs w:val="22"/>
          <w:lang w:val="ru-RU"/>
        </w:rPr>
        <w:t>Расширенный универсальный наземный радиодоступ (E-UTRA); требования к электромагнитной совместимости (</w:t>
      </w:r>
      <w:r w:rsidR="00C70B81" w:rsidRPr="00162F9C">
        <w:rPr>
          <w:szCs w:val="22"/>
          <w:lang w:val="ru-RU"/>
        </w:rPr>
        <w:t>ЭMC) для подвижных терминалов и </w:t>
      </w:r>
      <w:r w:rsidRPr="00162F9C">
        <w:rPr>
          <w:szCs w:val="22"/>
          <w:lang w:val="ru-RU"/>
        </w:rPr>
        <w:t>дополнительного оборудования</w:t>
      </w:r>
    </w:p>
    <w:p w14:paraId="697187BE" w14:textId="29395D80" w:rsidR="00CB7192" w:rsidRPr="00162F9C" w:rsidRDefault="00C870D5" w:rsidP="00C870D5">
      <w:pPr>
        <w:rPr>
          <w:szCs w:val="22"/>
          <w:lang w:val="ru-RU"/>
        </w:rPr>
      </w:pPr>
      <w:r w:rsidRPr="00162F9C">
        <w:rPr>
          <w:szCs w:val="22"/>
          <w:lang w:val="ru-RU"/>
        </w:rPr>
        <w:t>В этом документе определены важные требования к ЭМС для цифрового терминального оборудования 3-го поколения систем сотовой подвижной связи и дополнительного оборудования, работающего совместно с оборудованием UE, поддерживающим радиодоступ 3GPP E-UTRA. В этом документе указываются применяемые тесты на ЭМС, методы измерения, диапазон частот, пределы и минимальные критерии качества функционирования для всех типов оборудования UE, поддерживающего радиодоступ E-UTRA. Требования к излучению от порта корпуса встроенного антенного оборудования и дополнительного оборудования не включены. Требования к помехоустойчивости были выбраны таким образом, чтобы обеспечить адекватный уровень совместимости для оборудования, работающего в жилых районах, в местах коммерческого использования или в средах транспорта и легкой промышленности. Определенные уровни однако не учитывают экстремальные случаи, которые маловероятны, но могут произойти в любом месте нахождения оборудования. Соответствие радиооборудования требованиям настоящего документа не означает соответствие какому-либо требованию, относящемуся к использованию оборудования (например, лицензионные требования). Соответствие требованиям настоящего документа не означает соответствие какому-либо требованию техники безопасности. Однако любое временное или постоянное небезопасное состояние, связанное с ЭМС, считается несоблюдением требований.</w:t>
      </w:r>
    </w:p>
    <w:p w14:paraId="11CC58EA" w14:textId="77777777" w:rsidR="00162F9C" w:rsidRDefault="00162F9C">
      <w:pPr>
        <w:tabs>
          <w:tab w:val="clear" w:pos="794"/>
          <w:tab w:val="clear" w:pos="1191"/>
          <w:tab w:val="clear" w:pos="1588"/>
          <w:tab w:val="clear" w:pos="1985"/>
        </w:tabs>
        <w:overflowPunct/>
        <w:autoSpaceDE/>
        <w:autoSpaceDN/>
        <w:adjustRightInd/>
        <w:spacing w:before="0"/>
        <w:jc w:val="left"/>
        <w:textAlignment w:val="auto"/>
        <w:rPr>
          <w:rFonts w:eastAsia="Yu Mincho"/>
          <w:b/>
          <w:bCs/>
          <w:color w:val="000000"/>
          <w:sz w:val="14"/>
          <w:szCs w:val="16"/>
          <w:lang w:val="ru-RU" w:eastAsia="en-GB"/>
        </w:rPr>
      </w:pPr>
      <w:r>
        <w:rPr>
          <w:rFonts w:eastAsia="Yu Mincho"/>
        </w:rPr>
        <w:br w:type="page"/>
      </w:r>
    </w:p>
    <w:p w14:paraId="43718473" w14:textId="21BE04D6" w:rsidR="00CB7192" w:rsidRPr="00EE2CFF" w:rsidRDefault="00EE2CFF" w:rsidP="00C70B81">
      <w:pPr>
        <w:pStyle w:val="a"/>
        <w:spacing w:after="80"/>
        <w:rPr>
          <w:rFonts w:eastAsia="Yu Mincho"/>
          <w:sz w:val="23"/>
          <w:szCs w:val="23"/>
        </w:rPr>
      </w:pPr>
      <w:r w:rsidRPr="00EE2CFF">
        <w:rPr>
          <w:rFonts w:eastAsia="Yu Mincho"/>
        </w:rPr>
        <w:lastRenderedPageBreak/>
        <w:t>ОРС</w:t>
      </w:r>
      <w:r w:rsidRPr="00EE2CFF">
        <w:rPr>
          <w:rFonts w:eastAsia="Yu Mincho"/>
        </w:rPr>
        <w:tab/>
        <w:t>Номер документа</w:t>
      </w:r>
      <w:r w:rsidRPr="00EE2CFF">
        <w:rPr>
          <w:rFonts w:eastAsia="Yu Mincho"/>
        </w:rPr>
        <w:tab/>
        <w:t>Версия</w:t>
      </w:r>
      <w:r w:rsidRPr="00EE2CFF">
        <w:rPr>
          <w:rFonts w:eastAsia="Yu Mincho"/>
        </w:rPr>
        <w:tab/>
        <w:t>Статус</w:t>
      </w:r>
      <w:r w:rsidRPr="00EE2CFF">
        <w:rPr>
          <w:rFonts w:eastAsia="Yu Mincho"/>
        </w:rPr>
        <w:tab/>
        <w:t>Дата издания</w:t>
      </w:r>
      <w:r w:rsidRPr="00EE2CFF">
        <w:rPr>
          <w:rFonts w:eastAsia="Yu Mincho"/>
        </w:rPr>
        <w:tab/>
        <w:t>Местонахождение</w:t>
      </w:r>
    </w:p>
    <w:p w14:paraId="74F3165A" w14:textId="341D136C" w:rsidR="00CB7192" w:rsidRPr="00EE2CFF" w:rsidRDefault="00CB7192" w:rsidP="00CB7192">
      <w:pPr>
        <w:widowControl w:val="0"/>
        <w:tabs>
          <w:tab w:val="left" w:pos="90"/>
        </w:tabs>
        <w:overflowPunct/>
        <w:spacing w:before="71"/>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15</w:t>
      </w:r>
    </w:p>
    <w:p w14:paraId="2CAD6E16" w14:textId="6FC9E05D" w:rsidR="00CB7192" w:rsidRPr="00EE2CF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ARIB</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ARIB</w:t>
      </w:r>
      <w:proofErr w:type="spellEnd"/>
      <w:r w:rsidRPr="00EE2CFF">
        <w:rPr>
          <w:rFonts w:eastAsia="Yu Mincho"/>
          <w:color w:val="000000"/>
          <w:sz w:val="18"/>
          <w:szCs w:val="18"/>
          <w:lang w:val="ru-RU" w:eastAsia="en-GB"/>
        </w:rPr>
        <w:t xml:space="preserve"> </w:t>
      </w:r>
      <w:r w:rsidRPr="00B51F47">
        <w:rPr>
          <w:rFonts w:eastAsia="Yu Mincho"/>
          <w:color w:val="000000"/>
          <w:sz w:val="18"/>
          <w:szCs w:val="18"/>
          <w:lang w:val="en-GB" w:eastAsia="en-GB"/>
        </w:rPr>
        <w:t>STD</w:t>
      </w:r>
      <w:r w:rsidRPr="00EE2CFF">
        <w:rPr>
          <w:rFonts w:eastAsia="Yu Mincho"/>
          <w:color w:val="000000"/>
          <w:sz w:val="18"/>
          <w:szCs w:val="18"/>
          <w:lang w:val="ru-RU" w:eastAsia="en-GB"/>
        </w:rPr>
        <w:t>-</w:t>
      </w:r>
      <w:r w:rsidRPr="00B51F47">
        <w:rPr>
          <w:rFonts w:eastAsia="Yu Mincho"/>
          <w:color w:val="000000"/>
          <w:sz w:val="18"/>
          <w:szCs w:val="18"/>
          <w:lang w:val="en-GB" w:eastAsia="en-GB"/>
        </w:rPr>
        <w:t>T</w:t>
      </w:r>
      <w:r w:rsidRPr="00EE2CFF">
        <w:rPr>
          <w:rFonts w:eastAsia="Yu Mincho"/>
          <w:color w:val="000000"/>
          <w:sz w:val="18"/>
          <w:szCs w:val="18"/>
          <w:lang w:val="ru-RU" w:eastAsia="en-GB"/>
        </w:rPr>
        <w:t>120-36.124</w:t>
      </w:r>
      <w:r w:rsidRPr="00EE2CFF">
        <w:rPr>
          <w:rFonts w:ascii="Arial" w:eastAsia="Yu Mincho" w:hAnsi="Arial" w:cs="Arial"/>
          <w:szCs w:val="24"/>
          <w:lang w:val="ru-RU" w:eastAsia="en-GB"/>
        </w:rPr>
        <w:tab/>
      </w:r>
      <w:r w:rsidRPr="00EE2CFF">
        <w:rPr>
          <w:rFonts w:eastAsia="Yu Mincho"/>
          <w:color w:val="000000"/>
          <w:sz w:val="18"/>
          <w:szCs w:val="18"/>
          <w:lang w:val="ru-RU" w:eastAsia="en-GB"/>
        </w:rPr>
        <w:t>15.2.0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28.09.2020</w:t>
      </w:r>
      <w:r w:rsidRPr="00EE2CFF">
        <w:rPr>
          <w:rFonts w:ascii="Arial" w:eastAsia="Yu Mincho" w:hAnsi="Arial" w:cs="Arial"/>
          <w:szCs w:val="24"/>
          <w:lang w:val="ru-RU" w:eastAsia="en-GB"/>
        </w:rPr>
        <w:tab/>
      </w:r>
      <w:hyperlink r:id="rId1295"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arib</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jp</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english</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html</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overview</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doc</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w:t>
        </w:r>
        <w:r w:rsidRPr="00EE2CFF">
          <w:rPr>
            <w:rFonts w:eastAsia="Yu Mincho"/>
            <w:color w:val="0563C1"/>
            <w:sz w:val="18"/>
            <w:szCs w:val="18"/>
            <w:u w:val="single"/>
            <w:lang w:val="ru-RU" w:eastAsia="en-GB"/>
          </w:rPr>
          <w:t>120_</w:t>
        </w:r>
        <w:r w:rsidRPr="00B51F47">
          <w:rPr>
            <w:rFonts w:eastAsia="Yu Mincho"/>
            <w:color w:val="0563C1"/>
            <w:sz w:val="18"/>
            <w:szCs w:val="18"/>
            <w:u w:val="single"/>
            <w:lang w:val="en-GB" w:eastAsia="en-GB"/>
          </w:rPr>
          <w:t>T</w:t>
        </w:r>
        <w:r w:rsidRPr="00EE2CFF">
          <w:rPr>
            <w:rFonts w:eastAsia="Yu Mincho"/>
            <w:color w:val="0563C1"/>
            <w:sz w:val="18"/>
            <w:szCs w:val="18"/>
            <w:u w:val="single"/>
            <w:lang w:val="ru-RU" w:eastAsia="en-GB"/>
          </w:rPr>
          <w:t>23_</w:t>
        </w:r>
        <w:r w:rsidRPr="00B51F47">
          <w:rPr>
            <w:rFonts w:eastAsia="Yu Mincho"/>
            <w:color w:val="0563C1"/>
            <w:sz w:val="18"/>
            <w:szCs w:val="18"/>
            <w:u w:val="single"/>
            <w:lang w:val="en-GB" w:eastAsia="en-GB"/>
          </w:rPr>
          <w:t>v</w:t>
        </w:r>
        <w:r w:rsidRPr="00EE2CFF">
          <w:rPr>
            <w:rFonts w:eastAsia="Yu Mincho"/>
            <w:color w:val="0563C1"/>
            <w:sz w:val="18"/>
            <w:szCs w:val="18"/>
            <w:u w:val="single"/>
            <w:lang w:val="ru-RU" w:eastAsia="en-GB"/>
          </w:rPr>
          <w:t>2_00/2_</w:t>
        </w:r>
        <w:r w:rsidRPr="00B51F47">
          <w:rPr>
            <w:rFonts w:eastAsia="Yu Mincho"/>
            <w:color w:val="0563C1"/>
            <w:sz w:val="18"/>
            <w:szCs w:val="18"/>
            <w:u w:val="single"/>
            <w:lang w:val="en-GB" w:eastAsia="en-GB"/>
          </w:rPr>
          <w:t>T</w:t>
        </w:r>
        <w:r w:rsidRPr="00EE2CFF">
          <w:rPr>
            <w:rFonts w:eastAsia="Yu Mincho"/>
            <w:color w:val="0563C1"/>
            <w:sz w:val="18"/>
            <w:szCs w:val="18"/>
            <w:u w:val="single"/>
            <w:lang w:val="ru-RU" w:eastAsia="en-GB"/>
          </w:rPr>
          <w:t>120/</w:t>
        </w:r>
        <w:r w:rsidRPr="00B51F47">
          <w:rPr>
            <w:rFonts w:eastAsia="Yu Mincho"/>
            <w:color w:val="0563C1"/>
            <w:sz w:val="18"/>
            <w:szCs w:val="18"/>
            <w:u w:val="single"/>
            <w:lang w:val="en-GB" w:eastAsia="en-GB"/>
          </w:rPr>
          <w:t>ARIB</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STD</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w:t>
        </w:r>
        <w:r w:rsidRPr="00EE2CFF">
          <w:rPr>
            <w:rFonts w:eastAsia="Yu Mincho"/>
            <w:color w:val="0563C1"/>
            <w:sz w:val="18"/>
            <w:szCs w:val="18"/>
            <w:u w:val="single"/>
            <w:lang w:val="ru-RU" w:eastAsia="en-GB"/>
          </w:rPr>
          <w:t>120/</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15/36/</w:t>
        </w:r>
        <w:r w:rsidRPr="00B51F47">
          <w:rPr>
            <w:rFonts w:eastAsia="Yu Mincho"/>
            <w:color w:val="0563C1"/>
            <w:sz w:val="18"/>
            <w:szCs w:val="18"/>
            <w:u w:val="single"/>
            <w:lang w:val="en-GB" w:eastAsia="en-GB"/>
          </w:rPr>
          <w:t>A</w:t>
        </w:r>
        <w:r w:rsidRPr="00EE2CFF">
          <w:rPr>
            <w:rFonts w:eastAsia="Yu Mincho"/>
            <w:color w:val="0563C1"/>
            <w:sz w:val="18"/>
            <w:szCs w:val="18"/>
            <w:u w:val="single"/>
            <w:lang w:val="ru-RU" w:eastAsia="en-GB"/>
          </w:rPr>
          <w:t>36124-</w:t>
        </w:r>
        <w:r w:rsidRPr="00B51F47">
          <w:rPr>
            <w:rFonts w:eastAsia="Yu Mincho"/>
            <w:color w:val="0563C1"/>
            <w:sz w:val="18"/>
            <w:szCs w:val="18"/>
            <w:u w:val="single"/>
            <w:lang w:val="en-GB" w:eastAsia="en-GB"/>
          </w:rPr>
          <w:t>f</w:t>
        </w:r>
        <w:r w:rsidRPr="00EE2CFF">
          <w:rPr>
            <w:rFonts w:eastAsia="Yu Mincho"/>
            <w:color w:val="0563C1"/>
            <w:sz w:val="18"/>
            <w:szCs w:val="18"/>
            <w:u w:val="single"/>
            <w:lang w:val="ru-RU" w:eastAsia="en-GB"/>
          </w:rPr>
          <w:t>20.</w:t>
        </w:r>
        <w:r w:rsidRPr="00B51F47">
          <w:rPr>
            <w:rFonts w:eastAsia="Yu Mincho"/>
            <w:color w:val="0563C1"/>
            <w:sz w:val="18"/>
            <w:szCs w:val="18"/>
            <w:u w:val="single"/>
            <w:lang w:val="en-GB" w:eastAsia="en-GB"/>
          </w:rPr>
          <w:t>pdf</w:t>
        </w:r>
      </w:hyperlink>
    </w:p>
    <w:p w14:paraId="14651158" w14:textId="5FDB56BF" w:rsidR="00CB7192" w:rsidRPr="00EE2CF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B51F47">
        <w:rPr>
          <w:rFonts w:eastAsia="Yu Mincho"/>
          <w:color w:val="000000"/>
          <w:sz w:val="18"/>
          <w:szCs w:val="18"/>
          <w:lang w:val="en-GB" w:eastAsia="en-GB"/>
        </w:rPr>
        <w:t>GPP</w:t>
      </w:r>
      <w:r w:rsidRPr="00EE2CFF">
        <w:rPr>
          <w:rFonts w:eastAsia="Yu Mincho"/>
          <w:color w:val="000000"/>
          <w:sz w:val="18"/>
          <w:szCs w:val="18"/>
          <w:lang w:val="ru-RU" w:eastAsia="en-GB"/>
        </w:rPr>
        <w:t>.36.124</w:t>
      </w:r>
      <w:r w:rsidRPr="00B51F47">
        <w:rPr>
          <w:rFonts w:eastAsia="Yu Mincho"/>
          <w:color w:val="000000"/>
          <w:sz w:val="18"/>
          <w:szCs w:val="18"/>
          <w:lang w:val="en-GB" w:eastAsia="en-GB"/>
        </w:rPr>
        <w:t>V</w:t>
      </w:r>
      <w:r w:rsidRPr="00EE2CFF">
        <w:rPr>
          <w:rFonts w:eastAsia="Yu Mincho"/>
          <w:color w:val="000000"/>
          <w:sz w:val="18"/>
          <w:szCs w:val="18"/>
          <w:lang w:val="ru-RU" w:eastAsia="en-GB"/>
        </w:rPr>
        <w:t>1520</w:t>
      </w:r>
      <w:r w:rsidRPr="00EE2CFF">
        <w:rPr>
          <w:rFonts w:ascii="Arial" w:eastAsia="Yu Mincho" w:hAnsi="Arial" w:cs="Arial"/>
          <w:szCs w:val="24"/>
          <w:lang w:val="ru-RU" w:eastAsia="en-GB"/>
        </w:rPr>
        <w:tab/>
      </w:r>
      <w:r w:rsidRPr="00EE2CFF">
        <w:rPr>
          <w:rFonts w:eastAsia="Yu Mincho"/>
          <w:color w:val="000000"/>
          <w:sz w:val="18"/>
          <w:szCs w:val="18"/>
          <w:lang w:val="ru-RU" w:eastAsia="en-GB"/>
        </w:rPr>
        <w:t>15.2.0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1296"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B51F47">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hyperlink>
    </w:p>
    <w:p w14:paraId="04571E29" w14:textId="7F85BE92" w:rsidR="00CB7192" w:rsidRPr="00EE2CF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CCSA</w:t>
      </w:r>
      <w:proofErr w:type="spellEnd"/>
      <w:r w:rsidRPr="00EE2CFF">
        <w:rPr>
          <w:rFonts w:eastAsia="Yu Mincho"/>
          <w:color w:val="000000"/>
          <w:sz w:val="18"/>
          <w:szCs w:val="18"/>
          <w:lang w:val="ru-RU" w:eastAsia="en-GB"/>
        </w:rPr>
        <w:t>.36.124</w:t>
      </w:r>
      <w:r w:rsidRPr="00B51F47">
        <w:rPr>
          <w:rFonts w:eastAsia="Yu Mincho"/>
          <w:color w:val="000000"/>
          <w:sz w:val="18"/>
          <w:szCs w:val="18"/>
          <w:lang w:val="en-GB" w:eastAsia="en-GB"/>
        </w:rPr>
        <w:t>V</w:t>
      </w:r>
      <w:r w:rsidRPr="00EE2CFF">
        <w:rPr>
          <w:rFonts w:eastAsia="Yu Mincho"/>
          <w:color w:val="000000"/>
          <w:sz w:val="18"/>
          <w:szCs w:val="18"/>
          <w:lang w:val="ru-RU" w:eastAsia="en-GB"/>
        </w:rPr>
        <w:t>1520</w:t>
      </w:r>
      <w:r w:rsidRPr="00EE2CFF">
        <w:rPr>
          <w:rFonts w:ascii="Arial" w:eastAsia="Yu Mincho" w:hAnsi="Arial" w:cs="Arial"/>
          <w:szCs w:val="24"/>
          <w:lang w:val="ru-RU" w:eastAsia="en-GB"/>
        </w:rPr>
        <w:tab/>
      </w:r>
      <w:r w:rsidRPr="00EE2CFF">
        <w:rPr>
          <w:rFonts w:eastAsia="Yu Mincho"/>
          <w:color w:val="000000"/>
          <w:sz w:val="18"/>
          <w:szCs w:val="18"/>
          <w:lang w:val="ru-RU" w:eastAsia="en-GB"/>
        </w:rPr>
        <w:t>15.2.0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06.04.2018</w:t>
      </w:r>
      <w:r w:rsidRPr="00EE2CFF">
        <w:rPr>
          <w:rFonts w:ascii="Arial" w:eastAsia="Yu Mincho" w:hAnsi="Arial" w:cs="Arial"/>
          <w:szCs w:val="24"/>
          <w:lang w:val="ru-RU" w:eastAsia="en-GB"/>
        </w:rPr>
        <w:tab/>
      </w:r>
      <w:hyperlink r:id="rId1297"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B51F47">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B51F47">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r w:rsidRPr="00B51F47">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%2036.124%20</w:t>
        </w:r>
        <w:r w:rsidRPr="00B51F47">
          <w:rPr>
            <w:rFonts w:eastAsia="Yu Mincho"/>
            <w:color w:val="0563C1"/>
            <w:sz w:val="18"/>
            <w:szCs w:val="18"/>
            <w:u w:val="single"/>
            <w:lang w:val="en-GB" w:eastAsia="en-GB"/>
          </w:rPr>
          <w:t>V</w:t>
        </w:r>
        <w:r w:rsidRPr="00EE2CFF">
          <w:rPr>
            <w:rFonts w:eastAsia="Yu Mincho"/>
            <w:color w:val="0563C1"/>
            <w:sz w:val="18"/>
            <w:szCs w:val="18"/>
            <w:u w:val="single"/>
            <w:lang w:val="ru-RU" w:eastAsia="en-GB"/>
          </w:rPr>
          <w:t>15.2.0.</w:t>
        </w:r>
        <w:r w:rsidRPr="00B51F47">
          <w:rPr>
            <w:rFonts w:eastAsia="Yu Mincho"/>
            <w:color w:val="0563C1"/>
            <w:sz w:val="18"/>
            <w:szCs w:val="18"/>
            <w:u w:val="single"/>
            <w:lang w:val="en-GB" w:eastAsia="en-GB"/>
          </w:rPr>
          <w:t>doc</w:t>
        </w:r>
      </w:hyperlink>
    </w:p>
    <w:p w14:paraId="1D2CBF6C" w14:textId="4405808C" w:rsidR="00CB7192" w:rsidRPr="00645ACA"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136 124</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15.2.0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18.09.2018</w:t>
      </w:r>
      <w:r w:rsidRPr="00645ACA">
        <w:rPr>
          <w:rFonts w:ascii="Arial" w:eastAsia="Yu Mincho" w:hAnsi="Arial" w:cs="Arial"/>
          <w:szCs w:val="24"/>
          <w:lang w:val="fr-CH" w:eastAsia="en-GB"/>
        </w:rPr>
        <w:tab/>
      </w:r>
      <w:hyperlink r:id="rId1298" w:history="1">
        <w:r w:rsidRPr="00645ACA">
          <w:rPr>
            <w:rFonts w:eastAsia="Yu Mincho"/>
            <w:color w:val="0563C1"/>
            <w:sz w:val="18"/>
            <w:szCs w:val="18"/>
            <w:u w:val="single"/>
            <w:lang w:val="fr-CH" w:eastAsia="en-GB"/>
          </w:rPr>
          <w:t>http://www.etsi.org/deliver/etsi_ts/136100_136199/136124/15.02.00_60/ts_136124v150200p.pdf</w:t>
        </w:r>
      </w:hyperlink>
    </w:p>
    <w:p w14:paraId="58B8525F" w14:textId="7156E43E" w:rsidR="00CB7192" w:rsidRPr="00645ACA"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36.124-15.2.0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15.2.0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299" w:history="1">
        <w:r w:rsidRPr="00645ACA">
          <w:rPr>
            <w:rFonts w:eastAsia="Yu Mincho"/>
            <w:color w:val="0563C1"/>
            <w:sz w:val="18"/>
            <w:szCs w:val="18"/>
            <w:u w:val="single"/>
            <w:lang w:val="fr-CH" w:eastAsia="en-GB"/>
          </w:rPr>
          <w:t>https://members.tsdsi.in/index.php/s/MWrpPoxsReSZQ6D</w:t>
        </w:r>
      </w:hyperlink>
    </w:p>
    <w:p w14:paraId="323CF2EF" w14:textId="0009FFE9" w:rsidR="00CB7192" w:rsidRPr="00645ACA"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TTAT.3G-36.124V15.2.0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15.2.0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300" w:history="1">
        <w:r w:rsidRPr="00645ACA">
          <w:rPr>
            <w:rFonts w:eastAsia="Yu Mincho"/>
            <w:color w:val="0563C1"/>
            <w:sz w:val="18"/>
            <w:szCs w:val="18"/>
            <w:u w:val="single"/>
            <w:lang w:val="fr-CH" w:eastAsia="en-GB"/>
          </w:rPr>
          <w:t>http://www.tta.or.kr/data/ttasDown.jsp?where=14688&amp;pk_num=TTAT.3G-36.124V15.2.0</w:t>
        </w:r>
      </w:hyperlink>
    </w:p>
    <w:p w14:paraId="67408E4B" w14:textId="4A34DB25" w:rsidR="00CB7192" w:rsidRPr="00EE2CF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fr-CH" w:eastAsia="en-GB"/>
        </w:rPr>
      </w:pPr>
      <w:proofErr w:type="spellStart"/>
      <w:r>
        <w:rPr>
          <w:rFonts w:eastAsia="Yu Mincho"/>
          <w:b/>
          <w:bCs/>
          <w:color w:val="000000"/>
          <w:sz w:val="18"/>
          <w:szCs w:val="18"/>
          <w:lang w:val="en-GB" w:eastAsia="en-GB"/>
        </w:rPr>
        <w:t>Версия</w:t>
      </w:r>
      <w:proofErr w:type="spellEnd"/>
      <w:r w:rsidRPr="00EE2CFF">
        <w:rPr>
          <w:rFonts w:eastAsia="Yu Mincho"/>
          <w:b/>
          <w:bCs/>
          <w:color w:val="000000"/>
          <w:sz w:val="18"/>
          <w:szCs w:val="18"/>
          <w:lang w:val="fr-CH" w:eastAsia="en-GB"/>
        </w:rPr>
        <w:t xml:space="preserve"> 16</w:t>
      </w:r>
    </w:p>
    <w:p w14:paraId="329FBA6C" w14:textId="37FF27A6" w:rsidR="00CB7192" w:rsidRPr="00EE2CF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ARIB</w:t>
      </w:r>
      <w:r w:rsidRPr="00EE2CFF">
        <w:rPr>
          <w:rFonts w:ascii="Arial" w:eastAsia="Yu Mincho" w:hAnsi="Arial" w:cs="Arial"/>
          <w:szCs w:val="24"/>
          <w:lang w:val="fr-CH" w:eastAsia="en-GB"/>
        </w:rPr>
        <w:tab/>
      </w:r>
      <w:proofErr w:type="spellStart"/>
      <w:r w:rsidRPr="00EE2CFF">
        <w:rPr>
          <w:rFonts w:eastAsia="Yu Mincho"/>
          <w:color w:val="000000"/>
          <w:sz w:val="18"/>
          <w:szCs w:val="18"/>
          <w:lang w:val="fr-CH" w:eastAsia="en-GB"/>
        </w:rPr>
        <w:t>ARIB</w:t>
      </w:r>
      <w:proofErr w:type="spellEnd"/>
      <w:r w:rsidRPr="00EE2CFF">
        <w:rPr>
          <w:rFonts w:eastAsia="Yu Mincho"/>
          <w:color w:val="000000"/>
          <w:sz w:val="18"/>
          <w:szCs w:val="18"/>
          <w:lang w:val="fr-CH" w:eastAsia="en-GB"/>
        </w:rPr>
        <w:t xml:space="preserve"> STD-T120-36.124</w:t>
      </w:r>
      <w:r w:rsidRPr="00EE2CFF">
        <w:rPr>
          <w:rFonts w:ascii="Arial" w:eastAsia="Yu Mincho" w:hAnsi="Arial" w:cs="Arial"/>
          <w:szCs w:val="24"/>
          <w:lang w:val="fr-CH" w:eastAsia="en-GB"/>
        </w:rPr>
        <w:tab/>
      </w:r>
      <w:r w:rsidRPr="00EE2CFF">
        <w:rPr>
          <w:rFonts w:eastAsia="Yu Mincho"/>
          <w:color w:val="000000"/>
          <w:sz w:val="18"/>
          <w:szCs w:val="18"/>
          <w:lang w:val="fr-CH" w:eastAsia="en-GB"/>
        </w:rPr>
        <w:t>16.1.0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28.09.2020</w:t>
      </w:r>
      <w:r w:rsidRPr="00EE2CFF">
        <w:rPr>
          <w:rFonts w:ascii="Arial" w:eastAsia="Yu Mincho" w:hAnsi="Arial" w:cs="Arial"/>
          <w:szCs w:val="24"/>
          <w:lang w:val="fr-CH" w:eastAsia="en-GB"/>
        </w:rPr>
        <w:tab/>
      </w:r>
      <w:hyperlink r:id="rId1301" w:history="1">
        <w:r w:rsidRPr="00EE2CFF">
          <w:rPr>
            <w:rFonts w:eastAsia="Yu Mincho"/>
            <w:color w:val="0563C1"/>
            <w:sz w:val="18"/>
            <w:szCs w:val="18"/>
            <w:u w:val="single"/>
            <w:lang w:val="fr-CH" w:eastAsia="en-GB"/>
          </w:rPr>
          <w:t>http://www.arib.or.jp/english/html/overview/doc/T120_T23_v2_00/2_T120/ARIB-STD-T120/Rel16/36/A36124-g10.pdf</w:t>
        </w:r>
      </w:hyperlink>
    </w:p>
    <w:p w14:paraId="34BF9FA5" w14:textId="02505CE2" w:rsidR="00CB7192" w:rsidRPr="00EE2CF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ATIS</w:t>
      </w:r>
      <w:r w:rsidRPr="00EE2CFF">
        <w:rPr>
          <w:rFonts w:ascii="Arial" w:eastAsia="Yu Mincho" w:hAnsi="Arial" w:cs="Arial"/>
          <w:szCs w:val="24"/>
          <w:lang w:val="fr-CH" w:eastAsia="en-GB"/>
        </w:rPr>
        <w:tab/>
      </w:r>
      <w:r w:rsidRPr="00EE2CFF">
        <w:rPr>
          <w:rFonts w:eastAsia="Yu Mincho"/>
          <w:color w:val="000000"/>
          <w:sz w:val="18"/>
          <w:szCs w:val="18"/>
          <w:lang w:val="fr-CH" w:eastAsia="en-GB"/>
        </w:rPr>
        <w:t>ATIS.3GPP.36.124V1610</w:t>
      </w:r>
      <w:r w:rsidRPr="00EE2CFF">
        <w:rPr>
          <w:rFonts w:ascii="Arial" w:eastAsia="Yu Mincho" w:hAnsi="Arial" w:cs="Arial"/>
          <w:szCs w:val="24"/>
          <w:lang w:val="fr-CH" w:eastAsia="en-GB"/>
        </w:rPr>
        <w:tab/>
      </w:r>
      <w:r w:rsidRPr="00EE2CFF">
        <w:rPr>
          <w:rFonts w:eastAsia="Yu Mincho"/>
          <w:color w:val="000000"/>
          <w:sz w:val="18"/>
          <w:szCs w:val="18"/>
          <w:lang w:val="fr-CH" w:eastAsia="en-GB"/>
        </w:rPr>
        <w:t>16.1.0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08.09.2020</w:t>
      </w:r>
      <w:r w:rsidRPr="00EE2CFF">
        <w:rPr>
          <w:rFonts w:ascii="Arial" w:eastAsia="Yu Mincho" w:hAnsi="Arial" w:cs="Arial"/>
          <w:szCs w:val="24"/>
          <w:lang w:val="fr-CH" w:eastAsia="en-GB"/>
        </w:rPr>
        <w:tab/>
      </w:r>
      <w:hyperlink r:id="rId1302" w:history="1">
        <w:r w:rsidRPr="00EE2CFF">
          <w:rPr>
            <w:rFonts w:eastAsia="Yu Mincho"/>
            <w:color w:val="0563C1"/>
            <w:sz w:val="18"/>
            <w:szCs w:val="18"/>
            <w:u w:val="single"/>
            <w:lang w:val="fr-CH" w:eastAsia="en-GB"/>
          </w:rPr>
          <w:t>http://www.atis.org/3gpp-documents/Rel16</w:t>
        </w:r>
      </w:hyperlink>
    </w:p>
    <w:p w14:paraId="365C51B0" w14:textId="2F41554D" w:rsidR="00CB7192" w:rsidRPr="00EE2CF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CCSA</w:t>
      </w:r>
      <w:r w:rsidRPr="00EE2CFF">
        <w:rPr>
          <w:rFonts w:ascii="Arial" w:eastAsia="Yu Mincho" w:hAnsi="Arial" w:cs="Arial"/>
          <w:szCs w:val="24"/>
          <w:lang w:val="fr-CH" w:eastAsia="en-GB"/>
        </w:rPr>
        <w:tab/>
      </w:r>
      <w:r w:rsidRPr="00EE2CFF">
        <w:rPr>
          <w:rFonts w:eastAsia="Yu Mincho"/>
          <w:color w:val="000000"/>
          <w:sz w:val="18"/>
          <w:szCs w:val="18"/>
          <w:lang w:val="fr-CH" w:eastAsia="en-GB"/>
        </w:rPr>
        <w:t>CCSA.36.124V1610</w:t>
      </w:r>
      <w:r w:rsidRPr="00EE2CFF">
        <w:rPr>
          <w:rFonts w:ascii="Arial" w:eastAsia="Yu Mincho" w:hAnsi="Arial" w:cs="Arial"/>
          <w:szCs w:val="24"/>
          <w:lang w:val="fr-CH" w:eastAsia="en-GB"/>
        </w:rPr>
        <w:tab/>
      </w:r>
      <w:r w:rsidRPr="00EE2CFF">
        <w:rPr>
          <w:rFonts w:eastAsia="Yu Mincho"/>
          <w:color w:val="000000"/>
          <w:sz w:val="18"/>
          <w:szCs w:val="18"/>
          <w:lang w:val="fr-CH" w:eastAsia="en-GB"/>
        </w:rPr>
        <w:t>16.1.0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03.07.2019</w:t>
      </w:r>
      <w:r w:rsidRPr="00EE2CFF">
        <w:rPr>
          <w:rFonts w:ascii="Arial" w:eastAsia="Yu Mincho" w:hAnsi="Arial" w:cs="Arial"/>
          <w:szCs w:val="24"/>
          <w:lang w:val="fr-CH" w:eastAsia="en-GB"/>
        </w:rPr>
        <w:tab/>
      </w:r>
      <w:hyperlink r:id="rId1303" w:history="1">
        <w:r w:rsidRPr="00EE2CFF">
          <w:rPr>
            <w:rFonts w:eastAsia="Yu Mincho"/>
            <w:color w:val="0563C1"/>
            <w:sz w:val="18"/>
            <w:szCs w:val="18"/>
            <w:u w:val="single"/>
            <w:lang w:val="fr-CH" w:eastAsia="en-GB"/>
          </w:rPr>
          <w:t>http://www.ccsa.org.cn:9001/portalsFile/downloadOldFile?type=17&amp;oldFileUrl=Rel16/TS%2036.124%20V16.1.0.docx</w:t>
        </w:r>
      </w:hyperlink>
    </w:p>
    <w:p w14:paraId="0EB69120" w14:textId="50FDA5CC" w:rsidR="00CB7192" w:rsidRPr="00645ACA"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136 124</w:t>
      </w:r>
      <w:r>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21.09.2020</w:t>
      </w:r>
      <w:r w:rsidRPr="00645ACA">
        <w:rPr>
          <w:rFonts w:ascii="Arial" w:eastAsia="Yu Mincho" w:hAnsi="Arial" w:cs="Arial"/>
          <w:szCs w:val="24"/>
          <w:lang w:val="fr-CH" w:eastAsia="en-GB"/>
        </w:rPr>
        <w:tab/>
      </w:r>
      <w:hyperlink r:id="rId1304" w:history="1">
        <w:r w:rsidRPr="00645ACA">
          <w:rPr>
            <w:rFonts w:eastAsia="Yu Mincho"/>
            <w:color w:val="0563C1"/>
            <w:sz w:val="18"/>
            <w:szCs w:val="18"/>
            <w:u w:val="single"/>
            <w:lang w:val="fr-CH" w:eastAsia="en-GB"/>
          </w:rPr>
          <w:t>http://www.etsi.org/deliver/etsi_ts/136100_136199/136124/16.01.00_60/ts_136124v160100p.pdf</w:t>
        </w:r>
      </w:hyperlink>
    </w:p>
    <w:p w14:paraId="0CEA3758" w14:textId="6138234B" w:rsidR="00CB7192" w:rsidRPr="00645ACA"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36.124-16.1.0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305" w:history="1">
        <w:r w:rsidRPr="00645ACA">
          <w:rPr>
            <w:rFonts w:eastAsia="Yu Mincho"/>
            <w:color w:val="0563C1"/>
            <w:sz w:val="18"/>
            <w:szCs w:val="18"/>
            <w:u w:val="single"/>
            <w:lang w:val="fr-CH" w:eastAsia="en-GB"/>
          </w:rPr>
          <w:t>https://members.tsdsi.in/index.php/s/N6x9G2LjEGBaPBQ</w:t>
        </w:r>
      </w:hyperlink>
    </w:p>
    <w:p w14:paraId="1059DFB9" w14:textId="6AD72BA5" w:rsidR="00CB7192" w:rsidRPr="00645ACA"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TTAT.3G-36.124V16.1.0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306" w:history="1">
        <w:r w:rsidRPr="00645ACA">
          <w:rPr>
            <w:rFonts w:eastAsia="Yu Mincho"/>
            <w:color w:val="0563C1"/>
            <w:sz w:val="18"/>
            <w:szCs w:val="18"/>
            <w:u w:val="single"/>
            <w:lang w:val="fr-CH" w:eastAsia="en-GB"/>
          </w:rPr>
          <w:t>http://www.tta.or.kr/data/ttasDown.jsp?where=14688&amp;pk_num=TTAT.3G-36.124V16.1.0</w:t>
        </w:r>
      </w:hyperlink>
    </w:p>
    <w:p w14:paraId="62E86AE3" w14:textId="77777777" w:rsidR="00CB7192" w:rsidRPr="00566EF9" w:rsidRDefault="00CB7192" w:rsidP="00C870D5">
      <w:pPr>
        <w:pStyle w:val="Heading5"/>
        <w:rPr>
          <w:lang w:val="ru-RU"/>
        </w:rPr>
      </w:pPr>
      <w:r w:rsidRPr="00566EF9">
        <w:rPr>
          <w:lang w:val="ru-RU"/>
        </w:rPr>
        <w:t>1.2.1.5.8</w:t>
      </w:r>
      <w:r w:rsidRPr="00566EF9">
        <w:rPr>
          <w:lang w:val="ru-RU"/>
        </w:rPr>
        <w:tab/>
      </w:r>
      <w:r w:rsidRPr="00C870D5">
        <w:rPr>
          <w:lang w:val="en-GB"/>
        </w:rPr>
        <w:t>TS</w:t>
      </w:r>
      <w:r w:rsidRPr="00566EF9">
        <w:rPr>
          <w:lang w:val="ru-RU"/>
        </w:rPr>
        <w:t xml:space="preserve"> 36.133</w:t>
      </w:r>
    </w:p>
    <w:p w14:paraId="22312F87" w14:textId="77777777" w:rsidR="00C870D5" w:rsidRPr="00162F9C" w:rsidRDefault="00C870D5" w:rsidP="00C870D5">
      <w:pPr>
        <w:pStyle w:val="Headingb"/>
        <w:spacing w:before="120"/>
        <w:jc w:val="left"/>
        <w:rPr>
          <w:szCs w:val="22"/>
          <w:lang w:val="ru-RU"/>
        </w:rPr>
      </w:pPr>
      <w:r w:rsidRPr="00162F9C">
        <w:rPr>
          <w:szCs w:val="22"/>
          <w:lang w:val="ru-RU"/>
        </w:rPr>
        <w:t xml:space="preserve">Расширенный универсальный наземный радиодоступ (E-UTRA); требования к поддержке управления </w:t>
      </w:r>
      <w:proofErr w:type="spellStart"/>
      <w:r w:rsidRPr="00162F9C">
        <w:rPr>
          <w:szCs w:val="22"/>
          <w:lang w:val="ru-RU"/>
        </w:rPr>
        <w:t>радиоресурсами</w:t>
      </w:r>
      <w:proofErr w:type="spellEnd"/>
    </w:p>
    <w:p w14:paraId="45BEF746" w14:textId="53F910CE" w:rsidR="00CB7192" w:rsidRPr="00162F9C" w:rsidRDefault="00C870D5" w:rsidP="00C870D5">
      <w:pPr>
        <w:keepNext/>
        <w:keepLines/>
        <w:spacing w:before="40"/>
        <w:rPr>
          <w:szCs w:val="22"/>
          <w:lang w:val="ru-RU"/>
        </w:rPr>
      </w:pPr>
      <w:r w:rsidRPr="00162F9C">
        <w:rPr>
          <w:szCs w:val="22"/>
          <w:lang w:val="ru-RU"/>
        </w:rPr>
        <w:t xml:space="preserve">В этом документе определены требования по поддержке управления </w:t>
      </w:r>
      <w:proofErr w:type="spellStart"/>
      <w:r w:rsidRPr="00162F9C">
        <w:rPr>
          <w:szCs w:val="22"/>
          <w:lang w:val="ru-RU"/>
        </w:rPr>
        <w:t>радиоресурсами</w:t>
      </w:r>
      <w:proofErr w:type="spellEnd"/>
      <w:r w:rsidRPr="00162F9C">
        <w:rPr>
          <w:szCs w:val="22"/>
          <w:lang w:val="ru-RU"/>
        </w:rPr>
        <w:t xml:space="preserve"> для режимов FDD и TDD радиодоступа E-UTRA. Эти требования включают требования к измерениям, проводимым в сети UTRAN и на оборудовании UE, а также требования к динамическому поведению и взаимодействию узлов в отношении характеристик задержки и чувствительности.</w:t>
      </w:r>
    </w:p>
    <w:p w14:paraId="4A21150A" w14:textId="39E404BD" w:rsidR="00CB7192" w:rsidRPr="00EE2CFF" w:rsidRDefault="00EE2CFF" w:rsidP="00C70B81">
      <w:pPr>
        <w:pStyle w:val="a"/>
        <w:spacing w:after="80"/>
        <w:rPr>
          <w:rFonts w:eastAsia="Yu Mincho"/>
          <w:sz w:val="23"/>
          <w:szCs w:val="23"/>
        </w:rPr>
      </w:pPr>
      <w:r w:rsidRPr="00EE2CFF">
        <w:rPr>
          <w:rFonts w:eastAsia="Yu Mincho"/>
        </w:rPr>
        <w:t>ОРС</w:t>
      </w:r>
      <w:r w:rsidRPr="00EE2CFF">
        <w:rPr>
          <w:rFonts w:eastAsia="Yu Mincho"/>
        </w:rPr>
        <w:tab/>
        <w:t>Номер документа</w:t>
      </w:r>
      <w:r w:rsidRPr="00EE2CFF">
        <w:rPr>
          <w:rFonts w:eastAsia="Yu Mincho"/>
        </w:rPr>
        <w:tab/>
        <w:t>Версия</w:t>
      </w:r>
      <w:r w:rsidRPr="00EE2CFF">
        <w:rPr>
          <w:rFonts w:eastAsia="Yu Mincho"/>
        </w:rPr>
        <w:tab/>
        <w:t>Статус</w:t>
      </w:r>
      <w:r w:rsidRPr="00EE2CFF">
        <w:rPr>
          <w:rFonts w:eastAsia="Yu Mincho"/>
        </w:rPr>
        <w:tab/>
        <w:t>Дата издания</w:t>
      </w:r>
      <w:r w:rsidRPr="00EE2CFF">
        <w:rPr>
          <w:rFonts w:eastAsia="Yu Mincho"/>
        </w:rPr>
        <w:tab/>
        <w:t>Местонахождение</w:t>
      </w:r>
    </w:p>
    <w:p w14:paraId="72310DF3" w14:textId="4F23C4BC" w:rsidR="00CB7192" w:rsidRPr="00EE2CFF" w:rsidRDefault="00CB7192" w:rsidP="00CB7192">
      <w:pPr>
        <w:keepNext/>
        <w:keepLines/>
        <w:tabs>
          <w:tab w:val="left" w:pos="90"/>
        </w:tabs>
        <w:overflowPunct/>
        <w:spacing w:before="40"/>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15</w:t>
      </w:r>
    </w:p>
    <w:p w14:paraId="5EF12401" w14:textId="6035DEAD" w:rsidR="00CB7192" w:rsidRPr="00EE2CF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ARIB</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ARIB</w:t>
      </w:r>
      <w:proofErr w:type="spellEnd"/>
      <w:r w:rsidRPr="00EE2CFF">
        <w:rPr>
          <w:rFonts w:eastAsia="Yu Mincho"/>
          <w:color w:val="000000"/>
          <w:sz w:val="18"/>
          <w:szCs w:val="18"/>
          <w:lang w:val="ru-RU" w:eastAsia="en-GB"/>
        </w:rPr>
        <w:t xml:space="preserve"> </w:t>
      </w:r>
      <w:r w:rsidRPr="00B51F47">
        <w:rPr>
          <w:rFonts w:eastAsia="Yu Mincho"/>
          <w:color w:val="000000"/>
          <w:sz w:val="18"/>
          <w:szCs w:val="18"/>
          <w:lang w:val="en-GB" w:eastAsia="en-GB"/>
        </w:rPr>
        <w:t>STD</w:t>
      </w:r>
      <w:r w:rsidRPr="00EE2CFF">
        <w:rPr>
          <w:rFonts w:eastAsia="Yu Mincho"/>
          <w:color w:val="000000"/>
          <w:sz w:val="18"/>
          <w:szCs w:val="18"/>
          <w:lang w:val="ru-RU" w:eastAsia="en-GB"/>
        </w:rPr>
        <w:t>-</w:t>
      </w:r>
      <w:r w:rsidRPr="00B51F47">
        <w:rPr>
          <w:rFonts w:eastAsia="Yu Mincho"/>
          <w:color w:val="000000"/>
          <w:sz w:val="18"/>
          <w:szCs w:val="18"/>
          <w:lang w:val="en-GB" w:eastAsia="en-GB"/>
        </w:rPr>
        <w:t>T</w:t>
      </w:r>
      <w:r w:rsidRPr="00EE2CFF">
        <w:rPr>
          <w:rFonts w:eastAsia="Yu Mincho"/>
          <w:color w:val="000000"/>
          <w:sz w:val="18"/>
          <w:szCs w:val="18"/>
          <w:lang w:val="ru-RU" w:eastAsia="en-GB"/>
        </w:rPr>
        <w:t>120-36.133</w:t>
      </w:r>
      <w:r w:rsidRPr="00EE2CFF">
        <w:rPr>
          <w:rFonts w:ascii="Arial" w:eastAsia="Yu Mincho" w:hAnsi="Arial" w:cs="Arial"/>
          <w:szCs w:val="24"/>
          <w:lang w:val="ru-RU" w:eastAsia="en-GB"/>
        </w:rPr>
        <w:tab/>
      </w:r>
      <w:r w:rsidRPr="00EE2CFF">
        <w:rPr>
          <w:rFonts w:eastAsia="Yu Mincho"/>
          <w:color w:val="000000"/>
          <w:sz w:val="18"/>
          <w:szCs w:val="18"/>
          <w:lang w:val="ru-RU" w:eastAsia="en-GB"/>
        </w:rPr>
        <w:t>15.10.0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28.09.2020</w:t>
      </w:r>
      <w:r w:rsidRPr="00EE2CFF">
        <w:rPr>
          <w:rFonts w:ascii="Arial" w:eastAsia="Yu Mincho" w:hAnsi="Arial" w:cs="Arial"/>
          <w:szCs w:val="24"/>
          <w:lang w:val="ru-RU" w:eastAsia="en-GB"/>
        </w:rPr>
        <w:tab/>
      </w:r>
      <w:hyperlink r:id="rId1307"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arib</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jp</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english</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html</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overview</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doc</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w:t>
        </w:r>
        <w:r w:rsidRPr="00EE2CFF">
          <w:rPr>
            <w:rFonts w:eastAsia="Yu Mincho"/>
            <w:color w:val="0563C1"/>
            <w:sz w:val="18"/>
            <w:szCs w:val="18"/>
            <w:u w:val="single"/>
            <w:lang w:val="ru-RU" w:eastAsia="en-GB"/>
          </w:rPr>
          <w:t>120_</w:t>
        </w:r>
        <w:r w:rsidRPr="00B51F47">
          <w:rPr>
            <w:rFonts w:eastAsia="Yu Mincho"/>
            <w:color w:val="0563C1"/>
            <w:sz w:val="18"/>
            <w:szCs w:val="18"/>
            <w:u w:val="single"/>
            <w:lang w:val="en-GB" w:eastAsia="en-GB"/>
          </w:rPr>
          <w:t>T</w:t>
        </w:r>
        <w:r w:rsidRPr="00EE2CFF">
          <w:rPr>
            <w:rFonts w:eastAsia="Yu Mincho"/>
            <w:color w:val="0563C1"/>
            <w:sz w:val="18"/>
            <w:szCs w:val="18"/>
            <w:u w:val="single"/>
            <w:lang w:val="ru-RU" w:eastAsia="en-GB"/>
          </w:rPr>
          <w:t>23_</w:t>
        </w:r>
        <w:r w:rsidRPr="00B51F47">
          <w:rPr>
            <w:rFonts w:eastAsia="Yu Mincho"/>
            <w:color w:val="0563C1"/>
            <w:sz w:val="18"/>
            <w:szCs w:val="18"/>
            <w:u w:val="single"/>
            <w:lang w:val="en-GB" w:eastAsia="en-GB"/>
          </w:rPr>
          <w:t>v</w:t>
        </w:r>
        <w:r w:rsidRPr="00EE2CFF">
          <w:rPr>
            <w:rFonts w:eastAsia="Yu Mincho"/>
            <w:color w:val="0563C1"/>
            <w:sz w:val="18"/>
            <w:szCs w:val="18"/>
            <w:u w:val="single"/>
            <w:lang w:val="ru-RU" w:eastAsia="en-GB"/>
          </w:rPr>
          <w:t>2_00/2_</w:t>
        </w:r>
        <w:r w:rsidRPr="00B51F47">
          <w:rPr>
            <w:rFonts w:eastAsia="Yu Mincho"/>
            <w:color w:val="0563C1"/>
            <w:sz w:val="18"/>
            <w:szCs w:val="18"/>
            <w:u w:val="single"/>
            <w:lang w:val="en-GB" w:eastAsia="en-GB"/>
          </w:rPr>
          <w:t>T</w:t>
        </w:r>
        <w:r w:rsidRPr="00EE2CFF">
          <w:rPr>
            <w:rFonts w:eastAsia="Yu Mincho"/>
            <w:color w:val="0563C1"/>
            <w:sz w:val="18"/>
            <w:szCs w:val="18"/>
            <w:u w:val="single"/>
            <w:lang w:val="ru-RU" w:eastAsia="en-GB"/>
          </w:rPr>
          <w:t>120/</w:t>
        </w:r>
        <w:r w:rsidRPr="00B51F47">
          <w:rPr>
            <w:rFonts w:eastAsia="Yu Mincho"/>
            <w:color w:val="0563C1"/>
            <w:sz w:val="18"/>
            <w:szCs w:val="18"/>
            <w:u w:val="single"/>
            <w:lang w:val="en-GB" w:eastAsia="en-GB"/>
          </w:rPr>
          <w:t>ARIB</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STD</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w:t>
        </w:r>
        <w:r w:rsidRPr="00EE2CFF">
          <w:rPr>
            <w:rFonts w:eastAsia="Yu Mincho"/>
            <w:color w:val="0563C1"/>
            <w:sz w:val="18"/>
            <w:szCs w:val="18"/>
            <w:u w:val="single"/>
            <w:lang w:val="ru-RU" w:eastAsia="en-GB"/>
          </w:rPr>
          <w:t>120/</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15/36/</w:t>
        </w:r>
        <w:r w:rsidRPr="00B51F47">
          <w:rPr>
            <w:rFonts w:eastAsia="Yu Mincho"/>
            <w:color w:val="0563C1"/>
            <w:sz w:val="18"/>
            <w:szCs w:val="18"/>
            <w:u w:val="single"/>
            <w:lang w:val="en-GB" w:eastAsia="en-GB"/>
          </w:rPr>
          <w:t>A</w:t>
        </w:r>
        <w:r w:rsidRPr="00EE2CFF">
          <w:rPr>
            <w:rFonts w:eastAsia="Yu Mincho"/>
            <w:color w:val="0563C1"/>
            <w:sz w:val="18"/>
            <w:szCs w:val="18"/>
            <w:u w:val="single"/>
            <w:lang w:val="ru-RU" w:eastAsia="en-GB"/>
          </w:rPr>
          <w:t>36133-</w:t>
        </w:r>
        <w:r w:rsidRPr="00B51F47">
          <w:rPr>
            <w:rFonts w:eastAsia="Yu Mincho"/>
            <w:color w:val="0563C1"/>
            <w:sz w:val="18"/>
            <w:szCs w:val="18"/>
            <w:u w:val="single"/>
            <w:lang w:val="en-GB" w:eastAsia="en-GB"/>
          </w:rPr>
          <w:t>fa</w:t>
        </w:r>
        <w:r w:rsidRPr="00EE2CFF">
          <w:rPr>
            <w:rFonts w:eastAsia="Yu Mincho"/>
            <w:color w:val="0563C1"/>
            <w:sz w:val="18"/>
            <w:szCs w:val="18"/>
            <w:u w:val="single"/>
            <w:lang w:val="ru-RU" w:eastAsia="en-GB"/>
          </w:rPr>
          <w:t>0.</w:t>
        </w:r>
        <w:r w:rsidRPr="00B51F47">
          <w:rPr>
            <w:rFonts w:eastAsia="Yu Mincho"/>
            <w:color w:val="0563C1"/>
            <w:sz w:val="18"/>
            <w:szCs w:val="18"/>
            <w:u w:val="single"/>
            <w:lang w:val="en-GB" w:eastAsia="en-GB"/>
          </w:rPr>
          <w:t>pdf</w:t>
        </w:r>
      </w:hyperlink>
    </w:p>
    <w:p w14:paraId="63FF1699" w14:textId="2B878577" w:rsidR="00CB7192" w:rsidRPr="00EE2CF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B51F47">
        <w:rPr>
          <w:rFonts w:eastAsia="Yu Mincho"/>
          <w:color w:val="000000"/>
          <w:sz w:val="18"/>
          <w:szCs w:val="18"/>
          <w:lang w:val="en-GB" w:eastAsia="en-GB"/>
        </w:rPr>
        <w:t>GPP</w:t>
      </w:r>
      <w:r w:rsidRPr="00EE2CFF">
        <w:rPr>
          <w:rFonts w:eastAsia="Yu Mincho"/>
          <w:color w:val="000000"/>
          <w:sz w:val="18"/>
          <w:szCs w:val="18"/>
          <w:lang w:val="ru-RU" w:eastAsia="en-GB"/>
        </w:rPr>
        <w:t>.36.133</w:t>
      </w:r>
      <w:r w:rsidRPr="00B51F47">
        <w:rPr>
          <w:rFonts w:eastAsia="Yu Mincho"/>
          <w:color w:val="000000"/>
          <w:sz w:val="18"/>
          <w:szCs w:val="18"/>
          <w:lang w:val="en-GB" w:eastAsia="en-GB"/>
        </w:rPr>
        <w:t>V</w:t>
      </w:r>
      <w:r w:rsidRPr="00EE2CFF">
        <w:rPr>
          <w:rFonts w:eastAsia="Yu Mincho"/>
          <w:color w:val="000000"/>
          <w:sz w:val="18"/>
          <w:szCs w:val="18"/>
          <w:lang w:val="ru-RU" w:eastAsia="en-GB"/>
        </w:rPr>
        <w:t>15100</w:t>
      </w:r>
      <w:r w:rsidRPr="00EE2CFF">
        <w:rPr>
          <w:rFonts w:ascii="Arial" w:eastAsia="Yu Mincho" w:hAnsi="Arial" w:cs="Arial"/>
          <w:szCs w:val="24"/>
          <w:lang w:val="ru-RU" w:eastAsia="en-GB"/>
        </w:rPr>
        <w:tab/>
      </w:r>
      <w:r w:rsidRPr="00EE2CFF">
        <w:rPr>
          <w:rFonts w:eastAsia="Yu Mincho"/>
          <w:color w:val="000000"/>
          <w:sz w:val="18"/>
          <w:szCs w:val="18"/>
          <w:lang w:val="ru-RU" w:eastAsia="en-GB"/>
        </w:rPr>
        <w:t>15.10.0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1308"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B51F47">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hyperlink>
    </w:p>
    <w:p w14:paraId="4C12DC6C" w14:textId="744C97CF" w:rsidR="00CB7192" w:rsidRPr="00EE2CF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CCSA</w:t>
      </w:r>
      <w:proofErr w:type="spellEnd"/>
      <w:r w:rsidRPr="00EE2CFF">
        <w:rPr>
          <w:rFonts w:eastAsia="Yu Mincho"/>
          <w:color w:val="000000"/>
          <w:sz w:val="18"/>
          <w:szCs w:val="18"/>
          <w:lang w:val="ru-RU" w:eastAsia="en-GB"/>
        </w:rPr>
        <w:t>.36.133</w:t>
      </w:r>
      <w:r w:rsidRPr="00B51F47">
        <w:rPr>
          <w:rFonts w:eastAsia="Yu Mincho"/>
          <w:color w:val="000000"/>
          <w:sz w:val="18"/>
          <w:szCs w:val="18"/>
          <w:lang w:val="en-GB" w:eastAsia="en-GB"/>
        </w:rPr>
        <w:t>V</w:t>
      </w:r>
      <w:r w:rsidRPr="00EE2CFF">
        <w:rPr>
          <w:rFonts w:eastAsia="Yu Mincho"/>
          <w:color w:val="000000"/>
          <w:sz w:val="18"/>
          <w:szCs w:val="18"/>
          <w:lang w:val="ru-RU" w:eastAsia="en-GB"/>
        </w:rPr>
        <w:t>15100</w:t>
      </w:r>
      <w:r w:rsidRPr="00EE2CFF">
        <w:rPr>
          <w:rFonts w:ascii="Arial" w:eastAsia="Yu Mincho" w:hAnsi="Arial" w:cs="Arial"/>
          <w:szCs w:val="24"/>
          <w:lang w:val="ru-RU" w:eastAsia="en-GB"/>
        </w:rPr>
        <w:tab/>
      </w:r>
      <w:r w:rsidRPr="00EE2CFF">
        <w:rPr>
          <w:rFonts w:eastAsia="Yu Mincho"/>
          <w:color w:val="000000"/>
          <w:sz w:val="18"/>
          <w:szCs w:val="18"/>
          <w:lang w:val="ru-RU" w:eastAsia="en-GB"/>
        </w:rPr>
        <w:t>15.10.0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17.07.2020</w:t>
      </w:r>
      <w:r w:rsidRPr="00EE2CFF">
        <w:rPr>
          <w:rFonts w:ascii="Arial" w:eastAsia="Yu Mincho" w:hAnsi="Arial" w:cs="Arial"/>
          <w:szCs w:val="24"/>
          <w:lang w:val="ru-RU" w:eastAsia="en-GB"/>
        </w:rPr>
        <w:tab/>
      </w:r>
      <w:hyperlink r:id="rId1309"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B51F47">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B51F47">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r w:rsidRPr="00B51F47">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%2036.133%20</w:t>
        </w:r>
        <w:r w:rsidRPr="00B51F47">
          <w:rPr>
            <w:rFonts w:eastAsia="Yu Mincho"/>
            <w:color w:val="0563C1"/>
            <w:sz w:val="18"/>
            <w:szCs w:val="18"/>
            <w:u w:val="single"/>
            <w:lang w:val="en-GB" w:eastAsia="en-GB"/>
          </w:rPr>
          <w:t>V</w:t>
        </w:r>
        <w:r w:rsidRPr="00EE2CFF">
          <w:rPr>
            <w:rFonts w:eastAsia="Yu Mincho"/>
            <w:color w:val="0563C1"/>
            <w:sz w:val="18"/>
            <w:szCs w:val="18"/>
            <w:u w:val="single"/>
            <w:lang w:val="ru-RU" w:eastAsia="en-GB"/>
          </w:rPr>
          <w:t>15.10.0.</w:t>
        </w:r>
        <w:r w:rsidRPr="00B51F47">
          <w:rPr>
            <w:rFonts w:eastAsia="Yu Mincho"/>
            <w:color w:val="0563C1"/>
            <w:sz w:val="18"/>
            <w:szCs w:val="18"/>
            <w:u w:val="single"/>
            <w:lang w:val="en-GB" w:eastAsia="en-GB"/>
          </w:rPr>
          <w:t>zip</w:t>
        </w:r>
      </w:hyperlink>
    </w:p>
    <w:p w14:paraId="0A9F0A35" w14:textId="06984B34" w:rsidR="00CB7192" w:rsidRPr="00645ACA"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136 133</w:t>
      </w:r>
      <w:r>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23.09.2020</w:t>
      </w:r>
      <w:r w:rsidRPr="00645ACA">
        <w:rPr>
          <w:rFonts w:ascii="Arial" w:eastAsia="Yu Mincho" w:hAnsi="Arial" w:cs="Arial"/>
          <w:szCs w:val="24"/>
          <w:lang w:val="fr-CH" w:eastAsia="en-GB"/>
        </w:rPr>
        <w:tab/>
      </w:r>
      <w:hyperlink r:id="rId1310" w:history="1">
        <w:r w:rsidRPr="00645ACA">
          <w:rPr>
            <w:rFonts w:eastAsia="Yu Mincho"/>
            <w:color w:val="0563C1"/>
            <w:sz w:val="18"/>
            <w:szCs w:val="18"/>
            <w:u w:val="single"/>
            <w:lang w:val="fr-CH" w:eastAsia="en-GB"/>
          </w:rPr>
          <w:t>http://www.etsi.org/deliver/etsi_ts/136100_136199/136133/15.10.00_60/ts_136133v151000p.pdf</w:t>
        </w:r>
      </w:hyperlink>
    </w:p>
    <w:p w14:paraId="1257471B" w14:textId="0C07C9C9" w:rsidR="00CB7192" w:rsidRPr="00645ACA"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36.133-15.10.0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311" w:history="1">
        <w:r w:rsidRPr="00645ACA">
          <w:rPr>
            <w:rFonts w:eastAsia="Yu Mincho"/>
            <w:color w:val="0563C1"/>
            <w:sz w:val="18"/>
            <w:szCs w:val="18"/>
            <w:u w:val="single"/>
            <w:lang w:val="fr-CH" w:eastAsia="en-GB"/>
          </w:rPr>
          <w:t>https://members.tsdsi.in/index.php/s/73KWQfo3JEp35pk</w:t>
        </w:r>
      </w:hyperlink>
    </w:p>
    <w:p w14:paraId="394FA4F6" w14:textId="7BC0E74D" w:rsidR="00CB7192" w:rsidRPr="00645ACA"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TTAT.3G-36.133V15.10.0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312" w:history="1">
        <w:r w:rsidRPr="00645ACA">
          <w:rPr>
            <w:rFonts w:eastAsia="Yu Mincho"/>
            <w:color w:val="0563C1"/>
            <w:sz w:val="18"/>
            <w:szCs w:val="18"/>
            <w:u w:val="single"/>
            <w:lang w:val="fr-CH" w:eastAsia="en-GB"/>
          </w:rPr>
          <w:t>http://www.tta.or.kr/data/ttasDown.jsp?where=14688&amp;pk_num=TTAT.3G-36.133V15.10.0</w:t>
        </w:r>
      </w:hyperlink>
    </w:p>
    <w:p w14:paraId="3F783627" w14:textId="74D324B3" w:rsidR="00CB7192" w:rsidRPr="00EE2CF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fr-CH" w:eastAsia="en-GB"/>
        </w:rPr>
      </w:pPr>
      <w:proofErr w:type="spellStart"/>
      <w:r>
        <w:rPr>
          <w:rFonts w:eastAsia="Yu Mincho"/>
          <w:b/>
          <w:bCs/>
          <w:color w:val="000000"/>
          <w:sz w:val="18"/>
          <w:szCs w:val="18"/>
          <w:lang w:val="en-GB" w:eastAsia="en-GB"/>
        </w:rPr>
        <w:t>Версия</w:t>
      </w:r>
      <w:proofErr w:type="spellEnd"/>
      <w:r w:rsidRPr="00EE2CFF">
        <w:rPr>
          <w:rFonts w:eastAsia="Yu Mincho"/>
          <w:b/>
          <w:bCs/>
          <w:color w:val="000000"/>
          <w:sz w:val="18"/>
          <w:szCs w:val="18"/>
          <w:lang w:val="fr-CH" w:eastAsia="en-GB"/>
        </w:rPr>
        <w:t xml:space="preserve"> 16</w:t>
      </w:r>
    </w:p>
    <w:p w14:paraId="01C24645" w14:textId="01BCDC3D" w:rsidR="00CB7192" w:rsidRPr="00EE2CF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ARIB</w:t>
      </w:r>
      <w:r w:rsidRPr="00EE2CFF">
        <w:rPr>
          <w:rFonts w:ascii="Arial" w:eastAsia="Yu Mincho" w:hAnsi="Arial" w:cs="Arial"/>
          <w:szCs w:val="24"/>
          <w:lang w:val="fr-CH" w:eastAsia="en-GB"/>
        </w:rPr>
        <w:tab/>
      </w:r>
      <w:proofErr w:type="spellStart"/>
      <w:r w:rsidRPr="00EE2CFF">
        <w:rPr>
          <w:rFonts w:eastAsia="Yu Mincho"/>
          <w:color w:val="000000"/>
          <w:sz w:val="18"/>
          <w:szCs w:val="18"/>
          <w:lang w:val="fr-CH" w:eastAsia="en-GB"/>
        </w:rPr>
        <w:t>ARIB</w:t>
      </w:r>
      <w:proofErr w:type="spellEnd"/>
      <w:r w:rsidRPr="00EE2CFF">
        <w:rPr>
          <w:rFonts w:eastAsia="Yu Mincho"/>
          <w:color w:val="000000"/>
          <w:sz w:val="18"/>
          <w:szCs w:val="18"/>
          <w:lang w:val="fr-CH" w:eastAsia="en-GB"/>
        </w:rPr>
        <w:t xml:space="preserve"> STD-T120-36.133</w:t>
      </w:r>
      <w:r w:rsidRPr="00EE2CFF">
        <w:rPr>
          <w:rFonts w:ascii="Arial" w:eastAsia="Yu Mincho" w:hAnsi="Arial" w:cs="Arial"/>
          <w:szCs w:val="24"/>
          <w:lang w:val="fr-CH" w:eastAsia="en-GB"/>
        </w:rPr>
        <w:tab/>
      </w:r>
      <w:r w:rsidRPr="00EE2CFF">
        <w:rPr>
          <w:rFonts w:eastAsia="Yu Mincho"/>
          <w:color w:val="000000"/>
          <w:sz w:val="18"/>
          <w:szCs w:val="18"/>
          <w:lang w:val="fr-CH" w:eastAsia="en-GB"/>
        </w:rPr>
        <w:t>16.6.0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28.09.2020</w:t>
      </w:r>
      <w:r w:rsidRPr="00EE2CFF">
        <w:rPr>
          <w:rFonts w:ascii="Arial" w:eastAsia="Yu Mincho" w:hAnsi="Arial" w:cs="Arial"/>
          <w:szCs w:val="24"/>
          <w:lang w:val="fr-CH" w:eastAsia="en-GB"/>
        </w:rPr>
        <w:tab/>
      </w:r>
      <w:hyperlink r:id="rId1313" w:history="1">
        <w:r w:rsidRPr="00EE2CFF">
          <w:rPr>
            <w:rFonts w:eastAsia="Yu Mincho"/>
            <w:color w:val="0563C1"/>
            <w:sz w:val="18"/>
            <w:szCs w:val="18"/>
            <w:u w:val="single"/>
            <w:lang w:val="fr-CH" w:eastAsia="en-GB"/>
          </w:rPr>
          <w:t>http://www.arib.or.jp/english/html/overview/doc/T120_T23_v2_00/2_T120/ARIB-STD-T120/Rel16/36/A36133-g60.pdf</w:t>
        </w:r>
      </w:hyperlink>
    </w:p>
    <w:p w14:paraId="150E7F37" w14:textId="20682DBE" w:rsidR="00CB7192" w:rsidRPr="00EE2CF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ATIS</w:t>
      </w:r>
      <w:r w:rsidRPr="00EE2CFF">
        <w:rPr>
          <w:rFonts w:ascii="Arial" w:eastAsia="Yu Mincho" w:hAnsi="Arial" w:cs="Arial"/>
          <w:szCs w:val="24"/>
          <w:lang w:val="fr-CH" w:eastAsia="en-GB"/>
        </w:rPr>
        <w:tab/>
      </w:r>
      <w:r w:rsidRPr="00EE2CFF">
        <w:rPr>
          <w:rFonts w:eastAsia="Yu Mincho"/>
          <w:color w:val="000000"/>
          <w:sz w:val="18"/>
          <w:szCs w:val="18"/>
          <w:lang w:val="fr-CH" w:eastAsia="en-GB"/>
        </w:rPr>
        <w:t>ATIS.3GPP.36.133V1660</w:t>
      </w:r>
      <w:r w:rsidRPr="00EE2CFF">
        <w:rPr>
          <w:rFonts w:ascii="Arial" w:eastAsia="Yu Mincho" w:hAnsi="Arial" w:cs="Arial"/>
          <w:szCs w:val="24"/>
          <w:lang w:val="fr-CH" w:eastAsia="en-GB"/>
        </w:rPr>
        <w:tab/>
      </w:r>
      <w:r w:rsidRPr="00EE2CFF">
        <w:rPr>
          <w:rFonts w:eastAsia="Yu Mincho"/>
          <w:color w:val="000000"/>
          <w:sz w:val="18"/>
          <w:szCs w:val="18"/>
          <w:lang w:val="fr-CH" w:eastAsia="en-GB"/>
        </w:rPr>
        <w:t>16.6.0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08.09.2020</w:t>
      </w:r>
      <w:r w:rsidRPr="00EE2CFF">
        <w:rPr>
          <w:rFonts w:ascii="Arial" w:eastAsia="Yu Mincho" w:hAnsi="Arial" w:cs="Arial"/>
          <w:szCs w:val="24"/>
          <w:lang w:val="fr-CH" w:eastAsia="en-GB"/>
        </w:rPr>
        <w:tab/>
      </w:r>
      <w:hyperlink r:id="rId1314" w:history="1">
        <w:r w:rsidRPr="00EE2CFF">
          <w:rPr>
            <w:rFonts w:eastAsia="Yu Mincho"/>
            <w:color w:val="0563C1"/>
            <w:sz w:val="18"/>
            <w:szCs w:val="18"/>
            <w:u w:val="single"/>
            <w:lang w:val="fr-CH" w:eastAsia="en-GB"/>
          </w:rPr>
          <w:t>http://www.atis.org/3gpp-documents/Rel16</w:t>
        </w:r>
      </w:hyperlink>
    </w:p>
    <w:p w14:paraId="683312A8" w14:textId="08589ADC" w:rsidR="00CB7192" w:rsidRPr="00EE2CF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CCSA</w:t>
      </w:r>
      <w:r w:rsidRPr="00EE2CFF">
        <w:rPr>
          <w:rFonts w:ascii="Arial" w:eastAsia="Yu Mincho" w:hAnsi="Arial" w:cs="Arial"/>
          <w:szCs w:val="24"/>
          <w:lang w:val="fr-CH" w:eastAsia="en-GB"/>
        </w:rPr>
        <w:tab/>
      </w:r>
      <w:r w:rsidRPr="00EE2CFF">
        <w:rPr>
          <w:rFonts w:eastAsia="Yu Mincho"/>
          <w:color w:val="000000"/>
          <w:sz w:val="18"/>
          <w:szCs w:val="18"/>
          <w:lang w:val="fr-CH" w:eastAsia="en-GB"/>
        </w:rPr>
        <w:t>CCSA.36.133V1660</w:t>
      </w:r>
      <w:r w:rsidRPr="00EE2CFF">
        <w:rPr>
          <w:rFonts w:ascii="Arial" w:eastAsia="Yu Mincho" w:hAnsi="Arial" w:cs="Arial"/>
          <w:szCs w:val="24"/>
          <w:lang w:val="fr-CH" w:eastAsia="en-GB"/>
        </w:rPr>
        <w:tab/>
      </w:r>
      <w:r w:rsidRPr="00EE2CFF">
        <w:rPr>
          <w:rFonts w:eastAsia="Yu Mincho"/>
          <w:color w:val="000000"/>
          <w:sz w:val="18"/>
          <w:szCs w:val="18"/>
          <w:lang w:val="fr-CH" w:eastAsia="en-GB"/>
        </w:rPr>
        <w:t>16.6.0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17.07.2020</w:t>
      </w:r>
      <w:r w:rsidRPr="00EE2CFF">
        <w:rPr>
          <w:rFonts w:ascii="Arial" w:eastAsia="Yu Mincho" w:hAnsi="Arial" w:cs="Arial"/>
          <w:szCs w:val="24"/>
          <w:lang w:val="fr-CH" w:eastAsia="en-GB"/>
        </w:rPr>
        <w:tab/>
      </w:r>
      <w:hyperlink r:id="rId1315" w:history="1">
        <w:r w:rsidRPr="00EE2CFF">
          <w:rPr>
            <w:rFonts w:eastAsia="Yu Mincho"/>
            <w:color w:val="0563C1"/>
            <w:sz w:val="18"/>
            <w:szCs w:val="18"/>
            <w:u w:val="single"/>
            <w:lang w:val="fr-CH" w:eastAsia="en-GB"/>
          </w:rPr>
          <w:t>http://www.ccsa.org.cn:9001/portalsFile/downloadOldFile?type=17&amp;oldFileUrl=Rel16/TS%2036.133%20V16.6.0.zip</w:t>
        </w:r>
      </w:hyperlink>
    </w:p>
    <w:p w14:paraId="0A5FB849" w14:textId="1E9A6C44" w:rsidR="00CB7192" w:rsidRPr="00645ACA"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136 133</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16.6.0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23.09.2020</w:t>
      </w:r>
      <w:r w:rsidRPr="00645ACA">
        <w:rPr>
          <w:rFonts w:ascii="Arial" w:eastAsia="Yu Mincho" w:hAnsi="Arial" w:cs="Arial"/>
          <w:szCs w:val="24"/>
          <w:lang w:val="fr-CH" w:eastAsia="en-GB"/>
        </w:rPr>
        <w:tab/>
      </w:r>
      <w:hyperlink r:id="rId1316" w:history="1">
        <w:r w:rsidRPr="00645ACA">
          <w:rPr>
            <w:rFonts w:eastAsia="Yu Mincho"/>
            <w:color w:val="0563C1"/>
            <w:sz w:val="18"/>
            <w:szCs w:val="18"/>
            <w:u w:val="single"/>
            <w:lang w:val="fr-CH" w:eastAsia="en-GB"/>
          </w:rPr>
          <w:t>http://www.etsi.org/deliver/etsi_ts/136100_136199/136133/16.06.00_60/ts_136133v160600p.pdf</w:t>
        </w:r>
      </w:hyperlink>
    </w:p>
    <w:p w14:paraId="152D88A9" w14:textId="75AA5135" w:rsidR="00CB7192" w:rsidRPr="00645ACA"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36.133-16.6.0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16.6.0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317" w:history="1">
        <w:r w:rsidRPr="00645ACA">
          <w:rPr>
            <w:rFonts w:eastAsia="Yu Mincho"/>
            <w:color w:val="0563C1"/>
            <w:sz w:val="18"/>
            <w:szCs w:val="18"/>
            <w:u w:val="single"/>
            <w:lang w:val="fr-CH" w:eastAsia="en-GB"/>
          </w:rPr>
          <w:t>https://members.tsdsi.in/index.php/s/mYWgqpjd2eefBqj</w:t>
        </w:r>
      </w:hyperlink>
    </w:p>
    <w:p w14:paraId="0EE08175" w14:textId="1B4054B0" w:rsidR="00CB7192" w:rsidRPr="00645ACA"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TTAT.3G-36.133V16.6.0</w:t>
      </w:r>
      <w:r w:rsidRPr="00645ACA">
        <w:rPr>
          <w:rFonts w:ascii="Arial" w:eastAsia="Yu Mincho" w:hAnsi="Arial" w:cs="Arial"/>
          <w:szCs w:val="24"/>
          <w:lang w:val="fr-CH" w:eastAsia="en-GB"/>
        </w:rPr>
        <w:tab/>
      </w:r>
      <w:r w:rsidRPr="00645ACA">
        <w:rPr>
          <w:rFonts w:eastAsia="Yu Mincho"/>
          <w:color w:val="000000"/>
          <w:sz w:val="18"/>
          <w:szCs w:val="18"/>
          <w:lang w:val="fr-CH" w:eastAsia="en-GB"/>
        </w:rPr>
        <w:t>16.6.0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318" w:history="1">
        <w:r w:rsidRPr="00645ACA">
          <w:rPr>
            <w:rFonts w:eastAsia="Yu Mincho"/>
            <w:color w:val="0563C1"/>
            <w:sz w:val="18"/>
            <w:szCs w:val="18"/>
            <w:u w:val="single"/>
            <w:lang w:val="fr-CH" w:eastAsia="en-GB"/>
          </w:rPr>
          <w:t>http://www.tta.or.kr/data/ttasDown.jsp?where=14688&amp;pk_num=TTAT.3G-36.133V16.6.0</w:t>
        </w:r>
      </w:hyperlink>
    </w:p>
    <w:p w14:paraId="55D3129C" w14:textId="77777777" w:rsidR="00CB7192" w:rsidRPr="00566EF9" w:rsidRDefault="00CB7192" w:rsidP="00C70B81">
      <w:pPr>
        <w:pStyle w:val="Heading5"/>
        <w:rPr>
          <w:lang w:val="ru-RU"/>
        </w:rPr>
      </w:pPr>
      <w:r w:rsidRPr="00566EF9">
        <w:rPr>
          <w:lang w:val="ru-RU"/>
        </w:rPr>
        <w:lastRenderedPageBreak/>
        <w:t>1.2.1.5.9</w:t>
      </w:r>
      <w:r w:rsidRPr="00566EF9">
        <w:rPr>
          <w:lang w:val="ru-RU"/>
        </w:rPr>
        <w:tab/>
      </w:r>
      <w:r w:rsidRPr="00C870D5">
        <w:rPr>
          <w:lang w:val="en-GB"/>
        </w:rPr>
        <w:t>TS</w:t>
      </w:r>
      <w:r w:rsidRPr="00566EF9">
        <w:rPr>
          <w:lang w:val="ru-RU"/>
        </w:rPr>
        <w:t xml:space="preserve"> 37.104</w:t>
      </w:r>
    </w:p>
    <w:p w14:paraId="6C75E30D" w14:textId="001B4D4C" w:rsidR="00C870D5" w:rsidRPr="00162F9C" w:rsidRDefault="00C870D5" w:rsidP="00C870D5">
      <w:pPr>
        <w:pStyle w:val="Headingb"/>
        <w:jc w:val="left"/>
        <w:rPr>
          <w:szCs w:val="22"/>
          <w:lang w:val="ru-RU"/>
        </w:rPr>
      </w:pPr>
      <w:r w:rsidRPr="00162F9C">
        <w:rPr>
          <w:szCs w:val="22"/>
          <w:lang w:val="ru-RU"/>
        </w:rPr>
        <w:t>Радиодоступ N</w:t>
      </w:r>
      <w:r w:rsidR="00C64ED2">
        <w:rPr>
          <w:szCs w:val="22"/>
          <w:lang w:val="en-US"/>
        </w:rPr>
        <w:t>R</w:t>
      </w:r>
      <w:r w:rsidRPr="00162F9C">
        <w:rPr>
          <w:szCs w:val="22"/>
          <w:lang w:val="ru-RU"/>
        </w:rPr>
        <w:t xml:space="preserve">, E-UTRA, UTRA и GSM/EDGE; радиопередача и прием базовой станцией (БС), поддерживающей технологию </w:t>
      </w:r>
      <w:proofErr w:type="spellStart"/>
      <w:r w:rsidRPr="00162F9C">
        <w:rPr>
          <w:szCs w:val="22"/>
          <w:lang w:val="ru-RU"/>
        </w:rPr>
        <w:t>Multi</w:t>
      </w:r>
      <w:r w:rsidRPr="00162F9C">
        <w:rPr>
          <w:szCs w:val="22"/>
          <w:lang w:val="ru-RU"/>
        </w:rPr>
        <w:noBreakHyphen/>
        <w:t>Standard</w:t>
      </w:r>
      <w:proofErr w:type="spellEnd"/>
      <w:r w:rsidRPr="00162F9C">
        <w:rPr>
          <w:szCs w:val="22"/>
          <w:lang w:val="ru-RU"/>
        </w:rPr>
        <w:t xml:space="preserve"> </w:t>
      </w:r>
      <w:proofErr w:type="spellStart"/>
      <w:r w:rsidRPr="00162F9C">
        <w:rPr>
          <w:szCs w:val="22"/>
          <w:lang w:val="ru-RU"/>
        </w:rPr>
        <w:t>Radio</w:t>
      </w:r>
      <w:proofErr w:type="spellEnd"/>
      <w:r w:rsidRPr="00162F9C">
        <w:rPr>
          <w:szCs w:val="22"/>
          <w:lang w:val="ru-RU"/>
        </w:rPr>
        <w:t xml:space="preserve"> (MSR)</w:t>
      </w:r>
    </w:p>
    <w:p w14:paraId="7EE8503D" w14:textId="01945E8A" w:rsidR="00CB7192" w:rsidRPr="00162F9C" w:rsidRDefault="00C870D5" w:rsidP="00C870D5">
      <w:pPr>
        <w:keepNext/>
        <w:keepLines/>
        <w:spacing w:before="40"/>
        <w:rPr>
          <w:szCs w:val="22"/>
          <w:lang w:val="ru-RU"/>
        </w:rPr>
      </w:pPr>
      <w:r w:rsidRPr="00162F9C">
        <w:rPr>
          <w:szCs w:val="22"/>
          <w:lang w:val="ru-RU"/>
        </w:rPr>
        <w:t xml:space="preserve">В этом документе определены минимальные РЧ-характеристики станции MSR БС, поддерживающей радиодоступ E-UTRA, UTRA и GSM/EDGE. В этом документе рассматриваются требования к работе станции MSR БС в режимах </w:t>
      </w:r>
      <w:proofErr w:type="spellStart"/>
      <w:r w:rsidRPr="00162F9C">
        <w:rPr>
          <w:szCs w:val="22"/>
          <w:lang w:val="ru-RU"/>
        </w:rPr>
        <w:t>multi</w:t>
      </w:r>
      <w:proofErr w:type="spellEnd"/>
      <w:r w:rsidRPr="00162F9C">
        <w:rPr>
          <w:szCs w:val="22"/>
          <w:lang w:val="ru-RU"/>
        </w:rPr>
        <w:t xml:space="preserve">-RAT (технология множественного радиодоступа) и </w:t>
      </w:r>
      <w:proofErr w:type="spellStart"/>
      <w:r w:rsidRPr="00162F9C">
        <w:rPr>
          <w:szCs w:val="22"/>
          <w:lang w:val="ru-RU"/>
        </w:rPr>
        <w:t>single</w:t>
      </w:r>
      <w:proofErr w:type="spellEnd"/>
      <w:r w:rsidRPr="00162F9C">
        <w:rPr>
          <w:szCs w:val="22"/>
          <w:lang w:val="ru-RU"/>
        </w:rPr>
        <w:t xml:space="preserve">-RAT (технология индивидуального радиодоступа). Требования, указанные в этом документе для работы станции MSR БС, поддерживающей радиодоступ E-UTRA и UTRA, в режиме </w:t>
      </w:r>
      <w:proofErr w:type="spellStart"/>
      <w:r w:rsidRPr="00162F9C">
        <w:rPr>
          <w:szCs w:val="22"/>
          <w:lang w:val="ru-RU"/>
        </w:rPr>
        <w:t>single</w:t>
      </w:r>
      <w:proofErr w:type="spellEnd"/>
      <w:r w:rsidRPr="00162F9C">
        <w:rPr>
          <w:szCs w:val="22"/>
          <w:lang w:val="ru-RU"/>
        </w:rPr>
        <w:t>-RAT также применимы для работы станции БС, поддерживающей радиодоступ E</w:t>
      </w:r>
      <w:r w:rsidRPr="00162F9C">
        <w:rPr>
          <w:szCs w:val="22"/>
          <w:lang w:val="ru-RU"/>
        </w:rPr>
        <w:noBreakHyphen/>
        <w:t xml:space="preserve">UTRA и UTRA, в режиме </w:t>
      </w:r>
      <w:proofErr w:type="spellStart"/>
      <w:r w:rsidRPr="00162F9C">
        <w:rPr>
          <w:szCs w:val="22"/>
          <w:lang w:val="ru-RU"/>
        </w:rPr>
        <w:t>single</w:t>
      </w:r>
      <w:proofErr w:type="spellEnd"/>
      <w:r w:rsidRPr="00162F9C">
        <w:rPr>
          <w:szCs w:val="22"/>
          <w:lang w:val="ru-RU"/>
        </w:rPr>
        <w:t xml:space="preserve">-RAT с передачей сигнала на нескольких несущих. Требования для станции GSM БС, работающей только в режиме </w:t>
      </w:r>
      <w:proofErr w:type="spellStart"/>
      <w:r w:rsidRPr="00162F9C">
        <w:rPr>
          <w:szCs w:val="22"/>
          <w:lang w:val="ru-RU"/>
        </w:rPr>
        <w:t>single</w:t>
      </w:r>
      <w:proofErr w:type="spellEnd"/>
      <w:r w:rsidRPr="00162F9C">
        <w:rPr>
          <w:szCs w:val="22"/>
          <w:lang w:val="ru-RU"/>
        </w:rPr>
        <w:t>-RAT, не рассматриваются.</w:t>
      </w:r>
    </w:p>
    <w:p w14:paraId="315B2F45" w14:textId="59FA754E" w:rsidR="00CB7192" w:rsidRPr="00EE2CFF" w:rsidRDefault="00EE2CFF" w:rsidP="00C870D5">
      <w:pPr>
        <w:pStyle w:val="a"/>
        <w:spacing w:after="80"/>
        <w:rPr>
          <w:rFonts w:eastAsia="Yu Mincho"/>
          <w:sz w:val="23"/>
          <w:szCs w:val="23"/>
        </w:rPr>
      </w:pPr>
      <w:r w:rsidRPr="00EE2CFF">
        <w:rPr>
          <w:rFonts w:eastAsia="Yu Mincho"/>
        </w:rPr>
        <w:t>ОРС</w:t>
      </w:r>
      <w:r w:rsidRPr="00EE2CFF">
        <w:rPr>
          <w:rFonts w:eastAsia="Yu Mincho"/>
        </w:rPr>
        <w:tab/>
        <w:t>Номер документа</w:t>
      </w:r>
      <w:r w:rsidRPr="00EE2CFF">
        <w:rPr>
          <w:rFonts w:eastAsia="Yu Mincho"/>
        </w:rPr>
        <w:tab/>
        <w:t>Версия</w:t>
      </w:r>
      <w:r w:rsidRPr="00EE2CFF">
        <w:rPr>
          <w:rFonts w:eastAsia="Yu Mincho"/>
        </w:rPr>
        <w:tab/>
        <w:t>Статус</w:t>
      </w:r>
      <w:r w:rsidRPr="00EE2CFF">
        <w:rPr>
          <w:rFonts w:eastAsia="Yu Mincho"/>
        </w:rPr>
        <w:tab/>
        <w:t>Дата издания</w:t>
      </w:r>
      <w:r w:rsidRPr="00EE2CFF">
        <w:rPr>
          <w:rFonts w:eastAsia="Yu Mincho"/>
        </w:rPr>
        <w:tab/>
        <w:t>Местонахождение</w:t>
      </w:r>
    </w:p>
    <w:p w14:paraId="12312E54" w14:textId="56B1A1DE" w:rsidR="00CB7192" w:rsidRPr="00EE2CFF" w:rsidRDefault="00CB7192" w:rsidP="00CB7192">
      <w:pPr>
        <w:keepNext/>
        <w:keepLines/>
        <w:tabs>
          <w:tab w:val="left" w:pos="90"/>
        </w:tabs>
        <w:overflowPunct/>
        <w:spacing w:before="40"/>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15</w:t>
      </w:r>
    </w:p>
    <w:p w14:paraId="03CB1234" w14:textId="557865BD" w:rsidR="00CB7192" w:rsidRPr="00EE2CF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B51F47">
        <w:rPr>
          <w:rFonts w:eastAsia="Yu Mincho"/>
          <w:color w:val="000000"/>
          <w:sz w:val="18"/>
          <w:szCs w:val="18"/>
          <w:lang w:val="en-GB" w:eastAsia="en-GB"/>
        </w:rPr>
        <w:t>GPP</w:t>
      </w:r>
      <w:r w:rsidRPr="00EE2CFF">
        <w:rPr>
          <w:rFonts w:eastAsia="Yu Mincho"/>
          <w:color w:val="000000"/>
          <w:sz w:val="18"/>
          <w:szCs w:val="18"/>
          <w:lang w:val="ru-RU" w:eastAsia="en-GB"/>
        </w:rPr>
        <w:t>.37.104</w:t>
      </w:r>
      <w:r w:rsidRPr="00B51F47">
        <w:rPr>
          <w:rFonts w:eastAsia="Yu Mincho"/>
          <w:color w:val="000000"/>
          <w:sz w:val="18"/>
          <w:szCs w:val="18"/>
          <w:lang w:val="en-GB" w:eastAsia="en-GB"/>
        </w:rPr>
        <w:t>V</w:t>
      </w:r>
      <w:r w:rsidRPr="00EE2CFF">
        <w:rPr>
          <w:rFonts w:eastAsia="Yu Mincho"/>
          <w:color w:val="000000"/>
          <w:sz w:val="18"/>
          <w:szCs w:val="18"/>
          <w:lang w:val="ru-RU" w:eastAsia="en-GB"/>
        </w:rPr>
        <w:t>15110</w:t>
      </w:r>
      <w:r w:rsidRPr="00EE2CFF">
        <w:rPr>
          <w:rFonts w:ascii="Arial" w:eastAsia="Yu Mincho" w:hAnsi="Arial" w:cs="Arial"/>
          <w:szCs w:val="24"/>
          <w:lang w:val="ru-RU" w:eastAsia="en-GB"/>
        </w:rPr>
        <w:tab/>
      </w:r>
      <w:r w:rsidRPr="00EE2CFF">
        <w:rPr>
          <w:rFonts w:eastAsia="Yu Mincho"/>
          <w:color w:val="000000"/>
          <w:sz w:val="18"/>
          <w:szCs w:val="18"/>
          <w:lang w:val="ru-RU" w:eastAsia="en-GB"/>
        </w:rPr>
        <w:t>15.11.0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1319"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B51F47">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hyperlink>
    </w:p>
    <w:p w14:paraId="20860585" w14:textId="6F8CDF78" w:rsidR="00CB7192" w:rsidRPr="00EE2CF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CCSA</w:t>
      </w:r>
      <w:proofErr w:type="spellEnd"/>
      <w:r w:rsidRPr="00EE2CFF">
        <w:rPr>
          <w:rFonts w:eastAsia="Yu Mincho"/>
          <w:color w:val="000000"/>
          <w:sz w:val="18"/>
          <w:szCs w:val="18"/>
          <w:lang w:val="ru-RU" w:eastAsia="en-GB"/>
        </w:rPr>
        <w:t>.37.104</w:t>
      </w:r>
      <w:r w:rsidRPr="00B51F47">
        <w:rPr>
          <w:rFonts w:eastAsia="Yu Mincho"/>
          <w:color w:val="000000"/>
          <w:sz w:val="18"/>
          <w:szCs w:val="18"/>
          <w:lang w:val="en-GB" w:eastAsia="en-GB"/>
        </w:rPr>
        <w:t>V</w:t>
      </w:r>
      <w:r w:rsidRPr="00EE2CFF">
        <w:rPr>
          <w:rFonts w:eastAsia="Yu Mincho"/>
          <w:color w:val="000000"/>
          <w:sz w:val="18"/>
          <w:szCs w:val="18"/>
          <w:lang w:val="ru-RU" w:eastAsia="en-GB"/>
        </w:rPr>
        <w:t>15110</w:t>
      </w:r>
      <w:r w:rsidRPr="00EE2CFF">
        <w:rPr>
          <w:rFonts w:ascii="Arial" w:eastAsia="Yu Mincho" w:hAnsi="Arial" w:cs="Arial"/>
          <w:szCs w:val="24"/>
          <w:lang w:val="ru-RU" w:eastAsia="en-GB"/>
        </w:rPr>
        <w:tab/>
      </w:r>
      <w:r w:rsidRPr="00EE2CFF">
        <w:rPr>
          <w:rFonts w:eastAsia="Yu Mincho"/>
          <w:color w:val="000000"/>
          <w:sz w:val="18"/>
          <w:szCs w:val="18"/>
          <w:lang w:val="ru-RU" w:eastAsia="en-GB"/>
        </w:rPr>
        <w:t>15.11.0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16.07.2020</w:t>
      </w:r>
      <w:r w:rsidRPr="00EE2CFF">
        <w:rPr>
          <w:rFonts w:ascii="Arial" w:eastAsia="Yu Mincho" w:hAnsi="Arial" w:cs="Arial"/>
          <w:szCs w:val="24"/>
          <w:lang w:val="ru-RU" w:eastAsia="en-GB"/>
        </w:rPr>
        <w:tab/>
      </w:r>
      <w:hyperlink r:id="rId1320"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B51F47">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B51F47">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16/</w:t>
        </w:r>
        <w:r w:rsidRPr="00B51F47">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%2037.104%20</w:t>
        </w:r>
        <w:r w:rsidRPr="00B51F47">
          <w:rPr>
            <w:rFonts w:eastAsia="Yu Mincho"/>
            <w:color w:val="0563C1"/>
            <w:sz w:val="18"/>
            <w:szCs w:val="18"/>
            <w:u w:val="single"/>
            <w:lang w:val="en-GB" w:eastAsia="en-GB"/>
          </w:rPr>
          <w:t>V</w:t>
        </w:r>
        <w:r w:rsidRPr="00EE2CFF">
          <w:rPr>
            <w:rFonts w:eastAsia="Yu Mincho"/>
            <w:color w:val="0563C1"/>
            <w:sz w:val="18"/>
            <w:szCs w:val="18"/>
            <w:u w:val="single"/>
            <w:lang w:val="ru-RU" w:eastAsia="en-GB"/>
          </w:rPr>
          <w:t>15.11.0.</w:t>
        </w:r>
        <w:r w:rsidRPr="00B51F47">
          <w:rPr>
            <w:rFonts w:eastAsia="Yu Mincho"/>
            <w:color w:val="0563C1"/>
            <w:sz w:val="18"/>
            <w:szCs w:val="18"/>
            <w:u w:val="single"/>
            <w:lang w:val="en-GB" w:eastAsia="en-GB"/>
          </w:rPr>
          <w:t>doc</w:t>
        </w:r>
      </w:hyperlink>
    </w:p>
    <w:p w14:paraId="508E94BC" w14:textId="05880E50" w:rsidR="00CB7192" w:rsidRPr="00645ACA"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137 104</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15.11.0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17.09.2020</w:t>
      </w:r>
      <w:r w:rsidRPr="00645ACA">
        <w:rPr>
          <w:rFonts w:ascii="Arial" w:eastAsia="Yu Mincho" w:hAnsi="Arial" w:cs="Arial"/>
          <w:szCs w:val="24"/>
          <w:lang w:val="fr-CH" w:eastAsia="en-GB"/>
        </w:rPr>
        <w:tab/>
      </w:r>
      <w:hyperlink r:id="rId1321" w:history="1">
        <w:r w:rsidRPr="00645ACA">
          <w:rPr>
            <w:rFonts w:eastAsia="Yu Mincho"/>
            <w:color w:val="0563C1"/>
            <w:sz w:val="18"/>
            <w:szCs w:val="18"/>
            <w:u w:val="single"/>
            <w:lang w:val="fr-CH" w:eastAsia="en-GB"/>
          </w:rPr>
          <w:t>http://www.etsi.org/deliver/etsi_ts/137100_137199/137104/15.11.00_60/ts_137104v151100p.pdf</w:t>
        </w:r>
      </w:hyperlink>
    </w:p>
    <w:p w14:paraId="08ECCCD6" w14:textId="57EF9E7D" w:rsidR="00CB7192" w:rsidRPr="00645ACA"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37.104-15.11.0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15.11.0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322" w:history="1">
        <w:r w:rsidRPr="00645ACA">
          <w:rPr>
            <w:rFonts w:eastAsia="Yu Mincho"/>
            <w:color w:val="0563C1"/>
            <w:sz w:val="18"/>
            <w:szCs w:val="18"/>
            <w:u w:val="single"/>
            <w:lang w:val="fr-CH" w:eastAsia="en-GB"/>
          </w:rPr>
          <w:t>https://members.tsdsi.in/index.php/s/kXWMzijgAZKQZDq</w:t>
        </w:r>
      </w:hyperlink>
    </w:p>
    <w:p w14:paraId="7F7AEDBA" w14:textId="79938223" w:rsidR="00CB7192" w:rsidRPr="00645ACA"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TTAT.3G-37.104V15.11.0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15.11.0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323" w:history="1">
        <w:r w:rsidRPr="00645ACA">
          <w:rPr>
            <w:rFonts w:eastAsia="Yu Mincho"/>
            <w:color w:val="0563C1"/>
            <w:sz w:val="18"/>
            <w:szCs w:val="18"/>
            <w:u w:val="single"/>
            <w:lang w:val="fr-CH" w:eastAsia="en-GB"/>
          </w:rPr>
          <w:t>http://www.tta.or.kr/data/ttasDown.jsp?where=14688&amp;pk_num=TTAT.3G-37.104V15.11.0</w:t>
        </w:r>
      </w:hyperlink>
    </w:p>
    <w:p w14:paraId="29FEFD6B" w14:textId="141C2CCA" w:rsidR="00CB7192" w:rsidRPr="00EE2CF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16</w:t>
      </w:r>
    </w:p>
    <w:p w14:paraId="364CCDA9" w14:textId="7CCA63FA" w:rsidR="00CB7192" w:rsidRPr="00EE2CF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B51F47">
        <w:rPr>
          <w:rFonts w:eastAsia="Yu Mincho"/>
          <w:color w:val="000000"/>
          <w:sz w:val="18"/>
          <w:szCs w:val="18"/>
          <w:lang w:val="en-GB" w:eastAsia="en-GB"/>
        </w:rPr>
        <w:t>GPP</w:t>
      </w:r>
      <w:r w:rsidRPr="00EE2CFF">
        <w:rPr>
          <w:rFonts w:eastAsia="Yu Mincho"/>
          <w:color w:val="000000"/>
          <w:sz w:val="18"/>
          <w:szCs w:val="18"/>
          <w:lang w:val="ru-RU" w:eastAsia="en-GB"/>
        </w:rPr>
        <w:t>.37.104</w:t>
      </w:r>
      <w:r w:rsidRPr="00B51F47">
        <w:rPr>
          <w:rFonts w:eastAsia="Yu Mincho"/>
          <w:color w:val="000000"/>
          <w:sz w:val="18"/>
          <w:szCs w:val="18"/>
          <w:lang w:val="en-GB" w:eastAsia="en-GB"/>
        </w:rPr>
        <w:t>V</w:t>
      </w:r>
      <w:r w:rsidRPr="00EE2CFF">
        <w:rPr>
          <w:rFonts w:eastAsia="Yu Mincho"/>
          <w:color w:val="000000"/>
          <w:sz w:val="18"/>
          <w:szCs w:val="18"/>
          <w:lang w:val="ru-RU" w:eastAsia="en-GB"/>
        </w:rPr>
        <w:t>1660</w:t>
      </w:r>
      <w:r w:rsidRPr="00EE2CFF">
        <w:rPr>
          <w:rFonts w:ascii="Arial" w:eastAsia="Yu Mincho" w:hAnsi="Arial" w:cs="Arial"/>
          <w:szCs w:val="24"/>
          <w:lang w:val="ru-RU" w:eastAsia="en-GB"/>
        </w:rPr>
        <w:tab/>
      </w:r>
      <w:r w:rsidRPr="00EE2CFF">
        <w:rPr>
          <w:rFonts w:eastAsia="Yu Mincho"/>
          <w:color w:val="000000"/>
          <w:sz w:val="18"/>
          <w:szCs w:val="18"/>
          <w:lang w:val="ru-RU" w:eastAsia="en-GB"/>
        </w:rPr>
        <w:t>16.6.0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1324"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B51F47">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16</w:t>
        </w:r>
      </w:hyperlink>
    </w:p>
    <w:p w14:paraId="3B7A936D" w14:textId="3E78BD94" w:rsidR="00CB7192" w:rsidRPr="00EE2CF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CCSA</w:t>
      </w:r>
      <w:proofErr w:type="spellEnd"/>
      <w:r w:rsidRPr="00EE2CFF">
        <w:rPr>
          <w:rFonts w:eastAsia="Yu Mincho"/>
          <w:color w:val="000000"/>
          <w:sz w:val="18"/>
          <w:szCs w:val="18"/>
          <w:lang w:val="ru-RU" w:eastAsia="en-GB"/>
        </w:rPr>
        <w:t>.37.104</w:t>
      </w:r>
      <w:r w:rsidRPr="00B51F47">
        <w:rPr>
          <w:rFonts w:eastAsia="Yu Mincho"/>
          <w:color w:val="000000"/>
          <w:sz w:val="18"/>
          <w:szCs w:val="18"/>
          <w:lang w:val="en-GB" w:eastAsia="en-GB"/>
        </w:rPr>
        <w:t>V</w:t>
      </w:r>
      <w:r w:rsidRPr="00EE2CFF">
        <w:rPr>
          <w:rFonts w:eastAsia="Yu Mincho"/>
          <w:color w:val="000000"/>
          <w:sz w:val="18"/>
          <w:szCs w:val="18"/>
          <w:lang w:val="ru-RU" w:eastAsia="en-GB"/>
        </w:rPr>
        <w:t>1660</w:t>
      </w:r>
      <w:r w:rsidRPr="00EE2CFF">
        <w:rPr>
          <w:rFonts w:ascii="Arial" w:eastAsia="Yu Mincho" w:hAnsi="Arial" w:cs="Arial"/>
          <w:szCs w:val="24"/>
          <w:lang w:val="ru-RU" w:eastAsia="en-GB"/>
        </w:rPr>
        <w:tab/>
      </w:r>
      <w:r w:rsidRPr="00EE2CFF">
        <w:rPr>
          <w:rFonts w:eastAsia="Yu Mincho"/>
          <w:color w:val="000000"/>
          <w:sz w:val="18"/>
          <w:szCs w:val="18"/>
          <w:lang w:val="ru-RU" w:eastAsia="en-GB"/>
        </w:rPr>
        <w:t>16.6.0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16.07.2020</w:t>
      </w:r>
      <w:r w:rsidRPr="00EE2CFF">
        <w:rPr>
          <w:rFonts w:ascii="Arial" w:eastAsia="Yu Mincho" w:hAnsi="Arial" w:cs="Arial"/>
          <w:szCs w:val="24"/>
          <w:lang w:val="ru-RU" w:eastAsia="en-GB"/>
        </w:rPr>
        <w:tab/>
      </w:r>
      <w:hyperlink r:id="rId1325"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B51F47">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B51F47">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16/</w:t>
        </w:r>
        <w:r w:rsidRPr="00B51F47">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%2037.104%20</w:t>
        </w:r>
        <w:r w:rsidRPr="00B51F47">
          <w:rPr>
            <w:rFonts w:eastAsia="Yu Mincho"/>
            <w:color w:val="0563C1"/>
            <w:sz w:val="18"/>
            <w:szCs w:val="18"/>
            <w:u w:val="single"/>
            <w:lang w:val="en-GB" w:eastAsia="en-GB"/>
          </w:rPr>
          <w:t>V</w:t>
        </w:r>
        <w:r w:rsidRPr="00EE2CFF">
          <w:rPr>
            <w:rFonts w:eastAsia="Yu Mincho"/>
            <w:color w:val="0563C1"/>
            <w:sz w:val="18"/>
            <w:szCs w:val="18"/>
            <w:u w:val="single"/>
            <w:lang w:val="ru-RU" w:eastAsia="en-GB"/>
          </w:rPr>
          <w:t>16.6.0.</w:t>
        </w:r>
        <w:r w:rsidRPr="00B51F47">
          <w:rPr>
            <w:rFonts w:eastAsia="Yu Mincho"/>
            <w:color w:val="0563C1"/>
            <w:sz w:val="18"/>
            <w:szCs w:val="18"/>
            <w:u w:val="single"/>
            <w:lang w:val="en-GB" w:eastAsia="en-GB"/>
          </w:rPr>
          <w:t>doc</w:t>
        </w:r>
      </w:hyperlink>
    </w:p>
    <w:p w14:paraId="68769DED" w14:textId="5B938F1F" w:rsidR="00CB7192" w:rsidRPr="00645ACA"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137 104</w:t>
      </w:r>
      <w:r>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16.6.0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15.09.2020</w:t>
      </w:r>
      <w:r w:rsidRPr="00645ACA">
        <w:rPr>
          <w:rFonts w:ascii="Arial" w:eastAsia="Yu Mincho" w:hAnsi="Arial" w:cs="Arial"/>
          <w:szCs w:val="24"/>
          <w:lang w:val="fr-CH" w:eastAsia="en-GB"/>
        </w:rPr>
        <w:tab/>
      </w:r>
      <w:hyperlink r:id="rId1326" w:history="1">
        <w:r w:rsidRPr="00645ACA">
          <w:rPr>
            <w:rFonts w:eastAsia="Yu Mincho"/>
            <w:color w:val="0563C1"/>
            <w:sz w:val="18"/>
            <w:szCs w:val="18"/>
            <w:u w:val="single"/>
            <w:lang w:val="fr-CH" w:eastAsia="en-GB"/>
          </w:rPr>
          <w:t>http://www.etsi.org/deliver/etsi_ts/137100_137199/137104/16.06.00_60/ts_137104v160600p.pdf</w:t>
        </w:r>
      </w:hyperlink>
    </w:p>
    <w:p w14:paraId="29958B6E" w14:textId="110D689F" w:rsidR="00CB7192" w:rsidRPr="00645ACA"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37.104-16.6.0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16.6.0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327" w:history="1">
        <w:r w:rsidRPr="00645ACA">
          <w:rPr>
            <w:rFonts w:eastAsia="Yu Mincho"/>
            <w:color w:val="0563C1"/>
            <w:sz w:val="18"/>
            <w:szCs w:val="18"/>
            <w:u w:val="single"/>
            <w:lang w:val="fr-CH" w:eastAsia="en-GB"/>
          </w:rPr>
          <w:t>https://members.tsdsi.in/index.php/s/eW9PPjm47btokJH</w:t>
        </w:r>
      </w:hyperlink>
    </w:p>
    <w:p w14:paraId="6912B7E0" w14:textId="45F59A59" w:rsidR="00CB7192" w:rsidRPr="00645ACA"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TTAT.3G-37.104V16.6.0</w:t>
      </w:r>
      <w:r w:rsidRPr="00645ACA">
        <w:rPr>
          <w:rFonts w:ascii="Arial" w:eastAsia="Yu Mincho" w:hAnsi="Arial" w:cs="Arial"/>
          <w:szCs w:val="24"/>
          <w:lang w:val="fr-CH" w:eastAsia="en-GB"/>
        </w:rPr>
        <w:tab/>
      </w:r>
      <w:r w:rsidRPr="00645ACA">
        <w:rPr>
          <w:rFonts w:eastAsia="Yu Mincho"/>
          <w:color w:val="000000"/>
          <w:sz w:val="18"/>
          <w:szCs w:val="18"/>
          <w:lang w:val="fr-CH" w:eastAsia="en-GB"/>
        </w:rPr>
        <w:t>16.6.0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328" w:history="1">
        <w:r w:rsidRPr="00645ACA">
          <w:rPr>
            <w:rFonts w:eastAsia="Yu Mincho"/>
            <w:color w:val="0563C1"/>
            <w:sz w:val="18"/>
            <w:szCs w:val="18"/>
            <w:u w:val="single"/>
            <w:lang w:val="fr-CH" w:eastAsia="en-GB"/>
          </w:rPr>
          <w:t>http://www.tta.or.kr/data/ttasDown.jsp?where=14688&amp;pk_num=TTAT.3G-37.104V16.6.0</w:t>
        </w:r>
      </w:hyperlink>
    </w:p>
    <w:p w14:paraId="0E250011" w14:textId="77777777" w:rsidR="00CB7192" w:rsidRPr="00566EF9" w:rsidRDefault="00CB7192" w:rsidP="00C870D5">
      <w:pPr>
        <w:pStyle w:val="Heading5"/>
        <w:rPr>
          <w:lang w:val="ru-RU"/>
        </w:rPr>
      </w:pPr>
      <w:r w:rsidRPr="00566EF9">
        <w:rPr>
          <w:lang w:val="ru-RU"/>
        </w:rPr>
        <w:t>1.2.1.5.10</w:t>
      </w:r>
      <w:r w:rsidRPr="00566EF9">
        <w:rPr>
          <w:lang w:val="ru-RU"/>
        </w:rPr>
        <w:tab/>
      </w:r>
      <w:r w:rsidRPr="00C870D5">
        <w:rPr>
          <w:lang w:val="en-GB"/>
        </w:rPr>
        <w:t>TS</w:t>
      </w:r>
      <w:r w:rsidRPr="00566EF9">
        <w:rPr>
          <w:lang w:val="ru-RU"/>
        </w:rPr>
        <w:t xml:space="preserve"> 37.105</w:t>
      </w:r>
    </w:p>
    <w:p w14:paraId="0BDA12C1" w14:textId="77777777" w:rsidR="00C870D5" w:rsidRPr="00162F9C" w:rsidRDefault="00C870D5" w:rsidP="00C870D5">
      <w:pPr>
        <w:pStyle w:val="Headingb"/>
        <w:jc w:val="left"/>
        <w:rPr>
          <w:szCs w:val="22"/>
          <w:lang w:val="ru-RU"/>
        </w:rPr>
      </w:pPr>
      <w:r w:rsidRPr="00162F9C">
        <w:rPr>
          <w:szCs w:val="22"/>
          <w:lang w:val="ru-RU"/>
        </w:rPr>
        <w:t>Передача и прием базовой станцией (БС) с активной антенной системой (AAS)</w:t>
      </w:r>
    </w:p>
    <w:p w14:paraId="21B19D57" w14:textId="480E3BDF" w:rsidR="00CB7192" w:rsidRPr="00162F9C" w:rsidRDefault="00C870D5" w:rsidP="00C870D5">
      <w:pPr>
        <w:keepNext/>
        <w:keepLines/>
        <w:rPr>
          <w:szCs w:val="22"/>
          <w:lang w:val="ru-RU"/>
        </w:rPr>
      </w:pPr>
      <w:r w:rsidRPr="00162F9C">
        <w:rPr>
          <w:szCs w:val="22"/>
          <w:lang w:val="ru-RU"/>
        </w:rPr>
        <w:t xml:space="preserve">Этот документ устанавливает радиочастотные характеристики, минимальные требования к радиочастоте и минимальные требования к скорости передачи данных для базовой станции (БС) E-UTRA с AAS, базовой станции (БС) UTRA с AAS, работающей в режиме FDD, базовой станции (БС) UTRA с AAS в одном приемнике и передатчике, работающей в режиме TDD 1,28 </w:t>
      </w:r>
      <w:proofErr w:type="spellStart"/>
      <w:r w:rsidRPr="00162F9C">
        <w:rPr>
          <w:szCs w:val="22"/>
          <w:lang w:val="ru-RU"/>
        </w:rPr>
        <w:t>Мчип</w:t>
      </w:r>
      <w:proofErr w:type="spellEnd"/>
      <w:r w:rsidRPr="00162F9C">
        <w:rPr>
          <w:szCs w:val="22"/>
          <w:lang w:val="ru-RU"/>
        </w:rPr>
        <w:t>/с и любой реализации этих приемников и передатчиков базовой станции (БС) MSR с AAS.</w:t>
      </w:r>
    </w:p>
    <w:p w14:paraId="35EDC8A1" w14:textId="74FE5B49" w:rsidR="00CB7192" w:rsidRPr="00EE2CFF" w:rsidRDefault="00EE2CFF" w:rsidP="00C870D5">
      <w:pPr>
        <w:pStyle w:val="a"/>
        <w:rPr>
          <w:rFonts w:eastAsia="Yu Mincho"/>
          <w:sz w:val="23"/>
          <w:szCs w:val="23"/>
        </w:rPr>
      </w:pPr>
      <w:r w:rsidRPr="00EE2CFF">
        <w:rPr>
          <w:rFonts w:eastAsia="Yu Mincho"/>
        </w:rPr>
        <w:t>ОРС</w:t>
      </w:r>
      <w:r w:rsidRPr="00EE2CFF">
        <w:rPr>
          <w:rFonts w:eastAsia="Yu Mincho"/>
        </w:rPr>
        <w:tab/>
        <w:t>Номер документа</w:t>
      </w:r>
      <w:r w:rsidRPr="00EE2CFF">
        <w:rPr>
          <w:rFonts w:eastAsia="Yu Mincho"/>
        </w:rPr>
        <w:tab/>
        <w:t>Версия</w:t>
      </w:r>
      <w:r w:rsidRPr="00EE2CFF">
        <w:rPr>
          <w:rFonts w:eastAsia="Yu Mincho"/>
        </w:rPr>
        <w:tab/>
        <w:t>Статус</w:t>
      </w:r>
      <w:r w:rsidRPr="00EE2CFF">
        <w:rPr>
          <w:rFonts w:eastAsia="Yu Mincho"/>
        </w:rPr>
        <w:tab/>
        <w:t>Дата издания</w:t>
      </w:r>
      <w:r w:rsidRPr="00EE2CFF">
        <w:rPr>
          <w:rFonts w:eastAsia="Yu Mincho"/>
        </w:rPr>
        <w:tab/>
        <w:t>Местонахождение</w:t>
      </w:r>
    </w:p>
    <w:p w14:paraId="7E36A0E6" w14:textId="2ADEF719" w:rsidR="00CB7192" w:rsidRPr="00EE2CFF" w:rsidRDefault="00CB7192" w:rsidP="00CB7192">
      <w:pPr>
        <w:widowControl w:val="0"/>
        <w:tabs>
          <w:tab w:val="left" w:pos="90"/>
        </w:tabs>
        <w:overflowPunct/>
        <w:spacing w:before="71"/>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15</w:t>
      </w:r>
    </w:p>
    <w:p w14:paraId="10C7A4A6" w14:textId="7CFF867F" w:rsidR="00CB7192" w:rsidRPr="00EE2CF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B51F47">
        <w:rPr>
          <w:rFonts w:eastAsia="Yu Mincho"/>
          <w:color w:val="000000"/>
          <w:sz w:val="18"/>
          <w:szCs w:val="18"/>
          <w:lang w:val="en-GB" w:eastAsia="en-GB"/>
        </w:rPr>
        <w:t>GPP</w:t>
      </w:r>
      <w:r w:rsidRPr="00EE2CFF">
        <w:rPr>
          <w:rFonts w:eastAsia="Yu Mincho"/>
          <w:color w:val="000000"/>
          <w:sz w:val="18"/>
          <w:szCs w:val="18"/>
          <w:lang w:val="ru-RU" w:eastAsia="en-GB"/>
        </w:rPr>
        <w:t>.37.105</w:t>
      </w:r>
      <w:r w:rsidRPr="00B51F47">
        <w:rPr>
          <w:rFonts w:eastAsia="Yu Mincho"/>
          <w:color w:val="000000"/>
          <w:sz w:val="18"/>
          <w:szCs w:val="18"/>
          <w:lang w:val="en-GB" w:eastAsia="en-GB"/>
        </w:rPr>
        <w:t>V</w:t>
      </w:r>
      <w:r w:rsidRPr="00EE2CFF">
        <w:rPr>
          <w:rFonts w:eastAsia="Yu Mincho"/>
          <w:color w:val="000000"/>
          <w:sz w:val="18"/>
          <w:szCs w:val="18"/>
          <w:lang w:val="ru-RU" w:eastAsia="en-GB"/>
        </w:rPr>
        <w:t>1590</w:t>
      </w:r>
      <w:r w:rsidRPr="00EE2CFF">
        <w:rPr>
          <w:rFonts w:ascii="Arial" w:eastAsia="Yu Mincho" w:hAnsi="Arial" w:cs="Arial"/>
          <w:szCs w:val="24"/>
          <w:lang w:val="ru-RU" w:eastAsia="en-GB"/>
        </w:rPr>
        <w:tab/>
      </w:r>
      <w:r w:rsidRPr="00EE2CFF">
        <w:rPr>
          <w:rFonts w:eastAsia="Yu Mincho"/>
          <w:color w:val="000000"/>
          <w:sz w:val="18"/>
          <w:szCs w:val="18"/>
          <w:lang w:val="ru-RU" w:eastAsia="en-GB"/>
        </w:rPr>
        <w:t>15.9.0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1329"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B51F47">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hyperlink>
    </w:p>
    <w:p w14:paraId="560428FA" w14:textId="7D806212" w:rsidR="00CB7192" w:rsidRPr="00EE2CF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CCSA</w:t>
      </w:r>
      <w:proofErr w:type="spellEnd"/>
      <w:r w:rsidRPr="00EE2CFF">
        <w:rPr>
          <w:rFonts w:eastAsia="Yu Mincho"/>
          <w:color w:val="000000"/>
          <w:sz w:val="18"/>
          <w:szCs w:val="18"/>
          <w:lang w:val="ru-RU" w:eastAsia="en-GB"/>
        </w:rPr>
        <w:t>.37.105</w:t>
      </w:r>
      <w:r w:rsidRPr="00B51F47">
        <w:rPr>
          <w:rFonts w:eastAsia="Yu Mincho"/>
          <w:color w:val="000000"/>
          <w:sz w:val="18"/>
          <w:szCs w:val="18"/>
          <w:lang w:val="en-GB" w:eastAsia="en-GB"/>
        </w:rPr>
        <w:t>V</w:t>
      </w:r>
      <w:r w:rsidRPr="00EE2CFF">
        <w:rPr>
          <w:rFonts w:eastAsia="Yu Mincho"/>
          <w:color w:val="000000"/>
          <w:sz w:val="18"/>
          <w:szCs w:val="18"/>
          <w:lang w:val="ru-RU" w:eastAsia="en-GB"/>
        </w:rPr>
        <w:t>1590</w:t>
      </w:r>
      <w:r w:rsidRPr="00EE2CFF">
        <w:rPr>
          <w:rFonts w:ascii="Arial" w:eastAsia="Yu Mincho" w:hAnsi="Arial" w:cs="Arial"/>
          <w:szCs w:val="24"/>
          <w:lang w:val="ru-RU" w:eastAsia="en-GB"/>
        </w:rPr>
        <w:tab/>
      </w:r>
      <w:r w:rsidRPr="00EE2CFF">
        <w:rPr>
          <w:rFonts w:eastAsia="Yu Mincho"/>
          <w:color w:val="000000"/>
          <w:sz w:val="18"/>
          <w:szCs w:val="18"/>
          <w:lang w:val="ru-RU" w:eastAsia="en-GB"/>
        </w:rPr>
        <w:t>15.9.0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17.07.2020</w:t>
      </w:r>
      <w:r w:rsidRPr="00EE2CFF">
        <w:rPr>
          <w:rFonts w:ascii="Arial" w:eastAsia="Yu Mincho" w:hAnsi="Arial" w:cs="Arial"/>
          <w:szCs w:val="24"/>
          <w:lang w:val="ru-RU" w:eastAsia="en-GB"/>
        </w:rPr>
        <w:tab/>
      </w:r>
      <w:hyperlink r:id="rId1330"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B51F47">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B51F47">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r w:rsidRPr="00B51F47">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%2037.105%20</w:t>
        </w:r>
        <w:r w:rsidRPr="00B51F47">
          <w:rPr>
            <w:rFonts w:eastAsia="Yu Mincho"/>
            <w:color w:val="0563C1"/>
            <w:sz w:val="18"/>
            <w:szCs w:val="18"/>
            <w:u w:val="single"/>
            <w:lang w:val="en-GB" w:eastAsia="en-GB"/>
          </w:rPr>
          <w:t>V</w:t>
        </w:r>
        <w:r w:rsidRPr="00EE2CFF">
          <w:rPr>
            <w:rFonts w:eastAsia="Yu Mincho"/>
            <w:color w:val="0563C1"/>
            <w:sz w:val="18"/>
            <w:szCs w:val="18"/>
            <w:u w:val="single"/>
            <w:lang w:val="ru-RU" w:eastAsia="en-GB"/>
          </w:rPr>
          <w:t>15.9.0.</w:t>
        </w:r>
        <w:r w:rsidRPr="00B51F47">
          <w:rPr>
            <w:rFonts w:eastAsia="Yu Mincho"/>
            <w:color w:val="0563C1"/>
            <w:sz w:val="18"/>
            <w:szCs w:val="18"/>
            <w:u w:val="single"/>
            <w:lang w:val="en-GB" w:eastAsia="en-GB"/>
          </w:rPr>
          <w:t>docx</w:t>
        </w:r>
      </w:hyperlink>
    </w:p>
    <w:p w14:paraId="78A4F341" w14:textId="337E71A2" w:rsidR="00CB7192" w:rsidRPr="00645ACA"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137 105</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15.9.0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15.09.2020</w:t>
      </w:r>
      <w:r w:rsidRPr="00645ACA">
        <w:rPr>
          <w:rFonts w:ascii="Arial" w:eastAsia="Yu Mincho" w:hAnsi="Arial" w:cs="Arial"/>
          <w:szCs w:val="24"/>
          <w:lang w:val="fr-CH" w:eastAsia="en-GB"/>
        </w:rPr>
        <w:tab/>
      </w:r>
      <w:hyperlink r:id="rId1331" w:history="1">
        <w:r w:rsidRPr="00645ACA">
          <w:rPr>
            <w:rFonts w:eastAsia="Yu Mincho"/>
            <w:color w:val="0563C1"/>
            <w:sz w:val="18"/>
            <w:szCs w:val="18"/>
            <w:u w:val="single"/>
            <w:lang w:val="fr-CH" w:eastAsia="en-GB"/>
          </w:rPr>
          <w:t>http://www.etsi.org/deliver/etsi_ts/137100_137199/137105/15.09.00_60/ts_137105v150900p.pdf</w:t>
        </w:r>
      </w:hyperlink>
    </w:p>
    <w:p w14:paraId="6B150F27" w14:textId="1234442C" w:rsidR="00CB7192" w:rsidRPr="00645ACA"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37.105-15.9.0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15.9.0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332" w:history="1">
        <w:r w:rsidRPr="00645ACA">
          <w:rPr>
            <w:rFonts w:eastAsia="Yu Mincho"/>
            <w:color w:val="0563C1"/>
            <w:sz w:val="18"/>
            <w:szCs w:val="18"/>
            <w:u w:val="single"/>
            <w:lang w:val="fr-CH" w:eastAsia="en-GB"/>
          </w:rPr>
          <w:t>https://members.tsdsi.in/index.php/s/QWgbdftz98gzfRQ</w:t>
        </w:r>
      </w:hyperlink>
    </w:p>
    <w:p w14:paraId="21F345D4" w14:textId="6D886C21" w:rsidR="00CB7192" w:rsidRPr="00645ACA"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TTAT.3G-37.105V15.9.0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15.9.0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333" w:history="1">
        <w:r w:rsidRPr="00645ACA">
          <w:rPr>
            <w:rFonts w:eastAsia="Yu Mincho"/>
            <w:color w:val="0563C1"/>
            <w:sz w:val="18"/>
            <w:szCs w:val="18"/>
            <w:u w:val="single"/>
            <w:lang w:val="fr-CH" w:eastAsia="en-GB"/>
          </w:rPr>
          <w:t>http://www.tta.or.kr/data/ttasDown.jsp?where=14688&amp;pk_num=TTAT.3G-37.105V15.9.0</w:t>
        </w:r>
      </w:hyperlink>
    </w:p>
    <w:p w14:paraId="0CCA96D5" w14:textId="4F237506" w:rsidR="00CB7192" w:rsidRPr="00EE2CF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16</w:t>
      </w:r>
    </w:p>
    <w:p w14:paraId="5309216D" w14:textId="63C2FD8D" w:rsidR="00CB7192" w:rsidRPr="00EE2CF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B51F47">
        <w:rPr>
          <w:rFonts w:eastAsia="Yu Mincho"/>
          <w:color w:val="000000"/>
          <w:sz w:val="18"/>
          <w:szCs w:val="18"/>
          <w:lang w:val="en-GB" w:eastAsia="en-GB"/>
        </w:rPr>
        <w:t>GPP</w:t>
      </w:r>
      <w:r w:rsidRPr="00EE2CFF">
        <w:rPr>
          <w:rFonts w:eastAsia="Yu Mincho"/>
          <w:color w:val="000000"/>
          <w:sz w:val="18"/>
          <w:szCs w:val="18"/>
          <w:lang w:val="ru-RU" w:eastAsia="en-GB"/>
        </w:rPr>
        <w:t>.37.105</w:t>
      </w:r>
      <w:r w:rsidRPr="00B51F47">
        <w:rPr>
          <w:rFonts w:eastAsia="Yu Mincho"/>
          <w:color w:val="000000"/>
          <w:sz w:val="18"/>
          <w:szCs w:val="18"/>
          <w:lang w:val="en-GB" w:eastAsia="en-GB"/>
        </w:rPr>
        <w:t>V</w:t>
      </w:r>
      <w:r w:rsidRPr="00EE2CFF">
        <w:rPr>
          <w:rFonts w:eastAsia="Yu Mincho"/>
          <w:color w:val="000000"/>
          <w:sz w:val="18"/>
          <w:szCs w:val="18"/>
          <w:lang w:val="ru-RU" w:eastAsia="en-GB"/>
        </w:rPr>
        <w:t>1640</w:t>
      </w:r>
      <w:r w:rsidRPr="00EE2CFF">
        <w:rPr>
          <w:rFonts w:ascii="Arial" w:eastAsia="Yu Mincho" w:hAnsi="Arial" w:cs="Arial"/>
          <w:szCs w:val="24"/>
          <w:lang w:val="ru-RU" w:eastAsia="en-GB"/>
        </w:rPr>
        <w:tab/>
      </w:r>
      <w:r w:rsidRPr="00EE2CFF">
        <w:rPr>
          <w:rFonts w:eastAsia="Yu Mincho"/>
          <w:color w:val="000000"/>
          <w:sz w:val="18"/>
          <w:szCs w:val="18"/>
          <w:lang w:val="ru-RU" w:eastAsia="en-GB"/>
        </w:rPr>
        <w:t>16.4.0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1334"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B51F47">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16</w:t>
        </w:r>
      </w:hyperlink>
    </w:p>
    <w:p w14:paraId="20542758" w14:textId="0E122569" w:rsidR="00CB7192" w:rsidRPr="00EE2CF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CCSA</w:t>
      </w:r>
      <w:proofErr w:type="spellEnd"/>
      <w:r w:rsidRPr="00EE2CFF">
        <w:rPr>
          <w:rFonts w:eastAsia="Yu Mincho"/>
          <w:color w:val="000000"/>
          <w:sz w:val="18"/>
          <w:szCs w:val="18"/>
          <w:lang w:val="ru-RU" w:eastAsia="en-GB"/>
        </w:rPr>
        <w:t>.37.105</w:t>
      </w:r>
      <w:r w:rsidRPr="00B51F47">
        <w:rPr>
          <w:rFonts w:eastAsia="Yu Mincho"/>
          <w:color w:val="000000"/>
          <w:sz w:val="18"/>
          <w:szCs w:val="18"/>
          <w:lang w:val="en-GB" w:eastAsia="en-GB"/>
        </w:rPr>
        <w:t>V</w:t>
      </w:r>
      <w:r w:rsidRPr="00EE2CFF">
        <w:rPr>
          <w:rFonts w:eastAsia="Yu Mincho"/>
          <w:color w:val="000000"/>
          <w:sz w:val="18"/>
          <w:szCs w:val="18"/>
          <w:lang w:val="ru-RU" w:eastAsia="en-GB"/>
        </w:rPr>
        <w:t>1640</w:t>
      </w:r>
      <w:r w:rsidRPr="00EE2CFF">
        <w:rPr>
          <w:rFonts w:ascii="Arial" w:eastAsia="Yu Mincho" w:hAnsi="Arial" w:cs="Arial"/>
          <w:szCs w:val="24"/>
          <w:lang w:val="ru-RU" w:eastAsia="en-GB"/>
        </w:rPr>
        <w:tab/>
      </w:r>
      <w:r w:rsidRPr="00EE2CFF">
        <w:rPr>
          <w:rFonts w:eastAsia="Yu Mincho"/>
          <w:color w:val="000000"/>
          <w:sz w:val="18"/>
          <w:szCs w:val="18"/>
          <w:lang w:val="ru-RU" w:eastAsia="en-GB"/>
        </w:rPr>
        <w:t>16.4.0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17.07.2020</w:t>
      </w:r>
      <w:r w:rsidRPr="00EE2CFF">
        <w:rPr>
          <w:rFonts w:ascii="Arial" w:eastAsia="Yu Mincho" w:hAnsi="Arial" w:cs="Arial"/>
          <w:szCs w:val="24"/>
          <w:lang w:val="ru-RU" w:eastAsia="en-GB"/>
        </w:rPr>
        <w:tab/>
      </w:r>
      <w:hyperlink r:id="rId1335"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B51F47">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B51F47">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16/</w:t>
        </w:r>
        <w:r w:rsidRPr="00B51F47">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%2037.105%20</w:t>
        </w:r>
        <w:r w:rsidRPr="00B51F47">
          <w:rPr>
            <w:rFonts w:eastAsia="Yu Mincho"/>
            <w:color w:val="0563C1"/>
            <w:sz w:val="18"/>
            <w:szCs w:val="18"/>
            <w:u w:val="single"/>
            <w:lang w:val="en-GB" w:eastAsia="en-GB"/>
          </w:rPr>
          <w:t>V</w:t>
        </w:r>
        <w:r w:rsidRPr="00EE2CFF">
          <w:rPr>
            <w:rFonts w:eastAsia="Yu Mincho"/>
            <w:color w:val="0563C1"/>
            <w:sz w:val="18"/>
            <w:szCs w:val="18"/>
            <w:u w:val="single"/>
            <w:lang w:val="ru-RU" w:eastAsia="en-GB"/>
          </w:rPr>
          <w:t>16.4.0.</w:t>
        </w:r>
        <w:r w:rsidRPr="00B51F47">
          <w:rPr>
            <w:rFonts w:eastAsia="Yu Mincho"/>
            <w:color w:val="0563C1"/>
            <w:sz w:val="18"/>
            <w:szCs w:val="18"/>
            <w:u w:val="single"/>
            <w:lang w:val="en-GB" w:eastAsia="en-GB"/>
          </w:rPr>
          <w:t>docx</w:t>
        </w:r>
      </w:hyperlink>
    </w:p>
    <w:p w14:paraId="57761F27" w14:textId="3929E972" w:rsidR="00CB7192" w:rsidRPr="00645ACA"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137 105</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16.4.0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15.09.2020</w:t>
      </w:r>
      <w:r w:rsidRPr="00645ACA">
        <w:rPr>
          <w:rFonts w:ascii="Arial" w:eastAsia="Yu Mincho" w:hAnsi="Arial" w:cs="Arial"/>
          <w:szCs w:val="24"/>
          <w:lang w:val="fr-CH" w:eastAsia="en-GB"/>
        </w:rPr>
        <w:tab/>
      </w:r>
      <w:hyperlink r:id="rId1336" w:history="1">
        <w:r w:rsidRPr="00645ACA">
          <w:rPr>
            <w:rFonts w:eastAsia="Yu Mincho"/>
            <w:color w:val="0563C1"/>
            <w:sz w:val="18"/>
            <w:szCs w:val="18"/>
            <w:u w:val="single"/>
            <w:lang w:val="fr-CH" w:eastAsia="en-GB"/>
          </w:rPr>
          <w:t>http://www.etsi.org/deliver/etsi_ts/137100_137199/137105/16.04.00_60/ts_137105v160400p.pdf</w:t>
        </w:r>
      </w:hyperlink>
    </w:p>
    <w:p w14:paraId="6996003E" w14:textId="0C72206C" w:rsidR="00CB7192" w:rsidRPr="00645ACA"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37.105-16.4.0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16.4.0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337" w:history="1">
        <w:r w:rsidRPr="00645ACA">
          <w:rPr>
            <w:rFonts w:eastAsia="Yu Mincho"/>
            <w:color w:val="0563C1"/>
            <w:sz w:val="18"/>
            <w:szCs w:val="18"/>
            <w:u w:val="single"/>
            <w:lang w:val="fr-CH" w:eastAsia="en-GB"/>
          </w:rPr>
          <w:t>https://members.tsdsi.in/index.php/s/fQ9mNDXTbYaztXX</w:t>
        </w:r>
      </w:hyperlink>
    </w:p>
    <w:p w14:paraId="3A944C00" w14:textId="282D921B" w:rsidR="00CB7192" w:rsidRPr="00645ACA"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TTAT.3G-37.105V16.4.0</w:t>
      </w:r>
      <w:r w:rsidRPr="00645ACA">
        <w:rPr>
          <w:rFonts w:ascii="Arial" w:eastAsia="Yu Mincho" w:hAnsi="Arial" w:cs="Arial"/>
          <w:szCs w:val="24"/>
          <w:lang w:val="fr-CH" w:eastAsia="en-GB"/>
        </w:rPr>
        <w:tab/>
      </w:r>
      <w:r w:rsidRPr="00645ACA">
        <w:rPr>
          <w:rFonts w:eastAsia="Yu Mincho"/>
          <w:color w:val="000000"/>
          <w:sz w:val="18"/>
          <w:szCs w:val="18"/>
          <w:lang w:val="fr-CH" w:eastAsia="en-GB"/>
        </w:rPr>
        <w:t>16.4.0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338" w:history="1">
        <w:r w:rsidRPr="00645ACA">
          <w:rPr>
            <w:rFonts w:eastAsia="Yu Mincho"/>
            <w:color w:val="0563C1"/>
            <w:sz w:val="18"/>
            <w:szCs w:val="18"/>
            <w:u w:val="single"/>
            <w:lang w:val="fr-CH" w:eastAsia="en-GB"/>
          </w:rPr>
          <w:t>http://www.tta.or.kr/data/ttasDown.jsp?where=14688&amp;pk_num=TTAT.3G-37.105V16.4.0</w:t>
        </w:r>
      </w:hyperlink>
    </w:p>
    <w:p w14:paraId="6634710B" w14:textId="77777777" w:rsidR="00CB7192" w:rsidRPr="00566EF9" w:rsidRDefault="00CB7192" w:rsidP="00162F9C">
      <w:pPr>
        <w:pStyle w:val="Heading5"/>
        <w:spacing w:line="235" w:lineRule="auto"/>
        <w:rPr>
          <w:lang w:val="ru-RU"/>
        </w:rPr>
      </w:pPr>
      <w:r w:rsidRPr="00566EF9">
        <w:rPr>
          <w:lang w:val="ru-RU"/>
        </w:rPr>
        <w:lastRenderedPageBreak/>
        <w:t>1.2.1.5.11</w:t>
      </w:r>
      <w:r w:rsidRPr="00566EF9">
        <w:rPr>
          <w:lang w:val="ru-RU"/>
        </w:rPr>
        <w:tab/>
      </w:r>
      <w:r w:rsidRPr="00C870D5">
        <w:rPr>
          <w:lang w:val="en-GB"/>
        </w:rPr>
        <w:t>TS</w:t>
      </w:r>
      <w:r w:rsidRPr="00566EF9">
        <w:rPr>
          <w:lang w:val="ru-RU"/>
        </w:rPr>
        <w:t xml:space="preserve"> 37.113</w:t>
      </w:r>
    </w:p>
    <w:p w14:paraId="2D146DA0" w14:textId="77777777" w:rsidR="00C870D5" w:rsidRPr="00162F9C" w:rsidRDefault="00C870D5" w:rsidP="00162F9C">
      <w:pPr>
        <w:pStyle w:val="Headingb"/>
        <w:spacing w:line="235" w:lineRule="auto"/>
        <w:jc w:val="left"/>
        <w:rPr>
          <w:szCs w:val="22"/>
          <w:lang w:val="ru-RU"/>
        </w:rPr>
      </w:pPr>
      <w:r w:rsidRPr="00162F9C">
        <w:rPr>
          <w:szCs w:val="22"/>
          <w:lang w:val="ru-RU"/>
        </w:rPr>
        <w:t xml:space="preserve">Радиодоступ NR, E-UTRA, UTRA и GSM/EDGE; электромагнитная совместимость (ЭМС) базовой станции (БС), поддерживающей технологию </w:t>
      </w:r>
      <w:proofErr w:type="spellStart"/>
      <w:r w:rsidRPr="00162F9C">
        <w:rPr>
          <w:szCs w:val="22"/>
          <w:lang w:val="ru-RU"/>
        </w:rPr>
        <w:t>Multi-Standard</w:t>
      </w:r>
      <w:proofErr w:type="spellEnd"/>
      <w:r w:rsidRPr="00162F9C">
        <w:rPr>
          <w:szCs w:val="22"/>
          <w:lang w:val="ru-RU"/>
        </w:rPr>
        <w:t xml:space="preserve"> </w:t>
      </w:r>
      <w:proofErr w:type="spellStart"/>
      <w:r w:rsidRPr="00162F9C">
        <w:rPr>
          <w:szCs w:val="22"/>
          <w:lang w:val="ru-RU"/>
        </w:rPr>
        <w:t>Radio</w:t>
      </w:r>
      <w:proofErr w:type="spellEnd"/>
      <w:r w:rsidRPr="00162F9C">
        <w:rPr>
          <w:szCs w:val="22"/>
          <w:lang w:val="ru-RU"/>
        </w:rPr>
        <w:t xml:space="preserve"> (MSR)</w:t>
      </w:r>
    </w:p>
    <w:p w14:paraId="03BE6626" w14:textId="3095119E" w:rsidR="00C870D5" w:rsidRPr="00162F9C" w:rsidRDefault="00C870D5" w:rsidP="00162F9C">
      <w:pPr>
        <w:spacing w:line="235" w:lineRule="auto"/>
        <w:rPr>
          <w:szCs w:val="22"/>
          <w:lang w:val="ru-RU"/>
        </w:rPr>
      </w:pPr>
      <w:r w:rsidRPr="00162F9C">
        <w:rPr>
          <w:szCs w:val="22"/>
          <w:lang w:val="ru-RU"/>
        </w:rPr>
        <w:t>В этом документе оценивается ЭМС станций MSR БС, поддерживающих радиодоступ E-UTRA, UTRA и GSM/EDGE, и соответствующего в</w:t>
      </w:r>
      <w:r w:rsidR="00C70B81" w:rsidRPr="00162F9C">
        <w:rPr>
          <w:szCs w:val="22"/>
          <w:lang w:val="ru-RU"/>
        </w:rPr>
        <w:t>спомогательного оборудования. В </w:t>
      </w:r>
      <w:r w:rsidRPr="00162F9C">
        <w:rPr>
          <w:szCs w:val="22"/>
          <w:lang w:val="ru-RU"/>
        </w:rPr>
        <w:t>этом документе описаны условия испытаний, методы оценки эксплуатационных показателей и критерии качества функционирования, применяемые для станций БС, поддерживающих радиодоступ E</w:t>
      </w:r>
      <w:r w:rsidRPr="00162F9C">
        <w:rPr>
          <w:szCs w:val="22"/>
          <w:lang w:val="ru-RU"/>
        </w:rPr>
        <w:noBreakHyphen/>
        <w:t xml:space="preserve">UTRA, UTRA и GSM/EDGE, и соответствующего вспомогательного оборудования в одной из следующих категорий: i) станции MSR БС, поддерживающие радиодоступ E-UTRA, UTRA и GSM/EDGE, отвечающие требованиям стандарта TS 37.104 и соответствующие техническим требованиям, что подтверждается соблюдением стандарта TS 37.141; </w:t>
      </w:r>
      <w:proofErr w:type="spellStart"/>
      <w:r w:rsidRPr="00162F9C">
        <w:rPr>
          <w:szCs w:val="22"/>
          <w:lang w:val="ru-RU"/>
        </w:rPr>
        <w:t>ii</w:t>
      </w:r>
      <w:proofErr w:type="spellEnd"/>
      <w:r w:rsidRPr="00162F9C">
        <w:rPr>
          <w:szCs w:val="22"/>
          <w:lang w:val="ru-RU"/>
        </w:rPr>
        <w:t>) станции БС, поддерживающие радиодоступ E</w:t>
      </w:r>
      <w:r w:rsidRPr="00162F9C">
        <w:rPr>
          <w:szCs w:val="22"/>
          <w:lang w:val="ru-RU"/>
        </w:rPr>
        <w:noBreakHyphen/>
        <w:t xml:space="preserve">UTRA, отвечающие требованиям стандарта TS 36.104 и соответствующие техническим требованиям, что подтверждается соблюдением стандарта TS 36.141; </w:t>
      </w:r>
      <w:proofErr w:type="spellStart"/>
      <w:r w:rsidRPr="00162F9C">
        <w:rPr>
          <w:szCs w:val="22"/>
          <w:lang w:val="ru-RU"/>
        </w:rPr>
        <w:t>iii</w:t>
      </w:r>
      <w:proofErr w:type="spellEnd"/>
      <w:r w:rsidRPr="00162F9C">
        <w:rPr>
          <w:szCs w:val="22"/>
          <w:lang w:val="ru-RU"/>
        </w:rPr>
        <w:t xml:space="preserve">) станции БС, поддерживающие радиодоступ E-UTRA FDD, отвечающие требованиям стандарта TS 25.104 и соответствующие техническим требованиям, что подтверждается соблюдением стандарта TS 25.141; </w:t>
      </w:r>
      <w:proofErr w:type="spellStart"/>
      <w:r w:rsidRPr="00162F9C">
        <w:rPr>
          <w:szCs w:val="22"/>
          <w:lang w:val="ru-RU"/>
        </w:rPr>
        <w:t>iv</w:t>
      </w:r>
      <w:proofErr w:type="spellEnd"/>
      <w:r w:rsidRPr="00162F9C">
        <w:rPr>
          <w:szCs w:val="22"/>
          <w:lang w:val="ru-RU"/>
        </w:rPr>
        <w:t xml:space="preserve">) станции БС, поддерживающие радиодоступ E-UTRA TDD, отвечающие требованиям стандарта TS 25.105 и соответствующие техническим требованиям, что подтверждается соблюдением стандарта TS 25.142; v) станции БС, поддерживающие радиодоступ GSM/EDGE, отвечающие требованиям стандарта TS 45.005 и соответствующие техническим требованиям, что подтверждается соблюдением стандарта TS 51.021. Классификация среды, используемая в этом документе, соответствует классификации среды, используемой в стандартах МЭК 61000-6-1 и МЭК 61000-6-3. </w:t>
      </w:r>
    </w:p>
    <w:p w14:paraId="326473D3" w14:textId="358E98A9" w:rsidR="00CB7192" w:rsidRPr="00162F9C" w:rsidRDefault="00C870D5" w:rsidP="00162F9C">
      <w:pPr>
        <w:keepNext/>
        <w:keepLines/>
        <w:spacing w:line="235" w:lineRule="auto"/>
        <w:rPr>
          <w:szCs w:val="22"/>
          <w:lang w:val="ru-RU"/>
        </w:rPr>
      </w:pPr>
      <w:r w:rsidRPr="00162F9C">
        <w:rPr>
          <w:szCs w:val="22"/>
          <w:lang w:val="ru-RU"/>
        </w:rPr>
        <w:t>Требования к ЭМС были выбраны таким образом, чтобы обеспечить адекватный уровень совместимости для оборудования, работающего в жилых районах, в местах коммерческого использования или в среде легкой промышленности. Определенные уровни однако не учитывают экстремальные случаи, которые маловероятны, но могут произойти в любом месте нахождения оборудования.</w:t>
      </w:r>
    </w:p>
    <w:p w14:paraId="52BC2C9C" w14:textId="0A81AC68" w:rsidR="00CB7192" w:rsidRPr="00EE2CFF" w:rsidRDefault="00EE2CFF" w:rsidP="00162F9C">
      <w:pPr>
        <w:pStyle w:val="a"/>
        <w:spacing w:line="235" w:lineRule="auto"/>
        <w:rPr>
          <w:rFonts w:eastAsia="Yu Mincho"/>
          <w:sz w:val="23"/>
          <w:szCs w:val="23"/>
        </w:rPr>
      </w:pPr>
      <w:r w:rsidRPr="00EE2CFF">
        <w:rPr>
          <w:rFonts w:eastAsia="Yu Mincho"/>
        </w:rPr>
        <w:t>ОРС</w:t>
      </w:r>
      <w:r w:rsidRPr="00EE2CFF">
        <w:rPr>
          <w:rFonts w:eastAsia="Yu Mincho"/>
        </w:rPr>
        <w:tab/>
        <w:t>Номер документа</w:t>
      </w:r>
      <w:r w:rsidRPr="00EE2CFF">
        <w:rPr>
          <w:rFonts w:eastAsia="Yu Mincho"/>
        </w:rPr>
        <w:tab/>
        <w:t>Версия</w:t>
      </w:r>
      <w:r w:rsidRPr="00EE2CFF">
        <w:rPr>
          <w:rFonts w:eastAsia="Yu Mincho"/>
        </w:rPr>
        <w:tab/>
        <w:t>Статус</w:t>
      </w:r>
      <w:r w:rsidRPr="00EE2CFF">
        <w:rPr>
          <w:rFonts w:eastAsia="Yu Mincho"/>
        </w:rPr>
        <w:tab/>
        <w:t>Дата издания</w:t>
      </w:r>
      <w:r w:rsidRPr="00EE2CFF">
        <w:rPr>
          <w:rFonts w:eastAsia="Yu Mincho"/>
        </w:rPr>
        <w:tab/>
        <w:t>Местонахождение</w:t>
      </w:r>
    </w:p>
    <w:p w14:paraId="1808370A" w14:textId="70F98708" w:rsidR="00CB7192" w:rsidRPr="00EE2CFF" w:rsidRDefault="00CB7192" w:rsidP="00162F9C">
      <w:pPr>
        <w:keepNext/>
        <w:keepLines/>
        <w:tabs>
          <w:tab w:val="left" w:pos="90"/>
        </w:tabs>
        <w:overflowPunct/>
        <w:spacing w:before="71" w:line="235" w:lineRule="auto"/>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15</w:t>
      </w:r>
    </w:p>
    <w:p w14:paraId="0E34305C" w14:textId="0EF2BAD6" w:rsidR="00CB7192" w:rsidRPr="00EE2CFF" w:rsidRDefault="00CB7192" w:rsidP="00162F9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line="235" w:lineRule="auto"/>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B51F47">
        <w:rPr>
          <w:rFonts w:eastAsia="Yu Mincho"/>
          <w:color w:val="000000"/>
          <w:sz w:val="18"/>
          <w:szCs w:val="18"/>
          <w:lang w:val="en-GB" w:eastAsia="en-GB"/>
        </w:rPr>
        <w:t>GPP</w:t>
      </w:r>
      <w:r w:rsidRPr="00EE2CFF">
        <w:rPr>
          <w:rFonts w:eastAsia="Yu Mincho"/>
          <w:color w:val="000000"/>
          <w:sz w:val="18"/>
          <w:szCs w:val="18"/>
          <w:lang w:val="ru-RU" w:eastAsia="en-GB"/>
        </w:rPr>
        <w:t>.37.113</w:t>
      </w:r>
      <w:r w:rsidRPr="00B51F47">
        <w:rPr>
          <w:rFonts w:eastAsia="Yu Mincho"/>
          <w:color w:val="000000"/>
          <w:sz w:val="18"/>
          <w:szCs w:val="18"/>
          <w:lang w:val="en-GB" w:eastAsia="en-GB"/>
        </w:rPr>
        <w:t>V</w:t>
      </w:r>
      <w:r w:rsidRPr="00EE2CFF">
        <w:rPr>
          <w:rFonts w:eastAsia="Yu Mincho"/>
          <w:color w:val="000000"/>
          <w:sz w:val="18"/>
          <w:szCs w:val="18"/>
          <w:lang w:val="ru-RU" w:eastAsia="en-GB"/>
        </w:rPr>
        <w:t>1590</w:t>
      </w:r>
      <w:r w:rsidRPr="00EE2CFF">
        <w:rPr>
          <w:rFonts w:ascii="Arial" w:eastAsia="Yu Mincho" w:hAnsi="Arial" w:cs="Arial"/>
          <w:szCs w:val="24"/>
          <w:lang w:val="ru-RU" w:eastAsia="en-GB"/>
        </w:rPr>
        <w:tab/>
      </w:r>
      <w:r w:rsidRPr="00EE2CFF">
        <w:rPr>
          <w:rFonts w:eastAsia="Yu Mincho"/>
          <w:color w:val="000000"/>
          <w:sz w:val="18"/>
          <w:szCs w:val="18"/>
          <w:lang w:val="ru-RU" w:eastAsia="en-GB"/>
        </w:rPr>
        <w:t>15.9.0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1339"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B51F47">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hyperlink>
    </w:p>
    <w:p w14:paraId="032FF5F8" w14:textId="56518772" w:rsidR="00CB7192" w:rsidRPr="00EE2CFF" w:rsidRDefault="00CB7192" w:rsidP="00162F9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5" w:lineRule="auto"/>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CCSA</w:t>
      </w:r>
      <w:proofErr w:type="spellEnd"/>
      <w:r w:rsidRPr="00EE2CFF">
        <w:rPr>
          <w:rFonts w:eastAsia="Yu Mincho"/>
          <w:color w:val="000000"/>
          <w:sz w:val="18"/>
          <w:szCs w:val="18"/>
          <w:lang w:val="ru-RU" w:eastAsia="en-GB"/>
        </w:rPr>
        <w:t>.37.113</w:t>
      </w:r>
      <w:r w:rsidRPr="00B51F47">
        <w:rPr>
          <w:rFonts w:eastAsia="Yu Mincho"/>
          <w:color w:val="000000"/>
          <w:sz w:val="18"/>
          <w:szCs w:val="18"/>
          <w:lang w:val="en-GB" w:eastAsia="en-GB"/>
        </w:rPr>
        <w:t>V</w:t>
      </w:r>
      <w:r w:rsidRPr="00EE2CFF">
        <w:rPr>
          <w:rFonts w:eastAsia="Yu Mincho"/>
          <w:color w:val="000000"/>
          <w:sz w:val="18"/>
          <w:szCs w:val="18"/>
          <w:lang w:val="ru-RU" w:eastAsia="en-GB"/>
        </w:rPr>
        <w:t>1590</w:t>
      </w:r>
      <w:r w:rsidRPr="00EE2CFF">
        <w:rPr>
          <w:rFonts w:ascii="Arial" w:eastAsia="Yu Mincho" w:hAnsi="Arial" w:cs="Arial"/>
          <w:szCs w:val="24"/>
          <w:lang w:val="ru-RU" w:eastAsia="en-GB"/>
        </w:rPr>
        <w:tab/>
      </w:r>
      <w:r w:rsidRPr="00EE2CFF">
        <w:rPr>
          <w:rFonts w:eastAsia="Yu Mincho"/>
          <w:color w:val="000000"/>
          <w:sz w:val="18"/>
          <w:szCs w:val="18"/>
          <w:lang w:val="ru-RU" w:eastAsia="en-GB"/>
        </w:rPr>
        <w:t>15.9.0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17.07.2020</w:t>
      </w:r>
      <w:r w:rsidRPr="00EE2CFF">
        <w:rPr>
          <w:rFonts w:ascii="Arial" w:eastAsia="Yu Mincho" w:hAnsi="Arial" w:cs="Arial"/>
          <w:szCs w:val="24"/>
          <w:lang w:val="ru-RU" w:eastAsia="en-GB"/>
        </w:rPr>
        <w:tab/>
      </w:r>
      <w:hyperlink r:id="rId1340"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B51F47">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B51F47">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16/</w:t>
        </w:r>
        <w:r w:rsidRPr="00B51F47">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%2037.113%20</w:t>
        </w:r>
        <w:r w:rsidRPr="00B51F47">
          <w:rPr>
            <w:rFonts w:eastAsia="Yu Mincho"/>
            <w:color w:val="0563C1"/>
            <w:sz w:val="18"/>
            <w:szCs w:val="18"/>
            <w:u w:val="single"/>
            <w:lang w:val="en-GB" w:eastAsia="en-GB"/>
          </w:rPr>
          <w:t>V</w:t>
        </w:r>
        <w:r w:rsidRPr="00EE2CFF">
          <w:rPr>
            <w:rFonts w:eastAsia="Yu Mincho"/>
            <w:color w:val="0563C1"/>
            <w:sz w:val="18"/>
            <w:szCs w:val="18"/>
            <w:u w:val="single"/>
            <w:lang w:val="ru-RU" w:eastAsia="en-GB"/>
          </w:rPr>
          <w:t>15.9.0.</w:t>
        </w:r>
        <w:r w:rsidRPr="00B51F47">
          <w:rPr>
            <w:rFonts w:eastAsia="Yu Mincho"/>
            <w:color w:val="0563C1"/>
            <w:sz w:val="18"/>
            <w:szCs w:val="18"/>
            <w:u w:val="single"/>
            <w:lang w:val="en-GB" w:eastAsia="en-GB"/>
          </w:rPr>
          <w:t>docx</w:t>
        </w:r>
      </w:hyperlink>
    </w:p>
    <w:p w14:paraId="61FBD594" w14:textId="1657DEB4" w:rsidR="00CB7192" w:rsidRPr="00645ACA" w:rsidRDefault="00CB7192" w:rsidP="00162F9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5" w:lineRule="auto"/>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137 113</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15.9.0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15.09.2020</w:t>
      </w:r>
      <w:r w:rsidRPr="00645ACA">
        <w:rPr>
          <w:rFonts w:ascii="Arial" w:eastAsia="Yu Mincho" w:hAnsi="Arial" w:cs="Arial"/>
          <w:szCs w:val="24"/>
          <w:lang w:val="fr-CH" w:eastAsia="en-GB"/>
        </w:rPr>
        <w:tab/>
      </w:r>
      <w:hyperlink r:id="rId1341" w:history="1">
        <w:r w:rsidRPr="00645ACA">
          <w:rPr>
            <w:rFonts w:eastAsia="Yu Mincho"/>
            <w:color w:val="0563C1"/>
            <w:sz w:val="18"/>
            <w:szCs w:val="18"/>
            <w:u w:val="single"/>
            <w:lang w:val="fr-CH" w:eastAsia="en-GB"/>
          </w:rPr>
          <w:t>http://www.etsi.org/deliver/etsi_ts/137100_137199/137113/15.09.00_60/ts_137113v150900p.pdf</w:t>
        </w:r>
      </w:hyperlink>
    </w:p>
    <w:p w14:paraId="153D683C" w14:textId="67172AEC" w:rsidR="00CB7192" w:rsidRPr="00645ACA" w:rsidRDefault="00CB7192" w:rsidP="00162F9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5" w:lineRule="auto"/>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37.113-15.9.0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15.9.0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342" w:history="1">
        <w:r w:rsidRPr="00645ACA">
          <w:rPr>
            <w:rFonts w:eastAsia="Yu Mincho"/>
            <w:color w:val="0563C1"/>
            <w:sz w:val="18"/>
            <w:szCs w:val="18"/>
            <w:u w:val="single"/>
            <w:lang w:val="fr-CH" w:eastAsia="en-GB"/>
          </w:rPr>
          <w:t>https://members.tsdsi.in/index.php/s/55oazWMctnJLcG3</w:t>
        </w:r>
      </w:hyperlink>
    </w:p>
    <w:p w14:paraId="6FD48BA1" w14:textId="09979950" w:rsidR="00CB7192" w:rsidRPr="00645ACA" w:rsidRDefault="00CB7192" w:rsidP="00162F9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5" w:lineRule="auto"/>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TTAT.3G-37.113V15.9.0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15.9.0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343" w:history="1">
        <w:r w:rsidRPr="00645ACA">
          <w:rPr>
            <w:rFonts w:eastAsia="Yu Mincho"/>
            <w:color w:val="0563C1"/>
            <w:sz w:val="18"/>
            <w:szCs w:val="18"/>
            <w:u w:val="single"/>
            <w:lang w:val="fr-CH" w:eastAsia="en-GB"/>
          </w:rPr>
          <w:t>http://www.tta.or.kr/data/ttasDown.jsp?where=14688&amp;pk_num=TTAT.3G-37.113V15.9.0</w:t>
        </w:r>
      </w:hyperlink>
    </w:p>
    <w:p w14:paraId="47FD846B" w14:textId="7E1CF9C6" w:rsidR="00CB7192" w:rsidRPr="00EE2CFF" w:rsidRDefault="00CB7192" w:rsidP="00162F9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5" w:lineRule="auto"/>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16</w:t>
      </w:r>
    </w:p>
    <w:p w14:paraId="63CDCA1F" w14:textId="392705F1" w:rsidR="00CB7192" w:rsidRPr="00EE2CFF" w:rsidRDefault="00CB7192" w:rsidP="00162F9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line="235" w:lineRule="auto"/>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B51F47">
        <w:rPr>
          <w:rFonts w:eastAsia="Yu Mincho"/>
          <w:color w:val="000000"/>
          <w:sz w:val="18"/>
          <w:szCs w:val="18"/>
          <w:lang w:val="en-GB" w:eastAsia="en-GB"/>
        </w:rPr>
        <w:t>GPP</w:t>
      </w:r>
      <w:r w:rsidRPr="00EE2CFF">
        <w:rPr>
          <w:rFonts w:eastAsia="Yu Mincho"/>
          <w:color w:val="000000"/>
          <w:sz w:val="18"/>
          <w:szCs w:val="18"/>
          <w:lang w:val="ru-RU" w:eastAsia="en-GB"/>
        </w:rPr>
        <w:t>.37.113</w:t>
      </w:r>
      <w:r w:rsidRPr="00B51F47">
        <w:rPr>
          <w:rFonts w:eastAsia="Yu Mincho"/>
          <w:color w:val="000000"/>
          <w:sz w:val="18"/>
          <w:szCs w:val="18"/>
          <w:lang w:val="en-GB" w:eastAsia="en-GB"/>
        </w:rPr>
        <w:t>V</w:t>
      </w:r>
      <w:r w:rsidRPr="00EE2CFF">
        <w:rPr>
          <w:rFonts w:eastAsia="Yu Mincho"/>
          <w:color w:val="000000"/>
          <w:sz w:val="18"/>
          <w:szCs w:val="18"/>
          <w:lang w:val="ru-RU" w:eastAsia="en-GB"/>
        </w:rPr>
        <w:t>1600</w:t>
      </w:r>
      <w:r w:rsidRPr="00EE2CFF">
        <w:rPr>
          <w:rFonts w:ascii="Arial" w:eastAsia="Yu Mincho" w:hAnsi="Arial" w:cs="Arial"/>
          <w:szCs w:val="24"/>
          <w:lang w:val="ru-RU" w:eastAsia="en-GB"/>
        </w:rPr>
        <w:tab/>
      </w:r>
      <w:r w:rsidRPr="00EE2CFF">
        <w:rPr>
          <w:rFonts w:eastAsia="Yu Mincho"/>
          <w:color w:val="000000"/>
          <w:sz w:val="18"/>
          <w:szCs w:val="18"/>
          <w:lang w:val="ru-RU" w:eastAsia="en-GB"/>
        </w:rPr>
        <w:t>16.0.0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1344"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B51F47">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16</w:t>
        </w:r>
      </w:hyperlink>
    </w:p>
    <w:p w14:paraId="68CFEB83" w14:textId="29AFB854" w:rsidR="00CB7192" w:rsidRPr="00EE2CFF" w:rsidRDefault="00CB7192" w:rsidP="00162F9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5" w:lineRule="auto"/>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CCSA</w:t>
      </w:r>
      <w:proofErr w:type="spellEnd"/>
      <w:r w:rsidRPr="00EE2CFF">
        <w:rPr>
          <w:rFonts w:eastAsia="Yu Mincho"/>
          <w:color w:val="000000"/>
          <w:sz w:val="18"/>
          <w:szCs w:val="18"/>
          <w:lang w:val="ru-RU" w:eastAsia="en-GB"/>
        </w:rPr>
        <w:t>.37.113</w:t>
      </w:r>
      <w:r w:rsidRPr="00B51F47">
        <w:rPr>
          <w:rFonts w:eastAsia="Yu Mincho"/>
          <w:color w:val="000000"/>
          <w:sz w:val="18"/>
          <w:szCs w:val="18"/>
          <w:lang w:val="en-GB" w:eastAsia="en-GB"/>
        </w:rPr>
        <w:t>V</w:t>
      </w:r>
      <w:r w:rsidRPr="00EE2CFF">
        <w:rPr>
          <w:rFonts w:eastAsia="Yu Mincho"/>
          <w:color w:val="000000"/>
          <w:sz w:val="18"/>
          <w:szCs w:val="18"/>
          <w:lang w:val="ru-RU" w:eastAsia="en-GB"/>
        </w:rPr>
        <w:t>1600</w:t>
      </w:r>
      <w:r w:rsidRPr="00EE2CFF">
        <w:rPr>
          <w:rFonts w:ascii="Arial" w:eastAsia="Yu Mincho" w:hAnsi="Arial" w:cs="Arial"/>
          <w:szCs w:val="24"/>
          <w:lang w:val="ru-RU" w:eastAsia="en-GB"/>
        </w:rPr>
        <w:tab/>
      </w:r>
      <w:r w:rsidRPr="00EE2CFF">
        <w:rPr>
          <w:rFonts w:eastAsia="Yu Mincho"/>
          <w:color w:val="000000"/>
          <w:sz w:val="18"/>
          <w:szCs w:val="18"/>
          <w:lang w:val="ru-RU" w:eastAsia="en-GB"/>
        </w:rPr>
        <w:t>16.0.0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17.07.2020</w:t>
      </w:r>
      <w:r w:rsidRPr="00EE2CFF">
        <w:rPr>
          <w:rFonts w:ascii="Arial" w:eastAsia="Yu Mincho" w:hAnsi="Arial" w:cs="Arial"/>
          <w:szCs w:val="24"/>
          <w:lang w:val="ru-RU" w:eastAsia="en-GB"/>
        </w:rPr>
        <w:tab/>
      </w:r>
      <w:hyperlink r:id="rId1345"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B51F47">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B51F47">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16/</w:t>
        </w:r>
        <w:r w:rsidRPr="00B51F47">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%2037.113%20</w:t>
        </w:r>
        <w:r w:rsidRPr="00B51F47">
          <w:rPr>
            <w:rFonts w:eastAsia="Yu Mincho"/>
            <w:color w:val="0563C1"/>
            <w:sz w:val="18"/>
            <w:szCs w:val="18"/>
            <w:u w:val="single"/>
            <w:lang w:val="en-GB" w:eastAsia="en-GB"/>
          </w:rPr>
          <w:t>V</w:t>
        </w:r>
        <w:r w:rsidRPr="00EE2CFF">
          <w:rPr>
            <w:rFonts w:eastAsia="Yu Mincho"/>
            <w:color w:val="0563C1"/>
            <w:sz w:val="18"/>
            <w:szCs w:val="18"/>
            <w:u w:val="single"/>
            <w:lang w:val="ru-RU" w:eastAsia="en-GB"/>
          </w:rPr>
          <w:t>16.0.0.</w:t>
        </w:r>
        <w:r w:rsidRPr="00B51F47">
          <w:rPr>
            <w:rFonts w:eastAsia="Yu Mincho"/>
            <w:color w:val="0563C1"/>
            <w:sz w:val="18"/>
            <w:szCs w:val="18"/>
            <w:u w:val="single"/>
            <w:lang w:val="en-GB" w:eastAsia="en-GB"/>
          </w:rPr>
          <w:t>docx</w:t>
        </w:r>
      </w:hyperlink>
    </w:p>
    <w:p w14:paraId="0B8B0225" w14:textId="7754A1E7" w:rsidR="00CB7192" w:rsidRPr="00645ACA" w:rsidRDefault="00CB7192" w:rsidP="00162F9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5" w:lineRule="auto"/>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137 113</w:t>
      </w:r>
      <w:r>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15.09.2020</w:t>
      </w:r>
      <w:r w:rsidRPr="00645ACA">
        <w:rPr>
          <w:rFonts w:ascii="Arial" w:eastAsia="Yu Mincho" w:hAnsi="Arial" w:cs="Arial"/>
          <w:szCs w:val="24"/>
          <w:lang w:val="fr-CH" w:eastAsia="en-GB"/>
        </w:rPr>
        <w:tab/>
      </w:r>
      <w:hyperlink r:id="rId1346" w:history="1">
        <w:r w:rsidRPr="00645ACA">
          <w:rPr>
            <w:rFonts w:eastAsia="Yu Mincho"/>
            <w:color w:val="0563C1"/>
            <w:sz w:val="18"/>
            <w:szCs w:val="18"/>
            <w:u w:val="single"/>
            <w:lang w:val="fr-CH" w:eastAsia="en-GB"/>
          </w:rPr>
          <w:t>http://www.etsi.org/deliver/etsi_ts/137100_137199/137113/16.00.00_60/ts_137113v160000p.pdf</w:t>
        </w:r>
      </w:hyperlink>
    </w:p>
    <w:p w14:paraId="6EDDFB16" w14:textId="54053557" w:rsidR="00CB7192" w:rsidRPr="00645ACA" w:rsidRDefault="00CB7192" w:rsidP="00162F9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5" w:lineRule="auto"/>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37.113-16.0.0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347" w:history="1">
        <w:r w:rsidRPr="00645ACA">
          <w:rPr>
            <w:rFonts w:eastAsia="Yu Mincho"/>
            <w:color w:val="0563C1"/>
            <w:sz w:val="18"/>
            <w:szCs w:val="18"/>
            <w:u w:val="single"/>
            <w:lang w:val="fr-CH" w:eastAsia="en-GB"/>
          </w:rPr>
          <w:t>https://members.tsdsi.in/index.php/s/9HTfzowsBzGzHP8</w:t>
        </w:r>
      </w:hyperlink>
    </w:p>
    <w:p w14:paraId="54F67D4B" w14:textId="293ABAE3" w:rsidR="00CB7192" w:rsidRPr="00645ACA" w:rsidRDefault="00CB7192" w:rsidP="00162F9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5" w:lineRule="auto"/>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TTAT.3G-37.113V16.0.0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348" w:history="1">
        <w:r w:rsidRPr="00645ACA">
          <w:rPr>
            <w:rFonts w:eastAsia="Yu Mincho"/>
            <w:color w:val="0563C1"/>
            <w:sz w:val="18"/>
            <w:szCs w:val="18"/>
            <w:u w:val="single"/>
            <w:lang w:val="fr-CH" w:eastAsia="en-GB"/>
          </w:rPr>
          <w:t>http://www.tta.or.kr/data/ttasDown.jsp?where=14688&amp;pk_num=TTAT.3G-37.113V16.0.0</w:t>
        </w:r>
      </w:hyperlink>
    </w:p>
    <w:p w14:paraId="0F317B4B" w14:textId="44AFCB26" w:rsidR="00CB7192" w:rsidRPr="00566EF9" w:rsidRDefault="00CB7192" w:rsidP="00162F9C">
      <w:pPr>
        <w:pStyle w:val="Heading5"/>
        <w:spacing w:line="235" w:lineRule="auto"/>
        <w:rPr>
          <w:lang w:val="ru-RU"/>
        </w:rPr>
      </w:pPr>
      <w:r w:rsidRPr="00566EF9">
        <w:rPr>
          <w:lang w:val="ru-RU"/>
        </w:rPr>
        <w:t>1.2.1.5.12</w:t>
      </w:r>
      <w:r w:rsidRPr="00566EF9">
        <w:rPr>
          <w:lang w:val="ru-RU"/>
        </w:rPr>
        <w:tab/>
      </w:r>
      <w:r w:rsidRPr="00C870D5">
        <w:rPr>
          <w:lang w:val="en-GB"/>
        </w:rPr>
        <w:t>TS</w:t>
      </w:r>
      <w:r w:rsidRPr="00566EF9">
        <w:rPr>
          <w:lang w:val="ru-RU"/>
        </w:rPr>
        <w:t xml:space="preserve"> 37.114</w:t>
      </w:r>
    </w:p>
    <w:p w14:paraId="4E248070" w14:textId="77777777" w:rsidR="00C870D5" w:rsidRPr="00162F9C" w:rsidRDefault="00C870D5" w:rsidP="00162F9C">
      <w:pPr>
        <w:pStyle w:val="Headingb"/>
        <w:spacing w:before="120" w:line="235" w:lineRule="auto"/>
        <w:jc w:val="left"/>
        <w:rPr>
          <w:szCs w:val="22"/>
          <w:lang w:val="ru-RU"/>
        </w:rPr>
      </w:pPr>
      <w:r w:rsidRPr="00162F9C">
        <w:rPr>
          <w:szCs w:val="22"/>
          <w:lang w:val="ru-RU"/>
        </w:rPr>
        <w:t>Электромагнитная совместимость (ЭМС) базовой станции (БС) с активной антенной системой (AAS)</w:t>
      </w:r>
    </w:p>
    <w:p w14:paraId="69602DFD" w14:textId="77777777" w:rsidR="00C870D5" w:rsidRPr="00162F9C" w:rsidRDefault="00C870D5" w:rsidP="00162F9C">
      <w:pPr>
        <w:spacing w:line="235" w:lineRule="auto"/>
        <w:rPr>
          <w:szCs w:val="22"/>
          <w:lang w:val="ru-RU"/>
        </w:rPr>
      </w:pPr>
      <w:r w:rsidRPr="00162F9C">
        <w:rPr>
          <w:szCs w:val="22"/>
          <w:lang w:val="ru-RU"/>
        </w:rPr>
        <w:t xml:space="preserve">В этом документе содержится оценка базовых станций с активной антенной системой E-UTRA, UTRA и </w:t>
      </w:r>
      <w:proofErr w:type="spellStart"/>
      <w:r w:rsidRPr="00162F9C">
        <w:rPr>
          <w:szCs w:val="22"/>
          <w:lang w:val="ru-RU"/>
        </w:rPr>
        <w:t>Multi-Standard</w:t>
      </w:r>
      <w:proofErr w:type="spellEnd"/>
      <w:r w:rsidRPr="00162F9C">
        <w:rPr>
          <w:szCs w:val="22"/>
          <w:lang w:val="ru-RU"/>
        </w:rPr>
        <w:t xml:space="preserve"> </w:t>
      </w:r>
      <w:proofErr w:type="spellStart"/>
      <w:r w:rsidRPr="00162F9C">
        <w:rPr>
          <w:szCs w:val="22"/>
          <w:lang w:val="ru-RU"/>
        </w:rPr>
        <w:t>Radio</w:t>
      </w:r>
      <w:proofErr w:type="spellEnd"/>
      <w:r w:rsidRPr="00162F9C">
        <w:rPr>
          <w:szCs w:val="22"/>
          <w:lang w:val="ru-RU"/>
        </w:rPr>
        <w:t xml:space="preserve"> (MSR) в отношении электромагнитной совместимости (ЭМС).</w:t>
      </w:r>
    </w:p>
    <w:p w14:paraId="29D132EE" w14:textId="77777777" w:rsidR="00C870D5" w:rsidRPr="00162F9C" w:rsidRDefault="00C870D5" w:rsidP="00162F9C">
      <w:pPr>
        <w:spacing w:before="80" w:line="235" w:lineRule="auto"/>
        <w:rPr>
          <w:szCs w:val="22"/>
          <w:lang w:val="ru-RU"/>
        </w:rPr>
      </w:pPr>
      <w:r w:rsidRPr="00162F9C">
        <w:rPr>
          <w:szCs w:val="22"/>
          <w:lang w:val="ru-RU"/>
        </w:rPr>
        <w:t>В этом документе указаны применимые условия испытаний, методы оценки рабочих характеристик и критерии эффективности базовых станций E-UTRA и UTRA и соответствующего вспомогательного оборудования одной из следующих категорий:</w:t>
      </w:r>
    </w:p>
    <w:p w14:paraId="599B9D24" w14:textId="77777777" w:rsidR="00C870D5" w:rsidRPr="00162F9C" w:rsidRDefault="00C870D5" w:rsidP="00162F9C">
      <w:pPr>
        <w:pStyle w:val="enumlev1"/>
        <w:spacing w:line="235" w:lineRule="auto"/>
        <w:rPr>
          <w:szCs w:val="22"/>
          <w:lang w:val="ru-RU"/>
        </w:rPr>
      </w:pPr>
      <w:r w:rsidRPr="00162F9C">
        <w:rPr>
          <w:szCs w:val="22"/>
          <w:lang w:val="ru-RU"/>
        </w:rPr>
        <w:t>–</w:t>
      </w:r>
      <w:r w:rsidRPr="00162F9C">
        <w:rPr>
          <w:szCs w:val="22"/>
          <w:lang w:val="ru-RU"/>
        </w:rPr>
        <w:tab/>
        <w:t>базовая станция с активной антенной системой E-UTRA, UTRA и MSR, соответствующая требованиям 3GPP TS 37.105, когда соответствие подтверждено соблюдением требований 3GPP TS 37.145.</w:t>
      </w:r>
    </w:p>
    <w:p w14:paraId="41E84F43" w14:textId="77777777" w:rsidR="00C870D5" w:rsidRPr="00162F9C" w:rsidRDefault="00C870D5" w:rsidP="00C870D5">
      <w:pPr>
        <w:spacing w:before="80" w:line="233" w:lineRule="auto"/>
        <w:rPr>
          <w:szCs w:val="22"/>
          <w:lang w:val="ru-RU"/>
        </w:rPr>
      </w:pPr>
      <w:r w:rsidRPr="00162F9C">
        <w:rPr>
          <w:szCs w:val="22"/>
          <w:lang w:val="ru-RU"/>
        </w:rPr>
        <w:lastRenderedPageBreak/>
        <w:t>Этот документ охватывает БС AAS с соединителями TAB для каждого приемопередающего устройства на границе антенной решетки приемопередатчика (</w:t>
      </w:r>
      <w:proofErr w:type="spellStart"/>
      <w:r w:rsidRPr="00162F9C">
        <w:rPr>
          <w:szCs w:val="22"/>
          <w:lang w:val="ru-RU"/>
        </w:rPr>
        <w:t>Transceiver</w:t>
      </w:r>
      <w:proofErr w:type="spellEnd"/>
      <w:r w:rsidRPr="00162F9C">
        <w:rPr>
          <w:szCs w:val="22"/>
          <w:lang w:val="ru-RU"/>
        </w:rPr>
        <w:t xml:space="preserve"> </w:t>
      </w:r>
      <w:proofErr w:type="spellStart"/>
      <w:r w:rsidRPr="00162F9C">
        <w:rPr>
          <w:szCs w:val="22"/>
          <w:lang w:val="ru-RU"/>
        </w:rPr>
        <w:t>Array</w:t>
      </w:r>
      <w:proofErr w:type="spellEnd"/>
      <w:r w:rsidRPr="00162F9C">
        <w:rPr>
          <w:szCs w:val="22"/>
          <w:lang w:val="ru-RU"/>
        </w:rPr>
        <w:t xml:space="preserve"> </w:t>
      </w:r>
      <w:proofErr w:type="spellStart"/>
      <w:r w:rsidRPr="00162F9C">
        <w:rPr>
          <w:szCs w:val="22"/>
          <w:lang w:val="ru-RU"/>
        </w:rPr>
        <w:t>Boundary</w:t>
      </w:r>
      <w:proofErr w:type="spellEnd"/>
      <w:r w:rsidRPr="00162F9C">
        <w:rPr>
          <w:szCs w:val="22"/>
          <w:lang w:val="ru-RU"/>
        </w:rPr>
        <w:t xml:space="preserve"> – TAB). Требования, процедуры и значения для базовой станции с AAS без соединителей TAB не включены в этот документ и являются предметом дальнейшего исследования.</w:t>
      </w:r>
    </w:p>
    <w:p w14:paraId="0835875F" w14:textId="77777777" w:rsidR="00C870D5" w:rsidRPr="00162F9C" w:rsidRDefault="00C870D5" w:rsidP="00C870D5">
      <w:pPr>
        <w:spacing w:before="80" w:line="233" w:lineRule="auto"/>
        <w:rPr>
          <w:szCs w:val="22"/>
          <w:lang w:val="ru-RU"/>
        </w:rPr>
      </w:pPr>
      <w:r w:rsidRPr="00162F9C">
        <w:rPr>
          <w:szCs w:val="22"/>
          <w:lang w:val="ru-RU"/>
        </w:rPr>
        <w:t>Классификация среды, используемая в этом документе, относится к классификации среды жилых районов, коммерческой среды и среды легкой промышленности, используемой в документах МЭК 61000-6-1 и МЭК 61000-6-3.</w:t>
      </w:r>
    </w:p>
    <w:p w14:paraId="333C1581" w14:textId="4ED452BB" w:rsidR="00CB7192" w:rsidRPr="00162F9C" w:rsidRDefault="00C870D5" w:rsidP="00C870D5">
      <w:pPr>
        <w:keepNext/>
        <w:keepLines/>
        <w:spacing w:before="80" w:line="233" w:lineRule="auto"/>
        <w:rPr>
          <w:szCs w:val="22"/>
          <w:lang w:val="ru-RU"/>
        </w:rPr>
      </w:pPr>
      <w:r w:rsidRPr="00162F9C">
        <w:rPr>
          <w:szCs w:val="22"/>
          <w:lang w:val="ru-RU"/>
        </w:rPr>
        <w:t>Требования к ЭМС выбраны таким образом, чтобы обеспечить адекватный уровень совместимости для оборудования, работающего в жилых районах, в местах коммерческого использования или в среде легкой промышленности. Определенные уровни однако не учитывают экстремальные случаи, которые маловероятны, но могут произойти в любом месте нахождения оборудования.</w:t>
      </w:r>
    </w:p>
    <w:p w14:paraId="2311B21C" w14:textId="764FEE89" w:rsidR="00CB7192" w:rsidRPr="00EE2CFF" w:rsidRDefault="00EE2CFF" w:rsidP="00C870D5">
      <w:pPr>
        <w:pStyle w:val="a"/>
        <w:spacing w:line="233" w:lineRule="auto"/>
        <w:rPr>
          <w:rFonts w:eastAsia="Yu Mincho"/>
          <w:sz w:val="23"/>
          <w:szCs w:val="23"/>
        </w:rPr>
      </w:pPr>
      <w:r w:rsidRPr="00EE2CFF">
        <w:rPr>
          <w:rFonts w:eastAsia="Yu Mincho"/>
        </w:rPr>
        <w:t>ОРС</w:t>
      </w:r>
      <w:r w:rsidRPr="00EE2CFF">
        <w:rPr>
          <w:rFonts w:eastAsia="Yu Mincho"/>
        </w:rPr>
        <w:tab/>
        <w:t>Номер документа</w:t>
      </w:r>
      <w:r w:rsidRPr="00EE2CFF">
        <w:rPr>
          <w:rFonts w:eastAsia="Yu Mincho"/>
        </w:rPr>
        <w:tab/>
        <w:t>Версия</w:t>
      </w:r>
      <w:r w:rsidRPr="00EE2CFF">
        <w:rPr>
          <w:rFonts w:eastAsia="Yu Mincho"/>
        </w:rPr>
        <w:tab/>
        <w:t>Статус</w:t>
      </w:r>
      <w:r w:rsidRPr="00EE2CFF">
        <w:rPr>
          <w:rFonts w:eastAsia="Yu Mincho"/>
        </w:rPr>
        <w:tab/>
        <w:t>Дата издания</w:t>
      </w:r>
      <w:r w:rsidRPr="00EE2CFF">
        <w:rPr>
          <w:rFonts w:eastAsia="Yu Mincho"/>
        </w:rPr>
        <w:tab/>
        <w:t>Местонахождение</w:t>
      </w:r>
    </w:p>
    <w:p w14:paraId="78EA9125" w14:textId="2CCF730C" w:rsidR="00CB7192" w:rsidRPr="00EE2CFF" w:rsidRDefault="00CB7192" w:rsidP="00C870D5">
      <w:pPr>
        <w:keepNext/>
        <w:keepLines/>
        <w:tabs>
          <w:tab w:val="left" w:pos="90"/>
        </w:tabs>
        <w:overflowPunct/>
        <w:spacing w:before="71" w:line="233" w:lineRule="auto"/>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15</w:t>
      </w:r>
    </w:p>
    <w:p w14:paraId="59CF2264" w14:textId="6C230450" w:rsidR="00CB7192" w:rsidRPr="00EE2CF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line="233" w:lineRule="auto"/>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B51F47">
        <w:rPr>
          <w:rFonts w:eastAsia="Yu Mincho"/>
          <w:color w:val="000000"/>
          <w:sz w:val="18"/>
          <w:szCs w:val="18"/>
          <w:lang w:val="en-GB" w:eastAsia="en-GB"/>
        </w:rPr>
        <w:t>GPP</w:t>
      </w:r>
      <w:r w:rsidRPr="00EE2CFF">
        <w:rPr>
          <w:rFonts w:eastAsia="Yu Mincho"/>
          <w:color w:val="000000"/>
          <w:sz w:val="18"/>
          <w:szCs w:val="18"/>
          <w:lang w:val="ru-RU" w:eastAsia="en-GB"/>
        </w:rPr>
        <w:t>.37.114</w:t>
      </w:r>
      <w:r w:rsidRPr="00B51F47">
        <w:rPr>
          <w:rFonts w:eastAsia="Yu Mincho"/>
          <w:color w:val="000000"/>
          <w:sz w:val="18"/>
          <w:szCs w:val="18"/>
          <w:lang w:val="en-GB" w:eastAsia="en-GB"/>
        </w:rPr>
        <w:t>V</w:t>
      </w:r>
      <w:r w:rsidRPr="00EE2CFF">
        <w:rPr>
          <w:rFonts w:eastAsia="Yu Mincho"/>
          <w:color w:val="000000"/>
          <w:sz w:val="18"/>
          <w:szCs w:val="18"/>
          <w:lang w:val="ru-RU" w:eastAsia="en-GB"/>
        </w:rPr>
        <w:t>1590</w:t>
      </w:r>
      <w:r w:rsidRPr="00EE2CFF">
        <w:rPr>
          <w:rFonts w:ascii="Arial" w:eastAsia="Yu Mincho" w:hAnsi="Arial" w:cs="Arial"/>
          <w:szCs w:val="24"/>
          <w:lang w:val="ru-RU" w:eastAsia="en-GB"/>
        </w:rPr>
        <w:tab/>
      </w:r>
      <w:r w:rsidRPr="00EE2CFF">
        <w:rPr>
          <w:rFonts w:eastAsia="Yu Mincho"/>
          <w:color w:val="000000"/>
          <w:sz w:val="18"/>
          <w:szCs w:val="18"/>
          <w:lang w:val="ru-RU" w:eastAsia="en-GB"/>
        </w:rPr>
        <w:t>15.9.0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1349"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B51F47">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hyperlink>
    </w:p>
    <w:p w14:paraId="7A672A2B" w14:textId="64E07E3F" w:rsidR="00CB7192" w:rsidRPr="00EE2CF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CCSA</w:t>
      </w:r>
      <w:proofErr w:type="spellEnd"/>
      <w:r w:rsidRPr="00EE2CFF">
        <w:rPr>
          <w:rFonts w:eastAsia="Yu Mincho"/>
          <w:color w:val="000000"/>
          <w:sz w:val="18"/>
          <w:szCs w:val="18"/>
          <w:lang w:val="ru-RU" w:eastAsia="en-GB"/>
        </w:rPr>
        <w:t>.37.114</w:t>
      </w:r>
      <w:r w:rsidRPr="00B51F47">
        <w:rPr>
          <w:rFonts w:eastAsia="Yu Mincho"/>
          <w:color w:val="000000"/>
          <w:sz w:val="18"/>
          <w:szCs w:val="18"/>
          <w:lang w:val="en-GB" w:eastAsia="en-GB"/>
        </w:rPr>
        <w:t>V</w:t>
      </w:r>
      <w:r w:rsidRPr="00EE2CFF">
        <w:rPr>
          <w:rFonts w:eastAsia="Yu Mincho"/>
          <w:color w:val="000000"/>
          <w:sz w:val="18"/>
          <w:szCs w:val="18"/>
          <w:lang w:val="ru-RU" w:eastAsia="en-GB"/>
        </w:rPr>
        <w:t>1590</w:t>
      </w:r>
      <w:r w:rsidRPr="00EE2CFF">
        <w:rPr>
          <w:rFonts w:ascii="Arial" w:eastAsia="Yu Mincho" w:hAnsi="Arial" w:cs="Arial"/>
          <w:szCs w:val="24"/>
          <w:lang w:val="ru-RU" w:eastAsia="en-GB"/>
        </w:rPr>
        <w:tab/>
      </w:r>
      <w:r w:rsidRPr="00EE2CFF">
        <w:rPr>
          <w:rFonts w:eastAsia="Yu Mincho"/>
          <w:color w:val="000000"/>
          <w:sz w:val="18"/>
          <w:szCs w:val="18"/>
          <w:lang w:val="ru-RU" w:eastAsia="en-GB"/>
        </w:rPr>
        <w:t>15.9.0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17.07.2020</w:t>
      </w:r>
      <w:r w:rsidRPr="00EE2CFF">
        <w:rPr>
          <w:rFonts w:ascii="Arial" w:eastAsia="Yu Mincho" w:hAnsi="Arial" w:cs="Arial"/>
          <w:szCs w:val="24"/>
          <w:lang w:val="ru-RU" w:eastAsia="en-GB"/>
        </w:rPr>
        <w:tab/>
      </w:r>
      <w:hyperlink r:id="rId1350"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B51F47">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B51F47">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r w:rsidRPr="00B51F47">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%2037.114%20</w:t>
        </w:r>
        <w:r w:rsidRPr="00B51F47">
          <w:rPr>
            <w:rFonts w:eastAsia="Yu Mincho"/>
            <w:color w:val="0563C1"/>
            <w:sz w:val="18"/>
            <w:szCs w:val="18"/>
            <w:u w:val="single"/>
            <w:lang w:val="en-GB" w:eastAsia="en-GB"/>
          </w:rPr>
          <w:t>V</w:t>
        </w:r>
        <w:r w:rsidRPr="00EE2CFF">
          <w:rPr>
            <w:rFonts w:eastAsia="Yu Mincho"/>
            <w:color w:val="0563C1"/>
            <w:sz w:val="18"/>
            <w:szCs w:val="18"/>
            <w:u w:val="single"/>
            <w:lang w:val="ru-RU" w:eastAsia="en-GB"/>
          </w:rPr>
          <w:t>15.9.0.</w:t>
        </w:r>
        <w:r w:rsidRPr="00B51F47">
          <w:rPr>
            <w:rFonts w:eastAsia="Yu Mincho"/>
            <w:color w:val="0563C1"/>
            <w:sz w:val="18"/>
            <w:szCs w:val="18"/>
            <w:u w:val="single"/>
            <w:lang w:val="en-GB" w:eastAsia="en-GB"/>
          </w:rPr>
          <w:t>docx</w:t>
        </w:r>
      </w:hyperlink>
    </w:p>
    <w:p w14:paraId="62C9BDA3" w14:textId="367D8A9C" w:rsidR="00CB7192" w:rsidRPr="00645ACA"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137 114</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15.9.0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15.09.2020</w:t>
      </w:r>
      <w:r w:rsidRPr="00645ACA">
        <w:rPr>
          <w:rFonts w:ascii="Arial" w:eastAsia="Yu Mincho" w:hAnsi="Arial" w:cs="Arial"/>
          <w:szCs w:val="24"/>
          <w:lang w:val="fr-CH" w:eastAsia="en-GB"/>
        </w:rPr>
        <w:tab/>
      </w:r>
      <w:hyperlink r:id="rId1351" w:history="1">
        <w:r w:rsidRPr="00645ACA">
          <w:rPr>
            <w:rFonts w:eastAsia="Yu Mincho"/>
            <w:color w:val="0563C1"/>
            <w:sz w:val="18"/>
            <w:szCs w:val="18"/>
            <w:u w:val="single"/>
            <w:lang w:val="fr-CH" w:eastAsia="en-GB"/>
          </w:rPr>
          <w:t>http://www.etsi.org/deliver/etsi_ts/137100_137199/137114/15.09.00_60/ts_137114v150900p.pdf</w:t>
        </w:r>
      </w:hyperlink>
    </w:p>
    <w:p w14:paraId="707D0688" w14:textId="466FB2B8" w:rsidR="00CB7192" w:rsidRPr="00645ACA"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37.114-15.9.0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15.9.0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352" w:history="1">
        <w:r w:rsidRPr="00645ACA">
          <w:rPr>
            <w:rFonts w:eastAsia="Yu Mincho"/>
            <w:color w:val="0563C1"/>
            <w:sz w:val="18"/>
            <w:szCs w:val="18"/>
            <w:u w:val="single"/>
            <w:lang w:val="fr-CH" w:eastAsia="en-GB"/>
          </w:rPr>
          <w:t>https://members.tsdsi.in/index.php/s/fb7dpSMGiM7f82H</w:t>
        </w:r>
      </w:hyperlink>
    </w:p>
    <w:p w14:paraId="077073F7" w14:textId="087FC5D5" w:rsidR="00CB7192" w:rsidRPr="00645ACA"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TTAT.3G-37.114V15.9.0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15.9.0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353" w:history="1">
        <w:r w:rsidRPr="00645ACA">
          <w:rPr>
            <w:rFonts w:eastAsia="Yu Mincho"/>
            <w:color w:val="0563C1"/>
            <w:sz w:val="18"/>
            <w:szCs w:val="18"/>
            <w:u w:val="single"/>
            <w:lang w:val="fr-CH" w:eastAsia="en-GB"/>
          </w:rPr>
          <w:t>http://www.tta.or.kr/data/ttasDown.jsp?where=14688&amp;pk_num=TTAT.3G-37.114V15.9.0</w:t>
        </w:r>
      </w:hyperlink>
    </w:p>
    <w:p w14:paraId="001D7538" w14:textId="7E83C8F6" w:rsidR="00CB7192" w:rsidRPr="00EE2CF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16</w:t>
      </w:r>
    </w:p>
    <w:p w14:paraId="05269873" w14:textId="140A2836" w:rsidR="00CB7192" w:rsidRPr="00EE2CF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line="233" w:lineRule="auto"/>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B51F47">
        <w:rPr>
          <w:rFonts w:eastAsia="Yu Mincho"/>
          <w:color w:val="000000"/>
          <w:sz w:val="18"/>
          <w:szCs w:val="18"/>
          <w:lang w:val="en-GB" w:eastAsia="en-GB"/>
        </w:rPr>
        <w:t>GPP</w:t>
      </w:r>
      <w:r w:rsidRPr="00EE2CFF">
        <w:rPr>
          <w:rFonts w:eastAsia="Yu Mincho"/>
          <w:color w:val="000000"/>
          <w:sz w:val="18"/>
          <w:szCs w:val="18"/>
          <w:lang w:val="ru-RU" w:eastAsia="en-GB"/>
        </w:rPr>
        <w:t>.37.114</w:t>
      </w:r>
      <w:r w:rsidRPr="00B51F47">
        <w:rPr>
          <w:rFonts w:eastAsia="Yu Mincho"/>
          <w:color w:val="000000"/>
          <w:sz w:val="18"/>
          <w:szCs w:val="18"/>
          <w:lang w:val="en-GB" w:eastAsia="en-GB"/>
        </w:rPr>
        <w:t>V</w:t>
      </w:r>
      <w:r w:rsidRPr="00EE2CFF">
        <w:rPr>
          <w:rFonts w:eastAsia="Yu Mincho"/>
          <w:color w:val="000000"/>
          <w:sz w:val="18"/>
          <w:szCs w:val="18"/>
          <w:lang w:val="ru-RU" w:eastAsia="en-GB"/>
        </w:rPr>
        <w:t>1600</w:t>
      </w:r>
      <w:r w:rsidRPr="00EE2CFF">
        <w:rPr>
          <w:rFonts w:ascii="Arial" w:eastAsia="Yu Mincho" w:hAnsi="Arial" w:cs="Arial"/>
          <w:szCs w:val="24"/>
          <w:lang w:val="ru-RU" w:eastAsia="en-GB"/>
        </w:rPr>
        <w:tab/>
      </w:r>
      <w:r w:rsidRPr="00EE2CFF">
        <w:rPr>
          <w:rFonts w:eastAsia="Yu Mincho"/>
          <w:color w:val="000000"/>
          <w:sz w:val="18"/>
          <w:szCs w:val="18"/>
          <w:lang w:val="ru-RU" w:eastAsia="en-GB"/>
        </w:rPr>
        <w:t>16.0.0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1354"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B51F47">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16</w:t>
        </w:r>
      </w:hyperlink>
    </w:p>
    <w:p w14:paraId="34B3229C" w14:textId="1ACBB6B2" w:rsidR="00CB7192" w:rsidRPr="00EE2CF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CCSA</w:t>
      </w:r>
      <w:proofErr w:type="spellEnd"/>
      <w:r w:rsidRPr="00EE2CFF">
        <w:rPr>
          <w:rFonts w:eastAsia="Yu Mincho"/>
          <w:color w:val="000000"/>
          <w:sz w:val="18"/>
          <w:szCs w:val="18"/>
          <w:lang w:val="ru-RU" w:eastAsia="en-GB"/>
        </w:rPr>
        <w:t>.37.114</w:t>
      </w:r>
      <w:r w:rsidRPr="00B51F47">
        <w:rPr>
          <w:rFonts w:eastAsia="Yu Mincho"/>
          <w:color w:val="000000"/>
          <w:sz w:val="18"/>
          <w:szCs w:val="18"/>
          <w:lang w:val="en-GB" w:eastAsia="en-GB"/>
        </w:rPr>
        <w:t>V</w:t>
      </w:r>
      <w:r w:rsidRPr="00EE2CFF">
        <w:rPr>
          <w:rFonts w:eastAsia="Yu Mincho"/>
          <w:color w:val="000000"/>
          <w:sz w:val="18"/>
          <w:szCs w:val="18"/>
          <w:lang w:val="ru-RU" w:eastAsia="en-GB"/>
        </w:rPr>
        <w:t>1600</w:t>
      </w:r>
      <w:r w:rsidRPr="00EE2CFF">
        <w:rPr>
          <w:rFonts w:ascii="Arial" w:eastAsia="Yu Mincho" w:hAnsi="Arial" w:cs="Arial"/>
          <w:szCs w:val="24"/>
          <w:lang w:val="ru-RU" w:eastAsia="en-GB"/>
        </w:rPr>
        <w:tab/>
      </w:r>
      <w:r w:rsidRPr="00EE2CFF">
        <w:rPr>
          <w:rFonts w:eastAsia="Yu Mincho"/>
          <w:color w:val="000000"/>
          <w:sz w:val="18"/>
          <w:szCs w:val="18"/>
          <w:lang w:val="ru-RU" w:eastAsia="en-GB"/>
        </w:rPr>
        <w:t>16.0.0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17.07.2020</w:t>
      </w:r>
      <w:r w:rsidRPr="00EE2CFF">
        <w:rPr>
          <w:rFonts w:ascii="Arial" w:eastAsia="Yu Mincho" w:hAnsi="Arial" w:cs="Arial"/>
          <w:szCs w:val="24"/>
          <w:lang w:val="ru-RU" w:eastAsia="en-GB"/>
        </w:rPr>
        <w:tab/>
      </w:r>
      <w:hyperlink r:id="rId1355"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B51F47">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B51F47">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16/</w:t>
        </w:r>
        <w:r w:rsidRPr="00B51F47">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%2037.114%20</w:t>
        </w:r>
        <w:r w:rsidRPr="00B51F47">
          <w:rPr>
            <w:rFonts w:eastAsia="Yu Mincho"/>
            <w:color w:val="0563C1"/>
            <w:sz w:val="18"/>
            <w:szCs w:val="18"/>
            <w:u w:val="single"/>
            <w:lang w:val="en-GB" w:eastAsia="en-GB"/>
          </w:rPr>
          <w:t>V</w:t>
        </w:r>
        <w:r w:rsidRPr="00EE2CFF">
          <w:rPr>
            <w:rFonts w:eastAsia="Yu Mincho"/>
            <w:color w:val="0563C1"/>
            <w:sz w:val="18"/>
            <w:szCs w:val="18"/>
            <w:u w:val="single"/>
            <w:lang w:val="ru-RU" w:eastAsia="en-GB"/>
          </w:rPr>
          <w:t>16.0.0.</w:t>
        </w:r>
        <w:r w:rsidRPr="00B51F47">
          <w:rPr>
            <w:rFonts w:eastAsia="Yu Mincho"/>
            <w:color w:val="0563C1"/>
            <w:sz w:val="18"/>
            <w:szCs w:val="18"/>
            <w:u w:val="single"/>
            <w:lang w:val="en-GB" w:eastAsia="en-GB"/>
          </w:rPr>
          <w:t>docx</w:t>
        </w:r>
      </w:hyperlink>
    </w:p>
    <w:p w14:paraId="574390AD" w14:textId="0C31C2C2" w:rsidR="00CB7192" w:rsidRPr="00645ACA"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137 114</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15.09.2020</w:t>
      </w:r>
      <w:r w:rsidRPr="00645ACA">
        <w:rPr>
          <w:rFonts w:ascii="Arial" w:eastAsia="Yu Mincho" w:hAnsi="Arial" w:cs="Arial"/>
          <w:szCs w:val="24"/>
          <w:lang w:val="fr-CH" w:eastAsia="en-GB"/>
        </w:rPr>
        <w:tab/>
      </w:r>
      <w:hyperlink r:id="rId1356" w:history="1">
        <w:r w:rsidRPr="00645ACA">
          <w:rPr>
            <w:rFonts w:eastAsia="Yu Mincho"/>
            <w:color w:val="0563C1"/>
            <w:sz w:val="18"/>
            <w:szCs w:val="18"/>
            <w:u w:val="single"/>
            <w:lang w:val="fr-CH" w:eastAsia="en-GB"/>
          </w:rPr>
          <w:t>http://www.etsi.org/deliver/etsi_ts/137100_137199/137114/16.00.00_60/ts_137114v160000p.pdf</w:t>
        </w:r>
      </w:hyperlink>
    </w:p>
    <w:p w14:paraId="561213E0" w14:textId="3C2ECB0F" w:rsidR="00CB7192" w:rsidRPr="00645ACA"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37.114-16.0.0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357" w:history="1">
        <w:r w:rsidRPr="00645ACA">
          <w:rPr>
            <w:rFonts w:eastAsia="Yu Mincho"/>
            <w:color w:val="0563C1"/>
            <w:sz w:val="18"/>
            <w:szCs w:val="18"/>
            <w:u w:val="single"/>
            <w:lang w:val="fr-CH" w:eastAsia="en-GB"/>
          </w:rPr>
          <w:t>https://members.tsdsi.in/index.php/s/cgijs55wt4LKsgs</w:t>
        </w:r>
      </w:hyperlink>
    </w:p>
    <w:p w14:paraId="0E91646D" w14:textId="6FF49465" w:rsidR="00CB7192" w:rsidRPr="00645ACA"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TTAT.3G-37.114V16.0.0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358" w:history="1">
        <w:r w:rsidRPr="00645ACA">
          <w:rPr>
            <w:rFonts w:eastAsia="Yu Mincho"/>
            <w:color w:val="0563C1"/>
            <w:sz w:val="18"/>
            <w:szCs w:val="18"/>
            <w:u w:val="single"/>
            <w:lang w:val="fr-CH" w:eastAsia="en-GB"/>
          </w:rPr>
          <w:t>http://www.tta.or.kr/data/ttasDown.jsp?where=14688&amp;pk_num=TTAT.3G-37.114V16.0.0</w:t>
        </w:r>
      </w:hyperlink>
    </w:p>
    <w:p w14:paraId="7AC65A39" w14:textId="77777777" w:rsidR="00CB7192" w:rsidRPr="00566EF9" w:rsidRDefault="00CB7192" w:rsidP="00C870D5">
      <w:pPr>
        <w:pStyle w:val="Heading5"/>
        <w:spacing w:line="233" w:lineRule="auto"/>
        <w:rPr>
          <w:lang w:val="ru-RU"/>
        </w:rPr>
      </w:pPr>
      <w:r w:rsidRPr="00566EF9">
        <w:rPr>
          <w:lang w:val="ru-RU"/>
        </w:rPr>
        <w:t>1.2.1.5.13</w:t>
      </w:r>
      <w:r w:rsidRPr="00566EF9">
        <w:rPr>
          <w:lang w:val="ru-RU"/>
        </w:rPr>
        <w:tab/>
      </w:r>
      <w:r w:rsidRPr="00C870D5">
        <w:rPr>
          <w:lang w:val="en-GB"/>
        </w:rPr>
        <w:t>TS</w:t>
      </w:r>
      <w:r w:rsidRPr="00566EF9">
        <w:rPr>
          <w:lang w:val="ru-RU"/>
        </w:rPr>
        <w:t xml:space="preserve"> 38.101-1</w:t>
      </w:r>
    </w:p>
    <w:p w14:paraId="706A07DD" w14:textId="2EF3F2FF" w:rsidR="00C870D5" w:rsidRPr="00162F9C" w:rsidRDefault="00C870D5" w:rsidP="00C870D5">
      <w:pPr>
        <w:pStyle w:val="Headingb"/>
        <w:spacing w:line="233" w:lineRule="auto"/>
        <w:rPr>
          <w:szCs w:val="22"/>
          <w:lang w:val="ru-RU"/>
        </w:rPr>
      </w:pPr>
      <w:bookmarkStart w:id="91" w:name="_Toc56152456"/>
      <w:bookmarkStart w:id="92" w:name="_Toc56153836"/>
      <w:r w:rsidRPr="00162F9C">
        <w:rPr>
          <w:szCs w:val="22"/>
          <w:lang w:val="ru-RU"/>
        </w:rPr>
        <w:t>NR; прием и передача радиосигнала оборудованием пользователя (UE); часть 1</w:t>
      </w:r>
      <w:bookmarkEnd w:id="91"/>
      <w:bookmarkEnd w:id="92"/>
      <w:r w:rsidR="00595CF9">
        <w:rPr>
          <w:szCs w:val="22"/>
          <w:lang w:val="ru-RU"/>
        </w:rPr>
        <w:t xml:space="preserve"> –</w:t>
      </w:r>
      <w:r w:rsidRPr="00162F9C">
        <w:rPr>
          <w:szCs w:val="22"/>
          <w:lang w:val="ru-RU"/>
        </w:rPr>
        <w:t xml:space="preserve"> работа в диапазоне 1 в автономном режиме</w:t>
      </w:r>
    </w:p>
    <w:p w14:paraId="2003EFF3" w14:textId="2EBCAB10" w:rsidR="00CB7192" w:rsidRPr="00162F9C" w:rsidRDefault="00C870D5" w:rsidP="00C870D5">
      <w:pPr>
        <w:spacing w:line="233" w:lineRule="auto"/>
        <w:rPr>
          <w:szCs w:val="22"/>
          <w:lang w:val="ru-RU"/>
        </w:rPr>
      </w:pPr>
      <w:r w:rsidRPr="00162F9C">
        <w:rPr>
          <w:szCs w:val="22"/>
          <w:lang w:val="ru-RU"/>
        </w:rPr>
        <w:t>Этот документ устанавливает минимальные требования к радиочастоте для оборудования пользователя (UE) NR, работающего в диапазоне частот 1.</w:t>
      </w:r>
    </w:p>
    <w:p w14:paraId="5218FD44" w14:textId="673E8985" w:rsidR="00CB7192" w:rsidRPr="00EE2CFF" w:rsidRDefault="00EE2CFF" w:rsidP="00C870D5">
      <w:pPr>
        <w:pStyle w:val="a"/>
        <w:spacing w:line="233" w:lineRule="auto"/>
        <w:rPr>
          <w:rFonts w:eastAsia="Yu Mincho"/>
          <w:sz w:val="23"/>
          <w:szCs w:val="23"/>
        </w:rPr>
      </w:pPr>
      <w:r w:rsidRPr="00EE2CFF">
        <w:rPr>
          <w:rFonts w:eastAsia="Yu Mincho"/>
        </w:rPr>
        <w:t>ОРС</w:t>
      </w:r>
      <w:r w:rsidRPr="00EE2CFF">
        <w:rPr>
          <w:rFonts w:eastAsia="Yu Mincho"/>
        </w:rPr>
        <w:tab/>
        <w:t>Номер документа</w:t>
      </w:r>
      <w:r w:rsidRPr="00EE2CFF">
        <w:rPr>
          <w:rFonts w:eastAsia="Yu Mincho"/>
        </w:rPr>
        <w:tab/>
        <w:t>Версия</w:t>
      </w:r>
      <w:r w:rsidRPr="00EE2CFF">
        <w:rPr>
          <w:rFonts w:eastAsia="Yu Mincho"/>
        </w:rPr>
        <w:tab/>
        <w:t>Статус</w:t>
      </w:r>
      <w:r w:rsidRPr="00EE2CFF">
        <w:rPr>
          <w:rFonts w:eastAsia="Yu Mincho"/>
        </w:rPr>
        <w:tab/>
        <w:t>Дата издания</w:t>
      </w:r>
      <w:r w:rsidRPr="00EE2CFF">
        <w:rPr>
          <w:rFonts w:eastAsia="Yu Mincho"/>
        </w:rPr>
        <w:tab/>
        <w:t>Местонахождение</w:t>
      </w:r>
    </w:p>
    <w:p w14:paraId="23B8F831" w14:textId="3BF91B8F" w:rsidR="00CB7192" w:rsidRPr="00EE2CFF" w:rsidRDefault="00CB7192" w:rsidP="00C870D5">
      <w:pPr>
        <w:widowControl w:val="0"/>
        <w:tabs>
          <w:tab w:val="left" w:pos="90"/>
        </w:tabs>
        <w:overflowPunct/>
        <w:spacing w:before="71" w:line="233" w:lineRule="auto"/>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15</w:t>
      </w:r>
    </w:p>
    <w:p w14:paraId="0A162527" w14:textId="051EB82F" w:rsidR="00CB7192" w:rsidRPr="00C870D5"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line="233" w:lineRule="auto"/>
        <w:textAlignment w:val="auto"/>
        <w:rPr>
          <w:rFonts w:eastAsia="Yu Mincho"/>
          <w:color w:val="0563C1"/>
          <w:spacing w:val="-2"/>
          <w:sz w:val="23"/>
          <w:szCs w:val="23"/>
          <w:u w:val="single"/>
          <w:lang w:val="ru-RU" w:eastAsia="en-GB"/>
        </w:rPr>
      </w:pPr>
      <w:r w:rsidRPr="00B51F47">
        <w:rPr>
          <w:rFonts w:eastAsia="Yu Mincho"/>
          <w:color w:val="000000"/>
          <w:sz w:val="18"/>
          <w:szCs w:val="18"/>
          <w:lang w:val="en-GB" w:eastAsia="en-GB"/>
        </w:rPr>
        <w:t>ARIB</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ARIB</w:t>
      </w:r>
      <w:proofErr w:type="spellEnd"/>
      <w:r w:rsidRPr="00EE2CFF">
        <w:rPr>
          <w:rFonts w:eastAsia="Yu Mincho"/>
          <w:color w:val="000000"/>
          <w:sz w:val="18"/>
          <w:szCs w:val="18"/>
          <w:lang w:val="ru-RU" w:eastAsia="en-GB"/>
        </w:rPr>
        <w:t xml:space="preserve"> </w:t>
      </w:r>
      <w:r w:rsidRPr="00B51F47">
        <w:rPr>
          <w:rFonts w:eastAsia="Yu Mincho"/>
          <w:color w:val="000000"/>
          <w:sz w:val="18"/>
          <w:szCs w:val="18"/>
          <w:lang w:val="en-GB" w:eastAsia="en-GB"/>
        </w:rPr>
        <w:t>STD</w:t>
      </w:r>
      <w:r w:rsidRPr="00EE2CFF">
        <w:rPr>
          <w:rFonts w:eastAsia="Yu Mincho"/>
          <w:color w:val="000000"/>
          <w:sz w:val="18"/>
          <w:szCs w:val="18"/>
          <w:lang w:val="ru-RU" w:eastAsia="en-GB"/>
        </w:rPr>
        <w:t>-</w:t>
      </w:r>
      <w:r w:rsidRPr="00B51F47">
        <w:rPr>
          <w:rFonts w:eastAsia="Yu Mincho"/>
          <w:color w:val="000000"/>
          <w:sz w:val="18"/>
          <w:szCs w:val="18"/>
          <w:lang w:val="en-GB" w:eastAsia="en-GB"/>
        </w:rPr>
        <w:t>T</w:t>
      </w:r>
      <w:r w:rsidRPr="00EE2CFF">
        <w:rPr>
          <w:rFonts w:eastAsia="Yu Mincho"/>
          <w:color w:val="000000"/>
          <w:sz w:val="18"/>
          <w:szCs w:val="18"/>
          <w:lang w:val="ru-RU" w:eastAsia="en-GB"/>
        </w:rPr>
        <w:t>120-38.101-1</w:t>
      </w:r>
      <w:r w:rsidRPr="00EE2CFF">
        <w:rPr>
          <w:rFonts w:ascii="Arial" w:eastAsia="Yu Mincho" w:hAnsi="Arial" w:cs="Arial"/>
          <w:szCs w:val="24"/>
          <w:lang w:val="ru-RU" w:eastAsia="en-GB"/>
        </w:rPr>
        <w:tab/>
      </w:r>
      <w:r w:rsidRPr="00EE2CFF">
        <w:rPr>
          <w:rFonts w:eastAsia="Yu Mincho"/>
          <w:color w:val="000000"/>
          <w:sz w:val="18"/>
          <w:szCs w:val="18"/>
          <w:lang w:val="ru-RU" w:eastAsia="en-GB"/>
        </w:rPr>
        <w:t>15.10.0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28.09.2020</w:t>
      </w:r>
      <w:r w:rsidRPr="00EE2CFF">
        <w:rPr>
          <w:rFonts w:ascii="Arial" w:eastAsia="Yu Mincho" w:hAnsi="Arial" w:cs="Arial"/>
          <w:szCs w:val="24"/>
          <w:lang w:val="ru-RU" w:eastAsia="en-GB"/>
        </w:rPr>
        <w:tab/>
      </w:r>
      <w:hyperlink r:id="rId1359" w:history="1">
        <w:r w:rsidRPr="00C870D5">
          <w:rPr>
            <w:rFonts w:eastAsia="Yu Mincho"/>
            <w:color w:val="0563C1"/>
            <w:spacing w:val="-2"/>
            <w:sz w:val="18"/>
            <w:szCs w:val="18"/>
            <w:u w:val="single"/>
            <w:lang w:val="en-GB" w:eastAsia="en-GB"/>
          </w:rPr>
          <w:t>http</w:t>
        </w:r>
        <w:r w:rsidRPr="00C870D5">
          <w:rPr>
            <w:rFonts w:eastAsia="Yu Mincho"/>
            <w:color w:val="0563C1"/>
            <w:spacing w:val="-2"/>
            <w:sz w:val="18"/>
            <w:szCs w:val="18"/>
            <w:u w:val="single"/>
            <w:lang w:val="ru-RU" w:eastAsia="en-GB"/>
          </w:rPr>
          <w:t>://</w:t>
        </w:r>
        <w:r w:rsidRPr="00C870D5">
          <w:rPr>
            <w:rFonts w:eastAsia="Yu Mincho"/>
            <w:color w:val="0563C1"/>
            <w:spacing w:val="-2"/>
            <w:sz w:val="18"/>
            <w:szCs w:val="18"/>
            <w:u w:val="single"/>
            <w:lang w:val="en-GB" w:eastAsia="en-GB"/>
          </w:rPr>
          <w:t>www</w:t>
        </w:r>
        <w:r w:rsidRPr="00C870D5">
          <w:rPr>
            <w:rFonts w:eastAsia="Yu Mincho"/>
            <w:color w:val="0563C1"/>
            <w:spacing w:val="-2"/>
            <w:sz w:val="18"/>
            <w:szCs w:val="18"/>
            <w:u w:val="single"/>
            <w:lang w:val="ru-RU" w:eastAsia="en-GB"/>
          </w:rPr>
          <w:t>.</w:t>
        </w:r>
        <w:proofErr w:type="spellStart"/>
        <w:r w:rsidRPr="00C870D5">
          <w:rPr>
            <w:rFonts w:eastAsia="Yu Mincho"/>
            <w:color w:val="0563C1"/>
            <w:spacing w:val="-2"/>
            <w:sz w:val="18"/>
            <w:szCs w:val="18"/>
            <w:u w:val="single"/>
            <w:lang w:val="en-GB" w:eastAsia="en-GB"/>
          </w:rPr>
          <w:t>arib</w:t>
        </w:r>
        <w:proofErr w:type="spellEnd"/>
        <w:r w:rsidRPr="00C870D5">
          <w:rPr>
            <w:rFonts w:eastAsia="Yu Mincho"/>
            <w:color w:val="0563C1"/>
            <w:spacing w:val="-2"/>
            <w:sz w:val="18"/>
            <w:szCs w:val="18"/>
            <w:u w:val="single"/>
            <w:lang w:val="ru-RU" w:eastAsia="en-GB"/>
          </w:rPr>
          <w:t>.</w:t>
        </w:r>
        <w:r w:rsidRPr="00C870D5">
          <w:rPr>
            <w:rFonts w:eastAsia="Yu Mincho"/>
            <w:color w:val="0563C1"/>
            <w:spacing w:val="-2"/>
            <w:sz w:val="18"/>
            <w:szCs w:val="18"/>
            <w:u w:val="single"/>
            <w:lang w:val="en-GB" w:eastAsia="en-GB"/>
          </w:rPr>
          <w:t>or</w:t>
        </w:r>
        <w:r w:rsidRPr="00C870D5">
          <w:rPr>
            <w:rFonts w:eastAsia="Yu Mincho"/>
            <w:color w:val="0563C1"/>
            <w:spacing w:val="-2"/>
            <w:sz w:val="18"/>
            <w:szCs w:val="18"/>
            <w:u w:val="single"/>
            <w:lang w:val="ru-RU" w:eastAsia="en-GB"/>
          </w:rPr>
          <w:t>.</w:t>
        </w:r>
        <w:proofErr w:type="spellStart"/>
        <w:r w:rsidRPr="00C870D5">
          <w:rPr>
            <w:rFonts w:eastAsia="Yu Mincho"/>
            <w:color w:val="0563C1"/>
            <w:spacing w:val="-2"/>
            <w:sz w:val="18"/>
            <w:szCs w:val="18"/>
            <w:u w:val="single"/>
            <w:lang w:val="en-GB" w:eastAsia="en-GB"/>
          </w:rPr>
          <w:t>jp</w:t>
        </w:r>
        <w:proofErr w:type="spellEnd"/>
        <w:r w:rsidRPr="00C870D5">
          <w:rPr>
            <w:rFonts w:eastAsia="Yu Mincho"/>
            <w:color w:val="0563C1"/>
            <w:spacing w:val="-2"/>
            <w:sz w:val="18"/>
            <w:szCs w:val="18"/>
            <w:u w:val="single"/>
            <w:lang w:val="ru-RU" w:eastAsia="en-GB"/>
          </w:rPr>
          <w:t>/</w:t>
        </w:r>
        <w:proofErr w:type="spellStart"/>
        <w:r w:rsidRPr="00C870D5">
          <w:rPr>
            <w:rFonts w:eastAsia="Yu Mincho"/>
            <w:color w:val="0563C1"/>
            <w:spacing w:val="-2"/>
            <w:sz w:val="18"/>
            <w:szCs w:val="18"/>
            <w:u w:val="single"/>
            <w:lang w:val="en-GB" w:eastAsia="en-GB"/>
          </w:rPr>
          <w:t>english</w:t>
        </w:r>
        <w:proofErr w:type="spellEnd"/>
        <w:r w:rsidRPr="00C870D5">
          <w:rPr>
            <w:rFonts w:eastAsia="Yu Mincho"/>
            <w:color w:val="0563C1"/>
            <w:spacing w:val="-2"/>
            <w:sz w:val="18"/>
            <w:szCs w:val="18"/>
            <w:u w:val="single"/>
            <w:lang w:val="ru-RU" w:eastAsia="en-GB"/>
          </w:rPr>
          <w:t>/</w:t>
        </w:r>
        <w:r w:rsidRPr="00C870D5">
          <w:rPr>
            <w:rFonts w:eastAsia="Yu Mincho"/>
            <w:color w:val="0563C1"/>
            <w:spacing w:val="-2"/>
            <w:sz w:val="18"/>
            <w:szCs w:val="18"/>
            <w:u w:val="single"/>
            <w:lang w:val="en-GB" w:eastAsia="en-GB"/>
          </w:rPr>
          <w:t>html</w:t>
        </w:r>
        <w:r w:rsidRPr="00C870D5">
          <w:rPr>
            <w:rFonts w:eastAsia="Yu Mincho"/>
            <w:color w:val="0563C1"/>
            <w:spacing w:val="-2"/>
            <w:sz w:val="18"/>
            <w:szCs w:val="18"/>
            <w:u w:val="single"/>
            <w:lang w:val="ru-RU" w:eastAsia="en-GB"/>
          </w:rPr>
          <w:t>/</w:t>
        </w:r>
        <w:r w:rsidRPr="00C870D5">
          <w:rPr>
            <w:rFonts w:eastAsia="Yu Mincho"/>
            <w:color w:val="0563C1"/>
            <w:spacing w:val="-2"/>
            <w:sz w:val="18"/>
            <w:szCs w:val="18"/>
            <w:u w:val="single"/>
            <w:lang w:val="en-GB" w:eastAsia="en-GB"/>
          </w:rPr>
          <w:t>overview</w:t>
        </w:r>
        <w:r w:rsidRPr="00C870D5">
          <w:rPr>
            <w:rFonts w:eastAsia="Yu Mincho"/>
            <w:color w:val="0563C1"/>
            <w:spacing w:val="-2"/>
            <w:sz w:val="18"/>
            <w:szCs w:val="18"/>
            <w:u w:val="single"/>
            <w:lang w:val="ru-RU" w:eastAsia="en-GB"/>
          </w:rPr>
          <w:t>/</w:t>
        </w:r>
        <w:r w:rsidRPr="00C870D5">
          <w:rPr>
            <w:rFonts w:eastAsia="Yu Mincho"/>
            <w:color w:val="0563C1"/>
            <w:spacing w:val="-2"/>
            <w:sz w:val="18"/>
            <w:szCs w:val="18"/>
            <w:u w:val="single"/>
            <w:lang w:val="en-GB" w:eastAsia="en-GB"/>
          </w:rPr>
          <w:t>doc</w:t>
        </w:r>
        <w:r w:rsidRPr="00C870D5">
          <w:rPr>
            <w:rFonts w:eastAsia="Yu Mincho"/>
            <w:color w:val="0563C1"/>
            <w:spacing w:val="-2"/>
            <w:sz w:val="18"/>
            <w:szCs w:val="18"/>
            <w:u w:val="single"/>
            <w:lang w:val="ru-RU" w:eastAsia="en-GB"/>
          </w:rPr>
          <w:t>/</w:t>
        </w:r>
        <w:r w:rsidRPr="00C870D5">
          <w:rPr>
            <w:rFonts w:eastAsia="Yu Mincho"/>
            <w:color w:val="0563C1"/>
            <w:spacing w:val="-2"/>
            <w:sz w:val="18"/>
            <w:szCs w:val="18"/>
            <w:u w:val="single"/>
            <w:lang w:val="en-GB" w:eastAsia="en-GB"/>
          </w:rPr>
          <w:t>T</w:t>
        </w:r>
        <w:r w:rsidRPr="00C870D5">
          <w:rPr>
            <w:rFonts w:eastAsia="Yu Mincho"/>
            <w:color w:val="0563C1"/>
            <w:spacing w:val="-2"/>
            <w:sz w:val="18"/>
            <w:szCs w:val="18"/>
            <w:u w:val="single"/>
            <w:lang w:val="ru-RU" w:eastAsia="en-GB"/>
          </w:rPr>
          <w:t>120_</w:t>
        </w:r>
        <w:r w:rsidRPr="00C870D5">
          <w:rPr>
            <w:rFonts w:eastAsia="Yu Mincho"/>
            <w:color w:val="0563C1"/>
            <w:spacing w:val="-2"/>
            <w:sz w:val="18"/>
            <w:szCs w:val="18"/>
            <w:u w:val="single"/>
            <w:lang w:val="en-GB" w:eastAsia="en-GB"/>
          </w:rPr>
          <w:t>T</w:t>
        </w:r>
        <w:r w:rsidRPr="00C870D5">
          <w:rPr>
            <w:rFonts w:eastAsia="Yu Mincho"/>
            <w:color w:val="0563C1"/>
            <w:spacing w:val="-2"/>
            <w:sz w:val="18"/>
            <w:szCs w:val="18"/>
            <w:u w:val="single"/>
            <w:lang w:val="ru-RU" w:eastAsia="en-GB"/>
          </w:rPr>
          <w:t>23_</w:t>
        </w:r>
        <w:r w:rsidRPr="00C870D5">
          <w:rPr>
            <w:rFonts w:eastAsia="Yu Mincho"/>
            <w:color w:val="0563C1"/>
            <w:spacing w:val="-2"/>
            <w:sz w:val="18"/>
            <w:szCs w:val="18"/>
            <w:u w:val="single"/>
            <w:lang w:val="en-GB" w:eastAsia="en-GB"/>
          </w:rPr>
          <w:t>v</w:t>
        </w:r>
        <w:r w:rsidRPr="00C870D5">
          <w:rPr>
            <w:rFonts w:eastAsia="Yu Mincho"/>
            <w:color w:val="0563C1"/>
            <w:spacing w:val="-2"/>
            <w:sz w:val="18"/>
            <w:szCs w:val="18"/>
            <w:u w:val="single"/>
            <w:lang w:val="ru-RU" w:eastAsia="en-GB"/>
          </w:rPr>
          <w:t>2_00/2_</w:t>
        </w:r>
        <w:r w:rsidRPr="00C870D5">
          <w:rPr>
            <w:rFonts w:eastAsia="Yu Mincho"/>
            <w:color w:val="0563C1"/>
            <w:spacing w:val="-2"/>
            <w:sz w:val="18"/>
            <w:szCs w:val="18"/>
            <w:u w:val="single"/>
            <w:lang w:val="en-GB" w:eastAsia="en-GB"/>
          </w:rPr>
          <w:t>T</w:t>
        </w:r>
        <w:r w:rsidRPr="00C870D5">
          <w:rPr>
            <w:rFonts w:eastAsia="Yu Mincho"/>
            <w:color w:val="0563C1"/>
            <w:spacing w:val="-2"/>
            <w:sz w:val="18"/>
            <w:szCs w:val="18"/>
            <w:u w:val="single"/>
            <w:lang w:val="ru-RU" w:eastAsia="en-GB"/>
          </w:rPr>
          <w:t>120/</w:t>
        </w:r>
        <w:r w:rsidRPr="00C870D5">
          <w:rPr>
            <w:rFonts w:eastAsia="Yu Mincho"/>
            <w:color w:val="0563C1"/>
            <w:spacing w:val="-2"/>
            <w:sz w:val="18"/>
            <w:szCs w:val="18"/>
            <w:u w:val="single"/>
            <w:lang w:val="en-GB" w:eastAsia="en-GB"/>
          </w:rPr>
          <w:t>ARIB</w:t>
        </w:r>
        <w:r w:rsidRPr="00C870D5">
          <w:rPr>
            <w:rFonts w:eastAsia="Yu Mincho"/>
            <w:color w:val="0563C1"/>
            <w:spacing w:val="-2"/>
            <w:sz w:val="18"/>
            <w:szCs w:val="18"/>
            <w:u w:val="single"/>
            <w:lang w:val="ru-RU" w:eastAsia="en-GB"/>
          </w:rPr>
          <w:t>-</w:t>
        </w:r>
        <w:r w:rsidRPr="00C870D5">
          <w:rPr>
            <w:rFonts w:eastAsia="Yu Mincho"/>
            <w:color w:val="0563C1"/>
            <w:spacing w:val="-2"/>
            <w:sz w:val="18"/>
            <w:szCs w:val="18"/>
            <w:u w:val="single"/>
            <w:lang w:val="en-GB" w:eastAsia="en-GB"/>
          </w:rPr>
          <w:t>STD</w:t>
        </w:r>
        <w:r w:rsidRPr="00C870D5">
          <w:rPr>
            <w:rFonts w:eastAsia="Yu Mincho"/>
            <w:color w:val="0563C1"/>
            <w:spacing w:val="-2"/>
            <w:sz w:val="18"/>
            <w:szCs w:val="18"/>
            <w:u w:val="single"/>
            <w:lang w:val="ru-RU" w:eastAsia="en-GB"/>
          </w:rPr>
          <w:t>-</w:t>
        </w:r>
        <w:r w:rsidRPr="00C870D5">
          <w:rPr>
            <w:rFonts w:eastAsia="Yu Mincho"/>
            <w:color w:val="0563C1"/>
            <w:spacing w:val="-2"/>
            <w:sz w:val="18"/>
            <w:szCs w:val="18"/>
            <w:u w:val="single"/>
            <w:lang w:val="en-GB" w:eastAsia="en-GB"/>
          </w:rPr>
          <w:t>T</w:t>
        </w:r>
        <w:r w:rsidRPr="00C870D5">
          <w:rPr>
            <w:rFonts w:eastAsia="Yu Mincho"/>
            <w:color w:val="0563C1"/>
            <w:spacing w:val="-2"/>
            <w:sz w:val="18"/>
            <w:szCs w:val="18"/>
            <w:u w:val="single"/>
            <w:lang w:val="ru-RU" w:eastAsia="en-GB"/>
          </w:rPr>
          <w:t>120/</w:t>
        </w:r>
        <w:proofErr w:type="spellStart"/>
        <w:r w:rsidRPr="00C870D5">
          <w:rPr>
            <w:rFonts w:eastAsia="Yu Mincho"/>
            <w:color w:val="0563C1"/>
            <w:spacing w:val="-2"/>
            <w:sz w:val="18"/>
            <w:szCs w:val="18"/>
            <w:u w:val="single"/>
            <w:lang w:val="en-GB" w:eastAsia="en-GB"/>
          </w:rPr>
          <w:t>Rel</w:t>
        </w:r>
        <w:proofErr w:type="spellEnd"/>
        <w:r w:rsidRPr="00C870D5">
          <w:rPr>
            <w:rFonts w:eastAsia="Yu Mincho"/>
            <w:color w:val="0563C1"/>
            <w:spacing w:val="-2"/>
            <w:sz w:val="18"/>
            <w:szCs w:val="18"/>
            <w:u w:val="single"/>
            <w:lang w:val="ru-RU" w:eastAsia="en-GB"/>
          </w:rPr>
          <w:t>15/38/</w:t>
        </w:r>
        <w:r w:rsidRPr="00C870D5">
          <w:rPr>
            <w:rFonts w:eastAsia="Yu Mincho"/>
            <w:color w:val="0563C1"/>
            <w:spacing w:val="-2"/>
            <w:sz w:val="18"/>
            <w:szCs w:val="18"/>
            <w:u w:val="single"/>
            <w:lang w:val="en-GB" w:eastAsia="en-GB"/>
          </w:rPr>
          <w:t>A</w:t>
        </w:r>
        <w:r w:rsidRPr="00C870D5">
          <w:rPr>
            <w:rFonts w:eastAsia="Yu Mincho"/>
            <w:color w:val="0563C1"/>
            <w:spacing w:val="-2"/>
            <w:sz w:val="18"/>
            <w:szCs w:val="18"/>
            <w:u w:val="single"/>
            <w:lang w:val="ru-RU" w:eastAsia="en-GB"/>
          </w:rPr>
          <w:t>38101-1-</w:t>
        </w:r>
        <w:r w:rsidRPr="00C870D5">
          <w:rPr>
            <w:rFonts w:eastAsia="Yu Mincho"/>
            <w:color w:val="0563C1"/>
            <w:spacing w:val="-2"/>
            <w:sz w:val="18"/>
            <w:szCs w:val="18"/>
            <w:u w:val="single"/>
            <w:lang w:val="en-GB" w:eastAsia="en-GB"/>
          </w:rPr>
          <w:t>fa</w:t>
        </w:r>
        <w:r w:rsidRPr="00C870D5">
          <w:rPr>
            <w:rFonts w:eastAsia="Yu Mincho"/>
            <w:color w:val="0563C1"/>
            <w:spacing w:val="-2"/>
            <w:sz w:val="18"/>
            <w:szCs w:val="18"/>
            <w:u w:val="single"/>
            <w:lang w:val="ru-RU" w:eastAsia="en-GB"/>
          </w:rPr>
          <w:t>0.</w:t>
        </w:r>
        <w:r w:rsidRPr="00C870D5">
          <w:rPr>
            <w:rFonts w:eastAsia="Yu Mincho"/>
            <w:color w:val="0563C1"/>
            <w:spacing w:val="-2"/>
            <w:sz w:val="18"/>
            <w:szCs w:val="18"/>
            <w:u w:val="single"/>
            <w:lang w:val="en-GB" w:eastAsia="en-GB"/>
          </w:rPr>
          <w:t>pdf</w:t>
        </w:r>
      </w:hyperlink>
    </w:p>
    <w:p w14:paraId="0E9C093C" w14:textId="5B89849B" w:rsidR="00CB7192" w:rsidRPr="00EE2CF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B51F47">
        <w:rPr>
          <w:rFonts w:eastAsia="Yu Mincho"/>
          <w:color w:val="000000"/>
          <w:sz w:val="18"/>
          <w:szCs w:val="18"/>
          <w:lang w:val="en-GB" w:eastAsia="en-GB"/>
        </w:rPr>
        <w:t>GPP</w:t>
      </w:r>
      <w:r w:rsidRPr="00EE2CFF">
        <w:rPr>
          <w:rFonts w:eastAsia="Yu Mincho"/>
          <w:color w:val="000000"/>
          <w:sz w:val="18"/>
          <w:szCs w:val="18"/>
          <w:lang w:val="ru-RU" w:eastAsia="en-GB"/>
        </w:rPr>
        <w:t>.38.101-1</w:t>
      </w:r>
      <w:r w:rsidRPr="00B51F47">
        <w:rPr>
          <w:rFonts w:eastAsia="Yu Mincho"/>
          <w:color w:val="000000"/>
          <w:sz w:val="18"/>
          <w:szCs w:val="18"/>
          <w:lang w:val="en-GB" w:eastAsia="en-GB"/>
        </w:rPr>
        <w:t>V</w:t>
      </w:r>
      <w:r w:rsidRPr="00EE2CFF">
        <w:rPr>
          <w:rFonts w:eastAsia="Yu Mincho"/>
          <w:color w:val="000000"/>
          <w:sz w:val="18"/>
          <w:szCs w:val="18"/>
          <w:lang w:val="ru-RU" w:eastAsia="en-GB"/>
        </w:rPr>
        <w:t>15100</w:t>
      </w:r>
      <w:r w:rsidRPr="00EE2CFF">
        <w:rPr>
          <w:rFonts w:ascii="Arial" w:eastAsia="Yu Mincho" w:hAnsi="Arial" w:cs="Arial"/>
          <w:szCs w:val="24"/>
          <w:lang w:val="ru-RU" w:eastAsia="en-GB"/>
        </w:rPr>
        <w:tab/>
      </w:r>
      <w:r w:rsidRPr="00EE2CFF">
        <w:rPr>
          <w:rFonts w:eastAsia="Yu Mincho"/>
          <w:color w:val="000000"/>
          <w:sz w:val="18"/>
          <w:szCs w:val="18"/>
          <w:lang w:val="ru-RU" w:eastAsia="en-GB"/>
        </w:rPr>
        <w:t>15.10.0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1360"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B51F47">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hyperlink>
    </w:p>
    <w:p w14:paraId="131B01E4" w14:textId="3813179E" w:rsidR="00CB7192" w:rsidRPr="00EE2CF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CCSA</w:t>
      </w:r>
      <w:proofErr w:type="spellEnd"/>
      <w:r w:rsidRPr="00EE2CFF">
        <w:rPr>
          <w:rFonts w:eastAsia="Yu Mincho"/>
          <w:color w:val="000000"/>
          <w:sz w:val="18"/>
          <w:szCs w:val="18"/>
          <w:lang w:val="ru-RU" w:eastAsia="en-GB"/>
        </w:rPr>
        <w:t>.38.101-1</w:t>
      </w:r>
      <w:r w:rsidRPr="00B51F47">
        <w:rPr>
          <w:rFonts w:eastAsia="Yu Mincho"/>
          <w:color w:val="000000"/>
          <w:sz w:val="18"/>
          <w:szCs w:val="18"/>
          <w:lang w:val="en-GB" w:eastAsia="en-GB"/>
        </w:rPr>
        <w:t>V</w:t>
      </w:r>
      <w:r w:rsidRPr="00EE2CFF">
        <w:rPr>
          <w:rFonts w:eastAsia="Yu Mincho"/>
          <w:color w:val="000000"/>
          <w:sz w:val="18"/>
          <w:szCs w:val="18"/>
          <w:lang w:val="ru-RU" w:eastAsia="en-GB"/>
        </w:rPr>
        <w:t>15100</w:t>
      </w:r>
      <w:r w:rsidRPr="00EE2CFF">
        <w:rPr>
          <w:rFonts w:ascii="Arial" w:eastAsia="Yu Mincho" w:hAnsi="Arial" w:cs="Arial"/>
          <w:szCs w:val="24"/>
          <w:lang w:val="ru-RU" w:eastAsia="en-GB"/>
        </w:rPr>
        <w:tab/>
      </w:r>
      <w:r w:rsidRPr="00EE2CFF">
        <w:rPr>
          <w:rFonts w:eastAsia="Yu Mincho"/>
          <w:color w:val="000000"/>
          <w:sz w:val="18"/>
          <w:szCs w:val="18"/>
          <w:lang w:val="ru-RU" w:eastAsia="en-GB"/>
        </w:rPr>
        <w:t>15.10.0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17.07.2020</w:t>
      </w:r>
      <w:r w:rsidRPr="00EE2CFF">
        <w:rPr>
          <w:rFonts w:ascii="Arial" w:eastAsia="Yu Mincho" w:hAnsi="Arial" w:cs="Arial"/>
          <w:szCs w:val="24"/>
          <w:lang w:val="ru-RU" w:eastAsia="en-GB"/>
        </w:rPr>
        <w:tab/>
      </w:r>
      <w:hyperlink r:id="rId1361"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B51F47">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B51F47">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r w:rsidRPr="00B51F47">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%2038.101-</w:t>
        </w:r>
      </w:hyperlink>
    </w:p>
    <w:p w14:paraId="0E24390F" w14:textId="2ADBB5A7" w:rsidR="00CB7192" w:rsidRPr="00645ACA"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138 101-1</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1362" w:history="1">
        <w:r w:rsidRPr="00645ACA">
          <w:rPr>
            <w:rFonts w:eastAsia="Yu Mincho"/>
            <w:color w:val="0563C1"/>
            <w:sz w:val="18"/>
            <w:szCs w:val="18"/>
            <w:u w:val="single"/>
            <w:lang w:val="fr-CH" w:eastAsia="en-GB"/>
          </w:rPr>
          <w:t>http://www.etsi.org/deliver/etsi_ts/138100_138199/13810101/15.10.00_60/ts_13810101v151000p.pdf</w:t>
        </w:r>
      </w:hyperlink>
    </w:p>
    <w:p w14:paraId="1EADB4E4" w14:textId="7C3F35AA" w:rsidR="00CB7192" w:rsidRPr="00645ACA"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38.101-1-15.10.0 </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363" w:history="1">
        <w:r w:rsidRPr="00645ACA">
          <w:rPr>
            <w:rFonts w:eastAsia="Yu Mincho"/>
            <w:color w:val="0563C1"/>
            <w:sz w:val="18"/>
            <w:szCs w:val="18"/>
            <w:u w:val="single"/>
            <w:lang w:val="fr-CH" w:eastAsia="en-GB"/>
          </w:rPr>
          <w:t>https://members.tsdsi.in/index.php/s/BtPHPzJBKMackJo</w:t>
        </w:r>
      </w:hyperlink>
    </w:p>
    <w:p w14:paraId="09014A66" w14:textId="6F8770D6" w:rsidR="00CB7192" w:rsidRPr="00645ACA"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TTAT.3G-38.101-1V15.10.0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364" w:history="1">
        <w:r w:rsidRPr="00645ACA">
          <w:rPr>
            <w:rFonts w:eastAsia="Yu Mincho"/>
            <w:color w:val="0563C1"/>
            <w:sz w:val="18"/>
            <w:szCs w:val="18"/>
            <w:u w:val="single"/>
            <w:lang w:val="fr-CH" w:eastAsia="en-GB"/>
          </w:rPr>
          <w:t>http://www.tta.or.kr/data/ttasDown.jsp?where=14688&amp;pk_num=TTAT.3G-38.101-1V15.10.0</w:t>
        </w:r>
      </w:hyperlink>
    </w:p>
    <w:p w14:paraId="118FEE0B" w14:textId="38E0BE60" w:rsidR="00CB7192" w:rsidRPr="00EE2CFF" w:rsidRDefault="00CB7192" w:rsidP="00C70B81">
      <w:pPr>
        <w:keepNext/>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fr-CH" w:eastAsia="en-GB"/>
        </w:rPr>
      </w:pPr>
      <w:proofErr w:type="spellStart"/>
      <w:r>
        <w:rPr>
          <w:rFonts w:eastAsia="Yu Mincho"/>
          <w:b/>
          <w:bCs/>
          <w:color w:val="000000"/>
          <w:sz w:val="18"/>
          <w:szCs w:val="18"/>
          <w:lang w:val="en-GB" w:eastAsia="en-GB"/>
        </w:rPr>
        <w:t>Версия</w:t>
      </w:r>
      <w:proofErr w:type="spellEnd"/>
      <w:r w:rsidRPr="00EE2CFF">
        <w:rPr>
          <w:rFonts w:eastAsia="Yu Mincho"/>
          <w:b/>
          <w:bCs/>
          <w:color w:val="000000"/>
          <w:sz w:val="18"/>
          <w:szCs w:val="18"/>
          <w:lang w:val="fr-CH" w:eastAsia="en-GB"/>
        </w:rPr>
        <w:t xml:space="preserve"> 16</w:t>
      </w:r>
    </w:p>
    <w:p w14:paraId="59ABDE4E" w14:textId="465FFDCD" w:rsidR="00CB7192" w:rsidRPr="00C870D5"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pacing w:val="-2"/>
          <w:sz w:val="23"/>
          <w:szCs w:val="23"/>
          <w:u w:val="single"/>
          <w:lang w:val="fr-CH" w:eastAsia="en-GB"/>
        </w:rPr>
      </w:pPr>
      <w:r w:rsidRPr="00EE2CFF">
        <w:rPr>
          <w:rFonts w:eastAsia="Yu Mincho"/>
          <w:color w:val="000000"/>
          <w:sz w:val="18"/>
          <w:szCs w:val="18"/>
          <w:lang w:val="fr-CH" w:eastAsia="en-GB"/>
        </w:rPr>
        <w:t>ARIB</w:t>
      </w:r>
      <w:r w:rsidRPr="00EE2CFF">
        <w:rPr>
          <w:rFonts w:ascii="Arial" w:eastAsia="Yu Mincho" w:hAnsi="Arial" w:cs="Arial"/>
          <w:szCs w:val="24"/>
          <w:lang w:val="fr-CH" w:eastAsia="en-GB"/>
        </w:rPr>
        <w:tab/>
      </w:r>
      <w:proofErr w:type="spellStart"/>
      <w:r w:rsidRPr="00EE2CFF">
        <w:rPr>
          <w:rFonts w:eastAsia="Yu Mincho"/>
          <w:color w:val="000000"/>
          <w:sz w:val="18"/>
          <w:szCs w:val="18"/>
          <w:lang w:val="fr-CH" w:eastAsia="en-GB"/>
        </w:rPr>
        <w:t>ARIB</w:t>
      </w:r>
      <w:proofErr w:type="spellEnd"/>
      <w:r w:rsidRPr="00EE2CFF">
        <w:rPr>
          <w:rFonts w:eastAsia="Yu Mincho"/>
          <w:color w:val="000000"/>
          <w:sz w:val="18"/>
          <w:szCs w:val="18"/>
          <w:lang w:val="fr-CH" w:eastAsia="en-GB"/>
        </w:rPr>
        <w:t xml:space="preserve"> STD-T120-38.101-1</w:t>
      </w:r>
      <w:r w:rsidRPr="00EE2CFF">
        <w:rPr>
          <w:rFonts w:ascii="Arial" w:eastAsia="Yu Mincho" w:hAnsi="Arial" w:cs="Arial"/>
          <w:szCs w:val="24"/>
          <w:lang w:val="fr-CH" w:eastAsia="en-GB"/>
        </w:rPr>
        <w:tab/>
      </w:r>
      <w:r w:rsidRPr="00EE2CFF">
        <w:rPr>
          <w:rFonts w:eastAsia="Yu Mincho"/>
          <w:color w:val="000000"/>
          <w:sz w:val="18"/>
          <w:szCs w:val="18"/>
          <w:lang w:val="fr-CH" w:eastAsia="en-GB"/>
        </w:rPr>
        <w:t>16.4.0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28.09.2020</w:t>
      </w:r>
      <w:r w:rsidRPr="00EE2CFF">
        <w:rPr>
          <w:rFonts w:ascii="Arial" w:eastAsia="Yu Mincho" w:hAnsi="Arial" w:cs="Arial"/>
          <w:szCs w:val="24"/>
          <w:lang w:val="fr-CH" w:eastAsia="en-GB"/>
        </w:rPr>
        <w:tab/>
      </w:r>
      <w:hyperlink r:id="rId1365" w:history="1">
        <w:r w:rsidRPr="00C870D5">
          <w:rPr>
            <w:rFonts w:eastAsia="Yu Mincho"/>
            <w:color w:val="0563C1"/>
            <w:spacing w:val="-2"/>
            <w:sz w:val="18"/>
            <w:szCs w:val="18"/>
            <w:u w:val="single"/>
            <w:lang w:val="fr-CH" w:eastAsia="en-GB"/>
          </w:rPr>
          <w:t>http://www.arib.or.jp/english/html/overview/doc/T120_T23_v2_00/2_T120/ARIB-STD-T120/Rel16/38/A38101-1-g40.pdf</w:t>
        </w:r>
      </w:hyperlink>
    </w:p>
    <w:p w14:paraId="317C4D06" w14:textId="54749596" w:rsidR="00CB7192" w:rsidRPr="00EE2CF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ATIS</w:t>
      </w:r>
      <w:r w:rsidRPr="00EE2CFF">
        <w:rPr>
          <w:rFonts w:ascii="Arial" w:eastAsia="Yu Mincho" w:hAnsi="Arial" w:cs="Arial"/>
          <w:szCs w:val="24"/>
          <w:lang w:val="fr-CH" w:eastAsia="en-GB"/>
        </w:rPr>
        <w:tab/>
      </w:r>
      <w:r w:rsidRPr="00EE2CFF">
        <w:rPr>
          <w:rFonts w:eastAsia="Yu Mincho"/>
          <w:color w:val="000000"/>
          <w:sz w:val="18"/>
          <w:szCs w:val="18"/>
          <w:lang w:val="fr-CH" w:eastAsia="en-GB"/>
        </w:rPr>
        <w:t>ATIS.3GPP.38.101-1V1640</w:t>
      </w:r>
      <w:r w:rsidRPr="00EE2CFF">
        <w:rPr>
          <w:rFonts w:ascii="Arial" w:eastAsia="Yu Mincho" w:hAnsi="Arial" w:cs="Arial"/>
          <w:szCs w:val="24"/>
          <w:lang w:val="fr-CH" w:eastAsia="en-GB"/>
        </w:rPr>
        <w:tab/>
      </w:r>
      <w:r w:rsidRPr="00EE2CFF">
        <w:rPr>
          <w:rFonts w:eastAsia="Yu Mincho"/>
          <w:color w:val="000000"/>
          <w:sz w:val="18"/>
          <w:szCs w:val="18"/>
          <w:lang w:val="fr-CH" w:eastAsia="en-GB"/>
        </w:rPr>
        <w:t>16.4.0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08.09.2020</w:t>
      </w:r>
      <w:r w:rsidRPr="00EE2CFF">
        <w:rPr>
          <w:rFonts w:ascii="Arial" w:eastAsia="Yu Mincho" w:hAnsi="Arial" w:cs="Arial"/>
          <w:szCs w:val="24"/>
          <w:lang w:val="fr-CH" w:eastAsia="en-GB"/>
        </w:rPr>
        <w:tab/>
      </w:r>
      <w:hyperlink r:id="rId1366" w:history="1">
        <w:r w:rsidRPr="00EE2CFF">
          <w:rPr>
            <w:rFonts w:eastAsia="Yu Mincho"/>
            <w:color w:val="0563C1"/>
            <w:sz w:val="18"/>
            <w:szCs w:val="18"/>
            <w:u w:val="single"/>
            <w:lang w:val="fr-CH" w:eastAsia="en-GB"/>
          </w:rPr>
          <w:t>http://www.atis.org/3gpp-documents/Rel16</w:t>
        </w:r>
      </w:hyperlink>
    </w:p>
    <w:p w14:paraId="08A3AE3C" w14:textId="4338C0CF" w:rsidR="00CB7192" w:rsidRPr="00C870D5"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pacing w:val="-2"/>
          <w:sz w:val="23"/>
          <w:szCs w:val="23"/>
          <w:u w:val="single"/>
          <w:lang w:val="fr-CH" w:eastAsia="en-GB"/>
        </w:rPr>
      </w:pPr>
      <w:r w:rsidRPr="00EE2CFF">
        <w:rPr>
          <w:rFonts w:eastAsia="Yu Mincho"/>
          <w:color w:val="000000"/>
          <w:sz w:val="18"/>
          <w:szCs w:val="18"/>
          <w:lang w:val="fr-CH" w:eastAsia="en-GB"/>
        </w:rPr>
        <w:t>CCSA</w:t>
      </w:r>
      <w:r w:rsidRPr="00EE2CFF">
        <w:rPr>
          <w:rFonts w:ascii="Arial" w:eastAsia="Yu Mincho" w:hAnsi="Arial" w:cs="Arial"/>
          <w:szCs w:val="24"/>
          <w:lang w:val="fr-CH" w:eastAsia="en-GB"/>
        </w:rPr>
        <w:tab/>
      </w:r>
      <w:r w:rsidRPr="00EE2CFF">
        <w:rPr>
          <w:rFonts w:eastAsia="Yu Mincho"/>
          <w:color w:val="000000"/>
          <w:sz w:val="18"/>
          <w:szCs w:val="18"/>
          <w:lang w:val="fr-CH" w:eastAsia="en-GB"/>
        </w:rPr>
        <w:t>CCSA.38.101-1V1640</w:t>
      </w:r>
      <w:r w:rsidRPr="00EE2CFF">
        <w:rPr>
          <w:rFonts w:ascii="Arial" w:eastAsia="Yu Mincho" w:hAnsi="Arial" w:cs="Arial"/>
          <w:szCs w:val="24"/>
          <w:lang w:val="fr-CH" w:eastAsia="en-GB"/>
        </w:rPr>
        <w:tab/>
      </w:r>
      <w:r w:rsidRPr="00EE2CFF">
        <w:rPr>
          <w:rFonts w:eastAsia="Yu Mincho"/>
          <w:color w:val="000000"/>
          <w:sz w:val="18"/>
          <w:szCs w:val="18"/>
          <w:lang w:val="fr-CH" w:eastAsia="en-GB"/>
        </w:rPr>
        <w:t>16.4.0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17.07.2020</w:t>
      </w:r>
      <w:r w:rsidRPr="00EE2CFF">
        <w:rPr>
          <w:rFonts w:ascii="Arial" w:eastAsia="Yu Mincho" w:hAnsi="Arial" w:cs="Arial"/>
          <w:szCs w:val="24"/>
          <w:lang w:val="fr-CH" w:eastAsia="en-GB"/>
        </w:rPr>
        <w:tab/>
      </w:r>
      <w:hyperlink r:id="rId1367" w:history="1">
        <w:r w:rsidRPr="00C870D5">
          <w:rPr>
            <w:rFonts w:eastAsia="Yu Mincho"/>
            <w:color w:val="0563C1"/>
            <w:spacing w:val="-2"/>
            <w:sz w:val="18"/>
            <w:szCs w:val="18"/>
            <w:u w:val="single"/>
            <w:lang w:val="fr-CH" w:eastAsia="en-GB"/>
          </w:rPr>
          <w:t>http://www.ccsa.org.cn:9001/portalsFile/downloadOldFile?type=17&amp;oldFileUrl=Rel16/TS%2038.101-1%20V16.4.0.docx</w:t>
        </w:r>
      </w:hyperlink>
    </w:p>
    <w:p w14:paraId="0A5FD91D" w14:textId="68EBA560" w:rsidR="00CB7192" w:rsidRPr="00645ACA"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138 101-1</w:t>
      </w:r>
      <w:r w:rsidRPr="00645ACA">
        <w:rPr>
          <w:rFonts w:ascii="Arial" w:eastAsia="Yu Mincho" w:hAnsi="Arial" w:cs="Arial"/>
          <w:szCs w:val="24"/>
          <w:lang w:val="fr-CH" w:eastAsia="en-GB"/>
        </w:rPr>
        <w:tab/>
      </w:r>
      <w:r w:rsidRPr="00645ACA">
        <w:rPr>
          <w:rFonts w:eastAsia="Yu Mincho"/>
          <w:color w:val="000000"/>
          <w:sz w:val="18"/>
          <w:szCs w:val="18"/>
          <w:lang w:val="fr-CH" w:eastAsia="en-GB"/>
        </w:rPr>
        <w:t>16.4.0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1368" w:history="1">
        <w:r w:rsidRPr="00645ACA">
          <w:rPr>
            <w:rFonts w:eastAsia="Yu Mincho"/>
            <w:color w:val="0563C1"/>
            <w:sz w:val="18"/>
            <w:szCs w:val="18"/>
            <w:u w:val="single"/>
            <w:lang w:val="fr-CH" w:eastAsia="en-GB"/>
          </w:rPr>
          <w:t>http://www.etsi.org/deliver/etsi_ts/138100_138199/13810101/16.04.00_60/ts_13810101v160400p.pdf</w:t>
        </w:r>
      </w:hyperlink>
    </w:p>
    <w:p w14:paraId="1A18F28C" w14:textId="74C78BC5" w:rsidR="00CB7192" w:rsidRPr="00645ACA"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38.101-1-16.4.0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16.4.0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369" w:history="1">
        <w:r w:rsidRPr="00645ACA">
          <w:rPr>
            <w:rFonts w:eastAsia="Yu Mincho"/>
            <w:color w:val="0563C1"/>
            <w:sz w:val="18"/>
            <w:szCs w:val="18"/>
            <w:u w:val="single"/>
            <w:lang w:val="fr-CH" w:eastAsia="en-GB"/>
          </w:rPr>
          <w:t>https://members.tsdsi.in/index.php/s/eLo4x6gpqHknnKi</w:t>
        </w:r>
      </w:hyperlink>
    </w:p>
    <w:p w14:paraId="4A1DA380" w14:textId="7DF9AA17" w:rsidR="00CB7192" w:rsidRPr="00645ACA"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TTAT.3G-38.101-1V16.4.0</w:t>
      </w:r>
      <w:r w:rsidRPr="00645ACA">
        <w:rPr>
          <w:rFonts w:ascii="Arial" w:eastAsia="Yu Mincho" w:hAnsi="Arial" w:cs="Arial"/>
          <w:szCs w:val="24"/>
          <w:lang w:val="fr-CH" w:eastAsia="en-GB"/>
        </w:rPr>
        <w:tab/>
      </w:r>
      <w:r w:rsidRPr="00645ACA">
        <w:rPr>
          <w:rFonts w:eastAsia="Yu Mincho"/>
          <w:color w:val="000000"/>
          <w:sz w:val="18"/>
          <w:szCs w:val="18"/>
          <w:lang w:val="fr-CH" w:eastAsia="en-GB"/>
        </w:rPr>
        <w:t>16.4.0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370" w:history="1">
        <w:r w:rsidRPr="00645ACA">
          <w:rPr>
            <w:rFonts w:eastAsia="Yu Mincho"/>
            <w:color w:val="0563C1"/>
            <w:sz w:val="18"/>
            <w:szCs w:val="18"/>
            <w:u w:val="single"/>
            <w:lang w:val="fr-CH" w:eastAsia="en-GB"/>
          </w:rPr>
          <w:t>http://www.tta.or.kr/data/ttasDown.jsp?where=14688&amp;pk_num=TTAT.3G-38.101-1V16.4.0</w:t>
        </w:r>
      </w:hyperlink>
    </w:p>
    <w:p w14:paraId="6E1639A4" w14:textId="77777777" w:rsidR="00CB7192" w:rsidRPr="00566EF9" w:rsidRDefault="00CB7192" w:rsidP="00CB7192">
      <w:pPr>
        <w:pStyle w:val="Heading5"/>
        <w:widowControl w:val="0"/>
        <w:rPr>
          <w:lang w:val="ru-RU"/>
        </w:rPr>
      </w:pPr>
      <w:r w:rsidRPr="00566EF9">
        <w:rPr>
          <w:lang w:val="ru-RU"/>
        </w:rPr>
        <w:lastRenderedPageBreak/>
        <w:t>1.2.1.5.14</w:t>
      </w:r>
      <w:r w:rsidRPr="00566EF9">
        <w:rPr>
          <w:lang w:val="ru-RU"/>
        </w:rPr>
        <w:tab/>
      </w:r>
      <w:r w:rsidRPr="00353B9D">
        <w:rPr>
          <w:lang w:val="en-GB"/>
        </w:rPr>
        <w:t>TS</w:t>
      </w:r>
      <w:r w:rsidRPr="00566EF9">
        <w:rPr>
          <w:lang w:val="ru-RU"/>
        </w:rPr>
        <w:t xml:space="preserve"> 38.101-2</w:t>
      </w:r>
    </w:p>
    <w:p w14:paraId="19096D37" w14:textId="61771B46" w:rsidR="00353B9D" w:rsidRPr="00162F9C" w:rsidRDefault="00353B9D" w:rsidP="00353B9D">
      <w:pPr>
        <w:pStyle w:val="Headingb"/>
        <w:rPr>
          <w:szCs w:val="22"/>
          <w:lang w:val="ru-RU"/>
        </w:rPr>
      </w:pPr>
      <w:bookmarkStart w:id="93" w:name="_Toc56152457"/>
      <w:bookmarkStart w:id="94" w:name="_Toc56153837"/>
      <w:r w:rsidRPr="00162F9C">
        <w:rPr>
          <w:szCs w:val="22"/>
          <w:lang w:val="ru-RU"/>
        </w:rPr>
        <w:t xml:space="preserve">NR; прием и передача радиосигнала оборудованием пользователя (UE); </w:t>
      </w:r>
      <w:bookmarkEnd w:id="93"/>
      <w:bookmarkEnd w:id="94"/>
      <w:r w:rsidRPr="00162F9C">
        <w:rPr>
          <w:szCs w:val="22"/>
          <w:lang w:val="ru-RU"/>
        </w:rPr>
        <w:t>часть 2</w:t>
      </w:r>
      <w:r w:rsidR="00595CF9">
        <w:rPr>
          <w:szCs w:val="22"/>
          <w:lang w:val="ru-RU"/>
        </w:rPr>
        <w:t xml:space="preserve"> –</w:t>
      </w:r>
      <w:r w:rsidRPr="00162F9C">
        <w:rPr>
          <w:szCs w:val="22"/>
          <w:lang w:val="ru-RU"/>
        </w:rPr>
        <w:t xml:space="preserve"> работа в диапазоне 2 в автономном режиме</w:t>
      </w:r>
    </w:p>
    <w:p w14:paraId="6A1113A4" w14:textId="19AF8F54" w:rsidR="00CB7192" w:rsidRPr="00162F9C" w:rsidRDefault="00353B9D" w:rsidP="00353B9D">
      <w:pPr>
        <w:keepNext/>
        <w:keepLines/>
        <w:rPr>
          <w:szCs w:val="22"/>
          <w:lang w:val="ru-RU"/>
        </w:rPr>
      </w:pPr>
      <w:r w:rsidRPr="00162F9C">
        <w:rPr>
          <w:szCs w:val="22"/>
          <w:lang w:val="ru-RU"/>
        </w:rPr>
        <w:t>Этот документ устанавливает минимальные требования к радиочастоте для оборудования пользователя (UE) NR, работающего в диапазоне частот 2.</w:t>
      </w:r>
    </w:p>
    <w:p w14:paraId="2C2B60A2" w14:textId="4742F9AF" w:rsidR="00CB7192" w:rsidRPr="00EE2CFF" w:rsidRDefault="00EE2CFF" w:rsidP="00353B9D">
      <w:pPr>
        <w:pStyle w:val="a"/>
        <w:rPr>
          <w:rFonts w:eastAsia="Yu Mincho"/>
          <w:sz w:val="23"/>
          <w:szCs w:val="23"/>
        </w:rPr>
      </w:pPr>
      <w:r w:rsidRPr="00EE2CFF">
        <w:rPr>
          <w:rFonts w:eastAsia="Yu Mincho"/>
        </w:rPr>
        <w:t>ОРС</w:t>
      </w:r>
      <w:r w:rsidRPr="00EE2CFF">
        <w:rPr>
          <w:rFonts w:eastAsia="Yu Mincho"/>
        </w:rPr>
        <w:tab/>
        <w:t>Номер документа</w:t>
      </w:r>
      <w:r w:rsidRPr="00EE2CFF">
        <w:rPr>
          <w:rFonts w:eastAsia="Yu Mincho"/>
        </w:rPr>
        <w:tab/>
        <w:t>Версия</w:t>
      </w:r>
      <w:r w:rsidRPr="00EE2CFF">
        <w:rPr>
          <w:rFonts w:eastAsia="Yu Mincho"/>
        </w:rPr>
        <w:tab/>
        <w:t>Статус</w:t>
      </w:r>
      <w:r w:rsidRPr="00EE2CFF">
        <w:rPr>
          <w:rFonts w:eastAsia="Yu Mincho"/>
        </w:rPr>
        <w:tab/>
        <w:t>Дата издания</w:t>
      </w:r>
      <w:r w:rsidRPr="00EE2CFF">
        <w:rPr>
          <w:rFonts w:eastAsia="Yu Mincho"/>
        </w:rPr>
        <w:tab/>
        <w:t>Местонахождение</w:t>
      </w:r>
    </w:p>
    <w:p w14:paraId="1726E977" w14:textId="30B9C00C" w:rsidR="00CB7192" w:rsidRPr="00EE2CFF" w:rsidRDefault="00CB7192" w:rsidP="00CB7192">
      <w:pPr>
        <w:keepNext/>
        <w:keepLines/>
        <w:tabs>
          <w:tab w:val="left" w:pos="90"/>
        </w:tabs>
        <w:overflowPunct/>
        <w:spacing w:before="71"/>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15</w:t>
      </w:r>
    </w:p>
    <w:p w14:paraId="4AD74010" w14:textId="710C1514" w:rsidR="00CB7192" w:rsidRPr="00353B9D" w:rsidRDefault="00CB7192" w:rsidP="00353B9D">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pacing w:val="-2"/>
          <w:sz w:val="23"/>
          <w:szCs w:val="23"/>
          <w:u w:val="single"/>
          <w:lang w:val="ru-RU" w:eastAsia="en-GB"/>
        </w:rPr>
      </w:pPr>
      <w:r w:rsidRPr="00B51F47">
        <w:rPr>
          <w:rFonts w:eastAsia="Yu Mincho"/>
          <w:color w:val="000000"/>
          <w:sz w:val="18"/>
          <w:szCs w:val="18"/>
          <w:lang w:val="en-GB" w:eastAsia="en-GB"/>
        </w:rPr>
        <w:t>ARIB</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ARIB</w:t>
      </w:r>
      <w:proofErr w:type="spellEnd"/>
      <w:r w:rsidRPr="00EE2CFF">
        <w:rPr>
          <w:rFonts w:eastAsia="Yu Mincho"/>
          <w:color w:val="000000"/>
          <w:sz w:val="18"/>
          <w:szCs w:val="18"/>
          <w:lang w:val="ru-RU" w:eastAsia="en-GB"/>
        </w:rPr>
        <w:t xml:space="preserve"> </w:t>
      </w:r>
      <w:r w:rsidRPr="00B51F47">
        <w:rPr>
          <w:rFonts w:eastAsia="Yu Mincho"/>
          <w:color w:val="000000"/>
          <w:sz w:val="18"/>
          <w:szCs w:val="18"/>
          <w:lang w:val="en-GB" w:eastAsia="en-GB"/>
        </w:rPr>
        <w:t>STD</w:t>
      </w:r>
      <w:r w:rsidRPr="00EE2CFF">
        <w:rPr>
          <w:rFonts w:eastAsia="Yu Mincho"/>
          <w:color w:val="000000"/>
          <w:sz w:val="18"/>
          <w:szCs w:val="18"/>
          <w:lang w:val="ru-RU" w:eastAsia="en-GB"/>
        </w:rPr>
        <w:t>-</w:t>
      </w:r>
      <w:r w:rsidRPr="00B51F47">
        <w:rPr>
          <w:rFonts w:eastAsia="Yu Mincho"/>
          <w:color w:val="000000"/>
          <w:sz w:val="18"/>
          <w:szCs w:val="18"/>
          <w:lang w:val="en-GB" w:eastAsia="en-GB"/>
        </w:rPr>
        <w:t>T</w:t>
      </w:r>
      <w:r w:rsidRPr="00EE2CFF">
        <w:rPr>
          <w:rFonts w:eastAsia="Yu Mincho"/>
          <w:color w:val="000000"/>
          <w:sz w:val="18"/>
          <w:szCs w:val="18"/>
          <w:lang w:val="ru-RU" w:eastAsia="en-GB"/>
        </w:rPr>
        <w:t>120-38.101-2</w:t>
      </w:r>
      <w:r w:rsidRPr="00EE2CFF">
        <w:rPr>
          <w:rFonts w:ascii="Arial" w:eastAsia="Yu Mincho" w:hAnsi="Arial" w:cs="Arial"/>
          <w:szCs w:val="24"/>
          <w:lang w:val="ru-RU" w:eastAsia="en-GB"/>
        </w:rPr>
        <w:tab/>
      </w:r>
      <w:r w:rsidRPr="00EE2CFF">
        <w:rPr>
          <w:rFonts w:eastAsia="Yu Mincho"/>
          <w:color w:val="000000"/>
          <w:sz w:val="18"/>
          <w:szCs w:val="18"/>
          <w:lang w:val="ru-RU" w:eastAsia="en-GB"/>
        </w:rPr>
        <w:t>15.10.0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28.09.2020</w:t>
      </w:r>
      <w:r w:rsidRPr="00EE2CFF">
        <w:rPr>
          <w:rFonts w:ascii="Arial" w:eastAsia="Yu Mincho" w:hAnsi="Arial" w:cs="Arial"/>
          <w:szCs w:val="24"/>
          <w:lang w:val="ru-RU" w:eastAsia="en-GB"/>
        </w:rPr>
        <w:tab/>
      </w:r>
      <w:hyperlink r:id="rId1371" w:history="1">
        <w:r w:rsidRPr="00353B9D">
          <w:rPr>
            <w:rFonts w:eastAsia="Yu Mincho"/>
            <w:color w:val="0563C1"/>
            <w:spacing w:val="-2"/>
            <w:sz w:val="18"/>
            <w:szCs w:val="18"/>
            <w:u w:val="single"/>
            <w:lang w:val="en-GB" w:eastAsia="en-GB"/>
          </w:rPr>
          <w:t>http</w:t>
        </w:r>
        <w:r w:rsidRPr="00353B9D">
          <w:rPr>
            <w:rFonts w:eastAsia="Yu Mincho"/>
            <w:color w:val="0563C1"/>
            <w:spacing w:val="-2"/>
            <w:sz w:val="18"/>
            <w:szCs w:val="18"/>
            <w:u w:val="single"/>
            <w:lang w:val="ru-RU" w:eastAsia="en-GB"/>
          </w:rPr>
          <w:t>://</w:t>
        </w:r>
        <w:r w:rsidRPr="00353B9D">
          <w:rPr>
            <w:rFonts w:eastAsia="Yu Mincho"/>
            <w:color w:val="0563C1"/>
            <w:spacing w:val="-2"/>
            <w:sz w:val="18"/>
            <w:szCs w:val="18"/>
            <w:u w:val="single"/>
            <w:lang w:val="en-GB" w:eastAsia="en-GB"/>
          </w:rPr>
          <w:t>www</w:t>
        </w:r>
        <w:r w:rsidRPr="00353B9D">
          <w:rPr>
            <w:rFonts w:eastAsia="Yu Mincho"/>
            <w:color w:val="0563C1"/>
            <w:spacing w:val="-2"/>
            <w:sz w:val="18"/>
            <w:szCs w:val="18"/>
            <w:u w:val="single"/>
            <w:lang w:val="ru-RU" w:eastAsia="en-GB"/>
          </w:rPr>
          <w:t>.</w:t>
        </w:r>
        <w:proofErr w:type="spellStart"/>
        <w:r w:rsidRPr="00353B9D">
          <w:rPr>
            <w:rFonts w:eastAsia="Yu Mincho"/>
            <w:color w:val="0563C1"/>
            <w:spacing w:val="-2"/>
            <w:sz w:val="18"/>
            <w:szCs w:val="18"/>
            <w:u w:val="single"/>
            <w:lang w:val="en-GB" w:eastAsia="en-GB"/>
          </w:rPr>
          <w:t>arib</w:t>
        </w:r>
        <w:proofErr w:type="spellEnd"/>
        <w:r w:rsidRPr="00353B9D">
          <w:rPr>
            <w:rFonts w:eastAsia="Yu Mincho"/>
            <w:color w:val="0563C1"/>
            <w:spacing w:val="-2"/>
            <w:sz w:val="18"/>
            <w:szCs w:val="18"/>
            <w:u w:val="single"/>
            <w:lang w:val="ru-RU" w:eastAsia="en-GB"/>
          </w:rPr>
          <w:t>.</w:t>
        </w:r>
        <w:r w:rsidRPr="00353B9D">
          <w:rPr>
            <w:rFonts w:eastAsia="Yu Mincho"/>
            <w:color w:val="0563C1"/>
            <w:spacing w:val="-2"/>
            <w:sz w:val="18"/>
            <w:szCs w:val="18"/>
            <w:u w:val="single"/>
            <w:lang w:val="en-GB" w:eastAsia="en-GB"/>
          </w:rPr>
          <w:t>or</w:t>
        </w:r>
        <w:r w:rsidRPr="00353B9D">
          <w:rPr>
            <w:rFonts w:eastAsia="Yu Mincho"/>
            <w:color w:val="0563C1"/>
            <w:spacing w:val="-2"/>
            <w:sz w:val="18"/>
            <w:szCs w:val="18"/>
            <w:u w:val="single"/>
            <w:lang w:val="ru-RU" w:eastAsia="en-GB"/>
          </w:rPr>
          <w:t>.</w:t>
        </w:r>
        <w:proofErr w:type="spellStart"/>
        <w:r w:rsidRPr="00353B9D">
          <w:rPr>
            <w:rFonts w:eastAsia="Yu Mincho"/>
            <w:color w:val="0563C1"/>
            <w:spacing w:val="-2"/>
            <w:sz w:val="18"/>
            <w:szCs w:val="18"/>
            <w:u w:val="single"/>
            <w:lang w:val="en-GB" w:eastAsia="en-GB"/>
          </w:rPr>
          <w:t>jp</w:t>
        </w:r>
        <w:proofErr w:type="spellEnd"/>
        <w:r w:rsidRPr="00353B9D">
          <w:rPr>
            <w:rFonts w:eastAsia="Yu Mincho"/>
            <w:color w:val="0563C1"/>
            <w:spacing w:val="-2"/>
            <w:sz w:val="18"/>
            <w:szCs w:val="18"/>
            <w:u w:val="single"/>
            <w:lang w:val="ru-RU" w:eastAsia="en-GB"/>
          </w:rPr>
          <w:t>/</w:t>
        </w:r>
        <w:proofErr w:type="spellStart"/>
        <w:r w:rsidRPr="00353B9D">
          <w:rPr>
            <w:rFonts w:eastAsia="Yu Mincho"/>
            <w:color w:val="0563C1"/>
            <w:spacing w:val="-2"/>
            <w:sz w:val="18"/>
            <w:szCs w:val="18"/>
            <w:u w:val="single"/>
            <w:lang w:val="en-GB" w:eastAsia="en-GB"/>
          </w:rPr>
          <w:t>english</w:t>
        </w:r>
        <w:proofErr w:type="spellEnd"/>
        <w:r w:rsidRPr="00353B9D">
          <w:rPr>
            <w:rFonts w:eastAsia="Yu Mincho"/>
            <w:color w:val="0563C1"/>
            <w:spacing w:val="-2"/>
            <w:sz w:val="18"/>
            <w:szCs w:val="18"/>
            <w:u w:val="single"/>
            <w:lang w:val="ru-RU" w:eastAsia="en-GB"/>
          </w:rPr>
          <w:t>/</w:t>
        </w:r>
        <w:r w:rsidRPr="00353B9D">
          <w:rPr>
            <w:rFonts w:eastAsia="Yu Mincho"/>
            <w:color w:val="0563C1"/>
            <w:spacing w:val="-2"/>
            <w:sz w:val="18"/>
            <w:szCs w:val="18"/>
            <w:u w:val="single"/>
            <w:lang w:val="en-GB" w:eastAsia="en-GB"/>
          </w:rPr>
          <w:t>html</w:t>
        </w:r>
        <w:r w:rsidRPr="00353B9D">
          <w:rPr>
            <w:rFonts w:eastAsia="Yu Mincho"/>
            <w:color w:val="0563C1"/>
            <w:spacing w:val="-2"/>
            <w:sz w:val="18"/>
            <w:szCs w:val="18"/>
            <w:u w:val="single"/>
            <w:lang w:val="ru-RU" w:eastAsia="en-GB"/>
          </w:rPr>
          <w:t>/</w:t>
        </w:r>
        <w:r w:rsidRPr="00353B9D">
          <w:rPr>
            <w:rFonts w:eastAsia="Yu Mincho"/>
            <w:color w:val="0563C1"/>
            <w:spacing w:val="-2"/>
            <w:sz w:val="18"/>
            <w:szCs w:val="18"/>
            <w:u w:val="single"/>
            <w:lang w:val="en-GB" w:eastAsia="en-GB"/>
          </w:rPr>
          <w:t>overview</w:t>
        </w:r>
        <w:r w:rsidRPr="00353B9D">
          <w:rPr>
            <w:rFonts w:eastAsia="Yu Mincho"/>
            <w:color w:val="0563C1"/>
            <w:spacing w:val="-2"/>
            <w:sz w:val="18"/>
            <w:szCs w:val="18"/>
            <w:u w:val="single"/>
            <w:lang w:val="ru-RU" w:eastAsia="en-GB"/>
          </w:rPr>
          <w:t>/</w:t>
        </w:r>
        <w:r w:rsidRPr="00353B9D">
          <w:rPr>
            <w:rFonts w:eastAsia="Yu Mincho"/>
            <w:color w:val="0563C1"/>
            <w:spacing w:val="-2"/>
            <w:sz w:val="18"/>
            <w:szCs w:val="18"/>
            <w:u w:val="single"/>
            <w:lang w:val="en-GB" w:eastAsia="en-GB"/>
          </w:rPr>
          <w:t>doc</w:t>
        </w:r>
        <w:r w:rsidRPr="00353B9D">
          <w:rPr>
            <w:rFonts w:eastAsia="Yu Mincho"/>
            <w:color w:val="0563C1"/>
            <w:spacing w:val="-2"/>
            <w:sz w:val="18"/>
            <w:szCs w:val="18"/>
            <w:u w:val="single"/>
            <w:lang w:val="ru-RU" w:eastAsia="en-GB"/>
          </w:rPr>
          <w:t>/</w:t>
        </w:r>
        <w:r w:rsidRPr="00353B9D">
          <w:rPr>
            <w:rFonts w:eastAsia="Yu Mincho"/>
            <w:color w:val="0563C1"/>
            <w:spacing w:val="-2"/>
            <w:sz w:val="18"/>
            <w:szCs w:val="18"/>
            <w:u w:val="single"/>
            <w:lang w:val="en-GB" w:eastAsia="en-GB"/>
          </w:rPr>
          <w:t>T</w:t>
        </w:r>
        <w:r w:rsidRPr="00353B9D">
          <w:rPr>
            <w:rFonts w:eastAsia="Yu Mincho"/>
            <w:color w:val="0563C1"/>
            <w:spacing w:val="-2"/>
            <w:sz w:val="18"/>
            <w:szCs w:val="18"/>
            <w:u w:val="single"/>
            <w:lang w:val="ru-RU" w:eastAsia="en-GB"/>
          </w:rPr>
          <w:t>120_</w:t>
        </w:r>
        <w:r w:rsidRPr="00353B9D">
          <w:rPr>
            <w:rFonts w:eastAsia="Yu Mincho"/>
            <w:color w:val="0563C1"/>
            <w:spacing w:val="-2"/>
            <w:sz w:val="18"/>
            <w:szCs w:val="18"/>
            <w:u w:val="single"/>
            <w:lang w:val="en-GB" w:eastAsia="en-GB"/>
          </w:rPr>
          <w:t>T</w:t>
        </w:r>
        <w:r w:rsidRPr="00353B9D">
          <w:rPr>
            <w:rFonts w:eastAsia="Yu Mincho"/>
            <w:color w:val="0563C1"/>
            <w:spacing w:val="-2"/>
            <w:sz w:val="18"/>
            <w:szCs w:val="18"/>
            <w:u w:val="single"/>
            <w:lang w:val="ru-RU" w:eastAsia="en-GB"/>
          </w:rPr>
          <w:t>23_</w:t>
        </w:r>
        <w:r w:rsidRPr="00353B9D">
          <w:rPr>
            <w:rFonts w:eastAsia="Yu Mincho"/>
            <w:color w:val="0563C1"/>
            <w:spacing w:val="-2"/>
            <w:sz w:val="18"/>
            <w:szCs w:val="18"/>
            <w:u w:val="single"/>
            <w:lang w:val="en-GB" w:eastAsia="en-GB"/>
          </w:rPr>
          <w:t>v</w:t>
        </w:r>
        <w:r w:rsidRPr="00353B9D">
          <w:rPr>
            <w:rFonts w:eastAsia="Yu Mincho"/>
            <w:color w:val="0563C1"/>
            <w:spacing w:val="-2"/>
            <w:sz w:val="18"/>
            <w:szCs w:val="18"/>
            <w:u w:val="single"/>
            <w:lang w:val="ru-RU" w:eastAsia="en-GB"/>
          </w:rPr>
          <w:t>2_00/2_</w:t>
        </w:r>
        <w:r w:rsidRPr="00353B9D">
          <w:rPr>
            <w:rFonts w:eastAsia="Yu Mincho"/>
            <w:color w:val="0563C1"/>
            <w:spacing w:val="-2"/>
            <w:sz w:val="18"/>
            <w:szCs w:val="18"/>
            <w:u w:val="single"/>
            <w:lang w:val="en-GB" w:eastAsia="en-GB"/>
          </w:rPr>
          <w:t>T</w:t>
        </w:r>
        <w:r w:rsidRPr="00353B9D">
          <w:rPr>
            <w:rFonts w:eastAsia="Yu Mincho"/>
            <w:color w:val="0563C1"/>
            <w:spacing w:val="-2"/>
            <w:sz w:val="18"/>
            <w:szCs w:val="18"/>
            <w:u w:val="single"/>
            <w:lang w:val="ru-RU" w:eastAsia="en-GB"/>
          </w:rPr>
          <w:t>120/</w:t>
        </w:r>
        <w:r w:rsidRPr="00353B9D">
          <w:rPr>
            <w:rFonts w:eastAsia="Yu Mincho"/>
            <w:color w:val="0563C1"/>
            <w:spacing w:val="-2"/>
            <w:sz w:val="18"/>
            <w:szCs w:val="18"/>
            <w:u w:val="single"/>
            <w:lang w:val="en-GB" w:eastAsia="en-GB"/>
          </w:rPr>
          <w:t>ARIB</w:t>
        </w:r>
        <w:r w:rsidRPr="00353B9D">
          <w:rPr>
            <w:rFonts w:eastAsia="Yu Mincho"/>
            <w:color w:val="0563C1"/>
            <w:spacing w:val="-2"/>
            <w:sz w:val="18"/>
            <w:szCs w:val="18"/>
            <w:u w:val="single"/>
            <w:lang w:val="ru-RU" w:eastAsia="en-GB"/>
          </w:rPr>
          <w:t>-</w:t>
        </w:r>
        <w:r w:rsidRPr="00353B9D">
          <w:rPr>
            <w:rFonts w:eastAsia="Yu Mincho"/>
            <w:color w:val="0563C1"/>
            <w:spacing w:val="-2"/>
            <w:sz w:val="18"/>
            <w:szCs w:val="18"/>
            <w:u w:val="single"/>
            <w:lang w:val="en-GB" w:eastAsia="en-GB"/>
          </w:rPr>
          <w:t>STD</w:t>
        </w:r>
        <w:r w:rsidRPr="00353B9D">
          <w:rPr>
            <w:rFonts w:eastAsia="Yu Mincho"/>
            <w:color w:val="0563C1"/>
            <w:spacing w:val="-2"/>
            <w:sz w:val="18"/>
            <w:szCs w:val="18"/>
            <w:u w:val="single"/>
            <w:lang w:val="ru-RU" w:eastAsia="en-GB"/>
          </w:rPr>
          <w:t>-</w:t>
        </w:r>
        <w:r w:rsidRPr="00353B9D">
          <w:rPr>
            <w:rFonts w:eastAsia="Yu Mincho"/>
            <w:color w:val="0563C1"/>
            <w:spacing w:val="-2"/>
            <w:sz w:val="18"/>
            <w:szCs w:val="18"/>
            <w:u w:val="single"/>
            <w:lang w:val="en-GB" w:eastAsia="en-GB"/>
          </w:rPr>
          <w:t>T</w:t>
        </w:r>
        <w:r w:rsidRPr="00353B9D">
          <w:rPr>
            <w:rFonts w:eastAsia="Yu Mincho"/>
            <w:color w:val="0563C1"/>
            <w:spacing w:val="-2"/>
            <w:sz w:val="18"/>
            <w:szCs w:val="18"/>
            <w:u w:val="single"/>
            <w:lang w:val="ru-RU" w:eastAsia="en-GB"/>
          </w:rPr>
          <w:t>120/</w:t>
        </w:r>
        <w:proofErr w:type="spellStart"/>
        <w:r w:rsidRPr="00353B9D">
          <w:rPr>
            <w:rFonts w:eastAsia="Yu Mincho"/>
            <w:color w:val="0563C1"/>
            <w:spacing w:val="-2"/>
            <w:sz w:val="18"/>
            <w:szCs w:val="18"/>
            <w:u w:val="single"/>
            <w:lang w:val="en-GB" w:eastAsia="en-GB"/>
          </w:rPr>
          <w:t>Rel</w:t>
        </w:r>
        <w:proofErr w:type="spellEnd"/>
        <w:r w:rsidRPr="00353B9D">
          <w:rPr>
            <w:rFonts w:eastAsia="Yu Mincho"/>
            <w:color w:val="0563C1"/>
            <w:spacing w:val="-2"/>
            <w:sz w:val="18"/>
            <w:szCs w:val="18"/>
            <w:u w:val="single"/>
            <w:lang w:val="ru-RU" w:eastAsia="en-GB"/>
          </w:rPr>
          <w:t>15/38/</w:t>
        </w:r>
        <w:r w:rsidRPr="00353B9D">
          <w:rPr>
            <w:rFonts w:eastAsia="Yu Mincho"/>
            <w:color w:val="0563C1"/>
            <w:spacing w:val="-2"/>
            <w:sz w:val="18"/>
            <w:szCs w:val="18"/>
            <w:u w:val="single"/>
            <w:lang w:val="en-GB" w:eastAsia="en-GB"/>
          </w:rPr>
          <w:t>A</w:t>
        </w:r>
        <w:r w:rsidRPr="00353B9D">
          <w:rPr>
            <w:rFonts w:eastAsia="Yu Mincho"/>
            <w:color w:val="0563C1"/>
            <w:spacing w:val="-2"/>
            <w:sz w:val="18"/>
            <w:szCs w:val="18"/>
            <w:u w:val="single"/>
            <w:lang w:val="ru-RU" w:eastAsia="en-GB"/>
          </w:rPr>
          <w:t>38101-2-</w:t>
        </w:r>
        <w:r w:rsidRPr="00353B9D">
          <w:rPr>
            <w:rFonts w:eastAsia="Yu Mincho"/>
            <w:color w:val="0563C1"/>
            <w:spacing w:val="-2"/>
            <w:sz w:val="18"/>
            <w:szCs w:val="18"/>
            <w:u w:val="single"/>
            <w:lang w:val="en-GB" w:eastAsia="en-GB"/>
          </w:rPr>
          <w:t>fa</w:t>
        </w:r>
        <w:r w:rsidRPr="00353B9D">
          <w:rPr>
            <w:rFonts w:eastAsia="Yu Mincho"/>
            <w:color w:val="0563C1"/>
            <w:spacing w:val="-2"/>
            <w:sz w:val="18"/>
            <w:szCs w:val="18"/>
            <w:u w:val="single"/>
            <w:lang w:val="ru-RU" w:eastAsia="en-GB"/>
          </w:rPr>
          <w:t>0.</w:t>
        </w:r>
        <w:r w:rsidRPr="00353B9D">
          <w:rPr>
            <w:rFonts w:eastAsia="Yu Mincho"/>
            <w:color w:val="0563C1"/>
            <w:spacing w:val="-2"/>
            <w:sz w:val="18"/>
            <w:szCs w:val="18"/>
            <w:u w:val="single"/>
            <w:lang w:val="en-GB" w:eastAsia="en-GB"/>
          </w:rPr>
          <w:t>pdf</w:t>
        </w:r>
      </w:hyperlink>
    </w:p>
    <w:p w14:paraId="3EC18ABE" w14:textId="25DA8EF8" w:rsidR="00CB7192" w:rsidRPr="00EE2CFF" w:rsidRDefault="00CB7192" w:rsidP="00353B9D">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B51F47">
        <w:rPr>
          <w:rFonts w:eastAsia="Yu Mincho"/>
          <w:color w:val="000000"/>
          <w:sz w:val="18"/>
          <w:szCs w:val="18"/>
          <w:lang w:val="en-GB" w:eastAsia="en-GB"/>
        </w:rPr>
        <w:t>GPP</w:t>
      </w:r>
      <w:r w:rsidRPr="00EE2CFF">
        <w:rPr>
          <w:rFonts w:eastAsia="Yu Mincho"/>
          <w:color w:val="000000"/>
          <w:sz w:val="18"/>
          <w:szCs w:val="18"/>
          <w:lang w:val="ru-RU" w:eastAsia="en-GB"/>
        </w:rPr>
        <w:t>.38.101-2</w:t>
      </w:r>
      <w:r w:rsidRPr="00B51F47">
        <w:rPr>
          <w:rFonts w:eastAsia="Yu Mincho"/>
          <w:color w:val="000000"/>
          <w:sz w:val="18"/>
          <w:szCs w:val="18"/>
          <w:lang w:val="en-GB" w:eastAsia="en-GB"/>
        </w:rPr>
        <w:t>V</w:t>
      </w:r>
      <w:r w:rsidRPr="00EE2CFF">
        <w:rPr>
          <w:rFonts w:eastAsia="Yu Mincho"/>
          <w:color w:val="000000"/>
          <w:sz w:val="18"/>
          <w:szCs w:val="18"/>
          <w:lang w:val="ru-RU" w:eastAsia="en-GB"/>
        </w:rPr>
        <w:t>15100</w:t>
      </w:r>
      <w:r w:rsidRPr="00EE2CFF">
        <w:rPr>
          <w:rFonts w:ascii="Arial" w:eastAsia="Yu Mincho" w:hAnsi="Arial" w:cs="Arial"/>
          <w:szCs w:val="24"/>
          <w:lang w:val="ru-RU" w:eastAsia="en-GB"/>
        </w:rPr>
        <w:tab/>
      </w:r>
      <w:r w:rsidRPr="00EE2CFF">
        <w:rPr>
          <w:rFonts w:eastAsia="Yu Mincho"/>
          <w:color w:val="000000"/>
          <w:sz w:val="18"/>
          <w:szCs w:val="18"/>
          <w:lang w:val="ru-RU" w:eastAsia="en-GB"/>
        </w:rPr>
        <w:t>15.10.0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1372"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B51F47">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hyperlink>
    </w:p>
    <w:p w14:paraId="21F46834" w14:textId="6912F2FC" w:rsidR="00CB7192" w:rsidRPr="00EE2CFF" w:rsidRDefault="00CB7192" w:rsidP="00353B9D">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CCSA</w:t>
      </w:r>
      <w:proofErr w:type="spellEnd"/>
      <w:r w:rsidRPr="00EE2CFF">
        <w:rPr>
          <w:rFonts w:eastAsia="Yu Mincho"/>
          <w:color w:val="000000"/>
          <w:sz w:val="18"/>
          <w:szCs w:val="18"/>
          <w:lang w:val="ru-RU" w:eastAsia="en-GB"/>
        </w:rPr>
        <w:t>.38.101-2</w:t>
      </w:r>
      <w:r w:rsidRPr="00B51F47">
        <w:rPr>
          <w:rFonts w:eastAsia="Yu Mincho"/>
          <w:color w:val="000000"/>
          <w:sz w:val="18"/>
          <w:szCs w:val="18"/>
          <w:lang w:val="en-GB" w:eastAsia="en-GB"/>
        </w:rPr>
        <w:t>V</w:t>
      </w:r>
      <w:r w:rsidRPr="00EE2CFF">
        <w:rPr>
          <w:rFonts w:eastAsia="Yu Mincho"/>
          <w:color w:val="000000"/>
          <w:sz w:val="18"/>
          <w:szCs w:val="18"/>
          <w:lang w:val="ru-RU" w:eastAsia="en-GB"/>
        </w:rPr>
        <w:t>15100</w:t>
      </w:r>
      <w:r w:rsidRPr="00EE2CFF">
        <w:rPr>
          <w:rFonts w:ascii="Arial" w:eastAsia="Yu Mincho" w:hAnsi="Arial" w:cs="Arial"/>
          <w:szCs w:val="24"/>
          <w:lang w:val="ru-RU" w:eastAsia="en-GB"/>
        </w:rPr>
        <w:tab/>
      </w:r>
      <w:r w:rsidRPr="00EE2CFF">
        <w:rPr>
          <w:rFonts w:eastAsia="Yu Mincho"/>
          <w:color w:val="000000"/>
          <w:sz w:val="18"/>
          <w:szCs w:val="18"/>
          <w:lang w:val="ru-RU" w:eastAsia="en-GB"/>
        </w:rPr>
        <w:t>15.10.0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17.07.2020</w:t>
      </w:r>
      <w:r w:rsidRPr="00EE2CFF">
        <w:rPr>
          <w:rFonts w:ascii="Arial" w:eastAsia="Yu Mincho" w:hAnsi="Arial" w:cs="Arial"/>
          <w:szCs w:val="24"/>
          <w:lang w:val="ru-RU" w:eastAsia="en-GB"/>
        </w:rPr>
        <w:tab/>
      </w:r>
      <w:hyperlink r:id="rId1373"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B51F47">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B51F47">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16/</w:t>
        </w:r>
        <w:r w:rsidRPr="00B51F47">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%2038.101-</w:t>
        </w:r>
      </w:hyperlink>
    </w:p>
    <w:p w14:paraId="384E49D0" w14:textId="0CA6D800" w:rsidR="00CB7192" w:rsidRPr="00645ACA" w:rsidRDefault="00CB7192" w:rsidP="00353B9D">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138 101-2</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1374" w:history="1">
        <w:r w:rsidRPr="00645ACA">
          <w:rPr>
            <w:rFonts w:eastAsia="Yu Mincho"/>
            <w:color w:val="0563C1"/>
            <w:sz w:val="18"/>
            <w:szCs w:val="18"/>
            <w:u w:val="single"/>
            <w:lang w:val="fr-CH" w:eastAsia="en-GB"/>
          </w:rPr>
          <w:t>http://www.etsi.org/deliver/etsi_ts/138100_138199/13810102/15.10.00_60/ts_13810102v151000p.pdf</w:t>
        </w:r>
      </w:hyperlink>
    </w:p>
    <w:p w14:paraId="2E728FDF" w14:textId="14F6C24E" w:rsidR="00CB7192" w:rsidRPr="00645ACA" w:rsidRDefault="00CB7192" w:rsidP="00353B9D">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38.101-2-15.10.0 </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375" w:history="1">
        <w:r w:rsidRPr="00645ACA">
          <w:rPr>
            <w:rFonts w:eastAsia="Yu Mincho"/>
            <w:color w:val="0563C1"/>
            <w:sz w:val="18"/>
            <w:szCs w:val="18"/>
            <w:u w:val="single"/>
            <w:lang w:val="fr-CH" w:eastAsia="en-GB"/>
          </w:rPr>
          <w:t>https://members.tsdsi.in/index.php/s/RJSDnP96ZH3LbpP</w:t>
        </w:r>
      </w:hyperlink>
    </w:p>
    <w:p w14:paraId="7C0639A5" w14:textId="76DF961F" w:rsidR="00CB7192" w:rsidRPr="00645ACA" w:rsidRDefault="00CB7192" w:rsidP="00353B9D">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TTAT.3G-38.101-2V15.10.0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376" w:history="1">
        <w:r w:rsidRPr="00645ACA">
          <w:rPr>
            <w:rFonts w:eastAsia="Yu Mincho"/>
            <w:color w:val="0563C1"/>
            <w:sz w:val="18"/>
            <w:szCs w:val="18"/>
            <w:u w:val="single"/>
            <w:lang w:val="fr-CH" w:eastAsia="en-GB"/>
          </w:rPr>
          <w:t>http://www.tta.or.kr/data/ttasDown.jsp?where=14688&amp;pk_num=TTAT.3G-38.101-2V15.10.0</w:t>
        </w:r>
      </w:hyperlink>
    </w:p>
    <w:p w14:paraId="15DE74C4" w14:textId="521581AA" w:rsidR="00CB7192" w:rsidRPr="00EE2CFF" w:rsidRDefault="00CB7192" w:rsidP="00353B9D">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fr-CH" w:eastAsia="en-GB"/>
        </w:rPr>
      </w:pPr>
      <w:proofErr w:type="spellStart"/>
      <w:r>
        <w:rPr>
          <w:rFonts w:eastAsia="Yu Mincho"/>
          <w:b/>
          <w:bCs/>
          <w:color w:val="000000"/>
          <w:sz w:val="18"/>
          <w:szCs w:val="18"/>
          <w:lang w:val="en-GB" w:eastAsia="en-GB"/>
        </w:rPr>
        <w:t>Версия</w:t>
      </w:r>
      <w:proofErr w:type="spellEnd"/>
      <w:r w:rsidRPr="00EE2CFF">
        <w:rPr>
          <w:rFonts w:eastAsia="Yu Mincho"/>
          <w:b/>
          <w:bCs/>
          <w:color w:val="000000"/>
          <w:sz w:val="18"/>
          <w:szCs w:val="18"/>
          <w:lang w:val="fr-CH" w:eastAsia="en-GB"/>
        </w:rPr>
        <w:t xml:space="preserve"> 16</w:t>
      </w:r>
    </w:p>
    <w:p w14:paraId="12324691" w14:textId="60789C2A" w:rsidR="00CB7192" w:rsidRPr="00353B9D" w:rsidRDefault="00CB7192" w:rsidP="00353B9D">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pacing w:val="-2"/>
          <w:sz w:val="23"/>
          <w:szCs w:val="23"/>
          <w:u w:val="single"/>
          <w:lang w:val="fr-CH" w:eastAsia="en-GB"/>
        </w:rPr>
      </w:pPr>
      <w:r w:rsidRPr="00EE2CFF">
        <w:rPr>
          <w:rFonts w:eastAsia="Yu Mincho"/>
          <w:color w:val="000000"/>
          <w:sz w:val="18"/>
          <w:szCs w:val="18"/>
          <w:lang w:val="fr-CH" w:eastAsia="en-GB"/>
        </w:rPr>
        <w:t>ARIB</w:t>
      </w:r>
      <w:r w:rsidRPr="00EE2CFF">
        <w:rPr>
          <w:rFonts w:ascii="Arial" w:eastAsia="Yu Mincho" w:hAnsi="Arial" w:cs="Arial"/>
          <w:szCs w:val="24"/>
          <w:lang w:val="fr-CH" w:eastAsia="en-GB"/>
        </w:rPr>
        <w:tab/>
      </w:r>
      <w:proofErr w:type="spellStart"/>
      <w:r w:rsidRPr="00EE2CFF">
        <w:rPr>
          <w:rFonts w:eastAsia="Yu Mincho"/>
          <w:color w:val="000000"/>
          <w:sz w:val="18"/>
          <w:szCs w:val="18"/>
          <w:lang w:val="fr-CH" w:eastAsia="en-GB"/>
        </w:rPr>
        <w:t>ARIB</w:t>
      </w:r>
      <w:proofErr w:type="spellEnd"/>
      <w:r w:rsidRPr="00EE2CFF">
        <w:rPr>
          <w:rFonts w:eastAsia="Yu Mincho"/>
          <w:color w:val="000000"/>
          <w:sz w:val="18"/>
          <w:szCs w:val="18"/>
          <w:lang w:val="fr-CH" w:eastAsia="en-GB"/>
        </w:rPr>
        <w:t xml:space="preserve"> STD-T120-38.101-2</w:t>
      </w:r>
      <w:r w:rsidRPr="00EE2CFF">
        <w:rPr>
          <w:rFonts w:ascii="Arial" w:eastAsia="Yu Mincho" w:hAnsi="Arial" w:cs="Arial"/>
          <w:szCs w:val="24"/>
          <w:lang w:val="fr-CH" w:eastAsia="en-GB"/>
        </w:rPr>
        <w:tab/>
      </w:r>
      <w:r w:rsidRPr="00EE2CFF">
        <w:rPr>
          <w:rFonts w:eastAsia="Yu Mincho"/>
          <w:color w:val="000000"/>
          <w:sz w:val="18"/>
          <w:szCs w:val="18"/>
          <w:lang w:val="fr-CH" w:eastAsia="en-GB"/>
        </w:rPr>
        <w:t>16.4.0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28.09.2020</w:t>
      </w:r>
      <w:r w:rsidRPr="00EE2CFF">
        <w:rPr>
          <w:rFonts w:ascii="Arial" w:eastAsia="Yu Mincho" w:hAnsi="Arial" w:cs="Arial"/>
          <w:szCs w:val="24"/>
          <w:lang w:val="fr-CH" w:eastAsia="en-GB"/>
        </w:rPr>
        <w:tab/>
      </w:r>
      <w:hyperlink r:id="rId1377" w:history="1">
        <w:r w:rsidRPr="00353B9D">
          <w:rPr>
            <w:rFonts w:eastAsia="Yu Mincho"/>
            <w:color w:val="0563C1"/>
            <w:spacing w:val="-2"/>
            <w:sz w:val="18"/>
            <w:szCs w:val="18"/>
            <w:u w:val="single"/>
            <w:lang w:val="fr-CH" w:eastAsia="en-GB"/>
          </w:rPr>
          <w:t>http://www.arib.or.jp/english/html/overview/doc/T120_T23_v2_00/2_T120/ARIB-STD-T120/Rel16/38/A38101-2-g40.pdf</w:t>
        </w:r>
      </w:hyperlink>
    </w:p>
    <w:p w14:paraId="2DC9E778" w14:textId="7A389185" w:rsidR="00CB7192" w:rsidRPr="00EE2CFF" w:rsidRDefault="00CB7192" w:rsidP="00353B9D">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ATIS</w:t>
      </w:r>
      <w:r w:rsidRPr="00EE2CFF">
        <w:rPr>
          <w:rFonts w:ascii="Arial" w:eastAsia="Yu Mincho" w:hAnsi="Arial" w:cs="Arial"/>
          <w:szCs w:val="24"/>
          <w:lang w:val="fr-CH" w:eastAsia="en-GB"/>
        </w:rPr>
        <w:tab/>
      </w:r>
      <w:r w:rsidRPr="00EE2CFF">
        <w:rPr>
          <w:rFonts w:eastAsia="Yu Mincho"/>
          <w:color w:val="000000"/>
          <w:sz w:val="18"/>
          <w:szCs w:val="18"/>
          <w:lang w:val="fr-CH" w:eastAsia="en-GB"/>
        </w:rPr>
        <w:t>ATIS.3GPP.38.101-2V1640</w:t>
      </w:r>
      <w:r w:rsidRPr="00EE2CFF">
        <w:rPr>
          <w:rFonts w:ascii="Arial" w:eastAsia="Yu Mincho" w:hAnsi="Arial" w:cs="Arial"/>
          <w:szCs w:val="24"/>
          <w:lang w:val="fr-CH" w:eastAsia="en-GB"/>
        </w:rPr>
        <w:tab/>
      </w:r>
      <w:r w:rsidRPr="00EE2CFF">
        <w:rPr>
          <w:rFonts w:eastAsia="Yu Mincho"/>
          <w:color w:val="000000"/>
          <w:sz w:val="18"/>
          <w:szCs w:val="18"/>
          <w:lang w:val="fr-CH" w:eastAsia="en-GB"/>
        </w:rPr>
        <w:t>16.4.0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08.09.2020</w:t>
      </w:r>
      <w:r w:rsidRPr="00EE2CFF">
        <w:rPr>
          <w:rFonts w:ascii="Arial" w:eastAsia="Yu Mincho" w:hAnsi="Arial" w:cs="Arial"/>
          <w:szCs w:val="24"/>
          <w:lang w:val="fr-CH" w:eastAsia="en-GB"/>
        </w:rPr>
        <w:tab/>
      </w:r>
      <w:hyperlink r:id="rId1378" w:history="1">
        <w:r w:rsidRPr="00EE2CFF">
          <w:rPr>
            <w:rFonts w:eastAsia="Yu Mincho"/>
            <w:color w:val="0563C1"/>
            <w:sz w:val="18"/>
            <w:szCs w:val="18"/>
            <w:u w:val="single"/>
            <w:lang w:val="fr-CH" w:eastAsia="en-GB"/>
          </w:rPr>
          <w:t>http://www.atis.org/3gpp-documents/Rel16</w:t>
        </w:r>
      </w:hyperlink>
    </w:p>
    <w:p w14:paraId="35C1A250" w14:textId="4351FE82" w:rsidR="00CB7192" w:rsidRPr="00353B9D" w:rsidRDefault="00CB7192" w:rsidP="00353B9D">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pacing w:val="-2"/>
          <w:sz w:val="23"/>
          <w:szCs w:val="23"/>
          <w:u w:val="single"/>
          <w:lang w:val="fr-CH" w:eastAsia="en-GB"/>
        </w:rPr>
      </w:pPr>
      <w:r w:rsidRPr="00EE2CFF">
        <w:rPr>
          <w:rFonts w:eastAsia="Yu Mincho"/>
          <w:color w:val="000000"/>
          <w:sz w:val="18"/>
          <w:szCs w:val="18"/>
          <w:lang w:val="fr-CH" w:eastAsia="en-GB"/>
        </w:rPr>
        <w:t>CCSA</w:t>
      </w:r>
      <w:r w:rsidRPr="00EE2CFF">
        <w:rPr>
          <w:rFonts w:ascii="Arial" w:eastAsia="Yu Mincho" w:hAnsi="Arial" w:cs="Arial"/>
          <w:szCs w:val="24"/>
          <w:lang w:val="fr-CH" w:eastAsia="en-GB"/>
        </w:rPr>
        <w:tab/>
      </w:r>
      <w:r w:rsidRPr="00EE2CFF">
        <w:rPr>
          <w:rFonts w:eastAsia="Yu Mincho"/>
          <w:color w:val="000000"/>
          <w:sz w:val="18"/>
          <w:szCs w:val="18"/>
          <w:lang w:val="fr-CH" w:eastAsia="en-GB"/>
        </w:rPr>
        <w:t>CCSA.38.101-2V1640</w:t>
      </w:r>
      <w:r w:rsidRPr="00EE2CFF">
        <w:rPr>
          <w:rFonts w:ascii="Arial" w:eastAsia="Yu Mincho" w:hAnsi="Arial" w:cs="Arial"/>
          <w:szCs w:val="24"/>
          <w:lang w:val="fr-CH" w:eastAsia="en-GB"/>
        </w:rPr>
        <w:tab/>
      </w:r>
      <w:r w:rsidRPr="00EE2CFF">
        <w:rPr>
          <w:rFonts w:eastAsia="Yu Mincho"/>
          <w:color w:val="000000"/>
          <w:sz w:val="18"/>
          <w:szCs w:val="18"/>
          <w:lang w:val="fr-CH" w:eastAsia="en-GB"/>
        </w:rPr>
        <w:t>16.4.0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17.07.2020</w:t>
      </w:r>
      <w:r w:rsidRPr="00EE2CFF">
        <w:rPr>
          <w:rFonts w:ascii="Arial" w:eastAsia="Yu Mincho" w:hAnsi="Arial" w:cs="Arial"/>
          <w:szCs w:val="24"/>
          <w:lang w:val="fr-CH" w:eastAsia="en-GB"/>
        </w:rPr>
        <w:tab/>
      </w:r>
      <w:hyperlink r:id="rId1379" w:history="1">
        <w:r w:rsidRPr="00353B9D">
          <w:rPr>
            <w:rFonts w:eastAsia="Yu Mincho"/>
            <w:color w:val="0563C1"/>
            <w:spacing w:val="-2"/>
            <w:sz w:val="18"/>
            <w:szCs w:val="18"/>
            <w:u w:val="single"/>
            <w:lang w:val="fr-CH" w:eastAsia="en-GB"/>
          </w:rPr>
          <w:t>http://www.ccsa.org.cn:9001/portalsFile/downloadOldFile?type=17&amp;oldFileUrl=Rel16/TS%2038.101-2%20V16.4.0.docx</w:t>
        </w:r>
      </w:hyperlink>
    </w:p>
    <w:p w14:paraId="607CA7FC" w14:textId="2ABCB10B" w:rsidR="00CB7192" w:rsidRPr="00645ACA" w:rsidRDefault="00CB7192" w:rsidP="00353B9D">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138 101-2</w:t>
      </w:r>
      <w:r w:rsidRPr="00645ACA">
        <w:rPr>
          <w:rFonts w:ascii="Arial" w:eastAsia="Yu Mincho" w:hAnsi="Arial" w:cs="Arial"/>
          <w:szCs w:val="24"/>
          <w:lang w:val="fr-CH" w:eastAsia="en-GB"/>
        </w:rPr>
        <w:tab/>
      </w:r>
      <w:r w:rsidRPr="00645ACA">
        <w:rPr>
          <w:rFonts w:eastAsia="Yu Mincho"/>
          <w:color w:val="000000"/>
          <w:sz w:val="18"/>
          <w:szCs w:val="18"/>
          <w:lang w:val="fr-CH" w:eastAsia="en-GB"/>
        </w:rPr>
        <w:t>16.4.0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1380" w:history="1">
        <w:r w:rsidRPr="00645ACA">
          <w:rPr>
            <w:rFonts w:eastAsia="Yu Mincho"/>
            <w:color w:val="0563C1"/>
            <w:sz w:val="18"/>
            <w:szCs w:val="18"/>
            <w:u w:val="single"/>
            <w:lang w:val="fr-CH" w:eastAsia="en-GB"/>
          </w:rPr>
          <w:t>http://www.etsi.org/deliver/etsi_ts/138100_138199/13810102/16.04.00_60/ts_13810102v160400p.pdf</w:t>
        </w:r>
      </w:hyperlink>
    </w:p>
    <w:p w14:paraId="29454EFB" w14:textId="0180E688" w:rsidR="00CB7192" w:rsidRPr="00645ACA" w:rsidRDefault="00CB7192" w:rsidP="00353B9D">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38.101-2-16.4.0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16.4.0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381" w:history="1">
        <w:r w:rsidRPr="00645ACA">
          <w:rPr>
            <w:rFonts w:eastAsia="Yu Mincho"/>
            <w:color w:val="0563C1"/>
            <w:sz w:val="18"/>
            <w:szCs w:val="18"/>
            <w:u w:val="single"/>
            <w:lang w:val="fr-CH" w:eastAsia="en-GB"/>
          </w:rPr>
          <w:t>https://members.tsdsi.in/index.php/s/BgRqgXdipT9WA3Q</w:t>
        </w:r>
      </w:hyperlink>
    </w:p>
    <w:p w14:paraId="62F3C441" w14:textId="509530A1" w:rsidR="00CB7192" w:rsidRPr="00645ACA" w:rsidRDefault="00CB7192" w:rsidP="00353B9D">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TTAT.3G-38.101-2V16.4.0</w:t>
      </w:r>
      <w:r w:rsidRPr="00645ACA">
        <w:rPr>
          <w:rFonts w:ascii="Arial" w:eastAsia="Yu Mincho" w:hAnsi="Arial" w:cs="Arial"/>
          <w:szCs w:val="24"/>
          <w:lang w:val="fr-CH" w:eastAsia="en-GB"/>
        </w:rPr>
        <w:tab/>
      </w:r>
      <w:r w:rsidRPr="00645ACA">
        <w:rPr>
          <w:rFonts w:eastAsia="Yu Mincho"/>
          <w:color w:val="000000"/>
          <w:sz w:val="18"/>
          <w:szCs w:val="18"/>
          <w:lang w:val="fr-CH" w:eastAsia="en-GB"/>
        </w:rPr>
        <w:t>16.4.0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382" w:history="1">
        <w:r w:rsidRPr="00645ACA">
          <w:rPr>
            <w:rFonts w:eastAsia="Yu Mincho"/>
            <w:color w:val="0563C1"/>
            <w:sz w:val="18"/>
            <w:szCs w:val="18"/>
            <w:u w:val="single"/>
            <w:lang w:val="fr-CH" w:eastAsia="en-GB"/>
          </w:rPr>
          <w:t>http://www.tta.or.kr/data/ttasDown.jsp?where=14688&amp;pk_num=TTAT.3G-38.101-2V16.4.0</w:t>
        </w:r>
      </w:hyperlink>
    </w:p>
    <w:p w14:paraId="3CBCDFFC" w14:textId="77777777" w:rsidR="00CB7192" w:rsidRPr="00566EF9" w:rsidRDefault="00CB7192" w:rsidP="00CB7192">
      <w:pPr>
        <w:pStyle w:val="Heading5"/>
        <w:spacing w:before="120"/>
        <w:rPr>
          <w:lang w:val="ru-RU"/>
        </w:rPr>
      </w:pPr>
      <w:r w:rsidRPr="00566EF9">
        <w:rPr>
          <w:lang w:val="ru-RU"/>
        </w:rPr>
        <w:t>1.2.1.5.15</w:t>
      </w:r>
      <w:r w:rsidRPr="00566EF9">
        <w:rPr>
          <w:lang w:val="ru-RU"/>
        </w:rPr>
        <w:tab/>
      </w:r>
      <w:r w:rsidRPr="00353B9D">
        <w:rPr>
          <w:lang w:val="en-GB"/>
        </w:rPr>
        <w:t>TS</w:t>
      </w:r>
      <w:r w:rsidRPr="00566EF9">
        <w:rPr>
          <w:lang w:val="ru-RU"/>
        </w:rPr>
        <w:t xml:space="preserve"> 38.101-3</w:t>
      </w:r>
    </w:p>
    <w:p w14:paraId="690B81C0" w14:textId="017C8A0E" w:rsidR="00353B9D" w:rsidRPr="00595CF9" w:rsidRDefault="00353B9D" w:rsidP="00353B9D">
      <w:pPr>
        <w:pStyle w:val="Headingb"/>
        <w:spacing w:before="120"/>
        <w:rPr>
          <w:spacing w:val="-2"/>
          <w:szCs w:val="22"/>
          <w:lang w:val="ru-RU"/>
        </w:rPr>
      </w:pPr>
      <w:bookmarkStart w:id="95" w:name="_Toc56152458"/>
      <w:bookmarkStart w:id="96" w:name="_Toc56153838"/>
      <w:r w:rsidRPr="00595CF9">
        <w:rPr>
          <w:spacing w:val="-2"/>
          <w:szCs w:val="22"/>
          <w:lang w:val="ru-RU"/>
        </w:rPr>
        <w:t>NR; прием и передача радиосигнала оборудованием пользователя (UE); часть 3</w:t>
      </w:r>
      <w:r w:rsidR="00595CF9" w:rsidRPr="00595CF9">
        <w:rPr>
          <w:spacing w:val="-2"/>
          <w:szCs w:val="22"/>
          <w:lang w:val="ru-RU"/>
        </w:rPr>
        <w:t xml:space="preserve"> –</w:t>
      </w:r>
      <w:r w:rsidRPr="00595CF9">
        <w:rPr>
          <w:spacing w:val="-2"/>
          <w:szCs w:val="22"/>
          <w:lang w:val="ru-RU"/>
        </w:rPr>
        <w:t xml:space="preserve"> </w:t>
      </w:r>
      <w:bookmarkEnd w:id="95"/>
      <w:bookmarkEnd w:id="96"/>
      <w:r w:rsidRPr="00595CF9">
        <w:rPr>
          <w:spacing w:val="-2"/>
          <w:szCs w:val="22"/>
          <w:lang w:val="ru-RU"/>
        </w:rPr>
        <w:t>взаимодействие с другим радиооборудованием в диапазонах частот 1 и 2</w:t>
      </w:r>
    </w:p>
    <w:p w14:paraId="7F2E44FD" w14:textId="72BE413D" w:rsidR="00CB7192" w:rsidRPr="00162F9C" w:rsidRDefault="00353B9D" w:rsidP="00353B9D">
      <w:pPr>
        <w:spacing w:before="80"/>
        <w:rPr>
          <w:szCs w:val="22"/>
          <w:lang w:val="ru-RU"/>
        </w:rPr>
      </w:pPr>
      <w:r w:rsidRPr="00162F9C">
        <w:rPr>
          <w:szCs w:val="22"/>
          <w:lang w:val="ru-RU"/>
        </w:rPr>
        <w:t>Этот документ устанавливает минимальные требования к радиочастоте для оборудования пользователя (UE) NR, взаимодействующего с друг</w:t>
      </w:r>
      <w:r w:rsidR="00C70B81" w:rsidRPr="00162F9C">
        <w:rPr>
          <w:szCs w:val="22"/>
          <w:lang w:val="ru-RU"/>
        </w:rPr>
        <w:t>им радиооборудованием. К ним, в </w:t>
      </w:r>
      <w:r w:rsidRPr="00162F9C">
        <w:rPr>
          <w:szCs w:val="22"/>
          <w:lang w:val="ru-RU"/>
        </w:rPr>
        <w:t>частности, относятся дополнительные требования по объединению несущих или двойному подключению NR между диапазонами 1 и 2, а также дополнительные требования, связанные с работой NR в неавтономном режиме (NSA) с E-UTRA.</w:t>
      </w:r>
    </w:p>
    <w:p w14:paraId="2D19AC6D" w14:textId="721AD5B6" w:rsidR="00CB7192" w:rsidRPr="00EE2CFF" w:rsidRDefault="00EE2CFF" w:rsidP="00353B9D">
      <w:pPr>
        <w:pStyle w:val="a"/>
        <w:rPr>
          <w:rFonts w:eastAsia="Yu Mincho"/>
          <w:sz w:val="23"/>
          <w:szCs w:val="23"/>
        </w:rPr>
      </w:pPr>
      <w:r w:rsidRPr="00EE2CFF">
        <w:rPr>
          <w:rFonts w:eastAsia="Yu Mincho"/>
        </w:rPr>
        <w:t>ОРС</w:t>
      </w:r>
      <w:r w:rsidRPr="00EE2CFF">
        <w:rPr>
          <w:rFonts w:eastAsia="Yu Mincho"/>
        </w:rPr>
        <w:tab/>
        <w:t>Номер документа</w:t>
      </w:r>
      <w:r w:rsidRPr="00EE2CFF">
        <w:rPr>
          <w:rFonts w:eastAsia="Yu Mincho"/>
        </w:rPr>
        <w:tab/>
        <w:t>Версия</w:t>
      </w:r>
      <w:r w:rsidRPr="00EE2CFF">
        <w:rPr>
          <w:rFonts w:eastAsia="Yu Mincho"/>
        </w:rPr>
        <w:tab/>
        <w:t>Статус</w:t>
      </w:r>
      <w:r w:rsidRPr="00EE2CFF">
        <w:rPr>
          <w:rFonts w:eastAsia="Yu Mincho"/>
        </w:rPr>
        <w:tab/>
        <w:t>Дата издания</w:t>
      </w:r>
      <w:r w:rsidRPr="00EE2CFF">
        <w:rPr>
          <w:rFonts w:eastAsia="Yu Mincho"/>
        </w:rPr>
        <w:tab/>
        <w:t>Местонахождение</w:t>
      </w:r>
    </w:p>
    <w:p w14:paraId="4CF897A8" w14:textId="4151DC50" w:rsidR="00CB7192" w:rsidRPr="00EE2CFF" w:rsidRDefault="00CB7192" w:rsidP="00CB7192">
      <w:pPr>
        <w:widowControl w:val="0"/>
        <w:tabs>
          <w:tab w:val="left" w:pos="90"/>
        </w:tabs>
        <w:overflowPunct/>
        <w:spacing w:before="71"/>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15</w:t>
      </w:r>
    </w:p>
    <w:p w14:paraId="77DEDB80" w14:textId="2E1A2B7B" w:rsidR="00CB7192" w:rsidRPr="00353B9D" w:rsidRDefault="00CB7192" w:rsidP="00353B9D">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pacing w:val="-2"/>
          <w:sz w:val="23"/>
          <w:szCs w:val="23"/>
          <w:u w:val="single"/>
          <w:lang w:val="ru-RU" w:eastAsia="en-GB"/>
        </w:rPr>
      </w:pPr>
      <w:r w:rsidRPr="00B51F47">
        <w:rPr>
          <w:rFonts w:eastAsia="Yu Mincho"/>
          <w:color w:val="000000"/>
          <w:sz w:val="18"/>
          <w:szCs w:val="18"/>
          <w:lang w:val="en-GB" w:eastAsia="en-GB"/>
        </w:rPr>
        <w:t>ARIB</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ARIB</w:t>
      </w:r>
      <w:proofErr w:type="spellEnd"/>
      <w:r w:rsidRPr="00EE2CFF">
        <w:rPr>
          <w:rFonts w:eastAsia="Yu Mincho"/>
          <w:color w:val="000000"/>
          <w:sz w:val="18"/>
          <w:szCs w:val="18"/>
          <w:lang w:val="ru-RU" w:eastAsia="en-GB"/>
        </w:rPr>
        <w:t xml:space="preserve"> </w:t>
      </w:r>
      <w:r w:rsidRPr="00B51F47">
        <w:rPr>
          <w:rFonts w:eastAsia="Yu Mincho"/>
          <w:color w:val="000000"/>
          <w:sz w:val="18"/>
          <w:szCs w:val="18"/>
          <w:lang w:val="en-GB" w:eastAsia="en-GB"/>
        </w:rPr>
        <w:t>STD</w:t>
      </w:r>
      <w:r w:rsidRPr="00EE2CFF">
        <w:rPr>
          <w:rFonts w:eastAsia="Yu Mincho"/>
          <w:color w:val="000000"/>
          <w:sz w:val="18"/>
          <w:szCs w:val="18"/>
          <w:lang w:val="ru-RU" w:eastAsia="en-GB"/>
        </w:rPr>
        <w:t>-</w:t>
      </w:r>
      <w:r w:rsidRPr="00B51F47">
        <w:rPr>
          <w:rFonts w:eastAsia="Yu Mincho"/>
          <w:color w:val="000000"/>
          <w:sz w:val="18"/>
          <w:szCs w:val="18"/>
          <w:lang w:val="en-GB" w:eastAsia="en-GB"/>
        </w:rPr>
        <w:t>T</w:t>
      </w:r>
      <w:r w:rsidRPr="00EE2CFF">
        <w:rPr>
          <w:rFonts w:eastAsia="Yu Mincho"/>
          <w:color w:val="000000"/>
          <w:sz w:val="18"/>
          <w:szCs w:val="18"/>
          <w:lang w:val="ru-RU" w:eastAsia="en-GB"/>
        </w:rPr>
        <w:t>120-38.101-3</w:t>
      </w:r>
      <w:r w:rsidRPr="00EE2CFF">
        <w:rPr>
          <w:rFonts w:ascii="Arial" w:eastAsia="Yu Mincho" w:hAnsi="Arial" w:cs="Arial"/>
          <w:szCs w:val="24"/>
          <w:lang w:val="ru-RU" w:eastAsia="en-GB"/>
        </w:rPr>
        <w:tab/>
      </w:r>
      <w:r w:rsidRPr="00EE2CFF">
        <w:rPr>
          <w:rFonts w:eastAsia="Yu Mincho"/>
          <w:color w:val="000000"/>
          <w:sz w:val="18"/>
          <w:szCs w:val="18"/>
          <w:lang w:val="ru-RU" w:eastAsia="en-GB"/>
        </w:rPr>
        <w:t>15.10.0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28.09.2020</w:t>
      </w:r>
      <w:r w:rsidRPr="00EE2CFF">
        <w:rPr>
          <w:rFonts w:ascii="Arial" w:eastAsia="Yu Mincho" w:hAnsi="Arial" w:cs="Arial"/>
          <w:szCs w:val="24"/>
          <w:lang w:val="ru-RU" w:eastAsia="en-GB"/>
        </w:rPr>
        <w:tab/>
      </w:r>
      <w:hyperlink r:id="rId1383" w:history="1">
        <w:r w:rsidRPr="00353B9D">
          <w:rPr>
            <w:rFonts w:eastAsia="Yu Mincho"/>
            <w:color w:val="0563C1"/>
            <w:spacing w:val="-2"/>
            <w:sz w:val="18"/>
            <w:szCs w:val="18"/>
            <w:u w:val="single"/>
            <w:lang w:val="en-GB" w:eastAsia="en-GB"/>
          </w:rPr>
          <w:t>http</w:t>
        </w:r>
        <w:r w:rsidRPr="00353B9D">
          <w:rPr>
            <w:rFonts w:eastAsia="Yu Mincho"/>
            <w:color w:val="0563C1"/>
            <w:spacing w:val="-2"/>
            <w:sz w:val="18"/>
            <w:szCs w:val="18"/>
            <w:u w:val="single"/>
            <w:lang w:val="ru-RU" w:eastAsia="en-GB"/>
          </w:rPr>
          <w:t>://</w:t>
        </w:r>
        <w:r w:rsidRPr="00353B9D">
          <w:rPr>
            <w:rFonts w:eastAsia="Yu Mincho"/>
            <w:color w:val="0563C1"/>
            <w:spacing w:val="-2"/>
            <w:sz w:val="18"/>
            <w:szCs w:val="18"/>
            <w:u w:val="single"/>
            <w:lang w:val="en-GB" w:eastAsia="en-GB"/>
          </w:rPr>
          <w:t>www</w:t>
        </w:r>
        <w:r w:rsidRPr="00353B9D">
          <w:rPr>
            <w:rFonts w:eastAsia="Yu Mincho"/>
            <w:color w:val="0563C1"/>
            <w:spacing w:val="-2"/>
            <w:sz w:val="18"/>
            <w:szCs w:val="18"/>
            <w:u w:val="single"/>
            <w:lang w:val="ru-RU" w:eastAsia="en-GB"/>
          </w:rPr>
          <w:t>.</w:t>
        </w:r>
        <w:proofErr w:type="spellStart"/>
        <w:r w:rsidRPr="00353B9D">
          <w:rPr>
            <w:rFonts w:eastAsia="Yu Mincho"/>
            <w:color w:val="0563C1"/>
            <w:spacing w:val="-2"/>
            <w:sz w:val="18"/>
            <w:szCs w:val="18"/>
            <w:u w:val="single"/>
            <w:lang w:val="en-GB" w:eastAsia="en-GB"/>
          </w:rPr>
          <w:t>arib</w:t>
        </w:r>
        <w:proofErr w:type="spellEnd"/>
        <w:r w:rsidRPr="00353B9D">
          <w:rPr>
            <w:rFonts w:eastAsia="Yu Mincho"/>
            <w:color w:val="0563C1"/>
            <w:spacing w:val="-2"/>
            <w:sz w:val="18"/>
            <w:szCs w:val="18"/>
            <w:u w:val="single"/>
            <w:lang w:val="ru-RU" w:eastAsia="en-GB"/>
          </w:rPr>
          <w:t>.</w:t>
        </w:r>
        <w:r w:rsidRPr="00353B9D">
          <w:rPr>
            <w:rFonts w:eastAsia="Yu Mincho"/>
            <w:color w:val="0563C1"/>
            <w:spacing w:val="-2"/>
            <w:sz w:val="18"/>
            <w:szCs w:val="18"/>
            <w:u w:val="single"/>
            <w:lang w:val="en-GB" w:eastAsia="en-GB"/>
          </w:rPr>
          <w:t>or</w:t>
        </w:r>
        <w:r w:rsidRPr="00353B9D">
          <w:rPr>
            <w:rFonts w:eastAsia="Yu Mincho"/>
            <w:color w:val="0563C1"/>
            <w:spacing w:val="-2"/>
            <w:sz w:val="18"/>
            <w:szCs w:val="18"/>
            <w:u w:val="single"/>
            <w:lang w:val="ru-RU" w:eastAsia="en-GB"/>
          </w:rPr>
          <w:t>.</w:t>
        </w:r>
        <w:proofErr w:type="spellStart"/>
        <w:r w:rsidRPr="00353B9D">
          <w:rPr>
            <w:rFonts w:eastAsia="Yu Mincho"/>
            <w:color w:val="0563C1"/>
            <w:spacing w:val="-2"/>
            <w:sz w:val="18"/>
            <w:szCs w:val="18"/>
            <w:u w:val="single"/>
            <w:lang w:val="en-GB" w:eastAsia="en-GB"/>
          </w:rPr>
          <w:t>jp</w:t>
        </w:r>
        <w:proofErr w:type="spellEnd"/>
        <w:r w:rsidRPr="00353B9D">
          <w:rPr>
            <w:rFonts w:eastAsia="Yu Mincho"/>
            <w:color w:val="0563C1"/>
            <w:spacing w:val="-2"/>
            <w:sz w:val="18"/>
            <w:szCs w:val="18"/>
            <w:u w:val="single"/>
            <w:lang w:val="ru-RU" w:eastAsia="en-GB"/>
          </w:rPr>
          <w:t>/</w:t>
        </w:r>
        <w:proofErr w:type="spellStart"/>
        <w:r w:rsidRPr="00353B9D">
          <w:rPr>
            <w:rFonts w:eastAsia="Yu Mincho"/>
            <w:color w:val="0563C1"/>
            <w:spacing w:val="-2"/>
            <w:sz w:val="18"/>
            <w:szCs w:val="18"/>
            <w:u w:val="single"/>
            <w:lang w:val="en-GB" w:eastAsia="en-GB"/>
          </w:rPr>
          <w:t>english</w:t>
        </w:r>
        <w:proofErr w:type="spellEnd"/>
        <w:r w:rsidRPr="00353B9D">
          <w:rPr>
            <w:rFonts w:eastAsia="Yu Mincho"/>
            <w:color w:val="0563C1"/>
            <w:spacing w:val="-2"/>
            <w:sz w:val="18"/>
            <w:szCs w:val="18"/>
            <w:u w:val="single"/>
            <w:lang w:val="ru-RU" w:eastAsia="en-GB"/>
          </w:rPr>
          <w:t>/</w:t>
        </w:r>
        <w:r w:rsidRPr="00353B9D">
          <w:rPr>
            <w:rFonts w:eastAsia="Yu Mincho"/>
            <w:color w:val="0563C1"/>
            <w:spacing w:val="-2"/>
            <w:sz w:val="18"/>
            <w:szCs w:val="18"/>
            <w:u w:val="single"/>
            <w:lang w:val="en-GB" w:eastAsia="en-GB"/>
          </w:rPr>
          <w:t>html</w:t>
        </w:r>
        <w:r w:rsidRPr="00353B9D">
          <w:rPr>
            <w:rFonts w:eastAsia="Yu Mincho"/>
            <w:color w:val="0563C1"/>
            <w:spacing w:val="-2"/>
            <w:sz w:val="18"/>
            <w:szCs w:val="18"/>
            <w:u w:val="single"/>
            <w:lang w:val="ru-RU" w:eastAsia="en-GB"/>
          </w:rPr>
          <w:t>/</w:t>
        </w:r>
        <w:r w:rsidRPr="00353B9D">
          <w:rPr>
            <w:rFonts w:eastAsia="Yu Mincho"/>
            <w:color w:val="0563C1"/>
            <w:spacing w:val="-2"/>
            <w:sz w:val="18"/>
            <w:szCs w:val="18"/>
            <w:u w:val="single"/>
            <w:lang w:val="en-GB" w:eastAsia="en-GB"/>
          </w:rPr>
          <w:t>overview</w:t>
        </w:r>
        <w:r w:rsidRPr="00353B9D">
          <w:rPr>
            <w:rFonts w:eastAsia="Yu Mincho"/>
            <w:color w:val="0563C1"/>
            <w:spacing w:val="-2"/>
            <w:sz w:val="18"/>
            <w:szCs w:val="18"/>
            <w:u w:val="single"/>
            <w:lang w:val="ru-RU" w:eastAsia="en-GB"/>
          </w:rPr>
          <w:t>/</w:t>
        </w:r>
        <w:r w:rsidRPr="00353B9D">
          <w:rPr>
            <w:rFonts w:eastAsia="Yu Mincho"/>
            <w:color w:val="0563C1"/>
            <w:spacing w:val="-2"/>
            <w:sz w:val="18"/>
            <w:szCs w:val="18"/>
            <w:u w:val="single"/>
            <w:lang w:val="en-GB" w:eastAsia="en-GB"/>
          </w:rPr>
          <w:t>doc</w:t>
        </w:r>
        <w:r w:rsidRPr="00353B9D">
          <w:rPr>
            <w:rFonts w:eastAsia="Yu Mincho"/>
            <w:color w:val="0563C1"/>
            <w:spacing w:val="-2"/>
            <w:sz w:val="18"/>
            <w:szCs w:val="18"/>
            <w:u w:val="single"/>
            <w:lang w:val="ru-RU" w:eastAsia="en-GB"/>
          </w:rPr>
          <w:t>/</w:t>
        </w:r>
        <w:r w:rsidRPr="00353B9D">
          <w:rPr>
            <w:rFonts w:eastAsia="Yu Mincho"/>
            <w:color w:val="0563C1"/>
            <w:spacing w:val="-2"/>
            <w:sz w:val="18"/>
            <w:szCs w:val="18"/>
            <w:u w:val="single"/>
            <w:lang w:val="en-GB" w:eastAsia="en-GB"/>
          </w:rPr>
          <w:t>T</w:t>
        </w:r>
        <w:r w:rsidRPr="00353B9D">
          <w:rPr>
            <w:rFonts w:eastAsia="Yu Mincho"/>
            <w:color w:val="0563C1"/>
            <w:spacing w:val="-2"/>
            <w:sz w:val="18"/>
            <w:szCs w:val="18"/>
            <w:u w:val="single"/>
            <w:lang w:val="ru-RU" w:eastAsia="en-GB"/>
          </w:rPr>
          <w:t>120_</w:t>
        </w:r>
        <w:r w:rsidRPr="00353B9D">
          <w:rPr>
            <w:rFonts w:eastAsia="Yu Mincho"/>
            <w:color w:val="0563C1"/>
            <w:spacing w:val="-2"/>
            <w:sz w:val="18"/>
            <w:szCs w:val="18"/>
            <w:u w:val="single"/>
            <w:lang w:val="en-GB" w:eastAsia="en-GB"/>
          </w:rPr>
          <w:t>T</w:t>
        </w:r>
        <w:r w:rsidRPr="00353B9D">
          <w:rPr>
            <w:rFonts w:eastAsia="Yu Mincho"/>
            <w:color w:val="0563C1"/>
            <w:spacing w:val="-2"/>
            <w:sz w:val="18"/>
            <w:szCs w:val="18"/>
            <w:u w:val="single"/>
            <w:lang w:val="ru-RU" w:eastAsia="en-GB"/>
          </w:rPr>
          <w:t>23_</w:t>
        </w:r>
        <w:r w:rsidRPr="00353B9D">
          <w:rPr>
            <w:rFonts w:eastAsia="Yu Mincho"/>
            <w:color w:val="0563C1"/>
            <w:spacing w:val="-2"/>
            <w:sz w:val="18"/>
            <w:szCs w:val="18"/>
            <w:u w:val="single"/>
            <w:lang w:val="en-GB" w:eastAsia="en-GB"/>
          </w:rPr>
          <w:t>v</w:t>
        </w:r>
        <w:r w:rsidRPr="00353B9D">
          <w:rPr>
            <w:rFonts w:eastAsia="Yu Mincho"/>
            <w:color w:val="0563C1"/>
            <w:spacing w:val="-2"/>
            <w:sz w:val="18"/>
            <w:szCs w:val="18"/>
            <w:u w:val="single"/>
            <w:lang w:val="ru-RU" w:eastAsia="en-GB"/>
          </w:rPr>
          <w:t>2_00/2_</w:t>
        </w:r>
        <w:r w:rsidRPr="00353B9D">
          <w:rPr>
            <w:rFonts w:eastAsia="Yu Mincho"/>
            <w:color w:val="0563C1"/>
            <w:spacing w:val="-2"/>
            <w:sz w:val="18"/>
            <w:szCs w:val="18"/>
            <w:u w:val="single"/>
            <w:lang w:val="en-GB" w:eastAsia="en-GB"/>
          </w:rPr>
          <w:t>T</w:t>
        </w:r>
        <w:r w:rsidRPr="00353B9D">
          <w:rPr>
            <w:rFonts w:eastAsia="Yu Mincho"/>
            <w:color w:val="0563C1"/>
            <w:spacing w:val="-2"/>
            <w:sz w:val="18"/>
            <w:szCs w:val="18"/>
            <w:u w:val="single"/>
            <w:lang w:val="ru-RU" w:eastAsia="en-GB"/>
          </w:rPr>
          <w:t>120/</w:t>
        </w:r>
        <w:r w:rsidRPr="00353B9D">
          <w:rPr>
            <w:rFonts w:eastAsia="Yu Mincho"/>
            <w:color w:val="0563C1"/>
            <w:spacing w:val="-2"/>
            <w:sz w:val="18"/>
            <w:szCs w:val="18"/>
            <w:u w:val="single"/>
            <w:lang w:val="en-GB" w:eastAsia="en-GB"/>
          </w:rPr>
          <w:t>ARIB</w:t>
        </w:r>
        <w:r w:rsidRPr="00353B9D">
          <w:rPr>
            <w:rFonts w:eastAsia="Yu Mincho"/>
            <w:color w:val="0563C1"/>
            <w:spacing w:val="-2"/>
            <w:sz w:val="18"/>
            <w:szCs w:val="18"/>
            <w:u w:val="single"/>
            <w:lang w:val="ru-RU" w:eastAsia="en-GB"/>
          </w:rPr>
          <w:t>-</w:t>
        </w:r>
        <w:r w:rsidRPr="00353B9D">
          <w:rPr>
            <w:rFonts w:eastAsia="Yu Mincho"/>
            <w:color w:val="0563C1"/>
            <w:spacing w:val="-2"/>
            <w:sz w:val="18"/>
            <w:szCs w:val="18"/>
            <w:u w:val="single"/>
            <w:lang w:val="en-GB" w:eastAsia="en-GB"/>
          </w:rPr>
          <w:t>STD</w:t>
        </w:r>
        <w:r w:rsidRPr="00353B9D">
          <w:rPr>
            <w:rFonts w:eastAsia="Yu Mincho"/>
            <w:color w:val="0563C1"/>
            <w:spacing w:val="-2"/>
            <w:sz w:val="18"/>
            <w:szCs w:val="18"/>
            <w:u w:val="single"/>
            <w:lang w:val="ru-RU" w:eastAsia="en-GB"/>
          </w:rPr>
          <w:t>-</w:t>
        </w:r>
        <w:r w:rsidRPr="00353B9D">
          <w:rPr>
            <w:rFonts w:eastAsia="Yu Mincho"/>
            <w:color w:val="0563C1"/>
            <w:spacing w:val="-2"/>
            <w:sz w:val="18"/>
            <w:szCs w:val="18"/>
            <w:u w:val="single"/>
            <w:lang w:val="en-GB" w:eastAsia="en-GB"/>
          </w:rPr>
          <w:t>T</w:t>
        </w:r>
        <w:r w:rsidRPr="00353B9D">
          <w:rPr>
            <w:rFonts w:eastAsia="Yu Mincho"/>
            <w:color w:val="0563C1"/>
            <w:spacing w:val="-2"/>
            <w:sz w:val="18"/>
            <w:szCs w:val="18"/>
            <w:u w:val="single"/>
            <w:lang w:val="ru-RU" w:eastAsia="en-GB"/>
          </w:rPr>
          <w:t>120/</w:t>
        </w:r>
        <w:proofErr w:type="spellStart"/>
        <w:r w:rsidRPr="00353B9D">
          <w:rPr>
            <w:rFonts w:eastAsia="Yu Mincho"/>
            <w:color w:val="0563C1"/>
            <w:spacing w:val="-2"/>
            <w:sz w:val="18"/>
            <w:szCs w:val="18"/>
            <w:u w:val="single"/>
            <w:lang w:val="en-GB" w:eastAsia="en-GB"/>
          </w:rPr>
          <w:t>Rel</w:t>
        </w:r>
        <w:proofErr w:type="spellEnd"/>
        <w:r w:rsidRPr="00353B9D">
          <w:rPr>
            <w:rFonts w:eastAsia="Yu Mincho"/>
            <w:color w:val="0563C1"/>
            <w:spacing w:val="-2"/>
            <w:sz w:val="18"/>
            <w:szCs w:val="18"/>
            <w:u w:val="single"/>
            <w:lang w:val="ru-RU" w:eastAsia="en-GB"/>
          </w:rPr>
          <w:t>15/38/</w:t>
        </w:r>
        <w:r w:rsidRPr="00353B9D">
          <w:rPr>
            <w:rFonts w:eastAsia="Yu Mincho"/>
            <w:color w:val="0563C1"/>
            <w:spacing w:val="-2"/>
            <w:sz w:val="18"/>
            <w:szCs w:val="18"/>
            <w:u w:val="single"/>
            <w:lang w:val="en-GB" w:eastAsia="en-GB"/>
          </w:rPr>
          <w:t>A</w:t>
        </w:r>
        <w:r w:rsidRPr="00353B9D">
          <w:rPr>
            <w:rFonts w:eastAsia="Yu Mincho"/>
            <w:color w:val="0563C1"/>
            <w:spacing w:val="-2"/>
            <w:sz w:val="18"/>
            <w:szCs w:val="18"/>
            <w:u w:val="single"/>
            <w:lang w:val="ru-RU" w:eastAsia="en-GB"/>
          </w:rPr>
          <w:t>38101-3-</w:t>
        </w:r>
        <w:r w:rsidRPr="00353B9D">
          <w:rPr>
            <w:rFonts w:eastAsia="Yu Mincho"/>
            <w:color w:val="0563C1"/>
            <w:spacing w:val="-2"/>
            <w:sz w:val="18"/>
            <w:szCs w:val="18"/>
            <w:u w:val="single"/>
            <w:lang w:val="en-GB" w:eastAsia="en-GB"/>
          </w:rPr>
          <w:t>fa</w:t>
        </w:r>
        <w:r w:rsidRPr="00353B9D">
          <w:rPr>
            <w:rFonts w:eastAsia="Yu Mincho"/>
            <w:color w:val="0563C1"/>
            <w:spacing w:val="-2"/>
            <w:sz w:val="18"/>
            <w:szCs w:val="18"/>
            <w:u w:val="single"/>
            <w:lang w:val="ru-RU" w:eastAsia="en-GB"/>
          </w:rPr>
          <w:t>0.</w:t>
        </w:r>
        <w:r w:rsidRPr="00353B9D">
          <w:rPr>
            <w:rFonts w:eastAsia="Yu Mincho"/>
            <w:color w:val="0563C1"/>
            <w:spacing w:val="-2"/>
            <w:sz w:val="18"/>
            <w:szCs w:val="18"/>
            <w:u w:val="single"/>
            <w:lang w:val="en-GB" w:eastAsia="en-GB"/>
          </w:rPr>
          <w:t>pdf</w:t>
        </w:r>
      </w:hyperlink>
    </w:p>
    <w:p w14:paraId="3B97A4AD" w14:textId="33D4CD37" w:rsidR="00CB7192" w:rsidRPr="00EE2CFF" w:rsidRDefault="00CB7192" w:rsidP="00353B9D">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B51F47">
        <w:rPr>
          <w:rFonts w:eastAsia="Yu Mincho"/>
          <w:color w:val="000000"/>
          <w:sz w:val="18"/>
          <w:szCs w:val="18"/>
          <w:lang w:val="en-GB" w:eastAsia="en-GB"/>
        </w:rPr>
        <w:t>GPP</w:t>
      </w:r>
      <w:r w:rsidRPr="00EE2CFF">
        <w:rPr>
          <w:rFonts w:eastAsia="Yu Mincho"/>
          <w:color w:val="000000"/>
          <w:sz w:val="18"/>
          <w:szCs w:val="18"/>
          <w:lang w:val="ru-RU" w:eastAsia="en-GB"/>
        </w:rPr>
        <w:t>.38.101-3</w:t>
      </w:r>
      <w:r w:rsidRPr="00B51F47">
        <w:rPr>
          <w:rFonts w:eastAsia="Yu Mincho"/>
          <w:color w:val="000000"/>
          <w:sz w:val="18"/>
          <w:szCs w:val="18"/>
          <w:lang w:val="en-GB" w:eastAsia="en-GB"/>
        </w:rPr>
        <w:t>V</w:t>
      </w:r>
      <w:r w:rsidRPr="00EE2CFF">
        <w:rPr>
          <w:rFonts w:eastAsia="Yu Mincho"/>
          <w:color w:val="000000"/>
          <w:sz w:val="18"/>
          <w:szCs w:val="18"/>
          <w:lang w:val="ru-RU" w:eastAsia="en-GB"/>
        </w:rPr>
        <w:t>15100</w:t>
      </w:r>
      <w:r w:rsidRPr="00EE2CFF">
        <w:rPr>
          <w:rFonts w:ascii="Arial" w:eastAsia="Yu Mincho" w:hAnsi="Arial" w:cs="Arial"/>
          <w:szCs w:val="24"/>
          <w:lang w:val="ru-RU" w:eastAsia="en-GB"/>
        </w:rPr>
        <w:tab/>
      </w:r>
      <w:r w:rsidRPr="00EE2CFF">
        <w:rPr>
          <w:rFonts w:eastAsia="Yu Mincho"/>
          <w:color w:val="000000"/>
          <w:sz w:val="18"/>
          <w:szCs w:val="18"/>
          <w:lang w:val="ru-RU" w:eastAsia="en-GB"/>
        </w:rPr>
        <w:t>15.10.0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1384"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B51F47">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hyperlink>
    </w:p>
    <w:p w14:paraId="43955F55" w14:textId="511877B5" w:rsidR="00CB7192" w:rsidRPr="00EE2CFF" w:rsidRDefault="00CB7192" w:rsidP="00353B9D">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CCSA</w:t>
      </w:r>
      <w:proofErr w:type="spellEnd"/>
      <w:r w:rsidRPr="00EE2CFF">
        <w:rPr>
          <w:rFonts w:eastAsia="Yu Mincho"/>
          <w:color w:val="000000"/>
          <w:sz w:val="18"/>
          <w:szCs w:val="18"/>
          <w:lang w:val="ru-RU" w:eastAsia="en-GB"/>
        </w:rPr>
        <w:t>.38.101-3</w:t>
      </w:r>
      <w:r w:rsidRPr="00B51F47">
        <w:rPr>
          <w:rFonts w:eastAsia="Yu Mincho"/>
          <w:color w:val="000000"/>
          <w:sz w:val="18"/>
          <w:szCs w:val="18"/>
          <w:lang w:val="en-GB" w:eastAsia="en-GB"/>
        </w:rPr>
        <w:t>V</w:t>
      </w:r>
      <w:r w:rsidRPr="00EE2CFF">
        <w:rPr>
          <w:rFonts w:eastAsia="Yu Mincho"/>
          <w:color w:val="000000"/>
          <w:sz w:val="18"/>
          <w:szCs w:val="18"/>
          <w:lang w:val="ru-RU" w:eastAsia="en-GB"/>
        </w:rPr>
        <w:t>15100</w:t>
      </w:r>
      <w:r w:rsidRPr="00EE2CFF">
        <w:rPr>
          <w:rFonts w:ascii="Arial" w:eastAsia="Yu Mincho" w:hAnsi="Arial" w:cs="Arial"/>
          <w:szCs w:val="24"/>
          <w:lang w:val="ru-RU" w:eastAsia="en-GB"/>
        </w:rPr>
        <w:tab/>
      </w:r>
      <w:r w:rsidRPr="00EE2CFF">
        <w:rPr>
          <w:rFonts w:eastAsia="Yu Mincho"/>
          <w:color w:val="000000"/>
          <w:sz w:val="18"/>
          <w:szCs w:val="18"/>
          <w:lang w:val="ru-RU" w:eastAsia="en-GB"/>
        </w:rPr>
        <w:t>15.10.0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17.07.2020</w:t>
      </w:r>
      <w:r w:rsidRPr="00EE2CFF">
        <w:rPr>
          <w:rFonts w:ascii="Arial" w:eastAsia="Yu Mincho" w:hAnsi="Arial" w:cs="Arial"/>
          <w:szCs w:val="24"/>
          <w:lang w:val="ru-RU" w:eastAsia="en-GB"/>
        </w:rPr>
        <w:tab/>
      </w:r>
      <w:hyperlink r:id="rId1385"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B51F47">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B51F47">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r w:rsidRPr="00B51F47">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%2038.101-</w:t>
        </w:r>
      </w:hyperlink>
    </w:p>
    <w:p w14:paraId="54771B97" w14:textId="6AEF1110" w:rsidR="00CB7192" w:rsidRPr="00645ACA" w:rsidRDefault="00CB7192" w:rsidP="00353B9D">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138 101-3</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1386" w:history="1">
        <w:r w:rsidRPr="00645ACA">
          <w:rPr>
            <w:rFonts w:eastAsia="Yu Mincho"/>
            <w:color w:val="0563C1"/>
            <w:sz w:val="18"/>
            <w:szCs w:val="18"/>
            <w:u w:val="single"/>
            <w:lang w:val="fr-CH" w:eastAsia="en-GB"/>
          </w:rPr>
          <w:t>http://www.etsi.org/deliver/etsi_ts/138100_138199/13810103/15.10.00_60/ts_13810103v151000p.pdf</w:t>
        </w:r>
      </w:hyperlink>
    </w:p>
    <w:p w14:paraId="786A5648" w14:textId="5B952303" w:rsidR="00CB7192" w:rsidRPr="00645ACA" w:rsidRDefault="00CB7192" w:rsidP="00353B9D">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38.101-3-15.10.0 </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387" w:history="1">
        <w:r w:rsidRPr="00645ACA">
          <w:rPr>
            <w:rFonts w:eastAsia="Yu Mincho"/>
            <w:color w:val="0563C1"/>
            <w:sz w:val="18"/>
            <w:szCs w:val="18"/>
            <w:u w:val="single"/>
            <w:lang w:val="fr-CH" w:eastAsia="en-GB"/>
          </w:rPr>
          <w:t>https://members.tsdsi.in/index.php/s/5D5XPXAST4p9b2D</w:t>
        </w:r>
      </w:hyperlink>
    </w:p>
    <w:p w14:paraId="227CED9C" w14:textId="0905CA15" w:rsidR="00CB7192" w:rsidRPr="00645ACA" w:rsidRDefault="00CB7192" w:rsidP="00353B9D">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TTAT.3G-38.101-3V15.10.0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388" w:history="1">
        <w:r w:rsidRPr="00645ACA">
          <w:rPr>
            <w:rFonts w:eastAsia="Yu Mincho"/>
            <w:color w:val="0563C1"/>
            <w:sz w:val="18"/>
            <w:szCs w:val="18"/>
            <w:u w:val="single"/>
            <w:lang w:val="fr-CH" w:eastAsia="en-GB"/>
          </w:rPr>
          <w:t>http://www.tta.or.kr/data/ttasDown.jsp?where=14688&amp;pk_num=TTAT.3G-38.101-3V15.10.0</w:t>
        </w:r>
      </w:hyperlink>
    </w:p>
    <w:p w14:paraId="2DB4516A" w14:textId="3D35F016" w:rsidR="00CB7192" w:rsidRPr="00EE2CFF" w:rsidRDefault="00CB7192" w:rsidP="00353B9D">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fr-CH" w:eastAsia="en-GB"/>
        </w:rPr>
      </w:pPr>
      <w:proofErr w:type="spellStart"/>
      <w:r>
        <w:rPr>
          <w:rFonts w:eastAsia="Yu Mincho"/>
          <w:b/>
          <w:bCs/>
          <w:color w:val="000000"/>
          <w:sz w:val="18"/>
          <w:szCs w:val="18"/>
          <w:lang w:val="en-GB" w:eastAsia="en-GB"/>
        </w:rPr>
        <w:t>Версия</w:t>
      </w:r>
      <w:proofErr w:type="spellEnd"/>
      <w:r w:rsidRPr="00EE2CFF">
        <w:rPr>
          <w:rFonts w:eastAsia="Yu Mincho"/>
          <w:b/>
          <w:bCs/>
          <w:color w:val="000000"/>
          <w:sz w:val="18"/>
          <w:szCs w:val="18"/>
          <w:lang w:val="fr-CH" w:eastAsia="en-GB"/>
        </w:rPr>
        <w:t xml:space="preserve"> 16</w:t>
      </w:r>
    </w:p>
    <w:p w14:paraId="79A41DE1" w14:textId="5E682D71" w:rsidR="00CB7192" w:rsidRPr="00353B9D" w:rsidRDefault="00CB7192" w:rsidP="00353B9D">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pacing w:val="-2"/>
          <w:sz w:val="23"/>
          <w:szCs w:val="23"/>
          <w:u w:val="single"/>
          <w:lang w:val="fr-CH" w:eastAsia="en-GB"/>
        </w:rPr>
      </w:pPr>
      <w:r w:rsidRPr="00EE2CFF">
        <w:rPr>
          <w:rFonts w:eastAsia="Yu Mincho"/>
          <w:color w:val="000000"/>
          <w:sz w:val="18"/>
          <w:szCs w:val="18"/>
          <w:lang w:val="fr-CH" w:eastAsia="en-GB"/>
        </w:rPr>
        <w:t>ARIB</w:t>
      </w:r>
      <w:r w:rsidRPr="00EE2CFF">
        <w:rPr>
          <w:rFonts w:ascii="Arial" w:eastAsia="Yu Mincho" w:hAnsi="Arial" w:cs="Arial"/>
          <w:szCs w:val="24"/>
          <w:lang w:val="fr-CH" w:eastAsia="en-GB"/>
        </w:rPr>
        <w:tab/>
      </w:r>
      <w:proofErr w:type="spellStart"/>
      <w:r w:rsidRPr="00EE2CFF">
        <w:rPr>
          <w:rFonts w:eastAsia="Yu Mincho"/>
          <w:color w:val="000000"/>
          <w:sz w:val="18"/>
          <w:szCs w:val="18"/>
          <w:lang w:val="fr-CH" w:eastAsia="en-GB"/>
        </w:rPr>
        <w:t>ARIB</w:t>
      </w:r>
      <w:proofErr w:type="spellEnd"/>
      <w:r w:rsidRPr="00EE2CFF">
        <w:rPr>
          <w:rFonts w:eastAsia="Yu Mincho"/>
          <w:color w:val="000000"/>
          <w:sz w:val="18"/>
          <w:szCs w:val="18"/>
          <w:lang w:val="fr-CH" w:eastAsia="en-GB"/>
        </w:rPr>
        <w:t xml:space="preserve"> STD-T120-38.101-3</w:t>
      </w:r>
      <w:r w:rsidRPr="00EE2CFF">
        <w:rPr>
          <w:rFonts w:ascii="Arial" w:eastAsia="Yu Mincho" w:hAnsi="Arial" w:cs="Arial"/>
          <w:szCs w:val="24"/>
          <w:lang w:val="fr-CH" w:eastAsia="en-GB"/>
        </w:rPr>
        <w:tab/>
      </w:r>
      <w:r w:rsidRPr="00EE2CFF">
        <w:rPr>
          <w:rFonts w:eastAsia="Yu Mincho"/>
          <w:color w:val="000000"/>
          <w:sz w:val="18"/>
          <w:szCs w:val="18"/>
          <w:lang w:val="fr-CH" w:eastAsia="en-GB"/>
        </w:rPr>
        <w:t>16.4.0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28.09.2020</w:t>
      </w:r>
      <w:r w:rsidRPr="00EE2CFF">
        <w:rPr>
          <w:rFonts w:ascii="Arial" w:eastAsia="Yu Mincho" w:hAnsi="Arial" w:cs="Arial"/>
          <w:szCs w:val="24"/>
          <w:lang w:val="fr-CH" w:eastAsia="en-GB"/>
        </w:rPr>
        <w:tab/>
      </w:r>
      <w:hyperlink r:id="rId1389" w:history="1">
        <w:r w:rsidRPr="00353B9D">
          <w:rPr>
            <w:rFonts w:eastAsia="Yu Mincho"/>
            <w:color w:val="0563C1"/>
            <w:spacing w:val="-2"/>
            <w:sz w:val="18"/>
            <w:szCs w:val="18"/>
            <w:u w:val="single"/>
            <w:lang w:val="fr-CH" w:eastAsia="en-GB"/>
          </w:rPr>
          <w:t>http://www.arib.or.jp/english/html/overview/doc/T120_T23_v2_00/2_T120/ARIB-STD-T120/Rel16/38/A38101-3-g40.pdf</w:t>
        </w:r>
      </w:hyperlink>
    </w:p>
    <w:p w14:paraId="281B40CB" w14:textId="7DE5ABCA" w:rsidR="00CB7192" w:rsidRPr="00EE2CFF" w:rsidRDefault="00CB7192" w:rsidP="00353B9D">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ATIS</w:t>
      </w:r>
      <w:r w:rsidRPr="00EE2CFF">
        <w:rPr>
          <w:rFonts w:ascii="Arial" w:eastAsia="Yu Mincho" w:hAnsi="Arial" w:cs="Arial"/>
          <w:szCs w:val="24"/>
          <w:lang w:val="fr-CH" w:eastAsia="en-GB"/>
        </w:rPr>
        <w:tab/>
      </w:r>
      <w:r w:rsidRPr="00EE2CFF">
        <w:rPr>
          <w:rFonts w:eastAsia="Yu Mincho"/>
          <w:color w:val="000000"/>
          <w:sz w:val="18"/>
          <w:szCs w:val="18"/>
          <w:lang w:val="fr-CH" w:eastAsia="en-GB"/>
        </w:rPr>
        <w:t>ATIS.3GPP.38.101-3V1640</w:t>
      </w:r>
      <w:r w:rsidRPr="00EE2CFF">
        <w:rPr>
          <w:rFonts w:ascii="Arial" w:eastAsia="Yu Mincho" w:hAnsi="Arial" w:cs="Arial"/>
          <w:szCs w:val="24"/>
          <w:lang w:val="fr-CH" w:eastAsia="en-GB"/>
        </w:rPr>
        <w:tab/>
      </w:r>
      <w:r w:rsidRPr="00EE2CFF">
        <w:rPr>
          <w:rFonts w:eastAsia="Yu Mincho"/>
          <w:color w:val="000000"/>
          <w:sz w:val="18"/>
          <w:szCs w:val="18"/>
          <w:lang w:val="fr-CH" w:eastAsia="en-GB"/>
        </w:rPr>
        <w:t>16.4.0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08.09.2020</w:t>
      </w:r>
      <w:r w:rsidRPr="00EE2CFF">
        <w:rPr>
          <w:rFonts w:ascii="Arial" w:eastAsia="Yu Mincho" w:hAnsi="Arial" w:cs="Arial"/>
          <w:szCs w:val="24"/>
          <w:lang w:val="fr-CH" w:eastAsia="en-GB"/>
        </w:rPr>
        <w:tab/>
      </w:r>
      <w:hyperlink r:id="rId1390" w:history="1">
        <w:r w:rsidRPr="00EE2CFF">
          <w:rPr>
            <w:rFonts w:eastAsia="Yu Mincho"/>
            <w:color w:val="0563C1"/>
            <w:sz w:val="18"/>
            <w:szCs w:val="18"/>
            <w:u w:val="single"/>
            <w:lang w:val="fr-CH" w:eastAsia="en-GB"/>
          </w:rPr>
          <w:t>http://www.atis.org/3gpp-documents/Rel16</w:t>
        </w:r>
      </w:hyperlink>
    </w:p>
    <w:p w14:paraId="38916F8F" w14:textId="61613A9F" w:rsidR="00CB7192" w:rsidRPr="00353B9D" w:rsidRDefault="00CB7192" w:rsidP="00353B9D">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pacing w:val="-2"/>
          <w:sz w:val="23"/>
          <w:szCs w:val="23"/>
          <w:u w:val="single"/>
          <w:lang w:val="fr-CH" w:eastAsia="en-GB"/>
        </w:rPr>
      </w:pPr>
      <w:r w:rsidRPr="00EE2CFF">
        <w:rPr>
          <w:rFonts w:eastAsia="Yu Mincho"/>
          <w:color w:val="000000"/>
          <w:sz w:val="18"/>
          <w:szCs w:val="18"/>
          <w:lang w:val="fr-CH" w:eastAsia="en-GB"/>
        </w:rPr>
        <w:t>CCSA</w:t>
      </w:r>
      <w:r w:rsidRPr="00EE2CFF">
        <w:rPr>
          <w:rFonts w:ascii="Arial" w:eastAsia="Yu Mincho" w:hAnsi="Arial" w:cs="Arial"/>
          <w:szCs w:val="24"/>
          <w:lang w:val="fr-CH" w:eastAsia="en-GB"/>
        </w:rPr>
        <w:tab/>
      </w:r>
      <w:r w:rsidRPr="00EE2CFF">
        <w:rPr>
          <w:rFonts w:eastAsia="Yu Mincho"/>
          <w:color w:val="000000"/>
          <w:sz w:val="18"/>
          <w:szCs w:val="18"/>
          <w:lang w:val="fr-CH" w:eastAsia="en-GB"/>
        </w:rPr>
        <w:t>CCSA.38.101-3V1640</w:t>
      </w:r>
      <w:r w:rsidRPr="00EE2CFF">
        <w:rPr>
          <w:rFonts w:ascii="Arial" w:eastAsia="Yu Mincho" w:hAnsi="Arial" w:cs="Arial"/>
          <w:szCs w:val="24"/>
          <w:lang w:val="fr-CH" w:eastAsia="en-GB"/>
        </w:rPr>
        <w:tab/>
      </w:r>
      <w:r w:rsidRPr="00EE2CFF">
        <w:rPr>
          <w:rFonts w:eastAsia="Yu Mincho"/>
          <w:color w:val="000000"/>
          <w:sz w:val="18"/>
          <w:szCs w:val="18"/>
          <w:lang w:val="fr-CH" w:eastAsia="en-GB"/>
        </w:rPr>
        <w:t>16.4.0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17.07.2020</w:t>
      </w:r>
      <w:r w:rsidRPr="00EE2CFF">
        <w:rPr>
          <w:rFonts w:ascii="Arial" w:eastAsia="Yu Mincho" w:hAnsi="Arial" w:cs="Arial"/>
          <w:szCs w:val="24"/>
          <w:lang w:val="fr-CH" w:eastAsia="en-GB"/>
        </w:rPr>
        <w:tab/>
      </w:r>
      <w:hyperlink r:id="rId1391" w:history="1">
        <w:r w:rsidRPr="00353B9D">
          <w:rPr>
            <w:rFonts w:eastAsia="Yu Mincho"/>
            <w:color w:val="0563C1"/>
            <w:spacing w:val="-2"/>
            <w:sz w:val="18"/>
            <w:szCs w:val="18"/>
            <w:u w:val="single"/>
            <w:lang w:val="fr-CH" w:eastAsia="en-GB"/>
          </w:rPr>
          <w:t>http://www.ccsa.org.cn:9001/portalsFile/downloadOldFile?type=17&amp;oldFileUrl=Rel16/TS%2038.101-3%20V16.4.0.docx</w:t>
        </w:r>
      </w:hyperlink>
    </w:p>
    <w:p w14:paraId="3E718330" w14:textId="6CCBC2ED" w:rsidR="00CB7192" w:rsidRPr="00645ACA" w:rsidRDefault="00CB7192" w:rsidP="00F4450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138 101-3</w:t>
      </w:r>
      <w:r w:rsidRPr="00645ACA">
        <w:rPr>
          <w:rFonts w:ascii="Arial" w:eastAsia="Yu Mincho" w:hAnsi="Arial" w:cs="Arial"/>
          <w:szCs w:val="24"/>
          <w:lang w:val="fr-CH" w:eastAsia="en-GB"/>
        </w:rPr>
        <w:tab/>
      </w:r>
      <w:r w:rsidRPr="00645ACA">
        <w:rPr>
          <w:rFonts w:eastAsia="Yu Mincho"/>
          <w:color w:val="000000"/>
          <w:sz w:val="18"/>
          <w:szCs w:val="18"/>
          <w:lang w:val="fr-CH" w:eastAsia="en-GB"/>
        </w:rPr>
        <w:t>16.4.0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1392" w:history="1">
        <w:r w:rsidRPr="00645ACA">
          <w:rPr>
            <w:rFonts w:eastAsia="Yu Mincho"/>
            <w:color w:val="0563C1"/>
            <w:sz w:val="18"/>
            <w:szCs w:val="18"/>
            <w:u w:val="single"/>
            <w:lang w:val="fr-CH" w:eastAsia="en-GB"/>
          </w:rPr>
          <w:t>http://www.etsi.org/deliver/etsi_ts/138100_138199/13810103/16.04.00_60/ts_13810103v160400p.pdf</w:t>
        </w:r>
      </w:hyperlink>
    </w:p>
    <w:p w14:paraId="23C291CB" w14:textId="4347129B" w:rsidR="00CB7192" w:rsidRPr="00645ACA" w:rsidRDefault="00CB7192" w:rsidP="00F4450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38.101-3-16.4.0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16.4.0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393" w:history="1">
        <w:r w:rsidRPr="00645ACA">
          <w:rPr>
            <w:rFonts w:eastAsia="Yu Mincho"/>
            <w:color w:val="0563C1"/>
            <w:sz w:val="18"/>
            <w:szCs w:val="18"/>
            <w:u w:val="single"/>
            <w:lang w:val="fr-CH" w:eastAsia="en-GB"/>
          </w:rPr>
          <w:t>https://members.tsdsi.in/index.php/s/QB5aC7Z4WJAetxz</w:t>
        </w:r>
      </w:hyperlink>
    </w:p>
    <w:p w14:paraId="7A5FEBEA" w14:textId="09F2585A" w:rsidR="00CB7192" w:rsidRPr="00645ACA" w:rsidRDefault="00CB7192" w:rsidP="00F4450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TTAT.3G-38.101-3V16.4.0</w:t>
      </w:r>
      <w:r w:rsidRPr="00645ACA">
        <w:rPr>
          <w:rFonts w:ascii="Arial" w:eastAsia="Yu Mincho" w:hAnsi="Arial" w:cs="Arial"/>
          <w:szCs w:val="24"/>
          <w:lang w:val="fr-CH" w:eastAsia="en-GB"/>
        </w:rPr>
        <w:tab/>
      </w:r>
      <w:r w:rsidRPr="00645ACA">
        <w:rPr>
          <w:rFonts w:eastAsia="Yu Mincho"/>
          <w:color w:val="000000"/>
          <w:sz w:val="18"/>
          <w:szCs w:val="18"/>
          <w:lang w:val="fr-CH" w:eastAsia="en-GB"/>
        </w:rPr>
        <w:t>16.4.0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394" w:history="1">
        <w:r w:rsidRPr="00645ACA">
          <w:rPr>
            <w:rFonts w:eastAsia="Yu Mincho"/>
            <w:color w:val="0563C1"/>
            <w:sz w:val="18"/>
            <w:szCs w:val="18"/>
            <w:u w:val="single"/>
            <w:lang w:val="fr-CH" w:eastAsia="en-GB"/>
          </w:rPr>
          <w:t>http://www.tta.or.kr/data/ttasDown.jsp?where=14688&amp;pk_num=TTAT.3G-38.101-3V16.4.0</w:t>
        </w:r>
      </w:hyperlink>
    </w:p>
    <w:p w14:paraId="4CEA61AC" w14:textId="77777777" w:rsidR="00CB7192" w:rsidRPr="00566EF9" w:rsidRDefault="00CB7192" w:rsidP="00F44505">
      <w:pPr>
        <w:pStyle w:val="Heading5"/>
        <w:spacing w:line="233" w:lineRule="auto"/>
        <w:rPr>
          <w:lang w:val="ru-RU"/>
        </w:rPr>
      </w:pPr>
      <w:r w:rsidRPr="00566EF9">
        <w:rPr>
          <w:lang w:val="ru-RU"/>
        </w:rPr>
        <w:lastRenderedPageBreak/>
        <w:t>1.2.1.5.16</w:t>
      </w:r>
      <w:r w:rsidRPr="00566EF9">
        <w:rPr>
          <w:lang w:val="ru-RU"/>
        </w:rPr>
        <w:tab/>
      </w:r>
      <w:r w:rsidRPr="00F44505">
        <w:rPr>
          <w:lang w:val="en-GB"/>
        </w:rPr>
        <w:t>TS</w:t>
      </w:r>
      <w:r w:rsidRPr="00566EF9">
        <w:rPr>
          <w:lang w:val="ru-RU"/>
        </w:rPr>
        <w:t xml:space="preserve"> 38.104</w:t>
      </w:r>
    </w:p>
    <w:p w14:paraId="3B4C0CFE" w14:textId="77777777" w:rsidR="00F44505" w:rsidRPr="00162F9C" w:rsidRDefault="00F44505" w:rsidP="00F44505">
      <w:pPr>
        <w:pStyle w:val="Headingb"/>
        <w:spacing w:before="120" w:line="233" w:lineRule="auto"/>
        <w:rPr>
          <w:szCs w:val="22"/>
          <w:lang w:val="ru-RU"/>
        </w:rPr>
      </w:pPr>
      <w:r w:rsidRPr="00162F9C">
        <w:rPr>
          <w:szCs w:val="22"/>
          <w:lang w:val="ru-RU"/>
        </w:rPr>
        <w:t>NR; прием и передача радиосигнала базовой станцией (БС)</w:t>
      </w:r>
    </w:p>
    <w:p w14:paraId="03AF265C" w14:textId="6F9B455C" w:rsidR="00CB7192" w:rsidRPr="00162F9C" w:rsidRDefault="00F44505" w:rsidP="00F44505">
      <w:pPr>
        <w:spacing w:before="80" w:line="233" w:lineRule="auto"/>
        <w:rPr>
          <w:szCs w:val="22"/>
          <w:lang w:val="ru-RU"/>
        </w:rPr>
      </w:pPr>
      <w:r w:rsidRPr="00162F9C">
        <w:rPr>
          <w:szCs w:val="22"/>
          <w:lang w:val="ru-RU"/>
        </w:rPr>
        <w:t>Этот документ устанавливает минимальные радиочастотные характеристики и минимальные требования к рабочим характеристикам NR и NB-</w:t>
      </w:r>
      <w:proofErr w:type="spellStart"/>
      <w:r w:rsidRPr="00162F9C">
        <w:rPr>
          <w:szCs w:val="22"/>
          <w:lang w:val="ru-RU"/>
        </w:rPr>
        <w:t>IoT</w:t>
      </w:r>
      <w:proofErr w:type="spellEnd"/>
      <w:r w:rsidRPr="00162F9C">
        <w:rPr>
          <w:szCs w:val="22"/>
          <w:lang w:val="ru-RU"/>
        </w:rPr>
        <w:t xml:space="preserve"> во </w:t>
      </w:r>
      <w:proofErr w:type="spellStart"/>
      <w:r w:rsidRPr="00162F9C">
        <w:rPr>
          <w:szCs w:val="22"/>
          <w:lang w:val="ru-RU"/>
        </w:rPr>
        <w:t>внутриполосной</w:t>
      </w:r>
      <w:proofErr w:type="spellEnd"/>
      <w:r w:rsidRPr="00162F9C">
        <w:rPr>
          <w:szCs w:val="22"/>
          <w:lang w:val="ru-RU"/>
        </w:rPr>
        <w:t xml:space="preserve"> базовой станции (БС) NR.</w:t>
      </w:r>
    </w:p>
    <w:p w14:paraId="715F3F35" w14:textId="423D5FE2" w:rsidR="00CB7192" w:rsidRPr="00EE2CFF" w:rsidRDefault="00EE2CFF" w:rsidP="00F44505">
      <w:pPr>
        <w:pStyle w:val="a"/>
        <w:spacing w:line="233" w:lineRule="auto"/>
        <w:rPr>
          <w:rFonts w:eastAsia="Yu Mincho"/>
          <w:sz w:val="23"/>
          <w:szCs w:val="23"/>
        </w:rPr>
      </w:pPr>
      <w:r w:rsidRPr="00EE2CFF">
        <w:rPr>
          <w:rFonts w:eastAsia="Yu Mincho"/>
        </w:rPr>
        <w:t>ОРС</w:t>
      </w:r>
      <w:r w:rsidRPr="00EE2CFF">
        <w:rPr>
          <w:rFonts w:eastAsia="Yu Mincho"/>
        </w:rPr>
        <w:tab/>
        <w:t>Номер документа</w:t>
      </w:r>
      <w:r w:rsidRPr="00EE2CFF">
        <w:rPr>
          <w:rFonts w:eastAsia="Yu Mincho"/>
        </w:rPr>
        <w:tab/>
        <w:t>Версия</w:t>
      </w:r>
      <w:r w:rsidRPr="00EE2CFF">
        <w:rPr>
          <w:rFonts w:eastAsia="Yu Mincho"/>
        </w:rPr>
        <w:tab/>
        <w:t>Статус</w:t>
      </w:r>
      <w:r w:rsidRPr="00EE2CFF">
        <w:rPr>
          <w:rFonts w:eastAsia="Yu Mincho"/>
        </w:rPr>
        <w:tab/>
        <w:t>Дата издания</w:t>
      </w:r>
      <w:r w:rsidRPr="00EE2CFF">
        <w:rPr>
          <w:rFonts w:eastAsia="Yu Mincho"/>
        </w:rPr>
        <w:tab/>
        <w:t>Местонахождение</w:t>
      </w:r>
    </w:p>
    <w:p w14:paraId="6E08BF66" w14:textId="7C6C2EF6" w:rsidR="00CB7192" w:rsidRPr="00EE2CFF" w:rsidRDefault="00CB7192" w:rsidP="00F44505">
      <w:pPr>
        <w:widowControl w:val="0"/>
        <w:tabs>
          <w:tab w:val="left" w:pos="90"/>
        </w:tabs>
        <w:overflowPunct/>
        <w:spacing w:before="71" w:line="233" w:lineRule="auto"/>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15</w:t>
      </w:r>
    </w:p>
    <w:p w14:paraId="60A3A2AA" w14:textId="3AECFB06" w:rsidR="00CB7192" w:rsidRPr="00EE2CFF" w:rsidRDefault="00CB7192" w:rsidP="00F4450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line="233" w:lineRule="auto"/>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ARIB</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ARIB</w:t>
      </w:r>
      <w:proofErr w:type="spellEnd"/>
      <w:r w:rsidRPr="00EE2CFF">
        <w:rPr>
          <w:rFonts w:eastAsia="Yu Mincho"/>
          <w:color w:val="000000"/>
          <w:sz w:val="18"/>
          <w:szCs w:val="18"/>
          <w:lang w:val="ru-RU" w:eastAsia="en-GB"/>
        </w:rPr>
        <w:t xml:space="preserve"> </w:t>
      </w:r>
      <w:r w:rsidRPr="00B51F47">
        <w:rPr>
          <w:rFonts w:eastAsia="Yu Mincho"/>
          <w:color w:val="000000"/>
          <w:sz w:val="18"/>
          <w:szCs w:val="18"/>
          <w:lang w:val="en-GB" w:eastAsia="en-GB"/>
        </w:rPr>
        <w:t>STD</w:t>
      </w:r>
      <w:r w:rsidRPr="00EE2CFF">
        <w:rPr>
          <w:rFonts w:eastAsia="Yu Mincho"/>
          <w:color w:val="000000"/>
          <w:sz w:val="18"/>
          <w:szCs w:val="18"/>
          <w:lang w:val="ru-RU" w:eastAsia="en-GB"/>
        </w:rPr>
        <w:t>-</w:t>
      </w:r>
      <w:r w:rsidRPr="00B51F47">
        <w:rPr>
          <w:rFonts w:eastAsia="Yu Mincho"/>
          <w:color w:val="000000"/>
          <w:sz w:val="18"/>
          <w:szCs w:val="18"/>
          <w:lang w:val="en-GB" w:eastAsia="en-GB"/>
        </w:rPr>
        <w:t>T</w:t>
      </w:r>
      <w:r w:rsidRPr="00EE2CFF">
        <w:rPr>
          <w:rFonts w:eastAsia="Yu Mincho"/>
          <w:color w:val="000000"/>
          <w:sz w:val="18"/>
          <w:szCs w:val="18"/>
          <w:lang w:val="ru-RU" w:eastAsia="en-GB"/>
        </w:rPr>
        <w:t>120-38.104</w:t>
      </w:r>
      <w:r w:rsidRPr="00EE2CFF">
        <w:rPr>
          <w:rFonts w:ascii="Arial" w:eastAsia="Yu Mincho" w:hAnsi="Arial" w:cs="Arial"/>
          <w:szCs w:val="24"/>
          <w:lang w:val="ru-RU" w:eastAsia="en-GB"/>
        </w:rPr>
        <w:tab/>
      </w:r>
      <w:r w:rsidRPr="00EE2CFF">
        <w:rPr>
          <w:rFonts w:eastAsia="Yu Mincho"/>
          <w:color w:val="000000"/>
          <w:sz w:val="18"/>
          <w:szCs w:val="18"/>
          <w:lang w:val="ru-RU" w:eastAsia="en-GB"/>
        </w:rPr>
        <w:t>15.10.0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28.09.2020</w:t>
      </w:r>
      <w:r w:rsidRPr="00EE2CFF">
        <w:rPr>
          <w:rFonts w:ascii="Arial" w:eastAsia="Yu Mincho" w:hAnsi="Arial" w:cs="Arial"/>
          <w:szCs w:val="24"/>
          <w:lang w:val="ru-RU" w:eastAsia="en-GB"/>
        </w:rPr>
        <w:tab/>
      </w:r>
      <w:hyperlink r:id="rId1395"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arib</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jp</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english</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html</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overview</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doc</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w:t>
        </w:r>
        <w:r w:rsidRPr="00EE2CFF">
          <w:rPr>
            <w:rFonts w:eastAsia="Yu Mincho"/>
            <w:color w:val="0563C1"/>
            <w:sz w:val="18"/>
            <w:szCs w:val="18"/>
            <w:u w:val="single"/>
            <w:lang w:val="ru-RU" w:eastAsia="en-GB"/>
          </w:rPr>
          <w:t>120_</w:t>
        </w:r>
        <w:r w:rsidRPr="00B51F47">
          <w:rPr>
            <w:rFonts w:eastAsia="Yu Mincho"/>
            <w:color w:val="0563C1"/>
            <w:sz w:val="18"/>
            <w:szCs w:val="18"/>
            <w:u w:val="single"/>
            <w:lang w:val="en-GB" w:eastAsia="en-GB"/>
          </w:rPr>
          <w:t>T</w:t>
        </w:r>
        <w:r w:rsidRPr="00EE2CFF">
          <w:rPr>
            <w:rFonts w:eastAsia="Yu Mincho"/>
            <w:color w:val="0563C1"/>
            <w:sz w:val="18"/>
            <w:szCs w:val="18"/>
            <w:u w:val="single"/>
            <w:lang w:val="ru-RU" w:eastAsia="en-GB"/>
          </w:rPr>
          <w:t>23_</w:t>
        </w:r>
        <w:r w:rsidRPr="00B51F47">
          <w:rPr>
            <w:rFonts w:eastAsia="Yu Mincho"/>
            <w:color w:val="0563C1"/>
            <w:sz w:val="18"/>
            <w:szCs w:val="18"/>
            <w:u w:val="single"/>
            <w:lang w:val="en-GB" w:eastAsia="en-GB"/>
          </w:rPr>
          <w:t>v</w:t>
        </w:r>
        <w:r w:rsidRPr="00EE2CFF">
          <w:rPr>
            <w:rFonts w:eastAsia="Yu Mincho"/>
            <w:color w:val="0563C1"/>
            <w:sz w:val="18"/>
            <w:szCs w:val="18"/>
            <w:u w:val="single"/>
            <w:lang w:val="ru-RU" w:eastAsia="en-GB"/>
          </w:rPr>
          <w:t>2_00/2_</w:t>
        </w:r>
        <w:r w:rsidRPr="00B51F47">
          <w:rPr>
            <w:rFonts w:eastAsia="Yu Mincho"/>
            <w:color w:val="0563C1"/>
            <w:sz w:val="18"/>
            <w:szCs w:val="18"/>
            <w:u w:val="single"/>
            <w:lang w:val="en-GB" w:eastAsia="en-GB"/>
          </w:rPr>
          <w:t>T</w:t>
        </w:r>
        <w:r w:rsidRPr="00EE2CFF">
          <w:rPr>
            <w:rFonts w:eastAsia="Yu Mincho"/>
            <w:color w:val="0563C1"/>
            <w:sz w:val="18"/>
            <w:szCs w:val="18"/>
            <w:u w:val="single"/>
            <w:lang w:val="ru-RU" w:eastAsia="en-GB"/>
          </w:rPr>
          <w:t>120/</w:t>
        </w:r>
        <w:r w:rsidRPr="00B51F47">
          <w:rPr>
            <w:rFonts w:eastAsia="Yu Mincho"/>
            <w:color w:val="0563C1"/>
            <w:sz w:val="18"/>
            <w:szCs w:val="18"/>
            <w:u w:val="single"/>
            <w:lang w:val="en-GB" w:eastAsia="en-GB"/>
          </w:rPr>
          <w:t>ARIB</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STD</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w:t>
        </w:r>
        <w:r w:rsidRPr="00EE2CFF">
          <w:rPr>
            <w:rFonts w:eastAsia="Yu Mincho"/>
            <w:color w:val="0563C1"/>
            <w:sz w:val="18"/>
            <w:szCs w:val="18"/>
            <w:u w:val="single"/>
            <w:lang w:val="ru-RU" w:eastAsia="en-GB"/>
          </w:rPr>
          <w:t>120/</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15/38/</w:t>
        </w:r>
        <w:r w:rsidRPr="00B51F47">
          <w:rPr>
            <w:rFonts w:eastAsia="Yu Mincho"/>
            <w:color w:val="0563C1"/>
            <w:sz w:val="18"/>
            <w:szCs w:val="18"/>
            <w:u w:val="single"/>
            <w:lang w:val="en-GB" w:eastAsia="en-GB"/>
          </w:rPr>
          <w:t>A</w:t>
        </w:r>
        <w:r w:rsidRPr="00EE2CFF">
          <w:rPr>
            <w:rFonts w:eastAsia="Yu Mincho"/>
            <w:color w:val="0563C1"/>
            <w:sz w:val="18"/>
            <w:szCs w:val="18"/>
            <w:u w:val="single"/>
            <w:lang w:val="ru-RU" w:eastAsia="en-GB"/>
          </w:rPr>
          <w:t>38104-</w:t>
        </w:r>
        <w:r w:rsidRPr="00B51F47">
          <w:rPr>
            <w:rFonts w:eastAsia="Yu Mincho"/>
            <w:color w:val="0563C1"/>
            <w:sz w:val="18"/>
            <w:szCs w:val="18"/>
            <w:u w:val="single"/>
            <w:lang w:val="en-GB" w:eastAsia="en-GB"/>
          </w:rPr>
          <w:t>fa</w:t>
        </w:r>
        <w:r w:rsidRPr="00EE2CFF">
          <w:rPr>
            <w:rFonts w:eastAsia="Yu Mincho"/>
            <w:color w:val="0563C1"/>
            <w:sz w:val="18"/>
            <w:szCs w:val="18"/>
            <w:u w:val="single"/>
            <w:lang w:val="ru-RU" w:eastAsia="en-GB"/>
          </w:rPr>
          <w:t>0.</w:t>
        </w:r>
        <w:r w:rsidRPr="00B51F47">
          <w:rPr>
            <w:rFonts w:eastAsia="Yu Mincho"/>
            <w:color w:val="0563C1"/>
            <w:sz w:val="18"/>
            <w:szCs w:val="18"/>
            <w:u w:val="single"/>
            <w:lang w:val="en-GB" w:eastAsia="en-GB"/>
          </w:rPr>
          <w:t>pdf</w:t>
        </w:r>
      </w:hyperlink>
    </w:p>
    <w:p w14:paraId="00A44248" w14:textId="790337F1" w:rsidR="00CB7192" w:rsidRPr="00EE2CFF" w:rsidRDefault="00CB7192" w:rsidP="00F4450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B51F47">
        <w:rPr>
          <w:rFonts w:eastAsia="Yu Mincho"/>
          <w:color w:val="000000"/>
          <w:sz w:val="18"/>
          <w:szCs w:val="18"/>
          <w:lang w:val="en-GB" w:eastAsia="en-GB"/>
        </w:rPr>
        <w:t>GPP</w:t>
      </w:r>
      <w:r w:rsidRPr="00EE2CFF">
        <w:rPr>
          <w:rFonts w:eastAsia="Yu Mincho"/>
          <w:color w:val="000000"/>
          <w:sz w:val="18"/>
          <w:szCs w:val="18"/>
          <w:lang w:val="ru-RU" w:eastAsia="en-GB"/>
        </w:rPr>
        <w:t>.38.104</w:t>
      </w:r>
      <w:r w:rsidRPr="00B51F47">
        <w:rPr>
          <w:rFonts w:eastAsia="Yu Mincho"/>
          <w:color w:val="000000"/>
          <w:sz w:val="18"/>
          <w:szCs w:val="18"/>
          <w:lang w:val="en-GB" w:eastAsia="en-GB"/>
        </w:rPr>
        <w:t>V</w:t>
      </w:r>
      <w:r w:rsidRPr="00EE2CFF">
        <w:rPr>
          <w:rFonts w:eastAsia="Yu Mincho"/>
          <w:color w:val="000000"/>
          <w:sz w:val="18"/>
          <w:szCs w:val="18"/>
          <w:lang w:val="ru-RU" w:eastAsia="en-GB"/>
        </w:rPr>
        <w:t>15100</w:t>
      </w:r>
      <w:r w:rsidRPr="00EE2CFF">
        <w:rPr>
          <w:rFonts w:ascii="Arial" w:eastAsia="Yu Mincho" w:hAnsi="Arial" w:cs="Arial"/>
          <w:szCs w:val="24"/>
          <w:lang w:val="ru-RU" w:eastAsia="en-GB"/>
        </w:rPr>
        <w:tab/>
      </w:r>
      <w:r w:rsidRPr="00EE2CFF">
        <w:rPr>
          <w:rFonts w:eastAsia="Yu Mincho"/>
          <w:color w:val="000000"/>
          <w:sz w:val="18"/>
          <w:szCs w:val="18"/>
          <w:lang w:val="ru-RU" w:eastAsia="en-GB"/>
        </w:rPr>
        <w:t>15.10.0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1396"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B51F47">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hyperlink>
    </w:p>
    <w:p w14:paraId="388F7490" w14:textId="2FF53284" w:rsidR="00CB7192" w:rsidRPr="00EE2CFF" w:rsidRDefault="00CB7192" w:rsidP="00F4450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CCSA</w:t>
      </w:r>
      <w:proofErr w:type="spellEnd"/>
      <w:r w:rsidRPr="00EE2CFF">
        <w:rPr>
          <w:rFonts w:eastAsia="Yu Mincho"/>
          <w:color w:val="000000"/>
          <w:sz w:val="18"/>
          <w:szCs w:val="18"/>
          <w:lang w:val="ru-RU" w:eastAsia="en-GB"/>
        </w:rPr>
        <w:t>.38.104</w:t>
      </w:r>
      <w:r w:rsidRPr="00B51F47">
        <w:rPr>
          <w:rFonts w:eastAsia="Yu Mincho"/>
          <w:color w:val="000000"/>
          <w:sz w:val="18"/>
          <w:szCs w:val="18"/>
          <w:lang w:val="en-GB" w:eastAsia="en-GB"/>
        </w:rPr>
        <w:t>V</w:t>
      </w:r>
      <w:r w:rsidRPr="00EE2CFF">
        <w:rPr>
          <w:rFonts w:eastAsia="Yu Mincho"/>
          <w:color w:val="000000"/>
          <w:sz w:val="18"/>
          <w:szCs w:val="18"/>
          <w:lang w:val="ru-RU" w:eastAsia="en-GB"/>
        </w:rPr>
        <w:t>15100</w:t>
      </w:r>
      <w:r w:rsidRPr="00EE2CFF">
        <w:rPr>
          <w:rFonts w:ascii="Arial" w:eastAsia="Yu Mincho" w:hAnsi="Arial" w:cs="Arial"/>
          <w:szCs w:val="24"/>
          <w:lang w:val="ru-RU" w:eastAsia="en-GB"/>
        </w:rPr>
        <w:tab/>
      </w:r>
      <w:r w:rsidRPr="00EE2CFF">
        <w:rPr>
          <w:rFonts w:eastAsia="Yu Mincho"/>
          <w:color w:val="000000"/>
          <w:sz w:val="18"/>
          <w:szCs w:val="18"/>
          <w:lang w:val="ru-RU" w:eastAsia="en-GB"/>
        </w:rPr>
        <w:t>15.10.0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17.07.2020</w:t>
      </w:r>
      <w:r w:rsidRPr="00EE2CFF">
        <w:rPr>
          <w:rFonts w:ascii="Arial" w:eastAsia="Yu Mincho" w:hAnsi="Arial" w:cs="Arial"/>
          <w:szCs w:val="24"/>
          <w:lang w:val="ru-RU" w:eastAsia="en-GB"/>
        </w:rPr>
        <w:tab/>
      </w:r>
      <w:hyperlink r:id="rId1397"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B51F47">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B51F47">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r w:rsidRPr="00B51F47">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%2038.104%20</w:t>
        </w:r>
        <w:r w:rsidRPr="00B51F47">
          <w:rPr>
            <w:rFonts w:eastAsia="Yu Mincho"/>
            <w:color w:val="0563C1"/>
            <w:sz w:val="18"/>
            <w:szCs w:val="18"/>
            <w:u w:val="single"/>
            <w:lang w:val="en-GB" w:eastAsia="en-GB"/>
          </w:rPr>
          <w:t>V</w:t>
        </w:r>
        <w:r w:rsidRPr="00EE2CFF">
          <w:rPr>
            <w:rFonts w:eastAsia="Yu Mincho"/>
            <w:color w:val="0563C1"/>
            <w:sz w:val="18"/>
            <w:szCs w:val="18"/>
            <w:u w:val="single"/>
            <w:lang w:val="ru-RU" w:eastAsia="en-GB"/>
          </w:rPr>
          <w:t>15.10.0.</w:t>
        </w:r>
        <w:r w:rsidRPr="00B51F47">
          <w:rPr>
            <w:rFonts w:eastAsia="Yu Mincho"/>
            <w:color w:val="0563C1"/>
            <w:sz w:val="18"/>
            <w:szCs w:val="18"/>
            <w:u w:val="single"/>
            <w:lang w:val="en-GB" w:eastAsia="en-GB"/>
          </w:rPr>
          <w:t>docx</w:t>
        </w:r>
      </w:hyperlink>
    </w:p>
    <w:p w14:paraId="727778D3" w14:textId="49E11657" w:rsidR="00CB7192" w:rsidRPr="00645ACA" w:rsidRDefault="00CB7192" w:rsidP="00F4450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138 104</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15.10.0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1398" w:history="1">
        <w:r w:rsidRPr="00645ACA">
          <w:rPr>
            <w:rFonts w:eastAsia="Yu Mincho"/>
            <w:color w:val="0563C1"/>
            <w:sz w:val="18"/>
            <w:szCs w:val="18"/>
            <w:u w:val="single"/>
            <w:lang w:val="fr-CH" w:eastAsia="en-GB"/>
          </w:rPr>
          <w:t>http://www.etsi.org/deliver/etsi_ts/138100_138199/138104/15.10.00_60/ts_138104v151000p.pdf</w:t>
        </w:r>
      </w:hyperlink>
    </w:p>
    <w:p w14:paraId="6C632B03" w14:textId="63D967F7" w:rsidR="00CB7192" w:rsidRPr="00645ACA" w:rsidRDefault="00CB7192" w:rsidP="00F4450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38.104-15.10.0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399" w:history="1">
        <w:r w:rsidRPr="00645ACA">
          <w:rPr>
            <w:rFonts w:eastAsia="Yu Mincho"/>
            <w:color w:val="0563C1"/>
            <w:sz w:val="18"/>
            <w:szCs w:val="18"/>
            <w:u w:val="single"/>
            <w:lang w:val="fr-CH" w:eastAsia="en-GB"/>
          </w:rPr>
          <w:t>https://members.tsdsi.in/index.php/s/XcpPemcEFqDQq2e</w:t>
        </w:r>
      </w:hyperlink>
    </w:p>
    <w:p w14:paraId="337615BD" w14:textId="24014CBF" w:rsidR="00CB7192" w:rsidRPr="00645ACA" w:rsidRDefault="00CB7192" w:rsidP="00F4450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TTAT.3G-38.104V15.10.0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400" w:history="1">
        <w:r w:rsidRPr="00645ACA">
          <w:rPr>
            <w:rFonts w:eastAsia="Yu Mincho"/>
            <w:color w:val="0563C1"/>
            <w:sz w:val="18"/>
            <w:szCs w:val="18"/>
            <w:u w:val="single"/>
            <w:lang w:val="fr-CH" w:eastAsia="en-GB"/>
          </w:rPr>
          <w:t>http://www.tta.or.kr/data/ttasDown.jsp?where=14688&amp;pk_num=TTAT.3G-38.104V15.10.0</w:t>
        </w:r>
      </w:hyperlink>
    </w:p>
    <w:p w14:paraId="542CD30B" w14:textId="47A43774" w:rsidR="00CB7192" w:rsidRPr="00EE2CFF" w:rsidRDefault="00CB7192" w:rsidP="00F4450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b/>
          <w:bCs/>
          <w:color w:val="000000"/>
          <w:sz w:val="23"/>
          <w:szCs w:val="23"/>
          <w:lang w:val="fr-CH" w:eastAsia="en-GB"/>
        </w:rPr>
      </w:pPr>
      <w:proofErr w:type="spellStart"/>
      <w:r>
        <w:rPr>
          <w:rFonts w:eastAsia="Yu Mincho"/>
          <w:b/>
          <w:bCs/>
          <w:color w:val="000000"/>
          <w:sz w:val="18"/>
          <w:szCs w:val="18"/>
          <w:lang w:val="en-GB" w:eastAsia="en-GB"/>
        </w:rPr>
        <w:t>Версия</w:t>
      </w:r>
      <w:proofErr w:type="spellEnd"/>
      <w:r w:rsidRPr="00EE2CFF">
        <w:rPr>
          <w:rFonts w:eastAsia="Yu Mincho"/>
          <w:b/>
          <w:bCs/>
          <w:color w:val="000000"/>
          <w:sz w:val="18"/>
          <w:szCs w:val="18"/>
          <w:lang w:val="fr-CH" w:eastAsia="en-GB"/>
        </w:rPr>
        <w:t xml:space="preserve"> 16</w:t>
      </w:r>
    </w:p>
    <w:p w14:paraId="56A92F9A" w14:textId="0BB68C5B" w:rsidR="00CB7192" w:rsidRPr="00EE2CFF" w:rsidRDefault="00CB7192" w:rsidP="00F4450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line="233" w:lineRule="auto"/>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ARIB</w:t>
      </w:r>
      <w:r w:rsidRPr="00EE2CFF">
        <w:rPr>
          <w:rFonts w:ascii="Arial" w:eastAsia="Yu Mincho" w:hAnsi="Arial" w:cs="Arial"/>
          <w:szCs w:val="24"/>
          <w:lang w:val="fr-CH" w:eastAsia="en-GB"/>
        </w:rPr>
        <w:tab/>
      </w:r>
      <w:proofErr w:type="spellStart"/>
      <w:r w:rsidRPr="00EE2CFF">
        <w:rPr>
          <w:rFonts w:eastAsia="Yu Mincho"/>
          <w:color w:val="000000"/>
          <w:sz w:val="18"/>
          <w:szCs w:val="18"/>
          <w:lang w:val="fr-CH" w:eastAsia="en-GB"/>
        </w:rPr>
        <w:t>ARIB</w:t>
      </w:r>
      <w:proofErr w:type="spellEnd"/>
      <w:r w:rsidRPr="00EE2CFF">
        <w:rPr>
          <w:rFonts w:eastAsia="Yu Mincho"/>
          <w:color w:val="000000"/>
          <w:sz w:val="18"/>
          <w:szCs w:val="18"/>
          <w:lang w:val="fr-CH" w:eastAsia="en-GB"/>
        </w:rPr>
        <w:t xml:space="preserve"> STD-T120-38.104</w:t>
      </w:r>
      <w:r w:rsidRPr="00EE2CFF">
        <w:rPr>
          <w:rFonts w:ascii="Arial" w:eastAsia="Yu Mincho" w:hAnsi="Arial" w:cs="Arial"/>
          <w:szCs w:val="24"/>
          <w:lang w:val="fr-CH" w:eastAsia="en-GB"/>
        </w:rPr>
        <w:tab/>
      </w:r>
      <w:r w:rsidRPr="00EE2CFF">
        <w:rPr>
          <w:rFonts w:eastAsia="Yu Mincho"/>
          <w:color w:val="000000"/>
          <w:sz w:val="18"/>
          <w:szCs w:val="18"/>
          <w:lang w:val="fr-CH" w:eastAsia="en-GB"/>
        </w:rPr>
        <w:t>16.4.0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28.09.2020</w:t>
      </w:r>
      <w:r w:rsidRPr="00EE2CFF">
        <w:rPr>
          <w:rFonts w:ascii="Arial" w:eastAsia="Yu Mincho" w:hAnsi="Arial" w:cs="Arial"/>
          <w:szCs w:val="24"/>
          <w:lang w:val="fr-CH" w:eastAsia="en-GB"/>
        </w:rPr>
        <w:tab/>
      </w:r>
      <w:hyperlink r:id="rId1401" w:history="1">
        <w:r w:rsidRPr="00EE2CFF">
          <w:rPr>
            <w:rFonts w:eastAsia="Yu Mincho"/>
            <w:color w:val="0563C1"/>
            <w:sz w:val="18"/>
            <w:szCs w:val="18"/>
            <w:u w:val="single"/>
            <w:lang w:val="fr-CH" w:eastAsia="en-GB"/>
          </w:rPr>
          <w:t>http://www.arib.or.jp/english/html/overview/doc/T120_T23_v2_00/2_T120/ARIB-STD-T120/Rel16/38/A38104-g40.pdf</w:t>
        </w:r>
      </w:hyperlink>
    </w:p>
    <w:p w14:paraId="33940249" w14:textId="46889610" w:rsidR="00CB7192" w:rsidRPr="00EE2CFF" w:rsidRDefault="00CB7192" w:rsidP="00F4450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ATIS</w:t>
      </w:r>
      <w:r w:rsidRPr="00EE2CFF">
        <w:rPr>
          <w:rFonts w:ascii="Arial" w:eastAsia="Yu Mincho" w:hAnsi="Arial" w:cs="Arial"/>
          <w:szCs w:val="24"/>
          <w:lang w:val="fr-CH" w:eastAsia="en-GB"/>
        </w:rPr>
        <w:tab/>
      </w:r>
      <w:r w:rsidRPr="00EE2CFF">
        <w:rPr>
          <w:rFonts w:eastAsia="Yu Mincho"/>
          <w:color w:val="000000"/>
          <w:sz w:val="18"/>
          <w:szCs w:val="18"/>
          <w:lang w:val="fr-CH" w:eastAsia="en-GB"/>
        </w:rPr>
        <w:t>ATIS.3GPP.38.104V1640</w:t>
      </w:r>
      <w:r w:rsidRPr="00EE2CFF">
        <w:rPr>
          <w:rFonts w:ascii="Arial" w:eastAsia="Yu Mincho" w:hAnsi="Arial" w:cs="Arial"/>
          <w:szCs w:val="24"/>
          <w:lang w:val="fr-CH" w:eastAsia="en-GB"/>
        </w:rPr>
        <w:tab/>
      </w:r>
      <w:r w:rsidRPr="00EE2CFF">
        <w:rPr>
          <w:rFonts w:eastAsia="Yu Mincho"/>
          <w:color w:val="000000"/>
          <w:sz w:val="18"/>
          <w:szCs w:val="18"/>
          <w:lang w:val="fr-CH" w:eastAsia="en-GB"/>
        </w:rPr>
        <w:t>16.4.0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08.09.2020</w:t>
      </w:r>
      <w:r w:rsidRPr="00EE2CFF">
        <w:rPr>
          <w:rFonts w:ascii="Arial" w:eastAsia="Yu Mincho" w:hAnsi="Arial" w:cs="Arial"/>
          <w:szCs w:val="24"/>
          <w:lang w:val="fr-CH" w:eastAsia="en-GB"/>
        </w:rPr>
        <w:tab/>
      </w:r>
      <w:hyperlink r:id="rId1402" w:history="1">
        <w:r w:rsidRPr="00EE2CFF">
          <w:rPr>
            <w:rFonts w:eastAsia="Yu Mincho"/>
            <w:color w:val="0563C1"/>
            <w:sz w:val="18"/>
            <w:szCs w:val="18"/>
            <w:u w:val="single"/>
            <w:lang w:val="fr-CH" w:eastAsia="en-GB"/>
          </w:rPr>
          <w:t>http://www.atis.org/3gpp-documents/Rel16</w:t>
        </w:r>
      </w:hyperlink>
    </w:p>
    <w:p w14:paraId="50286E1B" w14:textId="57ABE2D1" w:rsidR="00CB7192" w:rsidRPr="00EE2CFF" w:rsidRDefault="00CB7192" w:rsidP="00F4450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CCSA</w:t>
      </w:r>
      <w:r w:rsidRPr="00EE2CFF">
        <w:rPr>
          <w:rFonts w:ascii="Arial" w:eastAsia="Yu Mincho" w:hAnsi="Arial" w:cs="Arial"/>
          <w:szCs w:val="24"/>
          <w:lang w:val="fr-CH" w:eastAsia="en-GB"/>
        </w:rPr>
        <w:tab/>
      </w:r>
      <w:r w:rsidRPr="00EE2CFF">
        <w:rPr>
          <w:rFonts w:eastAsia="Yu Mincho"/>
          <w:color w:val="000000"/>
          <w:sz w:val="18"/>
          <w:szCs w:val="18"/>
          <w:lang w:val="fr-CH" w:eastAsia="en-GB"/>
        </w:rPr>
        <w:t>CCSA.38.104V1640</w:t>
      </w:r>
      <w:r w:rsidRPr="00EE2CFF">
        <w:rPr>
          <w:rFonts w:ascii="Arial" w:eastAsia="Yu Mincho" w:hAnsi="Arial" w:cs="Arial"/>
          <w:szCs w:val="24"/>
          <w:lang w:val="fr-CH" w:eastAsia="en-GB"/>
        </w:rPr>
        <w:tab/>
      </w:r>
      <w:r w:rsidRPr="00EE2CFF">
        <w:rPr>
          <w:rFonts w:eastAsia="Yu Mincho"/>
          <w:color w:val="000000"/>
          <w:sz w:val="18"/>
          <w:szCs w:val="18"/>
          <w:lang w:val="fr-CH" w:eastAsia="en-GB"/>
        </w:rPr>
        <w:t>16.4.0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17.07.2020</w:t>
      </w:r>
      <w:r w:rsidRPr="00EE2CFF">
        <w:rPr>
          <w:rFonts w:ascii="Arial" w:eastAsia="Yu Mincho" w:hAnsi="Arial" w:cs="Arial"/>
          <w:szCs w:val="24"/>
          <w:lang w:val="fr-CH" w:eastAsia="en-GB"/>
        </w:rPr>
        <w:tab/>
      </w:r>
      <w:hyperlink r:id="rId1403" w:history="1">
        <w:r w:rsidRPr="00EE2CFF">
          <w:rPr>
            <w:rFonts w:eastAsia="Yu Mincho"/>
            <w:color w:val="0563C1"/>
            <w:sz w:val="18"/>
            <w:szCs w:val="18"/>
            <w:u w:val="single"/>
            <w:lang w:val="fr-CH" w:eastAsia="en-GB"/>
          </w:rPr>
          <w:t>http://www.ccsa.org.cn:9001/portalsFile/downloadOldFile?type=17&amp;oldFileUrl=Rel16/TS%2038.104%20V16.4.0.docx</w:t>
        </w:r>
      </w:hyperlink>
    </w:p>
    <w:p w14:paraId="3A14D581" w14:textId="660F632D" w:rsidR="00CB7192" w:rsidRPr="00645ACA" w:rsidRDefault="00CB7192" w:rsidP="00F4450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138 104</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16.4.0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1404" w:history="1">
        <w:r w:rsidRPr="00645ACA">
          <w:rPr>
            <w:rFonts w:eastAsia="Yu Mincho"/>
            <w:color w:val="0563C1"/>
            <w:sz w:val="18"/>
            <w:szCs w:val="18"/>
            <w:u w:val="single"/>
            <w:lang w:val="fr-CH" w:eastAsia="en-GB"/>
          </w:rPr>
          <w:t>http://www.etsi.org/deliver/etsi_ts/138100_138199/138104/16.04.00_60/ts_138104v160400p.pdf</w:t>
        </w:r>
      </w:hyperlink>
    </w:p>
    <w:p w14:paraId="4C4F8B95" w14:textId="394F03AC" w:rsidR="00CB7192" w:rsidRPr="00645ACA" w:rsidRDefault="00CB7192" w:rsidP="00F4450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38.104-16.4.0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16.4.0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405" w:history="1">
        <w:r w:rsidRPr="00645ACA">
          <w:rPr>
            <w:rFonts w:eastAsia="Yu Mincho"/>
            <w:color w:val="0563C1"/>
            <w:sz w:val="18"/>
            <w:szCs w:val="18"/>
            <w:u w:val="single"/>
            <w:lang w:val="fr-CH" w:eastAsia="en-GB"/>
          </w:rPr>
          <w:t>https://members.tsdsi.in/index.php/s/KgWpay6a6SP8X8n</w:t>
        </w:r>
      </w:hyperlink>
    </w:p>
    <w:p w14:paraId="22AAA52D" w14:textId="45ABB69E" w:rsidR="00CB7192" w:rsidRPr="00645ACA" w:rsidRDefault="00CB7192" w:rsidP="00F4450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TTAT.3G-38.104V16.4.0</w:t>
      </w:r>
      <w:r w:rsidRPr="00645ACA">
        <w:rPr>
          <w:rFonts w:ascii="Arial" w:eastAsia="Yu Mincho" w:hAnsi="Arial" w:cs="Arial"/>
          <w:szCs w:val="24"/>
          <w:lang w:val="fr-CH" w:eastAsia="en-GB"/>
        </w:rPr>
        <w:tab/>
      </w:r>
      <w:r w:rsidRPr="00645ACA">
        <w:rPr>
          <w:rFonts w:eastAsia="Yu Mincho"/>
          <w:color w:val="000000"/>
          <w:sz w:val="18"/>
          <w:szCs w:val="18"/>
          <w:lang w:val="fr-CH" w:eastAsia="en-GB"/>
        </w:rPr>
        <w:t>16.4.0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406" w:history="1">
        <w:r w:rsidRPr="00645ACA">
          <w:rPr>
            <w:rFonts w:eastAsia="Yu Mincho"/>
            <w:color w:val="0563C1"/>
            <w:sz w:val="18"/>
            <w:szCs w:val="18"/>
            <w:u w:val="single"/>
            <w:lang w:val="fr-CH" w:eastAsia="en-GB"/>
          </w:rPr>
          <w:t>http://www.tta.or.kr/data/ttasDown.jsp?where=14688&amp;pk_num=TTAT.3G-38.104V16.4.0</w:t>
        </w:r>
      </w:hyperlink>
    </w:p>
    <w:p w14:paraId="078F8538" w14:textId="77777777" w:rsidR="00CB7192" w:rsidRPr="00566EF9" w:rsidRDefault="00CB7192" w:rsidP="00F44505">
      <w:pPr>
        <w:pStyle w:val="Heading5"/>
        <w:spacing w:line="233" w:lineRule="auto"/>
        <w:rPr>
          <w:lang w:val="ru-RU"/>
        </w:rPr>
      </w:pPr>
      <w:r w:rsidRPr="00566EF9">
        <w:rPr>
          <w:lang w:val="ru-RU"/>
        </w:rPr>
        <w:t>1.2.1.5.17</w:t>
      </w:r>
      <w:r w:rsidRPr="00566EF9">
        <w:rPr>
          <w:lang w:val="ru-RU"/>
        </w:rPr>
        <w:tab/>
      </w:r>
      <w:r w:rsidRPr="00F44505">
        <w:rPr>
          <w:lang w:val="en-GB"/>
        </w:rPr>
        <w:t>TS</w:t>
      </w:r>
      <w:r w:rsidRPr="00566EF9">
        <w:rPr>
          <w:lang w:val="ru-RU"/>
        </w:rPr>
        <w:t xml:space="preserve"> 38.113</w:t>
      </w:r>
    </w:p>
    <w:p w14:paraId="1A0B56EF" w14:textId="77777777" w:rsidR="00F44505" w:rsidRPr="00162F9C" w:rsidRDefault="00F44505" w:rsidP="00F44505">
      <w:pPr>
        <w:pStyle w:val="Headingb"/>
        <w:spacing w:line="233" w:lineRule="auto"/>
        <w:rPr>
          <w:szCs w:val="22"/>
          <w:lang w:val="ru-RU"/>
        </w:rPr>
      </w:pPr>
      <w:r w:rsidRPr="00162F9C">
        <w:rPr>
          <w:szCs w:val="22"/>
          <w:lang w:val="ru-RU"/>
        </w:rPr>
        <w:t xml:space="preserve">NR; электромагнитная совместимость (EMC) базовой станции (БС) </w:t>
      </w:r>
    </w:p>
    <w:p w14:paraId="4012D2A2" w14:textId="77777777" w:rsidR="00F44505" w:rsidRPr="00162F9C" w:rsidRDefault="00F44505" w:rsidP="00F44505">
      <w:pPr>
        <w:spacing w:before="80" w:line="233" w:lineRule="auto"/>
        <w:rPr>
          <w:szCs w:val="22"/>
          <w:lang w:val="ru-RU"/>
        </w:rPr>
      </w:pPr>
      <w:r w:rsidRPr="00162F9C">
        <w:rPr>
          <w:szCs w:val="22"/>
          <w:lang w:val="ru-RU"/>
        </w:rPr>
        <w:t>В этом документе оценивается ЭМС базовой станции (БС) NR и вспомогательного оборудования.</w:t>
      </w:r>
    </w:p>
    <w:p w14:paraId="2D277974" w14:textId="77777777" w:rsidR="00F44505" w:rsidRPr="00162F9C" w:rsidRDefault="00F44505" w:rsidP="00F44505">
      <w:pPr>
        <w:spacing w:before="80" w:line="233" w:lineRule="auto"/>
        <w:rPr>
          <w:szCs w:val="22"/>
          <w:lang w:val="ru-RU"/>
        </w:rPr>
      </w:pPr>
      <w:r w:rsidRPr="00162F9C">
        <w:rPr>
          <w:szCs w:val="22"/>
          <w:lang w:val="ru-RU"/>
        </w:rPr>
        <w:t>В этом документе описаны условия испытаний, методы оценки эксплуатационных показателей и критерии качества функционирования, применяемые для базовых станций и соответствующего вспомогательного оборудования в следующих категориях:</w:t>
      </w:r>
    </w:p>
    <w:p w14:paraId="5E6B207E" w14:textId="77777777" w:rsidR="00F44505" w:rsidRPr="00162F9C" w:rsidRDefault="00F44505" w:rsidP="00F44505">
      <w:pPr>
        <w:pStyle w:val="enumlev1"/>
        <w:spacing w:line="233" w:lineRule="auto"/>
        <w:rPr>
          <w:szCs w:val="22"/>
          <w:lang w:val="ru-RU"/>
        </w:rPr>
      </w:pPr>
      <w:r w:rsidRPr="00162F9C">
        <w:rPr>
          <w:szCs w:val="22"/>
          <w:lang w:val="ru-RU" w:eastAsia="zh-CN"/>
        </w:rPr>
        <w:t>−</w:t>
      </w:r>
      <w:r w:rsidRPr="00162F9C">
        <w:rPr>
          <w:szCs w:val="22"/>
          <w:lang w:val="ru-RU" w:eastAsia="zh-CN"/>
        </w:rPr>
        <w:tab/>
      </w:r>
      <w:r w:rsidRPr="00162F9C">
        <w:rPr>
          <w:szCs w:val="22"/>
          <w:lang w:val="ru-RU"/>
        </w:rPr>
        <w:t xml:space="preserve">БС, оборудованные антенными разъемами или </w:t>
      </w:r>
      <w:r w:rsidRPr="00162F9C">
        <w:rPr>
          <w:i/>
          <w:szCs w:val="22"/>
          <w:lang w:val="ru-RU"/>
        </w:rPr>
        <w:t>разъемами TAB</w:t>
      </w:r>
      <w:r w:rsidRPr="00162F9C">
        <w:rPr>
          <w:szCs w:val="22"/>
          <w:lang w:val="ru-RU"/>
        </w:rPr>
        <w:t xml:space="preserve">, которые могут подключаться во время испытаний на ЭМС, удовлетворяющие требованиям по радиочастотам стандарта TS 38.104 для </w:t>
      </w:r>
      <w:r w:rsidRPr="00162F9C">
        <w:rPr>
          <w:i/>
          <w:szCs w:val="22"/>
          <w:lang w:val="ru-RU"/>
        </w:rPr>
        <w:t>БС типа 1-C</w:t>
      </w:r>
      <w:r w:rsidRPr="00162F9C">
        <w:rPr>
          <w:szCs w:val="22"/>
          <w:lang w:val="ru-RU"/>
        </w:rPr>
        <w:t xml:space="preserve"> и </w:t>
      </w:r>
      <w:r w:rsidRPr="00162F9C">
        <w:rPr>
          <w:i/>
          <w:szCs w:val="22"/>
          <w:lang w:val="ru-RU"/>
        </w:rPr>
        <w:t>БС типа</w:t>
      </w:r>
      <w:r w:rsidRPr="00162F9C">
        <w:rPr>
          <w:szCs w:val="22"/>
          <w:lang w:val="ru-RU"/>
        </w:rPr>
        <w:t xml:space="preserve"> </w:t>
      </w:r>
      <w:r w:rsidRPr="00162F9C">
        <w:rPr>
          <w:i/>
          <w:iCs/>
          <w:szCs w:val="22"/>
          <w:lang w:val="ru-RU" w:eastAsia="zh-CN"/>
        </w:rPr>
        <w:t>1-H</w:t>
      </w:r>
      <w:r w:rsidRPr="00162F9C">
        <w:rPr>
          <w:szCs w:val="22"/>
          <w:lang w:val="ru-RU"/>
        </w:rPr>
        <w:t>, что подтверждается соблюдением стандарта TS 38.141-1;</w:t>
      </w:r>
    </w:p>
    <w:p w14:paraId="4ECA7B4E" w14:textId="77777777" w:rsidR="00F44505" w:rsidRPr="00162F9C" w:rsidRDefault="00F44505" w:rsidP="00F44505">
      <w:pPr>
        <w:pStyle w:val="enumlev1"/>
        <w:spacing w:line="233" w:lineRule="auto"/>
        <w:rPr>
          <w:szCs w:val="22"/>
          <w:lang w:val="ru-RU"/>
        </w:rPr>
      </w:pPr>
      <w:r w:rsidRPr="00162F9C">
        <w:rPr>
          <w:szCs w:val="22"/>
          <w:lang w:val="ru-RU" w:eastAsia="zh-CN"/>
        </w:rPr>
        <w:t>−</w:t>
      </w:r>
      <w:r w:rsidRPr="00162F9C">
        <w:rPr>
          <w:szCs w:val="22"/>
          <w:lang w:val="ru-RU" w:eastAsia="zh-CN"/>
        </w:rPr>
        <w:tab/>
        <w:t xml:space="preserve">БС, не оборудованные антенными разъемами или </w:t>
      </w:r>
      <w:r w:rsidRPr="00162F9C">
        <w:rPr>
          <w:i/>
          <w:szCs w:val="22"/>
          <w:lang w:val="ru-RU" w:eastAsia="zh-CN"/>
        </w:rPr>
        <w:t>разъемами TAB</w:t>
      </w:r>
      <w:r w:rsidRPr="00162F9C">
        <w:rPr>
          <w:szCs w:val="22"/>
          <w:lang w:val="ru-RU" w:eastAsia="zh-CN"/>
        </w:rPr>
        <w:t xml:space="preserve">, то есть с антенными элементами, излучающими во время испытаний на ЭМС, </w:t>
      </w:r>
      <w:r w:rsidRPr="00162F9C">
        <w:rPr>
          <w:szCs w:val="22"/>
          <w:lang w:val="ru-RU"/>
        </w:rPr>
        <w:t xml:space="preserve">удовлетворяющие </w:t>
      </w:r>
      <w:r w:rsidRPr="00162F9C">
        <w:rPr>
          <w:szCs w:val="22"/>
          <w:lang w:val="ru-RU" w:eastAsia="zh-CN"/>
        </w:rPr>
        <w:t xml:space="preserve">требованиям по радиочастотам стандарта TS 38.104 для </w:t>
      </w:r>
      <w:r w:rsidRPr="00162F9C">
        <w:rPr>
          <w:i/>
          <w:szCs w:val="22"/>
          <w:lang w:val="ru-RU" w:eastAsia="zh-CN"/>
        </w:rPr>
        <w:t xml:space="preserve">БС типа 1-O </w:t>
      </w:r>
      <w:r w:rsidRPr="00162F9C">
        <w:rPr>
          <w:szCs w:val="22"/>
          <w:lang w:val="ru-RU" w:eastAsia="zh-CN"/>
        </w:rPr>
        <w:t>и</w:t>
      </w:r>
      <w:r w:rsidRPr="00162F9C">
        <w:rPr>
          <w:i/>
          <w:szCs w:val="22"/>
          <w:lang w:val="ru-RU" w:eastAsia="zh-CN"/>
        </w:rPr>
        <w:t xml:space="preserve"> БС типа </w:t>
      </w:r>
      <w:r w:rsidRPr="00162F9C">
        <w:rPr>
          <w:i/>
          <w:iCs/>
          <w:szCs w:val="22"/>
          <w:lang w:val="ru-RU" w:eastAsia="zh-CN"/>
        </w:rPr>
        <w:t>2-O</w:t>
      </w:r>
      <w:r w:rsidRPr="00162F9C">
        <w:rPr>
          <w:szCs w:val="22"/>
          <w:lang w:val="ru-RU" w:eastAsia="zh-CN"/>
        </w:rPr>
        <w:t xml:space="preserve">, </w:t>
      </w:r>
      <w:r w:rsidRPr="00162F9C">
        <w:rPr>
          <w:szCs w:val="22"/>
          <w:lang w:val="ru-RU"/>
        </w:rPr>
        <w:t xml:space="preserve">что подтверждается соблюдением стандарта </w:t>
      </w:r>
      <w:r w:rsidRPr="00162F9C">
        <w:rPr>
          <w:szCs w:val="22"/>
          <w:lang w:val="ru-RU" w:eastAsia="zh-CN"/>
        </w:rPr>
        <w:t>TS 38.141-2.</w:t>
      </w:r>
    </w:p>
    <w:p w14:paraId="48E95100" w14:textId="3B00A534" w:rsidR="00F44505" w:rsidRPr="00162F9C" w:rsidRDefault="00F44505" w:rsidP="00F44505">
      <w:pPr>
        <w:spacing w:before="80" w:line="233" w:lineRule="auto"/>
        <w:rPr>
          <w:szCs w:val="22"/>
          <w:lang w:val="ru-RU"/>
        </w:rPr>
      </w:pPr>
      <w:r w:rsidRPr="00162F9C">
        <w:rPr>
          <w:szCs w:val="22"/>
          <w:lang w:val="ru-RU"/>
        </w:rPr>
        <w:t>Это</w:t>
      </w:r>
      <w:r w:rsidR="00F20B5B">
        <w:rPr>
          <w:szCs w:val="22"/>
          <w:lang w:val="ru-RU"/>
        </w:rPr>
        <w:t>т</w:t>
      </w:r>
      <w:r w:rsidRPr="00162F9C">
        <w:rPr>
          <w:szCs w:val="22"/>
          <w:lang w:val="ru-RU"/>
        </w:rPr>
        <w:t xml:space="preserve"> документ охватывает две </w:t>
      </w:r>
      <w:proofErr w:type="spellStart"/>
      <w:r w:rsidRPr="00162F9C">
        <w:rPr>
          <w:szCs w:val="22"/>
          <w:lang w:val="ru-RU"/>
        </w:rPr>
        <w:t>областия</w:t>
      </w:r>
      <w:proofErr w:type="spellEnd"/>
      <w:r w:rsidRPr="00162F9C">
        <w:rPr>
          <w:szCs w:val="22"/>
          <w:lang w:val="ru-RU"/>
        </w:rPr>
        <w:t>:</w:t>
      </w:r>
    </w:p>
    <w:p w14:paraId="39D55BE5" w14:textId="679E37C5" w:rsidR="00F44505" w:rsidRPr="00162F9C" w:rsidRDefault="00F44505" w:rsidP="00F44505">
      <w:pPr>
        <w:pStyle w:val="enumlev1"/>
        <w:spacing w:line="233" w:lineRule="auto"/>
        <w:rPr>
          <w:szCs w:val="22"/>
          <w:lang w:val="ru-RU"/>
        </w:rPr>
      </w:pPr>
      <w:r w:rsidRPr="00162F9C">
        <w:rPr>
          <w:szCs w:val="22"/>
          <w:lang w:val="ru-RU" w:eastAsia="zh-CN"/>
        </w:rPr>
        <w:t>−</w:t>
      </w:r>
      <w:r w:rsidRPr="00162F9C">
        <w:rPr>
          <w:szCs w:val="22"/>
          <w:lang w:val="ru-RU"/>
        </w:rPr>
        <w:tab/>
        <w:t xml:space="preserve">требования, процедуры и значения параметров БС с антенными разъемами или </w:t>
      </w:r>
      <w:r w:rsidRPr="00162F9C">
        <w:rPr>
          <w:i/>
          <w:szCs w:val="22"/>
          <w:lang w:val="ru-RU"/>
        </w:rPr>
        <w:t>разъемами TAB</w:t>
      </w:r>
      <w:r w:rsidR="00F20B5B">
        <w:rPr>
          <w:szCs w:val="22"/>
          <w:lang w:val="ru-RU"/>
        </w:rPr>
        <w:t>;</w:t>
      </w:r>
    </w:p>
    <w:p w14:paraId="49333370" w14:textId="77777777" w:rsidR="00F44505" w:rsidRPr="00162F9C" w:rsidRDefault="00F44505" w:rsidP="00F44505">
      <w:pPr>
        <w:pStyle w:val="enumlev1"/>
        <w:spacing w:line="233" w:lineRule="auto"/>
        <w:rPr>
          <w:szCs w:val="22"/>
          <w:lang w:val="ru-RU"/>
        </w:rPr>
      </w:pPr>
      <w:r w:rsidRPr="00162F9C">
        <w:rPr>
          <w:szCs w:val="22"/>
          <w:lang w:val="ru-RU" w:eastAsia="zh-CN"/>
        </w:rPr>
        <w:t>−</w:t>
      </w:r>
      <w:r w:rsidRPr="00162F9C">
        <w:rPr>
          <w:szCs w:val="22"/>
          <w:lang w:val="ru-RU"/>
        </w:rPr>
        <w:tab/>
        <w:t xml:space="preserve">требования, процедуры и значения параметров БС без антенных разъемов или </w:t>
      </w:r>
      <w:r w:rsidRPr="00162F9C">
        <w:rPr>
          <w:i/>
          <w:szCs w:val="22"/>
          <w:lang w:val="ru-RU"/>
        </w:rPr>
        <w:t>разъемов TAB.</w:t>
      </w:r>
    </w:p>
    <w:p w14:paraId="4C4921F5" w14:textId="77777777" w:rsidR="00F44505" w:rsidRPr="00162F9C" w:rsidRDefault="00F44505" w:rsidP="00F44505">
      <w:pPr>
        <w:spacing w:before="80" w:line="233" w:lineRule="auto"/>
        <w:rPr>
          <w:szCs w:val="22"/>
          <w:lang w:val="ru-RU"/>
        </w:rPr>
      </w:pPr>
      <w:r w:rsidRPr="00162F9C">
        <w:rPr>
          <w:szCs w:val="22"/>
          <w:lang w:val="ru-RU"/>
        </w:rPr>
        <w:t>Классификация среды, используемая в этом документе, относится к классификации жилых районов, коммерческой среды и среды легкой промышленности, используемой в документах МЭК 61000-6-1 и МЭК 61000-6-3.</w:t>
      </w:r>
    </w:p>
    <w:p w14:paraId="633AA092" w14:textId="7B79BF62" w:rsidR="00CB7192" w:rsidRPr="00162F9C" w:rsidRDefault="00F44505" w:rsidP="00F44505">
      <w:pPr>
        <w:spacing w:before="80" w:line="233" w:lineRule="auto"/>
        <w:rPr>
          <w:szCs w:val="22"/>
          <w:lang w:val="ru-RU"/>
        </w:rPr>
      </w:pPr>
      <w:r w:rsidRPr="00162F9C">
        <w:rPr>
          <w:szCs w:val="22"/>
          <w:lang w:val="ru-RU"/>
        </w:rPr>
        <w:t>Требования к ЭМС выбраны таким образом, чтобы обеспечить адекватный уровень совместимости для оборудования, работающего в жилых районах, в местах коммерческого использования или в среде легкой промышленности. Определенные уровни однако не учитывают экстремальные случаи, которые маловероятны, но могут произойти в любом месте нахождения оборудования.</w:t>
      </w:r>
    </w:p>
    <w:p w14:paraId="5B2EDCAD" w14:textId="1DF0925A" w:rsidR="00CB7192" w:rsidRPr="00EE2CFF" w:rsidRDefault="00EE2CFF" w:rsidP="00F44505">
      <w:pPr>
        <w:pStyle w:val="a"/>
        <w:rPr>
          <w:rFonts w:eastAsia="Yu Mincho"/>
          <w:sz w:val="23"/>
          <w:szCs w:val="23"/>
        </w:rPr>
      </w:pPr>
      <w:r w:rsidRPr="00EE2CFF">
        <w:rPr>
          <w:rFonts w:eastAsia="Yu Mincho"/>
        </w:rPr>
        <w:lastRenderedPageBreak/>
        <w:t>ОРС</w:t>
      </w:r>
      <w:r w:rsidRPr="00EE2CFF">
        <w:rPr>
          <w:rFonts w:eastAsia="Yu Mincho"/>
        </w:rPr>
        <w:tab/>
        <w:t>Номер документа</w:t>
      </w:r>
      <w:r w:rsidRPr="00EE2CFF">
        <w:rPr>
          <w:rFonts w:eastAsia="Yu Mincho"/>
        </w:rPr>
        <w:tab/>
        <w:t>Версия</w:t>
      </w:r>
      <w:r w:rsidRPr="00EE2CFF">
        <w:rPr>
          <w:rFonts w:eastAsia="Yu Mincho"/>
        </w:rPr>
        <w:tab/>
        <w:t>Статус</w:t>
      </w:r>
      <w:r w:rsidRPr="00EE2CFF">
        <w:rPr>
          <w:rFonts w:eastAsia="Yu Mincho"/>
        </w:rPr>
        <w:tab/>
        <w:t>Дата издания</w:t>
      </w:r>
      <w:r w:rsidRPr="00EE2CFF">
        <w:rPr>
          <w:rFonts w:eastAsia="Yu Mincho"/>
        </w:rPr>
        <w:tab/>
        <w:t>Местонахождение</w:t>
      </w:r>
    </w:p>
    <w:p w14:paraId="2FD4B84F" w14:textId="4427D775" w:rsidR="00CB7192" w:rsidRPr="00EE2CFF" w:rsidRDefault="00CB7192" w:rsidP="00CB7192">
      <w:pPr>
        <w:widowControl w:val="0"/>
        <w:tabs>
          <w:tab w:val="left" w:pos="90"/>
        </w:tabs>
        <w:overflowPunct/>
        <w:spacing w:before="71"/>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15</w:t>
      </w:r>
    </w:p>
    <w:p w14:paraId="0EAF71EA" w14:textId="259DB1F5" w:rsidR="00CB7192" w:rsidRPr="00EE2CFF" w:rsidRDefault="00CB7192" w:rsidP="00F4450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ARIB</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ARIB</w:t>
      </w:r>
      <w:proofErr w:type="spellEnd"/>
      <w:r w:rsidRPr="00EE2CFF">
        <w:rPr>
          <w:rFonts w:eastAsia="Yu Mincho"/>
          <w:color w:val="000000"/>
          <w:sz w:val="18"/>
          <w:szCs w:val="18"/>
          <w:lang w:val="ru-RU" w:eastAsia="en-GB"/>
        </w:rPr>
        <w:t xml:space="preserve"> </w:t>
      </w:r>
      <w:r w:rsidRPr="00B51F47">
        <w:rPr>
          <w:rFonts w:eastAsia="Yu Mincho"/>
          <w:color w:val="000000"/>
          <w:sz w:val="18"/>
          <w:szCs w:val="18"/>
          <w:lang w:val="en-GB" w:eastAsia="en-GB"/>
        </w:rPr>
        <w:t>STD</w:t>
      </w:r>
      <w:r w:rsidRPr="00EE2CFF">
        <w:rPr>
          <w:rFonts w:eastAsia="Yu Mincho"/>
          <w:color w:val="000000"/>
          <w:sz w:val="18"/>
          <w:szCs w:val="18"/>
          <w:lang w:val="ru-RU" w:eastAsia="en-GB"/>
        </w:rPr>
        <w:t>-</w:t>
      </w:r>
      <w:r w:rsidRPr="00B51F47">
        <w:rPr>
          <w:rFonts w:eastAsia="Yu Mincho"/>
          <w:color w:val="000000"/>
          <w:sz w:val="18"/>
          <w:szCs w:val="18"/>
          <w:lang w:val="en-GB" w:eastAsia="en-GB"/>
        </w:rPr>
        <w:t>T</w:t>
      </w:r>
      <w:r w:rsidRPr="00EE2CFF">
        <w:rPr>
          <w:rFonts w:eastAsia="Yu Mincho"/>
          <w:color w:val="000000"/>
          <w:sz w:val="18"/>
          <w:szCs w:val="18"/>
          <w:lang w:val="ru-RU" w:eastAsia="en-GB"/>
        </w:rPr>
        <w:t>120-38.113</w:t>
      </w:r>
      <w:r w:rsidRPr="00EE2CFF">
        <w:rPr>
          <w:rFonts w:ascii="Arial" w:eastAsia="Yu Mincho" w:hAnsi="Arial" w:cs="Arial"/>
          <w:szCs w:val="24"/>
          <w:lang w:val="ru-RU" w:eastAsia="en-GB"/>
        </w:rPr>
        <w:tab/>
      </w:r>
      <w:r w:rsidRPr="00EE2CFF">
        <w:rPr>
          <w:rFonts w:eastAsia="Yu Mincho"/>
          <w:color w:val="000000"/>
          <w:sz w:val="18"/>
          <w:szCs w:val="18"/>
          <w:lang w:val="ru-RU" w:eastAsia="en-GB"/>
        </w:rPr>
        <w:t>15.10.0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28.09.2020</w:t>
      </w:r>
      <w:r w:rsidRPr="00EE2CFF">
        <w:rPr>
          <w:rFonts w:ascii="Arial" w:eastAsia="Yu Mincho" w:hAnsi="Arial" w:cs="Arial"/>
          <w:szCs w:val="24"/>
          <w:lang w:val="ru-RU" w:eastAsia="en-GB"/>
        </w:rPr>
        <w:tab/>
      </w:r>
      <w:hyperlink r:id="rId1407"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arib</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jp</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english</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html</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overview</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doc</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w:t>
        </w:r>
        <w:r w:rsidRPr="00EE2CFF">
          <w:rPr>
            <w:rFonts w:eastAsia="Yu Mincho"/>
            <w:color w:val="0563C1"/>
            <w:sz w:val="18"/>
            <w:szCs w:val="18"/>
            <w:u w:val="single"/>
            <w:lang w:val="ru-RU" w:eastAsia="en-GB"/>
          </w:rPr>
          <w:t>120_</w:t>
        </w:r>
        <w:r w:rsidRPr="00B51F47">
          <w:rPr>
            <w:rFonts w:eastAsia="Yu Mincho"/>
            <w:color w:val="0563C1"/>
            <w:sz w:val="18"/>
            <w:szCs w:val="18"/>
            <w:u w:val="single"/>
            <w:lang w:val="en-GB" w:eastAsia="en-GB"/>
          </w:rPr>
          <w:t>T</w:t>
        </w:r>
        <w:r w:rsidRPr="00EE2CFF">
          <w:rPr>
            <w:rFonts w:eastAsia="Yu Mincho"/>
            <w:color w:val="0563C1"/>
            <w:sz w:val="18"/>
            <w:szCs w:val="18"/>
            <w:u w:val="single"/>
            <w:lang w:val="ru-RU" w:eastAsia="en-GB"/>
          </w:rPr>
          <w:t>23_</w:t>
        </w:r>
        <w:r w:rsidRPr="00B51F47">
          <w:rPr>
            <w:rFonts w:eastAsia="Yu Mincho"/>
            <w:color w:val="0563C1"/>
            <w:sz w:val="18"/>
            <w:szCs w:val="18"/>
            <w:u w:val="single"/>
            <w:lang w:val="en-GB" w:eastAsia="en-GB"/>
          </w:rPr>
          <w:t>v</w:t>
        </w:r>
        <w:r w:rsidRPr="00EE2CFF">
          <w:rPr>
            <w:rFonts w:eastAsia="Yu Mincho"/>
            <w:color w:val="0563C1"/>
            <w:sz w:val="18"/>
            <w:szCs w:val="18"/>
            <w:u w:val="single"/>
            <w:lang w:val="ru-RU" w:eastAsia="en-GB"/>
          </w:rPr>
          <w:t>2_00/2_</w:t>
        </w:r>
        <w:r w:rsidRPr="00B51F47">
          <w:rPr>
            <w:rFonts w:eastAsia="Yu Mincho"/>
            <w:color w:val="0563C1"/>
            <w:sz w:val="18"/>
            <w:szCs w:val="18"/>
            <w:u w:val="single"/>
            <w:lang w:val="en-GB" w:eastAsia="en-GB"/>
          </w:rPr>
          <w:t>T</w:t>
        </w:r>
        <w:r w:rsidRPr="00EE2CFF">
          <w:rPr>
            <w:rFonts w:eastAsia="Yu Mincho"/>
            <w:color w:val="0563C1"/>
            <w:sz w:val="18"/>
            <w:szCs w:val="18"/>
            <w:u w:val="single"/>
            <w:lang w:val="ru-RU" w:eastAsia="en-GB"/>
          </w:rPr>
          <w:t>120/</w:t>
        </w:r>
        <w:r w:rsidRPr="00B51F47">
          <w:rPr>
            <w:rFonts w:eastAsia="Yu Mincho"/>
            <w:color w:val="0563C1"/>
            <w:sz w:val="18"/>
            <w:szCs w:val="18"/>
            <w:u w:val="single"/>
            <w:lang w:val="en-GB" w:eastAsia="en-GB"/>
          </w:rPr>
          <w:t>ARIB</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STD</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w:t>
        </w:r>
        <w:r w:rsidRPr="00EE2CFF">
          <w:rPr>
            <w:rFonts w:eastAsia="Yu Mincho"/>
            <w:color w:val="0563C1"/>
            <w:sz w:val="18"/>
            <w:szCs w:val="18"/>
            <w:u w:val="single"/>
            <w:lang w:val="ru-RU" w:eastAsia="en-GB"/>
          </w:rPr>
          <w:t>120/</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15/38/</w:t>
        </w:r>
        <w:r w:rsidRPr="00B51F47">
          <w:rPr>
            <w:rFonts w:eastAsia="Yu Mincho"/>
            <w:color w:val="0563C1"/>
            <w:sz w:val="18"/>
            <w:szCs w:val="18"/>
            <w:u w:val="single"/>
            <w:lang w:val="en-GB" w:eastAsia="en-GB"/>
          </w:rPr>
          <w:t>A</w:t>
        </w:r>
        <w:r w:rsidRPr="00EE2CFF">
          <w:rPr>
            <w:rFonts w:eastAsia="Yu Mincho"/>
            <w:color w:val="0563C1"/>
            <w:sz w:val="18"/>
            <w:szCs w:val="18"/>
            <w:u w:val="single"/>
            <w:lang w:val="ru-RU" w:eastAsia="en-GB"/>
          </w:rPr>
          <w:t>38113-</w:t>
        </w:r>
        <w:r w:rsidRPr="00B51F47">
          <w:rPr>
            <w:rFonts w:eastAsia="Yu Mincho"/>
            <w:color w:val="0563C1"/>
            <w:sz w:val="18"/>
            <w:szCs w:val="18"/>
            <w:u w:val="single"/>
            <w:lang w:val="en-GB" w:eastAsia="en-GB"/>
          </w:rPr>
          <w:t>fa</w:t>
        </w:r>
        <w:r w:rsidRPr="00EE2CFF">
          <w:rPr>
            <w:rFonts w:eastAsia="Yu Mincho"/>
            <w:color w:val="0563C1"/>
            <w:sz w:val="18"/>
            <w:szCs w:val="18"/>
            <w:u w:val="single"/>
            <w:lang w:val="ru-RU" w:eastAsia="en-GB"/>
          </w:rPr>
          <w:t>0.</w:t>
        </w:r>
        <w:r w:rsidRPr="00B51F47">
          <w:rPr>
            <w:rFonts w:eastAsia="Yu Mincho"/>
            <w:color w:val="0563C1"/>
            <w:sz w:val="18"/>
            <w:szCs w:val="18"/>
            <w:u w:val="single"/>
            <w:lang w:val="en-GB" w:eastAsia="en-GB"/>
          </w:rPr>
          <w:t>pdf</w:t>
        </w:r>
      </w:hyperlink>
    </w:p>
    <w:p w14:paraId="7BB1CEDC" w14:textId="56992C5A" w:rsidR="00CB7192" w:rsidRPr="00EE2CFF" w:rsidRDefault="00CB7192" w:rsidP="00F4450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B51F47">
        <w:rPr>
          <w:rFonts w:eastAsia="Yu Mincho"/>
          <w:color w:val="000000"/>
          <w:sz w:val="18"/>
          <w:szCs w:val="18"/>
          <w:lang w:val="en-GB" w:eastAsia="en-GB"/>
        </w:rPr>
        <w:t>GPP</w:t>
      </w:r>
      <w:r w:rsidRPr="00EE2CFF">
        <w:rPr>
          <w:rFonts w:eastAsia="Yu Mincho"/>
          <w:color w:val="000000"/>
          <w:sz w:val="18"/>
          <w:szCs w:val="18"/>
          <w:lang w:val="ru-RU" w:eastAsia="en-GB"/>
        </w:rPr>
        <w:t>.38.113</w:t>
      </w:r>
      <w:r w:rsidRPr="00B51F47">
        <w:rPr>
          <w:rFonts w:eastAsia="Yu Mincho"/>
          <w:color w:val="000000"/>
          <w:sz w:val="18"/>
          <w:szCs w:val="18"/>
          <w:lang w:val="en-GB" w:eastAsia="en-GB"/>
        </w:rPr>
        <w:t>V</w:t>
      </w:r>
      <w:r w:rsidRPr="00EE2CFF">
        <w:rPr>
          <w:rFonts w:eastAsia="Yu Mincho"/>
          <w:color w:val="000000"/>
          <w:sz w:val="18"/>
          <w:szCs w:val="18"/>
          <w:lang w:val="ru-RU" w:eastAsia="en-GB"/>
        </w:rPr>
        <w:t>15100</w:t>
      </w:r>
      <w:r w:rsidRPr="00EE2CFF">
        <w:rPr>
          <w:rFonts w:ascii="Arial" w:eastAsia="Yu Mincho" w:hAnsi="Arial" w:cs="Arial"/>
          <w:szCs w:val="24"/>
          <w:lang w:val="ru-RU" w:eastAsia="en-GB"/>
        </w:rPr>
        <w:tab/>
      </w:r>
      <w:r w:rsidRPr="00EE2CFF">
        <w:rPr>
          <w:rFonts w:eastAsia="Yu Mincho"/>
          <w:color w:val="000000"/>
          <w:sz w:val="18"/>
          <w:szCs w:val="18"/>
          <w:lang w:val="ru-RU" w:eastAsia="en-GB"/>
        </w:rPr>
        <w:t>15.10.0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1408"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B51F47">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hyperlink>
    </w:p>
    <w:p w14:paraId="6F59B83E" w14:textId="473E4086" w:rsidR="00CB7192" w:rsidRPr="00EE2CFF" w:rsidRDefault="00CB7192" w:rsidP="00F4450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ru-RU" w:eastAsia="en-GB"/>
        </w:rPr>
      </w:pPr>
      <w:r w:rsidRPr="00B51F47">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B51F47">
        <w:rPr>
          <w:rFonts w:eastAsia="Yu Mincho"/>
          <w:color w:val="000000"/>
          <w:sz w:val="18"/>
          <w:szCs w:val="18"/>
          <w:lang w:val="en-GB" w:eastAsia="en-GB"/>
        </w:rPr>
        <w:t>CCSA</w:t>
      </w:r>
      <w:proofErr w:type="spellEnd"/>
      <w:r w:rsidRPr="00EE2CFF">
        <w:rPr>
          <w:rFonts w:eastAsia="Yu Mincho"/>
          <w:color w:val="000000"/>
          <w:sz w:val="18"/>
          <w:szCs w:val="18"/>
          <w:lang w:val="ru-RU" w:eastAsia="en-GB"/>
        </w:rPr>
        <w:t>.38.113</w:t>
      </w:r>
      <w:r w:rsidRPr="00B51F47">
        <w:rPr>
          <w:rFonts w:eastAsia="Yu Mincho"/>
          <w:color w:val="000000"/>
          <w:sz w:val="18"/>
          <w:szCs w:val="18"/>
          <w:lang w:val="en-GB" w:eastAsia="en-GB"/>
        </w:rPr>
        <w:t>V</w:t>
      </w:r>
      <w:r w:rsidRPr="00EE2CFF">
        <w:rPr>
          <w:rFonts w:eastAsia="Yu Mincho"/>
          <w:color w:val="000000"/>
          <w:sz w:val="18"/>
          <w:szCs w:val="18"/>
          <w:lang w:val="ru-RU" w:eastAsia="en-GB"/>
        </w:rPr>
        <w:t>15100</w:t>
      </w:r>
      <w:r w:rsidRPr="00EE2CFF">
        <w:rPr>
          <w:rFonts w:ascii="Arial" w:eastAsia="Yu Mincho" w:hAnsi="Arial" w:cs="Arial"/>
          <w:szCs w:val="24"/>
          <w:lang w:val="ru-RU" w:eastAsia="en-GB"/>
        </w:rPr>
        <w:tab/>
      </w:r>
      <w:r w:rsidRPr="00EE2CFF">
        <w:rPr>
          <w:rFonts w:eastAsia="Yu Mincho"/>
          <w:color w:val="000000"/>
          <w:sz w:val="18"/>
          <w:szCs w:val="18"/>
          <w:lang w:val="ru-RU" w:eastAsia="en-GB"/>
        </w:rPr>
        <w:t>15.10.0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17.07.2020</w:t>
      </w:r>
      <w:r w:rsidRPr="00EE2CFF">
        <w:rPr>
          <w:rFonts w:ascii="Arial" w:eastAsia="Yu Mincho" w:hAnsi="Arial" w:cs="Arial"/>
          <w:szCs w:val="24"/>
          <w:lang w:val="ru-RU" w:eastAsia="en-GB"/>
        </w:rPr>
        <w:tab/>
      </w:r>
      <w:hyperlink r:id="rId1409" w:history="1">
        <w:r w:rsidRPr="00B51F47">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B51F47">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B51F47">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B51F47">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B51F47">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r w:rsidRPr="00B51F47">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%2038.113%20</w:t>
        </w:r>
        <w:r w:rsidRPr="00B51F47">
          <w:rPr>
            <w:rFonts w:eastAsia="Yu Mincho"/>
            <w:color w:val="0563C1"/>
            <w:sz w:val="18"/>
            <w:szCs w:val="18"/>
            <w:u w:val="single"/>
            <w:lang w:val="en-GB" w:eastAsia="en-GB"/>
          </w:rPr>
          <w:t>V</w:t>
        </w:r>
        <w:r w:rsidRPr="00EE2CFF">
          <w:rPr>
            <w:rFonts w:eastAsia="Yu Mincho"/>
            <w:color w:val="0563C1"/>
            <w:sz w:val="18"/>
            <w:szCs w:val="18"/>
            <w:u w:val="single"/>
            <w:lang w:val="ru-RU" w:eastAsia="en-GB"/>
          </w:rPr>
          <w:t>15.10.0.</w:t>
        </w:r>
        <w:r w:rsidRPr="00B51F47">
          <w:rPr>
            <w:rFonts w:eastAsia="Yu Mincho"/>
            <w:color w:val="0563C1"/>
            <w:sz w:val="18"/>
            <w:szCs w:val="18"/>
            <w:u w:val="single"/>
            <w:lang w:val="en-GB" w:eastAsia="en-GB"/>
          </w:rPr>
          <w:t>docx</w:t>
        </w:r>
      </w:hyperlink>
    </w:p>
    <w:p w14:paraId="5FFE1922" w14:textId="7E747705" w:rsidR="00CB7192" w:rsidRPr="00645ACA" w:rsidRDefault="00CB7192" w:rsidP="00F4450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138 113</w:t>
      </w:r>
      <w:r w:rsidRPr="00645ACA">
        <w:rPr>
          <w:rFonts w:ascii="Arial" w:eastAsia="Yu Mincho" w:hAnsi="Arial" w:cs="Arial"/>
          <w:szCs w:val="24"/>
          <w:lang w:val="fr-CH" w:eastAsia="en-GB"/>
        </w:rPr>
        <w:tab/>
      </w:r>
      <w:r>
        <w:rPr>
          <w:rFonts w:ascii="Arial" w:eastAsia="Yu Mincho" w:hAnsi="Arial" w:cs="Arial"/>
          <w:szCs w:val="24"/>
          <w:lang w:val="fr-CH" w:eastAsia="en-GB"/>
        </w:rPr>
        <w:tab/>
      </w:r>
      <w:r w:rsidRPr="00645ACA">
        <w:rPr>
          <w:rFonts w:eastAsia="Yu Mincho"/>
          <w:color w:val="000000"/>
          <w:sz w:val="18"/>
          <w:szCs w:val="18"/>
          <w:lang w:val="fr-CH" w:eastAsia="en-GB"/>
        </w:rPr>
        <w:t>15.10.0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1410" w:history="1">
        <w:r w:rsidRPr="00645ACA">
          <w:rPr>
            <w:rFonts w:eastAsia="Yu Mincho"/>
            <w:color w:val="0563C1"/>
            <w:sz w:val="18"/>
            <w:szCs w:val="18"/>
            <w:u w:val="single"/>
            <w:lang w:val="fr-CH" w:eastAsia="en-GB"/>
          </w:rPr>
          <w:t>http://www.etsi.org/deliver/etsi_ts/138100_138199/138113/15.10.00_60/ts_138113v151000p.pdf</w:t>
        </w:r>
      </w:hyperlink>
    </w:p>
    <w:p w14:paraId="32171BDF" w14:textId="06F88AA8" w:rsidR="00CB7192" w:rsidRPr="00645ACA" w:rsidRDefault="00CB7192" w:rsidP="00F4450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38.113-15.10.0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411" w:history="1">
        <w:r w:rsidRPr="00645ACA">
          <w:rPr>
            <w:rFonts w:eastAsia="Yu Mincho"/>
            <w:color w:val="0563C1"/>
            <w:sz w:val="18"/>
            <w:szCs w:val="18"/>
            <w:u w:val="single"/>
            <w:lang w:val="fr-CH" w:eastAsia="en-GB"/>
          </w:rPr>
          <w:t>https://members.tsdsi.in/index.php/s/ZoPrJFoZbFkQHEQ</w:t>
        </w:r>
      </w:hyperlink>
    </w:p>
    <w:p w14:paraId="3B9510C7" w14:textId="019104C7" w:rsidR="00CB7192" w:rsidRPr="00645ACA" w:rsidRDefault="00CB7192" w:rsidP="00F4450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TTAT.3G-38.113V15.10.0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412" w:history="1">
        <w:r w:rsidRPr="00645ACA">
          <w:rPr>
            <w:rFonts w:eastAsia="Yu Mincho"/>
            <w:color w:val="0563C1"/>
            <w:sz w:val="18"/>
            <w:szCs w:val="18"/>
            <w:u w:val="single"/>
            <w:lang w:val="fr-CH" w:eastAsia="en-GB"/>
          </w:rPr>
          <w:t>http://www.tta.or.kr/data/ttasDown.jsp?where=14688&amp;pk_num=TTAT.3G-38.113V15.10.0</w:t>
        </w:r>
      </w:hyperlink>
    </w:p>
    <w:p w14:paraId="60B1892B" w14:textId="7A684B19" w:rsidR="00CB7192" w:rsidRPr="00EE2CFF" w:rsidRDefault="00CB7192" w:rsidP="00F4450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fr-CH" w:eastAsia="en-GB"/>
        </w:rPr>
      </w:pPr>
      <w:proofErr w:type="spellStart"/>
      <w:r>
        <w:rPr>
          <w:rFonts w:eastAsia="Yu Mincho"/>
          <w:b/>
          <w:bCs/>
          <w:color w:val="000000"/>
          <w:sz w:val="18"/>
          <w:szCs w:val="18"/>
          <w:lang w:val="en-GB" w:eastAsia="en-GB"/>
        </w:rPr>
        <w:t>Версия</w:t>
      </w:r>
      <w:proofErr w:type="spellEnd"/>
      <w:r w:rsidRPr="00EE2CFF">
        <w:rPr>
          <w:rFonts w:eastAsia="Yu Mincho"/>
          <w:b/>
          <w:bCs/>
          <w:color w:val="000000"/>
          <w:sz w:val="18"/>
          <w:szCs w:val="18"/>
          <w:lang w:val="fr-CH" w:eastAsia="en-GB"/>
        </w:rPr>
        <w:t xml:space="preserve"> 16</w:t>
      </w:r>
    </w:p>
    <w:p w14:paraId="15E81F86" w14:textId="0F08794E" w:rsidR="00CB7192" w:rsidRPr="00EE2CFF" w:rsidRDefault="00CB7192" w:rsidP="00F4450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ARIB</w:t>
      </w:r>
      <w:r w:rsidRPr="00EE2CFF">
        <w:rPr>
          <w:rFonts w:ascii="Arial" w:eastAsia="Yu Mincho" w:hAnsi="Arial" w:cs="Arial"/>
          <w:szCs w:val="24"/>
          <w:lang w:val="fr-CH" w:eastAsia="en-GB"/>
        </w:rPr>
        <w:tab/>
      </w:r>
      <w:proofErr w:type="spellStart"/>
      <w:r w:rsidRPr="00EE2CFF">
        <w:rPr>
          <w:rFonts w:eastAsia="Yu Mincho"/>
          <w:color w:val="000000"/>
          <w:sz w:val="18"/>
          <w:szCs w:val="18"/>
          <w:lang w:val="fr-CH" w:eastAsia="en-GB"/>
        </w:rPr>
        <w:t>ARIB</w:t>
      </w:r>
      <w:proofErr w:type="spellEnd"/>
      <w:r w:rsidRPr="00EE2CFF">
        <w:rPr>
          <w:rFonts w:eastAsia="Yu Mincho"/>
          <w:color w:val="000000"/>
          <w:sz w:val="18"/>
          <w:szCs w:val="18"/>
          <w:lang w:val="fr-CH" w:eastAsia="en-GB"/>
        </w:rPr>
        <w:t xml:space="preserve"> STD-T120-38.113</w:t>
      </w:r>
      <w:r w:rsidRPr="00EE2CFF">
        <w:rPr>
          <w:rFonts w:ascii="Arial" w:eastAsia="Yu Mincho" w:hAnsi="Arial" w:cs="Arial"/>
          <w:szCs w:val="24"/>
          <w:lang w:val="fr-CH" w:eastAsia="en-GB"/>
        </w:rPr>
        <w:tab/>
      </w:r>
      <w:r w:rsidRPr="00EE2CFF">
        <w:rPr>
          <w:rFonts w:eastAsia="Yu Mincho"/>
          <w:color w:val="000000"/>
          <w:sz w:val="18"/>
          <w:szCs w:val="18"/>
          <w:lang w:val="fr-CH" w:eastAsia="en-GB"/>
        </w:rPr>
        <w:t>16.0.0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28.09.2020</w:t>
      </w:r>
      <w:r w:rsidRPr="00EE2CFF">
        <w:rPr>
          <w:rFonts w:ascii="Arial" w:eastAsia="Yu Mincho" w:hAnsi="Arial" w:cs="Arial"/>
          <w:szCs w:val="24"/>
          <w:lang w:val="fr-CH" w:eastAsia="en-GB"/>
        </w:rPr>
        <w:tab/>
      </w:r>
      <w:hyperlink r:id="rId1413" w:history="1">
        <w:r w:rsidRPr="00EE2CFF">
          <w:rPr>
            <w:rFonts w:eastAsia="Yu Mincho"/>
            <w:color w:val="0563C1"/>
            <w:sz w:val="18"/>
            <w:szCs w:val="18"/>
            <w:u w:val="single"/>
            <w:lang w:val="fr-CH" w:eastAsia="en-GB"/>
          </w:rPr>
          <w:t>http://www.arib.or.jp/english/html/overview/doc/T120_T23_v2_00/2_T120/ARIB-STD-T120/Rel16/38/A38113-g00.pdf</w:t>
        </w:r>
      </w:hyperlink>
    </w:p>
    <w:p w14:paraId="050E168C" w14:textId="68809C1D" w:rsidR="00CB7192" w:rsidRPr="00EE2CFF" w:rsidRDefault="00CB7192" w:rsidP="00F4450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ATIS</w:t>
      </w:r>
      <w:r w:rsidRPr="00EE2CFF">
        <w:rPr>
          <w:rFonts w:ascii="Arial" w:eastAsia="Yu Mincho" w:hAnsi="Arial" w:cs="Arial"/>
          <w:szCs w:val="24"/>
          <w:lang w:val="fr-CH" w:eastAsia="en-GB"/>
        </w:rPr>
        <w:tab/>
      </w:r>
      <w:r w:rsidRPr="00EE2CFF">
        <w:rPr>
          <w:rFonts w:eastAsia="Yu Mincho"/>
          <w:color w:val="000000"/>
          <w:sz w:val="18"/>
          <w:szCs w:val="18"/>
          <w:lang w:val="fr-CH" w:eastAsia="en-GB"/>
        </w:rPr>
        <w:t>ATIS.3GPP.38.113V1600</w:t>
      </w:r>
      <w:r w:rsidRPr="00EE2CFF">
        <w:rPr>
          <w:rFonts w:ascii="Arial" w:eastAsia="Yu Mincho" w:hAnsi="Arial" w:cs="Arial"/>
          <w:szCs w:val="24"/>
          <w:lang w:val="fr-CH" w:eastAsia="en-GB"/>
        </w:rPr>
        <w:tab/>
      </w:r>
      <w:r w:rsidRPr="00EE2CFF">
        <w:rPr>
          <w:rFonts w:eastAsia="Yu Mincho"/>
          <w:color w:val="000000"/>
          <w:sz w:val="18"/>
          <w:szCs w:val="18"/>
          <w:lang w:val="fr-CH" w:eastAsia="en-GB"/>
        </w:rPr>
        <w:t>16.0.0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08.09.2020</w:t>
      </w:r>
      <w:r w:rsidRPr="00EE2CFF">
        <w:rPr>
          <w:rFonts w:ascii="Arial" w:eastAsia="Yu Mincho" w:hAnsi="Arial" w:cs="Arial"/>
          <w:szCs w:val="24"/>
          <w:lang w:val="fr-CH" w:eastAsia="en-GB"/>
        </w:rPr>
        <w:tab/>
      </w:r>
      <w:hyperlink r:id="rId1414" w:history="1">
        <w:r w:rsidRPr="00EE2CFF">
          <w:rPr>
            <w:rFonts w:eastAsia="Yu Mincho"/>
            <w:color w:val="0563C1"/>
            <w:sz w:val="18"/>
            <w:szCs w:val="18"/>
            <w:u w:val="single"/>
            <w:lang w:val="fr-CH" w:eastAsia="en-GB"/>
          </w:rPr>
          <w:t>http://www.atis.org/3gpp-documents/Rel16</w:t>
        </w:r>
      </w:hyperlink>
    </w:p>
    <w:p w14:paraId="0883BB8D" w14:textId="6730FDE4" w:rsidR="00CB7192" w:rsidRPr="00EE2CFF" w:rsidRDefault="00CB7192" w:rsidP="00F4450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CCSA</w:t>
      </w:r>
      <w:r w:rsidRPr="00EE2CFF">
        <w:rPr>
          <w:rFonts w:ascii="Arial" w:eastAsia="Yu Mincho" w:hAnsi="Arial" w:cs="Arial"/>
          <w:szCs w:val="24"/>
          <w:lang w:val="fr-CH" w:eastAsia="en-GB"/>
        </w:rPr>
        <w:tab/>
      </w:r>
      <w:r w:rsidRPr="00EE2CFF">
        <w:rPr>
          <w:rFonts w:eastAsia="Yu Mincho"/>
          <w:color w:val="000000"/>
          <w:sz w:val="18"/>
          <w:szCs w:val="18"/>
          <w:lang w:val="fr-CH" w:eastAsia="en-GB"/>
        </w:rPr>
        <w:t>CCSA.38.113V1600</w:t>
      </w:r>
      <w:r w:rsidRPr="00EE2CFF">
        <w:rPr>
          <w:rFonts w:ascii="Arial" w:eastAsia="Yu Mincho" w:hAnsi="Arial" w:cs="Arial"/>
          <w:szCs w:val="24"/>
          <w:lang w:val="fr-CH" w:eastAsia="en-GB"/>
        </w:rPr>
        <w:tab/>
      </w:r>
      <w:r w:rsidRPr="00EE2CFF">
        <w:rPr>
          <w:rFonts w:eastAsia="Yu Mincho"/>
          <w:color w:val="000000"/>
          <w:sz w:val="18"/>
          <w:szCs w:val="18"/>
          <w:lang w:val="fr-CH" w:eastAsia="en-GB"/>
        </w:rPr>
        <w:t>16.0.0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17.07.2020</w:t>
      </w:r>
      <w:r w:rsidRPr="00EE2CFF">
        <w:rPr>
          <w:rFonts w:ascii="Arial" w:eastAsia="Yu Mincho" w:hAnsi="Arial" w:cs="Arial"/>
          <w:szCs w:val="24"/>
          <w:lang w:val="fr-CH" w:eastAsia="en-GB"/>
        </w:rPr>
        <w:tab/>
      </w:r>
      <w:hyperlink r:id="rId1415" w:history="1">
        <w:r w:rsidRPr="00EE2CFF">
          <w:rPr>
            <w:rFonts w:eastAsia="Yu Mincho"/>
            <w:color w:val="0563C1"/>
            <w:sz w:val="18"/>
            <w:szCs w:val="18"/>
            <w:u w:val="single"/>
            <w:lang w:val="fr-CH" w:eastAsia="en-GB"/>
          </w:rPr>
          <w:t>http://www.ccsa.org.cn:9001/portalsFile/downloadOldFile?type=17&amp;oldFileUrl=Rel16/TS%2038.113%20V16.0.0.docx</w:t>
        </w:r>
      </w:hyperlink>
    </w:p>
    <w:p w14:paraId="40BEB6A9" w14:textId="6C908292" w:rsidR="00CB7192" w:rsidRPr="00645ACA" w:rsidRDefault="00CB7192" w:rsidP="00F4450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138 113</w:t>
      </w:r>
      <w:r>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24.09.2020</w:t>
      </w:r>
      <w:r w:rsidRPr="00645ACA">
        <w:rPr>
          <w:rFonts w:ascii="Arial" w:eastAsia="Yu Mincho" w:hAnsi="Arial" w:cs="Arial"/>
          <w:szCs w:val="24"/>
          <w:lang w:val="fr-CH" w:eastAsia="en-GB"/>
        </w:rPr>
        <w:tab/>
      </w:r>
      <w:hyperlink r:id="rId1416" w:history="1">
        <w:r w:rsidRPr="00645ACA">
          <w:rPr>
            <w:rFonts w:eastAsia="Yu Mincho"/>
            <w:color w:val="0563C1"/>
            <w:sz w:val="18"/>
            <w:szCs w:val="18"/>
            <w:u w:val="single"/>
            <w:lang w:val="fr-CH" w:eastAsia="en-GB"/>
          </w:rPr>
          <w:t>http://www.etsi.org/deliver/etsi_ts/138100_138199/138113/16.00.00_60/ts_138113v160000p.pdf</w:t>
        </w:r>
      </w:hyperlink>
    </w:p>
    <w:p w14:paraId="6F725233" w14:textId="0D2DE701" w:rsidR="00CB7192" w:rsidRPr="00645ACA" w:rsidRDefault="00CB7192" w:rsidP="00F4450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38.113-16.0.0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417" w:history="1">
        <w:r w:rsidRPr="00645ACA">
          <w:rPr>
            <w:rFonts w:eastAsia="Yu Mincho"/>
            <w:color w:val="0563C1"/>
            <w:sz w:val="18"/>
            <w:szCs w:val="18"/>
            <w:u w:val="single"/>
            <w:lang w:val="fr-CH" w:eastAsia="en-GB"/>
          </w:rPr>
          <w:t>https://members.tsdsi.in/index.php/s/bQqnMbAtXbEyyBc</w:t>
        </w:r>
      </w:hyperlink>
    </w:p>
    <w:p w14:paraId="0FC86272" w14:textId="6D21B816" w:rsidR="00CB7192" w:rsidRPr="00645ACA" w:rsidRDefault="00CB7192" w:rsidP="00F4450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TTAT.3G-38.113V16.0.0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418" w:history="1">
        <w:r w:rsidRPr="00645ACA">
          <w:rPr>
            <w:rFonts w:eastAsia="Yu Mincho"/>
            <w:color w:val="0563C1"/>
            <w:sz w:val="18"/>
            <w:szCs w:val="18"/>
            <w:u w:val="single"/>
            <w:lang w:val="fr-CH" w:eastAsia="en-GB"/>
          </w:rPr>
          <w:t>http://www.tta.or.kr/data/ttasDown.jsp?where=14688&amp;pk_num=TTAT.3G-38.113V16.0.0</w:t>
        </w:r>
      </w:hyperlink>
    </w:p>
    <w:p w14:paraId="157562E5" w14:textId="77777777" w:rsidR="00CB7192" w:rsidRPr="00566EF9" w:rsidRDefault="00CB7192" w:rsidP="00F44505">
      <w:pPr>
        <w:pStyle w:val="Heading5"/>
        <w:rPr>
          <w:lang w:val="ru-RU"/>
        </w:rPr>
      </w:pPr>
      <w:r w:rsidRPr="00566EF9">
        <w:rPr>
          <w:lang w:val="ru-RU"/>
        </w:rPr>
        <w:t>1.2.1.5.18</w:t>
      </w:r>
      <w:r w:rsidRPr="00566EF9">
        <w:rPr>
          <w:lang w:val="ru-RU"/>
        </w:rPr>
        <w:tab/>
      </w:r>
      <w:r w:rsidRPr="00F44505">
        <w:rPr>
          <w:lang w:val="en-GB"/>
        </w:rPr>
        <w:t>TS</w:t>
      </w:r>
      <w:r w:rsidRPr="00566EF9">
        <w:rPr>
          <w:lang w:val="ru-RU"/>
        </w:rPr>
        <w:t xml:space="preserve"> 38.124</w:t>
      </w:r>
    </w:p>
    <w:p w14:paraId="3F13A281" w14:textId="58C80ECA" w:rsidR="00F44505" w:rsidRPr="00162F9C" w:rsidRDefault="00F44505" w:rsidP="00F44505">
      <w:pPr>
        <w:pStyle w:val="Headingb"/>
        <w:rPr>
          <w:szCs w:val="22"/>
          <w:lang w:val="ru-RU"/>
        </w:rPr>
      </w:pPr>
      <w:r w:rsidRPr="00162F9C">
        <w:rPr>
          <w:szCs w:val="22"/>
          <w:lang w:val="ru-RU"/>
        </w:rPr>
        <w:t>NR</w:t>
      </w:r>
      <w:r w:rsidR="009A0517">
        <w:rPr>
          <w:szCs w:val="22"/>
          <w:lang w:val="ru-RU"/>
        </w:rPr>
        <w:t>;</w:t>
      </w:r>
      <w:r w:rsidRPr="00162F9C">
        <w:rPr>
          <w:szCs w:val="22"/>
        </w:rPr>
        <w:t xml:space="preserve"> </w:t>
      </w:r>
      <w:r w:rsidRPr="00162F9C">
        <w:rPr>
          <w:szCs w:val="22"/>
          <w:lang w:val="ru-RU"/>
        </w:rPr>
        <w:t xml:space="preserve">требования к электромагнитной совместимости (ЭMC) для подвижных терминалов и дополнительного оборудования </w:t>
      </w:r>
    </w:p>
    <w:p w14:paraId="6F4E0FD1" w14:textId="77777777" w:rsidR="00F44505" w:rsidRPr="00162F9C" w:rsidRDefault="00F44505" w:rsidP="00F44505">
      <w:pPr>
        <w:rPr>
          <w:szCs w:val="22"/>
          <w:lang w:val="ru-RU"/>
        </w:rPr>
      </w:pPr>
      <w:r w:rsidRPr="00162F9C">
        <w:rPr>
          <w:szCs w:val="22"/>
          <w:lang w:val="ru-RU"/>
        </w:rPr>
        <w:t>В этом документе определены важные требования к ЭМС для цифрового терминального оборудования 3-го поколения систем сотовой подвижной связи и дополнительного оборудования, работающего совместно с оборудованием UE, поддерживающим 3GPP NR.</w:t>
      </w:r>
    </w:p>
    <w:p w14:paraId="20C1C6C7" w14:textId="77777777" w:rsidR="00F44505" w:rsidRPr="00162F9C" w:rsidRDefault="00F44505" w:rsidP="00F44505">
      <w:pPr>
        <w:rPr>
          <w:szCs w:val="22"/>
          <w:lang w:val="ru-RU"/>
        </w:rPr>
      </w:pPr>
      <w:r w:rsidRPr="00162F9C">
        <w:rPr>
          <w:szCs w:val="22"/>
          <w:lang w:val="ru-RU"/>
        </w:rPr>
        <w:t>Оборудование, соответствующее требованиям, изложенным в этом документе, и используемое в предполагаемой электромагнитной среде в соответствии с инструкциями производителя:</w:t>
      </w:r>
    </w:p>
    <w:p w14:paraId="44F391E4" w14:textId="5B4B7206" w:rsidR="00F44505" w:rsidRPr="00162F9C" w:rsidRDefault="00F44505" w:rsidP="00F44505">
      <w:pPr>
        <w:pStyle w:val="enumlev1"/>
        <w:rPr>
          <w:szCs w:val="22"/>
          <w:lang w:val="ru-RU"/>
        </w:rPr>
      </w:pPr>
      <w:r w:rsidRPr="00162F9C">
        <w:rPr>
          <w:szCs w:val="22"/>
          <w:lang w:val="ru-RU"/>
        </w:rPr>
        <w:t>−</w:t>
      </w:r>
      <w:r w:rsidRPr="00162F9C">
        <w:rPr>
          <w:szCs w:val="22"/>
          <w:lang w:val="ru-RU"/>
        </w:rPr>
        <w:tab/>
        <w:t xml:space="preserve">не должно создавать электромагнитные помехи такого уровня, </w:t>
      </w:r>
      <w:r w:rsidR="00F20B5B">
        <w:rPr>
          <w:szCs w:val="22"/>
          <w:lang w:val="ru-RU"/>
        </w:rPr>
        <w:t>которые</w:t>
      </w:r>
      <w:r w:rsidRPr="00162F9C">
        <w:rPr>
          <w:szCs w:val="22"/>
          <w:lang w:val="ru-RU"/>
        </w:rPr>
        <w:t xml:space="preserve"> могут помешать предполагаемой работе другого оборудования;</w:t>
      </w:r>
    </w:p>
    <w:p w14:paraId="4F30AA40" w14:textId="7862340E" w:rsidR="00F44505" w:rsidRPr="00162F9C" w:rsidRDefault="00F44505" w:rsidP="00F44505">
      <w:pPr>
        <w:pStyle w:val="enumlev1"/>
        <w:rPr>
          <w:szCs w:val="22"/>
          <w:lang w:val="ru-RU"/>
        </w:rPr>
      </w:pPr>
      <w:r w:rsidRPr="00162F9C">
        <w:rPr>
          <w:szCs w:val="22"/>
          <w:lang w:val="ru-RU"/>
        </w:rPr>
        <w:t>−</w:t>
      </w:r>
      <w:r w:rsidRPr="00162F9C">
        <w:rPr>
          <w:szCs w:val="22"/>
          <w:lang w:val="ru-RU"/>
        </w:rPr>
        <w:tab/>
        <w:t>обладает достаточным уровнем внутренней невосприимчивости к электромагнитным помехам, чтобы работать в соответствии со своим назначением.</w:t>
      </w:r>
    </w:p>
    <w:p w14:paraId="19002B99" w14:textId="77777777" w:rsidR="00F44505" w:rsidRPr="00162F9C" w:rsidRDefault="00F44505" w:rsidP="00F44505">
      <w:pPr>
        <w:rPr>
          <w:szCs w:val="22"/>
          <w:lang w:val="ru-RU"/>
        </w:rPr>
      </w:pPr>
      <w:r w:rsidRPr="00162F9C">
        <w:rPr>
          <w:szCs w:val="22"/>
          <w:lang w:val="ru-RU"/>
        </w:rPr>
        <w:t>В этом документе указываются применяемые тесты на ЭМС, методы измерения, диапазон частот, пределы и минимальные критерии качества функционирования для всех типов оборудования UE, поддерживающего NR, и дополнительного оборудования. Оборудование базовой станции NR, работающее в сетевой инфраструктуре, выходит за рамки сферы применения этого документа. Однако этот документ охватывает мобильные и переносные устройства, предназначенные для работы в фиксированном местоположении и подключенные к сети переменного тока. На оборудование базовой станции NR, работающее в сетевой инфраструктуре, распространяется техническая спецификация TS 38.113.</w:t>
      </w:r>
    </w:p>
    <w:p w14:paraId="369557F6" w14:textId="77777777" w:rsidR="00F44505" w:rsidRPr="00162F9C" w:rsidRDefault="00F44505" w:rsidP="00F44505">
      <w:pPr>
        <w:rPr>
          <w:szCs w:val="22"/>
          <w:lang w:val="ru-RU"/>
        </w:rPr>
      </w:pPr>
      <w:r w:rsidRPr="00162F9C">
        <w:rPr>
          <w:szCs w:val="22"/>
          <w:lang w:val="ru-RU"/>
        </w:rPr>
        <w:t xml:space="preserve">В этот документ включены требования к излучению от порта корпуса встроенного антенного оборудования и дополнительного оборудования. Технические характеристики </w:t>
      </w:r>
      <w:proofErr w:type="spellStart"/>
      <w:r w:rsidRPr="00162F9C">
        <w:rPr>
          <w:szCs w:val="22"/>
          <w:lang w:val="ru-RU"/>
        </w:rPr>
        <w:t>кондуктивных</w:t>
      </w:r>
      <w:proofErr w:type="spellEnd"/>
      <w:r w:rsidRPr="00162F9C">
        <w:rPr>
          <w:szCs w:val="22"/>
          <w:lang w:val="ru-RU"/>
        </w:rPr>
        <w:t xml:space="preserve"> помех от антенного разъема приведены в спецификациях </w:t>
      </w:r>
      <w:proofErr w:type="spellStart"/>
      <w:r w:rsidRPr="00162F9C">
        <w:rPr>
          <w:szCs w:val="22"/>
          <w:lang w:val="ru-RU"/>
        </w:rPr>
        <w:t>радиоинтерфейса</w:t>
      </w:r>
      <w:proofErr w:type="spellEnd"/>
      <w:r w:rsidRPr="00162F9C">
        <w:rPr>
          <w:szCs w:val="22"/>
          <w:lang w:val="ru-RU"/>
        </w:rPr>
        <w:t xml:space="preserve"> 3GPP, например TS 38.xyz, в целях эффективного использования радиочастотного спектра.</w:t>
      </w:r>
    </w:p>
    <w:p w14:paraId="1A5C47DE" w14:textId="77777777" w:rsidR="00F44505" w:rsidRPr="00162F9C" w:rsidRDefault="00F44505" w:rsidP="00F44505">
      <w:pPr>
        <w:rPr>
          <w:szCs w:val="22"/>
          <w:lang w:val="ru-RU"/>
        </w:rPr>
      </w:pPr>
      <w:r w:rsidRPr="00162F9C">
        <w:rPr>
          <w:szCs w:val="22"/>
          <w:lang w:val="ru-RU"/>
        </w:rPr>
        <w:t>Требования к излучению от порта и дополнительного оборудования охватывают два случая:</w:t>
      </w:r>
    </w:p>
    <w:p w14:paraId="613DDEC5" w14:textId="77777777" w:rsidR="00F44505" w:rsidRPr="00162F9C" w:rsidRDefault="00F44505" w:rsidP="00F44505">
      <w:pPr>
        <w:pStyle w:val="enumlev1"/>
        <w:rPr>
          <w:szCs w:val="22"/>
          <w:lang w:val="ru-RU"/>
        </w:rPr>
      </w:pPr>
      <w:r w:rsidRPr="00162F9C">
        <w:rPr>
          <w:szCs w:val="22"/>
          <w:lang w:val="ru-RU"/>
        </w:rPr>
        <w:t>−</w:t>
      </w:r>
      <w:r w:rsidRPr="00162F9C">
        <w:rPr>
          <w:szCs w:val="22"/>
          <w:lang w:val="ru-RU"/>
        </w:rPr>
        <w:tab/>
        <w:t xml:space="preserve">оборудование UE, поддерживающее работу в диапазоне частот, для которого имеются антенные разъемы (то есть в диапазоне частот 1, определенном, например, в TS 38.101-1 для </w:t>
      </w:r>
      <w:proofErr w:type="spellStart"/>
      <w:r w:rsidRPr="00162F9C">
        <w:rPr>
          <w:szCs w:val="22"/>
          <w:lang w:val="ru-RU"/>
        </w:rPr>
        <w:t>радиоинтерфейса</w:t>
      </w:r>
      <w:proofErr w:type="spellEnd"/>
      <w:r w:rsidRPr="00162F9C">
        <w:rPr>
          <w:szCs w:val="22"/>
          <w:lang w:val="ru-RU"/>
        </w:rPr>
        <w:t>);</w:t>
      </w:r>
    </w:p>
    <w:p w14:paraId="1D982494" w14:textId="2F7ABD56" w:rsidR="00F44505" w:rsidRPr="00162F9C" w:rsidRDefault="00F44505" w:rsidP="00F44505">
      <w:pPr>
        <w:pStyle w:val="enumlev1"/>
        <w:rPr>
          <w:szCs w:val="22"/>
          <w:lang w:val="ru-RU"/>
        </w:rPr>
      </w:pPr>
      <w:r w:rsidRPr="00162F9C">
        <w:rPr>
          <w:szCs w:val="22"/>
          <w:lang w:val="ru-RU"/>
        </w:rPr>
        <w:t>−</w:t>
      </w:r>
      <w:r w:rsidRPr="00162F9C">
        <w:rPr>
          <w:szCs w:val="22"/>
          <w:lang w:val="ru-RU"/>
        </w:rPr>
        <w:tab/>
        <w:t>оборудование UE, поддерживающее работу в диапазоне частот, для которого могут использоваться только встроенные анте</w:t>
      </w:r>
      <w:r w:rsidR="00162F9C">
        <w:rPr>
          <w:szCs w:val="22"/>
          <w:lang w:val="ru-RU"/>
        </w:rPr>
        <w:t>нны (то есть в диапазоне частот </w:t>
      </w:r>
      <w:r w:rsidRPr="00162F9C">
        <w:rPr>
          <w:szCs w:val="22"/>
          <w:lang w:val="ru-RU"/>
        </w:rPr>
        <w:t xml:space="preserve">2, определенном, например, в TS 38.101-2 для </w:t>
      </w:r>
      <w:proofErr w:type="spellStart"/>
      <w:r w:rsidRPr="00162F9C">
        <w:rPr>
          <w:szCs w:val="22"/>
          <w:lang w:val="ru-RU"/>
        </w:rPr>
        <w:t>радиоинтерфейса</w:t>
      </w:r>
      <w:proofErr w:type="spellEnd"/>
      <w:r w:rsidRPr="00162F9C">
        <w:rPr>
          <w:szCs w:val="22"/>
          <w:lang w:val="ru-RU"/>
        </w:rPr>
        <w:t>).</w:t>
      </w:r>
    </w:p>
    <w:p w14:paraId="70C002A7" w14:textId="7F83A925" w:rsidR="00F44505" w:rsidRPr="00162F9C" w:rsidRDefault="00F44505" w:rsidP="00162F9C">
      <w:pPr>
        <w:spacing w:line="233" w:lineRule="auto"/>
        <w:rPr>
          <w:szCs w:val="22"/>
          <w:lang w:val="ru-RU"/>
        </w:rPr>
      </w:pPr>
      <w:r w:rsidRPr="00162F9C">
        <w:rPr>
          <w:szCs w:val="22"/>
          <w:lang w:val="ru-RU"/>
        </w:rPr>
        <w:lastRenderedPageBreak/>
        <w:t>Требования по устойчивости выбраны таким образом, чтобы обеспечить адекватный уровень совместимости для оборудования, работающего в жилых районах, в местах коммерческого использования или в среде легкой промышленности. Определенные уровни однако не учитывают экстремальные случаи, которые маловероятны, но могут произойти в любом месте нахождения оборудования.</w:t>
      </w:r>
    </w:p>
    <w:p w14:paraId="1132A60D" w14:textId="77777777" w:rsidR="00F44505" w:rsidRPr="00162F9C" w:rsidRDefault="00F44505" w:rsidP="00162F9C">
      <w:pPr>
        <w:spacing w:before="80" w:line="233" w:lineRule="auto"/>
        <w:rPr>
          <w:szCs w:val="22"/>
          <w:lang w:val="ru-RU"/>
        </w:rPr>
      </w:pPr>
      <w:r w:rsidRPr="00162F9C">
        <w:rPr>
          <w:szCs w:val="22"/>
          <w:lang w:val="ru-RU"/>
        </w:rPr>
        <w:t>Соответствие радиооборудования требованиям настоящего документа не означает соответствие какому-либо требованию, относящемуся к использованию оборудования (например, лицензионные требования).</w:t>
      </w:r>
    </w:p>
    <w:p w14:paraId="51377B6D" w14:textId="5F18EB0E" w:rsidR="00CB7192" w:rsidRPr="00162F9C" w:rsidRDefault="00F44505" w:rsidP="00162F9C">
      <w:pPr>
        <w:spacing w:before="80" w:line="233" w:lineRule="auto"/>
        <w:rPr>
          <w:szCs w:val="22"/>
          <w:lang w:val="ru-RU"/>
        </w:rPr>
      </w:pPr>
      <w:r w:rsidRPr="00162F9C">
        <w:rPr>
          <w:szCs w:val="22"/>
          <w:lang w:val="ru-RU"/>
        </w:rPr>
        <w:t>Соответствие требованиям настоящего документа не означает соответствие какому-либо требованию техники безопасности. Однако любое временное или постоянное небезопасное состояние, связанное с ЭМС, считается несоблюдением требований.</w:t>
      </w:r>
    </w:p>
    <w:p w14:paraId="5886E8A0" w14:textId="6609B1A0" w:rsidR="00CB7192" w:rsidRPr="00EE2CFF" w:rsidRDefault="00EE2CFF" w:rsidP="00162F9C">
      <w:pPr>
        <w:pStyle w:val="a"/>
        <w:spacing w:line="233" w:lineRule="auto"/>
        <w:rPr>
          <w:rFonts w:eastAsia="Yu Mincho"/>
          <w:sz w:val="23"/>
          <w:szCs w:val="23"/>
        </w:rPr>
      </w:pPr>
      <w:r w:rsidRPr="00EE2CFF">
        <w:rPr>
          <w:rFonts w:eastAsia="Yu Mincho"/>
        </w:rPr>
        <w:t>ОРС</w:t>
      </w:r>
      <w:r w:rsidRPr="00EE2CFF">
        <w:rPr>
          <w:rFonts w:eastAsia="Yu Mincho"/>
        </w:rPr>
        <w:tab/>
        <w:t>Номер документа</w:t>
      </w:r>
      <w:r w:rsidRPr="00EE2CFF">
        <w:rPr>
          <w:rFonts w:eastAsia="Yu Mincho"/>
        </w:rPr>
        <w:tab/>
        <w:t>Версия</w:t>
      </w:r>
      <w:r w:rsidRPr="00EE2CFF">
        <w:rPr>
          <w:rFonts w:eastAsia="Yu Mincho"/>
        </w:rPr>
        <w:tab/>
        <w:t>Статус</w:t>
      </w:r>
      <w:r w:rsidRPr="00EE2CFF">
        <w:rPr>
          <w:rFonts w:eastAsia="Yu Mincho"/>
        </w:rPr>
        <w:tab/>
        <w:t>Дата издания</w:t>
      </w:r>
      <w:r w:rsidRPr="00EE2CFF">
        <w:rPr>
          <w:rFonts w:eastAsia="Yu Mincho"/>
        </w:rPr>
        <w:tab/>
        <w:t>Местонахождение</w:t>
      </w:r>
    </w:p>
    <w:p w14:paraId="4A972EC5" w14:textId="4F0E3AFE" w:rsidR="00CB7192" w:rsidRPr="00EE2CFF" w:rsidRDefault="00CB7192" w:rsidP="00162F9C">
      <w:pPr>
        <w:widowControl w:val="0"/>
        <w:tabs>
          <w:tab w:val="left" w:pos="90"/>
        </w:tabs>
        <w:overflowPunct/>
        <w:spacing w:before="71" w:line="233" w:lineRule="auto"/>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15</w:t>
      </w:r>
    </w:p>
    <w:p w14:paraId="24EA23F2" w14:textId="335AD4CC" w:rsidR="00CB7192" w:rsidRPr="00EE2CFF" w:rsidRDefault="00CB7192" w:rsidP="00162F9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line="233" w:lineRule="auto"/>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ARIB</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ARIB</w:t>
      </w:r>
      <w:proofErr w:type="spellEnd"/>
      <w:r w:rsidRPr="00EE2CFF">
        <w:rPr>
          <w:rFonts w:eastAsia="Yu Mincho"/>
          <w:color w:val="000000"/>
          <w:sz w:val="18"/>
          <w:szCs w:val="18"/>
          <w:lang w:val="ru-RU" w:eastAsia="en-GB"/>
        </w:rPr>
        <w:t xml:space="preserve"> </w:t>
      </w:r>
      <w:r w:rsidRPr="00300930">
        <w:rPr>
          <w:rFonts w:eastAsia="Yu Mincho"/>
          <w:color w:val="000000"/>
          <w:sz w:val="18"/>
          <w:szCs w:val="18"/>
          <w:lang w:val="en-GB" w:eastAsia="en-GB"/>
        </w:rPr>
        <w:t>STD</w:t>
      </w:r>
      <w:r w:rsidRPr="00EE2CFF">
        <w:rPr>
          <w:rFonts w:eastAsia="Yu Mincho"/>
          <w:color w:val="000000"/>
          <w:sz w:val="18"/>
          <w:szCs w:val="18"/>
          <w:lang w:val="ru-RU" w:eastAsia="en-GB"/>
        </w:rPr>
        <w:t>-</w:t>
      </w:r>
      <w:r w:rsidRPr="00300930">
        <w:rPr>
          <w:rFonts w:eastAsia="Yu Mincho"/>
          <w:color w:val="000000"/>
          <w:sz w:val="18"/>
          <w:szCs w:val="18"/>
          <w:lang w:val="en-GB" w:eastAsia="en-GB"/>
        </w:rPr>
        <w:t>T</w:t>
      </w:r>
      <w:r w:rsidRPr="00EE2CFF">
        <w:rPr>
          <w:rFonts w:eastAsia="Yu Mincho"/>
          <w:color w:val="000000"/>
          <w:sz w:val="18"/>
          <w:szCs w:val="18"/>
          <w:lang w:val="ru-RU" w:eastAsia="en-GB"/>
        </w:rPr>
        <w:t>120-38.124</w:t>
      </w:r>
      <w:r w:rsidRPr="00EE2CFF">
        <w:rPr>
          <w:rFonts w:ascii="Arial" w:eastAsia="Yu Mincho" w:hAnsi="Arial" w:cs="Arial"/>
          <w:szCs w:val="24"/>
          <w:lang w:val="ru-RU" w:eastAsia="en-GB"/>
        </w:rPr>
        <w:tab/>
      </w:r>
      <w:r w:rsidRPr="00EE2CFF">
        <w:rPr>
          <w:rFonts w:eastAsia="Yu Mincho"/>
          <w:color w:val="000000"/>
          <w:sz w:val="18"/>
          <w:szCs w:val="18"/>
          <w:lang w:val="ru-RU" w:eastAsia="en-GB"/>
        </w:rPr>
        <w:t>15.3.0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28.09.2020</w:t>
      </w:r>
      <w:r w:rsidRPr="00EE2CFF">
        <w:rPr>
          <w:rFonts w:ascii="Arial" w:eastAsia="Yu Mincho" w:hAnsi="Arial" w:cs="Arial"/>
          <w:szCs w:val="24"/>
          <w:lang w:val="ru-RU" w:eastAsia="en-GB"/>
        </w:rPr>
        <w:tab/>
      </w:r>
      <w:hyperlink r:id="rId1419"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arib</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jp</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english</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html</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overview</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doc</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120_</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23_</w:t>
        </w:r>
        <w:r w:rsidRPr="00300930">
          <w:rPr>
            <w:rFonts w:eastAsia="Yu Mincho"/>
            <w:color w:val="0563C1"/>
            <w:sz w:val="18"/>
            <w:szCs w:val="18"/>
            <w:u w:val="single"/>
            <w:lang w:val="en-GB" w:eastAsia="en-GB"/>
          </w:rPr>
          <w:t>v</w:t>
        </w:r>
        <w:r w:rsidRPr="00EE2CFF">
          <w:rPr>
            <w:rFonts w:eastAsia="Yu Mincho"/>
            <w:color w:val="0563C1"/>
            <w:sz w:val="18"/>
            <w:szCs w:val="18"/>
            <w:u w:val="single"/>
            <w:lang w:val="ru-RU" w:eastAsia="en-GB"/>
          </w:rPr>
          <w:t>2_00/2_</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120/</w:t>
        </w:r>
        <w:r w:rsidRPr="00300930">
          <w:rPr>
            <w:rFonts w:eastAsia="Yu Mincho"/>
            <w:color w:val="0563C1"/>
            <w:sz w:val="18"/>
            <w:szCs w:val="18"/>
            <w:u w:val="single"/>
            <w:lang w:val="en-GB" w:eastAsia="en-GB"/>
          </w:rPr>
          <w:t>ARIB</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STD</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120/</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15/38/</w:t>
        </w:r>
        <w:r w:rsidRPr="00300930">
          <w:rPr>
            <w:rFonts w:eastAsia="Yu Mincho"/>
            <w:color w:val="0563C1"/>
            <w:sz w:val="18"/>
            <w:szCs w:val="18"/>
            <w:u w:val="single"/>
            <w:lang w:val="en-GB" w:eastAsia="en-GB"/>
          </w:rPr>
          <w:t>A</w:t>
        </w:r>
        <w:r w:rsidRPr="00EE2CFF">
          <w:rPr>
            <w:rFonts w:eastAsia="Yu Mincho"/>
            <w:color w:val="0563C1"/>
            <w:sz w:val="18"/>
            <w:szCs w:val="18"/>
            <w:u w:val="single"/>
            <w:lang w:val="ru-RU" w:eastAsia="en-GB"/>
          </w:rPr>
          <w:t>38124-</w:t>
        </w:r>
        <w:r w:rsidRPr="00300930">
          <w:rPr>
            <w:rFonts w:eastAsia="Yu Mincho"/>
            <w:color w:val="0563C1"/>
            <w:sz w:val="18"/>
            <w:szCs w:val="18"/>
            <w:u w:val="single"/>
            <w:lang w:val="en-GB" w:eastAsia="en-GB"/>
          </w:rPr>
          <w:t>f</w:t>
        </w:r>
        <w:r w:rsidRPr="00EE2CFF">
          <w:rPr>
            <w:rFonts w:eastAsia="Yu Mincho"/>
            <w:color w:val="0563C1"/>
            <w:sz w:val="18"/>
            <w:szCs w:val="18"/>
            <w:u w:val="single"/>
            <w:lang w:val="ru-RU" w:eastAsia="en-GB"/>
          </w:rPr>
          <w:t>30.</w:t>
        </w:r>
        <w:r w:rsidRPr="00300930">
          <w:rPr>
            <w:rFonts w:eastAsia="Yu Mincho"/>
            <w:color w:val="0563C1"/>
            <w:sz w:val="18"/>
            <w:szCs w:val="18"/>
            <w:u w:val="single"/>
            <w:lang w:val="en-GB" w:eastAsia="en-GB"/>
          </w:rPr>
          <w:t>pdf</w:t>
        </w:r>
      </w:hyperlink>
    </w:p>
    <w:p w14:paraId="4571AF5D" w14:textId="7762FDD2" w:rsidR="00CB7192" w:rsidRPr="00EE2CFF" w:rsidRDefault="00CB7192" w:rsidP="00162F9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300930">
        <w:rPr>
          <w:rFonts w:eastAsia="Yu Mincho"/>
          <w:color w:val="000000"/>
          <w:sz w:val="18"/>
          <w:szCs w:val="18"/>
          <w:lang w:val="en-GB" w:eastAsia="en-GB"/>
        </w:rPr>
        <w:t>GPP</w:t>
      </w:r>
      <w:r w:rsidRPr="00EE2CFF">
        <w:rPr>
          <w:rFonts w:eastAsia="Yu Mincho"/>
          <w:color w:val="000000"/>
          <w:sz w:val="18"/>
          <w:szCs w:val="18"/>
          <w:lang w:val="ru-RU" w:eastAsia="en-GB"/>
        </w:rPr>
        <w:t>.38.124</w:t>
      </w:r>
      <w:r w:rsidRPr="00300930">
        <w:rPr>
          <w:rFonts w:eastAsia="Yu Mincho"/>
          <w:color w:val="000000"/>
          <w:sz w:val="18"/>
          <w:szCs w:val="18"/>
          <w:lang w:val="en-GB" w:eastAsia="en-GB"/>
        </w:rPr>
        <w:t>V</w:t>
      </w:r>
      <w:r w:rsidRPr="00EE2CFF">
        <w:rPr>
          <w:rFonts w:eastAsia="Yu Mincho"/>
          <w:color w:val="000000"/>
          <w:sz w:val="18"/>
          <w:szCs w:val="18"/>
          <w:lang w:val="ru-RU" w:eastAsia="en-GB"/>
        </w:rPr>
        <w:t>1530</w:t>
      </w:r>
      <w:r w:rsidRPr="00EE2CFF">
        <w:rPr>
          <w:rFonts w:ascii="Arial" w:eastAsia="Yu Mincho" w:hAnsi="Arial" w:cs="Arial"/>
          <w:szCs w:val="24"/>
          <w:lang w:val="ru-RU" w:eastAsia="en-GB"/>
        </w:rPr>
        <w:tab/>
      </w:r>
      <w:r w:rsidRPr="00EE2CFF">
        <w:rPr>
          <w:rFonts w:eastAsia="Yu Mincho"/>
          <w:color w:val="000000"/>
          <w:sz w:val="18"/>
          <w:szCs w:val="18"/>
          <w:lang w:val="ru-RU" w:eastAsia="en-GB"/>
        </w:rPr>
        <w:t>15.3.0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1420"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300930">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hyperlink>
    </w:p>
    <w:p w14:paraId="35616252" w14:textId="24D03C2E" w:rsidR="00CB7192" w:rsidRPr="00EE2CFF" w:rsidRDefault="00CB7192" w:rsidP="00162F9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CCSA</w:t>
      </w:r>
      <w:proofErr w:type="spellEnd"/>
      <w:r w:rsidRPr="00EE2CFF">
        <w:rPr>
          <w:rFonts w:eastAsia="Yu Mincho"/>
          <w:color w:val="000000"/>
          <w:sz w:val="18"/>
          <w:szCs w:val="18"/>
          <w:lang w:val="ru-RU" w:eastAsia="en-GB"/>
        </w:rPr>
        <w:t>.38.124</w:t>
      </w:r>
      <w:r w:rsidRPr="00300930">
        <w:rPr>
          <w:rFonts w:eastAsia="Yu Mincho"/>
          <w:color w:val="000000"/>
          <w:sz w:val="18"/>
          <w:szCs w:val="18"/>
          <w:lang w:val="en-GB" w:eastAsia="en-GB"/>
        </w:rPr>
        <w:t>V</w:t>
      </w:r>
      <w:r w:rsidRPr="00EE2CFF">
        <w:rPr>
          <w:rFonts w:eastAsia="Yu Mincho"/>
          <w:color w:val="000000"/>
          <w:sz w:val="18"/>
          <w:szCs w:val="18"/>
          <w:lang w:val="ru-RU" w:eastAsia="en-GB"/>
        </w:rPr>
        <w:t>1530</w:t>
      </w:r>
      <w:r w:rsidRPr="00EE2CFF">
        <w:rPr>
          <w:rFonts w:ascii="Arial" w:eastAsia="Yu Mincho" w:hAnsi="Arial" w:cs="Arial"/>
          <w:szCs w:val="24"/>
          <w:lang w:val="ru-RU" w:eastAsia="en-GB"/>
        </w:rPr>
        <w:tab/>
      </w:r>
      <w:r w:rsidRPr="00EE2CFF">
        <w:rPr>
          <w:rFonts w:eastAsia="Yu Mincho"/>
          <w:color w:val="000000"/>
          <w:sz w:val="18"/>
          <w:szCs w:val="18"/>
          <w:lang w:val="ru-RU" w:eastAsia="en-GB"/>
        </w:rPr>
        <w:t>15.3.0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21.07.2020</w:t>
      </w:r>
      <w:r w:rsidRPr="00EE2CFF">
        <w:rPr>
          <w:rFonts w:ascii="Arial" w:eastAsia="Yu Mincho" w:hAnsi="Arial" w:cs="Arial"/>
          <w:szCs w:val="24"/>
          <w:lang w:val="ru-RU" w:eastAsia="en-GB"/>
        </w:rPr>
        <w:tab/>
      </w:r>
      <w:hyperlink r:id="rId1421"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300930">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300930">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r w:rsidRPr="00300930">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%2038.124%20</w:t>
        </w:r>
        <w:r w:rsidRPr="00300930">
          <w:rPr>
            <w:rFonts w:eastAsia="Yu Mincho"/>
            <w:color w:val="0563C1"/>
            <w:sz w:val="18"/>
            <w:szCs w:val="18"/>
            <w:u w:val="single"/>
            <w:lang w:val="en-GB" w:eastAsia="en-GB"/>
          </w:rPr>
          <w:t>V</w:t>
        </w:r>
        <w:r w:rsidRPr="00EE2CFF">
          <w:rPr>
            <w:rFonts w:eastAsia="Yu Mincho"/>
            <w:color w:val="0563C1"/>
            <w:sz w:val="18"/>
            <w:szCs w:val="18"/>
            <w:u w:val="single"/>
            <w:lang w:val="ru-RU" w:eastAsia="en-GB"/>
          </w:rPr>
          <w:t>15.3.0.</w:t>
        </w:r>
        <w:r w:rsidRPr="00300930">
          <w:rPr>
            <w:rFonts w:eastAsia="Yu Mincho"/>
            <w:color w:val="0563C1"/>
            <w:sz w:val="18"/>
            <w:szCs w:val="18"/>
            <w:u w:val="single"/>
            <w:lang w:val="en-GB" w:eastAsia="en-GB"/>
          </w:rPr>
          <w:t>docx</w:t>
        </w:r>
      </w:hyperlink>
    </w:p>
    <w:p w14:paraId="7405ADF7" w14:textId="44BAD283" w:rsidR="00CB7192" w:rsidRPr="00645ACA" w:rsidRDefault="00CB7192" w:rsidP="00162F9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138 124</w:t>
      </w:r>
      <w:r>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15.3.0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14.09.2020</w:t>
      </w:r>
      <w:r w:rsidRPr="00645ACA">
        <w:rPr>
          <w:rFonts w:ascii="Arial" w:eastAsia="Yu Mincho" w:hAnsi="Arial" w:cs="Arial"/>
          <w:szCs w:val="24"/>
          <w:lang w:val="fr-CH" w:eastAsia="en-GB"/>
        </w:rPr>
        <w:tab/>
      </w:r>
      <w:hyperlink r:id="rId1422" w:history="1">
        <w:r w:rsidRPr="00645ACA">
          <w:rPr>
            <w:rFonts w:eastAsia="Yu Mincho"/>
            <w:color w:val="0563C1"/>
            <w:sz w:val="18"/>
            <w:szCs w:val="18"/>
            <w:u w:val="single"/>
            <w:lang w:val="fr-CH" w:eastAsia="en-GB"/>
          </w:rPr>
          <w:t>http://www.etsi.org/deliver/etsi_ts/138100_138199/138124/15.03.00_60/ts_138124v150300p.pdf</w:t>
        </w:r>
      </w:hyperlink>
    </w:p>
    <w:p w14:paraId="18EFD631" w14:textId="578659EB" w:rsidR="00CB7192" w:rsidRPr="00645ACA" w:rsidRDefault="00CB7192" w:rsidP="00162F9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38.124-15.3.0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15.3.0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423" w:history="1">
        <w:r w:rsidRPr="00645ACA">
          <w:rPr>
            <w:rFonts w:eastAsia="Yu Mincho"/>
            <w:color w:val="0563C1"/>
            <w:sz w:val="18"/>
            <w:szCs w:val="18"/>
            <w:u w:val="single"/>
            <w:lang w:val="fr-CH" w:eastAsia="en-GB"/>
          </w:rPr>
          <w:t>https://members.tsdsi.in/index.php/s/iXn5C8kqB3Jc3tS</w:t>
        </w:r>
      </w:hyperlink>
    </w:p>
    <w:p w14:paraId="43F8DA36" w14:textId="7104EBF6" w:rsidR="00CB7192" w:rsidRPr="00645ACA" w:rsidRDefault="00CB7192" w:rsidP="00162F9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TTAT.3G-38.124V15.3.0</w:t>
      </w:r>
      <w:r w:rsidRPr="00645ACA">
        <w:rPr>
          <w:rFonts w:ascii="Arial" w:eastAsia="Yu Mincho" w:hAnsi="Arial" w:cs="Arial"/>
          <w:szCs w:val="24"/>
          <w:lang w:val="fr-CH" w:eastAsia="en-GB"/>
        </w:rPr>
        <w:tab/>
      </w:r>
      <w:r w:rsidRPr="00645ACA">
        <w:rPr>
          <w:rFonts w:eastAsia="Yu Mincho"/>
          <w:color w:val="000000"/>
          <w:sz w:val="18"/>
          <w:szCs w:val="18"/>
          <w:lang w:val="fr-CH" w:eastAsia="en-GB"/>
        </w:rPr>
        <w:t>15.3.0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424" w:history="1">
        <w:r w:rsidRPr="00645ACA">
          <w:rPr>
            <w:rFonts w:eastAsia="Yu Mincho"/>
            <w:color w:val="0563C1"/>
            <w:sz w:val="18"/>
            <w:szCs w:val="18"/>
            <w:u w:val="single"/>
            <w:lang w:val="fr-CH" w:eastAsia="en-GB"/>
          </w:rPr>
          <w:t>http://www.tta.or.kr/data/ttasDown.jsp?where=14688&amp;pk_num=TTAT.3G-38.124V15.3.0</w:t>
        </w:r>
      </w:hyperlink>
    </w:p>
    <w:p w14:paraId="3CD81D3D" w14:textId="7C814280" w:rsidR="00CB7192" w:rsidRPr="00EE2CFF" w:rsidRDefault="00CB7192" w:rsidP="00162F9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b/>
          <w:bCs/>
          <w:color w:val="000000"/>
          <w:sz w:val="23"/>
          <w:szCs w:val="23"/>
          <w:lang w:val="fr-CH" w:eastAsia="en-GB"/>
        </w:rPr>
      </w:pPr>
      <w:proofErr w:type="spellStart"/>
      <w:r>
        <w:rPr>
          <w:rFonts w:eastAsia="Yu Mincho"/>
          <w:b/>
          <w:bCs/>
          <w:color w:val="000000"/>
          <w:sz w:val="18"/>
          <w:szCs w:val="18"/>
          <w:lang w:val="en-GB" w:eastAsia="en-GB"/>
        </w:rPr>
        <w:t>Версия</w:t>
      </w:r>
      <w:proofErr w:type="spellEnd"/>
      <w:r w:rsidRPr="00EE2CFF">
        <w:rPr>
          <w:rFonts w:eastAsia="Yu Mincho"/>
          <w:b/>
          <w:bCs/>
          <w:color w:val="000000"/>
          <w:sz w:val="18"/>
          <w:szCs w:val="18"/>
          <w:lang w:val="fr-CH" w:eastAsia="en-GB"/>
        </w:rPr>
        <w:t xml:space="preserve"> 16</w:t>
      </w:r>
    </w:p>
    <w:p w14:paraId="49E67BE9" w14:textId="166C5E96" w:rsidR="00CB7192" w:rsidRPr="00EE2CFF" w:rsidRDefault="00CB7192" w:rsidP="00162F9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line="233" w:lineRule="auto"/>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ARIB</w:t>
      </w:r>
      <w:r w:rsidRPr="00EE2CFF">
        <w:rPr>
          <w:rFonts w:ascii="Arial" w:eastAsia="Yu Mincho" w:hAnsi="Arial" w:cs="Arial"/>
          <w:szCs w:val="24"/>
          <w:lang w:val="fr-CH" w:eastAsia="en-GB"/>
        </w:rPr>
        <w:tab/>
      </w:r>
      <w:proofErr w:type="spellStart"/>
      <w:r w:rsidRPr="00EE2CFF">
        <w:rPr>
          <w:rFonts w:eastAsia="Yu Mincho"/>
          <w:color w:val="000000"/>
          <w:sz w:val="18"/>
          <w:szCs w:val="18"/>
          <w:lang w:val="fr-CH" w:eastAsia="en-GB"/>
        </w:rPr>
        <w:t>ARIB</w:t>
      </w:r>
      <w:proofErr w:type="spellEnd"/>
      <w:r w:rsidRPr="00EE2CFF">
        <w:rPr>
          <w:rFonts w:eastAsia="Yu Mincho"/>
          <w:color w:val="000000"/>
          <w:sz w:val="18"/>
          <w:szCs w:val="18"/>
          <w:lang w:val="fr-CH" w:eastAsia="en-GB"/>
        </w:rPr>
        <w:t xml:space="preserve"> STD-T120-38.124</w:t>
      </w:r>
      <w:r w:rsidRPr="00EE2CFF">
        <w:rPr>
          <w:rFonts w:ascii="Arial" w:eastAsia="Yu Mincho" w:hAnsi="Arial" w:cs="Arial"/>
          <w:szCs w:val="24"/>
          <w:lang w:val="fr-CH" w:eastAsia="en-GB"/>
        </w:rPr>
        <w:tab/>
      </w:r>
      <w:r w:rsidRPr="00EE2CFF">
        <w:rPr>
          <w:rFonts w:eastAsia="Yu Mincho"/>
          <w:color w:val="000000"/>
          <w:sz w:val="18"/>
          <w:szCs w:val="18"/>
          <w:lang w:val="fr-CH" w:eastAsia="en-GB"/>
        </w:rPr>
        <w:t>16.0.0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28.09.2020</w:t>
      </w:r>
      <w:r w:rsidRPr="00EE2CFF">
        <w:rPr>
          <w:rFonts w:ascii="Arial" w:eastAsia="Yu Mincho" w:hAnsi="Arial" w:cs="Arial"/>
          <w:szCs w:val="24"/>
          <w:lang w:val="fr-CH" w:eastAsia="en-GB"/>
        </w:rPr>
        <w:tab/>
      </w:r>
      <w:hyperlink r:id="rId1425" w:history="1">
        <w:r w:rsidRPr="00EE2CFF">
          <w:rPr>
            <w:rFonts w:eastAsia="Yu Mincho"/>
            <w:color w:val="0563C1"/>
            <w:sz w:val="18"/>
            <w:szCs w:val="18"/>
            <w:u w:val="single"/>
            <w:lang w:val="fr-CH" w:eastAsia="en-GB"/>
          </w:rPr>
          <w:t>http://www.arib.or.jp/english/html/overview/doc/T120_T23_v2_00/2_T120/ARIB-STD-T120/Rel16/38/A38124-g00.pdf</w:t>
        </w:r>
      </w:hyperlink>
    </w:p>
    <w:p w14:paraId="2A2C6FD0" w14:textId="6D73CAA7" w:rsidR="00CB7192" w:rsidRPr="00EE2CFF" w:rsidRDefault="00CB7192" w:rsidP="00162F9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ATIS</w:t>
      </w:r>
      <w:r w:rsidRPr="00EE2CFF">
        <w:rPr>
          <w:rFonts w:ascii="Arial" w:eastAsia="Yu Mincho" w:hAnsi="Arial" w:cs="Arial"/>
          <w:szCs w:val="24"/>
          <w:lang w:val="fr-CH" w:eastAsia="en-GB"/>
        </w:rPr>
        <w:tab/>
      </w:r>
      <w:r w:rsidRPr="00EE2CFF">
        <w:rPr>
          <w:rFonts w:eastAsia="Yu Mincho"/>
          <w:color w:val="000000"/>
          <w:sz w:val="18"/>
          <w:szCs w:val="18"/>
          <w:lang w:val="fr-CH" w:eastAsia="en-GB"/>
        </w:rPr>
        <w:t>ATIS.3GPP.38.124V1600</w:t>
      </w:r>
      <w:r w:rsidRPr="00EE2CFF">
        <w:rPr>
          <w:rFonts w:ascii="Arial" w:eastAsia="Yu Mincho" w:hAnsi="Arial" w:cs="Arial"/>
          <w:szCs w:val="24"/>
          <w:lang w:val="fr-CH" w:eastAsia="en-GB"/>
        </w:rPr>
        <w:tab/>
      </w:r>
      <w:r w:rsidRPr="00EE2CFF">
        <w:rPr>
          <w:rFonts w:eastAsia="Yu Mincho"/>
          <w:color w:val="000000"/>
          <w:sz w:val="18"/>
          <w:szCs w:val="18"/>
          <w:lang w:val="fr-CH" w:eastAsia="en-GB"/>
        </w:rPr>
        <w:t>16.0.0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08.09.2020</w:t>
      </w:r>
      <w:r w:rsidRPr="00EE2CFF">
        <w:rPr>
          <w:rFonts w:ascii="Arial" w:eastAsia="Yu Mincho" w:hAnsi="Arial" w:cs="Arial"/>
          <w:szCs w:val="24"/>
          <w:lang w:val="fr-CH" w:eastAsia="en-GB"/>
        </w:rPr>
        <w:tab/>
      </w:r>
      <w:hyperlink r:id="rId1426" w:history="1">
        <w:r w:rsidRPr="00EE2CFF">
          <w:rPr>
            <w:rFonts w:eastAsia="Yu Mincho"/>
            <w:color w:val="0563C1"/>
            <w:sz w:val="18"/>
            <w:szCs w:val="18"/>
            <w:u w:val="single"/>
            <w:lang w:val="fr-CH" w:eastAsia="en-GB"/>
          </w:rPr>
          <w:t>http://www.atis.org/3gpp-documents/Rel16</w:t>
        </w:r>
      </w:hyperlink>
    </w:p>
    <w:p w14:paraId="05CA540F" w14:textId="3C4A8313" w:rsidR="00CB7192" w:rsidRPr="00EE2CFF" w:rsidRDefault="00CB7192" w:rsidP="00162F9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CCSA</w:t>
      </w:r>
      <w:r w:rsidRPr="00EE2CFF">
        <w:rPr>
          <w:rFonts w:ascii="Arial" w:eastAsia="Yu Mincho" w:hAnsi="Arial" w:cs="Arial"/>
          <w:szCs w:val="24"/>
          <w:lang w:val="fr-CH" w:eastAsia="en-GB"/>
        </w:rPr>
        <w:tab/>
      </w:r>
      <w:r w:rsidRPr="00EE2CFF">
        <w:rPr>
          <w:rFonts w:eastAsia="Yu Mincho"/>
          <w:color w:val="000000"/>
          <w:sz w:val="18"/>
          <w:szCs w:val="18"/>
          <w:lang w:val="fr-CH" w:eastAsia="en-GB"/>
        </w:rPr>
        <w:t>CCSA.38.124V1600</w:t>
      </w:r>
      <w:r w:rsidRPr="00EE2CFF">
        <w:rPr>
          <w:rFonts w:ascii="Arial" w:eastAsia="Yu Mincho" w:hAnsi="Arial" w:cs="Arial"/>
          <w:szCs w:val="24"/>
          <w:lang w:val="fr-CH" w:eastAsia="en-GB"/>
        </w:rPr>
        <w:tab/>
      </w:r>
      <w:r w:rsidRPr="00EE2CFF">
        <w:rPr>
          <w:rFonts w:eastAsia="Yu Mincho"/>
          <w:color w:val="000000"/>
          <w:sz w:val="18"/>
          <w:szCs w:val="18"/>
          <w:lang w:val="fr-CH" w:eastAsia="en-GB"/>
        </w:rPr>
        <w:t>16.0.0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21.07.2020</w:t>
      </w:r>
      <w:r w:rsidRPr="00EE2CFF">
        <w:rPr>
          <w:rFonts w:ascii="Arial" w:eastAsia="Yu Mincho" w:hAnsi="Arial" w:cs="Arial"/>
          <w:szCs w:val="24"/>
          <w:lang w:val="fr-CH" w:eastAsia="en-GB"/>
        </w:rPr>
        <w:tab/>
      </w:r>
      <w:hyperlink r:id="rId1427" w:history="1">
        <w:r w:rsidRPr="00EE2CFF">
          <w:rPr>
            <w:rFonts w:eastAsia="Yu Mincho"/>
            <w:color w:val="0563C1"/>
            <w:sz w:val="18"/>
            <w:szCs w:val="18"/>
            <w:u w:val="single"/>
            <w:lang w:val="fr-CH" w:eastAsia="en-GB"/>
          </w:rPr>
          <w:t>http://www.ccsa.org.cn:9001/portalsFile/downloadOldFile?type=17&amp;oldFileUrl=Rel16/TS%2038.124%20V16.0.0.docx</w:t>
        </w:r>
      </w:hyperlink>
    </w:p>
    <w:p w14:paraId="3E078097" w14:textId="5BD6E04E" w:rsidR="00CB7192" w:rsidRPr="00645ACA" w:rsidRDefault="00CB7192" w:rsidP="00162F9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138 124</w:t>
      </w:r>
      <w:r>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30.07.2020</w:t>
      </w:r>
      <w:r w:rsidRPr="00645ACA">
        <w:rPr>
          <w:rFonts w:ascii="Arial" w:eastAsia="Yu Mincho" w:hAnsi="Arial" w:cs="Arial"/>
          <w:szCs w:val="24"/>
          <w:lang w:val="fr-CH" w:eastAsia="en-GB"/>
        </w:rPr>
        <w:tab/>
      </w:r>
      <w:hyperlink r:id="rId1428" w:history="1">
        <w:r w:rsidRPr="00645ACA">
          <w:rPr>
            <w:rFonts w:eastAsia="Yu Mincho"/>
            <w:color w:val="0563C1"/>
            <w:sz w:val="18"/>
            <w:szCs w:val="18"/>
            <w:u w:val="single"/>
            <w:lang w:val="fr-CH" w:eastAsia="en-GB"/>
          </w:rPr>
          <w:t>http://www.etsi.org/deliver/etsi_ts/138100_138199/138124/16.00.00_60/ts_138124v160000p.pdf</w:t>
        </w:r>
      </w:hyperlink>
    </w:p>
    <w:p w14:paraId="40DD0316" w14:textId="77BD6470" w:rsidR="00CB7192" w:rsidRPr="00645ACA" w:rsidRDefault="00CB7192" w:rsidP="00162F9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38.124-16.0.0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429" w:history="1">
        <w:r w:rsidRPr="00645ACA">
          <w:rPr>
            <w:rFonts w:eastAsia="Yu Mincho"/>
            <w:color w:val="0563C1"/>
            <w:sz w:val="18"/>
            <w:szCs w:val="18"/>
            <w:u w:val="single"/>
            <w:lang w:val="fr-CH" w:eastAsia="en-GB"/>
          </w:rPr>
          <w:t>https://members.tsdsi.in/index.php/s/Lq2JCmtTPZkDoMn</w:t>
        </w:r>
      </w:hyperlink>
    </w:p>
    <w:p w14:paraId="79CC41D9" w14:textId="518BDBEB" w:rsidR="00CB7192" w:rsidRPr="00645ACA" w:rsidRDefault="00CB7192" w:rsidP="00162F9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TTAT.3G-38.124V16.0.0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430" w:history="1">
        <w:r w:rsidRPr="00645ACA">
          <w:rPr>
            <w:rFonts w:eastAsia="Yu Mincho"/>
            <w:color w:val="0563C1"/>
            <w:sz w:val="18"/>
            <w:szCs w:val="18"/>
            <w:u w:val="single"/>
            <w:lang w:val="fr-CH" w:eastAsia="en-GB"/>
          </w:rPr>
          <w:t>http://www.tta.or.kr/data/ttasDown.jsp?where=14688&amp;pk_num=TTAT.3G-38.124V16.0.0</w:t>
        </w:r>
      </w:hyperlink>
    </w:p>
    <w:p w14:paraId="2C072063" w14:textId="77777777" w:rsidR="00CB7192" w:rsidRPr="00566EF9" w:rsidRDefault="00CB7192" w:rsidP="00162F9C">
      <w:pPr>
        <w:pStyle w:val="Heading5"/>
        <w:spacing w:line="233" w:lineRule="auto"/>
        <w:rPr>
          <w:lang w:val="ru-RU"/>
        </w:rPr>
      </w:pPr>
      <w:r w:rsidRPr="00566EF9">
        <w:rPr>
          <w:lang w:val="ru-RU"/>
        </w:rPr>
        <w:t>1.2.1.5.19</w:t>
      </w:r>
      <w:r w:rsidRPr="00566EF9">
        <w:rPr>
          <w:lang w:val="ru-RU"/>
        </w:rPr>
        <w:tab/>
      </w:r>
      <w:r w:rsidRPr="00300930">
        <w:rPr>
          <w:lang w:val="en-GB"/>
        </w:rPr>
        <w:t>TS</w:t>
      </w:r>
      <w:r w:rsidRPr="00566EF9">
        <w:rPr>
          <w:lang w:val="ru-RU"/>
        </w:rPr>
        <w:t xml:space="preserve"> 38.133</w:t>
      </w:r>
    </w:p>
    <w:p w14:paraId="12D9DC87" w14:textId="77777777" w:rsidR="00F44505" w:rsidRPr="00162F9C" w:rsidRDefault="00F44505" w:rsidP="00162F9C">
      <w:pPr>
        <w:pStyle w:val="Headingb"/>
        <w:spacing w:before="120" w:line="233" w:lineRule="auto"/>
        <w:rPr>
          <w:szCs w:val="22"/>
          <w:lang w:val="ru-RU"/>
        </w:rPr>
      </w:pPr>
      <w:r w:rsidRPr="00162F9C">
        <w:rPr>
          <w:szCs w:val="22"/>
          <w:lang w:val="ru-RU"/>
        </w:rPr>
        <w:t xml:space="preserve">NR; требования по поддержке управления </w:t>
      </w:r>
      <w:proofErr w:type="spellStart"/>
      <w:r w:rsidRPr="00162F9C">
        <w:rPr>
          <w:szCs w:val="22"/>
          <w:lang w:val="ru-RU"/>
        </w:rPr>
        <w:t>радиоресурсами</w:t>
      </w:r>
      <w:proofErr w:type="spellEnd"/>
    </w:p>
    <w:p w14:paraId="433BB137" w14:textId="210B4CEA" w:rsidR="00CB7192" w:rsidRPr="00162F9C" w:rsidRDefault="00F44505" w:rsidP="00162F9C">
      <w:pPr>
        <w:spacing w:line="233" w:lineRule="auto"/>
        <w:rPr>
          <w:szCs w:val="22"/>
          <w:lang w:val="ru-RU"/>
        </w:rPr>
      </w:pPr>
      <w:r w:rsidRPr="00162F9C">
        <w:rPr>
          <w:szCs w:val="22"/>
          <w:lang w:val="ru-RU"/>
        </w:rPr>
        <w:t xml:space="preserve">В этом документе определены требования по поддержке управления </w:t>
      </w:r>
      <w:proofErr w:type="spellStart"/>
      <w:r w:rsidRPr="00162F9C">
        <w:rPr>
          <w:szCs w:val="22"/>
          <w:lang w:val="ru-RU"/>
        </w:rPr>
        <w:t>ради</w:t>
      </w:r>
      <w:r w:rsidR="00F20B5B">
        <w:rPr>
          <w:szCs w:val="22"/>
          <w:lang w:val="ru-RU"/>
        </w:rPr>
        <w:t>оресурсами</w:t>
      </w:r>
      <w:proofErr w:type="spellEnd"/>
      <w:r w:rsidR="00F20B5B">
        <w:rPr>
          <w:szCs w:val="22"/>
          <w:lang w:val="ru-RU"/>
        </w:rPr>
        <w:t xml:space="preserve"> в режимах FDD и TDD </w:t>
      </w:r>
      <w:r w:rsidRPr="00162F9C">
        <w:rPr>
          <w:szCs w:val="22"/>
          <w:lang w:val="ru-RU"/>
        </w:rPr>
        <w:t>нового радио (NR). Эти требования включают в себя требования по измерениям в NR и UE, а также требования по динамическому поведению и взаимодействию узлов в отношении характеристик задержки и времени отклика.</w:t>
      </w:r>
    </w:p>
    <w:p w14:paraId="640A7334" w14:textId="439D905C" w:rsidR="00CB7192" w:rsidRPr="00EE2CFF" w:rsidRDefault="00EE2CFF" w:rsidP="00162F9C">
      <w:pPr>
        <w:pStyle w:val="a"/>
        <w:spacing w:line="233" w:lineRule="auto"/>
        <w:rPr>
          <w:rFonts w:eastAsia="Yu Mincho"/>
          <w:sz w:val="23"/>
          <w:szCs w:val="23"/>
        </w:rPr>
      </w:pPr>
      <w:r w:rsidRPr="00EE2CFF">
        <w:rPr>
          <w:rFonts w:eastAsia="Yu Mincho"/>
        </w:rPr>
        <w:t>ОРС</w:t>
      </w:r>
      <w:r w:rsidRPr="00EE2CFF">
        <w:rPr>
          <w:rFonts w:eastAsia="Yu Mincho"/>
        </w:rPr>
        <w:tab/>
        <w:t>Номер документа</w:t>
      </w:r>
      <w:r w:rsidRPr="00EE2CFF">
        <w:rPr>
          <w:rFonts w:eastAsia="Yu Mincho"/>
        </w:rPr>
        <w:tab/>
        <w:t>Версия</w:t>
      </w:r>
      <w:r w:rsidRPr="00EE2CFF">
        <w:rPr>
          <w:rFonts w:eastAsia="Yu Mincho"/>
        </w:rPr>
        <w:tab/>
        <w:t>Статус</w:t>
      </w:r>
      <w:r w:rsidRPr="00EE2CFF">
        <w:rPr>
          <w:rFonts w:eastAsia="Yu Mincho"/>
        </w:rPr>
        <w:tab/>
        <w:t>Дата издания</w:t>
      </w:r>
      <w:r w:rsidRPr="00EE2CFF">
        <w:rPr>
          <w:rFonts w:eastAsia="Yu Mincho"/>
        </w:rPr>
        <w:tab/>
        <w:t>Местонахождение</w:t>
      </w:r>
    </w:p>
    <w:p w14:paraId="7FF28520" w14:textId="643B56DA" w:rsidR="00CB7192" w:rsidRPr="00EE2CFF" w:rsidRDefault="00CB7192" w:rsidP="00162F9C">
      <w:pPr>
        <w:widowControl w:val="0"/>
        <w:tabs>
          <w:tab w:val="left" w:pos="90"/>
        </w:tabs>
        <w:overflowPunct/>
        <w:spacing w:before="71" w:line="233" w:lineRule="auto"/>
        <w:textAlignment w:val="auto"/>
        <w:rPr>
          <w:rFonts w:eastAsia="Yu Mincho"/>
          <w:b/>
          <w:bCs/>
          <w:color w:val="000000"/>
          <w:sz w:val="23"/>
          <w:szCs w:val="23"/>
          <w:lang w:val="ru-RU" w:eastAsia="en-GB"/>
        </w:rPr>
      </w:pPr>
      <w:r w:rsidRPr="00EE2CFF">
        <w:rPr>
          <w:rFonts w:eastAsia="Yu Mincho"/>
          <w:b/>
          <w:bCs/>
          <w:color w:val="000000"/>
          <w:sz w:val="18"/>
          <w:szCs w:val="18"/>
          <w:lang w:val="ru-RU" w:eastAsia="en-GB"/>
        </w:rPr>
        <w:t>Версия 15</w:t>
      </w:r>
    </w:p>
    <w:p w14:paraId="15EA2AC4" w14:textId="4C9D119F" w:rsidR="00CB7192" w:rsidRPr="00EE2CFF" w:rsidRDefault="00CB7192" w:rsidP="00162F9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line="233" w:lineRule="auto"/>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ARIB</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ARIB</w:t>
      </w:r>
      <w:proofErr w:type="spellEnd"/>
      <w:r w:rsidRPr="00EE2CFF">
        <w:rPr>
          <w:rFonts w:eastAsia="Yu Mincho"/>
          <w:color w:val="000000"/>
          <w:sz w:val="18"/>
          <w:szCs w:val="18"/>
          <w:lang w:val="ru-RU" w:eastAsia="en-GB"/>
        </w:rPr>
        <w:t xml:space="preserve"> </w:t>
      </w:r>
      <w:r w:rsidRPr="00300930">
        <w:rPr>
          <w:rFonts w:eastAsia="Yu Mincho"/>
          <w:color w:val="000000"/>
          <w:sz w:val="18"/>
          <w:szCs w:val="18"/>
          <w:lang w:val="en-GB" w:eastAsia="en-GB"/>
        </w:rPr>
        <w:t>STD</w:t>
      </w:r>
      <w:r w:rsidRPr="00EE2CFF">
        <w:rPr>
          <w:rFonts w:eastAsia="Yu Mincho"/>
          <w:color w:val="000000"/>
          <w:sz w:val="18"/>
          <w:szCs w:val="18"/>
          <w:lang w:val="ru-RU" w:eastAsia="en-GB"/>
        </w:rPr>
        <w:t>-</w:t>
      </w:r>
      <w:r w:rsidRPr="00300930">
        <w:rPr>
          <w:rFonts w:eastAsia="Yu Mincho"/>
          <w:color w:val="000000"/>
          <w:sz w:val="18"/>
          <w:szCs w:val="18"/>
          <w:lang w:val="en-GB" w:eastAsia="en-GB"/>
        </w:rPr>
        <w:t>T</w:t>
      </w:r>
      <w:r w:rsidRPr="00EE2CFF">
        <w:rPr>
          <w:rFonts w:eastAsia="Yu Mincho"/>
          <w:color w:val="000000"/>
          <w:sz w:val="18"/>
          <w:szCs w:val="18"/>
          <w:lang w:val="ru-RU" w:eastAsia="en-GB"/>
        </w:rPr>
        <w:t>120-38.133</w:t>
      </w:r>
      <w:r w:rsidRPr="00EE2CFF">
        <w:rPr>
          <w:rFonts w:ascii="Arial" w:eastAsia="Yu Mincho" w:hAnsi="Arial" w:cs="Arial"/>
          <w:szCs w:val="24"/>
          <w:lang w:val="ru-RU" w:eastAsia="en-GB"/>
        </w:rPr>
        <w:tab/>
      </w:r>
      <w:r w:rsidRPr="00EE2CFF">
        <w:rPr>
          <w:rFonts w:eastAsia="Yu Mincho"/>
          <w:color w:val="000000"/>
          <w:sz w:val="18"/>
          <w:szCs w:val="18"/>
          <w:lang w:val="ru-RU" w:eastAsia="en-GB"/>
        </w:rPr>
        <w:t>15.10.0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28.09.2020</w:t>
      </w:r>
      <w:r w:rsidRPr="00EE2CFF">
        <w:rPr>
          <w:rFonts w:ascii="Arial" w:eastAsia="Yu Mincho" w:hAnsi="Arial" w:cs="Arial"/>
          <w:szCs w:val="24"/>
          <w:lang w:val="ru-RU" w:eastAsia="en-GB"/>
        </w:rPr>
        <w:tab/>
      </w:r>
      <w:hyperlink r:id="rId1431"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arib</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jp</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english</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html</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overview</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doc</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120_</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23_</w:t>
        </w:r>
        <w:r w:rsidRPr="00300930">
          <w:rPr>
            <w:rFonts w:eastAsia="Yu Mincho"/>
            <w:color w:val="0563C1"/>
            <w:sz w:val="18"/>
            <w:szCs w:val="18"/>
            <w:u w:val="single"/>
            <w:lang w:val="en-GB" w:eastAsia="en-GB"/>
          </w:rPr>
          <w:t>v</w:t>
        </w:r>
        <w:r w:rsidRPr="00EE2CFF">
          <w:rPr>
            <w:rFonts w:eastAsia="Yu Mincho"/>
            <w:color w:val="0563C1"/>
            <w:sz w:val="18"/>
            <w:szCs w:val="18"/>
            <w:u w:val="single"/>
            <w:lang w:val="ru-RU" w:eastAsia="en-GB"/>
          </w:rPr>
          <w:t>2_00/2_</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120/</w:t>
        </w:r>
        <w:r w:rsidRPr="00300930">
          <w:rPr>
            <w:rFonts w:eastAsia="Yu Mincho"/>
            <w:color w:val="0563C1"/>
            <w:sz w:val="18"/>
            <w:szCs w:val="18"/>
            <w:u w:val="single"/>
            <w:lang w:val="en-GB" w:eastAsia="en-GB"/>
          </w:rPr>
          <w:t>ARIB</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STD</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w:t>
        </w:r>
        <w:r w:rsidRPr="00EE2CFF">
          <w:rPr>
            <w:rFonts w:eastAsia="Yu Mincho"/>
            <w:color w:val="0563C1"/>
            <w:sz w:val="18"/>
            <w:szCs w:val="18"/>
            <w:u w:val="single"/>
            <w:lang w:val="ru-RU" w:eastAsia="en-GB"/>
          </w:rPr>
          <w:t>120/</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15/38/</w:t>
        </w:r>
        <w:r w:rsidRPr="00300930">
          <w:rPr>
            <w:rFonts w:eastAsia="Yu Mincho"/>
            <w:color w:val="0563C1"/>
            <w:sz w:val="18"/>
            <w:szCs w:val="18"/>
            <w:u w:val="single"/>
            <w:lang w:val="en-GB" w:eastAsia="en-GB"/>
          </w:rPr>
          <w:t>A</w:t>
        </w:r>
        <w:r w:rsidRPr="00EE2CFF">
          <w:rPr>
            <w:rFonts w:eastAsia="Yu Mincho"/>
            <w:color w:val="0563C1"/>
            <w:sz w:val="18"/>
            <w:szCs w:val="18"/>
            <w:u w:val="single"/>
            <w:lang w:val="ru-RU" w:eastAsia="en-GB"/>
          </w:rPr>
          <w:t>38133-</w:t>
        </w:r>
        <w:r w:rsidRPr="00300930">
          <w:rPr>
            <w:rFonts w:eastAsia="Yu Mincho"/>
            <w:color w:val="0563C1"/>
            <w:sz w:val="18"/>
            <w:szCs w:val="18"/>
            <w:u w:val="single"/>
            <w:lang w:val="en-GB" w:eastAsia="en-GB"/>
          </w:rPr>
          <w:t>fa</w:t>
        </w:r>
        <w:r w:rsidRPr="00EE2CFF">
          <w:rPr>
            <w:rFonts w:eastAsia="Yu Mincho"/>
            <w:color w:val="0563C1"/>
            <w:sz w:val="18"/>
            <w:szCs w:val="18"/>
            <w:u w:val="single"/>
            <w:lang w:val="ru-RU" w:eastAsia="en-GB"/>
          </w:rPr>
          <w:t>0.</w:t>
        </w:r>
        <w:r w:rsidRPr="00300930">
          <w:rPr>
            <w:rFonts w:eastAsia="Yu Mincho"/>
            <w:color w:val="0563C1"/>
            <w:sz w:val="18"/>
            <w:szCs w:val="18"/>
            <w:u w:val="single"/>
            <w:lang w:val="en-GB" w:eastAsia="en-GB"/>
          </w:rPr>
          <w:t>pdf</w:t>
        </w:r>
      </w:hyperlink>
    </w:p>
    <w:p w14:paraId="53776AB5" w14:textId="36ECC1A2" w:rsidR="00CB7192" w:rsidRPr="00EE2CFF" w:rsidRDefault="00CB7192" w:rsidP="00162F9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ATIS</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ATIS</w:t>
      </w:r>
      <w:proofErr w:type="spellEnd"/>
      <w:r w:rsidRPr="00EE2CFF">
        <w:rPr>
          <w:rFonts w:eastAsia="Yu Mincho"/>
          <w:color w:val="000000"/>
          <w:sz w:val="18"/>
          <w:szCs w:val="18"/>
          <w:lang w:val="ru-RU" w:eastAsia="en-GB"/>
        </w:rPr>
        <w:t>.3</w:t>
      </w:r>
      <w:r w:rsidRPr="00300930">
        <w:rPr>
          <w:rFonts w:eastAsia="Yu Mincho"/>
          <w:color w:val="000000"/>
          <w:sz w:val="18"/>
          <w:szCs w:val="18"/>
          <w:lang w:val="en-GB" w:eastAsia="en-GB"/>
        </w:rPr>
        <w:t>GPP</w:t>
      </w:r>
      <w:r w:rsidRPr="00EE2CFF">
        <w:rPr>
          <w:rFonts w:eastAsia="Yu Mincho"/>
          <w:color w:val="000000"/>
          <w:sz w:val="18"/>
          <w:szCs w:val="18"/>
          <w:lang w:val="ru-RU" w:eastAsia="en-GB"/>
        </w:rPr>
        <w:t>.38.133</w:t>
      </w:r>
      <w:r w:rsidRPr="00300930">
        <w:rPr>
          <w:rFonts w:eastAsia="Yu Mincho"/>
          <w:color w:val="000000"/>
          <w:sz w:val="18"/>
          <w:szCs w:val="18"/>
          <w:lang w:val="en-GB" w:eastAsia="en-GB"/>
        </w:rPr>
        <w:t>V</w:t>
      </w:r>
      <w:r w:rsidRPr="00EE2CFF">
        <w:rPr>
          <w:rFonts w:eastAsia="Yu Mincho"/>
          <w:color w:val="000000"/>
          <w:sz w:val="18"/>
          <w:szCs w:val="18"/>
          <w:lang w:val="ru-RU" w:eastAsia="en-GB"/>
        </w:rPr>
        <w:t>15100</w:t>
      </w:r>
      <w:r w:rsidRPr="00EE2CFF">
        <w:rPr>
          <w:rFonts w:ascii="Arial" w:eastAsia="Yu Mincho" w:hAnsi="Arial" w:cs="Arial"/>
          <w:szCs w:val="24"/>
          <w:lang w:val="ru-RU" w:eastAsia="en-GB"/>
        </w:rPr>
        <w:tab/>
      </w:r>
      <w:r w:rsidRPr="00EE2CFF">
        <w:rPr>
          <w:rFonts w:eastAsia="Yu Mincho"/>
          <w:color w:val="000000"/>
          <w:sz w:val="18"/>
          <w:szCs w:val="18"/>
          <w:lang w:val="ru-RU" w:eastAsia="en-GB"/>
        </w:rPr>
        <w:t>15.10.0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08.09.2020</w:t>
      </w:r>
      <w:r w:rsidRPr="00EE2CFF">
        <w:rPr>
          <w:rFonts w:ascii="Arial" w:eastAsia="Yu Mincho" w:hAnsi="Arial" w:cs="Arial"/>
          <w:szCs w:val="24"/>
          <w:lang w:val="ru-RU" w:eastAsia="en-GB"/>
        </w:rPr>
        <w:tab/>
      </w:r>
      <w:hyperlink r:id="rId1432"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atis</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org</w:t>
        </w:r>
        <w:r w:rsidRPr="00EE2CFF">
          <w:rPr>
            <w:rFonts w:eastAsia="Yu Mincho"/>
            <w:color w:val="0563C1"/>
            <w:sz w:val="18"/>
            <w:szCs w:val="18"/>
            <w:u w:val="single"/>
            <w:lang w:val="ru-RU" w:eastAsia="en-GB"/>
          </w:rPr>
          <w:t>/3</w:t>
        </w:r>
        <w:proofErr w:type="spellStart"/>
        <w:r w:rsidRPr="00300930">
          <w:rPr>
            <w:rFonts w:eastAsia="Yu Mincho"/>
            <w:color w:val="0563C1"/>
            <w:sz w:val="18"/>
            <w:szCs w:val="18"/>
            <w:u w:val="single"/>
            <w:lang w:val="en-GB" w:eastAsia="en-GB"/>
          </w:rPr>
          <w:t>gpp</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documents</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hyperlink>
    </w:p>
    <w:p w14:paraId="274582DD" w14:textId="62321314" w:rsidR="00CB7192" w:rsidRPr="00EE2CFF" w:rsidRDefault="00CB7192" w:rsidP="00162F9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ru-RU" w:eastAsia="en-GB"/>
        </w:rPr>
      </w:pPr>
      <w:r w:rsidRPr="00300930">
        <w:rPr>
          <w:rFonts w:eastAsia="Yu Mincho"/>
          <w:color w:val="000000"/>
          <w:sz w:val="18"/>
          <w:szCs w:val="18"/>
          <w:lang w:val="en-GB" w:eastAsia="en-GB"/>
        </w:rPr>
        <w:t>CCSA</w:t>
      </w:r>
      <w:r w:rsidRPr="00EE2CFF">
        <w:rPr>
          <w:rFonts w:ascii="Arial" w:eastAsia="Yu Mincho" w:hAnsi="Arial" w:cs="Arial"/>
          <w:szCs w:val="24"/>
          <w:lang w:val="ru-RU" w:eastAsia="en-GB"/>
        </w:rPr>
        <w:tab/>
      </w:r>
      <w:proofErr w:type="spellStart"/>
      <w:r w:rsidRPr="00300930">
        <w:rPr>
          <w:rFonts w:eastAsia="Yu Mincho"/>
          <w:color w:val="000000"/>
          <w:sz w:val="18"/>
          <w:szCs w:val="18"/>
          <w:lang w:val="en-GB" w:eastAsia="en-GB"/>
        </w:rPr>
        <w:t>CCSA</w:t>
      </w:r>
      <w:proofErr w:type="spellEnd"/>
      <w:r w:rsidRPr="00EE2CFF">
        <w:rPr>
          <w:rFonts w:eastAsia="Yu Mincho"/>
          <w:color w:val="000000"/>
          <w:sz w:val="18"/>
          <w:szCs w:val="18"/>
          <w:lang w:val="ru-RU" w:eastAsia="en-GB"/>
        </w:rPr>
        <w:t>.38.133</w:t>
      </w:r>
      <w:r w:rsidRPr="00300930">
        <w:rPr>
          <w:rFonts w:eastAsia="Yu Mincho"/>
          <w:color w:val="000000"/>
          <w:sz w:val="18"/>
          <w:szCs w:val="18"/>
          <w:lang w:val="en-GB" w:eastAsia="en-GB"/>
        </w:rPr>
        <w:t>V</w:t>
      </w:r>
      <w:r w:rsidRPr="00EE2CFF">
        <w:rPr>
          <w:rFonts w:eastAsia="Yu Mincho"/>
          <w:color w:val="000000"/>
          <w:sz w:val="18"/>
          <w:szCs w:val="18"/>
          <w:lang w:val="ru-RU" w:eastAsia="en-GB"/>
        </w:rPr>
        <w:t>15100</w:t>
      </w:r>
      <w:r w:rsidRPr="00EE2CFF">
        <w:rPr>
          <w:rFonts w:ascii="Arial" w:eastAsia="Yu Mincho" w:hAnsi="Arial" w:cs="Arial"/>
          <w:szCs w:val="24"/>
          <w:lang w:val="ru-RU" w:eastAsia="en-GB"/>
        </w:rPr>
        <w:tab/>
      </w:r>
      <w:r w:rsidRPr="00EE2CFF">
        <w:rPr>
          <w:rFonts w:eastAsia="Yu Mincho"/>
          <w:color w:val="000000"/>
          <w:sz w:val="18"/>
          <w:szCs w:val="18"/>
          <w:lang w:val="ru-RU" w:eastAsia="en-GB"/>
        </w:rPr>
        <w:t>15.10.0</w:t>
      </w:r>
      <w:r w:rsidR="00EE2CFF" w:rsidRPr="00EE2CFF">
        <w:rPr>
          <w:rFonts w:ascii="Arial" w:eastAsia="Yu Mincho" w:hAnsi="Arial" w:cs="Arial"/>
          <w:szCs w:val="24"/>
          <w:lang w:val="ru-RU" w:eastAsia="en-GB"/>
        </w:rPr>
        <w:tab/>
      </w:r>
      <w:r w:rsidR="00EF108A" w:rsidRPr="00EF108A">
        <w:rPr>
          <w:rFonts w:eastAsia="Yu Mincho" w:cs="Arial"/>
          <w:sz w:val="18"/>
          <w:szCs w:val="24"/>
          <w:lang w:val="ru-RU" w:eastAsia="en-GB"/>
        </w:rPr>
        <w:t>Издан</w:t>
      </w:r>
      <w:r w:rsidR="00EE2CFF" w:rsidRPr="00EE2CFF">
        <w:rPr>
          <w:rFonts w:ascii="Arial" w:eastAsia="Yu Mincho" w:hAnsi="Arial" w:cs="Arial"/>
          <w:szCs w:val="24"/>
          <w:lang w:val="ru-RU" w:eastAsia="en-GB"/>
        </w:rPr>
        <w:tab/>
      </w:r>
      <w:r w:rsidRPr="00EE2CFF">
        <w:rPr>
          <w:rFonts w:eastAsia="Yu Mincho"/>
          <w:color w:val="000000"/>
          <w:sz w:val="18"/>
          <w:szCs w:val="18"/>
          <w:lang w:val="ru-RU" w:eastAsia="en-GB"/>
        </w:rPr>
        <w:t>17.07.2020</w:t>
      </w:r>
      <w:r w:rsidRPr="00EE2CFF">
        <w:rPr>
          <w:rFonts w:ascii="Arial" w:eastAsia="Yu Mincho" w:hAnsi="Arial" w:cs="Arial"/>
          <w:szCs w:val="24"/>
          <w:lang w:val="ru-RU" w:eastAsia="en-GB"/>
        </w:rPr>
        <w:tab/>
      </w:r>
      <w:hyperlink r:id="rId1433" w:history="1">
        <w:r w:rsidRPr="00300930">
          <w:rPr>
            <w:rFonts w:eastAsia="Yu Mincho"/>
            <w:color w:val="0563C1"/>
            <w:sz w:val="18"/>
            <w:szCs w:val="18"/>
            <w:u w:val="single"/>
            <w:lang w:val="en-GB" w:eastAsia="en-GB"/>
          </w:rPr>
          <w:t>http</w:t>
        </w:r>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www</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ccsa</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org</w:t>
        </w:r>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cn</w:t>
        </w:r>
        <w:proofErr w:type="spellEnd"/>
        <w:r w:rsidRPr="00EE2CFF">
          <w:rPr>
            <w:rFonts w:eastAsia="Yu Mincho"/>
            <w:color w:val="0563C1"/>
            <w:sz w:val="18"/>
            <w:szCs w:val="18"/>
            <w:u w:val="single"/>
            <w:lang w:val="ru-RU" w:eastAsia="en-GB"/>
          </w:rPr>
          <w:t>:9001/</w:t>
        </w:r>
        <w:proofErr w:type="spellStart"/>
        <w:r w:rsidRPr="00300930">
          <w:rPr>
            <w:rFonts w:eastAsia="Yu Mincho"/>
            <w:color w:val="0563C1"/>
            <w:sz w:val="18"/>
            <w:szCs w:val="18"/>
            <w:u w:val="single"/>
            <w:lang w:val="en-GB" w:eastAsia="en-GB"/>
          </w:rPr>
          <w:t>portalsFile</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downloadOldFile</w:t>
        </w:r>
        <w:proofErr w:type="spellEnd"/>
        <w:r w:rsidRPr="00EE2CFF">
          <w:rPr>
            <w:rFonts w:eastAsia="Yu Mincho"/>
            <w:color w:val="0563C1"/>
            <w:sz w:val="18"/>
            <w:szCs w:val="18"/>
            <w:u w:val="single"/>
            <w:lang w:val="ru-RU" w:eastAsia="en-GB"/>
          </w:rPr>
          <w:t>?</w:t>
        </w:r>
        <w:r w:rsidRPr="00300930">
          <w:rPr>
            <w:rFonts w:eastAsia="Yu Mincho"/>
            <w:color w:val="0563C1"/>
            <w:sz w:val="18"/>
            <w:szCs w:val="18"/>
            <w:u w:val="single"/>
            <w:lang w:val="en-GB" w:eastAsia="en-GB"/>
          </w:rPr>
          <w:t>type</w:t>
        </w:r>
        <w:r w:rsidRPr="00EE2CFF">
          <w:rPr>
            <w:rFonts w:eastAsia="Yu Mincho"/>
            <w:color w:val="0563C1"/>
            <w:sz w:val="18"/>
            <w:szCs w:val="18"/>
            <w:u w:val="single"/>
            <w:lang w:val="ru-RU" w:eastAsia="en-GB"/>
          </w:rPr>
          <w:t>=17&amp;</w:t>
        </w:r>
        <w:proofErr w:type="spellStart"/>
        <w:r w:rsidRPr="00300930">
          <w:rPr>
            <w:rFonts w:eastAsia="Yu Mincho"/>
            <w:color w:val="0563C1"/>
            <w:sz w:val="18"/>
            <w:szCs w:val="18"/>
            <w:u w:val="single"/>
            <w:lang w:val="en-GB" w:eastAsia="en-GB"/>
          </w:rPr>
          <w:t>oldFileUrl</w:t>
        </w:r>
        <w:proofErr w:type="spellEnd"/>
        <w:r w:rsidRPr="00EE2CFF">
          <w:rPr>
            <w:rFonts w:eastAsia="Yu Mincho"/>
            <w:color w:val="0563C1"/>
            <w:sz w:val="18"/>
            <w:szCs w:val="18"/>
            <w:u w:val="single"/>
            <w:lang w:val="ru-RU" w:eastAsia="en-GB"/>
          </w:rPr>
          <w:t>=</w:t>
        </w:r>
        <w:proofErr w:type="spellStart"/>
        <w:r w:rsidRPr="00300930">
          <w:rPr>
            <w:rFonts w:eastAsia="Yu Mincho"/>
            <w:color w:val="0563C1"/>
            <w:sz w:val="18"/>
            <w:szCs w:val="18"/>
            <w:u w:val="single"/>
            <w:lang w:val="en-GB" w:eastAsia="en-GB"/>
          </w:rPr>
          <w:t>Rel</w:t>
        </w:r>
        <w:proofErr w:type="spellEnd"/>
        <w:r w:rsidRPr="00EE2CFF">
          <w:rPr>
            <w:rFonts w:eastAsia="Yu Mincho"/>
            <w:color w:val="0563C1"/>
            <w:sz w:val="18"/>
            <w:szCs w:val="18"/>
            <w:u w:val="single"/>
            <w:lang w:val="ru-RU" w:eastAsia="en-GB"/>
          </w:rPr>
          <w:t>15/</w:t>
        </w:r>
        <w:r w:rsidRPr="00300930">
          <w:rPr>
            <w:rFonts w:eastAsia="Yu Mincho"/>
            <w:color w:val="0563C1"/>
            <w:sz w:val="18"/>
            <w:szCs w:val="18"/>
            <w:u w:val="single"/>
            <w:lang w:val="en-GB" w:eastAsia="en-GB"/>
          </w:rPr>
          <w:t>TS</w:t>
        </w:r>
        <w:r w:rsidRPr="00EE2CFF">
          <w:rPr>
            <w:rFonts w:eastAsia="Yu Mincho"/>
            <w:color w:val="0563C1"/>
            <w:sz w:val="18"/>
            <w:szCs w:val="18"/>
            <w:u w:val="single"/>
            <w:lang w:val="ru-RU" w:eastAsia="en-GB"/>
          </w:rPr>
          <w:t>%2038.133%20</w:t>
        </w:r>
        <w:r w:rsidRPr="00300930">
          <w:rPr>
            <w:rFonts w:eastAsia="Yu Mincho"/>
            <w:color w:val="0563C1"/>
            <w:sz w:val="18"/>
            <w:szCs w:val="18"/>
            <w:u w:val="single"/>
            <w:lang w:val="en-GB" w:eastAsia="en-GB"/>
          </w:rPr>
          <w:t>V</w:t>
        </w:r>
        <w:r w:rsidRPr="00EE2CFF">
          <w:rPr>
            <w:rFonts w:eastAsia="Yu Mincho"/>
            <w:color w:val="0563C1"/>
            <w:sz w:val="18"/>
            <w:szCs w:val="18"/>
            <w:u w:val="single"/>
            <w:lang w:val="ru-RU" w:eastAsia="en-GB"/>
          </w:rPr>
          <w:t>15.10.0.</w:t>
        </w:r>
        <w:r w:rsidRPr="00300930">
          <w:rPr>
            <w:rFonts w:eastAsia="Yu Mincho"/>
            <w:color w:val="0563C1"/>
            <w:sz w:val="18"/>
            <w:szCs w:val="18"/>
            <w:u w:val="single"/>
            <w:lang w:val="en-GB" w:eastAsia="en-GB"/>
          </w:rPr>
          <w:t>zip</w:t>
        </w:r>
      </w:hyperlink>
    </w:p>
    <w:p w14:paraId="30BA1B59" w14:textId="0888DBAC" w:rsidR="00CB7192" w:rsidRPr="00645ACA" w:rsidRDefault="00CB7192" w:rsidP="00162F9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138 133</w:t>
      </w:r>
      <w:r>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25.09.2020</w:t>
      </w:r>
      <w:r w:rsidRPr="00645ACA">
        <w:rPr>
          <w:rFonts w:ascii="Arial" w:eastAsia="Yu Mincho" w:hAnsi="Arial" w:cs="Arial"/>
          <w:szCs w:val="24"/>
          <w:lang w:val="fr-CH" w:eastAsia="en-GB"/>
        </w:rPr>
        <w:tab/>
      </w:r>
      <w:hyperlink r:id="rId1434" w:history="1">
        <w:r w:rsidRPr="00645ACA">
          <w:rPr>
            <w:rFonts w:eastAsia="Yu Mincho"/>
            <w:color w:val="0563C1"/>
            <w:sz w:val="18"/>
            <w:szCs w:val="18"/>
            <w:u w:val="single"/>
            <w:lang w:val="fr-CH" w:eastAsia="en-GB"/>
          </w:rPr>
          <w:t>http://www.etsi.org/deliver/etsi_ts/138100_138199/138133/15.10.00_60/ts_138133v151000p.pdf</w:t>
        </w:r>
      </w:hyperlink>
    </w:p>
    <w:p w14:paraId="6EB7EE9C" w14:textId="530D76F7" w:rsidR="00CB7192" w:rsidRPr="00645ACA" w:rsidRDefault="00CB7192" w:rsidP="00162F9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38.133-15.10.0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435" w:history="1">
        <w:r w:rsidRPr="00645ACA">
          <w:rPr>
            <w:rFonts w:eastAsia="Yu Mincho"/>
            <w:color w:val="0563C1"/>
            <w:sz w:val="18"/>
            <w:szCs w:val="18"/>
            <w:u w:val="single"/>
            <w:lang w:val="fr-CH" w:eastAsia="en-GB"/>
          </w:rPr>
          <w:t>https://members.tsdsi.in/index.php/s/fK2NHEZd9kgsbdr</w:t>
        </w:r>
      </w:hyperlink>
    </w:p>
    <w:p w14:paraId="2149C93D" w14:textId="14BD4AB2" w:rsidR="00CB7192" w:rsidRPr="00645ACA" w:rsidRDefault="00CB7192" w:rsidP="00162F9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TTAT.3G-38.133V15.10.0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436" w:history="1">
        <w:r w:rsidRPr="00645ACA">
          <w:rPr>
            <w:rFonts w:eastAsia="Yu Mincho"/>
            <w:color w:val="0563C1"/>
            <w:sz w:val="18"/>
            <w:szCs w:val="18"/>
            <w:u w:val="single"/>
            <w:lang w:val="fr-CH" w:eastAsia="en-GB"/>
          </w:rPr>
          <w:t>http://www.tta.or.kr/data/ttasDown.jsp?where=14688&amp;pk_num=TTAT.3G-38.133V15.10.0</w:t>
        </w:r>
      </w:hyperlink>
    </w:p>
    <w:p w14:paraId="26B9F8A9" w14:textId="27B2CC48" w:rsidR="00CB7192" w:rsidRPr="00EE2CFF" w:rsidRDefault="00CB7192" w:rsidP="00162F9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b/>
          <w:bCs/>
          <w:color w:val="000000"/>
          <w:sz w:val="23"/>
          <w:szCs w:val="23"/>
          <w:lang w:val="fr-CH" w:eastAsia="en-GB"/>
        </w:rPr>
      </w:pPr>
      <w:proofErr w:type="spellStart"/>
      <w:r>
        <w:rPr>
          <w:rFonts w:eastAsia="Yu Mincho"/>
          <w:b/>
          <w:bCs/>
          <w:color w:val="000000"/>
          <w:sz w:val="18"/>
          <w:szCs w:val="18"/>
          <w:lang w:val="en-GB" w:eastAsia="en-GB"/>
        </w:rPr>
        <w:t>Версия</w:t>
      </w:r>
      <w:proofErr w:type="spellEnd"/>
      <w:r w:rsidRPr="00EE2CFF">
        <w:rPr>
          <w:rFonts w:eastAsia="Yu Mincho"/>
          <w:b/>
          <w:bCs/>
          <w:color w:val="000000"/>
          <w:sz w:val="18"/>
          <w:szCs w:val="18"/>
          <w:lang w:val="fr-CH" w:eastAsia="en-GB"/>
        </w:rPr>
        <w:t xml:space="preserve"> 16</w:t>
      </w:r>
    </w:p>
    <w:p w14:paraId="47853A85" w14:textId="0E1DB98C" w:rsidR="00CB7192" w:rsidRPr="00EE2CFF" w:rsidRDefault="00CB7192" w:rsidP="00162F9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line="233" w:lineRule="auto"/>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ARIB</w:t>
      </w:r>
      <w:r w:rsidRPr="00EE2CFF">
        <w:rPr>
          <w:rFonts w:ascii="Arial" w:eastAsia="Yu Mincho" w:hAnsi="Arial" w:cs="Arial"/>
          <w:szCs w:val="24"/>
          <w:lang w:val="fr-CH" w:eastAsia="en-GB"/>
        </w:rPr>
        <w:tab/>
      </w:r>
      <w:proofErr w:type="spellStart"/>
      <w:r w:rsidRPr="00EE2CFF">
        <w:rPr>
          <w:rFonts w:eastAsia="Yu Mincho"/>
          <w:color w:val="000000"/>
          <w:sz w:val="18"/>
          <w:szCs w:val="18"/>
          <w:lang w:val="fr-CH" w:eastAsia="en-GB"/>
        </w:rPr>
        <w:t>ARIB</w:t>
      </w:r>
      <w:proofErr w:type="spellEnd"/>
      <w:r w:rsidRPr="00EE2CFF">
        <w:rPr>
          <w:rFonts w:eastAsia="Yu Mincho"/>
          <w:color w:val="000000"/>
          <w:sz w:val="18"/>
          <w:szCs w:val="18"/>
          <w:lang w:val="fr-CH" w:eastAsia="en-GB"/>
        </w:rPr>
        <w:t xml:space="preserve"> STD-T120-38.133</w:t>
      </w:r>
      <w:r w:rsidRPr="00EE2CFF">
        <w:rPr>
          <w:rFonts w:ascii="Arial" w:eastAsia="Yu Mincho" w:hAnsi="Arial" w:cs="Arial"/>
          <w:szCs w:val="24"/>
          <w:lang w:val="fr-CH" w:eastAsia="en-GB"/>
        </w:rPr>
        <w:tab/>
      </w:r>
      <w:r w:rsidRPr="00EE2CFF">
        <w:rPr>
          <w:rFonts w:eastAsia="Yu Mincho"/>
          <w:color w:val="000000"/>
          <w:sz w:val="18"/>
          <w:szCs w:val="18"/>
          <w:lang w:val="fr-CH" w:eastAsia="en-GB"/>
        </w:rPr>
        <w:t>16.4.0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28.09.2020</w:t>
      </w:r>
      <w:r w:rsidRPr="00EE2CFF">
        <w:rPr>
          <w:rFonts w:ascii="Arial" w:eastAsia="Yu Mincho" w:hAnsi="Arial" w:cs="Arial"/>
          <w:szCs w:val="24"/>
          <w:lang w:val="fr-CH" w:eastAsia="en-GB"/>
        </w:rPr>
        <w:tab/>
      </w:r>
      <w:hyperlink r:id="rId1437" w:history="1">
        <w:r w:rsidRPr="00EE2CFF">
          <w:rPr>
            <w:rFonts w:eastAsia="Yu Mincho"/>
            <w:color w:val="0563C1"/>
            <w:sz w:val="18"/>
            <w:szCs w:val="18"/>
            <w:u w:val="single"/>
            <w:lang w:val="fr-CH" w:eastAsia="en-GB"/>
          </w:rPr>
          <w:t>http://www.arib.or.jp/english/html/overview/doc/T120_T23_v2_00/2_T120/ARIB-STD-T120/Rel16/38/A38133-g40.pdf</w:t>
        </w:r>
      </w:hyperlink>
    </w:p>
    <w:p w14:paraId="5D22D2F6" w14:textId="05C45885" w:rsidR="00CB7192" w:rsidRPr="00EE2CFF" w:rsidRDefault="00CB7192" w:rsidP="00162F9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ATIS</w:t>
      </w:r>
      <w:r w:rsidRPr="00EE2CFF">
        <w:rPr>
          <w:rFonts w:ascii="Arial" w:eastAsia="Yu Mincho" w:hAnsi="Arial" w:cs="Arial"/>
          <w:szCs w:val="24"/>
          <w:lang w:val="fr-CH" w:eastAsia="en-GB"/>
        </w:rPr>
        <w:tab/>
      </w:r>
      <w:r w:rsidRPr="00EE2CFF">
        <w:rPr>
          <w:rFonts w:eastAsia="Yu Mincho"/>
          <w:color w:val="000000"/>
          <w:sz w:val="18"/>
          <w:szCs w:val="18"/>
          <w:lang w:val="fr-CH" w:eastAsia="en-GB"/>
        </w:rPr>
        <w:t>ATIS.3GPP.38.133V1640</w:t>
      </w:r>
      <w:r w:rsidRPr="00EE2CFF">
        <w:rPr>
          <w:rFonts w:ascii="Arial" w:eastAsia="Yu Mincho" w:hAnsi="Arial" w:cs="Arial"/>
          <w:szCs w:val="24"/>
          <w:lang w:val="fr-CH" w:eastAsia="en-GB"/>
        </w:rPr>
        <w:tab/>
      </w:r>
      <w:r w:rsidRPr="00EE2CFF">
        <w:rPr>
          <w:rFonts w:eastAsia="Yu Mincho"/>
          <w:color w:val="000000"/>
          <w:sz w:val="18"/>
          <w:szCs w:val="18"/>
          <w:lang w:val="fr-CH" w:eastAsia="en-GB"/>
        </w:rPr>
        <w:t>16.4.0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08.09.2020</w:t>
      </w:r>
      <w:r w:rsidRPr="00EE2CFF">
        <w:rPr>
          <w:rFonts w:ascii="Arial" w:eastAsia="Yu Mincho" w:hAnsi="Arial" w:cs="Arial"/>
          <w:szCs w:val="24"/>
          <w:lang w:val="fr-CH" w:eastAsia="en-GB"/>
        </w:rPr>
        <w:tab/>
      </w:r>
      <w:hyperlink r:id="rId1438" w:history="1">
        <w:r w:rsidRPr="00EE2CFF">
          <w:rPr>
            <w:rFonts w:eastAsia="Yu Mincho"/>
            <w:color w:val="0563C1"/>
            <w:sz w:val="18"/>
            <w:szCs w:val="18"/>
            <w:u w:val="single"/>
            <w:lang w:val="fr-CH" w:eastAsia="en-GB"/>
          </w:rPr>
          <w:t>http://www.atis.org/3gpp-documents/Rel16</w:t>
        </w:r>
      </w:hyperlink>
    </w:p>
    <w:p w14:paraId="1C040E9F" w14:textId="7154DAB1" w:rsidR="00CB7192" w:rsidRPr="00EE2CFF" w:rsidRDefault="00CB7192" w:rsidP="00162F9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fr-CH" w:eastAsia="en-GB"/>
        </w:rPr>
      </w:pPr>
      <w:r w:rsidRPr="00EE2CFF">
        <w:rPr>
          <w:rFonts w:eastAsia="Yu Mincho"/>
          <w:color w:val="000000"/>
          <w:sz w:val="18"/>
          <w:szCs w:val="18"/>
          <w:lang w:val="fr-CH" w:eastAsia="en-GB"/>
        </w:rPr>
        <w:t>CCSA</w:t>
      </w:r>
      <w:r w:rsidRPr="00EE2CFF">
        <w:rPr>
          <w:rFonts w:ascii="Arial" w:eastAsia="Yu Mincho" w:hAnsi="Arial" w:cs="Arial"/>
          <w:szCs w:val="24"/>
          <w:lang w:val="fr-CH" w:eastAsia="en-GB"/>
        </w:rPr>
        <w:tab/>
      </w:r>
      <w:r w:rsidRPr="00EE2CFF">
        <w:rPr>
          <w:rFonts w:eastAsia="Yu Mincho"/>
          <w:color w:val="000000"/>
          <w:sz w:val="18"/>
          <w:szCs w:val="18"/>
          <w:lang w:val="fr-CH" w:eastAsia="en-GB"/>
        </w:rPr>
        <w:t>CCSA.38.133V1640</w:t>
      </w:r>
      <w:r w:rsidRPr="00EE2CFF">
        <w:rPr>
          <w:rFonts w:ascii="Arial" w:eastAsia="Yu Mincho" w:hAnsi="Arial" w:cs="Arial"/>
          <w:szCs w:val="24"/>
          <w:lang w:val="fr-CH" w:eastAsia="en-GB"/>
        </w:rPr>
        <w:tab/>
      </w:r>
      <w:r w:rsidRPr="00EE2CFF">
        <w:rPr>
          <w:rFonts w:eastAsia="Yu Mincho"/>
          <w:color w:val="000000"/>
          <w:sz w:val="18"/>
          <w:szCs w:val="18"/>
          <w:lang w:val="fr-CH" w:eastAsia="en-GB"/>
        </w:rPr>
        <w:t>16.4.0</w:t>
      </w:r>
      <w:r w:rsidR="00EE2CFF" w:rsidRPr="00EE2CFF">
        <w:rPr>
          <w:rFonts w:ascii="Arial" w:eastAsia="Yu Mincho" w:hAnsi="Arial" w:cs="Arial"/>
          <w:szCs w:val="24"/>
          <w:lang w:val="fr-CH" w:eastAsia="en-GB"/>
        </w:rPr>
        <w:tab/>
      </w:r>
      <w:proofErr w:type="spellStart"/>
      <w:r w:rsidR="00EF108A" w:rsidRPr="00EF108A">
        <w:rPr>
          <w:rFonts w:eastAsia="Yu Mincho" w:cs="Arial"/>
          <w:sz w:val="18"/>
          <w:szCs w:val="24"/>
          <w:lang w:val="en-GB" w:eastAsia="en-GB"/>
        </w:rPr>
        <w:t>Издан</w:t>
      </w:r>
      <w:proofErr w:type="spellEnd"/>
      <w:r w:rsidR="00EE2CFF" w:rsidRPr="00EE2CFF">
        <w:rPr>
          <w:rFonts w:ascii="Arial" w:eastAsia="Yu Mincho" w:hAnsi="Arial" w:cs="Arial"/>
          <w:szCs w:val="24"/>
          <w:lang w:val="fr-CH" w:eastAsia="en-GB"/>
        </w:rPr>
        <w:tab/>
      </w:r>
      <w:r w:rsidRPr="00EE2CFF">
        <w:rPr>
          <w:rFonts w:eastAsia="Yu Mincho"/>
          <w:color w:val="000000"/>
          <w:sz w:val="18"/>
          <w:szCs w:val="18"/>
          <w:lang w:val="fr-CH" w:eastAsia="en-GB"/>
        </w:rPr>
        <w:t>17.07.2020</w:t>
      </w:r>
      <w:r w:rsidRPr="00EE2CFF">
        <w:rPr>
          <w:rFonts w:ascii="Arial" w:eastAsia="Yu Mincho" w:hAnsi="Arial" w:cs="Arial"/>
          <w:szCs w:val="24"/>
          <w:lang w:val="fr-CH" w:eastAsia="en-GB"/>
        </w:rPr>
        <w:tab/>
      </w:r>
      <w:hyperlink r:id="rId1439" w:history="1">
        <w:r w:rsidRPr="00EE2CFF">
          <w:rPr>
            <w:rFonts w:eastAsia="Yu Mincho"/>
            <w:color w:val="0563C1"/>
            <w:sz w:val="18"/>
            <w:szCs w:val="18"/>
            <w:u w:val="single"/>
            <w:lang w:val="fr-CH" w:eastAsia="en-GB"/>
          </w:rPr>
          <w:t>http://www.ccsa.org.cn:9001/portalsFile/downloadOldFile?type=17&amp;oldFileUrl=Rel16/TS%2038.133%20V16.4.0.zip</w:t>
        </w:r>
      </w:hyperlink>
    </w:p>
    <w:p w14:paraId="62B1A8C6" w14:textId="1C27C7AA" w:rsidR="00CB7192" w:rsidRPr="00645ACA" w:rsidRDefault="00CB7192" w:rsidP="00162F9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ETSI</w:t>
      </w:r>
      <w:proofErr w:type="spellEnd"/>
      <w:r w:rsidRPr="00645ACA">
        <w:rPr>
          <w:rFonts w:eastAsia="Yu Mincho"/>
          <w:color w:val="000000"/>
          <w:sz w:val="18"/>
          <w:szCs w:val="18"/>
          <w:lang w:val="fr-CH" w:eastAsia="en-GB"/>
        </w:rPr>
        <w:t xml:space="preserve"> TS 138 133</w:t>
      </w:r>
      <w:r>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16.4.0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14.08.2020</w:t>
      </w:r>
      <w:r w:rsidRPr="00645ACA">
        <w:rPr>
          <w:rFonts w:ascii="Arial" w:eastAsia="Yu Mincho" w:hAnsi="Arial" w:cs="Arial"/>
          <w:szCs w:val="24"/>
          <w:lang w:val="fr-CH" w:eastAsia="en-GB"/>
        </w:rPr>
        <w:tab/>
      </w:r>
      <w:hyperlink r:id="rId1440" w:history="1">
        <w:r w:rsidRPr="00645ACA">
          <w:rPr>
            <w:rFonts w:eastAsia="Yu Mincho"/>
            <w:color w:val="0563C1"/>
            <w:sz w:val="18"/>
            <w:szCs w:val="18"/>
            <w:u w:val="single"/>
            <w:lang w:val="fr-CH" w:eastAsia="en-GB"/>
          </w:rPr>
          <w:t>http://www.etsi.org/deliver/etsi_ts/138100_138199/138133/16.04.00_60/ts_138133v160400p.pdf</w:t>
        </w:r>
      </w:hyperlink>
    </w:p>
    <w:p w14:paraId="54A4AAEA" w14:textId="18BF19D2" w:rsidR="00CB7192" w:rsidRPr="00645ACA" w:rsidRDefault="00CB7192" w:rsidP="00162F9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proofErr w:type="spellStart"/>
      <w:r w:rsidRPr="00645ACA">
        <w:rPr>
          <w:rFonts w:eastAsia="Yu Mincho"/>
          <w:color w:val="000000"/>
          <w:sz w:val="18"/>
          <w:szCs w:val="18"/>
          <w:lang w:val="fr-CH" w:eastAsia="en-GB"/>
        </w:rPr>
        <w:t>TSDSI</w:t>
      </w:r>
      <w:proofErr w:type="spellEnd"/>
      <w:r w:rsidRPr="00645ACA">
        <w:rPr>
          <w:rFonts w:eastAsia="Yu Mincho"/>
          <w:color w:val="000000"/>
          <w:sz w:val="18"/>
          <w:szCs w:val="18"/>
          <w:lang w:val="fr-CH" w:eastAsia="en-GB"/>
        </w:rPr>
        <w:t xml:space="preserve"> STD T1.3GPP 38.133-16.4.0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16.4.0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441" w:history="1">
        <w:r w:rsidRPr="00645ACA">
          <w:rPr>
            <w:rFonts w:eastAsia="Yu Mincho"/>
            <w:color w:val="0563C1"/>
            <w:sz w:val="18"/>
            <w:szCs w:val="18"/>
            <w:u w:val="single"/>
            <w:lang w:val="fr-CH" w:eastAsia="en-GB"/>
          </w:rPr>
          <w:t>https://m</w:t>
        </w:r>
        <w:r w:rsidRPr="009A0517">
          <w:rPr>
            <w:rFonts w:eastAsia="Yu Mincho"/>
            <w:color w:val="0563C1"/>
            <w:sz w:val="18"/>
            <w:szCs w:val="18"/>
            <w:u w:val="single"/>
            <w:lang w:val="fr-CH" w:eastAsia="en-GB"/>
          </w:rPr>
          <w:t>embers.tsdsi.in/index</w:t>
        </w:r>
        <w:r w:rsidRPr="00645ACA">
          <w:rPr>
            <w:rFonts w:eastAsia="Yu Mincho"/>
            <w:color w:val="0563C1"/>
            <w:sz w:val="18"/>
            <w:szCs w:val="18"/>
            <w:u w:val="single"/>
            <w:lang w:val="fr-CH" w:eastAsia="en-GB"/>
          </w:rPr>
          <w:t>.php/s/5AJwoZ8jRcPK4SY</w:t>
        </w:r>
      </w:hyperlink>
    </w:p>
    <w:p w14:paraId="1FECA72E" w14:textId="41F249F7" w:rsidR="00552B3E" w:rsidRPr="00162F9C" w:rsidRDefault="00CB7192" w:rsidP="00162F9C">
      <w:pPr>
        <w:widowControl w:val="0"/>
        <w:tabs>
          <w:tab w:val="left" w:pos="91"/>
          <w:tab w:val="left" w:pos="680"/>
          <w:tab w:val="left" w:pos="4082"/>
          <w:tab w:val="left" w:pos="4768"/>
          <w:tab w:val="left" w:pos="5528"/>
          <w:tab w:val="left" w:pos="6576"/>
        </w:tabs>
        <w:overflowPunct/>
        <w:spacing w:before="0" w:line="233" w:lineRule="auto"/>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TTAT.3G-38.133V16.4.0</w:t>
      </w:r>
      <w:r w:rsidRPr="00645ACA">
        <w:rPr>
          <w:rFonts w:ascii="Arial" w:eastAsia="Yu Mincho" w:hAnsi="Arial" w:cs="Arial"/>
          <w:szCs w:val="24"/>
          <w:lang w:val="fr-CH" w:eastAsia="en-GB"/>
        </w:rPr>
        <w:tab/>
      </w:r>
      <w:r w:rsidRPr="00645ACA">
        <w:rPr>
          <w:rFonts w:eastAsia="Yu Mincho"/>
          <w:color w:val="000000"/>
          <w:sz w:val="18"/>
          <w:szCs w:val="18"/>
          <w:lang w:val="fr-CH" w:eastAsia="en-GB"/>
        </w:rPr>
        <w:t>16.4.0</w:t>
      </w:r>
      <w:r w:rsidR="00EE2CFF">
        <w:rPr>
          <w:rFonts w:ascii="Arial" w:eastAsia="Yu Mincho" w:hAnsi="Arial" w:cs="Arial"/>
          <w:szCs w:val="24"/>
          <w:lang w:val="fr-CH" w:eastAsia="en-GB"/>
        </w:rPr>
        <w:tab/>
      </w:r>
      <w:proofErr w:type="spellStart"/>
      <w:r w:rsidR="00EF108A" w:rsidRPr="00EF108A">
        <w:rPr>
          <w:rFonts w:eastAsia="Yu Mincho" w:cs="Arial"/>
          <w:sz w:val="18"/>
          <w:szCs w:val="24"/>
          <w:lang w:val="fr-CH" w:eastAsia="en-GB"/>
        </w:rPr>
        <w:t>Издан</w:t>
      </w:r>
      <w:proofErr w:type="spellEnd"/>
      <w:r w:rsidR="00EE2CFF">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442" w:history="1">
        <w:r w:rsidRPr="00645ACA">
          <w:rPr>
            <w:rFonts w:eastAsia="Yu Mincho"/>
            <w:color w:val="0563C1"/>
            <w:sz w:val="18"/>
            <w:szCs w:val="18"/>
            <w:u w:val="single"/>
            <w:lang w:val="fr-CH" w:eastAsia="en-GB"/>
          </w:rPr>
          <w:t>http://www.tta.or.kr/data/ttasDown.jsp?where=14688&amp;pk_num=TTAT.3G-38.133V16.4.0</w:t>
        </w:r>
      </w:hyperlink>
    </w:p>
    <w:p w14:paraId="54D6443C" w14:textId="77777777" w:rsidR="00552B3E" w:rsidRPr="005749E8" w:rsidRDefault="00552B3E" w:rsidP="00300930">
      <w:pPr>
        <w:rPr>
          <w:lang w:val="de-CH" w:eastAsia="ja-JP"/>
        </w:rPr>
        <w:sectPr w:rsidR="00552B3E" w:rsidRPr="005749E8" w:rsidSect="00E07648">
          <w:headerReference w:type="even" r:id="rId1443"/>
          <w:headerReference w:type="default" r:id="rId1444"/>
          <w:headerReference w:type="first" r:id="rId1445"/>
          <w:footnotePr>
            <w:numRestart w:val="eachSect"/>
          </w:footnotePr>
          <w:pgSz w:w="16834" w:h="11907" w:orient="landscape" w:code="9"/>
          <w:pgMar w:top="720" w:right="720" w:bottom="720" w:left="720" w:header="720" w:footer="482" w:gutter="0"/>
          <w:paperSrc w:first="15" w:other="15"/>
          <w:cols w:space="720"/>
          <w:docGrid w:linePitch="326"/>
        </w:sectPr>
      </w:pPr>
    </w:p>
    <w:p w14:paraId="4D61B0FF" w14:textId="77777777" w:rsidR="00120888" w:rsidRPr="006E27AF" w:rsidRDefault="00120888" w:rsidP="00120888">
      <w:pPr>
        <w:pStyle w:val="Heading3"/>
        <w:rPr>
          <w:lang w:val="ru-RU"/>
        </w:rPr>
      </w:pPr>
      <w:r w:rsidRPr="006E27AF">
        <w:rPr>
          <w:lang w:val="ru-RU"/>
        </w:rPr>
        <w:lastRenderedPageBreak/>
        <w:t>1.2.2</w:t>
      </w:r>
      <w:r w:rsidRPr="006E27AF">
        <w:rPr>
          <w:lang w:val="ru-RU"/>
        </w:rPr>
        <w:tab/>
        <w:t>Другие спецификации</w:t>
      </w:r>
    </w:p>
    <w:p w14:paraId="37CFFD1B" w14:textId="77777777" w:rsidR="00120888" w:rsidRPr="002109F2" w:rsidRDefault="00120888" w:rsidP="00120888">
      <w:pPr>
        <w:rPr>
          <w:lang w:val="ru-RU"/>
        </w:rPr>
      </w:pPr>
      <w:r w:rsidRPr="002109F2">
        <w:rPr>
          <w:lang w:val="ru-RU"/>
        </w:rPr>
        <w:t>В этом разделе перечислены другие спецификации, относящиеся к радио</w:t>
      </w:r>
      <w:r>
        <w:rPr>
          <w:lang w:val="ru-RU"/>
        </w:rPr>
        <w:t>связи</w:t>
      </w:r>
      <w:r w:rsidRPr="002109F2">
        <w:rPr>
          <w:lang w:val="ru-RU"/>
        </w:rPr>
        <w:t xml:space="preserve"> и тестированию устройств, но не входящие в GCS.</w:t>
      </w:r>
    </w:p>
    <w:p w14:paraId="412DBFD0" w14:textId="77777777" w:rsidR="00120888" w:rsidRPr="002109F2" w:rsidRDefault="00120888" w:rsidP="00120888">
      <w:pPr>
        <w:rPr>
          <w:rFonts w:asciiTheme="majorBidi" w:hAnsiTheme="majorBidi"/>
          <w:szCs w:val="22"/>
          <w:lang w:val="ru-RU"/>
        </w:rPr>
      </w:pPr>
      <w:r w:rsidRPr="002109F2">
        <w:rPr>
          <w:lang w:val="ru-RU"/>
        </w:rPr>
        <w:t xml:space="preserve">Информация о </w:t>
      </w:r>
      <w:r w:rsidRPr="00D313D6">
        <w:rPr>
          <w:lang w:val="ru-RU"/>
        </w:rPr>
        <w:t xml:space="preserve">спецификациях </w:t>
      </w:r>
      <w:r w:rsidRPr="002109F2">
        <w:rPr>
          <w:lang w:val="ru-RU"/>
        </w:rPr>
        <w:t xml:space="preserve">системы и базовой сети для получения полной картины приведена на веб-сайте 3GPP. </w:t>
      </w:r>
      <w:r w:rsidRPr="002109F2">
        <w:rPr>
          <w:rFonts w:asciiTheme="majorBidi" w:hAnsiTheme="majorBidi"/>
          <w:szCs w:val="22"/>
          <w:lang w:val="ru-RU"/>
        </w:rPr>
        <w:t>В этих спецификациях системы и базовой сети рассматриваются аспекты самой сети, ее терминалов и предоставляемых услуг, необходимые для разработки интегрированного решения мобильности, включая такие аспекты, как обслуживание пользователя, возможность соединения, возможность совместной работы, мобильность и роуминг, безопасность, алгоритмы уплотнения/разуплотнения данных и среда передачи данных, эксплуатация и техническое обслуживание, тарификация и т.</w:t>
      </w:r>
      <w:r>
        <w:rPr>
          <w:rFonts w:asciiTheme="majorBidi" w:hAnsiTheme="majorBidi"/>
          <w:szCs w:val="22"/>
          <w:lang w:val="ru-RU"/>
        </w:rPr>
        <w:t> </w:t>
      </w:r>
      <w:r w:rsidRPr="002109F2">
        <w:rPr>
          <w:rFonts w:asciiTheme="majorBidi" w:hAnsiTheme="majorBidi"/>
          <w:szCs w:val="22"/>
          <w:lang w:val="ru-RU"/>
        </w:rPr>
        <w:t>д.</w:t>
      </w:r>
    </w:p>
    <w:p w14:paraId="13246196" w14:textId="77777777" w:rsidR="00120888" w:rsidRPr="002109F2" w:rsidRDefault="00120888" w:rsidP="00120888">
      <w:pPr>
        <w:rPr>
          <w:lang w:val="ru-RU"/>
        </w:rPr>
      </w:pPr>
      <w:r w:rsidRPr="002109F2">
        <w:rPr>
          <w:lang w:val="ru-RU"/>
        </w:rPr>
        <w:t xml:space="preserve">Все спецификации 3GPP можно найти по следующей ссылке: </w:t>
      </w:r>
      <w:hyperlink r:id="rId1446" w:history="1">
        <w:r w:rsidRPr="009A0517">
          <w:rPr>
            <w:rStyle w:val="Hyperlink"/>
            <w:color w:val="0563C1"/>
            <w:lang w:val="ru-RU"/>
          </w:rPr>
          <w:t>https://www.3gpp.org/specifications/specification-numbering</w:t>
        </w:r>
      </w:hyperlink>
      <w:r w:rsidRPr="002109F2">
        <w:rPr>
          <w:lang w:val="ru-RU"/>
        </w:rPr>
        <w:t>. Спецификации 3GPP пересматриваются и обновляются после каждого пленарного заседания Группы технических спецификаций (проводятся ежегодно в марте, июне, сентябре и декабре).</w:t>
      </w:r>
    </w:p>
    <w:p w14:paraId="75C074DB" w14:textId="77777777" w:rsidR="00120888" w:rsidRPr="002109F2" w:rsidRDefault="00120888" w:rsidP="00120888">
      <w:pPr>
        <w:pStyle w:val="Heading4"/>
        <w:rPr>
          <w:lang w:val="ru-RU"/>
        </w:rPr>
      </w:pPr>
      <w:r w:rsidRPr="002109F2">
        <w:rPr>
          <w:lang w:val="ru-RU"/>
        </w:rPr>
        <w:t>1.2.2.1</w:t>
      </w:r>
      <w:r w:rsidRPr="002109F2">
        <w:rPr>
          <w:lang w:val="ru-RU"/>
        </w:rPr>
        <w:tab/>
        <w:t>TS 36.112</w:t>
      </w:r>
    </w:p>
    <w:p w14:paraId="734FECB1" w14:textId="77777777" w:rsidR="00120888" w:rsidRPr="002109F2" w:rsidRDefault="00120888" w:rsidP="00B20C5A">
      <w:pPr>
        <w:pStyle w:val="Headingb"/>
        <w:rPr>
          <w:szCs w:val="22"/>
          <w:lang w:val="ru-RU"/>
        </w:rPr>
      </w:pPr>
      <w:r w:rsidRPr="002109F2">
        <w:rPr>
          <w:szCs w:val="22"/>
          <w:lang w:val="ru-RU"/>
        </w:rPr>
        <w:t>Спецификация соответствия блока измерения местоположения (LMU); сетевые системы позиционирования в сети расширенного универсального наземного радиодоступа (E-UTRAN)</w:t>
      </w:r>
    </w:p>
    <w:p w14:paraId="5C383B4F" w14:textId="77777777" w:rsidR="00120888" w:rsidRPr="002109F2" w:rsidRDefault="00120888" w:rsidP="00120888">
      <w:pPr>
        <w:rPr>
          <w:rFonts w:eastAsia="MS Mincho"/>
          <w:lang w:val="ru-RU"/>
        </w:rPr>
      </w:pPr>
      <w:r w:rsidRPr="002109F2">
        <w:rPr>
          <w:szCs w:val="22"/>
          <w:lang w:val="ru-RU"/>
        </w:rPr>
        <w:t>В этом документе определены требования соответствия для блоков измерения местоположения (LMU) сети E-UTRAN, работающих в режиме FDD или TDD.</w:t>
      </w:r>
    </w:p>
    <w:p w14:paraId="74482D06" w14:textId="77777777" w:rsidR="00120888" w:rsidRPr="002109F2" w:rsidRDefault="00120888" w:rsidP="00120888">
      <w:pPr>
        <w:pStyle w:val="Heading4"/>
        <w:rPr>
          <w:lang w:val="ru-RU"/>
        </w:rPr>
      </w:pPr>
      <w:r w:rsidRPr="002109F2">
        <w:rPr>
          <w:lang w:val="ru-RU"/>
        </w:rPr>
        <w:t>1.2.2.2</w:t>
      </w:r>
      <w:r w:rsidRPr="002109F2">
        <w:rPr>
          <w:lang w:val="ru-RU"/>
        </w:rPr>
        <w:tab/>
        <w:t>TS 36.117</w:t>
      </w:r>
    </w:p>
    <w:p w14:paraId="0FF42B87" w14:textId="77777777" w:rsidR="00120888" w:rsidRPr="002109F2" w:rsidRDefault="00120888" w:rsidP="00B20C5A">
      <w:pPr>
        <w:pStyle w:val="Headingb"/>
        <w:rPr>
          <w:szCs w:val="22"/>
          <w:lang w:val="ru-RU"/>
        </w:rPr>
      </w:pPr>
      <w:r w:rsidRPr="002109F2">
        <w:rPr>
          <w:szCs w:val="22"/>
          <w:lang w:val="ru-RU"/>
        </w:rPr>
        <w:t xml:space="preserve">Расширенный универсальный наземный радиодоступ (E-UTRA); проверка ретранслятора на соответствие техническим требованиям </w:t>
      </w:r>
    </w:p>
    <w:p w14:paraId="2536A6B2" w14:textId="200426C6" w:rsidR="00120888" w:rsidRPr="002109F2" w:rsidRDefault="00120888" w:rsidP="00120888">
      <w:pPr>
        <w:rPr>
          <w:rFonts w:eastAsia="MS Mincho"/>
          <w:lang w:val="ru-RU"/>
        </w:rPr>
      </w:pPr>
      <w:r w:rsidRPr="002109F2">
        <w:rPr>
          <w:szCs w:val="22"/>
          <w:lang w:val="ru-RU"/>
        </w:rPr>
        <w:t>В этом документе определены методы радиочастотного тестирования и требования соответствия техническим условиям для ретранслятора E</w:t>
      </w:r>
      <w:r w:rsidRPr="002109F2">
        <w:rPr>
          <w:szCs w:val="22"/>
          <w:lang w:val="ru-RU"/>
        </w:rPr>
        <w:noBreakHyphen/>
        <w:t xml:space="preserve">UTRA. </w:t>
      </w:r>
      <w:r w:rsidRPr="002109F2">
        <w:rPr>
          <w:lang w:val="ru-RU"/>
        </w:rPr>
        <w:t>Они получены из спецификаций ретранслятора E</w:t>
      </w:r>
      <w:r>
        <w:rPr>
          <w:lang w:val="ru-RU"/>
        </w:rPr>
        <w:noBreakHyphen/>
      </w:r>
      <w:r w:rsidRPr="002109F2">
        <w:rPr>
          <w:lang w:val="ru-RU"/>
        </w:rPr>
        <w:t>UTRA, определенных в документе TS 36.116, и соответствуют этим спецификациям.</w:t>
      </w:r>
    </w:p>
    <w:p w14:paraId="3CA5CD89" w14:textId="77777777" w:rsidR="00120888" w:rsidRPr="002109F2" w:rsidRDefault="00120888" w:rsidP="00120888">
      <w:pPr>
        <w:pStyle w:val="Heading4"/>
        <w:rPr>
          <w:lang w:val="ru-RU"/>
        </w:rPr>
      </w:pPr>
      <w:r w:rsidRPr="002109F2">
        <w:rPr>
          <w:lang w:val="ru-RU"/>
        </w:rPr>
        <w:t>1.2.2.3</w:t>
      </w:r>
      <w:r w:rsidRPr="002109F2">
        <w:rPr>
          <w:lang w:val="ru-RU"/>
        </w:rPr>
        <w:tab/>
        <w:t>TS 36.141</w:t>
      </w:r>
    </w:p>
    <w:p w14:paraId="3FCAD690" w14:textId="77777777" w:rsidR="00120888" w:rsidRPr="002109F2" w:rsidRDefault="00120888" w:rsidP="00B20C5A">
      <w:pPr>
        <w:pStyle w:val="Headingb"/>
        <w:rPr>
          <w:szCs w:val="22"/>
          <w:lang w:val="ru-RU"/>
        </w:rPr>
      </w:pPr>
      <w:r w:rsidRPr="002109F2">
        <w:rPr>
          <w:szCs w:val="22"/>
          <w:lang w:val="ru-RU"/>
        </w:rPr>
        <w:t>Расширенный универсальный наземный радиодоступ (E-UTRA); проверка базовой станции (БС) на соответствие техническим требованиям</w:t>
      </w:r>
    </w:p>
    <w:p w14:paraId="63962B53" w14:textId="77777777" w:rsidR="00120888" w:rsidRPr="002109F2" w:rsidRDefault="00120888" w:rsidP="00120888">
      <w:pPr>
        <w:rPr>
          <w:lang w:val="ru-RU"/>
        </w:rPr>
      </w:pPr>
      <w:r w:rsidRPr="002109F2">
        <w:rPr>
          <w:szCs w:val="22"/>
          <w:lang w:val="ru-RU"/>
        </w:rPr>
        <w:t>В этом документе определены методы радиочастотного (РЧ) тестирования и требования соответствия техническим условиям для базовых станций (БС) E-UTRA, работающих либо в режиме FDD (используемом в парных полосах частот), либо в режиме TDD (используемом в непарных полосах частот).</w:t>
      </w:r>
      <w:r w:rsidRPr="002109F2">
        <w:rPr>
          <w:lang w:val="ru-RU"/>
        </w:rPr>
        <w:t xml:space="preserve"> Они получены из спецификаций базовой станции (БС) E-UTRA, определенных в документе TS 36.104, и соответствуют этим спецификациям.</w:t>
      </w:r>
    </w:p>
    <w:p w14:paraId="13090744" w14:textId="77777777" w:rsidR="00120888" w:rsidRPr="002109F2" w:rsidRDefault="00120888" w:rsidP="00120888">
      <w:pPr>
        <w:pStyle w:val="Heading4"/>
        <w:rPr>
          <w:lang w:val="ru-RU"/>
        </w:rPr>
      </w:pPr>
      <w:r w:rsidRPr="002109F2">
        <w:rPr>
          <w:lang w:val="ru-RU"/>
        </w:rPr>
        <w:t>1.2.2.4</w:t>
      </w:r>
      <w:r w:rsidRPr="002109F2">
        <w:rPr>
          <w:lang w:val="ru-RU"/>
        </w:rPr>
        <w:tab/>
        <w:t>TS 36.143</w:t>
      </w:r>
    </w:p>
    <w:p w14:paraId="5C6875B2" w14:textId="32D39A3D" w:rsidR="00120888" w:rsidRPr="002109F2" w:rsidRDefault="00120888" w:rsidP="00B20C5A">
      <w:pPr>
        <w:pStyle w:val="Headingb"/>
        <w:rPr>
          <w:szCs w:val="22"/>
          <w:lang w:val="ru-RU"/>
        </w:rPr>
      </w:pPr>
      <w:r w:rsidRPr="002109F2">
        <w:rPr>
          <w:szCs w:val="22"/>
          <w:lang w:val="ru-RU"/>
        </w:rPr>
        <w:t>Расширенный универсальный наземный радиодоступ (E-U</w:t>
      </w:r>
      <w:r w:rsidR="00611920">
        <w:rPr>
          <w:szCs w:val="22"/>
          <w:lang w:val="ru-RU"/>
        </w:rPr>
        <w:t>TRA); проверка усилителя FDD на </w:t>
      </w:r>
      <w:r w:rsidRPr="002109F2">
        <w:rPr>
          <w:szCs w:val="22"/>
          <w:lang w:val="ru-RU"/>
        </w:rPr>
        <w:t xml:space="preserve">соответствие техническим требованиям </w:t>
      </w:r>
    </w:p>
    <w:p w14:paraId="2E781E22" w14:textId="77777777" w:rsidR="00120888" w:rsidRPr="002109F2" w:rsidRDefault="00120888" w:rsidP="00120888">
      <w:pPr>
        <w:rPr>
          <w:lang w:val="ru-RU"/>
        </w:rPr>
      </w:pPr>
      <w:r w:rsidRPr="002109F2">
        <w:rPr>
          <w:szCs w:val="22"/>
          <w:lang w:val="ru-RU"/>
        </w:rPr>
        <w:t xml:space="preserve">В этом документе определены методы радиочастотного </w:t>
      </w:r>
      <w:r w:rsidRPr="00922310">
        <w:rPr>
          <w:szCs w:val="22"/>
          <w:lang w:val="ru-RU"/>
        </w:rPr>
        <w:t xml:space="preserve">(РЧ) </w:t>
      </w:r>
      <w:r w:rsidRPr="002109F2">
        <w:rPr>
          <w:szCs w:val="22"/>
          <w:lang w:val="ru-RU"/>
        </w:rPr>
        <w:t>тестирования и требования соответствия техническим условиям для усилителя FDD E</w:t>
      </w:r>
      <w:r w:rsidRPr="002109F2">
        <w:rPr>
          <w:szCs w:val="22"/>
          <w:lang w:val="ru-RU"/>
        </w:rPr>
        <w:noBreakHyphen/>
        <w:t>UTRA.</w:t>
      </w:r>
      <w:r w:rsidRPr="002109F2">
        <w:rPr>
          <w:lang w:val="ru-RU"/>
        </w:rPr>
        <w:t xml:space="preserve"> Они получены из спецификаций </w:t>
      </w:r>
      <w:r w:rsidRPr="002109F2">
        <w:rPr>
          <w:rFonts w:eastAsia="SimSun"/>
          <w:lang w:val="ru-RU"/>
        </w:rPr>
        <w:t xml:space="preserve">FDD </w:t>
      </w:r>
      <w:r w:rsidRPr="002109F2">
        <w:rPr>
          <w:lang w:val="ru-RU"/>
        </w:rPr>
        <w:t>E-UTRA, определенной в документе TS 36.106, и соответствуют этим спецификациям.</w:t>
      </w:r>
    </w:p>
    <w:p w14:paraId="5128CA7A" w14:textId="77777777" w:rsidR="00120888" w:rsidRPr="002109F2" w:rsidRDefault="00120888" w:rsidP="00120888">
      <w:pPr>
        <w:pStyle w:val="Heading4"/>
        <w:rPr>
          <w:lang w:val="ru-RU"/>
        </w:rPr>
      </w:pPr>
      <w:r w:rsidRPr="002109F2">
        <w:rPr>
          <w:lang w:val="ru-RU"/>
        </w:rPr>
        <w:lastRenderedPageBreak/>
        <w:t>1.2.2.5</w:t>
      </w:r>
      <w:r w:rsidRPr="002109F2">
        <w:rPr>
          <w:lang w:val="ru-RU"/>
        </w:rPr>
        <w:tab/>
        <w:t>TS 36.171</w:t>
      </w:r>
    </w:p>
    <w:p w14:paraId="24EC9924" w14:textId="77777777" w:rsidR="00120888" w:rsidRPr="002109F2" w:rsidRDefault="00120888" w:rsidP="00B20C5A">
      <w:pPr>
        <w:pStyle w:val="Headingb"/>
        <w:rPr>
          <w:szCs w:val="22"/>
          <w:lang w:val="ru-RU"/>
        </w:rPr>
      </w:pPr>
      <w:r w:rsidRPr="002109F2">
        <w:rPr>
          <w:szCs w:val="22"/>
          <w:lang w:val="ru-RU"/>
        </w:rPr>
        <w:t>Расширенный универсальный наземный радиодоступ (E-UTRA); требования к поддержке ассистирующей глобальной навигационной спутниковой системы (A-GNSS)</w:t>
      </w:r>
    </w:p>
    <w:p w14:paraId="23BBC65B" w14:textId="52CDAABA" w:rsidR="00120888" w:rsidRPr="002109F2" w:rsidRDefault="00120888" w:rsidP="00120888">
      <w:pPr>
        <w:rPr>
          <w:lang w:val="ru-RU"/>
        </w:rPr>
      </w:pPr>
      <w:r w:rsidRPr="002109F2">
        <w:rPr>
          <w:szCs w:val="22"/>
          <w:lang w:val="ru-RU"/>
        </w:rPr>
        <w:t>В этом документе определены минимальные требования к рабочим характеристикам системы A</w:t>
      </w:r>
      <w:r>
        <w:rPr>
          <w:szCs w:val="22"/>
          <w:lang w:val="ru-RU"/>
        </w:rPr>
        <w:noBreakHyphen/>
      </w:r>
      <w:r w:rsidRPr="002109F2">
        <w:rPr>
          <w:szCs w:val="22"/>
          <w:lang w:val="ru-RU"/>
        </w:rPr>
        <w:t xml:space="preserve">GNSS (включая A-GPS) для режимов FDD или TDD радиодоступа Е-UTRA для оборудования </w:t>
      </w:r>
      <w:r>
        <w:rPr>
          <w:szCs w:val="22"/>
          <w:lang w:val="ru-RU"/>
        </w:rPr>
        <w:t>пользователя (</w:t>
      </w:r>
      <w:r w:rsidRPr="002109F2">
        <w:rPr>
          <w:szCs w:val="22"/>
          <w:lang w:val="ru-RU"/>
        </w:rPr>
        <w:t>UE</w:t>
      </w:r>
      <w:r>
        <w:rPr>
          <w:szCs w:val="22"/>
          <w:lang w:val="ru-RU"/>
        </w:rPr>
        <w:t>)</w:t>
      </w:r>
      <w:r w:rsidRPr="002109F2">
        <w:rPr>
          <w:szCs w:val="22"/>
          <w:lang w:val="ru-RU"/>
        </w:rPr>
        <w:t>.</w:t>
      </w:r>
    </w:p>
    <w:p w14:paraId="75B56773" w14:textId="77777777" w:rsidR="00120888" w:rsidRPr="002109F2" w:rsidRDefault="00120888" w:rsidP="00120888">
      <w:pPr>
        <w:pStyle w:val="Heading4"/>
        <w:rPr>
          <w:lang w:val="ru-RU"/>
        </w:rPr>
      </w:pPr>
      <w:r w:rsidRPr="002109F2">
        <w:rPr>
          <w:lang w:val="ru-RU"/>
        </w:rPr>
        <w:t>1.2.2.6</w:t>
      </w:r>
      <w:r w:rsidRPr="002109F2">
        <w:rPr>
          <w:lang w:val="ru-RU"/>
        </w:rPr>
        <w:tab/>
        <w:t>TS 37.141</w:t>
      </w:r>
    </w:p>
    <w:p w14:paraId="4B4E912D" w14:textId="77777777" w:rsidR="00120888" w:rsidRPr="002109F2" w:rsidRDefault="00120888" w:rsidP="00B20C5A">
      <w:pPr>
        <w:pStyle w:val="Headingb"/>
        <w:rPr>
          <w:szCs w:val="22"/>
          <w:lang w:val="ru-RU"/>
        </w:rPr>
      </w:pPr>
      <w:r w:rsidRPr="002109F2">
        <w:rPr>
          <w:szCs w:val="22"/>
          <w:lang w:val="ru-RU"/>
        </w:rPr>
        <w:t xml:space="preserve">Радиодоступ E-UTRA, UTRA и GSM/EDGE; проверка базовой станции (БС), поддерживающей технологию </w:t>
      </w:r>
      <w:proofErr w:type="spellStart"/>
      <w:r w:rsidRPr="002109F2">
        <w:rPr>
          <w:szCs w:val="22"/>
          <w:lang w:val="ru-RU"/>
        </w:rPr>
        <w:t>Multi-Standard</w:t>
      </w:r>
      <w:proofErr w:type="spellEnd"/>
      <w:r w:rsidRPr="002109F2">
        <w:rPr>
          <w:szCs w:val="22"/>
          <w:lang w:val="ru-RU"/>
        </w:rPr>
        <w:t xml:space="preserve"> </w:t>
      </w:r>
      <w:proofErr w:type="spellStart"/>
      <w:r w:rsidRPr="002109F2">
        <w:rPr>
          <w:szCs w:val="22"/>
          <w:lang w:val="ru-RU"/>
        </w:rPr>
        <w:t>Radio</w:t>
      </w:r>
      <w:proofErr w:type="spellEnd"/>
      <w:r w:rsidRPr="002109F2">
        <w:rPr>
          <w:szCs w:val="22"/>
          <w:lang w:val="ru-RU"/>
        </w:rPr>
        <w:t xml:space="preserve"> (MSR), на соответствие техническим требованиям</w:t>
      </w:r>
    </w:p>
    <w:p w14:paraId="2024427E" w14:textId="77777777" w:rsidR="00120888" w:rsidRPr="002109F2" w:rsidRDefault="00120888" w:rsidP="00120888">
      <w:pPr>
        <w:rPr>
          <w:rFonts w:eastAsia="MS Mincho"/>
          <w:lang w:val="ru-RU"/>
        </w:rPr>
      </w:pPr>
      <w:r w:rsidRPr="002109F2">
        <w:rPr>
          <w:szCs w:val="22"/>
          <w:lang w:val="ru-RU"/>
        </w:rPr>
        <w:t>В этом документе определены методы радиочастотного тестирования и требования соответствия техническим условиям для базовой станции MSR БС, поддерживающей радиодоступ E-UTRA, UTRA и GSM/EDGE.</w:t>
      </w:r>
    </w:p>
    <w:p w14:paraId="2A1798C4" w14:textId="77777777" w:rsidR="00120888" w:rsidRPr="002109F2" w:rsidRDefault="00120888" w:rsidP="00120888">
      <w:pPr>
        <w:pStyle w:val="Heading4"/>
        <w:rPr>
          <w:lang w:val="ru-RU"/>
        </w:rPr>
      </w:pPr>
      <w:r w:rsidRPr="002109F2">
        <w:rPr>
          <w:lang w:val="ru-RU"/>
        </w:rPr>
        <w:t>1.2.2.7</w:t>
      </w:r>
      <w:r w:rsidRPr="002109F2">
        <w:rPr>
          <w:lang w:val="ru-RU"/>
        </w:rPr>
        <w:tab/>
        <w:t>TS 37.144</w:t>
      </w:r>
    </w:p>
    <w:p w14:paraId="664C6B7F" w14:textId="77777777" w:rsidR="00120888" w:rsidRPr="002109F2" w:rsidRDefault="00120888" w:rsidP="00B20C5A">
      <w:pPr>
        <w:pStyle w:val="Headingb"/>
        <w:rPr>
          <w:szCs w:val="22"/>
          <w:lang w:val="ru-RU"/>
        </w:rPr>
      </w:pPr>
      <w:r w:rsidRPr="002109F2">
        <w:rPr>
          <w:szCs w:val="22"/>
          <w:lang w:val="ru-RU"/>
        </w:rPr>
        <w:t xml:space="preserve">Требования к рабочим характеристикам </w:t>
      </w:r>
      <w:proofErr w:type="spellStart"/>
      <w:r w:rsidRPr="002109F2">
        <w:rPr>
          <w:szCs w:val="22"/>
          <w:lang w:val="ru-RU"/>
        </w:rPr>
        <w:t>радиоинтерфейсов</w:t>
      </w:r>
      <w:proofErr w:type="spellEnd"/>
      <w:r w:rsidRPr="002109F2">
        <w:rPr>
          <w:szCs w:val="22"/>
          <w:lang w:val="ru-RU"/>
        </w:rPr>
        <w:t xml:space="preserve"> GSM, UTRA и E-UTRA беспроводного оборудования пользователя (UE) и </w:t>
      </w:r>
      <w:r w:rsidRPr="00B059A9">
        <w:rPr>
          <w:szCs w:val="22"/>
          <w:lang w:val="ru-RU"/>
        </w:rPr>
        <w:t>подвижных</w:t>
      </w:r>
      <w:r w:rsidRPr="002109F2">
        <w:rPr>
          <w:szCs w:val="22"/>
          <w:lang w:val="ru-RU"/>
        </w:rPr>
        <w:t xml:space="preserve"> станций (MS)</w:t>
      </w:r>
    </w:p>
    <w:p w14:paraId="1CC4CE3E" w14:textId="77777777" w:rsidR="00120888" w:rsidRPr="002109F2" w:rsidRDefault="00120888" w:rsidP="00120888">
      <w:pPr>
        <w:rPr>
          <w:lang w:val="ru-RU"/>
        </w:rPr>
      </w:pPr>
      <w:r w:rsidRPr="002109F2">
        <w:rPr>
          <w:lang w:val="ru-RU"/>
        </w:rPr>
        <w:t>В этом документе определены минимальные требования к беспроводным антеннам оборудования пользователя (UE) и подвижных станций (MS).</w:t>
      </w:r>
    </w:p>
    <w:p w14:paraId="4528D19A" w14:textId="77777777" w:rsidR="00120888" w:rsidRPr="002109F2" w:rsidRDefault="00120888" w:rsidP="00120888">
      <w:pPr>
        <w:rPr>
          <w:lang w:val="ru-RU"/>
        </w:rPr>
      </w:pPr>
      <w:r w:rsidRPr="002109F2">
        <w:rPr>
          <w:lang w:val="ru-RU"/>
        </w:rPr>
        <w:t>Определены требования к портативному оборудованию пользователя в отношении полос роуминга для положения при передаче речи (рядом с головой и рядом с головой и рукой) и положения фантома руки в режиме просмотра. Определены требования к установленному оборудованию портативных компьютеров в отношении полос роуминга при определенном положении во время передачи данных (фантом заземляющей плоскости для портативного компьютера). Определены требования к встроенному оборудованию портативных компьютеров в отношении полос роуминга при определенном положении во время передачи данных (свободное пространство).</w:t>
      </w:r>
    </w:p>
    <w:p w14:paraId="49FDD9CF" w14:textId="77777777" w:rsidR="00120888" w:rsidRPr="002109F2" w:rsidRDefault="00120888" w:rsidP="00120888">
      <w:pPr>
        <w:rPr>
          <w:lang w:val="ru-RU"/>
        </w:rPr>
      </w:pPr>
      <w:r w:rsidRPr="002109F2">
        <w:rPr>
          <w:lang w:val="ru-RU"/>
        </w:rPr>
        <w:t>Все полосы частот являются потенциальными полосами роуминга, поэтому требования к полосам роуминга должны выполняться для всех полос частот, поддерживаемых устройствами UE/MS.</w:t>
      </w:r>
    </w:p>
    <w:p w14:paraId="2A99C460" w14:textId="77777777" w:rsidR="00120888" w:rsidRPr="002109F2" w:rsidRDefault="00120888" w:rsidP="00120888">
      <w:pPr>
        <w:rPr>
          <w:rFonts w:eastAsia="MS Mincho"/>
          <w:lang w:val="ru-RU"/>
        </w:rPr>
      </w:pPr>
      <w:r w:rsidRPr="002109F2">
        <w:rPr>
          <w:lang w:val="ru-RU"/>
        </w:rPr>
        <w:t>Требования к рабочим полосам зависят от того, как построена сеть и, следовательно, определяются конкретными операторами и не могут быть определены здесь. Однако в эту спецификацию для информации включены рекомендуемые характеристики рабочих полос (Приложение B). Следует признать, что способность соответствовать рекомендуемым рабочим характеристикам зависит от числа полос частот, поддерживаемых оборудованием UE/MS.</w:t>
      </w:r>
    </w:p>
    <w:p w14:paraId="680F591C" w14:textId="77777777" w:rsidR="00120888" w:rsidRPr="002109F2" w:rsidRDefault="00120888" w:rsidP="00120888">
      <w:pPr>
        <w:pStyle w:val="Heading4"/>
        <w:rPr>
          <w:lang w:val="ru-RU"/>
        </w:rPr>
      </w:pPr>
      <w:r w:rsidRPr="002109F2">
        <w:rPr>
          <w:lang w:val="ru-RU"/>
        </w:rPr>
        <w:t>1.2.2.8</w:t>
      </w:r>
      <w:r w:rsidRPr="002109F2">
        <w:rPr>
          <w:lang w:val="ru-RU"/>
        </w:rPr>
        <w:tab/>
        <w:t>TS 37.145-1</w:t>
      </w:r>
    </w:p>
    <w:p w14:paraId="2FDA76E4" w14:textId="7F26B16A" w:rsidR="00120888" w:rsidRPr="002109F2" w:rsidRDefault="00120888" w:rsidP="00B20C5A">
      <w:pPr>
        <w:pStyle w:val="Headingb"/>
        <w:rPr>
          <w:szCs w:val="22"/>
          <w:lang w:val="ru-RU"/>
        </w:rPr>
      </w:pPr>
      <w:r w:rsidRPr="002109F2">
        <w:rPr>
          <w:szCs w:val="22"/>
          <w:lang w:val="ru-RU"/>
        </w:rPr>
        <w:t>Проверка базовой станции (БС) с активной антенной системой (AAS) на соответствие техническим требованиям</w:t>
      </w:r>
      <w:r>
        <w:rPr>
          <w:szCs w:val="22"/>
          <w:lang w:val="ru-RU"/>
        </w:rPr>
        <w:t>; ч</w:t>
      </w:r>
      <w:r w:rsidRPr="002109F2">
        <w:rPr>
          <w:szCs w:val="22"/>
          <w:lang w:val="ru-RU"/>
        </w:rPr>
        <w:t>асть 1</w:t>
      </w:r>
      <w:r w:rsidR="00F20B5B">
        <w:rPr>
          <w:szCs w:val="22"/>
          <w:lang w:val="ru-RU"/>
        </w:rPr>
        <w:t xml:space="preserve"> –</w:t>
      </w:r>
      <w:r w:rsidRPr="002109F2">
        <w:rPr>
          <w:szCs w:val="22"/>
          <w:lang w:val="ru-RU"/>
        </w:rPr>
        <w:t xml:space="preserve"> проверка на соответствие требованиям в отношении </w:t>
      </w:r>
      <w:proofErr w:type="spellStart"/>
      <w:r w:rsidRPr="002109F2">
        <w:rPr>
          <w:szCs w:val="22"/>
          <w:lang w:val="ru-RU"/>
        </w:rPr>
        <w:t>кондуктивных</w:t>
      </w:r>
      <w:proofErr w:type="spellEnd"/>
      <w:r w:rsidRPr="002109F2">
        <w:rPr>
          <w:szCs w:val="22"/>
          <w:lang w:val="ru-RU"/>
        </w:rPr>
        <w:t xml:space="preserve"> помех</w:t>
      </w:r>
    </w:p>
    <w:p w14:paraId="6B0FDBFF" w14:textId="77777777" w:rsidR="00120888" w:rsidRPr="002109F2" w:rsidRDefault="00120888" w:rsidP="00120888">
      <w:pPr>
        <w:rPr>
          <w:rFonts w:eastAsia="MS Mincho"/>
          <w:lang w:val="ru-RU"/>
        </w:rPr>
      </w:pPr>
      <w:r w:rsidRPr="002109F2">
        <w:rPr>
          <w:lang w:val="ru-RU"/>
        </w:rPr>
        <w:t xml:space="preserve">В этом документе определены методы проверки радиочастот (РЧ) и требования по соответствию базовых станций (БС) с активной антенной системой (AAS) типа </w:t>
      </w:r>
      <w:proofErr w:type="spellStart"/>
      <w:r w:rsidRPr="002109F2">
        <w:rPr>
          <w:lang w:val="ru-RU"/>
        </w:rPr>
        <w:t>Single</w:t>
      </w:r>
      <w:proofErr w:type="spellEnd"/>
      <w:r w:rsidRPr="002109F2">
        <w:rPr>
          <w:lang w:val="ru-RU"/>
        </w:rPr>
        <w:t xml:space="preserve"> RAT E-UTRA, UTRA, </w:t>
      </w:r>
      <w:proofErr w:type="spellStart"/>
      <w:r w:rsidRPr="002109F2">
        <w:rPr>
          <w:lang w:val="ru-RU"/>
        </w:rPr>
        <w:t>Multi-Standard</w:t>
      </w:r>
      <w:proofErr w:type="spellEnd"/>
      <w:r w:rsidRPr="002109F2">
        <w:rPr>
          <w:lang w:val="ru-RU"/>
        </w:rPr>
        <w:t xml:space="preserve"> </w:t>
      </w:r>
      <w:proofErr w:type="spellStart"/>
      <w:r w:rsidRPr="002109F2">
        <w:rPr>
          <w:lang w:val="ru-RU"/>
        </w:rPr>
        <w:t>Radio</w:t>
      </w:r>
      <w:proofErr w:type="spellEnd"/>
      <w:r w:rsidRPr="002109F2">
        <w:rPr>
          <w:lang w:val="ru-RU"/>
        </w:rPr>
        <w:t xml:space="preserve"> (MSR) UTRA и E-UTRA. Они получены из спецификации БС с AAS типа E</w:t>
      </w:r>
      <w:r w:rsidRPr="002109F2">
        <w:rPr>
          <w:lang w:val="ru-RU"/>
        </w:rPr>
        <w:noBreakHyphen/>
        <w:t xml:space="preserve">UTRA и UTRA, приведенной в документе 3GPP TS 25.104, и соответствуют этой спецификации. Техническая спецификация состоит из двух частей: часть 1 (настоящий документ) охватывает требования в отношении </w:t>
      </w:r>
      <w:proofErr w:type="spellStart"/>
      <w:r w:rsidRPr="002109F2">
        <w:rPr>
          <w:lang w:val="ru-RU"/>
        </w:rPr>
        <w:t>кондуктивных</w:t>
      </w:r>
      <w:proofErr w:type="spellEnd"/>
      <w:r w:rsidRPr="002109F2">
        <w:rPr>
          <w:lang w:val="ru-RU"/>
        </w:rPr>
        <w:t xml:space="preserve"> помех, а часть 2 – требования в отношении излучаемых помех.</w:t>
      </w:r>
    </w:p>
    <w:p w14:paraId="5A77B74D" w14:textId="77777777" w:rsidR="00120888" w:rsidRPr="002109F2" w:rsidRDefault="00120888" w:rsidP="00120888">
      <w:pPr>
        <w:pStyle w:val="Heading4"/>
        <w:rPr>
          <w:lang w:val="ru-RU"/>
        </w:rPr>
      </w:pPr>
      <w:r w:rsidRPr="002109F2">
        <w:rPr>
          <w:lang w:val="ru-RU"/>
        </w:rPr>
        <w:lastRenderedPageBreak/>
        <w:t>1.2.2.9</w:t>
      </w:r>
      <w:r w:rsidRPr="002109F2">
        <w:rPr>
          <w:lang w:val="ru-RU"/>
        </w:rPr>
        <w:tab/>
        <w:t>TS 37.145-2</w:t>
      </w:r>
    </w:p>
    <w:p w14:paraId="3DBFF3F1" w14:textId="6ED3FF75" w:rsidR="00120888" w:rsidRPr="002109F2" w:rsidRDefault="00120888" w:rsidP="00B20C5A">
      <w:pPr>
        <w:pStyle w:val="Headingb"/>
        <w:rPr>
          <w:szCs w:val="22"/>
          <w:lang w:val="ru-RU"/>
        </w:rPr>
      </w:pPr>
      <w:r w:rsidRPr="002109F2">
        <w:rPr>
          <w:szCs w:val="22"/>
          <w:lang w:val="ru-RU"/>
        </w:rPr>
        <w:t>Проверка базовой станции (БС) с активной антенной системой (AAS) на соответствие техническим требованиям</w:t>
      </w:r>
      <w:r>
        <w:rPr>
          <w:szCs w:val="22"/>
          <w:lang w:val="ru-RU"/>
        </w:rPr>
        <w:t>; ч</w:t>
      </w:r>
      <w:r w:rsidRPr="002109F2">
        <w:rPr>
          <w:szCs w:val="22"/>
          <w:lang w:val="ru-RU"/>
        </w:rPr>
        <w:t>асть 2</w:t>
      </w:r>
      <w:r w:rsidR="00F20B5B">
        <w:rPr>
          <w:szCs w:val="22"/>
          <w:lang w:val="ru-RU"/>
        </w:rPr>
        <w:t xml:space="preserve"> –</w:t>
      </w:r>
      <w:r w:rsidRPr="002109F2">
        <w:rPr>
          <w:szCs w:val="22"/>
          <w:lang w:val="ru-RU"/>
        </w:rPr>
        <w:t xml:space="preserve"> проверка на соответствие требованиям в отношении излучаемых помех</w:t>
      </w:r>
    </w:p>
    <w:p w14:paraId="07FE3EC5" w14:textId="77777777" w:rsidR="00120888" w:rsidRPr="002109F2" w:rsidRDefault="00120888" w:rsidP="00120888">
      <w:pPr>
        <w:rPr>
          <w:rFonts w:eastAsia="MS Mincho"/>
          <w:lang w:val="ru-RU"/>
        </w:rPr>
      </w:pPr>
      <w:r w:rsidRPr="002109F2">
        <w:rPr>
          <w:lang w:val="ru-RU"/>
        </w:rPr>
        <w:t xml:space="preserve">В этом документе определены методы проверки радиочастот (РЧ) и требования по соответствию базовых станций (БС) с активной антенной системой (AAS) типа </w:t>
      </w:r>
      <w:proofErr w:type="spellStart"/>
      <w:r w:rsidRPr="002109F2">
        <w:rPr>
          <w:lang w:val="ru-RU"/>
        </w:rPr>
        <w:t>Single</w:t>
      </w:r>
      <w:proofErr w:type="spellEnd"/>
      <w:r w:rsidRPr="002109F2">
        <w:rPr>
          <w:lang w:val="ru-RU"/>
        </w:rPr>
        <w:t xml:space="preserve"> RAT E-UTRA, UTRA, </w:t>
      </w:r>
      <w:proofErr w:type="spellStart"/>
      <w:r w:rsidRPr="002109F2">
        <w:rPr>
          <w:lang w:val="ru-RU"/>
        </w:rPr>
        <w:t>Multi-Standard</w:t>
      </w:r>
      <w:proofErr w:type="spellEnd"/>
      <w:r w:rsidRPr="002109F2">
        <w:rPr>
          <w:lang w:val="ru-RU"/>
        </w:rPr>
        <w:t xml:space="preserve"> </w:t>
      </w:r>
      <w:proofErr w:type="spellStart"/>
      <w:r w:rsidRPr="002109F2">
        <w:rPr>
          <w:lang w:val="ru-RU"/>
        </w:rPr>
        <w:t>Radio</w:t>
      </w:r>
      <w:proofErr w:type="spellEnd"/>
      <w:r w:rsidRPr="002109F2">
        <w:rPr>
          <w:lang w:val="ru-RU"/>
        </w:rPr>
        <w:t xml:space="preserve"> (MSR) UTRA и E-UTRA. Они получены из спецификации БС с AAS типа E</w:t>
      </w:r>
      <w:r w:rsidRPr="002109F2">
        <w:rPr>
          <w:lang w:val="ru-RU"/>
        </w:rPr>
        <w:noBreakHyphen/>
        <w:t xml:space="preserve">UTRA и UTRA, приведенной в документе 3GPP TS 25.104, и соответствуют этой спецификации. Техническая спецификация состоит из двух частей: часть 1 охватывает требования в отношении </w:t>
      </w:r>
      <w:proofErr w:type="spellStart"/>
      <w:r w:rsidRPr="002109F2">
        <w:rPr>
          <w:lang w:val="ru-RU"/>
        </w:rPr>
        <w:t>кондуктивных</w:t>
      </w:r>
      <w:proofErr w:type="spellEnd"/>
      <w:r w:rsidRPr="002109F2">
        <w:rPr>
          <w:lang w:val="ru-RU"/>
        </w:rPr>
        <w:t xml:space="preserve"> помех, а часть 2 (настоящий документ) – требования в отношении излучаемых помех.</w:t>
      </w:r>
    </w:p>
    <w:p w14:paraId="3FBAB35B" w14:textId="77777777" w:rsidR="00120888" w:rsidRPr="002109F2" w:rsidRDefault="00120888" w:rsidP="00120888">
      <w:pPr>
        <w:pStyle w:val="Heading4"/>
        <w:rPr>
          <w:lang w:val="ru-RU"/>
        </w:rPr>
      </w:pPr>
      <w:r w:rsidRPr="002109F2">
        <w:rPr>
          <w:lang w:val="ru-RU"/>
        </w:rPr>
        <w:t>1.2.2.10</w:t>
      </w:r>
      <w:r w:rsidRPr="002109F2">
        <w:rPr>
          <w:lang w:val="ru-RU"/>
        </w:rPr>
        <w:tab/>
        <w:t>TS 37.171</w:t>
      </w:r>
    </w:p>
    <w:p w14:paraId="787F6ED7" w14:textId="77777777" w:rsidR="00120888" w:rsidRPr="002109F2" w:rsidRDefault="00120888" w:rsidP="00B20C5A">
      <w:pPr>
        <w:pStyle w:val="Headingb"/>
        <w:rPr>
          <w:szCs w:val="22"/>
          <w:lang w:val="ru-RU"/>
        </w:rPr>
      </w:pPr>
      <w:r w:rsidRPr="002109F2">
        <w:rPr>
          <w:szCs w:val="22"/>
          <w:lang w:val="ru-RU"/>
        </w:rPr>
        <w:t>Универсальный наземный радиодоступ (UTRA) и расширенный радиодоступ UTRA (E-UTRA). Требования к рабочим характеристикам оборудования пользователя (UE) с усовершенствованиями в области позиционирования, не зависящими от RAT</w:t>
      </w:r>
    </w:p>
    <w:p w14:paraId="4BCC2491" w14:textId="77777777" w:rsidR="00120888" w:rsidRPr="002109F2" w:rsidRDefault="00120888" w:rsidP="00120888">
      <w:pPr>
        <w:rPr>
          <w:rFonts w:eastAsia="MS Mincho"/>
          <w:lang w:val="ru-RU"/>
        </w:rPr>
      </w:pPr>
      <w:r w:rsidRPr="002109F2">
        <w:rPr>
          <w:lang w:val="ru-RU"/>
        </w:rPr>
        <w:t>В этом документе определены минимальные требования к рабочим характеристикам оборудования с усовершенствованиями в области позиционирования, не зависящими от RAT (такими</w:t>
      </w:r>
      <w:r>
        <w:rPr>
          <w:lang w:val="ru-RU"/>
        </w:rPr>
        <w:t>,</w:t>
      </w:r>
      <w:r w:rsidRPr="002109F2">
        <w:rPr>
          <w:lang w:val="ru-RU"/>
        </w:rPr>
        <w:t xml:space="preserve"> как технологии позиционирования MBS) при работе оборудования пользователя (UE) UTRA и E</w:t>
      </w:r>
      <w:r w:rsidRPr="002109F2">
        <w:rPr>
          <w:lang w:val="ru-RU"/>
        </w:rPr>
        <w:noBreakHyphen/>
        <w:t>UTRA в режиме FDD или TDD.</w:t>
      </w:r>
    </w:p>
    <w:p w14:paraId="71A3AF41" w14:textId="77777777" w:rsidR="00120888" w:rsidRPr="002109F2" w:rsidRDefault="00120888" w:rsidP="00120888">
      <w:pPr>
        <w:pStyle w:val="Heading4"/>
        <w:rPr>
          <w:lang w:val="ru-RU"/>
        </w:rPr>
      </w:pPr>
      <w:r w:rsidRPr="002109F2">
        <w:rPr>
          <w:lang w:val="ru-RU"/>
        </w:rPr>
        <w:t>1.2.2.11</w:t>
      </w:r>
      <w:r w:rsidRPr="002109F2">
        <w:rPr>
          <w:lang w:val="ru-RU"/>
        </w:rPr>
        <w:tab/>
        <w:t>TS 38.101-4</w:t>
      </w:r>
    </w:p>
    <w:p w14:paraId="2F8755FD" w14:textId="131473E1" w:rsidR="00120888" w:rsidRPr="002109F2" w:rsidRDefault="00120888" w:rsidP="00120888">
      <w:pPr>
        <w:pStyle w:val="Headingb"/>
        <w:rPr>
          <w:lang w:val="ru-RU"/>
        </w:rPr>
      </w:pPr>
      <w:bookmarkStart w:id="97" w:name="_Toc56152473"/>
      <w:bookmarkStart w:id="98" w:name="_Toc56153853"/>
      <w:r w:rsidRPr="002109F2">
        <w:rPr>
          <w:lang w:val="ru-RU"/>
        </w:rPr>
        <w:t xml:space="preserve">NR; </w:t>
      </w:r>
      <w:r w:rsidRPr="002B2CEF">
        <w:rPr>
          <w:lang w:val="ru-RU"/>
        </w:rPr>
        <w:t xml:space="preserve">прием и передача радиосигнала оборудованием пользователя </w:t>
      </w:r>
      <w:r w:rsidRPr="002109F2">
        <w:rPr>
          <w:lang w:val="ru-RU"/>
        </w:rPr>
        <w:t>(UE)</w:t>
      </w:r>
      <w:r>
        <w:rPr>
          <w:lang w:val="ru-RU"/>
        </w:rPr>
        <w:t>; ч</w:t>
      </w:r>
      <w:r w:rsidRPr="002109F2">
        <w:rPr>
          <w:lang w:val="ru-RU"/>
        </w:rPr>
        <w:t>асть 4</w:t>
      </w:r>
      <w:r w:rsidR="00F20B5B">
        <w:rPr>
          <w:lang w:val="ru-RU"/>
        </w:rPr>
        <w:t xml:space="preserve"> –</w:t>
      </w:r>
      <w:r w:rsidRPr="002109F2">
        <w:rPr>
          <w:lang w:val="ru-RU"/>
        </w:rPr>
        <w:t xml:space="preserve"> </w:t>
      </w:r>
      <w:bookmarkEnd w:id="97"/>
      <w:bookmarkEnd w:id="98"/>
      <w:r w:rsidRPr="002109F2">
        <w:rPr>
          <w:lang w:val="ru-RU"/>
        </w:rPr>
        <w:t>требования к рабочим характеристикам</w:t>
      </w:r>
    </w:p>
    <w:p w14:paraId="75FA8AAC" w14:textId="77777777" w:rsidR="00120888" w:rsidRPr="002109F2" w:rsidRDefault="00120888" w:rsidP="00120888">
      <w:pPr>
        <w:rPr>
          <w:lang w:val="ru-RU"/>
        </w:rPr>
      </w:pPr>
      <w:r w:rsidRPr="002109F2">
        <w:rPr>
          <w:lang w:val="ru-RU"/>
        </w:rPr>
        <w:t>В этом документе установлены минимальные требования к рабочим характеристикам оборудования пользователя (UE) NR.</w:t>
      </w:r>
    </w:p>
    <w:p w14:paraId="27A6D86E" w14:textId="77777777" w:rsidR="00120888" w:rsidRPr="002109F2" w:rsidRDefault="00120888" w:rsidP="00120888">
      <w:pPr>
        <w:pStyle w:val="Heading4"/>
        <w:rPr>
          <w:lang w:val="ru-RU"/>
        </w:rPr>
      </w:pPr>
      <w:r w:rsidRPr="002109F2">
        <w:rPr>
          <w:lang w:val="ru-RU"/>
        </w:rPr>
        <w:t>1.2.2.12</w:t>
      </w:r>
      <w:r w:rsidRPr="002109F2">
        <w:rPr>
          <w:lang w:val="ru-RU"/>
        </w:rPr>
        <w:tab/>
        <w:t>TS 38.141-1</w:t>
      </w:r>
    </w:p>
    <w:p w14:paraId="46C9B5D3" w14:textId="6FED4131" w:rsidR="00120888" w:rsidRPr="002109F2" w:rsidRDefault="00120888" w:rsidP="00120888">
      <w:pPr>
        <w:pStyle w:val="Headingb"/>
        <w:rPr>
          <w:lang w:val="ru-RU"/>
        </w:rPr>
      </w:pPr>
      <w:bookmarkStart w:id="99" w:name="_Toc56152474"/>
      <w:bookmarkStart w:id="100" w:name="_Toc56153854"/>
      <w:r w:rsidRPr="002109F2">
        <w:rPr>
          <w:lang w:val="ru-RU"/>
        </w:rPr>
        <w:t>NR; проверка базовой станции (БС) на соответствие техническим требованиям</w:t>
      </w:r>
      <w:r>
        <w:rPr>
          <w:lang w:val="ru-RU"/>
        </w:rPr>
        <w:t>; ч</w:t>
      </w:r>
      <w:r w:rsidRPr="002109F2">
        <w:rPr>
          <w:lang w:val="ru-RU"/>
        </w:rPr>
        <w:t>асть</w:t>
      </w:r>
      <w:r>
        <w:rPr>
          <w:lang w:val="ru-RU"/>
        </w:rPr>
        <w:t> </w:t>
      </w:r>
      <w:r w:rsidRPr="002109F2">
        <w:rPr>
          <w:lang w:val="ru-RU"/>
        </w:rPr>
        <w:t>1</w:t>
      </w:r>
      <w:bookmarkEnd w:id="99"/>
      <w:bookmarkEnd w:id="100"/>
      <w:r w:rsidR="00F20B5B">
        <w:rPr>
          <w:lang w:val="ru-RU"/>
        </w:rPr>
        <w:t> –</w:t>
      </w:r>
      <w:r>
        <w:rPr>
          <w:lang w:val="ru-RU"/>
        </w:rPr>
        <w:t xml:space="preserve"> </w:t>
      </w:r>
      <w:r w:rsidRPr="002109F2">
        <w:rPr>
          <w:lang w:val="ru-RU"/>
        </w:rPr>
        <w:t xml:space="preserve">проверка на соответствие </w:t>
      </w:r>
      <w:r w:rsidRPr="002109F2">
        <w:rPr>
          <w:szCs w:val="22"/>
          <w:lang w:val="ru-RU"/>
        </w:rPr>
        <w:t xml:space="preserve">требованиям в отношении </w:t>
      </w:r>
      <w:proofErr w:type="spellStart"/>
      <w:r w:rsidRPr="002109F2">
        <w:rPr>
          <w:szCs w:val="22"/>
          <w:lang w:val="ru-RU"/>
        </w:rPr>
        <w:t>кондуктивных</w:t>
      </w:r>
      <w:proofErr w:type="spellEnd"/>
      <w:r w:rsidRPr="002109F2">
        <w:rPr>
          <w:szCs w:val="22"/>
          <w:lang w:val="ru-RU"/>
        </w:rPr>
        <w:t xml:space="preserve"> помех</w:t>
      </w:r>
    </w:p>
    <w:p w14:paraId="43512C87" w14:textId="77777777" w:rsidR="00120888" w:rsidRPr="002109F2" w:rsidRDefault="00120888" w:rsidP="00120888">
      <w:pPr>
        <w:rPr>
          <w:lang w:val="ru-RU"/>
        </w:rPr>
      </w:pPr>
      <w:r w:rsidRPr="002109F2">
        <w:rPr>
          <w:lang w:val="ru-RU"/>
        </w:rPr>
        <w:t xml:space="preserve">В этом документе </w:t>
      </w:r>
      <w:r w:rsidRPr="00660808">
        <w:rPr>
          <w:lang w:val="ru-RU"/>
        </w:rPr>
        <w:t xml:space="preserve">определены методы радиочастотного тестирования и требования соответствия техническим условиям </w:t>
      </w:r>
      <w:r>
        <w:rPr>
          <w:lang w:val="ru-RU"/>
        </w:rPr>
        <w:t>для</w:t>
      </w:r>
      <w:r w:rsidRPr="002109F2">
        <w:rPr>
          <w:lang w:val="ru-RU"/>
        </w:rPr>
        <w:t xml:space="preserve"> базовых станций (БС) NR </w:t>
      </w:r>
      <w:r w:rsidRPr="002109F2">
        <w:rPr>
          <w:i/>
          <w:lang w:val="ru-RU"/>
        </w:rPr>
        <w:t xml:space="preserve">типа 1-C </w:t>
      </w:r>
      <w:r w:rsidRPr="002109F2">
        <w:rPr>
          <w:lang w:val="ru-RU"/>
        </w:rPr>
        <w:t>и</w:t>
      </w:r>
      <w:r w:rsidRPr="002109F2">
        <w:rPr>
          <w:i/>
          <w:lang w:val="ru-RU"/>
        </w:rPr>
        <w:t xml:space="preserve"> типа 1-H.</w:t>
      </w:r>
      <w:r w:rsidRPr="002109F2">
        <w:rPr>
          <w:lang w:val="ru-RU"/>
        </w:rPr>
        <w:t xml:space="preserve"> Они получены из требований в отношении </w:t>
      </w:r>
      <w:proofErr w:type="spellStart"/>
      <w:r w:rsidRPr="002109F2">
        <w:rPr>
          <w:lang w:val="ru-RU"/>
        </w:rPr>
        <w:t>кондуктивных</w:t>
      </w:r>
      <w:proofErr w:type="spellEnd"/>
      <w:r w:rsidRPr="002109F2">
        <w:rPr>
          <w:lang w:val="ru-RU"/>
        </w:rPr>
        <w:t xml:space="preserve"> помех </w:t>
      </w:r>
      <w:r>
        <w:rPr>
          <w:lang w:val="ru-RU"/>
        </w:rPr>
        <w:t xml:space="preserve">для </w:t>
      </w:r>
      <w:r w:rsidRPr="002109F2">
        <w:rPr>
          <w:i/>
          <w:lang w:val="ru-RU" w:eastAsia="zh-CN"/>
        </w:rPr>
        <w:t>БС типа 1-C</w:t>
      </w:r>
      <w:r w:rsidRPr="002109F2">
        <w:rPr>
          <w:lang w:val="ru-RU" w:eastAsia="zh-CN"/>
        </w:rPr>
        <w:t xml:space="preserve"> и </w:t>
      </w:r>
      <w:r w:rsidRPr="002109F2">
        <w:rPr>
          <w:i/>
          <w:lang w:val="ru-RU" w:eastAsia="zh-CN"/>
        </w:rPr>
        <w:t xml:space="preserve">БС типа 1-H </w:t>
      </w:r>
      <w:r w:rsidRPr="002109F2">
        <w:rPr>
          <w:lang w:val="ru-RU"/>
        </w:rPr>
        <w:t>спецификации БС NR, определенной в документе TS 38.104, и соответствуют этим требованиям.</w:t>
      </w:r>
    </w:p>
    <w:p w14:paraId="1C261ED2" w14:textId="77777777" w:rsidR="00120888" w:rsidRPr="002109F2" w:rsidRDefault="00120888" w:rsidP="00120888">
      <w:pPr>
        <w:pStyle w:val="enumlev1"/>
        <w:rPr>
          <w:lang w:val="ru-RU"/>
        </w:rPr>
      </w:pPr>
      <w:r w:rsidRPr="002109F2">
        <w:rPr>
          <w:lang w:val="ru-RU"/>
        </w:rPr>
        <w:t>−</w:t>
      </w:r>
      <w:r w:rsidRPr="002109F2">
        <w:rPr>
          <w:lang w:val="ru-RU"/>
        </w:rPr>
        <w:tab/>
        <w:t xml:space="preserve">К </w:t>
      </w:r>
      <w:r w:rsidRPr="002109F2">
        <w:rPr>
          <w:i/>
          <w:lang w:val="ru-RU"/>
        </w:rPr>
        <w:t>БС типа 1-C</w:t>
      </w:r>
      <w:r w:rsidRPr="002109F2">
        <w:rPr>
          <w:lang w:val="ru-RU"/>
        </w:rPr>
        <w:t xml:space="preserve"> предъявляются только требования </w:t>
      </w:r>
      <w:r w:rsidRPr="002109F2">
        <w:rPr>
          <w:szCs w:val="22"/>
          <w:lang w:val="ru-RU"/>
        </w:rPr>
        <w:t xml:space="preserve">в отношении </w:t>
      </w:r>
      <w:proofErr w:type="spellStart"/>
      <w:r w:rsidRPr="002109F2">
        <w:rPr>
          <w:szCs w:val="22"/>
          <w:lang w:val="ru-RU"/>
        </w:rPr>
        <w:t>кондуктивных</w:t>
      </w:r>
      <w:proofErr w:type="spellEnd"/>
      <w:r w:rsidRPr="002109F2">
        <w:rPr>
          <w:szCs w:val="22"/>
          <w:lang w:val="ru-RU"/>
        </w:rPr>
        <w:t xml:space="preserve"> помех</w:t>
      </w:r>
      <w:r w:rsidRPr="002109F2">
        <w:rPr>
          <w:lang w:val="ru-RU"/>
        </w:rPr>
        <w:t>, поэтому требуется соответствие только этой спецификации.</w:t>
      </w:r>
    </w:p>
    <w:p w14:paraId="7D7927B7" w14:textId="77777777" w:rsidR="00120888" w:rsidRPr="002109F2" w:rsidRDefault="00120888" w:rsidP="00120888">
      <w:pPr>
        <w:pStyle w:val="enumlev1"/>
        <w:rPr>
          <w:lang w:val="ru-RU"/>
        </w:rPr>
      </w:pPr>
      <w:r w:rsidRPr="002109F2">
        <w:rPr>
          <w:lang w:val="ru-RU"/>
        </w:rPr>
        <w:t>−</w:t>
      </w:r>
      <w:r w:rsidRPr="002109F2">
        <w:rPr>
          <w:lang w:val="ru-RU"/>
        </w:rPr>
        <w:tab/>
        <w:t xml:space="preserve">К </w:t>
      </w:r>
      <w:r w:rsidRPr="002109F2">
        <w:rPr>
          <w:i/>
          <w:lang w:val="ru-RU"/>
        </w:rPr>
        <w:t>БС типа 1-H</w:t>
      </w:r>
      <w:r w:rsidRPr="002109F2">
        <w:rPr>
          <w:lang w:val="ru-RU"/>
        </w:rPr>
        <w:t xml:space="preserve"> предъявляются требования как в отношении </w:t>
      </w:r>
      <w:proofErr w:type="spellStart"/>
      <w:r w:rsidRPr="002109F2">
        <w:rPr>
          <w:lang w:val="ru-RU"/>
        </w:rPr>
        <w:t>кондуктивных</w:t>
      </w:r>
      <w:proofErr w:type="spellEnd"/>
      <w:r w:rsidRPr="002109F2">
        <w:rPr>
          <w:lang w:val="ru-RU"/>
        </w:rPr>
        <w:t>, так и в отношении излучаемых помех, поэтому требуется соответствие применимым требованиям этой спецификации и TS 38.141-2.</w:t>
      </w:r>
    </w:p>
    <w:p w14:paraId="2BF597FC" w14:textId="77777777" w:rsidR="00120888" w:rsidRPr="002109F2" w:rsidRDefault="00120888" w:rsidP="00120888">
      <w:pPr>
        <w:pStyle w:val="enumlev1"/>
        <w:rPr>
          <w:lang w:val="ru-RU"/>
        </w:rPr>
      </w:pPr>
      <w:r w:rsidRPr="002109F2">
        <w:rPr>
          <w:lang w:val="ru-RU"/>
        </w:rPr>
        <w:t>−</w:t>
      </w:r>
      <w:r w:rsidRPr="002109F2">
        <w:rPr>
          <w:lang w:val="ru-RU"/>
        </w:rPr>
        <w:tab/>
        <w:t xml:space="preserve">К </w:t>
      </w:r>
      <w:r w:rsidRPr="002109F2">
        <w:rPr>
          <w:i/>
          <w:lang w:val="ru-RU"/>
        </w:rPr>
        <w:t xml:space="preserve">БС типа 1-O и БС типа 2-O </w:t>
      </w:r>
      <w:r w:rsidRPr="002109F2">
        <w:rPr>
          <w:lang w:val="ru-RU"/>
        </w:rPr>
        <w:t>предъявляются только требования в отношении излучаемых помех, поэтому требуется только соответствие TS 38.141-2.</w:t>
      </w:r>
    </w:p>
    <w:p w14:paraId="07D465CF" w14:textId="77777777" w:rsidR="00120888" w:rsidRPr="002109F2" w:rsidRDefault="00120888" w:rsidP="00120888">
      <w:pPr>
        <w:pStyle w:val="Heading4"/>
        <w:rPr>
          <w:lang w:val="ru-RU"/>
        </w:rPr>
      </w:pPr>
      <w:r w:rsidRPr="002109F2">
        <w:rPr>
          <w:lang w:val="ru-RU"/>
        </w:rPr>
        <w:t>1.2.2.13</w:t>
      </w:r>
      <w:r w:rsidRPr="002109F2">
        <w:rPr>
          <w:lang w:val="ru-RU"/>
        </w:rPr>
        <w:tab/>
        <w:t>TS 38.141-2</w:t>
      </w:r>
    </w:p>
    <w:p w14:paraId="7A525FB5" w14:textId="70E88F4F" w:rsidR="00120888" w:rsidRPr="002109F2" w:rsidRDefault="00120888" w:rsidP="00120888">
      <w:pPr>
        <w:pStyle w:val="Headingb"/>
        <w:rPr>
          <w:lang w:val="ru-RU"/>
        </w:rPr>
      </w:pPr>
      <w:bookmarkStart w:id="101" w:name="_Toc56152475"/>
      <w:bookmarkStart w:id="102" w:name="_Toc56153855"/>
      <w:r w:rsidRPr="002109F2">
        <w:rPr>
          <w:lang w:val="ru-RU"/>
        </w:rPr>
        <w:t>NR; проверка базовой станции (БС) на соответствие техническим требованиям</w:t>
      </w:r>
      <w:r>
        <w:rPr>
          <w:lang w:val="ru-RU"/>
        </w:rPr>
        <w:t>; ч</w:t>
      </w:r>
      <w:r w:rsidRPr="002109F2">
        <w:rPr>
          <w:lang w:val="ru-RU"/>
        </w:rPr>
        <w:t>асть 2</w:t>
      </w:r>
      <w:r w:rsidR="00F20B5B">
        <w:rPr>
          <w:lang w:val="ru-RU"/>
        </w:rPr>
        <w:t> –</w:t>
      </w:r>
      <w:r w:rsidRPr="002109F2">
        <w:rPr>
          <w:lang w:val="ru-RU"/>
        </w:rPr>
        <w:t xml:space="preserve"> </w:t>
      </w:r>
      <w:bookmarkEnd w:id="101"/>
      <w:bookmarkEnd w:id="102"/>
      <w:r w:rsidRPr="002109F2">
        <w:rPr>
          <w:lang w:val="ru-RU"/>
        </w:rPr>
        <w:t>проверка на соответствие требованиям в отношении излучаемых помех</w:t>
      </w:r>
    </w:p>
    <w:p w14:paraId="452E94B8" w14:textId="77777777" w:rsidR="00120888" w:rsidRPr="002109F2" w:rsidRDefault="00120888" w:rsidP="00120888">
      <w:pPr>
        <w:rPr>
          <w:lang w:val="ru-RU"/>
        </w:rPr>
      </w:pPr>
      <w:r w:rsidRPr="002109F2">
        <w:rPr>
          <w:lang w:val="ru-RU"/>
        </w:rPr>
        <w:t xml:space="preserve">В этом документе </w:t>
      </w:r>
      <w:r w:rsidRPr="00030B6A">
        <w:rPr>
          <w:lang w:val="ru-RU"/>
        </w:rPr>
        <w:t>определены методы радиочастотного тестирования и требования соответствия</w:t>
      </w:r>
      <w:r w:rsidRPr="002109F2">
        <w:rPr>
          <w:lang w:val="ru-RU"/>
        </w:rPr>
        <w:t xml:space="preserve"> </w:t>
      </w:r>
      <w:r w:rsidRPr="00030B6A">
        <w:rPr>
          <w:lang w:val="ru-RU"/>
        </w:rPr>
        <w:t xml:space="preserve">техническим условиям </w:t>
      </w:r>
      <w:r>
        <w:rPr>
          <w:lang w:val="ru-RU"/>
        </w:rPr>
        <w:t xml:space="preserve">для </w:t>
      </w:r>
      <w:r w:rsidRPr="002109F2">
        <w:rPr>
          <w:lang w:val="ru-RU"/>
        </w:rPr>
        <w:t xml:space="preserve">базовых станций (БС) NR </w:t>
      </w:r>
      <w:r w:rsidRPr="00B46D60">
        <w:rPr>
          <w:i/>
          <w:lang w:val="ru-RU"/>
        </w:rPr>
        <w:t>типов</w:t>
      </w:r>
      <w:r w:rsidRPr="002109F2">
        <w:rPr>
          <w:lang w:val="ru-RU"/>
        </w:rPr>
        <w:t xml:space="preserve"> </w:t>
      </w:r>
      <w:r w:rsidRPr="002109F2">
        <w:rPr>
          <w:i/>
          <w:lang w:val="ru-RU" w:eastAsia="zh-CN"/>
        </w:rPr>
        <w:t>1-H</w:t>
      </w:r>
      <w:r w:rsidRPr="002109F2">
        <w:rPr>
          <w:lang w:val="ru-RU" w:eastAsia="zh-CN"/>
        </w:rPr>
        <w:t xml:space="preserve">, </w:t>
      </w:r>
      <w:r w:rsidRPr="002109F2">
        <w:rPr>
          <w:i/>
          <w:lang w:val="ru-RU" w:eastAsia="zh-CN"/>
        </w:rPr>
        <w:t>1-O</w:t>
      </w:r>
      <w:r w:rsidRPr="002109F2">
        <w:rPr>
          <w:lang w:val="ru-RU" w:eastAsia="zh-CN"/>
        </w:rPr>
        <w:t xml:space="preserve"> и </w:t>
      </w:r>
      <w:r w:rsidRPr="002109F2">
        <w:rPr>
          <w:i/>
          <w:lang w:val="ru-RU" w:eastAsia="zh-CN"/>
        </w:rPr>
        <w:t>2-O</w:t>
      </w:r>
      <w:r w:rsidRPr="002109F2">
        <w:rPr>
          <w:lang w:val="ru-RU"/>
        </w:rPr>
        <w:t xml:space="preserve">. Они получены из требований в отношении излучаемых помех </w:t>
      </w:r>
      <w:r>
        <w:rPr>
          <w:lang w:val="ru-RU"/>
        </w:rPr>
        <w:t xml:space="preserve">для </w:t>
      </w:r>
      <w:r w:rsidRPr="00B46D60">
        <w:rPr>
          <w:i/>
          <w:lang w:val="ru-RU"/>
        </w:rPr>
        <w:t>БС типов 1-H, 1-O</w:t>
      </w:r>
      <w:r w:rsidRPr="002109F2">
        <w:rPr>
          <w:lang w:val="ru-RU"/>
        </w:rPr>
        <w:t xml:space="preserve"> и </w:t>
      </w:r>
      <w:r w:rsidRPr="00B46D60">
        <w:rPr>
          <w:i/>
          <w:lang w:val="ru-RU"/>
        </w:rPr>
        <w:t>2-O</w:t>
      </w:r>
      <w:r w:rsidRPr="002109F2">
        <w:rPr>
          <w:lang w:val="ru-RU"/>
        </w:rPr>
        <w:t xml:space="preserve"> спецификаций БС, определенных в документе TS 38.104, и соответствуют этим требованиям.</w:t>
      </w:r>
    </w:p>
    <w:p w14:paraId="270C3B53" w14:textId="77777777" w:rsidR="00120888" w:rsidRPr="002109F2" w:rsidRDefault="00120888" w:rsidP="00120888">
      <w:pPr>
        <w:pStyle w:val="enumlev1"/>
        <w:rPr>
          <w:lang w:val="ru-RU"/>
        </w:rPr>
      </w:pPr>
      <w:r w:rsidRPr="002109F2">
        <w:rPr>
          <w:lang w:val="ru-RU"/>
        </w:rPr>
        <w:t>−</w:t>
      </w:r>
      <w:r w:rsidRPr="002109F2">
        <w:rPr>
          <w:lang w:val="ru-RU"/>
        </w:rPr>
        <w:tab/>
        <w:t xml:space="preserve">К </w:t>
      </w:r>
      <w:r w:rsidRPr="002109F2">
        <w:rPr>
          <w:i/>
          <w:lang w:val="ru-RU"/>
        </w:rPr>
        <w:t>БС типа 1-C</w:t>
      </w:r>
      <w:r w:rsidRPr="002109F2">
        <w:rPr>
          <w:lang w:val="ru-RU"/>
        </w:rPr>
        <w:t xml:space="preserve"> предъявляются только требования в отношении </w:t>
      </w:r>
      <w:proofErr w:type="spellStart"/>
      <w:r w:rsidRPr="002109F2">
        <w:rPr>
          <w:lang w:val="ru-RU"/>
        </w:rPr>
        <w:t>кондуктивных</w:t>
      </w:r>
      <w:proofErr w:type="spellEnd"/>
      <w:r w:rsidRPr="002109F2">
        <w:rPr>
          <w:lang w:val="ru-RU"/>
        </w:rPr>
        <w:t xml:space="preserve"> помех, поэтому соответствие этой спецификации не требуется.</w:t>
      </w:r>
    </w:p>
    <w:p w14:paraId="1B4CA8E2" w14:textId="77777777" w:rsidR="00120888" w:rsidRPr="002109F2" w:rsidRDefault="00120888" w:rsidP="00120888">
      <w:pPr>
        <w:pStyle w:val="enumlev1"/>
        <w:rPr>
          <w:lang w:val="ru-RU"/>
        </w:rPr>
      </w:pPr>
      <w:r w:rsidRPr="002109F2">
        <w:rPr>
          <w:lang w:val="ru-RU"/>
        </w:rPr>
        <w:lastRenderedPageBreak/>
        <w:t>−</w:t>
      </w:r>
      <w:r w:rsidRPr="002109F2">
        <w:rPr>
          <w:lang w:val="ru-RU"/>
        </w:rPr>
        <w:tab/>
        <w:t xml:space="preserve">К </w:t>
      </w:r>
      <w:r w:rsidRPr="00B46D60">
        <w:rPr>
          <w:i/>
          <w:lang w:val="ru-RU"/>
        </w:rPr>
        <w:t>БС типа 1-H</w:t>
      </w:r>
      <w:r w:rsidRPr="002109F2">
        <w:rPr>
          <w:lang w:val="ru-RU"/>
        </w:rPr>
        <w:t xml:space="preserve"> предъявляются требования как в отношении </w:t>
      </w:r>
      <w:proofErr w:type="spellStart"/>
      <w:r w:rsidRPr="002109F2">
        <w:rPr>
          <w:lang w:val="ru-RU"/>
        </w:rPr>
        <w:t>кондуктивных</w:t>
      </w:r>
      <w:proofErr w:type="spellEnd"/>
      <w:r w:rsidRPr="002109F2">
        <w:rPr>
          <w:lang w:val="ru-RU"/>
        </w:rPr>
        <w:t>, так и в отношении излучаемых помех, поэтому требуется соответствие применимым требованиям этой спецификации и TS 38.141-1.</w:t>
      </w:r>
    </w:p>
    <w:p w14:paraId="66F7B5C0" w14:textId="77777777" w:rsidR="00120888" w:rsidRPr="002109F2" w:rsidRDefault="00120888" w:rsidP="00120888">
      <w:pPr>
        <w:pStyle w:val="enumlev1"/>
        <w:rPr>
          <w:lang w:val="ru-RU"/>
        </w:rPr>
      </w:pPr>
      <w:r w:rsidRPr="002109F2">
        <w:rPr>
          <w:lang w:val="ru-RU"/>
        </w:rPr>
        <w:t>−</w:t>
      </w:r>
      <w:r w:rsidRPr="002109F2">
        <w:rPr>
          <w:lang w:val="ru-RU"/>
        </w:rPr>
        <w:tab/>
      </w:r>
      <w:r w:rsidRPr="00F20B5B">
        <w:rPr>
          <w:lang w:val="ru-RU"/>
        </w:rPr>
        <w:t>К</w:t>
      </w:r>
      <w:r w:rsidRPr="002109F2">
        <w:rPr>
          <w:i/>
          <w:lang w:val="ru-RU"/>
        </w:rPr>
        <w:t xml:space="preserve"> БС типа 1-O </w:t>
      </w:r>
      <w:r w:rsidRPr="00434E9F">
        <w:rPr>
          <w:lang w:val="ru-RU"/>
        </w:rPr>
        <w:t>и</w:t>
      </w:r>
      <w:r w:rsidRPr="002109F2">
        <w:rPr>
          <w:i/>
          <w:lang w:val="ru-RU"/>
        </w:rPr>
        <w:t xml:space="preserve"> БС типа 2-O </w:t>
      </w:r>
      <w:r w:rsidRPr="002109F2">
        <w:rPr>
          <w:lang w:val="ru-RU"/>
        </w:rPr>
        <w:t>предъявляются только требования в отношении излучаемых помех, поэтому требуется только соответствие этой спецификации.</w:t>
      </w:r>
    </w:p>
    <w:p w14:paraId="480463D0" w14:textId="77777777" w:rsidR="00120888" w:rsidRPr="002109F2" w:rsidRDefault="00120888" w:rsidP="00120888">
      <w:pPr>
        <w:pStyle w:val="Heading4"/>
        <w:rPr>
          <w:lang w:val="ru-RU"/>
        </w:rPr>
      </w:pPr>
      <w:r w:rsidRPr="002109F2">
        <w:rPr>
          <w:lang w:val="ru-RU"/>
        </w:rPr>
        <w:t>1.2.2.14</w:t>
      </w:r>
      <w:r w:rsidRPr="002109F2">
        <w:rPr>
          <w:lang w:val="ru-RU"/>
        </w:rPr>
        <w:tab/>
        <w:t>TS 38.171</w:t>
      </w:r>
    </w:p>
    <w:p w14:paraId="6B75ECF7" w14:textId="77777777" w:rsidR="00120888" w:rsidRPr="002109F2" w:rsidRDefault="00120888" w:rsidP="00120888">
      <w:pPr>
        <w:pStyle w:val="Headingb"/>
        <w:rPr>
          <w:lang w:val="ru-RU"/>
        </w:rPr>
      </w:pPr>
      <w:r w:rsidRPr="002109F2">
        <w:rPr>
          <w:lang w:val="ru-RU"/>
        </w:rPr>
        <w:t xml:space="preserve">NR; требования </w:t>
      </w:r>
      <w:r>
        <w:rPr>
          <w:lang w:val="ru-RU"/>
        </w:rPr>
        <w:t>к</w:t>
      </w:r>
      <w:r w:rsidRPr="002109F2">
        <w:rPr>
          <w:lang w:val="ru-RU"/>
        </w:rPr>
        <w:t xml:space="preserve"> поддержке </w:t>
      </w:r>
      <w:r w:rsidRPr="002109F2">
        <w:rPr>
          <w:szCs w:val="22"/>
          <w:lang w:val="ru-RU"/>
        </w:rPr>
        <w:t xml:space="preserve">ассистирующей </w:t>
      </w:r>
      <w:r w:rsidRPr="002109F2">
        <w:rPr>
          <w:lang w:val="ru-RU"/>
        </w:rPr>
        <w:t>глобальной навигационной спутниковой системы (A-GNSS)</w:t>
      </w:r>
    </w:p>
    <w:p w14:paraId="2610A7BC" w14:textId="77777777" w:rsidR="00120888" w:rsidRPr="002109F2" w:rsidRDefault="00120888" w:rsidP="00120888">
      <w:pPr>
        <w:rPr>
          <w:lang w:val="ru-RU"/>
        </w:rPr>
      </w:pPr>
      <w:r w:rsidRPr="002109F2">
        <w:rPr>
          <w:lang w:val="ru-RU"/>
        </w:rPr>
        <w:t xml:space="preserve">В этом документе установлены минимальные требования для терминалов FDD или TDD A-GNSS как на базе UE, так и при поддержке UE, которые получают доступ к NG-RAN через </w:t>
      </w:r>
      <w:proofErr w:type="spellStart"/>
      <w:r w:rsidRPr="002109F2">
        <w:rPr>
          <w:lang w:val="ru-RU"/>
        </w:rPr>
        <w:t>gNB</w:t>
      </w:r>
      <w:proofErr w:type="spellEnd"/>
      <w:r w:rsidRPr="002109F2">
        <w:rPr>
          <w:lang w:val="ru-RU"/>
        </w:rPr>
        <w:t xml:space="preserve"> (в режимах работы SA NR, NR-DC или NE-DC NR) или через </w:t>
      </w:r>
      <w:proofErr w:type="spellStart"/>
      <w:r w:rsidRPr="002109F2">
        <w:rPr>
          <w:lang w:val="ru-RU"/>
        </w:rPr>
        <w:t>ng-eNB</w:t>
      </w:r>
      <w:proofErr w:type="spellEnd"/>
      <w:r w:rsidRPr="002109F2">
        <w:rPr>
          <w:lang w:val="ru-RU"/>
        </w:rPr>
        <w:t xml:space="preserve"> (в режиме работы EN-DC) и поддерживают A-GNSS в сетях 5GS через LPP между UE и LMF, как описано в TS 38.305.</w:t>
      </w:r>
    </w:p>
    <w:p w14:paraId="67FF8F44" w14:textId="77777777" w:rsidR="00120888" w:rsidRPr="002109F2" w:rsidRDefault="00120888" w:rsidP="00120888">
      <w:pPr>
        <w:pStyle w:val="Heading4"/>
        <w:rPr>
          <w:lang w:val="ru-RU"/>
        </w:rPr>
      </w:pPr>
      <w:bookmarkStart w:id="103" w:name="А"/>
      <w:bookmarkEnd w:id="103"/>
      <w:r w:rsidRPr="002109F2">
        <w:rPr>
          <w:lang w:val="ru-RU"/>
        </w:rPr>
        <w:t>1.2.2.15</w:t>
      </w:r>
      <w:r w:rsidRPr="002109F2">
        <w:rPr>
          <w:lang w:val="ru-RU"/>
        </w:rPr>
        <w:tab/>
        <w:t>TS 36.508</w:t>
      </w:r>
    </w:p>
    <w:p w14:paraId="522817D7" w14:textId="77777777" w:rsidR="00120888" w:rsidRPr="002109F2" w:rsidRDefault="00120888" w:rsidP="00B20C5A">
      <w:pPr>
        <w:pStyle w:val="Headingb"/>
        <w:spacing w:before="80"/>
        <w:rPr>
          <w:szCs w:val="22"/>
          <w:lang w:val="ru-RU"/>
        </w:rPr>
      </w:pPr>
      <w:r w:rsidRPr="002109F2">
        <w:rPr>
          <w:szCs w:val="22"/>
          <w:lang w:val="ru-RU"/>
        </w:rPr>
        <w:t>Расширенный универсальный наземный радиодоступ (E-UTRA) и улучшенная базовая сеть пакетной передачи данных (EPC); общие условия для проверки оборудования пользователя (UE) на соответствие техническим требованиям</w:t>
      </w:r>
    </w:p>
    <w:p w14:paraId="672781C6" w14:textId="77777777" w:rsidR="00120888" w:rsidRPr="002109F2" w:rsidRDefault="00120888" w:rsidP="00120888">
      <w:pPr>
        <w:spacing w:before="80"/>
        <w:rPr>
          <w:rFonts w:eastAsia="MS Mincho"/>
          <w:lang w:val="ru-RU"/>
        </w:rPr>
      </w:pPr>
      <w:r w:rsidRPr="002109F2">
        <w:rPr>
          <w:szCs w:val="22"/>
          <w:lang w:val="ru-RU"/>
        </w:rPr>
        <w:t>В этом документе содержатся определения стандартных условий и тестовых сигналов, параметров по умолчанию, эталонных конфигураций радиоканалов, используемых при оценке совместимости радиоканалов, общих конфигураций радиоканалов для других целей, связанных с тестированием, а также общие требования к измерительному оборудованию и основные процедуры настройки, используемые при проведении проверки на соответствие техническим требованиям оборудования пользователя (UE) сети E-UTRAN 3</w:t>
      </w:r>
      <w:r w:rsidRPr="002109F2">
        <w:rPr>
          <w:szCs w:val="22"/>
          <w:lang w:val="ru-RU"/>
        </w:rPr>
        <w:noBreakHyphen/>
        <w:t>го поколения.</w:t>
      </w:r>
    </w:p>
    <w:p w14:paraId="71AA6DA1" w14:textId="77777777" w:rsidR="00120888" w:rsidRPr="002109F2" w:rsidRDefault="00120888" w:rsidP="00120888">
      <w:pPr>
        <w:pStyle w:val="Heading4"/>
        <w:rPr>
          <w:lang w:val="ru-RU"/>
        </w:rPr>
      </w:pPr>
      <w:r w:rsidRPr="002109F2">
        <w:rPr>
          <w:lang w:val="ru-RU"/>
        </w:rPr>
        <w:t>1.2.2.16</w:t>
      </w:r>
      <w:r w:rsidRPr="002109F2">
        <w:rPr>
          <w:lang w:val="ru-RU"/>
        </w:rPr>
        <w:tab/>
        <w:t>TS 36.509</w:t>
      </w:r>
    </w:p>
    <w:p w14:paraId="323CBE7D" w14:textId="77777777" w:rsidR="00120888" w:rsidRPr="002109F2" w:rsidRDefault="00120888" w:rsidP="00B20C5A">
      <w:pPr>
        <w:pStyle w:val="Headingb"/>
        <w:rPr>
          <w:szCs w:val="22"/>
          <w:lang w:val="ru-RU"/>
        </w:rPr>
      </w:pPr>
      <w:r w:rsidRPr="002109F2">
        <w:rPr>
          <w:szCs w:val="22"/>
          <w:lang w:val="ru-RU"/>
        </w:rPr>
        <w:t>Расширенный универсальный наземный радиодоступ (E-UTRA) и улучшенная базовая сеть пакетной передачи данных (EPC); специальные функции проверки на соответствие техническим требованиям для оборудования пользователя (UE)</w:t>
      </w:r>
    </w:p>
    <w:p w14:paraId="5F6484C5" w14:textId="77777777" w:rsidR="00120888" w:rsidRPr="002109F2" w:rsidRDefault="00120888" w:rsidP="00120888">
      <w:pPr>
        <w:rPr>
          <w:szCs w:val="22"/>
          <w:lang w:val="ru-RU"/>
        </w:rPr>
      </w:pPr>
      <w:r w:rsidRPr="002109F2">
        <w:rPr>
          <w:szCs w:val="22"/>
          <w:lang w:val="ru-RU"/>
        </w:rPr>
        <w:t>В этом документе определены специальные функции для оборудования пользователя (UE), работающего в режиме E-UTRA FDD или TDD, и методы их активации/деактивации, которые необходимы в оборудовании пользователя в целях проверки на соответствие техническим требованиям.</w:t>
      </w:r>
    </w:p>
    <w:p w14:paraId="2E465EB9" w14:textId="77777777" w:rsidR="00120888" w:rsidRPr="002109F2" w:rsidRDefault="00120888" w:rsidP="00120888">
      <w:pPr>
        <w:rPr>
          <w:rFonts w:eastAsia="MS Mincho"/>
          <w:lang w:val="ru-RU"/>
        </w:rPr>
      </w:pPr>
      <w:r w:rsidRPr="002109F2">
        <w:rPr>
          <w:szCs w:val="22"/>
          <w:lang w:val="ru-RU"/>
        </w:rPr>
        <w:t>В этом документе также описана работа указанных специальных функций для оборудования UE, поддерживающего режим E-UTRA FDD или TDD, при работе в режимах UTRA FDD и TDD, в режиме GSM/GPRS, а также в режиме CDMA2000.</w:t>
      </w:r>
    </w:p>
    <w:p w14:paraId="5CAC9AEC" w14:textId="77777777" w:rsidR="00120888" w:rsidRPr="002109F2" w:rsidRDefault="00120888" w:rsidP="00120888">
      <w:pPr>
        <w:pStyle w:val="Heading4"/>
        <w:rPr>
          <w:lang w:val="ru-RU"/>
        </w:rPr>
      </w:pPr>
      <w:r w:rsidRPr="002109F2">
        <w:rPr>
          <w:lang w:val="ru-RU"/>
        </w:rPr>
        <w:t>1.2.2.17</w:t>
      </w:r>
      <w:r w:rsidRPr="002109F2">
        <w:rPr>
          <w:lang w:val="ru-RU"/>
        </w:rPr>
        <w:tab/>
        <w:t>TS 36.521-1</w:t>
      </w:r>
    </w:p>
    <w:p w14:paraId="64C04705" w14:textId="6EB1C8AA" w:rsidR="00120888" w:rsidRPr="002109F2" w:rsidRDefault="00120888" w:rsidP="00B20C5A">
      <w:pPr>
        <w:pStyle w:val="Headingb"/>
        <w:rPr>
          <w:szCs w:val="22"/>
          <w:lang w:val="ru-RU"/>
        </w:rPr>
      </w:pPr>
      <w:r w:rsidRPr="002109F2">
        <w:rPr>
          <w:szCs w:val="22"/>
          <w:lang w:val="ru-RU"/>
        </w:rPr>
        <w:t>Расширенный универсальный наземный радиодоступ (E-UTRA); спецификация соответствия оборудования пользователя (UE);</w:t>
      </w:r>
      <w:r>
        <w:rPr>
          <w:szCs w:val="22"/>
          <w:lang w:val="ru-RU"/>
        </w:rPr>
        <w:t xml:space="preserve"> </w:t>
      </w:r>
      <w:r w:rsidRPr="002109F2">
        <w:rPr>
          <w:szCs w:val="22"/>
          <w:lang w:val="ru-RU"/>
        </w:rPr>
        <w:t>прием и передача радиосигналов; часть 1</w:t>
      </w:r>
      <w:r w:rsidR="00F20B5B">
        <w:rPr>
          <w:szCs w:val="22"/>
          <w:lang w:val="ru-RU"/>
        </w:rPr>
        <w:t xml:space="preserve"> –</w:t>
      </w:r>
      <w:r w:rsidRPr="002109F2">
        <w:rPr>
          <w:szCs w:val="22"/>
          <w:lang w:val="ru-RU"/>
        </w:rPr>
        <w:t xml:space="preserve"> проверка на соответствие техническим требованиям</w:t>
      </w:r>
    </w:p>
    <w:p w14:paraId="3F716B40" w14:textId="77777777" w:rsidR="00120888" w:rsidRPr="002109F2" w:rsidRDefault="00120888" w:rsidP="00120888">
      <w:pPr>
        <w:rPr>
          <w:szCs w:val="22"/>
          <w:lang w:val="ru-RU"/>
        </w:rPr>
      </w:pPr>
      <w:r w:rsidRPr="002109F2">
        <w:rPr>
          <w:szCs w:val="22"/>
          <w:lang w:val="ru-RU"/>
        </w:rPr>
        <w:t xml:space="preserve">В этом документе определены процедуры измерений для проверки оборудования пользователя (UE) на соответствие техническим требованиям, содержащие требования к характеристикам передачи, характеристикам приема и эксплуатационные требования в рамках технологии долгосрочного развития 3G (3G LTE). Проверка соответствия для поддержки RRM (управления </w:t>
      </w:r>
      <w:proofErr w:type="spellStart"/>
      <w:r w:rsidRPr="002109F2">
        <w:rPr>
          <w:szCs w:val="22"/>
          <w:lang w:val="ru-RU"/>
        </w:rPr>
        <w:t>радиоресурсами</w:t>
      </w:r>
      <w:proofErr w:type="spellEnd"/>
      <w:r w:rsidRPr="002109F2">
        <w:rPr>
          <w:szCs w:val="22"/>
          <w:lang w:val="ru-RU"/>
        </w:rPr>
        <w:t>) определена в документе TS 36.521-3.</w:t>
      </w:r>
    </w:p>
    <w:p w14:paraId="7D2C4752" w14:textId="77777777" w:rsidR="00120888" w:rsidRPr="002109F2" w:rsidRDefault="00120888" w:rsidP="00120888">
      <w:pPr>
        <w:rPr>
          <w:szCs w:val="22"/>
          <w:lang w:val="ru-RU"/>
        </w:rPr>
      </w:pPr>
      <w:r w:rsidRPr="002109F2">
        <w:rPr>
          <w:szCs w:val="22"/>
          <w:lang w:val="ru-RU"/>
        </w:rPr>
        <w:t>Технические требования приводятся в различных разделах только при наличии отклонений соответствующих параметров. Говоря в общем, тесты применимы только к тем мобильным устройствам, которые предназначены для поддержки соответствующих функций. Условия, в которых могут применяться тесты, отмечены в разделе "Определение и применимость" теста.</w:t>
      </w:r>
    </w:p>
    <w:p w14:paraId="26B90329" w14:textId="77777777" w:rsidR="00120888" w:rsidRPr="002109F2" w:rsidRDefault="00120888" w:rsidP="00120888">
      <w:pPr>
        <w:rPr>
          <w:rFonts w:eastAsia="MS Mincho"/>
          <w:lang w:val="ru-RU"/>
        </w:rPr>
      </w:pPr>
      <w:r w:rsidRPr="002109F2">
        <w:rPr>
          <w:szCs w:val="22"/>
          <w:lang w:val="ru-RU"/>
        </w:rPr>
        <w:lastRenderedPageBreak/>
        <w:t>Например, для данного набора функций тестированию следует подвергать только оборудование версии 8 и более поздних версий, для которых заявлена поддержка технологии LTE. В том случае</w:t>
      </w:r>
      <w:r>
        <w:rPr>
          <w:szCs w:val="22"/>
          <w:lang w:val="ru-RU"/>
        </w:rPr>
        <w:t xml:space="preserve"> </w:t>
      </w:r>
      <w:r w:rsidRPr="002109F2">
        <w:rPr>
          <w:szCs w:val="22"/>
          <w:lang w:val="ru-RU"/>
        </w:rPr>
        <w:t>если при проведении тестов для разных версий применяются различные условия, это указывается в текстовой части самого теста.</w:t>
      </w:r>
    </w:p>
    <w:p w14:paraId="22BB04CD" w14:textId="77777777" w:rsidR="00120888" w:rsidRPr="002109F2" w:rsidRDefault="00120888" w:rsidP="00120888">
      <w:pPr>
        <w:pStyle w:val="Heading4"/>
        <w:rPr>
          <w:lang w:val="ru-RU"/>
        </w:rPr>
      </w:pPr>
      <w:r w:rsidRPr="002109F2">
        <w:rPr>
          <w:lang w:val="ru-RU"/>
        </w:rPr>
        <w:t>1.2.2.18</w:t>
      </w:r>
      <w:r w:rsidRPr="002109F2">
        <w:rPr>
          <w:lang w:val="ru-RU"/>
        </w:rPr>
        <w:tab/>
        <w:t>TS 36.521-2</w:t>
      </w:r>
    </w:p>
    <w:p w14:paraId="7BB3FC31" w14:textId="577DA4AA" w:rsidR="00120888" w:rsidRPr="002109F2" w:rsidRDefault="00120888" w:rsidP="00B20C5A">
      <w:pPr>
        <w:pStyle w:val="Headingb"/>
        <w:spacing w:before="120"/>
        <w:rPr>
          <w:szCs w:val="22"/>
          <w:lang w:val="ru-RU"/>
        </w:rPr>
      </w:pPr>
      <w:r w:rsidRPr="002109F2">
        <w:rPr>
          <w:szCs w:val="22"/>
          <w:lang w:val="ru-RU"/>
        </w:rPr>
        <w:t>Расширенный универсальный наземный радиодоступ (E-UTRA); спецификация соответствия оборудования пользователя (UE);</w:t>
      </w:r>
      <w:r>
        <w:rPr>
          <w:szCs w:val="22"/>
          <w:lang w:val="ru-RU"/>
        </w:rPr>
        <w:t xml:space="preserve"> </w:t>
      </w:r>
      <w:r w:rsidRPr="002109F2">
        <w:rPr>
          <w:szCs w:val="22"/>
          <w:lang w:val="ru-RU"/>
        </w:rPr>
        <w:t>прием и передача радиосигналов; часть 2</w:t>
      </w:r>
      <w:r w:rsidR="00F20B5B">
        <w:rPr>
          <w:szCs w:val="22"/>
          <w:lang w:val="ru-RU"/>
        </w:rPr>
        <w:t xml:space="preserve"> –</w:t>
      </w:r>
      <w:r w:rsidRPr="002109F2">
        <w:rPr>
          <w:szCs w:val="22"/>
          <w:lang w:val="ru-RU"/>
        </w:rPr>
        <w:t xml:space="preserve"> свидетельство соответствия реализации (ICS)</w:t>
      </w:r>
    </w:p>
    <w:p w14:paraId="42DEEE32" w14:textId="77777777" w:rsidR="00120888" w:rsidRPr="002109F2" w:rsidRDefault="00120888" w:rsidP="00120888">
      <w:pPr>
        <w:spacing w:before="80"/>
        <w:rPr>
          <w:szCs w:val="22"/>
          <w:lang w:val="ru-RU"/>
        </w:rPr>
      </w:pPr>
      <w:r w:rsidRPr="002109F2">
        <w:rPr>
          <w:szCs w:val="22"/>
          <w:lang w:val="ru-RU"/>
        </w:rPr>
        <w:t>В этом документе представлена проформа ICS для оборудования пользователя (UE) расширенного универсального наземного радиодоступа 3G (E</w:t>
      </w:r>
      <w:r w:rsidRPr="002109F2">
        <w:rPr>
          <w:szCs w:val="22"/>
          <w:lang w:val="ru-RU"/>
        </w:rPr>
        <w:noBreakHyphen/>
        <w:t>UTRA) согласно соответствующим техническим требованиям и в соответствии с руководящими указаниями, приведенными в стандартах ИСО/МЭК 9646-1 и ИСО/МЭК 9646-7.</w:t>
      </w:r>
    </w:p>
    <w:p w14:paraId="7D64BA85" w14:textId="77777777" w:rsidR="00120888" w:rsidRPr="002109F2" w:rsidRDefault="00120888" w:rsidP="00120888">
      <w:pPr>
        <w:spacing w:before="80"/>
        <w:rPr>
          <w:szCs w:val="22"/>
          <w:lang w:val="ru-RU"/>
        </w:rPr>
      </w:pPr>
      <w:r w:rsidRPr="002109F2">
        <w:rPr>
          <w:szCs w:val="22"/>
          <w:lang w:val="ru-RU"/>
        </w:rPr>
        <w:t>В этом документе определяется рекомендуемое заявление о применимости для вариантов тестов, включенных в документы 3GPP TS 36.521-1 и 3GPP TS 36.521-3. Эти заявления о применимости основаны на функциях, реализованных в оборудовании пользователя.</w:t>
      </w:r>
    </w:p>
    <w:p w14:paraId="1C546FAA" w14:textId="77777777" w:rsidR="00120888" w:rsidRPr="002109F2" w:rsidRDefault="00120888" w:rsidP="00120888">
      <w:pPr>
        <w:spacing w:before="80"/>
        <w:rPr>
          <w:szCs w:val="22"/>
          <w:lang w:val="ru-RU"/>
        </w:rPr>
      </w:pPr>
      <w:r w:rsidRPr="002109F2">
        <w:rPr>
          <w:szCs w:val="22"/>
          <w:lang w:val="ru-RU"/>
        </w:rPr>
        <w:t>Специальные функции проверки на соответствие техническим требованиям приведены в документе 3GPP TS 36.509, а общие условия для проверки содержатся в документе 3GPP TS 36.508.</w:t>
      </w:r>
    </w:p>
    <w:p w14:paraId="6E4C7D3C" w14:textId="77777777" w:rsidR="00120888" w:rsidRPr="002109F2" w:rsidRDefault="00120888" w:rsidP="00120888">
      <w:pPr>
        <w:spacing w:before="80"/>
        <w:rPr>
          <w:rFonts w:eastAsia="MS Mincho"/>
          <w:lang w:val="ru-RU"/>
        </w:rPr>
      </w:pPr>
      <w:r w:rsidRPr="002109F2">
        <w:rPr>
          <w:szCs w:val="22"/>
          <w:lang w:val="ru-RU"/>
        </w:rPr>
        <w:t>Этот документ действителен для оборудования пользователя, введенного в эксплуатацию в соответствии с версиями 3GPP, начиная с версии 8 и заканчивая версией, указанной на титульной странице документа.</w:t>
      </w:r>
    </w:p>
    <w:p w14:paraId="076D54A5" w14:textId="77777777" w:rsidR="00120888" w:rsidRPr="002109F2" w:rsidRDefault="00120888" w:rsidP="00120888">
      <w:pPr>
        <w:pStyle w:val="Heading4"/>
        <w:rPr>
          <w:lang w:val="ru-RU"/>
        </w:rPr>
      </w:pPr>
      <w:r w:rsidRPr="002109F2">
        <w:rPr>
          <w:lang w:val="ru-RU"/>
        </w:rPr>
        <w:t>1.2.2.19</w:t>
      </w:r>
      <w:r w:rsidRPr="002109F2">
        <w:rPr>
          <w:lang w:val="ru-RU"/>
        </w:rPr>
        <w:tab/>
        <w:t>TS 36.521-3</w:t>
      </w:r>
    </w:p>
    <w:p w14:paraId="0854FC83" w14:textId="77C682E0" w:rsidR="00120888" w:rsidRPr="002109F2" w:rsidRDefault="00120888" w:rsidP="00B20C5A">
      <w:pPr>
        <w:pStyle w:val="Headingb"/>
        <w:rPr>
          <w:szCs w:val="22"/>
          <w:lang w:val="ru-RU"/>
        </w:rPr>
      </w:pPr>
      <w:r w:rsidRPr="002109F2">
        <w:rPr>
          <w:szCs w:val="22"/>
          <w:lang w:val="ru-RU"/>
        </w:rPr>
        <w:t>Расширенный универсальный наземный радиодоступ (E-UTRA); спецификация соответствия оборудования пользователя (UE);</w:t>
      </w:r>
      <w:r>
        <w:rPr>
          <w:szCs w:val="22"/>
          <w:lang w:val="ru-RU"/>
        </w:rPr>
        <w:t xml:space="preserve"> </w:t>
      </w:r>
      <w:r w:rsidRPr="002109F2">
        <w:rPr>
          <w:szCs w:val="22"/>
          <w:lang w:val="ru-RU"/>
        </w:rPr>
        <w:t>прием и передача радиосигналов; часть 3</w:t>
      </w:r>
      <w:r w:rsidR="00F20B5B">
        <w:rPr>
          <w:szCs w:val="22"/>
          <w:lang w:val="ru-RU"/>
        </w:rPr>
        <w:t xml:space="preserve"> –</w:t>
      </w:r>
      <w:r w:rsidRPr="002109F2">
        <w:rPr>
          <w:szCs w:val="22"/>
          <w:lang w:val="ru-RU"/>
        </w:rPr>
        <w:t xml:space="preserve"> проверка на соответствие требованиям по поддержке управления </w:t>
      </w:r>
      <w:proofErr w:type="spellStart"/>
      <w:r w:rsidRPr="002109F2">
        <w:rPr>
          <w:szCs w:val="22"/>
          <w:lang w:val="ru-RU"/>
        </w:rPr>
        <w:t>радиоресурсами</w:t>
      </w:r>
      <w:proofErr w:type="spellEnd"/>
      <w:r w:rsidRPr="002109F2">
        <w:rPr>
          <w:szCs w:val="22"/>
          <w:lang w:val="ru-RU"/>
        </w:rPr>
        <w:t xml:space="preserve"> (RRM) </w:t>
      </w:r>
    </w:p>
    <w:p w14:paraId="3F67D467" w14:textId="77777777" w:rsidR="00120888" w:rsidRPr="002109F2" w:rsidRDefault="00120888" w:rsidP="00120888">
      <w:pPr>
        <w:rPr>
          <w:szCs w:val="22"/>
          <w:lang w:val="ru-RU"/>
        </w:rPr>
      </w:pPr>
      <w:r w:rsidRPr="002109F2">
        <w:rPr>
          <w:szCs w:val="22"/>
          <w:lang w:val="ru-RU"/>
        </w:rPr>
        <w:t xml:space="preserve">В этом документе определены процедуры измерений для проверки на соответствие оборудования пользователя (UE), которые содержат требования по поддержке управления </w:t>
      </w:r>
      <w:proofErr w:type="spellStart"/>
      <w:r w:rsidRPr="002109F2">
        <w:rPr>
          <w:szCs w:val="22"/>
          <w:lang w:val="ru-RU"/>
        </w:rPr>
        <w:t>радиоресурсами</w:t>
      </w:r>
      <w:proofErr w:type="spellEnd"/>
      <w:r w:rsidRPr="002109F2">
        <w:rPr>
          <w:szCs w:val="22"/>
          <w:lang w:val="ru-RU"/>
        </w:rPr>
        <w:t xml:space="preserve"> </w:t>
      </w:r>
      <w:r w:rsidRPr="002109F2">
        <w:rPr>
          <w:bCs/>
          <w:szCs w:val="22"/>
          <w:lang w:val="ru-RU"/>
        </w:rPr>
        <w:t>(RRM)</w:t>
      </w:r>
      <w:r w:rsidRPr="002109F2">
        <w:rPr>
          <w:szCs w:val="22"/>
          <w:lang w:val="ru-RU"/>
        </w:rPr>
        <w:t xml:space="preserve"> в рамках технологии долгосрочного развития 3G (3G LTE).</w:t>
      </w:r>
    </w:p>
    <w:p w14:paraId="0D4C50B5" w14:textId="77777777" w:rsidR="00120888" w:rsidRPr="002109F2" w:rsidRDefault="00120888" w:rsidP="00120888">
      <w:pPr>
        <w:rPr>
          <w:szCs w:val="22"/>
          <w:lang w:val="ru-RU"/>
        </w:rPr>
      </w:pPr>
      <w:r w:rsidRPr="002109F2">
        <w:rPr>
          <w:szCs w:val="22"/>
          <w:lang w:val="ru-RU"/>
        </w:rPr>
        <w:t xml:space="preserve">Технические требования приводятся в различных разделах только при наличии отклонений </w:t>
      </w:r>
      <w:r w:rsidRPr="00132514">
        <w:rPr>
          <w:szCs w:val="22"/>
          <w:lang w:val="ru-RU"/>
        </w:rPr>
        <w:t>соответствующих параметров. Говоря в общем, тесты применимы только к тем мобильным</w:t>
      </w:r>
      <w:r w:rsidRPr="002109F2">
        <w:rPr>
          <w:szCs w:val="22"/>
          <w:lang w:val="ru-RU"/>
        </w:rPr>
        <w:t xml:space="preserve"> устройствам, которые предназначены для поддержки соответствующих функций. Условия, в которых могут применяться тесты, отмечены в разделе теста, озаглавленном "Применимость тестов".</w:t>
      </w:r>
    </w:p>
    <w:p w14:paraId="43C0E8B3" w14:textId="77777777" w:rsidR="00120888" w:rsidRPr="002109F2" w:rsidRDefault="00120888" w:rsidP="00120888">
      <w:pPr>
        <w:rPr>
          <w:rFonts w:eastAsia="MS Mincho"/>
          <w:lang w:val="ru-RU"/>
        </w:rPr>
      </w:pPr>
      <w:r w:rsidRPr="002109F2">
        <w:rPr>
          <w:szCs w:val="22"/>
          <w:lang w:val="ru-RU"/>
        </w:rPr>
        <w:t>Например, для данного набора функций тестированию следует подвергать только оборудование версии 8 и более поздних версий, для которых заявлена поддержка технологии LTE. В том случае, если при проведении тестов для разных версий применяются различные условия, это указывается в текстовой части самого теста.</w:t>
      </w:r>
    </w:p>
    <w:p w14:paraId="5AABF6AA" w14:textId="77777777" w:rsidR="00120888" w:rsidRPr="002109F2" w:rsidRDefault="00120888" w:rsidP="00120888">
      <w:pPr>
        <w:pStyle w:val="Heading4"/>
        <w:rPr>
          <w:lang w:val="ru-RU"/>
        </w:rPr>
      </w:pPr>
      <w:r w:rsidRPr="002109F2">
        <w:rPr>
          <w:lang w:val="ru-RU"/>
        </w:rPr>
        <w:t>1.2.2.20</w:t>
      </w:r>
      <w:r w:rsidRPr="002109F2">
        <w:rPr>
          <w:lang w:val="ru-RU"/>
        </w:rPr>
        <w:tab/>
        <w:t>TS 36.523-1</w:t>
      </w:r>
    </w:p>
    <w:p w14:paraId="1222B738" w14:textId="6966A62B" w:rsidR="00120888" w:rsidRPr="002109F2" w:rsidRDefault="00120888" w:rsidP="00B20C5A">
      <w:pPr>
        <w:pStyle w:val="Headingb"/>
        <w:rPr>
          <w:szCs w:val="22"/>
          <w:lang w:val="ru-RU"/>
        </w:rPr>
      </w:pPr>
      <w:r w:rsidRPr="002109F2">
        <w:rPr>
          <w:szCs w:val="22"/>
          <w:lang w:val="ru-RU"/>
        </w:rPr>
        <w:t>Расширенный универсальный наземный радиодоступ (E-UTRA) и улучшенная базовая сеть пакетной передачи данных (EPC); спецификация соответствия оборудования пользователя (UE); часть 1</w:t>
      </w:r>
      <w:r w:rsidR="00F20B5B">
        <w:rPr>
          <w:szCs w:val="22"/>
          <w:lang w:val="ru-RU"/>
        </w:rPr>
        <w:t xml:space="preserve"> –</w:t>
      </w:r>
      <w:r w:rsidRPr="002109F2">
        <w:rPr>
          <w:szCs w:val="22"/>
          <w:lang w:val="ru-RU"/>
        </w:rPr>
        <w:t xml:space="preserve"> спецификация соответствия протокола</w:t>
      </w:r>
    </w:p>
    <w:p w14:paraId="58DBA28E" w14:textId="77777777" w:rsidR="00120888" w:rsidRPr="002109F2" w:rsidRDefault="00120888" w:rsidP="00120888">
      <w:pPr>
        <w:rPr>
          <w:szCs w:val="22"/>
          <w:lang w:val="ru-RU"/>
        </w:rPr>
      </w:pPr>
      <w:r w:rsidRPr="002109F2">
        <w:rPr>
          <w:szCs w:val="22"/>
          <w:lang w:val="ru-RU"/>
        </w:rPr>
        <w:t>В этом документе определена процедура проверки соответствия протокола для оборудования пользователя (UE) сетей E-UTRAN 3</w:t>
      </w:r>
      <w:r w:rsidRPr="002109F2">
        <w:rPr>
          <w:szCs w:val="22"/>
          <w:lang w:val="ru-RU"/>
        </w:rPr>
        <w:noBreakHyphen/>
        <w:t>го поколения.</w:t>
      </w:r>
    </w:p>
    <w:p w14:paraId="7CF7F8CD" w14:textId="77777777" w:rsidR="00120888" w:rsidRPr="002109F2" w:rsidRDefault="00120888" w:rsidP="00120888">
      <w:pPr>
        <w:rPr>
          <w:szCs w:val="22"/>
          <w:lang w:val="ru-RU"/>
        </w:rPr>
      </w:pPr>
      <w:r w:rsidRPr="002109F2">
        <w:rPr>
          <w:szCs w:val="22"/>
          <w:lang w:val="ru-RU"/>
        </w:rPr>
        <w:t xml:space="preserve">Это </w:t>
      </w:r>
      <w:r>
        <w:rPr>
          <w:szCs w:val="22"/>
          <w:lang w:val="ru-RU"/>
        </w:rPr>
        <w:t>первая</w:t>
      </w:r>
      <w:r w:rsidRPr="002109F2">
        <w:rPr>
          <w:szCs w:val="22"/>
          <w:lang w:val="ru-RU"/>
        </w:rPr>
        <w:t xml:space="preserve"> часть тестовой спецификации, состоящей из нескольких частей. В данной части содержится следующая информация:</w:t>
      </w:r>
    </w:p>
    <w:p w14:paraId="5010BACC" w14:textId="77777777" w:rsidR="00120888" w:rsidRPr="002109F2" w:rsidRDefault="00120888" w:rsidP="00120888">
      <w:pPr>
        <w:pStyle w:val="enumlev1"/>
        <w:rPr>
          <w:szCs w:val="22"/>
          <w:lang w:val="ru-RU"/>
        </w:rPr>
      </w:pPr>
      <w:r w:rsidRPr="002109F2">
        <w:rPr>
          <w:szCs w:val="22"/>
          <w:lang w:val="ru-RU"/>
        </w:rPr>
        <w:t>–</w:t>
      </w:r>
      <w:r w:rsidRPr="002109F2">
        <w:rPr>
          <w:szCs w:val="22"/>
          <w:lang w:val="ru-RU"/>
        </w:rPr>
        <w:tab/>
        <w:t>общая структура теста;</w:t>
      </w:r>
    </w:p>
    <w:p w14:paraId="2CDAF45C" w14:textId="77777777" w:rsidR="00120888" w:rsidRPr="002109F2" w:rsidRDefault="00120888" w:rsidP="00120888">
      <w:pPr>
        <w:pStyle w:val="enumlev1"/>
        <w:rPr>
          <w:szCs w:val="22"/>
          <w:lang w:val="ru-RU"/>
        </w:rPr>
      </w:pPr>
      <w:r w:rsidRPr="002109F2">
        <w:rPr>
          <w:szCs w:val="22"/>
          <w:lang w:val="ru-RU"/>
        </w:rPr>
        <w:t>–</w:t>
      </w:r>
      <w:r w:rsidRPr="002109F2">
        <w:rPr>
          <w:szCs w:val="22"/>
          <w:lang w:val="ru-RU"/>
        </w:rPr>
        <w:tab/>
        <w:t>конфигурации теста;</w:t>
      </w:r>
    </w:p>
    <w:p w14:paraId="66DD3580" w14:textId="77777777" w:rsidR="00120888" w:rsidRPr="002109F2" w:rsidRDefault="00120888" w:rsidP="00120888">
      <w:pPr>
        <w:pStyle w:val="enumlev1"/>
        <w:rPr>
          <w:szCs w:val="22"/>
          <w:lang w:val="ru-RU"/>
        </w:rPr>
      </w:pPr>
      <w:r w:rsidRPr="002109F2">
        <w:rPr>
          <w:szCs w:val="22"/>
          <w:lang w:val="ru-RU"/>
        </w:rPr>
        <w:t>–</w:t>
      </w:r>
      <w:r w:rsidRPr="002109F2">
        <w:rPr>
          <w:szCs w:val="22"/>
          <w:lang w:val="ru-RU"/>
        </w:rPr>
        <w:tab/>
        <w:t>условия соответствия и ссылки на базовые спецификации;</w:t>
      </w:r>
    </w:p>
    <w:p w14:paraId="4F5A65A9" w14:textId="77777777" w:rsidR="00120888" w:rsidRPr="002109F2" w:rsidRDefault="00120888" w:rsidP="00120888">
      <w:pPr>
        <w:pStyle w:val="enumlev1"/>
        <w:rPr>
          <w:szCs w:val="22"/>
          <w:lang w:val="ru-RU"/>
        </w:rPr>
      </w:pPr>
      <w:r w:rsidRPr="002109F2">
        <w:rPr>
          <w:szCs w:val="22"/>
          <w:lang w:val="ru-RU"/>
        </w:rPr>
        <w:t>–</w:t>
      </w:r>
      <w:r w:rsidRPr="002109F2">
        <w:rPr>
          <w:szCs w:val="22"/>
          <w:lang w:val="ru-RU"/>
        </w:rPr>
        <w:tab/>
      </w:r>
      <w:r w:rsidRPr="00C008F9">
        <w:rPr>
          <w:szCs w:val="22"/>
          <w:lang w:val="ru-RU"/>
        </w:rPr>
        <w:t>цели тестирования; и</w:t>
      </w:r>
    </w:p>
    <w:p w14:paraId="59FAEF64" w14:textId="77777777" w:rsidR="00120888" w:rsidRPr="002109F2" w:rsidRDefault="00120888" w:rsidP="00120888">
      <w:pPr>
        <w:pStyle w:val="enumlev1"/>
        <w:rPr>
          <w:szCs w:val="22"/>
          <w:lang w:val="ru-RU"/>
        </w:rPr>
      </w:pPr>
      <w:r w:rsidRPr="002109F2">
        <w:rPr>
          <w:szCs w:val="22"/>
          <w:lang w:val="ru-RU"/>
        </w:rPr>
        <w:lastRenderedPageBreak/>
        <w:t>–</w:t>
      </w:r>
      <w:r w:rsidRPr="002109F2">
        <w:rPr>
          <w:szCs w:val="22"/>
          <w:lang w:val="ru-RU"/>
        </w:rPr>
        <w:tab/>
        <w:t>краткое описание процедуры тестирования, особые требования к проведению теста и таблица обмена короткими сообщениями.</w:t>
      </w:r>
    </w:p>
    <w:p w14:paraId="0ABEB7DB" w14:textId="77777777" w:rsidR="00120888" w:rsidRPr="002109F2" w:rsidRDefault="00120888" w:rsidP="00120888">
      <w:pPr>
        <w:rPr>
          <w:szCs w:val="22"/>
          <w:lang w:val="ru-RU"/>
        </w:rPr>
      </w:pPr>
      <w:r w:rsidRPr="002109F2">
        <w:rPr>
          <w:szCs w:val="22"/>
          <w:lang w:val="ru-RU"/>
        </w:rPr>
        <w:t>Следующую информацию, касающуюся тестирования, можно найти в сопутствующих спецификациях:</w:t>
      </w:r>
    </w:p>
    <w:p w14:paraId="51A00EF2" w14:textId="77777777" w:rsidR="00120888" w:rsidRPr="002109F2" w:rsidRDefault="00120888" w:rsidP="00120888">
      <w:pPr>
        <w:pStyle w:val="enumlev1"/>
        <w:rPr>
          <w:szCs w:val="22"/>
          <w:lang w:val="ru-RU"/>
        </w:rPr>
      </w:pPr>
      <w:r w:rsidRPr="002109F2">
        <w:rPr>
          <w:szCs w:val="22"/>
          <w:lang w:val="ru-RU"/>
        </w:rPr>
        <w:t>–</w:t>
      </w:r>
      <w:r w:rsidRPr="002109F2">
        <w:rPr>
          <w:szCs w:val="22"/>
          <w:lang w:val="ru-RU"/>
        </w:rPr>
        <w:tab/>
        <w:t>параметры теста, установленные по умолчанию (TS 36.508);</w:t>
      </w:r>
    </w:p>
    <w:p w14:paraId="046A3136" w14:textId="77777777" w:rsidR="00120888" w:rsidRPr="002109F2" w:rsidRDefault="00120888" w:rsidP="00120888">
      <w:pPr>
        <w:pStyle w:val="enumlev1"/>
        <w:rPr>
          <w:szCs w:val="22"/>
          <w:lang w:val="ru-RU"/>
        </w:rPr>
      </w:pPr>
      <w:r w:rsidRPr="002109F2">
        <w:rPr>
          <w:szCs w:val="22"/>
          <w:lang w:val="ru-RU"/>
        </w:rPr>
        <w:t>–</w:t>
      </w:r>
      <w:r w:rsidRPr="002109F2">
        <w:rPr>
          <w:szCs w:val="22"/>
          <w:lang w:val="ru-RU"/>
        </w:rPr>
        <w:tab/>
        <w:t>применимость каждой из процедур тестирования (TS 36.523-2).</w:t>
      </w:r>
    </w:p>
    <w:p w14:paraId="78EE892E" w14:textId="77777777" w:rsidR="00120888" w:rsidRPr="002109F2" w:rsidRDefault="00120888" w:rsidP="00120888">
      <w:pPr>
        <w:rPr>
          <w:szCs w:val="22"/>
          <w:lang w:val="ru-RU"/>
        </w:rPr>
      </w:pPr>
      <w:r w:rsidRPr="002109F2">
        <w:rPr>
          <w:szCs w:val="22"/>
          <w:lang w:val="ru-RU"/>
        </w:rPr>
        <w:t>Подробное описание ожидаемой последовательности сообщений приведено в 3-й части этой тестовой спецификации.</w:t>
      </w:r>
    </w:p>
    <w:p w14:paraId="72119C20" w14:textId="77777777" w:rsidR="00120888" w:rsidRPr="002109F2" w:rsidRDefault="00120888" w:rsidP="00120888">
      <w:pPr>
        <w:rPr>
          <w:szCs w:val="22"/>
          <w:lang w:val="ru-RU"/>
        </w:rPr>
      </w:pPr>
      <w:r w:rsidRPr="002109F2">
        <w:rPr>
          <w:szCs w:val="22"/>
          <w:lang w:val="ru-RU"/>
        </w:rPr>
        <w:t>Проформа свидетельства соответствия реализации протокола (ICS) содержится во 2-й части этого документа.</w:t>
      </w:r>
    </w:p>
    <w:p w14:paraId="289F5F8D" w14:textId="77777777" w:rsidR="00120888" w:rsidRPr="002109F2" w:rsidRDefault="00120888" w:rsidP="00120888">
      <w:pPr>
        <w:rPr>
          <w:rFonts w:eastAsia="MS Mincho"/>
          <w:lang w:val="ru-RU"/>
        </w:rPr>
      </w:pPr>
      <w:r w:rsidRPr="002109F2">
        <w:rPr>
          <w:szCs w:val="22"/>
          <w:lang w:val="ru-RU"/>
        </w:rPr>
        <w:t>Этот документ действителен для оборудования пользователя (UE), введенного в эксплуатацию в соответствии с версиями 3GPP, начиная с версии 8 и заканчивая версией, указанной на титульной странице документа.</w:t>
      </w:r>
    </w:p>
    <w:p w14:paraId="05217BAB" w14:textId="77777777" w:rsidR="00120888" w:rsidRPr="002109F2" w:rsidRDefault="00120888" w:rsidP="00120888">
      <w:pPr>
        <w:pStyle w:val="Heading4"/>
        <w:rPr>
          <w:lang w:val="ru-RU"/>
        </w:rPr>
      </w:pPr>
      <w:r w:rsidRPr="002109F2">
        <w:rPr>
          <w:lang w:val="ru-RU"/>
        </w:rPr>
        <w:t>1.2.2.21</w:t>
      </w:r>
      <w:r w:rsidRPr="002109F2">
        <w:rPr>
          <w:lang w:val="ru-RU"/>
        </w:rPr>
        <w:tab/>
        <w:t>TS 36.523-2</w:t>
      </w:r>
    </w:p>
    <w:p w14:paraId="7092019F" w14:textId="6FF1E299" w:rsidR="00120888" w:rsidRPr="002109F2" w:rsidRDefault="00120888" w:rsidP="00B20C5A">
      <w:pPr>
        <w:pStyle w:val="Headingb"/>
        <w:rPr>
          <w:szCs w:val="22"/>
          <w:lang w:val="ru-RU"/>
        </w:rPr>
      </w:pPr>
      <w:r w:rsidRPr="002109F2">
        <w:rPr>
          <w:szCs w:val="22"/>
          <w:lang w:val="ru-RU"/>
        </w:rPr>
        <w:t>Расширенный универсальный наземный радиодоступ (E-UTRA) и улучшенная базовая сеть пакетной передачи данных (EPC); спецификация соответствия оборудования пользователя (UE); часть 2</w:t>
      </w:r>
      <w:r w:rsidR="00F20B5B">
        <w:rPr>
          <w:szCs w:val="22"/>
          <w:lang w:val="ru-RU"/>
        </w:rPr>
        <w:t xml:space="preserve"> –</w:t>
      </w:r>
      <w:r w:rsidRPr="002109F2">
        <w:rPr>
          <w:szCs w:val="22"/>
          <w:lang w:val="ru-RU"/>
        </w:rPr>
        <w:t xml:space="preserve"> спецификация проформы свидетельства соответствия реализации (ICS)</w:t>
      </w:r>
    </w:p>
    <w:p w14:paraId="2C551AF0" w14:textId="77777777" w:rsidR="00120888" w:rsidRPr="002109F2" w:rsidRDefault="00120888" w:rsidP="00120888">
      <w:pPr>
        <w:rPr>
          <w:szCs w:val="22"/>
          <w:lang w:val="ru-RU"/>
        </w:rPr>
      </w:pPr>
      <w:r w:rsidRPr="002109F2">
        <w:rPr>
          <w:szCs w:val="22"/>
          <w:lang w:val="ru-RU"/>
        </w:rPr>
        <w:t>В этом документе представлена проформа ICS для оборудования пользователя (UE) 3-го поколения согласно соответствующим требованиям EPS (E</w:t>
      </w:r>
      <w:r w:rsidRPr="002109F2">
        <w:rPr>
          <w:szCs w:val="22"/>
          <w:lang w:val="ru-RU"/>
        </w:rPr>
        <w:noBreakHyphen/>
        <w:t>UTRA/EPC) и в соответствии с руководящими указаниями, приведенными в стандартах ИСО/МЭК 9646-1 и ИСО/МЭК 9646-7.</w:t>
      </w:r>
    </w:p>
    <w:p w14:paraId="57F72B7F" w14:textId="77777777" w:rsidR="00120888" w:rsidRPr="002109F2" w:rsidRDefault="00120888" w:rsidP="00120888">
      <w:pPr>
        <w:rPr>
          <w:szCs w:val="22"/>
          <w:lang w:val="ru-RU"/>
        </w:rPr>
      </w:pPr>
      <w:r w:rsidRPr="002109F2">
        <w:rPr>
          <w:szCs w:val="22"/>
          <w:lang w:val="ru-RU"/>
        </w:rPr>
        <w:t>В этом документе определяется также рекомендуемое заявление о применимости для вариантов тестов, включенных в документ TS 36.523-1. Эти заявления о применимости основаны на функциях, реализованных в оборудовании пользователя.</w:t>
      </w:r>
    </w:p>
    <w:p w14:paraId="404C9DD3" w14:textId="77777777" w:rsidR="00120888" w:rsidRPr="002109F2" w:rsidRDefault="00120888" w:rsidP="00120888">
      <w:pPr>
        <w:rPr>
          <w:szCs w:val="22"/>
          <w:lang w:val="ru-RU"/>
        </w:rPr>
      </w:pPr>
      <w:r w:rsidRPr="002109F2">
        <w:rPr>
          <w:szCs w:val="22"/>
          <w:lang w:val="ru-RU"/>
        </w:rPr>
        <w:t>Специальные функции проверки на соответствие техническим требованиям приведены в документе TS 36.509, а общие условия для проверки содержатся в документе 3GPP TS 36.508.</w:t>
      </w:r>
    </w:p>
    <w:p w14:paraId="564F76B3" w14:textId="340400B2" w:rsidR="00120888" w:rsidRPr="002109F2" w:rsidRDefault="00120888" w:rsidP="00120888">
      <w:pPr>
        <w:rPr>
          <w:rFonts w:eastAsia="MS Mincho"/>
          <w:lang w:val="ru-RU"/>
        </w:rPr>
      </w:pPr>
      <w:r w:rsidRPr="002109F2">
        <w:rPr>
          <w:szCs w:val="22"/>
          <w:lang w:val="ru-RU"/>
        </w:rPr>
        <w:t>Этот документ действителен для оборудования пользователя, соответствующего требованиям EPS (E</w:t>
      </w:r>
      <w:r>
        <w:rPr>
          <w:szCs w:val="22"/>
          <w:lang w:val="ru-RU"/>
        </w:rPr>
        <w:noBreakHyphen/>
      </w:r>
      <w:r w:rsidRPr="002109F2">
        <w:rPr>
          <w:szCs w:val="22"/>
          <w:lang w:val="ru-RU"/>
        </w:rPr>
        <w:t>UTRA/EPC) и введенного в эксплуатацию в соответствии с версиями 3GPP, начиная с версии 8 и заканчивая версией, указанной на титульной странице документа.</w:t>
      </w:r>
    </w:p>
    <w:p w14:paraId="4189A312" w14:textId="77777777" w:rsidR="00120888" w:rsidRPr="002109F2" w:rsidRDefault="00120888" w:rsidP="00120888">
      <w:pPr>
        <w:pStyle w:val="Heading4"/>
        <w:rPr>
          <w:lang w:val="ru-RU"/>
        </w:rPr>
      </w:pPr>
      <w:r w:rsidRPr="002109F2">
        <w:rPr>
          <w:lang w:val="ru-RU"/>
        </w:rPr>
        <w:t>1.2.2.22</w:t>
      </w:r>
      <w:r w:rsidRPr="002109F2">
        <w:rPr>
          <w:lang w:val="ru-RU"/>
        </w:rPr>
        <w:tab/>
        <w:t>TS 36.523-3</w:t>
      </w:r>
    </w:p>
    <w:p w14:paraId="5841AE8C" w14:textId="118373F5" w:rsidR="00120888" w:rsidRPr="002109F2" w:rsidRDefault="00120888" w:rsidP="00B20C5A">
      <w:pPr>
        <w:pStyle w:val="Headingb"/>
        <w:rPr>
          <w:szCs w:val="22"/>
          <w:lang w:val="ru-RU"/>
        </w:rPr>
      </w:pPr>
      <w:r w:rsidRPr="002109F2">
        <w:rPr>
          <w:szCs w:val="22"/>
          <w:lang w:val="ru-RU"/>
        </w:rPr>
        <w:t>Расширенный универсальный наземный радиодоступ (E-UTRA) и улучшенная базовая сеть пакетной передачи данных (EPC); спецификация соответствия оборудования пользователя (UE); часть 3</w:t>
      </w:r>
      <w:r w:rsidR="00F20B5B">
        <w:rPr>
          <w:szCs w:val="22"/>
          <w:lang w:val="ru-RU"/>
        </w:rPr>
        <w:t xml:space="preserve"> –</w:t>
      </w:r>
      <w:r w:rsidRPr="002109F2">
        <w:rPr>
          <w:szCs w:val="22"/>
          <w:lang w:val="ru-RU"/>
        </w:rPr>
        <w:t xml:space="preserve"> комплекты тестов</w:t>
      </w:r>
    </w:p>
    <w:p w14:paraId="6AD215DC" w14:textId="77777777" w:rsidR="00120888" w:rsidRPr="002109F2" w:rsidRDefault="00120888" w:rsidP="00120888">
      <w:pPr>
        <w:rPr>
          <w:szCs w:val="22"/>
          <w:lang w:val="ru-RU"/>
        </w:rPr>
      </w:pPr>
      <w:r w:rsidRPr="002109F2">
        <w:rPr>
          <w:szCs w:val="22"/>
          <w:lang w:val="ru-RU"/>
        </w:rPr>
        <w:t xml:space="preserve">В этом документе определена проверка соответствия протокола и сигнализации в TTCN-3 для оборудования пользователя 3GPP на </w:t>
      </w:r>
      <w:proofErr w:type="spellStart"/>
      <w:r w:rsidRPr="002109F2">
        <w:rPr>
          <w:szCs w:val="22"/>
          <w:lang w:val="ru-RU"/>
        </w:rPr>
        <w:t>радиоинтерфейсе</w:t>
      </w:r>
      <w:proofErr w:type="spellEnd"/>
      <w:r w:rsidRPr="002109F2">
        <w:rPr>
          <w:szCs w:val="22"/>
          <w:lang w:val="ru-RU"/>
        </w:rPr>
        <w:t xml:space="preserve"> UE</w:t>
      </w:r>
      <w:r w:rsidRPr="002109F2">
        <w:rPr>
          <w:szCs w:val="22"/>
          <w:lang w:val="ru-RU"/>
        </w:rPr>
        <w:noBreakHyphen/>
        <w:t>E-UTRAN.</w:t>
      </w:r>
    </w:p>
    <w:p w14:paraId="189D936F" w14:textId="77777777" w:rsidR="00120888" w:rsidRPr="002109F2" w:rsidRDefault="00120888" w:rsidP="00120888">
      <w:pPr>
        <w:keepNext/>
        <w:rPr>
          <w:szCs w:val="22"/>
          <w:lang w:val="ru-RU"/>
        </w:rPr>
      </w:pPr>
      <w:r w:rsidRPr="002109F2">
        <w:rPr>
          <w:szCs w:val="22"/>
          <w:lang w:val="ru-RU"/>
        </w:rPr>
        <w:t>В этом документе содержатся следующие тестовые спецификации и аспекты проектирования TTCN:</w:t>
      </w:r>
    </w:p>
    <w:p w14:paraId="702DBC33" w14:textId="77777777" w:rsidR="00120888" w:rsidRPr="002109F2" w:rsidRDefault="00120888" w:rsidP="00120888">
      <w:pPr>
        <w:pStyle w:val="enumlev1"/>
        <w:keepNext/>
        <w:rPr>
          <w:szCs w:val="22"/>
          <w:lang w:val="ru-RU"/>
        </w:rPr>
      </w:pPr>
      <w:r w:rsidRPr="002109F2">
        <w:rPr>
          <w:szCs w:val="22"/>
          <w:lang w:val="ru-RU"/>
        </w:rPr>
        <w:t>–</w:t>
      </w:r>
      <w:r w:rsidRPr="002109F2">
        <w:rPr>
          <w:szCs w:val="22"/>
          <w:lang w:val="ru-RU"/>
        </w:rPr>
        <w:tab/>
        <w:t>системная архитектура тестов;</w:t>
      </w:r>
    </w:p>
    <w:p w14:paraId="2599D72E" w14:textId="77777777" w:rsidR="00120888" w:rsidRPr="002109F2" w:rsidRDefault="00120888" w:rsidP="00120888">
      <w:pPr>
        <w:pStyle w:val="enumlev1"/>
        <w:rPr>
          <w:szCs w:val="22"/>
          <w:lang w:val="ru-RU"/>
        </w:rPr>
      </w:pPr>
      <w:r w:rsidRPr="002109F2">
        <w:rPr>
          <w:szCs w:val="22"/>
          <w:lang w:val="ru-RU"/>
        </w:rPr>
        <w:t>–</w:t>
      </w:r>
      <w:r w:rsidRPr="002109F2">
        <w:rPr>
          <w:szCs w:val="22"/>
          <w:lang w:val="ru-RU"/>
        </w:rPr>
        <w:tab/>
        <w:t>общая структура комплекта тестов;</w:t>
      </w:r>
    </w:p>
    <w:p w14:paraId="19E0D3DC" w14:textId="77777777" w:rsidR="00120888" w:rsidRPr="002109F2" w:rsidRDefault="00120888" w:rsidP="00120888">
      <w:pPr>
        <w:pStyle w:val="enumlev1"/>
        <w:rPr>
          <w:szCs w:val="22"/>
          <w:lang w:val="ru-RU"/>
        </w:rPr>
      </w:pPr>
      <w:r w:rsidRPr="002109F2">
        <w:rPr>
          <w:szCs w:val="22"/>
          <w:lang w:val="ru-RU"/>
        </w:rPr>
        <w:t>–</w:t>
      </w:r>
      <w:r w:rsidRPr="002109F2">
        <w:rPr>
          <w:szCs w:val="22"/>
          <w:lang w:val="ru-RU"/>
        </w:rPr>
        <w:tab/>
        <w:t>модели тестов и определения ASP;</w:t>
      </w:r>
    </w:p>
    <w:p w14:paraId="612C51B9" w14:textId="77777777" w:rsidR="00120888" w:rsidRPr="002109F2" w:rsidRDefault="00120888" w:rsidP="00120888">
      <w:pPr>
        <w:pStyle w:val="enumlev1"/>
        <w:rPr>
          <w:szCs w:val="22"/>
          <w:lang w:val="ru-RU"/>
        </w:rPr>
      </w:pPr>
      <w:r w:rsidRPr="002109F2">
        <w:rPr>
          <w:szCs w:val="22"/>
          <w:lang w:val="ru-RU"/>
        </w:rPr>
        <w:t>–</w:t>
      </w:r>
      <w:r w:rsidRPr="002109F2">
        <w:rPr>
          <w:szCs w:val="22"/>
          <w:lang w:val="ru-RU"/>
        </w:rPr>
        <w:tab/>
        <w:t>методы тестирования и характеристики использования портов связи;</w:t>
      </w:r>
    </w:p>
    <w:p w14:paraId="7C4805E3" w14:textId="77777777" w:rsidR="00120888" w:rsidRPr="002109F2" w:rsidRDefault="00120888" w:rsidP="00120888">
      <w:pPr>
        <w:pStyle w:val="enumlev1"/>
        <w:rPr>
          <w:szCs w:val="22"/>
          <w:lang w:val="ru-RU"/>
        </w:rPr>
      </w:pPr>
      <w:r w:rsidRPr="002109F2">
        <w:rPr>
          <w:szCs w:val="22"/>
          <w:lang w:val="ru-RU"/>
        </w:rPr>
        <w:t>–</w:t>
      </w:r>
      <w:r w:rsidRPr="002109F2">
        <w:rPr>
          <w:szCs w:val="22"/>
          <w:lang w:val="ru-RU"/>
        </w:rPr>
        <w:tab/>
        <w:t>конфигурации теста;</w:t>
      </w:r>
    </w:p>
    <w:p w14:paraId="7216D3F1" w14:textId="77777777" w:rsidR="00120888" w:rsidRPr="002109F2" w:rsidRDefault="00120888" w:rsidP="00120888">
      <w:pPr>
        <w:pStyle w:val="enumlev1"/>
        <w:rPr>
          <w:szCs w:val="22"/>
          <w:lang w:val="ru-RU"/>
        </w:rPr>
      </w:pPr>
      <w:r w:rsidRPr="002109F2">
        <w:rPr>
          <w:szCs w:val="22"/>
          <w:lang w:val="ru-RU"/>
        </w:rPr>
        <w:t>–</w:t>
      </w:r>
      <w:r w:rsidRPr="002109F2">
        <w:rPr>
          <w:szCs w:val="22"/>
          <w:lang w:val="ru-RU"/>
        </w:rPr>
        <w:tab/>
        <w:t>принципы и допущения при проектировании;</w:t>
      </w:r>
    </w:p>
    <w:p w14:paraId="70CDB5C4" w14:textId="77777777" w:rsidR="00120888" w:rsidRPr="002109F2" w:rsidRDefault="00120888" w:rsidP="00120888">
      <w:pPr>
        <w:pStyle w:val="enumlev1"/>
        <w:rPr>
          <w:szCs w:val="22"/>
          <w:lang w:val="ru-RU"/>
        </w:rPr>
      </w:pPr>
      <w:r w:rsidRPr="002109F2">
        <w:rPr>
          <w:szCs w:val="22"/>
          <w:lang w:val="ru-RU"/>
        </w:rPr>
        <w:t>–</w:t>
      </w:r>
      <w:r w:rsidRPr="002109F2">
        <w:rPr>
          <w:szCs w:val="22"/>
          <w:lang w:val="ru-RU"/>
        </w:rPr>
        <w:tab/>
        <w:t>стили и условные обозначения TTCN;</w:t>
      </w:r>
    </w:p>
    <w:p w14:paraId="1EC30BBA" w14:textId="77777777" w:rsidR="00120888" w:rsidRPr="002109F2" w:rsidRDefault="00120888" w:rsidP="00120888">
      <w:pPr>
        <w:pStyle w:val="enumlev1"/>
        <w:rPr>
          <w:szCs w:val="22"/>
          <w:lang w:val="ru-RU"/>
        </w:rPr>
      </w:pPr>
      <w:r w:rsidRPr="002109F2">
        <w:rPr>
          <w:szCs w:val="22"/>
          <w:lang w:val="ru-RU"/>
        </w:rPr>
        <w:t>–</w:t>
      </w:r>
      <w:r w:rsidRPr="002109F2">
        <w:rPr>
          <w:szCs w:val="22"/>
          <w:lang w:val="ru-RU"/>
        </w:rPr>
        <w:tab/>
        <w:t>частичная проформа PIXIT;</w:t>
      </w:r>
    </w:p>
    <w:p w14:paraId="3BA5AB39" w14:textId="77777777" w:rsidR="00120888" w:rsidRPr="002109F2" w:rsidRDefault="00120888" w:rsidP="00120888">
      <w:pPr>
        <w:pStyle w:val="enumlev1"/>
        <w:rPr>
          <w:szCs w:val="22"/>
          <w:lang w:val="ru-RU"/>
        </w:rPr>
      </w:pPr>
      <w:r w:rsidRPr="002109F2">
        <w:rPr>
          <w:szCs w:val="22"/>
          <w:lang w:val="ru-RU"/>
        </w:rPr>
        <w:t>–</w:t>
      </w:r>
      <w:r w:rsidRPr="002109F2">
        <w:rPr>
          <w:szCs w:val="22"/>
          <w:lang w:val="ru-RU"/>
        </w:rPr>
        <w:tab/>
        <w:t>комплекты тестов.</w:t>
      </w:r>
    </w:p>
    <w:p w14:paraId="5DA67C94" w14:textId="77777777" w:rsidR="00120888" w:rsidRPr="002109F2" w:rsidRDefault="00120888" w:rsidP="00120888">
      <w:pPr>
        <w:keepNext/>
        <w:rPr>
          <w:szCs w:val="22"/>
          <w:lang w:val="ru-RU"/>
        </w:rPr>
      </w:pPr>
      <w:r w:rsidRPr="002109F2">
        <w:rPr>
          <w:szCs w:val="22"/>
          <w:lang w:val="ru-RU"/>
        </w:rPr>
        <w:lastRenderedPageBreak/>
        <w:t>Абстрактные комплекты тестов, разработанные в этом документе, основаны на вариантах тестов, определенных в документе (3GPP TS 36.523</w:t>
      </w:r>
      <w:r w:rsidRPr="002109F2">
        <w:rPr>
          <w:szCs w:val="22"/>
          <w:lang w:val="ru-RU"/>
        </w:rPr>
        <w:noBreakHyphen/>
        <w:t>1). Применимость отдельных вариантов тестов определена в тестовой спецификации проформы ICS (3GPP TS 36.523</w:t>
      </w:r>
      <w:r w:rsidRPr="002109F2">
        <w:rPr>
          <w:szCs w:val="22"/>
          <w:lang w:val="ru-RU"/>
        </w:rPr>
        <w:noBreakHyphen/>
        <w:t>2).</w:t>
      </w:r>
    </w:p>
    <w:p w14:paraId="57060F8F" w14:textId="77777777" w:rsidR="00120888" w:rsidRPr="002109F2" w:rsidRDefault="00120888" w:rsidP="00120888">
      <w:pPr>
        <w:rPr>
          <w:rFonts w:eastAsia="MS Mincho"/>
          <w:lang w:val="ru-RU"/>
        </w:rPr>
      </w:pPr>
      <w:r w:rsidRPr="002109F2">
        <w:rPr>
          <w:szCs w:val="22"/>
          <w:lang w:val="ru-RU"/>
        </w:rPr>
        <w:t>Этот документ действителен для оборудования пользователя (UE), введенного в эксплуатацию в соответствии с версией 9 и более поздними версиями 3GPP.</w:t>
      </w:r>
    </w:p>
    <w:p w14:paraId="1E8FB9F7" w14:textId="77777777" w:rsidR="00120888" w:rsidRPr="002109F2" w:rsidRDefault="00120888" w:rsidP="00120888">
      <w:pPr>
        <w:pStyle w:val="Heading4"/>
        <w:rPr>
          <w:lang w:val="ru-RU"/>
        </w:rPr>
      </w:pPr>
      <w:r w:rsidRPr="002109F2">
        <w:rPr>
          <w:lang w:val="ru-RU"/>
        </w:rPr>
        <w:t>1.2.2.23</w:t>
      </w:r>
      <w:r w:rsidRPr="002109F2">
        <w:rPr>
          <w:lang w:val="ru-RU"/>
        </w:rPr>
        <w:tab/>
        <w:t>TS 36.579-1</w:t>
      </w:r>
    </w:p>
    <w:p w14:paraId="0ADE0A7B" w14:textId="46F6DAB9" w:rsidR="00120888" w:rsidRPr="002109F2" w:rsidRDefault="00120888" w:rsidP="00B20C5A">
      <w:pPr>
        <w:pStyle w:val="Headingb"/>
        <w:rPr>
          <w:szCs w:val="22"/>
          <w:lang w:val="ru-RU"/>
        </w:rPr>
      </w:pPr>
      <w:r w:rsidRPr="002109F2">
        <w:rPr>
          <w:szCs w:val="22"/>
          <w:lang w:val="ru-RU"/>
        </w:rPr>
        <w:t>Критически важные (MC) услуги при передаче по сетям LTE; часть 1</w:t>
      </w:r>
      <w:r w:rsidR="00F20B5B">
        <w:rPr>
          <w:szCs w:val="22"/>
          <w:lang w:val="ru-RU"/>
        </w:rPr>
        <w:t xml:space="preserve"> –</w:t>
      </w:r>
      <w:r w:rsidRPr="002109F2">
        <w:rPr>
          <w:szCs w:val="22"/>
          <w:lang w:val="ru-RU"/>
        </w:rPr>
        <w:t xml:space="preserve"> общие условия для проверки </w:t>
      </w:r>
    </w:p>
    <w:p w14:paraId="0344CAAF" w14:textId="77777777" w:rsidR="00120888" w:rsidRPr="002109F2" w:rsidRDefault="00120888" w:rsidP="00120888">
      <w:pPr>
        <w:rPr>
          <w:rFonts w:eastAsia="MS Mincho"/>
          <w:lang w:val="ru-RU"/>
        </w:rPr>
      </w:pPr>
      <w:r w:rsidRPr="002109F2">
        <w:rPr>
          <w:lang w:val="ru-RU"/>
        </w:rPr>
        <w:t>В этом документе определены общие условия для проверки клиентских и серверных реализаций на соответствие установленным 3GPP требованиям к протоколу предоставления критически важных услуг при передаче по сетям LTE.</w:t>
      </w:r>
    </w:p>
    <w:p w14:paraId="01203F52" w14:textId="77777777" w:rsidR="00120888" w:rsidRPr="002109F2" w:rsidRDefault="00120888" w:rsidP="00120888">
      <w:pPr>
        <w:rPr>
          <w:rFonts w:eastAsia="MS Mincho"/>
          <w:lang w:val="ru-RU"/>
        </w:rPr>
      </w:pPr>
      <w:r w:rsidRPr="002109F2">
        <w:rPr>
          <w:lang w:val="ru-RU"/>
        </w:rPr>
        <w:t>Он содержит определения эталонных условий и тестовых сигналов, сообщений по умолчанию и других параметров, общие процедуры и общие требования к измерительному оборудованию. Его назначение – облегчить проверку в целом и спецификацию процедур тестирования в частности. На различные его части даются ссылки в других спецификациях, посвященных проверке на соответствие требованиям к протоколу предоставления критически важных услуг при передаче по сетям LTE, например TS 36.579-2 и TS 36.579-3.</w:t>
      </w:r>
    </w:p>
    <w:p w14:paraId="4D29D28E" w14:textId="77777777" w:rsidR="00120888" w:rsidRPr="002109F2" w:rsidRDefault="00120888" w:rsidP="00120888">
      <w:pPr>
        <w:rPr>
          <w:rFonts w:eastAsia="MS Mincho"/>
          <w:lang w:val="ru-RU"/>
        </w:rPr>
      </w:pPr>
      <w:r w:rsidRPr="002109F2">
        <w:rPr>
          <w:lang w:val="ru-RU"/>
        </w:rPr>
        <w:t>В документе не определены общие условия для проверки, необходимые для тестирования реализации соответствующих протоколов LTE, то есть каналов LTE, используемых для транспортирования сигнализации и среды передачи критически важных услуг. Они определены в документе TS 36.508, и при необходимости на них содержится ссылка.</w:t>
      </w:r>
    </w:p>
    <w:p w14:paraId="587F710A" w14:textId="77777777" w:rsidR="00120888" w:rsidRPr="002109F2" w:rsidRDefault="00120888" w:rsidP="00120888">
      <w:pPr>
        <w:rPr>
          <w:rFonts w:eastAsia="MS Mincho"/>
          <w:lang w:val="ru-RU"/>
        </w:rPr>
      </w:pPr>
      <w:r w:rsidRPr="002109F2">
        <w:rPr>
          <w:lang w:val="ru-RU"/>
        </w:rPr>
        <w:t>В отношении требований к сообщениям по умолчанию и другим информационным элементам документ TS 36.579-1 ссылается на спецификации требований, определенных 3GPP или другими организациями. В части информационных элементов протокола инициации сеанса (SIP) и протокола описания сеанса (SDP) этот документ ссылается на описания, содержащиеся в документе TS 34.229-1, а явным образом описывает только те информационные элементы, которые актуальны для целей проверки на соответствие требованиям к протоколу предоставления критически важных услуг при передаче по сетям LTE.</w:t>
      </w:r>
    </w:p>
    <w:p w14:paraId="2C20631A" w14:textId="77777777" w:rsidR="00120888" w:rsidRPr="002109F2" w:rsidRDefault="00120888" w:rsidP="00120888">
      <w:pPr>
        <w:rPr>
          <w:rFonts w:eastAsia="MS Mincho"/>
          <w:lang w:val="ru-RU"/>
        </w:rPr>
      </w:pPr>
      <w:r w:rsidRPr="002109F2">
        <w:rPr>
          <w:lang w:val="ru-RU"/>
        </w:rPr>
        <w:t>В этой версии спецификации рассматриваются только критически важные услуги связи в режиме рации (MCPTT). В будущих версиях могут рассматриваться и другие критически важные услуги.</w:t>
      </w:r>
    </w:p>
    <w:p w14:paraId="7186A772" w14:textId="77777777" w:rsidR="00120888" w:rsidRPr="002109F2" w:rsidRDefault="00120888" w:rsidP="00120888">
      <w:pPr>
        <w:pStyle w:val="Heading4"/>
        <w:rPr>
          <w:lang w:val="ru-RU"/>
        </w:rPr>
      </w:pPr>
      <w:r w:rsidRPr="002109F2">
        <w:rPr>
          <w:lang w:val="ru-RU"/>
        </w:rPr>
        <w:t>1.2.2.24</w:t>
      </w:r>
      <w:r w:rsidRPr="002109F2">
        <w:rPr>
          <w:lang w:val="ru-RU"/>
        </w:rPr>
        <w:tab/>
        <w:t>TS 36.579-2</w:t>
      </w:r>
    </w:p>
    <w:p w14:paraId="55D2B9CC" w14:textId="0210CCAA" w:rsidR="00120888" w:rsidRPr="002109F2" w:rsidRDefault="00120888" w:rsidP="00B20C5A">
      <w:pPr>
        <w:pStyle w:val="Headingb"/>
        <w:rPr>
          <w:szCs w:val="22"/>
          <w:lang w:val="ru-RU"/>
        </w:rPr>
      </w:pPr>
      <w:r w:rsidRPr="002109F2">
        <w:rPr>
          <w:szCs w:val="22"/>
          <w:lang w:val="ru-RU"/>
        </w:rPr>
        <w:t>Критически важные (MC) услуги при передаче по сетям LTE; часть 2</w:t>
      </w:r>
      <w:r w:rsidR="00F20B5B">
        <w:rPr>
          <w:szCs w:val="22"/>
          <w:lang w:val="ru-RU"/>
        </w:rPr>
        <w:t xml:space="preserve"> –</w:t>
      </w:r>
      <w:r w:rsidRPr="002109F2">
        <w:rPr>
          <w:szCs w:val="22"/>
          <w:lang w:val="ru-RU"/>
        </w:rPr>
        <w:t xml:space="preserve"> спецификация соответствия протокола для оборудования пользователя (UE), поддерживающего критически важные услуги связи в режиме рации (MCPTT) </w:t>
      </w:r>
    </w:p>
    <w:p w14:paraId="102EAAD8" w14:textId="77777777" w:rsidR="00120888" w:rsidRPr="002109F2" w:rsidRDefault="00120888" w:rsidP="00120888">
      <w:pPr>
        <w:rPr>
          <w:rFonts w:eastAsia="MS Mincho"/>
          <w:lang w:val="ru-RU"/>
        </w:rPr>
      </w:pPr>
      <w:r w:rsidRPr="002109F2">
        <w:rPr>
          <w:lang w:val="ru-RU"/>
        </w:rPr>
        <w:t>В этом документе описана проверка клиента MCPTT на соответствие установленным 3GPP требованиям к протоколу предоставления критически важных услуг связи в режиме рации (MCPTT) при передаче по сетям LTE.</w:t>
      </w:r>
    </w:p>
    <w:p w14:paraId="695CCAE0" w14:textId="77777777" w:rsidR="00120888" w:rsidRPr="002109F2" w:rsidRDefault="00120888" w:rsidP="00120888">
      <w:pPr>
        <w:rPr>
          <w:rFonts w:eastAsia="MS Mincho"/>
          <w:lang w:val="ru-RU"/>
        </w:rPr>
      </w:pPr>
      <w:r w:rsidRPr="003D2718">
        <w:rPr>
          <w:lang w:val="ru-RU"/>
        </w:rPr>
        <w:t>В частности, в документе содержится следующая информация</w:t>
      </w:r>
      <w:r w:rsidRPr="002109F2">
        <w:rPr>
          <w:lang w:val="ru-RU"/>
        </w:rPr>
        <w:t>:</w:t>
      </w:r>
    </w:p>
    <w:p w14:paraId="27DFEC3C" w14:textId="77777777" w:rsidR="00120888" w:rsidRPr="002109F2" w:rsidRDefault="00120888" w:rsidP="00120888">
      <w:pPr>
        <w:pStyle w:val="enumlev1"/>
        <w:rPr>
          <w:lang w:val="ru-RU"/>
        </w:rPr>
      </w:pPr>
      <w:r w:rsidRPr="002109F2">
        <w:rPr>
          <w:lang w:val="ru-RU"/>
        </w:rPr>
        <w:t>–</w:t>
      </w:r>
      <w:r w:rsidRPr="002109F2">
        <w:rPr>
          <w:lang w:val="ru-RU"/>
        </w:rPr>
        <w:tab/>
        <w:t>общая структура тестов;</w:t>
      </w:r>
    </w:p>
    <w:p w14:paraId="5476931C" w14:textId="77777777" w:rsidR="00120888" w:rsidRPr="002109F2" w:rsidRDefault="00120888" w:rsidP="00120888">
      <w:pPr>
        <w:pStyle w:val="enumlev1"/>
        <w:rPr>
          <w:lang w:val="ru-RU"/>
        </w:rPr>
      </w:pPr>
      <w:r w:rsidRPr="002109F2">
        <w:rPr>
          <w:lang w:val="ru-RU"/>
        </w:rPr>
        <w:t>–</w:t>
      </w:r>
      <w:r w:rsidRPr="002109F2">
        <w:rPr>
          <w:lang w:val="ru-RU"/>
        </w:rPr>
        <w:tab/>
        <w:t>конфигурации тестов;</w:t>
      </w:r>
    </w:p>
    <w:p w14:paraId="63F686CA" w14:textId="77777777" w:rsidR="00120888" w:rsidRPr="002109F2" w:rsidRDefault="00120888" w:rsidP="00120888">
      <w:pPr>
        <w:pStyle w:val="enumlev1"/>
        <w:rPr>
          <w:lang w:val="ru-RU"/>
        </w:rPr>
      </w:pPr>
      <w:r w:rsidRPr="002109F2">
        <w:rPr>
          <w:lang w:val="ru-RU"/>
        </w:rPr>
        <w:t>–</w:t>
      </w:r>
      <w:r w:rsidRPr="002109F2">
        <w:rPr>
          <w:lang w:val="ru-RU"/>
        </w:rPr>
        <w:tab/>
        <w:t>условия соответствия и ссылки на базовые спецификации;</w:t>
      </w:r>
    </w:p>
    <w:p w14:paraId="039DE9A0" w14:textId="77777777" w:rsidR="00120888" w:rsidRPr="002109F2" w:rsidRDefault="00120888" w:rsidP="00120888">
      <w:pPr>
        <w:pStyle w:val="enumlev1"/>
        <w:rPr>
          <w:lang w:val="ru-RU"/>
        </w:rPr>
      </w:pPr>
      <w:r w:rsidRPr="002109F2">
        <w:rPr>
          <w:lang w:val="ru-RU"/>
        </w:rPr>
        <w:t>–</w:t>
      </w:r>
      <w:r w:rsidRPr="002109F2">
        <w:rPr>
          <w:lang w:val="ru-RU"/>
        </w:rPr>
        <w:tab/>
        <w:t>цели тестирования;</w:t>
      </w:r>
      <w:r>
        <w:rPr>
          <w:lang w:val="ru-RU"/>
        </w:rPr>
        <w:t xml:space="preserve"> и</w:t>
      </w:r>
    </w:p>
    <w:p w14:paraId="5C18445D" w14:textId="77777777" w:rsidR="00120888" w:rsidRPr="002109F2" w:rsidRDefault="00120888" w:rsidP="00120888">
      <w:pPr>
        <w:pStyle w:val="enumlev1"/>
        <w:rPr>
          <w:lang w:val="ru-RU"/>
        </w:rPr>
      </w:pPr>
      <w:r w:rsidRPr="002109F2">
        <w:rPr>
          <w:lang w:val="ru-RU"/>
        </w:rPr>
        <w:t>–</w:t>
      </w:r>
      <w:r w:rsidRPr="002109F2">
        <w:rPr>
          <w:lang w:val="ru-RU"/>
        </w:rPr>
        <w:tab/>
        <w:t>краткое описание процедуры тестирования, особые требования к проведению теста и таблица обмена короткими сообщениями.</w:t>
      </w:r>
    </w:p>
    <w:p w14:paraId="2A038831" w14:textId="77777777" w:rsidR="00120888" w:rsidRPr="002109F2" w:rsidRDefault="00120888" w:rsidP="00120888">
      <w:pPr>
        <w:rPr>
          <w:rFonts w:eastAsia="MS Mincho"/>
          <w:lang w:val="ru-RU"/>
        </w:rPr>
      </w:pPr>
      <w:r w:rsidRPr="002109F2">
        <w:rPr>
          <w:lang w:val="ru-RU"/>
        </w:rPr>
        <w:t>Этот документ действителен для клиентов MCPTT, введенных в эксплуатацию в соответствии с версиями 3GPP, начиная с версии 13 и заканчивая версией, указанной на титульной странице документа.</w:t>
      </w:r>
    </w:p>
    <w:p w14:paraId="648C828F" w14:textId="77777777" w:rsidR="00120888" w:rsidRPr="002109F2" w:rsidRDefault="00120888" w:rsidP="00120888">
      <w:pPr>
        <w:rPr>
          <w:rFonts w:eastAsia="MS Mincho"/>
          <w:lang w:val="ru-RU"/>
        </w:rPr>
      </w:pPr>
      <w:r w:rsidRPr="002109F2">
        <w:rPr>
          <w:lang w:val="ru-RU"/>
        </w:rPr>
        <w:lastRenderedPageBreak/>
        <w:t>Следующую информацию, касающуюся тестирования согласно этому документу, можно найти в сопутствующих спецификациях:</w:t>
      </w:r>
    </w:p>
    <w:p w14:paraId="7D79A214" w14:textId="77777777" w:rsidR="00120888" w:rsidRPr="002109F2" w:rsidRDefault="00120888" w:rsidP="00120888">
      <w:pPr>
        <w:pStyle w:val="enumlev1"/>
        <w:rPr>
          <w:lang w:val="ru-RU"/>
        </w:rPr>
      </w:pPr>
      <w:r w:rsidRPr="002109F2">
        <w:rPr>
          <w:lang w:val="ru-RU"/>
        </w:rPr>
        <w:t>–</w:t>
      </w:r>
      <w:r w:rsidRPr="002109F2">
        <w:rPr>
          <w:lang w:val="ru-RU"/>
        </w:rPr>
        <w:tab/>
        <w:t>параметры теста, установленные по умолчанию (TS 36.579-1);</w:t>
      </w:r>
    </w:p>
    <w:p w14:paraId="3E4BDC51" w14:textId="77777777" w:rsidR="00120888" w:rsidRPr="002109F2" w:rsidRDefault="00120888" w:rsidP="00120888">
      <w:pPr>
        <w:pStyle w:val="enumlev1"/>
        <w:rPr>
          <w:lang w:val="ru-RU"/>
        </w:rPr>
      </w:pPr>
      <w:r w:rsidRPr="002109F2">
        <w:rPr>
          <w:lang w:val="ru-RU"/>
        </w:rPr>
        <w:t>–</w:t>
      </w:r>
      <w:r w:rsidRPr="002109F2">
        <w:rPr>
          <w:lang w:val="ru-RU"/>
        </w:rPr>
        <w:tab/>
        <w:t>свидетельство соответствия реализации (ICS) (TS 36.579-4) и дополнительная информация о реализации для тестирования (IXIT) (TS 36.579</w:t>
      </w:r>
      <w:r w:rsidRPr="002109F2">
        <w:rPr>
          <w:lang w:val="ru-RU"/>
        </w:rPr>
        <w:noBreakHyphen/>
        <w:t>5);</w:t>
      </w:r>
    </w:p>
    <w:p w14:paraId="7F4FDD6C" w14:textId="77777777" w:rsidR="00120888" w:rsidRPr="002109F2" w:rsidRDefault="00120888" w:rsidP="00120888">
      <w:pPr>
        <w:pStyle w:val="enumlev1"/>
        <w:rPr>
          <w:lang w:val="ru-RU"/>
        </w:rPr>
      </w:pPr>
      <w:r w:rsidRPr="002109F2">
        <w:rPr>
          <w:lang w:val="ru-RU"/>
        </w:rPr>
        <w:t>–</w:t>
      </w:r>
      <w:r w:rsidRPr="002109F2">
        <w:rPr>
          <w:lang w:val="ru-RU"/>
        </w:rPr>
        <w:tab/>
        <w:t>применимость каждого из вариантов теста (TS 36.579-4).</w:t>
      </w:r>
    </w:p>
    <w:p w14:paraId="35EE7BCF" w14:textId="77777777" w:rsidR="00120888" w:rsidRPr="002109F2" w:rsidRDefault="00120888" w:rsidP="00120888">
      <w:pPr>
        <w:rPr>
          <w:rFonts w:eastAsia="MS Mincho"/>
          <w:lang w:val="ru-RU"/>
        </w:rPr>
      </w:pPr>
      <w:r w:rsidRPr="002109F2">
        <w:rPr>
          <w:lang w:val="ru-RU"/>
        </w:rPr>
        <w:t xml:space="preserve">Предполагается, что варианты теста будут выполняться по </w:t>
      </w:r>
      <w:proofErr w:type="spellStart"/>
      <w:r w:rsidRPr="002109F2">
        <w:rPr>
          <w:lang w:val="ru-RU"/>
        </w:rPr>
        <w:t>радиоинтерфейсу</w:t>
      </w:r>
      <w:proofErr w:type="spellEnd"/>
      <w:r w:rsidRPr="002109F2">
        <w:rPr>
          <w:lang w:val="ru-RU"/>
        </w:rPr>
        <w:t xml:space="preserve"> 3GPP. Этот документ не устанавливает нормы проверки на соответствие каналов EPS (LTE), по которым передаются данные MCPTT, передаваемые или принимаемые клиентом MCPTT, и поддерживать которые должно оборудование пользователя, где установлен клиент MCPTT. Указанные нормы определены в документе TS 36.523-1.</w:t>
      </w:r>
    </w:p>
    <w:p w14:paraId="19108C8B" w14:textId="77777777" w:rsidR="00120888" w:rsidRPr="002109F2" w:rsidRDefault="00120888" w:rsidP="00120888">
      <w:pPr>
        <w:pStyle w:val="Heading4"/>
        <w:rPr>
          <w:lang w:val="ru-RU"/>
        </w:rPr>
      </w:pPr>
      <w:r w:rsidRPr="002109F2">
        <w:rPr>
          <w:lang w:val="ru-RU"/>
        </w:rPr>
        <w:t>1.2.2.25</w:t>
      </w:r>
      <w:r w:rsidRPr="002109F2">
        <w:rPr>
          <w:lang w:val="ru-RU"/>
        </w:rPr>
        <w:tab/>
        <w:t>TS 36.579-3</w:t>
      </w:r>
    </w:p>
    <w:p w14:paraId="2AEC69E5" w14:textId="64DAEDB9" w:rsidR="00120888" w:rsidRPr="002109F2" w:rsidRDefault="00120888" w:rsidP="00B20C5A">
      <w:pPr>
        <w:pStyle w:val="Headingb"/>
        <w:rPr>
          <w:szCs w:val="22"/>
          <w:lang w:val="ru-RU"/>
        </w:rPr>
      </w:pPr>
      <w:r w:rsidRPr="002109F2">
        <w:rPr>
          <w:szCs w:val="22"/>
          <w:lang w:val="ru-RU"/>
        </w:rPr>
        <w:t>Критически важные (MC) услуги при передаче по сетям LTE; часть 3</w:t>
      </w:r>
      <w:r w:rsidR="00F20B5B">
        <w:rPr>
          <w:szCs w:val="22"/>
          <w:lang w:val="ru-RU"/>
        </w:rPr>
        <w:t xml:space="preserve"> –</w:t>
      </w:r>
      <w:r w:rsidRPr="002109F2">
        <w:rPr>
          <w:szCs w:val="22"/>
          <w:lang w:val="ru-RU"/>
        </w:rPr>
        <w:t xml:space="preserve"> спецификация соответствия серверного приложения</w:t>
      </w:r>
      <w:r>
        <w:rPr>
          <w:szCs w:val="22"/>
          <w:lang w:val="ru-RU"/>
        </w:rPr>
        <w:t xml:space="preserve"> </w:t>
      </w:r>
      <w:r w:rsidRPr="002109F2">
        <w:rPr>
          <w:szCs w:val="22"/>
          <w:lang w:val="ru-RU"/>
        </w:rPr>
        <w:t xml:space="preserve">критически важных услуг связи в режиме рации (MCPTT) </w:t>
      </w:r>
    </w:p>
    <w:p w14:paraId="4AA72EE9" w14:textId="77777777" w:rsidR="00120888" w:rsidRPr="002109F2" w:rsidRDefault="00120888" w:rsidP="00120888">
      <w:pPr>
        <w:rPr>
          <w:rFonts w:eastAsia="MS Mincho"/>
          <w:lang w:val="ru-RU"/>
        </w:rPr>
      </w:pPr>
      <w:r w:rsidRPr="002109F2">
        <w:rPr>
          <w:lang w:val="ru-RU"/>
        </w:rPr>
        <w:t>В этом документе описана проверка сервера MCPTT на соответствие установленным 3GPP требованиям к протоколу критически важных услуг связи в режиме рации (MCPTT) при передаче по сетям LTE. В документе освещены только сценарии связи "сервер – клиент MCPTT" и "сервер – сервер MCPTT". Сценарии с участием интерфейсов, реализация которых может существенно различаться, например "сервер MCPTT – EPS" или "сервер MCPTT – базовая сеть SIP", не рассматриваются.</w:t>
      </w:r>
    </w:p>
    <w:p w14:paraId="0ABF8DBE" w14:textId="77777777" w:rsidR="00120888" w:rsidRPr="002109F2" w:rsidRDefault="00120888" w:rsidP="00120888">
      <w:pPr>
        <w:rPr>
          <w:rFonts w:eastAsia="MS Mincho"/>
          <w:lang w:val="ru-RU"/>
        </w:rPr>
      </w:pPr>
      <w:r>
        <w:rPr>
          <w:lang w:val="ru-RU"/>
        </w:rPr>
        <w:t>В</w:t>
      </w:r>
      <w:r w:rsidRPr="002109F2">
        <w:rPr>
          <w:lang w:val="ru-RU"/>
        </w:rPr>
        <w:t xml:space="preserve"> частности</w:t>
      </w:r>
      <w:r>
        <w:rPr>
          <w:lang w:val="ru-RU"/>
        </w:rPr>
        <w:t>, в документе содержится</w:t>
      </w:r>
      <w:r w:rsidRPr="002109F2">
        <w:rPr>
          <w:lang w:val="ru-RU"/>
        </w:rPr>
        <w:t xml:space="preserve"> следующ</w:t>
      </w:r>
      <w:r>
        <w:rPr>
          <w:lang w:val="ru-RU"/>
        </w:rPr>
        <w:t>ая</w:t>
      </w:r>
      <w:r w:rsidRPr="002109F2">
        <w:rPr>
          <w:lang w:val="ru-RU"/>
        </w:rPr>
        <w:t xml:space="preserve"> информаци</w:t>
      </w:r>
      <w:r>
        <w:rPr>
          <w:lang w:val="ru-RU"/>
        </w:rPr>
        <w:t>я</w:t>
      </w:r>
      <w:r w:rsidRPr="002109F2">
        <w:rPr>
          <w:lang w:val="ru-RU"/>
        </w:rPr>
        <w:t>:</w:t>
      </w:r>
    </w:p>
    <w:p w14:paraId="71AD777B" w14:textId="77777777" w:rsidR="00120888" w:rsidRPr="002109F2" w:rsidRDefault="00120888" w:rsidP="00120888">
      <w:pPr>
        <w:pStyle w:val="enumlev1"/>
        <w:rPr>
          <w:lang w:val="ru-RU"/>
        </w:rPr>
      </w:pPr>
      <w:r w:rsidRPr="002109F2">
        <w:rPr>
          <w:lang w:val="ru-RU"/>
        </w:rPr>
        <w:t>–</w:t>
      </w:r>
      <w:r w:rsidRPr="002109F2">
        <w:rPr>
          <w:lang w:val="ru-RU"/>
        </w:rPr>
        <w:tab/>
        <w:t>общая структура тестов;</w:t>
      </w:r>
    </w:p>
    <w:p w14:paraId="26CD9223" w14:textId="77777777" w:rsidR="00120888" w:rsidRPr="002109F2" w:rsidRDefault="00120888" w:rsidP="00120888">
      <w:pPr>
        <w:pStyle w:val="enumlev1"/>
        <w:rPr>
          <w:lang w:val="ru-RU"/>
        </w:rPr>
      </w:pPr>
      <w:r w:rsidRPr="002109F2">
        <w:rPr>
          <w:lang w:val="ru-RU"/>
        </w:rPr>
        <w:t>–</w:t>
      </w:r>
      <w:r w:rsidRPr="002109F2">
        <w:rPr>
          <w:lang w:val="ru-RU"/>
        </w:rPr>
        <w:tab/>
        <w:t>конфигурации тестов;</w:t>
      </w:r>
    </w:p>
    <w:p w14:paraId="376C0449" w14:textId="77777777" w:rsidR="00120888" w:rsidRPr="002109F2" w:rsidRDefault="00120888" w:rsidP="00120888">
      <w:pPr>
        <w:pStyle w:val="enumlev1"/>
        <w:rPr>
          <w:lang w:val="ru-RU"/>
        </w:rPr>
      </w:pPr>
      <w:r w:rsidRPr="002109F2">
        <w:rPr>
          <w:lang w:val="ru-RU"/>
        </w:rPr>
        <w:t>–</w:t>
      </w:r>
      <w:r w:rsidRPr="002109F2">
        <w:rPr>
          <w:lang w:val="ru-RU"/>
        </w:rPr>
        <w:tab/>
        <w:t>условия соответствия и ссылки на базовые спецификации;</w:t>
      </w:r>
    </w:p>
    <w:p w14:paraId="45ED2781" w14:textId="77777777" w:rsidR="00120888" w:rsidRPr="002109F2" w:rsidRDefault="00120888" w:rsidP="00120888">
      <w:pPr>
        <w:pStyle w:val="enumlev1"/>
        <w:rPr>
          <w:lang w:val="ru-RU"/>
        </w:rPr>
      </w:pPr>
      <w:r w:rsidRPr="002109F2">
        <w:rPr>
          <w:lang w:val="ru-RU"/>
        </w:rPr>
        <w:t>–</w:t>
      </w:r>
      <w:r w:rsidRPr="002109F2">
        <w:rPr>
          <w:lang w:val="ru-RU"/>
        </w:rPr>
        <w:tab/>
        <w:t>цели тестирования;</w:t>
      </w:r>
      <w:r>
        <w:rPr>
          <w:lang w:val="ru-RU"/>
        </w:rPr>
        <w:t xml:space="preserve"> и</w:t>
      </w:r>
    </w:p>
    <w:p w14:paraId="3611688A" w14:textId="77777777" w:rsidR="00120888" w:rsidRPr="002109F2" w:rsidRDefault="00120888" w:rsidP="00120888">
      <w:pPr>
        <w:pStyle w:val="enumlev1"/>
        <w:rPr>
          <w:lang w:val="ru-RU"/>
        </w:rPr>
      </w:pPr>
      <w:r w:rsidRPr="002109F2">
        <w:rPr>
          <w:lang w:val="ru-RU"/>
        </w:rPr>
        <w:t>–</w:t>
      </w:r>
      <w:r w:rsidRPr="002109F2">
        <w:rPr>
          <w:lang w:val="ru-RU"/>
        </w:rPr>
        <w:tab/>
        <w:t>краткое описание процедуры тестирования, особые требования к проведению теста и таблица обмена короткими сообщениями.</w:t>
      </w:r>
    </w:p>
    <w:p w14:paraId="54E44674" w14:textId="77777777" w:rsidR="00120888" w:rsidRPr="002109F2" w:rsidRDefault="00120888" w:rsidP="00120888">
      <w:pPr>
        <w:rPr>
          <w:rFonts w:eastAsia="MS Mincho"/>
          <w:lang w:val="ru-RU"/>
        </w:rPr>
      </w:pPr>
      <w:r w:rsidRPr="002109F2">
        <w:rPr>
          <w:lang w:val="ru-RU"/>
        </w:rPr>
        <w:t>Этот документ действителен для серверов MCPTT, введенных в эксплуатацию в соответствии с версиями 3GPP, начиная с версии 13 и заканчивая версией, указанной на титульной странице документа.</w:t>
      </w:r>
    </w:p>
    <w:p w14:paraId="546FC58D" w14:textId="77777777" w:rsidR="00120888" w:rsidRPr="002109F2" w:rsidRDefault="00120888" w:rsidP="00120888">
      <w:pPr>
        <w:rPr>
          <w:rFonts w:eastAsia="MS Mincho"/>
          <w:lang w:val="ru-RU"/>
        </w:rPr>
      </w:pPr>
      <w:r w:rsidRPr="002109F2">
        <w:rPr>
          <w:lang w:val="ru-RU"/>
        </w:rPr>
        <w:t>Следующую информацию, касающуюся тестирования согласно этому документу, можно найти в сопутствующих спецификациях:</w:t>
      </w:r>
    </w:p>
    <w:p w14:paraId="5EFAA443" w14:textId="77777777" w:rsidR="00120888" w:rsidRPr="002109F2" w:rsidRDefault="00120888" w:rsidP="00120888">
      <w:pPr>
        <w:pStyle w:val="enumlev1"/>
        <w:rPr>
          <w:lang w:val="ru-RU"/>
        </w:rPr>
      </w:pPr>
      <w:r w:rsidRPr="002109F2">
        <w:rPr>
          <w:lang w:val="ru-RU"/>
        </w:rPr>
        <w:t>–</w:t>
      </w:r>
      <w:r w:rsidRPr="002109F2">
        <w:rPr>
          <w:lang w:val="ru-RU"/>
        </w:rPr>
        <w:tab/>
        <w:t>параметры теста, установленные по умолчанию (TS 36.579-1);</w:t>
      </w:r>
    </w:p>
    <w:p w14:paraId="507C89B6" w14:textId="77777777" w:rsidR="00120888" w:rsidRPr="002109F2" w:rsidRDefault="00120888" w:rsidP="00120888">
      <w:pPr>
        <w:pStyle w:val="enumlev1"/>
        <w:rPr>
          <w:lang w:val="ru-RU"/>
        </w:rPr>
      </w:pPr>
      <w:r w:rsidRPr="002109F2">
        <w:rPr>
          <w:lang w:val="ru-RU"/>
        </w:rPr>
        <w:t>–</w:t>
      </w:r>
      <w:r w:rsidRPr="002109F2">
        <w:rPr>
          <w:lang w:val="ru-RU"/>
        </w:rPr>
        <w:tab/>
        <w:t>свидетельство соответствия реализации (ICS) (TS 36.579-4) и дополнительная информация о реализации для тестирования (IXIT) (TS 36.579</w:t>
      </w:r>
      <w:r w:rsidRPr="002109F2">
        <w:rPr>
          <w:lang w:val="ru-RU"/>
        </w:rPr>
        <w:noBreakHyphen/>
        <w:t>5);</w:t>
      </w:r>
    </w:p>
    <w:p w14:paraId="54BBF01F" w14:textId="77777777" w:rsidR="00120888" w:rsidRPr="002109F2" w:rsidRDefault="00120888" w:rsidP="00120888">
      <w:pPr>
        <w:pStyle w:val="enumlev1"/>
        <w:rPr>
          <w:lang w:val="ru-RU"/>
        </w:rPr>
      </w:pPr>
      <w:r w:rsidRPr="002109F2">
        <w:rPr>
          <w:lang w:val="ru-RU"/>
        </w:rPr>
        <w:t>–</w:t>
      </w:r>
      <w:r w:rsidRPr="002109F2">
        <w:rPr>
          <w:lang w:val="ru-RU"/>
        </w:rPr>
        <w:tab/>
        <w:t>применимость каждого из вариантов теста (TS 36.579-4).</w:t>
      </w:r>
    </w:p>
    <w:p w14:paraId="48F7A968" w14:textId="77777777" w:rsidR="00120888" w:rsidRPr="002109F2" w:rsidRDefault="00120888" w:rsidP="00120888">
      <w:pPr>
        <w:keepNext/>
        <w:keepLines/>
        <w:rPr>
          <w:rFonts w:eastAsia="MS Mincho"/>
          <w:lang w:val="ru-RU"/>
        </w:rPr>
      </w:pPr>
      <w:r w:rsidRPr="002109F2">
        <w:rPr>
          <w:lang w:val="ru-RU"/>
        </w:rPr>
        <w:t>Этот документ не устанавливает нормы проверки на соответствие каналов EPS (LTE), по которым передаются данные MCPTT, передаваемые или принимаемые сервером MCPTT. Установление таких норм выходит за рамки RAN5.</w:t>
      </w:r>
    </w:p>
    <w:p w14:paraId="602AD3F2" w14:textId="77777777" w:rsidR="00120888" w:rsidRPr="002109F2" w:rsidRDefault="00120888" w:rsidP="00120888">
      <w:pPr>
        <w:pStyle w:val="Heading4"/>
        <w:rPr>
          <w:lang w:val="ru-RU"/>
        </w:rPr>
      </w:pPr>
      <w:r w:rsidRPr="002109F2">
        <w:rPr>
          <w:lang w:val="ru-RU"/>
        </w:rPr>
        <w:t>1.2.2.26</w:t>
      </w:r>
      <w:r w:rsidRPr="002109F2">
        <w:rPr>
          <w:lang w:val="ru-RU"/>
        </w:rPr>
        <w:tab/>
        <w:t>TS 36.579-4</w:t>
      </w:r>
    </w:p>
    <w:p w14:paraId="6611CA98" w14:textId="60F4E93F" w:rsidR="00120888" w:rsidRPr="002109F2" w:rsidRDefault="00120888" w:rsidP="00B20C5A">
      <w:pPr>
        <w:pStyle w:val="Headingb"/>
        <w:rPr>
          <w:szCs w:val="22"/>
          <w:lang w:val="ru-RU"/>
        </w:rPr>
      </w:pPr>
      <w:r w:rsidRPr="002109F2">
        <w:rPr>
          <w:szCs w:val="22"/>
          <w:lang w:val="ru-RU"/>
        </w:rPr>
        <w:t>Критически важные (MC) услуги при передаче по сетям LTE; часть 4</w:t>
      </w:r>
      <w:r w:rsidR="00F20B5B">
        <w:rPr>
          <w:szCs w:val="22"/>
          <w:lang w:val="ru-RU"/>
        </w:rPr>
        <w:t xml:space="preserve"> –</w:t>
      </w:r>
      <w:r w:rsidRPr="002109F2">
        <w:rPr>
          <w:szCs w:val="22"/>
          <w:lang w:val="ru-RU"/>
        </w:rPr>
        <w:t xml:space="preserve"> спецификация заявления о применимости и проформы свидетельства соответствия реализации (ICS)</w:t>
      </w:r>
    </w:p>
    <w:p w14:paraId="539627B2" w14:textId="77777777" w:rsidR="00120888" w:rsidRPr="002109F2" w:rsidRDefault="00120888" w:rsidP="00120888">
      <w:pPr>
        <w:rPr>
          <w:rFonts w:eastAsia="MS Mincho"/>
          <w:lang w:val="ru-RU"/>
        </w:rPr>
      </w:pPr>
      <w:r w:rsidRPr="002109F2">
        <w:rPr>
          <w:lang w:val="ru-RU"/>
        </w:rPr>
        <w:t xml:space="preserve">В этом документе представлена проформа свидетельства соответствия реализации (ICS) для проверки клиентских и серверных реализаций на соответствие установленным 3GPP требованиям к протоколу </w:t>
      </w:r>
      <w:r w:rsidRPr="002109F2">
        <w:rPr>
          <w:lang w:val="ru-RU"/>
        </w:rPr>
        <w:lastRenderedPageBreak/>
        <w:t>предоставления критически важных услуг связи при передаче по сетям LTE согласно руководящим указаниям, приведенным в стандартах ИСО/МЭК 9646-1 и ИСО/МЭК 9646-7.</w:t>
      </w:r>
    </w:p>
    <w:p w14:paraId="427DC8E2" w14:textId="77777777" w:rsidR="00120888" w:rsidRPr="002109F2" w:rsidRDefault="00120888" w:rsidP="00120888">
      <w:pPr>
        <w:rPr>
          <w:rFonts w:eastAsia="MS Mincho"/>
          <w:lang w:val="ru-RU"/>
        </w:rPr>
      </w:pPr>
      <w:r w:rsidRPr="002109F2">
        <w:rPr>
          <w:lang w:val="ru-RU"/>
        </w:rPr>
        <w:t>В этом документе определяется рекомендуемое заявление о применимости для вариантов тестов, включенных в документы 3GPP TS 36.579-2 и 3GPP TS 36.579-3. Эти заявления о применимости основаны на функциях, реализованных в клиенте или сервере соответственно.</w:t>
      </w:r>
    </w:p>
    <w:p w14:paraId="6E904B2F" w14:textId="77777777" w:rsidR="00120888" w:rsidRPr="002109F2" w:rsidRDefault="00120888" w:rsidP="00120888">
      <w:pPr>
        <w:rPr>
          <w:rFonts w:eastAsia="MS Mincho"/>
          <w:lang w:val="ru-RU"/>
        </w:rPr>
      </w:pPr>
      <w:r w:rsidRPr="002109F2">
        <w:rPr>
          <w:lang w:val="ru-RU"/>
        </w:rPr>
        <w:t>Этот документ действителен для серверов и клиентов критически важных услуг, введенных в эксплуатацию в соответствии с версиями 3GPP, начиная с версии 13 и заканчивая версией, указанной на титульной странице документа.</w:t>
      </w:r>
    </w:p>
    <w:p w14:paraId="30A1360C" w14:textId="77777777" w:rsidR="00120888" w:rsidRPr="002109F2" w:rsidRDefault="00120888" w:rsidP="00120888">
      <w:pPr>
        <w:rPr>
          <w:rFonts w:eastAsia="MS Mincho"/>
          <w:lang w:val="ru-RU"/>
        </w:rPr>
      </w:pPr>
      <w:r w:rsidRPr="002109F2">
        <w:rPr>
          <w:lang w:val="ru-RU"/>
        </w:rPr>
        <w:t>Документ не устанавливает форму заявления о применимости или проформу ICS для проверки на соответствие протоколу каналов EPS (LTE), по которым передаются данные MCPTT, передаваемые или принимаемые клиентом и/или сервером MCPTT. Эти аспекты определены в документе TS 36.523-2.</w:t>
      </w:r>
    </w:p>
    <w:p w14:paraId="33A33A75" w14:textId="77777777" w:rsidR="00120888" w:rsidRPr="002109F2" w:rsidRDefault="00120888" w:rsidP="00120888">
      <w:pPr>
        <w:pStyle w:val="Heading4"/>
        <w:rPr>
          <w:lang w:val="ru-RU"/>
        </w:rPr>
      </w:pPr>
      <w:r w:rsidRPr="002109F2">
        <w:rPr>
          <w:lang w:val="ru-RU"/>
        </w:rPr>
        <w:t>1.2.2.27</w:t>
      </w:r>
      <w:r w:rsidRPr="002109F2">
        <w:rPr>
          <w:lang w:val="ru-RU"/>
        </w:rPr>
        <w:tab/>
        <w:t>TS 36.579-5</w:t>
      </w:r>
    </w:p>
    <w:p w14:paraId="18067B04" w14:textId="2B95B992" w:rsidR="00120888" w:rsidRPr="002109F2" w:rsidRDefault="00120888" w:rsidP="00B20C5A">
      <w:pPr>
        <w:pStyle w:val="Headingb"/>
        <w:rPr>
          <w:szCs w:val="22"/>
          <w:lang w:val="ru-RU"/>
        </w:rPr>
      </w:pPr>
      <w:r w:rsidRPr="002109F2">
        <w:rPr>
          <w:szCs w:val="22"/>
          <w:lang w:val="ru-RU"/>
        </w:rPr>
        <w:t>Критически важные (MC) услуги при передаче по сетям LTE; часть 5</w:t>
      </w:r>
      <w:r w:rsidR="00F20B5B">
        <w:rPr>
          <w:szCs w:val="22"/>
          <w:lang w:val="ru-RU"/>
        </w:rPr>
        <w:t xml:space="preserve"> –</w:t>
      </w:r>
      <w:r w:rsidRPr="002109F2">
        <w:rPr>
          <w:szCs w:val="22"/>
          <w:lang w:val="ru-RU"/>
        </w:rPr>
        <w:t xml:space="preserve"> абстрактный комплект тестов (ATS)</w:t>
      </w:r>
    </w:p>
    <w:p w14:paraId="4BA9FA21" w14:textId="77777777" w:rsidR="00120888" w:rsidRPr="002109F2" w:rsidRDefault="00120888" w:rsidP="00120888">
      <w:pPr>
        <w:rPr>
          <w:rFonts w:eastAsia="MS Mincho"/>
          <w:lang w:val="ru-RU"/>
        </w:rPr>
      </w:pPr>
      <w:r w:rsidRPr="002109F2">
        <w:rPr>
          <w:lang w:val="ru-RU"/>
        </w:rPr>
        <w:t>В этом документе описана проверка сигнализации и протокола предоставления критически важных услуг при передаче по сетям LTE на соответствие требованиям, установленным 3GPP, средствами языка TTCN-3.</w:t>
      </w:r>
    </w:p>
    <w:p w14:paraId="52EDAE3C" w14:textId="77777777" w:rsidR="00120888" w:rsidRPr="002109F2" w:rsidRDefault="00120888" w:rsidP="00120888">
      <w:pPr>
        <w:rPr>
          <w:rFonts w:eastAsia="MS Mincho"/>
          <w:lang w:val="ru-RU"/>
        </w:rPr>
      </w:pPr>
      <w:r w:rsidRPr="002109F2">
        <w:rPr>
          <w:lang w:val="ru-RU"/>
        </w:rPr>
        <w:t>Он содержит следующую информацию, касающуюся проектирования и реализации тестов на языке TTCN:</w:t>
      </w:r>
    </w:p>
    <w:p w14:paraId="0342235E" w14:textId="305B6BC8" w:rsidR="00120888" w:rsidRPr="002109F2" w:rsidRDefault="00120888" w:rsidP="00120888">
      <w:pPr>
        <w:pStyle w:val="enumlev1"/>
        <w:rPr>
          <w:lang w:val="ru-RU"/>
        </w:rPr>
      </w:pPr>
      <w:r w:rsidRPr="002109F2">
        <w:rPr>
          <w:lang w:val="ru-RU"/>
        </w:rPr>
        <w:t>–</w:t>
      </w:r>
      <w:r w:rsidRPr="002109F2">
        <w:rPr>
          <w:lang w:val="ru-RU"/>
        </w:rPr>
        <w:tab/>
        <w:t>архитектур</w:t>
      </w:r>
      <w:r w:rsidR="00132514">
        <w:rPr>
          <w:lang w:val="ru-RU"/>
        </w:rPr>
        <w:t>у</w:t>
      </w:r>
      <w:r w:rsidRPr="002109F2">
        <w:rPr>
          <w:lang w:val="ru-RU"/>
        </w:rPr>
        <w:t xml:space="preserve"> тестовой системы;</w:t>
      </w:r>
    </w:p>
    <w:p w14:paraId="1B539262" w14:textId="60960CA0" w:rsidR="00120888" w:rsidRPr="002109F2" w:rsidRDefault="00120888" w:rsidP="00120888">
      <w:pPr>
        <w:pStyle w:val="enumlev1"/>
        <w:rPr>
          <w:lang w:val="ru-RU"/>
        </w:rPr>
      </w:pPr>
      <w:r w:rsidRPr="002109F2">
        <w:rPr>
          <w:lang w:val="ru-RU"/>
        </w:rPr>
        <w:t>–</w:t>
      </w:r>
      <w:r w:rsidRPr="002109F2">
        <w:rPr>
          <w:lang w:val="ru-RU"/>
        </w:rPr>
        <w:tab/>
        <w:t>общ</w:t>
      </w:r>
      <w:r w:rsidR="00132514">
        <w:rPr>
          <w:lang w:val="ru-RU"/>
        </w:rPr>
        <w:t>ую</w:t>
      </w:r>
      <w:r w:rsidRPr="002109F2">
        <w:rPr>
          <w:lang w:val="ru-RU"/>
        </w:rPr>
        <w:t xml:space="preserve"> структур</w:t>
      </w:r>
      <w:r w:rsidR="00132514">
        <w:rPr>
          <w:lang w:val="ru-RU"/>
        </w:rPr>
        <w:t>у</w:t>
      </w:r>
      <w:r w:rsidRPr="002109F2">
        <w:rPr>
          <w:lang w:val="ru-RU"/>
        </w:rPr>
        <w:t xml:space="preserve"> комплекта тестов;</w:t>
      </w:r>
    </w:p>
    <w:p w14:paraId="70238D25" w14:textId="77777777" w:rsidR="00120888" w:rsidRPr="002109F2" w:rsidRDefault="00120888" w:rsidP="00120888">
      <w:pPr>
        <w:pStyle w:val="enumlev1"/>
        <w:rPr>
          <w:lang w:val="ru-RU"/>
        </w:rPr>
      </w:pPr>
      <w:r w:rsidRPr="002109F2">
        <w:rPr>
          <w:lang w:val="ru-RU"/>
        </w:rPr>
        <w:t>–</w:t>
      </w:r>
      <w:r w:rsidRPr="002109F2">
        <w:rPr>
          <w:lang w:val="ru-RU"/>
        </w:rPr>
        <w:tab/>
        <w:t>модели тестов и определения ASP;</w:t>
      </w:r>
    </w:p>
    <w:p w14:paraId="1EEAC997" w14:textId="77777777" w:rsidR="00120888" w:rsidRPr="002109F2" w:rsidRDefault="00120888" w:rsidP="00120888">
      <w:pPr>
        <w:pStyle w:val="enumlev1"/>
        <w:rPr>
          <w:lang w:val="ru-RU"/>
        </w:rPr>
      </w:pPr>
      <w:r w:rsidRPr="002109F2">
        <w:rPr>
          <w:lang w:val="ru-RU"/>
        </w:rPr>
        <w:t>–</w:t>
      </w:r>
      <w:r w:rsidRPr="002109F2">
        <w:rPr>
          <w:lang w:val="ru-RU"/>
        </w:rPr>
        <w:tab/>
        <w:t>методы тестирования и использование определений портов связи;</w:t>
      </w:r>
    </w:p>
    <w:p w14:paraId="30447727" w14:textId="046F7047" w:rsidR="00120888" w:rsidRPr="002109F2" w:rsidRDefault="00120888" w:rsidP="00120888">
      <w:pPr>
        <w:pStyle w:val="enumlev1"/>
        <w:rPr>
          <w:lang w:val="ru-RU"/>
        </w:rPr>
      </w:pPr>
      <w:r w:rsidRPr="002109F2">
        <w:rPr>
          <w:lang w:val="ru-RU"/>
        </w:rPr>
        <w:t>–</w:t>
      </w:r>
      <w:r w:rsidRPr="002109F2">
        <w:rPr>
          <w:lang w:val="ru-RU"/>
        </w:rPr>
        <w:tab/>
        <w:t>конфигураци</w:t>
      </w:r>
      <w:r w:rsidR="00132514">
        <w:rPr>
          <w:lang w:val="ru-RU"/>
        </w:rPr>
        <w:t>ю</w:t>
      </w:r>
      <w:r w:rsidRPr="002109F2">
        <w:rPr>
          <w:lang w:val="ru-RU"/>
        </w:rPr>
        <w:t xml:space="preserve"> тестов;</w:t>
      </w:r>
    </w:p>
    <w:p w14:paraId="4D9BF014" w14:textId="77777777" w:rsidR="00120888" w:rsidRPr="002109F2" w:rsidRDefault="00120888" w:rsidP="00120888">
      <w:pPr>
        <w:pStyle w:val="enumlev1"/>
        <w:rPr>
          <w:lang w:val="ru-RU"/>
        </w:rPr>
      </w:pPr>
      <w:r w:rsidRPr="002109F2">
        <w:rPr>
          <w:lang w:val="ru-RU"/>
        </w:rPr>
        <w:t>–</w:t>
      </w:r>
      <w:r w:rsidRPr="002109F2">
        <w:rPr>
          <w:lang w:val="ru-RU"/>
        </w:rPr>
        <w:tab/>
        <w:t>принципы проектирования и проектные допущения;</w:t>
      </w:r>
    </w:p>
    <w:p w14:paraId="72561218" w14:textId="77777777" w:rsidR="00120888" w:rsidRPr="002109F2" w:rsidRDefault="00120888" w:rsidP="00120888">
      <w:pPr>
        <w:pStyle w:val="enumlev1"/>
        <w:rPr>
          <w:lang w:val="ru-RU"/>
        </w:rPr>
      </w:pPr>
      <w:r w:rsidRPr="002109F2">
        <w:rPr>
          <w:lang w:val="ru-RU"/>
        </w:rPr>
        <w:t>–</w:t>
      </w:r>
      <w:r w:rsidRPr="002109F2">
        <w:rPr>
          <w:lang w:val="ru-RU"/>
        </w:rPr>
        <w:tab/>
        <w:t>стили и условные обозначения TTCN;</w:t>
      </w:r>
    </w:p>
    <w:p w14:paraId="6B0112F6" w14:textId="15282A67" w:rsidR="00120888" w:rsidRPr="002109F2" w:rsidRDefault="00120888" w:rsidP="00120888">
      <w:pPr>
        <w:pStyle w:val="enumlev1"/>
        <w:rPr>
          <w:lang w:val="ru-RU"/>
        </w:rPr>
      </w:pPr>
      <w:r w:rsidRPr="002109F2">
        <w:rPr>
          <w:lang w:val="ru-RU"/>
        </w:rPr>
        <w:t>–</w:t>
      </w:r>
      <w:r w:rsidRPr="002109F2">
        <w:rPr>
          <w:lang w:val="ru-RU"/>
        </w:rPr>
        <w:tab/>
        <w:t>частичн</w:t>
      </w:r>
      <w:r w:rsidR="00132514">
        <w:rPr>
          <w:lang w:val="ru-RU"/>
        </w:rPr>
        <w:t>ую</w:t>
      </w:r>
      <w:r w:rsidRPr="002109F2">
        <w:rPr>
          <w:lang w:val="ru-RU"/>
        </w:rPr>
        <w:t xml:space="preserve"> проформ</w:t>
      </w:r>
      <w:r w:rsidR="00132514">
        <w:rPr>
          <w:lang w:val="ru-RU"/>
        </w:rPr>
        <w:t>у</w:t>
      </w:r>
      <w:r w:rsidRPr="002109F2">
        <w:rPr>
          <w:lang w:val="ru-RU"/>
        </w:rPr>
        <w:t xml:space="preserve"> дополнительной информации о реализации для тестирования (IXIT);</w:t>
      </w:r>
    </w:p>
    <w:p w14:paraId="2341451B" w14:textId="77777777" w:rsidR="00120888" w:rsidRPr="002109F2" w:rsidRDefault="00120888" w:rsidP="00120888">
      <w:pPr>
        <w:pStyle w:val="enumlev1"/>
        <w:rPr>
          <w:lang w:val="ru-RU"/>
        </w:rPr>
      </w:pPr>
      <w:r w:rsidRPr="002109F2">
        <w:rPr>
          <w:lang w:val="ru-RU"/>
        </w:rPr>
        <w:t>–</w:t>
      </w:r>
      <w:r w:rsidRPr="002109F2">
        <w:rPr>
          <w:lang w:val="ru-RU"/>
        </w:rPr>
        <w:tab/>
        <w:t>комплекты тестов.</w:t>
      </w:r>
    </w:p>
    <w:p w14:paraId="1A04D947" w14:textId="77777777" w:rsidR="00120888" w:rsidRPr="002109F2" w:rsidRDefault="00120888" w:rsidP="00120888">
      <w:pPr>
        <w:rPr>
          <w:rFonts w:eastAsia="MS Mincho"/>
          <w:lang w:val="ru-RU"/>
        </w:rPr>
      </w:pPr>
      <w:r w:rsidRPr="002109F2">
        <w:rPr>
          <w:lang w:val="ru-RU"/>
        </w:rPr>
        <w:t>Абстрактные комплекты тестов, проектирование которых описано в этом документе, основаны на вариантах тестов, описанных в документе 3GPP TS 36.579-2. Варианты тестов, описанные в документе 3GPP TS 36.579-3, выходят за рамки документа TS 36.579-5.</w:t>
      </w:r>
    </w:p>
    <w:p w14:paraId="471042AC" w14:textId="77777777" w:rsidR="00120888" w:rsidRPr="002109F2" w:rsidRDefault="00120888" w:rsidP="00120888">
      <w:pPr>
        <w:rPr>
          <w:rFonts w:eastAsia="MS Mincho"/>
          <w:lang w:val="ru-RU"/>
        </w:rPr>
      </w:pPr>
      <w:r w:rsidRPr="002109F2">
        <w:rPr>
          <w:lang w:val="ru-RU"/>
        </w:rPr>
        <w:t>Применимость отдельных вариантов тестов устанавливается спецификацией проформы ICS в документе 3GPP TS 36.579-4. В тех случаях, когда это уместно, абстрактные комплекты тестов, относящиеся к этой спецификации, могут ссылаться на другие абстрактные комплекты тестов (например, 3GPP TS 36.523-3) в части требований к тестированию каналов EPS (LTE), по которым передаются данные критически важных услуг.</w:t>
      </w:r>
    </w:p>
    <w:p w14:paraId="55DA9E12" w14:textId="77777777" w:rsidR="00120888" w:rsidRPr="002109F2" w:rsidRDefault="00120888" w:rsidP="00120888">
      <w:pPr>
        <w:rPr>
          <w:rFonts w:eastAsia="MS Mincho"/>
          <w:lang w:val="ru-RU"/>
        </w:rPr>
      </w:pPr>
      <w:r w:rsidRPr="002109F2">
        <w:rPr>
          <w:lang w:val="ru-RU"/>
        </w:rPr>
        <w:t>Документ распространяется на разработку тестов на языке TTCN для проведения проверки клиентов критически важных услуг на соответствие требованиям в соответствии с версиями 3GPP, начиная с версии 13 и заканчивая версией, указанной на титульной странице документа.</w:t>
      </w:r>
    </w:p>
    <w:p w14:paraId="3EEEED5C" w14:textId="77777777" w:rsidR="00120888" w:rsidRPr="002109F2" w:rsidRDefault="00120888" w:rsidP="00120888">
      <w:pPr>
        <w:pStyle w:val="Heading4"/>
        <w:rPr>
          <w:lang w:val="ru-RU"/>
        </w:rPr>
      </w:pPr>
      <w:r w:rsidRPr="002109F2">
        <w:rPr>
          <w:lang w:val="ru-RU"/>
        </w:rPr>
        <w:t>1.2.2.28</w:t>
      </w:r>
      <w:r w:rsidRPr="002109F2">
        <w:rPr>
          <w:lang w:val="ru-RU"/>
        </w:rPr>
        <w:tab/>
        <w:t>TS 36.579-6</w:t>
      </w:r>
    </w:p>
    <w:p w14:paraId="6F14AD93" w14:textId="31ECECAE" w:rsidR="00120888" w:rsidRPr="002109F2" w:rsidRDefault="00120888" w:rsidP="00120888">
      <w:pPr>
        <w:pStyle w:val="Headingb"/>
        <w:rPr>
          <w:lang w:val="ru-RU"/>
        </w:rPr>
      </w:pPr>
      <w:bookmarkStart w:id="104" w:name="_Toc56152490"/>
      <w:bookmarkStart w:id="105" w:name="_Toc56153870"/>
      <w:r w:rsidRPr="002109F2">
        <w:rPr>
          <w:lang w:val="ru-RU"/>
        </w:rPr>
        <w:t>Критически важные (MC) услуги при передаче по сетям LTE; часть 6</w:t>
      </w:r>
      <w:bookmarkEnd w:id="104"/>
      <w:bookmarkEnd w:id="105"/>
      <w:r w:rsidR="00F20B5B">
        <w:rPr>
          <w:lang w:val="ru-RU"/>
        </w:rPr>
        <w:t xml:space="preserve"> –</w:t>
      </w:r>
      <w:r>
        <w:rPr>
          <w:lang w:val="ru-RU"/>
        </w:rPr>
        <w:t xml:space="preserve"> </w:t>
      </w:r>
      <w:r w:rsidRPr="002109F2">
        <w:rPr>
          <w:lang w:val="ru-RU"/>
        </w:rPr>
        <w:t>спецификация соответствия протокола для оборудования пользователя (UE), поддерживающего критически важные видеоуслуги (</w:t>
      </w:r>
      <w:proofErr w:type="spellStart"/>
      <w:r w:rsidRPr="002109F2">
        <w:rPr>
          <w:lang w:val="ru-RU"/>
        </w:rPr>
        <w:t>MCVideo</w:t>
      </w:r>
      <w:proofErr w:type="spellEnd"/>
      <w:r w:rsidRPr="002109F2">
        <w:rPr>
          <w:lang w:val="ru-RU"/>
        </w:rPr>
        <w:t>)</w:t>
      </w:r>
    </w:p>
    <w:p w14:paraId="0753C15D" w14:textId="77777777" w:rsidR="00120888" w:rsidRPr="002109F2" w:rsidRDefault="00120888" w:rsidP="00120888">
      <w:pPr>
        <w:rPr>
          <w:lang w:val="ru-RU"/>
        </w:rPr>
      </w:pPr>
      <w:r w:rsidRPr="002109F2">
        <w:rPr>
          <w:lang w:val="ru-RU"/>
        </w:rPr>
        <w:t xml:space="preserve">В этом документе описана проверка </w:t>
      </w:r>
      <w:r w:rsidRPr="007C0DAE">
        <w:rPr>
          <w:lang w:val="ru-RU"/>
        </w:rPr>
        <w:t xml:space="preserve">клиента </w:t>
      </w:r>
      <w:proofErr w:type="spellStart"/>
      <w:r w:rsidRPr="007C0DAE">
        <w:rPr>
          <w:lang w:val="ru-RU"/>
        </w:rPr>
        <w:t>MCVideo</w:t>
      </w:r>
      <w:proofErr w:type="spellEnd"/>
      <w:r w:rsidRPr="007C0DAE">
        <w:rPr>
          <w:lang w:val="ru-RU"/>
        </w:rPr>
        <w:t xml:space="preserve"> </w:t>
      </w:r>
      <w:r>
        <w:rPr>
          <w:lang w:val="ru-RU"/>
        </w:rPr>
        <w:t xml:space="preserve">на </w:t>
      </w:r>
      <w:r w:rsidRPr="002109F2">
        <w:rPr>
          <w:lang w:val="ru-RU"/>
        </w:rPr>
        <w:t>соответстви</w:t>
      </w:r>
      <w:r>
        <w:rPr>
          <w:lang w:val="ru-RU"/>
        </w:rPr>
        <w:t>е</w:t>
      </w:r>
      <w:r w:rsidRPr="002109F2">
        <w:rPr>
          <w:lang w:val="ru-RU"/>
        </w:rPr>
        <w:t xml:space="preserve"> </w:t>
      </w:r>
      <w:r w:rsidRPr="000E356B">
        <w:rPr>
          <w:lang w:val="ru-RU"/>
        </w:rPr>
        <w:t>установленным 3GPP требованиям</w:t>
      </w:r>
      <w:r w:rsidRPr="000E356B">
        <w:t xml:space="preserve"> </w:t>
      </w:r>
      <w:r w:rsidRPr="000E356B">
        <w:rPr>
          <w:lang w:val="ru-RU"/>
        </w:rPr>
        <w:t>к протоколу</w:t>
      </w:r>
      <w:r>
        <w:rPr>
          <w:lang w:val="ru-RU"/>
        </w:rPr>
        <w:t xml:space="preserve"> </w:t>
      </w:r>
      <w:r w:rsidRPr="002109F2">
        <w:rPr>
          <w:lang w:val="ru-RU"/>
        </w:rPr>
        <w:t>критически важны</w:t>
      </w:r>
      <w:r>
        <w:rPr>
          <w:lang w:val="ru-RU"/>
        </w:rPr>
        <w:t>х</w:t>
      </w:r>
      <w:r w:rsidRPr="002109F2">
        <w:rPr>
          <w:lang w:val="ru-RU"/>
        </w:rPr>
        <w:t xml:space="preserve"> </w:t>
      </w:r>
      <w:proofErr w:type="spellStart"/>
      <w:r w:rsidRPr="002109F2">
        <w:rPr>
          <w:lang w:val="ru-RU"/>
        </w:rPr>
        <w:t>видеоуслуг</w:t>
      </w:r>
      <w:proofErr w:type="spellEnd"/>
      <w:r w:rsidRPr="002109F2">
        <w:rPr>
          <w:lang w:val="ru-RU"/>
        </w:rPr>
        <w:t xml:space="preserve"> (</w:t>
      </w:r>
      <w:proofErr w:type="spellStart"/>
      <w:r w:rsidRPr="002109F2">
        <w:rPr>
          <w:lang w:val="ru-RU"/>
        </w:rPr>
        <w:t>MCVideo</w:t>
      </w:r>
      <w:proofErr w:type="spellEnd"/>
      <w:r w:rsidRPr="002109F2">
        <w:rPr>
          <w:lang w:val="ru-RU"/>
        </w:rPr>
        <w:t xml:space="preserve">) </w:t>
      </w:r>
      <w:r w:rsidRPr="000E356B">
        <w:rPr>
          <w:lang w:val="ru-RU"/>
        </w:rPr>
        <w:t>при передаче по сетям LTE</w:t>
      </w:r>
      <w:r w:rsidRPr="002109F2">
        <w:rPr>
          <w:lang w:val="ru-RU"/>
        </w:rPr>
        <w:t>.</w:t>
      </w:r>
    </w:p>
    <w:p w14:paraId="332DC20F" w14:textId="77777777" w:rsidR="00120888" w:rsidRPr="002109F2" w:rsidRDefault="00120888" w:rsidP="00391C5E">
      <w:pPr>
        <w:spacing w:line="240" w:lineRule="exact"/>
        <w:rPr>
          <w:lang w:val="ru-RU"/>
        </w:rPr>
      </w:pPr>
      <w:r w:rsidRPr="003D2718">
        <w:rPr>
          <w:lang w:val="ru-RU"/>
        </w:rPr>
        <w:lastRenderedPageBreak/>
        <w:t>В частности, в документе содержится следующая информация</w:t>
      </w:r>
      <w:r w:rsidRPr="002109F2">
        <w:rPr>
          <w:lang w:val="ru-RU"/>
        </w:rPr>
        <w:t>:</w:t>
      </w:r>
    </w:p>
    <w:p w14:paraId="7D7A98E8" w14:textId="77777777" w:rsidR="00120888" w:rsidRPr="002109F2" w:rsidRDefault="00120888" w:rsidP="00391C5E">
      <w:pPr>
        <w:pStyle w:val="enumlev1"/>
        <w:spacing w:line="240" w:lineRule="exact"/>
        <w:rPr>
          <w:lang w:val="ru-RU"/>
        </w:rPr>
      </w:pPr>
      <w:r w:rsidRPr="002109F2">
        <w:rPr>
          <w:lang w:val="ru-RU"/>
        </w:rPr>
        <w:t>–</w:t>
      </w:r>
      <w:r w:rsidRPr="002109F2">
        <w:rPr>
          <w:lang w:val="ru-RU"/>
        </w:rPr>
        <w:tab/>
        <w:t>общ</w:t>
      </w:r>
      <w:r>
        <w:rPr>
          <w:lang w:val="ru-RU"/>
        </w:rPr>
        <w:t>ая</w:t>
      </w:r>
      <w:r w:rsidRPr="002109F2">
        <w:rPr>
          <w:lang w:val="ru-RU"/>
        </w:rPr>
        <w:t xml:space="preserve"> структур</w:t>
      </w:r>
      <w:r>
        <w:rPr>
          <w:lang w:val="ru-RU"/>
        </w:rPr>
        <w:t>а</w:t>
      </w:r>
      <w:r w:rsidRPr="002109F2">
        <w:rPr>
          <w:lang w:val="ru-RU"/>
        </w:rPr>
        <w:t xml:space="preserve"> тестов;</w:t>
      </w:r>
    </w:p>
    <w:p w14:paraId="6348E5DA" w14:textId="77777777" w:rsidR="00120888" w:rsidRPr="002109F2" w:rsidRDefault="00120888" w:rsidP="00391C5E">
      <w:pPr>
        <w:pStyle w:val="enumlev1"/>
        <w:spacing w:line="240" w:lineRule="exact"/>
        <w:rPr>
          <w:lang w:val="ru-RU"/>
        </w:rPr>
      </w:pPr>
      <w:r w:rsidRPr="002109F2">
        <w:rPr>
          <w:lang w:val="ru-RU"/>
        </w:rPr>
        <w:t>–</w:t>
      </w:r>
      <w:r w:rsidRPr="002109F2">
        <w:rPr>
          <w:lang w:val="ru-RU"/>
        </w:rPr>
        <w:tab/>
      </w:r>
      <w:r w:rsidRPr="00CA6B61">
        <w:rPr>
          <w:lang w:val="ru-RU"/>
        </w:rPr>
        <w:t>конфигурации тестов</w:t>
      </w:r>
      <w:r w:rsidRPr="002109F2">
        <w:rPr>
          <w:lang w:val="ru-RU"/>
        </w:rPr>
        <w:t>;</w:t>
      </w:r>
    </w:p>
    <w:p w14:paraId="7EA6D9D9" w14:textId="77777777" w:rsidR="00120888" w:rsidRPr="002109F2" w:rsidRDefault="00120888" w:rsidP="00391C5E">
      <w:pPr>
        <w:pStyle w:val="enumlev1"/>
        <w:spacing w:line="240" w:lineRule="exact"/>
        <w:rPr>
          <w:lang w:val="ru-RU"/>
        </w:rPr>
      </w:pPr>
      <w:r w:rsidRPr="002109F2">
        <w:rPr>
          <w:lang w:val="ru-RU"/>
        </w:rPr>
        <w:t>–</w:t>
      </w:r>
      <w:r w:rsidRPr="002109F2">
        <w:rPr>
          <w:lang w:val="ru-RU"/>
        </w:rPr>
        <w:tab/>
      </w:r>
      <w:r w:rsidRPr="00CA6B61">
        <w:rPr>
          <w:lang w:val="ru-RU"/>
        </w:rPr>
        <w:t>условия соответствия и ссылки на базовые спецификации</w:t>
      </w:r>
      <w:r w:rsidRPr="002109F2">
        <w:rPr>
          <w:lang w:val="ru-RU"/>
        </w:rPr>
        <w:t>;</w:t>
      </w:r>
    </w:p>
    <w:p w14:paraId="62004B1F" w14:textId="77777777" w:rsidR="00120888" w:rsidRPr="002109F2" w:rsidRDefault="00120888" w:rsidP="00391C5E">
      <w:pPr>
        <w:pStyle w:val="enumlev1"/>
        <w:spacing w:line="240" w:lineRule="exact"/>
        <w:rPr>
          <w:lang w:val="ru-RU"/>
        </w:rPr>
      </w:pPr>
      <w:r w:rsidRPr="002109F2">
        <w:rPr>
          <w:lang w:val="ru-RU"/>
        </w:rPr>
        <w:t>–</w:t>
      </w:r>
      <w:r w:rsidRPr="002109F2">
        <w:rPr>
          <w:lang w:val="ru-RU"/>
        </w:rPr>
        <w:tab/>
        <w:t xml:space="preserve">цели тестирования; </w:t>
      </w:r>
      <w:r>
        <w:rPr>
          <w:lang w:val="ru-RU"/>
        </w:rPr>
        <w:t>и</w:t>
      </w:r>
    </w:p>
    <w:p w14:paraId="404ED6AD" w14:textId="77777777" w:rsidR="00120888" w:rsidRPr="002109F2" w:rsidRDefault="00120888" w:rsidP="00391C5E">
      <w:pPr>
        <w:pStyle w:val="enumlev1"/>
        <w:spacing w:line="240" w:lineRule="exact"/>
        <w:rPr>
          <w:lang w:val="ru-RU"/>
        </w:rPr>
      </w:pPr>
      <w:r w:rsidRPr="002109F2">
        <w:rPr>
          <w:lang w:val="ru-RU"/>
        </w:rPr>
        <w:t>–</w:t>
      </w:r>
      <w:r w:rsidRPr="002109F2">
        <w:rPr>
          <w:lang w:val="ru-RU"/>
        </w:rPr>
        <w:tab/>
        <w:t xml:space="preserve">краткое описание процедуры тестирования, </w:t>
      </w:r>
      <w:r w:rsidRPr="00CA6B61">
        <w:rPr>
          <w:lang w:val="ru-RU"/>
        </w:rPr>
        <w:t>особые требования к проведению теста и таблица обмена короткими сообщениями.</w:t>
      </w:r>
    </w:p>
    <w:p w14:paraId="2B8E92B3" w14:textId="77777777" w:rsidR="00120888" w:rsidRPr="002109F2" w:rsidRDefault="00120888" w:rsidP="00391C5E">
      <w:pPr>
        <w:spacing w:line="240" w:lineRule="exact"/>
        <w:rPr>
          <w:lang w:val="ru-RU"/>
        </w:rPr>
      </w:pPr>
      <w:r w:rsidRPr="002109F2">
        <w:rPr>
          <w:lang w:val="ru-RU"/>
        </w:rPr>
        <w:t xml:space="preserve">Этот документ действителен для клиентов </w:t>
      </w:r>
      <w:proofErr w:type="spellStart"/>
      <w:r w:rsidRPr="002109F2">
        <w:rPr>
          <w:lang w:val="ru-RU"/>
        </w:rPr>
        <w:t>MCVideo</w:t>
      </w:r>
      <w:proofErr w:type="spellEnd"/>
      <w:r w:rsidRPr="002109F2">
        <w:rPr>
          <w:lang w:val="ru-RU"/>
        </w:rPr>
        <w:t xml:space="preserve">, </w:t>
      </w:r>
      <w:r w:rsidRPr="00CA6B61">
        <w:rPr>
          <w:lang w:val="ru-RU"/>
        </w:rPr>
        <w:t>введенных в эксплуатацию в соответствии с версиями 3GPP, начиная с версии 13 и заканчивая версией, указанной на титульной странице документа</w:t>
      </w:r>
      <w:r w:rsidRPr="002109F2">
        <w:rPr>
          <w:lang w:val="ru-RU"/>
        </w:rPr>
        <w:t>.</w:t>
      </w:r>
    </w:p>
    <w:p w14:paraId="179EAD6E" w14:textId="77777777" w:rsidR="00120888" w:rsidRPr="002109F2" w:rsidRDefault="00120888" w:rsidP="00391C5E">
      <w:pPr>
        <w:spacing w:line="240" w:lineRule="exact"/>
        <w:rPr>
          <w:lang w:val="ru-RU"/>
        </w:rPr>
      </w:pPr>
      <w:r w:rsidRPr="00583A07">
        <w:rPr>
          <w:lang w:val="ru-RU"/>
        </w:rPr>
        <w:t>Следующую информацию, касающуюся тестирования согласно этому документу, можно найти в сопутствующих спецификациях</w:t>
      </w:r>
      <w:r w:rsidRPr="002109F2">
        <w:rPr>
          <w:lang w:val="ru-RU"/>
        </w:rPr>
        <w:t>:</w:t>
      </w:r>
    </w:p>
    <w:p w14:paraId="3D70049E" w14:textId="77777777" w:rsidR="00120888" w:rsidRPr="002109F2" w:rsidRDefault="00120888" w:rsidP="00391C5E">
      <w:pPr>
        <w:pStyle w:val="enumlev1"/>
        <w:spacing w:line="240" w:lineRule="exact"/>
        <w:rPr>
          <w:lang w:val="ru-RU"/>
        </w:rPr>
      </w:pPr>
      <w:r w:rsidRPr="002109F2">
        <w:rPr>
          <w:lang w:val="ru-RU"/>
        </w:rPr>
        <w:t>–</w:t>
      </w:r>
      <w:r w:rsidRPr="002109F2">
        <w:rPr>
          <w:lang w:val="ru-RU"/>
        </w:rPr>
        <w:tab/>
      </w:r>
      <w:r w:rsidRPr="00583A07">
        <w:rPr>
          <w:lang w:val="ru-RU"/>
        </w:rPr>
        <w:t>параметры теста, установленные по умолчанию (TS 36.579-1);</w:t>
      </w:r>
    </w:p>
    <w:p w14:paraId="0D6DE8F5" w14:textId="77777777" w:rsidR="00120888" w:rsidRPr="002109F2" w:rsidRDefault="00120888" w:rsidP="00391C5E">
      <w:pPr>
        <w:pStyle w:val="enumlev1"/>
        <w:spacing w:line="240" w:lineRule="exact"/>
        <w:rPr>
          <w:rStyle w:val="enumlev1Char"/>
          <w:lang w:val="ru-RU"/>
        </w:rPr>
      </w:pPr>
      <w:r w:rsidRPr="002109F2">
        <w:rPr>
          <w:lang w:val="ru-RU"/>
        </w:rPr>
        <w:t>–</w:t>
      </w:r>
      <w:r w:rsidRPr="002109F2">
        <w:rPr>
          <w:lang w:val="ru-RU"/>
        </w:rPr>
        <w:tab/>
      </w:r>
      <w:r w:rsidRPr="00583A07">
        <w:rPr>
          <w:lang w:val="ru-RU"/>
        </w:rPr>
        <w:t>свидетельство соответствия реализации (ICS) (TS 36.579-4) и дополнительная информация о реализации для тестирования (IXIT) (TS 36.579</w:t>
      </w:r>
      <w:r>
        <w:rPr>
          <w:lang w:val="ru-RU"/>
        </w:rPr>
        <w:t>-</w:t>
      </w:r>
      <w:r w:rsidRPr="00583A07">
        <w:rPr>
          <w:lang w:val="ru-RU"/>
        </w:rPr>
        <w:t>5)</w:t>
      </w:r>
      <w:r>
        <w:rPr>
          <w:lang w:val="ru-RU"/>
        </w:rPr>
        <w:t>;</w:t>
      </w:r>
    </w:p>
    <w:p w14:paraId="4C8EC463" w14:textId="77777777" w:rsidR="00120888" w:rsidRPr="002109F2" w:rsidRDefault="00120888" w:rsidP="00391C5E">
      <w:pPr>
        <w:pStyle w:val="enumlev1"/>
        <w:spacing w:line="240" w:lineRule="exact"/>
        <w:rPr>
          <w:lang w:val="ru-RU"/>
        </w:rPr>
      </w:pPr>
      <w:r w:rsidRPr="002109F2">
        <w:rPr>
          <w:lang w:val="ru-RU"/>
        </w:rPr>
        <w:t>–</w:t>
      </w:r>
      <w:r w:rsidRPr="002109F2">
        <w:rPr>
          <w:lang w:val="ru-RU"/>
        </w:rPr>
        <w:tab/>
        <w:t xml:space="preserve">применимость каждого </w:t>
      </w:r>
      <w:r>
        <w:rPr>
          <w:lang w:val="ru-RU"/>
        </w:rPr>
        <w:t xml:space="preserve">из </w:t>
      </w:r>
      <w:r w:rsidRPr="002109F2">
        <w:rPr>
          <w:lang w:val="ru-RU"/>
        </w:rPr>
        <w:t>вариант</w:t>
      </w:r>
      <w:r>
        <w:rPr>
          <w:lang w:val="ru-RU"/>
        </w:rPr>
        <w:t>ов</w:t>
      </w:r>
      <w:r w:rsidRPr="002109F2">
        <w:rPr>
          <w:lang w:val="ru-RU"/>
        </w:rPr>
        <w:t xml:space="preserve"> теста </w:t>
      </w:r>
      <w:r>
        <w:rPr>
          <w:lang w:val="ru-RU"/>
        </w:rPr>
        <w:t>(</w:t>
      </w:r>
      <w:r w:rsidRPr="002109F2">
        <w:rPr>
          <w:lang w:val="ru-RU"/>
        </w:rPr>
        <w:t>TS 36.579-4</w:t>
      </w:r>
      <w:r>
        <w:rPr>
          <w:lang w:val="ru-RU"/>
        </w:rPr>
        <w:t>)</w:t>
      </w:r>
      <w:r w:rsidRPr="002109F2">
        <w:rPr>
          <w:lang w:val="ru-RU"/>
        </w:rPr>
        <w:t>.</w:t>
      </w:r>
    </w:p>
    <w:p w14:paraId="1C10EB73" w14:textId="77777777" w:rsidR="00120888" w:rsidRPr="002109F2" w:rsidRDefault="00120888" w:rsidP="00391C5E">
      <w:pPr>
        <w:spacing w:line="240" w:lineRule="exact"/>
        <w:rPr>
          <w:lang w:val="ru-RU"/>
        </w:rPr>
      </w:pPr>
      <w:r w:rsidRPr="007C7854">
        <w:rPr>
          <w:lang w:val="ru-RU"/>
        </w:rPr>
        <w:t xml:space="preserve">Предполагается, что варианты теста будут выполняться по </w:t>
      </w:r>
      <w:proofErr w:type="spellStart"/>
      <w:r w:rsidRPr="007C7854">
        <w:rPr>
          <w:lang w:val="ru-RU"/>
        </w:rPr>
        <w:t>радиоинтерфейсу</w:t>
      </w:r>
      <w:proofErr w:type="spellEnd"/>
      <w:r w:rsidRPr="007C7854">
        <w:rPr>
          <w:lang w:val="ru-RU"/>
        </w:rPr>
        <w:t xml:space="preserve"> 3GPP. Этот документ не устанавливает нормы проверки на соответствие каналов EPS (LTE), по которым передаются данные </w:t>
      </w:r>
      <w:proofErr w:type="spellStart"/>
      <w:r w:rsidRPr="007C7854">
        <w:rPr>
          <w:lang w:val="ru-RU"/>
        </w:rPr>
        <w:t>MCVideo</w:t>
      </w:r>
      <w:proofErr w:type="spellEnd"/>
      <w:r w:rsidRPr="007C7854">
        <w:rPr>
          <w:lang w:val="ru-RU"/>
        </w:rPr>
        <w:t xml:space="preserve">, передаваемые или принимаемые клиентом </w:t>
      </w:r>
      <w:proofErr w:type="spellStart"/>
      <w:r w:rsidRPr="007C7854">
        <w:rPr>
          <w:lang w:val="ru-RU"/>
        </w:rPr>
        <w:t>MCVideo</w:t>
      </w:r>
      <w:proofErr w:type="spellEnd"/>
      <w:r w:rsidRPr="007C7854">
        <w:rPr>
          <w:lang w:val="ru-RU"/>
        </w:rPr>
        <w:t xml:space="preserve">, и поддерживать которые должно оборудование пользователя, где установлен клиент </w:t>
      </w:r>
      <w:proofErr w:type="spellStart"/>
      <w:r w:rsidRPr="007C7854">
        <w:rPr>
          <w:lang w:val="ru-RU"/>
        </w:rPr>
        <w:t>MCVideo</w:t>
      </w:r>
      <w:proofErr w:type="spellEnd"/>
      <w:r w:rsidRPr="007C7854">
        <w:rPr>
          <w:lang w:val="ru-RU"/>
        </w:rPr>
        <w:t>. Указанные нормы определены в документе TS 36.523-1</w:t>
      </w:r>
      <w:r w:rsidRPr="002109F2">
        <w:rPr>
          <w:spacing w:val="-2"/>
          <w:lang w:val="ru-RU"/>
        </w:rPr>
        <w:t>.</w:t>
      </w:r>
    </w:p>
    <w:p w14:paraId="50255A51" w14:textId="77777777" w:rsidR="00120888" w:rsidRPr="002109F2" w:rsidRDefault="00120888" w:rsidP="00391C5E">
      <w:pPr>
        <w:pStyle w:val="Heading4"/>
        <w:spacing w:line="240" w:lineRule="exact"/>
        <w:rPr>
          <w:lang w:val="ru-RU"/>
        </w:rPr>
      </w:pPr>
      <w:r w:rsidRPr="002109F2">
        <w:rPr>
          <w:lang w:val="ru-RU"/>
        </w:rPr>
        <w:t>1.2.2.29</w:t>
      </w:r>
      <w:r w:rsidRPr="002109F2">
        <w:rPr>
          <w:lang w:val="ru-RU"/>
        </w:rPr>
        <w:tab/>
        <w:t>TS 36.579-7</w:t>
      </w:r>
    </w:p>
    <w:p w14:paraId="4406B077" w14:textId="699BB3CC" w:rsidR="00120888" w:rsidRPr="002109F2" w:rsidRDefault="00120888" w:rsidP="00391C5E">
      <w:pPr>
        <w:pStyle w:val="Headingb"/>
        <w:spacing w:line="240" w:lineRule="exact"/>
        <w:rPr>
          <w:lang w:val="ru-RU"/>
        </w:rPr>
      </w:pPr>
      <w:bookmarkStart w:id="106" w:name="_Toc56152491"/>
      <w:bookmarkStart w:id="107" w:name="_Toc56153871"/>
      <w:r w:rsidRPr="002109F2">
        <w:rPr>
          <w:lang w:val="ru-RU"/>
        </w:rPr>
        <w:t>Критически важные (MC) услуги при передаче по сетям LTE; часть 7</w:t>
      </w:r>
      <w:bookmarkEnd w:id="106"/>
      <w:bookmarkEnd w:id="107"/>
      <w:r w:rsidR="00F20B5B">
        <w:rPr>
          <w:lang w:val="ru-RU"/>
        </w:rPr>
        <w:t xml:space="preserve"> –</w:t>
      </w:r>
      <w:r>
        <w:rPr>
          <w:lang w:val="ru-RU"/>
        </w:rPr>
        <w:t xml:space="preserve"> </w:t>
      </w:r>
      <w:r w:rsidRPr="002109F2">
        <w:rPr>
          <w:lang w:val="ru-RU"/>
        </w:rPr>
        <w:t>спецификация соответствия протокола для оборудования пользователя (UE), поддерживающего критически важные данные (</w:t>
      </w:r>
      <w:proofErr w:type="spellStart"/>
      <w:r w:rsidRPr="002109F2">
        <w:rPr>
          <w:lang w:val="ru-RU"/>
        </w:rPr>
        <w:t>MCData</w:t>
      </w:r>
      <w:proofErr w:type="spellEnd"/>
      <w:r w:rsidRPr="002109F2">
        <w:rPr>
          <w:lang w:val="ru-RU"/>
        </w:rPr>
        <w:t>)</w:t>
      </w:r>
    </w:p>
    <w:p w14:paraId="4FAC934E" w14:textId="77777777" w:rsidR="00120888" w:rsidRPr="002109F2" w:rsidRDefault="00120888" w:rsidP="00391C5E">
      <w:pPr>
        <w:spacing w:line="240" w:lineRule="exact"/>
        <w:rPr>
          <w:lang w:val="ru-RU"/>
        </w:rPr>
      </w:pPr>
      <w:r w:rsidRPr="002109F2">
        <w:rPr>
          <w:lang w:val="ru-RU"/>
        </w:rPr>
        <w:t xml:space="preserve">В этом документе описана проверка </w:t>
      </w:r>
      <w:r w:rsidRPr="003D2718">
        <w:rPr>
          <w:lang w:val="ru-RU"/>
        </w:rPr>
        <w:t xml:space="preserve">клиента </w:t>
      </w:r>
      <w:proofErr w:type="spellStart"/>
      <w:r w:rsidRPr="002109F2">
        <w:rPr>
          <w:lang w:val="ru-RU"/>
        </w:rPr>
        <w:t>MCData</w:t>
      </w:r>
      <w:proofErr w:type="spellEnd"/>
      <w:r w:rsidRPr="002109F2">
        <w:rPr>
          <w:lang w:val="ru-RU"/>
        </w:rPr>
        <w:t xml:space="preserve"> </w:t>
      </w:r>
      <w:r w:rsidRPr="003D2718">
        <w:rPr>
          <w:lang w:val="ru-RU"/>
        </w:rPr>
        <w:t xml:space="preserve">на соответствие установленным 3GPP требованиям к протоколу критически важных </w:t>
      </w:r>
      <w:r>
        <w:rPr>
          <w:lang w:val="ru-RU"/>
        </w:rPr>
        <w:t>данных (</w:t>
      </w:r>
      <w:proofErr w:type="spellStart"/>
      <w:r w:rsidRPr="003D2718">
        <w:rPr>
          <w:lang w:val="ru-RU"/>
        </w:rPr>
        <w:t>MCData</w:t>
      </w:r>
      <w:proofErr w:type="spellEnd"/>
      <w:r>
        <w:rPr>
          <w:lang w:val="ru-RU"/>
        </w:rPr>
        <w:t>)</w:t>
      </w:r>
      <w:r w:rsidRPr="003D2718">
        <w:rPr>
          <w:lang w:val="ru-RU"/>
        </w:rPr>
        <w:t xml:space="preserve"> </w:t>
      </w:r>
      <w:r w:rsidRPr="002109F2">
        <w:rPr>
          <w:lang w:val="ru-RU"/>
        </w:rPr>
        <w:t xml:space="preserve">при передаче по </w:t>
      </w:r>
      <w:r>
        <w:rPr>
          <w:lang w:val="ru-RU"/>
        </w:rPr>
        <w:t>сетям</w:t>
      </w:r>
      <w:r w:rsidRPr="002109F2">
        <w:rPr>
          <w:lang w:val="ru-RU"/>
        </w:rPr>
        <w:t xml:space="preserve"> LTE.</w:t>
      </w:r>
    </w:p>
    <w:p w14:paraId="2A9BFB84" w14:textId="77777777" w:rsidR="00120888" w:rsidRPr="002109F2" w:rsidRDefault="00120888" w:rsidP="00391C5E">
      <w:pPr>
        <w:spacing w:line="240" w:lineRule="exact"/>
        <w:rPr>
          <w:lang w:val="ru-RU"/>
        </w:rPr>
      </w:pPr>
      <w:r w:rsidRPr="003D2718">
        <w:rPr>
          <w:lang w:val="ru-RU"/>
        </w:rPr>
        <w:t>В частности, в документе содержится следующая информация</w:t>
      </w:r>
      <w:r w:rsidRPr="002109F2">
        <w:rPr>
          <w:lang w:val="ru-RU"/>
        </w:rPr>
        <w:t>:</w:t>
      </w:r>
    </w:p>
    <w:p w14:paraId="3D0CCB2C" w14:textId="77777777" w:rsidR="00120888" w:rsidRPr="002109F2" w:rsidRDefault="00120888" w:rsidP="00391C5E">
      <w:pPr>
        <w:pStyle w:val="enumlev1"/>
        <w:spacing w:line="240" w:lineRule="exact"/>
        <w:rPr>
          <w:lang w:val="ru-RU"/>
        </w:rPr>
      </w:pPr>
      <w:r w:rsidRPr="002109F2">
        <w:rPr>
          <w:lang w:val="ru-RU"/>
        </w:rPr>
        <w:t>–</w:t>
      </w:r>
      <w:r w:rsidRPr="002109F2">
        <w:rPr>
          <w:lang w:val="ru-RU"/>
        </w:rPr>
        <w:tab/>
      </w:r>
      <w:r w:rsidRPr="003D2718">
        <w:rPr>
          <w:lang w:val="ru-RU"/>
        </w:rPr>
        <w:t xml:space="preserve">общая структура </w:t>
      </w:r>
      <w:r w:rsidRPr="002109F2">
        <w:rPr>
          <w:lang w:val="ru-RU"/>
        </w:rPr>
        <w:t>тестов;</w:t>
      </w:r>
    </w:p>
    <w:p w14:paraId="2EDB371E" w14:textId="77777777" w:rsidR="00120888" w:rsidRPr="002109F2" w:rsidRDefault="00120888" w:rsidP="00391C5E">
      <w:pPr>
        <w:pStyle w:val="enumlev1"/>
        <w:spacing w:line="240" w:lineRule="exact"/>
        <w:rPr>
          <w:lang w:val="ru-RU"/>
        </w:rPr>
      </w:pPr>
      <w:r w:rsidRPr="002109F2">
        <w:rPr>
          <w:lang w:val="ru-RU"/>
        </w:rPr>
        <w:t>–</w:t>
      </w:r>
      <w:r w:rsidRPr="002109F2">
        <w:rPr>
          <w:lang w:val="ru-RU"/>
        </w:rPr>
        <w:tab/>
      </w:r>
      <w:r w:rsidRPr="003D2718">
        <w:rPr>
          <w:lang w:val="ru-RU"/>
        </w:rPr>
        <w:t>конфигурации тестов</w:t>
      </w:r>
      <w:r w:rsidRPr="002109F2">
        <w:rPr>
          <w:lang w:val="ru-RU"/>
        </w:rPr>
        <w:t>;</w:t>
      </w:r>
    </w:p>
    <w:p w14:paraId="2ADE5576" w14:textId="77777777" w:rsidR="00120888" w:rsidRPr="002109F2" w:rsidRDefault="00120888" w:rsidP="00391C5E">
      <w:pPr>
        <w:pStyle w:val="enumlev1"/>
        <w:spacing w:line="240" w:lineRule="exact"/>
        <w:rPr>
          <w:lang w:val="ru-RU"/>
        </w:rPr>
      </w:pPr>
      <w:r w:rsidRPr="002109F2">
        <w:rPr>
          <w:lang w:val="ru-RU"/>
        </w:rPr>
        <w:t>–</w:t>
      </w:r>
      <w:r w:rsidRPr="002109F2">
        <w:rPr>
          <w:lang w:val="ru-RU"/>
        </w:rPr>
        <w:tab/>
      </w:r>
      <w:r w:rsidRPr="003D2718">
        <w:rPr>
          <w:lang w:val="ru-RU"/>
        </w:rPr>
        <w:t>условия соответствия и ссылки на базовые спецификации</w:t>
      </w:r>
      <w:r w:rsidRPr="002109F2">
        <w:rPr>
          <w:lang w:val="ru-RU"/>
        </w:rPr>
        <w:t>;</w:t>
      </w:r>
    </w:p>
    <w:p w14:paraId="2E81685C" w14:textId="77777777" w:rsidR="00120888" w:rsidRPr="002109F2" w:rsidRDefault="00120888" w:rsidP="00391C5E">
      <w:pPr>
        <w:pStyle w:val="enumlev1"/>
        <w:spacing w:line="240" w:lineRule="exact"/>
        <w:rPr>
          <w:lang w:val="ru-RU"/>
        </w:rPr>
      </w:pPr>
      <w:r w:rsidRPr="002109F2">
        <w:rPr>
          <w:lang w:val="ru-RU"/>
        </w:rPr>
        <w:t>–</w:t>
      </w:r>
      <w:r w:rsidRPr="002109F2">
        <w:rPr>
          <w:lang w:val="ru-RU"/>
        </w:rPr>
        <w:tab/>
        <w:t>цели тестирования;</w:t>
      </w:r>
      <w:r>
        <w:rPr>
          <w:lang w:val="ru-RU"/>
        </w:rPr>
        <w:t xml:space="preserve"> и</w:t>
      </w:r>
    </w:p>
    <w:p w14:paraId="358D58C1" w14:textId="77777777" w:rsidR="00120888" w:rsidRPr="002109F2" w:rsidRDefault="00120888" w:rsidP="00391C5E">
      <w:pPr>
        <w:pStyle w:val="enumlev1"/>
        <w:spacing w:line="240" w:lineRule="exact"/>
        <w:rPr>
          <w:lang w:val="ru-RU"/>
        </w:rPr>
      </w:pPr>
      <w:r w:rsidRPr="002109F2">
        <w:rPr>
          <w:lang w:val="ru-RU"/>
        </w:rPr>
        <w:t>–</w:t>
      </w:r>
      <w:r w:rsidRPr="002109F2">
        <w:rPr>
          <w:lang w:val="ru-RU"/>
        </w:rPr>
        <w:tab/>
      </w:r>
      <w:r w:rsidRPr="003D2718">
        <w:rPr>
          <w:lang w:val="ru-RU"/>
        </w:rPr>
        <w:t>краткое описание процедуры тестирования, особые требования к проведению теста и таблица обмена короткими сообщениями</w:t>
      </w:r>
      <w:r w:rsidRPr="002109F2">
        <w:rPr>
          <w:lang w:val="ru-RU"/>
        </w:rPr>
        <w:t>.</w:t>
      </w:r>
    </w:p>
    <w:p w14:paraId="0A92BAF5" w14:textId="77777777" w:rsidR="00120888" w:rsidRPr="002109F2" w:rsidRDefault="00120888" w:rsidP="00391C5E">
      <w:pPr>
        <w:spacing w:line="240" w:lineRule="exact"/>
        <w:rPr>
          <w:lang w:val="ru-RU"/>
        </w:rPr>
      </w:pPr>
      <w:r w:rsidRPr="002109F2">
        <w:rPr>
          <w:lang w:val="ru-RU"/>
        </w:rPr>
        <w:t xml:space="preserve">Этот документ действителен для клиентов </w:t>
      </w:r>
      <w:proofErr w:type="spellStart"/>
      <w:r w:rsidRPr="002109F2">
        <w:rPr>
          <w:lang w:val="ru-RU"/>
        </w:rPr>
        <w:t>MCData</w:t>
      </w:r>
      <w:proofErr w:type="spellEnd"/>
      <w:r w:rsidRPr="002109F2">
        <w:rPr>
          <w:lang w:val="ru-RU"/>
        </w:rPr>
        <w:t xml:space="preserve">, </w:t>
      </w:r>
      <w:r w:rsidRPr="00A1539A">
        <w:rPr>
          <w:lang w:val="ru-RU"/>
        </w:rPr>
        <w:t>введенных в эксплуатацию в соответствии с версиями 3GPP, начиная с версии 13 и заканчивая версией, указанной на титульной странице документа</w:t>
      </w:r>
      <w:r w:rsidRPr="002109F2">
        <w:rPr>
          <w:lang w:val="ru-RU"/>
        </w:rPr>
        <w:t>.</w:t>
      </w:r>
    </w:p>
    <w:p w14:paraId="3A1B107C" w14:textId="77777777" w:rsidR="00120888" w:rsidRPr="002109F2" w:rsidRDefault="00120888" w:rsidP="00391C5E">
      <w:pPr>
        <w:spacing w:line="240" w:lineRule="exact"/>
        <w:rPr>
          <w:lang w:val="ru-RU"/>
        </w:rPr>
      </w:pPr>
      <w:r w:rsidRPr="0038443D">
        <w:rPr>
          <w:lang w:val="ru-RU"/>
        </w:rPr>
        <w:t>Следующую информацию, касающуюся тестирования согласно этому документу, можно найти в сопутствующих спецификациях</w:t>
      </w:r>
      <w:r w:rsidRPr="002109F2">
        <w:rPr>
          <w:lang w:val="ru-RU"/>
        </w:rPr>
        <w:t>:</w:t>
      </w:r>
    </w:p>
    <w:p w14:paraId="3B5449D3" w14:textId="77777777" w:rsidR="00120888" w:rsidRPr="002109F2" w:rsidRDefault="00120888" w:rsidP="00391C5E">
      <w:pPr>
        <w:pStyle w:val="enumlev1"/>
        <w:spacing w:line="240" w:lineRule="exact"/>
        <w:rPr>
          <w:lang w:val="ru-RU"/>
        </w:rPr>
      </w:pPr>
      <w:r w:rsidRPr="002109F2">
        <w:rPr>
          <w:lang w:val="ru-RU"/>
        </w:rPr>
        <w:t>–</w:t>
      </w:r>
      <w:r w:rsidRPr="002109F2">
        <w:rPr>
          <w:lang w:val="ru-RU"/>
        </w:rPr>
        <w:tab/>
      </w:r>
      <w:r w:rsidRPr="0038443D">
        <w:rPr>
          <w:lang w:val="ru-RU"/>
        </w:rPr>
        <w:t>параметры теста, установленные по умолчанию (TS 36.579-1);</w:t>
      </w:r>
    </w:p>
    <w:p w14:paraId="2BA10942" w14:textId="77777777" w:rsidR="00120888" w:rsidRPr="002109F2" w:rsidRDefault="00120888" w:rsidP="00391C5E">
      <w:pPr>
        <w:pStyle w:val="enumlev1"/>
        <w:spacing w:line="240" w:lineRule="exact"/>
        <w:rPr>
          <w:lang w:val="ru-RU"/>
        </w:rPr>
      </w:pPr>
      <w:r w:rsidRPr="002109F2">
        <w:rPr>
          <w:lang w:val="ru-RU"/>
        </w:rPr>
        <w:t>–</w:t>
      </w:r>
      <w:r w:rsidRPr="002109F2">
        <w:rPr>
          <w:lang w:val="ru-RU"/>
        </w:rPr>
        <w:tab/>
      </w:r>
      <w:r w:rsidRPr="0038443D">
        <w:rPr>
          <w:lang w:val="ru-RU"/>
        </w:rPr>
        <w:t>свидетельство соответствия реализации (ICS) (TS 36.579-4) и дополнительная информация о реализации для тестирования (IXIT) (TS 36.579-5);</w:t>
      </w:r>
    </w:p>
    <w:p w14:paraId="5BECE824" w14:textId="77777777" w:rsidR="00120888" w:rsidRPr="002109F2" w:rsidRDefault="00120888" w:rsidP="00391C5E">
      <w:pPr>
        <w:pStyle w:val="enumlev1"/>
        <w:spacing w:line="240" w:lineRule="exact"/>
        <w:rPr>
          <w:lang w:val="ru-RU"/>
        </w:rPr>
      </w:pPr>
      <w:r w:rsidRPr="002109F2">
        <w:rPr>
          <w:lang w:val="ru-RU"/>
        </w:rPr>
        <w:t>–</w:t>
      </w:r>
      <w:r w:rsidRPr="002109F2">
        <w:rPr>
          <w:lang w:val="ru-RU"/>
        </w:rPr>
        <w:tab/>
        <w:t xml:space="preserve">применимость каждого </w:t>
      </w:r>
      <w:r>
        <w:rPr>
          <w:lang w:val="ru-RU"/>
        </w:rPr>
        <w:t xml:space="preserve">из </w:t>
      </w:r>
      <w:r w:rsidRPr="002109F2">
        <w:rPr>
          <w:lang w:val="ru-RU"/>
        </w:rPr>
        <w:t>вариант</w:t>
      </w:r>
      <w:r>
        <w:rPr>
          <w:lang w:val="ru-RU"/>
        </w:rPr>
        <w:t>ов</w:t>
      </w:r>
      <w:r w:rsidRPr="002109F2">
        <w:rPr>
          <w:lang w:val="ru-RU"/>
        </w:rPr>
        <w:t xml:space="preserve"> теста </w:t>
      </w:r>
      <w:r>
        <w:rPr>
          <w:lang w:val="ru-RU"/>
        </w:rPr>
        <w:t>(</w:t>
      </w:r>
      <w:r w:rsidRPr="002109F2">
        <w:rPr>
          <w:lang w:val="ru-RU"/>
        </w:rPr>
        <w:t>TS 36.579-4</w:t>
      </w:r>
      <w:r>
        <w:rPr>
          <w:lang w:val="ru-RU"/>
        </w:rPr>
        <w:t>)</w:t>
      </w:r>
      <w:r w:rsidRPr="002109F2">
        <w:rPr>
          <w:lang w:val="ru-RU"/>
        </w:rPr>
        <w:t>.</w:t>
      </w:r>
    </w:p>
    <w:p w14:paraId="2A928BA4" w14:textId="77777777" w:rsidR="00120888" w:rsidRPr="002109F2" w:rsidRDefault="00120888" w:rsidP="00391C5E">
      <w:pPr>
        <w:spacing w:line="240" w:lineRule="exact"/>
        <w:rPr>
          <w:lang w:val="ru-RU"/>
        </w:rPr>
      </w:pPr>
      <w:r w:rsidRPr="00AB727A">
        <w:rPr>
          <w:lang w:val="ru-RU"/>
        </w:rPr>
        <w:t xml:space="preserve">Предполагается, что варианты теста будут выполняться по </w:t>
      </w:r>
      <w:proofErr w:type="spellStart"/>
      <w:r w:rsidRPr="00AB727A">
        <w:rPr>
          <w:lang w:val="ru-RU"/>
        </w:rPr>
        <w:t>радиоинтерфейсу</w:t>
      </w:r>
      <w:proofErr w:type="spellEnd"/>
      <w:r w:rsidRPr="00AB727A">
        <w:rPr>
          <w:lang w:val="ru-RU"/>
        </w:rPr>
        <w:t xml:space="preserve"> 3GPP. Этот документ не устанавливает нормы проверки на соответствие каналов EPS (LTE), по которым передаются данные </w:t>
      </w:r>
      <w:proofErr w:type="spellStart"/>
      <w:r w:rsidRPr="00AB727A">
        <w:rPr>
          <w:lang w:val="ru-RU"/>
        </w:rPr>
        <w:t>MCData</w:t>
      </w:r>
      <w:proofErr w:type="spellEnd"/>
      <w:r w:rsidRPr="00AB727A">
        <w:rPr>
          <w:lang w:val="ru-RU"/>
        </w:rPr>
        <w:t xml:space="preserve">, передаваемые или принимаемые клиентом </w:t>
      </w:r>
      <w:proofErr w:type="spellStart"/>
      <w:r w:rsidRPr="00AB727A">
        <w:rPr>
          <w:lang w:val="ru-RU"/>
        </w:rPr>
        <w:t>MCData</w:t>
      </w:r>
      <w:proofErr w:type="spellEnd"/>
      <w:r w:rsidRPr="00AB727A">
        <w:rPr>
          <w:lang w:val="ru-RU"/>
        </w:rPr>
        <w:t xml:space="preserve">, и поддерживать которые должно оборудование пользователя, где установлен клиент </w:t>
      </w:r>
      <w:proofErr w:type="spellStart"/>
      <w:r w:rsidRPr="00AB727A">
        <w:rPr>
          <w:lang w:val="ru-RU"/>
        </w:rPr>
        <w:t>MCData</w:t>
      </w:r>
      <w:proofErr w:type="spellEnd"/>
      <w:r w:rsidRPr="00AB727A">
        <w:rPr>
          <w:lang w:val="ru-RU"/>
        </w:rPr>
        <w:t>. Указанные нормы определены в документе TS 36.523-1</w:t>
      </w:r>
      <w:r>
        <w:rPr>
          <w:lang w:val="ru-RU"/>
        </w:rPr>
        <w:t>.</w:t>
      </w:r>
    </w:p>
    <w:p w14:paraId="5303CEE5" w14:textId="77777777" w:rsidR="00120888" w:rsidRPr="002109F2" w:rsidRDefault="00120888" w:rsidP="00120888">
      <w:pPr>
        <w:pStyle w:val="Heading4"/>
        <w:rPr>
          <w:lang w:val="ru-RU"/>
        </w:rPr>
      </w:pPr>
      <w:r w:rsidRPr="002109F2">
        <w:rPr>
          <w:lang w:val="ru-RU"/>
        </w:rPr>
        <w:lastRenderedPageBreak/>
        <w:t>1.2.2.30</w:t>
      </w:r>
      <w:r w:rsidRPr="002109F2">
        <w:rPr>
          <w:lang w:val="ru-RU"/>
        </w:rPr>
        <w:tab/>
        <w:t>TS 37.571-1</w:t>
      </w:r>
    </w:p>
    <w:p w14:paraId="5425097F" w14:textId="52D31D4E" w:rsidR="00120888" w:rsidRPr="002109F2" w:rsidRDefault="00120888" w:rsidP="00B20C5A">
      <w:pPr>
        <w:pStyle w:val="Headingb"/>
        <w:rPr>
          <w:szCs w:val="22"/>
          <w:lang w:val="ru-RU"/>
        </w:rPr>
      </w:pPr>
      <w:r w:rsidRPr="002109F2">
        <w:rPr>
          <w:szCs w:val="22"/>
          <w:lang w:val="ru-RU"/>
        </w:rPr>
        <w:t>Универсальный наземный радиодоступ (UTRA), расширен</w:t>
      </w:r>
      <w:r w:rsidR="00B20C5A">
        <w:rPr>
          <w:szCs w:val="22"/>
          <w:lang w:val="ru-RU"/>
        </w:rPr>
        <w:t>ный радиодоступ UTRA (E-UTRA) и </w:t>
      </w:r>
      <w:r w:rsidRPr="002109F2">
        <w:rPr>
          <w:szCs w:val="22"/>
          <w:lang w:val="ru-RU"/>
        </w:rPr>
        <w:t>улучшенная базовая сеть пакетной передачи данных (EPC); спецификация соответствия оборудования пользователя (UE) для определения местоположения оборудования пользователя; часть 1</w:t>
      </w:r>
      <w:r w:rsidR="00F20B5B">
        <w:rPr>
          <w:szCs w:val="22"/>
          <w:lang w:val="ru-RU"/>
        </w:rPr>
        <w:t xml:space="preserve"> –</w:t>
      </w:r>
      <w:r w:rsidRPr="002109F2">
        <w:rPr>
          <w:szCs w:val="22"/>
          <w:lang w:val="ru-RU"/>
        </w:rPr>
        <w:t xml:space="preserve"> </w:t>
      </w:r>
      <w:r w:rsidRPr="00A70FA0">
        <w:rPr>
          <w:szCs w:val="22"/>
          <w:lang w:val="ru-RU"/>
        </w:rPr>
        <w:t>спецификация проверки на соответствие техническим требованиям</w:t>
      </w:r>
    </w:p>
    <w:p w14:paraId="2BEA32F7" w14:textId="77777777" w:rsidR="00120888" w:rsidRPr="002109F2" w:rsidRDefault="00120888" w:rsidP="00120888">
      <w:pPr>
        <w:rPr>
          <w:szCs w:val="22"/>
          <w:lang w:val="ru-RU"/>
        </w:rPr>
      </w:pPr>
      <w:r w:rsidRPr="00A70FA0">
        <w:rPr>
          <w:szCs w:val="22"/>
          <w:lang w:val="ru-RU"/>
        </w:rPr>
        <w:t>В этом документе определены процедуры проверки на соответствие требованиям к проведению измерений в режиме FDD UTRA и режиме FDD или TDD E-UTRA для оборудования пользователя (UE), которое поддерживает один или несколько указанных методов определения местоположения</w:t>
      </w:r>
      <w:r w:rsidRPr="002109F2">
        <w:rPr>
          <w:szCs w:val="22"/>
          <w:lang w:val="ru-RU"/>
        </w:rPr>
        <w:t xml:space="preserve">. Этими методами определения местоположения для </w:t>
      </w:r>
      <w:proofErr w:type="spellStart"/>
      <w:r w:rsidRPr="002109F2">
        <w:rPr>
          <w:szCs w:val="22"/>
          <w:lang w:val="ru-RU"/>
        </w:rPr>
        <w:t>радиоинтерфейсов</w:t>
      </w:r>
      <w:proofErr w:type="spellEnd"/>
      <w:r w:rsidRPr="002109F2">
        <w:rPr>
          <w:szCs w:val="22"/>
          <w:lang w:val="ru-RU"/>
        </w:rPr>
        <w:t xml:space="preserve"> UTRA являются глобальная система позиционирования с подсказкой (A-GPS) и ассистирующие глобальные навигационные спутниковые системы (A-GNSS), а для </w:t>
      </w:r>
      <w:proofErr w:type="spellStart"/>
      <w:r w:rsidRPr="002109F2">
        <w:rPr>
          <w:szCs w:val="22"/>
          <w:lang w:val="ru-RU"/>
        </w:rPr>
        <w:t>радиоинтерфейсов</w:t>
      </w:r>
      <w:proofErr w:type="spellEnd"/>
      <w:r w:rsidRPr="002109F2">
        <w:rPr>
          <w:szCs w:val="22"/>
          <w:lang w:val="ru-RU"/>
        </w:rPr>
        <w:t xml:space="preserve"> E-UTRA – ассистирующая глобальная навигационная спутниковая система (A-GNSS), наблюдаемая разница во времени прибытия (OTDOA), расширенный идентификатор соты (ECID).</w:t>
      </w:r>
    </w:p>
    <w:p w14:paraId="52B201CD" w14:textId="77777777" w:rsidR="00120888" w:rsidRPr="002109F2" w:rsidRDefault="00120888" w:rsidP="00120888">
      <w:pPr>
        <w:rPr>
          <w:szCs w:val="22"/>
          <w:lang w:val="ru-RU"/>
        </w:rPr>
      </w:pPr>
      <w:r w:rsidRPr="002109F2">
        <w:rPr>
          <w:szCs w:val="22"/>
          <w:lang w:val="ru-RU"/>
        </w:rPr>
        <w:t>Тесты применимы только к тем мобильным устройствам, которые предназначены для поддержки соответствующих функций. Условия, в которых могут применяться тесты, отмечены в разделе теста, озаглавленном "Применимость тестов".</w:t>
      </w:r>
    </w:p>
    <w:p w14:paraId="11FBE7AC" w14:textId="77777777" w:rsidR="00120888" w:rsidRPr="002109F2" w:rsidRDefault="00120888" w:rsidP="00120888">
      <w:pPr>
        <w:rPr>
          <w:rFonts w:eastAsia="MS Mincho"/>
          <w:lang w:val="ru-RU"/>
        </w:rPr>
      </w:pPr>
      <w:r w:rsidRPr="002109F2">
        <w:rPr>
          <w:szCs w:val="22"/>
          <w:lang w:val="ru-RU"/>
        </w:rPr>
        <w:t>Проформа свидетельства соответствия реализации протокола (ICS) содержится в 3-й части этого документа.</w:t>
      </w:r>
    </w:p>
    <w:p w14:paraId="20F351D7" w14:textId="77777777" w:rsidR="00120888" w:rsidRPr="002109F2" w:rsidRDefault="00120888" w:rsidP="00120888">
      <w:pPr>
        <w:pStyle w:val="Heading4"/>
        <w:rPr>
          <w:lang w:val="ru-RU"/>
        </w:rPr>
      </w:pPr>
      <w:r w:rsidRPr="002109F2">
        <w:rPr>
          <w:lang w:val="ru-RU"/>
        </w:rPr>
        <w:t>1.2.2.31</w:t>
      </w:r>
      <w:r w:rsidRPr="002109F2">
        <w:rPr>
          <w:lang w:val="ru-RU"/>
        </w:rPr>
        <w:tab/>
        <w:t>TS 37.571-2</w:t>
      </w:r>
    </w:p>
    <w:p w14:paraId="3197737B" w14:textId="1A71EA4A" w:rsidR="00120888" w:rsidRPr="002109F2" w:rsidRDefault="00120888" w:rsidP="00120888">
      <w:pPr>
        <w:pStyle w:val="Headingb"/>
        <w:rPr>
          <w:szCs w:val="22"/>
          <w:lang w:val="ru-RU"/>
        </w:rPr>
      </w:pPr>
      <w:r w:rsidRPr="002109F2">
        <w:rPr>
          <w:szCs w:val="22"/>
          <w:lang w:val="ru-RU"/>
        </w:rPr>
        <w:t>Универсальный наземный радиодоступ (UTRA), расширенный радиодоступ UTRA (E-UTRA) и улучшенная базовая сеть пакетной передачи данных (EPC); спецификация соответствия оборудования пользователя (UE) для определения местоположения оборудования пользователя; часть 2</w:t>
      </w:r>
      <w:r w:rsidR="00F20B5B">
        <w:rPr>
          <w:szCs w:val="22"/>
          <w:lang w:val="ru-RU"/>
        </w:rPr>
        <w:t xml:space="preserve"> –</w:t>
      </w:r>
      <w:r w:rsidRPr="002109F2">
        <w:rPr>
          <w:szCs w:val="22"/>
          <w:lang w:val="ru-RU"/>
        </w:rPr>
        <w:t xml:space="preserve"> соответствие протокола</w:t>
      </w:r>
    </w:p>
    <w:p w14:paraId="1A360F60" w14:textId="77777777" w:rsidR="00120888" w:rsidRPr="002109F2" w:rsidRDefault="00120888" w:rsidP="00120888">
      <w:pPr>
        <w:rPr>
          <w:szCs w:val="22"/>
          <w:lang w:val="ru-RU"/>
        </w:rPr>
      </w:pPr>
      <w:r w:rsidRPr="002109F2">
        <w:rPr>
          <w:szCs w:val="22"/>
          <w:lang w:val="ru-RU"/>
        </w:rPr>
        <w:t>В этом документе определена процедура проверки соответствия протокола для оборудования пользователя (UE) сетей E-UTRAN 3</w:t>
      </w:r>
      <w:r w:rsidRPr="002109F2">
        <w:rPr>
          <w:szCs w:val="22"/>
          <w:lang w:val="ru-RU"/>
        </w:rPr>
        <w:noBreakHyphen/>
        <w:t>го поколения, поддерживающего определение местоположения оборудования пользователя.</w:t>
      </w:r>
    </w:p>
    <w:p w14:paraId="26F8999D" w14:textId="77777777" w:rsidR="00120888" w:rsidRPr="002109F2" w:rsidRDefault="00120888" w:rsidP="00120888">
      <w:pPr>
        <w:keepNext/>
        <w:rPr>
          <w:szCs w:val="22"/>
          <w:lang w:val="ru-RU"/>
        </w:rPr>
      </w:pPr>
      <w:r w:rsidRPr="002109F2">
        <w:rPr>
          <w:szCs w:val="22"/>
          <w:lang w:val="ru-RU"/>
        </w:rPr>
        <w:t xml:space="preserve">Это </w:t>
      </w:r>
      <w:r>
        <w:rPr>
          <w:szCs w:val="22"/>
          <w:lang w:val="ru-RU"/>
        </w:rPr>
        <w:t>вторая</w:t>
      </w:r>
      <w:r w:rsidRPr="002109F2">
        <w:rPr>
          <w:szCs w:val="22"/>
          <w:lang w:val="ru-RU"/>
        </w:rPr>
        <w:t xml:space="preserve"> часть тестовой спецификации, состоящей из нескольких частей. В этой части содержится следующая информация:</w:t>
      </w:r>
    </w:p>
    <w:p w14:paraId="2A29D74E" w14:textId="77777777" w:rsidR="00120888" w:rsidRPr="002109F2" w:rsidRDefault="00120888" w:rsidP="00120888">
      <w:pPr>
        <w:pStyle w:val="enumlev1"/>
        <w:rPr>
          <w:szCs w:val="22"/>
          <w:lang w:val="ru-RU"/>
        </w:rPr>
      </w:pPr>
      <w:r w:rsidRPr="002109F2">
        <w:rPr>
          <w:szCs w:val="22"/>
          <w:lang w:val="ru-RU"/>
        </w:rPr>
        <w:t>–</w:t>
      </w:r>
      <w:r w:rsidRPr="002109F2">
        <w:rPr>
          <w:szCs w:val="22"/>
          <w:lang w:val="ru-RU"/>
        </w:rPr>
        <w:tab/>
        <w:t>общая структура проверки на соответствие протокола;</w:t>
      </w:r>
    </w:p>
    <w:p w14:paraId="223598D0" w14:textId="77777777" w:rsidR="00120888" w:rsidRPr="002109F2" w:rsidRDefault="00120888" w:rsidP="00120888">
      <w:pPr>
        <w:pStyle w:val="enumlev1"/>
        <w:rPr>
          <w:szCs w:val="22"/>
          <w:lang w:val="ru-RU"/>
        </w:rPr>
      </w:pPr>
      <w:r w:rsidRPr="002109F2">
        <w:rPr>
          <w:szCs w:val="22"/>
          <w:lang w:val="ru-RU"/>
        </w:rPr>
        <w:t>–</w:t>
      </w:r>
      <w:r w:rsidRPr="002109F2">
        <w:rPr>
          <w:szCs w:val="22"/>
          <w:lang w:val="ru-RU"/>
        </w:rPr>
        <w:tab/>
        <w:t>конфигурация проверки на соответствие протокола;</w:t>
      </w:r>
    </w:p>
    <w:p w14:paraId="7D34365B" w14:textId="77777777" w:rsidR="00120888" w:rsidRPr="002109F2" w:rsidRDefault="00120888" w:rsidP="00120888">
      <w:pPr>
        <w:pStyle w:val="enumlev1"/>
        <w:rPr>
          <w:szCs w:val="22"/>
          <w:lang w:val="ru-RU"/>
        </w:rPr>
      </w:pPr>
      <w:r w:rsidRPr="002109F2">
        <w:rPr>
          <w:szCs w:val="22"/>
          <w:lang w:val="ru-RU"/>
        </w:rPr>
        <w:t>–</w:t>
      </w:r>
      <w:r w:rsidRPr="002109F2">
        <w:rPr>
          <w:szCs w:val="22"/>
          <w:lang w:val="ru-RU"/>
        </w:rPr>
        <w:tab/>
        <w:t>условия соответствия и ссылки на базовые спецификации;</w:t>
      </w:r>
    </w:p>
    <w:p w14:paraId="5716363F" w14:textId="77777777" w:rsidR="00120888" w:rsidRPr="002109F2" w:rsidRDefault="00120888" w:rsidP="00120888">
      <w:pPr>
        <w:pStyle w:val="enumlev1"/>
        <w:rPr>
          <w:szCs w:val="22"/>
          <w:lang w:val="ru-RU"/>
        </w:rPr>
      </w:pPr>
      <w:r w:rsidRPr="002109F2">
        <w:rPr>
          <w:szCs w:val="22"/>
          <w:lang w:val="ru-RU"/>
        </w:rPr>
        <w:t>–</w:t>
      </w:r>
      <w:r w:rsidRPr="002109F2">
        <w:rPr>
          <w:szCs w:val="22"/>
          <w:lang w:val="ru-RU"/>
        </w:rPr>
        <w:tab/>
      </w:r>
      <w:r w:rsidRPr="00C008F9">
        <w:rPr>
          <w:szCs w:val="22"/>
          <w:lang w:val="ru-RU"/>
        </w:rPr>
        <w:t>цели тестирования; и</w:t>
      </w:r>
    </w:p>
    <w:p w14:paraId="0A2BEC07" w14:textId="77777777" w:rsidR="00120888" w:rsidRPr="002109F2" w:rsidRDefault="00120888" w:rsidP="00120888">
      <w:pPr>
        <w:pStyle w:val="enumlev1"/>
        <w:rPr>
          <w:szCs w:val="22"/>
          <w:lang w:val="ru-RU"/>
        </w:rPr>
      </w:pPr>
      <w:r w:rsidRPr="002109F2">
        <w:rPr>
          <w:szCs w:val="22"/>
          <w:lang w:val="ru-RU"/>
        </w:rPr>
        <w:t>–</w:t>
      </w:r>
      <w:r w:rsidRPr="002109F2">
        <w:rPr>
          <w:szCs w:val="22"/>
          <w:lang w:val="ru-RU"/>
        </w:rPr>
        <w:tab/>
        <w:t>краткое описание процедуры тестирования, особые требования к проведению теста и таблица обмена короткими сообщениями.</w:t>
      </w:r>
    </w:p>
    <w:p w14:paraId="520A738D" w14:textId="77777777" w:rsidR="00120888" w:rsidRPr="002109F2" w:rsidRDefault="00120888" w:rsidP="00120888">
      <w:pPr>
        <w:rPr>
          <w:szCs w:val="22"/>
          <w:lang w:val="ru-RU"/>
        </w:rPr>
      </w:pPr>
      <w:r w:rsidRPr="002109F2">
        <w:rPr>
          <w:szCs w:val="22"/>
          <w:lang w:val="ru-RU"/>
        </w:rPr>
        <w:t>Проформа свидетельства соответствия реализации протокола (ICS) содержится в 3-й части этого документа.</w:t>
      </w:r>
    </w:p>
    <w:p w14:paraId="75FFCC19" w14:textId="77777777" w:rsidR="00120888" w:rsidRPr="002109F2" w:rsidRDefault="00120888" w:rsidP="00120888">
      <w:pPr>
        <w:rPr>
          <w:lang w:val="ru-RU"/>
        </w:rPr>
      </w:pPr>
      <w:r w:rsidRPr="002109F2">
        <w:rPr>
          <w:szCs w:val="22"/>
          <w:lang w:val="ru-RU"/>
        </w:rPr>
        <w:t>Этот документ действителен для оборудования пользователя (UE), поддерживающего определение местоположения и введенного в эксплуатацию в соответствии с версиями 3GPP, начиная с версии 99 и заканчивая версией, указанной на титульной странице документа.</w:t>
      </w:r>
    </w:p>
    <w:p w14:paraId="7145E027" w14:textId="77777777" w:rsidR="00120888" w:rsidRPr="002109F2" w:rsidRDefault="00120888" w:rsidP="00120888">
      <w:pPr>
        <w:pStyle w:val="Heading4"/>
        <w:rPr>
          <w:lang w:val="ru-RU"/>
        </w:rPr>
      </w:pPr>
      <w:r w:rsidRPr="002109F2">
        <w:rPr>
          <w:lang w:val="ru-RU"/>
        </w:rPr>
        <w:t>1.2.2.32</w:t>
      </w:r>
      <w:r w:rsidRPr="002109F2">
        <w:rPr>
          <w:lang w:val="ru-RU"/>
        </w:rPr>
        <w:tab/>
        <w:t>TS 37.571-3</w:t>
      </w:r>
    </w:p>
    <w:p w14:paraId="20B528CA" w14:textId="52DB3E77" w:rsidR="00120888" w:rsidRPr="002109F2" w:rsidRDefault="00120888" w:rsidP="00B20C5A">
      <w:pPr>
        <w:pStyle w:val="Headingb"/>
        <w:spacing w:before="80"/>
        <w:rPr>
          <w:szCs w:val="22"/>
          <w:lang w:val="ru-RU"/>
        </w:rPr>
      </w:pPr>
      <w:r w:rsidRPr="002109F2">
        <w:rPr>
          <w:szCs w:val="22"/>
          <w:lang w:val="ru-RU"/>
        </w:rPr>
        <w:t>Универсальный наземный радиодоступ (UTRA), расширен</w:t>
      </w:r>
      <w:r w:rsidR="00B20C5A">
        <w:rPr>
          <w:szCs w:val="22"/>
          <w:lang w:val="ru-RU"/>
        </w:rPr>
        <w:t>ный радиодоступ UTRA (E-UTRA) и </w:t>
      </w:r>
      <w:r w:rsidRPr="002109F2">
        <w:rPr>
          <w:szCs w:val="22"/>
          <w:lang w:val="ru-RU"/>
        </w:rPr>
        <w:t>улучшенная базовая сеть пакетной передачи данных (EPC); спецификация соответствия оборудования пользователя (UE) для определения местоположения оборудования пользователя; часть 3</w:t>
      </w:r>
      <w:r w:rsidR="00F20B5B">
        <w:rPr>
          <w:szCs w:val="22"/>
          <w:lang w:val="ru-RU"/>
        </w:rPr>
        <w:t xml:space="preserve"> –</w:t>
      </w:r>
      <w:r>
        <w:rPr>
          <w:szCs w:val="22"/>
          <w:lang w:val="ru-RU"/>
        </w:rPr>
        <w:t xml:space="preserve"> </w:t>
      </w:r>
      <w:r w:rsidRPr="002109F2">
        <w:rPr>
          <w:szCs w:val="22"/>
          <w:lang w:val="ru-RU"/>
        </w:rPr>
        <w:t>свидетельство соответствия реализации (ICS)</w:t>
      </w:r>
    </w:p>
    <w:p w14:paraId="60EA8128" w14:textId="77777777" w:rsidR="00120888" w:rsidRPr="002109F2" w:rsidRDefault="00120888" w:rsidP="00120888">
      <w:pPr>
        <w:spacing w:before="60"/>
        <w:rPr>
          <w:szCs w:val="22"/>
          <w:lang w:val="ru-RU"/>
        </w:rPr>
      </w:pPr>
      <w:r w:rsidRPr="002109F2">
        <w:rPr>
          <w:szCs w:val="22"/>
          <w:lang w:val="ru-RU"/>
        </w:rPr>
        <w:t>В этом документе представлена проформа ICS для оборудования пользователя (UE) сетей UTRAN и E-UTRAN 3-го поколения, поддерживающего определение местоположения, согласно соответствующим требованиям и в соответствии с руководящими указаниями, приведенными в стандартах ИСО/МЭК 9646-1 и ИСО/МЭК 9646-7.</w:t>
      </w:r>
    </w:p>
    <w:p w14:paraId="1F69C914" w14:textId="77777777" w:rsidR="00120888" w:rsidRPr="002109F2" w:rsidRDefault="00120888" w:rsidP="00120888">
      <w:pPr>
        <w:spacing w:before="60"/>
        <w:rPr>
          <w:szCs w:val="22"/>
          <w:lang w:val="ru-RU"/>
        </w:rPr>
      </w:pPr>
      <w:r w:rsidRPr="002109F2">
        <w:rPr>
          <w:szCs w:val="22"/>
          <w:lang w:val="ru-RU"/>
        </w:rPr>
        <w:lastRenderedPageBreak/>
        <w:t>В этом документе определяется также рекомендуемое заявление о применимости для вариантов тестов, включенных в документы 3GPP TS 37.571-1 и 3GPP TS 37.571-2. Эти заявления о применимости основаны на функциях, реализованных в оборудовании пользователя.</w:t>
      </w:r>
    </w:p>
    <w:p w14:paraId="3853CD2C" w14:textId="77777777" w:rsidR="00120888" w:rsidRPr="002109F2" w:rsidRDefault="00120888" w:rsidP="00120888">
      <w:pPr>
        <w:spacing w:before="60"/>
        <w:rPr>
          <w:szCs w:val="22"/>
          <w:lang w:val="ru-RU"/>
        </w:rPr>
      </w:pPr>
      <w:r w:rsidRPr="002109F2">
        <w:rPr>
          <w:szCs w:val="22"/>
          <w:lang w:val="ru-RU"/>
        </w:rPr>
        <w:t>Специальные функции проверки на соответствие техническим требованиям приведены в документе 3GPP TS 34.109 для UTRA и в документе 3GPP TS 36.509 для E-UTRA. Общие условия для проверки содержатся в документе 3GPP TS 34.108 для UTRA и в документе 3GPP TS 36.508 для E</w:t>
      </w:r>
      <w:r w:rsidRPr="002109F2">
        <w:rPr>
          <w:szCs w:val="22"/>
          <w:lang w:val="ru-RU"/>
        </w:rPr>
        <w:noBreakHyphen/>
        <w:t>UTRA.</w:t>
      </w:r>
    </w:p>
    <w:p w14:paraId="01F2E0B6" w14:textId="46140ED6" w:rsidR="00120888" w:rsidRPr="002109F2" w:rsidRDefault="00120888" w:rsidP="00120888">
      <w:pPr>
        <w:rPr>
          <w:lang w:val="ru-RU"/>
        </w:rPr>
      </w:pPr>
      <w:r w:rsidRPr="002109F2">
        <w:rPr>
          <w:szCs w:val="22"/>
          <w:lang w:val="ru-RU"/>
        </w:rPr>
        <w:t>Этот документ действителен для оборудования пользователя, поддерживающего определение местоположения и введенного в эксплуатацию в соответствии с версиями 3GPP, начиная с версии</w:t>
      </w:r>
      <w:r w:rsidR="00017A23">
        <w:rPr>
          <w:szCs w:val="22"/>
          <w:lang w:val="ru-RU"/>
        </w:rPr>
        <w:t> </w:t>
      </w:r>
      <w:r w:rsidRPr="002109F2">
        <w:rPr>
          <w:szCs w:val="22"/>
          <w:lang w:val="ru-RU"/>
        </w:rPr>
        <w:t>99 и заканчивая версией, указанной на титульной странице документа.</w:t>
      </w:r>
    </w:p>
    <w:p w14:paraId="5DA363C8" w14:textId="77777777" w:rsidR="00120888" w:rsidRPr="002109F2" w:rsidRDefault="00120888" w:rsidP="00120888">
      <w:pPr>
        <w:pStyle w:val="Heading4"/>
        <w:rPr>
          <w:lang w:val="ru-RU"/>
        </w:rPr>
      </w:pPr>
      <w:r w:rsidRPr="002109F2">
        <w:rPr>
          <w:lang w:val="ru-RU"/>
        </w:rPr>
        <w:t>1.2.2.33</w:t>
      </w:r>
      <w:r w:rsidRPr="002109F2">
        <w:rPr>
          <w:lang w:val="ru-RU"/>
        </w:rPr>
        <w:tab/>
        <w:t>TS 37.571-4</w:t>
      </w:r>
    </w:p>
    <w:p w14:paraId="6037DC4E" w14:textId="40D60D94" w:rsidR="00120888" w:rsidRPr="002109F2" w:rsidRDefault="00120888" w:rsidP="00B20C5A">
      <w:pPr>
        <w:pStyle w:val="Headingb"/>
        <w:rPr>
          <w:szCs w:val="22"/>
          <w:lang w:val="ru-RU"/>
        </w:rPr>
      </w:pPr>
      <w:r w:rsidRPr="002109F2">
        <w:rPr>
          <w:szCs w:val="22"/>
          <w:lang w:val="ru-RU"/>
        </w:rPr>
        <w:t>Универсальный наземный радиодоступ (UTRA), расширен</w:t>
      </w:r>
      <w:r>
        <w:rPr>
          <w:szCs w:val="22"/>
          <w:lang w:val="ru-RU"/>
        </w:rPr>
        <w:t>ный радиодоступ UTRA (E-UTRA) и </w:t>
      </w:r>
      <w:r w:rsidRPr="002109F2">
        <w:rPr>
          <w:szCs w:val="22"/>
          <w:lang w:val="ru-RU"/>
        </w:rPr>
        <w:t>улучшенная базовая сеть пакетной передачи данных (EPC); спецификация соответствия оборудования пользователя (UE) для определения местоположения оборудования пользователя; часть 4</w:t>
      </w:r>
      <w:r w:rsidR="00F20B5B">
        <w:rPr>
          <w:szCs w:val="22"/>
          <w:lang w:val="ru-RU"/>
        </w:rPr>
        <w:t xml:space="preserve"> –</w:t>
      </w:r>
      <w:r w:rsidRPr="002109F2">
        <w:rPr>
          <w:szCs w:val="22"/>
          <w:lang w:val="ru-RU"/>
        </w:rPr>
        <w:t xml:space="preserve"> комплекты тестов</w:t>
      </w:r>
    </w:p>
    <w:p w14:paraId="5A0B7559" w14:textId="77777777" w:rsidR="00120888" w:rsidRPr="002109F2" w:rsidRDefault="00120888" w:rsidP="00120888">
      <w:pPr>
        <w:rPr>
          <w:szCs w:val="22"/>
          <w:lang w:val="ru-RU"/>
        </w:rPr>
      </w:pPr>
      <w:r w:rsidRPr="002109F2">
        <w:rPr>
          <w:szCs w:val="22"/>
          <w:lang w:val="ru-RU"/>
        </w:rPr>
        <w:t>В этом документе определена проверка соответствия протокола и сигнализации в TTCN для оборудования пользователя:</w:t>
      </w:r>
    </w:p>
    <w:p w14:paraId="04A1CF72" w14:textId="77777777" w:rsidR="00120888" w:rsidRPr="002109F2" w:rsidRDefault="00120888" w:rsidP="00120888">
      <w:pPr>
        <w:pStyle w:val="enumlev1"/>
        <w:spacing w:before="60"/>
        <w:rPr>
          <w:szCs w:val="22"/>
          <w:lang w:val="ru-RU"/>
        </w:rPr>
      </w:pPr>
      <w:r w:rsidRPr="002109F2">
        <w:rPr>
          <w:szCs w:val="22"/>
          <w:lang w:val="ru-RU"/>
        </w:rPr>
        <w:t>–</w:t>
      </w:r>
      <w:r w:rsidRPr="002109F2">
        <w:rPr>
          <w:szCs w:val="22"/>
          <w:lang w:val="ru-RU"/>
        </w:rPr>
        <w:tab/>
        <w:t xml:space="preserve">A-GPS на интерфейсе UTRA </w:t>
      </w:r>
      <w:proofErr w:type="spellStart"/>
      <w:r w:rsidRPr="002109F2">
        <w:rPr>
          <w:szCs w:val="22"/>
          <w:lang w:val="ru-RU"/>
        </w:rPr>
        <w:t>Uu</w:t>
      </w:r>
      <w:proofErr w:type="spellEnd"/>
      <w:r w:rsidRPr="002109F2">
        <w:rPr>
          <w:szCs w:val="22"/>
          <w:lang w:val="ru-RU"/>
        </w:rPr>
        <w:t>;</w:t>
      </w:r>
    </w:p>
    <w:p w14:paraId="4EA00268" w14:textId="77777777" w:rsidR="00120888" w:rsidRPr="002109F2" w:rsidRDefault="00120888" w:rsidP="00120888">
      <w:pPr>
        <w:pStyle w:val="enumlev1"/>
        <w:spacing w:before="60"/>
        <w:rPr>
          <w:szCs w:val="22"/>
          <w:lang w:val="ru-RU"/>
        </w:rPr>
      </w:pPr>
      <w:r w:rsidRPr="002109F2">
        <w:rPr>
          <w:szCs w:val="22"/>
          <w:lang w:val="ru-RU"/>
        </w:rPr>
        <w:t>–</w:t>
      </w:r>
      <w:r w:rsidRPr="002109F2">
        <w:rPr>
          <w:szCs w:val="22"/>
          <w:lang w:val="ru-RU"/>
        </w:rPr>
        <w:tab/>
        <w:t>LTE-позиционирование на интерфейсе LTE-</w:t>
      </w:r>
      <w:proofErr w:type="spellStart"/>
      <w:r w:rsidRPr="002109F2">
        <w:rPr>
          <w:szCs w:val="22"/>
          <w:lang w:val="ru-RU"/>
        </w:rPr>
        <w:t>Uu</w:t>
      </w:r>
      <w:proofErr w:type="spellEnd"/>
      <w:r w:rsidRPr="002109F2">
        <w:rPr>
          <w:szCs w:val="22"/>
          <w:lang w:val="ru-RU"/>
        </w:rPr>
        <w:t>;</w:t>
      </w:r>
    </w:p>
    <w:p w14:paraId="6B89403F" w14:textId="77777777" w:rsidR="00120888" w:rsidRPr="002109F2" w:rsidRDefault="00120888" w:rsidP="00120888">
      <w:pPr>
        <w:pStyle w:val="enumlev1"/>
        <w:spacing w:before="60"/>
        <w:rPr>
          <w:szCs w:val="22"/>
          <w:lang w:val="ru-RU"/>
        </w:rPr>
      </w:pPr>
      <w:r w:rsidRPr="002109F2">
        <w:rPr>
          <w:szCs w:val="22"/>
          <w:lang w:val="ru-RU"/>
        </w:rPr>
        <w:t>–</w:t>
      </w:r>
      <w:r w:rsidRPr="002109F2">
        <w:rPr>
          <w:szCs w:val="22"/>
          <w:lang w:val="ru-RU"/>
        </w:rPr>
        <w:tab/>
        <w:t xml:space="preserve">A-GNSS на интерфейсе UTRA </w:t>
      </w:r>
      <w:proofErr w:type="spellStart"/>
      <w:r w:rsidRPr="002109F2">
        <w:rPr>
          <w:szCs w:val="22"/>
          <w:lang w:val="ru-RU"/>
        </w:rPr>
        <w:t>Uu</w:t>
      </w:r>
      <w:proofErr w:type="spellEnd"/>
      <w:r w:rsidRPr="002109F2">
        <w:rPr>
          <w:szCs w:val="22"/>
          <w:lang w:val="ru-RU"/>
        </w:rPr>
        <w:t>.</w:t>
      </w:r>
    </w:p>
    <w:p w14:paraId="0B72A361" w14:textId="77777777" w:rsidR="00120888" w:rsidRPr="002109F2" w:rsidRDefault="00120888" w:rsidP="00120888">
      <w:pPr>
        <w:keepNext/>
        <w:keepLines/>
        <w:rPr>
          <w:szCs w:val="22"/>
          <w:lang w:val="ru-RU"/>
        </w:rPr>
      </w:pPr>
      <w:r w:rsidRPr="002109F2">
        <w:rPr>
          <w:szCs w:val="22"/>
          <w:lang w:val="ru-RU"/>
        </w:rPr>
        <w:t>В этом документе содержатся следующие тестовые спецификации и аспекты проектирования TTCN:</w:t>
      </w:r>
    </w:p>
    <w:p w14:paraId="47F288B2" w14:textId="77777777" w:rsidR="00120888" w:rsidRPr="002109F2" w:rsidRDefault="00120888" w:rsidP="00120888">
      <w:pPr>
        <w:pStyle w:val="enumlev1"/>
        <w:spacing w:before="40"/>
        <w:rPr>
          <w:szCs w:val="22"/>
          <w:lang w:val="ru-RU"/>
        </w:rPr>
      </w:pPr>
      <w:r w:rsidRPr="002109F2">
        <w:rPr>
          <w:szCs w:val="22"/>
          <w:lang w:val="ru-RU"/>
        </w:rPr>
        <w:t>–</w:t>
      </w:r>
      <w:r w:rsidRPr="002109F2">
        <w:rPr>
          <w:szCs w:val="22"/>
          <w:lang w:val="ru-RU"/>
        </w:rPr>
        <w:tab/>
        <w:t>системная архитектура тестов;</w:t>
      </w:r>
    </w:p>
    <w:p w14:paraId="3E72E0F1" w14:textId="77777777" w:rsidR="00120888" w:rsidRPr="002109F2" w:rsidRDefault="00120888" w:rsidP="00120888">
      <w:pPr>
        <w:pStyle w:val="enumlev1"/>
        <w:spacing w:before="40"/>
        <w:rPr>
          <w:szCs w:val="22"/>
          <w:lang w:val="ru-RU"/>
        </w:rPr>
      </w:pPr>
      <w:r w:rsidRPr="002109F2">
        <w:rPr>
          <w:szCs w:val="22"/>
          <w:lang w:val="ru-RU"/>
        </w:rPr>
        <w:t>–</w:t>
      </w:r>
      <w:r w:rsidRPr="002109F2">
        <w:rPr>
          <w:szCs w:val="22"/>
          <w:lang w:val="ru-RU"/>
        </w:rPr>
        <w:tab/>
        <w:t>модели тестов и определения ASP;</w:t>
      </w:r>
    </w:p>
    <w:p w14:paraId="582C53F1" w14:textId="77777777" w:rsidR="00120888" w:rsidRPr="002109F2" w:rsidRDefault="00120888" w:rsidP="00120888">
      <w:pPr>
        <w:pStyle w:val="enumlev1"/>
        <w:spacing w:before="40"/>
        <w:rPr>
          <w:szCs w:val="22"/>
          <w:lang w:val="ru-RU"/>
        </w:rPr>
      </w:pPr>
      <w:r w:rsidRPr="002109F2">
        <w:rPr>
          <w:szCs w:val="22"/>
          <w:lang w:val="ru-RU"/>
        </w:rPr>
        <w:t>–</w:t>
      </w:r>
      <w:r w:rsidRPr="002109F2">
        <w:rPr>
          <w:szCs w:val="22"/>
          <w:lang w:val="ru-RU"/>
        </w:rPr>
        <w:tab/>
        <w:t>методы тестирования и характеристики использования портов связи;</w:t>
      </w:r>
    </w:p>
    <w:p w14:paraId="379D2EF3" w14:textId="77777777" w:rsidR="00120888" w:rsidRPr="002109F2" w:rsidRDefault="00120888" w:rsidP="00120888">
      <w:pPr>
        <w:pStyle w:val="enumlev1"/>
        <w:spacing w:before="40"/>
        <w:rPr>
          <w:szCs w:val="22"/>
          <w:lang w:val="ru-RU"/>
        </w:rPr>
      </w:pPr>
      <w:r w:rsidRPr="002109F2">
        <w:rPr>
          <w:szCs w:val="22"/>
          <w:lang w:val="ru-RU"/>
        </w:rPr>
        <w:t>–</w:t>
      </w:r>
      <w:r w:rsidRPr="002109F2">
        <w:rPr>
          <w:szCs w:val="22"/>
          <w:lang w:val="ru-RU"/>
        </w:rPr>
        <w:tab/>
        <w:t>конфигурации тестов;</w:t>
      </w:r>
    </w:p>
    <w:p w14:paraId="241EF76C" w14:textId="77777777" w:rsidR="00120888" w:rsidRPr="002109F2" w:rsidRDefault="00120888" w:rsidP="00120888">
      <w:pPr>
        <w:pStyle w:val="enumlev1"/>
        <w:spacing w:before="40"/>
        <w:rPr>
          <w:szCs w:val="22"/>
          <w:lang w:val="ru-RU"/>
        </w:rPr>
      </w:pPr>
      <w:r w:rsidRPr="002109F2">
        <w:rPr>
          <w:szCs w:val="22"/>
          <w:lang w:val="ru-RU"/>
        </w:rPr>
        <w:t>–</w:t>
      </w:r>
      <w:r w:rsidRPr="002109F2">
        <w:rPr>
          <w:szCs w:val="22"/>
          <w:lang w:val="ru-RU"/>
        </w:rPr>
        <w:tab/>
        <w:t>принципы и допущения при проектировании;</w:t>
      </w:r>
    </w:p>
    <w:p w14:paraId="5306A73A" w14:textId="77777777" w:rsidR="00120888" w:rsidRPr="002109F2" w:rsidRDefault="00120888" w:rsidP="00120888">
      <w:pPr>
        <w:pStyle w:val="enumlev1"/>
        <w:spacing w:before="40"/>
        <w:rPr>
          <w:szCs w:val="22"/>
          <w:lang w:val="ru-RU"/>
        </w:rPr>
      </w:pPr>
      <w:r w:rsidRPr="002109F2">
        <w:rPr>
          <w:szCs w:val="22"/>
          <w:lang w:val="ru-RU"/>
        </w:rPr>
        <w:t>–</w:t>
      </w:r>
      <w:r w:rsidRPr="002109F2">
        <w:rPr>
          <w:szCs w:val="22"/>
          <w:lang w:val="ru-RU"/>
        </w:rPr>
        <w:tab/>
        <w:t>стили и условные обозначения TTCN;</w:t>
      </w:r>
    </w:p>
    <w:p w14:paraId="414A305D" w14:textId="77777777" w:rsidR="00120888" w:rsidRPr="002109F2" w:rsidRDefault="00120888" w:rsidP="00120888">
      <w:pPr>
        <w:pStyle w:val="enumlev1"/>
        <w:spacing w:before="40"/>
        <w:rPr>
          <w:szCs w:val="22"/>
          <w:lang w:val="ru-RU"/>
        </w:rPr>
      </w:pPr>
      <w:r w:rsidRPr="002109F2">
        <w:rPr>
          <w:szCs w:val="22"/>
          <w:lang w:val="ru-RU"/>
        </w:rPr>
        <w:t>–</w:t>
      </w:r>
      <w:r w:rsidRPr="002109F2">
        <w:rPr>
          <w:szCs w:val="22"/>
          <w:lang w:val="ru-RU"/>
        </w:rPr>
        <w:tab/>
        <w:t>частичная проформа PIXIT;</w:t>
      </w:r>
    </w:p>
    <w:p w14:paraId="562E46E3" w14:textId="77777777" w:rsidR="00120888" w:rsidRPr="002109F2" w:rsidRDefault="00120888" w:rsidP="00120888">
      <w:pPr>
        <w:pStyle w:val="enumlev1"/>
        <w:spacing w:before="40"/>
        <w:rPr>
          <w:szCs w:val="22"/>
          <w:lang w:val="ru-RU"/>
        </w:rPr>
      </w:pPr>
      <w:r w:rsidRPr="002109F2">
        <w:rPr>
          <w:szCs w:val="22"/>
          <w:lang w:val="ru-RU"/>
        </w:rPr>
        <w:t>–</w:t>
      </w:r>
      <w:r w:rsidRPr="002109F2">
        <w:rPr>
          <w:szCs w:val="22"/>
          <w:lang w:val="ru-RU"/>
        </w:rPr>
        <w:tab/>
        <w:t>комплекты тестов в TTCN-2 и TTCN-3;</w:t>
      </w:r>
    </w:p>
    <w:p w14:paraId="486249E8" w14:textId="77777777" w:rsidR="00120888" w:rsidRPr="002109F2" w:rsidRDefault="00120888" w:rsidP="00120888">
      <w:pPr>
        <w:pStyle w:val="enumlev1"/>
        <w:spacing w:before="40"/>
        <w:rPr>
          <w:szCs w:val="22"/>
          <w:lang w:val="ru-RU"/>
        </w:rPr>
      </w:pPr>
      <w:r w:rsidRPr="002109F2">
        <w:rPr>
          <w:szCs w:val="22"/>
          <w:lang w:val="ru-RU"/>
        </w:rPr>
        <w:t>–</w:t>
      </w:r>
      <w:r w:rsidRPr="002109F2">
        <w:rPr>
          <w:szCs w:val="22"/>
          <w:lang w:val="ru-RU"/>
        </w:rPr>
        <w:tab/>
        <w:t>комплекты тестов, разработанные и реализованные в этом документе, основаны на тестовых спецификациях, приведенных в документе 3GPP TS 37.571-2;</w:t>
      </w:r>
    </w:p>
    <w:p w14:paraId="7DBA2225" w14:textId="77777777" w:rsidR="00120888" w:rsidRPr="002109F2" w:rsidRDefault="00120888" w:rsidP="00120888">
      <w:pPr>
        <w:pStyle w:val="enumlev1"/>
        <w:rPr>
          <w:lang w:val="ru-RU"/>
        </w:rPr>
      </w:pPr>
      <w:r w:rsidRPr="002109F2">
        <w:rPr>
          <w:szCs w:val="22"/>
          <w:lang w:val="ru-RU"/>
        </w:rPr>
        <w:t>–</w:t>
      </w:r>
      <w:r w:rsidRPr="002109F2">
        <w:rPr>
          <w:szCs w:val="22"/>
          <w:lang w:val="ru-RU"/>
        </w:rPr>
        <w:tab/>
        <w:t>применимость отдельных вариантов тестов определена в тестовой спецификации для проформы ICS в документе 3GPP TS 37.571-3.</w:t>
      </w:r>
    </w:p>
    <w:p w14:paraId="68BCCF9D" w14:textId="77777777" w:rsidR="00120888" w:rsidRPr="002109F2" w:rsidRDefault="00120888" w:rsidP="00120888">
      <w:pPr>
        <w:pStyle w:val="Heading4"/>
        <w:rPr>
          <w:lang w:val="ru-RU"/>
        </w:rPr>
      </w:pPr>
      <w:r w:rsidRPr="002109F2">
        <w:rPr>
          <w:lang w:val="ru-RU"/>
        </w:rPr>
        <w:t>1.2.2.34</w:t>
      </w:r>
      <w:r w:rsidRPr="002109F2">
        <w:rPr>
          <w:lang w:val="ru-RU"/>
        </w:rPr>
        <w:tab/>
        <w:t>TS 37.571-5</w:t>
      </w:r>
    </w:p>
    <w:p w14:paraId="2E75A2B6" w14:textId="0936426C" w:rsidR="00120888" w:rsidRPr="002109F2" w:rsidRDefault="00120888" w:rsidP="00120888">
      <w:pPr>
        <w:pStyle w:val="Headingb"/>
        <w:spacing w:before="120"/>
        <w:rPr>
          <w:szCs w:val="22"/>
          <w:lang w:val="ru-RU"/>
        </w:rPr>
      </w:pPr>
      <w:r w:rsidRPr="002109F2">
        <w:rPr>
          <w:szCs w:val="22"/>
          <w:lang w:val="ru-RU"/>
        </w:rPr>
        <w:t>Универсальный наземный радиодоступ (UTRA), расширен</w:t>
      </w:r>
      <w:r w:rsidR="00B20C5A">
        <w:rPr>
          <w:szCs w:val="22"/>
          <w:lang w:val="ru-RU"/>
        </w:rPr>
        <w:t>ный радиодоступ UTRA (E-UTRA) и </w:t>
      </w:r>
      <w:r w:rsidRPr="002109F2">
        <w:rPr>
          <w:szCs w:val="22"/>
          <w:lang w:val="ru-RU"/>
        </w:rPr>
        <w:t>улучшенная базовая сеть пакетной передачи данных (EPC); спецификация соответствия оборудования пользователя (UE) для определения местоположения оборудования пользователя; часть 5</w:t>
      </w:r>
      <w:r w:rsidR="00F20B5B">
        <w:rPr>
          <w:szCs w:val="22"/>
          <w:lang w:val="ru-RU"/>
        </w:rPr>
        <w:t xml:space="preserve"> –</w:t>
      </w:r>
      <w:r w:rsidRPr="002109F2">
        <w:rPr>
          <w:szCs w:val="22"/>
          <w:lang w:val="ru-RU"/>
        </w:rPr>
        <w:t xml:space="preserve"> сценарии тестов и вспомогательные данные</w:t>
      </w:r>
    </w:p>
    <w:p w14:paraId="71EFF070" w14:textId="77777777" w:rsidR="00120888" w:rsidRPr="002109F2" w:rsidRDefault="00120888" w:rsidP="00120888">
      <w:pPr>
        <w:spacing w:before="80"/>
        <w:rPr>
          <w:rFonts w:eastAsia="MS Mincho"/>
          <w:lang w:val="ru-RU"/>
        </w:rPr>
      </w:pPr>
      <w:r w:rsidRPr="002109F2">
        <w:rPr>
          <w:szCs w:val="22"/>
          <w:lang w:val="ru-RU"/>
        </w:rPr>
        <w:t xml:space="preserve">В этом документе определены сценарии тестов и вспомогательные данные, необходимые для проведения проверки на соответствие требованиям в режиме FDD или TDD UTRA и E-UTRA для оборудования пользователя (UE), которое поддерживает один или несколько указанных методов определения местоположения. Для </w:t>
      </w:r>
      <w:proofErr w:type="spellStart"/>
      <w:r w:rsidRPr="002109F2">
        <w:rPr>
          <w:szCs w:val="22"/>
          <w:lang w:val="ru-RU"/>
        </w:rPr>
        <w:t>радиоинтерфейса</w:t>
      </w:r>
      <w:proofErr w:type="spellEnd"/>
      <w:r w:rsidRPr="002109F2">
        <w:rPr>
          <w:szCs w:val="22"/>
          <w:lang w:val="ru-RU"/>
        </w:rPr>
        <w:t xml:space="preserve"> UTRA этими методами служат глобальная система позиционирования с подсказкой (A-GPS) и ассистирующая глобальная навигационная спутниковая система (A-GNSS). Для </w:t>
      </w:r>
      <w:proofErr w:type="spellStart"/>
      <w:r w:rsidRPr="002109F2">
        <w:rPr>
          <w:szCs w:val="22"/>
          <w:lang w:val="ru-RU"/>
        </w:rPr>
        <w:t>радиоинтерфейса</w:t>
      </w:r>
      <w:proofErr w:type="spellEnd"/>
      <w:r w:rsidRPr="002109F2">
        <w:rPr>
          <w:szCs w:val="22"/>
          <w:lang w:val="ru-RU"/>
        </w:rPr>
        <w:t xml:space="preserve"> E-UTRA этими методами служат A-GNSS, наблюдаемая разница во времени прибытия (OTDOA) и расширенный идентификатор соты (ECID).</w:t>
      </w:r>
    </w:p>
    <w:p w14:paraId="1CE7EE1A" w14:textId="77777777" w:rsidR="00120888" w:rsidRPr="002109F2" w:rsidRDefault="00120888" w:rsidP="00120888">
      <w:pPr>
        <w:pStyle w:val="Heading4"/>
        <w:rPr>
          <w:lang w:val="ru-RU"/>
        </w:rPr>
      </w:pPr>
      <w:r w:rsidRPr="002109F2">
        <w:rPr>
          <w:lang w:val="ru-RU"/>
        </w:rPr>
        <w:lastRenderedPageBreak/>
        <w:t>1.2.2.35</w:t>
      </w:r>
      <w:r w:rsidRPr="002109F2">
        <w:rPr>
          <w:lang w:val="ru-RU"/>
        </w:rPr>
        <w:tab/>
        <w:t>TS 38.508-1</w:t>
      </w:r>
    </w:p>
    <w:p w14:paraId="08A62734" w14:textId="52F57CE7" w:rsidR="00120888" w:rsidRPr="002109F2" w:rsidRDefault="00120888" w:rsidP="00120888">
      <w:pPr>
        <w:pStyle w:val="Headingb"/>
        <w:rPr>
          <w:lang w:val="ru-RU"/>
        </w:rPr>
      </w:pPr>
      <w:bookmarkStart w:id="108" w:name="_Toc56152497"/>
      <w:bookmarkStart w:id="109" w:name="_Toc56153877"/>
      <w:r w:rsidRPr="002109F2">
        <w:rPr>
          <w:lang w:val="ru-RU"/>
        </w:rPr>
        <w:t>5GS; спецификация соответствия оборудования пользователя (UE); часть 1</w:t>
      </w:r>
      <w:bookmarkEnd w:id="108"/>
      <w:bookmarkEnd w:id="109"/>
      <w:r w:rsidR="00F20B5B">
        <w:rPr>
          <w:lang w:val="ru-RU"/>
        </w:rPr>
        <w:t xml:space="preserve"> – </w:t>
      </w:r>
      <w:r w:rsidRPr="002109F2">
        <w:rPr>
          <w:lang w:val="ru-RU"/>
        </w:rPr>
        <w:t>общие условия для проверки</w:t>
      </w:r>
    </w:p>
    <w:p w14:paraId="693A9B81" w14:textId="77777777" w:rsidR="00120888" w:rsidRPr="002109F2" w:rsidRDefault="00120888" w:rsidP="00120888">
      <w:pPr>
        <w:rPr>
          <w:lang w:val="ru-RU"/>
        </w:rPr>
      </w:pPr>
      <w:r w:rsidRPr="002109F2">
        <w:rPr>
          <w:lang w:val="ru-RU"/>
        </w:rPr>
        <w:t xml:space="preserve">В этом документе определяются условия проверки системы 5G. </w:t>
      </w:r>
    </w:p>
    <w:p w14:paraId="086C84C0" w14:textId="77777777" w:rsidR="00120888" w:rsidRPr="002109F2" w:rsidRDefault="00120888" w:rsidP="00120888">
      <w:pPr>
        <w:rPr>
          <w:lang w:val="ru-RU"/>
        </w:rPr>
      </w:pPr>
      <w:r w:rsidRPr="002109F2">
        <w:rPr>
          <w:lang w:val="ru-RU"/>
        </w:rPr>
        <w:t>Эта спецификация охватывает все аспекты, включая NG-RAN, 5GC и взаимодействие между 5GS и EPS, используемое для тестов на соответствие оборудования пользователя (UE).</w:t>
      </w:r>
    </w:p>
    <w:p w14:paraId="462D67E8" w14:textId="77777777" w:rsidR="00120888" w:rsidRPr="002109F2" w:rsidRDefault="00120888" w:rsidP="00120888">
      <w:pPr>
        <w:pStyle w:val="Heading4"/>
        <w:rPr>
          <w:lang w:val="ru-RU"/>
        </w:rPr>
      </w:pPr>
      <w:r w:rsidRPr="002109F2">
        <w:rPr>
          <w:lang w:val="ru-RU"/>
        </w:rPr>
        <w:t>1.2.2.36</w:t>
      </w:r>
      <w:r w:rsidRPr="002109F2">
        <w:rPr>
          <w:lang w:val="ru-RU"/>
        </w:rPr>
        <w:tab/>
        <w:t>TS 38.508-2</w:t>
      </w:r>
    </w:p>
    <w:p w14:paraId="56F804EC" w14:textId="7A57A9D4" w:rsidR="00120888" w:rsidRPr="002109F2" w:rsidRDefault="00120888" w:rsidP="00120888">
      <w:pPr>
        <w:pStyle w:val="Headingb"/>
        <w:rPr>
          <w:lang w:val="ru-RU"/>
        </w:rPr>
      </w:pPr>
      <w:bookmarkStart w:id="110" w:name="_Toc56152498"/>
      <w:bookmarkStart w:id="111" w:name="_Toc56153878"/>
      <w:r w:rsidRPr="002109F2">
        <w:rPr>
          <w:lang w:val="ru-RU"/>
        </w:rPr>
        <w:t>5GS; спецификация соответствия оборудования пользователя (UE); часть 2</w:t>
      </w:r>
      <w:bookmarkEnd w:id="110"/>
      <w:bookmarkEnd w:id="111"/>
      <w:r w:rsidR="00F20B5B">
        <w:rPr>
          <w:lang w:val="ru-RU"/>
        </w:rPr>
        <w:t xml:space="preserve"> –</w:t>
      </w:r>
      <w:r>
        <w:rPr>
          <w:lang w:val="ru-RU"/>
        </w:rPr>
        <w:t xml:space="preserve"> </w:t>
      </w:r>
      <w:r w:rsidRPr="002109F2">
        <w:rPr>
          <w:lang w:val="ru-RU"/>
        </w:rPr>
        <w:t>общая проформа свидетельства соответствия реализации (ICS)</w:t>
      </w:r>
    </w:p>
    <w:p w14:paraId="03E1C32E" w14:textId="7B939341" w:rsidR="00120888" w:rsidRPr="002109F2" w:rsidRDefault="00120888" w:rsidP="00120888">
      <w:pPr>
        <w:rPr>
          <w:lang w:val="ru-RU"/>
        </w:rPr>
      </w:pPr>
      <w:r w:rsidRPr="002109F2">
        <w:rPr>
          <w:lang w:val="ru-RU"/>
        </w:rPr>
        <w:t xml:space="preserve">В этом документе представлена проформа свидетельства соответствия реализации (ICS) для оборудования пользователя (UE) </w:t>
      </w:r>
      <w:r>
        <w:rPr>
          <w:lang w:val="ru-RU"/>
        </w:rPr>
        <w:t>технологии</w:t>
      </w:r>
      <w:r w:rsidRPr="002109F2">
        <w:rPr>
          <w:lang w:val="ru-RU"/>
        </w:rPr>
        <w:t xml:space="preserve"> 5G </w:t>
      </w:r>
      <w:r w:rsidR="00F20B5B">
        <w:rPr>
          <w:lang w:val="ru-RU"/>
        </w:rPr>
        <w:t>н</w:t>
      </w:r>
      <w:r w:rsidRPr="002109F2">
        <w:rPr>
          <w:lang w:val="ru-RU"/>
        </w:rPr>
        <w:t>овое радио (NR) в соответствии с надлежащими требованиями.</w:t>
      </w:r>
    </w:p>
    <w:p w14:paraId="07096F57" w14:textId="77777777" w:rsidR="00120888" w:rsidRPr="002109F2" w:rsidRDefault="00120888" w:rsidP="00120888">
      <w:pPr>
        <w:rPr>
          <w:lang w:val="ru-RU"/>
        </w:rPr>
      </w:pPr>
      <w:r w:rsidRPr="00E258CF">
        <w:rPr>
          <w:lang w:val="ru-RU"/>
        </w:rPr>
        <w:t>Специальные функции проверки на соответствие техническим требованиям приведены в документ</w:t>
      </w:r>
      <w:r>
        <w:rPr>
          <w:lang w:val="ru-RU"/>
        </w:rPr>
        <w:t>ах</w:t>
      </w:r>
      <w:r w:rsidRPr="00E258CF">
        <w:rPr>
          <w:lang w:val="ru-RU"/>
        </w:rPr>
        <w:t xml:space="preserve"> 3GPP TS 3</w:t>
      </w:r>
      <w:r>
        <w:rPr>
          <w:lang w:val="ru-RU"/>
        </w:rPr>
        <w:t>8</w:t>
      </w:r>
      <w:r w:rsidRPr="00E258CF">
        <w:rPr>
          <w:lang w:val="ru-RU"/>
        </w:rPr>
        <w:t>.509</w:t>
      </w:r>
      <w:r>
        <w:rPr>
          <w:lang w:val="ru-RU"/>
        </w:rPr>
        <w:t xml:space="preserve"> и </w:t>
      </w:r>
      <w:r w:rsidRPr="00E258CF">
        <w:rPr>
          <w:lang w:val="ru-RU"/>
        </w:rPr>
        <w:t>3GPP TS 3</w:t>
      </w:r>
      <w:r>
        <w:rPr>
          <w:lang w:val="ru-RU"/>
        </w:rPr>
        <w:t>6</w:t>
      </w:r>
      <w:r w:rsidRPr="00E258CF">
        <w:rPr>
          <w:lang w:val="ru-RU"/>
        </w:rPr>
        <w:t>.509, а общие условия для проверки содержатся в документ</w:t>
      </w:r>
      <w:r>
        <w:rPr>
          <w:lang w:val="ru-RU"/>
        </w:rPr>
        <w:t>ах</w:t>
      </w:r>
      <w:r w:rsidRPr="00E258CF">
        <w:rPr>
          <w:lang w:val="ru-RU"/>
        </w:rPr>
        <w:t xml:space="preserve"> 3GPP TS</w:t>
      </w:r>
      <w:r>
        <w:rPr>
          <w:lang w:val="ru-RU"/>
        </w:rPr>
        <w:t> </w:t>
      </w:r>
      <w:r w:rsidRPr="00E258CF">
        <w:rPr>
          <w:lang w:val="ru-RU"/>
        </w:rPr>
        <w:t>3</w:t>
      </w:r>
      <w:r>
        <w:rPr>
          <w:lang w:val="ru-RU"/>
        </w:rPr>
        <w:t>8</w:t>
      </w:r>
      <w:r w:rsidRPr="00E258CF">
        <w:rPr>
          <w:lang w:val="ru-RU"/>
        </w:rPr>
        <w:t>.508</w:t>
      </w:r>
      <w:r>
        <w:rPr>
          <w:lang w:val="ru-RU"/>
        </w:rPr>
        <w:t xml:space="preserve">-1 и </w:t>
      </w:r>
      <w:r w:rsidRPr="00E258CF">
        <w:rPr>
          <w:lang w:val="ru-RU"/>
        </w:rPr>
        <w:t>3GPP TS 3</w:t>
      </w:r>
      <w:r>
        <w:rPr>
          <w:lang w:val="ru-RU"/>
        </w:rPr>
        <w:t>6</w:t>
      </w:r>
      <w:r w:rsidRPr="00E258CF">
        <w:rPr>
          <w:lang w:val="ru-RU"/>
        </w:rPr>
        <w:t>.508</w:t>
      </w:r>
      <w:r w:rsidRPr="002109F2">
        <w:rPr>
          <w:lang w:val="ru-RU"/>
        </w:rPr>
        <w:t>.</w:t>
      </w:r>
    </w:p>
    <w:p w14:paraId="100115DB" w14:textId="77777777" w:rsidR="00120888" w:rsidRPr="002109F2" w:rsidRDefault="00120888" w:rsidP="00120888">
      <w:pPr>
        <w:rPr>
          <w:lang w:val="ru-RU"/>
        </w:rPr>
      </w:pPr>
      <w:r w:rsidRPr="002109F2">
        <w:rPr>
          <w:lang w:val="ru-RU"/>
        </w:rPr>
        <w:t xml:space="preserve">Этот документ действителен для UE, </w:t>
      </w:r>
      <w:r w:rsidRPr="00E258CF">
        <w:rPr>
          <w:lang w:val="ru-RU"/>
        </w:rPr>
        <w:t>введенн</w:t>
      </w:r>
      <w:r>
        <w:rPr>
          <w:lang w:val="ru-RU"/>
        </w:rPr>
        <w:t>ого</w:t>
      </w:r>
      <w:r w:rsidRPr="00E258CF">
        <w:rPr>
          <w:lang w:val="ru-RU"/>
        </w:rPr>
        <w:t xml:space="preserve"> в эксплуатацию в соответствии с версиями 3GPP, начиная с версии 1</w:t>
      </w:r>
      <w:r>
        <w:rPr>
          <w:lang w:val="ru-RU"/>
        </w:rPr>
        <w:t>5</w:t>
      </w:r>
      <w:r w:rsidRPr="00E258CF">
        <w:rPr>
          <w:lang w:val="ru-RU"/>
        </w:rPr>
        <w:t xml:space="preserve"> и заканчивая версией, указанной на титульной странице документа</w:t>
      </w:r>
      <w:r w:rsidRPr="002109F2">
        <w:rPr>
          <w:lang w:val="ru-RU"/>
        </w:rPr>
        <w:t>.</w:t>
      </w:r>
    </w:p>
    <w:p w14:paraId="14B01D58" w14:textId="77777777" w:rsidR="00120888" w:rsidRPr="002109F2" w:rsidRDefault="00120888" w:rsidP="00120888">
      <w:pPr>
        <w:pStyle w:val="Heading4"/>
        <w:rPr>
          <w:lang w:val="ru-RU"/>
        </w:rPr>
      </w:pPr>
      <w:r w:rsidRPr="002109F2">
        <w:rPr>
          <w:lang w:val="ru-RU"/>
        </w:rPr>
        <w:t>1.2.2.37</w:t>
      </w:r>
      <w:r w:rsidRPr="002109F2">
        <w:rPr>
          <w:lang w:val="ru-RU"/>
        </w:rPr>
        <w:tab/>
        <w:t>TS 38.509</w:t>
      </w:r>
    </w:p>
    <w:p w14:paraId="436287F1" w14:textId="77777777" w:rsidR="00120888" w:rsidRPr="002109F2" w:rsidRDefault="00120888" w:rsidP="00120888">
      <w:pPr>
        <w:pStyle w:val="Headingb"/>
        <w:rPr>
          <w:lang w:val="ru-RU"/>
        </w:rPr>
      </w:pPr>
      <w:r w:rsidRPr="002109F2">
        <w:rPr>
          <w:lang w:val="ru-RU"/>
        </w:rPr>
        <w:t xml:space="preserve">5GS; специальные функции </w:t>
      </w:r>
      <w:r w:rsidRPr="00C5769E">
        <w:rPr>
          <w:lang w:val="ru-RU"/>
        </w:rPr>
        <w:t xml:space="preserve">проверки на соответствие техническим требованиям </w:t>
      </w:r>
      <w:r>
        <w:rPr>
          <w:lang w:val="ru-RU"/>
        </w:rPr>
        <w:t xml:space="preserve">для </w:t>
      </w:r>
      <w:r w:rsidRPr="002109F2">
        <w:rPr>
          <w:lang w:val="ru-RU"/>
        </w:rPr>
        <w:t>оборудования пользователя (UE)</w:t>
      </w:r>
    </w:p>
    <w:p w14:paraId="360613A0" w14:textId="77777777" w:rsidR="00120888" w:rsidRPr="002109F2" w:rsidRDefault="00120888" w:rsidP="00120888">
      <w:pPr>
        <w:rPr>
          <w:lang w:val="ru-RU"/>
        </w:rPr>
      </w:pPr>
      <w:r w:rsidRPr="00BB5743">
        <w:rPr>
          <w:lang w:val="ru-RU"/>
        </w:rPr>
        <w:t xml:space="preserve">В этом документе определены специальные функции для оборудования пользователя </w:t>
      </w:r>
      <w:r w:rsidRPr="002109F2">
        <w:rPr>
          <w:lang w:val="ru-RU"/>
        </w:rPr>
        <w:t xml:space="preserve">(UE) и методы их активации/деактивации, </w:t>
      </w:r>
      <w:r w:rsidRPr="00BB5743">
        <w:rPr>
          <w:lang w:val="ru-RU"/>
        </w:rPr>
        <w:t>которые необходимы в оборудовании пользователя в целях проверки на соответствие техническим требованиям</w:t>
      </w:r>
      <w:r w:rsidRPr="002109F2">
        <w:rPr>
          <w:lang w:val="ru-RU"/>
        </w:rPr>
        <w:t xml:space="preserve">, когда UE подключено к системе 5G (5GS) через свой </w:t>
      </w:r>
      <w:proofErr w:type="spellStart"/>
      <w:r w:rsidRPr="002109F2">
        <w:rPr>
          <w:lang w:val="ru-RU"/>
        </w:rPr>
        <w:t>радиоинтерфейс</w:t>
      </w:r>
      <w:proofErr w:type="spellEnd"/>
      <w:r w:rsidRPr="002109F2">
        <w:rPr>
          <w:lang w:val="ru-RU"/>
        </w:rPr>
        <w:t xml:space="preserve"> (</w:t>
      </w:r>
      <w:proofErr w:type="spellStart"/>
      <w:r w:rsidRPr="002109F2">
        <w:rPr>
          <w:lang w:val="ru-RU"/>
        </w:rPr>
        <w:t>радиоинтерфейсы</w:t>
      </w:r>
      <w:proofErr w:type="spellEnd"/>
      <w:r w:rsidRPr="002109F2">
        <w:rPr>
          <w:lang w:val="ru-RU"/>
        </w:rPr>
        <w:t>).</w:t>
      </w:r>
    </w:p>
    <w:p w14:paraId="222BAA42" w14:textId="77777777" w:rsidR="00120888" w:rsidRPr="002109F2" w:rsidRDefault="00120888" w:rsidP="00120888">
      <w:pPr>
        <w:rPr>
          <w:lang w:val="ru-RU"/>
        </w:rPr>
      </w:pPr>
      <w:r w:rsidRPr="00BF04B7">
        <w:rPr>
          <w:lang w:val="ru-RU"/>
        </w:rPr>
        <w:t>В этом документе также описана работа указанных специальных функций</w:t>
      </w:r>
      <w:r w:rsidRPr="002109F2">
        <w:rPr>
          <w:lang w:val="ru-RU"/>
        </w:rPr>
        <w:t>, когда UE с поддержкой 5GS подключено через систему, отличную от 5GS, например систему E-UTRA FDD или TDD.</w:t>
      </w:r>
    </w:p>
    <w:p w14:paraId="002F643F" w14:textId="77777777" w:rsidR="00120888" w:rsidRPr="002109F2" w:rsidRDefault="00120888" w:rsidP="00120888">
      <w:pPr>
        <w:keepNext/>
        <w:keepLines/>
        <w:rPr>
          <w:lang w:val="ru-RU"/>
        </w:rPr>
      </w:pPr>
      <w:r w:rsidRPr="002109F2">
        <w:rPr>
          <w:lang w:val="ru-RU"/>
        </w:rPr>
        <w:t xml:space="preserve">В зависимости от архитектуры системы 5GS некоторые специальные функции UE для </w:t>
      </w:r>
      <w:r>
        <w:rPr>
          <w:lang w:val="ru-RU"/>
        </w:rPr>
        <w:t xml:space="preserve">проверки </w:t>
      </w:r>
      <w:r w:rsidRPr="002109F2">
        <w:rPr>
          <w:lang w:val="ru-RU"/>
        </w:rPr>
        <w:t>на соответствие могут быть определены в TS 36.509.</w:t>
      </w:r>
    </w:p>
    <w:p w14:paraId="35257631" w14:textId="77777777" w:rsidR="00120888" w:rsidRPr="002109F2" w:rsidRDefault="00120888" w:rsidP="00120888">
      <w:pPr>
        <w:pStyle w:val="Heading4"/>
        <w:rPr>
          <w:lang w:val="ru-RU"/>
        </w:rPr>
      </w:pPr>
      <w:r w:rsidRPr="002109F2">
        <w:rPr>
          <w:lang w:val="ru-RU"/>
        </w:rPr>
        <w:t>1.2.2.38</w:t>
      </w:r>
      <w:r w:rsidRPr="002109F2">
        <w:rPr>
          <w:lang w:val="ru-RU"/>
        </w:rPr>
        <w:tab/>
        <w:t>TS 38.521-1</w:t>
      </w:r>
    </w:p>
    <w:p w14:paraId="7933FD35" w14:textId="6AD9F321" w:rsidR="00120888" w:rsidRPr="002109F2" w:rsidRDefault="00120888" w:rsidP="00120888">
      <w:pPr>
        <w:pStyle w:val="Headingb"/>
        <w:rPr>
          <w:lang w:val="ru-RU"/>
        </w:rPr>
      </w:pPr>
      <w:bookmarkStart w:id="112" w:name="_Toc56152500"/>
      <w:bookmarkStart w:id="113" w:name="_Toc56153880"/>
      <w:r w:rsidRPr="002109F2">
        <w:rPr>
          <w:lang w:val="ru-RU"/>
        </w:rPr>
        <w:t>NR; спецификация соответствия оборудования пользователя (UE); радиопередача и прием; часть 1</w:t>
      </w:r>
      <w:bookmarkEnd w:id="112"/>
      <w:bookmarkEnd w:id="113"/>
      <w:r w:rsidR="00F20B5B">
        <w:rPr>
          <w:lang w:val="ru-RU"/>
        </w:rPr>
        <w:t xml:space="preserve"> –</w:t>
      </w:r>
      <w:r>
        <w:rPr>
          <w:lang w:val="ru-RU"/>
        </w:rPr>
        <w:t xml:space="preserve"> </w:t>
      </w:r>
      <w:r w:rsidRPr="00F05CCE">
        <w:rPr>
          <w:lang w:val="ru-RU"/>
        </w:rPr>
        <w:t>работа в диапазоне</w:t>
      </w:r>
      <w:r w:rsidRPr="002109F2">
        <w:rPr>
          <w:lang w:val="ru-RU"/>
        </w:rPr>
        <w:t xml:space="preserve"> 1 в автономном режиме</w:t>
      </w:r>
    </w:p>
    <w:p w14:paraId="5A85C673" w14:textId="77777777" w:rsidR="00120888" w:rsidRPr="002109F2" w:rsidRDefault="00120888" w:rsidP="00120888">
      <w:pPr>
        <w:rPr>
          <w:lang w:val="ru-RU"/>
        </w:rPr>
      </w:pPr>
      <w:r w:rsidRPr="002109F2">
        <w:rPr>
          <w:lang w:val="ru-RU"/>
        </w:rPr>
        <w:t>В этом документе определены процедуры измерения для проверки оборудования пользователя (UE)</w:t>
      </w:r>
      <w:r>
        <w:rPr>
          <w:lang w:val="ru-RU"/>
        </w:rPr>
        <w:t xml:space="preserve"> на </w:t>
      </w:r>
      <w:r w:rsidRPr="002109F2">
        <w:rPr>
          <w:lang w:val="ru-RU"/>
        </w:rPr>
        <w:t>соответстви</w:t>
      </w:r>
      <w:r>
        <w:rPr>
          <w:lang w:val="ru-RU"/>
        </w:rPr>
        <w:t>е</w:t>
      </w:r>
      <w:r w:rsidRPr="00731F3F">
        <w:t xml:space="preserve"> </w:t>
      </w:r>
      <w:r w:rsidRPr="00731F3F">
        <w:rPr>
          <w:lang w:val="ru-RU"/>
        </w:rPr>
        <w:t>техническим требованиям, содержащие</w:t>
      </w:r>
      <w:r>
        <w:rPr>
          <w:lang w:val="ru-RU"/>
        </w:rPr>
        <w:t xml:space="preserve"> требования к</w:t>
      </w:r>
      <w:r w:rsidRPr="002109F2">
        <w:rPr>
          <w:lang w:val="ru-RU"/>
        </w:rPr>
        <w:t xml:space="preserve"> РЧ-характеристиками для диапазона частот 1 в рамках </w:t>
      </w:r>
      <w:r>
        <w:rPr>
          <w:lang w:val="ru-RU"/>
        </w:rPr>
        <w:t>технологии</w:t>
      </w:r>
      <w:r w:rsidRPr="002109F2">
        <w:rPr>
          <w:lang w:val="ru-RU"/>
        </w:rPr>
        <w:t xml:space="preserve"> 5G-NR.</w:t>
      </w:r>
    </w:p>
    <w:p w14:paraId="591B0EB4" w14:textId="77777777" w:rsidR="00120888" w:rsidRPr="002109F2" w:rsidRDefault="00120888" w:rsidP="00120888">
      <w:pPr>
        <w:rPr>
          <w:lang w:val="ru-RU"/>
        </w:rPr>
      </w:pPr>
      <w:r w:rsidRPr="00731F3F">
        <w:rPr>
          <w:lang w:val="ru-RU"/>
        </w:rPr>
        <w:t>Технические требования приводятся в различных разделах только при наличии отклонений соответствующих параметров. Говоря в общем, тесты применимы только к тем мобильным устройствам, которые предназначены для поддержки соответствующих функций. Условия, в которых могут применяться тесты, отмечены в разделе "Определение и применимость" теста</w:t>
      </w:r>
      <w:r w:rsidRPr="002109F2">
        <w:rPr>
          <w:lang w:val="ru-RU"/>
        </w:rPr>
        <w:t>.</w:t>
      </w:r>
    </w:p>
    <w:p w14:paraId="7E1002ED" w14:textId="77777777" w:rsidR="00120888" w:rsidRPr="002109F2" w:rsidRDefault="00120888" w:rsidP="00120888">
      <w:pPr>
        <w:rPr>
          <w:lang w:val="ru-RU"/>
        </w:rPr>
      </w:pPr>
      <w:r w:rsidRPr="00FD10CE">
        <w:rPr>
          <w:lang w:val="ru-RU"/>
        </w:rPr>
        <w:t xml:space="preserve">Например, для данного набора функций тестированию следует подвергать только оборудование версии </w:t>
      </w:r>
      <w:r>
        <w:rPr>
          <w:lang w:val="ru-RU"/>
        </w:rPr>
        <w:t>15</w:t>
      </w:r>
      <w:r w:rsidRPr="00FD10CE">
        <w:rPr>
          <w:lang w:val="ru-RU"/>
        </w:rPr>
        <w:t xml:space="preserve"> и более поздних версий, для которых заявлена поддержка технологии 5G-NR. В том</w:t>
      </w:r>
      <w:r>
        <w:rPr>
          <w:lang w:val="ru-RU"/>
        </w:rPr>
        <w:t xml:space="preserve"> </w:t>
      </w:r>
      <w:r w:rsidRPr="00FD10CE">
        <w:rPr>
          <w:lang w:val="ru-RU"/>
        </w:rPr>
        <w:t>случае если при проведении тестов для разных версий применяются различные условия, это указывается в текстовой части самого теста</w:t>
      </w:r>
      <w:r w:rsidRPr="002109F2">
        <w:rPr>
          <w:lang w:val="ru-RU"/>
        </w:rPr>
        <w:t>.</w:t>
      </w:r>
    </w:p>
    <w:p w14:paraId="474D41BF" w14:textId="77777777" w:rsidR="00120888" w:rsidRPr="002109F2" w:rsidRDefault="00120888" w:rsidP="00391C5E">
      <w:pPr>
        <w:pStyle w:val="Heading4"/>
        <w:spacing w:line="240" w:lineRule="exact"/>
        <w:rPr>
          <w:lang w:val="ru-RU"/>
        </w:rPr>
      </w:pPr>
      <w:r w:rsidRPr="002109F2">
        <w:rPr>
          <w:lang w:val="ru-RU"/>
        </w:rPr>
        <w:lastRenderedPageBreak/>
        <w:t>1.2.2.39</w:t>
      </w:r>
      <w:r w:rsidRPr="002109F2">
        <w:rPr>
          <w:lang w:val="ru-RU"/>
        </w:rPr>
        <w:tab/>
        <w:t>TS 38.521-2</w:t>
      </w:r>
    </w:p>
    <w:p w14:paraId="79E01BC4" w14:textId="0A6DB22D" w:rsidR="00120888" w:rsidRPr="002109F2" w:rsidRDefault="00120888" w:rsidP="00391C5E">
      <w:pPr>
        <w:pStyle w:val="Headingb"/>
        <w:spacing w:line="240" w:lineRule="exact"/>
        <w:rPr>
          <w:lang w:val="ru-RU"/>
        </w:rPr>
      </w:pPr>
      <w:bookmarkStart w:id="114" w:name="_Toc56152501"/>
      <w:bookmarkStart w:id="115" w:name="_Toc56153881"/>
      <w:r w:rsidRPr="002109F2">
        <w:rPr>
          <w:lang w:val="ru-RU"/>
        </w:rPr>
        <w:t>NR; спецификация соответствия оборудования пользователя (UE); радиопередача и прием; часть 2</w:t>
      </w:r>
      <w:bookmarkEnd w:id="114"/>
      <w:bookmarkEnd w:id="115"/>
      <w:r w:rsidR="00F20B5B" w:rsidRPr="00F20B5B">
        <w:rPr>
          <w:lang w:val="ru-RU"/>
        </w:rPr>
        <w:t xml:space="preserve"> –</w:t>
      </w:r>
      <w:r>
        <w:rPr>
          <w:lang w:val="ru-RU"/>
        </w:rPr>
        <w:t xml:space="preserve"> </w:t>
      </w:r>
      <w:r w:rsidRPr="004013C9">
        <w:rPr>
          <w:lang w:val="ru-RU"/>
        </w:rPr>
        <w:t>работа в диапазоне</w:t>
      </w:r>
      <w:r w:rsidRPr="002109F2">
        <w:rPr>
          <w:lang w:val="ru-RU"/>
        </w:rPr>
        <w:t xml:space="preserve"> </w:t>
      </w:r>
      <w:r>
        <w:rPr>
          <w:lang w:val="ru-RU"/>
        </w:rPr>
        <w:t xml:space="preserve">2 </w:t>
      </w:r>
      <w:r w:rsidRPr="002109F2">
        <w:rPr>
          <w:lang w:val="ru-RU"/>
        </w:rPr>
        <w:t>в автономном режиме</w:t>
      </w:r>
    </w:p>
    <w:p w14:paraId="2596372D" w14:textId="77777777" w:rsidR="00120888" w:rsidRPr="002109F2" w:rsidRDefault="00120888" w:rsidP="00391C5E">
      <w:pPr>
        <w:spacing w:line="240" w:lineRule="exact"/>
        <w:rPr>
          <w:lang w:val="ru-RU"/>
        </w:rPr>
      </w:pPr>
      <w:r w:rsidRPr="004013C9">
        <w:rPr>
          <w:lang w:val="ru-RU"/>
        </w:rPr>
        <w:t xml:space="preserve">В этом документе определены процедуры измерения для проверки оборудования пользователя (UE) на соответствие техническим требованиям, содержащие требования к РЧ-характеристиками для диапазона частот </w:t>
      </w:r>
      <w:r>
        <w:rPr>
          <w:lang w:val="ru-RU"/>
        </w:rPr>
        <w:t>2</w:t>
      </w:r>
      <w:r w:rsidRPr="004013C9">
        <w:rPr>
          <w:lang w:val="ru-RU"/>
        </w:rPr>
        <w:t xml:space="preserve"> в рамках технологии 5G-NR</w:t>
      </w:r>
      <w:r w:rsidRPr="002109F2">
        <w:rPr>
          <w:lang w:val="ru-RU"/>
        </w:rPr>
        <w:t>.</w:t>
      </w:r>
    </w:p>
    <w:p w14:paraId="0ECF6E53" w14:textId="77777777" w:rsidR="00120888" w:rsidRPr="002109F2" w:rsidRDefault="00120888" w:rsidP="00391C5E">
      <w:pPr>
        <w:spacing w:line="240" w:lineRule="exact"/>
        <w:rPr>
          <w:lang w:val="ru-RU"/>
        </w:rPr>
      </w:pPr>
      <w:r w:rsidRPr="004013C9">
        <w:rPr>
          <w:lang w:val="ru-RU"/>
        </w:rPr>
        <w:t>Технические требования приводятся в различных разделах только при наличии отклонений соответствующих параметров. Говоря в общем, тесты применимы только к тем мобильным устройствам, которые предназначены для поддержки соответствующих функций. Условия, в которых могут применяться тесты, отмечены в разделе "Определение и применимость" теста.</w:t>
      </w:r>
    </w:p>
    <w:p w14:paraId="46C829BD" w14:textId="77777777" w:rsidR="00120888" w:rsidRPr="002109F2" w:rsidRDefault="00120888" w:rsidP="00391C5E">
      <w:pPr>
        <w:keepNext/>
        <w:keepLines/>
        <w:spacing w:line="240" w:lineRule="exact"/>
        <w:rPr>
          <w:lang w:val="ru-RU"/>
        </w:rPr>
      </w:pPr>
      <w:r w:rsidRPr="004013C9">
        <w:rPr>
          <w:lang w:val="ru-RU"/>
        </w:rPr>
        <w:t xml:space="preserve">Например, для данного набора функций тестированию следует подвергать только оборудование версии </w:t>
      </w:r>
      <w:r>
        <w:rPr>
          <w:lang w:val="ru-RU"/>
        </w:rPr>
        <w:t>15</w:t>
      </w:r>
      <w:r w:rsidRPr="004013C9">
        <w:rPr>
          <w:lang w:val="ru-RU"/>
        </w:rPr>
        <w:t xml:space="preserve"> и более поздних версий, для которых заявлена поддержка технологии 5G-NR. В том случае если при проведении тестов для разных версий применяются различные условия, это указывается в текстовой части самого теста</w:t>
      </w:r>
      <w:r w:rsidRPr="002109F2">
        <w:rPr>
          <w:lang w:val="ru-RU"/>
        </w:rPr>
        <w:t>.</w:t>
      </w:r>
    </w:p>
    <w:p w14:paraId="07F60B5C" w14:textId="77777777" w:rsidR="00120888" w:rsidRPr="002109F2" w:rsidRDefault="00120888" w:rsidP="00391C5E">
      <w:pPr>
        <w:pStyle w:val="Heading4"/>
        <w:spacing w:line="240" w:lineRule="exact"/>
        <w:rPr>
          <w:lang w:val="ru-RU"/>
        </w:rPr>
      </w:pPr>
      <w:r w:rsidRPr="002109F2">
        <w:rPr>
          <w:lang w:val="ru-RU"/>
        </w:rPr>
        <w:t>1.2.2.40</w:t>
      </w:r>
      <w:r w:rsidRPr="002109F2">
        <w:rPr>
          <w:lang w:val="ru-RU"/>
        </w:rPr>
        <w:tab/>
        <w:t>TS 38.521-3</w:t>
      </w:r>
    </w:p>
    <w:p w14:paraId="051E77C8" w14:textId="5C78645C" w:rsidR="00120888" w:rsidRPr="002109F2" w:rsidRDefault="00120888" w:rsidP="00391C5E">
      <w:pPr>
        <w:pStyle w:val="Headingb"/>
        <w:spacing w:line="240" w:lineRule="exact"/>
        <w:rPr>
          <w:lang w:val="ru-RU"/>
        </w:rPr>
      </w:pPr>
      <w:bookmarkStart w:id="116" w:name="_Toc56152502"/>
      <w:bookmarkStart w:id="117" w:name="_Toc56153882"/>
      <w:r w:rsidRPr="002109F2">
        <w:rPr>
          <w:lang w:val="ru-RU"/>
        </w:rPr>
        <w:t>NR; спецификация соответствия оборудования пользователя (UE); радиопередача и прием; часть 3</w:t>
      </w:r>
      <w:bookmarkEnd w:id="116"/>
      <w:bookmarkEnd w:id="117"/>
      <w:r w:rsidR="00F20B5B" w:rsidRPr="00F20B5B">
        <w:rPr>
          <w:lang w:val="ru-RU"/>
        </w:rPr>
        <w:t xml:space="preserve"> –</w:t>
      </w:r>
      <w:r>
        <w:rPr>
          <w:lang w:val="ru-RU"/>
        </w:rPr>
        <w:t xml:space="preserve"> </w:t>
      </w:r>
      <w:r w:rsidRPr="002109F2">
        <w:rPr>
          <w:lang w:val="ru-RU"/>
        </w:rPr>
        <w:t xml:space="preserve">взаимодействие </w:t>
      </w:r>
      <w:r w:rsidRPr="00D55BBC">
        <w:rPr>
          <w:lang w:val="ru-RU"/>
        </w:rPr>
        <w:t xml:space="preserve">с другим радиооборудованием в диапазонах </w:t>
      </w:r>
      <w:r w:rsidRPr="002109F2">
        <w:rPr>
          <w:lang w:val="ru-RU"/>
        </w:rPr>
        <w:t>частот 1 и 2</w:t>
      </w:r>
    </w:p>
    <w:p w14:paraId="7CE5DF56" w14:textId="77777777" w:rsidR="00120888" w:rsidRPr="002109F2" w:rsidRDefault="00120888" w:rsidP="00391C5E">
      <w:pPr>
        <w:spacing w:line="240" w:lineRule="exact"/>
        <w:rPr>
          <w:lang w:val="ru-RU"/>
        </w:rPr>
      </w:pPr>
      <w:r w:rsidRPr="00E444C7">
        <w:rPr>
          <w:lang w:val="ru-RU"/>
        </w:rPr>
        <w:t xml:space="preserve">В этом документе определены процедуры измерения для проверки оборудования пользователя (UE) на соответствие техническим требованиям, содержащие требования к РЧ-характеристиками </w:t>
      </w:r>
      <w:r w:rsidRPr="002109F2">
        <w:rPr>
          <w:lang w:val="ru-RU"/>
        </w:rPr>
        <w:t xml:space="preserve">для </w:t>
      </w:r>
      <w:r>
        <w:rPr>
          <w:lang w:val="ru-RU"/>
        </w:rPr>
        <w:t xml:space="preserve">объединения </w:t>
      </w:r>
      <w:r w:rsidRPr="002109F2">
        <w:rPr>
          <w:lang w:val="ru-RU"/>
        </w:rPr>
        <w:t xml:space="preserve">несущих диапазона 1 и диапазона 2, а также дополнительные требования, связанные </w:t>
      </w:r>
      <w:r w:rsidRPr="00E444C7">
        <w:rPr>
          <w:lang w:val="ru-RU"/>
        </w:rPr>
        <w:t>с работой NR в неавтономном режиме (NSA)</w:t>
      </w:r>
      <w:r w:rsidRPr="002109F2">
        <w:rPr>
          <w:lang w:val="ru-RU"/>
        </w:rPr>
        <w:t xml:space="preserve"> с E-UTRA. </w:t>
      </w:r>
    </w:p>
    <w:p w14:paraId="19B5E27A" w14:textId="77777777" w:rsidR="00120888" w:rsidRPr="002109F2" w:rsidRDefault="00120888" w:rsidP="00391C5E">
      <w:pPr>
        <w:spacing w:line="240" w:lineRule="exact"/>
        <w:rPr>
          <w:lang w:val="ru-RU"/>
        </w:rPr>
      </w:pPr>
      <w:r w:rsidRPr="00D03453">
        <w:rPr>
          <w:lang w:val="ru-RU"/>
        </w:rPr>
        <w:t>Технические требования приводятся в различных разделах только при наличии отклонений соответствующих параметров. Говоря в общем, тесты применимы только к тем мобильным устройствам, которые предназначены для поддержки соответствующих функций. Условия, в которых могут применяться тесты, отмечены в разделе "Определение и применимость" теста.</w:t>
      </w:r>
    </w:p>
    <w:p w14:paraId="71BE1C16" w14:textId="77777777" w:rsidR="00120888" w:rsidRPr="002109F2" w:rsidRDefault="00120888" w:rsidP="00391C5E">
      <w:pPr>
        <w:spacing w:line="240" w:lineRule="exact"/>
        <w:rPr>
          <w:lang w:val="ru-RU"/>
        </w:rPr>
      </w:pPr>
      <w:r w:rsidRPr="00D03453">
        <w:rPr>
          <w:lang w:val="ru-RU"/>
        </w:rPr>
        <w:t>Например, для данного набора функций тестированию следует подвергать только оборудование версии 15 и более поздних версий, для которых заявлена поддержка технологии 5G-NR. В том случае если при проведении тестов для разных версий применяются различные условия, это указывается в текстовой части самого теста</w:t>
      </w:r>
      <w:r w:rsidRPr="002109F2">
        <w:rPr>
          <w:lang w:val="ru-RU"/>
        </w:rPr>
        <w:t>.</w:t>
      </w:r>
    </w:p>
    <w:p w14:paraId="254879EB" w14:textId="77777777" w:rsidR="00120888" w:rsidRPr="002109F2" w:rsidRDefault="00120888" w:rsidP="00391C5E">
      <w:pPr>
        <w:pStyle w:val="Heading4"/>
        <w:spacing w:line="240" w:lineRule="exact"/>
        <w:rPr>
          <w:lang w:val="ru-RU"/>
        </w:rPr>
      </w:pPr>
      <w:r w:rsidRPr="002109F2">
        <w:rPr>
          <w:lang w:val="ru-RU"/>
        </w:rPr>
        <w:t>1.2.2.41</w:t>
      </w:r>
      <w:r w:rsidRPr="002109F2">
        <w:rPr>
          <w:lang w:val="ru-RU"/>
        </w:rPr>
        <w:tab/>
        <w:t>TS 38.521-4</w:t>
      </w:r>
    </w:p>
    <w:p w14:paraId="687A0502" w14:textId="20D25980" w:rsidR="00120888" w:rsidRPr="002109F2" w:rsidRDefault="00120888" w:rsidP="00391C5E">
      <w:pPr>
        <w:pStyle w:val="Headingb"/>
        <w:spacing w:line="240" w:lineRule="exact"/>
        <w:rPr>
          <w:lang w:val="ru-RU"/>
        </w:rPr>
      </w:pPr>
      <w:bookmarkStart w:id="118" w:name="_Toc56152503"/>
      <w:bookmarkStart w:id="119" w:name="_Toc56153883"/>
      <w:r w:rsidRPr="002109F2">
        <w:rPr>
          <w:lang w:val="ru-RU"/>
        </w:rPr>
        <w:t>NR; спецификация соответствия оборудования пользователя (UE); радиопередача и прием; часть 4</w:t>
      </w:r>
      <w:bookmarkEnd w:id="118"/>
      <w:bookmarkEnd w:id="119"/>
      <w:r w:rsidR="00F20B5B" w:rsidRPr="00F20B5B">
        <w:rPr>
          <w:lang w:val="ru-RU"/>
        </w:rPr>
        <w:t xml:space="preserve"> –</w:t>
      </w:r>
      <w:r>
        <w:rPr>
          <w:lang w:val="ru-RU"/>
        </w:rPr>
        <w:t xml:space="preserve"> </w:t>
      </w:r>
      <w:r w:rsidRPr="002109F2">
        <w:rPr>
          <w:lang w:val="ru-RU"/>
        </w:rPr>
        <w:t>рабочие характеристики</w:t>
      </w:r>
    </w:p>
    <w:p w14:paraId="2C1F195C" w14:textId="77777777" w:rsidR="00120888" w:rsidRPr="002109F2" w:rsidRDefault="00120888" w:rsidP="00391C5E">
      <w:pPr>
        <w:spacing w:line="240" w:lineRule="exact"/>
        <w:rPr>
          <w:lang w:val="ru-RU"/>
        </w:rPr>
      </w:pPr>
      <w:r w:rsidRPr="002109F2">
        <w:rPr>
          <w:lang w:val="ru-RU"/>
        </w:rPr>
        <w:t xml:space="preserve">В этом документе определены процедуры измерения для проверки </w:t>
      </w:r>
      <w:r w:rsidRPr="00D656DC">
        <w:rPr>
          <w:lang w:val="ru-RU"/>
        </w:rPr>
        <w:t>оборудования пользователя (UE) на соответствие техническим требованиям,</w:t>
      </w:r>
      <w:r w:rsidRPr="002109F2">
        <w:rPr>
          <w:lang w:val="ru-RU"/>
        </w:rPr>
        <w:t xml:space="preserve"> содержащие требования к рабочим характеристикам в составе спецификации 5G-NR.</w:t>
      </w:r>
    </w:p>
    <w:p w14:paraId="401CAD06" w14:textId="77777777" w:rsidR="00120888" w:rsidRPr="002109F2" w:rsidRDefault="00120888" w:rsidP="00391C5E">
      <w:pPr>
        <w:spacing w:line="240" w:lineRule="exact"/>
        <w:rPr>
          <w:lang w:val="ru-RU"/>
        </w:rPr>
      </w:pPr>
      <w:r w:rsidRPr="00D656DC">
        <w:rPr>
          <w:lang w:val="ru-RU"/>
        </w:rPr>
        <w:t>Технические требования приводятся в различных разделах только при наличии отклонений соответствующих параметров. Говоря в общем, тесты применимы только к тем мобильным устройствам, которые предназначены для поддержки соответствующих функций. Условия, в которых могут применяться тесты, отмечены в разделе "Определение и применимость" теста</w:t>
      </w:r>
      <w:r w:rsidRPr="002109F2">
        <w:rPr>
          <w:lang w:val="ru-RU"/>
        </w:rPr>
        <w:t>.</w:t>
      </w:r>
    </w:p>
    <w:p w14:paraId="2726876A" w14:textId="77777777" w:rsidR="00120888" w:rsidRPr="002109F2" w:rsidRDefault="00120888" w:rsidP="00391C5E">
      <w:pPr>
        <w:spacing w:line="240" w:lineRule="exact"/>
        <w:rPr>
          <w:lang w:val="ru-RU"/>
        </w:rPr>
      </w:pPr>
      <w:r w:rsidRPr="00D656DC">
        <w:rPr>
          <w:lang w:val="ru-RU"/>
        </w:rPr>
        <w:t>Например, для данного набора функций тестированию следует подвергать только оборудование версии 15 и более поздних версий, для которых заявлена поддержка технологии 5G-NR. В том случае если при проведении тестов для разных версий применяются различные условия, это указывается в текстовой части самого теста</w:t>
      </w:r>
      <w:r w:rsidRPr="002109F2">
        <w:rPr>
          <w:lang w:val="ru-RU"/>
        </w:rPr>
        <w:t>.</w:t>
      </w:r>
    </w:p>
    <w:p w14:paraId="0C25A4E2" w14:textId="77777777" w:rsidR="00120888" w:rsidRPr="002109F2" w:rsidRDefault="00120888" w:rsidP="00391C5E">
      <w:pPr>
        <w:pStyle w:val="Heading4"/>
        <w:keepNext w:val="0"/>
        <w:keepLines w:val="0"/>
        <w:spacing w:line="240" w:lineRule="exact"/>
        <w:rPr>
          <w:lang w:val="ru-RU"/>
        </w:rPr>
      </w:pPr>
      <w:r w:rsidRPr="002109F2">
        <w:rPr>
          <w:lang w:val="ru-RU"/>
        </w:rPr>
        <w:t>1.2.2.42</w:t>
      </w:r>
      <w:r w:rsidRPr="002109F2">
        <w:rPr>
          <w:lang w:val="ru-RU"/>
        </w:rPr>
        <w:tab/>
        <w:t>TS 38.522</w:t>
      </w:r>
    </w:p>
    <w:p w14:paraId="1B332E7F" w14:textId="77777777" w:rsidR="00120888" w:rsidRPr="002109F2" w:rsidRDefault="00120888" w:rsidP="00391C5E">
      <w:pPr>
        <w:pStyle w:val="Headingb"/>
        <w:keepNext w:val="0"/>
        <w:keepLines w:val="0"/>
        <w:spacing w:line="240" w:lineRule="exact"/>
        <w:rPr>
          <w:lang w:val="ru-RU"/>
        </w:rPr>
      </w:pPr>
      <w:r w:rsidRPr="002109F2">
        <w:rPr>
          <w:lang w:val="ru-RU"/>
        </w:rPr>
        <w:t xml:space="preserve">NR; спецификация соответствия оборудования пользователя (UE); применимость вариантов тестов радиопередачи, радиоприема и управления </w:t>
      </w:r>
      <w:proofErr w:type="spellStart"/>
      <w:r w:rsidRPr="002109F2">
        <w:rPr>
          <w:lang w:val="ru-RU"/>
        </w:rPr>
        <w:t>радиоресурсами</w:t>
      </w:r>
      <w:proofErr w:type="spellEnd"/>
    </w:p>
    <w:p w14:paraId="158B810D" w14:textId="2F1144A5" w:rsidR="00120888" w:rsidRPr="002109F2" w:rsidRDefault="00120888" w:rsidP="00391C5E">
      <w:pPr>
        <w:spacing w:line="240" w:lineRule="exact"/>
        <w:rPr>
          <w:lang w:val="ru-RU"/>
        </w:rPr>
      </w:pPr>
      <w:r w:rsidRPr="00B03EE1">
        <w:rPr>
          <w:lang w:val="ru-RU"/>
        </w:rPr>
        <w:t xml:space="preserve">В этом документе представлена проформа свидетельства соответствия реализации (ICS) для оборудования пользователя (UE) технологии 5G </w:t>
      </w:r>
      <w:r w:rsidR="00F20B5B">
        <w:rPr>
          <w:lang w:val="ru-RU"/>
        </w:rPr>
        <w:t>н</w:t>
      </w:r>
      <w:r w:rsidRPr="00B03EE1">
        <w:rPr>
          <w:lang w:val="ru-RU"/>
        </w:rPr>
        <w:t>овое радио (NR) в соответствии с надлежащими требованиями</w:t>
      </w:r>
      <w:r w:rsidRPr="002109F2">
        <w:rPr>
          <w:lang w:val="ru-RU"/>
        </w:rPr>
        <w:t>.</w:t>
      </w:r>
    </w:p>
    <w:p w14:paraId="23E28B11" w14:textId="77777777" w:rsidR="00120888" w:rsidRPr="002109F2" w:rsidRDefault="00120888" w:rsidP="00120888">
      <w:pPr>
        <w:rPr>
          <w:lang w:val="ru-RU"/>
        </w:rPr>
      </w:pPr>
      <w:r w:rsidRPr="00B03EE1">
        <w:rPr>
          <w:lang w:val="ru-RU"/>
        </w:rPr>
        <w:lastRenderedPageBreak/>
        <w:t xml:space="preserve">В этом документе определяется рекомендуемое заявление о применимости для вариантов тестов, включенных в документы </w:t>
      </w:r>
      <w:r w:rsidRPr="002109F2">
        <w:rPr>
          <w:lang w:val="ru-RU"/>
        </w:rPr>
        <w:t xml:space="preserve">3GPP TS 38.521-1, TS 38.521-2, TS 38.521-3, TS 38.521-4 и TS 38.533. </w:t>
      </w:r>
      <w:r w:rsidRPr="00B03EE1">
        <w:rPr>
          <w:lang w:val="ru-RU"/>
        </w:rPr>
        <w:t>Эти заявления о применимости основаны на функциях, реализованных в оборудовании пользователя.</w:t>
      </w:r>
    </w:p>
    <w:p w14:paraId="44FDDF9F" w14:textId="77777777" w:rsidR="00120888" w:rsidRPr="002109F2" w:rsidRDefault="00120888" w:rsidP="00120888">
      <w:pPr>
        <w:rPr>
          <w:lang w:val="ru-RU"/>
        </w:rPr>
      </w:pPr>
      <w:r w:rsidRPr="00B03EE1">
        <w:rPr>
          <w:lang w:val="ru-RU"/>
        </w:rPr>
        <w:t xml:space="preserve">Специальные функции проверки на соответствие техническим требованиям приведены в документе </w:t>
      </w:r>
      <w:r w:rsidRPr="002109F2">
        <w:rPr>
          <w:lang w:val="ru-RU"/>
        </w:rPr>
        <w:t xml:space="preserve">3GPP TS 38.509, </w:t>
      </w:r>
      <w:r w:rsidRPr="00B03EE1">
        <w:rPr>
          <w:lang w:val="ru-RU"/>
        </w:rPr>
        <w:t xml:space="preserve">а общие условия для проверки содержатся в документе </w:t>
      </w:r>
      <w:r w:rsidRPr="002109F2">
        <w:rPr>
          <w:lang w:val="ru-RU"/>
        </w:rPr>
        <w:t>3GPP TS 38.508-1.</w:t>
      </w:r>
      <w:r w:rsidRPr="002109F2">
        <w:rPr>
          <w:lang w:val="ru-RU" w:eastAsia="zh-CN"/>
        </w:rPr>
        <w:t xml:space="preserve"> </w:t>
      </w:r>
      <w:r w:rsidRPr="002109F2">
        <w:rPr>
          <w:lang w:val="ru-RU"/>
        </w:rPr>
        <w:t>Общая проформа свидетельства соответствия реализации (ICS) приведена в 3GPP TS 38.508-2.</w:t>
      </w:r>
    </w:p>
    <w:p w14:paraId="5A78A56F" w14:textId="77777777" w:rsidR="00120888" w:rsidRPr="002109F2" w:rsidRDefault="00120888" w:rsidP="00120888">
      <w:pPr>
        <w:pStyle w:val="Heading4"/>
        <w:rPr>
          <w:lang w:val="ru-RU"/>
        </w:rPr>
      </w:pPr>
      <w:r w:rsidRPr="002109F2">
        <w:rPr>
          <w:lang w:val="ru-RU"/>
        </w:rPr>
        <w:t>1.2.2.43</w:t>
      </w:r>
      <w:r w:rsidRPr="002109F2">
        <w:rPr>
          <w:lang w:val="ru-RU"/>
        </w:rPr>
        <w:tab/>
        <w:t>TS 38.523-1</w:t>
      </w:r>
    </w:p>
    <w:p w14:paraId="616F88E3" w14:textId="12AF548C" w:rsidR="00120888" w:rsidRPr="002109F2" w:rsidRDefault="00120888" w:rsidP="00120888">
      <w:pPr>
        <w:pStyle w:val="Headingb"/>
        <w:rPr>
          <w:lang w:val="ru-RU"/>
        </w:rPr>
      </w:pPr>
      <w:bookmarkStart w:id="120" w:name="_Toc56152505"/>
      <w:bookmarkStart w:id="121" w:name="_Toc56153885"/>
      <w:r w:rsidRPr="002109F2">
        <w:rPr>
          <w:lang w:val="ru-RU"/>
        </w:rPr>
        <w:t>5GS; спецификация соответствия оборудования пользователя (UE); часть 1</w:t>
      </w:r>
      <w:bookmarkEnd w:id="120"/>
      <w:bookmarkEnd w:id="121"/>
      <w:r w:rsidR="00F20B5B" w:rsidRPr="00F20B5B">
        <w:rPr>
          <w:lang w:val="ru-RU"/>
        </w:rPr>
        <w:t xml:space="preserve"> –</w:t>
      </w:r>
      <w:r>
        <w:rPr>
          <w:lang w:val="ru-RU"/>
        </w:rPr>
        <w:t xml:space="preserve"> п</w:t>
      </w:r>
      <w:r w:rsidRPr="002109F2">
        <w:rPr>
          <w:lang w:val="ru-RU"/>
        </w:rPr>
        <w:t>ротокол</w:t>
      </w:r>
    </w:p>
    <w:p w14:paraId="0EE34615" w14:textId="77777777" w:rsidR="00120888" w:rsidRPr="002109F2" w:rsidRDefault="00120888" w:rsidP="00120888">
      <w:pPr>
        <w:rPr>
          <w:lang w:val="ru-RU"/>
        </w:rPr>
      </w:pPr>
      <w:r w:rsidRPr="002A6F58">
        <w:rPr>
          <w:lang w:val="ru-RU"/>
        </w:rPr>
        <w:t>В этом документе определена процедура проверки соответствия протокола для UE</w:t>
      </w:r>
      <w:r w:rsidRPr="002109F2">
        <w:rPr>
          <w:lang w:val="ru-RU"/>
        </w:rPr>
        <w:t xml:space="preserve">, устанавливающего соединение с системой 5G (5GS) через свои </w:t>
      </w:r>
      <w:proofErr w:type="spellStart"/>
      <w:r w:rsidRPr="002109F2">
        <w:rPr>
          <w:lang w:val="ru-RU"/>
        </w:rPr>
        <w:t>радиоинтерфейсы</w:t>
      </w:r>
      <w:proofErr w:type="spellEnd"/>
      <w:r w:rsidRPr="002109F2">
        <w:rPr>
          <w:lang w:val="ru-RU"/>
        </w:rPr>
        <w:t>.</w:t>
      </w:r>
    </w:p>
    <w:p w14:paraId="40045065" w14:textId="77777777" w:rsidR="00120888" w:rsidRPr="002109F2" w:rsidRDefault="00120888" w:rsidP="00120888">
      <w:pPr>
        <w:rPr>
          <w:lang w:val="ru-RU"/>
        </w:rPr>
      </w:pPr>
      <w:r>
        <w:rPr>
          <w:lang w:val="ru-RU"/>
        </w:rPr>
        <w:t>В этом</w:t>
      </w:r>
      <w:r w:rsidRPr="002109F2">
        <w:rPr>
          <w:lang w:val="ru-RU"/>
        </w:rPr>
        <w:t xml:space="preserve"> документ</w:t>
      </w:r>
      <w:r>
        <w:rPr>
          <w:lang w:val="ru-RU"/>
        </w:rPr>
        <w:t>е</w:t>
      </w:r>
      <w:r w:rsidRPr="002109F2">
        <w:rPr>
          <w:lang w:val="ru-RU"/>
        </w:rPr>
        <w:t xml:space="preserve"> (первая часть </w:t>
      </w:r>
      <w:r w:rsidRPr="007F59CE">
        <w:rPr>
          <w:lang w:val="ru-RU"/>
        </w:rPr>
        <w:t>тестовой спецификации</w:t>
      </w:r>
      <w:r w:rsidRPr="002109F2">
        <w:rPr>
          <w:lang w:val="ru-RU"/>
        </w:rPr>
        <w:t>, состоящей из нескольких частей) содержит</w:t>
      </w:r>
      <w:r>
        <w:rPr>
          <w:lang w:val="ru-RU"/>
        </w:rPr>
        <w:t>ся</w:t>
      </w:r>
      <w:r w:rsidRPr="002109F2">
        <w:rPr>
          <w:lang w:val="ru-RU"/>
        </w:rPr>
        <w:t xml:space="preserve"> следующ</w:t>
      </w:r>
      <w:r>
        <w:rPr>
          <w:lang w:val="ru-RU"/>
        </w:rPr>
        <w:t>ая</w:t>
      </w:r>
      <w:r w:rsidRPr="002109F2">
        <w:rPr>
          <w:lang w:val="ru-RU"/>
        </w:rPr>
        <w:t xml:space="preserve"> информаци</w:t>
      </w:r>
      <w:r>
        <w:rPr>
          <w:lang w:val="ru-RU"/>
        </w:rPr>
        <w:t>я</w:t>
      </w:r>
      <w:r w:rsidRPr="002109F2">
        <w:rPr>
          <w:lang w:val="ru-RU"/>
        </w:rPr>
        <w:t>:</w:t>
      </w:r>
    </w:p>
    <w:p w14:paraId="008D1873" w14:textId="77777777" w:rsidR="00120888" w:rsidRPr="002109F2" w:rsidRDefault="00120888" w:rsidP="00120888">
      <w:pPr>
        <w:pStyle w:val="enumlev1"/>
        <w:rPr>
          <w:lang w:val="ru-RU"/>
        </w:rPr>
      </w:pPr>
      <w:r w:rsidRPr="002109F2">
        <w:rPr>
          <w:lang w:val="ru-RU"/>
        </w:rPr>
        <w:t>–</w:t>
      </w:r>
      <w:r w:rsidRPr="002109F2">
        <w:rPr>
          <w:lang w:val="ru-RU"/>
        </w:rPr>
        <w:tab/>
        <w:t>общая структура теста;</w:t>
      </w:r>
    </w:p>
    <w:p w14:paraId="3FEF9A84" w14:textId="77777777" w:rsidR="00120888" w:rsidRPr="002109F2" w:rsidRDefault="00120888" w:rsidP="00120888">
      <w:pPr>
        <w:pStyle w:val="enumlev1"/>
        <w:rPr>
          <w:lang w:val="ru-RU"/>
        </w:rPr>
      </w:pPr>
      <w:r w:rsidRPr="002109F2">
        <w:rPr>
          <w:lang w:val="ru-RU"/>
        </w:rPr>
        <w:t>–</w:t>
      </w:r>
      <w:r w:rsidRPr="002109F2">
        <w:rPr>
          <w:lang w:val="ru-RU"/>
        </w:rPr>
        <w:tab/>
      </w:r>
      <w:r w:rsidRPr="007F59CE">
        <w:rPr>
          <w:lang w:val="ru-RU"/>
        </w:rPr>
        <w:t>конфигурации теста</w:t>
      </w:r>
      <w:r w:rsidRPr="002109F2">
        <w:rPr>
          <w:lang w:val="ru-RU"/>
        </w:rPr>
        <w:t>;</w:t>
      </w:r>
    </w:p>
    <w:p w14:paraId="66079045" w14:textId="77777777" w:rsidR="00120888" w:rsidRPr="002109F2" w:rsidRDefault="00120888" w:rsidP="00120888">
      <w:pPr>
        <w:pStyle w:val="enumlev1"/>
        <w:rPr>
          <w:lang w:val="ru-RU"/>
        </w:rPr>
      </w:pPr>
      <w:r w:rsidRPr="002109F2">
        <w:rPr>
          <w:lang w:val="ru-RU"/>
        </w:rPr>
        <w:t>–</w:t>
      </w:r>
      <w:r w:rsidRPr="002109F2">
        <w:rPr>
          <w:lang w:val="ru-RU"/>
        </w:rPr>
        <w:tab/>
      </w:r>
      <w:r w:rsidRPr="007F59CE">
        <w:rPr>
          <w:lang w:val="ru-RU"/>
        </w:rPr>
        <w:t>условия соответствия и ссылки на базовые спецификации</w:t>
      </w:r>
      <w:r w:rsidRPr="002109F2">
        <w:rPr>
          <w:lang w:val="ru-RU"/>
        </w:rPr>
        <w:t>;</w:t>
      </w:r>
    </w:p>
    <w:p w14:paraId="4B3695F6" w14:textId="77777777" w:rsidR="00120888" w:rsidRPr="002109F2" w:rsidRDefault="00120888" w:rsidP="00120888">
      <w:pPr>
        <w:pStyle w:val="enumlev1"/>
        <w:rPr>
          <w:lang w:val="ru-RU"/>
        </w:rPr>
      </w:pPr>
      <w:r w:rsidRPr="002109F2">
        <w:rPr>
          <w:lang w:val="ru-RU"/>
        </w:rPr>
        <w:t>–</w:t>
      </w:r>
      <w:r w:rsidRPr="002109F2">
        <w:rPr>
          <w:lang w:val="ru-RU"/>
        </w:rPr>
        <w:tab/>
        <w:t>цели тестирования;</w:t>
      </w:r>
      <w:r>
        <w:rPr>
          <w:lang w:val="ru-RU"/>
        </w:rPr>
        <w:t xml:space="preserve"> и</w:t>
      </w:r>
    </w:p>
    <w:p w14:paraId="0823D19E" w14:textId="77777777" w:rsidR="00120888" w:rsidRPr="002109F2" w:rsidRDefault="00120888" w:rsidP="00120888">
      <w:pPr>
        <w:pStyle w:val="enumlev1"/>
        <w:rPr>
          <w:lang w:val="ru-RU"/>
        </w:rPr>
      </w:pPr>
      <w:r w:rsidRPr="002109F2">
        <w:rPr>
          <w:lang w:val="ru-RU"/>
        </w:rPr>
        <w:t>–</w:t>
      </w:r>
      <w:r w:rsidRPr="002109F2">
        <w:rPr>
          <w:lang w:val="ru-RU"/>
        </w:rPr>
        <w:tab/>
      </w:r>
      <w:r w:rsidRPr="007F59CE">
        <w:rPr>
          <w:lang w:val="ru-RU"/>
        </w:rPr>
        <w:t>краткое описание процедуры тестирования, особые требования к проведению теста и таблица обмена короткими сообщениями</w:t>
      </w:r>
      <w:r w:rsidRPr="002109F2">
        <w:rPr>
          <w:lang w:val="ru-RU"/>
        </w:rPr>
        <w:t>.</w:t>
      </w:r>
    </w:p>
    <w:p w14:paraId="612D464E" w14:textId="77777777" w:rsidR="00120888" w:rsidRPr="002109F2" w:rsidRDefault="00120888" w:rsidP="00120888">
      <w:pPr>
        <w:rPr>
          <w:lang w:val="ru-RU"/>
        </w:rPr>
      </w:pPr>
      <w:r w:rsidRPr="002109F2">
        <w:rPr>
          <w:lang w:val="ru-RU"/>
        </w:rPr>
        <w:t xml:space="preserve">Применимость отдельных вариантов тестов </w:t>
      </w:r>
      <w:r w:rsidRPr="00AC0898">
        <w:rPr>
          <w:lang w:val="ru-RU"/>
        </w:rPr>
        <w:t xml:space="preserve">определена в тестовой спецификации </w:t>
      </w:r>
      <w:r>
        <w:rPr>
          <w:lang w:val="ru-RU"/>
        </w:rPr>
        <w:t xml:space="preserve">для проформы </w:t>
      </w:r>
      <w:r w:rsidRPr="002109F2">
        <w:rPr>
          <w:lang w:val="ru-RU"/>
        </w:rPr>
        <w:t>ICS (3GPP TS 38.523-2). Комплекты тестов описаны в части 3 (3GPP TS 38.523-3).</w:t>
      </w:r>
    </w:p>
    <w:p w14:paraId="20EF091C" w14:textId="77777777" w:rsidR="00120888" w:rsidRPr="002109F2" w:rsidRDefault="00120888" w:rsidP="00120888">
      <w:pPr>
        <w:pStyle w:val="Heading4"/>
        <w:rPr>
          <w:lang w:val="ru-RU"/>
        </w:rPr>
      </w:pPr>
      <w:r w:rsidRPr="002109F2">
        <w:rPr>
          <w:lang w:val="ru-RU"/>
        </w:rPr>
        <w:t>1.2.2.44</w:t>
      </w:r>
      <w:r w:rsidRPr="002109F2">
        <w:rPr>
          <w:lang w:val="ru-RU"/>
        </w:rPr>
        <w:tab/>
        <w:t>TS 38.523-2</w:t>
      </w:r>
    </w:p>
    <w:p w14:paraId="0D3D4ACC" w14:textId="4092164D" w:rsidR="00120888" w:rsidRPr="002109F2" w:rsidRDefault="00120888" w:rsidP="00120888">
      <w:pPr>
        <w:pStyle w:val="Headingb"/>
        <w:rPr>
          <w:lang w:val="ru-RU"/>
        </w:rPr>
      </w:pPr>
      <w:bookmarkStart w:id="122" w:name="_Toc56152506"/>
      <w:bookmarkStart w:id="123" w:name="_Toc56153886"/>
      <w:r w:rsidRPr="002109F2">
        <w:rPr>
          <w:lang w:val="ru-RU"/>
        </w:rPr>
        <w:t>5GS; спецификация соответствия оборудования пользователя (UE); часть 2</w:t>
      </w:r>
      <w:bookmarkEnd w:id="122"/>
      <w:bookmarkEnd w:id="123"/>
      <w:r w:rsidR="00F20B5B" w:rsidRPr="00F20B5B">
        <w:rPr>
          <w:lang w:val="ru-RU"/>
        </w:rPr>
        <w:t xml:space="preserve"> –</w:t>
      </w:r>
      <w:r>
        <w:rPr>
          <w:lang w:val="ru-RU"/>
        </w:rPr>
        <w:t xml:space="preserve"> </w:t>
      </w:r>
      <w:r w:rsidRPr="002109F2">
        <w:rPr>
          <w:lang w:val="ru-RU"/>
        </w:rPr>
        <w:t>применимость вариантов теста протокола</w:t>
      </w:r>
    </w:p>
    <w:p w14:paraId="036B1C80" w14:textId="3E9DF617" w:rsidR="00120888" w:rsidRPr="002109F2" w:rsidRDefault="00120888" w:rsidP="00120888">
      <w:pPr>
        <w:keepNext/>
        <w:keepLines/>
        <w:rPr>
          <w:lang w:val="ru-RU"/>
        </w:rPr>
      </w:pPr>
      <w:r w:rsidRPr="002109F2">
        <w:rPr>
          <w:lang w:val="ru-RU"/>
        </w:rPr>
        <w:t xml:space="preserve">В этом документе описывается применимость проформы вариантов тестов примеров протокола UE </w:t>
      </w:r>
      <w:r>
        <w:rPr>
          <w:lang w:val="ru-RU"/>
        </w:rPr>
        <w:t>технологии</w:t>
      </w:r>
      <w:r w:rsidRPr="002109F2">
        <w:rPr>
          <w:lang w:val="ru-RU"/>
        </w:rPr>
        <w:t xml:space="preserve"> 5G </w:t>
      </w:r>
      <w:r w:rsidR="00F20B5B">
        <w:rPr>
          <w:lang w:val="ru-RU"/>
        </w:rPr>
        <w:t>н</w:t>
      </w:r>
      <w:r w:rsidRPr="002109F2">
        <w:rPr>
          <w:lang w:val="ru-RU"/>
        </w:rPr>
        <w:t>овое радио (NR) в соответствии с надлежащими требованиями.</w:t>
      </w:r>
    </w:p>
    <w:p w14:paraId="3F310A4E" w14:textId="77777777" w:rsidR="00120888" w:rsidRPr="002109F2" w:rsidRDefault="00120888" w:rsidP="00120888">
      <w:pPr>
        <w:keepNext/>
        <w:keepLines/>
        <w:rPr>
          <w:lang w:val="ru-RU"/>
        </w:rPr>
      </w:pPr>
      <w:r w:rsidRPr="00470A0E">
        <w:rPr>
          <w:lang w:val="ru-RU"/>
        </w:rPr>
        <w:t xml:space="preserve">В этом документе определяется рекомендуемое заявление о применимости для вариантов тестов, включенных в документы </w:t>
      </w:r>
      <w:r w:rsidRPr="002109F2">
        <w:rPr>
          <w:lang w:val="ru-RU"/>
        </w:rPr>
        <w:t xml:space="preserve">3GPP TS 38.523-1 и 3GPP TS 38.523-3. </w:t>
      </w:r>
      <w:r w:rsidRPr="00470A0E">
        <w:rPr>
          <w:lang w:val="ru-RU"/>
        </w:rPr>
        <w:t>Эти заявления о применимости основаны на функциях, реализованных в оборудовании пользователя.</w:t>
      </w:r>
    </w:p>
    <w:p w14:paraId="576527D4" w14:textId="77777777" w:rsidR="00120888" w:rsidRPr="002109F2" w:rsidRDefault="00120888" w:rsidP="00120888">
      <w:pPr>
        <w:rPr>
          <w:lang w:val="ru-RU"/>
        </w:rPr>
      </w:pPr>
      <w:r w:rsidRPr="00470A0E">
        <w:rPr>
          <w:lang w:val="ru-RU"/>
        </w:rPr>
        <w:t>Специальные функции проверки на соответствие техническим требованиям приведены в документ</w:t>
      </w:r>
      <w:r>
        <w:rPr>
          <w:lang w:val="ru-RU"/>
        </w:rPr>
        <w:t>ах</w:t>
      </w:r>
      <w:r w:rsidRPr="00470A0E">
        <w:rPr>
          <w:lang w:val="ru-RU"/>
        </w:rPr>
        <w:t xml:space="preserve"> </w:t>
      </w:r>
      <w:r w:rsidRPr="002109F2">
        <w:rPr>
          <w:lang w:val="ru-RU"/>
        </w:rPr>
        <w:t xml:space="preserve">3GPP TS 38.509 и 3GPP TS 36.509, </w:t>
      </w:r>
      <w:r w:rsidRPr="00470A0E">
        <w:rPr>
          <w:lang w:val="ru-RU"/>
        </w:rPr>
        <w:t xml:space="preserve">а общие условия для проверки содержатся </w:t>
      </w:r>
      <w:r w:rsidRPr="002109F2">
        <w:rPr>
          <w:lang w:val="ru-RU"/>
        </w:rPr>
        <w:t>в документах 3GPP TS</w:t>
      </w:r>
      <w:r>
        <w:rPr>
          <w:lang w:val="ru-RU"/>
        </w:rPr>
        <w:t> </w:t>
      </w:r>
      <w:r w:rsidRPr="002109F2">
        <w:rPr>
          <w:lang w:val="ru-RU"/>
        </w:rPr>
        <w:t>38.508-1 и 3GPP TS 36.508.</w:t>
      </w:r>
    </w:p>
    <w:p w14:paraId="5EB5D385" w14:textId="77777777" w:rsidR="00120888" w:rsidRPr="002109F2" w:rsidRDefault="00120888" w:rsidP="00120888">
      <w:pPr>
        <w:pStyle w:val="Heading4"/>
        <w:rPr>
          <w:lang w:val="ru-RU"/>
        </w:rPr>
      </w:pPr>
      <w:r w:rsidRPr="002109F2">
        <w:rPr>
          <w:lang w:val="ru-RU"/>
        </w:rPr>
        <w:t>1.2.2.45</w:t>
      </w:r>
      <w:r w:rsidRPr="002109F2">
        <w:rPr>
          <w:lang w:val="ru-RU"/>
        </w:rPr>
        <w:tab/>
        <w:t>TS 38.523-3</w:t>
      </w:r>
    </w:p>
    <w:p w14:paraId="0080778D" w14:textId="51E5770F" w:rsidR="00120888" w:rsidRPr="002109F2" w:rsidRDefault="00120888" w:rsidP="00120888">
      <w:pPr>
        <w:pStyle w:val="Headingb"/>
        <w:rPr>
          <w:lang w:val="ru-RU"/>
        </w:rPr>
      </w:pPr>
      <w:bookmarkStart w:id="124" w:name="_Toc56152507"/>
      <w:bookmarkStart w:id="125" w:name="_Toc56153887"/>
      <w:r w:rsidRPr="002109F2">
        <w:rPr>
          <w:lang w:val="ru-RU"/>
        </w:rPr>
        <w:t>5GS; спецификация соответствия оборудования пользователя (UE); часть 3</w:t>
      </w:r>
      <w:bookmarkEnd w:id="124"/>
      <w:bookmarkEnd w:id="125"/>
      <w:r w:rsidR="00F20B5B" w:rsidRPr="00F20B5B">
        <w:rPr>
          <w:lang w:val="ru-RU"/>
        </w:rPr>
        <w:t xml:space="preserve"> –</w:t>
      </w:r>
      <w:r>
        <w:rPr>
          <w:lang w:val="ru-RU"/>
        </w:rPr>
        <w:t xml:space="preserve"> </w:t>
      </w:r>
      <w:r w:rsidRPr="002109F2">
        <w:rPr>
          <w:lang w:val="ru-RU"/>
        </w:rPr>
        <w:t>комплекты тестов протокола</w:t>
      </w:r>
    </w:p>
    <w:p w14:paraId="5B7714B8" w14:textId="77777777" w:rsidR="00120888" w:rsidRPr="002109F2" w:rsidRDefault="00120888" w:rsidP="00120888">
      <w:pPr>
        <w:rPr>
          <w:lang w:val="ru-RU"/>
        </w:rPr>
      </w:pPr>
      <w:r w:rsidRPr="007D5E97">
        <w:rPr>
          <w:lang w:val="ru-RU"/>
        </w:rPr>
        <w:t xml:space="preserve">В этом документе определена проверка соответствия протокола и сигнализации в TTCN-3 для </w:t>
      </w:r>
      <w:r w:rsidRPr="002109F2">
        <w:rPr>
          <w:lang w:val="ru-RU"/>
        </w:rPr>
        <w:t xml:space="preserve">UE 3GPP, устанавливающего соединение с системой 5G (5GS) через свой </w:t>
      </w:r>
      <w:proofErr w:type="spellStart"/>
      <w:r w:rsidRPr="002109F2">
        <w:rPr>
          <w:lang w:val="ru-RU"/>
        </w:rPr>
        <w:t>радиоинтерфейс</w:t>
      </w:r>
      <w:proofErr w:type="spellEnd"/>
      <w:r w:rsidRPr="002109F2">
        <w:rPr>
          <w:lang w:val="ru-RU"/>
        </w:rPr>
        <w:t xml:space="preserve"> (</w:t>
      </w:r>
      <w:proofErr w:type="spellStart"/>
      <w:r w:rsidRPr="002109F2">
        <w:rPr>
          <w:lang w:val="ru-RU"/>
        </w:rPr>
        <w:t>радиоинтерфейсы</w:t>
      </w:r>
      <w:proofErr w:type="spellEnd"/>
      <w:r w:rsidRPr="002109F2">
        <w:rPr>
          <w:lang w:val="ru-RU"/>
        </w:rPr>
        <w:t>).</w:t>
      </w:r>
    </w:p>
    <w:p w14:paraId="0262AF0A" w14:textId="77777777" w:rsidR="00120888" w:rsidRPr="002109F2" w:rsidRDefault="00120888" w:rsidP="00120888">
      <w:pPr>
        <w:keepNext/>
        <w:rPr>
          <w:lang w:val="ru-RU"/>
        </w:rPr>
      </w:pPr>
      <w:r w:rsidRPr="007D5E97">
        <w:rPr>
          <w:lang w:val="ru-RU"/>
        </w:rPr>
        <w:t xml:space="preserve">В этом документе содержатся следующие тестовые спецификации и аспекты проектирования </w:t>
      </w:r>
      <w:r w:rsidRPr="002109F2">
        <w:rPr>
          <w:lang w:val="ru-RU"/>
        </w:rPr>
        <w:t>TTCN:</w:t>
      </w:r>
    </w:p>
    <w:p w14:paraId="1EE1C98F" w14:textId="77777777" w:rsidR="00120888" w:rsidRPr="002109F2" w:rsidRDefault="00120888" w:rsidP="00120888">
      <w:pPr>
        <w:pStyle w:val="enumlev1"/>
        <w:rPr>
          <w:lang w:val="ru-RU"/>
        </w:rPr>
      </w:pPr>
      <w:r w:rsidRPr="002109F2">
        <w:rPr>
          <w:lang w:val="ru-RU"/>
        </w:rPr>
        <w:t>–</w:t>
      </w:r>
      <w:r w:rsidRPr="002109F2">
        <w:rPr>
          <w:lang w:val="ru-RU"/>
        </w:rPr>
        <w:tab/>
      </w:r>
      <w:r w:rsidRPr="007D5E97">
        <w:rPr>
          <w:lang w:val="ru-RU"/>
        </w:rPr>
        <w:t>системная архитектура тестов</w:t>
      </w:r>
      <w:r w:rsidRPr="002109F2">
        <w:rPr>
          <w:lang w:val="ru-RU"/>
        </w:rPr>
        <w:t>;</w:t>
      </w:r>
    </w:p>
    <w:p w14:paraId="56FE2BE5" w14:textId="77777777" w:rsidR="00120888" w:rsidRPr="002109F2" w:rsidRDefault="00120888" w:rsidP="00120888">
      <w:pPr>
        <w:pStyle w:val="enumlev1"/>
        <w:rPr>
          <w:lang w:val="ru-RU"/>
        </w:rPr>
      </w:pPr>
      <w:r w:rsidRPr="002109F2">
        <w:rPr>
          <w:lang w:val="ru-RU"/>
        </w:rPr>
        <w:t>–</w:t>
      </w:r>
      <w:r w:rsidRPr="002109F2">
        <w:rPr>
          <w:lang w:val="ru-RU"/>
        </w:rPr>
        <w:tab/>
        <w:t>общая структура комплекта тестов;</w:t>
      </w:r>
    </w:p>
    <w:p w14:paraId="6FE6E2D4" w14:textId="77777777" w:rsidR="00120888" w:rsidRPr="002109F2" w:rsidRDefault="00120888" w:rsidP="00120888">
      <w:pPr>
        <w:pStyle w:val="enumlev1"/>
        <w:rPr>
          <w:lang w:val="ru-RU"/>
        </w:rPr>
      </w:pPr>
      <w:r w:rsidRPr="002109F2">
        <w:rPr>
          <w:lang w:val="ru-RU"/>
        </w:rPr>
        <w:t>–</w:t>
      </w:r>
      <w:r w:rsidRPr="002109F2">
        <w:rPr>
          <w:lang w:val="ru-RU"/>
        </w:rPr>
        <w:tab/>
      </w:r>
      <w:r w:rsidRPr="007D5E97">
        <w:rPr>
          <w:lang w:val="ru-RU"/>
        </w:rPr>
        <w:t xml:space="preserve">модели тестов и определения </w:t>
      </w:r>
      <w:r w:rsidRPr="002109F2">
        <w:rPr>
          <w:lang w:val="ru-RU"/>
        </w:rPr>
        <w:t>ASP;</w:t>
      </w:r>
    </w:p>
    <w:p w14:paraId="0798DBC6" w14:textId="77777777" w:rsidR="00120888" w:rsidRPr="002109F2" w:rsidRDefault="00120888" w:rsidP="00120888">
      <w:pPr>
        <w:pStyle w:val="enumlev1"/>
        <w:rPr>
          <w:lang w:val="ru-RU"/>
        </w:rPr>
      </w:pPr>
      <w:r w:rsidRPr="002109F2">
        <w:rPr>
          <w:lang w:val="ru-RU"/>
        </w:rPr>
        <w:t>–</w:t>
      </w:r>
      <w:r w:rsidRPr="002109F2">
        <w:rPr>
          <w:lang w:val="ru-RU"/>
        </w:rPr>
        <w:tab/>
        <w:t xml:space="preserve">методы тестирования и </w:t>
      </w:r>
      <w:r w:rsidRPr="007D5E97">
        <w:rPr>
          <w:lang w:val="ru-RU"/>
        </w:rPr>
        <w:t xml:space="preserve">характеристики использования </w:t>
      </w:r>
      <w:r w:rsidRPr="002109F2">
        <w:rPr>
          <w:lang w:val="ru-RU"/>
        </w:rPr>
        <w:t>портов связи;</w:t>
      </w:r>
    </w:p>
    <w:p w14:paraId="0E33FF0B" w14:textId="77777777" w:rsidR="00120888" w:rsidRPr="002109F2" w:rsidRDefault="00120888" w:rsidP="00120888">
      <w:pPr>
        <w:pStyle w:val="enumlev1"/>
        <w:rPr>
          <w:lang w:val="ru-RU"/>
        </w:rPr>
      </w:pPr>
      <w:r w:rsidRPr="002109F2">
        <w:rPr>
          <w:lang w:val="ru-RU"/>
        </w:rPr>
        <w:t>–</w:t>
      </w:r>
      <w:r w:rsidRPr="002109F2">
        <w:rPr>
          <w:lang w:val="ru-RU"/>
        </w:rPr>
        <w:tab/>
      </w:r>
      <w:r w:rsidRPr="007D5E97">
        <w:rPr>
          <w:lang w:val="ru-RU"/>
        </w:rPr>
        <w:t>конфигурации теста</w:t>
      </w:r>
      <w:r w:rsidRPr="002109F2">
        <w:rPr>
          <w:lang w:val="ru-RU"/>
        </w:rPr>
        <w:t>;</w:t>
      </w:r>
    </w:p>
    <w:p w14:paraId="7BCC00BD" w14:textId="77777777" w:rsidR="00120888" w:rsidRPr="002109F2" w:rsidRDefault="00120888" w:rsidP="00120888">
      <w:pPr>
        <w:pStyle w:val="enumlev1"/>
        <w:rPr>
          <w:lang w:val="ru-RU"/>
        </w:rPr>
      </w:pPr>
      <w:r w:rsidRPr="002109F2">
        <w:rPr>
          <w:lang w:val="ru-RU"/>
        </w:rPr>
        <w:t>–</w:t>
      </w:r>
      <w:r w:rsidRPr="002109F2">
        <w:rPr>
          <w:lang w:val="ru-RU"/>
        </w:rPr>
        <w:tab/>
      </w:r>
      <w:r w:rsidRPr="007D5E97">
        <w:rPr>
          <w:lang w:val="ru-RU"/>
        </w:rPr>
        <w:t>принципы и допущения при проектировании</w:t>
      </w:r>
      <w:r w:rsidRPr="002109F2">
        <w:rPr>
          <w:lang w:val="ru-RU"/>
        </w:rPr>
        <w:t>;</w:t>
      </w:r>
    </w:p>
    <w:p w14:paraId="5C455842" w14:textId="77777777" w:rsidR="00120888" w:rsidRPr="002109F2" w:rsidRDefault="00120888" w:rsidP="00120888">
      <w:pPr>
        <w:pStyle w:val="enumlev1"/>
        <w:rPr>
          <w:lang w:val="ru-RU"/>
        </w:rPr>
      </w:pPr>
      <w:r w:rsidRPr="002109F2">
        <w:rPr>
          <w:lang w:val="ru-RU"/>
        </w:rPr>
        <w:lastRenderedPageBreak/>
        <w:t>–</w:t>
      </w:r>
      <w:r w:rsidRPr="002109F2">
        <w:rPr>
          <w:lang w:val="ru-RU"/>
        </w:rPr>
        <w:tab/>
      </w:r>
      <w:r w:rsidRPr="007D5E97">
        <w:rPr>
          <w:lang w:val="ru-RU"/>
        </w:rPr>
        <w:t>стили и условные обозначения TTCN</w:t>
      </w:r>
      <w:r w:rsidRPr="002109F2">
        <w:rPr>
          <w:lang w:val="ru-RU"/>
        </w:rPr>
        <w:t>;</w:t>
      </w:r>
    </w:p>
    <w:p w14:paraId="6B57B0B8" w14:textId="77777777" w:rsidR="00120888" w:rsidRPr="002109F2" w:rsidRDefault="00120888" w:rsidP="00120888">
      <w:pPr>
        <w:pStyle w:val="enumlev1"/>
        <w:rPr>
          <w:lang w:val="ru-RU"/>
        </w:rPr>
      </w:pPr>
      <w:r w:rsidRPr="002109F2">
        <w:rPr>
          <w:lang w:val="ru-RU"/>
        </w:rPr>
        <w:t>–</w:t>
      </w:r>
      <w:r w:rsidRPr="002109F2">
        <w:rPr>
          <w:lang w:val="ru-RU"/>
        </w:rPr>
        <w:tab/>
        <w:t>частичная проформа PIXIT;</w:t>
      </w:r>
    </w:p>
    <w:p w14:paraId="1E236D65" w14:textId="77777777" w:rsidR="00120888" w:rsidRPr="002109F2" w:rsidRDefault="00120888" w:rsidP="00120888">
      <w:pPr>
        <w:pStyle w:val="enumlev1"/>
        <w:rPr>
          <w:lang w:val="ru-RU"/>
        </w:rPr>
      </w:pPr>
      <w:r w:rsidRPr="002109F2">
        <w:rPr>
          <w:lang w:val="ru-RU"/>
        </w:rPr>
        <w:t>–</w:t>
      </w:r>
      <w:r w:rsidRPr="002109F2">
        <w:rPr>
          <w:lang w:val="ru-RU"/>
        </w:rPr>
        <w:tab/>
        <w:t>комплекты тестов.</w:t>
      </w:r>
    </w:p>
    <w:p w14:paraId="50287A8E" w14:textId="77777777" w:rsidR="00120888" w:rsidRPr="002109F2" w:rsidRDefault="00120888" w:rsidP="00120888">
      <w:pPr>
        <w:rPr>
          <w:lang w:val="ru-RU"/>
        </w:rPr>
      </w:pPr>
      <w:r w:rsidRPr="002109F2">
        <w:rPr>
          <w:lang w:val="ru-RU"/>
        </w:rPr>
        <w:t xml:space="preserve">Комплекты тестов, </w:t>
      </w:r>
      <w:r w:rsidRPr="007D5E97">
        <w:rPr>
          <w:lang w:val="ru-RU"/>
        </w:rPr>
        <w:t>разработанные в этом документе, основаны на вариантах тестов, определенных в документе</w:t>
      </w:r>
      <w:r w:rsidRPr="002109F2">
        <w:rPr>
          <w:lang w:val="ru-RU"/>
        </w:rPr>
        <w:t xml:space="preserve"> 3GPP TS 38.523-1. Применимость отдельных вариантов тестов </w:t>
      </w:r>
      <w:r w:rsidRPr="007D5E97">
        <w:rPr>
          <w:lang w:val="ru-RU"/>
        </w:rPr>
        <w:t>определена в</w:t>
      </w:r>
      <w:r w:rsidRPr="002109F2">
        <w:rPr>
          <w:lang w:val="ru-RU"/>
        </w:rPr>
        <w:t xml:space="preserve"> документе 3GPP TS 38.523-2.</w:t>
      </w:r>
    </w:p>
    <w:p w14:paraId="3BF282A3" w14:textId="77777777" w:rsidR="00120888" w:rsidRPr="002109F2" w:rsidRDefault="00120888" w:rsidP="00120888">
      <w:pPr>
        <w:pStyle w:val="Heading4"/>
        <w:rPr>
          <w:lang w:val="ru-RU"/>
        </w:rPr>
      </w:pPr>
      <w:r w:rsidRPr="002109F2">
        <w:rPr>
          <w:lang w:val="ru-RU"/>
        </w:rPr>
        <w:t>1.2.2.46</w:t>
      </w:r>
      <w:r w:rsidRPr="002109F2">
        <w:rPr>
          <w:lang w:val="ru-RU"/>
        </w:rPr>
        <w:tab/>
        <w:t>TS 38.533</w:t>
      </w:r>
    </w:p>
    <w:p w14:paraId="618A7404" w14:textId="77777777" w:rsidR="00120888" w:rsidRPr="002109F2" w:rsidRDefault="00120888" w:rsidP="00120888">
      <w:pPr>
        <w:pStyle w:val="Headingb"/>
        <w:rPr>
          <w:lang w:val="ru-RU"/>
        </w:rPr>
      </w:pPr>
      <w:r w:rsidRPr="002109F2">
        <w:rPr>
          <w:lang w:val="ru-RU"/>
        </w:rPr>
        <w:t xml:space="preserve">NR; спецификация соответствия оборудования пользователя (UE); управление </w:t>
      </w:r>
      <w:proofErr w:type="spellStart"/>
      <w:r w:rsidRPr="002109F2">
        <w:rPr>
          <w:lang w:val="ru-RU"/>
        </w:rPr>
        <w:t>радиоресурсами</w:t>
      </w:r>
      <w:proofErr w:type="spellEnd"/>
      <w:r w:rsidRPr="002109F2">
        <w:rPr>
          <w:lang w:val="ru-RU"/>
        </w:rPr>
        <w:t xml:space="preserve"> (RRM)</w:t>
      </w:r>
    </w:p>
    <w:p w14:paraId="17919E43" w14:textId="20B872B2" w:rsidR="00120888" w:rsidRPr="002109F2" w:rsidRDefault="00120888" w:rsidP="00120888">
      <w:pPr>
        <w:rPr>
          <w:lang w:val="ru-RU"/>
        </w:rPr>
      </w:pPr>
      <w:r w:rsidRPr="00D53E77">
        <w:rPr>
          <w:lang w:val="ru-RU"/>
        </w:rPr>
        <w:t xml:space="preserve">В этом документе определены процедуры измерений для проверки на соответствие оборудования пользователя (UE), которые содержат требования по поддержке управления </w:t>
      </w:r>
      <w:proofErr w:type="spellStart"/>
      <w:r w:rsidRPr="00D53E77">
        <w:rPr>
          <w:lang w:val="ru-RU"/>
        </w:rPr>
        <w:t>радиоресурсами</w:t>
      </w:r>
      <w:proofErr w:type="spellEnd"/>
      <w:r w:rsidRPr="00D53E77">
        <w:rPr>
          <w:lang w:val="ru-RU"/>
        </w:rPr>
        <w:t xml:space="preserve"> (RRM) </w:t>
      </w:r>
      <w:r>
        <w:rPr>
          <w:lang w:val="ru-RU"/>
        </w:rPr>
        <w:t>в </w:t>
      </w:r>
      <w:r w:rsidRPr="002109F2">
        <w:rPr>
          <w:lang w:val="ru-RU"/>
        </w:rPr>
        <w:t xml:space="preserve">рамках </w:t>
      </w:r>
      <w:r w:rsidRPr="00847B6D">
        <w:rPr>
          <w:lang w:val="ru-RU"/>
        </w:rPr>
        <w:t xml:space="preserve">технологии 5G </w:t>
      </w:r>
      <w:r w:rsidR="00F20B5B" w:rsidRPr="00847B6D">
        <w:rPr>
          <w:lang w:val="ru-RU"/>
        </w:rPr>
        <w:t>н</w:t>
      </w:r>
      <w:r w:rsidRPr="00847B6D">
        <w:rPr>
          <w:lang w:val="ru-RU"/>
        </w:rPr>
        <w:t>овое</w:t>
      </w:r>
      <w:r w:rsidRPr="002109F2">
        <w:rPr>
          <w:lang w:val="ru-RU"/>
        </w:rPr>
        <w:t xml:space="preserve"> радио (5G-NR). Этот документ охват</w:t>
      </w:r>
      <w:r>
        <w:rPr>
          <w:lang w:val="ru-RU"/>
        </w:rPr>
        <w:t>ывает диапазон 1 NR, диапазон 2 </w:t>
      </w:r>
      <w:r w:rsidRPr="002109F2">
        <w:rPr>
          <w:lang w:val="ru-RU"/>
        </w:rPr>
        <w:t>NR и взаимодействие.</w:t>
      </w:r>
    </w:p>
    <w:p w14:paraId="48713DE4" w14:textId="77777777" w:rsidR="00120888" w:rsidRPr="002109F2" w:rsidRDefault="00120888" w:rsidP="00120888">
      <w:pPr>
        <w:rPr>
          <w:lang w:val="ru-RU"/>
        </w:rPr>
      </w:pPr>
      <w:r w:rsidRPr="00C602BB">
        <w:rPr>
          <w:lang w:val="ru-RU"/>
        </w:rPr>
        <w:t>Технические требования приводятся в различных разделах только при наличии отклонений соответствующих параметров. Говоря в общем, тесты применимы только к тем мобильным устройствам, которые предназначены для поддержки соответствующих функций. Условия, в которых могут применяться тесты, отмечены в разделе теста, озаглавленном "Применимость тестов"</w:t>
      </w:r>
      <w:r w:rsidRPr="002109F2">
        <w:rPr>
          <w:lang w:val="ru-RU"/>
        </w:rPr>
        <w:t>.</w:t>
      </w:r>
    </w:p>
    <w:p w14:paraId="3B602D98" w14:textId="77777777" w:rsidR="00120888" w:rsidRPr="002109F2" w:rsidRDefault="00120888" w:rsidP="00120888">
      <w:pPr>
        <w:pStyle w:val="Heading4"/>
        <w:rPr>
          <w:lang w:val="ru-RU"/>
        </w:rPr>
      </w:pPr>
      <w:r w:rsidRPr="002109F2">
        <w:rPr>
          <w:lang w:val="ru-RU"/>
        </w:rPr>
        <w:t>1.2.2.47</w:t>
      </w:r>
      <w:r w:rsidRPr="002109F2">
        <w:rPr>
          <w:lang w:val="ru-RU"/>
        </w:rPr>
        <w:tab/>
        <w:t>TS 34.229-1</w:t>
      </w:r>
    </w:p>
    <w:p w14:paraId="73C1EAEB" w14:textId="6677DD73" w:rsidR="00120888" w:rsidRPr="002109F2" w:rsidRDefault="00120888" w:rsidP="00120888">
      <w:pPr>
        <w:pStyle w:val="Headingb"/>
        <w:rPr>
          <w:lang w:val="ru-RU"/>
        </w:rPr>
      </w:pPr>
      <w:bookmarkStart w:id="126" w:name="_Toc56152509"/>
      <w:bookmarkStart w:id="127" w:name="_Toc56153889"/>
      <w:r w:rsidRPr="00181297">
        <w:rPr>
          <w:lang w:val="ru-RU"/>
        </w:rPr>
        <w:t>Протокол Интернет (IP) управления мультимедийным вызовом, основанный на протоколе инициации сеанса (SIP) и протоколе описания сеанса (SDP</w:t>
      </w:r>
      <w:r w:rsidRPr="002109F2">
        <w:rPr>
          <w:lang w:val="ru-RU"/>
        </w:rPr>
        <w:t>); спецификация соответствия оборудования пользователя (UE); часть 1</w:t>
      </w:r>
      <w:bookmarkEnd w:id="126"/>
      <w:bookmarkEnd w:id="127"/>
      <w:r w:rsidR="00847B6D">
        <w:rPr>
          <w:lang w:val="ru-RU"/>
        </w:rPr>
        <w:t xml:space="preserve"> –</w:t>
      </w:r>
      <w:r>
        <w:rPr>
          <w:lang w:val="ru-RU"/>
        </w:rPr>
        <w:t xml:space="preserve"> </w:t>
      </w:r>
      <w:r w:rsidRPr="002109F2">
        <w:rPr>
          <w:lang w:val="ru-RU"/>
        </w:rPr>
        <w:t>спецификация соответствия протокол</w:t>
      </w:r>
      <w:r>
        <w:rPr>
          <w:lang w:val="ru-RU"/>
        </w:rPr>
        <w:t>а</w:t>
      </w:r>
    </w:p>
    <w:p w14:paraId="715E3D3E" w14:textId="77777777" w:rsidR="00120888" w:rsidRPr="002109F2" w:rsidRDefault="00120888" w:rsidP="00120888">
      <w:pPr>
        <w:rPr>
          <w:lang w:val="ru-RU"/>
        </w:rPr>
      </w:pPr>
      <w:r w:rsidRPr="002109F2">
        <w:rPr>
          <w:lang w:val="ru-RU"/>
        </w:rPr>
        <w:t xml:space="preserve">В этом документе </w:t>
      </w:r>
      <w:r w:rsidRPr="00181297">
        <w:rPr>
          <w:lang w:val="ru-RU"/>
        </w:rPr>
        <w:t>определена процедура проверки соответствия протокола для оборудования пользователя (UE)</w:t>
      </w:r>
      <w:r w:rsidRPr="002109F2">
        <w:rPr>
          <w:lang w:val="ru-RU"/>
        </w:rPr>
        <w:t xml:space="preserve">, поддерживающего </w:t>
      </w:r>
      <w:r>
        <w:rPr>
          <w:lang w:val="ru-RU"/>
        </w:rPr>
        <w:t>п</w:t>
      </w:r>
      <w:r w:rsidRPr="00181297">
        <w:rPr>
          <w:lang w:val="ru-RU"/>
        </w:rPr>
        <w:t>ротокол Интернет (IP) управления мультимедийным вызовом, основанный на протоколе инициации сеанса (SIP) и протоколе описания сеанса (SDP)</w:t>
      </w:r>
      <w:r w:rsidRPr="002109F2">
        <w:rPr>
          <w:lang w:val="ru-RU"/>
        </w:rPr>
        <w:t>.</w:t>
      </w:r>
    </w:p>
    <w:p w14:paraId="476067BD" w14:textId="77777777" w:rsidR="00120888" w:rsidRPr="002109F2" w:rsidRDefault="00120888" w:rsidP="00120888">
      <w:pPr>
        <w:rPr>
          <w:lang w:val="ru-RU"/>
        </w:rPr>
      </w:pPr>
      <w:r w:rsidRPr="00C76ABD">
        <w:rPr>
          <w:lang w:val="ru-RU"/>
        </w:rPr>
        <w:t>Это первая часть тестовой спецификации, состоящей из нескольких частей. В данной части содержится следующая информация</w:t>
      </w:r>
      <w:r w:rsidRPr="002109F2">
        <w:rPr>
          <w:lang w:val="ru-RU"/>
        </w:rPr>
        <w:t>:</w:t>
      </w:r>
    </w:p>
    <w:p w14:paraId="58788D02" w14:textId="77777777" w:rsidR="00120888" w:rsidRPr="002109F2" w:rsidRDefault="00120888" w:rsidP="00120888">
      <w:pPr>
        <w:pStyle w:val="enumlev1"/>
        <w:rPr>
          <w:lang w:val="ru-RU"/>
        </w:rPr>
      </w:pPr>
      <w:r w:rsidRPr="002109F2">
        <w:rPr>
          <w:lang w:val="ru-RU"/>
        </w:rPr>
        <w:t>–</w:t>
      </w:r>
      <w:r w:rsidRPr="002109F2">
        <w:rPr>
          <w:lang w:val="ru-RU"/>
        </w:rPr>
        <w:tab/>
        <w:t>общая структура тест</w:t>
      </w:r>
      <w:r>
        <w:rPr>
          <w:lang w:val="ru-RU"/>
        </w:rPr>
        <w:t>а</w:t>
      </w:r>
      <w:r w:rsidRPr="002109F2">
        <w:rPr>
          <w:lang w:val="ru-RU"/>
        </w:rPr>
        <w:t>;</w:t>
      </w:r>
    </w:p>
    <w:p w14:paraId="23C66D48" w14:textId="77777777" w:rsidR="00120888" w:rsidRPr="002109F2" w:rsidRDefault="00120888" w:rsidP="00120888">
      <w:pPr>
        <w:pStyle w:val="enumlev1"/>
        <w:rPr>
          <w:lang w:val="ru-RU"/>
        </w:rPr>
      </w:pPr>
      <w:r w:rsidRPr="002109F2">
        <w:rPr>
          <w:lang w:val="ru-RU"/>
        </w:rPr>
        <w:t>–</w:t>
      </w:r>
      <w:r w:rsidRPr="002109F2">
        <w:rPr>
          <w:lang w:val="ru-RU"/>
        </w:rPr>
        <w:tab/>
      </w:r>
      <w:r w:rsidRPr="00C76ABD">
        <w:rPr>
          <w:lang w:val="ru-RU"/>
        </w:rPr>
        <w:t>конфигурации теста</w:t>
      </w:r>
      <w:r w:rsidRPr="002109F2">
        <w:rPr>
          <w:lang w:val="ru-RU"/>
        </w:rPr>
        <w:t>;</w:t>
      </w:r>
    </w:p>
    <w:p w14:paraId="0E5B17AF" w14:textId="77777777" w:rsidR="00120888" w:rsidRPr="002109F2" w:rsidRDefault="00120888" w:rsidP="00120888">
      <w:pPr>
        <w:pStyle w:val="enumlev1"/>
        <w:rPr>
          <w:lang w:val="ru-RU"/>
        </w:rPr>
      </w:pPr>
      <w:r w:rsidRPr="002109F2">
        <w:rPr>
          <w:lang w:val="ru-RU"/>
        </w:rPr>
        <w:t>–</w:t>
      </w:r>
      <w:r w:rsidRPr="002109F2">
        <w:rPr>
          <w:lang w:val="ru-RU"/>
        </w:rPr>
        <w:tab/>
      </w:r>
      <w:r w:rsidRPr="00C76ABD">
        <w:rPr>
          <w:lang w:val="ru-RU"/>
        </w:rPr>
        <w:t>условия соответствия и ссылки на базовые спецификации</w:t>
      </w:r>
      <w:r w:rsidRPr="002109F2">
        <w:rPr>
          <w:lang w:val="ru-RU"/>
        </w:rPr>
        <w:t>;</w:t>
      </w:r>
    </w:p>
    <w:p w14:paraId="57A854B6" w14:textId="77777777" w:rsidR="00120888" w:rsidRPr="002109F2" w:rsidRDefault="00120888" w:rsidP="00120888">
      <w:pPr>
        <w:pStyle w:val="enumlev1"/>
        <w:tabs>
          <w:tab w:val="left" w:pos="3025"/>
        </w:tabs>
        <w:rPr>
          <w:lang w:val="ru-RU"/>
        </w:rPr>
      </w:pPr>
      <w:r w:rsidRPr="002109F2">
        <w:rPr>
          <w:lang w:val="ru-RU"/>
        </w:rPr>
        <w:t>–</w:t>
      </w:r>
      <w:r w:rsidRPr="002109F2">
        <w:rPr>
          <w:lang w:val="ru-RU"/>
        </w:rPr>
        <w:tab/>
      </w:r>
      <w:r w:rsidRPr="00C008F9">
        <w:rPr>
          <w:lang w:val="ru-RU"/>
        </w:rPr>
        <w:t>цели тестирования; и</w:t>
      </w:r>
      <w:r>
        <w:rPr>
          <w:lang w:val="ru-RU"/>
        </w:rPr>
        <w:tab/>
      </w:r>
    </w:p>
    <w:p w14:paraId="6FC6B689" w14:textId="77777777" w:rsidR="00120888" w:rsidRPr="002109F2" w:rsidRDefault="00120888" w:rsidP="00120888">
      <w:pPr>
        <w:pStyle w:val="enumlev1"/>
        <w:rPr>
          <w:lang w:val="ru-RU"/>
        </w:rPr>
      </w:pPr>
      <w:r w:rsidRPr="002109F2">
        <w:rPr>
          <w:lang w:val="ru-RU"/>
        </w:rPr>
        <w:t>–</w:t>
      </w:r>
      <w:r w:rsidRPr="002109F2">
        <w:rPr>
          <w:lang w:val="ru-RU"/>
        </w:rPr>
        <w:tab/>
      </w:r>
      <w:r w:rsidRPr="00C76ABD">
        <w:rPr>
          <w:lang w:val="ru-RU"/>
        </w:rPr>
        <w:t>краткое описание процедуры тестирования, особые требования к проведению теста и таблица обмена короткими сообщениями</w:t>
      </w:r>
      <w:r w:rsidRPr="002109F2">
        <w:rPr>
          <w:lang w:val="ru-RU"/>
        </w:rPr>
        <w:t>.</w:t>
      </w:r>
    </w:p>
    <w:p w14:paraId="35559F9B" w14:textId="77777777" w:rsidR="00120888" w:rsidRPr="002109F2" w:rsidRDefault="00120888" w:rsidP="00120888">
      <w:pPr>
        <w:rPr>
          <w:lang w:val="ru-RU"/>
        </w:rPr>
      </w:pPr>
      <w:r w:rsidRPr="00C76ABD">
        <w:rPr>
          <w:lang w:val="ru-RU"/>
        </w:rPr>
        <w:t>Следующую информацию, касающуюся тестирования, можно найти в сопутствующих спецификациях</w:t>
      </w:r>
      <w:r w:rsidRPr="002109F2">
        <w:rPr>
          <w:lang w:val="ru-RU"/>
        </w:rPr>
        <w:t>:</w:t>
      </w:r>
    </w:p>
    <w:p w14:paraId="30D8BE46" w14:textId="77777777" w:rsidR="00120888" w:rsidRPr="002109F2" w:rsidRDefault="00120888" w:rsidP="00120888">
      <w:pPr>
        <w:pStyle w:val="enumlev1"/>
        <w:rPr>
          <w:lang w:val="ru-RU"/>
        </w:rPr>
      </w:pPr>
      <w:r w:rsidRPr="002109F2">
        <w:rPr>
          <w:lang w:val="ru-RU"/>
        </w:rPr>
        <w:t>–</w:t>
      </w:r>
      <w:r w:rsidRPr="002109F2">
        <w:rPr>
          <w:lang w:val="ru-RU"/>
        </w:rPr>
        <w:tab/>
      </w:r>
      <w:r w:rsidRPr="00C76ABD">
        <w:rPr>
          <w:lang w:val="ru-RU"/>
        </w:rPr>
        <w:t>применимость каждой из процедур тестирования</w:t>
      </w:r>
      <w:r w:rsidRPr="002109F2">
        <w:rPr>
          <w:lang w:val="ru-RU"/>
        </w:rPr>
        <w:t>.</w:t>
      </w:r>
    </w:p>
    <w:p w14:paraId="0608496B" w14:textId="77777777" w:rsidR="00120888" w:rsidRPr="002109F2" w:rsidRDefault="00120888" w:rsidP="00120888">
      <w:pPr>
        <w:pStyle w:val="Heading4"/>
        <w:rPr>
          <w:lang w:val="ru-RU"/>
        </w:rPr>
      </w:pPr>
      <w:r w:rsidRPr="002109F2">
        <w:rPr>
          <w:lang w:val="ru-RU"/>
        </w:rPr>
        <w:t>1.2.2.48</w:t>
      </w:r>
      <w:r w:rsidRPr="002109F2">
        <w:rPr>
          <w:lang w:val="ru-RU"/>
        </w:rPr>
        <w:tab/>
        <w:t>TS 34.229-2</w:t>
      </w:r>
    </w:p>
    <w:p w14:paraId="06F53403" w14:textId="4140A918" w:rsidR="00120888" w:rsidRPr="002109F2" w:rsidRDefault="00120888" w:rsidP="00120888">
      <w:pPr>
        <w:pStyle w:val="Headingb"/>
        <w:rPr>
          <w:lang w:val="ru-RU"/>
        </w:rPr>
      </w:pPr>
      <w:bookmarkStart w:id="128" w:name="_Toc56152510"/>
      <w:bookmarkStart w:id="129" w:name="_Toc56153890"/>
      <w:r w:rsidRPr="00FF4EB5">
        <w:rPr>
          <w:lang w:val="ru-RU"/>
        </w:rPr>
        <w:t xml:space="preserve">Протокол Интернет (IP) управления мультимедийным вызовом, основанный на протоколе инициации сеанса (SIP) и протоколе описания сеанса (SDP); спецификация соответствия оборудования пользователя (UE); часть </w:t>
      </w:r>
      <w:r>
        <w:rPr>
          <w:lang w:val="ru-RU"/>
        </w:rPr>
        <w:t>2</w:t>
      </w:r>
      <w:r w:rsidR="00847B6D">
        <w:rPr>
          <w:lang w:val="ru-RU"/>
        </w:rPr>
        <w:t xml:space="preserve"> –</w:t>
      </w:r>
      <w:r w:rsidRPr="00FF4EB5">
        <w:rPr>
          <w:lang w:val="ru-RU"/>
        </w:rPr>
        <w:t xml:space="preserve"> </w:t>
      </w:r>
      <w:bookmarkEnd w:id="128"/>
      <w:bookmarkEnd w:id="129"/>
      <w:r w:rsidRPr="002109F2">
        <w:rPr>
          <w:lang w:val="ru-RU"/>
        </w:rPr>
        <w:t>спецификация свидетельства соответствия реализации (ICS)</w:t>
      </w:r>
    </w:p>
    <w:p w14:paraId="07D91C07" w14:textId="77777777" w:rsidR="00120888" w:rsidRPr="002109F2" w:rsidRDefault="00120888" w:rsidP="00120888">
      <w:pPr>
        <w:rPr>
          <w:lang w:val="ru-RU"/>
        </w:rPr>
      </w:pPr>
      <w:r w:rsidRPr="002109F2">
        <w:rPr>
          <w:lang w:val="ru-RU"/>
        </w:rPr>
        <w:t xml:space="preserve">В этом документе представлена проформа свидетельства соответствия реализации (ICS) для оборудования пользователя (UE) 3-го поколения, поддерживающего </w:t>
      </w:r>
      <w:r>
        <w:rPr>
          <w:lang w:val="ru-RU"/>
        </w:rPr>
        <w:t>п</w:t>
      </w:r>
      <w:r w:rsidRPr="001059F4">
        <w:rPr>
          <w:lang w:val="ru-RU"/>
        </w:rPr>
        <w:t>ротокол Интернет (IP) управления мультимедийным вызовом, основанный на протоколе инициации сеанса (SIP) и протоколе описания сеанса (SDP)</w:t>
      </w:r>
      <w:r w:rsidRPr="002109F2">
        <w:rPr>
          <w:lang w:val="ru-RU"/>
        </w:rPr>
        <w:t xml:space="preserve">, </w:t>
      </w:r>
      <w:r w:rsidRPr="001059F4">
        <w:rPr>
          <w:lang w:val="ru-RU"/>
        </w:rPr>
        <w:t xml:space="preserve">согласно соответствующим техническим требованиям </w:t>
      </w:r>
      <w:r w:rsidRPr="002109F2">
        <w:rPr>
          <w:lang w:val="ru-RU"/>
        </w:rPr>
        <w:t xml:space="preserve">и </w:t>
      </w:r>
      <w:r>
        <w:rPr>
          <w:lang w:val="ru-RU"/>
        </w:rPr>
        <w:t>в</w:t>
      </w:r>
      <w:r w:rsidRPr="002109F2">
        <w:rPr>
          <w:lang w:val="ru-RU"/>
        </w:rPr>
        <w:t xml:space="preserve"> соответств</w:t>
      </w:r>
      <w:r>
        <w:rPr>
          <w:lang w:val="ru-RU"/>
        </w:rPr>
        <w:t>ии с ру</w:t>
      </w:r>
      <w:r w:rsidRPr="002109F2">
        <w:rPr>
          <w:lang w:val="ru-RU"/>
        </w:rPr>
        <w:t xml:space="preserve">ководящими указаниями, приведенными в </w:t>
      </w:r>
      <w:r w:rsidRPr="002854B0">
        <w:rPr>
          <w:lang w:val="ru-RU"/>
        </w:rPr>
        <w:t xml:space="preserve">ИСО/МЭК </w:t>
      </w:r>
      <w:r w:rsidRPr="002109F2">
        <w:rPr>
          <w:lang w:val="ru-RU"/>
        </w:rPr>
        <w:t>9646-7 и ETSI ETS 300 406.</w:t>
      </w:r>
    </w:p>
    <w:p w14:paraId="2F14F037" w14:textId="77777777" w:rsidR="00120888" w:rsidRPr="002109F2" w:rsidRDefault="00120888" w:rsidP="00120888">
      <w:pPr>
        <w:pStyle w:val="Heading4"/>
        <w:rPr>
          <w:lang w:val="ru-RU"/>
        </w:rPr>
      </w:pPr>
      <w:r w:rsidRPr="002109F2">
        <w:rPr>
          <w:lang w:val="ru-RU"/>
        </w:rPr>
        <w:lastRenderedPageBreak/>
        <w:t>1.2.2.49</w:t>
      </w:r>
      <w:r w:rsidRPr="002109F2">
        <w:rPr>
          <w:lang w:val="ru-RU"/>
        </w:rPr>
        <w:tab/>
        <w:t>TS 34.229-3</w:t>
      </w:r>
    </w:p>
    <w:p w14:paraId="5150463F" w14:textId="3CD38EE2" w:rsidR="00120888" w:rsidRPr="002109F2" w:rsidRDefault="00120888" w:rsidP="00120888">
      <w:pPr>
        <w:pStyle w:val="Headingb"/>
        <w:rPr>
          <w:lang w:val="ru-RU"/>
        </w:rPr>
      </w:pPr>
      <w:bookmarkStart w:id="130" w:name="_Toc56152511"/>
      <w:bookmarkStart w:id="131" w:name="_Toc56153891"/>
      <w:r w:rsidRPr="002854B0">
        <w:rPr>
          <w:lang w:val="ru-RU"/>
        </w:rPr>
        <w:t xml:space="preserve">Протокол Интернет (IP) управления мультимедийным вызовом, основанный на протоколе инициации сеанса (SIP) и протоколе описания сеанса (SDP); спецификация соответствия оборудования пользователя (UE); часть </w:t>
      </w:r>
      <w:r w:rsidRPr="002109F2">
        <w:rPr>
          <w:lang w:val="ru-RU"/>
        </w:rPr>
        <w:t>3</w:t>
      </w:r>
      <w:bookmarkEnd w:id="130"/>
      <w:bookmarkEnd w:id="131"/>
      <w:r w:rsidR="00847B6D">
        <w:rPr>
          <w:lang w:val="ru-RU"/>
        </w:rPr>
        <w:t xml:space="preserve"> –</w:t>
      </w:r>
      <w:r>
        <w:rPr>
          <w:lang w:val="ru-RU"/>
        </w:rPr>
        <w:t xml:space="preserve"> </w:t>
      </w:r>
      <w:r w:rsidRPr="002109F2">
        <w:rPr>
          <w:lang w:val="ru-RU"/>
        </w:rPr>
        <w:t>абстрактный комплект тестов (ATS)</w:t>
      </w:r>
    </w:p>
    <w:p w14:paraId="0FA3B7AE" w14:textId="77777777" w:rsidR="00120888" w:rsidRPr="002109F2" w:rsidRDefault="00120888" w:rsidP="00120888">
      <w:pPr>
        <w:rPr>
          <w:lang w:val="ru-RU"/>
        </w:rPr>
      </w:pPr>
      <w:r w:rsidRPr="000E66CF">
        <w:rPr>
          <w:lang w:val="ru-RU"/>
        </w:rPr>
        <w:t xml:space="preserve">В этом документе определена процедура проверки соответствия протокола для оборудования пользователя (UE) </w:t>
      </w:r>
      <w:r w:rsidRPr="002109F2">
        <w:rPr>
          <w:lang w:val="ru-RU"/>
        </w:rPr>
        <w:t xml:space="preserve">3GPP в интерфейсе </w:t>
      </w:r>
      <w:proofErr w:type="spellStart"/>
      <w:r w:rsidRPr="002109F2">
        <w:rPr>
          <w:lang w:val="ru-RU"/>
        </w:rPr>
        <w:t>Gm</w:t>
      </w:r>
      <w:proofErr w:type="spellEnd"/>
      <w:r w:rsidRPr="002109F2">
        <w:rPr>
          <w:lang w:val="ru-RU"/>
        </w:rPr>
        <w:t>.</w:t>
      </w:r>
    </w:p>
    <w:p w14:paraId="16CA4B0E" w14:textId="14F2DEFC" w:rsidR="00120888" w:rsidRPr="002109F2" w:rsidRDefault="00120888" w:rsidP="00120888">
      <w:pPr>
        <w:rPr>
          <w:lang w:val="ru-RU"/>
        </w:rPr>
      </w:pPr>
      <w:r w:rsidRPr="000E66CF">
        <w:rPr>
          <w:lang w:val="ru-RU"/>
        </w:rPr>
        <w:t xml:space="preserve">Это </w:t>
      </w:r>
      <w:r>
        <w:rPr>
          <w:lang w:val="ru-RU"/>
        </w:rPr>
        <w:t>третья</w:t>
      </w:r>
      <w:r w:rsidRPr="000E66CF">
        <w:rPr>
          <w:lang w:val="ru-RU"/>
        </w:rPr>
        <w:t xml:space="preserve"> часть тестовой спецификации</w:t>
      </w:r>
      <w:r w:rsidRPr="002109F2">
        <w:rPr>
          <w:lang w:val="ru-RU"/>
        </w:rPr>
        <w:t>3GPP TS 34.229</w:t>
      </w:r>
      <w:r w:rsidR="00847B6D" w:rsidRPr="000E66CF">
        <w:rPr>
          <w:lang w:val="ru-RU"/>
        </w:rPr>
        <w:t>, состоящей из нескольких частей</w:t>
      </w:r>
      <w:r w:rsidRPr="002109F2">
        <w:rPr>
          <w:lang w:val="ru-RU"/>
        </w:rPr>
        <w:t xml:space="preserve">. </w:t>
      </w:r>
      <w:r w:rsidRPr="000E66CF">
        <w:rPr>
          <w:lang w:val="ru-RU"/>
        </w:rPr>
        <w:t>В этом документе содержатся следующие тестовые спецификации и аспекты проектирования TTCN</w:t>
      </w:r>
      <w:r w:rsidRPr="002109F2">
        <w:rPr>
          <w:lang w:val="ru-RU"/>
        </w:rPr>
        <w:t>:</w:t>
      </w:r>
    </w:p>
    <w:p w14:paraId="69AE1E71" w14:textId="77777777" w:rsidR="00120888" w:rsidRPr="002109F2" w:rsidRDefault="00120888" w:rsidP="00120888">
      <w:pPr>
        <w:pStyle w:val="enumlev1"/>
        <w:rPr>
          <w:rStyle w:val="enumlev1Char"/>
          <w:lang w:val="ru-RU"/>
        </w:rPr>
      </w:pPr>
      <w:r w:rsidRPr="002109F2">
        <w:rPr>
          <w:lang w:val="ru-RU"/>
        </w:rPr>
        <w:t>–</w:t>
      </w:r>
      <w:r w:rsidRPr="002109F2">
        <w:rPr>
          <w:rStyle w:val="enumlev1Char"/>
          <w:lang w:val="ru-RU"/>
        </w:rPr>
        <w:tab/>
      </w:r>
      <w:proofErr w:type="spellStart"/>
      <w:r w:rsidRPr="000E66CF">
        <w:t>общая</w:t>
      </w:r>
      <w:proofErr w:type="spellEnd"/>
      <w:r w:rsidRPr="000E66CF">
        <w:t xml:space="preserve"> </w:t>
      </w:r>
      <w:proofErr w:type="spellStart"/>
      <w:r w:rsidRPr="000E66CF">
        <w:t>структура</w:t>
      </w:r>
      <w:proofErr w:type="spellEnd"/>
      <w:r w:rsidRPr="000E66CF">
        <w:t xml:space="preserve"> </w:t>
      </w:r>
      <w:proofErr w:type="spellStart"/>
      <w:r w:rsidRPr="000E66CF">
        <w:t>комплекта</w:t>
      </w:r>
      <w:proofErr w:type="spellEnd"/>
      <w:r w:rsidRPr="000E66CF">
        <w:t xml:space="preserve"> </w:t>
      </w:r>
      <w:proofErr w:type="spellStart"/>
      <w:r w:rsidRPr="000E66CF">
        <w:t>тестов</w:t>
      </w:r>
      <w:proofErr w:type="spellEnd"/>
      <w:r w:rsidRPr="000E66CF">
        <w:t>;</w:t>
      </w:r>
    </w:p>
    <w:p w14:paraId="57D2C465" w14:textId="77777777" w:rsidR="00120888" w:rsidRPr="002109F2" w:rsidRDefault="00120888" w:rsidP="00120888">
      <w:pPr>
        <w:pStyle w:val="enumlev1"/>
        <w:rPr>
          <w:lang w:val="ru-RU"/>
        </w:rPr>
      </w:pPr>
      <w:r w:rsidRPr="002109F2">
        <w:rPr>
          <w:lang w:val="ru-RU"/>
        </w:rPr>
        <w:t>–</w:t>
      </w:r>
      <w:r w:rsidRPr="002109F2">
        <w:rPr>
          <w:lang w:val="ru-RU"/>
        </w:rPr>
        <w:tab/>
        <w:t>архитектура тестирования;</w:t>
      </w:r>
    </w:p>
    <w:p w14:paraId="4BC52D62" w14:textId="77777777" w:rsidR="00120888" w:rsidRPr="002109F2" w:rsidRDefault="00120888" w:rsidP="00120888">
      <w:pPr>
        <w:pStyle w:val="enumlev1"/>
        <w:rPr>
          <w:lang w:val="ru-RU"/>
        </w:rPr>
      </w:pPr>
      <w:r w:rsidRPr="002109F2">
        <w:rPr>
          <w:lang w:val="ru-RU"/>
        </w:rPr>
        <w:t>–</w:t>
      </w:r>
      <w:r w:rsidRPr="002109F2">
        <w:rPr>
          <w:lang w:val="ru-RU"/>
        </w:rPr>
        <w:tab/>
        <w:t>методы тестирования и определения PCO;</w:t>
      </w:r>
    </w:p>
    <w:p w14:paraId="666AE882" w14:textId="77777777" w:rsidR="00120888" w:rsidRPr="002109F2" w:rsidRDefault="00120888" w:rsidP="00120888">
      <w:pPr>
        <w:pStyle w:val="enumlev1"/>
        <w:rPr>
          <w:lang w:val="ru-RU"/>
        </w:rPr>
      </w:pPr>
      <w:r w:rsidRPr="002109F2">
        <w:rPr>
          <w:lang w:val="ru-RU"/>
        </w:rPr>
        <w:t>–</w:t>
      </w:r>
      <w:r w:rsidRPr="002109F2">
        <w:rPr>
          <w:lang w:val="ru-RU"/>
        </w:rPr>
        <w:tab/>
      </w:r>
      <w:r w:rsidRPr="00B403D7">
        <w:rPr>
          <w:lang w:val="ru-RU"/>
        </w:rPr>
        <w:t>конфигурации теста</w:t>
      </w:r>
      <w:r w:rsidRPr="002109F2">
        <w:rPr>
          <w:lang w:val="ru-RU"/>
        </w:rPr>
        <w:t>;</w:t>
      </w:r>
    </w:p>
    <w:p w14:paraId="2E66B040" w14:textId="77777777" w:rsidR="00120888" w:rsidRPr="002109F2" w:rsidRDefault="00120888" w:rsidP="00120888">
      <w:pPr>
        <w:pStyle w:val="enumlev1"/>
        <w:rPr>
          <w:lang w:val="ru-RU"/>
        </w:rPr>
      </w:pPr>
      <w:r w:rsidRPr="002109F2">
        <w:rPr>
          <w:lang w:val="ru-RU"/>
        </w:rPr>
        <w:t>–</w:t>
      </w:r>
      <w:r w:rsidRPr="002109F2">
        <w:rPr>
          <w:lang w:val="ru-RU"/>
        </w:rPr>
        <w:tab/>
      </w:r>
      <w:r w:rsidRPr="00B403D7">
        <w:rPr>
          <w:lang w:val="ru-RU"/>
        </w:rPr>
        <w:t xml:space="preserve">принципы и допущения при проектировании </w:t>
      </w:r>
      <w:r w:rsidRPr="002109F2">
        <w:rPr>
          <w:lang w:val="ru-RU"/>
        </w:rPr>
        <w:t>и используемые интерфейсы для тестера TTCN (имитатора системы);</w:t>
      </w:r>
    </w:p>
    <w:p w14:paraId="348445BE" w14:textId="77777777" w:rsidR="00120888" w:rsidRPr="002109F2" w:rsidRDefault="00120888" w:rsidP="00120888">
      <w:pPr>
        <w:pStyle w:val="enumlev1"/>
        <w:rPr>
          <w:lang w:val="ru-RU"/>
        </w:rPr>
      </w:pPr>
      <w:r w:rsidRPr="002109F2">
        <w:rPr>
          <w:lang w:val="ru-RU"/>
        </w:rPr>
        <w:t>–</w:t>
      </w:r>
      <w:r w:rsidRPr="002109F2">
        <w:rPr>
          <w:lang w:val="ru-RU"/>
        </w:rPr>
        <w:tab/>
      </w:r>
      <w:r w:rsidRPr="00B403D7">
        <w:rPr>
          <w:lang w:val="ru-RU"/>
        </w:rPr>
        <w:t xml:space="preserve">стили и условные обозначения </w:t>
      </w:r>
      <w:r w:rsidRPr="002109F2">
        <w:rPr>
          <w:lang w:val="ru-RU"/>
        </w:rPr>
        <w:t>TTCN;</w:t>
      </w:r>
    </w:p>
    <w:p w14:paraId="5174503B" w14:textId="77777777" w:rsidR="00120888" w:rsidRPr="002109F2" w:rsidRDefault="00120888" w:rsidP="00120888">
      <w:pPr>
        <w:pStyle w:val="enumlev1"/>
        <w:rPr>
          <w:lang w:val="ru-RU"/>
        </w:rPr>
      </w:pPr>
      <w:r w:rsidRPr="002109F2">
        <w:rPr>
          <w:lang w:val="ru-RU"/>
        </w:rPr>
        <w:t>–</w:t>
      </w:r>
      <w:r w:rsidRPr="002109F2">
        <w:rPr>
          <w:lang w:val="ru-RU"/>
        </w:rPr>
        <w:tab/>
        <w:t>частичная проформа PIXIT;</w:t>
      </w:r>
    </w:p>
    <w:p w14:paraId="7636C8D6" w14:textId="77777777" w:rsidR="00120888" w:rsidRPr="002109F2" w:rsidRDefault="00120888" w:rsidP="00120888">
      <w:pPr>
        <w:pStyle w:val="enumlev1"/>
        <w:rPr>
          <w:lang w:val="ru-RU"/>
        </w:rPr>
      </w:pPr>
      <w:r w:rsidRPr="002109F2">
        <w:rPr>
          <w:lang w:val="ru-RU"/>
        </w:rPr>
        <w:t>–</w:t>
      </w:r>
      <w:r w:rsidRPr="002109F2">
        <w:rPr>
          <w:lang w:val="ru-RU"/>
        </w:rPr>
        <w:tab/>
        <w:t>файлы TTCN для упомянутых тестов протоколов.</w:t>
      </w:r>
    </w:p>
    <w:p w14:paraId="2EC3BF0A" w14:textId="77777777" w:rsidR="00120888" w:rsidRPr="002109F2" w:rsidRDefault="00120888" w:rsidP="00120888">
      <w:pPr>
        <w:rPr>
          <w:lang w:val="ru-RU"/>
        </w:rPr>
      </w:pPr>
      <w:r w:rsidRPr="002109F2">
        <w:rPr>
          <w:lang w:val="ru-RU"/>
        </w:rPr>
        <w:t xml:space="preserve">Абстрактные комплекты тестов, </w:t>
      </w:r>
      <w:r w:rsidRPr="00B403D7">
        <w:rPr>
          <w:lang w:val="ru-RU"/>
        </w:rPr>
        <w:t>разработанные в этом документе, основаны на вариантах тестов, определенных в документе</w:t>
      </w:r>
      <w:r w:rsidRPr="002109F2">
        <w:rPr>
          <w:lang w:val="ru-RU"/>
        </w:rPr>
        <w:t xml:space="preserve"> (3GPP TS 34.229</w:t>
      </w:r>
      <w:r w:rsidRPr="002109F2">
        <w:rPr>
          <w:lang w:val="ru-RU"/>
        </w:rPr>
        <w:noBreakHyphen/>
        <w:t>1).</w:t>
      </w:r>
    </w:p>
    <w:p w14:paraId="2684C1DE" w14:textId="77777777" w:rsidR="00120888" w:rsidRPr="002109F2" w:rsidRDefault="00120888" w:rsidP="00120888">
      <w:pPr>
        <w:pStyle w:val="Heading4"/>
        <w:rPr>
          <w:lang w:val="ru-RU"/>
        </w:rPr>
      </w:pPr>
      <w:r w:rsidRPr="002109F2">
        <w:rPr>
          <w:lang w:val="ru-RU"/>
        </w:rPr>
        <w:t>1.2.2.50</w:t>
      </w:r>
      <w:r w:rsidRPr="002109F2">
        <w:rPr>
          <w:lang w:val="ru-RU"/>
        </w:rPr>
        <w:tab/>
        <w:t>TS 34.229-5</w:t>
      </w:r>
    </w:p>
    <w:p w14:paraId="4E0E3651" w14:textId="62817FF1" w:rsidR="00120888" w:rsidRPr="002109F2" w:rsidRDefault="00120888" w:rsidP="00120888">
      <w:pPr>
        <w:pStyle w:val="Headingb"/>
        <w:rPr>
          <w:lang w:val="ru-RU"/>
        </w:rPr>
      </w:pPr>
      <w:bookmarkStart w:id="132" w:name="_Toc56152512"/>
      <w:bookmarkStart w:id="133" w:name="_Toc56153892"/>
      <w:r w:rsidRPr="00B403D7">
        <w:rPr>
          <w:lang w:val="ru-RU"/>
        </w:rPr>
        <w:t xml:space="preserve">Протокол Интернет (IP) управления мультимедийным вызовом, основанный на протоколе инициации сеанса (SIP) и протоколе описания сеанса (SDP); спецификация соответствия оборудования пользователя (UE); часть </w:t>
      </w:r>
      <w:r>
        <w:rPr>
          <w:lang w:val="ru-RU"/>
        </w:rPr>
        <w:t>5</w:t>
      </w:r>
      <w:bookmarkEnd w:id="132"/>
      <w:bookmarkEnd w:id="133"/>
      <w:r w:rsidR="00847B6D">
        <w:rPr>
          <w:lang w:val="ru-RU"/>
        </w:rPr>
        <w:t xml:space="preserve"> –</w:t>
      </w:r>
      <w:r>
        <w:rPr>
          <w:lang w:val="ru-RU"/>
        </w:rPr>
        <w:t xml:space="preserve"> </w:t>
      </w:r>
      <w:r w:rsidRPr="002109F2">
        <w:rPr>
          <w:lang w:val="ru-RU"/>
        </w:rPr>
        <w:t>спецификация соответствия протокола с использованием системы 5G (5GS)</w:t>
      </w:r>
    </w:p>
    <w:p w14:paraId="1246A502" w14:textId="77777777" w:rsidR="00120888" w:rsidRPr="002109F2" w:rsidRDefault="00120888" w:rsidP="00120888">
      <w:pPr>
        <w:rPr>
          <w:lang w:val="ru-RU"/>
        </w:rPr>
      </w:pPr>
      <w:r w:rsidRPr="00226880">
        <w:rPr>
          <w:lang w:val="ru-RU"/>
        </w:rPr>
        <w:t>В этом документе определена процедура проверки соответствия протокола для оборудования пользователя (UE), поддерживающего протокол Интернет (IP) управления мультимедийным вызовом, основанный на протоколе инициации сеанса (SIP) и протоколе описания сеанса (SDP</w:t>
      </w:r>
      <w:r w:rsidRPr="002109F2">
        <w:rPr>
          <w:lang w:val="ru-RU"/>
        </w:rPr>
        <w:t>), при использовании системы 5G (5GS).</w:t>
      </w:r>
    </w:p>
    <w:p w14:paraId="3B350090" w14:textId="77777777" w:rsidR="00120888" w:rsidRPr="002109F2" w:rsidRDefault="00120888" w:rsidP="00120888">
      <w:pPr>
        <w:rPr>
          <w:lang w:val="ru-RU"/>
        </w:rPr>
      </w:pPr>
      <w:r w:rsidRPr="00226880">
        <w:rPr>
          <w:lang w:val="ru-RU"/>
        </w:rPr>
        <w:t>Это п</w:t>
      </w:r>
      <w:r>
        <w:rPr>
          <w:lang w:val="ru-RU"/>
        </w:rPr>
        <w:t>ятая</w:t>
      </w:r>
      <w:r w:rsidRPr="00226880">
        <w:rPr>
          <w:lang w:val="ru-RU"/>
        </w:rPr>
        <w:t xml:space="preserve"> часть тестовой спецификации, состоящей из нескольких частей. В данной части содержится следующая информация</w:t>
      </w:r>
      <w:r w:rsidRPr="002109F2">
        <w:rPr>
          <w:lang w:val="ru-RU"/>
        </w:rPr>
        <w:t>:</w:t>
      </w:r>
    </w:p>
    <w:p w14:paraId="7B636F0C" w14:textId="77777777" w:rsidR="00120888" w:rsidRPr="002109F2" w:rsidRDefault="00120888" w:rsidP="00120888">
      <w:pPr>
        <w:pStyle w:val="enumlev1"/>
        <w:rPr>
          <w:lang w:val="ru-RU"/>
        </w:rPr>
      </w:pPr>
      <w:r w:rsidRPr="002109F2">
        <w:rPr>
          <w:lang w:val="ru-RU"/>
        </w:rPr>
        <w:t>–</w:t>
      </w:r>
      <w:r w:rsidRPr="002109F2">
        <w:rPr>
          <w:lang w:val="ru-RU"/>
        </w:rPr>
        <w:tab/>
        <w:t>общая структура тест</w:t>
      </w:r>
      <w:r>
        <w:rPr>
          <w:lang w:val="ru-RU"/>
        </w:rPr>
        <w:t>а</w:t>
      </w:r>
      <w:r w:rsidRPr="002109F2">
        <w:rPr>
          <w:lang w:val="ru-RU"/>
        </w:rPr>
        <w:t>;</w:t>
      </w:r>
    </w:p>
    <w:p w14:paraId="30A81E4A" w14:textId="77777777" w:rsidR="00120888" w:rsidRPr="002109F2" w:rsidRDefault="00120888" w:rsidP="00120888">
      <w:pPr>
        <w:pStyle w:val="enumlev1"/>
        <w:rPr>
          <w:lang w:val="ru-RU"/>
        </w:rPr>
      </w:pPr>
      <w:r w:rsidRPr="002109F2">
        <w:rPr>
          <w:lang w:val="ru-RU"/>
        </w:rPr>
        <w:t>–</w:t>
      </w:r>
      <w:r w:rsidRPr="002109F2">
        <w:rPr>
          <w:lang w:val="ru-RU"/>
        </w:rPr>
        <w:tab/>
      </w:r>
      <w:r w:rsidRPr="00226880">
        <w:rPr>
          <w:lang w:val="ru-RU"/>
        </w:rPr>
        <w:t>конфигурации теста</w:t>
      </w:r>
      <w:r w:rsidRPr="002109F2">
        <w:rPr>
          <w:lang w:val="ru-RU"/>
        </w:rPr>
        <w:t>;</w:t>
      </w:r>
    </w:p>
    <w:p w14:paraId="3C9ECB55" w14:textId="77777777" w:rsidR="00120888" w:rsidRPr="002109F2" w:rsidRDefault="00120888" w:rsidP="00120888">
      <w:pPr>
        <w:pStyle w:val="enumlev1"/>
        <w:rPr>
          <w:lang w:val="ru-RU"/>
        </w:rPr>
      </w:pPr>
      <w:r w:rsidRPr="002109F2">
        <w:rPr>
          <w:lang w:val="ru-RU"/>
        </w:rPr>
        <w:t>–</w:t>
      </w:r>
      <w:r w:rsidRPr="002109F2">
        <w:rPr>
          <w:lang w:val="ru-RU"/>
        </w:rPr>
        <w:tab/>
      </w:r>
      <w:r w:rsidRPr="00226880">
        <w:rPr>
          <w:lang w:val="ru-RU"/>
        </w:rPr>
        <w:t>условия соответствия и ссылки на базовые спецификации</w:t>
      </w:r>
      <w:r w:rsidRPr="002109F2">
        <w:rPr>
          <w:lang w:val="ru-RU"/>
        </w:rPr>
        <w:t>;</w:t>
      </w:r>
    </w:p>
    <w:p w14:paraId="32EB5C8A" w14:textId="77777777" w:rsidR="00120888" w:rsidRPr="002109F2" w:rsidRDefault="00120888" w:rsidP="00120888">
      <w:pPr>
        <w:pStyle w:val="enumlev1"/>
        <w:rPr>
          <w:lang w:val="ru-RU"/>
        </w:rPr>
      </w:pPr>
      <w:r w:rsidRPr="002109F2">
        <w:rPr>
          <w:lang w:val="ru-RU"/>
        </w:rPr>
        <w:t>–</w:t>
      </w:r>
      <w:r w:rsidRPr="002109F2">
        <w:rPr>
          <w:lang w:val="ru-RU"/>
        </w:rPr>
        <w:tab/>
      </w:r>
      <w:r w:rsidRPr="00C008F9">
        <w:rPr>
          <w:lang w:val="ru-RU"/>
        </w:rPr>
        <w:t>цели тестирования; и</w:t>
      </w:r>
    </w:p>
    <w:p w14:paraId="0A49D9C0" w14:textId="77777777" w:rsidR="00120888" w:rsidRPr="002109F2" w:rsidRDefault="00120888" w:rsidP="00120888">
      <w:pPr>
        <w:pStyle w:val="enumlev1"/>
        <w:rPr>
          <w:lang w:val="ru-RU"/>
        </w:rPr>
      </w:pPr>
      <w:r w:rsidRPr="002109F2">
        <w:rPr>
          <w:lang w:val="ru-RU"/>
        </w:rPr>
        <w:t>–</w:t>
      </w:r>
      <w:r w:rsidRPr="002109F2">
        <w:rPr>
          <w:lang w:val="ru-RU"/>
        </w:rPr>
        <w:tab/>
        <w:t>процедура тестирования.</w:t>
      </w:r>
    </w:p>
    <w:p w14:paraId="4E335664" w14:textId="77777777" w:rsidR="00120888" w:rsidRPr="002109F2" w:rsidRDefault="00120888" w:rsidP="00120888">
      <w:pPr>
        <w:rPr>
          <w:lang w:val="ru-RU"/>
        </w:rPr>
      </w:pPr>
      <w:r w:rsidRPr="00226880">
        <w:rPr>
          <w:lang w:val="ru-RU"/>
        </w:rPr>
        <w:t>Следующую информацию, касающуюся тестирования, можно найти в сопутствующих спецификациях</w:t>
      </w:r>
      <w:r w:rsidRPr="002109F2">
        <w:rPr>
          <w:lang w:val="ru-RU"/>
        </w:rPr>
        <w:t>:</w:t>
      </w:r>
    </w:p>
    <w:p w14:paraId="22862AA6" w14:textId="75413183" w:rsidR="00120888" w:rsidRPr="002109F2" w:rsidRDefault="00120888" w:rsidP="00120888">
      <w:pPr>
        <w:pStyle w:val="enumlev1"/>
        <w:rPr>
          <w:lang w:val="ru-RU"/>
        </w:rPr>
      </w:pPr>
      <w:r w:rsidRPr="002109F2">
        <w:rPr>
          <w:lang w:val="ru-RU"/>
        </w:rPr>
        <w:t>–</w:t>
      </w:r>
      <w:r w:rsidRPr="002109F2">
        <w:rPr>
          <w:lang w:val="ru-RU"/>
        </w:rPr>
        <w:tab/>
      </w:r>
      <w:r w:rsidR="00847B6D">
        <w:rPr>
          <w:lang w:val="ru-RU"/>
        </w:rPr>
        <w:t>п</w:t>
      </w:r>
      <w:r w:rsidRPr="002109F2">
        <w:rPr>
          <w:lang w:val="ru-RU"/>
        </w:rPr>
        <w:t xml:space="preserve">роформа свидетельства соответствия реализации (ICS) и применимость </w:t>
      </w:r>
      <w:r w:rsidRPr="00226880">
        <w:rPr>
          <w:lang w:val="ru-RU"/>
        </w:rPr>
        <w:t>каждой из процедур тестирования</w:t>
      </w:r>
      <w:r w:rsidRPr="002109F2">
        <w:rPr>
          <w:lang w:val="ru-RU"/>
        </w:rPr>
        <w:t>.</w:t>
      </w:r>
    </w:p>
    <w:p w14:paraId="436C3545" w14:textId="77777777" w:rsidR="00120888" w:rsidRPr="00F837F5" w:rsidRDefault="00120888" w:rsidP="00F837F5">
      <w:pPr>
        <w:pStyle w:val="AnnexNoTitle"/>
      </w:pPr>
      <w:proofErr w:type="spellStart"/>
      <w:r w:rsidRPr="00F837F5">
        <w:lastRenderedPageBreak/>
        <w:t>Приложение</w:t>
      </w:r>
      <w:proofErr w:type="spellEnd"/>
      <w:r w:rsidRPr="00F837F5">
        <w:t xml:space="preserve"> 2</w:t>
      </w:r>
      <w:r w:rsidRPr="00F837F5">
        <w:br/>
      </w:r>
      <w:r w:rsidRPr="00F837F5">
        <w:br/>
      </w:r>
      <w:proofErr w:type="spellStart"/>
      <w:r w:rsidRPr="00F837F5">
        <w:t>Спецификация</w:t>
      </w:r>
      <w:proofErr w:type="spellEnd"/>
      <w:r w:rsidRPr="00F837F5">
        <w:t xml:space="preserve"> </w:t>
      </w:r>
      <w:proofErr w:type="spellStart"/>
      <w:r w:rsidRPr="00F837F5">
        <w:t>технологии</w:t>
      </w:r>
      <w:proofErr w:type="spellEnd"/>
      <w:r w:rsidRPr="00F837F5">
        <w:t xml:space="preserve"> </w:t>
      </w:r>
      <w:proofErr w:type="spellStart"/>
      <w:r w:rsidRPr="00F837F5">
        <w:t>радиоинтерфейса</w:t>
      </w:r>
      <w:proofErr w:type="spellEnd"/>
      <w:r w:rsidRPr="00F837F5">
        <w:t xml:space="preserve"> 3GPP 5G-RIT</w:t>
      </w:r>
      <w:r w:rsidRPr="00F837F5">
        <w:footnoteReference w:id="9"/>
      </w:r>
    </w:p>
    <w:p w14:paraId="29447581" w14:textId="77777777" w:rsidR="00120888" w:rsidRPr="00530FFD" w:rsidRDefault="00120888" w:rsidP="00120888">
      <w:pPr>
        <w:pStyle w:val="TOC1"/>
        <w:ind w:right="0"/>
        <w:jc w:val="center"/>
        <w:rPr>
          <w:lang w:val="ru-RU"/>
        </w:rPr>
      </w:pPr>
      <w:r w:rsidRPr="00530FFD">
        <w:rPr>
          <w:lang w:val="ru-RU"/>
        </w:rPr>
        <w:t>СОДЕРЖАНИЕ</w:t>
      </w:r>
    </w:p>
    <w:p w14:paraId="425C9CBF" w14:textId="77777777" w:rsidR="00120888" w:rsidRPr="00A601BC" w:rsidRDefault="00120888" w:rsidP="00120888">
      <w:pPr>
        <w:ind w:right="96"/>
        <w:jc w:val="right"/>
        <w:rPr>
          <w:b/>
          <w:bCs/>
          <w:i/>
          <w:iCs/>
          <w:sz w:val="18"/>
          <w:szCs w:val="18"/>
          <w:lang w:val="ru-RU"/>
        </w:rPr>
      </w:pPr>
      <w:r w:rsidRPr="000731D8">
        <w:rPr>
          <w:i/>
          <w:iCs/>
          <w:sz w:val="18"/>
          <w:szCs w:val="18"/>
          <w:lang w:val="ru-RU"/>
        </w:rPr>
        <w:t>Стр</w:t>
      </w:r>
      <w:r w:rsidRPr="00A601BC">
        <w:rPr>
          <w:b/>
          <w:bCs/>
          <w:i/>
          <w:iCs/>
          <w:sz w:val="18"/>
          <w:szCs w:val="18"/>
          <w:lang w:val="ru-RU"/>
        </w:rPr>
        <w:t>.</w:t>
      </w:r>
    </w:p>
    <w:p w14:paraId="3CE29823" w14:textId="11F7BA92" w:rsidR="00A601BC" w:rsidRDefault="00A601BC">
      <w:pPr>
        <w:pStyle w:val="TOC1"/>
        <w:rPr>
          <w:rFonts w:asciiTheme="minorHAnsi" w:eastAsiaTheme="minorEastAsia" w:hAnsiTheme="minorHAnsi" w:cstheme="minorBidi"/>
          <w:noProof/>
          <w:szCs w:val="22"/>
          <w:lang w:val="ru-RU" w:eastAsia="ru-RU"/>
        </w:rPr>
      </w:pPr>
      <w:r>
        <w:rPr>
          <w:b/>
          <w:bCs/>
          <w:i/>
          <w:iCs/>
          <w:lang w:val="ru-RU"/>
        </w:rPr>
        <w:fldChar w:fldCharType="begin"/>
      </w:r>
      <w:r>
        <w:rPr>
          <w:b/>
          <w:bCs/>
          <w:i/>
          <w:iCs/>
          <w:lang w:val="ru-RU"/>
        </w:rPr>
        <w:instrText xml:space="preserve"> TOC \h \z \t "В СОДЕРЖ Приложение 2;1" </w:instrText>
      </w:r>
      <w:r>
        <w:rPr>
          <w:b/>
          <w:bCs/>
          <w:i/>
          <w:iCs/>
          <w:lang w:val="ru-RU"/>
        </w:rPr>
        <w:fldChar w:fldCharType="separate"/>
      </w:r>
      <w:hyperlink w:anchor="_Toc74651265" w:history="1">
        <w:r w:rsidRPr="00103C27">
          <w:rPr>
            <w:rStyle w:val="Hyperlink"/>
            <w:noProof/>
          </w:rPr>
          <w:t>Введение</w:t>
        </w:r>
        <w:r>
          <w:rPr>
            <w:noProof/>
            <w:webHidden/>
          </w:rPr>
          <w:tab/>
        </w:r>
        <w:r>
          <w:rPr>
            <w:noProof/>
            <w:webHidden/>
            <w:lang w:val="ru-RU"/>
          </w:rPr>
          <w:tab/>
        </w:r>
        <w:r>
          <w:rPr>
            <w:noProof/>
            <w:webHidden/>
          </w:rPr>
          <w:fldChar w:fldCharType="begin"/>
        </w:r>
        <w:r>
          <w:rPr>
            <w:noProof/>
            <w:webHidden/>
          </w:rPr>
          <w:instrText xml:space="preserve"> PAGEREF _Toc74651265 \h </w:instrText>
        </w:r>
        <w:r>
          <w:rPr>
            <w:noProof/>
            <w:webHidden/>
          </w:rPr>
        </w:r>
        <w:r>
          <w:rPr>
            <w:noProof/>
            <w:webHidden/>
          </w:rPr>
          <w:fldChar w:fldCharType="separate"/>
        </w:r>
        <w:r w:rsidR="001A0BE5">
          <w:rPr>
            <w:noProof/>
            <w:webHidden/>
          </w:rPr>
          <w:t>130</w:t>
        </w:r>
        <w:r>
          <w:rPr>
            <w:noProof/>
            <w:webHidden/>
          </w:rPr>
          <w:fldChar w:fldCharType="end"/>
        </w:r>
      </w:hyperlink>
    </w:p>
    <w:p w14:paraId="5BF33DF8" w14:textId="621BDDDA" w:rsidR="00A601BC" w:rsidRDefault="00665D69">
      <w:pPr>
        <w:pStyle w:val="TOC1"/>
        <w:rPr>
          <w:rFonts w:asciiTheme="minorHAnsi" w:eastAsiaTheme="minorEastAsia" w:hAnsiTheme="minorHAnsi" w:cstheme="minorBidi"/>
          <w:noProof/>
          <w:szCs w:val="22"/>
          <w:lang w:val="ru-RU" w:eastAsia="ru-RU"/>
        </w:rPr>
      </w:pPr>
      <w:hyperlink w:anchor="_Toc74651266" w:history="1">
        <w:r w:rsidR="00A601BC" w:rsidRPr="00103C27">
          <w:rPr>
            <w:rStyle w:val="Hyperlink"/>
            <w:noProof/>
            <w:lang w:eastAsia="ja-JP"/>
          </w:rPr>
          <w:t>2</w:t>
        </w:r>
        <w:r w:rsidR="00A601BC" w:rsidRPr="00103C27">
          <w:rPr>
            <w:rStyle w:val="Hyperlink"/>
            <w:noProof/>
          </w:rPr>
          <w:t>.1</w:t>
        </w:r>
        <w:r w:rsidR="00A601BC">
          <w:rPr>
            <w:rFonts w:asciiTheme="minorHAnsi" w:eastAsiaTheme="minorEastAsia" w:hAnsiTheme="minorHAnsi" w:cstheme="minorBidi"/>
            <w:noProof/>
            <w:szCs w:val="22"/>
            <w:lang w:val="ru-RU" w:eastAsia="ru-RU"/>
          </w:rPr>
          <w:tab/>
        </w:r>
        <w:r w:rsidR="00A601BC" w:rsidRPr="00103C27">
          <w:rPr>
            <w:rStyle w:val="Hyperlink"/>
            <w:noProof/>
          </w:rPr>
          <w:t>Обзор технологии радиоинтерфейса</w:t>
        </w:r>
        <w:r w:rsidR="00A601BC">
          <w:rPr>
            <w:noProof/>
            <w:webHidden/>
          </w:rPr>
          <w:tab/>
        </w:r>
        <w:r w:rsidR="00A601BC">
          <w:rPr>
            <w:noProof/>
            <w:webHidden/>
            <w:lang w:val="ru-RU"/>
          </w:rPr>
          <w:tab/>
        </w:r>
        <w:r w:rsidR="00A601BC">
          <w:rPr>
            <w:noProof/>
            <w:webHidden/>
          </w:rPr>
          <w:fldChar w:fldCharType="begin"/>
        </w:r>
        <w:r w:rsidR="00A601BC">
          <w:rPr>
            <w:noProof/>
            <w:webHidden/>
          </w:rPr>
          <w:instrText xml:space="preserve"> PAGEREF _Toc74651266 \h </w:instrText>
        </w:r>
        <w:r w:rsidR="00A601BC">
          <w:rPr>
            <w:noProof/>
            <w:webHidden/>
          </w:rPr>
        </w:r>
        <w:r w:rsidR="00A601BC">
          <w:rPr>
            <w:noProof/>
            <w:webHidden/>
          </w:rPr>
          <w:fldChar w:fldCharType="separate"/>
        </w:r>
        <w:r w:rsidR="001A0BE5">
          <w:rPr>
            <w:noProof/>
            <w:webHidden/>
          </w:rPr>
          <w:t>131</w:t>
        </w:r>
        <w:r w:rsidR="00A601BC">
          <w:rPr>
            <w:noProof/>
            <w:webHidden/>
          </w:rPr>
          <w:fldChar w:fldCharType="end"/>
        </w:r>
      </w:hyperlink>
    </w:p>
    <w:p w14:paraId="1D9D4955" w14:textId="3B0B4DAC" w:rsidR="00A601BC" w:rsidRDefault="00665D69">
      <w:pPr>
        <w:pStyle w:val="TOC1"/>
        <w:rPr>
          <w:rFonts w:asciiTheme="minorHAnsi" w:eastAsiaTheme="minorEastAsia" w:hAnsiTheme="minorHAnsi" w:cstheme="minorBidi"/>
          <w:noProof/>
          <w:szCs w:val="22"/>
          <w:lang w:val="ru-RU" w:eastAsia="ru-RU"/>
        </w:rPr>
      </w:pPr>
      <w:hyperlink w:anchor="_Toc74651267" w:history="1">
        <w:r w:rsidR="00A601BC" w:rsidRPr="00103C27">
          <w:rPr>
            <w:rStyle w:val="Hyperlink"/>
            <w:noProof/>
            <w:lang w:eastAsia="ja-JP"/>
          </w:rPr>
          <w:t>2</w:t>
        </w:r>
        <w:r w:rsidR="00A601BC" w:rsidRPr="00103C27">
          <w:rPr>
            <w:rStyle w:val="Hyperlink"/>
            <w:noProof/>
          </w:rPr>
          <w:t>.2</w:t>
        </w:r>
        <w:r w:rsidR="00A601BC">
          <w:rPr>
            <w:rFonts w:asciiTheme="minorHAnsi" w:eastAsiaTheme="minorEastAsia" w:hAnsiTheme="minorHAnsi" w:cstheme="minorBidi"/>
            <w:noProof/>
            <w:szCs w:val="22"/>
            <w:lang w:val="ru-RU" w:eastAsia="ru-RU"/>
          </w:rPr>
          <w:tab/>
        </w:r>
        <w:r w:rsidR="00A601BC" w:rsidRPr="00103C27">
          <w:rPr>
            <w:rStyle w:val="Hyperlink"/>
            <w:noProof/>
          </w:rPr>
          <w:t>Подробная спецификация технологии радиоинтерфейса</w:t>
        </w:r>
        <w:r w:rsidR="00A601BC">
          <w:rPr>
            <w:noProof/>
            <w:webHidden/>
          </w:rPr>
          <w:tab/>
        </w:r>
        <w:r w:rsidR="00A601BC">
          <w:rPr>
            <w:noProof/>
            <w:webHidden/>
            <w:lang w:val="ru-RU"/>
          </w:rPr>
          <w:tab/>
        </w:r>
        <w:r w:rsidR="00A601BC">
          <w:rPr>
            <w:noProof/>
            <w:webHidden/>
          </w:rPr>
          <w:fldChar w:fldCharType="begin"/>
        </w:r>
        <w:r w:rsidR="00A601BC">
          <w:rPr>
            <w:noProof/>
            <w:webHidden/>
          </w:rPr>
          <w:instrText xml:space="preserve"> PAGEREF _Toc74651267 \h </w:instrText>
        </w:r>
        <w:r w:rsidR="00A601BC">
          <w:rPr>
            <w:noProof/>
            <w:webHidden/>
          </w:rPr>
        </w:r>
        <w:r w:rsidR="00A601BC">
          <w:rPr>
            <w:noProof/>
            <w:webHidden/>
          </w:rPr>
          <w:fldChar w:fldCharType="separate"/>
        </w:r>
        <w:r w:rsidR="001A0BE5">
          <w:rPr>
            <w:noProof/>
            <w:webHidden/>
          </w:rPr>
          <w:t>154</w:t>
        </w:r>
        <w:r w:rsidR="00A601BC">
          <w:rPr>
            <w:noProof/>
            <w:webHidden/>
          </w:rPr>
          <w:fldChar w:fldCharType="end"/>
        </w:r>
      </w:hyperlink>
    </w:p>
    <w:p w14:paraId="3C3C545F" w14:textId="36130D7C" w:rsidR="00120888" w:rsidRPr="00530FFD" w:rsidRDefault="00A601BC" w:rsidP="00B15AC3">
      <w:pPr>
        <w:pStyle w:val="Headingb"/>
      </w:pPr>
      <w:r>
        <w:rPr>
          <w:bCs/>
          <w:i/>
          <w:iCs/>
        </w:rPr>
        <w:fldChar w:fldCharType="end"/>
      </w:r>
      <w:bookmarkStart w:id="134" w:name="_Toc73967615"/>
      <w:bookmarkStart w:id="135" w:name="_Toc74651265"/>
      <w:proofErr w:type="spellStart"/>
      <w:r w:rsidR="00120888" w:rsidRPr="00530FFD">
        <w:t>Введение</w:t>
      </w:r>
      <w:bookmarkEnd w:id="134"/>
      <w:bookmarkEnd w:id="135"/>
      <w:proofErr w:type="spellEnd"/>
    </w:p>
    <w:p w14:paraId="717D8F2F" w14:textId="77777777" w:rsidR="00120888" w:rsidRPr="00530FFD" w:rsidRDefault="00120888" w:rsidP="00847B6D">
      <w:pPr>
        <w:pStyle w:val="NormalIndent"/>
        <w:ind w:left="0"/>
        <w:rPr>
          <w:rFonts w:eastAsia="SimSun"/>
          <w:lang w:val="ru-RU"/>
        </w:rPr>
      </w:pPr>
      <w:r w:rsidRPr="00530FFD">
        <w:rPr>
          <w:lang w:val="ru-RU"/>
        </w:rPr>
        <w:t xml:space="preserve">IMT-2020 является системой, разрабатываемой во всем мире, и спецификации наземных </w:t>
      </w:r>
      <w:proofErr w:type="spellStart"/>
      <w:r w:rsidRPr="00530FFD">
        <w:rPr>
          <w:lang w:val="ru-RU"/>
        </w:rPr>
        <w:t>радиоинтерфейсов</w:t>
      </w:r>
      <w:proofErr w:type="spellEnd"/>
      <w:r w:rsidRPr="00530FFD">
        <w:rPr>
          <w:lang w:val="ru-RU"/>
        </w:rPr>
        <w:t xml:space="preserve"> систем IMT-2020, определенные в настоящей Рекомендации, были разработаны МСЭ в сотрудничестве со </w:t>
      </w:r>
      <w:r w:rsidRPr="00530FFD">
        <w:rPr>
          <w:bCs/>
          <w:iCs/>
          <w:lang w:val="ru-RU"/>
        </w:rPr>
        <w:t xml:space="preserve">сторонниками GCS </w:t>
      </w:r>
      <w:r w:rsidRPr="00530FFD">
        <w:rPr>
          <w:lang w:val="ru-RU"/>
        </w:rPr>
        <w:t xml:space="preserve">и </w:t>
      </w:r>
      <w:r w:rsidRPr="00530FFD">
        <w:rPr>
          <w:bCs/>
          <w:iCs/>
          <w:lang w:val="ru-RU"/>
        </w:rPr>
        <w:t>транспонирующими ор</w:t>
      </w:r>
      <w:r w:rsidRPr="008B379C">
        <w:rPr>
          <w:bCs/>
          <w:iCs/>
          <w:lang w:val="ru-RU"/>
        </w:rPr>
        <w:t>г</w:t>
      </w:r>
      <w:r w:rsidRPr="00530FFD">
        <w:rPr>
          <w:bCs/>
          <w:iCs/>
          <w:lang w:val="ru-RU"/>
        </w:rPr>
        <w:t>анизациями</w:t>
      </w:r>
      <w:r w:rsidRPr="00530FFD">
        <w:rPr>
          <w:iCs/>
          <w:lang w:val="ru-RU"/>
        </w:rPr>
        <w:t>.</w:t>
      </w:r>
      <w:r w:rsidRPr="00530FFD">
        <w:rPr>
          <w:lang w:val="ru-RU"/>
        </w:rPr>
        <w:t xml:space="preserve"> В документе IMT-2020/20 отмечается, что:</w:t>
      </w:r>
    </w:p>
    <w:p w14:paraId="78EAF3A2" w14:textId="77777777" w:rsidR="00120888" w:rsidRPr="00530FFD" w:rsidRDefault="00120888" w:rsidP="00120888">
      <w:pPr>
        <w:pStyle w:val="enumlev1"/>
        <w:rPr>
          <w:szCs w:val="22"/>
          <w:lang w:val="ru-RU"/>
        </w:rPr>
      </w:pPr>
      <w:r w:rsidRPr="00530FFD">
        <w:rPr>
          <w:rFonts w:eastAsia="SimSun"/>
          <w:szCs w:val="22"/>
          <w:lang w:val="ru-RU"/>
        </w:rPr>
        <w:t>–</w:t>
      </w:r>
      <w:r w:rsidRPr="00530FFD">
        <w:rPr>
          <w:rFonts w:eastAsia="SimSun"/>
          <w:szCs w:val="22"/>
          <w:lang w:val="ru-RU"/>
        </w:rPr>
        <w:tab/>
      </w:r>
      <w:r w:rsidRPr="00530FFD">
        <w:rPr>
          <w:bCs/>
          <w:iCs/>
          <w:szCs w:val="22"/>
          <w:lang w:val="ru-RU"/>
        </w:rPr>
        <w:t>сторонник GCS</w:t>
      </w:r>
      <w:r w:rsidRPr="00530FFD">
        <w:rPr>
          <w:szCs w:val="22"/>
          <w:lang w:val="ru-RU"/>
        </w:rPr>
        <w:t xml:space="preserve"> должен быть одним из </w:t>
      </w:r>
      <w:r w:rsidRPr="00530FFD">
        <w:rPr>
          <w:bCs/>
          <w:iCs/>
          <w:szCs w:val="22"/>
          <w:lang w:val="ru-RU"/>
        </w:rPr>
        <w:t>сторонников RIT/SRIT</w:t>
      </w:r>
      <w:r w:rsidRPr="00530FFD">
        <w:rPr>
          <w:szCs w:val="22"/>
          <w:lang w:val="ru-RU"/>
        </w:rPr>
        <w:t xml:space="preserve"> по соответствующей техноло</w:t>
      </w:r>
      <w:r w:rsidRPr="008B379C">
        <w:rPr>
          <w:szCs w:val="22"/>
          <w:lang w:val="ru-RU"/>
        </w:rPr>
        <w:t>г</w:t>
      </w:r>
      <w:r w:rsidRPr="00530FFD">
        <w:rPr>
          <w:szCs w:val="22"/>
          <w:lang w:val="ru-RU"/>
        </w:rPr>
        <w:t xml:space="preserve">ии </w:t>
      </w:r>
      <w:r w:rsidRPr="00530FFD">
        <w:rPr>
          <w:bCs/>
          <w:szCs w:val="22"/>
          <w:lang w:val="ru-RU"/>
        </w:rPr>
        <w:t>и</w:t>
      </w:r>
      <w:r w:rsidRPr="00530FFD">
        <w:rPr>
          <w:szCs w:val="22"/>
          <w:lang w:val="ru-RU"/>
        </w:rPr>
        <w:t xml:space="preserve"> должен иметь разрешение на предоставление МСЭ-R соответствующих прав на официальное использование соответствующих спецификаций, представленных в GCS в соответствии с техноло</w:t>
      </w:r>
      <w:r w:rsidRPr="008B379C">
        <w:rPr>
          <w:szCs w:val="22"/>
          <w:lang w:val="ru-RU"/>
        </w:rPr>
        <w:t>г</w:t>
      </w:r>
      <w:r w:rsidRPr="00530FFD">
        <w:rPr>
          <w:szCs w:val="22"/>
          <w:lang w:val="ru-RU"/>
        </w:rPr>
        <w:t>ией, описанной в Рекомендации МСЭ-R M.[IMT 2020.SPECS];</w:t>
      </w:r>
    </w:p>
    <w:p w14:paraId="68918DE7" w14:textId="77777777" w:rsidR="00120888" w:rsidRPr="00530FFD" w:rsidRDefault="00120888" w:rsidP="00120888">
      <w:pPr>
        <w:pStyle w:val="enumlev1"/>
        <w:rPr>
          <w:rFonts w:eastAsia="SimSun"/>
          <w:szCs w:val="22"/>
          <w:lang w:val="ru-RU"/>
        </w:rPr>
      </w:pPr>
      <w:r w:rsidRPr="00530FFD">
        <w:rPr>
          <w:szCs w:val="22"/>
          <w:lang w:val="ru-RU"/>
        </w:rPr>
        <w:t>–</w:t>
      </w:r>
      <w:r w:rsidRPr="00530FFD">
        <w:rPr>
          <w:szCs w:val="22"/>
          <w:lang w:val="ru-RU"/>
        </w:rPr>
        <w:tab/>
      </w:r>
      <w:r w:rsidRPr="00530FFD">
        <w:rPr>
          <w:bCs/>
          <w:iCs/>
          <w:szCs w:val="22"/>
          <w:lang w:val="ru-RU"/>
        </w:rPr>
        <w:t>транспонирующая ор</w:t>
      </w:r>
      <w:r w:rsidRPr="008B379C">
        <w:rPr>
          <w:bCs/>
          <w:iCs/>
          <w:szCs w:val="22"/>
          <w:lang w:val="ru-RU"/>
        </w:rPr>
        <w:t>г</w:t>
      </w:r>
      <w:r w:rsidRPr="00530FFD">
        <w:rPr>
          <w:bCs/>
          <w:iCs/>
          <w:szCs w:val="22"/>
          <w:lang w:val="ru-RU"/>
        </w:rPr>
        <w:t>анизация</w:t>
      </w:r>
      <w:r w:rsidRPr="00530FFD">
        <w:rPr>
          <w:szCs w:val="22"/>
          <w:lang w:val="ru-RU"/>
        </w:rPr>
        <w:t xml:space="preserve"> должна получить разрешение от соответствующе</w:t>
      </w:r>
      <w:r w:rsidRPr="008B379C">
        <w:rPr>
          <w:szCs w:val="22"/>
          <w:lang w:val="ru-RU"/>
        </w:rPr>
        <w:t>г</w:t>
      </w:r>
      <w:r w:rsidRPr="00530FFD">
        <w:rPr>
          <w:szCs w:val="22"/>
          <w:lang w:val="ru-RU"/>
        </w:rPr>
        <w:t xml:space="preserve">о </w:t>
      </w:r>
      <w:r w:rsidRPr="00530FFD">
        <w:rPr>
          <w:bCs/>
          <w:iCs/>
          <w:szCs w:val="22"/>
          <w:lang w:val="ru-RU"/>
        </w:rPr>
        <w:t>сторонника GCS</w:t>
      </w:r>
      <w:r w:rsidRPr="00530FFD">
        <w:rPr>
          <w:szCs w:val="22"/>
          <w:lang w:val="ru-RU"/>
        </w:rPr>
        <w:t xml:space="preserve"> на разработку транспонированных стандартов для определенной техноло</w:t>
      </w:r>
      <w:r w:rsidRPr="008B379C">
        <w:rPr>
          <w:szCs w:val="22"/>
          <w:lang w:val="ru-RU"/>
        </w:rPr>
        <w:t>г</w:t>
      </w:r>
      <w:r w:rsidRPr="00530FFD">
        <w:rPr>
          <w:szCs w:val="22"/>
          <w:lang w:val="ru-RU"/>
        </w:rPr>
        <w:t>ии и также должна иметь соответствующие права на их использование.</w:t>
      </w:r>
    </w:p>
    <w:p w14:paraId="32FDC118" w14:textId="77777777" w:rsidR="00120888" w:rsidRPr="00530FFD" w:rsidRDefault="00120888" w:rsidP="00120888">
      <w:pPr>
        <w:rPr>
          <w:lang w:val="ru-RU"/>
        </w:rPr>
      </w:pPr>
      <w:r w:rsidRPr="00530FFD">
        <w:rPr>
          <w:lang w:val="ru-RU"/>
        </w:rPr>
        <w:t>Далее отмечается, что сторонники GCS и транспонирующие ор</w:t>
      </w:r>
      <w:r w:rsidRPr="008B379C">
        <w:rPr>
          <w:lang w:val="ru-RU"/>
        </w:rPr>
        <w:t>г</w:t>
      </w:r>
      <w:r w:rsidRPr="00530FFD">
        <w:rPr>
          <w:lang w:val="ru-RU"/>
        </w:rPr>
        <w:t>анизации должны быть также надлежащим образом квалифицированы и действовать в соответствии с Резолюцией МСЭ-R 9 и Руководством по процедурам для осуществления вклада по материалам дру</w:t>
      </w:r>
      <w:r w:rsidRPr="008B379C">
        <w:rPr>
          <w:lang w:val="ru-RU"/>
        </w:rPr>
        <w:t>г</w:t>
      </w:r>
      <w:r w:rsidRPr="00530FFD">
        <w:rPr>
          <w:lang w:val="ru-RU"/>
        </w:rPr>
        <w:t>их ор</w:t>
      </w:r>
      <w:r w:rsidRPr="008B379C">
        <w:rPr>
          <w:lang w:val="ru-RU"/>
        </w:rPr>
        <w:t>г</w:t>
      </w:r>
      <w:r w:rsidRPr="00530FFD">
        <w:rPr>
          <w:lang w:val="ru-RU"/>
        </w:rPr>
        <w:t>анизаций в работу исследовательских комиссий и процедурам при</w:t>
      </w:r>
      <w:r w:rsidRPr="008B379C">
        <w:rPr>
          <w:lang w:val="ru-RU"/>
        </w:rPr>
        <w:t>г</w:t>
      </w:r>
      <w:r w:rsidRPr="00530FFD">
        <w:rPr>
          <w:lang w:val="ru-RU"/>
        </w:rPr>
        <w:t>лашения дру</w:t>
      </w:r>
      <w:r w:rsidRPr="008B379C">
        <w:rPr>
          <w:lang w:val="ru-RU"/>
        </w:rPr>
        <w:t>г</w:t>
      </w:r>
      <w:r w:rsidRPr="00530FFD">
        <w:rPr>
          <w:lang w:val="ru-RU"/>
        </w:rPr>
        <w:t>их ор</w:t>
      </w:r>
      <w:r w:rsidRPr="008B379C">
        <w:rPr>
          <w:lang w:val="ru-RU"/>
        </w:rPr>
        <w:t>г</w:t>
      </w:r>
      <w:r w:rsidRPr="00530FFD">
        <w:rPr>
          <w:lang w:val="ru-RU"/>
        </w:rPr>
        <w:t>анизаций принять участие в изучении конкретных вопросов (Резолюция МСЭ</w:t>
      </w:r>
      <w:r w:rsidRPr="00530FFD">
        <w:rPr>
          <w:lang w:val="ru-RU"/>
        </w:rPr>
        <w:noBreakHyphen/>
        <w:t>R 9).</w:t>
      </w:r>
    </w:p>
    <w:p w14:paraId="4BE577F4" w14:textId="77777777" w:rsidR="00120888" w:rsidRPr="00530FFD" w:rsidRDefault="00120888" w:rsidP="00120888">
      <w:pPr>
        <w:rPr>
          <w:lang w:val="ru-RU"/>
        </w:rPr>
      </w:pPr>
      <w:r w:rsidRPr="00530FFD">
        <w:rPr>
          <w:lang w:val="ru-RU"/>
        </w:rPr>
        <w:t xml:space="preserve">МСЭ установил </w:t>
      </w:r>
      <w:r w:rsidRPr="008B379C">
        <w:rPr>
          <w:lang w:val="ru-RU"/>
        </w:rPr>
        <w:t>г</w:t>
      </w:r>
      <w:r w:rsidRPr="00530FFD">
        <w:rPr>
          <w:lang w:val="ru-RU"/>
        </w:rPr>
        <w:t xml:space="preserve">лобальные и всеобщие рамки и требования, а также разработал </w:t>
      </w:r>
      <w:r w:rsidRPr="008B379C">
        <w:rPr>
          <w:lang w:val="ru-RU"/>
        </w:rPr>
        <w:t>Г</w:t>
      </w:r>
      <w:r w:rsidRPr="00530FFD">
        <w:rPr>
          <w:lang w:val="ru-RU"/>
        </w:rPr>
        <w:t>лобальную основную спецификацию вместе со сторонниками GCS. Признанные транспонирующие ор</w:t>
      </w:r>
      <w:r w:rsidRPr="008B379C">
        <w:rPr>
          <w:lang w:val="ru-RU"/>
        </w:rPr>
        <w:t>г</w:t>
      </w:r>
      <w:r w:rsidRPr="00530FFD">
        <w:rPr>
          <w:lang w:val="ru-RU"/>
        </w:rPr>
        <w:t>анизации, работающие вместе со сторонниками GCS, взяли на себя обязательство по разработке подробной стандартизации. Поэтому в настоящей Рекомендации часто используются ссылки на разработанные извне спецификации.</w:t>
      </w:r>
    </w:p>
    <w:p w14:paraId="3D37BB5C" w14:textId="77777777" w:rsidR="00120888" w:rsidRPr="00530FFD" w:rsidRDefault="00120888" w:rsidP="00120888">
      <w:pPr>
        <w:rPr>
          <w:lang w:val="ru-RU"/>
        </w:rPr>
      </w:pPr>
      <w:r w:rsidRPr="00530FFD">
        <w:rPr>
          <w:lang w:val="ru-RU"/>
        </w:rPr>
        <w:t>Такой подход был признан наиболее подходящим решением для обеспечения возможности завершения разработки настоящей Рекомендации в кратчайшие сроки, установленные МСЭ, и удовлетворения потребностей администраций, операторов и производителей.</w:t>
      </w:r>
    </w:p>
    <w:p w14:paraId="1E1B8B98" w14:textId="3AC13D84" w:rsidR="00120888" w:rsidRPr="00530FFD" w:rsidRDefault="00120888" w:rsidP="00120888">
      <w:pPr>
        <w:rPr>
          <w:lang w:val="ru-RU"/>
        </w:rPr>
      </w:pPr>
      <w:r w:rsidRPr="00530FFD">
        <w:rPr>
          <w:lang w:val="ru-RU"/>
        </w:rPr>
        <w:t>Таким образом настоящая Рекомендация была разработана с использованием в полной мере это</w:t>
      </w:r>
      <w:r w:rsidRPr="008B379C">
        <w:rPr>
          <w:lang w:val="ru-RU"/>
        </w:rPr>
        <w:t>г</w:t>
      </w:r>
      <w:r w:rsidRPr="00530FFD">
        <w:rPr>
          <w:lang w:val="ru-RU"/>
        </w:rPr>
        <w:t>о метода работы и с соблюдением сроков всемирной стандартизации. Основной текст настоящей Рекомендации был разработан МСЭ. В каждом Приложении содержатся ссылки с указанием места размещения более подробной информации.</w:t>
      </w:r>
    </w:p>
    <w:p w14:paraId="21C71186" w14:textId="77777777" w:rsidR="00120888" w:rsidRPr="00530FFD" w:rsidRDefault="00120888" w:rsidP="00120888">
      <w:pPr>
        <w:rPr>
          <w:lang w:val="ru-RU"/>
        </w:rPr>
      </w:pPr>
      <w:r w:rsidRPr="00530FFD">
        <w:rPr>
          <w:lang w:val="ru-RU"/>
        </w:rPr>
        <w:t>Настоящее Приложение 2 содержит подробную информацию, разработанную МСЭ и 3GPP (сторонник GCS), а также ор</w:t>
      </w:r>
      <w:r w:rsidRPr="008B379C">
        <w:rPr>
          <w:lang w:val="ru-RU"/>
        </w:rPr>
        <w:t>г</w:t>
      </w:r>
      <w:r w:rsidRPr="00530FFD">
        <w:rPr>
          <w:lang w:val="ru-RU"/>
        </w:rPr>
        <w:t>анизациями ARIB, ATIS, CCSA, ETSI, TSDSI, TTA, TTC (транспонирующие ор</w:t>
      </w:r>
      <w:r w:rsidRPr="008B379C">
        <w:rPr>
          <w:lang w:val="ru-RU"/>
        </w:rPr>
        <w:t>г</w:t>
      </w:r>
      <w:r w:rsidRPr="00530FFD">
        <w:rPr>
          <w:lang w:val="ru-RU"/>
        </w:rPr>
        <w:t xml:space="preserve">анизации). </w:t>
      </w:r>
    </w:p>
    <w:p w14:paraId="6CF80A35" w14:textId="77777777" w:rsidR="00120888" w:rsidRPr="00530FFD" w:rsidRDefault="00120888" w:rsidP="00120888">
      <w:pPr>
        <w:rPr>
          <w:lang w:val="ru-RU"/>
        </w:rPr>
      </w:pPr>
      <w:r w:rsidRPr="00530FFD">
        <w:rPr>
          <w:lang w:val="ru-RU"/>
        </w:rPr>
        <w:t>Использование механизма ссылок позволяет своевременно завершить разработку и осуществить обновление имеющих большую важность элементов настоящей Рекомендации с проведением необходимых процедур контроля изменений, транспонирования и публично</w:t>
      </w:r>
      <w:r w:rsidRPr="008B379C">
        <w:rPr>
          <w:lang w:val="ru-RU"/>
        </w:rPr>
        <w:t>г</w:t>
      </w:r>
      <w:r w:rsidRPr="00530FFD">
        <w:rPr>
          <w:lang w:val="ru-RU"/>
        </w:rPr>
        <w:t>о обсуждения в сторонних ор</w:t>
      </w:r>
      <w:r w:rsidRPr="008B379C">
        <w:rPr>
          <w:lang w:val="ru-RU"/>
        </w:rPr>
        <w:t>г</w:t>
      </w:r>
      <w:r w:rsidRPr="00530FFD">
        <w:rPr>
          <w:lang w:val="ru-RU"/>
        </w:rPr>
        <w:t xml:space="preserve">анизациях. Эта информация в основном была принята без изменений с учетом </w:t>
      </w:r>
      <w:r w:rsidRPr="00530FFD">
        <w:rPr>
          <w:lang w:val="ru-RU"/>
        </w:rPr>
        <w:lastRenderedPageBreak/>
        <w:t>необходимости сведения к минимуму повторно</w:t>
      </w:r>
      <w:r w:rsidRPr="008B379C">
        <w:rPr>
          <w:lang w:val="ru-RU"/>
        </w:rPr>
        <w:t>г</w:t>
      </w:r>
      <w:r w:rsidRPr="00530FFD">
        <w:rPr>
          <w:lang w:val="ru-RU"/>
        </w:rPr>
        <w:t>о выполнения работы, а также необходимости упрощения и поддержки непрерывно</w:t>
      </w:r>
      <w:r w:rsidRPr="008B379C">
        <w:rPr>
          <w:lang w:val="ru-RU"/>
        </w:rPr>
        <w:t>г</w:t>
      </w:r>
      <w:r w:rsidRPr="00530FFD">
        <w:rPr>
          <w:lang w:val="ru-RU"/>
        </w:rPr>
        <w:t>о процесса обновления и актуализации.</w:t>
      </w:r>
    </w:p>
    <w:p w14:paraId="02AC8CDE" w14:textId="77777777" w:rsidR="00120888" w:rsidRPr="00530FFD" w:rsidRDefault="00120888" w:rsidP="00120888">
      <w:pPr>
        <w:rPr>
          <w:lang w:val="ru-RU"/>
        </w:rPr>
      </w:pPr>
      <w:r w:rsidRPr="00530FFD">
        <w:rPr>
          <w:lang w:val="ru-RU"/>
        </w:rPr>
        <w:t xml:space="preserve">Отмечая, что подробную информацию по </w:t>
      </w:r>
      <w:proofErr w:type="spellStart"/>
      <w:r w:rsidRPr="00530FFD">
        <w:rPr>
          <w:lang w:val="ru-RU"/>
        </w:rPr>
        <w:t>радиоинтерфейсам</w:t>
      </w:r>
      <w:proofErr w:type="spellEnd"/>
      <w:r w:rsidRPr="00530FFD">
        <w:rPr>
          <w:lang w:val="ru-RU"/>
        </w:rPr>
        <w:t xml:space="preserve"> в основном следует получать путем обращения к результатам работы сторонних ор</w:t>
      </w:r>
      <w:r w:rsidRPr="008B379C">
        <w:rPr>
          <w:lang w:val="ru-RU"/>
        </w:rPr>
        <w:t>г</w:t>
      </w:r>
      <w:r w:rsidRPr="00530FFD">
        <w:rPr>
          <w:lang w:val="ru-RU"/>
        </w:rPr>
        <w:t>анизаций, в настоящем общем со</w:t>
      </w:r>
      <w:r w:rsidRPr="008B379C">
        <w:rPr>
          <w:lang w:val="ru-RU"/>
        </w:rPr>
        <w:t>г</w:t>
      </w:r>
      <w:r w:rsidRPr="00530FFD">
        <w:rPr>
          <w:lang w:val="ru-RU"/>
        </w:rPr>
        <w:t>лашении подчеркивается не только значительная роль МСЭ как катализатора процессов стимулирования, координации и содействия развитию усовершенствованных техноло</w:t>
      </w:r>
      <w:r w:rsidRPr="008B379C">
        <w:rPr>
          <w:lang w:val="ru-RU"/>
        </w:rPr>
        <w:t>г</w:t>
      </w:r>
      <w:r w:rsidRPr="00530FFD">
        <w:rPr>
          <w:lang w:val="ru-RU"/>
        </w:rPr>
        <w:t>ий электросвязи, но и е</w:t>
      </w:r>
      <w:r w:rsidRPr="008B379C">
        <w:rPr>
          <w:lang w:val="ru-RU"/>
        </w:rPr>
        <w:t>г</w:t>
      </w:r>
      <w:r w:rsidRPr="00530FFD">
        <w:rPr>
          <w:lang w:val="ru-RU"/>
        </w:rPr>
        <w:t>о про</w:t>
      </w:r>
      <w:r w:rsidRPr="008B379C">
        <w:rPr>
          <w:lang w:val="ru-RU"/>
        </w:rPr>
        <w:t>г</w:t>
      </w:r>
      <w:r w:rsidRPr="00530FFD">
        <w:rPr>
          <w:lang w:val="ru-RU"/>
        </w:rPr>
        <w:t xml:space="preserve">рессивный и </w:t>
      </w:r>
      <w:r w:rsidRPr="008B379C">
        <w:rPr>
          <w:lang w:val="ru-RU"/>
        </w:rPr>
        <w:t>г</w:t>
      </w:r>
      <w:r w:rsidRPr="00530FFD">
        <w:rPr>
          <w:lang w:val="ru-RU"/>
        </w:rPr>
        <w:t>ибкий подход к разработке это</w:t>
      </w:r>
      <w:r w:rsidRPr="008B379C">
        <w:rPr>
          <w:lang w:val="ru-RU"/>
        </w:rPr>
        <w:t>г</w:t>
      </w:r>
      <w:r w:rsidRPr="00530FFD">
        <w:rPr>
          <w:lang w:val="ru-RU"/>
        </w:rPr>
        <w:t>о и дру</w:t>
      </w:r>
      <w:r w:rsidRPr="008B379C">
        <w:rPr>
          <w:lang w:val="ru-RU"/>
        </w:rPr>
        <w:t>г</w:t>
      </w:r>
      <w:r w:rsidRPr="00530FFD">
        <w:rPr>
          <w:lang w:val="ru-RU"/>
        </w:rPr>
        <w:t>их стандартов электросвязи для XXI века.</w:t>
      </w:r>
    </w:p>
    <w:p w14:paraId="30A4CCA2" w14:textId="77777777" w:rsidR="00120888" w:rsidRPr="00530FFD" w:rsidRDefault="00120888" w:rsidP="00120888">
      <w:pPr>
        <w:rPr>
          <w:lang w:val="ru-RU"/>
        </w:rPr>
      </w:pPr>
      <w:r w:rsidRPr="00530FFD">
        <w:rPr>
          <w:lang w:val="ru-RU"/>
        </w:rPr>
        <w:t>Более подробные сведения о процессе разработки перво</w:t>
      </w:r>
      <w:r w:rsidRPr="008B379C">
        <w:rPr>
          <w:lang w:val="ru-RU"/>
        </w:rPr>
        <w:t>г</w:t>
      </w:r>
      <w:r w:rsidRPr="00530FFD">
        <w:rPr>
          <w:lang w:val="ru-RU"/>
        </w:rPr>
        <w:t>о издания настоящей Рекомендации можно найти в документе IMT-2020/20.</w:t>
      </w:r>
    </w:p>
    <w:p w14:paraId="3D4B2E3B" w14:textId="77777777" w:rsidR="00120888" w:rsidRPr="00530FFD" w:rsidRDefault="00120888" w:rsidP="00B15AC3">
      <w:pPr>
        <w:pStyle w:val="Headingb"/>
      </w:pPr>
      <w:bookmarkStart w:id="136" w:name="_2.1_Overview_of"/>
      <w:bookmarkStart w:id="137" w:name="_Toc56152514"/>
      <w:bookmarkStart w:id="138" w:name="_Toc56153894"/>
      <w:bookmarkStart w:id="139" w:name="_Toc73967616"/>
      <w:bookmarkStart w:id="140" w:name="_Toc74651266"/>
      <w:bookmarkEnd w:id="136"/>
      <w:r w:rsidRPr="00530FFD">
        <w:rPr>
          <w:lang w:eastAsia="ja-JP"/>
        </w:rPr>
        <w:t>2</w:t>
      </w:r>
      <w:r w:rsidRPr="00530FFD">
        <w:t>.1</w:t>
      </w:r>
      <w:r w:rsidRPr="00530FFD">
        <w:tab/>
      </w:r>
      <w:bookmarkEnd w:id="137"/>
      <w:bookmarkEnd w:id="138"/>
      <w:proofErr w:type="spellStart"/>
      <w:r w:rsidRPr="00530FFD">
        <w:t>Обзор</w:t>
      </w:r>
      <w:proofErr w:type="spellEnd"/>
      <w:r w:rsidRPr="00530FFD">
        <w:t xml:space="preserve"> </w:t>
      </w:r>
      <w:proofErr w:type="spellStart"/>
      <w:r w:rsidRPr="00530FFD">
        <w:t>техноло</w:t>
      </w:r>
      <w:r w:rsidRPr="008B379C">
        <w:t>г</w:t>
      </w:r>
      <w:r w:rsidRPr="00530FFD">
        <w:t>ии</w:t>
      </w:r>
      <w:proofErr w:type="spellEnd"/>
      <w:r w:rsidRPr="00530FFD">
        <w:t xml:space="preserve"> </w:t>
      </w:r>
      <w:proofErr w:type="spellStart"/>
      <w:r w:rsidRPr="00530FFD">
        <w:t>радиоинтерфейса</w:t>
      </w:r>
      <w:bookmarkEnd w:id="139"/>
      <w:bookmarkEnd w:id="140"/>
      <w:proofErr w:type="spellEnd"/>
    </w:p>
    <w:p w14:paraId="083973F0" w14:textId="6DAA68EF" w:rsidR="00120888" w:rsidRPr="00530FFD" w:rsidRDefault="00120888" w:rsidP="00120888">
      <w:pPr>
        <w:rPr>
          <w:lang w:val="ru-RU"/>
        </w:rPr>
      </w:pPr>
      <w:r w:rsidRPr="00530FFD">
        <w:rPr>
          <w:lang w:val="ru-RU"/>
        </w:rPr>
        <w:t>Спецификации системы IMT-2020, называемой 5G, разработаны 3</w:t>
      </w:r>
      <w:r w:rsidR="00AE094C">
        <w:rPr>
          <w:lang w:val="ru-RU"/>
        </w:rPr>
        <w:t>GPP и охватывают NR версии</w:t>
      </w:r>
      <w:r w:rsidR="00017A23">
        <w:rPr>
          <w:lang w:val="ru-RU"/>
        </w:rPr>
        <w:t> </w:t>
      </w:r>
      <w:r w:rsidR="00AE094C">
        <w:rPr>
          <w:lang w:val="ru-RU"/>
        </w:rPr>
        <w:t>15 и </w:t>
      </w:r>
      <w:r w:rsidRPr="00530FFD">
        <w:rPr>
          <w:lang w:val="ru-RU"/>
        </w:rPr>
        <w:t xml:space="preserve">последующих версий. </w:t>
      </w:r>
    </w:p>
    <w:p w14:paraId="1F21843F" w14:textId="5A0810A5" w:rsidR="00120888" w:rsidRPr="00530FFD" w:rsidRDefault="00120888" w:rsidP="00120888">
      <w:pPr>
        <w:rPr>
          <w:lang w:val="ru-RU" w:eastAsia="fi-FI"/>
        </w:rPr>
      </w:pPr>
      <w:r>
        <w:rPr>
          <w:rFonts w:eastAsia="SimSun"/>
          <w:lang w:val="ru-RU"/>
        </w:rPr>
        <w:t>Но</w:t>
      </w:r>
      <w:r w:rsidRPr="00530FFD">
        <w:rPr>
          <w:rFonts w:eastAsia="SimSun"/>
          <w:lang w:val="ru-RU"/>
        </w:rPr>
        <w:t>во</w:t>
      </w:r>
      <w:r>
        <w:rPr>
          <w:rFonts w:eastAsia="SimSun"/>
          <w:lang w:val="ru-RU"/>
        </w:rPr>
        <w:t>е</w:t>
      </w:r>
      <w:r w:rsidRPr="00530FFD">
        <w:rPr>
          <w:rFonts w:eastAsia="SimSun"/>
          <w:lang w:val="ru-RU"/>
        </w:rPr>
        <w:t xml:space="preserve"> радио (NR) предназначен</w:t>
      </w:r>
      <w:r>
        <w:rPr>
          <w:rFonts w:eastAsia="SimSun"/>
          <w:lang w:val="ru-RU"/>
        </w:rPr>
        <w:t>о</w:t>
      </w:r>
      <w:r w:rsidRPr="00530FFD">
        <w:rPr>
          <w:rFonts w:eastAsia="SimSun"/>
          <w:lang w:val="ru-RU"/>
        </w:rPr>
        <w:t xml:space="preserve"> для работы в спектре IMT и </w:t>
      </w:r>
      <w:r w:rsidRPr="00B37BB6">
        <w:rPr>
          <w:rFonts w:eastAsia="SimSun"/>
          <w:lang w:val="ru-RU"/>
        </w:rPr>
        <w:t xml:space="preserve">отвечает всем требованиям к техническим характеристикам </w:t>
      </w:r>
      <w:r w:rsidRPr="00530FFD">
        <w:rPr>
          <w:rFonts w:eastAsia="SimSun"/>
          <w:lang w:val="ru-RU"/>
        </w:rPr>
        <w:t>во всех пяти выбранных средах тестирования:</w:t>
      </w:r>
      <w:r w:rsidRPr="00530FFD">
        <w:rPr>
          <w:lang w:val="ru-RU"/>
        </w:rPr>
        <w:t xml:space="preserve"> внутренняя точка доступа – усовершенствованная подвижная широкополосная связь (</w:t>
      </w:r>
      <w:proofErr w:type="spellStart"/>
      <w:r w:rsidRPr="00530FFD">
        <w:rPr>
          <w:lang w:val="ru-RU"/>
        </w:rPr>
        <w:t>eMBB</w:t>
      </w:r>
      <w:proofErr w:type="spellEnd"/>
      <w:r w:rsidRPr="00530FFD">
        <w:rPr>
          <w:lang w:val="ru-RU"/>
        </w:rPr>
        <w:t xml:space="preserve">), плотная </w:t>
      </w:r>
      <w:r w:rsidRPr="008B379C">
        <w:rPr>
          <w:lang w:val="ru-RU"/>
        </w:rPr>
        <w:t>г</w:t>
      </w:r>
      <w:r w:rsidRPr="00530FFD">
        <w:rPr>
          <w:lang w:val="ru-RU"/>
        </w:rPr>
        <w:t xml:space="preserve">ородская застройка – </w:t>
      </w:r>
      <w:proofErr w:type="spellStart"/>
      <w:r w:rsidRPr="00530FFD">
        <w:rPr>
          <w:lang w:val="ru-RU"/>
        </w:rPr>
        <w:t>eMBB</w:t>
      </w:r>
      <w:proofErr w:type="spellEnd"/>
      <w:r w:rsidRPr="00530FFD">
        <w:rPr>
          <w:lang w:val="ru-RU"/>
        </w:rPr>
        <w:t>, сельск</w:t>
      </w:r>
      <w:r>
        <w:rPr>
          <w:lang w:val="ru-RU"/>
        </w:rPr>
        <w:t>ий район</w:t>
      </w:r>
      <w:r w:rsidRPr="00530FFD">
        <w:rPr>
          <w:lang w:val="ru-RU"/>
        </w:rPr>
        <w:t xml:space="preserve"> – </w:t>
      </w:r>
      <w:proofErr w:type="spellStart"/>
      <w:r w:rsidRPr="00530FFD">
        <w:rPr>
          <w:lang w:val="ru-RU"/>
        </w:rPr>
        <w:t>eMBB</w:t>
      </w:r>
      <w:proofErr w:type="spellEnd"/>
      <w:r w:rsidRPr="00530FFD">
        <w:rPr>
          <w:lang w:val="ru-RU"/>
        </w:rPr>
        <w:t xml:space="preserve">, </w:t>
      </w:r>
      <w:r w:rsidRPr="008B379C">
        <w:rPr>
          <w:lang w:val="ru-RU"/>
        </w:rPr>
        <w:t>г</w:t>
      </w:r>
      <w:r w:rsidRPr="00530FFD">
        <w:rPr>
          <w:lang w:val="ru-RU"/>
        </w:rPr>
        <w:t xml:space="preserve">ородская </w:t>
      </w:r>
      <w:proofErr w:type="spellStart"/>
      <w:r w:rsidRPr="00530FFD">
        <w:rPr>
          <w:lang w:val="ru-RU"/>
        </w:rPr>
        <w:t>макрозона</w:t>
      </w:r>
      <w:proofErr w:type="spellEnd"/>
      <w:r w:rsidRPr="00530FFD">
        <w:rPr>
          <w:lang w:val="ru-RU"/>
        </w:rPr>
        <w:t xml:space="preserve"> – </w:t>
      </w:r>
      <w:r w:rsidRPr="00B37BB6">
        <w:rPr>
          <w:lang w:val="ru-RU"/>
        </w:rPr>
        <w:t>сверхнадежная передача данных с малой задержкой</w:t>
      </w:r>
      <w:r w:rsidRPr="00530FFD">
        <w:rPr>
          <w:lang w:val="ru-RU"/>
        </w:rPr>
        <w:t xml:space="preserve"> (URLLC) и </w:t>
      </w:r>
      <w:r w:rsidRPr="008B379C">
        <w:rPr>
          <w:lang w:val="ru-RU"/>
        </w:rPr>
        <w:t>г</w:t>
      </w:r>
      <w:r w:rsidRPr="00530FFD">
        <w:rPr>
          <w:lang w:val="ru-RU"/>
        </w:rPr>
        <w:t xml:space="preserve">ородская </w:t>
      </w:r>
      <w:proofErr w:type="spellStart"/>
      <w:r w:rsidRPr="00530FFD">
        <w:rPr>
          <w:lang w:val="ru-RU"/>
        </w:rPr>
        <w:t>макрозона</w:t>
      </w:r>
      <w:proofErr w:type="spellEnd"/>
      <w:r w:rsidRPr="00530FFD">
        <w:rPr>
          <w:lang w:val="ru-RU"/>
        </w:rPr>
        <w:t xml:space="preserve"> – </w:t>
      </w:r>
      <w:r w:rsidRPr="00B37BB6">
        <w:rPr>
          <w:lang w:val="ru-RU"/>
        </w:rPr>
        <w:t xml:space="preserve">потоковая связь машинного типа </w:t>
      </w:r>
      <w:r w:rsidRPr="00530FFD">
        <w:rPr>
          <w:lang w:val="ru-RU"/>
        </w:rPr>
        <w:t>(</w:t>
      </w:r>
      <w:proofErr w:type="spellStart"/>
      <w:r w:rsidRPr="00530FFD">
        <w:rPr>
          <w:lang w:val="ru-RU"/>
        </w:rPr>
        <w:t>mMTC</w:t>
      </w:r>
      <w:proofErr w:type="spellEnd"/>
      <w:r w:rsidRPr="00530FFD">
        <w:rPr>
          <w:lang w:val="ru-RU"/>
        </w:rPr>
        <w:t xml:space="preserve">). </w:t>
      </w:r>
    </w:p>
    <w:p w14:paraId="63DB385B" w14:textId="77777777" w:rsidR="00120888" w:rsidRPr="00530FFD" w:rsidRDefault="00120888" w:rsidP="00120888">
      <w:pPr>
        <w:rPr>
          <w:lang w:val="ru-RU"/>
        </w:rPr>
      </w:pPr>
      <w:r w:rsidRPr="00530FFD">
        <w:rPr>
          <w:lang w:val="ru-RU"/>
        </w:rPr>
        <w:t>Кроме то</w:t>
      </w:r>
      <w:r w:rsidRPr="008B379C">
        <w:rPr>
          <w:lang w:val="ru-RU"/>
        </w:rPr>
        <w:t>г</w:t>
      </w:r>
      <w:r w:rsidRPr="00530FFD">
        <w:rPr>
          <w:lang w:val="ru-RU"/>
        </w:rPr>
        <w:t>о, NR отвечает требованиям по услу</w:t>
      </w:r>
      <w:r w:rsidRPr="008B379C">
        <w:rPr>
          <w:lang w:val="ru-RU"/>
        </w:rPr>
        <w:t>г</w:t>
      </w:r>
      <w:r w:rsidRPr="00530FFD">
        <w:rPr>
          <w:lang w:val="ru-RU"/>
        </w:rPr>
        <w:t xml:space="preserve">ам и спектру. Для NR используются полосы частот ниже 6 </w:t>
      </w:r>
      <w:r w:rsidRPr="008B379C">
        <w:rPr>
          <w:lang w:val="ru-RU"/>
        </w:rPr>
        <w:t>ГГ</w:t>
      </w:r>
      <w:r w:rsidRPr="00530FFD">
        <w:rPr>
          <w:lang w:val="ru-RU"/>
        </w:rPr>
        <w:t>ц, определенные в Ре</w:t>
      </w:r>
      <w:r w:rsidRPr="008B379C">
        <w:rPr>
          <w:lang w:val="ru-RU"/>
        </w:rPr>
        <w:t>г</w:t>
      </w:r>
      <w:r w:rsidRPr="00530FFD">
        <w:rPr>
          <w:lang w:val="ru-RU"/>
        </w:rPr>
        <w:t xml:space="preserve">ламенте радиосвязи МСЭ для Международной подвижной связи (IMT). </w:t>
      </w:r>
      <w:r w:rsidRPr="001C17F9">
        <w:rPr>
          <w:lang w:val="ru-RU"/>
        </w:rPr>
        <w:t xml:space="preserve">В дополнение к этому </w:t>
      </w:r>
      <w:r w:rsidRPr="00530FFD">
        <w:rPr>
          <w:lang w:val="ru-RU"/>
        </w:rPr>
        <w:t>для NR мо</w:t>
      </w:r>
      <w:r w:rsidRPr="008B379C">
        <w:rPr>
          <w:lang w:val="ru-RU"/>
        </w:rPr>
        <w:t>г</w:t>
      </w:r>
      <w:r w:rsidRPr="00530FFD">
        <w:rPr>
          <w:lang w:val="ru-RU"/>
        </w:rPr>
        <w:t xml:space="preserve">ут </w:t>
      </w:r>
      <w:r>
        <w:rPr>
          <w:lang w:val="ru-RU"/>
        </w:rPr>
        <w:t xml:space="preserve">также </w:t>
      </w:r>
      <w:r w:rsidRPr="00530FFD">
        <w:rPr>
          <w:lang w:val="ru-RU"/>
        </w:rPr>
        <w:t xml:space="preserve">использоваться полосы частот выше 6 </w:t>
      </w:r>
      <w:r w:rsidRPr="008B379C">
        <w:rPr>
          <w:lang w:val="ru-RU"/>
        </w:rPr>
        <w:t>ГГ</w:t>
      </w:r>
      <w:r w:rsidRPr="00530FFD">
        <w:rPr>
          <w:lang w:val="ru-RU"/>
        </w:rPr>
        <w:t>ц, т</w:t>
      </w:r>
      <w:r>
        <w:rPr>
          <w:lang w:val="ru-RU"/>
        </w:rPr>
        <w:t>о есть</w:t>
      </w:r>
      <w:r w:rsidRPr="00530FFD">
        <w:rPr>
          <w:lang w:val="ru-RU"/>
        </w:rPr>
        <w:t xml:space="preserve"> выше 24,25 </w:t>
      </w:r>
      <w:r w:rsidRPr="008B379C">
        <w:rPr>
          <w:lang w:val="ru-RU"/>
        </w:rPr>
        <w:t>ГГ</w:t>
      </w:r>
      <w:r w:rsidRPr="00530FFD">
        <w:rPr>
          <w:lang w:val="ru-RU"/>
        </w:rPr>
        <w:t>ц, определенные в Ре</w:t>
      </w:r>
      <w:r w:rsidRPr="008B379C">
        <w:rPr>
          <w:lang w:val="ru-RU"/>
        </w:rPr>
        <w:t>г</w:t>
      </w:r>
      <w:r w:rsidRPr="00530FFD">
        <w:rPr>
          <w:lang w:val="ru-RU"/>
        </w:rPr>
        <w:t>ламенте радиосвязи МСЭ для IMT.</w:t>
      </w:r>
    </w:p>
    <w:p w14:paraId="6C0DE23C" w14:textId="77777777" w:rsidR="00120888" w:rsidRPr="00530FFD" w:rsidRDefault="00120888" w:rsidP="00120888">
      <w:pPr>
        <w:rPr>
          <w:lang w:val="ru-RU"/>
        </w:rPr>
      </w:pPr>
      <w:r w:rsidRPr="00530FFD">
        <w:rPr>
          <w:lang w:val="ru-RU"/>
        </w:rPr>
        <w:t>Полный набор стандартов для наземно</w:t>
      </w:r>
      <w:r w:rsidRPr="008B379C">
        <w:rPr>
          <w:lang w:val="ru-RU"/>
        </w:rPr>
        <w:t>г</w:t>
      </w:r>
      <w:r w:rsidRPr="00530FFD">
        <w:rPr>
          <w:lang w:val="ru-RU"/>
        </w:rPr>
        <w:t xml:space="preserve">о </w:t>
      </w:r>
      <w:proofErr w:type="spellStart"/>
      <w:r w:rsidRPr="00530FFD">
        <w:rPr>
          <w:lang w:val="ru-RU"/>
        </w:rPr>
        <w:t>радиоинтерфейса</w:t>
      </w:r>
      <w:proofErr w:type="spellEnd"/>
      <w:r w:rsidRPr="00530FFD">
        <w:rPr>
          <w:lang w:val="ru-RU"/>
        </w:rPr>
        <w:t xml:space="preserve"> IMT-2020 о</w:t>
      </w:r>
      <w:r>
        <w:rPr>
          <w:lang w:val="ru-RU"/>
        </w:rPr>
        <w:t xml:space="preserve">пределяется </w:t>
      </w:r>
      <w:r w:rsidRPr="00530FFD">
        <w:rPr>
          <w:lang w:val="ru-RU"/>
        </w:rPr>
        <w:t>как 3GPP 5G-RIT.</w:t>
      </w:r>
      <w:r w:rsidRPr="00530FFD">
        <w:rPr>
          <w:iCs/>
          <w:lang w:val="ru-RU"/>
        </w:rPr>
        <w:t xml:space="preserve"> В NR входят не только ключевые характеристики IMT-2020, но и дополнительные возможности NR</w:t>
      </w:r>
      <w:r>
        <w:rPr>
          <w:iCs/>
          <w:lang w:val="ru-RU"/>
        </w:rPr>
        <w:t>;</w:t>
      </w:r>
      <w:r w:rsidRPr="00530FFD">
        <w:rPr>
          <w:iCs/>
          <w:lang w:val="ru-RU"/>
        </w:rPr>
        <w:t xml:space="preserve"> </w:t>
      </w:r>
      <w:r w:rsidRPr="00AF5357">
        <w:rPr>
          <w:iCs/>
          <w:lang w:val="ru-RU"/>
        </w:rPr>
        <w:t xml:space="preserve">те и другие </w:t>
      </w:r>
      <w:r w:rsidRPr="00530FFD">
        <w:rPr>
          <w:iCs/>
          <w:lang w:val="ru-RU"/>
        </w:rPr>
        <w:t>продолжают совершенствоваться.</w:t>
      </w:r>
    </w:p>
    <w:p w14:paraId="6BACF634" w14:textId="77777777" w:rsidR="00120888" w:rsidRPr="00530FFD" w:rsidRDefault="00120888" w:rsidP="00120888">
      <w:pPr>
        <w:rPr>
          <w:lang w:val="ru-RU"/>
        </w:rPr>
      </w:pPr>
      <w:r w:rsidRPr="00530FFD">
        <w:rPr>
          <w:lang w:val="ru-RU"/>
        </w:rPr>
        <w:t xml:space="preserve">В систему 3GPP 5G (5GS) также входят спецификации ее аспектов, не </w:t>
      </w:r>
      <w:r w:rsidRPr="00044853">
        <w:rPr>
          <w:lang w:val="ru-RU"/>
        </w:rPr>
        <w:t>относящихся к радиосвязи</w:t>
      </w:r>
      <w:r w:rsidRPr="00530FFD">
        <w:rPr>
          <w:lang w:val="ru-RU"/>
        </w:rPr>
        <w:t xml:space="preserve">, </w:t>
      </w:r>
      <w:r>
        <w:rPr>
          <w:lang w:val="ru-RU"/>
        </w:rPr>
        <w:t>в частности</w:t>
      </w:r>
      <w:r w:rsidRPr="00530FFD">
        <w:rPr>
          <w:lang w:val="ru-RU"/>
        </w:rPr>
        <w:t xml:space="preserve"> элементы базовой сети (сеть </w:t>
      </w:r>
      <w:proofErr w:type="spellStart"/>
      <w:r w:rsidRPr="00530FFD">
        <w:rPr>
          <w:lang w:val="ru-RU"/>
        </w:rPr>
        <w:t>Enhanced</w:t>
      </w:r>
      <w:proofErr w:type="spellEnd"/>
      <w:r w:rsidRPr="00530FFD">
        <w:rPr>
          <w:lang w:val="ru-RU"/>
        </w:rPr>
        <w:t xml:space="preserve"> </w:t>
      </w:r>
      <w:proofErr w:type="spellStart"/>
      <w:r w:rsidRPr="00530FFD">
        <w:rPr>
          <w:lang w:val="ru-RU"/>
        </w:rPr>
        <w:t>Packet</w:t>
      </w:r>
      <w:proofErr w:type="spellEnd"/>
      <w:r w:rsidRPr="00530FFD">
        <w:rPr>
          <w:lang w:val="ru-RU"/>
        </w:rPr>
        <w:t xml:space="preserve"> </w:t>
      </w:r>
      <w:proofErr w:type="spellStart"/>
      <w:r w:rsidRPr="00530FFD">
        <w:rPr>
          <w:lang w:val="ru-RU"/>
        </w:rPr>
        <w:t>Core</w:t>
      </w:r>
      <w:proofErr w:type="spellEnd"/>
      <w:r w:rsidRPr="00530FFD">
        <w:rPr>
          <w:lang w:val="ru-RU"/>
        </w:rPr>
        <w:t xml:space="preserve"> (EPC) и сеть 5G </w:t>
      </w:r>
      <w:proofErr w:type="spellStart"/>
      <w:r w:rsidRPr="00530FFD">
        <w:rPr>
          <w:lang w:val="ru-RU"/>
        </w:rPr>
        <w:t>Core</w:t>
      </w:r>
      <w:proofErr w:type="spellEnd"/>
      <w:r w:rsidRPr="00530FFD">
        <w:rPr>
          <w:lang w:val="ru-RU"/>
        </w:rPr>
        <w:t xml:space="preserve"> (5GC)), безопасность, кодеки, управление сетью и т.</w:t>
      </w:r>
      <w:r>
        <w:rPr>
          <w:lang w:val="ru-RU"/>
        </w:rPr>
        <w:t> </w:t>
      </w:r>
      <w:r w:rsidRPr="00530FFD">
        <w:rPr>
          <w:lang w:val="ru-RU"/>
        </w:rPr>
        <w:t xml:space="preserve">д. Эти спецификации, не относящиеся к радиосвязи, не включены в так называемую </w:t>
      </w:r>
      <w:r w:rsidRPr="008B379C">
        <w:rPr>
          <w:lang w:val="ru-RU"/>
        </w:rPr>
        <w:t>Г</w:t>
      </w:r>
      <w:r w:rsidRPr="00530FFD">
        <w:rPr>
          <w:lang w:val="ru-RU"/>
        </w:rPr>
        <w:t>лобальную основную спецификацию (GCS) IMT-2020.</w:t>
      </w:r>
    </w:p>
    <w:p w14:paraId="656E23FF" w14:textId="77777777" w:rsidR="00120888" w:rsidRPr="00530FFD" w:rsidRDefault="00120888" w:rsidP="00120888">
      <w:pPr>
        <w:pStyle w:val="Heading3"/>
        <w:rPr>
          <w:lang w:val="ru-RU"/>
        </w:rPr>
      </w:pPr>
      <w:r w:rsidRPr="00530FFD">
        <w:rPr>
          <w:lang w:val="ru-RU" w:eastAsia="ja-JP"/>
        </w:rPr>
        <w:t>2.</w:t>
      </w:r>
      <w:r w:rsidRPr="00530FFD">
        <w:rPr>
          <w:lang w:val="ru-RU"/>
        </w:rPr>
        <w:t>1.1</w:t>
      </w:r>
      <w:r w:rsidRPr="00530FFD">
        <w:rPr>
          <w:lang w:val="ru-RU"/>
        </w:rPr>
        <w:tab/>
        <w:t>Обзор системных аспектов NR RIT</w:t>
      </w:r>
    </w:p>
    <w:p w14:paraId="4D67D842" w14:textId="23039C16" w:rsidR="00120888" w:rsidRPr="00530FFD" w:rsidRDefault="00120888" w:rsidP="00120888">
      <w:pPr>
        <w:rPr>
          <w:lang w:val="ru-RU"/>
        </w:rPr>
      </w:pPr>
      <w:r w:rsidRPr="00530FFD">
        <w:rPr>
          <w:lang w:val="ru-RU"/>
        </w:rPr>
        <w:t xml:space="preserve">NR RIT представляет собой систему NR версий 15 и 16, </w:t>
      </w:r>
      <w:r w:rsidRPr="008B379C">
        <w:rPr>
          <w:lang w:val="ru-RU"/>
        </w:rPr>
        <w:t>г</w:t>
      </w:r>
      <w:r w:rsidRPr="00530FFD">
        <w:rPr>
          <w:lang w:val="ru-RU"/>
        </w:rPr>
        <w:t>де использу</w:t>
      </w:r>
      <w:r>
        <w:rPr>
          <w:lang w:val="ru-RU"/>
        </w:rPr>
        <w:t>е</w:t>
      </w:r>
      <w:r w:rsidRPr="00530FFD">
        <w:rPr>
          <w:lang w:val="ru-RU"/>
        </w:rPr>
        <w:t xml:space="preserve">тся либо </w:t>
      </w:r>
      <w:r w:rsidR="0097778C">
        <w:rPr>
          <w:lang w:val="ru-RU"/>
        </w:rPr>
        <w:t>(</w:t>
      </w:r>
      <w:r w:rsidRPr="00530FFD">
        <w:rPr>
          <w:lang w:val="ru-RU"/>
        </w:rPr>
        <w:t xml:space="preserve">1) операция FDD и, следовательно, она применима для работы с парным спектром, либо </w:t>
      </w:r>
      <w:r w:rsidR="0097778C">
        <w:rPr>
          <w:lang w:val="ru-RU"/>
        </w:rPr>
        <w:t>(</w:t>
      </w:r>
      <w:r w:rsidRPr="00530FFD">
        <w:rPr>
          <w:lang w:val="ru-RU"/>
        </w:rPr>
        <w:t>2) операция TDD и, следовательно, она применима для работы с непарным спектром. Поддерживаются полосы пропускания канала до 400 М</w:t>
      </w:r>
      <w:r w:rsidRPr="008B379C">
        <w:rPr>
          <w:lang w:val="ru-RU"/>
        </w:rPr>
        <w:t>Г</w:t>
      </w:r>
      <w:r w:rsidRPr="00530FFD">
        <w:rPr>
          <w:lang w:val="ru-RU"/>
        </w:rPr>
        <w:t xml:space="preserve">ц и </w:t>
      </w:r>
      <w:r w:rsidRPr="000A14C6">
        <w:rPr>
          <w:lang w:val="ru-RU"/>
        </w:rPr>
        <w:t>объединение</w:t>
      </w:r>
      <w:r w:rsidRPr="00530FFD">
        <w:rPr>
          <w:lang w:val="ru-RU"/>
        </w:rPr>
        <w:t xml:space="preserve"> несущих по 16 компонентным несущим, что обеспечивает пиковые скорости передачи данных примерно до 140 </w:t>
      </w:r>
      <w:r w:rsidRPr="008B379C">
        <w:rPr>
          <w:lang w:val="ru-RU"/>
        </w:rPr>
        <w:t>Г</w:t>
      </w:r>
      <w:r w:rsidRPr="00530FFD">
        <w:rPr>
          <w:lang w:val="ru-RU"/>
        </w:rPr>
        <w:t xml:space="preserve">бит/с </w:t>
      </w:r>
      <w:r>
        <w:rPr>
          <w:lang w:val="ru-RU"/>
        </w:rPr>
        <w:t>на</w:t>
      </w:r>
      <w:r w:rsidRPr="00530FFD">
        <w:rPr>
          <w:lang w:val="ru-RU"/>
        </w:rPr>
        <w:t xml:space="preserve"> линии вниз и 65 </w:t>
      </w:r>
      <w:r w:rsidRPr="008B379C">
        <w:rPr>
          <w:lang w:val="ru-RU"/>
        </w:rPr>
        <w:t>Г</w:t>
      </w:r>
      <w:r w:rsidRPr="00530FFD">
        <w:rPr>
          <w:lang w:val="ru-RU"/>
        </w:rPr>
        <w:t xml:space="preserve">бит/с </w:t>
      </w:r>
      <w:r>
        <w:rPr>
          <w:lang w:val="ru-RU"/>
        </w:rPr>
        <w:t>на</w:t>
      </w:r>
      <w:r w:rsidRPr="00530FFD">
        <w:rPr>
          <w:lang w:val="ru-RU"/>
        </w:rPr>
        <w:t xml:space="preserve"> линии вверх.</w:t>
      </w:r>
    </w:p>
    <w:p w14:paraId="23E04806" w14:textId="77777777" w:rsidR="00120888" w:rsidRPr="00530FFD" w:rsidRDefault="00120888" w:rsidP="00120888">
      <w:pPr>
        <w:pStyle w:val="Heading4"/>
        <w:rPr>
          <w:lang w:val="ru-RU"/>
        </w:rPr>
      </w:pPr>
      <w:r w:rsidRPr="00530FFD">
        <w:rPr>
          <w:lang w:val="ru-RU"/>
        </w:rPr>
        <w:t>2.1.1.1</w:t>
      </w:r>
      <w:r w:rsidRPr="00530FFD">
        <w:rPr>
          <w:lang w:val="ru-RU"/>
        </w:rPr>
        <w:tab/>
        <w:t>Общий обзор архитектуры</w:t>
      </w:r>
    </w:p>
    <w:p w14:paraId="6E37E52B" w14:textId="77777777" w:rsidR="00120888" w:rsidRPr="00530FFD" w:rsidRDefault="00120888" w:rsidP="00120888">
      <w:pPr>
        <w:rPr>
          <w:lang w:val="ru-RU"/>
        </w:rPr>
      </w:pPr>
      <w:r w:rsidRPr="00530FFD">
        <w:rPr>
          <w:lang w:val="ru-RU"/>
        </w:rPr>
        <w:t>Сеть радиодоступа NG (NG-RAN) включает в себя узлы NG-RAN, поддерживающие множество техноло</w:t>
      </w:r>
      <w:r w:rsidRPr="008B379C">
        <w:rPr>
          <w:lang w:val="ru-RU"/>
        </w:rPr>
        <w:t>г</w:t>
      </w:r>
      <w:r w:rsidRPr="00530FFD">
        <w:rPr>
          <w:lang w:val="ru-RU"/>
        </w:rPr>
        <w:t>ий радиодоступа (например, NR, MR-DC в рамках NR и E-UTRA</w:t>
      </w:r>
      <w:r w:rsidRPr="00530FFD">
        <w:rPr>
          <w:position w:val="6"/>
          <w:sz w:val="18"/>
          <w:lang w:val="ru-RU"/>
        </w:rPr>
        <w:footnoteReference w:id="10"/>
      </w:r>
      <w:r w:rsidRPr="00530FFD">
        <w:rPr>
          <w:lang w:val="ru-RU"/>
        </w:rPr>
        <w:t xml:space="preserve"> и т.</w:t>
      </w:r>
      <w:r>
        <w:rPr>
          <w:lang w:val="ru-RU"/>
        </w:rPr>
        <w:t> </w:t>
      </w:r>
      <w:r w:rsidRPr="00530FFD">
        <w:rPr>
          <w:lang w:val="ru-RU"/>
        </w:rPr>
        <w:t xml:space="preserve">д.). В RIT </w:t>
      </w:r>
      <w:proofErr w:type="spellStart"/>
      <w:r w:rsidRPr="00530FFD">
        <w:rPr>
          <w:lang w:val="ru-RU"/>
        </w:rPr>
        <w:t>gNB</w:t>
      </w:r>
      <w:proofErr w:type="spellEnd"/>
      <w:r w:rsidRPr="00530FFD">
        <w:rPr>
          <w:lang w:val="ru-RU"/>
        </w:rPr>
        <w:t xml:space="preserve"> рассматривается как узел NG-RAN, обеспечивающий завершения по протоколу плоскости пользователя и протоколу плоскости управления NR в направлении UE и подключенный через интерфейс NG к 5GC, а </w:t>
      </w:r>
      <w:proofErr w:type="spellStart"/>
      <w:r w:rsidRPr="00530FFD">
        <w:rPr>
          <w:lang w:val="ru-RU"/>
        </w:rPr>
        <w:t>ng-eNB</w:t>
      </w:r>
      <w:proofErr w:type="spellEnd"/>
      <w:r w:rsidRPr="00530FFD">
        <w:rPr>
          <w:lang w:val="ru-RU"/>
        </w:rPr>
        <w:t xml:space="preserve"> – как узел NG-RAN только для двойно</w:t>
      </w:r>
      <w:r w:rsidRPr="008B379C">
        <w:rPr>
          <w:lang w:val="ru-RU"/>
        </w:rPr>
        <w:t>г</w:t>
      </w:r>
      <w:r w:rsidRPr="00530FFD">
        <w:rPr>
          <w:lang w:val="ru-RU"/>
        </w:rPr>
        <w:t xml:space="preserve">о подключения </w:t>
      </w:r>
      <w:proofErr w:type="spellStart"/>
      <w:r w:rsidRPr="00530FFD">
        <w:rPr>
          <w:lang w:val="ru-RU"/>
        </w:rPr>
        <w:t>Multi-Radio</w:t>
      </w:r>
      <w:proofErr w:type="spellEnd"/>
      <w:r w:rsidRPr="00530FFD">
        <w:rPr>
          <w:lang w:val="ru-RU"/>
        </w:rPr>
        <w:t>.</w:t>
      </w:r>
    </w:p>
    <w:p w14:paraId="715F9E66" w14:textId="77777777" w:rsidR="00120888" w:rsidRPr="00530FFD" w:rsidRDefault="00120888" w:rsidP="00120888">
      <w:pPr>
        <w:rPr>
          <w:lang w:val="ru-RU"/>
        </w:rPr>
      </w:pPr>
      <w:r w:rsidRPr="00530FFD">
        <w:rPr>
          <w:lang w:val="ru-RU"/>
        </w:rPr>
        <w:t xml:space="preserve">Узлы NG-RAN связаны между собой с помощью интерфейса </w:t>
      </w:r>
      <w:proofErr w:type="spellStart"/>
      <w:r w:rsidRPr="00530FFD">
        <w:rPr>
          <w:lang w:val="ru-RU"/>
        </w:rPr>
        <w:t>Xn</w:t>
      </w:r>
      <w:proofErr w:type="spellEnd"/>
      <w:r w:rsidRPr="00530FFD">
        <w:rPr>
          <w:lang w:val="ru-RU"/>
        </w:rPr>
        <w:t xml:space="preserve">. Узлы </w:t>
      </w:r>
      <w:proofErr w:type="spellStart"/>
      <w:r w:rsidRPr="00530FFD">
        <w:rPr>
          <w:lang w:val="ru-RU"/>
        </w:rPr>
        <w:t>gNB</w:t>
      </w:r>
      <w:proofErr w:type="spellEnd"/>
      <w:r w:rsidRPr="00530FFD">
        <w:rPr>
          <w:lang w:val="ru-RU"/>
        </w:rPr>
        <w:t xml:space="preserve"> и </w:t>
      </w:r>
      <w:proofErr w:type="spellStart"/>
      <w:r w:rsidRPr="00530FFD">
        <w:rPr>
          <w:lang w:val="ru-RU"/>
        </w:rPr>
        <w:t>ng-eNB</w:t>
      </w:r>
      <w:proofErr w:type="spellEnd"/>
      <w:r w:rsidRPr="00530FFD">
        <w:rPr>
          <w:lang w:val="ru-RU"/>
        </w:rPr>
        <w:t xml:space="preserve"> также соединены с помощью интерфейсов NG с 5GC, в частности с функцией управления доступом и мобильностью (AMF) с помощью интерфейса NG-C и с функцией плоскости пользователя (UPF) с помощью интерфейса NG-U.</w:t>
      </w:r>
    </w:p>
    <w:p w14:paraId="7C4CB1F3" w14:textId="77777777" w:rsidR="00120888" w:rsidRPr="00530FFD" w:rsidDel="002266F4" w:rsidRDefault="00120888" w:rsidP="00120888">
      <w:pPr>
        <w:rPr>
          <w:lang w:val="ru-RU"/>
        </w:rPr>
      </w:pPr>
      <w:r w:rsidRPr="00530FFD">
        <w:rPr>
          <w:lang w:val="ru-RU"/>
        </w:rPr>
        <w:lastRenderedPageBreak/>
        <w:t>Архитектура NG-RAN проиллюстрирована на рисунке</w:t>
      </w:r>
      <w:r w:rsidRPr="00530FFD" w:rsidDel="002266F4">
        <w:rPr>
          <w:lang w:val="ru-RU"/>
        </w:rPr>
        <w:t xml:space="preserve"> </w:t>
      </w:r>
      <w:r w:rsidRPr="00530FFD">
        <w:rPr>
          <w:lang w:val="ru-RU"/>
        </w:rPr>
        <w:t>28</w:t>
      </w:r>
      <w:r>
        <w:rPr>
          <w:lang w:val="ru-RU"/>
        </w:rPr>
        <w:t xml:space="preserve"> ниже</w:t>
      </w:r>
      <w:r w:rsidRPr="00530FFD" w:rsidDel="002266F4">
        <w:rPr>
          <w:lang w:val="ru-RU"/>
        </w:rPr>
        <w:t>.</w:t>
      </w:r>
    </w:p>
    <w:p w14:paraId="2553C412" w14:textId="77777777" w:rsidR="00120888" w:rsidRPr="00530FFD" w:rsidDel="002266F4" w:rsidRDefault="00120888" w:rsidP="00120888">
      <w:pPr>
        <w:pStyle w:val="FigureNo"/>
        <w:rPr>
          <w:lang w:val="ru-RU"/>
        </w:rPr>
      </w:pPr>
      <w:r w:rsidRPr="00530FFD">
        <w:rPr>
          <w:lang w:val="ru-RU"/>
        </w:rPr>
        <w:t>РИСУНОК 28</w:t>
      </w:r>
    </w:p>
    <w:p w14:paraId="1995A5B5" w14:textId="77777777" w:rsidR="00120888" w:rsidRPr="00530FFD" w:rsidDel="002266F4" w:rsidRDefault="00120888" w:rsidP="00120888">
      <w:pPr>
        <w:pStyle w:val="Figuretitle"/>
        <w:rPr>
          <w:lang w:val="ru-RU"/>
        </w:rPr>
      </w:pPr>
      <w:r w:rsidRPr="00530FFD">
        <w:rPr>
          <w:rFonts w:hint="eastAsia"/>
          <w:lang w:val="ru-RU"/>
        </w:rPr>
        <w:t>Общ</w:t>
      </w:r>
      <w:r w:rsidRPr="001D4AA2">
        <w:rPr>
          <w:lang w:val="ru-RU"/>
        </w:rPr>
        <w:t>ая</w:t>
      </w:r>
      <w:r w:rsidRPr="00530FFD">
        <w:rPr>
          <w:lang w:val="ru-RU"/>
        </w:rPr>
        <w:t xml:space="preserve"> </w:t>
      </w:r>
      <w:r w:rsidRPr="00530FFD">
        <w:rPr>
          <w:rFonts w:hint="eastAsia"/>
          <w:lang w:val="ru-RU"/>
        </w:rPr>
        <w:t>архитектур</w:t>
      </w:r>
      <w:r w:rsidRPr="001D4AA2">
        <w:rPr>
          <w:lang w:val="ru-RU"/>
        </w:rPr>
        <w:t>а</w:t>
      </w:r>
      <w:r w:rsidRPr="00530FFD" w:rsidDel="002266F4">
        <w:rPr>
          <w:lang w:val="ru-RU"/>
        </w:rPr>
        <w:t xml:space="preserve"> </w:t>
      </w:r>
    </w:p>
    <w:p w14:paraId="1D02C8F4" w14:textId="6FA4FFFA" w:rsidR="00120888" w:rsidRPr="00530FFD" w:rsidDel="002266F4" w:rsidRDefault="005F464B" w:rsidP="00120888">
      <w:pPr>
        <w:pStyle w:val="Figure"/>
        <w:rPr>
          <w:lang w:val="ru-RU" w:eastAsia="zh-CN"/>
        </w:rPr>
      </w:pPr>
      <w:r>
        <w:rPr>
          <w:noProof/>
          <w:lang w:val="ru-RU" w:eastAsia="ru-RU"/>
        </w:rPr>
        <w:drawing>
          <wp:inline distT="0" distB="0" distL="0" distR="0" wp14:anchorId="27FD1ED2" wp14:editId="56BFE495">
            <wp:extent cx="4943866" cy="3075438"/>
            <wp:effectExtent l="0" t="0" r="952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28.png"/>
                    <pic:cNvPicPr/>
                  </pic:nvPicPr>
                  <pic:blipFill>
                    <a:blip r:embed="rId1447" cstate="print">
                      <a:extLst>
                        <a:ext uri="{28A0092B-C50C-407E-A947-70E740481C1C}">
                          <a14:useLocalDpi xmlns:a14="http://schemas.microsoft.com/office/drawing/2010/main" val="0"/>
                        </a:ext>
                      </a:extLst>
                    </a:blip>
                    <a:stretch>
                      <a:fillRect/>
                    </a:stretch>
                  </pic:blipFill>
                  <pic:spPr>
                    <a:xfrm>
                      <a:off x="0" y="0"/>
                      <a:ext cx="4943866" cy="3075438"/>
                    </a:xfrm>
                    <a:prstGeom prst="rect">
                      <a:avLst/>
                    </a:prstGeom>
                  </pic:spPr>
                </pic:pic>
              </a:graphicData>
            </a:graphic>
          </wp:inline>
        </w:drawing>
      </w:r>
    </w:p>
    <w:p w14:paraId="0EE3F4F6" w14:textId="77777777" w:rsidR="00120888" w:rsidRPr="00530FFD" w:rsidRDefault="00120888" w:rsidP="00120888">
      <w:pPr>
        <w:pStyle w:val="Heading4"/>
        <w:rPr>
          <w:lang w:val="ru-RU"/>
        </w:rPr>
      </w:pPr>
      <w:r w:rsidRPr="00530FFD">
        <w:rPr>
          <w:lang w:val="ru-RU"/>
        </w:rPr>
        <w:t>2.1.1.2</w:t>
      </w:r>
      <w:r w:rsidRPr="00530FFD">
        <w:rPr>
          <w:lang w:val="ru-RU"/>
        </w:rPr>
        <w:tab/>
        <w:t xml:space="preserve">Архитектура </w:t>
      </w:r>
      <w:proofErr w:type="spellStart"/>
      <w:r w:rsidRPr="00530FFD">
        <w:rPr>
          <w:lang w:val="ru-RU"/>
        </w:rPr>
        <w:t>радиопротокола</w:t>
      </w:r>
      <w:proofErr w:type="spellEnd"/>
    </w:p>
    <w:p w14:paraId="5A393D4F" w14:textId="77777777" w:rsidR="00120888" w:rsidRPr="00530FFD" w:rsidRDefault="00120888" w:rsidP="00120888">
      <w:pPr>
        <w:pStyle w:val="Heading5"/>
        <w:rPr>
          <w:lang w:val="ru-RU"/>
        </w:rPr>
      </w:pPr>
      <w:r w:rsidRPr="00530FFD">
        <w:rPr>
          <w:lang w:val="ru-RU"/>
        </w:rPr>
        <w:t>2.1.1.2.1</w:t>
      </w:r>
      <w:r w:rsidRPr="00530FFD">
        <w:rPr>
          <w:lang w:val="ru-RU"/>
        </w:rPr>
        <w:tab/>
        <w:t>Плоскость пользователя (UP)</w:t>
      </w:r>
    </w:p>
    <w:p w14:paraId="60F1E586" w14:textId="77777777" w:rsidR="00120888" w:rsidRPr="00530FFD" w:rsidRDefault="00120888" w:rsidP="00120888">
      <w:pPr>
        <w:rPr>
          <w:lang w:val="ru-RU"/>
        </w:rPr>
      </w:pPr>
      <w:r w:rsidRPr="00530FFD">
        <w:rPr>
          <w:lang w:val="ru-RU"/>
        </w:rPr>
        <w:t xml:space="preserve">На рисунке 29 показан стек протоколов плоскости пользователя, в котором подуровни протокола адаптации служебных данных (SDAP), PDCP, RLC и MAC (завершающиеся в </w:t>
      </w:r>
      <w:proofErr w:type="spellStart"/>
      <w:r w:rsidRPr="00530FFD">
        <w:rPr>
          <w:lang w:val="ru-RU"/>
        </w:rPr>
        <w:t>gNB</w:t>
      </w:r>
      <w:proofErr w:type="spellEnd"/>
      <w:r w:rsidRPr="00530FFD">
        <w:rPr>
          <w:lang w:val="ru-RU"/>
        </w:rPr>
        <w:t xml:space="preserve"> на стороне сети) выполняют функции, перечисленные в п</w:t>
      </w:r>
      <w:r>
        <w:rPr>
          <w:lang w:val="ru-RU"/>
        </w:rPr>
        <w:t xml:space="preserve">ункте </w:t>
      </w:r>
      <w:r w:rsidRPr="00530FFD">
        <w:rPr>
          <w:lang w:val="ru-RU"/>
        </w:rPr>
        <w:t>2.1.1.5.</w:t>
      </w:r>
    </w:p>
    <w:p w14:paraId="3AFF401D" w14:textId="77777777" w:rsidR="00120888" w:rsidRPr="00530FFD" w:rsidRDefault="00120888" w:rsidP="00120888">
      <w:pPr>
        <w:pStyle w:val="FigureNo"/>
        <w:rPr>
          <w:lang w:val="ru-RU"/>
        </w:rPr>
      </w:pPr>
      <w:r w:rsidRPr="00530FFD">
        <w:rPr>
          <w:lang w:val="ru-RU"/>
        </w:rPr>
        <w:t>РИСУНОК 29</w:t>
      </w:r>
    </w:p>
    <w:p w14:paraId="6D4B6ABB" w14:textId="77777777" w:rsidR="00120888" w:rsidRPr="00530FFD" w:rsidRDefault="00120888" w:rsidP="00120888">
      <w:pPr>
        <w:pStyle w:val="Figuretitle"/>
        <w:rPr>
          <w:lang w:val="ru-RU"/>
        </w:rPr>
      </w:pPr>
      <w:r w:rsidRPr="00530FFD">
        <w:rPr>
          <w:rFonts w:hint="eastAsia"/>
          <w:lang w:val="ru-RU"/>
        </w:rPr>
        <w:t>Стек</w:t>
      </w:r>
      <w:r w:rsidRPr="00530FFD">
        <w:rPr>
          <w:lang w:val="ru-RU"/>
        </w:rPr>
        <w:t xml:space="preserve"> </w:t>
      </w:r>
      <w:r w:rsidRPr="00530FFD">
        <w:rPr>
          <w:rFonts w:hint="eastAsia"/>
          <w:lang w:val="ru-RU"/>
        </w:rPr>
        <w:t>протоколов</w:t>
      </w:r>
      <w:r w:rsidRPr="00530FFD">
        <w:rPr>
          <w:lang w:val="ru-RU"/>
        </w:rPr>
        <w:t xml:space="preserve"> </w:t>
      </w:r>
      <w:r w:rsidRPr="00530FFD">
        <w:rPr>
          <w:rFonts w:hint="eastAsia"/>
          <w:lang w:val="ru-RU"/>
        </w:rPr>
        <w:t>плоскости</w:t>
      </w:r>
      <w:r w:rsidRPr="00530FFD">
        <w:rPr>
          <w:lang w:val="ru-RU"/>
        </w:rPr>
        <w:t xml:space="preserve"> </w:t>
      </w:r>
      <w:r w:rsidRPr="00530FFD">
        <w:rPr>
          <w:rFonts w:hint="eastAsia"/>
          <w:lang w:val="ru-RU"/>
        </w:rPr>
        <w:t>пользователя</w:t>
      </w:r>
      <w:r w:rsidRPr="00530FFD">
        <w:rPr>
          <w:lang w:val="ru-RU"/>
        </w:rPr>
        <w:t xml:space="preserve"> </w:t>
      </w:r>
    </w:p>
    <w:p w14:paraId="014A6BBE" w14:textId="23CC719C" w:rsidR="00120888" w:rsidRPr="00530FFD" w:rsidRDefault="005F464B" w:rsidP="00120888">
      <w:pPr>
        <w:pStyle w:val="Figure"/>
        <w:rPr>
          <w:lang w:val="ru-RU"/>
        </w:rPr>
      </w:pPr>
      <w:r>
        <w:rPr>
          <w:noProof/>
          <w:lang w:val="ru-RU" w:eastAsia="ru-RU"/>
        </w:rPr>
        <w:drawing>
          <wp:inline distT="0" distB="0" distL="0" distR="0" wp14:anchorId="752F24F7" wp14:editId="14AFBA36">
            <wp:extent cx="2538989" cy="1969012"/>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29.png"/>
                    <pic:cNvPicPr/>
                  </pic:nvPicPr>
                  <pic:blipFill>
                    <a:blip r:embed="rId1448" cstate="print">
                      <a:extLst>
                        <a:ext uri="{28A0092B-C50C-407E-A947-70E740481C1C}">
                          <a14:useLocalDpi xmlns:a14="http://schemas.microsoft.com/office/drawing/2010/main" val="0"/>
                        </a:ext>
                      </a:extLst>
                    </a:blip>
                    <a:stretch>
                      <a:fillRect/>
                    </a:stretch>
                  </pic:blipFill>
                  <pic:spPr>
                    <a:xfrm>
                      <a:off x="0" y="0"/>
                      <a:ext cx="2538989" cy="1969012"/>
                    </a:xfrm>
                    <a:prstGeom prst="rect">
                      <a:avLst/>
                    </a:prstGeom>
                  </pic:spPr>
                </pic:pic>
              </a:graphicData>
            </a:graphic>
          </wp:inline>
        </w:drawing>
      </w:r>
    </w:p>
    <w:p w14:paraId="0A29C653" w14:textId="77777777" w:rsidR="003D4369" w:rsidRDefault="003D4369">
      <w:pPr>
        <w:tabs>
          <w:tab w:val="clear" w:pos="794"/>
          <w:tab w:val="clear" w:pos="1191"/>
          <w:tab w:val="clear" w:pos="1588"/>
          <w:tab w:val="clear" w:pos="1985"/>
        </w:tabs>
        <w:overflowPunct/>
        <w:autoSpaceDE/>
        <w:autoSpaceDN/>
        <w:adjustRightInd/>
        <w:spacing w:before="0"/>
        <w:jc w:val="left"/>
        <w:textAlignment w:val="auto"/>
        <w:rPr>
          <w:b/>
          <w:lang w:val="ru-RU"/>
        </w:rPr>
      </w:pPr>
      <w:r>
        <w:rPr>
          <w:lang w:val="ru-RU"/>
        </w:rPr>
        <w:br w:type="page"/>
      </w:r>
    </w:p>
    <w:p w14:paraId="1F140967" w14:textId="56C2CC70" w:rsidR="00120888" w:rsidRPr="00530FFD" w:rsidRDefault="00120888" w:rsidP="00120888">
      <w:pPr>
        <w:pStyle w:val="Heading5"/>
        <w:rPr>
          <w:lang w:val="ru-RU"/>
        </w:rPr>
      </w:pPr>
      <w:r w:rsidRPr="00530FFD">
        <w:rPr>
          <w:lang w:val="ru-RU"/>
        </w:rPr>
        <w:lastRenderedPageBreak/>
        <w:t>2.1.1.2.2</w:t>
      </w:r>
      <w:r w:rsidRPr="00530FFD">
        <w:rPr>
          <w:lang w:val="ru-RU"/>
        </w:rPr>
        <w:tab/>
        <w:t>Плоскость управления</w:t>
      </w:r>
    </w:p>
    <w:p w14:paraId="5EB982CB" w14:textId="77777777" w:rsidR="00120888" w:rsidRPr="00530FFD" w:rsidRDefault="00120888" w:rsidP="00120888">
      <w:pPr>
        <w:rPr>
          <w:lang w:val="ru-RU"/>
        </w:rPr>
      </w:pPr>
      <w:r w:rsidRPr="00530FFD">
        <w:rPr>
          <w:lang w:val="ru-RU"/>
        </w:rPr>
        <w:t>На рисунке 30 показан стек протоколов плоскости управления, в котором:</w:t>
      </w:r>
    </w:p>
    <w:p w14:paraId="0DDB8AF1" w14:textId="77777777" w:rsidR="00120888" w:rsidRPr="00530FFD" w:rsidRDefault="00120888" w:rsidP="00120888">
      <w:pPr>
        <w:pStyle w:val="enumlev1"/>
        <w:rPr>
          <w:lang w:val="ru-RU"/>
        </w:rPr>
      </w:pPr>
      <w:r w:rsidRPr="00530FFD">
        <w:rPr>
          <w:lang w:val="ru-RU"/>
        </w:rPr>
        <w:t>−</w:t>
      </w:r>
      <w:r w:rsidRPr="00530FFD">
        <w:rPr>
          <w:lang w:val="ru-RU"/>
        </w:rPr>
        <w:tab/>
        <w:t xml:space="preserve">подуровни PDCP, RLC и MAC (завершающиеся в </w:t>
      </w:r>
      <w:proofErr w:type="spellStart"/>
      <w:r w:rsidRPr="00530FFD">
        <w:rPr>
          <w:lang w:val="ru-RU"/>
        </w:rPr>
        <w:t>gNB</w:t>
      </w:r>
      <w:proofErr w:type="spellEnd"/>
      <w:r w:rsidRPr="00530FFD">
        <w:rPr>
          <w:lang w:val="ru-RU"/>
        </w:rPr>
        <w:t xml:space="preserve"> на стороне сети) выполняют функции, перечисленные в </w:t>
      </w:r>
      <w:r>
        <w:rPr>
          <w:lang w:val="ru-RU"/>
        </w:rPr>
        <w:t xml:space="preserve">пункте </w:t>
      </w:r>
      <w:r w:rsidRPr="00530FFD">
        <w:rPr>
          <w:lang w:val="ru-RU"/>
        </w:rPr>
        <w:t>2.1.1.5;</w:t>
      </w:r>
    </w:p>
    <w:p w14:paraId="3A6DEB9C" w14:textId="77777777" w:rsidR="00120888" w:rsidRPr="00530FFD" w:rsidRDefault="00120888" w:rsidP="00120888">
      <w:pPr>
        <w:pStyle w:val="enumlev1"/>
        <w:rPr>
          <w:lang w:val="ru-RU"/>
        </w:rPr>
      </w:pPr>
      <w:r w:rsidRPr="00530FFD">
        <w:rPr>
          <w:lang w:val="ru-RU"/>
        </w:rPr>
        <w:t>−</w:t>
      </w:r>
      <w:r w:rsidRPr="00530FFD">
        <w:rPr>
          <w:lang w:val="ru-RU"/>
        </w:rPr>
        <w:tab/>
        <w:t xml:space="preserve">RRC (завершается в </w:t>
      </w:r>
      <w:proofErr w:type="spellStart"/>
      <w:r w:rsidRPr="00530FFD">
        <w:rPr>
          <w:lang w:val="ru-RU"/>
        </w:rPr>
        <w:t>gNB</w:t>
      </w:r>
      <w:proofErr w:type="spellEnd"/>
      <w:r w:rsidRPr="00530FFD">
        <w:rPr>
          <w:lang w:val="ru-RU"/>
        </w:rPr>
        <w:t xml:space="preserve"> на стороне сети) выполняет функции, перечисленные в п</w:t>
      </w:r>
      <w:r>
        <w:rPr>
          <w:lang w:val="ru-RU"/>
        </w:rPr>
        <w:t>ункте</w:t>
      </w:r>
      <w:r w:rsidRPr="00530FFD">
        <w:rPr>
          <w:lang w:val="ru-RU"/>
        </w:rPr>
        <w:t xml:space="preserve"> 2.1.1.6;</w:t>
      </w:r>
    </w:p>
    <w:p w14:paraId="25F49205" w14:textId="77777777" w:rsidR="00120888" w:rsidRPr="00530FFD" w:rsidRDefault="00120888" w:rsidP="00120888">
      <w:pPr>
        <w:pStyle w:val="enumlev1"/>
        <w:rPr>
          <w:lang w:val="ru-RU"/>
        </w:rPr>
      </w:pPr>
      <w:r w:rsidRPr="00530FFD">
        <w:rPr>
          <w:lang w:val="ru-RU"/>
        </w:rPr>
        <w:t>−</w:t>
      </w:r>
      <w:r w:rsidRPr="00530FFD">
        <w:rPr>
          <w:lang w:val="ru-RU"/>
        </w:rPr>
        <w:tab/>
      </w:r>
      <w:r>
        <w:rPr>
          <w:lang w:val="ru-RU"/>
        </w:rPr>
        <w:t>п</w:t>
      </w:r>
      <w:r w:rsidRPr="00530FFD">
        <w:rPr>
          <w:lang w:val="ru-RU"/>
        </w:rPr>
        <w:t>ротокол управления уровнем без доступа (NAS) (завершается в AMF на стороне сети) выполняет функции, перечисленные в 3GPP TS 23.501, например аутентификацию, управление мобильностью, контроль безопасности.</w:t>
      </w:r>
    </w:p>
    <w:p w14:paraId="32929532" w14:textId="77777777" w:rsidR="00120888" w:rsidRPr="00530FFD" w:rsidRDefault="00120888" w:rsidP="00120888">
      <w:pPr>
        <w:pStyle w:val="FigureNo"/>
        <w:rPr>
          <w:lang w:val="ru-RU"/>
        </w:rPr>
      </w:pPr>
      <w:r w:rsidRPr="00530FFD">
        <w:rPr>
          <w:lang w:val="ru-RU"/>
        </w:rPr>
        <w:t>РИСУНОК 30</w:t>
      </w:r>
    </w:p>
    <w:p w14:paraId="3C726EAA" w14:textId="77777777" w:rsidR="00120888" w:rsidRPr="00530FFD" w:rsidRDefault="00120888" w:rsidP="00120888">
      <w:pPr>
        <w:pStyle w:val="Figuretitle"/>
        <w:rPr>
          <w:lang w:val="ru-RU"/>
        </w:rPr>
      </w:pPr>
      <w:r w:rsidRPr="00530FFD">
        <w:rPr>
          <w:rFonts w:hint="eastAsia"/>
          <w:lang w:val="ru-RU"/>
        </w:rPr>
        <w:t>Стек</w:t>
      </w:r>
      <w:r w:rsidRPr="00530FFD">
        <w:rPr>
          <w:lang w:val="ru-RU"/>
        </w:rPr>
        <w:t xml:space="preserve"> </w:t>
      </w:r>
      <w:r w:rsidRPr="00530FFD">
        <w:rPr>
          <w:rFonts w:hint="eastAsia"/>
          <w:lang w:val="ru-RU"/>
        </w:rPr>
        <w:t>протоколов</w:t>
      </w:r>
      <w:r w:rsidRPr="00530FFD">
        <w:rPr>
          <w:lang w:val="ru-RU"/>
        </w:rPr>
        <w:t xml:space="preserve"> </w:t>
      </w:r>
      <w:r w:rsidRPr="00530FFD">
        <w:rPr>
          <w:rFonts w:hint="eastAsia"/>
          <w:lang w:val="ru-RU"/>
        </w:rPr>
        <w:t>плоскости</w:t>
      </w:r>
      <w:r w:rsidRPr="00530FFD">
        <w:rPr>
          <w:lang w:val="ru-RU"/>
        </w:rPr>
        <w:t xml:space="preserve"> </w:t>
      </w:r>
      <w:r w:rsidRPr="00530FFD">
        <w:rPr>
          <w:rFonts w:hint="eastAsia"/>
          <w:lang w:val="ru-RU"/>
        </w:rPr>
        <w:t>управления</w:t>
      </w:r>
      <w:r w:rsidRPr="00530FFD">
        <w:rPr>
          <w:lang w:val="ru-RU"/>
        </w:rPr>
        <w:t xml:space="preserve"> </w:t>
      </w:r>
    </w:p>
    <w:p w14:paraId="0D0C3EE3" w14:textId="678E5581" w:rsidR="00120888" w:rsidRPr="00530FFD" w:rsidRDefault="005F464B" w:rsidP="00120888">
      <w:pPr>
        <w:pStyle w:val="Figure"/>
        <w:rPr>
          <w:lang w:val="ru-RU"/>
        </w:rPr>
      </w:pPr>
      <w:r>
        <w:rPr>
          <w:noProof/>
          <w:lang w:val="ru-RU" w:eastAsia="ru-RU"/>
        </w:rPr>
        <w:drawing>
          <wp:inline distT="0" distB="0" distL="0" distR="0" wp14:anchorId="5A73352A" wp14:editId="5119CF80">
            <wp:extent cx="3980696" cy="2289053"/>
            <wp:effectExtent l="0" t="0" r="127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30.png"/>
                    <pic:cNvPicPr/>
                  </pic:nvPicPr>
                  <pic:blipFill>
                    <a:blip r:embed="rId1449" cstate="print">
                      <a:extLst>
                        <a:ext uri="{28A0092B-C50C-407E-A947-70E740481C1C}">
                          <a14:useLocalDpi xmlns:a14="http://schemas.microsoft.com/office/drawing/2010/main" val="0"/>
                        </a:ext>
                      </a:extLst>
                    </a:blip>
                    <a:stretch>
                      <a:fillRect/>
                    </a:stretch>
                  </pic:blipFill>
                  <pic:spPr>
                    <a:xfrm>
                      <a:off x="0" y="0"/>
                      <a:ext cx="3980696" cy="2289053"/>
                    </a:xfrm>
                    <a:prstGeom prst="rect">
                      <a:avLst/>
                    </a:prstGeom>
                  </pic:spPr>
                </pic:pic>
              </a:graphicData>
            </a:graphic>
          </wp:inline>
        </w:drawing>
      </w:r>
    </w:p>
    <w:p w14:paraId="29D536C0" w14:textId="77777777" w:rsidR="00120888" w:rsidRPr="00530FFD" w:rsidRDefault="00120888" w:rsidP="00120888">
      <w:pPr>
        <w:pStyle w:val="Heading5"/>
        <w:rPr>
          <w:lang w:val="ru-RU"/>
        </w:rPr>
      </w:pPr>
      <w:r w:rsidRPr="00530FFD">
        <w:rPr>
          <w:lang w:val="ru-RU"/>
        </w:rPr>
        <w:t>2.1.1.2.3</w:t>
      </w:r>
      <w:r w:rsidRPr="00530FFD">
        <w:rPr>
          <w:lang w:val="ru-RU"/>
        </w:rPr>
        <w:tab/>
        <w:t>Архитектура инте</w:t>
      </w:r>
      <w:r w:rsidRPr="008B379C">
        <w:rPr>
          <w:lang w:val="ru-RU"/>
        </w:rPr>
        <w:t>г</w:t>
      </w:r>
      <w:r w:rsidRPr="00530FFD">
        <w:rPr>
          <w:lang w:val="ru-RU"/>
        </w:rPr>
        <w:t>рированно</w:t>
      </w:r>
      <w:r w:rsidRPr="008B379C">
        <w:rPr>
          <w:lang w:val="ru-RU"/>
        </w:rPr>
        <w:t>г</w:t>
      </w:r>
      <w:r w:rsidRPr="00530FFD">
        <w:rPr>
          <w:lang w:val="ru-RU"/>
        </w:rPr>
        <w:t>о доступа и транзитно</w:t>
      </w:r>
      <w:r w:rsidRPr="008B379C">
        <w:rPr>
          <w:lang w:val="ru-RU"/>
        </w:rPr>
        <w:t>г</w:t>
      </w:r>
      <w:r w:rsidRPr="00530FFD">
        <w:rPr>
          <w:lang w:val="ru-RU"/>
        </w:rPr>
        <w:t>о соединения (IAB)</w:t>
      </w:r>
    </w:p>
    <w:p w14:paraId="73A224A3" w14:textId="4A35FA6E" w:rsidR="00120888" w:rsidRPr="00530FFD" w:rsidRDefault="00120888" w:rsidP="00120888">
      <w:pPr>
        <w:rPr>
          <w:rFonts w:eastAsia="Malgun Gothic"/>
          <w:spacing w:val="-2"/>
          <w:lang w:val="ru-RU" w:eastAsia="ja-JP"/>
        </w:rPr>
      </w:pPr>
      <w:r w:rsidRPr="00530FFD">
        <w:rPr>
          <w:spacing w:val="-2"/>
          <w:lang w:val="ru-RU" w:eastAsia="ja-JP"/>
        </w:rPr>
        <w:t>Начиная с версии 16 NR инте</w:t>
      </w:r>
      <w:r w:rsidRPr="008B379C">
        <w:rPr>
          <w:spacing w:val="-2"/>
          <w:lang w:val="ru-RU" w:eastAsia="ja-JP"/>
        </w:rPr>
        <w:t>г</w:t>
      </w:r>
      <w:r w:rsidRPr="00530FFD">
        <w:rPr>
          <w:spacing w:val="-2"/>
          <w:lang w:val="ru-RU" w:eastAsia="ja-JP"/>
        </w:rPr>
        <w:t>рированный доступ и транзитное соединение (IAB) обеспечива</w:t>
      </w:r>
      <w:r w:rsidR="005F464B">
        <w:rPr>
          <w:spacing w:val="-2"/>
          <w:lang w:val="ru-RU" w:eastAsia="ja-JP"/>
        </w:rPr>
        <w:t>ю</w:t>
      </w:r>
      <w:r w:rsidRPr="00530FFD">
        <w:rPr>
          <w:spacing w:val="-2"/>
          <w:lang w:val="ru-RU" w:eastAsia="ja-JP"/>
        </w:rPr>
        <w:t>т беспроводную ретрансляцию в NG-RAN. Узел ретрансляции, называемый узлом IAB, поддерживает доступ и транзит через NR. Конечный узел транзитно</w:t>
      </w:r>
      <w:r w:rsidRPr="008B379C">
        <w:rPr>
          <w:spacing w:val="-2"/>
          <w:lang w:val="ru-RU" w:eastAsia="ja-JP"/>
        </w:rPr>
        <w:t>г</w:t>
      </w:r>
      <w:r w:rsidRPr="00530FFD">
        <w:rPr>
          <w:spacing w:val="-2"/>
          <w:lang w:val="ru-RU" w:eastAsia="ja-JP"/>
        </w:rPr>
        <w:t xml:space="preserve">о соединения NR на стороне сети называется донором IAB и представляет собой </w:t>
      </w:r>
      <w:proofErr w:type="spellStart"/>
      <w:r w:rsidRPr="00530FFD">
        <w:rPr>
          <w:spacing w:val="-2"/>
          <w:lang w:val="ru-RU" w:eastAsia="ja-JP"/>
        </w:rPr>
        <w:t>gNB</w:t>
      </w:r>
      <w:proofErr w:type="spellEnd"/>
      <w:r w:rsidRPr="00530FFD">
        <w:rPr>
          <w:spacing w:val="-2"/>
          <w:lang w:val="ru-RU" w:eastAsia="ja-JP"/>
        </w:rPr>
        <w:t xml:space="preserve"> с дополнительными функциями для поддержки IAB. Транзитное соединение может </w:t>
      </w:r>
      <w:r>
        <w:rPr>
          <w:spacing w:val="-2"/>
          <w:lang w:val="ru-RU" w:eastAsia="ja-JP"/>
        </w:rPr>
        <w:t>осуществляться</w:t>
      </w:r>
      <w:r w:rsidRPr="00530FFD">
        <w:rPr>
          <w:spacing w:val="-2"/>
          <w:lang w:val="ru-RU" w:eastAsia="ja-JP"/>
        </w:rPr>
        <w:t xml:space="preserve"> через од</w:t>
      </w:r>
      <w:r>
        <w:rPr>
          <w:spacing w:val="-2"/>
          <w:lang w:val="ru-RU" w:eastAsia="ja-JP"/>
        </w:rPr>
        <w:t xml:space="preserve">носкачковые или </w:t>
      </w:r>
      <w:proofErr w:type="spellStart"/>
      <w:r>
        <w:rPr>
          <w:spacing w:val="-2"/>
          <w:lang w:val="ru-RU" w:eastAsia="ja-JP"/>
        </w:rPr>
        <w:t>многоскачковые</w:t>
      </w:r>
      <w:proofErr w:type="spellEnd"/>
      <w:r>
        <w:rPr>
          <w:spacing w:val="-2"/>
          <w:lang w:val="ru-RU" w:eastAsia="ja-JP"/>
        </w:rPr>
        <w:t xml:space="preserve"> трассы</w:t>
      </w:r>
      <w:r w:rsidRPr="00530FFD">
        <w:rPr>
          <w:spacing w:val="-2"/>
          <w:lang w:val="ru-RU" w:eastAsia="ja-JP"/>
        </w:rPr>
        <w:t>. Архитектура IAB представлена на рисунке</w:t>
      </w:r>
      <w:r w:rsidRPr="00530FFD">
        <w:rPr>
          <w:spacing w:val="-2"/>
          <w:lang w:val="ru-RU"/>
        </w:rPr>
        <w:t xml:space="preserve"> 31</w:t>
      </w:r>
      <w:r w:rsidRPr="00530FFD">
        <w:rPr>
          <w:spacing w:val="-2"/>
          <w:lang w:val="ru-RU" w:eastAsia="ja-JP"/>
        </w:rPr>
        <w:t>.</w:t>
      </w:r>
    </w:p>
    <w:p w14:paraId="2E646698" w14:textId="77777777" w:rsidR="00120888" w:rsidRPr="00530FFD" w:rsidRDefault="00120888" w:rsidP="00120888">
      <w:pPr>
        <w:pStyle w:val="FigureNo"/>
        <w:rPr>
          <w:lang w:val="ru-RU"/>
        </w:rPr>
      </w:pPr>
      <w:r w:rsidRPr="00530FFD">
        <w:rPr>
          <w:lang w:val="ru-RU"/>
        </w:rPr>
        <w:lastRenderedPageBreak/>
        <w:t>РИСУНОК 31</w:t>
      </w:r>
    </w:p>
    <w:p w14:paraId="5CC0A5EA" w14:textId="77777777" w:rsidR="00120888" w:rsidRPr="00530FFD" w:rsidRDefault="00120888" w:rsidP="00120888">
      <w:pPr>
        <w:pStyle w:val="Figuretitle"/>
        <w:rPr>
          <w:lang w:val="ru-RU"/>
        </w:rPr>
      </w:pPr>
      <w:r w:rsidRPr="00530FFD">
        <w:rPr>
          <w:rFonts w:hint="eastAsia"/>
          <w:lang w:val="ru-RU"/>
        </w:rPr>
        <w:t>Архитектура</w:t>
      </w:r>
      <w:r w:rsidRPr="00530FFD">
        <w:rPr>
          <w:lang w:val="ru-RU"/>
        </w:rPr>
        <w:t xml:space="preserve"> IAB</w:t>
      </w:r>
      <w:r>
        <w:rPr>
          <w:lang w:val="ru-RU"/>
        </w:rPr>
        <w:t>:</w:t>
      </w:r>
      <w:r w:rsidRPr="00530FFD">
        <w:rPr>
          <w:lang w:val="ru-RU"/>
        </w:rPr>
        <w:t xml:space="preserve"> </w:t>
      </w:r>
      <w:r w:rsidRPr="00530FFD">
        <w:rPr>
          <w:rFonts w:hint="eastAsia"/>
          <w:lang w:val="ru-RU"/>
        </w:rPr>
        <w:t>а</w:t>
      </w:r>
      <w:r w:rsidRPr="00530FFD">
        <w:rPr>
          <w:lang w:val="ru-RU"/>
        </w:rPr>
        <w:t xml:space="preserve">) </w:t>
      </w:r>
      <w:r w:rsidRPr="00530FFD">
        <w:rPr>
          <w:rFonts w:hint="eastAsia"/>
          <w:lang w:val="ru-RU"/>
        </w:rPr>
        <w:t>узел</w:t>
      </w:r>
      <w:r w:rsidRPr="00530FFD">
        <w:rPr>
          <w:lang w:val="ru-RU"/>
        </w:rPr>
        <w:t xml:space="preserve"> IAB </w:t>
      </w:r>
      <w:r w:rsidRPr="00530FFD">
        <w:rPr>
          <w:rFonts w:hint="eastAsia"/>
          <w:lang w:val="ru-RU"/>
        </w:rPr>
        <w:t>с</w:t>
      </w:r>
      <w:r w:rsidRPr="00530FFD">
        <w:rPr>
          <w:lang w:val="ru-RU"/>
        </w:rPr>
        <w:t xml:space="preserve"> </w:t>
      </w:r>
      <w:r w:rsidRPr="00530FFD">
        <w:rPr>
          <w:rFonts w:hint="eastAsia"/>
          <w:lang w:val="ru-RU"/>
        </w:rPr>
        <w:t>использованием</w:t>
      </w:r>
      <w:r w:rsidRPr="00530FFD">
        <w:rPr>
          <w:lang w:val="ru-RU"/>
        </w:rPr>
        <w:t xml:space="preserve"> </w:t>
      </w:r>
      <w:r w:rsidRPr="00530FFD">
        <w:rPr>
          <w:rFonts w:hint="eastAsia"/>
          <w:lang w:val="ru-RU"/>
        </w:rPr>
        <w:t>режима</w:t>
      </w:r>
      <w:r w:rsidRPr="00530FFD">
        <w:rPr>
          <w:lang w:val="ru-RU"/>
        </w:rPr>
        <w:t xml:space="preserve"> SA </w:t>
      </w:r>
      <w:r w:rsidRPr="00530FFD">
        <w:rPr>
          <w:rFonts w:hint="eastAsia"/>
          <w:lang w:val="ru-RU"/>
        </w:rPr>
        <w:t>с</w:t>
      </w:r>
      <w:r w:rsidRPr="00530FFD">
        <w:rPr>
          <w:lang w:val="ru-RU"/>
        </w:rPr>
        <w:t xml:space="preserve"> 5GCN; b) </w:t>
      </w:r>
      <w:r w:rsidRPr="00530FFD">
        <w:rPr>
          <w:rFonts w:hint="eastAsia"/>
          <w:lang w:val="ru-RU"/>
        </w:rPr>
        <w:t>узел</w:t>
      </w:r>
      <w:r w:rsidRPr="00530FFD">
        <w:rPr>
          <w:lang w:val="ru-RU"/>
        </w:rPr>
        <w:t xml:space="preserve"> IAB </w:t>
      </w:r>
      <w:r w:rsidRPr="00530FFD">
        <w:rPr>
          <w:rFonts w:hint="eastAsia"/>
          <w:lang w:val="ru-RU"/>
        </w:rPr>
        <w:t>с</w:t>
      </w:r>
      <w:r w:rsidRPr="00530FFD">
        <w:rPr>
          <w:lang w:val="ru-RU"/>
        </w:rPr>
        <w:t xml:space="preserve"> </w:t>
      </w:r>
      <w:r w:rsidRPr="00530FFD">
        <w:rPr>
          <w:rFonts w:hint="eastAsia"/>
          <w:lang w:val="ru-RU"/>
        </w:rPr>
        <w:t>использованием</w:t>
      </w:r>
      <w:r w:rsidRPr="00530FFD">
        <w:rPr>
          <w:lang w:val="ru-RU"/>
        </w:rPr>
        <w:t xml:space="preserve"> EN-DC</w:t>
      </w:r>
    </w:p>
    <w:p w14:paraId="65A9F3E6" w14:textId="3F7F3B24" w:rsidR="00120888" w:rsidRPr="00530FFD" w:rsidRDefault="00C3025F" w:rsidP="00120888">
      <w:pPr>
        <w:pStyle w:val="Figure"/>
        <w:rPr>
          <w:rFonts w:ascii="Arial" w:hAnsi="Arial" w:cs="Arial"/>
          <w:b/>
          <w:bCs/>
          <w:lang w:val="ru-RU"/>
        </w:rPr>
      </w:pPr>
      <w:r>
        <w:rPr>
          <w:rFonts w:ascii="Arial" w:hAnsi="Arial" w:cs="Arial"/>
          <w:b/>
          <w:bCs/>
          <w:noProof/>
          <w:lang w:val="ru-RU" w:eastAsia="ru-RU"/>
        </w:rPr>
        <w:drawing>
          <wp:inline distT="0" distB="0" distL="0" distR="0" wp14:anchorId="0F0C9F29" wp14:editId="00551CEE">
            <wp:extent cx="5474219" cy="3267463"/>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31.png"/>
                    <pic:cNvPicPr/>
                  </pic:nvPicPr>
                  <pic:blipFill>
                    <a:blip r:embed="rId1450" cstate="print">
                      <a:extLst>
                        <a:ext uri="{28A0092B-C50C-407E-A947-70E740481C1C}">
                          <a14:useLocalDpi xmlns:a14="http://schemas.microsoft.com/office/drawing/2010/main" val="0"/>
                        </a:ext>
                      </a:extLst>
                    </a:blip>
                    <a:stretch>
                      <a:fillRect/>
                    </a:stretch>
                  </pic:blipFill>
                  <pic:spPr>
                    <a:xfrm>
                      <a:off x="0" y="0"/>
                      <a:ext cx="5474219" cy="3267463"/>
                    </a:xfrm>
                    <a:prstGeom prst="rect">
                      <a:avLst/>
                    </a:prstGeom>
                  </pic:spPr>
                </pic:pic>
              </a:graphicData>
            </a:graphic>
          </wp:inline>
        </w:drawing>
      </w:r>
    </w:p>
    <w:p w14:paraId="714A44FF" w14:textId="77777777" w:rsidR="00120888" w:rsidRPr="00530FFD" w:rsidRDefault="00120888" w:rsidP="00120888">
      <w:pPr>
        <w:pStyle w:val="Heading4"/>
        <w:rPr>
          <w:lang w:val="ru-RU"/>
        </w:rPr>
      </w:pPr>
      <w:r w:rsidRPr="00530FFD">
        <w:rPr>
          <w:lang w:val="ru-RU"/>
        </w:rPr>
        <w:t>2.1.1.3</w:t>
      </w:r>
      <w:r w:rsidRPr="00530FFD">
        <w:rPr>
          <w:lang w:val="ru-RU"/>
        </w:rPr>
        <w:tab/>
        <w:t xml:space="preserve">Двойное подключение </w:t>
      </w:r>
      <w:proofErr w:type="spellStart"/>
      <w:r w:rsidRPr="00530FFD">
        <w:rPr>
          <w:lang w:val="ru-RU"/>
        </w:rPr>
        <w:t>Multi-Radio</w:t>
      </w:r>
      <w:proofErr w:type="spellEnd"/>
      <w:r w:rsidRPr="00530FFD">
        <w:rPr>
          <w:lang w:val="ru-RU"/>
        </w:rPr>
        <w:t xml:space="preserve"> (MR-DC)</w:t>
      </w:r>
    </w:p>
    <w:p w14:paraId="4945EA3D" w14:textId="3D5CDD01" w:rsidR="00120888" w:rsidRPr="00530FFD" w:rsidRDefault="00120888" w:rsidP="00120888">
      <w:pPr>
        <w:rPr>
          <w:lang w:val="ru-RU"/>
        </w:rPr>
      </w:pPr>
      <w:r w:rsidRPr="00530FFD">
        <w:rPr>
          <w:lang w:val="ru-RU"/>
        </w:rPr>
        <w:t xml:space="preserve">NG-RAN поддерживает двойное подключение </w:t>
      </w:r>
      <w:proofErr w:type="spellStart"/>
      <w:r w:rsidRPr="00530FFD">
        <w:rPr>
          <w:lang w:val="ru-RU"/>
        </w:rPr>
        <w:t>Multi-Radio</w:t>
      </w:r>
      <w:proofErr w:type="spellEnd"/>
      <w:r w:rsidRPr="00530FFD">
        <w:rPr>
          <w:lang w:val="ru-RU"/>
        </w:rPr>
        <w:t xml:space="preserve"> (MR-DC), при котором UE в состоянии RRC_CONNECTED настроено на использование </w:t>
      </w:r>
      <w:proofErr w:type="spellStart"/>
      <w:r w:rsidRPr="00530FFD">
        <w:rPr>
          <w:lang w:val="ru-RU"/>
        </w:rPr>
        <w:t>радиоресурсов</w:t>
      </w:r>
      <w:proofErr w:type="spellEnd"/>
      <w:r w:rsidRPr="00530FFD">
        <w:rPr>
          <w:lang w:val="ru-RU"/>
        </w:rPr>
        <w:t>, предоставляемых двумя разными планировщиками, расположенными в двух разных узлах NG-RAN, под</w:t>
      </w:r>
      <w:r>
        <w:rPr>
          <w:lang w:val="ru-RU"/>
        </w:rPr>
        <w:t>ключенных</w:t>
      </w:r>
      <w:r w:rsidRPr="00530FFD">
        <w:rPr>
          <w:lang w:val="ru-RU"/>
        </w:rPr>
        <w:t xml:space="preserve"> через неидеальное транзитное соединение, – один обеспечивает доступ NR, а дру</w:t>
      </w:r>
      <w:r w:rsidRPr="008B379C">
        <w:rPr>
          <w:lang w:val="ru-RU"/>
        </w:rPr>
        <w:t>г</w:t>
      </w:r>
      <w:r w:rsidR="0007641B">
        <w:rPr>
          <w:lang w:val="ru-RU"/>
        </w:rPr>
        <w:t>ой – доступ E-UTRA или NR. В </w:t>
      </w:r>
      <w:r w:rsidRPr="00530FFD">
        <w:rPr>
          <w:lang w:val="ru-RU"/>
        </w:rPr>
        <w:t>MR</w:t>
      </w:r>
      <w:r w:rsidR="0007641B">
        <w:rPr>
          <w:lang w:val="ru-RU"/>
        </w:rPr>
        <w:noBreakHyphen/>
      </w:r>
      <w:r w:rsidRPr="00530FFD">
        <w:rPr>
          <w:lang w:val="ru-RU"/>
        </w:rPr>
        <w:t>DC один узел NG-RAN действует как ведущий (MN), а дру</w:t>
      </w:r>
      <w:r w:rsidRPr="008B379C">
        <w:rPr>
          <w:lang w:val="ru-RU"/>
        </w:rPr>
        <w:t>г</w:t>
      </w:r>
      <w:r w:rsidRPr="00530FFD">
        <w:rPr>
          <w:lang w:val="ru-RU"/>
        </w:rPr>
        <w:t xml:space="preserve">ой </w:t>
      </w:r>
      <w:r>
        <w:rPr>
          <w:lang w:val="ru-RU"/>
        </w:rPr>
        <w:t xml:space="preserve">– </w:t>
      </w:r>
      <w:r w:rsidRPr="00530FFD">
        <w:rPr>
          <w:lang w:val="ru-RU"/>
        </w:rPr>
        <w:t>как ведомый (SN).</w:t>
      </w:r>
    </w:p>
    <w:p w14:paraId="1A380CE4" w14:textId="77777777" w:rsidR="00120888" w:rsidRPr="00530FFD" w:rsidRDefault="00120888" w:rsidP="00120888">
      <w:pPr>
        <w:rPr>
          <w:lang w:val="ru-RU"/>
        </w:rPr>
      </w:pPr>
      <w:r w:rsidRPr="00530FFD">
        <w:rPr>
          <w:lang w:val="ru-RU"/>
        </w:rPr>
        <w:t>NR также может использоваться в конфи</w:t>
      </w:r>
      <w:r w:rsidRPr="008B379C">
        <w:rPr>
          <w:lang w:val="ru-RU"/>
        </w:rPr>
        <w:t>г</w:t>
      </w:r>
      <w:r w:rsidRPr="00530FFD">
        <w:rPr>
          <w:lang w:val="ru-RU"/>
        </w:rPr>
        <w:t>урации MR-DC в сочетании с E-UTRA в составе NG-RAN или E-UTRAN. В случае двойно</w:t>
      </w:r>
      <w:r w:rsidRPr="008B379C">
        <w:rPr>
          <w:lang w:val="ru-RU"/>
        </w:rPr>
        <w:t>г</w:t>
      </w:r>
      <w:r w:rsidRPr="00530FFD">
        <w:rPr>
          <w:lang w:val="ru-RU"/>
        </w:rPr>
        <w:t xml:space="preserve">о подключения NR-NR (NR-DC) UE подключено к одному </w:t>
      </w:r>
      <w:proofErr w:type="spellStart"/>
      <w:r w:rsidRPr="00530FFD">
        <w:rPr>
          <w:lang w:val="ru-RU"/>
        </w:rPr>
        <w:t>gNB</w:t>
      </w:r>
      <w:proofErr w:type="spellEnd"/>
      <w:r w:rsidRPr="00530FFD">
        <w:rPr>
          <w:lang w:val="ru-RU"/>
        </w:rPr>
        <w:t>, действующему в качестве MN, и к дру</w:t>
      </w:r>
      <w:r w:rsidRPr="008B379C">
        <w:rPr>
          <w:lang w:val="ru-RU"/>
        </w:rPr>
        <w:t>г</w:t>
      </w:r>
      <w:r w:rsidRPr="00530FFD">
        <w:rPr>
          <w:lang w:val="ru-RU"/>
        </w:rPr>
        <w:t xml:space="preserve">ому </w:t>
      </w:r>
      <w:proofErr w:type="spellStart"/>
      <w:r w:rsidRPr="00530FFD">
        <w:rPr>
          <w:lang w:val="ru-RU"/>
        </w:rPr>
        <w:t>gNB</w:t>
      </w:r>
      <w:proofErr w:type="spellEnd"/>
      <w:r w:rsidRPr="00530FFD">
        <w:rPr>
          <w:lang w:val="ru-RU"/>
        </w:rPr>
        <w:t xml:space="preserve">, действующему в качестве SN. Ведущий </w:t>
      </w:r>
      <w:proofErr w:type="spellStart"/>
      <w:r w:rsidRPr="00530FFD">
        <w:rPr>
          <w:lang w:val="ru-RU"/>
        </w:rPr>
        <w:t>gNB</w:t>
      </w:r>
      <w:proofErr w:type="spellEnd"/>
      <w:r w:rsidRPr="00530FFD">
        <w:rPr>
          <w:lang w:val="ru-RU"/>
        </w:rPr>
        <w:t xml:space="preserve"> </w:t>
      </w:r>
      <w:r w:rsidRPr="005E032F">
        <w:rPr>
          <w:lang w:val="ru-RU"/>
        </w:rPr>
        <w:t xml:space="preserve">подключен </w:t>
      </w:r>
      <w:r w:rsidRPr="00530FFD">
        <w:rPr>
          <w:lang w:val="ru-RU"/>
        </w:rPr>
        <w:t xml:space="preserve">к 5GC через интерфейс NG и к ведомому </w:t>
      </w:r>
      <w:proofErr w:type="spellStart"/>
      <w:r w:rsidRPr="00530FFD">
        <w:rPr>
          <w:lang w:val="ru-RU"/>
        </w:rPr>
        <w:t>gNB</w:t>
      </w:r>
      <w:proofErr w:type="spellEnd"/>
      <w:r w:rsidRPr="00530FFD">
        <w:rPr>
          <w:lang w:val="ru-RU"/>
        </w:rPr>
        <w:t xml:space="preserve"> через интерфейс </w:t>
      </w:r>
      <w:proofErr w:type="spellStart"/>
      <w:r w:rsidRPr="00530FFD">
        <w:rPr>
          <w:lang w:val="ru-RU"/>
        </w:rPr>
        <w:t>Xn</w:t>
      </w:r>
      <w:proofErr w:type="spellEnd"/>
      <w:r w:rsidRPr="00530FFD">
        <w:rPr>
          <w:lang w:val="ru-RU"/>
        </w:rPr>
        <w:t>.</w:t>
      </w:r>
      <w:r w:rsidRPr="00530FFD">
        <w:rPr>
          <w:lang w:val="ru-RU" w:eastAsia="zh-CN"/>
        </w:rPr>
        <w:t xml:space="preserve"> </w:t>
      </w:r>
      <w:r w:rsidRPr="00530FFD">
        <w:rPr>
          <w:lang w:val="ru-RU"/>
        </w:rPr>
        <w:t xml:space="preserve">Ведомый </w:t>
      </w:r>
      <w:proofErr w:type="spellStart"/>
      <w:r w:rsidRPr="00530FFD">
        <w:rPr>
          <w:lang w:val="ru-RU"/>
        </w:rPr>
        <w:t>gNB</w:t>
      </w:r>
      <w:proofErr w:type="spellEnd"/>
      <w:r w:rsidRPr="00530FFD">
        <w:rPr>
          <w:lang w:val="ru-RU"/>
        </w:rPr>
        <w:t xml:space="preserve"> также может быть </w:t>
      </w:r>
      <w:r w:rsidRPr="005E032F">
        <w:rPr>
          <w:lang w:val="ru-RU"/>
        </w:rPr>
        <w:t xml:space="preserve">подключен к </w:t>
      </w:r>
      <w:r w:rsidRPr="00530FFD">
        <w:rPr>
          <w:lang w:val="ru-RU"/>
        </w:rPr>
        <w:t>5GC через интерфейс NG-U.</w:t>
      </w:r>
    </w:p>
    <w:p w14:paraId="73533B6D" w14:textId="77777777" w:rsidR="00120888" w:rsidRPr="00530FFD" w:rsidRDefault="00120888" w:rsidP="00120888">
      <w:pPr>
        <w:pStyle w:val="Heading4"/>
        <w:rPr>
          <w:lang w:val="ru-RU"/>
        </w:rPr>
      </w:pPr>
      <w:r w:rsidRPr="00530FFD">
        <w:rPr>
          <w:lang w:val="ru-RU"/>
        </w:rPr>
        <w:t>2.1.1.4</w:t>
      </w:r>
      <w:r w:rsidRPr="00530FFD">
        <w:rPr>
          <w:lang w:val="ru-RU"/>
        </w:rPr>
        <w:tab/>
        <w:t>Физический уровень</w:t>
      </w:r>
    </w:p>
    <w:p w14:paraId="5B1BB211" w14:textId="77777777" w:rsidR="00120888" w:rsidRPr="00530FFD" w:rsidRDefault="00120888" w:rsidP="00120888">
      <w:pPr>
        <w:pStyle w:val="Heading5"/>
        <w:rPr>
          <w:lang w:val="ru-RU"/>
        </w:rPr>
      </w:pPr>
      <w:r w:rsidRPr="00530FFD">
        <w:rPr>
          <w:lang w:val="ru-RU"/>
        </w:rPr>
        <w:t>2.1.1.4.1</w:t>
      </w:r>
      <w:r w:rsidRPr="00530FFD">
        <w:rPr>
          <w:lang w:val="ru-RU"/>
        </w:rPr>
        <w:tab/>
        <w:t>Форма си</w:t>
      </w:r>
      <w:r w:rsidRPr="008B379C">
        <w:rPr>
          <w:lang w:val="ru-RU"/>
        </w:rPr>
        <w:t>г</w:t>
      </w:r>
      <w:r w:rsidRPr="00530FFD">
        <w:rPr>
          <w:lang w:val="ru-RU"/>
        </w:rPr>
        <w:t>нала, численные данные и структура кадра</w:t>
      </w:r>
    </w:p>
    <w:p w14:paraId="508B1E8D" w14:textId="77777777" w:rsidR="00120888" w:rsidRPr="00530FFD" w:rsidRDefault="00120888" w:rsidP="00120888">
      <w:pPr>
        <w:rPr>
          <w:lang w:val="ru-RU"/>
        </w:rPr>
      </w:pPr>
      <w:r w:rsidRPr="00530FFD">
        <w:rPr>
          <w:lang w:val="ru-RU"/>
        </w:rPr>
        <w:t>Форма си</w:t>
      </w:r>
      <w:r w:rsidRPr="008B379C">
        <w:rPr>
          <w:lang w:val="ru-RU"/>
        </w:rPr>
        <w:t>г</w:t>
      </w:r>
      <w:r w:rsidRPr="00530FFD">
        <w:rPr>
          <w:lang w:val="ru-RU"/>
        </w:rPr>
        <w:t xml:space="preserve">нала </w:t>
      </w:r>
      <w:r>
        <w:rPr>
          <w:lang w:val="ru-RU"/>
        </w:rPr>
        <w:t>на</w:t>
      </w:r>
      <w:r w:rsidRPr="00530FFD">
        <w:rPr>
          <w:lang w:val="ru-RU"/>
        </w:rPr>
        <w:t xml:space="preserve"> линии вниз представляет собой </w:t>
      </w:r>
      <w:r w:rsidRPr="00D232E4">
        <w:rPr>
          <w:lang w:val="ru-RU"/>
        </w:rPr>
        <w:t>обычный сигнал</w:t>
      </w:r>
      <w:r w:rsidRPr="00530FFD">
        <w:rPr>
          <w:lang w:val="ru-RU"/>
        </w:rPr>
        <w:t xml:space="preserve"> OFDM с использованием циклическо</w:t>
      </w:r>
      <w:r w:rsidRPr="008B379C">
        <w:rPr>
          <w:lang w:val="ru-RU"/>
        </w:rPr>
        <w:t>г</w:t>
      </w:r>
      <w:r w:rsidRPr="00530FFD">
        <w:rPr>
          <w:lang w:val="ru-RU"/>
        </w:rPr>
        <w:t>о префикса. Форма си</w:t>
      </w:r>
      <w:r w:rsidRPr="008B379C">
        <w:rPr>
          <w:lang w:val="ru-RU"/>
        </w:rPr>
        <w:t>г</w:t>
      </w:r>
      <w:r w:rsidRPr="00530FFD">
        <w:rPr>
          <w:lang w:val="ru-RU"/>
        </w:rPr>
        <w:t xml:space="preserve">нала </w:t>
      </w:r>
      <w:r>
        <w:rPr>
          <w:lang w:val="ru-RU"/>
        </w:rPr>
        <w:t>на</w:t>
      </w:r>
      <w:r w:rsidRPr="00530FFD">
        <w:rPr>
          <w:lang w:val="ru-RU"/>
        </w:rPr>
        <w:t xml:space="preserve"> линии вверх представляет собой традиционный си</w:t>
      </w:r>
      <w:r w:rsidRPr="008B379C">
        <w:rPr>
          <w:lang w:val="ru-RU"/>
        </w:rPr>
        <w:t>г</w:t>
      </w:r>
      <w:r w:rsidRPr="00530FFD">
        <w:rPr>
          <w:lang w:val="ru-RU"/>
        </w:rPr>
        <w:t>нал OFDM с использованием циклическо</w:t>
      </w:r>
      <w:r w:rsidRPr="008B379C">
        <w:rPr>
          <w:lang w:val="ru-RU"/>
        </w:rPr>
        <w:t>г</w:t>
      </w:r>
      <w:r w:rsidRPr="00530FFD">
        <w:rPr>
          <w:lang w:val="ru-RU"/>
        </w:rPr>
        <w:t>о префикса с функцией предварительно</w:t>
      </w:r>
      <w:r w:rsidRPr="008B379C">
        <w:rPr>
          <w:lang w:val="ru-RU"/>
        </w:rPr>
        <w:t>г</w:t>
      </w:r>
      <w:r w:rsidRPr="00530FFD">
        <w:rPr>
          <w:lang w:val="ru-RU"/>
        </w:rPr>
        <w:t xml:space="preserve">о кодирования </w:t>
      </w:r>
      <w:r>
        <w:rPr>
          <w:lang w:val="ru-RU"/>
        </w:rPr>
        <w:t xml:space="preserve">с </w:t>
      </w:r>
      <w:r w:rsidRPr="00530FFD">
        <w:rPr>
          <w:lang w:val="ru-RU"/>
        </w:rPr>
        <w:t>преобразовани</w:t>
      </w:r>
      <w:r>
        <w:rPr>
          <w:lang w:val="ru-RU"/>
        </w:rPr>
        <w:t>ем</w:t>
      </w:r>
      <w:r w:rsidRPr="00530FFD">
        <w:rPr>
          <w:lang w:val="ru-RU"/>
        </w:rPr>
        <w:t xml:space="preserve">, выполняющей расширение спектра с помощью DFT, которая может быть </w:t>
      </w:r>
      <w:r>
        <w:rPr>
          <w:lang w:val="ru-RU"/>
        </w:rPr>
        <w:t>вы</w:t>
      </w:r>
      <w:r w:rsidRPr="00530FFD">
        <w:rPr>
          <w:lang w:val="ru-RU"/>
        </w:rPr>
        <w:t>ключена или включена.</w:t>
      </w:r>
    </w:p>
    <w:p w14:paraId="041FE20A" w14:textId="77777777" w:rsidR="00120888" w:rsidRPr="00530FFD" w:rsidRDefault="00120888" w:rsidP="00120888">
      <w:pPr>
        <w:pStyle w:val="FigureNo"/>
        <w:rPr>
          <w:lang w:val="ru-RU"/>
        </w:rPr>
      </w:pPr>
      <w:r w:rsidRPr="00530FFD">
        <w:rPr>
          <w:lang w:val="ru-RU"/>
        </w:rPr>
        <w:t>РИСУНОК 32</w:t>
      </w:r>
    </w:p>
    <w:p w14:paraId="562F52CD" w14:textId="77777777" w:rsidR="00120888" w:rsidRPr="00530FFD" w:rsidRDefault="00120888" w:rsidP="00120888">
      <w:pPr>
        <w:pStyle w:val="Figuretitle"/>
        <w:rPr>
          <w:lang w:val="ru-RU"/>
        </w:rPr>
      </w:pPr>
      <w:r w:rsidRPr="00530FFD">
        <w:rPr>
          <w:rFonts w:hint="eastAsia"/>
          <w:lang w:val="ru-RU"/>
        </w:rPr>
        <w:t>Блок</w:t>
      </w:r>
      <w:r w:rsidRPr="00530FFD">
        <w:rPr>
          <w:lang w:val="ru-RU"/>
        </w:rPr>
        <w:t>-</w:t>
      </w:r>
      <w:r w:rsidRPr="00530FFD">
        <w:rPr>
          <w:rFonts w:hint="eastAsia"/>
          <w:lang w:val="ru-RU"/>
        </w:rPr>
        <w:t>схема</w:t>
      </w:r>
      <w:r w:rsidRPr="00530FFD">
        <w:rPr>
          <w:lang w:val="ru-RU"/>
        </w:rPr>
        <w:t xml:space="preserve"> </w:t>
      </w:r>
      <w:r w:rsidRPr="00530FFD">
        <w:rPr>
          <w:rFonts w:hint="eastAsia"/>
          <w:lang w:val="ru-RU"/>
        </w:rPr>
        <w:t>передатчика</w:t>
      </w:r>
      <w:r w:rsidRPr="00530FFD">
        <w:rPr>
          <w:lang w:val="ru-RU"/>
        </w:rPr>
        <w:t xml:space="preserve"> CP-OFDM </w:t>
      </w:r>
      <w:r w:rsidRPr="00530FFD">
        <w:rPr>
          <w:rFonts w:hint="eastAsia"/>
          <w:lang w:val="ru-RU"/>
        </w:rPr>
        <w:t>с</w:t>
      </w:r>
      <w:r w:rsidRPr="00530FFD">
        <w:rPr>
          <w:lang w:val="ru-RU"/>
        </w:rPr>
        <w:t xml:space="preserve"> </w:t>
      </w:r>
      <w:r w:rsidRPr="00530FFD">
        <w:rPr>
          <w:rFonts w:hint="eastAsia"/>
          <w:lang w:val="ru-RU"/>
        </w:rPr>
        <w:t>опциональным</w:t>
      </w:r>
      <w:r w:rsidRPr="00530FFD">
        <w:rPr>
          <w:lang w:val="ru-RU"/>
        </w:rPr>
        <w:t xml:space="preserve"> DFT-</w:t>
      </w:r>
      <w:r w:rsidRPr="00530FFD">
        <w:rPr>
          <w:rFonts w:hint="eastAsia"/>
          <w:lang w:val="ru-RU"/>
        </w:rPr>
        <w:t>расширением</w:t>
      </w:r>
    </w:p>
    <w:p w14:paraId="70887303" w14:textId="45DA1D61" w:rsidR="00120888" w:rsidRPr="00530FFD" w:rsidRDefault="00C3025F" w:rsidP="00120888">
      <w:pPr>
        <w:pStyle w:val="Figure"/>
        <w:rPr>
          <w:lang w:val="ru-RU"/>
        </w:rPr>
      </w:pPr>
      <w:r>
        <w:rPr>
          <w:noProof/>
          <w:lang w:val="ru-RU" w:eastAsia="ru-RU"/>
        </w:rPr>
        <w:drawing>
          <wp:inline distT="0" distB="0" distL="0" distR="0" wp14:anchorId="5BA5FCEF" wp14:editId="3D34BDFA">
            <wp:extent cx="4779274" cy="771146"/>
            <wp:effectExtent l="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32.png"/>
                    <pic:cNvPicPr/>
                  </pic:nvPicPr>
                  <pic:blipFill>
                    <a:blip r:embed="rId1451" cstate="print">
                      <a:extLst>
                        <a:ext uri="{28A0092B-C50C-407E-A947-70E740481C1C}">
                          <a14:useLocalDpi xmlns:a14="http://schemas.microsoft.com/office/drawing/2010/main" val="0"/>
                        </a:ext>
                      </a:extLst>
                    </a:blip>
                    <a:stretch>
                      <a:fillRect/>
                    </a:stretch>
                  </pic:blipFill>
                  <pic:spPr>
                    <a:xfrm>
                      <a:off x="0" y="0"/>
                      <a:ext cx="4779274" cy="771146"/>
                    </a:xfrm>
                    <a:prstGeom prst="rect">
                      <a:avLst/>
                    </a:prstGeom>
                  </pic:spPr>
                </pic:pic>
              </a:graphicData>
            </a:graphic>
          </wp:inline>
        </w:drawing>
      </w:r>
    </w:p>
    <w:p w14:paraId="16B750EB" w14:textId="5730FF79" w:rsidR="00120888" w:rsidRPr="00530FFD" w:rsidRDefault="00120888" w:rsidP="00120888">
      <w:pPr>
        <w:rPr>
          <w:lang w:val="ru-RU"/>
        </w:rPr>
      </w:pPr>
      <w:r w:rsidRPr="00530FFD">
        <w:rPr>
          <w:lang w:val="ru-RU"/>
        </w:rPr>
        <w:lastRenderedPageBreak/>
        <w:t xml:space="preserve">Численные данные основаны на экспоненциально масштабируемом разносе </w:t>
      </w:r>
      <w:proofErr w:type="spellStart"/>
      <w:r w:rsidRPr="00530FFD">
        <w:rPr>
          <w:lang w:val="ru-RU"/>
        </w:rPr>
        <w:t>поднесущих</w:t>
      </w:r>
      <w:proofErr w:type="spellEnd"/>
      <w:r w:rsidRPr="00530FFD">
        <w:rPr>
          <w:lang w:val="ru-RU"/>
        </w:rPr>
        <w:t xml:space="preserve"> </w:t>
      </w:r>
      <w:r w:rsidR="00C3025F">
        <w:rPr>
          <w:lang w:val="ru-RU"/>
        </w:rPr>
        <w:br/>
      </w:r>
      <w:r w:rsidRPr="00530FFD">
        <w:rPr>
          <w:lang w:val="ru-RU"/>
        </w:rPr>
        <w:sym w:font="Symbol" w:char="F044"/>
      </w:r>
      <w:r w:rsidRPr="00530FFD">
        <w:rPr>
          <w:rFonts w:ascii="Arial" w:hAnsi="Arial" w:cs="Arial"/>
          <w:i/>
          <w:iCs/>
          <w:lang w:val="ru-RU"/>
        </w:rPr>
        <w:t>f</w:t>
      </w:r>
      <w:r w:rsidRPr="00530FFD">
        <w:rPr>
          <w:lang w:val="ru-RU"/>
        </w:rPr>
        <w:t xml:space="preserve"> = 2</w:t>
      </w:r>
      <w:r w:rsidRPr="00530FFD">
        <w:rPr>
          <w:vertAlign w:val="superscript"/>
          <w:lang w:val="ru-RU"/>
        </w:rPr>
        <w:t>µ</w:t>
      </w:r>
      <w:r w:rsidRPr="00530FFD">
        <w:rPr>
          <w:lang w:val="ru-RU"/>
        </w:rPr>
        <w:t xml:space="preserve"> × 15 к</w:t>
      </w:r>
      <w:r w:rsidRPr="008B379C">
        <w:rPr>
          <w:lang w:val="ru-RU"/>
        </w:rPr>
        <w:t>Г</w:t>
      </w:r>
      <w:r w:rsidRPr="00530FFD">
        <w:rPr>
          <w:lang w:val="ru-RU"/>
        </w:rPr>
        <w:t>ц при µ = {0,</w:t>
      </w:r>
      <w:r w:rsidR="0007641B">
        <w:rPr>
          <w:lang w:val="ru-RU"/>
        </w:rPr>
        <w:t xml:space="preserve"> </w:t>
      </w:r>
      <w:r w:rsidRPr="00530FFD">
        <w:rPr>
          <w:lang w:val="ru-RU"/>
        </w:rPr>
        <w:t>1,</w:t>
      </w:r>
      <w:r w:rsidR="0007641B">
        <w:rPr>
          <w:lang w:val="ru-RU"/>
        </w:rPr>
        <w:t xml:space="preserve"> </w:t>
      </w:r>
      <w:r w:rsidRPr="00530FFD">
        <w:rPr>
          <w:lang w:val="ru-RU"/>
        </w:rPr>
        <w:t>3,</w:t>
      </w:r>
      <w:r w:rsidR="0007641B">
        <w:rPr>
          <w:lang w:val="ru-RU"/>
        </w:rPr>
        <w:t xml:space="preserve"> </w:t>
      </w:r>
      <w:r w:rsidRPr="00530FFD">
        <w:rPr>
          <w:lang w:val="ru-RU"/>
        </w:rPr>
        <w:t>4} для первично</w:t>
      </w:r>
      <w:r w:rsidRPr="008B379C">
        <w:rPr>
          <w:lang w:val="ru-RU"/>
        </w:rPr>
        <w:t>г</w:t>
      </w:r>
      <w:r w:rsidRPr="00530FFD">
        <w:rPr>
          <w:lang w:val="ru-RU"/>
        </w:rPr>
        <w:t>о си</w:t>
      </w:r>
      <w:r w:rsidRPr="008B379C">
        <w:rPr>
          <w:lang w:val="ru-RU"/>
        </w:rPr>
        <w:t>г</w:t>
      </w:r>
      <w:r w:rsidRPr="00530FFD">
        <w:rPr>
          <w:lang w:val="ru-RU"/>
        </w:rPr>
        <w:t>нала синхронизации (PSS), вторично</w:t>
      </w:r>
      <w:r w:rsidRPr="008B379C">
        <w:rPr>
          <w:lang w:val="ru-RU"/>
        </w:rPr>
        <w:t>г</w:t>
      </w:r>
      <w:r w:rsidRPr="00530FFD">
        <w:rPr>
          <w:lang w:val="ru-RU"/>
        </w:rPr>
        <w:t>о си</w:t>
      </w:r>
      <w:r w:rsidRPr="008B379C">
        <w:rPr>
          <w:lang w:val="ru-RU"/>
        </w:rPr>
        <w:t>г</w:t>
      </w:r>
      <w:r w:rsidRPr="00530FFD">
        <w:rPr>
          <w:lang w:val="ru-RU"/>
        </w:rPr>
        <w:t>нала синхронизации (SSS) и PBCH и µ</w:t>
      </w:r>
      <w:r w:rsidR="00C3025F">
        <w:rPr>
          <w:lang w:val="ru-RU"/>
        </w:rPr>
        <w:t> </w:t>
      </w:r>
      <w:r w:rsidRPr="00530FFD">
        <w:rPr>
          <w:lang w:val="ru-RU"/>
        </w:rPr>
        <w:t>=</w:t>
      </w:r>
      <w:r w:rsidR="00C3025F">
        <w:rPr>
          <w:lang w:val="ru-RU"/>
        </w:rPr>
        <w:t> </w:t>
      </w:r>
      <w:r w:rsidRPr="00530FFD">
        <w:rPr>
          <w:lang w:val="ru-RU"/>
        </w:rPr>
        <w:t>{0,</w:t>
      </w:r>
      <w:r w:rsidR="0007641B">
        <w:rPr>
          <w:lang w:val="ru-RU"/>
        </w:rPr>
        <w:t xml:space="preserve"> </w:t>
      </w:r>
      <w:r w:rsidRPr="00530FFD">
        <w:rPr>
          <w:lang w:val="ru-RU"/>
        </w:rPr>
        <w:t>1,</w:t>
      </w:r>
      <w:r w:rsidR="0007641B">
        <w:rPr>
          <w:lang w:val="ru-RU"/>
        </w:rPr>
        <w:t xml:space="preserve"> </w:t>
      </w:r>
      <w:r w:rsidRPr="00530FFD">
        <w:rPr>
          <w:lang w:val="ru-RU"/>
        </w:rPr>
        <w:t>2,</w:t>
      </w:r>
      <w:r w:rsidR="0007641B">
        <w:rPr>
          <w:lang w:val="ru-RU"/>
        </w:rPr>
        <w:t xml:space="preserve"> </w:t>
      </w:r>
      <w:r w:rsidRPr="00530FFD">
        <w:rPr>
          <w:lang w:val="ru-RU"/>
        </w:rPr>
        <w:t>3} для дру</w:t>
      </w:r>
      <w:r w:rsidRPr="008B379C">
        <w:rPr>
          <w:lang w:val="ru-RU"/>
        </w:rPr>
        <w:t>г</w:t>
      </w:r>
      <w:r w:rsidRPr="00530FFD">
        <w:rPr>
          <w:lang w:val="ru-RU"/>
        </w:rPr>
        <w:t xml:space="preserve">их каналов. Для всех значений разноса </w:t>
      </w:r>
      <w:proofErr w:type="spellStart"/>
      <w:r w:rsidRPr="00530FFD">
        <w:rPr>
          <w:lang w:val="ru-RU"/>
        </w:rPr>
        <w:t>поднесущих</w:t>
      </w:r>
      <w:proofErr w:type="spellEnd"/>
      <w:r w:rsidRPr="00530FFD">
        <w:rPr>
          <w:lang w:val="ru-RU"/>
        </w:rPr>
        <w:t xml:space="preserve"> поддерживается нормальный циклический префикс (CP), для µ</w:t>
      </w:r>
      <w:r w:rsidR="00C3025F">
        <w:rPr>
          <w:lang w:val="ru-RU"/>
        </w:rPr>
        <w:t> </w:t>
      </w:r>
      <w:r w:rsidRPr="00530FFD">
        <w:rPr>
          <w:lang w:val="ru-RU"/>
        </w:rPr>
        <w:t>=</w:t>
      </w:r>
      <w:r w:rsidR="00C3025F">
        <w:rPr>
          <w:lang w:val="ru-RU"/>
        </w:rPr>
        <w:t> </w:t>
      </w:r>
      <w:r w:rsidRPr="00530FFD">
        <w:rPr>
          <w:lang w:val="ru-RU"/>
        </w:rPr>
        <w:t xml:space="preserve">2 поддерживается расширенный CP. </w:t>
      </w:r>
      <w:r w:rsidRPr="0014198F">
        <w:rPr>
          <w:lang w:val="ru-RU"/>
        </w:rPr>
        <w:t>Двенадцать</w:t>
      </w:r>
      <w:r w:rsidRPr="00530FFD">
        <w:rPr>
          <w:lang w:val="ru-RU"/>
        </w:rPr>
        <w:t xml:space="preserve"> последовательных </w:t>
      </w:r>
      <w:proofErr w:type="spellStart"/>
      <w:r w:rsidRPr="00530FFD">
        <w:rPr>
          <w:lang w:val="ru-RU"/>
        </w:rPr>
        <w:t>поднесущих</w:t>
      </w:r>
      <w:proofErr w:type="spellEnd"/>
      <w:r w:rsidRPr="00530FFD">
        <w:rPr>
          <w:lang w:val="ru-RU"/>
        </w:rPr>
        <w:t xml:space="preserve"> образуют блок физических ресурсов (PRB). Поддерживается до 275 PRB на одну несущую.</w:t>
      </w:r>
    </w:p>
    <w:p w14:paraId="11A80108" w14:textId="77777777" w:rsidR="00120888" w:rsidRPr="00530FFD" w:rsidRDefault="00120888" w:rsidP="00120888">
      <w:pPr>
        <w:pStyle w:val="TableNo"/>
        <w:rPr>
          <w:lang w:val="ru-RU"/>
        </w:rPr>
      </w:pPr>
      <w:r w:rsidRPr="00530FFD">
        <w:rPr>
          <w:lang w:val="ru-RU"/>
        </w:rPr>
        <w:t>ТАБЛИЦА 2-1</w:t>
      </w:r>
    </w:p>
    <w:p w14:paraId="753C4DD5" w14:textId="77777777" w:rsidR="00120888" w:rsidRPr="00530FFD" w:rsidRDefault="00120888" w:rsidP="00120888">
      <w:pPr>
        <w:pStyle w:val="Tabletitle"/>
        <w:rPr>
          <w:lang w:val="ru-RU"/>
        </w:rPr>
      </w:pPr>
      <w:r w:rsidRPr="00530FFD">
        <w:rPr>
          <w:lang w:val="ru-RU"/>
        </w:rPr>
        <w:t>Поддерживаемые численные значения параметров передачи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1843"/>
        <w:gridCol w:w="2126"/>
        <w:gridCol w:w="1843"/>
        <w:gridCol w:w="2031"/>
      </w:tblGrid>
      <w:tr w:rsidR="00120888" w:rsidRPr="00530FFD" w14:paraId="447E5E0C" w14:textId="77777777" w:rsidTr="004633EB">
        <w:trPr>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2582D63C" w14:textId="77777777" w:rsidR="00120888" w:rsidRPr="00530FFD" w:rsidRDefault="00120888" w:rsidP="00D001D0">
            <w:pPr>
              <w:pStyle w:val="Tablehead"/>
              <w:rPr>
                <w:lang w:val="ru-RU" w:eastAsia="ja-JP"/>
              </w:rPr>
            </w:pPr>
            <w:r w:rsidRPr="00530FFD">
              <w:rPr>
                <w:iCs/>
                <w:lang w:val="ru-RU"/>
              </w:rPr>
              <w:t>µ</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761829B" w14:textId="77777777" w:rsidR="00120888" w:rsidRPr="00530FFD" w:rsidRDefault="00120888" w:rsidP="00D001D0">
            <w:pPr>
              <w:pStyle w:val="Tablehead"/>
              <w:rPr>
                <w:lang w:val="ru-RU" w:eastAsia="ja-JP"/>
              </w:rPr>
            </w:pPr>
            <w:r w:rsidRPr="00530FFD">
              <w:rPr>
                <w:lang w:val="ru-RU"/>
              </w:rPr>
              <w:sym w:font="Symbol" w:char="F044"/>
            </w:r>
            <w:r w:rsidRPr="00530FFD">
              <w:rPr>
                <w:rFonts w:ascii="Arial" w:hAnsi="Arial" w:cs="Arial"/>
                <w:i/>
                <w:iCs/>
                <w:lang w:val="ru-RU"/>
              </w:rPr>
              <w:t>f</w:t>
            </w:r>
            <w:r w:rsidRPr="00530FFD">
              <w:rPr>
                <w:lang w:val="ru-RU"/>
              </w:rPr>
              <w:t xml:space="preserve"> = 2</w:t>
            </w:r>
            <w:r w:rsidRPr="00530FFD">
              <w:rPr>
                <w:iCs/>
                <w:vertAlign w:val="superscript"/>
                <w:lang w:val="ru-RU"/>
              </w:rPr>
              <w:t>µ</w:t>
            </w:r>
            <w:r w:rsidRPr="00530FFD">
              <w:rPr>
                <w:lang w:val="ru-RU"/>
              </w:rPr>
              <w:t xml:space="preserve"> × 15 [к</w:t>
            </w:r>
            <w:r w:rsidRPr="008B379C">
              <w:rPr>
                <w:lang w:val="ru-RU"/>
              </w:rPr>
              <w:t>Г</w:t>
            </w:r>
            <w:r w:rsidRPr="00530FFD">
              <w:rPr>
                <w:lang w:val="ru-RU"/>
              </w:rPr>
              <w:t>ц]</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2DC40BC" w14:textId="77777777" w:rsidR="00120888" w:rsidRPr="00530FFD" w:rsidRDefault="00120888" w:rsidP="00D001D0">
            <w:pPr>
              <w:pStyle w:val="Tablehead"/>
              <w:rPr>
                <w:lang w:val="ru-RU" w:eastAsia="ja-JP"/>
              </w:rPr>
            </w:pPr>
            <w:r w:rsidRPr="00530FFD">
              <w:rPr>
                <w:lang w:val="ru-RU" w:eastAsia="zh-CN"/>
              </w:rPr>
              <w:t>Циклический префикс</w:t>
            </w:r>
          </w:p>
        </w:tc>
        <w:tc>
          <w:tcPr>
            <w:tcW w:w="1843" w:type="dxa"/>
            <w:tcBorders>
              <w:top w:val="single" w:sz="4" w:space="0" w:color="auto"/>
              <w:left w:val="single" w:sz="4" w:space="0" w:color="auto"/>
              <w:bottom w:val="single" w:sz="4" w:space="0" w:color="auto"/>
              <w:right w:val="single" w:sz="4" w:space="0" w:color="auto"/>
            </w:tcBorders>
            <w:vAlign w:val="center"/>
          </w:tcPr>
          <w:p w14:paraId="36AC50A0" w14:textId="77777777" w:rsidR="00120888" w:rsidRPr="00530FFD" w:rsidRDefault="00120888" w:rsidP="00D001D0">
            <w:pPr>
              <w:pStyle w:val="Tablehead"/>
              <w:rPr>
                <w:lang w:val="ru-RU" w:eastAsia="ja-JP"/>
              </w:rPr>
            </w:pPr>
            <w:r w:rsidRPr="00530FFD">
              <w:rPr>
                <w:lang w:val="ru-RU" w:eastAsia="zh-CN"/>
              </w:rPr>
              <w:t>Поддерживается для данных</w:t>
            </w:r>
          </w:p>
        </w:tc>
        <w:tc>
          <w:tcPr>
            <w:tcW w:w="2031" w:type="dxa"/>
            <w:tcBorders>
              <w:top w:val="single" w:sz="4" w:space="0" w:color="auto"/>
              <w:left w:val="single" w:sz="4" w:space="0" w:color="auto"/>
              <w:bottom w:val="single" w:sz="4" w:space="0" w:color="auto"/>
              <w:right w:val="single" w:sz="4" w:space="0" w:color="auto"/>
            </w:tcBorders>
            <w:vAlign w:val="center"/>
          </w:tcPr>
          <w:p w14:paraId="0B9DEC49" w14:textId="0965FFB9" w:rsidR="00120888" w:rsidRPr="00530FFD" w:rsidRDefault="00120888" w:rsidP="00D001D0">
            <w:pPr>
              <w:pStyle w:val="Tablehead"/>
              <w:rPr>
                <w:lang w:val="ru-RU" w:eastAsia="ja-JP"/>
              </w:rPr>
            </w:pPr>
            <w:r w:rsidRPr="00530FFD">
              <w:rPr>
                <w:lang w:val="ru-RU" w:eastAsia="zh-CN"/>
              </w:rPr>
              <w:t xml:space="preserve">Поддерживается </w:t>
            </w:r>
            <w:r w:rsidR="004633EB" w:rsidRPr="004633EB">
              <w:rPr>
                <w:lang w:val="ru-RU" w:eastAsia="zh-CN"/>
              </w:rPr>
              <w:br/>
            </w:r>
            <w:r w:rsidRPr="00530FFD">
              <w:rPr>
                <w:lang w:val="ru-RU" w:eastAsia="zh-CN"/>
              </w:rPr>
              <w:t>для синхронизации</w:t>
            </w:r>
          </w:p>
        </w:tc>
      </w:tr>
      <w:tr w:rsidR="00120888" w:rsidRPr="00530FFD" w14:paraId="1D891422" w14:textId="77777777" w:rsidTr="004633EB">
        <w:trPr>
          <w:jc w:val="center"/>
        </w:trPr>
        <w:tc>
          <w:tcPr>
            <w:tcW w:w="895" w:type="dxa"/>
            <w:tcBorders>
              <w:top w:val="single" w:sz="4" w:space="0" w:color="auto"/>
              <w:left w:val="single" w:sz="4" w:space="0" w:color="auto"/>
              <w:bottom w:val="single" w:sz="4" w:space="0" w:color="auto"/>
              <w:right w:val="single" w:sz="4" w:space="0" w:color="auto"/>
            </w:tcBorders>
            <w:hideMark/>
          </w:tcPr>
          <w:p w14:paraId="3EEACEAC" w14:textId="77777777" w:rsidR="00120888" w:rsidRPr="00530FFD" w:rsidRDefault="00120888" w:rsidP="00D001D0">
            <w:pPr>
              <w:pStyle w:val="Tabletext"/>
              <w:jc w:val="center"/>
              <w:rPr>
                <w:lang w:val="ru-RU" w:eastAsia="ja-JP"/>
              </w:rPr>
            </w:pPr>
            <w:r w:rsidRPr="00530FFD">
              <w:rPr>
                <w:lang w:val="ru-RU" w:eastAsia="ja-JP"/>
              </w:rPr>
              <w:t>0</w:t>
            </w:r>
          </w:p>
        </w:tc>
        <w:tc>
          <w:tcPr>
            <w:tcW w:w="1843" w:type="dxa"/>
            <w:tcBorders>
              <w:top w:val="single" w:sz="4" w:space="0" w:color="auto"/>
              <w:left w:val="single" w:sz="4" w:space="0" w:color="auto"/>
              <w:bottom w:val="single" w:sz="4" w:space="0" w:color="auto"/>
              <w:right w:val="single" w:sz="4" w:space="0" w:color="auto"/>
            </w:tcBorders>
            <w:hideMark/>
          </w:tcPr>
          <w:p w14:paraId="51076DEE" w14:textId="77777777" w:rsidR="00120888" w:rsidRPr="00530FFD" w:rsidRDefault="00120888" w:rsidP="00D001D0">
            <w:pPr>
              <w:pStyle w:val="Tabletext"/>
              <w:jc w:val="center"/>
              <w:rPr>
                <w:lang w:val="ru-RU" w:eastAsia="ja-JP"/>
              </w:rPr>
            </w:pPr>
            <w:r w:rsidRPr="00530FFD">
              <w:rPr>
                <w:lang w:val="ru-RU" w:eastAsia="ja-JP"/>
              </w:rPr>
              <w:t>15</w:t>
            </w:r>
          </w:p>
        </w:tc>
        <w:tc>
          <w:tcPr>
            <w:tcW w:w="2126" w:type="dxa"/>
            <w:tcBorders>
              <w:top w:val="single" w:sz="4" w:space="0" w:color="auto"/>
              <w:left w:val="single" w:sz="4" w:space="0" w:color="auto"/>
              <w:bottom w:val="single" w:sz="4" w:space="0" w:color="auto"/>
              <w:right w:val="single" w:sz="4" w:space="0" w:color="auto"/>
            </w:tcBorders>
            <w:hideMark/>
          </w:tcPr>
          <w:p w14:paraId="25112E50" w14:textId="77777777" w:rsidR="00120888" w:rsidRPr="00530FFD" w:rsidRDefault="00120888" w:rsidP="00D001D0">
            <w:pPr>
              <w:pStyle w:val="Tabletext"/>
              <w:jc w:val="center"/>
              <w:rPr>
                <w:lang w:val="ru-RU" w:eastAsia="ja-JP"/>
              </w:rPr>
            </w:pPr>
            <w:r w:rsidRPr="00530FFD">
              <w:rPr>
                <w:lang w:val="ru-RU" w:eastAsia="zh-CN"/>
              </w:rPr>
              <w:t>Нормальный</w:t>
            </w:r>
          </w:p>
        </w:tc>
        <w:tc>
          <w:tcPr>
            <w:tcW w:w="1843" w:type="dxa"/>
            <w:tcBorders>
              <w:top w:val="single" w:sz="4" w:space="0" w:color="auto"/>
              <w:left w:val="single" w:sz="4" w:space="0" w:color="auto"/>
              <w:bottom w:val="single" w:sz="4" w:space="0" w:color="auto"/>
              <w:right w:val="single" w:sz="4" w:space="0" w:color="auto"/>
            </w:tcBorders>
          </w:tcPr>
          <w:p w14:paraId="1F2A674A" w14:textId="77777777" w:rsidR="00120888" w:rsidRPr="00530FFD" w:rsidRDefault="00120888" w:rsidP="00D001D0">
            <w:pPr>
              <w:pStyle w:val="Tabletext"/>
              <w:jc w:val="center"/>
              <w:rPr>
                <w:lang w:val="ru-RU" w:eastAsia="ja-JP"/>
              </w:rPr>
            </w:pPr>
            <w:r w:rsidRPr="00530FFD">
              <w:rPr>
                <w:lang w:val="ru-RU" w:eastAsia="zh-CN"/>
              </w:rPr>
              <w:t>Да</w:t>
            </w:r>
          </w:p>
        </w:tc>
        <w:tc>
          <w:tcPr>
            <w:tcW w:w="2031" w:type="dxa"/>
            <w:tcBorders>
              <w:top w:val="single" w:sz="4" w:space="0" w:color="auto"/>
              <w:left w:val="single" w:sz="4" w:space="0" w:color="auto"/>
              <w:bottom w:val="single" w:sz="4" w:space="0" w:color="auto"/>
              <w:right w:val="single" w:sz="4" w:space="0" w:color="auto"/>
            </w:tcBorders>
          </w:tcPr>
          <w:p w14:paraId="38C94C83" w14:textId="77777777" w:rsidR="00120888" w:rsidRPr="00530FFD" w:rsidRDefault="00120888" w:rsidP="00D001D0">
            <w:pPr>
              <w:pStyle w:val="Tabletext"/>
              <w:jc w:val="center"/>
              <w:rPr>
                <w:lang w:val="ru-RU" w:eastAsia="ja-JP"/>
              </w:rPr>
            </w:pPr>
            <w:r w:rsidRPr="00530FFD">
              <w:rPr>
                <w:lang w:val="ru-RU" w:eastAsia="zh-CN"/>
              </w:rPr>
              <w:t>Да</w:t>
            </w:r>
          </w:p>
        </w:tc>
      </w:tr>
      <w:tr w:rsidR="00120888" w:rsidRPr="00530FFD" w14:paraId="1DD4AB32" w14:textId="77777777" w:rsidTr="004633EB">
        <w:trPr>
          <w:jc w:val="center"/>
        </w:trPr>
        <w:tc>
          <w:tcPr>
            <w:tcW w:w="895" w:type="dxa"/>
            <w:tcBorders>
              <w:top w:val="single" w:sz="4" w:space="0" w:color="auto"/>
              <w:left w:val="single" w:sz="4" w:space="0" w:color="auto"/>
              <w:bottom w:val="single" w:sz="4" w:space="0" w:color="auto"/>
              <w:right w:val="single" w:sz="4" w:space="0" w:color="auto"/>
            </w:tcBorders>
            <w:hideMark/>
          </w:tcPr>
          <w:p w14:paraId="2ED62E53" w14:textId="77777777" w:rsidR="00120888" w:rsidRPr="00530FFD" w:rsidRDefault="00120888" w:rsidP="00D001D0">
            <w:pPr>
              <w:pStyle w:val="Tabletext"/>
              <w:jc w:val="center"/>
              <w:rPr>
                <w:lang w:val="ru-RU" w:eastAsia="ja-JP"/>
              </w:rPr>
            </w:pPr>
            <w:r w:rsidRPr="00530FFD">
              <w:rPr>
                <w:lang w:val="ru-RU" w:eastAsia="ja-JP"/>
              </w:rPr>
              <w:t>1</w:t>
            </w:r>
          </w:p>
        </w:tc>
        <w:tc>
          <w:tcPr>
            <w:tcW w:w="1843" w:type="dxa"/>
            <w:tcBorders>
              <w:top w:val="single" w:sz="4" w:space="0" w:color="auto"/>
              <w:left w:val="single" w:sz="4" w:space="0" w:color="auto"/>
              <w:bottom w:val="single" w:sz="4" w:space="0" w:color="auto"/>
              <w:right w:val="single" w:sz="4" w:space="0" w:color="auto"/>
            </w:tcBorders>
            <w:hideMark/>
          </w:tcPr>
          <w:p w14:paraId="69BBF50D" w14:textId="77777777" w:rsidR="00120888" w:rsidRPr="00530FFD" w:rsidRDefault="00120888" w:rsidP="00D001D0">
            <w:pPr>
              <w:pStyle w:val="Tabletext"/>
              <w:jc w:val="center"/>
              <w:rPr>
                <w:lang w:val="ru-RU" w:eastAsia="ja-JP"/>
              </w:rPr>
            </w:pPr>
            <w:r w:rsidRPr="00530FFD">
              <w:rPr>
                <w:lang w:val="ru-RU" w:eastAsia="ja-JP"/>
              </w:rPr>
              <w:t>30</w:t>
            </w:r>
          </w:p>
        </w:tc>
        <w:tc>
          <w:tcPr>
            <w:tcW w:w="2126" w:type="dxa"/>
            <w:tcBorders>
              <w:top w:val="single" w:sz="4" w:space="0" w:color="auto"/>
              <w:left w:val="single" w:sz="4" w:space="0" w:color="auto"/>
              <w:bottom w:val="single" w:sz="4" w:space="0" w:color="auto"/>
              <w:right w:val="single" w:sz="4" w:space="0" w:color="auto"/>
            </w:tcBorders>
            <w:hideMark/>
          </w:tcPr>
          <w:p w14:paraId="6AB4D7D3" w14:textId="77777777" w:rsidR="00120888" w:rsidRPr="00530FFD" w:rsidRDefault="00120888" w:rsidP="00D001D0">
            <w:pPr>
              <w:pStyle w:val="Tabletext"/>
              <w:jc w:val="center"/>
              <w:rPr>
                <w:lang w:val="ru-RU" w:eastAsia="ja-JP"/>
              </w:rPr>
            </w:pPr>
            <w:r w:rsidRPr="00530FFD">
              <w:rPr>
                <w:lang w:val="ru-RU" w:eastAsia="zh-CN"/>
              </w:rPr>
              <w:t>Нормальный</w:t>
            </w:r>
          </w:p>
        </w:tc>
        <w:tc>
          <w:tcPr>
            <w:tcW w:w="1843" w:type="dxa"/>
            <w:tcBorders>
              <w:top w:val="single" w:sz="4" w:space="0" w:color="auto"/>
              <w:left w:val="single" w:sz="4" w:space="0" w:color="auto"/>
              <w:bottom w:val="single" w:sz="4" w:space="0" w:color="auto"/>
              <w:right w:val="single" w:sz="4" w:space="0" w:color="auto"/>
            </w:tcBorders>
          </w:tcPr>
          <w:p w14:paraId="36C8AD45" w14:textId="77777777" w:rsidR="00120888" w:rsidRPr="00530FFD" w:rsidRDefault="00120888" w:rsidP="00D001D0">
            <w:pPr>
              <w:pStyle w:val="Tabletext"/>
              <w:jc w:val="center"/>
              <w:rPr>
                <w:lang w:val="ru-RU" w:eastAsia="ja-JP"/>
              </w:rPr>
            </w:pPr>
            <w:r w:rsidRPr="00530FFD">
              <w:rPr>
                <w:lang w:val="ru-RU" w:eastAsia="zh-CN"/>
              </w:rPr>
              <w:t>Да</w:t>
            </w:r>
          </w:p>
        </w:tc>
        <w:tc>
          <w:tcPr>
            <w:tcW w:w="2031" w:type="dxa"/>
            <w:tcBorders>
              <w:top w:val="single" w:sz="4" w:space="0" w:color="auto"/>
              <w:left w:val="single" w:sz="4" w:space="0" w:color="auto"/>
              <w:bottom w:val="single" w:sz="4" w:space="0" w:color="auto"/>
              <w:right w:val="single" w:sz="4" w:space="0" w:color="auto"/>
            </w:tcBorders>
          </w:tcPr>
          <w:p w14:paraId="4BABEDF5" w14:textId="77777777" w:rsidR="00120888" w:rsidRPr="00530FFD" w:rsidRDefault="00120888" w:rsidP="00D001D0">
            <w:pPr>
              <w:pStyle w:val="Tabletext"/>
              <w:jc w:val="center"/>
              <w:rPr>
                <w:lang w:val="ru-RU" w:eastAsia="ja-JP"/>
              </w:rPr>
            </w:pPr>
            <w:r w:rsidRPr="00530FFD">
              <w:rPr>
                <w:lang w:val="ru-RU" w:eastAsia="zh-CN"/>
              </w:rPr>
              <w:t>Да</w:t>
            </w:r>
          </w:p>
        </w:tc>
      </w:tr>
      <w:tr w:rsidR="00120888" w:rsidRPr="00530FFD" w14:paraId="10FC0772" w14:textId="77777777" w:rsidTr="004633EB">
        <w:trPr>
          <w:jc w:val="center"/>
        </w:trPr>
        <w:tc>
          <w:tcPr>
            <w:tcW w:w="895" w:type="dxa"/>
            <w:tcBorders>
              <w:top w:val="single" w:sz="4" w:space="0" w:color="auto"/>
              <w:left w:val="single" w:sz="4" w:space="0" w:color="auto"/>
              <w:bottom w:val="single" w:sz="4" w:space="0" w:color="auto"/>
              <w:right w:val="single" w:sz="4" w:space="0" w:color="auto"/>
            </w:tcBorders>
            <w:hideMark/>
          </w:tcPr>
          <w:p w14:paraId="02B852D1" w14:textId="77777777" w:rsidR="00120888" w:rsidRPr="00530FFD" w:rsidRDefault="00120888" w:rsidP="00D001D0">
            <w:pPr>
              <w:pStyle w:val="Tabletext"/>
              <w:jc w:val="center"/>
              <w:rPr>
                <w:lang w:val="ru-RU" w:eastAsia="ja-JP"/>
              </w:rPr>
            </w:pPr>
            <w:r w:rsidRPr="00530FFD">
              <w:rPr>
                <w:lang w:val="ru-RU" w:eastAsia="ja-JP"/>
              </w:rPr>
              <w:t>2</w:t>
            </w:r>
          </w:p>
        </w:tc>
        <w:tc>
          <w:tcPr>
            <w:tcW w:w="1843" w:type="dxa"/>
            <w:tcBorders>
              <w:top w:val="single" w:sz="4" w:space="0" w:color="auto"/>
              <w:left w:val="single" w:sz="4" w:space="0" w:color="auto"/>
              <w:bottom w:val="single" w:sz="4" w:space="0" w:color="auto"/>
              <w:right w:val="single" w:sz="4" w:space="0" w:color="auto"/>
            </w:tcBorders>
            <w:hideMark/>
          </w:tcPr>
          <w:p w14:paraId="744DD17F" w14:textId="77777777" w:rsidR="00120888" w:rsidRPr="00530FFD" w:rsidRDefault="00120888" w:rsidP="00D001D0">
            <w:pPr>
              <w:pStyle w:val="Tabletext"/>
              <w:jc w:val="center"/>
              <w:rPr>
                <w:lang w:val="ru-RU" w:eastAsia="ja-JP"/>
              </w:rPr>
            </w:pPr>
            <w:r w:rsidRPr="00530FFD">
              <w:rPr>
                <w:lang w:val="ru-RU" w:eastAsia="ja-JP"/>
              </w:rPr>
              <w:t>60</w:t>
            </w:r>
          </w:p>
        </w:tc>
        <w:tc>
          <w:tcPr>
            <w:tcW w:w="2126" w:type="dxa"/>
            <w:tcBorders>
              <w:top w:val="single" w:sz="4" w:space="0" w:color="auto"/>
              <w:left w:val="single" w:sz="4" w:space="0" w:color="auto"/>
              <w:bottom w:val="single" w:sz="4" w:space="0" w:color="auto"/>
              <w:right w:val="single" w:sz="4" w:space="0" w:color="auto"/>
            </w:tcBorders>
            <w:hideMark/>
          </w:tcPr>
          <w:p w14:paraId="686AF078" w14:textId="77777777" w:rsidR="00120888" w:rsidRPr="00530FFD" w:rsidRDefault="00120888" w:rsidP="00D001D0">
            <w:pPr>
              <w:pStyle w:val="Tabletext"/>
              <w:jc w:val="center"/>
              <w:rPr>
                <w:lang w:val="ru-RU" w:eastAsia="ja-JP"/>
              </w:rPr>
            </w:pPr>
            <w:r w:rsidRPr="00530FFD">
              <w:rPr>
                <w:lang w:val="ru-RU" w:eastAsia="zh-CN"/>
              </w:rPr>
              <w:t>Нормальный, расширенный</w:t>
            </w:r>
          </w:p>
        </w:tc>
        <w:tc>
          <w:tcPr>
            <w:tcW w:w="1843" w:type="dxa"/>
            <w:tcBorders>
              <w:top w:val="single" w:sz="4" w:space="0" w:color="auto"/>
              <w:left w:val="single" w:sz="4" w:space="0" w:color="auto"/>
              <w:bottom w:val="single" w:sz="4" w:space="0" w:color="auto"/>
              <w:right w:val="single" w:sz="4" w:space="0" w:color="auto"/>
            </w:tcBorders>
          </w:tcPr>
          <w:p w14:paraId="69981BC2" w14:textId="77777777" w:rsidR="00120888" w:rsidRPr="00530FFD" w:rsidRDefault="00120888" w:rsidP="00D001D0">
            <w:pPr>
              <w:pStyle w:val="Tabletext"/>
              <w:jc w:val="center"/>
              <w:rPr>
                <w:lang w:val="ru-RU" w:eastAsia="ja-JP"/>
              </w:rPr>
            </w:pPr>
            <w:r w:rsidRPr="00530FFD">
              <w:rPr>
                <w:lang w:val="ru-RU" w:eastAsia="zh-CN"/>
              </w:rPr>
              <w:t>Да</w:t>
            </w:r>
          </w:p>
        </w:tc>
        <w:tc>
          <w:tcPr>
            <w:tcW w:w="2031" w:type="dxa"/>
            <w:tcBorders>
              <w:top w:val="single" w:sz="4" w:space="0" w:color="auto"/>
              <w:left w:val="single" w:sz="4" w:space="0" w:color="auto"/>
              <w:bottom w:val="single" w:sz="4" w:space="0" w:color="auto"/>
              <w:right w:val="single" w:sz="4" w:space="0" w:color="auto"/>
            </w:tcBorders>
          </w:tcPr>
          <w:p w14:paraId="0B6DDE76" w14:textId="77777777" w:rsidR="00120888" w:rsidRPr="00530FFD" w:rsidRDefault="00120888" w:rsidP="00D001D0">
            <w:pPr>
              <w:pStyle w:val="Tabletext"/>
              <w:jc w:val="center"/>
              <w:rPr>
                <w:lang w:val="ru-RU" w:eastAsia="ja-JP"/>
              </w:rPr>
            </w:pPr>
            <w:r w:rsidRPr="00530FFD">
              <w:rPr>
                <w:lang w:val="ru-RU" w:eastAsia="zh-CN"/>
              </w:rPr>
              <w:t>Нет</w:t>
            </w:r>
          </w:p>
        </w:tc>
      </w:tr>
      <w:tr w:rsidR="00120888" w:rsidRPr="00530FFD" w14:paraId="4BF656FC" w14:textId="77777777" w:rsidTr="004633EB">
        <w:trPr>
          <w:jc w:val="center"/>
        </w:trPr>
        <w:tc>
          <w:tcPr>
            <w:tcW w:w="895" w:type="dxa"/>
            <w:tcBorders>
              <w:top w:val="single" w:sz="4" w:space="0" w:color="auto"/>
              <w:left w:val="single" w:sz="4" w:space="0" w:color="auto"/>
              <w:bottom w:val="single" w:sz="4" w:space="0" w:color="auto"/>
              <w:right w:val="single" w:sz="4" w:space="0" w:color="auto"/>
            </w:tcBorders>
            <w:hideMark/>
          </w:tcPr>
          <w:p w14:paraId="2FB66B32" w14:textId="77777777" w:rsidR="00120888" w:rsidRPr="00530FFD" w:rsidRDefault="00120888" w:rsidP="00D001D0">
            <w:pPr>
              <w:pStyle w:val="Tabletext"/>
              <w:jc w:val="center"/>
              <w:rPr>
                <w:lang w:val="ru-RU" w:eastAsia="ja-JP"/>
              </w:rPr>
            </w:pPr>
            <w:r w:rsidRPr="00530FFD">
              <w:rPr>
                <w:lang w:val="ru-RU" w:eastAsia="ja-JP"/>
              </w:rPr>
              <w:t>3</w:t>
            </w:r>
          </w:p>
        </w:tc>
        <w:tc>
          <w:tcPr>
            <w:tcW w:w="1843" w:type="dxa"/>
            <w:tcBorders>
              <w:top w:val="single" w:sz="4" w:space="0" w:color="auto"/>
              <w:left w:val="single" w:sz="4" w:space="0" w:color="auto"/>
              <w:bottom w:val="single" w:sz="4" w:space="0" w:color="auto"/>
              <w:right w:val="single" w:sz="4" w:space="0" w:color="auto"/>
            </w:tcBorders>
            <w:hideMark/>
          </w:tcPr>
          <w:p w14:paraId="043B1B49" w14:textId="77777777" w:rsidR="00120888" w:rsidRPr="00530FFD" w:rsidRDefault="00120888" w:rsidP="00D001D0">
            <w:pPr>
              <w:pStyle w:val="Tabletext"/>
              <w:jc w:val="center"/>
              <w:rPr>
                <w:lang w:val="ru-RU" w:eastAsia="ja-JP"/>
              </w:rPr>
            </w:pPr>
            <w:r w:rsidRPr="00530FFD">
              <w:rPr>
                <w:lang w:val="ru-RU" w:eastAsia="ja-JP"/>
              </w:rPr>
              <w:t>120</w:t>
            </w:r>
          </w:p>
        </w:tc>
        <w:tc>
          <w:tcPr>
            <w:tcW w:w="2126" w:type="dxa"/>
            <w:tcBorders>
              <w:top w:val="single" w:sz="4" w:space="0" w:color="auto"/>
              <w:left w:val="single" w:sz="4" w:space="0" w:color="auto"/>
              <w:bottom w:val="single" w:sz="4" w:space="0" w:color="auto"/>
              <w:right w:val="single" w:sz="4" w:space="0" w:color="auto"/>
            </w:tcBorders>
            <w:hideMark/>
          </w:tcPr>
          <w:p w14:paraId="6A9262E2" w14:textId="77777777" w:rsidR="00120888" w:rsidRPr="00530FFD" w:rsidRDefault="00120888" w:rsidP="00D001D0">
            <w:pPr>
              <w:pStyle w:val="Tabletext"/>
              <w:jc w:val="center"/>
              <w:rPr>
                <w:lang w:val="ru-RU" w:eastAsia="ja-JP"/>
              </w:rPr>
            </w:pPr>
            <w:r w:rsidRPr="00530FFD">
              <w:rPr>
                <w:lang w:val="ru-RU" w:eastAsia="zh-CN"/>
              </w:rPr>
              <w:t>Нормальный</w:t>
            </w:r>
          </w:p>
        </w:tc>
        <w:tc>
          <w:tcPr>
            <w:tcW w:w="1843" w:type="dxa"/>
            <w:tcBorders>
              <w:top w:val="single" w:sz="4" w:space="0" w:color="auto"/>
              <w:left w:val="single" w:sz="4" w:space="0" w:color="auto"/>
              <w:bottom w:val="single" w:sz="4" w:space="0" w:color="auto"/>
              <w:right w:val="single" w:sz="4" w:space="0" w:color="auto"/>
            </w:tcBorders>
          </w:tcPr>
          <w:p w14:paraId="0CE86E1E" w14:textId="77777777" w:rsidR="00120888" w:rsidRPr="00530FFD" w:rsidRDefault="00120888" w:rsidP="00D001D0">
            <w:pPr>
              <w:pStyle w:val="Tabletext"/>
              <w:jc w:val="center"/>
              <w:rPr>
                <w:lang w:val="ru-RU" w:eastAsia="ja-JP"/>
              </w:rPr>
            </w:pPr>
            <w:r w:rsidRPr="00530FFD">
              <w:rPr>
                <w:lang w:val="ru-RU" w:eastAsia="zh-CN"/>
              </w:rPr>
              <w:t>Да</w:t>
            </w:r>
          </w:p>
        </w:tc>
        <w:tc>
          <w:tcPr>
            <w:tcW w:w="2031" w:type="dxa"/>
            <w:tcBorders>
              <w:top w:val="single" w:sz="4" w:space="0" w:color="auto"/>
              <w:left w:val="single" w:sz="4" w:space="0" w:color="auto"/>
              <w:bottom w:val="single" w:sz="4" w:space="0" w:color="auto"/>
              <w:right w:val="single" w:sz="4" w:space="0" w:color="auto"/>
            </w:tcBorders>
          </w:tcPr>
          <w:p w14:paraId="4BD52B98" w14:textId="77777777" w:rsidR="00120888" w:rsidRPr="00530FFD" w:rsidRDefault="00120888" w:rsidP="00D001D0">
            <w:pPr>
              <w:pStyle w:val="Tabletext"/>
              <w:jc w:val="center"/>
              <w:rPr>
                <w:lang w:val="ru-RU" w:eastAsia="ja-JP"/>
              </w:rPr>
            </w:pPr>
            <w:r w:rsidRPr="00530FFD">
              <w:rPr>
                <w:lang w:val="ru-RU" w:eastAsia="zh-CN"/>
              </w:rPr>
              <w:t>Да</w:t>
            </w:r>
          </w:p>
        </w:tc>
      </w:tr>
      <w:tr w:rsidR="00120888" w:rsidRPr="00530FFD" w14:paraId="058428FA" w14:textId="77777777" w:rsidTr="004633EB">
        <w:trPr>
          <w:jc w:val="center"/>
        </w:trPr>
        <w:tc>
          <w:tcPr>
            <w:tcW w:w="895" w:type="dxa"/>
            <w:tcBorders>
              <w:top w:val="single" w:sz="4" w:space="0" w:color="auto"/>
              <w:left w:val="single" w:sz="4" w:space="0" w:color="auto"/>
              <w:bottom w:val="single" w:sz="4" w:space="0" w:color="auto"/>
              <w:right w:val="single" w:sz="4" w:space="0" w:color="auto"/>
            </w:tcBorders>
            <w:hideMark/>
          </w:tcPr>
          <w:p w14:paraId="4473E98C" w14:textId="77777777" w:rsidR="00120888" w:rsidRPr="00530FFD" w:rsidRDefault="00120888" w:rsidP="00D001D0">
            <w:pPr>
              <w:pStyle w:val="Tabletext"/>
              <w:jc w:val="center"/>
              <w:rPr>
                <w:lang w:val="ru-RU" w:eastAsia="ja-JP"/>
              </w:rPr>
            </w:pPr>
            <w:r w:rsidRPr="00530FFD">
              <w:rPr>
                <w:lang w:val="ru-RU" w:eastAsia="ja-JP"/>
              </w:rPr>
              <w:t>4</w:t>
            </w:r>
          </w:p>
        </w:tc>
        <w:tc>
          <w:tcPr>
            <w:tcW w:w="1843" w:type="dxa"/>
            <w:tcBorders>
              <w:top w:val="single" w:sz="4" w:space="0" w:color="auto"/>
              <w:left w:val="single" w:sz="4" w:space="0" w:color="auto"/>
              <w:bottom w:val="single" w:sz="4" w:space="0" w:color="auto"/>
              <w:right w:val="single" w:sz="4" w:space="0" w:color="auto"/>
            </w:tcBorders>
            <w:hideMark/>
          </w:tcPr>
          <w:p w14:paraId="2DD37E32" w14:textId="77777777" w:rsidR="00120888" w:rsidRPr="00530FFD" w:rsidRDefault="00120888" w:rsidP="00D001D0">
            <w:pPr>
              <w:pStyle w:val="Tabletext"/>
              <w:jc w:val="center"/>
              <w:rPr>
                <w:lang w:val="ru-RU" w:eastAsia="ja-JP"/>
              </w:rPr>
            </w:pPr>
            <w:r w:rsidRPr="00530FFD">
              <w:rPr>
                <w:lang w:val="ru-RU" w:eastAsia="ja-JP"/>
              </w:rPr>
              <w:t>240</w:t>
            </w:r>
          </w:p>
        </w:tc>
        <w:tc>
          <w:tcPr>
            <w:tcW w:w="2126" w:type="dxa"/>
            <w:tcBorders>
              <w:top w:val="single" w:sz="4" w:space="0" w:color="auto"/>
              <w:left w:val="single" w:sz="4" w:space="0" w:color="auto"/>
              <w:bottom w:val="single" w:sz="4" w:space="0" w:color="auto"/>
              <w:right w:val="single" w:sz="4" w:space="0" w:color="auto"/>
            </w:tcBorders>
            <w:hideMark/>
          </w:tcPr>
          <w:p w14:paraId="259D11F1" w14:textId="77777777" w:rsidR="00120888" w:rsidRPr="00530FFD" w:rsidRDefault="00120888" w:rsidP="00D001D0">
            <w:pPr>
              <w:pStyle w:val="Tabletext"/>
              <w:jc w:val="center"/>
              <w:rPr>
                <w:lang w:val="ru-RU" w:eastAsia="ja-JP"/>
              </w:rPr>
            </w:pPr>
            <w:r w:rsidRPr="00530FFD">
              <w:rPr>
                <w:lang w:val="ru-RU" w:eastAsia="zh-CN"/>
              </w:rPr>
              <w:t>Нормальный</w:t>
            </w:r>
          </w:p>
        </w:tc>
        <w:tc>
          <w:tcPr>
            <w:tcW w:w="1843" w:type="dxa"/>
            <w:tcBorders>
              <w:top w:val="single" w:sz="4" w:space="0" w:color="auto"/>
              <w:left w:val="single" w:sz="4" w:space="0" w:color="auto"/>
              <w:bottom w:val="single" w:sz="4" w:space="0" w:color="auto"/>
              <w:right w:val="single" w:sz="4" w:space="0" w:color="auto"/>
            </w:tcBorders>
          </w:tcPr>
          <w:p w14:paraId="15C612DC" w14:textId="77777777" w:rsidR="00120888" w:rsidRPr="00530FFD" w:rsidRDefault="00120888" w:rsidP="00D001D0">
            <w:pPr>
              <w:pStyle w:val="Tabletext"/>
              <w:jc w:val="center"/>
              <w:rPr>
                <w:lang w:val="ru-RU" w:eastAsia="ja-JP"/>
              </w:rPr>
            </w:pPr>
            <w:r w:rsidRPr="00530FFD">
              <w:rPr>
                <w:lang w:val="ru-RU" w:eastAsia="zh-CN"/>
              </w:rPr>
              <w:t>Нет</w:t>
            </w:r>
          </w:p>
        </w:tc>
        <w:tc>
          <w:tcPr>
            <w:tcW w:w="2031" w:type="dxa"/>
            <w:tcBorders>
              <w:top w:val="single" w:sz="4" w:space="0" w:color="auto"/>
              <w:left w:val="single" w:sz="4" w:space="0" w:color="auto"/>
              <w:bottom w:val="single" w:sz="4" w:space="0" w:color="auto"/>
              <w:right w:val="single" w:sz="4" w:space="0" w:color="auto"/>
            </w:tcBorders>
          </w:tcPr>
          <w:p w14:paraId="6ACE4043" w14:textId="77777777" w:rsidR="00120888" w:rsidRPr="00530FFD" w:rsidRDefault="00120888" w:rsidP="00D001D0">
            <w:pPr>
              <w:pStyle w:val="Tabletext"/>
              <w:jc w:val="center"/>
              <w:rPr>
                <w:lang w:val="ru-RU" w:eastAsia="ja-JP"/>
              </w:rPr>
            </w:pPr>
            <w:r w:rsidRPr="00530FFD">
              <w:rPr>
                <w:lang w:val="ru-RU" w:eastAsia="zh-CN"/>
              </w:rPr>
              <w:t>Да</w:t>
            </w:r>
          </w:p>
        </w:tc>
      </w:tr>
    </w:tbl>
    <w:p w14:paraId="3A24C22E" w14:textId="77777777" w:rsidR="00120888" w:rsidRPr="00530FFD" w:rsidRDefault="00120888" w:rsidP="00120888">
      <w:pPr>
        <w:pStyle w:val="Tablefin"/>
        <w:rPr>
          <w:lang w:val="ru-RU"/>
        </w:rPr>
      </w:pPr>
    </w:p>
    <w:p w14:paraId="2F3A43DE" w14:textId="77777777" w:rsidR="00120888" w:rsidRPr="00530FFD" w:rsidRDefault="00120888" w:rsidP="00120888">
      <w:pPr>
        <w:rPr>
          <w:lang w:val="ru-RU"/>
        </w:rPr>
      </w:pPr>
      <w:r w:rsidRPr="00530FFD">
        <w:rPr>
          <w:lang w:val="ru-RU"/>
        </w:rPr>
        <w:t>UE может быть настроено на одну или несколько частей полосы пропускания данной компонентной несущей, из которых в каждый момент времени может быть активна только одна, как описано в п</w:t>
      </w:r>
      <w:r>
        <w:rPr>
          <w:lang w:val="ru-RU"/>
        </w:rPr>
        <w:t>ункте</w:t>
      </w:r>
      <w:r w:rsidRPr="00530FFD">
        <w:rPr>
          <w:lang w:val="ru-RU"/>
        </w:rPr>
        <w:t xml:space="preserve"> 2.1.1.5.10. Активная часть полосы пропускания определяет рабочую полосу пропускания UE в пределах рабочей полосы пропускания соты. Для начально</w:t>
      </w:r>
      <w:r w:rsidRPr="008B379C">
        <w:rPr>
          <w:lang w:val="ru-RU"/>
        </w:rPr>
        <w:t>г</w:t>
      </w:r>
      <w:r w:rsidRPr="00530FFD">
        <w:rPr>
          <w:lang w:val="ru-RU"/>
        </w:rPr>
        <w:t>о доступа и до тех пор, пока не будет получена конфи</w:t>
      </w:r>
      <w:r w:rsidRPr="008B379C">
        <w:rPr>
          <w:lang w:val="ru-RU"/>
        </w:rPr>
        <w:t>г</w:t>
      </w:r>
      <w:r w:rsidRPr="00530FFD">
        <w:rPr>
          <w:lang w:val="ru-RU"/>
        </w:rPr>
        <w:t xml:space="preserve">урация UE в соте, используется начальная часть полосы пропускания, </w:t>
      </w:r>
      <w:r w:rsidRPr="009C7456">
        <w:rPr>
          <w:lang w:val="ru-RU"/>
        </w:rPr>
        <w:t>определенная на основе системной информации</w:t>
      </w:r>
      <w:r w:rsidRPr="00530FFD">
        <w:rPr>
          <w:lang w:val="ru-RU"/>
        </w:rPr>
        <w:t>.</w:t>
      </w:r>
    </w:p>
    <w:p w14:paraId="694A575D" w14:textId="77777777" w:rsidR="00120888" w:rsidRPr="00530FFD" w:rsidRDefault="00120888" w:rsidP="00120888">
      <w:pPr>
        <w:rPr>
          <w:lang w:val="ru-RU"/>
        </w:rPr>
      </w:pPr>
      <w:r w:rsidRPr="00530FFD">
        <w:rPr>
          <w:lang w:val="ru-RU"/>
        </w:rPr>
        <w:t>Передачи по линиям вниз и вверх ор</w:t>
      </w:r>
      <w:r w:rsidRPr="008B379C">
        <w:rPr>
          <w:lang w:val="ru-RU"/>
        </w:rPr>
        <w:t>г</w:t>
      </w:r>
      <w:r w:rsidRPr="00530FFD">
        <w:rPr>
          <w:lang w:val="ru-RU"/>
        </w:rPr>
        <w:t xml:space="preserve">анизованы в кадры продолжительностью 10 </w:t>
      </w:r>
      <w:proofErr w:type="spellStart"/>
      <w:r w:rsidRPr="00530FFD">
        <w:rPr>
          <w:lang w:val="ru-RU"/>
        </w:rPr>
        <w:t>мс</w:t>
      </w:r>
      <w:proofErr w:type="spellEnd"/>
      <w:r w:rsidRPr="00530FFD">
        <w:rPr>
          <w:lang w:val="ru-RU"/>
        </w:rPr>
        <w:t xml:space="preserve">, состоящие из десяти </w:t>
      </w:r>
      <w:proofErr w:type="spellStart"/>
      <w:r w:rsidRPr="00530FFD">
        <w:rPr>
          <w:lang w:val="ru-RU"/>
        </w:rPr>
        <w:t>субкадров</w:t>
      </w:r>
      <w:proofErr w:type="spellEnd"/>
      <w:r w:rsidRPr="00530FFD">
        <w:rPr>
          <w:lang w:val="ru-RU"/>
        </w:rPr>
        <w:t xml:space="preserve"> по 1 </w:t>
      </w:r>
      <w:proofErr w:type="spellStart"/>
      <w:r w:rsidRPr="00530FFD">
        <w:rPr>
          <w:lang w:val="ru-RU"/>
        </w:rPr>
        <w:t>мс</w:t>
      </w:r>
      <w:proofErr w:type="spellEnd"/>
      <w:r w:rsidRPr="00530FFD">
        <w:rPr>
          <w:lang w:val="ru-RU"/>
        </w:rPr>
        <w:t xml:space="preserve">. Каждый кадр делится на два полукадра по пять </w:t>
      </w:r>
      <w:proofErr w:type="spellStart"/>
      <w:r w:rsidRPr="00530FFD">
        <w:rPr>
          <w:lang w:val="ru-RU"/>
        </w:rPr>
        <w:t>субкадров</w:t>
      </w:r>
      <w:proofErr w:type="spellEnd"/>
      <w:r w:rsidRPr="00530FFD">
        <w:rPr>
          <w:lang w:val="ru-RU"/>
        </w:rPr>
        <w:t xml:space="preserve"> одинаково</w:t>
      </w:r>
      <w:r w:rsidRPr="008B379C">
        <w:rPr>
          <w:lang w:val="ru-RU"/>
        </w:rPr>
        <w:t>г</w:t>
      </w:r>
      <w:r w:rsidRPr="00530FFD">
        <w:rPr>
          <w:lang w:val="ru-RU"/>
        </w:rPr>
        <w:t>о размера. Длительность слота составляет 14 символов с обычным CP и 12 символов с расширенным CP и масштабируется по времени в зависимости от используемо</w:t>
      </w:r>
      <w:r w:rsidRPr="008B379C">
        <w:rPr>
          <w:lang w:val="ru-RU"/>
        </w:rPr>
        <w:t>г</w:t>
      </w:r>
      <w:r w:rsidRPr="00530FFD">
        <w:rPr>
          <w:lang w:val="ru-RU"/>
        </w:rPr>
        <w:t>о функционально</w:t>
      </w:r>
      <w:r w:rsidRPr="008B379C">
        <w:rPr>
          <w:lang w:val="ru-RU"/>
        </w:rPr>
        <w:t>г</w:t>
      </w:r>
      <w:r w:rsidRPr="00530FFD">
        <w:rPr>
          <w:lang w:val="ru-RU"/>
        </w:rPr>
        <w:t xml:space="preserve">о разноса </w:t>
      </w:r>
      <w:proofErr w:type="spellStart"/>
      <w:r w:rsidRPr="00530FFD">
        <w:rPr>
          <w:lang w:val="ru-RU"/>
        </w:rPr>
        <w:t>поднесущих</w:t>
      </w:r>
      <w:proofErr w:type="spellEnd"/>
      <w:r w:rsidRPr="00530FFD">
        <w:rPr>
          <w:lang w:val="ru-RU"/>
        </w:rPr>
        <w:t xml:space="preserve">, так что в </w:t>
      </w:r>
      <w:proofErr w:type="spellStart"/>
      <w:r w:rsidRPr="00530FFD">
        <w:rPr>
          <w:lang w:val="ru-RU"/>
        </w:rPr>
        <w:t>субкадре</w:t>
      </w:r>
      <w:proofErr w:type="spellEnd"/>
      <w:r w:rsidRPr="00530FFD">
        <w:rPr>
          <w:lang w:val="ru-RU"/>
        </w:rPr>
        <w:t xml:space="preserve"> все</w:t>
      </w:r>
      <w:r w:rsidRPr="008B379C">
        <w:rPr>
          <w:lang w:val="ru-RU"/>
        </w:rPr>
        <w:t>г</w:t>
      </w:r>
      <w:r w:rsidRPr="00530FFD">
        <w:rPr>
          <w:lang w:val="ru-RU"/>
        </w:rPr>
        <w:t>да присутствует целое количество слотов.</w:t>
      </w:r>
    </w:p>
    <w:p w14:paraId="64068212" w14:textId="77777777" w:rsidR="00120888" w:rsidRPr="00530FFD" w:rsidRDefault="00120888" w:rsidP="00120888">
      <w:pPr>
        <w:rPr>
          <w:lang w:val="ru-RU"/>
        </w:rPr>
      </w:pPr>
      <w:r w:rsidRPr="00530FFD">
        <w:rPr>
          <w:lang w:val="ru-RU"/>
        </w:rPr>
        <w:t>Для настройки синхронизации кадра линии вверх относительно си</w:t>
      </w:r>
      <w:r w:rsidRPr="008B379C">
        <w:rPr>
          <w:lang w:val="ru-RU"/>
        </w:rPr>
        <w:t>г</w:t>
      </w:r>
      <w:r w:rsidRPr="00530FFD">
        <w:rPr>
          <w:lang w:val="ru-RU"/>
        </w:rPr>
        <w:t xml:space="preserve">нала синхронизации кадра линии вниз используется функция </w:t>
      </w:r>
      <w:r w:rsidRPr="005407F8">
        <w:rPr>
          <w:lang w:val="ru-RU"/>
        </w:rPr>
        <w:t xml:space="preserve">опережения </w:t>
      </w:r>
      <w:r w:rsidRPr="00530FFD">
        <w:rPr>
          <w:lang w:val="ru-RU"/>
        </w:rPr>
        <w:t>(TA).</w:t>
      </w:r>
    </w:p>
    <w:p w14:paraId="68B8CCF8" w14:textId="77777777" w:rsidR="00120888" w:rsidRPr="00530FFD" w:rsidRDefault="00120888" w:rsidP="00120888">
      <w:pPr>
        <w:pStyle w:val="FigureNo"/>
        <w:rPr>
          <w:lang w:val="ru-RU"/>
        </w:rPr>
      </w:pPr>
      <w:r w:rsidRPr="00530FFD">
        <w:rPr>
          <w:lang w:val="ru-RU"/>
        </w:rPr>
        <w:t>РИСУНОК 33</w:t>
      </w:r>
    </w:p>
    <w:p w14:paraId="149C3D88" w14:textId="77777777" w:rsidR="00120888" w:rsidRPr="00530FFD" w:rsidRDefault="00120888" w:rsidP="00120888">
      <w:pPr>
        <w:pStyle w:val="Figuretitle"/>
        <w:rPr>
          <w:lang w:val="ru-RU"/>
        </w:rPr>
      </w:pPr>
      <w:r>
        <w:rPr>
          <w:lang w:val="ru-RU"/>
        </w:rPr>
        <w:t>С</w:t>
      </w:r>
      <w:r w:rsidRPr="00530FFD">
        <w:rPr>
          <w:rFonts w:hint="eastAsia"/>
          <w:lang w:val="ru-RU"/>
        </w:rPr>
        <w:t>инхронизаци</w:t>
      </w:r>
      <w:r>
        <w:rPr>
          <w:lang w:val="ru-RU"/>
        </w:rPr>
        <w:t>я на линиях</w:t>
      </w:r>
      <w:r w:rsidRPr="00530FFD">
        <w:rPr>
          <w:lang w:val="ru-RU"/>
        </w:rPr>
        <w:t xml:space="preserve"> </w:t>
      </w:r>
      <w:r w:rsidRPr="00530FFD">
        <w:rPr>
          <w:rFonts w:hint="eastAsia"/>
          <w:lang w:val="ru-RU"/>
        </w:rPr>
        <w:t>вверх</w:t>
      </w:r>
      <w:r w:rsidRPr="00530FFD">
        <w:rPr>
          <w:lang w:val="ru-RU"/>
        </w:rPr>
        <w:t xml:space="preserve"> </w:t>
      </w:r>
      <w:r w:rsidRPr="00530FFD">
        <w:rPr>
          <w:rFonts w:hint="eastAsia"/>
          <w:lang w:val="ru-RU"/>
        </w:rPr>
        <w:t>и</w:t>
      </w:r>
      <w:r w:rsidRPr="00530FFD">
        <w:rPr>
          <w:lang w:val="ru-RU"/>
        </w:rPr>
        <w:t xml:space="preserve"> </w:t>
      </w:r>
      <w:r w:rsidRPr="00530FFD">
        <w:rPr>
          <w:rFonts w:hint="eastAsia"/>
          <w:lang w:val="ru-RU"/>
        </w:rPr>
        <w:t>вниз</w:t>
      </w:r>
    </w:p>
    <w:p w14:paraId="48F1526A" w14:textId="6C5DF00D" w:rsidR="00120888" w:rsidRPr="00530FFD" w:rsidRDefault="00C3025F" w:rsidP="004633EB">
      <w:pPr>
        <w:pStyle w:val="Figure"/>
        <w:spacing w:after="120"/>
        <w:rPr>
          <w:lang w:val="ru-RU"/>
        </w:rPr>
      </w:pPr>
      <w:r>
        <w:rPr>
          <w:noProof/>
          <w:lang w:val="ru-RU" w:eastAsia="ru-RU"/>
        </w:rPr>
        <w:drawing>
          <wp:inline distT="0" distB="0" distL="0" distR="0" wp14:anchorId="6ACF1E0D" wp14:editId="4F37CEE1">
            <wp:extent cx="3505207" cy="1179578"/>
            <wp:effectExtent l="0" t="0" r="0"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33.png"/>
                    <pic:cNvPicPr/>
                  </pic:nvPicPr>
                  <pic:blipFill>
                    <a:blip r:embed="rId1452" cstate="print">
                      <a:extLst>
                        <a:ext uri="{28A0092B-C50C-407E-A947-70E740481C1C}">
                          <a14:useLocalDpi xmlns:a14="http://schemas.microsoft.com/office/drawing/2010/main" val="0"/>
                        </a:ext>
                      </a:extLst>
                    </a:blip>
                    <a:stretch>
                      <a:fillRect/>
                    </a:stretch>
                  </pic:blipFill>
                  <pic:spPr>
                    <a:xfrm>
                      <a:off x="0" y="0"/>
                      <a:ext cx="3505207" cy="1179578"/>
                    </a:xfrm>
                    <a:prstGeom prst="rect">
                      <a:avLst/>
                    </a:prstGeom>
                  </pic:spPr>
                </pic:pic>
              </a:graphicData>
            </a:graphic>
          </wp:inline>
        </w:drawing>
      </w:r>
    </w:p>
    <w:p w14:paraId="483AEB3E" w14:textId="77777777" w:rsidR="00120888" w:rsidRPr="00530FFD" w:rsidRDefault="00120888" w:rsidP="004633EB">
      <w:pPr>
        <w:pStyle w:val="Normalaftertitle"/>
        <w:spacing w:before="240"/>
        <w:rPr>
          <w:lang w:val="ru-RU"/>
        </w:rPr>
      </w:pPr>
      <w:r w:rsidRPr="00530FFD">
        <w:rPr>
          <w:lang w:val="ru-RU"/>
        </w:rPr>
        <w:t xml:space="preserve">Поддерживается работа </w:t>
      </w:r>
      <w:r w:rsidRPr="00B94F5A">
        <w:rPr>
          <w:lang w:val="ru-RU"/>
        </w:rPr>
        <w:t>как с парным, так и с непарным спектром</w:t>
      </w:r>
      <w:r w:rsidRPr="00530FFD">
        <w:rPr>
          <w:lang w:val="ru-RU"/>
        </w:rPr>
        <w:t>.</w:t>
      </w:r>
    </w:p>
    <w:p w14:paraId="175F9712" w14:textId="77777777" w:rsidR="00120888" w:rsidRPr="00530FFD" w:rsidRDefault="00120888" w:rsidP="000731D8">
      <w:pPr>
        <w:pStyle w:val="Heading5"/>
        <w:rPr>
          <w:lang w:val="ru-RU"/>
        </w:rPr>
      </w:pPr>
      <w:r w:rsidRPr="00530FFD">
        <w:rPr>
          <w:lang w:val="ru-RU"/>
        </w:rPr>
        <w:lastRenderedPageBreak/>
        <w:t>2.1.1.4.2</w:t>
      </w:r>
      <w:r w:rsidRPr="00530FFD">
        <w:rPr>
          <w:lang w:val="ru-RU"/>
        </w:rPr>
        <w:tab/>
        <w:t>Линия вниз</w:t>
      </w:r>
    </w:p>
    <w:p w14:paraId="49335672" w14:textId="77777777" w:rsidR="00120888" w:rsidRPr="00530FFD" w:rsidRDefault="00120888" w:rsidP="000731D8">
      <w:pPr>
        <w:pStyle w:val="Heading6"/>
        <w:rPr>
          <w:lang w:val="ru-RU"/>
        </w:rPr>
      </w:pPr>
      <w:r w:rsidRPr="00530FFD">
        <w:rPr>
          <w:lang w:val="ru-RU"/>
        </w:rPr>
        <w:t>2.1.1.4.2.1</w:t>
      </w:r>
      <w:r w:rsidRPr="00530FFD">
        <w:rPr>
          <w:lang w:val="ru-RU"/>
        </w:rPr>
        <w:tab/>
        <w:t>Схема передачи по линии вниз</w:t>
      </w:r>
    </w:p>
    <w:p w14:paraId="51882323" w14:textId="26A3C532" w:rsidR="00120888" w:rsidRPr="00530FFD" w:rsidRDefault="00120888" w:rsidP="000731D8">
      <w:pPr>
        <w:keepNext/>
        <w:keepLines/>
        <w:rPr>
          <w:lang w:val="ru-RU"/>
        </w:rPr>
      </w:pPr>
      <w:r w:rsidRPr="00530FFD">
        <w:rPr>
          <w:lang w:val="ru-RU"/>
        </w:rPr>
        <w:t>В совместно используемом физическом канале на линии вниз (PDSCH) поддерживается пространственное мультиплексирование на основе опорно</w:t>
      </w:r>
      <w:r w:rsidRPr="008B379C">
        <w:rPr>
          <w:lang w:val="ru-RU"/>
        </w:rPr>
        <w:t>г</w:t>
      </w:r>
      <w:r w:rsidRPr="00530FFD">
        <w:rPr>
          <w:lang w:val="ru-RU"/>
        </w:rPr>
        <w:t>о си</w:t>
      </w:r>
      <w:r w:rsidRPr="008B379C">
        <w:rPr>
          <w:lang w:val="ru-RU"/>
        </w:rPr>
        <w:t>г</w:t>
      </w:r>
      <w:r w:rsidRPr="00530FFD">
        <w:rPr>
          <w:lang w:val="ru-RU"/>
        </w:rPr>
        <w:t xml:space="preserve">нала демодуляции (DMRS) с </w:t>
      </w:r>
      <w:r w:rsidRPr="009D47F1">
        <w:rPr>
          <w:lang w:val="ru-RU"/>
        </w:rPr>
        <w:t>обратной связью</w:t>
      </w:r>
      <w:r w:rsidRPr="00530FFD">
        <w:rPr>
          <w:lang w:val="ru-RU"/>
        </w:rPr>
        <w:t>. Для DMRS типа 1 и типа 2 поддерживается соответственно до 8 и 12</w:t>
      </w:r>
      <w:r>
        <w:rPr>
          <w:lang w:val="ru-RU"/>
        </w:rPr>
        <w:t> </w:t>
      </w:r>
      <w:r w:rsidRPr="00530FFD">
        <w:rPr>
          <w:lang w:val="ru-RU"/>
        </w:rPr>
        <w:t>орто</w:t>
      </w:r>
      <w:r w:rsidRPr="008B379C">
        <w:rPr>
          <w:lang w:val="ru-RU"/>
        </w:rPr>
        <w:t>г</w:t>
      </w:r>
      <w:r w:rsidRPr="00530FFD">
        <w:rPr>
          <w:lang w:val="ru-RU"/>
        </w:rPr>
        <w:t>ональных портов DL DMRS. Для однопользовательско</w:t>
      </w:r>
      <w:r w:rsidRPr="008B379C">
        <w:rPr>
          <w:lang w:val="ru-RU"/>
        </w:rPr>
        <w:t>г</w:t>
      </w:r>
      <w:r w:rsidRPr="00530FFD">
        <w:rPr>
          <w:lang w:val="ru-RU"/>
        </w:rPr>
        <w:t>о MIMO (SU-MIMO) поддерживается до восьми орто</w:t>
      </w:r>
      <w:r w:rsidRPr="008B379C">
        <w:rPr>
          <w:lang w:val="ru-RU"/>
        </w:rPr>
        <w:t>г</w:t>
      </w:r>
      <w:r w:rsidRPr="00530FFD">
        <w:rPr>
          <w:lang w:val="ru-RU"/>
        </w:rPr>
        <w:t>ональных портов DL DMRS на единицу UE, а для мно</w:t>
      </w:r>
      <w:r w:rsidRPr="008B379C">
        <w:rPr>
          <w:lang w:val="ru-RU"/>
        </w:rPr>
        <w:t>г</w:t>
      </w:r>
      <w:r w:rsidRPr="00530FFD">
        <w:rPr>
          <w:lang w:val="ru-RU"/>
        </w:rPr>
        <w:t>опользовательско</w:t>
      </w:r>
      <w:r w:rsidRPr="008B379C">
        <w:rPr>
          <w:lang w:val="ru-RU"/>
        </w:rPr>
        <w:t>г</w:t>
      </w:r>
      <w:r w:rsidRPr="00530FFD">
        <w:rPr>
          <w:lang w:val="ru-RU"/>
        </w:rPr>
        <w:t>о MIMO (MU-MIMO) поддерживается до четырех орто</w:t>
      </w:r>
      <w:r w:rsidRPr="008B379C">
        <w:rPr>
          <w:lang w:val="ru-RU"/>
        </w:rPr>
        <w:t>г</w:t>
      </w:r>
      <w:r w:rsidRPr="00530FFD">
        <w:rPr>
          <w:lang w:val="ru-RU"/>
        </w:rPr>
        <w:t>ональных портов DL DMRS на единицу UE. Количество кодовых слов SU-MIMO – одно для передач</w:t>
      </w:r>
      <w:r w:rsidR="0007641B">
        <w:rPr>
          <w:lang w:val="ru-RU"/>
        </w:rPr>
        <w:t>и</w:t>
      </w:r>
      <w:r w:rsidRPr="00530FFD">
        <w:rPr>
          <w:lang w:val="ru-RU"/>
        </w:rPr>
        <w:t xml:space="preserve"> с 1-</w:t>
      </w:r>
      <w:r w:rsidRPr="008B379C">
        <w:rPr>
          <w:lang w:val="ru-RU"/>
        </w:rPr>
        <w:t>г</w:t>
      </w:r>
      <w:r w:rsidRPr="00530FFD">
        <w:rPr>
          <w:lang w:val="ru-RU"/>
        </w:rPr>
        <w:t>о по 4-й уровень и два для передач</w:t>
      </w:r>
      <w:r w:rsidR="00DC3B53">
        <w:rPr>
          <w:lang w:val="ru-RU"/>
        </w:rPr>
        <w:t>и</w:t>
      </w:r>
      <w:r w:rsidRPr="00530FFD">
        <w:rPr>
          <w:lang w:val="ru-RU"/>
        </w:rPr>
        <w:t xml:space="preserve"> с 5</w:t>
      </w:r>
      <w:r w:rsidR="00FB3667">
        <w:rPr>
          <w:lang w:val="ru-RU"/>
        </w:rPr>
        <w:noBreakHyphen/>
      </w:r>
      <w:r w:rsidRPr="008B379C">
        <w:rPr>
          <w:lang w:val="ru-RU"/>
        </w:rPr>
        <w:t>г</w:t>
      </w:r>
      <w:r w:rsidRPr="00530FFD">
        <w:rPr>
          <w:lang w:val="ru-RU"/>
        </w:rPr>
        <w:t>о по 8-й уровень.</w:t>
      </w:r>
    </w:p>
    <w:p w14:paraId="6EB8D9BE" w14:textId="77777777" w:rsidR="00120888" w:rsidRPr="00530FFD" w:rsidRDefault="00120888" w:rsidP="00120888">
      <w:pPr>
        <w:rPr>
          <w:lang w:val="ru-RU"/>
        </w:rPr>
      </w:pPr>
      <w:r w:rsidRPr="00530FFD">
        <w:rPr>
          <w:lang w:val="ru-RU"/>
        </w:rPr>
        <w:t>DMRS и соответствующие PDSCH передаются с использованием одной и той же матрицы предварительно</w:t>
      </w:r>
      <w:r w:rsidRPr="008B379C">
        <w:rPr>
          <w:lang w:val="ru-RU"/>
        </w:rPr>
        <w:t>г</w:t>
      </w:r>
      <w:r w:rsidRPr="00530FFD">
        <w:rPr>
          <w:lang w:val="ru-RU"/>
        </w:rPr>
        <w:t>о кодирования, и для демодуляции передачи UE матрицу предварительно</w:t>
      </w:r>
      <w:r w:rsidRPr="008B379C">
        <w:rPr>
          <w:lang w:val="ru-RU"/>
        </w:rPr>
        <w:t>г</w:t>
      </w:r>
      <w:r w:rsidRPr="00530FFD">
        <w:rPr>
          <w:lang w:val="ru-RU"/>
        </w:rPr>
        <w:t>о кодирования знать не нужно. Для разных частей полосы передачи передатчик может использовать разные матрицы предварительно</w:t>
      </w:r>
      <w:r w:rsidRPr="008B379C">
        <w:rPr>
          <w:lang w:val="ru-RU"/>
        </w:rPr>
        <w:t>г</w:t>
      </w:r>
      <w:r w:rsidRPr="00530FFD">
        <w:rPr>
          <w:lang w:val="ru-RU"/>
        </w:rPr>
        <w:t>о кодирования, что приводит к частотно-избирательному предварительному кодированию. UE также может предпола</w:t>
      </w:r>
      <w:r w:rsidRPr="008B379C">
        <w:rPr>
          <w:lang w:val="ru-RU"/>
        </w:rPr>
        <w:t>г</w:t>
      </w:r>
      <w:r w:rsidRPr="00530FFD">
        <w:rPr>
          <w:lang w:val="ru-RU"/>
        </w:rPr>
        <w:t xml:space="preserve">ать, что в наборе блоков физических ресурсов (PRB), обозначенных </w:t>
      </w:r>
      <w:r w:rsidRPr="008B379C">
        <w:rPr>
          <w:lang w:val="ru-RU"/>
        </w:rPr>
        <w:t>г</w:t>
      </w:r>
      <w:r w:rsidRPr="00530FFD">
        <w:rPr>
          <w:lang w:val="ru-RU"/>
        </w:rPr>
        <w:t>руппой блоков ресурсов предварительно</w:t>
      </w:r>
      <w:r w:rsidRPr="008B379C">
        <w:rPr>
          <w:lang w:val="ru-RU"/>
        </w:rPr>
        <w:t>г</w:t>
      </w:r>
      <w:r w:rsidRPr="00530FFD">
        <w:rPr>
          <w:lang w:val="ru-RU"/>
        </w:rPr>
        <w:t>о кодирования (PRG), используется одна и та же матрица предварительно</w:t>
      </w:r>
      <w:r w:rsidRPr="008B379C">
        <w:rPr>
          <w:lang w:val="ru-RU"/>
        </w:rPr>
        <w:t>г</w:t>
      </w:r>
      <w:r w:rsidRPr="00530FFD">
        <w:rPr>
          <w:lang w:val="ru-RU"/>
        </w:rPr>
        <w:t>о кодирования.</w:t>
      </w:r>
    </w:p>
    <w:p w14:paraId="44863AAB" w14:textId="77777777" w:rsidR="00120888" w:rsidRPr="00530FFD" w:rsidRDefault="00120888" w:rsidP="00120888">
      <w:pPr>
        <w:rPr>
          <w:lang w:val="ru-RU"/>
        </w:rPr>
      </w:pPr>
      <w:r w:rsidRPr="00530FFD">
        <w:rPr>
          <w:lang w:val="ru-RU"/>
        </w:rPr>
        <w:t>Поддерживается длительность передачи от 2 до 14 символов в слоте с одним PDSCH.</w:t>
      </w:r>
    </w:p>
    <w:p w14:paraId="6C859AA5" w14:textId="77777777" w:rsidR="00120888" w:rsidRPr="00530FFD" w:rsidRDefault="00120888" w:rsidP="00120888">
      <w:pPr>
        <w:rPr>
          <w:lang w:val="ru-RU"/>
        </w:rPr>
      </w:pPr>
      <w:r w:rsidRPr="00530FFD">
        <w:rPr>
          <w:lang w:val="ru-RU"/>
        </w:rPr>
        <w:t>Поддерживается а</w:t>
      </w:r>
      <w:r w:rsidRPr="008B379C">
        <w:rPr>
          <w:lang w:val="ru-RU"/>
        </w:rPr>
        <w:t>г</w:t>
      </w:r>
      <w:r w:rsidRPr="00530FFD">
        <w:rPr>
          <w:lang w:val="ru-RU"/>
        </w:rPr>
        <w:t>ре</w:t>
      </w:r>
      <w:r w:rsidRPr="008B379C">
        <w:rPr>
          <w:lang w:val="ru-RU"/>
        </w:rPr>
        <w:t>г</w:t>
      </w:r>
      <w:r w:rsidRPr="00530FFD">
        <w:rPr>
          <w:lang w:val="ru-RU"/>
        </w:rPr>
        <w:t>ирование нескольких слотов с повторением транспортно</w:t>
      </w:r>
      <w:r w:rsidRPr="008B379C">
        <w:rPr>
          <w:lang w:val="ru-RU"/>
        </w:rPr>
        <w:t>г</w:t>
      </w:r>
      <w:r w:rsidRPr="00530FFD">
        <w:rPr>
          <w:lang w:val="ru-RU"/>
        </w:rPr>
        <w:t xml:space="preserve">о блока (TB). </w:t>
      </w:r>
    </w:p>
    <w:p w14:paraId="5C8A94B1" w14:textId="77777777" w:rsidR="00120888" w:rsidRPr="00530FFD" w:rsidRDefault="00120888" w:rsidP="00120888">
      <w:pPr>
        <w:rPr>
          <w:lang w:val="ru-RU"/>
        </w:rPr>
      </w:pPr>
      <w:r w:rsidRPr="00530FFD">
        <w:rPr>
          <w:lang w:val="ru-RU"/>
        </w:rPr>
        <w:t xml:space="preserve">Начиная с версии 16 введены усовершенствования DL/UL MIMO, в том числе в отношении точек приема нескольких передач (TRP) или </w:t>
      </w:r>
      <w:proofErr w:type="spellStart"/>
      <w:r w:rsidRPr="00530FFD">
        <w:rPr>
          <w:lang w:val="ru-RU"/>
        </w:rPr>
        <w:t>мно</w:t>
      </w:r>
      <w:r w:rsidRPr="008B379C">
        <w:rPr>
          <w:lang w:val="ru-RU"/>
        </w:rPr>
        <w:t>г</w:t>
      </w:r>
      <w:r w:rsidRPr="00530FFD">
        <w:rPr>
          <w:lang w:val="ru-RU"/>
        </w:rPr>
        <w:t>опанельной</w:t>
      </w:r>
      <w:proofErr w:type="spellEnd"/>
      <w:r w:rsidRPr="00530FFD">
        <w:rPr>
          <w:lang w:val="ru-RU"/>
        </w:rPr>
        <w:t xml:space="preserve"> передачи, повышающие надежность и устойчивость как при </w:t>
      </w:r>
      <w:r w:rsidRPr="009333E3">
        <w:rPr>
          <w:lang w:val="ru-RU"/>
        </w:rPr>
        <w:t>идеальном, так и неидеальном транзитном соединении</w:t>
      </w:r>
      <w:r w:rsidRPr="00530FFD">
        <w:rPr>
          <w:lang w:val="ru-RU"/>
        </w:rPr>
        <w:t>.</w:t>
      </w:r>
    </w:p>
    <w:p w14:paraId="4B7721BE" w14:textId="77777777" w:rsidR="00120888" w:rsidRPr="00530FFD" w:rsidRDefault="00120888" w:rsidP="00120888">
      <w:pPr>
        <w:pStyle w:val="Heading6"/>
        <w:rPr>
          <w:lang w:val="ru-RU"/>
        </w:rPr>
      </w:pPr>
      <w:r w:rsidRPr="00530FFD">
        <w:rPr>
          <w:lang w:val="ru-RU"/>
        </w:rPr>
        <w:t>2.1.1.4.2.2</w:t>
      </w:r>
      <w:r w:rsidRPr="00530FFD">
        <w:rPr>
          <w:lang w:val="ru-RU"/>
        </w:rPr>
        <w:tab/>
        <w:t>Обработка физическо</w:t>
      </w:r>
      <w:r w:rsidRPr="008B379C">
        <w:rPr>
          <w:lang w:val="ru-RU"/>
        </w:rPr>
        <w:t>г</w:t>
      </w:r>
      <w:r w:rsidRPr="00530FFD">
        <w:rPr>
          <w:lang w:val="ru-RU"/>
        </w:rPr>
        <w:t>о уровня для совместно используемо</w:t>
      </w:r>
      <w:r w:rsidRPr="008B379C">
        <w:rPr>
          <w:lang w:val="ru-RU"/>
        </w:rPr>
        <w:t>г</w:t>
      </w:r>
      <w:r w:rsidRPr="00530FFD">
        <w:rPr>
          <w:lang w:val="ru-RU"/>
        </w:rPr>
        <w:t>о физическо</w:t>
      </w:r>
      <w:r w:rsidRPr="008B379C">
        <w:rPr>
          <w:lang w:val="ru-RU"/>
        </w:rPr>
        <w:t>г</w:t>
      </w:r>
      <w:r w:rsidRPr="00530FFD">
        <w:rPr>
          <w:lang w:val="ru-RU"/>
        </w:rPr>
        <w:t>о канала линии вниз</w:t>
      </w:r>
    </w:p>
    <w:p w14:paraId="34564EE4" w14:textId="77777777" w:rsidR="00120888" w:rsidRPr="00530FFD" w:rsidRDefault="00120888" w:rsidP="00120888">
      <w:pPr>
        <w:rPr>
          <w:lang w:val="ru-RU"/>
        </w:rPr>
      </w:pPr>
      <w:r w:rsidRPr="00530FFD">
        <w:rPr>
          <w:lang w:val="ru-RU"/>
        </w:rPr>
        <w:t>Процесс обработки физическо</w:t>
      </w:r>
      <w:r w:rsidRPr="008B379C">
        <w:rPr>
          <w:lang w:val="ru-RU"/>
        </w:rPr>
        <w:t>г</w:t>
      </w:r>
      <w:r w:rsidRPr="00530FFD">
        <w:rPr>
          <w:lang w:val="ru-RU"/>
        </w:rPr>
        <w:t>о уровня транспортных каналов линии вниз состоит из следующих этапов:</w:t>
      </w:r>
    </w:p>
    <w:p w14:paraId="6E1D44A3" w14:textId="77777777" w:rsidR="00120888" w:rsidRPr="00530FFD" w:rsidRDefault="00120888" w:rsidP="00120888">
      <w:pPr>
        <w:pStyle w:val="enumlev1"/>
        <w:rPr>
          <w:lang w:val="ru-RU"/>
        </w:rPr>
      </w:pPr>
      <w:r w:rsidRPr="00530FFD">
        <w:rPr>
          <w:lang w:val="ru-RU"/>
        </w:rPr>
        <w:t>−</w:t>
      </w:r>
      <w:r w:rsidRPr="00530FFD">
        <w:rPr>
          <w:lang w:val="ru-RU"/>
        </w:rPr>
        <w:tab/>
        <w:t>присоединение TB CRC;</w:t>
      </w:r>
    </w:p>
    <w:p w14:paraId="73DF09D0" w14:textId="77777777" w:rsidR="00120888" w:rsidRPr="00530FFD" w:rsidRDefault="00120888" w:rsidP="00120888">
      <w:pPr>
        <w:pStyle w:val="enumlev1"/>
        <w:rPr>
          <w:lang w:val="ru-RU"/>
        </w:rPr>
      </w:pPr>
      <w:r w:rsidRPr="00530FFD">
        <w:rPr>
          <w:lang w:val="ru-RU"/>
        </w:rPr>
        <w:t>−</w:t>
      </w:r>
      <w:r w:rsidRPr="00530FFD">
        <w:rPr>
          <w:lang w:val="ru-RU"/>
        </w:rPr>
        <w:tab/>
        <w:t>се</w:t>
      </w:r>
      <w:r w:rsidRPr="008B379C">
        <w:rPr>
          <w:lang w:val="ru-RU"/>
        </w:rPr>
        <w:t>г</w:t>
      </w:r>
      <w:r w:rsidRPr="00530FFD">
        <w:rPr>
          <w:lang w:val="ru-RU"/>
        </w:rPr>
        <w:t>ментация кодово</w:t>
      </w:r>
      <w:r w:rsidRPr="008B379C">
        <w:rPr>
          <w:lang w:val="ru-RU"/>
        </w:rPr>
        <w:t>г</w:t>
      </w:r>
      <w:r w:rsidRPr="00530FFD">
        <w:rPr>
          <w:lang w:val="ru-RU"/>
        </w:rPr>
        <w:t>о блока и присоединение CRC кодово</w:t>
      </w:r>
      <w:r w:rsidRPr="008B379C">
        <w:rPr>
          <w:lang w:val="ru-RU"/>
        </w:rPr>
        <w:t>г</w:t>
      </w:r>
      <w:r w:rsidRPr="00530FFD">
        <w:rPr>
          <w:lang w:val="ru-RU"/>
        </w:rPr>
        <w:t>о блока;</w:t>
      </w:r>
    </w:p>
    <w:p w14:paraId="4E886048" w14:textId="497DBA90" w:rsidR="00120888" w:rsidRPr="00530FFD" w:rsidRDefault="00120888" w:rsidP="00120888">
      <w:pPr>
        <w:pStyle w:val="enumlev1"/>
        <w:rPr>
          <w:lang w:val="ru-RU"/>
        </w:rPr>
      </w:pPr>
      <w:r w:rsidRPr="00530FFD">
        <w:rPr>
          <w:lang w:val="ru-RU"/>
        </w:rPr>
        <w:t>−</w:t>
      </w:r>
      <w:r w:rsidRPr="00530FFD">
        <w:rPr>
          <w:lang w:val="ru-RU"/>
        </w:rPr>
        <w:tab/>
        <w:t>кодирование канала</w:t>
      </w:r>
      <w:r w:rsidR="0007641B">
        <w:rPr>
          <w:lang w:val="ru-RU"/>
        </w:rPr>
        <w:t xml:space="preserve"> –</w:t>
      </w:r>
      <w:r w:rsidRPr="00530FFD">
        <w:rPr>
          <w:lang w:val="ru-RU"/>
        </w:rPr>
        <w:t xml:space="preserve"> кодирование с </w:t>
      </w:r>
      <w:r w:rsidRPr="00AE51D6">
        <w:rPr>
          <w:lang w:val="ru-RU"/>
        </w:rPr>
        <w:t xml:space="preserve">контролем четности малой плотности </w:t>
      </w:r>
      <w:r w:rsidRPr="00530FFD">
        <w:rPr>
          <w:lang w:val="ru-RU"/>
        </w:rPr>
        <w:t>(LDPC);</w:t>
      </w:r>
    </w:p>
    <w:p w14:paraId="60E27D66" w14:textId="77777777" w:rsidR="00120888" w:rsidRPr="00530FFD" w:rsidRDefault="00120888" w:rsidP="00120888">
      <w:pPr>
        <w:pStyle w:val="enumlev1"/>
        <w:rPr>
          <w:lang w:val="ru-RU"/>
        </w:rPr>
      </w:pPr>
      <w:r w:rsidRPr="00530FFD">
        <w:rPr>
          <w:lang w:val="ru-RU"/>
        </w:rPr>
        <w:t>−</w:t>
      </w:r>
      <w:r w:rsidRPr="00530FFD">
        <w:rPr>
          <w:lang w:val="ru-RU"/>
        </w:rPr>
        <w:tab/>
        <w:t xml:space="preserve">обработка </w:t>
      </w:r>
      <w:r w:rsidRPr="008B379C">
        <w:rPr>
          <w:lang w:val="ru-RU"/>
        </w:rPr>
        <w:t>г</w:t>
      </w:r>
      <w:r w:rsidRPr="00530FFD">
        <w:rPr>
          <w:lang w:val="ru-RU"/>
        </w:rPr>
        <w:t>ибридно</w:t>
      </w:r>
      <w:r w:rsidRPr="008B379C">
        <w:rPr>
          <w:lang w:val="ru-RU"/>
        </w:rPr>
        <w:t>г</w:t>
      </w:r>
      <w:r w:rsidRPr="00530FFD">
        <w:rPr>
          <w:lang w:val="ru-RU"/>
        </w:rPr>
        <w:t>о ARQ на физическом уровне;</w:t>
      </w:r>
    </w:p>
    <w:p w14:paraId="6BF1AAB0" w14:textId="77777777" w:rsidR="00120888" w:rsidRPr="00530FFD" w:rsidRDefault="00120888" w:rsidP="00120888">
      <w:pPr>
        <w:pStyle w:val="enumlev1"/>
        <w:rPr>
          <w:lang w:val="ru-RU"/>
        </w:rPr>
      </w:pPr>
      <w:r w:rsidRPr="00530FFD">
        <w:rPr>
          <w:lang w:val="ru-RU"/>
        </w:rPr>
        <w:t>−</w:t>
      </w:r>
      <w:r w:rsidRPr="00530FFD">
        <w:rPr>
          <w:lang w:val="ru-RU"/>
        </w:rPr>
        <w:tab/>
        <w:t>со</w:t>
      </w:r>
      <w:r w:rsidRPr="008B379C">
        <w:rPr>
          <w:lang w:val="ru-RU"/>
        </w:rPr>
        <w:t>г</w:t>
      </w:r>
      <w:r w:rsidRPr="00530FFD">
        <w:rPr>
          <w:lang w:val="ru-RU"/>
        </w:rPr>
        <w:t>ласование скоростей;</w:t>
      </w:r>
    </w:p>
    <w:p w14:paraId="312E0CB6" w14:textId="77777777" w:rsidR="00120888" w:rsidRPr="00530FFD" w:rsidRDefault="00120888" w:rsidP="00120888">
      <w:pPr>
        <w:pStyle w:val="enumlev1"/>
        <w:rPr>
          <w:lang w:val="ru-RU"/>
        </w:rPr>
      </w:pPr>
      <w:r w:rsidRPr="00530FFD">
        <w:rPr>
          <w:lang w:val="ru-RU"/>
        </w:rPr>
        <w:t>−</w:t>
      </w:r>
      <w:r w:rsidRPr="00530FFD">
        <w:rPr>
          <w:lang w:val="ru-RU"/>
        </w:rPr>
        <w:tab/>
        <w:t>скремблирование;</w:t>
      </w:r>
    </w:p>
    <w:p w14:paraId="4EAA75D0" w14:textId="6CEFCF62" w:rsidR="00120888" w:rsidRPr="00530FFD" w:rsidRDefault="00120888" w:rsidP="00120888">
      <w:pPr>
        <w:pStyle w:val="enumlev1"/>
        <w:rPr>
          <w:lang w:val="ru-RU"/>
        </w:rPr>
      </w:pPr>
      <w:r w:rsidRPr="00530FFD">
        <w:rPr>
          <w:lang w:val="ru-RU"/>
        </w:rPr>
        <w:t>−</w:t>
      </w:r>
      <w:r w:rsidRPr="00530FFD">
        <w:rPr>
          <w:lang w:val="ru-RU"/>
        </w:rPr>
        <w:tab/>
        <w:t>модуляция</w:t>
      </w:r>
      <w:r w:rsidR="0007641B">
        <w:rPr>
          <w:lang w:val="ru-RU"/>
        </w:rPr>
        <w:t xml:space="preserve"> – </w:t>
      </w:r>
      <w:r w:rsidRPr="00530FFD">
        <w:rPr>
          <w:lang w:val="ru-RU"/>
        </w:rPr>
        <w:t>QPSK, 16QAM, 64QAM и 256QAM;</w:t>
      </w:r>
    </w:p>
    <w:p w14:paraId="7C768247" w14:textId="77777777" w:rsidR="00120888" w:rsidRPr="00530FFD" w:rsidRDefault="00120888" w:rsidP="00120888">
      <w:pPr>
        <w:pStyle w:val="enumlev1"/>
        <w:rPr>
          <w:lang w:val="ru-RU"/>
        </w:rPr>
      </w:pPr>
      <w:r w:rsidRPr="00530FFD">
        <w:rPr>
          <w:lang w:val="ru-RU"/>
        </w:rPr>
        <w:t>−</w:t>
      </w:r>
      <w:r w:rsidRPr="00530FFD">
        <w:rPr>
          <w:lang w:val="ru-RU"/>
        </w:rPr>
        <w:tab/>
        <w:t>отображение уровней;</w:t>
      </w:r>
    </w:p>
    <w:p w14:paraId="6970D633" w14:textId="77777777" w:rsidR="00120888" w:rsidRPr="00530FFD" w:rsidRDefault="00120888" w:rsidP="00120888">
      <w:pPr>
        <w:pStyle w:val="enumlev1"/>
        <w:rPr>
          <w:lang w:val="ru-RU"/>
        </w:rPr>
      </w:pPr>
      <w:r w:rsidRPr="00530FFD">
        <w:rPr>
          <w:lang w:val="ru-RU"/>
        </w:rPr>
        <w:t>−</w:t>
      </w:r>
      <w:r w:rsidRPr="00530FFD">
        <w:rPr>
          <w:lang w:val="ru-RU"/>
        </w:rPr>
        <w:tab/>
      </w:r>
      <w:r w:rsidRPr="00994AFD">
        <w:rPr>
          <w:lang w:val="ru-RU"/>
        </w:rPr>
        <w:t>распределение по присвоенным ресурсам и антенным портам</w:t>
      </w:r>
      <w:r w:rsidRPr="00530FFD">
        <w:rPr>
          <w:lang w:val="ru-RU"/>
        </w:rPr>
        <w:t>.</w:t>
      </w:r>
    </w:p>
    <w:p w14:paraId="28D65ED6" w14:textId="77777777" w:rsidR="00120888" w:rsidRPr="00530FFD" w:rsidRDefault="00120888" w:rsidP="00120888">
      <w:pPr>
        <w:rPr>
          <w:lang w:val="ru-RU"/>
        </w:rPr>
      </w:pPr>
      <w:r w:rsidRPr="00530FFD">
        <w:rPr>
          <w:lang w:val="ru-RU"/>
        </w:rPr>
        <w:t>UE может предположить, что на каждом уровне, на котором PDSCH передается в UE, присутствует по меньшей мере один символ с опорным си</w:t>
      </w:r>
      <w:r w:rsidRPr="008B379C">
        <w:rPr>
          <w:lang w:val="ru-RU"/>
        </w:rPr>
        <w:t>г</w:t>
      </w:r>
      <w:r w:rsidRPr="00530FFD">
        <w:rPr>
          <w:lang w:val="ru-RU"/>
        </w:rPr>
        <w:t xml:space="preserve">налом демодуляции, </w:t>
      </w:r>
      <w:r w:rsidRPr="004F4122">
        <w:rPr>
          <w:lang w:val="ru-RU"/>
        </w:rPr>
        <w:t>и до трех дополнительных символов DMRS могут быть сконфигурированы на более высоких уровнях</w:t>
      </w:r>
      <w:r w:rsidRPr="00530FFD">
        <w:rPr>
          <w:lang w:val="ru-RU"/>
        </w:rPr>
        <w:t>.</w:t>
      </w:r>
    </w:p>
    <w:p w14:paraId="4300F855" w14:textId="77777777" w:rsidR="00120888" w:rsidRPr="00530FFD" w:rsidRDefault="00120888" w:rsidP="00120888">
      <w:pPr>
        <w:rPr>
          <w:lang w:val="ru-RU"/>
        </w:rPr>
      </w:pPr>
      <w:r w:rsidRPr="00530FFD">
        <w:rPr>
          <w:lang w:val="ru-RU"/>
        </w:rPr>
        <w:t>С дополнительными символами может передаваться RS слежения за фазой, чтобы отслеживать фазу приемника.</w:t>
      </w:r>
    </w:p>
    <w:p w14:paraId="17439E63" w14:textId="77777777" w:rsidR="00120888" w:rsidRPr="00530FFD" w:rsidRDefault="00120888" w:rsidP="00120888">
      <w:pPr>
        <w:pStyle w:val="Heading6"/>
        <w:rPr>
          <w:lang w:val="ru-RU"/>
        </w:rPr>
      </w:pPr>
      <w:r w:rsidRPr="00530FFD">
        <w:rPr>
          <w:lang w:val="ru-RU"/>
        </w:rPr>
        <w:t>2.1.1.4.2.3</w:t>
      </w:r>
      <w:r w:rsidRPr="00530FFD">
        <w:rPr>
          <w:lang w:val="ru-RU"/>
        </w:rPr>
        <w:tab/>
        <w:t xml:space="preserve">Физические каналы управления </w:t>
      </w:r>
      <w:r>
        <w:rPr>
          <w:lang w:val="ru-RU"/>
        </w:rPr>
        <w:t xml:space="preserve">на </w:t>
      </w:r>
      <w:r w:rsidRPr="00530FFD">
        <w:rPr>
          <w:lang w:val="ru-RU"/>
        </w:rPr>
        <w:t>лини</w:t>
      </w:r>
      <w:r>
        <w:rPr>
          <w:lang w:val="ru-RU"/>
        </w:rPr>
        <w:t>и</w:t>
      </w:r>
      <w:r w:rsidRPr="00530FFD">
        <w:rPr>
          <w:lang w:val="ru-RU"/>
        </w:rPr>
        <w:t xml:space="preserve"> вниз</w:t>
      </w:r>
    </w:p>
    <w:p w14:paraId="181FF6B6" w14:textId="124E6D3F" w:rsidR="00120888" w:rsidRPr="00530FFD" w:rsidRDefault="00120888" w:rsidP="00120888">
      <w:pPr>
        <w:rPr>
          <w:lang w:val="ru-RU"/>
        </w:rPr>
      </w:pPr>
      <w:r w:rsidRPr="00530FFD">
        <w:rPr>
          <w:lang w:val="ru-RU"/>
        </w:rPr>
        <w:t>Для планирования передач</w:t>
      </w:r>
      <w:r w:rsidR="0007641B">
        <w:rPr>
          <w:lang w:val="ru-RU"/>
        </w:rPr>
        <w:t>и</w:t>
      </w:r>
      <w:r w:rsidRPr="00530FFD">
        <w:rPr>
          <w:lang w:val="ru-RU"/>
        </w:rPr>
        <w:t xml:space="preserve"> DL по PDSCH и передач</w:t>
      </w:r>
      <w:r w:rsidR="0007641B">
        <w:rPr>
          <w:lang w:val="ru-RU"/>
        </w:rPr>
        <w:t>и</w:t>
      </w:r>
      <w:r w:rsidRPr="00530FFD">
        <w:rPr>
          <w:lang w:val="ru-RU"/>
        </w:rPr>
        <w:t xml:space="preserve"> UL по PUSCH может использоваться физический канал управления </w:t>
      </w:r>
      <w:r w:rsidRPr="004B63AD">
        <w:rPr>
          <w:lang w:val="ru-RU"/>
        </w:rPr>
        <w:t xml:space="preserve">на линии вниз (PDCCH), причем к управляющей информации линии вниз </w:t>
      </w:r>
      <w:r w:rsidRPr="00530FFD">
        <w:rPr>
          <w:lang w:val="ru-RU"/>
        </w:rPr>
        <w:t>(DCI) в PDCCH относятся:</w:t>
      </w:r>
    </w:p>
    <w:p w14:paraId="1D48672E" w14:textId="77777777" w:rsidR="00120888" w:rsidRPr="00530FFD" w:rsidRDefault="00120888" w:rsidP="00120888">
      <w:pPr>
        <w:pStyle w:val="enumlev1"/>
        <w:rPr>
          <w:lang w:val="ru-RU"/>
        </w:rPr>
      </w:pPr>
      <w:r w:rsidRPr="00530FFD">
        <w:rPr>
          <w:lang w:val="ru-RU"/>
        </w:rPr>
        <w:t>−</w:t>
      </w:r>
      <w:r w:rsidRPr="00530FFD">
        <w:rPr>
          <w:lang w:val="ru-RU"/>
        </w:rPr>
        <w:tab/>
      </w:r>
      <w:r w:rsidRPr="00CF7C9F">
        <w:rPr>
          <w:lang w:val="ru-RU"/>
        </w:rPr>
        <w:t>частотные присвоения</w:t>
      </w:r>
      <w:r>
        <w:rPr>
          <w:lang w:val="ru-RU"/>
        </w:rPr>
        <w:t xml:space="preserve"> на линии вниз</w:t>
      </w:r>
      <w:r w:rsidRPr="00530FFD">
        <w:rPr>
          <w:lang w:val="ru-RU"/>
        </w:rPr>
        <w:t>, содержащие по меньшей мере формат модуляции и кодирования, распределение ресурсов и информацию HARQ, относящуюся к DL-SCH;</w:t>
      </w:r>
    </w:p>
    <w:p w14:paraId="7DAB18FD" w14:textId="77777777" w:rsidR="00120888" w:rsidRPr="00530FFD" w:rsidRDefault="00120888" w:rsidP="00120888">
      <w:pPr>
        <w:pStyle w:val="enumlev1"/>
        <w:rPr>
          <w:lang w:val="ru-RU"/>
        </w:rPr>
      </w:pPr>
      <w:r w:rsidRPr="00530FFD">
        <w:rPr>
          <w:lang w:val="ru-RU"/>
        </w:rPr>
        <w:lastRenderedPageBreak/>
        <w:t>−</w:t>
      </w:r>
      <w:r w:rsidRPr="00530FFD">
        <w:rPr>
          <w:lang w:val="ru-RU"/>
        </w:rPr>
        <w:tab/>
      </w:r>
      <w:r w:rsidRPr="004B63AD">
        <w:rPr>
          <w:lang w:val="ru-RU"/>
        </w:rPr>
        <w:t xml:space="preserve">сообщения о плане </w:t>
      </w:r>
      <w:r w:rsidRPr="00530FFD">
        <w:rPr>
          <w:lang w:val="ru-RU"/>
        </w:rPr>
        <w:t>линии вверх, содержащие по меньшей мере формат модуляции и кодирования, распределение ресурсов и информацию HARQ, относящуюся к UL-SCH.</w:t>
      </w:r>
    </w:p>
    <w:p w14:paraId="27EA947A" w14:textId="77777777" w:rsidR="00120888" w:rsidRPr="00530FFD" w:rsidRDefault="00120888" w:rsidP="00120888">
      <w:pPr>
        <w:rPr>
          <w:lang w:val="ru-RU"/>
        </w:rPr>
      </w:pPr>
      <w:r w:rsidRPr="00530FFD">
        <w:rPr>
          <w:lang w:val="ru-RU"/>
        </w:rPr>
        <w:t>Помимо планирования, PDCCH может использоваться</w:t>
      </w:r>
      <w:r>
        <w:rPr>
          <w:lang w:val="ru-RU"/>
        </w:rPr>
        <w:t xml:space="preserve"> для</w:t>
      </w:r>
      <w:r w:rsidRPr="00530FFD">
        <w:rPr>
          <w:lang w:val="ru-RU"/>
        </w:rPr>
        <w:t>:</w:t>
      </w:r>
    </w:p>
    <w:p w14:paraId="6D4EDBD1" w14:textId="77777777" w:rsidR="00120888" w:rsidRPr="00530FFD" w:rsidRDefault="00120888" w:rsidP="00120888">
      <w:pPr>
        <w:pStyle w:val="enumlev1"/>
        <w:rPr>
          <w:lang w:val="ru-RU"/>
        </w:rPr>
      </w:pPr>
      <w:r w:rsidRPr="00530FFD">
        <w:rPr>
          <w:lang w:val="ru-RU"/>
        </w:rPr>
        <w:t>−</w:t>
      </w:r>
      <w:r w:rsidRPr="00530FFD">
        <w:rPr>
          <w:lang w:val="ru-RU"/>
        </w:rPr>
        <w:tab/>
        <w:t>активации и деактивации настроенной передачи PUSCH с настроенным сообщением;</w:t>
      </w:r>
    </w:p>
    <w:p w14:paraId="0553D66B" w14:textId="77777777" w:rsidR="00120888" w:rsidRPr="00530FFD" w:rsidRDefault="00120888" w:rsidP="00120888">
      <w:pPr>
        <w:pStyle w:val="enumlev1"/>
        <w:rPr>
          <w:lang w:val="ru-RU"/>
        </w:rPr>
      </w:pPr>
      <w:r w:rsidRPr="00530FFD">
        <w:rPr>
          <w:lang w:val="ru-RU"/>
        </w:rPr>
        <w:t>−</w:t>
      </w:r>
      <w:r w:rsidRPr="00530FFD">
        <w:rPr>
          <w:lang w:val="ru-RU"/>
        </w:rPr>
        <w:tab/>
        <w:t>активации и деактивации полупостоянной передачи PDSCH;</w:t>
      </w:r>
    </w:p>
    <w:p w14:paraId="7C557326" w14:textId="77777777" w:rsidR="00120888" w:rsidRPr="00530FFD" w:rsidRDefault="00120888" w:rsidP="00120888">
      <w:pPr>
        <w:pStyle w:val="enumlev1"/>
        <w:rPr>
          <w:lang w:val="ru-RU"/>
        </w:rPr>
      </w:pPr>
      <w:r w:rsidRPr="00530FFD">
        <w:rPr>
          <w:lang w:val="ru-RU"/>
        </w:rPr>
        <w:t>−</w:t>
      </w:r>
      <w:r w:rsidRPr="00530FFD">
        <w:rPr>
          <w:lang w:val="ru-RU"/>
        </w:rPr>
        <w:tab/>
        <w:t>уведомления одно</w:t>
      </w:r>
      <w:r w:rsidRPr="008B379C">
        <w:rPr>
          <w:lang w:val="ru-RU"/>
        </w:rPr>
        <w:t>г</w:t>
      </w:r>
      <w:r w:rsidRPr="00530FFD">
        <w:rPr>
          <w:lang w:val="ru-RU"/>
        </w:rPr>
        <w:t xml:space="preserve">о или нескольких </w:t>
      </w:r>
      <w:r>
        <w:rPr>
          <w:lang w:val="ru-RU"/>
        </w:rPr>
        <w:t xml:space="preserve">устройств </w:t>
      </w:r>
      <w:r w:rsidRPr="00530FFD">
        <w:rPr>
          <w:lang w:val="ru-RU"/>
        </w:rPr>
        <w:t>UE о формате слота;</w:t>
      </w:r>
    </w:p>
    <w:p w14:paraId="752F866B" w14:textId="77777777" w:rsidR="00120888" w:rsidRPr="00530FFD" w:rsidRDefault="00120888" w:rsidP="00120888">
      <w:pPr>
        <w:pStyle w:val="enumlev1"/>
        <w:rPr>
          <w:lang w:val="ru-RU"/>
        </w:rPr>
      </w:pPr>
      <w:r w:rsidRPr="00530FFD">
        <w:rPr>
          <w:lang w:val="ru-RU"/>
        </w:rPr>
        <w:t>−</w:t>
      </w:r>
      <w:r w:rsidRPr="00530FFD">
        <w:rPr>
          <w:lang w:val="ru-RU"/>
        </w:rPr>
        <w:tab/>
        <w:t>уведомлени</w:t>
      </w:r>
      <w:r>
        <w:rPr>
          <w:lang w:val="ru-RU"/>
        </w:rPr>
        <w:t>я</w:t>
      </w:r>
      <w:r w:rsidRPr="00530FFD">
        <w:rPr>
          <w:lang w:val="ru-RU"/>
        </w:rPr>
        <w:t xml:space="preserve"> одно</w:t>
      </w:r>
      <w:r w:rsidRPr="008B379C">
        <w:rPr>
          <w:lang w:val="ru-RU"/>
        </w:rPr>
        <w:t>г</w:t>
      </w:r>
      <w:r w:rsidRPr="00530FFD">
        <w:rPr>
          <w:lang w:val="ru-RU"/>
        </w:rPr>
        <w:t xml:space="preserve">о или нескольких </w:t>
      </w:r>
      <w:r w:rsidRPr="002A193C">
        <w:rPr>
          <w:lang w:val="ru-RU"/>
        </w:rPr>
        <w:t xml:space="preserve">устройств </w:t>
      </w:r>
      <w:r w:rsidRPr="00530FFD">
        <w:rPr>
          <w:lang w:val="ru-RU"/>
        </w:rPr>
        <w:t>UE о PRB и символах OFDM, ко</w:t>
      </w:r>
      <w:r w:rsidRPr="008B379C">
        <w:rPr>
          <w:lang w:val="ru-RU"/>
        </w:rPr>
        <w:t>г</w:t>
      </w:r>
      <w:r w:rsidRPr="00530FFD">
        <w:rPr>
          <w:lang w:val="ru-RU"/>
        </w:rPr>
        <w:t>да UE может предпола</w:t>
      </w:r>
      <w:r w:rsidRPr="008B379C">
        <w:rPr>
          <w:lang w:val="ru-RU"/>
        </w:rPr>
        <w:t>г</w:t>
      </w:r>
      <w:r w:rsidRPr="00530FFD">
        <w:rPr>
          <w:lang w:val="ru-RU"/>
        </w:rPr>
        <w:t>ать, что передача не предназначена для данно</w:t>
      </w:r>
      <w:r w:rsidRPr="008B379C">
        <w:rPr>
          <w:lang w:val="ru-RU"/>
        </w:rPr>
        <w:t>г</w:t>
      </w:r>
      <w:r w:rsidRPr="00530FFD">
        <w:rPr>
          <w:lang w:val="ru-RU"/>
        </w:rPr>
        <w:t>о UE;</w:t>
      </w:r>
    </w:p>
    <w:p w14:paraId="3B449C66" w14:textId="77777777" w:rsidR="00120888" w:rsidRPr="00530FFD" w:rsidRDefault="00120888" w:rsidP="00120888">
      <w:pPr>
        <w:pStyle w:val="enumlev1"/>
        <w:rPr>
          <w:lang w:val="ru-RU"/>
        </w:rPr>
      </w:pPr>
      <w:r w:rsidRPr="00530FFD">
        <w:rPr>
          <w:lang w:val="ru-RU"/>
        </w:rPr>
        <w:t>−</w:t>
      </w:r>
      <w:r w:rsidRPr="00530FFD">
        <w:rPr>
          <w:lang w:val="ru-RU"/>
        </w:rPr>
        <w:tab/>
        <w:t>передачи команд ре</w:t>
      </w:r>
      <w:r w:rsidRPr="008B379C">
        <w:rPr>
          <w:lang w:val="ru-RU"/>
        </w:rPr>
        <w:t>г</w:t>
      </w:r>
      <w:r w:rsidRPr="00530FFD">
        <w:rPr>
          <w:lang w:val="ru-RU"/>
        </w:rPr>
        <w:t>улирования мощности передачи (TPC) для PUCCH и PUSCH;</w:t>
      </w:r>
    </w:p>
    <w:p w14:paraId="5230D3B0" w14:textId="77777777" w:rsidR="00120888" w:rsidRPr="00530FFD" w:rsidRDefault="00120888" w:rsidP="00120888">
      <w:pPr>
        <w:pStyle w:val="enumlev1"/>
        <w:rPr>
          <w:lang w:val="ru-RU"/>
        </w:rPr>
      </w:pPr>
      <w:r w:rsidRPr="00530FFD">
        <w:rPr>
          <w:lang w:val="ru-RU"/>
        </w:rPr>
        <w:t>−</w:t>
      </w:r>
      <w:r w:rsidRPr="00530FFD">
        <w:rPr>
          <w:lang w:val="ru-RU"/>
        </w:rPr>
        <w:tab/>
        <w:t>передачи одной или нескольких команд TPC для передачи зондирующе</w:t>
      </w:r>
      <w:r w:rsidRPr="008B379C">
        <w:rPr>
          <w:lang w:val="ru-RU"/>
        </w:rPr>
        <w:t>г</w:t>
      </w:r>
      <w:r w:rsidRPr="00530FFD">
        <w:rPr>
          <w:lang w:val="ru-RU"/>
        </w:rPr>
        <w:t>о опорно</w:t>
      </w:r>
      <w:r w:rsidRPr="008B379C">
        <w:rPr>
          <w:lang w:val="ru-RU"/>
        </w:rPr>
        <w:t>г</w:t>
      </w:r>
      <w:r w:rsidRPr="00530FFD">
        <w:rPr>
          <w:lang w:val="ru-RU"/>
        </w:rPr>
        <w:t>о си</w:t>
      </w:r>
      <w:r w:rsidRPr="008B379C">
        <w:rPr>
          <w:lang w:val="ru-RU"/>
        </w:rPr>
        <w:t>г</w:t>
      </w:r>
      <w:r w:rsidRPr="00530FFD">
        <w:rPr>
          <w:lang w:val="ru-RU"/>
        </w:rPr>
        <w:t xml:space="preserve">нала (SRS) одним или несколькими </w:t>
      </w:r>
      <w:r>
        <w:rPr>
          <w:lang w:val="ru-RU"/>
        </w:rPr>
        <w:t xml:space="preserve">устройствами </w:t>
      </w:r>
      <w:r w:rsidRPr="00530FFD">
        <w:rPr>
          <w:lang w:val="ru-RU"/>
        </w:rPr>
        <w:t>UE;</w:t>
      </w:r>
    </w:p>
    <w:p w14:paraId="3635F096" w14:textId="77777777" w:rsidR="00120888" w:rsidRPr="00530FFD" w:rsidRDefault="00120888" w:rsidP="00120888">
      <w:pPr>
        <w:pStyle w:val="enumlev1"/>
        <w:rPr>
          <w:lang w:val="ru-RU"/>
        </w:rPr>
      </w:pPr>
      <w:r w:rsidRPr="00530FFD">
        <w:rPr>
          <w:lang w:val="ru-RU"/>
        </w:rPr>
        <w:t>−</w:t>
      </w:r>
      <w:r w:rsidRPr="00530FFD">
        <w:rPr>
          <w:lang w:val="ru-RU"/>
        </w:rPr>
        <w:tab/>
        <w:t xml:space="preserve">переключения активной части полосы </w:t>
      </w:r>
      <w:r w:rsidRPr="003D38E8">
        <w:rPr>
          <w:lang w:val="ru-RU"/>
        </w:rPr>
        <w:t xml:space="preserve">пропускания </w:t>
      </w:r>
      <w:r w:rsidRPr="00530FFD">
        <w:rPr>
          <w:lang w:val="ru-RU"/>
        </w:rPr>
        <w:t>UE;</w:t>
      </w:r>
    </w:p>
    <w:p w14:paraId="4E5B88AD" w14:textId="77777777" w:rsidR="00120888" w:rsidRPr="00530FFD" w:rsidRDefault="00120888" w:rsidP="00120888">
      <w:pPr>
        <w:pStyle w:val="enumlev1"/>
        <w:rPr>
          <w:lang w:val="ru-RU"/>
        </w:rPr>
      </w:pPr>
      <w:r w:rsidRPr="00530FFD">
        <w:rPr>
          <w:lang w:val="ru-RU"/>
        </w:rPr>
        <w:t>−</w:t>
      </w:r>
      <w:r w:rsidRPr="00530FFD">
        <w:rPr>
          <w:lang w:val="ru-RU"/>
        </w:rPr>
        <w:tab/>
        <w:t>запуска процедуры произвольно</w:t>
      </w:r>
      <w:r w:rsidRPr="008B379C">
        <w:rPr>
          <w:lang w:val="ru-RU"/>
        </w:rPr>
        <w:t>г</w:t>
      </w:r>
      <w:r w:rsidRPr="00530FFD">
        <w:rPr>
          <w:lang w:val="ru-RU"/>
        </w:rPr>
        <w:t>о доступа.</w:t>
      </w:r>
    </w:p>
    <w:p w14:paraId="28973B0D" w14:textId="77777777" w:rsidR="00120888" w:rsidRPr="00530FFD" w:rsidRDefault="00120888" w:rsidP="00120888">
      <w:pPr>
        <w:rPr>
          <w:lang w:val="ru-RU"/>
        </w:rPr>
      </w:pPr>
      <w:r w:rsidRPr="00530FFD">
        <w:rPr>
          <w:lang w:val="ru-RU"/>
        </w:rPr>
        <w:t>UE отслеживает набор кандидатов PDCCH в сконфи</w:t>
      </w:r>
      <w:r w:rsidRPr="008B379C">
        <w:rPr>
          <w:lang w:val="ru-RU"/>
        </w:rPr>
        <w:t>г</w:t>
      </w:r>
      <w:r w:rsidRPr="00530FFD">
        <w:rPr>
          <w:lang w:val="ru-RU"/>
        </w:rPr>
        <w:t>урированных событиях мониторин</w:t>
      </w:r>
      <w:r w:rsidRPr="008B379C">
        <w:rPr>
          <w:lang w:val="ru-RU"/>
        </w:rPr>
        <w:t>г</w:t>
      </w:r>
      <w:r w:rsidRPr="00530FFD">
        <w:rPr>
          <w:lang w:val="ru-RU"/>
        </w:rPr>
        <w:t>а в одном или нескольких сконфи</w:t>
      </w:r>
      <w:r w:rsidRPr="008B379C">
        <w:rPr>
          <w:lang w:val="ru-RU"/>
        </w:rPr>
        <w:t>г</w:t>
      </w:r>
      <w:r w:rsidRPr="00530FFD">
        <w:rPr>
          <w:lang w:val="ru-RU"/>
        </w:rPr>
        <w:t>урированных наборах ресурсов управления (CORESET) со</w:t>
      </w:r>
      <w:r w:rsidRPr="008B379C">
        <w:rPr>
          <w:lang w:val="ru-RU"/>
        </w:rPr>
        <w:t>г</w:t>
      </w:r>
      <w:r w:rsidRPr="00530FFD">
        <w:rPr>
          <w:lang w:val="ru-RU"/>
        </w:rPr>
        <w:t>ласно соответствующим конфи</w:t>
      </w:r>
      <w:r w:rsidRPr="008B379C">
        <w:rPr>
          <w:lang w:val="ru-RU"/>
        </w:rPr>
        <w:t>г</w:t>
      </w:r>
      <w:r w:rsidRPr="00530FFD">
        <w:rPr>
          <w:lang w:val="ru-RU"/>
        </w:rPr>
        <w:t>урациям пространства поиска.</w:t>
      </w:r>
    </w:p>
    <w:p w14:paraId="4CC13245" w14:textId="77777777" w:rsidR="00120888" w:rsidRPr="00530FFD" w:rsidRDefault="00120888" w:rsidP="00120888">
      <w:pPr>
        <w:rPr>
          <w:lang w:val="ru-RU"/>
        </w:rPr>
      </w:pPr>
      <w:r w:rsidRPr="00530FFD">
        <w:rPr>
          <w:lang w:val="ru-RU"/>
        </w:rPr>
        <w:t xml:space="preserve">CORESET состоит из набора PRB с длительностью от 1 до 3 символов OFDM. В CORESET определены единицы ресурсов </w:t>
      </w:r>
      <w:r w:rsidRPr="008B379C">
        <w:rPr>
          <w:lang w:val="ru-RU"/>
        </w:rPr>
        <w:t>г</w:t>
      </w:r>
      <w:r w:rsidRPr="00530FFD">
        <w:rPr>
          <w:lang w:val="ru-RU"/>
        </w:rPr>
        <w:t>рупп элементов ресурсов (REG) и элементы канала управления (CCE), причем каждый CCE состоит из набора REG. Каналы управления образуются путем а</w:t>
      </w:r>
      <w:r w:rsidRPr="008B379C">
        <w:rPr>
          <w:lang w:val="ru-RU"/>
        </w:rPr>
        <w:t>г</w:t>
      </w:r>
      <w:r w:rsidRPr="00530FFD">
        <w:rPr>
          <w:lang w:val="ru-RU"/>
        </w:rPr>
        <w:t>ре</w:t>
      </w:r>
      <w:r w:rsidRPr="008B379C">
        <w:rPr>
          <w:lang w:val="ru-RU"/>
        </w:rPr>
        <w:t>г</w:t>
      </w:r>
      <w:r w:rsidRPr="00530FFD">
        <w:rPr>
          <w:lang w:val="ru-RU"/>
        </w:rPr>
        <w:t>ирования CCE. Различные скорости кодирования каналов управления реализуются путем а</w:t>
      </w:r>
      <w:r w:rsidRPr="008B379C">
        <w:rPr>
          <w:lang w:val="ru-RU"/>
        </w:rPr>
        <w:t>г</w:t>
      </w:r>
      <w:r w:rsidRPr="00530FFD">
        <w:rPr>
          <w:lang w:val="ru-RU"/>
        </w:rPr>
        <w:t>ре</w:t>
      </w:r>
      <w:r w:rsidRPr="008B379C">
        <w:rPr>
          <w:lang w:val="ru-RU"/>
        </w:rPr>
        <w:t>г</w:t>
      </w:r>
      <w:r w:rsidRPr="00530FFD">
        <w:rPr>
          <w:lang w:val="ru-RU"/>
        </w:rPr>
        <w:t>ирования разно</w:t>
      </w:r>
      <w:r w:rsidRPr="008B379C">
        <w:rPr>
          <w:lang w:val="ru-RU"/>
        </w:rPr>
        <w:t>г</w:t>
      </w:r>
      <w:r w:rsidRPr="00530FFD">
        <w:rPr>
          <w:lang w:val="ru-RU"/>
        </w:rPr>
        <w:t>о количества CCE. В CORESET поддерживается отображение CCE на REG с чередованием и без чередования.</w:t>
      </w:r>
    </w:p>
    <w:p w14:paraId="2AB26506" w14:textId="77777777" w:rsidR="00120888" w:rsidRPr="00530FFD" w:rsidRDefault="00120888" w:rsidP="00120888">
      <w:pPr>
        <w:rPr>
          <w:lang w:val="ru-RU"/>
        </w:rPr>
      </w:pPr>
      <w:r w:rsidRPr="00530FFD">
        <w:rPr>
          <w:lang w:val="ru-RU"/>
        </w:rPr>
        <w:t>Для PDCCH используется полярное кодирование.</w:t>
      </w:r>
    </w:p>
    <w:p w14:paraId="18DA567F" w14:textId="77777777" w:rsidR="00120888" w:rsidRPr="00530FFD" w:rsidRDefault="00120888" w:rsidP="00120888">
      <w:pPr>
        <w:rPr>
          <w:lang w:val="ru-RU"/>
        </w:rPr>
      </w:pPr>
      <w:r w:rsidRPr="00530FFD">
        <w:rPr>
          <w:lang w:val="ru-RU"/>
        </w:rPr>
        <w:t xml:space="preserve">Каждая </w:t>
      </w:r>
      <w:r w:rsidRPr="008B379C">
        <w:rPr>
          <w:lang w:val="ru-RU"/>
        </w:rPr>
        <w:t>г</w:t>
      </w:r>
      <w:r w:rsidRPr="00530FFD">
        <w:rPr>
          <w:lang w:val="ru-RU"/>
        </w:rPr>
        <w:t>руппа элементов ресурсов, несущая PDCCH, содержит собственный DMRS.</w:t>
      </w:r>
    </w:p>
    <w:p w14:paraId="0B350C46" w14:textId="77777777" w:rsidR="00120888" w:rsidRPr="00530FFD" w:rsidRDefault="00120888" w:rsidP="00120888">
      <w:pPr>
        <w:rPr>
          <w:lang w:val="ru-RU"/>
        </w:rPr>
      </w:pPr>
      <w:r w:rsidRPr="00530FFD">
        <w:rPr>
          <w:lang w:val="ru-RU"/>
        </w:rPr>
        <w:t>Для PDCCH используется модуляция QPSK.</w:t>
      </w:r>
    </w:p>
    <w:p w14:paraId="0D248D82" w14:textId="77777777" w:rsidR="00120888" w:rsidRPr="00530FFD" w:rsidRDefault="00120888" w:rsidP="00120888">
      <w:pPr>
        <w:pStyle w:val="Heading6"/>
        <w:rPr>
          <w:lang w:val="ru-RU"/>
        </w:rPr>
      </w:pPr>
      <w:r w:rsidRPr="00530FFD">
        <w:rPr>
          <w:lang w:val="ru-RU"/>
        </w:rPr>
        <w:t>2.1.1.4.2.4</w:t>
      </w:r>
      <w:r w:rsidRPr="00530FFD">
        <w:rPr>
          <w:lang w:val="ru-RU"/>
        </w:rPr>
        <w:tab/>
        <w:t>Си</w:t>
      </w:r>
      <w:r w:rsidRPr="008B379C">
        <w:rPr>
          <w:lang w:val="ru-RU"/>
        </w:rPr>
        <w:t>г</w:t>
      </w:r>
      <w:r w:rsidRPr="00530FFD">
        <w:rPr>
          <w:lang w:val="ru-RU"/>
        </w:rPr>
        <w:t>нал синхронизации и блок PBCH</w:t>
      </w:r>
    </w:p>
    <w:p w14:paraId="4E5570EB" w14:textId="544E0D2C" w:rsidR="00120888" w:rsidRPr="00530FFD" w:rsidRDefault="00120888" w:rsidP="00120888">
      <w:pPr>
        <w:rPr>
          <w:lang w:val="ru-RU"/>
        </w:rPr>
      </w:pPr>
      <w:r w:rsidRPr="00530FFD">
        <w:rPr>
          <w:lang w:val="ru-RU"/>
        </w:rPr>
        <w:t>Си</w:t>
      </w:r>
      <w:r w:rsidRPr="008B379C">
        <w:rPr>
          <w:lang w:val="ru-RU"/>
        </w:rPr>
        <w:t>г</w:t>
      </w:r>
      <w:r w:rsidRPr="00530FFD">
        <w:rPr>
          <w:lang w:val="ru-RU"/>
        </w:rPr>
        <w:t>нал синхронизации и блок PBCH (SSB) состо</w:t>
      </w:r>
      <w:r w:rsidR="0007641B">
        <w:rPr>
          <w:lang w:val="ru-RU"/>
        </w:rPr>
        <w:t>я</w:t>
      </w:r>
      <w:r w:rsidRPr="00530FFD">
        <w:rPr>
          <w:lang w:val="ru-RU"/>
        </w:rPr>
        <w:t>т из первичных и вторичных си</w:t>
      </w:r>
      <w:r w:rsidRPr="008B379C">
        <w:rPr>
          <w:lang w:val="ru-RU"/>
        </w:rPr>
        <w:t>г</w:t>
      </w:r>
      <w:r w:rsidRPr="00530FFD">
        <w:rPr>
          <w:lang w:val="ru-RU"/>
        </w:rPr>
        <w:t xml:space="preserve">налов синхронизации (PSS, SSS), каждый из которых занимает один символ и 127 </w:t>
      </w:r>
      <w:proofErr w:type="spellStart"/>
      <w:r w:rsidRPr="00530FFD">
        <w:rPr>
          <w:lang w:val="ru-RU"/>
        </w:rPr>
        <w:t>поднесущих</w:t>
      </w:r>
      <w:proofErr w:type="spellEnd"/>
      <w:r w:rsidRPr="00530FFD">
        <w:rPr>
          <w:lang w:val="ru-RU"/>
        </w:rPr>
        <w:t xml:space="preserve">, а PBCH охватывает три символа OFDM и 240 </w:t>
      </w:r>
      <w:proofErr w:type="spellStart"/>
      <w:r w:rsidRPr="00530FFD">
        <w:rPr>
          <w:lang w:val="ru-RU"/>
        </w:rPr>
        <w:t>поднесущих</w:t>
      </w:r>
      <w:proofErr w:type="spellEnd"/>
      <w:r w:rsidRPr="00530FFD">
        <w:rPr>
          <w:lang w:val="ru-RU"/>
        </w:rPr>
        <w:t xml:space="preserve">, но в одном символе остается неиспользуемая часть в середине для SSS, как показано на рисунке 34. Возможные </w:t>
      </w:r>
      <w:proofErr w:type="spellStart"/>
      <w:r w:rsidRPr="00530FFD">
        <w:rPr>
          <w:lang w:val="ru-RU"/>
        </w:rPr>
        <w:t>временны́е</w:t>
      </w:r>
      <w:proofErr w:type="spellEnd"/>
      <w:r w:rsidRPr="00530FFD">
        <w:rPr>
          <w:lang w:val="ru-RU"/>
        </w:rPr>
        <w:t xml:space="preserve"> позиции SSB в пределах полукадра определяются разносом </w:t>
      </w:r>
      <w:proofErr w:type="spellStart"/>
      <w:r w:rsidRPr="00530FFD">
        <w:rPr>
          <w:lang w:val="ru-RU"/>
        </w:rPr>
        <w:t>поднесущих</w:t>
      </w:r>
      <w:proofErr w:type="spellEnd"/>
      <w:r w:rsidRPr="00530FFD">
        <w:rPr>
          <w:lang w:val="ru-RU"/>
        </w:rPr>
        <w:t>, а периодичность полукадров, в которых передаются SSB, настраивается сетью. В течение полукадра разные SSB мо</w:t>
      </w:r>
      <w:r w:rsidRPr="008B379C">
        <w:rPr>
          <w:lang w:val="ru-RU"/>
        </w:rPr>
        <w:t>г</w:t>
      </w:r>
      <w:r w:rsidRPr="00530FFD">
        <w:rPr>
          <w:lang w:val="ru-RU"/>
        </w:rPr>
        <w:t>ут передаваться в разных пространственных направлениях (т</w:t>
      </w:r>
      <w:r>
        <w:rPr>
          <w:lang w:val="ru-RU"/>
        </w:rPr>
        <w:t xml:space="preserve">о есть </w:t>
      </w:r>
      <w:r w:rsidRPr="00530FFD">
        <w:rPr>
          <w:lang w:val="ru-RU"/>
        </w:rPr>
        <w:t>с использованием разных лучей, охватывающих зону покрытия соты).</w:t>
      </w:r>
    </w:p>
    <w:p w14:paraId="3ED9C628" w14:textId="77777777" w:rsidR="00120888" w:rsidRPr="00530FFD" w:rsidRDefault="00120888" w:rsidP="00120888">
      <w:pPr>
        <w:rPr>
          <w:lang w:val="ru-RU"/>
        </w:rPr>
      </w:pPr>
      <w:r w:rsidRPr="00530FFD">
        <w:rPr>
          <w:lang w:val="ru-RU"/>
        </w:rPr>
        <w:t>В пределах диапазона частот несущей мо</w:t>
      </w:r>
      <w:r w:rsidRPr="008B379C">
        <w:rPr>
          <w:lang w:val="ru-RU"/>
        </w:rPr>
        <w:t>г</w:t>
      </w:r>
      <w:r w:rsidRPr="00530FFD">
        <w:rPr>
          <w:lang w:val="ru-RU"/>
        </w:rPr>
        <w:t>ут передаваться несколько SSB. Идентификаторы физических ячеек (PCI) SSB, передаваемые в разных частотных позициях, не обязательно должны быть уникальными, т</w:t>
      </w:r>
      <w:r>
        <w:rPr>
          <w:lang w:val="ru-RU"/>
        </w:rPr>
        <w:t>о есть</w:t>
      </w:r>
      <w:r w:rsidRPr="00530FFD">
        <w:rPr>
          <w:lang w:val="ru-RU"/>
        </w:rPr>
        <w:t xml:space="preserve"> разные SSB в частотной области мо</w:t>
      </w:r>
      <w:r w:rsidRPr="008B379C">
        <w:rPr>
          <w:lang w:val="ru-RU"/>
        </w:rPr>
        <w:t>г</w:t>
      </w:r>
      <w:r w:rsidRPr="00530FFD">
        <w:rPr>
          <w:lang w:val="ru-RU"/>
        </w:rPr>
        <w:t>ут иметь разные PCI. Однако ко</w:t>
      </w:r>
      <w:r w:rsidRPr="008B379C">
        <w:rPr>
          <w:lang w:val="ru-RU"/>
        </w:rPr>
        <w:t>г</w:t>
      </w:r>
      <w:r w:rsidRPr="00530FFD">
        <w:rPr>
          <w:lang w:val="ru-RU"/>
        </w:rPr>
        <w:t xml:space="preserve">да SSB связан с оставшейся минимальной системной информацией (RMSI), SSB соответствует отдельной ячейке с уникальным </w:t>
      </w:r>
      <w:r w:rsidRPr="008B379C">
        <w:rPr>
          <w:lang w:val="ru-RU"/>
        </w:rPr>
        <w:t>г</w:t>
      </w:r>
      <w:r w:rsidRPr="00530FFD">
        <w:rPr>
          <w:lang w:val="ru-RU"/>
        </w:rPr>
        <w:t xml:space="preserve">лобальным идентификатором NR (NCGI). Такой SSB называется SSB, определяющим ячейку (CD-SSB). </w:t>
      </w:r>
      <w:proofErr w:type="spellStart"/>
      <w:r w:rsidRPr="00530FFD">
        <w:rPr>
          <w:lang w:val="ru-RU"/>
        </w:rPr>
        <w:t>PCell</w:t>
      </w:r>
      <w:proofErr w:type="spellEnd"/>
      <w:r w:rsidRPr="00530FFD">
        <w:rPr>
          <w:lang w:val="ru-RU"/>
        </w:rPr>
        <w:t xml:space="preserve"> все</w:t>
      </w:r>
      <w:r w:rsidRPr="008B379C">
        <w:rPr>
          <w:lang w:val="ru-RU"/>
        </w:rPr>
        <w:t>г</w:t>
      </w:r>
      <w:r w:rsidRPr="00530FFD">
        <w:rPr>
          <w:lang w:val="ru-RU"/>
        </w:rPr>
        <w:t>да связана с CD-SSB, расположенным в растре синхронизации.</w:t>
      </w:r>
    </w:p>
    <w:p w14:paraId="4393BDC1" w14:textId="77777777" w:rsidR="00120888" w:rsidRPr="00530FFD" w:rsidRDefault="00120888" w:rsidP="00120888">
      <w:pPr>
        <w:pStyle w:val="FigureNo"/>
        <w:rPr>
          <w:lang w:val="ru-RU"/>
        </w:rPr>
      </w:pPr>
      <w:r w:rsidRPr="00530FFD">
        <w:rPr>
          <w:lang w:val="ru-RU"/>
        </w:rPr>
        <w:lastRenderedPageBreak/>
        <w:t>РИСУНОК 34</w:t>
      </w:r>
    </w:p>
    <w:p w14:paraId="15E36B0F" w14:textId="77777777" w:rsidR="00120888" w:rsidRPr="00530FFD" w:rsidRDefault="00120888" w:rsidP="00120888">
      <w:pPr>
        <w:pStyle w:val="Figuretitle"/>
        <w:rPr>
          <w:lang w:val="ru-RU"/>
        </w:rPr>
      </w:pPr>
      <w:r w:rsidRPr="00530FFD">
        <w:rPr>
          <w:rFonts w:hint="eastAsia"/>
          <w:lang w:val="ru-RU"/>
        </w:rPr>
        <w:t>Частотно</w:t>
      </w:r>
      <w:r w:rsidRPr="00530FFD">
        <w:rPr>
          <w:lang w:val="ru-RU"/>
        </w:rPr>
        <w:t>-</w:t>
      </w:r>
      <w:r w:rsidRPr="00530FFD">
        <w:rPr>
          <w:rFonts w:hint="eastAsia"/>
          <w:lang w:val="ru-RU"/>
        </w:rPr>
        <w:t>временная</w:t>
      </w:r>
      <w:r w:rsidRPr="00530FFD">
        <w:rPr>
          <w:lang w:val="ru-RU"/>
        </w:rPr>
        <w:t xml:space="preserve"> </w:t>
      </w:r>
      <w:r w:rsidRPr="00530FFD">
        <w:rPr>
          <w:rFonts w:hint="eastAsia"/>
          <w:lang w:val="ru-RU"/>
        </w:rPr>
        <w:t>структура</w:t>
      </w:r>
      <w:r w:rsidRPr="00530FFD">
        <w:rPr>
          <w:lang w:val="ru-RU"/>
        </w:rPr>
        <w:t xml:space="preserve"> SSB</w:t>
      </w:r>
    </w:p>
    <w:p w14:paraId="508EDF09" w14:textId="7572586F" w:rsidR="00120888" w:rsidRPr="00530FFD" w:rsidRDefault="00C3025F" w:rsidP="00120888">
      <w:pPr>
        <w:pStyle w:val="Figure"/>
        <w:rPr>
          <w:lang w:val="ru-RU"/>
        </w:rPr>
      </w:pPr>
      <w:r>
        <w:rPr>
          <w:noProof/>
          <w:lang w:val="ru-RU" w:eastAsia="ru-RU"/>
        </w:rPr>
        <w:drawing>
          <wp:inline distT="0" distB="0" distL="0" distR="0" wp14:anchorId="3EB79488" wp14:editId="23CA0923">
            <wp:extent cx="2331725" cy="453543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34.png"/>
                    <pic:cNvPicPr/>
                  </pic:nvPicPr>
                  <pic:blipFill>
                    <a:blip r:embed="rId1453" cstate="print">
                      <a:extLst>
                        <a:ext uri="{28A0092B-C50C-407E-A947-70E740481C1C}">
                          <a14:useLocalDpi xmlns:a14="http://schemas.microsoft.com/office/drawing/2010/main" val="0"/>
                        </a:ext>
                      </a:extLst>
                    </a:blip>
                    <a:stretch>
                      <a:fillRect/>
                    </a:stretch>
                  </pic:blipFill>
                  <pic:spPr>
                    <a:xfrm>
                      <a:off x="0" y="0"/>
                      <a:ext cx="2331725" cy="4535433"/>
                    </a:xfrm>
                    <a:prstGeom prst="rect">
                      <a:avLst/>
                    </a:prstGeom>
                  </pic:spPr>
                </pic:pic>
              </a:graphicData>
            </a:graphic>
          </wp:inline>
        </w:drawing>
      </w:r>
    </w:p>
    <w:p w14:paraId="6EE2D918" w14:textId="77777777" w:rsidR="00120888" w:rsidRPr="00530FFD" w:rsidRDefault="00120888" w:rsidP="00120888">
      <w:pPr>
        <w:pStyle w:val="Normalaftertitle"/>
        <w:rPr>
          <w:lang w:val="ru-RU"/>
        </w:rPr>
      </w:pPr>
      <w:r w:rsidRPr="00530FFD">
        <w:rPr>
          <w:lang w:val="ru-RU"/>
        </w:rPr>
        <w:t>Для PBCH используется полярное кодирование.</w:t>
      </w:r>
    </w:p>
    <w:p w14:paraId="0FAF5499" w14:textId="77777777" w:rsidR="00120888" w:rsidRPr="00530FFD" w:rsidRDefault="00120888" w:rsidP="00120888">
      <w:pPr>
        <w:rPr>
          <w:lang w:val="ru-RU"/>
        </w:rPr>
      </w:pPr>
      <w:r w:rsidRPr="00530FFD">
        <w:rPr>
          <w:lang w:val="ru-RU"/>
        </w:rPr>
        <w:t>UE может предпола</w:t>
      </w:r>
      <w:r w:rsidRPr="008B379C">
        <w:rPr>
          <w:lang w:val="ru-RU"/>
        </w:rPr>
        <w:t>г</w:t>
      </w:r>
      <w:r w:rsidRPr="00530FFD">
        <w:rPr>
          <w:lang w:val="ru-RU"/>
        </w:rPr>
        <w:t xml:space="preserve">ать зависящий от полосы разнос </w:t>
      </w:r>
      <w:proofErr w:type="spellStart"/>
      <w:r w:rsidRPr="00530FFD">
        <w:rPr>
          <w:lang w:val="ru-RU"/>
        </w:rPr>
        <w:t>поднесущих</w:t>
      </w:r>
      <w:proofErr w:type="spellEnd"/>
      <w:r w:rsidRPr="00530FFD">
        <w:rPr>
          <w:lang w:val="ru-RU"/>
        </w:rPr>
        <w:t xml:space="preserve"> SSB, если только сеть не настроила UE на предположение дру</w:t>
      </w:r>
      <w:r w:rsidRPr="008B379C">
        <w:rPr>
          <w:lang w:val="ru-RU"/>
        </w:rPr>
        <w:t>г</w:t>
      </w:r>
      <w:r w:rsidRPr="00530FFD">
        <w:rPr>
          <w:lang w:val="ru-RU"/>
        </w:rPr>
        <w:t>о</w:t>
      </w:r>
      <w:r w:rsidRPr="008B379C">
        <w:rPr>
          <w:lang w:val="ru-RU"/>
        </w:rPr>
        <w:t>г</w:t>
      </w:r>
      <w:r w:rsidRPr="00530FFD">
        <w:rPr>
          <w:lang w:val="ru-RU"/>
        </w:rPr>
        <w:t xml:space="preserve">о разноса </w:t>
      </w:r>
      <w:proofErr w:type="spellStart"/>
      <w:r w:rsidRPr="00530FFD">
        <w:rPr>
          <w:lang w:val="ru-RU"/>
        </w:rPr>
        <w:t>поднесущих</w:t>
      </w:r>
      <w:proofErr w:type="spellEnd"/>
      <w:r w:rsidRPr="00530FFD">
        <w:rPr>
          <w:lang w:val="ru-RU"/>
        </w:rPr>
        <w:t>.</w:t>
      </w:r>
    </w:p>
    <w:p w14:paraId="544D3431" w14:textId="77777777" w:rsidR="00120888" w:rsidRPr="00530FFD" w:rsidRDefault="00120888" w:rsidP="00120888">
      <w:pPr>
        <w:rPr>
          <w:lang w:val="ru-RU"/>
        </w:rPr>
      </w:pPr>
      <w:r w:rsidRPr="00530FFD">
        <w:rPr>
          <w:lang w:val="ru-RU"/>
        </w:rPr>
        <w:t>Символы PBCH несут в себе собственный DMRS с частотным мультиплексированием.</w:t>
      </w:r>
    </w:p>
    <w:p w14:paraId="30D82800" w14:textId="77777777" w:rsidR="00120888" w:rsidRPr="00530FFD" w:rsidRDefault="00120888" w:rsidP="00120888">
      <w:pPr>
        <w:rPr>
          <w:lang w:val="ru-RU"/>
        </w:rPr>
      </w:pPr>
      <w:r w:rsidRPr="00530FFD">
        <w:rPr>
          <w:lang w:val="ru-RU"/>
        </w:rPr>
        <w:t>Для PBCH используется модуляция QPSK.</w:t>
      </w:r>
    </w:p>
    <w:p w14:paraId="6F834690" w14:textId="77777777" w:rsidR="00120888" w:rsidRPr="00530FFD" w:rsidRDefault="00120888" w:rsidP="00120888">
      <w:pPr>
        <w:pStyle w:val="Heading6"/>
        <w:rPr>
          <w:lang w:val="ru-RU"/>
        </w:rPr>
      </w:pPr>
      <w:r w:rsidRPr="00530FFD">
        <w:rPr>
          <w:lang w:val="ru-RU"/>
        </w:rPr>
        <w:t>2.1.1.4.2.5</w:t>
      </w:r>
      <w:r w:rsidRPr="00530FFD">
        <w:rPr>
          <w:lang w:val="ru-RU"/>
        </w:rPr>
        <w:tab/>
        <w:t>Процедуры физическо</w:t>
      </w:r>
      <w:r w:rsidRPr="008B379C">
        <w:rPr>
          <w:lang w:val="ru-RU"/>
        </w:rPr>
        <w:t>г</w:t>
      </w:r>
      <w:r w:rsidRPr="00530FFD">
        <w:rPr>
          <w:lang w:val="ru-RU"/>
        </w:rPr>
        <w:t>о уровня</w:t>
      </w:r>
    </w:p>
    <w:p w14:paraId="1A36F5DB" w14:textId="77777777" w:rsidR="00120888" w:rsidRPr="00530FFD" w:rsidRDefault="00120888" w:rsidP="00120888">
      <w:pPr>
        <w:pStyle w:val="Heading7"/>
        <w:rPr>
          <w:lang w:val="ru-RU"/>
        </w:rPr>
      </w:pPr>
      <w:r w:rsidRPr="00530FFD">
        <w:rPr>
          <w:lang w:val="ru-RU"/>
        </w:rPr>
        <w:t>2.1.1.4.2.5.1</w:t>
      </w:r>
      <w:r w:rsidRPr="00530FFD">
        <w:rPr>
          <w:lang w:val="ru-RU"/>
        </w:rPr>
        <w:tab/>
        <w:t>Адаптация линии</w:t>
      </w:r>
    </w:p>
    <w:p w14:paraId="498289A1" w14:textId="77777777" w:rsidR="00120888" w:rsidRPr="00530FFD" w:rsidRDefault="00120888" w:rsidP="00120888">
      <w:pPr>
        <w:rPr>
          <w:lang w:val="ru-RU"/>
        </w:rPr>
      </w:pPr>
      <w:r w:rsidRPr="00530FFD">
        <w:rPr>
          <w:lang w:val="ru-RU"/>
        </w:rPr>
        <w:t>Для PDSCH применяется адаптация линии (адаптивная модуляция и кодирование (AMC)) с различными схемами модуляции и скоростями канально</w:t>
      </w:r>
      <w:r w:rsidRPr="008B379C">
        <w:rPr>
          <w:lang w:val="ru-RU"/>
        </w:rPr>
        <w:t>г</w:t>
      </w:r>
      <w:r w:rsidRPr="00530FFD">
        <w:rPr>
          <w:lang w:val="ru-RU"/>
        </w:rPr>
        <w:t xml:space="preserve">о кодирования. Такие же кодирование и модуляция применяются ко всем </w:t>
      </w:r>
      <w:r w:rsidRPr="008B379C">
        <w:rPr>
          <w:lang w:val="ru-RU"/>
        </w:rPr>
        <w:t>г</w:t>
      </w:r>
      <w:r w:rsidRPr="00530FFD">
        <w:rPr>
          <w:lang w:val="ru-RU"/>
        </w:rPr>
        <w:t xml:space="preserve">руппам блоков ресурсов, </w:t>
      </w:r>
      <w:r>
        <w:rPr>
          <w:lang w:val="ru-RU"/>
        </w:rPr>
        <w:t>относящихся к</w:t>
      </w:r>
      <w:r w:rsidRPr="00530FFD">
        <w:rPr>
          <w:lang w:val="ru-RU"/>
        </w:rPr>
        <w:t xml:space="preserve"> одному и тому же блоку данных протокола L2 (PDU), спланированному для одно</w:t>
      </w:r>
      <w:r w:rsidRPr="008B379C">
        <w:rPr>
          <w:lang w:val="ru-RU"/>
        </w:rPr>
        <w:t>г</w:t>
      </w:r>
      <w:r w:rsidRPr="00530FFD">
        <w:rPr>
          <w:lang w:val="ru-RU"/>
        </w:rPr>
        <w:t>о пользователя в пределах продолжительности одной передачи и в пределах кодово</w:t>
      </w:r>
      <w:r w:rsidRPr="008B379C">
        <w:rPr>
          <w:lang w:val="ru-RU"/>
        </w:rPr>
        <w:t>г</w:t>
      </w:r>
      <w:r w:rsidRPr="00530FFD">
        <w:rPr>
          <w:lang w:val="ru-RU"/>
        </w:rPr>
        <w:t>о слова MIMO.</w:t>
      </w:r>
    </w:p>
    <w:p w14:paraId="2FE6D2BC" w14:textId="77777777" w:rsidR="00120888" w:rsidRPr="00530FFD" w:rsidRDefault="00120888" w:rsidP="00120888">
      <w:pPr>
        <w:rPr>
          <w:lang w:val="ru-RU"/>
        </w:rPr>
      </w:pPr>
      <w:r w:rsidRPr="00530FFD">
        <w:rPr>
          <w:lang w:val="ru-RU"/>
        </w:rPr>
        <w:t xml:space="preserve">В целях оценки состояния канала UE может быть настроено на измерение CSI-RS и оценку состояния линии вниз на основе измерений CSI-RS. UE сообщает об оценке состояния канала в </w:t>
      </w:r>
      <w:proofErr w:type="spellStart"/>
      <w:r w:rsidRPr="00530FFD">
        <w:rPr>
          <w:lang w:val="ru-RU"/>
        </w:rPr>
        <w:t>gNB</w:t>
      </w:r>
      <w:proofErr w:type="spellEnd"/>
      <w:r w:rsidRPr="00530FFD">
        <w:rPr>
          <w:lang w:val="ru-RU"/>
        </w:rPr>
        <w:t>, который используется при адаптации линии.</w:t>
      </w:r>
    </w:p>
    <w:p w14:paraId="452F49B1" w14:textId="77777777" w:rsidR="00120888" w:rsidRPr="00530FFD" w:rsidRDefault="00120888" w:rsidP="00120888">
      <w:pPr>
        <w:pStyle w:val="Heading7"/>
        <w:rPr>
          <w:lang w:val="ru-RU"/>
        </w:rPr>
      </w:pPr>
      <w:r w:rsidRPr="00530FFD">
        <w:rPr>
          <w:lang w:val="ru-RU"/>
        </w:rPr>
        <w:t>2.1.1.4.2.5.2</w:t>
      </w:r>
      <w:r w:rsidRPr="00530FFD">
        <w:rPr>
          <w:lang w:val="ru-RU"/>
        </w:rPr>
        <w:tab/>
        <w:t>Ре</w:t>
      </w:r>
      <w:r w:rsidRPr="008B379C">
        <w:rPr>
          <w:lang w:val="ru-RU"/>
        </w:rPr>
        <w:t>г</w:t>
      </w:r>
      <w:r w:rsidRPr="00530FFD">
        <w:rPr>
          <w:lang w:val="ru-RU"/>
        </w:rPr>
        <w:t>улирование мощности</w:t>
      </w:r>
    </w:p>
    <w:p w14:paraId="422AEB82" w14:textId="77777777" w:rsidR="00120888" w:rsidRPr="00530FFD" w:rsidRDefault="00120888" w:rsidP="00120888">
      <w:pPr>
        <w:rPr>
          <w:lang w:val="ru-RU"/>
        </w:rPr>
      </w:pPr>
      <w:r w:rsidRPr="00530FFD">
        <w:rPr>
          <w:lang w:val="ru-RU"/>
        </w:rPr>
        <w:t>Может использоваться ре</w:t>
      </w:r>
      <w:r w:rsidRPr="008B379C">
        <w:rPr>
          <w:lang w:val="ru-RU"/>
        </w:rPr>
        <w:t>г</w:t>
      </w:r>
      <w:r w:rsidRPr="00530FFD">
        <w:rPr>
          <w:lang w:val="ru-RU"/>
        </w:rPr>
        <w:t>улирование мощности линии вниз.</w:t>
      </w:r>
    </w:p>
    <w:p w14:paraId="0399BCC3" w14:textId="77777777" w:rsidR="00120888" w:rsidRPr="00530FFD" w:rsidRDefault="00120888" w:rsidP="00120888">
      <w:pPr>
        <w:pStyle w:val="Heading7"/>
        <w:rPr>
          <w:lang w:val="ru-RU"/>
        </w:rPr>
      </w:pPr>
      <w:r w:rsidRPr="00530FFD">
        <w:rPr>
          <w:lang w:val="ru-RU"/>
        </w:rPr>
        <w:lastRenderedPageBreak/>
        <w:t>2.1.1.4.2.5.3</w:t>
      </w:r>
      <w:r w:rsidRPr="00530FFD">
        <w:rPr>
          <w:lang w:val="ru-RU"/>
        </w:rPr>
        <w:tab/>
        <w:t>Поиск соты</w:t>
      </w:r>
    </w:p>
    <w:p w14:paraId="3BEB32D9" w14:textId="77777777" w:rsidR="00120888" w:rsidRPr="00530FFD" w:rsidRDefault="00120888" w:rsidP="00120888">
      <w:pPr>
        <w:rPr>
          <w:lang w:val="ru-RU"/>
        </w:rPr>
      </w:pPr>
      <w:r w:rsidRPr="00530FFD">
        <w:rPr>
          <w:lang w:val="ru-RU"/>
        </w:rPr>
        <w:t xml:space="preserve">Поиск соты – это процедура, с помощью которой UE обеспечивает </w:t>
      </w:r>
      <w:proofErr w:type="spellStart"/>
      <w:r w:rsidRPr="00530FFD">
        <w:rPr>
          <w:lang w:val="ru-RU"/>
        </w:rPr>
        <w:t>временну́ю</w:t>
      </w:r>
      <w:proofErr w:type="spellEnd"/>
      <w:r w:rsidRPr="00530FFD">
        <w:rPr>
          <w:lang w:val="ru-RU"/>
        </w:rPr>
        <w:t xml:space="preserve"> и частотную синхронизацию с сотой и обнаруживает идентификатор этой соты. Поиск соты NR основан на первичных и вторичных си</w:t>
      </w:r>
      <w:r w:rsidRPr="008B379C">
        <w:rPr>
          <w:lang w:val="ru-RU"/>
        </w:rPr>
        <w:t>г</w:t>
      </w:r>
      <w:r w:rsidRPr="00530FFD">
        <w:rPr>
          <w:lang w:val="ru-RU"/>
        </w:rPr>
        <w:t>налах синхронизации, а также на PBCH DMRS, расположенных на растре синхронизации.</w:t>
      </w:r>
    </w:p>
    <w:p w14:paraId="490A768A" w14:textId="77777777" w:rsidR="00120888" w:rsidRPr="00530FFD" w:rsidRDefault="00120888" w:rsidP="00120888">
      <w:pPr>
        <w:pStyle w:val="Heading7"/>
        <w:rPr>
          <w:lang w:val="ru-RU"/>
        </w:rPr>
      </w:pPr>
      <w:r w:rsidRPr="00530FFD">
        <w:rPr>
          <w:lang w:val="ru-RU"/>
        </w:rPr>
        <w:t>2.1.1.4.2.5.4</w:t>
      </w:r>
      <w:r w:rsidRPr="00530FFD">
        <w:rPr>
          <w:lang w:val="ru-RU"/>
        </w:rPr>
        <w:tab/>
        <w:t>HARQ</w:t>
      </w:r>
    </w:p>
    <w:p w14:paraId="31725F74" w14:textId="77777777" w:rsidR="00120888" w:rsidRPr="00530FFD" w:rsidRDefault="00120888" w:rsidP="00120888">
      <w:pPr>
        <w:rPr>
          <w:lang w:val="ru-RU"/>
        </w:rPr>
      </w:pPr>
      <w:r w:rsidRPr="00530FFD">
        <w:rPr>
          <w:lang w:val="ru-RU"/>
        </w:rPr>
        <w:t xml:space="preserve">Поддерживается </w:t>
      </w:r>
      <w:r w:rsidRPr="008B379C">
        <w:rPr>
          <w:lang w:val="ru-RU"/>
        </w:rPr>
        <w:t>г</w:t>
      </w:r>
      <w:r w:rsidRPr="00530FFD">
        <w:rPr>
          <w:lang w:val="ru-RU"/>
        </w:rPr>
        <w:t xml:space="preserve">ибридный ARQ с асинхронным инкрементным резервированием. </w:t>
      </w:r>
      <w:proofErr w:type="spellStart"/>
      <w:r w:rsidRPr="00530FFD">
        <w:rPr>
          <w:lang w:val="ru-RU"/>
        </w:rPr>
        <w:t>gNB</w:t>
      </w:r>
      <w:proofErr w:type="spellEnd"/>
      <w:r w:rsidRPr="00530FFD">
        <w:rPr>
          <w:lang w:val="ru-RU"/>
        </w:rPr>
        <w:t xml:space="preserve"> предоставляет UE си</w:t>
      </w:r>
      <w:r w:rsidRPr="008B379C">
        <w:rPr>
          <w:lang w:val="ru-RU"/>
        </w:rPr>
        <w:t>г</w:t>
      </w:r>
      <w:r w:rsidRPr="00530FFD">
        <w:rPr>
          <w:lang w:val="ru-RU"/>
        </w:rPr>
        <w:t xml:space="preserve">нал синхронизации обратной связи HARQ-ACK либо динамически в DCI, либо </w:t>
      </w:r>
      <w:proofErr w:type="spellStart"/>
      <w:r w:rsidRPr="00530FFD">
        <w:rPr>
          <w:lang w:val="ru-RU"/>
        </w:rPr>
        <w:t>полустатически</w:t>
      </w:r>
      <w:proofErr w:type="spellEnd"/>
      <w:r w:rsidRPr="00530FFD">
        <w:rPr>
          <w:lang w:val="ru-RU"/>
        </w:rPr>
        <w:t xml:space="preserve"> в конфи</w:t>
      </w:r>
      <w:r w:rsidRPr="008B379C">
        <w:rPr>
          <w:lang w:val="ru-RU"/>
        </w:rPr>
        <w:t>г</w:t>
      </w:r>
      <w:r w:rsidRPr="00530FFD">
        <w:rPr>
          <w:lang w:val="ru-RU"/>
        </w:rPr>
        <w:t>урации RRC.</w:t>
      </w:r>
    </w:p>
    <w:p w14:paraId="0BC4BE62" w14:textId="77777777" w:rsidR="00120888" w:rsidRPr="00530FFD" w:rsidRDefault="00120888" w:rsidP="00120888">
      <w:pPr>
        <w:rPr>
          <w:lang w:val="ru-RU"/>
        </w:rPr>
      </w:pPr>
      <w:r w:rsidRPr="00530FFD">
        <w:rPr>
          <w:lang w:val="ru-RU"/>
        </w:rPr>
        <w:t xml:space="preserve">UE может быть настроено на прием передач </w:t>
      </w:r>
      <w:r w:rsidRPr="008B379C">
        <w:rPr>
          <w:lang w:val="ru-RU"/>
        </w:rPr>
        <w:t>г</w:t>
      </w:r>
      <w:r w:rsidRPr="00530FFD">
        <w:rPr>
          <w:lang w:val="ru-RU"/>
        </w:rPr>
        <w:t xml:space="preserve">руппами кодовых блоков, </w:t>
      </w:r>
      <w:r w:rsidRPr="00EB44EB">
        <w:rPr>
          <w:lang w:val="ru-RU"/>
        </w:rPr>
        <w:t xml:space="preserve">когда повторные передачи могут быть спланированы так, чтобы переносить только подмножество всех </w:t>
      </w:r>
      <w:r w:rsidRPr="00530FFD">
        <w:rPr>
          <w:lang w:val="ru-RU"/>
        </w:rPr>
        <w:t>кодовых блоков TB.</w:t>
      </w:r>
    </w:p>
    <w:p w14:paraId="15C875E5" w14:textId="77777777" w:rsidR="00120888" w:rsidRPr="00530FFD" w:rsidRDefault="00120888" w:rsidP="00120888">
      <w:pPr>
        <w:pStyle w:val="Heading7"/>
        <w:rPr>
          <w:lang w:val="ru-RU"/>
        </w:rPr>
      </w:pPr>
      <w:r w:rsidRPr="00530FFD">
        <w:rPr>
          <w:lang w:val="ru-RU"/>
        </w:rPr>
        <w:t>2.1.1.4.2.5.5</w:t>
      </w:r>
      <w:r w:rsidRPr="00530FFD">
        <w:rPr>
          <w:lang w:val="ru-RU"/>
        </w:rPr>
        <w:tab/>
        <w:t>Прием SIB1</w:t>
      </w:r>
    </w:p>
    <w:p w14:paraId="465F7FD3" w14:textId="77777777" w:rsidR="00120888" w:rsidRPr="00530FFD" w:rsidRDefault="00120888" w:rsidP="00120888">
      <w:pPr>
        <w:rPr>
          <w:lang w:val="ru-RU"/>
        </w:rPr>
      </w:pPr>
      <w:r w:rsidRPr="008B379C">
        <w:rPr>
          <w:lang w:val="ru-RU"/>
        </w:rPr>
        <w:t>Г</w:t>
      </w:r>
      <w:r w:rsidRPr="00530FFD">
        <w:rPr>
          <w:lang w:val="ru-RU"/>
        </w:rPr>
        <w:t>лавный информационный блок (MIB) в PBCH предоставляет UE параметры мониторин</w:t>
      </w:r>
      <w:r w:rsidRPr="008B379C">
        <w:rPr>
          <w:lang w:val="ru-RU"/>
        </w:rPr>
        <w:t>г</w:t>
      </w:r>
      <w:r w:rsidRPr="00530FFD">
        <w:rPr>
          <w:lang w:val="ru-RU"/>
        </w:rPr>
        <w:t>а PDCCH (например, конфи</w:t>
      </w:r>
      <w:r w:rsidRPr="008B379C">
        <w:rPr>
          <w:lang w:val="ru-RU"/>
        </w:rPr>
        <w:t>г</w:t>
      </w:r>
      <w:r w:rsidRPr="00530FFD">
        <w:rPr>
          <w:lang w:val="ru-RU"/>
        </w:rPr>
        <w:t>урацию CORESET#0) для планирования PDSCH, содержаще</w:t>
      </w:r>
      <w:r w:rsidRPr="008B379C">
        <w:rPr>
          <w:lang w:val="ru-RU"/>
        </w:rPr>
        <w:t>г</w:t>
      </w:r>
      <w:r w:rsidRPr="00530FFD">
        <w:rPr>
          <w:lang w:val="ru-RU"/>
        </w:rPr>
        <w:t>о блок системной информации 1 (SIB1). PBCH также может указывать на отсутствие соответствующе</w:t>
      </w:r>
      <w:r w:rsidRPr="008B379C">
        <w:rPr>
          <w:lang w:val="ru-RU"/>
        </w:rPr>
        <w:t>г</w:t>
      </w:r>
      <w:r w:rsidRPr="00530FFD">
        <w:rPr>
          <w:lang w:val="ru-RU"/>
        </w:rPr>
        <w:t>о SIB1, и в этом случае UE может быть указана дру</w:t>
      </w:r>
      <w:r w:rsidRPr="008B379C">
        <w:rPr>
          <w:lang w:val="ru-RU"/>
        </w:rPr>
        <w:t>г</w:t>
      </w:r>
      <w:r w:rsidRPr="00530FFD">
        <w:rPr>
          <w:lang w:val="ru-RU"/>
        </w:rPr>
        <w:t>ая частота, начиная с которой следует искать SSB, связанный с SIB1, а также диапазон частот, в котором UE может предпола</w:t>
      </w:r>
      <w:r w:rsidRPr="008B379C">
        <w:rPr>
          <w:lang w:val="ru-RU"/>
        </w:rPr>
        <w:t>г</w:t>
      </w:r>
      <w:r w:rsidRPr="00530FFD">
        <w:rPr>
          <w:lang w:val="ru-RU"/>
        </w:rPr>
        <w:t>ать отсутствие SSB, связанно</w:t>
      </w:r>
      <w:r w:rsidRPr="008B379C">
        <w:rPr>
          <w:lang w:val="ru-RU"/>
        </w:rPr>
        <w:t>г</w:t>
      </w:r>
      <w:r w:rsidRPr="00530FFD">
        <w:rPr>
          <w:lang w:val="ru-RU"/>
        </w:rPr>
        <w:t>о с SIB1. Указанный диапазон частот о</w:t>
      </w:r>
      <w:r w:rsidRPr="008B379C">
        <w:rPr>
          <w:lang w:val="ru-RU"/>
        </w:rPr>
        <w:t>г</w:t>
      </w:r>
      <w:r w:rsidRPr="00530FFD">
        <w:rPr>
          <w:lang w:val="ru-RU"/>
        </w:rPr>
        <w:t>раничен непрерывным спектром, присвоенным тому же оператору, в котором обнаружен SSB.</w:t>
      </w:r>
    </w:p>
    <w:p w14:paraId="58B78CE1" w14:textId="77777777" w:rsidR="00120888" w:rsidRPr="00530FFD" w:rsidRDefault="00120888" w:rsidP="00120888">
      <w:pPr>
        <w:pStyle w:val="Heading5"/>
        <w:rPr>
          <w:rFonts w:ascii="Calibri" w:hAnsi="Calibri"/>
          <w:lang w:val="ru-RU"/>
        </w:rPr>
      </w:pPr>
      <w:r w:rsidRPr="00530FFD">
        <w:rPr>
          <w:lang w:val="ru-RU"/>
        </w:rPr>
        <w:t>2.1.1.4.3</w:t>
      </w:r>
      <w:r w:rsidRPr="00530FFD">
        <w:rPr>
          <w:rFonts w:ascii="Calibri" w:hAnsi="Calibri"/>
          <w:lang w:val="ru-RU"/>
        </w:rPr>
        <w:tab/>
      </w:r>
      <w:r w:rsidRPr="00530FFD">
        <w:rPr>
          <w:lang w:val="ru-RU"/>
        </w:rPr>
        <w:t>Линия вверх</w:t>
      </w:r>
    </w:p>
    <w:p w14:paraId="14A47BAB" w14:textId="77777777" w:rsidR="00120888" w:rsidRPr="00530FFD" w:rsidRDefault="00120888" w:rsidP="00120888">
      <w:pPr>
        <w:pStyle w:val="Heading6"/>
        <w:rPr>
          <w:lang w:val="ru-RU"/>
        </w:rPr>
      </w:pPr>
      <w:r w:rsidRPr="00530FFD">
        <w:rPr>
          <w:lang w:val="ru-RU"/>
        </w:rPr>
        <w:t>2.1.1.4.3.1</w:t>
      </w:r>
      <w:r w:rsidRPr="00530FFD">
        <w:rPr>
          <w:rFonts w:ascii="Calibri" w:hAnsi="Calibri"/>
          <w:lang w:val="ru-RU"/>
        </w:rPr>
        <w:tab/>
      </w:r>
      <w:r w:rsidRPr="00530FFD">
        <w:rPr>
          <w:lang w:val="ru-RU"/>
        </w:rPr>
        <w:t>Схема передачи по линии вверх</w:t>
      </w:r>
    </w:p>
    <w:p w14:paraId="05290021" w14:textId="77777777" w:rsidR="00120888" w:rsidRPr="00530FFD" w:rsidRDefault="00120888" w:rsidP="00120888">
      <w:pPr>
        <w:rPr>
          <w:lang w:val="ru-RU"/>
        </w:rPr>
      </w:pPr>
      <w:r w:rsidRPr="00530FFD">
        <w:rPr>
          <w:lang w:val="ru-RU"/>
        </w:rPr>
        <w:t>Для PUSCH поддерживаются две схемы передачи: передача на основе кодовой кни</w:t>
      </w:r>
      <w:r w:rsidRPr="008B379C">
        <w:rPr>
          <w:lang w:val="ru-RU"/>
        </w:rPr>
        <w:t>г</w:t>
      </w:r>
      <w:r w:rsidRPr="00530FFD">
        <w:rPr>
          <w:lang w:val="ru-RU"/>
        </w:rPr>
        <w:t>и и передача без использования кодовой кни</w:t>
      </w:r>
      <w:r w:rsidRPr="008B379C">
        <w:rPr>
          <w:lang w:val="ru-RU"/>
        </w:rPr>
        <w:t>г</w:t>
      </w:r>
      <w:r w:rsidRPr="00530FFD">
        <w:rPr>
          <w:lang w:val="ru-RU"/>
        </w:rPr>
        <w:t>и.</w:t>
      </w:r>
    </w:p>
    <w:p w14:paraId="10F69D86" w14:textId="77777777" w:rsidR="00120888" w:rsidRPr="00530FFD" w:rsidRDefault="00120888" w:rsidP="00120888">
      <w:pPr>
        <w:rPr>
          <w:lang w:val="ru-RU"/>
        </w:rPr>
      </w:pPr>
      <w:r w:rsidRPr="001717A3">
        <w:rPr>
          <w:lang w:val="ru-RU"/>
        </w:rPr>
        <w:t xml:space="preserve">Для передачи на основе кодовой книги </w:t>
      </w:r>
      <w:proofErr w:type="spellStart"/>
      <w:r w:rsidRPr="001717A3">
        <w:rPr>
          <w:lang w:val="ru-RU"/>
        </w:rPr>
        <w:t>gNB</w:t>
      </w:r>
      <w:proofErr w:type="spellEnd"/>
      <w:r w:rsidRPr="001717A3">
        <w:rPr>
          <w:lang w:val="ru-RU"/>
        </w:rPr>
        <w:t xml:space="preserve"> предоставляет UE указатель на матрицу предварительного кодирования в DCI. UE использует указатель для выбора </w:t>
      </w:r>
      <w:proofErr w:type="spellStart"/>
      <w:r w:rsidRPr="001717A3">
        <w:rPr>
          <w:lang w:val="ru-RU"/>
        </w:rPr>
        <w:t>прекодера</w:t>
      </w:r>
      <w:proofErr w:type="spellEnd"/>
      <w:r w:rsidRPr="001717A3">
        <w:rPr>
          <w:lang w:val="ru-RU"/>
        </w:rPr>
        <w:t xml:space="preserve"> передачи PUSCH из кодовой книги. При передаче без использования кодовой книги UE определяет свой </w:t>
      </w:r>
      <w:proofErr w:type="spellStart"/>
      <w:r w:rsidRPr="001717A3">
        <w:rPr>
          <w:lang w:val="ru-RU"/>
        </w:rPr>
        <w:t>прекодер</w:t>
      </w:r>
      <w:proofErr w:type="spellEnd"/>
      <w:r w:rsidRPr="001717A3">
        <w:rPr>
          <w:lang w:val="ru-RU"/>
        </w:rPr>
        <w:t xml:space="preserve"> PUSCH по полю индикатора ресурса широкополосного SRS (SRI) из DCI</w:t>
      </w:r>
      <w:r w:rsidRPr="00530FFD">
        <w:rPr>
          <w:lang w:val="ru-RU"/>
        </w:rPr>
        <w:t>.</w:t>
      </w:r>
    </w:p>
    <w:p w14:paraId="6005E59C" w14:textId="77777777" w:rsidR="00120888" w:rsidRPr="00530FFD" w:rsidRDefault="00120888" w:rsidP="00120888">
      <w:pPr>
        <w:rPr>
          <w:lang w:val="ru-RU"/>
        </w:rPr>
      </w:pPr>
      <w:r w:rsidRPr="00530FFD">
        <w:rPr>
          <w:lang w:val="ru-RU"/>
        </w:rPr>
        <w:t>Для PUSCH поддерживается пространственное мультиплексирование на основе DMRS с обратной связью. Для данно</w:t>
      </w:r>
      <w:r w:rsidRPr="008B379C">
        <w:rPr>
          <w:lang w:val="ru-RU"/>
        </w:rPr>
        <w:t>г</w:t>
      </w:r>
      <w:r w:rsidRPr="00530FFD">
        <w:rPr>
          <w:lang w:val="ru-RU"/>
        </w:rPr>
        <w:t>о UE поддерживается до четырех уровней передачи. Количество кодовых слов – одно. При использовании предварительно</w:t>
      </w:r>
      <w:r w:rsidRPr="008B379C">
        <w:rPr>
          <w:lang w:val="ru-RU"/>
        </w:rPr>
        <w:t>г</w:t>
      </w:r>
      <w:r w:rsidRPr="00530FFD">
        <w:rPr>
          <w:lang w:val="ru-RU"/>
        </w:rPr>
        <w:t>о кодирования с преобразованием поддерживается только один уровень передачи MIMO.</w:t>
      </w:r>
    </w:p>
    <w:p w14:paraId="5D4679E5" w14:textId="77777777" w:rsidR="00120888" w:rsidRPr="00530FFD" w:rsidRDefault="00120888" w:rsidP="00120888">
      <w:pPr>
        <w:rPr>
          <w:lang w:val="ru-RU"/>
        </w:rPr>
      </w:pPr>
      <w:r w:rsidRPr="00530FFD">
        <w:rPr>
          <w:lang w:val="ru-RU"/>
        </w:rPr>
        <w:t>Поддерживается длительность передачи от 1 до 14 символов в слоте с одним PUSCH.</w:t>
      </w:r>
    </w:p>
    <w:p w14:paraId="73BF396E" w14:textId="77777777" w:rsidR="00120888" w:rsidRPr="00530FFD" w:rsidRDefault="00120888" w:rsidP="00120888">
      <w:pPr>
        <w:rPr>
          <w:lang w:val="ru-RU"/>
        </w:rPr>
      </w:pPr>
      <w:r w:rsidRPr="00530FFD">
        <w:rPr>
          <w:lang w:val="ru-RU"/>
        </w:rPr>
        <w:t>Поддерживается а</w:t>
      </w:r>
      <w:r w:rsidRPr="008B379C">
        <w:rPr>
          <w:lang w:val="ru-RU"/>
        </w:rPr>
        <w:t>г</w:t>
      </w:r>
      <w:r w:rsidRPr="00530FFD">
        <w:rPr>
          <w:lang w:val="ru-RU"/>
        </w:rPr>
        <w:t>ре</w:t>
      </w:r>
      <w:r w:rsidRPr="008B379C">
        <w:rPr>
          <w:lang w:val="ru-RU"/>
        </w:rPr>
        <w:t>г</w:t>
      </w:r>
      <w:r w:rsidRPr="00530FFD">
        <w:rPr>
          <w:lang w:val="ru-RU"/>
        </w:rPr>
        <w:t>ирование нескольких слотов с повторением TB.</w:t>
      </w:r>
    </w:p>
    <w:p w14:paraId="0A0B18BE" w14:textId="77777777" w:rsidR="00120888" w:rsidRPr="00530FFD" w:rsidRDefault="00120888" w:rsidP="00120888">
      <w:pPr>
        <w:rPr>
          <w:lang w:val="ru-RU"/>
        </w:rPr>
      </w:pPr>
      <w:r w:rsidRPr="00530FFD">
        <w:rPr>
          <w:lang w:val="ru-RU"/>
        </w:rPr>
        <w:t>Поддерживается скачкообразная перестройка частоты двух типов: скачкообразная перестройка частоты внутри слота и – в случае а</w:t>
      </w:r>
      <w:r w:rsidRPr="008B379C">
        <w:rPr>
          <w:lang w:val="ru-RU"/>
        </w:rPr>
        <w:t>г</w:t>
      </w:r>
      <w:r w:rsidRPr="00530FFD">
        <w:rPr>
          <w:lang w:val="ru-RU"/>
        </w:rPr>
        <w:t>ре</w:t>
      </w:r>
      <w:r w:rsidRPr="008B379C">
        <w:rPr>
          <w:lang w:val="ru-RU"/>
        </w:rPr>
        <w:t>г</w:t>
      </w:r>
      <w:r w:rsidRPr="00530FFD">
        <w:rPr>
          <w:lang w:val="ru-RU"/>
        </w:rPr>
        <w:t>ирования слотов – скачкообразная перестройка частоты между слотами.</w:t>
      </w:r>
    </w:p>
    <w:p w14:paraId="66C0D42A" w14:textId="77777777" w:rsidR="00120888" w:rsidRPr="00530FFD" w:rsidRDefault="00120888" w:rsidP="00120888">
      <w:pPr>
        <w:rPr>
          <w:lang w:val="ru-RU"/>
        </w:rPr>
      </w:pPr>
      <w:r w:rsidRPr="00530FFD">
        <w:rPr>
          <w:lang w:val="ru-RU"/>
        </w:rPr>
        <w:t xml:space="preserve">PUSCH может планироваться с помощью DCI в PDCCH, или же через RRC может быть передано </w:t>
      </w:r>
      <w:proofErr w:type="spellStart"/>
      <w:r w:rsidRPr="00530FFD">
        <w:rPr>
          <w:lang w:val="ru-RU"/>
        </w:rPr>
        <w:t>полустатическое</w:t>
      </w:r>
      <w:proofErr w:type="spellEnd"/>
      <w:r w:rsidRPr="00530FFD">
        <w:rPr>
          <w:lang w:val="ru-RU"/>
        </w:rPr>
        <w:t xml:space="preserve"> </w:t>
      </w:r>
      <w:r w:rsidRPr="008B379C">
        <w:rPr>
          <w:lang w:val="ru-RU"/>
        </w:rPr>
        <w:t>г</w:t>
      </w:r>
      <w:r w:rsidRPr="00530FFD">
        <w:rPr>
          <w:lang w:val="ru-RU"/>
        </w:rPr>
        <w:t>отовое сообщение, и в этом случае поддерживаются операции двух типов:</w:t>
      </w:r>
    </w:p>
    <w:p w14:paraId="0E98305E" w14:textId="77777777" w:rsidR="00120888" w:rsidRPr="00530FFD" w:rsidRDefault="00120888" w:rsidP="00120888">
      <w:pPr>
        <w:pStyle w:val="enumlev1"/>
        <w:rPr>
          <w:lang w:val="ru-RU"/>
        </w:rPr>
      </w:pPr>
      <w:r w:rsidRPr="00530FFD">
        <w:rPr>
          <w:lang w:val="ru-RU"/>
        </w:rPr>
        <w:t>−</w:t>
      </w:r>
      <w:r w:rsidRPr="00530FFD">
        <w:rPr>
          <w:lang w:val="ru-RU"/>
        </w:rPr>
        <w:tab/>
        <w:t>первая передача PUSCH запускается с помощью DCI, а последующие – после получения по DCI конфи</w:t>
      </w:r>
      <w:r w:rsidRPr="008B379C">
        <w:rPr>
          <w:lang w:val="ru-RU"/>
        </w:rPr>
        <w:t>г</w:t>
      </w:r>
      <w:r w:rsidRPr="00530FFD">
        <w:rPr>
          <w:lang w:val="ru-RU"/>
        </w:rPr>
        <w:t xml:space="preserve">урации и </w:t>
      </w:r>
      <w:r w:rsidRPr="008B379C">
        <w:rPr>
          <w:lang w:val="ru-RU"/>
        </w:rPr>
        <w:t>г</w:t>
      </w:r>
      <w:r w:rsidRPr="00530FFD">
        <w:rPr>
          <w:lang w:val="ru-RU"/>
        </w:rPr>
        <w:t>рафика RRC</w:t>
      </w:r>
      <w:r>
        <w:rPr>
          <w:lang w:val="ru-RU"/>
        </w:rPr>
        <w:t>;</w:t>
      </w:r>
      <w:r w:rsidRPr="00530FFD">
        <w:rPr>
          <w:lang w:val="ru-RU"/>
        </w:rPr>
        <w:t xml:space="preserve"> или</w:t>
      </w:r>
    </w:p>
    <w:p w14:paraId="7F844935" w14:textId="77777777" w:rsidR="00120888" w:rsidRPr="00530FFD" w:rsidRDefault="00120888" w:rsidP="00120888">
      <w:pPr>
        <w:pStyle w:val="enumlev1"/>
        <w:rPr>
          <w:lang w:val="ru-RU"/>
        </w:rPr>
      </w:pPr>
      <w:r w:rsidRPr="00530FFD">
        <w:rPr>
          <w:lang w:val="ru-RU"/>
        </w:rPr>
        <w:t>−</w:t>
      </w:r>
      <w:r w:rsidRPr="00530FFD">
        <w:rPr>
          <w:lang w:val="ru-RU"/>
        </w:rPr>
        <w:tab/>
        <w:t>PUSCH запускается при поступлении данных в буфер передачи UE, и передачи PUSCH соответствуют конфи</w:t>
      </w:r>
      <w:r w:rsidRPr="008B379C">
        <w:rPr>
          <w:lang w:val="ru-RU"/>
        </w:rPr>
        <w:t>г</w:t>
      </w:r>
      <w:r w:rsidRPr="00530FFD">
        <w:rPr>
          <w:lang w:val="ru-RU"/>
        </w:rPr>
        <w:t>урации RRC.</w:t>
      </w:r>
    </w:p>
    <w:p w14:paraId="10F965E6" w14:textId="77777777" w:rsidR="00120888" w:rsidRPr="00530FFD" w:rsidRDefault="00120888" w:rsidP="000731D8">
      <w:pPr>
        <w:pStyle w:val="Heading6"/>
        <w:rPr>
          <w:lang w:val="ru-RU"/>
        </w:rPr>
      </w:pPr>
      <w:r w:rsidRPr="00530FFD">
        <w:rPr>
          <w:lang w:val="ru-RU"/>
        </w:rPr>
        <w:lastRenderedPageBreak/>
        <w:t>2.1.1.4.3.2</w:t>
      </w:r>
      <w:r w:rsidRPr="00530FFD">
        <w:rPr>
          <w:lang w:val="ru-RU"/>
        </w:rPr>
        <w:tab/>
        <w:t>Обработка физическо</w:t>
      </w:r>
      <w:r w:rsidRPr="008B379C">
        <w:rPr>
          <w:lang w:val="ru-RU"/>
        </w:rPr>
        <w:t>г</w:t>
      </w:r>
      <w:r w:rsidRPr="00530FFD">
        <w:rPr>
          <w:lang w:val="ru-RU"/>
        </w:rPr>
        <w:t>о уровня для совместно используемо</w:t>
      </w:r>
      <w:r w:rsidRPr="008B379C">
        <w:rPr>
          <w:lang w:val="ru-RU"/>
        </w:rPr>
        <w:t>г</w:t>
      </w:r>
      <w:r w:rsidRPr="00530FFD">
        <w:rPr>
          <w:lang w:val="ru-RU"/>
        </w:rPr>
        <w:t>о физическо</w:t>
      </w:r>
      <w:r w:rsidRPr="008B379C">
        <w:rPr>
          <w:lang w:val="ru-RU"/>
        </w:rPr>
        <w:t>г</w:t>
      </w:r>
      <w:r w:rsidRPr="00530FFD">
        <w:rPr>
          <w:lang w:val="ru-RU"/>
        </w:rPr>
        <w:t>о канала линии вверх</w:t>
      </w:r>
    </w:p>
    <w:p w14:paraId="4AC6F4E8" w14:textId="77777777" w:rsidR="00120888" w:rsidRPr="00530FFD" w:rsidRDefault="00120888" w:rsidP="000731D8">
      <w:pPr>
        <w:keepNext/>
        <w:keepLines/>
        <w:rPr>
          <w:lang w:val="ru-RU"/>
        </w:rPr>
      </w:pPr>
      <w:r w:rsidRPr="00530FFD">
        <w:rPr>
          <w:lang w:val="ru-RU"/>
        </w:rPr>
        <w:t>Процесс обработки физическо</w:t>
      </w:r>
      <w:r w:rsidRPr="008B379C">
        <w:rPr>
          <w:lang w:val="ru-RU"/>
        </w:rPr>
        <w:t>г</w:t>
      </w:r>
      <w:r w:rsidRPr="00530FFD">
        <w:rPr>
          <w:lang w:val="ru-RU"/>
        </w:rPr>
        <w:t>о уровня транспортных каналов линии вверх состоит из следующих этапов:</w:t>
      </w:r>
    </w:p>
    <w:p w14:paraId="4DAE45A4" w14:textId="77777777" w:rsidR="00120888" w:rsidRPr="00530FFD" w:rsidRDefault="00120888" w:rsidP="00120888">
      <w:pPr>
        <w:pStyle w:val="enumlev1"/>
        <w:rPr>
          <w:lang w:val="ru-RU"/>
        </w:rPr>
      </w:pPr>
      <w:r w:rsidRPr="00530FFD">
        <w:rPr>
          <w:lang w:val="ru-RU"/>
        </w:rPr>
        <w:t>−</w:t>
      </w:r>
      <w:r w:rsidRPr="00530FFD">
        <w:rPr>
          <w:lang w:val="ru-RU"/>
        </w:rPr>
        <w:tab/>
        <w:t>присоединение CRC транспортно</w:t>
      </w:r>
      <w:r w:rsidRPr="008B379C">
        <w:rPr>
          <w:lang w:val="ru-RU"/>
        </w:rPr>
        <w:t>г</w:t>
      </w:r>
      <w:r w:rsidRPr="00530FFD">
        <w:rPr>
          <w:lang w:val="ru-RU"/>
        </w:rPr>
        <w:t>о блока;</w:t>
      </w:r>
    </w:p>
    <w:p w14:paraId="31B28ADB" w14:textId="77777777" w:rsidR="00120888" w:rsidRPr="00530FFD" w:rsidRDefault="00120888" w:rsidP="00120888">
      <w:pPr>
        <w:pStyle w:val="enumlev1"/>
        <w:rPr>
          <w:lang w:val="ru-RU"/>
        </w:rPr>
      </w:pPr>
      <w:r w:rsidRPr="00530FFD">
        <w:rPr>
          <w:lang w:val="ru-RU"/>
        </w:rPr>
        <w:t>−</w:t>
      </w:r>
      <w:r w:rsidRPr="00530FFD">
        <w:rPr>
          <w:lang w:val="ru-RU"/>
        </w:rPr>
        <w:tab/>
        <w:t>се</w:t>
      </w:r>
      <w:r w:rsidRPr="008B379C">
        <w:rPr>
          <w:lang w:val="ru-RU"/>
        </w:rPr>
        <w:t>г</w:t>
      </w:r>
      <w:r w:rsidRPr="00530FFD">
        <w:rPr>
          <w:lang w:val="ru-RU"/>
        </w:rPr>
        <w:t>ментация кодово</w:t>
      </w:r>
      <w:r w:rsidRPr="008B379C">
        <w:rPr>
          <w:lang w:val="ru-RU"/>
        </w:rPr>
        <w:t>г</w:t>
      </w:r>
      <w:r w:rsidRPr="00530FFD">
        <w:rPr>
          <w:lang w:val="ru-RU"/>
        </w:rPr>
        <w:t>о блока и присоединение CRC кодово</w:t>
      </w:r>
      <w:r w:rsidRPr="008B379C">
        <w:rPr>
          <w:lang w:val="ru-RU"/>
        </w:rPr>
        <w:t>г</w:t>
      </w:r>
      <w:r w:rsidRPr="00530FFD">
        <w:rPr>
          <w:lang w:val="ru-RU"/>
        </w:rPr>
        <w:t>о блока;</w:t>
      </w:r>
    </w:p>
    <w:p w14:paraId="2985CB14" w14:textId="2D9EA7E0" w:rsidR="00120888" w:rsidRPr="00530FFD" w:rsidRDefault="00120888" w:rsidP="00120888">
      <w:pPr>
        <w:pStyle w:val="enumlev1"/>
        <w:rPr>
          <w:lang w:val="ru-RU"/>
        </w:rPr>
      </w:pPr>
      <w:r w:rsidRPr="00530FFD">
        <w:rPr>
          <w:lang w:val="ru-RU"/>
        </w:rPr>
        <w:t>−</w:t>
      </w:r>
      <w:r w:rsidRPr="00530FFD">
        <w:rPr>
          <w:lang w:val="ru-RU"/>
        </w:rPr>
        <w:tab/>
        <w:t>кодирование канала</w:t>
      </w:r>
      <w:r w:rsidR="0007641B">
        <w:rPr>
          <w:lang w:val="ru-RU"/>
        </w:rPr>
        <w:t xml:space="preserve"> –</w:t>
      </w:r>
      <w:r w:rsidRPr="00530FFD">
        <w:rPr>
          <w:lang w:val="ru-RU"/>
        </w:rPr>
        <w:t xml:space="preserve"> кодирование LDPC;</w:t>
      </w:r>
    </w:p>
    <w:p w14:paraId="0CCC77BD" w14:textId="77777777" w:rsidR="00120888" w:rsidRPr="00530FFD" w:rsidRDefault="00120888" w:rsidP="00120888">
      <w:pPr>
        <w:pStyle w:val="enumlev1"/>
        <w:rPr>
          <w:lang w:val="ru-RU"/>
        </w:rPr>
      </w:pPr>
      <w:r w:rsidRPr="00530FFD">
        <w:rPr>
          <w:lang w:val="ru-RU"/>
        </w:rPr>
        <w:t>−</w:t>
      </w:r>
      <w:r w:rsidRPr="00530FFD">
        <w:rPr>
          <w:lang w:val="ru-RU"/>
        </w:rPr>
        <w:tab/>
        <w:t>обработка HARQ на физическом уровне;</w:t>
      </w:r>
    </w:p>
    <w:p w14:paraId="1B1A4D5A" w14:textId="77777777" w:rsidR="00120888" w:rsidRPr="00530FFD" w:rsidRDefault="00120888" w:rsidP="00120888">
      <w:pPr>
        <w:pStyle w:val="enumlev1"/>
        <w:rPr>
          <w:lang w:val="ru-RU"/>
        </w:rPr>
      </w:pPr>
      <w:r w:rsidRPr="00530FFD">
        <w:rPr>
          <w:lang w:val="ru-RU"/>
        </w:rPr>
        <w:t>−</w:t>
      </w:r>
      <w:r w:rsidRPr="00530FFD">
        <w:rPr>
          <w:lang w:val="ru-RU"/>
        </w:rPr>
        <w:tab/>
        <w:t>со</w:t>
      </w:r>
      <w:r w:rsidRPr="008B379C">
        <w:rPr>
          <w:lang w:val="ru-RU"/>
        </w:rPr>
        <w:t>г</w:t>
      </w:r>
      <w:r w:rsidRPr="00530FFD">
        <w:rPr>
          <w:lang w:val="ru-RU"/>
        </w:rPr>
        <w:t>ласование скоростей;</w:t>
      </w:r>
    </w:p>
    <w:p w14:paraId="5B16384E" w14:textId="77777777" w:rsidR="00120888" w:rsidRPr="00530FFD" w:rsidRDefault="00120888" w:rsidP="00120888">
      <w:pPr>
        <w:pStyle w:val="enumlev1"/>
        <w:rPr>
          <w:lang w:val="ru-RU"/>
        </w:rPr>
      </w:pPr>
      <w:r w:rsidRPr="00530FFD">
        <w:rPr>
          <w:lang w:val="ru-RU"/>
        </w:rPr>
        <w:t>−</w:t>
      </w:r>
      <w:r w:rsidRPr="00530FFD">
        <w:rPr>
          <w:lang w:val="ru-RU"/>
        </w:rPr>
        <w:tab/>
        <w:t>скремблирование;</w:t>
      </w:r>
    </w:p>
    <w:p w14:paraId="7E7AF487" w14:textId="0CB8040B" w:rsidR="00120888" w:rsidRPr="00530FFD" w:rsidRDefault="00120888" w:rsidP="00120888">
      <w:pPr>
        <w:pStyle w:val="enumlev1"/>
        <w:rPr>
          <w:lang w:val="ru-RU"/>
        </w:rPr>
      </w:pPr>
      <w:r w:rsidRPr="00530FFD">
        <w:rPr>
          <w:lang w:val="ru-RU"/>
        </w:rPr>
        <w:t>−</w:t>
      </w:r>
      <w:r w:rsidRPr="00530FFD">
        <w:rPr>
          <w:lang w:val="ru-RU"/>
        </w:rPr>
        <w:tab/>
        <w:t>модуляция π/2 BPSK (только с предварительным кодированием с преобразованием), QPSK, 16</w:t>
      </w:r>
      <w:r w:rsidR="0007641B">
        <w:rPr>
          <w:lang w:val="ru-RU"/>
        </w:rPr>
        <w:t>-</w:t>
      </w:r>
      <w:r w:rsidRPr="00530FFD">
        <w:rPr>
          <w:lang w:val="ru-RU"/>
        </w:rPr>
        <w:t>QAM, 64</w:t>
      </w:r>
      <w:r w:rsidR="0007641B">
        <w:rPr>
          <w:lang w:val="ru-RU"/>
        </w:rPr>
        <w:t>-</w:t>
      </w:r>
      <w:r w:rsidRPr="00530FFD">
        <w:rPr>
          <w:lang w:val="ru-RU"/>
        </w:rPr>
        <w:t>QAM и 256</w:t>
      </w:r>
      <w:r w:rsidR="0007641B">
        <w:rPr>
          <w:lang w:val="ru-RU"/>
        </w:rPr>
        <w:t>-</w:t>
      </w:r>
      <w:r w:rsidRPr="00530FFD">
        <w:rPr>
          <w:lang w:val="ru-RU"/>
        </w:rPr>
        <w:t>QAM;</w:t>
      </w:r>
    </w:p>
    <w:p w14:paraId="4E03EA56" w14:textId="2D6BB054" w:rsidR="00120888" w:rsidRPr="00530FFD" w:rsidRDefault="00120888" w:rsidP="00120888">
      <w:pPr>
        <w:pStyle w:val="enumlev1"/>
        <w:rPr>
          <w:lang w:val="ru-RU"/>
        </w:rPr>
      </w:pPr>
      <w:r w:rsidRPr="00530FFD">
        <w:rPr>
          <w:lang w:val="ru-RU"/>
        </w:rPr>
        <w:t>−</w:t>
      </w:r>
      <w:r w:rsidRPr="00530FFD">
        <w:rPr>
          <w:lang w:val="ru-RU"/>
        </w:rPr>
        <w:tab/>
        <w:t>отображение уровней, предварительное кодирование с преобразованием (включено/</w:t>
      </w:r>
      <w:r w:rsidR="0057682F">
        <w:rPr>
          <w:lang w:val="ru-RU"/>
        </w:rPr>
        <w:t xml:space="preserve"> </w:t>
      </w:r>
      <w:r w:rsidRPr="00530FFD">
        <w:rPr>
          <w:lang w:val="ru-RU"/>
        </w:rPr>
        <w:t>выключено в конфи</w:t>
      </w:r>
      <w:r w:rsidRPr="008B379C">
        <w:rPr>
          <w:lang w:val="ru-RU"/>
        </w:rPr>
        <w:t>г</w:t>
      </w:r>
      <w:r w:rsidRPr="00530FFD">
        <w:rPr>
          <w:lang w:val="ru-RU"/>
        </w:rPr>
        <w:t>урации) и предварительное кодирование;</w:t>
      </w:r>
    </w:p>
    <w:p w14:paraId="0741B27F" w14:textId="77777777" w:rsidR="00120888" w:rsidRPr="00530FFD" w:rsidRDefault="00120888" w:rsidP="00120888">
      <w:pPr>
        <w:pStyle w:val="enumlev1"/>
        <w:rPr>
          <w:lang w:val="ru-RU"/>
        </w:rPr>
      </w:pPr>
      <w:r w:rsidRPr="00530FFD">
        <w:rPr>
          <w:lang w:val="ru-RU"/>
        </w:rPr>
        <w:t>−</w:t>
      </w:r>
      <w:r w:rsidRPr="00530FFD">
        <w:rPr>
          <w:lang w:val="ru-RU"/>
        </w:rPr>
        <w:tab/>
      </w:r>
      <w:r w:rsidRPr="004A1557">
        <w:rPr>
          <w:lang w:val="ru-RU"/>
        </w:rPr>
        <w:t>распределение по присвоенным ресурсам и антенным портам</w:t>
      </w:r>
      <w:r w:rsidRPr="00530FFD">
        <w:rPr>
          <w:lang w:val="ru-RU"/>
        </w:rPr>
        <w:t>.</w:t>
      </w:r>
    </w:p>
    <w:p w14:paraId="7E697006" w14:textId="77777777" w:rsidR="00120888" w:rsidRPr="00530FFD" w:rsidRDefault="00120888" w:rsidP="00120888">
      <w:pPr>
        <w:rPr>
          <w:lang w:val="ru-RU"/>
        </w:rPr>
      </w:pPr>
      <w:r w:rsidRPr="00530FFD">
        <w:rPr>
          <w:lang w:val="ru-RU"/>
        </w:rPr>
        <w:t>UE передает по меньшей мере один символ с опорным си</w:t>
      </w:r>
      <w:r w:rsidRPr="008B379C">
        <w:rPr>
          <w:lang w:val="ru-RU"/>
        </w:rPr>
        <w:t>г</w:t>
      </w:r>
      <w:r w:rsidRPr="00530FFD">
        <w:rPr>
          <w:lang w:val="ru-RU"/>
        </w:rPr>
        <w:t>налом демодуляции на каждом уровне в каждом диапазоне перестройки частоты, в котором передается PUSCH, и до трех дополнительных символов DMRS мо</w:t>
      </w:r>
      <w:r w:rsidRPr="008B379C">
        <w:rPr>
          <w:lang w:val="ru-RU"/>
        </w:rPr>
        <w:t>г</w:t>
      </w:r>
      <w:r w:rsidRPr="00530FFD">
        <w:rPr>
          <w:lang w:val="ru-RU"/>
        </w:rPr>
        <w:t>ут быть сконфи</w:t>
      </w:r>
      <w:r w:rsidRPr="008B379C">
        <w:rPr>
          <w:lang w:val="ru-RU"/>
        </w:rPr>
        <w:t>г</w:t>
      </w:r>
      <w:r w:rsidRPr="00530FFD">
        <w:rPr>
          <w:lang w:val="ru-RU"/>
        </w:rPr>
        <w:t xml:space="preserve">урированы </w:t>
      </w:r>
      <w:r w:rsidRPr="00014582">
        <w:rPr>
          <w:lang w:val="ru-RU"/>
        </w:rPr>
        <w:t>на более высоких уровнях</w:t>
      </w:r>
      <w:r w:rsidRPr="00530FFD">
        <w:rPr>
          <w:lang w:val="ru-RU"/>
        </w:rPr>
        <w:t>.</w:t>
      </w:r>
    </w:p>
    <w:p w14:paraId="2DFB97BB" w14:textId="77777777" w:rsidR="00120888" w:rsidRPr="00530FFD" w:rsidRDefault="00120888" w:rsidP="00120888">
      <w:pPr>
        <w:rPr>
          <w:lang w:val="ru-RU"/>
        </w:rPr>
      </w:pPr>
      <w:r w:rsidRPr="00530FFD">
        <w:rPr>
          <w:lang w:val="ru-RU"/>
        </w:rPr>
        <w:t>С дополнительными символами может передаваться RS слежения за фазой, чтобы отслеживать фазу приемника.</w:t>
      </w:r>
    </w:p>
    <w:p w14:paraId="27F8BD06" w14:textId="77777777" w:rsidR="00120888" w:rsidRPr="00530FFD" w:rsidRDefault="00120888" w:rsidP="00120888">
      <w:pPr>
        <w:pStyle w:val="Heading6"/>
        <w:rPr>
          <w:lang w:val="ru-RU"/>
        </w:rPr>
      </w:pPr>
      <w:r w:rsidRPr="00530FFD">
        <w:rPr>
          <w:lang w:val="ru-RU"/>
        </w:rPr>
        <w:t>2.1.1.4.3.3</w:t>
      </w:r>
      <w:r w:rsidRPr="00530FFD">
        <w:rPr>
          <w:lang w:val="ru-RU"/>
        </w:rPr>
        <w:tab/>
        <w:t>Физический канал управления на линии вверх</w:t>
      </w:r>
    </w:p>
    <w:p w14:paraId="0C784BBA" w14:textId="77777777" w:rsidR="00120888" w:rsidRPr="00530FFD" w:rsidRDefault="00120888" w:rsidP="00120888">
      <w:pPr>
        <w:rPr>
          <w:lang w:val="ru-RU"/>
        </w:rPr>
      </w:pPr>
      <w:r w:rsidRPr="00530FFD">
        <w:rPr>
          <w:lang w:val="ru-RU"/>
        </w:rPr>
        <w:t xml:space="preserve">Физический канал управления на линии вверх (PUCCH) переносит </w:t>
      </w:r>
      <w:r w:rsidRPr="006743A9">
        <w:rPr>
          <w:lang w:val="ru-RU"/>
        </w:rPr>
        <w:t xml:space="preserve">управляющую информацию линии вверх </w:t>
      </w:r>
      <w:r w:rsidRPr="00530FFD">
        <w:rPr>
          <w:lang w:val="ru-RU"/>
        </w:rPr>
        <w:t xml:space="preserve">(UCI) от UE к </w:t>
      </w:r>
      <w:proofErr w:type="spellStart"/>
      <w:r w:rsidRPr="00530FFD">
        <w:rPr>
          <w:lang w:val="ru-RU"/>
        </w:rPr>
        <w:t>gNB</w:t>
      </w:r>
      <w:proofErr w:type="spellEnd"/>
      <w:r w:rsidRPr="00530FFD">
        <w:rPr>
          <w:lang w:val="ru-RU"/>
        </w:rPr>
        <w:t>. Существует пять форматов PUCCH в зависимости от продолжительности PUCCH и размера полезной на</w:t>
      </w:r>
      <w:r w:rsidRPr="008B379C">
        <w:rPr>
          <w:lang w:val="ru-RU"/>
        </w:rPr>
        <w:t>г</w:t>
      </w:r>
      <w:r w:rsidRPr="00530FFD">
        <w:rPr>
          <w:lang w:val="ru-RU"/>
        </w:rPr>
        <w:t>рузки UCI:</w:t>
      </w:r>
    </w:p>
    <w:p w14:paraId="7DFDC90D" w14:textId="64209721" w:rsidR="00120888" w:rsidRPr="00530FFD" w:rsidRDefault="00120888" w:rsidP="00120888">
      <w:pPr>
        <w:pStyle w:val="enumlev1"/>
        <w:rPr>
          <w:lang w:val="ru-RU"/>
        </w:rPr>
      </w:pPr>
      <w:r w:rsidRPr="00530FFD">
        <w:rPr>
          <w:lang w:val="ru-RU"/>
        </w:rPr>
        <w:t>−</w:t>
      </w:r>
      <w:r w:rsidRPr="00530FFD">
        <w:rPr>
          <w:lang w:val="ru-RU"/>
        </w:rPr>
        <w:tab/>
        <w:t>формат № 0: короткий PUCCH из одно</w:t>
      </w:r>
      <w:r w:rsidRPr="008B379C">
        <w:rPr>
          <w:lang w:val="ru-RU"/>
        </w:rPr>
        <w:t>г</w:t>
      </w:r>
      <w:r w:rsidRPr="00530FFD">
        <w:rPr>
          <w:lang w:val="ru-RU"/>
        </w:rPr>
        <w:t>о или двух символов с малыми полезными на</w:t>
      </w:r>
      <w:r w:rsidRPr="008B379C">
        <w:rPr>
          <w:lang w:val="ru-RU"/>
        </w:rPr>
        <w:t>г</w:t>
      </w:r>
      <w:r w:rsidRPr="00530FFD">
        <w:rPr>
          <w:lang w:val="ru-RU"/>
        </w:rPr>
        <w:t>рузками UCI, содержащими до двух битов, с возможностью мультиплексирования до шести UE с 1</w:t>
      </w:r>
      <w:r w:rsidR="007F6236">
        <w:rPr>
          <w:lang w:val="ru-RU"/>
        </w:rPr>
        <w:noBreakHyphen/>
      </w:r>
      <w:r w:rsidRPr="00530FFD">
        <w:rPr>
          <w:lang w:val="ru-RU"/>
        </w:rPr>
        <w:t>бит</w:t>
      </w:r>
      <w:r>
        <w:rPr>
          <w:lang w:val="ru-RU"/>
        </w:rPr>
        <w:t>ов</w:t>
      </w:r>
      <w:r w:rsidRPr="00530FFD">
        <w:rPr>
          <w:lang w:val="ru-RU"/>
        </w:rPr>
        <w:t>ой полезной на</w:t>
      </w:r>
      <w:r w:rsidRPr="008B379C">
        <w:rPr>
          <w:lang w:val="ru-RU"/>
        </w:rPr>
        <w:t>г</w:t>
      </w:r>
      <w:r w:rsidRPr="00530FFD">
        <w:rPr>
          <w:lang w:val="ru-RU"/>
        </w:rPr>
        <w:t>рузкой в одном PRB;</w:t>
      </w:r>
    </w:p>
    <w:p w14:paraId="0C16F78E" w14:textId="77777777" w:rsidR="00120888" w:rsidRPr="00530FFD" w:rsidRDefault="00120888" w:rsidP="00120888">
      <w:pPr>
        <w:pStyle w:val="enumlev1"/>
        <w:rPr>
          <w:lang w:val="ru-RU"/>
        </w:rPr>
      </w:pPr>
      <w:r w:rsidRPr="00530FFD">
        <w:rPr>
          <w:lang w:val="ru-RU"/>
        </w:rPr>
        <w:t>−</w:t>
      </w:r>
      <w:r w:rsidRPr="00530FFD">
        <w:rPr>
          <w:lang w:val="ru-RU"/>
        </w:rPr>
        <w:tab/>
        <w:t>формат № 1: длинный PUCCH из 4</w:t>
      </w:r>
      <w:r>
        <w:rPr>
          <w:lang w:val="ru-RU"/>
        </w:rPr>
        <w:t>–</w:t>
      </w:r>
      <w:r w:rsidRPr="00530FFD">
        <w:rPr>
          <w:lang w:val="ru-RU"/>
        </w:rPr>
        <w:t>14 символов с малыми полезными на</w:t>
      </w:r>
      <w:r w:rsidRPr="008B379C">
        <w:rPr>
          <w:lang w:val="ru-RU"/>
        </w:rPr>
        <w:t>г</w:t>
      </w:r>
      <w:r w:rsidRPr="00530FFD">
        <w:rPr>
          <w:lang w:val="ru-RU"/>
        </w:rPr>
        <w:t>рузками UCI, содержащими до двух битов, с возможностью мультиплексирования до 84 единиц UE без скачкообразной перестройки частоты и до 36 единиц UE со скачкообразной перестройкой частоты в одном PRB;</w:t>
      </w:r>
    </w:p>
    <w:p w14:paraId="6823B190" w14:textId="77777777" w:rsidR="00120888" w:rsidRPr="00530FFD" w:rsidRDefault="00120888" w:rsidP="00120888">
      <w:pPr>
        <w:pStyle w:val="enumlev1"/>
        <w:rPr>
          <w:lang w:val="ru-RU"/>
        </w:rPr>
      </w:pPr>
      <w:r w:rsidRPr="00530FFD">
        <w:rPr>
          <w:lang w:val="ru-RU"/>
        </w:rPr>
        <w:t>−</w:t>
      </w:r>
      <w:r w:rsidRPr="00530FFD">
        <w:rPr>
          <w:lang w:val="ru-RU"/>
        </w:rPr>
        <w:tab/>
        <w:t>формат № 2: короткий PUCCH из одно</w:t>
      </w:r>
      <w:r w:rsidRPr="008B379C">
        <w:rPr>
          <w:lang w:val="ru-RU"/>
        </w:rPr>
        <w:t>г</w:t>
      </w:r>
      <w:r w:rsidRPr="00530FFD">
        <w:rPr>
          <w:lang w:val="ru-RU"/>
        </w:rPr>
        <w:t>о или двух символов с большими полезными на</w:t>
      </w:r>
      <w:r w:rsidRPr="008B379C">
        <w:rPr>
          <w:lang w:val="ru-RU"/>
        </w:rPr>
        <w:t>г</w:t>
      </w:r>
      <w:r w:rsidRPr="00530FFD">
        <w:rPr>
          <w:lang w:val="ru-RU"/>
        </w:rPr>
        <w:t>рузками UCI более чем из двух битов без возможности мультиплексирования UE в одних и тех же PRB;</w:t>
      </w:r>
    </w:p>
    <w:p w14:paraId="3C5FDD3F" w14:textId="77777777" w:rsidR="00120888" w:rsidRPr="00530FFD" w:rsidRDefault="00120888" w:rsidP="00120888">
      <w:pPr>
        <w:pStyle w:val="enumlev1"/>
        <w:rPr>
          <w:lang w:val="ru-RU"/>
        </w:rPr>
      </w:pPr>
      <w:r w:rsidRPr="00530FFD">
        <w:rPr>
          <w:lang w:val="ru-RU"/>
        </w:rPr>
        <w:t>−</w:t>
      </w:r>
      <w:r w:rsidRPr="00530FFD">
        <w:rPr>
          <w:lang w:val="ru-RU"/>
        </w:rPr>
        <w:tab/>
        <w:t>формат № 3: длинный PUCCH из 4</w:t>
      </w:r>
      <w:r>
        <w:rPr>
          <w:lang w:val="ru-RU"/>
        </w:rPr>
        <w:t>–</w:t>
      </w:r>
      <w:r w:rsidRPr="00530FFD">
        <w:rPr>
          <w:lang w:val="ru-RU"/>
        </w:rPr>
        <w:t>14 символов с большими полезными на</w:t>
      </w:r>
      <w:r w:rsidRPr="008B379C">
        <w:rPr>
          <w:lang w:val="ru-RU"/>
        </w:rPr>
        <w:t>г</w:t>
      </w:r>
      <w:r w:rsidRPr="00530FFD">
        <w:rPr>
          <w:lang w:val="ru-RU"/>
        </w:rPr>
        <w:t>рузками UCI без возможности мультиплексирования UE в одних и тех же PRB;</w:t>
      </w:r>
    </w:p>
    <w:p w14:paraId="44B77DFF" w14:textId="77777777" w:rsidR="00120888" w:rsidRPr="00530FFD" w:rsidRDefault="00120888" w:rsidP="00120888">
      <w:pPr>
        <w:pStyle w:val="enumlev1"/>
        <w:rPr>
          <w:lang w:val="ru-RU"/>
        </w:rPr>
      </w:pPr>
      <w:r w:rsidRPr="00530FFD">
        <w:rPr>
          <w:lang w:val="ru-RU"/>
        </w:rPr>
        <w:t>−</w:t>
      </w:r>
      <w:r w:rsidRPr="00530FFD">
        <w:rPr>
          <w:lang w:val="ru-RU"/>
        </w:rPr>
        <w:tab/>
        <w:t>формат № 4: длинный PUCCH из 4</w:t>
      </w:r>
      <w:r>
        <w:rPr>
          <w:lang w:val="ru-RU"/>
        </w:rPr>
        <w:t>–</w:t>
      </w:r>
      <w:r w:rsidRPr="00530FFD">
        <w:rPr>
          <w:lang w:val="ru-RU"/>
        </w:rPr>
        <w:t>14 символов с умеренными полезными на</w:t>
      </w:r>
      <w:r w:rsidRPr="008B379C">
        <w:rPr>
          <w:lang w:val="ru-RU"/>
        </w:rPr>
        <w:t>г</w:t>
      </w:r>
      <w:r w:rsidRPr="00530FFD">
        <w:rPr>
          <w:lang w:val="ru-RU"/>
        </w:rPr>
        <w:t>рузками UCI с возможностью мультиплексирования до четырех единиц UE в одних и тех же PRB.</w:t>
      </w:r>
    </w:p>
    <w:p w14:paraId="4E697DBF" w14:textId="77777777" w:rsidR="00120888" w:rsidRPr="00530FFD" w:rsidRDefault="00120888" w:rsidP="00120888">
      <w:pPr>
        <w:rPr>
          <w:lang w:val="ru-RU"/>
        </w:rPr>
      </w:pPr>
      <w:r w:rsidRPr="00530FFD">
        <w:rPr>
          <w:lang w:val="ru-RU"/>
        </w:rPr>
        <w:t>Формат коротких PUCCH, содержащих до двух битов UCI, основан на выборе последовательности, в то время как формат коротких PUCCH, содержащих более двух битов UCI, мультиплексирует UCI и DMRS по частоте. Форматы длинных PUCCH мультиплексируют UCI и DMRS по времени. Для форматов длинных PUCCH и для форматов коротких PUCCH длительностью в два символа поддерживается скачкообразная перестройка частоты. Форматы длинных PUCCH мо</w:t>
      </w:r>
      <w:r w:rsidRPr="008B379C">
        <w:rPr>
          <w:lang w:val="ru-RU"/>
        </w:rPr>
        <w:t>г</w:t>
      </w:r>
      <w:r w:rsidRPr="00530FFD">
        <w:rPr>
          <w:lang w:val="ru-RU"/>
        </w:rPr>
        <w:t>ут повторяться через несколько слотов.</w:t>
      </w:r>
    </w:p>
    <w:p w14:paraId="4009E79F" w14:textId="344A36AC" w:rsidR="00120888" w:rsidRPr="00530FFD" w:rsidRDefault="00120888" w:rsidP="00120888">
      <w:pPr>
        <w:rPr>
          <w:lang w:val="ru-RU"/>
        </w:rPr>
      </w:pPr>
      <w:r w:rsidRPr="00530FFD">
        <w:rPr>
          <w:lang w:val="ru-RU"/>
        </w:rPr>
        <w:t>Мультиплексирование UCI в PUSCH поддерживается то</w:t>
      </w:r>
      <w:r w:rsidRPr="008B379C">
        <w:rPr>
          <w:lang w:val="ru-RU"/>
        </w:rPr>
        <w:t>г</w:t>
      </w:r>
      <w:r w:rsidRPr="00530FFD">
        <w:rPr>
          <w:lang w:val="ru-RU"/>
        </w:rPr>
        <w:t>да, ко</w:t>
      </w:r>
      <w:r w:rsidRPr="008B379C">
        <w:rPr>
          <w:lang w:val="ru-RU"/>
        </w:rPr>
        <w:t>г</w:t>
      </w:r>
      <w:r w:rsidRPr="00530FFD">
        <w:rPr>
          <w:lang w:val="ru-RU"/>
        </w:rPr>
        <w:t>да передачи UCI и PUSCH совпадают по времени либо по причине передачи транспортно</w:t>
      </w:r>
      <w:r w:rsidRPr="008B379C">
        <w:rPr>
          <w:lang w:val="ru-RU"/>
        </w:rPr>
        <w:t>г</w:t>
      </w:r>
      <w:r w:rsidRPr="00530FFD">
        <w:rPr>
          <w:lang w:val="ru-RU"/>
        </w:rPr>
        <w:t>о блока UL-SCH, либо из-за запуска передачи A</w:t>
      </w:r>
      <w:r w:rsidR="0057682F">
        <w:rPr>
          <w:lang w:val="ru-RU"/>
        </w:rPr>
        <w:noBreakHyphen/>
      </w:r>
      <w:r w:rsidRPr="00530FFD">
        <w:rPr>
          <w:lang w:val="ru-RU"/>
        </w:rPr>
        <w:t>CSI без транспортно</w:t>
      </w:r>
      <w:r w:rsidRPr="008B379C">
        <w:rPr>
          <w:lang w:val="ru-RU"/>
        </w:rPr>
        <w:t>г</w:t>
      </w:r>
      <w:r w:rsidRPr="00530FFD">
        <w:rPr>
          <w:lang w:val="ru-RU"/>
        </w:rPr>
        <w:t>о блока UL-SCH:</w:t>
      </w:r>
    </w:p>
    <w:p w14:paraId="5707936E" w14:textId="77777777" w:rsidR="00120888" w:rsidRPr="00530FFD" w:rsidRDefault="00120888" w:rsidP="00120888">
      <w:pPr>
        <w:pStyle w:val="enumlev1"/>
        <w:rPr>
          <w:lang w:val="ru-RU"/>
        </w:rPr>
      </w:pPr>
      <w:r w:rsidRPr="00530FFD">
        <w:rPr>
          <w:lang w:val="ru-RU"/>
        </w:rPr>
        <w:lastRenderedPageBreak/>
        <w:t>−</w:t>
      </w:r>
      <w:r w:rsidRPr="00530FFD">
        <w:rPr>
          <w:lang w:val="ru-RU"/>
        </w:rPr>
        <w:tab/>
        <w:t>UCI с обратной связью HARQ-ACK с одним или двумя битами мультиплексируется путем выкалывания PUSCH;</w:t>
      </w:r>
    </w:p>
    <w:p w14:paraId="58AFC68A" w14:textId="77777777" w:rsidR="00120888" w:rsidRPr="00530FFD" w:rsidRDefault="00120888" w:rsidP="00120888">
      <w:pPr>
        <w:pStyle w:val="enumlev1"/>
        <w:rPr>
          <w:lang w:val="ru-RU"/>
        </w:rPr>
      </w:pPr>
      <w:r w:rsidRPr="00530FFD">
        <w:rPr>
          <w:lang w:val="ru-RU"/>
        </w:rPr>
        <w:t>−</w:t>
      </w:r>
      <w:r w:rsidRPr="00530FFD">
        <w:rPr>
          <w:lang w:val="ru-RU"/>
        </w:rPr>
        <w:tab/>
        <w:t>во всех дру</w:t>
      </w:r>
      <w:r w:rsidRPr="008B379C">
        <w:rPr>
          <w:lang w:val="ru-RU"/>
        </w:rPr>
        <w:t>г</w:t>
      </w:r>
      <w:r w:rsidRPr="00530FFD">
        <w:rPr>
          <w:lang w:val="ru-RU"/>
        </w:rPr>
        <w:t>их случаях UCI мультиплексируется путем со</w:t>
      </w:r>
      <w:r w:rsidRPr="008B379C">
        <w:rPr>
          <w:lang w:val="ru-RU"/>
        </w:rPr>
        <w:t>г</w:t>
      </w:r>
      <w:r w:rsidRPr="00530FFD">
        <w:rPr>
          <w:lang w:val="ru-RU"/>
        </w:rPr>
        <w:t>ласования скорости PUSCH.</w:t>
      </w:r>
    </w:p>
    <w:p w14:paraId="6A608554" w14:textId="77777777" w:rsidR="00120888" w:rsidRPr="00530FFD" w:rsidRDefault="00120888" w:rsidP="0057682F">
      <w:pPr>
        <w:keepNext/>
        <w:rPr>
          <w:lang w:val="ru-RU"/>
        </w:rPr>
      </w:pPr>
      <w:r w:rsidRPr="00530FFD">
        <w:rPr>
          <w:lang w:val="ru-RU"/>
        </w:rPr>
        <w:t>UCI состоит из следующей информации:</w:t>
      </w:r>
    </w:p>
    <w:p w14:paraId="13E7E89F" w14:textId="77777777" w:rsidR="00120888" w:rsidRPr="00530FFD" w:rsidRDefault="00120888" w:rsidP="00120888">
      <w:pPr>
        <w:pStyle w:val="enumlev1"/>
        <w:rPr>
          <w:lang w:val="ru-RU"/>
        </w:rPr>
      </w:pPr>
      <w:r w:rsidRPr="00530FFD">
        <w:rPr>
          <w:lang w:val="ru-RU"/>
        </w:rPr>
        <w:t>−</w:t>
      </w:r>
      <w:r w:rsidRPr="00530FFD">
        <w:rPr>
          <w:lang w:val="ru-RU"/>
        </w:rPr>
        <w:tab/>
        <w:t>CSI;</w:t>
      </w:r>
    </w:p>
    <w:p w14:paraId="42D3CDF7" w14:textId="77777777" w:rsidR="00120888" w:rsidRPr="00530FFD" w:rsidRDefault="00120888" w:rsidP="00120888">
      <w:pPr>
        <w:pStyle w:val="enumlev1"/>
        <w:rPr>
          <w:lang w:val="ru-RU"/>
        </w:rPr>
      </w:pPr>
      <w:r w:rsidRPr="00530FFD">
        <w:rPr>
          <w:lang w:val="ru-RU"/>
        </w:rPr>
        <w:t>−</w:t>
      </w:r>
      <w:r w:rsidRPr="00530FFD">
        <w:rPr>
          <w:lang w:val="ru-RU"/>
        </w:rPr>
        <w:tab/>
        <w:t>ACK/NAK;</w:t>
      </w:r>
    </w:p>
    <w:p w14:paraId="52914B08" w14:textId="5152A8A0" w:rsidR="00120888" w:rsidRPr="00530FFD" w:rsidRDefault="00120888" w:rsidP="00120888">
      <w:pPr>
        <w:pStyle w:val="enumlev1"/>
        <w:rPr>
          <w:lang w:val="ru-RU"/>
        </w:rPr>
      </w:pPr>
      <w:r w:rsidRPr="00530FFD">
        <w:rPr>
          <w:lang w:val="ru-RU"/>
        </w:rPr>
        <w:t>−</w:t>
      </w:r>
      <w:r w:rsidRPr="00530FFD">
        <w:rPr>
          <w:lang w:val="ru-RU"/>
        </w:rPr>
        <w:tab/>
        <w:t>запрос</w:t>
      </w:r>
      <w:r w:rsidR="007F6236">
        <w:rPr>
          <w:lang w:val="ru-RU"/>
        </w:rPr>
        <w:t>а</w:t>
      </w:r>
      <w:r w:rsidRPr="00530FFD">
        <w:rPr>
          <w:lang w:val="ru-RU"/>
        </w:rPr>
        <w:t xml:space="preserve"> планирования.</w:t>
      </w:r>
    </w:p>
    <w:p w14:paraId="2AF844A1" w14:textId="77777777" w:rsidR="00120888" w:rsidRPr="00530FFD" w:rsidRDefault="00120888" w:rsidP="00120888">
      <w:pPr>
        <w:rPr>
          <w:lang w:val="ru-RU"/>
        </w:rPr>
      </w:pPr>
      <w:r w:rsidRPr="00530FFD">
        <w:rPr>
          <w:lang w:val="ru-RU"/>
        </w:rPr>
        <w:t>Для длинных PUCCH, содержащих более двух битов информации, может использоваться модуляция QPSK и π/2 BPSK; для коротких PUCCH, содержащих более двух битов информации, – модуляция QPSK, а для длинных PUCCH максимум с двумя информационными битами может использоваться модуляция BPSK и QPSK.</w:t>
      </w:r>
    </w:p>
    <w:p w14:paraId="116D9C59" w14:textId="77777777" w:rsidR="00120888" w:rsidRPr="00530FFD" w:rsidRDefault="00120888" w:rsidP="00120888">
      <w:pPr>
        <w:rPr>
          <w:lang w:val="ru-RU"/>
        </w:rPr>
      </w:pPr>
      <w:r w:rsidRPr="00530FFD">
        <w:rPr>
          <w:lang w:val="ru-RU"/>
        </w:rPr>
        <w:t>К длинным PUCCH применяется предварительное кодирование с преобразованием.</w:t>
      </w:r>
    </w:p>
    <w:p w14:paraId="3513BD3A" w14:textId="77777777" w:rsidR="00120888" w:rsidRPr="00530FFD" w:rsidRDefault="00120888" w:rsidP="00120888">
      <w:pPr>
        <w:rPr>
          <w:lang w:val="ru-RU"/>
        </w:rPr>
      </w:pPr>
      <w:r w:rsidRPr="00530FFD">
        <w:rPr>
          <w:lang w:val="ru-RU"/>
        </w:rPr>
        <w:t>Описание схемы кодирования канала, используемо</w:t>
      </w:r>
      <w:r w:rsidRPr="008B379C">
        <w:rPr>
          <w:lang w:val="ru-RU"/>
        </w:rPr>
        <w:t>г</w:t>
      </w:r>
      <w:r w:rsidRPr="00530FFD">
        <w:rPr>
          <w:lang w:val="ru-RU"/>
        </w:rPr>
        <w:t xml:space="preserve">о для </w:t>
      </w:r>
      <w:r w:rsidRPr="00D75419">
        <w:rPr>
          <w:lang w:val="ru-RU"/>
        </w:rPr>
        <w:t>управляющей информации линии вверх</w:t>
      </w:r>
      <w:r w:rsidRPr="00530FFD">
        <w:rPr>
          <w:lang w:val="ru-RU"/>
        </w:rPr>
        <w:t>, приведено в таблице 2-2.</w:t>
      </w:r>
    </w:p>
    <w:p w14:paraId="514F2B11" w14:textId="77777777" w:rsidR="00120888" w:rsidRPr="00530FFD" w:rsidRDefault="00120888" w:rsidP="00120888">
      <w:pPr>
        <w:pStyle w:val="TableNo"/>
        <w:rPr>
          <w:lang w:val="ru-RU"/>
        </w:rPr>
      </w:pPr>
      <w:r w:rsidRPr="00530FFD">
        <w:rPr>
          <w:lang w:val="ru-RU"/>
        </w:rPr>
        <w:t>ТАБЛИЦА 2-2</w:t>
      </w:r>
    </w:p>
    <w:p w14:paraId="65341293" w14:textId="77777777" w:rsidR="00120888" w:rsidRPr="00530FFD" w:rsidRDefault="00120888" w:rsidP="00120888">
      <w:pPr>
        <w:pStyle w:val="Tabletitle"/>
        <w:rPr>
          <w:lang w:val="ru-RU" w:eastAsia="ja-JP"/>
        </w:rPr>
      </w:pPr>
      <w:r w:rsidRPr="00530FFD">
        <w:rPr>
          <w:lang w:val="ru-RU" w:eastAsia="ja-JP"/>
        </w:rPr>
        <w:t xml:space="preserve">Кодирование канала для </w:t>
      </w:r>
      <w:r w:rsidRPr="00896490">
        <w:rPr>
          <w:lang w:val="ru-RU" w:eastAsia="ja-JP"/>
        </w:rPr>
        <w:t>управляющей информации линии вверх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1"/>
        <w:gridCol w:w="3366"/>
      </w:tblGrid>
      <w:tr w:rsidR="00120888" w:rsidRPr="00530FFD" w14:paraId="1B5D2962" w14:textId="77777777" w:rsidTr="0057682F">
        <w:trPr>
          <w:jc w:val="center"/>
        </w:trPr>
        <w:tc>
          <w:tcPr>
            <w:tcW w:w="3651" w:type="dxa"/>
            <w:shd w:val="clear" w:color="auto" w:fill="auto"/>
          </w:tcPr>
          <w:p w14:paraId="19B984B8" w14:textId="451DAEB0" w:rsidR="00120888" w:rsidRPr="00530FFD" w:rsidRDefault="00120888" w:rsidP="00D001D0">
            <w:pPr>
              <w:pStyle w:val="Tablehead"/>
              <w:rPr>
                <w:lang w:val="ru-RU" w:eastAsia="ja-JP"/>
              </w:rPr>
            </w:pPr>
            <w:r w:rsidRPr="00530FFD">
              <w:rPr>
                <w:lang w:val="ru-RU" w:eastAsia="zh-CN"/>
              </w:rPr>
              <w:t xml:space="preserve">Размер </w:t>
            </w:r>
            <w:r w:rsidRPr="00896490">
              <w:rPr>
                <w:lang w:val="ru-RU" w:eastAsia="zh-CN"/>
              </w:rPr>
              <w:t>управляющей информации линии вверх</w:t>
            </w:r>
            <w:r w:rsidR="0057682F">
              <w:rPr>
                <w:lang w:val="ru-RU" w:eastAsia="zh-CN"/>
              </w:rPr>
              <w:t>, включая CRC в </w:t>
            </w:r>
            <w:r w:rsidRPr="00530FFD">
              <w:rPr>
                <w:lang w:val="ru-RU" w:eastAsia="zh-CN"/>
              </w:rPr>
              <w:t>соответствующих случаях</w:t>
            </w:r>
          </w:p>
        </w:tc>
        <w:tc>
          <w:tcPr>
            <w:tcW w:w="3366" w:type="dxa"/>
            <w:shd w:val="clear" w:color="auto" w:fill="auto"/>
          </w:tcPr>
          <w:p w14:paraId="7D254F39" w14:textId="77777777" w:rsidR="00120888" w:rsidRPr="00530FFD" w:rsidRDefault="00120888" w:rsidP="00D001D0">
            <w:pPr>
              <w:pStyle w:val="Tablehead"/>
              <w:rPr>
                <w:lang w:val="ru-RU" w:eastAsia="ja-JP"/>
              </w:rPr>
            </w:pPr>
            <w:r w:rsidRPr="00530FFD">
              <w:rPr>
                <w:lang w:val="ru-RU" w:eastAsia="zh-CN"/>
              </w:rPr>
              <w:t>Код канала</w:t>
            </w:r>
          </w:p>
        </w:tc>
      </w:tr>
      <w:tr w:rsidR="00120888" w:rsidRPr="00530FFD" w14:paraId="11010B7D" w14:textId="77777777" w:rsidTr="0057682F">
        <w:trPr>
          <w:jc w:val="center"/>
        </w:trPr>
        <w:tc>
          <w:tcPr>
            <w:tcW w:w="3651" w:type="dxa"/>
            <w:shd w:val="clear" w:color="auto" w:fill="auto"/>
          </w:tcPr>
          <w:p w14:paraId="600948D3" w14:textId="77777777" w:rsidR="00120888" w:rsidRPr="00530FFD" w:rsidRDefault="00120888" w:rsidP="00D001D0">
            <w:pPr>
              <w:pStyle w:val="Tabletext"/>
              <w:jc w:val="center"/>
              <w:rPr>
                <w:lang w:val="ru-RU" w:eastAsia="ja-JP"/>
              </w:rPr>
            </w:pPr>
            <w:r w:rsidRPr="00530FFD">
              <w:rPr>
                <w:lang w:val="ru-RU" w:eastAsia="zh-CN"/>
              </w:rPr>
              <w:t>1</w:t>
            </w:r>
          </w:p>
        </w:tc>
        <w:tc>
          <w:tcPr>
            <w:tcW w:w="3366" w:type="dxa"/>
            <w:shd w:val="clear" w:color="auto" w:fill="auto"/>
          </w:tcPr>
          <w:p w14:paraId="5F3BB7A5" w14:textId="77777777" w:rsidR="00120888" w:rsidRPr="00530FFD" w:rsidRDefault="00120888" w:rsidP="00D001D0">
            <w:pPr>
              <w:pStyle w:val="Tabletext"/>
              <w:rPr>
                <w:lang w:val="ru-RU" w:eastAsia="ja-JP"/>
              </w:rPr>
            </w:pPr>
            <w:r w:rsidRPr="00530FFD">
              <w:rPr>
                <w:lang w:val="ru-RU" w:eastAsia="zh-CN"/>
              </w:rPr>
              <w:t>Код повтора</w:t>
            </w:r>
          </w:p>
        </w:tc>
      </w:tr>
      <w:tr w:rsidR="00120888" w:rsidRPr="00530FFD" w14:paraId="7C78FCA8" w14:textId="77777777" w:rsidTr="0057682F">
        <w:trPr>
          <w:jc w:val="center"/>
        </w:trPr>
        <w:tc>
          <w:tcPr>
            <w:tcW w:w="3651" w:type="dxa"/>
            <w:shd w:val="clear" w:color="auto" w:fill="auto"/>
          </w:tcPr>
          <w:p w14:paraId="70226604" w14:textId="77777777" w:rsidR="00120888" w:rsidRPr="00530FFD" w:rsidRDefault="00120888" w:rsidP="00D001D0">
            <w:pPr>
              <w:pStyle w:val="Tabletext"/>
              <w:jc w:val="center"/>
              <w:rPr>
                <w:lang w:val="ru-RU" w:eastAsia="ja-JP"/>
              </w:rPr>
            </w:pPr>
            <w:r w:rsidRPr="00530FFD">
              <w:rPr>
                <w:lang w:val="ru-RU" w:eastAsia="zh-CN"/>
              </w:rPr>
              <w:t>2</w:t>
            </w:r>
          </w:p>
        </w:tc>
        <w:tc>
          <w:tcPr>
            <w:tcW w:w="3366" w:type="dxa"/>
            <w:shd w:val="clear" w:color="auto" w:fill="auto"/>
          </w:tcPr>
          <w:p w14:paraId="72B09CB7" w14:textId="77777777" w:rsidR="00120888" w:rsidRPr="00530FFD" w:rsidRDefault="00120888" w:rsidP="00D001D0">
            <w:pPr>
              <w:pStyle w:val="Tabletext"/>
              <w:rPr>
                <w:lang w:val="ru-RU" w:eastAsia="ja-JP"/>
              </w:rPr>
            </w:pPr>
            <w:r w:rsidRPr="00530FFD">
              <w:rPr>
                <w:rFonts w:ascii="Cambria Math" w:hAnsi="Cambria Math" w:cs="Cambria Math"/>
                <w:lang w:val="ru-RU" w:eastAsia="zh-CN"/>
              </w:rPr>
              <w:t>Симплексный код</w:t>
            </w:r>
          </w:p>
        </w:tc>
      </w:tr>
      <w:tr w:rsidR="00120888" w:rsidRPr="00530FFD" w14:paraId="08DC8CF3" w14:textId="77777777" w:rsidTr="0057682F">
        <w:trPr>
          <w:jc w:val="center"/>
        </w:trPr>
        <w:tc>
          <w:tcPr>
            <w:tcW w:w="3651" w:type="dxa"/>
            <w:shd w:val="clear" w:color="auto" w:fill="auto"/>
          </w:tcPr>
          <w:p w14:paraId="4881B3B0" w14:textId="77777777" w:rsidR="00120888" w:rsidRPr="00530FFD" w:rsidRDefault="00120888" w:rsidP="00D001D0">
            <w:pPr>
              <w:pStyle w:val="Tabletext"/>
              <w:jc w:val="center"/>
              <w:rPr>
                <w:lang w:val="ru-RU" w:eastAsia="ja-JP"/>
              </w:rPr>
            </w:pPr>
            <w:r w:rsidRPr="00530FFD">
              <w:rPr>
                <w:lang w:val="ru-RU" w:eastAsia="zh-CN"/>
              </w:rPr>
              <w:t>3</w:t>
            </w:r>
            <w:r>
              <w:rPr>
                <w:lang w:val="ru-RU" w:eastAsia="zh-CN"/>
              </w:rPr>
              <w:t>–</w:t>
            </w:r>
            <w:r w:rsidRPr="00530FFD">
              <w:rPr>
                <w:lang w:val="ru-RU" w:eastAsia="zh-CN"/>
              </w:rPr>
              <w:t>11</w:t>
            </w:r>
          </w:p>
        </w:tc>
        <w:tc>
          <w:tcPr>
            <w:tcW w:w="3366" w:type="dxa"/>
            <w:shd w:val="clear" w:color="auto" w:fill="auto"/>
          </w:tcPr>
          <w:p w14:paraId="32D74E1D" w14:textId="3F03A2AF" w:rsidR="00120888" w:rsidRPr="00530FFD" w:rsidRDefault="00120888" w:rsidP="007F6236">
            <w:pPr>
              <w:pStyle w:val="Tabletext"/>
              <w:rPr>
                <w:lang w:val="ru-RU" w:eastAsia="ja-JP"/>
              </w:rPr>
            </w:pPr>
            <w:r w:rsidRPr="00530FFD">
              <w:rPr>
                <w:lang w:val="ru-RU" w:eastAsia="zh-CN"/>
              </w:rPr>
              <w:t>Код Рида</w:t>
            </w:r>
            <w:r w:rsidR="007F6236">
              <w:rPr>
                <w:lang w:val="ru-RU" w:eastAsia="zh-CN"/>
              </w:rPr>
              <w:t>–</w:t>
            </w:r>
            <w:r w:rsidRPr="00530FFD">
              <w:rPr>
                <w:lang w:val="ru-RU" w:eastAsia="zh-CN"/>
              </w:rPr>
              <w:t>Мюллера</w:t>
            </w:r>
          </w:p>
        </w:tc>
      </w:tr>
      <w:tr w:rsidR="00120888" w:rsidRPr="00530FFD" w14:paraId="7D5601D7" w14:textId="77777777" w:rsidTr="0057682F">
        <w:trPr>
          <w:jc w:val="center"/>
        </w:trPr>
        <w:tc>
          <w:tcPr>
            <w:tcW w:w="3651" w:type="dxa"/>
            <w:shd w:val="clear" w:color="auto" w:fill="auto"/>
          </w:tcPr>
          <w:p w14:paraId="1017F4A9" w14:textId="6B1BE195" w:rsidR="00120888" w:rsidRPr="00530FFD" w:rsidRDefault="00120888" w:rsidP="00D001D0">
            <w:pPr>
              <w:pStyle w:val="Tabletext"/>
              <w:jc w:val="center"/>
              <w:rPr>
                <w:lang w:val="ru-RU" w:eastAsia="ja-JP"/>
              </w:rPr>
            </w:pPr>
            <w:r w:rsidRPr="00530FFD">
              <w:rPr>
                <w:lang w:val="ru-RU" w:eastAsia="zh-CN"/>
              </w:rPr>
              <w:t>&gt;</w:t>
            </w:r>
            <w:r w:rsidR="007F6236">
              <w:rPr>
                <w:lang w:val="ru-RU" w:eastAsia="zh-CN"/>
              </w:rPr>
              <w:t> </w:t>
            </w:r>
            <w:r w:rsidRPr="00530FFD">
              <w:rPr>
                <w:lang w:val="ru-RU" w:eastAsia="zh-CN"/>
              </w:rPr>
              <w:t>11</w:t>
            </w:r>
          </w:p>
        </w:tc>
        <w:tc>
          <w:tcPr>
            <w:tcW w:w="3366" w:type="dxa"/>
            <w:shd w:val="clear" w:color="auto" w:fill="auto"/>
          </w:tcPr>
          <w:p w14:paraId="0211BB95" w14:textId="77777777" w:rsidR="00120888" w:rsidRPr="00530FFD" w:rsidRDefault="00120888" w:rsidP="00D001D0">
            <w:pPr>
              <w:pStyle w:val="Tabletext"/>
              <w:rPr>
                <w:lang w:val="ru-RU" w:eastAsia="ja-JP"/>
              </w:rPr>
            </w:pPr>
            <w:r w:rsidRPr="00530FFD">
              <w:rPr>
                <w:lang w:val="ru-RU" w:eastAsia="zh-CN"/>
              </w:rPr>
              <w:t>Полярный код</w:t>
            </w:r>
          </w:p>
        </w:tc>
      </w:tr>
    </w:tbl>
    <w:p w14:paraId="67919695" w14:textId="77777777" w:rsidR="00120888" w:rsidRPr="00530FFD" w:rsidRDefault="00120888" w:rsidP="00120888">
      <w:pPr>
        <w:pStyle w:val="Tablefin"/>
        <w:rPr>
          <w:lang w:val="ru-RU"/>
        </w:rPr>
      </w:pPr>
    </w:p>
    <w:p w14:paraId="574ABE40" w14:textId="77777777" w:rsidR="00120888" w:rsidRPr="00530FFD" w:rsidRDefault="00120888" w:rsidP="00120888">
      <w:pPr>
        <w:pStyle w:val="Heading6"/>
        <w:rPr>
          <w:lang w:val="ru-RU"/>
        </w:rPr>
      </w:pPr>
      <w:r w:rsidRPr="00530FFD">
        <w:rPr>
          <w:lang w:val="ru-RU"/>
        </w:rPr>
        <w:t>2.1.1.4.3.4</w:t>
      </w:r>
      <w:r w:rsidRPr="00530FFD">
        <w:rPr>
          <w:rFonts w:ascii="Calibri" w:hAnsi="Calibri"/>
          <w:lang w:val="ru-RU"/>
        </w:rPr>
        <w:tab/>
      </w:r>
      <w:r w:rsidRPr="00530FFD">
        <w:rPr>
          <w:lang w:val="ru-RU"/>
        </w:rPr>
        <w:t>Произвольный доступ</w:t>
      </w:r>
    </w:p>
    <w:p w14:paraId="69717B35" w14:textId="77777777" w:rsidR="00120888" w:rsidRPr="00530FFD" w:rsidRDefault="00120888" w:rsidP="00120888">
      <w:pPr>
        <w:rPr>
          <w:lang w:val="ru-RU"/>
        </w:rPr>
      </w:pPr>
      <w:r w:rsidRPr="00530FFD">
        <w:rPr>
          <w:lang w:val="ru-RU"/>
        </w:rPr>
        <w:t>Поддерживаются последовательности преамбул произвольно</w:t>
      </w:r>
      <w:r w:rsidRPr="008B379C">
        <w:rPr>
          <w:lang w:val="ru-RU"/>
        </w:rPr>
        <w:t>г</w:t>
      </w:r>
      <w:r w:rsidRPr="00530FFD">
        <w:rPr>
          <w:lang w:val="ru-RU"/>
        </w:rPr>
        <w:t xml:space="preserve">о доступа с двумя разными значениями длины. Длинная последовательность длиной 839 применяется с разносом </w:t>
      </w:r>
      <w:proofErr w:type="spellStart"/>
      <w:r w:rsidRPr="00530FFD">
        <w:rPr>
          <w:lang w:val="ru-RU"/>
        </w:rPr>
        <w:t>поднесущих</w:t>
      </w:r>
      <w:proofErr w:type="spellEnd"/>
      <w:r w:rsidRPr="00530FFD">
        <w:rPr>
          <w:lang w:val="ru-RU"/>
        </w:rPr>
        <w:t xml:space="preserve"> 1,25 и 5 к</w:t>
      </w:r>
      <w:r w:rsidRPr="008B379C">
        <w:rPr>
          <w:lang w:val="ru-RU"/>
        </w:rPr>
        <w:t>Г</w:t>
      </w:r>
      <w:r w:rsidRPr="00530FFD">
        <w:rPr>
          <w:lang w:val="ru-RU"/>
        </w:rPr>
        <w:t xml:space="preserve">ц, а короткая последовательность длиной 139 – с разносом </w:t>
      </w:r>
      <w:proofErr w:type="spellStart"/>
      <w:r w:rsidRPr="00530FFD">
        <w:rPr>
          <w:lang w:val="ru-RU"/>
        </w:rPr>
        <w:t>поднесущих</w:t>
      </w:r>
      <w:proofErr w:type="spellEnd"/>
      <w:r w:rsidRPr="00530FFD">
        <w:rPr>
          <w:lang w:val="ru-RU"/>
        </w:rPr>
        <w:t xml:space="preserve"> 15, 30, 60 и 120 к</w:t>
      </w:r>
      <w:r w:rsidRPr="008B379C">
        <w:rPr>
          <w:lang w:val="ru-RU"/>
        </w:rPr>
        <w:t>Г</w:t>
      </w:r>
      <w:r w:rsidRPr="00530FFD">
        <w:rPr>
          <w:lang w:val="ru-RU"/>
        </w:rPr>
        <w:t xml:space="preserve">ц. Длинные последовательности поддерживают </w:t>
      </w:r>
      <w:r w:rsidRPr="001025D1">
        <w:rPr>
          <w:lang w:val="ru-RU"/>
        </w:rPr>
        <w:t xml:space="preserve">неограниченные наборы и ограниченные наборы </w:t>
      </w:r>
      <w:r w:rsidRPr="00530FFD">
        <w:rPr>
          <w:lang w:val="ru-RU"/>
        </w:rPr>
        <w:t>типа A и типа B, в то время как короткие последовательности поддерживают только нео</w:t>
      </w:r>
      <w:r w:rsidRPr="008B379C">
        <w:rPr>
          <w:lang w:val="ru-RU"/>
        </w:rPr>
        <w:t>г</w:t>
      </w:r>
      <w:r w:rsidRPr="00530FFD">
        <w:rPr>
          <w:lang w:val="ru-RU"/>
        </w:rPr>
        <w:t>раниченные наборы.</w:t>
      </w:r>
    </w:p>
    <w:p w14:paraId="419097EA" w14:textId="77777777" w:rsidR="00120888" w:rsidRPr="00530FFD" w:rsidRDefault="00120888" w:rsidP="00120888">
      <w:pPr>
        <w:rPr>
          <w:lang w:val="ru-RU"/>
        </w:rPr>
      </w:pPr>
      <w:r w:rsidRPr="00530FFD">
        <w:rPr>
          <w:lang w:val="ru-RU"/>
        </w:rPr>
        <w:t>Мно</w:t>
      </w:r>
      <w:r w:rsidRPr="008B379C">
        <w:rPr>
          <w:lang w:val="ru-RU"/>
        </w:rPr>
        <w:t>г</w:t>
      </w:r>
      <w:r w:rsidRPr="00530FFD">
        <w:rPr>
          <w:lang w:val="ru-RU"/>
        </w:rPr>
        <w:t>ие форматы преамбулы PRACH определяются одним или несколькими символами OFDM PRACH, а также разными циклическими префиксами и защитными интервалами времени. Конфи</w:t>
      </w:r>
      <w:r w:rsidRPr="008B379C">
        <w:rPr>
          <w:lang w:val="ru-RU"/>
        </w:rPr>
        <w:t>г</w:t>
      </w:r>
      <w:r w:rsidRPr="00530FFD">
        <w:rPr>
          <w:lang w:val="ru-RU"/>
        </w:rPr>
        <w:t>урация преамбулы PRACH, которую следует использовать, передается UE в составе системной информации.</w:t>
      </w:r>
    </w:p>
    <w:p w14:paraId="6320C8EB" w14:textId="77777777" w:rsidR="00120888" w:rsidRPr="00530FFD" w:rsidRDefault="00120888" w:rsidP="00120888">
      <w:pPr>
        <w:rPr>
          <w:lang w:val="ru-RU"/>
        </w:rPr>
      </w:pPr>
      <w:r w:rsidRPr="00530FFD">
        <w:rPr>
          <w:lang w:val="ru-RU"/>
        </w:rPr>
        <w:t>UE вычисляет мощность передачи PRACH для повторной передачи преа</w:t>
      </w:r>
      <w:r>
        <w:rPr>
          <w:lang w:val="ru-RU"/>
        </w:rPr>
        <w:t>мбулы на основе последней оцен</w:t>
      </w:r>
      <w:r w:rsidRPr="00530FFD">
        <w:rPr>
          <w:lang w:val="ru-RU"/>
        </w:rPr>
        <w:t>ки потерь в тракте передачи и значения счетчика линейно</w:t>
      </w:r>
      <w:r w:rsidRPr="008B379C">
        <w:rPr>
          <w:lang w:val="ru-RU"/>
        </w:rPr>
        <w:t>г</w:t>
      </w:r>
      <w:r w:rsidRPr="00530FFD">
        <w:rPr>
          <w:lang w:val="ru-RU"/>
        </w:rPr>
        <w:t>о изменения мощности.</w:t>
      </w:r>
    </w:p>
    <w:p w14:paraId="7BC8C233" w14:textId="77777777" w:rsidR="00120888" w:rsidRPr="00530FFD" w:rsidRDefault="00120888" w:rsidP="00120888">
      <w:pPr>
        <w:rPr>
          <w:lang w:val="ru-RU"/>
        </w:rPr>
      </w:pPr>
      <w:r w:rsidRPr="00530FFD">
        <w:rPr>
          <w:lang w:val="ru-RU"/>
        </w:rPr>
        <w:t>В системной информации содержатся сведения, позволяющие UE определить связь между SSB и ресурсами RACH. Поро</w:t>
      </w:r>
      <w:r w:rsidRPr="008B379C">
        <w:rPr>
          <w:lang w:val="ru-RU"/>
        </w:rPr>
        <w:t>г</w:t>
      </w:r>
      <w:r w:rsidRPr="00530FFD">
        <w:rPr>
          <w:lang w:val="ru-RU"/>
        </w:rPr>
        <w:t xml:space="preserve"> мощности принимаемо</w:t>
      </w:r>
      <w:r w:rsidRPr="008B379C">
        <w:rPr>
          <w:lang w:val="ru-RU"/>
        </w:rPr>
        <w:t>г</w:t>
      </w:r>
      <w:r w:rsidRPr="00530FFD">
        <w:rPr>
          <w:lang w:val="ru-RU"/>
        </w:rPr>
        <w:t>о опорно</w:t>
      </w:r>
      <w:r w:rsidRPr="008B379C">
        <w:rPr>
          <w:lang w:val="ru-RU"/>
        </w:rPr>
        <w:t>г</w:t>
      </w:r>
      <w:r w:rsidRPr="00530FFD">
        <w:rPr>
          <w:lang w:val="ru-RU"/>
        </w:rPr>
        <w:t>о си</w:t>
      </w:r>
      <w:r w:rsidRPr="008B379C">
        <w:rPr>
          <w:lang w:val="ru-RU"/>
        </w:rPr>
        <w:t>г</w:t>
      </w:r>
      <w:r w:rsidRPr="00530FFD">
        <w:rPr>
          <w:lang w:val="ru-RU"/>
        </w:rPr>
        <w:t xml:space="preserve">нала (RSRP) для выбора SSB </w:t>
      </w:r>
      <w:r w:rsidRPr="000E0845">
        <w:rPr>
          <w:lang w:val="ru-RU"/>
        </w:rPr>
        <w:t xml:space="preserve">в целях </w:t>
      </w:r>
      <w:r w:rsidRPr="00530FFD">
        <w:rPr>
          <w:lang w:val="ru-RU"/>
        </w:rPr>
        <w:t>объединения ресурсов RACH настраивается сетью.</w:t>
      </w:r>
    </w:p>
    <w:p w14:paraId="5FCF0EC5" w14:textId="77777777" w:rsidR="00120888" w:rsidRPr="00530FFD" w:rsidRDefault="00120888" w:rsidP="00120888">
      <w:pPr>
        <w:pStyle w:val="Heading6"/>
        <w:rPr>
          <w:lang w:val="ru-RU"/>
        </w:rPr>
      </w:pPr>
      <w:r w:rsidRPr="00530FFD">
        <w:rPr>
          <w:lang w:val="ru-RU"/>
        </w:rPr>
        <w:t>2.1.1.4.3.5</w:t>
      </w:r>
      <w:r w:rsidRPr="00530FFD">
        <w:rPr>
          <w:lang w:val="ru-RU"/>
        </w:rPr>
        <w:tab/>
        <w:t>Процедуры физическо</w:t>
      </w:r>
      <w:r w:rsidRPr="008B379C">
        <w:rPr>
          <w:lang w:val="ru-RU"/>
        </w:rPr>
        <w:t>г</w:t>
      </w:r>
      <w:r w:rsidRPr="00530FFD">
        <w:rPr>
          <w:lang w:val="ru-RU"/>
        </w:rPr>
        <w:t>о уровня</w:t>
      </w:r>
    </w:p>
    <w:p w14:paraId="2576794E" w14:textId="77777777" w:rsidR="00120888" w:rsidRPr="00530FFD" w:rsidRDefault="00120888" w:rsidP="00120888">
      <w:pPr>
        <w:pStyle w:val="Heading7"/>
        <w:rPr>
          <w:lang w:val="ru-RU"/>
        </w:rPr>
      </w:pPr>
      <w:r w:rsidRPr="00530FFD">
        <w:rPr>
          <w:lang w:val="ru-RU"/>
        </w:rPr>
        <w:t>2.1.1.4.3.5.1</w:t>
      </w:r>
      <w:r w:rsidRPr="00530FFD">
        <w:rPr>
          <w:lang w:val="ru-RU"/>
        </w:rPr>
        <w:tab/>
        <w:t>Адаптация линии</w:t>
      </w:r>
    </w:p>
    <w:p w14:paraId="4D1861BA" w14:textId="77777777" w:rsidR="00120888" w:rsidRPr="00530FFD" w:rsidRDefault="00120888" w:rsidP="00120888">
      <w:pPr>
        <w:rPr>
          <w:lang w:val="ru-RU"/>
        </w:rPr>
      </w:pPr>
      <w:r w:rsidRPr="00530FFD">
        <w:rPr>
          <w:lang w:val="ru-RU"/>
        </w:rPr>
        <w:t>Поддерживается адаптация линии четырех типов:</w:t>
      </w:r>
    </w:p>
    <w:p w14:paraId="3B6A05D8" w14:textId="77777777" w:rsidR="00120888" w:rsidRPr="00530FFD" w:rsidRDefault="00120888" w:rsidP="00120888">
      <w:pPr>
        <w:pStyle w:val="enumlev1"/>
        <w:rPr>
          <w:lang w:val="ru-RU"/>
        </w:rPr>
      </w:pPr>
      <w:r w:rsidRPr="00530FFD">
        <w:rPr>
          <w:lang w:val="ru-RU"/>
        </w:rPr>
        <w:t>−</w:t>
      </w:r>
      <w:r w:rsidRPr="00530FFD">
        <w:rPr>
          <w:lang w:val="ru-RU"/>
        </w:rPr>
        <w:tab/>
        <w:t>адаптивная полоса передачи;</w:t>
      </w:r>
    </w:p>
    <w:p w14:paraId="6D6F112C" w14:textId="77777777" w:rsidR="00120888" w:rsidRPr="00530FFD" w:rsidRDefault="00120888" w:rsidP="00120888">
      <w:pPr>
        <w:pStyle w:val="enumlev1"/>
        <w:rPr>
          <w:lang w:val="ru-RU"/>
        </w:rPr>
      </w:pPr>
      <w:r w:rsidRPr="00530FFD">
        <w:rPr>
          <w:lang w:val="ru-RU"/>
        </w:rPr>
        <w:t>−</w:t>
      </w:r>
      <w:r w:rsidRPr="00530FFD">
        <w:rPr>
          <w:lang w:val="ru-RU"/>
        </w:rPr>
        <w:tab/>
        <w:t>адаптивная продолжительность передачи;</w:t>
      </w:r>
    </w:p>
    <w:p w14:paraId="58F2BFCA" w14:textId="77777777" w:rsidR="00120888" w:rsidRPr="00530FFD" w:rsidRDefault="00120888" w:rsidP="00120888">
      <w:pPr>
        <w:pStyle w:val="enumlev1"/>
        <w:rPr>
          <w:lang w:val="ru-RU"/>
        </w:rPr>
      </w:pPr>
      <w:r w:rsidRPr="00530FFD">
        <w:rPr>
          <w:lang w:val="ru-RU"/>
        </w:rPr>
        <w:lastRenderedPageBreak/>
        <w:t>−</w:t>
      </w:r>
      <w:r w:rsidRPr="00530FFD">
        <w:rPr>
          <w:lang w:val="ru-RU"/>
        </w:rPr>
        <w:tab/>
        <w:t>ре</w:t>
      </w:r>
      <w:r w:rsidRPr="008B379C">
        <w:rPr>
          <w:lang w:val="ru-RU"/>
        </w:rPr>
        <w:t>г</w:t>
      </w:r>
      <w:r w:rsidRPr="00530FFD">
        <w:rPr>
          <w:lang w:val="ru-RU"/>
        </w:rPr>
        <w:t>улирование мощности передачи;</w:t>
      </w:r>
    </w:p>
    <w:p w14:paraId="73B49D7E" w14:textId="77777777" w:rsidR="00120888" w:rsidRPr="00530FFD" w:rsidRDefault="00120888" w:rsidP="00120888">
      <w:pPr>
        <w:pStyle w:val="enumlev1"/>
        <w:rPr>
          <w:lang w:val="ru-RU"/>
        </w:rPr>
      </w:pPr>
      <w:r w:rsidRPr="00530FFD">
        <w:rPr>
          <w:lang w:val="ru-RU"/>
        </w:rPr>
        <w:t>−</w:t>
      </w:r>
      <w:r w:rsidRPr="00530FFD">
        <w:rPr>
          <w:lang w:val="ru-RU"/>
        </w:rPr>
        <w:tab/>
        <w:t>адаптивная модуляция и скорость кодирования канала.</w:t>
      </w:r>
    </w:p>
    <w:p w14:paraId="730AE74D" w14:textId="77777777" w:rsidR="00120888" w:rsidRPr="00530FFD" w:rsidRDefault="00120888" w:rsidP="00120888">
      <w:pPr>
        <w:rPr>
          <w:spacing w:val="-2"/>
          <w:lang w:val="ru-RU"/>
        </w:rPr>
      </w:pPr>
      <w:r w:rsidRPr="00530FFD">
        <w:rPr>
          <w:spacing w:val="-2"/>
          <w:lang w:val="ru-RU"/>
        </w:rPr>
        <w:t xml:space="preserve">В целях оценки состояния канала UE может быть настроено на передачу SRS, которую </w:t>
      </w:r>
      <w:proofErr w:type="spellStart"/>
      <w:r w:rsidRPr="00530FFD">
        <w:rPr>
          <w:spacing w:val="-2"/>
          <w:lang w:val="ru-RU"/>
        </w:rPr>
        <w:t>gNB</w:t>
      </w:r>
      <w:proofErr w:type="spellEnd"/>
      <w:r w:rsidRPr="00530FFD">
        <w:rPr>
          <w:spacing w:val="-2"/>
          <w:lang w:val="ru-RU"/>
        </w:rPr>
        <w:t xml:space="preserve"> может использовать для оценки состояния канала линии вверх, а затем использовать эту оценку при адаптации линии.</w:t>
      </w:r>
    </w:p>
    <w:p w14:paraId="045870FC" w14:textId="77777777" w:rsidR="00120888" w:rsidRPr="00530FFD" w:rsidRDefault="00120888" w:rsidP="00120888">
      <w:pPr>
        <w:pStyle w:val="Heading7"/>
        <w:rPr>
          <w:lang w:val="ru-RU"/>
        </w:rPr>
      </w:pPr>
      <w:r w:rsidRPr="00894135">
        <w:rPr>
          <w:lang w:val="ru-RU"/>
        </w:rPr>
        <w:t>2.1.1.4.3.5.2</w:t>
      </w:r>
      <w:r w:rsidRPr="00530FFD">
        <w:rPr>
          <w:lang w:val="ru-RU"/>
        </w:rPr>
        <w:tab/>
        <w:t>Ре</w:t>
      </w:r>
      <w:r w:rsidRPr="008B379C">
        <w:rPr>
          <w:lang w:val="ru-RU"/>
        </w:rPr>
        <w:t>г</w:t>
      </w:r>
      <w:r w:rsidRPr="00530FFD">
        <w:rPr>
          <w:lang w:val="ru-RU"/>
        </w:rPr>
        <w:t xml:space="preserve">улирование </w:t>
      </w:r>
      <w:r>
        <w:rPr>
          <w:lang w:val="ru-RU"/>
        </w:rPr>
        <w:t>мощност</w:t>
      </w:r>
      <w:r w:rsidRPr="00530FFD">
        <w:rPr>
          <w:lang w:val="ru-RU"/>
        </w:rPr>
        <w:t>и линии вверх</w:t>
      </w:r>
    </w:p>
    <w:p w14:paraId="4FF31856" w14:textId="77777777" w:rsidR="00120888" w:rsidRPr="00530FFD" w:rsidRDefault="00120888" w:rsidP="00120888">
      <w:pPr>
        <w:rPr>
          <w:rFonts w:ascii="Arial" w:eastAsia="SimSun" w:hAnsi="Arial" w:cs="Arial"/>
          <w:kern w:val="2"/>
          <w:lang w:val="ru-RU" w:eastAsia="zh-CN"/>
        </w:rPr>
      </w:pPr>
      <w:proofErr w:type="spellStart"/>
      <w:r w:rsidRPr="00530FFD">
        <w:rPr>
          <w:lang w:val="ru-RU"/>
        </w:rPr>
        <w:t>gNB</w:t>
      </w:r>
      <w:proofErr w:type="spellEnd"/>
      <w:r w:rsidRPr="00530FFD">
        <w:rPr>
          <w:lang w:val="ru-RU"/>
        </w:rPr>
        <w:t xml:space="preserve"> определяет желаемую мощность передачи по линии вверх и подает команды ре</w:t>
      </w:r>
      <w:r w:rsidRPr="008B379C">
        <w:rPr>
          <w:lang w:val="ru-RU"/>
        </w:rPr>
        <w:t>г</w:t>
      </w:r>
      <w:r w:rsidRPr="00530FFD">
        <w:rPr>
          <w:lang w:val="ru-RU"/>
        </w:rPr>
        <w:t>улирования мощности передачи по линии вверх для UE. UE использует полученные команды ре</w:t>
      </w:r>
      <w:r w:rsidRPr="008B379C">
        <w:rPr>
          <w:lang w:val="ru-RU"/>
        </w:rPr>
        <w:t>г</w:t>
      </w:r>
      <w:r w:rsidRPr="00530FFD">
        <w:rPr>
          <w:lang w:val="ru-RU"/>
        </w:rPr>
        <w:t>улирования мощности передачи по линии вверх для ре</w:t>
      </w:r>
      <w:r w:rsidRPr="008B379C">
        <w:rPr>
          <w:lang w:val="ru-RU"/>
        </w:rPr>
        <w:t>г</w:t>
      </w:r>
      <w:r w:rsidRPr="00530FFD">
        <w:rPr>
          <w:lang w:val="ru-RU"/>
        </w:rPr>
        <w:t>улирования своей мощности передачи.</w:t>
      </w:r>
    </w:p>
    <w:p w14:paraId="3BF97C33" w14:textId="77777777" w:rsidR="00120888" w:rsidRPr="00530FFD" w:rsidRDefault="00120888" w:rsidP="00120888">
      <w:pPr>
        <w:pStyle w:val="Heading7"/>
        <w:rPr>
          <w:lang w:val="ru-RU"/>
        </w:rPr>
      </w:pPr>
      <w:r w:rsidRPr="00530FFD">
        <w:rPr>
          <w:lang w:val="ru-RU"/>
        </w:rPr>
        <w:t>2.1.1.4.3.5.3</w:t>
      </w:r>
      <w:r w:rsidRPr="00530FFD">
        <w:rPr>
          <w:lang w:val="ru-RU"/>
        </w:rPr>
        <w:tab/>
        <w:t>Контроль синхронизации линии вверх</w:t>
      </w:r>
    </w:p>
    <w:p w14:paraId="6D1E8C03" w14:textId="77777777" w:rsidR="00120888" w:rsidRPr="00530FFD" w:rsidRDefault="00120888" w:rsidP="00120888">
      <w:pPr>
        <w:rPr>
          <w:lang w:val="ru-RU"/>
        </w:rPr>
      </w:pPr>
      <w:proofErr w:type="spellStart"/>
      <w:r w:rsidRPr="00530FFD">
        <w:rPr>
          <w:lang w:val="ru-RU"/>
        </w:rPr>
        <w:t>gNB</w:t>
      </w:r>
      <w:proofErr w:type="spellEnd"/>
      <w:r w:rsidRPr="00530FFD">
        <w:rPr>
          <w:lang w:val="ru-RU"/>
        </w:rPr>
        <w:t xml:space="preserve"> определяет желаемую настройку опережения (</w:t>
      </w:r>
      <w:proofErr w:type="spellStart"/>
      <w:r w:rsidRPr="00530FFD">
        <w:rPr>
          <w:lang w:val="ru-RU"/>
        </w:rPr>
        <w:t>Timing</w:t>
      </w:r>
      <w:proofErr w:type="spellEnd"/>
      <w:r w:rsidRPr="00530FFD">
        <w:rPr>
          <w:lang w:val="ru-RU"/>
        </w:rPr>
        <w:t xml:space="preserve"> </w:t>
      </w:r>
      <w:proofErr w:type="spellStart"/>
      <w:r w:rsidRPr="00530FFD">
        <w:rPr>
          <w:lang w:val="ru-RU"/>
        </w:rPr>
        <w:t>Advance</w:t>
      </w:r>
      <w:proofErr w:type="spellEnd"/>
      <w:r w:rsidRPr="00530FFD">
        <w:rPr>
          <w:lang w:val="ru-RU"/>
        </w:rPr>
        <w:t>) и передает ее UE. UE использует принятое значение TA для определения смещения синхронизации передачи по линии вверх относительно наблюдаемой синхронизации приема UE по линии вниз.</w:t>
      </w:r>
    </w:p>
    <w:p w14:paraId="47EE46FA" w14:textId="77777777" w:rsidR="00120888" w:rsidRPr="00530FFD" w:rsidRDefault="00120888" w:rsidP="00120888">
      <w:pPr>
        <w:pStyle w:val="Heading7"/>
        <w:rPr>
          <w:lang w:val="ru-RU"/>
        </w:rPr>
      </w:pPr>
      <w:r w:rsidRPr="00530FFD">
        <w:rPr>
          <w:lang w:val="ru-RU"/>
        </w:rPr>
        <w:t>2.1.1.4.3.5.4</w:t>
      </w:r>
      <w:r w:rsidRPr="00530FFD">
        <w:rPr>
          <w:lang w:val="ru-RU"/>
        </w:rPr>
        <w:tab/>
        <w:t>HARQ</w:t>
      </w:r>
    </w:p>
    <w:p w14:paraId="1B25B047" w14:textId="77777777" w:rsidR="00120888" w:rsidRPr="00530FFD" w:rsidRDefault="00120888" w:rsidP="00120888">
      <w:pPr>
        <w:rPr>
          <w:lang w:val="ru-RU"/>
        </w:rPr>
      </w:pPr>
      <w:r w:rsidRPr="00530FFD">
        <w:rPr>
          <w:lang w:val="ru-RU"/>
        </w:rPr>
        <w:t xml:space="preserve">Поддерживается </w:t>
      </w:r>
      <w:r w:rsidRPr="008B379C">
        <w:rPr>
          <w:lang w:val="ru-RU"/>
        </w:rPr>
        <w:t>г</w:t>
      </w:r>
      <w:r w:rsidRPr="00530FFD">
        <w:rPr>
          <w:lang w:val="ru-RU"/>
        </w:rPr>
        <w:t xml:space="preserve">ибридный ARQ с асинхронным инкрементным резервированием. </w:t>
      </w:r>
      <w:proofErr w:type="spellStart"/>
      <w:r w:rsidRPr="00530FFD">
        <w:rPr>
          <w:lang w:val="ru-RU"/>
        </w:rPr>
        <w:t>gNB</w:t>
      </w:r>
      <w:proofErr w:type="spellEnd"/>
      <w:r w:rsidRPr="00530FFD">
        <w:rPr>
          <w:lang w:val="ru-RU"/>
        </w:rPr>
        <w:t xml:space="preserve"> планирует каждую передачу и повторную передачу по линии вверх, используя сообщение линии вверх по DCI.</w:t>
      </w:r>
    </w:p>
    <w:p w14:paraId="0FE843E6" w14:textId="77777777" w:rsidR="00120888" w:rsidRPr="00530FFD" w:rsidRDefault="00120888" w:rsidP="00120888">
      <w:pPr>
        <w:rPr>
          <w:lang w:val="ru-RU"/>
        </w:rPr>
      </w:pPr>
      <w:r w:rsidRPr="00530FFD">
        <w:rPr>
          <w:lang w:val="ru-RU"/>
        </w:rPr>
        <w:t xml:space="preserve">UE может быть настроено на передачи на основе </w:t>
      </w:r>
      <w:r w:rsidRPr="008B379C">
        <w:rPr>
          <w:lang w:val="ru-RU"/>
        </w:rPr>
        <w:t>г</w:t>
      </w:r>
      <w:r w:rsidRPr="00530FFD">
        <w:rPr>
          <w:lang w:val="ru-RU"/>
        </w:rPr>
        <w:t>рупп кодовых блоков, ко</w:t>
      </w:r>
      <w:r w:rsidRPr="008B379C">
        <w:rPr>
          <w:lang w:val="ru-RU"/>
        </w:rPr>
        <w:t>г</w:t>
      </w:r>
      <w:r w:rsidRPr="00530FFD">
        <w:rPr>
          <w:lang w:val="ru-RU"/>
        </w:rPr>
        <w:t>да повторные передачи мо</w:t>
      </w:r>
      <w:r w:rsidRPr="008B379C">
        <w:rPr>
          <w:lang w:val="ru-RU"/>
        </w:rPr>
        <w:t>г</w:t>
      </w:r>
      <w:r w:rsidRPr="00530FFD">
        <w:rPr>
          <w:lang w:val="ru-RU"/>
        </w:rPr>
        <w:t>ут быть спланированы так, чтобы переносить только подмножество всех кодовых блоков транспортно</w:t>
      </w:r>
      <w:r w:rsidRPr="008B379C">
        <w:rPr>
          <w:lang w:val="ru-RU"/>
        </w:rPr>
        <w:t>г</w:t>
      </w:r>
      <w:r w:rsidRPr="00530FFD">
        <w:rPr>
          <w:lang w:val="ru-RU"/>
        </w:rPr>
        <w:t>о блока.</w:t>
      </w:r>
    </w:p>
    <w:p w14:paraId="5C81998E" w14:textId="77777777" w:rsidR="00120888" w:rsidRPr="00530FFD" w:rsidRDefault="00120888" w:rsidP="00120888">
      <w:pPr>
        <w:pStyle w:val="Heading5"/>
        <w:rPr>
          <w:lang w:val="ru-RU"/>
        </w:rPr>
      </w:pPr>
      <w:r w:rsidRPr="00530FFD">
        <w:rPr>
          <w:lang w:val="ru-RU"/>
        </w:rPr>
        <w:t>2.1.1.4.4</w:t>
      </w:r>
      <w:r w:rsidRPr="00530FFD">
        <w:rPr>
          <w:lang w:val="ru-RU"/>
        </w:rPr>
        <w:tab/>
      </w:r>
      <w:r w:rsidRPr="003A68D4">
        <w:rPr>
          <w:lang w:val="ru-RU"/>
        </w:rPr>
        <w:t>Объединение</w:t>
      </w:r>
      <w:r w:rsidRPr="00530FFD">
        <w:rPr>
          <w:lang w:val="ru-RU"/>
        </w:rPr>
        <w:t xml:space="preserve"> несущих (CA)</w:t>
      </w:r>
    </w:p>
    <w:p w14:paraId="72ECD5F8" w14:textId="77777777" w:rsidR="00120888" w:rsidRPr="00530FFD" w:rsidRDefault="00120888" w:rsidP="00120888">
      <w:pPr>
        <w:rPr>
          <w:lang w:val="ru-RU"/>
        </w:rPr>
      </w:pPr>
      <w:r w:rsidRPr="003A68D4">
        <w:rPr>
          <w:lang w:val="ru-RU"/>
        </w:rPr>
        <w:t xml:space="preserve">При объединении несущих (CA) объединяются </w:t>
      </w:r>
      <w:r w:rsidRPr="00530FFD">
        <w:rPr>
          <w:lang w:val="ru-RU"/>
        </w:rPr>
        <w:t xml:space="preserve">две или более компонентных несущих (CC). UE </w:t>
      </w:r>
      <w:r w:rsidRPr="003A68D4">
        <w:rPr>
          <w:lang w:val="ru-RU"/>
        </w:rPr>
        <w:t>может одновременно осуществлять прием или передачу на одной или нескольких CC в зависимости от своих возможностей</w:t>
      </w:r>
      <w:r w:rsidRPr="00530FFD">
        <w:rPr>
          <w:lang w:val="ru-RU"/>
        </w:rPr>
        <w:t>:</w:t>
      </w:r>
    </w:p>
    <w:p w14:paraId="02D96ED4" w14:textId="77777777" w:rsidR="00120888" w:rsidRPr="00530FFD" w:rsidRDefault="00120888" w:rsidP="00120888">
      <w:pPr>
        <w:pStyle w:val="enumlev1"/>
        <w:rPr>
          <w:lang w:val="ru-RU"/>
        </w:rPr>
      </w:pPr>
      <w:r w:rsidRPr="00530FFD">
        <w:rPr>
          <w:lang w:val="ru-RU"/>
        </w:rPr>
        <w:t>−</w:t>
      </w:r>
      <w:r w:rsidRPr="00530FFD">
        <w:rPr>
          <w:lang w:val="ru-RU"/>
        </w:rPr>
        <w:tab/>
        <w:t>UE с поддержкой единственно</w:t>
      </w:r>
      <w:r w:rsidRPr="008B379C">
        <w:rPr>
          <w:lang w:val="ru-RU"/>
        </w:rPr>
        <w:t>г</w:t>
      </w:r>
      <w:r w:rsidRPr="00530FFD">
        <w:rPr>
          <w:lang w:val="ru-RU"/>
        </w:rPr>
        <w:t xml:space="preserve">о значения опережения для CA может одновременно </w:t>
      </w:r>
      <w:r w:rsidRPr="00F966A7">
        <w:rPr>
          <w:lang w:val="ru-RU"/>
        </w:rPr>
        <w:t xml:space="preserve">осуществлять прием и/или передачу на множестве </w:t>
      </w:r>
      <w:r w:rsidRPr="00530FFD">
        <w:rPr>
          <w:lang w:val="ru-RU"/>
        </w:rPr>
        <w:t>CC, соответствующих множеству обслуживающих сот, совместно использующих одно и то же опережение (несколько обслуживающих сот с</w:t>
      </w:r>
      <w:r w:rsidRPr="008B379C">
        <w:rPr>
          <w:lang w:val="ru-RU"/>
        </w:rPr>
        <w:t>г</w:t>
      </w:r>
      <w:r w:rsidRPr="00530FFD">
        <w:rPr>
          <w:lang w:val="ru-RU"/>
        </w:rPr>
        <w:t xml:space="preserve">руппированы в одну </w:t>
      </w:r>
      <w:r w:rsidRPr="008B379C">
        <w:rPr>
          <w:lang w:val="ru-RU"/>
        </w:rPr>
        <w:t>г</w:t>
      </w:r>
      <w:r w:rsidRPr="00530FFD">
        <w:rPr>
          <w:lang w:val="ru-RU"/>
        </w:rPr>
        <w:t>руппу опережения (TAG));</w:t>
      </w:r>
    </w:p>
    <w:p w14:paraId="6A7D657F" w14:textId="77777777" w:rsidR="00120888" w:rsidRPr="00530FFD" w:rsidRDefault="00120888" w:rsidP="00120888">
      <w:pPr>
        <w:pStyle w:val="enumlev1"/>
        <w:rPr>
          <w:lang w:val="ru-RU"/>
        </w:rPr>
      </w:pPr>
      <w:r w:rsidRPr="00530FFD">
        <w:rPr>
          <w:lang w:val="ru-RU"/>
        </w:rPr>
        <w:t>−</w:t>
      </w:r>
      <w:r w:rsidRPr="00530FFD">
        <w:rPr>
          <w:lang w:val="ru-RU"/>
        </w:rPr>
        <w:tab/>
        <w:t xml:space="preserve">UE с поддержкой нескольких значений опережения для CA может одновременно </w:t>
      </w:r>
      <w:r w:rsidRPr="00F966A7">
        <w:rPr>
          <w:lang w:val="ru-RU"/>
        </w:rPr>
        <w:t>осуществлять прием и/или передачу на множестве</w:t>
      </w:r>
      <w:r w:rsidRPr="00530FFD">
        <w:rPr>
          <w:lang w:val="ru-RU"/>
        </w:rPr>
        <w:t xml:space="preserve"> CC, соответствующих множеству обслуживающих сот с разным опережением (несколько обслуживающих сот с</w:t>
      </w:r>
      <w:r w:rsidRPr="008B379C">
        <w:rPr>
          <w:lang w:val="ru-RU"/>
        </w:rPr>
        <w:t>г</w:t>
      </w:r>
      <w:r w:rsidRPr="00530FFD">
        <w:rPr>
          <w:lang w:val="ru-RU"/>
        </w:rPr>
        <w:t xml:space="preserve">руппированы в несколько TAG). NG-RAN </w:t>
      </w:r>
      <w:r w:rsidRPr="008B379C">
        <w:rPr>
          <w:lang w:val="ru-RU"/>
        </w:rPr>
        <w:t>г</w:t>
      </w:r>
      <w:r w:rsidRPr="00530FFD">
        <w:rPr>
          <w:lang w:val="ru-RU"/>
        </w:rPr>
        <w:t>арантирует, что в каждой TAG содержится по крайней мере одна обслуживающая сота;</w:t>
      </w:r>
    </w:p>
    <w:p w14:paraId="67ABB8F7" w14:textId="77777777" w:rsidR="00120888" w:rsidRPr="00530FFD" w:rsidRDefault="00120888" w:rsidP="00120888">
      <w:pPr>
        <w:pStyle w:val="enumlev1"/>
        <w:rPr>
          <w:lang w:val="ru-RU"/>
        </w:rPr>
      </w:pPr>
      <w:r w:rsidRPr="00530FFD">
        <w:rPr>
          <w:lang w:val="ru-RU"/>
        </w:rPr>
        <w:t>−</w:t>
      </w:r>
      <w:r w:rsidRPr="00530FFD">
        <w:rPr>
          <w:lang w:val="ru-RU"/>
        </w:rPr>
        <w:tab/>
        <w:t xml:space="preserve">UE, не имеющее возможностей CA, может </w:t>
      </w:r>
      <w:r w:rsidRPr="00F966A7">
        <w:rPr>
          <w:lang w:val="ru-RU"/>
        </w:rPr>
        <w:t>осуществлять прием на одной CC и передачу на одной CC</w:t>
      </w:r>
      <w:r w:rsidRPr="00530FFD">
        <w:rPr>
          <w:lang w:val="ru-RU"/>
        </w:rPr>
        <w:t>, соответствующей только одной обслуживающей соте (одна обслуживающая сота в одной TAG).</w:t>
      </w:r>
    </w:p>
    <w:p w14:paraId="41E3C7ED" w14:textId="0984DE82" w:rsidR="00120888" w:rsidRPr="00530FFD" w:rsidRDefault="00120888" w:rsidP="00120888">
      <w:pPr>
        <w:rPr>
          <w:lang w:val="ru-RU"/>
        </w:rPr>
      </w:pPr>
      <w:r w:rsidRPr="00530FFD">
        <w:rPr>
          <w:lang w:val="ru-RU"/>
        </w:rPr>
        <w:t xml:space="preserve">CA поддерживается как для </w:t>
      </w:r>
      <w:r w:rsidRPr="002E4298">
        <w:rPr>
          <w:lang w:val="ru-RU"/>
        </w:rPr>
        <w:t xml:space="preserve">смежных, так и для несмежных </w:t>
      </w:r>
      <w:r w:rsidRPr="00530FFD">
        <w:rPr>
          <w:lang w:val="ru-RU"/>
        </w:rPr>
        <w:t>CC. При внедрении CA синхронизация кадров и системный номер кадра (SFN) выравниваются по сотам, которые мо</w:t>
      </w:r>
      <w:r w:rsidRPr="008B379C">
        <w:rPr>
          <w:lang w:val="ru-RU"/>
        </w:rPr>
        <w:t>г</w:t>
      </w:r>
      <w:r w:rsidRPr="00530FFD">
        <w:rPr>
          <w:lang w:val="ru-RU"/>
        </w:rPr>
        <w:t xml:space="preserve">ут </w:t>
      </w:r>
      <w:proofErr w:type="spellStart"/>
      <w:r w:rsidRPr="00530FFD">
        <w:rPr>
          <w:lang w:val="ru-RU"/>
        </w:rPr>
        <w:t>а</w:t>
      </w:r>
      <w:r w:rsidRPr="008B379C">
        <w:rPr>
          <w:lang w:val="ru-RU"/>
        </w:rPr>
        <w:t>г</w:t>
      </w:r>
      <w:r w:rsidRPr="00530FFD">
        <w:rPr>
          <w:lang w:val="ru-RU"/>
        </w:rPr>
        <w:t>ре</w:t>
      </w:r>
      <w:r w:rsidRPr="008B379C">
        <w:rPr>
          <w:lang w:val="ru-RU"/>
        </w:rPr>
        <w:t>г</w:t>
      </w:r>
      <w:r w:rsidRPr="00530FFD">
        <w:rPr>
          <w:lang w:val="ru-RU"/>
        </w:rPr>
        <w:t>ироваться</w:t>
      </w:r>
      <w:proofErr w:type="spellEnd"/>
      <w:r w:rsidRPr="00530FFD">
        <w:rPr>
          <w:lang w:val="ru-RU"/>
        </w:rPr>
        <w:t>. Максимальное количество настроенных CC для UE составляет 16 для DL и 16 для UL. Начиная с версии 16 мо</w:t>
      </w:r>
      <w:r w:rsidRPr="008B379C">
        <w:rPr>
          <w:lang w:val="ru-RU"/>
        </w:rPr>
        <w:t>г</w:t>
      </w:r>
      <w:r w:rsidRPr="00530FFD">
        <w:rPr>
          <w:lang w:val="ru-RU"/>
        </w:rPr>
        <w:t xml:space="preserve">ут </w:t>
      </w:r>
      <w:proofErr w:type="spellStart"/>
      <w:r w:rsidRPr="00530FFD">
        <w:rPr>
          <w:lang w:val="ru-RU"/>
        </w:rPr>
        <w:t>а</w:t>
      </w:r>
      <w:r w:rsidRPr="008B379C">
        <w:rPr>
          <w:lang w:val="ru-RU"/>
        </w:rPr>
        <w:t>г</w:t>
      </w:r>
      <w:r w:rsidRPr="00530FFD">
        <w:rPr>
          <w:lang w:val="ru-RU"/>
        </w:rPr>
        <w:t>ре</w:t>
      </w:r>
      <w:r w:rsidRPr="008B379C">
        <w:rPr>
          <w:lang w:val="ru-RU"/>
        </w:rPr>
        <w:t>г</w:t>
      </w:r>
      <w:r w:rsidRPr="00530FFD">
        <w:rPr>
          <w:lang w:val="ru-RU"/>
        </w:rPr>
        <w:t>ироваться</w:t>
      </w:r>
      <w:proofErr w:type="spellEnd"/>
      <w:r w:rsidRPr="00530FFD">
        <w:rPr>
          <w:lang w:val="ru-RU"/>
        </w:rPr>
        <w:t xml:space="preserve"> и соты с </w:t>
      </w:r>
      <w:proofErr w:type="spellStart"/>
      <w:r w:rsidRPr="00530FFD">
        <w:rPr>
          <w:lang w:val="ru-RU"/>
        </w:rPr>
        <w:t>невыровненной</w:t>
      </w:r>
      <w:proofErr w:type="spellEnd"/>
      <w:r w:rsidRPr="00530FFD">
        <w:rPr>
          <w:lang w:val="ru-RU"/>
        </w:rPr>
        <w:t xml:space="preserve"> </w:t>
      </w:r>
      <w:r w:rsidRPr="008B379C">
        <w:rPr>
          <w:lang w:val="ru-RU"/>
        </w:rPr>
        <w:t>г</w:t>
      </w:r>
      <w:r w:rsidRPr="00530FFD">
        <w:rPr>
          <w:lang w:val="ru-RU"/>
        </w:rPr>
        <w:t>раницей кадра.</w:t>
      </w:r>
    </w:p>
    <w:p w14:paraId="5A79B406" w14:textId="77777777" w:rsidR="00120888" w:rsidRPr="00530FFD" w:rsidRDefault="00120888" w:rsidP="00120888">
      <w:pPr>
        <w:pStyle w:val="Heading5"/>
        <w:rPr>
          <w:lang w:val="ru-RU"/>
        </w:rPr>
      </w:pPr>
      <w:r w:rsidRPr="00530FFD">
        <w:rPr>
          <w:lang w:val="ru-RU"/>
        </w:rPr>
        <w:t>2.1.1.4.5</w:t>
      </w:r>
      <w:r w:rsidRPr="00530FFD">
        <w:rPr>
          <w:lang w:val="ru-RU"/>
        </w:rPr>
        <w:tab/>
        <w:t>Дополнительная линия вверх</w:t>
      </w:r>
    </w:p>
    <w:p w14:paraId="09FC3DB9" w14:textId="77777777" w:rsidR="00120888" w:rsidRPr="00530FFD" w:rsidRDefault="00120888" w:rsidP="00120888">
      <w:pPr>
        <w:rPr>
          <w:lang w:val="ru-RU"/>
        </w:rPr>
      </w:pPr>
      <w:r w:rsidRPr="00530FFD">
        <w:rPr>
          <w:lang w:val="ru-RU"/>
        </w:rPr>
        <w:t>В сочетании с парой несущих UL/DL (полоса FDD) или двунаправленной несущей (полоса TDD) в UE может быть настроена дополнительная линия вверх (SUL). SUL отличается от а</w:t>
      </w:r>
      <w:r w:rsidRPr="008B379C">
        <w:rPr>
          <w:lang w:val="ru-RU"/>
        </w:rPr>
        <w:t>г</w:t>
      </w:r>
      <w:r w:rsidRPr="00530FFD">
        <w:rPr>
          <w:lang w:val="ru-RU"/>
        </w:rPr>
        <w:t>ре</w:t>
      </w:r>
      <w:r w:rsidRPr="008B379C">
        <w:rPr>
          <w:lang w:val="ru-RU"/>
        </w:rPr>
        <w:t>г</w:t>
      </w:r>
      <w:r w:rsidRPr="00530FFD">
        <w:rPr>
          <w:lang w:val="ru-RU"/>
        </w:rPr>
        <w:t>ированной линии вверх тем, что в UE может быть запланирована передача либо по допол</w:t>
      </w:r>
      <w:r>
        <w:rPr>
          <w:lang w:val="ru-RU"/>
        </w:rPr>
        <w:t>нительной,</w:t>
      </w:r>
      <w:r w:rsidRPr="00530FFD">
        <w:rPr>
          <w:lang w:val="ru-RU"/>
        </w:rPr>
        <w:t xml:space="preserve"> либо по дополняемой линии вверх, но не по обеим одновременно.</w:t>
      </w:r>
    </w:p>
    <w:p w14:paraId="2CD89922" w14:textId="77777777" w:rsidR="00120888" w:rsidRPr="00530FFD" w:rsidRDefault="00120888" w:rsidP="00120888">
      <w:pPr>
        <w:pStyle w:val="Heading5"/>
        <w:rPr>
          <w:lang w:val="ru-RU"/>
        </w:rPr>
      </w:pPr>
      <w:r w:rsidRPr="00530FFD">
        <w:rPr>
          <w:lang w:val="ru-RU"/>
        </w:rPr>
        <w:lastRenderedPageBreak/>
        <w:t>2.1.1.4.6</w:t>
      </w:r>
      <w:r w:rsidRPr="00530FFD">
        <w:rPr>
          <w:lang w:val="ru-RU"/>
        </w:rPr>
        <w:tab/>
        <w:t>Транспортные каналы</w:t>
      </w:r>
    </w:p>
    <w:p w14:paraId="0C77664D" w14:textId="77777777" w:rsidR="00120888" w:rsidRPr="00530FFD" w:rsidRDefault="00120888" w:rsidP="00120888">
      <w:pPr>
        <w:rPr>
          <w:lang w:val="ru-RU"/>
        </w:rPr>
      </w:pPr>
      <w:r w:rsidRPr="00530FFD">
        <w:rPr>
          <w:lang w:val="ru-RU"/>
        </w:rPr>
        <w:t>Физический уровень обеспечивает передачу информации на уровень MAC и более высокие уровни. Транспортные услу</w:t>
      </w:r>
      <w:r w:rsidRPr="008B379C">
        <w:rPr>
          <w:lang w:val="ru-RU"/>
        </w:rPr>
        <w:t>г</w:t>
      </w:r>
      <w:r w:rsidRPr="00530FFD">
        <w:rPr>
          <w:lang w:val="ru-RU"/>
        </w:rPr>
        <w:t>и физическо</w:t>
      </w:r>
      <w:r w:rsidRPr="008B379C">
        <w:rPr>
          <w:lang w:val="ru-RU"/>
        </w:rPr>
        <w:t>г</w:t>
      </w:r>
      <w:r w:rsidRPr="00530FFD">
        <w:rPr>
          <w:lang w:val="ru-RU"/>
        </w:rPr>
        <w:t xml:space="preserve">о уровня </w:t>
      </w:r>
      <w:r w:rsidRPr="00961DD1">
        <w:rPr>
          <w:lang w:val="ru-RU"/>
        </w:rPr>
        <w:t xml:space="preserve">описываются набором способов и характеристик передачи данных по </w:t>
      </w:r>
      <w:proofErr w:type="spellStart"/>
      <w:r w:rsidRPr="00961DD1">
        <w:rPr>
          <w:lang w:val="ru-RU"/>
        </w:rPr>
        <w:t>радиоинтерфейсу</w:t>
      </w:r>
      <w:proofErr w:type="spellEnd"/>
      <w:r w:rsidRPr="00530FFD">
        <w:rPr>
          <w:lang w:val="ru-RU"/>
        </w:rPr>
        <w:t>.</w:t>
      </w:r>
    </w:p>
    <w:p w14:paraId="5B9C4D3F" w14:textId="77777777" w:rsidR="00120888" w:rsidRPr="00530FFD" w:rsidRDefault="00120888" w:rsidP="0057682F">
      <w:pPr>
        <w:keepNext/>
        <w:spacing w:before="74"/>
        <w:rPr>
          <w:lang w:val="ru-RU"/>
        </w:rPr>
      </w:pPr>
      <w:r w:rsidRPr="00530FFD">
        <w:rPr>
          <w:lang w:val="ru-RU"/>
        </w:rPr>
        <w:t>Транспортные каналы линии вниз мо</w:t>
      </w:r>
      <w:r w:rsidRPr="008B379C">
        <w:rPr>
          <w:lang w:val="ru-RU"/>
        </w:rPr>
        <w:t>г</w:t>
      </w:r>
      <w:r w:rsidRPr="00530FFD">
        <w:rPr>
          <w:lang w:val="ru-RU"/>
        </w:rPr>
        <w:t>ут быть следующих типов:</w:t>
      </w:r>
    </w:p>
    <w:p w14:paraId="164C4959" w14:textId="0C985DE3" w:rsidR="00120888" w:rsidRPr="00530FFD" w:rsidRDefault="00120888" w:rsidP="0057682F">
      <w:pPr>
        <w:pStyle w:val="enumlev1"/>
        <w:spacing w:before="74"/>
        <w:rPr>
          <w:lang w:val="ru-RU"/>
        </w:rPr>
      </w:pPr>
      <w:r w:rsidRPr="00530FFD">
        <w:rPr>
          <w:lang w:val="ru-RU"/>
        </w:rPr>
        <w:t>1</w:t>
      </w:r>
      <w:r w:rsidR="007F6236">
        <w:rPr>
          <w:lang w:val="ru-RU"/>
        </w:rPr>
        <w:t>)</w:t>
      </w:r>
      <w:r w:rsidRPr="00530FFD">
        <w:rPr>
          <w:lang w:val="ru-RU"/>
        </w:rPr>
        <w:tab/>
      </w:r>
      <w:r w:rsidR="007F6236">
        <w:rPr>
          <w:lang w:val="ru-RU"/>
        </w:rPr>
        <w:t>в</w:t>
      </w:r>
      <w:r w:rsidRPr="00961DD1">
        <w:rPr>
          <w:lang w:val="ru-RU"/>
        </w:rPr>
        <w:t>ещательный канал (BCH), отличительными признаками которого являются</w:t>
      </w:r>
      <w:r w:rsidRPr="00530FFD">
        <w:rPr>
          <w:lang w:val="ru-RU"/>
        </w:rPr>
        <w:t>:</w:t>
      </w:r>
    </w:p>
    <w:p w14:paraId="07A69E8C" w14:textId="77777777" w:rsidR="00120888" w:rsidRPr="00530FFD" w:rsidRDefault="00120888" w:rsidP="0057682F">
      <w:pPr>
        <w:pStyle w:val="enumlev1"/>
        <w:spacing w:before="74"/>
        <w:rPr>
          <w:lang w:val="ru-RU"/>
        </w:rPr>
      </w:pPr>
      <w:r w:rsidRPr="00530FFD">
        <w:rPr>
          <w:lang w:val="ru-RU"/>
        </w:rPr>
        <w:t>−</w:t>
      </w:r>
      <w:r w:rsidRPr="00530FFD">
        <w:rPr>
          <w:lang w:val="ru-RU" w:eastAsia="ja-JP"/>
        </w:rPr>
        <w:tab/>
      </w:r>
      <w:r w:rsidRPr="00530FFD">
        <w:rPr>
          <w:lang w:val="ru-RU"/>
        </w:rPr>
        <w:t>фиксированны</w:t>
      </w:r>
      <w:r>
        <w:rPr>
          <w:lang w:val="ru-RU"/>
        </w:rPr>
        <w:t>й</w:t>
      </w:r>
      <w:r w:rsidRPr="00530FFD">
        <w:rPr>
          <w:lang w:val="ru-RU"/>
        </w:rPr>
        <w:t>, предопределенны</w:t>
      </w:r>
      <w:r>
        <w:rPr>
          <w:lang w:val="ru-RU"/>
        </w:rPr>
        <w:t>й</w:t>
      </w:r>
      <w:r w:rsidRPr="00530FFD">
        <w:rPr>
          <w:lang w:val="ru-RU"/>
        </w:rPr>
        <w:t xml:space="preserve"> формат транспортировки;</w:t>
      </w:r>
    </w:p>
    <w:p w14:paraId="1E1D11B7" w14:textId="0D365941" w:rsidR="00120888" w:rsidRPr="007F6236" w:rsidRDefault="00120888" w:rsidP="0057682F">
      <w:pPr>
        <w:spacing w:before="74"/>
        <w:ind w:left="709" w:hanging="709"/>
        <w:rPr>
          <w:lang w:val="ru-RU"/>
        </w:rPr>
      </w:pPr>
      <w:r w:rsidRPr="00530FFD">
        <w:rPr>
          <w:lang w:val="ru-RU"/>
        </w:rPr>
        <w:t>−</w:t>
      </w:r>
      <w:r w:rsidRPr="00961DD1">
        <w:tab/>
      </w:r>
      <w:proofErr w:type="spellStart"/>
      <w:r w:rsidRPr="00961DD1">
        <w:t>требование</w:t>
      </w:r>
      <w:proofErr w:type="spellEnd"/>
      <w:r w:rsidRPr="00961DD1">
        <w:t xml:space="preserve"> </w:t>
      </w:r>
      <w:proofErr w:type="spellStart"/>
      <w:r w:rsidRPr="00961DD1">
        <w:t>широковещательной</w:t>
      </w:r>
      <w:proofErr w:type="spellEnd"/>
      <w:r w:rsidRPr="00961DD1">
        <w:t xml:space="preserve"> </w:t>
      </w:r>
      <w:proofErr w:type="spellStart"/>
      <w:r w:rsidRPr="00961DD1">
        <w:t>передачи</w:t>
      </w:r>
      <w:proofErr w:type="spellEnd"/>
      <w:r w:rsidRPr="00961DD1">
        <w:t xml:space="preserve"> </w:t>
      </w:r>
      <w:proofErr w:type="spellStart"/>
      <w:r w:rsidRPr="00961DD1">
        <w:t>во</w:t>
      </w:r>
      <w:proofErr w:type="spellEnd"/>
      <w:r w:rsidRPr="00961DD1">
        <w:t xml:space="preserve"> </w:t>
      </w:r>
      <w:proofErr w:type="spellStart"/>
      <w:r w:rsidRPr="00961DD1">
        <w:t>всей</w:t>
      </w:r>
      <w:proofErr w:type="spellEnd"/>
      <w:r w:rsidRPr="00961DD1">
        <w:t xml:space="preserve"> </w:t>
      </w:r>
      <w:proofErr w:type="spellStart"/>
      <w:r w:rsidRPr="00961DD1">
        <w:t>зоне</w:t>
      </w:r>
      <w:proofErr w:type="spellEnd"/>
      <w:r w:rsidRPr="00961DD1">
        <w:t xml:space="preserve"> </w:t>
      </w:r>
      <w:proofErr w:type="spellStart"/>
      <w:r w:rsidRPr="00961DD1">
        <w:t>покрытия</w:t>
      </w:r>
      <w:proofErr w:type="spellEnd"/>
      <w:r w:rsidRPr="00961DD1">
        <w:t xml:space="preserve"> </w:t>
      </w:r>
      <w:proofErr w:type="spellStart"/>
      <w:r w:rsidRPr="00961DD1">
        <w:t>соты</w:t>
      </w:r>
      <w:proofErr w:type="spellEnd"/>
      <w:r w:rsidRPr="00961DD1">
        <w:t xml:space="preserve"> </w:t>
      </w:r>
      <w:proofErr w:type="spellStart"/>
      <w:r w:rsidRPr="00961DD1">
        <w:t>либо</w:t>
      </w:r>
      <w:proofErr w:type="spellEnd"/>
      <w:r w:rsidRPr="00961DD1">
        <w:t xml:space="preserve"> в </w:t>
      </w:r>
      <w:proofErr w:type="spellStart"/>
      <w:r w:rsidRPr="00961DD1">
        <w:t>виде</w:t>
      </w:r>
      <w:proofErr w:type="spellEnd"/>
      <w:r w:rsidRPr="00961DD1">
        <w:t xml:space="preserve"> </w:t>
      </w:r>
      <w:proofErr w:type="spellStart"/>
      <w:r w:rsidRPr="00961DD1">
        <w:t>одного</w:t>
      </w:r>
      <w:proofErr w:type="spellEnd"/>
      <w:r w:rsidRPr="00961DD1">
        <w:t xml:space="preserve"> </w:t>
      </w:r>
      <w:proofErr w:type="spellStart"/>
      <w:r w:rsidRPr="00961DD1">
        <w:t>сообщения</w:t>
      </w:r>
      <w:proofErr w:type="spellEnd"/>
      <w:r w:rsidRPr="00961DD1">
        <w:t xml:space="preserve">, </w:t>
      </w:r>
      <w:proofErr w:type="spellStart"/>
      <w:r w:rsidRPr="00961DD1">
        <w:t>либо</w:t>
      </w:r>
      <w:proofErr w:type="spellEnd"/>
      <w:r w:rsidRPr="00961DD1">
        <w:t xml:space="preserve"> </w:t>
      </w:r>
      <w:proofErr w:type="spellStart"/>
      <w:r w:rsidRPr="00961DD1">
        <w:t>путем</w:t>
      </w:r>
      <w:proofErr w:type="spellEnd"/>
      <w:r w:rsidRPr="00961DD1">
        <w:t xml:space="preserve"> </w:t>
      </w:r>
      <w:proofErr w:type="spellStart"/>
      <w:r w:rsidRPr="00961DD1">
        <w:t>ф</w:t>
      </w:r>
      <w:r w:rsidR="007F6236">
        <w:t>ормирования</w:t>
      </w:r>
      <w:proofErr w:type="spellEnd"/>
      <w:r w:rsidR="007F6236">
        <w:t xml:space="preserve"> </w:t>
      </w:r>
      <w:proofErr w:type="spellStart"/>
      <w:r w:rsidR="007F6236">
        <w:t>лучей</w:t>
      </w:r>
      <w:proofErr w:type="spellEnd"/>
      <w:r w:rsidR="007F6236">
        <w:t xml:space="preserve"> с </w:t>
      </w:r>
      <w:proofErr w:type="spellStart"/>
      <w:r w:rsidR="007F6236">
        <w:t>разными</w:t>
      </w:r>
      <w:proofErr w:type="spellEnd"/>
      <w:r w:rsidR="007F6236">
        <w:t xml:space="preserve"> BCH</w:t>
      </w:r>
      <w:r w:rsidR="007F6236">
        <w:rPr>
          <w:lang w:val="ru-RU"/>
        </w:rPr>
        <w:t>;</w:t>
      </w:r>
    </w:p>
    <w:p w14:paraId="5C3D5D70" w14:textId="2BEE42A0" w:rsidR="00120888" w:rsidRPr="00530FFD" w:rsidRDefault="00120888" w:rsidP="0057682F">
      <w:pPr>
        <w:pStyle w:val="enumlev1"/>
        <w:spacing w:before="74"/>
        <w:rPr>
          <w:lang w:val="ru-RU"/>
        </w:rPr>
      </w:pPr>
      <w:r w:rsidRPr="00530FFD">
        <w:rPr>
          <w:lang w:val="ru-RU"/>
        </w:rPr>
        <w:t>2</w:t>
      </w:r>
      <w:r w:rsidR="007F6236">
        <w:rPr>
          <w:lang w:val="ru-RU"/>
        </w:rPr>
        <w:t>)</w:t>
      </w:r>
      <w:r w:rsidRPr="00530FFD">
        <w:rPr>
          <w:lang w:val="ru-RU"/>
        </w:rPr>
        <w:tab/>
      </w:r>
      <w:r w:rsidR="007F6236">
        <w:rPr>
          <w:lang w:val="ru-RU"/>
        </w:rPr>
        <w:t>с</w:t>
      </w:r>
      <w:r w:rsidRPr="00961DD1">
        <w:rPr>
          <w:lang w:val="ru-RU"/>
        </w:rPr>
        <w:t>овместно используемый канал на линии вниз (DL-SCH), отличительными признаками которого являются</w:t>
      </w:r>
      <w:r w:rsidRPr="00530FFD">
        <w:rPr>
          <w:lang w:val="ru-RU"/>
        </w:rPr>
        <w:t>:</w:t>
      </w:r>
    </w:p>
    <w:p w14:paraId="3936883A" w14:textId="77777777" w:rsidR="00120888" w:rsidRPr="00530FFD" w:rsidRDefault="00120888" w:rsidP="0057682F">
      <w:pPr>
        <w:pStyle w:val="enumlev1"/>
        <w:spacing w:before="74"/>
        <w:rPr>
          <w:lang w:val="ru-RU"/>
        </w:rPr>
      </w:pPr>
      <w:r w:rsidRPr="00530FFD">
        <w:rPr>
          <w:lang w:val="ru-RU"/>
        </w:rPr>
        <w:t>−</w:t>
      </w:r>
      <w:r w:rsidRPr="00530FFD">
        <w:rPr>
          <w:lang w:val="ru-RU"/>
        </w:rPr>
        <w:tab/>
        <w:t>поддержк</w:t>
      </w:r>
      <w:r>
        <w:rPr>
          <w:lang w:val="ru-RU"/>
        </w:rPr>
        <w:t>а</w:t>
      </w:r>
      <w:r w:rsidRPr="00530FFD">
        <w:rPr>
          <w:lang w:val="ru-RU"/>
        </w:rPr>
        <w:t xml:space="preserve"> HARQ;</w:t>
      </w:r>
    </w:p>
    <w:p w14:paraId="7C14DA2E" w14:textId="77777777" w:rsidR="00120888" w:rsidRPr="00530FFD" w:rsidRDefault="00120888" w:rsidP="0057682F">
      <w:pPr>
        <w:pStyle w:val="enumlev1"/>
        <w:spacing w:before="74"/>
        <w:rPr>
          <w:lang w:val="ru-RU" w:eastAsia="ja-JP"/>
        </w:rPr>
      </w:pPr>
      <w:r w:rsidRPr="00530FFD">
        <w:rPr>
          <w:lang w:val="ru-RU"/>
        </w:rPr>
        <w:t>−</w:t>
      </w:r>
      <w:r w:rsidRPr="00530FFD">
        <w:rPr>
          <w:lang w:val="ru-RU" w:eastAsia="ja-JP"/>
        </w:rPr>
        <w:tab/>
        <w:t>поддержк</w:t>
      </w:r>
      <w:r>
        <w:rPr>
          <w:lang w:val="ru-RU" w:eastAsia="ja-JP"/>
        </w:rPr>
        <w:t>а</w:t>
      </w:r>
      <w:r w:rsidRPr="00530FFD">
        <w:rPr>
          <w:lang w:val="ru-RU" w:eastAsia="ja-JP"/>
        </w:rPr>
        <w:t xml:space="preserve"> динамической адаптации линии путем изменения модуляции, кодирования и мощности передачи;</w:t>
      </w:r>
    </w:p>
    <w:p w14:paraId="470310FE" w14:textId="77777777" w:rsidR="00120888" w:rsidRPr="00530FFD" w:rsidRDefault="00120888" w:rsidP="0057682F">
      <w:pPr>
        <w:pStyle w:val="enumlev1"/>
        <w:spacing w:before="74"/>
        <w:rPr>
          <w:lang w:val="ru-RU" w:eastAsia="ja-JP"/>
        </w:rPr>
      </w:pPr>
      <w:r w:rsidRPr="00530FFD">
        <w:rPr>
          <w:lang w:val="ru-RU"/>
        </w:rPr>
        <w:t>−</w:t>
      </w:r>
      <w:r w:rsidRPr="00530FFD">
        <w:rPr>
          <w:lang w:val="ru-RU" w:eastAsia="ja-JP"/>
        </w:rPr>
        <w:tab/>
        <w:t>возможность широковещательной передачи по всей территории покрытия соты;</w:t>
      </w:r>
    </w:p>
    <w:p w14:paraId="5BAFCAE5" w14:textId="77777777" w:rsidR="00120888" w:rsidRPr="00530FFD" w:rsidRDefault="00120888" w:rsidP="0057682F">
      <w:pPr>
        <w:pStyle w:val="enumlev1"/>
        <w:spacing w:before="74"/>
        <w:rPr>
          <w:lang w:val="ru-RU" w:eastAsia="ja-JP"/>
        </w:rPr>
      </w:pPr>
      <w:r w:rsidRPr="00530FFD">
        <w:rPr>
          <w:lang w:val="ru-RU"/>
        </w:rPr>
        <w:t>−</w:t>
      </w:r>
      <w:r w:rsidRPr="00530FFD">
        <w:rPr>
          <w:lang w:val="ru-RU" w:eastAsia="ja-JP"/>
        </w:rPr>
        <w:tab/>
        <w:t>возможность использования формирования лучей;</w:t>
      </w:r>
    </w:p>
    <w:p w14:paraId="02079F3E" w14:textId="77777777" w:rsidR="00120888" w:rsidRPr="00530FFD" w:rsidRDefault="00120888" w:rsidP="0057682F">
      <w:pPr>
        <w:pStyle w:val="enumlev1"/>
        <w:spacing w:before="74"/>
        <w:rPr>
          <w:lang w:val="ru-RU" w:eastAsia="ja-JP"/>
        </w:rPr>
      </w:pPr>
      <w:r w:rsidRPr="00530FFD">
        <w:rPr>
          <w:lang w:val="ru-RU"/>
        </w:rPr>
        <w:t>−</w:t>
      </w:r>
      <w:r w:rsidRPr="00530FFD">
        <w:rPr>
          <w:lang w:val="ru-RU" w:eastAsia="ja-JP"/>
        </w:rPr>
        <w:tab/>
        <w:t>поддержк</w:t>
      </w:r>
      <w:r>
        <w:rPr>
          <w:lang w:val="ru-RU" w:eastAsia="ja-JP"/>
        </w:rPr>
        <w:t>а</w:t>
      </w:r>
      <w:r w:rsidRPr="00530FFD">
        <w:rPr>
          <w:lang w:val="ru-RU" w:eastAsia="ja-JP"/>
        </w:rPr>
        <w:t xml:space="preserve"> как динамическо</w:t>
      </w:r>
      <w:r w:rsidRPr="008B379C">
        <w:rPr>
          <w:lang w:val="ru-RU" w:eastAsia="ja-JP"/>
        </w:rPr>
        <w:t>г</w:t>
      </w:r>
      <w:r w:rsidRPr="00530FFD">
        <w:rPr>
          <w:lang w:val="ru-RU" w:eastAsia="ja-JP"/>
        </w:rPr>
        <w:t xml:space="preserve">о, так и </w:t>
      </w:r>
      <w:proofErr w:type="spellStart"/>
      <w:r w:rsidRPr="00530FFD">
        <w:rPr>
          <w:lang w:val="ru-RU" w:eastAsia="ja-JP"/>
        </w:rPr>
        <w:t>полустатическо</w:t>
      </w:r>
      <w:r w:rsidRPr="008B379C">
        <w:rPr>
          <w:lang w:val="ru-RU" w:eastAsia="ja-JP"/>
        </w:rPr>
        <w:t>г</w:t>
      </w:r>
      <w:r w:rsidRPr="00530FFD">
        <w:rPr>
          <w:lang w:val="ru-RU" w:eastAsia="ja-JP"/>
        </w:rPr>
        <w:t>о</w:t>
      </w:r>
      <w:proofErr w:type="spellEnd"/>
      <w:r w:rsidRPr="00530FFD">
        <w:rPr>
          <w:lang w:val="ru-RU" w:eastAsia="ja-JP"/>
        </w:rPr>
        <w:t xml:space="preserve"> распределения ресурсов;</w:t>
      </w:r>
    </w:p>
    <w:p w14:paraId="7974BE26" w14:textId="6BBC6E30" w:rsidR="00120888" w:rsidRPr="00530FFD" w:rsidRDefault="00120888" w:rsidP="0057682F">
      <w:pPr>
        <w:pStyle w:val="enumlev1"/>
        <w:spacing w:before="74"/>
        <w:rPr>
          <w:lang w:val="ru-RU" w:eastAsia="ja-JP"/>
        </w:rPr>
      </w:pPr>
      <w:r w:rsidRPr="00530FFD">
        <w:rPr>
          <w:lang w:val="ru-RU"/>
        </w:rPr>
        <w:t>−</w:t>
      </w:r>
      <w:r w:rsidRPr="00530FFD">
        <w:rPr>
          <w:lang w:val="ru-RU" w:eastAsia="ja-JP"/>
        </w:rPr>
        <w:tab/>
        <w:t>поддержк</w:t>
      </w:r>
      <w:r>
        <w:rPr>
          <w:lang w:val="ru-RU" w:eastAsia="ja-JP"/>
        </w:rPr>
        <w:t>а</w:t>
      </w:r>
      <w:r w:rsidRPr="00530FFD">
        <w:rPr>
          <w:lang w:val="ru-RU" w:eastAsia="ja-JP"/>
        </w:rPr>
        <w:t xml:space="preserve"> прерывисто</w:t>
      </w:r>
      <w:r w:rsidRPr="008B379C">
        <w:rPr>
          <w:lang w:val="ru-RU" w:eastAsia="ja-JP"/>
        </w:rPr>
        <w:t>г</w:t>
      </w:r>
      <w:r w:rsidRPr="00530FFD">
        <w:rPr>
          <w:lang w:val="ru-RU" w:eastAsia="ja-JP"/>
        </w:rPr>
        <w:t>о приема UE (DRX) в целях энер</w:t>
      </w:r>
      <w:r w:rsidRPr="008B379C">
        <w:rPr>
          <w:lang w:val="ru-RU" w:eastAsia="ja-JP"/>
        </w:rPr>
        <w:t>г</w:t>
      </w:r>
      <w:r w:rsidR="007F6236">
        <w:rPr>
          <w:lang w:val="ru-RU" w:eastAsia="ja-JP"/>
        </w:rPr>
        <w:t>осбережения UE;</w:t>
      </w:r>
    </w:p>
    <w:p w14:paraId="0EAFB398" w14:textId="78A1B835" w:rsidR="00120888" w:rsidRPr="00530FFD" w:rsidRDefault="00120888" w:rsidP="0057682F">
      <w:pPr>
        <w:pStyle w:val="enumlev1"/>
        <w:spacing w:before="74"/>
        <w:rPr>
          <w:lang w:val="ru-RU"/>
        </w:rPr>
      </w:pPr>
      <w:r w:rsidRPr="00530FFD">
        <w:rPr>
          <w:lang w:val="ru-RU"/>
        </w:rPr>
        <w:t>3</w:t>
      </w:r>
      <w:r w:rsidR="007F6236">
        <w:rPr>
          <w:lang w:val="ru-RU"/>
        </w:rPr>
        <w:t>)</w:t>
      </w:r>
      <w:r w:rsidRPr="00530FFD">
        <w:rPr>
          <w:lang w:val="ru-RU"/>
        </w:rPr>
        <w:tab/>
      </w:r>
      <w:r w:rsidR="007F6236">
        <w:rPr>
          <w:lang w:val="ru-RU"/>
        </w:rPr>
        <w:t>п</w:t>
      </w:r>
      <w:r w:rsidRPr="00961DD1">
        <w:rPr>
          <w:lang w:val="ru-RU"/>
        </w:rPr>
        <w:t>ейдж</w:t>
      </w:r>
      <w:r w:rsidR="007F6236">
        <w:rPr>
          <w:lang w:val="ru-RU"/>
        </w:rPr>
        <w:t>ингов</w:t>
      </w:r>
      <w:r w:rsidRPr="00961DD1">
        <w:rPr>
          <w:lang w:val="ru-RU"/>
        </w:rPr>
        <w:t>ый канал (PCH), отличительными признаками которого являются</w:t>
      </w:r>
      <w:r w:rsidRPr="00530FFD">
        <w:rPr>
          <w:lang w:val="ru-RU"/>
        </w:rPr>
        <w:t>:</w:t>
      </w:r>
    </w:p>
    <w:p w14:paraId="0589751C" w14:textId="77777777" w:rsidR="00120888" w:rsidRPr="00530FFD" w:rsidRDefault="00120888" w:rsidP="0057682F">
      <w:pPr>
        <w:pStyle w:val="enumlev1"/>
        <w:spacing w:before="74"/>
        <w:rPr>
          <w:lang w:val="ru-RU" w:eastAsia="ja-JP"/>
        </w:rPr>
      </w:pPr>
      <w:r w:rsidRPr="00530FFD">
        <w:rPr>
          <w:lang w:val="ru-RU"/>
        </w:rPr>
        <w:t>−</w:t>
      </w:r>
      <w:r w:rsidRPr="00530FFD">
        <w:rPr>
          <w:lang w:val="ru-RU" w:eastAsia="ja-JP"/>
        </w:rPr>
        <w:tab/>
        <w:t>поддержк</w:t>
      </w:r>
      <w:r>
        <w:rPr>
          <w:lang w:val="ru-RU" w:eastAsia="ja-JP"/>
        </w:rPr>
        <w:t>а</w:t>
      </w:r>
      <w:r w:rsidRPr="00530FFD">
        <w:rPr>
          <w:lang w:val="ru-RU" w:eastAsia="ja-JP"/>
        </w:rPr>
        <w:t xml:space="preserve"> прерывисто</w:t>
      </w:r>
      <w:r w:rsidRPr="008B379C">
        <w:rPr>
          <w:lang w:val="ru-RU" w:eastAsia="ja-JP"/>
        </w:rPr>
        <w:t>г</w:t>
      </w:r>
      <w:r w:rsidRPr="00530FFD">
        <w:rPr>
          <w:lang w:val="ru-RU" w:eastAsia="ja-JP"/>
        </w:rPr>
        <w:t>о приема UE (DRX) в целях энер</w:t>
      </w:r>
      <w:r w:rsidRPr="008B379C">
        <w:rPr>
          <w:lang w:val="ru-RU" w:eastAsia="ja-JP"/>
        </w:rPr>
        <w:t>г</w:t>
      </w:r>
      <w:r w:rsidRPr="00530FFD">
        <w:rPr>
          <w:lang w:val="ru-RU" w:eastAsia="ja-JP"/>
        </w:rPr>
        <w:t>осбережения UE (цикл DRX для UE указывается сетью);</w:t>
      </w:r>
    </w:p>
    <w:p w14:paraId="055E7111" w14:textId="77777777" w:rsidR="00120888" w:rsidRPr="00530FFD" w:rsidRDefault="00120888" w:rsidP="0057682F">
      <w:pPr>
        <w:pStyle w:val="enumlev1"/>
        <w:spacing w:before="74"/>
        <w:rPr>
          <w:lang w:val="ru-RU" w:eastAsia="ja-JP"/>
        </w:rPr>
      </w:pPr>
      <w:r w:rsidRPr="00530FFD">
        <w:rPr>
          <w:lang w:val="ru-RU"/>
        </w:rPr>
        <w:t>−</w:t>
      </w:r>
      <w:r w:rsidRPr="00530FFD">
        <w:rPr>
          <w:lang w:val="ru-RU" w:eastAsia="ja-JP"/>
        </w:rPr>
        <w:tab/>
        <w:t>требование широковещательной передачи во всей зоне покрытия соты либо в виде одно</w:t>
      </w:r>
      <w:r w:rsidRPr="008B379C">
        <w:rPr>
          <w:lang w:val="ru-RU" w:eastAsia="ja-JP"/>
        </w:rPr>
        <w:t>г</w:t>
      </w:r>
      <w:r w:rsidRPr="00530FFD">
        <w:rPr>
          <w:lang w:val="ru-RU" w:eastAsia="ja-JP"/>
        </w:rPr>
        <w:t>о сообщения, либо путем формирования лучей с разными PCH;</w:t>
      </w:r>
    </w:p>
    <w:p w14:paraId="13244E01" w14:textId="77777777" w:rsidR="00120888" w:rsidRPr="00530FFD" w:rsidRDefault="00120888" w:rsidP="0057682F">
      <w:pPr>
        <w:pStyle w:val="enumlev1"/>
        <w:spacing w:before="74"/>
        <w:rPr>
          <w:lang w:val="ru-RU" w:eastAsia="ja-JP"/>
        </w:rPr>
      </w:pPr>
      <w:r w:rsidRPr="00530FFD">
        <w:rPr>
          <w:lang w:val="ru-RU"/>
        </w:rPr>
        <w:t>−</w:t>
      </w:r>
      <w:r w:rsidRPr="00530FFD">
        <w:rPr>
          <w:lang w:val="ru-RU" w:eastAsia="ja-JP"/>
        </w:rPr>
        <w:tab/>
        <w:t>отображение на физические ресурсы, которые мо</w:t>
      </w:r>
      <w:r w:rsidRPr="008B379C">
        <w:rPr>
          <w:lang w:val="ru-RU" w:eastAsia="ja-JP"/>
        </w:rPr>
        <w:t>г</w:t>
      </w:r>
      <w:r w:rsidRPr="00530FFD">
        <w:rPr>
          <w:lang w:val="ru-RU" w:eastAsia="ja-JP"/>
        </w:rPr>
        <w:t>ут динамически использоваться также для каналов трафика/дру</w:t>
      </w:r>
      <w:r w:rsidRPr="008B379C">
        <w:rPr>
          <w:lang w:val="ru-RU" w:eastAsia="ja-JP"/>
        </w:rPr>
        <w:t>г</w:t>
      </w:r>
      <w:r w:rsidRPr="00530FFD">
        <w:rPr>
          <w:lang w:val="ru-RU" w:eastAsia="ja-JP"/>
        </w:rPr>
        <w:t>их каналов управления.</w:t>
      </w:r>
    </w:p>
    <w:p w14:paraId="72D13202" w14:textId="77777777" w:rsidR="00120888" w:rsidRPr="00530FFD" w:rsidRDefault="00120888" w:rsidP="0057682F">
      <w:pPr>
        <w:spacing w:before="74"/>
        <w:rPr>
          <w:lang w:val="ru-RU"/>
        </w:rPr>
      </w:pPr>
      <w:r w:rsidRPr="00530FFD">
        <w:rPr>
          <w:lang w:val="ru-RU"/>
        </w:rPr>
        <w:t>Транспортные каналы линии вверх мо</w:t>
      </w:r>
      <w:r w:rsidRPr="008B379C">
        <w:rPr>
          <w:lang w:val="ru-RU"/>
        </w:rPr>
        <w:t>г</w:t>
      </w:r>
      <w:r w:rsidRPr="00530FFD">
        <w:rPr>
          <w:lang w:val="ru-RU"/>
        </w:rPr>
        <w:t>ут быть следующих типов:</w:t>
      </w:r>
    </w:p>
    <w:p w14:paraId="5E787906" w14:textId="4AA1220E" w:rsidR="00120888" w:rsidRPr="00530FFD" w:rsidRDefault="00120888" w:rsidP="0057682F">
      <w:pPr>
        <w:pStyle w:val="enumlev1"/>
        <w:spacing w:before="74"/>
        <w:rPr>
          <w:lang w:val="ru-RU"/>
        </w:rPr>
      </w:pPr>
      <w:r w:rsidRPr="00530FFD">
        <w:rPr>
          <w:lang w:val="ru-RU"/>
        </w:rPr>
        <w:t>1</w:t>
      </w:r>
      <w:r w:rsidR="007F6236">
        <w:rPr>
          <w:lang w:val="ru-RU"/>
        </w:rPr>
        <w:t>)</w:t>
      </w:r>
      <w:r w:rsidRPr="00530FFD">
        <w:rPr>
          <w:lang w:val="ru-RU"/>
        </w:rPr>
        <w:tab/>
      </w:r>
      <w:r w:rsidR="007F6236">
        <w:rPr>
          <w:lang w:val="ru-RU"/>
        </w:rPr>
        <w:t>с</w:t>
      </w:r>
      <w:r w:rsidRPr="00961DD1">
        <w:rPr>
          <w:lang w:val="ru-RU"/>
        </w:rPr>
        <w:t>овместно используемый канал на линии вверх (UL-SCH), отличительными признаками которого являются</w:t>
      </w:r>
      <w:r w:rsidRPr="00530FFD">
        <w:rPr>
          <w:lang w:val="ru-RU"/>
        </w:rPr>
        <w:t>:</w:t>
      </w:r>
    </w:p>
    <w:p w14:paraId="4EC7D696" w14:textId="77777777" w:rsidR="00120888" w:rsidRPr="00530FFD" w:rsidRDefault="00120888" w:rsidP="0057682F">
      <w:pPr>
        <w:pStyle w:val="enumlev1"/>
        <w:spacing w:before="74"/>
        <w:rPr>
          <w:lang w:val="ru-RU" w:eastAsia="ja-JP"/>
        </w:rPr>
      </w:pPr>
      <w:r w:rsidRPr="00530FFD">
        <w:rPr>
          <w:lang w:val="ru-RU"/>
        </w:rPr>
        <w:t>−</w:t>
      </w:r>
      <w:r w:rsidRPr="00530FFD">
        <w:rPr>
          <w:lang w:val="ru-RU" w:eastAsia="ja-JP"/>
        </w:rPr>
        <w:tab/>
        <w:t>возможность использования формирования лучей;</w:t>
      </w:r>
    </w:p>
    <w:p w14:paraId="6380188C" w14:textId="77777777" w:rsidR="00120888" w:rsidRPr="00530FFD" w:rsidRDefault="00120888" w:rsidP="0057682F">
      <w:pPr>
        <w:pStyle w:val="enumlev1"/>
        <w:spacing w:before="74"/>
        <w:rPr>
          <w:lang w:val="ru-RU" w:eastAsia="ja-JP"/>
        </w:rPr>
      </w:pPr>
      <w:r w:rsidRPr="00530FFD">
        <w:rPr>
          <w:lang w:val="ru-RU"/>
        </w:rPr>
        <w:t>−</w:t>
      </w:r>
      <w:r w:rsidRPr="00530FFD">
        <w:rPr>
          <w:lang w:val="ru-RU" w:eastAsia="ja-JP"/>
        </w:rPr>
        <w:tab/>
        <w:t>поддержк</w:t>
      </w:r>
      <w:r>
        <w:rPr>
          <w:lang w:val="ru-RU" w:eastAsia="ja-JP"/>
        </w:rPr>
        <w:t>а</w:t>
      </w:r>
      <w:r w:rsidRPr="00530FFD">
        <w:rPr>
          <w:lang w:val="ru-RU" w:eastAsia="ja-JP"/>
        </w:rPr>
        <w:t xml:space="preserve"> динамической адаптации линии путем изменения мощности передачи и, возможно, модуляции и кодирования;</w:t>
      </w:r>
    </w:p>
    <w:p w14:paraId="443AADD1" w14:textId="77777777" w:rsidR="00120888" w:rsidRPr="00530FFD" w:rsidRDefault="00120888" w:rsidP="0057682F">
      <w:pPr>
        <w:pStyle w:val="enumlev1"/>
        <w:spacing w:before="74"/>
        <w:rPr>
          <w:lang w:val="ru-RU" w:eastAsia="ja-JP"/>
        </w:rPr>
      </w:pPr>
      <w:r w:rsidRPr="00530FFD">
        <w:rPr>
          <w:lang w:val="ru-RU"/>
        </w:rPr>
        <w:t>−</w:t>
      </w:r>
      <w:r w:rsidRPr="00530FFD">
        <w:rPr>
          <w:lang w:val="ru-RU" w:eastAsia="ja-JP"/>
        </w:rPr>
        <w:tab/>
        <w:t>поддержк</w:t>
      </w:r>
      <w:r>
        <w:rPr>
          <w:lang w:val="ru-RU" w:eastAsia="ja-JP"/>
        </w:rPr>
        <w:t>а</w:t>
      </w:r>
      <w:r w:rsidRPr="00530FFD">
        <w:rPr>
          <w:lang w:val="ru-RU" w:eastAsia="ja-JP"/>
        </w:rPr>
        <w:t xml:space="preserve"> HARQ;</w:t>
      </w:r>
    </w:p>
    <w:p w14:paraId="1A2B078A" w14:textId="7687D78B" w:rsidR="00120888" w:rsidRPr="00530FFD" w:rsidRDefault="00120888" w:rsidP="0057682F">
      <w:pPr>
        <w:pStyle w:val="enumlev1"/>
        <w:spacing w:before="74"/>
        <w:rPr>
          <w:lang w:val="ru-RU" w:eastAsia="ja-JP"/>
        </w:rPr>
      </w:pPr>
      <w:r w:rsidRPr="00530FFD">
        <w:rPr>
          <w:lang w:val="ru-RU"/>
        </w:rPr>
        <w:t>−</w:t>
      </w:r>
      <w:r w:rsidRPr="00530FFD">
        <w:rPr>
          <w:lang w:val="ru-RU" w:eastAsia="ja-JP"/>
        </w:rPr>
        <w:tab/>
        <w:t>поддержк</w:t>
      </w:r>
      <w:r>
        <w:rPr>
          <w:lang w:val="ru-RU" w:eastAsia="ja-JP"/>
        </w:rPr>
        <w:t>а</w:t>
      </w:r>
      <w:r w:rsidRPr="00530FFD">
        <w:rPr>
          <w:lang w:val="ru-RU" w:eastAsia="ja-JP"/>
        </w:rPr>
        <w:t xml:space="preserve"> как динамическо</w:t>
      </w:r>
      <w:r w:rsidRPr="008B379C">
        <w:rPr>
          <w:lang w:val="ru-RU" w:eastAsia="ja-JP"/>
        </w:rPr>
        <w:t>г</w:t>
      </w:r>
      <w:r w:rsidRPr="00530FFD">
        <w:rPr>
          <w:lang w:val="ru-RU" w:eastAsia="ja-JP"/>
        </w:rPr>
        <w:t xml:space="preserve">о, так и </w:t>
      </w:r>
      <w:proofErr w:type="spellStart"/>
      <w:r w:rsidRPr="00530FFD">
        <w:rPr>
          <w:lang w:val="ru-RU" w:eastAsia="ja-JP"/>
        </w:rPr>
        <w:t>полустатическо</w:t>
      </w:r>
      <w:r w:rsidRPr="008B379C">
        <w:rPr>
          <w:lang w:val="ru-RU" w:eastAsia="ja-JP"/>
        </w:rPr>
        <w:t>г</w:t>
      </w:r>
      <w:r w:rsidR="007F6236">
        <w:rPr>
          <w:lang w:val="ru-RU" w:eastAsia="ja-JP"/>
        </w:rPr>
        <w:t>о</w:t>
      </w:r>
      <w:proofErr w:type="spellEnd"/>
      <w:r w:rsidR="007F6236">
        <w:rPr>
          <w:lang w:val="ru-RU" w:eastAsia="ja-JP"/>
        </w:rPr>
        <w:t xml:space="preserve"> распределения ресурсов;</w:t>
      </w:r>
    </w:p>
    <w:p w14:paraId="7FCD0016" w14:textId="1219E970" w:rsidR="00120888" w:rsidRPr="00530FFD" w:rsidRDefault="00120888" w:rsidP="0057682F">
      <w:pPr>
        <w:pStyle w:val="enumlev1"/>
        <w:spacing w:before="74"/>
        <w:rPr>
          <w:lang w:val="ru-RU"/>
        </w:rPr>
      </w:pPr>
      <w:r w:rsidRPr="00530FFD">
        <w:rPr>
          <w:lang w:val="ru-RU"/>
        </w:rPr>
        <w:t>2</w:t>
      </w:r>
      <w:r w:rsidR="007F6236">
        <w:rPr>
          <w:lang w:val="ru-RU"/>
        </w:rPr>
        <w:t>)</w:t>
      </w:r>
      <w:r w:rsidRPr="00530FFD">
        <w:rPr>
          <w:lang w:val="ru-RU"/>
        </w:rPr>
        <w:tab/>
      </w:r>
      <w:r w:rsidR="007F6236">
        <w:rPr>
          <w:lang w:val="ru-RU"/>
        </w:rPr>
        <w:t>к</w:t>
      </w:r>
      <w:r w:rsidRPr="00961DD1">
        <w:rPr>
          <w:lang w:val="ru-RU"/>
        </w:rPr>
        <w:t xml:space="preserve">анал(ы) произвольного </w:t>
      </w:r>
      <w:r w:rsidRPr="002157F9">
        <w:rPr>
          <w:lang w:val="ru-RU"/>
        </w:rPr>
        <w:t xml:space="preserve">(случайного) </w:t>
      </w:r>
      <w:r w:rsidRPr="00961DD1">
        <w:rPr>
          <w:lang w:val="ru-RU"/>
        </w:rPr>
        <w:t>доступа (RACH), отличительными признаками которого(</w:t>
      </w:r>
      <w:proofErr w:type="spellStart"/>
      <w:r w:rsidRPr="00961DD1">
        <w:rPr>
          <w:lang w:val="ru-RU"/>
        </w:rPr>
        <w:t>ых</w:t>
      </w:r>
      <w:proofErr w:type="spellEnd"/>
      <w:r w:rsidRPr="00961DD1">
        <w:rPr>
          <w:lang w:val="ru-RU"/>
        </w:rPr>
        <w:t>) являются</w:t>
      </w:r>
      <w:r w:rsidRPr="00530FFD">
        <w:rPr>
          <w:lang w:val="ru-RU"/>
        </w:rPr>
        <w:t>:</w:t>
      </w:r>
    </w:p>
    <w:p w14:paraId="76894CB7" w14:textId="77777777" w:rsidR="00120888" w:rsidRPr="00530FFD" w:rsidRDefault="00120888" w:rsidP="0057682F">
      <w:pPr>
        <w:pStyle w:val="enumlev1"/>
        <w:spacing w:before="74"/>
        <w:rPr>
          <w:lang w:val="ru-RU" w:eastAsia="ja-JP"/>
        </w:rPr>
      </w:pPr>
      <w:r w:rsidRPr="00530FFD">
        <w:rPr>
          <w:lang w:val="ru-RU"/>
        </w:rPr>
        <w:t>−</w:t>
      </w:r>
      <w:r w:rsidRPr="00530FFD">
        <w:rPr>
          <w:lang w:val="ru-RU" w:eastAsia="ja-JP"/>
        </w:rPr>
        <w:tab/>
        <w:t>о</w:t>
      </w:r>
      <w:r w:rsidRPr="008B379C">
        <w:rPr>
          <w:lang w:val="ru-RU" w:eastAsia="ja-JP"/>
        </w:rPr>
        <w:t>г</w:t>
      </w:r>
      <w:r w:rsidRPr="00530FFD">
        <w:rPr>
          <w:lang w:val="ru-RU" w:eastAsia="ja-JP"/>
        </w:rPr>
        <w:t>раниченн</w:t>
      </w:r>
      <w:r>
        <w:rPr>
          <w:lang w:val="ru-RU" w:eastAsia="ja-JP"/>
        </w:rPr>
        <w:t>ая</w:t>
      </w:r>
      <w:r w:rsidRPr="00530FFD">
        <w:rPr>
          <w:lang w:val="ru-RU" w:eastAsia="ja-JP"/>
        </w:rPr>
        <w:t xml:space="preserve"> информаци</w:t>
      </w:r>
      <w:r>
        <w:rPr>
          <w:lang w:val="ru-RU" w:eastAsia="ja-JP"/>
        </w:rPr>
        <w:t>я</w:t>
      </w:r>
      <w:r w:rsidRPr="00530FFD">
        <w:rPr>
          <w:lang w:val="ru-RU" w:eastAsia="ja-JP"/>
        </w:rPr>
        <w:t xml:space="preserve"> управления;</w:t>
      </w:r>
    </w:p>
    <w:p w14:paraId="0C510B15" w14:textId="77777777" w:rsidR="00120888" w:rsidRPr="00530FFD" w:rsidRDefault="00120888" w:rsidP="0057682F">
      <w:pPr>
        <w:pStyle w:val="enumlev1"/>
        <w:spacing w:before="74"/>
        <w:rPr>
          <w:lang w:val="ru-RU" w:eastAsia="ja-JP"/>
        </w:rPr>
      </w:pPr>
      <w:r w:rsidRPr="00530FFD">
        <w:rPr>
          <w:lang w:val="ru-RU"/>
        </w:rPr>
        <w:t>−</w:t>
      </w:r>
      <w:r w:rsidRPr="00530FFD">
        <w:rPr>
          <w:lang w:val="ru-RU" w:eastAsia="ja-JP"/>
        </w:rPr>
        <w:tab/>
        <w:t>риск коллизий.</w:t>
      </w:r>
    </w:p>
    <w:p w14:paraId="1C22EF2F" w14:textId="77777777" w:rsidR="00120888" w:rsidRPr="00530FFD" w:rsidRDefault="00120888" w:rsidP="0057682F">
      <w:pPr>
        <w:pStyle w:val="enumlev1"/>
        <w:spacing w:before="74"/>
        <w:rPr>
          <w:lang w:val="ru-RU"/>
        </w:rPr>
      </w:pPr>
      <w:r w:rsidRPr="00961DD1">
        <w:rPr>
          <w:lang w:val="ru-RU"/>
        </w:rPr>
        <w:t>Транспортные каналы прямого соединения могут быть следующих типов</w:t>
      </w:r>
      <w:r w:rsidRPr="00530FFD">
        <w:rPr>
          <w:lang w:val="ru-RU"/>
        </w:rPr>
        <w:t>:</w:t>
      </w:r>
    </w:p>
    <w:p w14:paraId="033EADA7" w14:textId="07458F20" w:rsidR="00120888" w:rsidRPr="00530FFD" w:rsidRDefault="00120888" w:rsidP="0057682F">
      <w:pPr>
        <w:pStyle w:val="enumlev1"/>
        <w:spacing w:before="74"/>
        <w:rPr>
          <w:lang w:val="ru-RU"/>
        </w:rPr>
      </w:pPr>
      <w:r w:rsidRPr="00530FFD">
        <w:rPr>
          <w:lang w:val="ru-RU"/>
        </w:rPr>
        <w:t>1</w:t>
      </w:r>
      <w:r w:rsidR="007F6236">
        <w:rPr>
          <w:lang w:val="ru-RU"/>
        </w:rPr>
        <w:t>)</w:t>
      </w:r>
      <w:r w:rsidRPr="00530FFD">
        <w:rPr>
          <w:lang w:val="ru-RU"/>
        </w:rPr>
        <w:tab/>
      </w:r>
      <w:r w:rsidR="007F6236">
        <w:rPr>
          <w:lang w:val="ru-RU"/>
        </w:rPr>
        <w:t>в</w:t>
      </w:r>
      <w:r w:rsidRPr="00961DD1">
        <w:rPr>
          <w:lang w:val="ru-RU"/>
        </w:rPr>
        <w:t>ещательный канал прямого соединения (SL-BCH), отличительным признаком которого является</w:t>
      </w:r>
      <w:r w:rsidRPr="00530FFD">
        <w:rPr>
          <w:lang w:val="ru-RU"/>
        </w:rPr>
        <w:t>:</w:t>
      </w:r>
    </w:p>
    <w:p w14:paraId="16988F66" w14:textId="5F43D879" w:rsidR="00120888" w:rsidRPr="00530FFD" w:rsidRDefault="00120888" w:rsidP="0057682F">
      <w:pPr>
        <w:pStyle w:val="enumlev1"/>
        <w:spacing w:before="74"/>
        <w:rPr>
          <w:lang w:val="ru-RU" w:eastAsia="ja-JP"/>
        </w:rPr>
      </w:pPr>
      <w:r w:rsidRPr="00530FFD">
        <w:rPr>
          <w:lang w:val="ru-RU"/>
        </w:rPr>
        <w:t>−</w:t>
      </w:r>
      <w:r w:rsidRPr="00530FFD">
        <w:rPr>
          <w:lang w:val="ru-RU" w:eastAsia="ja-JP"/>
        </w:rPr>
        <w:tab/>
        <w:t>предопределенны</w:t>
      </w:r>
      <w:r>
        <w:rPr>
          <w:lang w:val="ru-RU" w:eastAsia="ja-JP"/>
        </w:rPr>
        <w:t>й</w:t>
      </w:r>
      <w:r w:rsidR="007F6236">
        <w:rPr>
          <w:lang w:val="ru-RU" w:eastAsia="ja-JP"/>
        </w:rPr>
        <w:t xml:space="preserve"> формат транспортировки;</w:t>
      </w:r>
    </w:p>
    <w:p w14:paraId="75C20A94" w14:textId="4CF16489" w:rsidR="00120888" w:rsidRPr="00530FFD" w:rsidRDefault="00120888" w:rsidP="0057682F">
      <w:pPr>
        <w:pStyle w:val="enumlev1"/>
        <w:spacing w:before="74"/>
        <w:rPr>
          <w:lang w:val="ru-RU"/>
        </w:rPr>
      </w:pPr>
      <w:r w:rsidRPr="00530FFD">
        <w:rPr>
          <w:lang w:val="ru-RU"/>
        </w:rPr>
        <w:t>2</w:t>
      </w:r>
      <w:r w:rsidR="007F6236">
        <w:rPr>
          <w:lang w:val="ru-RU"/>
        </w:rPr>
        <w:t>)</w:t>
      </w:r>
      <w:r w:rsidRPr="00530FFD">
        <w:rPr>
          <w:lang w:val="ru-RU"/>
        </w:rPr>
        <w:tab/>
      </w:r>
      <w:r w:rsidR="007F6236">
        <w:rPr>
          <w:lang w:val="ru-RU"/>
        </w:rPr>
        <w:t>с</w:t>
      </w:r>
      <w:r w:rsidRPr="00961DD1">
        <w:rPr>
          <w:lang w:val="ru-RU"/>
        </w:rPr>
        <w:t>овместно используемый канал прямого соединения (SL-SCH), отличительными признаками которого являются</w:t>
      </w:r>
      <w:r w:rsidRPr="00530FFD">
        <w:rPr>
          <w:lang w:val="ru-RU"/>
        </w:rPr>
        <w:t>:</w:t>
      </w:r>
    </w:p>
    <w:p w14:paraId="301CCE65" w14:textId="77777777" w:rsidR="00120888" w:rsidRPr="00530FFD" w:rsidRDefault="00120888" w:rsidP="0057682F">
      <w:pPr>
        <w:pStyle w:val="enumlev1"/>
        <w:spacing w:before="74"/>
        <w:rPr>
          <w:lang w:val="ru-RU"/>
        </w:rPr>
      </w:pPr>
      <w:r w:rsidRPr="00530FFD">
        <w:rPr>
          <w:lang w:val="ru-RU"/>
        </w:rPr>
        <w:t>−</w:t>
      </w:r>
      <w:r w:rsidRPr="00530FFD">
        <w:rPr>
          <w:lang w:val="ru-RU"/>
        </w:rPr>
        <w:tab/>
        <w:t>поддержк</w:t>
      </w:r>
      <w:r>
        <w:rPr>
          <w:lang w:val="ru-RU"/>
        </w:rPr>
        <w:t>а</w:t>
      </w:r>
      <w:r w:rsidRPr="00530FFD">
        <w:rPr>
          <w:lang w:val="ru-RU"/>
        </w:rPr>
        <w:t xml:space="preserve"> одноадресной передачи, </w:t>
      </w:r>
      <w:r w:rsidRPr="008B379C">
        <w:rPr>
          <w:lang w:val="ru-RU"/>
        </w:rPr>
        <w:t>г</w:t>
      </w:r>
      <w:r w:rsidRPr="00530FFD">
        <w:rPr>
          <w:lang w:val="ru-RU"/>
        </w:rPr>
        <w:t>рупповой передачи и широковещательной передачи;</w:t>
      </w:r>
    </w:p>
    <w:p w14:paraId="5C26D1A1" w14:textId="77777777" w:rsidR="00120888" w:rsidRPr="00530FFD" w:rsidRDefault="00120888" w:rsidP="0057682F">
      <w:pPr>
        <w:pStyle w:val="enumlev1"/>
        <w:spacing w:before="74"/>
        <w:rPr>
          <w:lang w:val="ru-RU"/>
        </w:rPr>
      </w:pPr>
      <w:r w:rsidRPr="00530FFD">
        <w:rPr>
          <w:lang w:val="ru-RU"/>
        </w:rPr>
        <w:t>−</w:t>
      </w:r>
      <w:r w:rsidRPr="00530FFD">
        <w:rPr>
          <w:lang w:val="ru-RU"/>
        </w:rPr>
        <w:tab/>
        <w:t>поддержк</w:t>
      </w:r>
      <w:r>
        <w:rPr>
          <w:lang w:val="ru-RU"/>
        </w:rPr>
        <w:t>а</w:t>
      </w:r>
      <w:r w:rsidRPr="00530FFD">
        <w:rPr>
          <w:lang w:val="ru-RU"/>
        </w:rPr>
        <w:t xml:space="preserve"> как автономно</w:t>
      </w:r>
      <w:r w:rsidRPr="008B379C">
        <w:rPr>
          <w:lang w:val="ru-RU"/>
        </w:rPr>
        <w:t>г</w:t>
      </w:r>
      <w:r w:rsidRPr="00530FFD">
        <w:rPr>
          <w:lang w:val="ru-RU"/>
        </w:rPr>
        <w:t>о выбора ресурсов UE, так и запланированно</w:t>
      </w:r>
      <w:r w:rsidRPr="008B379C">
        <w:rPr>
          <w:lang w:val="ru-RU"/>
        </w:rPr>
        <w:t>г</w:t>
      </w:r>
      <w:r w:rsidRPr="00530FFD">
        <w:rPr>
          <w:lang w:val="ru-RU"/>
        </w:rPr>
        <w:t>о распределения ресурсов посредством NG-RAN;</w:t>
      </w:r>
    </w:p>
    <w:p w14:paraId="5844FEA1" w14:textId="77777777" w:rsidR="00120888" w:rsidRPr="00530FFD" w:rsidRDefault="00120888" w:rsidP="0057682F">
      <w:pPr>
        <w:pStyle w:val="enumlev1"/>
        <w:spacing w:before="74"/>
        <w:rPr>
          <w:lang w:val="ru-RU"/>
        </w:rPr>
      </w:pPr>
      <w:r w:rsidRPr="00530FFD">
        <w:rPr>
          <w:lang w:val="ru-RU"/>
        </w:rPr>
        <w:lastRenderedPageBreak/>
        <w:t>−</w:t>
      </w:r>
      <w:r w:rsidRPr="00530FFD">
        <w:rPr>
          <w:lang w:val="ru-RU"/>
        </w:rPr>
        <w:tab/>
        <w:t>поддержк</w:t>
      </w:r>
      <w:r>
        <w:rPr>
          <w:lang w:val="ru-RU"/>
        </w:rPr>
        <w:t>а</w:t>
      </w:r>
      <w:r w:rsidRPr="00530FFD">
        <w:rPr>
          <w:lang w:val="ru-RU"/>
        </w:rPr>
        <w:t xml:space="preserve"> как динамическо</w:t>
      </w:r>
      <w:r w:rsidRPr="008B379C">
        <w:rPr>
          <w:lang w:val="ru-RU"/>
        </w:rPr>
        <w:t>г</w:t>
      </w:r>
      <w:r w:rsidRPr="00530FFD">
        <w:rPr>
          <w:lang w:val="ru-RU"/>
        </w:rPr>
        <w:t xml:space="preserve">о, так и </w:t>
      </w:r>
      <w:proofErr w:type="spellStart"/>
      <w:r w:rsidRPr="00530FFD">
        <w:rPr>
          <w:lang w:val="ru-RU"/>
        </w:rPr>
        <w:t>полустатическо</w:t>
      </w:r>
      <w:r w:rsidRPr="008B379C">
        <w:rPr>
          <w:lang w:val="ru-RU"/>
        </w:rPr>
        <w:t>г</w:t>
      </w:r>
      <w:r w:rsidRPr="00530FFD">
        <w:rPr>
          <w:lang w:val="ru-RU"/>
        </w:rPr>
        <w:t>о</w:t>
      </w:r>
      <w:proofErr w:type="spellEnd"/>
      <w:r w:rsidRPr="00530FFD">
        <w:rPr>
          <w:lang w:val="ru-RU"/>
        </w:rPr>
        <w:t xml:space="preserve"> распределения ресурсов, ко</w:t>
      </w:r>
      <w:r w:rsidRPr="008B379C">
        <w:rPr>
          <w:lang w:val="ru-RU"/>
        </w:rPr>
        <w:t>г</w:t>
      </w:r>
      <w:r w:rsidRPr="00530FFD">
        <w:rPr>
          <w:lang w:val="ru-RU"/>
        </w:rPr>
        <w:t>да UE получает ресурсы от NG-RAN;</w:t>
      </w:r>
    </w:p>
    <w:p w14:paraId="69E94AF7" w14:textId="77777777" w:rsidR="00120888" w:rsidRPr="00530FFD" w:rsidRDefault="00120888" w:rsidP="0057682F">
      <w:pPr>
        <w:pStyle w:val="enumlev1"/>
        <w:spacing w:before="74"/>
        <w:rPr>
          <w:lang w:val="ru-RU"/>
        </w:rPr>
      </w:pPr>
      <w:r w:rsidRPr="00530FFD">
        <w:rPr>
          <w:lang w:val="ru-RU"/>
        </w:rPr>
        <w:t>−</w:t>
      </w:r>
      <w:r w:rsidRPr="00530FFD">
        <w:rPr>
          <w:lang w:val="ru-RU"/>
        </w:rPr>
        <w:tab/>
        <w:t>поддержк</w:t>
      </w:r>
      <w:r>
        <w:rPr>
          <w:lang w:val="ru-RU"/>
        </w:rPr>
        <w:t>а</w:t>
      </w:r>
      <w:r w:rsidRPr="00530FFD">
        <w:rPr>
          <w:lang w:val="ru-RU"/>
        </w:rPr>
        <w:t xml:space="preserve"> HARQ;</w:t>
      </w:r>
    </w:p>
    <w:p w14:paraId="35EDD5D3" w14:textId="77777777" w:rsidR="00120888" w:rsidRPr="00530FFD" w:rsidRDefault="00120888" w:rsidP="0057682F">
      <w:pPr>
        <w:pStyle w:val="enumlev1"/>
        <w:spacing w:before="74"/>
        <w:rPr>
          <w:lang w:val="ru-RU"/>
        </w:rPr>
      </w:pPr>
      <w:r w:rsidRPr="00530FFD">
        <w:rPr>
          <w:lang w:val="ru-RU"/>
        </w:rPr>
        <w:t>−</w:t>
      </w:r>
      <w:r w:rsidRPr="00530FFD">
        <w:rPr>
          <w:lang w:val="ru-RU"/>
        </w:rPr>
        <w:tab/>
        <w:t>поддержк</w:t>
      </w:r>
      <w:r>
        <w:rPr>
          <w:lang w:val="ru-RU"/>
        </w:rPr>
        <w:t>а</w:t>
      </w:r>
      <w:r w:rsidRPr="00530FFD">
        <w:rPr>
          <w:lang w:val="ru-RU"/>
        </w:rPr>
        <w:t xml:space="preserve"> динамической адаптации линии путем изменения мощности передачи, модуляции и кодирования.</w:t>
      </w:r>
    </w:p>
    <w:p w14:paraId="0030CF4E" w14:textId="77777777" w:rsidR="00120888" w:rsidRPr="00530FFD" w:rsidRDefault="00120888" w:rsidP="00120888">
      <w:pPr>
        <w:pStyle w:val="Heading4"/>
        <w:rPr>
          <w:lang w:val="ru-RU"/>
        </w:rPr>
      </w:pPr>
      <w:r w:rsidRPr="00530FFD">
        <w:rPr>
          <w:lang w:val="ru-RU"/>
        </w:rPr>
        <w:t>2.1.1.5</w:t>
      </w:r>
      <w:r w:rsidRPr="00530FFD">
        <w:rPr>
          <w:lang w:val="ru-RU"/>
        </w:rPr>
        <w:tab/>
        <w:t>Уровень 2</w:t>
      </w:r>
    </w:p>
    <w:p w14:paraId="6B8D9A08" w14:textId="77777777" w:rsidR="00120888" w:rsidRPr="00530FFD" w:rsidRDefault="00120888" w:rsidP="00120888">
      <w:pPr>
        <w:pStyle w:val="Heading5"/>
        <w:rPr>
          <w:lang w:val="ru-RU"/>
        </w:rPr>
      </w:pPr>
      <w:r w:rsidRPr="00530FFD">
        <w:rPr>
          <w:lang w:val="ru-RU"/>
        </w:rPr>
        <w:t>2.1.1.5.1</w:t>
      </w:r>
      <w:r w:rsidRPr="00530FFD">
        <w:rPr>
          <w:lang w:val="ru-RU"/>
        </w:rPr>
        <w:tab/>
        <w:t>Обзор</w:t>
      </w:r>
    </w:p>
    <w:p w14:paraId="325B15AD" w14:textId="77777777" w:rsidR="00120888" w:rsidRPr="00530FFD" w:rsidRDefault="00120888" w:rsidP="00120888">
      <w:pPr>
        <w:rPr>
          <w:lang w:val="ru-RU"/>
        </w:rPr>
      </w:pPr>
      <w:r w:rsidRPr="00530FFD">
        <w:rPr>
          <w:lang w:val="ru-RU"/>
        </w:rPr>
        <w:t>Уровень 2 NR разделен на следующие подуровни: управление доступом к среде передачи (MAC), управление радио</w:t>
      </w:r>
      <w:r>
        <w:rPr>
          <w:lang w:val="ru-RU"/>
        </w:rPr>
        <w:t>линией</w:t>
      </w:r>
      <w:r w:rsidRPr="00530FFD">
        <w:rPr>
          <w:lang w:val="ru-RU"/>
        </w:rPr>
        <w:t xml:space="preserve"> (RLC), протокол </w:t>
      </w:r>
      <w:r>
        <w:rPr>
          <w:lang w:val="ru-RU"/>
        </w:rPr>
        <w:t>сходимости</w:t>
      </w:r>
      <w:r w:rsidRPr="00530FFD">
        <w:rPr>
          <w:lang w:val="ru-RU"/>
        </w:rPr>
        <w:t xml:space="preserve"> пакетных данных (PDCP) и протокол адаптации служебных данных (SDAP). На рисунках 35 и 36 изображена архитектура уровня 2 для линий вниз и вверх, в которой:</w:t>
      </w:r>
    </w:p>
    <w:p w14:paraId="6B5B5DF2" w14:textId="77777777" w:rsidR="00120888" w:rsidRPr="00530FFD" w:rsidRDefault="00120888" w:rsidP="00120888">
      <w:pPr>
        <w:pStyle w:val="enumlev1"/>
        <w:rPr>
          <w:lang w:val="ru-RU"/>
        </w:rPr>
      </w:pPr>
      <w:r w:rsidRPr="00530FFD">
        <w:rPr>
          <w:lang w:val="ru-RU"/>
        </w:rPr>
        <w:t>−</w:t>
      </w:r>
      <w:r w:rsidRPr="00530FFD">
        <w:rPr>
          <w:lang w:val="ru-RU"/>
        </w:rPr>
        <w:tab/>
        <w:t>физический уровень обеспечивает транспортные каналы подуровня MAC;</w:t>
      </w:r>
    </w:p>
    <w:p w14:paraId="2B2FED6C" w14:textId="77777777" w:rsidR="00120888" w:rsidRPr="00530FFD" w:rsidRDefault="00120888" w:rsidP="00120888">
      <w:pPr>
        <w:pStyle w:val="enumlev1"/>
        <w:rPr>
          <w:lang w:val="ru-RU"/>
        </w:rPr>
      </w:pPr>
      <w:r w:rsidRPr="00530FFD">
        <w:rPr>
          <w:lang w:val="ru-RU"/>
        </w:rPr>
        <w:t>−</w:t>
      </w:r>
      <w:r w:rsidRPr="00530FFD">
        <w:rPr>
          <w:lang w:val="ru-RU"/>
        </w:rPr>
        <w:tab/>
        <w:t>подуровень MAC обеспечивает ло</w:t>
      </w:r>
      <w:r w:rsidRPr="008B379C">
        <w:rPr>
          <w:lang w:val="ru-RU"/>
        </w:rPr>
        <w:t>г</w:t>
      </w:r>
      <w:r w:rsidRPr="00530FFD">
        <w:rPr>
          <w:lang w:val="ru-RU"/>
        </w:rPr>
        <w:t>ические каналы подуровня RLC;</w:t>
      </w:r>
    </w:p>
    <w:p w14:paraId="68B42046" w14:textId="77777777" w:rsidR="00120888" w:rsidRPr="00530FFD" w:rsidRDefault="00120888" w:rsidP="00120888">
      <w:pPr>
        <w:pStyle w:val="enumlev1"/>
        <w:rPr>
          <w:lang w:val="ru-RU"/>
        </w:rPr>
      </w:pPr>
      <w:r w:rsidRPr="00530FFD">
        <w:rPr>
          <w:lang w:val="ru-RU"/>
        </w:rPr>
        <w:t>−</w:t>
      </w:r>
      <w:r w:rsidRPr="00530FFD">
        <w:rPr>
          <w:lang w:val="ru-RU"/>
        </w:rPr>
        <w:tab/>
        <w:t>подуровень RLC обеспечивает каналы RLC подуровня PDCP;</w:t>
      </w:r>
    </w:p>
    <w:p w14:paraId="614707AD" w14:textId="77777777" w:rsidR="00120888" w:rsidRPr="00530FFD" w:rsidRDefault="00120888" w:rsidP="00120888">
      <w:pPr>
        <w:pStyle w:val="enumlev1"/>
        <w:rPr>
          <w:lang w:val="ru-RU"/>
        </w:rPr>
      </w:pPr>
      <w:r w:rsidRPr="00530FFD">
        <w:rPr>
          <w:lang w:val="ru-RU"/>
        </w:rPr>
        <w:t>−</w:t>
      </w:r>
      <w:r w:rsidRPr="00530FFD">
        <w:rPr>
          <w:lang w:val="ru-RU"/>
        </w:rPr>
        <w:tab/>
        <w:t>подуровень PDCP обеспечивает радиоканалы подуровня SDAP;</w:t>
      </w:r>
    </w:p>
    <w:p w14:paraId="7CFE676A" w14:textId="77777777" w:rsidR="00120888" w:rsidRPr="00530FFD" w:rsidRDefault="00120888" w:rsidP="00120888">
      <w:pPr>
        <w:pStyle w:val="enumlev1"/>
        <w:rPr>
          <w:lang w:val="ru-RU"/>
        </w:rPr>
      </w:pPr>
      <w:r w:rsidRPr="00530FFD">
        <w:rPr>
          <w:lang w:val="ru-RU"/>
        </w:rPr>
        <w:t>−</w:t>
      </w:r>
      <w:r w:rsidRPr="00530FFD">
        <w:rPr>
          <w:lang w:val="ru-RU"/>
        </w:rPr>
        <w:tab/>
        <w:t xml:space="preserve">подуровень SDAP обеспечивает потоки </w:t>
      </w:r>
      <w:proofErr w:type="spellStart"/>
      <w:r w:rsidRPr="00530FFD">
        <w:rPr>
          <w:lang w:val="ru-RU"/>
        </w:rPr>
        <w:t>QoS</w:t>
      </w:r>
      <w:proofErr w:type="spellEnd"/>
      <w:r w:rsidRPr="00530FFD">
        <w:rPr>
          <w:lang w:val="ru-RU"/>
        </w:rPr>
        <w:t xml:space="preserve"> 5GC;</w:t>
      </w:r>
    </w:p>
    <w:p w14:paraId="46D2391B" w14:textId="77777777" w:rsidR="00120888" w:rsidRPr="00530FFD" w:rsidRDefault="00120888" w:rsidP="00120888">
      <w:pPr>
        <w:pStyle w:val="enumlev1"/>
        <w:rPr>
          <w:lang w:val="ru-RU"/>
        </w:rPr>
      </w:pPr>
      <w:r w:rsidRPr="00530FFD">
        <w:rPr>
          <w:lang w:val="ru-RU"/>
        </w:rPr>
        <w:t>−</w:t>
      </w:r>
      <w:r w:rsidRPr="00530FFD">
        <w:rPr>
          <w:lang w:val="ru-RU"/>
        </w:rPr>
        <w:tab/>
        <w:t>каналы управления (BCCH, PCCH</w:t>
      </w:r>
      <w:r>
        <w:rPr>
          <w:lang w:val="ru-RU"/>
        </w:rPr>
        <w:t>,</w:t>
      </w:r>
      <w:r w:rsidRPr="00530FFD">
        <w:rPr>
          <w:lang w:val="ru-RU"/>
        </w:rPr>
        <w:t xml:space="preserve"> для ясности не показаны).</w:t>
      </w:r>
    </w:p>
    <w:p w14:paraId="09E5945B" w14:textId="77777777" w:rsidR="00120888" w:rsidRPr="00530FFD" w:rsidRDefault="00120888" w:rsidP="00120888">
      <w:pPr>
        <w:pStyle w:val="Note"/>
        <w:rPr>
          <w:lang w:val="ru-RU"/>
        </w:rPr>
      </w:pPr>
      <w:r w:rsidRPr="00530FFD">
        <w:rPr>
          <w:lang w:val="ru-RU"/>
        </w:rPr>
        <w:t xml:space="preserve">ПРИМЕЧАНИЕ. </w:t>
      </w:r>
      <w:r>
        <w:rPr>
          <w:lang w:val="ru-RU"/>
        </w:rPr>
        <w:t xml:space="preserve">– </w:t>
      </w:r>
      <w:proofErr w:type="spellStart"/>
      <w:r w:rsidRPr="00530FFD">
        <w:rPr>
          <w:lang w:val="ru-RU"/>
        </w:rPr>
        <w:t>gNB</w:t>
      </w:r>
      <w:proofErr w:type="spellEnd"/>
      <w:r w:rsidRPr="00530FFD">
        <w:rPr>
          <w:lang w:val="ru-RU"/>
        </w:rPr>
        <w:t xml:space="preserve"> не может </w:t>
      </w:r>
      <w:r w:rsidRPr="008B379C">
        <w:rPr>
          <w:lang w:val="ru-RU"/>
        </w:rPr>
        <w:t>г</w:t>
      </w:r>
      <w:r w:rsidRPr="00530FFD">
        <w:rPr>
          <w:lang w:val="ru-RU"/>
        </w:rPr>
        <w:t>арантировать, что переполнение буфера L2 нико</w:t>
      </w:r>
      <w:r w:rsidRPr="008B379C">
        <w:rPr>
          <w:lang w:val="ru-RU"/>
        </w:rPr>
        <w:t>г</w:t>
      </w:r>
      <w:r w:rsidRPr="00530FFD">
        <w:rPr>
          <w:lang w:val="ru-RU"/>
        </w:rPr>
        <w:t>да не произойдет. В случае тако</w:t>
      </w:r>
      <w:r w:rsidRPr="008B379C">
        <w:rPr>
          <w:lang w:val="ru-RU"/>
        </w:rPr>
        <w:t>г</w:t>
      </w:r>
      <w:r w:rsidRPr="00530FFD">
        <w:rPr>
          <w:lang w:val="ru-RU"/>
        </w:rPr>
        <w:t>о переполнения UE может отбрасывать пакеты из буфера L2.</w:t>
      </w:r>
    </w:p>
    <w:p w14:paraId="47792ED7" w14:textId="77777777" w:rsidR="00120888" w:rsidRPr="00530FFD" w:rsidRDefault="00120888" w:rsidP="00120888">
      <w:pPr>
        <w:pStyle w:val="FigureNo"/>
        <w:rPr>
          <w:lang w:val="ru-RU"/>
        </w:rPr>
      </w:pPr>
      <w:r w:rsidRPr="00530FFD">
        <w:rPr>
          <w:lang w:val="ru-RU"/>
        </w:rPr>
        <w:t>РИСУНОК 35</w:t>
      </w:r>
    </w:p>
    <w:p w14:paraId="0F06C866" w14:textId="77777777" w:rsidR="00120888" w:rsidRPr="00530FFD" w:rsidRDefault="00120888" w:rsidP="00120888">
      <w:pPr>
        <w:pStyle w:val="Figuretitle"/>
        <w:rPr>
          <w:lang w:val="ru-RU"/>
        </w:rPr>
      </w:pPr>
      <w:r w:rsidRPr="00530FFD">
        <w:rPr>
          <w:rFonts w:hint="eastAsia"/>
          <w:lang w:val="ru-RU"/>
        </w:rPr>
        <w:t>Структура</w:t>
      </w:r>
      <w:r w:rsidRPr="00530FFD">
        <w:rPr>
          <w:lang w:val="ru-RU"/>
        </w:rPr>
        <w:t xml:space="preserve"> </w:t>
      </w:r>
      <w:r w:rsidRPr="00530FFD">
        <w:rPr>
          <w:rFonts w:hint="eastAsia"/>
          <w:lang w:val="ru-RU"/>
        </w:rPr>
        <w:t>линии</w:t>
      </w:r>
      <w:r w:rsidRPr="00530FFD">
        <w:rPr>
          <w:lang w:val="ru-RU"/>
        </w:rPr>
        <w:t xml:space="preserve"> </w:t>
      </w:r>
      <w:r w:rsidRPr="00530FFD">
        <w:rPr>
          <w:rFonts w:hint="eastAsia"/>
          <w:lang w:val="ru-RU"/>
        </w:rPr>
        <w:t>вниз</w:t>
      </w:r>
      <w:r w:rsidRPr="00530FFD">
        <w:rPr>
          <w:lang w:val="ru-RU"/>
        </w:rPr>
        <w:t xml:space="preserve"> </w:t>
      </w:r>
      <w:r w:rsidRPr="00530FFD">
        <w:rPr>
          <w:rFonts w:hint="eastAsia"/>
          <w:lang w:val="ru-RU"/>
        </w:rPr>
        <w:t>уровня</w:t>
      </w:r>
      <w:r w:rsidRPr="00530FFD">
        <w:rPr>
          <w:lang w:val="ru-RU"/>
        </w:rPr>
        <w:t xml:space="preserve"> 2</w:t>
      </w:r>
    </w:p>
    <w:p w14:paraId="12429FD0" w14:textId="29CBC424" w:rsidR="00120888" w:rsidRPr="00530FFD" w:rsidRDefault="00C3025F" w:rsidP="00120888">
      <w:pPr>
        <w:pStyle w:val="Figure"/>
        <w:rPr>
          <w:lang w:val="ru-RU"/>
        </w:rPr>
      </w:pPr>
      <w:r>
        <w:rPr>
          <w:noProof/>
          <w:lang w:val="ru-RU" w:eastAsia="ru-RU"/>
        </w:rPr>
        <w:drawing>
          <wp:inline distT="0" distB="0" distL="0" distR="0" wp14:anchorId="09306D9A" wp14:editId="1083E827">
            <wp:extent cx="4867666" cy="4450089"/>
            <wp:effectExtent l="0" t="0" r="9525"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35.png"/>
                    <pic:cNvPicPr/>
                  </pic:nvPicPr>
                  <pic:blipFill>
                    <a:blip r:embed="rId1454" cstate="print">
                      <a:extLst>
                        <a:ext uri="{28A0092B-C50C-407E-A947-70E740481C1C}">
                          <a14:useLocalDpi xmlns:a14="http://schemas.microsoft.com/office/drawing/2010/main" val="0"/>
                        </a:ext>
                      </a:extLst>
                    </a:blip>
                    <a:stretch>
                      <a:fillRect/>
                    </a:stretch>
                  </pic:blipFill>
                  <pic:spPr>
                    <a:xfrm>
                      <a:off x="0" y="0"/>
                      <a:ext cx="4867666" cy="4450089"/>
                    </a:xfrm>
                    <a:prstGeom prst="rect">
                      <a:avLst/>
                    </a:prstGeom>
                  </pic:spPr>
                </pic:pic>
              </a:graphicData>
            </a:graphic>
          </wp:inline>
        </w:drawing>
      </w:r>
    </w:p>
    <w:p w14:paraId="6B2BF19A" w14:textId="77777777" w:rsidR="00120888" w:rsidRPr="00530FFD" w:rsidRDefault="00120888" w:rsidP="00120888">
      <w:pPr>
        <w:pStyle w:val="FigureNo"/>
        <w:rPr>
          <w:lang w:val="ru-RU"/>
        </w:rPr>
      </w:pPr>
      <w:r w:rsidRPr="00530FFD">
        <w:rPr>
          <w:lang w:val="ru-RU"/>
        </w:rPr>
        <w:lastRenderedPageBreak/>
        <w:t>РИСУНОК 36</w:t>
      </w:r>
    </w:p>
    <w:p w14:paraId="0FE08162" w14:textId="77777777" w:rsidR="00120888" w:rsidRPr="00530FFD" w:rsidRDefault="00120888" w:rsidP="00120888">
      <w:pPr>
        <w:pStyle w:val="Figuretitle"/>
        <w:rPr>
          <w:lang w:val="ru-RU"/>
        </w:rPr>
      </w:pPr>
      <w:r w:rsidRPr="00530FFD">
        <w:rPr>
          <w:rFonts w:hint="eastAsia"/>
          <w:lang w:val="ru-RU"/>
        </w:rPr>
        <w:t>Структура</w:t>
      </w:r>
      <w:r w:rsidRPr="00530FFD">
        <w:rPr>
          <w:lang w:val="ru-RU"/>
        </w:rPr>
        <w:t xml:space="preserve"> </w:t>
      </w:r>
      <w:r w:rsidRPr="00530FFD">
        <w:rPr>
          <w:rFonts w:hint="eastAsia"/>
          <w:lang w:val="ru-RU"/>
        </w:rPr>
        <w:t>линии</w:t>
      </w:r>
      <w:r w:rsidRPr="00530FFD">
        <w:rPr>
          <w:lang w:val="ru-RU"/>
        </w:rPr>
        <w:t xml:space="preserve"> </w:t>
      </w:r>
      <w:r w:rsidRPr="00530FFD">
        <w:rPr>
          <w:rFonts w:hint="eastAsia"/>
          <w:lang w:val="ru-RU"/>
        </w:rPr>
        <w:t>вверх</w:t>
      </w:r>
      <w:r w:rsidRPr="00530FFD">
        <w:rPr>
          <w:lang w:val="ru-RU"/>
        </w:rPr>
        <w:t xml:space="preserve"> </w:t>
      </w:r>
      <w:r w:rsidRPr="00530FFD">
        <w:rPr>
          <w:rFonts w:hint="eastAsia"/>
          <w:lang w:val="ru-RU"/>
        </w:rPr>
        <w:t>уровня</w:t>
      </w:r>
      <w:r w:rsidRPr="00530FFD">
        <w:rPr>
          <w:lang w:val="ru-RU"/>
        </w:rPr>
        <w:t xml:space="preserve"> 2</w:t>
      </w:r>
    </w:p>
    <w:p w14:paraId="32D03763" w14:textId="25F85E35" w:rsidR="00120888" w:rsidRPr="00530FFD" w:rsidRDefault="00C3025F" w:rsidP="00120888">
      <w:pPr>
        <w:pStyle w:val="Figure"/>
        <w:rPr>
          <w:lang w:val="ru-RU"/>
        </w:rPr>
      </w:pPr>
      <w:r>
        <w:rPr>
          <w:noProof/>
          <w:lang w:val="ru-RU" w:eastAsia="ru-RU"/>
        </w:rPr>
        <w:drawing>
          <wp:inline distT="0" distB="0" distL="0" distR="0" wp14:anchorId="4442E63A" wp14:editId="55872A24">
            <wp:extent cx="3395479" cy="4419609"/>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36.png"/>
                    <pic:cNvPicPr/>
                  </pic:nvPicPr>
                  <pic:blipFill>
                    <a:blip r:embed="rId1455" cstate="print">
                      <a:extLst>
                        <a:ext uri="{28A0092B-C50C-407E-A947-70E740481C1C}">
                          <a14:useLocalDpi xmlns:a14="http://schemas.microsoft.com/office/drawing/2010/main" val="0"/>
                        </a:ext>
                      </a:extLst>
                    </a:blip>
                    <a:stretch>
                      <a:fillRect/>
                    </a:stretch>
                  </pic:blipFill>
                  <pic:spPr>
                    <a:xfrm>
                      <a:off x="0" y="0"/>
                      <a:ext cx="3395479" cy="4419609"/>
                    </a:xfrm>
                    <a:prstGeom prst="rect">
                      <a:avLst/>
                    </a:prstGeom>
                  </pic:spPr>
                </pic:pic>
              </a:graphicData>
            </a:graphic>
          </wp:inline>
        </w:drawing>
      </w:r>
    </w:p>
    <w:p w14:paraId="1DAAF2B4" w14:textId="3D0C123A" w:rsidR="00120888" w:rsidRPr="00530FFD" w:rsidRDefault="00120888" w:rsidP="00120888">
      <w:pPr>
        <w:pStyle w:val="Normalaftertitle"/>
        <w:rPr>
          <w:lang w:val="ru-RU"/>
        </w:rPr>
      </w:pPr>
      <w:r w:rsidRPr="00530FFD">
        <w:rPr>
          <w:lang w:val="ru-RU"/>
        </w:rPr>
        <w:t xml:space="preserve">Подобно LTE радиоканалы делятся на две </w:t>
      </w:r>
      <w:r w:rsidRPr="008B379C">
        <w:rPr>
          <w:lang w:val="ru-RU"/>
        </w:rPr>
        <w:t>г</w:t>
      </w:r>
      <w:r w:rsidRPr="00530FFD">
        <w:rPr>
          <w:lang w:val="ru-RU"/>
        </w:rPr>
        <w:t>руппы</w:t>
      </w:r>
      <w:r w:rsidR="007F6236">
        <w:rPr>
          <w:lang w:val="ru-RU"/>
        </w:rPr>
        <w:t xml:space="preserve"> –</w:t>
      </w:r>
      <w:r w:rsidRPr="00530FFD">
        <w:rPr>
          <w:lang w:val="ru-RU"/>
        </w:rPr>
        <w:t xml:space="preserve"> DRB для данных UP и SRB для данных CP.</w:t>
      </w:r>
    </w:p>
    <w:p w14:paraId="422DA255" w14:textId="77777777" w:rsidR="00120888" w:rsidRPr="00530FFD" w:rsidRDefault="00120888" w:rsidP="00120888">
      <w:pPr>
        <w:pStyle w:val="Heading5"/>
        <w:rPr>
          <w:lang w:val="ru-RU"/>
        </w:rPr>
      </w:pPr>
      <w:r w:rsidRPr="00530FFD">
        <w:rPr>
          <w:lang w:val="ru-RU"/>
        </w:rPr>
        <w:t>2.1.1.5.2</w:t>
      </w:r>
      <w:r w:rsidRPr="00530FFD">
        <w:rPr>
          <w:lang w:val="ru-RU"/>
        </w:rPr>
        <w:tab/>
        <w:t>Подуровень MAC</w:t>
      </w:r>
    </w:p>
    <w:p w14:paraId="6BB96088" w14:textId="77777777" w:rsidR="00120888" w:rsidRPr="00530FFD" w:rsidRDefault="00120888" w:rsidP="00120888">
      <w:pPr>
        <w:pStyle w:val="Heading6"/>
        <w:rPr>
          <w:lang w:val="ru-RU"/>
        </w:rPr>
      </w:pPr>
      <w:r w:rsidRPr="00530FFD">
        <w:rPr>
          <w:lang w:val="ru-RU"/>
        </w:rPr>
        <w:t>2.1.1.5.2.1</w:t>
      </w:r>
      <w:r w:rsidRPr="00530FFD">
        <w:rPr>
          <w:lang w:val="ru-RU"/>
        </w:rPr>
        <w:tab/>
        <w:t>Службы и функции</w:t>
      </w:r>
    </w:p>
    <w:p w14:paraId="41B93073" w14:textId="77777777" w:rsidR="00120888" w:rsidRPr="00530FFD" w:rsidRDefault="00120888" w:rsidP="00120888">
      <w:pPr>
        <w:rPr>
          <w:lang w:val="ru-RU"/>
        </w:rPr>
      </w:pPr>
      <w:r w:rsidRPr="00693888">
        <w:rPr>
          <w:lang w:val="ru-RU"/>
        </w:rPr>
        <w:t>Основные службы и функции</w:t>
      </w:r>
      <w:r w:rsidRPr="0054336E">
        <w:rPr>
          <w:color w:val="FF0000"/>
          <w:lang w:val="ru-RU"/>
        </w:rPr>
        <w:t xml:space="preserve"> </w:t>
      </w:r>
      <w:r w:rsidRPr="00530FFD">
        <w:rPr>
          <w:lang w:val="ru-RU"/>
        </w:rPr>
        <w:t>подуровня MAC:</w:t>
      </w:r>
    </w:p>
    <w:p w14:paraId="78848D1B" w14:textId="77777777" w:rsidR="00120888" w:rsidRPr="00530FFD" w:rsidRDefault="00120888" w:rsidP="00120888">
      <w:pPr>
        <w:pStyle w:val="enumlev1"/>
        <w:rPr>
          <w:lang w:val="ru-RU"/>
        </w:rPr>
      </w:pPr>
      <w:r w:rsidRPr="00530FFD">
        <w:rPr>
          <w:rFonts w:eastAsia="MS Mincho"/>
          <w:lang w:val="ru-RU"/>
        </w:rPr>
        <w:t>–</w:t>
      </w:r>
      <w:r w:rsidRPr="00530FFD">
        <w:rPr>
          <w:rFonts w:eastAsia="MS Mincho"/>
          <w:lang w:val="ru-RU"/>
        </w:rPr>
        <w:tab/>
      </w:r>
      <w:r w:rsidRPr="00530FFD">
        <w:rPr>
          <w:lang w:val="ru-RU"/>
        </w:rPr>
        <w:t>отображение между ло</w:t>
      </w:r>
      <w:r w:rsidRPr="008B379C">
        <w:rPr>
          <w:lang w:val="ru-RU"/>
        </w:rPr>
        <w:t>г</w:t>
      </w:r>
      <w:r w:rsidRPr="00530FFD">
        <w:rPr>
          <w:lang w:val="ru-RU"/>
        </w:rPr>
        <w:t>ическими и транспортными каналами;</w:t>
      </w:r>
    </w:p>
    <w:p w14:paraId="10264324" w14:textId="77777777" w:rsidR="00120888" w:rsidRPr="00530FFD" w:rsidRDefault="00120888" w:rsidP="00120888">
      <w:pPr>
        <w:pStyle w:val="enumlev1"/>
        <w:rPr>
          <w:lang w:val="ru-RU"/>
        </w:rPr>
      </w:pPr>
      <w:r w:rsidRPr="00530FFD">
        <w:rPr>
          <w:lang w:val="ru-RU"/>
        </w:rPr>
        <w:t>–</w:t>
      </w:r>
      <w:r w:rsidRPr="00530FFD">
        <w:rPr>
          <w:lang w:val="ru-RU"/>
        </w:rPr>
        <w:tab/>
        <w:t>уплотнение/разуплотнение единиц SDU MAC, принадлежащих одному или разным ло</w:t>
      </w:r>
      <w:r w:rsidRPr="008B379C">
        <w:rPr>
          <w:lang w:val="ru-RU"/>
        </w:rPr>
        <w:t>г</w:t>
      </w:r>
      <w:r w:rsidRPr="00530FFD">
        <w:rPr>
          <w:lang w:val="ru-RU"/>
        </w:rPr>
        <w:t>ическим каналам, в транспортные блоки/из транспортных блоков, которые доставляются на физический уровень/с физическо</w:t>
      </w:r>
      <w:r w:rsidRPr="008B379C">
        <w:rPr>
          <w:lang w:val="ru-RU"/>
        </w:rPr>
        <w:t>г</w:t>
      </w:r>
      <w:r w:rsidRPr="00530FFD">
        <w:rPr>
          <w:lang w:val="ru-RU"/>
        </w:rPr>
        <w:t>о уровня по транспортным каналам;</w:t>
      </w:r>
    </w:p>
    <w:p w14:paraId="26EA7926" w14:textId="77777777" w:rsidR="00120888" w:rsidRPr="00530FFD" w:rsidRDefault="00120888" w:rsidP="00120888">
      <w:pPr>
        <w:pStyle w:val="enumlev1"/>
        <w:rPr>
          <w:lang w:val="ru-RU"/>
        </w:rPr>
      </w:pPr>
      <w:r w:rsidRPr="00530FFD">
        <w:rPr>
          <w:lang w:val="ru-RU"/>
        </w:rPr>
        <w:t>–</w:t>
      </w:r>
      <w:r w:rsidRPr="00530FFD">
        <w:rPr>
          <w:lang w:val="ru-RU"/>
        </w:rPr>
        <w:tab/>
        <w:t>планирование информирования;</w:t>
      </w:r>
    </w:p>
    <w:p w14:paraId="0C365BB5" w14:textId="77777777" w:rsidR="00120888" w:rsidRPr="00530FFD" w:rsidRDefault="00120888" w:rsidP="00120888">
      <w:pPr>
        <w:pStyle w:val="enumlev1"/>
        <w:rPr>
          <w:lang w:val="ru-RU"/>
        </w:rPr>
      </w:pPr>
      <w:r w:rsidRPr="00530FFD">
        <w:rPr>
          <w:lang w:val="ru-RU"/>
        </w:rPr>
        <w:t>–</w:t>
      </w:r>
      <w:r w:rsidRPr="00530FFD">
        <w:rPr>
          <w:lang w:val="ru-RU"/>
        </w:rPr>
        <w:tab/>
        <w:t>исправление ошибок методом HARQ (один объект HARQ на соту в случае СА);</w:t>
      </w:r>
    </w:p>
    <w:p w14:paraId="1C68EB60" w14:textId="77777777" w:rsidR="00120888" w:rsidRPr="00530FFD" w:rsidRDefault="00120888" w:rsidP="00120888">
      <w:pPr>
        <w:pStyle w:val="enumlev1"/>
        <w:rPr>
          <w:lang w:val="ru-RU"/>
        </w:rPr>
      </w:pPr>
      <w:r w:rsidRPr="00530FFD">
        <w:rPr>
          <w:lang w:val="ru-RU"/>
        </w:rPr>
        <w:t>–</w:t>
      </w:r>
      <w:r w:rsidRPr="00530FFD">
        <w:rPr>
          <w:lang w:val="ru-RU"/>
        </w:rPr>
        <w:tab/>
        <w:t xml:space="preserve">обработка приоритетов между </w:t>
      </w:r>
      <w:r w:rsidRPr="00693888">
        <w:rPr>
          <w:lang w:val="ru-RU"/>
        </w:rPr>
        <w:t xml:space="preserve">несколькими </w:t>
      </w:r>
      <w:r w:rsidRPr="00530FFD">
        <w:rPr>
          <w:lang w:val="ru-RU"/>
        </w:rPr>
        <w:t>UE с помощью динамическо</w:t>
      </w:r>
      <w:r w:rsidRPr="008B379C">
        <w:rPr>
          <w:lang w:val="ru-RU"/>
        </w:rPr>
        <w:t>г</w:t>
      </w:r>
      <w:r w:rsidRPr="00530FFD">
        <w:rPr>
          <w:lang w:val="ru-RU"/>
        </w:rPr>
        <w:t>о планирования;</w:t>
      </w:r>
    </w:p>
    <w:p w14:paraId="001A7355" w14:textId="77777777" w:rsidR="00120888" w:rsidRPr="00530FFD" w:rsidRDefault="00120888" w:rsidP="00120888">
      <w:pPr>
        <w:pStyle w:val="enumlev1"/>
        <w:rPr>
          <w:lang w:val="ru-RU"/>
        </w:rPr>
      </w:pPr>
      <w:r w:rsidRPr="00530FFD">
        <w:rPr>
          <w:lang w:val="ru-RU"/>
        </w:rPr>
        <w:t>–</w:t>
      </w:r>
      <w:r w:rsidRPr="00530FFD">
        <w:rPr>
          <w:lang w:val="ru-RU"/>
        </w:rPr>
        <w:tab/>
        <w:t>обработка приоритетов между ло</w:t>
      </w:r>
      <w:r w:rsidRPr="008B379C">
        <w:rPr>
          <w:lang w:val="ru-RU"/>
        </w:rPr>
        <w:t>г</w:t>
      </w:r>
      <w:r w:rsidRPr="00530FFD">
        <w:rPr>
          <w:lang w:val="ru-RU"/>
        </w:rPr>
        <w:t xml:space="preserve">ическими каналами одной единицы UE посредством </w:t>
      </w:r>
      <w:proofErr w:type="spellStart"/>
      <w:r w:rsidRPr="00530FFD">
        <w:rPr>
          <w:lang w:val="ru-RU"/>
        </w:rPr>
        <w:t>приорит</w:t>
      </w:r>
      <w:r>
        <w:rPr>
          <w:lang w:val="ru-RU"/>
        </w:rPr>
        <w:t>и</w:t>
      </w:r>
      <w:r w:rsidRPr="00530FFD">
        <w:rPr>
          <w:lang w:val="ru-RU"/>
        </w:rPr>
        <w:t>зации</w:t>
      </w:r>
      <w:proofErr w:type="spellEnd"/>
      <w:r w:rsidRPr="00530FFD">
        <w:rPr>
          <w:lang w:val="ru-RU"/>
        </w:rPr>
        <w:t xml:space="preserve"> ло</w:t>
      </w:r>
      <w:r w:rsidRPr="008B379C">
        <w:rPr>
          <w:lang w:val="ru-RU"/>
        </w:rPr>
        <w:t>г</w:t>
      </w:r>
      <w:r w:rsidRPr="00530FFD">
        <w:rPr>
          <w:lang w:val="ru-RU"/>
        </w:rPr>
        <w:t>ических каналов;</w:t>
      </w:r>
    </w:p>
    <w:p w14:paraId="11C732DD" w14:textId="77777777" w:rsidR="00120888" w:rsidRPr="00530FFD" w:rsidRDefault="00120888" w:rsidP="00120888">
      <w:pPr>
        <w:pStyle w:val="enumlev1"/>
        <w:rPr>
          <w:rFonts w:eastAsia="MS Mincho"/>
          <w:lang w:val="ru-RU"/>
        </w:rPr>
      </w:pPr>
      <w:r w:rsidRPr="00530FFD">
        <w:rPr>
          <w:lang w:val="ru-RU"/>
        </w:rPr>
        <w:t>–</w:t>
      </w:r>
      <w:r w:rsidRPr="00530FFD">
        <w:rPr>
          <w:lang w:val="ru-RU"/>
        </w:rPr>
        <w:tab/>
      </w:r>
      <w:proofErr w:type="spellStart"/>
      <w:r w:rsidRPr="00530FFD">
        <w:rPr>
          <w:lang w:val="ru-RU"/>
        </w:rPr>
        <w:t>дозаполнение</w:t>
      </w:r>
      <w:proofErr w:type="spellEnd"/>
      <w:r w:rsidRPr="00530FFD">
        <w:rPr>
          <w:lang w:val="ru-RU"/>
        </w:rPr>
        <w:t>.</w:t>
      </w:r>
    </w:p>
    <w:p w14:paraId="21F6F77E" w14:textId="77777777" w:rsidR="00120888" w:rsidRPr="00530FFD" w:rsidRDefault="00120888" w:rsidP="00120888">
      <w:pPr>
        <w:rPr>
          <w:lang w:val="ru-RU"/>
        </w:rPr>
      </w:pPr>
      <w:r w:rsidRPr="00530FFD">
        <w:rPr>
          <w:lang w:val="ru-RU"/>
        </w:rPr>
        <w:t>Один объект MAC может поддерживать множество вариантов численных данных, интервалов передачи и сот. Набор вариантов численных данных, сот и интервалов передачи, которые может использовать ло</w:t>
      </w:r>
      <w:r w:rsidRPr="008B379C">
        <w:rPr>
          <w:lang w:val="ru-RU"/>
        </w:rPr>
        <w:t>г</w:t>
      </w:r>
      <w:r w:rsidRPr="00530FFD">
        <w:rPr>
          <w:lang w:val="ru-RU"/>
        </w:rPr>
        <w:t>ический канал, определяется о</w:t>
      </w:r>
      <w:r w:rsidRPr="008B379C">
        <w:rPr>
          <w:lang w:val="ru-RU"/>
        </w:rPr>
        <w:t>г</w:t>
      </w:r>
      <w:r w:rsidRPr="00530FFD">
        <w:rPr>
          <w:lang w:val="ru-RU"/>
        </w:rPr>
        <w:t xml:space="preserve">раничениями на отображение при </w:t>
      </w:r>
      <w:proofErr w:type="spellStart"/>
      <w:r w:rsidRPr="00530FFD">
        <w:rPr>
          <w:lang w:val="ru-RU"/>
        </w:rPr>
        <w:t>приорит</w:t>
      </w:r>
      <w:r>
        <w:rPr>
          <w:lang w:val="ru-RU"/>
        </w:rPr>
        <w:t>и</w:t>
      </w:r>
      <w:r w:rsidRPr="00530FFD">
        <w:rPr>
          <w:lang w:val="ru-RU"/>
        </w:rPr>
        <w:t>зации</w:t>
      </w:r>
      <w:proofErr w:type="spellEnd"/>
      <w:r w:rsidRPr="00530FFD">
        <w:rPr>
          <w:lang w:val="ru-RU"/>
        </w:rPr>
        <w:t xml:space="preserve"> ло</w:t>
      </w:r>
      <w:r w:rsidRPr="008B379C">
        <w:rPr>
          <w:lang w:val="ru-RU"/>
        </w:rPr>
        <w:t>г</w:t>
      </w:r>
      <w:r w:rsidRPr="00530FFD">
        <w:rPr>
          <w:lang w:val="ru-RU"/>
        </w:rPr>
        <w:t>ических каналов.</w:t>
      </w:r>
    </w:p>
    <w:p w14:paraId="1A816F41" w14:textId="77777777" w:rsidR="00120888" w:rsidRPr="00530FFD" w:rsidRDefault="00120888" w:rsidP="00120888">
      <w:pPr>
        <w:pStyle w:val="Heading6"/>
        <w:rPr>
          <w:lang w:val="ru-RU"/>
        </w:rPr>
      </w:pPr>
      <w:r w:rsidRPr="00530FFD">
        <w:rPr>
          <w:lang w:val="ru-RU"/>
        </w:rPr>
        <w:lastRenderedPageBreak/>
        <w:t>2.1.1.5.2.2</w:t>
      </w:r>
      <w:r w:rsidRPr="00530FFD">
        <w:rPr>
          <w:lang w:val="ru-RU"/>
        </w:rPr>
        <w:tab/>
        <w:t>Ло</w:t>
      </w:r>
      <w:r w:rsidRPr="008B379C">
        <w:rPr>
          <w:lang w:val="ru-RU"/>
        </w:rPr>
        <w:t>г</w:t>
      </w:r>
      <w:r w:rsidRPr="00530FFD">
        <w:rPr>
          <w:lang w:val="ru-RU"/>
        </w:rPr>
        <w:t>ические каналы</w:t>
      </w:r>
    </w:p>
    <w:p w14:paraId="7295CB6E" w14:textId="77777777" w:rsidR="00120888" w:rsidRPr="00530FFD" w:rsidRDefault="00120888" w:rsidP="00120888">
      <w:pPr>
        <w:rPr>
          <w:lang w:val="ru-RU"/>
        </w:rPr>
      </w:pPr>
      <w:r w:rsidRPr="00530FFD">
        <w:rPr>
          <w:lang w:val="ru-RU"/>
        </w:rPr>
        <w:t>Это различные виды служб передачи данных, обеспечиваемые MAC. Тип каждо</w:t>
      </w:r>
      <w:r w:rsidRPr="008B379C">
        <w:rPr>
          <w:lang w:val="ru-RU"/>
        </w:rPr>
        <w:t>г</w:t>
      </w:r>
      <w:r w:rsidRPr="00530FFD">
        <w:rPr>
          <w:lang w:val="ru-RU"/>
        </w:rPr>
        <w:t>о ло</w:t>
      </w:r>
      <w:r w:rsidRPr="008B379C">
        <w:rPr>
          <w:lang w:val="ru-RU"/>
        </w:rPr>
        <w:t>г</w:t>
      </w:r>
      <w:r w:rsidRPr="00530FFD">
        <w:rPr>
          <w:lang w:val="ru-RU"/>
        </w:rPr>
        <w:t>ическо</w:t>
      </w:r>
      <w:r w:rsidRPr="008B379C">
        <w:rPr>
          <w:lang w:val="ru-RU"/>
        </w:rPr>
        <w:t>г</w:t>
      </w:r>
      <w:r w:rsidRPr="00530FFD">
        <w:rPr>
          <w:lang w:val="ru-RU"/>
        </w:rPr>
        <w:t>о канала определяется типом передаваемой информации. Ло</w:t>
      </w:r>
      <w:r w:rsidRPr="008B379C">
        <w:rPr>
          <w:lang w:val="ru-RU"/>
        </w:rPr>
        <w:t>г</w:t>
      </w:r>
      <w:r w:rsidRPr="00530FFD">
        <w:rPr>
          <w:lang w:val="ru-RU"/>
        </w:rPr>
        <w:t xml:space="preserve">ические каналы делятся на две </w:t>
      </w:r>
      <w:r w:rsidRPr="008B379C">
        <w:rPr>
          <w:lang w:val="ru-RU"/>
        </w:rPr>
        <w:t>г</w:t>
      </w:r>
      <w:r w:rsidRPr="00530FFD">
        <w:rPr>
          <w:lang w:val="ru-RU"/>
        </w:rPr>
        <w:t>руппы: каналы управления и каналы трафика. Каналы управления используются только для передачи информации плоскости управления:</w:t>
      </w:r>
    </w:p>
    <w:p w14:paraId="77AA2B5A" w14:textId="25E67013" w:rsidR="00120888" w:rsidRPr="00530FFD" w:rsidRDefault="00120888" w:rsidP="00120888">
      <w:pPr>
        <w:pStyle w:val="enumlev1"/>
        <w:rPr>
          <w:lang w:val="ru-RU"/>
        </w:rPr>
      </w:pPr>
      <w:r w:rsidRPr="00530FFD">
        <w:rPr>
          <w:lang w:val="ru-RU"/>
        </w:rPr>
        <w:t>−</w:t>
      </w:r>
      <w:r w:rsidRPr="00530FFD">
        <w:rPr>
          <w:lang w:val="ru-RU"/>
        </w:rPr>
        <w:tab/>
        <w:t>вещательный канал управления (BCCH)</w:t>
      </w:r>
      <w:r w:rsidR="007F6236">
        <w:rPr>
          <w:lang w:val="ru-RU"/>
        </w:rPr>
        <w:t xml:space="preserve"> –</w:t>
      </w:r>
      <w:r w:rsidRPr="00530FFD">
        <w:rPr>
          <w:lang w:val="ru-RU"/>
        </w:rPr>
        <w:t xml:space="preserve"> канал на линии вниз для </w:t>
      </w:r>
      <w:r w:rsidRPr="00863429">
        <w:rPr>
          <w:lang w:val="ru-RU"/>
        </w:rPr>
        <w:t>передачи информации по управлению широковещательной системой</w:t>
      </w:r>
      <w:r w:rsidRPr="00530FFD">
        <w:rPr>
          <w:lang w:val="ru-RU"/>
        </w:rPr>
        <w:t>;</w:t>
      </w:r>
    </w:p>
    <w:p w14:paraId="564E0737" w14:textId="698E27A9" w:rsidR="00120888" w:rsidRPr="00530FFD" w:rsidRDefault="00120888" w:rsidP="00120888">
      <w:pPr>
        <w:pStyle w:val="enumlev1"/>
        <w:rPr>
          <w:lang w:val="ru-RU"/>
        </w:rPr>
      </w:pPr>
      <w:r w:rsidRPr="00530FFD">
        <w:rPr>
          <w:lang w:val="ru-RU"/>
        </w:rPr>
        <w:t>−</w:t>
      </w:r>
      <w:r w:rsidRPr="00530FFD">
        <w:rPr>
          <w:lang w:val="ru-RU"/>
        </w:rPr>
        <w:tab/>
        <w:t>пейдж</w:t>
      </w:r>
      <w:r w:rsidR="007F6236">
        <w:rPr>
          <w:lang w:val="ru-RU"/>
        </w:rPr>
        <w:t>ингов</w:t>
      </w:r>
      <w:r w:rsidRPr="00530FFD">
        <w:rPr>
          <w:lang w:val="ru-RU"/>
        </w:rPr>
        <w:t>ый канал управления (PCCH)</w:t>
      </w:r>
      <w:r w:rsidR="007F6236">
        <w:rPr>
          <w:lang w:val="ru-RU"/>
        </w:rPr>
        <w:t xml:space="preserve"> –</w:t>
      </w:r>
      <w:r w:rsidRPr="00530FFD">
        <w:rPr>
          <w:lang w:val="ru-RU"/>
        </w:rPr>
        <w:t xml:space="preserve"> канал на линии вниз, по которому передаются сообщения поисково</w:t>
      </w:r>
      <w:r w:rsidRPr="008B379C">
        <w:rPr>
          <w:lang w:val="ru-RU"/>
        </w:rPr>
        <w:t>г</w:t>
      </w:r>
      <w:r w:rsidRPr="00530FFD">
        <w:rPr>
          <w:lang w:val="ru-RU"/>
        </w:rPr>
        <w:t>о вызова;</w:t>
      </w:r>
    </w:p>
    <w:p w14:paraId="0A77BC00" w14:textId="440473BD" w:rsidR="00120888" w:rsidRPr="00530FFD" w:rsidRDefault="00120888" w:rsidP="00120888">
      <w:pPr>
        <w:pStyle w:val="enumlev1"/>
        <w:rPr>
          <w:lang w:val="ru-RU"/>
        </w:rPr>
      </w:pPr>
      <w:r w:rsidRPr="00530FFD">
        <w:rPr>
          <w:lang w:val="ru-RU"/>
        </w:rPr>
        <w:t>−</w:t>
      </w:r>
      <w:r w:rsidRPr="00530FFD">
        <w:rPr>
          <w:lang w:val="ru-RU"/>
        </w:rPr>
        <w:tab/>
        <w:t>общий канал управления (CCCH)</w:t>
      </w:r>
      <w:r w:rsidR="007F6236">
        <w:rPr>
          <w:lang w:val="ru-RU"/>
        </w:rPr>
        <w:t xml:space="preserve"> –</w:t>
      </w:r>
      <w:r w:rsidRPr="00530FFD">
        <w:rPr>
          <w:lang w:val="ru-RU"/>
        </w:rPr>
        <w:t xml:space="preserve"> канал для передачи управляющей информации между UE и сетью. Этот канал используется для UE, не имеюще</w:t>
      </w:r>
      <w:r w:rsidRPr="008B379C">
        <w:rPr>
          <w:lang w:val="ru-RU"/>
        </w:rPr>
        <w:t>г</w:t>
      </w:r>
      <w:r w:rsidRPr="00530FFD">
        <w:rPr>
          <w:lang w:val="ru-RU"/>
        </w:rPr>
        <w:t>о RRC-соединения с сетью;</w:t>
      </w:r>
    </w:p>
    <w:p w14:paraId="2E73F882" w14:textId="4202FA26" w:rsidR="00120888" w:rsidRPr="00530FFD" w:rsidRDefault="00120888" w:rsidP="00120888">
      <w:pPr>
        <w:pStyle w:val="enumlev1"/>
        <w:rPr>
          <w:lang w:val="ru-RU"/>
        </w:rPr>
      </w:pPr>
      <w:r w:rsidRPr="00530FFD">
        <w:rPr>
          <w:lang w:val="ru-RU"/>
        </w:rPr>
        <w:t>−</w:t>
      </w:r>
      <w:r w:rsidRPr="00530FFD">
        <w:rPr>
          <w:lang w:val="ru-RU"/>
        </w:rPr>
        <w:tab/>
        <w:t>специализированный канал управления (DCCH)</w:t>
      </w:r>
      <w:r w:rsidR="007F6236">
        <w:rPr>
          <w:lang w:val="ru-RU"/>
        </w:rPr>
        <w:t xml:space="preserve"> –</w:t>
      </w:r>
      <w:r w:rsidRPr="00530FFD">
        <w:rPr>
          <w:lang w:val="ru-RU"/>
        </w:rPr>
        <w:t xml:space="preserve"> двусторонний канал </w:t>
      </w:r>
      <w:r w:rsidRPr="00863429">
        <w:rPr>
          <w:lang w:val="ru-RU"/>
        </w:rPr>
        <w:t>из пункта в пункт</w:t>
      </w:r>
      <w:r w:rsidRPr="00530FFD">
        <w:rPr>
          <w:lang w:val="ru-RU"/>
        </w:rPr>
        <w:t>, по которому передается специальная управляющая информация между UE и сетью. Используется UE с RRC-соединением.</w:t>
      </w:r>
    </w:p>
    <w:p w14:paraId="32116905" w14:textId="77777777" w:rsidR="00120888" w:rsidRPr="00530FFD" w:rsidRDefault="00120888" w:rsidP="00120888">
      <w:pPr>
        <w:rPr>
          <w:lang w:val="ru-RU"/>
        </w:rPr>
      </w:pPr>
      <w:r w:rsidRPr="00530FFD">
        <w:rPr>
          <w:lang w:val="ru-RU"/>
        </w:rPr>
        <w:t>Каналы трафика используются только для передачи информации плоскости пользователя:</w:t>
      </w:r>
    </w:p>
    <w:p w14:paraId="60F6BDD4" w14:textId="3F95BBB8" w:rsidR="00120888" w:rsidRPr="00530FFD" w:rsidRDefault="00120888" w:rsidP="00120888">
      <w:pPr>
        <w:pStyle w:val="enumlev1"/>
        <w:rPr>
          <w:lang w:val="ru-RU"/>
        </w:rPr>
      </w:pPr>
      <w:r w:rsidRPr="00530FFD">
        <w:rPr>
          <w:lang w:val="ru-RU"/>
        </w:rPr>
        <w:t>−</w:t>
      </w:r>
      <w:r w:rsidRPr="00530FFD">
        <w:rPr>
          <w:b/>
          <w:lang w:val="ru-RU"/>
        </w:rPr>
        <w:tab/>
      </w:r>
      <w:r w:rsidRPr="00530FFD">
        <w:rPr>
          <w:lang w:val="ru-RU"/>
        </w:rPr>
        <w:t>специализированный канал на</w:t>
      </w:r>
      <w:r w:rsidRPr="008B379C">
        <w:rPr>
          <w:lang w:val="ru-RU"/>
        </w:rPr>
        <w:t>г</w:t>
      </w:r>
      <w:r w:rsidRPr="00530FFD">
        <w:rPr>
          <w:lang w:val="ru-RU"/>
        </w:rPr>
        <w:t>рузки (DTCH)</w:t>
      </w:r>
      <w:r w:rsidR="007F6236">
        <w:rPr>
          <w:lang w:val="ru-RU"/>
        </w:rPr>
        <w:t xml:space="preserve"> –</w:t>
      </w:r>
      <w:r w:rsidRPr="00530FFD">
        <w:rPr>
          <w:lang w:val="ru-RU"/>
        </w:rPr>
        <w:t xml:space="preserve"> канал из пункта в пункт, выделенный одному UE для передачи информации пользователя. DTCH может находиться как </w:t>
      </w:r>
      <w:r>
        <w:rPr>
          <w:lang w:val="ru-RU"/>
        </w:rPr>
        <w:t>на</w:t>
      </w:r>
      <w:r w:rsidRPr="00530FFD">
        <w:rPr>
          <w:lang w:val="ru-RU"/>
        </w:rPr>
        <w:t xml:space="preserve"> линии вверх, так и </w:t>
      </w:r>
      <w:r>
        <w:rPr>
          <w:lang w:val="ru-RU"/>
        </w:rPr>
        <w:t>на</w:t>
      </w:r>
      <w:r w:rsidRPr="00530FFD">
        <w:rPr>
          <w:lang w:val="ru-RU"/>
        </w:rPr>
        <w:t xml:space="preserve"> линии вниз.</w:t>
      </w:r>
    </w:p>
    <w:p w14:paraId="74DD661F" w14:textId="77777777" w:rsidR="00120888" w:rsidRPr="00530FFD" w:rsidRDefault="00120888" w:rsidP="00120888">
      <w:pPr>
        <w:pStyle w:val="Heading6"/>
        <w:rPr>
          <w:lang w:val="ru-RU"/>
        </w:rPr>
      </w:pPr>
      <w:r w:rsidRPr="00530FFD">
        <w:rPr>
          <w:lang w:val="ru-RU"/>
        </w:rPr>
        <w:t>2.1.1.5.2.3</w:t>
      </w:r>
      <w:r w:rsidRPr="00530FFD">
        <w:rPr>
          <w:lang w:val="ru-RU"/>
        </w:rPr>
        <w:tab/>
        <w:t>Отображение на транспортные каналы</w:t>
      </w:r>
    </w:p>
    <w:p w14:paraId="6CA3B9FB" w14:textId="77777777" w:rsidR="00120888" w:rsidRPr="00530FFD" w:rsidRDefault="00120888" w:rsidP="00120888">
      <w:pPr>
        <w:rPr>
          <w:spacing w:val="-2"/>
          <w:lang w:val="ru-RU"/>
        </w:rPr>
      </w:pPr>
      <w:r>
        <w:rPr>
          <w:spacing w:val="-2"/>
          <w:lang w:val="ru-RU"/>
        </w:rPr>
        <w:t>На</w:t>
      </w:r>
      <w:r w:rsidRPr="00530FFD">
        <w:rPr>
          <w:spacing w:val="-2"/>
          <w:lang w:val="ru-RU"/>
        </w:rPr>
        <w:t xml:space="preserve"> линии вниз имеются следующие соединения между ло</w:t>
      </w:r>
      <w:r w:rsidRPr="008B379C">
        <w:rPr>
          <w:spacing w:val="-2"/>
          <w:lang w:val="ru-RU"/>
        </w:rPr>
        <w:t>г</w:t>
      </w:r>
      <w:r w:rsidRPr="00530FFD">
        <w:rPr>
          <w:spacing w:val="-2"/>
          <w:lang w:val="ru-RU"/>
        </w:rPr>
        <w:t>ическими и транспортными каналами:</w:t>
      </w:r>
    </w:p>
    <w:p w14:paraId="6022C2CD" w14:textId="77777777" w:rsidR="00120888" w:rsidRPr="00530FFD" w:rsidRDefault="00120888" w:rsidP="00120888">
      <w:pPr>
        <w:pStyle w:val="enumlev1"/>
        <w:rPr>
          <w:lang w:val="ru-RU"/>
        </w:rPr>
      </w:pPr>
      <w:r w:rsidRPr="00530FFD">
        <w:rPr>
          <w:lang w:val="ru-RU"/>
        </w:rPr>
        <w:t>−</w:t>
      </w:r>
      <w:r w:rsidRPr="00530FFD">
        <w:rPr>
          <w:lang w:val="ru-RU"/>
        </w:rPr>
        <w:tab/>
        <w:t>BCCH может отображаться на BCH;</w:t>
      </w:r>
    </w:p>
    <w:p w14:paraId="30980C9D" w14:textId="77777777" w:rsidR="00120888" w:rsidRPr="00530FFD" w:rsidRDefault="00120888" w:rsidP="00120888">
      <w:pPr>
        <w:pStyle w:val="enumlev1"/>
        <w:rPr>
          <w:lang w:val="ru-RU"/>
        </w:rPr>
      </w:pPr>
      <w:r w:rsidRPr="00530FFD">
        <w:rPr>
          <w:lang w:val="ru-RU"/>
        </w:rPr>
        <w:t>−</w:t>
      </w:r>
      <w:r w:rsidRPr="00530FFD">
        <w:rPr>
          <w:lang w:val="ru-RU"/>
        </w:rPr>
        <w:tab/>
        <w:t>BCCH может отображаться на DL-SCH;</w:t>
      </w:r>
    </w:p>
    <w:p w14:paraId="5428AA37" w14:textId="77777777" w:rsidR="00120888" w:rsidRPr="00530FFD" w:rsidRDefault="00120888" w:rsidP="00120888">
      <w:pPr>
        <w:pStyle w:val="enumlev1"/>
        <w:rPr>
          <w:lang w:val="ru-RU"/>
        </w:rPr>
      </w:pPr>
      <w:r w:rsidRPr="00530FFD">
        <w:rPr>
          <w:lang w:val="ru-RU"/>
        </w:rPr>
        <w:t>−</w:t>
      </w:r>
      <w:r w:rsidRPr="00530FFD">
        <w:rPr>
          <w:lang w:val="ru-RU"/>
        </w:rPr>
        <w:tab/>
        <w:t>PCCH может быть отображаться на PCH;</w:t>
      </w:r>
    </w:p>
    <w:p w14:paraId="3716EF40" w14:textId="77777777" w:rsidR="00120888" w:rsidRPr="00530FFD" w:rsidRDefault="00120888" w:rsidP="00120888">
      <w:pPr>
        <w:pStyle w:val="enumlev1"/>
        <w:rPr>
          <w:lang w:val="ru-RU"/>
        </w:rPr>
      </w:pPr>
      <w:r w:rsidRPr="00530FFD">
        <w:rPr>
          <w:lang w:val="ru-RU"/>
        </w:rPr>
        <w:t>−</w:t>
      </w:r>
      <w:r w:rsidRPr="00530FFD">
        <w:rPr>
          <w:lang w:val="ru-RU"/>
        </w:rPr>
        <w:tab/>
        <w:t>CCCH может отображаться на DL-SCH;</w:t>
      </w:r>
    </w:p>
    <w:p w14:paraId="05E539FA" w14:textId="77777777" w:rsidR="00120888" w:rsidRPr="00530FFD" w:rsidRDefault="00120888" w:rsidP="00120888">
      <w:pPr>
        <w:pStyle w:val="enumlev1"/>
        <w:rPr>
          <w:lang w:val="ru-RU"/>
        </w:rPr>
      </w:pPr>
      <w:r w:rsidRPr="00530FFD">
        <w:rPr>
          <w:lang w:val="ru-RU"/>
        </w:rPr>
        <w:t>−</w:t>
      </w:r>
      <w:r w:rsidRPr="00530FFD">
        <w:rPr>
          <w:lang w:val="ru-RU"/>
        </w:rPr>
        <w:tab/>
        <w:t>DCCH может отображаться на DL-SCH;</w:t>
      </w:r>
    </w:p>
    <w:p w14:paraId="45EDE97C" w14:textId="77777777" w:rsidR="00120888" w:rsidRPr="00530FFD" w:rsidRDefault="00120888" w:rsidP="00120888">
      <w:pPr>
        <w:pStyle w:val="enumlev1"/>
        <w:rPr>
          <w:lang w:val="ru-RU"/>
        </w:rPr>
      </w:pPr>
      <w:r w:rsidRPr="00530FFD">
        <w:rPr>
          <w:lang w:val="ru-RU"/>
        </w:rPr>
        <w:t>−</w:t>
      </w:r>
      <w:r w:rsidRPr="00530FFD">
        <w:rPr>
          <w:lang w:val="ru-RU"/>
        </w:rPr>
        <w:tab/>
        <w:t>DTCH может отображаться на DL-SCH.</w:t>
      </w:r>
    </w:p>
    <w:p w14:paraId="532326B1" w14:textId="77777777" w:rsidR="00120888" w:rsidRPr="00530FFD" w:rsidRDefault="00120888" w:rsidP="00120888">
      <w:pPr>
        <w:rPr>
          <w:lang w:val="ru-RU"/>
        </w:rPr>
      </w:pPr>
      <w:r>
        <w:rPr>
          <w:lang w:val="ru-RU"/>
        </w:rPr>
        <w:t>На</w:t>
      </w:r>
      <w:r w:rsidRPr="00530FFD">
        <w:rPr>
          <w:lang w:val="ru-RU"/>
        </w:rPr>
        <w:t xml:space="preserve"> линии вверх имеются следующие соединения между ло</w:t>
      </w:r>
      <w:r w:rsidRPr="008B379C">
        <w:rPr>
          <w:lang w:val="ru-RU"/>
        </w:rPr>
        <w:t>г</w:t>
      </w:r>
      <w:r w:rsidRPr="00530FFD">
        <w:rPr>
          <w:lang w:val="ru-RU"/>
        </w:rPr>
        <w:t>ическими и транспортными каналами:</w:t>
      </w:r>
    </w:p>
    <w:p w14:paraId="06903CAE" w14:textId="77777777" w:rsidR="00120888" w:rsidRPr="00530FFD" w:rsidRDefault="00120888" w:rsidP="00120888">
      <w:pPr>
        <w:pStyle w:val="enumlev1"/>
        <w:rPr>
          <w:lang w:val="ru-RU"/>
        </w:rPr>
      </w:pPr>
      <w:r w:rsidRPr="00530FFD">
        <w:rPr>
          <w:lang w:val="ru-RU"/>
        </w:rPr>
        <w:t>−</w:t>
      </w:r>
      <w:r w:rsidRPr="00530FFD">
        <w:rPr>
          <w:lang w:val="ru-RU"/>
        </w:rPr>
        <w:tab/>
        <w:t>CCCH может отображаться на UL-SCH;</w:t>
      </w:r>
    </w:p>
    <w:p w14:paraId="667493A9" w14:textId="77777777" w:rsidR="00120888" w:rsidRPr="00530FFD" w:rsidRDefault="00120888" w:rsidP="00120888">
      <w:pPr>
        <w:pStyle w:val="enumlev1"/>
        <w:rPr>
          <w:lang w:val="ru-RU"/>
        </w:rPr>
      </w:pPr>
      <w:r w:rsidRPr="00530FFD">
        <w:rPr>
          <w:lang w:val="ru-RU"/>
        </w:rPr>
        <w:t>−</w:t>
      </w:r>
      <w:r w:rsidRPr="00530FFD">
        <w:rPr>
          <w:lang w:val="ru-RU"/>
        </w:rPr>
        <w:tab/>
        <w:t>DCCH может отображаться на UL-SCH;</w:t>
      </w:r>
    </w:p>
    <w:p w14:paraId="215199EE" w14:textId="77777777" w:rsidR="00120888" w:rsidRPr="00530FFD" w:rsidRDefault="00120888" w:rsidP="00120888">
      <w:pPr>
        <w:pStyle w:val="enumlev1"/>
        <w:rPr>
          <w:lang w:val="ru-RU"/>
        </w:rPr>
      </w:pPr>
      <w:r w:rsidRPr="00530FFD">
        <w:rPr>
          <w:lang w:val="ru-RU"/>
        </w:rPr>
        <w:t>−</w:t>
      </w:r>
      <w:r w:rsidRPr="00530FFD">
        <w:rPr>
          <w:lang w:val="ru-RU"/>
        </w:rPr>
        <w:tab/>
        <w:t>DTCH может отображаться на UL-SCH.</w:t>
      </w:r>
    </w:p>
    <w:p w14:paraId="528B09A4" w14:textId="77777777" w:rsidR="00120888" w:rsidRPr="00530FFD" w:rsidRDefault="00120888" w:rsidP="00120888">
      <w:pPr>
        <w:pStyle w:val="Heading6"/>
        <w:rPr>
          <w:lang w:val="ru-RU"/>
        </w:rPr>
      </w:pPr>
      <w:r w:rsidRPr="00530FFD">
        <w:rPr>
          <w:lang w:val="ru-RU"/>
        </w:rPr>
        <w:t>2.1.1.5.2.4</w:t>
      </w:r>
      <w:r w:rsidRPr="00530FFD">
        <w:rPr>
          <w:lang w:val="ru-RU"/>
        </w:rPr>
        <w:tab/>
        <w:t>HARQ</w:t>
      </w:r>
    </w:p>
    <w:p w14:paraId="3AFDABAD" w14:textId="77777777" w:rsidR="00120888" w:rsidRPr="00530FFD" w:rsidRDefault="00120888" w:rsidP="00120888">
      <w:pPr>
        <w:rPr>
          <w:lang w:val="ru-RU"/>
        </w:rPr>
      </w:pPr>
      <w:r w:rsidRPr="00530FFD">
        <w:rPr>
          <w:lang w:val="ru-RU"/>
        </w:rPr>
        <w:t>Функциональные возможности HARQ обеспечивают доставку между одноран</w:t>
      </w:r>
      <w:r w:rsidRPr="008B379C">
        <w:rPr>
          <w:lang w:val="ru-RU"/>
        </w:rPr>
        <w:t>г</w:t>
      </w:r>
      <w:r w:rsidRPr="00530FFD">
        <w:rPr>
          <w:lang w:val="ru-RU"/>
        </w:rPr>
        <w:t>овыми объектами на уровне 1. Один процесс HARQ поддерживает один TB, ко</w:t>
      </w:r>
      <w:r w:rsidRPr="008B379C">
        <w:rPr>
          <w:lang w:val="ru-RU"/>
        </w:rPr>
        <w:t>г</w:t>
      </w:r>
      <w:r w:rsidRPr="00530FFD">
        <w:rPr>
          <w:lang w:val="ru-RU"/>
        </w:rPr>
        <w:t>да физический уровень не настроен на пространственное мультиплексирование линии вниз/линии вверх; ко</w:t>
      </w:r>
      <w:r w:rsidRPr="008B379C">
        <w:rPr>
          <w:lang w:val="ru-RU"/>
        </w:rPr>
        <w:t>г</w:t>
      </w:r>
      <w:r w:rsidRPr="00530FFD">
        <w:rPr>
          <w:lang w:val="ru-RU"/>
        </w:rPr>
        <w:t>да физический уровень настроен на пространственное мультиплексировани</w:t>
      </w:r>
      <w:r>
        <w:rPr>
          <w:lang w:val="ru-RU"/>
        </w:rPr>
        <w:t>е</w:t>
      </w:r>
      <w:r w:rsidRPr="00530FFD">
        <w:rPr>
          <w:lang w:val="ru-RU"/>
        </w:rPr>
        <w:t xml:space="preserve"> линии вниз/линии вверх, один процесс HARQ поддерживает один или несколько TB.</w:t>
      </w:r>
    </w:p>
    <w:p w14:paraId="30AFD02F" w14:textId="77777777" w:rsidR="00120888" w:rsidRPr="00530FFD" w:rsidRDefault="00120888" w:rsidP="00120888">
      <w:pPr>
        <w:pStyle w:val="Heading5"/>
        <w:rPr>
          <w:lang w:val="ru-RU"/>
        </w:rPr>
      </w:pPr>
      <w:r w:rsidRPr="00530FFD">
        <w:rPr>
          <w:lang w:val="ru-RU"/>
        </w:rPr>
        <w:t>2.1.1.5.3</w:t>
      </w:r>
      <w:r w:rsidRPr="00530FFD">
        <w:rPr>
          <w:lang w:val="ru-RU"/>
        </w:rPr>
        <w:tab/>
        <w:t>Подуровень RLC</w:t>
      </w:r>
    </w:p>
    <w:p w14:paraId="63D267B9" w14:textId="77777777" w:rsidR="00120888" w:rsidRPr="00530FFD" w:rsidRDefault="00120888" w:rsidP="00120888">
      <w:pPr>
        <w:pStyle w:val="Heading6"/>
        <w:rPr>
          <w:lang w:val="ru-RU"/>
        </w:rPr>
      </w:pPr>
      <w:r w:rsidRPr="00530FFD">
        <w:rPr>
          <w:lang w:val="ru-RU"/>
        </w:rPr>
        <w:t>2.1.1.5.3.1</w:t>
      </w:r>
      <w:r w:rsidRPr="00530FFD">
        <w:rPr>
          <w:lang w:val="ru-RU"/>
        </w:rPr>
        <w:tab/>
        <w:t>Режимы передачи</w:t>
      </w:r>
    </w:p>
    <w:p w14:paraId="19E21D72" w14:textId="77777777" w:rsidR="00120888" w:rsidRPr="00530FFD" w:rsidRDefault="00120888" w:rsidP="00120888">
      <w:pPr>
        <w:keepNext/>
        <w:keepLines/>
        <w:rPr>
          <w:lang w:val="ru-RU"/>
        </w:rPr>
      </w:pPr>
      <w:r w:rsidRPr="00530FFD">
        <w:rPr>
          <w:lang w:val="ru-RU"/>
        </w:rPr>
        <w:t>Подуровень RLC поддерживает три режима передачи:</w:t>
      </w:r>
    </w:p>
    <w:p w14:paraId="12904DD9" w14:textId="77777777" w:rsidR="00120888" w:rsidRPr="00530FFD" w:rsidRDefault="00120888" w:rsidP="00120888">
      <w:pPr>
        <w:pStyle w:val="enumlev1"/>
        <w:keepNext/>
        <w:keepLines/>
        <w:rPr>
          <w:lang w:val="ru-RU"/>
        </w:rPr>
      </w:pPr>
      <w:r w:rsidRPr="00530FFD">
        <w:rPr>
          <w:lang w:val="ru-RU"/>
        </w:rPr>
        <w:t>−</w:t>
      </w:r>
      <w:r w:rsidRPr="00530FFD">
        <w:rPr>
          <w:lang w:val="ru-RU"/>
        </w:rPr>
        <w:tab/>
        <w:t>прозрачный режим (TM);</w:t>
      </w:r>
    </w:p>
    <w:p w14:paraId="4507307C" w14:textId="77777777" w:rsidR="00120888" w:rsidRPr="00530FFD" w:rsidRDefault="00120888" w:rsidP="00120888">
      <w:pPr>
        <w:pStyle w:val="enumlev1"/>
        <w:rPr>
          <w:lang w:val="ru-RU"/>
        </w:rPr>
      </w:pPr>
      <w:r w:rsidRPr="00530FFD">
        <w:rPr>
          <w:lang w:val="ru-RU"/>
        </w:rPr>
        <w:t>−</w:t>
      </w:r>
      <w:r w:rsidRPr="00530FFD">
        <w:rPr>
          <w:lang w:val="ru-RU"/>
        </w:rPr>
        <w:tab/>
      </w:r>
      <w:r w:rsidRPr="005A29F7">
        <w:rPr>
          <w:lang w:val="ru-RU"/>
        </w:rPr>
        <w:t xml:space="preserve">режим без подтверждения </w:t>
      </w:r>
      <w:r w:rsidRPr="00530FFD">
        <w:rPr>
          <w:lang w:val="ru-RU"/>
        </w:rPr>
        <w:t>(UM);</w:t>
      </w:r>
    </w:p>
    <w:p w14:paraId="3FDBD6CB" w14:textId="77777777" w:rsidR="00120888" w:rsidRPr="00530FFD" w:rsidRDefault="00120888" w:rsidP="00120888">
      <w:pPr>
        <w:pStyle w:val="enumlev1"/>
        <w:rPr>
          <w:lang w:val="ru-RU"/>
        </w:rPr>
      </w:pPr>
      <w:r w:rsidRPr="00530FFD">
        <w:rPr>
          <w:lang w:val="ru-RU"/>
        </w:rPr>
        <w:t>−</w:t>
      </w:r>
      <w:r w:rsidRPr="00530FFD">
        <w:rPr>
          <w:lang w:val="ru-RU"/>
        </w:rPr>
        <w:tab/>
      </w:r>
      <w:r w:rsidRPr="005A29F7">
        <w:rPr>
          <w:lang w:val="ru-RU"/>
        </w:rPr>
        <w:t xml:space="preserve">режим с подтверждением </w:t>
      </w:r>
      <w:r w:rsidRPr="00530FFD">
        <w:rPr>
          <w:lang w:val="ru-RU"/>
        </w:rPr>
        <w:t>(AM).</w:t>
      </w:r>
    </w:p>
    <w:p w14:paraId="6FCC0A1A" w14:textId="77777777" w:rsidR="00120888" w:rsidRPr="00530FFD" w:rsidRDefault="00120888" w:rsidP="00120888">
      <w:pPr>
        <w:rPr>
          <w:lang w:val="ru-RU"/>
        </w:rPr>
      </w:pPr>
      <w:r w:rsidRPr="00530FFD">
        <w:rPr>
          <w:lang w:val="ru-RU"/>
        </w:rPr>
        <w:lastRenderedPageBreak/>
        <w:t>Конфи</w:t>
      </w:r>
      <w:r w:rsidRPr="008B379C">
        <w:rPr>
          <w:lang w:val="ru-RU"/>
        </w:rPr>
        <w:t>г</w:t>
      </w:r>
      <w:r w:rsidRPr="00530FFD">
        <w:rPr>
          <w:lang w:val="ru-RU"/>
        </w:rPr>
        <w:t>урация RLC предназначена для ло</w:t>
      </w:r>
      <w:r w:rsidRPr="008B379C">
        <w:rPr>
          <w:lang w:val="ru-RU"/>
        </w:rPr>
        <w:t>г</w:t>
      </w:r>
      <w:r w:rsidRPr="00530FFD">
        <w:rPr>
          <w:lang w:val="ru-RU"/>
        </w:rPr>
        <w:t>ических каналов, не зависящих от численных данных и/или длительности передачи, а ARQ может работать при любых численных данных и/или любой длительности передачи, на которые настроен ло</w:t>
      </w:r>
      <w:r w:rsidRPr="008B379C">
        <w:rPr>
          <w:lang w:val="ru-RU"/>
        </w:rPr>
        <w:t>г</w:t>
      </w:r>
      <w:r w:rsidRPr="00530FFD">
        <w:rPr>
          <w:lang w:val="ru-RU"/>
        </w:rPr>
        <w:t>ический канал.</w:t>
      </w:r>
    </w:p>
    <w:p w14:paraId="01AC77EB" w14:textId="10B09BDD" w:rsidR="00120888" w:rsidRPr="00530FFD" w:rsidRDefault="00120888" w:rsidP="00120888">
      <w:pPr>
        <w:rPr>
          <w:lang w:val="ru-RU"/>
        </w:rPr>
      </w:pPr>
      <w:r w:rsidRPr="00530FFD">
        <w:rPr>
          <w:lang w:val="ru-RU"/>
        </w:rPr>
        <w:t xml:space="preserve">Режим TM используется для SRB0, </w:t>
      </w:r>
      <w:r w:rsidRPr="00334968">
        <w:rPr>
          <w:lang w:val="ru-RU"/>
        </w:rPr>
        <w:t>пейдж</w:t>
      </w:r>
      <w:r w:rsidR="007F6236">
        <w:rPr>
          <w:lang w:val="ru-RU"/>
        </w:rPr>
        <w:t>ингов</w:t>
      </w:r>
      <w:r w:rsidRPr="00334968">
        <w:rPr>
          <w:lang w:val="ru-RU"/>
        </w:rPr>
        <w:t>ой</w:t>
      </w:r>
      <w:r w:rsidRPr="00530FFD">
        <w:rPr>
          <w:lang w:val="ru-RU"/>
        </w:rPr>
        <w:t xml:space="preserve"> и широковещательной системной информации. Для дру</w:t>
      </w:r>
      <w:r w:rsidRPr="008B379C">
        <w:rPr>
          <w:lang w:val="ru-RU"/>
        </w:rPr>
        <w:t>г</w:t>
      </w:r>
      <w:r w:rsidRPr="00530FFD">
        <w:rPr>
          <w:lang w:val="ru-RU"/>
        </w:rPr>
        <w:t>их SRB используется режим AM. Для DRB используется режим UM или AM.</w:t>
      </w:r>
    </w:p>
    <w:p w14:paraId="50811836" w14:textId="77777777" w:rsidR="00120888" w:rsidRPr="00530FFD" w:rsidRDefault="00120888" w:rsidP="00120888">
      <w:pPr>
        <w:pStyle w:val="Heading6"/>
        <w:rPr>
          <w:lang w:val="ru-RU"/>
        </w:rPr>
      </w:pPr>
      <w:r w:rsidRPr="00530FFD">
        <w:rPr>
          <w:lang w:val="ru-RU"/>
        </w:rPr>
        <w:t>2.1.1.5.3.2</w:t>
      </w:r>
      <w:r w:rsidRPr="00530FFD">
        <w:rPr>
          <w:lang w:val="ru-RU"/>
        </w:rPr>
        <w:tab/>
        <w:t>Службы и функции</w:t>
      </w:r>
    </w:p>
    <w:p w14:paraId="038A9F0C" w14:textId="77777777" w:rsidR="00120888" w:rsidRPr="00530FFD" w:rsidRDefault="00120888" w:rsidP="00120888">
      <w:pPr>
        <w:rPr>
          <w:lang w:val="ru-RU"/>
        </w:rPr>
      </w:pPr>
      <w:r w:rsidRPr="00530FFD">
        <w:rPr>
          <w:lang w:val="ru-RU"/>
        </w:rPr>
        <w:t>Основные службы и функции подуровня RLC зависят от режима передачи и включают в себя:</w:t>
      </w:r>
    </w:p>
    <w:p w14:paraId="78044827" w14:textId="77777777" w:rsidR="00120888" w:rsidRPr="00530FFD" w:rsidRDefault="00120888" w:rsidP="00120888">
      <w:pPr>
        <w:pStyle w:val="enumlev1"/>
        <w:rPr>
          <w:lang w:val="ru-RU"/>
        </w:rPr>
      </w:pPr>
      <w:r w:rsidRPr="00530FFD">
        <w:rPr>
          <w:lang w:val="ru-RU"/>
        </w:rPr>
        <w:t>−</w:t>
      </w:r>
      <w:r w:rsidRPr="00530FFD">
        <w:rPr>
          <w:lang w:val="ru-RU"/>
        </w:rPr>
        <w:tab/>
      </w:r>
      <w:r w:rsidRPr="00F0136D">
        <w:rPr>
          <w:lang w:val="ru-RU"/>
        </w:rPr>
        <w:t xml:space="preserve">перенос единиц PDU </w:t>
      </w:r>
      <w:r w:rsidRPr="00530FFD">
        <w:rPr>
          <w:lang w:val="ru-RU"/>
        </w:rPr>
        <w:t>верхне</w:t>
      </w:r>
      <w:r w:rsidRPr="008B379C">
        <w:rPr>
          <w:lang w:val="ru-RU"/>
        </w:rPr>
        <w:t>г</w:t>
      </w:r>
      <w:r w:rsidRPr="00530FFD">
        <w:rPr>
          <w:lang w:val="ru-RU"/>
        </w:rPr>
        <w:t>о уровня;</w:t>
      </w:r>
    </w:p>
    <w:p w14:paraId="5750F43B" w14:textId="77777777" w:rsidR="00120888" w:rsidRPr="00530FFD" w:rsidRDefault="00120888" w:rsidP="00120888">
      <w:pPr>
        <w:pStyle w:val="enumlev1"/>
        <w:rPr>
          <w:lang w:val="ru-RU"/>
        </w:rPr>
      </w:pPr>
      <w:r w:rsidRPr="00530FFD">
        <w:rPr>
          <w:lang w:val="ru-RU"/>
        </w:rPr>
        <w:t>−</w:t>
      </w:r>
      <w:r w:rsidRPr="00530FFD">
        <w:rPr>
          <w:lang w:val="ru-RU"/>
        </w:rPr>
        <w:tab/>
      </w:r>
      <w:proofErr w:type="spellStart"/>
      <w:r>
        <w:rPr>
          <w:lang w:val="ru-RU"/>
        </w:rPr>
        <w:t>нумерование</w:t>
      </w:r>
      <w:proofErr w:type="spellEnd"/>
      <w:r>
        <w:rPr>
          <w:lang w:val="ru-RU"/>
        </w:rPr>
        <w:t xml:space="preserve"> последовательности, не зависящее</w:t>
      </w:r>
      <w:r w:rsidRPr="007F0A8E">
        <w:rPr>
          <w:lang w:val="ru-RU"/>
        </w:rPr>
        <w:t xml:space="preserve"> от </w:t>
      </w:r>
      <w:r>
        <w:rPr>
          <w:lang w:val="ru-RU"/>
        </w:rPr>
        <w:t xml:space="preserve">ее </w:t>
      </w:r>
      <w:r w:rsidRPr="007F0A8E">
        <w:rPr>
          <w:lang w:val="ru-RU"/>
        </w:rPr>
        <w:t>нумерации</w:t>
      </w:r>
      <w:r w:rsidRPr="00530FFD">
        <w:rPr>
          <w:lang w:val="ru-RU"/>
        </w:rPr>
        <w:t xml:space="preserve"> в PDCP (UM и AM);</w:t>
      </w:r>
    </w:p>
    <w:p w14:paraId="57B66335" w14:textId="77777777" w:rsidR="00120888" w:rsidRPr="00530FFD" w:rsidRDefault="00120888" w:rsidP="00120888">
      <w:pPr>
        <w:pStyle w:val="enumlev1"/>
        <w:rPr>
          <w:lang w:val="ru-RU"/>
        </w:rPr>
      </w:pPr>
      <w:r w:rsidRPr="00530FFD">
        <w:rPr>
          <w:lang w:val="ru-RU"/>
        </w:rPr>
        <w:t>−</w:t>
      </w:r>
      <w:r w:rsidRPr="00530FFD">
        <w:rPr>
          <w:lang w:val="ru-RU"/>
        </w:rPr>
        <w:tab/>
        <w:t xml:space="preserve">исправление ошибок </w:t>
      </w:r>
      <w:r w:rsidRPr="00F0136D">
        <w:rPr>
          <w:lang w:val="ru-RU"/>
        </w:rPr>
        <w:t>с помощью</w:t>
      </w:r>
      <w:r w:rsidRPr="00530FFD">
        <w:rPr>
          <w:lang w:val="ru-RU"/>
        </w:rPr>
        <w:t xml:space="preserve"> ARQ (только AM);</w:t>
      </w:r>
    </w:p>
    <w:p w14:paraId="0B08D80D" w14:textId="77777777" w:rsidR="00120888" w:rsidRPr="00530FFD" w:rsidRDefault="00120888" w:rsidP="00120888">
      <w:pPr>
        <w:pStyle w:val="enumlev1"/>
        <w:rPr>
          <w:lang w:val="ru-RU"/>
        </w:rPr>
      </w:pPr>
      <w:r w:rsidRPr="00530FFD">
        <w:rPr>
          <w:lang w:val="ru-RU"/>
        </w:rPr>
        <w:t>−</w:t>
      </w:r>
      <w:r w:rsidRPr="00530FFD">
        <w:rPr>
          <w:lang w:val="ru-RU"/>
        </w:rPr>
        <w:tab/>
        <w:t>се</w:t>
      </w:r>
      <w:r w:rsidRPr="008B379C">
        <w:rPr>
          <w:lang w:val="ru-RU"/>
        </w:rPr>
        <w:t>г</w:t>
      </w:r>
      <w:r w:rsidRPr="00530FFD">
        <w:rPr>
          <w:lang w:val="ru-RU"/>
        </w:rPr>
        <w:t>ментацию (AM и UM) и повторную се</w:t>
      </w:r>
      <w:r w:rsidRPr="008B379C">
        <w:rPr>
          <w:lang w:val="ru-RU"/>
        </w:rPr>
        <w:t>г</w:t>
      </w:r>
      <w:r w:rsidRPr="00530FFD">
        <w:rPr>
          <w:lang w:val="ru-RU"/>
        </w:rPr>
        <w:t>ментацию (только AM) SDU RLC;</w:t>
      </w:r>
    </w:p>
    <w:p w14:paraId="6D551E7F" w14:textId="77777777" w:rsidR="00120888" w:rsidRPr="00530FFD" w:rsidRDefault="00120888" w:rsidP="00120888">
      <w:pPr>
        <w:pStyle w:val="enumlev1"/>
        <w:rPr>
          <w:lang w:val="ru-RU"/>
        </w:rPr>
      </w:pPr>
      <w:r w:rsidRPr="00530FFD">
        <w:rPr>
          <w:lang w:val="ru-RU"/>
        </w:rPr>
        <w:t>−</w:t>
      </w:r>
      <w:r w:rsidRPr="00530FFD">
        <w:rPr>
          <w:lang w:val="ru-RU"/>
        </w:rPr>
        <w:tab/>
      </w:r>
      <w:r w:rsidRPr="00F0136D">
        <w:rPr>
          <w:lang w:val="ru-RU"/>
        </w:rPr>
        <w:t>повторную сборку единиц</w:t>
      </w:r>
      <w:r w:rsidRPr="00530FFD">
        <w:rPr>
          <w:lang w:val="ru-RU"/>
        </w:rPr>
        <w:t xml:space="preserve"> SDU (АМ и UM);</w:t>
      </w:r>
    </w:p>
    <w:p w14:paraId="757FDBAE" w14:textId="77777777" w:rsidR="00120888" w:rsidRPr="00530FFD" w:rsidRDefault="00120888" w:rsidP="00120888">
      <w:pPr>
        <w:pStyle w:val="enumlev1"/>
        <w:rPr>
          <w:lang w:val="ru-RU"/>
        </w:rPr>
      </w:pPr>
      <w:r w:rsidRPr="00530FFD">
        <w:rPr>
          <w:lang w:val="ru-RU"/>
        </w:rPr>
        <w:t>−</w:t>
      </w:r>
      <w:r w:rsidRPr="00530FFD">
        <w:rPr>
          <w:lang w:val="ru-RU"/>
        </w:rPr>
        <w:tab/>
        <w:t>обнаружение дубликатов (только AM);</w:t>
      </w:r>
    </w:p>
    <w:p w14:paraId="451B91A1" w14:textId="77777777" w:rsidR="00120888" w:rsidRPr="00530FFD" w:rsidRDefault="00120888" w:rsidP="00120888">
      <w:pPr>
        <w:pStyle w:val="enumlev1"/>
        <w:rPr>
          <w:lang w:val="ru-RU"/>
        </w:rPr>
      </w:pPr>
      <w:r w:rsidRPr="00530FFD">
        <w:rPr>
          <w:lang w:val="ru-RU"/>
        </w:rPr>
        <w:t>−</w:t>
      </w:r>
      <w:r w:rsidRPr="00530FFD">
        <w:rPr>
          <w:lang w:val="ru-RU"/>
        </w:rPr>
        <w:tab/>
        <w:t xml:space="preserve">отбрасывание </w:t>
      </w:r>
      <w:r w:rsidRPr="00F0136D">
        <w:rPr>
          <w:lang w:val="ru-RU"/>
        </w:rPr>
        <w:t xml:space="preserve">единиц SDU данных RLC </w:t>
      </w:r>
      <w:r w:rsidRPr="00530FFD">
        <w:rPr>
          <w:lang w:val="ru-RU"/>
        </w:rPr>
        <w:t>(AM и UM);</w:t>
      </w:r>
    </w:p>
    <w:p w14:paraId="4DAEAB39" w14:textId="77777777" w:rsidR="00120888" w:rsidRPr="00530FFD" w:rsidRDefault="00120888" w:rsidP="00120888">
      <w:pPr>
        <w:pStyle w:val="enumlev1"/>
        <w:rPr>
          <w:lang w:val="ru-RU"/>
        </w:rPr>
      </w:pPr>
      <w:r w:rsidRPr="00530FFD">
        <w:rPr>
          <w:lang w:val="ru-RU"/>
        </w:rPr>
        <w:t>−</w:t>
      </w:r>
      <w:r w:rsidRPr="00530FFD">
        <w:rPr>
          <w:lang w:val="ru-RU"/>
        </w:rPr>
        <w:tab/>
        <w:t>восстановление RLC;</w:t>
      </w:r>
    </w:p>
    <w:p w14:paraId="40EB8C76" w14:textId="77777777" w:rsidR="00120888" w:rsidRPr="00530FFD" w:rsidRDefault="00120888" w:rsidP="00120888">
      <w:pPr>
        <w:pStyle w:val="enumlev1"/>
        <w:rPr>
          <w:lang w:val="ru-RU"/>
        </w:rPr>
      </w:pPr>
      <w:r w:rsidRPr="00530FFD">
        <w:rPr>
          <w:lang w:val="ru-RU"/>
        </w:rPr>
        <w:t>−</w:t>
      </w:r>
      <w:r w:rsidRPr="00530FFD">
        <w:rPr>
          <w:lang w:val="ru-RU"/>
        </w:rPr>
        <w:tab/>
        <w:t>обнаружение ошибок протокола (только AM).</w:t>
      </w:r>
    </w:p>
    <w:p w14:paraId="27787425" w14:textId="77777777" w:rsidR="00120888" w:rsidRPr="00530FFD" w:rsidRDefault="00120888" w:rsidP="00120888">
      <w:pPr>
        <w:pStyle w:val="Heading6"/>
        <w:rPr>
          <w:lang w:val="ru-RU"/>
        </w:rPr>
      </w:pPr>
      <w:r w:rsidRPr="00530FFD">
        <w:rPr>
          <w:lang w:val="ru-RU"/>
        </w:rPr>
        <w:t>2.1.1.5.3.3</w:t>
      </w:r>
      <w:r w:rsidRPr="00530FFD">
        <w:rPr>
          <w:lang w:val="ru-RU"/>
        </w:rPr>
        <w:tab/>
        <w:t>ARQ</w:t>
      </w:r>
    </w:p>
    <w:p w14:paraId="530C6AC9" w14:textId="77777777" w:rsidR="00120888" w:rsidRPr="00530FFD" w:rsidRDefault="00120888" w:rsidP="00120888">
      <w:pPr>
        <w:rPr>
          <w:lang w:val="ru-RU"/>
        </w:rPr>
      </w:pPr>
      <w:r w:rsidRPr="00530FFD">
        <w:rPr>
          <w:lang w:val="ru-RU"/>
        </w:rPr>
        <w:t>ARQ на подуровне RLC имеет следующие характеристики:</w:t>
      </w:r>
    </w:p>
    <w:p w14:paraId="1E697577" w14:textId="77777777" w:rsidR="00120888" w:rsidRPr="00530FFD" w:rsidRDefault="00120888" w:rsidP="00120888">
      <w:pPr>
        <w:pStyle w:val="enumlev1"/>
        <w:rPr>
          <w:lang w:val="ru-RU"/>
        </w:rPr>
      </w:pPr>
      <w:r w:rsidRPr="00530FFD">
        <w:rPr>
          <w:lang w:val="ru-RU"/>
        </w:rPr>
        <w:t>−</w:t>
      </w:r>
      <w:r w:rsidRPr="00530FFD">
        <w:rPr>
          <w:lang w:val="ru-RU"/>
        </w:rPr>
        <w:tab/>
        <w:t>ARQ ретранслирует SDU RLC или се</w:t>
      </w:r>
      <w:r w:rsidRPr="008B379C">
        <w:rPr>
          <w:lang w:val="ru-RU"/>
        </w:rPr>
        <w:t>г</w:t>
      </w:r>
      <w:r w:rsidRPr="00530FFD">
        <w:rPr>
          <w:lang w:val="ru-RU"/>
        </w:rPr>
        <w:t>менты SDU RLC на основе отчетов о состоянии RLC;</w:t>
      </w:r>
    </w:p>
    <w:p w14:paraId="4ECC24E8" w14:textId="2DB61D7F" w:rsidR="00120888" w:rsidRPr="00530FFD" w:rsidRDefault="00120888" w:rsidP="00120888">
      <w:pPr>
        <w:pStyle w:val="enumlev1"/>
        <w:rPr>
          <w:lang w:val="ru-RU"/>
        </w:rPr>
      </w:pPr>
      <w:r w:rsidRPr="00530FFD">
        <w:rPr>
          <w:lang w:val="ru-RU"/>
        </w:rPr>
        <w:t>−</w:t>
      </w:r>
      <w:r w:rsidRPr="00530FFD">
        <w:rPr>
          <w:lang w:val="ru-RU"/>
        </w:rPr>
        <w:tab/>
        <w:t>ко</w:t>
      </w:r>
      <w:r w:rsidRPr="008B379C">
        <w:rPr>
          <w:lang w:val="ru-RU"/>
        </w:rPr>
        <w:t>г</w:t>
      </w:r>
      <w:r w:rsidRPr="00530FFD">
        <w:rPr>
          <w:lang w:val="ru-RU"/>
        </w:rPr>
        <w:t>да это требуется RLC</w:t>
      </w:r>
      <w:r w:rsidR="00DC3B53">
        <w:rPr>
          <w:lang w:val="ru-RU"/>
        </w:rPr>
        <w:t>,</w:t>
      </w:r>
      <w:r w:rsidRPr="00530FFD">
        <w:rPr>
          <w:lang w:val="ru-RU"/>
        </w:rPr>
        <w:t xml:space="preserve"> используется отчет о состоянии RLC на основе опроса;</w:t>
      </w:r>
    </w:p>
    <w:p w14:paraId="08B0A77C" w14:textId="77777777" w:rsidR="00120888" w:rsidRPr="00530FFD" w:rsidRDefault="00120888" w:rsidP="00120888">
      <w:pPr>
        <w:pStyle w:val="enumlev1"/>
        <w:rPr>
          <w:lang w:val="ru-RU"/>
        </w:rPr>
      </w:pPr>
      <w:r w:rsidRPr="00530FFD">
        <w:rPr>
          <w:lang w:val="ru-RU"/>
        </w:rPr>
        <w:t>−</w:t>
      </w:r>
      <w:r w:rsidRPr="00530FFD">
        <w:rPr>
          <w:lang w:val="ru-RU"/>
        </w:rPr>
        <w:tab/>
        <w:t>приемник RLC также может инициировать отчет о состоянии RLC после обнаружения отсутствующе</w:t>
      </w:r>
      <w:r w:rsidRPr="008B379C">
        <w:rPr>
          <w:lang w:val="ru-RU"/>
        </w:rPr>
        <w:t>г</w:t>
      </w:r>
      <w:r w:rsidRPr="00530FFD">
        <w:rPr>
          <w:lang w:val="ru-RU"/>
        </w:rPr>
        <w:t>о SDU RLC или се</w:t>
      </w:r>
      <w:r w:rsidRPr="008B379C">
        <w:rPr>
          <w:lang w:val="ru-RU"/>
        </w:rPr>
        <w:t>г</w:t>
      </w:r>
      <w:r w:rsidRPr="00530FFD">
        <w:rPr>
          <w:lang w:val="ru-RU"/>
        </w:rPr>
        <w:t>мента SDU RLC.</w:t>
      </w:r>
    </w:p>
    <w:p w14:paraId="7C15F34B" w14:textId="77777777" w:rsidR="00120888" w:rsidRPr="00530FFD" w:rsidRDefault="00120888" w:rsidP="00120888">
      <w:pPr>
        <w:pStyle w:val="Heading5"/>
        <w:rPr>
          <w:lang w:val="ru-RU"/>
        </w:rPr>
      </w:pPr>
      <w:r w:rsidRPr="00530FFD">
        <w:rPr>
          <w:lang w:val="ru-RU"/>
        </w:rPr>
        <w:t>2.1.1.5.4</w:t>
      </w:r>
      <w:r w:rsidRPr="00530FFD">
        <w:rPr>
          <w:lang w:val="ru-RU"/>
        </w:rPr>
        <w:tab/>
        <w:t>Подуровень PDCP</w:t>
      </w:r>
    </w:p>
    <w:p w14:paraId="71238DBD" w14:textId="77777777" w:rsidR="00120888" w:rsidRPr="00530FFD" w:rsidRDefault="00120888" w:rsidP="00120888">
      <w:pPr>
        <w:pStyle w:val="Heading6"/>
        <w:rPr>
          <w:lang w:val="ru-RU"/>
        </w:rPr>
      </w:pPr>
      <w:r w:rsidRPr="00530FFD">
        <w:rPr>
          <w:lang w:val="ru-RU"/>
        </w:rPr>
        <w:t>2.1.1.5.4.1</w:t>
      </w:r>
      <w:r w:rsidRPr="00530FFD">
        <w:rPr>
          <w:lang w:val="ru-RU"/>
        </w:rPr>
        <w:tab/>
        <w:t>Службы и функции</w:t>
      </w:r>
    </w:p>
    <w:p w14:paraId="7C01717C" w14:textId="77777777" w:rsidR="00120888" w:rsidRPr="00530FFD" w:rsidRDefault="00120888" w:rsidP="00120888">
      <w:pPr>
        <w:rPr>
          <w:lang w:val="ru-RU"/>
        </w:rPr>
      </w:pPr>
      <w:r w:rsidRPr="00530FFD">
        <w:rPr>
          <w:lang w:val="ru-RU"/>
        </w:rPr>
        <w:t>Основные службы и функции подуровня PDCP:</w:t>
      </w:r>
    </w:p>
    <w:p w14:paraId="5E6B9C8E" w14:textId="77777777" w:rsidR="00120888" w:rsidRPr="00530FFD" w:rsidRDefault="00120888" w:rsidP="00120888">
      <w:pPr>
        <w:pStyle w:val="enumlev1"/>
        <w:rPr>
          <w:lang w:val="ru-RU"/>
        </w:rPr>
      </w:pPr>
      <w:r w:rsidRPr="00530FFD">
        <w:rPr>
          <w:lang w:val="ru-RU"/>
        </w:rPr>
        <w:t>−</w:t>
      </w:r>
      <w:r w:rsidRPr="00530FFD">
        <w:rPr>
          <w:lang w:val="ru-RU"/>
        </w:rPr>
        <w:tab/>
        <w:t>передача данных (плоскость пользователя или плоскость управления);</w:t>
      </w:r>
    </w:p>
    <w:p w14:paraId="6161CCD3" w14:textId="77777777" w:rsidR="00120888" w:rsidRPr="00530FFD" w:rsidRDefault="00120888" w:rsidP="00120888">
      <w:pPr>
        <w:pStyle w:val="enumlev1"/>
        <w:rPr>
          <w:lang w:val="ru-RU"/>
        </w:rPr>
      </w:pPr>
      <w:r w:rsidRPr="00530FFD">
        <w:rPr>
          <w:lang w:val="ru-RU"/>
        </w:rPr>
        <w:t>−</w:t>
      </w:r>
      <w:r w:rsidRPr="00530FFD">
        <w:rPr>
          <w:lang w:val="ru-RU"/>
        </w:rPr>
        <w:tab/>
        <w:t>обслуживание SN PDCP;</w:t>
      </w:r>
    </w:p>
    <w:p w14:paraId="7FFBA14D" w14:textId="77777777" w:rsidR="00120888" w:rsidRPr="00530FFD" w:rsidRDefault="00120888" w:rsidP="00120888">
      <w:pPr>
        <w:pStyle w:val="enumlev1"/>
        <w:rPr>
          <w:lang w:val="ru-RU"/>
        </w:rPr>
      </w:pPr>
      <w:r w:rsidRPr="00530FFD">
        <w:rPr>
          <w:lang w:val="ru-RU"/>
        </w:rPr>
        <w:t>−</w:t>
      </w:r>
      <w:r w:rsidRPr="00530FFD">
        <w:rPr>
          <w:lang w:val="ru-RU"/>
        </w:rPr>
        <w:tab/>
      </w:r>
      <w:r w:rsidRPr="009B6ACB">
        <w:rPr>
          <w:lang w:val="ru-RU"/>
        </w:rPr>
        <w:t xml:space="preserve">уплотнение и разуплотнение </w:t>
      </w:r>
      <w:r w:rsidRPr="00530FFD">
        <w:rPr>
          <w:lang w:val="ru-RU"/>
        </w:rPr>
        <w:t>за</w:t>
      </w:r>
      <w:r w:rsidRPr="008B379C">
        <w:rPr>
          <w:lang w:val="ru-RU"/>
        </w:rPr>
        <w:t>г</w:t>
      </w:r>
      <w:r w:rsidRPr="00530FFD">
        <w:rPr>
          <w:lang w:val="ru-RU"/>
        </w:rPr>
        <w:t>оловков с использованием протокола ROHC;</w:t>
      </w:r>
    </w:p>
    <w:p w14:paraId="73680154" w14:textId="77777777" w:rsidR="00120888" w:rsidRPr="00530FFD" w:rsidRDefault="00120888" w:rsidP="00120888">
      <w:pPr>
        <w:pStyle w:val="enumlev1"/>
        <w:rPr>
          <w:lang w:val="ru-RU"/>
        </w:rPr>
      </w:pPr>
      <w:r w:rsidRPr="00530FFD">
        <w:rPr>
          <w:lang w:val="ru-RU"/>
        </w:rPr>
        <w:t>−</w:t>
      </w:r>
      <w:r w:rsidRPr="00530FFD">
        <w:rPr>
          <w:lang w:val="ru-RU"/>
        </w:rPr>
        <w:tab/>
        <w:t>шифрование и дешифрование;</w:t>
      </w:r>
    </w:p>
    <w:p w14:paraId="7807E52E" w14:textId="77777777" w:rsidR="00120888" w:rsidRPr="00530FFD" w:rsidRDefault="00120888" w:rsidP="00120888">
      <w:pPr>
        <w:pStyle w:val="enumlev1"/>
        <w:rPr>
          <w:lang w:val="ru-RU"/>
        </w:rPr>
      </w:pPr>
      <w:r w:rsidRPr="00530FFD">
        <w:rPr>
          <w:lang w:val="ru-RU"/>
        </w:rPr>
        <w:t>−</w:t>
      </w:r>
      <w:r w:rsidRPr="00530FFD">
        <w:rPr>
          <w:lang w:val="ru-RU"/>
        </w:rPr>
        <w:tab/>
        <w:t>защита и проверка целостности;</w:t>
      </w:r>
    </w:p>
    <w:p w14:paraId="61F004AE" w14:textId="77777777" w:rsidR="00120888" w:rsidRPr="00530FFD" w:rsidRDefault="00120888" w:rsidP="00120888">
      <w:pPr>
        <w:pStyle w:val="enumlev1"/>
        <w:rPr>
          <w:lang w:val="ru-RU"/>
        </w:rPr>
      </w:pPr>
      <w:r w:rsidRPr="00530FFD">
        <w:rPr>
          <w:lang w:val="ru-RU"/>
        </w:rPr>
        <w:t>−</w:t>
      </w:r>
      <w:r w:rsidRPr="00530FFD">
        <w:rPr>
          <w:lang w:val="ru-RU"/>
        </w:rPr>
        <w:tab/>
        <w:t xml:space="preserve">отбрасывание </w:t>
      </w:r>
      <w:r w:rsidRPr="009B6ACB">
        <w:rPr>
          <w:lang w:val="ru-RU"/>
        </w:rPr>
        <w:t>единиц SDU, основанное на установках таймера</w:t>
      </w:r>
      <w:r w:rsidRPr="00530FFD">
        <w:rPr>
          <w:lang w:val="ru-RU"/>
        </w:rPr>
        <w:t>;</w:t>
      </w:r>
    </w:p>
    <w:p w14:paraId="4FF06180" w14:textId="77777777" w:rsidR="00120888" w:rsidRPr="00530FFD" w:rsidRDefault="00120888" w:rsidP="00120888">
      <w:pPr>
        <w:pStyle w:val="enumlev1"/>
        <w:rPr>
          <w:lang w:val="ru-RU"/>
        </w:rPr>
      </w:pPr>
      <w:r w:rsidRPr="00530FFD">
        <w:rPr>
          <w:lang w:val="ru-RU"/>
        </w:rPr>
        <w:t>−</w:t>
      </w:r>
      <w:r w:rsidRPr="00530FFD">
        <w:rPr>
          <w:lang w:val="ru-RU"/>
        </w:rPr>
        <w:tab/>
        <w:t>маршрутизация разделенных каналов;</w:t>
      </w:r>
    </w:p>
    <w:p w14:paraId="53D9409E" w14:textId="77777777" w:rsidR="00120888" w:rsidRPr="00530FFD" w:rsidRDefault="00120888" w:rsidP="00120888">
      <w:pPr>
        <w:pStyle w:val="enumlev1"/>
        <w:rPr>
          <w:lang w:val="ru-RU"/>
        </w:rPr>
      </w:pPr>
      <w:r w:rsidRPr="00530FFD">
        <w:rPr>
          <w:lang w:val="ru-RU"/>
        </w:rPr>
        <w:t>−</w:t>
      </w:r>
      <w:r w:rsidRPr="00530FFD">
        <w:rPr>
          <w:lang w:val="ru-RU"/>
        </w:rPr>
        <w:tab/>
        <w:t>дублирование;</w:t>
      </w:r>
    </w:p>
    <w:p w14:paraId="5090D46D" w14:textId="77777777" w:rsidR="00120888" w:rsidRPr="00530FFD" w:rsidRDefault="00120888" w:rsidP="00120888">
      <w:pPr>
        <w:pStyle w:val="enumlev1"/>
        <w:rPr>
          <w:lang w:val="ru-RU"/>
        </w:rPr>
      </w:pPr>
      <w:r w:rsidRPr="00530FFD">
        <w:rPr>
          <w:lang w:val="ru-RU"/>
        </w:rPr>
        <w:t>−</w:t>
      </w:r>
      <w:r w:rsidRPr="00530FFD">
        <w:rPr>
          <w:lang w:val="ru-RU"/>
        </w:rPr>
        <w:tab/>
      </w:r>
      <w:r w:rsidRPr="009B6ACB">
        <w:rPr>
          <w:lang w:val="ru-RU"/>
        </w:rPr>
        <w:t>изменение порядка и доставка в надлежащем порядке</w:t>
      </w:r>
      <w:r w:rsidRPr="00530FFD">
        <w:rPr>
          <w:lang w:val="ru-RU"/>
        </w:rPr>
        <w:t>;</w:t>
      </w:r>
    </w:p>
    <w:p w14:paraId="5F322A12" w14:textId="77777777" w:rsidR="00120888" w:rsidRPr="00530FFD" w:rsidRDefault="00120888" w:rsidP="00120888">
      <w:pPr>
        <w:pStyle w:val="enumlev1"/>
        <w:rPr>
          <w:lang w:val="ru-RU"/>
        </w:rPr>
      </w:pPr>
      <w:r w:rsidRPr="00530FFD">
        <w:rPr>
          <w:lang w:val="ru-RU"/>
        </w:rPr>
        <w:t>−</w:t>
      </w:r>
      <w:r w:rsidRPr="00530FFD">
        <w:rPr>
          <w:lang w:val="ru-RU"/>
        </w:rPr>
        <w:tab/>
        <w:t>неупорядоченная доставка;</w:t>
      </w:r>
    </w:p>
    <w:p w14:paraId="2284D187" w14:textId="77777777" w:rsidR="00120888" w:rsidRPr="00530FFD" w:rsidRDefault="00120888" w:rsidP="00120888">
      <w:pPr>
        <w:pStyle w:val="enumlev1"/>
        <w:rPr>
          <w:lang w:val="ru-RU"/>
        </w:rPr>
      </w:pPr>
      <w:r w:rsidRPr="00530FFD">
        <w:rPr>
          <w:lang w:val="ru-RU"/>
        </w:rPr>
        <w:t>−</w:t>
      </w:r>
      <w:r w:rsidRPr="00530FFD">
        <w:rPr>
          <w:lang w:val="ru-RU"/>
        </w:rPr>
        <w:tab/>
        <w:t>отбрасывание дубликатов.</w:t>
      </w:r>
    </w:p>
    <w:p w14:paraId="5C66EB7A" w14:textId="77777777" w:rsidR="00120888" w:rsidRPr="00530FFD" w:rsidRDefault="00120888" w:rsidP="00120888">
      <w:pPr>
        <w:rPr>
          <w:lang w:val="ru-RU"/>
        </w:rPr>
      </w:pPr>
      <w:r w:rsidRPr="00530FFD">
        <w:rPr>
          <w:lang w:val="ru-RU"/>
        </w:rPr>
        <w:t>Поскольку PDCP не допускает циклический перенос COUNT в DL и UL, сеть должна предотвращать е</w:t>
      </w:r>
      <w:r w:rsidRPr="008B379C">
        <w:rPr>
          <w:lang w:val="ru-RU"/>
        </w:rPr>
        <w:t>г</w:t>
      </w:r>
      <w:r w:rsidRPr="00530FFD">
        <w:rPr>
          <w:lang w:val="ru-RU"/>
        </w:rPr>
        <w:t>о (например, используя освобождение и добавление соответствующе</w:t>
      </w:r>
      <w:r w:rsidRPr="008B379C">
        <w:rPr>
          <w:lang w:val="ru-RU"/>
        </w:rPr>
        <w:t>г</w:t>
      </w:r>
      <w:r w:rsidRPr="00530FFD">
        <w:rPr>
          <w:lang w:val="ru-RU"/>
        </w:rPr>
        <w:t>о радиоканала или полной конфи</w:t>
      </w:r>
      <w:r w:rsidRPr="008B379C">
        <w:rPr>
          <w:lang w:val="ru-RU"/>
        </w:rPr>
        <w:t>г</w:t>
      </w:r>
      <w:r w:rsidRPr="00530FFD">
        <w:rPr>
          <w:lang w:val="ru-RU"/>
        </w:rPr>
        <w:t>урации).</w:t>
      </w:r>
    </w:p>
    <w:p w14:paraId="73649370" w14:textId="77777777" w:rsidR="00120888" w:rsidRPr="00530FFD" w:rsidRDefault="00120888" w:rsidP="00120888">
      <w:pPr>
        <w:pStyle w:val="Heading5"/>
        <w:rPr>
          <w:lang w:val="ru-RU"/>
        </w:rPr>
      </w:pPr>
      <w:r w:rsidRPr="00530FFD">
        <w:rPr>
          <w:lang w:val="ru-RU"/>
        </w:rPr>
        <w:t>2.1.1.5.5</w:t>
      </w:r>
      <w:r w:rsidRPr="00530FFD">
        <w:rPr>
          <w:lang w:val="ru-RU"/>
        </w:rPr>
        <w:tab/>
        <w:t>Подуровень SDAP</w:t>
      </w:r>
    </w:p>
    <w:p w14:paraId="74793402" w14:textId="77777777" w:rsidR="00120888" w:rsidRPr="00530FFD" w:rsidRDefault="00120888" w:rsidP="00120888">
      <w:pPr>
        <w:rPr>
          <w:lang w:val="ru-RU"/>
        </w:rPr>
      </w:pPr>
      <w:r w:rsidRPr="00530FFD">
        <w:rPr>
          <w:lang w:val="ru-RU"/>
        </w:rPr>
        <w:t>Основные службы и функции SDAP:</w:t>
      </w:r>
    </w:p>
    <w:p w14:paraId="68CD2889" w14:textId="77777777" w:rsidR="00120888" w:rsidRPr="00530FFD" w:rsidRDefault="00120888" w:rsidP="00120888">
      <w:pPr>
        <w:pStyle w:val="enumlev1"/>
        <w:rPr>
          <w:lang w:val="ru-RU"/>
        </w:rPr>
      </w:pPr>
      <w:r w:rsidRPr="00530FFD">
        <w:rPr>
          <w:lang w:val="ru-RU"/>
        </w:rPr>
        <w:t>−</w:t>
      </w:r>
      <w:r w:rsidRPr="00530FFD">
        <w:rPr>
          <w:lang w:val="ru-RU"/>
        </w:rPr>
        <w:tab/>
        <w:t xml:space="preserve">отображение между потоком </w:t>
      </w:r>
      <w:proofErr w:type="spellStart"/>
      <w:r w:rsidRPr="00530FFD">
        <w:rPr>
          <w:lang w:val="ru-RU"/>
        </w:rPr>
        <w:t>QoS</w:t>
      </w:r>
      <w:proofErr w:type="spellEnd"/>
      <w:r w:rsidRPr="00530FFD">
        <w:rPr>
          <w:lang w:val="ru-RU"/>
        </w:rPr>
        <w:t xml:space="preserve"> и радиоканалом данных;</w:t>
      </w:r>
    </w:p>
    <w:p w14:paraId="2198FAB2" w14:textId="77777777" w:rsidR="00120888" w:rsidRPr="00530FFD" w:rsidRDefault="00120888" w:rsidP="00120888">
      <w:pPr>
        <w:pStyle w:val="enumlev1"/>
        <w:rPr>
          <w:lang w:val="ru-RU"/>
        </w:rPr>
      </w:pPr>
      <w:r w:rsidRPr="00530FFD">
        <w:rPr>
          <w:lang w:val="ru-RU"/>
        </w:rPr>
        <w:lastRenderedPageBreak/>
        <w:t>−</w:t>
      </w:r>
      <w:r w:rsidRPr="00530FFD">
        <w:rPr>
          <w:lang w:val="ru-RU"/>
        </w:rPr>
        <w:tab/>
        <w:t xml:space="preserve">маркировка идентификатора потока </w:t>
      </w:r>
      <w:proofErr w:type="spellStart"/>
      <w:r w:rsidRPr="00530FFD">
        <w:rPr>
          <w:lang w:val="ru-RU"/>
        </w:rPr>
        <w:t>QoS</w:t>
      </w:r>
      <w:proofErr w:type="spellEnd"/>
      <w:r w:rsidRPr="00530FFD">
        <w:rPr>
          <w:lang w:val="ru-RU"/>
        </w:rPr>
        <w:t xml:space="preserve"> (QFI) в пакетах DL и UL.</w:t>
      </w:r>
    </w:p>
    <w:p w14:paraId="04D639DD" w14:textId="77777777" w:rsidR="00120888" w:rsidRPr="00530FFD" w:rsidRDefault="00120888" w:rsidP="00120888">
      <w:pPr>
        <w:rPr>
          <w:lang w:val="ru-RU"/>
        </w:rPr>
      </w:pPr>
      <w:r w:rsidRPr="00530FFD">
        <w:rPr>
          <w:lang w:val="ru-RU"/>
        </w:rPr>
        <w:t>Для каждо</w:t>
      </w:r>
      <w:r w:rsidRPr="008B379C">
        <w:rPr>
          <w:lang w:val="ru-RU"/>
        </w:rPr>
        <w:t>г</w:t>
      </w:r>
      <w:r w:rsidRPr="00530FFD">
        <w:rPr>
          <w:lang w:val="ru-RU"/>
        </w:rPr>
        <w:t>о отдельно</w:t>
      </w:r>
      <w:r w:rsidRPr="008B379C">
        <w:rPr>
          <w:lang w:val="ru-RU"/>
        </w:rPr>
        <w:t>г</w:t>
      </w:r>
      <w:r w:rsidRPr="00530FFD">
        <w:rPr>
          <w:lang w:val="ru-RU"/>
        </w:rPr>
        <w:t>о сеанса PDU настраивается один объект протокола SDAP.</w:t>
      </w:r>
    </w:p>
    <w:p w14:paraId="2976736E" w14:textId="77777777" w:rsidR="00120888" w:rsidRPr="00530FFD" w:rsidRDefault="00120888" w:rsidP="00120888">
      <w:pPr>
        <w:pStyle w:val="Heading5"/>
        <w:rPr>
          <w:lang w:val="ru-RU"/>
        </w:rPr>
      </w:pPr>
      <w:r w:rsidRPr="00530FFD">
        <w:rPr>
          <w:lang w:val="ru-RU"/>
        </w:rPr>
        <w:t>2.1.1.5.6</w:t>
      </w:r>
      <w:r w:rsidRPr="00530FFD">
        <w:rPr>
          <w:lang w:val="ru-RU"/>
        </w:rPr>
        <w:tab/>
        <w:t>Поток данных L2</w:t>
      </w:r>
    </w:p>
    <w:p w14:paraId="403719E1" w14:textId="12A782A8" w:rsidR="00120888" w:rsidRPr="00530FFD" w:rsidRDefault="00120888" w:rsidP="00120888">
      <w:pPr>
        <w:rPr>
          <w:lang w:val="ru-RU"/>
        </w:rPr>
      </w:pPr>
      <w:r w:rsidRPr="00530FFD">
        <w:rPr>
          <w:lang w:val="ru-RU"/>
        </w:rPr>
        <w:t xml:space="preserve">Пример потока данных уровня 2 показан на рисунке 37, </w:t>
      </w:r>
      <w:r w:rsidRPr="008B379C">
        <w:rPr>
          <w:lang w:val="ru-RU"/>
        </w:rPr>
        <w:t>г</w:t>
      </w:r>
      <w:r w:rsidRPr="00530FFD">
        <w:rPr>
          <w:lang w:val="ru-RU"/>
        </w:rPr>
        <w:t xml:space="preserve">де MAC </w:t>
      </w:r>
      <w:r w:rsidRPr="008B379C">
        <w:rPr>
          <w:lang w:val="ru-RU"/>
        </w:rPr>
        <w:t>г</w:t>
      </w:r>
      <w:r w:rsidRPr="00530FFD">
        <w:rPr>
          <w:lang w:val="ru-RU"/>
        </w:rPr>
        <w:t xml:space="preserve">енерирует транспортный блок, объединяя </w:t>
      </w:r>
      <w:r w:rsidRPr="00A3433D">
        <w:rPr>
          <w:lang w:val="ru-RU"/>
        </w:rPr>
        <w:t>две единицы</w:t>
      </w:r>
      <w:r w:rsidRPr="00530FFD">
        <w:rPr>
          <w:lang w:val="ru-RU"/>
        </w:rPr>
        <w:t xml:space="preserve"> PDU RLC из </w:t>
      </w:r>
      <w:proofErr w:type="spellStart"/>
      <w:r w:rsidRPr="00530FFD">
        <w:rPr>
          <w:lang w:val="ru-RU"/>
        </w:rPr>
        <w:t>RB</w:t>
      </w:r>
      <w:r w:rsidRPr="00530FFD">
        <w:rPr>
          <w:i/>
          <w:vertAlign w:val="subscript"/>
          <w:lang w:val="ru-RU"/>
        </w:rPr>
        <w:t>x</w:t>
      </w:r>
      <w:proofErr w:type="spellEnd"/>
      <w:r w:rsidRPr="00530FFD">
        <w:rPr>
          <w:lang w:val="ru-RU"/>
        </w:rPr>
        <w:t xml:space="preserve"> и </w:t>
      </w:r>
      <w:r w:rsidRPr="00A3433D">
        <w:rPr>
          <w:lang w:val="ru-RU"/>
        </w:rPr>
        <w:t xml:space="preserve">одну единицу </w:t>
      </w:r>
      <w:r w:rsidRPr="00530FFD">
        <w:rPr>
          <w:lang w:val="ru-RU"/>
        </w:rPr>
        <w:t xml:space="preserve">PDU RLC из </w:t>
      </w:r>
      <w:proofErr w:type="spellStart"/>
      <w:r w:rsidRPr="00530FFD">
        <w:rPr>
          <w:lang w:val="ru-RU"/>
        </w:rPr>
        <w:t>RB</w:t>
      </w:r>
      <w:r w:rsidRPr="00530FFD">
        <w:rPr>
          <w:vertAlign w:val="subscript"/>
          <w:lang w:val="ru-RU"/>
        </w:rPr>
        <w:t>y</w:t>
      </w:r>
      <w:proofErr w:type="spellEnd"/>
      <w:r w:rsidRPr="00530FFD">
        <w:rPr>
          <w:lang w:val="ru-RU"/>
        </w:rPr>
        <w:t>. Кажд</w:t>
      </w:r>
      <w:r>
        <w:rPr>
          <w:lang w:val="ru-RU"/>
        </w:rPr>
        <w:t>ая</w:t>
      </w:r>
      <w:r w:rsidRPr="00530FFD">
        <w:rPr>
          <w:lang w:val="ru-RU"/>
        </w:rPr>
        <w:t xml:space="preserve"> из двух PDU RLC из </w:t>
      </w:r>
      <w:proofErr w:type="spellStart"/>
      <w:r w:rsidRPr="00530FFD">
        <w:rPr>
          <w:lang w:val="ru-RU"/>
        </w:rPr>
        <w:t>RB</w:t>
      </w:r>
      <w:r w:rsidRPr="00530FFD">
        <w:rPr>
          <w:i/>
          <w:vertAlign w:val="subscript"/>
          <w:lang w:val="ru-RU"/>
        </w:rPr>
        <w:t>x</w:t>
      </w:r>
      <w:proofErr w:type="spellEnd"/>
      <w:r w:rsidRPr="00530FFD">
        <w:rPr>
          <w:lang w:val="ru-RU"/>
        </w:rPr>
        <w:t xml:space="preserve"> соответствует одному IP-пакету (</w:t>
      </w:r>
      <w:r w:rsidRPr="00530FFD">
        <w:rPr>
          <w:i/>
          <w:lang w:val="ru-RU"/>
        </w:rPr>
        <w:t>n</w:t>
      </w:r>
      <w:r w:rsidRPr="00530FFD">
        <w:rPr>
          <w:lang w:val="ru-RU"/>
        </w:rPr>
        <w:t xml:space="preserve"> и </w:t>
      </w:r>
      <w:r w:rsidRPr="00530FFD">
        <w:rPr>
          <w:i/>
          <w:lang w:val="ru-RU"/>
        </w:rPr>
        <w:t>n+</w:t>
      </w:r>
      <w:r w:rsidRPr="007F6236">
        <w:rPr>
          <w:lang w:val="ru-RU"/>
        </w:rPr>
        <w:t>1</w:t>
      </w:r>
      <w:r w:rsidRPr="00530FFD">
        <w:rPr>
          <w:lang w:val="ru-RU"/>
        </w:rPr>
        <w:t xml:space="preserve">), а PDU RLC из </w:t>
      </w:r>
      <w:proofErr w:type="spellStart"/>
      <w:r w:rsidRPr="00530FFD">
        <w:rPr>
          <w:lang w:val="ru-RU"/>
        </w:rPr>
        <w:t>RB</w:t>
      </w:r>
      <w:r w:rsidRPr="00530FFD">
        <w:rPr>
          <w:i/>
          <w:vertAlign w:val="subscript"/>
          <w:lang w:val="ru-RU"/>
        </w:rPr>
        <w:t>y</w:t>
      </w:r>
      <w:proofErr w:type="spellEnd"/>
      <w:r w:rsidRPr="00530FFD">
        <w:rPr>
          <w:lang w:val="ru-RU"/>
        </w:rPr>
        <w:t xml:space="preserve"> представляет собой се</w:t>
      </w:r>
      <w:r w:rsidRPr="008B379C">
        <w:rPr>
          <w:lang w:val="ru-RU"/>
        </w:rPr>
        <w:t>г</w:t>
      </w:r>
      <w:r w:rsidRPr="00530FFD">
        <w:rPr>
          <w:lang w:val="ru-RU"/>
        </w:rPr>
        <w:t>мент IP</w:t>
      </w:r>
      <w:r w:rsidR="00D371F1">
        <w:rPr>
          <w:lang w:val="ru-RU"/>
        </w:rPr>
        <w:noBreakHyphen/>
      </w:r>
      <w:r w:rsidRPr="00530FFD">
        <w:rPr>
          <w:lang w:val="ru-RU"/>
        </w:rPr>
        <w:t>пакета (</w:t>
      </w:r>
      <w:r w:rsidRPr="007F6236">
        <w:rPr>
          <w:i/>
          <w:lang w:val="ru-RU"/>
        </w:rPr>
        <w:t>m</w:t>
      </w:r>
      <w:r w:rsidRPr="00530FFD">
        <w:rPr>
          <w:lang w:val="ru-RU"/>
        </w:rPr>
        <w:t>).</w:t>
      </w:r>
    </w:p>
    <w:p w14:paraId="1CE89B31" w14:textId="77777777" w:rsidR="00120888" w:rsidRPr="00530FFD" w:rsidRDefault="00120888" w:rsidP="00120888">
      <w:pPr>
        <w:pStyle w:val="FigureNo"/>
        <w:rPr>
          <w:lang w:val="ru-RU"/>
        </w:rPr>
      </w:pPr>
      <w:r w:rsidRPr="00530FFD">
        <w:rPr>
          <w:lang w:val="ru-RU"/>
        </w:rPr>
        <w:t>РИСУНОК 37</w:t>
      </w:r>
    </w:p>
    <w:p w14:paraId="22966119" w14:textId="77777777" w:rsidR="00120888" w:rsidRPr="00530FFD" w:rsidRDefault="00120888" w:rsidP="00120888">
      <w:pPr>
        <w:pStyle w:val="Figuretitle"/>
        <w:rPr>
          <w:lang w:val="ru-RU"/>
        </w:rPr>
      </w:pPr>
      <w:r w:rsidRPr="00530FFD">
        <w:rPr>
          <w:rFonts w:hint="eastAsia"/>
          <w:lang w:val="ru-RU"/>
        </w:rPr>
        <w:t>Пример</w:t>
      </w:r>
      <w:r w:rsidRPr="00530FFD">
        <w:rPr>
          <w:lang w:val="ru-RU"/>
        </w:rPr>
        <w:t xml:space="preserve"> </w:t>
      </w:r>
      <w:r w:rsidRPr="00530FFD">
        <w:rPr>
          <w:rFonts w:hint="eastAsia"/>
          <w:lang w:val="ru-RU"/>
        </w:rPr>
        <w:t>потока</w:t>
      </w:r>
      <w:r w:rsidRPr="00530FFD">
        <w:rPr>
          <w:lang w:val="ru-RU"/>
        </w:rPr>
        <w:t xml:space="preserve"> </w:t>
      </w:r>
      <w:r w:rsidRPr="00530FFD">
        <w:rPr>
          <w:rFonts w:hint="eastAsia"/>
          <w:lang w:val="ru-RU"/>
        </w:rPr>
        <w:t>данных</w:t>
      </w:r>
    </w:p>
    <w:p w14:paraId="7E17BBB1" w14:textId="084F3857" w:rsidR="00120888" w:rsidRPr="00530FFD" w:rsidRDefault="007F6236" w:rsidP="00120888">
      <w:pPr>
        <w:pStyle w:val="Figure"/>
        <w:rPr>
          <w:lang w:val="ru-RU"/>
        </w:rPr>
      </w:pPr>
      <w:r>
        <w:rPr>
          <w:noProof/>
          <w:lang w:val="ru-RU" w:eastAsia="ru-RU"/>
        </w:rPr>
        <w:drawing>
          <wp:inline distT="0" distB="0" distL="0" distR="0" wp14:anchorId="62311B00" wp14:editId="7A76CD07">
            <wp:extent cx="5894844" cy="2721870"/>
            <wp:effectExtent l="0" t="0" r="0" b="254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37.png"/>
                    <pic:cNvPicPr/>
                  </pic:nvPicPr>
                  <pic:blipFill>
                    <a:blip r:embed="rId1456" cstate="print">
                      <a:extLst>
                        <a:ext uri="{28A0092B-C50C-407E-A947-70E740481C1C}">
                          <a14:useLocalDpi xmlns:a14="http://schemas.microsoft.com/office/drawing/2010/main" val="0"/>
                        </a:ext>
                      </a:extLst>
                    </a:blip>
                    <a:stretch>
                      <a:fillRect/>
                    </a:stretch>
                  </pic:blipFill>
                  <pic:spPr>
                    <a:xfrm>
                      <a:off x="0" y="0"/>
                      <a:ext cx="5894844" cy="2721870"/>
                    </a:xfrm>
                    <a:prstGeom prst="rect">
                      <a:avLst/>
                    </a:prstGeom>
                  </pic:spPr>
                </pic:pic>
              </a:graphicData>
            </a:graphic>
          </wp:inline>
        </w:drawing>
      </w:r>
    </w:p>
    <w:p w14:paraId="305CFE1F" w14:textId="77777777" w:rsidR="00120888" w:rsidRPr="00530FFD" w:rsidRDefault="00120888" w:rsidP="00120888">
      <w:pPr>
        <w:pStyle w:val="Note"/>
        <w:rPr>
          <w:lang w:val="ru-RU"/>
        </w:rPr>
      </w:pPr>
      <w:r w:rsidRPr="00530FFD">
        <w:rPr>
          <w:lang w:val="ru-RU"/>
        </w:rPr>
        <w:t xml:space="preserve">ПРИМЕЧАНИЕ. </w:t>
      </w:r>
      <w:r>
        <w:rPr>
          <w:lang w:val="ru-RU"/>
        </w:rPr>
        <w:t xml:space="preserve">– </w:t>
      </w:r>
      <w:r w:rsidRPr="00A3433D">
        <w:rPr>
          <w:lang w:val="ru-RU"/>
        </w:rPr>
        <w:t xml:space="preserve">Символом H обозначены </w:t>
      </w:r>
      <w:r w:rsidRPr="00530FFD">
        <w:rPr>
          <w:lang w:val="ru-RU"/>
        </w:rPr>
        <w:t>за</w:t>
      </w:r>
      <w:r w:rsidRPr="008B379C">
        <w:rPr>
          <w:lang w:val="ru-RU"/>
        </w:rPr>
        <w:t>г</w:t>
      </w:r>
      <w:r w:rsidRPr="00530FFD">
        <w:rPr>
          <w:lang w:val="ru-RU"/>
        </w:rPr>
        <w:t>оловки и подза</w:t>
      </w:r>
      <w:r w:rsidRPr="008B379C">
        <w:rPr>
          <w:lang w:val="ru-RU"/>
        </w:rPr>
        <w:t>г</w:t>
      </w:r>
      <w:r w:rsidRPr="00530FFD">
        <w:rPr>
          <w:lang w:val="ru-RU"/>
        </w:rPr>
        <w:t>оловки.</w:t>
      </w:r>
    </w:p>
    <w:p w14:paraId="7A8DBE34" w14:textId="77777777" w:rsidR="00120888" w:rsidRPr="00530FFD" w:rsidRDefault="00120888" w:rsidP="00120888">
      <w:pPr>
        <w:pStyle w:val="Heading5"/>
        <w:rPr>
          <w:lang w:val="ru-RU"/>
        </w:rPr>
      </w:pPr>
      <w:r w:rsidRPr="00530FFD">
        <w:rPr>
          <w:lang w:val="ru-RU"/>
        </w:rPr>
        <w:t>2.1.1.5.7</w:t>
      </w:r>
      <w:r w:rsidRPr="00530FFD">
        <w:rPr>
          <w:lang w:val="ru-RU"/>
        </w:rPr>
        <w:tab/>
      </w:r>
      <w:r w:rsidRPr="00D84954">
        <w:rPr>
          <w:lang w:val="ru-RU" w:eastAsia="zh-CN"/>
        </w:rPr>
        <w:t xml:space="preserve">Объединение </w:t>
      </w:r>
      <w:r w:rsidRPr="00530FFD">
        <w:rPr>
          <w:lang w:val="ru-RU"/>
        </w:rPr>
        <w:t>несущих (CA)</w:t>
      </w:r>
    </w:p>
    <w:p w14:paraId="2AC6D404" w14:textId="77777777" w:rsidR="00120888" w:rsidRPr="00530FFD" w:rsidRDefault="00120888" w:rsidP="00120888">
      <w:pPr>
        <w:rPr>
          <w:lang w:val="ru-RU"/>
        </w:rPr>
      </w:pPr>
      <w:r w:rsidRPr="00530FFD">
        <w:rPr>
          <w:lang w:val="ru-RU"/>
        </w:rPr>
        <w:t>При CA способность физическо</w:t>
      </w:r>
      <w:r w:rsidRPr="008B379C">
        <w:rPr>
          <w:lang w:val="ru-RU"/>
        </w:rPr>
        <w:t>г</w:t>
      </w:r>
      <w:r w:rsidRPr="00530FFD">
        <w:rPr>
          <w:lang w:val="ru-RU"/>
        </w:rPr>
        <w:t>о уровня использовать несколько несущих открывается только уровню MAC, для которо</w:t>
      </w:r>
      <w:r w:rsidRPr="008B379C">
        <w:rPr>
          <w:lang w:val="ru-RU"/>
        </w:rPr>
        <w:t>г</w:t>
      </w:r>
      <w:r w:rsidRPr="00530FFD">
        <w:rPr>
          <w:lang w:val="ru-RU"/>
        </w:rPr>
        <w:t>о требуется один объект HARQ на каждую обслуживающую соту, как показано на нижеследующих рисунках 38 и 39.</w:t>
      </w:r>
    </w:p>
    <w:p w14:paraId="28C07280" w14:textId="77777777" w:rsidR="00120888" w:rsidRPr="00530FFD" w:rsidRDefault="00120888" w:rsidP="00120888">
      <w:pPr>
        <w:pStyle w:val="enumlev1"/>
        <w:rPr>
          <w:lang w:val="ru-RU"/>
        </w:rPr>
      </w:pPr>
      <w:r w:rsidRPr="00530FFD">
        <w:rPr>
          <w:lang w:val="ru-RU"/>
        </w:rPr>
        <w:t>−</w:t>
      </w:r>
      <w:r w:rsidRPr="00530FFD">
        <w:rPr>
          <w:lang w:val="ru-RU"/>
        </w:rPr>
        <w:tab/>
        <w:t xml:space="preserve">Как </w:t>
      </w:r>
      <w:r>
        <w:rPr>
          <w:lang w:val="ru-RU"/>
        </w:rPr>
        <w:t>на</w:t>
      </w:r>
      <w:r w:rsidRPr="00530FFD">
        <w:rPr>
          <w:lang w:val="ru-RU"/>
        </w:rPr>
        <w:t xml:space="preserve"> линии вверх, так и </w:t>
      </w:r>
      <w:r>
        <w:rPr>
          <w:lang w:val="ru-RU"/>
        </w:rPr>
        <w:t>на</w:t>
      </w:r>
      <w:r w:rsidRPr="00530FFD">
        <w:rPr>
          <w:lang w:val="ru-RU"/>
        </w:rPr>
        <w:t xml:space="preserve"> линии вниз для каждой обслуживающей соты имеется один независимый объект HARQ, и при отсутствии пространственно</w:t>
      </w:r>
      <w:r w:rsidRPr="008B379C">
        <w:rPr>
          <w:lang w:val="ru-RU"/>
        </w:rPr>
        <w:t>г</w:t>
      </w:r>
      <w:r w:rsidRPr="00530FFD">
        <w:rPr>
          <w:lang w:val="ru-RU"/>
        </w:rPr>
        <w:t>о мультиплексирования для каждо</w:t>
      </w:r>
      <w:r w:rsidRPr="008B379C">
        <w:rPr>
          <w:lang w:val="ru-RU"/>
        </w:rPr>
        <w:t>г</w:t>
      </w:r>
      <w:r w:rsidRPr="00530FFD">
        <w:rPr>
          <w:lang w:val="ru-RU"/>
        </w:rPr>
        <w:t>о назначения/предоставления каждой обслуживающей соты создается один транспортный блок. Каждый транспортный блок и е</w:t>
      </w:r>
      <w:r w:rsidRPr="008B379C">
        <w:rPr>
          <w:lang w:val="ru-RU"/>
        </w:rPr>
        <w:t>г</w:t>
      </w:r>
      <w:r w:rsidRPr="00530FFD">
        <w:rPr>
          <w:lang w:val="ru-RU"/>
        </w:rPr>
        <w:t>о возможные повторные передачи HARQ отображаются на одну обслуживающую соту.</w:t>
      </w:r>
    </w:p>
    <w:p w14:paraId="79F55231" w14:textId="77777777" w:rsidR="00120888" w:rsidRPr="00530FFD" w:rsidRDefault="00120888" w:rsidP="00120888">
      <w:pPr>
        <w:pStyle w:val="FigureNo"/>
        <w:rPr>
          <w:lang w:val="ru-RU"/>
        </w:rPr>
      </w:pPr>
      <w:r w:rsidRPr="00530FFD">
        <w:rPr>
          <w:lang w:val="ru-RU"/>
        </w:rPr>
        <w:lastRenderedPageBreak/>
        <w:t>РИСУНОК 38</w:t>
      </w:r>
    </w:p>
    <w:p w14:paraId="535F1CC2" w14:textId="77777777" w:rsidR="00120888" w:rsidRPr="00530FFD" w:rsidRDefault="00120888" w:rsidP="00120888">
      <w:pPr>
        <w:pStyle w:val="Figuretitle"/>
        <w:rPr>
          <w:lang w:val="ru-RU"/>
        </w:rPr>
      </w:pPr>
      <w:r w:rsidRPr="00530FFD">
        <w:rPr>
          <w:rFonts w:hint="eastAsia"/>
          <w:lang w:val="ru-RU"/>
        </w:rPr>
        <w:t>Структура</w:t>
      </w:r>
      <w:r w:rsidRPr="00530FFD">
        <w:rPr>
          <w:lang w:val="ru-RU"/>
        </w:rPr>
        <w:t xml:space="preserve"> </w:t>
      </w:r>
      <w:r w:rsidRPr="00530FFD">
        <w:rPr>
          <w:rFonts w:hint="eastAsia"/>
          <w:lang w:val="ru-RU"/>
        </w:rPr>
        <w:t>уровня</w:t>
      </w:r>
      <w:r w:rsidRPr="00530FFD">
        <w:rPr>
          <w:lang w:val="ru-RU"/>
        </w:rPr>
        <w:t xml:space="preserve"> 2 </w:t>
      </w:r>
      <w:r w:rsidRPr="00530FFD">
        <w:rPr>
          <w:rFonts w:hint="eastAsia"/>
          <w:lang w:val="ru-RU"/>
        </w:rPr>
        <w:t>для</w:t>
      </w:r>
      <w:r w:rsidRPr="00530FFD">
        <w:rPr>
          <w:lang w:val="ru-RU"/>
        </w:rPr>
        <w:t xml:space="preserve"> DL </w:t>
      </w:r>
      <w:r w:rsidRPr="002A3C0C">
        <w:rPr>
          <w:lang w:val="ru-RU"/>
        </w:rPr>
        <w:t xml:space="preserve">в конфигурации с </w:t>
      </w:r>
      <w:r w:rsidRPr="00530FFD">
        <w:rPr>
          <w:lang w:val="ru-RU"/>
        </w:rPr>
        <w:t>CA</w:t>
      </w:r>
    </w:p>
    <w:p w14:paraId="02DF1B2B" w14:textId="3FF5C55C" w:rsidR="00120888" w:rsidRPr="00530FFD" w:rsidRDefault="00B84D7B" w:rsidP="00120888">
      <w:pPr>
        <w:pStyle w:val="Figure"/>
        <w:rPr>
          <w:lang w:val="ru-RU"/>
        </w:rPr>
      </w:pPr>
      <w:r>
        <w:rPr>
          <w:noProof/>
          <w:lang w:val="ru-RU" w:eastAsia="ru-RU"/>
        </w:rPr>
        <w:drawing>
          <wp:inline distT="0" distB="0" distL="0" distR="0" wp14:anchorId="52A127BF" wp14:editId="1709F8BE">
            <wp:extent cx="3883160" cy="3718568"/>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38.png"/>
                    <pic:cNvPicPr/>
                  </pic:nvPicPr>
                  <pic:blipFill>
                    <a:blip r:embed="rId1457" cstate="print">
                      <a:extLst>
                        <a:ext uri="{28A0092B-C50C-407E-A947-70E740481C1C}">
                          <a14:useLocalDpi xmlns:a14="http://schemas.microsoft.com/office/drawing/2010/main" val="0"/>
                        </a:ext>
                      </a:extLst>
                    </a:blip>
                    <a:stretch>
                      <a:fillRect/>
                    </a:stretch>
                  </pic:blipFill>
                  <pic:spPr>
                    <a:xfrm>
                      <a:off x="0" y="0"/>
                      <a:ext cx="3883160" cy="3718568"/>
                    </a:xfrm>
                    <a:prstGeom prst="rect">
                      <a:avLst/>
                    </a:prstGeom>
                  </pic:spPr>
                </pic:pic>
              </a:graphicData>
            </a:graphic>
          </wp:inline>
        </w:drawing>
      </w:r>
    </w:p>
    <w:p w14:paraId="18567BAF" w14:textId="77777777" w:rsidR="00120888" w:rsidRPr="00530FFD" w:rsidRDefault="00120888" w:rsidP="00120888">
      <w:pPr>
        <w:pStyle w:val="FigureNo"/>
        <w:rPr>
          <w:lang w:val="ru-RU"/>
        </w:rPr>
      </w:pPr>
      <w:r w:rsidRPr="00530FFD">
        <w:rPr>
          <w:lang w:val="ru-RU"/>
        </w:rPr>
        <w:t>РИСУНОК 39</w:t>
      </w:r>
    </w:p>
    <w:p w14:paraId="48D3AF15" w14:textId="77777777" w:rsidR="00120888" w:rsidRPr="00530FFD" w:rsidRDefault="00120888" w:rsidP="00120888">
      <w:pPr>
        <w:pStyle w:val="Figuretitle"/>
        <w:rPr>
          <w:lang w:val="ru-RU"/>
        </w:rPr>
      </w:pPr>
      <w:r w:rsidRPr="00530FFD">
        <w:rPr>
          <w:rFonts w:hint="eastAsia"/>
          <w:lang w:val="ru-RU"/>
        </w:rPr>
        <w:t>Структура</w:t>
      </w:r>
      <w:r w:rsidRPr="00530FFD">
        <w:rPr>
          <w:lang w:val="ru-RU"/>
        </w:rPr>
        <w:t xml:space="preserve"> </w:t>
      </w:r>
      <w:r w:rsidRPr="00530FFD">
        <w:rPr>
          <w:rFonts w:hint="eastAsia"/>
          <w:lang w:val="ru-RU"/>
        </w:rPr>
        <w:t>уровня</w:t>
      </w:r>
      <w:r w:rsidRPr="00530FFD">
        <w:rPr>
          <w:lang w:val="ru-RU"/>
        </w:rPr>
        <w:t xml:space="preserve"> 2 </w:t>
      </w:r>
      <w:r w:rsidRPr="00530FFD">
        <w:rPr>
          <w:rFonts w:hint="eastAsia"/>
          <w:lang w:val="ru-RU"/>
        </w:rPr>
        <w:t>для</w:t>
      </w:r>
      <w:r w:rsidRPr="00530FFD">
        <w:rPr>
          <w:lang w:val="ru-RU"/>
        </w:rPr>
        <w:t xml:space="preserve"> UL </w:t>
      </w:r>
      <w:r w:rsidRPr="00643749">
        <w:rPr>
          <w:lang w:val="ru-RU"/>
        </w:rPr>
        <w:t xml:space="preserve">в конфигурации с </w:t>
      </w:r>
      <w:r w:rsidRPr="00530FFD">
        <w:rPr>
          <w:lang w:val="ru-RU"/>
        </w:rPr>
        <w:t>CA</w:t>
      </w:r>
    </w:p>
    <w:p w14:paraId="7BF08F8B" w14:textId="0CCEE5A9" w:rsidR="00120888" w:rsidRPr="00530FFD" w:rsidRDefault="00B84D7B" w:rsidP="00120888">
      <w:pPr>
        <w:pStyle w:val="Figure"/>
        <w:rPr>
          <w:lang w:val="ru-RU"/>
        </w:rPr>
      </w:pPr>
      <w:r>
        <w:rPr>
          <w:noProof/>
          <w:lang w:val="ru-RU" w:eastAsia="ru-RU"/>
        </w:rPr>
        <w:drawing>
          <wp:inline distT="0" distB="0" distL="0" distR="0" wp14:anchorId="784D38FE" wp14:editId="4D364266">
            <wp:extent cx="2563373" cy="3486919"/>
            <wp:effectExtent l="0" t="0" r="889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39.png"/>
                    <pic:cNvPicPr/>
                  </pic:nvPicPr>
                  <pic:blipFill>
                    <a:blip r:embed="rId1458" cstate="print">
                      <a:extLst>
                        <a:ext uri="{28A0092B-C50C-407E-A947-70E740481C1C}">
                          <a14:useLocalDpi xmlns:a14="http://schemas.microsoft.com/office/drawing/2010/main" val="0"/>
                        </a:ext>
                      </a:extLst>
                    </a:blip>
                    <a:stretch>
                      <a:fillRect/>
                    </a:stretch>
                  </pic:blipFill>
                  <pic:spPr>
                    <a:xfrm>
                      <a:off x="0" y="0"/>
                      <a:ext cx="2563373" cy="3486919"/>
                    </a:xfrm>
                    <a:prstGeom prst="rect">
                      <a:avLst/>
                    </a:prstGeom>
                  </pic:spPr>
                </pic:pic>
              </a:graphicData>
            </a:graphic>
          </wp:inline>
        </w:drawing>
      </w:r>
    </w:p>
    <w:p w14:paraId="4CDE2F2E" w14:textId="77777777" w:rsidR="00120888" w:rsidRPr="00530FFD" w:rsidRDefault="00120888" w:rsidP="00120888">
      <w:pPr>
        <w:pStyle w:val="Figure"/>
        <w:rPr>
          <w:lang w:val="ru-RU"/>
        </w:rPr>
      </w:pPr>
    </w:p>
    <w:p w14:paraId="02C4E82F" w14:textId="77777777" w:rsidR="00120888" w:rsidRPr="00530FFD" w:rsidRDefault="00120888" w:rsidP="00120888">
      <w:pPr>
        <w:pStyle w:val="Heading5"/>
        <w:rPr>
          <w:lang w:val="ru-RU" w:eastAsia="zh-CN"/>
        </w:rPr>
      </w:pPr>
      <w:r w:rsidRPr="00530FFD">
        <w:rPr>
          <w:lang w:val="ru-RU"/>
        </w:rPr>
        <w:lastRenderedPageBreak/>
        <w:t>2.1.1.5.8</w:t>
      </w:r>
      <w:r w:rsidRPr="00530FFD">
        <w:rPr>
          <w:lang w:val="ru-RU" w:eastAsia="zh-CN"/>
        </w:rPr>
        <w:tab/>
        <w:t>Двойное подключение (DC)</w:t>
      </w:r>
    </w:p>
    <w:p w14:paraId="570BF8D6" w14:textId="77777777" w:rsidR="00120888" w:rsidRPr="00530FFD" w:rsidRDefault="00120888" w:rsidP="00120888">
      <w:pPr>
        <w:rPr>
          <w:lang w:val="ru-RU"/>
        </w:rPr>
      </w:pPr>
      <w:r w:rsidRPr="00F369B4">
        <w:rPr>
          <w:lang w:val="ru-RU" w:eastAsia="zh-CN"/>
        </w:rPr>
        <w:t xml:space="preserve">Когда UE настроено на SCG, оно настроено на два </w:t>
      </w:r>
      <w:r w:rsidRPr="00530FFD">
        <w:rPr>
          <w:lang w:val="ru-RU" w:eastAsia="zh-CN"/>
        </w:rPr>
        <w:t xml:space="preserve">объекта MAC: один объект MAC для MCG и один объект MAC для SCG. </w:t>
      </w:r>
    </w:p>
    <w:p w14:paraId="01561891" w14:textId="77777777" w:rsidR="00120888" w:rsidRPr="00530FFD" w:rsidRDefault="00120888" w:rsidP="00120888">
      <w:pPr>
        <w:pStyle w:val="Heading5"/>
        <w:rPr>
          <w:lang w:val="ru-RU" w:eastAsia="zh-CN"/>
        </w:rPr>
      </w:pPr>
      <w:r w:rsidRPr="00530FFD">
        <w:rPr>
          <w:lang w:val="ru-RU"/>
        </w:rPr>
        <w:t>2.1.1.5</w:t>
      </w:r>
      <w:r w:rsidRPr="00530FFD">
        <w:rPr>
          <w:lang w:val="ru-RU" w:eastAsia="zh-CN"/>
        </w:rPr>
        <w:t>.9</w:t>
      </w:r>
      <w:r w:rsidRPr="00530FFD">
        <w:rPr>
          <w:lang w:val="ru-RU" w:eastAsia="zh-CN"/>
        </w:rPr>
        <w:tab/>
        <w:t>Дополнительная линия вверх</w:t>
      </w:r>
    </w:p>
    <w:p w14:paraId="5EF92F97" w14:textId="3AA46DFE" w:rsidR="00120888" w:rsidRPr="00530FFD" w:rsidRDefault="00120888" w:rsidP="00120888">
      <w:pPr>
        <w:rPr>
          <w:lang w:val="ru-RU"/>
        </w:rPr>
      </w:pPr>
      <w:r w:rsidRPr="00530FFD">
        <w:rPr>
          <w:lang w:val="ru-RU"/>
        </w:rPr>
        <w:t>В случае дополнительной линии вверх (SUL) UE настроено на две UL для одной DL одной и той же соты, и передачами вверх по этим двум UL управляет сеть – во избежание перекрытия передач</w:t>
      </w:r>
      <w:r w:rsidR="007F6236">
        <w:rPr>
          <w:lang w:val="ru-RU"/>
        </w:rPr>
        <w:t>и</w:t>
      </w:r>
      <w:r w:rsidRPr="00530FFD">
        <w:rPr>
          <w:lang w:val="ru-RU"/>
        </w:rPr>
        <w:t xml:space="preserve"> PUSCH/PUCCH по времени. Перекрывающиеся передачи по PUSCH предотвращаются посредством планирования, а перекрывающиеся передачи по PUCCH – посредством настройки (PUCCH можно настроить только для одной из двух UL соты). Кроме то</w:t>
      </w:r>
      <w:r w:rsidRPr="008B379C">
        <w:rPr>
          <w:lang w:val="ru-RU"/>
        </w:rPr>
        <w:t>г</w:t>
      </w:r>
      <w:r w:rsidRPr="00530FFD">
        <w:rPr>
          <w:lang w:val="ru-RU"/>
        </w:rPr>
        <w:t xml:space="preserve">о, </w:t>
      </w:r>
      <w:r w:rsidRPr="00BA3459">
        <w:rPr>
          <w:lang w:val="ru-RU"/>
        </w:rPr>
        <w:t>поддерживается начальный доступ по каждой линии вверх</w:t>
      </w:r>
      <w:r w:rsidRPr="00530FFD">
        <w:rPr>
          <w:lang w:val="ru-RU"/>
        </w:rPr>
        <w:t xml:space="preserve">. </w:t>
      </w:r>
    </w:p>
    <w:p w14:paraId="18A3A78C" w14:textId="77777777" w:rsidR="00120888" w:rsidRPr="00530FFD" w:rsidRDefault="00120888" w:rsidP="00120888">
      <w:pPr>
        <w:pStyle w:val="Heading5"/>
        <w:rPr>
          <w:lang w:val="ru-RU"/>
        </w:rPr>
      </w:pPr>
      <w:r w:rsidRPr="00530FFD">
        <w:rPr>
          <w:lang w:val="ru-RU"/>
        </w:rPr>
        <w:t>2.1.1.5.10</w:t>
      </w:r>
      <w:r w:rsidRPr="00530FFD">
        <w:rPr>
          <w:lang w:val="ru-RU"/>
        </w:rPr>
        <w:tab/>
        <w:t>Адаптация полосы пропускания (BA)</w:t>
      </w:r>
    </w:p>
    <w:p w14:paraId="595F762E" w14:textId="77777777" w:rsidR="00120888" w:rsidRPr="00530FFD" w:rsidRDefault="00120888" w:rsidP="00120888">
      <w:pPr>
        <w:rPr>
          <w:lang w:val="ru-RU"/>
        </w:rPr>
      </w:pPr>
      <w:r w:rsidRPr="00530FFD">
        <w:rPr>
          <w:lang w:val="ru-RU"/>
        </w:rPr>
        <w:t>При адаптации полосы пропускания полоса пропускания приема и передачи UE не обязательно должна быть столь же широкой, как полоса пропускания соты, и ее можно ре</w:t>
      </w:r>
      <w:r w:rsidRPr="008B379C">
        <w:rPr>
          <w:lang w:val="ru-RU"/>
        </w:rPr>
        <w:t>г</w:t>
      </w:r>
      <w:r w:rsidRPr="00530FFD">
        <w:rPr>
          <w:lang w:val="ru-RU"/>
        </w:rPr>
        <w:t>улировать: можно изменять ширину полосы (например, уменьшать в периоды низкой активности для экономии энер</w:t>
      </w:r>
      <w:r w:rsidRPr="008B379C">
        <w:rPr>
          <w:lang w:val="ru-RU"/>
        </w:rPr>
        <w:t>г</w:t>
      </w:r>
      <w:r w:rsidRPr="00530FFD">
        <w:rPr>
          <w:lang w:val="ru-RU"/>
        </w:rPr>
        <w:t xml:space="preserve">ии); перемещать ее в частотной области (например, для повышения </w:t>
      </w:r>
      <w:r w:rsidRPr="008B379C">
        <w:rPr>
          <w:lang w:val="ru-RU"/>
        </w:rPr>
        <w:t>г</w:t>
      </w:r>
      <w:r w:rsidRPr="00530FFD">
        <w:rPr>
          <w:lang w:val="ru-RU"/>
        </w:rPr>
        <w:t>ибкости планирования)</w:t>
      </w:r>
      <w:r>
        <w:rPr>
          <w:lang w:val="ru-RU"/>
        </w:rPr>
        <w:t>; а также</w:t>
      </w:r>
      <w:r w:rsidRPr="00530FFD">
        <w:rPr>
          <w:lang w:val="ru-RU"/>
        </w:rPr>
        <w:t xml:space="preserve"> изменять разнос </w:t>
      </w:r>
      <w:proofErr w:type="spellStart"/>
      <w:r w:rsidRPr="00530FFD">
        <w:rPr>
          <w:lang w:val="ru-RU"/>
        </w:rPr>
        <w:t>поднесущих</w:t>
      </w:r>
      <w:proofErr w:type="spellEnd"/>
      <w:r w:rsidRPr="00530FFD">
        <w:rPr>
          <w:lang w:val="ru-RU"/>
        </w:rPr>
        <w:t xml:space="preserve"> (например, </w:t>
      </w:r>
      <w:r w:rsidRPr="00C40A45">
        <w:rPr>
          <w:lang w:val="ru-RU"/>
        </w:rPr>
        <w:t>чтобы разрешить использование других служб</w:t>
      </w:r>
      <w:r w:rsidRPr="00530FFD">
        <w:rPr>
          <w:lang w:val="ru-RU"/>
        </w:rPr>
        <w:t>). Подмножество общей полосы пропускания соты называется частью полосы пропускания (BWP), и BA дости</w:t>
      </w:r>
      <w:r w:rsidRPr="008B379C">
        <w:rPr>
          <w:lang w:val="ru-RU"/>
        </w:rPr>
        <w:t>г</w:t>
      </w:r>
      <w:r w:rsidRPr="00530FFD">
        <w:rPr>
          <w:lang w:val="ru-RU"/>
        </w:rPr>
        <w:t>ается путем настройки BWP в UE и информирования UE о том, какая из настроенных BWP в настоящее время является активной.</w:t>
      </w:r>
    </w:p>
    <w:p w14:paraId="3E45B820" w14:textId="77777777" w:rsidR="00120888" w:rsidRPr="00530FFD" w:rsidRDefault="00120888" w:rsidP="00120888">
      <w:pPr>
        <w:keepNext/>
        <w:keepLines/>
        <w:rPr>
          <w:lang w:val="ru-RU"/>
        </w:rPr>
      </w:pPr>
      <w:r w:rsidRPr="00530FFD">
        <w:rPr>
          <w:lang w:val="ru-RU"/>
        </w:rPr>
        <w:t>На нижеследующем рисунке 40 показан сценарий с тремя разными настроенными BWP:</w:t>
      </w:r>
    </w:p>
    <w:p w14:paraId="13B56F4E" w14:textId="77777777" w:rsidR="00120888" w:rsidRPr="00530FFD" w:rsidRDefault="00120888" w:rsidP="00120888">
      <w:pPr>
        <w:pStyle w:val="enumlev1"/>
        <w:spacing w:before="40"/>
        <w:rPr>
          <w:lang w:val="ru-RU"/>
        </w:rPr>
      </w:pPr>
      <w:r w:rsidRPr="00530FFD">
        <w:rPr>
          <w:rFonts w:ascii="SimSun" w:hAnsi="SimSun"/>
          <w:lang w:val="ru-RU"/>
        </w:rPr>
        <w:t>-</w:t>
      </w:r>
      <w:r w:rsidRPr="00530FFD">
        <w:rPr>
          <w:lang w:val="ru-RU"/>
        </w:rPr>
        <w:tab/>
        <w:t>BWP</w:t>
      </w:r>
      <w:r w:rsidRPr="00530FFD">
        <w:rPr>
          <w:vertAlign w:val="subscript"/>
          <w:lang w:val="ru-RU"/>
        </w:rPr>
        <w:t>1</w:t>
      </w:r>
      <w:r w:rsidRPr="00530FFD">
        <w:rPr>
          <w:lang w:val="ru-RU"/>
        </w:rPr>
        <w:t xml:space="preserve"> шириной 40 М</w:t>
      </w:r>
      <w:r w:rsidRPr="008B379C">
        <w:rPr>
          <w:lang w:val="ru-RU"/>
        </w:rPr>
        <w:t>Г</w:t>
      </w:r>
      <w:r w:rsidRPr="00530FFD">
        <w:rPr>
          <w:lang w:val="ru-RU"/>
        </w:rPr>
        <w:t xml:space="preserve">ц и разносом </w:t>
      </w:r>
      <w:proofErr w:type="spellStart"/>
      <w:r w:rsidRPr="00530FFD">
        <w:rPr>
          <w:lang w:val="ru-RU"/>
        </w:rPr>
        <w:t>поднесущих</w:t>
      </w:r>
      <w:proofErr w:type="spellEnd"/>
      <w:r w:rsidRPr="00530FFD">
        <w:rPr>
          <w:lang w:val="ru-RU"/>
        </w:rPr>
        <w:t xml:space="preserve"> 15 к</w:t>
      </w:r>
      <w:r w:rsidRPr="008B379C">
        <w:rPr>
          <w:lang w:val="ru-RU"/>
        </w:rPr>
        <w:t>Г</w:t>
      </w:r>
      <w:r w:rsidRPr="00530FFD">
        <w:rPr>
          <w:lang w:val="ru-RU"/>
        </w:rPr>
        <w:t>ц;</w:t>
      </w:r>
    </w:p>
    <w:p w14:paraId="327BC859" w14:textId="77777777" w:rsidR="00120888" w:rsidRPr="00530FFD" w:rsidRDefault="00120888" w:rsidP="00120888">
      <w:pPr>
        <w:pStyle w:val="enumlev1"/>
        <w:spacing w:before="40"/>
        <w:rPr>
          <w:lang w:val="ru-RU"/>
        </w:rPr>
      </w:pPr>
      <w:r w:rsidRPr="00530FFD">
        <w:rPr>
          <w:rFonts w:ascii="SimSun" w:hAnsi="SimSun"/>
          <w:lang w:val="ru-RU"/>
        </w:rPr>
        <w:t>-</w:t>
      </w:r>
      <w:r w:rsidRPr="00530FFD">
        <w:rPr>
          <w:lang w:val="ru-RU"/>
        </w:rPr>
        <w:tab/>
        <w:t>BWP</w:t>
      </w:r>
      <w:r w:rsidRPr="00530FFD">
        <w:rPr>
          <w:vertAlign w:val="subscript"/>
          <w:lang w:val="ru-RU"/>
        </w:rPr>
        <w:t>2</w:t>
      </w:r>
      <w:r w:rsidRPr="00530FFD">
        <w:rPr>
          <w:lang w:val="ru-RU"/>
        </w:rPr>
        <w:t xml:space="preserve"> шириной 10 М</w:t>
      </w:r>
      <w:r w:rsidRPr="008B379C">
        <w:rPr>
          <w:lang w:val="ru-RU"/>
        </w:rPr>
        <w:t>Г</w:t>
      </w:r>
      <w:r w:rsidRPr="00530FFD">
        <w:rPr>
          <w:lang w:val="ru-RU"/>
        </w:rPr>
        <w:t xml:space="preserve">ц и разносом </w:t>
      </w:r>
      <w:proofErr w:type="spellStart"/>
      <w:r w:rsidRPr="00530FFD">
        <w:rPr>
          <w:lang w:val="ru-RU"/>
        </w:rPr>
        <w:t>поднесущих</w:t>
      </w:r>
      <w:proofErr w:type="spellEnd"/>
      <w:r w:rsidRPr="00530FFD">
        <w:rPr>
          <w:lang w:val="ru-RU"/>
        </w:rPr>
        <w:t xml:space="preserve"> 15 к</w:t>
      </w:r>
      <w:r w:rsidRPr="008B379C">
        <w:rPr>
          <w:lang w:val="ru-RU"/>
        </w:rPr>
        <w:t>Г</w:t>
      </w:r>
      <w:r w:rsidRPr="00530FFD">
        <w:rPr>
          <w:lang w:val="ru-RU"/>
        </w:rPr>
        <w:t>ц;</w:t>
      </w:r>
    </w:p>
    <w:p w14:paraId="51C1BCF9" w14:textId="77777777" w:rsidR="00120888" w:rsidRPr="00530FFD" w:rsidRDefault="00120888" w:rsidP="00120888">
      <w:pPr>
        <w:pStyle w:val="enumlev1"/>
        <w:spacing w:before="40"/>
        <w:rPr>
          <w:lang w:val="ru-RU"/>
        </w:rPr>
      </w:pPr>
      <w:r w:rsidRPr="00530FFD">
        <w:rPr>
          <w:rFonts w:ascii="SimSun" w:hAnsi="SimSun"/>
          <w:lang w:val="ru-RU"/>
        </w:rPr>
        <w:t>-</w:t>
      </w:r>
      <w:r w:rsidRPr="00530FFD">
        <w:rPr>
          <w:lang w:val="ru-RU"/>
        </w:rPr>
        <w:tab/>
        <w:t>BWP</w:t>
      </w:r>
      <w:r w:rsidRPr="00530FFD">
        <w:rPr>
          <w:vertAlign w:val="subscript"/>
          <w:lang w:val="ru-RU"/>
        </w:rPr>
        <w:t>3</w:t>
      </w:r>
      <w:r w:rsidRPr="00530FFD">
        <w:rPr>
          <w:lang w:val="ru-RU"/>
        </w:rPr>
        <w:t xml:space="preserve"> шириной 20 М</w:t>
      </w:r>
      <w:r w:rsidRPr="008B379C">
        <w:rPr>
          <w:lang w:val="ru-RU"/>
        </w:rPr>
        <w:t>Г</w:t>
      </w:r>
      <w:r w:rsidRPr="00530FFD">
        <w:rPr>
          <w:lang w:val="ru-RU"/>
        </w:rPr>
        <w:t xml:space="preserve">ц и разносом </w:t>
      </w:r>
      <w:proofErr w:type="spellStart"/>
      <w:r w:rsidRPr="00530FFD">
        <w:rPr>
          <w:lang w:val="ru-RU"/>
        </w:rPr>
        <w:t>поднесущих</w:t>
      </w:r>
      <w:proofErr w:type="spellEnd"/>
      <w:r w:rsidRPr="00530FFD">
        <w:rPr>
          <w:lang w:val="ru-RU"/>
        </w:rPr>
        <w:t xml:space="preserve"> 60 к</w:t>
      </w:r>
      <w:r w:rsidRPr="008B379C">
        <w:rPr>
          <w:lang w:val="ru-RU"/>
        </w:rPr>
        <w:t>Г</w:t>
      </w:r>
      <w:r w:rsidRPr="00530FFD">
        <w:rPr>
          <w:lang w:val="ru-RU"/>
        </w:rPr>
        <w:t>ц.</w:t>
      </w:r>
    </w:p>
    <w:p w14:paraId="107B709B" w14:textId="77777777" w:rsidR="00120888" w:rsidRPr="00530FFD" w:rsidRDefault="00120888" w:rsidP="00120888">
      <w:pPr>
        <w:pStyle w:val="FigureNo"/>
        <w:rPr>
          <w:lang w:val="ru-RU"/>
        </w:rPr>
      </w:pPr>
      <w:r w:rsidRPr="00530FFD">
        <w:rPr>
          <w:lang w:val="ru-RU"/>
        </w:rPr>
        <w:t>РИСУНОК 40</w:t>
      </w:r>
    </w:p>
    <w:p w14:paraId="6A9B9D1C" w14:textId="77777777" w:rsidR="00120888" w:rsidRPr="00530FFD" w:rsidRDefault="00120888" w:rsidP="00120888">
      <w:pPr>
        <w:pStyle w:val="Figuretitle"/>
        <w:rPr>
          <w:lang w:val="ru-RU"/>
        </w:rPr>
      </w:pPr>
      <w:r w:rsidRPr="00530FFD">
        <w:rPr>
          <w:rFonts w:hint="eastAsia"/>
          <w:lang w:val="ru-RU"/>
        </w:rPr>
        <w:t>Пример</w:t>
      </w:r>
      <w:r w:rsidRPr="00530FFD">
        <w:rPr>
          <w:lang w:val="ru-RU"/>
        </w:rPr>
        <w:t xml:space="preserve"> BA</w:t>
      </w:r>
    </w:p>
    <w:p w14:paraId="6EE71ADA" w14:textId="3FA14AD4" w:rsidR="00120888" w:rsidRPr="00530FFD" w:rsidRDefault="005249B1" w:rsidP="00120888">
      <w:pPr>
        <w:pStyle w:val="Figure"/>
        <w:rPr>
          <w:lang w:val="ru-RU"/>
        </w:rPr>
      </w:pPr>
      <w:r>
        <w:rPr>
          <w:noProof/>
          <w:lang w:val="ru-RU" w:eastAsia="ru-RU"/>
        </w:rPr>
        <w:drawing>
          <wp:inline distT="0" distB="0" distL="0" distR="0" wp14:anchorId="29C0705F" wp14:editId="2E86EB45">
            <wp:extent cx="4501905" cy="2813310"/>
            <wp:effectExtent l="0" t="0" r="0" b="635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40.png"/>
                    <pic:cNvPicPr/>
                  </pic:nvPicPr>
                  <pic:blipFill>
                    <a:blip r:embed="rId1459" cstate="print">
                      <a:extLst>
                        <a:ext uri="{28A0092B-C50C-407E-A947-70E740481C1C}">
                          <a14:useLocalDpi xmlns:a14="http://schemas.microsoft.com/office/drawing/2010/main" val="0"/>
                        </a:ext>
                      </a:extLst>
                    </a:blip>
                    <a:stretch>
                      <a:fillRect/>
                    </a:stretch>
                  </pic:blipFill>
                  <pic:spPr>
                    <a:xfrm>
                      <a:off x="0" y="0"/>
                      <a:ext cx="4501905" cy="2813310"/>
                    </a:xfrm>
                    <a:prstGeom prst="rect">
                      <a:avLst/>
                    </a:prstGeom>
                  </pic:spPr>
                </pic:pic>
              </a:graphicData>
            </a:graphic>
          </wp:inline>
        </w:drawing>
      </w:r>
    </w:p>
    <w:p w14:paraId="7BD8C177" w14:textId="77777777" w:rsidR="00120888" w:rsidRPr="00530FFD" w:rsidRDefault="00120888" w:rsidP="000731D8">
      <w:pPr>
        <w:pStyle w:val="Heading4"/>
        <w:rPr>
          <w:lang w:val="ru-RU"/>
        </w:rPr>
      </w:pPr>
      <w:r w:rsidRPr="00530FFD">
        <w:rPr>
          <w:lang w:val="ru-RU"/>
        </w:rPr>
        <w:lastRenderedPageBreak/>
        <w:t>2.1.1.6</w:t>
      </w:r>
      <w:r w:rsidRPr="00530FFD">
        <w:rPr>
          <w:lang w:val="ru-RU"/>
        </w:rPr>
        <w:tab/>
        <w:t xml:space="preserve">Управление </w:t>
      </w:r>
      <w:proofErr w:type="spellStart"/>
      <w:r w:rsidRPr="00530FFD">
        <w:rPr>
          <w:lang w:val="ru-RU"/>
        </w:rPr>
        <w:t>радиоресурсами</w:t>
      </w:r>
      <w:proofErr w:type="spellEnd"/>
      <w:r w:rsidRPr="00530FFD">
        <w:rPr>
          <w:lang w:val="ru-RU"/>
        </w:rPr>
        <w:t xml:space="preserve"> (RRC)</w:t>
      </w:r>
    </w:p>
    <w:p w14:paraId="4582FF9F" w14:textId="77777777" w:rsidR="00120888" w:rsidRPr="00530FFD" w:rsidRDefault="00120888" w:rsidP="000731D8">
      <w:pPr>
        <w:pStyle w:val="Heading5"/>
        <w:rPr>
          <w:lang w:val="ru-RU"/>
        </w:rPr>
      </w:pPr>
      <w:r w:rsidRPr="00530FFD">
        <w:rPr>
          <w:lang w:val="ru-RU"/>
        </w:rPr>
        <w:t>2.1.1.6.1</w:t>
      </w:r>
      <w:r w:rsidRPr="00530FFD">
        <w:rPr>
          <w:lang w:val="ru-RU"/>
        </w:rPr>
        <w:tab/>
        <w:t>Службы и функции</w:t>
      </w:r>
    </w:p>
    <w:p w14:paraId="4D95474F" w14:textId="77777777" w:rsidR="00120888" w:rsidRPr="00530FFD" w:rsidRDefault="00120888" w:rsidP="000731D8">
      <w:pPr>
        <w:keepNext/>
        <w:keepLines/>
        <w:rPr>
          <w:lang w:val="ru-RU"/>
        </w:rPr>
      </w:pPr>
      <w:r w:rsidRPr="00530FFD">
        <w:rPr>
          <w:lang w:val="ru-RU"/>
        </w:rPr>
        <w:t>Основные службы и функции подуровня RRC:</w:t>
      </w:r>
    </w:p>
    <w:p w14:paraId="72DD85A7" w14:textId="77777777" w:rsidR="00120888" w:rsidRPr="00530FFD" w:rsidRDefault="00120888" w:rsidP="000731D8">
      <w:pPr>
        <w:pStyle w:val="enumlev1"/>
        <w:keepNext/>
        <w:keepLines/>
        <w:rPr>
          <w:lang w:val="ru-RU"/>
        </w:rPr>
      </w:pPr>
      <w:r w:rsidRPr="00530FFD">
        <w:rPr>
          <w:lang w:val="ru-RU"/>
        </w:rPr>
        <w:t>−</w:t>
      </w:r>
      <w:r w:rsidRPr="00530FFD">
        <w:rPr>
          <w:lang w:val="ru-RU"/>
        </w:rPr>
        <w:tab/>
      </w:r>
      <w:r w:rsidRPr="00195D65">
        <w:rPr>
          <w:lang w:val="ru-RU"/>
        </w:rPr>
        <w:t>радиовещательная</w:t>
      </w:r>
      <w:r w:rsidRPr="00530FFD">
        <w:rPr>
          <w:lang w:val="ru-RU"/>
        </w:rPr>
        <w:t xml:space="preserve"> передача системной информации, относящейся к AS и NAS;</w:t>
      </w:r>
    </w:p>
    <w:p w14:paraId="375D3D59" w14:textId="77777777" w:rsidR="00120888" w:rsidRPr="00530FFD" w:rsidRDefault="00120888" w:rsidP="00120888">
      <w:pPr>
        <w:pStyle w:val="enumlev1"/>
        <w:rPr>
          <w:lang w:val="ru-RU"/>
        </w:rPr>
      </w:pPr>
      <w:r w:rsidRPr="00530FFD">
        <w:rPr>
          <w:lang w:val="ru-RU"/>
        </w:rPr>
        <w:t>−</w:t>
      </w:r>
      <w:r w:rsidRPr="00530FFD">
        <w:rPr>
          <w:lang w:val="ru-RU"/>
        </w:rPr>
        <w:tab/>
        <w:t>поисковый вызов, инициированный сетью 5GC или NG-RAN;</w:t>
      </w:r>
    </w:p>
    <w:p w14:paraId="0F07458B" w14:textId="77777777" w:rsidR="00120888" w:rsidRPr="00530FFD" w:rsidRDefault="00120888" w:rsidP="00120888">
      <w:pPr>
        <w:pStyle w:val="enumlev1"/>
        <w:rPr>
          <w:lang w:val="ru-RU"/>
        </w:rPr>
      </w:pPr>
      <w:r w:rsidRPr="00530FFD">
        <w:rPr>
          <w:lang w:val="ru-RU"/>
        </w:rPr>
        <w:t>−</w:t>
      </w:r>
      <w:r w:rsidRPr="00530FFD">
        <w:rPr>
          <w:lang w:val="ru-RU"/>
        </w:rPr>
        <w:tab/>
        <w:t>установление, обслуживание и освобождение RRC-соединений между UE и NG-RAN, включая:</w:t>
      </w:r>
    </w:p>
    <w:p w14:paraId="2503A08B" w14:textId="77777777" w:rsidR="00120888" w:rsidRPr="00530FFD" w:rsidRDefault="00120888" w:rsidP="00120888">
      <w:pPr>
        <w:pStyle w:val="enumlev2"/>
        <w:rPr>
          <w:lang w:val="ru-RU" w:eastAsia="ja-JP"/>
        </w:rPr>
      </w:pPr>
      <w:r w:rsidRPr="00530FFD">
        <w:rPr>
          <w:lang w:val="ru-RU"/>
        </w:rPr>
        <w:t>−</w:t>
      </w:r>
      <w:r w:rsidRPr="00530FFD">
        <w:rPr>
          <w:lang w:val="ru-RU" w:eastAsia="ja-JP"/>
        </w:rPr>
        <w:tab/>
        <w:t xml:space="preserve">добавление, изменение и освобождение </w:t>
      </w:r>
      <w:r w:rsidRPr="005E01F1">
        <w:rPr>
          <w:lang w:val="ru-RU" w:eastAsia="ja-JP"/>
        </w:rPr>
        <w:t>объединения</w:t>
      </w:r>
      <w:r w:rsidRPr="00530FFD">
        <w:rPr>
          <w:lang w:val="ru-RU" w:eastAsia="ja-JP"/>
        </w:rPr>
        <w:t xml:space="preserve"> несущих;</w:t>
      </w:r>
    </w:p>
    <w:p w14:paraId="1732AD12" w14:textId="77777777" w:rsidR="00120888" w:rsidRPr="00530FFD" w:rsidRDefault="00120888" w:rsidP="00120888">
      <w:pPr>
        <w:pStyle w:val="enumlev2"/>
        <w:rPr>
          <w:lang w:val="ru-RU" w:eastAsia="ja-JP"/>
        </w:rPr>
      </w:pPr>
      <w:r w:rsidRPr="00530FFD">
        <w:rPr>
          <w:lang w:val="ru-RU"/>
        </w:rPr>
        <w:t>−</w:t>
      </w:r>
      <w:r w:rsidRPr="00530FFD">
        <w:rPr>
          <w:lang w:val="ru-RU" w:eastAsia="ja-JP"/>
        </w:rPr>
        <w:tab/>
        <w:t>добавление, изменение и освобождение двойно</w:t>
      </w:r>
      <w:r w:rsidRPr="008B379C">
        <w:rPr>
          <w:lang w:val="ru-RU" w:eastAsia="ja-JP"/>
        </w:rPr>
        <w:t>г</w:t>
      </w:r>
      <w:r w:rsidRPr="00530FFD">
        <w:rPr>
          <w:lang w:val="ru-RU" w:eastAsia="ja-JP"/>
        </w:rPr>
        <w:t>о подключения в NR или между E-UTRA и NR;</w:t>
      </w:r>
    </w:p>
    <w:p w14:paraId="0E264457" w14:textId="77777777" w:rsidR="00120888" w:rsidRPr="00530FFD" w:rsidRDefault="00120888" w:rsidP="00120888">
      <w:pPr>
        <w:pStyle w:val="enumlev1"/>
        <w:rPr>
          <w:lang w:val="ru-RU"/>
        </w:rPr>
      </w:pPr>
      <w:r w:rsidRPr="00530FFD">
        <w:rPr>
          <w:lang w:val="ru-RU"/>
        </w:rPr>
        <w:t>−</w:t>
      </w:r>
      <w:r w:rsidRPr="00530FFD">
        <w:rPr>
          <w:lang w:val="ru-RU"/>
        </w:rPr>
        <w:tab/>
        <w:t>функции безопасности, в том числе управление ключами;</w:t>
      </w:r>
    </w:p>
    <w:p w14:paraId="6D1864F1" w14:textId="77777777" w:rsidR="00120888" w:rsidRPr="00530FFD" w:rsidRDefault="00120888" w:rsidP="00120888">
      <w:pPr>
        <w:pStyle w:val="enumlev1"/>
        <w:rPr>
          <w:lang w:val="ru-RU"/>
        </w:rPr>
      </w:pPr>
      <w:r w:rsidRPr="00530FFD">
        <w:rPr>
          <w:lang w:val="ru-RU"/>
        </w:rPr>
        <w:t>−</w:t>
      </w:r>
      <w:r w:rsidRPr="00530FFD">
        <w:rPr>
          <w:lang w:val="ru-RU"/>
        </w:rPr>
        <w:tab/>
        <w:t xml:space="preserve">создание, настройка, обслуживание и освобождение </w:t>
      </w:r>
      <w:r w:rsidRPr="005E01F1">
        <w:rPr>
          <w:lang w:val="ru-RU"/>
        </w:rPr>
        <w:t xml:space="preserve">радиоканалов сигнализации </w:t>
      </w:r>
      <w:r w:rsidRPr="00530FFD">
        <w:rPr>
          <w:lang w:val="ru-RU"/>
        </w:rPr>
        <w:t xml:space="preserve">(SRB) и радиоканалов </w:t>
      </w:r>
      <w:r w:rsidRPr="005E01F1">
        <w:rPr>
          <w:lang w:val="ru-RU"/>
        </w:rPr>
        <w:t xml:space="preserve">передачи </w:t>
      </w:r>
      <w:r w:rsidRPr="00530FFD">
        <w:rPr>
          <w:lang w:val="ru-RU"/>
        </w:rPr>
        <w:t>данных (DRB);</w:t>
      </w:r>
    </w:p>
    <w:p w14:paraId="5BE55940" w14:textId="77777777" w:rsidR="00120888" w:rsidRPr="00530FFD" w:rsidRDefault="00120888" w:rsidP="00120888">
      <w:pPr>
        <w:pStyle w:val="enumlev1"/>
        <w:rPr>
          <w:lang w:val="ru-RU"/>
        </w:rPr>
      </w:pPr>
      <w:r w:rsidRPr="00530FFD">
        <w:rPr>
          <w:lang w:val="ru-RU"/>
        </w:rPr>
        <w:t>−</w:t>
      </w:r>
      <w:r w:rsidRPr="00530FFD">
        <w:rPr>
          <w:lang w:val="ru-RU"/>
        </w:rPr>
        <w:tab/>
        <w:t>функции обеспечения мобильности, в том числе:</w:t>
      </w:r>
    </w:p>
    <w:p w14:paraId="089DD514" w14:textId="77777777" w:rsidR="00120888" w:rsidRPr="00530FFD" w:rsidRDefault="00120888" w:rsidP="00120888">
      <w:pPr>
        <w:pStyle w:val="enumlev2"/>
        <w:rPr>
          <w:lang w:val="ru-RU" w:eastAsia="ja-JP"/>
        </w:rPr>
      </w:pPr>
      <w:r w:rsidRPr="00530FFD">
        <w:rPr>
          <w:lang w:val="ru-RU"/>
        </w:rPr>
        <w:t>−</w:t>
      </w:r>
      <w:r w:rsidRPr="00530FFD">
        <w:rPr>
          <w:lang w:val="ru-RU" w:eastAsia="ja-JP"/>
        </w:rPr>
        <w:tab/>
      </w:r>
      <w:proofErr w:type="spellStart"/>
      <w:r w:rsidRPr="00530FFD">
        <w:rPr>
          <w:lang w:val="ru-RU" w:eastAsia="ja-JP"/>
        </w:rPr>
        <w:t>хендовер</w:t>
      </w:r>
      <w:proofErr w:type="spellEnd"/>
      <w:r w:rsidRPr="00530FFD">
        <w:rPr>
          <w:lang w:val="ru-RU" w:eastAsia="ja-JP"/>
        </w:rPr>
        <w:t xml:space="preserve"> и передача контекста;</w:t>
      </w:r>
    </w:p>
    <w:p w14:paraId="2A04182A" w14:textId="77777777" w:rsidR="00120888" w:rsidRPr="00530FFD" w:rsidRDefault="00120888" w:rsidP="00120888">
      <w:pPr>
        <w:pStyle w:val="enumlev2"/>
        <w:rPr>
          <w:lang w:val="ru-RU" w:eastAsia="ja-JP"/>
        </w:rPr>
      </w:pPr>
      <w:r w:rsidRPr="00530FFD">
        <w:rPr>
          <w:lang w:val="ru-RU"/>
        </w:rPr>
        <w:t>−</w:t>
      </w:r>
      <w:r w:rsidRPr="00530FFD">
        <w:rPr>
          <w:lang w:val="ru-RU" w:eastAsia="ja-JP"/>
        </w:rPr>
        <w:tab/>
        <w:t xml:space="preserve">выбор и </w:t>
      </w:r>
      <w:r w:rsidRPr="005E01F1">
        <w:rPr>
          <w:lang w:val="ru-RU" w:eastAsia="ja-JP"/>
        </w:rPr>
        <w:t>повторный выбор</w:t>
      </w:r>
      <w:r w:rsidRPr="00530FFD">
        <w:rPr>
          <w:lang w:val="ru-RU" w:eastAsia="ja-JP"/>
        </w:rPr>
        <w:t xml:space="preserve"> соты UE и управление выбором и </w:t>
      </w:r>
      <w:r w:rsidRPr="005E01F1">
        <w:rPr>
          <w:lang w:val="ru-RU" w:eastAsia="ja-JP"/>
        </w:rPr>
        <w:t>повторным выбором</w:t>
      </w:r>
      <w:r w:rsidRPr="00530FFD">
        <w:rPr>
          <w:lang w:val="ru-RU" w:eastAsia="ja-JP"/>
        </w:rPr>
        <w:t xml:space="preserve"> сот</w:t>
      </w:r>
      <w:r>
        <w:rPr>
          <w:lang w:val="ru-RU" w:eastAsia="ja-JP"/>
        </w:rPr>
        <w:t>ы</w:t>
      </w:r>
      <w:r w:rsidRPr="00530FFD">
        <w:rPr>
          <w:lang w:val="ru-RU" w:eastAsia="ja-JP"/>
        </w:rPr>
        <w:t>;</w:t>
      </w:r>
    </w:p>
    <w:p w14:paraId="7A1FCA10" w14:textId="77777777" w:rsidR="00120888" w:rsidRPr="00530FFD" w:rsidRDefault="00120888" w:rsidP="00120888">
      <w:pPr>
        <w:pStyle w:val="enumlev2"/>
        <w:rPr>
          <w:lang w:val="ru-RU" w:eastAsia="ja-JP"/>
        </w:rPr>
      </w:pPr>
      <w:r w:rsidRPr="00530FFD">
        <w:rPr>
          <w:lang w:val="ru-RU"/>
        </w:rPr>
        <w:t>−</w:t>
      </w:r>
      <w:r w:rsidRPr="00530FFD">
        <w:rPr>
          <w:lang w:val="ru-RU" w:eastAsia="ja-JP"/>
        </w:rPr>
        <w:tab/>
        <w:t>мобильность между RAT;</w:t>
      </w:r>
    </w:p>
    <w:p w14:paraId="3097BA9B" w14:textId="77777777" w:rsidR="00120888" w:rsidRPr="00530FFD" w:rsidRDefault="00120888" w:rsidP="00120888">
      <w:pPr>
        <w:pStyle w:val="enumlev1"/>
        <w:rPr>
          <w:lang w:val="ru-RU"/>
        </w:rPr>
      </w:pPr>
      <w:r w:rsidRPr="00530FFD">
        <w:rPr>
          <w:lang w:val="ru-RU"/>
        </w:rPr>
        <w:t>−</w:t>
      </w:r>
      <w:r w:rsidRPr="00530FFD">
        <w:rPr>
          <w:lang w:val="ru-RU"/>
        </w:rPr>
        <w:tab/>
        <w:t xml:space="preserve">функции управления </w:t>
      </w:r>
      <w:proofErr w:type="spellStart"/>
      <w:r w:rsidRPr="00530FFD">
        <w:rPr>
          <w:lang w:val="ru-RU"/>
        </w:rPr>
        <w:t>QoS</w:t>
      </w:r>
      <w:proofErr w:type="spellEnd"/>
      <w:r w:rsidRPr="00530FFD">
        <w:rPr>
          <w:lang w:val="ru-RU"/>
        </w:rPr>
        <w:t>;</w:t>
      </w:r>
    </w:p>
    <w:p w14:paraId="47DE8A46" w14:textId="77777777" w:rsidR="00120888" w:rsidRPr="00530FFD" w:rsidRDefault="00120888" w:rsidP="00120888">
      <w:pPr>
        <w:pStyle w:val="enumlev1"/>
        <w:rPr>
          <w:lang w:val="ru-RU"/>
        </w:rPr>
      </w:pPr>
      <w:r w:rsidRPr="00530FFD">
        <w:rPr>
          <w:lang w:val="ru-RU"/>
        </w:rPr>
        <w:t>−</w:t>
      </w:r>
      <w:r w:rsidRPr="00530FFD">
        <w:rPr>
          <w:lang w:val="ru-RU"/>
        </w:rPr>
        <w:tab/>
        <w:t>отчетность и управление отчетностью по измерениям UE;</w:t>
      </w:r>
    </w:p>
    <w:p w14:paraId="3F6B8196" w14:textId="77777777" w:rsidR="00120888" w:rsidRPr="00530FFD" w:rsidRDefault="00120888" w:rsidP="00120888">
      <w:pPr>
        <w:pStyle w:val="enumlev1"/>
        <w:rPr>
          <w:lang w:val="ru-RU"/>
        </w:rPr>
      </w:pPr>
      <w:r w:rsidRPr="00530FFD">
        <w:rPr>
          <w:lang w:val="ru-RU"/>
        </w:rPr>
        <w:t>−</w:t>
      </w:r>
      <w:r w:rsidRPr="00530FFD">
        <w:rPr>
          <w:lang w:val="ru-RU"/>
        </w:rPr>
        <w:tab/>
        <w:t>обнаружение отказа и восстановление радиолинии;</w:t>
      </w:r>
    </w:p>
    <w:p w14:paraId="1A572F63" w14:textId="77777777" w:rsidR="00120888" w:rsidRPr="00530FFD" w:rsidRDefault="00120888" w:rsidP="00120888">
      <w:pPr>
        <w:pStyle w:val="enumlev1"/>
        <w:rPr>
          <w:lang w:val="ru-RU"/>
        </w:rPr>
      </w:pPr>
      <w:r w:rsidRPr="00530FFD">
        <w:rPr>
          <w:lang w:val="ru-RU"/>
        </w:rPr>
        <w:t>−</w:t>
      </w:r>
      <w:r w:rsidRPr="00530FFD">
        <w:rPr>
          <w:lang w:val="ru-RU"/>
        </w:rPr>
        <w:tab/>
        <w:t>передача сообщений из NAS в UE и из UE в NAS.</w:t>
      </w:r>
    </w:p>
    <w:p w14:paraId="1DC19EEA" w14:textId="77777777" w:rsidR="00120888" w:rsidRPr="00530FFD" w:rsidRDefault="00120888" w:rsidP="00120888">
      <w:pPr>
        <w:rPr>
          <w:lang w:val="ru-RU"/>
        </w:rPr>
      </w:pPr>
      <w:r w:rsidRPr="00530FFD">
        <w:rPr>
          <w:lang w:val="ru-RU"/>
        </w:rPr>
        <w:t xml:space="preserve">Для повышения надежности и качества подвижной связи в 3GPP версии 16 внесены дополнительные усовершенствования </w:t>
      </w:r>
      <w:r w:rsidRPr="000C54B3">
        <w:rPr>
          <w:lang w:val="ru-RU"/>
        </w:rPr>
        <w:t xml:space="preserve">в отношении </w:t>
      </w:r>
      <w:r w:rsidRPr="00530FFD">
        <w:rPr>
          <w:lang w:val="ru-RU"/>
        </w:rPr>
        <w:t xml:space="preserve">NR. Прерывание передачи пользовательских данных во время </w:t>
      </w:r>
      <w:proofErr w:type="spellStart"/>
      <w:r w:rsidRPr="00530FFD">
        <w:rPr>
          <w:lang w:val="ru-RU"/>
        </w:rPr>
        <w:t>хендовера</w:t>
      </w:r>
      <w:proofErr w:type="spellEnd"/>
      <w:r w:rsidRPr="00530FFD">
        <w:rPr>
          <w:lang w:val="ru-RU"/>
        </w:rPr>
        <w:t xml:space="preserve"> сокращено до 0 </w:t>
      </w:r>
      <w:proofErr w:type="spellStart"/>
      <w:r w:rsidRPr="00530FFD">
        <w:rPr>
          <w:lang w:val="ru-RU"/>
        </w:rPr>
        <w:t>мс</w:t>
      </w:r>
      <w:proofErr w:type="spellEnd"/>
      <w:r w:rsidRPr="00530FFD">
        <w:rPr>
          <w:lang w:val="ru-RU"/>
        </w:rPr>
        <w:t xml:space="preserve"> бла</w:t>
      </w:r>
      <w:r w:rsidRPr="008B379C">
        <w:rPr>
          <w:lang w:val="ru-RU"/>
        </w:rPr>
        <w:t>г</w:t>
      </w:r>
      <w:r w:rsidRPr="00530FFD">
        <w:rPr>
          <w:lang w:val="ru-RU"/>
        </w:rPr>
        <w:t xml:space="preserve">одаря двойному активному стеку протоколов </w:t>
      </w:r>
      <w:proofErr w:type="spellStart"/>
      <w:r w:rsidRPr="00530FFD">
        <w:rPr>
          <w:lang w:val="ru-RU"/>
        </w:rPr>
        <w:t>хендовера</w:t>
      </w:r>
      <w:proofErr w:type="spellEnd"/>
      <w:r w:rsidRPr="00530FFD">
        <w:rPr>
          <w:lang w:val="ru-RU"/>
        </w:rPr>
        <w:t>. Кроме то</w:t>
      </w:r>
      <w:r w:rsidRPr="008B379C">
        <w:rPr>
          <w:lang w:val="ru-RU"/>
        </w:rPr>
        <w:t>г</w:t>
      </w:r>
      <w:r w:rsidRPr="00530FFD">
        <w:rPr>
          <w:lang w:val="ru-RU"/>
        </w:rPr>
        <w:t>о, бла</w:t>
      </w:r>
      <w:r w:rsidRPr="008B379C">
        <w:rPr>
          <w:lang w:val="ru-RU"/>
        </w:rPr>
        <w:t>г</w:t>
      </w:r>
      <w:r w:rsidRPr="00530FFD">
        <w:rPr>
          <w:lang w:val="ru-RU"/>
        </w:rPr>
        <w:t xml:space="preserve">одаря условному </w:t>
      </w:r>
      <w:proofErr w:type="spellStart"/>
      <w:r w:rsidRPr="00530FFD">
        <w:rPr>
          <w:lang w:val="ru-RU"/>
        </w:rPr>
        <w:t>хендоверу</w:t>
      </w:r>
      <w:proofErr w:type="spellEnd"/>
      <w:r w:rsidRPr="00530FFD">
        <w:rPr>
          <w:lang w:val="ru-RU"/>
        </w:rPr>
        <w:t xml:space="preserve"> повышена надежность связи во время </w:t>
      </w:r>
      <w:r w:rsidRPr="000C54B3">
        <w:rPr>
          <w:lang w:val="ru-RU"/>
        </w:rPr>
        <w:t>переключения каналов</w:t>
      </w:r>
      <w:r w:rsidRPr="00530FFD">
        <w:rPr>
          <w:lang w:val="ru-RU"/>
        </w:rPr>
        <w:t>.</w:t>
      </w:r>
    </w:p>
    <w:p w14:paraId="27FA4875" w14:textId="77777777" w:rsidR="00120888" w:rsidRPr="00530FFD" w:rsidRDefault="00120888" w:rsidP="00120888">
      <w:pPr>
        <w:pStyle w:val="Heading5"/>
        <w:rPr>
          <w:lang w:val="ru-RU"/>
        </w:rPr>
      </w:pPr>
      <w:r w:rsidRPr="00530FFD">
        <w:rPr>
          <w:lang w:val="ru-RU"/>
        </w:rPr>
        <w:t>2.1.1.6.2</w:t>
      </w:r>
      <w:r w:rsidRPr="00530FFD">
        <w:rPr>
          <w:lang w:val="ru-RU"/>
        </w:rPr>
        <w:tab/>
        <w:t>Состояния протокола</w:t>
      </w:r>
    </w:p>
    <w:p w14:paraId="47BA74FD" w14:textId="758DC5D4" w:rsidR="00120888" w:rsidRPr="00530FFD" w:rsidRDefault="00120888" w:rsidP="00120888">
      <w:pPr>
        <w:rPr>
          <w:lang w:val="ru-RU"/>
        </w:rPr>
      </w:pPr>
      <w:r w:rsidRPr="00530FFD">
        <w:rPr>
          <w:lang w:val="ru-RU"/>
        </w:rPr>
        <w:t>RRC поддерживает состояния, которые можно оха</w:t>
      </w:r>
      <w:r w:rsidR="0046127C">
        <w:rPr>
          <w:lang w:val="ru-RU"/>
        </w:rPr>
        <w:t>рактеризовать следующим образом.</w:t>
      </w:r>
    </w:p>
    <w:p w14:paraId="5726E87F" w14:textId="77777777" w:rsidR="00120888" w:rsidRPr="00530FFD" w:rsidRDefault="00120888" w:rsidP="00120888">
      <w:pPr>
        <w:pStyle w:val="enumlev1"/>
        <w:rPr>
          <w:lang w:val="ru-RU"/>
        </w:rPr>
      </w:pPr>
      <w:r w:rsidRPr="00530FFD">
        <w:rPr>
          <w:lang w:val="ru-RU"/>
        </w:rPr>
        <w:t>−</w:t>
      </w:r>
      <w:r w:rsidRPr="00530FFD">
        <w:rPr>
          <w:lang w:val="ru-RU"/>
        </w:rPr>
        <w:tab/>
        <w:t>RRC_IDLE:</w:t>
      </w:r>
    </w:p>
    <w:p w14:paraId="0AB24122" w14:textId="77777777" w:rsidR="00120888" w:rsidRPr="00530FFD" w:rsidRDefault="00120888" w:rsidP="00120888">
      <w:pPr>
        <w:pStyle w:val="enumlev1"/>
        <w:rPr>
          <w:lang w:val="ru-RU"/>
        </w:rPr>
      </w:pPr>
      <w:r w:rsidRPr="00530FFD">
        <w:rPr>
          <w:lang w:val="ru-RU"/>
        </w:rPr>
        <w:t>−</w:t>
      </w:r>
      <w:r w:rsidRPr="00530FFD">
        <w:rPr>
          <w:lang w:val="ru-RU"/>
        </w:rPr>
        <w:tab/>
        <w:t>выбор наземной подвижной сети обще</w:t>
      </w:r>
      <w:r w:rsidRPr="008B379C">
        <w:rPr>
          <w:lang w:val="ru-RU"/>
        </w:rPr>
        <w:t>г</w:t>
      </w:r>
      <w:r w:rsidRPr="00530FFD">
        <w:rPr>
          <w:lang w:val="ru-RU"/>
        </w:rPr>
        <w:t>о пользования (PLMN);</w:t>
      </w:r>
    </w:p>
    <w:p w14:paraId="73796587" w14:textId="77777777" w:rsidR="00120888" w:rsidRPr="00530FFD" w:rsidRDefault="00120888" w:rsidP="00120888">
      <w:pPr>
        <w:pStyle w:val="enumlev1"/>
        <w:rPr>
          <w:lang w:val="ru-RU"/>
        </w:rPr>
      </w:pPr>
      <w:r w:rsidRPr="00530FFD">
        <w:rPr>
          <w:lang w:val="ru-RU"/>
        </w:rPr>
        <w:t>−</w:t>
      </w:r>
      <w:r w:rsidRPr="00530FFD">
        <w:rPr>
          <w:lang w:val="ru-RU"/>
        </w:rPr>
        <w:tab/>
      </w:r>
      <w:r>
        <w:rPr>
          <w:lang w:val="ru-RU"/>
        </w:rPr>
        <w:t>радио</w:t>
      </w:r>
      <w:r w:rsidRPr="00530FFD">
        <w:rPr>
          <w:lang w:val="ru-RU"/>
        </w:rPr>
        <w:t>вещательная передача системной информации;</w:t>
      </w:r>
    </w:p>
    <w:p w14:paraId="1338E462" w14:textId="77777777" w:rsidR="00120888" w:rsidRPr="00530FFD" w:rsidRDefault="00120888" w:rsidP="00120888">
      <w:pPr>
        <w:pStyle w:val="enumlev1"/>
        <w:rPr>
          <w:lang w:val="ru-RU"/>
        </w:rPr>
      </w:pPr>
      <w:r w:rsidRPr="00530FFD">
        <w:rPr>
          <w:lang w:val="ru-RU"/>
        </w:rPr>
        <w:t>−</w:t>
      </w:r>
      <w:r w:rsidRPr="00530FFD">
        <w:rPr>
          <w:lang w:val="ru-RU"/>
        </w:rPr>
        <w:tab/>
        <w:t xml:space="preserve">мобильность </w:t>
      </w:r>
      <w:r w:rsidRPr="00441C55">
        <w:rPr>
          <w:lang w:val="ru-RU"/>
        </w:rPr>
        <w:t xml:space="preserve">повторного выбора </w:t>
      </w:r>
      <w:r w:rsidRPr="00530FFD">
        <w:rPr>
          <w:lang w:val="ru-RU"/>
        </w:rPr>
        <w:t>соты;</w:t>
      </w:r>
    </w:p>
    <w:p w14:paraId="089E2C4B" w14:textId="77777777" w:rsidR="00120888" w:rsidRPr="00530FFD" w:rsidRDefault="00120888" w:rsidP="00120888">
      <w:pPr>
        <w:pStyle w:val="enumlev1"/>
        <w:rPr>
          <w:lang w:val="ru-RU"/>
        </w:rPr>
      </w:pPr>
      <w:r w:rsidRPr="00530FFD">
        <w:rPr>
          <w:lang w:val="ru-RU"/>
        </w:rPr>
        <w:t>−</w:t>
      </w:r>
      <w:r w:rsidRPr="00530FFD">
        <w:rPr>
          <w:lang w:val="ru-RU"/>
        </w:rPr>
        <w:tab/>
        <w:t>пейджин</w:t>
      </w:r>
      <w:r w:rsidRPr="008B379C">
        <w:rPr>
          <w:lang w:val="ru-RU"/>
        </w:rPr>
        <w:t>г</w:t>
      </w:r>
      <w:r w:rsidRPr="00530FFD">
        <w:rPr>
          <w:lang w:val="ru-RU"/>
        </w:rPr>
        <w:t xml:space="preserve"> данных, передаваемых подвижной станцией, по инициативе 5GC;</w:t>
      </w:r>
    </w:p>
    <w:p w14:paraId="3715DE90" w14:textId="77777777" w:rsidR="00120888" w:rsidRPr="00530FFD" w:rsidRDefault="00120888" w:rsidP="00120888">
      <w:pPr>
        <w:pStyle w:val="enumlev1"/>
        <w:rPr>
          <w:lang w:val="ru-RU"/>
        </w:rPr>
      </w:pPr>
      <w:r w:rsidRPr="00530FFD">
        <w:rPr>
          <w:lang w:val="ru-RU"/>
        </w:rPr>
        <w:t>−</w:t>
      </w:r>
      <w:r w:rsidRPr="00530FFD">
        <w:rPr>
          <w:lang w:val="ru-RU"/>
        </w:rPr>
        <w:tab/>
        <w:t>DRX для пейджин</w:t>
      </w:r>
      <w:r w:rsidRPr="008B379C">
        <w:rPr>
          <w:lang w:val="ru-RU"/>
        </w:rPr>
        <w:t>г</w:t>
      </w:r>
      <w:r w:rsidRPr="00530FFD">
        <w:rPr>
          <w:lang w:val="ru-RU"/>
        </w:rPr>
        <w:t>а базовой сети, настроенный NAS.</w:t>
      </w:r>
    </w:p>
    <w:p w14:paraId="5D07FF52" w14:textId="77777777" w:rsidR="00120888" w:rsidRPr="00530FFD" w:rsidRDefault="00120888" w:rsidP="00120888">
      <w:pPr>
        <w:pStyle w:val="enumlev1"/>
        <w:rPr>
          <w:lang w:val="ru-RU"/>
        </w:rPr>
      </w:pPr>
      <w:r w:rsidRPr="00530FFD">
        <w:rPr>
          <w:lang w:val="ru-RU"/>
        </w:rPr>
        <w:t>−</w:t>
      </w:r>
      <w:r w:rsidRPr="00530FFD">
        <w:rPr>
          <w:lang w:val="ru-RU"/>
        </w:rPr>
        <w:tab/>
        <w:t>RRC_INACTIVE:</w:t>
      </w:r>
    </w:p>
    <w:p w14:paraId="16DAD1CC" w14:textId="77777777" w:rsidR="00120888" w:rsidRPr="00530FFD" w:rsidRDefault="00120888" w:rsidP="00120888">
      <w:pPr>
        <w:pStyle w:val="enumlev1"/>
        <w:rPr>
          <w:lang w:val="ru-RU"/>
        </w:rPr>
      </w:pPr>
      <w:r w:rsidRPr="00530FFD">
        <w:rPr>
          <w:lang w:val="ru-RU"/>
        </w:rPr>
        <w:t>−</w:t>
      </w:r>
      <w:r w:rsidRPr="00530FFD">
        <w:rPr>
          <w:lang w:val="ru-RU"/>
        </w:rPr>
        <w:tab/>
        <w:t>выбор PLMN;</w:t>
      </w:r>
    </w:p>
    <w:p w14:paraId="63AF2CE4" w14:textId="77777777" w:rsidR="00120888" w:rsidRPr="00530FFD" w:rsidRDefault="00120888" w:rsidP="00120888">
      <w:pPr>
        <w:pStyle w:val="enumlev1"/>
        <w:rPr>
          <w:lang w:val="ru-RU"/>
        </w:rPr>
      </w:pPr>
      <w:r w:rsidRPr="00530FFD">
        <w:rPr>
          <w:lang w:val="ru-RU"/>
        </w:rPr>
        <w:t>−</w:t>
      </w:r>
      <w:r w:rsidRPr="00530FFD">
        <w:rPr>
          <w:lang w:val="ru-RU"/>
        </w:rPr>
        <w:tab/>
      </w:r>
      <w:r>
        <w:rPr>
          <w:lang w:val="ru-RU"/>
        </w:rPr>
        <w:t>радио</w:t>
      </w:r>
      <w:r w:rsidRPr="00530FFD">
        <w:rPr>
          <w:lang w:val="ru-RU"/>
        </w:rPr>
        <w:t>вещательная передача системной информации;</w:t>
      </w:r>
    </w:p>
    <w:p w14:paraId="5259FFFE" w14:textId="77777777" w:rsidR="00120888" w:rsidRPr="00530FFD" w:rsidRDefault="00120888" w:rsidP="00120888">
      <w:pPr>
        <w:pStyle w:val="enumlev1"/>
        <w:rPr>
          <w:lang w:val="ru-RU"/>
        </w:rPr>
      </w:pPr>
      <w:r w:rsidRPr="00530FFD">
        <w:rPr>
          <w:lang w:val="ru-RU"/>
        </w:rPr>
        <w:t>−</w:t>
      </w:r>
      <w:r w:rsidRPr="00530FFD">
        <w:rPr>
          <w:lang w:val="ru-RU"/>
        </w:rPr>
        <w:tab/>
        <w:t xml:space="preserve">мобильность </w:t>
      </w:r>
      <w:r w:rsidRPr="00441C55">
        <w:rPr>
          <w:lang w:val="ru-RU"/>
        </w:rPr>
        <w:t>повторного выбора</w:t>
      </w:r>
      <w:r w:rsidRPr="00530FFD">
        <w:rPr>
          <w:lang w:val="ru-RU"/>
        </w:rPr>
        <w:t xml:space="preserve"> соты;</w:t>
      </w:r>
    </w:p>
    <w:p w14:paraId="61BE92F5" w14:textId="77777777" w:rsidR="00120888" w:rsidRPr="00530FFD" w:rsidRDefault="00120888" w:rsidP="00120888">
      <w:pPr>
        <w:pStyle w:val="enumlev1"/>
        <w:rPr>
          <w:lang w:val="ru-RU"/>
        </w:rPr>
      </w:pPr>
      <w:r w:rsidRPr="00530FFD">
        <w:rPr>
          <w:lang w:val="ru-RU"/>
        </w:rPr>
        <w:t>−</w:t>
      </w:r>
      <w:r w:rsidRPr="00530FFD">
        <w:rPr>
          <w:lang w:val="ru-RU"/>
        </w:rPr>
        <w:tab/>
        <w:t>пейджин</w:t>
      </w:r>
      <w:r w:rsidRPr="008B379C">
        <w:rPr>
          <w:lang w:val="ru-RU"/>
        </w:rPr>
        <w:t>г</w:t>
      </w:r>
      <w:r w:rsidRPr="00530FFD">
        <w:rPr>
          <w:lang w:val="ru-RU"/>
        </w:rPr>
        <w:t xml:space="preserve"> по инициативе NG-RAN (пейджин</w:t>
      </w:r>
      <w:r w:rsidRPr="008B379C">
        <w:rPr>
          <w:lang w:val="ru-RU"/>
        </w:rPr>
        <w:t>г</w:t>
      </w:r>
      <w:r w:rsidRPr="00530FFD">
        <w:rPr>
          <w:lang w:val="ru-RU"/>
        </w:rPr>
        <w:t xml:space="preserve"> RAN);</w:t>
      </w:r>
    </w:p>
    <w:p w14:paraId="6718991E" w14:textId="77777777" w:rsidR="00120888" w:rsidRPr="00530FFD" w:rsidRDefault="00120888" w:rsidP="00120888">
      <w:pPr>
        <w:pStyle w:val="enumlev1"/>
        <w:rPr>
          <w:lang w:val="ru-RU"/>
        </w:rPr>
      </w:pPr>
      <w:r w:rsidRPr="00530FFD">
        <w:rPr>
          <w:lang w:val="ru-RU"/>
        </w:rPr>
        <w:t>−</w:t>
      </w:r>
      <w:r w:rsidRPr="00530FFD">
        <w:rPr>
          <w:lang w:val="ru-RU"/>
        </w:rPr>
        <w:tab/>
        <w:t>NG-RAN управляет областью уведомлений на основе RAN (RNA);</w:t>
      </w:r>
    </w:p>
    <w:p w14:paraId="35B7051E" w14:textId="77777777" w:rsidR="00120888" w:rsidRPr="00530FFD" w:rsidRDefault="00120888" w:rsidP="00120888">
      <w:pPr>
        <w:pStyle w:val="enumlev1"/>
        <w:rPr>
          <w:lang w:val="ru-RU"/>
        </w:rPr>
      </w:pPr>
      <w:r w:rsidRPr="00530FFD">
        <w:rPr>
          <w:lang w:val="ru-RU"/>
        </w:rPr>
        <w:t>−</w:t>
      </w:r>
      <w:r w:rsidRPr="00530FFD">
        <w:rPr>
          <w:lang w:val="ru-RU"/>
        </w:rPr>
        <w:tab/>
        <w:t>DRX для пейджин</w:t>
      </w:r>
      <w:r w:rsidRPr="008B379C">
        <w:rPr>
          <w:lang w:val="ru-RU"/>
        </w:rPr>
        <w:t>г</w:t>
      </w:r>
      <w:r w:rsidRPr="00530FFD">
        <w:rPr>
          <w:lang w:val="ru-RU"/>
        </w:rPr>
        <w:t>а RAN, настроенный NG-RAN;</w:t>
      </w:r>
    </w:p>
    <w:p w14:paraId="494C14FB" w14:textId="77777777" w:rsidR="00120888" w:rsidRPr="00530FFD" w:rsidRDefault="00120888" w:rsidP="00120888">
      <w:pPr>
        <w:pStyle w:val="enumlev1"/>
        <w:rPr>
          <w:lang w:val="ru-RU"/>
        </w:rPr>
      </w:pPr>
      <w:r w:rsidRPr="00530FFD">
        <w:rPr>
          <w:lang w:val="ru-RU"/>
        </w:rPr>
        <w:t>−</w:t>
      </w:r>
      <w:r w:rsidRPr="00530FFD">
        <w:rPr>
          <w:lang w:val="ru-RU"/>
        </w:rPr>
        <w:tab/>
        <w:t>соединение 5GC – NG-RAN (как CP, так и UP), установленное для UE;</w:t>
      </w:r>
    </w:p>
    <w:p w14:paraId="06CDCD29" w14:textId="77777777" w:rsidR="00120888" w:rsidRPr="00530FFD" w:rsidRDefault="00120888" w:rsidP="00120888">
      <w:pPr>
        <w:pStyle w:val="enumlev1"/>
        <w:rPr>
          <w:lang w:val="ru-RU"/>
        </w:rPr>
      </w:pPr>
      <w:r w:rsidRPr="00530FFD">
        <w:rPr>
          <w:lang w:val="ru-RU"/>
        </w:rPr>
        <w:t>−</w:t>
      </w:r>
      <w:r w:rsidRPr="00530FFD">
        <w:rPr>
          <w:lang w:val="ru-RU"/>
        </w:rPr>
        <w:tab/>
        <w:t>контекст AS UE хранится в NG-RAN и в UE;</w:t>
      </w:r>
    </w:p>
    <w:p w14:paraId="2044478F" w14:textId="77777777" w:rsidR="00120888" w:rsidRPr="00530FFD" w:rsidRDefault="00120888" w:rsidP="00120888">
      <w:pPr>
        <w:pStyle w:val="enumlev1"/>
        <w:rPr>
          <w:lang w:val="ru-RU"/>
        </w:rPr>
      </w:pPr>
      <w:r w:rsidRPr="00530FFD">
        <w:rPr>
          <w:lang w:val="ru-RU"/>
        </w:rPr>
        <w:t>−</w:t>
      </w:r>
      <w:r w:rsidRPr="00530FFD">
        <w:rPr>
          <w:lang w:val="ru-RU"/>
        </w:rPr>
        <w:tab/>
        <w:t>NG-RAN известна RNA, к которой принадлежит UE.</w:t>
      </w:r>
    </w:p>
    <w:p w14:paraId="7679EC1F" w14:textId="77777777" w:rsidR="00120888" w:rsidRPr="00530FFD" w:rsidRDefault="00120888" w:rsidP="00120888">
      <w:pPr>
        <w:pStyle w:val="enumlev1"/>
        <w:rPr>
          <w:lang w:val="ru-RU"/>
        </w:rPr>
      </w:pPr>
      <w:r w:rsidRPr="00530FFD">
        <w:rPr>
          <w:lang w:val="ru-RU"/>
        </w:rPr>
        <w:lastRenderedPageBreak/>
        <w:t>−</w:t>
      </w:r>
      <w:r w:rsidRPr="00530FFD">
        <w:rPr>
          <w:lang w:val="ru-RU"/>
        </w:rPr>
        <w:tab/>
        <w:t>RRC_CONNECTED:</w:t>
      </w:r>
    </w:p>
    <w:p w14:paraId="3E6463CA" w14:textId="77777777" w:rsidR="00120888" w:rsidRPr="00530FFD" w:rsidRDefault="00120888" w:rsidP="00120888">
      <w:pPr>
        <w:pStyle w:val="enumlev1"/>
        <w:rPr>
          <w:lang w:val="ru-RU"/>
        </w:rPr>
      </w:pPr>
      <w:r w:rsidRPr="00530FFD">
        <w:rPr>
          <w:lang w:val="ru-RU"/>
        </w:rPr>
        <w:t>−</w:t>
      </w:r>
      <w:r w:rsidRPr="00530FFD">
        <w:rPr>
          <w:lang w:val="ru-RU"/>
        </w:rPr>
        <w:tab/>
        <w:t>соединение 5GC – NG-RAN (как CP, так и UP), установленное для UE;</w:t>
      </w:r>
    </w:p>
    <w:p w14:paraId="2C55000B" w14:textId="77777777" w:rsidR="00120888" w:rsidRPr="00530FFD" w:rsidRDefault="00120888" w:rsidP="00120888">
      <w:pPr>
        <w:pStyle w:val="enumlev1"/>
        <w:rPr>
          <w:lang w:val="ru-RU"/>
        </w:rPr>
      </w:pPr>
      <w:r w:rsidRPr="00530FFD">
        <w:rPr>
          <w:lang w:val="ru-RU"/>
        </w:rPr>
        <w:t>−</w:t>
      </w:r>
      <w:r w:rsidRPr="00530FFD">
        <w:rPr>
          <w:lang w:val="ru-RU"/>
        </w:rPr>
        <w:tab/>
        <w:t>контекст AS UE хранится в NG-RAN и в UE;</w:t>
      </w:r>
    </w:p>
    <w:p w14:paraId="53EF80A9" w14:textId="77777777" w:rsidR="00120888" w:rsidRPr="00530FFD" w:rsidRDefault="00120888" w:rsidP="00120888">
      <w:pPr>
        <w:pStyle w:val="enumlev1"/>
        <w:rPr>
          <w:lang w:val="ru-RU"/>
        </w:rPr>
      </w:pPr>
      <w:r w:rsidRPr="00530FFD">
        <w:rPr>
          <w:lang w:val="ru-RU"/>
        </w:rPr>
        <w:t>−</w:t>
      </w:r>
      <w:r w:rsidRPr="00530FFD">
        <w:rPr>
          <w:lang w:val="ru-RU"/>
        </w:rPr>
        <w:tab/>
        <w:t>NG-RAN известна сота, к которой принадлежит UE;</w:t>
      </w:r>
    </w:p>
    <w:p w14:paraId="2627A4FE" w14:textId="77777777" w:rsidR="00120888" w:rsidRPr="00530FFD" w:rsidRDefault="00120888" w:rsidP="00120888">
      <w:pPr>
        <w:pStyle w:val="enumlev1"/>
        <w:rPr>
          <w:lang w:val="ru-RU"/>
        </w:rPr>
      </w:pPr>
      <w:r w:rsidRPr="00530FFD">
        <w:rPr>
          <w:lang w:val="ru-RU"/>
        </w:rPr>
        <w:t>−</w:t>
      </w:r>
      <w:r w:rsidRPr="00530FFD">
        <w:rPr>
          <w:lang w:val="ru-RU"/>
        </w:rPr>
        <w:tab/>
        <w:t>передача одноадресных данных в/из UE;</w:t>
      </w:r>
    </w:p>
    <w:p w14:paraId="59F176B1" w14:textId="77777777" w:rsidR="00120888" w:rsidRPr="00530FFD" w:rsidRDefault="00120888" w:rsidP="00120888">
      <w:pPr>
        <w:pStyle w:val="enumlev1"/>
        <w:rPr>
          <w:lang w:val="ru-RU"/>
        </w:rPr>
      </w:pPr>
      <w:r w:rsidRPr="00530FFD">
        <w:rPr>
          <w:lang w:val="ru-RU"/>
        </w:rPr>
        <w:t>−</w:t>
      </w:r>
      <w:r w:rsidRPr="00530FFD">
        <w:rPr>
          <w:lang w:val="ru-RU"/>
        </w:rPr>
        <w:tab/>
        <w:t>мобильность, управляемая сетью, включая измерения.</w:t>
      </w:r>
    </w:p>
    <w:p w14:paraId="1F635D03" w14:textId="77777777" w:rsidR="00120888" w:rsidRPr="00530FFD" w:rsidRDefault="00120888" w:rsidP="00120888">
      <w:pPr>
        <w:pStyle w:val="Heading3"/>
        <w:rPr>
          <w:lang w:val="ru-RU" w:eastAsia="ja-JP"/>
        </w:rPr>
      </w:pPr>
      <w:r w:rsidRPr="00530FFD">
        <w:rPr>
          <w:lang w:val="ru-RU" w:eastAsia="ja-JP"/>
        </w:rPr>
        <w:t>2.</w:t>
      </w:r>
      <w:r w:rsidRPr="00530FFD">
        <w:rPr>
          <w:lang w:val="ru-RU"/>
        </w:rPr>
        <w:t>1.2</w:t>
      </w:r>
      <w:r w:rsidRPr="00530FFD">
        <w:rPr>
          <w:lang w:val="ru-RU"/>
        </w:rPr>
        <w:tab/>
        <w:t>Поддержка вертикалей</w:t>
      </w:r>
    </w:p>
    <w:p w14:paraId="41F40778" w14:textId="77777777" w:rsidR="00120888" w:rsidRPr="00530FFD" w:rsidRDefault="00120888" w:rsidP="00120888">
      <w:pPr>
        <w:rPr>
          <w:lang w:val="ru-RU"/>
        </w:rPr>
      </w:pPr>
      <w:r w:rsidRPr="00530FFD">
        <w:rPr>
          <w:lang w:val="ru-RU"/>
        </w:rPr>
        <w:t>NR RIT поддерживает разнообразный набор услу</w:t>
      </w:r>
      <w:r w:rsidRPr="008B379C">
        <w:rPr>
          <w:lang w:val="ru-RU"/>
        </w:rPr>
        <w:t>г</w:t>
      </w:r>
      <w:r w:rsidRPr="00530FFD">
        <w:rPr>
          <w:lang w:val="ru-RU"/>
        </w:rPr>
        <w:t xml:space="preserve"> подвижной широкополосной связи (</w:t>
      </w:r>
      <w:proofErr w:type="spellStart"/>
      <w:r w:rsidRPr="00530FFD">
        <w:rPr>
          <w:lang w:val="ru-RU"/>
        </w:rPr>
        <w:t>eMBB</w:t>
      </w:r>
      <w:proofErr w:type="spellEnd"/>
      <w:r w:rsidRPr="00530FFD">
        <w:rPr>
          <w:lang w:val="ru-RU"/>
        </w:rPr>
        <w:t>) и дру</w:t>
      </w:r>
      <w:r w:rsidRPr="008B379C">
        <w:rPr>
          <w:lang w:val="ru-RU"/>
        </w:rPr>
        <w:t>г</w:t>
      </w:r>
      <w:r w:rsidRPr="00530FFD">
        <w:rPr>
          <w:lang w:val="ru-RU"/>
        </w:rPr>
        <w:t xml:space="preserve">ие так называемые вертикали, включая URLLC, промышленный </w:t>
      </w:r>
      <w:proofErr w:type="spellStart"/>
      <w:r w:rsidRPr="00530FFD">
        <w:rPr>
          <w:lang w:val="ru-RU"/>
        </w:rPr>
        <w:t>IoT</w:t>
      </w:r>
      <w:proofErr w:type="spellEnd"/>
      <w:r w:rsidRPr="00530FFD">
        <w:rPr>
          <w:lang w:val="ru-RU"/>
        </w:rPr>
        <w:t xml:space="preserve">, автомобильную/V2X-связь, частные сети (NPN) и др. NR RIT поддерживает </w:t>
      </w:r>
      <w:proofErr w:type="spellStart"/>
      <w:r w:rsidRPr="00530FFD">
        <w:rPr>
          <w:lang w:val="ru-RU"/>
        </w:rPr>
        <w:t>внутриполосное</w:t>
      </w:r>
      <w:proofErr w:type="spellEnd"/>
      <w:r w:rsidRPr="00530FFD">
        <w:rPr>
          <w:lang w:val="ru-RU"/>
        </w:rPr>
        <w:t xml:space="preserve"> сосуществование с NB-</w:t>
      </w:r>
      <w:proofErr w:type="spellStart"/>
      <w:r w:rsidRPr="00530FFD">
        <w:rPr>
          <w:lang w:val="ru-RU"/>
        </w:rPr>
        <w:t>IoT</w:t>
      </w:r>
      <w:proofErr w:type="spellEnd"/>
      <w:r w:rsidRPr="00530FFD">
        <w:rPr>
          <w:lang w:val="ru-RU"/>
        </w:rPr>
        <w:t xml:space="preserve"> и </w:t>
      </w:r>
      <w:proofErr w:type="spellStart"/>
      <w:r w:rsidRPr="00530FFD">
        <w:rPr>
          <w:lang w:val="ru-RU"/>
        </w:rPr>
        <w:t>eMTC</w:t>
      </w:r>
      <w:proofErr w:type="spellEnd"/>
      <w:r w:rsidRPr="00530FFD">
        <w:rPr>
          <w:lang w:val="ru-RU"/>
        </w:rPr>
        <w:t>.</w:t>
      </w:r>
    </w:p>
    <w:p w14:paraId="49CF5618" w14:textId="77777777" w:rsidR="00120888" w:rsidRPr="00530FFD" w:rsidRDefault="00120888" w:rsidP="00120888">
      <w:pPr>
        <w:rPr>
          <w:lang w:val="ru-RU"/>
        </w:rPr>
      </w:pPr>
      <w:r w:rsidRPr="00530FFD">
        <w:rPr>
          <w:lang w:val="ru-RU"/>
        </w:rPr>
        <w:t>Для оптимальной поддержки определенных вертикалей система NR RIT дополнена определенными ключевыми функциями или набором функций. Ниже приводится краткое описание соответствующих возможностей NR RIT на примере нескольких вертикалей.</w:t>
      </w:r>
    </w:p>
    <w:p w14:paraId="3226A5D8" w14:textId="77777777" w:rsidR="00120888" w:rsidRPr="00530FFD" w:rsidRDefault="00120888" w:rsidP="00120888">
      <w:pPr>
        <w:pStyle w:val="Heading4"/>
        <w:rPr>
          <w:lang w:val="ru-RU"/>
        </w:rPr>
      </w:pPr>
      <w:r w:rsidRPr="00530FFD">
        <w:rPr>
          <w:lang w:val="ru-RU"/>
        </w:rPr>
        <w:t>2.1.2.1</w:t>
      </w:r>
      <w:r w:rsidRPr="00530FFD">
        <w:rPr>
          <w:lang w:val="ru-RU"/>
        </w:rPr>
        <w:tab/>
        <w:t xml:space="preserve">Сверхнадежная </w:t>
      </w:r>
      <w:r w:rsidRPr="00A80475">
        <w:rPr>
          <w:lang w:val="ru-RU"/>
        </w:rPr>
        <w:t xml:space="preserve">передача данных с малой задержкой </w:t>
      </w:r>
      <w:r w:rsidRPr="00530FFD">
        <w:rPr>
          <w:lang w:val="ru-RU"/>
        </w:rPr>
        <w:t>(URLLC) и промышленный интернет вещей (</w:t>
      </w:r>
      <w:proofErr w:type="spellStart"/>
      <w:r w:rsidRPr="00530FFD">
        <w:rPr>
          <w:lang w:val="ru-RU"/>
        </w:rPr>
        <w:t>IIoT</w:t>
      </w:r>
      <w:proofErr w:type="spellEnd"/>
      <w:r w:rsidRPr="00530FFD">
        <w:rPr>
          <w:lang w:val="ru-RU"/>
        </w:rPr>
        <w:t xml:space="preserve">) </w:t>
      </w:r>
    </w:p>
    <w:p w14:paraId="0FB5221E" w14:textId="77777777" w:rsidR="00120888" w:rsidRPr="00530FFD" w:rsidRDefault="00120888" w:rsidP="00120888">
      <w:pPr>
        <w:rPr>
          <w:lang w:val="ru-RU"/>
        </w:rPr>
      </w:pPr>
      <w:r w:rsidRPr="00530FFD">
        <w:rPr>
          <w:lang w:val="ru-RU"/>
        </w:rPr>
        <w:t xml:space="preserve">Некоторые из основных функций, поддерживаемых NR RIT для обеспечения </w:t>
      </w:r>
      <w:r>
        <w:rPr>
          <w:lang w:val="ru-RU"/>
        </w:rPr>
        <w:t>с</w:t>
      </w:r>
      <w:r w:rsidRPr="00A80475">
        <w:rPr>
          <w:lang w:val="ru-RU"/>
        </w:rPr>
        <w:t>верхнадежн</w:t>
      </w:r>
      <w:r>
        <w:rPr>
          <w:lang w:val="ru-RU"/>
        </w:rPr>
        <w:t>ой</w:t>
      </w:r>
      <w:r w:rsidRPr="00A80475">
        <w:rPr>
          <w:lang w:val="ru-RU"/>
        </w:rPr>
        <w:t xml:space="preserve"> передач</w:t>
      </w:r>
      <w:r>
        <w:rPr>
          <w:lang w:val="ru-RU"/>
        </w:rPr>
        <w:t>и</w:t>
      </w:r>
      <w:r w:rsidRPr="00A80475">
        <w:rPr>
          <w:lang w:val="ru-RU"/>
        </w:rPr>
        <w:t xml:space="preserve"> данных с малой задержкой</w:t>
      </w:r>
      <w:r w:rsidRPr="00530FFD">
        <w:rPr>
          <w:lang w:val="ru-RU"/>
        </w:rPr>
        <w:t>:</w:t>
      </w:r>
    </w:p>
    <w:p w14:paraId="32EA99CA" w14:textId="77777777" w:rsidR="00120888" w:rsidRPr="00530FFD" w:rsidRDefault="00120888" w:rsidP="00120888">
      <w:pPr>
        <w:pStyle w:val="enumlev1"/>
        <w:rPr>
          <w:lang w:val="ru-RU"/>
        </w:rPr>
      </w:pPr>
      <w:r w:rsidRPr="00530FFD">
        <w:rPr>
          <w:lang w:val="ru-RU"/>
        </w:rPr>
        <w:t>−</w:t>
      </w:r>
      <w:r w:rsidRPr="00530FFD">
        <w:rPr>
          <w:lang w:val="ru-RU"/>
        </w:rPr>
        <w:tab/>
        <w:t>о</w:t>
      </w:r>
      <w:r w:rsidRPr="008B379C">
        <w:rPr>
          <w:lang w:val="ru-RU"/>
        </w:rPr>
        <w:t>г</w:t>
      </w:r>
      <w:r w:rsidRPr="00530FFD">
        <w:rPr>
          <w:lang w:val="ru-RU"/>
        </w:rPr>
        <w:t>раничения приоритета ло</w:t>
      </w:r>
      <w:r w:rsidRPr="008B379C">
        <w:rPr>
          <w:lang w:val="ru-RU"/>
        </w:rPr>
        <w:t>г</w:t>
      </w:r>
      <w:r w:rsidRPr="00530FFD">
        <w:rPr>
          <w:lang w:val="ru-RU"/>
        </w:rPr>
        <w:t>ическо</w:t>
      </w:r>
      <w:r w:rsidRPr="008B379C">
        <w:rPr>
          <w:lang w:val="ru-RU"/>
        </w:rPr>
        <w:t>г</w:t>
      </w:r>
      <w:r w:rsidRPr="00530FFD">
        <w:rPr>
          <w:lang w:val="ru-RU"/>
        </w:rPr>
        <w:t>о канала (LCP);</w:t>
      </w:r>
    </w:p>
    <w:p w14:paraId="6D1A9965" w14:textId="77777777" w:rsidR="00120888" w:rsidRPr="00530FFD" w:rsidRDefault="00120888" w:rsidP="00120888">
      <w:pPr>
        <w:pStyle w:val="enumlev1"/>
        <w:rPr>
          <w:lang w:val="ru-RU"/>
        </w:rPr>
      </w:pPr>
      <w:r w:rsidRPr="00530FFD">
        <w:rPr>
          <w:lang w:val="ru-RU"/>
        </w:rPr>
        <w:t>−</w:t>
      </w:r>
      <w:r w:rsidRPr="00530FFD">
        <w:rPr>
          <w:lang w:val="ru-RU"/>
        </w:rPr>
        <w:tab/>
        <w:t>дублирование пакетов с помощью DC или CA;</w:t>
      </w:r>
    </w:p>
    <w:p w14:paraId="307BAEAE" w14:textId="104C2032" w:rsidR="00120888" w:rsidRPr="00530FFD" w:rsidRDefault="00120888" w:rsidP="00120888">
      <w:pPr>
        <w:pStyle w:val="enumlev1"/>
        <w:rPr>
          <w:lang w:val="ru-RU"/>
        </w:rPr>
      </w:pPr>
      <w:r w:rsidRPr="00530FFD">
        <w:rPr>
          <w:lang w:val="ru-RU"/>
        </w:rPr>
        <w:t>−</w:t>
      </w:r>
      <w:r w:rsidRPr="00530FFD">
        <w:rPr>
          <w:lang w:val="ru-RU"/>
        </w:rPr>
        <w:tab/>
        <w:t>новая таблица QCI для коэффициента ошибок по блокам 10</w:t>
      </w:r>
      <w:r w:rsidR="0046127C">
        <w:rPr>
          <w:vertAlign w:val="superscript"/>
          <w:lang w:val="ru-RU"/>
        </w:rPr>
        <w:t>–</w:t>
      </w:r>
      <w:r w:rsidRPr="00530FFD">
        <w:rPr>
          <w:vertAlign w:val="superscript"/>
          <w:lang w:val="ru-RU"/>
        </w:rPr>
        <w:t>5</w:t>
      </w:r>
      <w:r w:rsidRPr="00530FFD">
        <w:rPr>
          <w:lang w:val="ru-RU"/>
        </w:rPr>
        <w:t>;</w:t>
      </w:r>
    </w:p>
    <w:p w14:paraId="13E90DC6" w14:textId="77777777" w:rsidR="00120888" w:rsidRPr="00530FFD" w:rsidRDefault="00120888" w:rsidP="00120888">
      <w:pPr>
        <w:pStyle w:val="enumlev1"/>
        <w:rPr>
          <w:lang w:val="ru-RU"/>
        </w:rPr>
      </w:pPr>
      <w:r w:rsidRPr="00530FFD">
        <w:rPr>
          <w:lang w:val="ru-RU"/>
        </w:rPr>
        <w:t>−</w:t>
      </w:r>
      <w:r w:rsidRPr="00530FFD">
        <w:rPr>
          <w:lang w:val="ru-RU"/>
        </w:rPr>
        <w:tab/>
        <w:t xml:space="preserve">короткий </w:t>
      </w:r>
      <w:r w:rsidRPr="00A80475">
        <w:rPr>
          <w:lang w:val="ru-RU"/>
        </w:rPr>
        <w:t xml:space="preserve">временной интервал передачи </w:t>
      </w:r>
      <w:r w:rsidRPr="00530FFD">
        <w:rPr>
          <w:lang w:val="ru-RU"/>
        </w:rPr>
        <w:t>физическо</w:t>
      </w:r>
      <w:r w:rsidRPr="008B379C">
        <w:rPr>
          <w:lang w:val="ru-RU"/>
        </w:rPr>
        <w:t>г</w:t>
      </w:r>
      <w:r w:rsidRPr="00530FFD">
        <w:rPr>
          <w:lang w:val="ru-RU"/>
        </w:rPr>
        <w:t>о уровня (TTI).</w:t>
      </w:r>
    </w:p>
    <w:p w14:paraId="6EC2201F" w14:textId="77777777" w:rsidR="00120888" w:rsidRPr="00530FFD" w:rsidRDefault="00120888" w:rsidP="00120888">
      <w:pPr>
        <w:rPr>
          <w:lang w:val="ru-RU"/>
        </w:rPr>
      </w:pPr>
      <w:r w:rsidRPr="00530FFD">
        <w:rPr>
          <w:lang w:val="ru-RU"/>
        </w:rPr>
        <w:t>Начиная с версии 16 сценарии использования URLLC и промышленно</w:t>
      </w:r>
      <w:r w:rsidRPr="008B379C">
        <w:rPr>
          <w:lang w:val="ru-RU"/>
        </w:rPr>
        <w:t>г</w:t>
      </w:r>
      <w:r w:rsidRPr="00530FFD">
        <w:rPr>
          <w:lang w:val="ru-RU"/>
        </w:rPr>
        <w:t xml:space="preserve">о </w:t>
      </w:r>
      <w:proofErr w:type="spellStart"/>
      <w:r w:rsidRPr="00530FFD">
        <w:rPr>
          <w:lang w:val="ru-RU"/>
        </w:rPr>
        <w:t>IoT</w:t>
      </w:r>
      <w:proofErr w:type="spellEnd"/>
      <w:r w:rsidRPr="00530FFD">
        <w:rPr>
          <w:lang w:val="ru-RU"/>
        </w:rPr>
        <w:t xml:space="preserve"> дополнительно улучшаются за счет усовершенствований, связанных с дублированием NR PDCP:</w:t>
      </w:r>
    </w:p>
    <w:p w14:paraId="28573222" w14:textId="77777777" w:rsidR="00120888" w:rsidRPr="00530FFD" w:rsidRDefault="00120888" w:rsidP="00120888">
      <w:pPr>
        <w:pStyle w:val="enumlev1"/>
        <w:rPr>
          <w:lang w:val="ru-RU"/>
        </w:rPr>
      </w:pPr>
      <w:r w:rsidRPr="00530FFD">
        <w:rPr>
          <w:lang w:val="ru-RU"/>
        </w:rPr>
        <w:t>−</w:t>
      </w:r>
      <w:r w:rsidRPr="00530FFD">
        <w:rPr>
          <w:lang w:val="ru-RU"/>
        </w:rPr>
        <w:tab/>
        <w:t xml:space="preserve">улучшений, связанных с </w:t>
      </w:r>
      <w:proofErr w:type="spellStart"/>
      <w:r w:rsidRPr="00530FFD">
        <w:rPr>
          <w:lang w:val="ru-RU"/>
        </w:rPr>
        <w:t>приоритизацией</w:t>
      </w:r>
      <w:proofErr w:type="spellEnd"/>
      <w:r w:rsidRPr="00530FFD">
        <w:rPr>
          <w:lang w:val="ru-RU"/>
        </w:rPr>
        <w:t>/мультиплексированием;</w:t>
      </w:r>
    </w:p>
    <w:p w14:paraId="342B1958" w14:textId="537BDEC0" w:rsidR="00120888" w:rsidRPr="00530FFD" w:rsidRDefault="00120888" w:rsidP="00120888">
      <w:pPr>
        <w:pStyle w:val="enumlev1"/>
        <w:rPr>
          <w:lang w:val="ru-RU"/>
        </w:rPr>
      </w:pPr>
      <w:r w:rsidRPr="00530FFD">
        <w:rPr>
          <w:lang w:val="ru-RU"/>
        </w:rPr>
        <w:t>−</w:t>
      </w:r>
      <w:r w:rsidRPr="00530FFD">
        <w:rPr>
          <w:lang w:val="ru-RU"/>
        </w:rPr>
        <w:tab/>
        <w:t>усовершенствований, связанных с видами связи NR, чувствительными к</w:t>
      </w:r>
      <w:r w:rsidR="0046127C">
        <w:rPr>
          <w:lang w:val="ru-RU"/>
        </w:rPr>
        <w:t>о</w:t>
      </w:r>
      <w:r w:rsidRPr="00530FFD">
        <w:rPr>
          <w:lang w:val="ru-RU"/>
        </w:rPr>
        <w:t xml:space="preserve"> времени (TSC), </w:t>
      </w:r>
      <w:r w:rsidRPr="00A80475">
        <w:rPr>
          <w:lang w:val="ru-RU"/>
        </w:rPr>
        <w:t xml:space="preserve">например уплотнение заголовков </w:t>
      </w:r>
      <w:proofErr w:type="spellStart"/>
      <w:r w:rsidRPr="00A80475">
        <w:rPr>
          <w:lang w:val="ru-RU"/>
        </w:rPr>
        <w:t>Ethernet</w:t>
      </w:r>
      <w:proofErr w:type="spellEnd"/>
      <w:r>
        <w:rPr>
          <w:lang w:val="ru-RU"/>
        </w:rPr>
        <w:t>;</w:t>
      </w:r>
      <w:r w:rsidRPr="00530FFD">
        <w:rPr>
          <w:lang w:val="ru-RU"/>
        </w:rPr>
        <w:t xml:space="preserve"> и</w:t>
      </w:r>
    </w:p>
    <w:p w14:paraId="74781A62" w14:textId="77777777" w:rsidR="00120888" w:rsidRPr="00530FFD" w:rsidRDefault="00120888" w:rsidP="00120888">
      <w:pPr>
        <w:pStyle w:val="enumlev1"/>
        <w:rPr>
          <w:lang w:val="ru-RU"/>
        </w:rPr>
      </w:pPr>
      <w:r w:rsidRPr="00530FFD">
        <w:rPr>
          <w:lang w:val="ru-RU"/>
        </w:rPr>
        <w:t>−</w:t>
      </w:r>
      <w:r w:rsidRPr="00530FFD">
        <w:rPr>
          <w:lang w:val="ru-RU"/>
        </w:rPr>
        <w:tab/>
        <w:t>доставки информации в точное время.</w:t>
      </w:r>
    </w:p>
    <w:p w14:paraId="3E992480" w14:textId="77777777" w:rsidR="00120888" w:rsidRPr="00530FFD" w:rsidRDefault="00120888" w:rsidP="00120888">
      <w:pPr>
        <w:pStyle w:val="Heading4"/>
        <w:rPr>
          <w:lang w:val="ru-RU"/>
        </w:rPr>
      </w:pPr>
      <w:r w:rsidRPr="00530FFD">
        <w:rPr>
          <w:lang w:val="ru-RU"/>
        </w:rPr>
        <w:t>2.1.2.2</w:t>
      </w:r>
      <w:r w:rsidRPr="00530FFD">
        <w:rPr>
          <w:lang w:val="ru-RU"/>
        </w:rPr>
        <w:tab/>
        <w:t>Связь транспортно</w:t>
      </w:r>
      <w:r w:rsidRPr="008B379C">
        <w:rPr>
          <w:lang w:val="ru-RU"/>
        </w:rPr>
        <w:t>г</w:t>
      </w:r>
      <w:r w:rsidRPr="00530FFD">
        <w:rPr>
          <w:lang w:val="ru-RU"/>
        </w:rPr>
        <w:t>о средства с различными объектами (V2X)</w:t>
      </w:r>
    </w:p>
    <w:p w14:paraId="141A28EE" w14:textId="77777777" w:rsidR="00120888" w:rsidRPr="00530FFD" w:rsidRDefault="00120888" w:rsidP="00120888">
      <w:pPr>
        <w:rPr>
          <w:lang w:val="ru-RU"/>
        </w:rPr>
      </w:pPr>
      <w:r w:rsidRPr="00530FFD">
        <w:rPr>
          <w:lang w:val="ru-RU"/>
        </w:rPr>
        <w:t>Начиная с версии 16 NR RIT включает поддержку связи транспортно</w:t>
      </w:r>
      <w:r w:rsidRPr="008B379C">
        <w:rPr>
          <w:lang w:val="ru-RU"/>
        </w:rPr>
        <w:t>г</w:t>
      </w:r>
      <w:r w:rsidRPr="00530FFD">
        <w:rPr>
          <w:lang w:val="ru-RU"/>
        </w:rPr>
        <w:t>о средства с различными объектами (V2X), в основном посредством прямо</w:t>
      </w:r>
      <w:r w:rsidRPr="008B379C">
        <w:rPr>
          <w:lang w:val="ru-RU"/>
        </w:rPr>
        <w:t>г</w:t>
      </w:r>
      <w:r w:rsidRPr="00530FFD">
        <w:rPr>
          <w:lang w:val="ru-RU"/>
        </w:rPr>
        <w:t>о соединения NR по интерфейсу PC5, частично с использованием то</w:t>
      </w:r>
      <w:r w:rsidRPr="008B379C">
        <w:rPr>
          <w:lang w:val="ru-RU"/>
        </w:rPr>
        <w:t>г</w:t>
      </w:r>
      <w:r w:rsidRPr="00530FFD">
        <w:rPr>
          <w:lang w:val="ru-RU"/>
        </w:rPr>
        <w:t>о, что было определено для прямо</w:t>
      </w:r>
      <w:r w:rsidRPr="008B379C">
        <w:rPr>
          <w:lang w:val="ru-RU"/>
        </w:rPr>
        <w:t>г</w:t>
      </w:r>
      <w:r w:rsidRPr="00530FFD">
        <w:rPr>
          <w:lang w:val="ru-RU"/>
        </w:rPr>
        <w:t>о соединения V2X E-UTRA.</w:t>
      </w:r>
    </w:p>
    <w:p w14:paraId="4AA0F18D" w14:textId="77777777" w:rsidR="00120888" w:rsidRPr="00530FFD" w:rsidRDefault="00120888" w:rsidP="00120888">
      <w:pPr>
        <w:rPr>
          <w:lang w:val="ru-RU"/>
        </w:rPr>
      </w:pPr>
      <w:r w:rsidRPr="00530FFD">
        <w:rPr>
          <w:lang w:val="ru-RU"/>
        </w:rPr>
        <w:t>Архитектура, поддерживающая интерфейс PC5, показана на рисунке 41 для NG-RAN в целом (показаны соединения как NR, так и EUTRA). Передача и прием посредством прямо</w:t>
      </w:r>
      <w:r w:rsidRPr="008B379C">
        <w:rPr>
          <w:lang w:val="ru-RU"/>
        </w:rPr>
        <w:t>г</w:t>
      </w:r>
      <w:r w:rsidRPr="00530FFD">
        <w:rPr>
          <w:lang w:val="ru-RU"/>
        </w:rPr>
        <w:t>о соединения по интерфейсу PC5 поддерживаются, ко</w:t>
      </w:r>
      <w:r w:rsidRPr="008B379C">
        <w:rPr>
          <w:lang w:val="ru-RU"/>
        </w:rPr>
        <w:t>г</w:t>
      </w:r>
      <w:r w:rsidRPr="00530FFD">
        <w:rPr>
          <w:lang w:val="ru-RU"/>
        </w:rPr>
        <w:t>да UE находится в зоне покрытия NG-RAN, независимо от то</w:t>
      </w:r>
      <w:r w:rsidRPr="008B379C">
        <w:rPr>
          <w:lang w:val="ru-RU"/>
        </w:rPr>
        <w:t>г</w:t>
      </w:r>
      <w:r w:rsidRPr="00530FFD">
        <w:rPr>
          <w:lang w:val="ru-RU"/>
        </w:rPr>
        <w:t>о, в каком состоянии RRC находится UE, и ко</w:t>
      </w:r>
      <w:r w:rsidRPr="008B379C">
        <w:rPr>
          <w:lang w:val="ru-RU"/>
        </w:rPr>
        <w:t>г</w:t>
      </w:r>
      <w:r w:rsidRPr="00530FFD">
        <w:rPr>
          <w:lang w:val="ru-RU"/>
        </w:rPr>
        <w:t xml:space="preserve">да UE находится вне зоны покрытия NG-RAN. </w:t>
      </w:r>
    </w:p>
    <w:p w14:paraId="1B5F85D1" w14:textId="77777777" w:rsidR="00120888" w:rsidRPr="00530FFD" w:rsidRDefault="00120888" w:rsidP="00120888">
      <w:pPr>
        <w:pStyle w:val="FigureNo"/>
        <w:rPr>
          <w:lang w:val="ru-RU"/>
        </w:rPr>
      </w:pPr>
      <w:r w:rsidRPr="00530FFD">
        <w:rPr>
          <w:lang w:val="ru-RU"/>
        </w:rPr>
        <w:lastRenderedPageBreak/>
        <w:t>РИСУНОК 41</w:t>
      </w:r>
    </w:p>
    <w:p w14:paraId="3A9D635D" w14:textId="77777777" w:rsidR="00120888" w:rsidRPr="00530FFD" w:rsidRDefault="00120888" w:rsidP="00120888">
      <w:pPr>
        <w:pStyle w:val="Figuretitle"/>
        <w:rPr>
          <w:lang w:val="ru-RU"/>
        </w:rPr>
      </w:pPr>
      <w:r w:rsidRPr="00530FFD">
        <w:rPr>
          <w:rFonts w:hint="eastAsia"/>
          <w:lang w:val="ru-RU"/>
        </w:rPr>
        <w:t>Архитектура</w:t>
      </w:r>
      <w:r w:rsidRPr="00530FFD">
        <w:rPr>
          <w:lang w:val="ru-RU"/>
        </w:rPr>
        <w:t xml:space="preserve"> NG-RAN </w:t>
      </w:r>
      <w:r w:rsidRPr="00530FFD">
        <w:rPr>
          <w:rFonts w:hint="eastAsia"/>
          <w:lang w:val="ru-RU"/>
        </w:rPr>
        <w:t>с</w:t>
      </w:r>
      <w:r w:rsidRPr="00530FFD">
        <w:rPr>
          <w:lang w:val="ru-RU"/>
        </w:rPr>
        <w:t xml:space="preserve"> </w:t>
      </w:r>
      <w:r w:rsidRPr="00530FFD">
        <w:rPr>
          <w:rFonts w:hint="eastAsia"/>
          <w:lang w:val="ru-RU"/>
        </w:rPr>
        <w:t>поддержкой</w:t>
      </w:r>
      <w:r w:rsidRPr="00530FFD">
        <w:rPr>
          <w:lang w:val="ru-RU"/>
        </w:rPr>
        <w:t xml:space="preserve"> </w:t>
      </w:r>
      <w:r w:rsidRPr="00530FFD">
        <w:rPr>
          <w:rFonts w:hint="eastAsia"/>
          <w:lang w:val="ru-RU"/>
        </w:rPr>
        <w:t>интерфейса</w:t>
      </w:r>
      <w:r w:rsidRPr="00530FFD">
        <w:rPr>
          <w:lang w:val="ru-RU"/>
        </w:rPr>
        <w:t xml:space="preserve"> PC5</w:t>
      </w:r>
    </w:p>
    <w:p w14:paraId="42F9C8B7" w14:textId="6B8BA237" w:rsidR="00120888" w:rsidRPr="00530FFD" w:rsidRDefault="00E65B7A" w:rsidP="00120888">
      <w:pPr>
        <w:pStyle w:val="Figure"/>
        <w:rPr>
          <w:rFonts w:eastAsia="Calibri"/>
          <w:lang w:val="ru-RU" w:eastAsia="zh-CN"/>
        </w:rPr>
      </w:pPr>
      <w:r>
        <w:rPr>
          <w:rFonts w:eastAsia="Calibri"/>
          <w:noProof/>
          <w:lang w:val="ru-RU" w:eastAsia="ru-RU"/>
        </w:rPr>
        <w:drawing>
          <wp:inline distT="0" distB="0" distL="0" distR="0" wp14:anchorId="66DB16C2" wp14:editId="1F8C60DB">
            <wp:extent cx="3688088" cy="3054102"/>
            <wp:effectExtent l="0" t="0" r="762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41.png"/>
                    <pic:cNvPicPr/>
                  </pic:nvPicPr>
                  <pic:blipFill>
                    <a:blip r:embed="rId1460" cstate="print">
                      <a:extLst>
                        <a:ext uri="{28A0092B-C50C-407E-A947-70E740481C1C}">
                          <a14:useLocalDpi xmlns:a14="http://schemas.microsoft.com/office/drawing/2010/main" val="0"/>
                        </a:ext>
                      </a:extLst>
                    </a:blip>
                    <a:stretch>
                      <a:fillRect/>
                    </a:stretch>
                  </pic:blipFill>
                  <pic:spPr>
                    <a:xfrm>
                      <a:off x="0" y="0"/>
                      <a:ext cx="3688088" cy="3054102"/>
                    </a:xfrm>
                    <a:prstGeom prst="rect">
                      <a:avLst/>
                    </a:prstGeom>
                  </pic:spPr>
                </pic:pic>
              </a:graphicData>
            </a:graphic>
          </wp:inline>
        </w:drawing>
      </w:r>
    </w:p>
    <w:p w14:paraId="5771C0DB" w14:textId="77777777" w:rsidR="001309CC" w:rsidRDefault="001309CC" w:rsidP="00120888">
      <w:pPr>
        <w:pStyle w:val="Normalaftertitle"/>
        <w:rPr>
          <w:lang w:val="ru-RU"/>
        </w:rPr>
      </w:pPr>
    </w:p>
    <w:p w14:paraId="73C497FC" w14:textId="77777777" w:rsidR="00120888" w:rsidRPr="00530FFD" w:rsidRDefault="00120888" w:rsidP="00120888">
      <w:pPr>
        <w:pStyle w:val="Normalaftertitle"/>
        <w:rPr>
          <w:lang w:val="ru-RU"/>
        </w:rPr>
      </w:pPr>
      <w:r w:rsidRPr="00530FFD">
        <w:rPr>
          <w:lang w:val="ru-RU"/>
        </w:rPr>
        <w:t>Прямое соединение NR может поддерживать режимы передачи трех типов (на уровне доступа):</w:t>
      </w:r>
    </w:p>
    <w:p w14:paraId="5807954F" w14:textId="77777777" w:rsidR="00120888" w:rsidRPr="00530FFD" w:rsidRDefault="00120888" w:rsidP="00120888">
      <w:pPr>
        <w:pStyle w:val="enumlev1"/>
        <w:rPr>
          <w:lang w:val="ru-RU"/>
        </w:rPr>
      </w:pPr>
      <w:r w:rsidRPr="00530FFD">
        <w:rPr>
          <w:lang w:val="ru-RU"/>
        </w:rPr>
        <w:t>−</w:t>
      </w:r>
      <w:r w:rsidRPr="00530FFD">
        <w:rPr>
          <w:lang w:val="ru-RU"/>
        </w:rPr>
        <w:tab/>
        <w:t>одноадресную передачу со следующими возможностями:</w:t>
      </w:r>
    </w:p>
    <w:p w14:paraId="35F7CDCB" w14:textId="77777777" w:rsidR="00120888" w:rsidRPr="00530FFD" w:rsidRDefault="00120888" w:rsidP="00120888">
      <w:pPr>
        <w:pStyle w:val="enumlev2"/>
        <w:rPr>
          <w:lang w:val="ru-RU" w:eastAsia="ko-KR"/>
        </w:rPr>
      </w:pPr>
      <w:r w:rsidRPr="00530FFD">
        <w:rPr>
          <w:lang w:val="ru-RU"/>
        </w:rPr>
        <w:t>•</w:t>
      </w:r>
      <w:r w:rsidRPr="00530FFD">
        <w:rPr>
          <w:lang w:val="ru-RU"/>
        </w:rPr>
        <w:tab/>
      </w:r>
      <w:r w:rsidRPr="00530FFD">
        <w:rPr>
          <w:lang w:val="ru-RU" w:eastAsia="ko-KR"/>
        </w:rPr>
        <w:t>поддержка по меньшей мере одно</w:t>
      </w:r>
      <w:r w:rsidRPr="008B379C">
        <w:rPr>
          <w:lang w:val="ru-RU" w:eastAsia="ko-KR"/>
        </w:rPr>
        <w:t>г</w:t>
      </w:r>
      <w:r w:rsidRPr="00530FFD">
        <w:rPr>
          <w:lang w:val="ru-RU" w:eastAsia="ko-KR"/>
        </w:rPr>
        <w:t>о соединения PC5-RRC между одноран</w:t>
      </w:r>
      <w:r w:rsidRPr="008B379C">
        <w:rPr>
          <w:lang w:val="ru-RU" w:eastAsia="ko-KR"/>
        </w:rPr>
        <w:t>г</w:t>
      </w:r>
      <w:r w:rsidRPr="00530FFD">
        <w:rPr>
          <w:lang w:val="ru-RU" w:eastAsia="ko-KR"/>
        </w:rPr>
        <w:t>овыми UE;</w:t>
      </w:r>
    </w:p>
    <w:p w14:paraId="7E9EB344" w14:textId="77777777" w:rsidR="00120888" w:rsidRPr="00530FFD" w:rsidRDefault="00120888" w:rsidP="00120888">
      <w:pPr>
        <w:pStyle w:val="enumlev2"/>
        <w:rPr>
          <w:rFonts w:eastAsia="SimSun"/>
          <w:lang w:val="ru-RU" w:eastAsia="ja-JP"/>
        </w:rPr>
      </w:pPr>
      <w:r w:rsidRPr="00530FFD">
        <w:rPr>
          <w:lang w:val="ru-RU"/>
        </w:rPr>
        <w:t>•</w:t>
      </w:r>
      <w:r w:rsidRPr="00530FFD">
        <w:rPr>
          <w:lang w:val="ru-RU"/>
        </w:rPr>
        <w:tab/>
      </w:r>
      <w:r w:rsidRPr="00530FFD">
        <w:rPr>
          <w:lang w:val="ru-RU" w:eastAsia="ja-JP"/>
        </w:rPr>
        <w:t>передача и прием управляющей информации и пользовательско</w:t>
      </w:r>
      <w:r w:rsidRPr="008B379C">
        <w:rPr>
          <w:lang w:val="ru-RU" w:eastAsia="ja-JP"/>
        </w:rPr>
        <w:t>г</w:t>
      </w:r>
      <w:r w:rsidRPr="00530FFD">
        <w:rPr>
          <w:lang w:val="ru-RU" w:eastAsia="ja-JP"/>
        </w:rPr>
        <w:t>о трафика между одноран</w:t>
      </w:r>
      <w:r w:rsidRPr="008B379C">
        <w:rPr>
          <w:lang w:val="ru-RU" w:eastAsia="ja-JP"/>
        </w:rPr>
        <w:t>г</w:t>
      </w:r>
      <w:r w:rsidRPr="00530FFD">
        <w:rPr>
          <w:lang w:val="ru-RU" w:eastAsia="ja-JP"/>
        </w:rPr>
        <w:t>овыми UE по прямому соединению;</w:t>
      </w:r>
    </w:p>
    <w:p w14:paraId="295045B2" w14:textId="77777777" w:rsidR="00120888" w:rsidRPr="00530FFD" w:rsidRDefault="00120888" w:rsidP="00120888">
      <w:pPr>
        <w:pStyle w:val="enumlev2"/>
        <w:rPr>
          <w:lang w:val="ru-RU" w:eastAsia="ja-JP"/>
        </w:rPr>
      </w:pPr>
      <w:r w:rsidRPr="00530FFD">
        <w:rPr>
          <w:lang w:val="ru-RU"/>
        </w:rPr>
        <w:t>•</w:t>
      </w:r>
      <w:r w:rsidRPr="00530FFD">
        <w:rPr>
          <w:lang w:val="ru-RU"/>
        </w:rPr>
        <w:tab/>
      </w:r>
      <w:r w:rsidRPr="00530FFD">
        <w:rPr>
          <w:lang w:val="ru-RU" w:eastAsia="ja-JP"/>
        </w:rPr>
        <w:t>поддержка обратной связи по прямому соединению для HARQ и адаптации линии;</w:t>
      </w:r>
    </w:p>
    <w:p w14:paraId="078E793C" w14:textId="77777777" w:rsidR="00120888" w:rsidRPr="00530FFD" w:rsidRDefault="00120888" w:rsidP="00120888">
      <w:pPr>
        <w:pStyle w:val="enumlev2"/>
        <w:rPr>
          <w:lang w:val="ru-RU" w:eastAsia="ja-JP"/>
        </w:rPr>
      </w:pPr>
      <w:r w:rsidRPr="00530FFD">
        <w:rPr>
          <w:lang w:val="ru-RU"/>
        </w:rPr>
        <w:t>•</w:t>
      </w:r>
      <w:r w:rsidRPr="00530FFD">
        <w:rPr>
          <w:lang w:val="ru-RU"/>
        </w:rPr>
        <w:tab/>
      </w:r>
      <w:r w:rsidRPr="00530FFD">
        <w:rPr>
          <w:lang w:val="ru-RU" w:eastAsia="ja-JP"/>
        </w:rPr>
        <w:t>поддержка RLC AM;</w:t>
      </w:r>
    </w:p>
    <w:p w14:paraId="7FCDB5C7" w14:textId="77777777" w:rsidR="00120888" w:rsidRPr="00530FFD" w:rsidRDefault="00120888" w:rsidP="00120888">
      <w:pPr>
        <w:pStyle w:val="enumlev2"/>
        <w:rPr>
          <w:lang w:val="ru-RU" w:eastAsia="zh-CN"/>
        </w:rPr>
      </w:pPr>
      <w:r w:rsidRPr="00530FFD">
        <w:rPr>
          <w:lang w:val="ru-RU"/>
        </w:rPr>
        <w:t>•</w:t>
      </w:r>
      <w:r w:rsidRPr="00530FFD">
        <w:rPr>
          <w:lang w:val="ru-RU" w:eastAsia="ja-JP"/>
        </w:rPr>
        <w:tab/>
        <w:t>обнаружение отказа радиоканала для одноадресно</w:t>
      </w:r>
      <w:r w:rsidRPr="008B379C">
        <w:rPr>
          <w:lang w:val="ru-RU" w:eastAsia="ja-JP"/>
        </w:rPr>
        <w:t>г</w:t>
      </w:r>
      <w:r w:rsidRPr="00530FFD">
        <w:rPr>
          <w:lang w:val="ru-RU" w:eastAsia="ja-JP"/>
        </w:rPr>
        <w:t>о соединения PC5;</w:t>
      </w:r>
    </w:p>
    <w:p w14:paraId="11C3A256" w14:textId="77777777" w:rsidR="00120888" w:rsidRPr="00530FFD" w:rsidRDefault="00120888" w:rsidP="00120888">
      <w:pPr>
        <w:pStyle w:val="enumlev1"/>
        <w:rPr>
          <w:lang w:val="ru-RU"/>
        </w:rPr>
      </w:pPr>
      <w:r w:rsidRPr="00530FFD">
        <w:rPr>
          <w:lang w:val="ru-RU"/>
        </w:rPr>
        <w:t>−</w:t>
      </w:r>
      <w:r w:rsidRPr="00530FFD">
        <w:rPr>
          <w:lang w:val="ru-RU"/>
        </w:rPr>
        <w:tab/>
        <w:t>мно</w:t>
      </w:r>
      <w:r w:rsidRPr="008B379C">
        <w:rPr>
          <w:lang w:val="ru-RU"/>
        </w:rPr>
        <w:t>г</w:t>
      </w:r>
      <w:r w:rsidRPr="00530FFD">
        <w:rPr>
          <w:lang w:val="ru-RU"/>
        </w:rPr>
        <w:t>оадресную передачу со следующими возможностями:</w:t>
      </w:r>
    </w:p>
    <w:p w14:paraId="19376748" w14:textId="77777777" w:rsidR="00120888" w:rsidRPr="00530FFD" w:rsidRDefault="00120888" w:rsidP="00120888">
      <w:pPr>
        <w:pStyle w:val="enumlev2"/>
        <w:rPr>
          <w:lang w:val="ru-RU" w:eastAsia="ja-JP"/>
        </w:rPr>
      </w:pPr>
      <w:r w:rsidRPr="00530FFD">
        <w:rPr>
          <w:lang w:val="ru-RU"/>
        </w:rPr>
        <w:t>•</w:t>
      </w:r>
      <w:r w:rsidRPr="00530FFD">
        <w:rPr>
          <w:lang w:val="ru-RU" w:eastAsia="ja-JP"/>
        </w:rPr>
        <w:tab/>
        <w:t>передача и прием пользовательско</w:t>
      </w:r>
      <w:r w:rsidRPr="008B379C">
        <w:rPr>
          <w:lang w:val="ru-RU" w:eastAsia="ja-JP"/>
        </w:rPr>
        <w:t>г</w:t>
      </w:r>
      <w:r w:rsidRPr="00530FFD">
        <w:rPr>
          <w:lang w:val="ru-RU" w:eastAsia="ja-JP"/>
        </w:rPr>
        <w:t xml:space="preserve">о трафика среди UE, принадлежащих </w:t>
      </w:r>
      <w:r w:rsidRPr="008B379C">
        <w:rPr>
          <w:lang w:val="ru-RU" w:eastAsia="ja-JP"/>
        </w:rPr>
        <w:t>г</w:t>
      </w:r>
      <w:r w:rsidRPr="00530FFD">
        <w:rPr>
          <w:lang w:val="ru-RU" w:eastAsia="ja-JP"/>
        </w:rPr>
        <w:t>руппе, по прямому соединению;</w:t>
      </w:r>
    </w:p>
    <w:p w14:paraId="7D81E4CF" w14:textId="77777777" w:rsidR="00120888" w:rsidRPr="00530FFD" w:rsidRDefault="00120888" w:rsidP="00120888">
      <w:pPr>
        <w:pStyle w:val="enumlev2"/>
        <w:rPr>
          <w:lang w:val="ru-RU" w:eastAsia="ja-JP"/>
        </w:rPr>
      </w:pPr>
      <w:r w:rsidRPr="00530FFD">
        <w:rPr>
          <w:lang w:val="ru-RU"/>
        </w:rPr>
        <w:t>•</w:t>
      </w:r>
      <w:r w:rsidRPr="00530FFD">
        <w:rPr>
          <w:lang w:val="ru-RU" w:eastAsia="ja-JP"/>
        </w:rPr>
        <w:tab/>
        <w:t>поддержка обратной связи HARQ по прямому соединению в зависимости от расстояния/дальности;</w:t>
      </w:r>
    </w:p>
    <w:p w14:paraId="7B33C71E" w14:textId="77777777" w:rsidR="00120888" w:rsidRPr="00530FFD" w:rsidRDefault="00120888" w:rsidP="00120888">
      <w:pPr>
        <w:pStyle w:val="enumlev2"/>
        <w:rPr>
          <w:rFonts w:eastAsia="Calibri"/>
          <w:lang w:val="ru-RU" w:eastAsia="ja-JP"/>
        </w:rPr>
      </w:pPr>
      <w:r w:rsidRPr="00530FFD">
        <w:rPr>
          <w:lang w:val="ru-RU"/>
        </w:rPr>
        <w:t>•</w:t>
      </w:r>
      <w:r w:rsidRPr="00530FFD">
        <w:rPr>
          <w:lang w:val="ru-RU"/>
        </w:rPr>
        <w:tab/>
      </w:r>
      <w:r w:rsidRPr="00530FFD">
        <w:rPr>
          <w:lang w:val="ru-RU" w:eastAsia="ja-JP"/>
        </w:rPr>
        <w:t>поддержка мно</w:t>
      </w:r>
      <w:r w:rsidRPr="008B379C">
        <w:rPr>
          <w:lang w:val="ru-RU" w:eastAsia="ja-JP"/>
        </w:rPr>
        <w:t>г</w:t>
      </w:r>
      <w:r w:rsidRPr="00530FFD">
        <w:rPr>
          <w:lang w:val="ru-RU" w:eastAsia="ja-JP"/>
        </w:rPr>
        <w:t>оадресной передачи без соединения и мно</w:t>
      </w:r>
      <w:r w:rsidRPr="008B379C">
        <w:rPr>
          <w:lang w:val="ru-RU" w:eastAsia="ja-JP"/>
        </w:rPr>
        <w:t>г</w:t>
      </w:r>
      <w:r w:rsidRPr="00530FFD">
        <w:rPr>
          <w:lang w:val="ru-RU" w:eastAsia="ja-JP"/>
        </w:rPr>
        <w:t>оадресной передачи под управлением приложения;</w:t>
      </w:r>
    </w:p>
    <w:p w14:paraId="0C6AB5B9" w14:textId="77777777" w:rsidR="00120888" w:rsidRPr="00530FFD" w:rsidRDefault="00120888" w:rsidP="00120888">
      <w:pPr>
        <w:pStyle w:val="enumlev1"/>
        <w:rPr>
          <w:lang w:val="ru-RU"/>
        </w:rPr>
      </w:pPr>
      <w:r w:rsidRPr="00530FFD">
        <w:rPr>
          <w:lang w:val="ru-RU"/>
        </w:rPr>
        <w:t>−</w:t>
      </w:r>
      <w:r w:rsidRPr="00530FFD">
        <w:rPr>
          <w:lang w:val="ru-RU"/>
        </w:rPr>
        <w:tab/>
      </w:r>
      <w:r>
        <w:rPr>
          <w:lang w:val="ru-RU"/>
        </w:rPr>
        <w:t>радио</w:t>
      </w:r>
      <w:r w:rsidRPr="00530FFD">
        <w:rPr>
          <w:lang w:val="ru-RU"/>
        </w:rPr>
        <w:t xml:space="preserve">вещательную передачу, характеризующуюся передачей и приемом </w:t>
      </w:r>
      <w:r>
        <w:rPr>
          <w:lang w:val="ru-RU"/>
        </w:rPr>
        <w:t>ради</w:t>
      </w:r>
      <w:r w:rsidRPr="00530FFD">
        <w:rPr>
          <w:lang w:val="ru-RU"/>
        </w:rPr>
        <w:t>овещательно</w:t>
      </w:r>
      <w:r w:rsidRPr="008B379C">
        <w:rPr>
          <w:lang w:val="ru-RU"/>
        </w:rPr>
        <w:t>г</w:t>
      </w:r>
      <w:r w:rsidRPr="00530FFD">
        <w:rPr>
          <w:lang w:val="ru-RU"/>
        </w:rPr>
        <w:t>о пользовательско</w:t>
      </w:r>
      <w:r w:rsidRPr="008B379C">
        <w:rPr>
          <w:lang w:val="ru-RU"/>
        </w:rPr>
        <w:t>г</w:t>
      </w:r>
      <w:r w:rsidRPr="00530FFD">
        <w:rPr>
          <w:lang w:val="ru-RU"/>
        </w:rPr>
        <w:t>о трафика между UE по прямым соединениям.</w:t>
      </w:r>
    </w:p>
    <w:p w14:paraId="74CA3C5E" w14:textId="77777777" w:rsidR="00120888" w:rsidRPr="00530FFD" w:rsidRDefault="00120888" w:rsidP="00120888">
      <w:pPr>
        <w:rPr>
          <w:szCs w:val="24"/>
          <w:lang w:val="ru-RU"/>
        </w:rPr>
      </w:pPr>
      <w:r w:rsidRPr="00530FFD">
        <w:rPr>
          <w:lang w:val="ru-RU"/>
        </w:rPr>
        <w:t>В зависимости от требований, предъявляемых службами, связь NR по прямым соединениям также может использоваться для поддержки дру</w:t>
      </w:r>
      <w:r w:rsidRPr="008B379C">
        <w:rPr>
          <w:lang w:val="ru-RU"/>
        </w:rPr>
        <w:t>г</w:t>
      </w:r>
      <w:r w:rsidRPr="00530FFD">
        <w:rPr>
          <w:lang w:val="ru-RU"/>
        </w:rPr>
        <w:t>их служб, а не толькоV2X.</w:t>
      </w:r>
    </w:p>
    <w:p w14:paraId="2541B86F" w14:textId="77777777" w:rsidR="001309CC" w:rsidRDefault="001309CC">
      <w:pPr>
        <w:tabs>
          <w:tab w:val="clear" w:pos="794"/>
          <w:tab w:val="clear" w:pos="1191"/>
          <w:tab w:val="clear" w:pos="1588"/>
          <w:tab w:val="clear" w:pos="1985"/>
        </w:tabs>
        <w:overflowPunct/>
        <w:autoSpaceDE/>
        <w:autoSpaceDN/>
        <w:adjustRightInd/>
        <w:spacing w:before="0"/>
        <w:jc w:val="left"/>
        <w:textAlignment w:val="auto"/>
        <w:rPr>
          <w:b/>
          <w:lang w:val="ru-RU" w:eastAsia="ja-JP"/>
        </w:rPr>
      </w:pPr>
      <w:bookmarkStart w:id="141" w:name="_2.2_Detailed_specification"/>
      <w:bookmarkStart w:id="142" w:name="_Toc56152515"/>
      <w:bookmarkStart w:id="143" w:name="_Toc56153895"/>
      <w:bookmarkStart w:id="144" w:name="_Toc73967617"/>
      <w:bookmarkEnd w:id="141"/>
      <w:r>
        <w:rPr>
          <w:lang w:eastAsia="ja-JP"/>
        </w:rPr>
        <w:br w:type="page"/>
      </w:r>
    </w:p>
    <w:p w14:paraId="0D7ACAE7" w14:textId="42006C26" w:rsidR="00120888" w:rsidRPr="00530FFD" w:rsidRDefault="00120888" w:rsidP="00B15AC3">
      <w:pPr>
        <w:pStyle w:val="Headingb"/>
      </w:pPr>
      <w:bookmarkStart w:id="145" w:name="_Toc74651267"/>
      <w:r w:rsidRPr="00530FFD">
        <w:rPr>
          <w:lang w:eastAsia="ja-JP"/>
        </w:rPr>
        <w:lastRenderedPageBreak/>
        <w:t>2</w:t>
      </w:r>
      <w:r w:rsidRPr="00530FFD">
        <w:t>.2</w:t>
      </w:r>
      <w:r w:rsidRPr="00530FFD">
        <w:tab/>
      </w:r>
      <w:bookmarkEnd w:id="142"/>
      <w:bookmarkEnd w:id="143"/>
      <w:proofErr w:type="spellStart"/>
      <w:r w:rsidRPr="00530FFD">
        <w:t>Подробная</w:t>
      </w:r>
      <w:proofErr w:type="spellEnd"/>
      <w:r w:rsidRPr="00530FFD">
        <w:t xml:space="preserve"> </w:t>
      </w:r>
      <w:proofErr w:type="spellStart"/>
      <w:r w:rsidRPr="00530FFD">
        <w:t>спецификация</w:t>
      </w:r>
      <w:proofErr w:type="spellEnd"/>
      <w:r w:rsidRPr="00530FFD">
        <w:t xml:space="preserve"> </w:t>
      </w:r>
      <w:proofErr w:type="spellStart"/>
      <w:r w:rsidRPr="00530FFD">
        <w:t>техноло</w:t>
      </w:r>
      <w:r w:rsidRPr="008B379C">
        <w:t>г</w:t>
      </w:r>
      <w:r w:rsidRPr="00530FFD">
        <w:t>ии</w:t>
      </w:r>
      <w:proofErr w:type="spellEnd"/>
      <w:r w:rsidRPr="00530FFD">
        <w:t xml:space="preserve"> </w:t>
      </w:r>
      <w:proofErr w:type="spellStart"/>
      <w:r w:rsidRPr="00530FFD">
        <w:t>радиоинтерфейса</w:t>
      </w:r>
      <w:bookmarkEnd w:id="144"/>
      <w:bookmarkEnd w:id="145"/>
      <w:proofErr w:type="spellEnd"/>
    </w:p>
    <w:p w14:paraId="3AC6B0FF" w14:textId="0836AB2B" w:rsidR="00120888" w:rsidRPr="00530FFD" w:rsidRDefault="00120888" w:rsidP="00120888">
      <w:pPr>
        <w:spacing w:before="100"/>
        <w:rPr>
          <w:szCs w:val="22"/>
          <w:lang w:val="ru-RU"/>
        </w:rPr>
      </w:pPr>
      <w:r w:rsidRPr="00530FFD">
        <w:rPr>
          <w:szCs w:val="22"/>
          <w:lang w:val="ru-RU"/>
        </w:rPr>
        <w:t xml:space="preserve">Подробные спецификации, описанные в настоящем Приложении, были разработаны на основе </w:t>
      </w:r>
      <w:r w:rsidRPr="008B379C">
        <w:rPr>
          <w:szCs w:val="22"/>
          <w:lang w:val="ru-RU"/>
        </w:rPr>
        <w:t>Г</w:t>
      </w:r>
      <w:r w:rsidRPr="00530FFD">
        <w:rPr>
          <w:szCs w:val="22"/>
          <w:lang w:val="ru-RU"/>
        </w:rPr>
        <w:t>лобальной основной спецификации</w:t>
      </w:r>
      <w:r w:rsidRPr="0046127C">
        <w:rPr>
          <w:szCs w:val="22"/>
          <w:vertAlign w:val="superscript"/>
          <w:lang w:val="ru-RU"/>
        </w:rPr>
        <w:footnoteReference w:id="11"/>
      </w:r>
      <w:r w:rsidR="0046127C">
        <w:rPr>
          <w:szCs w:val="22"/>
          <w:lang w:val="ru-RU"/>
        </w:rPr>
        <w:t xml:space="preserve"> </w:t>
      </w:r>
      <w:r w:rsidR="0046127C" w:rsidRPr="00530FFD">
        <w:rPr>
          <w:szCs w:val="22"/>
          <w:lang w:val="ru-RU"/>
        </w:rPr>
        <w:t>(GCS)</w:t>
      </w:r>
      <w:r w:rsidRPr="00530FFD">
        <w:rPr>
          <w:szCs w:val="22"/>
          <w:lang w:val="ru-RU"/>
        </w:rPr>
        <w:t>, связанной с разработанными извне материалами, включенными путем ссылок, для конкретной техноло</w:t>
      </w:r>
      <w:r w:rsidRPr="008B379C">
        <w:rPr>
          <w:szCs w:val="22"/>
          <w:lang w:val="ru-RU"/>
        </w:rPr>
        <w:t>г</w:t>
      </w:r>
      <w:r w:rsidRPr="00530FFD">
        <w:rPr>
          <w:szCs w:val="22"/>
          <w:lang w:val="ru-RU"/>
        </w:rPr>
        <w:t>ии. Информацию о процессе разработки и использовании GCS, ссылок, а также соответствующих уведомлений и сертификатов можно найти в документе IMT-2020/20.</w:t>
      </w:r>
    </w:p>
    <w:p w14:paraId="7380FF80" w14:textId="170289EB" w:rsidR="00120888" w:rsidRPr="00530FFD" w:rsidRDefault="00120888" w:rsidP="00120888">
      <w:pPr>
        <w:spacing w:before="100"/>
        <w:rPr>
          <w:rFonts w:eastAsia="MS Mincho"/>
          <w:lang w:val="ru-RU"/>
        </w:rPr>
      </w:pPr>
      <w:r w:rsidRPr="00530FFD">
        <w:rPr>
          <w:szCs w:val="22"/>
          <w:lang w:val="ru-RU"/>
        </w:rPr>
        <w:t xml:space="preserve">Стандарты IMT-2020, содержащиеся в настоящем разделе, были взяты из </w:t>
      </w:r>
      <w:r w:rsidRPr="008B379C">
        <w:rPr>
          <w:szCs w:val="22"/>
          <w:lang w:val="ru-RU"/>
        </w:rPr>
        <w:t>Г</w:t>
      </w:r>
      <w:r w:rsidRPr="00530FFD">
        <w:rPr>
          <w:szCs w:val="22"/>
          <w:lang w:val="ru-RU"/>
        </w:rPr>
        <w:t>лобальной основной спецификации для техноло</w:t>
      </w:r>
      <w:r w:rsidRPr="008B379C">
        <w:rPr>
          <w:szCs w:val="22"/>
          <w:lang w:val="ru-RU"/>
        </w:rPr>
        <w:t>г</w:t>
      </w:r>
      <w:r w:rsidRPr="00530FFD">
        <w:rPr>
          <w:szCs w:val="22"/>
          <w:lang w:val="ru-RU"/>
        </w:rPr>
        <w:t xml:space="preserve">ии 3GPP 5G-RIT, имеющейся в </w:t>
      </w:r>
      <w:r w:rsidRPr="008B379C">
        <w:rPr>
          <w:szCs w:val="22"/>
          <w:lang w:val="ru-RU"/>
        </w:rPr>
        <w:t>Г</w:t>
      </w:r>
      <w:r w:rsidRPr="00530FFD">
        <w:rPr>
          <w:szCs w:val="22"/>
          <w:lang w:val="ru-RU"/>
        </w:rPr>
        <w:t>лобальной основной спецификации IMT</w:t>
      </w:r>
      <w:r w:rsidR="001309CC">
        <w:rPr>
          <w:szCs w:val="22"/>
          <w:lang w:val="ru-RU"/>
        </w:rPr>
        <w:noBreakHyphen/>
      </w:r>
      <w:r w:rsidRPr="00530FFD">
        <w:rPr>
          <w:szCs w:val="22"/>
          <w:lang w:val="ru-RU"/>
        </w:rPr>
        <w:t>2020. В отношении представленных ниже разделов действуют следующие примечания:</w:t>
      </w:r>
    </w:p>
    <w:p w14:paraId="36D6BBAD" w14:textId="77777777" w:rsidR="00120888" w:rsidRPr="00530FFD" w:rsidRDefault="00120888" w:rsidP="00120888">
      <w:pPr>
        <w:pStyle w:val="enumlev1"/>
        <w:rPr>
          <w:szCs w:val="22"/>
          <w:lang w:val="ru-RU"/>
        </w:rPr>
      </w:pPr>
      <w:r w:rsidRPr="00530FFD">
        <w:rPr>
          <w:rFonts w:eastAsia="MS Mincho"/>
          <w:lang w:val="ru-RU"/>
        </w:rPr>
        <w:t>1)</w:t>
      </w:r>
      <w:r w:rsidRPr="00530FFD">
        <w:rPr>
          <w:rFonts w:eastAsia="MS Mincho"/>
          <w:lang w:val="ru-RU"/>
        </w:rPr>
        <w:tab/>
      </w:r>
      <w:r w:rsidRPr="00530FFD">
        <w:rPr>
          <w:szCs w:val="22"/>
          <w:lang w:val="ru-RU"/>
        </w:rPr>
        <w:t>определенные транспонирующие</w:t>
      </w:r>
      <w:r w:rsidRPr="00530FFD">
        <w:rPr>
          <w:b/>
          <w:bCs/>
          <w:i/>
          <w:iCs/>
          <w:szCs w:val="22"/>
          <w:lang w:val="ru-RU"/>
        </w:rPr>
        <w:t xml:space="preserve"> </w:t>
      </w:r>
      <w:r w:rsidRPr="00530FFD">
        <w:rPr>
          <w:bCs/>
          <w:iCs/>
          <w:szCs w:val="22"/>
          <w:lang w:val="ru-RU"/>
        </w:rPr>
        <w:t>ор</w:t>
      </w:r>
      <w:r w:rsidRPr="008B379C">
        <w:rPr>
          <w:bCs/>
          <w:iCs/>
          <w:szCs w:val="22"/>
          <w:lang w:val="ru-RU"/>
        </w:rPr>
        <w:t>г</w:t>
      </w:r>
      <w:r w:rsidRPr="00530FFD">
        <w:rPr>
          <w:bCs/>
          <w:iCs/>
          <w:szCs w:val="22"/>
          <w:lang w:val="ru-RU"/>
        </w:rPr>
        <w:t>анизации</w:t>
      </w:r>
      <w:r w:rsidRPr="0046127C">
        <w:rPr>
          <w:rStyle w:val="FootnoteReference"/>
          <w:position w:val="0"/>
          <w:sz w:val="22"/>
          <w:szCs w:val="22"/>
          <w:vertAlign w:val="superscript"/>
          <w:lang w:val="ru-RU"/>
        </w:rPr>
        <w:footnoteReference w:id="12"/>
      </w:r>
      <w:r w:rsidRPr="00530FFD">
        <w:rPr>
          <w:szCs w:val="22"/>
          <w:lang w:val="ru-RU"/>
        </w:rPr>
        <w:t xml:space="preserve"> должны обеспечить доступ к своим ссылочным материалам на своем веб-сайте;</w:t>
      </w:r>
    </w:p>
    <w:p w14:paraId="66EA9E28" w14:textId="77777777" w:rsidR="00120888" w:rsidRPr="00530FFD" w:rsidRDefault="00120888" w:rsidP="00120888">
      <w:pPr>
        <w:pStyle w:val="enumlev1"/>
        <w:rPr>
          <w:szCs w:val="22"/>
          <w:lang w:val="ru-RU"/>
        </w:rPr>
      </w:pPr>
      <w:r w:rsidRPr="00530FFD">
        <w:rPr>
          <w:szCs w:val="22"/>
          <w:lang w:val="ru-RU"/>
        </w:rPr>
        <w:t>2)</w:t>
      </w:r>
      <w:r w:rsidRPr="00530FFD">
        <w:rPr>
          <w:szCs w:val="22"/>
          <w:lang w:val="ru-RU"/>
        </w:rPr>
        <w:tab/>
        <w:t xml:space="preserve">эта информация была предоставлена </w:t>
      </w:r>
      <w:r w:rsidRPr="00530FFD">
        <w:rPr>
          <w:bCs/>
          <w:iCs/>
          <w:szCs w:val="22"/>
          <w:lang w:val="ru-RU"/>
        </w:rPr>
        <w:t>транспонирующими ор</w:t>
      </w:r>
      <w:r w:rsidRPr="008B379C">
        <w:rPr>
          <w:bCs/>
          <w:iCs/>
          <w:szCs w:val="22"/>
          <w:lang w:val="ru-RU"/>
        </w:rPr>
        <w:t>г</w:t>
      </w:r>
      <w:r w:rsidRPr="00530FFD">
        <w:rPr>
          <w:bCs/>
          <w:iCs/>
          <w:szCs w:val="22"/>
          <w:lang w:val="ru-RU"/>
        </w:rPr>
        <w:t>анизациями</w:t>
      </w:r>
      <w:r w:rsidRPr="00530FFD">
        <w:rPr>
          <w:b/>
          <w:bCs/>
          <w:i/>
          <w:iCs/>
          <w:szCs w:val="22"/>
          <w:lang w:val="ru-RU"/>
        </w:rPr>
        <w:t xml:space="preserve"> </w:t>
      </w:r>
      <w:r w:rsidRPr="00530FFD">
        <w:rPr>
          <w:szCs w:val="22"/>
          <w:lang w:val="ru-RU"/>
        </w:rPr>
        <w:t xml:space="preserve">и относится к их собственным отчетным материалам по транспонированной </w:t>
      </w:r>
      <w:r w:rsidRPr="008B379C">
        <w:rPr>
          <w:szCs w:val="22"/>
          <w:lang w:val="ru-RU"/>
        </w:rPr>
        <w:t>Г</w:t>
      </w:r>
      <w:r w:rsidRPr="00530FFD">
        <w:rPr>
          <w:szCs w:val="22"/>
          <w:lang w:val="ru-RU"/>
        </w:rPr>
        <w:t>лобальной основной спецификации.</w:t>
      </w:r>
    </w:p>
    <w:p w14:paraId="51C25B38" w14:textId="77777777" w:rsidR="00120888" w:rsidRPr="00530FFD" w:rsidRDefault="00120888" w:rsidP="00120888">
      <w:pPr>
        <w:rPr>
          <w:szCs w:val="22"/>
          <w:lang w:val="ru-RU"/>
        </w:rPr>
      </w:pPr>
      <w:r w:rsidRPr="00530FFD">
        <w:rPr>
          <w:szCs w:val="22"/>
          <w:lang w:val="ru-RU"/>
        </w:rPr>
        <w:t>В п</w:t>
      </w:r>
      <w:r>
        <w:rPr>
          <w:szCs w:val="22"/>
          <w:lang w:val="ru-RU"/>
        </w:rPr>
        <w:t>ункте</w:t>
      </w:r>
      <w:r w:rsidRPr="00530FFD">
        <w:rPr>
          <w:szCs w:val="22"/>
          <w:lang w:val="ru-RU"/>
        </w:rPr>
        <w:t xml:space="preserve"> 2.2.1 содержатся разделы и краткие обзоры </w:t>
      </w:r>
      <w:r w:rsidRPr="008B379C">
        <w:rPr>
          <w:szCs w:val="22"/>
          <w:lang w:val="ru-RU"/>
        </w:rPr>
        <w:t>Г</w:t>
      </w:r>
      <w:r w:rsidRPr="00530FFD">
        <w:rPr>
          <w:szCs w:val="22"/>
          <w:lang w:val="ru-RU"/>
        </w:rPr>
        <w:t>лобальной основной спецификации по техноло</w:t>
      </w:r>
      <w:r w:rsidRPr="008B379C">
        <w:rPr>
          <w:szCs w:val="22"/>
          <w:lang w:val="ru-RU"/>
        </w:rPr>
        <w:t>г</w:t>
      </w:r>
      <w:r w:rsidRPr="00530FFD">
        <w:rPr>
          <w:szCs w:val="22"/>
          <w:lang w:val="ru-RU"/>
        </w:rPr>
        <w:t xml:space="preserve">ии </w:t>
      </w:r>
      <w:proofErr w:type="spellStart"/>
      <w:r w:rsidRPr="00530FFD">
        <w:rPr>
          <w:szCs w:val="22"/>
          <w:lang w:val="ru-RU"/>
        </w:rPr>
        <w:t>радиоинтерфейсов</w:t>
      </w:r>
      <w:proofErr w:type="spellEnd"/>
      <w:r w:rsidRPr="00530FFD">
        <w:rPr>
          <w:szCs w:val="22"/>
          <w:lang w:val="ru-RU"/>
        </w:rPr>
        <w:t xml:space="preserve"> систем IMT-2020, которой было дано название </w:t>
      </w:r>
      <w:r w:rsidRPr="00530FFD">
        <w:rPr>
          <w:iCs/>
          <w:szCs w:val="22"/>
          <w:lang w:val="ru-RU"/>
        </w:rPr>
        <w:t>3GPP 5G-RIT</w:t>
      </w:r>
      <w:r w:rsidRPr="00530FFD">
        <w:rPr>
          <w:szCs w:val="22"/>
          <w:lang w:val="ru-RU"/>
        </w:rPr>
        <w:t xml:space="preserve">, а также соответствующие </w:t>
      </w:r>
      <w:r w:rsidRPr="008B379C">
        <w:rPr>
          <w:szCs w:val="22"/>
          <w:lang w:val="ru-RU"/>
        </w:rPr>
        <w:t>г</w:t>
      </w:r>
      <w:r w:rsidRPr="00530FFD">
        <w:rPr>
          <w:szCs w:val="22"/>
          <w:lang w:val="ru-RU"/>
        </w:rPr>
        <w:t>иперссылки на транспонированные стандарты.</w:t>
      </w:r>
    </w:p>
    <w:p w14:paraId="28324265" w14:textId="77777777" w:rsidR="00120888" w:rsidRPr="00530FFD" w:rsidRDefault="00120888" w:rsidP="00120888">
      <w:pPr>
        <w:rPr>
          <w:rFonts w:eastAsia="MS Mincho"/>
          <w:lang w:val="ru-RU"/>
        </w:rPr>
      </w:pPr>
      <w:r w:rsidRPr="00530FFD">
        <w:rPr>
          <w:szCs w:val="22"/>
          <w:lang w:val="ru-RU"/>
        </w:rPr>
        <w:t xml:space="preserve">Полный перечень конкретных спецификаций 3GPP </w:t>
      </w:r>
      <w:r w:rsidRPr="008B379C">
        <w:rPr>
          <w:szCs w:val="22"/>
          <w:lang w:val="ru-RU"/>
        </w:rPr>
        <w:t>Г</w:t>
      </w:r>
      <w:r w:rsidRPr="00530FFD">
        <w:rPr>
          <w:szCs w:val="22"/>
          <w:lang w:val="ru-RU"/>
        </w:rPr>
        <w:t xml:space="preserve">лобальной основной спецификации (GCS) для </w:t>
      </w:r>
      <w:r w:rsidRPr="00530FFD">
        <w:rPr>
          <w:iCs/>
          <w:szCs w:val="22"/>
          <w:lang w:val="ru-RU"/>
        </w:rPr>
        <w:t>IMT-2020 и 5G</w:t>
      </w:r>
      <w:r w:rsidRPr="00530FFD">
        <w:rPr>
          <w:szCs w:val="22"/>
          <w:lang w:val="ru-RU"/>
        </w:rPr>
        <w:t>, транспонированных в п</w:t>
      </w:r>
      <w:r>
        <w:rPr>
          <w:szCs w:val="22"/>
          <w:lang w:val="ru-RU"/>
        </w:rPr>
        <w:t xml:space="preserve">ункте </w:t>
      </w:r>
      <w:r w:rsidRPr="00530FFD">
        <w:rPr>
          <w:szCs w:val="22"/>
          <w:lang w:val="ru-RU"/>
        </w:rPr>
        <w:t>2.2.1, представлен в таблице 2-3.</w:t>
      </w:r>
    </w:p>
    <w:p w14:paraId="2B29E85F" w14:textId="77777777" w:rsidR="00120888" w:rsidRPr="00530FFD" w:rsidRDefault="00120888" w:rsidP="00120888">
      <w:pPr>
        <w:pStyle w:val="TableNo"/>
        <w:keepLines/>
        <w:rPr>
          <w:lang w:val="ru-RU"/>
        </w:rPr>
      </w:pPr>
      <w:r w:rsidRPr="00530FFD">
        <w:rPr>
          <w:lang w:val="ru-RU"/>
        </w:rPr>
        <w:lastRenderedPageBreak/>
        <w:t>ТАБЛИЦА 2-3</w:t>
      </w:r>
    </w:p>
    <w:p w14:paraId="01C44986" w14:textId="5482A762" w:rsidR="00120888" w:rsidRPr="00530FFD" w:rsidRDefault="00120888" w:rsidP="00120888">
      <w:pPr>
        <w:pStyle w:val="Tabletitle"/>
        <w:keepLines/>
        <w:rPr>
          <w:lang w:val="ru-RU"/>
        </w:rPr>
      </w:pPr>
      <w:r w:rsidRPr="00530FFD">
        <w:rPr>
          <w:lang w:val="ru-RU"/>
        </w:rPr>
        <w:t xml:space="preserve">Спецификации 3GPP в </w:t>
      </w:r>
      <w:r w:rsidR="0046127C">
        <w:rPr>
          <w:lang w:val="ru-RU"/>
        </w:rPr>
        <w:t>пункте</w:t>
      </w:r>
      <w:r w:rsidRPr="00530FFD">
        <w:rPr>
          <w:lang w:val="ru-RU"/>
        </w:rPr>
        <w:t xml:space="preserve"> 2.2.1, которые подлежат транспонированию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6"/>
        <w:gridCol w:w="1938"/>
        <w:gridCol w:w="1925"/>
        <w:gridCol w:w="1925"/>
        <w:gridCol w:w="1925"/>
      </w:tblGrid>
      <w:tr w:rsidR="00120888" w:rsidRPr="00530FFD" w14:paraId="195A15F0" w14:textId="77777777" w:rsidTr="001309CC">
        <w:trPr>
          <w:jc w:val="center"/>
        </w:trPr>
        <w:tc>
          <w:tcPr>
            <w:tcW w:w="9639" w:type="dxa"/>
            <w:gridSpan w:val="5"/>
            <w:tcBorders>
              <w:top w:val="single" w:sz="4" w:space="0" w:color="auto"/>
              <w:left w:val="single" w:sz="4" w:space="0" w:color="auto"/>
              <w:bottom w:val="single" w:sz="4" w:space="0" w:color="auto"/>
              <w:right w:val="single" w:sz="4" w:space="0" w:color="auto"/>
            </w:tcBorders>
            <w:hideMark/>
          </w:tcPr>
          <w:p w14:paraId="62455851" w14:textId="74E7129D" w:rsidR="00120888" w:rsidRPr="00530FFD" w:rsidRDefault="00120888" w:rsidP="00D001D0">
            <w:pPr>
              <w:pStyle w:val="Tablehead"/>
              <w:keepLines/>
              <w:spacing w:before="40" w:after="40"/>
              <w:rPr>
                <w:sz w:val="18"/>
                <w:szCs w:val="18"/>
                <w:lang w:val="ru-RU" w:eastAsia="zh-CN"/>
              </w:rPr>
            </w:pPr>
            <w:r w:rsidRPr="00530FFD">
              <w:rPr>
                <w:sz w:val="18"/>
                <w:szCs w:val="18"/>
                <w:lang w:val="ru-RU" w:eastAsia="zh-CN"/>
              </w:rPr>
              <w:t xml:space="preserve">См. </w:t>
            </w:r>
            <w:r>
              <w:rPr>
                <w:sz w:val="18"/>
                <w:szCs w:val="18"/>
                <w:lang w:val="ru-RU" w:eastAsia="zh-CN"/>
              </w:rPr>
              <w:t>П</w:t>
            </w:r>
            <w:r w:rsidRPr="00530FFD">
              <w:rPr>
                <w:sz w:val="18"/>
                <w:szCs w:val="18"/>
                <w:lang w:val="ru-RU" w:eastAsia="zh-CN"/>
              </w:rPr>
              <w:t xml:space="preserve">римечание a) и </w:t>
            </w:r>
            <w:r>
              <w:rPr>
                <w:sz w:val="18"/>
                <w:szCs w:val="18"/>
                <w:lang w:val="ru-RU" w:eastAsia="zh-CN"/>
              </w:rPr>
              <w:t>П</w:t>
            </w:r>
            <w:r w:rsidRPr="00530FFD">
              <w:rPr>
                <w:sz w:val="18"/>
                <w:szCs w:val="18"/>
                <w:lang w:val="ru-RU" w:eastAsia="zh-CN"/>
              </w:rPr>
              <w:t>римеч</w:t>
            </w:r>
            <w:r w:rsidR="0046127C">
              <w:rPr>
                <w:sz w:val="18"/>
                <w:szCs w:val="18"/>
                <w:lang w:val="ru-RU" w:eastAsia="zh-CN"/>
              </w:rPr>
              <w:t>ание b) в нижеследующей таблице</w:t>
            </w:r>
          </w:p>
        </w:tc>
      </w:tr>
      <w:tr w:rsidR="00120888" w:rsidRPr="00530FFD" w14:paraId="5001BAC4" w14:textId="77777777" w:rsidTr="001309CC">
        <w:trPr>
          <w:jc w:val="center"/>
        </w:trPr>
        <w:tc>
          <w:tcPr>
            <w:tcW w:w="9639" w:type="dxa"/>
            <w:gridSpan w:val="5"/>
            <w:tcBorders>
              <w:top w:val="single" w:sz="4" w:space="0" w:color="auto"/>
              <w:left w:val="single" w:sz="4" w:space="0" w:color="auto"/>
              <w:bottom w:val="single" w:sz="4" w:space="0" w:color="auto"/>
              <w:right w:val="single" w:sz="4" w:space="0" w:color="auto"/>
            </w:tcBorders>
            <w:hideMark/>
          </w:tcPr>
          <w:p w14:paraId="300861FE" w14:textId="77777777" w:rsidR="00120888" w:rsidRPr="00530FFD" w:rsidRDefault="00120888" w:rsidP="00D001D0">
            <w:pPr>
              <w:pStyle w:val="Tablehead"/>
              <w:keepLines/>
              <w:rPr>
                <w:sz w:val="18"/>
                <w:szCs w:val="18"/>
                <w:lang w:val="ru-RU" w:eastAsia="zh-CN"/>
              </w:rPr>
            </w:pPr>
            <w:r w:rsidRPr="00530FFD">
              <w:rPr>
                <w:sz w:val="18"/>
                <w:szCs w:val="18"/>
                <w:lang w:val="ru-RU" w:eastAsia="zh-CN"/>
              </w:rPr>
              <w:t>ЧАСТЬ A</w:t>
            </w:r>
          </w:p>
          <w:p w14:paraId="4CA423E4" w14:textId="77777777" w:rsidR="00120888" w:rsidRPr="00530FFD" w:rsidRDefault="00120888" w:rsidP="00D001D0">
            <w:pPr>
              <w:pStyle w:val="Tablehead"/>
              <w:keepLines/>
              <w:spacing w:before="40" w:after="40"/>
              <w:rPr>
                <w:sz w:val="18"/>
                <w:szCs w:val="18"/>
                <w:lang w:val="ru-RU" w:eastAsia="zh-CN"/>
              </w:rPr>
            </w:pPr>
            <w:r w:rsidRPr="00530FFD">
              <w:rPr>
                <w:sz w:val="18"/>
                <w:szCs w:val="18"/>
                <w:lang w:val="ru-RU" w:eastAsia="zh-CN"/>
              </w:rPr>
              <w:t>Список спецификаций</w:t>
            </w:r>
          </w:p>
        </w:tc>
      </w:tr>
      <w:tr w:rsidR="00120888" w:rsidRPr="00530FFD" w14:paraId="66A39A4B" w14:textId="77777777" w:rsidTr="001309CC">
        <w:trPr>
          <w:jc w:val="center"/>
        </w:trPr>
        <w:tc>
          <w:tcPr>
            <w:tcW w:w="1926" w:type="dxa"/>
            <w:tcBorders>
              <w:top w:val="single" w:sz="4" w:space="0" w:color="auto"/>
              <w:left w:val="single" w:sz="4" w:space="0" w:color="auto"/>
              <w:bottom w:val="single" w:sz="4" w:space="0" w:color="auto"/>
              <w:right w:val="single" w:sz="4" w:space="0" w:color="auto"/>
            </w:tcBorders>
            <w:hideMark/>
          </w:tcPr>
          <w:p w14:paraId="6D66E258" w14:textId="77777777" w:rsidR="00120888" w:rsidRPr="00530FFD" w:rsidRDefault="00120888" w:rsidP="00D001D0">
            <w:pPr>
              <w:pStyle w:val="Tablehead"/>
              <w:keepLines/>
              <w:spacing w:before="40" w:after="40"/>
              <w:rPr>
                <w:sz w:val="18"/>
                <w:szCs w:val="18"/>
                <w:lang w:val="ru-RU" w:eastAsia="zh-CN"/>
              </w:rPr>
            </w:pPr>
            <w:r w:rsidRPr="00530FFD">
              <w:rPr>
                <w:sz w:val="18"/>
                <w:szCs w:val="18"/>
                <w:lang w:val="ru-RU" w:eastAsia="zh-CN"/>
              </w:rPr>
              <w:t>Серия 37.xxx</w:t>
            </w:r>
          </w:p>
        </w:tc>
        <w:tc>
          <w:tcPr>
            <w:tcW w:w="1938" w:type="dxa"/>
            <w:tcBorders>
              <w:top w:val="single" w:sz="4" w:space="0" w:color="auto"/>
              <w:left w:val="single" w:sz="4" w:space="0" w:color="auto"/>
              <w:bottom w:val="single" w:sz="4" w:space="0" w:color="auto"/>
              <w:right w:val="single" w:sz="4" w:space="0" w:color="auto"/>
            </w:tcBorders>
            <w:hideMark/>
          </w:tcPr>
          <w:p w14:paraId="1F062E73" w14:textId="77777777" w:rsidR="00120888" w:rsidRPr="00530FFD" w:rsidRDefault="00120888" w:rsidP="00D001D0">
            <w:pPr>
              <w:pStyle w:val="Tablehead"/>
              <w:keepLines/>
              <w:spacing w:before="40" w:after="40"/>
              <w:rPr>
                <w:sz w:val="18"/>
                <w:szCs w:val="18"/>
                <w:lang w:val="ru-RU" w:eastAsia="zh-CN"/>
              </w:rPr>
            </w:pPr>
            <w:r w:rsidRPr="00530FFD">
              <w:rPr>
                <w:sz w:val="18"/>
                <w:szCs w:val="18"/>
                <w:lang w:val="ru-RU" w:eastAsia="zh-CN"/>
              </w:rPr>
              <w:t>Серия 38.100</w:t>
            </w:r>
          </w:p>
        </w:tc>
        <w:tc>
          <w:tcPr>
            <w:tcW w:w="1925" w:type="dxa"/>
            <w:tcBorders>
              <w:top w:val="single" w:sz="4" w:space="0" w:color="auto"/>
              <w:left w:val="single" w:sz="4" w:space="0" w:color="auto"/>
              <w:bottom w:val="single" w:sz="4" w:space="0" w:color="auto"/>
              <w:right w:val="single" w:sz="4" w:space="0" w:color="auto"/>
            </w:tcBorders>
            <w:hideMark/>
          </w:tcPr>
          <w:p w14:paraId="4B30BB95" w14:textId="77777777" w:rsidR="00120888" w:rsidRPr="00530FFD" w:rsidRDefault="00120888" w:rsidP="00D001D0">
            <w:pPr>
              <w:pStyle w:val="Tablehead"/>
              <w:keepLines/>
              <w:spacing w:before="40" w:after="40"/>
              <w:rPr>
                <w:sz w:val="18"/>
                <w:szCs w:val="18"/>
                <w:lang w:val="ru-RU" w:eastAsia="zh-CN"/>
              </w:rPr>
            </w:pPr>
            <w:r w:rsidRPr="00530FFD">
              <w:rPr>
                <w:sz w:val="18"/>
                <w:szCs w:val="18"/>
                <w:lang w:val="ru-RU" w:eastAsia="zh-CN"/>
              </w:rPr>
              <w:t>Серия 38.200</w:t>
            </w:r>
          </w:p>
        </w:tc>
        <w:tc>
          <w:tcPr>
            <w:tcW w:w="1925" w:type="dxa"/>
            <w:tcBorders>
              <w:top w:val="single" w:sz="4" w:space="0" w:color="auto"/>
              <w:left w:val="single" w:sz="4" w:space="0" w:color="auto"/>
              <w:bottom w:val="single" w:sz="4" w:space="0" w:color="auto"/>
              <w:right w:val="single" w:sz="4" w:space="0" w:color="auto"/>
            </w:tcBorders>
            <w:hideMark/>
          </w:tcPr>
          <w:p w14:paraId="279919BF" w14:textId="77777777" w:rsidR="00120888" w:rsidRPr="00530FFD" w:rsidRDefault="00120888" w:rsidP="00D001D0">
            <w:pPr>
              <w:pStyle w:val="Tablehead"/>
              <w:keepLines/>
              <w:spacing w:before="40" w:after="40"/>
              <w:rPr>
                <w:sz w:val="18"/>
                <w:szCs w:val="18"/>
                <w:lang w:val="ru-RU" w:eastAsia="zh-CN"/>
              </w:rPr>
            </w:pPr>
            <w:r w:rsidRPr="00530FFD">
              <w:rPr>
                <w:sz w:val="18"/>
                <w:szCs w:val="18"/>
                <w:lang w:val="ru-RU" w:eastAsia="zh-CN"/>
              </w:rPr>
              <w:t>Серия 38.300</w:t>
            </w:r>
          </w:p>
        </w:tc>
        <w:tc>
          <w:tcPr>
            <w:tcW w:w="1925" w:type="dxa"/>
            <w:tcBorders>
              <w:top w:val="single" w:sz="4" w:space="0" w:color="auto"/>
              <w:left w:val="single" w:sz="4" w:space="0" w:color="auto"/>
              <w:bottom w:val="single" w:sz="4" w:space="0" w:color="auto"/>
              <w:right w:val="single" w:sz="4" w:space="0" w:color="auto"/>
            </w:tcBorders>
            <w:hideMark/>
          </w:tcPr>
          <w:p w14:paraId="377D8D54" w14:textId="77777777" w:rsidR="00120888" w:rsidRPr="00530FFD" w:rsidRDefault="00120888" w:rsidP="00D001D0">
            <w:pPr>
              <w:pStyle w:val="Tablehead"/>
              <w:keepLines/>
              <w:spacing w:before="40" w:after="40"/>
              <w:rPr>
                <w:sz w:val="18"/>
                <w:szCs w:val="18"/>
                <w:lang w:val="ru-RU" w:eastAsia="zh-CN"/>
              </w:rPr>
            </w:pPr>
            <w:r w:rsidRPr="00530FFD">
              <w:rPr>
                <w:sz w:val="18"/>
                <w:szCs w:val="18"/>
                <w:lang w:val="ru-RU" w:eastAsia="zh-CN"/>
              </w:rPr>
              <w:t>Серия 38.400</w:t>
            </w:r>
          </w:p>
        </w:tc>
      </w:tr>
      <w:tr w:rsidR="00120888" w:rsidRPr="008B379C" w14:paraId="086A62E8" w14:textId="77777777" w:rsidTr="001309CC">
        <w:trPr>
          <w:jc w:val="center"/>
        </w:trPr>
        <w:tc>
          <w:tcPr>
            <w:tcW w:w="1926" w:type="dxa"/>
            <w:tcBorders>
              <w:top w:val="single" w:sz="4" w:space="0" w:color="auto"/>
              <w:left w:val="single" w:sz="4" w:space="0" w:color="auto"/>
              <w:bottom w:val="single" w:sz="4" w:space="0" w:color="auto"/>
              <w:right w:val="single" w:sz="4" w:space="0" w:color="auto"/>
            </w:tcBorders>
            <w:hideMark/>
          </w:tcPr>
          <w:p w14:paraId="2D6313BA" w14:textId="77777777" w:rsidR="00120888" w:rsidRPr="00B2446B" w:rsidRDefault="00120888" w:rsidP="00D001D0">
            <w:pPr>
              <w:pStyle w:val="Tabletext"/>
              <w:keepNext/>
              <w:keepLines/>
              <w:jc w:val="center"/>
              <w:rPr>
                <w:sz w:val="18"/>
                <w:szCs w:val="18"/>
                <w:lang w:eastAsia="zh-CN"/>
              </w:rPr>
            </w:pPr>
            <w:r w:rsidRPr="00B2446B">
              <w:rPr>
                <w:sz w:val="18"/>
                <w:szCs w:val="18"/>
                <w:lang w:eastAsia="zh-CN"/>
              </w:rPr>
              <w:t>TS 37.104</w:t>
            </w:r>
            <w:r w:rsidRPr="00B2446B">
              <w:rPr>
                <w:sz w:val="18"/>
                <w:szCs w:val="18"/>
                <w:lang w:eastAsia="zh-CN"/>
              </w:rPr>
              <w:br/>
              <w:t>TS 37.105</w:t>
            </w:r>
            <w:r w:rsidRPr="00B2446B">
              <w:rPr>
                <w:sz w:val="18"/>
                <w:szCs w:val="18"/>
                <w:lang w:eastAsia="zh-CN"/>
              </w:rPr>
              <w:br/>
              <w:t>TS 37.113</w:t>
            </w:r>
            <w:r w:rsidRPr="00B2446B">
              <w:rPr>
                <w:sz w:val="18"/>
                <w:szCs w:val="18"/>
                <w:lang w:eastAsia="zh-CN"/>
              </w:rPr>
              <w:br/>
              <w:t>TS 37.114</w:t>
            </w:r>
            <w:r w:rsidRPr="00B2446B">
              <w:rPr>
                <w:sz w:val="18"/>
                <w:szCs w:val="18"/>
                <w:lang w:eastAsia="zh-CN"/>
              </w:rPr>
              <w:br/>
              <w:t>TS 37.320</w:t>
            </w:r>
            <w:r w:rsidRPr="00B2446B">
              <w:rPr>
                <w:sz w:val="18"/>
                <w:szCs w:val="18"/>
                <w:lang w:eastAsia="zh-CN"/>
              </w:rPr>
              <w:br/>
              <w:t>TS 37.324</w:t>
            </w:r>
            <w:r w:rsidRPr="00B2446B">
              <w:rPr>
                <w:sz w:val="18"/>
                <w:szCs w:val="18"/>
                <w:lang w:eastAsia="zh-CN"/>
              </w:rPr>
              <w:br/>
              <w:t>TS 37.340</w:t>
            </w:r>
            <w:r w:rsidRPr="00B2446B">
              <w:rPr>
                <w:sz w:val="18"/>
                <w:szCs w:val="18"/>
                <w:lang w:eastAsia="zh-CN"/>
              </w:rPr>
              <w:br/>
              <w:t>TS 37.355</w:t>
            </w:r>
            <w:r w:rsidRPr="00B2446B">
              <w:rPr>
                <w:sz w:val="18"/>
                <w:szCs w:val="18"/>
                <w:lang w:eastAsia="zh-CN"/>
              </w:rPr>
              <w:br/>
              <w:t>TS 37.460</w:t>
            </w:r>
            <w:r w:rsidRPr="00B2446B">
              <w:rPr>
                <w:sz w:val="18"/>
                <w:szCs w:val="18"/>
                <w:lang w:eastAsia="zh-CN"/>
              </w:rPr>
              <w:br/>
              <w:t>TS 37.461</w:t>
            </w:r>
            <w:r w:rsidRPr="00B2446B">
              <w:rPr>
                <w:sz w:val="18"/>
                <w:szCs w:val="18"/>
                <w:lang w:eastAsia="zh-CN"/>
              </w:rPr>
              <w:br/>
              <w:t>TS 37.462</w:t>
            </w:r>
            <w:r w:rsidRPr="00B2446B">
              <w:rPr>
                <w:sz w:val="18"/>
                <w:szCs w:val="18"/>
                <w:lang w:eastAsia="zh-CN"/>
              </w:rPr>
              <w:br/>
              <w:t>TS 37.466</w:t>
            </w:r>
            <w:r w:rsidRPr="00B2446B">
              <w:rPr>
                <w:sz w:val="18"/>
                <w:szCs w:val="18"/>
                <w:lang w:eastAsia="zh-CN"/>
              </w:rPr>
              <w:br/>
              <w:t>TS 37.470</w:t>
            </w:r>
            <w:r w:rsidRPr="00B2446B">
              <w:rPr>
                <w:sz w:val="18"/>
                <w:szCs w:val="18"/>
                <w:lang w:eastAsia="zh-CN"/>
              </w:rPr>
              <w:br/>
              <w:t>TS 37.471</w:t>
            </w:r>
            <w:r w:rsidRPr="00B2446B">
              <w:rPr>
                <w:sz w:val="18"/>
                <w:szCs w:val="18"/>
                <w:lang w:eastAsia="zh-CN"/>
              </w:rPr>
              <w:br/>
              <w:t>TS 37.472</w:t>
            </w:r>
            <w:r w:rsidRPr="00B2446B">
              <w:rPr>
                <w:sz w:val="18"/>
                <w:szCs w:val="18"/>
                <w:lang w:eastAsia="zh-CN"/>
              </w:rPr>
              <w:br/>
              <w:t>TS 37.473</w:t>
            </w:r>
          </w:p>
        </w:tc>
        <w:tc>
          <w:tcPr>
            <w:tcW w:w="1938" w:type="dxa"/>
            <w:tcBorders>
              <w:top w:val="single" w:sz="4" w:space="0" w:color="auto"/>
              <w:left w:val="single" w:sz="4" w:space="0" w:color="auto"/>
              <w:bottom w:val="single" w:sz="4" w:space="0" w:color="auto"/>
              <w:right w:val="single" w:sz="4" w:space="0" w:color="auto"/>
            </w:tcBorders>
            <w:hideMark/>
          </w:tcPr>
          <w:p w14:paraId="4CF8904D" w14:textId="77777777" w:rsidR="00120888" w:rsidRPr="008B379C" w:rsidRDefault="00120888" w:rsidP="00D001D0">
            <w:pPr>
              <w:pStyle w:val="Tabletext"/>
              <w:keepNext/>
              <w:keepLines/>
              <w:jc w:val="center"/>
              <w:rPr>
                <w:sz w:val="18"/>
                <w:szCs w:val="18"/>
                <w:lang w:val="en-US" w:eastAsia="zh-CN"/>
              </w:rPr>
            </w:pPr>
            <w:r w:rsidRPr="008B379C">
              <w:rPr>
                <w:sz w:val="18"/>
                <w:szCs w:val="18"/>
                <w:lang w:val="en-US" w:eastAsia="zh-CN"/>
              </w:rPr>
              <w:t>TS 38.101-1</w:t>
            </w:r>
            <w:r w:rsidRPr="008B379C">
              <w:rPr>
                <w:sz w:val="18"/>
                <w:szCs w:val="18"/>
                <w:lang w:val="en-US" w:eastAsia="zh-CN"/>
              </w:rPr>
              <w:br/>
              <w:t xml:space="preserve">TS 38.101-2 </w:t>
            </w:r>
            <w:r w:rsidRPr="008B379C">
              <w:rPr>
                <w:sz w:val="18"/>
                <w:szCs w:val="18"/>
                <w:lang w:val="en-US" w:eastAsia="zh-CN"/>
              </w:rPr>
              <w:br/>
              <w:t xml:space="preserve">TS 38.101-3 </w:t>
            </w:r>
            <w:r w:rsidRPr="008B379C">
              <w:rPr>
                <w:sz w:val="18"/>
                <w:szCs w:val="18"/>
                <w:lang w:val="en-US" w:eastAsia="zh-CN"/>
              </w:rPr>
              <w:br/>
              <w:t xml:space="preserve">TS 38.104 </w:t>
            </w:r>
            <w:r w:rsidRPr="008B379C">
              <w:rPr>
                <w:sz w:val="18"/>
                <w:szCs w:val="18"/>
                <w:lang w:val="en-US" w:eastAsia="zh-CN"/>
              </w:rPr>
              <w:br/>
              <w:t xml:space="preserve">TS 38.113 </w:t>
            </w:r>
            <w:r w:rsidRPr="008B379C">
              <w:rPr>
                <w:sz w:val="18"/>
                <w:szCs w:val="18"/>
                <w:lang w:val="en-US" w:eastAsia="zh-CN"/>
              </w:rPr>
              <w:br/>
              <w:t xml:space="preserve">TS 38.124 </w:t>
            </w:r>
            <w:r w:rsidRPr="008B379C">
              <w:rPr>
                <w:sz w:val="18"/>
                <w:szCs w:val="18"/>
                <w:lang w:val="en-US" w:eastAsia="zh-CN"/>
              </w:rPr>
              <w:br/>
              <w:t>TS 38.133</w:t>
            </w:r>
          </w:p>
        </w:tc>
        <w:tc>
          <w:tcPr>
            <w:tcW w:w="1925" w:type="dxa"/>
            <w:tcBorders>
              <w:top w:val="single" w:sz="4" w:space="0" w:color="auto"/>
              <w:left w:val="single" w:sz="4" w:space="0" w:color="auto"/>
              <w:bottom w:val="single" w:sz="4" w:space="0" w:color="auto"/>
              <w:right w:val="single" w:sz="4" w:space="0" w:color="auto"/>
            </w:tcBorders>
            <w:hideMark/>
          </w:tcPr>
          <w:p w14:paraId="76C4A99E" w14:textId="77777777" w:rsidR="00120888" w:rsidRPr="008B379C" w:rsidRDefault="00120888" w:rsidP="00D001D0">
            <w:pPr>
              <w:pStyle w:val="Tabletext"/>
              <w:keepNext/>
              <w:keepLines/>
              <w:jc w:val="center"/>
              <w:rPr>
                <w:sz w:val="18"/>
                <w:szCs w:val="18"/>
                <w:lang w:val="en-US" w:eastAsia="zh-CN"/>
              </w:rPr>
            </w:pPr>
            <w:r w:rsidRPr="008B379C">
              <w:rPr>
                <w:sz w:val="18"/>
                <w:szCs w:val="18"/>
                <w:lang w:val="en-US" w:eastAsia="zh-CN"/>
              </w:rPr>
              <w:t xml:space="preserve">TS 38.201 </w:t>
            </w:r>
            <w:r w:rsidRPr="008B379C">
              <w:rPr>
                <w:sz w:val="18"/>
                <w:szCs w:val="18"/>
                <w:lang w:val="en-US" w:eastAsia="zh-CN"/>
              </w:rPr>
              <w:br/>
              <w:t xml:space="preserve">TS 38.202 </w:t>
            </w:r>
            <w:r w:rsidRPr="008B379C">
              <w:rPr>
                <w:sz w:val="18"/>
                <w:szCs w:val="18"/>
                <w:lang w:val="en-US" w:eastAsia="zh-CN"/>
              </w:rPr>
              <w:br/>
              <w:t xml:space="preserve">TS 38.211 </w:t>
            </w:r>
            <w:r w:rsidRPr="008B379C">
              <w:rPr>
                <w:sz w:val="18"/>
                <w:szCs w:val="18"/>
                <w:lang w:val="en-US" w:eastAsia="zh-CN"/>
              </w:rPr>
              <w:br/>
              <w:t xml:space="preserve">TS 38.212 </w:t>
            </w:r>
            <w:r w:rsidRPr="008B379C">
              <w:rPr>
                <w:sz w:val="18"/>
                <w:szCs w:val="18"/>
                <w:lang w:val="en-US" w:eastAsia="zh-CN"/>
              </w:rPr>
              <w:br/>
              <w:t xml:space="preserve">TS 38.213 </w:t>
            </w:r>
            <w:r w:rsidRPr="008B379C">
              <w:rPr>
                <w:sz w:val="18"/>
                <w:szCs w:val="18"/>
                <w:lang w:val="en-US" w:eastAsia="zh-CN"/>
              </w:rPr>
              <w:br/>
              <w:t xml:space="preserve">TS 38.214 </w:t>
            </w:r>
            <w:r w:rsidRPr="008B379C">
              <w:rPr>
                <w:sz w:val="18"/>
                <w:szCs w:val="18"/>
                <w:lang w:val="en-US" w:eastAsia="zh-CN"/>
              </w:rPr>
              <w:br/>
              <w:t>TS 38.215</w:t>
            </w:r>
          </w:p>
        </w:tc>
        <w:tc>
          <w:tcPr>
            <w:tcW w:w="1925" w:type="dxa"/>
            <w:tcBorders>
              <w:top w:val="single" w:sz="4" w:space="0" w:color="auto"/>
              <w:left w:val="single" w:sz="4" w:space="0" w:color="auto"/>
              <w:bottom w:val="single" w:sz="4" w:space="0" w:color="auto"/>
              <w:right w:val="single" w:sz="4" w:space="0" w:color="auto"/>
            </w:tcBorders>
            <w:hideMark/>
          </w:tcPr>
          <w:p w14:paraId="71AC15D2" w14:textId="77777777" w:rsidR="00120888" w:rsidRPr="008B379C" w:rsidRDefault="00120888" w:rsidP="00D001D0">
            <w:pPr>
              <w:pStyle w:val="Tabletext"/>
              <w:keepNext/>
              <w:keepLines/>
              <w:jc w:val="center"/>
              <w:rPr>
                <w:sz w:val="18"/>
                <w:szCs w:val="18"/>
                <w:lang w:val="en-US" w:eastAsia="zh-CN"/>
              </w:rPr>
            </w:pPr>
            <w:r w:rsidRPr="008B379C">
              <w:rPr>
                <w:sz w:val="18"/>
                <w:szCs w:val="18"/>
                <w:lang w:val="en-US" w:eastAsia="zh-CN"/>
              </w:rPr>
              <w:t xml:space="preserve">TS 38.300 </w:t>
            </w:r>
            <w:r w:rsidRPr="008B379C">
              <w:rPr>
                <w:sz w:val="18"/>
                <w:szCs w:val="18"/>
                <w:lang w:val="en-US" w:eastAsia="zh-CN"/>
              </w:rPr>
              <w:br/>
              <w:t xml:space="preserve">TS 38.304 </w:t>
            </w:r>
            <w:r w:rsidRPr="008B379C">
              <w:rPr>
                <w:sz w:val="18"/>
                <w:szCs w:val="18"/>
                <w:lang w:val="en-US" w:eastAsia="zh-CN"/>
              </w:rPr>
              <w:br/>
              <w:t xml:space="preserve">TS 38.305 </w:t>
            </w:r>
            <w:r w:rsidRPr="008B379C">
              <w:rPr>
                <w:sz w:val="18"/>
                <w:szCs w:val="18"/>
                <w:lang w:val="en-US" w:eastAsia="zh-CN"/>
              </w:rPr>
              <w:br/>
              <w:t xml:space="preserve">TS 38.306 </w:t>
            </w:r>
            <w:r w:rsidRPr="008B379C">
              <w:rPr>
                <w:sz w:val="18"/>
                <w:szCs w:val="18"/>
                <w:lang w:val="en-US" w:eastAsia="zh-CN"/>
              </w:rPr>
              <w:br/>
              <w:t xml:space="preserve">TS 38.307 </w:t>
            </w:r>
            <w:r w:rsidRPr="008B379C">
              <w:rPr>
                <w:sz w:val="18"/>
                <w:szCs w:val="18"/>
                <w:lang w:val="en-US" w:eastAsia="zh-CN"/>
              </w:rPr>
              <w:br/>
              <w:t xml:space="preserve">TS 38.314 </w:t>
            </w:r>
            <w:r w:rsidRPr="008B379C">
              <w:rPr>
                <w:sz w:val="18"/>
                <w:szCs w:val="18"/>
                <w:lang w:val="en-US" w:eastAsia="zh-CN"/>
              </w:rPr>
              <w:br/>
              <w:t xml:space="preserve">TS 38.321 </w:t>
            </w:r>
            <w:r w:rsidRPr="008B379C">
              <w:rPr>
                <w:sz w:val="18"/>
                <w:szCs w:val="18"/>
                <w:lang w:val="en-US" w:eastAsia="zh-CN"/>
              </w:rPr>
              <w:br/>
              <w:t xml:space="preserve">TS 38.322 </w:t>
            </w:r>
            <w:r w:rsidRPr="008B379C">
              <w:rPr>
                <w:sz w:val="18"/>
                <w:szCs w:val="18"/>
                <w:lang w:val="en-US" w:eastAsia="zh-CN"/>
              </w:rPr>
              <w:br/>
              <w:t xml:space="preserve">TS 38.323 </w:t>
            </w:r>
            <w:r w:rsidRPr="008B379C">
              <w:rPr>
                <w:sz w:val="18"/>
                <w:szCs w:val="18"/>
                <w:lang w:val="en-US" w:eastAsia="zh-CN"/>
              </w:rPr>
              <w:br/>
              <w:t xml:space="preserve">TS 38.331 </w:t>
            </w:r>
            <w:r w:rsidRPr="008B379C">
              <w:rPr>
                <w:sz w:val="18"/>
                <w:szCs w:val="18"/>
                <w:lang w:val="en-US" w:eastAsia="zh-CN"/>
              </w:rPr>
              <w:br/>
              <w:t>TS 38.340</w:t>
            </w:r>
          </w:p>
        </w:tc>
        <w:tc>
          <w:tcPr>
            <w:tcW w:w="1925" w:type="dxa"/>
            <w:tcBorders>
              <w:top w:val="single" w:sz="4" w:space="0" w:color="auto"/>
              <w:left w:val="single" w:sz="4" w:space="0" w:color="auto"/>
              <w:bottom w:val="single" w:sz="4" w:space="0" w:color="auto"/>
              <w:right w:val="single" w:sz="4" w:space="0" w:color="auto"/>
            </w:tcBorders>
            <w:hideMark/>
          </w:tcPr>
          <w:p w14:paraId="71CE0A34" w14:textId="77777777" w:rsidR="00120888" w:rsidRPr="008B379C" w:rsidRDefault="00120888" w:rsidP="00D001D0">
            <w:pPr>
              <w:pStyle w:val="Tabletext"/>
              <w:keepNext/>
              <w:keepLines/>
              <w:jc w:val="center"/>
              <w:rPr>
                <w:sz w:val="18"/>
                <w:szCs w:val="18"/>
                <w:lang w:val="en-US" w:eastAsia="zh-CN"/>
              </w:rPr>
            </w:pPr>
            <w:r w:rsidRPr="008B379C">
              <w:rPr>
                <w:sz w:val="18"/>
                <w:szCs w:val="18"/>
                <w:lang w:val="en-US" w:eastAsia="zh-CN"/>
              </w:rPr>
              <w:t xml:space="preserve">TS 38.401 </w:t>
            </w:r>
            <w:r w:rsidRPr="008B379C">
              <w:rPr>
                <w:sz w:val="18"/>
                <w:szCs w:val="18"/>
                <w:lang w:val="en-US" w:eastAsia="zh-CN"/>
              </w:rPr>
              <w:br/>
              <w:t xml:space="preserve">TS 38.410 </w:t>
            </w:r>
            <w:r w:rsidRPr="008B379C">
              <w:rPr>
                <w:sz w:val="18"/>
                <w:szCs w:val="18"/>
                <w:lang w:val="en-US" w:eastAsia="zh-CN"/>
              </w:rPr>
              <w:br/>
              <w:t xml:space="preserve">TS 38.411 </w:t>
            </w:r>
            <w:r w:rsidRPr="008B379C">
              <w:rPr>
                <w:sz w:val="18"/>
                <w:szCs w:val="18"/>
                <w:lang w:val="en-US" w:eastAsia="zh-CN"/>
              </w:rPr>
              <w:br/>
              <w:t xml:space="preserve">TS 38.412 </w:t>
            </w:r>
            <w:r w:rsidRPr="008B379C">
              <w:rPr>
                <w:sz w:val="18"/>
                <w:szCs w:val="18"/>
                <w:lang w:val="en-US" w:eastAsia="zh-CN"/>
              </w:rPr>
              <w:br/>
              <w:t xml:space="preserve">TS 38.413 </w:t>
            </w:r>
            <w:r w:rsidRPr="008B379C">
              <w:rPr>
                <w:sz w:val="18"/>
                <w:szCs w:val="18"/>
                <w:lang w:val="en-US" w:eastAsia="zh-CN"/>
              </w:rPr>
              <w:br/>
              <w:t xml:space="preserve">TS 38.414 </w:t>
            </w:r>
            <w:r w:rsidRPr="008B379C">
              <w:rPr>
                <w:sz w:val="18"/>
                <w:szCs w:val="18"/>
                <w:lang w:val="en-US" w:eastAsia="zh-CN"/>
              </w:rPr>
              <w:br/>
              <w:t xml:space="preserve">TS 38.415 </w:t>
            </w:r>
            <w:r w:rsidRPr="008B379C">
              <w:rPr>
                <w:sz w:val="18"/>
                <w:szCs w:val="18"/>
                <w:lang w:val="en-US" w:eastAsia="zh-CN"/>
              </w:rPr>
              <w:br/>
              <w:t xml:space="preserve">TS 38.420 </w:t>
            </w:r>
            <w:r w:rsidRPr="008B379C">
              <w:rPr>
                <w:sz w:val="18"/>
                <w:szCs w:val="18"/>
                <w:lang w:val="en-US" w:eastAsia="zh-CN"/>
              </w:rPr>
              <w:br/>
              <w:t xml:space="preserve">TS 38.421 </w:t>
            </w:r>
            <w:r w:rsidRPr="008B379C">
              <w:rPr>
                <w:sz w:val="18"/>
                <w:szCs w:val="18"/>
                <w:lang w:val="en-US" w:eastAsia="zh-CN"/>
              </w:rPr>
              <w:br/>
              <w:t xml:space="preserve">TS 38.422 </w:t>
            </w:r>
            <w:r w:rsidRPr="008B379C">
              <w:rPr>
                <w:sz w:val="18"/>
                <w:szCs w:val="18"/>
                <w:lang w:val="en-US" w:eastAsia="zh-CN"/>
              </w:rPr>
              <w:br/>
              <w:t xml:space="preserve">TS 38.423 </w:t>
            </w:r>
            <w:r w:rsidRPr="008B379C">
              <w:rPr>
                <w:sz w:val="18"/>
                <w:szCs w:val="18"/>
                <w:lang w:val="en-US" w:eastAsia="zh-CN"/>
              </w:rPr>
              <w:br/>
              <w:t xml:space="preserve">TS 38.424 </w:t>
            </w:r>
            <w:r w:rsidRPr="008B379C">
              <w:rPr>
                <w:sz w:val="18"/>
                <w:szCs w:val="18"/>
                <w:lang w:val="en-US" w:eastAsia="zh-CN"/>
              </w:rPr>
              <w:br/>
              <w:t xml:space="preserve">TS 38.425 </w:t>
            </w:r>
            <w:r w:rsidRPr="008B379C">
              <w:rPr>
                <w:sz w:val="18"/>
                <w:szCs w:val="18"/>
                <w:lang w:val="en-US" w:eastAsia="zh-CN"/>
              </w:rPr>
              <w:br/>
              <w:t xml:space="preserve">TS 38.455 </w:t>
            </w:r>
            <w:r w:rsidRPr="008B379C">
              <w:rPr>
                <w:sz w:val="18"/>
                <w:szCs w:val="18"/>
                <w:lang w:val="en-US" w:eastAsia="zh-CN"/>
              </w:rPr>
              <w:br/>
              <w:t xml:space="preserve">TS 38.460 </w:t>
            </w:r>
            <w:r w:rsidRPr="008B379C">
              <w:rPr>
                <w:sz w:val="18"/>
                <w:szCs w:val="18"/>
                <w:lang w:val="en-US" w:eastAsia="zh-CN"/>
              </w:rPr>
              <w:br/>
              <w:t xml:space="preserve">TS 38.461 </w:t>
            </w:r>
            <w:r w:rsidRPr="008B379C">
              <w:rPr>
                <w:sz w:val="18"/>
                <w:szCs w:val="18"/>
                <w:lang w:val="en-US" w:eastAsia="zh-CN"/>
              </w:rPr>
              <w:br/>
              <w:t xml:space="preserve">TS 38.462 </w:t>
            </w:r>
            <w:r w:rsidRPr="008B379C">
              <w:rPr>
                <w:sz w:val="18"/>
                <w:szCs w:val="18"/>
                <w:lang w:val="en-US" w:eastAsia="zh-CN"/>
              </w:rPr>
              <w:br/>
              <w:t xml:space="preserve">TS 38.463 </w:t>
            </w:r>
            <w:r w:rsidRPr="008B379C">
              <w:rPr>
                <w:sz w:val="18"/>
                <w:szCs w:val="18"/>
                <w:lang w:val="en-US" w:eastAsia="zh-CN"/>
              </w:rPr>
              <w:br/>
              <w:t xml:space="preserve">TS 38.470 </w:t>
            </w:r>
            <w:r w:rsidRPr="008B379C">
              <w:rPr>
                <w:sz w:val="18"/>
                <w:szCs w:val="18"/>
                <w:lang w:val="en-US" w:eastAsia="zh-CN"/>
              </w:rPr>
              <w:br/>
              <w:t xml:space="preserve">TS 38.471 </w:t>
            </w:r>
            <w:r w:rsidRPr="008B379C">
              <w:rPr>
                <w:sz w:val="18"/>
                <w:szCs w:val="18"/>
                <w:lang w:val="en-US" w:eastAsia="zh-CN"/>
              </w:rPr>
              <w:br/>
              <w:t xml:space="preserve">TS 38.472 </w:t>
            </w:r>
            <w:r w:rsidRPr="008B379C">
              <w:rPr>
                <w:sz w:val="18"/>
                <w:szCs w:val="18"/>
                <w:lang w:val="en-US" w:eastAsia="zh-CN"/>
              </w:rPr>
              <w:br/>
              <w:t xml:space="preserve">TS 38.473 </w:t>
            </w:r>
            <w:r w:rsidRPr="008B379C">
              <w:rPr>
                <w:sz w:val="18"/>
                <w:szCs w:val="18"/>
                <w:lang w:val="en-US" w:eastAsia="zh-CN"/>
              </w:rPr>
              <w:br/>
              <w:t>TS 38.474</w:t>
            </w:r>
          </w:p>
        </w:tc>
      </w:tr>
      <w:tr w:rsidR="00120888" w:rsidRPr="00530FFD" w14:paraId="5DFFEB88" w14:textId="77777777" w:rsidTr="001309CC">
        <w:trPr>
          <w:jc w:val="center"/>
        </w:trPr>
        <w:tc>
          <w:tcPr>
            <w:tcW w:w="9639" w:type="dxa"/>
            <w:gridSpan w:val="5"/>
            <w:tcBorders>
              <w:top w:val="single" w:sz="4" w:space="0" w:color="auto"/>
              <w:left w:val="single" w:sz="4" w:space="0" w:color="auto"/>
              <w:bottom w:val="single" w:sz="4" w:space="0" w:color="auto"/>
              <w:right w:val="single" w:sz="4" w:space="0" w:color="auto"/>
            </w:tcBorders>
            <w:hideMark/>
          </w:tcPr>
          <w:p w14:paraId="7461150D" w14:textId="77777777" w:rsidR="00120888" w:rsidRPr="00530FFD" w:rsidRDefault="00120888" w:rsidP="00D001D0">
            <w:pPr>
              <w:pStyle w:val="Tablehead"/>
              <w:rPr>
                <w:rFonts w:ascii="Calibri" w:hAnsi="Calibri"/>
                <w:kern w:val="2"/>
                <w:sz w:val="18"/>
                <w:szCs w:val="18"/>
                <w:lang w:val="ru-RU" w:eastAsia="zh-CN"/>
              </w:rPr>
            </w:pPr>
            <w:r w:rsidRPr="00530FFD">
              <w:rPr>
                <w:sz w:val="18"/>
                <w:szCs w:val="18"/>
                <w:lang w:val="ru-RU" w:eastAsia="zh-CN"/>
              </w:rPr>
              <w:t>ЧАСТЬ B</w:t>
            </w:r>
          </w:p>
          <w:p w14:paraId="4B718B75" w14:textId="77777777" w:rsidR="00120888" w:rsidRPr="00530FFD" w:rsidRDefault="00120888" w:rsidP="00D001D0">
            <w:pPr>
              <w:pStyle w:val="Tablehead"/>
              <w:rPr>
                <w:sz w:val="18"/>
                <w:szCs w:val="18"/>
                <w:lang w:val="ru-RU" w:eastAsia="zh-CN"/>
              </w:rPr>
            </w:pPr>
            <w:r w:rsidRPr="00530FFD">
              <w:rPr>
                <w:sz w:val="18"/>
                <w:szCs w:val="18"/>
                <w:lang w:val="ru-RU" w:eastAsia="zh-CN"/>
              </w:rPr>
              <w:t>Используемые версии спецификаций</w:t>
            </w:r>
          </w:p>
        </w:tc>
      </w:tr>
      <w:tr w:rsidR="00120888" w:rsidRPr="00530FFD" w14:paraId="304BFDE5" w14:textId="77777777" w:rsidTr="001309CC">
        <w:trPr>
          <w:jc w:val="center"/>
        </w:trPr>
        <w:tc>
          <w:tcPr>
            <w:tcW w:w="9639" w:type="dxa"/>
            <w:gridSpan w:val="5"/>
            <w:tcBorders>
              <w:top w:val="single" w:sz="4" w:space="0" w:color="auto"/>
              <w:left w:val="single" w:sz="4" w:space="0" w:color="auto"/>
              <w:bottom w:val="single" w:sz="4" w:space="0" w:color="auto"/>
              <w:right w:val="single" w:sz="4" w:space="0" w:color="auto"/>
            </w:tcBorders>
          </w:tcPr>
          <w:p w14:paraId="3DFBAD0D" w14:textId="264D3D7C" w:rsidR="00120888" w:rsidRPr="00530FFD" w:rsidRDefault="00120888" w:rsidP="00D001D0">
            <w:pPr>
              <w:pStyle w:val="Tabletext"/>
              <w:rPr>
                <w:kern w:val="2"/>
                <w:sz w:val="18"/>
                <w:szCs w:val="18"/>
                <w:lang w:val="ru-RU" w:eastAsia="zh-CN"/>
              </w:rPr>
            </w:pPr>
            <w:r w:rsidRPr="00530FFD">
              <w:rPr>
                <w:sz w:val="18"/>
                <w:szCs w:val="18"/>
                <w:lang w:val="ru-RU" w:eastAsia="zh-CN"/>
              </w:rPr>
              <w:t>Конкретные версии спецификаций 3GPP, которые следует использовать для транспонирования спецификаций, перечисленных в таблице 2-3, предс</w:t>
            </w:r>
            <w:r w:rsidR="0046127C">
              <w:rPr>
                <w:sz w:val="18"/>
                <w:szCs w:val="18"/>
                <w:lang w:val="ru-RU" w:eastAsia="zh-CN"/>
              </w:rPr>
              <w:t>тавлены по нижеследующей ссылке.</w:t>
            </w:r>
          </w:p>
          <w:p w14:paraId="7B2AB418" w14:textId="77777777" w:rsidR="00120888" w:rsidRPr="00530FFD" w:rsidRDefault="00665D69" w:rsidP="00D001D0">
            <w:pPr>
              <w:pStyle w:val="Tabletext"/>
              <w:rPr>
                <w:sz w:val="18"/>
                <w:szCs w:val="18"/>
                <w:lang w:val="ru-RU" w:eastAsia="zh-CN"/>
              </w:rPr>
            </w:pPr>
            <w:hyperlink r:id="rId1461" w:history="1">
              <w:r w:rsidR="00120888" w:rsidRPr="004D4BCD">
                <w:rPr>
                  <w:rStyle w:val="Hyperlink"/>
                  <w:rFonts w:eastAsiaTheme="minorEastAsia"/>
                  <w:sz w:val="18"/>
                  <w:szCs w:val="18"/>
                  <w:lang w:val="ru-RU" w:eastAsia="zh-CN"/>
                </w:rPr>
                <w:t>Щелкните здесь, чтобы перейти по прямой ссылке на материал GCS</w:t>
              </w:r>
              <w:r w:rsidR="00120888" w:rsidRPr="004D4BCD">
                <w:rPr>
                  <w:rStyle w:val="Hyperlink"/>
                  <w:color w:val="auto"/>
                  <w:u w:val="none"/>
                  <w:lang w:val="ru-RU"/>
                </w:rPr>
                <w:t>.</w:t>
              </w:r>
            </w:hyperlink>
            <w:r w:rsidR="00120888" w:rsidRPr="00530FFD">
              <w:rPr>
                <w:szCs w:val="18"/>
                <w:lang w:val="ru-RU" w:eastAsia="zh-CN"/>
              </w:rPr>
              <w:t xml:space="preserve"> </w:t>
            </w:r>
          </w:p>
        </w:tc>
      </w:tr>
    </w:tbl>
    <w:p w14:paraId="50157377" w14:textId="77777777" w:rsidR="008464D9" w:rsidRPr="008464D9" w:rsidRDefault="008464D9" w:rsidP="008464D9">
      <w:pPr>
        <w:pStyle w:val="Tablefin"/>
      </w:pPr>
    </w:p>
    <w:p w14:paraId="6E5819B9" w14:textId="77777777" w:rsidR="00120888" w:rsidRPr="00530FFD" w:rsidRDefault="00120888" w:rsidP="00120888">
      <w:pPr>
        <w:rPr>
          <w:lang w:val="ru-RU"/>
        </w:rPr>
      </w:pPr>
      <w:r w:rsidRPr="00530FFD">
        <w:rPr>
          <w:lang w:val="ru-RU"/>
        </w:rPr>
        <w:t>В частности, к таблице 2-3 относятся следующие примечания:</w:t>
      </w:r>
    </w:p>
    <w:p w14:paraId="44DFBEC0" w14:textId="77777777" w:rsidR="00120888" w:rsidRPr="00530FFD" w:rsidRDefault="00120888" w:rsidP="00120888">
      <w:pPr>
        <w:rPr>
          <w:lang w:val="ru-RU"/>
        </w:rPr>
      </w:pPr>
      <w:r w:rsidRPr="00530FFD">
        <w:rPr>
          <w:lang w:val="ru-RU"/>
        </w:rPr>
        <w:t xml:space="preserve">Примечания к версиям спецификаций, которые следует использовать для </w:t>
      </w:r>
      <w:r w:rsidRPr="008B379C">
        <w:rPr>
          <w:lang w:val="ru-RU"/>
        </w:rPr>
        <w:t>Г</w:t>
      </w:r>
      <w:r w:rsidRPr="00530FFD">
        <w:rPr>
          <w:lang w:val="ru-RU"/>
        </w:rPr>
        <w:t>лобальной основной спецификации (GCS):</w:t>
      </w:r>
    </w:p>
    <w:p w14:paraId="56A59EFF" w14:textId="30D7D0B0" w:rsidR="00120888" w:rsidRPr="00530FFD" w:rsidRDefault="00120888" w:rsidP="00120888">
      <w:pPr>
        <w:pStyle w:val="Note"/>
        <w:rPr>
          <w:lang w:val="ru-RU"/>
        </w:rPr>
      </w:pPr>
      <w:r w:rsidRPr="00530FFD">
        <w:rPr>
          <w:u w:val="single"/>
          <w:lang w:val="ru-RU"/>
        </w:rPr>
        <w:t>Примечание a)</w:t>
      </w:r>
      <w:r w:rsidR="009F3D5C">
        <w:rPr>
          <w:u w:val="single"/>
          <w:lang w:val="ru-RU"/>
        </w:rPr>
        <w:t>.</w:t>
      </w:r>
      <w:r w:rsidRPr="00530FFD">
        <w:rPr>
          <w:lang w:val="ru-RU"/>
        </w:rPr>
        <w:t xml:space="preserve"> В качестве конкретной версии GCS следует использовать опубликованные версии спецификаций для </w:t>
      </w:r>
      <w:r>
        <w:rPr>
          <w:lang w:val="ru-RU"/>
        </w:rPr>
        <w:t>в</w:t>
      </w:r>
      <w:r w:rsidRPr="00530FFD">
        <w:rPr>
          <w:lang w:val="ru-RU"/>
        </w:rPr>
        <w:t xml:space="preserve">ерсии 15 и </w:t>
      </w:r>
      <w:r>
        <w:rPr>
          <w:lang w:val="ru-RU"/>
        </w:rPr>
        <w:t>в</w:t>
      </w:r>
      <w:r w:rsidRPr="00530FFD">
        <w:rPr>
          <w:lang w:val="ru-RU"/>
        </w:rPr>
        <w:t>ерсии 16, ставшие ито</w:t>
      </w:r>
      <w:r w:rsidRPr="008B379C">
        <w:rPr>
          <w:lang w:val="ru-RU"/>
        </w:rPr>
        <w:t>г</w:t>
      </w:r>
      <w:r w:rsidRPr="00530FFD">
        <w:rPr>
          <w:lang w:val="ru-RU"/>
        </w:rPr>
        <w:t xml:space="preserve">ом собрания 3GPP TSG </w:t>
      </w:r>
      <w:r w:rsidRPr="00E808E4">
        <w:rPr>
          <w:lang w:val="ru-RU"/>
        </w:rPr>
        <w:t>RAN#88-e</w:t>
      </w:r>
      <w:r w:rsidRPr="00530FFD">
        <w:rPr>
          <w:lang w:val="ru-RU"/>
        </w:rPr>
        <w:t xml:space="preserve">, в сочетании с таблицей 2-3. Если указанная </w:t>
      </w:r>
      <w:r w:rsidRPr="00E808E4">
        <w:rPr>
          <w:lang w:val="ru-RU"/>
        </w:rPr>
        <w:t xml:space="preserve">RAN#88-e </w:t>
      </w:r>
      <w:r w:rsidRPr="00530FFD">
        <w:rPr>
          <w:lang w:val="ru-RU"/>
        </w:rPr>
        <w:t xml:space="preserve">спецификация не предоставлена, то в качестве конкретной версии GCS следует использовать последние доступные спецификации 3GPP, опубликованные до 29 июля 2020 </w:t>
      </w:r>
      <w:r w:rsidRPr="008B379C">
        <w:rPr>
          <w:lang w:val="ru-RU"/>
        </w:rPr>
        <w:t>г</w:t>
      </w:r>
      <w:r w:rsidRPr="00530FFD">
        <w:rPr>
          <w:lang w:val="ru-RU"/>
        </w:rPr>
        <w:t>ода.</w:t>
      </w:r>
    </w:p>
    <w:p w14:paraId="2AD16EE9" w14:textId="626DCB59" w:rsidR="00120888" w:rsidRPr="00530FFD" w:rsidRDefault="00120888" w:rsidP="00120888">
      <w:pPr>
        <w:pStyle w:val="Note"/>
        <w:rPr>
          <w:lang w:val="ru-RU"/>
        </w:rPr>
      </w:pPr>
      <w:r w:rsidRPr="00530FFD">
        <w:rPr>
          <w:u w:val="single"/>
          <w:lang w:val="ru-RU"/>
        </w:rPr>
        <w:t>Примечание b)</w:t>
      </w:r>
      <w:r w:rsidR="009F3D5C">
        <w:rPr>
          <w:u w:val="single"/>
          <w:lang w:val="ru-RU"/>
        </w:rPr>
        <w:t>.</w:t>
      </w:r>
      <w:r w:rsidRPr="005612D4">
        <w:rPr>
          <w:lang w:val="ru-RU"/>
        </w:rPr>
        <w:t xml:space="preserve"> </w:t>
      </w:r>
      <w:r w:rsidRPr="00530FFD">
        <w:rPr>
          <w:lang w:val="ru-RU"/>
        </w:rPr>
        <w:t>Кроме то</w:t>
      </w:r>
      <w:r w:rsidRPr="008B379C">
        <w:rPr>
          <w:lang w:val="ru-RU"/>
        </w:rPr>
        <w:t>г</w:t>
      </w:r>
      <w:r w:rsidRPr="00530FFD">
        <w:rPr>
          <w:lang w:val="ru-RU"/>
        </w:rPr>
        <w:t xml:space="preserve">о, эти конкретные версии GCS в соответствии с вышеизложенным </w:t>
      </w:r>
      <w:r>
        <w:rPr>
          <w:lang w:val="ru-RU"/>
        </w:rPr>
        <w:t>П</w:t>
      </w:r>
      <w:r w:rsidRPr="00530FFD">
        <w:rPr>
          <w:lang w:val="ru-RU"/>
        </w:rPr>
        <w:t>римечанием</w:t>
      </w:r>
      <w:r w:rsidR="001309CC">
        <w:rPr>
          <w:lang w:val="ru-RU"/>
        </w:rPr>
        <w:t> </w:t>
      </w:r>
      <w:r w:rsidRPr="00530FFD">
        <w:rPr>
          <w:lang w:val="ru-RU"/>
        </w:rPr>
        <w:t>a) следует использовать при транспонировании спецификаций, перечисленных в таблице 2-3, в соответствующие стандарты назначенными транспонирующими ор</w:t>
      </w:r>
      <w:r w:rsidRPr="008B379C">
        <w:rPr>
          <w:lang w:val="ru-RU"/>
        </w:rPr>
        <w:t>г</w:t>
      </w:r>
      <w:r w:rsidRPr="00530FFD">
        <w:rPr>
          <w:lang w:val="ru-RU"/>
        </w:rPr>
        <w:t xml:space="preserve">анизациями, указанными в сертификате B, предоставленном МСЭ-R </w:t>
      </w:r>
      <w:r>
        <w:rPr>
          <w:lang w:val="ru-RU"/>
        </w:rPr>
        <w:t>с</w:t>
      </w:r>
      <w:r w:rsidRPr="00530FFD">
        <w:rPr>
          <w:lang w:val="ru-RU"/>
        </w:rPr>
        <w:t>торонником 3GPP GCS в рамках процесса IMT-2020. См. таблицу 2-3, часть B.</w:t>
      </w:r>
    </w:p>
    <w:p w14:paraId="3F98A50E" w14:textId="77777777" w:rsidR="00120888" w:rsidRPr="00530FFD" w:rsidRDefault="00120888" w:rsidP="00120888">
      <w:pPr>
        <w:pStyle w:val="Heading3"/>
        <w:rPr>
          <w:lang w:val="ru-RU" w:eastAsia="ja-JP"/>
        </w:rPr>
        <w:sectPr w:rsidR="00120888" w:rsidRPr="00530FFD" w:rsidSect="007120F0">
          <w:headerReference w:type="even" r:id="rId1462"/>
          <w:headerReference w:type="default" r:id="rId1463"/>
          <w:headerReference w:type="first" r:id="rId1464"/>
          <w:footerReference w:type="first" r:id="rId1465"/>
          <w:footnotePr>
            <w:numRestart w:val="eachSect"/>
          </w:footnotePr>
          <w:pgSz w:w="11907" w:h="16834" w:code="9"/>
          <w:pgMar w:top="1418" w:right="1134" w:bottom="1134" w:left="1134" w:header="720" w:footer="482" w:gutter="0"/>
          <w:cols w:space="720"/>
          <w:docGrid w:linePitch="326"/>
        </w:sectPr>
      </w:pPr>
    </w:p>
    <w:p w14:paraId="5E00DDB4" w14:textId="77777777" w:rsidR="00120888" w:rsidRPr="00E95C93" w:rsidRDefault="00120888" w:rsidP="00E95C93">
      <w:pPr>
        <w:pStyle w:val="Heading3"/>
        <w:rPr>
          <w:rFonts w:eastAsia="MS Mincho"/>
        </w:rPr>
      </w:pPr>
      <w:r w:rsidRPr="00E95C93">
        <w:rPr>
          <w:rFonts w:eastAsia="MS Mincho"/>
        </w:rPr>
        <w:lastRenderedPageBreak/>
        <w:t>2.2.1</w:t>
      </w:r>
      <w:r w:rsidRPr="00E95C93">
        <w:rPr>
          <w:rFonts w:eastAsia="MS Mincho"/>
        </w:rPr>
        <w:tab/>
      </w:r>
      <w:proofErr w:type="spellStart"/>
      <w:r w:rsidRPr="00E95C93">
        <w:t>Разделы</w:t>
      </w:r>
      <w:proofErr w:type="spellEnd"/>
      <w:r w:rsidRPr="00E95C93">
        <w:t xml:space="preserve"> и </w:t>
      </w:r>
      <w:proofErr w:type="spellStart"/>
      <w:r w:rsidRPr="00E95C93">
        <w:t>краткие</w:t>
      </w:r>
      <w:proofErr w:type="spellEnd"/>
      <w:r w:rsidRPr="00E95C93">
        <w:t xml:space="preserve"> </w:t>
      </w:r>
      <w:proofErr w:type="spellStart"/>
      <w:r w:rsidRPr="00E95C93">
        <w:t>обзоры</w:t>
      </w:r>
      <w:proofErr w:type="spellEnd"/>
      <w:r w:rsidRPr="00E95C93">
        <w:t xml:space="preserve"> </w:t>
      </w:r>
      <w:proofErr w:type="spellStart"/>
      <w:r w:rsidRPr="00E95C93">
        <w:t>глобальной</w:t>
      </w:r>
      <w:proofErr w:type="spellEnd"/>
      <w:r w:rsidRPr="00E95C93">
        <w:t xml:space="preserve"> </w:t>
      </w:r>
      <w:proofErr w:type="spellStart"/>
      <w:r w:rsidRPr="00E95C93">
        <w:t>основной</w:t>
      </w:r>
      <w:proofErr w:type="spellEnd"/>
      <w:r w:rsidRPr="00E95C93">
        <w:t xml:space="preserve"> </w:t>
      </w:r>
      <w:proofErr w:type="spellStart"/>
      <w:r w:rsidRPr="00E95C93">
        <w:t>спецификации</w:t>
      </w:r>
      <w:proofErr w:type="spellEnd"/>
      <w:r w:rsidRPr="00E95C93">
        <w:t xml:space="preserve"> и </w:t>
      </w:r>
      <w:proofErr w:type="spellStart"/>
      <w:r w:rsidRPr="00E95C93">
        <w:t>транспонируемых</w:t>
      </w:r>
      <w:proofErr w:type="spellEnd"/>
      <w:r w:rsidRPr="00E95C93">
        <w:t xml:space="preserve"> </w:t>
      </w:r>
      <w:proofErr w:type="spellStart"/>
      <w:r w:rsidRPr="00E95C93">
        <w:t>стандартов</w:t>
      </w:r>
      <w:proofErr w:type="spellEnd"/>
    </w:p>
    <w:p w14:paraId="62463780" w14:textId="77777777" w:rsidR="00120888" w:rsidRPr="00530FFD" w:rsidRDefault="00120888" w:rsidP="00F837F5">
      <w:pPr>
        <w:pStyle w:val="Heading4"/>
        <w:rPr>
          <w:rFonts w:eastAsia="MS Mincho"/>
          <w:lang w:val="ru-RU"/>
        </w:rPr>
      </w:pPr>
      <w:r w:rsidRPr="00530FFD">
        <w:rPr>
          <w:rFonts w:eastAsia="MS Mincho"/>
          <w:lang w:val="ru-RU"/>
        </w:rPr>
        <w:t>2.2.1.1</w:t>
      </w:r>
      <w:r w:rsidRPr="00530FFD">
        <w:rPr>
          <w:rFonts w:eastAsia="MS Mincho"/>
          <w:lang w:val="ru-RU"/>
        </w:rPr>
        <w:tab/>
      </w:r>
      <w:r w:rsidRPr="00530FFD">
        <w:rPr>
          <w:lang w:val="ru-RU"/>
        </w:rPr>
        <w:t>Введение</w:t>
      </w:r>
    </w:p>
    <w:p w14:paraId="3ACC2608" w14:textId="77777777" w:rsidR="00120888" w:rsidRPr="00530FFD" w:rsidRDefault="00120888" w:rsidP="00F13164">
      <w:pPr>
        <w:spacing w:line="235" w:lineRule="auto"/>
        <w:rPr>
          <w:szCs w:val="22"/>
          <w:lang w:val="ru-RU"/>
        </w:rPr>
      </w:pPr>
      <w:r w:rsidRPr="00530FFD">
        <w:rPr>
          <w:szCs w:val="22"/>
          <w:lang w:val="ru-RU"/>
        </w:rPr>
        <w:t xml:space="preserve">Указанные ниже документы по стандартам в той форме, в которой они были транспонированы из соответствующих спецификаций 3GPP, представлены определенными </w:t>
      </w:r>
      <w:r w:rsidRPr="00530FFD">
        <w:rPr>
          <w:b/>
          <w:i/>
          <w:szCs w:val="22"/>
          <w:lang w:val="ru-RU"/>
        </w:rPr>
        <w:t>транспонирующими ор</w:t>
      </w:r>
      <w:r w:rsidRPr="008B379C">
        <w:rPr>
          <w:b/>
          <w:i/>
          <w:szCs w:val="22"/>
          <w:lang w:val="ru-RU"/>
        </w:rPr>
        <w:t>г</w:t>
      </w:r>
      <w:r w:rsidRPr="00530FFD">
        <w:rPr>
          <w:b/>
          <w:i/>
          <w:szCs w:val="22"/>
          <w:lang w:val="ru-RU"/>
        </w:rPr>
        <w:t>анизациями</w:t>
      </w:r>
      <w:r w:rsidRPr="00530FFD">
        <w:rPr>
          <w:szCs w:val="22"/>
          <w:lang w:val="ru-RU"/>
        </w:rPr>
        <w:t xml:space="preserve"> в качестве транспонированных наборов стандартов для наземно</w:t>
      </w:r>
      <w:r w:rsidRPr="008B379C">
        <w:rPr>
          <w:szCs w:val="22"/>
          <w:lang w:val="ru-RU"/>
        </w:rPr>
        <w:t>г</w:t>
      </w:r>
      <w:r w:rsidRPr="00530FFD">
        <w:rPr>
          <w:szCs w:val="22"/>
          <w:lang w:val="ru-RU"/>
        </w:rPr>
        <w:t xml:space="preserve">о </w:t>
      </w:r>
      <w:proofErr w:type="spellStart"/>
      <w:r w:rsidRPr="00530FFD">
        <w:rPr>
          <w:szCs w:val="22"/>
          <w:lang w:val="ru-RU"/>
        </w:rPr>
        <w:t>радиоинтерфейса</w:t>
      </w:r>
      <w:proofErr w:type="spellEnd"/>
      <w:r w:rsidRPr="00530FFD">
        <w:rPr>
          <w:szCs w:val="22"/>
          <w:lang w:val="ru-RU"/>
        </w:rPr>
        <w:t xml:space="preserve"> систем IMT-2020, названно</w:t>
      </w:r>
      <w:r w:rsidRPr="008B379C">
        <w:rPr>
          <w:szCs w:val="22"/>
          <w:lang w:val="ru-RU"/>
        </w:rPr>
        <w:t>г</w:t>
      </w:r>
      <w:r w:rsidRPr="00530FFD">
        <w:rPr>
          <w:szCs w:val="22"/>
          <w:lang w:val="ru-RU"/>
        </w:rPr>
        <w:t>о 5G, и включают не только характеристики систем IMT-2020, но и дополнительные возможности систем 5G</w:t>
      </w:r>
      <w:r>
        <w:rPr>
          <w:szCs w:val="22"/>
          <w:lang w:val="ru-RU"/>
        </w:rPr>
        <w:t xml:space="preserve">; те и другие продолжают </w:t>
      </w:r>
      <w:r w:rsidRPr="00530FFD">
        <w:rPr>
          <w:szCs w:val="22"/>
          <w:lang w:val="ru-RU"/>
        </w:rPr>
        <w:t>совершенств</w:t>
      </w:r>
      <w:r>
        <w:rPr>
          <w:szCs w:val="22"/>
          <w:lang w:val="ru-RU"/>
        </w:rPr>
        <w:t>овать</w:t>
      </w:r>
      <w:r w:rsidRPr="00530FFD">
        <w:rPr>
          <w:szCs w:val="22"/>
          <w:lang w:val="ru-RU"/>
        </w:rPr>
        <w:t>ся.</w:t>
      </w:r>
    </w:p>
    <w:p w14:paraId="44DBD666" w14:textId="77777777" w:rsidR="00120888" w:rsidRPr="00530FFD" w:rsidRDefault="00120888" w:rsidP="00F13164">
      <w:pPr>
        <w:pStyle w:val="Heading4"/>
        <w:spacing w:line="235" w:lineRule="auto"/>
        <w:rPr>
          <w:lang w:val="ru-RU"/>
        </w:rPr>
      </w:pPr>
      <w:r w:rsidRPr="00530FFD">
        <w:rPr>
          <w:lang w:val="ru-RU"/>
        </w:rPr>
        <w:t>2.2.1.2</w:t>
      </w:r>
      <w:r w:rsidRPr="00530FFD">
        <w:rPr>
          <w:lang w:val="ru-RU"/>
        </w:rPr>
        <w:tab/>
        <w:t xml:space="preserve">Уровень 1 </w:t>
      </w:r>
      <w:proofErr w:type="spellStart"/>
      <w:r w:rsidRPr="00530FFD">
        <w:rPr>
          <w:lang w:val="ru-RU"/>
        </w:rPr>
        <w:t>радиоинтерфейса</w:t>
      </w:r>
      <w:proofErr w:type="spellEnd"/>
    </w:p>
    <w:p w14:paraId="40BCEA8F" w14:textId="77777777" w:rsidR="00120888" w:rsidRPr="00530FFD" w:rsidRDefault="00120888" w:rsidP="00F13164">
      <w:pPr>
        <w:pStyle w:val="Heading5"/>
        <w:spacing w:line="235" w:lineRule="auto"/>
        <w:rPr>
          <w:lang w:val="ru-RU"/>
        </w:rPr>
      </w:pPr>
      <w:r w:rsidRPr="00530FFD">
        <w:rPr>
          <w:lang w:val="ru-RU"/>
        </w:rPr>
        <w:t>2.2.1.2.1</w:t>
      </w:r>
      <w:r w:rsidRPr="00530FFD">
        <w:rPr>
          <w:lang w:val="ru-RU"/>
        </w:rPr>
        <w:tab/>
        <w:t>TS 38.201</w:t>
      </w:r>
    </w:p>
    <w:p w14:paraId="2A7F522F" w14:textId="77777777" w:rsidR="00120888" w:rsidRPr="00530FFD" w:rsidRDefault="00120888" w:rsidP="00F13164">
      <w:pPr>
        <w:pStyle w:val="Headingb"/>
        <w:spacing w:before="120" w:line="235" w:lineRule="auto"/>
        <w:rPr>
          <w:sz w:val="21"/>
          <w:lang w:val="ru-RU"/>
        </w:rPr>
      </w:pPr>
      <w:bookmarkStart w:id="146" w:name="_Toc56152516"/>
      <w:bookmarkStart w:id="147" w:name="_Toc56153896"/>
      <w:r w:rsidRPr="00530FFD">
        <w:rPr>
          <w:lang w:val="ru-RU"/>
        </w:rPr>
        <w:t xml:space="preserve">NR; </w:t>
      </w:r>
      <w:bookmarkEnd w:id="146"/>
      <w:bookmarkEnd w:id="147"/>
      <w:r w:rsidRPr="00530FFD">
        <w:rPr>
          <w:lang w:val="ru-RU"/>
        </w:rPr>
        <w:t>физический уровень; общее описание</w:t>
      </w:r>
    </w:p>
    <w:p w14:paraId="71808D91" w14:textId="77777777" w:rsidR="00120888" w:rsidRPr="00530FFD" w:rsidRDefault="00120888" w:rsidP="00F13164">
      <w:pPr>
        <w:spacing w:line="235" w:lineRule="auto"/>
        <w:rPr>
          <w:lang w:val="ru-RU"/>
        </w:rPr>
      </w:pPr>
      <w:r w:rsidRPr="00530FFD">
        <w:rPr>
          <w:szCs w:val="22"/>
          <w:lang w:val="ru-RU"/>
        </w:rPr>
        <w:t xml:space="preserve">В этом документе </w:t>
      </w:r>
      <w:r>
        <w:rPr>
          <w:szCs w:val="22"/>
          <w:lang w:val="ru-RU"/>
        </w:rPr>
        <w:t>дан</w:t>
      </w:r>
      <w:r w:rsidRPr="00530FFD">
        <w:rPr>
          <w:szCs w:val="22"/>
          <w:lang w:val="ru-RU"/>
        </w:rPr>
        <w:t>о общее описание физическо</w:t>
      </w:r>
      <w:r w:rsidRPr="008B379C">
        <w:rPr>
          <w:szCs w:val="22"/>
          <w:lang w:val="ru-RU"/>
        </w:rPr>
        <w:t>г</w:t>
      </w:r>
      <w:r w:rsidRPr="00530FFD">
        <w:rPr>
          <w:szCs w:val="22"/>
          <w:lang w:val="ru-RU"/>
        </w:rPr>
        <w:t xml:space="preserve">о уровня </w:t>
      </w:r>
      <w:proofErr w:type="spellStart"/>
      <w:r w:rsidRPr="00530FFD">
        <w:rPr>
          <w:szCs w:val="22"/>
          <w:lang w:val="ru-RU"/>
        </w:rPr>
        <w:t>радиоинтерфейса</w:t>
      </w:r>
      <w:proofErr w:type="spellEnd"/>
      <w:r w:rsidRPr="00530FFD">
        <w:rPr>
          <w:lang w:val="ru-RU"/>
        </w:rPr>
        <w:t xml:space="preserve"> NR. </w:t>
      </w:r>
      <w:r w:rsidRPr="005D3911">
        <w:rPr>
          <w:szCs w:val="22"/>
          <w:lang w:val="ru-RU"/>
        </w:rPr>
        <w:t xml:space="preserve">В этом документе </w:t>
      </w:r>
      <w:r w:rsidRPr="00530FFD">
        <w:rPr>
          <w:szCs w:val="22"/>
          <w:lang w:val="ru-RU"/>
        </w:rPr>
        <w:t>также описана структура документа спецификаци</w:t>
      </w:r>
      <w:r>
        <w:rPr>
          <w:szCs w:val="22"/>
          <w:lang w:val="ru-RU"/>
        </w:rPr>
        <w:t>й</w:t>
      </w:r>
      <w:r w:rsidRPr="00530FFD">
        <w:rPr>
          <w:szCs w:val="22"/>
          <w:lang w:val="ru-RU"/>
        </w:rPr>
        <w:t xml:space="preserve"> физическо</w:t>
      </w:r>
      <w:r w:rsidRPr="008B379C">
        <w:rPr>
          <w:szCs w:val="22"/>
          <w:lang w:val="ru-RU"/>
        </w:rPr>
        <w:t>г</w:t>
      </w:r>
      <w:r w:rsidRPr="00530FFD">
        <w:rPr>
          <w:szCs w:val="22"/>
          <w:lang w:val="ru-RU"/>
        </w:rPr>
        <w:t xml:space="preserve">о уровня </w:t>
      </w:r>
      <w:r w:rsidRPr="00530FFD">
        <w:rPr>
          <w:lang w:val="ru-RU"/>
        </w:rPr>
        <w:t>3GPP, т</w:t>
      </w:r>
      <w:r>
        <w:rPr>
          <w:lang w:val="ru-RU"/>
        </w:rPr>
        <w:t>о есть</w:t>
      </w:r>
      <w:r w:rsidRPr="00530FFD">
        <w:rPr>
          <w:lang w:val="ru-RU"/>
        </w:rPr>
        <w:t xml:space="preserve"> серии TS 38.200.</w:t>
      </w:r>
    </w:p>
    <w:p w14:paraId="6BC3F23A" w14:textId="77777777" w:rsidR="00120888" w:rsidRPr="00DD6F99" w:rsidRDefault="00120888" w:rsidP="00F13164">
      <w:pPr>
        <w:pStyle w:val="a"/>
        <w:spacing w:line="235" w:lineRule="auto"/>
        <w:rPr>
          <w:rFonts w:eastAsia="Yu Mincho"/>
          <w:szCs w:val="15"/>
        </w:rPr>
      </w:pPr>
      <w:r w:rsidRPr="00DD6F99">
        <w:rPr>
          <w:rFonts w:eastAsia="Yu Mincho"/>
          <w:szCs w:val="15"/>
        </w:rPr>
        <w:t>ОРС</w:t>
      </w:r>
      <w:r w:rsidRPr="00DD6F99">
        <w:rPr>
          <w:rFonts w:ascii="Arial" w:eastAsia="Yu Mincho" w:hAnsi="Arial" w:cs="Arial"/>
          <w:szCs w:val="15"/>
        </w:rPr>
        <w:tab/>
      </w:r>
      <w:r w:rsidRPr="00DD6F99">
        <w:rPr>
          <w:rFonts w:eastAsia="Yu Mincho"/>
          <w:szCs w:val="15"/>
        </w:rPr>
        <w:t>Номер документа</w:t>
      </w:r>
      <w:r w:rsidRPr="00DD6F99">
        <w:rPr>
          <w:rFonts w:ascii="Arial" w:eastAsia="Yu Mincho" w:hAnsi="Arial" w:cs="Arial"/>
          <w:szCs w:val="15"/>
        </w:rPr>
        <w:tab/>
      </w:r>
      <w:r w:rsidRPr="00DD6F99">
        <w:rPr>
          <w:rFonts w:eastAsia="Yu Mincho"/>
          <w:szCs w:val="15"/>
        </w:rPr>
        <w:t>Версия</w:t>
      </w:r>
      <w:r w:rsidRPr="00DD6F99">
        <w:rPr>
          <w:rFonts w:ascii="Arial" w:eastAsia="Yu Mincho" w:hAnsi="Arial" w:cs="Arial"/>
          <w:szCs w:val="15"/>
        </w:rPr>
        <w:tab/>
      </w:r>
      <w:r w:rsidRPr="00DD6F99">
        <w:rPr>
          <w:rFonts w:eastAsia="Yu Mincho"/>
          <w:szCs w:val="15"/>
        </w:rPr>
        <w:t>Статус</w:t>
      </w:r>
      <w:r w:rsidRPr="00DD6F99">
        <w:rPr>
          <w:rFonts w:ascii="Arial" w:eastAsia="Yu Mincho" w:hAnsi="Arial" w:cs="Arial"/>
          <w:szCs w:val="15"/>
        </w:rPr>
        <w:tab/>
      </w:r>
      <w:r w:rsidRPr="00DD6F99">
        <w:rPr>
          <w:rFonts w:eastAsia="Yu Mincho"/>
          <w:szCs w:val="15"/>
        </w:rPr>
        <w:t>Дата издания</w:t>
      </w:r>
      <w:r w:rsidRPr="00DD6F99">
        <w:rPr>
          <w:rFonts w:ascii="Arial" w:eastAsia="Yu Mincho" w:hAnsi="Arial" w:cs="Arial"/>
          <w:szCs w:val="15"/>
        </w:rPr>
        <w:tab/>
      </w:r>
      <w:r w:rsidRPr="00DD6F99">
        <w:rPr>
          <w:rFonts w:eastAsia="Yu Mincho"/>
          <w:szCs w:val="15"/>
        </w:rPr>
        <w:t>Местонахождение</w:t>
      </w:r>
    </w:p>
    <w:p w14:paraId="57309354" w14:textId="77777777" w:rsidR="00120888" w:rsidRPr="00530FFD" w:rsidRDefault="00120888" w:rsidP="00F13164">
      <w:pPr>
        <w:widowControl w:val="0"/>
        <w:tabs>
          <w:tab w:val="left" w:pos="90"/>
        </w:tabs>
        <w:overflowPunct/>
        <w:spacing w:before="71" w:line="235" w:lineRule="auto"/>
        <w:textAlignment w:val="auto"/>
        <w:rPr>
          <w:rFonts w:eastAsia="Yu Mincho"/>
          <w:b/>
          <w:bCs/>
          <w:color w:val="000000"/>
          <w:sz w:val="23"/>
          <w:szCs w:val="23"/>
          <w:lang w:val="ru-RU" w:eastAsia="en-GB"/>
        </w:rPr>
      </w:pPr>
      <w:r w:rsidRPr="00530FFD">
        <w:rPr>
          <w:rFonts w:eastAsia="Yu Mincho"/>
          <w:b/>
          <w:bCs/>
          <w:color w:val="000000"/>
          <w:sz w:val="18"/>
          <w:szCs w:val="18"/>
          <w:lang w:val="ru-RU" w:eastAsia="en-GB"/>
        </w:rPr>
        <w:t>Версия 15</w:t>
      </w:r>
    </w:p>
    <w:p w14:paraId="7D90EBE2" w14:textId="77777777" w:rsidR="00120888" w:rsidRPr="00530FFD" w:rsidRDefault="00120888" w:rsidP="00F13164">
      <w:pPr>
        <w:pStyle w:val="-"/>
        <w:spacing w:line="235" w:lineRule="auto"/>
        <w:rPr>
          <w:color w:val="0563C1"/>
          <w:sz w:val="23"/>
          <w:szCs w:val="23"/>
          <w:u w:val="single"/>
        </w:rPr>
      </w:pPr>
      <w:r w:rsidRPr="00530FFD">
        <w:t>ARIB</w:t>
      </w:r>
      <w:r w:rsidRPr="00530FFD">
        <w:rPr>
          <w:rFonts w:ascii="Arial" w:hAnsi="Arial" w:cs="Arial"/>
          <w:szCs w:val="24"/>
        </w:rPr>
        <w:tab/>
      </w:r>
      <w:proofErr w:type="spellStart"/>
      <w:r w:rsidRPr="00530FFD">
        <w:t>ARIB</w:t>
      </w:r>
      <w:proofErr w:type="spellEnd"/>
      <w:r w:rsidRPr="00530FFD">
        <w:t xml:space="preserve"> STD-T120-38.201</w:t>
      </w:r>
      <w:r w:rsidRPr="00530FFD">
        <w:rPr>
          <w:rFonts w:ascii="Arial" w:hAnsi="Arial" w:cs="Arial"/>
          <w:szCs w:val="24"/>
        </w:rPr>
        <w:tab/>
      </w:r>
      <w:r w:rsidRPr="00530FFD">
        <w:t>15.0.0</w:t>
      </w:r>
      <w:r w:rsidRPr="00530FFD">
        <w:rPr>
          <w:rFonts w:ascii="Arial" w:hAnsi="Arial" w:cs="Arial"/>
          <w:szCs w:val="24"/>
        </w:rPr>
        <w:tab/>
      </w:r>
      <w:r w:rsidRPr="00530FFD">
        <w:t>Издан</w:t>
      </w:r>
      <w:r w:rsidRPr="00530FFD">
        <w:rPr>
          <w:rFonts w:ascii="Arial" w:hAnsi="Arial" w:cs="Arial"/>
          <w:szCs w:val="24"/>
        </w:rPr>
        <w:tab/>
      </w:r>
      <w:r w:rsidRPr="00530FFD">
        <w:t>28.09.2020</w:t>
      </w:r>
      <w:r w:rsidRPr="00530FFD">
        <w:rPr>
          <w:rFonts w:ascii="Arial" w:hAnsi="Arial" w:cs="Arial"/>
          <w:szCs w:val="24"/>
        </w:rPr>
        <w:tab/>
      </w:r>
      <w:hyperlink r:id="rId1466" w:history="1">
        <w:r w:rsidRPr="00530FFD">
          <w:rPr>
            <w:color w:val="0563C1"/>
            <w:u w:val="single"/>
          </w:rPr>
          <w:t>http://www.arib.or.jp/english/html/overview/doc/T120_T23_v2_00/2_T120/ARIB-STD-T120/Rel15/38/A38201-f00.pdf</w:t>
        </w:r>
      </w:hyperlink>
    </w:p>
    <w:p w14:paraId="3BB62C4C" w14:textId="77777777" w:rsidR="00120888" w:rsidRPr="00530FFD" w:rsidRDefault="00120888" w:rsidP="00F13164">
      <w:pPr>
        <w:pStyle w:val="-"/>
        <w:spacing w:line="235" w:lineRule="auto"/>
        <w:rPr>
          <w:color w:val="0563C1"/>
          <w:sz w:val="23"/>
          <w:szCs w:val="23"/>
          <w:u w:val="single"/>
        </w:rPr>
      </w:pPr>
      <w:r w:rsidRPr="00530FFD">
        <w:t>ATIS</w:t>
      </w:r>
      <w:r w:rsidRPr="00530FFD">
        <w:rPr>
          <w:rFonts w:ascii="Arial" w:hAnsi="Arial" w:cs="Arial"/>
          <w:szCs w:val="24"/>
        </w:rPr>
        <w:tab/>
      </w:r>
      <w:r w:rsidRPr="00530FFD">
        <w:t>ATIS.3GPP.38.201V1500</w:t>
      </w:r>
      <w:r w:rsidRPr="00530FFD">
        <w:rPr>
          <w:rFonts w:ascii="Arial" w:hAnsi="Arial" w:cs="Arial"/>
          <w:szCs w:val="24"/>
        </w:rPr>
        <w:tab/>
      </w:r>
      <w:r w:rsidRPr="00530FFD">
        <w:t>15.0.0</w:t>
      </w:r>
      <w:r w:rsidRPr="00530FFD">
        <w:rPr>
          <w:rFonts w:ascii="Arial" w:hAnsi="Arial" w:cs="Arial"/>
          <w:szCs w:val="24"/>
        </w:rPr>
        <w:tab/>
      </w:r>
      <w:r w:rsidRPr="00530FFD">
        <w:t>Издан</w:t>
      </w:r>
      <w:r w:rsidRPr="00530FFD">
        <w:rPr>
          <w:rFonts w:ascii="Arial" w:hAnsi="Arial" w:cs="Arial"/>
          <w:szCs w:val="24"/>
        </w:rPr>
        <w:tab/>
      </w:r>
      <w:r w:rsidRPr="00530FFD">
        <w:t>08.09.2020</w:t>
      </w:r>
      <w:r w:rsidRPr="00530FFD">
        <w:rPr>
          <w:rFonts w:ascii="Arial" w:hAnsi="Arial" w:cs="Arial"/>
          <w:szCs w:val="24"/>
        </w:rPr>
        <w:tab/>
      </w:r>
      <w:hyperlink r:id="rId1467" w:history="1">
        <w:r w:rsidRPr="00530FFD">
          <w:rPr>
            <w:color w:val="0563C1"/>
            <w:u w:val="single"/>
          </w:rPr>
          <w:t>http://www.atis.org/3gpp-documents/Rel15</w:t>
        </w:r>
      </w:hyperlink>
    </w:p>
    <w:p w14:paraId="56CE285D" w14:textId="77777777" w:rsidR="00120888" w:rsidRPr="00530FFD" w:rsidRDefault="00120888" w:rsidP="00F13164">
      <w:pPr>
        <w:pStyle w:val="-"/>
        <w:spacing w:line="235" w:lineRule="auto"/>
        <w:rPr>
          <w:color w:val="0563C1"/>
          <w:sz w:val="23"/>
          <w:szCs w:val="23"/>
          <w:u w:val="single"/>
        </w:rPr>
      </w:pPr>
      <w:r w:rsidRPr="00530FFD">
        <w:t>CCSA</w:t>
      </w:r>
      <w:r w:rsidRPr="00530FFD">
        <w:rPr>
          <w:rFonts w:ascii="Arial" w:hAnsi="Arial" w:cs="Arial"/>
          <w:szCs w:val="24"/>
        </w:rPr>
        <w:tab/>
      </w:r>
      <w:r w:rsidRPr="00530FFD">
        <w:t>CCSA.38.201V1500</w:t>
      </w:r>
      <w:r w:rsidRPr="00530FFD">
        <w:rPr>
          <w:rFonts w:ascii="Arial" w:hAnsi="Arial" w:cs="Arial"/>
          <w:szCs w:val="24"/>
        </w:rPr>
        <w:tab/>
      </w:r>
      <w:r w:rsidRPr="00530FFD">
        <w:t>15.0.0</w:t>
      </w:r>
      <w:r w:rsidRPr="00530FFD">
        <w:rPr>
          <w:rFonts w:ascii="Arial" w:hAnsi="Arial" w:cs="Arial"/>
          <w:szCs w:val="24"/>
        </w:rPr>
        <w:tab/>
      </w:r>
      <w:r w:rsidRPr="00530FFD">
        <w:t>Издан</w:t>
      </w:r>
      <w:r w:rsidRPr="00530FFD">
        <w:rPr>
          <w:rFonts w:ascii="Arial" w:hAnsi="Arial" w:cs="Arial"/>
          <w:szCs w:val="24"/>
        </w:rPr>
        <w:tab/>
      </w:r>
      <w:r w:rsidRPr="00530FFD">
        <w:t>03.01.2018</w:t>
      </w:r>
      <w:r w:rsidRPr="00530FFD">
        <w:rPr>
          <w:rFonts w:ascii="Arial" w:hAnsi="Arial" w:cs="Arial"/>
          <w:szCs w:val="24"/>
        </w:rPr>
        <w:tab/>
      </w:r>
      <w:hyperlink r:id="rId1468" w:history="1">
        <w:r w:rsidRPr="00530FFD">
          <w:rPr>
            <w:color w:val="0563C1"/>
            <w:u w:val="single"/>
          </w:rPr>
          <w:t>http://www.ccsa.org.cn:9001/portalsFile/downloadOldFile?type=17&amp;oldFileUrl=Rel15/TS%2038.201%20V15.0.0.doc</w:t>
        </w:r>
      </w:hyperlink>
    </w:p>
    <w:p w14:paraId="3DEF5FF0" w14:textId="77777777" w:rsidR="00120888" w:rsidRPr="008B379C" w:rsidRDefault="00120888" w:rsidP="00F13164">
      <w:pPr>
        <w:pStyle w:val="-"/>
        <w:spacing w:line="235" w:lineRule="auto"/>
        <w:rPr>
          <w:color w:val="0563C1"/>
          <w:sz w:val="23"/>
          <w:szCs w:val="23"/>
          <w:u w:val="single"/>
          <w:lang w:val="it-IT"/>
        </w:rPr>
      </w:pPr>
      <w:r w:rsidRPr="008B379C">
        <w:rPr>
          <w:lang w:val="it-IT"/>
        </w:rPr>
        <w:t>ETSI</w:t>
      </w:r>
      <w:r w:rsidRPr="008B379C">
        <w:rPr>
          <w:rFonts w:ascii="Arial" w:hAnsi="Arial" w:cs="Arial"/>
          <w:szCs w:val="24"/>
          <w:lang w:val="it-IT"/>
        </w:rPr>
        <w:tab/>
      </w:r>
      <w:r w:rsidRPr="008B379C">
        <w:rPr>
          <w:lang w:val="it-IT"/>
        </w:rPr>
        <w:t>ETSI TS 138 201</w:t>
      </w:r>
      <w:r w:rsidRPr="008B379C">
        <w:rPr>
          <w:rFonts w:ascii="Arial" w:hAnsi="Arial" w:cs="Arial"/>
          <w:szCs w:val="24"/>
          <w:lang w:val="it-IT"/>
        </w:rPr>
        <w:tab/>
      </w:r>
      <w:r w:rsidRPr="008B379C">
        <w:rPr>
          <w:rFonts w:ascii="Arial" w:hAnsi="Arial" w:cs="Arial"/>
          <w:szCs w:val="24"/>
          <w:lang w:val="it-IT"/>
        </w:rPr>
        <w:tab/>
      </w:r>
      <w:r w:rsidRPr="008B379C">
        <w:rPr>
          <w:lang w:val="it-IT"/>
        </w:rPr>
        <w:t>15.0.0</w:t>
      </w:r>
      <w:r w:rsidRPr="008B379C">
        <w:rPr>
          <w:rFonts w:ascii="Arial" w:hAnsi="Arial" w:cs="Arial"/>
          <w:szCs w:val="24"/>
          <w:lang w:val="it-IT"/>
        </w:rPr>
        <w:tab/>
      </w:r>
      <w:r w:rsidRPr="00530FFD">
        <w:t>Издан</w:t>
      </w:r>
      <w:r w:rsidRPr="008B379C">
        <w:rPr>
          <w:rFonts w:ascii="Arial" w:hAnsi="Arial" w:cs="Arial"/>
          <w:szCs w:val="24"/>
          <w:lang w:val="it-IT"/>
        </w:rPr>
        <w:tab/>
      </w:r>
      <w:r w:rsidRPr="008B379C">
        <w:rPr>
          <w:lang w:val="it-IT"/>
        </w:rPr>
        <w:t>18.09.2018</w:t>
      </w:r>
      <w:r w:rsidRPr="008B379C">
        <w:rPr>
          <w:rFonts w:ascii="Arial" w:hAnsi="Arial" w:cs="Arial"/>
          <w:szCs w:val="24"/>
          <w:lang w:val="it-IT"/>
        </w:rPr>
        <w:tab/>
      </w:r>
      <w:hyperlink r:id="rId1469" w:history="1">
        <w:r w:rsidRPr="008B379C">
          <w:rPr>
            <w:color w:val="0563C1"/>
            <w:u w:val="single"/>
            <w:lang w:val="it-IT"/>
          </w:rPr>
          <w:t>http://www.etsi.org/deliver/etsi_ts/138200_138299/138201/15.00.00_60/ts_138201v150000p.pdf</w:t>
        </w:r>
      </w:hyperlink>
    </w:p>
    <w:p w14:paraId="23404019" w14:textId="77777777" w:rsidR="00120888" w:rsidRPr="008B379C" w:rsidRDefault="00120888" w:rsidP="00F13164">
      <w:pPr>
        <w:pStyle w:val="-"/>
        <w:spacing w:line="235" w:lineRule="auto"/>
        <w:rPr>
          <w:color w:val="0563C1"/>
          <w:sz w:val="23"/>
          <w:szCs w:val="23"/>
          <w:u w:val="single"/>
          <w:lang w:val="de-CH"/>
        </w:rPr>
      </w:pPr>
      <w:r w:rsidRPr="008B379C">
        <w:rPr>
          <w:lang w:val="de-CH"/>
        </w:rPr>
        <w:t>TSDSI</w:t>
      </w:r>
      <w:r w:rsidRPr="008B379C">
        <w:rPr>
          <w:rFonts w:ascii="Arial" w:hAnsi="Arial" w:cs="Arial"/>
          <w:szCs w:val="24"/>
          <w:lang w:val="de-CH"/>
        </w:rPr>
        <w:tab/>
      </w:r>
      <w:r w:rsidRPr="008B379C">
        <w:rPr>
          <w:lang w:val="de-CH"/>
        </w:rPr>
        <w:t>TSDSI STD T1.3GPP 38.201-15.0.0 V1.0.0</w:t>
      </w:r>
      <w:r w:rsidRPr="008B379C">
        <w:rPr>
          <w:rFonts w:ascii="Arial" w:hAnsi="Arial" w:cs="Arial"/>
          <w:szCs w:val="24"/>
          <w:lang w:val="de-CH"/>
        </w:rPr>
        <w:tab/>
      </w:r>
      <w:r w:rsidRPr="008B379C">
        <w:rPr>
          <w:lang w:val="de-CH"/>
        </w:rPr>
        <w:t>15.0.0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06.10.2020</w:t>
      </w:r>
      <w:r w:rsidRPr="008B379C">
        <w:rPr>
          <w:rFonts w:ascii="Arial" w:hAnsi="Arial" w:cs="Arial"/>
          <w:szCs w:val="24"/>
          <w:lang w:val="de-CH"/>
        </w:rPr>
        <w:tab/>
      </w:r>
      <w:hyperlink r:id="rId1470" w:history="1">
        <w:r w:rsidRPr="008B379C">
          <w:rPr>
            <w:color w:val="0563C1"/>
            <w:u w:val="single"/>
            <w:lang w:val="de-CH"/>
          </w:rPr>
          <w:t>https://members.tsdsi.in/index.php/s/XNXHNmtdmtp7QWG</w:t>
        </w:r>
      </w:hyperlink>
    </w:p>
    <w:p w14:paraId="72E7C49D" w14:textId="77777777" w:rsidR="00120888" w:rsidRPr="008B379C" w:rsidRDefault="00120888" w:rsidP="00F13164">
      <w:pPr>
        <w:pStyle w:val="-"/>
        <w:spacing w:line="235" w:lineRule="auto"/>
        <w:rPr>
          <w:color w:val="0563C1"/>
          <w:sz w:val="23"/>
          <w:szCs w:val="23"/>
          <w:u w:val="single"/>
          <w:lang w:val="de-CH"/>
        </w:rPr>
      </w:pPr>
      <w:r w:rsidRPr="008B379C">
        <w:rPr>
          <w:lang w:val="de-CH"/>
        </w:rPr>
        <w:t>TTA</w:t>
      </w:r>
      <w:r w:rsidRPr="008B379C">
        <w:rPr>
          <w:rFonts w:ascii="Arial" w:hAnsi="Arial" w:cs="Arial"/>
          <w:szCs w:val="24"/>
          <w:lang w:val="de-CH"/>
        </w:rPr>
        <w:tab/>
      </w:r>
      <w:r w:rsidRPr="008B379C">
        <w:rPr>
          <w:lang w:val="de-CH"/>
        </w:rPr>
        <w:t>TTAT.3G-38.201V15.0.0</w:t>
      </w:r>
      <w:r w:rsidRPr="008B379C">
        <w:rPr>
          <w:rFonts w:ascii="Arial" w:hAnsi="Arial" w:cs="Arial"/>
          <w:szCs w:val="24"/>
          <w:lang w:val="de-CH"/>
        </w:rPr>
        <w:tab/>
      </w:r>
      <w:r w:rsidRPr="008B379C">
        <w:rPr>
          <w:lang w:val="de-CH"/>
        </w:rPr>
        <w:t>15.0.0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11.09.2020</w:t>
      </w:r>
      <w:r w:rsidRPr="008B379C">
        <w:rPr>
          <w:rFonts w:ascii="Arial" w:hAnsi="Arial" w:cs="Arial"/>
          <w:szCs w:val="24"/>
          <w:lang w:val="de-CH"/>
        </w:rPr>
        <w:tab/>
      </w:r>
      <w:hyperlink r:id="rId1471" w:history="1">
        <w:r w:rsidRPr="008B379C">
          <w:rPr>
            <w:color w:val="0563C1"/>
            <w:u w:val="single"/>
            <w:lang w:val="de-CH"/>
          </w:rPr>
          <w:t>http://www.tta.or.kr/data/ttasDown.jsp?where=14688&amp;pk_num=TTAT.3G-38.201V15.0.0</w:t>
        </w:r>
      </w:hyperlink>
    </w:p>
    <w:p w14:paraId="406EAA74" w14:textId="77777777" w:rsidR="00120888" w:rsidRPr="008B379C" w:rsidRDefault="00120888" w:rsidP="00F13164">
      <w:pPr>
        <w:pStyle w:val="-"/>
        <w:spacing w:line="235" w:lineRule="auto"/>
        <w:rPr>
          <w:b/>
          <w:bCs/>
          <w:sz w:val="23"/>
          <w:szCs w:val="23"/>
          <w:lang w:val="de-CH"/>
        </w:rPr>
      </w:pPr>
      <w:r w:rsidRPr="00530FFD">
        <w:rPr>
          <w:b/>
          <w:bCs/>
        </w:rPr>
        <w:t>Версия</w:t>
      </w:r>
      <w:r w:rsidRPr="008B379C">
        <w:rPr>
          <w:b/>
          <w:bCs/>
          <w:lang w:val="de-CH"/>
        </w:rPr>
        <w:t xml:space="preserve"> 16</w:t>
      </w:r>
    </w:p>
    <w:p w14:paraId="708E01E0" w14:textId="77777777" w:rsidR="00120888" w:rsidRPr="008B379C" w:rsidRDefault="00120888" w:rsidP="00F13164">
      <w:pPr>
        <w:pStyle w:val="-"/>
        <w:spacing w:line="235" w:lineRule="auto"/>
        <w:rPr>
          <w:color w:val="0563C1"/>
          <w:sz w:val="23"/>
          <w:szCs w:val="23"/>
          <w:u w:val="single"/>
          <w:lang w:val="de-CH"/>
        </w:rPr>
      </w:pPr>
      <w:r w:rsidRPr="008B379C">
        <w:rPr>
          <w:lang w:val="de-CH"/>
        </w:rPr>
        <w:t>ARIB</w:t>
      </w:r>
      <w:r w:rsidRPr="008B379C">
        <w:rPr>
          <w:rFonts w:ascii="Arial" w:hAnsi="Arial" w:cs="Arial"/>
          <w:szCs w:val="24"/>
          <w:lang w:val="de-CH"/>
        </w:rPr>
        <w:tab/>
      </w:r>
      <w:r w:rsidRPr="008B379C">
        <w:rPr>
          <w:lang w:val="de-CH"/>
        </w:rPr>
        <w:t>ARIB STD-T120-38.201</w:t>
      </w:r>
      <w:r w:rsidRPr="008B379C">
        <w:rPr>
          <w:rFonts w:ascii="Arial" w:hAnsi="Arial" w:cs="Arial"/>
          <w:szCs w:val="24"/>
          <w:lang w:val="de-CH"/>
        </w:rPr>
        <w:tab/>
      </w:r>
      <w:r w:rsidRPr="008B379C">
        <w:rPr>
          <w:lang w:val="de-CH"/>
        </w:rPr>
        <w:t>16.0.0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28.09.2020</w:t>
      </w:r>
      <w:r w:rsidRPr="008B379C">
        <w:rPr>
          <w:rFonts w:ascii="Arial" w:hAnsi="Arial" w:cs="Arial"/>
          <w:szCs w:val="24"/>
          <w:lang w:val="de-CH"/>
        </w:rPr>
        <w:tab/>
      </w:r>
      <w:hyperlink r:id="rId1472" w:history="1">
        <w:r w:rsidRPr="008B379C">
          <w:rPr>
            <w:color w:val="0563C1"/>
            <w:u w:val="single"/>
            <w:lang w:val="de-CH"/>
          </w:rPr>
          <w:t>http://www.arib.or.jp/english/html/overview/doc/T120_T23_v2_00/2_T120/ARIB-STD-T120/Rel16/38/A38201-g00.pdf</w:t>
        </w:r>
      </w:hyperlink>
    </w:p>
    <w:p w14:paraId="12EAD122" w14:textId="77777777" w:rsidR="00120888" w:rsidRPr="008B379C" w:rsidRDefault="00120888" w:rsidP="00F13164">
      <w:pPr>
        <w:pStyle w:val="-"/>
        <w:spacing w:line="235" w:lineRule="auto"/>
        <w:rPr>
          <w:color w:val="0563C1"/>
          <w:sz w:val="23"/>
          <w:szCs w:val="23"/>
          <w:u w:val="single"/>
          <w:lang w:val="de-CH"/>
        </w:rPr>
      </w:pPr>
      <w:r w:rsidRPr="008B379C">
        <w:rPr>
          <w:lang w:val="de-CH"/>
        </w:rPr>
        <w:t>ATIS</w:t>
      </w:r>
      <w:r w:rsidRPr="008B379C">
        <w:rPr>
          <w:rFonts w:ascii="Arial" w:hAnsi="Arial" w:cs="Arial"/>
          <w:szCs w:val="24"/>
          <w:lang w:val="de-CH"/>
        </w:rPr>
        <w:tab/>
      </w:r>
      <w:r w:rsidRPr="008B379C">
        <w:rPr>
          <w:lang w:val="de-CH"/>
        </w:rPr>
        <w:t>ATIS.3GPP.38.201V1600</w:t>
      </w:r>
      <w:r w:rsidRPr="008B379C">
        <w:rPr>
          <w:rFonts w:ascii="Arial" w:hAnsi="Arial" w:cs="Arial"/>
          <w:szCs w:val="24"/>
          <w:lang w:val="de-CH"/>
        </w:rPr>
        <w:tab/>
      </w:r>
      <w:r w:rsidRPr="008B379C">
        <w:rPr>
          <w:lang w:val="de-CH"/>
        </w:rPr>
        <w:t>16.0.0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08.09.2020</w:t>
      </w:r>
      <w:r w:rsidRPr="008B379C">
        <w:rPr>
          <w:rFonts w:ascii="Arial" w:hAnsi="Arial" w:cs="Arial"/>
          <w:szCs w:val="24"/>
          <w:lang w:val="de-CH"/>
        </w:rPr>
        <w:tab/>
      </w:r>
      <w:hyperlink r:id="rId1473" w:history="1">
        <w:r w:rsidRPr="008B379C">
          <w:rPr>
            <w:color w:val="0563C1"/>
            <w:u w:val="single"/>
            <w:lang w:val="de-CH"/>
          </w:rPr>
          <w:t>http://www.atis.org/3gpp-documents/Rel16</w:t>
        </w:r>
      </w:hyperlink>
    </w:p>
    <w:p w14:paraId="5565C869" w14:textId="77777777" w:rsidR="00120888" w:rsidRPr="008B379C" w:rsidRDefault="00120888" w:rsidP="00F13164">
      <w:pPr>
        <w:pStyle w:val="-"/>
        <w:spacing w:line="235" w:lineRule="auto"/>
        <w:rPr>
          <w:color w:val="0563C1"/>
          <w:sz w:val="23"/>
          <w:szCs w:val="23"/>
          <w:u w:val="single"/>
          <w:lang w:val="de-CH"/>
        </w:rPr>
      </w:pPr>
      <w:r w:rsidRPr="008B379C">
        <w:rPr>
          <w:lang w:val="de-CH"/>
        </w:rPr>
        <w:t>CCSA</w:t>
      </w:r>
      <w:r w:rsidRPr="008B379C">
        <w:rPr>
          <w:rFonts w:ascii="Arial" w:hAnsi="Arial" w:cs="Arial"/>
          <w:szCs w:val="24"/>
          <w:lang w:val="de-CH"/>
        </w:rPr>
        <w:tab/>
      </w:r>
      <w:r w:rsidRPr="008B379C">
        <w:rPr>
          <w:lang w:val="de-CH"/>
        </w:rPr>
        <w:t>CCSA.38.201V1600</w:t>
      </w:r>
      <w:r w:rsidRPr="008B379C">
        <w:rPr>
          <w:rFonts w:ascii="Arial" w:hAnsi="Arial" w:cs="Arial"/>
          <w:szCs w:val="24"/>
          <w:lang w:val="de-CH"/>
        </w:rPr>
        <w:tab/>
      </w:r>
      <w:r w:rsidRPr="008B379C">
        <w:rPr>
          <w:lang w:val="de-CH"/>
        </w:rPr>
        <w:t>16.0.0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11.01.2020</w:t>
      </w:r>
      <w:r w:rsidRPr="008B379C">
        <w:rPr>
          <w:rFonts w:ascii="Arial" w:hAnsi="Arial" w:cs="Arial"/>
          <w:szCs w:val="24"/>
          <w:lang w:val="de-CH"/>
        </w:rPr>
        <w:tab/>
      </w:r>
      <w:hyperlink r:id="rId1474" w:history="1">
        <w:r w:rsidRPr="008B379C">
          <w:rPr>
            <w:color w:val="0563C1"/>
            <w:u w:val="single"/>
            <w:lang w:val="de-CH"/>
          </w:rPr>
          <w:t>http://www.ccsa.org.cn:9001/portalsFile/downloadOldFile?type=17&amp;oldFileUrl=Rel16/TS%2038.201%20V16.0.0.doc</w:t>
        </w:r>
      </w:hyperlink>
    </w:p>
    <w:p w14:paraId="3CC653CA" w14:textId="77777777" w:rsidR="00120888" w:rsidRPr="008B379C" w:rsidRDefault="00120888" w:rsidP="00F13164">
      <w:pPr>
        <w:pStyle w:val="-"/>
        <w:spacing w:line="235" w:lineRule="auto"/>
        <w:rPr>
          <w:color w:val="0563C1"/>
          <w:sz w:val="23"/>
          <w:szCs w:val="23"/>
          <w:u w:val="single"/>
          <w:lang w:val="it-IT"/>
        </w:rPr>
      </w:pPr>
      <w:r w:rsidRPr="008B379C">
        <w:rPr>
          <w:lang w:val="it-IT"/>
        </w:rPr>
        <w:t>ETSI</w:t>
      </w:r>
      <w:r w:rsidRPr="008B379C">
        <w:rPr>
          <w:rFonts w:ascii="Arial" w:hAnsi="Arial" w:cs="Arial"/>
          <w:szCs w:val="24"/>
          <w:lang w:val="it-IT"/>
        </w:rPr>
        <w:tab/>
      </w:r>
      <w:r w:rsidRPr="008B379C">
        <w:rPr>
          <w:lang w:val="it-IT"/>
        </w:rPr>
        <w:t>ETSI TS 138 201</w:t>
      </w:r>
      <w:r w:rsidRPr="008B379C">
        <w:rPr>
          <w:rFonts w:ascii="Arial" w:hAnsi="Arial" w:cs="Arial"/>
          <w:szCs w:val="24"/>
          <w:lang w:val="it-IT"/>
        </w:rPr>
        <w:tab/>
      </w:r>
      <w:r w:rsidRPr="008B379C">
        <w:rPr>
          <w:rFonts w:ascii="Arial" w:hAnsi="Arial" w:cs="Arial"/>
          <w:szCs w:val="24"/>
          <w:lang w:val="it-IT"/>
        </w:rPr>
        <w:tab/>
      </w:r>
      <w:r w:rsidRPr="008B379C">
        <w:rPr>
          <w:lang w:val="it-IT"/>
        </w:rPr>
        <w:t>16.0.0</w:t>
      </w:r>
      <w:r w:rsidRPr="008B379C">
        <w:rPr>
          <w:rFonts w:ascii="Arial" w:hAnsi="Arial" w:cs="Arial"/>
          <w:szCs w:val="24"/>
          <w:lang w:val="it-IT"/>
        </w:rPr>
        <w:tab/>
      </w:r>
      <w:r w:rsidRPr="00530FFD">
        <w:t>Издан</w:t>
      </w:r>
      <w:r w:rsidRPr="008B379C">
        <w:rPr>
          <w:rFonts w:ascii="Arial" w:hAnsi="Arial" w:cs="Arial"/>
          <w:szCs w:val="24"/>
          <w:lang w:val="it-IT"/>
        </w:rPr>
        <w:tab/>
      </w:r>
      <w:r w:rsidRPr="008B379C">
        <w:rPr>
          <w:lang w:val="it-IT"/>
        </w:rPr>
        <w:t>21.09.2020</w:t>
      </w:r>
      <w:r w:rsidRPr="008B379C">
        <w:rPr>
          <w:rFonts w:ascii="Arial" w:hAnsi="Arial" w:cs="Arial"/>
          <w:szCs w:val="24"/>
          <w:lang w:val="it-IT"/>
        </w:rPr>
        <w:tab/>
      </w:r>
      <w:hyperlink r:id="rId1475" w:history="1">
        <w:r w:rsidRPr="008B379C">
          <w:rPr>
            <w:color w:val="0563C1"/>
            <w:u w:val="single"/>
            <w:lang w:val="it-IT"/>
          </w:rPr>
          <w:t>http://www.etsi.org/deliver/etsi_ts/138200_138299/138201/16.00.00_60/ts_138201v160000p.pdf</w:t>
        </w:r>
      </w:hyperlink>
    </w:p>
    <w:p w14:paraId="1F893896" w14:textId="77777777" w:rsidR="00120888" w:rsidRPr="008B379C" w:rsidRDefault="00120888" w:rsidP="00F13164">
      <w:pPr>
        <w:pStyle w:val="-"/>
        <w:spacing w:line="235" w:lineRule="auto"/>
        <w:rPr>
          <w:color w:val="0563C1"/>
          <w:sz w:val="23"/>
          <w:szCs w:val="23"/>
          <w:u w:val="single"/>
          <w:lang w:val="de-CH"/>
        </w:rPr>
      </w:pPr>
      <w:r w:rsidRPr="008B379C">
        <w:rPr>
          <w:lang w:val="de-CH"/>
        </w:rPr>
        <w:t>TSDSI</w:t>
      </w:r>
      <w:r w:rsidRPr="008B379C">
        <w:rPr>
          <w:rFonts w:ascii="Arial" w:hAnsi="Arial" w:cs="Arial"/>
          <w:szCs w:val="24"/>
          <w:lang w:val="de-CH"/>
        </w:rPr>
        <w:tab/>
      </w:r>
      <w:r w:rsidRPr="008B379C">
        <w:rPr>
          <w:lang w:val="de-CH"/>
        </w:rPr>
        <w:t>TSDSI STD T1.3GPP 38.201-16.0.0 V1.0.0</w:t>
      </w:r>
      <w:r w:rsidRPr="008B379C">
        <w:rPr>
          <w:rFonts w:ascii="Arial" w:hAnsi="Arial" w:cs="Arial"/>
          <w:szCs w:val="24"/>
          <w:lang w:val="de-CH"/>
        </w:rPr>
        <w:tab/>
      </w:r>
      <w:r w:rsidRPr="008B379C">
        <w:rPr>
          <w:lang w:val="de-CH"/>
        </w:rPr>
        <w:t>16.0.0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06.10.2020</w:t>
      </w:r>
      <w:r w:rsidRPr="008B379C">
        <w:rPr>
          <w:rFonts w:ascii="Arial" w:hAnsi="Arial" w:cs="Arial"/>
          <w:szCs w:val="24"/>
          <w:lang w:val="de-CH"/>
        </w:rPr>
        <w:tab/>
      </w:r>
      <w:hyperlink r:id="rId1476" w:history="1">
        <w:r w:rsidRPr="008B379C">
          <w:rPr>
            <w:color w:val="0563C1"/>
            <w:u w:val="single"/>
            <w:lang w:val="de-CH"/>
          </w:rPr>
          <w:t>https://members.tsdsi.in/index.php/s/N96FRkwqQ6HzHte</w:t>
        </w:r>
      </w:hyperlink>
    </w:p>
    <w:p w14:paraId="6E4CA1EA" w14:textId="77777777" w:rsidR="00120888" w:rsidRPr="008B379C" w:rsidRDefault="00120888" w:rsidP="00F13164">
      <w:pPr>
        <w:pStyle w:val="-"/>
        <w:spacing w:line="235" w:lineRule="auto"/>
        <w:rPr>
          <w:color w:val="0563C1"/>
          <w:sz w:val="23"/>
          <w:szCs w:val="23"/>
          <w:u w:val="single"/>
          <w:lang w:val="de-CH"/>
        </w:rPr>
      </w:pPr>
      <w:r w:rsidRPr="008B379C">
        <w:rPr>
          <w:lang w:val="de-CH"/>
        </w:rPr>
        <w:t>TTA</w:t>
      </w:r>
      <w:r w:rsidRPr="008B379C">
        <w:rPr>
          <w:rFonts w:ascii="Arial" w:hAnsi="Arial" w:cs="Arial"/>
          <w:szCs w:val="24"/>
          <w:lang w:val="de-CH"/>
        </w:rPr>
        <w:tab/>
      </w:r>
      <w:r w:rsidRPr="008B379C">
        <w:rPr>
          <w:lang w:val="de-CH"/>
        </w:rPr>
        <w:t>TTAT.3G-38.201V16.0.0</w:t>
      </w:r>
      <w:r w:rsidRPr="008B379C">
        <w:rPr>
          <w:rFonts w:ascii="Arial" w:hAnsi="Arial" w:cs="Arial"/>
          <w:szCs w:val="24"/>
          <w:lang w:val="de-CH"/>
        </w:rPr>
        <w:tab/>
      </w:r>
      <w:r w:rsidRPr="008B379C">
        <w:rPr>
          <w:lang w:val="de-CH"/>
        </w:rPr>
        <w:t>16.0.0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11.09.2020</w:t>
      </w:r>
      <w:r w:rsidRPr="008B379C">
        <w:rPr>
          <w:rFonts w:ascii="Arial" w:hAnsi="Arial" w:cs="Arial"/>
          <w:szCs w:val="24"/>
          <w:lang w:val="de-CH"/>
        </w:rPr>
        <w:tab/>
      </w:r>
      <w:hyperlink r:id="rId1477" w:history="1">
        <w:r w:rsidRPr="008B379C">
          <w:rPr>
            <w:color w:val="0563C1"/>
            <w:u w:val="single"/>
            <w:lang w:val="de-CH"/>
          </w:rPr>
          <w:t>http://www.tta.or.kr/data/ttasDown.jsp?where=14688&amp;pk_num=TTAT.3G-38.201V16.0.0</w:t>
        </w:r>
      </w:hyperlink>
    </w:p>
    <w:p w14:paraId="0CEC7C88" w14:textId="77777777" w:rsidR="00120888" w:rsidRPr="00530FFD" w:rsidRDefault="00120888" w:rsidP="00F13164">
      <w:pPr>
        <w:pStyle w:val="Heading5"/>
        <w:spacing w:line="235" w:lineRule="auto"/>
        <w:rPr>
          <w:lang w:val="ru-RU"/>
        </w:rPr>
      </w:pPr>
      <w:r w:rsidRPr="00530FFD">
        <w:rPr>
          <w:lang w:val="ru-RU"/>
        </w:rPr>
        <w:t>2.2.1.2.2</w:t>
      </w:r>
      <w:r w:rsidRPr="00530FFD">
        <w:rPr>
          <w:lang w:val="ru-RU"/>
        </w:rPr>
        <w:tab/>
        <w:t>TS 38.202</w:t>
      </w:r>
    </w:p>
    <w:p w14:paraId="67721DE2" w14:textId="77777777" w:rsidR="00120888" w:rsidRPr="00530FFD" w:rsidRDefault="00120888" w:rsidP="00F13164">
      <w:pPr>
        <w:pStyle w:val="Headingb"/>
        <w:spacing w:before="120" w:line="235" w:lineRule="auto"/>
        <w:rPr>
          <w:lang w:val="ru-RU"/>
        </w:rPr>
      </w:pPr>
      <w:r w:rsidRPr="00530FFD">
        <w:rPr>
          <w:lang w:val="ru-RU"/>
        </w:rPr>
        <w:t>NR; услу</w:t>
      </w:r>
      <w:r w:rsidRPr="008B379C">
        <w:rPr>
          <w:lang w:val="ru-RU"/>
        </w:rPr>
        <w:t>г</w:t>
      </w:r>
      <w:r w:rsidRPr="00530FFD">
        <w:rPr>
          <w:lang w:val="ru-RU"/>
        </w:rPr>
        <w:t>и, предоставляемые физическим уровнем</w:t>
      </w:r>
    </w:p>
    <w:p w14:paraId="1FF154F3" w14:textId="77777777" w:rsidR="00120888" w:rsidRPr="00530FFD" w:rsidRDefault="00120888" w:rsidP="00F13164">
      <w:pPr>
        <w:keepNext/>
        <w:keepLines/>
        <w:spacing w:line="235" w:lineRule="auto"/>
        <w:rPr>
          <w:lang w:val="ru-RU"/>
        </w:rPr>
      </w:pPr>
      <w:r w:rsidRPr="00530FFD">
        <w:rPr>
          <w:lang w:val="ru-RU"/>
        </w:rPr>
        <w:t>Этот документ представляет собой техническую спецификацию услу</w:t>
      </w:r>
      <w:r w:rsidRPr="008B379C">
        <w:rPr>
          <w:lang w:val="ru-RU"/>
        </w:rPr>
        <w:t>г</w:t>
      </w:r>
      <w:r w:rsidRPr="00530FFD">
        <w:rPr>
          <w:lang w:val="ru-RU"/>
        </w:rPr>
        <w:t>, предоставляемых физическим уровнем 5G-NR верхним уровням.</w:t>
      </w:r>
    </w:p>
    <w:p w14:paraId="0854ACB2" w14:textId="77777777" w:rsidR="00120888" w:rsidRPr="00530FFD" w:rsidRDefault="00120888" w:rsidP="00F13164">
      <w:pPr>
        <w:pStyle w:val="a"/>
        <w:spacing w:line="235" w:lineRule="auto"/>
        <w:rPr>
          <w:rFonts w:eastAsia="Yu Mincho"/>
          <w:sz w:val="23"/>
          <w:szCs w:val="23"/>
        </w:rPr>
      </w:pPr>
      <w:r w:rsidRPr="00530FFD">
        <w:rPr>
          <w:rFonts w:eastAsia="Yu Mincho"/>
        </w:rPr>
        <w:t>ОРС</w:t>
      </w:r>
      <w:r w:rsidRPr="00530FFD">
        <w:rPr>
          <w:rFonts w:ascii="Arial" w:eastAsia="Yu Mincho" w:hAnsi="Arial" w:cs="Arial"/>
          <w:szCs w:val="24"/>
        </w:rPr>
        <w:tab/>
      </w:r>
      <w:r w:rsidRPr="00530FFD">
        <w:rPr>
          <w:rFonts w:eastAsia="Yu Mincho"/>
        </w:rPr>
        <w:t>Номер документа</w:t>
      </w:r>
      <w:r w:rsidRPr="00530FFD">
        <w:rPr>
          <w:rFonts w:ascii="Arial" w:eastAsia="Yu Mincho" w:hAnsi="Arial" w:cs="Arial"/>
          <w:szCs w:val="24"/>
        </w:rPr>
        <w:tab/>
      </w:r>
      <w:r w:rsidRPr="00530FFD">
        <w:rPr>
          <w:rFonts w:eastAsia="Yu Mincho"/>
        </w:rPr>
        <w:t>Версия</w:t>
      </w:r>
      <w:r w:rsidRPr="00530FFD">
        <w:rPr>
          <w:rFonts w:ascii="Arial" w:eastAsia="Yu Mincho" w:hAnsi="Arial" w:cs="Arial"/>
          <w:szCs w:val="24"/>
        </w:rPr>
        <w:tab/>
      </w:r>
      <w:r w:rsidRPr="00530FFD">
        <w:rPr>
          <w:rFonts w:eastAsia="Yu Mincho"/>
        </w:rPr>
        <w:t>Статус</w:t>
      </w:r>
      <w:r w:rsidRPr="00530FFD">
        <w:rPr>
          <w:rFonts w:ascii="Arial" w:eastAsia="Yu Mincho" w:hAnsi="Arial" w:cs="Arial"/>
          <w:szCs w:val="24"/>
        </w:rPr>
        <w:tab/>
      </w:r>
      <w:r w:rsidRPr="00530FFD">
        <w:rPr>
          <w:rFonts w:eastAsia="Yu Mincho"/>
        </w:rPr>
        <w:t>Дата издания</w:t>
      </w:r>
      <w:r w:rsidRPr="00530FFD">
        <w:rPr>
          <w:rFonts w:ascii="Arial" w:eastAsia="Yu Mincho" w:hAnsi="Arial" w:cs="Arial"/>
          <w:szCs w:val="24"/>
        </w:rPr>
        <w:tab/>
      </w:r>
      <w:r w:rsidRPr="00530FFD">
        <w:rPr>
          <w:rFonts w:eastAsia="Yu Mincho"/>
        </w:rPr>
        <w:t>Местонахождение</w:t>
      </w:r>
    </w:p>
    <w:p w14:paraId="3371E7E8" w14:textId="77777777" w:rsidR="00120888" w:rsidRPr="00530FFD" w:rsidRDefault="00120888" w:rsidP="00F13164">
      <w:pPr>
        <w:keepNext/>
        <w:keepLines/>
        <w:tabs>
          <w:tab w:val="left" w:pos="90"/>
        </w:tabs>
        <w:overflowPunct/>
        <w:spacing w:before="71" w:line="235" w:lineRule="auto"/>
        <w:textAlignment w:val="auto"/>
        <w:rPr>
          <w:rFonts w:eastAsia="Yu Mincho"/>
          <w:b/>
          <w:bCs/>
          <w:color w:val="000000"/>
          <w:sz w:val="23"/>
          <w:szCs w:val="23"/>
          <w:lang w:val="ru-RU" w:eastAsia="en-GB"/>
        </w:rPr>
      </w:pPr>
      <w:r w:rsidRPr="00530FFD">
        <w:rPr>
          <w:rFonts w:eastAsia="Yu Mincho"/>
          <w:b/>
          <w:bCs/>
          <w:color w:val="000000"/>
          <w:sz w:val="18"/>
          <w:szCs w:val="18"/>
          <w:lang w:val="ru-RU" w:eastAsia="en-GB"/>
        </w:rPr>
        <w:t>Версия 15</w:t>
      </w:r>
    </w:p>
    <w:p w14:paraId="33DA6E72" w14:textId="77777777" w:rsidR="00120888" w:rsidRPr="00530FFD" w:rsidRDefault="00120888" w:rsidP="00F13164">
      <w:pPr>
        <w:pStyle w:val="-"/>
        <w:spacing w:line="235" w:lineRule="auto"/>
        <w:rPr>
          <w:color w:val="0563C1"/>
          <w:sz w:val="23"/>
          <w:szCs w:val="23"/>
          <w:u w:val="single"/>
        </w:rPr>
      </w:pPr>
      <w:r w:rsidRPr="00530FFD">
        <w:t>ARIB</w:t>
      </w:r>
      <w:r w:rsidRPr="00530FFD">
        <w:rPr>
          <w:rFonts w:ascii="Arial" w:hAnsi="Arial" w:cs="Arial"/>
          <w:szCs w:val="24"/>
        </w:rPr>
        <w:tab/>
      </w:r>
      <w:proofErr w:type="spellStart"/>
      <w:r w:rsidRPr="00530FFD">
        <w:t>ARIB</w:t>
      </w:r>
      <w:proofErr w:type="spellEnd"/>
      <w:r w:rsidRPr="00530FFD">
        <w:t xml:space="preserve"> STD-T120-38.202</w:t>
      </w:r>
      <w:r w:rsidRPr="00530FFD">
        <w:rPr>
          <w:rFonts w:ascii="Arial" w:hAnsi="Arial" w:cs="Arial"/>
          <w:szCs w:val="24"/>
        </w:rPr>
        <w:tab/>
      </w:r>
      <w:r w:rsidRPr="00530FFD">
        <w:t>15.6.0</w:t>
      </w:r>
      <w:r w:rsidRPr="00530FFD">
        <w:rPr>
          <w:rFonts w:ascii="Arial" w:hAnsi="Arial" w:cs="Arial"/>
          <w:szCs w:val="24"/>
        </w:rPr>
        <w:tab/>
      </w:r>
      <w:r w:rsidRPr="00530FFD">
        <w:t>Издан</w:t>
      </w:r>
      <w:r w:rsidRPr="00530FFD">
        <w:rPr>
          <w:rFonts w:ascii="Arial" w:hAnsi="Arial" w:cs="Arial"/>
          <w:szCs w:val="24"/>
        </w:rPr>
        <w:tab/>
      </w:r>
      <w:r w:rsidRPr="00530FFD">
        <w:t>28.09.2020</w:t>
      </w:r>
      <w:r w:rsidRPr="00530FFD">
        <w:rPr>
          <w:rFonts w:ascii="Arial" w:hAnsi="Arial" w:cs="Arial"/>
          <w:szCs w:val="24"/>
        </w:rPr>
        <w:tab/>
      </w:r>
      <w:hyperlink r:id="rId1478" w:history="1">
        <w:r w:rsidRPr="00530FFD">
          <w:rPr>
            <w:color w:val="0563C1"/>
            <w:u w:val="single"/>
          </w:rPr>
          <w:t>http://www.arib.or.jp/english/html/overview/doc/T120_T23_v2_00/2_T120/ARIB-STD-T120/Rel15/38/A38202-f60.pdf</w:t>
        </w:r>
      </w:hyperlink>
    </w:p>
    <w:p w14:paraId="5DCBE9F9" w14:textId="77777777" w:rsidR="00120888" w:rsidRPr="00530FFD" w:rsidRDefault="00120888" w:rsidP="00F13164">
      <w:pPr>
        <w:pStyle w:val="-"/>
        <w:spacing w:line="235" w:lineRule="auto"/>
        <w:rPr>
          <w:color w:val="0563C1"/>
          <w:sz w:val="23"/>
          <w:szCs w:val="23"/>
          <w:u w:val="single"/>
        </w:rPr>
      </w:pPr>
      <w:r w:rsidRPr="00530FFD">
        <w:t>ATIS</w:t>
      </w:r>
      <w:r w:rsidRPr="00530FFD">
        <w:rPr>
          <w:rFonts w:ascii="Arial" w:hAnsi="Arial" w:cs="Arial"/>
          <w:szCs w:val="24"/>
        </w:rPr>
        <w:tab/>
      </w:r>
      <w:r w:rsidRPr="00530FFD">
        <w:t>ATIS.3GPP.38.202V1560</w:t>
      </w:r>
      <w:r w:rsidRPr="00530FFD">
        <w:rPr>
          <w:rFonts w:ascii="Arial" w:hAnsi="Arial" w:cs="Arial"/>
          <w:szCs w:val="24"/>
        </w:rPr>
        <w:tab/>
      </w:r>
      <w:r w:rsidRPr="00530FFD">
        <w:t>15.6.0</w:t>
      </w:r>
      <w:r w:rsidRPr="00530FFD">
        <w:rPr>
          <w:rFonts w:ascii="Arial" w:hAnsi="Arial" w:cs="Arial"/>
          <w:szCs w:val="24"/>
        </w:rPr>
        <w:tab/>
      </w:r>
      <w:r w:rsidRPr="00530FFD">
        <w:t>Издан</w:t>
      </w:r>
      <w:r w:rsidRPr="00530FFD">
        <w:rPr>
          <w:rFonts w:ascii="Arial" w:hAnsi="Arial" w:cs="Arial"/>
          <w:szCs w:val="24"/>
        </w:rPr>
        <w:tab/>
      </w:r>
      <w:r w:rsidRPr="00530FFD">
        <w:t>08.09.2020</w:t>
      </w:r>
      <w:r w:rsidRPr="00530FFD">
        <w:rPr>
          <w:rFonts w:ascii="Arial" w:hAnsi="Arial" w:cs="Arial"/>
          <w:szCs w:val="24"/>
        </w:rPr>
        <w:tab/>
      </w:r>
      <w:hyperlink r:id="rId1479" w:history="1">
        <w:r w:rsidRPr="00530FFD">
          <w:rPr>
            <w:color w:val="0563C1"/>
            <w:u w:val="single"/>
          </w:rPr>
          <w:t>http://www.atis.org/3gpp-documents/Rel15</w:t>
        </w:r>
      </w:hyperlink>
    </w:p>
    <w:p w14:paraId="72DBD823" w14:textId="77777777" w:rsidR="00120888" w:rsidRPr="00530FFD" w:rsidRDefault="00120888" w:rsidP="00F13164">
      <w:pPr>
        <w:pStyle w:val="-"/>
        <w:spacing w:line="235" w:lineRule="auto"/>
        <w:rPr>
          <w:color w:val="0563C1"/>
          <w:sz w:val="23"/>
          <w:szCs w:val="23"/>
          <w:u w:val="single"/>
        </w:rPr>
      </w:pPr>
      <w:r w:rsidRPr="00530FFD">
        <w:t>CCSA</w:t>
      </w:r>
      <w:r w:rsidRPr="00530FFD">
        <w:rPr>
          <w:rFonts w:ascii="Arial" w:hAnsi="Arial" w:cs="Arial"/>
          <w:szCs w:val="24"/>
        </w:rPr>
        <w:tab/>
      </w:r>
      <w:r w:rsidRPr="00530FFD">
        <w:t>CCSA.38.202V1560</w:t>
      </w:r>
      <w:r w:rsidRPr="00530FFD">
        <w:rPr>
          <w:rFonts w:ascii="Arial" w:hAnsi="Arial" w:cs="Arial"/>
          <w:szCs w:val="24"/>
        </w:rPr>
        <w:tab/>
      </w:r>
      <w:r w:rsidRPr="00530FFD">
        <w:t>15.6.0</w:t>
      </w:r>
      <w:r w:rsidRPr="00530FFD">
        <w:rPr>
          <w:rFonts w:ascii="Arial" w:hAnsi="Arial" w:cs="Arial"/>
          <w:szCs w:val="24"/>
        </w:rPr>
        <w:tab/>
      </w:r>
      <w:r w:rsidRPr="00530FFD">
        <w:t>Издан</w:t>
      </w:r>
      <w:r w:rsidRPr="00530FFD">
        <w:rPr>
          <w:rFonts w:ascii="Arial" w:hAnsi="Arial" w:cs="Arial"/>
          <w:szCs w:val="24"/>
        </w:rPr>
        <w:tab/>
      </w:r>
      <w:r w:rsidRPr="00530FFD">
        <w:t>11.01.2020</w:t>
      </w:r>
      <w:r w:rsidRPr="00530FFD">
        <w:rPr>
          <w:rFonts w:ascii="Arial" w:hAnsi="Arial" w:cs="Arial"/>
          <w:szCs w:val="24"/>
        </w:rPr>
        <w:tab/>
      </w:r>
      <w:hyperlink r:id="rId1480" w:history="1">
        <w:r w:rsidRPr="00530FFD">
          <w:rPr>
            <w:color w:val="0563C1"/>
            <w:u w:val="single"/>
          </w:rPr>
          <w:t>http://www.ccsa.org.cn:9001/portalsFile/downloadOldFile?type=17&amp;oldFileUrl=Rel15/TS%2038.202%20V15.6.0.docx</w:t>
        </w:r>
      </w:hyperlink>
    </w:p>
    <w:p w14:paraId="76FF9905" w14:textId="77777777" w:rsidR="00120888" w:rsidRPr="008B379C" w:rsidRDefault="00120888" w:rsidP="00F13164">
      <w:pPr>
        <w:pStyle w:val="-"/>
        <w:spacing w:line="235" w:lineRule="auto"/>
        <w:rPr>
          <w:color w:val="0563C1"/>
          <w:sz w:val="23"/>
          <w:szCs w:val="23"/>
          <w:u w:val="single"/>
          <w:lang w:val="it-IT"/>
        </w:rPr>
      </w:pPr>
      <w:r w:rsidRPr="008B379C">
        <w:rPr>
          <w:lang w:val="it-IT"/>
        </w:rPr>
        <w:t>ETSI</w:t>
      </w:r>
      <w:r w:rsidRPr="008B379C">
        <w:rPr>
          <w:rFonts w:ascii="Arial" w:hAnsi="Arial" w:cs="Arial"/>
          <w:szCs w:val="24"/>
          <w:lang w:val="it-IT"/>
        </w:rPr>
        <w:tab/>
      </w:r>
      <w:r w:rsidRPr="008B379C">
        <w:rPr>
          <w:lang w:val="it-IT"/>
        </w:rPr>
        <w:t>ETSI TS 138 202</w:t>
      </w:r>
      <w:r w:rsidRPr="008B379C">
        <w:rPr>
          <w:rFonts w:ascii="Arial" w:hAnsi="Arial" w:cs="Arial"/>
          <w:szCs w:val="24"/>
          <w:lang w:val="it-IT"/>
        </w:rPr>
        <w:tab/>
      </w:r>
      <w:r w:rsidRPr="008B379C">
        <w:rPr>
          <w:rFonts w:ascii="Arial" w:hAnsi="Arial" w:cs="Arial"/>
          <w:szCs w:val="24"/>
          <w:lang w:val="it-IT"/>
        </w:rPr>
        <w:tab/>
      </w:r>
      <w:r w:rsidRPr="008B379C">
        <w:rPr>
          <w:lang w:val="it-IT"/>
        </w:rPr>
        <w:t>15.6.0</w:t>
      </w:r>
      <w:r w:rsidRPr="008B379C">
        <w:rPr>
          <w:rFonts w:ascii="Arial" w:hAnsi="Arial" w:cs="Arial"/>
          <w:szCs w:val="24"/>
          <w:lang w:val="it-IT"/>
        </w:rPr>
        <w:tab/>
      </w:r>
      <w:r w:rsidRPr="00530FFD">
        <w:t>Издан</w:t>
      </w:r>
      <w:r w:rsidRPr="008B379C">
        <w:rPr>
          <w:rFonts w:ascii="Arial" w:hAnsi="Arial" w:cs="Arial"/>
          <w:szCs w:val="24"/>
          <w:lang w:val="it-IT"/>
        </w:rPr>
        <w:tab/>
      </w:r>
      <w:r w:rsidRPr="008B379C">
        <w:rPr>
          <w:lang w:val="it-IT"/>
        </w:rPr>
        <w:t>21.01.2020</w:t>
      </w:r>
      <w:r w:rsidRPr="008B379C">
        <w:rPr>
          <w:rFonts w:ascii="Arial" w:hAnsi="Arial" w:cs="Arial"/>
          <w:szCs w:val="24"/>
          <w:lang w:val="it-IT"/>
        </w:rPr>
        <w:tab/>
      </w:r>
      <w:hyperlink r:id="rId1481" w:history="1">
        <w:r w:rsidRPr="008B379C">
          <w:rPr>
            <w:color w:val="0563C1"/>
            <w:u w:val="single"/>
            <w:lang w:val="it-IT"/>
          </w:rPr>
          <w:t>http://www.etsi.org/deliver/etsi_ts/138200_138299/138202/15.06.00_60/ts_138202v150600p.pdf</w:t>
        </w:r>
      </w:hyperlink>
    </w:p>
    <w:p w14:paraId="469E3AA5" w14:textId="77777777" w:rsidR="00120888" w:rsidRPr="008B379C" w:rsidRDefault="00120888" w:rsidP="00F13164">
      <w:pPr>
        <w:pStyle w:val="-"/>
        <w:spacing w:line="235" w:lineRule="auto"/>
        <w:rPr>
          <w:color w:val="0563C1"/>
          <w:sz w:val="23"/>
          <w:szCs w:val="23"/>
          <w:u w:val="single"/>
          <w:lang w:val="de-CH"/>
        </w:rPr>
      </w:pPr>
      <w:r w:rsidRPr="008B379C">
        <w:rPr>
          <w:lang w:val="de-CH"/>
        </w:rPr>
        <w:t>TSDSI</w:t>
      </w:r>
      <w:r w:rsidRPr="008B379C">
        <w:rPr>
          <w:rFonts w:ascii="Arial" w:hAnsi="Arial" w:cs="Arial"/>
          <w:szCs w:val="24"/>
          <w:lang w:val="de-CH"/>
        </w:rPr>
        <w:tab/>
      </w:r>
      <w:r w:rsidRPr="008B379C">
        <w:rPr>
          <w:lang w:val="de-CH"/>
        </w:rPr>
        <w:t>TSDSI STD T1.3GPP 38.202-15.6.0 V1.0.0</w:t>
      </w:r>
      <w:r w:rsidRPr="008B379C">
        <w:rPr>
          <w:rFonts w:ascii="Arial" w:hAnsi="Arial" w:cs="Arial"/>
          <w:szCs w:val="24"/>
          <w:lang w:val="de-CH"/>
        </w:rPr>
        <w:tab/>
      </w:r>
      <w:r w:rsidRPr="008B379C">
        <w:rPr>
          <w:lang w:val="de-CH"/>
        </w:rPr>
        <w:t>15.6.0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06.10.2020</w:t>
      </w:r>
      <w:r w:rsidRPr="008B379C">
        <w:rPr>
          <w:rFonts w:ascii="Arial" w:hAnsi="Arial" w:cs="Arial"/>
          <w:szCs w:val="24"/>
          <w:lang w:val="de-CH"/>
        </w:rPr>
        <w:tab/>
      </w:r>
      <w:hyperlink r:id="rId1482" w:history="1">
        <w:r w:rsidRPr="008B379C">
          <w:rPr>
            <w:color w:val="0563C1"/>
            <w:u w:val="single"/>
            <w:lang w:val="de-CH"/>
          </w:rPr>
          <w:t>https://members.tsdsi.in/index.php/s/qNiqDsCrQC3b6aq</w:t>
        </w:r>
      </w:hyperlink>
    </w:p>
    <w:p w14:paraId="3F3CA016" w14:textId="77777777" w:rsidR="00120888" w:rsidRPr="008B379C" w:rsidRDefault="00120888" w:rsidP="00F13164">
      <w:pPr>
        <w:pStyle w:val="-"/>
        <w:spacing w:line="235" w:lineRule="auto"/>
        <w:rPr>
          <w:color w:val="0563C1"/>
          <w:sz w:val="23"/>
          <w:szCs w:val="23"/>
          <w:u w:val="single"/>
          <w:lang w:val="de-CH"/>
        </w:rPr>
      </w:pPr>
      <w:r w:rsidRPr="008B379C">
        <w:rPr>
          <w:lang w:val="de-CH"/>
        </w:rPr>
        <w:lastRenderedPageBreak/>
        <w:t>TTA</w:t>
      </w:r>
      <w:r w:rsidRPr="008B379C">
        <w:rPr>
          <w:rFonts w:ascii="Arial" w:hAnsi="Arial" w:cs="Arial"/>
          <w:szCs w:val="24"/>
          <w:lang w:val="de-CH"/>
        </w:rPr>
        <w:tab/>
      </w:r>
      <w:r w:rsidRPr="008B379C">
        <w:rPr>
          <w:lang w:val="de-CH"/>
        </w:rPr>
        <w:t>TTAT.3G-38.202V15.6.0</w:t>
      </w:r>
      <w:r w:rsidRPr="008B379C">
        <w:rPr>
          <w:rFonts w:ascii="Arial" w:hAnsi="Arial" w:cs="Arial"/>
          <w:szCs w:val="24"/>
          <w:lang w:val="de-CH"/>
        </w:rPr>
        <w:tab/>
      </w:r>
      <w:r w:rsidRPr="008B379C">
        <w:rPr>
          <w:lang w:val="de-CH"/>
        </w:rPr>
        <w:t>15.6.0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11.09.2020</w:t>
      </w:r>
      <w:r w:rsidRPr="008B379C">
        <w:rPr>
          <w:rFonts w:ascii="Arial" w:hAnsi="Arial" w:cs="Arial"/>
          <w:szCs w:val="24"/>
          <w:lang w:val="de-CH"/>
        </w:rPr>
        <w:tab/>
      </w:r>
      <w:hyperlink r:id="rId1483" w:history="1">
        <w:r w:rsidRPr="008B379C">
          <w:rPr>
            <w:color w:val="0563C1"/>
            <w:u w:val="single"/>
            <w:lang w:val="de-CH"/>
          </w:rPr>
          <w:t>http://www.tta.or.kr/data/ttasDown.jsp?where=14688&amp;pk_num=TTAT.3G-38.202V15.6.0</w:t>
        </w:r>
      </w:hyperlink>
    </w:p>
    <w:p w14:paraId="13D64529" w14:textId="77777777" w:rsidR="00120888" w:rsidRPr="008B379C" w:rsidRDefault="00120888" w:rsidP="00F13164">
      <w:pPr>
        <w:pStyle w:val="-"/>
        <w:keepNext/>
        <w:rPr>
          <w:b/>
          <w:bCs/>
          <w:sz w:val="23"/>
          <w:szCs w:val="23"/>
          <w:lang w:val="de-CH"/>
        </w:rPr>
      </w:pPr>
      <w:r w:rsidRPr="00530FFD">
        <w:rPr>
          <w:b/>
          <w:bCs/>
        </w:rPr>
        <w:t>Версия</w:t>
      </w:r>
      <w:r w:rsidRPr="008B379C">
        <w:rPr>
          <w:b/>
          <w:bCs/>
          <w:lang w:val="de-CH"/>
        </w:rPr>
        <w:t xml:space="preserve"> 16</w:t>
      </w:r>
    </w:p>
    <w:p w14:paraId="1E27EF38" w14:textId="77777777" w:rsidR="00120888" w:rsidRPr="008B379C" w:rsidRDefault="00120888" w:rsidP="00F13164">
      <w:pPr>
        <w:pStyle w:val="-"/>
        <w:rPr>
          <w:color w:val="0563C1"/>
          <w:sz w:val="23"/>
          <w:szCs w:val="23"/>
          <w:u w:val="single"/>
          <w:lang w:val="de-CH"/>
        </w:rPr>
      </w:pPr>
      <w:r w:rsidRPr="008B379C">
        <w:rPr>
          <w:lang w:val="de-CH"/>
        </w:rPr>
        <w:t>ARIB</w:t>
      </w:r>
      <w:r w:rsidRPr="008B379C">
        <w:rPr>
          <w:rFonts w:ascii="Arial" w:hAnsi="Arial" w:cs="Arial"/>
          <w:szCs w:val="24"/>
          <w:lang w:val="de-CH"/>
        </w:rPr>
        <w:tab/>
      </w:r>
      <w:r w:rsidRPr="008B379C">
        <w:rPr>
          <w:lang w:val="de-CH"/>
        </w:rPr>
        <w:t>ARIB STD-T120-38.202</w:t>
      </w:r>
      <w:r w:rsidRPr="008B379C">
        <w:rPr>
          <w:rFonts w:ascii="Arial" w:hAnsi="Arial" w:cs="Arial"/>
          <w:szCs w:val="24"/>
          <w:lang w:val="de-CH"/>
        </w:rPr>
        <w:tab/>
      </w:r>
      <w:r w:rsidRPr="008B379C">
        <w:rPr>
          <w:lang w:val="de-CH"/>
        </w:rPr>
        <w:t>16.1.0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28.09.2020</w:t>
      </w:r>
      <w:r w:rsidRPr="008B379C">
        <w:rPr>
          <w:rFonts w:ascii="Arial" w:hAnsi="Arial" w:cs="Arial"/>
          <w:szCs w:val="24"/>
          <w:lang w:val="de-CH"/>
        </w:rPr>
        <w:tab/>
      </w:r>
      <w:hyperlink r:id="rId1484" w:history="1">
        <w:r w:rsidRPr="008B379C">
          <w:rPr>
            <w:color w:val="0563C1"/>
            <w:u w:val="single"/>
            <w:lang w:val="de-CH"/>
          </w:rPr>
          <w:t>http://www.arib.or.jp/english/html/overview/doc/T120_T23_v2_00/2_T120/ARIB-STD-T120/Rel16/38/A38202-g10.pdf</w:t>
        </w:r>
      </w:hyperlink>
    </w:p>
    <w:p w14:paraId="7D10E918" w14:textId="77777777" w:rsidR="00120888" w:rsidRPr="008B379C" w:rsidRDefault="00120888" w:rsidP="00F13164">
      <w:pPr>
        <w:pStyle w:val="-"/>
        <w:rPr>
          <w:color w:val="0563C1"/>
          <w:sz w:val="23"/>
          <w:szCs w:val="23"/>
          <w:u w:val="single"/>
          <w:lang w:val="de-CH"/>
        </w:rPr>
      </w:pPr>
      <w:r w:rsidRPr="008B379C">
        <w:rPr>
          <w:lang w:val="de-CH"/>
        </w:rPr>
        <w:t>ATIS</w:t>
      </w:r>
      <w:r w:rsidRPr="008B379C">
        <w:rPr>
          <w:rFonts w:ascii="Arial" w:hAnsi="Arial" w:cs="Arial"/>
          <w:szCs w:val="24"/>
          <w:lang w:val="de-CH"/>
        </w:rPr>
        <w:tab/>
      </w:r>
      <w:r w:rsidRPr="008B379C">
        <w:rPr>
          <w:lang w:val="de-CH"/>
        </w:rPr>
        <w:t>ATIS.3GPP.38.202V1610</w:t>
      </w:r>
      <w:r w:rsidRPr="008B379C">
        <w:rPr>
          <w:rFonts w:ascii="Arial" w:hAnsi="Arial" w:cs="Arial"/>
          <w:szCs w:val="24"/>
          <w:lang w:val="de-CH"/>
        </w:rPr>
        <w:tab/>
      </w:r>
      <w:r w:rsidRPr="008B379C">
        <w:rPr>
          <w:lang w:val="de-CH"/>
        </w:rPr>
        <w:t>16.1.0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08.09.2020</w:t>
      </w:r>
      <w:r w:rsidRPr="008B379C">
        <w:rPr>
          <w:rFonts w:ascii="Arial" w:hAnsi="Arial" w:cs="Arial"/>
          <w:szCs w:val="24"/>
          <w:lang w:val="de-CH"/>
        </w:rPr>
        <w:tab/>
      </w:r>
      <w:hyperlink r:id="rId1485" w:history="1">
        <w:r w:rsidRPr="008B379C">
          <w:rPr>
            <w:color w:val="0563C1"/>
            <w:u w:val="single"/>
            <w:lang w:val="de-CH"/>
          </w:rPr>
          <w:t>http://www.atis.org/3gpp-documents/Rel16</w:t>
        </w:r>
      </w:hyperlink>
    </w:p>
    <w:p w14:paraId="0CCB2EF0" w14:textId="77777777" w:rsidR="00120888" w:rsidRPr="008B379C" w:rsidRDefault="00120888" w:rsidP="00F13164">
      <w:pPr>
        <w:pStyle w:val="-"/>
        <w:rPr>
          <w:color w:val="0563C1"/>
          <w:sz w:val="23"/>
          <w:szCs w:val="23"/>
          <w:u w:val="single"/>
          <w:lang w:val="de-CH"/>
        </w:rPr>
      </w:pPr>
      <w:r w:rsidRPr="008B379C">
        <w:rPr>
          <w:lang w:val="de-CH"/>
        </w:rPr>
        <w:t>CCSA</w:t>
      </w:r>
      <w:r w:rsidRPr="008B379C">
        <w:rPr>
          <w:rFonts w:ascii="Arial" w:hAnsi="Arial" w:cs="Arial"/>
          <w:szCs w:val="24"/>
          <w:lang w:val="de-CH"/>
        </w:rPr>
        <w:tab/>
      </w:r>
      <w:r w:rsidRPr="008B379C">
        <w:rPr>
          <w:lang w:val="de-CH"/>
        </w:rPr>
        <w:t>CCSA.38.202V1610</w:t>
      </w:r>
      <w:r w:rsidRPr="008B379C">
        <w:rPr>
          <w:rFonts w:ascii="Arial" w:hAnsi="Arial" w:cs="Arial"/>
          <w:szCs w:val="24"/>
          <w:lang w:val="de-CH"/>
        </w:rPr>
        <w:tab/>
      </w:r>
      <w:r w:rsidRPr="008B379C">
        <w:rPr>
          <w:lang w:val="de-CH"/>
        </w:rPr>
        <w:t>16.1.0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14.07.2020</w:t>
      </w:r>
      <w:r w:rsidRPr="008B379C">
        <w:rPr>
          <w:rFonts w:ascii="Arial" w:hAnsi="Arial" w:cs="Arial"/>
          <w:szCs w:val="24"/>
          <w:lang w:val="de-CH"/>
        </w:rPr>
        <w:tab/>
      </w:r>
      <w:hyperlink r:id="rId1486" w:history="1">
        <w:r w:rsidRPr="008B379C">
          <w:rPr>
            <w:color w:val="0563C1"/>
            <w:u w:val="single"/>
            <w:lang w:val="de-CH"/>
          </w:rPr>
          <w:t>http://www.ccsa.org.cn:9001/portalsFile/downloadOldFile?type=17&amp;oldFileUrl=Rel16/TS%2038.202%20V16.1.0.docx</w:t>
        </w:r>
      </w:hyperlink>
    </w:p>
    <w:p w14:paraId="69D47258" w14:textId="77777777" w:rsidR="00120888" w:rsidRPr="008B379C" w:rsidRDefault="00120888" w:rsidP="00F13164">
      <w:pPr>
        <w:pStyle w:val="-"/>
        <w:rPr>
          <w:color w:val="0563C1"/>
          <w:sz w:val="23"/>
          <w:szCs w:val="23"/>
          <w:u w:val="single"/>
          <w:lang w:val="it-IT"/>
        </w:rPr>
      </w:pPr>
      <w:r w:rsidRPr="008B379C">
        <w:rPr>
          <w:lang w:val="it-IT"/>
        </w:rPr>
        <w:t>ETSI</w:t>
      </w:r>
      <w:r w:rsidRPr="008B379C">
        <w:rPr>
          <w:rFonts w:ascii="Arial" w:hAnsi="Arial" w:cs="Arial"/>
          <w:szCs w:val="24"/>
          <w:lang w:val="it-IT"/>
        </w:rPr>
        <w:tab/>
      </w:r>
      <w:r w:rsidRPr="008B379C">
        <w:rPr>
          <w:lang w:val="it-IT"/>
        </w:rPr>
        <w:t>ETSI TS 138 202</w:t>
      </w:r>
      <w:r w:rsidRPr="008B379C">
        <w:rPr>
          <w:lang w:val="it-IT"/>
        </w:rPr>
        <w:tab/>
      </w:r>
      <w:r w:rsidRPr="008B379C">
        <w:rPr>
          <w:rFonts w:ascii="Arial" w:hAnsi="Arial" w:cs="Arial"/>
          <w:szCs w:val="24"/>
          <w:lang w:val="it-IT"/>
        </w:rPr>
        <w:tab/>
      </w:r>
      <w:r w:rsidRPr="008B379C">
        <w:rPr>
          <w:lang w:val="it-IT"/>
        </w:rPr>
        <w:t>16.1.0</w:t>
      </w:r>
      <w:r w:rsidRPr="008B379C">
        <w:rPr>
          <w:rFonts w:ascii="Arial" w:hAnsi="Arial" w:cs="Arial"/>
          <w:szCs w:val="24"/>
          <w:lang w:val="it-IT"/>
        </w:rPr>
        <w:tab/>
      </w:r>
      <w:r w:rsidRPr="00530FFD">
        <w:t>Издан</w:t>
      </w:r>
      <w:r w:rsidRPr="008B379C">
        <w:rPr>
          <w:rFonts w:ascii="Arial" w:hAnsi="Arial" w:cs="Arial"/>
          <w:szCs w:val="24"/>
          <w:lang w:val="it-IT"/>
        </w:rPr>
        <w:tab/>
      </w:r>
      <w:r w:rsidRPr="008B379C">
        <w:rPr>
          <w:lang w:val="it-IT"/>
        </w:rPr>
        <w:t>20.07.2020</w:t>
      </w:r>
      <w:r w:rsidRPr="008B379C">
        <w:rPr>
          <w:rFonts w:ascii="Arial" w:hAnsi="Arial" w:cs="Arial"/>
          <w:szCs w:val="24"/>
          <w:lang w:val="it-IT"/>
        </w:rPr>
        <w:tab/>
      </w:r>
      <w:hyperlink r:id="rId1487" w:history="1">
        <w:r w:rsidRPr="008B379C">
          <w:rPr>
            <w:color w:val="0563C1"/>
            <w:u w:val="single"/>
            <w:lang w:val="it-IT"/>
          </w:rPr>
          <w:t>http://www.etsi.org/deliver/etsi_ts/138200_138299/138202/16.01.00_60/ts_138202v160100p.pdf</w:t>
        </w:r>
      </w:hyperlink>
    </w:p>
    <w:p w14:paraId="16338CE9" w14:textId="77777777" w:rsidR="00120888" w:rsidRPr="008B379C" w:rsidRDefault="00120888" w:rsidP="00F13164">
      <w:pPr>
        <w:pStyle w:val="-"/>
        <w:rPr>
          <w:color w:val="0563C1"/>
          <w:sz w:val="23"/>
          <w:szCs w:val="23"/>
          <w:u w:val="single"/>
          <w:lang w:val="de-CH"/>
        </w:rPr>
      </w:pPr>
      <w:r w:rsidRPr="008B379C">
        <w:rPr>
          <w:lang w:val="de-CH"/>
        </w:rPr>
        <w:t>TSDSI</w:t>
      </w:r>
      <w:r w:rsidRPr="008B379C">
        <w:rPr>
          <w:rFonts w:ascii="Arial" w:hAnsi="Arial" w:cs="Arial"/>
          <w:szCs w:val="24"/>
          <w:lang w:val="de-CH"/>
        </w:rPr>
        <w:tab/>
      </w:r>
      <w:r w:rsidRPr="008B379C">
        <w:rPr>
          <w:lang w:val="de-CH"/>
        </w:rPr>
        <w:t>TSDSI STD T1.3GPP 38.202-16.1.0 V1.0.0</w:t>
      </w:r>
      <w:r w:rsidRPr="008B379C">
        <w:rPr>
          <w:rFonts w:ascii="Arial" w:hAnsi="Arial" w:cs="Arial"/>
          <w:szCs w:val="24"/>
          <w:lang w:val="de-CH"/>
        </w:rPr>
        <w:tab/>
      </w:r>
      <w:r w:rsidRPr="008B379C">
        <w:rPr>
          <w:lang w:val="de-CH"/>
        </w:rPr>
        <w:t>16.1.0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06.10.2020</w:t>
      </w:r>
      <w:r w:rsidRPr="008B379C">
        <w:rPr>
          <w:rFonts w:ascii="Arial" w:hAnsi="Arial" w:cs="Arial"/>
          <w:szCs w:val="24"/>
          <w:lang w:val="de-CH"/>
        </w:rPr>
        <w:tab/>
      </w:r>
      <w:hyperlink r:id="rId1488" w:history="1">
        <w:r w:rsidRPr="008B379C">
          <w:rPr>
            <w:color w:val="0563C1"/>
            <w:u w:val="single"/>
            <w:lang w:val="de-CH"/>
          </w:rPr>
          <w:t>https://members.tsdsi.in/index.php/s/g8qy2m6ZLzobWGA</w:t>
        </w:r>
      </w:hyperlink>
    </w:p>
    <w:p w14:paraId="52B1928C" w14:textId="77777777" w:rsidR="00120888" w:rsidRPr="008B379C" w:rsidRDefault="00120888" w:rsidP="00F13164">
      <w:pPr>
        <w:pStyle w:val="-"/>
        <w:rPr>
          <w:color w:val="0563C1"/>
          <w:sz w:val="23"/>
          <w:szCs w:val="23"/>
          <w:u w:val="single"/>
          <w:lang w:val="de-CH"/>
        </w:rPr>
      </w:pPr>
      <w:r w:rsidRPr="008B379C">
        <w:rPr>
          <w:lang w:val="de-CH"/>
        </w:rPr>
        <w:t>TTA</w:t>
      </w:r>
      <w:r w:rsidRPr="008B379C">
        <w:rPr>
          <w:rFonts w:ascii="Arial" w:hAnsi="Arial" w:cs="Arial"/>
          <w:szCs w:val="24"/>
          <w:lang w:val="de-CH"/>
        </w:rPr>
        <w:tab/>
      </w:r>
      <w:r w:rsidRPr="008B379C">
        <w:rPr>
          <w:lang w:val="de-CH"/>
        </w:rPr>
        <w:t>TTAT.3G-38.202V16.1.0</w:t>
      </w:r>
      <w:r w:rsidRPr="008B379C">
        <w:rPr>
          <w:rFonts w:ascii="Arial" w:hAnsi="Arial" w:cs="Arial"/>
          <w:szCs w:val="24"/>
          <w:lang w:val="de-CH"/>
        </w:rPr>
        <w:tab/>
      </w:r>
      <w:r w:rsidRPr="008B379C">
        <w:rPr>
          <w:lang w:val="de-CH"/>
        </w:rPr>
        <w:t>16.1.0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11.09.2020</w:t>
      </w:r>
      <w:r w:rsidRPr="008B379C">
        <w:rPr>
          <w:rFonts w:ascii="Arial" w:hAnsi="Arial" w:cs="Arial"/>
          <w:szCs w:val="24"/>
          <w:lang w:val="de-CH"/>
        </w:rPr>
        <w:tab/>
      </w:r>
      <w:hyperlink r:id="rId1489" w:history="1">
        <w:r w:rsidRPr="008B379C">
          <w:rPr>
            <w:color w:val="0563C1"/>
            <w:u w:val="single"/>
            <w:lang w:val="de-CH"/>
          </w:rPr>
          <w:t>http://www.tta.or.kr/data/ttasDown.jsp?where=14688&amp;pk_num=TTAT.3G-38.202V16.1.0</w:t>
        </w:r>
      </w:hyperlink>
    </w:p>
    <w:p w14:paraId="014FDEC7" w14:textId="77777777" w:rsidR="00120888" w:rsidRPr="00530FFD" w:rsidRDefault="00120888" w:rsidP="00F13164">
      <w:pPr>
        <w:pStyle w:val="Heading5"/>
        <w:rPr>
          <w:lang w:val="ru-RU"/>
        </w:rPr>
      </w:pPr>
      <w:r w:rsidRPr="00530FFD">
        <w:rPr>
          <w:lang w:val="ru-RU"/>
        </w:rPr>
        <w:t>2.2.1.2.3</w:t>
      </w:r>
      <w:r w:rsidRPr="00530FFD">
        <w:rPr>
          <w:lang w:val="ru-RU"/>
        </w:rPr>
        <w:tab/>
        <w:t>TS 38.211</w:t>
      </w:r>
    </w:p>
    <w:p w14:paraId="70222A91" w14:textId="77777777" w:rsidR="00120888" w:rsidRPr="00530FFD" w:rsidRDefault="00120888" w:rsidP="00F13164">
      <w:pPr>
        <w:pStyle w:val="Headingb"/>
        <w:rPr>
          <w:lang w:val="ru-RU"/>
        </w:rPr>
      </w:pPr>
      <w:r w:rsidRPr="00530FFD">
        <w:rPr>
          <w:lang w:val="ru-RU"/>
        </w:rPr>
        <w:t>NR; физические каналы и модуляция</w:t>
      </w:r>
    </w:p>
    <w:p w14:paraId="69C7F84E" w14:textId="77777777" w:rsidR="00120888" w:rsidRPr="00530FFD" w:rsidRDefault="00120888" w:rsidP="00F13164">
      <w:pPr>
        <w:spacing w:before="80"/>
        <w:rPr>
          <w:lang w:val="ru-RU"/>
        </w:rPr>
      </w:pPr>
      <w:r w:rsidRPr="00530FFD">
        <w:rPr>
          <w:lang w:val="ru-RU"/>
        </w:rPr>
        <w:t>В этом документе описаны физические каналы и си</w:t>
      </w:r>
      <w:r w:rsidRPr="008B379C">
        <w:rPr>
          <w:lang w:val="ru-RU"/>
        </w:rPr>
        <w:t>г</w:t>
      </w:r>
      <w:r w:rsidRPr="00530FFD">
        <w:rPr>
          <w:lang w:val="ru-RU"/>
        </w:rPr>
        <w:t>налы 5G-NR.</w:t>
      </w:r>
    </w:p>
    <w:p w14:paraId="378DC8D7" w14:textId="77777777" w:rsidR="00120888" w:rsidRPr="00530FFD" w:rsidRDefault="00120888" w:rsidP="00F13164">
      <w:pPr>
        <w:pStyle w:val="a"/>
        <w:rPr>
          <w:rFonts w:eastAsia="Yu Mincho"/>
          <w:sz w:val="23"/>
          <w:szCs w:val="23"/>
        </w:rPr>
      </w:pPr>
      <w:r w:rsidRPr="00530FFD">
        <w:rPr>
          <w:rFonts w:eastAsia="Yu Mincho"/>
        </w:rPr>
        <w:t>ОРС</w:t>
      </w:r>
      <w:r w:rsidRPr="00530FFD">
        <w:rPr>
          <w:rFonts w:ascii="Arial" w:eastAsia="Yu Mincho" w:hAnsi="Arial" w:cs="Arial"/>
          <w:szCs w:val="24"/>
        </w:rPr>
        <w:tab/>
      </w:r>
      <w:r w:rsidRPr="00530FFD">
        <w:rPr>
          <w:rFonts w:eastAsia="Yu Mincho"/>
        </w:rPr>
        <w:t>Номер документа</w:t>
      </w:r>
      <w:r w:rsidRPr="00530FFD">
        <w:rPr>
          <w:rFonts w:ascii="Arial" w:eastAsia="Yu Mincho" w:hAnsi="Arial" w:cs="Arial"/>
          <w:szCs w:val="24"/>
        </w:rPr>
        <w:tab/>
      </w:r>
      <w:r w:rsidRPr="00530FFD">
        <w:rPr>
          <w:rFonts w:eastAsia="Yu Mincho"/>
        </w:rPr>
        <w:t>Версия</w:t>
      </w:r>
      <w:r w:rsidRPr="00530FFD">
        <w:rPr>
          <w:rFonts w:ascii="Arial" w:eastAsia="Yu Mincho" w:hAnsi="Arial" w:cs="Arial"/>
          <w:szCs w:val="24"/>
        </w:rPr>
        <w:tab/>
      </w:r>
      <w:r w:rsidRPr="00530FFD">
        <w:rPr>
          <w:rFonts w:eastAsia="Yu Mincho"/>
        </w:rPr>
        <w:t>Статус</w:t>
      </w:r>
      <w:r w:rsidRPr="00530FFD">
        <w:rPr>
          <w:rFonts w:ascii="Arial" w:eastAsia="Yu Mincho" w:hAnsi="Arial" w:cs="Arial"/>
          <w:szCs w:val="24"/>
        </w:rPr>
        <w:tab/>
      </w:r>
      <w:r w:rsidRPr="00530FFD">
        <w:rPr>
          <w:rFonts w:eastAsia="Yu Mincho"/>
        </w:rPr>
        <w:t>Дата издания</w:t>
      </w:r>
      <w:r w:rsidRPr="00530FFD">
        <w:rPr>
          <w:rFonts w:ascii="Arial" w:eastAsia="Yu Mincho" w:hAnsi="Arial" w:cs="Arial"/>
          <w:szCs w:val="24"/>
        </w:rPr>
        <w:tab/>
      </w:r>
      <w:r w:rsidRPr="00530FFD">
        <w:rPr>
          <w:rFonts w:eastAsia="Yu Mincho"/>
        </w:rPr>
        <w:t>Местонахождение</w:t>
      </w:r>
    </w:p>
    <w:p w14:paraId="555EA749" w14:textId="77777777" w:rsidR="00120888" w:rsidRPr="00530FFD" w:rsidRDefault="00120888" w:rsidP="00F13164">
      <w:pPr>
        <w:widowControl w:val="0"/>
        <w:tabs>
          <w:tab w:val="left" w:pos="90"/>
        </w:tabs>
        <w:overflowPunct/>
        <w:spacing w:before="71"/>
        <w:textAlignment w:val="auto"/>
        <w:rPr>
          <w:rFonts w:eastAsia="Yu Mincho"/>
          <w:b/>
          <w:bCs/>
          <w:color w:val="000000"/>
          <w:sz w:val="23"/>
          <w:szCs w:val="23"/>
          <w:lang w:val="ru-RU" w:eastAsia="en-GB"/>
        </w:rPr>
      </w:pPr>
      <w:r w:rsidRPr="00530FFD">
        <w:rPr>
          <w:rFonts w:eastAsia="Yu Mincho"/>
          <w:b/>
          <w:bCs/>
          <w:color w:val="000000"/>
          <w:sz w:val="18"/>
          <w:szCs w:val="18"/>
          <w:lang w:val="ru-RU" w:eastAsia="en-GB"/>
        </w:rPr>
        <w:t>Версия 15</w:t>
      </w:r>
    </w:p>
    <w:p w14:paraId="2B448ACA" w14:textId="77777777" w:rsidR="00120888" w:rsidRPr="00530FFD" w:rsidRDefault="00120888" w:rsidP="00F13164">
      <w:pPr>
        <w:pStyle w:val="-"/>
        <w:rPr>
          <w:color w:val="0563C1"/>
          <w:sz w:val="23"/>
          <w:szCs w:val="23"/>
          <w:u w:val="single"/>
        </w:rPr>
      </w:pPr>
      <w:r w:rsidRPr="00530FFD">
        <w:t>ARIB</w:t>
      </w:r>
      <w:r w:rsidRPr="00530FFD">
        <w:rPr>
          <w:rFonts w:ascii="Arial" w:hAnsi="Arial" w:cs="Arial"/>
          <w:szCs w:val="24"/>
        </w:rPr>
        <w:tab/>
      </w:r>
      <w:proofErr w:type="spellStart"/>
      <w:r w:rsidRPr="00530FFD">
        <w:t>ARIB</w:t>
      </w:r>
      <w:proofErr w:type="spellEnd"/>
      <w:r w:rsidRPr="00530FFD">
        <w:t xml:space="preserve"> STD-T120-38.211</w:t>
      </w:r>
      <w:r w:rsidRPr="00530FFD">
        <w:rPr>
          <w:rFonts w:ascii="Arial" w:hAnsi="Arial" w:cs="Arial"/>
          <w:szCs w:val="24"/>
        </w:rPr>
        <w:tab/>
      </w:r>
      <w:r w:rsidRPr="00530FFD">
        <w:t>15.8.0</w:t>
      </w:r>
      <w:r w:rsidRPr="00530FFD">
        <w:rPr>
          <w:rFonts w:ascii="Arial" w:hAnsi="Arial" w:cs="Arial"/>
          <w:szCs w:val="24"/>
        </w:rPr>
        <w:tab/>
      </w:r>
      <w:r w:rsidRPr="00530FFD">
        <w:t>Издан</w:t>
      </w:r>
      <w:r w:rsidRPr="00530FFD">
        <w:rPr>
          <w:rFonts w:ascii="Arial" w:hAnsi="Arial" w:cs="Arial"/>
          <w:szCs w:val="24"/>
        </w:rPr>
        <w:tab/>
      </w:r>
      <w:r w:rsidRPr="00530FFD">
        <w:t>28.09.2020</w:t>
      </w:r>
      <w:r w:rsidRPr="00530FFD">
        <w:rPr>
          <w:rFonts w:ascii="Arial" w:hAnsi="Arial" w:cs="Arial"/>
          <w:szCs w:val="24"/>
        </w:rPr>
        <w:tab/>
      </w:r>
      <w:hyperlink r:id="rId1490" w:history="1">
        <w:r w:rsidRPr="00530FFD">
          <w:rPr>
            <w:color w:val="0563C1"/>
            <w:u w:val="single"/>
          </w:rPr>
          <w:t>http://www.arib.or.jp/english/html/overview/doc/T120_T23_v2_00/2_T120/ARIB-STD-T120/Rel15/38/A38211-f80.pdf</w:t>
        </w:r>
      </w:hyperlink>
    </w:p>
    <w:p w14:paraId="7F8D371A" w14:textId="77777777" w:rsidR="00120888" w:rsidRPr="00530FFD" w:rsidRDefault="00120888" w:rsidP="00F13164">
      <w:pPr>
        <w:pStyle w:val="-"/>
        <w:rPr>
          <w:color w:val="0563C1"/>
          <w:sz w:val="23"/>
          <w:szCs w:val="23"/>
          <w:u w:val="single"/>
        </w:rPr>
      </w:pPr>
      <w:r w:rsidRPr="00530FFD">
        <w:t>ATIS</w:t>
      </w:r>
      <w:r w:rsidRPr="00530FFD">
        <w:rPr>
          <w:rFonts w:ascii="Arial" w:hAnsi="Arial" w:cs="Arial"/>
          <w:szCs w:val="24"/>
        </w:rPr>
        <w:tab/>
      </w:r>
      <w:r w:rsidRPr="00530FFD">
        <w:t>ATIS.3GPP.38.211V1580</w:t>
      </w:r>
      <w:r w:rsidRPr="00530FFD">
        <w:rPr>
          <w:rFonts w:ascii="Arial" w:hAnsi="Arial" w:cs="Arial"/>
          <w:szCs w:val="24"/>
        </w:rPr>
        <w:tab/>
      </w:r>
      <w:r w:rsidRPr="00530FFD">
        <w:t>15.8.0</w:t>
      </w:r>
      <w:r w:rsidRPr="00530FFD">
        <w:rPr>
          <w:rFonts w:ascii="Arial" w:hAnsi="Arial" w:cs="Arial"/>
          <w:szCs w:val="24"/>
        </w:rPr>
        <w:tab/>
      </w:r>
      <w:r w:rsidRPr="00530FFD">
        <w:t>Издан</w:t>
      </w:r>
      <w:r w:rsidRPr="00530FFD">
        <w:rPr>
          <w:rFonts w:ascii="Arial" w:hAnsi="Arial" w:cs="Arial"/>
          <w:szCs w:val="24"/>
        </w:rPr>
        <w:tab/>
      </w:r>
      <w:r w:rsidRPr="00530FFD">
        <w:t>08.09.2020</w:t>
      </w:r>
      <w:r w:rsidRPr="00530FFD">
        <w:rPr>
          <w:rFonts w:ascii="Arial" w:hAnsi="Arial" w:cs="Arial"/>
          <w:szCs w:val="24"/>
        </w:rPr>
        <w:tab/>
      </w:r>
      <w:hyperlink r:id="rId1491" w:history="1">
        <w:r w:rsidRPr="00530FFD">
          <w:rPr>
            <w:color w:val="0563C1"/>
            <w:u w:val="single"/>
          </w:rPr>
          <w:t>http://www.atis.org/3gpp-documents/Rel15</w:t>
        </w:r>
      </w:hyperlink>
    </w:p>
    <w:p w14:paraId="6787EAD6" w14:textId="77777777" w:rsidR="00120888" w:rsidRPr="00530FFD" w:rsidRDefault="00120888" w:rsidP="00F13164">
      <w:pPr>
        <w:pStyle w:val="-"/>
        <w:rPr>
          <w:color w:val="0563C1"/>
          <w:sz w:val="23"/>
          <w:szCs w:val="23"/>
          <w:u w:val="single"/>
        </w:rPr>
      </w:pPr>
      <w:r w:rsidRPr="00530FFD">
        <w:t>CCSA</w:t>
      </w:r>
      <w:r w:rsidRPr="00530FFD">
        <w:rPr>
          <w:rFonts w:ascii="Arial" w:hAnsi="Arial" w:cs="Arial"/>
          <w:szCs w:val="24"/>
        </w:rPr>
        <w:tab/>
      </w:r>
      <w:r w:rsidRPr="00530FFD">
        <w:t>CCSA.38.211V1580</w:t>
      </w:r>
      <w:r w:rsidRPr="00530FFD">
        <w:rPr>
          <w:rFonts w:ascii="Arial" w:hAnsi="Arial" w:cs="Arial"/>
          <w:szCs w:val="24"/>
        </w:rPr>
        <w:tab/>
      </w:r>
      <w:r w:rsidRPr="00530FFD">
        <w:t>15.8.0</w:t>
      </w:r>
      <w:r w:rsidRPr="00530FFD">
        <w:rPr>
          <w:rFonts w:ascii="Arial" w:hAnsi="Arial" w:cs="Arial"/>
          <w:szCs w:val="24"/>
        </w:rPr>
        <w:tab/>
      </w:r>
      <w:r w:rsidRPr="00530FFD">
        <w:t>Издан</w:t>
      </w:r>
      <w:r w:rsidRPr="00530FFD">
        <w:rPr>
          <w:rFonts w:ascii="Arial" w:hAnsi="Arial" w:cs="Arial"/>
          <w:szCs w:val="24"/>
        </w:rPr>
        <w:tab/>
      </w:r>
      <w:r w:rsidRPr="00530FFD">
        <w:t>11.01.2020</w:t>
      </w:r>
      <w:r w:rsidRPr="00530FFD">
        <w:rPr>
          <w:rFonts w:ascii="Arial" w:hAnsi="Arial" w:cs="Arial"/>
          <w:szCs w:val="24"/>
        </w:rPr>
        <w:tab/>
      </w:r>
      <w:hyperlink r:id="rId1492" w:history="1">
        <w:r w:rsidRPr="00530FFD">
          <w:rPr>
            <w:color w:val="0563C1"/>
            <w:u w:val="single"/>
          </w:rPr>
          <w:t>http://www.ccsa.org.cn:9001/portalsFile/downloadOldFile?type=17&amp;oldFileUrl=Rel15/TS%2038.211%20V15.8.0.docx</w:t>
        </w:r>
      </w:hyperlink>
    </w:p>
    <w:p w14:paraId="64490076" w14:textId="77777777" w:rsidR="00120888" w:rsidRPr="008B379C" w:rsidRDefault="00120888" w:rsidP="00F13164">
      <w:pPr>
        <w:pStyle w:val="-"/>
        <w:rPr>
          <w:color w:val="0563C1"/>
          <w:sz w:val="23"/>
          <w:szCs w:val="23"/>
          <w:u w:val="single"/>
          <w:lang w:val="it-IT"/>
        </w:rPr>
      </w:pPr>
      <w:r w:rsidRPr="008B379C">
        <w:rPr>
          <w:lang w:val="it-IT"/>
        </w:rPr>
        <w:t>ETSI</w:t>
      </w:r>
      <w:r w:rsidRPr="008B379C">
        <w:rPr>
          <w:rFonts w:ascii="Arial" w:hAnsi="Arial" w:cs="Arial"/>
          <w:szCs w:val="24"/>
          <w:lang w:val="it-IT"/>
        </w:rPr>
        <w:tab/>
      </w:r>
      <w:r w:rsidRPr="008B379C">
        <w:rPr>
          <w:lang w:val="it-IT"/>
        </w:rPr>
        <w:t>ETSI TS 138 211</w:t>
      </w:r>
      <w:r w:rsidRPr="008B379C">
        <w:rPr>
          <w:rFonts w:ascii="Arial" w:hAnsi="Arial" w:cs="Arial"/>
          <w:szCs w:val="24"/>
          <w:lang w:val="it-IT"/>
        </w:rPr>
        <w:tab/>
      </w:r>
      <w:r w:rsidRPr="008B379C">
        <w:rPr>
          <w:rFonts w:ascii="Arial" w:hAnsi="Arial" w:cs="Arial"/>
          <w:szCs w:val="24"/>
          <w:lang w:val="it-IT"/>
        </w:rPr>
        <w:tab/>
      </w:r>
      <w:r w:rsidRPr="008B379C">
        <w:rPr>
          <w:lang w:val="it-IT"/>
        </w:rPr>
        <w:t>15.8.0</w:t>
      </w:r>
      <w:r w:rsidRPr="008B379C">
        <w:rPr>
          <w:rFonts w:ascii="Arial" w:hAnsi="Arial" w:cs="Arial"/>
          <w:szCs w:val="24"/>
          <w:lang w:val="it-IT"/>
        </w:rPr>
        <w:tab/>
      </w:r>
      <w:r w:rsidRPr="00530FFD">
        <w:t>Издан</w:t>
      </w:r>
      <w:r w:rsidRPr="008B379C">
        <w:rPr>
          <w:rFonts w:ascii="Arial" w:hAnsi="Arial" w:cs="Arial"/>
          <w:szCs w:val="24"/>
          <w:lang w:val="it-IT"/>
        </w:rPr>
        <w:tab/>
      </w:r>
      <w:r w:rsidRPr="008B379C">
        <w:rPr>
          <w:lang w:val="it-IT"/>
        </w:rPr>
        <w:t>21.01.2020</w:t>
      </w:r>
      <w:r w:rsidRPr="008B379C">
        <w:rPr>
          <w:rFonts w:ascii="Arial" w:hAnsi="Arial" w:cs="Arial"/>
          <w:szCs w:val="24"/>
          <w:lang w:val="it-IT"/>
        </w:rPr>
        <w:tab/>
      </w:r>
      <w:hyperlink r:id="rId1493" w:history="1">
        <w:r w:rsidRPr="008B379C">
          <w:rPr>
            <w:color w:val="0563C1"/>
            <w:u w:val="single"/>
            <w:lang w:val="it-IT"/>
          </w:rPr>
          <w:t>http://www.etsi.org/deliver/etsi_ts/138200_138299/138211/15.08.00_60/ts_138211v150800p.pdf</w:t>
        </w:r>
      </w:hyperlink>
    </w:p>
    <w:p w14:paraId="5FA39E36" w14:textId="77777777" w:rsidR="00120888" w:rsidRPr="008B379C" w:rsidRDefault="00120888" w:rsidP="00F13164">
      <w:pPr>
        <w:pStyle w:val="-"/>
        <w:rPr>
          <w:color w:val="0563C1"/>
          <w:sz w:val="23"/>
          <w:szCs w:val="23"/>
          <w:u w:val="single"/>
          <w:lang w:val="de-CH"/>
        </w:rPr>
      </w:pPr>
      <w:r w:rsidRPr="008B379C">
        <w:rPr>
          <w:lang w:val="de-CH"/>
        </w:rPr>
        <w:t>TSDSI</w:t>
      </w:r>
      <w:r w:rsidRPr="008B379C">
        <w:rPr>
          <w:rFonts w:ascii="Arial" w:hAnsi="Arial" w:cs="Arial"/>
          <w:szCs w:val="24"/>
          <w:lang w:val="de-CH"/>
        </w:rPr>
        <w:tab/>
      </w:r>
      <w:r w:rsidRPr="008B379C">
        <w:rPr>
          <w:lang w:val="de-CH"/>
        </w:rPr>
        <w:t>TSDSI STD T1.3GPP 38.211-15.8.0 V1.0.0</w:t>
      </w:r>
      <w:r w:rsidRPr="008B379C">
        <w:rPr>
          <w:rFonts w:ascii="Arial" w:hAnsi="Arial" w:cs="Arial"/>
          <w:szCs w:val="24"/>
          <w:lang w:val="de-CH"/>
        </w:rPr>
        <w:tab/>
      </w:r>
      <w:r w:rsidRPr="008B379C">
        <w:rPr>
          <w:lang w:val="de-CH"/>
        </w:rPr>
        <w:t>15.8.0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06.10.2020</w:t>
      </w:r>
      <w:r w:rsidRPr="008B379C">
        <w:rPr>
          <w:rFonts w:ascii="Arial" w:hAnsi="Arial" w:cs="Arial"/>
          <w:szCs w:val="24"/>
          <w:lang w:val="de-CH"/>
        </w:rPr>
        <w:tab/>
      </w:r>
      <w:hyperlink r:id="rId1494" w:history="1">
        <w:r w:rsidRPr="008B379C">
          <w:rPr>
            <w:color w:val="0563C1"/>
            <w:u w:val="single"/>
            <w:lang w:val="de-CH"/>
          </w:rPr>
          <w:t>https://members.tsdsi.in/index.php/s/RqwCnMYeJzxCpNc</w:t>
        </w:r>
      </w:hyperlink>
    </w:p>
    <w:p w14:paraId="22F95450" w14:textId="77777777" w:rsidR="00120888" w:rsidRPr="008B379C" w:rsidRDefault="00120888" w:rsidP="00F13164">
      <w:pPr>
        <w:pStyle w:val="-"/>
        <w:rPr>
          <w:color w:val="0563C1"/>
          <w:sz w:val="23"/>
          <w:szCs w:val="23"/>
          <w:u w:val="single"/>
          <w:lang w:val="de-CH"/>
        </w:rPr>
      </w:pPr>
      <w:r w:rsidRPr="008B379C">
        <w:rPr>
          <w:lang w:val="de-CH"/>
        </w:rPr>
        <w:t>TTA</w:t>
      </w:r>
      <w:r w:rsidRPr="008B379C">
        <w:rPr>
          <w:rFonts w:ascii="Arial" w:hAnsi="Arial" w:cs="Arial"/>
          <w:szCs w:val="24"/>
          <w:lang w:val="de-CH"/>
        </w:rPr>
        <w:tab/>
      </w:r>
      <w:r w:rsidRPr="008B379C">
        <w:rPr>
          <w:lang w:val="de-CH"/>
        </w:rPr>
        <w:t>TTAT.3G-38.211V15.8.0</w:t>
      </w:r>
      <w:r w:rsidRPr="008B379C">
        <w:rPr>
          <w:rFonts w:ascii="Arial" w:hAnsi="Arial" w:cs="Arial"/>
          <w:szCs w:val="24"/>
          <w:lang w:val="de-CH"/>
        </w:rPr>
        <w:tab/>
      </w:r>
      <w:r w:rsidRPr="008B379C">
        <w:rPr>
          <w:lang w:val="de-CH"/>
        </w:rPr>
        <w:t>15.8.0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11.09.2020</w:t>
      </w:r>
      <w:r w:rsidRPr="008B379C">
        <w:rPr>
          <w:rFonts w:ascii="Arial" w:hAnsi="Arial" w:cs="Arial"/>
          <w:szCs w:val="24"/>
          <w:lang w:val="de-CH"/>
        </w:rPr>
        <w:tab/>
      </w:r>
      <w:hyperlink r:id="rId1495" w:history="1">
        <w:r w:rsidRPr="008B379C">
          <w:rPr>
            <w:color w:val="0563C1"/>
            <w:u w:val="single"/>
            <w:lang w:val="de-CH"/>
          </w:rPr>
          <w:t>http://www.tta.or.kr/data/ttasDown.jsp?where=14688&amp;pk_num=TTAT.3G-38.211V15.8.0</w:t>
        </w:r>
      </w:hyperlink>
    </w:p>
    <w:p w14:paraId="52243A9B" w14:textId="77777777" w:rsidR="00120888" w:rsidRPr="008B379C" w:rsidRDefault="00120888" w:rsidP="00F13164">
      <w:pPr>
        <w:pStyle w:val="-"/>
        <w:rPr>
          <w:b/>
          <w:bCs/>
          <w:sz w:val="23"/>
          <w:szCs w:val="23"/>
          <w:lang w:val="de-CH"/>
        </w:rPr>
      </w:pPr>
      <w:r w:rsidRPr="00530FFD">
        <w:rPr>
          <w:b/>
          <w:bCs/>
        </w:rPr>
        <w:t>Версия</w:t>
      </w:r>
      <w:r w:rsidRPr="008B379C">
        <w:rPr>
          <w:b/>
          <w:bCs/>
          <w:lang w:val="de-CH"/>
        </w:rPr>
        <w:t xml:space="preserve"> 16</w:t>
      </w:r>
    </w:p>
    <w:p w14:paraId="52E93954" w14:textId="77777777" w:rsidR="00120888" w:rsidRPr="008B379C" w:rsidRDefault="00120888" w:rsidP="00F13164">
      <w:pPr>
        <w:pStyle w:val="-"/>
        <w:rPr>
          <w:color w:val="0563C1"/>
          <w:sz w:val="23"/>
          <w:szCs w:val="23"/>
          <w:u w:val="single"/>
          <w:lang w:val="de-CH"/>
        </w:rPr>
      </w:pPr>
      <w:r w:rsidRPr="008B379C">
        <w:rPr>
          <w:lang w:val="de-CH"/>
        </w:rPr>
        <w:t>ARIB</w:t>
      </w:r>
      <w:r w:rsidRPr="008B379C">
        <w:rPr>
          <w:rFonts w:ascii="Arial" w:hAnsi="Arial" w:cs="Arial"/>
          <w:szCs w:val="24"/>
          <w:lang w:val="de-CH"/>
        </w:rPr>
        <w:tab/>
      </w:r>
      <w:r w:rsidRPr="008B379C">
        <w:rPr>
          <w:lang w:val="de-CH"/>
        </w:rPr>
        <w:t>ARIB STD-T120-38.211</w:t>
      </w:r>
      <w:r w:rsidRPr="008B379C">
        <w:rPr>
          <w:rFonts w:ascii="Arial" w:hAnsi="Arial" w:cs="Arial"/>
          <w:szCs w:val="24"/>
          <w:lang w:val="de-CH"/>
        </w:rPr>
        <w:tab/>
      </w:r>
      <w:r w:rsidRPr="008B379C">
        <w:rPr>
          <w:lang w:val="de-CH"/>
        </w:rPr>
        <w:t>16.2.0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28.09.2020</w:t>
      </w:r>
      <w:r w:rsidRPr="008B379C">
        <w:rPr>
          <w:rFonts w:ascii="Arial" w:hAnsi="Arial" w:cs="Arial"/>
          <w:szCs w:val="24"/>
          <w:lang w:val="de-CH"/>
        </w:rPr>
        <w:tab/>
      </w:r>
      <w:hyperlink r:id="rId1496" w:history="1">
        <w:r w:rsidRPr="008B379C">
          <w:rPr>
            <w:color w:val="0563C1"/>
            <w:u w:val="single"/>
            <w:lang w:val="de-CH"/>
          </w:rPr>
          <w:t>http://www.arib.or.jp/english/html/overview/doc/T120_T23_v2_00/2_T120/ARIB-STD-T120/Rel16/38/A38211-g20.pdf</w:t>
        </w:r>
      </w:hyperlink>
    </w:p>
    <w:p w14:paraId="5849305E" w14:textId="77777777" w:rsidR="00120888" w:rsidRPr="008B379C" w:rsidRDefault="00120888" w:rsidP="00F13164">
      <w:pPr>
        <w:pStyle w:val="-"/>
        <w:rPr>
          <w:color w:val="0563C1"/>
          <w:sz w:val="23"/>
          <w:szCs w:val="23"/>
          <w:u w:val="single"/>
          <w:lang w:val="de-CH"/>
        </w:rPr>
      </w:pPr>
      <w:r w:rsidRPr="008B379C">
        <w:rPr>
          <w:lang w:val="de-CH"/>
        </w:rPr>
        <w:t>ATIS</w:t>
      </w:r>
      <w:r w:rsidRPr="008B379C">
        <w:rPr>
          <w:rFonts w:ascii="Arial" w:hAnsi="Arial" w:cs="Arial"/>
          <w:szCs w:val="24"/>
          <w:lang w:val="de-CH"/>
        </w:rPr>
        <w:tab/>
      </w:r>
      <w:r w:rsidRPr="008B379C">
        <w:rPr>
          <w:lang w:val="de-CH"/>
        </w:rPr>
        <w:t>ATIS.3GPP.38.211V1620</w:t>
      </w:r>
      <w:r w:rsidRPr="008B379C">
        <w:rPr>
          <w:rFonts w:ascii="Arial" w:hAnsi="Arial" w:cs="Arial"/>
          <w:szCs w:val="24"/>
          <w:lang w:val="de-CH"/>
        </w:rPr>
        <w:tab/>
      </w:r>
      <w:r w:rsidRPr="008B379C">
        <w:rPr>
          <w:lang w:val="de-CH"/>
        </w:rPr>
        <w:t>16.2.0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08.09.2020</w:t>
      </w:r>
      <w:r w:rsidRPr="008B379C">
        <w:rPr>
          <w:rFonts w:ascii="Arial" w:hAnsi="Arial" w:cs="Arial"/>
          <w:szCs w:val="24"/>
          <w:lang w:val="de-CH"/>
        </w:rPr>
        <w:tab/>
      </w:r>
      <w:hyperlink r:id="rId1497" w:history="1">
        <w:r w:rsidRPr="008B379C">
          <w:rPr>
            <w:color w:val="0563C1"/>
            <w:u w:val="single"/>
            <w:lang w:val="de-CH"/>
          </w:rPr>
          <w:t>http://www.atis.org/3gpp-documents/Rel16</w:t>
        </w:r>
      </w:hyperlink>
    </w:p>
    <w:p w14:paraId="0AD172B9" w14:textId="77777777" w:rsidR="00120888" w:rsidRPr="008B379C" w:rsidRDefault="00120888" w:rsidP="00F13164">
      <w:pPr>
        <w:pStyle w:val="-"/>
        <w:rPr>
          <w:color w:val="0563C1"/>
          <w:sz w:val="23"/>
          <w:szCs w:val="23"/>
          <w:u w:val="single"/>
          <w:lang w:val="de-CH"/>
        </w:rPr>
      </w:pPr>
      <w:r w:rsidRPr="008B379C">
        <w:rPr>
          <w:lang w:val="de-CH"/>
        </w:rPr>
        <w:t>CCSA</w:t>
      </w:r>
      <w:r w:rsidRPr="008B379C">
        <w:rPr>
          <w:rFonts w:ascii="Arial" w:hAnsi="Arial" w:cs="Arial"/>
          <w:szCs w:val="24"/>
          <w:lang w:val="de-CH"/>
        </w:rPr>
        <w:tab/>
      </w:r>
      <w:r w:rsidRPr="008B379C">
        <w:rPr>
          <w:lang w:val="de-CH"/>
        </w:rPr>
        <w:t>CCSA.38.211V1620</w:t>
      </w:r>
      <w:r w:rsidRPr="008B379C">
        <w:rPr>
          <w:rFonts w:ascii="Arial" w:hAnsi="Arial" w:cs="Arial"/>
          <w:szCs w:val="24"/>
          <w:lang w:val="de-CH"/>
        </w:rPr>
        <w:tab/>
      </w:r>
      <w:r w:rsidRPr="008B379C">
        <w:rPr>
          <w:lang w:val="de-CH"/>
        </w:rPr>
        <w:t>16.2.0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14.07.2020</w:t>
      </w:r>
      <w:r w:rsidRPr="008B379C">
        <w:rPr>
          <w:rFonts w:ascii="Arial" w:hAnsi="Arial" w:cs="Arial"/>
          <w:szCs w:val="24"/>
          <w:lang w:val="de-CH"/>
        </w:rPr>
        <w:tab/>
      </w:r>
      <w:hyperlink r:id="rId1498" w:history="1">
        <w:r w:rsidRPr="008B379C">
          <w:rPr>
            <w:color w:val="0563C1"/>
            <w:u w:val="single"/>
            <w:lang w:val="de-CH"/>
          </w:rPr>
          <w:t>http://www.ccsa.org.cn:9001/portalsFile/downloadOldFile?type=17&amp;oldFileUrl=Rel16/TS%2038.211%20V16.2.0.docx</w:t>
        </w:r>
      </w:hyperlink>
    </w:p>
    <w:p w14:paraId="202ADE41" w14:textId="77777777" w:rsidR="00120888" w:rsidRPr="008B379C" w:rsidRDefault="00120888" w:rsidP="00F13164">
      <w:pPr>
        <w:pStyle w:val="-"/>
        <w:rPr>
          <w:color w:val="0563C1"/>
          <w:sz w:val="23"/>
          <w:szCs w:val="23"/>
          <w:u w:val="single"/>
          <w:lang w:val="it-IT"/>
        </w:rPr>
      </w:pPr>
      <w:r w:rsidRPr="008B379C">
        <w:rPr>
          <w:lang w:val="it-IT"/>
        </w:rPr>
        <w:t>ETSI</w:t>
      </w:r>
      <w:r w:rsidRPr="008B379C">
        <w:rPr>
          <w:rFonts w:ascii="Arial" w:hAnsi="Arial" w:cs="Arial"/>
          <w:szCs w:val="24"/>
          <w:lang w:val="it-IT"/>
        </w:rPr>
        <w:tab/>
      </w:r>
      <w:r w:rsidRPr="008B379C">
        <w:rPr>
          <w:lang w:val="it-IT"/>
        </w:rPr>
        <w:t>ETSI TS 138 211</w:t>
      </w:r>
      <w:r w:rsidRPr="008B379C">
        <w:rPr>
          <w:rFonts w:ascii="Arial" w:hAnsi="Arial" w:cs="Arial"/>
          <w:szCs w:val="24"/>
          <w:lang w:val="it-IT"/>
        </w:rPr>
        <w:tab/>
      </w:r>
      <w:r w:rsidRPr="008B379C">
        <w:rPr>
          <w:rFonts w:ascii="Arial" w:hAnsi="Arial" w:cs="Arial"/>
          <w:szCs w:val="24"/>
          <w:lang w:val="it-IT"/>
        </w:rPr>
        <w:tab/>
      </w:r>
      <w:r w:rsidRPr="008B379C">
        <w:rPr>
          <w:lang w:val="it-IT"/>
        </w:rPr>
        <w:t>16.2.0</w:t>
      </w:r>
      <w:r w:rsidRPr="008B379C">
        <w:rPr>
          <w:rFonts w:ascii="Arial" w:hAnsi="Arial" w:cs="Arial"/>
          <w:szCs w:val="24"/>
          <w:lang w:val="it-IT"/>
        </w:rPr>
        <w:tab/>
      </w:r>
      <w:r w:rsidRPr="00530FFD">
        <w:t>Издан</w:t>
      </w:r>
      <w:r w:rsidRPr="008B379C">
        <w:rPr>
          <w:rFonts w:ascii="Arial" w:hAnsi="Arial" w:cs="Arial"/>
          <w:szCs w:val="24"/>
          <w:lang w:val="it-IT"/>
        </w:rPr>
        <w:tab/>
      </w:r>
      <w:r w:rsidRPr="008B379C">
        <w:rPr>
          <w:lang w:val="it-IT"/>
        </w:rPr>
        <w:t>20.07.2020</w:t>
      </w:r>
      <w:r w:rsidRPr="008B379C">
        <w:rPr>
          <w:rFonts w:ascii="Arial" w:hAnsi="Arial" w:cs="Arial"/>
          <w:szCs w:val="24"/>
          <w:lang w:val="it-IT"/>
        </w:rPr>
        <w:tab/>
      </w:r>
      <w:hyperlink r:id="rId1499" w:history="1">
        <w:r w:rsidRPr="008B379C">
          <w:rPr>
            <w:color w:val="0563C1"/>
            <w:u w:val="single"/>
            <w:lang w:val="it-IT"/>
          </w:rPr>
          <w:t>http://www.etsi.org/deliver/etsi_ts/138200_138299/138211/16.02.00_60/ts_138211v160200p.pdf</w:t>
        </w:r>
      </w:hyperlink>
    </w:p>
    <w:p w14:paraId="279D1C30" w14:textId="77777777" w:rsidR="00120888" w:rsidRPr="008B379C" w:rsidRDefault="00120888" w:rsidP="00F13164">
      <w:pPr>
        <w:pStyle w:val="-"/>
        <w:rPr>
          <w:color w:val="0563C1"/>
          <w:sz w:val="23"/>
          <w:szCs w:val="23"/>
          <w:u w:val="single"/>
          <w:lang w:val="de-CH"/>
        </w:rPr>
      </w:pPr>
      <w:r w:rsidRPr="008B379C">
        <w:rPr>
          <w:lang w:val="de-CH"/>
        </w:rPr>
        <w:t>TSDSI</w:t>
      </w:r>
      <w:r w:rsidRPr="008B379C">
        <w:rPr>
          <w:rFonts w:ascii="Arial" w:hAnsi="Arial" w:cs="Arial"/>
          <w:szCs w:val="24"/>
          <w:lang w:val="de-CH"/>
        </w:rPr>
        <w:tab/>
      </w:r>
      <w:r w:rsidRPr="008B379C">
        <w:rPr>
          <w:lang w:val="de-CH"/>
        </w:rPr>
        <w:t>TSDSI STD T1.3GPP 38.211-16.2.0 V1.0.0</w:t>
      </w:r>
      <w:r w:rsidRPr="008B379C">
        <w:rPr>
          <w:rFonts w:ascii="Arial" w:hAnsi="Arial" w:cs="Arial"/>
          <w:szCs w:val="24"/>
          <w:lang w:val="de-CH"/>
        </w:rPr>
        <w:tab/>
      </w:r>
      <w:r w:rsidRPr="008B379C">
        <w:rPr>
          <w:lang w:val="de-CH"/>
        </w:rPr>
        <w:t>16.2.0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06.10.2020</w:t>
      </w:r>
      <w:r w:rsidRPr="008B379C">
        <w:rPr>
          <w:rFonts w:ascii="Arial" w:hAnsi="Arial" w:cs="Arial"/>
          <w:szCs w:val="24"/>
          <w:lang w:val="de-CH"/>
        </w:rPr>
        <w:tab/>
      </w:r>
      <w:hyperlink r:id="rId1500" w:history="1">
        <w:r w:rsidRPr="008B379C">
          <w:rPr>
            <w:color w:val="0563C1"/>
            <w:u w:val="single"/>
            <w:lang w:val="de-CH"/>
          </w:rPr>
          <w:t>https://members.tsdsi.in/index.php/s/QR9pxK6p4MyHgP2</w:t>
        </w:r>
      </w:hyperlink>
    </w:p>
    <w:p w14:paraId="514F163B" w14:textId="77777777" w:rsidR="00120888" w:rsidRPr="008B379C" w:rsidRDefault="00120888" w:rsidP="00F13164">
      <w:pPr>
        <w:pStyle w:val="-"/>
        <w:rPr>
          <w:color w:val="0563C1"/>
          <w:sz w:val="23"/>
          <w:szCs w:val="23"/>
          <w:u w:val="single"/>
          <w:lang w:val="de-CH"/>
        </w:rPr>
      </w:pPr>
      <w:r w:rsidRPr="008B379C">
        <w:rPr>
          <w:lang w:val="de-CH"/>
        </w:rPr>
        <w:t>TTA</w:t>
      </w:r>
      <w:r w:rsidRPr="008B379C">
        <w:rPr>
          <w:rFonts w:ascii="Arial" w:hAnsi="Arial" w:cs="Arial"/>
          <w:szCs w:val="24"/>
          <w:lang w:val="de-CH"/>
        </w:rPr>
        <w:tab/>
      </w:r>
      <w:r w:rsidRPr="008B379C">
        <w:rPr>
          <w:lang w:val="de-CH"/>
        </w:rPr>
        <w:t>TTAT.3G-38.211V16.2.0</w:t>
      </w:r>
      <w:r w:rsidRPr="008B379C">
        <w:rPr>
          <w:rFonts w:ascii="Arial" w:hAnsi="Arial" w:cs="Arial"/>
          <w:szCs w:val="24"/>
          <w:lang w:val="de-CH"/>
        </w:rPr>
        <w:tab/>
      </w:r>
      <w:r w:rsidRPr="008B379C">
        <w:rPr>
          <w:lang w:val="de-CH"/>
        </w:rPr>
        <w:t>16.2.0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11.09.2020</w:t>
      </w:r>
      <w:r w:rsidRPr="008B379C">
        <w:rPr>
          <w:rFonts w:ascii="Arial" w:hAnsi="Arial" w:cs="Arial"/>
          <w:szCs w:val="24"/>
          <w:lang w:val="de-CH"/>
        </w:rPr>
        <w:tab/>
      </w:r>
      <w:hyperlink r:id="rId1501" w:history="1">
        <w:r w:rsidRPr="008B379C">
          <w:rPr>
            <w:color w:val="0563C1"/>
            <w:u w:val="single"/>
            <w:lang w:val="de-CH"/>
          </w:rPr>
          <w:t>http://www.tta.or.kr/data/ttasDown.jsp?where=14688&amp;pk_num=TTAT.3G-38.211V16.2.0</w:t>
        </w:r>
      </w:hyperlink>
    </w:p>
    <w:p w14:paraId="6214C97F" w14:textId="77777777" w:rsidR="00120888" w:rsidRPr="00530FFD" w:rsidRDefault="00120888" w:rsidP="00F13164">
      <w:pPr>
        <w:pStyle w:val="Heading5"/>
        <w:rPr>
          <w:lang w:val="ru-RU"/>
        </w:rPr>
      </w:pPr>
      <w:r w:rsidRPr="00530FFD">
        <w:rPr>
          <w:lang w:val="ru-RU"/>
        </w:rPr>
        <w:t>2.2.1.2.4</w:t>
      </w:r>
      <w:r w:rsidRPr="00530FFD">
        <w:rPr>
          <w:lang w:val="ru-RU"/>
        </w:rPr>
        <w:tab/>
        <w:t>TS 38.212</w:t>
      </w:r>
    </w:p>
    <w:p w14:paraId="5282F4D6" w14:textId="77777777" w:rsidR="00120888" w:rsidRPr="00530FFD" w:rsidRDefault="00120888" w:rsidP="00F13164">
      <w:pPr>
        <w:pStyle w:val="Headingb"/>
        <w:rPr>
          <w:lang w:val="ru-RU"/>
        </w:rPr>
      </w:pPr>
      <w:r w:rsidRPr="00530FFD">
        <w:rPr>
          <w:lang w:val="ru-RU"/>
        </w:rPr>
        <w:t>NR; мультиплексирование и канальное кодирование</w:t>
      </w:r>
    </w:p>
    <w:p w14:paraId="04F79E92" w14:textId="77777777" w:rsidR="00120888" w:rsidRPr="00530FFD" w:rsidRDefault="00120888" w:rsidP="00F13164">
      <w:pPr>
        <w:spacing w:before="80"/>
        <w:rPr>
          <w:lang w:val="ru-RU" w:eastAsia="zh-CN"/>
        </w:rPr>
      </w:pPr>
      <w:r w:rsidRPr="00530FFD">
        <w:rPr>
          <w:lang w:val="ru-RU"/>
        </w:rPr>
        <w:t>В этом документе приведены спецификации кодирования, мультиплексирования и отображения физических каналов 5G NR.</w:t>
      </w:r>
    </w:p>
    <w:p w14:paraId="2A8AFEF0" w14:textId="77777777" w:rsidR="00120888" w:rsidRPr="00530FFD" w:rsidRDefault="00120888" w:rsidP="00F13164">
      <w:pPr>
        <w:pStyle w:val="a"/>
        <w:rPr>
          <w:rFonts w:eastAsia="Yu Mincho"/>
          <w:sz w:val="23"/>
          <w:szCs w:val="23"/>
        </w:rPr>
      </w:pPr>
      <w:r w:rsidRPr="00530FFD">
        <w:rPr>
          <w:rFonts w:eastAsia="Yu Mincho"/>
        </w:rPr>
        <w:t>ОРС</w:t>
      </w:r>
      <w:r w:rsidRPr="00530FFD">
        <w:rPr>
          <w:rFonts w:ascii="Arial" w:eastAsia="Yu Mincho" w:hAnsi="Arial" w:cs="Arial"/>
          <w:szCs w:val="24"/>
        </w:rPr>
        <w:tab/>
      </w:r>
      <w:r w:rsidRPr="00530FFD">
        <w:rPr>
          <w:rFonts w:eastAsia="Yu Mincho"/>
        </w:rPr>
        <w:t>Номер документа</w:t>
      </w:r>
      <w:r w:rsidRPr="00530FFD">
        <w:rPr>
          <w:rFonts w:ascii="Arial" w:eastAsia="Yu Mincho" w:hAnsi="Arial" w:cs="Arial"/>
          <w:szCs w:val="24"/>
        </w:rPr>
        <w:tab/>
      </w:r>
      <w:r w:rsidRPr="00530FFD">
        <w:rPr>
          <w:rFonts w:eastAsia="Yu Mincho"/>
        </w:rPr>
        <w:t>Версия</w:t>
      </w:r>
      <w:r w:rsidRPr="00530FFD">
        <w:rPr>
          <w:rFonts w:ascii="Arial" w:eastAsia="Yu Mincho" w:hAnsi="Arial" w:cs="Arial"/>
          <w:szCs w:val="24"/>
        </w:rPr>
        <w:tab/>
      </w:r>
      <w:r w:rsidRPr="00530FFD">
        <w:rPr>
          <w:rFonts w:eastAsia="Yu Mincho"/>
        </w:rPr>
        <w:t>Статус</w:t>
      </w:r>
      <w:r w:rsidRPr="00530FFD">
        <w:rPr>
          <w:rFonts w:ascii="Arial" w:eastAsia="Yu Mincho" w:hAnsi="Arial" w:cs="Arial"/>
          <w:szCs w:val="24"/>
        </w:rPr>
        <w:tab/>
      </w:r>
      <w:r w:rsidRPr="00530FFD">
        <w:rPr>
          <w:rFonts w:eastAsia="Yu Mincho"/>
        </w:rPr>
        <w:t>Дата издания</w:t>
      </w:r>
      <w:r w:rsidRPr="00530FFD">
        <w:rPr>
          <w:rFonts w:ascii="Arial" w:eastAsia="Yu Mincho" w:hAnsi="Arial" w:cs="Arial"/>
          <w:szCs w:val="24"/>
        </w:rPr>
        <w:tab/>
      </w:r>
      <w:r w:rsidRPr="00530FFD">
        <w:rPr>
          <w:rFonts w:eastAsia="Yu Mincho"/>
        </w:rPr>
        <w:t>Местонахождение</w:t>
      </w:r>
    </w:p>
    <w:p w14:paraId="316303FF" w14:textId="77777777" w:rsidR="00120888" w:rsidRPr="00530FFD" w:rsidRDefault="00120888" w:rsidP="00F13164">
      <w:pPr>
        <w:widowControl w:val="0"/>
        <w:tabs>
          <w:tab w:val="left" w:pos="90"/>
        </w:tabs>
        <w:overflowPunct/>
        <w:spacing w:before="71"/>
        <w:textAlignment w:val="auto"/>
        <w:rPr>
          <w:rFonts w:eastAsia="Yu Mincho"/>
          <w:b/>
          <w:bCs/>
          <w:color w:val="000000"/>
          <w:sz w:val="23"/>
          <w:szCs w:val="23"/>
          <w:lang w:val="ru-RU" w:eastAsia="en-GB"/>
        </w:rPr>
      </w:pPr>
      <w:r w:rsidRPr="00530FFD">
        <w:rPr>
          <w:rFonts w:eastAsia="Yu Mincho"/>
          <w:b/>
          <w:bCs/>
          <w:color w:val="000000"/>
          <w:sz w:val="18"/>
          <w:szCs w:val="18"/>
          <w:lang w:val="ru-RU" w:eastAsia="en-GB"/>
        </w:rPr>
        <w:t>Версия 15</w:t>
      </w:r>
    </w:p>
    <w:p w14:paraId="3E9D1A10" w14:textId="77777777" w:rsidR="00120888" w:rsidRPr="00530FFD" w:rsidRDefault="00120888" w:rsidP="00F13164">
      <w:pPr>
        <w:pStyle w:val="-"/>
        <w:rPr>
          <w:color w:val="0563C1"/>
          <w:sz w:val="23"/>
          <w:szCs w:val="23"/>
          <w:u w:val="single"/>
        </w:rPr>
      </w:pPr>
      <w:r w:rsidRPr="00530FFD">
        <w:t>ARIB</w:t>
      </w:r>
      <w:r w:rsidRPr="00530FFD">
        <w:rPr>
          <w:rFonts w:ascii="Arial" w:hAnsi="Arial" w:cs="Arial"/>
          <w:szCs w:val="24"/>
        </w:rPr>
        <w:tab/>
      </w:r>
      <w:proofErr w:type="spellStart"/>
      <w:r w:rsidRPr="00530FFD">
        <w:t>ARIB</w:t>
      </w:r>
      <w:proofErr w:type="spellEnd"/>
      <w:r w:rsidRPr="00530FFD">
        <w:t xml:space="preserve"> STD-T120-38.212</w:t>
      </w:r>
      <w:r w:rsidRPr="00530FFD">
        <w:rPr>
          <w:rFonts w:ascii="Arial" w:hAnsi="Arial" w:cs="Arial"/>
          <w:szCs w:val="24"/>
        </w:rPr>
        <w:tab/>
      </w:r>
      <w:r w:rsidRPr="00530FFD">
        <w:t>15.9.0</w:t>
      </w:r>
      <w:r w:rsidRPr="00530FFD">
        <w:rPr>
          <w:rFonts w:ascii="Arial" w:hAnsi="Arial" w:cs="Arial"/>
          <w:szCs w:val="24"/>
        </w:rPr>
        <w:tab/>
      </w:r>
      <w:r w:rsidRPr="00530FFD">
        <w:t>Издан</w:t>
      </w:r>
      <w:r w:rsidRPr="00530FFD">
        <w:rPr>
          <w:rFonts w:ascii="Arial" w:hAnsi="Arial" w:cs="Arial"/>
          <w:szCs w:val="24"/>
        </w:rPr>
        <w:tab/>
      </w:r>
      <w:r w:rsidRPr="00530FFD">
        <w:t>28.09.2020</w:t>
      </w:r>
      <w:r w:rsidRPr="00530FFD">
        <w:rPr>
          <w:rFonts w:ascii="Arial" w:hAnsi="Arial" w:cs="Arial"/>
          <w:szCs w:val="24"/>
        </w:rPr>
        <w:tab/>
      </w:r>
      <w:hyperlink r:id="rId1502" w:history="1">
        <w:r w:rsidRPr="00530FFD">
          <w:rPr>
            <w:color w:val="0563C1"/>
            <w:u w:val="single"/>
          </w:rPr>
          <w:t>http://www.arib.or.jp/english/html/overview/doc/T120_T23_v2_00/2_T120/ARIB-STD-T120/Rel15/38/A38212-f90.pdf</w:t>
        </w:r>
      </w:hyperlink>
    </w:p>
    <w:p w14:paraId="2BFDBC25" w14:textId="77777777" w:rsidR="00120888" w:rsidRPr="00530FFD" w:rsidRDefault="00120888" w:rsidP="00F13164">
      <w:pPr>
        <w:pStyle w:val="-"/>
        <w:rPr>
          <w:color w:val="0563C1"/>
          <w:sz w:val="23"/>
          <w:szCs w:val="23"/>
          <w:u w:val="single"/>
        </w:rPr>
      </w:pPr>
      <w:r w:rsidRPr="00530FFD">
        <w:t>ATIS</w:t>
      </w:r>
      <w:r w:rsidRPr="00530FFD">
        <w:rPr>
          <w:rFonts w:ascii="Arial" w:hAnsi="Arial" w:cs="Arial"/>
          <w:szCs w:val="24"/>
        </w:rPr>
        <w:tab/>
      </w:r>
      <w:r w:rsidRPr="00530FFD">
        <w:t>ATIS.3GPP.38.212V1590</w:t>
      </w:r>
      <w:r w:rsidRPr="00530FFD">
        <w:rPr>
          <w:rFonts w:ascii="Arial" w:hAnsi="Arial" w:cs="Arial"/>
          <w:szCs w:val="24"/>
        </w:rPr>
        <w:tab/>
      </w:r>
      <w:r w:rsidRPr="00530FFD">
        <w:t>15.9.0</w:t>
      </w:r>
      <w:r w:rsidRPr="00530FFD">
        <w:rPr>
          <w:rFonts w:ascii="Arial" w:hAnsi="Arial" w:cs="Arial"/>
          <w:szCs w:val="24"/>
        </w:rPr>
        <w:tab/>
      </w:r>
      <w:r w:rsidRPr="00530FFD">
        <w:t>Издан</w:t>
      </w:r>
      <w:r w:rsidRPr="00530FFD">
        <w:rPr>
          <w:rFonts w:ascii="Arial" w:hAnsi="Arial" w:cs="Arial"/>
          <w:szCs w:val="24"/>
        </w:rPr>
        <w:tab/>
      </w:r>
      <w:r w:rsidRPr="00530FFD">
        <w:t>08.09.2020</w:t>
      </w:r>
      <w:r w:rsidRPr="00530FFD">
        <w:rPr>
          <w:rFonts w:ascii="Arial" w:hAnsi="Arial" w:cs="Arial"/>
          <w:szCs w:val="24"/>
        </w:rPr>
        <w:tab/>
      </w:r>
      <w:hyperlink r:id="rId1503" w:history="1">
        <w:r w:rsidRPr="00530FFD">
          <w:rPr>
            <w:color w:val="0563C1"/>
            <w:u w:val="single"/>
          </w:rPr>
          <w:t>http://www.atis.org/3gpp-documents/Rel15</w:t>
        </w:r>
      </w:hyperlink>
    </w:p>
    <w:p w14:paraId="4027933C" w14:textId="77777777" w:rsidR="00120888" w:rsidRPr="00530FFD" w:rsidRDefault="00120888" w:rsidP="00F13164">
      <w:pPr>
        <w:pStyle w:val="-"/>
        <w:rPr>
          <w:color w:val="0563C1"/>
          <w:sz w:val="23"/>
          <w:szCs w:val="23"/>
          <w:u w:val="single"/>
        </w:rPr>
      </w:pPr>
      <w:r w:rsidRPr="00530FFD">
        <w:t>CCSA</w:t>
      </w:r>
      <w:r w:rsidRPr="00530FFD">
        <w:rPr>
          <w:rFonts w:ascii="Arial" w:hAnsi="Arial" w:cs="Arial"/>
          <w:szCs w:val="24"/>
        </w:rPr>
        <w:tab/>
      </w:r>
      <w:r w:rsidRPr="00530FFD">
        <w:t>CCSA.38.212V1590</w:t>
      </w:r>
      <w:r w:rsidRPr="00530FFD">
        <w:rPr>
          <w:rFonts w:ascii="Arial" w:hAnsi="Arial" w:cs="Arial"/>
          <w:szCs w:val="24"/>
        </w:rPr>
        <w:tab/>
      </w:r>
      <w:r w:rsidRPr="00530FFD">
        <w:t>15.9.0</w:t>
      </w:r>
      <w:r w:rsidRPr="00530FFD">
        <w:rPr>
          <w:rFonts w:ascii="Arial" w:hAnsi="Arial" w:cs="Arial"/>
          <w:szCs w:val="24"/>
        </w:rPr>
        <w:tab/>
      </w:r>
      <w:r w:rsidRPr="00530FFD">
        <w:t>Издан</w:t>
      </w:r>
      <w:r w:rsidRPr="00530FFD">
        <w:rPr>
          <w:rFonts w:ascii="Arial" w:hAnsi="Arial" w:cs="Arial"/>
          <w:szCs w:val="24"/>
        </w:rPr>
        <w:tab/>
      </w:r>
      <w:r w:rsidRPr="00530FFD">
        <w:t>14.07.2020</w:t>
      </w:r>
      <w:r w:rsidRPr="00530FFD">
        <w:rPr>
          <w:rFonts w:ascii="Arial" w:hAnsi="Arial" w:cs="Arial"/>
          <w:szCs w:val="24"/>
        </w:rPr>
        <w:tab/>
      </w:r>
      <w:hyperlink r:id="rId1504" w:history="1">
        <w:r w:rsidRPr="00530FFD">
          <w:rPr>
            <w:color w:val="0563C1"/>
            <w:u w:val="single"/>
          </w:rPr>
          <w:t>http://www.ccsa.org.cn:9001/portalsFile/downloadOldFile?type=17&amp;oldFileUrl=Rel15/TS%2038.212%20V15.9.0.docx</w:t>
        </w:r>
      </w:hyperlink>
    </w:p>
    <w:p w14:paraId="49483CB0" w14:textId="77777777" w:rsidR="00120888" w:rsidRPr="008B379C" w:rsidRDefault="00120888" w:rsidP="00F13164">
      <w:pPr>
        <w:pStyle w:val="-"/>
        <w:rPr>
          <w:color w:val="0563C1"/>
          <w:sz w:val="23"/>
          <w:szCs w:val="23"/>
          <w:u w:val="single"/>
          <w:lang w:val="it-IT"/>
        </w:rPr>
      </w:pPr>
      <w:r w:rsidRPr="008B379C">
        <w:rPr>
          <w:lang w:val="it-IT"/>
        </w:rPr>
        <w:t>ETSI</w:t>
      </w:r>
      <w:r w:rsidRPr="008B379C">
        <w:rPr>
          <w:rFonts w:ascii="Arial" w:hAnsi="Arial" w:cs="Arial"/>
          <w:szCs w:val="24"/>
          <w:lang w:val="it-IT"/>
        </w:rPr>
        <w:tab/>
      </w:r>
      <w:r w:rsidRPr="008B379C">
        <w:rPr>
          <w:lang w:val="it-IT"/>
        </w:rPr>
        <w:t>ETSI TS 138 212</w:t>
      </w:r>
      <w:r w:rsidRPr="008B379C">
        <w:rPr>
          <w:rFonts w:ascii="Arial" w:hAnsi="Arial" w:cs="Arial"/>
          <w:szCs w:val="24"/>
          <w:lang w:val="it-IT"/>
        </w:rPr>
        <w:tab/>
      </w:r>
      <w:r w:rsidRPr="008B379C">
        <w:rPr>
          <w:rFonts w:ascii="Arial" w:hAnsi="Arial" w:cs="Arial"/>
          <w:szCs w:val="24"/>
          <w:lang w:val="it-IT"/>
        </w:rPr>
        <w:tab/>
      </w:r>
      <w:r w:rsidRPr="008B379C">
        <w:rPr>
          <w:lang w:val="it-IT"/>
        </w:rPr>
        <w:t>15.9.0</w:t>
      </w:r>
      <w:r w:rsidRPr="008B379C">
        <w:rPr>
          <w:rFonts w:ascii="Arial" w:hAnsi="Arial" w:cs="Arial"/>
          <w:szCs w:val="24"/>
          <w:lang w:val="it-IT"/>
        </w:rPr>
        <w:tab/>
      </w:r>
      <w:r w:rsidRPr="00530FFD">
        <w:t>Издан</w:t>
      </w:r>
      <w:r w:rsidRPr="008B379C">
        <w:rPr>
          <w:rFonts w:ascii="Arial" w:hAnsi="Arial" w:cs="Arial"/>
          <w:szCs w:val="24"/>
          <w:lang w:val="it-IT"/>
        </w:rPr>
        <w:tab/>
      </w:r>
      <w:r w:rsidRPr="008B379C">
        <w:rPr>
          <w:lang w:val="it-IT"/>
        </w:rPr>
        <w:t>20.07.2020</w:t>
      </w:r>
      <w:r w:rsidRPr="008B379C">
        <w:rPr>
          <w:rFonts w:ascii="Arial" w:hAnsi="Arial" w:cs="Arial"/>
          <w:szCs w:val="24"/>
          <w:lang w:val="it-IT"/>
        </w:rPr>
        <w:tab/>
      </w:r>
      <w:hyperlink r:id="rId1505" w:history="1">
        <w:r w:rsidRPr="008B379C">
          <w:rPr>
            <w:color w:val="0563C1"/>
            <w:u w:val="single"/>
            <w:lang w:val="it-IT"/>
          </w:rPr>
          <w:t>http://www.etsi.org/deliver/etsi_ts/138200_138299/138212/15.09.00_60/ts_138212v150900p.pdf</w:t>
        </w:r>
      </w:hyperlink>
    </w:p>
    <w:p w14:paraId="734D083F" w14:textId="77777777" w:rsidR="00120888" w:rsidRPr="008B379C" w:rsidRDefault="00120888" w:rsidP="00F13164">
      <w:pPr>
        <w:pStyle w:val="-"/>
        <w:rPr>
          <w:color w:val="0563C1"/>
          <w:sz w:val="23"/>
          <w:szCs w:val="23"/>
          <w:u w:val="single"/>
          <w:lang w:val="de-CH"/>
        </w:rPr>
      </w:pPr>
      <w:r w:rsidRPr="008B379C">
        <w:rPr>
          <w:lang w:val="de-CH"/>
        </w:rPr>
        <w:t>TSDSI</w:t>
      </w:r>
      <w:r w:rsidRPr="008B379C">
        <w:rPr>
          <w:rFonts w:ascii="Arial" w:hAnsi="Arial" w:cs="Arial"/>
          <w:szCs w:val="24"/>
          <w:lang w:val="de-CH"/>
        </w:rPr>
        <w:tab/>
      </w:r>
      <w:r w:rsidRPr="008B379C">
        <w:rPr>
          <w:lang w:val="de-CH"/>
        </w:rPr>
        <w:t>TSDSI STD T1.3GPP 38.212-15.9.0 V1.0.0</w:t>
      </w:r>
      <w:r w:rsidRPr="008B379C">
        <w:rPr>
          <w:rFonts w:ascii="Arial" w:hAnsi="Arial" w:cs="Arial"/>
          <w:szCs w:val="24"/>
          <w:lang w:val="de-CH"/>
        </w:rPr>
        <w:tab/>
      </w:r>
      <w:r w:rsidRPr="008B379C">
        <w:rPr>
          <w:lang w:val="de-CH"/>
        </w:rPr>
        <w:t>15.9.0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06.10.2020</w:t>
      </w:r>
      <w:r w:rsidRPr="008B379C">
        <w:rPr>
          <w:rFonts w:ascii="Arial" w:hAnsi="Arial" w:cs="Arial"/>
          <w:szCs w:val="24"/>
          <w:lang w:val="de-CH"/>
        </w:rPr>
        <w:tab/>
      </w:r>
      <w:hyperlink r:id="rId1506" w:history="1">
        <w:r w:rsidRPr="008B379C">
          <w:rPr>
            <w:color w:val="0563C1"/>
            <w:u w:val="single"/>
            <w:lang w:val="de-CH"/>
          </w:rPr>
          <w:t>https://members.tsdsi.in/index.php/s/ZpT9Pc6P6KYTF97</w:t>
        </w:r>
      </w:hyperlink>
    </w:p>
    <w:p w14:paraId="6D4250B2" w14:textId="77777777" w:rsidR="00120888" w:rsidRPr="008B379C" w:rsidRDefault="00120888" w:rsidP="00F13164">
      <w:pPr>
        <w:pStyle w:val="-"/>
        <w:rPr>
          <w:color w:val="0563C1"/>
          <w:sz w:val="23"/>
          <w:szCs w:val="23"/>
          <w:u w:val="single"/>
          <w:lang w:val="de-CH"/>
        </w:rPr>
      </w:pPr>
      <w:r w:rsidRPr="008B379C">
        <w:rPr>
          <w:lang w:val="de-CH"/>
        </w:rPr>
        <w:t>TTA</w:t>
      </w:r>
      <w:r w:rsidRPr="008B379C">
        <w:rPr>
          <w:rFonts w:ascii="Arial" w:hAnsi="Arial" w:cs="Arial"/>
          <w:szCs w:val="24"/>
          <w:lang w:val="de-CH"/>
        </w:rPr>
        <w:tab/>
      </w:r>
      <w:r w:rsidRPr="008B379C">
        <w:rPr>
          <w:lang w:val="de-CH"/>
        </w:rPr>
        <w:t>TTAT.3G-38.212V15.9.0</w:t>
      </w:r>
      <w:r w:rsidRPr="008B379C">
        <w:rPr>
          <w:rFonts w:ascii="Arial" w:hAnsi="Arial" w:cs="Arial"/>
          <w:szCs w:val="24"/>
          <w:lang w:val="de-CH"/>
        </w:rPr>
        <w:tab/>
      </w:r>
      <w:r w:rsidRPr="008B379C">
        <w:rPr>
          <w:lang w:val="de-CH"/>
        </w:rPr>
        <w:t>15.9.0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11.09.2020</w:t>
      </w:r>
      <w:r w:rsidRPr="008B379C">
        <w:rPr>
          <w:rFonts w:ascii="Arial" w:hAnsi="Arial" w:cs="Arial"/>
          <w:szCs w:val="24"/>
          <w:lang w:val="de-CH"/>
        </w:rPr>
        <w:tab/>
      </w:r>
      <w:hyperlink r:id="rId1507" w:history="1">
        <w:r w:rsidRPr="008B379C">
          <w:rPr>
            <w:color w:val="0563C1"/>
            <w:u w:val="single"/>
            <w:lang w:val="de-CH"/>
          </w:rPr>
          <w:t>http://www.tta.or.kr/data/ttasDown.jsp?where=14688&amp;pk_num=TTAT.3G-38.212V15.9.0</w:t>
        </w:r>
      </w:hyperlink>
    </w:p>
    <w:p w14:paraId="241EA797" w14:textId="77777777" w:rsidR="00120888" w:rsidRPr="008B379C" w:rsidRDefault="00120888" w:rsidP="00F13164">
      <w:pPr>
        <w:pStyle w:val="-"/>
        <w:rPr>
          <w:b/>
          <w:bCs/>
          <w:sz w:val="23"/>
          <w:szCs w:val="23"/>
          <w:lang w:val="de-CH"/>
        </w:rPr>
      </w:pPr>
      <w:r w:rsidRPr="00530FFD">
        <w:rPr>
          <w:b/>
          <w:bCs/>
        </w:rPr>
        <w:t>Версия</w:t>
      </w:r>
      <w:r w:rsidRPr="008B379C">
        <w:rPr>
          <w:b/>
          <w:bCs/>
          <w:lang w:val="de-CH"/>
        </w:rPr>
        <w:t xml:space="preserve"> 16</w:t>
      </w:r>
    </w:p>
    <w:p w14:paraId="47100720" w14:textId="77777777" w:rsidR="00120888" w:rsidRPr="008B379C" w:rsidRDefault="00120888" w:rsidP="00F13164">
      <w:pPr>
        <w:pStyle w:val="-"/>
        <w:rPr>
          <w:color w:val="0563C1"/>
          <w:sz w:val="23"/>
          <w:szCs w:val="23"/>
          <w:u w:val="single"/>
          <w:lang w:val="de-CH"/>
        </w:rPr>
      </w:pPr>
      <w:r w:rsidRPr="008B379C">
        <w:rPr>
          <w:lang w:val="de-CH"/>
        </w:rPr>
        <w:t>ARIB</w:t>
      </w:r>
      <w:r w:rsidRPr="008B379C">
        <w:rPr>
          <w:rFonts w:ascii="Arial" w:hAnsi="Arial" w:cs="Arial"/>
          <w:szCs w:val="24"/>
          <w:lang w:val="de-CH"/>
        </w:rPr>
        <w:tab/>
      </w:r>
      <w:r w:rsidRPr="008B379C">
        <w:rPr>
          <w:lang w:val="de-CH"/>
        </w:rPr>
        <w:t>ARIB STD-T120-38.212</w:t>
      </w:r>
      <w:r w:rsidRPr="008B379C">
        <w:rPr>
          <w:rFonts w:ascii="Arial" w:hAnsi="Arial" w:cs="Arial"/>
          <w:szCs w:val="24"/>
          <w:lang w:val="de-CH"/>
        </w:rPr>
        <w:tab/>
      </w:r>
      <w:r w:rsidRPr="008B379C">
        <w:rPr>
          <w:lang w:val="de-CH"/>
        </w:rPr>
        <w:t>16.2.0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28.09.2020</w:t>
      </w:r>
      <w:r w:rsidRPr="008B379C">
        <w:rPr>
          <w:rFonts w:ascii="Arial" w:hAnsi="Arial" w:cs="Arial"/>
          <w:szCs w:val="24"/>
          <w:lang w:val="de-CH"/>
        </w:rPr>
        <w:tab/>
      </w:r>
      <w:hyperlink r:id="rId1508" w:history="1">
        <w:r w:rsidRPr="008B379C">
          <w:rPr>
            <w:color w:val="0563C1"/>
            <w:u w:val="single"/>
            <w:lang w:val="de-CH"/>
          </w:rPr>
          <w:t>http://www.arib.or.jp/english/html/overview/doc/T120_T23_v2_00/2_T120/ARIB-STD-T120/Rel16/38/A38212-g20.pdf</w:t>
        </w:r>
      </w:hyperlink>
    </w:p>
    <w:p w14:paraId="4CEE241A" w14:textId="77777777" w:rsidR="00120888" w:rsidRPr="008B379C" w:rsidRDefault="00120888" w:rsidP="00F13164">
      <w:pPr>
        <w:pStyle w:val="-"/>
        <w:rPr>
          <w:color w:val="0563C1"/>
          <w:sz w:val="23"/>
          <w:szCs w:val="23"/>
          <w:u w:val="single"/>
          <w:lang w:val="de-CH"/>
        </w:rPr>
      </w:pPr>
      <w:r w:rsidRPr="008B379C">
        <w:rPr>
          <w:lang w:val="de-CH"/>
        </w:rPr>
        <w:t>ATIS</w:t>
      </w:r>
      <w:r w:rsidRPr="008B379C">
        <w:rPr>
          <w:rFonts w:ascii="Arial" w:hAnsi="Arial" w:cs="Arial"/>
          <w:szCs w:val="24"/>
          <w:lang w:val="de-CH"/>
        </w:rPr>
        <w:tab/>
      </w:r>
      <w:r w:rsidRPr="008B379C">
        <w:rPr>
          <w:lang w:val="de-CH"/>
        </w:rPr>
        <w:t>ATIS.3GPP.38.212V1620</w:t>
      </w:r>
      <w:r w:rsidRPr="008B379C">
        <w:rPr>
          <w:rFonts w:ascii="Arial" w:hAnsi="Arial" w:cs="Arial"/>
          <w:szCs w:val="24"/>
          <w:lang w:val="de-CH"/>
        </w:rPr>
        <w:tab/>
      </w:r>
      <w:r w:rsidRPr="008B379C">
        <w:rPr>
          <w:lang w:val="de-CH"/>
        </w:rPr>
        <w:t>16.2.0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08.09.2020</w:t>
      </w:r>
      <w:r w:rsidRPr="008B379C">
        <w:rPr>
          <w:rFonts w:ascii="Arial" w:hAnsi="Arial" w:cs="Arial"/>
          <w:szCs w:val="24"/>
          <w:lang w:val="de-CH"/>
        </w:rPr>
        <w:tab/>
      </w:r>
      <w:hyperlink r:id="rId1509" w:history="1">
        <w:r w:rsidRPr="008B379C">
          <w:rPr>
            <w:color w:val="0563C1"/>
            <w:u w:val="single"/>
            <w:lang w:val="de-CH"/>
          </w:rPr>
          <w:t>http://www.atis.org/3gpp-documents/Rel16</w:t>
        </w:r>
      </w:hyperlink>
    </w:p>
    <w:p w14:paraId="66EBCC3D" w14:textId="77777777" w:rsidR="00120888" w:rsidRPr="008B379C" w:rsidRDefault="00120888" w:rsidP="00F13164">
      <w:pPr>
        <w:pStyle w:val="-"/>
        <w:rPr>
          <w:color w:val="0563C1"/>
          <w:sz w:val="23"/>
          <w:szCs w:val="23"/>
          <w:u w:val="single"/>
          <w:lang w:val="de-CH"/>
        </w:rPr>
      </w:pPr>
      <w:r w:rsidRPr="008B379C">
        <w:rPr>
          <w:lang w:val="de-CH"/>
        </w:rPr>
        <w:t>CCSA</w:t>
      </w:r>
      <w:r w:rsidRPr="008B379C">
        <w:rPr>
          <w:rFonts w:ascii="Arial" w:hAnsi="Arial" w:cs="Arial"/>
          <w:szCs w:val="24"/>
          <w:lang w:val="de-CH"/>
        </w:rPr>
        <w:tab/>
      </w:r>
      <w:r w:rsidRPr="008B379C">
        <w:rPr>
          <w:lang w:val="de-CH"/>
        </w:rPr>
        <w:t>CCSA.38.212V1620</w:t>
      </w:r>
      <w:r w:rsidRPr="008B379C">
        <w:rPr>
          <w:rFonts w:ascii="Arial" w:hAnsi="Arial" w:cs="Arial"/>
          <w:szCs w:val="24"/>
          <w:lang w:val="de-CH"/>
        </w:rPr>
        <w:tab/>
      </w:r>
      <w:r w:rsidRPr="008B379C">
        <w:rPr>
          <w:lang w:val="de-CH"/>
        </w:rPr>
        <w:t>16.2.0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20.07.2020</w:t>
      </w:r>
      <w:r w:rsidRPr="008B379C">
        <w:rPr>
          <w:rFonts w:ascii="Arial" w:hAnsi="Arial" w:cs="Arial"/>
          <w:szCs w:val="24"/>
          <w:lang w:val="de-CH"/>
        </w:rPr>
        <w:tab/>
      </w:r>
      <w:hyperlink r:id="rId1510" w:history="1">
        <w:r w:rsidRPr="008B379C">
          <w:rPr>
            <w:color w:val="0563C1"/>
            <w:u w:val="single"/>
            <w:lang w:val="de-CH"/>
          </w:rPr>
          <w:t>http://www.ccsa.org.cn:9001/portalsFile/downloadOldFile?type=17&amp;oldFileUrl=Rel16/TS%2038.212%20V16.2.0.docx</w:t>
        </w:r>
      </w:hyperlink>
    </w:p>
    <w:p w14:paraId="7F073558" w14:textId="77777777" w:rsidR="00120888" w:rsidRPr="008B379C" w:rsidRDefault="00120888" w:rsidP="00F13164">
      <w:pPr>
        <w:pStyle w:val="-"/>
        <w:rPr>
          <w:color w:val="0563C1"/>
          <w:sz w:val="23"/>
          <w:szCs w:val="23"/>
          <w:u w:val="single"/>
          <w:lang w:val="it-IT"/>
        </w:rPr>
      </w:pPr>
      <w:r w:rsidRPr="008B379C">
        <w:rPr>
          <w:lang w:val="it-IT"/>
        </w:rPr>
        <w:lastRenderedPageBreak/>
        <w:t>ETSI</w:t>
      </w:r>
      <w:r w:rsidRPr="008B379C">
        <w:rPr>
          <w:rFonts w:ascii="Arial" w:hAnsi="Arial" w:cs="Arial"/>
          <w:szCs w:val="24"/>
          <w:lang w:val="it-IT"/>
        </w:rPr>
        <w:tab/>
      </w:r>
      <w:r w:rsidRPr="008B379C">
        <w:rPr>
          <w:lang w:val="it-IT"/>
        </w:rPr>
        <w:t>ETSI TS 138 212</w:t>
      </w:r>
      <w:r w:rsidRPr="008B379C">
        <w:rPr>
          <w:rFonts w:ascii="Arial" w:hAnsi="Arial" w:cs="Arial"/>
          <w:szCs w:val="24"/>
          <w:lang w:val="it-IT"/>
        </w:rPr>
        <w:tab/>
      </w:r>
      <w:r w:rsidRPr="008B379C">
        <w:rPr>
          <w:rFonts w:ascii="Arial" w:hAnsi="Arial" w:cs="Arial"/>
          <w:szCs w:val="24"/>
          <w:lang w:val="it-IT"/>
        </w:rPr>
        <w:tab/>
      </w:r>
      <w:r w:rsidRPr="008B379C">
        <w:rPr>
          <w:lang w:val="it-IT"/>
        </w:rPr>
        <w:t>16.2.0</w:t>
      </w:r>
      <w:r w:rsidRPr="008B379C">
        <w:rPr>
          <w:rFonts w:ascii="Arial" w:hAnsi="Arial" w:cs="Arial"/>
          <w:szCs w:val="24"/>
          <w:lang w:val="it-IT"/>
        </w:rPr>
        <w:tab/>
      </w:r>
      <w:r w:rsidRPr="00530FFD">
        <w:t>Издан</w:t>
      </w:r>
      <w:r w:rsidRPr="008B379C">
        <w:rPr>
          <w:rFonts w:ascii="Arial" w:hAnsi="Arial" w:cs="Arial"/>
          <w:szCs w:val="24"/>
          <w:lang w:val="it-IT"/>
        </w:rPr>
        <w:tab/>
      </w:r>
      <w:r w:rsidRPr="008B379C">
        <w:rPr>
          <w:lang w:val="it-IT"/>
        </w:rPr>
        <w:t>30.07.2020</w:t>
      </w:r>
      <w:r w:rsidRPr="008B379C">
        <w:rPr>
          <w:rFonts w:ascii="Arial" w:hAnsi="Arial" w:cs="Arial"/>
          <w:szCs w:val="24"/>
          <w:lang w:val="it-IT"/>
        </w:rPr>
        <w:tab/>
      </w:r>
      <w:hyperlink r:id="rId1511" w:history="1">
        <w:r w:rsidRPr="008B379C">
          <w:rPr>
            <w:color w:val="0563C1"/>
            <w:u w:val="single"/>
            <w:lang w:val="it-IT"/>
          </w:rPr>
          <w:t>http://www.etsi.org/deliver/etsi_ts/138200_138299/138212/16.02.00_60/ts_138212v160200p.pdf</w:t>
        </w:r>
      </w:hyperlink>
    </w:p>
    <w:p w14:paraId="52967478" w14:textId="77777777" w:rsidR="00120888" w:rsidRPr="008B379C" w:rsidRDefault="00120888" w:rsidP="00F13164">
      <w:pPr>
        <w:pStyle w:val="-"/>
        <w:rPr>
          <w:color w:val="0563C1"/>
          <w:sz w:val="23"/>
          <w:szCs w:val="23"/>
          <w:u w:val="single"/>
          <w:lang w:val="de-CH"/>
        </w:rPr>
      </w:pPr>
      <w:r w:rsidRPr="008B379C">
        <w:rPr>
          <w:lang w:val="de-CH"/>
        </w:rPr>
        <w:t>TSDSI</w:t>
      </w:r>
      <w:r w:rsidRPr="008B379C">
        <w:rPr>
          <w:rFonts w:ascii="Arial" w:hAnsi="Arial" w:cs="Arial"/>
          <w:szCs w:val="24"/>
          <w:lang w:val="de-CH"/>
        </w:rPr>
        <w:tab/>
      </w:r>
      <w:r w:rsidRPr="008B379C">
        <w:rPr>
          <w:lang w:val="de-CH"/>
        </w:rPr>
        <w:t>TSDSI STD T1.3GPP 38.212-16.2.0 V1.0.0</w:t>
      </w:r>
      <w:r w:rsidRPr="008B379C">
        <w:rPr>
          <w:rFonts w:ascii="Arial" w:hAnsi="Arial" w:cs="Arial"/>
          <w:szCs w:val="24"/>
          <w:lang w:val="de-CH"/>
        </w:rPr>
        <w:tab/>
      </w:r>
      <w:r w:rsidRPr="008B379C">
        <w:rPr>
          <w:lang w:val="de-CH"/>
        </w:rPr>
        <w:t>16.2.0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06.10.2020</w:t>
      </w:r>
      <w:r w:rsidRPr="008B379C">
        <w:rPr>
          <w:rFonts w:ascii="Arial" w:hAnsi="Arial" w:cs="Arial"/>
          <w:szCs w:val="24"/>
          <w:lang w:val="de-CH"/>
        </w:rPr>
        <w:tab/>
      </w:r>
      <w:hyperlink r:id="rId1512" w:history="1">
        <w:r w:rsidRPr="008B379C">
          <w:rPr>
            <w:color w:val="0563C1"/>
            <w:u w:val="single"/>
            <w:lang w:val="de-CH"/>
          </w:rPr>
          <w:t>https://members.tsdsi.in/index.php/s/km4eQMZxsmrpeXB</w:t>
        </w:r>
      </w:hyperlink>
    </w:p>
    <w:p w14:paraId="70FEF10A" w14:textId="77777777" w:rsidR="00120888" w:rsidRPr="008B379C" w:rsidRDefault="00120888" w:rsidP="00F13164">
      <w:pPr>
        <w:pStyle w:val="-"/>
        <w:rPr>
          <w:color w:val="0563C1"/>
          <w:sz w:val="23"/>
          <w:szCs w:val="23"/>
          <w:u w:val="single"/>
          <w:lang w:val="de-CH"/>
        </w:rPr>
      </w:pPr>
      <w:r w:rsidRPr="008B379C">
        <w:rPr>
          <w:lang w:val="de-CH"/>
        </w:rPr>
        <w:t>TTA</w:t>
      </w:r>
      <w:r w:rsidRPr="008B379C">
        <w:rPr>
          <w:rFonts w:ascii="Arial" w:hAnsi="Arial" w:cs="Arial"/>
          <w:szCs w:val="24"/>
          <w:lang w:val="de-CH"/>
        </w:rPr>
        <w:tab/>
      </w:r>
      <w:r w:rsidRPr="008B379C">
        <w:rPr>
          <w:lang w:val="de-CH"/>
        </w:rPr>
        <w:t>TTAT.3G-38.212V16.2.0</w:t>
      </w:r>
      <w:r w:rsidRPr="008B379C">
        <w:rPr>
          <w:rFonts w:ascii="Arial" w:hAnsi="Arial" w:cs="Arial"/>
          <w:szCs w:val="24"/>
          <w:lang w:val="de-CH"/>
        </w:rPr>
        <w:tab/>
      </w:r>
      <w:r w:rsidRPr="008B379C">
        <w:rPr>
          <w:lang w:val="de-CH"/>
        </w:rPr>
        <w:t>16.2.0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11.09.2020</w:t>
      </w:r>
      <w:r w:rsidRPr="008B379C">
        <w:rPr>
          <w:rFonts w:ascii="Arial" w:hAnsi="Arial" w:cs="Arial"/>
          <w:szCs w:val="24"/>
          <w:lang w:val="de-CH"/>
        </w:rPr>
        <w:tab/>
      </w:r>
      <w:hyperlink r:id="rId1513" w:history="1">
        <w:r w:rsidRPr="008B379C">
          <w:rPr>
            <w:color w:val="0563C1"/>
            <w:u w:val="single"/>
            <w:lang w:val="de-CH"/>
          </w:rPr>
          <w:t>http://www.tta.or.kr/data/ttasDown.jsp?where=14688&amp;pk_num=TTAT.3G-38.212V16.2.0</w:t>
        </w:r>
      </w:hyperlink>
    </w:p>
    <w:p w14:paraId="7F71F77A" w14:textId="77777777" w:rsidR="00120888" w:rsidRPr="00530FFD" w:rsidRDefault="00120888" w:rsidP="00120888">
      <w:pPr>
        <w:pStyle w:val="Heading5"/>
        <w:rPr>
          <w:lang w:val="ru-RU"/>
        </w:rPr>
      </w:pPr>
      <w:r w:rsidRPr="00530FFD">
        <w:rPr>
          <w:lang w:val="ru-RU"/>
        </w:rPr>
        <w:t>2.2.1.2.5</w:t>
      </w:r>
      <w:r w:rsidRPr="00530FFD">
        <w:rPr>
          <w:lang w:val="ru-RU"/>
        </w:rPr>
        <w:tab/>
        <w:t>TS 38.213</w:t>
      </w:r>
    </w:p>
    <w:p w14:paraId="5230046C" w14:textId="77777777" w:rsidR="00120888" w:rsidRPr="00530FFD" w:rsidRDefault="00120888" w:rsidP="00120888">
      <w:pPr>
        <w:pStyle w:val="Headingb"/>
        <w:rPr>
          <w:lang w:val="ru-RU"/>
        </w:rPr>
      </w:pPr>
      <w:r w:rsidRPr="00530FFD">
        <w:rPr>
          <w:lang w:val="ru-RU"/>
        </w:rPr>
        <w:t>NR; процедуры физическо</w:t>
      </w:r>
      <w:r w:rsidRPr="008B379C">
        <w:rPr>
          <w:lang w:val="ru-RU"/>
        </w:rPr>
        <w:t>г</w:t>
      </w:r>
      <w:r w:rsidRPr="00530FFD">
        <w:rPr>
          <w:lang w:val="ru-RU"/>
        </w:rPr>
        <w:t>о уровня для управления</w:t>
      </w:r>
    </w:p>
    <w:p w14:paraId="17267BE1" w14:textId="77777777" w:rsidR="00120888" w:rsidRPr="00530FFD" w:rsidRDefault="00120888" w:rsidP="00120888">
      <w:pPr>
        <w:rPr>
          <w:lang w:val="ru-RU"/>
        </w:rPr>
      </w:pPr>
      <w:r w:rsidRPr="00530FFD">
        <w:rPr>
          <w:lang w:val="ru-RU"/>
        </w:rPr>
        <w:t>В этом документе определены и описаны характеристики процедур физическо</w:t>
      </w:r>
      <w:r w:rsidRPr="008B379C">
        <w:rPr>
          <w:lang w:val="ru-RU"/>
        </w:rPr>
        <w:t>г</w:t>
      </w:r>
      <w:r w:rsidRPr="00530FFD">
        <w:rPr>
          <w:lang w:val="ru-RU"/>
        </w:rPr>
        <w:t>о уровня для операций управления в сетях 5G-NR.</w:t>
      </w:r>
    </w:p>
    <w:p w14:paraId="3A6B15A5" w14:textId="77777777" w:rsidR="00120888" w:rsidRPr="00530FFD" w:rsidRDefault="00120888" w:rsidP="00F24B87">
      <w:pPr>
        <w:pStyle w:val="a"/>
        <w:rPr>
          <w:rFonts w:eastAsia="Yu Mincho"/>
          <w:sz w:val="23"/>
          <w:szCs w:val="23"/>
        </w:rPr>
      </w:pPr>
      <w:r w:rsidRPr="00530FFD">
        <w:rPr>
          <w:rFonts w:eastAsia="Yu Mincho"/>
        </w:rPr>
        <w:t>ОРС</w:t>
      </w:r>
      <w:r w:rsidRPr="00530FFD">
        <w:rPr>
          <w:rFonts w:ascii="Arial" w:eastAsia="Yu Mincho" w:hAnsi="Arial" w:cs="Arial"/>
          <w:szCs w:val="24"/>
        </w:rPr>
        <w:tab/>
      </w:r>
      <w:r w:rsidRPr="00530FFD">
        <w:rPr>
          <w:rFonts w:eastAsia="Yu Mincho"/>
        </w:rPr>
        <w:t>Номер документа</w:t>
      </w:r>
      <w:r w:rsidRPr="00530FFD">
        <w:rPr>
          <w:rFonts w:ascii="Arial" w:eastAsia="Yu Mincho" w:hAnsi="Arial" w:cs="Arial"/>
          <w:szCs w:val="24"/>
        </w:rPr>
        <w:tab/>
      </w:r>
      <w:r w:rsidRPr="00530FFD">
        <w:rPr>
          <w:rFonts w:eastAsia="Yu Mincho"/>
        </w:rPr>
        <w:t>Версия</w:t>
      </w:r>
      <w:r w:rsidRPr="00530FFD">
        <w:rPr>
          <w:rFonts w:ascii="Arial" w:eastAsia="Yu Mincho" w:hAnsi="Arial" w:cs="Arial"/>
          <w:szCs w:val="24"/>
        </w:rPr>
        <w:tab/>
      </w:r>
      <w:r w:rsidRPr="00530FFD">
        <w:rPr>
          <w:rFonts w:eastAsia="Yu Mincho"/>
        </w:rPr>
        <w:t>Статус</w:t>
      </w:r>
      <w:r w:rsidRPr="00530FFD">
        <w:rPr>
          <w:rFonts w:ascii="Arial" w:eastAsia="Yu Mincho" w:hAnsi="Arial" w:cs="Arial"/>
          <w:szCs w:val="24"/>
        </w:rPr>
        <w:tab/>
      </w:r>
      <w:r w:rsidRPr="00530FFD">
        <w:rPr>
          <w:rFonts w:eastAsia="Yu Mincho"/>
        </w:rPr>
        <w:t>Дата издания</w:t>
      </w:r>
      <w:r w:rsidRPr="00530FFD">
        <w:rPr>
          <w:rFonts w:ascii="Arial" w:eastAsia="Yu Mincho" w:hAnsi="Arial" w:cs="Arial"/>
          <w:szCs w:val="24"/>
        </w:rPr>
        <w:tab/>
      </w:r>
      <w:r w:rsidRPr="00530FFD">
        <w:rPr>
          <w:rFonts w:eastAsia="Yu Mincho"/>
        </w:rPr>
        <w:t>Местонахождение</w:t>
      </w:r>
    </w:p>
    <w:p w14:paraId="392A298B" w14:textId="77777777" w:rsidR="00120888" w:rsidRPr="00530FFD" w:rsidRDefault="00120888" w:rsidP="00120888">
      <w:pPr>
        <w:widowControl w:val="0"/>
        <w:tabs>
          <w:tab w:val="left" w:pos="90"/>
        </w:tabs>
        <w:overflowPunct/>
        <w:spacing w:before="71"/>
        <w:textAlignment w:val="auto"/>
        <w:rPr>
          <w:rFonts w:eastAsia="Yu Mincho"/>
          <w:b/>
          <w:bCs/>
          <w:color w:val="000000"/>
          <w:sz w:val="23"/>
          <w:szCs w:val="23"/>
          <w:lang w:val="ru-RU" w:eastAsia="en-GB"/>
        </w:rPr>
      </w:pPr>
      <w:r w:rsidRPr="00530FFD">
        <w:rPr>
          <w:rFonts w:eastAsia="Yu Mincho"/>
          <w:b/>
          <w:bCs/>
          <w:color w:val="000000"/>
          <w:sz w:val="18"/>
          <w:szCs w:val="18"/>
          <w:lang w:val="ru-RU" w:eastAsia="en-GB"/>
        </w:rPr>
        <w:t>Версия 15</w:t>
      </w:r>
    </w:p>
    <w:p w14:paraId="218881BB" w14:textId="77777777" w:rsidR="00120888" w:rsidRPr="00530FFD" w:rsidRDefault="00120888" w:rsidP="009203AF">
      <w:pPr>
        <w:pStyle w:val="-"/>
        <w:rPr>
          <w:color w:val="0563C1"/>
          <w:sz w:val="23"/>
          <w:szCs w:val="23"/>
          <w:u w:val="single"/>
        </w:rPr>
      </w:pPr>
      <w:r w:rsidRPr="00530FFD">
        <w:t>ARIB</w:t>
      </w:r>
      <w:r w:rsidRPr="00530FFD">
        <w:rPr>
          <w:rFonts w:ascii="Arial" w:hAnsi="Arial" w:cs="Arial"/>
          <w:szCs w:val="24"/>
        </w:rPr>
        <w:tab/>
      </w:r>
      <w:proofErr w:type="spellStart"/>
      <w:r w:rsidRPr="00530FFD">
        <w:t>ARIB</w:t>
      </w:r>
      <w:proofErr w:type="spellEnd"/>
      <w:r w:rsidRPr="00530FFD">
        <w:t xml:space="preserve"> STD-T120-38.213</w:t>
      </w:r>
      <w:r w:rsidRPr="00530FFD">
        <w:rPr>
          <w:rFonts w:ascii="Arial" w:hAnsi="Arial" w:cs="Arial"/>
          <w:szCs w:val="24"/>
        </w:rPr>
        <w:tab/>
      </w:r>
      <w:r w:rsidRPr="00530FFD">
        <w:t>15.10.0</w:t>
      </w:r>
      <w:r w:rsidRPr="00530FFD">
        <w:rPr>
          <w:rFonts w:ascii="Arial" w:hAnsi="Arial" w:cs="Arial"/>
          <w:szCs w:val="24"/>
        </w:rPr>
        <w:tab/>
      </w:r>
      <w:r w:rsidRPr="00530FFD">
        <w:t>Издан</w:t>
      </w:r>
      <w:r w:rsidRPr="00530FFD">
        <w:rPr>
          <w:rFonts w:ascii="Arial" w:hAnsi="Arial" w:cs="Arial"/>
          <w:szCs w:val="24"/>
        </w:rPr>
        <w:tab/>
      </w:r>
      <w:r w:rsidRPr="00530FFD">
        <w:t>28.09.2020</w:t>
      </w:r>
      <w:r w:rsidRPr="00530FFD">
        <w:rPr>
          <w:rFonts w:ascii="Arial" w:hAnsi="Arial" w:cs="Arial"/>
          <w:szCs w:val="24"/>
        </w:rPr>
        <w:tab/>
      </w:r>
      <w:hyperlink r:id="rId1514" w:history="1">
        <w:r w:rsidRPr="00530FFD">
          <w:rPr>
            <w:color w:val="0563C1"/>
            <w:u w:val="single"/>
          </w:rPr>
          <w:t>http://www.arib.or.jp/english/html/overview/doc/T120_T23_v2_00/2_T120/ARIB-STD-T120/Rel15/38/A38213-fa0.pdf</w:t>
        </w:r>
      </w:hyperlink>
    </w:p>
    <w:p w14:paraId="0CE59A4F" w14:textId="77777777" w:rsidR="00120888" w:rsidRPr="00530FFD" w:rsidRDefault="00120888" w:rsidP="009203AF">
      <w:pPr>
        <w:pStyle w:val="-"/>
        <w:rPr>
          <w:color w:val="0563C1"/>
          <w:sz w:val="23"/>
          <w:szCs w:val="23"/>
          <w:u w:val="single"/>
        </w:rPr>
      </w:pPr>
      <w:r w:rsidRPr="00530FFD">
        <w:t>ATIS</w:t>
      </w:r>
      <w:r w:rsidRPr="00530FFD">
        <w:rPr>
          <w:rFonts w:ascii="Arial" w:hAnsi="Arial" w:cs="Arial"/>
          <w:szCs w:val="24"/>
        </w:rPr>
        <w:tab/>
      </w:r>
      <w:r w:rsidRPr="00530FFD">
        <w:t>ATIS.3GPP.38.213V15100</w:t>
      </w:r>
      <w:r w:rsidRPr="00530FFD">
        <w:rPr>
          <w:rFonts w:ascii="Arial" w:hAnsi="Arial" w:cs="Arial"/>
          <w:szCs w:val="24"/>
        </w:rPr>
        <w:tab/>
      </w:r>
      <w:r w:rsidRPr="00530FFD">
        <w:t>15.10.0</w:t>
      </w:r>
      <w:r w:rsidRPr="00530FFD">
        <w:rPr>
          <w:rFonts w:ascii="Arial" w:hAnsi="Arial" w:cs="Arial"/>
          <w:szCs w:val="24"/>
        </w:rPr>
        <w:tab/>
      </w:r>
      <w:r w:rsidRPr="00530FFD">
        <w:t>Издан</w:t>
      </w:r>
      <w:r w:rsidRPr="00530FFD">
        <w:rPr>
          <w:rFonts w:ascii="Arial" w:hAnsi="Arial" w:cs="Arial"/>
          <w:szCs w:val="24"/>
        </w:rPr>
        <w:tab/>
      </w:r>
      <w:r w:rsidRPr="00530FFD">
        <w:t>08.09.2020</w:t>
      </w:r>
      <w:r w:rsidRPr="00530FFD">
        <w:rPr>
          <w:rFonts w:ascii="Arial" w:hAnsi="Arial" w:cs="Arial"/>
          <w:szCs w:val="24"/>
        </w:rPr>
        <w:tab/>
      </w:r>
      <w:hyperlink r:id="rId1515" w:history="1">
        <w:r w:rsidRPr="00530FFD">
          <w:rPr>
            <w:color w:val="0563C1"/>
            <w:u w:val="single"/>
          </w:rPr>
          <w:t>http://www.atis.org/3gpp-documents/Rel15</w:t>
        </w:r>
      </w:hyperlink>
    </w:p>
    <w:p w14:paraId="5F5D8517" w14:textId="77777777" w:rsidR="00120888" w:rsidRPr="00530FFD" w:rsidRDefault="00120888" w:rsidP="009203AF">
      <w:pPr>
        <w:pStyle w:val="-"/>
        <w:rPr>
          <w:color w:val="0563C1"/>
          <w:sz w:val="23"/>
          <w:szCs w:val="23"/>
          <w:u w:val="single"/>
        </w:rPr>
      </w:pPr>
      <w:r w:rsidRPr="00530FFD">
        <w:t>CCSA</w:t>
      </w:r>
      <w:r w:rsidRPr="00530FFD">
        <w:rPr>
          <w:rFonts w:ascii="Arial" w:hAnsi="Arial" w:cs="Arial"/>
          <w:szCs w:val="24"/>
        </w:rPr>
        <w:tab/>
      </w:r>
      <w:r w:rsidRPr="00530FFD">
        <w:t>CCSA.38.213V15100</w:t>
      </w:r>
      <w:r w:rsidRPr="00530FFD">
        <w:rPr>
          <w:rFonts w:ascii="Arial" w:hAnsi="Arial" w:cs="Arial"/>
          <w:szCs w:val="24"/>
        </w:rPr>
        <w:tab/>
      </w:r>
      <w:r w:rsidRPr="00530FFD">
        <w:t>15.10.0</w:t>
      </w:r>
      <w:r w:rsidRPr="00530FFD">
        <w:rPr>
          <w:rFonts w:ascii="Arial" w:hAnsi="Arial" w:cs="Arial"/>
          <w:szCs w:val="24"/>
        </w:rPr>
        <w:tab/>
      </w:r>
      <w:r w:rsidRPr="00530FFD">
        <w:t>Издан</w:t>
      </w:r>
      <w:r w:rsidRPr="00530FFD">
        <w:rPr>
          <w:rFonts w:ascii="Arial" w:hAnsi="Arial" w:cs="Arial"/>
          <w:szCs w:val="24"/>
        </w:rPr>
        <w:tab/>
      </w:r>
      <w:r w:rsidRPr="00530FFD">
        <w:t>17.07.2020</w:t>
      </w:r>
      <w:r w:rsidRPr="00530FFD">
        <w:rPr>
          <w:rFonts w:ascii="Arial" w:hAnsi="Arial" w:cs="Arial"/>
          <w:szCs w:val="24"/>
        </w:rPr>
        <w:tab/>
      </w:r>
      <w:hyperlink r:id="rId1516" w:history="1">
        <w:r w:rsidRPr="00530FFD">
          <w:rPr>
            <w:color w:val="0563C1"/>
            <w:u w:val="single"/>
          </w:rPr>
          <w:t>http://www.ccsa.org.cn:9001/portalsFile/downloadOldFile?type=17&amp;oldFileUrl=Rel15/TS%2038.213%20V15.10.0.docx</w:t>
        </w:r>
      </w:hyperlink>
    </w:p>
    <w:p w14:paraId="21C7ACA2" w14:textId="77777777" w:rsidR="00120888" w:rsidRPr="008B379C" w:rsidRDefault="00120888" w:rsidP="009203AF">
      <w:pPr>
        <w:pStyle w:val="-"/>
        <w:rPr>
          <w:color w:val="0563C1"/>
          <w:sz w:val="23"/>
          <w:szCs w:val="23"/>
          <w:u w:val="single"/>
          <w:lang w:val="it-IT"/>
        </w:rPr>
      </w:pPr>
      <w:r w:rsidRPr="008B379C">
        <w:rPr>
          <w:lang w:val="it-IT"/>
        </w:rPr>
        <w:t>ETSI</w:t>
      </w:r>
      <w:r w:rsidRPr="008B379C">
        <w:rPr>
          <w:rFonts w:ascii="Arial" w:hAnsi="Arial" w:cs="Arial"/>
          <w:szCs w:val="24"/>
          <w:lang w:val="it-IT"/>
        </w:rPr>
        <w:tab/>
      </w:r>
      <w:r w:rsidRPr="008B379C">
        <w:rPr>
          <w:lang w:val="it-IT"/>
        </w:rPr>
        <w:t>ETSI TS 138 213</w:t>
      </w:r>
      <w:r w:rsidRPr="008B379C">
        <w:rPr>
          <w:lang w:val="it-IT"/>
        </w:rPr>
        <w:tab/>
      </w:r>
      <w:r w:rsidRPr="008B379C">
        <w:rPr>
          <w:rFonts w:ascii="Arial" w:hAnsi="Arial" w:cs="Arial"/>
          <w:szCs w:val="24"/>
          <w:lang w:val="it-IT"/>
        </w:rPr>
        <w:tab/>
      </w:r>
      <w:r w:rsidRPr="008B379C">
        <w:rPr>
          <w:lang w:val="it-IT"/>
        </w:rPr>
        <w:t>15.10.0</w:t>
      </w:r>
      <w:r w:rsidRPr="008B379C">
        <w:rPr>
          <w:rFonts w:ascii="Arial" w:hAnsi="Arial" w:cs="Arial"/>
          <w:szCs w:val="24"/>
          <w:lang w:val="it-IT"/>
        </w:rPr>
        <w:tab/>
      </w:r>
      <w:r w:rsidRPr="00530FFD">
        <w:t>Издан</w:t>
      </w:r>
      <w:r w:rsidRPr="008B379C">
        <w:rPr>
          <w:rFonts w:ascii="Arial" w:hAnsi="Arial" w:cs="Arial"/>
          <w:szCs w:val="24"/>
          <w:lang w:val="it-IT"/>
        </w:rPr>
        <w:tab/>
      </w:r>
      <w:r w:rsidRPr="008B379C">
        <w:rPr>
          <w:lang w:val="it-IT"/>
        </w:rPr>
        <w:t>23.07.2020</w:t>
      </w:r>
      <w:r w:rsidRPr="008B379C">
        <w:rPr>
          <w:rFonts w:ascii="Arial" w:hAnsi="Arial" w:cs="Arial"/>
          <w:szCs w:val="24"/>
          <w:lang w:val="it-IT"/>
        </w:rPr>
        <w:tab/>
      </w:r>
      <w:hyperlink r:id="rId1517" w:history="1">
        <w:r w:rsidRPr="008B379C">
          <w:rPr>
            <w:color w:val="0563C1"/>
            <w:u w:val="single"/>
            <w:lang w:val="it-IT"/>
          </w:rPr>
          <w:t>http://www.etsi.org/deliver/etsi_ts/138200_138299/138213/15.10.00_60/ts_138213v151000p.pdf</w:t>
        </w:r>
      </w:hyperlink>
    </w:p>
    <w:p w14:paraId="04367E33" w14:textId="77777777" w:rsidR="00120888" w:rsidRPr="008B379C" w:rsidRDefault="00120888" w:rsidP="009203AF">
      <w:pPr>
        <w:pStyle w:val="-"/>
        <w:rPr>
          <w:color w:val="0563C1"/>
          <w:sz w:val="23"/>
          <w:szCs w:val="23"/>
          <w:u w:val="single"/>
          <w:lang w:val="de-CH"/>
        </w:rPr>
      </w:pPr>
      <w:r w:rsidRPr="008B379C">
        <w:rPr>
          <w:lang w:val="de-CH"/>
        </w:rPr>
        <w:t>TSDSI</w:t>
      </w:r>
      <w:r w:rsidRPr="008B379C">
        <w:rPr>
          <w:rFonts w:ascii="Arial" w:hAnsi="Arial" w:cs="Arial"/>
          <w:szCs w:val="24"/>
          <w:lang w:val="de-CH"/>
        </w:rPr>
        <w:tab/>
      </w:r>
      <w:r w:rsidRPr="008B379C">
        <w:rPr>
          <w:lang w:val="de-CH"/>
        </w:rPr>
        <w:t>TSDSI STD T1.3GPP 38.213-15.10.0 V1.0.0</w:t>
      </w:r>
      <w:r w:rsidRPr="008B379C">
        <w:rPr>
          <w:rFonts w:ascii="Arial" w:hAnsi="Arial" w:cs="Arial"/>
          <w:szCs w:val="24"/>
          <w:lang w:val="de-CH"/>
        </w:rPr>
        <w:tab/>
      </w:r>
      <w:r w:rsidRPr="008B379C">
        <w:rPr>
          <w:lang w:val="de-CH"/>
        </w:rPr>
        <w:t>15.10.0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06.10.2020</w:t>
      </w:r>
      <w:r w:rsidRPr="008B379C">
        <w:rPr>
          <w:rFonts w:ascii="Arial" w:hAnsi="Arial" w:cs="Arial"/>
          <w:szCs w:val="24"/>
          <w:lang w:val="de-CH"/>
        </w:rPr>
        <w:tab/>
      </w:r>
      <w:hyperlink r:id="rId1518" w:history="1">
        <w:r w:rsidRPr="008B379C">
          <w:rPr>
            <w:color w:val="0563C1"/>
            <w:u w:val="single"/>
            <w:lang w:val="de-CH"/>
          </w:rPr>
          <w:t>https://members.tsdsi.in/index.php/s/cfqCbrPm5A59dot</w:t>
        </w:r>
      </w:hyperlink>
    </w:p>
    <w:p w14:paraId="3994189C" w14:textId="77777777" w:rsidR="00120888" w:rsidRPr="008B379C" w:rsidRDefault="00120888" w:rsidP="009203AF">
      <w:pPr>
        <w:pStyle w:val="-"/>
        <w:rPr>
          <w:color w:val="0563C1"/>
          <w:sz w:val="23"/>
          <w:szCs w:val="23"/>
          <w:u w:val="single"/>
          <w:lang w:val="de-CH"/>
        </w:rPr>
      </w:pPr>
      <w:r w:rsidRPr="008B379C">
        <w:rPr>
          <w:lang w:val="de-CH"/>
        </w:rPr>
        <w:t>TTA</w:t>
      </w:r>
      <w:r w:rsidRPr="008B379C">
        <w:rPr>
          <w:rFonts w:ascii="Arial" w:hAnsi="Arial" w:cs="Arial"/>
          <w:szCs w:val="24"/>
          <w:lang w:val="de-CH"/>
        </w:rPr>
        <w:tab/>
      </w:r>
      <w:r w:rsidRPr="008B379C">
        <w:rPr>
          <w:lang w:val="de-CH"/>
        </w:rPr>
        <w:t>TTAT.3G-38.213V15.10.0</w:t>
      </w:r>
      <w:r w:rsidRPr="008B379C">
        <w:rPr>
          <w:rFonts w:ascii="Arial" w:hAnsi="Arial" w:cs="Arial"/>
          <w:szCs w:val="24"/>
          <w:lang w:val="de-CH"/>
        </w:rPr>
        <w:tab/>
      </w:r>
      <w:r w:rsidRPr="008B379C">
        <w:rPr>
          <w:lang w:val="de-CH"/>
        </w:rPr>
        <w:t>15.10.0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11.09.2020</w:t>
      </w:r>
      <w:r w:rsidRPr="008B379C">
        <w:rPr>
          <w:rFonts w:ascii="Arial" w:hAnsi="Arial" w:cs="Arial"/>
          <w:szCs w:val="24"/>
          <w:lang w:val="de-CH"/>
        </w:rPr>
        <w:tab/>
      </w:r>
      <w:hyperlink r:id="rId1519" w:history="1">
        <w:r w:rsidRPr="008B379C">
          <w:rPr>
            <w:color w:val="0563C1"/>
            <w:u w:val="single"/>
            <w:lang w:val="de-CH"/>
          </w:rPr>
          <w:t>http://www.tta.or.kr/data/ttasDown.jsp?where=14688&amp;pk_num=TTAT.3G-38.213V15.10.0</w:t>
        </w:r>
      </w:hyperlink>
    </w:p>
    <w:p w14:paraId="0180E75A" w14:textId="77777777" w:rsidR="00120888" w:rsidRPr="008B379C" w:rsidRDefault="00120888" w:rsidP="009203AF">
      <w:pPr>
        <w:pStyle w:val="-"/>
        <w:rPr>
          <w:b/>
          <w:bCs/>
          <w:sz w:val="23"/>
          <w:szCs w:val="23"/>
          <w:lang w:val="de-CH"/>
        </w:rPr>
      </w:pPr>
      <w:r w:rsidRPr="00530FFD">
        <w:rPr>
          <w:b/>
          <w:bCs/>
        </w:rPr>
        <w:t>Версия</w:t>
      </w:r>
      <w:r w:rsidRPr="008B379C">
        <w:rPr>
          <w:b/>
          <w:bCs/>
          <w:lang w:val="de-CH"/>
        </w:rPr>
        <w:t xml:space="preserve"> 16</w:t>
      </w:r>
    </w:p>
    <w:p w14:paraId="49381088" w14:textId="77777777" w:rsidR="00120888" w:rsidRPr="008B379C" w:rsidRDefault="00120888" w:rsidP="009203AF">
      <w:pPr>
        <w:pStyle w:val="-"/>
        <w:rPr>
          <w:color w:val="0563C1"/>
          <w:sz w:val="23"/>
          <w:szCs w:val="23"/>
          <w:u w:val="single"/>
          <w:lang w:val="de-CH"/>
        </w:rPr>
      </w:pPr>
      <w:r w:rsidRPr="008B379C">
        <w:rPr>
          <w:lang w:val="de-CH"/>
        </w:rPr>
        <w:t>ARIB</w:t>
      </w:r>
      <w:r w:rsidRPr="008B379C">
        <w:rPr>
          <w:rFonts w:ascii="Arial" w:hAnsi="Arial" w:cs="Arial"/>
          <w:szCs w:val="24"/>
          <w:lang w:val="de-CH"/>
        </w:rPr>
        <w:tab/>
      </w:r>
      <w:r w:rsidRPr="008B379C">
        <w:rPr>
          <w:lang w:val="de-CH"/>
        </w:rPr>
        <w:t>ARIB STD-T120-38.213</w:t>
      </w:r>
      <w:r w:rsidRPr="008B379C">
        <w:rPr>
          <w:rFonts w:ascii="Arial" w:hAnsi="Arial" w:cs="Arial"/>
          <w:szCs w:val="24"/>
          <w:lang w:val="de-CH"/>
        </w:rPr>
        <w:tab/>
      </w:r>
      <w:r w:rsidRPr="008B379C">
        <w:rPr>
          <w:lang w:val="de-CH"/>
        </w:rPr>
        <w:t>16.2.0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28.09.2020</w:t>
      </w:r>
      <w:r w:rsidRPr="008B379C">
        <w:rPr>
          <w:rFonts w:ascii="Arial" w:hAnsi="Arial" w:cs="Arial"/>
          <w:szCs w:val="24"/>
          <w:lang w:val="de-CH"/>
        </w:rPr>
        <w:tab/>
      </w:r>
      <w:hyperlink r:id="rId1520" w:history="1">
        <w:r w:rsidRPr="008B379C">
          <w:rPr>
            <w:color w:val="0563C1"/>
            <w:u w:val="single"/>
            <w:lang w:val="de-CH"/>
          </w:rPr>
          <w:t>http://www.arib.or.jp/english/html/overview/doc/T120_T23_v2_00/2_T120/ARIB-STD-T120/Rel16/38/A38213-g20.pdf</w:t>
        </w:r>
      </w:hyperlink>
    </w:p>
    <w:p w14:paraId="06DF0B07" w14:textId="77777777" w:rsidR="00120888" w:rsidRPr="008B379C" w:rsidRDefault="00120888" w:rsidP="009203AF">
      <w:pPr>
        <w:pStyle w:val="-"/>
        <w:rPr>
          <w:color w:val="0563C1"/>
          <w:sz w:val="23"/>
          <w:szCs w:val="23"/>
          <w:u w:val="single"/>
          <w:lang w:val="de-CH"/>
        </w:rPr>
      </w:pPr>
      <w:r w:rsidRPr="008B379C">
        <w:rPr>
          <w:lang w:val="de-CH"/>
        </w:rPr>
        <w:t>ATIS</w:t>
      </w:r>
      <w:r w:rsidRPr="008B379C">
        <w:rPr>
          <w:rFonts w:ascii="Arial" w:hAnsi="Arial" w:cs="Arial"/>
          <w:szCs w:val="24"/>
          <w:lang w:val="de-CH"/>
        </w:rPr>
        <w:tab/>
      </w:r>
      <w:r w:rsidRPr="008B379C">
        <w:rPr>
          <w:lang w:val="de-CH"/>
        </w:rPr>
        <w:t>ATIS.3GPP.38.213V1620</w:t>
      </w:r>
      <w:r w:rsidRPr="008B379C">
        <w:rPr>
          <w:rFonts w:ascii="Arial" w:hAnsi="Arial" w:cs="Arial"/>
          <w:szCs w:val="24"/>
          <w:lang w:val="de-CH"/>
        </w:rPr>
        <w:tab/>
      </w:r>
      <w:r w:rsidRPr="008B379C">
        <w:rPr>
          <w:lang w:val="de-CH"/>
        </w:rPr>
        <w:t>16.2.0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08.09.2020</w:t>
      </w:r>
      <w:r w:rsidRPr="008B379C">
        <w:rPr>
          <w:rFonts w:ascii="Arial" w:hAnsi="Arial" w:cs="Arial"/>
          <w:szCs w:val="24"/>
          <w:lang w:val="de-CH"/>
        </w:rPr>
        <w:tab/>
      </w:r>
      <w:hyperlink r:id="rId1521" w:history="1">
        <w:r w:rsidRPr="008B379C">
          <w:rPr>
            <w:color w:val="0563C1"/>
            <w:u w:val="single"/>
            <w:lang w:val="de-CH"/>
          </w:rPr>
          <w:t>http://www.atis.org/3gpp-documents/Rel16</w:t>
        </w:r>
      </w:hyperlink>
    </w:p>
    <w:p w14:paraId="35B6AD69" w14:textId="77777777" w:rsidR="00120888" w:rsidRPr="008B379C" w:rsidRDefault="00120888" w:rsidP="009203AF">
      <w:pPr>
        <w:pStyle w:val="-"/>
        <w:rPr>
          <w:color w:val="0563C1"/>
          <w:sz w:val="23"/>
          <w:szCs w:val="23"/>
          <w:u w:val="single"/>
          <w:lang w:val="de-CH"/>
        </w:rPr>
      </w:pPr>
      <w:r w:rsidRPr="008B379C">
        <w:rPr>
          <w:lang w:val="de-CH"/>
        </w:rPr>
        <w:t>CCSA</w:t>
      </w:r>
      <w:r w:rsidRPr="008B379C">
        <w:rPr>
          <w:rFonts w:ascii="Arial" w:hAnsi="Arial" w:cs="Arial"/>
          <w:szCs w:val="24"/>
          <w:lang w:val="de-CH"/>
        </w:rPr>
        <w:tab/>
      </w:r>
      <w:r w:rsidRPr="008B379C">
        <w:rPr>
          <w:lang w:val="de-CH"/>
        </w:rPr>
        <w:t>CCSA.38.213V1620</w:t>
      </w:r>
      <w:r w:rsidRPr="008B379C">
        <w:rPr>
          <w:rFonts w:ascii="Arial" w:hAnsi="Arial" w:cs="Arial"/>
          <w:szCs w:val="24"/>
          <w:lang w:val="de-CH"/>
        </w:rPr>
        <w:tab/>
      </w:r>
      <w:r w:rsidRPr="008B379C">
        <w:rPr>
          <w:lang w:val="de-CH"/>
        </w:rPr>
        <w:t>16.2.0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20.07.2020</w:t>
      </w:r>
      <w:r w:rsidRPr="008B379C">
        <w:rPr>
          <w:rFonts w:ascii="Arial" w:hAnsi="Arial" w:cs="Arial"/>
          <w:szCs w:val="24"/>
          <w:lang w:val="de-CH"/>
        </w:rPr>
        <w:tab/>
      </w:r>
      <w:hyperlink r:id="rId1522" w:history="1">
        <w:r w:rsidRPr="008B379C">
          <w:rPr>
            <w:color w:val="0563C1"/>
            <w:u w:val="single"/>
            <w:lang w:val="de-CH"/>
          </w:rPr>
          <w:t>http://www.ccsa.org.cn:9001/portalsFile/downloadOldFile?type=17&amp;oldFileUrl=Rel16/TS%2038.213%20V16.2.0.docx</w:t>
        </w:r>
      </w:hyperlink>
    </w:p>
    <w:p w14:paraId="3C2772E1" w14:textId="77777777" w:rsidR="00120888" w:rsidRPr="008B379C" w:rsidRDefault="00120888" w:rsidP="009203AF">
      <w:pPr>
        <w:pStyle w:val="-"/>
        <w:rPr>
          <w:color w:val="0563C1"/>
          <w:sz w:val="23"/>
          <w:szCs w:val="23"/>
          <w:u w:val="single"/>
          <w:lang w:val="it-IT"/>
        </w:rPr>
      </w:pPr>
      <w:r w:rsidRPr="008B379C">
        <w:rPr>
          <w:lang w:val="it-IT"/>
        </w:rPr>
        <w:t>ETSI</w:t>
      </w:r>
      <w:r w:rsidRPr="008B379C">
        <w:rPr>
          <w:rFonts w:ascii="Arial" w:hAnsi="Arial" w:cs="Arial"/>
          <w:szCs w:val="24"/>
          <w:lang w:val="it-IT"/>
        </w:rPr>
        <w:tab/>
      </w:r>
      <w:r w:rsidRPr="008B379C">
        <w:rPr>
          <w:lang w:val="it-IT"/>
        </w:rPr>
        <w:t>ETSI TS 138 213</w:t>
      </w:r>
      <w:r w:rsidRPr="008B379C">
        <w:rPr>
          <w:lang w:val="it-IT"/>
        </w:rPr>
        <w:tab/>
      </w:r>
      <w:r w:rsidRPr="008B379C">
        <w:rPr>
          <w:rFonts w:ascii="Arial" w:hAnsi="Arial" w:cs="Arial"/>
          <w:szCs w:val="24"/>
          <w:lang w:val="it-IT"/>
        </w:rPr>
        <w:tab/>
      </w:r>
      <w:r w:rsidRPr="008B379C">
        <w:rPr>
          <w:lang w:val="it-IT"/>
        </w:rPr>
        <w:t>16.2.0</w:t>
      </w:r>
      <w:r w:rsidRPr="008B379C">
        <w:rPr>
          <w:rFonts w:ascii="Arial" w:hAnsi="Arial" w:cs="Arial"/>
          <w:szCs w:val="24"/>
          <w:lang w:val="it-IT"/>
        </w:rPr>
        <w:tab/>
      </w:r>
      <w:r w:rsidRPr="00530FFD">
        <w:t>Издан</w:t>
      </w:r>
      <w:r w:rsidRPr="008B379C">
        <w:rPr>
          <w:rFonts w:ascii="Arial" w:hAnsi="Arial" w:cs="Arial"/>
          <w:szCs w:val="24"/>
          <w:lang w:val="it-IT"/>
        </w:rPr>
        <w:tab/>
      </w:r>
      <w:r w:rsidRPr="008B379C">
        <w:rPr>
          <w:lang w:val="it-IT"/>
        </w:rPr>
        <w:t>30.07.2020</w:t>
      </w:r>
      <w:r w:rsidRPr="008B379C">
        <w:rPr>
          <w:rFonts w:ascii="Arial" w:hAnsi="Arial" w:cs="Arial"/>
          <w:szCs w:val="24"/>
          <w:lang w:val="it-IT"/>
        </w:rPr>
        <w:tab/>
      </w:r>
      <w:hyperlink r:id="rId1523" w:history="1">
        <w:r w:rsidRPr="008B379C">
          <w:rPr>
            <w:color w:val="0563C1"/>
            <w:u w:val="single"/>
            <w:lang w:val="it-IT"/>
          </w:rPr>
          <w:t>http://www.etsi.org/deliver/etsi_ts/138200_138299/138213/16.02.00_60/ts_138213v160200p.pdf</w:t>
        </w:r>
      </w:hyperlink>
    </w:p>
    <w:p w14:paraId="506F047E" w14:textId="77777777" w:rsidR="00120888" w:rsidRPr="008B379C" w:rsidRDefault="00120888" w:rsidP="009203AF">
      <w:pPr>
        <w:pStyle w:val="-"/>
        <w:rPr>
          <w:color w:val="0563C1"/>
          <w:sz w:val="23"/>
          <w:szCs w:val="23"/>
          <w:u w:val="single"/>
          <w:lang w:val="de-CH"/>
        </w:rPr>
      </w:pPr>
      <w:r w:rsidRPr="008B379C">
        <w:rPr>
          <w:lang w:val="de-CH"/>
        </w:rPr>
        <w:t>TSDSI</w:t>
      </w:r>
      <w:r w:rsidRPr="008B379C">
        <w:rPr>
          <w:rFonts w:ascii="Arial" w:hAnsi="Arial" w:cs="Arial"/>
          <w:szCs w:val="24"/>
          <w:lang w:val="de-CH"/>
        </w:rPr>
        <w:tab/>
      </w:r>
      <w:r w:rsidRPr="008B379C">
        <w:rPr>
          <w:lang w:val="de-CH"/>
        </w:rPr>
        <w:t>TSDSI STD T1.3GPP 38.213-16.2.0 V1.0.0</w:t>
      </w:r>
      <w:r w:rsidRPr="008B379C">
        <w:rPr>
          <w:rFonts w:ascii="Arial" w:hAnsi="Arial" w:cs="Arial"/>
          <w:szCs w:val="24"/>
          <w:lang w:val="de-CH"/>
        </w:rPr>
        <w:tab/>
      </w:r>
      <w:r w:rsidRPr="008B379C">
        <w:rPr>
          <w:lang w:val="de-CH"/>
        </w:rPr>
        <w:t>16.2.0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06.10.2020</w:t>
      </w:r>
      <w:r w:rsidRPr="008B379C">
        <w:rPr>
          <w:rFonts w:ascii="Arial" w:hAnsi="Arial" w:cs="Arial"/>
          <w:szCs w:val="24"/>
          <w:lang w:val="de-CH"/>
        </w:rPr>
        <w:tab/>
      </w:r>
      <w:hyperlink r:id="rId1524" w:history="1">
        <w:r w:rsidRPr="008B379C">
          <w:rPr>
            <w:color w:val="0563C1"/>
            <w:u w:val="single"/>
            <w:lang w:val="de-CH"/>
          </w:rPr>
          <w:t>https://members.tsdsi.in/index.php/s/g7cADGP4c2MdkXx</w:t>
        </w:r>
      </w:hyperlink>
    </w:p>
    <w:p w14:paraId="4E0C3F0C" w14:textId="77777777" w:rsidR="00120888" w:rsidRPr="008B379C" w:rsidRDefault="00120888" w:rsidP="009203AF">
      <w:pPr>
        <w:pStyle w:val="-"/>
        <w:rPr>
          <w:color w:val="0563C1"/>
          <w:sz w:val="23"/>
          <w:szCs w:val="23"/>
          <w:u w:val="single"/>
          <w:lang w:val="de-CH"/>
        </w:rPr>
      </w:pPr>
      <w:r w:rsidRPr="008B379C">
        <w:rPr>
          <w:lang w:val="de-CH"/>
        </w:rPr>
        <w:t>TTA</w:t>
      </w:r>
      <w:r w:rsidRPr="008B379C">
        <w:rPr>
          <w:rFonts w:ascii="Arial" w:hAnsi="Arial" w:cs="Arial"/>
          <w:szCs w:val="24"/>
          <w:lang w:val="de-CH"/>
        </w:rPr>
        <w:tab/>
      </w:r>
      <w:r w:rsidRPr="008B379C">
        <w:rPr>
          <w:lang w:val="de-CH"/>
        </w:rPr>
        <w:t>TTAT.3G-38.213V16.2.0</w:t>
      </w:r>
      <w:r w:rsidRPr="008B379C">
        <w:rPr>
          <w:rFonts w:ascii="Arial" w:hAnsi="Arial" w:cs="Arial"/>
          <w:szCs w:val="24"/>
          <w:lang w:val="de-CH"/>
        </w:rPr>
        <w:tab/>
      </w:r>
      <w:r w:rsidRPr="008B379C">
        <w:rPr>
          <w:lang w:val="de-CH"/>
        </w:rPr>
        <w:t>16.2.0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11.09.2020</w:t>
      </w:r>
      <w:r w:rsidRPr="008B379C">
        <w:rPr>
          <w:rFonts w:ascii="Arial" w:hAnsi="Arial" w:cs="Arial"/>
          <w:szCs w:val="24"/>
          <w:lang w:val="de-CH"/>
        </w:rPr>
        <w:tab/>
      </w:r>
      <w:hyperlink r:id="rId1525" w:history="1">
        <w:r w:rsidRPr="008B379C">
          <w:rPr>
            <w:color w:val="0563C1"/>
            <w:u w:val="single"/>
            <w:lang w:val="de-CH"/>
          </w:rPr>
          <w:t>http://www.tta.or.kr/data/ttasDown.jsp?where=14688&amp;pk_num=TTAT.3G-38.213V16.2.0</w:t>
        </w:r>
      </w:hyperlink>
    </w:p>
    <w:p w14:paraId="46DB9111" w14:textId="77777777" w:rsidR="00120888" w:rsidRPr="00530FFD" w:rsidRDefault="00120888" w:rsidP="00120888">
      <w:pPr>
        <w:pStyle w:val="Heading5"/>
        <w:rPr>
          <w:lang w:val="ru-RU"/>
        </w:rPr>
      </w:pPr>
      <w:r w:rsidRPr="00530FFD">
        <w:rPr>
          <w:lang w:val="ru-RU"/>
        </w:rPr>
        <w:t>2.2.1.2.6</w:t>
      </w:r>
      <w:r w:rsidRPr="00530FFD">
        <w:rPr>
          <w:lang w:val="ru-RU"/>
        </w:rPr>
        <w:tab/>
        <w:t>TS 38.214</w:t>
      </w:r>
    </w:p>
    <w:p w14:paraId="70590D9E" w14:textId="77777777" w:rsidR="00120888" w:rsidRPr="00530FFD" w:rsidRDefault="00120888" w:rsidP="00120888">
      <w:pPr>
        <w:pStyle w:val="Headingb"/>
        <w:rPr>
          <w:lang w:val="ru-RU"/>
        </w:rPr>
      </w:pPr>
      <w:r w:rsidRPr="00530FFD">
        <w:rPr>
          <w:lang w:val="ru-RU"/>
        </w:rPr>
        <w:t>NR; процедуры физическо</w:t>
      </w:r>
      <w:r w:rsidRPr="008B379C">
        <w:rPr>
          <w:lang w:val="ru-RU"/>
        </w:rPr>
        <w:t>г</w:t>
      </w:r>
      <w:r w:rsidRPr="00530FFD">
        <w:rPr>
          <w:lang w:val="ru-RU"/>
        </w:rPr>
        <w:t>о уровня для данных</w:t>
      </w:r>
    </w:p>
    <w:p w14:paraId="236C5B70" w14:textId="77777777" w:rsidR="00120888" w:rsidRPr="00530FFD" w:rsidRDefault="00120888" w:rsidP="00120888">
      <w:pPr>
        <w:rPr>
          <w:lang w:val="ru-RU"/>
        </w:rPr>
      </w:pPr>
      <w:r w:rsidRPr="00530FFD">
        <w:rPr>
          <w:lang w:val="ru-RU"/>
        </w:rPr>
        <w:t>В этом документе определены и описаны характеристики процедур физическо</w:t>
      </w:r>
      <w:r w:rsidRPr="008B379C">
        <w:rPr>
          <w:lang w:val="ru-RU"/>
        </w:rPr>
        <w:t>г</w:t>
      </w:r>
      <w:r w:rsidRPr="00530FFD">
        <w:rPr>
          <w:lang w:val="ru-RU"/>
        </w:rPr>
        <w:t>о уровня для каналов данных в сетях 5G-NR.</w:t>
      </w:r>
    </w:p>
    <w:p w14:paraId="0EFCA70A" w14:textId="77777777" w:rsidR="00120888" w:rsidRPr="00530FFD" w:rsidRDefault="00120888" w:rsidP="00F24B87">
      <w:pPr>
        <w:pStyle w:val="a"/>
        <w:rPr>
          <w:rFonts w:eastAsia="Yu Mincho"/>
          <w:sz w:val="23"/>
          <w:szCs w:val="23"/>
        </w:rPr>
      </w:pPr>
      <w:r w:rsidRPr="00530FFD">
        <w:rPr>
          <w:rFonts w:eastAsia="Yu Mincho"/>
        </w:rPr>
        <w:t>ОРС</w:t>
      </w:r>
      <w:r w:rsidRPr="00530FFD">
        <w:rPr>
          <w:rFonts w:ascii="Arial" w:eastAsia="Yu Mincho" w:hAnsi="Arial" w:cs="Arial"/>
          <w:szCs w:val="24"/>
        </w:rPr>
        <w:tab/>
      </w:r>
      <w:r w:rsidRPr="00530FFD">
        <w:rPr>
          <w:rFonts w:eastAsia="Yu Mincho"/>
        </w:rPr>
        <w:t>Номер документа</w:t>
      </w:r>
      <w:r w:rsidRPr="00530FFD">
        <w:rPr>
          <w:rFonts w:ascii="Arial" w:eastAsia="Yu Mincho" w:hAnsi="Arial" w:cs="Arial"/>
          <w:szCs w:val="24"/>
        </w:rPr>
        <w:tab/>
      </w:r>
      <w:r w:rsidRPr="00530FFD">
        <w:rPr>
          <w:rFonts w:eastAsia="Yu Mincho"/>
        </w:rPr>
        <w:t>Версия</w:t>
      </w:r>
      <w:r w:rsidRPr="00530FFD">
        <w:rPr>
          <w:rFonts w:ascii="Arial" w:eastAsia="Yu Mincho" w:hAnsi="Arial" w:cs="Arial"/>
          <w:szCs w:val="24"/>
        </w:rPr>
        <w:tab/>
      </w:r>
      <w:r w:rsidRPr="00530FFD">
        <w:rPr>
          <w:rFonts w:eastAsia="Yu Mincho"/>
        </w:rPr>
        <w:t>Статус</w:t>
      </w:r>
      <w:r w:rsidRPr="00530FFD">
        <w:rPr>
          <w:rFonts w:ascii="Arial" w:eastAsia="Yu Mincho" w:hAnsi="Arial" w:cs="Arial"/>
          <w:szCs w:val="24"/>
        </w:rPr>
        <w:tab/>
      </w:r>
      <w:r w:rsidRPr="00530FFD">
        <w:rPr>
          <w:rFonts w:eastAsia="Yu Mincho"/>
        </w:rPr>
        <w:t>Дата издания</w:t>
      </w:r>
      <w:r w:rsidRPr="00530FFD">
        <w:rPr>
          <w:rFonts w:ascii="Arial" w:eastAsia="Yu Mincho" w:hAnsi="Arial" w:cs="Arial"/>
          <w:szCs w:val="24"/>
        </w:rPr>
        <w:tab/>
      </w:r>
      <w:r w:rsidRPr="00530FFD">
        <w:rPr>
          <w:rFonts w:eastAsia="Yu Mincho"/>
        </w:rPr>
        <w:t>Местонахождение</w:t>
      </w:r>
    </w:p>
    <w:p w14:paraId="0DA0EBD3" w14:textId="77777777" w:rsidR="00120888" w:rsidRPr="00530FFD" w:rsidRDefault="00120888" w:rsidP="00120888">
      <w:pPr>
        <w:widowControl w:val="0"/>
        <w:tabs>
          <w:tab w:val="left" w:pos="90"/>
        </w:tabs>
        <w:overflowPunct/>
        <w:spacing w:before="71"/>
        <w:textAlignment w:val="auto"/>
        <w:rPr>
          <w:rFonts w:eastAsia="Yu Mincho"/>
          <w:b/>
          <w:bCs/>
          <w:color w:val="000000"/>
          <w:sz w:val="23"/>
          <w:szCs w:val="23"/>
          <w:lang w:val="ru-RU" w:eastAsia="en-GB"/>
        </w:rPr>
      </w:pPr>
      <w:r w:rsidRPr="00530FFD">
        <w:rPr>
          <w:rFonts w:eastAsia="Yu Mincho"/>
          <w:b/>
          <w:bCs/>
          <w:color w:val="000000"/>
          <w:sz w:val="18"/>
          <w:szCs w:val="18"/>
          <w:lang w:val="ru-RU" w:eastAsia="en-GB"/>
        </w:rPr>
        <w:t>Версия 15</w:t>
      </w:r>
    </w:p>
    <w:p w14:paraId="7183B22D" w14:textId="77777777" w:rsidR="00120888" w:rsidRPr="00530FFD" w:rsidRDefault="00120888" w:rsidP="009203AF">
      <w:pPr>
        <w:pStyle w:val="-"/>
        <w:rPr>
          <w:color w:val="0563C1"/>
          <w:sz w:val="23"/>
          <w:szCs w:val="23"/>
          <w:u w:val="single"/>
        </w:rPr>
      </w:pPr>
      <w:r w:rsidRPr="00530FFD">
        <w:t>ARIB</w:t>
      </w:r>
      <w:r w:rsidRPr="00530FFD">
        <w:rPr>
          <w:rFonts w:ascii="Arial" w:hAnsi="Arial" w:cs="Arial"/>
          <w:szCs w:val="24"/>
        </w:rPr>
        <w:tab/>
      </w:r>
      <w:proofErr w:type="spellStart"/>
      <w:r w:rsidRPr="00530FFD">
        <w:t>ARIB</w:t>
      </w:r>
      <w:proofErr w:type="spellEnd"/>
      <w:r w:rsidRPr="00530FFD">
        <w:t xml:space="preserve"> STD-T120-38.214</w:t>
      </w:r>
      <w:r w:rsidRPr="00530FFD">
        <w:rPr>
          <w:rFonts w:ascii="Arial" w:hAnsi="Arial" w:cs="Arial"/>
          <w:szCs w:val="24"/>
        </w:rPr>
        <w:tab/>
      </w:r>
      <w:r w:rsidRPr="00530FFD">
        <w:t>15.10.0</w:t>
      </w:r>
      <w:r w:rsidRPr="00530FFD">
        <w:rPr>
          <w:rFonts w:ascii="Arial" w:hAnsi="Arial" w:cs="Arial"/>
          <w:szCs w:val="24"/>
        </w:rPr>
        <w:tab/>
      </w:r>
      <w:r w:rsidRPr="00530FFD">
        <w:t>Издан</w:t>
      </w:r>
      <w:r w:rsidRPr="00530FFD">
        <w:rPr>
          <w:rFonts w:ascii="Arial" w:hAnsi="Arial" w:cs="Arial"/>
          <w:szCs w:val="24"/>
        </w:rPr>
        <w:tab/>
      </w:r>
      <w:r w:rsidRPr="00530FFD">
        <w:t>28.09.2020</w:t>
      </w:r>
      <w:r w:rsidRPr="00530FFD">
        <w:rPr>
          <w:rFonts w:ascii="Arial" w:hAnsi="Arial" w:cs="Arial"/>
          <w:szCs w:val="24"/>
        </w:rPr>
        <w:tab/>
      </w:r>
      <w:hyperlink r:id="rId1526" w:history="1">
        <w:r w:rsidRPr="00530FFD">
          <w:rPr>
            <w:color w:val="0563C1"/>
            <w:u w:val="single"/>
          </w:rPr>
          <w:t>http://www.arib.or.jp/english/html/overview/doc/T120_T23_v2_00/2_T120/ARIB-STD-T120/Rel15/38/A38214-fa0.pdf</w:t>
        </w:r>
      </w:hyperlink>
    </w:p>
    <w:p w14:paraId="64574ED9" w14:textId="77777777" w:rsidR="00120888" w:rsidRPr="00530FFD" w:rsidRDefault="00120888" w:rsidP="009203AF">
      <w:pPr>
        <w:pStyle w:val="-"/>
        <w:rPr>
          <w:color w:val="0563C1"/>
          <w:sz w:val="23"/>
          <w:szCs w:val="23"/>
          <w:u w:val="single"/>
        </w:rPr>
      </w:pPr>
      <w:r w:rsidRPr="00530FFD">
        <w:t>ATIS</w:t>
      </w:r>
      <w:r w:rsidRPr="00530FFD">
        <w:rPr>
          <w:rFonts w:ascii="Arial" w:hAnsi="Arial" w:cs="Arial"/>
          <w:szCs w:val="24"/>
        </w:rPr>
        <w:tab/>
      </w:r>
      <w:r w:rsidRPr="00530FFD">
        <w:t>ATIS.3GPP.38.214V15100</w:t>
      </w:r>
      <w:r w:rsidRPr="00530FFD">
        <w:rPr>
          <w:rFonts w:ascii="Arial" w:hAnsi="Arial" w:cs="Arial"/>
          <w:szCs w:val="24"/>
        </w:rPr>
        <w:tab/>
      </w:r>
      <w:r w:rsidRPr="00530FFD">
        <w:t>15.10.0</w:t>
      </w:r>
      <w:r w:rsidRPr="00530FFD">
        <w:rPr>
          <w:rFonts w:ascii="Arial" w:hAnsi="Arial" w:cs="Arial"/>
          <w:szCs w:val="24"/>
        </w:rPr>
        <w:tab/>
      </w:r>
      <w:r w:rsidRPr="00530FFD">
        <w:t>Издан</w:t>
      </w:r>
      <w:r w:rsidRPr="00530FFD">
        <w:rPr>
          <w:rFonts w:ascii="Arial" w:hAnsi="Arial" w:cs="Arial"/>
          <w:szCs w:val="24"/>
        </w:rPr>
        <w:tab/>
      </w:r>
      <w:r w:rsidRPr="00530FFD">
        <w:t>08.09.2020</w:t>
      </w:r>
      <w:r w:rsidRPr="00530FFD">
        <w:rPr>
          <w:rFonts w:ascii="Arial" w:hAnsi="Arial" w:cs="Arial"/>
          <w:szCs w:val="24"/>
        </w:rPr>
        <w:tab/>
      </w:r>
      <w:hyperlink r:id="rId1527" w:history="1">
        <w:r w:rsidRPr="00530FFD">
          <w:rPr>
            <w:color w:val="0563C1"/>
            <w:u w:val="single"/>
          </w:rPr>
          <w:t>http://www.atis.org/3gpp-documents/Rel15</w:t>
        </w:r>
      </w:hyperlink>
    </w:p>
    <w:p w14:paraId="0478C742" w14:textId="77777777" w:rsidR="00120888" w:rsidRPr="00530FFD" w:rsidRDefault="00120888" w:rsidP="009203AF">
      <w:pPr>
        <w:pStyle w:val="-"/>
        <w:rPr>
          <w:color w:val="0563C1"/>
          <w:sz w:val="23"/>
          <w:szCs w:val="23"/>
          <w:u w:val="single"/>
        </w:rPr>
      </w:pPr>
      <w:r w:rsidRPr="00530FFD">
        <w:t>CCSA</w:t>
      </w:r>
      <w:r w:rsidRPr="00530FFD">
        <w:rPr>
          <w:rFonts w:ascii="Arial" w:hAnsi="Arial" w:cs="Arial"/>
          <w:szCs w:val="24"/>
        </w:rPr>
        <w:tab/>
      </w:r>
      <w:r w:rsidRPr="00530FFD">
        <w:t>CCSA.38.214V15100</w:t>
      </w:r>
      <w:r w:rsidRPr="00530FFD">
        <w:rPr>
          <w:rFonts w:ascii="Arial" w:hAnsi="Arial" w:cs="Arial"/>
          <w:szCs w:val="24"/>
        </w:rPr>
        <w:tab/>
      </w:r>
      <w:r w:rsidRPr="00530FFD">
        <w:t>15.10.0</w:t>
      </w:r>
      <w:r w:rsidRPr="00530FFD">
        <w:rPr>
          <w:rFonts w:ascii="Arial" w:hAnsi="Arial" w:cs="Arial"/>
          <w:szCs w:val="24"/>
        </w:rPr>
        <w:tab/>
      </w:r>
      <w:r w:rsidRPr="00530FFD">
        <w:t>Издан</w:t>
      </w:r>
      <w:r w:rsidRPr="00530FFD">
        <w:rPr>
          <w:rFonts w:ascii="Arial" w:hAnsi="Arial" w:cs="Arial"/>
          <w:szCs w:val="24"/>
        </w:rPr>
        <w:tab/>
      </w:r>
      <w:r w:rsidRPr="00530FFD">
        <w:t>17.07.2020</w:t>
      </w:r>
      <w:r w:rsidRPr="00530FFD">
        <w:rPr>
          <w:rFonts w:ascii="Arial" w:hAnsi="Arial" w:cs="Arial"/>
          <w:szCs w:val="24"/>
        </w:rPr>
        <w:tab/>
      </w:r>
      <w:hyperlink r:id="rId1528" w:history="1">
        <w:r w:rsidRPr="00530FFD">
          <w:rPr>
            <w:color w:val="0563C1"/>
            <w:u w:val="single"/>
          </w:rPr>
          <w:t>http://www.ccsa.org.cn:9001/portalsFile/downloadOldFile?type=17&amp;oldFileUrl=Rel15/TS%2038.214%20V15.10.0.docx</w:t>
        </w:r>
      </w:hyperlink>
    </w:p>
    <w:p w14:paraId="2880DC16" w14:textId="77777777" w:rsidR="00120888" w:rsidRPr="008B379C" w:rsidRDefault="00120888" w:rsidP="009203AF">
      <w:pPr>
        <w:pStyle w:val="-"/>
        <w:rPr>
          <w:color w:val="0563C1"/>
          <w:sz w:val="23"/>
          <w:szCs w:val="23"/>
          <w:u w:val="single"/>
          <w:lang w:val="it-IT"/>
        </w:rPr>
      </w:pPr>
      <w:r w:rsidRPr="008B379C">
        <w:rPr>
          <w:lang w:val="it-IT"/>
        </w:rPr>
        <w:t>ETSI</w:t>
      </w:r>
      <w:r w:rsidRPr="008B379C">
        <w:rPr>
          <w:rFonts w:ascii="Arial" w:hAnsi="Arial" w:cs="Arial"/>
          <w:szCs w:val="24"/>
          <w:lang w:val="it-IT"/>
        </w:rPr>
        <w:tab/>
      </w:r>
      <w:r w:rsidRPr="008B379C">
        <w:rPr>
          <w:lang w:val="it-IT"/>
        </w:rPr>
        <w:t>ETSI TS 138 214</w:t>
      </w:r>
      <w:r w:rsidRPr="008B379C">
        <w:rPr>
          <w:lang w:val="it-IT"/>
        </w:rPr>
        <w:tab/>
      </w:r>
      <w:r w:rsidRPr="008B379C">
        <w:rPr>
          <w:rFonts w:ascii="Arial" w:hAnsi="Arial" w:cs="Arial"/>
          <w:szCs w:val="24"/>
          <w:lang w:val="it-IT"/>
        </w:rPr>
        <w:tab/>
      </w:r>
      <w:r w:rsidRPr="008B379C">
        <w:rPr>
          <w:lang w:val="it-IT"/>
        </w:rPr>
        <w:t>15.10.0</w:t>
      </w:r>
      <w:r w:rsidRPr="008B379C">
        <w:rPr>
          <w:rFonts w:ascii="Arial" w:hAnsi="Arial" w:cs="Arial"/>
          <w:szCs w:val="24"/>
          <w:lang w:val="it-IT"/>
        </w:rPr>
        <w:tab/>
      </w:r>
      <w:r w:rsidRPr="00530FFD">
        <w:t>Издан</w:t>
      </w:r>
      <w:r w:rsidRPr="008B379C">
        <w:rPr>
          <w:rFonts w:ascii="Arial" w:hAnsi="Arial" w:cs="Arial"/>
          <w:szCs w:val="24"/>
          <w:lang w:val="it-IT"/>
        </w:rPr>
        <w:tab/>
      </w:r>
      <w:r w:rsidRPr="008B379C">
        <w:rPr>
          <w:lang w:val="it-IT"/>
        </w:rPr>
        <w:t>23.07.2020</w:t>
      </w:r>
      <w:r w:rsidRPr="008B379C">
        <w:rPr>
          <w:rFonts w:ascii="Arial" w:hAnsi="Arial" w:cs="Arial"/>
          <w:szCs w:val="24"/>
          <w:lang w:val="it-IT"/>
        </w:rPr>
        <w:tab/>
      </w:r>
      <w:hyperlink r:id="rId1529" w:history="1">
        <w:r w:rsidRPr="008B379C">
          <w:rPr>
            <w:color w:val="0563C1"/>
            <w:u w:val="single"/>
            <w:lang w:val="it-IT"/>
          </w:rPr>
          <w:t>http://www.etsi.org/deliver/etsi_ts/138200_138299/138214/15.10.00_60/ts_138214v151000p.pdf</w:t>
        </w:r>
      </w:hyperlink>
    </w:p>
    <w:p w14:paraId="7287F8CD" w14:textId="77777777" w:rsidR="00120888" w:rsidRPr="008B379C" w:rsidRDefault="00120888" w:rsidP="009203AF">
      <w:pPr>
        <w:pStyle w:val="-"/>
        <w:rPr>
          <w:color w:val="0563C1"/>
          <w:sz w:val="23"/>
          <w:szCs w:val="23"/>
          <w:u w:val="single"/>
          <w:lang w:val="de-CH"/>
        </w:rPr>
      </w:pPr>
      <w:r w:rsidRPr="008B379C">
        <w:rPr>
          <w:lang w:val="de-CH"/>
        </w:rPr>
        <w:t>TSDSI</w:t>
      </w:r>
      <w:r w:rsidRPr="008B379C">
        <w:rPr>
          <w:rFonts w:ascii="Arial" w:hAnsi="Arial" w:cs="Arial"/>
          <w:szCs w:val="24"/>
          <w:lang w:val="de-CH"/>
        </w:rPr>
        <w:tab/>
      </w:r>
      <w:r w:rsidRPr="008B379C">
        <w:rPr>
          <w:lang w:val="de-CH"/>
        </w:rPr>
        <w:t>TSDSI STD T1.3GPP 38.214-15.10.0 V1.0.0</w:t>
      </w:r>
      <w:r w:rsidRPr="008B379C">
        <w:rPr>
          <w:rFonts w:ascii="Arial" w:hAnsi="Arial" w:cs="Arial"/>
          <w:szCs w:val="24"/>
          <w:lang w:val="de-CH"/>
        </w:rPr>
        <w:tab/>
      </w:r>
      <w:r w:rsidRPr="008B379C">
        <w:rPr>
          <w:lang w:val="de-CH"/>
        </w:rPr>
        <w:t>15.10.0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06.10.2020</w:t>
      </w:r>
      <w:r w:rsidRPr="008B379C">
        <w:rPr>
          <w:rFonts w:ascii="Arial" w:hAnsi="Arial" w:cs="Arial"/>
          <w:szCs w:val="24"/>
          <w:lang w:val="de-CH"/>
        </w:rPr>
        <w:tab/>
      </w:r>
      <w:hyperlink r:id="rId1530" w:history="1">
        <w:r w:rsidRPr="008B379C">
          <w:rPr>
            <w:color w:val="0563C1"/>
            <w:u w:val="single"/>
            <w:lang w:val="de-CH"/>
          </w:rPr>
          <w:t>https://members.tsdsi.in/index.php/s/QepiRBMYzrGcXx8</w:t>
        </w:r>
      </w:hyperlink>
    </w:p>
    <w:p w14:paraId="6560D53E" w14:textId="77777777" w:rsidR="00120888" w:rsidRPr="008B379C" w:rsidRDefault="00120888" w:rsidP="009203AF">
      <w:pPr>
        <w:pStyle w:val="-"/>
        <w:rPr>
          <w:color w:val="0563C1"/>
          <w:sz w:val="23"/>
          <w:szCs w:val="23"/>
          <w:u w:val="single"/>
          <w:lang w:val="de-CH"/>
        </w:rPr>
      </w:pPr>
      <w:r w:rsidRPr="008B379C">
        <w:rPr>
          <w:lang w:val="de-CH"/>
        </w:rPr>
        <w:t>TTA</w:t>
      </w:r>
      <w:r w:rsidRPr="008B379C">
        <w:rPr>
          <w:rFonts w:ascii="Arial" w:hAnsi="Arial" w:cs="Arial"/>
          <w:szCs w:val="24"/>
          <w:lang w:val="de-CH"/>
        </w:rPr>
        <w:tab/>
      </w:r>
      <w:r w:rsidRPr="008B379C">
        <w:rPr>
          <w:lang w:val="de-CH"/>
        </w:rPr>
        <w:t>TTAT.3G-38.214V15.10.0</w:t>
      </w:r>
      <w:r w:rsidRPr="008B379C">
        <w:rPr>
          <w:rFonts w:ascii="Arial" w:hAnsi="Arial" w:cs="Arial"/>
          <w:szCs w:val="24"/>
          <w:lang w:val="de-CH"/>
        </w:rPr>
        <w:tab/>
      </w:r>
      <w:r w:rsidRPr="008B379C">
        <w:rPr>
          <w:lang w:val="de-CH"/>
        </w:rPr>
        <w:t>15.10.0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11.09.2020</w:t>
      </w:r>
      <w:r w:rsidRPr="008B379C">
        <w:rPr>
          <w:rFonts w:ascii="Arial" w:hAnsi="Arial" w:cs="Arial"/>
          <w:szCs w:val="24"/>
          <w:lang w:val="de-CH"/>
        </w:rPr>
        <w:tab/>
      </w:r>
      <w:hyperlink r:id="rId1531" w:history="1">
        <w:r w:rsidRPr="008B379C">
          <w:rPr>
            <w:color w:val="0563C1"/>
            <w:u w:val="single"/>
            <w:lang w:val="de-CH"/>
          </w:rPr>
          <w:t>http://www.tta.or.kr/data/ttasDown.jsp?where=14688&amp;pk_num=TTAT.3G-38.214V15.10.0</w:t>
        </w:r>
      </w:hyperlink>
    </w:p>
    <w:p w14:paraId="4EE1A6A1" w14:textId="77777777" w:rsidR="00120888" w:rsidRPr="008B379C" w:rsidRDefault="00120888" w:rsidP="009203AF">
      <w:pPr>
        <w:pStyle w:val="-"/>
        <w:rPr>
          <w:b/>
          <w:bCs/>
          <w:sz w:val="23"/>
          <w:szCs w:val="23"/>
          <w:lang w:val="de-CH"/>
        </w:rPr>
      </w:pPr>
      <w:r w:rsidRPr="00530FFD">
        <w:rPr>
          <w:b/>
          <w:bCs/>
        </w:rPr>
        <w:t>Версия</w:t>
      </w:r>
      <w:r w:rsidRPr="008B379C">
        <w:rPr>
          <w:b/>
          <w:bCs/>
          <w:lang w:val="de-CH"/>
        </w:rPr>
        <w:t xml:space="preserve"> 16</w:t>
      </w:r>
    </w:p>
    <w:p w14:paraId="41C25909" w14:textId="77777777" w:rsidR="00120888" w:rsidRPr="008B379C" w:rsidRDefault="00120888" w:rsidP="009203AF">
      <w:pPr>
        <w:pStyle w:val="-"/>
        <w:rPr>
          <w:color w:val="0563C1"/>
          <w:sz w:val="23"/>
          <w:szCs w:val="23"/>
          <w:u w:val="single"/>
          <w:lang w:val="de-CH"/>
        </w:rPr>
      </w:pPr>
      <w:r w:rsidRPr="008B379C">
        <w:rPr>
          <w:lang w:val="de-CH"/>
        </w:rPr>
        <w:t>ARIB</w:t>
      </w:r>
      <w:r w:rsidRPr="008B379C">
        <w:rPr>
          <w:rFonts w:ascii="Arial" w:hAnsi="Arial" w:cs="Arial"/>
          <w:szCs w:val="24"/>
          <w:lang w:val="de-CH"/>
        </w:rPr>
        <w:tab/>
      </w:r>
      <w:r w:rsidRPr="008B379C">
        <w:rPr>
          <w:lang w:val="de-CH"/>
        </w:rPr>
        <w:t>ARIB STD-T120-38.214</w:t>
      </w:r>
      <w:r w:rsidRPr="008B379C">
        <w:rPr>
          <w:rFonts w:ascii="Arial" w:hAnsi="Arial" w:cs="Arial"/>
          <w:szCs w:val="24"/>
          <w:lang w:val="de-CH"/>
        </w:rPr>
        <w:tab/>
      </w:r>
      <w:r w:rsidRPr="008B379C">
        <w:rPr>
          <w:lang w:val="de-CH"/>
        </w:rPr>
        <w:t>16.2.0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28.09.2020</w:t>
      </w:r>
      <w:r w:rsidRPr="008B379C">
        <w:rPr>
          <w:rFonts w:ascii="Arial" w:hAnsi="Arial" w:cs="Arial"/>
          <w:szCs w:val="24"/>
          <w:lang w:val="de-CH"/>
        </w:rPr>
        <w:tab/>
      </w:r>
      <w:hyperlink r:id="rId1532" w:history="1">
        <w:r w:rsidRPr="008B379C">
          <w:rPr>
            <w:color w:val="0563C1"/>
            <w:u w:val="single"/>
            <w:lang w:val="de-CH"/>
          </w:rPr>
          <w:t>http://www.arib.or.jp/english/html/overview/doc/T120_T23_v2_00/2_T120/ARIB-STD-T120/Rel16/38/A38214-g20.pdf</w:t>
        </w:r>
      </w:hyperlink>
    </w:p>
    <w:p w14:paraId="57DE9359" w14:textId="77777777" w:rsidR="00120888" w:rsidRPr="008B379C" w:rsidRDefault="00120888" w:rsidP="009203AF">
      <w:pPr>
        <w:pStyle w:val="-"/>
        <w:rPr>
          <w:color w:val="0563C1"/>
          <w:sz w:val="23"/>
          <w:szCs w:val="23"/>
          <w:u w:val="single"/>
          <w:lang w:val="de-CH"/>
        </w:rPr>
      </w:pPr>
      <w:r w:rsidRPr="008B379C">
        <w:rPr>
          <w:lang w:val="de-CH"/>
        </w:rPr>
        <w:t>ATIS</w:t>
      </w:r>
      <w:r w:rsidRPr="008B379C">
        <w:rPr>
          <w:rFonts w:ascii="Arial" w:hAnsi="Arial" w:cs="Arial"/>
          <w:szCs w:val="24"/>
          <w:lang w:val="de-CH"/>
        </w:rPr>
        <w:tab/>
      </w:r>
      <w:r w:rsidRPr="008B379C">
        <w:rPr>
          <w:lang w:val="de-CH"/>
        </w:rPr>
        <w:t>ATIS.3GPP.38.214V1620</w:t>
      </w:r>
      <w:r w:rsidRPr="008B379C">
        <w:rPr>
          <w:rFonts w:ascii="Arial" w:hAnsi="Arial" w:cs="Arial"/>
          <w:szCs w:val="24"/>
          <w:lang w:val="de-CH"/>
        </w:rPr>
        <w:tab/>
      </w:r>
      <w:r w:rsidRPr="008B379C">
        <w:rPr>
          <w:lang w:val="de-CH"/>
        </w:rPr>
        <w:t>16.2.0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08.09.2020</w:t>
      </w:r>
      <w:r w:rsidRPr="008B379C">
        <w:rPr>
          <w:rFonts w:ascii="Arial" w:hAnsi="Arial" w:cs="Arial"/>
          <w:szCs w:val="24"/>
          <w:lang w:val="de-CH"/>
        </w:rPr>
        <w:tab/>
      </w:r>
      <w:hyperlink r:id="rId1533" w:history="1">
        <w:r w:rsidRPr="008B379C">
          <w:rPr>
            <w:color w:val="0563C1"/>
            <w:u w:val="single"/>
            <w:lang w:val="de-CH"/>
          </w:rPr>
          <w:t>http://www.atis.org/3gpp-documents/Rel16</w:t>
        </w:r>
      </w:hyperlink>
    </w:p>
    <w:p w14:paraId="10C79873" w14:textId="77777777" w:rsidR="00120888" w:rsidRPr="008B379C" w:rsidRDefault="00120888" w:rsidP="009203AF">
      <w:pPr>
        <w:pStyle w:val="-"/>
        <w:rPr>
          <w:color w:val="0563C1"/>
          <w:sz w:val="23"/>
          <w:szCs w:val="23"/>
          <w:u w:val="single"/>
          <w:lang w:val="de-CH"/>
        </w:rPr>
      </w:pPr>
      <w:r w:rsidRPr="008B379C">
        <w:rPr>
          <w:lang w:val="de-CH"/>
        </w:rPr>
        <w:t>CCSA</w:t>
      </w:r>
      <w:r w:rsidRPr="008B379C">
        <w:rPr>
          <w:rFonts w:ascii="Arial" w:hAnsi="Arial" w:cs="Arial"/>
          <w:szCs w:val="24"/>
          <w:lang w:val="de-CH"/>
        </w:rPr>
        <w:tab/>
      </w:r>
      <w:r w:rsidRPr="008B379C">
        <w:rPr>
          <w:lang w:val="de-CH"/>
        </w:rPr>
        <w:t>CCSA.38.214V1620</w:t>
      </w:r>
      <w:r w:rsidRPr="008B379C">
        <w:rPr>
          <w:rFonts w:ascii="Arial" w:hAnsi="Arial" w:cs="Arial"/>
          <w:szCs w:val="24"/>
          <w:lang w:val="de-CH"/>
        </w:rPr>
        <w:tab/>
      </w:r>
      <w:r w:rsidRPr="008B379C">
        <w:rPr>
          <w:lang w:val="de-CH"/>
        </w:rPr>
        <w:t>16.2.0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20.07.2020</w:t>
      </w:r>
      <w:r w:rsidRPr="008B379C">
        <w:rPr>
          <w:rFonts w:ascii="Arial" w:hAnsi="Arial" w:cs="Arial"/>
          <w:szCs w:val="24"/>
          <w:lang w:val="de-CH"/>
        </w:rPr>
        <w:tab/>
      </w:r>
      <w:hyperlink r:id="rId1534" w:history="1">
        <w:r w:rsidRPr="008B379C">
          <w:rPr>
            <w:color w:val="0563C1"/>
            <w:u w:val="single"/>
            <w:lang w:val="de-CH"/>
          </w:rPr>
          <w:t>http://www.ccsa.org.cn:9001/portalsFile/downloadOldFile?type=17&amp;oldFileUrl=Rel16/TS%2038.214%20V16.2.0.docx</w:t>
        </w:r>
      </w:hyperlink>
    </w:p>
    <w:p w14:paraId="54302275" w14:textId="77777777" w:rsidR="00120888" w:rsidRPr="008B379C" w:rsidRDefault="00120888" w:rsidP="009203AF">
      <w:pPr>
        <w:pStyle w:val="-"/>
        <w:rPr>
          <w:color w:val="0563C1"/>
          <w:sz w:val="23"/>
          <w:szCs w:val="23"/>
          <w:u w:val="single"/>
          <w:lang w:val="it-IT"/>
        </w:rPr>
      </w:pPr>
      <w:r w:rsidRPr="008B379C">
        <w:rPr>
          <w:lang w:val="it-IT"/>
        </w:rPr>
        <w:t>ETSI</w:t>
      </w:r>
      <w:r w:rsidRPr="008B379C">
        <w:rPr>
          <w:rFonts w:ascii="Arial" w:hAnsi="Arial" w:cs="Arial"/>
          <w:szCs w:val="24"/>
          <w:lang w:val="it-IT"/>
        </w:rPr>
        <w:tab/>
      </w:r>
      <w:r w:rsidRPr="008B379C">
        <w:rPr>
          <w:lang w:val="it-IT"/>
        </w:rPr>
        <w:t>ETSI TS 138 214</w:t>
      </w:r>
      <w:r w:rsidRPr="008B379C">
        <w:rPr>
          <w:lang w:val="it-IT"/>
        </w:rPr>
        <w:tab/>
      </w:r>
      <w:r w:rsidRPr="008B379C">
        <w:rPr>
          <w:rFonts w:ascii="Arial" w:hAnsi="Arial" w:cs="Arial"/>
          <w:szCs w:val="24"/>
          <w:lang w:val="it-IT"/>
        </w:rPr>
        <w:tab/>
      </w:r>
      <w:r w:rsidRPr="008B379C">
        <w:rPr>
          <w:lang w:val="it-IT"/>
        </w:rPr>
        <w:t>16.2.0</w:t>
      </w:r>
      <w:r w:rsidRPr="008B379C">
        <w:rPr>
          <w:rFonts w:ascii="Arial" w:hAnsi="Arial" w:cs="Arial"/>
          <w:szCs w:val="24"/>
          <w:lang w:val="it-IT"/>
        </w:rPr>
        <w:tab/>
      </w:r>
      <w:r w:rsidRPr="00530FFD">
        <w:t>Издан</w:t>
      </w:r>
      <w:r w:rsidRPr="008B379C">
        <w:rPr>
          <w:rFonts w:ascii="Arial" w:hAnsi="Arial" w:cs="Arial"/>
          <w:szCs w:val="24"/>
          <w:lang w:val="it-IT"/>
        </w:rPr>
        <w:tab/>
      </w:r>
      <w:r w:rsidRPr="008B379C">
        <w:rPr>
          <w:lang w:val="it-IT"/>
        </w:rPr>
        <w:t>30.07.2020</w:t>
      </w:r>
      <w:r w:rsidRPr="008B379C">
        <w:rPr>
          <w:rFonts w:ascii="Arial" w:hAnsi="Arial" w:cs="Arial"/>
          <w:szCs w:val="24"/>
          <w:lang w:val="it-IT"/>
        </w:rPr>
        <w:tab/>
      </w:r>
      <w:hyperlink r:id="rId1535" w:history="1">
        <w:r w:rsidRPr="008B379C">
          <w:rPr>
            <w:color w:val="0563C1"/>
            <w:u w:val="single"/>
            <w:lang w:val="it-IT"/>
          </w:rPr>
          <w:t>http://www.etsi.org/deliver/etsi_ts/138200_138299/138214/16.02.00_60/ts_138214v160200p.pdf</w:t>
        </w:r>
      </w:hyperlink>
    </w:p>
    <w:p w14:paraId="55A6C290" w14:textId="77777777" w:rsidR="00120888" w:rsidRPr="008B379C" w:rsidRDefault="00120888" w:rsidP="009203AF">
      <w:pPr>
        <w:pStyle w:val="-"/>
        <w:rPr>
          <w:color w:val="0563C1"/>
          <w:sz w:val="23"/>
          <w:szCs w:val="23"/>
          <w:u w:val="single"/>
          <w:lang w:val="de-CH"/>
        </w:rPr>
      </w:pPr>
      <w:r w:rsidRPr="008B379C">
        <w:rPr>
          <w:lang w:val="de-CH"/>
        </w:rPr>
        <w:t>TSDSI</w:t>
      </w:r>
      <w:r w:rsidRPr="008B379C">
        <w:rPr>
          <w:rFonts w:ascii="Arial" w:hAnsi="Arial" w:cs="Arial"/>
          <w:szCs w:val="24"/>
          <w:lang w:val="de-CH"/>
        </w:rPr>
        <w:tab/>
      </w:r>
      <w:r w:rsidRPr="008B379C">
        <w:rPr>
          <w:lang w:val="de-CH"/>
        </w:rPr>
        <w:t>TSDSI STD T1.3GPP 38.214-16.2.0 V1.0.0</w:t>
      </w:r>
      <w:r w:rsidRPr="008B379C">
        <w:rPr>
          <w:rFonts w:ascii="Arial" w:hAnsi="Arial" w:cs="Arial"/>
          <w:szCs w:val="24"/>
          <w:lang w:val="de-CH"/>
        </w:rPr>
        <w:tab/>
      </w:r>
      <w:r w:rsidRPr="008B379C">
        <w:rPr>
          <w:lang w:val="de-CH"/>
        </w:rPr>
        <w:t>16.2.0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06.10.2020</w:t>
      </w:r>
      <w:r w:rsidRPr="008B379C">
        <w:rPr>
          <w:rFonts w:ascii="Arial" w:hAnsi="Arial" w:cs="Arial"/>
          <w:szCs w:val="24"/>
          <w:lang w:val="de-CH"/>
        </w:rPr>
        <w:tab/>
      </w:r>
      <w:hyperlink r:id="rId1536" w:history="1">
        <w:r w:rsidRPr="008B379C">
          <w:rPr>
            <w:color w:val="0563C1"/>
            <w:u w:val="single"/>
            <w:lang w:val="de-CH"/>
          </w:rPr>
          <w:t>https://members.tsdsi.in/index.php/s/kFSHAZxNiYQGmxf</w:t>
        </w:r>
      </w:hyperlink>
    </w:p>
    <w:p w14:paraId="7982E2E7" w14:textId="77777777" w:rsidR="00120888" w:rsidRPr="008B379C" w:rsidRDefault="00120888" w:rsidP="009203AF">
      <w:pPr>
        <w:pStyle w:val="-"/>
        <w:rPr>
          <w:color w:val="0563C1"/>
          <w:sz w:val="23"/>
          <w:szCs w:val="23"/>
          <w:u w:val="single"/>
          <w:lang w:val="de-CH"/>
        </w:rPr>
      </w:pPr>
      <w:r w:rsidRPr="008B379C">
        <w:rPr>
          <w:lang w:val="de-CH"/>
        </w:rPr>
        <w:t>TTA</w:t>
      </w:r>
      <w:r w:rsidRPr="008B379C">
        <w:rPr>
          <w:rFonts w:ascii="Arial" w:hAnsi="Arial" w:cs="Arial"/>
          <w:szCs w:val="24"/>
          <w:lang w:val="de-CH"/>
        </w:rPr>
        <w:tab/>
      </w:r>
      <w:r w:rsidRPr="008B379C">
        <w:rPr>
          <w:lang w:val="de-CH"/>
        </w:rPr>
        <w:t>TTAT.3G-38.214V16.2.0</w:t>
      </w:r>
      <w:r w:rsidRPr="008B379C">
        <w:rPr>
          <w:rFonts w:ascii="Arial" w:hAnsi="Arial" w:cs="Arial"/>
          <w:szCs w:val="24"/>
          <w:lang w:val="de-CH"/>
        </w:rPr>
        <w:tab/>
      </w:r>
      <w:r w:rsidRPr="008B379C">
        <w:rPr>
          <w:lang w:val="de-CH"/>
        </w:rPr>
        <w:t>16.2.0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11.09.2020</w:t>
      </w:r>
      <w:r w:rsidRPr="008B379C">
        <w:rPr>
          <w:rFonts w:ascii="Arial" w:hAnsi="Arial" w:cs="Arial"/>
          <w:szCs w:val="24"/>
          <w:lang w:val="de-CH"/>
        </w:rPr>
        <w:tab/>
      </w:r>
      <w:hyperlink r:id="rId1537" w:history="1">
        <w:r w:rsidRPr="008B379C">
          <w:rPr>
            <w:color w:val="0563C1"/>
            <w:u w:val="single"/>
            <w:lang w:val="de-CH"/>
          </w:rPr>
          <w:t>http://www.tta.or.kr/data/ttasDown.jsp?where=14688&amp;pk_num=TTAT.3G-38.214V16.2.0</w:t>
        </w:r>
      </w:hyperlink>
    </w:p>
    <w:p w14:paraId="0F179E30" w14:textId="77777777" w:rsidR="009203AF" w:rsidRPr="001F5FFF" w:rsidRDefault="009203AF">
      <w:pPr>
        <w:tabs>
          <w:tab w:val="clear" w:pos="794"/>
          <w:tab w:val="clear" w:pos="1191"/>
          <w:tab w:val="clear" w:pos="1588"/>
          <w:tab w:val="clear" w:pos="1985"/>
        </w:tabs>
        <w:overflowPunct/>
        <w:autoSpaceDE/>
        <w:autoSpaceDN/>
        <w:adjustRightInd/>
        <w:spacing w:before="0"/>
        <w:jc w:val="left"/>
        <w:textAlignment w:val="auto"/>
        <w:rPr>
          <w:b/>
          <w:lang w:val="de-CH"/>
        </w:rPr>
      </w:pPr>
      <w:r w:rsidRPr="001F5FFF">
        <w:rPr>
          <w:lang w:val="de-CH"/>
        </w:rPr>
        <w:br w:type="page"/>
      </w:r>
    </w:p>
    <w:p w14:paraId="2D47BAE5" w14:textId="03DEA2C9" w:rsidR="00120888" w:rsidRPr="00530FFD" w:rsidRDefault="00120888" w:rsidP="00120888">
      <w:pPr>
        <w:pStyle w:val="Heading5"/>
        <w:rPr>
          <w:lang w:val="ru-RU"/>
        </w:rPr>
      </w:pPr>
      <w:r w:rsidRPr="00530FFD">
        <w:rPr>
          <w:lang w:val="ru-RU"/>
        </w:rPr>
        <w:lastRenderedPageBreak/>
        <w:t>2.2.1.2.7</w:t>
      </w:r>
      <w:r w:rsidRPr="00530FFD">
        <w:rPr>
          <w:lang w:val="ru-RU"/>
        </w:rPr>
        <w:tab/>
        <w:t>TS 38.215</w:t>
      </w:r>
    </w:p>
    <w:p w14:paraId="33D9AA26" w14:textId="77777777" w:rsidR="00120888" w:rsidRPr="00530FFD" w:rsidRDefault="00120888" w:rsidP="00F13164">
      <w:pPr>
        <w:pStyle w:val="Headingb"/>
        <w:spacing w:before="120"/>
        <w:jc w:val="left"/>
        <w:rPr>
          <w:lang w:val="ru-RU"/>
        </w:rPr>
      </w:pPr>
      <w:r w:rsidRPr="00530FFD">
        <w:rPr>
          <w:lang w:val="ru-RU"/>
        </w:rPr>
        <w:t>NR; измерения физическо</w:t>
      </w:r>
      <w:r w:rsidRPr="008B379C">
        <w:rPr>
          <w:lang w:val="ru-RU"/>
        </w:rPr>
        <w:t>г</w:t>
      </w:r>
      <w:r w:rsidRPr="00530FFD">
        <w:rPr>
          <w:lang w:val="ru-RU"/>
        </w:rPr>
        <w:t>о уровня</w:t>
      </w:r>
    </w:p>
    <w:p w14:paraId="40614E2B" w14:textId="77777777" w:rsidR="00120888" w:rsidRPr="00530FFD" w:rsidRDefault="00120888" w:rsidP="00120888">
      <w:pPr>
        <w:rPr>
          <w:lang w:val="ru-RU"/>
        </w:rPr>
      </w:pPr>
      <w:r w:rsidRPr="00530FFD">
        <w:rPr>
          <w:lang w:val="ru-RU"/>
        </w:rPr>
        <w:t>В этом документе описаны измерения физическо</w:t>
      </w:r>
      <w:r w:rsidRPr="008B379C">
        <w:rPr>
          <w:lang w:val="ru-RU"/>
        </w:rPr>
        <w:t>г</w:t>
      </w:r>
      <w:r w:rsidRPr="00530FFD">
        <w:rPr>
          <w:lang w:val="ru-RU"/>
        </w:rPr>
        <w:t>о уровня в сетях NR.</w:t>
      </w:r>
    </w:p>
    <w:p w14:paraId="7000A3B5" w14:textId="77777777" w:rsidR="00120888" w:rsidRPr="00530FFD" w:rsidRDefault="00120888" w:rsidP="00F24B87">
      <w:pPr>
        <w:pStyle w:val="a"/>
        <w:rPr>
          <w:rFonts w:eastAsia="Yu Mincho"/>
          <w:sz w:val="23"/>
          <w:szCs w:val="23"/>
        </w:rPr>
      </w:pPr>
      <w:r w:rsidRPr="00530FFD">
        <w:rPr>
          <w:rFonts w:eastAsia="Yu Mincho"/>
        </w:rPr>
        <w:t>ОРС</w:t>
      </w:r>
      <w:r w:rsidRPr="00530FFD">
        <w:rPr>
          <w:rFonts w:ascii="Arial" w:eastAsia="Yu Mincho" w:hAnsi="Arial" w:cs="Arial"/>
          <w:szCs w:val="24"/>
        </w:rPr>
        <w:tab/>
      </w:r>
      <w:r w:rsidRPr="00530FFD">
        <w:rPr>
          <w:rFonts w:eastAsia="Yu Mincho"/>
        </w:rPr>
        <w:t>Номер документа</w:t>
      </w:r>
      <w:r w:rsidRPr="00530FFD">
        <w:rPr>
          <w:rFonts w:ascii="Arial" w:eastAsia="Yu Mincho" w:hAnsi="Arial" w:cs="Arial"/>
          <w:szCs w:val="24"/>
        </w:rPr>
        <w:tab/>
      </w:r>
      <w:r w:rsidRPr="00530FFD">
        <w:rPr>
          <w:rFonts w:eastAsia="Yu Mincho"/>
        </w:rPr>
        <w:t>Версия</w:t>
      </w:r>
      <w:r w:rsidRPr="00530FFD">
        <w:rPr>
          <w:rFonts w:ascii="Arial" w:eastAsia="Yu Mincho" w:hAnsi="Arial" w:cs="Arial"/>
          <w:szCs w:val="24"/>
        </w:rPr>
        <w:tab/>
      </w:r>
      <w:r w:rsidRPr="00530FFD">
        <w:rPr>
          <w:rFonts w:eastAsia="Yu Mincho"/>
        </w:rPr>
        <w:t>Статус</w:t>
      </w:r>
      <w:r w:rsidRPr="00530FFD">
        <w:rPr>
          <w:rFonts w:ascii="Arial" w:eastAsia="Yu Mincho" w:hAnsi="Arial" w:cs="Arial"/>
          <w:szCs w:val="24"/>
        </w:rPr>
        <w:tab/>
      </w:r>
      <w:r w:rsidRPr="00530FFD">
        <w:rPr>
          <w:rFonts w:eastAsia="Yu Mincho"/>
        </w:rPr>
        <w:t>Дата издания</w:t>
      </w:r>
      <w:r w:rsidRPr="00530FFD">
        <w:rPr>
          <w:rFonts w:ascii="Arial" w:eastAsia="Yu Mincho" w:hAnsi="Arial" w:cs="Arial"/>
          <w:szCs w:val="24"/>
        </w:rPr>
        <w:tab/>
      </w:r>
      <w:r w:rsidRPr="00530FFD">
        <w:rPr>
          <w:rFonts w:eastAsia="Yu Mincho"/>
        </w:rPr>
        <w:t>Местонахождение</w:t>
      </w:r>
    </w:p>
    <w:p w14:paraId="639539A8" w14:textId="77777777" w:rsidR="00120888" w:rsidRPr="00530FFD" w:rsidRDefault="00120888" w:rsidP="00120888">
      <w:pPr>
        <w:widowControl w:val="0"/>
        <w:tabs>
          <w:tab w:val="left" w:pos="90"/>
        </w:tabs>
        <w:overflowPunct/>
        <w:spacing w:before="71"/>
        <w:textAlignment w:val="auto"/>
        <w:rPr>
          <w:rFonts w:eastAsia="Yu Mincho"/>
          <w:b/>
          <w:bCs/>
          <w:color w:val="000000"/>
          <w:sz w:val="23"/>
          <w:szCs w:val="23"/>
          <w:lang w:val="ru-RU" w:eastAsia="en-GB"/>
        </w:rPr>
      </w:pPr>
      <w:r w:rsidRPr="00530FFD">
        <w:rPr>
          <w:rFonts w:eastAsia="Yu Mincho"/>
          <w:b/>
          <w:bCs/>
          <w:color w:val="000000"/>
          <w:sz w:val="18"/>
          <w:szCs w:val="18"/>
          <w:lang w:val="ru-RU" w:eastAsia="en-GB"/>
        </w:rPr>
        <w:t>Версия 15</w:t>
      </w:r>
    </w:p>
    <w:p w14:paraId="6ED1D93D" w14:textId="77777777" w:rsidR="00120888" w:rsidRPr="00530FFD" w:rsidRDefault="00120888" w:rsidP="009203AF">
      <w:pPr>
        <w:pStyle w:val="-"/>
        <w:rPr>
          <w:color w:val="0563C1"/>
          <w:sz w:val="23"/>
          <w:szCs w:val="23"/>
          <w:u w:val="single"/>
        </w:rPr>
      </w:pPr>
      <w:r w:rsidRPr="00530FFD">
        <w:t>ARIB</w:t>
      </w:r>
      <w:r w:rsidRPr="00530FFD">
        <w:rPr>
          <w:rFonts w:ascii="Arial" w:hAnsi="Arial" w:cs="Arial"/>
          <w:szCs w:val="24"/>
        </w:rPr>
        <w:tab/>
      </w:r>
      <w:proofErr w:type="spellStart"/>
      <w:r w:rsidRPr="00530FFD">
        <w:t>ARIB</w:t>
      </w:r>
      <w:proofErr w:type="spellEnd"/>
      <w:r w:rsidRPr="00530FFD">
        <w:t xml:space="preserve"> STD-T120-38.215</w:t>
      </w:r>
      <w:r w:rsidRPr="00530FFD">
        <w:rPr>
          <w:rFonts w:ascii="Arial" w:hAnsi="Arial" w:cs="Arial"/>
          <w:szCs w:val="24"/>
        </w:rPr>
        <w:tab/>
      </w:r>
      <w:r w:rsidRPr="00530FFD">
        <w:t>15.7.0</w:t>
      </w:r>
      <w:r w:rsidRPr="00530FFD">
        <w:rPr>
          <w:rFonts w:ascii="Arial" w:hAnsi="Arial" w:cs="Arial"/>
          <w:szCs w:val="24"/>
        </w:rPr>
        <w:tab/>
      </w:r>
      <w:r w:rsidRPr="00530FFD">
        <w:t>Издан</w:t>
      </w:r>
      <w:r w:rsidRPr="00530FFD">
        <w:rPr>
          <w:rFonts w:ascii="Arial" w:hAnsi="Arial" w:cs="Arial"/>
          <w:szCs w:val="24"/>
        </w:rPr>
        <w:tab/>
      </w:r>
      <w:r w:rsidRPr="00530FFD">
        <w:t>28.09.2020</w:t>
      </w:r>
      <w:r w:rsidRPr="00530FFD">
        <w:rPr>
          <w:rFonts w:ascii="Arial" w:hAnsi="Arial" w:cs="Arial"/>
          <w:szCs w:val="24"/>
        </w:rPr>
        <w:tab/>
      </w:r>
      <w:hyperlink r:id="rId1538" w:history="1">
        <w:r w:rsidRPr="00530FFD">
          <w:rPr>
            <w:color w:val="0563C1"/>
            <w:u w:val="single"/>
          </w:rPr>
          <w:t>http://www.arib.or.jp/english/html/overview/doc/T120_T23_v2_00/2_T120/ARIB-STD-T120/Rel15/38/A38215-f70.pdf</w:t>
        </w:r>
      </w:hyperlink>
    </w:p>
    <w:p w14:paraId="0387F8FE" w14:textId="77777777" w:rsidR="00120888" w:rsidRPr="00530FFD" w:rsidRDefault="00120888" w:rsidP="009203AF">
      <w:pPr>
        <w:pStyle w:val="-"/>
        <w:rPr>
          <w:color w:val="0563C1"/>
          <w:sz w:val="23"/>
          <w:szCs w:val="23"/>
          <w:u w:val="single"/>
        </w:rPr>
      </w:pPr>
      <w:r w:rsidRPr="00530FFD">
        <w:t>ATIS</w:t>
      </w:r>
      <w:r w:rsidRPr="00530FFD">
        <w:rPr>
          <w:rFonts w:ascii="Arial" w:hAnsi="Arial" w:cs="Arial"/>
          <w:szCs w:val="24"/>
        </w:rPr>
        <w:tab/>
      </w:r>
      <w:r w:rsidRPr="00530FFD">
        <w:t>ATIS.3GPP.38.215V1570</w:t>
      </w:r>
      <w:r w:rsidRPr="00530FFD">
        <w:rPr>
          <w:rFonts w:ascii="Arial" w:hAnsi="Arial" w:cs="Arial"/>
          <w:szCs w:val="24"/>
        </w:rPr>
        <w:tab/>
      </w:r>
      <w:r w:rsidRPr="00530FFD">
        <w:t>15.7.0</w:t>
      </w:r>
      <w:r w:rsidRPr="00530FFD">
        <w:rPr>
          <w:rFonts w:ascii="Arial" w:hAnsi="Arial" w:cs="Arial"/>
          <w:szCs w:val="24"/>
        </w:rPr>
        <w:tab/>
      </w:r>
      <w:r w:rsidRPr="00530FFD">
        <w:t>Издан</w:t>
      </w:r>
      <w:r w:rsidRPr="00530FFD">
        <w:rPr>
          <w:rFonts w:ascii="Arial" w:hAnsi="Arial" w:cs="Arial"/>
          <w:szCs w:val="24"/>
        </w:rPr>
        <w:tab/>
      </w:r>
      <w:r w:rsidRPr="00530FFD">
        <w:t>08.09.2020</w:t>
      </w:r>
      <w:r w:rsidRPr="00530FFD">
        <w:rPr>
          <w:rFonts w:ascii="Arial" w:hAnsi="Arial" w:cs="Arial"/>
          <w:szCs w:val="24"/>
        </w:rPr>
        <w:tab/>
      </w:r>
      <w:hyperlink r:id="rId1539" w:history="1">
        <w:r w:rsidRPr="00530FFD">
          <w:rPr>
            <w:color w:val="0563C1"/>
            <w:u w:val="single"/>
          </w:rPr>
          <w:t>http://www.atis.org/3gpp-documents/Rel15</w:t>
        </w:r>
      </w:hyperlink>
    </w:p>
    <w:p w14:paraId="1267D742" w14:textId="77777777" w:rsidR="00120888" w:rsidRPr="00530FFD" w:rsidRDefault="00120888" w:rsidP="009203AF">
      <w:pPr>
        <w:pStyle w:val="-"/>
        <w:rPr>
          <w:color w:val="0563C1"/>
          <w:sz w:val="23"/>
          <w:szCs w:val="23"/>
          <w:u w:val="single"/>
        </w:rPr>
      </w:pPr>
      <w:r w:rsidRPr="00530FFD">
        <w:t>CCSA</w:t>
      </w:r>
      <w:r w:rsidRPr="00530FFD">
        <w:rPr>
          <w:rFonts w:ascii="Arial" w:hAnsi="Arial" w:cs="Arial"/>
          <w:szCs w:val="24"/>
        </w:rPr>
        <w:tab/>
      </w:r>
      <w:r w:rsidRPr="00530FFD">
        <w:t>CCSA.38.215V1570</w:t>
      </w:r>
      <w:r w:rsidRPr="00530FFD">
        <w:rPr>
          <w:rFonts w:ascii="Arial" w:hAnsi="Arial" w:cs="Arial"/>
          <w:szCs w:val="24"/>
        </w:rPr>
        <w:tab/>
      </w:r>
      <w:r w:rsidRPr="00530FFD">
        <w:t>15.7.0</w:t>
      </w:r>
      <w:r w:rsidRPr="00530FFD">
        <w:rPr>
          <w:rFonts w:ascii="Arial" w:hAnsi="Arial" w:cs="Arial"/>
          <w:szCs w:val="24"/>
        </w:rPr>
        <w:tab/>
      </w:r>
      <w:r w:rsidRPr="00530FFD">
        <w:t>Издан</w:t>
      </w:r>
      <w:r w:rsidRPr="00530FFD">
        <w:rPr>
          <w:rFonts w:ascii="Arial" w:hAnsi="Arial" w:cs="Arial"/>
          <w:szCs w:val="24"/>
        </w:rPr>
        <w:tab/>
      </w:r>
      <w:r w:rsidRPr="00530FFD">
        <w:t>14.07.2020</w:t>
      </w:r>
      <w:r w:rsidRPr="00530FFD">
        <w:rPr>
          <w:rFonts w:ascii="Arial" w:hAnsi="Arial" w:cs="Arial"/>
          <w:szCs w:val="24"/>
        </w:rPr>
        <w:tab/>
      </w:r>
      <w:hyperlink r:id="rId1540" w:history="1">
        <w:r w:rsidRPr="00530FFD">
          <w:rPr>
            <w:color w:val="0563C1"/>
            <w:u w:val="single"/>
          </w:rPr>
          <w:t>http://www.ccsa.org.cn:9001/portalsFile/downloadOldFile?type=17&amp;oldFileUrl=Rel15/TS%2038.215%20V15.7.0.docx</w:t>
        </w:r>
      </w:hyperlink>
    </w:p>
    <w:p w14:paraId="34B9AE2F" w14:textId="77777777" w:rsidR="00120888" w:rsidRPr="008B379C" w:rsidRDefault="00120888" w:rsidP="009203AF">
      <w:pPr>
        <w:pStyle w:val="-"/>
        <w:rPr>
          <w:color w:val="0563C1"/>
          <w:sz w:val="23"/>
          <w:szCs w:val="23"/>
          <w:u w:val="single"/>
          <w:lang w:val="it-IT"/>
        </w:rPr>
      </w:pPr>
      <w:r w:rsidRPr="008B379C">
        <w:rPr>
          <w:lang w:val="it-IT"/>
        </w:rPr>
        <w:t>ETSI</w:t>
      </w:r>
      <w:r w:rsidRPr="008B379C">
        <w:rPr>
          <w:rFonts w:ascii="Arial" w:hAnsi="Arial" w:cs="Arial"/>
          <w:szCs w:val="24"/>
          <w:lang w:val="it-IT"/>
        </w:rPr>
        <w:tab/>
      </w:r>
      <w:r w:rsidRPr="008B379C">
        <w:rPr>
          <w:lang w:val="it-IT"/>
        </w:rPr>
        <w:t>ETSI TS 138 215</w:t>
      </w:r>
      <w:r w:rsidRPr="008B379C">
        <w:rPr>
          <w:lang w:val="it-IT"/>
        </w:rPr>
        <w:tab/>
      </w:r>
      <w:r w:rsidRPr="008B379C">
        <w:rPr>
          <w:rFonts w:ascii="Arial" w:hAnsi="Arial" w:cs="Arial"/>
          <w:szCs w:val="24"/>
          <w:lang w:val="it-IT"/>
        </w:rPr>
        <w:tab/>
      </w:r>
      <w:r w:rsidRPr="008B379C">
        <w:rPr>
          <w:lang w:val="it-IT"/>
        </w:rPr>
        <w:t>15.7.0</w:t>
      </w:r>
      <w:r w:rsidRPr="008B379C">
        <w:rPr>
          <w:rFonts w:ascii="Arial" w:hAnsi="Arial" w:cs="Arial"/>
          <w:szCs w:val="24"/>
          <w:lang w:val="it-IT"/>
        </w:rPr>
        <w:tab/>
      </w:r>
      <w:r w:rsidRPr="00530FFD">
        <w:t>Издан</w:t>
      </w:r>
      <w:r w:rsidRPr="008B379C">
        <w:rPr>
          <w:rFonts w:ascii="Arial" w:hAnsi="Arial" w:cs="Arial"/>
          <w:szCs w:val="24"/>
          <w:lang w:val="it-IT"/>
        </w:rPr>
        <w:tab/>
      </w:r>
      <w:r w:rsidRPr="008B379C">
        <w:rPr>
          <w:lang w:val="it-IT"/>
        </w:rPr>
        <w:t>20.07.2020</w:t>
      </w:r>
      <w:r w:rsidRPr="008B379C">
        <w:rPr>
          <w:rFonts w:ascii="Arial" w:hAnsi="Arial" w:cs="Arial"/>
          <w:szCs w:val="24"/>
          <w:lang w:val="it-IT"/>
        </w:rPr>
        <w:tab/>
      </w:r>
      <w:hyperlink r:id="rId1541" w:history="1">
        <w:r w:rsidRPr="008B379C">
          <w:rPr>
            <w:color w:val="0563C1"/>
            <w:u w:val="single"/>
            <w:lang w:val="it-IT"/>
          </w:rPr>
          <w:t>http://www.etsi.org/deliver/etsi_ts/138200_138299/138215/15.07.00_60/ts_138215v150700p.pdf</w:t>
        </w:r>
      </w:hyperlink>
    </w:p>
    <w:p w14:paraId="525C052F" w14:textId="77777777" w:rsidR="00120888" w:rsidRPr="008B379C" w:rsidRDefault="00120888" w:rsidP="009203AF">
      <w:pPr>
        <w:pStyle w:val="-"/>
        <w:rPr>
          <w:color w:val="0563C1"/>
          <w:sz w:val="23"/>
          <w:szCs w:val="23"/>
          <w:u w:val="single"/>
          <w:lang w:val="de-CH"/>
        </w:rPr>
      </w:pPr>
      <w:r w:rsidRPr="008B379C">
        <w:rPr>
          <w:lang w:val="de-CH"/>
        </w:rPr>
        <w:t>TSDSI</w:t>
      </w:r>
      <w:r w:rsidRPr="008B379C">
        <w:rPr>
          <w:rFonts w:ascii="Arial" w:hAnsi="Arial" w:cs="Arial"/>
          <w:szCs w:val="24"/>
          <w:lang w:val="de-CH"/>
        </w:rPr>
        <w:tab/>
      </w:r>
      <w:r w:rsidRPr="008B379C">
        <w:rPr>
          <w:lang w:val="de-CH"/>
        </w:rPr>
        <w:t>TSDSI STD T1.3GPP 38.215-15.7.0 V1.0.0</w:t>
      </w:r>
      <w:r w:rsidRPr="008B379C">
        <w:rPr>
          <w:rFonts w:ascii="Arial" w:hAnsi="Arial" w:cs="Arial"/>
          <w:szCs w:val="24"/>
          <w:lang w:val="de-CH"/>
        </w:rPr>
        <w:tab/>
      </w:r>
      <w:r w:rsidRPr="008B379C">
        <w:rPr>
          <w:lang w:val="de-CH"/>
        </w:rPr>
        <w:t>15.7.0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06.10.2020</w:t>
      </w:r>
      <w:r w:rsidRPr="008B379C">
        <w:rPr>
          <w:rFonts w:ascii="Arial" w:hAnsi="Arial" w:cs="Arial"/>
          <w:szCs w:val="24"/>
          <w:lang w:val="de-CH"/>
        </w:rPr>
        <w:tab/>
      </w:r>
      <w:hyperlink r:id="rId1542" w:history="1">
        <w:r w:rsidRPr="008B379C">
          <w:rPr>
            <w:color w:val="0563C1"/>
            <w:u w:val="single"/>
            <w:lang w:val="de-CH"/>
          </w:rPr>
          <w:t>https://members.tsdsi.in/index.php/s/4PMqJQM8LcoJCWn</w:t>
        </w:r>
      </w:hyperlink>
    </w:p>
    <w:p w14:paraId="2F3FBA2F" w14:textId="77777777" w:rsidR="00120888" w:rsidRPr="008B379C" w:rsidRDefault="00120888" w:rsidP="009203AF">
      <w:pPr>
        <w:pStyle w:val="-"/>
        <w:rPr>
          <w:color w:val="0563C1"/>
          <w:sz w:val="23"/>
          <w:szCs w:val="23"/>
          <w:u w:val="single"/>
          <w:lang w:val="de-CH"/>
        </w:rPr>
      </w:pPr>
      <w:r w:rsidRPr="008B379C">
        <w:rPr>
          <w:lang w:val="de-CH"/>
        </w:rPr>
        <w:t>TTA</w:t>
      </w:r>
      <w:r w:rsidRPr="008B379C">
        <w:rPr>
          <w:rFonts w:ascii="Arial" w:hAnsi="Arial" w:cs="Arial"/>
          <w:szCs w:val="24"/>
          <w:lang w:val="de-CH"/>
        </w:rPr>
        <w:tab/>
      </w:r>
      <w:r w:rsidRPr="008B379C">
        <w:rPr>
          <w:lang w:val="de-CH"/>
        </w:rPr>
        <w:t>TTAT.3G-38.215V15.7.0</w:t>
      </w:r>
      <w:r w:rsidRPr="008B379C">
        <w:rPr>
          <w:rFonts w:ascii="Arial" w:hAnsi="Arial" w:cs="Arial"/>
          <w:szCs w:val="24"/>
          <w:lang w:val="de-CH"/>
        </w:rPr>
        <w:tab/>
      </w:r>
      <w:r w:rsidRPr="008B379C">
        <w:rPr>
          <w:lang w:val="de-CH"/>
        </w:rPr>
        <w:t>15.7.0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11.09.2020</w:t>
      </w:r>
      <w:r w:rsidRPr="008B379C">
        <w:rPr>
          <w:rFonts w:ascii="Arial" w:hAnsi="Arial" w:cs="Arial"/>
          <w:szCs w:val="24"/>
          <w:lang w:val="de-CH"/>
        </w:rPr>
        <w:tab/>
      </w:r>
      <w:hyperlink r:id="rId1543" w:history="1">
        <w:r w:rsidRPr="008B379C">
          <w:rPr>
            <w:color w:val="0563C1"/>
            <w:u w:val="single"/>
            <w:lang w:val="de-CH"/>
          </w:rPr>
          <w:t>http://www.tta.or.kr/data/ttasDown.jsp?where=14688&amp;pk_num=TTAT.3G-38.215V15.7.0</w:t>
        </w:r>
      </w:hyperlink>
    </w:p>
    <w:p w14:paraId="3AD67C4F" w14:textId="77777777" w:rsidR="00120888" w:rsidRPr="008B379C" w:rsidRDefault="00120888" w:rsidP="009203AF">
      <w:pPr>
        <w:pStyle w:val="-"/>
        <w:rPr>
          <w:b/>
          <w:bCs/>
          <w:sz w:val="23"/>
          <w:szCs w:val="23"/>
          <w:lang w:val="de-CH"/>
        </w:rPr>
      </w:pPr>
      <w:r w:rsidRPr="00530FFD">
        <w:rPr>
          <w:b/>
          <w:bCs/>
        </w:rPr>
        <w:t>Версия</w:t>
      </w:r>
      <w:r w:rsidRPr="008B379C">
        <w:rPr>
          <w:b/>
          <w:bCs/>
          <w:lang w:val="de-CH"/>
        </w:rPr>
        <w:t xml:space="preserve"> 16</w:t>
      </w:r>
    </w:p>
    <w:p w14:paraId="516BB75E" w14:textId="77777777" w:rsidR="00120888" w:rsidRPr="008B379C" w:rsidRDefault="00120888" w:rsidP="009203AF">
      <w:pPr>
        <w:pStyle w:val="-"/>
        <w:rPr>
          <w:color w:val="0563C1"/>
          <w:sz w:val="23"/>
          <w:szCs w:val="23"/>
          <w:u w:val="single"/>
          <w:lang w:val="de-CH"/>
        </w:rPr>
      </w:pPr>
      <w:r w:rsidRPr="008B379C">
        <w:rPr>
          <w:lang w:val="de-CH"/>
        </w:rPr>
        <w:t>ARIB</w:t>
      </w:r>
      <w:r w:rsidRPr="008B379C">
        <w:rPr>
          <w:rFonts w:ascii="Arial" w:hAnsi="Arial" w:cs="Arial"/>
          <w:szCs w:val="24"/>
          <w:lang w:val="de-CH"/>
        </w:rPr>
        <w:tab/>
      </w:r>
      <w:r w:rsidRPr="008B379C">
        <w:rPr>
          <w:lang w:val="de-CH"/>
        </w:rPr>
        <w:t>ARIB STD-T120-38.215</w:t>
      </w:r>
      <w:r w:rsidRPr="008B379C">
        <w:rPr>
          <w:rFonts w:ascii="Arial" w:hAnsi="Arial" w:cs="Arial"/>
          <w:szCs w:val="24"/>
          <w:lang w:val="de-CH"/>
        </w:rPr>
        <w:tab/>
      </w:r>
      <w:r w:rsidRPr="008B379C">
        <w:rPr>
          <w:lang w:val="de-CH"/>
        </w:rPr>
        <w:t>16.2.0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28.09.2020</w:t>
      </w:r>
      <w:r w:rsidRPr="008B379C">
        <w:rPr>
          <w:rFonts w:ascii="Arial" w:hAnsi="Arial" w:cs="Arial"/>
          <w:szCs w:val="24"/>
          <w:lang w:val="de-CH"/>
        </w:rPr>
        <w:tab/>
      </w:r>
      <w:hyperlink r:id="rId1544" w:history="1">
        <w:r w:rsidRPr="008B379C">
          <w:rPr>
            <w:color w:val="0563C1"/>
            <w:u w:val="single"/>
            <w:lang w:val="de-CH"/>
          </w:rPr>
          <w:t>http://www.arib.or.jp/english/html/overview/doc/T120_T23_v2_00/2_T120/ARIB-STD-T120/Rel16/38/A38215-g20.pdf</w:t>
        </w:r>
      </w:hyperlink>
    </w:p>
    <w:p w14:paraId="2C6674BB" w14:textId="77777777" w:rsidR="00120888" w:rsidRPr="008B379C" w:rsidRDefault="00120888" w:rsidP="009203AF">
      <w:pPr>
        <w:pStyle w:val="-"/>
        <w:rPr>
          <w:color w:val="0563C1"/>
          <w:sz w:val="23"/>
          <w:szCs w:val="23"/>
          <w:u w:val="single"/>
          <w:lang w:val="de-CH"/>
        </w:rPr>
      </w:pPr>
      <w:r w:rsidRPr="008B379C">
        <w:rPr>
          <w:lang w:val="de-CH"/>
        </w:rPr>
        <w:t>ATIS</w:t>
      </w:r>
      <w:r w:rsidRPr="008B379C">
        <w:rPr>
          <w:rFonts w:ascii="Arial" w:hAnsi="Arial" w:cs="Arial"/>
          <w:szCs w:val="24"/>
          <w:lang w:val="de-CH"/>
        </w:rPr>
        <w:tab/>
      </w:r>
      <w:r w:rsidRPr="008B379C">
        <w:rPr>
          <w:lang w:val="de-CH"/>
        </w:rPr>
        <w:t>ATIS.3GPP.38.215V1620</w:t>
      </w:r>
      <w:r w:rsidRPr="008B379C">
        <w:rPr>
          <w:rFonts w:ascii="Arial" w:hAnsi="Arial" w:cs="Arial"/>
          <w:szCs w:val="24"/>
          <w:lang w:val="de-CH"/>
        </w:rPr>
        <w:tab/>
      </w:r>
      <w:r w:rsidRPr="008B379C">
        <w:rPr>
          <w:lang w:val="de-CH"/>
        </w:rPr>
        <w:t>16.2.0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08.09.2020</w:t>
      </w:r>
      <w:r w:rsidRPr="008B379C">
        <w:rPr>
          <w:rFonts w:ascii="Arial" w:hAnsi="Arial" w:cs="Arial"/>
          <w:szCs w:val="24"/>
          <w:lang w:val="de-CH"/>
        </w:rPr>
        <w:tab/>
      </w:r>
      <w:hyperlink r:id="rId1545" w:history="1">
        <w:r w:rsidRPr="008B379C">
          <w:rPr>
            <w:color w:val="0563C1"/>
            <w:u w:val="single"/>
            <w:lang w:val="de-CH"/>
          </w:rPr>
          <w:t>http://www.atis.org/3gpp-documents/Rel16</w:t>
        </w:r>
      </w:hyperlink>
    </w:p>
    <w:p w14:paraId="7198ECC4" w14:textId="77777777" w:rsidR="00120888" w:rsidRPr="008B379C" w:rsidRDefault="00120888" w:rsidP="009203AF">
      <w:pPr>
        <w:pStyle w:val="-"/>
        <w:rPr>
          <w:color w:val="0563C1"/>
          <w:sz w:val="23"/>
          <w:szCs w:val="23"/>
          <w:u w:val="single"/>
          <w:lang w:val="de-CH"/>
        </w:rPr>
      </w:pPr>
      <w:r w:rsidRPr="008B379C">
        <w:rPr>
          <w:lang w:val="de-CH"/>
        </w:rPr>
        <w:t>CCSA</w:t>
      </w:r>
      <w:r w:rsidRPr="008B379C">
        <w:rPr>
          <w:rFonts w:ascii="Arial" w:hAnsi="Arial" w:cs="Arial"/>
          <w:szCs w:val="24"/>
          <w:lang w:val="de-CH"/>
        </w:rPr>
        <w:tab/>
      </w:r>
      <w:r w:rsidRPr="008B379C">
        <w:rPr>
          <w:lang w:val="de-CH"/>
        </w:rPr>
        <w:t>CCSA.38.215V1620</w:t>
      </w:r>
      <w:r w:rsidRPr="008B379C">
        <w:rPr>
          <w:rFonts w:ascii="Arial" w:hAnsi="Arial" w:cs="Arial"/>
          <w:szCs w:val="24"/>
          <w:lang w:val="de-CH"/>
        </w:rPr>
        <w:tab/>
      </w:r>
      <w:r w:rsidRPr="008B379C">
        <w:rPr>
          <w:lang w:val="de-CH"/>
        </w:rPr>
        <w:t>16.2.0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14.07.2020</w:t>
      </w:r>
      <w:r w:rsidRPr="008B379C">
        <w:rPr>
          <w:rFonts w:ascii="Arial" w:hAnsi="Arial" w:cs="Arial"/>
          <w:szCs w:val="24"/>
          <w:lang w:val="de-CH"/>
        </w:rPr>
        <w:tab/>
      </w:r>
      <w:hyperlink r:id="rId1546" w:history="1">
        <w:r w:rsidRPr="008B379C">
          <w:rPr>
            <w:color w:val="0563C1"/>
            <w:u w:val="single"/>
            <w:lang w:val="de-CH"/>
          </w:rPr>
          <w:t>http://www.ccsa.org.cn:9001/portalsFile/downloadOldFile?type=17&amp;oldFileUrl=Rel16/TS%2038.215%20V16.2.0.docx</w:t>
        </w:r>
      </w:hyperlink>
    </w:p>
    <w:p w14:paraId="12C01C4F" w14:textId="77777777" w:rsidR="00120888" w:rsidRPr="008B379C" w:rsidRDefault="00120888" w:rsidP="009203AF">
      <w:pPr>
        <w:pStyle w:val="-"/>
        <w:rPr>
          <w:color w:val="0563C1"/>
          <w:sz w:val="23"/>
          <w:szCs w:val="23"/>
          <w:u w:val="single"/>
          <w:lang w:val="it-IT"/>
        </w:rPr>
      </w:pPr>
      <w:r w:rsidRPr="008B379C">
        <w:rPr>
          <w:lang w:val="it-IT"/>
        </w:rPr>
        <w:t>ETSI</w:t>
      </w:r>
      <w:r w:rsidRPr="008B379C">
        <w:rPr>
          <w:rFonts w:ascii="Arial" w:hAnsi="Arial" w:cs="Arial"/>
          <w:szCs w:val="24"/>
          <w:lang w:val="it-IT"/>
        </w:rPr>
        <w:tab/>
      </w:r>
      <w:r w:rsidRPr="008B379C">
        <w:rPr>
          <w:lang w:val="it-IT"/>
        </w:rPr>
        <w:t>ETSI TS 138 215</w:t>
      </w:r>
      <w:r w:rsidRPr="008B379C">
        <w:rPr>
          <w:lang w:val="it-IT"/>
        </w:rPr>
        <w:tab/>
      </w:r>
      <w:r w:rsidRPr="008B379C">
        <w:rPr>
          <w:rFonts w:ascii="Arial" w:hAnsi="Arial" w:cs="Arial"/>
          <w:szCs w:val="24"/>
          <w:lang w:val="it-IT"/>
        </w:rPr>
        <w:tab/>
      </w:r>
      <w:r w:rsidRPr="008B379C">
        <w:rPr>
          <w:lang w:val="it-IT"/>
        </w:rPr>
        <w:t>16.2.0</w:t>
      </w:r>
      <w:r w:rsidRPr="008B379C">
        <w:rPr>
          <w:rFonts w:ascii="Arial" w:hAnsi="Arial" w:cs="Arial"/>
          <w:szCs w:val="24"/>
          <w:lang w:val="it-IT"/>
        </w:rPr>
        <w:tab/>
      </w:r>
      <w:r w:rsidRPr="00530FFD">
        <w:t>Издан</w:t>
      </w:r>
      <w:r w:rsidRPr="008B379C">
        <w:rPr>
          <w:rFonts w:ascii="Arial" w:hAnsi="Arial" w:cs="Arial"/>
          <w:szCs w:val="24"/>
          <w:lang w:val="it-IT"/>
        </w:rPr>
        <w:tab/>
      </w:r>
      <w:r w:rsidRPr="008B379C">
        <w:rPr>
          <w:lang w:val="it-IT"/>
        </w:rPr>
        <w:t>20.07.2020</w:t>
      </w:r>
      <w:r w:rsidRPr="008B379C">
        <w:rPr>
          <w:rFonts w:ascii="Arial" w:hAnsi="Arial" w:cs="Arial"/>
          <w:szCs w:val="24"/>
          <w:lang w:val="it-IT"/>
        </w:rPr>
        <w:tab/>
      </w:r>
      <w:hyperlink r:id="rId1547" w:history="1">
        <w:r w:rsidRPr="008B379C">
          <w:rPr>
            <w:color w:val="0563C1"/>
            <w:u w:val="single"/>
            <w:lang w:val="it-IT"/>
          </w:rPr>
          <w:t>http://www.etsi.org/deliver/etsi_ts/138200_138299/138215/16.02.00_60/ts_138215v160200p.pdf</w:t>
        </w:r>
      </w:hyperlink>
    </w:p>
    <w:p w14:paraId="6F0AB4F9" w14:textId="77777777" w:rsidR="00120888" w:rsidRPr="008B379C" w:rsidRDefault="00120888" w:rsidP="009203AF">
      <w:pPr>
        <w:pStyle w:val="-"/>
        <w:rPr>
          <w:color w:val="0563C1"/>
          <w:sz w:val="23"/>
          <w:szCs w:val="23"/>
          <w:u w:val="single"/>
          <w:lang w:val="de-CH"/>
        </w:rPr>
      </w:pPr>
      <w:r w:rsidRPr="008B379C">
        <w:rPr>
          <w:lang w:val="de-CH"/>
        </w:rPr>
        <w:t>TSDSI</w:t>
      </w:r>
      <w:r w:rsidRPr="008B379C">
        <w:rPr>
          <w:rFonts w:ascii="Arial" w:hAnsi="Arial" w:cs="Arial"/>
          <w:szCs w:val="24"/>
          <w:lang w:val="de-CH"/>
        </w:rPr>
        <w:tab/>
      </w:r>
      <w:r w:rsidRPr="008B379C">
        <w:rPr>
          <w:lang w:val="de-CH"/>
        </w:rPr>
        <w:t>TSDSI STD T1.3GPP 38.215-16.2.0 V1.0.0</w:t>
      </w:r>
      <w:r w:rsidRPr="008B379C">
        <w:rPr>
          <w:rFonts w:ascii="Arial" w:hAnsi="Arial" w:cs="Arial"/>
          <w:szCs w:val="24"/>
          <w:lang w:val="de-CH"/>
        </w:rPr>
        <w:tab/>
      </w:r>
      <w:r w:rsidRPr="008B379C">
        <w:rPr>
          <w:lang w:val="de-CH"/>
        </w:rPr>
        <w:t>16.2.0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06.10.2020</w:t>
      </w:r>
      <w:r w:rsidRPr="008B379C">
        <w:rPr>
          <w:rFonts w:ascii="Arial" w:hAnsi="Arial" w:cs="Arial"/>
          <w:szCs w:val="24"/>
          <w:lang w:val="de-CH"/>
        </w:rPr>
        <w:tab/>
      </w:r>
      <w:hyperlink r:id="rId1548" w:history="1">
        <w:r w:rsidRPr="008B379C">
          <w:rPr>
            <w:color w:val="0563C1"/>
            <w:u w:val="single"/>
            <w:lang w:val="de-CH"/>
          </w:rPr>
          <w:t>https://members.tsdsi.in/index.php/s/NKqZomA38qbdY2o</w:t>
        </w:r>
      </w:hyperlink>
    </w:p>
    <w:p w14:paraId="08CDB018" w14:textId="77777777" w:rsidR="00120888" w:rsidRPr="008B379C" w:rsidRDefault="00120888" w:rsidP="009203AF">
      <w:pPr>
        <w:pStyle w:val="-"/>
        <w:rPr>
          <w:color w:val="0563C1"/>
          <w:sz w:val="23"/>
          <w:szCs w:val="23"/>
          <w:u w:val="single"/>
          <w:lang w:val="de-CH"/>
        </w:rPr>
      </w:pPr>
      <w:r w:rsidRPr="008B379C">
        <w:rPr>
          <w:lang w:val="de-CH"/>
        </w:rPr>
        <w:t>TTA</w:t>
      </w:r>
      <w:r w:rsidRPr="008B379C">
        <w:rPr>
          <w:rFonts w:ascii="Arial" w:hAnsi="Arial" w:cs="Arial"/>
          <w:szCs w:val="24"/>
          <w:lang w:val="de-CH"/>
        </w:rPr>
        <w:tab/>
      </w:r>
      <w:r w:rsidRPr="008B379C">
        <w:rPr>
          <w:lang w:val="de-CH"/>
        </w:rPr>
        <w:t>TTAT.3G-38.215V16.2.0</w:t>
      </w:r>
      <w:r w:rsidRPr="008B379C">
        <w:rPr>
          <w:rFonts w:ascii="Arial" w:hAnsi="Arial" w:cs="Arial"/>
          <w:szCs w:val="24"/>
          <w:lang w:val="de-CH"/>
        </w:rPr>
        <w:tab/>
      </w:r>
      <w:r w:rsidRPr="008B379C">
        <w:rPr>
          <w:lang w:val="de-CH"/>
        </w:rPr>
        <w:t>16.2.0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11.09.2020</w:t>
      </w:r>
      <w:r w:rsidRPr="008B379C">
        <w:rPr>
          <w:rFonts w:ascii="Arial" w:hAnsi="Arial" w:cs="Arial"/>
          <w:szCs w:val="24"/>
          <w:lang w:val="de-CH"/>
        </w:rPr>
        <w:tab/>
      </w:r>
      <w:hyperlink r:id="rId1549" w:history="1">
        <w:r w:rsidRPr="008B379C">
          <w:rPr>
            <w:color w:val="0563C1"/>
            <w:u w:val="single"/>
            <w:lang w:val="de-CH"/>
          </w:rPr>
          <w:t>http://www.tta.or.kr/data/ttasDown.jsp?where=14688&amp;pk_num=TTAT.3G-38.215V16.2.0</w:t>
        </w:r>
      </w:hyperlink>
    </w:p>
    <w:p w14:paraId="55E9311B" w14:textId="77777777" w:rsidR="00120888" w:rsidRPr="00530FFD" w:rsidRDefault="00120888" w:rsidP="00F13164">
      <w:pPr>
        <w:pStyle w:val="Heading4"/>
        <w:spacing w:before="360"/>
        <w:rPr>
          <w:lang w:val="ru-RU"/>
        </w:rPr>
      </w:pPr>
      <w:r w:rsidRPr="00530FFD">
        <w:rPr>
          <w:lang w:val="ru-RU"/>
        </w:rPr>
        <w:t>2.2.1.3</w:t>
      </w:r>
      <w:r w:rsidRPr="00530FFD">
        <w:rPr>
          <w:lang w:val="ru-RU"/>
        </w:rPr>
        <w:tab/>
      </w:r>
      <w:proofErr w:type="spellStart"/>
      <w:r w:rsidRPr="00530FFD">
        <w:rPr>
          <w:lang w:val="ru-RU"/>
        </w:rPr>
        <w:t>Радиоуровни</w:t>
      </w:r>
      <w:proofErr w:type="spellEnd"/>
      <w:r w:rsidRPr="00530FFD">
        <w:rPr>
          <w:lang w:val="ru-RU"/>
        </w:rPr>
        <w:t xml:space="preserve"> 2 и 3</w:t>
      </w:r>
    </w:p>
    <w:p w14:paraId="6E0DAEF9" w14:textId="77777777" w:rsidR="00120888" w:rsidRPr="00530FFD" w:rsidRDefault="00120888" w:rsidP="00120888">
      <w:pPr>
        <w:pStyle w:val="Heading5"/>
        <w:rPr>
          <w:lang w:val="ru-RU"/>
        </w:rPr>
      </w:pPr>
      <w:r w:rsidRPr="00530FFD">
        <w:rPr>
          <w:lang w:val="ru-RU"/>
        </w:rPr>
        <w:t>2.2.1.3.1</w:t>
      </w:r>
      <w:r w:rsidRPr="00530FFD">
        <w:rPr>
          <w:lang w:val="ru-RU"/>
        </w:rPr>
        <w:tab/>
        <w:t>TS 37.320</w:t>
      </w:r>
    </w:p>
    <w:p w14:paraId="1DFE8251" w14:textId="77777777" w:rsidR="00120888" w:rsidRPr="00530FFD" w:rsidRDefault="00120888" w:rsidP="00F13164">
      <w:pPr>
        <w:pStyle w:val="Headingb"/>
        <w:spacing w:before="120"/>
        <w:jc w:val="left"/>
        <w:rPr>
          <w:szCs w:val="22"/>
          <w:lang w:val="ru-RU"/>
        </w:rPr>
      </w:pPr>
      <w:r w:rsidRPr="00530FFD">
        <w:rPr>
          <w:lang w:val="ru-RU"/>
        </w:rPr>
        <w:t xml:space="preserve">Универсальный наземный радиодоступ (UTRA) и расширенный универсальный наземный радиодоступ (E-UTRA); </w:t>
      </w:r>
      <w:r w:rsidRPr="00530FFD">
        <w:rPr>
          <w:szCs w:val="22"/>
          <w:lang w:val="ru-RU"/>
        </w:rPr>
        <w:t>сбор результатов радиоизмерений для минимизации тестирования в движении (MDT); общее описание – этап 2</w:t>
      </w:r>
    </w:p>
    <w:p w14:paraId="47DA1AA4" w14:textId="77777777" w:rsidR="00120888" w:rsidRPr="00530FFD" w:rsidRDefault="00120888" w:rsidP="00120888">
      <w:pPr>
        <w:rPr>
          <w:lang w:val="ru-RU"/>
        </w:rPr>
      </w:pPr>
      <w:r w:rsidRPr="00530FFD">
        <w:rPr>
          <w:szCs w:val="22"/>
          <w:lang w:val="ru-RU"/>
        </w:rPr>
        <w:t>В этом документе приведены обзор и общее описание функций минимизации тестирования в движении. Документ содержит описание функций и процедур, поддерживающих сбор результатов измерений, специфических для конкретно</w:t>
      </w:r>
      <w:r w:rsidRPr="008B379C">
        <w:rPr>
          <w:szCs w:val="22"/>
          <w:lang w:val="ru-RU"/>
        </w:rPr>
        <w:t>г</w:t>
      </w:r>
      <w:r w:rsidRPr="00530FFD">
        <w:rPr>
          <w:szCs w:val="22"/>
          <w:lang w:val="ru-RU"/>
        </w:rPr>
        <w:t>о оборудования пользователя, в целях минимизации тестирования в движении с использованием архитектуры плоскости управления для сетей UTRAN и E</w:t>
      </w:r>
      <w:r w:rsidRPr="00530FFD">
        <w:rPr>
          <w:szCs w:val="22"/>
          <w:lang w:val="ru-RU"/>
        </w:rPr>
        <w:noBreakHyphen/>
        <w:t>UTRAN. Подробная информация по процедурам си</w:t>
      </w:r>
      <w:r w:rsidRPr="008B379C">
        <w:rPr>
          <w:szCs w:val="22"/>
          <w:lang w:val="ru-RU"/>
        </w:rPr>
        <w:t>г</w:t>
      </w:r>
      <w:r w:rsidRPr="00530FFD">
        <w:rPr>
          <w:szCs w:val="22"/>
          <w:lang w:val="ru-RU"/>
        </w:rPr>
        <w:t xml:space="preserve">нализации для режима </w:t>
      </w:r>
      <w:proofErr w:type="spellStart"/>
      <w:r w:rsidRPr="00530FFD">
        <w:rPr>
          <w:szCs w:val="22"/>
          <w:lang w:val="ru-RU"/>
        </w:rPr>
        <w:t>single</w:t>
      </w:r>
      <w:proofErr w:type="spellEnd"/>
      <w:r w:rsidRPr="00530FFD">
        <w:rPr>
          <w:szCs w:val="22"/>
          <w:lang w:val="ru-RU"/>
        </w:rPr>
        <w:t xml:space="preserve">-RAT (индивидуальный радиодоступ) приведена в соответствующей спецификации протокола </w:t>
      </w:r>
      <w:proofErr w:type="spellStart"/>
      <w:r w:rsidRPr="00530FFD">
        <w:rPr>
          <w:szCs w:val="22"/>
          <w:lang w:val="ru-RU"/>
        </w:rPr>
        <w:t>радиоинтерфейса</w:t>
      </w:r>
      <w:proofErr w:type="spellEnd"/>
      <w:r w:rsidRPr="00530FFD">
        <w:rPr>
          <w:szCs w:val="22"/>
          <w:lang w:val="ru-RU"/>
        </w:rPr>
        <w:t>. Эксплуатация сети и общее управление MDT описаны в спецификациях OAM.</w:t>
      </w:r>
    </w:p>
    <w:p w14:paraId="153CEEC8" w14:textId="77777777" w:rsidR="00120888" w:rsidRPr="00530FFD" w:rsidRDefault="00120888" w:rsidP="00F24B87">
      <w:pPr>
        <w:pStyle w:val="a"/>
        <w:rPr>
          <w:rFonts w:eastAsia="Yu Mincho"/>
          <w:sz w:val="23"/>
          <w:szCs w:val="23"/>
        </w:rPr>
      </w:pPr>
      <w:r w:rsidRPr="00530FFD">
        <w:rPr>
          <w:rFonts w:eastAsia="Yu Mincho"/>
        </w:rPr>
        <w:t>ОРС</w:t>
      </w:r>
      <w:r w:rsidRPr="00530FFD">
        <w:rPr>
          <w:rFonts w:ascii="Arial" w:eastAsia="Yu Mincho" w:hAnsi="Arial" w:cs="Arial"/>
          <w:szCs w:val="24"/>
        </w:rPr>
        <w:tab/>
      </w:r>
      <w:r w:rsidRPr="00530FFD">
        <w:rPr>
          <w:rFonts w:eastAsia="Yu Mincho"/>
        </w:rPr>
        <w:t>Номер документа</w:t>
      </w:r>
      <w:r w:rsidRPr="00530FFD">
        <w:rPr>
          <w:rFonts w:ascii="Arial" w:eastAsia="Yu Mincho" w:hAnsi="Arial" w:cs="Arial"/>
          <w:szCs w:val="24"/>
        </w:rPr>
        <w:tab/>
      </w:r>
      <w:r w:rsidRPr="00530FFD">
        <w:rPr>
          <w:rFonts w:eastAsia="Yu Mincho"/>
        </w:rPr>
        <w:t>Версия</w:t>
      </w:r>
      <w:r w:rsidRPr="00530FFD">
        <w:rPr>
          <w:rFonts w:ascii="Arial" w:eastAsia="Yu Mincho" w:hAnsi="Arial" w:cs="Arial"/>
          <w:szCs w:val="24"/>
        </w:rPr>
        <w:tab/>
      </w:r>
      <w:r w:rsidRPr="00530FFD">
        <w:rPr>
          <w:rFonts w:eastAsia="Yu Mincho"/>
        </w:rPr>
        <w:t>Статус</w:t>
      </w:r>
      <w:r w:rsidRPr="00530FFD">
        <w:rPr>
          <w:rFonts w:ascii="Arial" w:eastAsia="Yu Mincho" w:hAnsi="Arial" w:cs="Arial"/>
          <w:szCs w:val="24"/>
        </w:rPr>
        <w:tab/>
      </w:r>
      <w:r w:rsidRPr="00530FFD">
        <w:rPr>
          <w:rFonts w:eastAsia="Yu Mincho"/>
        </w:rPr>
        <w:t>Дата издания</w:t>
      </w:r>
      <w:r w:rsidRPr="00530FFD">
        <w:rPr>
          <w:rFonts w:ascii="Arial" w:eastAsia="Yu Mincho" w:hAnsi="Arial" w:cs="Arial"/>
          <w:szCs w:val="24"/>
        </w:rPr>
        <w:tab/>
      </w:r>
      <w:r w:rsidRPr="00530FFD">
        <w:rPr>
          <w:rFonts w:eastAsia="Yu Mincho"/>
        </w:rPr>
        <w:t>Местонахождение</w:t>
      </w:r>
    </w:p>
    <w:p w14:paraId="5DA12308" w14:textId="77777777" w:rsidR="00120888" w:rsidRPr="00530FFD" w:rsidRDefault="00120888" w:rsidP="00120888">
      <w:pPr>
        <w:keepNext/>
        <w:keepLines/>
        <w:tabs>
          <w:tab w:val="left" w:pos="90"/>
        </w:tabs>
        <w:overflowPunct/>
        <w:spacing w:before="71"/>
        <w:textAlignment w:val="auto"/>
        <w:rPr>
          <w:rFonts w:eastAsia="Yu Mincho"/>
          <w:b/>
          <w:bCs/>
          <w:color w:val="000000"/>
          <w:sz w:val="23"/>
          <w:szCs w:val="23"/>
          <w:lang w:val="ru-RU" w:eastAsia="en-GB"/>
        </w:rPr>
      </w:pPr>
      <w:r w:rsidRPr="00530FFD">
        <w:rPr>
          <w:rFonts w:eastAsia="Yu Mincho"/>
          <w:b/>
          <w:bCs/>
          <w:color w:val="000000"/>
          <w:sz w:val="18"/>
          <w:szCs w:val="18"/>
          <w:lang w:val="ru-RU" w:eastAsia="en-GB"/>
        </w:rPr>
        <w:t>Версия 15</w:t>
      </w:r>
    </w:p>
    <w:p w14:paraId="09C9C27A" w14:textId="77777777" w:rsidR="00120888" w:rsidRPr="00530FFD" w:rsidRDefault="00120888" w:rsidP="009203AF">
      <w:pPr>
        <w:pStyle w:val="-"/>
        <w:rPr>
          <w:color w:val="0563C1"/>
          <w:sz w:val="23"/>
          <w:szCs w:val="23"/>
          <w:u w:val="single"/>
        </w:rPr>
      </w:pPr>
      <w:r w:rsidRPr="00530FFD">
        <w:t>ARIB</w:t>
      </w:r>
      <w:r w:rsidRPr="00530FFD">
        <w:rPr>
          <w:rFonts w:ascii="Arial" w:hAnsi="Arial" w:cs="Arial"/>
          <w:szCs w:val="24"/>
        </w:rPr>
        <w:tab/>
      </w:r>
      <w:proofErr w:type="spellStart"/>
      <w:r w:rsidRPr="00530FFD">
        <w:t>ARIB</w:t>
      </w:r>
      <w:proofErr w:type="spellEnd"/>
      <w:r w:rsidRPr="00530FFD">
        <w:t xml:space="preserve"> STD-T120-37.320</w:t>
      </w:r>
      <w:r w:rsidRPr="00530FFD">
        <w:rPr>
          <w:rFonts w:ascii="Arial" w:hAnsi="Arial" w:cs="Arial"/>
          <w:szCs w:val="24"/>
        </w:rPr>
        <w:tab/>
      </w:r>
      <w:r w:rsidRPr="00530FFD">
        <w:t>15.0.0</w:t>
      </w:r>
      <w:r w:rsidRPr="00530FFD">
        <w:rPr>
          <w:rFonts w:ascii="Arial" w:hAnsi="Arial" w:cs="Arial"/>
          <w:szCs w:val="24"/>
        </w:rPr>
        <w:tab/>
      </w:r>
      <w:r w:rsidRPr="00530FFD">
        <w:t>Издан</w:t>
      </w:r>
      <w:r w:rsidRPr="00530FFD">
        <w:rPr>
          <w:rFonts w:ascii="Arial" w:hAnsi="Arial" w:cs="Arial"/>
          <w:szCs w:val="24"/>
        </w:rPr>
        <w:tab/>
      </w:r>
      <w:r w:rsidRPr="00530FFD">
        <w:t>28.09.2020</w:t>
      </w:r>
      <w:r w:rsidRPr="00530FFD">
        <w:rPr>
          <w:rFonts w:ascii="Arial" w:hAnsi="Arial" w:cs="Arial"/>
          <w:szCs w:val="24"/>
        </w:rPr>
        <w:tab/>
      </w:r>
      <w:hyperlink r:id="rId1550" w:history="1">
        <w:r w:rsidRPr="00530FFD">
          <w:rPr>
            <w:color w:val="0563C1"/>
            <w:u w:val="single"/>
          </w:rPr>
          <w:t>http://www.arib.or.jp/english/html/overview/doc/T120_T23_v2_00/2_T120/ARIB-STD-T120/Rel15/37/A37320-f00.pdf</w:t>
        </w:r>
      </w:hyperlink>
    </w:p>
    <w:p w14:paraId="1C366A42" w14:textId="77777777" w:rsidR="00120888" w:rsidRPr="00530FFD" w:rsidRDefault="00120888" w:rsidP="009203AF">
      <w:pPr>
        <w:pStyle w:val="-"/>
        <w:rPr>
          <w:color w:val="0563C1"/>
          <w:sz w:val="23"/>
          <w:szCs w:val="23"/>
          <w:u w:val="single"/>
        </w:rPr>
      </w:pPr>
      <w:r w:rsidRPr="00530FFD">
        <w:t>ATIS</w:t>
      </w:r>
      <w:r w:rsidRPr="00530FFD">
        <w:rPr>
          <w:rFonts w:ascii="Arial" w:hAnsi="Arial" w:cs="Arial"/>
          <w:szCs w:val="24"/>
        </w:rPr>
        <w:tab/>
      </w:r>
      <w:r w:rsidRPr="00530FFD">
        <w:t>ATIS.3GPP.37.320V1500</w:t>
      </w:r>
      <w:r w:rsidRPr="00530FFD">
        <w:rPr>
          <w:rFonts w:ascii="Arial" w:hAnsi="Arial" w:cs="Arial"/>
          <w:szCs w:val="24"/>
        </w:rPr>
        <w:tab/>
      </w:r>
      <w:r w:rsidRPr="00530FFD">
        <w:t>15.0.0</w:t>
      </w:r>
      <w:r w:rsidRPr="00530FFD">
        <w:rPr>
          <w:rFonts w:ascii="Arial" w:hAnsi="Arial" w:cs="Arial"/>
          <w:szCs w:val="24"/>
        </w:rPr>
        <w:tab/>
      </w:r>
      <w:r w:rsidRPr="00530FFD">
        <w:t>Издан</w:t>
      </w:r>
      <w:r w:rsidRPr="00530FFD">
        <w:rPr>
          <w:rFonts w:ascii="Arial" w:hAnsi="Arial" w:cs="Arial"/>
          <w:szCs w:val="24"/>
        </w:rPr>
        <w:tab/>
      </w:r>
      <w:r w:rsidRPr="00530FFD">
        <w:t>08.09.2020</w:t>
      </w:r>
      <w:r w:rsidRPr="00530FFD">
        <w:rPr>
          <w:rFonts w:ascii="Arial" w:hAnsi="Arial" w:cs="Arial"/>
          <w:szCs w:val="24"/>
        </w:rPr>
        <w:tab/>
      </w:r>
      <w:hyperlink r:id="rId1551" w:history="1">
        <w:r w:rsidRPr="00530FFD">
          <w:rPr>
            <w:color w:val="0563C1"/>
            <w:u w:val="single"/>
          </w:rPr>
          <w:t>http://www.atis.org/3gpp-documents/Rel15</w:t>
        </w:r>
      </w:hyperlink>
    </w:p>
    <w:p w14:paraId="6E9738B2" w14:textId="77777777" w:rsidR="00120888" w:rsidRPr="00530FFD" w:rsidRDefault="00120888" w:rsidP="009203AF">
      <w:pPr>
        <w:pStyle w:val="-"/>
        <w:rPr>
          <w:color w:val="0563C1"/>
          <w:sz w:val="23"/>
          <w:szCs w:val="23"/>
          <w:u w:val="single"/>
        </w:rPr>
      </w:pPr>
      <w:r w:rsidRPr="00530FFD">
        <w:t>CCSA</w:t>
      </w:r>
      <w:r w:rsidRPr="00530FFD">
        <w:rPr>
          <w:rFonts w:ascii="Arial" w:hAnsi="Arial" w:cs="Arial"/>
          <w:szCs w:val="24"/>
        </w:rPr>
        <w:tab/>
      </w:r>
      <w:r w:rsidRPr="00530FFD">
        <w:t>CCSA.37.320V1500</w:t>
      </w:r>
      <w:r w:rsidRPr="00530FFD">
        <w:rPr>
          <w:rFonts w:ascii="Arial" w:hAnsi="Arial" w:cs="Arial"/>
          <w:szCs w:val="24"/>
        </w:rPr>
        <w:tab/>
      </w:r>
      <w:r w:rsidRPr="00530FFD">
        <w:t>15.0.0</w:t>
      </w:r>
      <w:r w:rsidRPr="00530FFD">
        <w:rPr>
          <w:rFonts w:ascii="Arial" w:hAnsi="Arial" w:cs="Arial"/>
          <w:szCs w:val="24"/>
        </w:rPr>
        <w:tab/>
      </w:r>
      <w:r w:rsidRPr="00530FFD">
        <w:t>Издан</w:t>
      </w:r>
      <w:r w:rsidRPr="00530FFD">
        <w:rPr>
          <w:rFonts w:ascii="Arial" w:hAnsi="Arial" w:cs="Arial"/>
          <w:szCs w:val="24"/>
        </w:rPr>
        <w:tab/>
      </w:r>
      <w:r w:rsidRPr="00530FFD">
        <w:t>06.07.2018</w:t>
      </w:r>
      <w:r w:rsidRPr="00530FFD">
        <w:rPr>
          <w:rFonts w:ascii="Arial" w:hAnsi="Arial" w:cs="Arial"/>
          <w:szCs w:val="24"/>
        </w:rPr>
        <w:tab/>
      </w:r>
      <w:hyperlink r:id="rId1552" w:history="1">
        <w:r w:rsidRPr="00530FFD">
          <w:rPr>
            <w:color w:val="0563C1"/>
            <w:u w:val="single"/>
          </w:rPr>
          <w:t>http://www.ccsa.org.cn:9001/portalsFile/downloadOldFile?type=17&amp;oldFileUrl=Rel15/TS%2037.320%20V15.0.0.doc</w:t>
        </w:r>
      </w:hyperlink>
    </w:p>
    <w:p w14:paraId="3A66F2E2" w14:textId="77777777" w:rsidR="00120888" w:rsidRPr="008B379C" w:rsidRDefault="00120888" w:rsidP="009203AF">
      <w:pPr>
        <w:pStyle w:val="-"/>
        <w:rPr>
          <w:color w:val="0563C1"/>
          <w:sz w:val="23"/>
          <w:szCs w:val="23"/>
          <w:u w:val="single"/>
          <w:lang w:val="it-IT"/>
        </w:rPr>
      </w:pPr>
      <w:r w:rsidRPr="008B379C">
        <w:rPr>
          <w:lang w:val="it-IT"/>
        </w:rPr>
        <w:t>ETSI</w:t>
      </w:r>
      <w:r w:rsidRPr="008B379C">
        <w:rPr>
          <w:rFonts w:ascii="Arial" w:hAnsi="Arial" w:cs="Arial"/>
          <w:szCs w:val="24"/>
          <w:lang w:val="it-IT"/>
        </w:rPr>
        <w:tab/>
      </w:r>
      <w:r w:rsidRPr="008B379C">
        <w:rPr>
          <w:lang w:val="it-IT"/>
        </w:rPr>
        <w:t>ETSI TS 137 320</w:t>
      </w:r>
      <w:r w:rsidRPr="008B379C">
        <w:rPr>
          <w:rFonts w:ascii="Arial" w:hAnsi="Arial" w:cs="Arial"/>
          <w:szCs w:val="24"/>
          <w:lang w:val="it-IT"/>
        </w:rPr>
        <w:tab/>
      </w:r>
      <w:r w:rsidRPr="008B379C">
        <w:rPr>
          <w:rFonts w:ascii="Arial" w:hAnsi="Arial" w:cs="Arial"/>
          <w:szCs w:val="24"/>
          <w:lang w:val="it-IT"/>
        </w:rPr>
        <w:tab/>
      </w:r>
      <w:r w:rsidRPr="008B379C">
        <w:rPr>
          <w:lang w:val="it-IT"/>
        </w:rPr>
        <w:t>15.0.0</w:t>
      </w:r>
      <w:r w:rsidRPr="008B379C">
        <w:rPr>
          <w:rFonts w:ascii="Arial" w:hAnsi="Arial" w:cs="Arial"/>
          <w:szCs w:val="24"/>
          <w:lang w:val="it-IT"/>
        </w:rPr>
        <w:tab/>
      </w:r>
      <w:r w:rsidRPr="00530FFD">
        <w:t>Издан</w:t>
      </w:r>
      <w:r w:rsidRPr="008B379C">
        <w:rPr>
          <w:rFonts w:ascii="Arial" w:hAnsi="Arial" w:cs="Arial"/>
          <w:szCs w:val="24"/>
          <w:lang w:val="it-IT"/>
        </w:rPr>
        <w:tab/>
      </w:r>
      <w:r w:rsidRPr="008B379C">
        <w:rPr>
          <w:lang w:val="it-IT"/>
        </w:rPr>
        <w:t>17.07.2018</w:t>
      </w:r>
      <w:r w:rsidRPr="008B379C">
        <w:rPr>
          <w:rFonts w:ascii="Arial" w:hAnsi="Arial" w:cs="Arial"/>
          <w:szCs w:val="24"/>
          <w:lang w:val="it-IT"/>
        </w:rPr>
        <w:tab/>
      </w:r>
      <w:hyperlink r:id="rId1553" w:history="1">
        <w:r w:rsidRPr="008B379C">
          <w:rPr>
            <w:color w:val="0563C1"/>
            <w:u w:val="single"/>
            <w:lang w:val="it-IT"/>
          </w:rPr>
          <w:t>http://www.etsi.org/deliver/etsi_ts/137300_137399/137320/15.00.00_60/ts_137320v150000p.pdf</w:t>
        </w:r>
      </w:hyperlink>
    </w:p>
    <w:p w14:paraId="1A80A970" w14:textId="77777777" w:rsidR="00120888" w:rsidRPr="008B379C" w:rsidRDefault="00120888" w:rsidP="009203AF">
      <w:pPr>
        <w:pStyle w:val="-"/>
        <w:rPr>
          <w:color w:val="0563C1"/>
          <w:sz w:val="23"/>
          <w:szCs w:val="23"/>
          <w:u w:val="single"/>
          <w:lang w:val="de-CH"/>
        </w:rPr>
      </w:pPr>
      <w:r w:rsidRPr="008B379C">
        <w:rPr>
          <w:lang w:val="de-CH"/>
        </w:rPr>
        <w:t>TSDSI</w:t>
      </w:r>
      <w:r w:rsidRPr="008B379C">
        <w:rPr>
          <w:rFonts w:ascii="Arial" w:hAnsi="Arial" w:cs="Arial"/>
          <w:szCs w:val="24"/>
          <w:lang w:val="de-CH"/>
        </w:rPr>
        <w:tab/>
      </w:r>
      <w:r w:rsidRPr="008B379C">
        <w:rPr>
          <w:lang w:val="de-CH"/>
        </w:rPr>
        <w:t>TSDSI STD T1.3GPP 37.320-15.0.0 V1.0.0</w:t>
      </w:r>
      <w:r w:rsidRPr="008B379C">
        <w:rPr>
          <w:rFonts w:ascii="Arial" w:hAnsi="Arial" w:cs="Arial"/>
          <w:szCs w:val="24"/>
          <w:lang w:val="de-CH"/>
        </w:rPr>
        <w:tab/>
      </w:r>
      <w:r w:rsidRPr="008B379C">
        <w:rPr>
          <w:lang w:val="de-CH"/>
        </w:rPr>
        <w:t>15.0.0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06.10.2020</w:t>
      </w:r>
      <w:r w:rsidRPr="008B379C">
        <w:rPr>
          <w:rFonts w:ascii="Arial" w:hAnsi="Arial" w:cs="Arial"/>
          <w:szCs w:val="24"/>
          <w:lang w:val="de-CH"/>
        </w:rPr>
        <w:tab/>
      </w:r>
      <w:hyperlink r:id="rId1554" w:history="1">
        <w:r w:rsidRPr="008B379C">
          <w:rPr>
            <w:color w:val="0563C1"/>
            <w:u w:val="single"/>
            <w:lang w:val="de-CH"/>
          </w:rPr>
          <w:t>https://members.tsdsi.in/index.php/s/ZonFpABk5TG4HSc</w:t>
        </w:r>
      </w:hyperlink>
    </w:p>
    <w:p w14:paraId="54F0DF4A" w14:textId="77777777" w:rsidR="00120888" w:rsidRPr="008B379C" w:rsidRDefault="00120888" w:rsidP="009203AF">
      <w:pPr>
        <w:pStyle w:val="-"/>
        <w:rPr>
          <w:color w:val="0563C1"/>
          <w:sz w:val="23"/>
          <w:szCs w:val="23"/>
          <w:u w:val="single"/>
          <w:lang w:val="de-CH"/>
        </w:rPr>
      </w:pPr>
      <w:r w:rsidRPr="008B379C">
        <w:rPr>
          <w:lang w:val="de-CH"/>
        </w:rPr>
        <w:t>TTA</w:t>
      </w:r>
      <w:r w:rsidRPr="008B379C">
        <w:rPr>
          <w:rFonts w:ascii="Arial" w:hAnsi="Arial" w:cs="Arial"/>
          <w:szCs w:val="24"/>
          <w:lang w:val="de-CH"/>
        </w:rPr>
        <w:tab/>
      </w:r>
      <w:r w:rsidRPr="008B379C">
        <w:rPr>
          <w:lang w:val="de-CH"/>
        </w:rPr>
        <w:t>TTAT.3G-37.320V15.0.0</w:t>
      </w:r>
      <w:r w:rsidRPr="008B379C">
        <w:rPr>
          <w:rFonts w:ascii="Arial" w:hAnsi="Arial" w:cs="Arial"/>
          <w:szCs w:val="24"/>
          <w:lang w:val="de-CH"/>
        </w:rPr>
        <w:tab/>
      </w:r>
      <w:r w:rsidRPr="008B379C">
        <w:rPr>
          <w:lang w:val="de-CH"/>
        </w:rPr>
        <w:t>15.0.0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11.09.2020</w:t>
      </w:r>
      <w:r w:rsidRPr="008B379C">
        <w:rPr>
          <w:rFonts w:ascii="Arial" w:hAnsi="Arial" w:cs="Arial"/>
          <w:szCs w:val="24"/>
          <w:lang w:val="de-CH"/>
        </w:rPr>
        <w:tab/>
      </w:r>
      <w:hyperlink r:id="rId1555" w:history="1">
        <w:r w:rsidRPr="008B379C">
          <w:rPr>
            <w:color w:val="0563C1"/>
            <w:u w:val="single"/>
            <w:lang w:val="de-CH"/>
          </w:rPr>
          <w:t>http://www.tta.or.kr/data/ttasDown.jsp?where=14688&amp;pk_num=TTAT.3G-37.320V15.0.0</w:t>
        </w:r>
      </w:hyperlink>
    </w:p>
    <w:p w14:paraId="37B2FD2A" w14:textId="77777777" w:rsidR="00120888" w:rsidRPr="008B379C" w:rsidRDefault="00120888" w:rsidP="009203AF">
      <w:pPr>
        <w:pStyle w:val="-"/>
        <w:rPr>
          <w:b/>
          <w:bCs/>
          <w:sz w:val="23"/>
          <w:szCs w:val="23"/>
          <w:lang w:val="de-CH"/>
        </w:rPr>
      </w:pPr>
      <w:r w:rsidRPr="00530FFD">
        <w:rPr>
          <w:b/>
          <w:bCs/>
        </w:rPr>
        <w:t>Версия</w:t>
      </w:r>
      <w:r w:rsidRPr="008B379C">
        <w:rPr>
          <w:b/>
          <w:bCs/>
          <w:lang w:val="de-CH"/>
        </w:rPr>
        <w:t xml:space="preserve"> 16</w:t>
      </w:r>
    </w:p>
    <w:p w14:paraId="68A70195" w14:textId="77777777" w:rsidR="00120888" w:rsidRPr="008B379C" w:rsidRDefault="00120888" w:rsidP="009203AF">
      <w:pPr>
        <w:pStyle w:val="-"/>
        <w:rPr>
          <w:color w:val="0563C1"/>
          <w:sz w:val="23"/>
          <w:szCs w:val="23"/>
          <w:u w:val="single"/>
          <w:lang w:val="de-CH"/>
        </w:rPr>
      </w:pPr>
      <w:r w:rsidRPr="008B379C">
        <w:rPr>
          <w:lang w:val="de-CH"/>
        </w:rPr>
        <w:t>ARIB</w:t>
      </w:r>
      <w:r w:rsidRPr="008B379C">
        <w:rPr>
          <w:rFonts w:ascii="Arial" w:hAnsi="Arial" w:cs="Arial"/>
          <w:szCs w:val="24"/>
          <w:lang w:val="de-CH"/>
        </w:rPr>
        <w:tab/>
      </w:r>
      <w:r w:rsidRPr="008B379C">
        <w:rPr>
          <w:lang w:val="de-CH"/>
        </w:rPr>
        <w:t>ARIB STD-T120-37.320</w:t>
      </w:r>
      <w:r w:rsidRPr="008B379C">
        <w:rPr>
          <w:rFonts w:ascii="Arial" w:hAnsi="Arial" w:cs="Arial"/>
          <w:szCs w:val="24"/>
          <w:lang w:val="de-CH"/>
        </w:rPr>
        <w:tab/>
      </w:r>
      <w:r w:rsidRPr="008B379C">
        <w:rPr>
          <w:lang w:val="de-CH"/>
        </w:rPr>
        <w:t>16.1.0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28.09.2020</w:t>
      </w:r>
      <w:r w:rsidRPr="008B379C">
        <w:rPr>
          <w:rFonts w:ascii="Arial" w:hAnsi="Arial" w:cs="Arial"/>
          <w:szCs w:val="24"/>
          <w:lang w:val="de-CH"/>
        </w:rPr>
        <w:tab/>
      </w:r>
      <w:hyperlink r:id="rId1556" w:history="1">
        <w:r w:rsidRPr="008B379C">
          <w:rPr>
            <w:color w:val="0563C1"/>
            <w:u w:val="single"/>
            <w:lang w:val="de-CH"/>
          </w:rPr>
          <w:t>http://www.arib.or.jp/english/html/overview/doc/T120_T23_v2_00/2_T120/ARIB-STD-T120/Rel16/37/A37320-g10.pdf</w:t>
        </w:r>
      </w:hyperlink>
    </w:p>
    <w:p w14:paraId="69F49C59" w14:textId="77777777" w:rsidR="00120888" w:rsidRPr="008B379C" w:rsidRDefault="00120888" w:rsidP="009203AF">
      <w:pPr>
        <w:pStyle w:val="-"/>
        <w:rPr>
          <w:color w:val="0563C1"/>
          <w:sz w:val="23"/>
          <w:szCs w:val="23"/>
          <w:u w:val="single"/>
          <w:lang w:val="de-CH"/>
        </w:rPr>
      </w:pPr>
      <w:r w:rsidRPr="008B379C">
        <w:rPr>
          <w:lang w:val="de-CH"/>
        </w:rPr>
        <w:t>ATIS</w:t>
      </w:r>
      <w:r w:rsidRPr="008B379C">
        <w:rPr>
          <w:rFonts w:ascii="Arial" w:hAnsi="Arial" w:cs="Arial"/>
          <w:szCs w:val="24"/>
          <w:lang w:val="de-CH"/>
        </w:rPr>
        <w:tab/>
      </w:r>
      <w:r w:rsidRPr="008B379C">
        <w:rPr>
          <w:lang w:val="de-CH"/>
        </w:rPr>
        <w:t>ATIS.3GPP.37.320V1610</w:t>
      </w:r>
      <w:r w:rsidRPr="008B379C">
        <w:rPr>
          <w:rFonts w:ascii="Arial" w:hAnsi="Arial" w:cs="Arial"/>
          <w:szCs w:val="24"/>
          <w:lang w:val="de-CH"/>
        </w:rPr>
        <w:tab/>
      </w:r>
      <w:r w:rsidRPr="008B379C">
        <w:rPr>
          <w:lang w:val="de-CH"/>
        </w:rPr>
        <w:t>16.1.0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08.09.2020</w:t>
      </w:r>
      <w:r w:rsidRPr="008B379C">
        <w:rPr>
          <w:rFonts w:ascii="Arial" w:hAnsi="Arial" w:cs="Arial"/>
          <w:szCs w:val="24"/>
          <w:lang w:val="de-CH"/>
        </w:rPr>
        <w:tab/>
      </w:r>
      <w:hyperlink r:id="rId1557" w:history="1">
        <w:r w:rsidRPr="008B379C">
          <w:rPr>
            <w:color w:val="0563C1"/>
            <w:u w:val="single"/>
            <w:lang w:val="de-CH"/>
          </w:rPr>
          <w:t>http://www.atis.org/3gpp-documents/Rel16</w:t>
        </w:r>
      </w:hyperlink>
    </w:p>
    <w:p w14:paraId="681EFFC3" w14:textId="77777777" w:rsidR="00120888" w:rsidRPr="008B379C" w:rsidRDefault="00120888" w:rsidP="009203AF">
      <w:pPr>
        <w:pStyle w:val="-"/>
        <w:rPr>
          <w:color w:val="0563C1"/>
          <w:sz w:val="23"/>
          <w:szCs w:val="23"/>
          <w:u w:val="single"/>
          <w:lang w:val="de-CH"/>
        </w:rPr>
      </w:pPr>
      <w:r w:rsidRPr="008B379C">
        <w:rPr>
          <w:lang w:val="de-CH"/>
        </w:rPr>
        <w:t>CCSA</w:t>
      </w:r>
      <w:r w:rsidRPr="008B379C">
        <w:rPr>
          <w:rFonts w:ascii="Arial" w:hAnsi="Arial" w:cs="Arial"/>
          <w:szCs w:val="24"/>
          <w:lang w:val="de-CH"/>
        </w:rPr>
        <w:tab/>
      </w:r>
      <w:r w:rsidRPr="008B379C">
        <w:rPr>
          <w:lang w:val="de-CH"/>
        </w:rPr>
        <w:t>CCSA.37.320V1610</w:t>
      </w:r>
      <w:r w:rsidRPr="008B379C">
        <w:rPr>
          <w:rFonts w:ascii="Arial" w:hAnsi="Arial" w:cs="Arial"/>
          <w:szCs w:val="24"/>
          <w:lang w:val="de-CH"/>
        </w:rPr>
        <w:tab/>
      </w:r>
      <w:r w:rsidRPr="008B379C">
        <w:rPr>
          <w:lang w:val="de-CH"/>
        </w:rPr>
        <w:t>16.1.0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24.07.2020</w:t>
      </w:r>
      <w:r w:rsidRPr="008B379C">
        <w:rPr>
          <w:rFonts w:ascii="Arial" w:hAnsi="Arial" w:cs="Arial"/>
          <w:szCs w:val="24"/>
          <w:lang w:val="de-CH"/>
        </w:rPr>
        <w:tab/>
      </w:r>
      <w:hyperlink r:id="rId1558" w:history="1">
        <w:r w:rsidRPr="008B379C">
          <w:rPr>
            <w:color w:val="0563C1"/>
            <w:u w:val="single"/>
            <w:lang w:val="de-CH"/>
          </w:rPr>
          <w:t>http://www.ccsa.org.cn:9001/portalsFile/downloadOldFile?type=17&amp;oldFileUrl=Rel16/TS%2037.320%20V16.1.0.doc</w:t>
        </w:r>
      </w:hyperlink>
    </w:p>
    <w:p w14:paraId="0846B83B" w14:textId="77777777" w:rsidR="00120888" w:rsidRPr="008B379C" w:rsidRDefault="00120888" w:rsidP="009203AF">
      <w:pPr>
        <w:pStyle w:val="-"/>
        <w:rPr>
          <w:color w:val="0563C1"/>
          <w:sz w:val="23"/>
          <w:szCs w:val="23"/>
          <w:u w:val="single"/>
          <w:lang w:val="it-IT"/>
        </w:rPr>
      </w:pPr>
      <w:r w:rsidRPr="008B379C">
        <w:rPr>
          <w:lang w:val="it-IT"/>
        </w:rPr>
        <w:lastRenderedPageBreak/>
        <w:t>ETSI</w:t>
      </w:r>
      <w:r w:rsidRPr="008B379C">
        <w:rPr>
          <w:rFonts w:ascii="Arial" w:hAnsi="Arial" w:cs="Arial"/>
          <w:szCs w:val="24"/>
          <w:lang w:val="it-IT"/>
        </w:rPr>
        <w:tab/>
      </w:r>
      <w:r w:rsidRPr="008B379C">
        <w:rPr>
          <w:lang w:val="it-IT"/>
        </w:rPr>
        <w:t>ETSI TS 137 320</w:t>
      </w:r>
      <w:r w:rsidRPr="008B379C">
        <w:rPr>
          <w:rFonts w:ascii="Arial" w:hAnsi="Arial" w:cs="Arial"/>
          <w:szCs w:val="24"/>
          <w:lang w:val="it-IT"/>
        </w:rPr>
        <w:tab/>
      </w:r>
      <w:r w:rsidRPr="008B379C">
        <w:rPr>
          <w:rFonts w:ascii="Arial" w:hAnsi="Arial" w:cs="Arial"/>
          <w:szCs w:val="24"/>
          <w:lang w:val="it-IT"/>
        </w:rPr>
        <w:tab/>
      </w:r>
      <w:r w:rsidRPr="008B379C">
        <w:rPr>
          <w:lang w:val="it-IT"/>
        </w:rPr>
        <w:t>16.1.0</w:t>
      </w:r>
      <w:r w:rsidRPr="008B379C">
        <w:rPr>
          <w:rFonts w:ascii="Arial" w:hAnsi="Arial" w:cs="Arial"/>
          <w:szCs w:val="24"/>
          <w:lang w:val="it-IT"/>
        </w:rPr>
        <w:tab/>
      </w:r>
      <w:r w:rsidRPr="00530FFD">
        <w:t>Издан</w:t>
      </w:r>
      <w:r w:rsidRPr="008B379C">
        <w:rPr>
          <w:rFonts w:ascii="Arial" w:hAnsi="Arial" w:cs="Arial"/>
          <w:szCs w:val="24"/>
          <w:lang w:val="it-IT"/>
        </w:rPr>
        <w:tab/>
      </w:r>
      <w:r w:rsidRPr="008B379C">
        <w:rPr>
          <w:lang w:val="it-IT"/>
        </w:rPr>
        <w:t>31.07.2020</w:t>
      </w:r>
      <w:r w:rsidRPr="008B379C">
        <w:rPr>
          <w:rFonts w:ascii="Arial" w:hAnsi="Arial" w:cs="Arial"/>
          <w:szCs w:val="24"/>
          <w:lang w:val="it-IT"/>
        </w:rPr>
        <w:tab/>
      </w:r>
      <w:hyperlink r:id="rId1559" w:history="1">
        <w:r w:rsidRPr="008B379C">
          <w:rPr>
            <w:color w:val="0563C1"/>
            <w:u w:val="single"/>
            <w:lang w:val="it-IT"/>
          </w:rPr>
          <w:t>http://www.etsi.org/deliver/etsi_ts/137300_137399/137320/16.01.00_60/ts_137320v160100p.pdf</w:t>
        </w:r>
      </w:hyperlink>
    </w:p>
    <w:p w14:paraId="1C16617D" w14:textId="77777777" w:rsidR="00120888" w:rsidRPr="008B379C" w:rsidRDefault="00120888" w:rsidP="009203AF">
      <w:pPr>
        <w:pStyle w:val="-"/>
        <w:rPr>
          <w:color w:val="0563C1"/>
          <w:sz w:val="23"/>
          <w:szCs w:val="23"/>
          <w:u w:val="single"/>
          <w:lang w:val="de-CH"/>
        </w:rPr>
      </w:pPr>
      <w:r w:rsidRPr="008B379C">
        <w:rPr>
          <w:lang w:val="de-CH"/>
        </w:rPr>
        <w:t>TSDSI</w:t>
      </w:r>
      <w:r w:rsidRPr="008B379C">
        <w:rPr>
          <w:rFonts w:ascii="Arial" w:hAnsi="Arial" w:cs="Arial"/>
          <w:szCs w:val="24"/>
          <w:lang w:val="de-CH"/>
        </w:rPr>
        <w:tab/>
      </w:r>
      <w:r w:rsidRPr="008B379C">
        <w:rPr>
          <w:lang w:val="de-CH"/>
        </w:rPr>
        <w:t>TSDSI STD T1.3GPP 37.320-16.1.0 V1.0.0</w:t>
      </w:r>
      <w:r w:rsidRPr="008B379C">
        <w:rPr>
          <w:rFonts w:ascii="Arial" w:hAnsi="Arial" w:cs="Arial"/>
          <w:szCs w:val="24"/>
          <w:lang w:val="de-CH"/>
        </w:rPr>
        <w:tab/>
      </w:r>
      <w:r w:rsidRPr="008B379C">
        <w:rPr>
          <w:lang w:val="de-CH"/>
        </w:rPr>
        <w:t>16.1.0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06.10.2020</w:t>
      </w:r>
      <w:r w:rsidRPr="008B379C">
        <w:rPr>
          <w:rFonts w:ascii="Arial" w:hAnsi="Arial" w:cs="Arial"/>
          <w:szCs w:val="24"/>
          <w:lang w:val="de-CH"/>
        </w:rPr>
        <w:tab/>
      </w:r>
      <w:hyperlink r:id="rId1560" w:history="1">
        <w:r w:rsidRPr="008B379C">
          <w:rPr>
            <w:color w:val="0563C1"/>
            <w:u w:val="single"/>
            <w:lang w:val="de-CH"/>
          </w:rPr>
          <w:t>https://members.tsdsi.in/index.php/s/Hm8dwf2YdJqExMw</w:t>
        </w:r>
      </w:hyperlink>
    </w:p>
    <w:p w14:paraId="21A6B8C7" w14:textId="77777777" w:rsidR="00120888" w:rsidRPr="008B379C" w:rsidRDefault="00120888" w:rsidP="009203AF">
      <w:pPr>
        <w:pStyle w:val="-"/>
        <w:rPr>
          <w:color w:val="0563C1"/>
          <w:sz w:val="23"/>
          <w:szCs w:val="23"/>
          <w:u w:val="single"/>
          <w:lang w:val="de-CH"/>
        </w:rPr>
      </w:pPr>
      <w:r w:rsidRPr="008B379C">
        <w:rPr>
          <w:lang w:val="de-CH"/>
        </w:rPr>
        <w:t>TTA</w:t>
      </w:r>
      <w:r w:rsidRPr="008B379C">
        <w:rPr>
          <w:rFonts w:ascii="Arial" w:hAnsi="Arial" w:cs="Arial"/>
          <w:szCs w:val="24"/>
          <w:lang w:val="de-CH"/>
        </w:rPr>
        <w:tab/>
      </w:r>
      <w:r w:rsidRPr="008B379C">
        <w:rPr>
          <w:lang w:val="de-CH"/>
        </w:rPr>
        <w:t>TTAT.3G-37.320V16.1.0</w:t>
      </w:r>
      <w:r w:rsidRPr="008B379C">
        <w:rPr>
          <w:rFonts w:ascii="Arial" w:hAnsi="Arial" w:cs="Arial"/>
          <w:szCs w:val="24"/>
          <w:lang w:val="de-CH"/>
        </w:rPr>
        <w:tab/>
      </w:r>
      <w:r w:rsidRPr="008B379C">
        <w:rPr>
          <w:lang w:val="de-CH"/>
        </w:rPr>
        <w:t>16.1.0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11.09.2020</w:t>
      </w:r>
      <w:r w:rsidRPr="008B379C">
        <w:rPr>
          <w:rFonts w:ascii="Arial" w:hAnsi="Arial" w:cs="Arial"/>
          <w:szCs w:val="24"/>
          <w:lang w:val="de-CH"/>
        </w:rPr>
        <w:tab/>
      </w:r>
      <w:hyperlink r:id="rId1561" w:history="1">
        <w:r w:rsidRPr="008B379C">
          <w:rPr>
            <w:color w:val="0563C1"/>
            <w:u w:val="single"/>
            <w:lang w:val="de-CH"/>
          </w:rPr>
          <w:t>http://www.tta.or.kr/data/ttasDown.jsp?where=14688&amp;pk_num=TTAT.3G-37.320V16.1.0</w:t>
        </w:r>
      </w:hyperlink>
    </w:p>
    <w:p w14:paraId="140B5EE5" w14:textId="77777777" w:rsidR="00120888" w:rsidRPr="00530FFD" w:rsidRDefault="00120888" w:rsidP="00120888">
      <w:pPr>
        <w:pStyle w:val="Heading5"/>
        <w:rPr>
          <w:lang w:val="ru-RU"/>
        </w:rPr>
      </w:pPr>
      <w:r w:rsidRPr="00530FFD">
        <w:rPr>
          <w:lang w:val="ru-RU"/>
        </w:rPr>
        <w:t>2.2.1.3.2</w:t>
      </w:r>
      <w:r w:rsidRPr="00530FFD">
        <w:rPr>
          <w:lang w:val="ru-RU"/>
        </w:rPr>
        <w:tab/>
        <w:t>TS 37.324</w:t>
      </w:r>
    </w:p>
    <w:p w14:paraId="13443E4D" w14:textId="77777777" w:rsidR="00120888" w:rsidRPr="00530FFD" w:rsidRDefault="00120888" w:rsidP="00120888">
      <w:pPr>
        <w:pStyle w:val="Headingb"/>
        <w:rPr>
          <w:lang w:val="ru-RU"/>
        </w:rPr>
      </w:pPr>
      <w:r w:rsidRPr="00530FFD">
        <w:rPr>
          <w:lang w:val="ru-RU"/>
        </w:rPr>
        <w:t>Расширенный универсальный наземный радиодоступ (E-UTRA) и NR; спецификация протокола адаптации служебных данных (SDAP)</w:t>
      </w:r>
    </w:p>
    <w:p w14:paraId="3C16D1E9" w14:textId="77777777" w:rsidR="00120888" w:rsidRPr="00530FFD" w:rsidRDefault="00120888" w:rsidP="00120888">
      <w:pPr>
        <w:keepNext/>
        <w:keepLines/>
        <w:rPr>
          <w:lang w:val="ru-RU" w:eastAsia="zh-CN"/>
        </w:rPr>
      </w:pPr>
      <w:r w:rsidRPr="00530FFD">
        <w:rPr>
          <w:lang w:val="ru-RU"/>
        </w:rPr>
        <w:t>В этом документе описан протокол адаптации служебных данных (SDAP) для UE, подсоединенно</w:t>
      </w:r>
      <w:r w:rsidRPr="008B379C">
        <w:rPr>
          <w:lang w:val="ru-RU"/>
        </w:rPr>
        <w:t>г</w:t>
      </w:r>
      <w:r w:rsidRPr="00530FFD">
        <w:rPr>
          <w:lang w:val="ru-RU"/>
        </w:rPr>
        <w:t>о к сети 5G-CN.</w:t>
      </w:r>
    </w:p>
    <w:p w14:paraId="527FAB7D" w14:textId="77777777" w:rsidR="00120888" w:rsidRPr="00530FFD" w:rsidRDefault="00120888" w:rsidP="00F24B87">
      <w:pPr>
        <w:pStyle w:val="a"/>
        <w:rPr>
          <w:rFonts w:eastAsia="Yu Mincho"/>
          <w:sz w:val="23"/>
          <w:szCs w:val="23"/>
        </w:rPr>
      </w:pPr>
      <w:r w:rsidRPr="00530FFD">
        <w:rPr>
          <w:rFonts w:eastAsia="Yu Mincho"/>
        </w:rPr>
        <w:t>ОРС</w:t>
      </w:r>
      <w:r w:rsidRPr="00530FFD">
        <w:rPr>
          <w:rFonts w:ascii="Arial" w:eastAsia="Yu Mincho" w:hAnsi="Arial" w:cs="Arial"/>
          <w:szCs w:val="24"/>
        </w:rPr>
        <w:tab/>
      </w:r>
      <w:r w:rsidRPr="00530FFD">
        <w:rPr>
          <w:rFonts w:eastAsia="Yu Mincho"/>
        </w:rPr>
        <w:t>Номер документа</w:t>
      </w:r>
      <w:r w:rsidRPr="00530FFD">
        <w:rPr>
          <w:rFonts w:ascii="Arial" w:eastAsia="Yu Mincho" w:hAnsi="Arial" w:cs="Arial"/>
          <w:szCs w:val="24"/>
        </w:rPr>
        <w:tab/>
      </w:r>
      <w:r w:rsidRPr="00530FFD">
        <w:rPr>
          <w:rFonts w:eastAsia="Yu Mincho"/>
        </w:rPr>
        <w:t>Версия</w:t>
      </w:r>
      <w:r w:rsidRPr="00530FFD">
        <w:rPr>
          <w:rFonts w:ascii="Arial" w:eastAsia="Yu Mincho" w:hAnsi="Arial" w:cs="Arial"/>
          <w:szCs w:val="24"/>
        </w:rPr>
        <w:tab/>
      </w:r>
      <w:r w:rsidRPr="00530FFD">
        <w:rPr>
          <w:rFonts w:eastAsia="Yu Mincho"/>
        </w:rPr>
        <w:t>Статус</w:t>
      </w:r>
      <w:r w:rsidRPr="00530FFD">
        <w:rPr>
          <w:rFonts w:ascii="Arial" w:eastAsia="Yu Mincho" w:hAnsi="Arial" w:cs="Arial"/>
          <w:szCs w:val="24"/>
        </w:rPr>
        <w:tab/>
      </w:r>
      <w:r w:rsidRPr="00530FFD">
        <w:rPr>
          <w:rFonts w:eastAsia="Yu Mincho"/>
        </w:rPr>
        <w:t>Дата издания</w:t>
      </w:r>
      <w:r w:rsidRPr="00530FFD">
        <w:rPr>
          <w:rFonts w:ascii="Arial" w:eastAsia="Yu Mincho" w:hAnsi="Arial" w:cs="Arial"/>
          <w:szCs w:val="24"/>
        </w:rPr>
        <w:tab/>
      </w:r>
      <w:r w:rsidRPr="00530FFD">
        <w:rPr>
          <w:rFonts w:eastAsia="Yu Mincho"/>
        </w:rPr>
        <w:t>Местонахождение</w:t>
      </w:r>
    </w:p>
    <w:p w14:paraId="06E2BE12" w14:textId="77777777" w:rsidR="00120888" w:rsidRPr="00530FFD" w:rsidRDefault="00120888" w:rsidP="00120888">
      <w:pPr>
        <w:widowControl w:val="0"/>
        <w:tabs>
          <w:tab w:val="left" w:pos="90"/>
        </w:tabs>
        <w:overflowPunct/>
        <w:spacing w:before="71"/>
        <w:textAlignment w:val="auto"/>
        <w:rPr>
          <w:rFonts w:eastAsia="Yu Mincho"/>
          <w:b/>
          <w:bCs/>
          <w:color w:val="000000"/>
          <w:sz w:val="23"/>
          <w:szCs w:val="23"/>
          <w:lang w:val="ru-RU" w:eastAsia="en-GB"/>
        </w:rPr>
      </w:pPr>
      <w:r w:rsidRPr="00530FFD">
        <w:rPr>
          <w:rFonts w:eastAsia="Yu Mincho"/>
          <w:b/>
          <w:bCs/>
          <w:color w:val="000000"/>
          <w:sz w:val="18"/>
          <w:szCs w:val="18"/>
          <w:lang w:val="ru-RU" w:eastAsia="en-GB"/>
        </w:rPr>
        <w:t>Версия 15</w:t>
      </w:r>
    </w:p>
    <w:p w14:paraId="43A25BFB" w14:textId="77777777" w:rsidR="00120888" w:rsidRPr="00530FFD" w:rsidRDefault="00120888" w:rsidP="009203AF">
      <w:pPr>
        <w:pStyle w:val="-"/>
        <w:rPr>
          <w:color w:val="0563C1"/>
          <w:sz w:val="23"/>
          <w:szCs w:val="23"/>
          <w:u w:val="single"/>
        </w:rPr>
      </w:pPr>
      <w:r w:rsidRPr="00530FFD">
        <w:t>ARIB</w:t>
      </w:r>
      <w:r w:rsidRPr="00530FFD">
        <w:rPr>
          <w:rFonts w:ascii="Arial" w:hAnsi="Arial" w:cs="Arial"/>
          <w:szCs w:val="24"/>
        </w:rPr>
        <w:tab/>
      </w:r>
      <w:proofErr w:type="spellStart"/>
      <w:r w:rsidRPr="00530FFD">
        <w:t>ARIB</w:t>
      </w:r>
      <w:proofErr w:type="spellEnd"/>
      <w:r w:rsidRPr="00530FFD">
        <w:t xml:space="preserve"> STD-T120-37.324</w:t>
      </w:r>
      <w:r w:rsidRPr="00530FFD">
        <w:rPr>
          <w:rFonts w:ascii="Arial" w:hAnsi="Arial" w:cs="Arial"/>
          <w:szCs w:val="24"/>
        </w:rPr>
        <w:tab/>
      </w:r>
      <w:r w:rsidRPr="00530FFD">
        <w:t>15.1.0</w:t>
      </w:r>
      <w:r w:rsidRPr="00530FFD">
        <w:rPr>
          <w:rFonts w:ascii="Arial" w:hAnsi="Arial" w:cs="Arial"/>
          <w:szCs w:val="24"/>
        </w:rPr>
        <w:tab/>
      </w:r>
      <w:r w:rsidRPr="00530FFD">
        <w:t>Издан</w:t>
      </w:r>
      <w:r w:rsidRPr="00530FFD">
        <w:rPr>
          <w:rFonts w:ascii="Arial" w:hAnsi="Arial" w:cs="Arial"/>
          <w:szCs w:val="24"/>
        </w:rPr>
        <w:tab/>
      </w:r>
      <w:r w:rsidRPr="00530FFD">
        <w:t>28.09.2020</w:t>
      </w:r>
      <w:r w:rsidRPr="00530FFD">
        <w:rPr>
          <w:rFonts w:ascii="Arial" w:hAnsi="Arial" w:cs="Arial"/>
          <w:szCs w:val="24"/>
        </w:rPr>
        <w:tab/>
      </w:r>
      <w:hyperlink r:id="rId1562" w:history="1">
        <w:r w:rsidRPr="00530FFD">
          <w:rPr>
            <w:color w:val="0563C1"/>
            <w:u w:val="single"/>
          </w:rPr>
          <w:t>http://www.arib.or.jp/english/html/overview/doc/T120_T23_v2_00/2_T120/ARIB-STD-T120/Rel15/37/A37324-f10.pdf</w:t>
        </w:r>
      </w:hyperlink>
    </w:p>
    <w:p w14:paraId="46AF82CD" w14:textId="77777777" w:rsidR="00120888" w:rsidRPr="00530FFD" w:rsidRDefault="00120888" w:rsidP="009203AF">
      <w:pPr>
        <w:pStyle w:val="-"/>
        <w:rPr>
          <w:color w:val="0563C1"/>
          <w:sz w:val="23"/>
          <w:szCs w:val="23"/>
          <w:u w:val="single"/>
        </w:rPr>
      </w:pPr>
      <w:r w:rsidRPr="00530FFD">
        <w:t>ATIS</w:t>
      </w:r>
      <w:r w:rsidRPr="00530FFD">
        <w:rPr>
          <w:rFonts w:ascii="Arial" w:hAnsi="Arial" w:cs="Arial"/>
          <w:szCs w:val="24"/>
        </w:rPr>
        <w:tab/>
      </w:r>
      <w:r w:rsidRPr="00530FFD">
        <w:t>ATIS.3GPP.37.324V1510</w:t>
      </w:r>
      <w:r w:rsidRPr="00530FFD">
        <w:rPr>
          <w:rFonts w:ascii="Arial" w:hAnsi="Arial" w:cs="Arial"/>
          <w:szCs w:val="24"/>
        </w:rPr>
        <w:tab/>
      </w:r>
      <w:r w:rsidRPr="00530FFD">
        <w:t>15.1.0</w:t>
      </w:r>
      <w:r w:rsidRPr="00530FFD">
        <w:rPr>
          <w:rFonts w:ascii="Arial" w:hAnsi="Arial" w:cs="Arial"/>
          <w:szCs w:val="24"/>
        </w:rPr>
        <w:tab/>
      </w:r>
      <w:r w:rsidRPr="00530FFD">
        <w:t>Издан</w:t>
      </w:r>
      <w:r w:rsidRPr="00530FFD">
        <w:rPr>
          <w:rFonts w:ascii="Arial" w:hAnsi="Arial" w:cs="Arial"/>
          <w:szCs w:val="24"/>
        </w:rPr>
        <w:tab/>
      </w:r>
      <w:r w:rsidRPr="00530FFD">
        <w:t>08.09.2020</w:t>
      </w:r>
      <w:r w:rsidRPr="00530FFD">
        <w:rPr>
          <w:rFonts w:ascii="Arial" w:hAnsi="Arial" w:cs="Arial"/>
          <w:szCs w:val="24"/>
        </w:rPr>
        <w:tab/>
      </w:r>
      <w:hyperlink r:id="rId1563" w:history="1">
        <w:r w:rsidRPr="00530FFD">
          <w:rPr>
            <w:color w:val="0563C1"/>
            <w:u w:val="single"/>
          </w:rPr>
          <w:t>http://www.atis.org/3gpp-documents/Rel15</w:t>
        </w:r>
      </w:hyperlink>
    </w:p>
    <w:p w14:paraId="5639CB69" w14:textId="77777777" w:rsidR="00120888" w:rsidRPr="00530FFD" w:rsidRDefault="00120888" w:rsidP="009203AF">
      <w:pPr>
        <w:pStyle w:val="-"/>
        <w:rPr>
          <w:color w:val="0563C1"/>
          <w:sz w:val="23"/>
          <w:szCs w:val="23"/>
          <w:u w:val="single"/>
        </w:rPr>
      </w:pPr>
      <w:r w:rsidRPr="00530FFD">
        <w:t>CCSA</w:t>
      </w:r>
      <w:r w:rsidRPr="00530FFD">
        <w:rPr>
          <w:rFonts w:ascii="Arial" w:hAnsi="Arial" w:cs="Arial"/>
          <w:szCs w:val="24"/>
        </w:rPr>
        <w:tab/>
      </w:r>
      <w:r w:rsidRPr="00530FFD">
        <w:t>CCSA.37.324V1510</w:t>
      </w:r>
      <w:r w:rsidRPr="00530FFD">
        <w:rPr>
          <w:rFonts w:ascii="Arial" w:hAnsi="Arial" w:cs="Arial"/>
          <w:szCs w:val="24"/>
        </w:rPr>
        <w:tab/>
      </w:r>
      <w:r w:rsidRPr="00530FFD">
        <w:t>15.1.0</w:t>
      </w:r>
      <w:r w:rsidRPr="00530FFD">
        <w:rPr>
          <w:rFonts w:ascii="Arial" w:hAnsi="Arial" w:cs="Arial"/>
          <w:szCs w:val="24"/>
        </w:rPr>
        <w:tab/>
      </w:r>
      <w:r w:rsidRPr="00530FFD">
        <w:t>Издан</w:t>
      </w:r>
      <w:r w:rsidRPr="00530FFD">
        <w:rPr>
          <w:rFonts w:ascii="Arial" w:hAnsi="Arial" w:cs="Arial"/>
          <w:szCs w:val="24"/>
        </w:rPr>
        <w:tab/>
      </w:r>
      <w:r w:rsidRPr="00530FFD">
        <w:t>25.09.2018</w:t>
      </w:r>
      <w:r w:rsidRPr="00530FFD">
        <w:rPr>
          <w:rFonts w:ascii="Arial" w:hAnsi="Arial" w:cs="Arial"/>
          <w:szCs w:val="24"/>
        </w:rPr>
        <w:tab/>
      </w:r>
      <w:hyperlink r:id="rId1564" w:history="1">
        <w:r w:rsidRPr="00530FFD">
          <w:rPr>
            <w:color w:val="0563C1"/>
            <w:u w:val="single"/>
          </w:rPr>
          <w:t>http://www.ccsa.org.cn:9001/portalsFile/downloadOldFile?type=17&amp;oldFileUrl=Rel15/TS%2037.324%20V15.1.0.doc</w:t>
        </w:r>
      </w:hyperlink>
    </w:p>
    <w:p w14:paraId="023D6C4A" w14:textId="77777777" w:rsidR="00120888" w:rsidRPr="008B379C" w:rsidRDefault="00120888" w:rsidP="009203AF">
      <w:pPr>
        <w:pStyle w:val="-"/>
        <w:rPr>
          <w:color w:val="0563C1"/>
          <w:sz w:val="23"/>
          <w:szCs w:val="23"/>
          <w:u w:val="single"/>
          <w:lang w:val="it-IT"/>
        </w:rPr>
      </w:pPr>
      <w:r w:rsidRPr="008B379C">
        <w:rPr>
          <w:lang w:val="it-IT"/>
        </w:rPr>
        <w:t>ETSI</w:t>
      </w:r>
      <w:r w:rsidRPr="008B379C">
        <w:rPr>
          <w:rFonts w:ascii="Arial" w:hAnsi="Arial" w:cs="Arial"/>
          <w:szCs w:val="24"/>
          <w:lang w:val="it-IT"/>
        </w:rPr>
        <w:tab/>
      </w:r>
      <w:r w:rsidRPr="008B379C">
        <w:rPr>
          <w:lang w:val="it-IT"/>
        </w:rPr>
        <w:t>ETSI TS 137 324</w:t>
      </w:r>
      <w:r w:rsidRPr="008B379C">
        <w:rPr>
          <w:lang w:val="it-IT"/>
        </w:rPr>
        <w:tab/>
      </w:r>
      <w:r w:rsidRPr="008B379C">
        <w:rPr>
          <w:rFonts w:ascii="Arial" w:hAnsi="Arial" w:cs="Arial"/>
          <w:szCs w:val="24"/>
          <w:lang w:val="it-IT"/>
        </w:rPr>
        <w:tab/>
      </w:r>
      <w:r w:rsidRPr="008B379C">
        <w:rPr>
          <w:lang w:val="it-IT"/>
        </w:rPr>
        <w:t>15.1.0</w:t>
      </w:r>
      <w:r w:rsidRPr="008B379C">
        <w:rPr>
          <w:rFonts w:ascii="Arial" w:hAnsi="Arial" w:cs="Arial"/>
          <w:szCs w:val="24"/>
          <w:lang w:val="it-IT"/>
        </w:rPr>
        <w:tab/>
      </w:r>
      <w:r w:rsidRPr="00530FFD">
        <w:t>Издан</w:t>
      </w:r>
      <w:r w:rsidRPr="008B379C">
        <w:rPr>
          <w:rFonts w:ascii="Arial" w:hAnsi="Arial" w:cs="Arial"/>
          <w:szCs w:val="24"/>
          <w:lang w:val="it-IT"/>
        </w:rPr>
        <w:tab/>
      </w:r>
      <w:r w:rsidRPr="008B379C">
        <w:rPr>
          <w:lang w:val="it-IT"/>
        </w:rPr>
        <w:t>28.09.2018</w:t>
      </w:r>
      <w:r w:rsidRPr="008B379C">
        <w:rPr>
          <w:rFonts w:ascii="Arial" w:hAnsi="Arial" w:cs="Arial"/>
          <w:szCs w:val="24"/>
          <w:lang w:val="it-IT"/>
        </w:rPr>
        <w:tab/>
      </w:r>
      <w:hyperlink r:id="rId1565" w:history="1">
        <w:r w:rsidRPr="008B379C">
          <w:rPr>
            <w:color w:val="0563C1"/>
            <w:u w:val="single"/>
            <w:lang w:val="it-IT"/>
          </w:rPr>
          <w:t>http://www.etsi.org/deliver/etsi_ts/137300_137399/137324/15.01.00_60/ts_137324v150100p.pdf</w:t>
        </w:r>
      </w:hyperlink>
    </w:p>
    <w:p w14:paraId="09701101" w14:textId="77777777" w:rsidR="00120888" w:rsidRPr="008B379C" w:rsidRDefault="00120888" w:rsidP="009203AF">
      <w:pPr>
        <w:pStyle w:val="-"/>
        <w:rPr>
          <w:color w:val="0563C1"/>
          <w:sz w:val="23"/>
          <w:szCs w:val="23"/>
          <w:u w:val="single"/>
          <w:lang w:val="de-CH"/>
        </w:rPr>
      </w:pPr>
      <w:r w:rsidRPr="008B379C">
        <w:rPr>
          <w:lang w:val="de-CH"/>
        </w:rPr>
        <w:t>TSDSI</w:t>
      </w:r>
      <w:r w:rsidRPr="008B379C">
        <w:rPr>
          <w:rFonts w:ascii="Arial" w:hAnsi="Arial" w:cs="Arial"/>
          <w:szCs w:val="24"/>
          <w:lang w:val="de-CH"/>
        </w:rPr>
        <w:tab/>
      </w:r>
      <w:r w:rsidRPr="008B379C">
        <w:rPr>
          <w:lang w:val="de-CH"/>
        </w:rPr>
        <w:t>TSDSI STD T1.3GPP 37.324-15.1.0 V1.0.0</w:t>
      </w:r>
      <w:r w:rsidRPr="008B379C">
        <w:rPr>
          <w:rFonts w:ascii="Arial" w:hAnsi="Arial" w:cs="Arial"/>
          <w:szCs w:val="24"/>
          <w:lang w:val="de-CH"/>
        </w:rPr>
        <w:tab/>
      </w:r>
      <w:r w:rsidRPr="008B379C">
        <w:rPr>
          <w:lang w:val="de-CH"/>
        </w:rPr>
        <w:t>15.1.0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06.10.2020</w:t>
      </w:r>
      <w:r w:rsidRPr="008B379C">
        <w:rPr>
          <w:rFonts w:ascii="Arial" w:hAnsi="Arial" w:cs="Arial"/>
          <w:szCs w:val="24"/>
          <w:lang w:val="de-CH"/>
        </w:rPr>
        <w:tab/>
      </w:r>
      <w:hyperlink r:id="rId1566" w:history="1">
        <w:r w:rsidRPr="008B379C">
          <w:rPr>
            <w:color w:val="0563C1"/>
            <w:u w:val="single"/>
            <w:lang w:val="de-CH"/>
          </w:rPr>
          <w:t>https://members.tsdsi.in/index.php/s/Z8Bc2kg4rztgbBR</w:t>
        </w:r>
      </w:hyperlink>
    </w:p>
    <w:p w14:paraId="2B48F6BC" w14:textId="77777777" w:rsidR="00120888" w:rsidRPr="008B379C" w:rsidRDefault="00120888" w:rsidP="009203AF">
      <w:pPr>
        <w:pStyle w:val="-"/>
        <w:rPr>
          <w:color w:val="0563C1"/>
          <w:sz w:val="23"/>
          <w:szCs w:val="23"/>
          <w:u w:val="single"/>
          <w:lang w:val="de-CH"/>
        </w:rPr>
      </w:pPr>
      <w:r w:rsidRPr="008B379C">
        <w:rPr>
          <w:lang w:val="de-CH"/>
        </w:rPr>
        <w:t>TTA</w:t>
      </w:r>
      <w:r w:rsidRPr="008B379C">
        <w:rPr>
          <w:rFonts w:ascii="Arial" w:hAnsi="Arial" w:cs="Arial"/>
          <w:szCs w:val="24"/>
          <w:lang w:val="de-CH"/>
        </w:rPr>
        <w:tab/>
      </w:r>
      <w:r w:rsidRPr="008B379C">
        <w:rPr>
          <w:lang w:val="de-CH"/>
        </w:rPr>
        <w:t>TTAT.3G-37.324V15.1.0</w:t>
      </w:r>
      <w:r w:rsidRPr="008B379C">
        <w:rPr>
          <w:rFonts w:ascii="Arial" w:hAnsi="Arial" w:cs="Arial"/>
          <w:szCs w:val="24"/>
          <w:lang w:val="de-CH"/>
        </w:rPr>
        <w:tab/>
      </w:r>
      <w:r w:rsidRPr="008B379C">
        <w:rPr>
          <w:lang w:val="de-CH"/>
        </w:rPr>
        <w:t>15.1.0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11.09.2020</w:t>
      </w:r>
      <w:r w:rsidRPr="008B379C">
        <w:rPr>
          <w:rFonts w:ascii="Arial" w:hAnsi="Arial" w:cs="Arial"/>
          <w:szCs w:val="24"/>
          <w:lang w:val="de-CH"/>
        </w:rPr>
        <w:tab/>
      </w:r>
      <w:hyperlink r:id="rId1567" w:history="1">
        <w:r w:rsidRPr="008B379C">
          <w:rPr>
            <w:color w:val="0563C1"/>
            <w:u w:val="single"/>
            <w:lang w:val="de-CH"/>
          </w:rPr>
          <w:t>http://www.tta.or.kr/data/ttasDown.jsp?where=14688&amp;pk_num=TTAT.3G-37.324V15.1.0</w:t>
        </w:r>
      </w:hyperlink>
    </w:p>
    <w:p w14:paraId="292E4A94" w14:textId="77777777" w:rsidR="00120888" w:rsidRPr="008B379C" w:rsidRDefault="00120888" w:rsidP="009203AF">
      <w:pPr>
        <w:pStyle w:val="-"/>
        <w:rPr>
          <w:b/>
          <w:bCs/>
          <w:sz w:val="23"/>
          <w:szCs w:val="23"/>
          <w:lang w:val="de-CH"/>
        </w:rPr>
      </w:pPr>
      <w:r w:rsidRPr="00530FFD">
        <w:rPr>
          <w:b/>
          <w:bCs/>
        </w:rPr>
        <w:t>Версия</w:t>
      </w:r>
      <w:r w:rsidRPr="008B379C">
        <w:rPr>
          <w:b/>
          <w:bCs/>
          <w:lang w:val="de-CH"/>
        </w:rPr>
        <w:t xml:space="preserve"> 16</w:t>
      </w:r>
    </w:p>
    <w:p w14:paraId="6FEFD482" w14:textId="77777777" w:rsidR="00120888" w:rsidRPr="008B379C" w:rsidRDefault="00120888" w:rsidP="009203AF">
      <w:pPr>
        <w:pStyle w:val="-"/>
        <w:rPr>
          <w:color w:val="0563C1"/>
          <w:sz w:val="23"/>
          <w:szCs w:val="23"/>
          <w:u w:val="single"/>
          <w:lang w:val="de-CH"/>
        </w:rPr>
      </w:pPr>
      <w:r w:rsidRPr="008B379C">
        <w:rPr>
          <w:lang w:val="de-CH"/>
        </w:rPr>
        <w:t>ARIB</w:t>
      </w:r>
      <w:r w:rsidRPr="008B379C">
        <w:rPr>
          <w:rFonts w:ascii="Arial" w:hAnsi="Arial" w:cs="Arial"/>
          <w:szCs w:val="24"/>
          <w:lang w:val="de-CH"/>
        </w:rPr>
        <w:tab/>
      </w:r>
      <w:r w:rsidRPr="008B379C">
        <w:rPr>
          <w:lang w:val="de-CH"/>
        </w:rPr>
        <w:t>ARIB STD-T120-37.324</w:t>
      </w:r>
      <w:r w:rsidRPr="008B379C">
        <w:rPr>
          <w:rFonts w:ascii="Arial" w:hAnsi="Arial" w:cs="Arial"/>
          <w:szCs w:val="24"/>
          <w:lang w:val="de-CH"/>
        </w:rPr>
        <w:tab/>
      </w:r>
      <w:r w:rsidRPr="008B379C">
        <w:rPr>
          <w:lang w:val="de-CH"/>
        </w:rPr>
        <w:t>16.1.0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28.09.2020</w:t>
      </w:r>
      <w:r w:rsidRPr="008B379C">
        <w:rPr>
          <w:rFonts w:ascii="Arial" w:hAnsi="Arial" w:cs="Arial"/>
          <w:szCs w:val="24"/>
          <w:lang w:val="de-CH"/>
        </w:rPr>
        <w:tab/>
      </w:r>
      <w:hyperlink r:id="rId1568" w:history="1">
        <w:r w:rsidRPr="008B379C">
          <w:rPr>
            <w:color w:val="0563C1"/>
            <w:u w:val="single"/>
            <w:lang w:val="de-CH"/>
          </w:rPr>
          <w:t>http://www.arib.or.jp/english/html/overview/doc/T120_T23_v2_00/2_T120/ARIB-STD-T120/Rel16/37/A37324-g10.pdf</w:t>
        </w:r>
      </w:hyperlink>
    </w:p>
    <w:p w14:paraId="5EB88562" w14:textId="77777777" w:rsidR="00120888" w:rsidRPr="008B379C" w:rsidRDefault="00120888" w:rsidP="009203AF">
      <w:pPr>
        <w:pStyle w:val="-"/>
        <w:rPr>
          <w:color w:val="0563C1"/>
          <w:sz w:val="23"/>
          <w:szCs w:val="23"/>
          <w:u w:val="single"/>
          <w:lang w:val="de-CH"/>
        </w:rPr>
      </w:pPr>
      <w:r w:rsidRPr="008B379C">
        <w:rPr>
          <w:lang w:val="de-CH"/>
        </w:rPr>
        <w:t>ATIS</w:t>
      </w:r>
      <w:r w:rsidRPr="008B379C">
        <w:rPr>
          <w:rFonts w:ascii="Arial" w:hAnsi="Arial" w:cs="Arial"/>
          <w:szCs w:val="24"/>
          <w:lang w:val="de-CH"/>
        </w:rPr>
        <w:tab/>
      </w:r>
      <w:r w:rsidRPr="008B379C">
        <w:rPr>
          <w:lang w:val="de-CH"/>
        </w:rPr>
        <w:t>ATIS.3GPP.37.324V1610</w:t>
      </w:r>
      <w:r w:rsidRPr="008B379C">
        <w:rPr>
          <w:rFonts w:ascii="Arial" w:hAnsi="Arial" w:cs="Arial"/>
          <w:szCs w:val="24"/>
          <w:lang w:val="de-CH"/>
        </w:rPr>
        <w:tab/>
      </w:r>
      <w:r w:rsidRPr="008B379C">
        <w:rPr>
          <w:lang w:val="de-CH"/>
        </w:rPr>
        <w:t>16.1.0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08.09.2020</w:t>
      </w:r>
      <w:r w:rsidRPr="008B379C">
        <w:rPr>
          <w:rFonts w:ascii="Arial" w:hAnsi="Arial" w:cs="Arial"/>
          <w:szCs w:val="24"/>
          <w:lang w:val="de-CH"/>
        </w:rPr>
        <w:tab/>
      </w:r>
      <w:hyperlink r:id="rId1569" w:history="1">
        <w:r w:rsidRPr="008B379C">
          <w:rPr>
            <w:color w:val="0563C1"/>
            <w:u w:val="single"/>
            <w:lang w:val="de-CH"/>
          </w:rPr>
          <w:t>http://www.atis.org/3gpp-documents/Rel16</w:t>
        </w:r>
      </w:hyperlink>
    </w:p>
    <w:p w14:paraId="67E1F676" w14:textId="77777777" w:rsidR="00120888" w:rsidRPr="008B379C" w:rsidRDefault="00120888" w:rsidP="009203AF">
      <w:pPr>
        <w:pStyle w:val="-"/>
        <w:rPr>
          <w:color w:val="0563C1"/>
          <w:sz w:val="23"/>
          <w:szCs w:val="23"/>
          <w:u w:val="single"/>
          <w:lang w:val="de-CH"/>
        </w:rPr>
      </w:pPr>
      <w:r w:rsidRPr="008B379C">
        <w:rPr>
          <w:lang w:val="de-CH"/>
        </w:rPr>
        <w:t>CCSA</w:t>
      </w:r>
      <w:r w:rsidRPr="008B379C">
        <w:rPr>
          <w:rFonts w:ascii="Arial" w:hAnsi="Arial" w:cs="Arial"/>
          <w:szCs w:val="24"/>
          <w:lang w:val="de-CH"/>
        </w:rPr>
        <w:tab/>
      </w:r>
      <w:r w:rsidRPr="008B379C">
        <w:rPr>
          <w:lang w:val="de-CH"/>
        </w:rPr>
        <w:t>CCSA.37.324V1610</w:t>
      </w:r>
      <w:r w:rsidRPr="008B379C">
        <w:rPr>
          <w:rFonts w:ascii="Arial" w:hAnsi="Arial" w:cs="Arial"/>
          <w:szCs w:val="24"/>
          <w:lang w:val="de-CH"/>
        </w:rPr>
        <w:tab/>
      </w:r>
      <w:r w:rsidRPr="008B379C">
        <w:rPr>
          <w:lang w:val="de-CH"/>
        </w:rPr>
        <w:t>16.1.0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24.07.2020</w:t>
      </w:r>
      <w:r w:rsidRPr="008B379C">
        <w:rPr>
          <w:rFonts w:ascii="Arial" w:hAnsi="Arial" w:cs="Arial"/>
          <w:szCs w:val="24"/>
          <w:lang w:val="de-CH"/>
        </w:rPr>
        <w:tab/>
      </w:r>
      <w:hyperlink r:id="rId1570" w:history="1">
        <w:r w:rsidRPr="008B379C">
          <w:rPr>
            <w:color w:val="0563C1"/>
            <w:u w:val="single"/>
            <w:lang w:val="de-CH"/>
          </w:rPr>
          <w:t>http://www.ccsa.org.cn:9001/portalsFile/downloadOldFile?type=17&amp;oldFileUrl=Rel16/TS%2037.324%20V16.1.0.docx</w:t>
        </w:r>
      </w:hyperlink>
    </w:p>
    <w:p w14:paraId="62B9025A" w14:textId="77777777" w:rsidR="00120888" w:rsidRPr="008B379C" w:rsidRDefault="00120888" w:rsidP="009203AF">
      <w:pPr>
        <w:pStyle w:val="-"/>
        <w:rPr>
          <w:color w:val="0563C1"/>
          <w:sz w:val="23"/>
          <w:szCs w:val="23"/>
          <w:u w:val="single"/>
          <w:lang w:val="it-IT"/>
        </w:rPr>
      </w:pPr>
      <w:r w:rsidRPr="008B379C">
        <w:rPr>
          <w:lang w:val="it-IT"/>
        </w:rPr>
        <w:t>ETSI</w:t>
      </w:r>
      <w:r w:rsidRPr="008B379C">
        <w:rPr>
          <w:rFonts w:ascii="Arial" w:hAnsi="Arial" w:cs="Arial"/>
          <w:szCs w:val="24"/>
          <w:lang w:val="it-IT"/>
        </w:rPr>
        <w:tab/>
      </w:r>
      <w:r w:rsidRPr="008B379C">
        <w:rPr>
          <w:lang w:val="it-IT"/>
        </w:rPr>
        <w:t>ETSI TS 137 324</w:t>
      </w:r>
      <w:r w:rsidRPr="008B379C">
        <w:rPr>
          <w:lang w:val="it-IT"/>
        </w:rPr>
        <w:tab/>
      </w:r>
      <w:r w:rsidRPr="008B379C">
        <w:rPr>
          <w:rFonts w:ascii="Arial" w:hAnsi="Arial" w:cs="Arial"/>
          <w:szCs w:val="24"/>
          <w:lang w:val="it-IT"/>
        </w:rPr>
        <w:tab/>
      </w:r>
      <w:r w:rsidRPr="008B379C">
        <w:rPr>
          <w:lang w:val="it-IT"/>
        </w:rPr>
        <w:t>16.1.0</w:t>
      </w:r>
      <w:r w:rsidRPr="008B379C">
        <w:rPr>
          <w:rFonts w:ascii="Arial" w:hAnsi="Arial" w:cs="Arial"/>
          <w:szCs w:val="24"/>
          <w:lang w:val="it-IT"/>
        </w:rPr>
        <w:tab/>
      </w:r>
      <w:r w:rsidRPr="00530FFD">
        <w:t>Издан</w:t>
      </w:r>
      <w:r w:rsidRPr="008B379C">
        <w:rPr>
          <w:rFonts w:ascii="Arial" w:hAnsi="Arial" w:cs="Arial"/>
          <w:szCs w:val="24"/>
          <w:lang w:val="it-IT"/>
        </w:rPr>
        <w:tab/>
      </w:r>
      <w:r w:rsidRPr="008B379C">
        <w:rPr>
          <w:lang w:val="it-IT"/>
        </w:rPr>
        <w:t>18.09.2020</w:t>
      </w:r>
      <w:r w:rsidRPr="008B379C">
        <w:rPr>
          <w:rFonts w:ascii="Arial" w:hAnsi="Arial" w:cs="Arial"/>
          <w:szCs w:val="24"/>
          <w:lang w:val="it-IT"/>
        </w:rPr>
        <w:tab/>
      </w:r>
      <w:hyperlink r:id="rId1571" w:history="1">
        <w:r w:rsidRPr="008B379C">
          <w:rPr>
            <w:color w:val="0563C1"/>
            <w:u w:val="single"/>
            <w:lang w:val="it-IT"/>
          </w:rPr>
          <w:t>http://www.etsi.org/deliver/etsi_ts/137300_137399/137324/16.01.00_60/ts_137324v160100p.pdf</w:t>
        </w:r>
      </w:hyperlink>
    </w:p>
    <w:p w14:paraId="6E9C2FB4" w14:textId="77777777" w:rsidR="00120888" w:rsidRPr="008B379C" w:rsidRDefault="00120888" w:rsidP="009203AF">
      <w:pPr>
        <w:pStyle w:val="-"/>
        <w:rPr>
          <w:color w:val="0563C1"/>
          <w:sz w:val="23"/>
          <w:szCs w:val="23"/>
          <w:u w:val="single"/>
          <w:lang w:val="de-CH"/>
        </w:rPr>
      </w:pPr>
      <w:r w:rsidRPr="008B379C">
        <w:rPr>
          <w:lang w:val="de-CH"/>
        </w:rPr>
        <w:t>TSDSI</w:t>
      </w:r>
      <w:r w:rsidRPr="008B379C">
        <w:rPr>
          <w:rFonts w:ascii="Arial" w:hAnsi="Arial" w:cs="Arial"/>
          <w:szCs w:val="24"/>
          <w:lang w:val="de-CH"/>
        </w:rPr>
        <w:tab/>
      </w:r>
      <w:r w:rsidRPr="008B379C">
        <w:rPr>
          <w:lang w:val="de-CH"/>
        </w:rPr>
        <w:t>TSDSI STD T1.3GPP 37.324-16.1.0 V1.0.0</w:t>
      </w:r>
      <w:r w:rsidRPr="008B379C">
        <w:rPr>
          <w:rFonts w:ascii="Arial" w:hAnsi="Arial" w:cs="Arial"/>
          <w:szCs w:val="24"/>
          <w:lang w:val="de-CH"/>
        </w:rPr>
        <w:tab/>
      </w:r>
      <w:r w:rsidRPr="008B379C">
        <w:rPr>
          <w:lang w:val="de-CH"/>
        </w:rPr>
        <w:t>16.1.0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06.10.2020</w:t>
      </w:r>
      <w:r w:rsidRPr="008B379C">
        <w:rPr>
          <w:rFonts w:ascii="Arial" w:hAnsi="Arial" w:cs="Arial"/>
          <w:szCs w:val="24"/>
          <w:lang w:val="de-CH"/>
        </w:rPr>
        <w:tab/>
      </w:r>
      <w:hyperlink r:id="rId1572" w:history="1">
        <w:r w:rsidRPr="008B379C">
          <w:rPr>
            <w:color w:val="0563C1"/>
            <w:u w:val="single"/>
            <w:lang w:val="de-CH"/>
          </w:rPr>
          <w:t>https://members.tsdsi.in/index.php/s/TGitSs2dd2yWpS5</w:t>
        </w:r>
      </w:hyperlink>
    </w:p>
    <w:p w14:paraId="78DEF3A4" w14:textId="77777777" w:rsidR="00120888" w:rsidRPr="008B379C" w:rsidRDefault="00120888" w:rsidP="009203AF">
      <w:pPr>
        <w:pStyle w:val="-"/>
        <w:rPr>
          <w:color w:val="0563C1"/>
          <w:sz w:val="23"/>
          <w:szCs w:val="23"/>
          <w:u w:val="single"/>
          <w:lang w:val="de-CH"/>
        </w:rPr>
      </w:pPr>
      <w:r w:rsidRPr="008B379C">
        <w:rPr>
          <w:lang w:val="de-CH"/>
        </w:rPr>
        <w:t>TTA</w:t>
      </w:r>
      <w:r w:rsidRPr="008B379C">
        <w:rPr>
          <w:rFonts w:ascii="Arial" w:hAnsi="Arial" w:cs="Arial"/>
          <w:szCs w:val="24"/>
          <w:lang w:val="de-CH"/>
        </w:rPr>
        <w:tab/>
      </w:r>
      <w:r w:rsidRPr="008B379C">
        <w:rPr>
          <w:lang w:val="de-CH"/>
        </w:rPr>
        <w:t>TTAT.3G-37.324V16.1.0</w:t>
      </w:r>
      <w:r w:rsidRPr="008B379C">
        <w:rPr>
          <w:rFonts w:ascii="Arial" w:hAnsi="Arial" w:cs="Arial"/>
          <w:szCs w:val="24"/>
          <w:lang w:val="de-CH"/>
        </w:rPr>
        <w:tab/>
      </w:r>
      <w:r w:rsidRPr="008B379C">
        <w:rPr>
          <w:lang w:val="de-CH"/>
        </w:rPr>
        <w:t>16.1.0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11.09.2020</w:t>
      </w:r>
      <w:r w:rsidRPr="008B379C">
        <w:rPr>
          <w:rFonts w:ascii="Arial" w:hAnsi="Arial" w:cs="Arial"/>
          <w:szCs w:val="24"/>
          <w:lang w:val="de-CH"/>
        </w:rPr>
        <w:tab/>
      </w:r>
      <w:hyperlink r:id="rId1573" w:history="1">
        <w:r w:rsidRPr="008B379C">
          <w:rPr>
            <w:color w:val="0563C1"/>
            <w:u w:val="single"/>
            <w:lang w:val="de-CH"/>
          </w:rPr>
          <w:t>http://www.tta.or.kr/data/ttasDown.jsp?where=14688&amp;pk_num=TTAT.3G-37.324V16.1.0</w:t>
        </w:r>
      </w:hyperlink>
    </w:p>
    <w:p w14:paraId="1C35C01C" w14:textId="77777777" w:rsidR="00120888" w:rsidRPr="00530FFD" w:rsidRDefault="00120888" w:rsidP="00120888">
      <w:pPr>
        <w:pStyle w:val="Heading5"/>
        <w:rPr>
          <w:lang w:val="ru-RU"/>
        </w:rPr>
      </w:pPr>
      <w:r w:rsidRPr="00530FFD">
        <w:rPr>
          <w:lang w:val="ru-RU"/>
        </w:rPr>
        <w:t>2.2.1.3.3</w:t>
      </w:r>
      <w:r w:rsidRPr="00530FFD">
        <w:rPr>
          <w:lang w:val="ru-RU"/>
        </w:rPr>
        <w:tab/>
        <w:t>TS 37.340</w:t>
      </w:r>
    </w:p>
    <w:p w14:paraId="5517AA71" w14:textId="77777777" w:rsidR="00120888" w:rsidRPr="00530FFD" w:rsidRDefault="00120888" w:rsidP="00120888">
      <w:pPr>
        <w:pStyle w:val="Headingb"/>
        <w:rPr>
          <w:lang w:val="ru-RU"/>
        </w:rPr>
      </w:pPr>
      <w:r w:rsidRPr="00530FFD">
        <w:rPr>
          <w:lang w:val="ru-RU"/>
        </w:rPr>
        <w:t>NR; множественное подключение; общее описание</w:t>
      </w:r>
      <w:r>
        <w:rPr>
          <w:lang w:val="ru-RU"/>
        </w:rPr>
        <w:t xml:space="preserve"> </w:t>
      </w:r>
      <w:r w:rsidRPr="00D668B4">
        <w:rPr>
          <w:lang w:val="ru-RU"/>
        </w:rPr>
        <w:t>–</w:t>
      </w:r>
      <w:r w:rsidRPr="00530FFD">
        <w:rPr>
          <w:lang w:val="ru-RU"/>
        </w:rPr>
        <w:t xml:space="preserve"> этап 2</w:t>
      </w:r>
    </w:p>
    <w:p w14:paraId="07F29AB4" w14:textId="77777777" w:rsidR="00120888" w:rsidRPr="00530FFD" w:rsidRDefault="00120888" w:rsidP="00120888">
      <w:pPr>
        <w:rPr>
          <w:lang w:val="ru-RU"/>
        </w:rPr>
      </w:pPr>
      <w:r w:rsidRPr="00530FFD">
        <w:rPr>
          <w:lang w:val="ru-RU"/>
        </w:rPr>
        <w:t>В этом документе представлен обзор операции множественно</w:t>
      </w:r>
      <w:r w:rsidRPr="008B379C">
        <w:rPr>
          <w:lang w:val="ru-RU"/>
        </w:rPr>
        <w:t>г</w:t>
      </w:r>
      <w:r w:rsidRPr="00530FFD">
        <w:rPr>
          <w:lang w:val="ru-RU"/>
        </w:rPr>
        <w:t>о подключения с использованием техноло</w:t>
      </w:r>
      <w:r w:rsidRPr="008B379C">
        <w:rPr>
          <w:lang w:val="ru-RU"/>
        </w:rPr>
        <w:t>г</w:t>
      </w:r>
      <w:r w:rsidRPr="00530FFD">
        <w:rPr>
          <w:lang w:val="ru-RU"/>
        </w:rPr>
        <w:t>ий радиодоступа E-UTRA и NR. Подробная информация о протоколах сет</w:t>
      </w:r>
      <w:r>
        <w:rPr>
          <w:lang w:val="ru-RU"/>
        </w:rPr>
        <w:t xml:space="preserve">и </w:t>
      </w:r>
      <w:r w:rsidRPr="00530FFD">
        <w:rPr>
          <w:lang w:val="ru-RU"/>
        </w:rPr>
        <w:t xml:space="preserve">и </w:t>
      </w:r>
      <w:proofErr w:type="spellStart"/>
      <w:r w:rsidRPr="00530FFD">
        <w:rPr>
          <w:lang w:val="ru-RU"/>
        </w:rPr>
        <w:t>радиоинтерфейса</w:t>
      </w:r>
      <w:proofErr w:type="spellEnd"/>
      <w:r w:rsidRPr="00530FFD">
        <w:rPr>
          <w:lang w:val="ru-RU"/>
        </w:rPr>
        <w:t xml:space="preserve"> указана в сопутствующих спецификациях серий 36 и 38.</w:t>
      </w:r>
    </w:p>
    <w:p w14:paraId="0125A337" w14:textId="77777777" w:rsidR="00120888" w:rsidRPr="00530FFD" w:rsidRDefault="00120888" w:rsidP="00F24B87">
      <w:pPr>
        <w:pStyle w:val="a"/>
        <w:rPr>
          <w:rFonts w:eastAsia="Yu Mincho"/>
          <w:sz w:val="23"/>
          <w:szCs w:val="23"/>
        </w:rPr>
      </w:pPr>
      <w:r w:rsidRPr="00530FFD">
        <w:rPr>
          <w:rFonts w:eastAsia="Yu Mincho"/>
        </w:rPr>
        <w:t>ОРС</w:t>
      </w:r>
      <w:r w:rsidRPr="00530FFD">
        <w:rPr>
          <w:rFonts w:ascii="Arial" w:eastAsia="Yu Mincho" w:hAnsi="Arial" w:cs="Arial"/>
          <w:szCs w:val="24"/>
        </w:rPr>
        <w:tab/>
      </w:r>
      <w:r w:rsidRPr="00530FFD">
        <w:rPr>
          <w:rFonts w:eastAsia="Yu Mincho"/>
        </w:rPr>
        <w:t>Номер документа</w:t>
      </w:r>
      <w:r w:rsidRPr="00530FFD">
        <w:rPr>
          <w:rFonts w:ascii="Arial" w:eastAsia="Yu Mincho" w:hAnsi="Arial" w:cs="Arial"/>
          <w:szCs w:val="24"/>
        </w:rPr>
        <w:tab/>
      </w:r>
      <w:r w:rsidRPr="00530FFD">
        <w:rPr>
          <w:rFonts w:eastAsia="Yu Mincho"/>
        </w:rPr>
        <w:t>Версия</w:t>
      </w:r>
      <w:r w:rsidRPr="00530FFD">
        <w:rPr>
          <w:rFonts w:ascii="Arial" w:eastAsia="Yu Mincho" w:hAnsi="Arial" w:cs="Arial"/>
          <w:szCs w:val="24"/>
        </w:rPr>
        <w:tab/>
      </w:r>
      <w:r w:rsidRPr="00530FFD">
        <w:rPr>
          <w:rFonts w:eastAsia="Yu Mincho"/>
        </w:rPr>
        <w:t>Статус</w:t>
      </w:r>
      <w:r w:rsidRPr="00530FFD">
        <w:rPr>
          <w:rFonts w:ascii="Arial" w:eastAsia="Yu Mincho" w:hAnsi="Arial" w:cs="Arial"/>
          <w:szCs w:val="24"/>
        </w:rPr>
        <w:tab/>
      </w:r>
      <w:r w:rsidRPr="00530FFD">
        <w:rPr>
          <w:rFonts w:eastAsia="Yu Mincho"/>
        </w:rPr>
        <w:t>Дата издания</w:t>
      </w:r>
      <w:r w:rsidRPr="00530FFD">
        <w:rPr>
          <w:rFonts w:ascii="Arial" w:eastAsia="Yu Mincho" w:hAnsi="Arial" w:cs="Arial"/>
          <w:szCs w:val="24"/>
        </w:rPr>
        <w:tab/>
      </w:r>
      <w:r w:rsidRPr="00530FFD">
        <w:rPr>
          <w:rFonts w:eastAsia="Yu Mincho"/>
        </w:rPr>
        <w:t>Местонахождение</w:t>
      </w:r>
    </w:p>
    <w:p w14:paraId="1BF334D2" w14:textId="77777777" w:rsidR="00120888" w:rsidRPr="00530FFD" w:rsidRDefault="00120888" w:rsidP="00120888">
      <w:pPr>
        <w:widowControl w:val="0"/>
        <w:tabs>
          <w:tab w:val="left" w:pos="90"/>
        </w:tabs>
        <w:overflowPunct/>
        <w:spacing w:before="71"/>
        <w:textAlignment w:val="auto"/>
        <w:rPr>
          <w:rFonts w:eastAsia="Yu Mincho"/>
          <w:b/>
          <w:bCs/>
          <w:color w:val="000000"/>
          <w:sz w:val="23"/>
          <w:szCs w:val="23"/>
          <w:lang w:val="ru-RU" w:eastAsia="en-GB"/>
        </w:rPr>
      </w:pPr>
      <w:r w:rsidRPr="00530FFD">
        <w:rPr>
          <w:rFonts w:eastAsia="Yu Mincho"/>
          <w:b/>
          <w:bCs/>
          <w:color w:val="000000"/>
          <w:sz w:val="18"/>
          <w:szCs w:val="18"/>
          <w:lang w:val="ru-RU" w:eastAsia="en-GB"/>
        </w:rPr>
        <w:t>Версия 15</w:t>
      </w:r>
    </w:p>
    <w:p w14:paraId="5C3E2CD6" w14:textId="77777777" w:rsidR="00120888" w:rsidRPr="00530FFD" w:rsidRDefault="00120888" w:rsidP="009203AF">
      <w:pPr>
        <w:pStyle w:val="-"/>
        <w:rPr>
          <w:color w:val="0563C1"/>
          <w:sz w:val="23"/>
          <w:szCs w:val="23"/>
          <w:u w:val="single"/>
        </w:rPr>
      </w:pPr>
      <w:r w:rsidRPr="00530FFD">
        <w:t>ARIB</w:t>
      </w:r>
      <w:r w:rsidRPr="00530FFD">
        <w:rPr>
          <w:rFonts w:ascii="Arial" w:hAnsi="Arial" w:cs="Arial"/>
          <w:szCs w:val="24"/>
        </w:rPr>
        <w:tab/>
      </w:r>
      <w:proofErr w:type="spellStart"/>
      <w:r w:rsidRPr="00530FFD">
        <w:t>ARIB</w:t>
      </w:r>
      <w:proofErr w:type="spellEnd"/>
      <w:r w:rsidRPr="00530FFD">
        <w:t xml:space="preserve"> STD-T120-37.340</w:t>
      </w:r>
      <w:r w:rsidRPr="00530FFD">
        <w:rPr>
          <w:rFonts w:ascii="Arial" w:hAnsi="Arial" w:cs="Arial"/>
          <w:szCs w:val="24"/>
        </w:rPr>
        <w:tab/>
      </w:r>
      <w:r w:rsidRPr="00530FFD">
        <w:t>15.9.0</w:t>
      </w:r>
      <w:r w:rsidRPr="00530FFD">
        <w:rPr>
          <w:rFonts w:ascii="Arial" w:hAnsi="Arial" w:cs="Arial"/>
          <w:szCs w:val="24"/>
        </w:rPr>
        <w:tab/>
      </w:r>
      <w:r w:rsidRPr="00530FFD">
        <w:t>Издан</w:t>
      </w:r>
      <w:r w:rsidRPr="00530FFD">
        <w:rPr>
          <w:rFonts w:ascii="Arial" w:hAnsi="Arial" w:cs="Arial"/>
          <w:szCs w:val="24"/>
        </w:rPr>
        <w:tab/>
      </w:r>
      <w:r w:rsidRPr="00530FFD">
        <w:t>28.09.2020</w:t>
      </w:r>
      <w:r w:rsidRPr="00530FFD">
        <w:rPr>
          <w:rFonts w:ascii="Arial" w:hAnsi="Arial" w:cs="Arial"/>
          <w:szCs w:val="24"/>
        </w:rPr>
        <w:tab/>
      </w:r>
      <w:hyperlink r:id="rId1574" w:history="1">
        <w:r w:rsidRPr="00530FFD">
          <w:rPr>
            <w:color w:val="0563C1"/>
            <w:u w:val="single"/>
          </w:rPr>
          <w:t>http://www.arib.or.jp/english/html/overview/doc/T120_T23_v2_00/2_T120/ARIB-STD-T120/Rel15/37/A37340-f90.pdf</w:t>
        </w:r>
      </w:hyperlink>
    </w:p>
    <w:p w14:paraId="584AFD32" w14:textId="77777777" w:rsidR="00120888" w:rsidRPr="00530FFD" w:rsidRDefault="00120888" w:rsidP="009203AF">
      <w:pPr>
        <w:pStyle w:val="-"/>
        <w:rPr>
          <w:color w:val="0563C1"/>
          <w:sz w:val="23"/>
          <w:szCs w:val="23"/>
          <w:u w:val="single"/>
        </w:rPr>
      </w:pPr>
      <w:r w:rsidRPr="00530FFD">
        <w:t>ATIS</w:t>
      </w:r>
      <w:r w:rsidRPr="00530FFD">
        <w:rPr>
          <w:rFonts w:ascii="Arial" w:hAnsi="Arial" w:cs="Arial"/>
          <w:szCs w:val="24"/>
        </w:rPr>
        <w:tab/>
      </w:r>
      <w:r w:rsidRPr="00530FFD">
        <w:t>ATIS.3GPP.37.340V1590</w:t>
      </w:r>
      <w:r w:rsidRPr="00530FFD">
        <w:rPr>
          <w:rFonts w:ascii="Arial" w:hAnsi="Arial" w:cs="Arial"/>
          <w:szCs w:val="24"/>
        </w:rPr>
        <w:tab/>
      </w:r>
      <w:r w:rsidRPr="00530FFD">
        <w:t>15.9.0</w:t>
      </w:r>
      <w:r w:rsidRPr="00530FFD">
        <w:rPr>
          <w:rFonts w:ascii="Arial" w:hAnsi="Arial" w:cs="Arial"/>
          <w:szCs w:val="24"/>
        </w:rPr>
        <w:tab/>
      </w:r>
      <w:r w:rsidRPr="00530FFD">
        <w:t>Издан</w:t>
      </w:r>
      <w:r w:rsidRPr="00530FFD">
        <w:rPr>
          <w:rFonts w:ascii="Arial" w:hAnsi="Arial" w:cs="Arial"/>
          <w:szCs w:val="24"/>
        </w:rPr>
        <w:tab/>
      </w:r>
      <w:r w:rsidRPr="00530FFD">
        <w:t>08.09.2020</w:t>
      </w:r>
      <w:r w:rsidRPr="00530FFD">
        <w:rPr>
          <w:rFonts w:ascii="Arial" w:hAnsi="Arial" w:cs="Arial"/>
          <w:szCs w:val="24"/>
        </w:rPr>
        <w:tab/>
      </w:r>
      <w:hyperlink r:id="rId1575" w:history="1">
        <w:r w:rsidRPr="00530FFD">
          <w:rPr>
            <w:color w:val="0563C1"/>
            <w:u w:val="single"/>
          </w:rPr>
          <w:t>http://www.atis.org/3gpp-documents/Rel15</w:t>
        </w:r>
      </w:hyperlink>
    </w:p>
    <w:p w14:paraId="4FE05B74" w14:textId="77777777" w:rsidR="00120888" w:rsidRPr="00530FFD" w:rsidRDefault="00120888" w:rsidP="009203AF">
      <w:pPr>
        <w:pStyle w:val="-"/>
        <w:rPr>
          <w:color w:val="0563C1"/>
          <w:sz w:val="23"/>
          <w:szCs w:val="23"/>
          <w:u w:val="single"/>
        </w:rPr>
      </w:pPr>
      <w:r w:rsidRPr="00530FFD">
        <w:t>CCSA</w:t>
      </w:r>
      <w:r w:rsidRPr="00530FFD">
        <w:rPr>
          <w:rFonts w:ascii="Arial" w:hAnsi="Arial" w:cs="Arial"/>
          <w:szCs w:val="24"/>
        </w:rPr>
        <w:tab/>
      </w:r>
      <w:r w:rsidRPr="00530FFD">
        <w:t>CCSA.37.340V1590</w:t>
      </w:r>
      <w:r w:rsidRPr="00530FFD">
        <w:rPr>
          <w:rFonts w:ascii="Arial" w:hAnsi="Arial" w:cs="Arial"/>
          <w:szCs w:val="24"/>
        </w:rPr>
        <w:tab/>
      </w:r>
      <w:r w:rsidRPr="00530FFD">
        <w:t>15.9.0</w:t>
      </w:r>
      <w:r w:rsidRPr="00530FFD">
        <w:rPr>
          <w:rFonts w:ascii="Arial" w:hAnsi="Arial" w:cs="Arial"/>
          <w:szCs w:val="24"/>
        </w:rPr>
        <w:tab/>
      </w:r>
      <w:r w:rsidRPr="00530FFD">
        <w:t>Издан</w:t>
      </w:r>
      <w:r w:rsidRPr="00530FFD">
        <w:rPr>
          <w:rFonts w:ascii="Arial" w:hAnsi="Arial" w:cs="Arial"/>
          <w:szCs w:val="24"/>
        </w:rPr>
        <w:tab/>
      </w:r>
      <w:r w:rsidRPr="00530FFD">
        <w:t>24.07.2020</w:t>
      </w:r>
      <w:r w:rsidRPr="00530FFD">
        <w:rPr>
          <w:rFonts w:ascii="Arial" w:hAnsi="Arial" w:cs="Arial"/>
          <w:szCs w:val="24"/>
        </w:rPr>
        <w:tab/>
      </w:r>
      <w:hyperlink r:id="rId1576" w:history="1">
        <w:r w:rsidRPr="00530FFD">
          <w:rPr>
            <w:color w:val="0563C1"/>
            <w:u w:val="single"/>
          </w:rPr>
          <w:t>http://www.ccsa.org.cn:9001/portalsFile/downloadOldFile?type=17&amp;oldFileUrl=Rel15/TS%2037.340%20V15.9.0.docx</w:t>
        </w:r>
      </w:hyperlink>
    </w:p>
    <w:p w14:paraId="6D214761" w14:textId="77777777" w:rsidR="00120888" w:rsidRPr="008B379C" w:rsidRDefault="00120888" w:rsidP="009203AF">
      <w:pPr>
        <w:pStyle w:val="-"/>
        <w:rPr>
          <w:color w:val="0563C1"/>
          <w:sz w:val="23"/>
          <w:szCs w:val="23"/>
          <w:u w:val="single"/>
          <w:lang w:val="it-IT"/>
        </w:rPr>
      </w:pPr>
      <w:r w:rsidRPr="008B379C">
        <w:rPr>
          <w:lang w:val="it-IT"/>
        </w:rPr>
        <w:t>ETSI</w:t>
      </w:r>
      <w:r w:rsidRPr="008B379C">
        <w:rPr>
          <w:rFonts w:ascii="Arial" w:hAnsi="Arial" w:cs="Arial"/>
          <w:szCs w:val="24"/>
          <w:lang w:val="it-IT"/>
        </w:rPr>
        <w:tab/>
      </w:r>
      <w:r w:rsidRPr="008B379C">
        <w:rPr>
          <w:lang w:val="it-IT"/>
        </w:rPr>
        <w:t>ETSI TS 137 340</w:t>
      </w:r>
      <w:r w:rsidRPr="008B379C">
        <w:rPr>
          <w:lang w:val="it-IT"/>
        </w:rPr>
        <w:tab/>
      </w:r>
      <w:r w:rsidRPr="008B379C">
        <w:rPr>
          <w:rFonts w:ascii="Arial" w:hAnsi="Arial" w:cs="Arial"/>
          <w:szCs w:val="24"/>
          <w:lang w:val="it-IT"/>
        </w:rPr>
        <w:tab/>
      </w:r>
      <w:r w:rsidRPr="008B379C">
        <w:rPr>
          <w:lang w:val="it-IT"/>
        </w:rPr>
        <w:t>15.9.0</w:t>
      </w:r>
      <w:r w:rsidRPr="008B379C">
        <w:rPr>
          <w:rFonts w:ascii="Arial" w:hAnsi="Arial" w:cs="Arial"/>
          <w:szCs w:val="24"/>
          <w:lang w:val="it-IT"/>
        </w:rPr>
        <w:tab/>
      </w:r>
      <w:r w:rsidRPr="00530FFD">
        <w:t>Издан</w:t>
      </w:r>
      <w:r w:rsidRPr="008B379C">
        <w:rPr>
          <w:rFonts w:ascii="Arial" w:hAnsi="Arial" w:cs="Arial"/>
          <w:szCs w:val="24"/>
          <w:lang w:val="it-IT"/>
        </w:rPr>
        <w:tab/>
      </w:r>
      <w:r w:rsidRPr="008B379C">
        <w:rPr>
          <w:lang w:val="it-IT"/>
        </w:rPr>
        <w:t>31.07.2020</w:t>
      </w:r>
      <w:r w:rsidRPr="008B379C">
        <w:rPr>
          <w:rFonts w:ascii="Arial" w:hAnsi="Arial" w:cs="Arial"/>
          <w:szCs w:val="24"/>
          <w:lang w:val="it-IT"/>
        </w:rPr>
        <w:tab/>
      </w:r>
      <w:hyperlink r:id="rId1577" w:history="1">
        <w:r w:rsidRPr="008B379C">
          <w:rPr>
            <w:color w:val="0563C1"/>
            <w:u w:val="single"/>
            <w:lang w:val="it-IT"/>
          </w:rPr>
          <w:t>http://www.etsi.org/deliver/etsi_ts/137300_137399/137340/15.09.00_60/ts_137340v150900p.pdf</w:t>
        </w:r>
      </w:hyperlink>
    </w:p>
    <w:p w14:paraId="30BC5710" w14:textId="77777777" w:rsidR="00120888" w:rsidRPr="008B379C" w:rsidRDefault="00120888" w:rsidP="009203AF">
      <w:pPr>
        <w:pStyle w:val="-"/>
        <w:rPr>
          <w:color w:val="0563C1"/>
          <w:sz w:val="23"/>
          <w:szCs w:val="23"/>
          <w:u w:val="single"/>
          <w:lang w:val="de-CH"/>
        </w:rPr>
      </w:pPr>
      <w:r w:rsidRPr="008B379C">
        <w:rPr>
          <w:lang w:val="de-CH"/>
        </w:rPr>
        <w:t>TSDSI</w:t>
      </w:r>
      <w:r w:rsidRPr="008B379C">
        <w:rPr>
          <w:rFonts w:ascii="Arial" w:hAnsi="Arial" w:cs="Arial"/>
          <w:szCs w:val="24"/>
          <w:lang w:val="de-CH"/>
        </w:rPr>
        <w:tab/>
      </w:r>
      <w:r w:rsidRPr="008B379C">
        <w:rPr>
          <w:lang w:val="de-CH"/>
        </w:rPr>
        <w:t>TSDSI STD T1.3GPP 37.340-15.9.0 V1.0.0</w:t>
      </w:r>
      <w:r w:rsidRPr="008B379C">
        <w:rPr>
          <w:rFonts w:ascii="Arial" w:hAnsi="Arial" w:cs="Arial"/>
          <w:szCs w:val="24"/>
          <w:lang w:val="de-CH"/>
        </w:rPr>
        <w:tab/>
      </w:r>
      <w:r w:rsidRPr="008B379C">
        <w:rPr>
          <w:lang w:val="de-CH"/>
        </w:rPr>
        <w:t>15.9.0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06.10.2020</w:t>
      </w:r>
      <w:r w:rsidRPr="008B379C">
        <w:rPr>
          <w:rFonts w:ascii="Arial" w:hAnsi="Arial" w:cs="Arial"/>
          <w:szCs w:val="24"/>
          <w:lang w:val="de-CH"/>
        </w:rPr>
        <w:tab/>
      </w:r>
      <w:hyperlink r:id="rId1578" w:history="1">
        <w:r w:rsidRPr="008B379C">
          <w:rPr>
            <w:color w:val="0563C1"/>
            <w:u w:val="single"/>
            <w:lang w:val="de-CH"/>
          </w:rPr>
          <w:t>https://members.tsdsi.in/index.php/s/4Qb7j9ApeYokyYF</w:t>
        </w:r>
      </w:hyperlink>
    </w:p>
    <w:p w14:paraId="4464E059" w14:textId="77777777" w:rsidR="00120888" w:rsidRPr="008B379C" w:rsidRDefault="00120888" w:rsidP="009203AF">
      <w:pPr>
        <w:pStyle w:val="-"/>
        <w:rPr>
          <w:color w:val="0563C1"/>
          <w:sz w:val="23"/>
          <w:szCs w:val="23"/>
          <w:u w:val="single"/>
          <w:lang w:val="de-CH"/>
        </w:rPr>
      </w:pPr>
      <w:r w:rsidRPr="008B379C">
        <w:rPr>
          <w:lang w:val="de-CH"/>
        </w:rPr>
        <w:t>TTA</w:t>
      </w:r>
      <w:r w:rsidRPr="008B379C">
        <w:rPr>
          <w:rFonts w:ascii="Arial" w:hAnsi="Arial" w:cs="Arial"/>
          <w:szCs w:val="24"/>
          <w:lang w:val="de-CH"/>
        </w:rPr>
        <w:tab/>
      </w:r>
      <w:r w:rsidRPr="008B379C">
        <w:rPr>
          <w:lang w:val="de-CH"/>
        </w:rPr>
        <w:t>TTAT.3G-37.340V15.9.0</w:t>
      </w:r>
      <w:r w:rsidRPr="008B379C">
        <w:rPr>
          <w:rFonts w:ascii="Arial" w:hAnsi="Arial" w:cs="Arial"/>
          <w:szCs w:val="24"/>
          <w:lang w:val="de-CH"/>
        </w:rPr>
        <w:tab/>
      </w:r>
      <w:r w:rsidRPr="008B379C">
        <w:rPr>
          <w:lang w:val="de-CH"/>
        </w:rPr>
        <w:t>15.9.0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11.09.2020</w:t>
      </w:r>
      <w:r w:rsidRPr="008B379C">
        <w:rPr>
          <w:rFonts w:ascii="Arial" w:hAnsi="Arial" w:cs="Arial"/>
          <w:szCs w:val="24"/>
          <w:lang w:val="de-CH"/>
        </w:rPr>
        <w:tab/>
      </w:r>
      <w:hyperlink r:id="rId1579" w:history="1">
        <w:r w:rsidRPr="008B379C">
          <w:rPr>
            <w:color w:val="0563C1"/>
            <w:u w:val="single"/>
            <w:lang w:val="de-CH"/>
          </w:rPr>
          <w:t>http://www.tta.or.kr/data/ttasDown.jsp?where=14688&amp;pk_num=TTAT.3G-37.340V15.9.0</w:t>
        </w:r>
      </w:hyperlink>
    </w:p>
    <w:p w14:paraId="6CFF8082" w14:textId="77777777" w:rsidR="00120888" w:rsidRPr="008B379C" w:rsidRDefault="00120888" w:rsidP="009203AF">
      <w:pPr>
        <w:pStyle w:val="-"/>
        <w:rPr>
          <w:b/>
          <w:bCs/>
          <w:sz w:val="23"/>
          <w:szCs w:val="23"/>
          <w:lang w:val="de-CH"/>
        </w:rPr>
      </w:pPr>
      <w:r w:rsidRPr="00530FFD">
        <w:rPr>
          <w:b/>
          <w:bCs/>
        </w:rPr>
        <w:t>Версия</w:t>
      </w:r>
      <w:r w:rsidRPr="008B379C">
        <w:rPr>
          <w:b/>
          <w:bCs/>
          <w:lang w:val="de-CH"/>
        </w:rPr>
        <w:t xml:space="preserve"> 16</w:t>
      </w:r>
    </w:p>
    <w:p w14:paraId="20F1F4B0" w14:textId="77777777" w:rsidR="00120888" w:rsidRPr="008B379C" w:rsidRDefault="00120888" w:rsidP="009203AF">
      <w:pPr>
        <w:pStyle w:val="-"/>
        <w:rPr>
          <w:color w:val="0563C1"/>
          <w:sz w:val="23"/>
          <w:szCs w:val="23"/>
          <w:u w:val="single"/>
          <w:lang w:val="de-CH"/>
        </w:rPr>
      </w:pPr>
      <w:r w:rsidRPr="008B379C">
        <w:rPr>
          <w:lang w:val="de-CH"/>
        </w:rPr>
        <w:t>ARIB</w:t>
      </w:r>
      <w:r w:rsidRPr="008B379C">
        <w:rPr>
          <w:rFonts w:ascii="Arial" w:hAnsi="Arial" w:cs="Arial"/>
          <w:szCs w:val="24"/>
          <w:lang w:val="de-CH"/>
        </w:rPr>
        <w:tab/>
      </w:r>
      <w:r w:rsidRPr="008B379C">
        <w:rPr>
          <w:lang w:val="de-CH"/>
        </w:rPr>
        <w:t>ARIB STD-T120-37.340</w:t>
      </w:r>
      <w:r w:rsidRPr="008B379C">
        <w:rPr>
          <w:rFonts w:ascii="Arial" w:hAnsi="Arial" w:cs="Arial"/>
          <w:szCs w:val="24"/>
          <w:lang w:val="de-CH"/>
        </w:rPr>
        <w:tab/>
      </w:r>
      <w:r w:rsidRPr="008B379C">
        <w:rPr>
          <w:lang w:val="de-CH"/>
        </w:rPr>
        <w:t>16.2.0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28.09.2020</w:t>
      </w:r>
      <w:r w:rsidRPr="008B379C">
        <w:rPr>
          <w:rFonts w:ascii="Arial" w:hAnsi="Arial" w:cs="Arial"/>
          <w:szCs w:val="24"/>
          <w:lang w:val="de-CH"/>
        </w:rPr>
        <w:tab/>
      </w:r>
      <w:hyperlink r:id="rId1580" w:history="1">
        <w:r w:rsidRPr="008B379C">
          <w:rPr>
            <w:color w:val="0563C1"/>
            <w:u w:val="single"/>
            <w:lang w:val="de-CH"/>
          </w:rPr>
          <w:t>http://www.arib.or.jp/english/html/overview/doc/T120_T23_v2_00/2_T120/ARIB-STD-T120/Rel16/37/A37340-g20.pdf</w:t>
        </w:r>
      </w:hyperlink>
    </w:p>
    <w:p w14:paraId="7D44C858" w14:textId="77777777" w:rsidR="00120888" w:rsidRPr="008B379C" w:rsidRDefault="00120888" w:rsidP="009203AF">
      <w:pPr>
        <w:pStyle w:val="-"/>
        <w:rPr>
          <w:color w:val="0563C1"/>
          <w:sz w:val="23"/>
          <w:szCs w:val="23"/>
          <w:u w:val="single"/>
          <w:lang w:val="de-CH"/>
        </w:rPr>
      </w:pPr>
      <w:r w:rsidRPr="008B379C">
        <w:rPr>
          <w:lang w:val="de-CH"/>
        </w:rPr>
        <w:t>ATIS</w:t>
      </w:r>
      <w:r w:rsidRPr="008B379C">
        <w:rPr>
          <w:rFonts w:ascii="Arial" w:hAnsi="Arial" w:cs="Arial"/>
          <w:szCs w:val="24"/>
          <w:lang w:val="de-CH"/>
        </w:rPr>
        <w:tab/>
      </w:r>
      <w:r w:rsidRPr="008B379C">
        <w:rPr>
          <w:lang w:val="de-CH"/>
        </w:rPr>
        <w:t>ATIS.3GPP.37.340V1620</w:t>
      </w:r>
      <w:r w:rsidRPr="008B379C">
        <w:rPr>
          <w:rFonts w:ascii="Arial" w:hAnsi="Arial" w:cs="Arial"/>
          <w:szCs w:val="24"/>
          <w:lang w:val="de-CH"/>
        </w:rPr>
        <w:tab/>
      </w:r>
      <w:r w:rsidRPr="008B379C">
        <w:rPr>
          <w:lang w:val="de-CH"/>
        </w:rPr>
        <w:t>16.2.0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08.09.2020</w:t>
      </w:r>
      <w:r w:rsidRPr="008B379C">
        <w:rPr>
          <w:rFonts w:ascii="Arial" w:hAnsi="Arial" w:cs="Arial"/>
          <w:szCs w:val="24"/>
          <w:lang w:val="de-CH"/>
        </w:rPr>
        <w:tab/>
      </w:r>
      <w:hyperlink r:id="rId1581" w:history="1">
        <w:r w:rsidRPr="008B379C">
          <w:rPr>
            <w:color w:val="0563C1"/>
            <w:u w:val="single"/>
            <w:lang w:val="de-CH"/>
          </w:rPr>
          <w:t>http://www.atis.org/3gpp-documents/Rel16</w:t>
        </w:r>
      </w:hyperlink>
    </w:p>
    <w:p w14:paraId="52C6D1F4" w14:textId="77777777" w:rsidR="00120888" w:rsidRPr="008B379C" w:rsidRDefault="00120888" w:rsidP="009203AF">
      <w:pPr>
        <w:pStyle w:val="-"/>
        <w:rPr>
          <w:color w:val="0563C1"/>
          <w:sz w:val="23"/>
          <w:szCs w:val="23"/>
          <w:u w:val="single"/>
          <w:lang w:val="de-CH"/>
        </w:rPr>
      </w:pPr>
      <w:r w:rsidRPr="008B379C">
        <w:rPr>
          <w:lang w:val="de-CH"/>
        </w:rPr>
        <w:t>CCSA</w:t>
      </w:r>
      <w:r w:rsidRPr="008B379C">
        <w:rPr>
          <w:rFonts w:ascii="Arial" w:hAnsi="Arial" w:cs="Arial"/>
          <w:szCs w:val="24"/>
          <w:lang w:val="de-CH"/>
        </w:rPr>
        <w:tab/>
      </w:r>
      <w:r w:rsidRPr="008B379C">
        <w:rPr>
          <w:lang w:val="de-CH"/>
        </w:rPr>
        <w:t>CCSA.37.340V1620</w:t>
      </w:r>
      <w:r w:rsidRPr="008B379C">
        <w:rPr>
          <w:rFonts w:ascii="Arial" w:hAnsi="Arial" w:cs="Arial"/>
          <w:szCs w:val="24"/>
          <w:lang w:val="de-CH"/>
        </w:rPr>
        <w:tab/>
      </w:r>
      <w:r w:rsidRPr="008B379C">
        <w:rPr>
          <w:lang w:val="de-CH"/>
        </w:rPr>
        <w:t>16.2.0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24.07.2020</w:t>
      </w:r>
      <w:r w:rsidRPr="008B379C">
        <w:rPr>
          <w:rFonts w:ascii="Arial" w:hAnsi="Arial" w:cs="Arial"/>
          <w:szCs w:val="24"/>
          <w:lang w:val="de-CH"/>
        </w:rPr>
        <w:tab/>
      </w:r>
      <w:hyperlink r:id="rId1582" w:history="1">
        <w:r w:rsidRPr="008B379C">
          <w:rPr>
            <w:color w:val="0563C1"/>
            <w:u w:val="single"/>
            <w:lang w:val="de-CH"/>
          </w:rPr>
          <w:t>http://www.ccsa.org.cn:9001/portalsFile/downloadOldFile?type=17&amp;oldFileUrl=Rel16/TS%2037.340%20V16.2.0.docx</w:t>
        </w:r>
      </w:hyperlink>
    </w:p>
    <w:p w14:paraId="30714C64" w14:textId="77777777" w:rsidR="00120888" w:rsidRPr="008B379C" w:rsidRDefault="00120888" w:rsidP="009203AF">
      <w:pPr>
        <w:pStyle w:val="-"/>
        <w:rPr>
          <w:color w:val="0563C1"/>
          <w:sz w:val="23"/>
          <w:szCs w:val="23"/>
          <w:u w:val="single"/>
          <w:lang w:val="it-IT"/>
        </w:rPr>
      </w:pPr>
      <w:r w:rsidRPr="008B379C">
        <w:rPr>
          <w:lang w:val="it-IT"/>
        </w:rPr>
        <w:t>ETSI</w:t>
      </w:r>
      <w:r w:rsidRPr="008B379C">
        <w:rPr>
          <w:rFonts w:ascii="Arial" w:hAnsi="Arial" w:cs="Arial"/>
          <w:szCs w:val="24"/>
          <w:lang w:val="it-IT"/>
        </w:rPr>
        <w:tab/>
      </w:r>
      <w:r w:rsidRPr="008B379C">
        <w:rPr>
          <w:lang w:val="it-IT"/>
        </w:rPr>
        <w:t>ETSI TS 137 340</w:t>
      </w:r>
      <w:r w:rsidRPr="008B379C">
        <w:rPr>
          <w:lang w:val="it-IT"/>
        </w:rPr>
        <w:tab/>
      </w:r>
      <w:r w:rsidRPr="008B379C">
        <w:rPr>
          <w:rFonts w:ascii="Arial" w:hAnsi="Arial" w:cs="Arial"/>
          <w:szCs w:val="24"/>
          <w:lang w:val="it-IT"/>
        </w:rPr>
        <w:tab/>
      </w:r>
      <w:r w:rsidRPr="008B379C">
        <w:rPr>
          <w:lang w:val="it-IT"/>
        </w:rPr>
        <w:t>16.2.0</w:t>
      </w:r>
      <w:r w:rsidRPr="008B379C">
        <w:rPr>
          <w:rFonts w:ascii="Arial" w:hAnsi="Arial" w:cs="Arial"/>
          <w:szCs w:val="24"/>
          <w:lang w:val="it-IT"/>
        </w:rPr>
        <w:tab/>
      </w:r>
      <w:r w:rsidRPr="00530FFD">
        <w:t>Издан</w:t>
      </w:r>
      <w:r w:rsidRPr="008B379C">
        <w:rPr>
          <w:rFonts w:ascii="Arial" w:hAnsi="Arial" w:cs="Arial"/>
          <w:szCs w:val="24"/>
          <w:lang w:val="it-IT"/>
        </w:rPr>
        <w:tab/>
      </w:r>
      <w:r w:rsidRPr="008B379C">
        <w:rPr>
          <w:lang w:val="it-IT"/>
        </w:rPr>
        <w:t>18.09.2020</w:t>
      </w:r>
      <w:r w:rsidRPr="008B379C">
        <w:rPr>
          <w:rFonts w:ascii="Arial" w:hAnsi="Arial" w:cs="Arial"/>
          <w:szCs w:val="24"/>
          <w:lang w:val="it-IT"/>
        </w:rPr>
        <w:tab/>
      </w:r>
      <w:hyperlink r:id="rId1583" w:history="1">
        <w:r w:rsidRPr="008B379C">
          <w:rPr>
            <w:color w:val="0563C1"/>
            <w:u w:val="single"/>
            <w:lang w:val="it-IT"/>
          </w:rPr>
          <w:t>http://www.etsi.org/deliver/etsi_ts/137300_137399/137340/16.02.00_60/ts_137340v160200p.pdf</w:t>
        </w:r>
      </w:hyperlink>
    </w:p>
    <w:p w14:paraId="058C6E80" w14:textId="77777777" w:rsidR="00120888" w:rsidRPr="008B379C" w:rsidRDefault="00120888" w:rsidP="009203AF">
      <w:pPr>
        <w:pStyle w:val="-"/>
        <w:rPr>
          <w:color w:val="0563C1"/>
          <w:sz w:val="23"/>
          <w:szCs w:val="23"/>
          <w:u w:val="single"/>
          <w:lang w:val="de-CH"/>
        </w:rPr>
      </w:pPr>
      <w:r w:rsidRPr="008B379C">
        <w:rPr>
          <w:lang w:val="de-CH"/>
        </w:rPr>
        <w:t>TSDSI</w:t>
      </w:r>
      <w:r w:rsidRPr="008B379C">
        <w:rPr>
          <w:rFonts w:ascii="Arial" w:hAnsi="Arial" w:cs="Arial"/>
          <w:szCs w:val="24"/>
          <w:lang w:val="de-CH"/>
        </w:rPr>
        <w:tab/>
      </w:r>
      <w:r w:rsidRPr="008B379C">
        <w:rPr>
          <w:lang w:val="de-CH"/>
        </w:rPr>
        <w:t>TSDSI STD T1.3GPP 37.340-16.2.0 V1.0.0</w:t>
      </w:r>
      <w:r w:rsidRPr="008B379C">
        <w:rPr>
          <w:rFonts w:ascii="Arial" w:hAnsi="Arial" w:cs="Arial"/>
          <w:szCs w:val="24"/>
          <w:lang w:val="de-CH"/>
        </w:rPr>
        <w:tab/>
      </w:r>
      <w:r w:rsidRPr="008B379C">
        <w:rPr>
          <w:lang w:val="de-CH"/>
        </w:rPr>
        <w:t>16.2.0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06.10.2020</w:t>
      </w:r>
      <w:r w:rsidRPr="008B379C">
        <w:rPr>
          <w:rFonts w:ascii="Arial" w:hAnsi="Arial" w:cs="Arial"/>
          <w:szCs w:val="24"/>
          <w:lang w:val="de-CH"/>
        </w:rPr>
        <w:tab/>
      </w:r>
      <w:hyperlink r:id="rId1584" w:history="1">
        <w:r w:rsidRPr="008B379C">
          <w:rPr>
            <w:color w:val="0563C1"/>
            <w:u w:val="single"/>
            <w:lang w:val="de-CH"/>
          </w:rPr>
          <w:t>https://members.tsdsi.in/index.php/s/rcbRRsELjxnm73a</w:t>
        </w:r>
      </w:hyperlink>
    </w:p>
    <w:p w14:paraId="7777D3A0" w14:textId="77777777" w:rsidR="00120888" w:rsidRPr="008B379C" w:rsidRDefault="00120888" w:rsidP="009203AF">
      <w:pPr>
        <w:pStyle w:val="-"/>
        <w:rPr>
          <w:color w:val="0563C1"/>
          <w:sz w:val="23"/>
          <w:szCs w:val="23"/>
          <w:u w:val="single"/>
          <w:lang w:val="de-CH"/>
        </w:rPr>
      </w:pPr>
      <w:r w:rsidRPr="008B379C">
        <w:rPr>
          <w:lang w:val="de-CH"/>
        </w:rPr>
        <w:t>TTA</w:t>
      </w:r>
      <w:r w:rsidRPr="008B379C">
        <w:rPr>
          <w:rFonts w:ascii="Arial" w:hAnsi="Arial" w:cs="Arial"/>
          <w:szCs w:val="24"/>
          <w:lang w:val="de-CH"/>
        </w:rPr>
        <w:tab/>
      </w:r>
      <w:r w:rsidRPr="008B379C">
        <w:rPr>
          <w:lang w:val="de-CH"/>
        </w:rPr>
        <w:t>TTAT.3G-37.340V16.2.0</w:t>
      </w:r>
      <w:r w:rsidRPr="008B379C">
        <w:rPr>
          <w:rFonts w:ascii="Arial" w:hAnsi="Arial" w:cs="Arial"/>
          <w:szCs w:val="24"/>
          <w:lang w:val="de-CH"/>
        </w:rPr>
        <w:tab/>
      </w:r>
      <w:r w:rsidRPr="008B379C">
        <w:rPr>
          <w:lang w:val="de-CH"/>
        </w:rPr>
        <w:t>16.2.0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11.09.2020</w:t>
      </w:r>
      <w:r w:rsidRPr="008B379C">
        <w:rPr>
          <w:rFonts w:ascii="Arial" w:hAnsi="Arial" w:cs="Arial"/>
          <w:szCs w:val="24"/>
          <w:lang w:val="de-CH"/>
        </w:rPr>
        <w:tab/>
      </w:r>
      <w:hyperlink r:id="rId1585" w:history="1">
        <w:r w:rsidRPr="008B379C">
          <w:rPr>
            <w:color w:val="0563C1"/>
            <w:u w:val="single"/>
            <w:lang w:val="de-CH"/>
          </w:rPr>
          <w:t>http://www.tta.or.kr/data/ttasDown.jsp?where=14688&amp;pk_num=TTAT.3G-37.340V16.2.0</w:t>
        </w:r>
      </w:hyperlink>
    </w:p>
    <w:p w14:paraId="4AFEAAFE" w14:textId="77777777" w:rsidR="00120888" w:rsidRPr="00530FFD" w:rsidRDefault="00120888" w:rsidP="00120888">
      <w:pPr>
        <w:pStyle w:val="Heading5"/>
        <w:rPr>
          <w:lang w:val="ru-RU"/>
        </w:rPr>
      </w:pPr>
      <w:r w:rsidRPr="00530FFD">
        <w:rPr>
          <w:lang w:val="ru-RU"/>
        </w:rPr>
        <w:lastRenderedPageBreak/>
        <w:t>2.2.1.3.4</w:t>
      </w:r>
      <w:r w:rsidRPr="00530FFD">
        <w:rPr>
          <w:lang w:val="ru-RU"/>
        </w:rPr>
        <w:tab/>
        <w:t>TS 37.355</w:t>
      </w:r>
    </w:p>
    <w:p w14:paraId="26F2B482" w14:textId="77777777" w:rsidR="00120888" w:rsidRPr="00530FFD" w:rsidRDefault="00120888" w:rsidP="00120888">
      <w:pPr>
        <w:pStyle w:val="Headingb"/>
        <w:rPr>
          <w:lang w:val="ru-RU"/>
        </w:rPr>
      </w:pPr>
      <w:r w:rsidRPr="00530FFD">
        <w:rPr>
          <w:lang w:val="ru-RU"/>
        </w:rPr>
        <w:t>Протокол позиционирования LTE (LPP)</w:t>
      </w:r>
    </w:p>
    <w:p w14:paraId="480397B9" w14:textId="77777777" w:rsidR="00120888" w:rsidRPr="00530FFD" w:rsidRDefault="00120888" w:rsidP="00120888">
      <w:pPr>
        <w:keepNext/>
        <w:keepLines/>
        <w:rPr>
          <w:lang w:val="ru-RU"/>
        </w:rPr>
      </w:pPr>
      <w:r w:rsidRPr="00530FFD">
        <w:rPr>
          <w:lang w:val="ru-RU"/>
        </w:rPr>
        <w:t>В этом документе содержится определение протокола позиционирования LTE (LPP) для техноло</w:t>
      </w:r>
      <w:r w:rsidRPr="008B379C">
        <w:rPr>
          <w:lang w:val="ru-RU"/>
        </w:rPr>
        <w:t>г</w:t>
      </w:r>
      <w:r w:rsidRPr="00530FFD">
        <w:rPr>
          <w:lang w:val="ru-RU"/>
        </w:rPr>
        <w:t>ий радиодоступа E-UTRA/LTE и NR.</w:t>
      </w:r>
    </w:p>
    <w:p w14:paraId="4CE06C66" w14:textId="754DCB50" w:rsidR="00120888" w:rsidRPr="00530FFD" w:rsidRDefault="00120888" w:rsidP="00F24B87">
      <w:pPr>
        <w:pStyle w:val="a"/>
        <w:rPr>
          <w:rFonts w:eastAsia="Yu Mincho"/>
          <w:sz w:val="23"/>
          <w:szCs w:val="23"/>
        </w:rPr>
      </w:pPr>
      <w:r w:rsidRPr="00530FFD">
        <w:rPr>
          <w:rFonts w:eastAsia="Yu Mincho"/>
        </w:rPr>
        <w:t>ОРС</w:t>
      </w:r>
      <w:r w:rsidRPr="00530FFD">
        <w:rPr>
          <w:rFonts w:ascii="Arial" w:eastAsia="Yu Mincho" w:hAnsi="Arial" w:cs="Arial"/>
          <w:szCs w:val="24"/>
        </w:rPr>
        <w:tab/>
      </w:r>
      <w:r w:rsidRPr="00530FFD">
        <w:rPr>
          <w:rFonts w:eastAsia="Yu Mincho"/>
        </w:rPr>
        <w:t>Номер документа</w:t>
      </w:r>
      <w:r w:rsidRPr="00530FFD">
        <w:rPr>
          <w:rFonts w:ascii="Arial" w:eastAsia="Yu Mincho" w:hAnsi="Arial" w:cs="Arial"/>
          <w:szCs w:val="24"/>
        </w:rPr>
        <w:tab/>
      </w:r>
      <w:r w:rsidRPr="00530FFD">
        <w:rPr>
          <w:rFonts w:eastAsia="Yu Mincho"/>
        </w:rPr>
        <w:t>Версия</w:t>
      </w:r>
      <w:r w:rsidRPr="00530FFD">
        <w:rPr>
          <w:rFonts w:ascii="Arial" w:eastAsia="Yu Mincho" w:hAnsi="Arial" w:cs="Arial"/>
          <w:szCs w:val="24"/>
        </w:rPr>
        <w:tab/>
      </w:r>
      <w:r w:rsidRPr="00530FFD">
        <w:rPr>
          <w:rFonts w:eastAsia="Yu Mincho"/>
        </w:rPr>
        <w:t>Статус</w:t>
      </w:r>
      <w:r w:rsidRPr="00530FFD">
        <w:rPr>
          <w:rFonts w:ascii="Arial" w:eastAsia="Yu Mincho" w:hAnsi="Arial" w:cs="Arial"/>
          <w:szCs w:val="24"/>
        </w:rPr>
        <w:tab/>
      </w:r>
      <w:r w:rsidRPr="00530FFD">
        <w:rPr>
          <w:rFonts w:eastAsia="Yu Mincho"/>
        </w:rPr>
        <w:t>Дата издания</w:t>
      </w:r>
      <w:r w:rsidRPr="00530FFD">
        <w:rPr>
          <w:rFonts w:ascii="Arial" w:eastAsia="Yu Mincho" w:hAnsi="Arial" w:cs="Arial"/>
          <w:szCs w:val="24"/>
        </w:rPr>
        <w:tab/>
      </w:r>
      <w:r w:rsidRPr="00530FFD">
        <w:rPr>
          <w:rFonts w:eastAsia="Yu Mincho"/>
        </w:rPr>
        <w:t>Местонахождение</w:t>
      </w:r>
    </w:p>
    <w:p w14:paraId="58AB56E0" w14:textId="77777777" w:rsidR="00120888" w:rsidRPr="00530FFD" w:rsidRDefault="00120888" w:rsidP="00120888">
      <w:pPr>
        <w:widowControl w:val="0"/>
        <w:tabs>
          <w:tab w:val="left" w:pos="90"/>
        </w:tabs>
        <w:overflowPunct/>
        <w:spacing w:before="71"/>
        <w:textAlignment w:val="auto"/>
        <w:rPr>
          <w:rFonts w:eastAsia="Yu Mincho"/>
          <w:b/>
          <w:bCs/>
          <w:color w:val="000000"/>
          <w:sz w:val="23"/>
          <w:szCs w:val="23"/>
          <w:lang w:val="ru-RU" w:eastAsia="en-GB"/>
        </w:rPr>
      </w:pPr>
      <w:r w:rsidRPr="00530FFD">
        <w:rPr>
          <w:rFonts w:eastAsia="Yu Mincho"/>
          <w:b/>
          <w:bCs/>
          <w:color w:val="000000"/>
          <w:sz w:val="18"/>
          <w:szCs w:val="18"/>
          <w:lang w:val="ru-RU" w:eastAsia="en-GB"/>
        </w:rPr>
        <w:t>Версия 15</w:t>
      </w:r>
    </w:p>
    <w:p w14:paraId="4030B6B4" w14:textId="77777777" w:rsidR="00120888" w:rsidRPr="00530FFD" w:rsidRDefault="00120888" w:rsidP="009203AF">
      <w:pPr>
        <w:pStyle w:val="-"/>
        <w:rPr>
          <w:color w:val="0563C1"/>
          <w:sz w:val="23"/>
          <w:szCs w:val="23"/>
          <w:u w:val="single"/>
        </w:rPr>
      </w:pPr>
      <w:r w:rsidRPr="00530FFD">
        <w:t>ARIB</w:t>
      </w:r>
      <w:r w:rsidRPr="00530FFD">
        <w:rPr>
          <w:rFonts w:ascii="Arial" w:hAnsi="Arial" w:cs="Arial"/>
          <w:szCs w:val="24"/>
        </w:rPr>
        <w:tab/>
      </w:r>
      <w:proofErr w:type="spellStart"/>
      <w:r w:rsidRPr="00530FFD">
        <w:t>ARIB</w:t>
      </w:r>
      <w:proofErr w:type="spellEnd"/>
      <w:r w:rsidRPr="00530FFD">
        <w:t xml:space="preserve"> STD-T120-37.355</w:t>
      </w:r>
      <w:r w:rsidRPr="00530FFD">
        <w:rPr>
          <w:rFonts w:ascii="Arial" w:hAnsi="Arial" w:cs="Arial"/>
          <w:szCs w:val="24"/>
        </w:rPr>
        <w:tab/>
      </w:r>
      <w:r w:rsidRPr="00530FFD">
        <w:t>15.0.0</w:t>
      </w:r>
      <w:r w:rsidRPr="00530FFD">
        <w:rPr>
          <w:rFonts w:ascii="Arial" w:hAnsi="Arial" w:cs="Arial"/>
          <w:szCs w:val="24"/>
        </w:rPr>
        <w:tab/>
      </w:r>
      <w:r w:rsidRPr="00530FFD">
        <w:t>Издан</w:t>
      </w:r>
      <w:r w:rsidRPr="00530FFD">
        <w:rPr>
          <w:rFonts w:ascii="Arial" w:hAnsi="Arial" w:cs="Arial"/>
          <w:szCs w:val="24"/>
        </w:rPr>
        <w:tab/>
      </w:r>
      <w:r w:rsidRPr="00530FFD">
        <w:t>28.09.2020</w:t>
      </w:r>
      <w:r w:rsidRPr="00530FFD">
        <w:rPr>
          <w:rFonts w:ascii="Arial" w:hAnsi="Arial" w:cs="Arial"/>
          <w:szCs w:val="24"/>
        </w:rPr>
        <w:tab/>
      </w:r>
      <w:hyperlink r:id="rId1586" w:history="1">
        <w:r w:rsidRPr="00530FFD">
          <w:rPr>
            <w:color w:val="0563C1"/>
            <w:u w:val="single"/>
          </w:rPr>
          <w:t>http://www.arib.or.jp/english/html/overview/doc/T120_T23_v2_00/2_T120/ARIB-STD-T120/Rel15/37/A37355-f00.pdf</w:t>
        </w:r>
      </w:hyperlink>
    </w:p>
    <w:p w14:paraId="27DDDD60" w14:textId="77777777" w:rsidR="00120888" w:rsidRPr="00530FFD" w:rsidRDefault="00120888" w:rsidP="009203AF">
      <w:pPr>
        <w:pStyle w:val="-"/>
        <w:rPr>
          <w:color w:val="0563C1"/>
          <w:sz w:val="23"/>
          <w:szCs w:val="23"/>
          <w:u w:val="single"/>
        </w:rPr>
      </w:pPr>
      <w:r w:rsidRPr="00530FFD">
        <w:t>ATIS</w:t>
      </w:r>
      <w:r w:rsidRPr="00530FFD">
        <w:rPr>
          <w:rFonts w:ascii="Arial" w:hAnsi="Arial" w:cs="Arial"/>
          <w:szCs w:val="24"/>
        </w:rPr>
        <w:tab/>
      </w:r>
      <w:r w:rsidRPr="00530FFD">
        <w:t>ATIS.3GPP.37.355V1500</w:t>
      </w:r>
      <w:r w:rsidRPr="00530FFD">
        <w:rPr>
          <w:rFonts w:ascii="Arial" w:hAnsi="Arial" w:cs="Arial"/>
          <w:szCs w:val="24"/>
        </w:rPr>
        <w:tab/>
      </w:r>
      <w:r w:rsidRPr="00530FFD">
        <w:t>15.0.0</w:t>
      </w:r>
      <w:r w:rsidRPr="00530FFD">
        <w:rPr>
          <w:rFonts w:ascii="Arial" w:hAnsi="Arial" w:cs="Arial"/>
          <w:szCs w:val="24"/>
        </w:rPr>
        <w:tab/>
      </w:r>
      <w:r w:rsidRPr="00530FFD">
        <w:t>Издан</w:t>
      </w:r>
      <w:r w:rsidRPr="00530FFD">
        <w:rPr>
          <w:rFonts w:ascii="Arial" w:hAnsi="Arial" w:cs="Arial"/>
          <w:szCs w:val="24"/>
        </w:rPr>
        <w:tab/>
      </w:r>
      <w:r w:rsidRPr="00530FFD">
        <w:t>08.09.2020</w:t>
      </w:r>
      <w:r w:rsidRPr="00530FFD">
        <w:rPr>
          <w:rFonts w:ascii="Arial" w:hAnsi="Arial" w:cs="Arial"/>
          <w:szCs w:val="24"/>
        </w:rPr>
        <w:tab/>
      </w:r>
      <w:hyperlink r:id="rId1587" w:history="1">
        <w:r w:rsidRPr="00530FFD">
          <w:rPr>
            <w:color w:val="0563C1"/>
            <w:u w:val="single"/>
          </w:rPr>
          <w:t>http://www.atis.org/3gpp-documents/Rel15</w:t>
        </w:r>
      </w:hyperlink>
    </w:p>
    <w:p w14:paraId="05827861" w14:textId="77777777" w:rsidR="00120888" w:rsidRPr="00530FFD" w:rsidRDefault="00120888" w:rsidP="009203AF">
      <w:pPr>
        <w:pStyle w:val="-"/>
        <w:rPr>
          <w:color w:val="0563C1"/>
          <w:sz w:val="23"/>
          <w:szCs w:val="23"/>
          <w:u w:val="single"/>
        </w:rPr>
      </w:pPr>
      <w:r w:rsidRPr="00530FFD">
        <w:t>CCSA</w:t>
      </w:r>
      <w:r w:rsidRPr="00530FFD">
        <w:rPr>
          <w:rFonts w:ascii="Arial" w:hAnsi="Arial" w:cs="Arial"/>
          <w:szCs w:val="24"/>
        </w:rPr>
        <w:tab/>
      </w:r>
      <w:r w:rsidRPr="00530FFD">
        <w:t>CCSA.37.355V1500</w:t>
      </w:r>
      <w:r w:rsidRPr="00530FFD">
        <w:rPr>
          <w:rFonts w:ascii="Arial" w:hAnsi="Arial" w:cs="Arial"/>
          <w:szCs w:val="24"/>
        </w:rPr>
        <w:tab/>
      </w:r>
      <w:r w:rsidRPr="00530FFD">
        <w:t>15.0.0</w:t>
      </w:r>
      <w:r w:rsidRPr="00530FFD">
        <w:rPr>
          <w:rFonts w:ascii="Arial" w:hAnsi="Arial" w:cs="Arial"/>
          <w:szCs w:val="24"/>
        </w:rPr>
        <w:tab/>
      </w:r>
      <w:r w:rsidRPr="00530FFD">
        <w:t>Издан</w:t>
      </w:r>
      <w:r w:rsidRPr="00530FFD">
        <w:rPr>
          <w:rFonts w:ascii="Arial" w:hAnsi="Arial" w:cs="Arial"/>
          <w:szCs w:val="24"/>
        </w:rPr>
        <w:tab/>
      </w:r>
      <w:r w:rsidRPr="00530FFD">
        <w:t>21.12.2019</w:t>
      </w:r>
      <w:r w:rsidRPr="00530FFD">
        <w:rPr>
          <w:rFonts w:ascii="Arial" w:hAnsi="Arial" w:cs="Arial"/>
          <w:szCs w:val="24"/>
        </w:rPr>
        <w:tab/>
      </w:r>
      <w:hyperlink r:id="rId1588" w:history="1">
        <w:r w:rsidRPr="00530FFD">
          <w:rPr>
            <w:color w:val="0563C1"/>
            <w:u w:val="single"/>
          </w:rPr>
          <w:t>http://www.ccsa.org.cn:9001/portalsFile/downloadOldFile?type=17&amp;oldFileUrl=Rel15/TS%2037.355%20V15.0.0.docx</w:t>
        </w:r>
      </w:hyperlink>
    </w:p>
    <w:p w14:paraId="7950E62B" w14:textId="77777777" w:rsidR="00120888" w:rsidRPr="008B379C" w:rsidRDefault="00120888" w:rsidP="009203AF">
      <w:pPr>
        <w:pStyle w:val="-"/>
        <w:rPr>
          <w:color w:val="0563C1"/>
          <w:sz w:val="23"/>
          <w:szCs w:val="23"/>
          <w:u w:val="single"/>
          <w:lang w:val="it-IT"/>
        </w:rPr>
      </w:pPr>
      <w:r w:rsidRPr="008B379C">
        <w:rPr>
          <w:lang w:val="it-IT"/>
        </w:rPr>
        <w:t>ETSI</w:t>
      </w:r>
      <w:r w:rsidRPr="008B379C">
        <w:rPr>
          <w:rFonts w:ascii="Arial" w:hAnsi="Arial" w:cs="Arial"/>
          <w:szCs w:val="24"/>
          <w:lang w:val="it-IT"/>
        </w:rPr>
        <w:tab/>
      </w:r>
      <w:r w:rsidRPr="008B379C">
        <w:rPr>
          <w:lang w:val="it-IT"/>
        </w:rPr>
        <w:t>ETSI TS 137 355</w:t>
      </w:r>
      <w:r w:rsidRPr="008B379C">
        <w:rPr>
          <w:lang w:val="it-IT"/>
        </w:rPr>
        <w:tab/>
      </w:r>
      <w:r w:rsidRPr="008B379C">
        <w:rPr>
          <w:rFonts w:ascii="Arial" w:hAnsi="Arial" w:cs="Arial"/>
          <w:szCs w:val="24"/>
          <w:lang w:val="it-IT"/>
        </w:rPr>
        <w:tab/>
      </w:r>
      <w:r w:rsidRPr="008B379C">
        <w:rPr>
          <w:lang w:val="it-IT"/>
        </w:rPr>
        <w:t>15.0.0</w:t>
      </w:r>
      <w:r w:rsidRPr="008B379C">
        <w:rPr>
          <w:rFonts w:ascii="Arial" w:hAnsi="Arial" w:cs="Arial"/>
          <w:szCs w:val="24"/>
          <w:lang w:val="it-IT"/>
        </w:rPr>
        <w:tab/>
      </w:r>
      <w:r w:rsidRPr="00530FFD">
        <w:t>Издан</w:t>
      </w:r>
      <w:r w:rsidRPr="008B379C">
        <w:rPr>
          <w:rFonts w:ascii="Arial" w:hAnsi="Arial" w:cs="Arial"/>
          <w:szCs w:val="24"/>
          <w:lang w:val="it-IT"/>
        </w:rPr>
        <w:tab/>
      </w:r>
      <w:r w:rsidRPr="008B379C">
        <w:rPr>
          <w:lang w:val="it-IT"/>
        </w:rPr>
        <w:t>16.01.2020</w:t>
      </w:r>
      <w:r w:rsidRPr="008B379C">
        <w:rPr>
          <w:rFonts w:ascii="Arial" w:hAnsi="Arial" w:cs="Arial"/>
          <w:szCs w:val="24"/>
          <w:lang w:val="it-IT"/>
        </w:rPr>
        <w:tab/>
      </w:r>
      <w:hyperlink r:id="rId1589" w:history="1">
        <w:r w:rsidRPr="008B379C">
          <w:rPr>
            <w:color w:val="0563C1"/>
            <w:u w:val="single"/>
            <w:lang w:val="it-IT"/>
          </w:rPr>
          <w:t>http://www.etsi.org/deliver/etsi_ts/137300_137399/137355/15.00.00_60/ts_137355v150000p.pdf</w:t>
        </w:r>
      </w:hyperlink>
    </w:p>
    <w:p w14:paraId="2F9B0405" w14:textId="77777777" w:rsidR="00120888" w:rsidRPr="008B379C" w:rsidRDefault="00120888" w:rsidP="009203AF">
      <w:pPr>
        <w:pStyle w:val="-"/>
        <w:rPr>
          <w:color w:val="0563C1"/>
          <w:sz w:val="23"/>
          <w:szCs w:val="23"/>
          <w:u w:val="single"/>
          <w:lang w:val="de-CH"/>
        </w:rPr>
      </w:pPr>
      <w:r w:rsidRPr="008B379C">
        <w:rPr>
          <w:lang w:val="de-CH"/>
        </w:rPr>
        <w:t>TSDSI</w:t>
      </w:r>
      <w:r w:rsidRPr="008B379C">
        <w:rPr>
          <w:rFonts w:ascii="Arial" w:hAnsi="Arial" w:cs="Arial"/>
          <w:szCs w:val="24"/>
          <w:lang w:val="de-CH"/>
        </w:rPr>
        <w:tab/>
      </w:r>
      <w:r w:rsidRPr="008B379C">
        <w:rPr>
          <w:lang w:val="de-CH"/>
        </w:rPr>
        <w:t>TSDSI STD T1.3GPP 37.355-15.0.0 V1.0.0</w:t>
      </w:r>
      <w:r w:rsidRPr="008B379C">
        <w:rPr>
          <w:rFonts w:ascii="Arial" w:hAnsi="Arial" w:cs="Arial"/>
          <w:szCs w:val="24"/>
          <w:lang w:val="de-CH"/>
        </w:rPr>
        <w:tab/>
      </w:r>
      <w:r w:rsidRPr="008B379C">
        <w:rPr>
          <w:lang w:val="de-CH"/>
        </w:rPr>
        <w:t>15.0.0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06.10.2020</w:t>
      </w:r>
      <w:r w:rsidRPr="008B379C">
        <w:rPr>
          <w:rFonts w:ascii="Arial" w:hAnsi="Arial" w:cs="Arial"/>
          <w:szCs w:val="24"/>
          <w:lang w:val="de-CH"/>
        </w:rPr>
        <w:tab/>
      </w:r>
      <w:hyperlink r:id="rId1590" w:history="1">
        <w:r w:rsidRPr="008B379C">
          <w:rPr>
            <w:color w:val="0563C1"/>
            <w:u w:val="single"/>
            <w:lang w:val="de-CH"/>
          </w:rPr>
          <w:t>https://members.tsdsi.in/index.php/s/sKCWFBteSQo6QbY</w:t>
        </w:r>
      </w:hyperlink>
    </w:p>
    <w:p w14:paraId="68F60C28" w14:textId="77777777" w:rsidR="00120888" w:rsidRPr="008B379C" w:rsidRDefault="00120888" w:rsidP="009203AF">
      <w:pPr>
        <w:pStyle w:val="-"/>
        <w:rPr>
          <w:color w:val="0563C1"/>
          <w:sz w:val="23"/>
          <w:szCs w:val="23"/>
          <w:u w:val="single"/>
          <w:lang w:val="de-CH"/>
        </w:rPr>
      </w:pPr>
      <w:r w:rsidRPr="008B379C">
        <w:rPr>
          <w:lang w:val="de-CH"/>
        </w:rPr>
        <w:t>TTA</w:t>
      </w:r>
      <w:r w:rsidRPr="008B379C">
        <w:rPr>
          <w:rFonts w:ascii="Arial" w:hAnsi="Arial" w:cs="Arial"/>
          <w:szCs w:val="24"/>
          <w:lang w:val="de-CH"/>
        </w:rPr>
        <w:tab/>
      </w:r>
      <w:r w:rsidRPr="008B379C">
        <w:rPr>
          <w:lang w:val="de-CH"/>
        </w:rPr>
        <w:t>TTAT.3G-37.355V15.0.0</w:t>
      </w:r>
      <w:r w:rsidRPr="008B379C">
        <w:rPr>
          <w:rFonts w:ascii="Arial" w:hAnsi="Arial" w:cs="Arial"/>
          <w:szCs w:val="24"/>
          <w:lang w:val="de-CH"/>
        </w:rPr>
        <w:tab/>
      </w:r>
      <w:r w:rsidRPr="008B379C">
        <w:rPr>
          <w:lang w:val="de-CH"/>
        </w:rPr>
        <w:t>15.0.0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11.09.2020</w:t>
      </w:r>
      <w:r w:rsidRPr="008B379C">
        <w:rPr>
          <w:rFonts w:ascii="Arial" w:hAnsi="Arial" w:cs="Arial"/>
          <w:szCs w:val="24"/>
          <w:lang w:val="de-CH"/>
        </w:rPr>
        <w:tab/>
      </w:r>
      <w:hyperlink r:id="rId1591" w:history="1">
        <w:r w:rsidRPr="008B379C">
          <w:rPr>
            <w:color w:val="0563C1"/>
            <w:u w:val="single"/>
            <w:lang w:val="de-CH"/>
          </w:rPr>
          <w:t>http://www.tta.or.kr/data/ttasDown.jsp?where=14688&amp;pk_num=TTAT.3G-37.355V15.0.0</w:t>
        </w:r>
      </w:hyperlink>
    </w:p>
    <w:p w14:paraId="423D3A4A" w14:textId="77777777" w:rsidR="00120888" w:rsidRPr="008B379C" w:rsidRDefault="00120888" w:rsidP="009203AF">
      <w:pPr>
        <w:pStyle w:val="-"/>
        <w:rPr>
          <w:b/>
          <w:bCs/>
          <w:sz w:val="23"/>
          <w:szCs w:val="23"/>
          <w:lang w:val="de-CH"/>
        </w:rPr>
      </w:pPr>
      <w:r w:rsidRPr="00530FFD">
        <w:rPr>
          <w:b/>
          <w:bCs/>
        </w:rPr>
        <w:t>Версия</w:t>
      </w:r>
      <w:r w:rsidRPr="008B379C">
        <w:rPr>
          <w:b/>
          <w:bCs/>
          <w:lang w:val="de-CH"/>
        </w:rPr>
        <w:t xml:space="preserve"> 16</w:t>
      </w:r>
    </w:p>
    <w:p w14:paraId="41F207F8" w14:textId="77777777" w:rsidR="00120888" w:rsidRPr="008B379C" w:rsidRDefault="00120888" w:rsidP="009203AF">
      <w:pPr>
        <w:pStyle w:val="-"/>
        <w:rPr>
          <w:color w:val="0563C1"/>
          <w:sz w:val="23"/>
          <w:szCs w:val="23"/>
          <w:u w:val="single"/>
          <w:lang w:val="de-CH"/>
        </w:rPr>
      </w:pPr>
      <w:r w:rsidRPr="008B379C">
        <w:rPr>
          <w:lang w:val="de-CH"/>
        </w:rPr>
        <w:t>ARIB</w:t>
      </w:r>
      <w:r w:rsidRPr="008B379C">
        <w:rPr>
          <w:rFonts w:ascii="Arial" w:hAnsi="Arial" w:cs="Arial"/>
          <w:szCs w:val="24"/>
          <w:lang w:val="de-CH"/>
        </w:rPr>
        <w:tab/>
      </w:r>
      <w:r w:rsidRPr="008B379C">
        <w:rPr>
          <w:lang w:val="de-CH"/>
        </w:rPr>
        <w:t>ARIB STD-T120-37.355</w:t>
      </w:r>
      <w:r w:rsidRPr="008B379C">
        <w:rPr>
          <w:rFonts w:ascii="Arial" w:hAnsi="Arial" w:cs="Arial"/>
          <w:szCs w:val="24"/>
          <w:lang w:val="de-CH"/>
        </w:rPr>
        <w:tab/>
      </w:r>
      <w:r w:rsidRPr="008B379C">
        <w:rPr>
          <w:lang w:val="de-CH"/>
        </w:rPr>
        <w:t>16.1.0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28.09.2020</w:t>
      </w:r>
      <w:r w:rsidRPr="008B379C">
        <w:rPr>
          <w:rFonts w:ascii="Arial" w:hAnsi="Arial" w:cs="Arial"/>
          <w:szCs w:val="24"/>
          <w:lang w:val="de-CH"/>
        </w:rPr>
        <w:tab/>
      </w:r>
      <w:hyperlink r:id="rId1592" w:history="1">
        <w:r w:rsidRPr="008B379C">
          <w:rPr>
            <w:color w:val="0563C1"/>
            <w:u w:val="single"/>
            <w:lang w:val="de-CH"/>
          </w:rPr>
          <w:t>http://www.arib.or.jp/english/html/overview/doc/T120_T23_v2_00/2_T120/ARIB-STD-T120/Rel16/37/A37355-g10.pdf</w:t>
        </w:r>
      </w:hyperlink>
    </w:p>
    <w:p w14:paraId="7D287BD3" w14:textId="77777777" w:rsidR="00120888" w:rsidRPr="008B379C" w:rsidRDefault="00120888" w:rsidP="009203AF">
      <w:pPr>
        <w:pStyle w:val="-"/>
        <w:rPr>
          <w:color w:val="0563C1"/>
          <w:sz w:val="23"/>
          <w:szCs w:val="23"/>
          <w:u w:val="single"/>
          <w:lang w:val="de-CH"/>
        </w:rPr>
      </w:pPr>
      <w:r w:rsidRPr="008B379C">
        <w:rPr>
          <w:lang w:val="de-CH"/>
        </w:rPr>
        <w:t>ATIS</w:t>
      </w:r>
      <w:r w:rsidRPr="008B379C">
        <w:rPr>
          <w:rFonts w:ascii="Arial" w:hAnsi="Arial" w:cs="Arial"/>
          <w:szCs w:val="24"/>
          <w:lang w:val="de-CH"/>
        </w:rPr>
        <w:tab/>
      </w:r>
      <w:r w:rsidRPr="008B379C">
        <w:rPr>
          <w:lang w:val="de-CH"/>
        </w:rPr>
        <w:t>ATIS.3GPP.37.355V1610</w:t>
      </w:r>
      <w:r w:rsidRPr="008B379C">
        <w:rPr>
          <w:rFonts w:ascii="Arial" w:hAnsi="Arial" w:cs="Arial"/>
          <w:szCs w:val="24"/>
          <w:lang w:val="de-CH"/>
        </w:rPr>
        <w:tab/>
      </w:r>
      <w:r w:rsidRPr="008B379C">
        <w:rPr>
          <w:lang w:val="de-CH"/>
        </w:rPr>
        <w:t>16.1.0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08.09.2020</w:t>
      </w:r>
      <w:r w:rsidRPr="008B379C">
        <w:rPr>
          <w:rFonts w:ascii="Arial" w:hAnsi="Arial" w:cs="Arial"/>
          <w:szCs w:val="24"/>
          <w:lang w:val="de-CH"/>
        </w:rPr>
        <w:tab/>
      </w:r>
      <w:hyperlink r:id="rId1593" w:history="1">
        <w:r w:rsidRPr="008B379C">
          <w:rPr>
            <w:color w:val="0563C1"/>
            <w:u w:val="single"/>
            <w:lang w:val="de-CH"/>
          </w:rPr>
          <w:t>http://www.atis.org/3gpp-documents/Rel16</w:t>
        </w:r>
      </w:hyperlink>
    </w:p>
    <w:p w14:paraId="1523397A" w14:textId="77777777" w:rsidR="00120888" w:rsidRPr="008B379C" w:rsidRDefault="00120888" w:rsidP="009203AF">
      <w:pPr>
        <w:pStyle w:val="-"/>
        <w:rPr>
          <w:color w:val="0563C1"/>
          <w:sz w:val="23"/>
          <w:szCs w:val="23"/>
          <w:u w:val="single"/>
          <w:lang w:val="de-CH"/>
        </w:rPr>
      </w:pPr>
      <w:r w:rsidRPr="008B379C">
        <w:rPr>
          <w:lang w:val="de-CH"/>
        </w:rPr>
        <w:t>CCSA</w:t>
      </w:r>
      <w:r w:rsidRPr="008B379C">
        <w:rPr>
          <w:rFonts w:ascii="Arial" w:hAnsi="Arial" w:cs="Arial"/>
          <w:szCs w:val="24"/>
          <w:lang w:val="de-CH"/>
        </w:rPr>
        <w:tab/>
      </w:r>
      <w:r w:rsidRPr="008B379C">
        <w:rPr>
          <w:lang w:val="de-CH"/>
        </w:rPr>
        <w:t>CCSA.37.355V1610</w:t>
      </w:r>
      <w:r w:rsidRPr="008B379C">
        <w:rPr>
          <w:rFonts w:ascii="Arial" w:hAnsi="Arial" w:cs="Arial"/>
          <w:szCs w:val="24"/>
          <w:lang w:val="de-CH"/>
        </w:rPr>
        <w:tab/>
      </w:r>
      <w:r w:rsidRPr="008B379C">
        <w:rPr>
          <w:lang w:val="de-CH"/>
        </w:rPr>
        <w:t>16.1.0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24.07.2020</w:t>
      </w:r>
      <w:r w:rsidRPr="008B379C">
        <w:rPr>
          <w:rFonts w:ascii="Arial" w:hAnsi="Arial" w:cs="Arial"/>
          <w:szCs w:val="24"/>
          <w:lang w:val="de-CH"/>
        </w:rPr>
        <w:tab/>
      </w:r>
      <w:hyperlink r:id="rId1594" w:history="1">
        <w:r w:rsidRPr="008B379C">
          <w:rPr>
            <w:color w:val="0563C1"/>
            <w:u w:val="single"/>
            <w:lang w:val="de-CH"/>
          </w:rPr>
          <w:t>http://www.ccsa.org.cn:9001/portalsFile/downloadOldFile?type=17&amp;oldFileUrl=Rel16/TS%2037.355%20V16.1.0.docx</w:t>
        </w:r>
      </w:hyperlink>
    </w:p>
    <w:p w14:paraId="0360BF7C" w14:textId="77777777" w:rsidR="00120888" w:rsidRPr="008B379C" w:rsidRDefault="00120888" w:rsidP="009203AF">
      <w:pPr>
        <w:pStyle w:val="-"/>
        <w:rPr>
          <w:color w:val="0563C1"/>
          <w:sz w:val="23"/>
          <w:szCs w:val="23"/>
          <w:u w:val="single"/>
          <w:lang w:val="it-IT"/>
        </w:rPr>
      </w:pPr>
      <w:r w:rsidRPr="008B379C">
        <w:rPr>
          <w:lang w:val="it-IT"/>
        </w:rPr>
        <w:t>ETSI</w:t>
      </w:r>
      <w:r w:rsidRPr="008B379C">
        <w:rPr>
          <w:rFonts w:ascii="Arial" w:hAnsi="Arial" w:cs="Arial"/>
          <w:szCs w:val="24"/>
          <w:lang w:val="it-IT"/>
        </w:rPr>
        <w:tab/>
      </w:r>
      <w:r w:rsidRPr="008B379C">
        <w:rPr>
          <w:lang w:val="it-IT"/>
        </w:rPr>
        <w:t>ETSI TS 137 355</w:t>
      </w:r>
      <w:r w:rsidRPr="008B379C">
        <w:rPr>
          <w:lang w:val="it-IT"/>
        </w:rPr>
        <w:tab/>
      </w:r>
      <w:r w:rsidRPr="008B379C">
        <w:rPr>
          <w:rFonts w:ascii="Arial" w:hAnsi="Arial" w:cs="Arial"/>
          <w:szCs w:val="24"/>
          <w:lang w:val="it-IT"/>
        </w:rPr>
        <w:tab/>
      </w:r>
      <w:r w:rsidRPr="008B379C">
        <w:rPr>
          <w:lang w:val="it-IT"/>
        </w:rPr>
        <w:t>16.1.0</w:t>
      </w:r>
      <w:r w:rsidRPr="008B379C">
        <w:rPr>
          <w:rFonts w:ascii="Arial" w:hAnsi="Arial" w:cs="Arial"/>
          <w:szCs w:val="24"/>
          <w:lang w:val="it-IT"/>
        </w:rPr>
        <w:tab/>
      </w:r>
      <w:r w:rsidRPr="00530FFD">
        <w:t>Издан</w:t>
      </w:r>
      <w:r w:rsidRPr="008B379C">
        <w:rPr>
          <w:rFonts w:ascii="Arial" w:hAnsi="Arial" w:cs="Arial"/>
          <w:szCs w:val="24"/>
          <w:lang w:val="it-IT"/>
        </w:rPr>
        <w:tab/>
      </w:r>
      <w:r w:rsidRPr="008B379C">
        <w:rPr>
          <w:lang w:val="it-IT"/>
        </w:rPr>
        <w:t>31.07.2020</w:t>
      </w:r>
      <w:r w:rsidRPr="008B379C">
        <w:rPr>
          <w:rFonts w:ascii="Arial" w:hAnsi="Arial" w:cs="Arial"/>
          <w:szCs w:val="24"/>
          <w:lang w:val="it-IT"/>
        </w:rPr>
        <w:tab/>
      </w:r>
      <w:hyperlink r:id="rId1595" w:history="1">
        <w:r w:rsidRPr="008B379C">
          <w:rPr>
            <w:color w:val="0563C1"/>
            <w:u w:val="single"/>
            <w:lang w:val="it-IT"/>
          </w:rPr>
          <w:t>http://www.etsi.org/deliver/etsi_ts/137300_137399/137355/16.01.00_60/ts_137355v160100p.pdf</w:t>
        </w:r>
      </w:hyperlink>
    </w:p>
    <w:p w14:paraId="319EBA6F" w14:textId="77777777" w:rsidR="00120888" w:rsidRPr="008B379C" w:rsidRDefault="00120888" w:rsidP="009203AF">
      <w:pPr>
        <w:pStyle w:val="-"/>
        <w:rPr>
          <w:color w:val="0563C1"/>
          <w:sz w:val="23"/>
          <w:szCs w:val="23"/>
          <w:u w:val="single"/>
          <w:lang w:val="de-CH"/>
        </w:rPr>
      </w:pPr>
      <w:r w:rsidRPr="008B379C">
        <w:rPr>
          <w:lang w:val="de-CH"/>
        </w:rPr>
        <w:t>TSDSI</w:t>
      </w:r>
      <w:r w:rsidRPr="008B379C">
        <w:rPr>
          <w:rFonts w:ascii="Arial" w:hAnsi="Arial" w:cs="Arial"/>
          <w:szCs w:val="24"/>
          <w:lang w:val="de-CH"/>
        </w:rPr>
        <w:tab/>
      </w:r>
      <w:r w:rsidRPr="008B379C">
        <w:rPr>
          <w:lang w:val="de-CH"/>
        </w:rPr>
        <w:t>TSDSI STD T1.3GPP 37.355-16.1.0 V1.0.0</w:t>
      </w:r>
      <w:r w:rsidRPr="008B379C">
        <w:rPr>
          <w:rFonts w:ascii="Arial" w:hAnsi="Arial" w:cs="Arial"/>
          <w:szCs w:val="24"/>
          <w:lang w:val="de-CH"/>
        </w:rPr>
        <w:tab/>
      </w:r>
      <w:r w:rsidRPr="008B379C">
        <w:rPr>
          <w:lang w:val="de-CH"/>
        </w:rPr>
        <w:t>16.1.0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06.10.2020</w:t>
      </w:r>
      <w:r w:rsidRPr="008B379C">
        <w:rPr>
          <w:rFonts w:ascii="Arial" w:hAnsi="Arial" w:cs="Arial"/>
          <w:szCs w:val="24"/>
          <w:lang w:val="de-CH"/>
        </w:rPr>
        <w:tab/>
      </w:r>
      <w:hyperlink r:id="rId1596" w:history="1">
        <w:r w:rsidRPr="008B379C">
          <w:rPr>
            <w:color w:val="0563C1"/>
            <w:u w:val="single"/>
            <w:lang w:val="de-CH"/>
          </w:rPr>
          <w:t>https://members.tsdsi.in/index.php/s/nzpHnNfo33WQSyK</w:t>
        </w:r>
      </w:hyperlink>
    </w:p>
    <w:p w14:paraId="31630B9E" w14:textId="77777777" w:rsidR="00120888" w:rsidRPr="008B379C" w:rsidRDefault="00120888" w:rsidP="009203AF">
      <w:pPr>
        <w:pStyle w:val="-"/>
        <w:rPr>
          <w:color w:val="0563C1"/>
          <w:sz w:val="23"/>
          <w:szCs w:val="23"/>
          <w:u w:val="single"/>
          <w:lang w:val="de-CH"/>
        </w:rPr>
      </w:pPr>
      <w:r w:rsidRPr="008B379C">
        <w:rPr>
          <w:lang w:val="de-CH"/>
        </w:rPr>
        <w:t>TTA</w:t>
      </w:r>
      <w:r w:rsidRPr="008B379C">
        <w:rPr>
          <w:rFonts w:ascii="Arial" w:hAnsi="Arial" w:cs="Arial"/>
          <w:szCs w:val="24"/>
          <w:lang w:val="de-CH"/>
        </w:rPr>
        <w:tab/>
      </w:r>
      <w:r w:rsidRPr="008B379C">
        <w:rPr>
          <w:lang w:val="de-CH"/>
        </w:rPr>
        <w:t>TTAT.3G-37.355V16.1.0</w:t>
      </w:r>
      <w:r w:rsidRPr="008B379C">
        <w:rPr>
          <w:rFonts w:ascii="Arial" w:hAnsi="Arial" w:cs="Arial"/>
          <w:szCs w:val="24"/>
          <w:lang w:val="de-CH"/>
        </w:rPr>
        <w:tab/>
      </w:r>
      <w:r w:rsidRPr="008B379C">
        <w:rPr>
          <w:lang w:val="de-CH"/>
        </w:rPr>
        <w:t>16.1.0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11.09.2020</w:t>
      </w:r>
      <w:r w:rsidRPr="008B379C">
        <w:rPr>
          <w:rFonts w:ascii="Arial" w:hAnsi="Arial" w:cs="Arial"/>
          <w:szCs w:val="24"/>
          <w:lang w:val="de-CH"/>
        </w:rPr>
        <w:tab/>
      </w:r>
      <w:hyperlink r:id="rId1597" w:history="1">
        <w:r w:rsidRPr="008B379C">
          <w:rPr>
            <w:color w:val="0563C1"/>
            <w:u w:val="single"/>
            <w:lang w:val="de-CH"/>
          </w:rPr>
          <w:t>http://www.tta.or.kr/data/ttasDown.jsp?where=14688&amp;pk_num=TTAT.3G-37.355V16.1.0</w:t>
        </w:r>
      </w:hyperlink>
    </w:p>
    <w:p w14:paraId="3FC17754" w14:textId="77777777" w:rsidR="00120888" w:rsidRPr="00530FFD" w:rsidRDefault="00120888" w:rsidP="00120888">
      <w:pPr>
        <w:pStyle w:val="Heading5"/>
        <w:rPr>
          <w:lang w:val="ru-RU"/>
        </w:rPr>
      </w:pPr>
      <w:r w:rsidRPr="00530FFD">
        <w:rPr>
          <w:lang w:val="ru-RU"/>
        </w:rPr>
        <w:t>2.2.1.3.5</w:t>
      </w:r>
      <w:r w:rsidRPr="00530FFD">
        <w:rPr>
          <w:lang w:val="ru-RU"/>
        </w:rPr>
        <w:tab/>
        <w:t>TS 38.300</w:t>
      </w:r>
    </w:p>
    <w:p w14:paraId="7C0B9D91" w14:textId="77777777" w:rsidR="00120888" w:rsidRPr="00530FFD" w:rsidRDefault="00120888" w:rsidP="00120888">
      <w:pPr>
        <w:pStyle w:val="Headingb"/>
        <w:rPr>
          <w:lang w:val="ru-RU"/>
        </w:rPr>
      </w:pPr>
      <w:r w:rsidRPr="00530FFD">
        <w:rPr>
          <w:lang w:val="ru-RU"/>
        </w:rPr>
        <w:t>NR; общее описание NR и NG-RAN</w:t>
      </w:r>
      <w:r>
        <w:rPr>
          <w:lang w:val="ru-RU"/>
        </w:rPr>
        <w:t xml:space="preserve"> </w:t>
      </w:r>
      <w:r w:rsidRPr="00E5566D">
        <w:rPr>
          <w:lang w:val="ru-RU"/>
        </w:rPr>
        <w:t>–</w:t>
      </w:r>
      <w:r w:rsidRPr="00530FFD">
        <w:rPr>
          <w:lang w:val="ru-RU"/>
        </w:rPr>
        <w:t xml:space="preserve"> этап 2</w:t>
      </w:r>
    </w:p>
    <w:p w14:paraId="64A8AB86" w14:textId="77777777" w:rsidR="00120888" w:rsidRPr="00530FFD" w:rsidRDefault="00120888" w:rsidP="00120888">
      <w:pPr>
        <w:rPr>
          <w:lang w:val="ru-RU"/>
        </w:rPr>
      </w:pPr>
      <w:r w:rsidRPr="00530FFD">
        <w:rPr>
          <w:lang w:val="ru-RU"/>
        </w:rPr>
        <w:t xml:space="preserve">В этом документе представлены обзор и общее описание сети NG-RAN, причем основное внимание уделяется архитектуре протокола </w:t>
      </w:r>
      <w:proofErr w:type="spellStart"/>
      <w:r w:rsidRPr="00530FFD">
        <w:rPr>
          <w:lang w:val="ru-RU"/>
        </w:rPr>
        <w:t>радиоинтерфейса</w:t>
      </w:r>
      <w:proofErr w:type="spellEnd"/>
      <w:r w:rsidRPr="00530FFD">
        <w:rPr>
          <w:lang w:val="ru-RU"/>
        </w:rPr>
        <w:t xml:space="preserve"> NR, подсоединенно</w:t>
      </w:r>
      <w:r w:rsidRPr="008B379C">
        <w:rPr>
          <w:lang w:val="ru-RU"/>
        </w:rPr>
        <w:t>г</w:t>
      </w:r>
      <w:r w:rsidRPr="00530FFD">
        <w:rPr>
          <w:lang w:val="ru-RU"/>
        </w:rPr>
        <w:t xml:space="preserve">о к сети 5GC (сеть E-UTRA, подсоединенная к сети 5GC, рассматривается в серии 36). Подробная информация о протоколах </w:t>
      </w:r>
      <w:proofErr w:type="spellStart"/>
      <w:r w:rsidRPr="00530FFD">
        <w:rPr>
          <w:lang w:val="ru-RU"/>
        </w:rPr>
        <w:t>радиоинтерфейса</w:t>
      </w:r>
      <w:proofErr w:type="spellEnd"/>
      <w:r w:rsidRPr="00530FFD">
        <w:rPr>
          <w:lang w:val="ru-RU"/>
        </w:rPr>
        <w:t xml:space="preserve"> приведена в сопутствующих спецификациях серии 38.</w:t>
      </w:r>
    </w:p>
    <w:p w14:paraId="35C92A98" w14:textId="4C75CD07" w:rsidR="00120888" w:rsidRPr="00530FFD" w:rsidRDefault="00120888" w:rsidP="00F24B87">
      <w:pPr>
        <w:pStyle w:val="a"/>
        <w:rPr>
          <w:rFonts w:eastAsia="Yu Mincho"/>
          <w:sz w:val="23"/>
          <w:szCs w:val="23"/>
        </w:rPr>
      </w:pPr>
      <w:r w:rsidRPr="00530FFD">
        <w:rPr>
          <w:rFonts w:eastAsia="Yu Mincho"/>
        </w:rPr>
        <w:t>ОРС</w:t>
      </w:r>
      <w:r w:rsidRPr="00530FFD">
        <w:rPr>
          <w:rFonts w:ascii="Arial" w:eastAsia="Yu Mincho" w:hAnsi="Arial" w:cs="Arial"/>
          <w:szCs w:val="24"/>
        </w:rPr>
        <w:tab/>
      </w:r>
      <w:r w:rsidRPr="00530FFD">
        <w:rPr>
          <w:rFonts w:eastAsia="Yu Mincho"/>
        </w:rPr>
        <w:t>Номер документа</w:t>
      </w:r>
      <w:r w:rsidRPr="00530FFD">
        <w:rPr>
          <w:rFonts w:ascii="Arial" w:eastAsia="Yu Mincho" w:hAnsi="Arial" w:cs="Arial"/>
          <w:szCs w:val="24"/>
        </w:rPr>
        <w:tab/>
      </w:r>
      <w:r w:rsidR="00F24B87">
        <w:rPr>
          <w:rFonts w:ascii="Arial" w:eastAsia="Yu Mincho" w:hAnsi="Arial" w:cs="Arial"/>
          <w:szCs w:val="24"/>
        </w:rPr>
        <w:tab/>
      </w:r>
      <w:r w:rsidRPr="00530FFD">
        <w:rPr>
          <w:rFonts w:eastAsia="Yu Mincho"/>
        </w:rPr>
        <w:t>Версия</w:t>
      </w:r>
      <w:r w:rsidRPr="00530FFD">
        <w:rPr>
          <w:rFonts w:ascii="Arial" w:eastAsia="Yu Mincho" w:hAnsi="Arial" w:cs="Arial"/>
          <w:szCs w:val="24"/>
        </w:rPr>
        <w:tab/>
      </w:r>
      <w:r w:rsidRPr="00530FFD">
        <w:rPr>
          <w:rFonts w:eastAsia="Yu Mincho"/>
        </w:rPr>
        <w:t>Статус</w:t>
      </w:r>
      <w:r w:rsidRPr="00530FFD">
        <w:rPr>
          <w:rFonts w:ascii="Arial" w:eastAsia="Yu Mincho" w:hAnsi="Arial" w:cs="Arial"/>
          <w:szCs w:val="24"/>
        </w:rPr>
        <w:tab/>
      </w:r>
      <w:r w:rsidRPr="00530FFD">
        <w:rPr>
          <w:rFonts w:eastAsia="Yu Mincho"/>
        </w:rPr>
        <w:t>Дата издания</w:t>
      </w:r>
      <w:r w:rsidRPr="00530FFD">
        <w:rPr>
          <w:rFonts w:ascii="Arial" w:eastAsia="Yu Mincho" w:hAnsi="Arial" w:cs="Arial"/>
          <w:szCs w:val="24"/>
        </w:rPr>
        <w:tab/>
      </w:r>
      <w:r w:rsidRPr="00530FFD">
        <w:rPr>
          <w:rFonts w:eastAsia="Yu Mincho"/>
        </w:rPr>
        <w:t>Местонахождение</w:t>
      </w:r>
    </w:p>
    <w:p w14:paraId="0173C6D0" w14:textId="77777777" w:rsidR="00120888" w:rsidRPr="00530FFD" w:rsidRDefault="00120888" w:rsidP="00120888">
      <w:pPr>
        <w:widowControl w:val="0"/>
        <w:tabs>
          <w:tab w:val="left" w:pos="90"/>
        </w:tabs>
        <w:overflowPunct/>
        <w:spacing w:before="71"/>
        <w:textAlignment w:val="auto"/>
        <w:rPr>
          <w:rFonts w:eastAsia="Yu Mincho"/>
          <w:b/>
          <w:bCs/>
          <w:color w:val="000000"/>
          <w:sz w:val="23"/>
          <w:szCs w:val="23"/>
          <w:lang w:val="ru-RU" w:eastAsia="en-GB"/>
        </w:rPr>
      </w:pPr>
      <w:r w:rsidRPr="00530FFD">
        <w:rPr>
          <w:rFonts w:eastAsia="Yu Mincho"/>
          <w:b/>
          <w:bCs/>
          <w:color w:val="000000"/>
          <w:sz w:val="18"/>
          <w:szCs w:val="18"/>
          <w:lang w:val="ru-RU" w:eastAsia="en-GB"/>
        </w:rPr>
        <w:t>Версия 15</w:t>
      </w:r>
    </w:p>
    <w:p w14:paraId="519ED8E0" w14:textId="77777777" w:rsidR="00120888" w:rsidRPr="00530FFD" w:rsidRDefault="00120888" w:rsidP="009203AF">
      <w:pPr>
        <w:pStyle w:val="-"/>
        <w:rPr>
          <w:color w:val="0563C1"/>
          <w:sz w:val="23"/>
          <w:szCs w:val="23"/>
          <w:u w:val="single"/>
        </w:rPr>
      </w:pPr>
      <w:r w:rsidRPr="00530FFD">
        <w:t>ARIB</w:t>
      </w:r>
      <w:r w:rsidRPr="00530FFD">
        <w:rPr>
          <w:rFonts w:ascii="Arial" w:hAnsi="Arial" w:cs="Arial"/>
          <w:szCs w:val="24"/>
        </w:rPr>
        <w:tab/>
      </w:r>
      <w:proofErr w:type="spellStart"/>
      <w:r w:rsidRPr="00530FFD">
        <w:t>ARIB</w:t>
      </w:r>
      <w:proofErr w:type="spellEnd"/>
      <w:r w:rsidRPr="00530FFD">
        <w:t xml:space="preserve"> STD-T120-38.300</w:t>
      </w:r>
      <w:r w:rsidRPr="00530FFD">
        <w:rPr>
          <w:rFonts w:ascii="Arial" w:hAnsi="Arial" w:cs="Arial"/>
          <w:szCs w:val="24"/>
        </w:rPr>
        <w:tab/>
      </w:r>
      <w:r w:rsidRPr="00530FFD">
        <w:t>15.10.0</w:t>
      </w:r>
      <w:r w:rsidRPr="00530FFD">
        <w:rPr>
          <w:rFonts w:ascii="Arial" w:hAnsi="Arial" w:cs="Arial"/>
          <w:szCs w:val="24"/>
        </w:rPr>
        <w:tab/>
      </w:r>
      <w:r w:rsidRPr="00530FFD">
        <w:t>Издан</w:t>
      </w:r>
      <w:r w:rsidRPr="00530FFD">
        <w:rPr>
          <w:rFonts w:ascii="Arial" w:hAnsi="Arial" w:cs="Arial"/>
          <w:szCs w:val="24"/>
        </w:rPr>
        <w:tab/>
      </w:r>
      <w:r w:rsidRPr="00530FFD">
        <w:t>28.09.2020</w:t>
      </w:r>
      <w:r w:rsidRPr="00530FFD">
        <w:rPr>
          <w:rFonts w:ascii="Arial" w:hAnsi="Arial" w:cs="Arial"/>
          <w:szCs w:val="24"/>
        </w:rPr>
        <w:tab/>
      </w:r>
      <w:hyperlink r:id="rId1598" w:history="1">
        <w:r w:rsidRPr="00530FFD">
          <w:rPr>
            <w:color w:val="0563C1"/>
            <w:u w:val="single"/>
          </w:rPr>
          <w:t>http://www.arib.or.jp/english/html/overview/doc/T120_T23_v2_00/2_T120/ARIB-STD-T120/Rel15/38/A38300-fa0.pdf</w:t>
        </w:r>
      </w:hyperlink>
    </w:p>
    <w:p w14:paraId="55F2F5DF" w14:textId="77777777" w:rsidR="00120888" w:rsidRPr="00530FFD" w:rsidRDefault="00120888" w:rsidP="009203AF">
      <w:pPr>
        <w:pStyle w:val="-"/>
        <w:rPr>
          <w:color w:val="0563C1"/>
          <w:sz w:val="23"/>
          <w:szCs w:val="23"/>
          <w:u w:val="single"/>
        </w:rPr>
      </w:pPr>
      <w:r w:rsidRPr="00530FFD">
        <w:t>ATIS</w:t>
      </w:r>
      <w:r w:rsidRPr="00530FFD">
        <w:rPr>
          <w:rFonts w:ascii="Arial" w:hAnsi="Arial" w:cs="Arial"/>
          <w:szCs w:val="24"/>
        </w:rPr>
        <w:tab/>
      </w:r>
      <w:r w:rsidRPr="00530FFD">
        <w:t>ATIS.3GPP.38.300V15100</w:t>
      </w:r>
      <w:r w:rsidRPr="00530FFD">
        <w:rPr>
          <w:rFonts w:ascii="Arial" w:hAnsi="Arial" w:cs="Arial"/>
          <w:szCs w:val="24"/>
        </w:rPr>
        <w:tab/>
      </w:r>
      <w:r w:rsidRPr="00530FFD">
        <w:t>15.10.0</w:t>
      </w:r>
      <w:r w:rsidRPr="00530FFD">
        <w:rPr>
          <w:rFonts w:ascii="Arial" w:hAnsi="Arial" w:cs="Arial"/>
          <w:szCs w:val="24"/>
        </w:rPr>
        <w:tab/>
      </w:r>
      <w:r w:rsidRPr="00530FFD">
        <w:t>Издан</w:t>
      </w:r>
      <w:r w:rsidRPr="00530FFD">
        <w:rPr>
          <w:rFonts w:ascii="Arial" w:hAnsi="Arial" w:cs="Arial"/>
          <w:szCs w:val="24"/>
        </w:rPr>
        <w:tab/>
      </w:r>
      <w:r w:rsidRPr="00530FFD">
        <w:t>08.09.2020</w:t>
      </w:r>
      <w:r w:rsidRPr="00530FFD">
        <w:rPr>
          <w:rFonts w:ascii="Arial" w:hAnsi="Arial" w:cs="Arial"/>
          <w:szCs w:val="24"/>
        </w:rPr>
        <w:tab/>
      </w:r>
      <w:hyperlink r:id="rId1599" w:history="1">
        <w:r w:rsidRPr="00530FFD">
          <w:rPr>
            <w:color w:val="0563C1"/>
            <w:u w:val="single"/>
          </w:rPr>
          <w:t>http://www.atis.org/3gpp-documents/Rel15</w:t>
        </w:r>
      </w:hyperlink>
    </w:p>
    <w:p w14:paraId="64CF51EA" w14:textId="77777777" w:rsidR="00120888" w:rsidRPr="00530FFD" w:rsidRDefault="00120888" w:rsidP="009203AF">
      <w:pPr>
        <w:pStyle w:val="-"/>
        <w:rPr>
          <w:color w:val="0563C1"/>
          <w:sz w:val="23"/>
          <w:szCs w:val="23"/>
          <w:u w:val="single"/>
        </w:rPr>
      </w:pPr>
      <w:r w:rsidRPr="00530FFD">
        <w:t>CCSA</w:t>
      </w:r>
      <w:r w:rsidRPr="00530FFD">
        <w:rPr>
          <w:rFonts w:ascii="Arial" w:hAnsi="Arial" w:cs="Arial"/>
          <w:szCs w:val="24"/>
        </w:rPr>
        <w:tab/>
      </w:r>
      <w:r w:rsidRPr="00530FFD">
        <w:t>CCSA.38.300V15100</w:t>
      </w:r>
      <w:r w:rsidRPr="00530FFD">
        <w:rPr>
          <w:rFonts w:ascii="Arial" w:hAnsi="Arial" w:cs="Arial"/>
          <w:szCs w:val="24"/>
        </w:rPr>
        <w:tab/>
      </w:r>
      <w:r w:rsidRPr="00530FFD">
        <w:t>15.10.0</w:t>
      </w:r>
      <w:r w:rsidRPr="00530FFD">
        <w:rPr>
          <w:rFonts w:ascii="Arial" w:hAnsi="Arial" w:cs="Arial"/>
          <w:szCs w:val="24"/>
        </w:rPr>
        <w:tab/>
      </w:r>
      <w:r w:rsidRPr="00530FFD">
        <w:t>Издан</w:t>
      </w:r>
      <w:r w:rsidRPr="00530FFD">
        <w:rPr>
          <w:rFonts w:ascii="Arial" w:hAnsi="Arial" w:cs="Arial"/>
          <w:szCs w:val="24"/>
        </w:rPr>
        <w:tab/>
      </w:r>
      <w:r w:rsidRPr="00530FFD">
        <w:t>24.07.2020</w:t>
      </w:r>
      <w:r w:rsidRPr="00530FFD">
        <w:rPr>
          <w:rFonts w:ascii="Arial" w:hAnsi="Arial" w:cs="Arial"/>
          <w:szCs w:val="24"/>
        </w:rPr>
        <w:tab/>
      </w:r>
      <w:hyperlink r:id="rId1600" w:history="1">
        <w:r w:rsidRPr="00530FFD">
          <w:rPr>
            <w:color w:val="0563C1"/>
            <w:u w:val="single"/>
          </w:rPr>
          <w:t>http://www.ccsa.org.cn:9001/portalsFile/downloadOldFile?type=17&amp;oldFileUrl=Rel15/TS%2038.300%20V15.10.0.docx</w:t>
        </w:r>
      </w:hyperlink>
    </w:p>
    <w:p w14:paraId="0086590D" w14:textId="77777777" w:rsidR="00120888" w:rsidRPr="008B379C" w:rsidRDefault="00120888" w:rsidP="009203AF">
      <w:pPr>
        <w:pStyle w:val="-"/>
        <w:rPr>
          <w:color w:val="0563C1"/>
          <w:sz w:val="23"/>
          <w:szCs w:val="23"/>
          <w:u w:val="single"/>
          <w:lang w:val="it-IT"/>
        </w:rPr>
      </w:pPr>
      <w:r w:rsidRPr="008B379C">
        <w:rPr>
          <w:lang w:val="it-IT"/>
        </w:rPr>
        <w:t>ETSI</w:t>
      </w:r>
      <w:r w:rsidRPr="008B379C">
        <w:rPr>
          <w:rFonts w:ascii="Arial" w:hAnsi="Arial" w:cs="Arial"/>
          <w:szCs w:val="24"/>
          <w:lang w:val="it-IT"/>
        </w:rPr>
        <w:tab/>
      </w:r>
      <w:r w:rsidRPr="008B379C">
        <w:rPr>
          <w:lang w:val="it-IT"/>
        </w:rPr>
        <w:t>ETSI TS 138 300</w:t>
      </w:r>
      <w:r w:rsidRPr="008B379C">
        <w:rPr>
          <w:lang w:val="it-IT"/>
        </w:rPr>
        <w:tab/>
      </w:r>
      <w:r w:rsidRPr="008B379C">
        <w:rPr>
          <w:rFonts w:ascii="Arial" w:hAnsi="Arial" w:cs="Arial"/>
          <w:szCs w:val="24"/>
          <w:lang w:val="it-IT"/>
        </w:rPr>
        <w:tab/>
      </w:r>
      <w:r w:rsidRPr="008B379C">
        <w:rPr>
          <w:lang w:val="it-IT"/>
        </w:rPr>
        <w:t>15.10.0</w:t>
      </w:r>
      <w:r w:rsidRPr="008B379C">
        <w:rPr>
          <w:rFonts w:ascii="Arial" w:hAnsi="Arial" w:cs="Arial"/>
          <w:szCs w:val="24"/>
          <w:lang w:val="it-IT"/>
        </w:rPr>
        <w:tab/>
      </w:r>
      <w:r w:rsidRPr="00530FFD">
        <w:t>Издан</w:t>
      </w:r>
      <w:r w:rsidRPr="008B379C">
        <w:rPr>
          <w:rFonts w:ascii="Arial" w:hAnsi="Arial" w:cs="Arial"/>
          <w:szCs w:val="24"/>
          <w:lang w:val="it-IT"/>
        </w:rPr>
        <w:tab/>
      </w:r>
      <w:r w:rsidRPr="008B379C">
        <w:rPr>
          <w:lang w:val="it-IT"/>
        </w:rPr>
        <w:t>31.07.2020</w:t>
      </w:r>
      <w:r w:rsidRPr="008B379C">
        <w:rPr>
          <w:rFonts w:ascii="Arial" w:hAnsi="Arial" w:cs="Arial"/>
          <w:szCs w:val="24"/>
          <w:lang w:val="it-IT"/>
        </w:rPr>
        <w:tab/>
      </w:r>
      <w:hyperlink r:id="rId1601" w:history="1">
        <w:r w:rsidRPr="008B379C">
          <w:rPr>
            <w:color w:val="0563C1"/>
            <w:u w:val="single"/>
            <w:lang w:val="it-IT"/>
          </w:rPr>
          <w:t>http://www.etsi.org/deliver/etsi_ts/138300_138399/138300/15.10.00_60/ts_138300v151000p.pdf</w:t>
        </w:r>
      </w:hyperlink>
    </w:p>
    <w:p w14:paraId="3D12EF6F" w14:textId="77777777" w:rsidR="00120888" w:rsidRPr="008B379C" w:rsidRDefault="00120888" w:rsidP="009203AF">
      <w:pPr>
        <w:pStyle w:val="-"/>
        <w:rPr>
          <w:color w:val="0563C1"/>
          <w:sz w:val="23"/>
          <w:szCs w:val="23"/>
          <w:u w:val="single"/>
          <w:lang w:val="de-CH"/>
        </w:rPr>
      </w:pPr>
      <w:r w:rsidRPr="008B379C">
        <w:rPr>
          <w:lang w:val="de-CH"/>
        </w:rPr>
        <w:t>TSDSI</w:t>
      </w:r>
      <w:r w:rsidRPr="008B379C">
        <w:rPr>
          <w:rFonts w:ascii="Arial" w:hAnsi="Arial" w:cs="Arial"/>
          <w:szCs w:val="24"/>
          <w:lang w:val="de-CH"/>
        </w:rPr>
        <w:tab/>
      </w:r>
      <w:r w:rsidRPr="008B379C">
        <w:rPr>
          <w:lang w:val="de-CH"/>
        </w:rPr>
        <w:t>TSDSI STD T1.3GPP 38.300-15.10.0 V1.0.0</w:t>
      </w:r>
      <w:r w:rsidRPr="008B379C">
        <w:rPr>
          <w:rFonts w:ascii="Arial" w:hAnsi="Arial" w:cs="Arial"/>
          <w:szCs w:val="24"/>
          <w:lang w:val="de-CH"/>
        </w:rPr>
        <w:tab/>
      </w:r>
      <w:r w:rsidRPr="008B379C">
        <w:rPr>
          <w:lang w:val="de-CH"/>
        </w:rPr>
        <w:t>15.10.0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06.10.2020</w:t>
      </w:r>
      <w:r w:rsidRPr="008B379C">
        <w:rPr>
          <w:rFonts w:ascii="Arial" w:hAnsi="Arial" w:cs="Arial"/>
          <w:szCs w:val="24"/>
          <w:lang w:val="de-CH"/>
        </w:rPr>
        <w:tab/>
      </w:r>
      <w:hyperlink r:id="rId1602" w:history="1">
        <w:r w:rsidRPr="008B379C">
          <w:rPr>
            <w:color w:val="0563C1"/>
            <w:u w:val="single"/>
            <w:lang w:val="de-CH"/>
          </w:rPr>
          <w:t>https://members.tsdsi.in/index.php/s/s4tRSxrLgYBCQjk</w:t>
        </w:r>
      </w:hyperlink>
    </w:p>
    <w:p w14:paraId="1A785982" w14:textId="77777777" w:rsidR="00120888" w:rsidRPr="008B379C" w:rsidRDefault="00120888" w:rsidP="009203AF">
      <w:pPr>
        <w:pStyle w:val="-"/>
        <w:rPr>
          <w:color w:val="0563C1"/>
          <w:sz w:val="23"/>
          <w:szCs w:val="23"/>
          <w:u w:val="single"/>
          <w:lang w:val="de-CH"/>
        </w:rPr>
      </w:pPr>
      <w:r w:rsidRPr="008B379C">
        <w:rPr>
          <w:lang w:val="de-CH"/>
        </w:rPr>
        <w:t>TTA</w:t>
      </w:r>
      <w:r w:rsidRPr="008B379C">
        <w:rPr>
          <w:rFonts w:ascii="Arial" w:hAnsi="Arial" w:cs="Arial"/>
          <w:szCs w:val="24"/>
          <w:lang w:val="de-CH"/>
        </w:rPr>
        <w:tab/>
      </w:r>
      <w:r w:rsidRPr="008B379C">
        <w:rPr>
          <w:lang w:val="de-CH"/>
        </w:rPr>
        <w:t>TTAT.3G-38.300V15.10.0</w:t>
      </w:r>
      <w:r w:rsidRPr="008B379C">
        <w:rPr>
          <w:rFonts w:ascii="Arial" w:hAnsi="Arial" w:cs="Arial"/>
          <w:szCs w:val="24"/>
          <w:lang w:val="de-CH"/>
        </w:rPr>
        <w:tab/>
      </w:r>
      <w:r w:rsidRPr="008B379C">
        <w:rPr>
          <w:lang w:val="de-CH"/>
        </w:rPr>
        <w:t>15.10.0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11.09.2020</w:t>
      </w:r>
      <w:r w:rsidRPr="008B379C">
        <w:rPr>
          <w:rFonts w:ascii="Arial" w:hAnsi="Arial" w:cs="Arial"/>
          <w:szCs w:val="24"/>
          <w:lang w:val="de-CH"/>
        </w:rPr>
        <w:tab/>
      </w:r>
      <w:hyperlink r:id="rId1603" w:history="1">
        <w:r w:rsidRPr="008B379C">
          <w:rPr>
            <w:color w:val="0563C1"/>
            <w:u w:val="single"/>
            <w:lang w:val="de-CH"/>
          </w:rPr>
          <w:t>http://www.tta.or.kr/data/ttasDown.jsp?where=14688&amp;pk_num=TTAT.3G-38.300V15.10.0</w:t>
        </w:r>
      </w:hyperlink>
    </w:p>
    <w:p w14:paraId="160E898D" w14:textId="77777777" w:rsidR="00120888" w:rsidRPr="008B379C" w:rsidRDefault="00120888" w:rsidP="009203AF">
      <w:pPr>
        <w:pStyle w:val="-"/>
        <w:rPr>
          <w:b/>
          <w:bCs/>
          <w:sz w:val="23"/>
          <w:szCs w:val="23"/>
          <w:lang w:val="de-CH"/>
        </w:rPr>
      </w:pPr>
      <w:r w:rsidRPr="00530FFD">
        <w:rPr>
          <w:b/>
          <w:bCs/>
        </w:rPr>
        <w:t>Версия</w:t>
      </w:r>
      <w:r w:rsidRPr="008B379C">
        <w:rPr>
          <w:b/>
          <w:bCs/>
          <w:lang w:val="de-CH"/>
        </w:rPr>
        <w:t xml:space="preserve"> 16</w:t>
      </w:r>
    </w:p>
    <w:p w14:paraId="46BF97FA" w14:textId="77777777" w:rsidR="00120888" w:rsidRPr="008B379C" w:rsidRDefault="00120888" w:rsidP="009203AF">
      <w:pPr>
        <w:pStyle w:val="-"/>
        <w:rPr>
          <w:color w:val="0563C1"/>
          <w:sz w:val="23"/>
          <w:szCs w:val="23"/>
          <w:u w:val="single"/>
          <w:lang w:val="de-CH"/>
        </w:rPr>
      </w:pPr>
      <w:r w:rsidRPr="008B379C">
        <w:rPr>
          <w:lang w:val="de-CH"/>
        </w:rPr>
        <w:t>ARIB</w:t>
      </w:r>
      <w:r w:rsidRPr="008B379C">
        <w:rPr>
          <w:rFonts w:ascii="Arial" w:hAnsi="Arial" w:cs="Arial"/>
          <w:szCs w:val="24"/>
          <w:lang w:val="de-CH"/>
        </w:rPr>
        <w:tab/>
      </w:r>
      <w:r w:rsidRPr="008B379C">
        <w:rPr>
          <w:lang w:val="de-CH"/>
        </w:rPr>
        <w:t>ARIB STD-T120-38.300</w:t>
      </w:r>
      <w:r w:rsidRPr="008B379C">
        <w:rPr>
          <w:rFonts w:ascii="Arial" w:hAnsi="Arial" w:cs="Arial"/>
          <w:szCs w:val="24"/>
          <w:lang w:val="de-CH"/>
        </w:rPr>
        <w:tab/>
      </w:r>
      <w:r w:rsidRPr="008B379C">
        <w:rPr>
          <w:lang w:val="de-CH"/>
        </w:rPr>
        <w:t>16.2.0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28.09.2020</w:t>
      </w:r>
      <w:r w:rsidRPr="008B379C">
        <w:rPr>
          <w:rFonts w:ascii="Arial" w:hAnsi="Arial" w:cs="Arial"/>
          <w:szCs w:val="24"/>
          <w:lang w:val="de-CH"/>
        </w:rPr>
        <w:tab/>
      </w:r>
      <w:hyperlink r:id="rId1604" w:history="1">
        <w:r w:rsidRPr="008B379C">
          <w:rPr>
            <w:color w:val="0563C1"/>
            <w:u w:val="single"/>
            <w:lang w:val="de-CH"/>
          </w:rPr>
          <w:t>http://www.arib.or.jp/english/html/overview/doc/T120_T23_v2_00/2_T120/ARIB-STD-T120/Rel16/38/A38300-g20.pdf</w:t>
        </w:r>
      </w:hyperlink>
    </w:p>
    <w:p w14:paraId="3F361CAD" w14:textId="77777777" w:rsidR="00120888" w:rsidRPr="008B379C" w:rsidRDefault="00120888" w:rsidP="009203AF">
      <w:pPr>
        <w:pStyle w:val="-"/>
        <w:rPr>
          <w:color w:val="0563C1"/>
          <w:sz w:val="23"/>
          <w:szCs w:val="23"/>
          <w:u w:val="single"/>
          <w:lang w:val="de-CH"/>
        </w:rPr>
      </w:pPr>
      <w:r w:rsidRPr="008B379C">
        <w:rPr>
          <w:lang w:val="de-CH"/>
        </w:rPr>
        <w:t>ATIS</w:t>
      </w:r>
      <w:r w:rsidRPr="008B379C">
        <w:rPr>
          <w:rFonts w:ascii="Arial" w:hAnsi="Arial" w:cs="Arial"/>
          <w:szCs w:val="24"/>
          <w:lang w:val="de-CH"/>
        </w:rPr>
        <w:tab/>
      </w:r>
      <w:r w:rsidRPr="008B379C">
        <w:rPr>
          <w:lang w:val="de-CH"/>
        </w:rPr>
        <w:t>ATIS.3GPP.38.300V1620</w:t>
      </w:r>
      <w:r w:rsidRPr="008B379C">
        <w:rPr>
          <w:rFonts w:ascii="Arial" w:hAnsi="Arial" w:cs="Arial"/>
          <w:szCs w:val="24"/>
          <w:lang w:val="de-CH"/>
        </w:rPr>
        <w:tab/>
      </w:r>
      <w:r w:rsidRPr="008B379C">
        <w:rPr>
          <w:lang w:val="de-CH"/>
        </w:rPr>
        <w:t>16.2.0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08.09.2020</w:t>
      </w:r>
      <w:r w:rsidRPr="008B379C">
        <w:rPr>
          <w:rFonts w:ascii="Arial" w:hAnsi="Arial" w:cs="Arial"/>
          <w:szCs w:val="24"/>
          <w:lang w:val="de-CH"/>
        </w:rPr>
        <w:tab/>
      </w:r>
      <w:hyperlink r:id="rId1605" w:history="1">
        <w:r w:rsidRPr="008B379C">
          <w:rPr>
            <w:color w:val="0563C1"/>
            <w:u w:val="single"/>
            <w:lang w:val="de-CH"/>
          </w:rPr>
          <w:t>http://www.atis.org/3gpp-documents/Rel16</w:t>
        </w:r>
      </w:hyperlink>
    </w:p>
    <w:p w14:paraId="19F6DDEF" w14:textId="77777777" w:rsidR="00120888" w:rsidRPr="008B379C" w:rsidRDefault="00120888" w:rsidP="009203AF">
      <w:pPr>
        <w:pStyle w:val="-"/>
        <w:rPr>
          <w:color w:val="0563C1"/>
          <w:sz w:val="23"/>
          <w:szCs w:val="23"/>
          <w:u w:val="single"/>
          <w:lang w:val="de-CH"/>
        </w:rPr>
      </w:pPr>
      <w:r w:rsidRPr="008B379C">
        <w:rPr>
          <w:lang w:val="de-CH"/>
        </w:rPr>
        <w:t>CCSA</w:t>
      </w:r>
      <w:r w:rsidRPr="008B379C">
        <w:rPr>
          <w:rFonts w:ascii="Arial" w:hAnsi="Arial" w:cs="Arial"/>
          <w:szCs w:val="24"/>
          <w:lang w:val="de-CH"/>
        </w:rPr>
        <w:tab/>
      </w:r>
      <w:r w:rsidRPr="008B379C">
        <w:rPr>
          <w:lang w:val="de-CH"/>
        </w:rPr>
        <w:t>CCSA.38.300V1620</w:t>
      </w:r>
      <w:r w:rsidRPr="008B379C">
        <w:rPr>
          <w:rFonts w:ascii="Arial" w:hAnsi="Arial" w:cs="Arial"/>
          <w:szCs w:val="24"/>
          <w:lang w:val="de-CH"/>
        </w:rPr>
        <w:tab/>
      </w:r>
      <w:r w:rsidRPr="008B379C">
        <w:rPr>
          <w:lang w:val="de-CH"/>
        </w:rPr>
        <w:t>16.2.0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24.07.2020</w:t>
      </w:r>
      <w:r w:rsidRPr="008B379C">
        <w:rPr>
          <w:rFonts w:ascii="Arial" w:hAnsi="Arial" w:cs="Arial"/>
          <w:szCs w:val="24"/>
          <w:lang w:val="de-CH"/>
        </w:rPr>
        <w:tab/>
      </w:r>
      <w:hyperlink r:id="rId1606" w:history="1">
        <w:r w:rsidRPr="008B379C">
          <w:rPr>
            <w:color w:val="0563C1"/>
            <w:u w:val="single"/>
            <w:lang w:val="de-CH"/>
          </w:rPr>
          <w:t>http://www.ccsa.org.cn:9001/portalsFile/downloadOldFile?type=17&amp;oldFileUrl=Rel16/TS%2038.300%20V16.2.0.docx</w:t>
        </w:r>
      </w:hyperlink>
    </w:p>
    <w:p w14:paraId="2EACDF6F" w14:textId="77777777" w:rsidR="00120888" w:rsidRPr="008B379C" w:rsidRDefault="00120888" w:rsidP="009203AF">
      <w:pPr>
        <w:pStyle w:val="-"/>
        <w:rPr>
          <w:color w:val="0563C1"/>
          <w:sz w:val="23"/>
          <w:szCs w:val="23"/>
          <w:u w:val="single"/>
          <w:lang w:val="it-IT"/>
        </w:rPr>
      </w:pPr>
      <w:r w:rsidRPr="008B379C">
        <w:rPr>
          <w:lang w:val="it-IT"/>
        </w:rPr>
        <w:t>ETSI</w:t>
      </w:r>
      <w:r w:rsidRPr="008B379C">
        <w:rPr>
          <w:rFonts w:ascii="Arial" w:hAnsi="Arial" w:cs="Arial"/>
          <w:szCs w:val="24"/>
          <w:lang w:val="it-IT"/>
        </w:rPr>
        <w:tab/>
      </w:r>
      <w:r w:rsidRPr="008B379C">
        <w:rPr>
          <w:lang w:val="it-IT"/>
        </w:rPr>
        <w:t>ETSI TS 138 300</w:t>
      </w:r>
      <w:r w:rsidRPr="008B379C">
        <w:rPr>
          <w:lang w:val="it-IT"/>
        </w:rPr>
        <w:tab/>
      </w:r>
      <w:r w:rsidRPr="008B379C">
        <w:rPr>
          <w:rFonts w:ascii="Arial" w:hAnsi="Arial" w:cs="Arial"/>
          <w:szCs w:val="24"/>
          <w:lang w:val="it-IT"/>
        </w:rPr>
        <w:tab/>
      </w:r>
      <w:r w:rsidRPr="008B379C">
        <w:rPr>
          <w:lang w:val="it-IT"/>
        </w:rPr>
        <w:t>16.2.0</w:t>
      </w:r>
      <w:r w:rsidRPr="008B379C">
        <w:rPr>
          <w:rFonts w:ascii="Arial" w:hAnsi="Arial" w:cs="Arial"/>
          <w:szCs w:val="24"/>
          <w:lang w:val="it-IT"/>
        </w:rPr>
        <w:tab/>
      </w:r>
      <w:r w:rsidRPr="00530FFD">
        <w:t>Издан</w:t>
      </w:r>
      <w:r w:rsidRPr="008B379C">
        <w:rPr>
          <w:rFonts w:ascii="Arial" w:hAnsi="Arial" w:cs="Arial"/>
          <w:szCs w:val="24"/>
          <w:lang w:val="it-IT"/>
        </w:rPr>
        <w:tab/>
      </w:r>
      <w:r w:rsidRPr="008B379C">
        <w:rPr>
          <w:lang w:val="it-IT"/>
        </w:rPr>
        <w:t>31.07.2020</w:t>
      </w:r>
      <w:r w:rsidRPr="008B379C">
        <w:rPr>
          <w:rFonts w:ascii="Arial" w:hAnsi="Arial" w:cs="Arial"/>
          <w:szCs w:val="24"/>
          <w:lang w:val="it-IT"/>
        </w:rPr>
        <w:tab/>
      </w:r>
      <w:hyperlink r:id="rId1607" w:history="1">
        <w:r w:rsidRPr="008B379C">
          <w:rPr>
            <w:color w:val="0563C1"/>
            <w:u w:val="single"/>
            <w:lang w:val="it-IT"/>
          </w:rPr>
          <w:t>http://www.etsi.org/deliver/etsi_ts/138300_138399/138300/16.02.00_60/ts_138300v160200p.pdf</w:t>
        </w:r>
      </w:hyperlink>
    </w:p>
    <w:p w14:paraId="39047559" w14:textId="77777777" w:rsidR="00120888" w:rsidRPr="008B379C" w:rsidRDefault="00120888" w:rsidP="009203AF">
      <w:pPr>
        <w:pStyle w:val="-"/>
        <w:rPr>
          <w:color w:val="0563C1"/>
          <w:sz w:val="23"/>
          <w:szCs w:val="23"/>
          <w:u w:val="single"/>
          <w:lang w:val="de-CH"/>
        </w:rPr>
      </w:pPr>
      <w:r w:rsidRPr="008B379C">
        <w:rPr>
          <w:lang w:val="de-CH"/>
        </w:rPr>
        <w:t>TSDSI</w:t>
      </w:r>
      <w:r w:rsidRPr="008B379C">
        <w:rPr>
          <w:rFonts w:ascii="Arial" w:hAnsi="Arial" w:cs="Arial"/>
          <w:szCs w:val="24"/>
          <w:lang w:val="de-CH"/>
        </w:rPr>
        <w:tab/>
      </w:r>
      <w:r w:rsidRPr="008B379C">
        <w:rPr>
          <w:lang w:val="de-CH"/>
        </w:rPr>
        <w:t>TSDSI STD T1.3GPP 38.300-16.2.0 V1.0.0</w:t>
      </w:r>
      <w:r w:rsidRPr="008B379C">
        <w:rPr>
          <w:rFonts w:ascii="Arial" w:hAnsi="Arial" w:cs="Arial"/>
          <w:szCs w:val="24"/>
          <w:lang w:val="de-CH"/>
        </w:rPr>
        <w:tab/>
      </w:r>
      <w:r w:rsidRPr="008B379C">
        <w:rPr>
          <w:lang w:val="de-CH"/>
        </w:rPr>
        <w:t>16.2.0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06.10.2020</w:t>
      </w:r>
      <w:r w:rsidRPr="008B379C">
        <w:rPr>
          <w:rFonts w:ascii="Arial" w:hAnsi="Arial" w:cs="Arial"/>
          <w:szCs w:val="24"/>
          <w:lang w:val="de-CH"/>
        </w:rPr>
        <w:tab/>
      </w:r>
      <w:hyperlink r:id="rId1608" w:history="1">
        <w:r w:rsidRPr="008B379C">
          <w:rPr>
            <w:color w:val="0563C1"/>
            <w:u w:val="single"/>
            <w:lang w:val="de-CH"/>
          </w:rPr>
          <w:t>https://members.tsdsi.in/index.php/s/NamaWsAcbqF4mts</w:t>
        </w:r>
      </w:hyperlink>
    </w:p>
    <w:p w14:paraId="7B16B0DE" w14:textId="77777777" w:rsidR="00120888" w:rsidRPr="008B379C" w:rsidRDefault="00120888" w:rsidP="009203AF">
      <w:pPr>
        <w:pStyle w:val="-"/>
        <w:rPr>
          <w:color w:val="0563C1"/>
          <w:sz w:val="23"/>
          <w:szCs w:val="23"/>
          <w:u w:val="single"/>
          <w:lang w:val="de-CH"/>
        </w:rPr>
      </w:pPr>
      <w:r w:rsidRPr="008B379C">
        <w:rPr>
          <w:lang w:val="de-CH"/>
        </w:rPr>
        <w:t>TTA</w:t>
      </w:r>
      <w:r w:rsidRPr="008B379C">
        <w:rPr>
          <w:rFonts w:ascii="Arial" w:hAnsi="Arial" w:cs="Arial"/>
          <w:szCs w:val="24"/>
          <w:lang w:val="de-CH"/>
        </w:rPr>
        <w:tab/>
      </w:r>
      <w:r w:rsidRPr="008B379C">
        <w:rPr>
          <w:lang w:val="de-CH"/>
        </w:rPr>
        <w:t>TTAT.3G-38.300V16.2.0</w:t>
      </w:r>
      <w:r w:rsidRPr="008B379C">
        <w:rPr>
          <w:rFonts w:ascii="Arial" w:hAnsi="Arial" w:cs="Arial"/>
          <w:szCs w:val="24"/>
          <w:lang w:val="de-CH"/>
        </w:rPr>
        <w:tab/>
      </w:r>
      <w:r w:rsidRPr="008B379C">
        <w:rPr>
          <w:lang w:val="de-CH"/>
        </w:rPr>
        <w:t>16.2.0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11.09.2020</w:t>
      </w:r>
      <w:r w:rsidRPr="008B379C">
        <w:rPr>
          <w:rFonts w:ascii="Arial" w:hAnsi="Arial" w:cs="Arial"/>
          <w:szCs w:val="24"/>
          <w:lang w:val="de-CH"/>
        </w:rPr>
        <w:tab/>
      </w:r>
      <w:hyperlink r:id="rId1609" w:history="1">
        <w:r w:rsidRPr="008B379C">
          <w:rPr>
            <w:color w:val="0563C1"/>
            <w:u w:val="single"/>
            <w:lang w:val="de-CH"/>
          </w:rPr>
          <w:t>http://www.tta.or.kr/data/ttasDown.jsp?where=14688&amp;pk_num=TTAT.3G-38.300V16.2.0</w:t>
        </w:r>
      </w:hyperlink>
    </w:p>
    <w:p w14:paraId="308C372D" w14:textId="77777777" w:rsidR="00120888" w:rsidRPr="00530FFD" w:rsidRDefault="00120888" w:rsidP="00120888">
      <w:pPr>
        <w:pStyle w:val="Heading5"/>
        <w:rPr>
          <w:lang w:val="ru-RU"/>
        </w:rPr>
      </w:pPr>
      <w:r w:rsidRPr="00530FFD">
        <w:rPr>
          <w:lang w:val="ru-RU"/>
        </w:rPr>
        <w:lastRenderedPageBreak/>
        <w:t>2.2.1.3.6</w:t>
      </w:r>
      <w:r w:rsidRPr="00530FFD">
        <w:rPr>
          <w:lang w:val="ru-RU"/>
        </w:rPr>
        <w:tab/>
        <w:t>TS 38.304</w:t>
      </w:r>
    </w:p>
    <w:p w14:paraId="0E2D7D03" w14:textId="77777777" w:rsidR="00120888" w:rsidRPr="00530FFD" w:rsidRDefault="00120888" w:rsidP="00120888">
      <w:pPr>
        <w:pStyle w:val="Headingb"/>
        <w:rPr>
          <w:lang w:val="ru-RU"/>
        </w:rPr>
      </w:pPr>
      <w:r w:rsidRPr="00530FFD">
        <w:rPr>
          <w:lang w:val="ru-RU"/>
        </w:rPr>
        <w:t>NR; процедуры оборудования пользователя (UE) в режиме ожидания и в неактивном состоянии RRC</w:t>
      </w:r>
    </w:p>
    <w:p w14:paraId="02219065" w14:textId="77777777" w:rsidR="00120888" w:rsidRPr="00530FFD" w:rsidRDefault="00120888" w:rsidP="00120888">
      <w:pPr>
        <w:rPr>
          <w:lang w:val="ru-RU"/>
        </w:rPr>
      </w:pPr>
      <w:r w:rsidRPr="00530FFD">
        <w:rPr>
          <w:lang w:val="ru-RU"/>
        </w:rPr>
        <w:t>В этом документе описана относящаяся к уровню доступа (AS) часть процедур UE в состоянии RRC_IDLE (также называемом режимом ожидания) и в состоянии RRC_INACTIVE. Не относящаяся к уровню доступа (NAS) часть процедур и процессов режима ожидания определена в TS 23.122.</w:t>
      </w:r>
    </w:p>
    <w:p w14:paraId="5CAD1DEC" w14:textId="77777777" w:rsidR="00120888" w:rsidRPr="00530FFD" w:rsidRDefault="00120888" w:rsidP="00120888">
      <w:pPr>
        <w:rPr>
          <w:lang w:val="ru-RU"/>
        </w:rPr>
      </w:pPr>
      <w:r w:rsidRPr="00530FFD">
        <w:rPr>
          <w:lang w:val="ru-RU"/>
        </w:rPr>
        <w:t>В этом документе определена модель функционально</w:t>
      </w:r>
      <w:r w:rsidRPr="008B379C">
        <w:rPr>
          <w:lang w:val="ru-RU"/>
        </w:rPr>
        <w:t>г</w:t>
      </w:r>
      <w:r w:rsidRPr="00530FFD">
        <w:rPr>
          <w:lang w:val="ru-RU"/>
        </w:rPr>
        <w:t>о разделения между NAS и AS в UE.</w:t>
      </w:r>
    </w:p>
    <w:p w14:paraId="7861DF85" w14:textId="77777777" w:rsidR="00120888" w:rsidRPr="00530FFD" w:rsidRDefault="00120888" w:rsidP="00120888">
      <w:pPr>
        <w:rPr>
          <w:lang w:val="ru-RU"/>
        </w:rPr>
      </w:pPr>
      <w:r w:rsidRPr="00E5566D">
        <w:rPr>
          <w:lang w:val="ru-RU"/>
        </w:rPr>
        <w:t xml:space="preserve">Настоящий документ применяется ко всему оборудованию UE, которое поддерживает по крайней мере радиодоступ NR, включая оборудование UE, поддерживающее технологию </w:t>
      </w:r>
      <w:proofErr w:type="spellStart"/>
      <w:r w:rsidRPr="00E5566D">
        <w:rPr>
          <w:lang w:val="ru-RU"/>
        </w:rPr>
        <w:t>multi</w:t>
      </w:r>
      <w:proofErr w:type="spellEnd"/>
      <w:r w:rsidRPr="00E5566D">
        <w:rPr>
          <w:lang w:val="ru-RU"/>
        </w:rPr>
        <w:t>-RAT, как это описано в спецификациях 3GPP для следующих случаев</w:t>
      </w:r>
      <w:r w:rsidRPr="00530FFD">
        <w:rPr>
          <w:lang w:val="ru-RU"/>
        </w:rPr>
        <w:t>:</w:t>
      </w:r>
    </w:p>
    <w:p w14:paraId="5DC8DAAA" w14:textId="77777777" w:rsidR="00120888" w:rsidRPr="00530FFD" w:rsidRDefault="00120888" w:rsidP="00120888">
      <w:pPr>
        <w:pStyle w:val="enumlev1"/>
        <w:rPr>
          <w:lang w:val="ru-RU"/>
        </w:rPr>
      </w:pPr>
      <w:r w:rsidRPr="00530FFD">
        <w:rPr>
          <w:lang w:val="ru-RU"/>
        </w:rPr>
        <w:t>−</w:t>
      </w:r>
      <w:r w:rsidRPr="00530FFD">
        <w:rPr>
          <w:lang w:val="ru-RU"/>
        </w:rPr>
        <w:tab/>
      </w:r>
      <w:r w:rsidRPr="00E5566D">
        <w:rPr>
          <w:lang w:val="ru-RU"/>
        </w:rPr>
        <w:t>когда оборудование UE настроено на одну из сот NR</w:t>
      </w:r>
      <w:r w:rsidRPr="00530FFD">
        <w:rPr>
          <w:lang w:val="ru-RU"/>
        </w:rPr>
        <w:t>;</w:t>
      </w:r>
    </w:p>
    <w:p w14:paraId="7D799494" w14:textId="77777777" w:rsidR="00120888" w:rsidRPr="00530FFD" w:rsidRDefault="00120888" w:rsidP="00120888">
      <w:pPr>
        <w:pStyle w:val="enumlev1"/>
        <w:rPr>
          <w:lang w:val="ru-RU"/>
        </w:rPr>
      </w:pPr>
      <w:r w:rsidRPr="00530FFD">
        <w:rPr>
          <w:lang w:val="ru-RU"/>
        </w:rPr>
        <w:t>−</w:t>
      </w:r>
      <w:r w:rsidRPr="00530FFD">
        <w:rPr>
          <w:lang w:val="ru-RU"/>
        </w:rPr>
        <w:tab/>
      </w:r>
      <w:r w:rsidRPr="00E5566D">
        <w:rPr>
          <w:lang w:val="ru-RU"/>
        </w:rPr>
        <w:t>когда оборудование UE осуществляет поиск соты для настройки</w:t>
      </w:r>
      <w:r w:rsidRPr="00530FFD">
        <w:rPr>
          <w:lang w:val="ru-RU"/>
        </w:rPr>
        <w:t>.</w:t>
      </w:r>
    </w:p>
    <w:p w14:paraId="3C45F664" w14:textId="77777777" w:rsidR="00120888" w:rsidRPr="00530FFD" w:rsidRDefault="00120888" w:rsidP="00120888">
      <w:pPr>
        <w:pStyle w:val="Note"/>
        <w:rPr>
          <w:lang w:val="ru-RU"/>
        </w:rPr>
      </w:pPr>
      <w:r w:rsidRPr="00530FFD">
        <w:rPr>
          <w:lang w:val="ru-RU"/>
        </w:rPr>
        <w:t xml:space="preserve">ПРИМЕЧАНИЕ. </w:t>
      </w:r>
      <w:r w:rsidRPr="00E5566D">
        <w:rPr>
          <w:lang w:val="ru-RU"/>
        </w:rPr>
        <w:t>–</w:t>
      </w:r>
      <w:r>
        <w:rPr>
          <w:lang w:val="ru-RU"/>
        </w:rPr>
        <w:t xml:space="preserve"> </w:t>
      </w:r>
      <w:r w:rsidRPr="00530FFD">
        <w:rPr>
          <w:lang w:val="ru-RU"/>
        </w:rPr>
        <w:t xml:space="preserve">Поведение UE, </w:t>
      </w:r>
      <w:r w:rsidRPr="00E5566D">
        <w:rPr>
          <w:lang w:val="ru-RU"/>
        </w:rPr>
        <w:t>настроенного на соту, относящуюся к другим RAT, или осуществляющего поиск такой соты для настройки, описано в спецификациях других RAT</w:t>
      </w:r>
      <w:r w:rsidRPr="00530FFD">
        <w:rPr>
          <w:lang w:val="ru-RU"/>
        </w:rPr>
        <w:t>.</w:t>
      </w:r>
    </w:p>
    <w:p w14:paraId="630A2149" w14:textId="77777777" w:rsidR="00120888" w:rsidRPr="00530FFD" w:rsidRDefault="00120888" w:rsidP="00F24B87">
      <w:pPr>
        <w:pStyle w:val="a"/>
        <w:rPr>
          <w:rFonts w:eastAsia="Yu Mincho"/>
          <w:sz w:val="23"/>
          <w:szCs w:val="23"/>
        </w:rPr>
      </w:pPr>
      <w:r w:rsidRPr="00530FFD">
        <w:rPr>
          <w:rFonts w:eastAsia="Yu Mincho"/>
        </w:rPr>
        <w:t>ОРС</w:t>
      </w:r>
      <w:r w:rsidRPr="00530FFD">
        <w:rPr>
          <w:rFonts w:ascii="Arial" w:eastAsia="Yu Mincho" w:hAnsi="Arial" w:cs="Arial"/>
          <w:szCs w:val="24"/>
        </w:rPr>
        <w:tab/>
      </w:r>
      <w:r w:rsidRPr="00530FFD">
        <w:rPr>
          <w:rFonts w:eastAsia="Yu Mincho"/>
        </w:rPr>
        <w:t>Номер документа</w:t>
      </w:r>
      <w:r w:rsidRPr="00530FFD">
        <w:rPr>
          <w:rFonts w:ascii="Arial" w:eastAsia="Yu Mincho" w:hAnsi="Arial" w:cs="Arial"/>
          <w:szCs w:val="24"/>
        </w:rPr>
        <w:tab/>
      </w:r>
      <w:r w:rsidRPr="00530FFD">
        <w:rPr>
          <w:rFonts w:eastAsia="Yu Mincho"/>
        </w:rPr>
        <w:t>Версия</w:t>
      </w:r>
      <w:r w:rsidRPr="00530FFD">
        <w:rPr>
          <w:rFonts w:ascii="Arial" w:eastAsia="Yu Mincho" w:hAnsi="Arial" w:cs="Arial"/>
          <w:szCs w:val="24"/>
        </w:rPr>
        <w:tab/>
      </w:r>
      <w:r w:rsidRPr="00530FFD">
        <w:rPr>
          <w:rFonts w:eastAsia="Yu Mincho"/>
        </w:rPr>
        <w:t>Статус</w:t>
      </w:r>
      <w:r w:rsidRPr="00530FFD">
        <w:rPr>
          <w:rFonts w:ascii="Arial" w:eastAsia="Yu Mincho" w:hAnsi="Arial" w:cs="Arial"/>
          <w:szCs w:val="24"/>
        </w:rPr>
        <w:tab/>
      </w:r>
      <w:r w:rsidRPr="00530FFD">
        <w:rPr>
          <w:rFonts w:eastAsia="Yu Mincho"/>
        </w:rPr>
        <w:t>Дата издания</w:t>
      </w:r>
      <w:r w:rsidRPr="00530FFD">
        <w:rPr>
          <w:rFonts w:ascii="Arial" w:eastAsia="Yu Mincho" w:hAnsi="Arial" w:cs="Arial"/>
          <w:szCs w:val="24"/>
        </w:rPr>
        <w:tab/>
      </w:r>
      <w:r w:rsidRPr="00530FFD">
        <w:rPr>
          <w:rFonts w:eastAsia="Yu Mincho"/>
        </w:rPr>
        <w:t>Местонахождение</w:t>
      </w:r>
    </w:p>
    <w:p w14:paraId="16ABC7E3" w14:textId="77777777" w:rsidR="00120888" w:rsidRPr="00530FFD" w:rsidRDefault="00120888" w:rsidP="00120888">
      <w:pPr>
        <w:widowControl w:val="0"/>
        <w:tabs>
          <w:tab w:val="left" w:pos="90"/>
        </w:tabs>
        <w:overflowPunct/>
        <w:spacing w:before="71"/>
        <w:textAlignment w:val="auto"/>
        <w:rPr>
          <w:rFonts w:eastAsia="Yu Mincho"/>
          <w:b/>
          <w:bCs/>
          <w:color w:val="000000"/>
          <w:sz w:val="23"/>
          <w:szCs w:val="23"/>
          <w:lang w:val="ru-RU" w:eastAsia="en-GB"/>
        </w:rPr>
      </w:pPr>
      <w:r w:rsidRPr="00530FFD">
        <w:rPr>
          <w:rFonts w:eastAsia="Yu Mincho"/>
          <w:b/>
          <w:bCs/>
          <w:color w:val="000000"/>
          <w:sz w:val="18"/>
          <w:szCs w:val="18"/>
          <w:lang w:val="ru-RU" w:eastAsia="en-GB"/>
        </w:rPr>
        <w:t>Версия 15</w:t>
      </w:r>
    </w:p>
    <w:p w14:paraId="57200530" w14:textId="77777777" w:rsidR="00120888" w:rsidRPr="00530FFD" w:rsidRDefault="00120888" w:rsidP="009203AF">
      <w:pPr>
        <w:pStyle w:val="-"/>
        <w:rPr>
          <w:color w:val="0563C1"/>
          <w:sz w:val="23"/>
          <w:szCs w:val="23"/>
          <w:u w:val="single"/>
        </w:rPr>
      </w:pPr>
      <w:r w:rsidRPr="00530FFD">
        <w:t>ARIB</w:t>
      </w:r>
      <w:r w:rsidRPr="00530FFD">
        <w:rPr>
          <w:rFonts w:ascii="Arial" w:hAnsi="Arial" w:cs="Arial"/>
          <w:szCs w:val="24"/>
        </w:rPr>
        <w:tab/>
      </w:r>
      <w:proofErr w:type="spellStart"/>
      <w:r w:rsidRPr="00530FFD">
        <w:t>ARIB</w:t>
      </w:r>
      <w:proofErr w:type="spellEnd"/>
      <w:r w:rsidRPr="00530FFD">
        <w:t xml:space="preserve"> STD-T120-38.304</w:t>
      </w:r>
      <w:r w:rsidRPr="00530FFD">
        <w:rPr>
          <w:rFonts w:ascii="Arial" w:hAnsi="Arial" w:cs="Arial"/>
          <w:szCs w:val="24"/>
        </w:rPr>
        <w:tab/>
      </w:r>
      <w:r w:rsidRPr="00530FFD">
        <w:t>15.7.0</w:t>
      </w:r>
      <w:r w:rsidRPr="00530FFD">
        <w:rPr>
          <w:rFonts w:ascii="Arial" w:hAnsi="Arial" w:cs="Arial"/>
          <w:szCs w:val="24"/>
        </w:rPr>
        <w:tab/>
      </w:r>
      <w:r w:rsidRPr="00530FFD">
        <w:t>Издан</w:t>
      </w:r>
      <w:r w:rsidRPr="00530FFD">
        <w:rPr>
          <w:rFonts w:ascii="Arial" w:hAnsi="Arial" w:cs="Arial"/>
          <w:szCs w:val="24"/>
        </w:rPr>
        <w:tab/>
      </w:r>
      <w:r w:rsidRPr="00530FFD">
        <w:t>28.09.2020</w:t>
      </w:r>
      <w:r w:rsidRPr="00530FFD">
        <w:rPr>
          <w:rFonts w:ascii="Arial" w:hAnsi="Arial" w:cs="Arial"/>
          <w:szCs w:val="24"/>
        </w:rPr>
        <w:tab/>
      </w:r>
      <w:hyperlink r:id="rId1610" w:history="1">
        <w:r w:rsidRPr="00530FFD">
          <w:rPr>
            <w:color w:val="0563C1"/>
            <w:u w:val="single"/>
          </w:rPr>
          <w:t>http://www.arib.or.jp/english/html/overview/doc/T120_T23_v2_00/2_T120/ARIB-STD-T120/Rel15/38/A38304-f70.pdf</w:t>
        </w:r>
      </w:hyperlink>
    </w:p>
    <w:p w14:paraId="0273E559" w14:textId="77777777" w:rsidR="00120888" w:rsidRPr="00530FFD" w:rsidRDefault="00120888" w:rsidP="009203AF">
      <w:pPr>
        <w:pStyle w:val="-"/>
        <w:rPr>
          <w:color w:val="0563C1"/>
          <w:sz w:val="23"/>
          <w:szCs w:val="23"/>
          <w:u w:val="single"/>
        </w:rPr>
      </w:pPr>
      <w:r w:rsidRPr="00530FFD">
        <w:t>ATIS</w:t>
      </w:r>
      <w:r w:rsidRPr="00530FFD">
        <w:rPr>
          <w:rFonts w:ascii="Arial" w:hAnsi="Arial" w:cs="Arial"/>
          <w:szCs w:val="24"/>
        </w:rPr>
        <w:tab/>
      </w:r>
      <w:r w:rsidRPr="00530FFD">
        <w:t>ATIS.3GPP.38.304V1570</w:t>
      </w:r>
      <w:r w:rsidRPr="00530FFD">
        <w:rPr>
          <w:rFonts w:ascii="Arial" w:hAnsi="Arial" w:cs="Arial"/>
          <w:szCs w:val="24"/>
        </w:rPr>
        <w:tab/>
      </w:r>
      <w:r w:rsidRPr="00530FFD">
        <w:t>15.7.0</w:t>
      </w:r>
      <w:r w:rsidRPr="00530FFD">
        <w:rPr>
          <w:rFonts w:ascii="Arial" w:hAnsi="Arial" w:cs="Arial"/>
          <w:szCs w:val="24"/>
        </w:rPr>
        <w:tab/>
      </w:r>
      <w:r w:rsidRPr="00530FFD">
        <w:t>Издан</w:t>
      </w:r>
      <w:r w:rsidRPr="00530FFD">
        <w:rPr>
          <w:rFonts w:ascii="Arial" w:hAnsi="Arial" w:cs="Arial"/>
          <w:szCs w:val="24"/>
        </w:rPr>
        <w:tab/>
      </w:r>
      <w:r w:rsidRPr="00530FFD">
        <w:t>08.09.2020</w:t>
      </w:r>
      <w:r w:rsidRPr="00530FFD">
        <w:rPr>
          <w:rFonts w:ascii="Arial" w:hAnsi="Arial" w:cs="Arial"/>
          <w:szCs w:val="24"/>
        </w:rPr>
        <w:tab/>
      </w:r>
      <w:hyperlink r:id="rId1611" w:history="1">
        <w:r w:rsidRPr="00530FFD">
          <w:rPr>
            <w:color w:val="0563C1"/>
            <w:u w:val="single"/>
          </w:rPr>
          <w:t>http://www.atis.org/3gpp-documents/Rel15</w:t>
        </w:r>
      </w:hyperlink>
    </w:p>
    <w:p w14:paraId="333231D1" w14:textId="77777777" w:rsidR="00120888" w:rsidRPr="00530FFD" w:rsidRDefault="00120888" w:rsidP="009203AF">
      <w:pPr>
        <w:pStyle w:val="-"/>
        <w:rPr>
          <w:color w:val="0563C1"/>
          <w:sz w:val="23"/>
          <w:szCs w:val="23"/>
          <w:u w:val="single"/>
        </w:rPr>
      </w:pPr>
      <w:r w:rsidRPr="00530FFD">
        <w:t>CCSA</w:t>
      </w:r>
      <w:r w:rsidRPr="00530FFD">
        <w:rPr>
          <w:rFonts w:ascii="Arial" w:hAnsi="Arial" w:cs="Arial"/>
          <w:szCs w:val="24"/>
        </w:rPr>
        <w:tab/>
      </w:r>
      <w:r w:rsidRPr="00530FFD">
        <w:t>CCSA.38.304V1570</w:t>
      </w:r>
      <w:r w:rsidRPr="00530FFD">
        <w:rPr>
          <w:rFonts w:ascii="Arial" w:hAnsi="Arial" w:cs="Arial"/>
          <w:szCs w:val="24"/>
        </w:rPr>
        <w:tab/>
      </w:r>
      <w:r w:rsidRPr="00530FFD">
        <w:t>15.7.0</w:t>
      </w:r>
      <w:r w:rsidRPr="00530FFD">
        <w:rPr>
          <w:rFonts w:ascii="Arial" w:hAnsi="Arial" w:cs="Arial"/>
          <w:szCs w:val="24"/>
        </w:rPr>
        <w:tab/>
      </w:r>
      <w:r w:rsidRPr="00530FFD">
        <w:t>Издан</w:t>
      </w:r>
      <w:r w:rsidRPr="00530FFD">
        <w:rPr>
          <w:rFonts w:ascii="Arial" w:hAnsi="Arial" w:cs="Arial"/>
          <w:szCs w:val="24"/>
        </w:rPr>
        <w:tab/>
      </w:r>
      <w:r w:rsidRPr="00530FFD">
        <w:t>24.07.2020</w:t>
      </w:r>
      <w:r w:rsidRPr="00530FFD">
        <w:rPr>
          <w:rFonts w:ascii="Arial" w:hAnsi="Arial" w:cs="Arial"/>
          <w:szCs w:val="24"/>
        </w:rPr>
        <w:tab/>
      </w:r>
      <w:hyperlink r:id="rId1612" w:history="1">
        <w:r w:rsidRPr="00530FFD">
          <w:rPr>
            <w:color w:val="0563C1"/>
            <w:u w:val="single"/>
          </w:rPr>
          <w:t>http://www.ccsa.org.cn:9001/portalsFile/downloadOldFile?type=17&amp;oldFileUrl=Rel15/TS%2038.304%20V15.7.docx</w:t>
        </w:r>
      </w:hyperlink>
    </w:p>
    <w:p w14:paraId="27ADF865" w14:textId="77777777" w:rsidR="00120888" w:rsidRPr="008B379C" w:rsidRDefault="00120888" w:rsidP="009203AF">
      <w:pPr>
        <w:pStyle w:val="-"/>
        <w:rPr>
          <w:color w:val="0563C1"/>
          <w:sz w:val="23"/>
          <w:szCs w:val="23"/>
          <w:u w:val="single"/>
          <w:lang w:val="it-IT"/>
        </w:rPr>
      </w:pPr>
      <w:r w:rsidRPr="008B379C">
        <w:rPr>
          <w:lang w:val="it-IT"/>
        </w:rPr>
        <w:t>ETSI</w:t>
      </w:r>
      <w:r w:rsidRPr="008B379C">
        <w:rPr>
          <w:rFonts w:ascii="Arial" w:hAnsi="Arial" w:cs="Arial"/>
          <w:szCs w:val="24"/>
          <w:lang w:val="it-IT"/>
        </w:rPr>
        <w:tab/>
      </w:r>
      <w:r w:rsidRPr="008B379C">
        <w:rPr>
          <w:lang w:val="it-IT"/>
        </w:rPr>
        <w:t>ETSI TS 138 304</w:t>
      </w:r>
      <w:r w:rsidRPr="008B379C">
        <w:rPr>
          <w:rFonts w:ascii="Arial" w:hAnsi="Arial" w:cs="Arial"/>
          <w:szCs w:val="24"/>
          <w:lang w:val="it-IT"/>
        </w:rPr>
        <w:tab/>
      </w:r>
      <w:r w:rsidRPr="008B379C">
        <w:rPr>
          <w:rFonts w:ascii="Arial" w:hAnsi="Arial" w:cs="Arial"/>
          <w:szCs w:val="24"/>
          <w:lang w:val="it-IT"/>
        </w:rPr>
        <w:tab/>
      </w:r>
      <w:r w:rsidRPr="008B379C">
        <w:rPr>
          <w:lang w:val="it-IT"/>
        </w:rPr>
        <w:t>15.7.0</w:t>
      </w:r>
      <w:r w:rsidRPr="008B379C">
        <w:rPr>
          <w:rFonts w:ascii="Arial" w:hAnsi="Arial" w:cs="Arial"/>
          <w:szCs w:val="24"/>
          <w:lang w:val="it-IT"/>
        </w:rPr>
        <w:tab/>
      </w:r>
      <w:r w:rsidRPr="00530FFD">
        <w:t>Издан</w:t>
      </w:r>
      <w:r w:rsidRPr="008B379C">
        <w:rPr>
          <w:rFonts w:ascii="Arial" w:hAnsi="Arial" w:cs="Arial"/>
          <w:szCs w:val="24"/>
          <w:lang w:val="it-IT"/>
        </w:rPr>
        <w:tab/>
      </w:r>
      <w:r w:rsidRPr="008B379C">
        <w:rPr>
          <w:lang w:val="it-IT"/>
        </w:rPr>
        <w:t>31.07.2020</w:t>
      </w:r>
      <w:r w:rsidRPr="008B379C">
        <w:rPr>
          <w:rFonts w:ascii="Arial" w:hAnsi="Arial" w:cs="Arial"/>
          <w:szCs w:val="24"/>
          <w:lang w:val="it-IT"/>
        </w:rPr>
        <w:tab/>
      </w:r>
      <w:hyperlink r:id="rId1613" w:history="1">
        <w:r w:rsidRPr="008B379C">
          <w:rPr>
            <w:color w:val="0563C1"/>
            <w:u w:val="single"/>
            <w:lang w:val="it-IT"/>
          </w:rPr>
          <w:t>http://www.etsi.org/deliver/etsi_ts/138300_138399/138304/15.07.00_60/ts_138304v150700p.pdf</w:t>
        </w:r>
      </w:hyperlink>
    </w:p>
    <w:p w14:paraId="581F0086" w14:textId="77777777" w:rsidR="00120888" w:rsidRPr="008B379C" w:rsidRDefault="00120888" w:rsidP="009203AF">
      <w:pPr>
        <w:pStyle w:val="-"/>
        <w:rPr>
          <w:color w:val="0563C1"/>
          <w:sz w:val="23"/>
          <w:szCs w:val="23"/>
          <w:u w:val="single"/>
          <w:lang w:val="de-CH"/>
        </w:rPr>
      </w:pPr>
      <w:r w:rsidRPr="008B379C">
        <w:rPr>
          <w:lang w:val="de-CH"/>
        </w:rPr>
        <w:t>TSDSI</w:t>
      </w:r>
      <w:r w:rsidRPr="008B379C">
        <w:rPr>
          <w:rFonts w:ascii="Arial" w:hAnsi="Arial" w:cs="Arial"/>
          <w:szCs w:val="24"/>
          <w:lang w:val="de-CH"/>
        </w:rPr>
        <w:tab/>
      </w:r>
      <w:r w:rsidRPr="008B379C">
        <w:rPr>
          <w:lang w:val="de-CH"/>
        </w:rPr>
        <w:t>TSDSI STD T1.3GPP 38.304-15.7.0 V1.0.0</w:t>
      </w:r>
      <w:r w:rsidRPr="008B379C">
        <w:rPr>
          <w:rFonts w:ascii="Arial" w:hAnsi="Arial" w:cs="Arial"/>
          <w:szCs w:val="24"/>
          <w:lang w:val="de-CH"/>
        </w:rPr>
        <w:tab/>
      </w:r>
      <w:r w:rsidRPr="008B379C">
        <w:rPr>
          <w:lang w:val="de-CH"/>
        </w:rPr>
        <w:t>15.7.0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06.10.2020</w:t>
      </w:r>
      <w:r w:rsidRPr="008B379C">
        <w:rPr>
          <w:rFonts w:ascii="Arial" w:hAnsi="Arial" w:cs="Arial"/>
          <w:szCs w:val="24"/>
          <w:lang w:val="de-CH"/>
        </w:rPr>
        <w:tab/>
      </w:r>
      <w:hyperlink r:id="rId1614" w:history="1">
        <w:r w:rsidRPr="008B379C">
          <w:rPr>
            <w:color w:val="0563C1"/>
            <w:u w:val="single"/>
            <w:lang w:val="de-CH"/>
          </w:rPr>
          <w:t>https://members.tsdsi.in/index.php/s/W7omnjRzJTxj2LS</w:t>
        </w:r>
      </w:hyperlink>
    </w:p>
    <w:p w14:paraId="3863F99C" w14:textId="77777777" w:rsidR="00120888" w:rsidRPr="008B379C" w:rsidRDefault="00120888" w:rsidP="009203AF">
      <w:pPr>
        <w:pStyle w:val="-"/>
        <w:rPr>
          <w:color w:val="0563C1"/>
          <w:sz w:val="23"/>
          <w:szCs w:val="23"/>
          <w:u w:val="single"/>
          <w:lang w:val="de-CH"/>
        </w:rPr>
      </w:pPr>
      <w:r w:rsidRPr="008B379C">
        <w:rPr>
          <w:lang w:val="de-CH"/>
        </w:rPr>
        <w:t>TTA</w:t>
      </w:r>
      <w:r w:rsidRPr="008B379C">
        <w:rPr>
          <w:rFonts w:ascii="Arial" w:hAnsi="Arial" w:cs="Arial"/>
          <w:szCs w:val="24"/>
          <w:lang w:val="de-CH"/>
        </w:rPr>
        <w:tab/>
      </w:r>
      <w:r w:rsidRPr="008B379C">
        <w:rPr>
          <w:lang w:val="de-CH"/>
        </w:rPr>
        <w:t>TTAT.3G-38.304V15.7.0</w:t>
      </w:r>
      <w:r w:rsidRPr="008B379C">
        <w:rPr>
          <w:rFonts w:ascii="Arial" w:hAnsi="Arial" w:cs="Arial"/>
          <w:szCs w:val="24"/>
          <w:lang w:val="de-CH"/>
        </w:rPr>
        <w:tab/>
      </w:r>
      <w:r w:rsidRPr="008B379C">
        <w:rPr>
          <w:lang w:val="de-CH"/>
        </w:rPr>
        <w:t>15.7.0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11.09.2020</w:t>
      </w:r>
      <w:r w:rsidRPr="008B379C">
        <w:rPr>
          <w:rFonts w:ascii="Arial" w:hAnsi="Arial" w:cs="Arial"/>
          <w:szCs w:val="24"/>
          <w:lang w:val="de-CH"/>
        </w:rPr>
        <w:tab/>
      </w:r>
      <w:hyperlink r:id="rId1615" w:history="1">
        <w:r w:rsidRPr="008B379C">
          <w:rPr>
            <w:color w:val="0563C1"/>
            <w:u w:val="single"/>
            <w:lang w:val="de-CH"/>
          </w:rPr>
          <w:t>http://www.tta.or.kr/data/ttasDown.jsp?where=14688&amp;pk_num=TTAT.3G-38.304V15.7.0</w:t>
        </w:r>
      </w:hyperlink>
    </w:p>
    <w:p w14:paraId="6E6BA2D8" w14:textId="77777777" w:rsidR="00120888" w:rsidRPr="008B379C" w:rsidRDefault="00120888" w:rsidP="009203AF">
      <w:pPr>
        <w:pStyle w:val="-"/>
        <w:rPr>
          <w:b/>
          <w:bCs/>
          <w:sz w:val="23"/>
          <w:szCs w:val="23"/>
          <w:lang w:val="de-CH"/>
        </w:rPr>
      </w:pPr>
      <w:r w:rsidRPr="00530FFD">
        <w:rPr>
          <w:b/>
          <w:bCs/>
        </w:rPr>
        <w:t>Версия</w:t>
      </w:r>
      <w:r w:rsidRPr="008B379C">
        <w:rPr>
          <w:b/>
          <w:bCs/>
          <w:lang w:val="de-CH"/>
        </w:rPr>
        <w:t xml:space="preserve"> 16</w:t>
      </w:r>
    </w:p>
    <w:p w14:paraId="32533C1E" w14:textId="77777777" w:rsidR="00120888" w:rsidRPr="008B379C" w:rsidRDefault="00120888" w:rsidP="009203AF">
      <w:pPr>
        <w:pStyle w:val="-"/>
        <w:rPr>
          <w:color w:val="0563C1"/>
          <w:sz w:val="23"/>
          <w:szCs w:val="23"/>
          <w:u w:val="single"/>
          <w:lang w:val="de-CH"/>
        </w:rPr>
      </w:pPr>
      <w:r w:rsidRPr="008B379C">
        <w:rPr>
          <w:lang w:val="de-CH"/>
        </w:rPr>
        <w:t>ARIB</w:t>
      </w:r>
      <w:r w:rsidRPr="008B379C">
        <w:rPr>
          <w:rFonts w:ascii="Arial" w:hAnsi="Arial" w:cs="Arial"/>
          <w:szCs w:val="24"/>
          <w:lang w:val="de-CH"/>
        </w:rPr>
        <w:tab/>
      </w:r>
      <w:r w:rsidRPr="008B379C">
        <w:rPr>
          <w:lang w:val="de-CH"/>
        </w:rPr>
        <w:t>ARIB STD-T120-38.304</w:t>
      </w:r>
      <w:r w:rsidRPr="008B379C">
        <w:rPr>
          <w:rFonts w:ascii="Arial" w:hAnsi="Arial" w:cs="Arial"/>
          <w:szCs w:val="24"/>
          <w:lang w:val="de-CH"/>
        </w:rPr>
        <w:tab/>
      </w:r>
      <w:r w:rsidRPr="008B379C">
        <w:rPr>
          <w:lang w:val="de-CH"/>
        </w:rPr>
        <w:t>16.1.0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28.09.2020</w:t>
      </w:r>
      <w:r w:rsidRPr="008B379C">
        <w:rPr>
          <w:rFonts w:ascii="Arial" w:hAnsi="Arial" w:cs="Arial"/>
          <w:szCs w:val="24"/>
          <w:lang w:val="de-CH"/>
        </w:rPr>
        <w:tab/>
      </w:r>
      <w:hyperlink r:id="rId1616" w:history="1">
        <w:r w:rsidRPr="008B379C">
          <w:rPr>
            <w:color w:val="0563C1"/>
            <w:u w:val="single"/>
            <w:lang w:val="de-CH"/>
          </w:rPr>
          <w:t>http://www.arib.or.jp/english/html/overview/doc/T120_T23_v2_00/2_T120/ARIB-STD-T120/Rel16/38/A38304-g10.pdf</w:t>
        </w:r>
      </w:hyperlink>
    </w:p>
    <w:p w14:paraId="3E362A48" w14:textId="77777777" w:rsidR="00120888" w:rsidRPr="008B379C" w:rsidRDefault="00120888" w:rsidP="009203AF">
      <w:pPr>
        <w:pStyle w:val="-"/>
        <w:rPr>
          <w:color w:val="0563C1"/>
          <w:sz w:val="23"/>
          <w:szCs w:val="23"/>
          <w:u w:val="single"/>
          <w:lang w:val="de-CH"/>
        </w:rPr>
      </w:pPr>
      <w:r w:rsidRPr="008B379C">
        <w:rPr>
          <w:lang w:val="de-CH"/>
        </w:rPr>
        <w:t>ATIS</w:t>
      </w:r>
      <w:r w:rsidRPr="008B379C">
        <w:rPr>
          <w:rFonts w:ascii="Arial" w:hAnsi="Arial" w:cs="Arial"/>
          <w:szCs w:val="24"/>
          <w:lang w:val="de-CH"/>
        </w:rPr>
        <w:tab/>
      </w:r>
      <w:r w:rsidRPr="008B379C">
        <w:rPr>
          <w:lang w:val="de-CH"/>
        </w:rPr>
        <w:t>ATIS.3GPP.38.304V1610</w:t>
      </w:r>
      <w:r w:rsidRPr="008B379C">
        <w:rPr>
          <w:rFonts w:ascii="Arial" w:hAnsi="Arial" w:cs="Arial"/>
          <w:szCs w:val="24"/>
          <w:lang w:val="de-CH"/>
        </w:rPr>
        <w:tab/>
      </w:r>
      <w:r w:rsidRPr="008B379C">
        <w:rPr>
          <w:lang w:val="de-CH"/>
        </w:rPr>
        <w:t>16.1.0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08.09.2020</w:t>
      </w:r>
      <w:r w:rsidRPr="008B379C">
        <w:rPr>
          <w:rFonts w:ascii="Arial" w:hAnsi="Arial" w:cs="Arial"/>
          <w:szCs w:val="24"/>
          <w:lang w:val="de-CH"/>
        </w:rPr>
        <w:tab/>
      </w:r>
      <w:hyperlink r:id="rId1617" w:history="1">
        <w:r w:rsidRPr="008B379C">
          <w:rPr>
            <w:color w:val="0563C1"/>
            <w:u w:val="single"/>
            <w:lang w:val="de-CH"/>
          </w:rPr>
          <w:t>http://www.atis.org/3gpp-documents/Rel16</w:t>
        </w:r>
      </w:hyperlink>
    </w:p>
    <w:p w14:paraId="3F00EEC3" w14:textId="77777777" w:rsidR="00120888" w:rsidRPr="008B379C" w:rsidRDefault="00120888" w:rsidP="009203AF">
      <w:pPr>
        <w:pStyle w:val="-"/>
        <w:rPr>
          <w:color w:val="0563C1"/>
          <w:sz w:val="23"/>
          <w:szCs w:val="23"/>
          <w:u w:val="single"/>
          <w:lang w:val="de-CH"/>
        </w:rPr>
      </w:pPr>
      <w:r w:rsidRPr="008B379C">
        <w:rPr>
          <w:lang w:val="de-CH"/>
        </w:rPr>
        <w:t>CCSA</w:t>
      </w:r>
      <w:r w:rsidRPr="008B379C">
        <w:rPr>
          <w:rFonts w:ascii="Arial" w:hAnsi="Arial" w:cs="Arial"/>
          <w:szCs w:val="24"/>
          <w:lang w:val="de-CH"/>
        </w:rPr>
        <w:tab/>
      </w:r>
      <w:r w:rsidRPr="008B379C">
        <w:rPr>
          <w:lang w:val="de-CH"/>
        </w:rPr>
        <w:t>CCSA.38.304V1610</w:t>
      </w:r>
      <w:r w:rsidRPr="008B379C">
        <w:rPr>
          <w:rFonts w:ascii="Arial" w:hAnsi="Arial" w:cs="Arial"/>
          <w:szCs w:val="24"/>
          <w:lang w:val="de-CH"/>
        </w:rPr>
        <w:tab/>
      </w:r>
      <w:r w:rsidRPr="008B379C">
        <w:rPr>
          <w:lang w:val="de-CH"/>
        </w:rPr>
        <w:t>16.1.0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24.07.2020</w:t>
      </w:r>
      <w:r w:rsidRPr="008B379C">
        <w:rPr>
          <w:rFonts w:ascii="Arial" w:hAnsi="Arial" w:cs="Arial"/>
          <w:szCs w:val="24"/>
          <w:lang w:val="de-CH"/>
        </w:rPr>
        <w:tab/>
      </w:r>
      <w:hyperlink r:id="rId1618" w:history="1">
        <w:r w:rsidRPr="008B379C">
          <w:rPr>
            <w:color w:val="0563C1"/>
            <w:u w:val="single"/>
            <w:lang w:val="de-CH"/>
          </w:rPr>
          <w:t>http://www.ccsa.org.cn:9001/portalsFile/downloadOldFile?type=17&amp;oldFileUrl=Rel16/TS%2038.304%20V16.1.0.docx</w:t>
        </w:r>
      </w:hyperlink>
    </w:p>
    <w:p w14:paraId="21D48A2E" w14:textId="77777777" w:rsidR="00120888" w:rsidRPr="008B379C" w:rsidRDefault="00120888" w:rsidP="009203AF">
      <w:pPr>
        <w:pStyle w:val="-"/>
        <w:rPr>
          <w:color w:val="0563C1"/>
          <w:sz w:val="23"/>
          <w:szCs w:val="23"/>
          <w:u w:val="single"/>
          <w:lang w:val="it-IT"/>
        </w:rPr>
      </w:pPr>
      <w:r w:rsidRPr="008B379C">
        <w:rPr>
          <w:lang w:val="it-IT"/>
        </w:rPr>
        <w:t>ETSI</w:t>
      </w:r>
      <w:r w:rsidRPr="008B379C">
        <w:rPr>
          <w:rFonts w:ascii="Arial" w:hAnsi="Arial" w:cs="Arial"/>
          <w:szCs w:val="24"/>
          <w:lang w:val="it-IT"/>
        </w:rPr>
        <w:tab/>
      </w:r>
      <w:r w:rsidRPr="008B379C">
        <w:rPr>
          <w:lang w:val="it-IT"/>
        </w:rPr>
        <w:t>ETSI TS 138 304</w:t>
      </w:r>
      <w:r w:rsidRPr="008B379C">
        <w:rPr>
          <w:rFonts w:ascii="Arial" w:hAnsi="Arial" w:cs="Arial"/>
          <w:szCs w:val="24"/>
          <w:lang w:val="it-IT"/>
        </w:rPr>
        <w:tab/>
      </w:r>
      <w:r w:rsidRPr="008B379C">
        <w:rPr>
          <w:rFonts w:ascii="Arial" w:hAnsi="Arial" w:cs="Arial"/>
          <w:szCs w:val="24"/>
          <w:lang w:val="it-IT"/>
        </w:rPr>
        <w:tab/>
      </w:r>
      <w:r w:rsidRPr="008B379C">
        <w:rPr>
          <w:lang w:val="it-IT"/>
        </w:rPr>
        <w:t>16.1.0</w:t>
      </w:r>
      <w:r w:rsidRPr="008B379C">
        <w:rPr>
          <w:rFonts w:ascii="Arial" w:hAnsi="Arial" w:cs="Arial"/>
          <w:szCs w:val="24"/>
          <w:lang w:val="it-IT"/>
        </w:rPr>
        <w:tab/>
      </w:r>
      <w:r w:rsidRPr="00530FFD">
        <w:t>Издан</w:t>
      </w:r>
      <w:r w:rsidRPr="008B379C">
        <w:rPr>
          <w:rFonts w:ascii="Arial" w:hAnsi="Arial" w:cs="Arial"/>
          <w:szCs w:val="24"/>
          <w:lang w:val="it-IT"/>
        </w:rPr>
        <w:tab/>
      </w:r>
      <w:r w:rsidRPr="008B379C">
        <w:rPr>
          <w:lang w:val="it-IT"/>
        </w:rPr>
        <w:t>31.07.2020</w:t>
      </w:r>
      <w:r w:rsidRPr="008B379C">
        <w:rPr>
          <w:rFonts w:ascii="Arial" w:hAnsi="Arial" w:cs="Arial"/>
          <w:szCs w:val="24"/>
          <w:lang w:val="it-IT"/>
        </w:rPr>
        <w:tab/>
      </w:r>
      <w:hyperlink r:id="rId1619" w:history="1">
        <w:r w:rsidRPr="008B379C">
          <w:rPr>
            <w:color w:val="0563C1"/>
            <w:u w:val="single"/>
            <w:lang w:val="it-IT"/>
          </w:rPr>
          <w:t>http://www.etsi.org/deliver/etsi_ts/138300_138399/138304/16.01.00_60/ts_138304v160100p.pdf</w:t>
        </w:r>
      </w:hyperlink>
    </w:p>
    <w:p w14:paraId="71C5CA4B" w14:textId="77777777" w:rsidR="00120888" w:rsidRPr="008B379C" w:rsidRDefault="00120888" w:rsidP="009203AF">
      <w:pPr>
        <w:pStyle w:val="-"/>
        <w:rPr>
          <w:color w:val="0563C1"/>
          <w:sz w:val="23"/>
          <w:szCs w:val="23"/>
          <w:u w:val="single"/>
          <w:lang w:val="de-CH"/>
        </w:rPr>
      </w:pPr>
      <w:r w:rsidRPr="008B379C">
        <w:rPr>
          <w:lang w:val="de-CH"/>
        </w:rPr>
        <w:t>TSDSI</w:t>
      </w:r>
      <w:r w:rsidRPr="008B379C">
        <w:rPr>
          <w:rFonts w:ascii="Arial" w:hAnsi="Arial" w:cs="Arial"/>
          <w:szCs w:val="24"/>
          <w:lang w:val="de-CH"/>
        </w:rPr>
        <w:tab/>
      </w:r>
      <w:r w:rsidRPr="008B379C">
        <w:rPr>
          <w:lang w:val="de-CH"/>
        </w:rPr>
        <w:t>TSDSI STD T1.3GPP 38.304-16.1.0 V1.0.0</w:t>
      </w:r>
      <w:r w:rsidRPr="008B379C">
        <w:rPr>
          <w:rFonts w:ascii="Arial" w:hAnsi="Arial" w:cs="Arial"/>
          <w:szCs w:val="24"/>
          <w:lang w:val="de-CH"/>
        </w:rPr>
        <w:tab/>
      </w:r>
      <w:r w:rsidRPr="008B379C">
        <w:rPr>
          <w:lang w:val="de-CH"/>
        </w:rPr>
        <w:t>16.1.0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06.10.2020</w:t>
      </w:r>
      <w:r w:rsidRPr="008B379C">
        <w:rPr>
          <w:rFonts w:ascii="Arial" w:hAnsi="Arial" w:cs="Arial"/>
          <w:szCs w:val="24"/>
          <w:lang w:val="de-CH"/>
        </w:rPr>
        <w:tab/>
      </w:r>
      <w:hyperlink r:id="rId1620" w:history="1">
        <w:r w:rsidRPr="008B379C">
          <w:rPr>
            <w:color w:val="0563C1"/>
            <w:u w:val="single"/>
            <w:lang w:val="de-CH"/>
          </w:rPr>
          <w:t>https://members.tsdsi.in/index.php/s/eeYJoNaByYRGxkH</w:t>
        </w:r>
      </w:hyperlink>
    </w:p>
    <w:p w14:paraId="4BEE994E" w14:textId="77777777" w:rsidR="00120888" w:rsidRPr="008B379C" w:rsidRDefault="00120888" w:rsidP="009203AF">
      <w:pPr>
        <w:pStyle w:val="-"/>
        <w:rPr>
          <w:color w:val="0563C1"/>
          <w:sz w:val="23"/>
          <w:szCs w:val="23"/>
          <w:u w:val="single"/>
          <w:lang w:val="de-CH"/>
        </w:rPr>
      </w:pPr>
      <w:r w:rsidRPr="008B379C">
        <w:rPr>
          <w:lang w:val="de-CH"/>
        </w:rPr>
        <w:t>TTA</w:t>
      </w:r>
      <w:r w:rsidRPr="008B379C">
        <w:rPr>
          <w:rFonts w:ascii="Arial" w:hAnsi="Arial" w:cs="Arial"/>
          <w:szCs w:val="24"/>
          <w:lang w:val="de-CH"/>
        </w:rPr>
        <w:tab/>
      </w:r>
      <w:r w:rsidRPr="008B379C">
        <w:rPr>
          <w:lang w:val="de-CH"/>
        </w:rPr>
        <w:t>TTAT.3G-38.304V16.1.0</w:t>
      </w:r>
      <w:r w:rsidRPr="008B379C">
        <w:rPr>
          <w:rFonts w:ascii="Arial" w:hAnsi="Arial" w:cs="Arial"/>
          <w:szCs w:val="24"/>
          <w:lang w:val="de-CH"/>
        </w:rPr>
        <w:tab/>
      </w:r>
      <w:r w:rsidRPr="008B379C">
        <w:rPr>
          <w:lang w:val="de-CH"/>
        </w:rPr>
        <w:t>16.1.0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11.09.2020</w:t>
      </w:r>
      <w:r w:rsidRPr="008B379C">
        <w:rPr>
          <w:rFonts w:ascii="Arial" w:hAnsi="Arial" w:cs="Arial"/>
          <w:szCs w:val="24"/>
          <w:lang w:val="de-CH"/>
        </w:rPr>
        <w:tab/>
      </w:r>
      <w:hyperlink r:id="rId1621" w:history="1">
        <w:r w:rsidRPr="008B379C">
          <w:rPr>
            <w:color w:val="0563C1"/>
            <w:u w:val="single"/>
            <w:lang w:val="de-CH"/>
          </w:rPr>
          <w:t>http://www.tta.or.kr/data/ttasDown.jsp?where=14688&amp;pk_num=TTAT.3G-38.304V16.1.0</w:t>
        </w:r>
      </w:hyperlink>
    </w:p>
    <w:p w14:paraId="1B7C1B22" w14:textId="77777777" w:rsidR="00120888" w:rsidRPr="00530FFD" w:rsidRDefault="00120888" w:rsidP="00017A23">
      <w:pPr>
        <w:pStyle w:val="Heading5"/>
        <w:rPr>
          <w:lang w:val="ru-RU"/>
        </w:rPr>
      </w:pPr>
      <w:r w:rsidRPr="00530FFD">
        <w:rPr>
          <w:lang w:val="ru-RU"/>
        </w:rPr>
        <w:t>2.2.1.3.7</w:t>
      </w:r>
      <w:r w:rsidRPr="00530FFD">
        <w:rPr>
          <w:lang w:val="ru-RU"/>
        </w:rPr>
        <w:tab/>
        <w:t>TS 38.305</w:t>
      </w:r>
    </w:p>
    <w:p w14:paraId="03299A02" w14:textId="77777777" w:rsidR="00120888" w:rsidRPr="00530FFD" w:rsidRDefault="00120888" w:rsidP="00120888">
      <w:pPr>
        <w:pStyle w:val="Headingb"/>
        <w:rPr>
          <w:lang w:val="ru-RU"/>
        </w:rPr>
      </w:pPr>
      <w:r w:rsidRPr="00530FFD">
        <w:rPr>
          <w:lang w:val="ru-RU"/>
        </w:rPr>
        <w:t xml:space="preserve">Сеть радиодоступа NG (NG-RAN); </w:t>
      </w:r>
      <w:r w:rsidRPr="007831F4">
        <w:rPr>
          <w:lang w:val="ru-RU"/>
        </w:rPr>
        <w:t xml:space="preserve">этап 2 функциональной спецификации </w:t>
      </w:r>
      <w:r w:rsidRPr="00530FFD">
        <w:rPr>
          <w:lang w:val="ru-RU"/>
        </w:rPr>
        <w:t>позиционирования оборудования пользователя (UE) в NG-RAN</w:t>
      </w:r>
    </w:p>
    <w:p w14:paraId="6E05EA1C" w14:textId="77777777" w:rsidR="00120888" w:rsidRPr="00530FFD" w:rsidRDefault="00120888" w:rsidP="00120888">
      <w:pPr>
        <w:rPr>
          <w:lang w:val="ru-RU"/>
        </w:rPr>
      </w:pPr>
      <w:r w:rsidRPr="007831F4">
        <w:rPr>
          <w:lang w:val="ru-RU"/>
        </w:rPr>
        <w:t xml:space="preserve">В этом документе определен этап 2 функции позиционирования UE NG-RAN, который обеспечивает механизмы поддержки или помощи в вычислении географического местоположения UE. Информация о местоположении UE может использоваться, например, для поддержки функций управления </w:t>
      </w:r>
      <w:proofErr w:type="spellStart"/>
      <w:r w:rsidRPr="007831F4">
        <w:rPr>
          <w:lang w:val="ru-RU"/>
        </w:rPr>
        <w:t>радиоресурсами</w:t>
      </w:r>
      <w:proofErr w:type="spellEnd"/>
      <w:r w:rsidRPr="007831F4">
        <w:rPr>
          <w:lang w:val="ru-RU"/>
        </w:rPr>
        <w:t>, а также услуг на основе местоположения для операторов, абонентов и сторонних поставщиков услуг. Целью данной спецификации этапа 2 является определение архитектуры позиционирования UE, функциональных объектов и операций поддержки методов позиционирования в сети NG-RAN. Это описание ограничено уровнем доступа NG-RAN. Документ не содержит определения и описания того, как результаты вычисления местоположения UE могут использоваться в базовой сети (например, LCS) или в сети NG-RAN (например, RRM</w:t>
      </w:r>
      <w:r w:rsidRPr="00530FFD">
        <w:rPr>
          <w:lang w:val="ru-RU"/>
        </w:rPr>
        <w:t>).</w:t>
      </w:r>
    </w:p>
    <w:p w14:paraId="73F31487" w14:textId="77777777" w:rsidR="00120888" w:rsidRPr="00530FFD" w:rsidRDefault="00120888" w:rsidP="00120888">
      <w:pPr>
        <w:rPr>
          <w:lang w:val="ru-RU"/>
        </w:rPr>
      </w:pPr>
      <w:r w:rsidRPr="00530FFD">
        <w:rPr>
          <w:lang w:val="ru-RU"/>
        </w:rPr>
        <w:t>Определение местоположения UE можно рассматривать как предоставляемую сетью эффективную техноло</w:t>
      </w:r>
      <w:r w:rsidRPr="008B379C">
        <w:rPr>
          <w:lang w:val="ru-RU"/>
        </w:rPr>
        <w:t>г</w:t>
      </w:r>
      <w:r w:rsidRPr="00530FFD">
        <w:rPr>
          <w:lang w:val="ru-RU"/>
        </w:rPr>
        <w:t>ию, состоящую из стандартизованных возможностей по предоставлению услу</w:t>
      </w:r>
      <w:r w:rsidRPr="008B379C">
        <w:rPr>
          <w:lang w:val="ru-RU"/>
        </w:rPr>
        <w:t>г</w:t>
      </w:r>
      <w:r w:rsidRPr="00530FFD">
        <w:rPr>
          <w:lang w:val="ru-RU"/>
        </w:rPr>
        <w:t>, позволяющих создавать приложения с определением местоположения. Приложения мо</w:t>
      </w:r>
      <w:r w:rsidRPr="008B379C">
        <w:rPr>
          <w:lang w:val="ru-RU"/>
        </w:rPr>
        <w:t>г</w:t>
      </w:r>
      <w:r w:rsidRPr="00530FFD">
        <w:rPr>
          <w:lang w:val="ru-RU"/>
        </w:rPr>
        <w:t>ут зависеть от поставщика услу</w:t>
      </w:r>
      <w:r w:rsidRPr="008B379C">
        <w:rPr>
          <w:lang w:val="ru-RU"/>
        </w:rPr>
        <w:t>г</w:t>
      </w:r>
      <w:r w:rsidRPr="00530FFD">
        <w:rPr>
          <w:lang w:val="ru-RU"/>
        </w:rPr>
        <w:t xml:space="preserve">. Описание </w:t>
      </w:r>
      <w:r w:rsidRPr="00530FFD">
        <w:rPr>
          <w:lang w:val="ru-RU"/>
        </w:rPr>
        <w:lastRenderedPageBreak/>
        <w:t>мно</w:t>
      </w:r>
      <w:r w:rsidRPr="008B379C">
        <w:rPr>
          <w:lang w:val="ru-RU"/>
        </w:rPr>
        <w:t>г</w:t>
      </w:r>
      <w:r w:rsidRPr="00530FFD">
        <w:rPr>
          <w:lang w:val="ru-RU"/>
        </w:rPr>
        <w:t>очисленных и разнообразных возможных приложений с определением местоположения, поддерживаемых этой техноло</w:t>
      </w:r>
      <w:r w:rsidRPr="008B379C">
        <w:rPr>
          <w:lang w:val="ru-RU"/>
        </w:rPr>
        <w:t>г</w:t>
      </w:r>
      <w:r w:rsidRPr="00530FFD">
        <w:rPr>
          <w:lang w:val="ru-RU"/>
        </w:rPr>
        <w:t>ией, выходит за рамки данно</w:t>
      </w:r>
      <w:r w:rsidRPr="008B379C">
        <w:rPr>
          <w:lang w:val="ru-RU"/>
        </w:rPr>
        <w:t>г</w:t>
      </w:r>
      <w:r w:rsidRPr="00530FFD">
        <w:rPr>
          <w:lang w:val="ru-RU"/>
        </w:rPr>
        <w:t>о документа. Однако мо</w:t>
      </w:r>
      <w:r w:rsidRPr="008B379C">
        <w:rPr>
          <w:lang w:val="ru-RU"/>
        </w:rPr>
        <w:t>г</w:t>
      </w:r>
      <w:r w:rsidRPr="00530FFD">
        <w:rPr>
          <w:lang w:val="ru-RU"/>
        </w:rPr>
        <w:t>ут быть включены поясняющие примеры то</w:t>
      </w:r>
      <w:r w:rsidRPr="008B379C">
        <w:rPr>
          <w:lang w:val="ru-RU"/>
        </w:rPr>
        <w:t>г</w:t>
      </w:r>
      <w:r w:rsidRPr="00530FFD">
        <w:rPr>
          <w:lang w:val="ru-RU"/>
        </w:rPr>
        <w:t>о, как описываемые функциональные возможности мо</w:t>
      </w:r>
      <w:r w:rsidRPr="008B379C">
        <w:rPr>
          <w:lang w:val="ru-RU"/>
        </w:rPr>
        <w:t>г</w:t>
      </w:r>
      <w:r w:rsidRPr="00530FFD">
        <w:rPr>
          <w:lang w:val="ru-RU"/>
        </w:rPr>
        <w:t>ут использоваться для предоставления конкретных услу</w:t>
      </w:r>
      <w:r w:rsidRPr="008B379C">
        <w:rPr>
          <w:lang w:val="ru-RU"/>
        </w:rPr>
        <w:t>г</w:t>
      </w:r>
      <w:r w:rsidRPr="00530FFD">
        <w:rPr>
          <w:lang w:val="ru-RU"/>
        </w:rPr>
        <w:t xml:space="preserve"> с определением местоположения.</w:t>
      </w:r>
    </w:p>
    <w:p w14:paraId="4F678696" w14:textId="77777777" w:rsidR="00120888" w:rsidRPr="00530FFD" w:rsidRDefault="00120888" w:rsidP="00120888">
      <w:pPr>
        <w:rPr>
          <w:lang w:val="ru-RU"/>
        </w:rPr>
      </w:pPr>
      <w:r w:rsidRPr="00530FFD">
        <w:rPr>
          <w:lang w:val="ru-RU"/>
        </w:rPr>
        <w:t xml:space="preserve">В этой спецификации </w:t>
      </w:r>
      <w:r w:rsidRPr="007831F4">
        <w:rPr>
          <w:lang w:val="ru-RU"/>
        </w:rPr>
        <w:t xml:space="preserve">этапа 2 </w:t>
      </w:r>
      <w:r w:rsidRPr="00530FFD">
        <w:rPr>
          <w:lang w:val="ru-RU"/>
        </w:rPr>
        <w:t>содержатся методы позиционирования, описание состояний и потоки сообщений для поддержки определения местоположения UE в сети NG-RAN.</w:t>
      </w:r>
    </w:p>
    <w:p w14:paraId="51A318F5" w14:textId="77777777" w:rsidR="00120888" w:rsidRPr="00530FFD" w:rsidRDefault="00120888" w:rsidP="009203AF">
      <w:pPr>
        <w:pStyle w:val="a"/>
        <w:rPr>
          <w:rFonts w:eastAsia="Yu Mincho"/>
          <w:sz w:val="23"/>
          <w:szCs w:val="23"/>
        </w:rPr>
      </w:pPr>
      <w:r w:rsidRPr="00530FFD">
        <w:rPr>
          <w:rFonts w:eastAsia="Yu Mincho"/>
        </w:rPr>
        <w:t>ОРС</w:t>
      </w:r>
      <w:r w:rsidRPr="00530FFD">
        <w:rPr>
          <w:rFonts w:ascii="Arial" w:eastAsia="Yu Mincho" w:hAnsi="Arial" w:cs="Arial"/>
          <w:szCs w:val="24"/>
        </w:rPr>
        <w:tab/>
      </w:r>
      <w:r w:rsidRPr="00530FFD">
        <w:rPr>
          <w:rFonts w:eastAsia="Yu Mincho"/>
        </w:rPr>
        <w:t>Номер документа</w:t>
      </w:r>
      <w:r w:rsidRPr="00530FFD">
        <w:rPr>
          <w:rFonts w:ascii="Arial" w:eastAsia="Yu Mincho" w:hAnsi="Arial" w:cs="Arial"/>
          <w:szCs w:val="24"/>
        </w:rPr>
        <w:tab/>
      </w:r>
      <w:r w:rsidRPr="00530FFD">
        <w:rPr>
          <w:rFonts w:eastAsia="Yu Mincho"/>
        </w:rPr>
        <w:t>Версия</w:t>
      </w:r>
      <w:r w:rsidRPr="00530FFD">
        <w:rPr>
          <w:rFonts w:ascii="Arial" w:eastAsia="Yu Mincho" w:hAnsi="Arial" w:cs="Arial"/>
          <w:szCs w:val="24"/>
        </w:rPr>
        <w:tab/>
      </w:r>
      <w:r w:rsidRPr="00530FFD">
        <w:rPr>
          <w:rFonts w:eastAsia="Yu Mincho"/>
        </w:rPr>
        <w:t>Статус</w:t>
      </w:r>
      <w:r w:rsidRPr="00530FFD">
        <w:rPr>
          <w:rFonts w:ascii="Arial" w:eastAsia="Yu Mincho" w:hAnsi="Arial" w:cs="Arial"/>
          <w:szCs w:val="24"/>
        </w:rPr>
        <w:tab/>
      </w:r>
      <w:r w:rsidRPr="00530FFD">
        <w:rPr>
          <w:rFonts w:eastAsia="Yu Mincho"/>
        </w:rPr>
        <w:t>Дата издания</w:t>
      </w:r>
      <w:r w:rsidRPr="00530FFD">
        <w:rPr>
          <w:rFonts w:ascii="Arial" w:eastAsia="Yu Mincho" w:hAnsi="Arial" w:cs="Arial"/>
          <w:szCs w:val="24"/>
        </w:rPr>
        <w:tab/>
      </w:r>
      <w:r w:rsidRPr="00530FFD">
        <w:rPr>
          <w:rFonts w:eastAsia="Yu Mincho"/>
        </w:rPr>
        <w:t>Местонахождение</w:t>
      </w:r>
    </w:p>
    <w:p w14:paraId="7901617E" w14:textId="77777777" w:rsidR="00120888" w:rsidRPr="00530FFD" w:rsidRDefault="00120888" w:rsidP="00120888">
      <w:pPr>
        <w:widowControl w:val="0"/>
        <w:tabs>
          <w:tab w:val="left" w:pos="90"/>
        </w:tabs>
        <w:overflowPunct/>
        <w:spacing w:before="71"/>
        <w:textAlignment w:val="auto"/>
        <w:rPr>
          <w:rFonts w:eastAsia="Yu Mincho"/>
          <w:b/>
          <w:bCs/>
          <w:color w:val="000000"/>
          <w:sz w:val="23"/>
          <w:szCs w:val="23"/>
          <w:lang w:val="ru-RU" w:eastAsia="en-GB"/>
        </w:rPr>
      </w:pPr>
      <w:r w:rsidRPr="00530FFD">
        <w:rPr>
          <w:rFonts w:eastAsia="Yu Mincho"/>
          <w:b/>
          <w:bCs/>
          <w:color w:val="000000"/>
          <w:sz w:val="18"/>
          <w:szCs w:val="18"/>
          <w:lang w:val="ru-RU" w:eastAsia="en-GB"/>
        </w:rPr>
        <w:t>Версия 15</w:t>
      </w:r>
    </w:p>
    <w:p w14:paraId="45060D98" w14:textId="77777777" w:rsidR="00120888" w:rsidRPr="00530FFD" w:rsidRDefault="00120888" w:rsidP="009203AF">
      <w:pPr>
        <w:pStyle w:val="-"/>
        <w:rPr>
          <w:color w:val="0563C1"/>
          <w:sz w:val="23"/>
          <w:szCs w:val="23"/>
          <w:u w:val="single"/>
        </w:rPr>
      </w:pPr>
      <w:r w:rsidRPr="00530FFD">
        <w:t>ARIB</w:t>
      </w:r>
      <w:r w:rsidRPr="00530FFD">
        <w:rPr>
          <w:rFonts w:ascii="Arial" w:hAnsi="Arial" w:cs="Arial"/>
          <w:szCs w:val="24"/>
        </w:rPr>
        <w:tab/>
      </w:r>
      <w:proofErr w:type="spellStart"/>
      <w:r w:rsidRPr="00530FFD">
        <w:t>ARIB</w:t>
      </w:r>
      <w:proofErr w:type="spellEnd"/>
      <w:r w:rsidRPr="00530FFD">
        <w:t xml:space="preserve"> STD-T120-38.305</w:t>
      </w:r>
      <w:r w:rsidRPr="00530FFD">
        <w:rPr>
          <w:rFonts w:ascii="Arial" w:hAnsi="Arial" w:cs="Arial"/>
          <w:szCs w:val="24"/>
        </w:rPr>
        <w:tab/>
      </w:r>
      <w:r w:rsidRPr="00530FFD">
        <w:t>15.6.0</w:t>
      </w:r>
      <w:r w:rsidRPr="00530FFD">
        <w:rPr>
          <w:rFonts w:ascii="Arial" w:hAnsi="Arial" w:cs="Arial"/>
          <w:szCs w:val="24"/>
        </w:rPr>
        <w:tab/>
      </w:r>
      <w:r w:rsidRPr="00530FFD">
        <w:t>Издан</w:t>
      </w:r>
      <w:r w:rsidRPr="00530FFD">
        <w:rPr>
          <w:rFonts w:ascii="Arial" w:hAnsi="Arial" w:cs="Arial"/>
          <w:szCs w:val="24"/>
        </w:rPr>
        <w:tab/>
      </w:r>
      <w:r w:rsidRPr="00530FFD">
        <w:t>28.09.2020</w:t>
      </w:r>
      <w:r w:rsidRPr="00530FFD">
        <w:rPr>
          <w:rFonts w:ascii="Arial" w:hAnsi="Arial" w:cs="Arial"/>
          <w:szCs w:val="24"/>
        </w:rPr>
        <w:tab/>
      </w:r>
      <w:hyperlink r:id="rId1622" w:history="1">
        <w:r w:rsidRPr="00530FFD">
          <w:rPr>
            <w:color w:val="0563C1"/>
            <w:u w:val="single"/>
          </w:rPr>
          <w:t>http://www.arib.or.jp/english/html/overview/doc/T120_T23_v2_00/2_T120/ARIB-STD-T120/Rel15/38/A38305-f60.pdf</w:t>
        </w:r>
      </w:hyperlink>
    </w:p>
    <w:p w14:paraId="14444C93" w14:textId="77777777" w:rsidR="00120888" w:rsidRPr="00530FFD" w:rsidRDefault="00120888" w:rsidP="009203AF">
      <w:pPr>
        <w:pStyle w:val="-"/>
        <w:rPr>
          <w:color w:val="0563C1"/>
          <w:sz w:val="23"/>
          <w:szCs w:val="23"/>
          <w:u w:val="single"/>
        </w:rPr>
      </w:pPr>
      <w:r w:rsidRPr="00530FFD">
        <w:t>ATIS</w:t>
      </w:r>
      <w:r w:rsidRPr="00530FFD">
        <w:rPr>
          <w:rFonts w:ascii="Arial" w:hAnsi="Arial" w:cs="Arial"/>
          <w:szCs w:val="24"/>
        </w:rPr>
        <w:tab/>
      </w:r>
      <w:r w:rsidRPr="00530FFD">
        <w:t>ATIS.3GPP.38.305V1560</w:t>
      </w:r>
      <w:r w:rsidRPr="00530FFD">
        <w:rPr>
          <w:rFonts w:ascii="Arial" w:hAnsi="Arial" w:cs="Arial"/>
          <w:szCs w:val="24"/>
        </w:rPr>
        <w:tab/>
      </w:r>
      <w:r w:rsidRPr="00530FFD">
        <w:t>15.6.0</w:t>
      </w:r>
      <w:r w:rsidRPr="00530FFD">
        <w:rPr>
          <w:rFonts w:ascii="Arial" w:hAnsi="Arial" w:cs="Arial"/>
          <w:szCs w:val="24"/>
        </w:rPr>
        <w:tab/>
      </w:r>
      <w:r w:rsidRPr="00530FFD">
        <w:t>Издан</w:t>
      </w:r>
      <w:r w:rsidRPr="00530FFD">
        <w:rPr>
          <w:rFonts w:ascii="Arial" w:hAnsi="Arial" w:cs="Arial"/>
          <w:szCs w:val="24"/>
        </w:rPr>
        <w:tab/>
      </w:r>
      <w:r w:rsidRPr="00530FFD">
        <w:t>08.09.2020</w:t>
      </w:r>
      <w:r w:rsidRPr="00530FFD">
        <w:rPr>
          <w:rFonts w:ascii="Arial" w:hAnsi="Arial" w:cs="Arial"/>
          <w:szCs w:val="24"/>
        </w:rPr>
        <w:tab/>
      </w:r>
      <w:hyperlink r:id="rId1623" w:history="1">
        <w:r w:rsidRPr="00530FFD">
          <w:rPr>
            <w:color w:val="0563C1"/>
            <w:u w:val="single"/>
          </w:rPr>
          <w:t>http://www.atis.org/3gpp-documents/Rel15</w:t>
        </w:r>
      </w:hyperlink>
    </w:p>
    <w:p w14:paraId="1B3A5A67" w14:textId="77777777" w:rsidR="00120888" w:rsidRPr="00530FFD" w:rsidRDefault="00120888" w:rsidP="009203AF">
      <w:pPr>
        <w:pStyle w:val="-"/>
        <w:rPr>
          <w:color w:val="0563C1"/>
          <w:sz w:val="23"/>
          <w:szCs w:val="23"/>
          <w:u w:val="single"/>
        </w:rPr>
      </w:pPr>
      <w:r w:rsidRPr="00530FFD">
        <w:t>CCSA</w:t>
      </w:r>
      <w:r w:rsidRPr="00530FFD">
        <w:rPr>
          <w:rFonts w:ascii="Arial" w:hAnsi="Arial" w:cs="Arial"/>
          <w:szCs w:val="24"/>
        </w:rPr>
        <w:tab/>
      </w:r>
      <w:r w:rsidRPr="00530FFD">
        <w:t>CCSA.38.305V1560</w:t>
      </w:r>
      <w:r w:rsidRPr="00530FFD">
        <w:rPr>
          <w:rFonts w:ascii="Arial" w:hAnsi="Arial" w:cs="Arial"/>
          <w:szCs w:val="24"/>
        </w:rPr>
        <w:tab/>
      </w:r>
      <w:r w:rsidRPr="00530FFD">
        <w:t>15.6.0</w:t>
      </w:r>
      <w:r w:rsidRPr="00530FFD">
        <w:rPr>
          <w:rFonts w:ascii="Arial" w:hAnsi="Arial" w:cs="Arial"/>
          <w:szCs w:val="24"/>
        </w:rPr>
        <w:tab/>
      </w:r>
      <w:r w:rsidRPr="00530FFD">
        <w:t>Издан</w:t>
      </w:r>
      <w:r w:rsidRPr="00530FFD">
        <w:rPr>
          <w:rFonts w:ascii="Arial" w:hAnsi="Arial" w:cs="Arial"/>
          <w:szCs w:val="24"/>
        </w:rPr>
        <w:tab/>
      </w:r>
      <w:r w:rsidRPr="00530FFD">
        <w:t>24.07.2020</w:t>
      </w:r>
      <w:r w:rsidRPr="00530FFD">
        <w:rPr>
          <w:rFonts w:ascii="Arial" w:hAnsi="Arial" w:cs="Arial"/>
          <w:szCs w:val="24"/>
        </w:rPr>
        <w:tab/>
      </w:r>
      <w:hyperlink r:id="rId1624" w:history="1">
        <w:r w:rsidRPr="00530FFD">
          <w:rPr>
            <w:color w:val="0563C1"/>
            <w:u w:val="single"/>
          </w:rPr>
          <w:t>http://www.ccsa.org.cn:9001/portalsFile/downloadOldFile?type=17&amp;oldFileUrl=Rel15/TS%2038.305%20V15.6.0.docx</w:t>
        </w:r>
      </w:hyperlink>
    </w:p>
    <w:p w14:paraId="28AAE155" w14:textId="77777777" w:rsidR="00120888" w:rsidRPr="008B379C" w:rsidRDefault="00120888" w:rsidP="009203AF">
      <w:pPr>
        <w:pStyle w:val="-"/>
        <w:rPr>
          <w:color w:val="0563C1"/>
          <w:sz w:val="23"/>
          <w:szCs w:val="23"/>
          <w:u w:val="single"/>
          <w:lang w:val="it-IT"/>
        </w:rPr>
      </w:pPr>
      <w:r w:rsidRPr="008B379C">
        <w:rPr>
          <w:lang w:val="it-IT"/>
        </w:rPr>
        <w:t>ETSI</w:t>
      </w:r>
      <w:r w:rsidRPr="008B379C">
        <w:rPr>
          <w:rFonts w:ascii="Arial" w:hAnsi="Arial" w:cs="Arial"/>
          <w:szCs w:val="24"/>
          <w:lang w:val="it-IT"/>
        </w:rPr>
        <w:tab/>
      </w:r>
      <w:r w:rsidRPr="008B379C">
        <w:rPr>
          <w:lang w:val="it-IT"/>
        </w:rPr>
        <w:t>ETSI TS 138 305</w:t>
      </w:r>
      <w:r w:rsidRPr="008B379C">
        <w:rPr>
          <w:lang w:val="it-IT"/>
        </w:rPr>
        <w:tab/>
      </w:r>
      <w:r w:rsidRPr="008B379C">
        <w:rPr>
          <w:rFonts w:ascii="Arial" w:hAnsi="Arial" w:cs="Arial"/>
          <w:szCs w:val="24"/>
          <w:lang w:val="it-IT"/>
        </w:rPr>
        <w:tab/>
      </w:r>
      <w:r w:rsidRPr="008B379C">
        <w:rPr>
          <w:lang w:val="it-IT"/>
        </w:rPr>
        <w:t>15.6.0</w:t>
      </w:r>
      <w:r w:rsidRPr="008B379C">
        <w:rPr>
          <w:rFonts w:ascii="Arial" w:hAnsi="Arial" w:cs="Arial"/>
          <w:szCs w:val="24"/>
          <w:lang w:val="it-IT"/>
        </w:rPr>
        <w:tab/>
      </w:r>
      <w:r w:rsidRPr="00530FFD">
        <w:t>Издан</w:t>
      </w:r>
      <w:r w:rsidRPr="008B379C">
        <w:rPr>
          <w:rFonts w:ascii="Arial" w:hAnsi="Arial" w:cs="Arial"/>
          <w:szCs w:val="24"/>
          <w:lang w:val="it-IT"/>
        </w:rPr>
        <w:tab/>
      </w:r>
      <w:r w:rsidRPr="008B379C">
        <w:rPr>
          <w:lang w:val="it-IT"/>
        </w:rPr>
        <w:t>31.07.2020</w:t>
      </w:r>
      <w:r w:rsidRPr="008B379C">
        <w:rPr>
          <w:rFonts w:ascii="Arial" w:hAnsi="Arial" w:cs="Arial"/>
          <w:szCs w:val="24"/>
          <w:lang w:val="it-IT"/>
        </w:rPr>
        <w:tab/>
      </w:r>
      <w:hyperlink r:id="rId1625" w:history="1">
        <w:r w:rsidRPr="008B379C">
          <w:rPr>
            <w:color w:val="0563C1"/>
            <w:u w:val="single"/>
            <w:lang w:val="it-IT"/>
          </w:rPr>
          <w:t>http://www.etsi.org/deliver/etsi_ts/138300_138399/138305/15.06.00_60/ts_138305v150600p.pdf</w:t>
        </w:r>
      </w:hyperlink>
    </w:p>
    <w:p w14:paraId="3E935165" w14:textId="77777777" w:rsidR="00120888" w:rsidRPr="008B379C" w:rsidRDefault="00120888" w:rsidP="009203AF">
      <w:pPr>
        <w:pStyle w:val="-"/>
        <w:rPr>
          <w:color w:val="0563C1"/>
          <w:sz w:val="23"/>
          <w:szCs w:val="23"/>
          <w:u w:val="single"/>
          <w:lang w:val="de-CH"/>
        </w:rPr>
      </w:pPr>
      <w:r w:rsidRPr="008B379C">
        <w:rPr>
          <w:lang w:val="de-CH"/>
        </w:rPr>
        <w:t>TSDSI</w:t>
      </w:r>
      <w:r w:rsidRPr="008B379C">
        <w:rPr>
          <w:rFonts w:ascii="Arial" w:hAnsi="Arial" w:cs="Arial"/>
          <w:szCs w:val="24"/>
          <w:lang w:val="de-CH"/>
        </w:rPr>
        <w:tab/>
      </w:r>
      <w:r w:rsidRPr="008B379C">
        <w:rPr>
          <w:lang w:val="de-CH"/>
        </w:rPr>
        <w:t>TSDSI STD T1.3GPP 38.305-15.6.0 V1.0.0</w:t>
      </w:r>
      <w:r w:rsidRPr="008B379C">
        <w:rPr>
          <w:rFonts w:ascii="Arial" w:hAnsi="Arial" w:cs="Arial"/>
          <w:szCs w:val="24"/>
          <w:lang w:val="de-CH"/>
        </w:rPr>
        <w:tab/>
      </w:r>
      <w:r w:rsidRPr="008B379C">
        <w:rPr>
          <w:lang w:val="de-CH"/>
        </w:rPr>
        <w:t>15.6.0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06.10.2020</w:t>
      </w:r>
      <w:r w:rsidRPr="008B379C">
        <w:rPr>
          <w:rFonts w:ascii="Arial" w:hAnsi="Arial" w:cs="Arial"/>
          <w:szCs w:val="24"/>
          <w:lang w:val="de-CH"/>
        </w:rPr>
        <w:tab/>
      </w:r>
      <w:hyperlink r:id="rId1626" w:history="1">
        <w:r w:rsidRPr="008B379C">
          <w:rPr>
            <w:color w:val="0563C1"/>
            <w:u w:val="single"/>
            <w:lang w:val="de-CH"/>
          </w:rPr>
          <w:t>https://members.tsdsi.in/index.php/s/QZBNjjzm78xFGNP</w:t>
        </w:r>
      </w:hyperlink>
    </w:p>
    <w:p w14:paraId="34A66F87" w14:textId="77777777" w:rsidR="00120888" w:rsidRPr="008B379C" w:rsidRDefault="00120888" w:rsidP="009203AF">
      <w:pPr>
        <w:pStyle w:val="-"/>
        <w:rPr>
          <w:color w:val="0563C1"/>
          <w:sz w:val="23"/>
          <w:szCs w:val="23"/>
          <w:u w:val="single"/>
          <w:lang w:val="de-CH"/>
        </w:rPr>
      </w:pPr>
      <w:r w:rsidRPr="008B379C">
        <w:rPr>
          <w:lang w:val="de-CH"/>
        </w:rPr>
        <w:t>TTA</w:t>
      </w:r>
      <w:r w:rsidRPr="008B379C">
        <w:rPr>
          <w:rFonts w:ascii="Arial" w:hAnsi="Arial" w:cs="Arial"/>
          <w:szCs w:val="24"/>
          <w:lang w:val="de-CH"/>
        </w:rPr>
        <w:tab/>
      </w:r>
      <w:r w:rsidRPr="008B379C">
        <w:rPr>
          <w:lang w:val="de-CH"/>
        </w:rPr>
        <w:t>TTAT.3G-38.305V15.6.0</w:t>
      </w:r>
      <w:r w:rsidRPr="008B379C">
        <w:rPr>
          <w:rFonts w:ascii="Arial" w:hAnsi="Arial" w:cs="Arial"/>
          <w:szCs w:val="24"/>
          <w:lang w:val="de-CH"/>
        </w:rPr>
        <w:tab/>
      </w:r>
      <w:r w:rsidRPr="008B379C">
        <w:rPr>
          <w:lang w:val="de-CH"/>
        </w:rPr>
        <w:t>15.6.0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11.09.2020</w:t>
      </w:r>
      <w:r w:rsidRPr="008B379C">
        <w:rPr>
          <w:rFonts w:ascii="Arial" w:hAnsi="Arial" w:cs="Arial"/>
          <w:szCs w:val="24"/>
          <w:lang w:val="de-CH"/>
        </w:rPr>
        <w:tab/>
      </w:r>
      <w:hyperlink r:id="rId1627" w:history="1">
        <w:r w:rsidRPr="008B379C">
          <w:rPr>
            <w:color w:val="0563C1"/>
            <w:u w:val="single"/>
            <w:lang w:val="de-CH"/>
          </w:rPr>
          <w:t>http://www.tta.or.kr/data/ttasDown.jsp?where=14688&amp;pk_num=TTAT.3G-38.305V15.6.0</w:t>
        </w:r>
      </w:hyperlink>
    </w:p>
    <w:p w14:paraId="70114DBB" w14:textId="77777777" w:rsidR="00120888" w:rsidRPr="008B379C" w:rsidRDefault="00120888" w:rsidP="009203AF">
      <w:pPr>
        <w:pStyle w:val="-"/>
        <w:rPr>
          <w:b/>
          <w:bCs/>
          <w:sz w:val="23"/>
          <w:szCs w:val="23"/>
          <w:lang w:val="de-CH"/>
        </w:rPr>
      </w:pPr>
      <w:r w:rsidRPr="00530FFD">
        <w:rPr>
          <w:b/>
          <w:bCs/>
        </w:rPr>
        <w:t>Версия</w:t>
      </w:r>
      <w:r w:rsidRPr="008B379C">
        <w:rPr>
          <w:b/>
          <w:bCs/>
          <w:lang w:val="de-CH"/>
        </w:rPr>
        <w:t xml:space="preserve"> 16</w:t>
      </w:r>
    </w:p>
    <w:p w14:paraId="62DFE7E8" w14:textId="77777777" w:rsidR="00120888" w:rsidRPr="008B379C" w:rsidRDefault="00120888" w:rsidP="009203AF">
      <w:pPr>
        <w:pStyle w:val="-"/>
        <w:rPr>
          <w:color w:val="0563C1"/>
          <w:sz w:val="23"/>
          <w:szCs w:val="23"/>
          <w:u w:val="single"/>
          <w:lang w:val="de-CH"/>
        </w:rPr>
      </w:pPr>
      <w:r w:rsidRPr="008B379C">
        <w:rPr>
          <w:lang w:val="de-CH"/>
        </w:rPr>
        <w:t>ARIB</w:t>
      </w:r>
      <w:r w:rsidRPr="008B379C">
        <w:rPr>
          <w:rFonts w:ascii="Arial" w:hAnsi="Arial" w:cs="Arial"/>
          <w:szCs w:val="24"/>
          <w:lang w:val="de-CH"/>
        </w:rPr>
        <w:tab/>
      </w:r>
      <w:r w:rsidRPr="008B379C">
        <w:rPr>
          <w:lang w:val="de-CH"/>
        </w:rPr>
        <w:t>ARIB STD-T120-38.305</w:t>
      </w:r>
      <w:r w:rsidRPr="008B379C">
        <w:rPr>
          <w:rFonts w:ascii="Arial" w:hAnsi="Arial" w:cs="Arial"/>
          <w:szCs w:val="24"/>
          <w:lang w:val="de-CH"/>
        </w:rPr>
        <w:tab/>
      </w:r>
      <w:r w:rsidRPr="008B379C">
        <w:rPr>
          <w:lang w:val="de-CH"/>
        </w:rPr>
        <w:t>16.1.0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28.09.2020</w:t>
      </w:r>
      <w:r w:rsidRPr="008B379C">
        <w:rPr>
          <w:rFonts w:ascii="Arial" w:hAnsi="Arial" w:cs="Arial"/>
          <w:szCs w:val="24"/>
          <w:lang w:val="de-CH"/>
        </w:rPr>
        <w:tab/>
      </w:r>
      <w:hyperlink r:id="rId1628" w:history="1">
        <w:r w:rsidRPr="008B379C">
          <w:rPr>
            <w:color w:val="0563C1"/>
            <w:u w:val="single"/>
            <w:lang w:val="de-CH"/>
          </w:rPr>
          <w:t>http://www.arib.or.jp/english/html/overview/doc/T120_T23_v2_00/2_T120/ARIB-STD-T120/Rel16/38/A38305-g10.pdf</w:t>
        </w:r>
      </w:hyperlink>
    </w:p>
    <w:p w14:paraId="42D09B8E" w14:textId="77777777" w:rsidR="00120888" w:rsidRPr="008B379C" w:rsidRDefault="00120888" w:rsidP="009203AF">
      <w:pPr>
        <w:pStyle w:val="-"/>
        <w:rPr>
          <w:color w:val="0563C1"/>
          <w:sz w:val="23"/>
          <w:szCs w:val="23"/>
          <w:u w:val="single"/>
          <w:lang w:val="de-CH"/>
        </w:rPr>
      </w:pPr>
      <w:r w:rsidRPr="008B379C">
        <w:rPr>
          <w:lang w:val="de-CH"/>
        </w:rPr>
        <w:t>ATIS</w:t>
      </w:r>
      <w:r w:rsidRPr="008B379C">
        <w:rPr>
          <w:rFonts w:ascii="Arial" w:hAnsi="Arial" w:cs="Arial"/>
          <w:szCs w:val="24"/>
          <w:lang w:val="de-CH"/>
        </w:rPr>
        <w:tab/>
      </w:r>
      <w:r w:rsidRPr="008B379C">
        <w:rPr>
          <w:lang w:val="de-CH"/>
        </w:rPr>
        <w:t>ATIS.3GPP.38.305V1610</w:t>
      </w:r>
      <w:r w:rsidRPr="008B379C">
        <w:rPr>
          <w:rFonts w:ascii="Arial" w:hAnsi="Arial" w:cs="Arial"/>
          <w:szCs w:val="24"/>
          <w:lang w:val="de-CH"/>
        </w:rPr>
        <w:tab/>
      </w:r>
      <w:r w:rsidRPr="008B379C">
        <w:rPr>
          <w:lang w:val="de-CH"/>
        </w:rPr>
        <w:t>16.1.0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08.09.2020</w:t>
      </w:r>
      <w:r w:rsidRPr="008B379C">
        <w:rPr>
          <w:rFonts w:ascii="Arial" w:hAnsi="Arial" w:cs="Arial"/>
          <w:szCs w:val="24"/>
          <w:lang w:val="de-CH"/>
        </w:rPr>
        <w:tab/>
      </w:r>
      <w:hyperlink r:id="rId1629" w:history="1">
        <w:r w:rsidRPr="008B379C">
          <w:rPr>
            <w:color w:val="0563C1"/>
            <w:u w:val="single"/>
            <w:lang w:val="de-CH"/>
          </w:rPr>
          <w:t>http://www.atis.org/3gpp-documents/Rel16</w:t>
        </w:r>
      </w:hyperlink>
    </w:p>
    <w:p w14:paraId="57EC5C1E" w14:textId="77777777" w:rsidR="00120888" w:rsidRPr="008B379C" w:rsidRDefault="00120888" w:rsidP="009203AF">
      <w:pPr>
        <w:pStyle w:val="-"/>
        <w:rPr>
          <w:color w:val="0563C1"/>
          <w:sz w:val="23"/>
          <w:szCs w:val="23"/>
          <w:u w:val="single"/>
          <w:lang w:val="de-CH"/>
        </w:rPr>
      </w:pPr>
      <w:r w:rsidRPr="008B379C">
        <w:rPr>
          <w:lang w:val="de-CH"/>
        </w:rPr>
        <w:t>CCSA</w:t>
      </w:r>
      <w:r w:rsidRPr="008B379C">
        <w:rPr>
          <w:rFonts w:ascii="Arial" w:hAnsi="Arial" w:cs="Arial"/>
          <w:szCs w:val="24"/>
          <w:lang w:val="de-CH"/>
        </w:rPr>
        <w:tab/>
      </w:r>
      <w:r w:rsidRPr="008B379C">
        <w:rPr>
          <w:lang w:val="de-CH"/>
        </w:rPr>
        <w:t>CCSA.38.305V1610</w:t>
      </w:r>
      <w:r w:rsidRPr="008B379C">
        <w:rPr>
          <w:rFonts w:ascii="Arial" w:hAnsi="Arial" w:cs="Arial"/>
          <w:szCs w:val="24"/>
          <w:lang w:val="de-CH"/>
        </w:rPr>
        <w:tab/>
      </w:r>
      <w:r w:rsidRPr="008B379C">
        <w:rPr>
          <w:lang w:val="de-CH"/>
        </w:rPr>
        <w:t>16.1.0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24.07.2020</w:t>
      </w:r>
      <w:r w:rsidRPr="008B379C">
        <w:rPr>
          <w:rFonts w:ascii="Arial" w:hAnsi="Arial" w:cs="Arial"/>
          <w:szCs w:val="24"/>
          <w:lang w:val="de-CH"/>
        </w:rPr>
        <w:tab/>
      </w:r>
      <w:hyperlink r:id="rId1630" w:history="1">
        <w:r w:rsidRPr="008B379C">
          <w:rPr>
            <w:color w:val="0563C1"/>
            <w:u w:val="single"/>
            <w:lang w:val="de-CH"/>
          </w:rPr>
          <w:t>http://www.ccsa.org.cn:9001/portalsFile/downloadOldFile?type=17&amp;oldFileUrl=Rel16/TS%2038.305%20V16.1.0.docx</w:t>
        </w:r>
      </w:hyperlink>
    </w:p>
    <w:p w14:paraId="2196DA52" w14:textId="77777777" w:rsidR="00120888" w:rsidRPr="008B379C" w:rsidRDefault="00120888" w:rsidP="009203AF">
      <w:pPr>
        <w:pStyle w:val="-"/>
        <w:rPr>
          <w:color w:val="0563C1"/>
          <w:sz w:val="23"/>
          <w:szCs w:val="23"/>
          <w:u w:val="single"/>
          <w:lang w:val="it-IT"/>
        </w:rPr>
      </w:pPr>
      <w:r w:rsidRPr="008B379C">
        <w:rPr>
          <w:lang w:val="it-IT"/>
        </w:rPr>
        <w:t>ETSI</w:t>
      </w:r>
      <w:r w:rsidRPr="008B379C">
        <w:rPr>
          <w:rFonts w:ascii="Arial" w:hAnsi="Arial" w:cs="Arial"/>
          <w:szCs w:val="24"/>
          <w:lang w:val="it-IT"/>
        </w:rPr>
        <w:tab/>
      </w:r>
      <w:r w:rsidRPr="008B379C">
        <w:rPr>
          <w:lang w:val="it-IT"/>
        </w:rPr>
        <w:t>ETSI TS 138 305</w:t>
      </w:r>
      <w:r w:rsidRPr="008B379C">
        <w:rPr>
          <w:rFonts w:ascii="Arial" w:hAnsi="Arial" w:cs="Arial"/>
          <w:szCs w:val="24"/>
          <w:lang w:val="it-IT"/>
        </w:rPr>
        <w:tab/>
      </w:r>
      <w:r w:rsidRPr="008B379C">
        <w:rPr>
          <w:rFonts w:ascii="Arial" w:hAnsi="Arial" w:cs="Arial"/>
          <w:szCs w:val="24"/>
          <w:lang w:val="it-IT"/>
        </w:rPr>
        <w:tab/>
      </w:r>
      <w:r w:rsidRPr="008B379C">
        <w:rPr>
          <w:lang w:val="it-IT"/>
        </w:rPr>
        <w:t>16.1.0</w:t>
      </w:r>
      <w:r w:rsidRPr="008B379C">
        <w:rPr>
          <w:rFonts w:ascii="Arial" w:hAnsi="Arial" w:cs="Arial"/>
          <w:szCs w:val="24"/>
          <w:lang w:val="it-IT"/>
        </w:rPr>
        <w:tab/>
      </w:r>
      <w:r w:rsidRPr="00530FFD">
        <w:t>Издан</w:t>
      </w:r>
      <w:r w:rsidRPr="008B379C">
        <w:rPr>
          <w:rFonts w:ascii="Arial" w:hAnsi="Arial" w:cs="Arial"/>
          <w:szCs w:val="24"/>
          <w:lang w:val="it-IT"/>
        </w:rPr>
        <w:tab/>
      </w:r>
      <w:r w:rsidRPr="008B379C">
        <w:rPr>
          <w:lang w:val="it-IT"/>
        </w:rPr>
        <w:t>30.07.2020</w:t>
      </w:r>
      <w:r w:rsidRPr="008B379C">
        <w:rPr>
          <w:rFonts w:ascii="Arial" w:hAnsi="Arial" w:cs="Arial"/>
          <w:szCs w:val="24"/>
          <w:lang w:val="it-IT"/>
        </w:rPr>
        <w:tab/>
      </w:r>
      <w:hyperlink r:id="rId1631" w:history="1">
        <w:r w:rsidRPr="008B379C">
          <w:rPr>
            <w:color w:val="0563C1"/>
            <w:u w:val="single"/>
            <w:lang w:val="it-IT"/>
          </w:rPr>
          <w:t>http://www.etsi.org/deliver/etsi_ts/138300_138399/138305/16.01.00_60/ts_138305v160100p.pdf</w:t>
        </w:r>
      </w:hyperlink>
    </w:p>
    <w:p w14:paraId="33423316" w14:textId="77777777" w:rsidR="00120888" w:rsidRPr="008B379C" w:rsidRDefault="00120888" w:rsidP="009203AF">
      <w:pPr>
        <w:pStyle w:val="-"/>
        <w:rPr>
          <w:color w:val="0563C1"/>
          <w:sz w:val="23"/>
          <w:szCs w:val="23"/>
          <w:u w:val="single"/>
          <w:lang w:val="de-CH"/>
        </w:rPr>
      </w:pPr>
      <w:r w:rsidRPr="008B379C">
        <w:rPr>
          <w:lang w:val="de-CH"/>
        </w:rPr>
        <w:t>TSDSI</w:t>
      </w:r>
      <w:r w:rsidRPr="008B379C">
        <w:rPr>
          <w:rFonts w:ascii="Arial" w:hAnsi="Arial" w:cs="Arial"/>
          <w:szCs w:val="24"/>
          <w:lang w:val="de-CH"/>
        </w:rPr>
        <w:tab/>
      </w:r>
      <w:r w:rsidRPr="008B379C">
        <w:rPr>
          <w:lang w:val="de-CH"/>
        </w:rPr>
        <w:t>TSDSI STD T1.3GPP 38.305-16.1.0 V1.0.0</w:t>
      </w:r>
      <w:r w:rsidRPr="008B379C">
        <w:rPr>
          <w:rFonts w:ascii="Arial" w:hAnsi="Arial" w:cs="Arial"/>
          <w:szCs w:val="24"/>
          <w:lang w:val="de-CH"/>
        </w:rPr>
        <w:tab/>
      </w:r>
      <w:r w:rsidRPr="008B379C">
        <w:rPr>
          <w:lang w:val="de-CH"/>
        </w:rPr>
        <w:t>16.1.0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06.10.2020</w:t>
      </w:r>
      <w:r w:rsidRPr="008B379C">
        <w:rPr>
          <w:rFonts w:ascii="Arial" w:hAnsi="Arial" w:cs="Arial"/>
          <w:szCs w:val="24"/>
          <w:lang w:val="de-CH"/>
        </w:rPr>
        <w:tab/>
      </w:r>
      <w:hyperlink r:id="rId1632" w:history="1">
        <w:r w:rsidRPr="008B379C">
          <w:rPr>
            <w:color w:val="0563C1"/>
            <w:u w:val="single"/>
            <w:lang w:val="de-CH"/>
          </w:rPr>
          <w:t>https://members.tsdsi.in/index.php/s/kFpRkDFr8Hpcjk2</w:t>
        </w:r>
      </w:hyperlink>
    </w:p>
    <w:p w14:paraId="0DAEAEC8" w14:textId="77777777" w:rsidR="00120888" w:rsidRPr="008B379C" w:rsidRDefault="00120888" w:rsidP="009203AF">
      <w:pPr>
        <w:pStyle w:val="-"/>
        <w:rPr>
          <w:color w:val="0563C1"/>
          <w:sz w:val="23"/>
          <w:szCs w:val="23"/>
          <w:u w:val="single"/>
          <w:lang w:val="de-CH"/>
        </w:rPr>
      </w:pPr>
      <w:r w:rsidRPr="008B379C">
        <w:rPr>
          <w:lang w:val="de-CH"/>
        </w:rPr>
        <w:t>TTA</w:t>
      </w:r>
      <w:r w:rsidRPr="008B379C">
        <w:rPr>
          <w:rFonts w:ascii="Arial" w:hAnsi="Arial" w:cs="Arial"/>
          <w:szCs w:val="24"/>
          <w:lang w:val="de-CH"/>
        </w:rPr>
        <w:tab/>
      </w:r>
      <w:r w:rsidRPr="008B379C">
        <w:rPr>
          <w:lang w:val="de-CH"/>
        </w:rPr>
        <w:t>TTAT.3G-38.305V16.1.0</w:t>
      </w:r>
      <w:r w:rsidRPr="008B379C">
        <w:rPr>
          <w:rFonts w:ascii="Arial" w:hAnsi="Arial" w:cs="Arial"/>
          <w:szCs w:val="24"/>
          <w:lang w:val="de-CH"/>
        </w:rPr>
        <w:tab/>
      </w:r>
      <w:r w:rsidRPr="008B379C">
        <w:rPr>
          <w:lang w:val="de-CH"/>
        </w:rPr>
        <w:t>16.1.0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11.09.2020</w:t>
      </w:r>
      <w:r w:rsidRPr="008B379C">
        <w:rPr>
          <w:rFonts w:ascii="Arial" w:hAnsi="Arial" w:cs="Arial"/>
          <w:szCs w:val="24"/>
          <w:lang w:val="de-CH"/>
        </w:rPr>
        <w:tab/>
      </w:r>
      <w:hyperlink r:id="rId1633" w:history="1">
        <w:r w:rsidRPr="008B379C">
          <w:rPr>
            <w:color w:val="0563C1"/>
            <w:u w:val="single"/>
            <w:lang w:val="de-CH"/>
          </w:rPr>
          <w:t>http://www.tta.or.kr/data/ttasDown.jsp?where=14688&amp;pk_num=TTAT.3G-38.305V16.1.0</w:t>
        </w:r>
      </w:hyperlink>
    </w:p>
    <w:p w14:paraId="0173F5B1" w14:textId="77777777" w:rsidR="00120888" w:rsidRPr="00530FFD" w:rsidRDefault="00120888" w:rsidP="00120888">
      <w:pPr>
        <w:pStyle w:val="Heading5"/>
        <w:rPr>
          <w:lang w:val="ru-RU"/>
        </w:rPr>
      </w:pPr>
      <w:r w:rsidRPr="00530FFD">
        <w:rPr>
          <w:lang w:val="ru-RU"/>
        </w:rPr>
        <w:t>2.2.1.3.8</w:t>
      </w:r>
      <w:r w:rsidRPr="00530FFD">
        <w:rPr>
          <w:lang w:val="ru-RU"/>
        </w:rPr>
        <w:tab/>
        <w:t>TS 38.306</w:t>
      </w:r>
    </w:p>
    <w:p w14:paraId="58A54245" w14:textId="77777777" w:rsidR="00120888" w:rsidRPr="00530FFD" w:rsidRDefault="00120888" w:rsidP="00120888">
      <w:pPr>
        <w:pStyle w:val="Headingb"/>
        <w:rPr>
          <w:lang w:val="ru-RU"/>
        </w:rPr>
      </w:pPr>
      <w:r w:rsidRPr="00530FFD">
        <w:rPr>
          <w:lang w:val="ru-RU"/>
        </w:rPr>
        <w:t>NR; возможности радиодоступа оборудования пользователя (UE)</w:t>
      </w:r>
    </w:p>
    <w:p w14:paraId="56EC2908" w14:textId="77777777" w:rsidR="00120888" w:rsidRPr="00530FFD" w:rsidRDefault="00120888" w:rsidP="00120888">
      <w:pPr>
        <w:keepNext/>
        <w:keepLines/>
        <w:rPr>
          <w:lang w:val="ru-RU"/>
        </w:rPr>
      </w:pPr>
      <w:r w:rsidRPr="00530FFD">
        <w:rPr>
          <w:lang w:val="ru-RU"/>
        </w:rPr>
        <w:t>В этом документе определены параметры функций радиодоступа UE в сети NR.</w:t>
      </w:r>
    </w:p>
    <w:p w14:paraId="3CEF06A7" w14:textId="77777777" w:rsidR="00120888" w:rsidRPr="00530FFD" w:rsidRDefault="00120888" w:rsidP="009203AF">
      <w:pPr>
        <w:pStyle w:val="a"/>
        <w:rPr>
          <w:rFonts w:eastAsia="Yu Mincho"/>
          <w:sz w:val="23"/>
          <w:szCs w:val="23"/>
        </w:rPr>
      </w:pPr>
      <w:r w:rsidRPr="00530FFD">
        <w:rPr>
          <w:rFonts w:eastAsia="Yu Mincho"/>
        </w:rPr>
        <w:t>ОРС</w:t>
      </w:r>
      <w:r w:rsidRPr="00530FFD">
        <w:rPr>
          <w:rFonts w:ascii="Arial" w:eastAsia="Yu Mincho" w:hAnsi="Arial" w:cs="Arial"/>
          <w:szCs w:val="24"/>
        </w:rPr>
        <w:tab/>
      </w:r>
      <w:r w:rsidRPr="00530FFD">
        <w:rPr>
          <w:rFonts w:eastAsia="Yu Mincho"/>
        </w:rPr>
        <w:t>Номер документа</w:t>
      </w:r>
      <w:r w:rsidRPr="00530FFD">
        <w:rPr>
          <w:rFonts w:ascii="Arial" w:eastAsia="Yu Mincho" w:hAnsi="Arial" w:cs="Arial"/>
          <w:szCs w:val="24"/>
        </w:rPr>
        <w:tab/>
      </w:r>
      <w:r w:rsidRPr="00530FFD">
        <w:rPr>
          <w:rFonts w:eastAsia="Yu Mincho"/>
        </w:rPr>
        <w:t>Версия</w:t>
      </w:r>
      <w:r w:rsidRPr="00530FFD">
        <w:rPr>
          <w:rFonts w:ascii="Arial" w:eastAsia="Yu Mincho" w:hAnsi="Arial" w:cs="Arial"/>
          <w:szCs w:val="24"/>
        </w:rPr>
        <w:tab/>
      </w:r>
      <w:r w:rsidRPr="00530FFD">
        <w:rPr>
          <w:rFonts w:eastAsia="Yu Mincho"/>
        </w:rPr>
        <w:t>Статус</w:t>
      </w:r>
      <w:r w:rsidRPr="00530FFD">
        <w:rPr>
          <w:rFonts w:ascii="Arial" w:eastAsia="Yu Mincho" w:hAnsi="Arial" w:cs="Arial"/>
          <w:szCs w:val="24"/>
        </w:rPr>
        <w:tab/>
      </w:r>
      <w:r w:rsidRPr="00530FFD">
        <w:rPr>
          <w:rFonts w:eastAsia="Yu Mincho"/>
        </w:rPr>
        <w:t>Дата издания</w:t>
      </w:r>
      <w:r w:rsidRPr="00530FFD">
        <w:rPr>
          <w:rFonts w:ascii="Arial" w:eastAsia="Yu Mincho" w:hAnsi="Arial" w:cs="Arial"/>
          <w:szCs w:val="24"/>
        </w:rPr>
        <w:tab/>
      </w:r>
      <w:r w:rsidRPr="00530FFD">
        <w:rPr>
          <w:rFonts w:eastAsia="Yu Mincho"/>
        </w:rPr>
        <w:t>Местонахождение</w:t>
      </w:r>
    </w:p>
    <w:p w14:paraId="38DEF9FA" w14:textId="77777777" w:rsidR="00120888" w:rsidRPr="00530FFD" w:rsidRDefault="00120888" w:rsidP="00120888">
      <w:pPr>
        <w:widowControl w:val="0"/>
        <w:tabs>
          <w:tab w:val="left" w:pos="90"/>
        </w:tabs>
        <w:overflowPunct/>
        <w:spacing w:before="71"/>
        <w:textAlignment w:val="auto"/>
        <w:rPr>
          <w:rFonts w:eastAsia="Yu Mincho"/>
          <w:b/>
          <w:bCs/>
          <w:color w:val="000000"/>
          <w:sz w:val="23"/>
          <w:szCs w:val="23"/>
          <w:lang w:val="ru-RU" w:eastAsia="en-GB"/>
        </w:rPr>
      </w:pPr>
      <w:r w:rsidRPr="00530FFD">
        <w:rPr>
          <w:rFonts w:eastAsia="Yu Mincho"/>
          <w:b/>
          <w:bCs/>
          <w:color w:val="000000"/>
          <w:sz w:val="18"/>
          <w:szCs w:val="18"/>
          <w:lang w:val="ru-RU" w:eastAsia="en-GB"/>
        </w:rPr>
        <w:t>Версия 15</w:t>
      </w:r>
    </w:p>
    <w:p w14:paraId="5D28C655" w14:textId="77777777" w:rsidR="00120888" w:rsidRPr="00530FFD" w:rsidRDefault="00120888" w:rsidP="009203AF">
      <w:pPr>
        <w:pStyle w:val="-"/>
        <w:rPr>
          <w:color w:val="0563C1"/>
          <w:sz w:val="23"/>
          <w:szCs w:val="23"/>
          <w:u w:val="single"/>
        </w:rPr>
      </w:pPr>
      <w:r w:rsidRPr="00530FFD">
        <w:t>ARIB</w:t>
      </w:r>
      <w:r w:rsidRPr="00530FFD">
        <w:rPr>
          <w:rFonts w:ascii="Arial" w:hAnsi="Arial" w:cs="Arial"/>
          <w:szCs w:val="24"/>
        </w:rPr>
        <w:tab/>
      </w:r>
      <w:proofErr w:type="spellStart"/>
      <w:r w:rsidRPr="00530FFD">
        <w:t>ARIB</w:t>
      </w:r>
      <w:proofErr w:type="spellEnd"/>
      <w:r w:rsidRPr="00530FFD">
        <w:t xml:space="preserve"> STD-T120-38.306</w:t>
      </w:r>
      <w:r w:rsidRPr="00530FFD">
        <w:rPr>
          <w:rFonts w:ascii="Arial" w:hAnsi="Arial" w:cs="Arial"/>
          <w:szCs w:val="24"/>
        </w:rPr>
        <w:tab/>
      </w:r>
      <w:r w:rsidRPr="00530FFD">
        <w:t>15.10.0</w:t>
      </w:r>
      <w:r w:rsidRPr="00530FFD">
        <w:rPr>
          <w:rFonts w:ascii="Arial" w:hAnsi="Arial" w:cs="Arial"/>
          <w:szCs w:val="24"/>
        </w:rPr>
        <w:tab/>
      </w:r>
      <w:r w:rsidRPr="00530FFD">
        <w:t>Издан</w:t>
      </w:r>
      <w:r w:rsidRPr="00530FFD">
        <w:rPr>
          <w:rFonts w:ascii="Arial" w:hAnsi="Arial" w:cs="Arial"/>
          <w:szCs w:val="24"/>
        </w:rPr>
        <w:tab/>
      </w:r>
      <w:r w:rsidRPr="00530FFD">
        <w:t>28.09.2020</w:t>
      </w:r>
      <w:r w:rsidRPr="00530FFD">
        <w:rPr>
          <w:rFonts w:ascii="Arial" w:hAnsi="Arial" w:cs="Arial"/>
          <w:szCs w:val="24"/>
        </w:rPr>
        <w:tab/>
      </w:r>
      <w:hyperlink r:id="rId1634" w:history="1">
        <w:r w:rsidRPr="00530FFD">
          <w:rPr>
            <w:color w:val="0563C1"/>
            <w:u w:val="single"/>
          </w:rPr>
          <w:t>http://www.arib.or.jp/english/html/overview/doc/T120_T23_v2_00/2_T120/ARIB-STD-T120/Rel15/38/A38306-fa0.pdf</w:t>
        </w:r>
      </w:hyperlink>
    </w:p>
    <w:p w14:paraId="004D94E8" w14:textId="77777777" w:rsidR="00120888" w:rsidRPr="00530FFD" w:rsidRDefault="00120888" w:rsidP="009203AF">
      <w:pPr>
        <w:pStyle w:val="-"/>
        <w:rPr>
          <w:color w:val="0563C1"/>
          <w:sz w:val="23"/>
          <w:szCs w:val="23"/>
          <w:u w:val="single"/>
        </w:rPr>
      </w:pPr>
      <w:r w:rsidRPr="00530FFD">
        <w:t>ATIS</w:t>
      </w:r>
      <w:r w:rsidRPr="00530FFD">
        <w:rPr>
          <w:rFonts w:ascii="Arial" w:hAnsi="Arial" w:cs="Arial"/>
          <w:szCs w:val="24"/>
        </w:rPr>
        <w:tab/>
      </w:r>
      <w:r w:rsidRPr="00530FFD">
        <w:t>ATIS.3GPP.38.306V15100</w:t>
      </w:r>
      <w:r w:rsidRPr="00530FFD">
        <w:rPr>
          <w:rFonts w:ascii="Arial" w:hAnsi="Arial" w:cs="Arial"/>
          <w:szCs w:val="24"/>
        </w:rPr>
        <w:tab/>
      </w:r>
      <w:r w:rsidRPr="00530FFD">
        <w:t>15.10.0</w:t>
      </w:r>
      <w:r w:rsidRPr="00530FFD">
        <w:rPr>
          <w:rFonts w:ascii="Arial" w:hAnsi="Arial" w:cs="Arial"/>
          <w:szCs w:val="24"/>
        </w:rPr>
        <w:tab/>
      </w:r>
      <w:r w:rsidRPr="00530FFD">
        <w:t>Издан</w:t>
      </w:r>
      <w:r w:rsidRPr="00530FFD">
        <w:rPr>
          <w:rFonts w:ascii="Arial" w:hAnsi="Arial" w:cs="Arial"/>
          <w:szCs w:val="24"/>
        </w:rPr>
        <w:tab/>
      </w:r>
      <w:r w:rsidRPr="00530FFD">
        <w:t>08.09.2020</w:t>
      </w:r>
      <w:r w:rsidRPr="00530FFD">
        <w:rPr>
          <w:rFonts w:ascii="Arial" w:hAnsi="Arial" w:cs="Arial"/>
          <w:szCs w:val="24"/>
        </w:rPr>
        <w:tab/>
      </w:r>
      <w:hyperlink r:id="rId1635" w:history="1">
        <w:r w:rsidRPr="00530FFD">
          <w:rPr>
            <w:color w:val="0563C1"/>
            <w:u w:val="single"/>
          </w:rPr>
          <w:t>http://www.atis.org/3gpp-documents/Rel15</w:t>
        </w:r>
      </w:hyperlink>
    </w:p>
    <w:p w14:paraId="3B563C95" w14:textId="77777777" w:rsidR="00120888" w:rsidRPr="00530FFD" w:rsidRDefault="00120888" w:rsidP="009203AF">
      <w:pPr>
        <w:pStyle w:val="-"/>
        <w:rPr>
          <w:color w:val="0563C1"/>
          <w:sz w:val="23"/>
          <w:szCs w:val="23"/>
          <w:u w:val="single"/>
        </w:rPr>
      </w:pPr>
      <w:r w:rsidRPr="00530FFD">
        <w:t>CCSA</w:t>
      </w:r>
      <w:r w:rsidRPr="00530FFD">
        <w:rPr>
          <w:rFonts w:ascii="Arial" w:hAnsi="Arial" w:cs="Arial"/>
          <w:szCs w:val="24"/>
        </w:rPr>
        <w:tab/>
      </w:r>
      <w:r w:rsidRPr="00530FFD">
        <w:t>CCSA.38.306V15100</w:t>
      </w:r>
      <w:r w:rsidRPr="00530FFD">
        <w:rPr>
          <w:rFonts w:ascii="Arial" w:hAnsi="Arial" w:cs="Arial"/>
          <w:szCs w:val="24"/>
        </w:rPr>
        <w:tab/>
      </w:r>
      <w:r w:rsidRPr="00530FFD">
        <w:t>15.10.0</w:t>
      </w:r>
      <w:r w:rsidRPr="00530FFD">
        <w:rPr>
          <w:rFonts w:ascii="Arial" w:hAnsi="Arial" w:cs="Arial"/>
          <w:szCs w:val="24"/>
        </w:rPr>
        <w:tab/>
      </w:r>
      <w:r w:rsidRPr="00530FFD">
        <w:t>Издан</w:t>
      </w:r>
      <w:r w:rsidRPr="00530FFD">
        <w:rPr>
          <w:rFonts w:ascii="Arial" w:hAnsi="Arial" w:cs="Arial"/>
          <w:szCs w:val="24"/>
        </w:rPr>
        <w:tab/>
      </w:r>
      <w:r w:rsidRPr="00530FFD">
        <w:t>24.07.2020</w:t>
      </w:r>
      <w:r w:rsidRPr="00530FFD">
        <w:rPr>
          <w:rFonts w:ascii="Arial" w:hAnsi="Arial" w:cs="Arial"/>
          <w:szCs w:val="24"/>
        </w:rPr>
        <w:tab/>
      </w:r>
      <w:hyperlink r:id="rId1636" w:history="1">
        <w:r w:rsidRPr="00530FFD">
          <w:rPr>
            <w:color w:val="0563C1"/>
            <w:u w:val="single"/>
          </w:rPr>
          <w:t>http://www.ccsa.org.cn:9001/portalsFile/downloadOldFile?type=17&amp;oldFileUrl=Rel15/TS%2038.306%20V15.10.0.docx</w:t>
        </w:r>
      </w:hyperlink>
    </w:p>
    <w:p w14:paraId="765EF1B9" w14:textId="77777777" w:rsidR="00120888" w:rsidRPr="008B379C" w:rsidRDefault="00120888" w:rsidP="009203AF">
      <w:pPr>
        <w:pStyle w:val="-"/>
        <w:rPr>
          <w:color w:val="0563C1"/>
          <w:sz w:val="23"/>
          <w:szCs w:val="23"/>
          <w:u w:val="single"/>
          <w:lang w:val="it-IT"/>
        </w:rPr>
      </w:pPr>
      <w:r w:rsidRPr="008B379C">
        <w:rPr>
          <w:lang w:val="it-IT"/>
        </w:rPr>
        <w:t>ETSI</w:t>
      </w:r>
      <w:r w:rsidRPr="008B379C">
        <w:rPr>
          <w:rFonts w:ascii="Arial" w:hAnsi="Arial" w:cs="Arial"/>
          <w:szCs w:val="24"/>
          <w:lang w:val="it-IT"/>
        </w:rPr>
        <w:tab/>
      </w:r>
      <w:r w:rsidRPr="008B379C">
        <w:rPr>
          <w:lang w:val="it-IT"/>
        </w:rPr>
        <w:t>ETSI TS 138 306</w:t>
      </w:r>
      <w:r w:rsidRPr="008B379C">
        <w:rPr>
          <w:lang w:val="it-IT"/>
        </w:rPr>
        <w:tab/>
      </w:r>
      <w:r w:rsidRPr="008B379C">
        <w:rPr>
          <w:rFonts w:ascii="Arial" w:hAnsi="Arial" w:cs="Arial"/>
          <w:szCs w:val="24"/>
          <w:lang w:val="it-IT"/>
        </w:rPr>
        <w:tab/>
      </w:r>
      <w:r w:rsidRPr="008B379C">
        <w:rPr>
          <w:lang w:val="it-IT"/>
        </w:rPr>
        <w:t>15.10.0</w:t>
      </w:r>
      <w:r w:rsidRPr="008B379C">
        <w:rPr>
          <w:rFonts w:ascii="Arial" w:hAnsi="Arial" w:cs="Arial"/>
          <w:szCs w:val="24"/>
          <w:lang w:val="it-IT"/>
        </w:rPr>
        <w:tab/>
      </w:r>
      <w:r w:rsidRPr="00530FFD">
        <w:t>Издан</w:t>
      </w:r>
      <w:r w:rsidRPr="008B379C">
        <w:rPr>
          <w:rFonts w:ascii="Arial" w:hAnsi="Arial" w:cs="Arial"/>
          <w:szCs w:val="24"/>
          <w:lang w:val="it-IT"/>
        </w:rPr>
        <w:tab/>
      </w:r>
      <w:r w:rsidRPr="008B379C">
        <w:rPr>
          <w:lang w:val="it-IT"/>
        </w:rPr>
        <w:t>31.07.2020</w:t>
      </w:r>
      <w:r w:rsidRPr="008B379C">
        <w:rPr>
          <w:rFonts w:ascii="Arial" w:hAnsi="Arial" w:cs="Arial"/>
          <w:szCs w:val="24"/>
          <w:lang w:val="it-IT"/>
        </w:rPr>
        <w:tab/>
      </w:r>
      <w:hyperlink r:id="rId1637" w:history="1">
        <w:r w:rsidRPr="008B379C">
          <w:rPr>
            <w:color w:val="0563C1"/>
            <w:u w:val="single"/>
            <w:lang w:val="it-IT"/>
          </w:rPr>
          <w:t>http://www.etsi.org/deliver/etsi_ts/138300_138399/138306/15.10.00_60/ts_138306v151000p.pdf</w:t>
        </w:r>
      </w:hyperlink>
    </w:p>
    <w:p w14:paraId="336C4D61" w14:textId="77777777" w:rsidR="00120888" w:rsidRPr="008B379C" w:rsidRDefault="00120888" w:rsidP="009203AF">
      <w:pPr>
        <w:pStyle w:val="-"/>
        <w:rPr>
          <w:color w:val="0563C1"/>
          <w:sz w:val="23"/>
          <w:szCs w:val="23"/>
          <w:u w:val="single"/>
          <w:lang w:val="de-CH"/>
        </w:rPr>
      </w:pPr>
      <w:r w:rsidRPr="008B379C">
        <w:rPr>
          <w:lang w:val="de-CH"/>
        </w:rPr>
        <w:t>TSDSI</w:t>
      </w:r>
      <w:r w:rsidRPr="008B379C">
        <w:rPr>
          <w:rFonts w:ascii="Arial" w:hAnsi="Arial" w:cs="Arial"/>
          <w:szCs w:val="24"/>
          <w:lang w:val="de-CH"/>
        </w:rPr>
        <w:tab/>
      </w:r>
      <w:r w:rsidRPr="008B379C">
        <w:rPr>
          <w:lang w:val="de-CH"/>
        </w:rPr>
        <w:t>TSDSI STD T1.3GPP 38.306-15.10.0 V1.0.0</w:t>
      </w:r>
      <w:r w:rsidRPr="008B379C">
        <w:rPr>
          <w:rFonts w:ascii="Arial" w:hAnsi="Arial" w:cs="Arial"/>
          <w:szCs w:val="24"/>
          <w:lang w:val="de-CH"/>
        </w:rPr>
        <w:tab/>
      </w:r>
      <w:r w:rsidRPr="008B379C">
        <w:rPr>
          <w:lang w:val="de-CH"/>
        </w:rPr>
        <w:t>15.10.0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06.10.2020</w:t>
      </w:r>
      <w:r w:rsidRPr="008B379C">
        <w:rPr>
          <w:rFonts w:ascii="Arial" w:hAnsi="Arial" w:cs="Arial"/>
          <w:szCs w:val="24"/>
          <w:lang w:val="de-CH"/>
        </w:rPr>
        <w:tab/>
      </w:r>
      <w:hyperlink r:id="rId1638" w:history="1">
        <w:r w:rsidRPr="008B379C">
          <w:rPr>
            <w:color w:val="0563C1"/>
            <w:u w:val="single"/>
            <w:lang w:val="de-CH"/>
          </w:rPr>
          <w:t>https://members.tsdsi.in/index.php/s/YiYEbnxRN9ekGnL</w:t>
        </w:r>
      </w:hyperlink>
    </w:p>
    <w:p w14:paraId="5CE14FCA" w14:textId="77777777" w:rsidR="00120888" w:rsidRPr="008B379C" w:rsidRDefault="00120888" w:rsidP="009203AF">
      <w:pPr>
        <w:pStyle w:val="-"/>
        <w:rPr>
          <w:color w:val="0563C1"/>
          <w:sz w:val="23"/>
          <w:szCs w:val="23"/>
          <w:u w:val="single"/>
          <w:lang w:val="de-CH"/>
        </w:rPr>
      </w:pPr>
      <w:r w:rsidRPr="008B379C">
        <w:rPr>
          <w:lang w:val="de-CH"/>
        </w:rPr>
        <w:t>TTA</w:t>
      </w:r>
      <w:r w:rsidRPr="008B379C">
        <w:rPr>
          <w:rFonts w:ascii="Arial" w:hAnsi="Arial" w:cs="Arial"/>
          <w:szCs w:val="24"/>
          <w:lang w:val="de-CH"/>
        </w:rPr>
        <w:tab/>
      </w:r>
      <w:r w:rsidRPr="008B379C">
        <w:rPr>
          <w:lang w:val="de-CH"/>
        </w:rPr>
        <w:t>TTAT.3G-38.306V15.10.0</w:t>
      </w:r>
      <w:r w:rsidRPr="008B379C">
        <w:rPr>
          <w:rFonts w:ascii="Arial" w:hAnsi="Arial" w:cs="Arial"/>
          <w:szCs w:val="24"/>
          <w:lang w:val="de-CH"/>
        </w:rPr>
        <w:tab/>
      </w:r>
      <w:r w:rsidRPr="008B379C">
        <w:rPr>
          <w:lang w:val="de-CH"/>
        </w:rPr>
        <w:t>15.10.0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11.09.2020</w:t>
      </w:r>
      <w:r w:rsidRPr="008B379C">
        <w:rPr>
          <w:rFonts w:ascii="Arial" w:hAnsi="Arial" w:cs="Arial"/>
          <w:szCs w:val="24"/>
          <w:lang w:val="de-CH"/>
        </w:rPr>
        <w:tab/>
      </w:r>
      <w:hyperlink r:id="rId1639" w:history="1">
        <w:r w:rsidRPr="008B379C">
          <w:rPr>
            <w:color w:val="0563C1"/>
            <w:u w:val="single"/>
            <w:lang w:val="de-CH"/>
          </w:rPr>
          <w:t>http://www.tta.or.kr/data/ttasDown.jsp?where=14688&amp;pk_num=TTAT.3G-38.306V15.10.0</w:t>
        </w:r>
      </w:hyperlink>
    </w:p>
    <w:p w14:paraId="4ABED226" w14:textId="77777777" w:rsidR="00120888" w:rsidRPr="008B379C" w:rsidRDefault="00120888" w:rsidP="009203AF">
      <w:pPr>
        <w:pStyle w:val="-"/>
        <w:rPr>
          <w:b/>
          <w:bCs/>
          <w:sz w:val="23"/>
          <w:szCs w:val="23"/>
          <w:lang w:val="de-CH"/>
        </w:rPr>
      </w:pPr>
      <w:r w:rsidRPr="00530FFD">
        <w:rPr>
          <w:b/>
          <w:bCs/>
        </w:rPr>
        <w:t>Версия</w:t>
      </w:r>
      <w:r w:rsidRPr="008B379C">
        <w:rPr>
          <w:b/>
          <w:bCs/>
          <w:lang w:val="de-CH"/>
        </w:rPr>
        <w:t xml:space="preserve"> 16</w:t>
      </w:r>
    </w:p>
    <w:p w14:paraId="1590C683" w14:textId="77777777" w:rsidR="00120888" w:rsidRPr="008B379C" w:rsidRDefault="00120888" w:rsidP="009203AF">
      <w:pPr>
        <w:pStyle w:val="-"/>
        <w:rPr>
          <w:color w:val="0563C1"/>
          <w:sz w:val="23"/>
          <w:szCs w:val="23"/>
          <w:u w:val="single"/>
          <w:lang w:val="de-CH"/>
        </w:rPr>
      </w:pPr>
      <w:r w:rsidRPr="008B379C">
        <w:rPr>
          <w:lang w:val="de-CH"/>
        </w:rPr>
        <w:t>ARIB</w:t>
      </w:r>
      <w:r w:rsidRPr="008B379C">
        <w:rPr>
          <w:rFonts w:ascii="Arial" w:hAnsi="Arial" w:cs="Arial"/>
          <w:szCs w:val="24"/>
          <w:lang w:val="de-CH"/>
        </w:rPr>
        <w:tab/>
      </w:r>
      <w:r w:rsidRPr="008B379C">
        <w:rPr>
          <w:lang w:val="de-CH"/>
        </w:rPr>
        <w:t>ARIB STD-T120-38.306</w:t>
      </w:r>
      <w:r w:rsidRPr="008B379C">
        <w:rPr>
          <w:rFonts w:ascii="Arial" w:hAnsi="Arial" w:cs="Arial"/>
          <w:szCs w:val="24"/>
          <w:lang w:val="de-CH"/>
        </w:rPr>
        <w:tab/>
      </w:r>
      <w:r w:rsidRPr="008B379C">
        <w:rPr>
          <w:lang w:val="de-CH"/>
        </w:rPr>
        <w:t>16.1.0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28.09.2020</w:t>
      </w:r>
      <w:r w:rsidRPr="008B379C">
        <w:rPr>
          <w:rFonts w:ascii="Arial" w:hAnsi="Arial" w:cs="Arial"/>
          <w:szCs w:val="24"/>
          <w:lang w:val="de-CH"/>
        </w:rPr>
        <w:tab/>
      </w:r>
      <w:hyperlink r:id="rId1640" w:history="1">
        <w:r w:rsidRPr="008B379C">
          <w:rPr>
            <w:color w:val="0563C1"/>
            <w:u w:val="single"/>
            <w:lang w:val="de-CH"/>
          </w:rPr>
          <w:t>http://www.arib.or.jp/english/html/overview/doc/T120_T23_v2_00/2_T120/ARIB-STD-T120/Rel16/38/A38306-g10.pdf</w:t>
        </w:r>
      </w:hyperlink>
    </w:p>
    <w:p w14:paraId="6E1C46BC" w14:textId="77777777" w:rsidR="00120888" w:rsidRPr="008B379C" w:rsidRDefault="00120888" w:rsidP="009203AF">
      <w:pPr>
        <w:pStyle w:val="-"/>
        <w:rPr>
          <w:color w:val="0563C1"/>
          <w:sz w:val="23"/>
          <w:szCs w:val="23"/>
          <w:u w:val="single"/>
          <w:lang w:val="de-CH"/>
        </w:rPr>
      </w:pPr>
      <w:r w:rsidRPr="008B379C">
        <w:rPr>
          <w:lang w:val="de-CH"/>
        </w:rPr>
        <w:t>ATIS</w:t>
      </w:r>
      <w:r w:rsidRPr="008B379C">
        <w:rPr>
          <w:rFonts w:ascii="Arial" w:hAnsi="Arial" w:cs="Arial"/>
          <w:szCs w:val="24"/>
          <w:lang w:val="de-CH"/>
        </w:rPr>
        <w:tab/>
      </w:r>
      <w:r w:rsidRPr="008B379C">
        <w:rPr>
          <w:lang w:val="de-CH"/>
        </w:rPr>
        <w:t>ATIS.3GPP.38.306V1610</w:t>
      </w:r>
      <w:r w:rsidRPr="008B379C">
        <w:rPr>
          <w:rFonts w:ascii="Arial" w:hAnsi="Arial" w:cs="Arial"/>
          <w:szCs w:val="24"/>
          <w:lang w:val="de-CH"/>
        </w:rPr>
        <w:tab/>
      </w:r>
      <w:r w:rsidRPr="008B379C">
        <w:rPr>
          <w:lang w:val="de-CH"/>
        </w:rPr>
        <w:t>16.1.0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08.09.2020</w:t>
      </w:r>
      <w:r w:rsidRPr="008B379C">
        <w:rPr>
          <w:rFonts w:ascii="Arial" w:hAnsi="Arial" w:cs="Arial"/>
          <w:szCs w:val="24"/>
          <w:lang w:val="de-CH"/>
        </w:rPr>
        <w:tab/>
      </w:r>
      <w:hyperlink r:id="rId1641" w:history="1">
        <w:r w:rsidRPr="008B379C">
          <w:rPr>
            <w:color w:val="0563C1"/>
            <w:u w:val="single"/>
            <w:lang w:val="de-CH"/>
          </w:rPr>
          <w:t>http://www.atis.org/3gpp-documents/Rel16</w:t>
        </w:r>
      </w:hyperlink>
    </w:p>
    <w:p w14:paraId="4DD28E83" w14:textId="77777777" w:rsidR="00120888" w:rsidRPr="008B379C" w:rsidRDefault="00120888" w:rsidP="009203AF">
      <w:pPr>
        <w:pStyle w:val="-"/>
        <w:rPr>
          <w:color w:val="0563C1"/>
          <w:sz w:val="23"/>
          <w:szCs w:val="23"/>
          <w:u w:val="single"/>
          <w:lang w:val="de-CH"/>
        </w:rPr>
      </w:pPr>
      <w:r w:rsidRPr="008B379C">
        <w:rPr>
          <w:lang w:val="de-CH"/>
        </w:rPr>
        <w:t>CCSA</w:t>
      </w:r>
      <w:r w:rsidRPr="008B379C">
        <w:rPr>
          <w:rFonts w:ascii="Arial" w:hAnsi="Arial" w:cs="Arial"/>
          <w:szCs w:val="24"/>
          <w:lang w:val="de-CH"/>
        </w:rPr>
        <w:tab/>
      </w:r>
      <w:r w:rsidRPr="008B379C">
        <w:rPr>
          <w:lang w:val="de-CH"/>
        </w:rPr>
        <w:t>CCSA.38.306V1610</w:t>
      </w:r>
      <w:r w:rsidRPr="008B379C">
        <w:rPr>
          <w:rFonts w:ascii="Arial" w:hAnsi="Arial" w:cs="Arial"/>
          <w:szCs w:val="24"/>
          <w:lang w:val="de-CH"/>
        </w:rPr>
        <w:tab/>
      </w:r>
      <w:r w:rsidRPr="008B379C">
        <w:rPr>
          <w:lang w:val="de-CH"/>
        </w:rPr>
        <w:t>16.1.0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24.07.2020</w:t>
      </w:r>
      <w:r w:rsidRPr="008B379C">
        <w:rPr>
          <w:rFonts w:ascii="Arial" w:hAnsi="Arial" w:cs="Arial"/>
          <w:szCs w:val="24"/>
          <w:lang w:val="de-CH"/>
        </w:rPr>
        <w:tab/>
      </w:r>
      <w:hyperlink r:id="rId1642" w:history="1">
        <w:r w:rsidRPr="008B379C">
          <w:rPr>
            <w:color w:val="0563C1"/>
            <w:u w:val="single"/>
            <w:lang w:val="de-CH"/>
          </w:rPr>
          <w:t>http://www.ccsa.org.cn:9001/portalsFile/downloadOldFile?type=17&amp;oldFileUrl=Rel16/TS%2038.306%20V16.1.0.docx</w:t>
        </w:r>
      </w:hyperlink>
    </w:p>
    <w:p w14:paraId="21B206F1" w14:textId="77777777" w:rsidR="00120888" w:rsidRPr="008B379C" w:rsidRDefault="00120888" w:rsidP="009203AF">
      <w:pPr>
        <w:pStyle w:val="-"/>
        <w:rPr>
          <w:color w:val="0563C1"/>
          <w:sz w:val="23"/>
          <w:szCs w:val="23"/>
          <w:u w:val="single"/>
          <w:lang w:val="it-IT"/>
        </w:rPr>
      </w:pPr>
      <w:r w:rsidRPr="008B379C">
        <w:rPr>
          <w:lang w:val="it-IT"/>
        </w:rPr>
        <w:t>ETSI</w:t>
      </w:r>
      <w:r w:rsidRPr="008B379C">
        <w:rPr>
          <w:rFonts w:ascii="Arial" w:hAnsi="Arial" w:cs="Arial"/>
          <w:szCs w:val="24"/>
          <w:lang w:val="it-IT"/>
        </w:rPr>
        <w:tab/>
      </w:r>
      <w:r w:rsidRPr="008B379C">
        <w:rPr>
          <w:lang w:val="it-IT"/>
        </w:rPr>
        <w:t>ETSI TS 138 306</w:t>
      </w:r>
      <w:r w:rsidRPr="008B379C">
        <w:rPr>
          <w:rFonts w:ascii="Arial" w:hAnsi="Arial" w:cs="Arial"/>
          <w:szCs w:val="24"/>
          <w:lang w:val="it-IT"/>
        </w:rPr>
        <w:tab/>
      </w:r>
      <w:r w:rsidRPr="008B379C">
        <w:rPr>
          <w:rFonts w:ascii="Arial" w:hAnsi="Arial" w:cs="Arial"/>
          <w:szCs w:val="24"/>
          <w:lang w:val="it-IT"/>
        </w:rPr>
        <w:tab/>
      </w:r>
      <w:r w:rsidRPr="008B379C">
        <w:rPr>
          <w:lang w:val="it-IT"/>
        </w:rPr>
        <w:t>16.1.0</w:t>
      </w:r>
      <w:r w:rsidRPr="008B379C">
        <w:rPr>
          <w:rFonts w:ascii="Arial" w:hAnsi="Arial" w:cs="Arial"/>
          <w:szCs w:val="24"/>
          <w:lang w:val="it-IT"/>
        </w:rPr>
        <w:tab/>
      </w:r>
      <w:r w:rsidRPr="00530FFD">
        <w:t>Издан</w:t>
      </w:r>
      <w:r w:rsidRPr="008B379C">
        <w:rPr>
          <w:rFonts w:ascii="Arial" w:hAnsi="Arial" w:cs="Arial"/>
          <w:szCs w:val="24"/>
          <w:lang w:val="it-IT"/>
        </w:rPr>
        <w:tab/>
      </w:r>
      <w:r w:rsidRPr="008B379C">
        <w:rPr>
          <w:lang w:val="it-IT"/>
        </w:rPr>
        <w:t>30.07.2020</w:t>
      </w:r>
      <w:r w:rsidRPr="008B379C">
        <w:rPr>
          <w:rFonts w:ascii="Arial" w:hAnsi="Arial" w:cs="Arial"/>
          <w:szCs w:val="24"/>
          <w:lang w:val="it-IT"/>
        </w:rPr>
        <w:tab/>
      </w:r>
      <w:hyperlink r:id="rId1643" w:history="1">
        <w:r w:rsidRPr="008B379C">
          <w:rPr>
            <w:color w:val="0563C1"/>
            <w:u w:val="single"/>
            <w:lang w:val="it-IT"/>
          </w:rPr>
          <w:t>http://www.etsi.org/deliver/etsi_ts/138300_138399/138306/16.01.00_60/ts_138306v160100p.pdf</w:t>
        </w:r>
      </w:hyperlink>
    </w:p>
    <w:p w14:paraId="45C10CBD" w14:textId="77777777" w:rsidR="00120888" w:rsidRPr="008B379C" w:rsidRDefault="00120888" w:rsidP="009203AF">
      <w:pPr>
        <w:pStyle w:val="-"/>
        <w:rPr>
          <w:color w:val="0563C1"/>
          <w:sz w:val="23"/>
          <w:szCs w:val="23"/>
          <w:u w:val="single"/>
          <w:lang w:val="de-CH"/>
        </w:rPr>
      </w:pPr>
      <w:r w:rsidRPr="008B379C">
        <w:rPr>
          <w:lang w:val="de-CH"/>
        </w:rPr>
        <w:t>TSDSI</w:t>
      </w:r>
      <w:r w:rsidRPr="008B379C">
        <w:rPr>
          <w:rFonts w:ascii="Arial" w:hAnsi="Arial" w:cs="Arial"/>
          <w:szCs w:val="24"/>
          <w:lang w:val="de-CH"/>
        </w:rPr>
        <w:tab/>
      </w:r>
      <w:r w:rsidRPr="008B379C">
        <w:rPr>
          <w:lang w:val="de-CH"/>
        </w:rPr>
        <w:t>TSDSI STD T1.3GPP 38.306-16.1.0 V1.0.0</w:t>
      </w:r>
      <w:r w:rsidRPr="008B379C">
        <w:rPr>
          <w:rFonts w:ascii="Arial" w:hAnsi="Arial" w:cs="Arial"/>
          <w:szCs w:val="24"/>
          <w:lang w:val="de-CH"/>
        </w:rPr>
        <w:tab/>
      </w:r>
      <w:r w:rsidRPr="008B379C">
        <w:rPr>
          <w:lang w:val="de-CH"/>
        </w:rPr>
        <w:t>16.1.0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06.10.2020</w:t>
      </w:r>
      <w:r w:rsidRPr="008B379C">
        <w:rPr>
          <w:rFonts w:ascii="Arial" w:hAnsi="Arial" w:cs="Arial"/>
          <w:szCs w:val="24"/>
          <w:lang w:val="de-CH"/>
        </w:rPr>
        <w:tab/>
      </w:r>
      <w:hyperlink r:id="rId1644" w:history="1">
        <w:r w:rsidRPr="008B379C">
          <w:rPr>
            <w:color w:val="0563C1"/>
            <w:u w:val="single"/>
            <w:lang w:val="de-CH"/>
          </w:rPr>
          <w:t>https://members.tsdsi.in/index.php/s/6cZdRwZGci8ztCc</w:t>
        </w:r>
      </w:hyperlink>
    </w:p>
    <w:p w14:paraId="1A12898D" w14:textId="77777777" w:rsidR="00120888" w:rsidRPr="008B379C" w:rsidRDefault="00120888" w:rsidP="009203AF">
      <w:pPr>
        <w:pStyle w:val="-"/>
        <w:rPr>
          <w:color w:val="0563C1"/>
          <w:sz w:val="23"/>
          <w:szCs w:val="23"/>
          <w:u w:val="single"/>
          <w:lang w:val="de-CH"/>
        </w:rPr>
      </w:pPr>
      <w:r w:rsidRPr="008B379C">
        <w:rPr>
          <w:lang w:val="de-CH"/>
        </w:rPr>
        <w:t>TTA</w:t>
      </w:r>
      <w:r w:rsidRPr="008B379C">
        <w:rPr>
          <w:rFonts w:ascii="Arial" w:hAnsi="Arial" w:cs="Arial"/>
          <w:szCs w:val="24"/>
          <w:lang w:val="de-CH"/>
        </w:rPr>
        <w:tab/>
      </w:r>
      <w:r w:rsidRPr="008B379C">
        <w:rPr>
          <w:lang w:val="de-CH"/>
        </w:rPr>
        <w:t>TTAT.3G-38.306V16.1.0</w:t>
      </w:r>
      <w:r w:rsidRPr="008B379C">
        <w:rPr>
          <w:rFonts w:ascii="Arial" w:hAnsi="Arial" w:cs="Arial"/>
          <w:szCs w:val="24"/>
          <w:lang w:val="de-CH"/>
        </w:rPr>
        <w:tab/>
      </w:r>
      <w:r w:rsidRPr="008B379C">
        <w:rPr>
          <w:lang w:val="de-CH"/>
        </w:rPr>
        <w:t>16.1.0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11.09.2020</w:t>
      </w:r>
      <w:r w:rsidRPr="008B379C">
        <w:rPr>
          <w:rFonts w:ascii="Arial" w:hAnsi="Arial" w:cs="Arial"/>
          <w:szCs w:val="24"/>
          <w:lang w:val="de-CH"/>
        </w:rPr>
        <w:tab/>
      </w:r>
      <w:hyperlink r:id="rId1645" w:history="1">
        <w:r w:rsidRPr="008B379C">
          <w:rPr>
            <w:color w:val="0563C1"/>
            <w:u w:val="single"/>
            <w:lang w:val="de-CH"/>
          </w:rPr>
          <w:t>http://www.tta.or.kr/data/ttasDown.jsp?where=14688&amp;pk_num=TTAT.3G-38.306V16.1.0</w:t>
        </w:r>
      </w:hyperlink>
    </w:p>
    <w:p w14:paraId="5433A65C" w14:textId="77777777" w:rsidR="00120888" w:rsidRPr="00530FFD" w:rsidRDefault="00120888" w:rsidP="00120888">
      <w:pPr>
        <w:pStyle w:val="Heading5"/>
        <w:rPr>
          <w:lang w:val="ru-RU"/>
        </w:rPr>
      </w:pPr>
      <w:r w:rsidRPr="00530FFD">
        <w:rPr>
          <w:lang w:val="ru-RU"/>
        </w:rPr>
        <w:lastRenderedPageBreak/>
        <w:t>2.2.1.3.9</w:t>
      </w:r>
      <w:r w:rsidRPr="00530FFD">
        <w:rPr>
          <w:lang w:val="ru-RU"/>
        </w:rPr>
        <w:tab/>
        <w:t>TS 38.307</w:t>
      </w:r>
    </w:p>
    <w:p w14:paraId="5C8203D7" w14:textId="77777777" w:rsidR="00120888" w:rsidRPr="00530FFD" w:rsidRDefault="00120888" w:rsidP="00120888">
      <w:pPr>
        <w:pStyle w:val="Headingb"/>
        <w:rPr>
          <w:lang w:val="ru-RU"/>
        </w:rPr>
      </w:pPr>
      <w:r w:rsidRPr="00530FFD">
        <w:rPr>
          <w:lang w:val="ru-RU"/>
        </w:rPr>
        <w:t xml:space="preserve">NR; требования к оборудованию пользователя (UE), </w:t>
      </w:r>
      <w:r w:rsidRPr="0062717E">
        <w:rPr>
          <w:lang w:val="ru-RU"/>
        </w:rPr>
        <w:t>поддерживающему полосу частот, независимо от версии спецификаций</w:t>
      </w:r>
    </w:p>
    <w:p w14:paraId="02DA48F1" w14:textId="77777777" w:rsidR="00120888" w:rsidRPr="00530FFD" w:rsidRDefault="00120888" w:rsidP="00120888">
      <w:pPr>
        <w:rPr>
          <w:lang w:val="ru-RU"/>
        </w:rPr>
      </w:pPr>
      <w:r w:rsidRPr="00530FFD">
        <w:rPr>
          <w:lang w:val="ru-RU"/>
        </w:rPr>
        <w:t>В этом документе определены требования к UE, поддерживающему не</w:t>
      </w:r>
      <w:r>
        <w:rPr>
          <w:lang w:val="ru-RU"/>
        </w:rPr>
        <w:t xml:space="preserve"> </w:t>
      </w:r>
      <w:r w:rsidRPr="00530FFD">
        <w:rPr>
          <w:lang w:val="ru-RU"/>
        </w:rPr>
        <w:t xml:space="preserve">зависимые от версии </w:t>
      </w:r>
      <w:r w:rsidRPr="0045540D">
        <w:rPr>
          <w:lang w:val="ru-RU"/>
        </w:rPr>
        <w:t xml:space="preserve">спецификаций </w:t>
      </w:r>
      <w:r w:rsidRPr="00530FFD">
        <w:rPr>
          <w:lang w:val="ru-RU"/>
        </w:rPr>
        <w:t>функции, такие как дополнительные рабочие полосы частот и классы мощности NR, в дополнение к TS 38.101 и TS 38.133.</w:t>
      </w:r>
    </w:p>
    <w:p w14:paraId="0B2D065E" w14:textId="77777777" w:rsidR="00120888" w:rsidRPr="00530FFD" w:rsidRDefault="00120888" w:rsidP="009203AF">
      <w:pPr>
        <w:pStyle w:val="a"/>
        <w:rPr>
          <w:rFonts w:eastAsia="Yu Mincho"/>
          <w:sz w:val="23"/>
          <w:szCs w:val="23"/>
        </w:rPr>
      </w:pPr>
      <w:r w:rsidRPr="00530FFD">
        <w:rPr>
          <w:rFonts w:eastAsia="Yu Mincho"/>
        </w:rPr>
        <w:t>ОРС</w:t>
      </w:r>
      <w:r w:rsidRPr="00530FFD">
        <w:rPr>
          <w:rFonts w:ascii="Arial" w:eastAsia="Yu Mincho" w:hAnsi="Arial" w:cs="Arial"/>
          <w:szCs w:val="24"/>
        </w:rPr>
        <w:tab/>
      </w:r>
      <w:r w:rsidRPr="00530FFD">
        <w:rPr>
          <w:rFonts w:eastAsia="Yu Mincho"/>
        </w:rPr>
        <w:t>Номер документа</w:t>
      </w:r>
      <w:r w:rsidRPr="00530FFD">
        <w:rPr>
          <w:rFonts w:ascii="Arial" w:eastAsia="Yu Mincho" w:hAnsi="Arial" w:cs="Arial"/>
          <w:szCs w:val="24"/>
        </w:rPr>
        <w:tab/>
      </w:r>
      <w:r w:rsidRPr="00530FFD">
        <w:rPr>
          <w:rFonts w:eastAsia="Yu Mincho"/>
        </w:rPr>
        <w:t>Версия</w:t>
      </w:r>
      <w:r w:rsidRPr="00530FFD">
        <w:rPr>
          <w:rFonts w:ascii="Arial" w:eastAsia="Yu Mincho" w:hAnsi="Arial" w:cs="Arial"/>
          <w:szCs w:val="24"/>
        </w:rPr>
        <w:tab/>
      </w:r>
      <w:r w:rsidRPr="00530FFD">
        <w:rPr>
          <w:rFonts w:eastAsia="Yu Mincho"/>
        </w:rPr>
        <w:t>Статус</w:t>
      </w:r>
      <w:r w:rsidRPr="00530FFD">
        <w:rPr>
          <w:rFonts w:ascii="Arial" w:eastAsia="Yu Mincho" w:hAnsi="Arial" w:cs="Arial"/>
          <w:szCs w:val="24"/>
        </w:rPr>
        <w:tab/>
      </w:r>
      <w:r w:rsidRPr="00530FFD">
        <w:rPr>
          <w:rFonts w:eastAsia="Yu Mincho"/>
        </w:rPr>
        <w:t>Дата издания</w:t>
      </w:r>
      <w:r w:rsidRPr="00530FFD">
        <w:rPr>
          <w:rFonts w:ascii="Arial" w:eastAsia="Yu Mincho" w:hAnsi="Arial" w:cs="Arial"/>
          <w:szCs w:val="24"/>
        </w:rPr>
        <w:tab/>
      </w:r>
      <w:r w:rsidRPr="00530FFD">
        <w:rPr>
          <w:rFonts w:eastAsia="Yu Mincho"/>
        </w:rPr>
        <w:t>Местонахождение</w:t>
      </w:r>
    </w:p>
    <w:p w14:paraId="5959FC32" w14:textId="77777777" w:rsidR="00120888" w:rsidRPr="00530FFD" w:rsidRDefault="00120888" w:rsidP="00120888">
      <w:pPr>
        <w:widowControl w:val="0"/>
        <w:tabs>
          <w:tab w:val="left" w:pos="90"/>
        </w:tabs>
        <w:overflowPunct/>
        <w:spacing w:before="71"/>
        <w:textAlignment w:val="auto"/>
        <w:rPr>
          <w:rFonts w:eastAsia="Yu Mincho"/>
          <w:b/>
          <w:bCs/>
          <w:color w:val="000000"/>
          <w:sz w:val="23"/>
          <w:szCs w:val="23"/>
          <w:lang w:val="ru-RU" w:eastAsia="en-GB"/>
        </w:rPr>
      </w:pPr>
      <w:r w:rsidRPr="00530FFD">
        <w:rPr>
          <w:rFonts w:eastAsia="Yu Mincho"/>
          <w:b/>
          <w:bCs/>
          <w:color w:val="000000"/>
          <w:sz w:val="18"/>
          <w:szCs w:val="18"/>
          <w:lang w:val="ru-RU" w:eastAsia="en-GB"/>
        </w:rPr>
        <w:t>Версия 15</w:t>
      </w:r>
    </w:p>
    <w:p w14:paraId="6C2CF5E6" w14:textId="77777777" w:rsidR="00120888" w:rsidRPr="00530FFD" w:rsidRDefault="00120888" w:rsidP="009203AF">
      <w:pPr>
        <w:pStyle w:val="-"/>
        <w:rPr>
          <w:color w:val="0563C1"/>
          <w:sz w:val="23"/>
          <w:szCs w:val="23"/>
          <w:u w:val="single"/>
        </w:rPr>
      </w:pPr>
      <w:r w:rsidRPr="00530FFD">
        <w:t>ARIB</w:t>
      </w:r>
      <w:r w:rsidRPr="00530FFD">
        <w:rPr>
          <w:rFonts w:ascii="Arial" w:hAnsi="Arial" w:cs="Arial"/>
          <w:szCs w:val="24"/>
        </w:rPr>
        <w:tab/>
      </w:r>
      <w:proofErr w:type="spellStart"/>
      <w:r w:rsidRPr="00530FFD">
        <w:t>ARIB</w:t>
      </w:r>
      <w:proofErr w:type="spellEnd"/>
      <w:r w:rsidRPr="00530FFD">
        <w:t xml:space="preserve"> STD-T120-38.307</w:t>
      </w:r>
      <w:r w:rsidRPr="00530FFD">
        <w:rPr>
          <w:rFonts w:ascii="Arial" w:hAnsi="Arial" w:cs="Arial"/>
          <w:szCs w:val="24"/>
        </w:rPr>
        <w:tab/>
      </w:r>
      <w:r w:rsidRPr="00530FFD">
        <w:t>15.6.0</w:t>
      </w:r>
      <w:r w:rsidRPr="00530FFD">
        <w:rPr>
          <w:rFonts w:ascii="Arial" w:hAnsi="Arial" w:cs="Arial"/>
          <w:szCs w:val="24"/>
        </w:rPr>
        <w:tab/>
      </w:r>
      <w:r w:rsidRPr="00530FFD">
        <w:t>Издан</w:t>
      </w:r>
      <w:r w:rsidRPr="00530FFD">
        <w:rPr>
          <w:rFonts w:ascii="Arial" w:hAnsi="Arial" w:cs="Arial"/>
          <w:szCs w:val="24"/>
        </w:rPr>
        <w:tab/>
      </w:r>
      <w:r w:rsidRPr="00530FFD">
        <w:t>28.09.2020</w:t>
      </w:r>
      <w:r w:rsidRPr="00530FFD">
        <w:rPr>
          <w:rFonts w:ascii="Arial" w:hAnsi="Arial" w:cs="Arial"/>
          <w:szCs w:val="24"/>
        </w:rPr>
        <w:tab/>
      </w:r>
      <w:hyperlink r:id="rId1646" w:history="1">
        <w:r w:rsidRPr="00530FFD">
          <w:rPr>
            <w:color w:val="0563C1"/>
            <w:u w:val="single"/>
          </w:rPr>
          <w:t>http://www.arib.or.jp/english/html/overview/doc/T120_T23_v2_00/2_T120/ARIB-STD-T120/Rel15/38/A38307-f60.pdf</w:t>
        </w:r>
      </w:hyperlink>
    </w:p>
    <w:p w14:paraId="13E2711E" w14:textId="77777777" w:rsidR="00120888" w:rsidRPr="00530FFD" w:rsidRDefault="00120888" w:rsidP="009203AF">
      <w:pPr>
        <w:pStyle w:val="-"/>
        <w:rPr>
          <w:color w:val="0563C1"/>
          <w:sz w:val="23"/>
          <w:szCs w:val="23"/>
          <w:u w:val="single"/>
        </w:rPr>
      </w:pPr>
      <w:r w:rsidRPr="00530FFD">
        <w:t>ATIS</w:t>
      </w:r>
      <w:r w:rsidRPr="00530FFD">
        <w:rPr>
          <w:rFonts w:ascii="Arial" w:hAnsi="Arial" w:cs="Arial"/>
          <w:szCs w:val="24"/>
        </w:rPr>
        <w:tab/>
      </w:r>
      <w:r w:rsidRPr="00530FFD">
        <w:t>ATIS.3GPP.38.307V1560</w:t>
      </w:r>
      <w:r w:rsidRPr="00530FFD">
        <w:rPr>
          <w:rFonts w:ascii="Arial" w:hAnsi="Arial" w:cs="Arial"/>
          <w:szCs w:val="24"/>
        </w:rPr>
        <w:tab/>
      </w:r>
      <w:r w:rsidRPr="00530FFD">
        <w:t>15.6.0</w:t>
      </w:r>
      <w:r w:rsidRPr="00530FFD">
        <w:rPr>
          <w:rFonts w:ascii="Arial" w:hAnsi="Arial" w:cs="Arial"/>
          <w:szCs w:val="24"/>
        </w:rPr>
        <w:tab/>
      </w:r>
      <w:r w:rsidRPr="00530FFD">
        <w:t>Издан</w:t>
      </w:r>
      <w:r w:rsidRPr="00530FFD">
        <w:rPr>
          <w:rFonts w:ascii="Arial" w:hAnsi="Arial" w:cs="Arial"/>
          <w:szCs w:val="24"/>
        </w:rPr>
        <w:tab/>
      </w:r>
      <w:r w:rsidRPr="00530FFD">
        <w:t>08.09.2020</w:t>
      </w:r>
      <w:r w:rsidRPr="00530FFD">
        <w:rPr>
          <w:rFonts w:ascii="Arial" w:hAnsi="Arial" w:cs="Arial"/>
          <w:szCs w:val="24"/>
        </w:rPr>
        <w:tab/>
      </w:r>
      <w:hyperlink r:id="rId1647" w:history="1">
        <w:r w:rsidRPr="00530FFD">
          <w:rPr>
            <w:color w:val="0563C1"/>
            <w:u w:val="single"/>
          </w:rPr>
          <w:t>http://www.atis.org/3gpp-documents/Rel15</w:t>
        </w:r>
      </w:hyperlink>
    </w:p>
    <w:p w14:paraId="711A4969" w14:textId="77777777" w:rsidR="00120888" w:rsidRPr="00530FFD" w:rsidRDefault="00120888" w:rsidP="009203AF">
      <w:pPr>
        <w:pStyle w:val="-"/>
        <w:rPr>
          <w:color w:val="0563C1"/>
          <w:sz w:val="23"/>
          <w:szCs w:val="23"/>
          <w:u w:val="single"/>
        </w:rPr>
      </w:pPr>
      <w:r w:rsidRPr="00530FFD">
        <w:t>CCSA</w:t>
      </w:r>
      <w:r w:rsidRPr="00530FFD">
        <w:rPr>
          <w:rFonts w:ascii="Arial" w:hAnsi="Arial" w:cs="Arial"/>
          <w:szCs w:val="24"/>
        </w:rPr>
        <w:tab/>
      </w:r>
      <w:r w:rsidRPr="00530FFD">
        <w:t>CCSA.38.307V1560</w:t>
      </w:r>
      <w:r w:rsidRPr="00530FFD">
        <w:rPr>
          <w:rFonts w:ascii="Arial" w:hAnsi="Arial" w:cs="Arial"/>
          <w:szCs w:val="24"/>
        </w:rPr>
        <w:tab/>
      </w:r>
      <w:r w:rsidRPr="00530FFD">
        <w:t>15.6.0</w:t>
      </w:r>
      <w:r w:rsidRPr="00530FFD">
        <w:rPr>
          <w:rFonts w:ascii="Arial" w:hAnsi="Arial" w:cs="Arial"/>
          <w:szCs w:val="24"/>
        </w:rPr>
        <w:tab/>
      </w:r>
      <w:r w:rsidRPr="00530FFD">
        <w:t>Издан</w:t>
      </w:r>
      <w:r w:rsidRPr="00530FFD">
        <w:rPr>
          <w:rFonts w:ascii="Arial" w:hAnsi="Arial" w:cs="Arial"/>
          <w:szCs w:val="24"/>
        </w:rPr>
        <w:tab/>
      </w:r>
      <w:r w:rsidRPr="00530FFD">
        <w:t>17.07.2020</w:t>
      </w:r>
      <w:r w:rsidRPr="00530FFD">
        <w:rPr>
          <w:rFonts w:ascii="Arial" w:hAnsi="Arial" w:cs="Arial"/>
          <w:szCs w:val="24"/>
        </w:rPr>
        <w:tab/>
      </w:r>
      <w:hyperlink r:id="rId1648" w:history="1">
        <w:r w:rsidRPr="00530FFD">
          <w:rPr>
            <w:color w:val="0563C1"/>
            <w:u w:val="single"/>
          </w:rPr>
          <w:t>http://www.ccsa.org.cn:9001/portalsFile/downloadOldFile?type=17&amp;oldFileUrl=Rel15/TS%2038.307%20V15.6.0.docx</w:t>
        </w:r>
      </w:hyperlink>
    </w:p>
    <w:p w14:paraId="187F4638" w14:textId="77777777" w:rsidR="00120888" w:rsidRPr="008B379C" w:rsidRDefault="00120888" w:rsidP="009203AF">
      <w:pPr>
        <w:pStyle w:val="-"/>
        <w:rPr>
          <w:color w:val="0563C1"/>
          <w:sz w:val="23"/>
          <w:szCs w:val="23"/>
          <w:u w:val="single"/>
          <w:lang w:val="it-IT"/>
        </w:rPr>
      </w:pPr>
      <w:r w:rsidRPr="008B379C">
        <w:rPr>
          <w:lang w:val="it-IT"/>
        </w:rPr>
        <w:t>ETSI</w:t>
      </w:r>
      <w:r w:rsidRPr="008B379C">
        <w:rPr>
          <w:rFonts w:ascii="Arial" w:hAnsi="Arial" w:cs="Arial"/>
          <w:szCs w:val="24"/>
          <w:lang w:val="it-IT"/>
        </w:rPr>
        <w:tab/>
      </w:r>
      <w:r w:rsidRPr="008B379C">
        <w:rPr>
          <w:lang w:val="it-IT"/>
        </w:rPr>
        <w:t>ETSI TS 138 307</w:t>
      </w:r>
      <w:r w:rsidRPr="008B379C">
        <w:rPr>
          <w:rFonts w:ascii="Arial" w:hAnsi="Arial" w:cs="Arial"/>
          <w:szCs w:val="24"/>
          <w:lang w:val="it-IT"/>
        </w:rPr>
        <w:tab/>
      </w:r>
      <w:r w:rsidRPr="008B379C">
        <w:rPr>
          <w:rFonts w:ascii="Arial" w:hAnsi="Arial" w:cs="Arial"/>
          <w:szCs w:val="24"/>
          <w:lang w:val="it-IT"/>
        </w:rPr>
        <w:tab/>
      </w:r>
      <w:r w:rsidRPr="008B379C">
        <w:rPr>
          <w:lang w:val="it-IT"/>
        </w:rPr>
        <w:t>15.6.0</w:t>
      </w:r>
      <w:r w:rsidRPr="008B379C">
        <w:rPr>
          <w:rFonts w:ascii="Arial" w:hAnsi="Arial" w:cs="Arial"/>
          <w:szCs w:val="24"/>
          <w:lang w:val="it-IT"/>
        </w:rPr>
        <w:tab/>
      </w:r>
      <w:r w:rsidRPr="00530FFD">
        <w:t>Издан</w:t>
      </w:r>
      <w:r w:rsidRPr="008B379C">
        <w:rPr>
          <w:rFonts w:ascii="Arial" w:hAnsi="Arial" w:cs="Arial"/>
          <w:szCs w:val="24"/>
          <w:lang w:val="it-IT"/>
        </w:rPr>
        <w:tab/>
      </w:r>
      <w:r w:rsidRPr="008B379C">
        <w:rPr>
          <w:lang w:val="it-IT"/>
        </w:rPr>
        <w:t>23.07.2020</w:t>
      </w:r>
      <w:r w:rsidRPr="008B379C">
        <w:rPr>
          <w:rFonts w:ascii="Arial" w:hAnsi="Arial" w:cs="Arial"/>
          <w:szCs w:val="24"/>
          <w:lang w:val="it-IT"/>
        </w:rPr>
        <w:tab/>
      </w:r>
      <w:hyperlink r:id="rId1649" w:history="1">
        <w:r w:rsidRPr="008B379C">
          <w:rPr>
            <w:color w:val="0563C1"/>
            <w:u w:val="single"/>
            <w:lang w:val="it-IT"/>
          </w:rPr>
          <w:t>http://www.etsi.org/deliver/etsi_ts/138300_138399/138307/15.06.00_60/ts_138307v150600p.pdf</w:t>
        </w:r>
      </w:hyperlink>
    </w:p>
    <w:p w14:paraId="65B59C99" w14:textId="77777777" w:rsidR="00120888" w:rsidRPr="008B379C" w:rsidRDefault="00120888" w:rsidP="009203AF">
      <w:pPr>
        <w:pStyle w:val="-"/>
        <w:rPr>
          <w:color w:val="0563C1"/>
          <w:sz w:val="23"/>
          <w:szCs w:val="23"/>
          <w:u w:val="single"/>
          <w:lang w:val="de-CH"/>
        </w:rPr>
      </w:pPr>
      <w:r w:rsidRPr="008B379C">
        <w:rPr>
          <w:lang w:val="de-CH"/>
        </w:rPr>
        <w:t>TSDSI</w:t>
      </w:r>
      <w:r w:rsidRPr="008B379C">
        <w:rPr>
          <w:rFonts w:ascii="Arial" w:hAnsi="Arial" w:cs="Arial"/>
          <w:szCs w:val="24"/>
          <w:lang w:val="de-CH"/>
        </w:rPr>
        <w:tab/>
      </w:r>
      <w:r w:rsidRPr="008B379C">
        <w:rPr>
          <w:lang w:val="de-CH"/>
        </w:rPr>
        <w:t>TSDSI STD T1.3GPP 38.307-15.6.0 V1.0.0</w:t>
      </w:r>
      <w:r w:rsidRPr="008B379C">
        <w:rPr>
          <w:rFonts w:ascii="Arial" w:hAnsi="Arial" w:cs="Arial"/>
          <w:szCs w:val="24"/>
          <w:lang w:val="de-CH"/>
        </w:rPr>
        <w:tab/>
      </w:r>
      <w:r w:rsidRPr="008B379C">
        <w:rPr>
          <w:lang w:val="de-CH"/>
        </w:rPr>
        <w:t>15.6.0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06.10.2020</w:t>
      </w:r>
      <w:r w:rsidRPr="008B379C">
        <w:rPr>
          <w:rFonts w:ascii="Arial" w:hAnsi="Arial" w:cs="Arial"/>
          <w:szCs w:val="24"/>
          <w:lang w:val="de-CH"/>
        </w:rPr>
        <w:tab/>
      </w:r>
      <w:hyperlink r:id="rId1650" w:history="1">
        <w:r w:rsidRPr="008B379C">
          <w:rPr>
            <w:color w:val="0563C1"/>
            <w:u w:val="single"/>
            <w:lang w:val="de-CH"/>
          </w:rPr>
          <w:t>https://members.tsdsi.in/index.php/s/ncsf55EHbge96d3</w:t>
        </w:r>
      </w:hyperlink>
    </w:p>
    <w:p w14:paraId="034573A6" w14:textId="77777777" w:rsidR="00120888" w:rsidRPr="008B379C" w:rsidRDefault="00120888" w:rsidP="009203AF">
      <w:pPr>
        <w:pStyle w:val="-"/>
        <w:rPr>
          <w:color w:val="0563C1"/>
          <w:sz w:val="23"/>
          <w:szCs w:val="23"/>
          <w:u w:val="single"/>
          <w:lang w:val="de-CH"/>
        </w:rPr>
      </w:pPr>
      <w:r w:rsidRPr="008B379C">
        <w:rPr>
          <w:lang w:val="de-CH"/>
        </w:rPr>
        <w:t>TTA</w:t>
      </w:r>
      <w:r w:rsidRPr="008B379C">
        <w:rPr>
          <w:rFonts w:ascii="Arial" w:hAnsi="Arial" w:cs="Arial"/>
          <w:szCs w:val="24"/>
          <w:lang w:val="de-CH"/>
        </w:rPr>
        <w:tab/>
      </w:r>
      <w:r w:rsidRPr="008B379C">
        <w:rPr>
          <w:lang w:val="de-CH"/>
        </w:rPr>
        <w:t>TTAT.3G-38.307V15.6.0</w:t>
      </w:r>
      <w:r w:rsidRPr="008B379C">
        <w:rPr>
          <w:rFonts w:ascii="Arial" w:hAnsi="Arial" w:cs="Arial"/>
          <w:szCs w:val="24"/>
          <w:lang w:val="de-CH"/>
        </w:rPr>
        <w:tab/>
      </w:r>
      <w:r w:rsidRPr="008B379C">
        <w:rPr>
          <w:lang w:val="de-CH"/>
        </w:rPr>
        <w:t>15.6.0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11.09.2020</w:t>
      </w:r>
      <w:r w:rsidRPr="008B379C">
        <w:rPr>
          <w:rFonts w:ascii="Arial" w:hAnsi="Arial" w:cs="Arial"/>
          <w:szCs w:val="24"/>
          <w:lang w:val="de-CH"/>
        </w:rPr>
        <w:tab/>
      </w:r>
      <w:hyperlink r:id="rId1651" w:history="1">
        <w:r w:rsidRPr="008B379C">
          <w:rPr>
            <w:color w:val="0563C1"/>
            <w:u w:val="single"/>
            <w:lang w:val="de-CH"/>
          </w:rPr>
          <w:t>http://www.tta.or.kr/data/ttasDown.jsp?where=14688&amp;pk_num=TTAT.3G-38.307V15.6.0</w:t>
        </w:r>
      </w:hyperlink>
    </w:p>
    <w:p w14:paraId="1A726785" w14:textId="77777777" w:rsidR="00120888" w:rsidRPr="008B379C" w:rsidRDefault="00120888" w:rsidP="009203AF">
      <w:pPr>
        <w:pStyle w:val="-"/>
        <w:rPr>
          <w:b/>
          <w:bCs/>
          <w:sz w:val="23"/>
          <w:szCs w:val="23"/>
          <w:lang w:val="de-CH"/>
        </w:rPr>
      </w:pPr>
      <w:r w:rsidRPr="00530FFD">
        <w:rPr>
          <w:b/>
          <w:bCs/>
        </w:rPr>
        <w:t>Версия</w:t>
      </w:r>
      <w:r w:rsidRPr="008B379C">
        <w:rPr>
          <w:b/>
          <w:bCs/>
          <w:lang w:val="de-CH"/>
        </w:rPr>
        <w:t xml:space="preserve"> 16</w:t>
      </w:r>
    </w:p>
    <w:p w14:paraId="31FA2659" w14:textId="77777777" w:rsidR="00120888" w:rsidRPr="008B379C" w:rsidRDefault="00120888" w:rsidP="009203AF">
      <w:pPr>
        <w:pStyle w:val="-"/>
        <w:rPr>
          <w:color w:val="0563C1"/>
          <w:sz w:val="23"/>
          <w:szCs w:val="23"/>
          <w:u w:val="single"/>
          <w:lang w:val="de-CH"/>
        </w:rPr>
      </w:pPr>
      <w:r w:rsidRPr="008B379C">
        <w:rPr>
          <w:lang w:val="de-CH"/>
        </w:rPr>
        <w:t>ARIB</w:t>
      </w:r>
      <w:r w:rsidRPr="008B379C">
        <w:rPr>
          <w:rFonts w:ascii="Arial" w:hAnsi="Arial" w:cs="Arial"/>
          <w:szCs w:val="24"/>
          <w:lang w:val="de-CH"/>
        </w:rPr>
        <w:tab/>
      </w:r>
      <w:r w:rsidRPr="008B379C">
        <w:rPr>
          <w:lang w:val="de-CH"/>
        </w:rPr>
        <w:t>ARIB STD-T120-38.307</w:t>
      </w:r>
      <w:r w:rsidRPr="008B379C">
        <w:rPr>
          <w:rFonts w:ascii="Arial" w:hAnsi="Arial" w:cs="Arial"/>
          <w:szCs w:val="24"/>
          <w:lang w:val="de-CH"/>
        </w:rPr>
        <w:tab/>
      </w:r>
      <w:r w:rsidRPr="008B379C">
        <w:rPr>
          <w:lang w:val="de-CH"/>
        </w:rPr>
        <w:t>16.3.0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28.09.2020</w:t>
      </w:r>
      <w:r w:rsidRPr="008B379C">
        <w:rPr>
          <w:rFonts w:ascii="Arial" w:hAnsi="Arial" w:cs="Arial"/>
          <w:szCs w:val="24"/>
          <w:lang w:val="de-CH"/>
        </w:rPr>
        <w:tab/>
      </w:r>
      <w:hyperlink r:id="rId1652" w:history="1">
        <w:r w:rsidRPr="008B379C">
          <w:rPr>
            <w:color w:val="0563C1"/>
            <w:u w:val="single"/>
            <w:lang w:val="de-CH"/>
          </w:rPr>
          <w:t>http://www.arib.or.jp/english/html/overview/doc/T120_T23_v2_00/2_T120/ARIB-STD-T120/Rel16/38/A38307-g30.pdf</w:t>
        </w:r>
      </w:hyperlink>
    </w:p>
    <w:p w14:paraId="649DE452" w14:textId="77777777" w:rsidR="00120888" w:rsidRPr="008B379C" w:rsidRDefault="00120888" w:rsidP="009203AF">
      <w:pPr>
        <w:pStyle w:val="-"/>
        <w:rPr>
          <w:color w:val="0563C1"/>
          <w:sz w:val="23"/>
          <w:szCs w:val="23"/>
          <w:u w:val="single"/>
          <w:lang w:val="de-CH"/>
        </w:rPr>
      </w:pPr>
      <w:r w:rsidRPr="008B379C">
        <w:rPr>
          <w:lang w:val="de-CH"/>
        </w:rPr>
        <w:t>ATIS</w:t>
      </w:r>
      <w:r w:rsidRPr="008B379C">
        <w:rPr>
          <w:rFonts w:ascii="Arial" w:hAnsi="Arial" w:cs="Arial"/>
          <w:szCs w:val="24"/>
          <w:lang w:val="de-CH"/>
        </w:rPr>
        <w:tab/>
      </w:r>
      <w:r w:rsidRPr="008B379C">
        <w:rPr>
          <w:lang w:val="de-CH"/>
        </w:rPr>
        <w:t>ATIS.3GPP.38.307V1630</w:t>
      </w:r>
      <w:r w:rsidRPr="008B379C">
        <w:rPr>
          <w:rFonts w:ascii="Arial" w:hAnsi="Arial" w:cs="Arial"/>
          <w:szCs w:val="24"/>
          <w:lang w:val="de-CH"/>
        </w:rPr>
        <w:tab/>
      </w:r>
      <w:r w:rsidRPr="008B379C">
        <w:rPr>
          <w:lang w:val="de-CH"/>
        </w:rPr>
        <w:t>16.3.0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08.09.2020</w:t>
      </w:r>
      <w:r w:rsidRPr="008B379C">
        <w:rPr>
          <w:rFonts w:ascii="Arial" w:hAnsi="Arial" w:cs="Arial"/>
          <w:szCs w:val="24"/>
          <w:lang w:val="de-CH"/>
        </w:rPr>
        <w:tab/>
      </w:r>
      <w:hyperlink r:id="rId1653" w:history="1">
        <w:r w:rsidRPr="008B379C">
          <w:rPr>
            <w:color w:val="0563C1"/>
            <w:u w:val="single"/>
            <w:lang w:val="de-CH"/>
          </w:rPr>
          <w:t>http://www.atis.org/3gpp-documents/Rel16</w:t>
        </w:r>
      </w:hyperlink>
    </w:p>
    <w:p w14:paraId="184CFC47" w14:textId="77777777" w:rsidR="00120888" w:rsidRPr="008B379C" w:rsidRDefault="00120888" w:rsidP="009203AF">
      <w:pPr>
        <w:pStyle w:val="-"/>
        <w:rPr>
          <w:color w:val="0563C1"/>
          <w:sz w:val="23"/>
          <w:szCs w:val="23"/>
          <w:u w:val="single"/>
          <w:lang w:val="de-CH"/>
        </w:rPr>
      </w:pPr>
      <w:r w:rsidRPr="008B379C">
        <w:rPr>
          <w:lang w:val="de-CH"/>
        </w:rPr>
        <w:t>CCSA</w:t>
      </w:r>
      <w:r w:rsidRPr="008B379C">
        <w:rPr>
          <w:rFonts w:ascii="Arial" w:hAnsi="Arial" w:cs="Arial"/>
          <w:szCs w:val="24"/>
          <w:lang w:val="de-CH"/>
        </w:rPr>
        <w:tab/>
      </w:r>
      <w:r w:rsidRPr="008B379C">
        <w:rPr>
          <w:lang w:val="de-CH"/>
        </w:rPr>
        <w:t>CCSA.38.307V1630</w:t>
      </w:r>
      <w:r w:rsidRPr="008B379C">
        <w:rPr>
          <w:rFonts w:ascii="Arial" w:hAnsi="Arial" w:cs="Arial"/>
          <w:szCs w:val="24"/>
          <w:lang w:val="de-CH"/>
        </w:rPr>
        <w:tab/>
      </w:r>
      <w:r w:rsidRPr="008B379C">
        <w:rPr>
          <w:lang w:val="de-CH"/>
        </w:rPr>
        <w:t>16.3.0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17.07.2020</w:t>
      </w:r>
      <w:r w:rsidRPr="008B379C">
        <w:rPr>
          <w:rFonts w:ascii="Arial" w:hAnsi="Arial" w:cs="Arial"/>
          <w:szCs w:val="24"/>
          <w:lang w:val="de-CH"/>
        </w:rPr>
        <w:tab/>
      </w:r>
      <w:hyperlink r:id="rId1654" w:history="1">
        <w:r w:rsidRPr="008B379C">
          <w:rPr>
            <w:color w:val="0563C1"/>
            <w:u w:val="single"/>
            <w:lang w:val="de-CH"/>
          </w:rPr>
          <w:t>http://www.ccsa.org.cn:9001/portalsFile/downloadOldFile?type=17&amp;oldFileUrl=Rel16/TS%2038.307%20V16.3.0.docx</w:t>
        </w:r>
      </w:hyperlink>
    </w:p>
    <w:p w14:paraId="5C76E524" w14:textId="77777777" w:rsidR="00120888" w:rsidRPr="008B379C" w:rsidRDefault="00120888" w:rsidP="009203AF">
      <w:pPr>
        <w:pStyle w:val="-"/>
        <w:rPr>
          <w:color w:val="0563C1"/>
          <w:sz w:val="23"/>
          <w:szCs w:val="23"/>
          <w:u w:val="single"/>
          <w:lang w:val="it-IT"/>
        </w:rPr>
      </w:pPr>
      <w:r w:rsidRPr="008B379C">
        <w:rPr>
          <w:lang w:val="it-IT"/>
        </w:rPr>
        <w:t>ETSI</w:t>
      </w:r>
      <w:r w:rsidRPr="008B379C">
        <w:rPr>
          <w:rFonts w:ascii="Arial" w:hAnsi="Arial" w:cs="Arial"/>
          <w:szCs w:val="24"/>
          <w:lang w:val="it-IT"/>
        </w:rPr>
        <w:tab/>
      </w:r>
      <w:r w:rsidRPr="008B379C">
        <w:rPr>
          <w:lang w:val="it-IT"/>
        </w:rPr>
        <w:t>ETSI TS 138 307</w:t>
      </w:r>
      <w:r w:rsidRPr="008B379C">
        <w:rPr>
          <w:lang w:val="it-IT"/>
        </w:rPr>
        <w:tab/>
      </w:r>
      <w:r w:rsidRPr="008B379C">
        <w:rPr>
          <w:rFonts w:ascii="Arial" w:hAnsi="Arial" w:cs="Arial"/>
          <w:szCs w:val="24"/>
          <w:lang w:val="it-IT"/>
        </w:rPr>
        <w:tab/>
      </w:r>
      <w:r w:rsidRPr="008B379C">
        <w:rPr>
          <w:lang w:val="it-IT"/>
        </w:rPr>
        <w:t>16.3.0</w:t>
      </w:r>
      <w:r w:rsidRPr="008B379C">
        <w:rPr>
          <w:rFonts w:ascii="Arial" w:hAnsi="Arial" w:cs="Arial"/>
          <w:szCs w:val="24"/>
          <w:lang w:val="it-IT"/>
        </w:rPr>
        <w:tab/>
      </w:r>
      <w:r w:rsidRPr="00530FFD">
        <w:t>Издан</w:t>
      </w:r>
      <w:r w:rsidRPr="008B379C">
        <w:rPr>
          <w:rFonts w:ascii="Arial" w:hAnsi="Arial" w:cs="Arial"/>
          <w:szCs w:val="24"/>
          <w:lang w:val="it-IT"/>
        </w:rPr>
        <w:tab/>
      </w:r>
      <w:r w:rsidRPr="008B379C">
        <w:rPr>
          <w:lang w:val="it-IT"/>
        </w:rPr>
        <w:t>23.07.2020</w:t>
      </w:r>
      <w:r w:rsidRPr="008B379C">
        <w:rPr>
          <w:rFonts w:ascii="Arial" w:hAnsi="Arial" w:cs="Arial"/>
          <w:szCs w:val="24"/>
          <w:lang w:val="it-IT"/>
        </w:rPr>
        <w:tab/>
      </w:r>
      <w:hyperlink r:id="rId1655" w:history="1">
        <w:r w:rsidRPr="008B379C">
          <w:rPr>
            <w:color w:val="0563C1"/>
            <w:u w:val="single"/>
            <w:lang w:val="it-IT"/>
          </w:rPr>
          <w:t>http://www.etsi.org/deliver/etsi_ts/138300_138399/138307/16.03.00_60/ts_138307v160300p.pdf</w:t>
        </w:r>
      </w:hyperlink>
    </w:p>
    <w:p w14:paraId="58417C81" w14:textId="77777777" w:rsidR="00120888" w:rsidRPr="008B379C" w:rsidRDefault="00120888" w:rsidP="009203AF">
      <w:pPr>
        <w:pStyle w:val="-"/>
        <w:rPr>
          <w:color w:val="0563C1"/>
          <w:sz w:val="23"/>
          <w:szCs w:val="23"/>
          <w:u w:val="single"/>
          <w:lang w:val="de-CH"/>
        </w:rPr>
      </w:pPr>
      <w:r w:rsidRPr="008B379C">
        <w:rPr>
          <w:lang w:val="de-CH"/>
        </w:rPr>
        <w:t>TSDSI</w:t>
      </w:r>
      <w:r w:rsidRPr="008B379C">
        <w:rPr>
          <w:rFonts w:ascii="Arial" w:hAnsi="Arial" w:cs="Arial"/>
          <w:szCs w:val="24"/>
          <w:lang w:val="de-CH"/>
        </w:rPr>
        <w:tab/>
      </w:r>
      <w:r w:rsidRPr="008B379C">
        <w:rPr>
          <w:lang w:val="de-CH"/>
        </w:rPr>
        <w:t>TSDSI STD T1.3GPP 38.307-16.3.0 V1.0.0</w:t>
      </w:r>
      <w:r w:rsidRPr="008B379C">
        <w:rPr>
          <w:rFonts w:ascii="Arial" w:hAnsi="Arial" w:cs="Arial"/>
          <w:szCs w:val="24"/>
          <w:lang w:val="de-CH"/>
        </w:rPr>
        <w:tab/>
      </w:r>
      <w:r w:rsidRPr="008B379C">
        <w:rPr>
          <w:lang w:val="de-CH"/>
        </w:rPr>
        <w:t>16.3.0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06.10.2020</w:t>
      </w:r>
      <w:r w:rsidRPr="008B379C">
        <w:rPr>
          <w:rFonts w:ascii="Arial" w:hAnsi="Arial" w:cs="Arial"/>
          <w:szCs w:val="24"/>
          <w:lang w:val="de-CH"/>
        </w:rPr>
        <w:tab/>
      </w:r>
      <w:hyperlink r:id="rId1656" w:history="1">
        <w:r w:rsidRPr="008B379C">
          <w:rPr>
            <w:color w:val="0563C1"/>
            <w:u w:val="single"/>
            <w:lang w:val="de-CH"/>
          </w:rPr>
          <w:t>https://members.tsdsi.in/index.php/s/meo464Cb4aejXpt</w:t>
        </w:r>
      </w:hyperlink>
    </w:p>
    <w:p w14:paraId="63524650" w14:textId="77777777" w:rsidR="00120888" w:rsidRPr="008B379C" w:rsidRDefault="00120888" w:rsidP="009203AF">
      <w:pPr>
        <w:pStyle w:val="-"/>
        <w:rPr>
          <w:color w:val="0563C1"/>
          <w:sz w:val="23"/>
          <w:szCs w:val="23"/>
          <w:u w:val="single"/>
          <w:lang w:val="de-CH"/>
        </w:rPr>
      </w:pPr>
      <w:r w:rsidRPr="008B379C">
        <w:rPr>
          <w:lang w:val="de-CH"/>
        </w:rPr>
        <w:t>TTA</w:t>
      </w:r>
      <w:r w:rsidRPr="008B379C">
        <w:rPr>
          <w:rFonts w:ascii="Arial" w:hAnsi="Arial" w:cs="Arial"/>
          <w:szCs w:val="24"/>
          <w:lang w:val="de-CH"/>
        </w:rPr>
        <w:tab/>
      </w:r>
      <w:r w:rsidRPr="008B379C">
        <w:rPr>
          <w:lang w:val="de-CH"/>
        </w:rPr>
        <w:t>TTAT.3G-38.307V16.3.0</w:t>
      </w:r>
      <w:r w:rsidRPr="008B379C">
        <w:rPr>
          <w:rFonts w:ascii="Arial" w:hAnsi="Arial" w:cs="Arial"/>
          <w:szCs w:val="24"/>
          <w:lang w:val="de-CH"/>
        </w:rPr>
        <w:tab/>
      </w:r>
      <w:r w:rsidRPr="008B379C">
        <w:rPr>
          <w:lang w:val="de-CH"/>
        </w:rPr>
        <w:t>16.3.0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11.09.2020</w:t>
      </w:r>
      <w:r w:rsidRPr="008B379C">
        <w:rPr>
          <w:rFonts w:ascii="Arial" w:hAnsi="Arial" w:cs="Arial"/>
          <w:szCs w:val="24"/>
          <w:lang w:val="de-CH"/>
        </w:rPr>
        <w:tab/>
      </w:r>
      <w:hyperlink r:id="rId1657" w:history="1">
        <w:r w:rsidRPr="008B379C">
          <w:rPr>
            <w:color w:val="0563C1"/>
            <w:u w:val="single"/>
            <w:lang w:val="de-CH"/>
          </w:rPr>
          <w:t>http://www.tta.or.kr/data/ttasDown.jsp?where=14688&amp;pk_num=TTAT.3G-38.307V16.3.0</w:t>
        </w:r>
      </w:hyperlink>
    </w:p>
    <w:p w14:paraId="66606904" w14:textId="77777777" w:rsidR="00120888" w:rsidRPr="00530FFD" w:rsidRDefault="00120888" w:rsidP="00F13164">
      <w:pPr>
        <w:pStyle w:val="Heading5"/>
        <w:rPr>
          <w:lang w:val="ru-RU"/>
        </w:rPr>
      </w:pPr>
      <w:r w:rsidRPr="00530FFD">
        <w:rPr>
          <w:lang w:val="ru-RU"/>
        </w:rPr>
        <w:t>2.2.1.3.10</w:t>
      </w:r>
      <w:r w:rsidRPr="00530FFD">
        <w:rPr>
          <w:lang w:val="ru-RU"/>
        </w:rPr>
        <w:tab/>
        <w:t>TS 38.314</w:t>
      </w:r>
    </w:p>
    <w:p w14:paraId="1BA9A542" w14:textId="77777777" w:rsidR="00120888" w:rsidRDefault="00120888" w:rsidP="00120888">
      <w:pPr>
        <w:rPr>
          <w:b/>
          <w:lang w:val="ru-RU"/>
        </w:rPr>
      </w:pPr>
      <w:r w:rsidRPr="005C404B">
        <w:rPr>
          <w:b/>
          <w:lang w:val="ru-RU"/>
        </w:rPr>
        <w:t>NR; уровень 2 – измерения</w:t>
      </w:r>
    </w:p>
    <w:p w14:paraId="5635908B" w14:textId="77777777" w:rsidR="00120888" w:rsidRPr="00530FFD" w:rsidRDefault="00120888" w:rsidP="00120888">
      <w:pPr>
        <w:rPr>
          <w:lang w:val="ru-RU" w:eastAsia="zh-CN"/>
        </w:rPr>
      </w:pPr>
      <w:r w:rsidRPr="005C404B">
        <w:rPr>
          <w:lang w:val="ru-RU"/>
        </w:rPr>
        <w:t xml:space="preserve">В этом документе содержится описание и определение измерений, выполняемых NR или UE, которые передаются по стандартизованным интерфейсам для поддержки работы линий радиосвязи NR, управления </w:t>
      </w:r>
      <w:proofErr w:type="spellStart"/>
      <w:r w:rsidRPr="005C404B">
        <w:rPr>
          <w:lang w:val="ru-RU"/>
        </w:rPr>
        <w:t>радиоресурсами</w:t>
      </w:r>
      <w:proofErr w:type="spellEnd"/>
      <w:r w:rsidRPr="005C404B">
        <w:rPr>
          <w:lang w:val="ru-RU"/>
        </w:rPr>
        <w:t xml:space="preserve"> (RRM), эксплуатации и технического обслуживания сети (OAM), минимизации тестирования в движении (MDT) и самоорганизующихся сетей (SON</w:t>
      </w:r>
      <w:r w:rsidRPr="00530FFD">
        <w:rPr>
          <w:lang w:val="ru-RU"/>
        </w:rPr>
        <w:t>).</w:t>
      </w:r>
      <w:r w:rsidRPr="00530FFD">
        <w:rPr>
          <w:lang w:val="ru-RU" w:eastAsia="zh-CN"/>
        </w:rPr>
        <w:t xml:space="preserve"> </w:t>
      </w:r>
    </w:p>
    <w:p w14:paraId="5FF70DD8" w14:textId="77777777" w:rsidR="00120888" w:rsidRPr="00530FFD" w:rsidRDefault="00120888" w:rsidP="00120888">
      <w:pPr>
        <w:rPr>
          <w:lang w:val="ru-RU" w:eastAsia="ja-JP"/>
        </w:rPr>
      </w:pPr>
      <w:r w:rsidRPr="00530FFD">
        <w:rPr>
          <w:lang w:val="ru-RU" w:eastAsia="zh-CN"/>
        </w:rPr>
        <w:t>В этой спецификации указаны только отличия от TS 28.552.</w:t>
      </w:r>
    </w:p>
    <w:p w14:paraId="23DB0025" w14:textId="77777777" w:rsidR="00120888" w:rsidRPr="00530FFD" w:rsidRDefault="00120888" w:rsidP="009203AF">
      <w:pPr>
        <w:pStyle w:val="a"/>
        <w:rPr>
          <w:rFonts w:eastAsia="Yu Mincho"/>
          <w:sz w:val="23"/>
          <w:szCs w:val="23"/>
        </w:rPr>
      </w:pPr>
      <w:r w:rsidRPr="00530FFD">
        <w:rPr>
          <w:rFonts w:eastAsia="Yu Mincho"/>
        </w:rPr>
        <w:t>ОРС</w:t>
      </w:r>
      <w:r w:rsidRPr="00530FFD">
        <w:rPr>
          <w:rFonts w:ascii="Arial" w:eastAsia="Yu Mincho" w:hAnsi="Arial" w:cs="Arial"/>
          <w:szCs w:val="24"/>
        </w:rPr>
        <w:tab/>
      </w:r>
      <w:r w:rsidRPr="00530FFD">
        <w:rPr>
          <w:rFonts w:eastAsia="Yu Mincho"/>
        </w:rPr>
        <w:t>Номер документа</w:t>
      </w:r>
      <w:r w:rsidRPr="00530FFD">
        <w:rPr>
          <w:rFonts w:ascii="Arial" w:eastAsia="Yu Mincho" w:hAnsi="Arial" w:cs="Arial"/>
          <w:szCs w:val="24"/>
        </w:rPr>
        <w:tab/>
      </w:r>
      <w:r w:rsidRPr="00530FFD">
        <w:rPr>
          <w:rFonts w:eastAsia="Yu Mincho"/>
        </w:rPr>
        <w:t>Версия</w:t>
      </w:r>
      <w:r w:rsidRPr="00530FFD">
        <w:rPr>
          <w:rFonts w:ascii="Arial" w:eastAsia="Yu Mincho" w:hAnsi="Arial" w:cs="Arial"/>
          <w:szCs w:val="24"/>
        </w:rPr>
        <w:tab/>
      </w:r>
      <w:r w:rsidRPr="00530FFD">
        <w:rPr>
          <w:rFonts w:eastAsia="Yu Mincho"/>
        </w:rPr>
        <w:t>Статус</w:t>
      </w:r>
      <w:r w:rsidRPr="00530FFD">
        <w:rPr>
          <w:rFonts w:ascii="Arial" w:eastAsia="Yu Mincho" w:hAnsi="Arial" w:cs="Arial"/>
          <w:szCs w:val="24"/>
        </w:rPr>
        <w:tab/>
      </w:r>
      <w:r w:rsidRPr="00530FFD">
        <w:rPr>
          <w:rFonts w:eastAsia="Yu Mincho"/>
        </w:rPr>
        <w:t>Дата издания</w:t>
      </w:r>
      <w:r w:rsidRPr="00530FFD">
        <w:rPr>
          <w:rFonts w:ascii="Arial" w:eastAsia="Yu Mincho" w:hAnsi="Arial" w:cs="Arial"/>
          <w:szCs w:val="24"/>
        </w:rPr>
        <w:tab/>
      </w:r>
      <w:r w:rsidRPr="00530FFD">
        <w:rPr>
          <w:rFonts w:eastAsia="Yu Mincho"/>
        </w:rPr>
        <w:t>Местонахождение</w:t>
      </w:r>
    </w:p>
    <w:p w14:paraId="23A15BC4" w14:textId="77777777" w:rsidR="00120888" w:rsidRPr="00530FFD" w:rsidRDefault="00120888" w:rsidP="00120888">
      <w:pPr>
        <w:widowControl w:val="0"/>
        <w:tabs>
          <w:tab w:val="left" w:pos="90"/>
        </w:tabs>
        <w:overflowPunct/>
        <w:spacing w:before="71"/>
        <w:textAlignment w:val="auto"/>
        <w:rPr>
          <w:rFonts w:eastAsia="Yu Mincho"/>
          <w:b/>
          <w:bCs/>
          <w:color w:val="000000"/>
          <w:sz w:val="23"/>
          <w:szCs w:val="23"/>
          <w:lang w:val="ru-RU" w:eastAsia="en-GB"/>
        </w:rPr>
      </w:pPr>
      <w:r w:rsidRPr="00530FFD">
        <w:rPr>
          <w:rFonts w:eastAsia="Yu Mincho"/>
          <w:b/>
          <w:bCs/>
          <w:color w:val="000000"/>
          <w:sz w:val="18"/>
          <w:szCs w:val="18"/>
          <w:lang w:val="ru-RU" w:eastAsia="en-GB"/>
        </w:rPr>
        <w:t>Версия 16</w:t>
      </w:r>
    </w:p>
    <w:p w14:paraId="004A3D42" w14:textId="77777777" w:rsidR="00120888" w:rsidRPr="00530FFD" w:rsidRDefault="00120888" w:rsidP="009203AF">
      <w:pPr>
        <w:pStyle w:val="-"/>
        <w:rPr>
          <w:color w:val="0563C1"/>
          <w:sz w:val="23"/>
          <w:szCs w:val="23"/>
          <w:u w:val="single"/>
        </w:rPr>
      </w:pPr>
      <w:r w:rsidRPr="00530FFD">
        <w:t>ARIB</w:t>
      </w:r>
      <w:r w:rsidRPr="00530FFD">
        <w:rPr>
          <w:rFonts w:ascii="Arial" w:hAnsi="Arial" w:cs="Arial"/>
          <w:szCs w:val="24"/>
        </w:rPr>
        <w:tab/>
      </w:r>
      <w:proofErr w:type="spellStart"/>
      <w:r w:rsidRPr="00530FFD">
        <w:t>ARIB</w:t>
      </w:r>
      <w:proofErr w:type="spellEnd"/>
      <w:r w:rsidRPr="00530FFD">
        <w:t xml:space="preserve"> STD-T120-38.314</w:t>
      </w:r>
      <w:r w:rsidRPr="00530FFD">
        <w:rPr>
          <w:rFonts w:ascii="Arial" w:hAnsi="Arial" w:cs="Arial"/>
          <w:szCs w:val="24"/>
        </w:rPr>
        <w:tab/>
      </w:r>
      <w:r w:rsidRPr="00530FFD">
        <w:t>16.0.0</w:t>
      </w:r>
      <w:r w:rsidRPr="00530FFD">
        <w:rPr>
          <w:rFonts w:ascii="Arial" w:hAnsi="Arial" w:cs="Arial"/>
          <w:szCs w:val="24"/>
        </w:rPr>
        <w:tab/>
      </w:r>
      <w:r w:rsidRPr="00530FFD">
        <w:t>Издан</w:t>
      </w:r>
      <w:r w:rsidRPr="00530FFD">
        <w:rPr>
          <w:rFonts w:ascii="Arial" w:hAnsi="Arial" w:cs="Arial"/>
          <w:szCs w:val="24"/>
        </w:rPr>
        <w:tab/>
      </w:r>
      <w:r w:rsidRPr="00530FFD">
        <w:t>28.09.2020</w:t>
      </w:r>
      <w:r w:rsidRPr="00530FFD">
        <w:rPr>
          <w:rFonts w:ascii="Arial" w:hAnsi="Arial" w:cs="Arial"/>
          <w:szCs w:val="24"/>
        </w:rPr>
        <w:tab/>
      </w:r>
      <w:hyperlink r:id="rId1658" w:history="1">
        <w:r w:rsidRPr="00530FFD">
          <w:rPr>
            <w:color w:val="0563C1"/>
            <w:u w:val="single"/>
          </w:rPr>
          <w:t>http://www.arib.or.jp/english/html/overview/doc/T120_T23_v2_00/2_T120/ARIB-STD-T120/Rel16/38/A38314-g00.pdf</w:t>
        </w:r>
      </w:hyperlink>
    </w:p>
    <w:p w14:paraId="3B1CB24B" w14:textId="77777777" w:rsidR="00120888" w:rsidRPr="00530FFD" w:rsidRDefault="00120888" w:rsidP="009203AF">
      <w:pPr>
        <w:pStyle w:val="-"/>
        <w:rPr>
          <w:color w:val="0563C1"/>
          <w:sz w:val="23"/>
          <w:szCs w:val="23"/>
          <w:u w:val="single"/>
        </w:rPr>
      </w:pPr>
      <w:r w:rsidRPr="00530FFD">
        <w:t>ATIS</w:t>
      </w:r>
      <w:r w:rsidRPr="00530FFD">
        <w:rPr>
          <w:rFonts w:ascii="Arial" w:hAnsi="Arial" w:cs="Arial"/>
          <w:szCs w:val="24"/>
        </w:rPr>
        <w:tab/>
      </w:r>
      <w:r w:rsidRPr="00530FFD">
        <w:t>ATIS.3GPP.38.314V1600</w:t>
      </w:r>
      <w:r w:rsidRPr="00530FFD">
        <w:rPr>
          <w:rFonts w:ascii="Arial" w:hAnsi="Arial" w:cs="Arial"/>
          <w:szCs w:val="24"/>
        </w:rPr>
        <w:tab/>
      </w:r>
      <w:r w:rsidRPr="00530FFD">
        <w:t>16.0.0</w:t>
      </w:r>
      <w:r w:rsidRPr="00530FFD">
        <w:rPr>
          <w:rFonts w:ascii="Arial" w:hAnsi="Arial" w:cs="Arial"/>
          <w:szCs w:val="24"/>
        </w:rPr>
        <w:tab/>
      </w:r>
      <w:r w:rsidRPr="00530FFD">
        <w:t>Издан</w:t>
      </w:r>
      <w:r w:rsidRPr="00530FFD">
        <w:rPr>
          <w:rFonts w:ascii="Arial" w:hAnsi="Arial" w:cs="Arial"/>
          <w:szCs w:val="24"/>
        </w:rPr>
        <w:tab/>
      </w:r>
      <w:r w:rsidRPr="00530FFD">
        <w:t>08.09.2020</w:t>
      </w:r>
      <w:r w:rsidRPr="00530FFD">
        <w:rPr>
          <w:rFonts w:ascii="Arial" w:hAnsi="Arial" w:cs="Arial"/>
          <w:szCs w:val="24"/>
        </w:rPr>
        <w:tab/>
      </w:r>
      <w:hyperlink r:id="rId1659" w:history="1">
        <w:r w:rsidRPr="00530FFD">
          <w:rPr>
            <w:color w:val="0563C1"/>
            <w:u w:val="single"/>
          </w:rPr>
          <w:t>http://www.atis.org/3gpp-documents/Rel16</w:t>
        </w:r>
      </w:hyperlink>
    </w:p>
    <w:p w14:paraId="56F0AC41" w14:textId="77777777" w:rsidR="00120888" w:rsidRPr="00530FFD" w:rsidRDefault="00120888" w:rsidP="009203AF">
      <w:pPr>
        <w:pStyle w:val="-"/>
        <w:rPr>
          <w:color w:val="0563C1"/>
          <w:sz w:val="23"/>
          <w:szCs w:val="23"/>
          <w:u w:val="single"/>
        </w:rPr>
      </w:pPr>
      <w:r w:rsidRPr="00530FFD">
        <w:t>CCSA</w:t>
      </w:r>
      <w:r w:rsidRPr="00530FFD">
        <w:rPr>
          <w:rFonts w:ascii="Arial" w:hAnsi="Arial" w:cs="Arial"/>
          <w:szCs w:val="24"/>
        </w:rPr>
        <w:tab/>
      </w:r>
      <w:r w:rsidRPr="00530FFD">
        <w:t>CCSA.38.314V1600</w:t>
      </w:r>
      <w:r w:rsidRPr="00530FFD">
        <w:rPr>
          <w:rFonts w:ascii="Arial" w:hAnsi="Arial" w:cs="Arial"/>
          <w:szCs w:val="24"/>
        </w:rPr>
        <w:tab/>
      </w:r>
      <w:r w:rsidRPr="00530FFD">
        <w:t>16.0.0</w:t>
      </w:r>
      <w:r w:rsidRPr="00530FFD">
        <w:rPr>
          <w:rFonts w:ascii="Arial" w:hAnsi="Arial" w:cs="Arial"/>
          <w:szCs w:val="24"/>
        </w:rPr>
        <w:tab/>
      </w:r>
      <w:r w:rsidRPr="00530FFD">
        <w:t>Издан</w:t>
      </w:r>
      <w:r w:rsidRPr="00530FFD">
        <w:rPr>
          <w:rFonts w:ascii="Arial" w:hAnsi="Arial" w:cs="Arial"/>
          <w:szCs w:val="24"/>
        </w:rPr>
        <w:tab/>
      </w:r>
      <w:r w:rsidRPr="00530FFD">
        <w:t>24.07.2020</w:t>
      </w:r>
      <w:r w:rsidRPr="00530FFD">
        <w:rPr>
          <w:rFonts w:ascii="Arial" w:hAnsi="Arial" w:cs="Arial"/>
          <w:szCs w:val="24"/>
        </w:rPr>
        <w:tab/>
      </w:r>
      <w:hyperlink r:id="rId1660" w:history="1">
        <w:r w:rsidRPr="00530FFD">
          <w:rPr>
            <w:color w:val="0563C1"/>
            <w:u w:val="single"/>
          </w:rPr>
          <w:t>http://www.ccsa.org.cn:9001/portalsFile/downloadOldFile?type=17&amp;oldFileUrl=Rel16/TS%2038.314%20V16.0.0.docx</w:t>
        </w:r>
      </w:hyperlink>
    </w:p>
    <w:p w14:paraId="6A0D2D00" w14:textId="77777777" w:rsidR="00120888" w:rsidRPr="008B379C" w:rsidRDefault="00120888" w:rsidP="009203AF">
      <w:pPr>
        <w:pStyle w:val="-"/>
        <w:rPr>
          <w:color w:val="0563C1"/>
          <w:sz w:val="23"/>
          <w:szCs w:val="23"/>
          <w:u w:val="single"/>
          <w:lang w:val="it-IT"/>
        </w:rPr>
      </w:pPr>
      <w:r w:rsidRPr="008B379C">
        <w:rPr>
          <w:lang w:val="it-IT"/>
        </w:rPr>
        <w:t>ETSI</w:t>
      </w:r>
      <w:r w:rsidRPr="008B379C">
        <w:rPr>
          <w:rFonts w:ascii="Arial" w:hAnsi="Arial" w:cs="Arial"/>
          <w:szCs w:val="24"/>
          <w:lang w:val="it-IT"/>
        </w:rPr>
        <w:tab/>
      </w:r>
      <w:r w:rsidRPr="008B379C">
        <w:rPr>
          <w:lang w:val="it-IT"/>
        </w:rPr>
        <w:t>ETSI TS 138 314</w:t>
      </w:r>
      <w:r w:rsidRPr="008B379C">
        <w:rPr>
          <w:lang w:val="it-IT"/>
        </w:rPr>
        <w:tab/>
      </w:r>
      <w:r w:rsidRPr="008B379C">
        <w:rPr>
          <w:rFonts w:ascii="Arial" w:hAnsi="Arial" w:cs="Arial"/>
          <w:szCs w:val="24"/>
          <w:lang w:val="it-IT"/>
        </w:rPr>
        <w:tab/>
      </w:r>
      <w:r w:rsidRPr="008B379C">
        <w:rPr>
          <w:lang w:val="it-IT"/>
        </w:rPr>
        <w:t>16.0.0</w:t>
      </w:r>
      <w:r w:rsidRPr="008B379C">
        <w:rPr>
          <w:rFonts w:ascii="Arial" w:hAnsi="Arial" w:cs="Arial"/>
          <w:szCs w:val="24"/>
          <w:lang w:val="it-IT"/>
        </w:rPr>
        <w:tab/>
      </w:r>
      <w:r w:rsidRPr="00530FFD">
        <w:t>Издан</w:t>
      </w:r>
      <w:r w:rsidRPr="008B379C">
        <w:rPr>
          <w:rFonts w:ascii="Arial" w:hAnsi="Arial" w:cs="Arial"/>
          <w:szCs w:val="24"/>
          <w:lang w:val="it-IT"/>
        </w:rPr>
        <w:tab/>
      </w:r>
      <w:r w:rsidRPr="008B379C">
        <w:rPr>
          <w:lang w:val="it-IT"/>
        </w:rPr>
        <w:t>31.07.2020</w:t>
      </w:r>
      <w:r w:rsidRPr="008B379C">
        <w:rPr>
          <w:rFonts w:ascii="Arial" w:hAnsi="Arial" w:cs="Arial"/>
          <w:szCs w:val="24"/>
          <w:lang w:val="it-IT"/>
        </w:rPr>
        <w:tab/>
      </w:r>
      <w:hyperlink r:id="rId1661" w:history="1">
        <w:r w:rsidRPr="008B379C">
          <w:rPr>
            <w:color w:val="0563C1"/>
            <w:u w:val="single"/>
            <w:lang w:val="it-IT"/>
          </w:rPr>
          <w:t>http://www.etsi.org/deliver/etsi_ts/138300_138399/138314/16.00.00_60/ts_138314v160000p.pdf</w:t>
        </w:r>
      </w:hyperlink>
    </w:p>
    <w:p w14:paraId="16844EB7" w14:textId="77777777" w:rsidR="00120888" w:rsidRPr="008B379C" w:rsidRDefault="00120888" w:rsidP="009203AF">
      <w:pPr>
        <w:pStyle w:val="-"/>
        <w:rPr>
          <w:color w:val="0563C1"/>
          <w:sz w:val="23"/>
          <w:szCs w:val="23"/>
          <w:u w:val="single"/>
          <w:lang w:val="de-CH"/>
        </w:rPr>
      </w:pPr>
      <w:r w:rsidRPr="008B379C">
        <w:rPr>
          <w:lang w:val="de-CH"/>
        </w:rPr>
        <w:t>TSDSI</w:t>
      </w:r>
      <w:r w:rsidRPr="008B379C">
        <w:rPr>
          <w:rFonts w:ascii="Arial" w:hAnsi="Arial" w:cs="Arial"/>
          <w:szCs w:val="24"/>
          <w:lang w:val="de-CH"/>
        </w:rPr>
        <w:tab/>
      </w:r>
      <w:r w:rsidRPr="008B379C">
        <w:rPr>
          <w:lang w:val="de-CH"/>
        </w:rPr>
        <w:t>TSDSI STD T1.3GPP 38.314-16.0.0 V1.0.0</w:t>
      </w:r>
      <w:r w:rsidRPr="008B379C">
        <w:rPr>
          <w:rFonts w:ascii="Arial" w:hAnsi="Arial" w:cs="Arial"/>
          <w:szCs w:val="24"/>
          <w:lang w:val="de-CH"/>
        </w:rPr>
        <w:tab/>
      </w:r>
      <w:r w:rsidRPr="008B379C">
        <w:rPr>
          <w:lang w:val="de-CH"/>
        </w:rPr>
        <w:t>16.0.0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06.10.2020</w:t>
      </w:r>
      <w:r w:rsidRPr="008B379C">
        <w:rPr>
          <w:rFonts w:ascii="Arial" w:hAnsi="Arial" w:cs="Arial"/>
          <w:szCs w:val="24"/>
          <w:lang w:val="de-CH"/>
        </w:rPr>
        <w:tab/>
      </w:r>
      <w:hyperlink r:id="rId1662" w:history="1">
        <w:r w:rsidRPr="008B379C">
          <w:rPr>
            <w:color w:val="0563C1"/>
            <w:u w:val="single"/>
            <w:lang w:val="de-CH"/>
          </w:rPr>
          <w:t>https://members.tsdsi.in/index.php/s/HyeZZm43gwP3Aao</w:t>
        </w:r>
      </w:hyperlink>
    </w:p>
    <w:p w14:paraId="6CCC83AA" w14:textId="77777777" w:rsidR="00120888" w:rsidRPr="008B379C" w:rsidRDefault="00120888" w:rsidP="009203AF">
      <w:pPr>
        <w:pStyle w:val="-"/>
        <w:rPr>
          <w:color w:val="0563C1"/>
          <w:sz w:val="23"/>
          <w:szCs w:val="23"/>
          <w:u w:val="single"/>
          <w:lang w:val="de-CH"/>
        </w:rPr>
      </w:pPr>
      <w:r w:rsidRPr="008B379C">
        <w:rPr>
          <w:lang w:val="de-CH"/>
        </w:rPr>
        <w:t>TTA</w:t>
      </w:r>
      <w:r w:rsidRPr="008B379C">
        <w:rPr>
          <w:rFonts w:ascii="Arial" w:hAnsi="Arial" w:cs="Arial"/>
          <w:szCs w:val="24"/>
          <w:lang w:val="de-CH"/>
        </w:rPr>
        <w:tab/>
      </w:r>
      <w:r w:rsidRPr="008B379C">
        <w:rPr>
          <w:lang w:val="de-CH"/>
        </w:rPr>
        <w:t>TTAT.3G-38.314V16.0.0</w:t>
      </w:r>
      <w:r w:rsidRPr="008B379C">
        <w:rPr>
          <w:rFonts w:ascii="Arial" w:hAnsi="Arial" w:cs="Arial"/>
          <w:szCs w:val="24"/>
          <w:lang w:val="de-CH"/>
        </w:rPr>
        <w:tab/>
      </w:r>
      <w:r w:rsidRPr="008B379C">
        <w:rPr>
          <w:lang w:val="de-CH"/>
        </w:rPr>
        <w:t>16.0.0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11.09.2020</w:t>
      </w:r>
      <w:r w:rsidRPr="008B379C">
        <w:rPr>
          <w:rFonts w:ascii="Arial" w:hAnsi="Arial" w:cs="Arial"/>
          <w:szCs w:val="24"/>
          <w:lang w:val="de-CH"/>
        </w:rPr>
        <w:tab/>
      </w:r>
      <w:hyperlink r:id="rId1663" w:history="1">
        <w:r w:rsidRPr="008B379C">
          <w:rPr>
            <w:color w:val="0563C1"/>
            <w:u w:val="single"/>
            <w:lang w:val="de-CH"/>
          </w:rPr>
          <w:t>http://www.tta.or.kr/data/ttasDown.jsp?where=14688&amp;pk_num=TTAT.3G-38.314V16.0.0</w:t>
        </w:r>
      </w:hyperlink>
    </w:p>
    <w:p w14:paraId="10FCBE7A" w14:textId="77777777" w:rsidR="009203AF" w:rsidRPr="001F5FFF" w:rsidRDefault="009203AF">
      <w:pPr>
        <w:tabs>
          <w:tab w:val="clear" w:pos="794"/>
          <w:tab w:val="clear" w:pos="1191"/>
          <w:tab w:val="clear" w:pos="1588"/>
          <w:tab w:val="clear" w:pos="1985"/>
        </w:tabs>
        <w:overflowPunct/>
        <w:autoSpaceDE/>
        <w:autoSpaceDN/>
        <w:adjustRightInd/>
        <w:spacing w:before="0"/>
        <w:jc w:val="left"/>
        <w:textAlignment w:val="auto"/>
        <w:rPr>
          <w:b/>
          <w:lang w:val="de-CH"/>
        </w:rPr>
      </w:pPr>
      <w:r w:rsidRPr="001F5FFF">
        <w:rPr>
          <w:lang w:val="de-CH"/>
        </w:rPr>
        <w:br w:type="page"/>
      </w:r>
    </w:p>
    <w:p w14:paraId="7CE41201" w14:textId="181C4E83" w:rsidR="00120888" w:rsidRPr="00530FFD" w:rsidRDefault="00120888" w:rsidP="00120888">
      <w:pPr>
        <w:pStyle w:val="Heading5"/>
        <w:spacing w:before="120"/>
        <w:rPr>
          <w:lang w:val="ru-RU"/>
        </w:rPr>
      </w:pPr>
      <w:r w:rsidRPr="00530FFD">
        <w:rPr>
          <w:lang w:val="ru-RU"/>
        </w:rPr>
        <w:lastRenderedPageBreak/>
        <w:t>2.2.1.3.11</w:t>
      </w:r>
      <w:r w:rsidRPr="00530FFD">
        <w:rPr>
          <w:lang w:val="ru-RU"/>
        </w:rPr>
        <w:tab/>
        <w:t>TS 38.321</w:t>
      </w:r>
    </w:p>
    <w:p w14:paraId="5493BD4D" w14:textId="77777777" w:rsidR="00120888" w:rsidRPr="00530FFD" w:rsidRDefault="00120888" w:rsidP="00120888">
      <w:pPr>
        <w:pStyle w:val="Headingb"/>
        <w:rPr>
          <w:lang w:val="ru-RU"/>
        </w:rPr>
      </w:pPr>
      <w:r w:rsidRPr="00530FFD">
        <w:rPr>
          <w:lang w:val="ru-RU"/>
        </w:rPr>
        <w:t>NR; спецификация протокола управления доступом к среде (MAC)</w:t>
      </w:r>
    </w:p>
    <w:p w14:paraId="42D22670" w14:textId="77777777" w:rsidR="00120888" w:rsidRPr="00530FFD" w:rsidRDefault="00120888" w:rsidP="00120888">
      <w:pPr>
        <w:rPr>
          <w:lang w:val="ru-RU"/>
        </w:rPr>
      </w:pPr>
      <w:r w:rsidRPr="00530FFD">
        <w:rPr>
          <w:lang w:val="ru-RU"/>
        </w:rPr>
        <w:t>В этом документе определен протокол MAC NR.</w:t>
      </w:r>
    </w:p>
    <w:p w14:paraId="13196D02" w14:textId="77777777" w:rsidR="00120888" w:rsidRPr="00530FFD" w:rsidRDefault="00120888" w:rsidP="009203AF">
      <w:pPr>
        <w:pStyle w:val="a"/>
        <w:rPr>
          <w:rFonts w:eastAsia="Yu Mincho"/>
          <w:sz w:val="23"/>
          <w:szCs w:val="23"/>
        </w:rPr>
      </w:pPr>
      <w:r w:rsidRPr="00530FFD">
        <w:rPr>
          <w:rFonts w:eastAsia="Yu Mincho"/>
        </w:rPr>
        <w:t>ОРС</w:t>
      </w:r>
      <w:r w:rsidRPr="00530FFD">
        <w:rPr>
          <w:rFonts w:ascii="Arial" w:eastAsia="Yu Mincho" w:hAnsi="Arial" w:cs="Arial"/>
          <w:szCs w:val="24"/>
        </w:rPr>
        <w:tab/>
      </w:r>
      <w:r w:rsidRPr="00530FFD">
        <w:rPr>
          <w:rFonts w:eastAsia="Yu Mincho"/>
        </w:rPr>
        <w:t>Номер документа</w:t>
      </w:r>
      <w:r w:rsidRPr="00530FFD">
        <w:rPr>
          <w:rFonts w:ascii="Arial" w:eastAsia="Yu Mincho" w:hAnsi="Arial" w:cs="Arial"/>
          <w:szCs w:val="24"/>
        </w:rPr>
        <w:tab/>
      </w:r>
      <w:r w:rsidRPr="00530FFD">
        <w:rPr>
          <w:rFonts w:eastAsia="Yu Mincho"/>
        </w:rPr>
        <w:t>Версия</w:t>
      </w:r>
      <w:r w:rsidRPr="00530FFD">
        <w:rPr>
          <w:rFonts w:ascii="Arial" w:eastAsia="Yu Mincho" w:hAnsi="Arial" w:cs="Arial"/>
          <w:szCs w:val="24"/>
        </w:rPr>
        <w:tab/>
      </w:r>
      <w:r w:rsidRPr="00530FFD">
        <w:rPr>
          <w:rFonts w:eastAsia="Yu Mincho"/>
        </w:rPr>
        <w:t>Статус</w:t>
      </w:r>
      <w:r w:rsidRPr="00530FFD">
        <w:rPr>
          <w:rFonts w:ascii="Arial" w:eastAsia="Yu Mincho" w:hAnsi="Arial" w:cs="Arial"/>
          <w:szCs w:val="24"/>
        </w:rPr>
        <w:tab/>
      </w:r>
      <w:r w:rsidRPr="00530FFD">
        <w:rPr>
          <w:rFonts w:eastAsia="Yu Mincho"/>
        </w:rPr>
        <w:t>Дата издания</w:t>
      </w:r>
      <w:r w:rsidRPr="00530FFD">
        <w:rPr>
          <w:rFonts w:ascii="Arial" w:eastAsia="Yu Mincho" w:hAnsi="Arial" w:cs="Arial"/>
          <w:szCs w:val="24"/>
        </w:rPr>
        <w:tab/>
      </w:r>
      <w:r w:rsidRPr="00530FFD">
        <w:rPr>
          <w:rFonts w:eastAsia="Yu Mincho"/>
        </w:rPr>
        <w:t>Местонахождение</w:t>
      </w:r>
    </w:p>
    <w:p w14:paraId="5177A2CB" w14:textId="77777777" w:rsidR="00120888" w:rsidRPr="00530FFD" w:rsidRDefault="00120888" w:rsidP="00120888">
      <w:pPr>
        <w:widowControl w:val="0"/>
        <w:tabs>
          <w:tab w:val="left" w:pos="90"/>
        </w:tabs>
        <w:overflowPunct/>
        <w:spacing w:before="71"/>
        <w:textAlignment w:val="auto"/>
        <w:rPr>
          <w:rFonts w:eastAsia="Yu Mincho"/>
          <w:b/>
          <w:bCs/>
          <w:color w:val="000000"/>
          <w:sz w:val="23"/>
          <w:szCs w:val="23"/>
          <w:lang w:val="ru-RU" w:eastAsia="en-GB"/>
        </w:rPr>
      </w:pPr>
      <w:r w:rsidRPr="00530FFD">
        <w:rPr>
          <w:rFonts w:eastAsia="Yu Mincho"/>
          <w:b/>
          <w:bCs/>
          <w:color w:val="000000"/>
          <w:sz w:val="18"/>
          <w:szCs w:val="18"/>
          <w:lang w:val="ru-RU" w:eastAsia="en-GB"/>
        </w:rPr>
        <w:t>Версия 15</w:t>
      </w:r>
    </w:p>
    <w:p w14:paraId="75AD2101" w14:textId="77777777" w:rsidR="00120888" w:rsidRPr="00530FFD" w:rsidRDefault="00120888" w:rsidP="009203AF">
      <w:pPr>
        <w:pStyle w:val="-"/>
        <w:rPr>
          <w:color w:val="0563C1"/>
          <w:sz w:val="23"/>
          <w:szCs w:val="23"/>
          <w:u w:val="single"/>
        </w:rPr>
      </w:pPr>
      <w:r w:rsidRPr="00530FFD">
        <w:t>ARIB</w:t>
      </w:r>
      <w:r w:rsidRPr="00530FFD">
        <w:rPr>
          <w:rFonts w:ascii="Arial" w:hAnsi="Arial" w:cs="Arial"/>
          <w:szCs w:val="24"/>
        </w:rPr>
        <w:tab/>
      </w:r>
      <w:proofErr w:type="spellStart"/>
      <w:r w:rsidRPr="00530FFD">
        <w:t>ARIB</w:t>
      </w:r>
      <w:proofErr w:type="spellEnd"/>
      <w:r w:rsidRPr="00530FFD">
        <w:t xml:space="preserve"> STD-T120-38.321</w:t>
      </w:r>
      <w:r w:rsidRPr="00530FFD">
        <w:rPr>
          <w:rFonts w:ascii="Arial" w:hAnsi="Arial" w:cs="Arial"/>
          <w:szCs w:val="24"/>
        </w:rPr>
        <w:tab/>
      </w:r>
      <w:r w:rsidRPr="00530FFD">
        <w:t>15.9.0</w:t>
      </w:r>
      <w:r w:rsidRPr="00530FFD">
        <w:rPr>
          <w:rFonts w:ascii="Arial" w:hAnsi="Arial" w:cs="Arial"/>
          <w:szCs w:val="24"/>
        </w:rPr>
        <w:tab/>
      </w:r>
      <w:r w:rsidRPr="00530FFD">
        <w:t>Издан</w:t>
      </w:r>
      <w:r w:rsidRPr="00530FFD">
        <w:rPr>
          <w:rFonts w:ascii="Arial" w:hAnsi="Arial" w:cs="Arial"/>
          <w:szCs w:val="24"/>
        </w:rPr>
        <w:tab/>
      </w:r>
      <w:r w:rsidRPr="00530FFD">
        <w:t>28.09.2020</w:t>
      </w:r>
      <w:r w:rsidRPr="00530FFD">
        <w:rPr>
          <w:rFonts w:ascii="Arial" w:hAnsi="Arial" w:cs="Arial"/>
          <w:szCs w:val="24"/>
        </w:rPr>
        <w:tab/>
      </w:r>
      <w:hyperlink r:id="rId1664" w:history="1">
        <w:r w:rsidRPr="00530FFD">
          <w:rPr>
            <w:color w:val="0563C1"/>
            <w:u w:val="single"/>
          </w:rPr>
          <w:t>http://www.arib.or.jp/english/html/overview/doc/T120_T23_v2_00/2_T120/ARIB-STD-T120/Rel15/38/A38321-f90.pdf</w:t>
        </w:r>
      </w:hyperlink>
    </w:p>
    <w:p w14:paraId="0DD82CB6" w14:textId="77777777" w:rsidR="00120888" w:rsidRPr="00530FFD" w:rsidRDefault="00120888" w:rsidP="009203AF">
      <w:pPr>
        <w:pStyle w:val="-"/>
        <w:rPr>
          <w:color w:val="0563C1"/>
          <w:sz w:val="23"/>
          <w:szCs w:val="23"/>
          <w:u w:val="single"/>
        </w:rPr>
      </w:pPr>
      <w:r w:rsidRPr="00530FFD">
        <w:t>ATIS</w:t>
      </w:r>
      <w:r w:rsidRPr="00530FFD">
        <w:rPr>
          <w:rFonts w:ascii="Arial" w:hAnsi="Arial" w:cs="Arial"/>
          <w:szCs w:val="24"/>
        </w:rPr>
        <w:tab/>
      </w:r>
      <w:r w:rsidRPr="00530FFD">
        <w:t>ATIS.3GPP.38.321V1590</w:t>
      </w:r>
      <w:r w:rsidRPr="00530FFD">
        <w:rPr>
          <w:rFonts w:ascii="Arial" w:hAnsi="Arial" w:cs="Arial"/>
          <w:szCs w:val="24"/>
        </w:rPr>
        <w:tab/>
      </w:r>
      <w:r w:rsidRPr="00530FFD">
        <w:t>15.9.0</w:t>
      </w:r>
      <w:r w:rsidRPr="00530FFD">
        <w:rPr>
          <w:rFonts w:ascii="Arial" w:hAnsi="Arial" w:cs="Arial"/>
          <w:szCs w:val="24"/>
        </w:rPr>
        <w:tab/>
      </w:r>
      <w:r w:rsidRPr="00530FFD">
        <w:t>Издан</w:t>
      </w:r>
      <w:r w:rsidRPr="00530FFD">
        <w:rPr>
          <w:rFonts w:ascii="Arial" w:hAnsi="Arial" w:cs="Arial"/>
          <w:szCs w:val="24"/>
        </w:rPr>
        <w:tab/>
      </w:r>
      <w:r w:rsidRPr="00530FFD">
        <w:t>08.09.2020</w:t>
      </w:r>
      <w:r w:rsidRPr="00530FFD">
        <w:rPr>
          <w:rFonts w:ascii="Arial" w:hAnsi="Arial" w:cs="Arial"/>
          <w:szCs w:val="24"/>
        </w:rPr>
        <w:tab/>
      </w:r>
      <w:hyperlink r:id="rId1665" w:history="1">
        <w:r w:rsidRPr="00530FFD">
          <w:rPr>
            <w:color w:val="0563C1"/>
            <w:u w:val="single"/>
          </w:rPr>
          <w:t>http://www.atis.org/3gpp-documents/Rel15</w:t>
        </w:r>
      </w:hyperlink>
    </w:p>
    <w:p w14:paraId="3937F3A5" w14:textId="77777777" w:rsidR="00120888" w:rsidRPr="00530FFD" w:rsidRDefault="00120888" w:rsidP="009203AF">
      <w:pPr>
        <w:pStyle w:val="-"/>
        <w:rPr>
          <w:color w:val="0563C1"/>
          <w:sz w:val="23"/>
          <w:szCs w:val="23"/>
          <w:u w:val="single"/>
        </w:rPr>
      </w:pPr>
      <w:r w:rsidRPr="00530FFD">
        <w:t>CCSA</w:t>
      </w:r>
      <w:r w:rsidRPr="00530FFD">
        <w:rPr>
          <w:rFonts w:ascii="Arial" w:hAnsi="Arial" w:cs="Arial"/>
          <w:szCs w:val="24"/>
        </w:rPr>
        <w:tab/>
      </w:r>
      <w:r w:rsidRPr="00530FFD">
        <w:t>CCSA.38.321V1</w:t>
      </w:r>
      <w:r w:rsidRPr="00530FFD">
        <w:tab/>
        <w:t>590</w:t>
      </w:r>
      <w:r w:rsidRPr="00530FFD">
        <w:rPr>
          <w:rFonts w:ascii="Arial" w:hAnsi="Arial" w:cs="Arial"/>
          <w:szCs w:val="24"/>
        </w:rPr>
        <w:tab/>
      </w:r>
      <w:r w:rsidRPr="00530FFD">
        <w:t>15.9.0</w:t>
      </w:r>
      <w:r w:rsidRPr="00530FFD">
        <w:rPr>
          <w:rFonts w:ascii="Arial" w:hAnsi="Arial" w:cs="Arial"/>
          <w:szCs w:val="24"/>
        </w:rPr>
        <w:tab/>
      </w:r>
      <w:r w:rsidRPr="00530FFD">
        <w:t>Издан</w:t>
      </w:r>
      <w:r w:rsidRPr="00530FFD">
        <w:rPr>
          <w:rFonts w:ascii="Arial" w:hAnsi="Arial" w:cs="Arial"/>
          <w:szCs w:val="24"/>
        </w:rPr>
        <w:tab/>
      </w:r>
      <w:r w:rsidRPr="00530FFD">
        <w:t>24.07.2020</w:t>
      </w:r>
      <w:r w:rsidRPr="00530FFD">
        <w:rPr>
          <w:rFonts w:ascii="Arial" w:hAnsi="Arial" w:cs="Arial"/>
          <w:szCs w:val="24"/>
        </w:rPr>
        <w:tab/>
      </w:r>
      <w:hyperlink r:id="rId1666" w:history="1">
        <w:r w:rsidRPr="00530FFD">
          <w:rPr>
            <w:color w:val="0563C1"/>
            <w:u w:val="single"/>
          </w:rPr>
          <w:t>http://www.ccsa.org.cn:9001/portalsFile/downloadOldFile?type=17&amp;oldFileUrl=Rel15/TS%2038.321%20V15.9.0.docx</w:t>
        </w:r>
      </w:hyperlink>
    </w:p>
    <w:p w14:paraId="328ADD41" w14:textId="77777777" w:rsidR="00120888" w:rsidRPr="008B379C" w:rsidRDefault="00120888" w:rsidP="009203AF">
      <w:pPr>
        <w:pStyle w:val="-"/>
        <w:rPr>
          <w:color w:val="0563C1"/>
          <w:sz w:val="23"/>
          <w:szCs w:val="23"/>
          <w:u w:val="single"/>
          <w:lang w:val="it-IT"/>
        </w:rPr>
      </w:pPr>
      <w:r w:rsidRPr="008B379C">
        <w:rPr>
          <w:lang w:val="it-IT"/>
        </w:rPr>
        <w:t>ETSI</w:t>
      </w:r>
      <w:r w:rsidRPr="008B379C">
        <w:rPr>
          <w:rFonts w:ascii="Arial" w:hAnsi="Arial" w:cs="Arial"/>
          <w:szCs w:val="24"/>
          <w:lang w:val="it-IT"/>
        </w:rPr>
        <w:tab/>
      </w:r>
      <w:r w:rsidRPr="008B379C">
        <w:rPr>
          <w:lang w:val="it-IT"/>
        </w:rPr>
        <w:t>ETSI TS 138</w:t>
      </w:r>
      <w:r>
        <w:rPr>
          <w:lang w:val="it-IT"/>
        </w:rPr>
        <w:t> </w:t>
      </w:r>
      <w:r w:rsidRPr="008B379C">
        <w:rPr>
          <w:lang w:val="it-IT"/>
        </w:rPr>
        <w:t>321</w:t>
      </w:r>
      <w:r w:rsidRPr="008B379C">
        <w:rPr>
          <w:rFonts w:ascii="Arial" w:hAnsi="Arial" w:cs="Arial"/>
          <w:szCs w:val="24"/>
          <w:lang w:val="it-IT"/>
        </w:rPr>
        <w:tab/>
      </w:r>
      <w:r w:rsidRPr="00693B70">
        <w:rPr>
          <w:rFonts w:ascii="Arial" w:hAnsi="Arial" w:cs="Arial"/>
          <w:szCs w:val="24"/>
          <w:lang w:val="en-US"/>
        </w:rPr>
        <w:tab/>
      </w:r>
      <w:r w:rsidRPr="008B379C">
        <w:rPr>
          <w:lang w:val="it-IT"/>
        </w:rPr>
        <w:t>15.9.0</w:t>
      </w:r>
      <w:r w:rsidRPr="008B379C">
        <w:rPr>
          <w:rFonts w:ascii="Arial" w:hAnsi="Arial" w:cs="Arial"/>
          <w:szCs w:val="24"/>
          <w:lang w:val="it-IT"/>
        </w:rPr>
        <w:tab/>
      </w:r>
      <w:r w:rsidRPr="00530FFD">
        <w:t>Издан</w:t>
      </w:r>
      <w:r w:rsidRPr="008B379C">
        <w:rPr>
          <w:rFonts w:ascii="Arial" w:hAnsi="Arial" w:cs="Arial"/>
          <w:szCs w:val="24"/>
          <w:lang w:val="it-IT"/>
        </w:rPr>
        <w:tab/>
      </w:r>
      <w:r w:rsidRPr="008B379C">
        <w:rPr>
          <w:lang w:val="it-IT"/>
        </w:rPr>
        <w:t>31.07.2020</w:t>
      </w:r>
      <w:r w:rsidRPr="008B379C">
        <w:rPr>
          <w:rFonts w:ascii="Arial" w:hAnsi="Arial" w:cs="Arial"/>
          <w:szCs w:val="24"/>
          <w:lang w:val="it-IT"/>
        </w:rPr>
        <w:tab/>
      </w:r>
      <w:hyperlink r:id="rId1667" w:history="1">
        <w:r w:rsidRPr="008B379C">
          <w:rPr>
            <w:color w:val="0563C1"/>
            <w:u w:val="single"/>
            <w:lang w:val="it-IT"/>
          </w:rPr>
          <w:t>http://www.etsi.org/deliver/etsi_ts/138300_138399/138321/15.09.00_60/ts_138321v150900p.pdf</w:t>
        </w:r>
      </w:hyperlink>
    </w:p>
    <w:p w14:paraId="1456D810" w14:textId="77777777" w:rsidR="00120888" w:rsidRPr="008B379C" w:rsidRDefault="00120888" w:rsidP="009203AF">
      <w:pPr>
        <w:pStyle w:val="-"/>
        <w:rPr>
          <w:color w:val="0563C1"/>
          <w:sz w:val="23"/>
          <w:szCs w:val="23"/>
          <w:u w:val="single"/>
          <w:lang w:val="de-CH"/>
        </w:rPr>
      </w:pPr>
      <w:r w:rsidRPr="008B379C">
        <w:rPr>
          <w:lang w:val="de-CH"/>
        </w:rPr>
        <w:t>TSDSI</w:t>
      </w:r>
      <w:r w:rsidRPr="008B379C">
        <w:rPr>
          <w:rFonts w:ascii="Arial" w:hAnsi="Arial" w:cs="Arial"/>
          <w:szCs w:val="24"/>
          <w:lang w:val="de-CH"/>
        </w:rPr>
        <w:tab/>
      </w:r>
      <w:r w:rsidRPr="008B379C">
        <w:rPr>
          <w:lang w:val="de-CH"/>
        </w:rPr>
        <w:t>TSDSI STD T1.3GPP 38.321-15.9.0 V1.0.0</w:t>
      </w:r>
      <w:r w:rsidRPr="008B379C">
        <w:rPr>
          <w:rFonts w:ascii="Arial" w:hAnsi="Arial" w:cs="Arial"/>
          <w:szCs w:val="24"/>
          <w:lang w:val="de-CH"/>
        </w:rPr>
        <w:tab/>
      </w:r>
      <w:r w:rsidRPr="008B379C">
        <w:rPr>
          <w:lang w:val="de-CH"/>
        </w:rPr>
        <w:t>15.9.0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06.10.2020</w:t>
      </w:r>
      <w:r w:rsidRPr="008B379C">
        <w:rPr>
          <w:rFonts w:ascii="Arial" w:hAnsi="Arial" w:cs="Arial"/>
          <w:szCs w:val="24"/>
          <w:lang w:val="de-CH"/>
        </w:rPr>
        <w:tab/>
      </w:r>
      <w:hyperlink r:id="rId1668" w:history="1">
        <w:r w:rsidRPr="008B379C">
          <w:rPr>
            <w:color w:val="0563C1"/>
            <w:u w:val="single"/>
            <w:lang w:val="de-CH"/>
          </w:rPr>
          <w:t>https://members.tsdsi.in/index.php/s/CzkDn8dTJQ43NrX</w:t>
        </w:r>
      </w:hyperlink>
    </w:p>
    <w:p w14:paraId="62ABA24C" w14:textId="77777777" w:rsidR="00120888" w:rsidRPr="008B379C" w:rsidRDefault="00120888" w:rsidP="009203AF">
      <w:pPr>
        <w:pStyle w:val="-"/>
        <w:rPr>
          <w:color w:val="0563C1"/>
          <w:sz w:val="23"/>
          <w:szCs w:val="23"/>
          <w:u w:val="single"/>
          <w:lang w:val="de-CH"/>
        </w:rPr>
      </w:pPr>
      <w:r w:rsidRPr="008B379C">
        <w:rPr>
          <w:lang w:val="de-CH"/>
        </w:rPr>
        <w:t>TTA</w:t>
      </w:r>
      <w:r w:rsidRPr="008B379C">
        <w:rPr>
          <w:rFonts w:ascii="Arial" w:hAnsi="Arial" w:cs="Arial"/>
          <w:szCs w:val="24"/>
          <w:lang w:val="de-CH"/>
        </w:rPr>
        <w:tab/>
      </w:r>
      <w:r w:rsidRPr="008B379C">
        <w:rPr>
          <w:lang w:val="de-CH"/>
        </w:rPr>
        <w:t>TTAT.3G-38.321V15.9.0</w:t>
      </w:r>
      <w:r w:rsidRPr="008B379C">
        <w:rPr>
          <w:rFonts w:ascii="Arial" w:hAnsi="Arial" w:cs="Arial"/>
          <w:szCs w:val="24"/>
          <w:lang w:val="de-CH"/>
        </w:rPr>
        <w:tab/>
      </w:r>
      <w:r w:rsidRPr="008B379C">
        <w:rPr>
          <w:lang w:val="de-CH"/>
        </w:rPr>
        <w:t>15.9.0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11.09.2020</w:t>
      </w:r>
      <w:r w:rsidRPr="008B379C">
        <w:rPr>
          <w:rFonts w:ascii="Arial" w:hAnsi="Arial" w:cs="Arial"/>
          <w:szCs w:val="24"/>
          <w:lang w:val="de-CH"/>
        </w:rPr>
        <w:tab/>
      </w:r>
      <w:hyperlink r:id="rId1669" w:history="1">
        <w:r w:rsidRPr="008B379C">
          <w:rPr>
            <w:color w:val="0563C1"/>
            <w:u w:val="single"/>
            <w:lang w:val="de-CH"/>
          </w:rPr>
          <w:t>http://www.tta.or.kr/data/ttasDown.jsp?where=14688&amp;pk_num=TTAT.3G-38.321V15.9.0</w:t>
        </w:r>
      </w:hyperlink>
    </w:p>
    <w:p w14:paraId="6D7E1832" w14:textId="77777777" w:rsidR="00120888" w:rsidRPr="008B379C" w:rsidRDefault="00120888" w:rsidP="009203AF">
      <w:pPr>
        <w:pStyle w:val="-"/>
        <w:rPr>
          <w:b/>
          <w:bCs/>
          <w:sz w:val="23"/>
          <w:szCs w:val="23"/>
          <w:lang w:val="de-CH"/>
        </w:rPr>
      </w:pPr>
      <w:r w:rsidRPr="00530FFD">
        <w:rPr>
          <w:b/>
          <w:bCs/>
        </w:rPr>
        <w:t>Версия</w:t>
      </w:r>
      <w:r w:rsidRPr="008B379C">
        <w:rPr>
          <w:b/>
          <w:bCs/>
          <w:lang w:val="de-CH"/>
        </w:rPr>
        <w:t xml:space="preserve"> 16</w:t>
      </w:r>
    </w:p>
    <w:p w14:paraId="19732729" w14:textId="77777777" w:rsidR="00120888" w:rsidRPr="008B379C" w:rsidRDefault="00120888" w:rsidP="009203AF">
      <w:pPr>
        <w:pStyle w:val="-"/>
        <w:rPr>
          <w:color w:val="0563C1"/>
          <w:sz w:val="23"/>
          <w:szCs w:val="23"/>
          <w:u w:val="single"/>
          <w:lang w:val="de-CH"/>
        </w:rPr>
      </w:pPr>
      <w:r w:rsidRPr="008B379C">
        <w:rPr>
          <w:lang w:val="de-CH"/>
        </w:rPr>
        <w:t>ARIB</w:t>
      </w:r>
      <w:r w:rsidRPr="008B379C">
        <w:rPr>
          <w:rFonts w:ascii="Arial" w:hAnsi="Arial" w:cs="Arial"/>
          <w:szCs w:val="24"/>
          <w:lang w:val="de-CH"/>
        </w:rPr>
        <w:tab/>
      </w:r>
      <w:r w:rsidRPr="008B379C">
        <w:rPr>
          <w:lang w:val="de-CH"/>
        </w:rPr>
        <w:t>ARIB STD-T120-38.321</w:t>
      </w:r>
      <w:r w:rsidRPr="008B379C">
        <w:rPr>
          <w:rFonts w:ascii="Arial" w:hAnsi="Arial" w:cs="Arial"/>
          <w:szCs w:val="24"/>
          <w:lang w:val="de-CH"/>
        </w:rPr>
        <w:tab/>
      </w:r>
      <w:r w:rsidRPr="008B379C">
        <w:rPr>
          <w:lang w:val="de-CH"/>
        </w:rPr>
        <w:t>16.1.0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28.09.2020</w:t>
      </w:r>
      <w:r w:rsidRPr="008B379C">
        <w:rPr>
          <w:rFonts w:ascii="Arial" w:hAnsi="Arial" w:cs="Arial"/>
          <w:szCs w:val="24"/>
          <w:lang w:val="de-CH"/>
        </w:rPr>
        <w:tab/>
      </w:r>
      <w:hyperlink r:id="rId1670" w:history="1">
        <w:r w:rsidRPr="008B379C">
          <w:rPr>
            <w:color w:val="0563C1"/>
            <w:u w:val="single"/>
            <w:lang w:val="de-CH"/>
          </w:rPr>
          <w:t>http://www.arib.or.jp/english/html/overview/doc/T120_T23_v2_00/2_T120/ARIB-STD-T120/Rel16/38/A38321-g10.pdf</w:t>
        </w:r>
      </w:hyperlink>
    </w:p>
    <w:p w14:paraId="71B20012" w14:textId="77777777" w:rsidR="00120888" w:rsidRPr="008B379C" w:rsidRDefault="00120888" w:rsidP="009203AF">
      <w:pPr>
        <w:pStyle w:val="-"/>
        <w:rPr>
          <w:color w:val="0563C1"/>
          <w:sz w:val="23"/>
          <w:szCs w:val="23"/>
          <w:u w:val="single"/>
          <w:lang w:val="de-CH"/>
        </w:rPr>
      </w:pPr>
      <w:r w:rsidRPr="008B379C">
        <w:rPr>
          <w:lang w:val="de-CH"/>
        </w:rPr>
        <w:t>ATIS</w:t>
      </w:r>
      <w:r w:rsidRPr="008B379C">
        <w:rPr>
          <w:rFonts w:ascii="Arial" w:hAnsi="Arial" w:cs="Arial"/>
          <w:szCs w:val="24"/>
          <w:lang w:val="de-CH"/>
        </w:rPr>
        <w:tab/>
      </w:r>
      <w:r w:rsidRPr="008B379C">
        <w:rPr>
          <w:lang w:val="de-CH"/>
        </w:rPr>
        <w:t>ATIS.3GPP.38.321V1610</w:t>
      </w:r>
      <w:r w:rsidRPr="008B379C">
        <w:rPr>
          <w:rFonts w:ascii="Arial" w:hAnsi="Arial" w:cs="Arial"/>
          <w:szCs w:val="24"/>
          <w:lang w:val="de-CH"/>
        </w:rPr>
        <w:tab/>
      </w:r>
      <w:r w:rsidRPr="008B379C">
        <w:rPr>
          <w:lang w:val="de-CH"/>
        </w:rPr>
        <w:t>16.1.0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08.09.2020</w:t>
      </w:r>
      <w:r w:rsidRPr="008B379C">
        <w:rPr>
          <w:rFonts w:ascii="Arial" w:hAnsi="Arial" w:cs="Arial"/>
          <w:szCs w:val="24"/>
          <w:lang w:val="de-CH"/>
        </w:rPr>
        <w:tab/>
      </w:r>
      <w:hyperlink r:id="rId1671" w:history="1">
        <w:r w:rsidRPr="008B379C">
          <w:rPr>
            <w:color w:val="0563C1"/>
            <w:u w:val="single"/>
            <w:lang w:val="de-CH"/>
          </w:rPr>
          <w:t>http://www.atis.org/3gpp-documents/Rel16</w:t>
        </w:r>
      </w:hyperlink>
    </w:p>
    <w:p w14:paraId="54B9AADF" w14:textId="77777777" w:rsidR="00120888" w:rsidRPr="008B379C" w:rsidRDefault="00120888" w:rsidP="009203AF">
      <w:pPr>
        <w:pStyle w:val="-"/>
        <w:rPr>
          <w:color w:val="0563C1"/>
          <w:sz w:val="23"/>
          <w:szCs w:val="23"/>
          <w:u w:val="single"/>
          <w:lang w:val="de-CH"/>
        </w:rPr>
      </w:pPr>
      <w:r w:rsidRPr="008B379C">
        <w:rPr>
          <w:lang w:val="de-CH"/>
        </w:rPr>
        <w:t>CCSA</w:t>
      </w:r>
      <w:r w:rsidRPr="008B379C">
        <w:rPr>
          <w:rFonts w:ascii="Arial" w:hAnsi="Arial" w:cs="Arial"/>
          <w:szCs w:val="24"/>
          <w:lang w:val="de-CH"/>
        </w:rPr>
        <w:tab/>
      </w:r>
      <w:r w:rsidRPr="008B379C">
        <w:rPr>
          <w:lang w:val="de-CH"/>
        </w:rPr>
        <w:t>CCSA.38.321V1610</w:t>
      </w:r>
      <w:r w:rsidRPr="008B379C">
        <w:rPr>
          <w:rFonts w:ascii="Arial" w:hAnsi="Arial" w:cs="Arial"/>
          <w:szCs w:val="24"/>
          <w:lang w:val="de-CH"/>
        </w:rPr>
        <w:tab/>
      </w:r>
      <w:r w:rsidRPr="008B379C">
        <w:rPr>
          <w:lang w:val="de-CH"/>
        </w:rPr>
        <w:t>16.1.0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24.07.2020</w:t>
      </w:r>
      <w:r w:rsidRPr="008B379C">
        <w:rPr>
          <w:rFonts w:ascii="Arial" w:hAnsi="Arial" w:cs="Arial"/>
          <w:szCs w:val="24"/>
          <w:lang w:val="de-CH"/>
        </w:rPr>
        <w:tab/>
      </w:r>
      <w:hyperlink r:id="rId1672" w:history="1">
        <w:r w:rsidRPr="008B379C">
          <w:rPr>
            <w:color w:val="0563C1"/>
            <w:u w:val="single"/>
            <w:lang w:val="de-CH"/>
          </w:rPr>
          <w:t>http://www.ccsa.org.cn:9001/portalsFile/downloadOldFile?type=17&amp;oldFileUrl=Rel16/TS%2038.321%20V16.1.0.docx</w:t>
        </w:r>
      </w:hyperlink>
    </w:p>
    <w:p w14:paraId="71DD226C" w14:textId="77777777" w:rsidR="00120888" w:rsidRPr="008B379C" w:rsidRDefault="00120888" w:rsidP="009203AF">
      <w:pPr>
        <w:pStyle w:val="-"/>
        <w:rPr>
          <w:color w:val="0563C1"/>
          <w:sz w:val="23"/>
          <w:szCs w:val="23"/>
          <w:u w:val="single"/>
          <w:lang w:val="it-IT"/>
        </w:rPr>
      </w:pPr>
      <w:r w:rsidRPr="008B379C">
        <w:rPr>
          <w:lang w:val="it-IT"/>
        </w:rPr>
        <w:t>ETSI</w:t>
      </w:r>
      <w:r w:rsidRPr="008B379C">
        <w:rPr>
          <w:rFonts w:ascii="Arial" w:hAnsi="Arial" w:cs="Arial"/>
          <w:szCs w:val="24"/>
          <w:lang w:val="it-IT"/>
        </w:rPr>
        <w:tab/>
      </w:r>
      <w:r w:rsidRPr="008B379C">
        <w:rPr>
          <w:lang w:val="it-IT"/>
        </w:rPr>
        <w:t>ETSI TS 138 321</w:t>
      </w:r>
      <w:r w:rsidRPr="008B379C">
        <w:rPr>
          <w:rFonts w:ascii="Arial" w:hAnsi="Arial" w:cs="Arial"/>
          <w:szCs w:val="24"/>
          <w:lang w:val="it-IT"/>
        </w:rPr>
        <w:tab/>
      </w:r>
      <w:r w:rsidRPr="008B379C">
        <w:rPr>
          <w:rFonts w:ascii="Arial" w:hAnsi="Arial" w:cs="Arial"/>
          <w:szCs w:val="24"/>
          <w:lang w:val="it-IT"/>
        </w:rPr>
        <w:tab/>
      </w:r>
      <w:r w:rsidRPr="008B379C">
        <w:rPr>
          <w:lang w:val="it-IT"/>
        </w:rPr>
        <w:t>16.1.0</w:t>
      </w:r>
      <w:r w:rsidRPr="008B379C">
        <w:rPr>
          <w:rFonts w:ascii="Arial" w:hAnsi="Arial" w:cs="Arial"/>
          <w:szCs w:val="24"/>
          <w:lang w:val="it-IT"/>
        </w:rPr>
        <w:tab/>
      </w:r>
      <w:r w:rsidRPr="00530FFD">
        <w:t>Издан</w:t>
      </w:r>
      <w:r w:rsidRPr="008B379C">
        <w:rPr>
          <w:rFonts w:ascii="Arial" w:hAnsi="Arial" w:cs="Arial"/>
          <w:szCs w:val="24"/>
          <w:lang w:val="it-IT"/>
        </w:rPr>
        <w:tab/>
      </w:r>
      <w:r w:rsidRPr="008B379C">
        <w:rPr>
          <w:lang w:val="it-IT"/>
        </w:rPr>
        <w:t>30.07.2020</w:t>
      </w:r>
      <w:r w:rsidRPr="008B379C">
        <w:rPr>
          <w:rFonts w:ascii="Arial" w:hAnsi="Arial" w:cs="Arial"/>
          <w:szCs w:val="24"/>
          <w:lang w:val="it-IT"/>
        </w:rPr>
        <w:tab/>
      </w:r>
      <w:hyperlink r:id="rId1673" w:history="1">
        <w:r w:rsidRPr="008B379C">
          <w:rPr>
            <w:color w:val="0563C1"/>
            <w:u w:val="single"/>
            <w:lang w:val="it-IT"/>
          </w:rPr>
          <w:t>http://www.etsi.org/deliver/etsi_ts/138300_138399/138321/16.01.00_60/ts_138321v160100p.pdf</w:t>
        </w:r>
      </w:hyperlink>
    </w:p>
    <w:p w14:paraId="4B7E7B46" w14:textId="77777777" w:rsidR="00120888" w:rsidRPr="008B379C" w:rsidRDefault="00120888" w:rsidP="009203AF">
      <w:pPr>
        <w:pStyle w:val="-"/>
        <w:rPr>
          <w:color w:val="0563C1"/>
          <w:sz w:val="23"/>
          <w:szCs w:val="23"/>
          <w:u w:val="single"/>
          <w:lang w:val="de-CH"/>
        </w:rPr>
      </w:pPr>
      <w:r w:rsidRPr="008B379C">
        <w:rPr>
          <w:lang w:val="de-CH"/>
        </w:rPr>
        <w:t>TSDSI</w:t>
      </w:r>
      <w:r w:rsidRPr="008B379C">
        <w:rPr>
          <w:rFonts w:ascii="Arial" w:hAnsi="Arial" w:cs="Arial"/>
          <w:szCs w:val="24"/>
          <w:lang w:val="de-CH"/>
        </w:rPr>
        <w:tab/>
      </w:r>
      <w:r w:rsidRPr="008B379C">
        <w:rPr>
          <w:lang w:val="de-CH"/>
        </w:rPr>
        <w:t>TSDSI STD T1.3GPP 38.321-16.1.0 V1.0.0</w:t>
      </w:r>
      <w:r w:rsidRPr="008B379C">
        <w:rPr>
          <w:rFonts w:ascii="Arial" w:hAnsi="Arial" w:cs="Arial"/>
          <w:szCs w:val="24"/>
          <w:lang w:val="de-CH"/>
        </w:rPr>
        <w:tab/>
      </w:r>
      <w:r w:rsidRPr="008B379C">
        <w:rPr>
          <w:lang w:val="de-CH"/>
        </w:rPr>
        <w:t>16.1.0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06.10.2020</w:t>
      </w:r>
      <w:r w:rsidRPr="008B379C">
        <w:rPr>
          <w:rFonts w:ascii="Arial" w:hAnsi="Arial" w:cs="Arial"/>
          <w:szCs w:val="24"/>
          <w:lang w:val="de-CH"/>
        </w:rPr>
        <w:tab/>
      </w:r>
      <w:hyperlink r:id="rId1674" w:history="1">
        <w:r w:rsidRPr="008B379C">
          <w:rPr>
            <w:color w:val="0563C1"/>
            <w:u w:val="single"/>
            <w:lang w:val="de-CH"/>
          </w:rPr>
          <w:t>https://members.tsdsi.in/index.php/s/WQQ7eTbaggjGC5f</w:t>
        </w:r>
      </w:hyperlink>
    </w:p>
    <w:p w14:paraId="4E4C17F4" w14:textId="77777777" w:rsidR="00120888" w:rsidRPr="008B379C" w:rsidRDefault="00120888" w:rsidP="009203AF">
      <w:pPr>
        <w:pStyle w:val="-"/>
        <w:rPr>
          <w:color w:val="0563C1"/>
          <w:sz w:val="23"/>
          <w:szCs w:val="23"/>
          <w:u w:val="single"/>
          <w:lang w:val="de-CH"/>
        </w:rPr>
      </w:pPr>
      <w:r w:rsidRPr="008B379C">
        <w:rPr>
          <w:lang w:val="de-CH"/>
        </w:rPr>
        <w:t>TTA</w:t>
      </w:r>
      <w:r w:rsidRPr="008B379C">
        <w:rPr>
          <w:rFonts w:ascii="Arial" w:hAnsi="Arial" w:cs="Arial"/>
          <w:szCs w:val="24"/>
          <w:lang w:val="de-CH"/>
        </w:rPr>
        <w:tab/>
      </w:r>
      <w:r w:rsidRPr="008B379C">
        <w:rPr>
          <w:lang w:val="de-CH"/>
        </w:rPr>
        <w:t>TTAT.3G-38.321V16.1.0</w:t>
      </w:r>
      <w:r w:rsidRPr="008B379C">
        <w:rPr>
          <w:rFonts w:ascii="Arial" w:hAnsi="Arial" w:cs="Arial"/>
          <w:szCs w:val="24"/>
          <w:lang w:val="de-CH"/>
        </w:rPr>
        <w:tab/>
      </w:r>
      <w:r w:rsidRPr="008B379C">
        <w:rPr>
          <w:lang w:val="de-CH"/>
        </w:rPr>
        <w:t>16.1.0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11.09.2020</w:t>
      </w:r>
      <w:r w:rsidRPr="008B379C">
        <w:rPr>
          <w:rFonts w:ascii="Arial" w:hAnsi="Arial" w:cs="Arial"/>
          <w:szCs w:val="24"/>
          <w:lang w:val="de-CH"/>
        </w:rPr>
        <w:tab/>
      </w:r>
      <w:hyperlink r:id="rId1675" w:history="1">
        <w:r w:rsidRPr="008B379C">
          <w:rPr>
            <w:color w:val="0563C1"/>
            <w:u w:val="single"/>
            <w:lang w:val="de-CH"/>
          </w:rPr>
          <w:t>http://www.tta.or.kr/data/ttasDown.jsp?where=14688&amp;pk_num=TTAT.3G-38.321V16.1.0</w:t>
        </w:r>
      </w:hyperlink>
    </w:p>
    <w:p w14:paraId="583FB837" w14:textId="77777777" w:rsidR="00120888" w:rsidRPr="00530FFD" w:rsidRDefault="00120888" w:rsidP="00120888">
      <w:pPr>
        <w:pStyle w:val="Heading5"/>
        <w:rPr>
          <w:lang w:val="ru-RU"/>
        </w:rPr>
      </w:pPr>
      <w:r w:rsidRPr="00530FFD">
        <w:rPr>
          <w:lang w:val="ru-RU"/>
        </w:rPr>
        <w:t>2.2.1.3.12</w:t>
      </w:r>
      <w:r w:rsidRPr="00530FFD">
        <w:rPr>
          <w:lang w:val="ru-RU"/>
        </w:rPr>
        <w:tab/>
        <w:t>TS 38.322</w:t>
      </w:r>
    </w:p>
    <w:p w14:paraId="1F8B0840" w14:textId="77777777" w:rsidR="00120888" w:rsidRPr="00530FFD" w:rsidRDefault="00120888" w:rsidP="00120888">
      <w:pPr>
        <w:pStyle w:val="Headingb"/>
        <w:rPr>
          <w:lang w:val="ru-RU"/>
        </w:rPr>
      </w:pPr>
      <w:r w:rsidRPr="00530FFD">
        <w:rPr>
          <w:lang w:val="ru-RU"/>
        </w:rPr>
        <w:t>NR; спецификация протокола управления радиоканалом (RLC)</w:t>
      </w:r>
    </w:p>
    <w:p w14:paraId="33C832CD" w14:textId="77777777" w:rsidR="00120888" w:rsidRPr="00530FFD" w:rsidRDefault="00120888" w:rsidP="00120888">
      <w:pPr>
        <w:rPr>
          <w:lang w:val="ru-RU"/>
        </w:rPr>
      </w:pPr>
      <w:r w:rsidRPr="00530FFD">
        <w:rPr>
          <w:lang w:val="ru-RU"/>
        </w:rPr>
        <w:t xml:space="preserve">В этом документе определен протокол управления радиоканалом NR (RLC) для </w:t>
      </w:r>
      <w:proofErr w:type="spellStart"/>
      <w:r w:rsidRPr="00530FFD">
        <w:rPr>
          <w:lang w:val="ru-RU"/>
        </w:rPr>
        <w:t>радиоинтерфейса</w:t>
      </w:r>
      <w:proofErr w:type="spellEnd"/>
      <w:r w:rsidRPr="00530FFD">
        <w:rPr>
          <w:lang w:val="ru-RU"/>
        </w:rPr>
        <w:t xml:space="preserve"> UE-NR.</w:t>
      </w:r>
    </w:p>
    <w:p w14:paraId="2251BB1D" w14:textId="77777777" w:rsidR="00120888" w:rsidRPr="00530FFD" w:rsidRDefault="00120888" w:rsidP="009203AF">
      <w:pPr>
        <w:pStyle w:val="a"/>
        <w:rPr>
          <w:rFonts w:eastAsia="Yu Mincho"/>
          <w:sz w:val="23"/>
          <w:szCs w:val="23"/>
        </w:rPr>
      </w:pPr>
      <w:r w:rsidRPr="00530FFD">
        <w:rPr>
          <w:rFonts w:eastAsia="Yu Mincho"/>
        </w:rPr>
        <w:t>ОРС</w:t>
      </w:r>
      <w:r w:rsidRPr="00530FFD">
        <w:rPr>
          <w:rFonts w:ascii="Arial" w:eastAsia="Yu Mincho" w:hAnsi="Arial" w:cs="Arial"/>
          <w:szCs w:val="24"/>
        </w:rPr>
        <w:tab/>
      </w:r>
      <w:r w:rsidRPr="00530FFD">
        <w:rPr>
          <w:rFonts w:eastAsia="Yu Mincho"/>
        </w:rPr>
        <w:t>Номер документа</w:t>
      </w:r>
      <w:r w:rsidRPr="00530FFD">
        <w:rPr>
          <w:rFonts w:ascii="Arial" w:eastAsia="Yu Mincho" w:hAnsi="Arial" w:cs="Arial"/>
          <w:szCs w:val="24"/>
        </w:rPr>
        <w:tab/>
      </w:r>
      <w:r w:rsidRPr="00530FFD">
        <w:rPr>
          <w:rFonts w:eastAsia="Yu Mincho"/>
        </w:rPr>
        <w:t>Версия</w:t>
      </w:r>
      <w:r w:rsidRPr="00530FFD">
        <w:rPr>
          <w:rFonts w:ascii="Arial" w:eastAsia="Yu Mincho" w:hAnsi="Arial" w:cs="Arial"/>
          <w:szCs w:val="24"/>
        </w:rPr>
        <w:tab/>
      </w:r>
      <w:r w:rsidRPr="00530FFD">
        <w:rPr>
          <w:rFonts w:eastAsia="Yu Mincho"/>
        </w:rPr>
        <w:t>Статус</w:t>
      </w:r>
      <w:r w:rsidRPr="00530FFD">
        <w:rPr>
          <w:rFonts w:ascii="Arial" w:eastAsia="Yu Mincho" w:hAnsi="Arial" w:cs="Arial"/>
          <w:szCs w:val="24"/>
        </w:rPr>
        <w:tab/>
      </w:r>
      <w:r w:rsidRPr="00530FFD">
        <w:rPr>
          <w:rFonts w:eastAsia="Yu Mincho"/>
        </w:rPr>
        <w:t>Дата издания</w:t>
      </w:r>
      <w:r w:rsidRPr="00530FFD">
        <w:rPr>
          <w:rFonts w:ascii="Arial" w:eastAsia="Yu Mincho" w:hAnsi="Arial" w:cs="Arial"/>
          <w:szCs w:val="24"/>
        </w:rPr>
        <w:tab/>
      </w:r>
      <w:r w:rsidRPr="00530FFD">
        <w:rPr>
          <w:rFonts w:eastAsia="Yu Mincho"/>
        </w:rPr>
        <w:t>Местонахождение</w:t>
      </w:r>
    </w:p>
    <w:p w14:paraId="34841CCE" w14:textId="77777777" w:rsidR="00120888" w:rsidRPr="00530FFD" w:rsidRDefault="00120888" w:rsidP="00120888">
      <w:pPr>
        <w:widowControl w:val="0"/>
        <w:tabs>
          <w:tab w:val="left" w:pos="90"/>
        </w:tabs>
        <w:overflowPunct/>
        <w:spacing w:before="71"/>
        <w:textAlignment w:val="auto"/>
        <w:rPr>
          <w:rFonts w:eastAsia="Yu Mincho"/>
          <w:b/>
          <w:bCs/>
          <w:color w:val="000000"/>
          <w:sz w:val="23"/>
          <w:szCs w:val="23"/>
          <w:lang w:val="ru-RU" w:eastAsia="en-GB"/>
        </w:rPr>
      </w:pPr>
      <w:r w:rsidRPr="00530FFD">
        <w:rPr>
          <w:rFonts w:eastAsia="Yu Mincho"/>
          <w:b/>
          <w:bCs/>
          <w:color w:val="000000"/>
          <w:sz w:val="18"/>
          <w:szCs w:val="18"/>
          <w:lang w:val="ru-RU" w:eastAsia="en-GB"/>
        </w:rPr>
        <w:t>Версия 15</w:t>
      </w:r>
    </w:p>
    <w:p w14:paraId="4B51D96F" w14:textId="77777777" w:rsidR="00120888" w:rsidRPr="00530FFD" w:rsidRDefault="00120888" w:rsidP="009203AF">
      <w:pPr>
        <w:pStyle w:val="-"/>
        <w:rPr>
          <w:color w:val="0563C1"/>
          <w:sz w:val="23"/>
          <w:szCs w:val="23"/>
          <w:u w:val="single"/>
        </w:rPr>
      </w:pPr>
      <w:r w:rsidRPr="00530FFD">
        <w:t>ARIB</w:t>
      </w:r>
      <w:r w:rsidRPr="00530FFD">
        <w:rPr>
          <w:rFonts w:ascii="Arial" w:hAnsi="Arial" w:cs="Arial"/>
          <w:szCs w:val="24"/>
        </w:rPr>
        <w:tab/>
      </w:r>
      <w:proofErr w:type="spellStart"/>
      <w:r w:rsidRPr="00530FFD">
        <w:t>ARIB</w:t>
      </w:r>
      <w:proofErr w:type="spellEnd"/>
      <w:r w:rsidRPr="00530FFD">
        <w:t xml:space="preserve"> STD-T120-38.322</w:t>
      </w:r>
      <w:r w:rsidRPr="00530FFD">
        <w:rPr>
          <w:rFonts w:ascii="Arial" w:hAnsi="Arial" w:cs="Arial"/>
          <w:szCs w:val="24"/>
        </w:rPr>
        <w:tab/>
      </w:r>
      <w:r w:rsidRPr="00530FFD">
        <w:t>15.5.0</w:t>
      </w:r>
      <w:r w:rsidRPr="00530FFD">
        <w:rPr>
          <w:rFonts w:ascii="Arial" w:hAnsi="Arial" w:cs="Arial"/>
          <w:szCs w:val="24"/>
        </w:rPr>
        <w:tab/>
      </w:r>
      <w:r w:rsidRPr="00530FFD">
        <w:t>Издан</w:t>
      </w:r>
      <w:r w:rsidRPr="00530FFD">
        <w:rPr>
          <w:rFonts w:ascii="Arial" w:hAnsi="Arial" w:cs="Arial"/>
          <w:szCs w:val="24"/>
        </w:rPr>
        <w:tab/>
      </w:r>
      <w:r w:rsidRPr="00530FFD">
        <w:t>28.09.2020</w:t>
      </w:r>
      <w:r w:rsidRPr="00530FFD">
        <w:rPr>
          <w:rFonts w:ascii="Arial" w:hAnsi="Arial" w:cs="Arial"/>
          <w:szCs w:val="24"/>
        </w:rPr>
        <w:tab/>
      </w:r>
      <w:hyperlink r:id="rId1676" w:history="1">
        <w:r w:rsidRPr="00530FFD">
          <w:rPr>
            <w:color w:val="0563C1"/>
            <w:u w:val="single"/>
          </w:rPr>
          <w:t>http://www.arib.or.jp/english/html/overview/doc/T120_T23_v2_00/2_T120/ARIB-STD-T120/Rel15/38/A38322-f50.pdf</w:t>
        </w:r>
      </w:hyperlink>
    </w:p>
    <w:p w14:paraId="1E0F65EC" w14:textId="77777777" w:rsidR="00120888" w:rsidRPr="00530FFD" w:rsidRDefault="00120888" w:rsidP="009203AF">
      <w:pPr>
        <w:pStyle w:val="-"/>
        <w:rPr>
          <w:color w:val="0563C1"/>
          <w:sz w:val="23"/>
          <w:szCs w:val="23"/>
          <w:u w:val="single"/>
        </w:rPr>
      </w:pPr>
      <w:r w:rsidRPr="00530FFD">
        <w:t>ATIS</w:t>
      </w:r>
      <w:r w:rsidRPr="00530FFD">
        <w:rPr>
          <w:rFonts w:ascii="Arial" w:hAnsi="Arial" w:cs="Arial"/>
          <w:szCs w:val="24"/>
        </w:rPr>
        <w:tab/>
      </w:r>
      <w:r w:rsidRPr="00530FFD">
        <w:t>ATIS.3GPP.38.322V1550</w:t>
      </w:r>
      <w:r w:rsidRPr="00530FFD">
        <w:rPr>
          <w:rFonts w:ascii="Arial" w:hAnsi="Arial" w:cs="Arial"/>
          <w:szCs w:val="24"/>
        </w:rPr>
        <w:tab/>
      </w:r>
      <w:r w:rsidRPr="00530FFD">
        <w:t>15.5.0</w:t>
      </w:r>
      <w:r w:rsidRPr="00530FFD">
        <w:rPr>
          <w:rFonts w:ascii="Arial" w:hAnsi="Arial" w:cs="Arial"/>
          <w:szCs w:val="24"/>
        </w:rPr>
        <w:tab/>
      </w:r>
      <w:r w:rsidRPr="00530FFD">
        <w:t>Издан</w:t>
      </w:r>
      <w:r w:rsidRPr="00530FFD">
        <w:rPr>
          <w:rFonts w:ascii="Arial" w:hAnsi="Arial" w:cs="Arial"/>
          <w:szCs w:val="24"/>
        </w:rPr>
        <w:tab/>
      </w:r>
      <w:r w:rsidRPr="00530FFD">
        <w:t>08.09.2020</w:t>
      </w:r>
      <w:r w:rsidRPr="00530FFD">
        <w:rPr>
          <w:rFonts w:ascii="Arial" w:hAnsi="Arial" w:cs="Arial"/>
          <w:szCs w:val="24"/>
        </w:rPr>
        <w:tab/>
      </w:r>
      <w:hyperlink r:id="rId1677" w:history="1">
        <w:r w:rsidRPr="00530FFD">
          <w:rPr>
            <w:color w:val="0563C1"/>
            <w:u w:val="single"/>
          </w:rPr>
          <w:t>http://www.atis.org/3gpp-documents/Rel15</w:t>
        </w:r>
      </w:hyperlink>
    </w:p>
    <w:p w14:paraId="4FC5C61B" w14:textId="77777777" w:rsidR="00120888" w:rsidRPr="00530FFD" w:rsidRDefault="00120888" w:rsidP="009203AF">
      <w:pPr>
        <w:pStyle w:val="-"/>
        <w:rPr>
          <w:color w:val="0563C1"/>
          <w:sz w:val="23"/>
          <w:szCs w:val="23"/>
          <w:u w:val="single"/>
        </w:rPr>
      </w:pPr>
      <w:r w:rsidRPr="00530FFD">
        <w:t>CCSA</w:t>
      </w:r>
      <w:r w:rsidRPr="00530FFD">
        <w:rPr>
          <w:rFonts w:ascii="Arial" w:hAnsi="Arial" w:cs="Arial"/>
          <w:szCs w:val="24"/>
        </w:rPr>
        <w:tab/>
      </w:r>
      <w:r w:rsidRPr="00530FFD">
        <w:t>CCSA.38.322V1550</w:t>
      </w:r>
      <w:r w:rsidRPr="00530FFD">
        <w:rPr>
          <w:rFonts w:ascii="Arial" w:hAnsi="Arial" w:cs="Arial"/>
          <w:szCs w:val="24"/>
        </w:rPr>
        <w:tab/>
      </w:r>
      <w:r w:rsidRPr="00530FFD">
        <w:t>15.5.0</w:t>
      </w:r>
      <w:r w:rsidRPr="00530FFD">
        <w:rPr>
          <w:rFonts w:ascii="Arial" w:hAnsi="Arial" w:cs="Arial"/>
          <w:szCs w:val="24"/>
        </w:rPr>
        <w:tab/>
      </w:r>
      <w:r w:rsidRPr="00530FFD">
        <w:t>Издан</w:t>
      </w:r>
      <w:r w:rsidRPr="00530FFD">
        <w:rPr>
          <w:rFonts w:ascii="Arial" w:hAnsi="Arial" w:cs="Arial"/>
          <w:szCs w:val="24"/>
        </w:rPr>
        <w:tab/>
      </w:r>
      <w:r w:rsidRPr="00530FFD">
        <w:t>09.04.2019</w:t>
      </w:r>
      <w:r w:rsidRPr="00530FFD">
        <w:rPr>
          <w:rFonts w:ascii="Arial" w:hAnsi="Arial" w:cs="Arial"/>
          <w:szCs w:val="24"/>
        </w:rPr>
        <w:tab/>
      </w:r>
      <w:hyperlink r:id="rId1678" w:history="1">
        <w:r w:rsidRPr="00530FFD">
          <w:rPr>
            <w:color w:val="0563C1"/>
            <w:u w:val="single"/>
          </w:rPr>
          <w:t>http://www.ccsa.org.cn:9001/portalsFile/downloadOldFile?type=17&amp;oldFileUrl=Rel15/TS%2038.322%20V15.5.0.docx</w:t>
        </w:r>
      </w:hyperlink>
    </w:p>
    <w:p w14:paraId="714DDC90" w14:textId="77777777" w:rsidR="00120888" w:rsidRPr="008B379C" w:rsidRDefault="00120888" w:rsidP="009203AF">
      <w:pPr>
        <w:pStyle w:val="-"/>
        <w:rPr>
          <w:color w:val="0563C1"/>
          <w:sz w:val="23"/>
          <w:szCs w:val="23"/>
          <w:u w:val="single"/>
          <w:lang w:val="it-IT"/>
        </w:rPr>
      </w:pPr>
      <w:r w:rsidRPr="008B379C">
        <w:rPr>
          <w:lang w:val="it-IT"/>
        </w:rPr>
        <w:t>ETSI</w:t>
      </w:r>
      <w:r w:rsidRPr="008B379C">
        <w:rPr>
          <w:rFonts w:ascii="Arial" w:hAnsi="Arial" w:cs="Arial"/>
          <w:szCs w:val="24"/>
          <w:lang w:val="it-IT"/>
        </w:rPr>
        <w:tab/>
      </w:r>
      <w:r w:rsidRPr="008B379C">
        <w:rPr>
          <w:lang w:val="it-IT"/>
        </w:rPr>
        <w:t>ETSI TS 138 322</w:t>
      </w:r>
      <w:r w:rsidRPr="008B379C">
        <w:rPr>
          <w:lang w:val="it-IT"/>
        </w:rPr>
        <w:tab/>
      </w:r>
      <w:r w:rsidRPr="008B379C">
        <w:rPr>
          <w:rFonts w:ascii="Arial" w:hAnsi="Arial" w:cs="Arial"/>
          <w:szCs w:val="24"/>
          <w:lang w:val="it-IT"/>
        </w:rPr>
        <w:tab/>
      </w:r>
      <w:r w:rsidRPr="008B379C">
        <w:rPr>
          <w:lang w:val="it-IT"/>
        </w:rPr>
        <w:t>15.5.0</w:t>
      </w:r>
      <w:r w:rsidRPr="008B379C">
        <w:rPr>
          <w:rFonts w:ascii="Arial" w:hAnsi="Arial" w:cs="Arial"/>
          <w:szCs w:val="24"/>
          <w:lang w:val="it-IT"/>
        </w:rPr>
        <w:tab/>
      </w:r>
      <w:r w:rsidRPr="00530FFD">
        <w:t>Издан</w:t>
      </w:r>
      <w:r w:rsidRPr="008B379C">
        <w:rPr>
          <w:rFonts w:ascii="Arial" w:hAnsi="Arial" w:cs="Arial"/>
          <w:szCs w:val="24"/>
          <w:lang w:val="it-IT"/>
        </w:rPr>
        <w:tab/>
      </w:r>
      <w:r w:rsidRPr="008B379C">
        <w:rPr>
          <w:lang w:val="it-IT"/>
        </w:rPr>
        <w:t>10.05.2019</w:t>
      </w:r>
      <w:r w:rsidRPr="008B379C">
        <w:rPr>
          <w:rFonts w:ascii="Arial" w:hAnsi="Arial" w:cs="Arial"/>
          <w:szCs w:val="24"/>
          <w:lang w:val="it-IT"/>
        </w:rPr>
        <w:tab/>
      </w:r>
      <w:hyperlink r:id="rId1679" w:history="1">
        <w:r w:rsidRPr="008B379C">
          <w:rPr>
            <w:color w:val="0563C1"/>
            <w:u w:val="single"/>
            <w:lang w:val="it-IT"/>
          </w:rPr>
          <w:t>http://www.etsi.org/deliver/etsi_ts/138300_138399/138322/15.05.00_60/ts_138322v150500p.pdf</w:t>
        </w:r>
      </w:hyperlink>
    </w:p>
    <w:p w14:paraId="53136996" w14:textId="77777777" w:rsidR="00120888" w:rsidRPr="008B379C" w:rsidRDefault="00120888" w:rsidP="009203AF">
      <w:pPr>
        <w:pStyle w:val="-"/>
        <w:rPr>
          <w:color w:val="0563C1"/>
          <w:sz w:val="23"/>
          <w:szCs w:val="23"/>
          <w:u w:val="single"/>
          <w:lang w:val="de-CH"/>
        </w:rPr>
      </w:pPr>
      <w:r w:rsidRPr="008B379C">
        <w:rPr>
          <w:lang w:val="de-CH"/>
        </w:rPr>
        <w:t>TSDSI</w:t>
      </w:r>
      <w:r w:rsidRPr="008B379C">
        <w:rPr>
          <w:rFonts w:ascii="Arial" w:hAnsi="Arial" w:cs="Arial"/>
          <w:szCs w:val="24"/>
          <w:lang w:val="de-CH"/>
        </w:rPr>
        <w:tab/>
      </w:r>
      <w:r w:rsidRPr="008B379C">
        <w:rPr>
          <w:lang w:val="de-CH"/>
        </w:rPr>
        <w:t>TSDSI STD T1.3GPP 38.322-15.5.0 V1.0.0</w:t>
      </w:r>
      <w:r w:rsidRPr="008B379C">
        <w:rPr>
          <w:rFonts w:ascii="Arial" w:hAnsi="Arial" w:cs="Arial"/>
          <w:szCs w:val="24"/>
          <w:lang w:val="de-CH"/>
        </w:rPr>
        <w:tab/>
      </w:r>
      <w:r w:rsidRPr="008B379C">
        <w:rPr>
          <w:lang w:val="de-CH"/>
        </w:rPr>
        <w:t>15.5.0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06.10.2020</w:t>
      </w:r>
      <w:r w:rsidRPr="008B379C">
        <w:rPr>
          <w:rFonts w:ascii="Arial" w:hAnsi="Arial" w:cs="Arial"/>
          <w:szCs w:val="24"/>
          <w:lang w:val="de-CH"/>
        </w:rPr>
        <w:tab/>
      </w:r>
      <w:hyperlink r:id="rId1680" w:history="1">
        <w:r w:rsidRPr="008B379C">
          <w:rPr>
            <w:color w:val="0563C1"/>
            <w:u w:val="single"/>
            <w:lang w:val="de-CH"/>
          </w:rPr>
          <w:t>https://members.tsdsi.in/index.php/s/24K2wCxq8oFbCnB</w:t>
        </w:r>
      </w:hyperlink>
    </w:p>
    <w:p w14:paraId="2AC68146" w14:textId="77777777" w:rsidR="00120888" w:rsidRPr="008B379C" w:rsidRDefault="00120888" w:rsidP="009203AF">
      <w:pPr>
        <w:pStyle w:val="-"/>
        <w:rPr>
          <w:color w:val="0563C1"/>
          <w:sz w:val="23"/>
          <w:szCs w:val="23"/>
          <w:u w:val="single"/>
          <w:lang w:val="de-CH"/>
        </w:rPr>
      </w:pPr>
      <w:r w:rsidRPr="008B379C">
        <w:rPr>
          <w:lang w:val="de-CH"/>
        </w:rPr>
        <w:t>TTA</w:t>
      </w:r>
      <w:r w:rsidRPr="008B379C">
        <w:rPr>
          <w:rFonts w:ascii="Arial" w:hAnsi="Arial" w:cs="Arial"/>
          <w:szCs w:val="24"/>
          <w:lang w:val="de-CH"/>
        </w:rPr>
        <w:tab/>
      </w:r>
      <w:r w:rsidRPr="008B379C">
        <w:rPr>
          <w:lang w:val="de-CH"/>
        </w:rPr>
        <w:t>TTAT.3G-38.322V15.5.0</w:t>
      </w:r>
      <w:r w:rsidRPr="008B379C">
        <w:rPr>
          <w:rFonts w:ascii="Arial" w:hAnsi="Arial" w:cs="Arial"/>
          <w:szCs w:val="24"/>
          <w:lang w:val="de-CH"/>
        </w:rPr>
        <w:tab/>
      </w:r>
      <w:r w:rsidRPr="008B379C">
        <w:rPr>
          <w:lang w:val="de-CH"/>
        </w:rPr>
        <w:t>15.5.0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11.09.2020</w:t>
      </w:r>
      <w:r w:rsidRPr="008B379C">
        <w:rPr>
          <w:rFonts w:ascii="Arial" w:hAnsi="Arial" w:cs="Arial"/>
          <w:szCs w:val="24"/>
          <w:lang w:val="de-CH"/>
        </w:rPr>
        <w:tab/>
      </w:r>
      <w:hyperlink r:id="rId1681" w:history="1">
        <w:r w:rsidRPr="008B379C">
          <w:rPr>
            <w:color w:val="0563C1"/>
            <w:u w:val="single"/>
            <w:lang w:val="de-CH"/>
          </w:rPr>
          <w:t>http://www.tta.or.kr/data/ttasDown.jsp?where=14688&amp;pk_num=TTAT.3G-38.322V15.5.0</w:t>
        </w:r>
      </w:hyperlink>
    </w:p>
    <w:p w14:paraId="1C5A35D8" w14:textId="77777777" w:rsidR="00120888" w:rsidRPr="008B379C" w:rsidRDefault="00120888" w:rsidP="009203AF">
      <w:pPr>
        <w:pStyle w:val="-"/>
        <w:rPr>
          <w:b/>
          <w:bCs/>
          <w:sz w:val="23"/>
          <w:szCs w:val="23"/>
          <w:lang w:val="de-CH"/>
        </w:rPr>
      </w:pPr>
      <w:r w:rsidRPr="00530FFD">
        <w:rPr>
          <w:b/>
          <w:bCs/>
        </w:rPr>
        <w:t>Версия</w:t>
      </w:r>
      <w:r w:rsidRPr="008B379C">
        <w:rPr>
          <w:b/>
          <w:bCs/>
          <w:lang w:val="de-CH"/>
        </w:rPr>
        <w:t xml:space="preserve"> 16</w:t>
      </w:r>
    </w:p>
    <w:p w14:paraId="4BD06A06" w14:textId="77777777" w:rsidR="00120888" w:rsidRPr="008B379C" w:rsidRDefault="00120888" w:rsidP="009203AF">
      <w:pPr>
        <w:pStyle w:val="-"/>
        <w:rPr>
          <w:color w:val="0563C1"/>
          <w:sz w:val="23"/>
          <w:szCs w:val="23"/>
          <w:u w:val="single"/>
          <w:lang w:val="de-CH"/>
        </w:rPr>
      </w:pPr>
      <w:r w:rsidRPr="008B379C">
        <w:rPr>
          <w:lang w:val="de-CH"/>
        </w:rPr>
        <w:t>ARIB</w:t>
      </w:r>
      <w:r w:rsidRPr="008B379C">
        <w:rPr>
          <w:rFonts w:ascii="Arial" w:hAnsi="Arial" w:cs="Arial"/>
          <w:szCs w:val="24"/>
          <w:lang w:val="de-CH"/>
        </w:rPr>
        <w:tab/>
      </w:r>
      <w:r w:rsidRPr="008B379C">
        <w:rPr>
          <w:lang w:val="de-CH"/>
        </w:rPr>
        <w:t>ARIB STD-T120-38.322</w:t>
      </w:r>
      <w:r w:rsidRPr="008B379C">
        <w:rPr>
          <w:rFonts w:ascii="Arial" w:hAnsi="Arial" w:cs="Arial"/>
          <w:szCs w:val="24"/>
          <w:lang w:val="de-CH"/>
        </w:rPr>
        <w:tab/>
      </w:r>
      <w:r w:rsidRPr="008B379C">
        <w:rPr>
          <w:lang w:val="de-CH"/>
        </w:rPr>
        <w:t>16.1.0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28.09.2020</w:t>
      </w:r>
      <w:r w:rsidRPr="008B379C">
        <w:rPr>
          <w:rFonts w:ascii="Arial" w:hAnsi="Arial" w:cs="Arial"/>
          <w:szCs w:val="24"/>
          <w:lang w:val="de-CH"/>
        </w:rPr>
        <w:tab/>
      </w:r>
      <w:hyperlink r:id="rId1682" w:history="1">
        <w:r w:rsidRPr="008B379C">
          <w:rPr>
            <w:color w:val="0563C1"/>
            <w:u w:val="single"/>
            <w:lang w:val="de-CH"/>
          </w:rPr>
          <w:t>http://www.arib.or.jp/english/html/overview/doc/T120_T23_v2_00/2_T120/ARIB-STD-T120/Rel16/38/A38322-g10.pdf</w:t>
        </w:r>
      </w:hyperlink>
    </w:p>
    <w:p w14:paraId="158037C2" w14:textId="77777777" w:rsidR="00120888" w:rsidRPr="008B379C" w:rsidRDefault="00120888" w:rsidP="009203AF">
      <w:pPr>
        <w:pStyle w:val="-"/>
        <w:rPr>
          <w:color w:val="0563C1"/>
          <w:sz w:val="23"/>
          <w:szCs w:val="23"/>
          <w:u w:val="single"/>
          <w:lang w:val="de-CH"/>
        </w:rPr>
      </w:pPr>
      <w:r w:rsidRPr="008B379C">
        <w:rPr>
          <w:lang w:val="de-CH"/>
        </w:rPr>
        <w:t>ATIS</w:t>
      </w:r>
      <w:r w:rsidRPr="008B379C">
        <w:rPr>
          <w:rFonts w:ascii="Arial" w:hAnsi="Arial" w:cs="Arial"/>
          <w:szCs w:val="24"/>
          <w:lang w:val="de-CH"/>
        </w:rPr>
        <w:tab/>
      </w:r>
      <w:r w:rsidRPr="008B379C">
        <w:rPr>
          <w:lang w:val="de-CH"/>
        </w:rPr>
        <w:t>ATIS.3GPP.38.322V1610</w:t>
      </w:r>
      <w:r w:rsidRPr="008B379C">
        <w:rPr>
          <w:rFonts w:ascii="Arial" w:hAnsi="Arial" w:cs="Arial"/>
          <w:szCs w:val="24"/>
          <w:lang w:val="de-CH"/>
        </w:rPr>
        <w:tab/>
      </w:r>
      <w:r w:rsidRPr="008B379C">
        <w:rPr>
          <w:lang w:val="de-CH"/>
        </w:rPr>
        <w:t>16.1.0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08.09.2020</w:t>
      </w:r>
      <w:r w:rsidRPr="008B379C">
        <w:rPr>
          <w:rFonts w:ascii="Arial" w:hAnsi="Arial" w:cs="Arial"/>
          <w:szCs w:val="24"/>
          <w:lang w:val="de-CH"/>
        </w:rPr>
        <w:tab/>
      </w:r>
      <w:hyperlink r:id="rId1683" w:history="1">
        <w:r w:rsidRPr="008B379C">
          <w:rPr>
            <w:color w:val="0563C1"/>
            <w:u w:val="single"/>
            <w:lang w:val="de-CH"/>
          </w:rPr>
          <w:t>http://www.atis.org/3gpp-documents/Rel16</w:t>
        </w:r>
      </w:hyperlink>
    </w:p>
    <w:p w14:paraId="72E7BD34" w14:textId="77777777" w:rsidR="00120888" w:rsidRPr="008B379C" w:rsidRDefault="00120888" w:rsidP="009203AF">
      <w:pPr>
        <w:pStyle w:val="-"/>
        <w:rPr>
          <w:color w:val="0563C1"/>
          <w:sz w:val="23"/>
          <w:szCs w:val="23"/>
          <w:u w:val="single"/>
          <w:lang w:val="de-CH"/>
        </w:rPr>
      </w:pPr>
      <w:r w:rsidRPr="008B379C">
        <w:rPr>
          <w:lang w:val="de-CH"/>
        </w:rPr>
        <w:t>CCSA</w:t>
      </w:r>
      <w:r w:rsidRPr="008B379C">
        <w:rPr>
          <w:rFonts w:ascii="Arial" w:hAnsi="Arial" w:cs="Arial"/>
          <w:szCs w:val="24"/>
          <w:lang w:val="de-CH"/>
        </w:rPr>
        <w:tab/>
      </w:r>
      <w:r w:rsidRPr="008B379C">
        <w:rPr>
          <w:lang w:val="de-CH"/>
        </w:rPr>
        <w:t>CCSA.38.322V1610</w:t>
      </w:r>
      <w:r w:rsidRPr="008B379C">
        <w:rPr>
          <w:rFonts w:ascii="Arial" w:hAnsi="Arial" w:cs="Arial"/>
          <w:szCs w:val="24"/>
          <w:lang w:val="de-CH"/>
        </w:rPr>
        <w:tab/>
      </w:r>
      <w:r w:rsidRPr="008B379C">
        <w:rPr>
          <w:lang w:val="de-CH"/>
        </w:rPr>
        <w:t>16.1.0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24.07.2020</w:t>
      </w:r>
      <w:r w:rsidRPr="008B379C">
        <w:rPr>
          <w:rFonts w:ascii="Arial" w:hAnsi="Arial" w:cs="Arial"/>
          <w:szCs w:val="24"/>
          <w:lang w:val="de-CH"/>
        </w:rPr>
        <w:tab/>
      </w:r>
      <w:hyperlink r:id="rId1684" w:history="1">
        <w:r w:rsidRPr="008B379C">
          <w:rPr>
            <w:color w:val="0563C1"/>
            <w:u w:val="single"/>
            <w:lang w:val="de-CH"/>
          </w:rPr>
          <w:t>http://www.ccsa.org.cn:9001/portalsFile/downloadOldFile?type=17&amp;oldFileUrl=Rel16/TS%2038.322%20V16.1.0.docx</w:t>
        </w:r>
      </w:hyperlink>
    </w:p>
    <w:p w14:paraId="3F5268C7" w14:textId="77777777" w:rsidR="00120888" w:rsidRPr="008B379C" w:rsidRDefault="00120888" w:rsidP="009203AF">
      <w:pPr>
        <w:pStyle w:val="-"/>
        <w:rPr>
          <w:color w:val="0563C1"/>
          <w:sz w:val="23"/>
          <w:szCs w:val="23"/>
          <w:u w:val="single"/>
          <w:lang w:val="it-IT"/>
        </w:rPr>
      </w:pPr>
      <w:r w:rsidRPr="008B379C">
        <w:rPr>
          <w:lang w:val="it-IT"/>
        </w:rPr>
        <w:t>ETSI</w:t>
      </w:r>
      <w:r w:rsidRPr="008B379C">
        <w:rPr>
          <w:rFonts w:ascii="Arial" w:hAnsi="Arial" w:cs="Arial"/>
          <w:szCs w:val="24"/>
          <w:lang w:val="it-IT"/>
        </w:rPr>
        <w:tab/>
      </w:r>
      <w:r w:rsidRPr="008B379C">
        <w:rPr>
          <w:lang w:val="it-IT"/>
        </w:rPr>
        <w:t>ETSI TS 138 322</w:t>
      </w:r>
      <w:r w:rsidRPr="008B379C">
        <w:rPr>
          <w:lang w:val="it-IT"/>
        </w:rPr>
        <w:tab/>
      </w:r>
      <w:r w:rsidRPr="008B379C">
        <w:rPr>
          <w:rFonts w:ascii="Arial" w:hAnsi="Arial" w:cs="Arial"/>
          <w:szCs w:val="24"/>
          <w:lang w:val="it-IT"/>
        </w:rPr>
        <w:tab/>
      </w:r>
      <w:r w:rsidRPr="008B379C">
        <w:rPr>
          <w:lang w:val="it-IT"/>
        </w:rPr>
        <w:t>16.1.0</w:t>
      </w:r>
      <w:r w:rsidRPr="008B379C">
        <w:rPr>
          <w:rFonts w:ascii="Arial" w:hAnsi="Arial" w:cs="Arial"/>
          <w:szCs w:val="24"/>
          <w:lang w:val="it-IT"/>
        </w:rPr>
        <w:tab/>
      </w:r>
      <w:r w:rsidRPr="00530FFD">
        <w:t>Издан</w:t>
      </w:r>
      <w:r w:rsidRPr="008B379C">
        <w:rPr>
          <w:rFonts w:ascii="Arial" w:hAnsi="Arial" w:cs="Arial"/>
          <w:szCs w:val="24"/>
          <w:lang w:val="it-IT"/>
        </w:rPr>
        <w:tab/>
      </w:r>
      <w:r w:rsidRPr="008B379C">
        <w:rPr>
          <w:lang w:val="it-IT"/>
        </w:rPr>
        <w:t>31.07.2020</w:t>
      </w:r>
      <w:r w:rsidRPr="008B379C">
        <w:rPr>
          <w:rFonts w:ascii="Arial" w:hAnsi="Arial" w:cs="Arial"/>
          <w:szCs w:val="24"/>
          <w:lang w:val="it-IT"/>
        </w:rPr>
        <w:tab/>
      </w:r>
      <w:hyperlink r:id="rId1685" w:history="1">
        <w:r w:rsidRPr="008B379C">
          <w:rPr>
            <w:color w:val="0563C1"/>
            <w:u w:val="single"/>
            <w:lang w:val="it-IT"/>
          </w:rPr>
          <w:t>http://www.etsi.org/deliver/etsi_ts/138300_138399/138322/16.01.00_60/ts_138322v160100p.pdf</w:t>
        </w:r>
      </w:hyperlink>
    </w:p>
    <w:p w14:paraId="578A81EB" w14:textId="77777777" w:rsidR="00120888" w:rsidRPr="008B379C" w:rsidRDefault="00120888" w:rsidP="009203AF">
      <w:pPr>
        <w:pStyle w:val="-"/>
        <w:rPr>
          <w:color w:val="0563C1"/>
          <w:sz w:val="23"/>
          <w:szCs w:val="23"/>
          <w:u w:val="single"/>
          <w:lang w:val="de-CH"/>
        </w:rPr>
      </w:pPr>
      <w:r w:rsidRPr="008B379C">
        <w:rPr>
          <w:lang w:val="de-CH"/>
        </w:rPr>
        <w:t>TSDSI</w:t>
      </w:r>
      <w:r w:rsidRPr="008B379C">
        <w:rPr>
          <w:rFonts w:ascii="Arial" w:hAnsi="Arial" w:cs="Arial"/>
          <w:szCs w:val="24"/>
          <w:lang w:val="de-CH"/>
        </w:rPr>
        <w:tab/>
      </w:r>
      <w:r w:rsidRPr="008B379C">
        <w:rPr>
          <w:lang w:val="de-CH"/>
        </w:rPr>
        <w:t>TSDSI STD T1.3GPP 38.322-16.1.0 V1.0.0</w:t>
      </w:r>
      <w:r w:rsidRPr="008B379C">
        <w:rPr>
          <w:rFonts w:ascii="Arial" w:hAnsi="Arial" w:cs="Arial"/>
          <w:szCs w:val="24"/>
          <w:lang w:val="de-CH"/>
        </w:rPr>
        <w:tab/>
      </w:r>
      <w:r w:rsidRPr="008B379C">
        <w:rPr>
          <w:lang w:val="de-CH"/>
        </w:rPr>
        <w:t>16.1.0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06.10.2020</w:t>
      </w:r>
      <w:r w:rsidRPr="008B379C">
        <w:rPr>
          <w:rFonts w:ascii="Arial" w:hAnsi="Arial" w:cs="Arial"/>
          <w:szCs w:val="24"/>
          <w:lang w:val="de-CH"/>
        </w:rPr>
        <w:tab/>
      </w:r>
      <w:hyperlink r:id="rId1686" w:history="1">
        <w:r w:rsidRPr="008B379C">
          <w:rPr>
            <w:color w:val="0563C1"/>
            <w:u w:val="single"/>
            <w:lang w:val="de-CH"/>
          </w:rPr>
          <w:t>https://members.tsdsi.in/index.php/s/fbZegak9q9Y5THr</w:t>
        </w:r>
      </w:hyperlink>
    </w:p>
    <w:p w14:paraId="77A6F639" w14:textId="77777777" w:rsidR="00120888" w:rsidRPr="008B379C" w:rsidRDefault="00120888" w:rsidP="009203AF">
      <w:pPr>
        <w:pStyle w:val="-"/>
        <w:rPr>
          <w:color w:val="0563C1"/>
          <w:sz w:val="23"/>
          <w:szCs w:val="23"/>
          <w:u w:val="single"/>
          <w:lang w:val="de-CH"/>
        </w:rPr>
      </w:pPr>
      <w:r w:rsidRPr="008B379C">
        <w:rPr>
          <w:lang w:val="de-CH"/>
        </w:rPr>
        <w:t>TTA</w:t>
      </w:r>
      <w:r w:rsidRPr="008B379C">
        <w:rPr>
          <w:rFonts w:ascii="Arial" w:hAnsi="Arial" w:cs="Arial"/>
          <w:szCs w:val="24"/>
          <w:lang w:val="de-CH"/>
        </w:rPr>
        <w:tab/>
      </w:r>
      <w:r w:rsidRPr="008B379C">
        <w:rPr>
          <w:lang w:val="de-CH"/>
        </w:rPr>
        <w:t>TTAT.3G-38.322V16.1.0</w:t>
      </w:r>
      <w:r w:rsidRPr="008B379C">
        <w:rPr>
          <w:rFonts w:ascii="Arial" w:hAnsi="Arial" w:cs="Arial"/>
          <w:szCs w:val="24"/>
          <w:lang w:val="de-CH"/>
        </w:rPr>
        <w:tab/>
      </w:r>
      <w:r w:rsidRPr="008B379C">
        <w:rPr>
          <w:lang w:val="de-CH"/>
        </w:rPr>
        <w:t>16.1.0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11.09.2020</w:t>
      </w:r>
      <w:r w:rsidRPr="008B379C">
        <w:rPr>
          <w:rFonts w:ascii="Arial" w:hAnsi="Arial" w:cs="Arial"/>
          <w:szCs w:val="24"/>
          <w:lang w:val="de-CH"/>
        </w:rPr>
        <w:tab/>
      </w:r>
      <w:hyperlink r:id="rId1687" w:history="1">
        <w:r w:rsidRPr="008B379C">
          <w:rPr>
            <w:color w:val="0563C1"/>
            <w:u w:val="single"/>
            <w:lang w:val="de-CH"/>
          </w:rPr>
          <w:t>http://www.tta.or.kr/data/ttasDown.jsp?where=14688&amp;pk_num=TTAT.3G-38.322V16.1.0</w:t>
        </w:r>
      </w:hyperlink>
    </w:p>
    <w:p w14:paraId="3E6E8BE7" w14:textId="77777777" w:rsidR="009203AF" w:rsidRPr="001F5FFF" w:rsidRDefault="009203AF">
      <w:pPr>
        <w:tabs>
          <w:tab w:val="clear" w:pos="794"/>
          <w:tab w:val="clear" w:pos="1191"/>
          <w:tab w:val="clear" w:pos="1588"/>
          <w:tab w:val="clear" w:pos="1985"/>
        </w:tabs>
        <w:overflowPunct/>
        <w:autoSpaceDE/>
        <w:autoSpaceDN/>
        <w:adjustRightInd/>
        <w:spacing w:before="0"/>
        <w:jc w:val="left"/>
        <w:textAlignment w:val="auto"/>
        <w:rPr>
          <w:b/>
          <w:lang w:val="de-CH"/>
        </w:rPr>
      </w:pPr>
      <w:r w:rsidRPr="001F5FFF">
        <w:rPr>
          <w:lang w:val="de-CH"/>
        </w:rPr>
        <w:br w:type="page"/>
      </w:r>
    </w:p>
    <w:p w14:paraId="5B40F173" w14:textId="4B23FB5A" w:rsidR="00120888" w:rsidRPr="00530FFD" w:rsidRDefault="00120888" w:rsidP="00120888">
      <w:pPr>
        <w:pStyle w:val="Heading5"/>
        <w:rPr>
          <w:lang w:val="ru-RU"/>
        </w:rPr>
      </w:pPr>
      <w:r w:rsidRPr="00530FFD">
        <w:rPr>
          <w:lang w:val="ru-RU"/>
        </w:rPr>
        <w:lastRenderedPageBreak/>
        <w:t>2.2.1.3.13</w:t>
      </w:r>
      <w:r w:rsidRPr="00530FFD">
        <w:rPr>
          <w:lang w:val="ru-RU"/>
        </w:rPr>
        <w:tab/>
        <w:t>TS 38.323</w:t>
      </w:r>
    </w:p>
    <w:p w14:paraId="657BB5A5" w14:textId="77777777" w:rsidR="00120888" w:rsidRPr="00530FFD" w:rsidRDefault="00120888" w:rsidP="00120888">
      <w:pPr>
        <w:pStyle w:val="Headingb"/>
        <w:rPr>
          <w:lang w:val="ru-RU"/>
        </w:rPr>
      </w:pPr>
      <w:r w:rsidRPr="00530FFD">
        <w:rPr>
          <w:lang w:val="ru-RU"/>
        </w:rPr>
        <w:t xml:space="preserve">NR; спецификация протокола </w:t>
      </w:r>
      <w:r w:rsidRPr="00147E30">
        <w:rPr>
          <w:lang w:val="ru-RU"/>
        </w:rPr>
        <w:t xml:space="preserve">конвергенции пакетной передачи данных </w:t>
      </w:r>
      <w:r w:rsidRPr="00530FFD">
        <w:rPr>
          <w:lang w:val="ru-RU"/>
        </w:rPr>
        <w:t>(PDCP)</w:t>
      </w:r>
    </w:p>
    <w:p w14:paraId="55F47838" w14:textId="77777777" w:rsidR="00120888" w:rsidRPr="00530FFD" w:rsidRDefault="00120888" w:rsidP="00120888">
      <w:pPr>
        <w:rPr>
          <w:lang w:val="ru-RU"/>
        </w:rPr>
      </w:pPr>
      <w:r w:rsidRPr="00530FFD">
        <w:rPr>
          <w:lang w:val="ru-RU"/>
        </w:rPr>
        <w:t>В этом документе содержится описание протокола конвер</w:t>
      </w:r>
      <w:r w:rsidRPr="008B379C">
        <w:rPr>
          <w:lang w:val="ru-RU"/>
        </w:rPr>
        <w:t>г</w:t>
      </w:r>
      <w:r w:rsidRPr="00530FFD">
        <w:rPr>
          <w:lang w:val="ru-RU"/>
        </w:rPr>
        <w:t xml:space="preserve">енции </w:t>
      </w:r>
      <w:r w:rsidRPr="00147E30">
        <w:rPr>
          <w:lang w:val="ru-RU"/>
        </w:rPr>
        <w:t xml:space="preserve">пакетной передачи данных </w:t>
      </w:r>
      <w:r w:rsidRPr="00530FFD">
        <w:rPr>
          <w:lang w:val="ru-RU"/>
        </w:rPr>
        <w:t>(PDCP).</w:t>
      </w:r>
    </w:p>
    <w:p w14:paraId="1EB4F129" w14:textId="77777777" w:rsidR="00120888" w:rsidRPr="00530FFD" w:rsidRDefault="00120888" w:rsidP="009203AF">
      <w:pPr>
        <w:pStyle w:val="a"/>
        <w:rPr>
          <w:rFonts w:eastAsia="Yu Mincho"/>
          <w:sz w:val="23"/>
          <w:szCs w:val="23"/>
        </w:rPr>
      </w:pPr>
      <w:r w:rsidRPr="00530FFD">
        <w:rPr>
          <w:rFonts w:eastAsia="Yu Mincho"/>
        </w:rPr>
        <w:t>ОРС</w:t>
      </w:r>
      <w:r w:rsidRPr="00530FFD">
        <w:rPr>
          <w:rFonts w:ascii="Arial" w:eastAsia="Yu Mincho" w:hAnsi="Arial" w:cs="Arial"/>
          <w:szCs w:val="24"/>
        </w:rPr>
        <w:tab/>
      </w:r>
      <w:r w:rsidRPr="00530FFD">
        <w:rPr>
          <w:rFonts w:eastAsia="Yu Mincho"/>
        </w:rPr>
        <w:t>Номер документа</w:t>
      </w:r>
      <w:r w:rsidRPr="00530FFD">
        <w:rPr>
          <w:rFonts w:ascii="Arial" w:eastAsia="Yu Mincho" w:hAnsi="Arial" w:cs="Arial"/>
          <w:szCs w:val="24"/>
        </w:rPr>
        <w:tab/>
      </w:r>
      <w:r w:rsidRPr="00530FFD">
        <w:rPr>
          <w:rFonts w:eastAsia="Yu Mincho"/>
        </w:rPr>
        <w:t>Версия</w:t>
      </w:r>
      <w:r w:rsidRPr="00530FFD">
        <w:rPr>
          <w:rFonts w:ascii="Arial" w:eastAsia="Yu Mincho" w:hAnsi="Arial" w:cs="Arial"/>
          <w:szCs w:val="24"/>
        </w:rPr>
        <w:tab/>
      </w:r>
      <w:r w:rsidRPr="00530FFD">
        <w:rPr>
          <w:rFonts w:eastAsia="Yu Mincho"/>
        </w:rPr>
        <w:t>Статус</w:t>
      </w:r>
      <w:r w:rsidRPr="00530FFD">
        <w:rPr>
          <w:rFonts w:ascii="Arial" w:eastAsia="Yu Mincho" w:hAnsi="Arial" w:cs="Arial"/>
          <w:szCs w:val="24"/>
        </w:rPr>
        <w:tab/>
      </w:r>
      <w:r w:rsidRPr="00530FFD">
        <w:rPr>
          <w:rFonts w:eastAsia="Yu Mincho"/>
        </w:rPr>
        <w:t>Дата издания</w:t>
      </w:r>
      <w:r w:rsidRPr="00530FFD">
        <w:rPr>
          <w:rFonts w:ascii="Arial" w:eastAsia="Yu Mincho" w:hAnsi="Arial" w:cs="Arial"/>
          <w:szCs w:val="24"/>
        </w:rPr>
        <w:tab/>
      </w:r>
      <w:r w:rsidRPr="00530FFD">
        <w:rPr>
          <w:rFonts w:eastAsia="Yu Mincho"/>
        </w:rPr>
        <w:t>Местонахождение</w:t>
      </w:r>
    </w:p>
    <w:p w14:paraId="1E946C31" w14:textId="77777777" w:rsidR="00120888" w:rsidRPr="00530FFD" w:rsidRDefault="00120888" w:rsidP="00120888">
      <w:pPr>
        <w:widowControl w:val="0"/>
        <w:tabs>
          <w:tab w:val="left" w:pos="90"/>
        </w:tabs>
        <w:overflowPunct/>
        <w:spacing w:before="71"/>
        <w:textAlignment w:val="auto"/>
        <w:rPr>
          <w:rFonts w:eastAsia="Yu Mincho"/>
          <w:b/>
          <w:bCs/>
          <w:color w:val="000000"/>
          <w:sz w:val="23"/>
          <w:szCs w:val="23"/>
          <w:lang w:val="ru-RU" w:eastAsia="en-GB"/>
        </w:rPr>
      </w:pPr>
      <w:r w:rsidRPr="00530FFD">
        <w:rPr>
          <w:rFonts w:eastAsia="Yu Mincho"/>
          <w:b/>
          <w:bCs/>
          <w:color w:val="000000"/>
          <w:sz w:val="18"/>
          <w:szCs w:val="18"/>
          <w:lang w:val="ru-RU" w:eastAsia="en-GB"/>
        </w:rPr>
        <w:t>Версия 15</w:t>
      </w:r>
    </w:p>
    <w:p w14:paraId="3F07536A" w14:textId="77777777" w:rsidR="00120888" w:rsidRPr="00530FFD" w:rsidRDefault="00120888" w:rsidP="009203AF">
      <w:pPr>
        <w:pStyle w:val="-"/>
        <w:rPr>
          <w:color w:val="0563C1"/>
          <w:sz w:val="23"/>
          <w:szCs w:val="23"/>
          <w:u w:val="single"/>
        </w:rPr>
      </w:pPr>
      <w:r w:rsidRPr="00530FFD">
        <w:t>ARIB</w:t>
      </w:r>
      <w:r w:rsidRPr="00530FFD">
        <w:rPr>
          <w:rFonts w:ascii="Arial" w:hAnsi="Arial" w:cs="Arial"/>
          <w:szCs w:val="24"/>
        </w:rPr>
        <w:tab/>
      </w:r>
      <w:proofErr w:type="spellStart"/>
      <w:r w:rsidRPr="00530FFD">
        <w:t>ARIB</w:t>
      </w:r>
      <w:proofErr w:type="spellEnd"/>
      <w:r w:rsidRPr="00530FFD">
        <w:t xml:space="preserve"> STD-T120-38.323</w:t>
      </w:r>
      <w:r w:rsidRPr="00530FFD">
        <w:rPr>
          <w:rFonts w:ascii="Arial" w:hAnsi="Arial" w:cs="Arial"/>
          <w:szCs w:val="24"/>
        </w:rPr>
        <w:tab/>
      </w:r>
      <w:r w:rsidRPr="00530FFD">
        <w:t>15.6.0</w:t>
      </w:r>
      <w:r w:rsidRPr="00530FFD">
        <w:rPr>
          <w:rFonts w:ascii="Arial" w:hAnsi="Arial" w:cs="Arial"/>
          <w:szCs w:val="24"/>
        </w:rPr>
        <w:tab/>
      </w:r>
      <w:r w:rsidRPr="00530FFD">
        <w:t>Издан</w:t>
      </w:r>
      <w:r w:rsidRPr="00530FFD">
        <w:rPr>
          <w:rFonts w:ascii="Arial" w:hAnsi="Arial" w:cs="Arial"/>
          <w:szCs w:val="24"/>
        </w:rPr>
        <w:tab/>
      </w:r>
      <w:r w:rsidRPr="00530FFD">
        <w:t>28.09.2020</w:t>
      </w:r>
      <w:r w:rsidRPr="00530FFD">
        <w:rPr>
          <w:rFonts w:ascii="Arial" w:hAnsi="Arial" w:cs="Arial"/>
          <w:szCs w:val="24"/>
        </w:rPr>
        <w:tab/>
      </w:r>
      <w:hyperlink r:id="rId1688" w:history="1">
        <w:r w:rsidRPr="00530FFD">
          <w:rPr>
            <w:color w:val="0563C1"/>
            <w:u w:val="single"/>
          </w:rPr>
          <w:t>http://www.arib.or.jp/english/html/overview/doc/T120_T23_v2_00/2_T120/ARIB-STD-T120/Rel15/38/A38323-f60.pdf</w:t>
        </w:r>
      </w:hyperlink>
    </w:p>
    <w:p w14:paraId="1717EB84" w14:textId="77777777" w:rsidR="00120888" w:rsidRPr="00530FFD" w:rsidRDefault="00120888" w:rsidP="009203AF">
      <w:pPr>
        <w:pStyle w:val="-"/>
        <w:rPr>
          <w:color w:val="0563C1"/>
          <w:sz w:val="23"/>
          <w:szCs w:val="23"/>
          <w:u w:val="single"/>
        </w:rPr>
      </w:pPr>
      <w:r w:rsidRPr="00530FFD">
        <w:t>ATIS</w:t>
      </w:r>
      <w:r w:rsidRPr="00530FFD">
        <w:rPr>
          <w:rFonts w:ascii="Arial" w:hAnsi="Arial" w:cs="Arial"/>
          <w:szCs w:val="24"/>
        </w:rPr>
        <w:tab/>
      </w:r>
      <w:r w:rsidRPr="00530FFD">
        <w:t>ATIS.3GPP.38.323V1560</w:t>
      </w:r>
      <w:r w:rsidRPr="00530FFD">
        <w:rPr>
          <w:rFonts w:ascii="Arial" w:hAnsi="Arial" w:cs="Arial"/>
          <w:szCs w:val="24"/>
        </w:rPr>
        <w:tab/>
      </w:r>
      <w:r w:rsidRPr="00530FFD">
        <w:t>15.6.0</w:t>
      </w:r>
      <w:r w:rsidRPr="00530FFD">
        <w:rPr>
          <w:rFonts w:ascii="Arial" w:hAnsi="Arial" w:cs="Arial"/>
          <w:szCs w:val="24"/>
        </w:rPr>
        <w:tab/>
      </w:r>
      <w:r w:rsidRPr="00530FFD">
        <w:t>Издан</w:t>
      </w:r>
      <w:r w:rsidRPr="00530FFD">
        <w:rPr>
          <w:rFonts w:ascii="Arial" w:hAnsi="Arial" w:cs="Arial"/>
          <w:szCs w:val="24"/>
        </w:rPr>
        <w:tab/>
      </w:r>
      <w:r w:rsidRPr="00530FFD">
        <w:t>08.09.2020</w:t>
      </w:r>
      <w:r w:rsidRPr="00530FFD">
        <w:rPr>
          <w:rFonts w:ascii="Arial" w:hAnsi="Arial" w:cs="Arial"/>
          <w:szCs w:val="24"/>
        </w:rPr>
        <w:tab/>
      </w:r>
      <w:hyperlink r:id="rId1689" w:history="1">
        <w:r w:rsidRPr="00530FFD">
          <w:rPr>
            <w:color w:val="0563C1"/>
            <w:u w:val="single"/>
          </w:rPr>
          <w:t>http://www.atis.org/3gpp-documents/Rel15</w:t>
        </w:r>
      </w:hyperlink>
    </w:p>
    <w:p w14:paraId="0BB2F0E9" w14:textId="77777777" w:rsidR="00120888" w:rsidRPr="00530FFD" w:rsidRDefault="00120888" w:rsidP="009203AF">
      <w:pPr>
        <w:pStyle w:val="-"/>
        <w:rPr>
          <w:color w:val="0563C1"/>
          <w:sz w:val="23"/>
          <w:szCs w:val="23"/>
          <w:u w:val="single"/>
        </w:rPr>
      </w:pPr>
      <w:r w:rsidRPr="00530FFD">
        <w:t>CCSA</w:t>
      </w:r>
      <w:r w:rsidRPr="00530FFD">
        <w:rPr>
          <w:rFonts w:ascii="Arial" w:hAnsi="Arial" w:cs="Arial"/>
          <w:szCs w:val="24"/>
        </w:rPr>
        <w:tab/>
      </w:r>
      <w:r w:rsidRPr="00530FFD">
        <w:t>CCSA.38.323V1560</w:t>
      </w:r>
      <w:r w:rsidRPr="00530FFD">
        <w:rPr>
          <w:rFonts w:ascii="Arial" w:hAnsi="Arial" w:cs="Arial"/>
          <w:szCs w:val="24"/>
        </w:rPr>
        <w:tab/>
      </w:r>
      <w:r w:rsidRPr="00530FFD">
        <w:t>15.6.0</w:t>
      </w:r>
      <w:r w:rsidRPr="00530FFD">
        <w:rPr>
          <w:rFonts w:ascii="Arial" w:hAnsi="Arial" w:cs="Arial"/>
          <w:szCs w:val="24"/>
        </w:rPr>
        <w:tab/>
      </w:r>
      <w:r w:rsidRPr="00530FFD">
        <w:t>Издан</w:t>
      </w:r>
      <w:r w:rsidRPr="00530FFD">
        <w:rPr>
          <w:rFonts w:ascii="Arial" w:hAnsi="Arial" w:cs="Arial"/>
          <w:szCs w:val="24"/>
        </w:rPr>
        <w:tab/>
      </w:r>
      <w:r w:rsidRPr="00530FFD">
        <w:t>28.06.2019</w:t>
      </w:r>
      <w:r w:rsidRPr="00530FFD">
        <w:rPr>
          <w:rFonts w:ascii="Arial" w:hAnsi="Arial" w:cs="Arial"/>
          <w:szCs w:val="24"/>
        </w:rPr>
        <w:tab/>
      </w:r>
      <w:hyperlink r:id="rId1690" w:history="1">
        <w:r w:rsidRPr="00530FFD">
          <w:rPr>
            <w:color w:val="0563C1"/>
            <w:u w:val="single"/>
          </w:rPr>
          <w:t>http://www.ccsa.org.cn:9001/portalsFile/downloadOldFile?type=17&amp;oldFileUrl=Rel15/TS%2038.323%20V15.6.0.docx</w:t>
        </w:r>
      </w:hyperlink>
    </w:p>
    <w:p w14:paraId="6AD0D8D5" w14:textId="77777777" w:rsidR="00120888" w:rsidRPr="008B379C" w:rsidRDefault="00120888" w:rsidP="009203AF">
      <w:pPr>
        <w:pStyle w:val="-"/>
        <w:rPr>
          <w:color w:val="0563C1"/>
          <w:sz w:val="23"/>
          <w:szCs w:val="23"/>
          <w:u w:val="single"/>
          <w:lang w:val="it-IT"/>
        </w:rPr>
      </w:pPr>
      <w:r w:rsidRPr="008B379C">
        <w:rPr>
          <w:lang w:val="it-IT"/>
        </w:rPr>
        <w:t>ETSI</w:t>
      </w:r>
      <w:r w:rsidRPr="008B379C">
        <w:rPr>
          <w:rFonts w:ascii="Arial" w:hAnsi="Arial" w:cs="Arial"/>
          <w:szCs w:val="24"/>
          <w:lang w:val="it-IT"/>
        </w:rPr>
        <w:tab/>
      </w:r>
      <w:r w:rsidRPr="008B379C">
        <w:rPr>
          <w:lang w:val="it-IT"/>
        </w:rPr>
        <w:t>ETSI TS 138 323</w:t>
      </w:r>
      <w:r w:rsidRPr="008B379C">
        <w:rPr>
          <w:rFonts w:ascii="Arial" w:hAnsi="Arial" w:cs="Arial"/>
          <w:szCs w:val="24"/>
          <w:lang w:val="it-IT"/>
        </w:rPr>
        <w:tab/>
      </w:r>
      <w:r w:rsidRPr="008B379C">
        <w:rPr>
          <w:rFonts w:ascii="Arial" w:hAnsi="Arial" w:cs="Arial"/>
          <w:szCs w:val="24"/>
          <w:lang w:val="it-IT"/>
        </w:rPr>
        <w:tab/>
      </w:r>
      <w:r w:rsidRPr="008B379C">
        <w:rPr>
          <w:lang w:val="it-IT"/>
        </w:rPr>
        <w:t>15.6.0</w:t>
      </w:r>
      <w:r w:rsidRPr="008B379C">
        <w:rPr>
          <w:rFonts w:ascii="Arial" w:hAnsi="Arial" w:cs="Arial"/>
          <w:szCs w:val="24"/>
          <w:lang w:val="it-IT"/>
        </w:rPr>
        <w:tab/>
      </w:r>
      <w:r w:rsidRPr="00530FFD">
        <w:t>Издан</w:t>
      </w:r>
      <w:r w:rsidRPr="008B379C">
        <w:rPr>
          <w:rFonts w:ascii="Arial" w:hAnsi="Arial" w:cs="Arial"/>
          <w:szCs w:val="24"/>
          <w:lang w:val="it-IT"/>
        </w:rPr>
        <w:tab/>
      </w:r>
      <w:r w:rsidRPr="008B379C">
        <w:rPr>
          <w:lang w:val="it-IT"/>
        </w:rPr>
        <w:t>25.07.2019</w:t>
      </w:r>
      <w:r w:rsidRPr="008B379C">
        <w:rPr>
          <w:rFonts w:ascii="Arial" w:hAnsi="Arial" w:cs="Arial"/>
          <w:szCs w:val="24"/>
          <w:lang w:val="it-IT"/>
        </w:rPr>
        <w:tab/>
      </w:r>
      <w:hyperlink r:id="rId1691" w:history="1">
        <w:r w:rsidRPr="008B379C">
          <w:rPr>
            <w:color w:val="0563C1"/>
            <w:u w:val="single"/>
            <w:lang w:val="it-IT"/>
          </w:rPr>
          <w:t>http://www.etsi.org/deliver/etsi_ts/138300_138399/138323/15.06.00_60/ts_138323v150600p.pdf</w:t>
        </w:r>
      </w:hyperlink>
    </w:p>
    <w:p w14:paraId="691B5A70" w14:textId="77777777" w:rsidR="00120888" w:rsidRPr="008B379C" w:rsidRDefault="00120888" w:rsidP="009203AF">
      <w:pPr>
        <w:pStyle w:val="-"/>
        <w:rPr>
          <w:color w:val="0563C1"/>
          <w:sz w:val="23"/>
          <w:szCs w:val="23"/>
          <w:u w:val="single"/>
          <w:lang w:val="de-CH"/>
        </w:rPr>
      </w:pPr>
      <w:r w:rsidRPr="008B379C">
        <w:rPr>
          <w:lang w:val="de-CH"/>
        </w:rPr>
        <w:t>TSDSI</w:t>
      </w:r>
      <w:r w:rsidRPr="008B379C">
        <w:rPr>
          <w:rFonts w:ascii="Arial" w:hAnsi="Arial" w:cs="Arial"/>
          <w:szCs w:val="24"/>
          <w:lang w:val="de-CH"/>
        </w:rPr>
        <w:tab/>
      </w:r>
      <w:r w:rsidRPr="008B379C">
        <w:rPr>
          <w:lang w:val="de-CH"/>
        </w:rPr>
        <w:t>TSDSI STD T1.3GPP 38.323-15.6.0 V1.0.0</w:t>
      </w:r>
      <w:r w:rsidRPr="008B379C">
        <w:rPr>
          <w:rFonts w:ascii="Arial" w:hAnsi="Arial" w:cs="Arial"/>
          <w:szCs w:val="24"/>
          <w:lang w:val="de-CH"/>
        </w:rPr>
        <w:tab/>
      </w:r>
      <w:r w:rsidRPr="008B379C">
        <w:rPr>
          <w:lang w:val="de-CH"/>
        </w:rPr>
        <w:t>15.6.0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06.10.2020</w:t>
      </w:r>
      <w:r w:rsidRPr="008B379C">
        <w:rPr>
          <w:rFonts w:ascii="Arial" w:hAnsi="Arial" w:cs="Arial"/>
          <w:szCs w:val="24"/>
          <w:lang w:val="de-CH"/>
        </w:rPr>
        <w:tab/>
      </w:r>
      <w:hyperlink r:id="rId1692" w:history="1">
        <w:r w:rsidRPr="008B379C">
          <w:rPr>
            <w:color w:val="0563C1"/>
            <w:u w:val="single"/>
            <w:lang w:val="de-CH"/>
          </w:rPr>
          <w:t>https://members.tsdsi.in/index.php/s/egq7i5QTpnreMrJ</w:t>
        </w:r>
      </w:hyperlink>
    </w:p>
    <w:p w14:paraId="59696CA7" w14:textId="77777777" w:rsidR="00120888" w:rsidRPr="008B379C" w:rsidRDefault="00120888" w:rsidP="009203AF">
      <w:pPr>
        <w:pStyle w:val="-"/>
        <w:rPr>
          <w:color w:val="0563C1"/>
          <w:sz w:val="23"/>
          <w:szCs w:val="23"/>
          <w:u w:val="single"/>
          <w:lang w:val="de-CH"/>
        </w:rPr>
      </w:pPr>
      <w:r w:rsidRPr="008B379C">
        <w:rPr>
          <w:lang w:val="de-CH"/>
        </w:rPr>
        <w:t>TTA</w:t>
      </w:r>
      <w:r w:rsidRPr="008B379C">
        <w:rPr>
          <w:rFonts w:ascii="Arial" w:hAnsi="Arial" w:cs="Arial"/>
          <w:szCs w:val="24"/>
          <w:lang w:val="de-CH"/>
        </w:rPr>
        <w:tab/>
      </w:r>
      <w:r w:rsidRPr="008B379C">
        <w:rPr>
          <w:lang w:val="de-CH"/>
        </w:rPr>
        <w:t>TTAT.3G-38.323V15.6.0</w:t>
      </w:r>
      <w:r w:rsidRPr="008B379C">
        <w:rPr>
          <w:rFonts w:ascii="Arial" w:hAnsi="Arial" w:cs="Arial"/>
          <w:szCs w:val="24"/>
          <w:lang w:val="de-CH"/>
        </w:rPr>
        <w:tab/>
      </w:r>
      <w:r w:rsidRPr="008B379C">
        <w:rPr>
          <w:lang w:val="de-CH"/>
        </w:rPr>
        <w:t>15.6.0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11.09.2020</w:t>
      </w:r>
      <w:r w:rsidRPr="008B379C">
        <w:rPr>
          <w:rFonts w:ascii="Arial" w:hAnsi="Arial" w:cs="Arial"/>
          <w:szCs w:val="24"/>
          <w:lang w:val="de-CH"/>
        </w:rPr>
        <w:tab/>
      </w:r>
      <w:hyperlink r:id="rId1693" w:history="1">
        <w:r w:rsidRPr="008B379C">
          <w:rPr>
            <w:color w:val="0563C1"/>
            <w:u w:val="single"/>
            <w:lang w:val="de-CH"/>
          </w:rPr>
          <w:t>http://www.tta.or.kr/data/ttasDown.jsp?where=14688&amp;pk_num=TTAT.3G-38.323V15.6.0</w:t>
        </w:r>
      </w:hyperlink>
    </w:p>
    <w:p w14:paraId="3C7A2713" w14:textId="77777777" w:rsidR="00120888" w:rsidRPr="008B379C" w:rsidRDefault="00120888" w:rsidP="009203AF">
      <w:pPr>
        <w:pStyle w:val="-"/>
        <w:rPr>
          <w:b/>
          <w:bCs/>
          <w:sz w:val="23"/>
          <w:szCs w:val="23"/>
          <w:lang w:val="de-CH"/>
        </w:rPr>
      </w:pPr>
      <w:r w:rsidRPr="00530FFD">
        <w:rPr>
          <w:b/>
          <w:bCs/>
        </w:rPr>
        <w:t>Версия</w:t>
      </w:r>
      <w:r w:rsidRPr="008B379C">
        <w:rPr>
          <w:b/>
          <w:bCs/>
          <w:lang w:val="de-CH"/>
        </w:rPr>
        <w:t xml:space="preserve"> 16</w:t>
      </w:r>
    </w:p>
    <w:p w14:paraId="3539C6AA" w14:textId="77777777" w:rsidR="00120888" w:rsidRPr="008B379C" w:rsidRDefault="00120888" w:rsidP="009203AF">
      <w:pPr>
        <w:pStyle w:val="-"/>
        <w:rPr>
          <w:color w:val="0563C1"/>
          <w:sz w:val="23"/>
          <w:szCs w:val="23"/>
          <w:u w:val="single"/>
          <w:lang w:val="de-CH"/>
        </w:rPr>
      </w:pPr>
      <w:r w:rsidRPr="008B379C">
        <w:rPr>
          <w:lang w:val="de-CH"/>
        </w:rPr>
        <w:t>ARIB</w:t>
      </w:r>
      <w:r w:rsidRPr="008B379C">
        <w:rPr>
          <w:rFonts w:ascii="Arial" w:hAnsi="Arial" w:cs="Arial"/>
          <w:szCs w:val="24"/>
          <w:lang w:val="de-CH"/>
        </w:rPr>
        <w:tab/>
      </w:r>
      <w:r w:rsidRPr="008B379C">
        <w:rPr>
          <w:lang w:val="de-CH"/>
        </w:rPr>
        <w:t>ARIB STD-T120-38.323</w:t>
      </w:r>
      <w:r w:rsidRPr="008B379C">
        <w:rPr>
          <w:rFonts w:ascii="Arial" w:hAnsi="Arial" w:cs="Arial"/>
          <w:szCs w:val="24"/>
          <w:lang w:val="de-CH"/>
        </w:rPr>
        <w:tab/>
      </w:r>
      <w:r w:rsidRPr="008B379C">
        <w:rPr>
          <w:lang w:val="de-CH"/>
        </w:rPr>
        <w:t>16.1.0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28.09.2020</w:t>
      </w:r>
      <w:r w:rsidRPr="008B379C">
        <w:rPr>
          <w:rFonts w:ascii="Arial" w:hAnsi="Arial" w:cs="Arial"/>
          <w:szCs w:val="24"/>
          <w:lang w:val="de-CH"/>
        </w:rPr>
        <w:tab/>
      </w:r>
      <w:hyperlink r:id="rId1694" w:history="1">
        <w:r w:rsidRPr="008B379C">
          <w:rPr>
            <w:color w:val="0563C1"/>
            <w:u w:val="single"/>
            <w:lang w:val="de-CH"/>
          </w:rPr>
          <w:t>http://www.arib.or.jp/english/html/overview/doc/T120_T23_v2_00/2_T120/ARIB-STD-T120/Rel16/38/A38323-g10.pdf</w:t>
        </w:r>
      </w:hyperlink>
    </w:p>
    <w:p w14:paraId="04873B88" w14:textId="77777777" w:rsidR="00120888" w:rsidRPr="008B379C" w:rsidRDefault="00120888" w:rsidP="009203AF">
      <w:pPr>
        <w:pStyle w:val="-"/>
        <w:rPr>
          <w:color w:val="0563C1"/>
          <w:sz w:val="23"/>
          <w:szCs w:val="23"/>
          <w:u w:val="single"/>
          <w:lang w:val="de-CH"/>
        </w:rPr>
      </w:pPr>
      <w:r w:rsidRPr="008B379C">
        <w:rPr>
          <w:lang w:val="de-CH"/>
        </w:rPr>
        <w:t>ATIS</w:t>
      </w:r>
      <w:r w:rsidRPr="008B379C">
        <w:rPr>
          <w:rFonts w:ascii="Arial" w:hAnsi="Arial" w:cs="Arial"/>
          <w:szCs w:val="24"/>
          <w:lang w:val="de-CH"/>
        </w:rPr>
        <w:tab/>
      </w:r>
      <w:r w:rsidRPr="008B379C">
        <w:rPr>
          <w:lang w:val="de-CH"/>
        </w:rPr>
        <w:t>ATIS.3GPP.38.323V1610</w:t>
      </w:r>
      <w:r w:rsidRPr="008B379C">
        <w:rPr>
          <w:rFonts w:ascii="Arial" w:hAnsi="Arial" w:cs="Arial"/>
          <w:szCs w:val="24"/>
          <w:lang w:val="de-CH"/>
        </w:rPr>
        <w:tab/>
      </w:r>
      <w:r w:rsidRPr="008B379C">
        <w:rPr>
          <w:lang w:val="de-CH"/>
        </w:rPr>
        <w:t>16.1.0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08.09.2020</w:t>
      </w:r>
      <w:r w:rsidRPr="008B379C">
        <w:rPr>
          <w:rFonts w:ascii="Arial" w:hAnsi="Arial" w:cs="Arial"/>
          <w:szCs w:val="24"/>
          <w:lang w:val="de-CH"/>
        </w:rPr>
        <w:tab/>
      </w:r>
      <w:hyperlink r:id="rId1695" w:history="1">
        <w:r w:rsidRPr="008B379C">
          <w:rPr>
            <w:color w:val="0563C1"/>
            <w:u w:val="single"/>
            <w:lang w:val="de-CH"/>
          </w:rPr>
          <w:t>http://www.atis.org/3gpp-documents/Rel16</w:t>
        </w:r>
      </w:hyperlink>
    </w:p>
    <w:p w14:paraId="530386BA" w14:textId="77777777" w:rsidR="00120888" w:rsidRPr="008B379C" w:rsidRDefault="00120888" w:rsidP="009203AF">
      <w:pPr>
        <w:pStyle w:val="-"/>
        <w:rPr>
          <w:color w:val="0563C1"/>
          <w:sz w:val="23"/>
          <w:szCs w:val="23"/>
          <w:u w:val="single"/>
          <w:lang w:val="de-CH"/>
        </w:rPr>
      </w:pPr>
      <w:r w:rsidRPr="008B379C">
        <w:rPr>
          <w:lang w:val="de-CH"/>
        </w:rPr>
        <w:t>CCSA</w:t>
      </w:r>
      <w:r w:rsidRPr="008B379C">
        <w:rPr>
          <w:rFonts w:ascii="Arial" w:hAnsi="Arial" w:cs="Arial"/>
          <w:szCs w:val="24"/>
          <w:lang w:val="de-CH"/>
        </w:rPr>
        <w:tab/>
      </w:r>
      <w:r w:rsidRPr="008B379C">
        <w:rPr>
          <w:lang w:val="de-CH"/>
        </w:rPr>
        <w:t>CCSA.38.323V1610</w:t>
      </w:r>
      <w:r w:rsidRPr="008B379C">
        <w:rPr>
          <w:rFonts w:ascii="Arial" w:hAnsi="Arial" w:cs="Arial"/>
          <w:szCs w:val="24"/>
          <w:lang w:val="de-CH"/>
        </w:rPr>
        <w:tab/>
      </w:r>
      <w:r w:rsidRPr="008B379C">
        <w:rPr>
          <w:lang w:val="de-CH"/>
        </w:rPr>
        <w:t>16.1.0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24.07.2020</w:t>
      </w:r>
      <w:r w:rsidRPr="008B379C">
        <w:rPr>
          <w:rFonts w:ascii="Arial" w:hAnsi="Arial" w:cs="Arial"/>
          <w:szCs w:val="24"/>
          <w:lang w:val="de-CH"/>
        </w:rPr>
        <w:tab/>
      </w:r>
      <w:hyperlink r:id="rId1696" w:history="1">
        <w:r w:rsidRPr="008B379C">
          <w:rPr>
            <w:color w:val="0563C1"/>
            <w:u w:val="single"/>
            <w:lang w:val="de-CH"/>
          </w:rPr>
          <w:t>http://www.ccsa.org.cn:9001/portalsFile/downloadOldFile?type=17&amp;oldFileUrl=Rel16/TS%2038.323%20V16.1.0.docx</w:t>
        </w:r>
      </w:hyperlink>
    </w:p>
    <w:p w14:paraId="495481DC" w14:textId="77777777" w:rsidR="00120888" w:rsidRPr="008B379C" w:rsidRDefault="00120888" w:rsidP="009203AF">
      <w:pPr>
        <w:pStyle w:val="-"/>
        <w:rPr>
          <w:color w:val="0563C1"/>
          <w:sz w:val="23"/>
          <w:szCs w:val="23"/>
          <w:u w:val="single"/>
          <w:lang w:val="it-IT"/>
        </w:rPr>
      </w:pPr>
      <w:r w:rsidRPr="008B379C">
        <w:rPr>
          <w:lang w:val="it-IT"/>
        </w:rPr>
        <w:t>ETSI</w:t>
      </w:r>
      <w:r w:rsidRPr="008B379C">
        <w:rPr>
          <w:rFonts w:ascii="Arial" w:hAnsi="Arial" w:cs="Arial"/>
          <w:szCs w:val="24"/>
          <w:lang w:val="it-IT"/>
        </w:rPr>
        <w:tab/>
      </w:r>
      <w:r w:rsidRPr="008B379C">
        <w:rPr>
          <w:lang w:val="it-IT"/>
        </w:rPr>
        <w:t>ETSI TS 138 323</w:t>
      </w:r>
      <w:r w:rsidRPr="008B379C">
        <w:rPr>
          <w:lang w:val="it-IT"/>
        </w:rPr>
        <w:tab/>
      </w:r>
      <w:r w:rsidRPr="008B379C">
        <w:rPr>
          <w:rFonts w:ascii="Arial" w:hAnsi="Arial" w:cs="Arial"/>
          <w:szCs w:val="24"/>
          <w:lang w:val="it-IT"/>
        </w:rPr>
        <w:tab/>
      </w:r>
      <w:r w:rsidRPr="008B379C">
        <w:rPr>
          <w:lang w:val="it-IT"/>
        </w:rPr>
        <w:t>16.1.0</w:t>
      </w:r>
      <w:r w:rsidRPr="008B379C">
        <w:rPr>
          <w:rFonts w:ascii="Arial" w:hAnsi="Arial" w:cs="Arial"/>
          <w:szCs w:val="24"/>
          <w:lang w:val="it-IT"/>
        </w:rPr>
        <w:tab/>
      </w:r>
      <w:r w:rsidRPr="00530FFD">
        <w:t>Издан</w:t>
      </w:r>
      <w:r w:rsidRPr="008B379C">
        <w:rPr>
          <w:rFonts w:ascii="Arial" w:hAnsi="Arial" w:cs="Arial"/>
          <w:szCs w:val="24"/>
          <w:lang w:val="it-IT"/>
        </w:rPr>
        <w:tab/>
      </w:r>
      <w:r w:rsidRPr="008B379C">
        <w:rPr>
          <w:lang w:val="it-IT"/>
        </w:rPr>
        <w:t>30.07.2020</w:t>
      </w:r>
      <w:r w:rsidRPr="008B379C">
        <w:rPr>
          <w:rFonts w:ascii="Arial" w:hAnsi="Arial" w:cs="Arial"/>
          <w:szCs w:val="24"/>
          <w:lang w:val="it-IT"/>
        </w:rPr>
        <w:tab/>
      </w:r>
      <w:hyperlink r:id="rId1697" w:history="1">
        <w:r w:rsidRPr="008B379C">
          <w:rPr>
            <w:color w:val="0563C1"/>
            <w:u w:val="single"/>
            <w:lang w:val="it-IT"/>
          </w:rPr>
          <w:t>http://www.etsi.org/deliver/etsi_ts/138300_138399/138323/16.01.00_60/ts_138323v160100p.pdf</w:t>
        </w:r>
      </w:hyperlink>
    </w:p>
    <w:p w14:paraId="4A06AB2A" w14:textId="77777777" w:rsidR="00120888" w:rsidRPr="008B379C" w:rsidRDefault="00120888" w:rsidP="009203AF">
      <w:pPr>
        <w:pStyle w:val="-"/>
        <w:rPr>
          <w:color w:val="0563C1"/>
          <w:sz w:val="23"/>
          <w:szCs w:val="23"/>
          <w:u w:val="single"/>
          <w:lang w:val="de-CH"/>
        </w:rPr>
      </w:pPr>
      <w:r w:rsidRPr="008B379C">
        <w:rPr>
          <w:lang w:val="de-CH"/>
        </w:rPr>
        <w:t>TSDSI</w:t>
      </w:r>
      <w:r w:rsidRPr="008B379C">
        <w:rPr>
          <w:rFonts w:ascii="Arial" w:hAnsi="Arial" w:cs="Arial"/>
          <w:szCs w:val="24"/>
          <w:lang w:val="de-CH"/>
        </w:rPr>
        <w:tab/>
      </w:r>
      <w:r w:rsidRPr="008B379C">
        <w:rPr>
          <w:lang w:val="de-CH"/>
        </w:rPr>
        <w:t>TSDSI STD T1.3GPP 38.323-16.1.0 V1.0.0</w:t>
      </w:r>
      <w:r w:rsidRPr="008B379C">
        <w:rPr>
          <w:rFonts w:ascii="Arial" w:hAnsi="Arial" w:cs="Arial"/>
          <w:szCs w:val="24"/>
          <w:lang w:val="de-CH"/>
        </w:rPr>
        <w:tab/>
      </w:r>
      <w:r w:rsidRPr="008B379C">
        <w:rPr>
          <w:lang w:val="de-CH"/>
        </w:rPr>
        <w:t>16.1.0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06.10.2020</w:t>
      </w:r>
      <w:r w:rsidRPr="008B379C">
        <w:rPr>
          <w:rFonts w:ascii="Arial" w:hAnsi="Arial" w:cs="Arial"/>
          <w:szCs w:val="24"/>
          <w:lang w:val="de-CH"/>
        </w:rPr>
        <w:tab/>
      </w:r>
      <w:hyperlink r:id="rId1698" w:history="1">
        <w:r w:rsidRPr="008B379C">
          <w:rPr>
            <w:color w:val="0563C1"/>
            <w:u w:val="single"/>
            <w:lang w:val="de-CH"/>
          </w:rPr>
          <w:t>https://members.tsdsi.in/index.php/s/2SRYdCb8XGas3kS</w:t>
        </w:r>
      </w:hyperlink>
    </w:p>
    <w:p w14:paraId="7CE146B7" w14:textId="77777777" w:rsidR="00120888" w:rsidRPr="008B379C" w:rsidRDefault="00120888" w:rsidP="009203AF">
      <w:pPr>
        <w:pStyle w:val="-"/>
        <w:rPr>
          <w:color w:val="0563C1"/>
          <w:sz w:val="23"/>
          <w:szCs w:val="23"/>
          <w:u w:val="single"/>
          <w:lang w:val="de-CH"/>
        </w:rPr>
      </w:pPr>
      <w:r w:rsidRPr="008B379C">
        <w:rPr>
          <w:lang w:val="de-CH"/>
        </w:rPr>
        <w:t>TTA</w:t>
      </w:r>
      <w:r w:rsidRPr="008B379C">
        <w:rPr>
          <w:rFonts w:ascii="Arial" w:hAnsi="Arial" w:cs="Arial"/>
          <w:szCs w:val="24"/>
          <w:lang w:val="de-CH"/>
        </w:rPr>
        <w:tab/>
      </w:r>
      <w:r w:rsidRPr="008B379C">
        <w:rPr>
          <w:lang w:val="de-CH"/>
        </w:rPr>
        <w:t>TTAT.3G-38.323V16.1.0</w:t>
      </w:r>
      <w:r w:rsidRPr="008B379C">
        <w:rPr>
          <w:rFonts w:ascii="Arial" w:hAnsi="Arial" w:cs="Arial"/>
          <w:szCs w:val="24"/>
          <w:lang w:val="de-CH"/>
        </w:rPr>
        <w:tab/>
      </w:r>
      <w:r w:rsidRPr="008B379C">
        <w:rPr>
          <w:lang w:val="de-CH"/>
        </w:rPr>
        <w:t>16.1.0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11.09.2020</w:t>
      </w:r>
      <w:r w:rsidRPr="008B379C">
        <w:rPr>
          <w:rFonts w:ascii="Arial" w:hAnsi="Arial" w:cs="Arial"/>
          <w:szCs w:val="24"/>
          <w:lang w:val="de-CH"/>
        </w:rPr>
        <w:tab/>
      </w:r>
      <w:hyperlink r:id="rId1699" w:history="1">
        <w:r w:rsidRPr="008B379C">
          <w:rPr>
            <w:color w:val="0563C1"/>
            <w:u w:val="single"/>
            <w:lang w:val="de-CH"/>
          </w:rPr>
          <w:t>http://www.tta.or.kr/data/ttasDown.jsp?where=14688&amp;pk_num=TTAT.3G-38.323V16.1.0</w:t>
        </w:r>
      </w:hyperlink>
    </w:p>
    <w:p w14:paraId="6962E03A" w14:textId="77777777" w:rsidR="00120888" w:rsidRPr="00530FFD" w:rsidRDefault="00120888" w:rsidP="00120888">
      <w:pPr>
        <w:pStyle w:val="Heading5"/>
        <w:rPr>
          <w:lang w:val="ru-RU"/>
        </w:rPr>
      </w:pPr>
      <w:r w:rsidRPr="00530FFD">
        <w:rPr>
          <w:lang w:val="ru-RU"/>
        </w:rPr>
        <w:t>2.2.1.3.14</w:t>
      </w:r>
      <w:r w:rsidRPr="00530FFD">
        <w:rPr>
          <w:lang w:val="ru-RU"/>
        </w:rPr>
        <w:tab/>
        <w:t>TS 38.331</w:t>
      </w:r>
    </w:p>
    <w:p w14:paraId="1140F3C1" w14:textId="77777777" w:rsidR="00120888" w:rsidRPr="00530FFD" w:rsidRDefault="00120888" w:rsidP="00120888">
      <w:pPr>
        <w:pStyle w:val="Headingb"/>
        <w:rPr>
          <w:lang w:val="ru-RU"/>
        </w:rPr>
      </w:pPr>
      <w:r w:rsidRPr="00530FFD">
        <w:rPr>
          <w:lang w:val="ru-RU"/>
        </w:rPr>
        <w:t xml:space="preserve">NR; управление </w:t>
      </w:r>
      <w:proofErr w:type="spellStart"/>
      <w:r w:rsidRPr="00530FFD">
        <w:rPr>
          <w:lang w:val="ru-RU"/>
        </w:rPr>
        <w:t>радиоресурсами</w:t>
      </w:r>
      <w:proofErr w:type="spellEnd"/>
      <w:r w:rsidRPr="00530FFD">
        <w:rPr>
          <w:lang w:val="ru-RU"/>
        </w:rPr>
        <w:t xml:space="preserve"> (RLC); спецификация протокола </w:t>
      </w:r>
    </w:p>
    <w:p w14:paraId="03D3EF0F" w14:textId="77777777" w:rsidR="00120888" w:rsidRPr="00530FFD" w:rsidRDefault="00120888" w:rsidP="00120888">
      <w:pPr>
        <w:rPr>
          <w:lang w:val="ru-RU"/>
        </w:rPr>
      </w:pPr>
      <w:r w:rsidRPr="00530FFD">
        <w:rPr>
          <w:lang w:val="ru-RU"/>
        </w:rPr>
        <w:t xml:space="preserve">В этом документе определен протокол управления </w:t>
      </w:r>
      <w:proofErr w:type="spellStart"/>
      <w:r w:rsidRPr="00530FFD">
        <w:rPr>
          <w:lang w:val="ru-RU"/>
        </w:rPr>
        <w:t>радиоресурсами</w:t>
      </w:r>
      <w:proofErr w:type="spellEnd"/>
      <w:r w:rsidRPr="00530FFD">
        <w:rPr>
          <w:lang w:val="ru-RU"/>
        </w:rPr>
        <w:t xml:space="preserve"> для </w:t>
      </w:r>
      <w:proofErr w:type="spellStart"/>
      <w:r w:rsidRPr="00530FFD">
        <w:rPr>
          <w:lang w:val="ru-RU"/>
        </w:rPr>
        <w:t>радиоинтерфейса</w:t>
      </w:r>
      <w:proofErr w:type="spellEnd"/>
      <w:r w:rsidRPr="00530FFD">
        <w:rPr>
          <w:lang w:val="ru-RU"/>
        </w:rPr>
        <w:t xml:space="preserve"> между UE и NG-RAN.</w:t>
      </w:r>
    </w:p>
    <w:p w14:paraId="7486D1E9" w14:textId="77777777" w:rsidR="00120888" w:rsidRPr="00530FFD" w:rsidRDefault="00120888" w:rsidP="00120888">
      <w:pPr>
        <w:rPr>
          <w:lang w:val="ru-RU"/>
        </w:rPr>
      </w:pPr>
      <w:r w:rsidRPr="00530FFD">
        <w:rPr>
          <w:lang w:val="ru-RU"/>
        </w:rPr>
        <w:t>В сферу охвата это</w:t>
      </w:r>
      <w:r w:rsidRPr="008B379C">
        <w:rPr>
          <w:lang w:val="ru-RU"/>
        </w:rPr>
        <w:t>г</w:t>
      </w:r>
      <w:r w:rsidRPr="00530FFD">
        <w:rPr>
          <w:lang w:val="ru-RU"/>
        </w:rPr>
        <w:t>о документа также входят:</w:t>
      </w:r>
    </w:p>
    <w:p w14:paraId="732FD213" w14:textId="77777777" w:rsidR="00120888" w:rsidRPr="00530FFD" w:rsidRDefault="00120888" w:rsidP="00120888">
      <w:pPr>
        <w:pStyle w:val="enumlev1"/>
        <w:rPr>
          <w:lang w:val="ru-RU"/>
        </w:rPr>
      </w:pPr>
      <w:r w:rsidRPr="00530FFD">
        <w:rPr>
          <w:lang w:val="ru-RU"/>
        </w:rPr>
        <w:t>−</w:t>
      </w:r>
      <w:r w:rsidRPr="00530FFD">
        <w:rPr>
          <w:lang w:val="ru-RU"/>
        </w:rPr>
        <w:tab/>
      </w:r>
      <w:r w:rsidRPr="002731A4">
        <w:rPr>
          <w:lang w:val="ru-RU"/>
        </w:rPr>
        <w:t xml:space="preserve">информация по радиодоступу, передаваемая в прозрачном контейнере между источником </w:t>
      </w:r>
      <w:proofErr w:type="spellStart"/>
      <w:r w:rsidRPr="002731A4">
        <w:rPr>
          <w:lang w:val="ru-RU"/>
        </w:rPr>
        <w:t>gNB</w:t>
      </w:r>
      <w:proofErr w:type="spellEnd"/>
      <w:r w:rsidRPr="002731A4">
        <w:rPr>
          <w:lang w:val="ru-RU"/>
        </w:rPr>
        <w:t xml:space="preserve"> и объектом назначения </w:t>
      </w:r>
      <w:proofErr w:type="spellStart"/>
      <w:r w:rsidRPr="002731A4">
        <w:rPr>
          <w:lang w:val="ru-RU"/>
        </w:rPr>
        <w:t>gNB</w:t>
      </w:r>
      <w:proofErr w:type="spellEnd"/>
      <w:r w:rsidRPr="002731A4">
        <w:rPr>
          <w:lang w:val="ru-RU"/>
        </w:rPr>
        <w:t xml:space="preserve"> </w:t>
      </w:r>
      <w:r w:rsidRPr="00530FFD">
        <w:rPr>
          <w:lang w:val="ru-RU"/>
        </w:rPr>
        <w:t xml:space="preserve">при </w:t>
      </w:r>
      <w:proofErr w:type="spellStart"/>
      <w:r w:rsidRPr="00530FFD">
        <w:rPr>
          <w:lang w:val="ru-RU"/>
        </w:rPr>
        <w:t>хендовере</w:t>
      </w:r>
      <w:proofErr w:type="spellEnd"/>
      <w:r w:rsidRPr="00530FFD">
        <w:rPr>
          <w:lang w:val="ru-RU"/>
        </w:rPr>
        <w:t xml:space="preserve"> между </w:t>
      </w:r>
      <w:proofErr w:type="spellStart"/>
      <w:r w:rsidRPr="00530FFD">
        <w:rPr>
          <w:lang w:val="ru-RU"/>
        </w:rPr>
        <w:t>gNB</w:t>
      </w:r>
      <w:proofErr w:type="spellEnd"/>
      <w:r w:rsidRPr="00530FFD">
        <w:rPr>
          <w:lang w:val="ru-RU"/>
        </w:rPr>
        <w:t>;</w:t>
      </w:r>
    </w:p>
    <w:p w14:paraId="0C9B1B9E" w14:textId="77777777" w:rsidR="00120888" w:rsidRPr="00530FFD" w:rsidRDefault="00120888" w:rsidP="00120888">
      <w:pPr>
        <w:pStyle w:val="enumlev1"/>
        <w:rPr>
          <w:lang w:val="ru-RU"/>
        </w:rPr>
      </w:pPr>
      <w:r w:rsidRPr="00530FFD">
        <w:rPr>
          <w:lang w:val="ru-RU"/>
        </w:rPr>
        <w:t>−</w:t>
      </w:r>
      <w:r w:rsidRPr="00530FFD">
        <w:rPr>
          <w:lang w:val="ru-RU"/>
        </w:rPr>
        <w:tab/>
      </w:r>
      <w:r w:rsidRPr="002731A4">
        <w:rPr>
          <w:lang w:val="ru-RU"/>
        </w:rPr>
        <w:t xml:space="preserve">информация по радиодоступу, передаваемая в прозрачном контейнере между источником или объектом назначения </w:t>
      </w:r>
      <w:proofErr w:type="spellStart"/>
      <w:r w:rsidRPr="002731A4">
        <w:rPr>
          <w:lang w:val="ru-RU"/>
        </w:rPr>
        <w:t>gNB</w:t>
      </w:r>
      <w:proofErr w:type="spellEnd"/>
      <w:r w:rsidRPr="002731A4">
        <w:rPr>
          <w:lang w:val="ru-RU"/>
        </w:rPr>
        <w:t xml:space="preserve"> и другой системой при </w:t>
      </w:r>
      <w:proofErr w:type="spellStart"/>
      <w:r w:rsidRPr="002731A4">
        <w:rPr>
          <w:lang w:val="ru-RU"/>
        </w:rPr>
        <w:t>хендовере</w:t>
      </w:r>
      <w:proofErr w:type="spellEnd"/>
      <w:r w:rsidRPr="002731A4">
        <w:rPr>
          <w:lang w:val="ru-RU"/>
        </w:rPr>
        <w:t xml:space="preserve"> </w:t>
      </w:r>
      <w:r w:rsidRPr="00530FFD">
        <w:rPr>
          <w:lang w:val="ru-RU"/>
        </w:rPr>
        <w:t>между RAT;</w:t>
      </w:r>
    </w:p>
    <w:p w14:paraId="357F217D" w14:textId="77777777" w:rsidR="00120888" w:rsidRPr="00530FFD" w:rsidRDefault="00120888" w:rsidP="00120888">
      <w:pPr>
        <w:pStyle w:val="enumlev1"/>
        <w:rPr>
          <w:lang w:val="ru-RU"/>
        </w:rPr>
      </w:pPr>
      <w:r w:rsidRPr="00530FFD">
        <w:rPr>
          <w:lang w:val="ru-RU"/>
        </w:rPr>
        <w:t>−</w:t>
      </w:r>
      <w:r w:rsidRPr="00530FFD">
        <w:rPr>
          <w:lang w:val="ru-RU"/>
        </w:rPr>
        <w:tab/>
      </w:r>
      <w:r w:rsidRPr="002731A4">
        <w:rPr>
          <w:lang w:val="ru-RU"/>
        </w:rPr>
        <w:t xml:space="preserve">информация по радиодоступу, передаваемая в прозрачном контейнере между источником </w:t>
      </w:r>
      <w:proofErr w:type="spellStart"/>
      <w:r w:rsidRPr="002731A4">
        <w:rPr>
          <w:lang w:val="ru-RU"/>
        </w:rPr>
        <w:t>gNB</w:t>
      </w:r>
      <w:proofErr w:type="spellEnd"/>
      <w:r w:rsidRPr="002731A4">
        <w:rPr>
          <w:lang w:val="ru-RU"/>
        </w:rPr>
        <w:t xml:space="preserve"> и объектом назначения </w:t>
      </w:r>
      <w:proofErr w:type="spellStart"/>
      <w:r w:rsidRPr="002731A4">
        <w:rPr>
          <w:lang w:val="ru-RU"/>
        </w:rPr>
        <w:t>gNB</w:t>
      </w:r>
      <w:proofErr w:type="spellEnd"/>
      <w:r w:rsidRPr="002731A4">
        <w:rPr>
          <w:lang w:val="ru-RU"/>
        </w:rPr>
        <w:t xml:space="preserve"> во время двойного подключения </w:t>
      </w:r>
      <w:r w:rsidRPr="00530FFD">
        <w:rPr>
          <w:lang w:val="ru-RU"/>
        </w:rPr>
        <w:t>E-UTRA-NR.</w:t>
      </w:r>
    </w:p>
    <w:p w14:paraId="69348EE0" w14:textId="77777777" w:rsidR="00120888" w:rsidRPr="00530FFD" w:rsidRDefault="00120888" w:rsidP="009203AF">
      <w:pPr>
        <w:pStyle w:val="a"/>
        <w:rPr>
          <w:rFonts w:eastAsia="Yu Mincho"/>
          <w:sz w:val="23"/>
          <w:szCs w:val="23"/>
        </w:rPr>
      </w:pPr>
      <w:r w:rsidRPr="00530FFD">
        <w:rPr>
          <w:rFonts w:eastAsia="Yu Mincho"/>
        </w:rPr>
        <w:t>ОРС</w:t>
      </w:r>
      <w:r w:rsidRPr="00530FFD">
        <w:rPr>
          <w:rFonts w:ascii="Arial" w:eastAsia="Yu Mincho" w:hAnsi="Arial" w:cs="Arial"/>
          <w:szCs w:val="24"/>
        </w:rPr>
        <w:tab/>
      </w:r>
      <w:r w:rsidRPr="00530FFD">
        <w:rPr>
          <w:rFonts w:eastAsia="Yu Mincho"/>
        </w:rPr>
        <w:t>Номер документа</w:t>
      </w:r>
      <w:r w:rsidRPr="00530FFD">
        <w:rPr>
          <w:rFonts w:ascii="Arial" w:eastAsia="Yu Mincho" w:hAnsi="Arial" w:cs="Arial"/>
          <w:szCs w:val="24"/>
        </w:rPr>
        <w:tab/>
      </w:r>
      <w:r w:rsidRPr="00530FFD">
        <w:rPr>
          <w:rFonts w:eastAsia="Yu Mincho"/>
        </w:rPr>
        <w:t>Версия</w:t>
      </w:r>
      <w:r w:rsidRPr="00530FFD">
        <w:rPr>
          <w:rFonts w:ascii="Arial" w:eastAsia="Yu Mincho" w:hAnsi="Arial" w:cs="Arial"/>
          <w:szCs w:val="24"/>
        </w:rPr>
        <w:tab/>
      </w:r>
      <w:r w:rsidRPr="00530FFD">
        <w:rPr>
          <w:rFonts w:eastAsia="Yu Mincho"/>
        </w:rPr>
        <w:t>Статус</w:t>
      </w:r>
      <w:r w:rsidRPr="00530FFD">
        <w:rPr>
          <w:rFonts w:ascii="Arial" w:eastAsia="Yu Mincho" w:hAnsi="Arial" w:cs="Arial"/>
          <w:szCs w:val="24"/>
        </w:rPr>
        <w:tab/>
      </w:r>
      <w:r w:rsidRPr="00530FFD">
        <w:rPr>
          <w:rFonts w:eastAsia="Yu Mincho"/>
        </w:rPr>
        <w:t>Дата издания</w:t>
      </w:r>
      <w:r w:rsidRPr="00530FFD">
        <w:rPr>
          <w:rFonts w:ascii="Arial" w:eastAsia="Yu Mincho" w:hAnsi="Arial" w:cs="Arial"/>
          <w:szCs w:val="24"/>
        </w:rPr>
        <w:tab/>
      </w:r>
      <w:r w:rsidRPr="00530FFD">
        <w:rPr>
          <w:rFonts w:eastAsia="Yu Mincho"/>
        </w:rPr>
        <w:t>Местонахождение</w:t>
      </w:r>
    </w:p>
    <w:p w14:paraId="205A18BE" w14:textId="77777777" w:rsidR="00120888" w:rsidRPr="00530FFD" w:rsidRDefault="00120888" w:rsidP="00120888">
      <w:pPr>
        <w:widowControl w:val="0"/>
        <w:tabs>
          <w:tab w:val="left" w:pos="90"/>
        </w:tabs>
        <w:overflowPunct/>
        <w:spacing w:before="71"/>
        <w:textAlignment w:val="auto"/>
        <w:rPr>
          <w:rFonts w:eastAsia="Yu Mincho"/>
          <w:b/>
          <w:bCs/>
          <w:color w:val="000000"/>
          <w:sz w:val="23"/>
          <w:szCs w:val="23"/>
          <w:lang w:val="ru-RU" w:eastAsia="en-GB"/>
        </w:rPr>
      </w:pPr>
      <w:r w:rsidRPr="00530FFD">
        <w:rPr>
          <w:rFonts w:eastAsia="Yu Mincho"/>
          <w:b/>
          <w:bCs/>
          <w:color w:val="000000"/>
          <w:sz w:val="18"/>
          <w:szCs w:val="18"/>
          <w:lang w:val="ru-RU" w:eastAsia="en-GB"/>
        </w:rPr>
        <w:t>Версия 15</w:t>
      </w:r>
    </w:p>
    <w:p w14:paraId="3B74040B" w14:textId="77777777" w:rsidR="00120888" w:rsidRPr="00530FFD" w:rsidRDefault="00120888" w:rsidP="009203AF">
      <w:pPr>
        <w:pStyle w:val="-"/>
        <w:rPr>
          <w:color w:val="0563C1"/>
          <w:sz w:val="23"/>
          <w:szCs w:val="23"/>
          <w:u w:val="single"/>
        </w:rPr>
      </w:pPr>
      <w:r w:rsidRPr="00530FFD">
        <w:t>ARIB</w:t>
      </w:r>
      <w:r w:rsidRPr="00530FFD">
        <w:rPr>
          <w:rFonts w:ascii="Arial" w:hAnsi="Arial" w:cs="Arial"/>
          <w:szCs w:val="24"/>
        </w:rPr>
        <w:tab/>
      </w:r>
      <w:proofErr w:type="spellStart"/>
      <w:r w:rsidRPr="00530FFD">
        <w:t>ARIB</w:t>
      </w:r>
      <w:proofErr w:type="spellEnd"/>
      <w:r w:rsidRPr="00530FFD">
        <w:t xml:space="preserve"> STD-T120-38.331</w:t>
      </w:r>
      <w:r w:rsidRPr="00530FFD">
        <w:rPr>
          <w:rFonts w:ascii="Arial" w:hAnsi="Arial" w:cs="Arial"/>
          <w:szCs w:val="24"/>
        </w:rPr>
        <w:tab/>
      </w:r>
      <w:r w:rsidRPr="00530FFD">
        <w:t>15.10.0</w:t>
      </w:r>
      <w:r w:rsidRPr="00530FFD">
        <w:rPr>
          <w:rFonts w:ascii="Arial" w:hAnsi="Arial" w:cs="Arial"/>
          <w:szCs w:val="24"/>
        </w:rPr>
        <w:tab/>
      </w:r>
      <w:r w:rsidRPr="00530FFD">
        <w:t>Издан</w:t>
      </w:r>
      <w:r w:rsidRPr="00530FFD">
        <w:rPr>
          <w:rFonts w:ascii="Arial" w:hAnsi="Arial" w:cs="Arial"/>
          <w:szCs w:val="24"/>
        </w:rPr>
        <w:tab/>
      </w:r>
      <w:r w:rsidRPr="00530FFD">
        <w:t>28.09.2020</w:t>
      </w:r>
      <w:r w:rsidRPr="00530FFD">
        <w:rPr>
          <w:rFonts w:ascii="Arial" w:hAnsi="Arial" w:cs="Arial"/>
          <w:szCs w:val="24"/>
        </w:rPr>
        <w:tab/>
      </w:r>
      <w:hyperlink r:id="rId1700" w:history="1">
        <w:r w:rsidRPr="00530FFD">
          <w:rPr>
            <w:color w:val="0563C1"/>
            <w:u w:val="single"/>
          </w:rPr>
          <w:t>http://www.arib.or.jp/english/html/overview/doc/T120_T23_v2_00/2_T120/ARIB-STD-T120/Rel15/38/A38331-fa0.pdf</w:t>
        </w:r>
      </w:hyperlink>
    </w:p>
    <w:p w14:paraId="6CCBFDB9" w14:textId="77777777" w:rsidR="00120888" w:rsidRPr="00530FFD" w:rsidRDefault="00120888" w:rsidP="009203AF">
      <w:pPr>
        <w:pStyle w:val="-"/>
        <w:rPr>
          <w:color w:val="0563C1"/>
          <w:sz w:val="23"/>
          <w:szCs w:val="23"/>
          <w:u w:val="single"/>
        </w:rPr>
      </w:pPr>
      <w:r w:rsidRPr="00530FFD">
        <w:t>ATIS</w:t>
      </w:r>
      <w:r w:rsidRPr="00530FFD">
        <w:rPr>
          <w:rFonts w:ascii="Arial" w:hAnsi="Arial" w:cs="Arial"/>
          <w:szCs w:val="24"/>
        </w:rPr>
        <w:tab/>
      </w:r>
      <w:r w:rsidRPr="00530FFD">
        <w:t>ATIS.3GPP.38.331V15100</w:t>
      </w:r>
      <w:r w:rsidRPr="00530FFD">
        <w:rPr>
          <w:rFonts w:ascii="Arial" w:hAnsi="Arial" w:cs="Arial"/>
          <w:szCs w:val="24"/>
        </w:rPr>
        <w:tab/>
      </w:r>
      <w:r w:rsidRPr="00530FFD">
        <w:t>15.10.0</w:t>
      </w:r>
      <w:r w:rsidRPr="00530FFD">
        <w:rPr>
          <w:rFonts w:ascii="Arial" w:hAnsi="Arial" w:cs="Arial"/>
          <w:szCs w:val="24"/>
        </w:rPr>
        <w:tab/>
      </w:r>
      <w:r w:rsidRPr="00530FFD">
        <w:t>Издан</w:t>
      </w:r>
      <w:r w:rsidRPr="00530FFD">
        <w:rPr>
          <w:rFonts w:ascii="Arial" w:hAnsi="Arial" w:cs="Arial"/>
          <w:szCs w:val="24"/>
        </w:rPr>
        <w:tab/>
      </w:r>
      <w:r w:rsidRPr="00530FFD">
        <w:t>08.09.2020</w:t>
      </w:r>
      <w:r w:rsidRPr="00530FFD">
        <w:rPr>
          <w:rFonts w:ascii="Arial" w:hAnsi="Arial" w:cs="Arial"/>
          <w:szCs w:val="24"/>
        </w:rPr>
        <w:tab/>
      </w:r>
      <w:hyperlink r:id="rId1701" w:history="1">
        <w:r w:rsidRPr="00530FFD">
          <w:rPr>
            <w:color w:val="0563C1"/>
            <w:u w:val="single"/>
          </w:rPr>
          <w:t>http://www.atis.org/3gpp-documents/Rel15</w:t>
        </w:r>
      </w:hyperlink>
    </w:p>
    <w:p w14:paraId="68D19957" w14:textId="77777777" w:rsidR="00120888" w:rsidRPr="00530FFD" w:rsidRDefault="00120888" w:rsidP="009203AF">
      <w:pPr>
        <w:pStyle w:val="-"/>
        <w:rPr>
          <w:color w:val="0563C1"/>
          <w:sz w:val="23"/>
          <w:szCs w:val="23"/>
          <w:u w:val="single"/>
        </w:rPr>
      </w:pPr>
      <w:r w:rsidRPr="00530FFD">
        <w:t>CCSA</w:t>
      </w:r>
      <w:r w:rsidRPr="00530FFD">
        <w:rPr>
          <w:rFonts w:ascii="Arial" w:hAnsi="Arial" w:cs="Arial"/>
          <w:szCs w:val="24"/>
        </w:rPr>
        <w:tab/>
      </w:r>
      <w:r w:rsidRPr="00530FFD">
        <w:t>CCSA.38.331V15100</w:t>
      </w:r>
      <w:r w:rsidRPr="00530FFD">
        <w:rPr>
          <w:rFonts w:ascii="Arial" w:hAnsi="Arial" w:cs="Arial"/>
          <w:szCs w:val="24"/>
        </w:rPr>
        <w:tab/>
      </w:r>
      <w:r w:rsidRPr="00530FFD">
        <w:t>15.10.0</w:t>
      </w:r>
      <w:r w:rsidRPr="00530FFD">
        <w:rPr>
          <w:rFonts w:ascii="Arial" w:hAnsi="Arial" w:cs="Arial"/>
          <w:szCs w:val="24"/>
        </w:rPr>
        <w:tab/>
      </w:r>
      <w:r w:rsidRPr="00530FFD">
        <w:t>Издан</w:t>
      </w:r>
      <w:r w:rsidRPr="00530FFD">
        <w:rPr>
          <w:rFonts w:ascii="Arial" w:hAnsi="Arial" w:cs="Arial"/>
          <w:szCs w:val="24"/>
        </w:rPr>
        <w:tab/>
      </w:r>
      <w:r w:rsidRPr="00530FFD">
        <w:t>24.07.2020</w:t>
      </w:r>
      <w:r w:rsidRPr="00530FFD">
        <w:rPr>
          <w:rFonts w:ascii="Arial" w:hAnsi="Arial" w:cs="Arial"/>
          <w:szCs w:val="24"/>
        </w:rPr>
        <w:tab/>
      </w:r>
      <w:hyperlink r:id="rId1702" w:history="1">
        <w:r w:rsidRPr="00530FFD">
          <w:rPr>
            <w:color w:val="0563C1"/>
            <w:u w:val="single"/>
          </w:rPr>
          <w:t>http://www.ccsa.org.cn:9001/portalsFile/downloadOldFile?type=17&amp;oldFileUrl=Rel15/TS%2038.331%20V15.10.0.docx</w:t>
        </w:r>
      </w:hyperlink>
    </w:p>
    <w:p w14:paraId="4BF4979D" w14:textId="77777777" w:rsidR="00120888" w:rsidRPr="008B379C" w:rsidRDefault="00120888" w:rsidP="009203AF">
      <w:pPr>
        <w:pStyle w:val="-"/>
        <w:rPr>
          <w:color w:val="0563C1"/>
          <w:sz w:val="23"/>
          <w:szCs w:val="23"/>
          <w:u w:val="single"/>
          <w:lang w:val="it-IT"/>
        </w:rPr>
      </w:pPr>
      <w:r w:rsidRPr="008B379C">
        <w:rPr>
          <w:lang w:val="it-IT"/>
        </w:rPr>
        <w:t>ETSI</w:t>
      </w:r>
      <w:r w:rsidRPr="008B379C">
        <w:rPr>
          <w:rFonts w:ascii="Arial" w:hAnsi="Arial" w:cs="Arial"/>
          <w:szCs w:val="24"/>
          <w:lang w:val="it-IT"/>
        </w:rPr>
        <w:tab/>
      </w:r>
      <w:r w:rsidRPr="008B379C">
        <w:rPr>
          <w:lang w:val="it-IT"/>
        </w:rPr>
        <w:t>ETSI TS 138 331</w:t>
      </w:r>
      <w:r w:rsidRPr="008B379C">
        <w:rPr>
          <w:rFonts w:ascii="Arial" w:hAnsi="Arial" w:cs="Arial"/>
          <w:szCs w:val="24"/>
          <w:lang w:val="it-IT"/>
        </w:rPr>
        <w:tab/>
      </w:r>
      <w:r w:rsidRPr="008B379C">
        <w:rPr>
          <w:rFonts w:ascii="Arial" w:hAnsi="Arial" w:cs="Arial"/>
          <w:szCs w:val="24"/>
          <w:lang w:val="it-IT"/>
        </w:rPr>
        <w:tab/>
      </w:r>
      <w:r w:rsidRPr="008B379C">
        <w:rPr>
          <w:lang w:val="it-IT"/>
        </w:rPr>
        <w:t>15.10.0</w:t>
      </w:r>
      <w:r w:rsidRPr="008B379C">
        <w:rPr>
          <w:rFonts w:ascii="Arial" w:hAnsi="Arial" w:cs="Arial"/>
          <w:szCs w:val="24"/>
          <w:lang w:val="it-IT"/>
        </w:rPr>
        <w:tab/>
      </w:r>
      <w:r w:rsidRPr="00530FFD">
        <w:t>Издан</w:t>
      </w:r>
      <w:r w:rsidRPr="008B379C">
        <w:rPr>
          <w:rFonts w:ascii="Arial" w:hAnsi="Arial" w:cs="Arial"/>
          <w:szCs w:val="24"/>
          <w:lang w:val="it-IT"/>
        </w:rPr>
        <w:tab/>
      </w:r>
      <w:r w:rsidRPr="008B379C">
        <w:rPr>
          <w:lang w:val="it-IT"/>
        </w:rPr>
        <w:t>30.07.2020</w:t>
      </w:r>
      <w:r w:rsidRPr="008B379C">
        <w:rPr>
          <w:rFonts w:ascii="Arial" w:hAnsi="Arial" w:cs="Arial"/>
          <w:szCs w:val="24"/>
          <w:lang w:val="it-IT"/>
        </w:rPr>
        <w:tab/>
      </w:r>
      <w:hyperlink r:id="rId1703" w:history="1">
        <w:r w:rsidRPr="008B379C">
          <w:rPr>
            <w:color w:val="0563C1"/>
            <w:u w:val="single"/>
            <w:lang w:val="it-IT"/>
          </w:rPr>
          <w:t>http://www.etsi.org/deliver/etsi_ts/138300_138399/138331/15.10.00_60/ts_138331v151000p.pdf</w:t>
        </w:r>
      </w:hyperlink>
    </w:p>
    <w:p w14:paraId="0169494A" w14:textId="77777777" w:rsidR="00120888" w:rsidRPr="008B379C" w:rsidRDefault="00120888" w:rsidP="009203AF">
      <w:pPr>
        <w:pStyle w:val="-"/>
        <w:rPr>
          <w:color w:val="0563C1"/>
          <w:sz w:val="23"/>
          <w:szCs w:val="23"/>
          <w:u w:val="single"/>
          <w:lang w:val="de-CH"/>
        </w:rPr>
      </w:pPr>
      <w:r w:rsidRPr="008B379C">
        <w:rPr>
          <w:lang w:val="de-CH"/>
        </w:rPr>
        <w:t>TSDSI</w:t>
      </w:r>
      <w:r w:rsidRPr="008B379C">
        <w:rPr>
          <w:rFonts w:ascii="Arial" w:hAnsi="Arial" w:cs="Arial"/>
          <w:szCs w:val="24"/>
          <w:lang w:val="de-CH"/>
        </w:rPr>
        <w:tab/>
      </w:r>
      <w:r w:rsidRPr="008B379C">
        <w:rPr>
          <w:lang w:val="de-CH"/>
        </w:rPr>
        <w:t>TSDSI STD T1.3GPP 38.331-15.10.0 V1.0.0</w:t>
      </w:r>
      <w:r w:rsidRPr="008B379C">
        <w:rPr>
          <w:rFonts w:ascii="Arial" w:hAnsi="Arial" w:cs="Arial"/>
          <w:szCs w:val="24"/>
          <w:lang w:val="de-CH"/>
        </w:rPr>
        <w:tab/>
      </w:r>
      <w:r w:rsidRPr="008B379C">
        <w:rPr>
          <w:lang w:val="de-CH"/>
        </w:rPr>
        <w:t>15.10.0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06.10.2020</w:t>
      </w:r>
      <w:r w:rsidRPr="008B379C">
        <w:rPr>
          <w:rFonts w:ascii="Arial" w:hAnsi="Arial" w:cs="Arial"/>
          <w:szCs w:val="24"/>
          <w:lang w:val="de-CH"/>
        </w:rPr>
        <w:tab/>
      </w:r>
      <w:hyperlink r:id="rId1704" w:history="1">
        <w:r w:rsidRPr="008B379C">
          <w:rPr>
            <w:color w:val="0563C1"/>
            <w:u w:val="single"/>
            <w:lang w:val="de-CH"/>
          </w:rPr>
          <w:t>https://members.tsdsi.in/index.php/s/L3ELMSr5maHX5oC</w:t>
        </w:r>
      </w:hyperlink>
    </w:p>
    <w:p w14:paraId="3F2D5AE6" w14:textId="77777777" w:rsidR="00120888" w:rsidRPr="008B379C" w:rsidRDefault="00120888" w:rsidP="009203AF">
      <w:pPr>
        <w:pStyle w:val="-"/>
        <w:rPr>
          <w:color w:val="0563C1"/>
          <w:sz w:val="23"/>
          <w:szCs w:val="23"/>
          <w:u w:val="single"/>
          <w:lang w:val="de-CH"/>
        </w:rPr>
      </w:pPr>
      <w:r w:rsidRPr="008B379C">
        <w:rPr>
          <w:lang w:val="de-CH"/>
        </w:rPr>
        <w:t>TTA</w:t>
      </w:r>
      <w:r w:rsidRPr="008B379C">
        <w:rPr>
          <w:rFonts w:ascii="Arial" w:hAnsi="Arial" w:cs="Arial"/>
          <w:szCs w:val="24"/>
          <w:lang w:val="de-CH"/>
        </w:rPr>
        <w:tab/>
      </w:r>
      <w:r w:rsidRPr="008B379C">
        <w:rPr>
          <w:lang w:val="de-CH"/>
        </w:rPr>
        <w:t>TTAT.3G-38.331V15.10.0</w:t>
      </w:r>
      <w:r w:rsidRPr="008B379C">
        <w:rPr>
          <w:rFonts w:ascii="Arial" w:hAnsi="Arial" w:cs="Arial"/>
          <w:szCs w:val="24"/>
          <w:lang w:val="de-CH"/>
        </w:rPr>
        <w:tab/>
      </w:r>
      <w:r w:rsidRPr="008B379C">
        <w:rPr>
          <w:lang w:val="de-CH"/>
        </w:rPr>
        <w:t>15.10.0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11.09.2020</w:t>
      </w:r>
      <w:r w:rsidRPr="008B379C">
        <w:rPr>
          <w:rFonts w:ascii="Arial" w:hAnsi="Arial" w:cs="Arial"/>
          <w:szCs w:val="24"/>
          <w:lang w:val="de-CH"/>
        </w:rPr>
        <w:tab/>
      </w:r>
      <w:hyperlink r:id="rId1705" w:history="1">
        <w:r w:rsidRPr="008B379C">
          <w:rPr>
            <w:color w:val="0563C1"/>
            <w:u w:val="single"/>
            <w:lang w:val="de-CH"/>
          </w:rPr>
          <w:t>http://www.tta.or.kr/data/ttasDown.jsp?where=14688&amp;pk_num=TTAT.3G-38.331V15.10.0</w:t>
        </w:r>
      </w:hyperlink>
    </w:p>
    <w:p w14:paraId="4A04FA2E" w14:textId="77777777" w:rsidR="00120888" w:rsidRPr="008B379C" w:rsidRDefault="00120888" w:rsidP="009203AF">
      <w:pPr>
        <w:pStyle w:val="-"/>
        <w:rPr>
          <w:b/>
          <w:bCs/>
          <w:sz w:val="23"/>
          <w:szCs w:val="23"/>
          <w:lang w:val="de-CH"/>
        </w:rPr>
      </w:pPr>
      <w:r w:rsidRPr="00530FFD">
        <w:rPr>
          <w:b/>
          <w:bCs/>
        </w:rPr>
        <w:t>Версия</w:t>
      </w:r>
      <w:r w:rsidRPr="008B379C">
        <w:rPr>
          <w:b/>
          <w:bCs/>
          <w:lang w:val="de-CH"/>
        </w:rPr>
        <w:t xml:space="preserve"> 16</w:t>
      </w:r>
    </w:p>
    <w:p w14:paraId="3BFE86BC" w14:textId="77777777" w:rsidR="00120888" w:rsidRPr="008B379C" w:rsidRDefault="00120888" w:rsidP="009203AF">
      <w:pPr>
        <w:pStyle w:val="-"/>
        <w:rPr>
          <w:color w:val="0563C1"/>
          <w:sz w:val="23"/>
          <w:szCs w:val="23"/>
          <w:u w:val="single"/>
          <w:lang w:val="de-CH"/>
        </w:rPr>
      </w:pPr>
      <w:r w:rsidRPr="008B379C">
        <w:rPr>
          <w:lang w:val="de-CH"/>
        </w:rPr>
        <w:t>ARIB</w:t>
      </w:r>
      <w:r w:rsidRPr="008B379C">
        <w:rPr>
          <w:rFonts w:ascii="Arial" w:hAnsi="Arial" w:cs="Arial"/>
          <w:szCs w:val="24"/>
          <w:lang w:val="de-CH"/>
        </w:rPr>
        <w:tab/>
      </w:r>
      <w:r w:rsidRPr="008B379C">
        <w:rPr>
          <w:lang w:val="de-CH"/>
        </w:rPr>
        <w:t>ARIB STD-T120-38.331</w:t>
      </w:r>
      <w:r w:rsidRPr="008B379C">
        <w:rPr>
          <w:rFonts w:ascii="Arial" w:hAnsi="Arial" w:cs="Arial"/>
          <w:szCs w:val="24"/>
          <w:lang w:val="de-CH"/>
        </w:rPr>
        <w:tab/>
      </w:r>
      <w:r w:rsidRPr="008B379C">
        <w:rPr>
          <w:lang w:val="de-CH"/>
        </w:rPr>
        <w:t>16.1.0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28.09.2020</w:t>
      </w:r>
      <w:r w:rsidRPr="008B379C">
        <w:rPr>
          <w:rFonts w:ascii="Arial" w:hAnsi="Arial" w:cs="Arial"/>
          <w:szCs w:val="24"/>
          <w:lang w:val="de-CH"/>
        </w:rPr>
        <w:tab/>
      </w:r>
      <w:hyperlink r:id="rId1706" w:history="1">
        <w:r w:rsidRPr="008B379C">
          <w:rPr>
            <w:color w:val="0563C1"/>
            <w:u w:val="single"/>
            <w:lang w:val="de-CH"/>
          </w:rPr>
          <w:t>http://www.arib.or.jp/english/html/overview/doc/T120_T23_v2_00/2_T120/ARIB-STD-T120/Rel16/38/A38331-g10.pdf</w:t>
        </w:r>
      </w:hyperlink>
    </w:p>
    <w:p w14:paraId="2E83B3D6" w14:textId="77777777" w:rsidR="00120888" w:rsidRPr="008B379C" w:rsidRDefault="00120888" w:rsidP="009203AF">
      <w:pPr>
        <w:pStyle w:val="-"/>
        <w:rPr>
          <w:color w:val="0563C1"/>
          <w:sz w:val="23"/>
          <w:szCs w:val="23"/>
          <w:u w:val="single"/>
          <w:lang w:val="de-CH"/>
        </w:rPr>
      </w:pPr>
      <w:r w:rsidRPr="008B379C">
        <w:rPr>
          <w:lang w:val="de-CH"/>
        </w:rPr>
        <w:t>ATIS</w:t>
      </w:r>
      <w:r w:rsidRPr="008B379C">
        <w:rPr>
          <w:rFonts w:ascii="Arial" w:hAnsi="Arial" w:cs="Arial"/>
          <w:szCs w:val="24"/>
          <w:lang w:val="de-CH"/>
        </w:rPr>
        <w:tab/>
      </w:r>
      <w:r w:rsidRPr="008B379C">
        <w:rPr>
          <w:lang w:val="de-CH"/>
        </w:rPr>
        <w:t>ATIS.3GPP.38.331V1610</w:t>
      </w:r>
      <w:r w:rsidRPr="008B379C">
        <w:rPr>
          <w:rFonts w:ascii="Arial" w:hAnsi="Arial" w:cs="Arial"/>
          <w:szCs w:val="24"/>
          <w:lang w:val="de-CH"/>
        </w:rPr>
        <w:tab/>
      </w:r>
      <w:r w:rsidRPr="008B379C">
        <w:rPr>
          <w:lang w:val="de-CH"/>
        </w:rPr>
        <w:t>16.1.0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08.09.2020</w:t>
      </w:r>
      <w:r w:rsidRPr="008B379C">
        <w:rPr>
          <w:rFonts w:ascii="Arial" w:hAnsi="Arial" w:cs="Arial"/>
          <w:szCs w:val="24"/>
          <w:lang w:val="de-CH"/>
        </w:rPr>
        <w:tab/>
      </w:r>
      <w:hyperlink r:id="rId1707" w:history="1">
        <w:r w:rsidRPr="008B379C">
          <w:rPr>
            <w:color w:val="0563C1"/>
            <w:u w:val="single"/>
            <w:lang w:val="de-CH"/>
          </w:rPr>
          <w:t>http://www.atis.org/3gpp-documents/Rel16</w:t>
        </w:r>
      </w:hyperlink>
    </w:p>
    <w:p w14:paraId="0D96F4E8" w14:textId="77777777" w:rsidR="00120888" w:rsidRPr="008B379C" w:rsidRDefault="00120888" w:rsidP="009203AF">
      <w:pPr>
        <w:pStyle w:val="-"/>
        <w:rPr>
          <w:color w:val="0563C1"/>
          <w:sz w:val="23"/>
          <w:szCs w:val="23"/>
          <w:u w:val="single"/>
          <w:lang w:val="de-CH"/>
        </w:rPr>
      </w:pPr>
      <w:r w:rsidRPr="008B379C">
        <w:rPr>
          <w:lang w:val="de-CH"/>
        </w:rPr>
        <w:lastRenderedPageBreak/>
        <w:t>CCSA</w:t>
      </w:r>
      <w:r w:rsidRPr="008B379C">
        <w:rPr>
          <w:rFonts w:ascii="Arial" w:hAnsi="Arial" w:cs="Arial"/>
          <w:szCs w:val="24"/>
          <w:lang w:val="de-CH"/>
        </w:rPr>
        <w:tab/>
      </w:r>
      <w:r w:rsidRPr="008B379C">
        <w:rPr>
          <w:lang w:val="de-CH"/>
        </w:rPr>
        <w:t>CCSA.38.331V1610</w:t>
      </w:r>
      <w:r w:rsidRPr="008B379C">
        <w:rPr>
          <w:rFonts w:ascii="Arial" w:hAnsi="Arial" w:cs="Arial"/>
          <w:szCs w:val="24"/>
          <w:lang w:val="de-CH"/>
        </w:rPr>
        <w:tab/>
      </w:r>
      <w:r w:rsidRPr="008B379C">
        <w:rPr>
          <w:lang w:val="de-CH"/>
        </w:rPr>
        <w:t>16.1.0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24.07.2020</w:t>
      </w:r>
      <w:r w:rsidRPr="008B379C">
        <w:rPr>
          <w:rFonts w:ascii="Arial" w:hAnsi="Arial" w:cs="Arial"/>
          <w:szCs w:val="24"/>
          <w:lang w:val="de-CH"/>
        </w:rPr>
        <w:tab/>
      </w:r>
      <w:hyperlink r:id="rId1708" w:history="1">
        <w:r w:rsidRPr="008B379C">
          <w:rPr>
            <w:color w:val="0563C1"/>
            <w:u w:val="single"/>
            <w:lang w:val="de-CH"/>
          </w:rPr>
          <w:t>http://www.ccsa.org.cn:9001/portalsFile/downloadOldFile?type=17&amp;oldFileUrl=Rel16/TS%2038.331%20V16.1.0.docx</w:t>
        </w:r>
      </w:hyperlink>
    </w:p>
    <w:p w14:paraId="733E2BCA" w14:textId="77777777" w:rsidR="00120888" w:rsidRPr="008B379C" w:rsidRDefault="00120888" w:rsidP="009203AF">
      <w:pPr>
        <w:pStyle w:val="-"/>
        <w:rPr>
          <w:color w:val="0563C1"/>
          <w:sz w:val="23"/>
          <w:szCs w:val="23"/>
          <w:u w:val="single"/>
          <w:lang w:val="it-IT"/>
        </w:rPr>
      </w:pPr>
      <w:r w:rsidRPr="008B379C">
        <w:rPr>
          <w:lang w:val="it-IT"/>
        </w:rPr>
        <w:t>ETSI</w:t>
      </w:r>
      <w:r w:rsidRPr="008B379C">
        <w:rPr>
          <w:rFonts w:ascii="Arial" w:hAnsi="Arial" w:cs="Arial"/>
          <w:szCs w:val="24"/>
          <w:lang w:val="it-IT"/>
        </w:rPr>
        <w:tab/>
      </w:r>
      <w:r w:rsidRPr="008B379C">
        <w:rPr>
          <w:lang w:val="it-IT"/>
        </w:rPr>
        <w:t>ETSI TS 138 331</w:t>
      </w:r>
      <w:r w:rsidRPr="008B379C">
        <w:rPr>
          <w:rFonts w:ascii="Arial" w:hAnsi="Arial" w:cs="Arial"/>
          <w:szCs w:val="24"/>
          <w:lang w:val="it-IT"/>
        </w:rPr>
        <w:tab/>
      </w:r>
      <w:r w:rsidRPr="008B379C">
        <w:rPr>
          <w:rFonts w:ascii="Arial" w:hAnsi="Arial" w:cs="Arial"/>
          <w:szCs w:val="24"/>
          <w:lang w:val="it-IT"/>
        </w:rPr>
        <w:tab/>
      </w:r>
      <w:r w:rsidRPr="008B379C">
        <w:rPr>
          <w:lang w:val="it-IT"/>
        </w:rPr>
        <w:t>16.1.0</w:t>
      </w:r>
      <w:r w:rsidRPr="008B379C">
        <w:rPr>
          <w:rFonts w:ascii="Arial" w:hAnsi="Arial" w:cs="Arial"/>
          <w:szCs w:val="24"/>
          <w:lang w:val="it-IT"/>
        </w:rPr>
        <w:tab/>
      </w:r>
      <w:r w:rsidRPr="00530FFD">
        <w:t>Издан</w:t>
      </w:r>
      <w:r w:rsidRPr="008B379C">
        <w:rPr>
          <w:rFonts w:ascii="Arial" w:hAnsi="Arial" w:cs="Arial"/>
          <w:szCs w:val="24"/>
          <w:lang w:val="it-IT"/>
        </w:rPr>
        <w:tab/>
      </w:r>
      <w:r w:rsidRPr="008B379C">
        <w:rPr>
          <w:lang w:val="it-IT"/>
        </w:rPr>
        <w:t>30.07.2020</w:t>
      </w:r>
      <w:r w:rsidRPr="008B379C">
        <w:rPr>
          <w:rFonts w:ascii="Arial" w:hAnsi="Arial" w:cs="Arial"/>
          <w:szCs w:val="24"/>
          <w:lang w:val="it-IT"/>
        </w:rPr>
        <w:tab/>
      </w:r>
      <w:hyperlink r:id="rId1709" w:history="1">
        <w:r w:rsidRPr="008B379C">
          <w:rPr>
            <w:color w:val="0563C1"/>
            <w:u w:val="single"/>
            <w:lang w:val="it-IT"/>
          </w:rPr>
          <w:t>http://www.etsi.org/deliver/etsi_ts/138300_138399/138331/16.01.00_60/ts_138331v160100p.pdf</w:t>
        </w:r>
      </w:hyperlink>
    </w:p>
    <w:p w14:paraId="3322D779" w14:textId="77777777" w:rsidR="00120888" w:rsidRPr="008B379C" w:rsidRDefault="00120888" w:rsidP="009203AF">
      <w:pPr>
        <w:pStyle w:val="-"/>
        <w:rPr>
          <w:color w:val="0563C1"/>
          <w:sz w:val="23"/>
          <w:szCs w:val="23"/>
          <w:u w:val="single"/>
          <w:lang w:val="de-CH"/>
        </w:rPr>
      </w:pPr>
      <w:r w:rsidRPr="008B379C">
        <w:rPr>
          <w:lang w:val="de-CH"/>
        </w:rPr>
        <w:t>TSDSI</w:t>
      </w:r>
      <w:r w:rsidRPr="008B379C">
        <w:rPr>
          <w:rFonts w:ascii="Arial" w:hAnsi="Arial" w:cs="Arial"/>
          <w:szCs w:val="24"/>
          <w:lang w:val="de-CH"/>
        </w:rPr>
        <w:tab/>
      </w:r>
      <w:r w:rsidRPr="008B379C">
        <w:rPr>
          <w:lang w:val="de-CH"/>
        </w:rPr>
        <w:t>TSDSI STD T1.3GPP 38.331-16.1.0 V1.0.0</w:t>
      </w:r>
      <w:r w:rsidRPr="008B379C">
        <w:rPr>
          <w:rFonts w:ascii="Arial" w:hAnsi="Arial" w:cs="Arial"/>
          <w:szCs w:val="24"/>
          <w:lang w:val="de-CH"/>
        </w:rPr>
        <w:tab/>
      </w:r>
      <w:r w:rsidRPr="008B379C">
        <w:rPr>
          <w:lang w:val="de-CH"/>
        </w:rPr>
        <w:t>16.1.0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06.10.2020</w:t>
      </w:r>
      <w:r w:rsidRPr="008B379C">
        <w:rPr>
          <w:rFonts w:ascii="Arial" w:hAnsi="Arial" w:cs="Arial"/>
          <w:szCs w:val="24"/>
          <w:lang w:val="de-CH"/>
        </w:rPr>
        <w:tab/>
      </w:r>
      <w:hyperlink r:id="rId1710" w:history="1">
        <w:r w:rsidRPr="008B379C">
          <w:rPr>
            <w:color w:val="0563C1"/>
            <w:u w:val="single"/>
            <w:lang w:val="de-CH"/>
          </w:rPr>
          <w:t>https://members.tsdsi.in/index.php/s/9RJxfQP7ZKK5wbX</w:t>
        </w:r>
      </w:hyperlink>
    </w:p>
    <w:p w14:paraId="5AB116CB" w14:textId="77777777" w:rsidR="00120888" w:rsidRPr="008B379C" w:rsidRDefault="00120888" w:rsidP="009203AF">
      <w:pPr>
        <w:pStyle w:val="-"/>
        <w:rPr>
          <w:color w:val="0563C1"/>
          <w:sz w:val="23"/>
          <w:szCs w:val="23"/>
          <w:u w:val="single"/>
          <w:lang w:val="de-CH"/>
        </w:rPr>
      </w:pPr>
      <w:r w:rsidRPr="008B379C">
        <w:rPr>
          <w:lang w:val="de-CH"/>
        </w:rPr>
        <w:t>TTA</w:t>
      </w:r>
      <w:r w:rsidRPr="008B379C">
        <w:rPr>
          <w:rFonts w:ascii="Arial" w:hAnsi="Arial" w:cs="Arial"/>
          <w:szCs w:val="24"/>
          <w:lang w:val="de-CH"/>
        </w:rPr>
        <w:tab/>
      </w:r>
      <w:r w:rsidRPr="008B379C">
        <w:rPr>
          <w:lang w:val="de-CH"/>
        </w:rPr>
        <w:t>TTAT.3G-38.331V16.1.0</w:t>
      </w:r>
      <w:r w:rsidRPr="008B379C">
        <w:rPr>
          <w:rFonts w:ascii="Arial" w:hAnsi="Arial" w:cs="Arial"/>
          <w:szCs w:val="24"/>
          <w:lang w:val="de-CH"/>
        </w:rPr>
        <w:tab/>
      </w:r>
      <w:r w:rsidRPr="008B379C">
        <w:rPr>
          <w:lang w:val="de-CH"/>
        </w:rPr>
        <w:t>16.1.0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11.09.2020</w:t>
      </w:r>
      <w:r w:rsidRPr="008B379C">
        <w:rPr>
          <w:rFonts w:ascii="Arial" w:hAnsi="Arial" w:cs="Arial"/>
          <w:szCs w:val="24"/>
          <w:lang w:val="de-CH"/>
        </w:rPr>
        <w:tab/>
      </w:r>
      <w:hyperlink r:id="rId1711" w:history="1">
        <w:r w:rsidRPr="008B379C">
          <w:rPr>
            <w:color w:val="0563C1"/>
            <w:u w:val="single"/>
            <w:lang w:val="de-CH"/>
          </w:rPr>
          <w:t>http://www.tta.or.kr/data/ttasDown.jsp?where=14688&amp;pk_num=TTAT.3G-38.331V16.1.0</w:t>
        </w:r>
      </w:hyperlink>
    </w:p>
    <w:p w14:paraId="56C461C8" w14:textId="77777777" w:rsidR="00120888" w:rsidRPr="00530FFD" w:rsidRDefault="00120888" w:rsidP="00120888">
      <w:pPr>
        <w:pStyle w:val="Heading5"/>
        <w:rPr>
          <w:lang w:val="ru-RU"/>
        </w:rPr>
      </w:pPr>
      <w:r w:rsidRPr="00530FFD">
        <w:rPr>
          <w:lang w:val="ru-RU"/>
        </w:rPr>
        <w:t>2.2.1.3.15</w:t>
      </w:r>
      <w:r w:rsidRPr="00530FFD">
        <w:rPr>
          <w:lang w:val="ru-RU"/>
        </w:rPr>
        <w:tab/>
        <w:t>TS 38.340</w:t>
      </w:r>
    </w:p>
    <w:p w14:paraId="46E80F0C" w14:textId="77777777" w:rsidR="00120888" w:rsidRPr="00530FFD" w:rsidRDefault="00120888" w:rsidP="00F13164">
      <w:pPr>
        <w:pStyle w:val="Headingb"/>
        <w:spacing w:before="120"/>
        <w:rPr>
          <w:lang w:val="ru-RU"/>
        </w:rPr>
      </w:pPr>
      <w:r w:rsidRPr="00530FFD">
        <w:rPr>
          <w:lang w:val="ru-RU"/>
        </w:rPr>
        <w:t>NR; спецификация протокола адаптации транзитно</w:t>
      </w:r>
      <w:r w:rsidRPr="008B379C">
        <w:rPr>
          <w:lang w:val="ru-RU"/>
        </w:rPr>
        <w:t>г</w:t>
      </w:r>
      <w:r w:rsidRPr="00530FFD">
        <w:rPr>
          <w:lang w:val="ru-RU"/>
        </w:rPr>
        <w:t>о соединения (BAP)</w:t>
      </w:r>
    </w:p>
    <w:p w14:paraId="4F960D95" w14:textId="77777777" w:rsidR="00120888" w:rsidRPr="00530FFD" w:rsidRDefault="00120888" w:rsidP="00120888">
      <w:pPr>
        <w:rPr>
          <w:lang w:val="ru-RU" w:eastAsia="zh-CN"/>
        </w:rPr>
      </w:pPr>
      <w:r w:rsidRPr="00530FFD">
        <w:rPr>
          <w:lang w:val="ru-RU"/>
        </w:rPr>
        <w:t>В этом документе содержится описание протокола адаптации транзитно</w:t>
      </w:r>
      <w:r w:rsidRPr="008B379C">
        <w:rPr>
          <w:lang w:val="ru-RU"/>
        </w:rPr>
        <w:t>г</w:t>
      </w:r>
      <w:r w:rsidRPr="00530FFD">
        <w:rPr>
          <w:lang w:val="ru-RU"/>
        </w:rPr>
        <w:t>о соединения (BAP).</w:t>
      </w:r>
    </w:p>
    <w:p w14:paraId="4A93FF3F" w14:textId="77777777" w:rsidR="00120888" w:rsidRPr="00530FFD" w:rsidRDefault="00120888" w:rsidP="009203AF">
      <w:pPr>
        <w:pStyle w:val="a"/>
        <w:rPr>
          <w:rFonts w:eastAsia="Yu Mincho"/>
          <w:sz w:val="23"/>
          <w:szCs w:val="23"/>
        </w:rPr>
      </w:pPr>
      <w:r w:rsidRPr="00530FFD">
        <w:rPr>
          <w:rFonts w:eastAsia="Yu Mincho"/>
        </w:rPr>
        <w:t>ОРС</w:t>
      </w:r>
      <w:r w:rsidRPr="00530FFD">
        <w:rPr>
          <w:rFonts w:ascii="Arial" w:eastAsia="Yu Mincho" w:hAnsi="Arial" w:cs="Arial"/>
          <w:szCs w:val="24"/>
        </w:rPr>
        <w:tab/>
      </w:r>
      <w:r w:rsidRPr="00530FFD">
        <w:rPr>
          <w:rFonts w:eastAsia="Yu Mincho"/>
        </w:rPr>
        <w:t>Номер документа</w:t>
      </w:r>
      <w:r w:rsidRPr="00530FFD">
        <w:rPr>
          <w:rFonts w:ascii="Arial" w:eastAsia="Yu Mincho" w:hAnsi="Arial" w:cs="Arial"/>
          <w:szCs w:val="24"/>
        </w:rPr>
        <w:tab/>
      </w:r>
      <w:r w:rsidRPr="00530FFD">
        <w:rPr>
          <w:rFonts w:eastAsia="Yu Mincho"/>
        </w:rPr>
        <w:t>Версия</w:t>
      </w:r>
      <w:r w:rsidRPr="00530FFD">
        <w:rPr>
          <w:rFonts w:ascii="Arial" w:eastAsia="Yu Mincho" w:hAnsi="Arial" w:cs="Arial"/>
          <w:szCs w:val="24"/>
        </w:rPr>
        <w:tab/>
      </w:r>
      <w:r w:rsidRPr="00530FFD">
        <w:rPr>
          <w:rFonts w:eastAsia="Yu Mincho"/>
        </w:rPr>
        <w:t>Статус</w:t>
      </w:r>
      <w:r w:rsidRPr="00530FFD">
        <w:rPr>
          <w:rFonts w:ascii="Arial" w:eastAsia="Yu Mincho" w:hAnsi="Arial" w:cs="Arial"/>
          <w:szCs w:val="24"/>
        </w:rPr>
        <w:tab/>
      </w:r>
      <w:r w:rsidRPr="00530FFD">
        <w:rPr>
          <w:rFonts w:eastAsia="Yu Mincho"/>
        </w:rPr>
        <w:t>Дата издания</w:t>
      </w:r>
      <w:r w:rsidRPr="00530FFD">
        <w:rPr>
          <w:rFonts w:ascii="Arial" w:eastAsia="Yu Mincho" w:hAnsi="Arial" w:cs="Arial"/>
          <w:szCs w:val="24"/>
        </w:rPr>
        <w:tab/>
      </w:r>
      <w:r w:rsidRPr="00530FFD">
        <w:rPr>
          <w:rFonts w:eastAsia="Yu Mincho"/>
        </w:rPr>
        <w:t>Местонахождение</w:t>
      </w:r>
    </w:p>
    <w:p w14:paraId="2AB3DFDE" w14:textId="77777777" w:rsidR="00120888" w:rsidRPr="00530FFD" w:rsidRDefault="00120888" w:rsidP="00120888">
      <w:pPr>
        <w:keepNext/>
        <w:keepLines/>
        <w:tabs>
          <w:tab w:val="left" w:pos="90"/>
        </w:tabs>
        <w:overflowPunct/>
        <w:spacing w:before="71"/>
        <w:textAlignment w:val="auto"/>
        <w:rPr>
          <w:rFonts w:eastAsia="Yu Mincho"/>
          <w:b/>
          <w:bCs/>
          <w:color w:val="000000"/>
          <w:sz w:val="23"/>
          <w:szCs w:val="23"/>
          <w:lang w:val="ru-RU" w:eastAsia="en-GB"/>
        </w:rPr>
      </w:pPr>
      <w:r w:rsidRPr="00530FFD">
        <w:rPr>
          <w:rFonts w:eastAsia="Yu Mincho"/>
          <w:b/>
          <w:bCs/>
          <w:color w:val="000000"/>
          <w:sz w:val="18"/>
          <w:szCs w:val="18"/>
          <w:lang w:val="ru-RU" w:eastAsia="en-GB"/>
        </w:rPr>
        <w:t>Версия 16</w:t>
      </w:r>
    </w:p>
    <w:p w14:paraId="51A0022B" w14:textId="77777777" w:rsidR="00120888" w:rsidRPr="00530FFD" w:rsidRDefault="00120888" w:rsidP="009203AF">
      <w:pPr>
        <w:pStyle w:val="-"/>
        <w:rPr>
          <w:color w:val="0563C1"/>
          <w:sz w:val="23"/>
          <w:szCs w:val="23"/>
          <w:u w:val="single"/>
        </w:rPr>
      </w:pPr>
      <w:r w:rsidRPr="00530FFD">
        <w:t>ARIB</w:t>
      </w:r>
      <w:r w:rsidRPr="00530FFD">
        <w:rPr>
          <w:rFonts w:ascii="Arial" w:hAnsi="Arial" w:cs="Arial"/>
          <w:szCs w:val="24"/>
        </w:rPr>
        <w:tab/>
      </w:r>
      <w:proofErr w:type="spellStart"/>
      <w:r w:rsidRPr="00530FFD">
        <w:t>ARIB</w:t>
      </w:r>
      <w:proofErr w:type="spellEnd"/>
      <w:r w:rsidRPr="00530FFD">
        <w:t xml:space="preserve"> STD-T120-38.340</w:t>
      </w:r>
      <w:r w:rsidRPr="00530FFD">
        <w:rPr>
          <w:rFonts w:ascii="Arial" w:hAnsi="Arial" w:cs="Arial"/>
          <w:szCs w:val="24"/>
        </w:rPr>
        <w:tab/>
      </w:r>
      <w:r w:rsidRPr="00530FFD">
        <w:t>16.1.0</w:t>
      </w:r>
      <w:r w:rsidRPr="00530FFD">
        <w:rPr>
          <w:rFonts w:ascii="Arial" w:hAnsi="Arial" w:cs="Arial"/>
          <w:szCs w:val="24"/>
        </w:rPr>
        <w:tab/>
      </w:r>
      <w:r w:rsidRPr="00530FFD">
        <w:t>Издан</w:t>
      </w:r>
      <w:r w:rsidRPr="00530FFD">
        <w:rPr>
          <w:rFonts w:ascii="Arial" w:hAnsi="Arial" w:cs="Arial"/>
          <w:szCs w:val="24"/>
        </w:rPr>
        <w:tab/>
      </w:r>
      <w:r w:rsidRPr="00530FFD">
        <w:t>28.09.2020</w:t>
      </w:r>
      <w:r w:rsidRPr="00530FFD">
        <w:rPr>
          <w:rFonts w:ascii="Arial" w:hAnsi="Arial" w:cs="Arial"/>
          <w:szCs w:val="24"/>
        </w:rPr>
        <w:tab/>
      </w:r>
      <w:hyperlink r:id="rId1712" w:history="1">
        <w:r w:rsidRPr="00530FFD">
          <w:rPr>
            <w:color w:val="0563C1"/>
            <w:u w:val="single"/>
          </w:rPr>
          <w:t>http://www.arib.or.jp/english/html/overview/doc/T120_T23_v2_00/2_T120/ARIB-STD-T120/Rel16/38/A38340-g10.pdf</w:t>
        </w:r>
      </w:hyperlink>
    </w:p>
    <w:p w14:paraId="02800025" w14:textId="77777777" w:rsidR="00120888" w:rsidRPr="00530FFD" w:rsidRDefault="00120888" w:rsidP="009203AF">
      <w:pPr>
        <w:pStyle w:val="-"/>
        <w:rPr>
          <w:color w:val="0563C1"/>
          <w:sz w:val="23"/>
          <w:szCs w:val="23"/>
          <w:u w:val="single"/>
        </w:rPr>
      </w:pPr>
      <w:r w:rsidRPr="00530FFD">
        <w:t>ATIS</w:t>
      </w:r>
      <w:r w:rsidRPr="00530FFD">
        <w:rPr>
          <w:rFonts w:ascii="Arial" w:hAnsi="Arial" w:cs="Arial"/>
          <w:szCs w:val="24"/>
        </w:rPr>
        <w:tab/>
      </w:r>
      <w:r w:rsidRPr="00530FFD">
        <w:t>ATIS.3GPP.38.340V1610</w:t>
      </w:r>
      <w:r w:rsidRPr="00530FFD">
        <w:rPr>
          <w:rFonts w:ascii="Arial" w:hAnsi="Arial" w:cs="Arial"/>
          <w:szCs w:val="24"/>
        </w:rPr>
        <w:tab/>
      </w:r>
      <w:r w:rsidRPr="00530FFD">
        <w:t>16.1.0</w:t>
      </w:r>
      <w:r w:rsidRPr="00530FFD">
        <w:rPr>
          <w:rFonts w:ascii="Arial" w:hAnsi="Arial" w:cs="Arial"/>
          <w:szCs w:val="24"/>
        </w:rPr>
        <w:tab/>
      </w:r>
      <w:r w:rsidRPr="00530FFD">
        <w:t>Издан</w:t>
      </w:r>
      <w:r w:rsidRPr="00530FFD">
        <w:rPr>
          <w:rFonts w:ascii="Arial" w:hAnsi="Arial" w:cs="Arial"/>
          <w:szCs w:val="24"/>
        </w:rPr>
        <w:tab/>
      </w:r>
      <w:r w:rsidRPr="00530FFD">
        <w:t>08.09.2020</w:t>
      </w:r>
      <w:r w:rsidRPr="00530FFD">
        <w:rPr>
          <w:rFonts w:ascii="Arial" w:hAnsi="Arial" w:cs="Arial"/>
          <w:szCs w:val="24"/>
        </w:rPr>
        <w:tab/>
      </w:r>
      <w:hyperlink r:id="rId1713" w:history="1">
        <w:r w:rsidRPr="00530FFD">
          <w:rPr>
            <w:color w:val="0563C1"/>
            <w:u w:val="single"/>
          </w:rPr>
          <w:t>http://www.atis.org/3gpp-documents/Rel16</w:t>
        </w:r>
      </w:hyperlink>
    </w:p>
    <w:p w14:paraId="03923ABA" w14:textId="77777777" w:rsidR="00120888" w:rsidRPr="00530FFD" w:rsidRDefault="00120888" w:rsidP="009203AF">
      <w:pPr>
        <w:pStyle w:val="-"/>
        <w:rPr>
          <w:color w:val="0563C1"/>
          <w:sz w:val="23"/>
          <w:szCs w:val="23"/>
          <w:u w:val="single"/>
        </w:rPr>
      </w:pPr>
      <w:r w:rsidRPr="00530FFD">
        <w:t>CCSA</w:t>
      </w:r>
      <w:r w:rsidRPr="00530FFD">
        <w:rPr>
          <w:rFonts w:ascii="Arial" w:hAnsi="Arial" w:cs="Arial"/>
          <w:szCs w:val="24"/>
        </w:rPr>
        <w:tab/>
      </w:r>
      <w:r w:rsidRPr="00530FFD">
        <w:t>CCSA.38.340V1610</w:t>
      </w:r>
      <w:r w:rsidRPr="00530FFD">
        <w:rPr>
          <w:rFonts w:ascii="Arial" w:hAnsi="Arial" w:cs="Arial"/>
          <w:szCs w:val="24"/>
        </w:rPr>
        <w:tab/>
      </w:r>
      <w:r w:rsidRPr="00530FFD">
        <w:t>16.1.0</w:t>
      </w:r>
      <w:r w:rsidRPr="00530FFD">
        <w:rPr>
          <w:rFonts w:ascii="Arial" w:hAnsi="Arial" w:cs="Arial"/>
          <w:szCs w:val="24"/>
        </w:rPr>
        <w:tab/>
      </w:r>
      <w:r w:rsidRPr="00530FFD">
        <w:t>Издан</w:t>
      </w:r>
      <w:r w:rsidRPr="00530FFD">
        <w:rPr>
          <w:rFonts w:ascii="Arial" w:hAnsi="Arial" w:cs="Arial"/>
          <w:szCs w:val="24"/>
        </w:rPr>
        <w:tab/>
      </w:r>
      <w:r w:rsidRPr="00530FFD">
        <w:t>24.07.2020</w:t>
      </w:r>
      <w:r w:rsidRPr="00530FFD">
        <w:rPr>
          <w:rFonts w:ascii="Arial" w:hAnsi="Arial" w:cs="Arial"/>
          <w:szCs w:val="24"/>
        </w:rPr>
        <w:tab/>
      </w:r>
      <w:hyperlink r:id="rId1714" w:history="1">
        <w:r w:rsidRPr="00530FFD">
          <w:rPr>
            <w:color w:val="0563C1"/>
            <w:u w:val="single"/>
          </w:rPr>
          <w:t>http://www.ccsa.org.cn:9001/portalsFile/downloadOldFile?type=17&amp;oldFileUrl=Rel16/TS%2038.340%20V16.1.0.docx</w:t>
        </w:r>
      </w:hyperlink>
    </w:p>
    <w:p w14:paraId="1BE3964A" w14:textId="77777777" w:rsidR="00120888" w:rsidRPr="008B379C" w:rsidRDefault="00120888" w:rsidP="009203AF">
      <w:pPr>
        <w:pStyle w:val="-"/>
        <w:rPr>
          <w:color w:val="0563C1"/>
          <w:sz w:val="23"/>
          <w:szCs w:val="23"/>
          <w:u w:val="single"/>
          <w:lang w:val="it-IT"/>
        </w:rPr>
      </w:pPr>
      <w:r w:rsidRPr="008B379C">
        <w:rPr>
          <w:lang w:val="it-IT"/>
        </w:rPr>
        <w:t>ETSI</w:t>
      </w:r>
      <w:r w:rsidRPr="008B379C">
        <w:rPr>
          <w:rFonts w:ascii="Arial" w:hAnsi="Arial" w:cs="Arial"/>
          <w:szCs w:val="24"/>
          <w:lang w:val="it-IT"/>
        </w:rPr>
        <w:tab/>
      </w:r>
      <w:r w:rsidRPr="008B379C">
        <w:rPr>
          <w:lang w:val="it-IT"/>
        </w:rPr>
        <w:t>ETSI TS 138 340</w:t>
      </w:r>
      <w:r w:rsidRPr="008B379C">
        <w:rPr>
          <w:lang w:val="it-IT"/>
        </w:rPr>
        <w:tab/>
      </w:r>
      <w:r w:rsidRPr="008B379C">
        <w:rPr>
          <w:rFonts w:ascii="Arial" w:hAnsi="Arial" w:cs="Arial"/>
          <w:szCs w:val="24"/>
          <w:lang w:val="it-IT"/>
        </w:rPr>
        <w:tab/>
      </w:r>
      <w:r w:rsidRPr="008B379C">
        <w:rPr>
          <w:lang w:val="it-IT"/>
        </w:rPr>
        <w:t>16.1.0</w:t>
      </w:r>
      <w:r w:rsidRPr="008B379C">
        <w:rPr>
          <w:rFonts w:ascii="Arial" w:hAnsi="Arial" w:cs="Arial"/>
          <w:szCs w:val="24"/>
          <w:lang w:val="it-IT"/>
        </w:rPr>
        <w:tab/>
      </w:r>
      <w:r w:rsidRPr="00530FFD">
        <w:t>Издан</w:t>
      </w:r>
      <w:r w:rsidRPr="008B379C">
        <w:rPr>
          <w:rFonts w:ascii="Arial" w:hAnsi="Arial" w:cs="Arial"/>
          <w:szCs w:val="24"/>
          <w:lang w:val="it-IT"/>
        </w:rPr>
        <w:tab/>
      </w:r>
      <w:r w:rsidRPr="008B379C">
        <w:rPr>
          <w:lang w:val="it-IT"/>
        </w:rPr>
        <w:t>30.07.2020</w:t>
      </w:r>
      <w:r w:rsidRPr="008B379C">
        <w:rPr>
          <w:rFonts w:ascii="Arial" w:hAnsi="Arial" w:cs="Arial"/>
          <w:szCs w:val="24"/>
          <w:lang w:val="it-IT"/>
        </w:rPr>
        <w:tab/>
      </w:r>
      <w:hyperlink r:id="rId1715" w:history="1">
        <w:r w:rsidRPr="008B379C">
          <w:rPr>
            <w:color w:val="0563C1"/>
            <w:u w:val="single"/>
            <w:lang w:val="it-IT"/>
          </w:rPr>
          <w:t>http://www.etsi.org/deliver/etsi_ts/138300_138399/138340/16.01.00_60/ts_138340v160100p.pdf</w:t>
        </w:r>
      </w:hyperlink>
    </w:p>
    <w:p w14:paraId="05095F82" w14:textId="77777777" w:rsidR="00120888" w:rsidRPr="008B379C" w:rsidRDefault="00120888" w:rsidP="009203AF">
      <w:pPr>
        <w:pStyle w:val="-"/>
        <w:rPr>
          <w:color w:val="0563C1"/>
          <w:sz w:val="23"/>
          <w:szCs w:val="23"/>
          <w:u w:val="single"/>
          <w:lang w:val="de-CH"/>
        </w:rPr>
      </w:pPr>
      <w:r w:rsidRPr="008B379C">
        <w:rPr>
          <w:lang w:val="de-CH"/>
        </w:rPr>
        <w:t>TSDSI</w:t>
      </w:r>
      <w:r w:rsidRPr="008B379C">
        <w:rPr>
          <w:rFonts w:ascii="Arial" w:hAnsi="Arial" w:cs="Arial"/>
          <w:szCs w:val="24"/>
          <w:lang w:val="de-CH"/>
        </w:rPr>
        <w:tab/>
      </w:r>
      <w:r w:rsidRPr="008B379C">
        <w:rPr>
          <w:lang w:val="de-CH"/>
        </w:rPr>
        <w:t>TSDSI STD T1.3GPP 38.340-16.1.0 V1.0.0</w:t>
      </w:r>
      <w:r w:rsidRPr="008B379C">
        <w:rPr>
          <w:rFonts w:ascii="Arial" w:hAnsi="Arial" w:cs="Arial"/>
          <w:szCs w:val="24"/>
          <w:lang w:val="de-CH"/>
        </w:rPr>
        <w:tab/>
      </w:r>
      <w:r w:rsidRPr="008B379C">
        <w:rPr>
          <w:lang w:val="de-CH"/>
        </w:rPr>
        <w:t>16.1.0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06.10.2020</w:t>
      </w:r>
      <w:r w:rsidRPr="008B379C">
        <w:rPr>
          <w:rFonts w:ascii="Arial" w:hAnsi="Arial" w:cs="Arial"/>
          <w:szCs w:val="24"/>
          <w:lang w:val="de-CH"/>
        </w:rPr>
        <w:tab/>
      </w:r>
      <w:hyperlink r:id="rId1716" w:history="1">
        <w:r w:rsidRPr="008B379C">
          <w:rPr>
            <w:color w:val="0563C1"/>
            <w:u w:val="single"/>
            <w:lang w:val="de-CH"/>
          </w:rPr>
          <w:t>https://members.tsdsi.in/index.php/s/3tRPzsoksc6Q3GS</w:t>
        </w:r>
      </w:hyperlink>
    </w:p>
    <w:p w14:paraId="53A19F28" w14:textId="77777777" w:rsidR="00120888" w:rsidRPr="008B379C" w:rsidRDefault="00120888" w:rsidP="009203AF">
      <w:pPr>
        <w:pStyle w:val="-"/>
        <w:rPr>
          <w:color w:val="0563C1"/>
          <w:sz w:val="23"/>
          <w:szCs w:val="23"/>
          <w:u w:val="single"/>
          <w:lang w:val="de-CH"/>
        </w:rPr>
      </w:pPr>
      <w:r w:rsidRPr="008B379C">
        <w:rPr>
          <w:lang w:val="de-CH"/>
        </w:rPr>
        <w:t>TTA</w:t>
      </w:r>
      <w:r w:rsidRPr="008B379C">
        <w:rPr>
          <w:rFonts w:ascii="Arial" w:hAnsi="Arial" w:cs="Arial"/>
          <w:szCs w:val="24"/>
          <w:lang w:val="de-CH"/>
        </w:rPr>
        <w:tab/>
      </w:r>
      <w:r w:rsidRPr="008B379C">
        <w:rPr>
          <w:lang w:val="de-CH"/>
        </w:rPr>
        <w:t>TTAT.3G-38.340V16.1.0</w:t>
      </w:r>
      <w:r w:rsidRPr="008B379C">
        <w:rPr>
          <w:rFonts w:ascii="Arial" w:hAnsi="Arial" w:cs="Arial"/>
          <w:szCs w:val="24"/>
          <w:lang w:val="de-CH"/>
        </w:rPr>
        <w:tab/>
      </w:r>
      <w:r w:rsidRPr="008B379C">
        <w:rPr>
          <w:lang w:val="de-CH"/>
        </w:rPr>
        <w:t>16.1.0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11.09.2020</w:t>
      </w:r>
      <w:r w:rsidRPr="008B379C">
        <w:rPr>
          <w:rFonts w:ascii="Arial" w:hAnsi="Arial" w:cs="Arial"/>
          <w:szCs w:val="24"/>
          <w:lang w:val="de-CH"/>
        </w:rPr>
        <w:tab/>
      </w:r>
      <w:hyperlink r:id="rId1717" w:history="1">
        <w:r w:rsidRPr="008B379C">
          <w:rPr>
            <w:color w:val="0563C1"/>
            <w:u w:val="single"/>
            <w:lang w:val="de-CH"/>
          </w:rPr>
          <w:t>http://www.tta.or.kr/data/ttasDown.jsp?where=14688&amp;pk_num=TTAT.3G-38.340V16.1.0</w:t>
        </w:r>
      </w:hyperlink>
    </w:p>
    <w:p w14:paraId="7A63A811" w14:textId="77777777" w:rsidR="00120888" w:rsidRPr="00530FFD" w:rsidRDefault="00120888" w:rsidP="00F13164">
      <w:pPr>
        <w:pStyle w:val="Heading4"/>
        <w:spacing w:before="360"/>
        <w:rPr>
          <w:lang w:val="ru-RU" w:eastAsia="ja-JP"/>
        </w:rPr>
      </w:pPr>
      <w:r w:rsidRPr="00530FFD">
        <w:rPr>
          <w:lang w:val="ru-RU"/>
        </w:rPr>
        <w:t>2.2.1.4</w:t>
      </w:r>
      <w:r w:rsidRPr="00530FFD">
        <w:rPr>
          <w:lang w:val="ru-RU"/>
        </w:rPr>
        <w:tab/>
        <w:t>Архитектура</w:t>
      </w:r>
    </w:p>
    <w:p w14:paraId="5C33974D" w14:textId="77777777" w:rsidR="00120888" w:rsidRPr="00530FFD" w:rsidRDefault="00120888" w:rsidP="00120888">
      <w:pPr>
        <w:pStyle w:val="Heading5"/>
        <w:rPr>
          <w:lang w:val="ru-RU"/>
        </w:rPr>
      </w:pPr>
      <w:r w:rsidRPr="00530FFD">
        <w:rPr>
          <w:lang w:val="ru-RU"/>
        </w:rPr>
        <w:t>2.2.1.4.1</w:t>
      </w:r>
      <w:r w:rsidRPr="00530FFD">
        <w:rPr>
          <w:lang w:val="ru-RU"/>
        </w:rPr>
        <w:tab/>
        <w:t>TS 37.460</w:t>
      </w:r>
    </w:p>
    <w:p w14:paraId="42403A04" w14:textId="77777777" w:rsidR="00120888" w:rsidRPr="00530FFD" w:rsidRDefault="00120888" w:rsidP="00F13164">
      <w:pPr>
        <w:pStyle w:val="Headingb"/>
        <w:spacing w:before="120"/>
        <w:rPr>
          <w:szCs w:val="22"/>
          <w:lang w:val="ru-RU"/>
        </w:rPr>
      </w:pPr>
      <w:r w:rsidRPr="00530FFD">
        <w:rPr>
          <w:szCs w:val="22"/>
          <w:lang w:val="ru-RU"/>
        </w:rPr>
        <w:t xml:space="preserve">Интерфейс </w:t>
      </w:r>
      <w:proofErr w:type="spellStart"/>
      <w:r w:rsidRPr="00530FFD">
        <w:rPr>
          <w:szCs w:val="22"/>
          <w:lang w:val="ru-RU"/>
        </w:rPr>
        <w:t>Iuant</w:t>
      </w:r>
      <w:proofErr w:type="spellEnd"/>
      <w:r>
        <w:rPr>
          <w:szCs w:val="22"/>
          <w:lang w:val="ru-RU"/>
        </w:rPr>
        <w:t>;</w:t>
      </w:r>
      <w:r w:rsidRPr="00530FFD">
        <w:rPr>
          <w:szCs w:val="22"/>
          <w:lang w:val="ru-RU"/>
        </w:rPr>
        <w:t xml:space="preserve"> </w:t>
      </w:r>
      <w:r>
        <w:rPr>
          <w:szCs w:val="22"/>
          <w:lang w:val="ru-RU"/>
        </w:rPr>
        <w:t>общие</w:t>
      </w:r>
      <w:r w:rsidRPr="00530FFD">
        <w:rPr>
          <w:szCs w:val="22"/>
          <w:lang w:val="ru-RU"/>
        </w:rPr>
        <w:t xml:space="preserve"> аспекты и принципы</w:t>
      </w:r>
    </w:p>
    <w:p w14:paraId="34FE8B83" w14:textId="0D9C3DB1" w:rsidR="00120888" w:rsidRPr="00530FFD" w:rsidRDefault="00120888" w:rsidP="00120888">
      <w:pPr>
        <w:keepNext/>
        <w:keepLines/>
        <w:rPr>
          <w:lang w:val="ru-RU"/>
        </w:rPr>
      </w:pPr>
      <w:r w:rsidRPr="00530FFD">
        <w:rPr>
          <w:szCs w:val="22"/>
          <w:lang w:val="ru-RU"/>
        </w:rPr>
        <w:t xml:space="preserve">Этот документ является введением к серии 3GPP TS 37.46x технических спецификаций, которые определяют интерфейс </w:t>
      </w:r>
      <w:proofErr w:type="spellStart"/>
      <w:r w:rsidRPr="00530FFD">
        <w:rPr>
          <w:szCs w:val="22"/>
          <w:lang w:val="ru-RU"/>
        </w:rPr>
        <w:t>Iuant</w:t>
      </w:r>
      <w:proofErr w:type="spellEnd"/>
      <w:r w:rsidRPr="00530FFD">
        <w:rPr>
          <w:szCs w:val="22"/>
          <w:lang w:val="ru-RU"/>
        </w:rPr>
        <w:t xml:space="preserve"> для системы UMTS и сети E</w:t>
      </w:r>
      <w:r w:rsidR="00F13164">
        <w:rPr>
          <w:szCs w:val="22"/>
          <w:lang w:val="ru-RU"/>
        </w:rPr>
        <w:noBreakHyphen/>
      </w:r>
      <w:r w:rsidRPr="00530FFD">
        <w:rPr>
          <w:szCs w:val="22"/>
          <w:lang w:val="ru-RU"/>
        </w:rPr>
        <w:t>UTRAN.</w:t>
      </w:r>
      <w:r w:rsidRPr="00530FFD">
        <w:rPr>
          <w:lang w:val="ru-RU"/>
        </w:rPr>
        <w:t xml:space="preserve"> Интерфейс </w:t>
      </w:r>
      <w:proofErr w:type="spellStart"/>
      <w:r w:rsidRPr="00530FFD">
        <w:rPr>
          <w:lang w:val="ru-RU"/>
        </w:rPr>
        <w:t>Iuant</w:t>
      </w:r>
      <w:proofErr w:type="spellEnd"/>
      <w:r w:rsidRPr="00530FFD">
        <w:rPr>
          <w:lang w:val="ru-RU"/>
        </w:rPr>
        <w:t xml:space="preserve"> применим к сетям UTRAN, E-UTRAN и NG-RAN. В этой спецификации сети UTRAN, E-UTRAN и NG-RAN </w:t>
      </w:r>
      <w:r w:rsidRPr="008E5A8F">
        <w:rPr>
          <w:lang w:val="ru-RU"/>
        </w:rPr>
        <w:t>обозначены как "RAN"</w:t>
      </w:r>
      <w:r w:rsidR="00F13164">
        <w:rPr>
          <w:lang w:val="ru-RU"/>
        </w:rPr>
        <w:t>, а </w:t>
      </w:r>
      <w:r w:rsidRPr="008E5A8F">
        <w:rPr>
          <w:lang w:val="ru-RU"/>
        </w:rPr>
        <w:t xml:space="preserve">объекты соответствующих сетей </w:t>
      </w:r>
      <w:proofErr w:type="spellStart"/>
      <w:r w:rsidRPr="008E5A8F">
        <w:rPr>
          <w:lang w:val="ru-RU"/>
        </w:rPr>
        <w:t>NodeB</w:t>
      </w:r>
      <w:proofErr w:type="spellEnd"/>
      <w:r w:rsidRPr="008E5A8F">
        <w:rPr>
          <w:lang w:val="ru-RU"/>
        </w:rPr>
        <w:t xml:space="preserve">, </w:t>
      </w:r>
      <w:proofErr w:type="spellStart"/>
      <w:r w:rsidRPr="008E5A8F">
        <w:rPr>
          <w:lang w:val="ru-RU"/>
        </w:rPr>
        <w:t>eNB</w:t>
      </w:r>
      <w:proofErr w:type="spellEnd"/>
      <w:r w:rsidRPr="008E5A8F">
        <w:rPr>
          <w:lang w:val="ru-RU"/>
        </w:rPr>
        <w:t xml:space="preserve">, </w:t>
      </w:r>
      <w:proofErr w:type="spellStart"/>
      <w:r w:rsidRPr="008E5A8F">
        <w:rPr>
          <w:lang w:val="ru-RU"/>
        </w:rPr>
        <w:t>en-gNB</w:t>
      </w:r>
      <w:proofErr w:type="spellEnd"/>
      <w:r w:rsidRPr="008E5A8F">
        <w:rPr>
          <w:lang w:val="ru-RU"/>
        </w:rPr>
        <w:t xml:space="preserve"> и узел NG-RAN – как "узел RAN". Логический интерфейс </w:t>
      </w:r>
      <w:proofErr w:type="spellStart"/>
      <w:r w:rsidRPr="008E5A8F">
        <w:rPr>
          <w:lang w:val="ru-RU"/>
        </w:rPr>
        <w:t>Iuant</w:t>
      </w:r>
      <w:proofErr w:type="spellEnd"/>
      <w:r w:rsidRPr="008E5A8F">
        <w:rPr>
          <w:lang w:val="ru-RU"/>
        </w:rPr>
        <w:t xml:space="preserve"> – это внутренний интерфейс узла RAN, определенный для размещения между зависящей от реализации функцией O&amp;M и антеннами RET, а также между зависящей от реализации функцией O&amp;M и функцией блока управления TMA</w:t>
      </w:r>
      <w:r w:rsidRPr="00530FFD">
        <w:rPr>
          <w:lang w:val="ru-RU"/>
        </w:rPr>
        <w:t>.</w:t>
      </w:r>
    </w:p>
    <w:p w14:paraId="243AF530" w14:textId="77777777" w:rsidR="00120888" w:rsidRPr="00530FFD" w:rsidRDefault="00120888" w:rsidP="009203AF">
      <w:pPr>
        <w:pStyle w:val="a"/>
        <w:rPr>
          <w:rFonts w:eastAsia="Yu Mincho"/>
          <w:sz w:val="23"/>
          <w:szCs w:val="23"/>
        </w:rPr>
      </w:pPr>
      <w:r w:rsidRPr="00530FFD">
        <w:rPr>
          <w:rFonts w:eastAsia="Yu Mincho"/>
        </w:rPr>
        <w:t>ОРС</w:t>
      </w:r>
      <w:r w:rsidRPr="00530FFD">
        <w:rPr>
          <w:rFonts w:ascii="Arial" w:eastAsia="Yu Mincho" w:hAnsi="Arial" w:cs="Arial"/>
          <w:szCs w:val="24"/>
        </w:rPr>
        <w:tab/>
      </w:r>
      <w:r w:rsidRPr="00530FFD">
        <w:rPr>
          <w:rFonts w:eastAsia="Yu Mincho"/>
        </w:rPr>
        <w:t>Номер документа</w:t>
      </w:r>
      <w:r w:rsidRPr="00530FFD">
        <w:rPr>
          <w:rFonts w:ascii="Arial" w:eastAsia="Yu Mincho" w:hAnsi="Arial" w:cs="Arial"/>
          <w:szCs w:val="24"/>
        </w:rPr>
        <w:tab/>
      </w:r>
      <w:r w:rsidRPr="00530FFD">
        <w:rPr>
          <w:rFonts w:eastAsia="Yu Mincho"/>
        </w:rPr>
        <w:t>Версия</w:t>
      </w:r>
      <w:r w:rsidRPr="00530FFD">
        <w:rPr>
          <w:rFonts w:ascii="Arial" w:eastAsia="Yu Mincho" w:hAnsi="Arial" w:cs="Arial"/>
          <w:szCs w:val="24"/>
        </w:rPr>
        <w:tab/>
      </w:r>
      <w:r w:rsidRPr="00530FFD">
        <w:rPr>
          <w:rFonts w:eastAsia="Yu Mincho"/>
        </w:rPr>
        <w:t>Статус</w:t>
      </w:r>
      <w:r w:rsidRPr="00530FFD">
        <w:rPr>
          <w:rFonts w:ascii="Arial" w:eastAsia="Yu Mincho" w:hAnsi="Arial" w:cs="Arial"/>
          <w:szCs w:val="24"/>
        </w:rPr>
        <w:tab/>
      </w:r>
      <w:r w:rsidRPr="00530FFD">
        <w:rPr>
          <w:rFonts w:eastAsia="Yu Mincho"/>
        </w:rPr>
        <w:t>Дата издания</w:t>
      </w:r>
      <w:r w:rsidRPr="00530FFD">
        <w:rPr>
          <w:rFonts w:ascii="Arial" w:eastAsia="Yu Mincho" w:hAnsi="Arial" w:cs="Arial"/>
          <w:szCs w:val="24"/>
        </w:rPr>
        <w:tab/>
      </w:r>
      <w:r w:rsidRPr="00530FFD">
        <w:rPr>
          <w:rFonts w:eastAsia="Yu Mincho"/>
        </w:rPr>
        <w:t>Местонахождение</w:t>
      </w:r>
    </w:p>
    <w:p w14:paraId="04DCE8B1" w14:textId="77777777" w:rsidR="00120888" w:rsidRPr="00530FFD" w:rsidRDefault="00120888" w:rsidP="00120888">
      <w:pPr>
        <w:widowControl w:val="0"/>
        <w:tabs>
          <w:tab w:val="left" w:pos="90"/>
        </w:tabs>
        <w:overflowPunct/>
        <w:spacing w:before="71"/>
        <w:textAlignment w:val="auto"/>
        <w:rPr>
          <w:rFonts w:eastAsia="Yu Mincho"/>
          <w:b/>
          <w:bCs/>
          <w:color w:val="000000"/>
          <w:sz w:val="23"/>
          <w:szCs w:val="23"/>
          <w:lang w:val="ru-RU" w:eastAsia="en-GB"/>
        </w:rPr>
      </w:pPr>
      <w:r w:rsidRPr="00530FFD">
        <w:rPr>
          <w:rFonts w:eastAsia="Yu Mincho"/>
          <w:b/>
          <w:bCs/>
          <w:color w:val="000000"/>
          <w:sz w:val="18"/>
          <w:szCs w:val="18"/>
          <w:lang w:val="ru-RU" w:eastAsia="en-GB"/>
        </w:rPr>
        <w:t>Версия 15</w:t>
      </w:r>
    </w:p>
    <w:p w14:paraId="29D76EE5" w14:textId="77777777" w:rsidR="00120888" w:rsidRPr="00530FFD" w:rsidRDefault="00120888" w:rsidP="009203AF">
      <w:pPr>
        <w:pStyle w:val="-"/>
        <w:rPr>
          <w:color w:val="0563C1"/>
          <w:sz w:val="23"/>
          <w:szCs w:val="23"/>
          <w:u w:val="single"/>
        </w:rPr>
      </w:pPr>
      <w:r w:rsidRPr="00530FFD">
        <w:t>ARIB</w:t>
      </w:r>
      <w:r w:rsidRPr="00530FFD">
        <w:rPr>
          <w:rFonts w:ascii="Arial" w:hAnsi="Arial" w:cs="Arial"/>
          <w:szCs w:val="24"/>
        </w:rPr>
        <w:tab/>
      </w:r>
      <w:proofErr w:type="spellStart"/>
      <w:r w:rsidRPr="00530FFD">
        <w:t>ARIB</w:t>
      </w:r>
      <w:proofErr w:type="spellEnd"/>
      <w:r w:rsidRPr="00530FFD">
        <w:t xml:space="preserve"> STD-T120-37.460</w:t>
      </w:r>
      <w:r w:rsidRPr="00530FFD">
        <w:rPr>
          <w:rFonts w:ascii="Arial" w:hAnsi="Arial" w:cs="Arial"/>
          <w:szCs w:val="24"/>
        </w:rPr>
        <w:tab/>
      </w:r>
      <w:r w:rsidRPr="00530FFD">
        <w:t>15.2.0</w:t>
      </w:r>
      <w:r w:rsidRPr="00530FFD">
        <w:rPr>
          <w:rFonts w:ascii="Arial" w:hAnsi="Arial" w:cs="Arial"/>
          <w:szCs w:val="24"/>
        </w:rPr>
        <w:tab/>
      </w:r>
      <w:r w:rsidRPr="00530FFD">
        <w:t>Издан</w:t>
      </w:r>
      <w:r w:rsidRPr="00530FFD">
        <w:rPr>
          <w:rFonts w:ascii="Arial" w:hAnsi="Arial" w:cs="Arial"/>
          <w:szCs w:val="24"/>
        </w:rPr>
        <w:tab/>
      </w:r>
      <w:r w:rsidRPr="00530FFD">
        <w:t>28.09.2020</w:t>
      </w:r>
      <w:r w:rsidRPr="00530FFD">
        <w:rPr>
          <w:rFonts w:ascii="Arial" w:hAnsi="Arial" w:cs="Arial"/>
          <w:szCs w:val="24"/>
        </w:rPr>
        <w:tab/>
      </w:r>
      <w:hyperlink r:id="rId1718" w:history="1">
        <w:r w:rsidRPr="00530FFD">
          <w:rPr>
            <w:color w:val="0563C1"/>
            <w:u w:val="single"/>
          </w:rPr>
          <w:t>http://www.arib.or.jp/english/html/overview/doc/T120_T23_v2_00/2_T120/ARIB-STD-T120/Rel15/37/A37460-f20.pdf</w:t>
        </w:r>
      </w:hyperlink>
    </w:p>
    <w:p w14:paraId="48C6218E" w14:textId="77777777" w:rsidR="00120888" w:rsidRPr="00530FFD" w:rsidRDefault="00120888" w:rsidP="009203AF">
      <w:pPr>
        <w:pStyle w:val="-"/>
        <w:rPr>
          <w:color w:val="0563C1"/>
          <w:sz w:val="23"/>
          <w:szCs w:val="23"/>
          <w:u w:val="single"/>
        </w:rPr>
      </w:pPr>
      <w:r w:rsidRPr="00530FFD">
        <w:t>ATIS</w:t>
      </w:r>
      <w:r w:rsidRPr="00530FFD">
        <w:rPr>
          <w:rFonts w:ascii="Arial" w:hAnsi="Arial" w:cs="Arial"/>
          <w:szCs w:val="24"/>
        </w:rPr>
        <w:tab/>
      </w:r>
      <w:r w:rsidRPr="00530FFD">
        <w:t>ATIS.3GPP.37.460V1520</w:t>
      </w:r>
      <w:r w:rsidRPr="00530FFD">
        <w:rPr>
          <w:rFonts w:ascii="Arial" w:hAnsi="Arial" w:cs="Arial"/>
          <w:szCs w:val="24"/>
        </w:rPr>
        <w:tab/>
      </w:r>
      <w:r w:rsidRPr="00530FFD">
        <w:t>15.2.0</w:t>
      </w:r>
      <w:r w:rsidRPr="00530FFD">
        <w:rPr>
          <w:rFonts w:ascii="Arial" w:hAnsi="Arial" w:cs="Arial"/>
          <w:szCs w:val="24"/>
        </w:rPr>
        <w:tab/>
      </w:r>
      <w:r w:rsidRPr="00530FFD">
        <w:t>Издан</w:t>
      </w:r>
      <w:r w:rsidRPr="00530FFD">
        <w:rPr>
          <w:rFonts w:ascii="Arial" w:hAnsi="Arial" w:cs="Arial"/>
          <w:szCs w:val="24"/>
        </w:rPr>
        <w:tab/>
      </w:r>
      <w:r w:rsidRPr="00530FFD">
        <w:t>08.09.2020</w:t>
      </w:r>
      <w:r w:rsidRPr="00530FFD">
        <w:rPr>
          <w:rFonts w:ascii="Arial" w:hAnsi="Arial" w:cs="Arial"/>
          <w:szCs w:val="24"/>
        </w:rPr>
        <w:tab/>
      </w:r>
      <w:hyperlink r:id="rId1719" w:history="1">
        <w:r w:rsidRPr="00530FFD">
          <w:rPr>
            <w:color w:val="0563C1"/>
            <w:u w:val="single"/>
          </w:rPr>
          <w:t>http://www.atis.org/3gpp-documents/Rel15</w:t>
        </w:r>
      </w:hyperlink>
    </w:p>
    <w:p w14:paraId="740220AC" w14:textId="77777777" w:rsidR="00120888" w:rsidRPr="00530FFD" w:rsidRDefault="00120888" w:rsidP="009203AF">
      <w:pPr>
        <w:pStyle w:val="-"/>
        <w:rPr>
          <w:color w:val="0563C1"/>
          <w:sz w:val="23"/>
          <w:szCs w:val="23"/>
          <w:u w:val="single"/>
        </w:rPr>
      </w:pPr>
      <w:r w:rsidRPr="00530FFD">
        <w:t>CCSA</w:t>
      </w:r>
      <w:r w:rsidRPr="00530FFD">
        <w:rPr>
          <w:rFonts w:ascii="Arial" w:hAnsi="Arial" w:cs="Arial"/>
          <w:szCs w:val="24"/>
        </w:rPr>
        <w:tab/>
      </w:r>
      <w:r w:rsidRPr="00530FFD">
        <w:t>CCSA.37.460V1520</w:t>
      </w:r>
      <w:r w:rsidRPr="00530FFD">
        <w:rPr>
          <w:rFonts w:ascii="Arial" w:hAnsi="Arial" w:cs="Arial"/>
          <w:szCs w:val="24"/>
        </w:rPr>
        <w:tab/>
      </w:r>
      <w:r w:rsidRPr="00530FFD">
        <w:t>15.2.0</w:t>
      </w:r>
      <w:r w:rsidRPr="00530FFD">
        <w:rPr>
          <w:rFonts w:ascii="Arial" w:hAnsi="Arial" w:cs="Arial"/>
          <w:szCs w:val="24"/>
        </w:rPr>
        <w:tab/>
      </w:r>
      <w:r w:rsidRPr="00530FFD">
        <w:t>Издан</w:t>
      </w:r>
      <w:r w:rsidRPr="00530FFD">
        <w:rPr>
          <w:rFonts w:ascii="Arial" w:hAnsi="Arial" w:cs="Arial"/>
          <w:szCs w:val="24"/>
        </w:rPr>
        <w:tab/>
      </w:r>
      <w:r w:rsidRPr="00530FFD">
        <w:t>09.01.2020</w:t>
      </w:r>
      <w:r w:rsidRPr="00530FFD">
        <w:rPr>
          <w:rFonts w:ascii="Arial" w:hAnsi="Arial" w:cs="Arial"/>
          <w:szCs w:val="24"/>
        </w:rPr>
        <w:tab/>
      </w:r>
      <w:hyperlink r:id="rId1720" w:history="1">
        <w:r w:rsidRPr="00530FFD">
          <w:rPr>
            <w:color w:val="0563C1"/>
            <w:u w:val="single"/>
          </w:rPr>
          <w:t>http://www.ccsa.org.cn:9001/portalsFile/downloadOldFile?type=17&amp;oldFileUrl=Rel15/TS%2037.460%20V15.2.0.doc</w:t>
        </w:r>
      </w:hyperlink>
    </w:p>
    <w:p w14:paraId="10AC4965" w14:textId="77777777" w:rsidR="00120888" w:rsidRPr="008B379C" w:rsidRDefault="00120888" w:rsidP="009203AF">
      <w:pPr>
        <w:pStyle w:val="-"/>
        <w:rPr>
          <w:color w:val="0563C1"/>
          <w:sz w:val="23"/>
          <w:szCs w:val="23"/>
          <w:u w:val="single"/>
          <w:lang w:val="it-IT"/>
        </w:rPr>
      </w:pPr>
      <w:r w:rsidRPr="008B379C">
        <w:rPr>
          <w:lang w:val="it-IT"/>
        </w:rPr>
        <w:t>ETSI</w:t>
      </w:r>
      <w:r w:rsidRPr="008B379C">
        <w:rPr>
          <w:rFonts w:ascii="Arial" w:hAnsi="Arial" w:cs="Arial"/>
          <w:szCs w:val="24"/>
          <w:lang w:val="it-IT"/>
        </w:rPr>
        <w:tab/>
      </w:r>
      <w:r w:rsidRPr="008B379C">
        <w:rPr>
          <w:lang w:val="it-IT"/>
        </w:rPr>
        <w:t>ETSI TS 137 460</w:t>
      </w:r>
      <w:r w:rsidRPr="008B379C">
        <w:rPr>
          <w:lang w:val="it-IT"/>
        </w:rPr>
        <w:tab/>
      </w:r>
      <w:r w:rsidRPr="008B379C">
        <w:rPr>
          <w:rFonts w:ascii="Arial" w:hAnsi="Arial" w:cs="Arial"/>
          <w:szCs w:val="24"/>
          <w:lang w:val="it-IT"/>
        </w:rPr>
        <w:tab/>
      </w:r>
      <w:r w:rsidRPr="008B379C">
        <w:rPr>
          <w:lang w:val="it-IT"/>
        </w:rPr>
        <w:t>15.2.0</w:t>
      </w:r>
      <w:r w:rsidRPr="008B379C">
        <w:rPr>
          <w:rFonts w:ascii="Arial" w:hAnsi="Arial" w:cs="Arial"/>
          <w:szCs w:val="24"/>
          <w:lang w:val="it-IT"/>
        </w:rPr>
        <w:tab/>
      </w:r>
      <w:r w:rsidRPr="00530FFD">
        <w:t>Издан</w:t>
      </w:r>
      <w:r w:rsidRPr="008B379C">
        <w:rPr>
          <w:rFonts w:ascii="Arial" w:hAnsi="Arial" w:cs="Arial"/>
          <w:szCs w:val="24"/>
          <w:lang w:val="it-IT"/>
        </w:rPr>
        <w:tab/>
      </w:r>
      <w:r w:rsidRPr="008B379C">
        <w:rPr>
          <w:lang w:val="it-IT"/>
        </w:rPr>
        <w:t>17.01.2020</w:t>
      </w:r>
      <w:r w:rsidRPr="008B379C">
        <w:rPr>
          <w:rFonts w:ascii="Arial" w:hAnsi="Arial" w:cs="Arial"/>
          <w:szCs w:val="24"/>
          <w:lang w:val="it-IT"/>
        </w:rPr>
        <w:tab/>
      </w:r>
      <w:hyperlink r:id="rId1721" w:history="1">
        <w:r w:rsidRPr="008B379C">
          <w:rPr>
            <w:color w:val="0563C1"/>
            <w:u w:val="single"/>
            <w:lang w:val="it-IT"/>
          </w:rPr>
          <w:t>http://www.etsi.org/deliver/etsi_ts/137400_137499/137460/15.02.00_60/ts_137460v150200p.pdf</w:t>
        </w:r>
      </w:hyperlink>
    </w:p>
    <w:p w14:paraId="3C88522D" w14:textId="77777777" w:rsidR="00120888" w:rsidRPr="008B379C" w:rsidRDefault="00120888" w:rsidP="009203AF">
      <w:pPr>
        <w:pStyle w:val="-"/>
        <w:rPr>
          <w:color w:val="0563C1"/>
          <w:sz w:val="23"/>
          <w:szCs w:val="23"/>
          <w:u w:val="single"/>
          <w:lang w:val="de-CH"/>
        </w:rPr>
      </w:pPr>
      <w:r w:rsidRPr="008B379C">
        <w:rPr>
          <w:lang w:val="de-CH"/>
        </w:rPr>
        <w:t>TSDSI</w:t>
      </w:r>
      <w:r w:rsidRPr="008B379C">
        <w:rPr>
          <w:rFonts w:ascii="Arial" w:hAnsi="Arial" w:cs="Arial"/>
          <w:szCs w:val="24"/>
          <w:lang w:val="de-CH"/>
        </w:rPr>
        <w:tab/>
      </w:r>
      <w:r w:rsidRPr="008B379C">
        <w:rPr>
          <w:lang w:val="de-CH"/>
        </w:rPr>
        <w:t>TSDSI STD T1.3GPP 37.460-15.2.0 V1.0.0</w:t>
      </w:r>
      <w:r w:rsidRPr="008B379C">
        <w:rPr>
          <w:rFonts w:ascii="Arial" w:hAnsi="Arial" w:cs="Arial"/>
          <w:szCs w:val="24"/>
          <w:lang w:val="de-CH"/>
        </w:rPr>
        <w:tab/>
      </w:r>
      <w:r w:rsidRPr="008B379C">
        <w:rPr>
          <w:lang w:val="de-CH"/>
        </w:rPr>
        <w:t>15.2.0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06.10.2020</w:t>
      </w:r>
      <w:r w:rsidRPr="008B379C">
        <w:rPr>
          <w:rFonts w:ascii="Arial" w:hAnsi="Arial" w:cs="Arial"/>
          <w:szCs w:val="24"/>
          <w:lang w:val="de-CH"/>
        </w:rPr>
        <w:tab/>
      </w:r>
      <w:hyperlink r:id="rId1722" w:history="1">
        <w:r w:rsidRPr="008B379C">
          <w:rPr>
            <w:color w:val="0563C1"/>
            <w:u w:val="single"/>
            <w:lang w:val="de-CH"/>
          </w:rPr>
          <w:t>https://members.tsdsi.in/index.php/s/C3SDXoFxkzmPeeM</w:t>
        </w:r>
      </w:hyperlink>
    </w:p>
    <w:p w14:paraId="54C561D0" w14:textId="77777777" w:rsidR="00120888" w:rsidRPr="008B379C" w:rsidRDefault="00120888" w:rsidP="009203AF">
      <w:pPr>
        <w:pStyle w:val="-"/>
        <w:rPr>
          <w:color w:val="0563C1"/>
          <w:sz w:val="23"/>
          <w:szCs w:val="23"/>
          <w:u w:val="single"/>
          <w:lang w:val="de-CH"/>
        </w:rPr>
      </w:pPr>
      <w:r w:rsidRPr="008B379C">
        <w:rPr>
          <w:lang w:val="de-CH"/>
        </w:rPr>
        <w:t>TTA</w:t>
      </w:r>
      <w:r w:rsidRPr="008B379C">
        <w:rPr>
          <w:rFonts w:ascii="Arial" w:hAnsi="Arial" w:cs="Arial"/>
          <w:szCs w:val="24"/>
          <w:lang w:val="de-CH"/>
        </w:rPr>
        <w:tab/>
      </w:r>
      <w:r w:rsidRPr="008B379C">
        <w:rPr>
          <w:lang w:val="de-CH"/>
        </w:rPr>
        <w:t>TTAT.3G-37.460V15.2.0</w:t>
      </w:r>
      <w:r w:rsidRPr="008B379C">
        <w:rPr>
          <w:rFonts w:ascii="Arial" w:hAnsi="Arial" w:cs="Arial"/>
          <w:szCs w:val="24"/>
          <w:lang w:val="de-CH"/>
        </w:rPr>
        <w:tab/>
      </w:r>
      <w:r w:rsidRPr="008B379C">
        <w:rPr>
          <w:lang w:val="de-CH"/>
        </w:rPr>
        <w:t>15.2.0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11.09.2020</w:t>
      </w:r>
      <w:r w:rsidRPr="008B379C">
        <w:rPr>
          <w:rFonts w:ascii="Arial" w:hAnsi="Arial" w:cs="Arial"/>
          <w:szCs w:val="24"/>
          <w:lang w:val="de-CH"/>
        </w:rPr>
        <w:tab/>
      </w:r>
      <w:hyperlink r:id="rId1723" w:history="1">
        <w:r w:rsidRPr="008B379C">
          <w:rPr>
            <w:color w:val="0563C1"/>
            <w:u w:val="single"/>
            <w:lang w:val="de-CH"/>
          </w:rPr>
          <w:t>http://www.tta.or.kr/data/ttasDown.jsp?where=14688&amp;pk_num=TTAT.3G-37.460V15.2.0</w:t>
        </w:r>
      </w:hyperlink>
    </w:p>
    <w:p w14:paraId="33463DC2" w14:textId="77777777" w:rsidR="00120888" w:rsidRPr="008B379C" w:rsidRDefault="00120888" w:rsidP="009203AF">
      <w:pPr>
        <w:pStyle w:val="-"/>
        <w:rPr>
          <w:b/>
          <w:bCs/>
          <w:sz w:val="23"/>
          <w:szCs w:val="23"/>
          <w:lang w:val="de-CH"/>
        </w:rPr>
      </w:pPr>
      <w:r w:rsidRPr="00530FFD">
        <w:rPr>
          <w:b/>
          <w:bCs/>
        </w:rPr>
        <w:t>Версия</w:t>
      </w:r>
      <w:r w:rsidRPr="008B379C">
        <w:rPr>
          <w:b/>
          <w:bCs/>
          <w:lang w:val="de-CH"/>
        </w:rPr>
        <w:t xml:space="preserve"> 16</w:t>
      </w:r>
    </w:p>
    <w:p w14:paraId="28BC031C" w14:textId="77777777" w:rsidR="00120888" w:rsidRPr="008B379C" w:rsidRDefault="00120888" w:rsidP="009203AF">
      <w:pPr>
        <w:pStyle w:val="-"/>
        <w:rPr>
          <w:color w:val="0563C1"/>
          <w:sz w:val="23"/>
          <w:szCs w:val="23"/>
          <w:u w:val="single"/>
          <w:lang w:val="de-CH"/>
        </w:rPr>
      </w:pPr>
      <w:r w:rsidRPr="008B379C">
        <w:rPr>
          <w:lang w:val="de-CH"/>
        </w:rPr>
        <w:t>ARIB</w:t>
      </w:r>
      <w:r w:rsidRPr="008B379C">
        <w:rPr>
          <w:rFonts w:ascii="Arial" w:hAnsi="Arial" w:cs="Arial"/>
          <w:szCs w:val="24"/>
          <w:lang w:val="de-CH"/>
        </w:rPr>
        <w:tab/>
      </w:r>
      <w:r w:rsidRPr="008B379C">
        <w:rPr>
          <w:lang w:val="de-CH"/>
        </w:rPr>
        <w:t>ARIB STD-T120-37.460</w:t>
      </w:r>
      <w:r w:rsidRPr="008B379C">
        <w:rPr>
          <w:rFonts w:ascii="Arial" w:hAnsi="Arial" w:cs="Arial"/>
          <w:szCs w:val="24"/>
          <w:lang w:val="de-CH"/>
        </w:rPr>
        <w:tab/>
      </w:r>
      <w:r w:rsidRPr="008B379C">
        <w:rPr>
          <w:lang w:val="de-CH"/>
        </w:rPr>
        <w:t>16.0.0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28.09.2020</w:t>
      </w:r>
      <w:r w:rsidRPr="008B379C">
        <w:rPr>
          <w:rFonts w:ascii="Arial" w:hAnsi="Arial" w:cs="Arial"/>
          <w:szCs w:val="24"/>
          <w:lang w:val="de-CH"/>
        </w:rPr>
        <w:tab/>
      </w:r>
      <w:hyperlink r:id="rId1724" w:history="1">
        <w:r w:rsidRPr="008B379C">
          <w:rPr>
            <w:color w:val="0563C1"/>
            <w:u w:val="single"/>
            <w:lang w:val="de-CH"/>
          </w:rPr>
          <w:t>http://www.arib.or.jp/english/html/overview/doc/T120_T23_v2_00/2_T120/ARIB-STD-T120/Rel16/37/A37460-g00.pdf</w:t>
        </w:r>
      </w:hyperlink>
    </w:p>
    <w:p w14:paraId="4FD01586" w14:textId="77777777" w:rsidR="00120888" w:rsidRPr="008B379C" w:rsidRDefault="00120888" w:rsidP="009203AF">
      <w:pPr>
        <w:pStyle w:val="-"/>
        <w:rPr>
          <w:color w:val="0563C1"/>
          <w:sz w:val="23"/>
          <w:szCs w:val="23"/>
          <w:u w:val="single"/>
          <w:lang w:val="de-CH"/>
        </w:rPr>
      </w:pPr>
      <w:r w:rsidRPr="008B379C">
        <w:rPr>
          <w:lang w:val="de-CH"/>
        </w:rPr>
        <w:t>ATIS</w:t>
      </w:r>
      <w:r w:rsidRPr="008B379C">
        <w:rPr>
          <w:rFonts w:ascii="Arial" w:hAnsi="Arial" w:cs="Arial"/>
          <w:szCs w:val="24"/>
          <w:lang w:val="de-CH"/>
        </w:rPr>
        <w:tab/>
      </w:r>
      <w:r w:rsidRPr="008B379C">
        <w:rPr>
          <w:lang w:val="de-CH"/>
        </w:rPr>
        <w:t>ATIS.3GPP.37.460V1600</w:t>
      </w:r>
      <w:r w:rsidRPr="008B379C">
        <w:rPr>
          <w:rFonts w:ascii="Arial" w:hAnsi="Arial" w:cs="Arial"/>
          <w:szCs w:val="24"/>
          <w:lang w:val="de-CH"/>
        </w:rPr>
        <w:tab/>
      </w:r>
      <w:r w:rsidRPr="008B379C">
        <w:rPr>
          <w:lang w:val="de-CH"/>
        </w:rPr>
        <w:t>16.0.0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08.09.2020</w:t>
      </w:r>
      <w:r w:rsidRPr="008B379C">
        <w:rPr>
          <w:rFonts w:ascii="Arial" w:hAnsi="Arial" w:cs="Arial"/>
          <w:szCs w:val="24"/>
          <w:lang w:val="de-CH"/>
        </w:rPr>
        <w:tab/>
      </w:r>
      <w:hyperlink r:id="rId1725" w:history="1">
        <w:r w:rsidRPr="008B379C">
          <w:rPr>
            <w:color w:val="0563C1"/>
            <w:u w:val="single"/>
            <w:lang w:val="de-CH"/>
          </w:rPr>
          <w:t>http://www.atis.org/3gpp-documents/Rel16</w:t>
        </w:r>
      </w:hyperlink>
    </w:p>
    <w:p w14:paraId="7CD69309" w14:textId="77777777" w:rsidR="00120888" w:rsidRPr="008B379C" w:rsidRDefault="00120888" w:rsidP="009203AF">
      <w:pPr>
        <w:pStyle w:val="-"/>
        <w:rPr>
          <w:color w:val="0563C1"/>
          <w:sz w:val="23"/>
          <w:szCs w:val="23"/>
          <w:u w:val="single"/>
          <w:lang w:val="de-CH"/>
        </w:rPr>
      </w:pPr>
      <w:r w:rsidRPr="008B379C">
        <w:rPr>
          <w:lang w:val="de-CH"/>
        </w:rPr>
        <w:t>CCSA</w:t>
      </w:r>
      <w:r w:rsidRPr="008B379C">
        <w:rPr>
          <w:rFonts w:ascii="Arial" w:hAnsi="Arial" w:cs="Arial"/>
          <w:szCs w:val="24"/>
          <w:lang w:val="de-CH"/>
        </w:rPr>
        <w:tab/>
      </w:r>
      <w:r w:rsidRPr="008B379C">
        <w:rPr>
          <w:lang w:val="de-CH"/>
        </w:rPr>
        <w:t>CCSA.37.460V1600</w:t>
      </w:r>
      <w:r w:rsidRPr="008B379C">
        <w:rPr>
          <w:rFonts w:ascii="Arial" w:hAnsi="Arial" w:cs="Arial"/>
          <w:szCs w:val="24"/>
          <w:lang w:val="de-CH"/>
        </w:rPr>
        <w:tab/>
      </w:r>
      <w:r w:rsidRPr="008B379C">
        <w:rPr>
          <w:lang w:val="de-CH"/>
        </w:rPr>
        <w:t>16.0.0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17.07.2020</w:t>
      </w:r>
      <w:r w:rsidRPr="008B379C">
        <w:rPr>
          <w:rFonts w:ascii="Arial" w:hAnsi="Arial" w:cs="Arial"/>
          <w:szCs w:val="24"/>
          <w:lang w:val="de-CH"/>
        </w:rPr>
        <w:tab/>
      </w:r>
      <w:hyperlink r:id="rId1726" w:history="1">
        <w:r w:rsidRPr="008B379C">
          <w:rPr>
            <w:color w:val="0563C1"/>
            <w:u w:val="single"/>
            <w:lang w:val="de-CH"/>
          </w:rPr>
          <w:t>http://www.ccsa.org.cn:9001/portalsFile/downloadOldFile?type=17&amp;oldFileUrl=Rel16/TS%2037.460%20V16.0.0.doc</w:t>
        </w:r>
      </w:hyperlink>
    </w:p>
    <w:p w14:paraId="4ED3CCE9" w14:textId="77777777" w:rsidR="00120888" w:rsidRPr="008B379C" w:rsidRDefault="00120888" w:rsidP="009203AF">
      <w:pPr>
        <w:pStyle w:val="-"/>
        <w:rPr>
          <w:color w:val="0563C1"/>
          <w:sz w:val="23"/>
          <w:szCs w:val="23"/>
          <w:u w:val="single"/>
          <w:lang w:val="it-IT"/>
        </w:rPr>
      </w:pPr>
      <w:r w:rsidRPr="008B379C">
        <w:rPr>
          <w:lang w:val="it-IT"/>
        </w:rPr>
        <w:t>ETSI</w:t>
      </w:r>
      <w:r w:rsidRPr="008B379C">
        <w:rPr>
          <w:rFonts w:ascii="Arial" w:hAnsi="Arial" w:cs="Arial"/>
          <w:szCs w:val="24"/>
          <w:lang w:val="it-IT"/>
        </w:rPr>
        <w:tab/>
      </w:r>
      <w:r w:rsidRPr="008B379C">
        <w:rPr>
          <w:lang w:val="it-IT"/>
        </w:rPr>
        <w:t>ETSI TS 137 460</w:t>
      </w:r>
      <w:r w:rsidRPr="008B379C">
        <w:rPr>
          <w:rFonts w:ascii="Arial" w:hAnsi="Arial" w:cs="Arial"/>
          <w:szCs w:val="24"/>
          <w:lang w:val="it-IT"/>
        </w:rPr>
        <w:tab/>
      </w:r>
      <w:r w:rsidRPr="008B379C">
        <w:rPr>
          <w:rFonts w:ascii="Arial" w:hAnsi="Arial" w:cs="Arial"/>
          <w:szCs w:val="24"/>
          <w:lang w:val="it-IT"/>
        </w:rPr>
        <w:tab/>
      </w:r>
      <w:r w:rsidRPr="008B379C">
        <w:rPr>
          <w:lang w:val="it-IT"/>
        </w:rPr>
        <w:t>16.0.0</w:t>
      </w:r>
      <w:r w:rsidRPr="008B379C">
        <w:rPr>
          <w:rFonts w:ascii="Arial" w:hAnsi="Arial" w:cs="Arial"/>
          <w:szCs w:val="24"/>
          <w:lang w:val="it-IT"/>
        </w:rPr>
        <w:tab/>
      </w:r>
      <w:r w:rsidRPr="00530FFD">
        <w:t>Издан</w:t>
      </w:r>
      <w:r w:rsidRPr="008B379C">
        <w:rPr>
          <w:rFonts w:ascii="Arial" w:hAnsi="Arial" w:cs="Arial"/>
          <w:szCs w:val="24"/>
          <w:lang w:val="it-IT"/>
        </w:rPr>
        <w:tab/>
      </w:r>
      <w:r w:rsidRPr="008B379C">
        <w:rPr>
          <w:lang w:val="it-IT"/>
        </w:rPr>
        <w:t>15.09.2020</w:t>
      </w:r>
      <w:r w:rsidRPr="008B379C">
        <w:rPr>
          <w:rFonts w:ascii="Arial" w:hAnsi="Arial" w:cs="Arial"/>
          <w:szCs w:val="24"/>
          <w:lang w:val="it-IT"/>
        </w:rPr>
        <w:tab/>
      </w:r>
      <w:hyperlink r:id="rId1727" w:history="1">
        <w:r w:rsidRPr="008B379C">
          <w:rPr>
            <w:color w:val="0563C1"/>
            <w:u w:val="single"/>
            <w:lang w:val="it-IT"/>
          </w:rPr>
          <w:t>http://www.etsi.org/deliver/etsi_ts/137400_137499/137460/16.00.00_60/ts_137460v160000p.pdf</w:t>
        </w:r>
      </w:hyperlink>
    </w:p>
    <w:p w14:paraId="2E68DE3D" w14:textId="77777777" w:rsidR="00120888" w:rsidRPr="008B379C" w:rsidRDefault="00120888" w:rsidP="009203AF">
      <w:pPr>
        <w:pStyle w:val="-"/>
        <w:rPr>
          <w:color w:val="0563C1"/>
          <w:sz w:val="23"/>
          <w:szCs w:val="23"/>
          <w:u w:val="single"/>
          <w:lang w:val="de-CH"/>
        </w:rPr>
      </w:pPr>
      <w:r w:rsidRPr="008B379C">
        <w:rPr>
          <w:lang w:val="de-CH"/>
        </w:rPr>
        <w:t>TSDSI</w:t>
      </w:r>
      <w:r w:rsidRPr="008B379C">
        <w:rPr>
          <w:rFonts w:ascii="Arial" w:hAnsi="Arial" w:cs="Arial"/>
          <w:szCs w:val="24"/>
          <w:lang w:val="de-CH"/>
        </w:rPr>
        <w:tab/>
      </w:r>
      <w:r w:rsidRPr="008B379C">
        <w:rPr>
          <w:lang w:val="de-CH"/>
        </w:rPr>
        <w:t>TSDSI STD T1.3GPP 37.460-16.0.0 V1.0.0</w:t>
      </w:r>
      <w:r w:rsidRPr="008B379C">
        <w:rPr>
          <w:rFonts w:ascii="Arial" w:hAnsi="Arial" w:cs="Arial"/>
          <w:szCs w:val="24"/>
          <w:lang w:val="de-CH"/>
        </w:rPr>
        <w:tab/>
      </w:r>
      <w:r w:rsidRPr="008B379C">
        <w:rPr>
          <w:lang w:val="de-CH"/>
        </w:rPr>
        <w:t>16.0.0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06.10.2020</w:t>
      </w:r>
      <w:r w:rsidRPr="008B379C">
        <w:rPr>
          <w:rFonts w:ascii="Arial" w:hAnsi="Arial" w:cs="Arial"/>
          <w:szCs w:val="24"/>
          <w:lang w:val="de-CH"/>
        </w:rPr>
        <w:tab/>
      </w:r>
      <w:hyperlink r:id="rId1728" w:history="1">
        <w:r w:rsidRPr="008B379C">
          <w:rPr>
            <w:color w:val="0563C1"/>
            <w:u w:val="single"/>
            <w:lang w:val="de-CH"/>
          </w:rPr>
          <w:t>https://members.tsdsi.in/index.php/s/3HG7csB4NabyzNQ</w:t>
        </w:r>
      </w:hyperlink>
    </w:p>
    <w:p w14:paraId="08228A9A" w14:textId="77777777" w:rsidR="00120888" w:rsidRPr="008B379C" w:rsidRDefault="00120888" w:rsidP="009203AF">
      <w:pPr>
        <w:pStyle w:val="-"/>
        <w:rPr>
          <w:color w:val="0563C1"/>
          <w:sz w:val="23"/>
          <w:szCs w:val="23"/>
          <w:u w:val="single"/>
          <w:lang w:val="de-CH"/>
        </w:rPr>
      </w:pPr>
      <w:r w:rsidRPr="008B379C">
        <w:rPr>
          <w:lang w:val="de-CH"/>
        </w:rPr>
        <w:t>TTA</w:t>
      </w:r>
      <w:r w:rsidRPr="008B379C">
        <w:rPr>
          <w:rFonts w:ascii="Arial" w:hAnsi="Arial" w:cs="Arial"/>
          <w:szCs w:val="24"/>
          <w:lang w:val="de-CH"/>
        </w:rPr>
        <w:tab/>
      </w:r>
      <w:r w:rsidRPr="008B379C">
        <w:rPr>
          <w:lang w:val="de-CH"/>
        </w:rPr>
        <w:t>TTAT.3G-37.460V16.0.0</w:t>
      </w:r>
      <w:r w:rsidRPr="008B379C">
        <w:rPr>
          <w:rFonts w:ascii="Arial" w:hAnsi="Arial" w:cs="Arial"/>
          <w:szCs w:val="24"/>
          <w:lang w:val="de-CH"/>
        </w:rPr>
        <w:tab/>
      </w:r>
      <w:r w:rsidRPr="008B379C">
        <w:rPr>
          <w:lang w:val="de-CH"/>
        </w:rPr>
        <w:t>16.0.0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11.09.2020</w:t>
      </w:r>
      <w:r w:rsidRPr="008B379C">
        <w:rPr>
          <w:rFonts w:ascii="Arial" w:hAnsi="Arial" w:cs="Arial"/>
          <w:szCs w:val="24"/>
          <w:lang w:val="de-CH"/>
        </w:rPr>
        <w:tab/>
      </w:r>
      <w:hyperlink r:id="rId1729" w:history="1">
        <w:r w:rsidRPr="008B379C">
          <w:rPr>
            <w:color w:val="0563C1"/>
            <w:u w:val="single"/>
            <w:lang w:val="de-CH"/>
          </w:rPr>
          <w:t>http://www.tta.or.kr/data/ttasDown.jsp?where=14688&amp;pk_num=TTAT.3G-37.460V16.0.0</w:t>
        </w:r>
      </w:hyperlink>
    </w:p>
    <w:p w14:paraId="302BF184" w14:textId="77777777" w:rsidR="00120888" w:rsidRPr="00530FFD" w:rsidRDefault="00120888" w:rsidP="00120888">
      <w:pPr>
        <w:pStyle w:val="Heading5"/>
        <w:rPr>
          <w:lang w:val="ru-RU"/>
        </w:rPr>
      </w:pPr>
      <w:r w:rsidRPr="00530FFD">
        <w:rPr>
          <w:lang w:val="ru-RU"/>
        </w:rPr>
        <w:lastRenderedPageBreak/>
        <w:t>2.2.1.4.2</w:t>
      </w:r>
      <w:r w:rsidRPr="00530FFD">
        <w:rPr>
          <w:lang w:val="ru-RU"/>
        </w:rPr>
        <w:tab/>
        <w:t>TS 37.461</w:t>
      </w:r>
    </w:p>
    <w:p w14:paraId="20DD17F1" w14:textId="77777777" w:rsidR="00120888" w:rsidRPr="00530FFD" w:rsidRDefault="00120888" w:rsidP="00F13164">
      <w:pPr>
        <w:pStyle w:val="Headingb"/>
        <w:spacing w:before="120"/>
        <w:jc w:val="left"/>
        <w:rPr>
          <w:szCs w:val="22"/>
          <w:lang w:val="ru-RU"/>
        </w:rPr>
      </w:pPr>
      <w:r w:rsidRPr="00530FFD">
        <w:rPr>
          <w:szCs w:val="22"/>
          <w:lang w:val="ru-RU"/>
        </w:rPr>
        <w:t xml:space="preserve">Интерфейс </w:t>
      </w:r>
      <w:proofErr w:type="spellStart"/>
      <w:r w:rsidRPr="00530FFD">
        <w:rPr>
          <w:szCs w:val="22"/>
          <w:lang w:val="ru-RU"/>
        </w:rPr>
        <w:t>Iuant</w:t>
      </w:r>
      <w:proofErr w:type="spellEnd"/>
      <w:r>
        <w:rPr>
          <w:szCs w:val="22"/>
          <w:lang w:val="ru-RU"/>
        </w:rPr>
        <w:t>;</w:t>
      </w:r>
      <w:r w:rsidRPr="00530FFD">
        <w:rPr>
          <w:szCs w:val="22"/>
          <w:lang w:val="ru-RU"/>
        </w:rPr>
        <w:t xml:space="preserve"> уровень 1</w:t>
      </w:r>
    </w:p>
    <w:p w14:paraId="5CEC3ADC" w14:textId="77777777" w:rsidR="00120888" w:rsidRPr="00530FFD" w:rsidRDefault="00120888" w:rsidP="00120888">
      <w:pPr>
        <w:rPr>
          <w:rFonts w:eastAsia="MS Mincho"/>
          <w:lang w:val="ru-RU"/>
        </w:rPr>
      </w:pPr>
      <w:r w:rsidRPr="00530FFD">
        <w:rPr>
          <w:szCs w:val="22"/>
          <w:lang w:val="ru-RU"/>
        </w:rPr>
        <w:t xml:space="preserve">В этом документе определены стандарты, позволившие реализовать уровень 1 на интерфейсе </w:t>
      </w:r>
      <w:proofErr w:type="spellStart"/>
      <w:r w:rsidRPr="00530FFD">
        <w:rPr>
          <w:szCs w:val="22"/>
          <w:lang w:val="ru-RU"/>
        </w:rPr>
        <w:t>Iuant</w:t>
      </w:r>
      <w:proofErr w:type="spellEnd"/>
      <w:r w:rsidRPr="00530FFD">
        <w:rPr>
          <w:szCs w:val="22"/>
          <w:lang w:val="ru-RU"/>
        </w:rPr>
        <w:t xml:space="preserve"> для сетей UTRA, E-UTRA и NR. Спецификации требований к задержке передачи и требований к эксплуатации и техническому обслуживанию (O&amp;M) в этом документе не рассматриваются.</w:t>
      </w:r>
    </w:p>
    <w:p w14:paraId="6D9B009B" w14:textId="77777777" w:rsidR="00120888" w:rsidRPr="00530FFD" w:rsidRDefault="00120888" w:rsidP="009203AF">
      <w:pPr>
        <w:pStyle w:val="a"/>
        <w:rPr>
          <w:rFonts w:eastAsia="Yu Mincho"/>
          <w:sz w:val="23"/>
          <w:szCs w:val="23"/>
        </w:rPr>
      </w:pPr>
      <w:r w:rsidRPr="00530FFD">
        <w:rPr>
          <w:rFonts w:eastAsia="Yu Mincho"/>
        </w:rPr>
        <w:t>ОРС</w:t>
      </w:r>
      <w:r w:rsidRPr="00530FFD">
        <w:rPr>
          <w:rFonts w:ascii="Arial" w:eastAsia="Yu Mincho" w:hAnsi="Arial" w:cs="Arial"/>
          <w:szCs w:val="24"/>
        </w:rPr>
        <w:tab/>
      </w:r>
      <w:r w:rsidRPr="00530FFD">
        <w:rPr>
          <w:rFonts w:eastAsia="Yu Mincho"/>
        </w:rPr>
        <w:t>Номер документа</w:t>
      </w:r>
      <w:r w:rsidRPr="00530FFD">
        <w:rPr>
          <w:rFonts w:ascii="Arial" w:eastAsia="Yu Mincho" w:hAnsi="Arial" w:cs="Arial"/>
          <w:szCs w:val="24"/>
        </w:rPr>
        <w:tab/>
      </w:r>
      <w:r w:rsidRPr="00530FFD">
        <w:rPr>
          <w:rFonts w:eastAsia="Yu Mincho"/>
        </w:rPr>
        <w:t>Версия</w:t>
      </w:r>
      <w:r w:rsidRPr="00530FFD">
        <w:rPr>
          <w:rFonts w:ascii="Arial" w:eastAsia="Yu Mincho" w:hAnsi="Arial" w:cs="Arial"/>
          <w:szCs w:val="24"/>
        </w:rPr>
        <w:tab/>
      </w:r>
      <w:r w:rsidRPr="00530FFD">
        <w:rPr>
          <w:rFonts w:eastAsia="Yu Mincho"/>
        </w:rPr>
        <w:t>Статус</w:t>
      </w:r>
      <w:r w:rsidRPr="00530FFD">
        <w:rPr>
          <w:rFonts w:ascii="Arial" w:eastAsia="Yu Mincho" w:hAnsi="Arial" w:cs="Arial"/>
          <w:szCs w:val="24"/>
        </w:rPr>
        <w:tab/>
      </w:r>
      <w:r w:rsidRPr="00530FFD">
        <w:rPr>
          <w:rFonts w:eastAsia="Yu Mincho"/>
        </w:rPr>
        <w:t>Дата издания</w:t>
      </w:r>
      <w:r w:rsidRPr="00530FFD">
        <w:rPr>
          <w:rFonts w:ascii="Arial" w:eastAsia="Yu Mincho" w:hAnsi="Arial" w:cs="Arial"/>
          <w:szCs w:val="24"/>
        </w:rPr>
        <w:tab/>
      </w:r>
      <w:r w:rsidRPr="00530FFD">
        <w:rPr>
          <w:rFonts w:eastAsia="Yu Mincho"/>
        </w:rPr>
        <w:t>Местонахождение</w:t>
      </w:r>
    </w:p>
    <w:p w14:paraId="6E732FB8" w14:textId="77777777" w:rsidR="00120888" w:rsidRPr="00530FFD" w:rsidRDefault="00120888" w:rsidP="00120888">
      <w:pPr>
        <w:widowControl w:val="0"/>
        <w:tabs>
          <w:tab w:val="left" w:pos="90"/>
        </w:tabs>
        <w:overflowPunct/>
        <w:spacing w:before="71"/>
        <w:textAlignment w:val="auto"/>
        <w:rPr>
          <w:rFonts w:eastAsia="Yu Mincho"/>
          <w:b/>
          <w:bCs/>
          <w:color w:val="000000"/>
          <w:sz w:val="23"/>
          <w:szCs w:val="23"/>
          <w:lang w:val="ru-RU" w:eastAsia="en-GB"/>
        </w:rPr>
      </w:pPr>
      <w:r w:rsidRPr="00530FFD">
        <w:rPr>
          <w:rFonts w:eastAsia="Yu Mincho"/>
          <w:b/>
          <w:bCs/>
          <w:color w:val="000000"/>
          <w:sz w:val="18"/>
          <w:szCs w:val="18"/>
          <w:lang w:val="ru-RU" w:eastAsia="en-GB"/>
        </w:rPr>
        <w:t>Версия 15</w:t>
      </w:r>
    </w:p>
    <w:p w14:paraId="53FA97F5" w14:textId="77777777" w:rsidR="00120888" w:rsidRPr="00530FFD" w:rsidRDefault="00120888" w:rsidP="009203AF">
      <w:pPr>
        <w:pStyle w:val="-"/>
        <w:rPr>
          <w:color w:val="0563C1"/>
          <w:sz w:val="23"/>
          <w:szCs w:val="23"/>
          <w:u w:val="single"/>
        </w:rPr>
      </w:pPr>
      <w:r w:rsidRPr="00530FFD">
        <w:t>ARIB</w:t>
      </w:r>
      <w:r w:rsidRPr="00530FFD">
        <w:rPr>
          <w:rFonts w:ascii="Arial" w:hAnsi="Arial" w:cs="Arial"/>
          <w:szCs w:val="24"/>
        </w:rPr>
        <w:tab/>
      </w:r>
      <w:proofErr w:type="spellStart"/>
      <w:r w:rsidRPr="00530FFD">
        <w:t>ARIB</w:t>
      </w:r>
      <w:proofErr w:type="spellEnd"/>
      <w:r w:rsidRPr="00530FFD">
        <w:t xml:space="preserve"> STD-T120-37.461</w:t>
      </w:r>
      <w:r w:rsidRPr="00530FFD">
        <w:rPr>
          <w:rFonts w:ascii="Arial" w:hAnsi="Arial" w:cs="Arial"/>
          <w:szCs w:val="24"/>
        </w:rPr>
        <w:tab/>
      </w:r>
      <w:r w:rsidRPr="00530FFD">
        <w:t>15.4.0</w:t>
      </w:r>
      <w:r w:rsidRPr="00530FFD">
        <w:rPr>
          <w:rFonts w:ascii="Arial" w:hAnsi="Arial" w:cs="Arial"/>
          <w:szCs w:val="24"/>
        </w:rPr>
        <w:tab/>
      </w:r>
      <w:r w:rsidRPr="00530FFD">
        <w:t>Издан</w:t>
      </w:r>
      <w:r w:rsidRPr="00530FFD">
        <w:rPr>
          <w:rFonts w:ascii="Arial" w:hAnsi="Arial" w:cs="Arial"/>
          <w:szCs w:val="24"/>
        </w:rPr>
        <w:tab/>
      </w:r>
      <w:r w:rsidRPr="00530FFD">
        <w:t>28.09.2020</w:t>
      </w:r>
      <w:r w:rsidRPr="00530FFD">
        <w:rPr>
          <w:rFonts w:ascii="Arial" w:hAnsi="Arial" w:cs="Arial"/>
          <w:szCs w:val="24"/>
        </w:rPr>
        <w:tab/>
      </w:r>
      <w:hyperlink r:id="rId1730" w:history="1">
        <w:r w:rsidRPr="00530FFD">
          <w:rPr>
            <w:color w:val="0563C1"/>
            <w:u w:val="single"/>
          </w:rPr>
          <w:t>http://www.arib.or.jp/english/html/overview/doc/T120_T23_v2_00/2_T120/ARIB-STD-T120/Rel15/37/A37461-f40.pdf</w:t>
        </w:r>
      </w:hyperlink>
    </w:p>
    <w:p w14:paraId="4FA4846B" w14:textId="77777777" w:rsidR="00120888" w:rsidRPr="00530FFD" w:rsidRDefault="00120888" w:rsidP="009203AF">
      <w:pPr>
        <w:pStyle w:val="-"/>
        <w:rPr>
          <w:color w:val="0563C1"/>
          <w:sz w:val="23"/>
          <w:szCs w:val="23"/>
          <w:u w:val="single"/>
        </w:rPr>
      </w:pPr>
      <w:r w:rsidRPr="00530FFD">
        <w:t>ATIS</w:t>
      </w:r>
      <w:r w:rsidRPr="00530FFD">
        <w:rPr>
          <w:rFonts w:ascii="Arial" w:hAnsi="Arial" w:cs="Arial"/>
          <w:szCs w:val="24"/>
        </w:rPr>
        <w:tab/>
      </w:r>
      <w:r w:rsidRPr="00530FFD">
        <w:t>ATIS.3GPP.37.461V1540</w:t>
      </w:r>
      <w:r w:rsidRPr="00530FFD">
        <w:rPr>
          <w:rFonts w:ascii="Arial" w:hAnsi="Arial" w:cs="Arial"/>
          <w:szCs w:val="24"/>
        </w:rPr>
        <w:tab/>
      </w:r>
      <w:r w:rsidRPr="00530FFD">
        <w:t>15.4.0</w:t>
      </w:r>
      <w:r w:rsidRPr="00530FFD">
        <w:rPr>
          <w:rFonts w:ascii="Arial" w:hAnsi="Arial" w:cs="Arial"/>
          <w:szCs w:val="24"/>
        </w:rPr>
        <w:tab/>
      </w:r>
      <w:r w:rsidRPr="00530FFD">
        <w:t>Издан</w:t>
      </w:r>
      <w:r w:rsidRPr="00530FFD">
        <w:rPr>
          <w:rFonts w:ascii="Arial" w:hAnsi="Arial" w:cs="Arial"/>
          <w:szCs w:val="24"/>
        </w:rPr>
        <w:tab/>
      </w:r>
      <w:r w:rsidRPr="00530FFD">
        <w:t>08.09.2020</w:t>
      </w:r>
      <w:r w:rsidRPr="00530FFD">
        <w:rPr>
          <w:rFonts w:ascii="Arial" w:hAnsi="Arial" w:cs="Arial"/>
          <w:szCs w:val="24"/>
        </w:rPr>
        <w:tab/>
      </w:r>
      <w:hyperlink r:id="rId1731" w:history="1">
        <w:r w:rsidRPr="00530FFD">
          <w:rPr>
            <w:color w:val="0563C1"/>
            <w:u w:val="single"/>
          </w:rPr>
          <w:t>http://www.atis.org/3gpp-documents/Rel15</w:t>
        </w:r>
      </w:hyperlink>
    </w:p>
    <w:p w14:paraId="7578E4B8" w14:textId="77777777" w:rsidR="00120888" w:rsidRPr="00530FFD" w:rsidRDefault="00120888" w:rsidP="009203AF">
      <w:pPr>
        <w:pStyle w:val="-"/>
        <w:rPr>
          <w:color w:val="0563C1"/>
          <w:sz w:val="23"/>
          <w:szCs w:val="23"/>
          <w:u w:val="single"/>
        </w:rPr>
      </w:pPr>
      <w:r w:rsidRPr="00530FFD">
        <w:t>CCSA</w:t>
      </w:r>
      <w:r w:rsidRPr="00530FFD">
        <w:rPr>
          <w:rFonts w:ascii="Arial" w:hAnsi="Arial" w:cs="Arial"/>
          <w:szCs w:val="24"/>
        </w:rPr>
        <w:tab/>
      </w:r>
      <w:r w:rsidRPr="00530FFD">
        <w:t>CCSA.37.461V1540</w:t>
      </w:r>
      <w:r w:rsidRPr="00530FFD">
        <w:rPr>
          <w:rFonts w:ascii="Arial" w:hAnsi="Arial" w:cs="Arial"/>
          <w:szCs w:val="24"/>
        </w:rPr>
        <w:tab/>
      </w:r>
      <w:r w:rsidRPr="00530FFD">
        <w:t>15.4.0</w:t>
      </w:r>
      <w:r w:rsidRPr="00530FFD">
        <w:rPr>
          <w:rFonts w:ascii="Arial" w:hAnsi="Arial" w:cs="Arial"/>
          <w:szCs w:val="24"/>
        </w:rPr>
        <w:tab/>
      </w:r>
      <w:r w:rsidRPr="00530FFD">
        <w:t>Издан</w:t>
      </w:r>
      <w:r w:rsidRPr="00530FFD">
        <w:rPr>
          <w:rFonts w:ascii="Arial" w:hAnsi="Arial" w:cs="Arial"/>
          <w:szCs w:val="24"/>
        </w:rPr>
        <w:tab/>
      </w:r>
      <w:r w:rsidRPr="00530FFD">
        <w:t>20.04.2019</w:t>
      </w:r>
      <w:r w:rsidRPr="00530FFD">
        <w:rPr>
          <w:rFonts w:ascii="Arial" w:hAnsi="Arial" w:cs="Arial"/>
          <w:szCs w:val="24"/>
        </w:rPr>
        <w:tab/>
      </w:r>
      <w:hyperlink r:id="rId1732" w:history="1">
        <w:r w:rsidRPr="00530FFD">
          <w:rPr>
            <w:color w:val="0563C1"/>
            <w:u w:val="single"/>
          </w:rPr>
          <w:t>http://www.ccsa.org.cn:9001/portalsFile/downloadOldFile?type=17&amp;oldFileUrl=Rel15/TS%2037.461%20V15.4.0.doc</w:t>
        </w:r>
      </w:hyperlink>
    </w:p>
    <w:p w14:paraId="39EB5D9B" w14:textId="77777777" w:rsidR="00120888" w:rsidRPr="008B379C" w:rsidRDefault="00120888" w:rsidP="009203AF">
      <w:pPr>
        <w:pStyle w:val="-"/>
        <w:rPr>
          <w:color w:val="0563C1"/>
          <w:sz w:val="23"/>
          <w:szCs w:val="23"/>
          <w:u w:val="single"/>
          <w:lang w:val="it-IT"/>
        </w:rPr>
      </w:pPr>
      <w:r w:rsidRPr="008B379C">
        <w:rPr>
          <w:lang w:val="it-IT"/>
        </w:rPr>
        <w:t>ETSI</w:t>
      </w:r>
      <w:r w:rsidRPr="008B379C">
        <w:rPr>
          <w:rFonts w:ascii="Arial" w:hAnsi="Arial" w:cs="Arial"/>
          <w:szCs w:val="24"/>
          <w:lang w:val="it-IT"/>
        </w:rPr>
        <w:tab/>
      </w:r>
      <w:r w:rsidRPr="008B379C">
        <w:rPr>
          <w:lang w:val="it-IT"/>
        </w:rPr>
        <w:t>ETSI TS 137 461</w:t>
      </w:r>
      <w:r w:rsidRPr="008B379C">
        <w:rPr>
          <w:lang w:val="it-IT"/>
        </w:rPr>
        <w:tab/>
      </w:r>
      <w:r w:rsidRPr="008B379C">
        <w:rPr>
          <w:rFonts w:ascii="Arial" w:hAnsi="Arial" w:cs="Arial"/>
          <w:szCs w:val="24"/>
          <w:lang w:val="it-IT"/>
        </w:rPr>
        <w:tab/>
      </w:r>
      <w:r w:rsidRPr="008B379C">
        <w:rPr>
          <w:lang w:val="it-IT"/>
        </w:rPr>
        <w:t>15.4.0</w:t>
      </w:r>
      <w:r w:rsidRPr="008B379C">
        <w:rPr>
          <w:rFonts w:ascii="Arial" w:hAnsi="Arial" w:cs="Arial"/>
          <w:szCs w:val="24"/>
          <w:lang w:val="it-IT"/>
        </w:rPr>
        <w:tab/>
      </w:r>
      <w:r w:rsidRPr="00530FFD">
        <w:t>Издан</w:t>
      </w:r>
      <w:r w:rsidRPr="008B379C">
        <w:rPr>
          <w:rFonts w:ascii="Arial" w:hAnsi="Arial" w:cs="Arial"/>
          <w:szCs w:val="24"/>
          <w:lang w:val="it-IT"/>
        </w:rPr>
        <w:tab/>
      </w:r>
      <w:r w:rsidRPr="008B379C">
        <w:rPr>
          <w:lang w:val="it-IT"/>
        </w:rPr>
        <w:t>15.05.2019</w:t>
      </w:r>
      <w:r w:rsidRPr="008B379C">
        <w:rPr>
          <w:rFonts w:ascii="Arial" w:hAnsi="Arial" w:cs="Arial"/>
          <w:szCs w:val="24"/>
          <w:lang w:val="it-IT"/>
        </w:rPr>
        <w:tab/>
      </w:r>
      <w:hyperlink r:id="rId1733" w:history="1">
        <w:r w:rsidRPr="008B379C">
          <w:rPr>
            <w:color w:val="0563C1"/>
            <w:u w:val="single"/>
            <w:lang w:val="it-IT"/>
          </w:rPr>
          <w:t>http://www.etsi.org/deliver/etsi_ts/137400_137499/137461/15.04.00_60/ts_137461v150400p.pdf</w:t>
        </w:r>
      </w:hyperlink>
    </w:p>
    <w:p w14:paraId="1572D967" w14:textId="77777777" w:rsidR="00120888" w:rsidRPr="008B379C" w:rsidRDefault="00120888" w:rsidP="009203AF">
      <w:pPr>
        <w:pStyle w:val="-"/>
        <w:rPr>
          <w:color w:val="0563C1"/>
          <w:sz w:val="23"/>
          <w:szCs w:val="23"/>
          <w:u w:val="single"/>
          <w:lang w:val="de-CH"/>
        </w:rPr>
      </w:pPr>
      <w:r w:rsidRPr="008B379C">
        <w:rPr>
          <w:lang w:val="de-CH"/>
        </w:rPr>
        <w:t>TSDSI</w:t>
      </w:r>
      <w:r w:rsidRPr="008B379C">
        <w:rPr>
          <w:rFonts w:ascii="Arial" w:hAnsi="Arial" w:cs="Arial"/>
          <w:szCs w:val="24"/>
          <w:lang w:val="de-CH"/>
        </w:rPr>
        <w:tab/>
      </w:r>
      <w:r w:rsidRPr="008B379C">
        <w:rPr>
          <w:lang w:val="de-CH"/>
        </w:rPr>
        <w:t>TSDSI STD T1.3GPP 37.461-15.4.0 V1.0.0</w:t>
      </w:r>
      <w:r w:rsidRPr="008B379C">
        <w:rPr>
          <w:rFonts w:ascii="Arial" w:hAnsi="Arial" w:cs="Arial"/>
          <w:szCs w:val="24"/>
          <w:lang w:val="de-CH"/>
        </w:rPr>
        <w:tab/>
      </w:r>
      <w:r w:rsidRPr="008B379C">
        <w:rPr>
          <w:lang w:val="de-CH"/>
        </w:rPr>
        <w:t>15.4.0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06.10.2020</w:t>
      </w:r>
      <w:r w:rsidRPr="008B379C">
        <w:rPr>
          <w:rFonts w:ascii="Arial" w:hAnsi="Arial" w:cs="Arial"/>
          <w:szCs w:val="24"/>
          <w:lang w:val="de-CH"/>
        </w:rPr>
        <w:tab/>
      </w:r>
      <w:hyperlink r:id="rId1734" w:history="1">
        <w:r w:rsidRPr="008B379C">
          <w:rPr>
            <w:color w:val="0563C1"/>
            <w:u w:val="single"/>
            <w:lang w:val="de-CH"/>
          </w:rPr>
          <w:t>https://members.tsdsi.in/index.php/s/pkmKkZQZ5qE5dGT</w:t>
        </w:r>
      </w:hyperlink>
    </w:p>
    <w:p w14:paraId="720B12F1" w14:textId="77777777" w:rsidR="00120888" w:rsidRPr="008B379C" w:rsidRDefault="00120888" w:rsidP="009203AF">
      <w:pPr>
        <w:pStyle w:val="-"/>
        <w:rPr>
          <w:color w:val="0563C1"/>
          <w:sz w:val="23"/>
          <w:szCs w:val="23"/>
          <w:u w:val="single"/>
          <w:lang w:val="de-CH"/>
        </w:rPr>
      </w:pPr>
      <w:r w:rsidRPr="008B379C">
        <w:rPr>
          <w:lang w:val="de-CH"/>
        </w:rPr>
        <w:t>TTA</w:t>
      </w:r>
      <w:r w:rsidRPr="008B379C">
        <w:rPr>
          <w:rFonts w:ascii="Arial" w:hAnsi="Arial" w:cs="Arial"/>
          <w:szCs w:val="24"/>
          <w:lang w:val="de-CH"/>
        </w:rPr>
        <w:tab/>
      </w:r>
      <w:r w:rsidRPr="008B379C">
        <w:rPr>
          <w:lang w:val="de-CH"/>
        </w:rPr>
        <w:t>TTAT.3G-37.461V15.4.0</w:t>
      </w:r>
      <w:r w:rsidRPr="008B379C">
        <w:rPr>
          <w:rFonts w:ascii="Arial" w:hAnsi="Arial" w:cs="Arial"/>
          <w:szCs w:val="24"/>
          <w:lang w:val="de-CH"/>
        </w:rPr>
        <w:tab/>
      </w:r>
      <w:r w:rsidRPr="008B379C">
        <w:rPr>
          <w:lang w:val="de-CH"/>
        </w:rPr>
        <w:t>15.4.0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11.09.2020</w:t>
      </w:r>
      <w:r w:rsidRPr="008B379C">
        <w:rPr>
          <w:rFonts w:ascii="Arial" w:hAnsi="Arial" w:cs="Arial"/>
          <w:szCs w:val="24"/>
          <w:lang w:val="de-CH"/>
        </w:rPr>
        <w:tab/>
      </w:r>
      <w:hyperlink r:id="rId1735" w:history="1">
        <w:r w:rsidRPr="008B379C">
          <w:rPr>
            <w:color w:val="0563C1"/>
            <w:u w:val="single"/>
            <w:lang w:val="de-CH"/>
          </w:rPr>
          <w:t>http://www.tta.or.kr/data/ttasDown.jsp?where=14688&amp;pk_num=TTAT.3G-37.461V15.4.0</w:t>
        </w:r>
      </w:hyperlink>
    </w:p>
    <w:p w14:paraId="2DE28F2E" w14:textId="77777777" w:rsidR="00120888" w:rsidRPr="008B379C" w:rsidRDefault="00120888" w:rsidP="009203AF">
      <w:pPr>
        <w:pStyle w:val="-"/>
        <w:rPr>
          <w:b/>
          <w:bCs/>
          <w:sz w:val="23"/>
          <w:szCs w:val="23"/>
          <w:lang w:val="de-CH"/>
        </w:rPr>
      </w:pPr>
      <w:r w:rsidRPr="00530FFD">
        <w:rPr>
          <w:b/>
          <w:bCs/>
        </w:rPr>
        <w:t>Версия</w:t>
      </w:r>
      <w:r w:rsidRPr="008B379C">
        <w:rPr>
          <w:b/>
          <w:bCs/>
          <w:lang w:val="de-CH"/>
        </w:rPr>
        <w:t xml:space="preserve"> 16</w:t>
      </w:r>
    </w:p>
    <w:p w14:paraId="679B9347" w14:textId="77777777" w:rsidR="00120888" w:rsidRPr="008B379C" w:rsidRDefault="00120888" w:rsidP="009203AF">
      <w:pPr>
        <w:pStyle w:val="-"/>
        <w:rPr>
          <w:color w:val="0563C1"/>
          <w:sz w:val="23"/>
          <w:szCs w:val="23"/>
          <w:u w:val="single"/>
          <w:lang w:val="de-CH"/>
        </w:rPr>
      </w:pPr>
      <w:r w:rsidRPr="008B379C">
        <w:rPr>
          <w:lang w:val="de-CH"/>
        </w:rPr>
        <w:t>ARIB</w:t>
      </w:r>
      <w:r w:rsidRPr="008B379C">
        <w:rPr>
          <w:rFonts w:ascii="Arial" w:hAnsi="Arial" w:cs="Arial"/>
          <w:szCs w:val="24"/>
          <w:lang w:val="de-CH"/>
        </w:rPr>
        <w:tab/>
      </w:r>
      <w:r w:rsidRPr="008B379C">
        <w:rPr>
          <w:lang w:val="de-CH"/>
        </w:rPr>
        <w:t>ARIB STD-T120-37.461</w:t>
      </w:r>
      <w:r w:rsidRPr="008B379C">
        <w:rPr>
          <w:rFonts w:ascii="Arial" w:hAnsi="Arial" w:cs="Arial"/>
          <w:szCs w:val="24"/>
          <w:lang w:val="de-CH"/>
        </w:rPr>
        <w:tab/>
      </w:r>
      <w:r w:rsidRPr="008B379C">
        <w:rPr>
          <w:lang w:val="de-CH"/>
        </w:rPr>
        <w:t>16.0.0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28.09.2020</w:t>
      </w:r>
      <w:r w:rsidRPr="008B379C">
        <w:rPr>
          <w:rFonts w:ascii="Arial" w:hAnsi="Arial" w:cs="Arial"/>
          <w:szCs w:val="24"/>
          <w:lang w:val="de-CH"/>
        </w:rPr>
        <w:tab/>
      </w:r>
      <w:hyperlink r:id="rId1736" w:history="1">
        <w:r w:rsidRPr="008B379C">
          <w:rPr>
            <w:color w:val="0563C1"/>
            <w:u w:val="single"/>
            <w:lang w:val="de-CH"/>
          </w:rPr>
          <w:t>http://www.arib.or.jp/english/html/overview/doc/T120_T23_v2_00/2_T120/ARIB-STD-T120/Rel16/37/A37461-g00.pdf</w:t>
        </w:r>
      </w:hyperlink>
    </w:p>
    <w:p w14:paraId="566DF424" w14:textId="77777777" w:rsidR="00120888" w:rsidRPr="008B379C" w:rsidRDefault="00120888" w:rsidP="009203AF">
      <w:pPr>
        <w:pStyle w:val="-"/>
        <w:rPr>
          <w:color w:val="0563C1"/>
          <w:sz w:val="23"/>
          <w:szCs w:val="23"/>
          <w:u w:val="single"/>
          <w:lang w:val="de-CH"/>
        </w:rPr>
      </w:pPr>
      <w:r w:rsidRPr="008B379C">
        <w:rPr>
          <w:lang w:val="de-CH"/>
        </w:rPr>
        <w:t>ATIS</w:t>
      </w:r>
      <w:r w:rsidRPr="008B379C">
        <w:rPr>
          <w:rFonts w:ascii="Arial" w:hAnsi="Arial" w:cs="Arial"/>
          <w:szCs w:val="24"/>
          <w:lang w:val="de-CH"/>
        </w:rPr>
        <w:tab/>
      </w:r>
      <w:r w:rsidRPr="008B379C">
        <w:rPr>
          <w:lang w:val="de-CH"/>
        </w:rPr>
        <w:t>ATIS.3GPP.37.461V1600</w:t>
      </w:r>
      <w:r w:rsidRPr="008B379C">
        <w:rPr>
          <w:rFonts w:ascii="Arial" w:hAnsi="Arial" w:cs="Arial"/>
          <w:szCs w:val="24"/>
          <w:lang w:val="de-CH"/>
        </w:rPr>
        <w:tab/>
      </w:r>
      <w:r w:rsidRPr="008B379C">
        <w:rPr>
          <w:lang w:val="de-CH"/>
        </w:rPr>
        <w:t>16.0.0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08.09.2020</w:t>
      </w:r>
      <w:r w:rsidRPr="008B379C">
        <w:rPr>
          <w:rFonts w:ascii="Arial" w:hAnsi="Arial" w:cs="Arial"/>
          <w:szCs w:val="24"/>
          <w:lang w:val="de-CH"/>
        </w:rPr>
        <w:tab/>
      </w:r>
      <w:hyperlink r:id="rId1737" w:history="1">
        <w:r w:rsidRPr="008B379C">
          <w:rPr>
            <w:color w:val="0563C1"/>
            <w:u w:val="single"/>
            <w:lang w:val="de-CH"/>
          </w:rPr>
          <w:t>http://www.atis.org/3gpp-documents/Rel16</w:t>
        </w:r>
      </w:hyperlink>
    </w:p>
    <w:p w14:paraId="533BF1C1" w14:textId="77777777" w:rsidR="00120888" w:rsidRPr="008B379C" w:rsidRDefault="00120888" w:rsidP="009203AF">
      <w:pPr>
        <w:pStyle w:val="-"/>
        <w:rPr>
          <w:color w:val="0563C1"/>
          <w:sz w:val="23"/>
          <w:szCs w:val="23"/>
          <w:u w:val="single"/>
          <w:lang w:val="de-CH"/>
        </w:rPr>
      </w:pPr>
      <w:r w:rsidRPr="008B379C">
        <w:rPr>
          <w:lang w:val="de-CH"/>
        </w:rPr>
        <w:t>CCSA</w:t>
      </w:r>
      <w:r w:rsidRPr="008B379C">
        <w:rPr>
          <w:rFonts w:ascii="Arial" w:hAnsi="Arial" w:cs="Arial"/>
          <w:szCs w:val="24"/>
          <w:lang w:val="de-CH"/>
        </w:rPr>
        <w:tab/>
      </w:r>
      <w:r w:rsidRPr="008B379C">
        <w:rPr>
          <w:lang w:val="de-CH"/>
        </w:rPr>
        <w:t>CCSA.37.461V1600</w:t>
      </w:r>
      <w:r w:rsidRPr="008B379C">
        <w:rPr>
          <w:rFonts w:ascii="Arial" w:hAnsi="Arial" w:cs="Arial"/>
          <w:szCs w:val="24"/>
          <w:lang w:val="de-CH"/>
        </w:rPr>
        <w:tab/>
      </w:r>
      <w:r w:rsidRPr="008B379C">
        <w:rPr>
          <w:lang w:val="de-CH"/>
        </w:rPr>
        <w:t>16.0.0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17.07.2020</w:t>
      </w:r>
      <w:r w:rsidRPr="008B379C">
        <w:rPr>
          <w:rFonts w:ascii="Arial" w:hAnsi="Arial" w:cs="Arial"/>
          <w:szCs w:val="24"/>
          <w:lang w:val="de-CH"/>
        </w:rPr>
        <w:tab/>
      </w:r>
      <w:hyperlink r:id="rId1738" w:history="1">
        <w:r w:rsidRPr="008B379C">
          <w:rPr>
            <w:color w:val="0563C1"/>
            <w:u w:val="single"/>
            <w:lang w:val="de-CH"/>
          </w:rPr>
          <w:t>http://www.ccsa.org.cn:9001/portalsFile/downloadOldFile?type=17&amp;oldFileUrl=Rel16/TS%2037.461%20V16.0.0.doc</w:t>
        </w:r>
      </w:hyperlink>
    </w:p>
    <w:p w14:paraId="3DB64970" w14:textId="77777777" w:rsidR="00120888" w:rsidRPr="008B379C" w:rsidRDefault="00120888" w:rsidP="009203AF">
      <w:pPr>
        <w:pStyle w:val="-"/>
        <w:rPr>
          <w:color w:val="0563C1"/>
          <w:sz w:val="23"/>
          <w:szCs w:val="23"/>
          <w:u w:val="single"/>
          <w:lang w:val="it-IT"/>
        </w:rPr>
      </w:pPr>
      <w:r w:rsidRPr="008B379C">
        <w:rPr>
          <w:lang w:val="it-IT"/>
        </w:rPr>
        <w:t>ETSI</w:t>
      </w:r>
      <w:r w:rsidRPr="008B379C">
        <w:rPr>
          <w:rFonts w:ascii="Arial" w:hAnsi="Arial" w:cs="Arial"/>
          <w:szCs w:val="24"/>
          <w:lang w:val="it-IT"/>
        </w:rPr>
        <w:tab/>
      </w:r>
      <w:r w:rsidRPr="008B379C">
        <w:rPr>
          <w:lang w:val="it-IT"/>
        </w:rPr>
        <w:t>ETSI TS 137 461</w:t>
      </w:r>
      <w:r w:rsidRPr="008B379C">
        <w:rPr>
          <w:rFonts w:ascii="Arial" w:hAnsi="Arial" w:cs="Arial"/>
          <w:szCs w:val="24"/>
          <w:lang w:val="it-IT"/>
        </w:rPr>
        <w:tab/>
      </w:r>
      <w:r w:rsidRPr="008B379C">
        <w:rPr>
          <w:rFonts w:ascii="Arial" w:hAnsi="Arial" w:cs="Arial"/>
          <w:szCs w:val="24"/>
          <w:lang w:val="it-IT"/>
        </w:rPr>
        <w:tab/>
      </w:r>
      <w:r w:rsidRPr="008B379C">
        <w:rPr>
          <w:lang w:val="it-IT"/>
        </w:rPr>
        <w:t>16.0.0</w:t>
      </w:r>
      <w:r w:rsidRPr="008B379C">
        <w:rPr>
          <w:rFonts w:ascii="Arial" w:hAnsi="Arial" w:cs="Arial"/>
          <w:szCs w:val="24"/>
          <w:lang w:val="it-IT"/>
        </w:rPr>
        <w:tab/>
      </w:r>
      <w:r w:rsidRPr="00530FFD">
        <w:t>Издан</w:t>
      </w:r>
      <w:r w:rsidRPr="008B379C">
        <w:rPr>
          <w:rFonts w:ascii="Arial" w:hAnsi="Arial" w:cs="Arial"/>
          <w:szCs w:val="24"/>
          <w:lang w:val="it-IT"/>
        </w:rPr>
        <w:tab/>
      </w:r>
      <w:r w:rsidRPr="008B379C">
        <w:rPr>
          <w:lang w:val="it-IT"/>
        </w:rPr>
        <w:t>15.09.2020</w:t>
      </w:r>
      <w:r w:rsidRPr="008B379C">
        <w:rPr>
          <w:rFonts w:ascii="Arial" w:hAnsi="Arial" w:cs="Arial"/>
          <w:szCs w:val="24"/>
          <w:lang w:val="it-IT"/>
        </w:rPr>
        <w:tab/>
      </w:r>
      <w:hyperlink r:id="rId1739" w:history="1">
        <w:r w:rsidRPr="008B379C">
          <w:rPr>
            <w:color w:val="0563C1"/>
            <w:u w:val="single"/>
            <w:lang w:val="it-IT"/>
          </w:rPr>
          <w:t>http://www.etsi.org/deliver/etsi_ts/137400_137499/137461/16.00.00_60/ts_137461v160000p.pdf</w:t>
        </w:r>
      </w:hyperlink>
    </w:p>
    <w:p w14:paraId="152C1CBD" w14:textId="77777777" w:rsidR="00120888" w:rsidRPr="008B379C" w:rsidRDefault="00120888" w:rsidP="009203AF">
      <w:pPr>
        <w:pStyle w:val="-"/>
        <w:rPr>
          <w:color w:val="0563C1"/>
          <w:sz w:val="23"/>
          <w:szCs w:val="23"/>
          <w:u w:val="single"/>
          <w:lang w:val="de-CH"/>
        </w:rPr>
      </w:pPr>
      <w:r w:rsidRPr="008B379C">
        <w:rPr>
          <w:lang w:val="de-CH"/>
        </w:rPr>
        <w:t>TSDSI</w:t>
      </w:r>
      <w:r w:rsidRPr="008B379C">
        <w:rPr>
          <w:rFonts w:ascii="Arial" w:hAnsi="Arial" w:cs="Arial"/>
          <w:szCs w:val="24"/>
          <w:lang w:val="de-CH"/>
        </w:rPr>
        <w:tab/>
      </w:r>
      <w:r w:rsidRPr="008B379C">
        <w:rPr>
          <w:lang w:val="de-CH"/>
        </w:rPr>
        <w:t>TSDSI STD T1.3GPP 37.461-16.0.0 V1.0.0</w:t>
      </w:r>
      <w:r w:rsidRPr="008B379C">
        <w:rPr>
          <w:rFonts w:ascii="Arial" w:hAnsi="Arial" w:cs="Arial"/>
          <w:szCs w:val="24"/>
          <w:lang w:val="de-CH"/>
        </w:rPr>
        <w:tab/>
      </w:r>
      <w:r w:rsidRPr="008B379C">
        <w:rPr>
          <w:lang w:val="de-CH"/>
        </w:rPr>
        <w:t>16.0.0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06.10.2020</w:t>
      </w:r>
      <w:r w:rsidRPr="008B379C">
        <w:rPr>
          <w:rFonts w:ascii="Arial" w:hAnsi="Arial" w:cs="Arial"/>
          <w:szCs w:val="24"/>
          <w:lang w:val="de-CH"/>
        </w:rPr>
        <w:tab/>
      </w:r>
      <w:hyperlink r:id="rId1740" w:history="1">
        <w:r w:rsidRPr="008B379C">
          <w:rPr>
            <w:color w:val="0563C1"/>
            <w:u w:val="single"/>
            <w:lang w:val="de-CH"/>
          </w:rPr>
          <w:t>https://members.tsdsi.in/index.php/s/LCXKrtEprG9PYWg</w:t>
        </w:r>
      </w:hyperlink>
    </w:p>
    <w:p w14:paraId="58574A56" w14:textId="77777777" w:rsidR="00120888" w:rsidRPr="008B379C" w:rsidRDefault="00120888" w:rsidP="009203AF">
      <w:pPr>
        <w:pStyle w:val="-"/>
        <w:rPr>
          <w:color w:val="0563C1"/>
          <w:sz w:val="23"/>
          <w:szCs w:val="23"/>
          <w:u w:val="single"/>
          <w:lang w:val="de-CH"/>
        </w:rPr>
      </w:pPr>
      <w:r w:rsidRPr="008B379C">
        <w:rPr>
          <w:lang w:val="de-CH"/>
        </w:rPr>
        <w:t>TTA</w:t>
      </w:r>
      <w:r w:rsidRPr="008B379C">
        <w:rPr>
          <w:rFonts w:ascii="Arial" w:hAnsi="Arial" w:cs="Arial"/>
          <w:szCs w:val="24"/>
          <w:lang w:val="de-CH"/>
        </w:rPr>
        <w:tab/>
      </w:r>
      <w:r w:rsidRPr="008B379C">
        <w:rPr>
          <w:lang w:val="de-CH"/>
        </w:rPr>
        <w:t>TTAT.3G-37.461V16.0.0</w:t>
      </w:r>
      <w:r w:rsidRPr="008B379C">
        <w:rPr>
          <w:rFonts w:ascii="Arial" w:hAnsi="Arial" w:cs="Arial"/>
          <w:szCs w:val="24"/>
          <w:lang w:val="de-CH"/>
        </w:rPr>
        <w:tab/>
      </w:r>
      <w:r w:rsidRPr="008B379C">
        <w:rPr>
          <w:lang w:val="de-CH"/>
        </w:rPr>
        <w:t>16.0.0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11.09.2020</w:t>
      </w:r>
      <w:r w:rsidRPr="008B379C">
        <w:rPr>
          <w:rFonts w:ascii="Arial" w:hAnsi="Arial" w:cs="Arial"/>
          <w:szCs w:val="24"/>
          <w:lang w:val="de-CH"/>
        </w:rPr>
        <w:tab/>
      </w:r>
      <w:hyperlink r:id="rId1741" w:history="1">
        <w:r w:rsidRPr="008B379C">
          <w:rPr>
            <w:color w:val="0563C1"/>
            <w:u w:val="single"/>
            <w:lang w:val="de-CH"/>
          </w:rPr>
          <w:t>http://www.tta.or.kr/data/ttasDown.jsp?where=14688&amp;pk_num=TTAT.3G-37.461V16.0.0</w:t>
        </w:r>
      </w:hyperlink>
    </w:p>
    <w:p w14:paraId="27CBB09E" w14:textId="77777777" w:rsidR="00120888" w:rsidRPr="00530FFD" w:rsidRDefault="00120888" w:rsidP="00120888">
      <w:pPr>
        <w:pStyle w:val="Heading5"/>
        <w:rPr>
          <w:lang w:val="ru-RU"/>
        </w:rPr>
      </w:pPr>
      <w:r w:rsidRPr="00530FFD">
        <w:rPr>
          <w:lang w:val="ru-RU"/>
        </w:rPr>
        <w:t>2.2.1.4.3</w:t>
      </w:r>
      <w:r w:rsidRPr="00530FFD">
        <w:rPr>
          <w:lang w:val="ru-RU"/>
        </w:rPr>
        <w:tab/>
        <w:t>TS 37.462</w:t>
      </w:r>
    </w:p>
    <w:p w14:paraId="4C435C0A" w14:textId="77777777" w:rsidR="00120888" w:rsidRPr="00530FFD" w:rsidRDefault="00120888" w:rsidP="00F13164">
      <w:pPr>
        <w:pStyle w:val="Headingb"/>
        <w:spacing w:before="120"/>
        <w:jc w:val="left"/>
        <w:rPr>
          <w:szCs w:val="22"/>
          <w:lang w:val="ru-RU"/>
        </w:rPr>
      </w:pPr>
      <w:r w:rsidRPr="00530FFD">
        <w:rPr>
          <w:szCs w:val="22"/>
          <w:lang w:val="ru-RU"/>
        </w:rPr>
        <w:t xml:space="preserve">Интерфейс </w:t>
      </w:r>
      <w:proofErr w:type="spellStart"/>
      <w:r w:rsidRPr="00530FFD">
        <w:rPr>
          <w:szCs w:val="22"/>
          <w:lang w:val="ru-RU"/>
        </w:rPr>
        <w:t>Iuant</w:t>
      </w:r>
      <w:proofErr w:type="spellEnd"/>
      <w:r>
        <w:rPr>
          <w:szCs w:val="22"/>
          <w:lang w:val="ru-RU"/>
        </w:rPr>
        <w:t>;</w:t>
      </w:r>
      <w:r w:rsidRPr="00530FFD">
        <w:rPr>
          <w:szCs w:val="22"/>
          <w:lang w:val="ru-RU"/>
        </w:rPr>
        <w:t xml:space="preserve"> передача си</w:t>
      </w:r>
      <w:r w:rsidRPr="008B379C">
        <w:rPr>
          <w:szCs w:val="22"/>
          <w:lang w:val="ru-RU"/>
        </w:rPr>
        <w:t>г</w:t>
      </w:r>
      <w:r w:rsidRPr="00530FFD">
        <w:rPr>
          <w:szCs w:val="22"/>
          <w:lang w:val="ru-RU"/>
        </w:rPr>
        <w:t>нальных сообщений</w:t>
      </w:r>
    </w:p>
    <w:p w14:paraId="4F2EBFC7" w14:textId="3DF77A28" w:rsidR="00120888" w:rsidRPr="00530FFD" w:rsidRDefault="00120888" w:rsidP="00120888">
      <w:pPr>
        <w:keepNext/>
        <w:keepLines/>
        <w:rPr>
          <w:lang w:val="ru-RU"/>
        </w:rPr>
      </w:pPr>
      <w:r w:rsidRPr="005C08EF">
        <w:rPr>
          <w:szCs w:val="24"/>
          <w:lang w:val="ru-RU"/>
        </w:rPr>
        <w:t xml:space="preserve">В этом документе определены стандарты передачи сигнальных сообщений, относящихся к протоколам RETAP и TMAAP, которые будут использоваться при передачах через интерфейс </w:t>
      </w:r>
      <w:proofErr w:type="spellStart"/>
      <w:r w:rsidRPr="005C08EF">
        <w:rPr>
          <w:szCs w:val="24"/>
          <w:lang w:val="ru-RU"/>
        </w:rPr>
        <w:t>Iuant</w:t>
      </w:r>
      <w:proofErr w:type="spellEnd"/>
      <w:r w:rsidRPr="005C08EF">
        <w:rPr>
          <w:szCs w:val="24"/>
          <w:lang w:val="ru-RU"/>
        </w:rPr>
        <w:t xml:space="preserve"> для сетей UTRAN, E-UTRAN и NG-RAN. В этой спецификации сети UTRAN, E-UTRAN и</w:t>
      </w:r>
      <w:r w:rsidR="00F13164">
        <w:rPr>
          <w:szCs w:val="24"/>
          <w:lang w:val="ru-RU"/>
        </w:rPr>
        <w:t xml:space="preserve"> NG-RAN обозначены как "RAN", а </w:t>
      </w:r>
      <w:r w:rsidRPr="005C08EF">
        <w:rPr>
          <w:szCs w:val="24"/>
          <w:lang w:val="ru-RU"/>
        </w:rPr>
        <w:t xml:space="preserve">объекты соответствующих сетей </w:t>
      </w:r>
      <w:proofErr w:type="spellStart"/>
      <w:r w:rsidRPr="005C08EF">
        <w:rPr>
          <w:szCs w:val="24"/>
          <w:lang w:val="ru-RU"/>
        </w:rPr>
        <w:t>NodeB</w:t>
      </w:r>
      <w:proofErr w:type="spellEnd"/>
      <w:r w:rsidRPr="005C08EF">
        <w:rPr>
          <w:szCs w:val="24"/>
          <w:lang w:val="ru-RU"/>
        </w:rPr>
        <w:t xml:space="preserve">, </w:t>
      </w:r>
      <w:proofErr w:type="spellStart"/>
      <w:r w:rsidRPr="005C08EF">
        <w:rPr>
          <w:szCs w:val="24"/>
          <w:lang w:val="ru-RU"/>
        </w:rPr>
        <w:t>eNB</w:t>
      </w:r>
      <w:proofErr w:type="spellEnd"/>
      <w:r w:rsidRPr="005C08EF">
        <w:rPr>
          <w:szCs w:val="24"/>
          <w:lang w:val="ru-RU"/>
        </w:rPr>
        <w:t xml:space="preserve">, </w:t>
      </w:r>
      <w:proofErr w:type="spellStart"/>
      <w:r w:rsidRPr="005C08EF">
        <w:rPr>
          <w:szCs w:val="24"/>
          <w:lang w:val="ru-RU"/>
        </w:rPr>
        <w:t>en-gNB</w:t>
      </w:r>
      <w:proofErr w:type="spellEnd"/>
      <w:r w:rsidRPr="005C08EF">
        <w:rPr>
          <w:szCs w:val="24"/>
          <w:lang w:val="ru-RU"/>
        </w:rPr>
        <w:t xml:space="preserve"> и узел NG-RAN – как "узел RAN". Логический интерфейс </w:t>
      </w:r>
      <w:proofErr w:type="spellStart"/>
      <w:r w:rsidRPr="005C08EF">
        <w:rPr>
          <w:szCs w:val="24"/>
          <w:lang w:val="ru-RU"/>
        </w:rPr>
        <w:t>Iuant</w:t>
      </w:r>
      <w:proofErr w:type="spellEnd"/>
      <w:r w:rsidRPr="005C08EF">
        <w:rPr>
          <w:szCs w:val="24"/>
          <w:lang w:val="ru-RU"/>
        </w:rPr>
        <w:t xml:space="preserve"> – это внутренний интерфейс узла RAN, определенный для размещения между зависящей от реализации функцией O&amp;M и антеннами RET, а также между зависящей от реализации функцией O&amp;M и функцией блока управления TMA</w:t>
      </w:r>
      <w:r w:rsidRPr="00530FFD">
        <w:rPr>
          <w:lang w:val="ru-RU"/>
        </w:rPr>
        <w:t>.</w:t>
      </w:r>
    </w:p>
    <w:p w14:paraId="4F800E75" w14:textId="77777777" w:rsidR="00120888" w:rsidRPr="00530FFD" w:rsidRDefault="00120888" w:rsidP="009203AF">
      <w:pPr>
        <w:pStyle w:val="a"/>
        <w:rPr>
          <w:rFonts w:eastAsia="Yu Mincho"/>
          <w:sz w:val="23"/>
          <w:szCs w:val="23"/>
        </w:rPr>
      </w:pPr>
      <w:r w:rsidRPr="00530FFD">
        <w:rPr>
          <w:rFonts w:eastAsia="Yu Mincho"/>
        </w:rPr>
        <w:t>ОРС</w:t>
      </w:r>
      <w:r w:rsidRPr="00530FFD">
        <w:rPr>
          <w:rFonts w:ascii="Arial" w:eastAsia="Yu Mincho" w:hAnsi="Arial" w:cs="Arial"/>
          <w:szCs w:val="24"/>
        </w:rPr>
        <w:tab/>
      </w:r>
      <w:r w:rsidRPr="00530FFD">
        <w:rPr>
          <w:rFonts w:eastAsia="Yu Mincho"/>
        </w:rPr>
        <w:t>Номер документа</w:t>
      </w:r>
      <w:r w:rsidRPr="00530FFD">
        <w:rPr>
          <w:rFonts w:ascii="Arial" w:eastAsia="Yu Mincho" w:hAnsi="Arial" w:cs="Arial"/>
          <w:szCs w:val="24"/>
        </w:rPr>
        <w:tab/>
      </w:r>
      <w:r w:rsidRPr="00530FFD">
        <w:rPr>
          <w:rFonts w:eastAsia="Yu Mincho"/>
        </w:rPr>
        <w:t>Версия</w:t>
      </w:r>
      <w:r w:rsidRPr="00530FFD">
        <w:rPr>
          <w:rFonts w:ascii="Arial" w:eastAsia="Yu Mincho" w:hAnsi="Arial" w:cs="Arial"/>
          <w:szCs w:val="24"/>
        </w:rPr>
        <w:tab/>
      </w:r>
      <w:r w:rsidRPr="00530FFD">
        <w:rPr>
          <w:rFonts w:eastAsia="Yu Mincho"/>
        </w:rPr>
        <w:t>Статус</w:t>
      </w:r>
      <w:r w:rsidRPr="00530FFD">
        <w:rPr>
          <w:rFonts w:ascii="Arial" w:eastAsia="Yu Mincho" w:hAnsi="Arial" w:cs="Arial"/>
          <w:szCs w:val="24"/>
        </w:rPr>
        <w:tab/>
      </w:r>
      <w:r w:rsidRPr="00530FFD">
        <w:rPr>
          <w:rFonts w:eastAsia="Yu Mincho"/>
        </w:rPr>
        <w:t>Дата издания</w:t>
      </w:r>
      <w:r w:rsidRPr="00530FFD">
        <w:rPr>
          <w:rFonts w:ascii="Arial" w:eastAsia="Yu Mincho" w:hAnsi="Arial" w:cs="Arial"/>
          <w:szCs w:val="24"/>
        </w:rPr>
        <w:tab/>
      </w:r>
      <w:r w:rsidRPr="00530FFD">
        <w:rPr>
          <w:rFonts w:eastAsia="Yu Mincho"/>
        </w:rPr>
        <w:t>Местонахождение</w:t>
      </w:r>
    </w:p>
    <w:p w14:paraId="7EB77E2F" w14:textId="77777777" w:rsidR="00120888" w:rsidRPr="00530FFD" w:rsidRDefault="00120888" w:rsidP="00120888">
      <w:pPr>
        <w:widowControl w:val="0"/>
        <w:tabs>
          <w:tab w:val="left" w:pos="90"/>
        </w:tabs>
        <w:overflowPunct/>
        <w:spacing w:before="71"/>
        <w:textAlignment w:val="auto"/>
        <w:rPr>
          <w:rFonts w:eastAsia="Yu Mincho"/>
          <w:b/>
          <w:bCs/>
          <w:color w:val="000000"/>
          <w:sz w:val="23"/>
          <w:szCs w:val="23"/>
          <w:lang w:val="ru-RU" w:eastAsia="en-GB"/>
        </w:rPr>
      </w:pPr>
      <w:r w:rsidRPr="00530FFD">
        <w:rPr>
          <w:rFonts w:eastAsia="Yu Mincho"/>
          <w:b/>
          <w:bCs/>
          <w:color w:val="000000"/>
          <w:sz w:val="18"/>
          <w:szCs w:val="18"/>
          <w:lang w:val="ru-RU" w:eastAsia="en-GB"/>
        </w:rPr>
        <w:t>Версия 15</w:t>
      </w:r>
    </w:p>
    <w:p w14:paraId="6070CF8D" w14:textId="77777777" w:rsidR="00120888" w:rsidRPr="00530FFD" w:rsidRDefault="00120888" w:rsidP="009203AF">
      <w:pPr>
        <w:pStyle w:val="-"/>
        <w:rPr>
          <w:color w:val="0563C1"/>
          <w:sz w:val="23"/>
          <w:szCs w:val="23"/>
          <w:u w:val="single"/>
        </w:rPr>
      </w:pPr>
      <w:r w:rsidRPr="00530FFD">
        <w:t>ARIB</w:t>
      </w:r>
      <w:r w:rsidRPr="00530FFD">
        <w:rPr>
          <w:rFonts w:ascii="Arial" w:hAnsi="Arial" w:cs="Arial"/>
          <w:szCs w:val="24"/>
        </w:rPr>
        <w:tab/>
      </w:r>
      <w:proofErr w:type="spellStart"/>
      <w:r w:rsidRPr="00530FFD">
        <w:t>ARIB</w:t>
      </w:r>
      <w:proofErr w:type="spellEnd"/>
      <w:r w:rsidRPr="00530FFD">
        <w:t xml:space="preserve"> STD-T120-37.462</w:t>
      </w:r>
      <w:r w:rsidRPr="00530FFD">
        <w:rPr>
          <w:rFonts w:ascii="Arial" w:hAnsi="Arial" w:cs="Arial"/>
          <w:szCs w:val="24"/>
        </w:rPr>
        <w:tab/>
      </w:r>
      <w:r w:rsidRPr="00530FFD">
        <w:t>15.2.0</w:t>
      </w:r>
      <w:r w:rsidRPr="00530FFD">
        <w:rPr>
          <w:rFonts w:ascii="Arial" w:hAnsi="Arial" w:cs="Arial"/>
          <w:szCs w:val="24"/>
        </w:rPr>
        <w:tab/>
      </w:r>
      <w:r w:rsidRPr="00530FFD">
        <w:t>Издан</w:t>
      </w:r>
      <w:r w:rsidRPr="00530FFD">
        <w:rPr>
          <w:rFonts w:ascii="Arial" w:hAnsi="Arial" w:cs="Arial"/>
          <w:szCs w:val="24"/>
        </w:rPr>
        <w:tab/>
      </w:r>
      <w:r w:rsidRPr="00530FFD">
        <w:t>28.09.2020</w:t>
      </w:r>
      <w:r w:rsidRPr="00530FFD">
        <w:rPr>
          <w:rFonts w:ascii="Arial" w:hAnsi="Arial" w:cs="Arial"/>
          <w:szCs w:val="24"/>
        </w:rPr>
        <w:tab/>
      </w:r>
      <w:hyperlink r:id="rId1742" w:history="1">
        <w:r w:rsidRPr="00530FFD">
          <w:rPr>
            <w:color w:val="0563C1"/>
            <w:u w:val="single"/>
          </w:rPr>
          <w:t>http://www.arib.or.jp/english/html/overview/doc/T120_T23_v2_00/2_T120/ARIB-STD-T120/Rel15/37/A37462-f20.pdf</w:t>
        </w:r>
      </w:hyperlink>
    </w:p>
    <w:p w14:paraId="62D74570" w14:textId="77777777" w:rsidR="00120888" w:rsidRPr="00530FFD" w:rsidRDefault="00120888" w:rsidP="009203AF">
      <w:pPr>
        <w:pStyle w:val="-"/>
        <w:rPr>
          <w:color w:val="0563C1"/>
          <w:sz w:val="23"/>
          <w:szCs w:val="23"/>
          <w:u w:val="single"/>
        </w:rPr>
      </w:pPr>
      <w:r w:rsidRPr="00530FFD">
        <w:t>ATIS</w:t>
      </w:r>
      <w:r w:rsidRPr="00530FFD">
        <w:rPr>
          <w:rFonts w:ascii="Arial" w:hAnsi="Arial" w:cs="Arial"/>
          <w:szCs w:val="24"/>
        </w:rPr>
        <w:tab/>
      </w:r>
      <w:r w:rsidRPr="00530FFD">
        <w:t>ATIS.3GPP.37.462V1520</w:t>
      </w:r>
      <w:r w:rsidRPr="00530FFD">
        <w:rPr>
          <w:rFonts w:ascii="Arial" w:hAnsi="Arial" w:cs="Arial"/>
          <w:szCs w:val="24"/>
        </w:rPr>
        <w:tab/>
      </w:r>
      <w:r w:rsidRPr="00530FFD">
        <w:t>15.2.0</w:t>
      </w:r>
      <w:r w:rsidRPr="00530FFD">
        <w:rPr>
          <w:rFonts w:ascii="Arial" w:hAnsi="Arial" w:cs="Arial"/>
          <w:szCs w:val="24"/>
        </w:rPr>
        <w:tab/>
      </w:r>
      <w:r w:rsidRPr="00530FFD">
        <w:t>Издан</w:t>
      </w:r>
      <w:r w:rsidRPr="00530FFD">
        <w:rPr>
          <w:rFonts w:ascii="Arial" w:hAnsi="Arial" w:cs="Arial"/>
          <w:szCs w:val="24"/>
        </w:rPr>
        <w:tab/>
      </w:r>
      <w:r w:rsidRPr="00530FFD">
        <w:t>08.09.2020</w:t>
      </w:r>
      <w:r w:rsidRPr="00530FFD">
        <w:rPr>
          <w:rFonts w:ascii="Arial" w:hAnsi="Arial" w:cs="Arial"/>
          <w:szCs w:val="24"/>
        </w:rPr>
        <w:tab/>
      </w:r>
      <w:hyperlink r:id="rId1743" w:history="1">
        <w:r w:rsidRPr="00530FFD">
          <w:rPr>
            <w:color w:val="0563C1"/>
            <w:u w:val="single"/>
          </w:rPr>
          <w:t>http://www.atis.org/3gpp-documents/Rel15</w:t>
        </w:r>
      </w:hyperlink>
    </w:p>
    <w:p w14:paraId="778FC522" w14:textId="77777777" w:rsidR="00120888" w:rsidRPr="00530FFD" w:rsidRDefault="00120888" w:rsidP="009203AF">
      <w:pPr>
        <w:pStyle w:val="-"/>
        <w:rPr>
          <w:color w:val="0563C1"/>
          <w:sz w:val="23"/>
          <w:szCs w:val="23"/>
          <w:u w:val="single"/>
        </w:rPr>
      </w:pPr>
      <w:r w:rsidRPr="00530FFD">
        <w:t>CCSA</w:t>
      </w:r>
      <w:r w:rsidRPr="00530FFD">
        <w:rPr>
          <w:rFonts w:ascii="Arial" w:hAnsi="Arial" w:cs="Arial"/>
          <w:szCs w:val="24"/>
        </w:rPr>
        <w:tab/>
      </w:r>
      <w:r w:rsidRPr="00530FFD">
        <w:t>CCSA.37.462V1520</w:t>
      </w:r>
      <w:r w:rsidRPr="00530FFD">
        <w:rPr>
          <w:rFonts w:ascii="Arial" w:hAnsi="Arial" w:cs="Arial"/>
          <w:szCs w:val="24"/>
        </w:rPr>
        <w:tab/>
      </w:r>
      <w:r w:rsidRPr="00530FFD">
        <w:t>15.2.0</w:t>
      </w:r>
      <w:r w:rsidRPr="00530FFD">
        <w:rPr>
          <w:rFonts w:ascii="Arial" w:hAnsi="Arial" w:cs="Arial"/>
          <w:szCs w:val="24"/>
        </w:rPr>
        <w:tab/>
      </w:r>
      <w:r w:rsidRPr="00530FFD">
        <w:t>Издан</w:t>
      </w:r>
      <w:r w:rsidRPr="00530FFD">
        <w:rPr>
          <w:rFonts w:ascii="Arial" w:hAnsi="Arial" w:cs="Arial"/>
          <w:szCs w:val="24"/>
        </w:rPr>
        <w:tab/>
      </w:r>
      <w:r w:rsidRPr="00530FFD">
        <w:t>09.01.2020</w:t>
      </w:r>
      <w:r w:rsidRPr="00530FFD">
        <w:rPr>
          <w:rFonts w:ascii="Arial" w:hAnsi="Arial" w:cs="Arial"/>
          <w:szCs w:val="24"/>
        </w:rPr>
        <w:tab/>
      </w:r>
      <w:hyperlink r:id="rId1744" w:history="1">
        <w:r w:rsidRPr="00530FFD">
          <w:rPr>
            <w:color w:val="0563C1"/>
            <w:u w:val="single"/>
          </w:rPr>
          <w:t>http://www.ccsa.org.cn:9001/portalsFile/downloadOldFile?type=17&amp;oldFileUrl=Rel15/TS%2037.462%20V15.2.0.doc</w:t>
        </w:r>
      </w:hyperlink>
    </w:p>
    <w:p w14:paraId="618A9552" w14:textId="77777777" w:rsidR="00120888" w:rsidRPr="008B379C" w:rsidRDefault="00120888" w:rsidP="009203AF">
      <w:pPr>
        <w:pStyle w:val="-"/>
        <w:rPr>
          <w:color w:val="0563C1"/>
          <w:sz w:val="23"/>
          <w:szCs w:val="23"/>
          <w:u w:val="single"/>
          <w:lang w:val="it-IT"/>
        </w:rPr>
      </w:pPr>
      <w:r w:rsidRPr="008B379C">
        <w:rPr>
          <w:lang w:val="it-IT"/>
        </w:rPr>
        <w:t>ETSI</w:t>
      </w:r>
      <w:r w:rsidRPr="008B379C">
        <w:rPr>
          <w:rFonts w:ascii="Arial" w:hAnsi="Arial" w:cs="Arial"/>
          <w:szCs w:val="24"/>
          <w:lang w:val="it-IT"/>
        </w:rPr>
        <w:tab/>
      </w:r>
      <w:r w:rsidRPr="008B379C">
        <w:rPr>
          <w:lang w:val="it-IT"/>
        </w:rPr>
        <w:t>ETSI TS 137 462</w:t>
      </w:r>
      <w:r w:rsidRPr="008B379C">
        <w:rPr>
          <w:rFonts w:ascii="Arial" w:hAnsi="Arial" w:cs="Arial"/>
          <w:szCs w:val="24"/>
          <w:lang w:val="it-IT"/>
        </w:rPr>
        <w:tab/>
      </w:r>
      <w:r w:rsidRPr="008B379C">
        <w:rPr>
          <w:rFonts w:ascii="Arial" w:hAnsi="Arial" w:cs="Arial"/>
          <w:szCs w:val="24"/>
          <w:lang w:val="it-IT"/>
        </w:rPr>
        <w:tab/>
      </w:r>
      <w:r w:rsidRPr="008B379C">
        <w:rPr>
          <w:lang w:val="it-IT"/>
        </w:rPr>
        <w:t>15.2.0</w:t>
      </w:r>
      <w:r w:rsidRPr="008B379C">
        <w:rPr>
          <w:rFonts w:ascii="Arial" w:hAnsi="Arial" w:cs="Arial"/>
          <w:szCs w:val="24"/>
          <w:lang w:val="it-IT"/>
        </w:rPr>
        <w:tab/>
      </w:r>
      <w:r w:rsidRPr="00530FFD">
        <w:t>Издан</w:t>
      </w:r>
      <w:r w:rsidRPr="008B379C">
        <w:rPr>
          <w:rFonts w:ascii="Arial" w:hAnsi="Arial" w:cs="Arial"/>
          <w:szCs w:val="24"/>
          <w:lang w:val="it-IT"/>
        </w:rPr>
        <w:tab/>
      </w:r>
      <w:r w:rsidRPr="008B379C">
        <w:rPr>
          <w:lang w:val="it-IT"/>
        </w:rPr>
        <w:t>17.01.2020</w:t>
      </w:r>
      <w:r w:rsidRPr="008B379C">
        <w:rPr>
          <w:rFonts w:ascii="Arial" w:hAnsi="Arial" w:cs="Arial"/>
          <w:szCs w:val="24"/>
          <w:lang w:val="it-IT"/>
        </w:rPr>
        <w:tab/>
      </w:r>
      <w:hyperlink r:id="rId1745" w:history="1">
        <w:r w:rsidRPr="008B379C">
          <w:rPr>
            <w:color w:val="0563C1"/>
            <w:u w:val="single"/>
            <w:lang w:val="it-IT"/>
          </w:rPr>
          <w:t>http://www.etsi.org/deliver/etsi_ts/137400_137499/137462/15.02.00_60/ts_137462v150200p.pdf</w:t>
        </w:r>
      </w:hyperlink>
    </w:p>
    <w:p w14:paraId="1C8F6141" w14:textId="77777777" w:rsidR="00120888" w:rsidRPr="008B379C" w:rsidRDefault="00120888" w:rsidP="009203AF">
      <w:pPr>
        <w:pStyle w:val="-"/>
        <w:rPr>
          <w:color w:val="0563C1"/>
          <w:sz w:val="23"/>
          <w:szCs w:val="23"/>
          <w:u w:val="single"/>
          <w:lang w:val="de-CH"/>
        </w:rPr>
      </w:pPr>
      <w:r w:rsidRPr="008B379C">
        <w:rPr>
          <w:lang w:val="de-CH"/>
        </w:rPr>
        <w:t>TSDSI</w:t>
      </w:r>
      <w:r w:rsidRPr="008B379C">
        <w:rPr>
          <w:rFonts w:ascii="Arial" w:hAnsi="Arial" w:cs="Arial"/>
          <w:szCs w:val="24"/>
          <w:lang w:val="de-CH"/>
        </w:rPr>
        <w:tab/>
      </w:r>
      <w:r w:rsidRPr="008B379C">
        <w:rPr>
          <w:lang w:val="de-CH"/>
        </w:rPr>
        <w:t>TSDSI STD T1.3GPP 37.462-15.2.0 V1.0.0</w:t>
      </w:r>
      <w:r w:rsidRPr="008B379C">
        <w:rPr>
          <w:rFonts w:ascii="Arial" w:hAnsi="Arial" w:cs="Arial"/>
          <w:szCs w:val="24"/>
          <w:lang w:val="de-CH"/>
        </w:rPr>
        <w:tab/>
      </w:r>
      <w:r w:rsidRPr="008B379C">
        <w:rPr>
          <w:lang w:val="de-CH"/>
        </w:rPr>
        <w:t>15.2.0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06.10.2020</w:t>
      </w:r>
      <w:r w:rsidRPr="008B379C">
        <w:rPr>
          <w:rFonts w:ascii="Arial" w:hAnsi="Arial" w:cs="Arial"/>
          <w:szCs w:val="24"/>
          <w:lang w:val="de-CH"/>
        </w:rPr>
        <w:tab/>
      </w:r>
      <w:hyperlink r:id="rId1746" w:history="1">
        <w:r w:rsidRPr="008B379C">
          <w:rPr>
            <w:color w:val="0563C1"/>
            <w:u w:val="single"/>
            <w:lang w:val="de-CH"/>
          </w:rPr>
          <w:t>https://members.tsdsi.in/index.php/s/KNsFQxJcdmeTETQ</w:t>
        </w:r>
      </w:hyperlink>
    </w:p>
    <w:p w14:paraId="4392B4C2" w14:textId="77777777" w:rsidR="00120888" w:rsidRPr="008B379C" w:rsidRDefault="00120888" w:rsidP="009203AF">
      <w:pPr>
        <w:pStyle w:val="-"/>
        <w:rPr>
          <w:color w:val="0563C1"/>
          <w:sz w:val="23"/>
          <w:szCs w:val="23"/>
          <w:u w:val="single"/>
          <w:lang w:val="de-CH"/>
        </w:rPr>
      </w:pPr>
      <w:r w:rsidRPr="008B379C">
        <w:rPr>
          <w:lang w:val="de-CH"/>
        </w:rPr>
        <w:t>TTA</w:t>
      </w:r>
      <w:r w:rsidRPr="008B379C">
        <w:rPr>
          <w:rFonts w:ascii="Arial" w:hAnsi="Arial" w:cs="Arial"/>
          <w:szCs w:val="24"/>
          <w:lang w:val="de-CH"/>
        </w:rPr>
        <w:tab/>
      </w:r>
      <w:r w:rsidRPr="008B379C">
        <w:rPr>
          <w:lang w:val="de-CH"/>
        </w:rPr>
        <w:t>TTAT.3G-37.462V15.2.0</w:t>
      </w:r>
      <w:r w:rsidRPr="008B379C">
        <w:rPr>
          <w:rFonts w:ascii="Arial" w:hAnsi="Arial" w:cs="Arial"/>
          <w:szCs w:val="24"/>
          <w:lang w:val="de-CH"/>
        </w:rPr>
        <w:tab/>
      </w:r>
      <w:r w:rsidRPr="008B379C">
        <w:rPr>
          <w:lang w:val="de-CH"/>
        </w:rPr>
        <w:t>15.2.0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11.09.2020</w:t>
      </w:r>
      <w:r w:rsidRPr="008B379C">
        <w:rPr>
          <w:rFonts w:ascii="Arial" w:hAnsi="Arial" w:cs="Arial"/>
          <w:szCs w:val="24"/>
          <w:lang w:val="de-CH"/>
        </w:rPr>
        <w:tab/>
      </w:r>
      <w:hyperlink r:id="rId1747" w:history="1">
        <w:r w:rsidRPr="008B379C">
          <w:rPr>
            <w:color w:val="0563C1"/>
            <w:u w:val="single"/>
            <w:lang w:val="de-CH"/>
          </w:rPr>
          <w:t>http://www.tta.or.kr/data/ttasDown.jsp?where=14688&amp;pk_num=TTAT.3G-37.462V15.2.0</w:t>
        </w:r>
      </w:hyperlink>
    </w:p>
    <w:p w14:paraId="6E2D4E84" w14:textId="77777777" w:rsidR="00120888" w:rsidRPr="008B379C" w:rsidRDefault="00120888" w:rsidP="009203AF">
      <w:pPr>
        <w:pStyle w:val="-"/>
        <w:rPr>
          <w:b/>
          <w:bCs/>
          <w:sz w:val="23"/>
          <w:szCs w:val="23"/>
          <w:lang w:val="de-CH"/>
        </w:rPr>
      </w:pPr>
      <w:r w:rsidRPr="00530FFD">
        <w:rPr>
          <w:b/>
          <w:bCs/>
        </w:rPr>
        <w:t>Версия</w:t>
      </w:r>
      <w:r w:rsidRPr="008B379C">
        <w:rPr>
          <w:b/>
          <w:bCs/>
          <w:lang w:val="de-CH"/>
        </w:rPr>
        <w:t xml:space="preserve"> 16</w:t>
      </w:r>
    </w:p>
    <w:p w14:paraId="5B2A0833" w14:textId="77777777" w:rsidR="00120888" w:rsidRPr="008B379C" w:rsidRDefault="00120888" w:rsidP="009203AF">
      <w:pPr>
        <w:pStyle w:val="-"/>
        <w:rPr>
          <w:color w:val="0563C1"/>
          <w:sz w:val="23"/>
          <w:szCs w:val="23"/>
          <w:u w:val="single"/>
          <w:lang w:val="de-CH"/>
        </w:rPr>
      </w:pPr>
      <w:r w:rsidRPr="008B379C">
        <w:rPr>
          <w:lang w:val="de-CH"/>
        </w:rPr>
        <w:t>ARIB</w:t>
      </w:r>
      <w:r w:rsidRPr="008B379C">
        <w:rPr>
          <w:rFonts w:ascii="Arial" w:hAnsi="Arial" w:cs="Arial"/>
          <w:szCs w:val="24"/>
          <w:lang w:val="de-CH"/>
        </w:rPr>
        <w:tab/>
      </w:r>
      <w:r w:rsidRPr="008B379C">
        <w:rPr>
          <w:lang w:val="de-CH"/>
        </w:rPr>
        <w:t>ARIB STD-T120-37.462</w:t>
      </w:r>
      <w:r w:rsidRPr="008B379C">
        <w:rPr>
          <w:rFonts w:ascii="Arial" w:hAnsi="Arial" w:cs="Arial"/>
          <w:szCs w:val="24"/>
          <w:lang w:val="de-CH"/>
        </w:rPr>
        <w:tab/>
      </w:r>
      <w:r w:rsidRPr="008B379C">
        <w:rPr>
          <w:lang w:val="de-CH"/>
        </w:rPr>
        <w:t>16.0.0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28.09.2020</w:t>
      </w:r>
      <w:r w:rsidRPr="008B379C">
        <w:rPr>
          <w:rFonts w:ascii="Arial" w:hAnsi="Arial" w:cs="Arial"/>
          <w:szCs w:val="24"/>
          <w:lang w:val="de-CH"/>
        </w:rPr>
        <w:tab/>
      </w:r>
      <w:hyperlink r:id="rId1748" w:history="1">
        <w:r w:rsidRPr="008B379C">
          <w:rPr>
            <w:color w:val="0563C1"/>
            <w:u w:val="single"/>
            <w:lang w:val="de-CH"/>
          </w:rPr>
          <w:t>http://www.arib.or.jp/english/html/overview/doc/T120_T23_v2_00/2_T120/ARIB-STD-T120/Rel16/37/A37462-g00.pdf</w:t>
        </w:r>
      </w:hyperlink>
    </w:p>
    <w:p w14:paraId="76897C3E" w14:textId="77777777" w:rsidR="00120888" w:rsidRPr="008B379C" w:rsidRDefault="00120888" w:rsidP="009203AF">
      <w:pPr>
        <w:pStyle w:val="-"/>
        <w:rPr>
          <w:color w:val="0563C1"/>
          <w:sz w:val="23"/>
          <w:szCs w:val="23"/>
          <w:u w:val="single"/>
          <w:lang w:val="de-CH"/>
        </w:rPr>
      </w:pPr>
      <w:r w:rsidRPr="008B379C">
        <w:rPr>
          <w:lang w:val="de-CH"/>
        </w:rPr>
        <w:t>ATIS</w:t>
      </w:r>
      <w:r w:rsidRPr="008B379C">
        <w:rPr>
          <w:rFonts w:ascii="Arial" w:hAnsi="Arial" w:cs="Arial"/>
          <w:szCs w:val="24"/>
          <w:lang w:val="de-CH"/>
        </w:rPr>
        <w:tab/>
      </w:r>
      <w:r w:rsidRPr="008B379C">
        <w:rPr>
          <w:lang w:val="de-CH"/>
        </w:rPr>
        <w:t>ATIS.3GPP.37.462V1600</w:t>
      </w:r>
      <w:r w:rsidRPr="008B379C">
        <w:rPr>
          <w:rFonts w:ascii="Arial" w:hAnsi="Arial" w:cs="Arial"/>
          <w:szCs w:val="24"/>
          <w:lang w:val="de-CH"/>
        </w:rPr>
        <w:tab/>
      </w:r>
      <w:r w:rsidRPr="008B379C">
        <w:rPr>
          <w:lang w:val="de-CH"/>
        </w:rPr>
        <w:t>16.0.0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08.09.2020</w:t>
      </w:r>
      <w:r w:rsidRPr="008B379C">
        <w:rPr>
          <w:rFonts w:ascii="Arial" w:hAnsi="Arial" w:cs="Arial"/>
          <w:szCs w:val="24"/>
          <w:lang w:val="de-CH"/>
        </w:rPr>
        <w:tab/>
      </w:r>
      <w:hyperlink r:id="rId1749" w:history="1">
        <w:r w:rsidRPr="008B379C">
          <w:rPr>
            <w:color w:val="0563C1"/>
            <w:u w:val="single"/>
            <w:lang w:val="de-CH"/>
          </w:rPr>
          <w:t>http://www.atis.org/3gpp-documents/Rel16</w:t>
        </w:r>
      </w:hyperlink>
    </w:p>
    <w:p w14:paraId="1370500F" w14:textId="77777777" w:rsidR="00120888" w:rsidRPr="008B379C" w:rsidRDefault="00120888" w:rsidP="009203AF">
      <w:pPr>
        <w:pStyle w:val="-"/>
        <w:rPr>
          <w:color w:val="0563C1"/>
          <w:sz w:val="23"/>
          <w:szCs w:val="23"/>
          <w:u w:val="single"/>
          <w:lang w:val="de-CH"/>
        </w:rPr>
      </w:pPr>
      <w:r w:rsidRPr="008B379C">
        <w:rPr>
          <w:lang w:val="de-CH"/>
        </w:rPr>
        <w:t>CCSA</w:t>
      </w:r>
      <w:r w:rsidRPr="008B379C">
        <w:rPr>
          <w:rFonts w:ascii="Arial" w:hAnsi="Arial" w:cs="Arial"/>
          <w:szCs w:val="24"/>
          <w:lang w:val="de-CH"/>
        </w:rPr>
        <w:tab/>
      </w:r>
      <w:r w:rsidRPr="008B379C">
        <w:rPr>
          <w:lang w:val="de-CH"/>
        </w:rPr>
        <w:t>CCSA.37.462V1600</w:t>
      </w:r>
      <w:r w:rsidRPr="008B379C">
        <w:rPr>
          <w:rFonts w:ascii="Arial" w:hAnsi="Arial" w:cs="Arial"/>
          <w:szCs w:val="24"/>
          <w:lang w:val="de-CH"/>
        </w:rPr>
        <w:tab/>
      </w:r>
      <w:r w:rsidRPr="008B379C">
        <w:rPr>
          <w:lang w:val="de-CH"/>
        </w:rPr>
        <w:t>16.0.0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20.07.2020</w:t>
      </w:r>
      <w:r w:rsidRPr="008B379C">
        <w:rPr>
          <w:rFonts w:ascii="Arial" w:hAnsi="Arial" w:cs="Arial"/>
          <w:szCs w:val="24"/>
          <w:lang w:val="de-CH"/>
        </w:rPr>
        <w:tab/>
      </w:r>
      <w:hyperlink r:id="rId1750" w:history="1">
        <w:r w:rsidRPr="008B379C">
          <w:rPr>
            <w:color w:val="0563C1"/>
            <w:u w:val="single"/>
            <w:lang w:val="de-CH"/>
          </w:rPr>
          <w:t>http://www.ccsa.org.cn:9001/portalsFile/downloadOldFile?type=17&amp;oldFileUrl=Rel16/TS%2037.462%20V16.0.0.doc</w:t>
        </w:r>
      </w:hyperlink>
    </w:p>
    <w:p w14:paraId="56BC1AE7" w14:textId="77777777" w:rsidR="00120888" w:rsidRPr="008B379C" w:rsidRDefault="00120888" w:rsidP="009203AF">
      <w:pPr>
        <w:pStyle w:val="-"/>
        <w:rPr>
          <w:color w:val="0563C1"/>
          <w:sz w:val="23"/>
          <w:szCs w:val="23"/>
          <w:u w:val="single"/>
          <w:lang w:val="it-IT"/>
        </w:rPr>
      </w:pPr>
      <w:r w:rsidRPr="008B379C">
        <w:rPr>
          <w:lang w:val="it-IT"/>
        </w:rPr>
        <w:t>ETSI</w:t>
      </w:r>
      <w:r w:rsidRPr="008B379C">
        <w:rPr>
          <w:rFonts w:ascii="Arial" w:hAnsi="Arial" w:cs="Arial"/>
          <w:szCs w:val="24"/>
          <w:lang w:val="it-IT"/>
        </w:rPr>
        <w:tab/>
      </w:r>
      <w:r w:rsidRPr="008B379C">
        <w:rPr>
          <w:lang w:val="it-IT"/>
        </w:rPr>
        <w:t>ETSI TS 137 462</w:t>
      </w:r>
      <w:r w:rsidRPr="008B379C">
        <w:rPr>
          <w:lang w:val="it-IT"/>
        </w:rPr>
        <w:tab/>
      </w:r>
      <w:r w:rsidRPr="008B379C">
        <w:rPr>
          <w:rFonts w:ascii="Arial" w:hAnsi="Arial" w:cs="Arial"/>
          <w:szCs w:val="24"/>
          <w:lang w:val="it-IT"/>
        </w:rPr>
        <w:tab/>
      </w:r>
      <w:r w:rsidRPr="008B379C">
        <w:rPr>
          <w:lang w:val="it-IT"/>
        </w:rPr>
        <w:t>16.0.0</w:t>
      </w:r>
      <w:r w:rsidRPr="008B379C">
        <w:rPr>
          <w:rFonts w:ascii="Arial" w:hAnsi="Arial" w:cs="Arial"/>
          <w:szCs w:val="24"/>
          <w:lang w:val="it-IT"/>
        </w:rPr>
        <w:tab/>
      </w:r>
      <w:r w:rsidRPr="00530FFD">
        <w:t>Издан</w:t>
      </w:r>
      <w:r w:rsidRPr="008B379C">
        <w:rPr>
          <w:rFonts w:ascii="Arial" w:hAnsi="Arial" w:cs="Arial"/>
          <w:szCs w:val="24"/>
          <w:lang w:val="it-IT"/>
        </w:rPr>
        <w:tab/>
      </w:r>
      <w:r w:rsidRPr="008B379C">
        <w:rPr>
          <w:lang w:val="it-IT"/>
        </w:rPr>
        <w:t>17.09.2020</w:t>
      </w:r>
      <w:r w:rsidRPr="008B379C">
        <w:rPr>
          <w:rFonts w:ascii="Arial" w:hAnsi="Arial" w:cs="Arial"/>
          <w:szCs w:val="24"/>
          <w:lang w:val="it-IT"/>
        </w:rPr>
        <w:tab/>
      </w:r>
      <w:hyperlink r:id="rId1751" w:history="1">
        <w:r w:rsidRPr="008B379C">
          <w:rPr>
            <w:color w:val="0563C1"/>
            <w:u w:val="single"/>
            <w:lang w:val="it-IT"/>
          </w:rPr>
          <w:t>http://www.etsi.org/deliver/etsi_ts/137400_137499/137462/16.00.00_60/ts_137462v160000p.pdf</w:t>
        </w:r>
      </w:hyperlink>
    </w:p>
    <w:p w14:paraId="0960E664" w14:textId="77777777" w:rsidR="00120888" w:rsidRPr="008B379C" w:rsidRDefault="00120888" w:rsidP="009203AF">
      <w:pPr>
        <w:pStyle w:val="-"/>
        <w:rPr>
          <w:color w:val="0563C1"/>
          <w:sz w:val="23"/>
          <w:szCs w:val="23"/>
          <w:u w:val="single"/>
          <w:lang w:val="de-CH"/>
        </w:rPr>
      </w:pPr>
      <w:r w:rsidRPr="008B379C">
        <w:rPr>
          <w:lang w:val="de-CH"/>
        </w:rPr>
        <w:t>TSDSI</w:t>
      </w:r>
      <w:r w:rsidRPr="008B379C">
        <w:rPr>
          <w:rFonts w:ascii="Arial" w:hAnsi="Arial" w:cs="Arial"/>
          <w:szCs w:val="24"/>
          <w:lang w:val="de-CH"/>
        </w:rPr>
        <w:tab/>
      </w:r>
      <w:r w:rsidRPr="008B379C">
        <w:rPr>
          <w:lang w:val="de-CH"/>
        </w:rPr>
        <w:t>TSDSI STD T1.3GPP 37.462-16.0.0 V1.0.0</w:t>
      </w:r>
      <w:r w:rsidRPr="008B379C">
        <w:rPr>
          <w:rFonts w:ascii="Arial" w:hAnsi="Arial" w:cs="Arial"/>
          <w:szCs w:val="24"/>
          <w:lang w:val="de-CH"/>
        </w:rPr>
        <w:tab/>
      </w:r>
      <w:r w:rsidRPr="008B379C">
        <w:rPr>
          <w:lang w:val="de-CH"/>
        </w:rPr>
        <w:t>16.0.0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06.10.2020</w:t>
      </w:r>
      <w:r w:rsidRPr="008B379C">
        <w:rPr>
          <w:rFonts w:ascii="Arial" w:hAnsi="Arial" w:cs="Arial"/>
          <w:szCs w:val="24"/>
          <w:lang w:val="de-CH"/>
        </w:rPr>
        <w:tab/>
      </w:r>
      <w:hyperlink r:id="rId1752" w:history="1">
        <w:r w:rsidRPr="008B379C">
          <w:rPr>
            <w:color w:val="0563C1"/>
            <w:u w:val="single"/>
            <w:lang w:val="de-CH"/>
          </w:rPr>
          <w:t>https://members.tsdsi.in/index.php/s/oCmRJwDcXTn8c4b</w:t>
        </w:r>
      </w:hyperlink>
    </w:p>
    <w:p w14:paraId="65732EF7" w14:textId="77777777" w:rsidR="00120888" w:rsidRPr="008B379C" w:rsidRDefault="00120888" w:rsidP="009203AF">
      <w:pPr>
        <w:pStyle w:val="-"/>
        <w:rPr>
          <w:color w:val="0563C1"/>
          <w:sz w:val="23"/>
          <w:szCs w:val="23"/>
          <w:u w:val="single"/>
          <w:lang w:val="de-CH"/>
        </w:rPr>
      </w:pPr>
      <w:r w:rsidRPr="008B379C">
        <w:rPr>
          <w:lang w:val="de-CH"/>
        </w:rPr>
        <w:t>TTA</w:t>
      </w:r>
      <w:r w:rsidRPr="008B379C">
        <w:rPr>
          <w:rFonts w:ascii="Arial" w:hAnsi="Arial" w:cs="Arial"/>
          <w:szCs w:val="24"/>
          <w:lang w:val="de-CH"/>
        </w:rPr>
        <w:tab/>
      </w:r>
      <w:r w:rsidRPr="008B379C">
        <w:rPr>
          <w:lang w:val="de-CH"/>
        </w:rPr>
        <w:t>TTAT.3G-37.462V16.0.0</w:t>
      </w:r>
      <w:r w:rsidRPr="008B379C">
        <w:rPr>
          <w:rFonts w:ascii="Arial" w:hAnsi="Arial" w:cs="Arial"/>
          <w:szCs w:val="24"/>
          <w:lang w:val="de-CH"/>
        </w:rPr>
        <w:tab/>
      </w:r>
      <w:r w:rsidRPr="008B379C">
        <w:rPr>
          <w:lang w:val="de-CH"/>
        </w:rPr>
        <w:t>16.0.0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11.09.2020</w:t>
      </w:r>
      <w:r w:rsidRPr="008B379C">
        <w:rPr>
          <w:rFonts w:ascii="Arial" w:hAnsi="Arial" w:cs="Arial"/>
          <w:szCs w:val="24"/>
          <w:lang w:val="de-CH"/>
        </w:rPr>
        <w:tab/>
      </w:r>
      <w:hyperlink r:id="rId1753" w:history="1">
        <w:r w:rsidRPr="008B379C">
          <w:rPr>
            <w:color w:val="0563C1"/>
            <w:u w:val="single"/>
            <w:lang w:val="de-CH"/>
          </w:rPr>
          <w:t>http://www.tta.or.kr/data/ttasDown.jsp?where=14688&amp;pk_num=TTAT.3G-37.462V16.0.0</w:t>
        </w:r>
      </w:hyperlink>
    </w:p>
    <w:p w14:paraId="0EDDB31E" w14:textId="77777777" w:rsidR="00120888" w:rsidRPr="00530FFD" w:rsidRDefault="00120888" w:rsidP="00120888">
      <w:pPr>
        <w:pStyle w:val="Heading5"/>
        <w:rPr>
          <w:lang w:val="ru-RU"/>
        </w:rPr>
      </w:pPr>
      <w:r w:rsidRPr="00530FFD">
        <w:rPr>
          <w:lang w:val="ru-RU"/>
        </w:rPr>
        <w:lastRenderedPageBreak/>
        <w:t>2.2.1.4.4</w:t>
      </w:r>
      <w:r w:rsidRPr="00530FFD">
        <w:rPr>
          <w:lang w:val="ru-RU"/>
        </w:rPr>
        <w:tab/>
        <w:t>TS 37.466</w:t>
      </w:r>
    </w:p>
    <w:p w14:paraId="6A2D4343" w14:textId="77777777" w:rsidR="00120888" w:rsidRPr="00530FFD" w:rsidRDefault="00120888" w:rsidP="00120888">
      <w:pPr>
        <w:pStyle w:val="Headingb"/>
        <w:rPr>
          <w:lang w:val="ru-RU"/>
        </w:rPr>
      </w:pPr>
      <w:r w:rsidRPr="00530FFD">
        <w:rPr>
          <w:lang w:val="ru-RU"/>
        </w:rPr>
        <w:t xml:space="preserve">Интерфейс </w:t>
      </w:r>
      <w:proofErr w:type="spellStart"/>
      <w:r w:rsidRPr="00530FFD">
        <w:rPr>
          <w:lang w:val="ru-RU"/>
        </w:rPr>
        <w:t>Iuant</w:t>
      </w:r>
      <w:proofErr w:type="spellEnd"/>
      <w:r>
        <w:rPr>
          <w:lang w:val="ru-RU"/>
        </w:rPr>
        <w:t>;</w:t>
      </w:r>
      <w:r w:rsidRPr="00530FFD">
        <w:rPr>
          <w:lang w:val="ru-RU"/>
        </w:rPr>
        <w:t xml:space="preserve"> часть, относящаяся к приложению</w:t>
      </w:r>
    </w:p>
    <w:p w14:paraId="657A5879" w14:textId="5A16159D" w:rsidR="00120888" w:rsidRPr="00530FFD" w:rsidRDefault="00120888" w:rsidP="00120888">
      <w:pPr>
        <w:rPr>
          <w:lang w:val="ru-RU"/>
        </w:rPr>
      </w:pPr>
      <w:r w:rsidRPr="00636535">
        <w:rPr>
          <w:lang w:val="ru-RU"/>
        </w:rPr>
        <w:t xml:space="preserve">Настоящий документ является введением к серии технических спецификаций 3GPP TS 37.46x, в которых определяется интерфейс </w:t>
      </w:r>
      <w:proofErr w:type="spellStart"/>
      <w:r w:rsidRPr="00636535">
        <w:rPr>
          <w:lang w:val="ru-RU"/>
        </w:rPr>
        <w:t>Iuant</w:t>
      </w:r>
      <w:proofErr w:type="spellEnd"/>
      <w:r w:rsidRPr="00636535">
        <w:rPr>
          <w:lang w:val="ru-RU"/>
        </w:rPr>
        <w:t xml:space="preserve">. Интерфейс </w:t>
      </w:r>
      <w:proofErr w:type="spellStart"/>
      <w:r w:rsidRPr="00636535">
        <w:rPr>
          <w:lang w:val="ru-RU"/>
        </w:rPr>
        <w:t>Iuant</w:t>
      </w:r>
      <w:proofErr w:type="spellEnd"/>
      <w:r w:rsidRPr="00636535">
        <w:rPr>
          <w:lang w:val="ru-RU"/>
        </w:rPr>
        <w:t xml:space="preserve"> применим к сетям UTRAN, E-UTRAN и NG-RAN. В этой спецификации сети UTRAN, E-UTRAN и NG-RAN обозначены как "RAN", а объекты соответствующих сетей </w:t>
      </w:r>
      <w:proofErr w:type="spellStart"/>
      <w:r w:rsidRPr="00636535">
        <w:rPr>
          <w:lang w:val="ru-RU"/>
        </w:rPr>
        <w:t>NodeB</w:t>
      </w:r>
      <w:proofErr w:type="spellEnd"/>
      <w:r w:rsidRPr="00636535">
        <w:rPr>
          <w:lang w:val="ru-RU"/>
        </w:rPr>
        <w:t xml:space="preserve">, </w:t>
      </w:r>
      <w:proofErr w:type="spellStart"/>
      <w:r w:rsidRPr="00636535">
        <w:rPr>
          <w:lang w:val="ru-RU"/>
        </w:rPr>
        <w:t>eNB</w:t>
      </w:r>
      <w:proofErr w:type="spellEnd"/>
      <w:r w:rsidRPr="00636535">
        <w:rPr>
          <w:lang w:val="ru-RU"/>
        </w:rPr>
        <w:t xml:space="preserve">, </w:t>
      </w:r>
      <w:proofErr w:type="spellStart"/>
      <w:r w:rsidRPr="00636535">
        <w:rPr>
          <w:lang w:val="ru-RU"/>
        </w:rPr>
        <w:t>en-gNB</w:t>
      </w:r>
      <w:proofErr w:type="spellEnd"/>
      <w:r w:rsidRPr="00636535">
        <w:rPr>
          <w:lang w:val="ru-RU"/>
        </w:rPr>
        <w:t xml:space="preserve"> и узел NG-RAN – как "узел RAN". Логический интерфейс </w:t>
      </w:r>
      <w:proofErr w:type="spellStart"/>
      <w:r w:rsidRPr="00636535">
        <w:rPr>
          <w:lang w:val="ru-RU"/>
        </w:rPr>
        <w:t>Iuant</w:t>
      </w:r>
      <w:proofErr w:type="spellEnd"/>
      <w:r w:rsidRPr="00636535">
        <w:rPr>
          <w:lang w:val="ru-RU"/>
        </w:rPr>
        <w:t xml:space="preserve"> – это внутренний интерфейс узла RAN, определенный для размещения между зависящей от реализации функцией O&amp;M и антеннами RET вместе с функцией блока управления TMA узла RAN</w:t>
      </w:r>
      <w:r w:rsidRPr="00530FFD">
        <w:rPr>
          <w:lang w:val="ru-RU"/>
        </w:rPr>
        <w:t xml:space="preserve">. </w:t>
      </w:r>
    </w:p>
    <w:p w14:paraId="21A112D2" w14:textId="1C481402" w:rsidR="00120888" w:rsidRPr="00530FFD" w:rsidRDefault="00120888" w:rsidP="00120888">
      <w:pPr>
        <w:keepNext/>
        <w:keepLines/>
        <w:rPr>
          <w:lang w:val="ru-RU"/>
        </w:rPr>
      </w:pPr>
      <w:r w:rsidRPr="00530FFD">
        <w:rPr>
          <w:lang w:val="ru-RU"/>
        </w:rPr>
        <w:t xml:space="preserve">Этот документ применим к сетям UTRAN, E-UTRAN и NG-RAN и содержит определение </w:t>
      </w:r>
      <w:r w:rsidRPr="00530FFD">
        <w:rPr>
          <w:i/>
          <w:szCs w:val="22"/>
          <w:lang w:val="ru-RU"/>
        </w:rPr>
        <w:t>протокола приложения дистанционной системы ре</w:t>
      </w:r>
      <w:r w:rsidRPr="008B379C">
        <w:rPr>
          <w:i/>
          <w:szCs w:val="22"/>
          <w:lang w:val="ru-RU"/>
        </w:rPr>
        <w:t>г</w:t>
      </w:r>
      <w:r w:rsidRPr="00530FFD">
        <w:rPr>
          <w:i/>
          <w:szCs w:val="22"/>
          <w:lang w:val="ru-RU"/>
        </w:rPr>
        <w:t>улирования у</w:t>
      </w:r>
      <w:r w:rsidRPr="008B379C">
        <w:rPr>
          <w:i/>
          <w:szCs w:val="22"/>
          <w:lang w:val="ru-RU"/>
        </w:rPr>
        <w:t>г</w:t>
      </w:r>
      <w:r w:rsidRPr="00530FFD">
        <w:rPr>
          <w:i/>
          <w:szCs w:val="22"/>
          <w:lang w:val="ru-RU"/>
        </w:rPr>
        <w:t xml:space="preserve">ла наклона </w:t>
      </w:r>
      <w:r w:rsidRPr="00530FFD">
        <w:rPr>
          <w:i/>
          <w:lang w:val="ru-RU"/>
        </w:rPr>
        <w:t>(RETAP)</w:t>
      </w:r>
      <w:r w:rsidRPr="00530FFD">
        <w:rPr>
          <w:lang w:val="ru-RU"/>
        </w:rPr>
        <w:t xml:space="preserve"> и</w:t>
      </w:r>
      <w:r w:rsidRPr="00530FFD">
        <w:rPr>
          <w:i/>
          <w:lang w:val="ru-RU"/>
        </w:rPr>
        <w:t xml:space="preserve"> </w:t>
      </w:r>
      <w:r w:rsidRPr="00530FFD">
        <w:rPr>
          <w:i/>
          <w:szCs w:val="22"/>
          <w:lang w:val="ru-RU"/>
        </w:rPr>
        <w:t xml:space="preserve">протокола приложения </w:t>
      </w:r>
      <w:r w:rsidRPr="00530FFD">
        <w:rPr>
          <w:i/>
          <w:lang w:val="ru-RU"/>
        </w:rPr>
        <w:t>усилителя, монтируемо</w:t>
      </w:r>
      <w:r w:rsidRPr="008B379C">
        <w:rPr>
          <w:i/>
          <w:lang w:val="ru-RU"/>
        </w:rPr>
        <w:t>г</w:t>
      </w:r>
      <w:r w:rsidRPr="00530FFD">
        <w:rPr>
          <w:i/>
          <w:lang w:val="ru-RU"/>
        </w:rPr>
        <w:t>о на</w:t>
      </w:r>
      <w:r>
        <w:rPr>
          <w:i/>
          <w:lang w:val="ru-RU"/>
        </w:rPr>
        <w:t xml:space="preserve"> антенной </w:t>
      </w:r>
      <w:r w:rsidRPr="00530FFD">
        <w:rPr>
          <w:i/>
          <w:lang w:val="ru-RU"/>
        </w:rPr>
        <w:t>вышке (TMAAP).</w:t>
      </w:r>
      <w:r w:rsidRPr="00530FFD">
        <w:rPr>
          <w:lang w:val="ru-RU"/>
        </w:rPr>
        <w:t xml:space="preserve"> В этой спецификации сети UTRAN, E-UTRAN и NG-RAN </w:t>
      </w:r>
      <w:r w:rsidRPr="00636535">
        <w:rPr>
          <w:lang w:val="ru-RU"/>
        </w:rPr>
        <w:t xml:space="preserve">обозначены как "RAN", а объекты соответствующих сетей </w:t>
      </w:r>
      <w:proofErr w:type="spellStart"/>
      <w:r w:rsidRPr="00636535">
        <w:rPr>
          <w:lang w:val="ru-RU"/>
        </w:rPr>
        <w:t>NodeB</w:t>
      </w:r>
      <w:proofErr w:type="spellEnd"/>
      <w:r w:rsidRPr="00636535">
        <w:rPr>
          <w:lang w:val="ru-RU"/>
        </w:rPr>
        <w:t xml:space="preserve">, </w:t>
      </w:r>
      <w:proofErr w:type="spellStart"/>
      <w:r w:rsidRPr="00636535">
        <w:rPr>
          <w:lang w:val="ru-RU"/>
        </w:rPr>
        <w:t>eNB</w:t>
      </w:r>
      <w:proofErr w:type="spellEnd"/>
      <w:r w:rsidRPr="00636535">
        <w:rPr>
          <w:lang w:val="ru-RU"/>
        </w:rPr>
        <w:t xml:space="preserve">, </w:t>
      </w:r>
      <w:proofErr w:type="spellStart"/>
      <w:r w:rsidRPr="00636535">
        <w:rPr>
          <w:lang w:val="ru-RU"/>
        </w:rPr>
        <w:t>en-gNB</w:t>
      </w:r>
      <w:proofErr w:type="spellEnd"/>
      <w:r w:rsidRPr="00636535">
        <w:rPr>
          <w:lang w:val="ru-RU"/>
        </w:rPr>
        <w:t xml:space="preserve"> и узел NG-RAN – как "узел RAN". RETAP поддерживает функции интерфейса </w:t>
      </w:r>
      <w:proofErr w:type="spellStart"/>
      <w:r w:rsidRPr="00636535">
        <w:rPr>
          <w:lang w:val="ru-RU"/>
        </w:rPr>
        <w:t>Iuant</w:t>
      </w:r>
      <w:proofErr w:type="spellEnd"/>
      <w:r w:rsidRPr="00636535">
        <w:rPr>
          <w:lang w:val="ru-RU"/>
        </w:rPr>
        <w:t xml:space="preserve"> между зависящей от реализации транспортной функцией O&amp;M и функцией блока управления антенной RET; TMAAP поддерживает функции интерфейса </w:t>
      </w:r>
      <w:proofErr w:type="spellStart"/>
      <w:r w:rsidRPr="00636535">
        <w:rPr>
          <w:lang w:val="ru-RU"/>
        </w:rPr>
        <w:t>Iuant</w:t>
      </w:r>
      <w:proofErr w:type="spellEnd"/>
      <w:r w:rsidRPr="00636535">
        <w:rPr>
          <w:lang w:val="ru-RU"/>
        </w:rPr>
        <w:t xml:space="preserve"> между зависящей от реализации транспортной функцией O&amp;M и функцией управления TMA</w:t>
      </w:r>
      <w:r w:rsidRPr="00530FFD">
        <w:rPr>
          <w:lang w:val="ru-RU"/>
        </w:rPr>
        <w:t>.</w:t>
      </w:r>
    </w:p>
    <w:p w14:paraId="3B5BB53E" w14:textId="77777777" w:rsidR="00120888" w:rsidRPr="00530FFD" w:rsidRDefault="00120888" w:rsidP="009203AF">
      <w:pPr>
        <w:pStyle w:val="a"/>
        <w:rPr>
          <w:rFonts w:eastAsia="Yu Mincho"/>
          <w:sz w:val="23"/>
          <w:szCs w:val="23"/>
        </w:rPr>
      </w:pPr>
      <w:r w:rsidRPr="00530FFD">
        <w:rPr>
          <w:rFonts w:eastAsia="Yu Mincho"/>
        </w:rPr>
        <w:t>ОРС</w:t>
      </w:r>
      <w:r w:rsidRPr="00530FFD">
        <w:rPr>
          <w:rFonts w:ascii="Arial" w:eastAsia="Yu Mincho" w:hAnsi="Arial" w:cs="Arial"/>
          <w:szCs w:val="24"/>
        </w:rPr>
        <w:tab/>
      </w:r>
      <w:r w:rsidRPr="00530FFD">
        <w:rPr>
          <w:rFonts w:eastAsia="Yu Mincho"/>
        </w:rPr>
        <w:t>Номер документа</w:t>
      </w:r>
      <w:r w:rsidRPr="00530FFD">
        <w:rPr>
          <w:rFonts w:ascii="Arial" w:eastAsia="Yu Mincho" w:hAnsi="Arial" w:cs="Arial"/>
          <w:szCs w:val="24"/>
        </w:rPr>
        <w:tab/>
      </w:r>
      <w:r w:rsidRPr="00530FFD">
        <w:rPr>
          <w:rFonts w:eastAsia="Yu Mincho"/>
        </w:rPr>
        <w:t>Версия</w:t>
      </w:r>
      <w:r w:rsidRPr="00530FFD">
        <w:rPr>
          <w:rFonts w:ascii="Arial" w:eastAsia="Yu Mincho" w:hAnsi="Arial" w:cs="Arial"/>
          <w:szCs w:val="24"/>
        </w:rPr>
        <w:tab/>
      </w:r>
      <w:r w:rsidRPr="00530FFD">
        <w:rPr>
          <w:rFonts w:eastAsia="Yu Mincho"/>
        </w:rPr>
        <w:t>Статус</w:t>
      </w:r>
      <w:r w:rsidRPr="00530FFD">
        <w:rPr>
          <w:rFonts w:ascii="Arial" w:eastAsia="Yu Mincho" w:hAnsi="Arial" w:cs="Arial"/>
          <w:szCs w:val="24"/>
        </w:rPr>
        <w:tab/>
      </w:r>
      <w:r w:rsidRPr="00530FFD">
        <w:rPr>
          <w:rFonts w:eastAsia="Yu Mincho"/>
        </w:rPr>
        <w:t>Дата издания</w:t>
      </w:r>
      <w:r w:rsidRPr="00530FFD">
        <w:rPr>
          <w:rFonts w:ascii="Arial" w:eastAsia="Yu Mincho" w:hAnsi="Arial" w:cs="Arial"/>
          <w:szCs w:val="24"/>
        </w:rPr>
        <w:tab/>
      </w:r>
      <w:r w:rsidRPr="00530FFD">
        <w:rPr>
          <w:rFonts w:eastAsia="Yu Mincho"/>
        </w:rPr>
        <w:t>Местонахождение</w:t>
      </w:r>
    </w:p>
    <w:p w14:paraId="4844D2C8" w14:textId="77777777" w:rsidR="00120888" w:rsidRPr="00530FFD" w:rsidRDefault="00120888" w:rsidP="00120888">
      <w:pPr>
        <w:widowControl w:val="0"/>
        <w:tabs>
          <w:tab w:val="left" w:pos="90"/>
        </w:tabs>
        <w:overflowPunct/>
        <w:spacing w:before="71"/>
        <w:textAlignment w:val="auto"/>
        <w:rPr>
          <w:rFonts w:eastAsia="Yu Mincho"/>
          <w:b/>
          <w:bCs/>
          <w:color w:val="000000"/>
          <w:sz w:val="23"/>
          <w:szCs w:val="23"/>
          <w:lang w:val="ru-RU" w:eastAsia="en-GB"/>
        </w:rPr>
      </w:pPr>
      <w:r w:rsidRPr="00530FFD">
        <w:rPr>
          <w:rFonts w:eastAsia="Yu Mincho"/>
          <w:b/>
          <w:bCs/>
          <w:color w:val="000000"/>
          <w:sz w:val="18"/>
          <w:szCs w:val="18"/>
          <w:lang w:val="ru-RU" w:eastAsia="en-GB"/>
        </w:rPr>
        <w:t>Версия 15</w:t>
      </w:r>
    </w:p>
    <w:p w14:paraId="13571288" w14:textId="77777777" w:rsidR="00120888" w:rsidRPr="00530FFD" w:rsidRDefault="00120888" w:rsidP="009203AF">
      <w:pPr>
        <w:pStyle w:val="-"/>
        <w:rPr>
          <w:color w:val="0563C1"/>
          <w:sz w:val="23"/>
          <w:szCs w:val="23"/>
          <w:u w:val="single"/>
        </w:rPr>
      </w:pPr>
      <w:r w:rsidRPr="00530FFD">
        <w:t>ARIB</w:t>
      </w:r>
      <w:r w:rsidRPr="00530FFD">
        <w:rPr>
          <w:rFonts w:ascii="Arial" w:hAnsi="Arial" w:cs="Arial"/>
          <w:szCs w:val="24"/>
        </w:rPr>
        <w:tab/>
      </w:r>
      <w:proofErr w:type="spellStart"/>
      <w:r w:rsidRPr="00530FFD">
        <w:t>ARIB</w:t>
      </w:r>
      <w:proofErr w:type="spellEnd"/>
      <w:r w:rsidRPr="00530FFD">
        <w:t xml:space="preserve"> STD-T120-37.466</w:t>
      </w:r>
      <w:r w:rsidRPr="00530FFD">
        <w:rPr>
          <w:rFonts w:ascii="Arial" w:hAnsi="Arial" w:cs="Arial"/>
          <w:szCs w:val="24"/>
        </w:rPr>
        <w:tab/>
      </w:r>
      <w:r w:rsidRPr="00530FFD">
        <w:t>15.5.0</w:t>
      </w:r>
      <w:r w:rsidRPr="00530FFD">
        <w:rPr>
          <w:rFonts w:ascii="Arial" w:hAnsi="Arial" w:cs="Arial"/>
          <w:szCs w:val="24"/>
        </w:rPr>
        <w:tab/>
      </w:r>
      <w:r w:rsidRPr="00530FFD">
        <w:t>Издан</w:t>
      </w:r>
      <w:r w:rsidRPr="00530FFD">
        <w:rPr>
          <w:rFonts w:ascii="Arial" w:hAnsi="Arial" w:cs="Arial"/>
          <w:szCs w:val="24"/>
        </w:rPr>
        <w:tab/>
      </w:r>
      <w:r w:rsidRPr="00530FFD">
        <w:t>28.09.2020</w:t>
      </w:r>
      <w:r w:rsidRPr="00530FFD">
        <w:rPr>
          <w:rFonts w:ascii="Arial" w:hAnsi="Arial" w:cs="Arial"/>
          <w:szCs w:val="24"/>
        </w:rPr>
        <w:tab/>
      </w:r>
      <w:hyperlink r:id="rId1754" w:history="1">
        <w:r w:rsidRPr="00530FFD">
          <w:rPr>
            <w:color w:val="0563C1"/>
            <w:u w:val="single"/>
          </w:rPr>
          <w:t>http://www.arib.or.jp/english/html/overview/doc/T120_T23_v2_00/2_T120/ARIB-STD-T120/Rel15/37/A37466-f50.pdf</w:t>
        </w:r>
      </w:hyperlink>
    </w:p>
    <w:p w14:paraId="0E6EB703" w14:textId="77777777" w:rsidR="00120888" w:rsidRPr="00530FFD" w:rsidRDefault="00120888" w:rsidP="009203AF">
      <w:pPr>
        <w:pStyle w:val="-"/>
        <w:rPr>
          <w:color w:val="0563C1"/>
          <w:sz w:val="23"/>
          <w:szCs w:val="23"/>
          <w:u w:val="single"/>
        </w:rPr>
      </w:pPr>
      <w:r w:rsidRPr="00530FFD">
        <w:t>ATIS</w:t>
      </w:r>
      <w:r w:rsidRPr="00530FFD">
        <w:rPr>
          <w:rFonts w:ascii="Arial" w:hAnsi="Arial" w:cs="Arial"/>
          <w:szCs w:val="24"/>
        </w:rPr>
        <w:tab/>
      </w:r>
      <w:r w:rsidRPr="00530FFD">
        <w:t>ATIS.3GPP.37.466V1550</w:t>
      </w:r>
      <w:r w:rsidRPr="00530FFD">
        <w:rPr>
          <w:rFonts w:ascii="Arial" w:hAnsi="Arial" w:cs="Arial"/>
          <w:szCs w:val="24"/>
        </w:rPr>
        <w:tab/>
      </w:r>
      <w:r w:rsidRPr="00530FFD">
        <w:t>15.5.0</w:t>
      </w:r>
      <w:r w:rsidRPr="00530FFD">
        <w:rPr>
          <w:rFonts w:ascii="Arial" w:hAnsi="Arial" w:cs="Arial"/>
          <w:szCs w:val="24"/>
        </w:rPr>
        <w:tab/>
      </w:r>
      <w:r w:rsidRPr="00530FFD">
        <w:t>Издан</w:t>
      </w:r>
      <w:r w:rsidRPr="00530FFD">
        <w:rPr>
          <w:rFonts w:ascii="Arial" w:hAnsi="Arial" w:cs="Arial"/>
          <w:szCs w:val="24"/>
        </w:rPr>
        <w:tab/>
      </w:r>
      <w:r w:rsidRPr="00530FFD">
        <w:t>08.09.2020</w:t>
      </w:r>
      <w:r w:rsidRPr="00530FFD">
        <w:rPr>
          <w:rFonts w:ascii="Arial" w:hAnsi="Arial" w:cs="Arial"/>
          <w:szCs w:val="24"/>
        </w:rPr>
        <w:tab/>
      </w:r>
      <w:hyperlink r:id="rId1755" w:history="1">
        <w:r w:rsidRPr="00530FFD">
          <w:rPr>
            <w:color w:val="0563C1"/>
            <w:u w:val="single"/>
          </w:rPr>
          <w:t>http://www.atis.org/3gpp-documents/Rel15</w:t>
        </w:r>
      </w:hyperlink>
    </w:p>
    <w:p w14:paraId="486FAC21" w14:textId="77777777" w:rsidR="00120888" w:rsidRPr="00530FFD" w:rsidRDefault="00120888" w:rsidP="009203AF">
      <w:pPr>
        <w:pStyle w:val="-"/>
        <w:rPr>
          <w:color w:val="0563C1"/>
          <w:sz w:val="23"/>
          <w:szCs w:val="23"/>
          <w:u w:val="single"/>
        </w:rPr>
      </w:pPr>
      <w:r w:rsidRPr="00530FFD">
        <w:t>CCSA</w:t>
      </w:r>
      <w:r w:rsidRPr="00530FFD">
        <w:rPr>
          <w:rFonts w:ascii="Arial" w:hAnsi="Arial" w:cs="Arial"/>
          <w:szCs w:val="24"/>
        </w:rPr>
        <w:tab/>
      </w:r>
      <w:r w:rsidRPr="00530FFD">
        <w:t>CCSA.37.466V1550</w:t>
      </w:r>
      <w:r w:rsidRPr="00530FFD">
        <w:rPr>
          <w:rFonts w:ascii="Arial" w:hAnsi="Arial" w:cs="Arial"/>
          <w:szCs w:val="24"/>
        </w:rPr>
        <w:tab/>
      </w:r>
      <w:r w:rsidRPr="00530FFD">
        <w:t>15.5.0</w:t>
      </w:r>
      <w:r w:rsidRPr="00530FFD">
        <w:rPr>
          <w:rFonts w:ascii="Arial" w:hAnsi="Arial" w:cs="Arial"/>
          <w:szCs w:val="24"/>
        </w:rPr>
        <w:tab/>
      </w:r>
      <w:r w:rsidRPr="00530FFD">
        <w:t>Издан</w:t>
      </w:r>
      <w:r w:rsidRPr="00530FFD">
        <w:rPr>
          <w:rFonts w:ascii="Arial" w:hAnsi="Arial" w:cs="Arial"/>
          <w:szCs w:val="24"/>
        </w:rPr>
        <w:tab/>
      </w:r>
      <w:r w:rsidRPr="00530FFD">
        <w:t>09.01.2020</w:t>
      </w:r>
      <w:r w:rsidRPr="00530FFD">
        <w:rPr>
          <w:rFonts w:ascii="Arial" w:hAnsi="Arial" w:cs="Arial"/>
          <w:szCs w:val="24"/>
        </w:rPr>
        <w:tab/>
      </w:r>
      <w:hyperlink r:id="rId1756" w:history="1">
        <w:r w:rsidRPr="00530FFD">
          <w:rPr>
            <w:color w:val="0563C1"/>
            <w:u w:val="single"/>
          </w:rPr>
          <w:t>http://www.ccsa.org.cn:9001/portalsFile/downloadOldFile?type=17&amp;oldFileUrl=Rel15/TS%2037.466%20V15.5.0.doc</w:t>
        </w:r>
      </w:hyperlink>
    </w:p>
    <w:p w14:paraId="7F2B571C" w14:textId="77777777" w:rsidR="00120888" w:rsidRPr="008B379C" w:rsidRDefault="00120888" w:rsidP="009203AF">
      <w:pPr>
        <w:pStyle w:val="-"/>
        <w:rPr>
          <w:color w:val="0563C1"/>
          <w:sz w:val="23"/>
          <w:szCs w:val="23"/>
          <w:u w:val="single"/>
          <w:lang w:val="it-IT"/>
        </w:rPr>
      </w:pPr>
      <w:r w:rsidRPr="008B379C">
        <w:rPr>
          <w:lang w:val="it-IT"/>
        </w:rPr>
        <w:t>ETSI</w:t>
      </w:r>
      <w:r w:rsidRPr="008B379C">
        <w:rPr>
          <w:rFonts w:ascii="Arial" w:hAnsi="Arial" w:cs="Arial"/>
          <w:szCs w:val="24"/>
          <w:lang w:val="it-IT"/>
        </w:rPr>
        <w:tab/>
      </w:r>
      <w:r w:rsidRPr="008B379C">
        <w:rPr>
          <w:lang w:val="it-IT"/>
        </w:rPr>
        <w:t>ETSI TS 137 466</w:t>
      </w:r>
      <w:r w:rsidRPr="008B379C">
        <w:rPr>
          <w:rFonts w:ascii="Arial" w:hAnsi="Arial" w:cs="Arial"/>
          <w:szCs w:val="24"/>
          <w:lang w:val="it-IT"/>
        </w:rPr>
        <w:tab/>
      </w:r>
      <w:r w:rsidRPr="008B379C">
        <w:rPr>
          <w:rFonts w:ascii="Arial" w:hAnsi="Arial" w:cs="Arial"/>
          <w:szCs w:val="24"/>
          <w:lang w:val="it-IT"/>
        </w:rPr>
        <w:tab/>
      </w:r>
      <w:r w:rsidRPr="008B379C">
        <w:rPr>
          <w:lang w:val="it-IT"/>
        </w:rPr>
        <w:t>15.5.0</w:t>
      </w:r>
      <w:r w:rsidRPr="008B379C">
        <w:rPr>
          <w:rFonts w:ascii="Arial" w:hAnsi="Arial" w:cs="Arial"/>
          <w:szCs w:val="24"/>
          <w:lang w:val="it-IT"/>
        </w:rPr>
        <w:tab/>
      </w:r>
      <w:r w:rsidRPr="00530FFD">
        <w:t>Издан</w:t>
      </w:r>
      <w:r w:rsidRPr="008B379C">
        <w:rPr>
          <w:rFonts w:ascii="Arial" w:hAnsi="Arial" w:cs="Arial"/>
          <w:szCs w:val="24"/>
          <w:lang w:val="it-IT"/>
        </w:rPr>
        <w:tab/>
      </w:r>
      <w:r w:rsidRPr="008B379C">
        <w:rPr>
          <w:lang w:val="it-IT"/>
        </w:rPr>
        <w:t>17.01.2020</w:t>
      </w:r>
      <w:r w:rsidRPr="008B379C">
        <w:rPr>
          <w:rFonts w:ascii="Arial" w:hAnsi="Arial" w:cs="Arial"/>
          <w:szCs w:val="24"/>
          <w:lang w:val="it-IT"/>
        </w:rPr>
        <w:tab/>
      </w:r>
      <w:hyperlink r:id="rId1757" w:history="1">
        <w:r w:rsidRPr="008B379C">
          <w:rPr>
            <w:color w:val="0563C1"/>
            <w:u w:val="single"/>
            <w:lang w:val="it-IT"/>
          </w:rPr>
          <w:t>http://www.etsi.org/deliver/etsi_ts/137400_137499/137466/15.05.00_60/ts_137466v150500p.pdf</w:t>
        </w:r>
      </w:hyperlink>
    </w:p>
    <w:p w14:paraId="3CB9C74E" w14:textId="77777777" w:rsidR="00120888" w:rsidRPr="008B379C" w:rsidRDefault="00120888" w:rsidP="009203AF">
      <w:pPr>
        <w:pStyle w:val="-"/>
        <w:rPr>
          <w:color w:val="0563C1"/>
          <w:sz w:val="23"/>
          <w:szCs w:val="23"/>
          <w:u w:val="single"/>
          <w:lang w:val="de-CH"/>
        </w:rPr>
      </w:pPr>
      <w:r w:rsidRPr="008B379C">
        <w:rPr>
          <w:lang w:val="de-CH"/>
        </w:rPr>
        <w:t>TSDSI</w:t>
      </w:r>
      <w:r w:rsidRPr="008B379C">
        <w:rPr>
          <w:rFonts w:ascii="Arial" w:hAnsi="Arial" w:cs="Arial"/>
          <w:szCs w:val="24"/>
          <w:lang w:val="de-CH"/>
        </w:rPr>
        <w:tab/>
      </w:r>
      <w:r w:rsidRPr="008B379C">
        <w:rPr>
          <w:lang w:val="de-CH"/>
        </w:rPr>
        <w:t>TSDSI STD T1.3GPP 37.466-15.5.0 V1.0.0</w:t>
      </w:r>
      <w:r w:rsidRPr="008B379C">
        <w:rPr>
          <w:rFonts w:ascii="Arial" w:hAnsi="Arial" w:cs="Arial"/>
          <w:szCs w:val="24"/>
          <w:lang w:val="de-CH"/>
        </w:rPr>
        <w:tab/>
      </w:r>
      <w:r w:rsidRPr="008B379C">
        <w:rPr>
          <w:lang w:val="de-CH"/>
        </w:rPr>
        <w:t>15.5.0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06.10.2020</w:t>
      </w:r>
      <w:r w:rsidRPr="008B379C">
        <w:rPr>
          <w:rFonts w:ascii="Arial" w:hAnsi="Arial" w:cs="Arial"/>
          <w:szCs w:val="24"/>
          <w:lang w:val="de-CH"/>
        </w:rPr>
        <w:tab/>
      </w:r>
      <w:hyperlink r:id="rId1758" w:history="1">
        <w:r w:rsidRPr="008B379C">
          <w:rPr>
            <w:color w:val="0563C1"/>
            <w:u w:val="single"/>
            <w:lang w:val="de-CH"/>
          </w:rPr>
          <w:t>https://members.tsdsi.in/index.php/s/EeHNBLpXRMtgdTW</w:t>
        </w:r>
      </w:hyperlink>
    </w:p>
    <w:p w14:paraId="3E1FD82C" w14:textId="77777777" w:rsidR="00120888" w:rsidRPr="008B379C" w:rsidRDefault="00120888" w:rsidP="009203AF">
      <w:pPr>
        <w:pStyle w:val="-"/>
        <w:rPr>
          <w:color w:val="0563C1"/>
          <w:sz w:val="23"/>
          <w:szCs w:val="23"/>
          <w:u w:val="single"/>
          <w:lang w:val="de-CH"/>
        </w:rPr>
      </w:pPr>
      <w:r w:rsidRPr="008B379C">
        <w:rPr>
          <w:lang w:val="de-CH"/>
        </w:rPr>
        <w:t>TTA</w:t>
      </w:r>
      <w:r w:rsidRPr="008B379C">
        <w:rPr>
          <w:rFonts w:ascii="Arial" w:hAnsi="Arial" w:cs="Arial"/>
          <w:szCs w:val="24"/>
          <w:lang w:val="de-CH"/>
        </w:rPr>
        <w:tab/>
      </w:r>
      <w:r w:rsidRPr="008B379C">
        <w:rPr>
          <w:lang w:val="de-CH"/>
        </w:rPr>
        <w:t>TTAT.3G-37.466V15.5.0</w:t>
      </w:r>
      <w:r w:rsidRPr="008B379C">
        <w:rPr>
          <w:rFonts w:ascii="Arial" w:hAnsi="Arial" w:cs="Arial"/>
          <w:szCs w:val="24"/>
          <w:lang w:val="de-CH"/>
        </w:rPr>
        <w:tab/>
      </w:r>
      <w:r w:rsidRPr="008B379C">
        <w:rPr>
          <w:lang w:val="de-CH"/>
        </w:rPr>
        <w:t>15.5.0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11.09.2020</w:t>
      </w:r>
      <w:r w:rsidRPr="008B379C">
        <w:rPr>
          <w:rFonts w:ascii="Arial" w:hAnsi="Arial" w:cs="Arial"/>
          <w:szCs w:val="24"/>
          <w:lang w:val="de-CH"/>
        </w:rPr>
        <w:tab/>
      </w:r>
      <w:hyperlink r:id="rId1759" w:history="1">
        <w:r w:rsidRPr="008B379C">
          <w:rPr>
            <w:color w:val="0563C1"/>
            <w:u w:val="single"/>
            <w:lang w:val="de-CH"/>
          </w:rPr>
          <w:t>http://www.tta.or.kr/data/ttasDown.jsp?where=14688&amp;pk_num=TTAT.3G-37.466V15.5.0</w:t>
        </w:r>
      </w:hyperlink>
    </w:p>
    <w:p w14:paraId="66B4EBD8" w14:textId="77777777" w:rsidR="00120888" w:rsidRPr="008B379C" w:rsidRDefault="00120888" w:rsidP="009203AF">
      <w:pPr>
        <w:pStyle w:val="-"/>
        <w:rPr>
          <w:b/>
          <w:bCs/>
          <w:sz w:val="23"/>
          <w:szCs w:val="23"/>
          <w:lang w:val="de-CH"/>
        </w:rPr>
      </w:pPr>
      <w:r w:rsidRPr="00530FFD">
        <w:rPr>
          <w:b/>
          <w:bCs/>
        </w:rPr>
        <w:t>Версия</w:t>
      </w:r>
      <w:r w:rsidRPr="008B379C">
        <w:rPr>
          <w:b/>
          <w:bCs/>
          <w:lang w:val="de-CH"/>
        </w:rPr>
        <w:t xml:space="preserve"> 16</w:t>
      </w:r>
    </w:p>
    <w:p w14:paraId="45C8B1D5" w14:textId="77777777" w:rsidR="00120888" w:rsidRPr="008B379C" w:rsidRDefault="00120888" w:rsidP="009203AF">
      <w:pPr>
        <w:pStyle w:val="-"/>
        <w:rPr>
          <w:color w:val="0563C1"/>
          <w:sz w:val="23"/>
          <w:szCs w:val="23"/>
          <w:u w:val="single"/>
          <w:lang w:val="de-CH"/>
        </w:rPr>
      </w:pPr>
      <w:r w:rsidRPr="008B379C">
        <w:rPr>
          <w:lang w:val="de-CH"/>
        </w:rPr>
        <w:t>ARIB</w:t>
      </w:r>
      <w:r w:rsidRPr="008B379C">
        <w:rPr>
          <w:rFonts w:ascii="Arial" w:hAnsi="Arial" w:cs="Arial"/>
          <w:szCs w:val="24"/>
          <w:lang w:val="de-CH"/>
        </w:rPr>
        <w:tab/>
      </w:r>
      <w:r w:rsidRPr="008B379C">
        <w:rPr>
          <w:lang w:val="de-CH"/>
        </w:rPr>
        <w:t>ARIB STD-T120-37.466</w:t>
      </w:r>
      <w:r w:rsidRPr="008B379C">
        <w:rPr>
          <w:rFonts w:ascii="Arial" w:hAnsi="Arial" w:cs="Arial"/>
          <w:szCs w:val="24"/>
          <w:lang w:val="de-CH"/>
        </w:rPr>
        <w:tab/>
      </w:r>
      <w:r w:rsidRPr="008B379C">
        <w:rPr>
          <w:lang w:val="de-CH"/>
        </w:rPr>
        <w:t>16.0.0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28.09.2020</w:t>
      </w:r>
      <w:r w:rsidRPr="008B379C">
        <w:rPr>
          <w:rFonts w:ascii="Arial" w:hAnsi="Arial" w:cs="Arial"/>
          <w:szCs w:val="24"/>
          <w:lang w:val="de-CH"/>
        </w:rPr>
        <w:tab/>
      </w:r>
      <w:hyperlink r:id="rId1760" w:history="1">
        <w:r w:rsidRPr="008B379C">
          <w:rPr>
            <w:color w:val="0563C1"/>
            <w:u w:val="single"/>
            <w:lang w:val="de-CH"/>
          </w:rPr>
          <w:t>http://www.arib.or.jp/english/html/overview/doc/T120_T23_v2_00/2_T120/ARIB-STD-T120/Rel16/37/A37466-g00.pdf</w:t>
        </w:r>
      </w:hyperlink>
    </w:p>
    <w:p w14:paraId="3F5B1597" w14:textId="77777777" w:rsidR="00120888" w:rsidRPr="008B379C" w:rsidRDefault="00120888" w:rsidP="009203AF">
      <w:pPr>
        <w:pStyle w:val="-"/>
        <w:rPr>
          <w:color w:val="0563C1"/>
          <w:sz w:val="23"/>
          <w:szCs w:val="23"/>
          <w:u w:val="single"/>
          <w:lang w:val="de-CH"/>
        </w:rPr>
      </w:pPr>
      <w:r w:rsidRPr="008B379C">
        <w:rPr>
          <w:lang w:val="de-CH"/>
        </w:rPr>
        <w:t>ATIS</w:t>
      </w:r>
      <w:r w:rsidRPr="008B379C">
        <w:rPr>
          <w:rFonts w:ascii="Arial" w:hAnsi="Arial" w:cs="Arial"/>
          <w:szCs w:val="24"/>
          <w:lang w:val="de-CH"/>
        </w:rPr>
        <w:tab/>
      </w:r>
      <w:r w:rsidRPr="008B379C">
        <w:rPr>
          <w:lang w:val="de-CH"/>
        </w:rPr>
        <w:t>ATIS.3GPP.37.466V1600</w:t>
      </w:r>
      <w:r w:rsidRPr="008B379C">
        <w:rPr>
          <w:rFonts w:ascii="Arial" w:hAnsi="Arial" w:cs="Arial"/>
          <w:szCs w:val="24"/>
          <w:lang w:val="de-CH"/>
        </w:rPr>
        <w:tab/>
      </w:r>
      <w:r w:rsidRPr="008B379C">
        <w:rPr>
          <w:lang w:val="de-CH"/>
        </w:rPr>
        <w:t>16.0.0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08.09.2020</w:t>
      </w:r>
      <w:r w:rsidRPr="008B379C">
        <w:rPr>
          <w:rFonts w:ascii="Arial" w:hAnsi="Arial" w:cs="Arial"/>
          <w:szCs w:val="24"/>
          <w:lang w:val="de-CH"/>
        </w:rPr>
        <w:tab/>
      </w:r>
      <w:hyperlink r:id="rId1761" w:history="1">
        <w:r w:rsidRPr="008B379C">
          <w:rPr>
            <w:color w:val="0563C1"/>
            <w:u w:val="single"/>
            <w:lang w:val="de-CH"/>
          </w:rPr>
          <w:t>http://www.atis.org/3gpp-documents/Rel16</w:t>
        </w:r>
      </w:hyperlink>
    </w:p>
    <w:p w14:paraId="24581A33" w14:textId="77777777" w:rsidR="00120888" w:rsidRPr="008B379C" w:rsidRDefault="00120888" w:rsidP="009203AF">
      <w:pPr>
        <w:pStyle w:val="-"/>
        <w:rPr>
          <w:color w:val="0563C1"/>
          <w:sz w:val="23"/>
          <w:szCs w:val="23"/>
          <w:u w:val="single"/>
          <w:lang w:val="de-CH"/>
        </w:rPr>
      </w:pPr>
      <w:r w:rsidRPr="008B379C">
        <w:rPr>
          <w:lang w:val="de-CH"/>
        </w:rPr>
        <w:t>CCSA</w:t>
      </w:r>
      <w:r w:rsidRPr="008B379C">
        <w:rPr>
          <w:rFonts w:ascii="Arial" w:hAnsi="Arial" w:cs="Arial"/>
          <w:szCs w:val="24"/>
          <w:lang w:val="de-CH"/>
        </w:rPr>
        <w:tab/>
      </w:r>
      <w:r w:rsidRPr="008B379C">
        <w:rPr>
          <w:lang w:val="de-CH"/>
        </w:rPr>
        <w:t>CCSA.37.466V1600</w:t>
      </w:r>
      <w:r w:rsidRPr="008B379C">
        <w:rPr>
          <w:rFonts w:ascii="Arial" w:hAnsi="Arial" w:cs="Arial"/>
          <w:szCs w:val="24"/>
          <w:lang w:val="de-CH"/>
        </w:rPr>
        <w:tab/>
      </w:r>
      <w:r w:rsidRPr="008B379C">
        <w:rPr>
          <w:lang w:val="de-CH"/>
        </w:rPr>
        <w:t>16.0.0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28.07.2020</w:t>
      </w:r>
      <w:r w:rsidRPr="008B379C">
        <w:rPr>
          <w:rFonts w:ascii="Arial" w:hAnsi="Arial" w:cs="Arial"/>
          <w:szCs w:val="24"/>
          <w:lang w:val="de-CH"/>
        </w:rPr>
        <w:tab/>
      </w:r>
      <w:hyperlink r:id="rId1762" w:history="1">
        <w:r w:rsidRPr="008B379C">
          <w:rPr>
            <w:color w:val="0563C1"/>
            <w:u w:val="single"/>
            <w:lang w:val="de-CH"/>
          </w:rPr>
          <w:t>http://www.ccsa.org.cn:9001/portalsFile/downloadOldFile?type=17&amp;oldFileUrl=Rel16/TS%2037.466%20V16.0.0.doc</w:t>
        </w:r>
      </w:hyperlink>
    </w:p>
    <w:p w14:paraId="62F1CFEC" w14:textId="77777777" w:rsidR="00120888" w:rsidRPr="008B379C" w:rsidRDefault="00120888" w:rsidP="009203AF">
      <w:pPr>
        <w:pStyle w:val="-"/>
        <w:rPr>
          <w:color w:val="0563C1"/>
          <w:sz w:val="23"/>
          <w:szCs w:val="23"/>
          <w:u w:val="single"/>
          <w:lang w:val="it-IT"/>
        </w:rPr>
      </w:pPr>
      <w:r w:rsidRPr="008B379C">
        <w:rPr>
          <w:lang w:val="it-IT"/>
        </w:rPr>
        <w:t>ETSI</w:t>
      </w:r>
      <w:r w:rsidRPr="008B379C">
        <w:rPr>
          <w:rFonts w:ascii="Arial" w:hAnsi="Arial" w:cs="Arial"/>
          <w:szCs w:val="24"/>
          <w:lang w:val="it-IT"/>
        </w:rPr>
        <w:tab/>
      </w:r>
      <w:r w:rsidRPr="008B379C">
        <w:rPr>
          <w:lang w:val="it-IT"/>
        </w:rPr>
        <w:t>ETSI TS 137 466</w:t>
      </w:r>
      <w:r w:rsidRPr="008B379C">
        <w:rPr>
          <w:rFonts w:ascii="Arial" w:hAnsi="Arial" w:cs="Arial"/>
          <w:szCs w:val="24"/>
          <w:lang w:val="it-IT"/>
        </w:rPr>
        <w:tab/>
      </w:r>
      <w:r w:rsidRPr="008B379C">
        <w:rPr>
          <w:rFonts w:ascii="Arial" w:hAnsi="Arial" w:cs="Arial"/>
          <w:szCs w:val="24"/>
          <w:lang w:val="it-IT"/>
        </w:rPr>
        <w:tab/>
      </w:r>
      <w:r w:rsidRPr="008B379C">
        <w:rPr>
          <w:lang w:val="it-IT"/>
        </w:rPr>
        <w:t>16.0.0</w:t>
      </w:r>
      <w:r w:rsidRPr="008B379C">
        <w:rPr>
          <w:rFonts w:ascii="Arial" w:hAnsi="Arial" w:cs="Arial"/>
          <w:szCs w:val="24"/>
          <w:lang w:val="it-IT"/>
        </w:rPr>
        <w:tab/>
      </w:r>
      <w:r w:rsidRPr="00530FFD">
        <w:t>Издан</w:t>
      </w:r>
      <w:r w:rsidRPr="008B379C">
        <w:rPr>
          <w:rFonts w:ascii="Arial" w:hAnsi="Arial" w:cs="Arial"/>
          <w:szCs w:val="24"/>
          <w:lang w:val="it-IT"/>
        </w:rPr>
        <w:tab/>
      </w:r>
      <w:r w:rsidRPr="008B379C">
        <w:rPr>
          <w:lang w:val="it-IT"/>
        </w:rPr>
        <w:t>18.09.2020</w:t>
      </w:r>
      <w:r w:rsidRPr="008B379C">
        <w:rPr>
          <w:rFonts w:ascii="Arial" w:hAnsi="Arial" w:cs="Arial"/>
          <w:szCs w:val="24"/>
          <w:lang w:val="it-IT"/>
        </w:rPr>
        <w:tab/>
      </w:r>
      <w:hyperlink r:id="rId1763" w:history="1">
        <w:r w:rsidRPr="008B379C">
          <w:rPr>
            <w:color w:val="0563C1"/>
            <w:u w:val="single"/>
            <w:lang w:val="it-IT"/>
          </w:rPr>
          <w:t>http://www.etsi.org/deliver/etsi_ts/137400_137499/137466/16.00.00_60/ts_137466v160000p.pdf</w:t>
        </w:r>
      </w:hyperlink>
    </w:p>
    <w:p w14:paraId="71C26FD1" w14:textId="77777777" w:rsidR="00120888" w:rsidRPr="008B379C" w:rsidRDefault="00120888" w:rsidP="009203AF">
      <w:pPr>
        <w:pStyle w:val="-"/>
        <w:rPr>
          <w:color w:val="0563C1"/>
          <w:sz w:val="23"/>
          <w:szCs w:val="23"/>
          <w:u w:val="single"/>
          <w:lang w:val="de-CH"/>
        </w:rPr>
      </w:pPr>
      <w:r w:rsidRPr="008B379C">
        <w:rPr>
          <w:lang w:val="de-CH"/>
        </w:rPr>
        <w:t>TSDSI</w:t>
      </w:r>
      <w:r w:rsidRPr="008B379C">
        <w:rPr>
          <w:rFonts w:ascii="Arial" w:hAnsi="Arial" w:cs="Arial"/>
          <w:szCs w:val="24"/>
          <w:lang w:val="de-CH"/>
        </w:rPr>
        <w:tab/>
      </w:r>
      <w:r w:rsidRPr="008B379C">
        <w:rPr>
          <w:lang w:val="de-CH"/>
        </w:rPr>
        <w:t>TSDSI STD T1.3GPP 37.466-16.0.0 V1.0.0</w:t>
      </w:r>
      <w:r w:rsidRPr="008B379C">
        <w:rPr>
          <w:rFonts w:ascii="Arial" w:hAnsi="Arial" w:cs="Arial"/>
          <w:szCs w:val="24"/>
          <w:lang w:val="de-CH"/>
        </w:rPr>
        <w:tab/>
      </w:r>
      <w:r w:rsidRPr="008B379C">
        <w:rPr>
          <w:lang w:val="de-CH"/>
        </w:rPr>
        <w:t>16.0.0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06.10.2020</w:t>
      </w:r>
      <w:r w:rsidRPr="008B379C">
        <w:rPr>
          <w:rFonts w:ascii="Arial" w:hAnsi="Arial" w:cs="Arial"/>
          <w:szCs w:val="24"/>
          <w:lang w:val="de-CH"/>
        </w:rPr>
        <w:tab/>
      </w:r>
      <w:hyperlink r:id="rId1764" w:history="1">
        <w:r w:rsidRPr="008B379C">
          <w:rPr>
            <w:color w:val="0563C1"/>
            <w:u w:val="single"/>
            <w:lang w:val="de-CH"/>
          </w:rPr>
          <w:t>https://members.tsdsi.in/index.php/s/e8qXqTXA69FcGtH</w:t>
        </w:r>
      </w:hyperlink>
    </w:p>
    <w:p w14:paraId="4B489205" w14:textId="77777777" w:rsidR="00120888" w:rsidRPr="008B379C" w:rsidRDefault="00120888" w:rsidP="009203AF">
      <w:pPr>
        <w:pStyle w:val="-"/>
        <w:rPr>
          <w:color w:val="0563C1"/>
          <w:sz w:val="23"/>
          <w:szCs w:val="23"/>
          <w:u w:val="single"/>
          <w:lang w:val="de-CH"/>
        </w:rPr>
      </w:pPr>
      <w:r w:rsidRPr="008B379C">
        <w:rPr>
          <w:lang w:val="de-CH"/>
        </w:rPr>
        <w:t>TTA</w:t>
      </w:r>
      <w:r w:rsidRPr="008B379C">
        <w:rPr>
          <w:rFonts w:ascii="Arial" w:hAnsi="Arial" w:cs="Arial"/>
          <w:szCs w:val="24"/>
          <w:lang w:val="de-CH"/>
        </w:rPr>
        <w:tab/>
      </w:r>
      <w:r w:rsidRPr="008B379C">
        <w:rPr>
          <w:lang w:val="de-CH"/>
        </w:rPr>
        <w:t>TTAT.3G-37.466V16.0.0</w:t>
      </w:r>
      <w:r w:rsidRPr="008B379C">
        <w:rPr>
          <w:rFonts w:ascii="Arial" w:hAnsi="Arial" w:cs="Arial"/>
          <w:szCs w:val="24"/>
          <w:lang w:val="de-CH"/>
        </w:rPr>
        <w:tab/>
      </w:r>
      <w:r w:rsidRPr="008B379C">
        <w:rPr>
          <w:lang w:val="de-CH"/>
        </w:rPr>
        <w:t>16.0.0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11.09.2020</w:t>
      </w:r>
      <w:r w:rsidRPr="008B379C">
        <w:rPr>
          <w:rFonts w:ascii="Arial" w:hAnsi="Arial" w:cs="Arial"/>
          <w:szCs w:val="24"/>
          <w:lang w:val="de-CH"/>
        </w:rPr>
        <w:tab/>
      </w:r>
      <w:hyperlink r:id="rId1765" w:history="1">
        <w:r w:rsidRPr="008B379C">
          <w:rPr>
            <w:color w:val="0563C1"/>
            <w:u w:val="single"/>
            <w:lang w:val="de-CH"/>
          </w:rPr>
          <w:t>http://www.tta.or.kr/data/ttasDown.jsp?where=14688&amp;pk_num=TTAT.3G-37.466V16.0.0</w:t>
        </w:r>
      </w:hyperlink>
    </w:p>
    <w:p w14:paraId="3A16B5A4" w14:textId="77777777" w:rsidR="00120888" w:rsidRPr="00530FFD" w:rsidRDefault="00120888" w:rsidP="00120888">
      <w:pPr>
        <w:pStyle w:val="Heading5"/>
        <w:rPr>
          <w:lang w:val="ru-RU"/>
        </w:rPr>
      </w:pPr>
      <w:r w:rsidRPr="00530FFD">
        <w:rPr>
          <w:lang w:val="ru-RU"/>
        </w:rPr>
        <w:t>2.2.1.4.5</w:t>
      </w:r>
      <w:r w:rsidRPr="00530FFD">
        <w:rPr>
          <w:lang w:val="ru-RU"/>
        </w:rPr>
        <w:tab/>
        <w:t>TS 37.470</w:t>
      </w:r>
    </w:p>
    <w:p w14:paraId="144316AB" w14:textId="77777777" w:rsidR="00120888" w:rsidRPr="00530FFD" w:rsidRDefault="00120888" w:rsidP="00120888">
      <w:pPr>
        <w:pStyle w:val="Headingb"/>
        <w:rPr>
          <w:lang w:val="ru-RU"/>
        </w:rPr>
      </w:pPr>
      <w:r w:rsidRPr="00530FFD">
        <w:rPr>
          <w:lang w:val="ru-RU"/>
        </w:rPr>
        <w:t>Интерфейс W1; общие аспекты и принципы</w:t>
      </w:r>
    </w:p>
    <w:p w14:paraId="6CC95989" w14:textId="77777777" w:rsidR="00120888" w:rsidRPr="00530FFD" w:rsidRDefault="00120888" w:rsidP="00120888">
      <w:pPr>
        <w:keepNext/>
        <w:keepLines/>
        <w:rPr>
          <w:lang w:val="ru-RU"/>
        </w:rPr>
      </w:pPr>
      <w:r w:rsidRPr="00AE2EC0">
        <w:rPr>
          <w:lang w:val="ru-RU"/>
        </w:rPr>
        <w:t xml:space="preserve">Настоящий документ является введением к серии </w:t>
      </w:r>
      <w:r w:rsidRPr="00530FFD">
        <w:rPr>
          <w:lang w:val="ru-RU"/>
        </w:rPr>
        <w:t xml:space="preserve">технических спецификаций 3GPP TS 37.4хx, </w:t>
      </w:r>
      <w:r w:rsidRPr="002F458D">
        <w:rPr>
          <w:lang w:val="ru-RU"/>
        </w:rPr>
        <w:t xml:space="preserve">в которых определяется </w:t>
      </w:r>
      <w:r>
        <w:rPr>
          <w:lang w:val="ru-RU"/>
        </w:rPr>
        <w:t>и</w:t>
      </w:r>
      <w:r w:rsidRPr="00530FFD">
        <w:rPr>
          <w:lang w:val="ru-RU"/>
        </w:rPr>
        <w:t xml:space="preserve">нтерфейс W1. Интерфейс W1 предоставляет средства для </w:t>
      </w:r>
      <w:r w:rsidRPr="008E065C">
        <w:rPr>
          <w:lang w:val="ru-RU"/>
        </w:rPr>
        <w:t xml:space="preserve">взаимного соединения </w:t>
      </w:r>
      <w:proofErr w:type="spellStart"/>
      <w:r w:rsidRPr="008E065C">
        <w:rPr>
          <w:lang w:val="ru-RU"/>
        </w:rPr>
        <w:t>ng</w:t>
      </w:r>
      <w:proofErr w:type="spellEnd"/>
      <w:r w:rsidRPr="008E065C">
        <w:rPr>
          <w:lang w:val="ru-RU"/>
        </w:rPr>
        <w:t>-</w:t>
      </w:r>
      <w:proofErr w:type="spellStart"/>
      <w:r w:rsidRPr="008E065C">
        <w:rPr>
          <w:lang w:val="ru-RU"/>
        </w:rPr>
        <w:t>eNB</w:t>
      </w:r>
      <w:proofErr w:type="spellEnd"/>
      <w:r w:rsidRPr="008E065C">
        <w:rPr>
          <w:lang w:val="ru-RU"/>
        </w:rPr>
        <w:t xml:space="preserve">-CU и </w:t>
      </w:r>
      <w:proofErr w:type="spellStart"/>
      <w:r w:rsidRPr="008E065C">
        <w:rPr>
          <w:lang w:val="ru-RU"/>
        </w:rPr>
        <w:t>ng</w:t>
      </w:r>
      <w:proofErr w:type="spellEnd"/>
      <w:r w:rsidRPr="008E065C">
        <w:rPr>
          <w:lang w:val="ru-RU"/>
        </w:rPr>
        <w:t>-</w:t>
      </w:r>
      <w:proofErr w:type="spellStart"/>
      <w:r w:rsidRPr="008E065C">
        <w:rPr>
          <w:lang w:val="ru-RU"/>
        </w:rPr>
        <w:t>eNB</w:t>
      </w:r>
      <w:proofErr w:type="spellEnd"/>
      <w:r w:rsidRPr="008E065C">
        <w:rPr>
          <w:lang w:val="ru-RU"/>
        </w:rPr>
        <w:t xml:space="preserve">-DU узла </w:t>
      </w:r>
      <w:proofErr w:type="spellStart"/>
      <w:r w:rsidRPr="008E065C">
        <w:rPr>
          <w:lang w:val="ru-RU"/>
        </w:rPr>
        <w:t>ng-eNB</w:t>
      </w:r>
      <w:proofErr w:type="spellEnd"/>
      <w:r w:rsidRPr="008E065C">
        <w:rPr>
          <w:lang w:val="ru-RU"/>
        </w:rPr>
        <w:t xml:space="preserve"> в сети NG-RAN</w:t>
      </w:r>
      <w:r w:rsidRPr="00530FFD">
        <w:rPr>
          <w:lang w:val="ru-RU"/>
        </w:rPr>
        <w:t>.</w:t>
      </w:r>
    </w:p>
    <w:p w14:paraId="037CDE8D" w14:textId="77777777" w:rsidR="00120888" w:rsidRPr="00530FFD" w:rsidRDefault="00120888" w:rsidP="009203AF">
      <w:pPr>
        <w:pStyle w:val="a"/>
        <w:rPr>
          <w:rFonts w:eastAsia="Yu Mincho"/>
          <w:sz w:val="23"/>
          <w:szCs w:val="23"/>
        </w:rPr>
      </w:pPr>
      <w:r w:rsidRPr="00530FFD">
        <w:rPr>
          <w:rFonts w:eastAsia="Yu Mincho"/>
        </w:rPr>
        <w:t>ОРС</w:t>
      </w:r>
      <w:r w:rsidRPr="00530FFD">
        <w:rPr>
          <w:rFonts w:ascii="Arial" w:eastAsia="Yu Mincho" w:hAnsi="Arial" w:cs="Arial"/>
          <w:szCs w:val="24"/>
        </w:rPr>
        <w:tab/>
      </w:r>
      <w:r w:rsidRPr="00530FFD">
        <w:rPr>
          <w:rFonts w:eastAsia="Yu Mincho"/>
        </w:rPr>
        <w:t>Номер документа</w:t>
      </w:r>
      <w:r w:rsidRPr="00530FFD">
        <w:rPr>
          <w:rFonts w:ascii="Arial" w:eastAsia="Yu Mincho" w:hAnsi="Arial" w:cs="Arial"/>
          <w:szCs w:val="24"/>
        </w:rPr>
        <w:tab/>
      </w:r>
      <w:r w:rsidRPr="00530FFD">
        <w:rPr>
          <w:rFonts w:eastAsia="Yu Mincho"/>
        </w:rPr>
        <w:t>Версия</w:t>
      </w:r>
      <w:r w:rsidRPr="00530FFD">
        <w:rPr>
          <w:rFonts w:ascii="Arial" w:eastAsia="Yu Mincho" w:hAnsi="Arial" w:cs="Arial"/>
          <w:szCs w:val="24"/>
        </w:rPr>
        <w:tab/>
      </w:r>
      <w:r w:rsidRPr="00530FFD">
        <w:rPr>
          <w:rFonts w:eastAsia="Yu Mincho"/>
        </w:rPr>
        <w:t>Статус</w:t>
      </w:r>
      <w:r w:rsidRPr="00530FFD">
        <w:rPr>
          <w:rFonts w:ascii="Arial" w:eastAsia="Yu Mincho" w:hAnsi="Arial" w:cs="Arial"/>
          <w:szCs w:val="24"/>
        </w:rPr>
        <w:tab/>
      </w:r>
      <w:r w:rsidRPr="00530FFD">
        <w:rPr>
          <w:rFonts w:eastAsia="Yu Mincho"/>
        </w:rPr>
        <w:t>Дата издания</w:t>
      </w:r>
      <w:r w:rsidRPr="00530FFD">
        <w:rPr>
          <w:rFonts w:ascii="Arial" w:eastAsia="Yu Mincho" w:hAnsi="Arial" w:cs="Arial"/>
          <w:szCs w:val="24"/>
        </w:rPr>
        <w:tab/>
      </w:r>
      <w:r w:rsidRPr="00530FFD">
        <w:rPr>
          <w:rFonts w:eastAsia="Yu Mincho"/>
        </w:rPr>
        <w:t>Местонахождение</w:t>
      </w:r>
    </w:p>
    <w:p w14:paraId="68726B69" w14:textId="77777777" w:rsidR="00120888" w:rsidRPr="00530FFD" w:rsidRDefault="00120888" w:rsidP="00120888">
      <w:pPr>
        <w:widowControl w:val="0"/>
        <w:tabs>
          <w:tab w:val="left" w:pos="90"/>
        </w:tabs>
        <w:overflowPunct/>
        <w:spacing w:before="71"/>
        <w:textAlignment w:val="auto"/>
        <w:rPr>
          <w:rFonts w:eastAsia="Yu Mincho"/>
          <w:b/>
          <w:bCs/>
          <w:color w:val="000000"/>
          <w:sz w:val="23"/>
          <w:szCs w:val="23"/>
          <w:lang w:val="ru-RU" w:eastAsia="en-GB"/>
        </w:rPr>
      </w:pPr>
      <w:r w:rsidRPr="00530FFD">
        <w:rPr>
          <w:rFonts w:eastAsia="Yu Mincho"/>
          <w:b/>
          <w:bCs/>
          <w:color w:val="000000"/>
          <w:sz w:val="18"/>
          <w:szCs w:val="18"/>
          <w:lang w:val="ru-RU" w:eastAsia="en-GB"/>
        </w:rPr>
        <w:t>Версия 16</w:t>
      </w:r>
    </w:p>
    <w:p w14:paraId="088F9116" w14:textId="77777777" w:rsidR="00120888" w:rsidRPr="00530FFD" w:rsidRDefault="00120888" w:rsidP="009203AF">
      <w:pPr>
        <w:pStyle w:val="-"/>
        <w:rPr>
          <w:color w:val="0563C1"/>
          <w:sz w:val="23"/>
          <w:szCs w:val="23"/>
          <w:u w:val="single"/>
        </w:rPr>
      </w:pPr>
      <w:r w:rsidRPr="00530FFD">
        <w:t>ARIB</w:t>
      </w:r>
      <w:r w:rsidRPr="00530FFD">
        <w:rPr>
          <w:rFonts w:ascii="Arial" w:hAnsi="Arial" w:cs="Arial"/>
          <w:szCs w:val="24"/>
        </w:rPr>
        <w:tab/>
      </w:r>
      <w:proofErr w:type="spellStart"/>
      <w:r w:rsidRPr="00530FFD">
        <w:t>ARIB</w:t>
      </w:r>
      <w:proofErr w:type="spellEnd"/>
      <w:r w:rsidRPr="00530FFD">
        <w:t xml:space="preserve"> STD-T120-37.470</w:t>
      </w:r>
      <w:r w:rsidRPr="00530FFD">
        <w:rPr>
          <w:rFonts w:ascii="Arial" w:hAnsi="Arial" w:cs="Arial"/>
          <w:szCs w:val="24"/>
        </w:rPr>
        <w:tab/>
      </w:r>
      <w:r w:rsidRPr="00530FFD">
        <w:t>16.2.0</w:t>
      </w:r>
      <w:r w:rsidRPr="00530FFD">
        <w:rPr>
          <w:rFonts w:ascii="Arial" w:hAnsi="Arial" w:cs="Arial"/>
          <w:szCs w:val="24"/>
        </w:rPr>
        <w:tab/>
      </w:r>
      <w:r w:rsidRPr="00530FFD">
        <w:t>Издан</w:t>
      </w:r>
      <w:r w:rsidRPr="00530FFD">
        <w:rPr>
          <w:rFonts w:ascii="Arial" w:hAnsi="Arial" w:cs="Arial"/>
          <w:szCs w:val="24"/>
        </w:rPr>
        <w:tab/>
      </w:r>
      <w:r w:rsidRPr="00530FFD">
        <w:t>28.09.2020</w:t>
      </w:r>
      <w:r w:rsidRPr="00530FFD">
        <w:rPr>
          <w:rFonts w:ascii="Arial" w:hAnsi="Arial" w:cs="Arial"/>
          <w:szCs w:val="24"/>
        </w:rPr>
        <w:tab/>
      </w:r>
      <w:hyperlink r:id="rId1766" w:history="1">
        <w:r w:rsidRPr="00530FFD">
          <w:rPr>
            <w:color w:val="0563C1"/>
            <w:u w:val="single"/>
          </w:rPr>
          <w:t>http://www.arib.or.jp/english/html/overview/doc/T120_T23_v2_00/2_T120/ARIB-STD-T120/Rel16/37/A37470-g20.pdf</w:t>
        </w:r>
      </w:hyperlink>
    </w:p>
    <w:p w14:paraId="06BDA8BA" w14:textId="77777777" w:rsidR="00120888" w:rsidRPr="00530FFD" w:rsidRDefault="00120888" w:rsidP="009203AF">
      <w:pPr>
        <w:pStyle w:val="-"/>
        <w:rPr>
          <w:color w:val="0563C1"/>
          <w:sz w:val="23"/>
          <w:szCs w:val="23"/>
          <w:u w:val="single"/>
        </w:rPr>
      </w:pPr>
      <w:r w:rsidRPr="00530FFD">
        <w:t>ATIS</w:t>
      </w:r>
      <w:r w:rsidRPr="00530FFD">
        <w:rPr>
          <w:rFonts w:ascii="Arial" w:hAnsi="Arial" w:cs="Arial"/>
          <w:szCs w:val="24"/>
        </w:rPr>
        <w:tab/>
      </w:r>
      <w:r w:rsidRPr="00530FFD">
        <w:t>ATIS.3GPP.37.470V1620</w:t>
      </w:r>
      <w:r w:rsidRPr="00530FFD">
        <w:rPr>
          <w:rFonts w:ascii="Arial" w:hAnsi="Arial" w:cs="Arial"/>
          <w:szCs w:val="24"/>
        </w:rPr>
        <w:tab/>
      </w:r>
      <w:r w:rsidRPr="00530FFD">
        <w:t>16.2.0</w:t>
      </w:r>
      <w:r w:rsidRPr="00530FFD">
        <w:rPr>
          <w:rFonts w:ascii="Arial" w:hAnsi="Arial" w:cs="Arial"/>
          <w:szCs w:val="24"/>
        </w:rPr>
        <w:tab/>
      </w:r>
      <w:r w:rsidRPr="00530FFD">
        <w:t>Издан</w:t>
      </w:r>
      <w:r w:rsidRPr="00530FFD">
        <w:rPr>
          <w:rFonts w:ascii="Arial" w:hAnsi="Arial" w:cs="Arial"/>
          <w:szCs w:val="24"/>
        </w:rPr>
        <w:tab/>
      </w:r>
      <w:r w:rsidRPr="00530FFD">
        <w:t>08.09.2020</w:t>
      </w:r>
      <w:r w:rsidRPr="00530FFD">
        <w:rPr>
          <w:rFonts w:ascii="Arial" w:hAnsi="Arial" w:cs="Arial"/>
          <w:szCs w:val="24"/>
        </w:rPr>
        <w:tab/>
      </w:r>
      <w:hyperlink r:id="rId1767" w:history="1">
        <w:r w:rsidRPr="00530FFD">
          <w:rPr>
            <w:color w:val="0563C1"/>
            <w:u w:val="single"/>
          </w:rPr>
          <w:t>http://www.atis.org/3gpp-documents/Rel16</w:t>
        </w:r>
      </w:hyperlink>
    </w:p>
    <w:p w14:paraId="34FE8FBC" w14:textId="77777777" w:rsidR="00120888" w:rsidRPr="00530FFD" w:rsidRDefault="00120888" w:rsidP="009203AF">
      <w:pPr>
        <w:pStyle w:val="-"/>
        <w:rPr>
          <w:color w:val="0563C1"/>
          <w:sz w:val="23"/>
          <w:szCs w:val="23"/>
          <w:u w:val="single"/>
        </w:rPr>
      </w:pPr>
      <w:r w:rsidRPr="00530FFD">
        <w:t>CCSA</w:t>
      </w:r>
      <w:r w:rsidRPr="00530FFD">
        <w:rPr>
          <w:rFonts w:ascii="Arial" w:hAnsi="Arial" w:cs="Arial"/>
          <w:szCs w:val="24"/>
        </w:rPr>
        <w:tab/>
      </w:r>
      <w:r w:rsidRPr="00530FFD">
        <w:t>CCSA.37.470V1620</w:t>
      </w:r>
      <w:r w:rsidRPr="00530FFD">
        <w:rPr>
          <w:rFonts w:ascii="Arial" w:hAnsi="Arial" w:cs="Arial"/>
          <w:szCs w:val="24"/>
        </w:rPr>
        <w:tab/>
      </w:r>
      <w:r w:rsidRPr="00530FFD">
        <w:t>16.2.0</w:t>
      </w:r>
      <w:r w:rsidRPr="00530FFD">
        <w:rPr>
          <w:rFonts w:ascii="Arial" w:hAnsi="Arial" w:cs="Arial"/>
          <w:szCs w:val="24"/>
        </w:rPr>
        <w:tab/>
      </w:r>
      <w:r w:rsidRPr="00530FFD">
        <w:t>Издан</w:t>
      </w:r>
      <w:r w:rsidRPr="00530FFD">
        <w:rPr>
          <w:rFonts w:ascii="Arial" w:hAnsi="Arial" w:cs="Arial"/>
          <w:szCs w:val="24"/>
        </w:rPr>
        <w:tab/>
      </w:r>
      <w:r w:rsidRPr="00530FFD">
        <w:t>17.07.2020</w:t>
      </w:r>
      <w:r w:rsidRPr="00530FFD">
        <w:rPr>
          <w:rFonts w:ascii="Arial" w:hAnsi="Arial" w:cs="Arial"/>
          <w:szCs w:val="24"/>
        </w:rPr>
        <w:tab/>
      </w:r>
      <w:hyperlink r:id="rId1768" w:history="1">
        <w:r w:rsidRPr="00530FFD">
          <w:rPr>
            <w:color w:val="0563C1"/>
            <w:u w:val="single"/>
          </w:rPr>
          <w:t>http://www.ccsa.org.cn:9001/portalsFile/downloadOldFile?type=17&amp;oldFileUrl=Rel16/TS%2037.370%20V16.2.0.doc</w:t>
        </w:r>
      </w:hyperlink>
    </w:p>
    <w:p w14:paraId="24DCE090" w14:textId="77777777" w:rsidR="00120888" w:rsidRPr="008B379C" w:rsidRDefault="00120888" w:rsidP="009203AF">
      <w:pPr>
        <w:pStyle w:val="-"/>
        <w:rPr>
          <w:color w:val="0563C1"/>
          <w:sz w:val="23"/>
          <w:szCs w:val="23"/>
          <w:u w:val="single"/>
          <w:lang w:val="it-IT"/>
        </w:rPr>
      </w:pPr>
      <w:r w:rsidRPr="008B379C">
        <w:rPr>
          <w:lang w:val="it-IT"/>
        </w:rPr>
        <w:t>ETSI</w:t>
      </w:r>
      <w:r w:rsidRPr="008B379C">
        <w:rPr>
          <w:rFonts w:ascii="Arial" w:hAnsi="Arial" w:cs="Arial"/>
          <w:szCs w:val="24"/>
          <w:lang w:val="it-IT"/>
        </w:rPr>
        <w:tab/>
      </w:r>
      <w:r w:rsidRPr="008B379C">
        <w:rPr>
          <w:lang w:val="it-IT"/>
        </w:rPr>
        <w:t>ETSI TS 137 470</w:t>
      </w:r>
      <w:r w:rsidRPr="008B379C">
        <w:rPr>
          <w:lang w:val="it-IT"/>
        </w:rPr>
        <w:tab/>
      </w:r>
      <w:r w:rsidRPr="008B379C">
        <w:rPr>
          <w:rFonts w:ascii="Arial" w:hAnsi="Arial" w:cs="Arial"/>
          <w:szCs w:val="24"/>
          <w:lang w:val="it-IT"/>
        </w:rPr>
        <w:tab/>
      </w:r>
      <w:r w:rsidRPr="008B379C">
        <w:rPr>
          <w:lang w:val="it-IT"/>
        </w:rPr>
        <w:t>16.2.0</w:t>
      </w:r>
      <w:r w:rsidRPr="008B379C">
        <w:rPr>
          <w:rFonts w:ascii="Arial" w:hAnsi="Arial" w:cs="Arial"/>
          <w:szCs w:val="24"/>
          <w:lang w:val="it-IT"/>
        </w:rPr>
        <w:tab/>
      </w:r>
      <w:r w:rsidRPr="00530FFD">
        <w:t>Издан</w:t>
      </w:r>
      <w:r w:rsidRPr="008B379C">
        <w:rPr>
          <w:rFonts w:ascii="Arial" w:hAnsi="Arial" w:cs="Arial"/>
          <w:szCs w:val="24"/>
          <w:lang w:val="it-IT"/>
        </w:rPr>
        <w:tab/>
      </w:r>
      <w:r w:rsidRPr="008B379C">
        <w:rPr>
          <w:lang w:val="it-IT"/>
        </w:rPr>
        <w:t>15.09.2020</w:t>
      </w:r>
      <w:r w:rsidRPr="008B379C">
        <w:rPr>
          <w:rFonts w:ascii="Arial" w:hAnsi="Arial" w:cs="Arial"/>
          <w:szCs w:val="24"/>
          <w:lang w:val="it-IT"/>
        </w:rPr>
        <w:tab/>
      </w:r>
      <w:hyperlink r:id="rId1769" w:history="1">
        <w:r w:rsidRPr="008B379C">
          <w:rPr>
            <w:color w:val="0563C1"/>
            <w:u w:val="single"/>
            <w:lang w:val="it-IT"/>
          </w:rPr>
          <w:t>http://www.etsi.org/deliver/etsi_ts/137400_137499/137470/16.02.00_60/ts_137470v160200p.pdf</w:t>
        </w:r>
      </w:hyperlink>
    </w:p>
    <w:p w14:paraId="489FAFCE" w14:textId="77777777" w:rsidR="00120888" w:rsidRPr="008B379C" w:rsidRDefault="00120888" w:rsidP="009203AF">
      <w:pPr>
        <w:pStyle w:val="-"/>
        <w:rPr>
          <w:color w:val="0563C1"/>
          <w:sz w:val="23"/>
          <w:szCs w:val="23"/>
          <w:u w:val="single"/>
          <w:lang w:val="de-CH"/>
        </w:rPr>
      </w:pPr>
      <w:r w:rsidRPr="008B379C">
        <w:rPr>
          <w:lang w:val="de-CH"/>
        </w:rPr>
        <w:t>TSDSI</w:t>
      </w:r>
      <w:r w:rsidRPr="008B379C">
        <w:rPr>
          <w:rFonts w:ascii="Arial" w:hAnsi="Arial" w:cs="Arial"/>
          <w:szCs w:val="24"/>
          <w:lang w:val="de-CH"/>
        </w:rPr>
        <w:tab/>
      </w:r>
      <w:r w:rsidRPr="008B379C">
        <w:rPr>
          <w:lang w:val="de-CH"/>
        </w:rPr>
        <w:t>TSDSI STD T1.3GPP 37.470-16.2.0 V1.0.0</w:t>
      </w:r>
      <w:r w:rsidRPr="008B379C">
        <w:rPr>
          <w:rFonts w:ascii="Arial" w:hAnsi="Arial" w:cs="Arial"/>
          <w:szCs w:val="24"/>
          <w:lang w:val="de-CH"/>
        </w:rPr>
        <w:tab/>
      </w:r>
      <w:r w:rsidRPr="008B379C">
        <w:rPr>
          <w:lang w:val="de-CH"/>
        </w:rPr>
        <w:t>16.2.0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06.10.2020</w:t>
      </w:r>
      <w:r w:rsidRPr="008B379C">
        <w:rPr>
          <w:rFonts w:ascii="Arial" w:hAnsi="Arial" w:cs="Arial"/>
          <w:szCs w:val="24"/>
          <w:lang w:val="de-CH"/>
        </w:rPr>
        <w:tab/>
      </w:r>
      <w:hyperlink r:id="rId1770" w:history="1">
        <w:r w:rsidRPr="008B379C">
          <w:rPr>
            <w:color w:val="0563C1"/>
            <w:u w:val="single"/>
            <w:lang w:val="de-CH"/>
          </w:rPr>
          <w:t>https://members.tsdsi.in/index.php/s/5gdiKqeMnXQfK2X</w:t>
        </w:r>
      </w:hyperlink>
    </w:p>
    <w:p w14:paraId="31285438" w14:textId="77777777" w:rsidR="00120888" w:rsidRPr="008B379C" w:rsidRDefault="00120888" w:rsidP="009203AF">
      <w:pPr>
        <w:pStyle w:val="-"/>
        <w:rPr>
          <w:color w:val="0563C1"/>
          <w:sz w:val="23"/>
          <w:szCs w:val="23"/>
          <w:u w:val="single"/>
          <w:lang w:val="de-CH"/>
        </w:rPr>
      </w:pPr>
      <w:r w:rsidRPr="008B379C">
        <w:rPr>
          <w:lang w:val="de-CH"/>
        </w:rPr>
        <w:t>TTA</w:t>
      </w:r>
      <w:r w:rsidRPr="008B379C">
        <w:rPr>
          <w:rFonts w:ascii="Arial" w:hAnsi="Arial" w:cs="Arial"/>
          <w:szCs w:val="24"/>
          <w:lang w:val="de-CH"/>
        </w:rPr>
        <w:tab/>
      </w:r>
      <w:r w:rsidRPr="008B379C">
        <w:rPr>
          <w:lang w:val="de-CH"/>
        </w:rPr>
        <w:t>TTAT.3G-37.470V16.2.0</w:t>
      </w:r>
      <w:r w:rsidRPr="008B379C">
        <w:rPr>
          <w:rFonts w:ascii="Arial" w:hAnsi="Arial" w:cs="Arial"/>
          <w:szCs w:val="24"/>
          <w:lang w:val="de-CH"/>
        </w:rPr>
        <w:tab/>
      </w:r>
      <w:r w:rsidRPr="008B379C">
        <w:rPr>
          <w:lang w:val="de-CH"/>
        </w:rPr>
        <w:t>16.2.0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11.09.2020</w:t>
      </w:r>
      <w:r w:rsidRPr="008B379C">
        <w:rPr>
          <w:rFonts w:ascii="Arial" w:hAnsi="Arial" w:cs="Arial"/>
          <w:szCs w:val="24"/>
          <w:lang w:val="de-CH"/>
        </w:rPr>
        <w:tab/>
      </w:r>
      <w:hyperlink r:id="rId1771" w:history="1">
        <w:r w:rsidRPr="008B379C">
          <w:rPr>
            <w:color w:val="0563C1"/>
            <w:u w:val="single"/>
            <w:lang w:val="de-CH"/>
          </w:rPr>
          <w:t>http://www.tta.or.kr/data/ttasDown.jsp?where=14688&amp;pk_num=TTAT.3G-37.470V16.2.0</w:t>
        </w:r>
      </w:hyperlink>
    </w:p>
    <w:p w14:paraId="7333AEC6" w14:textId="77777777" w:rsidR="00120888" w:rsidRPr="00530FFD" w:rsidRDefault="00120888" w:rsidP="00120888">
      <w:pPr>
        <w:pStyle w:val="Heading5"/>
        <w:rPr>
          <w:lang w:val="ru-RU"/>
        </w:rPr>
      </w:pPr>
      <w:r w:rsidRPr="00530FFD">
        <w:rPr>
          <w:lang w:val="ru-RU"/>
        </w:rPr>
        <w:lastRenderedPageBreak/>
        <w:t>2.2.1.4.6</w:t>
      </w:r>
      <w:r w:rsidRPr="00530FFD">
        <w:rPr>
          <w:lang w:val="ru-RU"/>
        </w:rPr>
        <w:tab/>
        <w:t>TS 37.471</w:t>
      </w:r>
    </w:p>
    <w:p w14:paraId="20C4D83E" w14:textId="77777777" w:rsidR="00120888" w:rsidRPr="00530FFD" w:rsidRDefault="00120888" w:rsidP="00120888">
      <w:pPr>
        <w:pStyle w:val="Headingb"/>
        <w:rPr>
          <w:lang w:val="ru-RU"/>
        </w:rPr>
      </w:pPr>
      <w:r w:rsidRPr="00530FFD">
        <w:rPr>
          <w:lang w:val="ru-RU"/>
        </w:rPr>
        <w:t>Интерфейс W1</w:t>
      </w:r>
      <w:r>
        <w:rPr>
          <w:lang w:val="ru-RU"/>
        </w:rPr>
        <w:t>;</w:t>
      </w:r>
      <w:r w:rsidRPr="00530FFD">
        <w:rPr>
          <w:lang w:val="ru-RU"/>
        </w:rPr>
        <w:t xml:space="preserve"> уровень 1</w:t>
      </w:r>
    </w:p>
    <w:p w14:paraId="3AA8952C" w14:textId="77777777" w:rsidR="00120888" w:rsidRPr="00530FFD" w:rsidRDefault="00120888" w:rsidP="00120888">
      <w:pPr>
        <w:keepNext/>
        <w:keepLines/>
        <w:rPr>
          <w:lang w:val="ru-RU"/>
        </w:rPr>
      </w:pPr>
      <w:r w:rsidRPr="00FA1B8B">
        <w:rPr>
          <w:lang w:val="ru-RU"/>
        </w:rPr>
        <w:t xml:space="preserve">В этом документе определены стандарты, позволившие реализовать уровень 1 на интерфейсе W1. Интерфейс W1 предоставляет средства для взаимного соединения </w:t>
      </w:r>
      <w:proofErr w:type="spellStart"/>
      <w:r w:rsidRPr="00FA1B8B">
        <w:rPr>
          <w:lang w:val="ru-RU"/>
        </w:rPr>
        <w:t>ng</w:t>
      </w:r>
      <w:proofErr w:type="spellEnd"/>
      <w:r w:rsidRPr="00FA1B8B">
        <w:rPr>
          <w:lang w:val="ru-RU"/>
        </w:rPr>
        <w:t>-</w:t>
      </w:r>
      <w:proofErr w:type="spellStart"/>
      <w:r w:rsidRPr="00FA1B8B">
        <w:rPr>
          <w:lang w:val="ru-RU"/>
        </w:rPr>
        <w:t>eNB</w:t>
      </w:r>
      <w:proofErr w:type="spellEnd"/>
      <w:r w:rsidRPr="00FA1B8B">
        <w:rPr>
          <w:lang w:val="ru-RU"/>
        </w:rPr>
        <w:t xml:space="preserve">-CU и </w:t>
      </w:r>
      <w:proofErr w:type="spellStart"/>
      <w:r w:rsidRPr="00FA1B8B">
        <w:rPr>
          <w:lang w:val="ru-RU"/>
        </w:rPr>
        <w:t>ng</w:t>
      </w:r>
      <w:proofErr w:type="spellEnd"/>
      <w:r w:rsidRPr="00FA1B8B">
        <w:rPr>
          <w:lang w:val="ru-RU"/>
        </w:rPr>
        <w:t>-</w:t>
      </w:r>
      <w:proofErr w:type="spellStart"/>
      <w:r w:rsidRPr="00FA1B8B">
        <w:rPr>
          <w:lang w:val="ru-RU"/>
        </w:rPr>
        <w:t>eNB</w:t>
      </w:r>
      <w:proofErr w:type="spellEnd"/>
      <w:r w:rsidRPr="00FA1B8B">
        <w:rPr>
          <w:lang w:val="ru-RU"/>
        </w:rPr>
        <w:t xml:space="preserve">-DU узла </w:t>
      </w:r>
      <w:proofErr w:type="spellStart"/>
      <w:r w:rsidRPr="00FA1B8B">
        <w:rPr>
          <w:lang w:val="ru-RU"/>
        </w:rPr>
        <w:t>ng-eNB</w:t>
      </w:r>
      <w:proofErr w:type="spellEnd"/>
      <w:r w:rsidRPr="00FA1B8B">
        <w:rPr>
          <w:lang w:val="ru-RU"/>
        </w:rPr>
        <w:t xml:space="preserve"> в сети NG-RAN</w:t>
      </w:r>
      <w:r w:rsidRPr="00530FFD">
        <w:rPr>
          <w:lang w:val="ru-RU"/>
        </w:rPr>
        <w:t>.</w:t>
      </w:r>
    </w:p>
    <w:p w14:paraId="706F79DF" w14:textId="77777777" w:rsidR="00120888" w:rsidRPr="00FA1B8B" w:rsidRDefault="00120888" w:rsidP="00120888">
      <w:pPr>
        <w:rPr>
          <w:lang w:val="ru-RU"/>
        </w:rPr>
      </w:pPr>
      <w:r w:rsidRPr="00FA1B8B">
        <w:rPr>
          <w:lang w:val="ru-RU"/>
        </w:rPr>
        <w:t xml:space="preserve">Спецификации требований к задержке передачи и требований к O&amp;M не рассматриваются в этом документе. </w:t>
      </w:r>
    </w:p>
    <w:p w14:paraId="7FA34563" w14:textId="77777777" w:rsidR="00120888" w:rsidRPr="00530FFD" w:rsidRDefault="00120888" w:rsidP="00120888">
      <w:pPr>
        <w:rPr>
          <w:lang w:val="ru-RU"/>
        </w:rPr>
      </w:pPr>
      <w:r w:rsidRPr="00FA1B8B">
        <w:rPr>
          <w:lang w:val="ru-RU"/>
        </w:rPr>
        <w:t>Далее предполагается, что "уровень 1" и "физический уровень" являются синонимами</w:t>
      </w:r>
      <w:r w:rsidRPr="00530FFD">
        <w:rPr>
          <w:lang w:val="ru-RU"/>
        </w:rPr>
        <w:t>.</w:t>
      </w:r>
    </w:p>
    <w:p w14:paraId="35A9DE07" w14:textId="77777777" w:rsidR="00120888" w:rsidRPr="00530FFD" w:rsidRDefault="00120888" w:rsidP="00F13164">
      <w:pPr>
        <w:pStyle w:val="a"/>
        <w:spacing w:after="80"/>
        <w:rPr>
          <w:rFonts w:eastAsia="Yu Mincho"/>
          <w:sz w:val="23"/>
          <w:szCs w:val="23"/>
        </w:rPr>
      </w:pPr>
      <w:r w:rsidRPr="00530FFD">
        <w:rPr>
          <w:rFonts w:eastAsia="Yu Mincho"/>
        </w:rPr>
        <w:t>ОРС</w:t>
      </w:r>
      <w:r w:rsidRPr="00530FFD">
        <w:rPr>
          <w:rFonts w:ascii="Arial" w:eastAsia="Yu Mincho" w:hAnsi="Arial" w:cs="Arial"/>
          <w:szCs w:val="24"/>
        </w:rPr>
        <w:tab/>
      </w:r>
      <w:r w:rsidRPr="00530FFD">
        <w:rPr>
          <w:rFonts w:eastAsia="Yu Mincho"/>
        </w:rPr>
        <w:t>Номер документа</w:t>
      </w:r>
      <w:r w:rsidRPr="00530FFD">
        <w:rPr>
          <w:rFonts w:ascii="Arial" w:eastAsia="Yu Mincho" w:hAnsi="Arial" w:cs="Arial"/>
          <w:szCs w:val="24"/>
        </w:rPr>
        <w:tab/>
      </w:r>
      <w:r w:rsidRPr="00530FFD">
        <w:rPr>
          <w:rFonts w:eastAsia="Yu Mincho"/>
        </w:rPr>
        <w:t>Версия</w:t>
      </w:r>
      <w:r w:rsidRPr="00530FFD">
        <w:rPr>
          <w:rFonts w:ascii="Arial" w:eastAsia="Yu Mincho" w:hAnsi="Arial" w:cs="Arial"/>
          <w:szCs w:val="24"/>
        </w:rPr>
        <w:tab/>
      </w:r>
      <w:r w:rsidRPr="00530FFD">
        <w:rPr>
          <w:rFonts w:eastAsia="Yu Mincho"/>
        </w:rPr>
        <w:t>Статус</w:t>
      </w:r>
      <w:r w:rsidRPr="00530FFD">
        <w:rPr>
          <w:rFonts w:ascii="Arial" w:eastAsia="Yu Mincho" w:hAnsi="Arial" w:cs="Arial"/>
          <w:szCs w:val="24"/>
        </w:rPr>
        <w:tab/>
      </w:r>
      <w:r w:rsidRPr="00530FFD">
        <w:rPr>
          <w:rFonts w:eastAsia="Yu Mincho"/>
        </w:rPr>
        <w:t>Дата издания</w:t>
      </w:r>
      <w:r w:rsidRPr="00530FFD">
        <w:rPr>
          <w:rFonts w:ascii="Arial" w:eastAsia="Yu Mincho" w:hAnsi="Arial" w:cs="Arial"/>
          <w:szCs w:val="24"/>
        </w:rPr>
        <w:tab/>
      </w:r>
      <w:r w:rsidRPr="00530FFD">
        <w:rPr>
          <w:rFonts w:eastAsia="Yu Mincho"/>
        </w:rPr>
        <w:t>Местонахождение</w:t>
      </w:r>
    </w:p>
    <w:p w14:paraId="50B77E25" w14:textId="77777777" w:rsidR="00120888" w:rsidRPr="00530FFD" w:rsidRDefault="00120888" w:rsidP="00120888">
      <w:pPr>
        <w:widowControl w:val="0"/>
        <w:tabs>
          <w:tab w:val="left" w:pos="90"/>
        </w:tabs>
        <w:overflowPunct/>
        <w:spacing w:before="0"/>
        <w:textAlignment w:val="auto"/>
        <w:rPr>
          <w:rFonts w:eastAsia="Yu Mincho"/>
          <w:b/>
          <w:bCs/>
          <w:color w:val="000000"/>
          <w:sz w:val="23"/>
          <w:szCs w:val="23"/>
          <w:lang w:val="ru-RU" w:eastAsia="en-GB"/>
        </w:rPr>
      </w:pPr>
      <w:r w:rsidRPr="00530FFD">
        <w:rPr>
          <w:rFonts w:eastAsia="Yu Mincho"/>
          <w:b/>
          <w:bCs/>
          <w:color w:val="000000"/>
          <w:sz w:val="18"/>
          <w:szCs w:val="18"/>
          <w:lang w:val="ru-RU" w:eastAsia="en-GB"/>
        </w:rPr>
        <w:t>Версия 16</w:t>
      </w:r>
    </w:p>
    <w:p w14:paraId="2A6F35D9" w14:textId="77777777" w:rsidR="00120888" w:rsidRPr="00530FFD" w:rsidRDefault="00120888" w:rsidP="009203AF">
      <w:pPr>
        <w:pStyle w:val="-"/>
        <w:rPr>
          <w:color w:val="0563C1"/>
          <w:sz w:val="23"/>
          <w:szCs w:val="23"/>
          <w:u w:val="single"/>
        </w:rPr>
      </w:pPr>
      <w:r w:rsidRPr="00530FFD">
        <w:t>ARIB</w:t>
      </w:r>
      <w:r w:rsidRPr="00530FFD">
        <w:rPr>
          <w:rFonts w:ascii="Arial" w:hAnsi="Arial" w:cs="Arial"/>
          <w:szCs w:val="24"/>
        </w:rPr>
        <w:tab/>
      </w:r>
      <w:proofErr w:type="spellStart"/>
      <w:r w:rsidRPr="00530FFD">
        <w:t>ARIB</w:t>
      </w:r>
      <w:proofErr w:type="spellEnd"/>
      <w:r w:rsidRPr="00530FFD">
        <w:t xml:space="preserve"> STD-T120-37.471</w:t>
      </w:r>
      <w:r w:rsidRPr="00530FFD">
        <w:rPr>
          <w:rFonts w:ascii="Arial" w:hAnsi="Arial" w:cs="Arial"/>
          <w:szCs w:val="24"/>
        </w:rPr>
        <w:tab/>
      </w:r>
      <w:r w:rsidRPr="00530FFD">
        <w:t>16.1.0</w:t>
      </w:r>
      <w:r w:rsidRPr="00530FFD">
        <w:rPr>
          <w:rFonts w:ascii="Arial" w:hAnsi="Arial" w:cs="Arial"/>
          <w:szCs w:val="24"/>
        </w:rPr>
        <w:tab/>
      </w:r>
      <w:r w:rsidRPr="00530FFD">
        <w:t>Издан</w:t>
      </w:r>
      <w:r w:rsidRPr="00530FFD">
        <w:rPr>
          <w:rFonts w:ascii="Arial" w:hAnsi="Arial" w:cs="Arial"/>
          <w:szCs w:val="24"/>
        </w:rPr>
        <w:tab/>
      </w:r>
      <w:r w:rsidRPr="00530FFD">
        <w:t>28.09.2020</w:t>
      </w:r>
      <w:r w:rsidRPr="00530FFD">
        <w:rPr>
          <w:rFonts w:ascii="Arial" w:hAnsi="Arial" w:cs="Arial"/>
          <w:szCs w:val="24"/>
        </w:rPr>
        <w:tab/>
      </w:r>
      <w:hyperlink r:id="rId1772" w:history="1">
        <w:r w:rsidRPr="00530FFD">
          <w:rPr>
            <w:color w:val="0563C1"/>
            <w:u w:val="single"/>
          </w:rPr>
          <w:t>http://www.arib.or.jp/english/html/overview/doc/T120_T23_v2_00/2_T120/ARIB-STD-T120/Rel16/37/A37471-g10.pdf</w:t>
        </w:r>
      </w:hyperlink>
    </w:p>
    <w:p w14:paraId="07718899" w14:textId="77777777" w:rsidR="00120888" w:rsidRPr="00530FFD" w:rsidRDefault="00120888" w:rsidP="009203AF">
      <w:pPr>
        <w:pStyle w:val="-"/>
        <w:rPr>
          <w:color w:val="0563C1"/>
          <w:sz w:val="23"/>
          <w:szCs w:val="23"/>
          <w:u w:val="single"/>
        </w:rPr>
      </w:pPr>
      <w:r w:rsidRPr="00530FFD">
        <w:t>ATIS</w:t>
      </w:r>
      <w:r w:rsidRPr="00530FFD">
        <w:rPr>
          <w:rFonts w:ascii="Arial" w:hAnsi="Arial" w:cs="Arial"/>
          <w:szCs w:val="24"/>
        </w:rPr>
        <w:tab/>
      </w:r>
      <w:r w:rsidRPr="00530FFD">
        <w:t>ATIS.3GPP.37.471V1610</w:t>
      </w:r>
      <w:r w:rsidRPr="00530FFD">
        <w:rPr>
          <w:rFonts w:ascii="Arial" w:hAnsi="Arial" w:cs="Arial"/>
          <w:szCs w:val="24"/>
        </w:rPr>
        <w:tab/>
      </w:r>
      <w:r w:rsidRPr="00530FFD">
        <w:t>16.1.0</w:t>
      </w:r>
      <w:r w:rsidRPr="00530FFD">
        <w:rPr>
          <w:rFonts w:ascii="Arial" w:hAnsi="Arial" w:cs="Arial"/>
          <w:szCs w:val="24"/>
        </w:rPr>
        <w:tab/>
      </w:r>
      <w:r w:rsidRPr="00530FFD">
        <w:t>Издан</w:t>
      </w:r>
      <w:r w:rsidRPr="00530FFD">
        <w:rPr>
          <w:rFonts w:ascii="Arial" w:hAnsi="Arial" w:cs="Arial"/>
          <w:szCs w:val="24"/>
        </w:rPr>
        <w:tab/>
      </w:r>
      <w:r w:rsidRPr="00530FFD">
        <w:t>08.09.2020</w:t>
      </w:r>
      <w:r w:rsidRPr="00530FFD">
        <w:rPr>
          <w:rFonts w:ascii="Arial" w:hAnsi="Arial" w:cs="Arial"/>
          <w:szCs w:val="24"/>
        </w:rPr>
        <w:tab/>
      </w:r>
      <w:hyperlink r:id="rId1773" w:history="1">
        <w:r w:rsidRPr="00530FFD">
          <w:rPr>
            <w:color w:val="0563C1"/>
            <w:u w:val="single"/>
          </w:rPr>
          <w:t>http://www.atis.org/3gpp-documents/Rel16</w:t>
        </w:r>
      </w:hyperlink>
    </w:p>
    <w:p w14:paraId="299202FE" w14:textId="77777777" w:rsidR="00120888" w:rsidRPr="00530FFD" w:rsidRDefault="00120888" w:rsidP="009203AF">
      <w:pPr>
        <w:pStyle w:val="-"/>
        <w:rPr>
          <w:color w:val="0563C1"/>
          <w:sz w:val="23"/>
          <w:szCs w:val="23"/>
          <w:u w:val="single"/>
        </w:rPr>
      </w:pPr>
      <w:r w:rsidRPr="00530FFD">
        <w:t>CCSA</w:t>
      </w:r>
      <w:r w:rsidRPr="00530FFD">
        <w:rPr>
          <w:rFonts w:ascii="Arial" w:hAnsi="Arial" w:cs="Arial"/>
          <w:szCs w:val="24"/>
        </w:rPr>
        <w:tab/>
      </w:r>
      <w:r w:rsidRPr="00530FFD">
        <w:t>CCSA.37.471V1610</w:t>
      </w:r>
      <w:r w:rsidRPr="00530FFD">
        <w:rPr>
          <w:rFonts w:ascii="Arial" w:hAnsi="Arial" w:cs="Arial"/>
          <w:szCs w:val="24"/>
        </w:rPr>
        <w:tab/>
      </w:r>
      <w:r w:rsidRPr="00530FFD">
        <w:t>16.1.0</w:t>
      </w:r>
      <w:r w:rsidRPr="00530FFD">
        <w:rPr>
          <w:rFonts w:ascii="Arial" w:hAnsi="Arial" w:cs="Arial"/>
          <w:szCs w:val="24"/>
        </w:rPr>
        <w:tab/>
      </w:r>
      <w:r w:rsidRPr="00530FFD">
        <w:t>Издан</w:t>
      </w:r>
      <w:r w:rsidRPr="00530FFD">
        <w:rPr>
          <w:rFonts w:ascii="Arial" w:hAnsi="Arial" w:cs="Arial"/>
          <w:szCs w:val="24"/>
        </w:rPr>
        <w:tab/>
      </w:r>
      <w:r w:rsidRPr="00530FFD">
        <w:t>31.03.2020</w:t>
      </w:r>
      <w:r w:rsidRPr="00530FFD">
        <w:rPr>
          <w:rFonts w:ascii="Arial" w:hAnsi="Arial" w:cs="Arial"/>
          <w:szCs w:val="24"/>
        </w:rPr>
        <w:tab/>
      </w:r>
      <w:hyperlink r:id="rId1774" w:history="1">
        <w:r w:rsidRPr="00530FFD">
          <w:rPr>
            <w:color w:val="0563C1"/>
            <w:u w:val="single"/>
          </w:rPr>
          <w:t>http://www.ccsa.org.cn:9001/portalsFile/downloadOldFile?type=17&amp;oldFileUrl=Rel16/TS%2037.471%20V16.1.0.doc</w:t>
        </w:r>
      </w:hyperlink>
    </w:p>
    <w:p w14:paraId="61898098" w14:textId="77777777" w:rsidR="00120888" w:rsidRPr="008B379C" w:rsidRDefault="00120888" w:rsidP="009203AF">
      <w:pPr>
        <w:pStyle w:val="-"/>
        <w:rPr>
          <w:color w:val="0563C1"/>
          <w:sz w:val="23"/>
          <w:szCs w:val="23"/>
          <w:u w:val="single"/>
          <w:lang w:val="it-IT"/>
        </w:rPr>
      </w:pPr>
      <w:r w:rsidRPr="008B379C">
        <w:rPr>
          <w:lang w:val="it-IT"/>
        </w:rPr>
        <w:t>ETSI</w:t>
      </w:r>
      <w:r w:rsidRPr="008B379C">
        <w:rPr>
          <w:rFonts w:ascii="Arial" w:hAnsi="Arial" w:cs="Arial"/>
          <w:szCs w:val="24"/>
          <w:lang w:val="it-IT"/>
        </w:rPr>
        <w:tab/>
      </w:r>
      <w:r w:rsidRPr="008B379C">
        <w:rPr>
          <w:lang w:val="it-IT"/>
        </w:rPr>
        <w:t>ETSI TS 137 471</w:t>
      </w:r>
      <w:r w:rsidRPr="008B379C">
        <w:rPr>
          <w:lang w:val="it-IT"/>
        </w:rPr>
        <w:tab/>
      </w:r>
      <w:r w:rsidRPr="008B379C">
        <w:rPr>
          <w:rFonts w:ascii="Arial" w:hAnsi="Arial" w:cs="Arial"/>
          <w:szCs w:val="24"/>
          <w:lang w:val="it-IT"/>
        </w:rPr>
        <w:tab/>
      </w:r>
      <w:r w:rsidRPr="008B379C">
        <w:rPr>
          <w:lang w:val="it-IT"/>
        </w:rPr>
        <w:t>16.1.0</w:t>
      </w:r>
      <w:r w:rsidRPr="008B379C">
        <w:rPr>
          <w:rFonts w:ascii="Arial" w:hAnsi="Arial" w:cs="Arial"/>
          <w:szCs w:val="24"/>
          <w:lang w:val="it-IT"/>
        </w:rPr>
        <w:tab/>
      </w:r>
      <w:r w:rsidRPr="00530FFD">
        <w:t>Издан</w:t>
      </w:r>
      <w:r w:rsidRPr="008B379C">
        <w:rPr>
          <w:rFonts w:ascii="Arial" w:hAnsi="Arial" w:cs="Arial"/>
          <w:szCs w:val="24"/>
          <w:lang w:val="it-IT"/>
        </w:rPr>
        <w:tab/>
      </w:r>
      <w:r w:rsidRPr="008B379C">
        <w:rPr>
          <w:lang w:val="it-IT"/>
        </w:rPr>
        <w:t>21.09.2020</w:t>
      </w:r>
      <w:r w:rsidRPr="008B379C">
        <w:rPr>
          <w:rFonts w:ascii="Arial" w:hAnsi="Arial" w:cs="Arial"/>
          <w:szCs w:val="24"/>
          <w:lang w:val="it-IT"/>
        </w:rPr>
        <w:tab/>
      </w:r>
      <w:hyperlink r:id="rId1775" w:history="1">
        <w:r w:rsidRPr="008B379C">
          <w:rPr>
            <w:color w:val="0563C1"/>
            <w:u w:val="single"/>
            <w:lang w:val="it-IT"/>
          </w:rPr>
          <w:t>http://www.etsi.org/deliver/etsi_ts/137400_137499/137471/16.01.00_60/ts_137471v160100p.pdf</w:t>
        </w:r>
      </w:hyperlink>
    </w:p>
    <w:p w14:paraId="73173B81" w14:textId="77777777" w:rsidR="00120888" w:rsidRPr="008B379C" w:rsidRDefault="00120888" w:rsidP="009203AF">
      <w:pPr>
        <w:pStyle w:val="-"/>
        <w:rPr>
          <w:color w:val="0563C1"/>
          <w:sz w:val="23"/>
          <w:szCs w:val="23"/>
          <w:u w:val="single"/>
          <w:lang w:val="de-CH"/>
        </w:rPr>
      </w:pPr>
      <w:r w:rsidRPr="008B379C">
        <w:rPr>
          <w:lang w:val="de-CH"/>
        </w:rPr>
        <w:t>TSDSI</w:t>
      </w:r>
      <w:r w:rsidRPr="008B379C">
        <w:rPr>
          <w:rFonts w:ascii="Arial" w:hAnsi="Arial" w:cs="Arial"/>
          <w:szCs w:val="24"/>
          <w:lang w:val="de-CH"/>
        </w:rPr>
        <w:tab/>
      </w:r>
      <w:r w:rsidRPr="008B379C">
        <w:rPr>
          <w:lang w:val="de-CH"/>
        </w:rPr>
        <w:t>TSDSI STD T1.3GPP 37.471-16.1.0 V1.0.0</w:t>
      </w:r>
      <w:r w:rsidRPr="008B379C">
        <w:rPr>
          <w:rFonts w:ascii="Arial" w:hAnsi="Arial" w:cs="Arial"/>
          <w:szCs w:val="24"/>
          <w:lang w:val="de-CH"/>
        </w:rPr>
        <w:tab/>
      </w:r>
      <w:r w:rsidRPr="008B379C">
        <w:rPr>
          <w:lang w:val="de-CH"/>
        </w:rPr>
        <w:t>16.1.0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06.10.2020</w:t>
      </w:r>
      <w:r w:rsidRPr="008B379C">
        <w:rPr>
          <w:rFonts w:ascii="Arial" w:hAnsi="Arial" w:cs="Arial"/>
          <w:szCs w:val="24"/>
          <w:lang w:val="de-CH"/>
        </w:rPr>
        <w:tab/>
      </w:r>
      <w:hyperlink r:id="rId1776" w:history="1">
        <w:r w:rsidRPr="008B379C">
          <w:rPr>
            <w:color w:val="0563C1"/>
            <w:u w:val="single"/>
            <w:lang w:val="de-CH"/>
          </w:rPr>
          <w:t>https://members.tsdsi.in/index.php/s/YypzZHQEjmZYYjS</w:t>
        </w:r>
      </w:hyperlink>
    </w:p>
    <w:p w14:paraId="5D52C078" w14:textId="77777777" w:rsidR="00120888" w:rsidRPr="008B379C" w:rsidRDefault="00120888" w:rsidP="009203AF">
      <w:pPr>
        <w:pStyle w:val="-"/>
        <w:rPr>
          <w:color w:val="0563C1"/>
          <w:sz w:val="23"/>
          <w:szCs w:val="23"/>
          <w:u w:val="single"/>
          <w:lang w:val="de-CH"/>
        </w:rPr>
      </w:pPr>
      <w:r w:rsidRPr="008B379C">
        <w:rPr>
          <w:lang w:val="de-CH"/>
        </w:rPr>
        <w:t>TTA</w:t>
      </w:r>
      <w:r w:rsidRPr="008B379C">
        <w:rPr>
          <w:rFonts w:ascii="Arial" w:hAnsi="Arial" w:cs="Arial"/>
          <w:szCs w:val="24"/>
          <w:lang w:val="de-CH"/>
        </w:rPr>
        <w:tab/>
      </w:r>
      <w:r w:rsidRPr="008B379C">
        <w:rPr>
          <w:lang w:val="de-CH"/>
        </w:rPr>
        <w:t>TTAT.3G-37.471V16.1.0</w:t>
      </w:r>
      <w:r w:rsidRPr="008B379C">
        <w:rPr>
          <w:rFonts w:ascii="Arial" w:hAnsi="Arial" w:cs="Arial"/>
          <w:szCs w:val="24"/>
          <w:lang w:val="de-CH"/>
        </w:rPr>
        <w:tab/>
      </w:r>
      <w:r w:rsidRPr="008B379C">
        <w:rPr>
          <w:lang w:val="de-CH"/>
        </w:rPr>
        <w:t>16.1.0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11.09.2020</w:t>
      </w:r>
      <w:r w:rsidRPr="008B379C">
        <w:rPr>
          <w:rFonts w:ascii="Arial" w:hAnsi="Arial" w:cs="Arial"/>
          <w:szCs w:val="24"/>
          <w:lang w:val="de-CH"/>
        </w:rPr>
        <w:tab/>
      </w:r>
      <w:hyperlink r:id="rId1777" w:history="1">
        <w:r w:rsidRPr="008B379C">
          <w:rPr>
            <w:color w:val="0563C1"/>
            <w:u w:val="single"/>
            <w:lang w:val="de-CH"/>
          </w:rPr>
          <w:t>http://www.tta.or.kr/data/ttasDown.jsp?where=14688&amp;pk_num=TTAT.3G-37.471V16.1.0</w:t>
        </w:r>
      </w:hyperlink>
    </w:p>
    <w:p w14:paraId="4AAE9821" w14:textId="77777777" w:rsidR="00120888" w:rsidRPr="00530FFD" w:rsidRDefault="00120888" w:rsidP="00120888">
      <w:pPr>
        <w:pStyle w:val="Heading5"/>
        <w:rPr>
          <w:lang w:val="ru-RU"/>
        </w:rPr>
      </w:pPr>
      <w:r w:rsidRPr="00530FFD">
        <w:rPr>
          <w:lang w:val="ru-RU"/>
        </w:rPr>
        <w:t>2.2.1.4.7</w:t>
      </w:r>
      <w:r w:rsidRPr="00530FFD">
        <w:rPr>
          <w:lang w:val="ru-RU"/>
        </w:rPr>
        <w:tab/>
        <w:t>TS 37.472</w:t>
      </w:r>
    </w:p>
    <w:p w14:paraId="270F1058" w14:textId="77777777" w:rsidR="00120888" w:rsidRPr="00530FFD" w:rsidRDefault="00120888" w:rsidP="00120888">
      <w:pPr>
        <w:pStyle w:val="Headingb"/>
        <w:rPr>
          <w:lang w:val="ru-RU"/>
        </w:rPr>
      </w:pPr>
      <w:r w:rsidRPr="00530FFD">
        <w:rPr>
          <w:lang w:val="ru-RU"/>
        </w:rPr>
        <w:t>Интерфейс W1</w:t>
      </w:r>
      <w:r>
        <w:rPr>
          <w:lang w:val="ru-RU"/>
        </w:rPr>
        <w:t>;</w:t>
      </w:r>
      <w:r w:rsidRPr="00530FFD">
        <w:rPr>
          <w:lang w:val="ru-RU"/>
        </w:rPr>
        <w:t xml:space="preserve"> передача си</w:t>
      </w:r>
      <w:r w:rsidRPr="008B379C">
        <w:rPr>
          <w:lang w:val="ru-RU"/>
        </w:rPr>
        <w:t>г</w:t>
      </w:r>
      <w:r w:rsidRPr="00530FFD">
        <w:rPr>
          <w:lang w:val="ru-RU"/>
        </w:rPr>
        <w:t>нальных сообщений</w:t>
      </w:r>
    </w:p>
    <w:p w14:paraId="07F2B818" w14:textId="77777777" w:rsidR="00120888" w:rsidRPr="00530FFD" w:rsidRDefault="00120888" w:rsidP="00120888">
      <w:pPr>
        <w:keepNext/>
        <w:keepLines/>
        <w:rPr>
          <w:lang w:val="ru-RU"/>
        </w:rPr>
      </w:pPr>
      <w:r w:rsidRPr="00206D32">
        <w:rPr>
          <w:lang w:val="ru-RU"/>
        </w:rPr>
        <w:t xml:space="preserve">В этом документе определены стандарты передачи сигнальных сообщений, используемые в интерфейсе W1. Интерфейс W1 предоставляет средства для взаимного соединения </w:t>
      </w:r>
      <w:proofErr w:type="spellStart"/>
      <w:r w:rsidRPr="00206D32">
        <w:rPr>
          <w:lang w:val="ru-RU"/>
        </w:rPr>
        <w:t>ng</w:t>
      </w:r>
      <w:proofErr w:type="spellEnd"/>
      <w:r w:rsidRPr="00206D32">
        <w:rPr>
          <w:lang w:val="ru-RU"/>
        </w:rPr>
        <w:t>-</w:t>
      </w:r>
      <w:proofErr w:type="spellStart"/>
      <w:r w:rsidRPr="00206D32">
        <w:rPr>
          <w:lang w:val="ru-RU"/>
        </w:rPr>
        <w:t>eNB</w:t>
      </w:r>
      <w:proofErr w:type="spellEnd"/>
      <w:r w:rsidRPr="00206D32">
        <w:rPr>
          <w:lang w:val="ru-RU"/>
        </w:rPr>
        <w:t xml:space="preserve">-CU и </w:t>
      </w:r>
      <w:proofErr w:type="spellStart"/>
      <w:r w:rsidRPr="00206D32">
        <w:rPr>
          <w:lang w:val="ru-RU"/>
        </w:rPr>
        <w:t>ng</w:t>
      </w:r>
      <w:proofErr w:type="spellEnd"/>
      <w:r w:rsidRPr="00206D32">
        <w:rPr>
          <w:lang w:val="ru-RU"/>
        </w:rPr>
        <w:t>-</w:t>
      </w:r>
      <w:proofErr w:type="spellStart"/>
      <w:r w:rsidRPr="00206D32">
        <w:rPr>
          <w:lang w:val="ru-RU"/>
        </w:rPr>
        <w:t>eNB</w:t>
      </w:r>
      <w:proofErr w:type="spellEnd"/>
      <w:r w:rsidRPr="00206D32">
        <w:rPr>
          <w:lang w:val="ru-RU"/>
        </w:rPr>
        <w:t xml:space="preserve">-DU узла </w:t>
      </w:r>
      <w:proofErr w:type="spellStart"/>
      <w:r w:rsidRPr="00206D32">
        <w:rPr>
          <w:lang w:val="ru-RU"/>
        </w:rPr>
        <w:t>ng-eNB</w:t>
      </w:r>
      <w:proofErr w:type="spellEnd"/>
      <w:r w:rsidRPr="00206D32">
        <w:rPr>
          <w:lang w:val="ru-RU"/>
        </w:rPr>
        <w:t xml:space="preserve"> в сети NG-RAN. В этом документе описан процесс передачи сигнальных сообщений W1AP по интерфейсу W1</w:t>
      </w:r>
      <w:r w:rsidRPr="00530FFD">
        <w:rPr>
          <w:lang w:val="ru-RU"/>
        </w:rPr>
        <w:t>.</w:t>
      </w:r>
    </w:p>
    <w:p w14:paraId="058D2612" w14:textId="77777777" w:rsidR="00120888" w:rsidRPr="00530FFD" w:rsidRDefault="00120888" w:rsidP="009203AF">
      <w:pPr>
        <w:pStyle w:val="a"/>
        <w:rPr>
          <w:rFonts w:eastAsia="Yu Mincho"/>
          <w:sz w:val="23"/>
          <w:szCs w:val="23"/>
        </w:rPr>
      </w:pPr>
      <w:r w:rsidRPr="00530FFD">
        <w:rPr>
          <w:rFonts w:eastAsia="Yu Mincho"/>
        </w:rPr>
        <w:t>ОРС</w:t>
      </w:r>
      <w:r w:rsidRPr="00530FFD">
        <w:rPr>
          <w:rFonts w:ascii="Arial" w:eastAsia="Yu Mincho" w:hAnsi="Arial" w:cs="Arial"/>
          <w:szCs w:val="24"/>
        </w:rPr>
        <w:tab/>
      </w:r>
      <w:r w:rsidRPr="00530FFD">
        <w:rPr>
          <w:rFonts w:eastAsia="Yu Mincho"/>
        </w:rPr>
        <w:t>Номер документа</w:t>
      </w:r>
      <w:r w:rsidRPr="00530FFD">
        <w:rPr>
          <w:rFonts w:ascii="Arial" w:eastAsia="Yu Mincho" w:hAnsi="Arial" w:cs="Arial"/>
          <w:szCs w:val="24"/>
        </w:rPr>
        <w:tab/>
      </w:r>
      <w:r w:rsidRPr="00530FFD">
        <w:rPr>
          <w:rFonts w:eastAsia="Yu Mincho"/>
        </w:rPr>
        <w:t>Версия</w:t>
      </w:r>
      <w:r w:rsidRPr="00530FFD">
        <w:rPr>
          <w:rFonts w:ascii="Arial" w:eastAsia="Yu Mincho" w:hAnsi="Arial" w:cs="Arial"/>
          <w:szCs w:val="24"/>
        </w:rPr>
        <w:tab/>
      </w:r>
      <w:r w:rsidRPr="00530FFD">
        <w:rPr>
          <w:rFonts w:eastAsia="Yu Mincho"/>
        </w:rPr>
        <w:t>Статус</w:t>
      </w:r>
      <w:r w:rsidRPr="00530FFD">
        <w:rPr>
          <w:rFonts w:ascii="Arial" w:eastAsia="Yu Mincho" w:hAnsi="Arial" w:cs="Arial"/>
          <w:szCs w:val="24"/>
        </w:rPr>
        <w:tab/>
      </w:r>
      <w:r w:rsidRPr="00530FFD">
        <w:rPr>
          <w:rFonts w:eastAsia="Yu Mincho"/>
        </w:rPr>
        <w:t>Дата издания</w:t>
      </w:r>
      <w:r w:rsidRPr="00530FFD">
        <w:rPr>
          <w:rFonts w:ascii="Arial" w:eastAsia="Yu Mincho" w:hAnsi="Arial" w:cs="Arial"/>
          <w:szCs w:val="24"/>
        </w:rPr>
        <w:tab/>
      </w:r>
      <w:r w:rsidRPr="00530FFD">
        <w:rPr>
          <w:rFonts w:eastAsia="Yu Mincho"/>
        </w:rPr>
        <w:t>Местонахождение</w:t>
      </w:r>
    </w:p>
    <w:p w14:paraId="12FA409B" w14:textId="77777777" w:rsidR="00120888" w:rsidRPr="00530FFD" w:rsidRDefault="00120888" w:rsidP="00120888">
      <w:pPr>
        <w:keepNext/>
        <w:keepLines/>
        <w:tabs>
          <w:tab w:val="left" w:pos="90"/>
        </w:tabs>
        <w:overflowPunct/>
        <w:spacing w:before="71"/>
        <w:textAlignment w:val="auto"/>
        <w:rPr>
          <w:rFonts w:eastAsia="Yu Mincho"/>
          <w:b/>
          <w:bCs/>
          <w:color w:val="000000"/>
          <w:sz w:val="23"/>
          <w:szCs w:val="23"/>
          <w:lang w:val="ru-RU" w:eastAsia="en-GB"/>
        </w:rPr>
      </w:pPr>
      <w:r w:rsidRPr="00530FFD">
        <w:rPr>
          <w:rFonts w:eastAsia="Yu Mincho"/>
          <w:b/>
          <w:bCs/>
          <w:color w:val="000000"/>
          <w:sz w:val="18"/>
          <w:szCs w:val="18"/>
          <w:lang w:val="ru-RU" w:eastAsia="en-GB"/>
        </w:rPr>
        <w:t>Версия 16</w:t>
      </w:r>
    </w:p>
    <w:p w14:paraId="258D3966" w14:textId="77777777" w:rsidR="00120888" w:rsidRPr="00530FFD" w:rsidRDefault="00120888" w:rsidP="009203AF">
      <w:pPr>
        <w:pStyle w:val="-"/>
        <w:rPr>
          <w:color w:val="0563C1"/>
          <w:sz w:val="23"/>
          <w:szCs w:val="23"/>
          <w:u w:val="single"/>
        </w:rPr>
      </w:pPr>
      <w:r w:rsidRPr="00530FFD">
        <w:t>ARIB</w:t>
      </w:r>
      <w:r w:rsidRPr="00530FFD">
        <w:rPr>
          <w:rFonts w:ascii="Arial" w:hAnsi="Arial" w:cs="Arial"/>
          <w:szCs w:val="24"/>
        </w:rPr>
        <w:tab/>
      </w:r>
      <w:proofErr w:type="spellStart"/>
      <w:r w:rsidRPr="00530FFD">
        <w:t>ARIB</w:t>
      </w:r>
      <w:proofErr w:type="spellEnd"/>
      <w:r w:rsidRPr="00530FFD">
        <w:t xml:space="preserve"> STD-T120-37.472</w:t>
      </w:r>
      <w:r w:rsidRPr="00530FFD">
        <w:rPr>
          <w:rFonts w:ascii="Arial" w:hAnsi="Arial" w:cs="Arial"/>
          <w:szCs w:val="24"/>
        </w:rPr>
        <w:tab/>
      </w:r>
      <w:r w:rsidRPr="00530FFD">
        <w:t>16.1.0</w:t>
      </w:r>
      <w:r w:rsidRPr="00530FFD">
        <w:rPr>
          <w:rFonts w:ascii="Arial" w:hAnsi="Arial" w:cs="Arial"/>
          <w:szCs w:val="24"/>
        </w:rPr>
        <w:tab/>
      </w:r>
      <w:r w:rsidRPr="00530FFD">
        <w:t>Издан</w:t>
      </w:r>
      <w:r w:rsidRPr="00530FFD">
        <w:rPr>
          <w:rFonts w:ascii="Arial" w:hAnsi="Arial" w:cs="Arial"/>
          <w:szCs w:val="24"/>
        </w:rPr>
        <w:tab/>
      </w:r>
      <w:r w:rsidRPr="00530FFD">
        <w:t>28.09.2020</w:t>
      </w:r>
      <w:r w:rsidRPr="00530FFD">
        <w:rPr>
          <w:rFonts w:ascii="Arial" w:hAnsi="Arial" w:cs="Arial"/>
          <w:szCs w:val="24"/>
        </w:rPr>
        <w:tab/>
      </w:r>
      <w:hyperlink r:id="rId1778" w:history="1">
        <w:r w:rsidRPr="00530FFD">
          <w:rPr>
            <w:color w:val="0563C1"/>
            <w:u w:val="single"/>
          </w:rPr>
          <w:t>http://www.arib.or.jp/english/html/overview/doc/T120_T23_v2_00/2_T120/ARIB-STD-T120/Rel16/37/A37472-g10.pdf</w:t>
        </w:r>
      </w:hyperlink>
    </w:p>
    <w:p w14:paraId="35DFD5A6" w14:textId="77777777" w:rsidR="00120888" w:rsidRPr="00530FFD" w:rsidRDefault="00120888" w:rsidP="009203AF">
      <w:pPr>
        <w:pStyle w:val="-"/>
        <w:rPr>
          <w:color w:val="0563C1"/>
          <w:sz w:val="23"/>
          <w:szCs w:val="23"/>
          <w:u w:val="single"/>
        </w:rPr>
      </w:pPr>
      <w:r w:rsidRPr="00530FFD">
        <w:t>ATIS</w:t>
      </w:r>
      <w:r w:rsidRPr="00530FFD">
        <w:rPr>
          <w:rFonts w:ascii="Arial" w:hAnsi="Arial" w:cs="Arial"/>
          <w:szCs w:val="24"/>
        </w:rPr>
        <w:tab/>
      </w:r>
      <w:r w:rsidRPr="00530FFD">
        <w:t>ATIS.3GPP.37.472V1610</w:t>
      </w:r>
      <w:r w:rsidRPr="00530FFD">
        <w:rPr>
          <w:rFonts w:ascii="Arial" w:hAnsi="Arial" w:cs="Arial"/>
          <w:szCs w:val="24"/>
        </w:rPr>
        <w:tab/>
      </w:r>
      <w:r w:rsidRPr="00530FFD">
        <w:t>16.1.0</w:t>
      </w:r>
      <w:r w:rsidRPr="00530FFD">
        <w:rPr>
          <w:rFonts w:ascii="Arial" w:hAnsi="Arial" w:cs="Arial"/>
          <w:szCs w:val="24"/>
        </w:rPr>
        <w:tab/>
      </w:r>
      <w:r w:rsidRPr="00530FFD">
        <w:t>Издан</w:t>
      </w:r>
      <w:r w:rsidRPr="00530FFD">
        <w:rPr>
          <w:rFonts w:ascii="Arial" w:hAnsi="Arial" w:cs="Arial"/>
          <w:szCs w:val="24"/>
        </w:rPr>
        <w:tab/>
      </w:r>
      <w:r w:rsidRPr="00530FFD">
        <w:t>08.09.2020</w:t>
      </w:r>
      <w:r w:rsidRPr="00530FFD">
        <w:rPr>
          <w:rFonts w:ascii="Arial" w:hAnsi="Arial" w:cs="Arial"/>
          <w:szCs w:val="24"/>
        </w:rPr>
        <w:tab/>
      </w:r>
      <w:hyperlink r:id="rId1779" w:history="1">
        <w:r w:rsidRPr="00530FFD">
          <w:rPr>
            <w:color w:val="0563C1"/>
            <w:u w:val="single"/>
          </w:rPr>
          <w:t>http://www.atis.org/3gpp-documents/Rel16</w:t>
        </w:r>
      </w:hyperlink>
    </w:p>
    <w:p w14:paraId="671401BE" w14:textId="77777777" w:rsidR="00120888" w:rsidRPr="00530FFD" w:rsidRDefault="00120888" w:rsidP="009203AF">
      <w:pPr>
        <w:pStyle w:val="-"/>
        <w:rPr>
          <w:color w:val="0563C1"/>
          <w:sz w:val="23"/>
          <w:szCs w:val="23"/>
          <w:u w:val="single"/>
        </w:rPr>
      </w:pPr>
      <w:r w:rsidRPr="00530FFD">
        <w:t>CCSA</w:t>
      </w:r>
      <w:r w:rsidRPr="00530FFD">
        <w:rPr>
          <w:rFonts w:ascii="Arial" w:hAnsi="Arial" w:cs="Arial"/>
          <w:szCs w:val="24"/>
        </w:rPr>
        <w:tab/>
      </w:r>
      <w:r w:rsidRPr="00530FFD">
        <w:t>CCSA.37.472V1610</w:t>
      </w:r>
      <w:r w:rsidRPr="00530FFD">
        <w:rPr>
          <w:rFonts w:ascii="Arial" w:hAnsi="Arial" w:cs="Arial"/>
          <w:szCs w:val="24"/>
        </w:rPr>
        <w:tab/>
      </w:r>
      <w:r w:rsidRPr="00530FFD">
        <w:t>16.1.0</w:t>
      </w:r>
      <w:r w:rsidRPr="00530FFD">
        <w:rPr>
          <w:rFonts w:ascii="Arial" w:hAnsi="Arial" w:cs="Arial"/>
          <w:szCs w:val="24"/>
        </w:rPr>
        <w:tab/>
      </w:r>
      <w:r w:rsidRPr="00530FFD">
        <w:t>Издан</w:t>
      </w:r>
      <w:r w:rsidRPr="00530FFD">
        <w:rPr>
          <w:rFonts w:ascii="Arial" w:hAnsi="Arial" w:cs="Arial"/>
          <w:szCs w:val="24"/>
        </w:rPr>
        <w:tab/>
      </w:r>
      <w:r w:rsidRPr="00530FFD">
        <w:t>17.07.2020</w:t>
      </w:r>
      <w:r w:rsidRPr="00530FFD">
        <w:rPr>
          <w:rFonts w:ascii="Arial" w:hAnsi="Arial" w:cs="Arial"/>
          <w:szCs w:val="24"/>
        </w:rPr>
        <w:tab/>
      </w:r>
      <w:hyperlink r:id="rId1780" w:history="1">
        <w:r w:rsidRPr="00530FFD">
          <w:rPr>
            <w:color w:val="0563C1"/>
            <w:u w:val="single"/>
          </w:rPr>
          <w:t>http://www.ccsa.org.cn:9001/portalsFile/downloadOldFile?type=17&amp;oldFileUrl=Rel16/TS%2037.472%20V16.1.0.doc</w:t>
        </w:r>
      </w:hyperlink>
    </w:p>
    <w:p w14:paraId="0593B7F5" w14:textId="77777777" w:rsidR="00120888" w:rsidRPr="008B379C" w:rsidRDefault="00120888" w:rsidP="009203AF">
      <w:pPr>
        <w:pStyle w:val="-"/>
        <w:rPr>
          <w:color w:val="0563C1"/>
          <w:sz w:val="23"/>
          <w:szCs w:val="23"/>
          <w:u w:val="single"/>
          <w:lang w:val="it-IT"/>
        </w:rPr>
      </w:pPr>
      <w:r w:rsidRPr="008B379C">
        <w:rPr>
          <w:lang w:val="it-IT"/>
        </w:rPr>
        <w:t>ETSI</w:t>
      </w:r>
      <w:r w:rsidRPr="008B379C">
        <w:rPr>
          <w:rFonts w:ascii="Arial" w:hAnsi="Arial" w:cs="Arial"/>
          <w:szCs w:val="24"/>
          <w:lang w:val="it-IT"/>
        </w:rPr>
        <w:tab/>
      </w:r>
      <w:r w:rsidRPr="008B379C">
        <w:rPr>
          <w:lang w:val="it-IT"/>
        </w:rPr>
        <w:t>ETSI TS 137 472</w:t>
      </w:r>
      <w:r w:rsidRPr="008B379C">
        <w:rPr>
          <w:rFonts w:ascii="Arial" w:hAnsi="Arial" w:cs="Arial"/>
          <w:szCs w:val="24"/>
          <w:lang w:val="it-IT"/>
        </w:rPr>
        <w:tab/>
      </w:r>
      <w:r w:rsidRPr="008B379C">
        <w:rPr>
          <w:rFonts w:ascii="Arial" w:hAnsi="Arial" w:cs="Arial"/>
          <w:szCs w:val="24"/>
          <w:lang w:val="it-IT"/>
        </w:rPr>
        <w:tab/>
      </w:r>
      <w:r w:rsidRPr="008B379C">
        <w:rPr>
          <w:lang w:val="it-IT"/>
        </w:rPr>
        <w:t>16.1.0</w:t>
      </w:r>
      <w:r w:rsidRPr="008B379C">
        <w:rPr>
          <w:rFonts w:ascii="Arial" w:hAnsi="Arial" w:cs="Arial"/>
          <w:szCs w:val="24"/>
          <w:lang w:val="it-IT"/>
        </w:rPr>
        <w:tab/>
      </w:r>
      <w:r w:rsidRPr="00530FFD">
        <w:t>Издан</w:t>
      </w:r>
      <w:r w:rsidRPr="008B379C">
        <w:rPr>
          <w:rFonts w:ascii="Arial" w:hAnsi="Arial" w:cs="Arial"/>
          <w:szCs w:val="24"/>
          <w:lang w:val="it-IT"/>
        </w:rPr>
        <w:tab/>
      </w:r>
      <w:r w:rsidRPr="008B379C">
        <w:rPr>
          <w:lang w:val="it-IT"/>
        </w:rPr>
        <w:t>15.09.2020</w:t>
      </w:r>
      <w:r w:rsidRPr="008B379C">
        <w:rPr>
          <w:rFonts w:ascii="Arial" w:hAnsi="Arial" w:cs="Arial"/>
          <w:szCs w:val="24"/>
          <w:lang w:val="it-IT"/>
        </w:rPr>
        <w:tab/>
      </w:r>
      <w:hyperlink r:id="rId1781" w:history="1">
        <w:r w:rsidRPr="008B379C">
          <w:rPr>
            <w:color w:val="0563C1"/>
            <w:u w:val="single"/>
            <w:lang w:val="it-IT"/>
          </w:rPr>
          <w:t>http://www.etsi.org/deliver/etsi_ts/137400_137499/137472/16.01.00_60/ts_137472v160100p.pdf</w:t>
        </w:r>
      </w:hyperlink>
    </w:p>
    <w:p w14:paraId="0F04F4FE" w14:textId="77777777" w:rsidR="00120888" w:rsidRPr="008B379C" w:rsidRDefault="00120888" w:rsidP="009203AF">
      <w:pPr>
        <w:pStyle w:val="-"/>
        <w:rPr>
          <w:color w:val="0563C1"/>
          <w:sz w:val="23"/>
          <w:szCs w:val="23"/>
          <w:u w:val="single"/>
          <w:lang w:val="de-CH"/>
        </w:rPr>
      </w:pPr>
      <w:r w:rsidRPr="008B379C">
        <w:rPr>
          <w:lang w:val="de-CH"/>
        </w:rPr>
        <w:t>TSDSI</w:t>
      </w:r>
      <w:r w:rsidRPr="008B379C">
        <w:rPr>
          <w:rFonts w:ascii="Arial" w:hAnsi="Arial" w:cs="Arial"/>
          <w:szCs w:val="24"/>
          <w:lang w:val="de-CH"/>
        </w:rPr>
        <w:tab/>
      </w:r>
      <w:r w:rsidRPr="008B379C">
        <w:rPr>
          <w:lang w:val="de-CH"/>
        </w:rPr>
        <w:t>TSDSI STD T1.3GPP 37.472-16.1.0 V1.0.0</w:t>
      </w:r>
      <w:r w:rsidRPr="008B379C">
        <w:rPr>
          <w:rFonts w:ascii="Arial" w:hAnsi="Arial" w:cs="Arial"/>
          <w:szCs w:val="24"/>
          <w:lang w:val="de-CH"/>
        </w:rPr>
        <w:tab/>
      </w:r>
      <w:r w:rsidRPr="008B379C">
        <w:rPr>
          <w:lang w:val="de-CH"/>
        </w:rPr>
        <w:t>16.1.0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06.10.2020</w:t>
      </w:r>
      <w:r w:rsidRPr="008B379C">
        <w:rPr>
          <w:rFonts w:ascii="Arial" w:hAnsi="Arial" w:cs="Arial"/>
          <w:szCs w:val="24"/>
          <w:lang w:val="de-CH"/>
        </w:rPr>
        <w:tab/>
      </w:r>
      <w:hyperlink r:id="rId1782" w:history="1">
        <w:r w:rsidRPr="008B379C">
          <w:rPr>
            <w:color w:val="0563C1"/>
            <w:u w:val="single"/>
            <w:lang w:val="de-CH"/>
          </w:rPr>
          <w:t>https://members.tsdsi.in/index.php/s/ecrHinLENfpwjE7</w:t>
        </w:r>
      </w:hyperlink>
    </w:p>
    <w:p w14:paraId="4C377696" w14:textId="77777777" w:rsidR="00120888" w:rsidRPr="008B379C" w:rsidRDefault="00120888" w:rsidP="009203AF">
      <w:pPr>
        <w:pStyle w:val="-"/>
        <w:rPr>
          <w:color w:val="0563C1"/>
          <w:sz w:val="23"/>
          <w:szCs w:val="23"/>
          <w:u w:val="single"/>
          <w:lang w:val="de-CH"/>
        </w:rPr>
      </w:pPr>
      <w:r w:rsidRPr="008B379C">
        <w:rPr>
          <w:lang w:val="de-CH"/>
        </w:rPr>
        <w:t>TTA</w:t>
      </w:r>
      <w:r w:rsidRPr="008B379C">
        <w:rPr>
          <w:rFonts w:ascii="Arial" w:hAnsi="Arial" w:cs="Arial"/>
          <w:szCs w:val="24"/>
          <w:lang w:val="de-CH"/>
        </w:rPr>
        <w:tab/>
      </w:r>
      <w:r w:rsidRPr="008B379C">
        <w:rPr>
          <w:lang w:val="de-CH"/>
        </w:rPr>
        <w:t>TTAT.3G-37.472V16.1.0</w:t>
      </w:r>
      <w:r w:rsidRPr="008B379C">
        <w:rPr>
          <w:rFonts w:ascii="Arial" w:hAnsi="Arial" w:cs="Arial"/>
          <w:szCs w:val="24"/>
          <w:lang w:val="de-CH"/>
        </w:rPr>
        <w:tab/>
      </w:r>
      <w:r w:rsidRPr="008B379C">
        <w:rPr>
          <w:lang w:val="de-CH"/>
        </w:rPr>
        <w:t>16.1.0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11.09.2020</w:t>
      </w:r>
      <w:r w:rsidRPr="008B379C">
        <w:rPr>
          <w:rFonts w:ascii="Arial" w:hAnsi="Arial" w:cs="Arial"/>
          <w:szCs w:val="24"/>
          <w:lang w:val="de-CH"/>
        </w:rPr>
        <w:tab/>
      </w:r>
      <w:hyperlink r:id="rId1783" w:history="1">
        <w:r w:rsidRPr="008B379C">
          <w:rPr>
            <w:color w:val="0563C1"/>
            <w:u w:val="single"/>
            <w:lang w:val="de-CH"/>
          </w:rPr>
          <w:t>http://www.tta.or.kr/data/ttasDown.jsp?where=14688&amp;pk_num=TTAT.3G-37.472V16.1.0</w:t>
        </w:r>
      </w:hyperlink>
    </w:p>
    <w:p w14:paraId="06CD28D2" w14:textId="77777777" w:rsidR="00120888" w:rsidRPr="00530FFD" w:rsidRDefault="00120888" w:rsidP="00120888">
      <w:pPr>
        <w:pStyle w:val="Heading5"/>
        <w:spacing w:before="120"/>
        <w:rPr>
          <w:lang w:val="ru-RU"/>
        </w:rPr>
      </w:pPr>
      <w:r w:rsidRPr="00530FFD">
        <w:rPr>
          <w:lang w:val="ru-RU"/>
        </w:rPr>
        <w:t>2.2.1.4.8</w:t>
      </w:r>
      <w:r w:rsidRPr="00530FFD">
        <w:rPr>
          <w:lang w:val="ru-RU"/>
        </w:rPr>
        <w:tab/>
        <w:t>TS 37.473</w:t>
      </w:r>
    </w:p>
    <w:p w14:paraId="07A3A8FB" w14:textId="77777777" w:rsidR="00120888" w:rsidRPr="00530FFD" w:rsidRDefault="00120888" w:rsidP="00120888">
      <w:pPr>
        <w:pStyle w:val="Headingb"/>
        <w:rPr>
          <w:lang w:val="ru-RU"/>
        </w:rPr>
      </w:pPr>
      <w:r w:rsidRPr="00530FFD">
        <w:rPr>
          <w:lang w:val="ru-RU"/>
        </w:rPr>
        <w:t>Интерфейс W1; прикладной протокол (W1AP)</w:t>
      </w:r>
    </w:p>
    <w:p w14:paraId="2C964A80" w14:textId="77777777" w:rsidR="00120888" w:rsidRPr="00530FFD" w:rsidRDefault="00120888" w:rsidP="00120888">
      <w:pPr>
        <w:keepNext/>
        <w:keepLines/>
        <w:rPr>
          <w:lang w:val="ru-RU"/>
        </w:rPr>
      </w:pPr>
      <w:r w:rsidRPr="000726A5">
        <w:rPr>
          <w:lang w:val="ru-RU"/>
        </w:rPr>
        <w:t xml:space="preserve">В этом документе определен протокол сигнализации уровня радиосети 5G для интерфейса W1. Интерфейс W1 предоставляет средства для взаимного соединения </w:t>
      </w:r>
      <w:proofErr w:type="spellStart"/>
      <w:r w:rsidRPr="000726A5">
        <w:rPr>
          <w:lang w:val="ru-RU"/>
        </w:rPr>
        <w:t>ng</w:t>
      </w:r>
      <w:proofErr w:type="spellEnd"/>
      <w:r w:rsidRPr="000726A5">
        <w:rPr>
          <w:lang w:val="ru-RU"/>
        </w:rPr>
        <w:t>-</w:t>
      </w:r>
      <w:proofErr w:type="spellStart"/>
      <w:r w:rsidRPr="000726A5">
        <w:rPr>
          <w:lang w:val="ru-RU"/>
        </w:rPr>
        <w:t>eNB</w:t>
      </w:r>
      <w:proofErr w:type="spellEnd"/>
      <w:r w:rsidRPr="000726A5">
        <w:rPr>
          <w:lang w:val="ru-RU"/>
        </w:rPr>
        <w:t xml:space="preserve">-CU и </w:t>
      </w:r>
      <w:proofErr w:type="spellStart"/>
      <w:r w:rsidRPr="000726A5">
        <w:rPr>
          <w:lang w:val="ru-RU"/>
        </w:rPr>
        <w:t>ng</w:t>
      </w:r>
      <w:proofErr w:type="spellEnd"/>
      <w:r w:rsidRPr="000726A5">
        <w:rPr>
          <w:lang w:val="ru-RU"/>
        </w:rPr>
        <w:t>-</w:t>
      </w:r>
      <w:proofErr w:type="spellStart"/>
      <w:r w:rsidRPr="000726A5">
        <w:rPr>
          <w:lang w:val="ru-RU"/>
        </w:rPr>
        <w:t>eNB</w:t>
      </w:r>
      <w:proofErr w:type="spellEnd"/>
      <w:r w:rsidRPr="000726A5">
        <w:rPr>
          <w:lang w:val="ru-RU"/>
        </w:rPr>
        <w:t xml:space="preserve">-DU узла </w:t>
      </w:r>
      <w:proofErr w:type="spellStart"/>
      <w:r w:rsidRPr="000726A5">
        <w:rPr>
          <w:lang w:val="ru-RU"/>
        </w:rPr>
        <w:t>ng-eNB</w:t>
      </w:r>
      <w:proofErr w:type="spellEnd"/>
      <w:r w:rsidRPr="000726A5">
        <w:rPr>
          <w:lang w:val="ru-RU"/>
        </w:rPr>
        <w:t xml:space="preserve"> в сети NG-RAN. Прикладной протокол W1 (W1AP) поддерживает функции интерфейса W1 посредством процедур сигнализации, определенных в этом документе. W1AP разработан в соответствии с общими принципами, изложенными в TS 38.401 и TS 37.470</w:t>
      </w:r>
      <w:r w:rsidRPr="00530FFD">
        <w:rPr>
          <w:lang w:val="ru-RU"/>
        </w:rPr>
        <w:t>.</w:t>
      </w:r>
    </w:p>
    <w:p w14:paraId="1CB4D583" w14:textId="77777777" w:rsidR="00120888" w:rsidRPr="00530FFD" w:rsidRDefault="00120888" w:rsidP="009203AF">
      <w:pPr>
        <w:pStyle w:val="a"/>
        <w:rPr>
          <w:rFonts w:eastAsia="Yu Mincho"/>
          <w:sz w:val="23"/>
          <w:szCs w:val="23"/>
        </w:rPr>
      </w:pPr>
      <w:r w:rsidRPr="00530FFD">
        <w:rPr>
          <w:rFonts w:eastAsia="Yu Mincho"/>
        </w:rPr>
        <w:t>ОРС</w:t>
      </w:r>
      <w:r w:rsidRPr="00530FFD">
        <w:rPr>
          <w:rFonts w:ascii="Arial" w:eastAsia="Yu Mincho" w:hAnsi="Arial" w:cs="Arial"/>
          <w:szCs w:val="24"/>
        </w:rPr>
        <w:tab/>
      </w:r>
      <w:r w:rsidRPr="00530FFD">
        <w:rPr>
          <w:rFonts w:eastAsia="Yu Mincho"/>
        </w:rPr>
        <w:t>Номер документа</w:t>
      </w:r>
      <w:r w:rsidRPr="00530FFD">
        <w:rPr>
          <w:rFonts w:ascii="Arial" w:eastAsia="Yu Mincho" w:hAnsi="Arial" w:cs="Arial"/>
          <w:szCs w:val="24"/>
        </w:rPr>
        <w:tab/>
      </w:r>
      <w:r w:rsidRPr="00530FFD">
        <w:rPr>
          <w:rFonts w:eastAsia="Yu Mincho"/>
        </w:rPr>
        <w:t>Версия</w:t>
      </w:r>
      <w:r w:rsidRPr="00530FFD">
        <w:rPr>
          <w:rFonts w:ascii="Arial" w:eastAsia="Yu Mincho" w:hAnsi="Arial" w:cs="Arial"/>
          <w:szCs w:val="24"/>
        </w:rPr>
        <w:tab/>
      </w:r>
      <w:r w:rsidRPr="00530FFD">
        <w:rPr>
          <w:rFonts w:eastAsia="Yu Mincho"/>
        </w:rPr>
        <w:t>Статус</w:t>
      </w:r>
      <w:r w:rsidRPr="00530FFD">
        <w:rPr>
          <w:rFonts w:ascii="Arial" w:eastAsia="Yu Mincho" w:hAnsi="Arial" w:cs="Arial"/>
          <w:szCs w:val="24"/>
        </w:rPr>
        <w:tab/>
      </w:r>
      <w:r w:rsidRPr="00530FFD">
        <w:rPr>
          <w:rFonts w:eastAsia="Yu Mincho"/>
        </w:rPr>
        <w:t>Дата издания</w:t>
      </w:r>
      <w:r w:rsidRPr="00530FFD">
        <w:rPr>
          <w:rFonts w:ascii="Arial" w:eastAsia="Yu Mincho" w:hAnsi="Arial" w:cs="Arial"/>
          <w:szCs w:val="24"/>
        </w:rPr>
        <w:tab/>
      </w:r>
      <w:r w:rsidRPr="00530FFD">
        <w:rPr>
          <w:rFonts w:eastAsia="Yu Mincho"/>
        </w:rPr>
        <w:t>Местонахождение</w:t>
      </w:r>
    </w:p>
    <w:p w14:paraId="606FC13A" w14:textId="77777777" w:rsidR="00120888" w:rsidRPr="00530FFD" w:rsidRDefault="00120888" w:rsidP="00120888">
      <w:pPr>
        <w:widowControl w:val="0"/>
        <w:tabs>
          <w:tab w:val="left" w:pos="90"/>
        </w:tabs>
        <w:overflowPunct/>
        <w:spacing w:before="71"/>
        <w:textAlignment w:val="auto"/>
        <w:rPr>
          <w:rFonts w:eastAsia="Yu Mincho"/>
          <w:b/>
          <w:bCs/>
          <w:color w:val="000000"/>
          <w:sz w:val="23"/>
          <w:szCs w:val="23"/>
          <w:lang w:val="ru-RU" w:eastAsia="en-GB"/>
        </w:rPr>
      </w:pPr>
      <w:r w:rsidRPr="00530FFD">
        <w:rPr>
          <w:rFonts w:eastAsia="Yu Mincho"/>
          <w:b/>
          <w:bCs/>
          <w:color w:val="000000"/>
          <w:sz w:val="18"/>
          <w:szCs w:val="18"/>
          <w:lang w:val="ru-RU" w:eastAsia="en-GB"/>
        </w:rPr>
        <w:t>Версия 16</w:t>
      </w:r>
    </w:p>
    <w:p w14:paraId="3A54C894" w14:textId="77777777" w:rsidR="00120888" w:rsidRPr="00530FFD" w:rsidRDefault="00120888" w:rsidP="009203AF">
      <w:pPr>
        <w:pStyle w:val="-"/>
        <w:rPr>
          <w:color w:val="0563C1"/>
          <w:sz w:val="23"/>
          <w:szCs w:val="23"/>
          <w:u w:val="single"/>
        </w:rPr>
      </w:pPr>
      <w:r w:rsidRPr="00530FFD">
        <w:t>ARIB</w:t>
      </w:r>
      <w:r w:rsidRPr="00530FFD">
        <w:rPr>
          <w:rFonts w:ascii="Arial" w:hAnsi="Arial" w:cs="Arial"/>
          <w:szCs w:val="24"/>
        </w:rPr>
        <w:tab/>
      </w:r>
      <w:proofErr w:type="spellStart"/>
      <w:r w:rsidRPr="00530FFD">
        <w:t>ARIB</w:t>
      </w:r>
      <w:proofErr w:type="spellEnd"/>
      <w:r w:rsidRPr="00530FFD">
        <w:t xml:space="preserve"> STD-T120-37.473</w:t>
      </w:r>
      <w:r w:rsidRPr="00530FFD">
        <w:rPr>
          <w:rFonts w:ascii="Arial" w:hAnsi="Arial" w:cs="Arial"/>
          <w:szCs w:val="24"/>
        </w:rPr>
        <w:tab/>
      </w:r>
      <w:r w:rsidRPr="00530FFD">
        <w:t>16.2.0</w:t>
      </w:r>
      <w:r w:rsidRPr="00530FFD">
        <w:rPr>
          <w:rFonts w:ascii="Arial" w:hAnsi="Arial" w:cs="Arial"/>
          <w:szCs w:val="24"/>
        </w:rPr>
        <w:tab/>
      </w:r>
      <w:r w:rsidRPr="00530FFD">
        <w:t>Издан</w:t>
      </w:r>
      <w:r w:rsidRPr="00530FFD">
        <w:rPr>
          <w:rFonts w:ascii="Arial" w:hAnsi="Arial" w:cs="Arial"/>
          <w:szCs w:val="24"/>
        </w:rPr>
        <w:tab/>
      </w:r>
      <w:r w:rsidRPr="00530FFD">
        <w:t>28.09.2020</w:t>
      </w:r>
      <w:r w:rsidRPr="00530FFD">
        <w:rPr>
          <w:rFonts w:ascii="Arial" w:hAnsi="Arial" w:cs="Arial"/>
          <w:szCs w:val="24"/>
        </w:rPr>
        <w:tab/>
      </w:r>
      <w:hyperlink r:id="rId1784" w:history="1">
        <w:r w:rsidRPr="00530FFD">
          <w:rPr>
            <w:color w:val="0563C1"/>
            <w:u w:val="single"/>
          </w:rPr>
          <w:t>http://www.arib.or.jp/english/html/overview/doc/T120_T23_v2_00/2_T120/ARIB-STD-T120/Rel16/37/A37473-g20.pdf</w:t>
        </w:r>
      </w:hyperlink>
    </w:p>
    <w:p w14:paraId="619FAEEE" w14:textId="77777777" w:rsidR="00120888" w:rsidRPr="00530FFD" w:rsidRDefault="00120888" w:rsidP="009203AF">
      <w:pPr>
        <w:pStyle w:val="-"/>
        <w:rPr>
          <w:color w:val="0563C1"/>
          <w:sz w:val="23"/>
          <w:szCs w:val="23"/>
          <w:u w:val="single"/>
        </w:rPr>
      </w:pPr>
      <w:r w:rsidRPr="00530FFD">
        <w:t>ATIS</w:t>
      </w:r>
      <w:r w:rsidRPr="00530FFD">
        <w:rPr>
          <w:rFonts w:ascii="Arial" w:hAnsi="Arial" w:cs="Arial"/>
          <w:szCs w:val="24"/>
        </w:rPr>
        <w:tab/>
      </w:r>
      <w:r w:rsidRPr="00530FFD">
        <w:t>ATIS.3GPP.37.473V1620</w:t>
      </w:r>
      <w:r w:rsidRPr="00530FFD">
        <w:rPr>
          <w:rFonts w:ascii="Arial" w:hAnsi="Arial" w:cs="Arial"/>
          <w:szCs w:val="24"/>
        </w:rPr>
        <w:tab/>
      </w:r>
      <w:r w:rsidRPr="00530FFD">
        <w:t>16.2.0</w:t>
      </w:r>
      <w:r w:rsidRPr="00530FFD">
        <w:rPr>
          <w:rFonts w:ascii="Arial" w:hAnsi="Arial" w:cs="Arial"/>
          <w:szCs w:val="24"/>
        </w:rPr>
        <w:tab/>
      </w:r>
      <w:r w:rsidRPr="00530FFD">
        <w:t>Издан</w:t>
      </w:r>
      <w:r w:rsidRPr="00530FFD">
        <w:rPr>
          <w:rFonts w:ascii="Arial" w:hAnsi="Arial" w:cs="Arial"/>
          <w:szCs w:val="24"/>
        </w:rPr>
        <w:tab/>
      </w:r>
      <w:r w:rsidRPr="00530FFD">
        <w:t>08.09.2020</w:t>
      </w:r>
      <w:r w:rsidRPr="00530FFD">
        <w:rPr>
          <w:rFonts w:ascii="Arial" w:hAnsi="Arial" w:cs="Arial"/>
          <w:szCs w:val="24"/>
        </w:rPr>
        <w:tab/>
      </w:r>
      <w:hyperlink r:id="rId1785" w:history="1">
        <w:r w:rsidRPr="00530FFD">
          <w:rPr>
            <w:color w:val="0563C1"/>
            <w:u w:val="single"/>
          </w:rPr>
          <w:t>http://www.atis.org/3gpp-documents/Rel16</w:t>
        </w:r>
      </w:hyperlink>
    </w:p>
    <w:p w14:paraId="4606C025" w14:textId="77777777" w:rsidR="00120888" w:rsidRPr="00530FFD" w:rsidRDefault="00120888" w:rsidP="009203AF">
      <w:pPr>
        <w:pStyle w:val="-"/>
        <w:rPr>
          <w:color w:val="0563C1"/>
          <w:sz w:val="23"/>
          <w:szCs w:val="23"/>
          <w:u w:val="single"/>
        </w:rPr>
      </w:pPr>
      <w:r w:rsidRPr="00530FFD">
        <w:t>CCSA</w:t>
      </w:r>
      <w:r w:rsidRPr="00530FFD">
        <w:rPr>
          <w:rFonts w:ascii="Arial" w:hAnsi="Arial" w:cs="Arial"/>
          <w:szCs w:val="24"/>
        </w:rPr>
        <w:tab/>
      </w:r>
      <w:r w:rsidRPr="00530FFD">
        <w:t>CCSA.37.473V1620</w:t>
      </w:r>
      <w:r w:rsidRPr="00530FFD">
        <w:rPr>
          <w:rFonts w:ascii="Arial" w:hAnsi="Arial" w:cs="Arial"/>
          <w:szCs w:val="24"/>
        </w:rPr>
        <w:tab/>
      </w:r>
      <w:r w:rsidRPr="00530FFD">
        <w:t>16.2.0</w:t>
      </w:r>
      <w:r w:rsidRPr="00530FFD">
        <w:rPr>
          <w:rFonts w:ascii="Arial" w:hAnsi="Arial" w:cs="Arial"/>
          <w:szCs w:val="24"/>
        </w:rPr>
        <w:tab/>
      </w:r>
      <w:r w:rsidRPr="00530FFD">
        <w:t>Издан</w:t>
      </w:r>
      <w:r w:rsidRPr="00530FFD">
        <w:rPr>
          <w:rFonts w:ascii="Arial" w:hAnsi="Arial" w:cs="Arial"/>
          <w:szCs w:val="24"/>
        </w:rPr>
        <w:tab/>
      </w:r>
      <w:r w:rsidRPr="00530FFD">
        <w:t>17.07.2020</w:t>
      </w:r>
      <w:r w:rsidRPr="00530FFD">
        <w:rPr>
          <w:rFonts w:ascii="Arial" w:hAnsi="Arial" w:cs="Arial"/>
          <w:szCs w:val="24"/>
        </w:rPr>
        <w:tab/>
      </w:r>
      <w:hyperlink r:id="rId1786" w:history="1">
        <w:r w:rsidRPr="00530FFD">
          <w:rPr>
            <w:color w:val="0563C1"/>
            <w:u w:val="single"/>
          </w:rPr>
          <w:t>http://www.ccsa.org.cn:9001/portalsFile/downloadOldFile?type=17&amp;oldFileUrl=Rel16/TS%2037.473%20V16.2.0.doc</w:t>
        </w:r>
      </w:hyperlink>
    </w:p>
    <w:p w14:paraId="0C062390" w14:textId="77777777" w:rsidR="00120888" w:rsidRPr="008B379C" w:rsidRDefault="00120888" w:rsidP="009203AF">
      <w:pPr>
        <w:pStyle w:val="-"/>
        <w:rPr>
          <w:color w:val="0563C1"/>
          <w:sz w:val="23"/>
          <w:szCs w:val="23"/>
          <w:u w:val="single"/>
          <w:lang w:val="it-IT"/>
        </w:rPr>
      </w:pPr>
      <w:r w:rsidRPr="008B379C">
        <w:rPr>
          <w:lang w:val="it-IT"/>
        </w:rPr>
        <w:lastRenderedPageBreak/>
        <w:t>ETSI</w:t>
      </w:r>
      <w:r w:rsidRPr="008B379C">
        <w:rPr>
          <w:rFonts w:ascii="Arial" w:hAnsi="Arial" w:cs="Arial"/>
          <w:szCs w:val="24"/>
          <w:lang w:val="it-IT"/>
        </w:rPr>
        <w:tab/>
      </w:r>
      <w:r w:rsidRPr="008B379C">
        <w:rPr>
          <w:lang w:val="it-IT"/>
        </w:rPr>
        <w:t>ETSI TS 137 473</w:t>
      </w:r>
      <w:r w:rsidRPr="008B379C">
        <w:rPr>
          <w:lang w:val="it-IT"/>
        </w:rPr>
        <w:tab/>
      </w:r>
      <w:r w:rsidRPr="008B379C">
        <w:rPr>
          <w:rFonts w:ascii="Arial" w:hAnsi="Arial" w:cs="Arial"/>
          <w:szCs w:val="24"/>
          <w:lang w:val="it-IT"/>
        </w:rPr>
        <w:tab/>
      </w:r>
      <w:r w:rsidRPr="008B379C">
        <w:rPr>
          <w:lang w:val="it-IT"/>
        </w:rPr>
        <w:t>16.2.0</w:t>
      </w:r>
      <w:r w:rsidRPr="008B379C">
        <w:rPr>
          <w:rFonts w:ascii="Arial" w:hAnsi="Arial" w:cs="Arial"/>
          <w:szCs w:val="24"/>
          <w:lang w:val="it-IT"/>
        </w:rPr>
        <w:tab/>
      </w:r>
      <w:r w:rsidRPr="00530FFD">
        <w:t>Издан</w:t>
      </w:r>
      <w:r w:rsidRPr="008B379C">
        <w:rPr>
          <w:rFonts w:ascii="Arial" w:hAnsi="Arial" w:cs="Arial"/>
          <w:szCs w:val="24"/>
          <w:lang w:val="it-IT"/>
        </w:rPr>
        <w:tab/>
      </w:r>
      <w:r w:rsidRPr="008B379C">
        <w:rPr>
          <w:lang w:val="it-IT"/>
        </w:rPr>
        <w:t>15.09.2020</w:t>
      </w:r>
      <w:r w:rsidRPr="008B379C">
        <w:rPr>
          <w:rFonts w:ascii="Arial" w:hAnsi="Arial" w:cs="Arial"/>
          <w:szCs w:val="24"/>
          <w:lang w:val="it-IT"/>
        </w:rPr>
        <w:tab/>
      </w:r>
      <w:hyperlink r:id="rId1787" w:history="1">
        <w:r w:rsidRPr="008B379C">
          <w:rPr>
            <w:color w:val="0563C1"/>
            <w:u w:val="single"/>
            <w:lang w:val="it-IT"/>
          </w:rPr>
          <w:t>http://www.etsi.org/deliver/etsi_ts/137400_137499/137473/16.02.00_60/ts_137473v160200p.pdf</w:t>
        </w:r>
      </w:hyperlink>
    </w:p>
    <w:p w14:paraId="628EEFCD" w14:textId="77777777" w:rsidR="00120888" w:rsidRPr="008B379C" w:rsidRDefault="00120888" w:rsidP="009203AF">
      <w:pPr>
        <w:pStyle w:val="-"/>
        <w:rPr>
          <w:color w:val="0563C1"/>
          <w:sz w:val="23"/>
          <w:szCs w:val="23"/>
          <w:u w:val="single"/>
          <w:lang w:val="de-CH"/>
        </w:rPr>
      </w:pPr>
      <w:r w:rsidRPr="008B379C">
        <w:rPr>
          <w:lang w:val="de-CH"/>
        </w:rPr>
        <w:t>TSDSI</w:t>
      </w:r>
      <w:r w:rsidRPr="008B379C">
        <w:rPr>
          <w:rFonts w:ascii="Arial" w:hAnsi="Arial" w:cs="Arial"/>
          <w:szCs w:val="24"/>
          <w:lang w:val="de-CH"/>
        </w:rPr>
        <w:tab/>
      </w:r>
      <w:r w:rsidRPr="008B379C">
        <w:rPr>
          <w:lang w:val="de-CH"/>
        </w:rPr>
        <w:t>TSDSI STD T1.3GPP 37.473-16.2.0 V1.0.0</w:t>
      </w:r>
      <w:r w:rsidRPr="008B379C">
        <w:rPr>
          <w:rFonts w:ascii="Arial" w:hAnsi="Arial" w:cs="Arial"/>
          <w:szCs w:val="24"/>
          <w:lang w:val="de-CH"/>
        </w:rPr>
        <w:tab/>
      </w:r>
      <w:r w:rsidRPr="008B379C">
        <w:rPr>
          <w:lang w:val="de-CH"/>
        </w:rPr>
        <w:t>16.2.0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06.10.2020</w:t>
      </w:r>
      <w:r w:rsidRPr="008B379C">
        <w:rPr>
          <w:rFonts w:ascii="Arial" w:hAnsi="Arial" w:cs="Arial"/>
          <w:szCs w:val="24"/>
          <w:lang w:val="de-CH"/>
        </w:rPr>
        <w:tab/>
      </w:r>
      <w:hyperlink r:id="rId1788" w:history="1">
        <w:r w:rsidRPr="008B379C">
          <w:rPr>
            <w:color w:val="0563C1"/>
            <w:u w:val="single"/>
            <w:lang w:val="de-CH"/>
          </w:rPr>
          <w:t>https://members.tsdsi.in/index.php/s/zi7XfEtayYzXDxa</w:t>
        </w:r>
      </w:hyperlink>
    </w:p>
    <w:p w14:paraId="209276EC" w14:textId="77777777" w:rsidR="00120888" w:rsidRPr="008B379C" w:rsidRDefault="00120888" w:rsidP="009203AF">
      <w:pPr>
        <w:pStyle w:val="-"/>
        <w:rPr>
          <w:color w:val="0563C1"/>
          <w:sz w:val="23"/>
          <w:szCs w:val="23"/>
          <w:u w:val="single"/>
          <w:lang w:val="de-CH"/>
        </w:rPr>
      </w:pPr>
      <w:r w:rsidRPr="008B379C">
        <w:rPr>
          <w:lang w:val="de-CH"/>
        </w:rPr>
        <w:t>TTA</w:t>
      </w:r>
      <w:r w:rsidRPr="008B379C">
        <w:rPr>
          <w:rFonts w:ascii="Arial" w:hAnsi="Arial" w:cs="Arial"/>
          <w:szCs w:val="24"/>
          <w:lang w:val="de-CH"/>
        </w:rPr>
        <w:tab/>
      </w:r>
      <w:r w:rsidRPr="008B379C">
        <w:rPr>
          <w:lang w:val="de-CH"/>
        </w:rPr>
        <w:t>TTAT.3G-37.473V16.2.0</w:t>
      </w:r>
      <w:r w:rsidRPr="008B379C">
        <w:rPr>
          <w:rFonts w:ascii="Arial" w:hAnsi="Arial" w:cs="Arial"/>
          <w:szCs w:val="24"/>
          <w:lang w:val="de-CH"/>
        </w:rPr>
        <w:tab/>
      </w:r>
      <w:r w:rsidRPr="008B379C">
        <w:rPr>
          <w:lang w:val="de-CH"/>
        </w:rPr>
        <w:t>16.2.0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11.09.2020</w:t>
      </w:r>
      <w:r w:rsidRPr="008B379C">
        <w:rPr>
          <w:rFonts w:ascii="Arial" w:hAnsi="Arial" w:cs="Arial"/>
          <w:szCs w:val="24"/>
          <w:lang w:val="de-CH"/>
        </w:rPr>
        <w:tab/>
      </w:r>
      <w:hyperlink r:id="rId1789" w:history="1">
        <w:r w:rsidRPr="008B379C">
          <w:rPr>
            <w:color w:val="0563C1"/>
            <w:u w:val="single"/>
            <w:lang w:val="de-CH"/>
          </w:rPr>
          <w:t>http://www.tta.or.kr/data/ttasDown.jsp?where=14688&amp;pk_num=TTAT.3G-37.473V16.2.0</w:t>
        </w:r>
      </w:hyperlink>
    </w:p>
    <w:p w14:paraId="2DE90158" w14:textId="77777777" w:rsidR="00120888" w:rsidRPr="00530FFD" w:rsidRDefault="00120888" w:rsidP="00F13164">
      <w:pPr>
        <w:pStyle w:val="Heading5"/>
        <w:rPr>
          <w:lang w:val="ru-RU"/>
        </w:rPr>
      </w:pPr>
      <w:r w:rsidRPr="00530FFD">
        <w:rPr>
          <w:lang w:val="ru-RU"/>
        </w:rPr>
        <w:t>2.2.1.4.9</w:t>
      </w:r>
      <w:r w:rsidRPr="00530FFD">
        <w:rPr>
          <w:lang w:val="ru-RU"/>
        </w:rPr>
        <w:tab/>
        <w:t>TS 38.401</w:t>
      </w:r>
    </w:p>
    <w:p w14:paraId="5EE55CFE" w14:textId="77777777" w:rsidR="00120888" w:rsidRPr="00530FFD" w:rsidRDefault="00120888" w:rsidP="00120888">
      <w:pPr>
        <w:pStyle w:val="Headingb"/>
        <w:rPr>
          <w:lang w:val="ru-RU"/>
        </w:rPr>
      </w:pPr>
      <w:r w:rsidRPr="00530FFD">
        <w:rPr>
          <w:lang w:val="ru-RU"/>
        </w:rPr>
        <w:t>NG-RAN; описание архитектуры</w:t>
      </w:r>
    </w:p>
    <w:p w14:paraId="202D55D1" w14:textId="77777777" w:rsidR="00120888" w:rsidRPr="00530FFD" w:rsidRDefault="00120888" w:rsidP="00120888">
      <w:pPr>
        <w:rPr>
          <w:lang w:val="ru-RU"/>
        </w:rPr>
      </w:pPr>
      <w:r w:rsidRPr="00530FFD">
        <w:rPr>
          <w:lang w:val="ru-RU"/>
        </w:rPr>
        <w:t xml:space="preserve">В этом документе описана общая архитектура NG-RAN, включая интерфейсы NG, </w:t>
      </w:r>
      <w:proofErr w:type="spellStart"/>
      <w:r w:rsidRPr="00530FFD">
        <w:rPr>
          <w:lang w:val="ru-RU"/>
        </w:rPr>
        <w:t>Xn</w:t>
      </w:r>
      <w:proofErr w:type="spellEnd"/>
      <w:r w:rsidRPr="00530FFD">
        <w:rPr>
          <w:lang w:val="ru-RU"/>
        </w:rPr>
        <w:t xml:space="preserve"> и F1, а также их взаимодействие с </w:t>
      </w:r>
      <w:proofErr w:type="spellStart"/>
      <w:r w:rsidRPr="00530FFD">
        <w:rPr>
          <w:lang w:val="ru-RU"/>
        </w:rPr>
        <w:t>радиоинтерфейсом</w:t>
      </w:r>
      <w:proofErr w:type="spellEnd"/>
      <w:r w:rsidRPr="00530FFD">
        <w:rPr>
          <w:lang w:val="ru-RU"/>
        </w:rPr>
        <w:t>.</w:t>
      </w:r>
    </w:p>
    <w:p w14:paraId="0641E8BA" w14:textId="77777777" w:rsidR="00120888" w:rsidRPr="00530FFD" w:rsidRDefault="00120888" w:rsidP="00F13164">
      <w:pPr>
        <w:pStyle w:val="a"/>
        <w:spacing w:after="80"/>
        <w:rPr>
          <w:rFonts w:eastAsia="Yu Mincho"/>
          <w:sz w:val="23"/>
          <w:szCs w:val="23"/>
        </w:rPr>
      </w:pPr>
      <w:r w:rsidRPr="00530FFD">
        <w:rPr>
          <w:rFonts w:eastAsia="Yu Mincho"/>
        </w:rPr>
        <w:t>ОРС</w:t>
      </w:r>
      <w:r w:rsidRPr="00530FFD">
        <w:rPr>
          <w:rFonts w:ascii="Arial" w:eastAsia="Yu Mincho" w:hAnsi="Arial" w:cs="Arial"/>
          <w:szCs w:val="24"/>
        </w:rPr>
        <w:tab/>
      </w:r>
      <w:r w:rsidRPr="00530FFD">
        <w:rPr>
          <w:rFonts w:eastAsia="Yu Mincho"/>
        </w:rPr>
        <w:t>Номер документа</w:t>
      </w:r>
      <w:r w:rsidRPr="00530FFD">
        <w:rPr>
          <w:rFonts w:ascii="Arial" w:eastAsia="Yu Mincho" w:hAnsi="Arial" w:cs="Arial"/>
          <w:szCs w:val="24"/>
        </w:rPr>
        <w:tab/>
      </w:r>
      <w:r w:rsidRPr="00530FFD">
        <w:rPr>
          <w:rFonts w:eastAsia="Yu Mincho"/>
        </w:rPr>
        <w:t>Версия</w:t>
      </w:r>
      <w:r w:rsidRPr="00530FFD">
        <w:rPr>
          <w:rFonts w:ascii="Arial" w:eastAsia="Yu Mincho" w:hAnsi="Arial" w:cs="Arial"/>
          <w:szCs w:val="24"/>
        </w:rPr>
        <w:tab/>
      </w:r>
      <w:r w:rsidRPr="00530FFD">
        <w:rPr>
          <w:rFonts w:eastAsia="Yu Mincho"/>
        </w:rPr>
        <w:t>Статус</w:t>
      </w:r>
      <w:r w:rsidRPr="00530FFD">
        <w:rPr>
          <w:rFonts w:ascii="Arial" w:eastAsia="Yu Mincho" w:hAnsi="Arial" w:cs="Arial"/>
          <w:szCs w:val="24"/>
        </w:rPr>
        <w:tab/>
      </w:r>
      <w:r w:rsidRPr="00530FFD">
        <w:rPr>
          <w:rFonts w:eastAsia="Yu Mincho"/>
        </w:rPr>
        <w:t>Дата издания</w:t>
      </w:r>
      <w:r w:rsidRPr="00530FFD">
        <w:rPr>
          <w:rFonts w:ascii="Arial" w:eastAsia="Yu Mincho" w:hAnsi="Arial" w:cs="Arial"/>
          <w:szCs w:val="24"/>
        </w:rPr>
        <w:tab/>
      </w:r>
      <w:r w:rsidRPr="00530FFD">
        <w:rPr>
          <w:rFonts w:eastAsia="Yu Mincho"/>
        </w:rPr>
        <w:t>Местонахождение</w:t>
      </w:r>
    </w:p>
    <w:p w14:paraId="2989EB15" w14:textId="77777777" w:rsidR="00120888" w:rsidRPr="00530FFD" w:rsidRDefault="00120888" w:rsidP="00120888">
      <w:pPr>
        <w:widowControl w:val="0"/>
        <w:tabs>
          <w:tab w:val="left" w:pos="90"/>
        </w:tabs>
        <w:overflowPunct/>
        <w:spacing w:before="0"/>
        <w:textAlignment w:val="auto"/>
        <w:rPr>
          <w:rFonts w:eastAsia="Yu Mincho"/>
          <w:b/>
          <w:bCs/>
          <w:color w:val="000000"/>
          <w:sz w:val="23"/>
          <w:szCs w:val="23"/>
          <w:lang w:val="ru-RU" w:eastAsia="en-GB"/>
        </w:rPr>
      </w:pPr>
      <w:r w:rsidRPr="00530FFD">
        <w:rPr>
          <w:rFonts w:eastAsia="Yu Mincho"/>
          <w:b/>
          <w:bCs/>
          <w:color w:val="000000"/>
          <w:sz w:val="18"/>
          <w:szCs w:val="18"/>
          <w:lang w:val="ru-RU" w:eastAsia="en-GB"/>
        </w:rPr>
        <w:t>Версия 15</w:t>
      </w:r>
    </w:p>
    <w:p w14:paraId="2B0C515B" w14:textId="77777777" w:rsidR="00120888" w:rsidRPr="00530FFD" w:rsidRDefault="00120888" w:rsidP="009203AF">
      <w:pPr>
        <w:pStyle w:val="-"/>
        <w:rPr>
          <w:color w:val="0563C1"/>
          <w:sz w:val="23"/>
          <w:szCs w:val="23"/>
          <w:u w:val="single"/>
        </w:rPr>
      </w:pPr>
      <w:r w:rsidRPr="00530FFD">
        <w:t>ATIS</w:t>
      </w:r>
      <w:r w:rsidRPr="00530FFD">
        <w:rPr>
          <w:rFonts w:ascii="Arial" w:hAnsi="Arial" w:cs="Arial"/>
          <w:szCs w:val="24"/>
        </w:rPr>
        <w:tab/>
      </w:r>
      <w:r w:rsidRPr="00530FFD">
        <w:t>ATIS.3GPP.38.401V1580</w:t>
      </w:r>
      <w:r w:rsidRPr="00530FFD">
        <w:rPr>
          <w:rFonts w:ascii="Arial" w:hAnsi="Arial" w:cs="Arial"/>
          <w:szCs w:val="24"/>
        </w:rPr>
        <w:tab/>
      </w:r>
      <w:r w:rsidRPr="00530FFD">
        <w:t>15.8.0</w:t>
      </w:r>
      <w:r w:rsidRPr="00530FFD">
        <w:rPr>
          <w:rFonts w:ascii="Arial" w:hAnsi="Arial" w:cs="Arial"/>
          <w:szCs w:val="24"/>
        </w:rPr>
        <w:tab/>
      </w:r>
      <w:r w:rsidRPr="00530FFD">
        <w:t>Издан</w:t>
      </w:r>
      <w:r w:rsidRPr="00530FFD">
        <w:rPr>
          <w:rFonts w:ascii="Arial" w:hAnsi="Arial" w:cs="Arial"/>
          <w:szCs w:val="24"/>
        </w:rPr>
        <w:tab/>
      </w:r>
      <w:r w:rsidRPr="00530FFD">
        <w:t>08.09.2020</w:t>
      </w:r>
      <w:r w:rsidRPr="00530FFD">
        <w:rPr>
          <w:rFonts w:ascii="Arial" w:hAnsi="Arial" w:cs="Arial"/>
          <w:szCs w:val="24"/>
        </w:rPr>
        <w:tab/>
      </w:r>
      <w:hyperlink r:id="rId1790" w:history="1">
        <w:r w:rsidRPr="00530FFD">
          <w:rPr>
            <w:color w:val="0563C1"/>
            <w:u w:val="single"/>
          </w:rPr>
          <w:t>http://www.atis.org/3gpp-documents/Rel15</w:t>
        </w:r>
      </w:hyperlink>
    </w:p>
    <w:p w14:paraId="1299E9E7" w14:textId="77777777" w:rsidR="00120888" w:rsidRPr="00530FFD" w:rsidRDefault="00120888" w:rsidP="009203AF">
      <w:pPr>
        <w:pStyle w:val="-"/>
        <w:rPr>
          <w:color w:val="0563C1"/>
          <w:sz w:val="23"/>
          <w:szCs w:val="23"/>
          <w:u w:val="single"/>
        </w:rPr>
      </w:pPr>
      <w:r w:rsidRPr="00530FFD">
        <w:t>CCSA</w:t>
      </w:r>
      <w:r w:rsidRPr="00530FFD">
        <w:rPr>
          <w:rFonts w:ascii="Arial" w:hAnsi="Arial" w:cs="Arial"/>
          <w:szCs w:val="24"/>
        </w:rPr>
        <w:tab/>
      </w:r>
      <w:r w:rsidRPr="00530FFD">
        <w:t>CCSA.38.401V1580</w:t>
      </w:r>
      <w:r w:rsidRPr="00530FFD">
        <w:rPr>
          <w:rFonts w:ascii="Arial" w:hAnsi="Arial" w:cs="Arial"/>
          <w:szCs w:val="24"/>
        </w:rPr>
        <w:tab/>
      </w:r>
      <w:r w:rsidRPr="00530FFD">
        <w:t>15.8.0</w:t>
      </w:r>
      <w:r w:rsidRPr="00530FFD">
        <w:rPr>
          <w:rFonts w:ascii="Arial" w:hAnsi="Arial" w:cs="Arial"/>
          <w:szCs w:val="24"/>
        </w:rPr>
        <w:tab/>
      </w:r>
      <w:r w:rsidRPr="00530FFD">
        <w:t>Издан</w:t>
      </w:r>
      <w:r w:rsidRPr="00530FFD">
        <w:rPr>
          <w:rFonts w:ascii="Arial" w:hAnsi="Arial" w:cs="Arial"/>
          <w:szCs w:val="24"/>
        </w:rPr>
        <w:tab/>
      </w:r>
      <w:r w:rsidRPr="00530FFD">
        <w:t>17.07.2020</w:t>
      </w:r>
      <w:r w:rsidRPr="00530FFD">
        <w:rPr>
          <w:rFonts w:ascii="Arial" w:hAnsi="Arial" w:cs="Arial"/>
          <w:szCs w:val="24"/>
        </w:rPr>
        <w:tab/>
      </w:r>
      <w:hyperlink r:id="rId1791" w:history="1">
        <w:r w:rsidRPr="00530FFD">
          <w:rPr>
            <w:color w:val="0563C1"/>
            <w:u w:val="single"/>
          </w:rPr>
          <w:t>http://www.ccsa.org.cn:9001/portalsFile/downloadOldFile?type=17&amp;oldFileUrl=Rel15/TS%2038.401%20V15.8.0.doc</w:t>
        </w:r>
      </w:hyperlink>
    </w:p>
    <w:p w14:paraId="35AEEE3A" w14:textId="77777777" w:rsidR="00120888" w:rsidRPr="008B379C" w:rsidRDefault="00120888" w:rsidP="009203AF">
      <w:pPr>
        <w:pStyle w:val="-"/>
        <w:rPr>
          <w:color w:val="0563C1"/>
          <w:sz w:val="23"/>
          <w:szCs w:val="23"/>
          <w:u w:val="single"/>
          <w:lang w:val="it-IT"/>
        </w:rPr>
      </w:pPr>
      <w:r w:rsidRPr="008B379C">
        <w:rPr>
          <w:lang w:val="it-IT"/>
        </w:rPr>
        <w:t>ETSI</w:t>
      </w:r>
      <w:r w:rsidRPr="008B379C">
        <w:rPr>
          <w:rFonts w:ascii="Arial" w:hAnsi="Arial" w:cs="Arial"/>
          <w:szCs w:val="24"/>
          <w:lang w:val="it-IT"/>
        </w:rPr>
        <w:tab/>
      </w:r>
      <w:r w:rsidRPr="008B379C">
        <w:rPr>
          <w:lang w:val="it-IT"/>
        </w:rPr>
        <w:t>ETSI TS 138 401</w:t>
      </w:r>
      <w:r w:rsidRPr="008B379C">
        <w:rPr>
          <w:lang w:val="it-IT"/>
        </w:rPr>
        <w:tab/>
      </w:r>
      <w:r w:rsidRPr="008B379C">
        <w:rPr>
          <w:rFonts w:ascii="Arial" w:hAnsi="Arial" w:cs="Arial"/>
          <w:szCs w:val="24"/>
          <w:lang w:val="it-IT"/>
        </w:rPr>
        <w:tab/>
      </w:r>
      <w:r w:rsidRPr="008B379C">
        <w:rPr>
          <w:lang w:val="it-IT"/>
        </w:rPr>
        <w:t>15.8.0</w:t>
      </w:r>
      <w:r w:rsidRPr="008B379C">
        <w:rPr>
          <w:rFonts w:ascii="Arial" w:hAnsi="Arial" w:cs="Arial"/>
          <w:szCs w:val="24"/>
          <w:lang w:val="it-IT"/>
        </w:rPr>
        <w:tab/>
      </w:r>
      <w:r w:rsidRPr="00530FFD">
        <w:t>Издан</w:t>
      </w:r>
      <w:r w:rsidRPr="008B379C">
        <w:rPr>
          <w:rFonts w:ascii="Arial" w:hAnsi="Arial" w:cs="Arial"/>
          <w:szCs w:val="24"/>
          <w:lang w:val="it-IT"/>
        </w:rPr>
        <w:tab/>
      </w:r>
      <w:r w:rsidRPr="008B379C">
        <w:rPr>
          <w:lang w:val="it-IT"/>
        </w:rPr>
        <w:t>23.07.2020</w:t>
      </w:r>
      <w:r w:rsidRPr="008B379C">
        <w:rPr>
          <w:rFonts w:ascii="Arial" w:hAnsi="Arial" w:cs="Arial"/>
          <w:szCs w:val="24"/>
          <w:lang w:val="it-IT"/>
        </w:rPr>
        <w:tab/>
      </w:r>
      <w:hyperlink r:id="rId1792" w:history="1">
        <w:r w:rsidRPr="008B379C">
          <w:rPr>
            <w:color w:val="0563C1"/>
            <w:u w:val="single"/>
            <w:lang w:val="it-IT"/>
          </w:rPr>
          <w:t>http://www.etsi.org/deliver/etsi_ts/138400_138499/138401/15.08.00_60/ts_138401v150800p.pdf</w:t>
        </w:r>
      </w:hyperlink>
    </w:p>
    <w:p w14:paraId="12F60076" w14:textId="77777777" w:rsidR="00120888" w:rsidRPr="008B379C" w:rsidRDefault="00120888" w:rsidP="009203AF">
      <w:pPr>
        <w:pStyle w:val="-"/>
        <w:rPr>
          <w:color w:val="0563C1"/>
          <w:sz w:val="23"/>
          <w:szCs w:val="23"/>
          <w:u w:val="single"/>
          <w:lang w:val="de-CH"/>
        </w:rPr>
      </w:pPr>
      <w:r w:rsidRPr="008B379C">
        <w:rPr>
          <w:lang w:val="de-CH"/>
        </w:rPr>
        <w:t>TSDSI</w:t>
      </w:r>
      <w:r w:rsidRPr="008B379C">
        <w:rPr>
          <w:rFonts w:ascii="Arial" w:hAnsi="Arial" w:cs="Arial"/>
          <w:szCs w:val="24"/>
          <w:lang w:val="de-CH"/>
        </w:rPr>
        <w:tab/>
      </w:r>
      <w:r w:rsidRPr="008B379C">
        <w:rPr>
          <w:lang w:val="de-CH"/>
        </w:rPr>
        <w:t>TSDSI STD T1.3GPP 38.401-15.8.0 V1.0.0</w:t>
      </w:r>
      <w:r w:rsidRPr="008B379C">
        <w:rPr>
          <w:rFonts w:ascii="Arial" w:hAnsi="Arial" w:cs="Arial"/>
          <w:szCs w:val="24"/>
          <w:lang w:val="de-CH"/>
        </w:rPr>
        <w:tab/>
      </w:r>
      <w:r w:rsidRPr="008B379C">
        <w:rPr>
          <w:lang w:val="de-CH"/>
        </w:rPr>
        <w:t>15.8.0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06.10.2020</w:t>
      </w:r>
      <w:r w:rsidRPr="008B379C">
        <w:rPr>
          <w:rFonts w:ascii="Arial" w:hAnsi="Arial" w:cs="Arial"/>
          <w:szCs w:val="24"/>
          <w:lang w:val="de-CH"/>
        </w:rPr>
        <w:tab/>
      </w:r>
      <w:hyperlink r:id="rId1793" w:history="1">
        <w:r w:rsidRPr="008B379C">
          <w:rPr>
            <w:color w:val="0563C1"/>
            <w:u w:val="single"/>
            <w:lang w:val="de-CH"/>
          </w:rPr>
          <w:t>https://members.tsdsi.in/index.php/s/49928WsQckdCzFi</w:t>
        </w:r>
      </w:hyperlink>
    </w:p>
    <w:p w14:paraId="027C7D19" w14:textId="77777777" w:rsidR="00120888" w:rsidRPr="008B379C" w:rsidRDefault="00120888" w:rsidP="009203AF">
      <w:pPr>
        <w:pStyle w:val="-"/>
        <w:rPr>
          <w:color w:val="0563C1"/>
          <w:sz w:val="23"/>
          <w:szCs w:val="23"/>
          <w:u w:val="single"/>
          <w:lang w:val="de-CH"/>
        </w:rPr>
      </w:pPr>
      <w:r w:rsidRPr="008B379C">
        <w:rPr>
          <w:lang w:val="de-CH"/>
        </w:rPr>
        <w:t>TTA</w:t>
      </w:r>
      <w:r w:rsidRPr="008B379C">
        <w:rPr>
          <w:rFonts w:ascii="Arial" w:hAnsi="Arial" w:cs="Arial"/>
          <w:szCs w:val="24"/>
          <w:lang w:val="de-CH"/>
        </w:rPr>
        <w:tab/>
      </w:r>
      <w:r w:rsidRPr="008B379C">
        <w:rPr>
          <w:lang w:val="de-CH"/>
        </w:rPr>
        <w:t>TTAT.3G-38.401V15.8.0</w:t>
      </w:r>
      <w:r w:rsidRPr="008B379C">
        <w:rPr>
          <w:rFonts w:ascii="Arial" w:hAnsi="Arial" w:cs="Arial"/>
          <w:szCs w:val="24"/>
          <w:lang w:val="de-CH"/>
        </w:rPr>
        <w:tab/>
      </w:r>
      <w:r w:rsidRPr="008B379C">
        <w:rPr>
          <w:lang w:val="de-CH"/>
        </w:rPr>
        <w:t>15.8.0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11.09.2020</w:t>
      </w:r>
      <w:r w:rsidRPr="008B379C">
        <w:rPr>
          <w:rFonts w:ascii="Arial" w:hAnsi="Arial" w:cs="Arial"/>
          <w:szCs w:val="24"/>
          <w:lang w:val="de-CH"/>
        </w:rPr>
        <w:tab/>
      </w:r>
      <w:hyperlink r:id="rId1794" w:history="1">
        <w:r w:rsidRPr="008B379C">
          <w:rPr>
            <w:color w:val="0563C1"/>
            <w:u w:val="single"/>
            <w:lang w:val="de-CH"/>
          </w:rPr>
          <w:t>http://www.tta.or.kr/data/ttasDown.jsp?where=14688&amp;pk_num=TTAT.3G-38.401V15.8.0</w:t>
        </w:r>
      </w:hyperlink>
    </w:p>
    <w:p w14:paraId="7CD7CD78" w14:textId="77777777" w:rsidR="00120888" w:rsidRPr="008B379C" w:rsidRDefault="00120888" w:rsidP="009203AF">
      <w:pPr>
        <w:pStyle w:val="-"/>
        <w:rPr>
          <w:color w:val="0563C1"/>
          <w:sz w:val="23"/>
          <w:szCs w:val="23"/>
          <w:u w:val="single"/>
          <w:lang w:val="de-CH"/>
        </w:rPr>
      </w:pPr>
      <w:r w:rsidRPr="008B379C">
        <w:rPr>
          <w:lang w:val="de-CH"/>
        </w:rPr>
        <w:t>TTC</w:t>
      </w:r>
      <w:r w:rsidRPr="008B379C">
        <w:rPr>
          <w:rFonts w:ascii="Arial" w:hAnsi="Arial" w:cs="Arial"/>
          <w:szCs w:val="24"/>
          <w:lang w:val="de-CH"/>
        </w:rPr>
        <w:tab/>
      </w:r>
      <w:r w:rsidRPr="008B379C">
        <w:rPr>
          <w:lang w:val="de-CH"/>
        </w:rPr>
        <w:t>TS-3GA-38.401(Rel15)v15.8.0</w:t>
      </w:r>
      <w:r w:rsidRPr="008B379C">
        <w:rPr>
          <w:rFonts w:ascii="Arial" w:hAnsi="Arial" w:cs="Arial"/>
          <w:szCs w:val="24"/>
          <w:lang w:val="de-CH"/>
        </w:rPr>
        <w:tab/>
      </w:r>
      <w:r w:rsidRPr="008B379C">
        <w:rPr>
          <w:lang w:val="de-CH"/>
        </w:rPr>
        <w:t>15.8.0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02.10.2020</w:t>
      </w:r>
      <w:r w:rsidRPr="008B379C">
        <w:rPr>
          <w:rFonts w:ascii="Arial" w:hAnsi="Arial" w:cs="Arial"/>
          <w:szCs w:val="24"/>
          <w:lang w:val="de-CH"/>
        </w:rPr>
        <w:tab/>
      </w:r>
      <w:hyperlink r:id="rId1795" w:history="1">
        <w:r w:rsidRPr="008B379C">
          <w:rPr>
            <w:color w:val="0563C1"/>
            <w:u w:val="single"/>
            <w:lang w:val="de-CH"/>
          </w:rPr>
          <w:t>https://www.ttc.or.jp/st/docs/3gpps2020/TS/TS-3GA-38_401_Rel15v15_8_0.pdf</w:t>
        </w:r>
      </w:hyperlink>
    </w:p>
    <w:p w14:paraId="7DF266EF" w14:textId="77777777" w:rsidR="00120888" w:rsidRPr="00530FFD" w:rsidRDefault="00120888" w:rsidP="009203AF">
      <w:pPr>
        <w:pStyle w:val="-"/>
        <w:rPr>
          <w:b/>
          <w:bCs/>
          <w:sz w:val="23"/>
          <w:szCs w:val="23"/>
        </w:rPr>
      </w:pPr>
      <w:r w:rsidRPr="00530FFD">
        <w:rPr>
          <w:b/>
          <w:bCs/>
        </w:rPr>
        <w:t>Версия 16</w:t>
      </w:r>
    </w:p>
    <w:p w14:paraId="5763D6C9" w14:textId="77777777" w:rsidR="00120888" w:rsidRPr="00530FFD" w:rsidRDefault="00120888" w:rsidP="009203AF">
      <w:pPr>
        <w:pStyle w:val="-"/>
        <w:rPr>
          <w:color w:val="0563C1"/>
          <w:sz w:val="23"/>
          <w:szCs w:val="23"/>
          <w:u w:val="single"/>
        </w:rPr>
      </w:pPr>
      <w:r w:rsidRPr="00530FFD">
        <w:t>ATIS</w:t>
      </w:r>
      <w:r w:rsidRPr="00530FFD">
        <w:rPr>
          <w:rFonts w:ascii="Arial" w:hAnsi="Arial" w:cs="Arial"/>
          <w:szCs w:val="24"/>
        </w:rPr>
        <w:tab/>
      </w:r>
      <w:r w:rsidRPr="00530FFD">
        <w:t>ATIS.3GPP.38.401V1620</w:t>
      </w:r>
      <w:r w:rsidRPr="00530FFD">
        <w:rPr>
          <w:rFonts w:ascii="Arial" w:hAnsi="Arial" w:cs="Arial"/>
          <w:szCs w:val="24"/>
        </w:rPr>
        <w:tab/>
      </w:r>
      <w:r w:rsidRPr="00530FFD">
        <w:t>16.2.0</w:t>
      </w:r>
      <w:r w:rsidRPr="00530FFD">
        <w:rPr>
          <w:rFonts w:ascii="Arial" w:hAnsi="Arial" w:cs="Arial"/>
          <w:szCs w:val="24"/>
        </w:rPr>
        <w:tab/>
      </w:r>
      <w:r w:rsidRPr="00530FFD">
        <w:t>Издан</w:t>
      </w:r>
      <w:r w:rsidRPr="00530FFD">
        <w:rPr>
          <w:rFonts w:ascii="Arial" w:hAnsi="Arial" w:cs="Arial"/>
          <w:szCs w:val="24"/>
        </w:rPr>
        <w:tab/>
      </w:r>
      <w:r w:rsidRPr="00530FFD">
        <w:t>08.09.2020</w:t>
      </w:r>
      <w:r w:rsidRPr="00530FFD">
        <w:rPr>
          <w:rFonts w:ascii="Arial" w:hAnsi="Arial" w:cs="Arial"/>
          <w:szCs w:val="24"/>
        </w:rPr>
        <w:tab/>
      </w:r>
      <w:hyperlink r:id="rId1796" w:history="1">
        <w:r w:rsidRPr="00530FFD">
          <w:rPr>
            <w:color w:val="0563C1"/>
            <w:u w:val="single"/>
          </w:rPr>
          <w:t>http://www.atis.org/3gpp-documents/Rel16</w:t>
        </w:r>
      </w:hyperlink>
    </w:p>
    <w:p w14:paraId="2C33AF84" w14:textId="77777777" w:rsidR="00120888" w:rsidRPr="00530FFD" w:rsidRDefault="00120888" w:rsidP="009203AF">
      <w:pPr>
        <w:pStyle w:val="-"/>
        <w:rPr>
          <w:color w:val="0563C1"/>
          <w:sz w:val="23"/>
          <w:szCs w:val="23"/>
          <w:u w:val="single"/>
        </w:rPr>
      </w:pPr>
      <w:r w:rsidRPr="00530FFD">
        <w:t>CCSA</w:t>
      </w:r>
      <w:r w:rsidRPr="00530FFD">
        <w:rPr>
          <w:rFonts w:ascii="Arial" w:hAnsi="Arial" w:cs="Arial"/>
          <w:szCs w:val="24"/>
        </w:rPr>
        <w:tab/>
      </w:r>
      <w:r w:rsidRPr="00530FFD">
        <w:t>CCSA.38.401V1620</w:t>
      </w:r>
      <w:r w:rsidRPr="00530FFD">
        <w:rPr>
          <w:rFonts w:ascii="Arial" w:hAnsi="Arial" w:cs="Arial"/>
          <w:szCs w:val="24"/>
        </w:rPr>
        <w:tab/>
      </w:r>
      <w:r w:rsidRPr="00530FFD">
        <w:t>16.2.0</w:t>
      </w:r>
      <w:r w:rsidRPr="00530FFD">
        <w:rPr>
          <w:rFonts w:ascii="Arial" w:hAnsi="Arial" w:cs="Arial"/>
          <w:szCs w:val="24"/>
        </w:rPr>
        <w:tab/>
      </w:r>
      <w:r w:rsidRPr="00530FFD">
        <w:t>Издан</w:t>
      </w:r>
      <w:r w:rsidRPr="00530FFD">
        <w:rPr>
          <w:rFonts w:ascii="Arial" w:hAnsi="Arial" w:cs="Arial"/>
          <w:szCs w:val="24"/>
        </w:rPr>
        <w:tab/>
      </w:r>
      <w:r w:rsidRPr="00530FFD">
        <w:t>17.07.2020</w:t>
      </w:r>
      <w:r w:rsidRPr="00530FFD">
        <w:rPr>
          <w:rFonts w:ascii="Arial" w:hAnsi="Arial" w:cs="Arial"/>
          <w:szCs w:val="24"/>
        </w:rPr>
        <w:tab/>
      </w:r>
      <w:hyperlink r:id="rId1797" w:history="1">
        <w:r w:rsidRPr="00530FFD">
          <w:rPr>
            <w:color w:val="0563C1"/>
            <w:u w:val="single"/>
          </w:rPr>
          <w:t>http://www.ccsa.org.cn:9001/portalsFile/downloadOldFile?type=17&amp;oldFileUrl=Rel16/TS%2038.401%20V16.2.0.doc</w:t>
        </w:r>
      </w:hyperlink>
    </w:p>
    <w:p w14:paraId="55E13444" w14:textId="77777777" w:rsidR="00120888" w:rsidRPr="008B379C" w:rsidRDefault="00120888" w:rsidP="009203AF">
      <w:pPr>
        <w:pStyle w:val="-"/>
        <w:rPr>
          <w:color w:val="0563C1"/>
          <w:sz w:val="23"/>
          <w:szCs w:val="23"/>
          <w:u w:val="single"/>
          <w:lang w:val="it-IT"/>
        </w:rPr>
      </w:pPr>
      <w:r w:rsidRPr="008B379C">
        <w:rPr>
          <w:lang w:val="it-IT"/>
        </w:rPr>
        <w:t>ETSI</w:t>
      </w:r>
      <w:r w:rsidRPr="008B379C">
        <w:rPr>
          <w:rFonts w:ascii="Arial" w:hAnsi="Arial" w:cs="Arial"/>
          <w:szCs w:val="24"/>
          <w:lang w:val="it-IT"/>
        </w:rPr>
        <w:tab/>
      </w:r>
      <w:r w:rsidRPr="008B379C">
        <w:rPr>
          <w:lang w:val="it-IT"/>
        </w:rPr>
        <w:t>ETSI TS 138 401</w:t>
      </w:r>
      <w:r w:rsidRPr="008B379C">
        <w:rPr>
          <w:lang w:val="it-IT"/>
        </w:rPr>
        <w:tab/>
      </w:r>
      <w:r w:rsidRPr="008B379C">
        <w:rPr>
          <w:rFonts w:ascii="Arial" w:hAnsi="Arial" w:cs="Arial"/>
          <w:szCs w:val="24"/>
          <w:lang w:val="it-IT"/>
        </w:rPr>
        <w:tab/>
      </w:r>
      <w:r w:rsidRPr="008B379C">
        <w:rPr>
          <w:lang w:val="it-IT"/>
        </w:rPr>
        <w:t>16.2.0</w:t>
      </w:r>
      <w:r w:rsidRPr="008B379C">
        <w:rPr>
          <w:rFonts w:ascii="Arial" w:hAnsi="Arial" w:cs="Arial"/>
          <w:szCs w:val="24"/>
          <w:lang w:val="it-IT"/>
        </w:rPr>
        <w:tab/>
      </w:r>
      <w:r w:rsidRPr="00530FFD">
        <w:t>Издан</w:t>
      </w:r>
      <w:r w:rsidRPr="008B379C">
        <w:rPr>
          <w:rFonts w:ascii="Arial" w:hAnsi="Arial" w:cs="Arial"/>
          <w:szCs w:val="24"/>
          <w:lang w:val="it-IT"/>
        </w:rPr>
        <w:tab/>
      </w:r>
      <w:r w:rsidRPr="008B379C">
        <w:rPr>
          <w:lang w:val="it-IT"/>
        </w:rPr>
        <w:t>23.07.2020</w:t>
      </w:r>
      <w:r w:rsidRPr="008B379C">
        <w:rPr>
          <w:rFonts w:ascii="Arial" w:hAnsi="Arial" w:cs="Arial"/>
          <w:szCs w:val="24"/>
          <w:lang w:val="it-IT"/>
        </w:rPr>
        <w:tab/>
      </w:r>
      <w:hyperlink r:id="rId1798" w:history="1">
        <w:r w:rsidRPr="008B379C">
          <w:rPr>
            <w:color w:val="0563C1"/>
            <w:u w:val="single"/>
            <w:lang w:val="it-IT"/>
          </w:rPr>
          <w:t>http://www.etsi.org/deliver/etsi_ts/138400_138499/138401/16.02.00_60/ts_138401v160200p.pdf</w:t>
        </w:r>
      </w:hyperlink>
    </w:p>
    <w:p w14:paraId="3B9F0253" w14:textId="77777777" w:rsidR="00120888" w:rsidRPr="008B379C" w:rsidRDefault="00120888" w:rsidP="009203AF">
      <w:pPr>
        <w:pStyle w:val="-"/>
        <w:rPr>
          <w:color w:val="0563C1"/>
          <w:sz w:val="23"/>
          <w:szCs w:val="23"/>
          <w:u w:val="single"/>
          <w:lang w:val="de-CH"/>
        </w:rPr>
      </w:pPr>
      <w:r w:rsidRPr="008B379C">
        <w:rPr>
          <w:lang w:val="de-CH"/>
        </w:rPr>
        <w:t>TSDSI</w:t>
      </w:r>
      <w:r w:rsidRPr="008B379C">
        <w:rPr>
          <w:rFonts w:ascii="Arial" w:hAnsi="Arial" w:cs="Arial"/>
          <w:szCs w:val="24"/>
          <w:lang w:val="de-CH"/>
        </w:rPr>
        <w:tab/>
      </w:r>
      <w:r w:rsidRPr="008B379C">
        <w:rPr>
          <w:lang w:val="de-CH"/>
        </w:rPr>
        <w:t>TSDSI STD T1.3GPP 38.401-16.2.0 V1.0.0</w:t>
      </w:r>
      <w:r w:rsidRPr="008B379C">
        <w:rPr>
          <w:rFonts w:ascii="Arial" w:hAnsi="Arial" w:cs="Arial"/>
          <w:szCs w:val="24"/>
          <w:lang w:val="de-CH"/>
        </w:rPr>
        <w:tab/>
      </w:r>
      <w:r w:rsidRPr="008B379C">
        <w:rPr>
          <w:lang w:val="de-CH"/>
        </w:rPr>
        <w:t>16.2.0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06.10.2020</w:t>
      </w:r>
      <w:r w:rsidRPr="008B379C">
        <w:rPr>
          <w:rFonts w:ascii="Arial" w:hAnsi="Arial" w:cs="Arial"/>
          <w:szCs w:val="24"/>
          <w:lang w:val="de-CH"/>
        </w:rPr>
        <w:tab/>
      </w:r>
      <w:hyperlink r:id="rId1799" w:history="1">
        <w:r w:rsidRPr="008B379C">
          <w:rPr>
            <w:color w:val="0563C1"/>
            <w:u w:val="single"/>
            <w:lang w:val="de-CH"/>
          </w:rPr>
          <w:t>https://members.tsdsi.in/index.php/s/kT7gro63ESF85Yi</w:t>
        </w:r>
      </w:hyperlink>
    </w:p>
    <w:p w14:paraId="5E28FA06" w14:textId="77777777" w:rsidR="00120888" w:rsidRPr="008B379C" w:rsidRDefault="00120888" w:rsidP="009203AF">
      <w:pPr>
        <w:pStyle w:val="-"/>
        <w:rPr>
          <w:color w:val="0563C1"/>
          <w:sz w:val="23"/>
          <w:szCs w:val="23"/>
          <w:u w:val="single"/>
          <w:lang w:val="de-CH"/>
        </w:rPr>
      </w:pPr>
      <w:r w:rsidRPr="008B379C">
        <w:rPr>
          <w:lang w:val="de-CH"/>
        </w:rPr>
        <w:t>TTA</w:t>
      </w:r>
      <w:r w:rsidRPr="008B379C">
        <w:rPr>
          <w:rFonts w:ascii="Arial" w:hAnsi="Arial" w:cs="Arial"/>
          <w:szCs w:val="24"/>
          <w:lang w:val="de-CH"/>
        </w:rPr>
        <w:tab/>
      </w:r>
      <w:r w:rsidRPr="008B379C">
        <w:rPr>
          <w:lang w:val="de-CH"/>
        </w:rPr>
        <w:t>TTAT.3G-38.401V16.2.0</w:t>
      </w:r>
      <w:r w:rsidRPr="008B379C">
        <w:rPr>
          <w:rFonts w:ascii="Arial" w:hAnsi="Arial" w:cs="Arial"/>
          <w:szCs w:val="24"/>
          <w:lang w:val="de-CH"/>
        </w:rPr>
        <w:tab/>
      </w:r>
      <w:r w:rsidRPr="008B379C">
        <w:rPr>
          <w:lang w:val="de-CH"/>
        </w:rPr>
        <w:t>16.2.0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11.09.2020</w:t>
      </w:r>
      <w:r w:rsidRPr="008B379C">
        <w:rPr>
          <w:rFonts w:ascii="Arial" w:hAnsi="Arial" w:cs="Arial"/>
          <w:szCs w:val="24"/>
          <w:lang w:val="de-CH"/>
        </w:rPr>
        <w:tab/>
      </w:r>
      <w:hyperlink r:id="rId1800" w:history="1">
        <w:r w:rsidRPr="008B379C">
          <w:rPr>
            <w:color w:val="0563C1"/>
            <w:u w:val="single"/>
            <w:lang w:val="de-CH"/>
          </w:rPr>
          <w:t>http://www.tta.or.kr/data/ttasDown.jsp?where=14688&amp;pk_num=TTAT.3G-38.401V16.2.0</w:t>
        </w:r>
      </w:hyperlink>
    </w:p>
    <w:p w14:paraId="650CAA25" w14:textId="77777777" w:rsidR="00120888" w:rsidRPr="008B379C" w:rsidRDefault="00120888" w:rsidP="009203AF">
      <w:pPr>
        <w:pStyle w:val="-"/>
        <w:rPr>
          <w:color w:val="0563C1"/>
          <w:sz w:val="23"/>
          <w:szCs w:val="23"/>
          <w:u w:val="single"/>
          <w:lang w:val="de-CH"/>
        </w:rPr>
      </w:pPr>
      <w:r w:rsidRPr="008B379C">
        <w:rPr>
          <w:lang w:val="de-CH"/>
        </w:rPr>
        <w:t>TTC</w:t>
      </w:r>
      <w:r w:rsidRPr="008B379C">
        <w:rPr>
          <w:rFonts w:ascii="Arial" w:hAnsi="Arial" w:cs="Arial"/>
          <w:szCs w:val="24"/>
          <w:lang w:val="de-CH"/>
        </w:rPr>
        <w:tab/>
      </w:r>
      <w:r w:rsidRPr="008B379C">
        <w:rPr>
          <w:lang w:val="de-CH"/>
        </w:rPr>
        <w:t>TS-3GA-38.401(Rel16)v16.2.0</w:t>
      </w:r>
      <w:r w:rsidRPr="008B379C">
        <w:rPr>
          <w:rFonts w:ascii="Arial" w:hAnsi="Arial" w:cs="Arial"/>
          <w:szCs w:val="24"/>
          <w:lang w:val="de-CH"/>
        </w:rPr>
        <w:tab/>
      </w:r>
      <w:r w:rsidRPr="008B379C">
        <w:rPr>
          <w:lang w:val="de-CH"/>
        </w:rPr>
        <w:t>16.2.0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02.10.2020</w:t>
      </w:r>
      <w:r w:rsidRPr="008B379C">
        <w:rPr>
          <w:rFonts w:ascii="Arial" w:hAnsi="Arial" w:cs="Arial"/>
          <w:szCs w:val="24"/>
          <w:lang w:val="de-CH"/>
        </w:rPr>
        <w:tab/>
      </w:r>
      <w:hyperlink r:id="rId1801" w:history="1">
        <w:r w:rsidRPr="008B379C">
          <w:rPr>
            <w:color w:val="0563C1"/>
            <w:u w:val="single"/>
            <w:lang w:val="de-CH"/>
          </w:rPr>
          <w:t>https://www.ttc.or.jp/st/docs/3gpps2020/TS/TS-3GA-38_401_Rel16v16_2_0.pdf</w:t>
        </w:r>
      </w:hyperlink>
    </w:p>
    <w:p w14:paraId="31E831D9" w14:textId="77777777" w:rsidR="00120888" w:rsidRPr="00530FFD" w:rsidRDefault="00120888" w:rsidP="00120888">
      <w:pPr>
        <w:pStyle w:val="Heading5"/>
        <w:rPr>
          <w:lang w:val="ru-RU"/>
        </w:rPr>
      </w:pPr>
      <w:r w:rsidRPr="00530FFD">
        <w:rPr>
          <w:lang w:val="ru-RU"/>
        </w:rPr>
        <w:t>2.2.1.4.10</w:t>
      </w:r>
      <w:r w:rsidRPr="00530FFD">
        <w:rPr>
          <w:lang w:val="ru-RU"/>
        </w:rPr>
        <w:tab/>
        <w:t>TS 38.410</w:t>
      </w:r>
    </w:p>
    <w:p w14:paraId="33CD1498" w14:textId="77777777" w:rsidR="00120888" w:rsidRPr="00530FFD" w:rsidRDefault="00120888" w:rsidP="00120888">
      <w:pPr>
        <w:pStyle w:val="Headingb"/>
        <w:rPr>
          <w:lang w:val="ru-RU"/>
        </w:rPr>
      </w:pPr>
      <w:r w:rsidRPr="00530FFD">
        <w:rPr>
          <w:lang w:val="ru-RU"/>
        </w:rPr>
        <w:t>NG-RAN; общие аспекты и принципы NG</w:t>
      </w:r>
    </w:p>
    <w:p w14:paraId="5D9BDEFD" w14:textId="77777777" w:rsidR="00120888" w:rsidRPr="00530FFD" w:rsidRDefault="00120888" w:rsidP="00120888">
      <w:pPr>
        <w:keepNext/>
        <w:keepLines/>
        <w:overflowPunct/>
        <w:autoSpaceDE/>
        <w:autoSpaceDN/>
        <w:adjustRightInd/>
        <w:spacing w:before="100"/>
        <w:textAlignment w:val="auto"/>
        <w:rPr>
          <w:rFonts w:eastAsia="Yu Mincho"/>
          <w:szCs w:val="22"/>
          <w:lang w:val="ru-RU"/>
        </w:rPr>
      </w:pPr>
      <w:r w:rsidRPr="00AE2EC0">
        <w:rPr>
          <w:rFonts w:eastAsia="Yu Mincho"/>
          <w:szCs w:val="22"/>
          <w:lang w:val="ru-RU"/>
        </w:rPr>
        <w:t xml:space="preserve">Настоящий документ является введением к серии </w:t>
      </w:r>
      <w:r w:rsidRPr="00530FFD">
        <w:rPr>
          <w:rFonts w:eastAsia="Yu Mincho"/>
          <w:szCs w:val="22"/>
          <w:lang w:val="ru-RU"/>
        </w:rPr>
        <w:t xml:space="preserve">технических спецификаций 3GPP TS 38.41x, </w:t>
      </w:r>
      <w:r w:rsidRPr="002F458D">
        <w:rPr>
          <w:rFonts w:eastAsia="Yu Mincho"/>
          <w:szCs w:val="22"/>
          <w:lang w:val="ru-RU"/>
        </w:rPr>
        <w:t>в которых определяется</w:t>
      </w:r>
      <w:r w:rsidRPr="00530FFD">
        <w:rPr>
          <w:rFonts w:eastAsia="Yu Mincho"/>
          <w:szCs w:val="22"/>
          <w:lang w:val="ru-RU"/>
        </w:rPr>
        <w:t xml:space="preserve"> интерфейс NG для </w:t>
      </w:r>
      <w:r w:rsidRPr="000F5D5E">
        <w:rPr>
          <w:rFonts w:eastAsia="Yu Mincho"/>
          <w:szCs w:val="22"/>
          <w:lang w:val="ru-RU"/>
        </w:rPr>
        <w:t>взаимного соединения узла NG-RAN с 5GC (базовой сетью 5G</w:t>
      </w:r>
      <w:r w:rsidRPr="00530FFD">
        <w:rPr>
          <w:rFonts w:eastAsia="Yu Mincho"/>
          <w:szCs w:val="22"/>
          <w:lang w:val="ru-RU"/>
        </w:rPr>
        <w:t>).</w:t>
      </w:r>
    </w:p>
    <w:p w14:paraId="3FC66C99" w14:textId="77777777" w:rsidR="00120888" w:rsidRPr="00530FFD" w:rsidRDefault="00120888" w:rsidP="009203AF">
      <w:pPr>
        <w:pStyle w:val="a"/>
        <w:rPr>
          <w:rFonts w:eastAsia="Yu Mincho"/>
          <w:sz w:val="23"/>
          <w:szCs w:val="23"/>
        </w:rPr>
      </w:pPr>
      <w:r w:rsidRPr="00530FFD">
        <w:rPr>
          <w:rFonts w:eastAsia="Yu Mincho"/>
        </w:rPr>
        <w:t>ОРС</w:t>
      </w:r>
      <w:r w:rsidRPr="00530FFD">
        <w:rPr>
          <w:rFonts w:ascii="Arial" w:eastAsia="Yu Mincho" w:hAnsi="Arial" w:cs="Arial"/>
          <w:szCs w:val="24"/>
        </w:rPr>
        <w:tab/>
      </w:r>
      <w:r w:rsidRPr="00530FFD">
        <w:rPr>
          <w:rFonts w:eastAsia="Yu Mincho"/>
        </w:rPr>
        <w:t>Номер документа</w:t>
      </w:r>
      <w:r w:rsidRPr="00530FFD">
        <w:rPr>
          <w:rFonts w:ascii="Arial" w:eastAsia="Yu Mincho" w:hAnsi="Arial" w:cs="Arial"/>
          <w:szCs w:val="24"/>
        </w:rPr>
        <w:tab/>
      </w:r>
      <w:r w:rsidRPr="00530FFD">
        <w:rPr>
          <w:rFonts w:eastAsia="Yu Mincho"/>
        </w:rPr>
        <w:t>Версия</w:t>
      </w:r>
      <w:r w:rsidRPr="00530FFD">
        <w:rPr>
          <w:rFonts w:ascii="Arial" w:eastAsia="Yu Mincho" w:hAnsi="Arial" w:cs="Arial"/>
          <w:szCs w:val="24"/>
        </w:rPr>
        <w:tab/>
      </w:r>
      <w:r w:rsidRPr="00530FFD">
        <w:rPr>
          <w:rFonts w:eastAsia="Yu Mincho"/>
        </w:rPr>
        <w:t>Статус</w:t>
      </w:r>
      <w:r w:rsidRPr="00530FFD">
        <w:rPr>
          <w:rFonts w:ascii="Arial" w:eastAsia="Yu Mincho" w:hAnsi="Arial" w:cs="Arial"/>
          <w:szCs w:val="24"/>
        </w:rPr>
        <w:tab/>
      </w:r>
      <w:r w:rsidRPr="00530FFD">
        <w:rPr>
          <w:rFonts w:eastAsia="Yu Mincho"/>
        </w:rPr>
        <w:t>Дата издания</w:t>
      </w:r>
      <w:r w:rsidRPr="00530FFD">
        <w:rPr>
          <w:rFonts w:ascii="Arial" w:eastAsia="Yu Mincho" w:hAnsi="Arial" w:cs="Arial"/>
          <w:szCs w:val="24"/>
        </w:rPr>
        <w:tab/>
      </w:r>
      <w:r w:rsidRPr="00530FFD">
        <w:rPr>
          <w:rFonts w:eastAsia="Yu Mincho"/>
        </w:rPr>
        <w:t>Местонахождение</w:t>
      </w:r>
    </w:p>
    <w:p w14:paraId="3A40F782" w14:textId="77777777" w:rsidR="00120888" w:rsidRPr="00530FFD" w:rsidRDefault="00120888" w:rsidP="00120888">
      <w:pPr>
        <w:widowControl w:val="0"/>
        <w:tabs>
          <w:tab w:val="left" w:pos="90"/>
        </w:tabs>
        <w:overflowPunct/>
        <w:spacing w:before="71"/>
        <w:textAlignment w:val="auto"/>
        <w:rPr>
          <w:rFonts w:eastAsia="Yu Mincho"/>
          <w:b/>
          <w:bCs/>
          <w:color w:val="000000"/>
          <w:sz w:val="23"/>
          <w:szCs w:val="23"/>
          <w:lang w:val="ru-RU" w:eastAsia="en-GB"/>
        </w:rPr>
      </w:pPr>
      <w:r w:rsidRPr="00530FFD">
        <w:rPr>
          <w:rFonts w:eastAsia="Yu Mincho"/>
          <w:b/>
          <w:bCs/>
          <w:color w:val="000000"/>
          <w:sz w:val="18"/>
          <w:szCs w:val="18"/>
          <w:lang w:val="ru-RU" w:eastAsia="en-GB"/>
        </w:rPr>
        <w:t>Версия 15</w:t>
      </w:r>
    </w:p>
    <w:p w14:paraId="69640C78" w14:textId="77777777" w:rsidR="00120888" w:rsidRPr="00530FFD" w:rsidRDefault="00120888" w:rsidP="009203AF">
      <w:pPr>
        <w:pStyle w:val="-"/>
        <w:rPr>
          <w:color w:val="0563C1"/>
          <w:sz w:val="23"/>
          <w:szCs w:val="23"/>
          <w:u w:val="single"/>
        </w:rPr>
      </w:pPr>
      <w:r w:rsidRPr="00530FFD">
        <w:t>ATIS</w:t>
      </w:r>
      <w:r w:rsidRPr="00530FFD">
        <w:rPr>
          <w:rFonts w:ascii="Arial" w:hAnsi="Arial" w:cs="Arial"/>
          <w:szCs w:val="24"/>
        </w:rPr>
        <w:tab/>
      </w:r>
      <w:r w:rsidRPr="00530FFD">
        <w:t>ATIS.3GPP.38.410V1520</w:t>
      </w:r>
      <w:r w:rsidRPr="00530FFD">
        <w:rPr>
          <w:rFonts w:ascii="Arial" w:hAnsi="Arial" w:cs="Arial"/>
          <w:szCs w:val="24"/>
        </w:rPr>
        <w:tab/>
      </w:r>
      <w:r w:rsidRPr="00530FFD">
        <w:t>15.2.0</w:t>
      </w:r>
      <w:r w:rsidRPr="00530FFD">
        <w:rPr>
          <w:rFonts w:ascii="Arial" w:hAnsi="Arial" w:cs="Arial"/>
          <w:szCs w:val="24"/>
        </w:rPr>
        <w:tab/>
      </w:r>
      <w:r w:rsidRPr="00530FFD">
        <w:t>Издан</w:t>
      </w:r>
      <w:r w:rsidRPr="00530FFD">
        <w:rPr>
          <w:rFonts w:ascii="Arial" w:hAnsi="Arial" w:cs="Arial"/>
          <w:szCs w:val="24"/>
        </w:rPr>
        <w:tab/>
      </w:r>
      <w:r w:rsidRPr="00530FFD">
        <w:t>08.09.2020</w:t>
      </w:r>
      <w:r w:rsidRPr="00530FFD">
        <w:rPr>
          <w:rFonts w:ascii="Arial" w:hAnsi="Arial" w:cs="Arial"/>
          <w:szCs w:val="24"/>
        </w:rPr>
        <w:tab/>
      </w:r>
      <w:hyperlink r:id="rId1802" w:history="1">
        <w:r w:rsidRPr="00530FFD">
          <w:rPr>
            <w:color w:val="0563C1"/>
            <w:u w:val="single"/>
          </w:rPr>
          <w:t>http://www.atis.org/3gpp-documents/Rel15</w:t>
        </w:r>
      </w:hyperlink>
    </w:p>
    <w:p w14:paraId="3E3F340E" w14:textId="77777777" w:rsidR="00120888" w:rsidRPr="00530FFD" w:rsidRDefault="00120888" w:rsidP="009203AF">
      <w:pPr>
        <w:pStyle w:val="-"/>
        <w:rPr>
          <w:color w:val="0563C1"/>
          <w:sz w:val="23"/>
          <w:szCs w:val="23"/>
          <w:u w:val="single"/>
        </w:rPr>
      </w:pPr>
      <w:r w:rsidRPr="00530FFD">
        <w:t>CCSA</w:t>
      </w:r>
      <w:r w:rsidRPr="00530FFD">
        <w:rPr>
          <w:rFonts w:ascii="Arial" w:hAnsi="Arial" w:cs="Arial"/>
          <w:szCs w:val="24"/>
        </w:rPr>
        <w:tab/>
      </w:r>
      <w:r w:rsidRPr="00530FFD">
        <w:t>CCSA.38.410V1520</w:t>
      </w:r>
      <w:r w:rsidRPr="00530FFD">
        <w:rPr>
          <w:rFonts w:ascii="Arial" w:hAnsi="Arial" w:cs="Arial"/>
          <w:szCs w:val="24"/>
        </w:rPr>
        <w:tab/>
      </w:r>
      <w:r w:rsidRPr="00530FFD">
        <w:t>15.2.0</w:t>
      </w:r>
      <w:r w:rsidRPr="00530FFD">
        <w:rPr>
          <w:rFonts w:ascii="Arial" w:hAnsi="Arial" w:cs="Arial"/>
          <w:szCs w:val="24"/>
        </w:rPr>
        <w:tab/>
      </w:r>
      <w:r w:rsidRPr="00530FFD">
        <w:t>Издан</w:t>
      </w:r>
      <w:r w:rsidRPr="00530FFD">
        <w:rPr>
          <w:rFonts w:ascii="Arial" w:hAnsi="Arial" w:cs="Arial"/>
          <w:szCs w:val="24"/>
        </w:rPr>
        <w:tab/>
      </w:r>
      <w:r w:rsidRPr="00530FFD">
        <w:t>08.01.2019</w:t>
      </w:r>
      <w:r w:rsidRPr="00530FFD">
        <w:rPr>
          <w:rFonts w:ascii="Arial" w:hAnsi="Arial" w:cs="Arial"/>
          <w:szCs w:val="24"/>
        </w:rPr>
        <w:tab/>
      </w:r>
      <w:hyperlink r:id="rId1803" w:history="1">
        <w:r w:rsidRPr="00530FFD">
          <w:rPr>
            <w:color w:val="0563C1"/>
            <w:u w:val="single"/>
          </w:rPr>
          <w:t>http://www.ccsa.org.cn:9001/portalsFile/downloadOldFile?type=17&amp;oldFileUrl=Rel15/TS%2038.410%20V15.2.0.doc</w:t>
        </w:r>
      </w:hyperlink>
    </w:p>
    <w:p w14:paraId="19BCDC79" w14:textId="77777777" w:rsidR="00120888" w:rsidRPr="008B379C" w:rsidRDefault="00120888" w:rsidP="009203AF">
      <w:pPr>
        <w:pStyle w:val="-"/>
        <w:rPr>
          <w:color w:val="0563C1"/>
          <w:sz w:val="23"/>
          <w:szCs w:val="23"/>
          <w:u w:val="single"/>
          <w:lang w:val="it-IT"/>
        </w:rPr>
      </w:pPr>
      <w:r w:rsidRPr="008B379C">
        <w:rPr>
          <w:lang w:val="it-IT"/>
        </w:rPr>
        <w:t>ETSI</w:t>
      </w:r>
      <w:r w:rsidRPr="008B379C">
        <w:rPr>
          <w:rFonts w:ascii="Arial" w:hAnsi="Arial" w:cs="Arial"/>
          <w:szCs w:val="24"/>
          <w:lang w:val="it-IT"/>
        </w:rPr>
        <w:tab/>
      </w:r>
      <w:r w:rsidRPr="008B379C">
        <w:rPr>
          <w:lang w:val="it-IT"/>
        </w:rPr>
        <w:t>ETSI TS 138 410</w:t>
      </w:r>
      <w:r w:rsidRPr="008B379C">
        <w:rPr>
          <w:lang w:val="it-IT"/>
        </w:rPr>
        <w:tab/>
      </w:r>
      <w:r w:rsidRPr="008B379C">
        <w:rPr>
          <w:rFonts w:ascii="Arial" w:hAnsi="Arial" w:cs="Arial"/>
          <w:szCs w:val="24"/>
          <w:lang w:val="it-IT"/>
        </w:rPr>
        <w:tab/>
      </w:r>
      <w:r w:rsidRPr="008B379C">
        <w:rPr>
          <w:lang w:val="it-IT"/>
        </w:rPr>
        <w:t>15.2.0</w:t>
      </w:r>
      <w:r w:rsidRPr="008B379C">
        <w:rPr>
          <w:rFonts w:ascii="Arial" w:hAnsi="Arial" w:cs="Arial"/>
          <w:szCs w:val="24"/>
          <w:lang w:val="it-IT"/>
        </w:rPr>
        <w:tab/>
      </w:r>
      <w:r w:rsidRPr="00530FFD">
        <w:t>Издан</w:t>
      </w:r>
      <w:r w:rsidRPr="008B379C">
        <w:rPr>
          <w:rFonts w:ascii="Arial" w:hAnsi="Arial" w:cs="Arial"/>
          <w:szCs w:val="24"/>
          <w:lang w:val="it-IT"/>
        </w:rPr>
        <w:tab/>
      </w:r>
      <w:r w:rsidRPr="008B379C">
        <w:rPr>
          <w:lang w:val="it-IT"/>
        </w:rPr>
        <w:t>24.04.2019</w:t>
      </w:r>
      <w:r w:rsidRPr="008B379C">
        <w:rPr>
          <w:rFonts w:ascii="Arial" w:hAnsi="Arial" w:cs="Arial"/>
          <w:szCs w:val="24"/>
          <w:lang w:val="it-IT"/>
        </w:rPr>
        <w:tab/>
      </w:r>
      <w:hyperlink r:id="rId1804" w:history="1">
        <w:r w:rsidRPr="008B379C">
          <w:rPr>
            <w:color w:val="0563C1"/>
            <w:u w:val="single"/>
            <w:lang w:val="it-IT"/>
          </w:rPr>
          <w:t>http://www.etsi.org/deliver/etsi_ts/138400_138499/138410/15.02.00_60/ts_138410v150200p.pdf</w:t>
        </w:r>
      </w:hyperlink>
    </w:p>
    <w:p w14:paraId="7D62CA32" w14:textId="77777777" w:rsidR="00120888" w:rsidRPr="008B379C" w:rsidRDefault="00120888" w:rsidP="009203AF">
      <w:pPr>
        <w:pStyle w:val="-"/>
        <w:rPr>
          <w:color w:val="0563C1"/>
          <w:sz w:val="23"/>
          <w:szCs w:val="23"/>
          <w:u w:val="single"/>
          <w:lang w:val="de-CH"/>
        </w:rPr>
      </w:pPr>
      <w:r w:rsidRPr="008B379C">
        <w:rPr>
          <w:lang w:val="de-CH"/>
        </w:rPr>
        <w:t>TSDSI</w:t>
      </w:r>
      <w:r w:rsidRPr="008B379C">
        <w:rPr>
          <w:rFonts w:ascii="Arial" w:hAnsi="Arial" w:cs="Arial"/>
          <w:szCs w:val="24"/>
          <w:lang w:val="de-CH"/>
        </w:rPr>
        <w:tab/>
      </w:r>
      <w:r w:rsidRPr="008B379C">
        <w:rPr>
          <w:lang w:val="de-CH"/>
        </w:rPr>
        <w:t>TSDSI STD T1.3GPP 38.410-15.2.0 V1.0.0</w:t>
      </w:r>
      <w:r w:rsidRPr="008B379C">
        <w:rPr>
          <w:rFonts w:ascii="Arial" w:hAnsi="Arial" w:cs="Arial"/>
          <w:szCs w:val="24"/>
          <w:lang w:val="de-CH"/>
        </w:rPr>
        <w:tab/>
      </w:r>
      <w:r w:rsidRPr="008B379C">
        <w:rPr>
          <w:lang w:val="de-CH"/>
        </w:rPr>
        <w:t>15.2.0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06.10.2020</w:t>
      </w:r>
      <w:r w:rsidRPr="008B379C">
        <w:rPr>
          <w:rFonts w:ascii="Arial" w:hAnsi="Arial" w:cs="Arial"/>
          <w:szCs w:val="24"/>
          <w:lang w:val="de-CH"/>
        </w:rPr>
        <w:tab/>
      </w:r>
      <w:hyperlink r:id="rId1805" w:history="1">
        <w:r w:rsidRPr="008B379C">
          <w:rPr>
            <w:color w:val="0563C1"/>
            <w:u w:val="single"/>
            <w:lang w:val="de-CH"/>
          </w:rPr>
          <w:t>https://members.tsdsi.in/index.php/s/gGtM3ESsZ8ZztZj</w:t>
        </w:r>
      </w:hyperlink>
    </w:p>
    <w:p w14:paraId="51F3E1DD" w14:textId="77777777" w:rsidR="00120888" w:rsidRPr="008B379C" w:rsidRDefault="00120888" w:rsidP="009203AF">
      <w:pPr>
        <w:pStyle w:val="-"/>
        <w:rPr>
          <w:color w:val="0563C1"/>
          <w:sz w:val="23"/>
          <w:szCs w:val="23"/>
          <w:u w:val="single"/>
          <w:lang w:val="de-CH"/>
        </w:rPr>
      </w:pPr>
      <w:r w:rsidRPr="008B379C">
        <w:rPr>
          <w:lang w:val="de-CH"/>
        </w:rPr>
        <w:t>TTA</w:t>
      </w:r>
      <w:r w:rsidRPr="008B379C">
        <w:rPr>
          <w:rFonts w:ascii="Arial" w:hAnsi="Arial" w:cs="Arial"/>
          <w:szCs w:val="24"/>
          <w:lang w:val="de-CH"/>
        </w:rPr>
        <w:tab/>
      </w:r>
      <w:r w:rsidRPr="008B379C">
        <w:rPr>
          <w:lang w:val="de-CH"/>
        </w:rPr>
        <w:t>TTAT.3G-38.410V15.2.0</w:t>
      </w:r>
      <w:r w:rsidRPr="008B379C">
        <w:rPr>
          <w:rFonts w:ascii="Arial" w:hAnsi="Arial" w:cs="Arial"/>
          <w:szCs w:val="24"/>
          <w:lang w:val="de-CH"/>
        </w:rPr>
        <w:tab/>
      </w:r>
      <w:r w:rsidRPr="008B379C">
        <w:rPr>
          <w:lang w:val="de-CH"/>
        </w:rPr>
        <w:t>15.2.0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11.09.2020</w:t>
      </w:r>
      <w:r w:rsidRPr="008B379C">
        <w:rPr>
          <w:rFonts w:ascii="Arial" w:hAnsi="Arial" w:cs="Arial"/>
          <w:szCs w:val="24"/>
          <w:lang w:val="de-CH"/>
        </w:rPr>
        <w:tab/>
      </w:r>
      <w:hyperlink r:id="rId1806" w:history="1">
        <w:r w:rsidRPr="008B379C">
          <w:rPr>
            <w:color w:val="0563C1"/>
            <w:u w:val="single"/>
            <w:lang w:val="de-CH"/>
          </w:rPr>
          <w:t>http://www.tta.or.kr/data/ttasDown.jsp?where=14688&amp;pk_num=TTAT.3G-38.410V15.2.0</w:t>
        </w:r>
      </w:hyperlink>
    </w:p>
    <w:p w14:paraId="142CC550" w14:textId="77777777" w:rsidR="00120888" w:rsidRPr="008B379C" w:rsidRDefault="00120888" w:rsidP="009203AF">
      <w:pPr>
        <w:pStyle w:val="-"/>
        <w:rPr>
          <w:color w:val="0563C1"/>
          <w:sz w:val="23"/>
          <w:szCs w:val="23"/>
          <w:u w:val="single"/>
          <w:lang w:val="de-CH"/>
        </w:rPr>
      </w:pPr>
      <w:r w:rsidRPr="008B379C">
        <w:rPr>
          <w:lang w:val="de-CH"/>
        </w:rPr>
        <w:t>TTC</w:t>
      </w:r>
      <w:r w:rsidRPr="008B379C">
        <w:rPr>
          <w:rFonts w:ascii="Arial" w:hAnsi="Arial" w:cs="Arial"/>
          <w:szCs w:val="24"/>
          <w:lang w:val="de-CH"/>
        </w:rPr>
        <w:tab/>
      </w:r>
      <w:r w:rsidRPr="008B379C">
        <w:rPr>
          <w:lang w:val="de-CH"/>
        </w:rPr>
        <w:t>TS-3GA-38.410(Rel15)v15.2.0</w:t>
      </w:r>
      <w:r w:rsidRPr="008B379C">
        <w:rPr>
          <w:rFonts w:ascii="Arial" w:hAnsi="Arial" w:cs="Arial"/>
          <w:szCs w:val="24"/>
          <w:lang w:val="de-CH"/>
        </w:rPr>
        <w:tab/>
      </w:r>
      <w:r w:rsidRPr="008B379C">
        <w:rPr>
          <w:lang w:val="de-CH"/>
        </w:rPr>
        <w:t>15.2.0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02.10.2020</w:t>
      </w:r>
      <w:r w:rsidRPr="008B379C">
        <w:rPr>
          <w:rFonts w:ascii="Arial" w:hAnsi="Arial" w:cs="Arial"/>
          <w:szCs w:val="24"/>
          <w:lang w:val="de-CH"/>
        </w:rPr>
        <w:tab/>
      </w:r>
      <w:hyperlink r:id="rId1807" w:history="1">
        <w:r w:rsidRPr="008B379C">
          <w:rPr>
            <w:color w:val="0563C1"/>
            <w:u w:val="single"/>
            <w:lang w:val="de-CH"/>
          </w:rPr>
          <w:t>https://www.ttc.or.jp/st/docs/3gpps2020/TS/TS-3GA-38_410_Rel15v15_2_0.pdf</w:t>
        </w:r>
      </w:hyperlink>
    </w:p>
    <w:p w14:paraId="149A425E" w14:textId="77777777" w:rsidR="00120888" w:rsidRPr="00530FFD" w:rsidRDefault="00120888" w:rsidP="009203AF">
      <w:pPr>
        <w:pStyle w:val="-"/>
        <w:rPr>
          <w:b/>
          <w:bCs/>
          <w:sz w:val="23"/>
          <w:szCs w:val="23"/>
        </w:rPr>
      </w:pPr>
      <w:r w:rsidRPr="00530FFD">
        <w:rPr>
          <w:b/>
          <w:bCs/>
        </w:rPr>
        <w:t>Версия 16</w:t>
      </w:r>
    </w:p>
    <w:p w14:paraId="7CF0BB61" w14:textId="77777777" w:rsidR="00120888" w:rsidRPr="00530FFD" w:rsidRDefault="00120888" w:rsidP="009203AF">
      <w:pPr>
        <w:pStyle w:val="-"/>
        <w:rPr>
          <w:color w:val="0563C1"/>
          <w:sz w:val="23"/>
          <w:szCs w:val="23"/>
          <w:u w:val="single"/>
        </w:rPr>
      </w:pPr>
      <w:r w:rsidRPr="00530FFD">
        <w:t>ATIS</w:t>
      </w:r>
      <w:r w:rsidRPr="00530FFD">
        <w:rPr>
          <w:rFonts w:ascii="Arial" w:hAnsi="Arial" w:cs="Arial"/>
          <w:szCs w:val="24"/>
        </w:rPr>
        <w:tab/>
      </w:r>
      <w:r w:rsidRPr="00530FFD">
        <w:t>ATIS.3GPP.38.410V1620</w:t>
      </w:r>
      <w:r w:rsidRPr="00530FFD">
        <w:rPr>
          <w:rFonts w:ascii="Arial" w:hAnsi="Arial" w:cs="Arial"/>
          <w:szCs w:val="24"/>
        </w:rPr>
        <w:tab/>
      </w:r>
      <w:r w:rsidRPr="00530FFD">
        <w:t>16.2.0</w:t>
      </w:r>
      <w:r w:rsidRPr="00530FFD">
        <w:rPr>
          <w:rFonts w:ascii="Arial" w:hAnsi="Arial" w:cs="Arial"/>
          <w:szCs w:val="24"/>
        </w:rPr>
        <w:tab/>
      </w:r>
      <w:r w:rsidRPr="00530FFD">
        <w:t>Издан</w:t>
      </w:r>
      <w:r w:rsidRPr="00530FFD">
        <w:rPr>
          <w:rFonts w:ascii="Arial" w:hAnsi="Arial" w:cs="Arial"/>
          <w:szCs w:val="24"/>
        </w:rPr>
        <w:tab/>
      </w:r>
      <w:r w:rsidRPr="00530FFD">
        <w:t>08.09.2020</w:t>
      </w:r>
      <w:r w:rsidRPr="00530FFD">
        <w:rPr>
          <w:rFonts w:ascii="Arial" w:hAnsi="Arial" w:cs="Arial"/>
          <w:szCs w:val="24"/>
        </w:rPr>
        <w:tab/>
      </w:r>
      <w:hyperlink r:id="rId1808" w:history="1">
        <w:r w:rsidRPr="00530FFD">
          <w:rPr>
            <w:color w:val="0563C1"/>
            <w:u w:val="single"/>
          </w:rPr>
          <w:t>http://www.atis.org/3gpp-documents/Rel16</w:t>
        </w:r>
      </w:hyperlink>
    </w:p>
    <w:p w14:paraId="3A517106" w14:textId="77777777" w:rsidR="00120888" w:rsidRPr="00530FFD" w:rsidRDefault="00120888" w:rsidP="009203AF">
      <w:pPr>
        <w:pStyle w:val="-"/>
        <w:rPr>
          <w:color w:val="0563C1"/>
          <w:sz w:val="23"/>
          <w:szCs w:val="23"/>
          <w:u w:val="single"/>
        </w:rPr>
      </w:pPr>
      <w:r w:rsidRPr="00530FFD">
        <w:t>CCSA</w:t>
      </w:r>
      <w:r w:rsidRPr="00530FFD">
        <w:rPr>
          <w:rFonts w:ascii="Arial" w:hAnsi="Arial" w:cs="Arial"/>
          <w:szCs w:val="24"/>
        </w:rPr>
        <w:tab/>
      </w:r>
      <w:r w:rsidRPr="00530FFD">
        <w:t>CCSA.38.410V1620</w:t>
      </w:r>
      <w:r w:rsidRPr="00530FFD">
        <w:rPr>
          <w:rFonts w:ascii="Arial" w:hAnsi="Arial" w:cs="Arial"/>
          <w:szCs w:val="24"/>
        </w:rPr>
        <w:tab/>
      </w:r>
      <w:r w:rsidRPr="00530FFD">
        <w:t>16.2.0</w:t>
      </w:r>
      <w:r w:rsidRPr="00530FFD">
        <w:rPr>
          <w:rFonts w:ascii="Arial" w:hAnsi="Arial" w:cs="Arial"/>
          <w:szCs w:val="24"/>
        </w:rPr>
        <w:tab/>
      </w:r>
      <w:r w:rsidRPr="00530FFD">
        <w:t>Издан</w:t>
      </w:r>
      <w:r w:rsidRPr="00530FFD">
        <w:rPr>
          <w:rFonts w:ascii="Arial" w:hAnsi="Arial" w:cs="Arial"/>
          <w:szCs w:val="24"/>
        </w:rPr>
        <w:tab/>
      </w:r>
      <w:r w:rsidRPr="00530FFD">
        <w:t>17.07.2020</w:t>
      </w:r>
      <w:r w:rsidRPr="00530FFD">
        <w:rPr>
          <w:rFonts w:ascii="Arial" w:hAnsi="Arial" w:cs="Arial"/>
          <w:szCs w:val="24"/>
        </w:rPr>
        <w:tab/>
      </w:r>
      <w:hyperlink r:id="rId1809" w:history="1">
        <w:r w:rsidRPr="00530FFD">
          <w:rPr>
            <w:color w:val="0563C1"/>
            <w:u w:val="single"/>
          </w:rPr>
          <w:t>http://www.ccsa.org.cn:9001/portalsFile/downloadOldFile?type=17&amp;oldFileUrl=Rel16/TS%2038.410%20V16.2.0.doc</w:t>
        </w:r>
      </w:hyperlink>
    </w:p>
    <w:p w14:paraId="6169C586" w14:textId="77777777" w:rsidR="00120888" w:rsidRPr="008B379C" w:rsidRDefault="00120888" w:rsidP="009203AF">
      <w:pPr>
        <w:pStyle w:val="-"/>
        <w:rPr>
          <w:color w:val="0563C1"/>
          <w:sz w:val="23"/>
          <w:szCs w:val="23"/>
          <w:u w:val="single"/>
          <w:lang w:val="it-IT"/>
        </w:rPr>
      </w:pPr>
      <w:r w:rsidRPr="008B379C">
        <w:rPr>
          <w:lang w:val="it-IT"/>
        </w:rPr>
        <w:t>ETSI</w:t>
      </w:r>
      <w:r w:rsidRPr="008B379C">
        <w:rPr>
          <w:rFonts w:ascii="Arial" w:hAnsi="Arial" w:cs="Arial"/>
          <w:szCs w:val="24"/>
          <w:lang w:val="it-IT"/>
        </w:rPr>
        <w:tab/>
      </w:r>
      <w:r w:rsidRPr="008B379C">
        <w:rPr>
          <w:lang w:val="it-IT"/>
        </w:rPr>
        <w:t>ETSI TS 138 410</w:t>
      </w:r>
      <w:r w:rsidRPr="008B379C">
        <w:rPr>
          <w:rFonts w:ascii="Arial" w:hAnsi="Arial" w:cs="Arial"/>
          <w:szCs w:val="24"/>
          <w:lang w:val="it-IT"/>
        </w:rPr>
        <w:tab/>
      </w:r>
      <w:r w:rsidRPr="008B379C">
        <w:rPr>
          <w:rFonts w:ascii="Arial" w:hAnsi="Arial" w:cs="Arial"/>
          <w:szCs w:val="24"/>
          <w:lang w:val="it-IT"/>
        </w:rPr>
        <w:tab/>
      </w:r>
      <w:r w:rsidRPr="008B379C">
        <w:rPr>
          <w:lang w:val="it-IT"/>
        </w:rPr>
        <w:t>16.2.0</w:t>
      </w:r>
      <w:r w:rsidRPr="008B379C">
        <w:rPr>
          <w:rFonts w:ascii="Arial" w:hAnsi="Arial" w:cs="Arial"/>
          <w:szCs w:val="24"/>
          <w:lang w:val="it-IT"/>
        </w:rPr>
        <w:tab/>
      </w:r>
      <w:r w:rsidRPr="00530FFD">
        <w:t>Издан</w:t>
      </w:r>
      <w:r w:rsidRPr="008B379C">
        <w:rPr>
          <w:rFonts w:ascii="Arial" w:hAnsi="Arial" w:cs="Arial"/>
          <w:szCs w:val="24"/>
          <w:lang w:val="it-IT"/>
        </w:rPr>
        <w:tab/>
      </w:r>
      <w:r w:rsidRPr="008B379C">
        <w:rPr>
          <w:lang w:val="it-IT"/>
        </w:rPr>
        <w:t>21.07.2020</w:t>
      </w:r>
      <w:r w:rsidRPr="008B379C">
        <w:rPr>
          <w:rFonts w:ascii="Arial" w:hAnsi="Arial" w:cs="Arial"/>
          <w:szCs w:val="24"/>
          <w:lang w:val="it-IT"/>
        </w:rPr>
        <w:tab/>
      </w:r>
      <w:hyperlink r:id="rId1810" w:history="1">
        <w:r w:rsidRPr="008B379C">
          <w:rPr>
            <w:color w:val="0563C1"/>
            <w:u w:val="single"/>
            <w:lang w:val="it-IT"/>
          </w:rPr>
          <w:t>http://www.etsi.org/deliver/etsi_ts/138400_138499/138410/16.02.00_60/ts_138410v160200p.pdf</w:t>
        </w:r>
      </w:hyperlink>
    </w:p>
    <w:p w14:paraId="31CB976C" w14:textId="77777777" w:rsidR="00120888" w:rsidRPr="008B379C" w:rsidRDefault="00120888" w:rsidP="009203AF">
      <w:pPr>
        <w:pStyle w:val="-"/>
        <w:rPr>
          <w:color w:val="0563C1"/>
          <w:sz w:val="23"/>
          <w:szCs w:val="23"/>
          <w:u w:val="single"/>
          <w:lang w:val="de-CH"/>
        </w:rPr>
      </w:pPr>
      <w:r w:rsidRPr="008B379C">
        <w:rPr>
          <w:lang w:val="de-CH"/>
        </w:rPr>
        <w:t>TSDSI</w:t>
      </w:r>
      <w:r w:rsidRPr="008B379C">
        <w:rPr>
          <w:rFonts w:ascii="Arial" w:hAnsi="Arial" w:cs="Arial"/>
          <w:szCs w:val="24"/>
          <w:lang w:val="de-CH"/>
        </w:rPr>
        <w:tab/>
      </w:r>
      <w:r w:rsidRPr="008B379C">
        <w:rPr>
          <w:lang w:val="de-CH"/>
        </w:rPr>
        <w:t>TSDSI STD T1.3GPP 38.410-16.2.0 V1.0.0</w:t>
      </w:r>
      <w:r w:rsidRPr="008B379C">
        <w:rPr>
          <w:rFonts w:ascii="Arial" w:hAnsi="Arial" w:cs="Arial"/>
          <w:szCs w:val="24"/>
          <w:lang w:val="de-CH"/>
        </w:rPr>
        <w:tab/>
      </w:r>
      <w:r w:rsidRPr="008B379C">
        <w:rPr>
          <w:lang w:val="de-CH"/>
        </w:rPr>
        <w:t>16.2.0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06.10.2020</w:t>
      </w:r>
      <w:r w:rsidRPr="008B379C">
        <w:rPr>
          <w:rFonts w:ascii="Arial" w:hAnsi="Arial" w:cs="Arial"/>
          <w:szCs w:val="24"/>
          <w:lang w:val="de-CH"/>
        </w:rPr>
        <w:tab/>
      </w:r>
      <w:hyperlink r:id="rId1811" w:history="1">
        <w:r w:rsidRPr="008B379C">
          <w:rPr>
            <w:color w:val="0563C1"/>
            <w:u w:val="single"/>
            <w:lang w:val="de-CH"/>
          </w:rPr>
          <w:t>https://members.tsdsi.in/index.php/s/mDjXgTGR2j6jNDw</w:t>
        </w:r>
      </w:hyperlink>
    </w:p>
    <w:p w14:paraId="6A7CD9BB" w14:textId="77777777" w:rsidR="00120888" w:rsidRPr="008B379C" w:rsidRDefault="00120888" w:rsidP="009203AF">
      <w:pPr>
        <w:pStyle w:val="-"/>
        <w:rPr>
          <w:color w:val="0563C1"/>
          <w:sz w:val="23"/>
          <w:szCs w:val="23"/>
          <w:u w:val="single"/>
          <w:lang w:val="de-CH"/>
        </w:rPr>
      </w:pPr>
      <w:r w:rsidRPr="008B379C">
        <w:rPr>
          <w:lang w:val="de-CH"/>
        </w:rPr>
        <w:t>TTA</w:t>
      </w:r>
      <w:r w:rsidRPr="008B379C">
        <w:rPr>
          <w:rFonts w:ascii="Arial" w:hAnsi="Arial" w:cs="Arial"/>
          <w:szCs w:val="24"/>
          <w:lang w:val="de-CH"/>
        </w:rPr>
        <w:tab/>
      </w:r>
      <w:r w:rsidRPr="008B379C">
        <w:rPr>
          <w:lang w:val="de-CH"/>
        </w:rPr>
        <w:t>TTAT.3G-38.410V16.2.0</w:t>
      </w:r>
      <w:r w:rsidRPr="008B379C">
        <w:rPr>
          <w:rFonts w:ascii="Arial" w:hAnsi="Arial" w:cs="Arial"/>
          <w:szCs w:val="24"/>
          <w:lang w:val="de-CH"/>
        </w:rPr>
        <w:tab/>
      </w:r>
      <w:r w:rsidRPr="008B379C">
        <w:rPr>
          <w:lang w:val="de-CH"/>
        </w:rPr>
        <w:t>16.2.0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11.09.2020</w:t>
      </w:r>
      <w:r w:rsidRPr="008B379C">
        <w:rPr>
          <w:rFonts w:ascii="Arial" w:hAnsi="Arial" w:cs="Arial"/>
          <w:szCs w:val="24"/>
          <w:lang w:val="de-CH"/>
        </w:rPr>
        <w:tab/>
      </w:r>
      <w:hyperlink r:id="rId1812" w:history="1">
        <w:r w:rsidRPr="008B379C">
          <w:rPr>
            <w:color w:val="0563C1"/>
            <w:u w:val="single"/>
            <w:lang w:val="de-CH"/>
          </w:rPr>
          <w:t>http://www.tta.or.kr/data/ttasDown.jsp?where=14688&amp;pk_num=TTAT.3G-38.410V16.2.0</w:t>
        </w:r>
      </w:hyperlink>
    </w:p>
    <w:p w14:paraId="52B9D06C" w14:textId="77777777" w:rsidR="00120888" w:rsidRPr="008B379C" w:rsidRDefault="00120888" w:rsidP="009203AF">
      <w:pPr>
        <w:pStyle w:val="-"/>
        <w:rPr>
          <w:color w:val="0563C1"/>
          <w:sz w:val="23"/>
          <w:szCs w:val="23"/>
          <w:u w:val="single"/>
          <w:lang w:val="de-CH"/>
        </w:rPr>
      </w:pPr>
      <w:r w:rsidRPr="008B379C">
        <w:rPr>
          <w:lang w:val="de-CH"/>
        </w:rPr>
        <w:t>TTC</w:t>
      </w:r>
      <w:r w:rsidRPr="008B379C">
        <w:rPr>
          <w:rFonts w:ascii="Arial" w:hAnsi="Arial" w:cs="Arial"/>
          <w:szCs w:val="24"/>
          <w:lang w:val="de-CH"/>
        </w:rPr>
        <w:tab/>
      </w:r>
      <w:r w:rsidRPr="008B379C">
        <w:rPr>
          <w:lang w:val="de-CH"/>
        </w:rPr>
        <w:t>TS-3GA-38.410(Rel16)v16.2.0</w:t>
      </w:r>
      <w:r w:rsidRPr="008B379C">
        <w:rPr>
          <w:rFonts w:ascii="Arial" w:hAnsi="Arial" w:cs="Arial"/>
          <w:szCs w:val="24"/>
          <w:lang w:val="de-CH"/>
        </w:rPr>
        <w:tab/>
      </w:r>
      <w:r w:rsidRPr="008B379C">
        <w:rPr>
          <w:lang w:val="de-CH"/>
        </w:rPr>
        <w:t>16.2.0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02.10.2020</w:t>
      </w:r>
      <w:r w:rsidRPr="008B379C">
        <w:rPr>
          <w:rFonts w:ascii="Arial" w:hAnsi="Arial" w:cs="Arial"/>
          <w:szCs w:val="24"/>
          <w:lang w:val="de-CH"/>
        </w:rPr>
        <w:tab/>
      </w:r>
      <w:hyperlink r:id="rId1813" w:history="1">
        <w:r w:rsidRPr="008B379C">
          <w:rPr>
            <w:color w:val="0563C1"/>
            <w:u w:val="single"/>
            <w:lang w:val="de-CH"/>
          </w:rPr>
          <w:t>https://www.ttc.or.jp/st/docs/3gpps2020/TS/TS-3GA-38_410_Rel16v16_2_0.pdf</w:t>
        </w:r>
      </w:hyperlink>
    </w:p>
    <w:p w14:paraId="3D7D91E1" w14:textId="77777777" w:rsidR="00120888" w:rsidRPr="00530FFD" w:rsidRDefault="00120888" w:rsidP="00120888">
      <w:pPr>
        <w:pStyle w:val="Heading5"/>
        <w:rPr>
          <w:lang w:val="ru-RU"/>
        </w:rPr>
      </w:pPr>
      <w:r w:rsidRPr="00530FFD">
        <w:rPr>
          <w:lang w:val="ru-RU"/>
        </w:rPr>
        <w:lastRenderedPageBreak/>
        <w:t>2.2.1.4.11</w:t>
      </w:r>
      <w:r w:rsidRPr="00530FFD">
        <w:rPr>
          <w:lang w:val="ru-RU"/>
        </w:rPr>
        <w:tab/>
        <w:t>TS 38.411</w:t>
      </w:r>
    </w:p>
    <w:p w14:paraId="15524BFE" w14:textId="77777777" w:rsidR="00120888" w:rsidRPr="00530FFD" w:rsidRDefault="00120888" w:rsidP="00120888">
      <w:pPr>
        <w:pStyle w:val="Headingb"/>
        <w:rPr>
          <w:lang w:val="ru-RU"/>
        </w:rPr>
      </w:pPr>
      <w:r w:rsidRPr="00530FFD">
        <w:rPr>
          <w:lang w:val="ru-RU"/>
        </w:rPr>
        <w:t xml:space="preserve">NG-RAN; уровень 1 интерфейса NG </w:t>
      </w:r>
    </w:p>
    <w:p w14:paraId="113A0E4B" w14:textId="77777777" w:rsidR="00120888" w:rsidRPr="00530FFD" w:rsidRDefault="00120888" w:rsidP="00120888">
      <w:pPr>
        <w:keepNext/>
        <w:keepLines/>
        <w:overflowPunct/>
        <w:autoSpaceDE/>
        <w:autoSpaceDN/>
        <w:adjustRightInd/>
        <w:spacing w:before="100"/>
        <w:textAlignment w:val="auto"/>
        <w:rPr>
          <w:rFonts w:eastAsia="Yu Mincho"/>
          <w:szCs w:val="22"/>
          <w:lang w:val="ru-RU"/>
        </w:rPr>
      </w:pPr>
      <w:r w:rsidRPr="00796F95">
        <w:rPr>
          <w:rFonts w:eastAsia="Yu Mincho"/>
          <w:szCs w:val="22"/>
          <w:lang w:val="ru-RU"/>
        </w:rPr>
        <w:t>В этом документе определены стандарты, позволившие реализовать уровень 1 на интерфейсе NG</w:t>
      </w:r>
      <w:r w:rsidRPr="00530FFD">
        <w:rPr>
          <w:rFonts w:eastAsia="Yu Mincho"/>
          <w:szCs w:val="22"/>
          <w:lang w:val="ru-RU"/>
        </w:rPr>
        <w:t>.</w:t>
      </w:r>
    </w:p>
    <w:p w14:paraId="7B42FD81" w14:textId="77777777" w:rsidR="00120888" w:rsidRPr="00530FFD" w:rsidRDefault="00120888" w:rsidP="00120888">
      <w:pPr>
        <w:keepNext/>
        <w:keepLines/>
        <w:overflowPunct/>
        <w:autoSpaceDE/>
        <w:autoSpaceDN/>
        <w:adjustRightInd/>
        <w:textAlignment w:val="auto"/>
        <w:rPr>
          <w:rFonts w:eastAsia="Yu Mincho"/>
          <w:szCs w:val="22"/>
          <w:lang w:val="ru-RU"/>
        </w:rPr>
      </w:pPr>
      <w:r w:rsidRPr="00796F95">
        <w:rPr>
          <w:rFonts w:eastAsia="Yu Mincho"/>
          <w:szCs w:val="22"/>
          <w:lang w:val="ru-RU"/>
        </w:rPr>
        <w:t>Спецификации требований к задержке передачи и требований к O&amp;M не рассматриваются в этом документе</w:t>
      </w:r>
      <w:r w:rsidRPr="00530FFD">
        <w:rPr>
          <w:rFonts w:eastAsia="Yu Mincho"/>
          <w:szCs w:val="22"/>
          <w:lang w:val="ru-RU"/>
        </w:rPr>
        <w:t>.</w:t>
      </w:r>
    </w:p>
    <w:p w14:paraId="540428C9" w14:textId="77777777" w:rsidR="00120888" w:rsidRPr="00530FFD" w:rsidRDefault="00120888" w:rsidP="00F13164">
      <w:pPr>
        <w:pStyle w:val="a"/>
        <w:spacing w:after="80"/>
        <w:rPr>
          <w:rFonts w:eastAsia="Yu Mincho"/>
          <w:sz w:val="23"/>
          <w:szCs w:val="23"/>
        </w:rPr>
      </w:pPr>
      <w:r w:rsidRPr="00530FFD">
        <w:rPr>
          <w:rFonts w:eastAsia="Yu Mincho"/>
        </w:rPr>
        <w:t>ОРС</w:t>
      </w:r>
      <w:r w:rsidRPr="00530FFD">
        <w:rPr>
          <w:rFonts w:ascii="Arial" w:eastAsia="Yu Mincho" w:hAnsi="Arial" w:cs="Arial"/>
          <w:szCs w:val="24"/>
        </w:rPr>
        <w:tab/>
      </w:r>
      <w:r w:rsidRPr="00530FFD">
        <w:rPr>
          <w:rFonts w:eastAsia="Yu Mincho"/>
        </w:rPr>
        <w:t>Номер документа</w:t>
      </w:r>
      <w:r w:rsidRPr="00530FFD">
        <w:rPr>
          <w:rFonts w:ascii="Arial" w:eastAsia="Yu Mincho" w:hAnsi="Arial" w:cs="Arial"/>
          <w:szCs w:val="24"/>
        </w:rPr>
        <w:tab/>
      </w:r>
      <w:r w:rsidRPr="00530FFD">
        <w:rPr>
          <w:rFonts w:eastAsia="Yu Mincho"/>
        </w:rPr>
        <w:t>Версия</w:t>
      </w:r>
      <w:r w:rsidRPr="00530FFD">
        <w:rPr>
          <w:rFonts w:ascii="Arial" w:eastAsia="Yu Mincho" w:hAnsi="Arial" w:cs="Arial"/>
          <w:szCs w:val="24"/>
        </w:rPr>
        <w:tab/>
      </w:r>
      <w:r w:rsidRPr="00530FFD">
        <w:rPr>
          <w:rFonts w:eastAsia="Yu Mincho"/>
        </w:rPr>
        <w:t>Статус</w:t>
      </w:r>
      <w:r w:rsidRPr="00530FFD">
        <w:rPr>
          <w:rFonts w:ascii="Arial" w:eastAsia="Yu Mincho" w:hAnsi="Arial" w:cs="Arial"/>
          <w:szCs w:val="24"/>
        </w:rPr>
        <w:tab/>
      </w:r>
      <w:r w:rsidRPr="00530FFD">
        <w:rPr>
          <w:rFonts w:eastAsia="Yu Mincho"/>
        </w:rPr>
        <w:t>Дата издания</w:t>
      </w:r>
      <w:r w:rsidRPr="00530FFD">
        <w:rPr>
          <w:rFonts w:ascii="Arial" w:eastAsia="Yu Mincho" w:hAnsi="Arial" w:cs="Arial"/>
          <w:szCs w:val="24"/>
        </w:rPr>
        <w:tab/>
      </w:r>
      <w:r w:rsidRPr="00530FFD">
        <w:rPr>
          <w:rFonts w:eastAsia="Yu Mincho"/>
        </w:rPr>
        <w:t>Местонахождение</w:t>
      </w:r>
    </w:p>
    <w:p w14:paraId="3E9D88A7" w14:textId="77777777" w:rsidR="00120888" w:rsidRPr="00530FFD" w:rsidRDefault="00120888" w:rsidP="00120888">
      <w:pPr>
        <w:keepNext/>
        <w:keepLines/>
        <w:tabs>
          <w:tab w:val="left" w:pos="90"/>
        </w:tabs>
        <w:overflowPunct/>
        <w:spacing w:before="0"/>
        <w:textAlignment w:val="auto"/>
        <w:rPr>
          <w:rFonts w:eastAsia="Yu Mincho"/>
          <w:b/>
          <w:bCs/>
          <w:color w:val="000000"/>
          <w:sz w:val="23"/>
          <w:szCs w:val="23"/>
          <w:lang w:val="ru-RU" w:eastAsia="en-GB"/>
        </w:rPr>
      </w:pPr>
      <w:r w:rsidRPr="00530FFD">
        <w:rPr>
          <w:rFonts w:eastAsia="Yu Mincho"/>
          <w:b/>
          <w:bCs/>
          <w:color w:val="000000"/>
          <w:sz w:val="18"/>
          <w:szCs w:val="18"/>
          <w:lang w:val="ru-RU" w:eastAsia="en-GB"/>
        </w:rPr>
        <w:t>Версия 15</w:t>
      </w:r>
    </w:p>
    <w:p w14:paraId="3C903C25" w14:textId="77777777" w:rsidR="00120888" w:rsidRPr="00530FFD" w:rsidRDefault="00120888" w:rsidP="009203AF">
      <w:pPr>
        <w:pStyle w:val="-"/>
        <w:rPr>
          <w:color w:val="0563C1"/>
          <w:sz w:val="23"/>
          <w:szCs w:val="23"/>
          <w:u w:val="single"/>
        </w:rPr>
      </w:pPr>
      <w:r w:rsidRPr="00530FFD">
        <w:t>ATIS</w:t>
      </w:r>
      <w:r w:rsidRPr="00530FFD">
        <w:rPr>
          <w:rFonts w:ascii="Arial" w:hAnsi="Arial" w:cs="Arial"/>
          <w:szCs w:val="24"/>
        </w:rPr>
        <w:tab/>
      </w:r>
      <w:r w:rsidRPr="00530FFD">
        <w:t>ATIS.3GPP.38.411V1500</w:t>
      </w:r>
      <w:r w:rsidRPr="00530FFD">
        <w:rPr>
          <w:rFonts w:ascii="Arial" w:hAnsi="Arial" w:cs="Arial"/>
          <w:szCs w:val="24"/>
        </w:rPr>
        <w:tab/>
      </w:r>
      <w:r w:rsidRPr="00530FFD">
        <w:t>15.0.0</w:t>
      </w:r>
      <w:r w:rsidRPr="00530FFD">
        <w:rPr>
          <w:rFonts w:ascii="Arial" w:hAnsi="Arial" w:cs="Arial"/>
          <w:szCs w:val="24"/>
        </w:rPr>
        <w:tab/>
      </w:r>
      <w:r w:rsidRPr="00530FFD">
        <w:t>Издан</w:t>
      </w:r>
      <w:r w:rsidRPr="00530FFD">
        <w:rPr>
          <w:rFonts w:ascii="Arial" w:hAnsi="Arial" w:cs="Arial"/>
          <w:szCs w:val="24"/>
        </w:rPr>
        <w:tab/>
      </w:r>
      <w:r w:rsidRPr="00530FFD">
        <w:t>08.09.2020</w:t>
      </w:r>
      <w:r w:rsidRPr="00530FFD">
        <w:rPr>
          <w:rFonts w:ascii="Arial" w:hAnsi="Arial" w:cs="Arial"/>
          <w:szCs w:val="24"/>
        </w:rPr>
        <w:tab/>
      </w:r>
      <w:hyperlink r:id="rId1814" w:history="1">
        <w:r w:rsidRPr="00530FFD">
          <w:rPr>
            <w:color w:val="0563C1"/>
            <w:u w:val="single"/>
          </w:rPr>
          <w:t>http://www.atis.org/3gpp-documents/Rel15</w:t>
        </w:r>
      </w:hyperlink>
    </w:p>
    <w:p w14:paraId="04602A3E" w14:textId="77777777" w:rsidR="00120888" w:rsidRPr="00530FFD" w:rsidRDefault="00120888" w:rsidP="009203AF">
      <w:pPr>
        <w:pStyle w:val="-"/>
        <w:rPr>
          <w:color w:val="0563C1"/>
          <w:sz w:val="23"/>
          <w:szCs w:val="23"/>
          <w:u w:val="single"/>
        </w:rPr>
      </w:pPr>
      <w:r w:rsidRPr="00530FFD">
        <w:t>CCSA</w:t>
      </w:r>
      <w:r w:rsidRPr="00530FFD">
        <w:rPr>
          <w:rFonts w:ascii="Arial" w:hAnsi="Arial" w:cs="Arial"/>
          <w:szCs w:val="24"/>
        </w:rPr>
        <w:tab/>
      </w:r>
      <w:r w:rsidRPr="00530FFD">
        <w:t>CCSA.38.411V1500</w:t>
      </w:r>
      <w:r w:rsidRPr="00530FFD">
        <w:rPr>
          <w:rFonts w:ascii="Arial" w:hAnsi="Arial" w:cs="Arial"/>
          <w:szCs w:val="24"/>
        </w:rPr>
        <w:tab/>
      </w:r>
      <w:r w:rsidRPr="00530FFD">
        <w:t>15.0.0</w:t>
      </w:r>
      <w:r w:rsidRPr="00530FFD">
        <w:rPr>
          <w:rFonts w:ascii="Arial" w:hAnsi="Arial" w:cs="Arial"/>
          <w:szCs w:val="24"/>
        </w:rPr>
        <w:tab/>
      </w:r>
      <w:r w:rsidRPr="00530FFD">
        <w:t>Издан</w:t>
      </w:r>
      <w:r w:rsidRPr="00530FFD">
        <w:rPr>
          <w:rFonts w:ascii="Arial" w:hAnsi="Arial" w:cs="Arial"/>
          <w:szCs w:val="24"/>
        </w:rPr>
        <w:tab/>
      </w:r>
      <w:r w:rsidRPr="00530FFD">
        <w:t>22.06.2018</w:t>
      </w:r>
      <w:r w:rsidRPr="00530FFD">
        <w:rPr>
          <w:rFonts w:ascii="Arial" w:hAnsi="Arial" w:cs="Arial"/>
          <w:szCs w:val="24"/>
        </w:rPr>
        <w:tab/>
      </w:r>
      <w:hyperlink r:id="rId1815" w:history="1">
        <w:r w:rsidRPr="00530FFD">
          <w:rPr>
            <w:color w:val="0563C1"/>
            <w:u w:val="single"/>
          </w:rPr>
          <w:t>http://www.ccsa.org.cn:9001/portalsFile/downloadOldFile?type=17&amp;oldFileUrl=Rel15/TS%2038.411%20V15.0.0.doc</w:t>
        </w:r>
      </w:hyperlink>
    </w:p>
    <w:p w14:paraId="784134FB" w14:textId="77777777" w:rsidR="00120888" w:rsidRPr="008B379C" w:rsidRDefault="00120888" w:rsidP="009203AF">
      <w:pPr>
        <w:pStyle w:val="-"/>
        <w:rPr>
          <w:color w:val="0563C1"/>
          <w:sz w:val="23"/>
          <w:szCs w:val="23"/>
          <w:u w:val="single"/>
          <w:lang w:val="it-IT"/>
        </w:rPr>
      </w:pPr>
      <w:r w:rsidRPr="008B379C">
        <w:rPr>
          <w:lang w:val="it-IT"/>
        </w:rPr>
        <w:t>ETSI</w:t>
      </w:r>
      <w:r w:rsidRPr="008B379C">
        <w:rPr>
          <w:rFonts w:ascii="Arial" w:hAnsi="Arial" w:cs="Arial"/>
          <w:szCs w:val="24"/>
          <w:lang w:val="it-IT"/>
        </w:rPr>
        <w:tab/>
      </w:r>
      <w:r w:rsidRPr="008B379C">
        <w:rPr>
          <w:lang w:val="it-IT"/>
        </w:rPr>
        <w:t>ETSI TS 138 411</w:t>
      </w:r>
      <w:r w:rsidRPr="008B379C">
        <w:rPr>
          <w:lang w:val="it-IT"/>
        </w:rPr>
        <w:tab/>
      </w:r>
      <w:r w:rsidRPr="008B379C">
        <w:rPr>
          <w:rFonts w:ascii="Arial" w:hAnsi="Arial" w:cs="Arial"/>
          <w:szCs w:val="24"/>
          <w:lang w:val="it-IT"/>
        </w:rPr>
        <w:tab/>
      </w:r>
      <w:r w:rsidRPr="008B379C">
        <w:rPr>
          <w:lang w:val="it-IT"/>
        </w:rPr>
        <w:t>15.0.0</w:t>
      </w:r>
      <w:r w:rsidRPr="008B379C">
        <w:rPr>
          <w:rFonts w:ascii="Arial" w:hAnsi="Arial" w:cs="Arial"/>
          <w:szCs w:val="24"/>
          <w:lang w:val="it-IT"/>
        </w:rPr>
        <w:tab/>
      </w:r>
      <w:r w:rsidRPr="00530FFD">
        <w:t>Издан</w:t>
      </w:r>
      <w:r w:rsidRPr="008B379C">
        <w:rPr>
          <w:rFonts w:ascii="Arial" w:hAnsi="Arial" w:cs="Arial"/>
          <w:szCs w:val="24"/>
          <w:lang w:val="it-IT"/>
        </w:rPr>
        <w:tab/>
      </w:r>
      <w:r w:rsidRPr="008B379C">
        <w:rPr>
          <w:lang w:val="it-IT"/>
        </w:rPr>
        <w:t>04.07.2018</w:t>
      </w:r>
      <w:r w:rsidRPr="008B379C">
        <w:rPr>
          <w:rFonts w:ascii="Arial" w:hAnsi="Arial" w:cs="Arial"/>
          <w:szCs w:val="24"/>
          <w:lang w:val="it-IT"/>
        </w:rPr>
        <w:tab/>
      </w:r>
      <w:hyperlink r:id="rId1816" w:history="1">
        <w:r w:rsidRPr="008B379C">
          <w:rPr>
            <w:color w:val="0563C1"/>
            <w:u w:val="single"/>
            <w:lang w:val="it-IT"/>
          </w:rPr>
          <w:t>http://www.etsi.org/deliver/etsi_ts/138400_138499/138411/15.00.00_60/ts_138411v150000p.pdf</w:t>
        </w:r>
      </w:hyperlink>
    </w:p>
    <w:p w14:paraId="789A84AE" w14:textId="77777777" w:rsidR="00120888" w:rsidRPr="008B379C" w:rsidRDefault="00120888" w:rsidP="009203AF">
      <w:pPr>
        <w:pStyle w:val="-"/>
        <w:rPr>
          <w:color w:val="0563C1"/>
          <w:sz w:val="23"/>
          <w:szCs w:val="23"/>
          <w:u w:val="single"/>
          <w:lang w:val="de-CH"/>
        </w:rPr>
      </w:pPr>
      <w:r w:rsidRPr="008B379C">
        <w:rPr>
          <w:lang w:val="de-CH"/>
        </w:rPr>
        <w:t>TSDSI</w:t>
      </w:r>
      <w:r w:rsidRPr="008B379C">
        <w:rPr>
          <w:rFonts w:ascii="Arial" w:hAnsi="Arial" w:cs="Arial"/>
          <w:szCs w:val="24"/>
          <w:lang w:val="de-CH"/>
        </w:rPr>
        <w:tab/>
      </w:r>
      <w:r w:rsidRPr="008B379C">
        <w:rPr>
          <w:lang w:val="de-CH"/>
        </w:rPr>
        <w:t>TSDSI STD T1.3GPP 38.411-15.0.0 V1.0.0</w:t>
      </w:r>
      <w:r w:rsidRPr="008B379C">
        <w:rPr>
          <w:rFonts w:ascii="Arial" w:hAnsi="Arial" w:cs="Arial"/>
          <w:szCs w:val="24"/>
          <w:lang w:val="de-CH"/>
        </w:rPr>
        <w:tab/>
      </w:r>
      <w:r w:rsidRPr="008B379C">
        <w:rPr>
          <w:lang w:val="de-CH"/>
        </w:rPr>
        <w:t>15.0.0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06.10.2020</w:t>
      </w:r>
      <w:r w:rsidRPr="008B379C">
        <w:rPr>
          <w:rFonts w:ascii="Arial" w:hAnsi="Arial" w:cs="Arial"/>
          <w:szCs w:val="24"/>
          <w:lang w:val="de-CH"/>
        </w:rPr>
        <w:tab/>
      </w:r>
      <w:hyperlink r:id="rId1817" w:history="1">
        <w:r w:rsidRPr="008B379C">
          <w:rPr>
            <w:color w:val="0563C1"/>
            <w:u w:val="single"/>
            <w:lang w:val="de-CH"/>
          </w:rPr>
          <w:t>https://members.tsdsi.in/index.php/s/pci27QRkyfDdJey</w:t>
        </w:r>
      </w:hyperlink>
    </w:p>
    <w:p w14:paraId="5AE0FF05" w14:textId="77777777" w:rsidR="00120888" w:rsidRPr="008B379C" w:rsidRDefault="00120888" w:rsidP="009203AF">
      <w:pPr>
        <w:pStyle w:val="-"/>
        <w:rPr>
          <w:color w:val="0563C1"/>
          <w:sz w:val="23"/>
          <w:szCs w:val="23"/>
          <w:u w:val="single"/>
          <w:lang w:val="de-CH"/>
        </w:rPr>
      </w:pPr>
      <w:r w:rsidRPr="008B379C">
        <w:rPr>
          <w:lang w:val="de-CH"/>
        </w:rPr>
        <w:t>TTA</w:t>
      </w:r>
      <w:r w:rsidRPr="008B379C">
        <w:rPr>
          <w:rFonts w:ascii="Arial" w:hAnsi="Arial" w:cs="Arial"/>
          <w:szCs w:val="24"/>
          <w:lang w:val="de-CH"/>
        </w:rPr>
        <w:tab/>
      </w:r>
      <w:r w:rsidRPr="008B379C">
        <w:rPr>
          <w:lang w:val="de-CH"/>
        </w:rPr>
        <w:t>TTAT.3G-38.411V15.0.0</w:t>
      </w:r>
      <w:r w:rsidRPr="008B379C">
        <w:rPr>
          <w:rFonts w:ascii="Arial" w:hAnsi="Arial" w:cs="Arial"/>
          <w:szCs w:val="24"/>
          <w:lang w:val="de-CH"/>
        </w:rPr>
        <w:tab/>
      </w:r>
      <w:r w:rsidRPr="008B379C">
        <w:rPr>
          <w:lang w:val="de-CH"/>
        </w:rPr>
        <w:t>15.0.0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11.09.2020</w:t>
      </w:r>
      <w:r w:rsidRPr="008B379C">
        <w:rPr>
          <w:rFonts w:ascii="Arial" w:hAnsi="Arial" w:cs="Arial"/>
          <w:szCs w:val="24"/>
          <w:lang w:val="de-CH"/>
        </w:rPr>
        <w:tab/>
      </w:r>
      <w:hyperlink r:id="rId1818" w:history="1">
        <w:r w:rsidRPr="008B379C">
          <w:rPr>
            <w:color w:val="0563C1"/>
            <w:u w:val="single"/>
            <w:lang w:val="de-CH"/>
          </w:rPr>
          <w:t>http://www.tta.or.kr/data/ttasDown.jsp?where=14688&amp;pk_num=TTAT.3G-38.411V15.0.0</w:t>
        </w:r>
      </w:hyperlink>
    </w:p>
    <w:p w14:paraId="04A44DBE" w14:textId="77777777" w:rsidR="00120888" w:rsidRPr="008B379C" w:rsidRDefault="00120888" w:rsidP="009203AF">
      <w:pPr>
        <w:pStyle w:val="-"/>
        <w:rPr>
          <w:color w:val="0563C1"/>
          <w:sz w:val="23"/>
          <w:szCs w:val="23"/>
          <w:u w:val="single"/>
          <w:lang w:val="de-CH"/>
        </w:rPr>
      </w:pPr>
      <w:r w:rsidRPr="008B379C">
        <w:rPr>
          <w:lang w:val="de-CH"/>
        </w:rPr>
        <w:t>TTC</w:t>
      </w:r>
      <w:r w:rsidRPr="008B379C">
        <w:rPr>
          <w:rFonts w:ascii="Arial" w:hAnsi="Arial" w:cs="Arial"/>
          <w:szCs w:val="24"/>
          <w:lang w:val="de-CH"/>
        </w:rPr>
        <w:tab/>
      </w:r>
      <w:r w:rsidRPr="008B379C">
        <w:rPr>
          <w:lang w:val="de-CH"/>
        </w:rPr>
        <w:t>TS-3GA-38.411(Rel15)v15.0.0</w:t>
      </w:r>
      <w:r w:rsidRPr="008B379C">
        <w:rPr>
          <w:rFonts w:ascii="Arial" w:hAnsi="Arial" w:cs="Arial"/>
          <w:szCs w:val="24"/>
          <w:lang w:val="de-CH"/>
        </w:rPr>
        <w:tab/>
      </w:r>
      <w:r w:rsidRPr="008B379C">
        <w:rPr>
          <w:lang w:val="de-CH"/>
        </w:rPr>
        <w:t>15.0.0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28.09.2018</w:t>
      </w:r>
      <w:r w:rsidRPr="008B379C">
        <w:rPr>
          <w:rFonts w:ascii="Arial" w:hAnsi="Arial" w:cs="Arial"/>
          <w:szCs w:val="24"/>
          <w:lang w:val="de-CH"/>
        </w:rPr>
        <w:tab/>
      </w:r>
      <w:hyperlink r:id="rId1819" w:history="1">
        <w:r w:rsidRPr="008B379C">
          <w:rPr>
            <w:color w:val="0563C1"/>
            <w:u w:val="single"/>
            <w:lang w:val="de-CH"/>
          </w:rPr>
          <w:t>https://www.ttc.or.jp/st/docs/3gpps2018/TS/TS-3GA-38.411(Rel15)v15.0.0.pdf</w:t>
        </w:r>
      </w:hyperlink>
    </w:p>
    <w:p w14:paraId="2E472D38" w14:textId="77777777" w:rsidR="00120888" w:rsidRPr="00530FFD" w:rsidRDefault="00120888" w:rsidP="009203AF">
      <w:pPr>
        <w:pStyle w:val="-"/>
        <w:rPr>
          <w:b/>
          <w:bCs/>
          <w:sz w:val="23"/>
          <w:szCs w:val="23"/>
        </w:rPr>
      </w:pPr>
      <w:r w:rsidRPr="00530FFD">
        <w:rPr>
          <w:b/>
          <w:bCs/>
        </w:rPr>
        <w:t>Версия 16</w:t>
      </w:r>
    </w:p>
    <w:p w14:paraId="7B9E83D9" w14:textId="77777777" w:rsidR="00120888" w:rsidRPr="00530FFD" w:rsidRDefault="00120888" w:rsidP="009203AF">
      <w:pPr>
        <w:pStyle w:val="-"/>
        <w:rPr>
          <w:color w:val="0563C1"/>
          <w:sz w:val="23"/>
          <w:szCs w:val="23"/>
          <w:u w:val="single"/>
        </w:rPr>
      </w:pPr>
      <w:r w:rsidRPr="00530FFD">
        <w:t>ATIS</w:t>
      </w:r>
      <w:r w:rsidRPr="00530FFD">
        <w:rPr>
          <w:rFonts w:ascii="Arial" w:hAnsi="Arial" w:cs="Arial"/>
          <w:szCs w:val="24"/>
        </w:rPr>
        <w:tab/>
      </w:r>
      <w:r w:rsidRPr="00530FFD">
        <w:t>ATIS.3GPP.38.411V1600</w:t>
      </w:r>
      <w:r w:rsidRPr="00530FFD">
        <w:rPr>
          <w:rFonts w:ascii="Arial" w:hAnsi="Arial" w:cs="Arial"/>
          <w:szCs w:val="24"/>
        </w:rPr>
        <w:tab/>
      </w:r>
      <w:r w:rsidRPr="00530FFD">
        <w:t>16.0.0</w:t>
      </w:r>
      <w:r w:rsidRPr="00530FFD">
        <w:rPr>
          <w:rFonts w:ascii="Arial" w:hAnsi="Arial" w:cs="Arial"/>
          <w:szCs w:val="24"/>
        </w:rPr>
        <w:tab/>
      </w:r>
      <w:r w:rsidRPr="00530FFD">
        <w:t>Издан</w:t>
      </w:r>
      <w:r w:rsidRPr="00530FFD">
        <w:rPr>
          <w:rFonts w:ascii="Arial" w:hAnsi="Arial" w:cs="Arial"/>
          <w:szCs w:val="24"/>
        </w:rPr>
        <w:tab/>
      </w:r>
      <w:r w:rsidRPr="00530FFD">
        <w:t>08.09.2020</w:t>
      </w:r>
      <w:r w:rsidRPr="00530FFD">
        <w:rPr>
          <w:rFonts w:ascii="Arial" w:hAnsi="Arial" w:cs="Arial"/>
          <w:szCs w:val="24"/>
        </w:rPr>
        <w:tab/>
      </w:r>
      <w:hyperlink r:id="rId1820" w:history="1">
        <w:r w:rsidRPr="00530FFD">
          <w:rPr>
            <w:color w:val="0563C1"/>
            <w:u w:val="single"/>
          </w:rPr>
          <w:t>http://www.atis.org/3gpp-documents/Rel16</w:t>
        </w:r>
      </w:hyperlink>
    </w:p>
    <w:p w14:paraId="0B35191E" w14:textId="77777777" w:rsidR="00120888" w:rsidRPr="00530FFD" w:rsidRDefault="00120888" w:rsidP="009203AF">
      <w:pPr>
        <w:pStyle w:val="-"/>
        <w:rPr>
          <w:color w:val="0563C1"/>
          <w:sz w:val="23"/>
          <w:szCs w:val="23"/>
          <w:u w:val="single"/>
        </w:rPr>
      </w:pPr>
      <w:r w:rsidRPr="00530FFD">
        <w:t>CCSA</w:t>
      </w:r>
      <w:r w:rsidRPr="00530FFD">
        <w:rPr>
          <w:rFonts w:ascii="Arial" w:hAnsi="Arial" w:cs="Arial"/>
          <w:szCs w:val="24"/>
        </w:rPr>
        <w:tab/>
      </w:r>
      <w:r w:rsidRPr="00530FFD">
        <w:t>CCSA.38.411V1600</w:t>
      </w:r>
      <w:r w:rsidRPr="00530FFD">
        <w:rPr>
          <w:rFonts w:ascii="Arial" w:hAnsi="Arial" w:cs="Arial"/>
          <w:szCs w:val="24"/>
        </w:rPr>
        <w:tab/>
      </w:r>
      <w:r w:rsidRPr="00530FFD">
        <w:t>16.0.0</w:t>
      </w:r>
      <w:r w:rsidRPr="00530FFD">
        <w:rPr>
          <w:rFonts w:ascii="Arial" w:hAnsi="Arial" w:cs="Arial"/>
          <w:szCs w:val="24"/>
        </w:rPr>
        <w:tab/>
      </w:r>
      <w:r w:rsidRPr="00530FFD">
        <w:t>Издан</w:t>
      </w:r>
      <w:r w:rsidRPr="00530FFD">
        <w:rPr>
          <w:rFonts w:ascii="Arial" w:hAnsi="Arial" w:cs="Arial"/>
          <w:szCs w:val="24"/>
        </w:rPr>
        <w:tab/>
      </w:r>
      <w:r w:rsidRPr="00530FFD">
        <w:t>16.07.2020</w:t>
      </w:r>
      <w:r w:rsidRPr="00530FFD">
        <w:rPr>
          <w:rFonts w:ascii="Arial" w:hAnsi="Arial" w:cs="Arial"/>
          <w:szCs w:val="24"/>
        </w:rPr>
        <w:tab/>
      </w:r>
      <w:hyperlink r:id="rId1821" w:history="1">
        <w:r w:rsidRPr="00530FFD">
          <w:rPr>
            <w:color w:val="0563C1"/>
            <w:u w:val="single"/>
          </w:rPr>
          <w:t>http://www.ccsa.org.cn:9001/portalsFile/downloadOldFile?type=17&amp;oldFileUrl=Rel16/TS%2038.411%20V16.0.0.doc</w:t>
        </w:r>
      </w:hyperlink>
    </w:p>
    <w:p w14:paraId="0F113BFD" w14:textId="77777777" w:rsidR="00120888" w:rsidRPr="008B379C" w:rsidRDefault="00120888" w:rsidP="009203AF">
      <w:pPr>
        <w:pStyle w:val="-"/>
        <w:rPr>
          <w:color w:val="0563C1"/>
          <w:sz w:val="23"/>
          <w:szCs w:val="23"/>
          <w:u w:val="single"/>
          <w:lang w:val="it-IT"/>
        </w:rPr>
      </w:pPr>
      <w:r w:rsidRPr="008B379C">
        <w:rPr>
          <w:lang w:val="it-IT"/>
        </w:rPr>
        <w:t>ETSI</w:t>
      </w:r>
      <w:r w:rsidRPr="008B379C">
        <w:rPr>
          <w:rFonts w:ascii="Arial" w:hAnsi="Arial" w:cs="Arial"/>
          <w:szCs w:val="24"/>
          <w:lang w:val="it-IT"/>
        </w:rPr>
        <w:tab/>
      </w:r>
      <w:r w:rsidRPr="008B379C">
        <w:rPr>
          <w:lang w:val="it-IT"/>
        </w:rPr>
        <w:t>ETSI TS 138 411</w:t>
      </w:r>
      <w:r w:rsidRPr="008B379C">
        <w:rPr>
          <w:lang w:val="it-IT"/>
        </w:rPr>
        <w:tab/>
      </w:r>
      <w:r w:rsidRPr="008B379C">
        <w:rPr>
          <w:rFonts w:ascii="Arial" w:hAnsi="Arial" w:cs="Arial"/>
          <w:szCs w:val="24"/>
          <w:lang w:val="it-IT"/>
        </w:rPr>
        <w:tab/>
      </w:r>
      <w:r w:rsidRPr="008B379C">
        <w:rPr>
          <w:lang w:val="it-IT"/>
        </w:rPr>
        <w:t>16.0.0</w:t>
      </w:r>
      <w:r w:rsidRPr="008B379C">
        <w:rPr>
          <w:rFonts w:ascii="Arial" w:hAnsi="Arial" w:cs="Arial"/>
          <w:szCs w:val="24"/>
          <w:lang w:val="it-IT"/>
        </w:rPr>
        <w:tab/>
      </w:r>
      <w:r w:rsidRPr="00530FFD">
        <w:t>Издан</w:t>
      </w:r>
      <w:r w:rsidRPr="008B379C">
        <w:rPr>
          <w:rFonts w:ascii="Arial" w:hAnsi="Arial" w:cs="Arial"/>
          <w:szCs w:val="24"/>
          <w:lang w:val="it-IT"/>
        </w:rPr>
        <w:tab/>
      </w:r>
      <w:r w:rsidRPr="008B379C">
        <w:rPr>
          <w:lang w:val="it-IT"/>
        </w:rPr>
        <w:t>21.07.2020</w:t>
      </w:r>
      <w:r w:rsidRPr="008B379C">
        <w:rPr>
          <w:rFonts w:ascii="Arial" w:hAnsi="Arial" w:cs="Arial"/>
          <w:szCs w:val="24"/>
          <w:lang w:val="it-IT"/>
        </w:rPr>
        <w:tab/>
      </w:r>
      <w:hyperlink r:id="rId1822" w:history="1">
        <w:r w:rsidRPr="008B379C">
          <w:rPr>
            <w:color w:val="0563C1"/>
            <w:u w:val="single"/>
            <w:lang w:val="it-IT"/>
          </w:rPr>
          <w:t>http://www.etsi.org/deliver/etsi_ts/138400_138499/138411/16.00.00_60/ts_138411v160000p.pdf</w:t>
        </w:r>
      </w:hyperlink>
    </w:p>
    <w:p w14:paraId="23371335" w14:textId="77777777" w:rsidR="00120888" w:rsidRPr="008B379C" w:rsidRDefault="00120888" w:rsidP="009203AF">
      <w:pPr>
        <w:pStyle w:val="-"/>
        <w:rPr>
          <w:color w:val="0563C1"/>
          <w:sz w:val="23"/>
          <w:szCs w:val="23"/>
          <w:u w:val="single"/>
          <w:lang w:val="de-CH"/>
        </w:rPr>
      </w:pPr>
      <w:r w:rsidRPr="008B379C">
        <w:rPr>
          <w:lang w:val="de-CH"/>
        </w:rPr>
        <w:t>TSDSI</w:t>
      </w:r>
      <w:r w:rsidRPr="008B379C">
        <w:rPr>
          <w:rFonts w:ascii="Arial" w:hAnsi="Arial" w:cs="Arial"/>
          <w:szCs w:val="24"/>
          <w:lang w:val="de-CH"/>
        </w:rPr>
        <w:tab/>
      </w:r>
      <w:r w:rsidRPr="008B379C">
        <w:rPr>
          <w:lang w:val="de-CH"/>
        </w:rPr>
        <w:t>TSDSI STD T1.3GPP 38.411-16.0.0 V1.0.0</w:t>
      </w:r>
      <w:r w:rsidRPr="008B379C">
        <w:rPr>
          <w:rFonts w:ascii="Arial" w:hAnsi="Arial" w:cs="Arial"/>
          <w:szCs w:val="24"/>
          <w:lang w:val="de-CH"/>
        </w:rPr>
        <w:tab/>
      </w:r>
      <w:r w:rsidRPr="008B379C">
        <w:rPr>
          <w:lang w:val="de-CH"/>
        </w:rPr>
        <w:t>16.0.0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06.10.2020</w:t>
      </w:r>
      <w:r w:rsidRPr="008B379C">
        <w:rPr>
          <w:rFonts w:ascii="Arial" w:hAnsi="Arial" w:cs="Arial"/>
          <w:szCs w:val="24"/>
          <w:lang w:val="de-CH"/>
        </w:rPr>
        <w:tab/>
      </w:r>
      <w:hyperlink r:id="rId1823" w:history="1">
        <w:r w:rsidRPr="008B379C">
          <w:rPr>
            <w:color w:val="0563C1"/>
            <w:u w:val="single"/>
            <w:lang w:val="de-CH"/>
          </w:rPr>
          <w:t>https://members.tsdsi.in/index.php/s/LC9RL5RnBHnEdPE</w:t>
        </w:r>
      </w:hyperlink>
    </w:p>
    <w:p w14:paraId="12E897DF" w14:textId="77777777" w:rsidR="00120888" w:rsidRPr="008B379C" w:rsidRDefault="00120888" w:rsidP="009203AF">
      <w:pPr>
        <w:pStyle w:val="-"/>
        <w:rPr>
          <w:color w:val="0563C1"/>
          <w:sz w:val="23"/>
          <w:szCs w:val="23"/>
          <w:u w:val="single"/>
          <w:lang w:val="de-CH"/>
        </w:rPr>
      </w:pPr>
      <w:r w:rsidRPr="008B379C">
        <w:rPr>
          <w:lang w:val="de-CH"/>
        </w:rPr>
        <w:t>TTA</w:t>
      </w:r>
      <w:r w:rsidRPr="008B379C">
        <w:rPr>
          <w:rFonts w:ascii="Arial" w:hAnsi="Arial" w:cs="Arial"/>
          <w:szCs w:val="24"/>
          <w:lang w:val="de-CH"/>
        </w:rPr>
        <w:tab/>
      </w:r>
      <w:r w:rsidRPr="008B379C">
        <w:rPr>
          <w:lang w:val="de-CH"/>
        </w:rPr>
        <w:t>TTAT.3G-38.411V16.0.0</w:t>
      </w:r>
      <w:r w:rsidRPr="008B379C">
        <w:rPr>
          <w:rFonts w:ascii="Arial" w:hAnsi="Arial" w:cs="Arial"/>
          <w:szCs w:val="24"/>
          <w:lang w:val="de-CH"/>
        </w:rPr>
        <w:tab/>
      </w:r>
      <w:r w:rsidRPr="008B379C">
        <w:rPr>
          <w:lang w:val="de-CH"/>
        </w:rPr>
        <w:t>16.0.0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11.09.2020</w:t>
      </w:r>
      <w:r w:rsidRPr="008B379C">
        <w:rPr>
          <w:rFonts w:ascii="Arial" w:hAnsi="Arial" w:cs="Arial"/>
          <w:szCs w:val="24"/>
          <w:lang w:val="de-CH"/>
        </w:rPr>
        <w:tab/>
      </w:r>
      <w:hyperlink r:id="rId1824" w:history="1">
        <w:r w:rsidRPr="008B379C">
          <w:rPr>
            <w:color w:val="0563C1"/>
            <w:u w:val="single"/>
            <w:lang w:val="de-CH"/>
          </w:rPr>
          <w:t>http://www.tta.or.kr/data/ttasDown.jsp?where=14688&amp;pk_num=TTAT.3G-38.411V16.0.0</w:t>
        </w:r>
      </w:hyperlink>
    </w:p>
    <w:p w14:paraId="001701A9" w14:textId="77777777" w:rsidR="00120888" w:rsidRPr="008B379C" w:rsidRDefault="00120888" w:rsidP="009203AF">
      <w:pPr>
        <w:pStyle w:val="-"/>
        <w:rPr>
          <w:color w:val="0563C1"/>
          <w:sz w:val="23"/>
          <w:szCs w:val="23"/>
          <w:u w:val="single"/>
          <w:lang w:val="de-CH"/>
        </w:rPr>
      </w:pPr>
      <w:r w:rsidRPr="008B379C">
        <w:rPr>
          <w:lang w:val="de-CH"/>
        </w:rPr>
        <w:t>TTC</w:t>
      </w:r>
      <w:r w:rsidRPr="008B379C">
        <w:rPr>
          <w:rFonts w:ascii="Arial" w:hAnsi="Arial" w:cs="Arial"/>
          <w:szCs w:val="24"/>
          <w:lang w:val="de-CH"/>
        </w:rPr>
        <w:tab/>
      </w:r>
      <w:r w:rsidRPr="008B379C">
        <w:rPr>
          <w:lang w:val="de-CH"/>
        </w:rPr>
        <w:t>TS-3GA-38.411(Rel16)v16.0.0</w:t>
      </w:r>
      <w:r w:rsidRPr="008B379C">
        <w:rPr>
          <w:rFonts w:ascii="Arial" w:hAnsi="Arial" w:cs="Arial"/>
          <w:szCs w:val="24"/>
          <w:lang w:val="de-CH"/>
        </w:rPr>
        <w:tab/>
      </w:r>
      <w:r w:rsidRPr="008B379C">
        <w:rPr>
          <w:lang w:val="de-CH"/>
        </w:rPr>
        <w:t>16.0.0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02.10.2020</w:t>
      </w:r>
      <w:r w:rsidRPr="008B379C">
        <w:rPr>
          <w:rFonts w:ascii="Arial" w:hAnsi="Arial" w:cs="Arial"/>
          <w:szCs w:val="24"/>
          <w:lang w:val="de-CH"/>
        </w:rPr>
        <w:tab/>
      </w:r>
      <w:hyperlink r:id="rId1825" w:history="1">
        <w:r w:rsidRPr="008B379C">
          <w:rPr>
            <w:color w:val="0563C1"/>
            <w:u w:val="single"/>
            <w:lang w:val="de-CH"/>
          </w:rPr>
          <w:t>https://www.ttc.or.jp/st/docs/3gpps2020/TS/TS-3GA-38_411_Rel16v16_0_0.pdf</w:t>
        </w:r>
      </w:hyperlink>
    </w:p>
    <w:p w14:paraId="0DA753FD" w14:textId="77777777" w:rsidR="00120888" w:rsidRPr="00530FFD" w:rsidRDefault="00120888" w:rsidP="00F13164">
      <w:pPr>
        <w:pStyle w:val="Heading5"/>
        <w:rPr>
          <w:lang w:val="ru-RU"/>
        </w:rPr>
      </w:pPr>
      <w:r w:rsidRPr="00530FFD">
        <w:rPr>
          <w:lang w:val="ru-RU"/>
        </w:rPr>
        <w:t>2.2.1.4.12</w:t>
      </w:r>
      <w:r w:rsidRPr="00530FFD">
        <w:rPr>
          <w:lang w:val="ru-RU"/>
        </w:rPr>
        <w:tab/>
        <w:t>TS 38.412</w:t>
      </w:r>
    </w:p>
    <w:p w14:paraId="674DCF1A" w14:textId="77777777" w:rsidR="00120888" w:rsidRPr="00530FFD" w:rsidRDefault="00120888" w:rsidP="00120888">
      <w:pPr>
        <w:pStyle w:val="Headingb"/>
        <w:rPr>
          <w:lang w:val="ru-RU"/>
        </w:rPr>
      </w:pPr>
      <w:r w:rsidRPr="00530FFD">
        <w:rPr>
          <w:lang w:val="ru-RU"/>
        </w:rPr>
        <w:t>NG-RAN; передача си</w:t>
      </w:r>
      <w:r w:rsidRPr="008B379C">
        <w:rPr>
          <w:lang w:val="ru-RU"/>
        </w:rPr>
        <w:t>г</w:t>
      </w:r>
      <w:r w:rsidRPr="00530FFD">
        <w:rPr>
          <w:lang w:val="ru-RU"/>
        </w:rPr>
        <w:t xml:space="preserve">нальных сообщений </w:t>
      </w:r>
      <w:r w:rsidRPr="00111BC8">
        <w:rPr>
          <w:lang w:val="ru-RU"/>
        </w:rPr>
        <w:t>по интерфейсу NG</w:t>
      </w:r>
    </w:p>
    <w:p w14:paraId="2F0EF6CD" w14:textId="77777777" w:rsidR="00120888" w:rsidRPr="00530FFD" w:rsidRDefault="00120888" w:rsidP="00120888">
      <w:pPr>
        <w:overflowPunct/>
        <w:autoSpaceDE/>
        <w:autoSpaceDN/>
        <w:adjustRightInd/>
        <w:textAlignment w:val="auto"/>
        <w:rPr>
          <w:rFonts w:eastAsia="Yu Mincho"/>
          <w:szCs w:val="22"/>
          <w:lang w:val="ru-RU"/>
        </w:rPr>
      </w:pPr>
      <w:r w:rsidRPr="00111BC8">
        <w:rPr>
          <w:rFonts w:eastAsia="Yu Mincho"/>
          <w:szCs w:val="22"/>
          <w:lang w:val="ru-RU"/>
        </w:rPr>
        <w:t>В этом документе определены стандарты передачи сигнальных сообщений, используемые в интерфейсе NG. Интерфейс NG – это логический интерфейс между NG-RAN и 5GC. В этом документе описан процесс передачи сигнальных сообщений NGAP по интерфейсу NG</w:t>
      </w:r>
      <w:r w:rsidRPr="00530FFD">
        <w:rPr>
          <w:rFonts w:eastAsia="Yu Mincho"/>
          <w:szCs w:val="22"/>
          <w:lang w:val="ru-RU"/>
        </w:rPr>
        <w:t>.</w:t>
      </w:r>
    </w:p>
    <w:p w14:paraId="6C1EDC61" w14:textId="77777777" w:rsidR="00120888" w:rsidRPr="00530FFD" w:rsidRDefault="00120888" w:rsidP="009203AF">
      <w:pPr>
        <w:pStyle w:val="a"/>
        <w:rPr>
          <w:rFonts w:eastAsia="Yu Mincho"/>
          <w:sz w:val="23"/>
          <w:szCs w:val="23"/>
        </w:rPr>
      </w:pPr>
      <w:r w:rsidRPr="00530FFD">
        <w:rPr>
          <w:rFonts w:eastAsia="Yu Mincho"/>
        </w:rPr>
        <w:t>ОРС</w:t>
      </w:r>
      <w:r w:rsidRPr="00530FFD">
        <w:rPr>
          <w:rFonts w:ascii="Arial" w:eastAsia="Yu Mincho" w:hAnsi="Arial" w:cs="Arial"/>
          <w:szCs w:val="24"/>
        </w:rPr>
        <w:tab/>
      </w:r>
      <w:r w:rsidRPr="00530FFD">
        <w:rPr>
          <w:rFonts w:eastAsia="Yu Mincho"/>
        </w:rPr>
        <w:t>Номер документа</w:t>
      </w:r>
      <w:r w:rsidRPr="00530FFD">
        <w:rPr>
          <w:rFonts w:ascii="Arial" w:eastAsia="Yu Mincho" w:hAnsi="Arial" w:cs="Arial"/>
          <w:szCs w:val="24"/>
        </w:rPr>
        <w:tab/>
      </w:r>
      <w:r w:rsidRPr="00530FFD">
        <w:rPr>
          <w:rFonts w:eastAsia="Yu Mincho"/>
        </w:rPr>
        <w:t>Версия</w:t>
      </w:r>
      <w:r w:rsidRPr="00530FFD">
        <w:rPr>
          <w:rFonts w:ascii="Arial" w:eastAsia="Yu Mincho" w:hAnsi="Arial" w:cs="Arial"/>
          <w:szCs w:val="24"/>
        </w:rPr>
        <w:tab/>
      </w:r>
      <w:r w:rsidRPr="00530FFD">
        <w:rPr>
          <w:rFonts w:eastAsia="Yu Mincho"/>
        </w:rPr>
        <w:t>Статус</w:t>
      </w:r>
      <w:r w:rsidRPr="00530FFD">
        <w:rPr>
          <w:rFonts w:ascii="Arial" w:eastAsia="Yu Mincho" w:hAnsi="Arial" w:cs="Arial"/>
          <w:szCs w:val="24"/>
        </w:rPr>
        <w:tab/>
      </w:r>
      <w:r w:rsidRPr="00530FFD">
        <w:rPr>
          <w:rFonts w:eastAsia="Yu Mincho"/>
        </w:rPr>
        <w:t>Дата издания</w:t>
      </w:r>
      <w:r w:rsidRPr="00530FFD">
        <w:rPr>
          <w:rFonts w:ascii="Arial" w:eastAsia="Yu Mincho" w:hAnsi="Arial" w:cs="Arial"/>
          <w:szCs w:val="24"/>
        </w:rPr>
        <w:tab/>
      </w:r>
      <w:r w:rsidRPr="00530FFD">
        <w:rPr>
          <w:rFonts w:eastAsia="Yu Mincho"/>
        </w:rPr>
        <w:t>Местонахождение</w:t>
      </w:r>
    </w:p>
    <w:p w14:paraId="76F96122" w14:textId="77777777" w:rsidR="00120888" w:rsidRPr="00530FFD" w:rsidRDefault="00120888" w:rsidP="00120888">
      <w:pPr>
        <w:widowControl w:val="0"/>
        <w:tabs>
          <w:tab w:val="left" w:pos="90"/>
        </w:tabs>
        <w:overflowPunct/>
        <w:spacing w:before="71"/>
        <w:textAlignment w:val="auto"/>
        <w:rPr>
          <w:rFonts w:eastAsia="Yu Mincho"/>
          <w:b/>
          <w:bCs/>
          <w:color w:val="000000"/>
          <w:sz w:val="23"/>
          <w:szCs w:val="23"/>
          <w:lang w:val="ru-RU" w:eastAsia="en-GB"/>
        </w:rPr>
      </w:pPr>
      <w:r w:rsidRPr="00530FFD">
        <w:rPr>
          <w:rFonts w:eastAsia="Yu Mincho"/>
          <w:b/>
          <w:bCs/>
          <w:color w:val="000000"/>
          <w:sz w:val="18"/>
          <w:szCs w:val="18"/>
          <w:lang w:val="ru-RU" w:eastAsia="en-GB"/>
        </w:rPr>
        <w:t>Версия 15</w:t>
      </w:r>
    </w:p>
    <w:p w14:paraId="581044C5" w14:textId="77777777" w:rsidR="00120888" w:rsidRPr="00530FFD" w:rsidRDefault="00120888" w:rsidP="009203AF">
      <w:pPr>
        <w:pStyle w:val="-"/>
        <w:rPr>
          <w:color w:val="0563C1"/>
          <w:sz w:val="23"/>
          <w:szCs w:val="23"/>
          <w:u w:val="single"/>
        </w:rPr>
      </w:pPr>
      <w:r w:rsidRPr="00530FFD">
        <w:t>ATIS</w:t>
      </w:r>
      <w:r w:rsidRPr="00530FFD">
        <w:rPr>
          <w:rFonts w:ascii="Arial" w:hAnsi="Arial" w:cs="Arial"/>
          <w:szCs w:val="24"/>
        </w:rPr>
        <w:tab/>
      </w:r>
      <w:r w:rsidRPr="00530FFD">
        <w:t>ATIS.3GPP.38.412V1540</w:t>
      </w:r>
      <w:r w:rsidRPr="00530FFD">
        <w:rPr>
          <w:rFonts w:ascii="Arial" w:hAnsi="Arial" w:cs="Arial"/>
          <w:szCs w:val="24"/>
        </w:rPr>
        <w:tab/>
      </w:r>
      <w:r w:rsidRPr="00530FFD">
        <w:t>15.4.0</w:t>
      </w:r>
      <w:r w:rsidRPr="00530FFD">
        <w:rPr>
          <w:rFonts w:ascii="Arial" w:hAnsi="Arial" w:cs="Arial"/>
          <w:szCs w:val="24"/>
        </w:rPr>
        <w:tab/>
      </w:r>
      <w:r w:rsidRPr="00530FFD">
        <w:t>Издан</w:t>
      </w:r>
      <w:r w:rsidRPr="00530FFD">
        <w:rPr>
          <w:rFonts w:ascii="Arial" w:hAnsi="Arial" w:cs="Arial"/>
          <w:szCs w:val="24"/>
        </w:rPr>
        <w:tab/>
      </w:r>
      <w:r w:rsidRPr="00530FFD">
        <w:t>08.09.2020</w:t>
      </w:r>
      <w:r w:rsidRPr="00530FFD">
        <w:rPr>
          <w:rFonts w:ascii="Arial" w:hAnsi="Arial" w:cs="Arial"/>
          <w:szCs w:val="24"/>
        </w:rPr>
        <w:tab/>
      </w:r>
      <w:hyperlink r:id="rId1826" w:history="1">
        <w:r w:rsidRPr="00530FFD">
          <w:rPr>
            <w:color w:val="0563C1"/>
            <w:u w:val="single"/>
          </w:rPr>
          <w:t>http://www.atis.org/3gpp-documents/Rel15</w:t>
        </w:r>
      </w:hyperlink>
    </w:p>
    <w:p w14:paraId="032B174E" w14:textId="77777777" w:rsidR="00120888" w:rsidRPr="00530FFD" w:rsidRDefault="00120888" w:rsidP="009203AF">
      <w:pPr>
        <w:pStyle w:val="-"/>
        <w:rPr>
          <w:color w:val="0563C1"/>
          <w:sz w:val="23"/>
          <w:szCs w:val="23"/>
          <w:u w:val="single"/>
        </w:rPr>
      </w:pPr>
      <w:r w:rsidRPr="00530FFD">
        <w:t>CCSA</w:t>
      </w:r>
      <w:r w:rsidRPr="00530FFD">
        <w:rPr>
          <w:rFonts w:ascii="Arial" w:hAnsi="Arial" w:cs="Arial"/>
          <w:szCs w:val="24"/>
        </w:rPr>
        <w:tab/>
      </w:r>
      <w:r w:rsidRPr="00530FFD">
        <w:t>CCSA.38.412V1540</w:t>
      </w:r>
      <w:r w:rsidRPr="00530FFD">
        <w:rPr>
          <w:rFonts w:ascii="Arial" w:hAnsi="Arial" w:cs="Arial"/>
          <w:szCs w:val="24"/>
        </w:rPr>
        <w:tab/>
      </w:r>
      <w:r w:rsidRPr="00530FFD">
        <w:t>15.4.0</w:t>
      </w:r>
      <w:r w:rsidRPr="00530FFD">
        <w:rPr>
          <w:rFonts w:ascii="Arial" w:hAnsi="Arial" w:cs="Arial"/>
          <w:szCs w:val="24"/>
        </w:rPr>
        <w:tab/>
      </w:r>
      <w:r w:rsidRPr="00530FFD">
        <w:t>Издан</w:t>
      </w:r>
      <w:r w:rsidRPr="00530FFD">
        <w:rPr>
          <w:rFonts w:ascii="Arial" w:hAnsi="Arial" w:cs="Arial"/>
          <w:szCs w:val="24"/>
        </w:rPr>
        <w:tab/>
      </w:r>
      <w:r w:rsidRPr="00530FFD">
        <w:t>09.01.2020</w:t>
      </w:r>
      <w:r w:rsidRPr="00530FFD">
        <w:rPr>
          <w:rFonts w:ascii="Arial" w:hAnsi="Arial" w:cs="Arial"/>
          <w:szCs w:val="24"/>
        </w:rPr>
        <w:tab/>
      </w:r>
      <w:hyperlink r:id="rId1827" w:history="1">
        <w:r w:rsidRPr="00530FFD">
          <w:rPr>
            <w:color w:val="0563C1"/>
            <w:u w:val="single"/>
          </w:rPr>
          <w:t>http://www.ccsa.org.cn:9001/portalsFile/downloadOldFile?type=17&amp;oldFileUrl=Rel15/TS%2038.412%20V15.4.0.doc</w:t>
        </w:r>
      </w:hyperlink>
    </w:p>
    <w:p w14:paraId="2729C7BB" w14:textId="77777777" w:rsidR="00120888" w:rsidRPr="008B379C" w:rsidRDefault="00120888" w:rsidP="009203AF">
      <w:pPr>
        <w:pStyle w:val="-"/>
        <w:rPr>
          <w:color w:val="0563C1"/>
          <w:sz w:val="23"/>
          <w:szCs w:val="23"/>
          <w:u w:val="single"/>
          <w:lang w:val="it-IT"/>
        </w:rPr>
      </w:pPr>
      <w:r w:rsidRPr="008B379C">
        <w:rPr>
          <w:lang w:val="it-IT"/>
        </w:rPr>
        <w:t>ETSI</w:t>
      </w:r>
      <w:r w:rsidRPr="008B379C">
        <w:rPr>
          <w:rFonts w:ascii="Arial" w:hAnsi="Arial" w:cs="Arial"/>
          <w:szCs w:val="24"/>
          <w:lang w:val="it-IT"/>
        </w:rPr>
        <w:tab/>
      </w:r>
      <w:r w:rsidRPr="008B379C">
        <w:rPr>
          <w:lang w:val="it-IT"/>
        </w:rPr>
        <w:t>ETSI TS 138 412</w:t>
      </w:r>
      <w:r w:rsidRPr="008B379C">
        <w:rPr>
          <w:lang w:val="it-IT"/>
        </w:rPr>
        <w:tab/>
      </w:r>
      <w:r w:rsidRPr="008B379C">
        <w:rPr>
          <w:rFonts w:ascii="Arial" w:hAnsi="Arial" w:cs="Arial"/>
          <w:szCs w:val="24"/>
          <w:lang w:val="it-IT"/>
        </w:rPr>
        <w:tab/>
      </w:r>
      <w:r w:rsidRPr="008B379C">
        <w:rPr>
          <w:lang w:val="it-IT"/>
        </w:rPr>
        <w:t>15.4.0</w:t>
      </w:r>
      <w:r w:rsidRPr="008B379C">
        <w:rPr>
          <w:rFonts w:ascii="Arial" w:hAnsi="Arial" w:cs="Arial"/>
          <w:szCs w:val="24"/>
          <w:lang w:val="it-IT"/>
        </w:rPr>
        <w:tab/>
      </w:r>
      <w:r w:rsidRPr="00530FFD">
        <w:t>Издан</w:t>
      </w:r>
      <w:r w:rsidRPr="008B379C">
        <w:rPr>
          <w:rFonts w:ascii="Arial" w:hAnsi="Arial" w:cs="Arial"/>
          <w:szCs w:val="24"/>
          <w:lang w:val="it-IT"/>
        </w:rPr>
        <w:tab/>
      </w:r>
      <w:r w:rsidRPr="008B379C">
        <w:rPr>
          <w:lang w:val="it-IT"/>
        </w:rPr>
        <w:t>17.01.2020</w:t>
      </w:r>
      <w:r w:rsidRPr="008B379C">
        <w:rPr>
          <w:rFonts w:ascii="Arial" w:hAnsi="Arial" w:cs="Arial"/>
          <w:szCs w:val="24"/>
          <w:lang w:val="it-IT"/>
        </w:rPr>
        <w:tab/>
      </w:r>
      <w:hyperlink r:id="rId1828" w:history="1">
        <w:r w:rsidRPr="008B379C">
          <w:rPr>
            <w:color w:val="0563C1"/>
            <w:u w:val="single"/>
            <w:lang w:val="it-IT"/>
          </w:rPr>
          <w:t>http://www.etsi.org/deliver/etsi_ts/138400_138499/138412/15.04.00_60/ts_138412v150400p.pdf</w:t>
        </w:r>
      </w:hyperlink>
    </w:p>
    <w:p w14:paraId="08E013DA" w14:textId="77777777" w:rsidR="00120888" w:rsidRPr="008B379C" w:rsidRDefault="00120888" w:rsidP="009203AF">
      <w:pPr>
        <w:pStyle w:val="-"/>
        <w:rPr>
          <w:color w:val="0563C1"/>
          <w:sz w:val="23"/>
          <w:szCs w:val="23"/>
          <w:u w:val="single"/>
          <w:lang w:val="de-CH"/>
        </w:rPr>
      </w:pPr>
      <w:r w:rsidRPr="008B379C">
        <w:rPr>
          <w:lang w:val="de-CH"/>
        </w:rPr>
        <w:t>TSDSI</w:t>
      </w:r>
      <w:r w:rsidRPr="008B379C">
        <w:rPr>
          <w:rFonts w:ascii="Arial" w:hAnsi="Arial" w:cs="Arial"/>
          <w:szCs w:val="24"/>
          <w:lang w:val="de-CH"/>
        </w:rPr>
        <w:tab/>
      </w:r>
      <w:r w:rsidRPr="008B379C">
        <w:rPr>
          <w:lang w:val="de-CH"/>
        </w:rPr>
        <w:t>TSDSI STD T1.3GPP 38.412-15.4.0 V1.0.0</w:t>
      </w:r>
      <w:r w:rsidRPr="008B379C">
        <w:rPr>
          <w:rFonts w:ascii="Arial" w:hAnsi="Arial" w:cs="Arial"/>
          <w:szCs w:val="24"/>
          <w:lang w:val="de-CH"/>
        </w:rPr>
        <w:tab/>
      </w:r>
      <w:r w:rsidRPr="008B379C">
        <w:rPr>
          <w:lang w:val="de-CH"/>
        </w:rPr>
        <w:t>15.4.0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06.10.2020</w:t>
      </w:r>
      <w:r w:rsidRPr="008B379C">
        <w:rPr>
          <w:rFonts w:ascii="Arial" w:hAnsi="Arial" w:cs="Arial"/>
          <w:szCs w:val="24"/>
          <w:lang w:val="de-CH"/>
        </w:rPr>
        <w:tab/>
      </w:r>
      <w:hyperlink r:id="rId1829" w:history="1">
        <w:r w:rsidRPr="008B379C">
          <w:rPr>
            <w:color w:val="0563C1"/>
            <w:u w:val="single"/>
            <w:lang w:val="de-CH"/>
          </w:rPr>
          <w:t>https://members.tsdsi.in/index.php/s/xdi5zaWeYKfNEpF</w:t>
        </w:r>
      </w:hyperlink>
    </w:p>
    <w:p w14:paraId="17663E2E" w14:textId="77777777" w:rsidR="00120888" w:rsidRPr="008B379C" w:rsidRDefault="00120888" w:rsidP="009203AF">
      <w:pPr>
        <w:pStyle w:val="-"/>
        <w:rPr>
          <w:color w:val="0563C1"/>
          <w:sz w:val="23"/>
          <w:szCs w:val="23"/>
          <w:u w:val="single"/>
          <w:lang w:val="de-CH"/>
        </w:rPr>
      </w:pPr>
      <w:r w:rsidRPr="008B379C">
        <w:rPr>
          <w:lang w:val="de-CH"/>
        </w:rPr>
        <w:t>TTA</w:t>
      </w:r>
      <w:r w:rsidRPr="008B379C">
        <w:rPr>
          <w:rFonts w:ascii="Arial" w:hAnsi="Arial" w:cs="Arial"/>
          <w:szCs w:val="24"/>
          <w:lang w:val="de-CH"/>
        </w:rPr>
        <w:tab/>
      </w:r>
      <w:r w:rsidRPr="008B379C">
        <w:rPr>
          <w:lang w:val="de-CH"/>
        </w:rPr>
        <w:t>TTAT.3G-38.412V15.4.0</w:t>
      </w:r>
      <w:r w:rsidRPr="008B379C">
        <w:rPr>
          <w:rFonts w:ascii="Arial" w:hAnsi="Arial" w:cs="Arial"/>
          <w:szCs w:val="24"/>
          <w:lang w:val="de-CH"/>
        </w:rPr>
        <w:tab/>
      </w:r>
      <w:r w:rsidRPr="008B379C">
        <w:rPr>
          <w:lang w:val="de-CH"/>
        </w:rPr>
        <w:t>15.4.0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11.09.2020</w:t>
      </w:r>
      <w:r w:rsidRPr="008B379C">
        <w:rPr>
          <w:rFonts w:ascii="Arial" w:hAnsi="Arial" w:cs="Arial"/>
          <w:szCs w:val="24"/>
          <w:lang w:val="de-CH"/>
        </w:rPr>
        <w:tab/>
      </w:r>
      <w:hyperlink r:id="rId1830" w:history="1">
        <w:r w:rsidRPr="008B379C">
          <w:rPr>
            <w:color w:val="0563C1"/>
            <w:u w:val="single"/>
            <w:lang w:val="de-CH"/>
          </w:rPr>
          <w:t>http://www.tta.or.kr/data/ttasDown.jsp?where=14688&amp;pk_num=TTAT.3G-38.412V15.4.0</w:t>
        </w:r>
      </w:hyperlink>
    </w:p>
    <w:p w14:paraId="486C3617" w14:textId="77777777" w:rsidR="00120888" w:rsidRPr="008B379C" w:rsidRDefault="00120888" w:rsidP="009203AF">
      <w:pPr>
        <w:pStyle w:val="-"/>
        <w:rPr>
          <w:color w:val="0563C1"/>
          <w:sz w:val="23"/>
          <w:szCs w:val="23"/>
          <w:u w:val="single"/>
          <w:lang w:val="de-CH"/>
        </w:rPr>
      </w:pPr>
      <w:r w:rsidRPr="008B379C">
        <w:rPr>
          <w:lang w:val="de-CH"/>
        </w:rPr>
        <w:t>TTC</w:t>
      </w:r>
      <w:r w:rsidRPr="008B379C">
        <w:rPr>
          <w:rFonts w:ascii="Arial" w:hAnsi="Arial" w:cs="Arial"/>
          <w:szCs w:val="24"/>
          <w:lang w:val="de-CH"/>
        </w:rPr>
        <w:tab/>
      </w:r>
      <w:r w:rsidRPr="008B379C">
        <w:rPr>
          <w:lang w:val="de-CH"/>
        </w:rPr>
        <w:t>TS-3GA-38.412(Rel15)v15.4.0</w:t>
      </w:r>
      <w:r w:rsidRPr="008B379C">
        <w:rPr>
          <w:rFonts w:ascii="Arial" w:hAnsi="Arial" w:cs="Arial"/>
          <w:szCs w:val="24"/>
          <w:lang w:val="de-CH"/>
        </w:rPr>
        <w:tab/>
      </w:r>
      <w:r w:rsidRPr="008B379C">
        <w:rPr>
          <w:lang w:val="de-CH"/>
        </w:rPr>
        <w:t>15.4.0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16.04.2020</w:t>
      </w:r>
      <w:r w:rsidRPr="008B379C">
        <w:rPr>
          <w:rFonts w:ascii="Arial" w:hAnsi="Arial" w:cs="Arial"/>
          <w:szCs w:val="24"/>
          <w:lang w:val="de-CH"/>
        </w:rPr>
        <w:tab/>
      </w:r>
      <w:hyperlink r:id="rId1831" w:history="1">
        <w:r w:rsidRPr="008B379C">
          <w:rPr>
            <w:color w:val="0563C1"/>
            <w:u w:val="single"/>
            <w:lang w:val="de-CH"/>
          </w:rPr>
          <w:t>https://www.ttc.or.jp/st/docs/3gpps2020/TS/TS-3GA-38_412_Rel15v15_4_0.pdf</w:t>
        </w:r>
      </w:hyperlink>
    </w:p>
    <w:p w14:paraId="7A63DFDA" w14:textId="77777777" w:rsidR="00120888" w:rsidRPr="00530FFD" w:rsidRDefault="00120888" w:rsidP="009203AF">
      <w:pPr>
        <w:pStyle w:val="-"/>
        <w:rPr>
          <w:b/>
          <w:bCs/>
          <w:sz w:val="23"/>
          <w:szCs w:val="23"/>
        </w:rPr>
      </w:pPr>
      <w:r w:rsidRPr="00530FFD">
        <w:rPr>
          <w:b/>
          <w:bCs/>
        </w:rPr>
        <w:t>Версия 16</w:t>
      </w:r>
    </w:p>
    <w:p w14:paraId="648FA3AE" w14:textId="77777777" w:rsidR="00120888" w:rsidRPr="00530FFD" w:rsidRDefault="00120888" w:rsidP="009203AF">
      <w:pPr>
        <w:pStyle w:val="-"/>
        <w:rPr>
          <w:color w:val="0563C1"/>
          <w:sz w:val="23"/>
          <w:szCs w:val="23"/>
          <w:u w:val="single"/>
        </w:rPr>
      </w:pPr>
      <w:r w:rsidRPr="00530FFD">
        <w:t>ATIS</w:t>
      </w:r>
      <w:r w:rsidRPr="00530FFD">
        <w:rPr>
          <w:rFonts w:ascii="Arial" w:hAnsi="Arial" w:cs="Arial"/>
          <w:szCs w:val="24"/>
        </w:rPr>
        <w:tab/>
      </w:r>
      <w:r w:rsidRPr="00530FFD">
        <w:t>ATIS.3GPP.38.412V1600</w:t>
      </w:r>
      <w:r w:rsidRPr="00530FFD">
        <w:rPr>
          <w:rFonts w:ascii="Arial" w:hAnsi="Arial" w:cs="Arial"/>
          <w:szCs w:val="24"/>
        </w:rPr>
        <w:tab/>
      </w:r>
      <w:r w:rsidRPr="00530FFD">
        <w:t>16.0.0</w:t>
      </w:r>
      <w:r w:rsidRPr="00530FFD">
        <w:rPr>
          <w:rFonts w:ascii="Arial" w:hAnsi="Arial" w:cs="Arial"/>
          <w:szCs w:val="24"/>
        </w:rPr>
        <w:tab/>
      </w:r>
      <w:r w:rsidRPr="00530FFD">
        <w:t>Издан</w:t>
      </w:r>
      <w:r w:rsidRPr="00530FFD">
        <w:rPr>
          <w:rFonts w:ascii="Arial" w:hAnsi="Arial" w:cs="Arial"/>
          <w:szCs w:val="24"/>
        </w:rPr>
        <w:tab/>
      </w:r>
      <w:r w:rsidRPr="00530FFD">
        <w:t>08.09.2020</w:t>
      </w:r>
      <w:r w:rsidRPr="00530FFD">
        <w:rPr>
          <w:rFonts w:ascii="Arial" w:hAnsi="Arial" w:cs="Arial"/>
          <w:szCs w:val="24"/>
        </w:rPr>
        <w:tab/>
      </w:r>
      <w:hyperlink r:id="rId1832" w:history="1">
        <w:r w:rsidRPr="00530FFD">
          <w:rPr>
            <w:color w:val="0563C1"/>
            <w:u w:val="single"/>
          </w:rPr>
          <w:t>http://www.atis.org/3gpp-documents/Rel16</w:t>
        </w:r>
      </w:hyperlink>
    </w:p>
    <w:p w14:paraId="75874338" w14:textId="77777777" w:rsidR="00120888" w:rsidRPr="00530FFD" w:rsidRDefault="00120888" w:rsidP="009203AF">
      <w:pPr>
        <w:pStyle w:val="-"/>
        <w:rPr>
          <w:color w:val="0563C1"/>
          <w:sz w:val="23"/>
          <w:szCs w:val="23"/>
          <w:u w:val="single"/>
        </w:rPr>
      </w:pPr>
      <w:r w:rsidRPr="00530FFD">
        <w:t>CCSA</w:t>
      </w:r>
      <w:r w:rsidRPr="00530FFD">
        <w:rPr>
          <w:rFonts w:ascii="Arial" w:hAnsi="Arial" w:cs="Arial"/>
          <w:szCs w:val="24"/>
        </w:rPr>
        <w:tab/>
      </w:r>
      <w:r w:rsidRPr="00530FFD">
        <w:t>CCSA.38.412V1600</w:t>
      </w:r>
      <w:r w:rsidRPr="00530FFD">
        <w:rPr>
          <w:rFonts w:ascii="Arial" w:hAnsi="Arial" w:cs="Arial"/>
          <w:szCs w:val="24"/>
        </w:rPr>
        <w:tab/>
      </w:r>
      <w:r w:rsidRPr="00530FFD">
        <w:t>16.0.0</w:t>
      </w:r>
      <w:r w:rsidRPr="00530FFD">
        <w:rPr>
          <w:rFonts w:ascii="Arial" w:hAnsi="Arial" w:cs="Arial"/>
          <w:szCs w:val="24"/>
        </w:rPr>
        <w:tab/>
      </w:r>
      <w:r w:rsidRPr="00530FFD">
        <w:t>Издан</w:t>
      </w:r>
      <w:r w:rsidRPr="00530FFD">
        <w:rPr>
          <w:rFonts w:ascii="Arial" w:hAnsi="Arial" w:cs="Arial"/>
          <w:szCs w:val="24"/>
        </w:rPr>
        <w:tab/>
      </w:r>
      <w:r w:rsidRPr="00530FFD">
        <w:t>01.04.2020</w:t>
      </w:r>
      <w:r w:rsidRPr="00530FFD">
        <w:rPr>
          <w:rFonts w:ascii="Arial" w:hAnsi="Arial" w:cs="Arial"/>
          <w:szCs w:val="24"/>
        </w:rPr>
        <w:tab/>
      </w:r>
      <w:hyperlink r:id="rId1833" w:history="1">
        <w:r w:rsidRPr="00530FFD">
          <w:rPr>
            <w:color w:val="0563C1"/>
            <w:u w:val="single"/>
          </w:rPr>
          <w:t>http://www.ccsa.org.cn:9001/portalsFile/downloadOldFile?type=17&amp;oldFileUrl=Rel16/TS%2038.412%20V16.0.0.doc</w:t>
        </w:r>
      </w:hyperlink>
    </w:p>
    <w:p w14:paraId="612AA298" w14:textId="77777777" w:rsidR="00120888" w:rsidRPr="008B379C" w:rsidRDefault="00120888" w:rsidP="009203AF">
      <w:pPr>
        <w:pStyle w:val="-"/>
        <w:rPr>
          <w:color w:val="0563C1"/>
          <w:sz w:val="23"/>
          <w:szCs w:val="23"/>
          <w:u w:val="single"/>
          <w:lang w:val="it-IT"/>
        </w:rPr>
      </w:pPr>
      <w:r w:rsidRPr="008B379C">
        <w:rPr>
          <w:lang w:val="it-IT"/>
        </w:rPr>
        <w:t>ETSI</w:t>
      </w:r>
      <w:r w:rsidRPr="008B379C">
        <w:rPr>
          <w:rFonts w:ascii="Arial" w:hAnsi="Arial" w:cs="Arial"/>
          <w:szCs w:val="24"/>
          <w:lang w:val="it-IT"/>
        </w:rPr>
        <w:tab/>
      </w:r>
      <w:r w:rsidRPr="008B379C">
        <w:rPr>
          <w:lang w:val="it-IT"/>
        </w:rPr>
        <w:t>ETSI TS 138 412</w:t>
      </w:r>
      <w:r w:rsidRPr="008B379C">
        <w:rPr>
          <w:lang w:val="it-IT"/>
        </w:rPr>
        <w:tab/>
      </w:r>
      <w:r w:rsidRPr="008B379C">
        <w:rPr>
          <w:rFonts w:ascii="Arial" w:hAnsi="Arial" w:cs="Arial"/>
          <w:szCs w:val="24"/>
          <w:lang w:val="it-IT"/>
        </w:rPr>
        <w:tab/>
      </w:r>
      <w:r w:rsidRPr="008B379C">
        <w:rPr>
          <w:lang w:val="it-IT"/>
        </w:rPr>
        <w:t>16.0.0</w:t>
      </w:r>
      <w:r w:rsidRPr="008B379C">
        <w:rPr>
          <w:rFonts w:ascii="Arial" w:hAnsi="Arial" w:cs="Arial"/>
          <w:szCs w:val="24"/>
          <w:lang w:val="it-IT"/>
        </w:rPr>
        <w:tab/>
      </w:r>
      <w:r w:rsidRPr="00530FFD">
        <w:t>Издан</w:t>
      </w:r>
      <w:r w:rsidRPr="008B379C">
        <w:rPr>
          <w:rFonts w:ascii="Arial" w:hAnsi="Arial" w:cs="Arial"/>
          <w:szCs w:val="24"/>
          <w:lang w:val="it-IT"/>
        </w:rPr>
        <w:tab/>
      </w:r>
      <w:r w:rsidRPr="008B379C">
        <w:rPr>
          <w:lang w:val="it-IT"/>
        </w:rPr>
        <w:t>21.09.2020</w:t>
      </w:r>
      <w:r w:rsidRPr="008B379C">
        <w:rPr>
          <w:rFonts w:ascii="Arial" w:hAnsi="Arial" w:cs="Arial"/>
          <w:szCs w:val="24"/>
          <w:lang w:val="it-IT"/>
        </w:rPr>
        <w:tab/>
      </w:r>
      <w:hyperlink r:id="rId1834" w:history="1">
        <w:r w:rsidRPr="008B379C">
          <w:rPr>
            <w:color w:val="0563C1"/>
            <w:u w:val="single"/>
            <w:lang w:val="it-IT"/>
          </w:rPr>
          <w:t>http://www.etsi.org/deliver/etsi_ts/138400_138499/138412/16.00.00_60/ts_138412v160000p.pdf</w:t>
        </w:r>
      </w:hyperlink>
    </w:p>
    <w:p w14:paraId="3BAC86BF" w14:textId="77777777" w:rsidR="00120888" w:rsidRPr="008B379C" w:rsidRDefault="00120888" w:rsidP="009203AF">
      <w:pPr>
        <w:pStyle w:val="-"/>
        <w:rPr>
          <w:color w:val="0563C1"/>
          <w:sz w:val="23"/>
          <w:szCs w:val="23"/>
          <w:u w:val="single"/>
          <w:lang w:val="de-CH"/>
        </w:rPr>
      </w:pPr>
      <w:r w:rsidRPr="008B379C">
        <w:rPr>
          <w:lang w:val="de-CH"/>
        </w:rPr>
        <w:t>TSDSI</w:t>
      </w:r>
      <w:r w:rsidRPr="008B379C">
        <w:rPr>
          <w:rFonts w:ascii="Arial" w:hAnsi="Arial" w:cs="Arial"/>
          <w:szCs w:val="24"/>
          <w:lang w:val="de-CH"/>
        </w:rPr>
        <w:tab/>
      </w:r>
      <w:r w:rsidRPr="008B379C">
        <w:rPr>
          <w:lang w:val="de-CH"/>
        </w:rPr>
        <w:t>TSDSI STD T1.3GPP 38.412-16.0.0 V1.0.0</w:t>
      </w:r>
      <w:r w:rsidRPr="008B379C">
        <w:rPr>
          <w:rFonts w:ascii="Arial" w:hAnsi="Arial" w:cs="Arial"/>
          <w:szCs w:val="24"/>
          <w:lang w:val="de-CH"/>
        </w:rPr>
        <w:tab/>
      </w:r>
      <w:r w:rsidRPr="008B379C">
        <w:rPr>
          <w:lang w:val="de-CH"/>
        </w:rPr>
        <w:t>16.0.0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06.10.2020</w:t>
      </w:r>
      <w:r w:rsidRPr="008B379C">
        <w:rPr>
          <w:rFonts w:ascii="Arial" w:hAnsi="Arial" w:cs="Arial"/>
          <w:szCs w:val="24"/>
          <w:lang w:val="de-CH"/>
        </w:rPr>
        <w:tab/>
      </w:r>
      <w:hyperlink r:id="rId1835" w:history="1">
        <w:r w:rsidRPr="008B379C">
          <w:rPr>
            <w:color w:val="0563C1"/>
            <w:u w:val="single"/>
            <w:lang w:val="de-CH"/>
          </w:rPr>
          <w:t>https://members.tsdsi.in/index.php/s/NsRRj7QxYBrKCZ8</w:t>
        </w:r>
      </w:hyperlink>
    </w:p>
    <w:p w14:paraId="64BA2BF2" w14:textId="77777777" w:rsidR="00120888" w:rsidRPr="008B379C" w:rsidRDefault="00120888" w:rsidP="009203AF">
      <w:pPr>
        <w:pStyle w:val="-"/>
        <w:rPr>
          <w:color w:val="0563C1"/>
          <w:sz w:val="23"/>
          <w:szCs w:val="23"/>
          <w:u w:val="single"/>
          <w:lang w:val="de-CH"/>
        </w:rPr>
      </w:pPr>
      <w:r w:rsidRPr="008B379C">
        <w:rPr>
          <w:lang w:val="de-CH"/>
        </w:rPr>
        <w:t>TTA</w:t>
      </w:r>
      <w:r w:rsidRPr="008B379C">
        <w:rPr>
          <w:rFonts w:ascii="Arial" w:hAnsi="Arial" w:cs="Arial"/>
          <w:szCs w:val="24"/>
          <w:lang w:val="de-CH"/>
        </w:rPr>
        <w:tab/>
      </w:r>
      <w:r w:rsidRPr="008B379C">
        <w:rPr>
          <w:lang w:val="de-CH"/>
        </w:rPr>
        <w:t>TTAT.3G-38.412V16.0.0</w:t>
      </w:r>
      <w:r w:rsidRPr="008B379C">
        <w:rPr>
          <w:rFonts w:ascii="Arial" w:hAnsi="Arial" w:cs="Arial"/>
          <w:szCs w:val="24"/>
          <w:lang w:val="de-CH"/>
        </w:rPr>
        <w:tab/>
      </w:r>
      <w:r w:rsidRPr="008B379C">
        <w:rPr>
          <w:lang w:val="de-CH"/>
        </w:rPr>
        <w:t>16.0.0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11.09.2020</w:t>
      </w:r>
      <w:r w:rsidRPr="008B379C">
        <w:rPr>
          <w:rFonts w:ascii="Arial" w:hAnsi="Arial" w:cs="Arial"/>
          <w:szCs w:val="24"/>
          <w:lang w:val="de-CH"/>
        </w:rPr>
        <w:tab/>
      </w:r>
      <w:hyperlink r:id="rId1836" w:history="1">
        <w:r w:rsidRPr="008B379C">
          <w:rPr>
            <w:color w:val="0563C1"/>
            <w:u w:val="single"/>
            <w:lang w:val="de-CH"/>
          </w:rPr>
          <w:t>http://www.tta.or.kr/data/ttasDown.jsp?where=14688&amp;pk_num=TTAT.3G-38.412V16.0.0</w:t>
        </w:r>
      </w:hyperlink>
    </w:p>
    <w:p w14:paraId="5534C598" w14:textId="77777777" w:rsidR="00120888" w:rsidRPr="008B379C" w:rsidRDefault="00120888" w:rsidP="009203AF">
      <w:pPr>
        <w:pStyle w:val="-"/>
        <w:rPr>
          <w:color w:val="0563C1"/>
          <w:sz w:val="23"/>
          <w:szCs w:val="23"/>
          <w:u w:val="single"/>
          <w:lang w:val="de-CH"/>
        </w:rPr>
      </w:pPr>
      <w:r w:rsidRPr="008B379C">
        <w:rPr>
          <w:lang w:val="de-CH"/>
        </w:rPr>
        <w:t>TTC</w:t>
      </w:r>
      <w:r w:rsidRPr="008B379C">
        <w:rPr>
          <w:rFonts w:ascii="Arial" w:hAnsi="Arial" w:cs="Arial"/>
          <w:szCs w:val="24"/>
          <w:lang w:val="de-CH"/>
        </w:rPr>
        <w:tab/>
      </w:r>
      <w:r w:rsidRPr="008B379C">
        <w:rPr>
          <w:lang w:val="de-CH"/>
        </w:rPr>
        <w:t>TS-3GA-38.412(Rel16)v16.0.0</w:t>
      </w:r>
      <w:r w:rsidRPr="008B379C">
        <w:rPr>
          <w:rFonts w:ascii="Arial" w:hAnsi="Arial" w:cs="Arial"/>
          <w:szCs w:val="24"/>
          <w:lang w:val="de-CH"/>
        </w:rPr>
        <w:tab/>
      </w:r>
      <w:r w:rsidRPr="008B379C">
        <w:rPr>
          <w:lang w:val="de-CH"/>
        </w:rPr>
        <w:t>16.0.0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02.10.2020</w:t>
      </w:r>
      <w:r w:rsidRPr="008B379C">
        <w:rPr>
          <w:rFonts w:ascii="Arial" w:hAnsi="Arial" w:cs="Arial"/>
          <w:szCs w:val="24"/>
          <w:lang w:val="de-CH"/>
        </w:rPr>
        <w:tab/>
      </w:r>
      <w:hyperlink r:id="rId1837" w:history="1">
        <w:r w:rsidRPr="008B379C">
          <w:rPr>
            <w:color w:val="0563C1"/>
            <w:u w:val="single"/>
            <w:lang w:val="de-CH"/>
          </w:rPr>
          <w:t>https://www.ttc.or.jp/st/docs/3gpps2020/TS/TS-3GA-38_412_Rel16v16_0_0.pdf</w:t>
        </w:r>
      </w:hyperlink>
    </w:p>
    <w:p w14:paraId="648D3A86" w14:textId="77777777" w:rsidR="00120888" w:rsidRPr="00530FFD" w:rsidRDefault="00120888" w:rsidP="00120888">
      <w:pPr>
        <w:pStyle w:val="Heading5"/>
        <w:rPr>
          <w:lang w:val="ru-RU"/>
        </w:rPr>
      </w:pPr>
      <w:r w:rsidRPr="00530FFD">
        <w:rPr>
          <w:lang w:val="ru-RU"/>
        </w:rPr>
        <w:lastRenderedPageBreak/>
        <w:t>2.2.1.4.13</w:t>
      </w:r>
      <w:r w:rsidRPr="00530FFD">
        <w:rPr>
          <w:lang w:val="ru-RU"/>
        </w:rPr>
        <w:tab/>
        <w:t>TS 38.413</w:t>
      </w:r>
    </w:p>
    <w:p w14:paraId="190B0C83" w14:textId="77777777" w:rsidR="00120888" w:rsidRPr="00530FFD" w:rsidRDefault="00120888" w:rsidP="00120888">
      <w:pPr>
        <w:pStyle w:val="Headingb"/>
        <w:rPr>
          <w:lang w:val="ru-RU"/>
        </w:rPr>
      </w:pPr>
      <w:r w:rsidRPr="00530FFD">
        <w:rPr>
          <w:lang w:val="ru-RU"/>
        </w:rPr>
        <w:t xml:space="preserve">NG-RAN; прикладной протокол </w:t>
      </w:r>
      <w:r w:rsidRPr="00013136">
        <w:rPr>
          <w:lang w:val="ru-RU"/>
        </w:rPr>
        <w:t xml:space="preserve">для интерфейса </w:t>
      </w:r>
      <w:r w:rsidRPr="00530FFD">
        <w:rPr>
          <w:lang w:val="ru-RU"/>
        </w:rPr>
        <w:t>NG (NGAP)</w:t>
      </w:r>
    </w:p>
    <w:p w14:paraId="57EBAB4C" w14:textId="77777777" w:rsidR="00120888" w:rsidRPr="00530FFD" w:rsidRDefault="00120888" w:rsidP="00120888">
      <w:pPr>
        <w:overflowPunct/>
        <w:autoSpaceDE/>
        <w:autoSpaceDN/>
        <w:adjustRightInd/>
        <w:textAlignment w:val="auto"/>
        <w:rPr>
          <w:rFonts w:eastAsia="Yu Mincho"/>
          <w:szCs w:val="22"/>
          <w:lang w:val="ru-RU"/>
        </w:rPr>
      </w:pPr>
      <w:r w:rsidRPr="00013136">
        <w:rPr>
          <w:rFonts w:eastAsia="Yu Mincho"/>
          <w:szCs w:val="22"/>
          <w:lang w:val="ru-RU"/>
        </w:rPr>
        <w:t>В этом документе определен протокол сигнализации уровня радиосети для интерфейса NG. Прикладной протокол NG (NGAP) поддерживает функции интерфейса NG посредством процедур сигнализации, определенных в этом документе. NGAP разработан в соответствии с общими принципами, изложенными в TS 38.401 и TS 38.410</w:t>
      </w:r>
      <w:r w:rsidRPr="00530FFD">
        <w:rPr>
          <w:rFonts w:eastAsia="Yu Mincho"/>
          <w:szCs w:val="22"/>
          <w:lang w:val="ru-RU"/>
        </w:rPr>
        <w:t>.</w:t>
      </w:r>
    </w:p>
    <w:p w14:paraId="071754CF" w14:textId="77777777" w:rsidR="00120888" w:rsidRPr="00530FFD" w:rsidRDefault="00120888" w:rsidP="00F13164">
      <w:pPr>
        <w:pStyle w:val="a"/>
        <w:spacing w:after="80"/>
        <w:rPr>
          <w:rFonts w:eastAsia="Yu Mincho"/>
          <w:sz w:val="23"/>
          <w:szCs w:val="23"/>
        </w:rPr>
      </w:pPr>
      <w:r w:rsidRPr="00530FFD">
        <w:rPr>
          <w:rFonts w:eastAsia="Yu Mincho"/>
        </w:rPr>
        <w:t>ОРС</w:t>
      </w:r>
      <w:r w:rsidRPr="00530FFD">
        <w:rPr>
          <w:rFonts w:ascii="Arial" w:eastAsia="Yu Mincho" w:hAnsi="Arial" w:cs="Arial"/>
          <w:szCs w:val="24"/>
        </w:rPr>
        <w:tab/>
      </w:r>
      <w:r w:rsidRPr="00530FFD">
        <w:rPr>
          <w:rFonts w:eastAsia="Yu Mincho"/>
        </w:rPr>
        <w:t>Номер документа</w:t>
      </w:r>
      <w:r w:rsidRPr="00530FFD">
        <w:rPr>
          <w:rFonts w:ascii="Arial" w:eastAsia="Yu Mincho" w:hAnsi="Arial" w:cs="Arial"/>
          <w:szCs w:val="24"/>
        </w:rPr>
        <w:tab/>
      </w:r>
      <w:r w:rsidRPr="00530FFD">
        <w:rPr>
          <w:rFonts w:eastAsia="Yu Mincho"/>
        </w:rPr>
        <w:t>Версия</w:t>
      </w:r>
      <w:r w:rsidRPr="00530FFD">
        <w:rPr>
          <w:rFonts w:ascii="Arial" w:eastAsia="Yu Mincho" w:hAnsi="Arial" w:cs="Arial"/>
          <w:szCs w:val="24"/>
        </w:rPr>
        <w:tab/>
      </w:r>
      <w:r w:rsidRPr="00530FFD">
        <w:rPr>
          <w:rFonts w:eastAsia="Yu Mincho"/>
        </w:rPr>
        <w:t>Статус</w:t>
      </w:r>
      <w:r w:rsidRPr="00530FFD">
        <w:rPr>
          <w:rFonts w:ascii="Arial" w:eastAsia="Yu Mincho" w:hAnsi="Arial" w:cs="Arial"/>
          <w:szCs w:val="24"/>
        </w:rPr>
        <w:tab/>
      </w:r>
      <w:r w:rsidRPr="00530FFD">
        <w:rPr>
          <w:rFonts w:eastAsia="Yu Mincho"/>
        </w:rPr>
        <w:t>Дата издания</w:t>
      </w:r>
      <w:r w:rsidRPr="00530FFD">
        <w:rPr>
          <w:rFonts w:ascii="Arial" w:eastAsia="Yu Mincho" w:hAnsi="Arial" w:cs="Arial"/>
          <w:szCs w:val="24"/>
        </w:rPr>
        <w:tab/>
      </w:r>
      <w:r w:rsidRPr="00530FFD">
        <w:rPr>
          <w:rFonts w:eastAsia="Yu Mincho"/>
        </w:rPr>
        <w:t>Местонахождение</w:t>
      </w:r>
    </w:p>
    <w:p w14:paraId="251D46A4" w14:textId="77777777" w:rsidR="00120888" w:rsidRPr="00530FFD" w:rsidRDefault="00120888" w:rsidP="00120888">
      <w:pPr>
        <w:widowControl w:val="0"/>
        <w:tabs>
          <w:tab w:val="left" w:pos="90"/>
        </w:tabs>
        <w:overflowPunct/>
        <w:spacing w:before="0"/>
        <w:textAlignment w:val="auto"/>
        <w:rPr>
          <w:rFonts w:eastAsia="Yu Mincho"/>
          <w:b/>
          <w:bCs/>
          <w:color w:val="000000"/>
          <w:sz w:val="23"/>
          <w:szCs w:val="23"/>
          <w:lang w:val="ru-RU" w:eastAsia="en-GB"/>
        </w:rPr>
      </w:pPr>
      <w:r w:rsidRPr="00530FFD">
        <w:rPr>
          <w:rFonts w:eastAsia="Yu Mincho"/>
          <w:b/>
          <w:bCs/>
          <w:color w:val="000000"/>
          <w:sz w:val="18"/>
          <w:szCs w:val="18"/>
          <w:lang w:val="ru-RU" w:eastAsia="en-GB"/>
        </w:rPr>
        <w:t>Версия 15</w:t>
      </w:r>
    </w:p>
    <w:p w14:paraId="6F2BD951" w14:textId="77777777" w:rsidR="00120888" w:rsidRPr="00530FFD" w:rsidRDefault="00120888" w:rsidP="009203AF">
      <w:pPr>
        <w:pStyle w:val="-"/>
        <w:rPr>
          <w:color w:val="0563C1"/>
          <w:sz w:val="23"/>
          <w:szCs w:val="23"/>
          <w:u w:val="single"/>
        </w:rPr>
      </w:pPr>
      <w:r w:rsidRPr="00530FFD">
        <w:t>ATIS</w:t>
      </w:r>
      <w:r w:rsidRPr="00530FFD">
        <w:rPr>
          <w:rFonts w:ascii="Arial" w:hAnsi="Arial" w:cs="Arial"/>
          <w:szCs w:val="24"/>
        </w:rPr>
        <w:tab/>
      </w:r>
      <w:r w:rsidRPr="00530FFD">
        <w:t>ATIS.3GPP.38.413V1580</w:t>
      </w:r>
      <w:r w:rsidRPr="00530FFD">
        <w:rPr>
          <w:rFonts w:ascii="Arial" w:hAnsi="Arial" w:cs="Arial"/>
          <w:szCs w:val="24"/>
        </w:rPr>
        <w:tab/>
      </w:r>
      <w:r w:rsidRPr="00530FFD">
        <w:t>15.8.0</w:t>
      </w:r>
      <w:r w:rsidRPr="00530FFD">
        <w:rPr>
          <w:rFonts w:ascii="Arial" w:hAnsi="Arial" w:cs="Arial"/>
          <w:szCs w:val="24"/>
        </w:rPr>
        <w:tab/>
      </w:r>
      <w:r w:rsidRPr="00530FFD">
        <w:t>Издан</w:t>
      </w:r>
      <w:r w:rsidRPr="00530FFD">
        <w:rPr>
          <w:rFonts w:ascii="Arial" w:hAnsi="Arial" w:cs="Arial"/>
          <w:szCs w:val="24"/>
        </w:rPr>
        <w:tab/>
      </w:r>
      <w:r w:rsidRPr="00530FFD">
        <w:t>08.09.2020</w:t>
      </w:r>
      <w:r w:rsidRPr="00530FFD">
        <w:rPr>
          <w:rFonts w:ascii="Arial" w:hAnsi="Arial" w:cs="Arial"/>
          <w:szCs w:val="24"/>
        </w:rPr>
        <w:tab/>
      </w:r>
      <w:hyperlink r:id="rId1838" w:history="1">
        <w:r w:rsidRPr="00530FFD">
          <w:rPr>
            <w:color w:val="0563C1"/>
            <w:u w:val="single"/>
          </w:rPr>
          <w:t>http://www.atis.org/3gpp-documents/Rel15</w:t>
        </w:r>
      </w:hyperlink>
    </w:p>
    <w:p w14:paraId="003CED2B" w14:textId="77777777" w:rsidR="00120888" w:rsidRPr="00530FFD" w:rsidRDefault="00120888" w:rsidP="009203AF">
      <w:pPr>
        <w:pStyle w:val="-"/>
        <w:rPr>
          <w:color w:val="0563C1"/>
          <w:sz w:val="23"/>
          <w:szCs w:val="23"/>
          <w:u w:val="single"/>
        </w:rPr>
      </w:pPr>
      <w:r w:rsidRPr="00530FFD">
        <w:t>CCSA</w:t>
      </w:r>
      <w:r w:rsidRPr="00530FFD">
        <w:rPr>
          <w:rFonts w:ascii="Arial" w:hAnsi="Arial" w:cs="Arial"/>
          <w:szCs w:val="24"/>
        </w:rPr>
        <w:tab/>
      </w:r>
      <w:r w:rsidRPr="00530FFD">
        <w:t>CCSA.38.413V1580</w:t>
      </w:r>
      <w:r w:rsidRPr="00530FFD">
        <w:rPr>
          <w:rFonts w:ascii="Arial" w:hAnsi="Arial" w:cs="Arial"/>
          <w:szCs w:val="24"/>
        </w:rPr>
        <w:tab/>
      </w:r>
      <w:r w:rsidRPr="00530FFD">
        <w:t>15.8.0</w:t>
      </w:r>
      <w:r w:rsidRPr="00530FFD">
        <w:rPr>
          <w:rFonts w:ascii="Arial" w:hAnsi="Arial" w:cs="Arial"/>
          <w:szCs w:val="24"/>
        </w:rPr>
        <w:tab/>
      </w:r>
      <w:r w:rsidRPr="00530FFD">
        <w:t>Издан</w:t>
      </w:r>
      <w:r w:rsidRPr="00530FFD">
        <w:rPr>
          <w:rFonts w:ascii="Arial" w:hAnsi="Arial" w:cs="Arial"/>
          <w:szCs w:val="24"/>
        </w:rPr>
        <w:tab/>
      </w:r>
      <w:r w:rsidRPr="00530FFD">
        <w:t>17.07.2020</w:t>
      </w:r>
      <w:r w:rsidRPr="00530FFD">
        <w:rPr>
          <w:rFonts w:ascii="Arial" w:hAnsi="Arial" w:cs="Arial"/>
          <w:szCs w:val="24"/>
        </w:rPr>
        <w:tab/>
      </w:r>
      <w:hyperlink r:id="rId1839" w:history="1">
        <w:r w:rsidRPr="00530FFD">
          <w:rPr>
            <w:color w:val="0563C1"/>
            <w:u w:val="single"/>
          </w:rPr>
          <w:t>http://www.ccsa.org.cn:9001/portalsFile/downloadOldFile?type=17&amp;oldFileUrl=Rel15/TS%2038.413%20V15.8.0.doc</w:t>
        </w:r>
      </w:hyperlink>
    </w:p>
    <w:p w14:paraId="3C633E19" w14:textId="77777777" w:rsidR="00120888" w:rsidRPr="008B379C" w:rsidRDefault="00120888" w:rsidP="009203AF">
      <w:pPr>
        <w:pStyle w:val="-"/>
        <w:rPr>
          <w:color w:val="0563C1"/>
          <w:sz w:val="23"/>
          <w:szCs w:val="23"/>
          <w:u w:val="single"/>
          <w:lang w:val="it-IT"/>
        </w:rPr>
      </w:pPr>
      <w:r w:rsidRPr="008B379C">
        <w:rPr>
          <w:lang w:val="it-IT"/>
        </w:rPr>
        <w:t>ETSI</w:t>
      </w:r>
      <w:r w:rsidRPr="008B379C">
        <w:rPr>
          <w:rFonts w:ascii="Arial" w:hAnsi="Arial" w:cs="Arial"/>
          <w:szCs w:val="24"/>
          <w:lang w:val="it-IT"/>
        </w:rPr>
        <w:tab/>
      </w:r>
      <w:r w:rsidRPr="008B379C">
        <w:rPr>
          <w:lang w:val="it-IT"/>
        </w:rPr>
        <w:t>ETSI TS 138 413</w:t>
      </w:r>
      <w:r w:rsidRPr="008B379C">
        <w:rPr>
          <w:lang w:val="it-IT"/>
        </w:rPr>
        <w:tab/>
      </w:r>
      <w:r w:rsidRPr="008B379C">
        <w:rPr>
          <w:rFonts w:ascii="Arial" w:hAnsi="Arial" w:cs="Arial"/>
          <w:szCs w:val="24"/>
          <w:lang w:val="it-IT"/>
        </w:rPr>
        <w:tab/>
      </w:r>
      <w:r w:rsidRPr="008B379C">
        <w:rPr>
          <w:lang w:val="it-IT"/>
        </w:rPr>
        <w:t>15.8.0</w:t>
      </w:r>
      <w:r w:rsidRPr="008B379C">
        <w:rPr>
          <w:rFonts w:ascii="Arial" w:hAnsi="Arial" w:cs="Arial"/>
          <w:szCs w:val="24"/>
          <w:lang w:val="it-IT"/>
        </w:rPr>
        <w:tab/>
      </w:r>
      <w:r w:rsidRPr="00530FFD">
        <w:t>Издан</w:t>
      </w:r>
      <w:r w:rsidRPr="008B379C">
        <w:rPr>
          <w:rFonts w:ascii="Arial" w:hAnsi="Arial" w:cs="Arial"/>
          <w:szCs w:val="24"/>
          <w:lang w:val="it-IT"/>
        </w:rPr>
        <w:tab/>
      </w:r>
      <w:r w:rsidRPr="008B379C">
        <w:rPr>
          <w:lang w:val="it-IT"/>
        </w:rPr>
        <w:t>23.07.2020</w:t>
      </w:r>
      <w:r w:rsidRPr="008B379C">
        <w:rPr>
          <w:rFonts w:ascii="Arial" w:hAnsi="Arial" w:cs="Arial"/>
          <w:szCs w:val="24"/>
          <w:lang w:val="it-IT"/>
        </w:rPr>
        <w:tab/>
      </w:r>
      <w:hyperlink r:id="rId1840" w:history="1">
        <w:r w:rsidRPr="008B379C">
          <w:rPr>
            <w:color w:val="0563C1"/>
            <w:u w:val="single"/>
            <w:lang w:val="it-IT"/>
          </w:rPr>
          <w:t>http://www.etsi.org/deliver/etsi_ts/138400_138499/138413/15.08.00_60/ts_138413v150800p.pdf</w:t>
        </w:r>
      </w:hyperlink>
    </w:p>
    <w:p w14:paraId="465216C1" w14:textId="77777777" w:rsidR="00120888" w:rsidRPr="008B379C" w:rsidRDefault="00120888" w:rsidP="009203AF">
      <w:pPr>
        <w:pStyle w:val="-"/>
        <w:rPr>
          <w:color w:val="0563C1"/>
          <w:sz w:val="23"/>
          <w:szCs w:val="23"/>
          <w:u w:val="single"/>
          <w:lang w:val="de-CH"/>
        </w:rPr>
      </w:pPr>
      <w:r w:rsidRPr="008B379C">
        <w:rPr>
          <w:lang w:val="de-CH"/>
        </w:rPr>
        <w:t>TSDSI</w:t>
      </w:r>
      <w:r w:rsidRPr="008B379C">
        <w:rPr>
          <w:rFonts w:ascii="Arial" w:hAnsi="Arial" w:cs="Arial"/>
          <w:szCs w:val="24"/>
          <w:lang w:val="de-CH"/>
        </w:rPr>
        <w:tab/>
      </w:r>
      <w:r w:rsidRPr="008B379C">
        <w:rPr>
          <w:lang w:val="de-CH"/>
        </w:rPr>
        <w:t>TSDSI STD T1.3GPP 38.413-15.8.0 V1.0.0</w:t>
      </w:r>
      <w:r w:rsidRPr="008B379C">
        <w:rPr>
          <w:rFonts w:ascii="Arial" w:hAnsi="Arial" w:cs="Arial"/>
          <w:szCs w:val="24"/>
          <w:lang w:val="de-CH"/>
        </w:rPr>
        <w:tab/>
      </w:r>
      <w:r w:rsidRPr="008B379C">
        <w:rPr>
          <w:lang w:val="de-CH"/>
        </w:rPr>
        <w:t>15.8.0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06.10.2020</w:t>
      </w:r>
      <w:r w:rsidRPr="008B379C">
        <w:rPr>
          <w:rFonts w:ascii="Arial" w:hAnsi="Arial" w:cs="Arial"/>
          <w:szCs w:val="24"/>
          <w:lang w:val="de-CH"/>
        </w:rPr>
        <w:tab/>
      </w:r>
      <w:hyperlink r:id="rId1841" w:history="1">
        <w:r w:rsidRPr="008B379C">
          <w:rPr>
            <w:color w:val="0563C1"/>
            <w:u w:val="single"/>
            <w:lang w:val="de-CH"/>
          </w:rPr>
          <w:t>https://members.tsdsi.in/index.php/s/B7jGFsLMRw8km4p</w:t>
        </w:r>
      </w:hyperlink>
    </w:p>
    <w:p w14:paraId="563FD1E3" w14:textId="77777777" w:rsidR="00120888" w:rsidRPr="008B379C" w:rsidRDefault="00120888" w:rsidP="009203AF">
      <w:pPr>
        <w:pStyle w:val="-"/>
        <w:rPr>
          <w:color w:val="0563C1"/>
          <w:sz w:val="23"/>
          <w:szCs w:val="23"/>
          <w:u w:val="single"/>
          <w:lang w:val="de-CH"/>
        </w:rPr>
      </w:pPr>
      <w:r w:rsidRPr="008B379C">
        <w:rPr>
          <w:lang w:val="de-CH"/>
        </w:rPr>
        <w:t>TTA</w:t>
      </w:r>
      <w:r w:rsidRPr="008B379C">
        <w:rPr>
          <w:rFonts w:ascii="Arial" w:hAnsi="Arial" w:cs="Arial"/>
          <w:szCs w:val="24"/>
          <w:lang w:val="de-CH"/>
        </w:rPr>
        <w:tab/>
      </w:r>
      <w:r w:rsidRPr="008B379C">
        <w:rPr>
          <w:lang w:val="de-CH"/>
        </w:rPr>
        <w:t>TTAT.3G-38.413V15.8.0</w:t>
      </w:r>
      <w:r w:rsidRPr="008B379C">
        <w:rPr>
          <w:rFonts w:ascii="Arial" w:hAnsi="Arial" w:cs="Arial"/>
          <w:szCs w:val="24"/>
          <w:lang w:val="de-CH"/>
        </w:rPr>
        <w:tab/>
      </w:r>
      <w:r w:rsidRPr="008B379C">
        <w:rPr>
          <w:lang w:val="de-CH"/>
        </w:rPr>
        <w:t>15.8.0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11.09.2020</w:t>
      </w:r>
      <w:r w:rsidRPr="008B379C">
        <w:rPr>
          <w:rFonts w:ascii="Arial" w:hAnsi="Arial" w:cs="Arial"/>
          <w:szCs w:val="24"/>
          <w:lang w:val="de-CH"/>
        </w:rPr>
        <w:tab/>
      </w:r>
      <w:hyperlink r:id="rId1842" w:history="1">
        <w:r w:rsidRPr="008B379C">
          <w:rPr>
            <w:color w:val="0563C1"/>
            <w:u w:val="single"/>
            <w:lang w:val="de-CH"/>
          </w:rPr>
          <w:t>http://www.tta.or.kr/data/ttasDown.jsp?where=14688&amp;pk_num=TTAT.3G-38.413V15.8.0</w:t>
        </w:r>
      </w:hyperlink>
    </w:p>
    <w:p w14:paraId="6963E141" w14:textId="77777777" w:rsidR="00120888" w:rsidRPr="008B379C" w:rsidRDefault="00120888" w:rsidP="009203AF">
      <w:pPr>
        <w:pStyle w:val="-"/>
        <w:rPr>
          <w:color w:val="0563C1"/>
          <w:sz w:val="23"/>
          <w:szCs w:val="23"/>
          <w:u w:val="single"/>
          <w:lang w:val="de-CH"/>
        </w:rPr>
      </w:pPr>
      <w:r w:rsidRPr="008B379C">
        <w:rPr>
          <w:lang w:val="de-CH"/>
        </w:rPr>
        <w:t>TTC</w:t>
      </w:r>
      <w:r w:rsidRPr="008B379C">
        <w:rPr>
          <w:rFonts w:ascii="Arial" w:hAnsi="Arial" w:cs="Arial"/>
          <w:szCs w:val="24"/>
          <w:lang w:val="de-CH"/>
        </w:rPr>
        <w:tab/>
      </w:r>
      <w:r w:rsidRPr="008B379C">
        <w:rPr>
          <w:lang w:val="de-CH"/>
        </w:rPr>
        <w:t>TS-3GA-38.413(Rel15)v15.8.0</w:t>
      </w:r>
      <w:r w:rsidRPr="008B379C">
        <w:rPr>
          <w:rFonts w:ascii="Arial" w:hAnsi="Arial" w:cs="Arial"/>
          <w:szCs w:val="24"/>
          <w:lang w:val="de-CH"/>
        </w:rPr>
        <w:tab/>
      </w:r>
      <w:r w:rsidRPr="008B379C">
        <w:rPr>
          <w:lang w:val="de-CH"/>
        </w:rPr>
        <w:t>15.8.0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02.10.2020</w:t>
      </w:r>
      <w:r w:rsidRPr="008B379C">
        <w:rPr>
          <w:rFonts w:ascii="Arial" w:hAnsi="Arial" w:cs="Arial"/>
          <w:szCs w:val="24"/>
          <w:lang w:val="de-CH"/>
        </w:rPr>
        <w:tab/>
      </w:r>
      <w:hyperlink r:id="rId1843" w:history="1">
        <w:r w:rsidRPr="008B379C">
          <w:rPr>
            <w:color w:val="0563C1"/>
            <w:u w:val="single"/>
            <w:lang w:val="de-CH"/>
          </w:rPr>
          <w:t>https://www.ttc.or.jp/st/docs/3gpps2020/TS/TS-3GA-38_413_Rel15v15_8_0.pdf</w:t>
        </w:r>
      </w:hyperlink>
    </w:p>
    <w:p w14:paraId="37C57B1E" w14:textId="77777777" w:rsidR="00120888" w:rsidRPr="00530FFD" w:rsidRDefault="00120888" w:rsidP="009203AF">
      <w:pPr>
        <w:pStyle w:val="-"/>
        <w:rPr>
          <w:b/>
          <w:bCs/>
          <w:sz w:val="23"/>
          <w:szCs w:val="23"/>
        </w:rPr>
      </w:pPr>
      <w:r w:rsidRPr="00530FFD">
        <w:rPr>
          <w:b/>
          <w:bCs/>
        </w:rPr>
        <w:t>Версия 16</w:t>
      </w:r>
    </w:p>
    <w:p w14:paraId="2E10F515" w14:textId="77777777" w:rsidR="00120888" w:rsidRPr="00530FFD" w:rsidRDefault="00120888" w:rsidP="009203AF">
      <w:pPr>
        <w:pStyle w:val="-"/>
        <w:rPr>
          <w:color w:val="0563C1"/>
          <w:sz w:val="23"/>
          <w:szCs w:val="23"/>
          <w:u w:val="single"/>
        </w:rPr>
      </w:pPr>
      <w:r w:rsidRPr="00530FFD">
        <w:t>ATIS</w:t>
      </w:r>
      <w:r w:rsidRPr="00530FFD">
        <w:rPr>
          <w:rFonts w:ascii="Arial" w:hAnsi="Arial" w:cs="Arial"/>
          <w:szCs w:val="24"/>
        </w:rPr>
        <w:tab/>
      </w:r>
      <w:r w:rsidRPr="00530FFD">
        <w:t>ATIS.3GPP.38.413V1620</w:t>
      </w:r>
      <w:r w:rsidRPr="00530FFD">
        <w:rPr>
          <w:rFonts w:ascii="Arial" w:hAnsi="Arial" w:cs="Arial"/>
          <w:szCs w:val="24"/>
        </w:rPr>
        <w:tab/>
      </w:r>
      <w:r w:rsidRPr="00530FFD">
        <w:t>16.2.0</w:t>
      </w:r>
      <w:r w:rsidRPr="00530FFD">
        <w:rPr>
          <w:rFonts w:ascii="Arial" w:hAnsi="Arial" w:cs="Arial"/>
          <w:szCs w:val="24"/>
        </w:rPr>
        <w:tab/>
      </w:r>
      <w:r w:rsidRPr="00530FFD">
        <w:t>Издан</w:t>
      </w:r>
      <w:r w:rsidRPr="00530FFD">
        <w:rPr>
          <w:rFonts w:ascii="Arial" w:hAnsi="Arial" w:cs="Arial"/>
          <w:szCs w:val="24"/>
        </w:rPr>
        <w:tab/>
      </w:r>
      <w:r w:rsidRPr="00530FFD">
        <w:t>08.09.2020</w:t>
      </w:r>
      <w:r w:rsidRPr="00530FFD">
        <w:rPr>
          <w:rFonts w:ascii="Arial" w:hAnsi="Arial" w:cs="Arial"/>
          <w:szCs w:val="24"/>
        </w:rPr>
        <w:tab/>
      </w:r>
      <w:hyperlink r:id="rId1844" w:history="1">
        <w:r w:rsidRPr="00530FFD">
          <w:rPr>
            <w:color w:val="0563C1"/>
            <w:u w:val="single"/>
          </w:rPr>
          <w:t>http://www.atis.org/3gpp-documents/Rel16</w:t>
        </w:r>
      </w:hyperlink>
    </w:p>
    <w:p w14:paraId="5B96EF88" w14:textId="77777777" w:rsidR="00120888" w:rsidRPr="00530FFD" w:rsidRDefault="00120888" w:rsidP="009203AF">
      <w:pPr>
        <w:pStyle w:val="-"/>
        <w:rPr>
          <w:color w:val="0563C1"/>
          <w:sz w:val="23"/>
          <w:szCs w:val="23"/>
          <w:u w:val="single"/>
        </w:rPr>
      </w:pPr>
      <w:r w:rsidRPr="00530FFD">
        <w:t>CCSA</w:t>
      </w:r>
      <w:r w:rsidRPr="00530FFD">
        <w:rPr>
          <w:rFonts w:ascii="Arial" w:hAnsi="Arial" w:cs="Arial"/>
          <w:szCs w:val="24"/>
        </w:rPr>
        <w:tab/>
      </w:r>
      <w:r w:rsidRPr="00530FFD">
        <w:t>CCSA.38.413V1620</w:t>
      </w:r>
      <w:r w:rsidRPr="00530FFD">
        <w:rPr>
          <w:rFonts w:ascii="Arial" w:hAnsi="Arial" w:cs="Arial"/>
          <w:szCs w:val="24"/>
        </w:rPr>
        <w:tab/>
      </w:r>
      <w:r w:rsidRPr="00530FFD">
        <w:t>16.2.0</w:t>
      </w:r>
      <w:r w:rsidRPr="00530FFD">
        <w:rPr>
          <w:rFonts w:ascii="Arial" w:hAnsi="Arial" w:cs="Arial"/>
          <w:szCs w:val="24"/>
        </w:rPr>
        <w:tab/>
      </w:r>
      <w:r w:rsidRPr="00530FFD">
        <w:t>Издан</w:t>
      </w:r>
      <w:r w:rsidRPr="00530FFD">
        <w:rPr>
          <w:rFonts w:ascii="Arial" w:hAnsi="Arial" w:cs="Arial"/>
          <w:szCs w:val="24"/>
        </w:rPr>
        <w:tab/>
      </w:r>
      <w:r w:rsidRPr="00530FFD">
        <w:t>17.07.2020</w:t>
      </w:r>
      <w:r w:rsidRPr="00530FFD">
        <w:rPr>
          <w:rFonts w:ascii="Arial" w:hAnsi="Arial" w:cs="Arial"/>
          <w:szCs w:val="24"/>
        </w:rPr>
        <w:tab/>
      </w:r>
      <w:hyperlink r:id="rId1845" w:history="1">
        <w:r w:rsidRPr="00530FFD">
          <w:rPr>
            <w:color w:val="0563C1"/>
            <w:u w:val="single"/>
          </w:rPr>
          <w:t>http://www.ccsa.org.cn:9001/portalsFile/downloadOldFile?type=17&amp;oldFileUrl=Rel16/TS%2038.413%20V16.2.0.doc</w:t>
        </w:r>
      </w:hyperlink>
    </w:p>
    <w:p w14:paraId="48702A7E" w14:textId="77777777" w:rsidR="00120888" w:rsidRPr="008B379C" w:rsidRDefault="00120888" w:rsidP="009203AF">
      <w:pPr>
        <w:pStyle w:val="-"/>
        <w:rPr>
          <w:color w:val="0563C1"/>
          <w:sz w:val="23"/>
          <w:szCs w:val="23"/>
          <w:u w:val="single"/>
          <w:lang w:val="it-IT"/>
        </w:rPr>
      </w:pPr>
      <w:r w:rsidRPr="008B379C">
        <w:rPr>
          <w:lang w:val="it-IT"/>
        </w:rPr>
        <w:t>ETSI</w:t>
      </w:r>
      <w:r w:rsidRPr="008B379C">
        <w:rPr>
          <w:rFonts w:ascii="Arial" w:hAnsi="Arial" w:cs="Arial"/>
          <w:szCs w:val="24"/>
          <w:lang w:val="it-IT"/>
        </w:rPr>
        <w:tab/>
      </w:r>
      <w:r w:rsidRPr="008B379C">
        <w:rPr>
          <w:lang w:val="it-IT"/>
        </w:rPr>
        <w:t>ETSI TS 138 413</w:t>
      </w:r>
      <w:r w:rsidRPr="008B379C">
        <w:rPr>
          <w:rFonts w:ascii="Arial" w:hAnsi="Arial" w:cs="Arial"/>
          <w:szCs w:val="24"/>
          <w:lang w:val="it-IT"/>
        </w:rPr>
        <w:tab/>
      </w:r>
      <w:r w:rsidRPr="008B379C">
        <w:rPr>
          <w:rFonts w:ascii="Arial" w:hAnsi="Arial" w:cs="Arial"/>
          <w:szCs w:val="24"/>
          <w:lang w:val="it-IT"/>
        </w:rPr>
        <w:tab/>
      </w:r>
      <w:r w:rsidRPr="008B379C">
        <w:rPr>
          <w:lang w:val="it-IT"/>
        </w:rPr>
        <w:t>16.2.0</w:t>
      </w:r>
      <w:r w:rsidRPr="008B379C">
        <w:rPr>
          <w:rFonts w:ascii="Arial" w:hAnsi="Arial" w:cs="Arial"/>
          <w:szCs w:val="24"/>
          <w:lang w:val="it-IT"/>
        </w:rPr>
        <w:tab/>
      </w:r>
      <w:r w:rsidRPr="00530FFD">
        <w:t>Издан</w:t>
      </w:r>
      <w:r w:rsidRPr="008B379C">
        <w:rPr>
          <w:rFonts w:ascii="Arial" w:hAnsi="Arial" w:cs="Arial"/>
          <w:szCs w:val="24"/>
          <w:lang w:val="it-IT"/>
        </w:rPr>
        <w:tab/>
      </w:r>
      <w:r w:rsidRPr="008B379C">
        <w:rPr>
          <w:lang w:val="it-IT"/>
        </w:rPr>
        <w:t>23.07.2020</w:t>
      </w:r>
      <w:r w:rsidRPr="008B379C">
        <w:rPr>
          <w:rFonts w:ascii="Arial" w:hAnsi="Arial" w:cs="Arial"/>
          <w:szCs w:val="24"/>
          <w:lang w:val="it-IT"/>
        </w:rPr>
        <w:tab/>
      </w:r>
      <w:hyperlink r:id="rId1846" w:history="1">
        <w:r w:rsidRPr="008B379C">
          <w:rPr>
            <w:color w:val="0563C1"/>
            <w:u w:val="single"/>
            <w:lang w:val="it-IT"/>
          </w:rPr>
          <w:t>http://www.etsi.org/deliver/etsi_ts/138400_138499/138413/16.02.00_60/ts_138413v160200p.pdf</w:t>
        </w:r>
      </w:hyperlink>
    </w:p>
    <w:p w14:paraId="121B07CE" w14:textId="77777777" w:rsidR="00120888" w:rsidRPr="008B379C" w:rsidRDefault="00120888" w:rsidP="009203AF">
      <w:pPr>
        <w:pStyle w:val="-"/>
        <w:rPr>
          <w:color w:val="0563C1"/>
          <w:sz w:val="23"/>
          <w:szCs w:val="23"/>
          <w:u w:val="single"/>
          <w:lang w:val="de-CH"/>
        </w:rPr>
      </w:pPr>
      <w:r w:rsidRPr="008B379C">
        <w:rPr>
          <w:lang w:val="de-CH"/>
        </w:rPr>
        <w:t>TSDSI</w:t>
      </w:r>
      <w:r w:rsidRPr="008B379C">
        <w:rPr>
          <w:rFonts w:ascii="Arial" w:hAnsi="Arial" w:cs="Arial"/>
          <w:szCs w:val="24"/>
          <w:lang w:val="de-CH"/>
        </w:rPr>
        <w:tab/>
      </w:r>
      <w:r w:rsidRPr="008B379C">
        <w:rPr>
          <w:lang w:val="de-CH"/>
        </w:rPr>
        <w:t>TSDSI STD T1.3GPP 38.413-16.2.0 V1.0.0</w:t>
      </w:r>
      <w:r w:rsidRPr="008B379C">
        <w:rPr>
          <w:rFonts w:ascii="Arial" w:hAnsi="Arial" w:cs="Arial"/>
          <w:szCs w:val="24"/>
          <w:lang w:val="de-CH"/>
        </w:rPr>
        <w:tab/>
      </w:r>
      <w:r w:rsidRPr="008B379C">
        <w:rPr>
          <w:lang w:val="de-CH"/>
        </w:rPr>
        <w:t>16.2.0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06.10.2020</w:t>
      </w:r>
      <w:r w:rsidRPr="008B379C">
        <w:rPr>
          <w:rFonts w:ascii="Arial" w:hAnsi="Arial" w:cs="Arial"/>
          <w:szCs w:val="24"/>
          <w:lang w:val="de-CH"/>
        </w:rPr>
        <w:tab/>
      </w:r>
      <w:hyperlink r:id="rId1847" w:history="1">
        <w:r w:rsidRPr="008B379C">
          <w:rPr>
            <w:color w:val="0563C1"/>
            <w:u w:val="single"/>
            <w:lang w:val="de-CH"/>
          </w:rPr>
          <w:t>https://members.tsdsi.in/index.php/s/QKLffEDRYGw98yb</w:t>
        </w:r>
      </w:hyperlink>
    </w:p>
    <w:p w14:paraId="3207301F" w14:textId="77777777" w:rsidR="00120888" w:rsidRPr="008B379C" w:rsidRDefault="00120888" w:rsidP="009203AF">
      <w:pPr>
        <w:pStyle w:val="-"/>
        <w:rPr>
          <w:color w:val="0563C1"/>
          <w:sz w:val="23"/>
          <w:szCs w:val="23"/>
          <w:u w:val="single"/>
          <w:lang w:val="de-CH"/>
        </w:rPr>
      </w:pPr>
      <w:r w:rsidRPr="008B379C">
        <w:rPr>
          <w:lang w:val="de-CH"/>
        </w:rPr>
        <w:t>TTA</w:t>
      </w:r>
      <w:r w:rsidRPr="008B379C">
        <w:rPr>
          <w:rFonts w:ascii="Arial" w:hAnsi="Arial" w:cs="Arial"/>
          <w:szCs w:val="24"/>
          <w:lang w:val="de-CH"/>
        </w:rPr>
        <w:tab/>
      </w:r>
      <w:r w:rsidRPr="008B379C">
        <w:rPr>
          <w:lang w:val="de-CH"/>
        </w:rPr>
        <w:t>TTAT.3G-38.413V16.2.0</w:t>
      </w:r>
      <w:r w:rsidRPr="008B379C">
        <w:rPr>
          <w:rFonts w:ascii="Arial" w:hAnsi="Arial" w:cs="Arial"/>
          <w:szCs w:val="24"/>
          <w:lang w:val="de-CH"/>
        </w:rPr>
        <w:tab/>
      </w:r>
      <w:r w:rsidRPr="008B379C">
        <w:rPr>
          <w:lang w:val="de-CH"/>
        </w:rPr>
        <w:t>16.2.0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11.09.2020</w:t>
      </w:r>
      <w:r w:rsidRPr="008B379C">
        <w:rPr>
          <w:rFonts w:ascii="Arial" w:hAnsi="Arial" w:cs="Arial"/>
          <w:szCs w:val="24"/>
          <w:lang w:val="de-CH"/>
        </w:rPr>
        <w:tab/>
      </w:r>
      <w:hyperlink r:id="rId1848" w:history="1">
        <w:r w:rsidRPr="008B379C">
          <w:rPr>
            <w:color w:val="0563C1"/>
            <w:u w:val="single"/>
            <w:lang w:val="de-CH"/>
          </w:rPr>
          <w:t>http://www.tta.or.kr/data/ttasDown.jsp?where=14688&amp;pk_num=TTAT.3G-38.413V16.2.0</w:t>
        </w:r>
      </w:hyperlink>
    </w:p>
    <w:p w14:paraId="58CDD746" w14:textId="77777777" w:rsidR="00120888" w:rsidRPr="008B379C" w:rsidRDefault="00120888" w:rsidP="009203AF">
      <w:pPr>
        <w:pStyle w:val="-"/>
        <w:rPr>
          <w:color w:val="0563C1"/>
          <w:sz w:val="23"/>
          <w:szCs w:val="23"/>
          <w:u w:val="single"/>
          <w:lang w:val="de-CH"/>
        </w:rPr>
      </w:pPr>
      <w:r w:rsidRPr="008B379C">
        <w:rPr>
          <w:lang w:val="de-CH"/>
        </w:rPr>
        <w:t>TTC</w:t>
      </w:r>
      <w:r w:rsidRPr="008B379C">
        <w:rPr>
          <w:rFonts w:ascii="Arial" w:hAnsi="Arial" w:cs="Arial"/>
          <w:szCs w:val="24"/>
          <w:lang w:val="de-CH"/>
        </w:rPr>
        <w:tab/>
      </w:r>
      <w:r w:rsidRPr="008B379C">
        <w:rPr>
          <w:lang w:val="de-CH"/>
        </w:rPr>
        <w:t>TS-3GA-38.413(Rel16)v16.2.0</w:t>
      </w:r>
      <w:r w:rsidRPr="008B379C">
        <w:rPr>
          <w:rFonts w:ascii="Arial" w:hAnsi="Arial" w:cs="Arial"/>
          <w:szCs w:val="24"/>
          <w:lang w:val="de-CH"/>
        </w:rPr>
        <w:tab/>
      </w:r>
      <w:r w:rsidRPr="008B379C">
        <w:rPr>
          <w:lang w:val="de-CH"/>
        </w:rPr>
        <w:t>16.2.0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02.10.2020</w:t>
      </w:r>
      <w:r w:rsidRPr="008B379C">
        <w:rPr>
          <w:rFonts w:ascii="Arial" w:hAnsi="Arial" w:cs="Arial"/>
          <w:szCs w:val="24"/>
          <w:lang w:val="de-CH"/>
        </w:rPr>
        <w:tab/>
      </w:r>
      <w:hyperlink r:id="rId1849" w:history="1">
        <w:r w:rsidRPr="008B379C">
          <w:rPr>
            <w:color w:val="0563C1"/>
            <w:u w:val="single"/>
            <w:lang w:val="de-CH"/>
          </w:rPr>
          <w:t>https://www.ttc.or.jp/st/docs/3gpps2020/TS/TS-3GA-38_413_Rel16v16_2_0.pdf</w:t>
        </w:r>
      </w:hyperlink>
    </w:p>
    <w:p w14:paraId="6BC8733E" w14:textId="77777777" w:rsidR="00120888" w:rsidRPr="00530FFD" w:rsidRDefault="00120888" w:rsidP="00F13164">
      <w:pPr>
        <w:pStyle w:val="Heading5"/>
        <w:rPr>
          <w:lang w:val="ru-RU"/>
        </w:rPr>
      </w:pPr>
      <w:r w:rsidRPr="00530FFD">
        <w:rPr>
          <w:lang w:val="ru-RU"/>
        </w:rPr>
        <w:t>2.2.1.4.14</w:t>
      </w:r>
      <w:r w:rsidRPr="00530FFD">
        <w:rPr>
          <w:lang w:val="ru-RU"/>
        </w:rPr>
        <w:tab/>
        <w:t>TS 38.414</w:t>
      </w:r>
    </w:p>
    <w:p w14:paraId="03F9F110" w14:textId="77777777" w:rsidR="00120888" w:rsidRPr="00530FFD" w:rsidRDefault="00120888" w:rsidP="00120888">
      <w:pPr>
        <w:pStyle w:val="Headingb"/>
        <w:rPr>
          <w:lang w:val="ru-RU"/>
        </w:rPr>
      </w:pPr>
      <w:r w:rsidRPr="00530FFD">
        <w:rPr>
          <w:lang w:val="ru-RU"/>
        </w:rPr>
        <w:t xml:space="preserve">NG-RAN; передача данных </w:t>
      </w:r>
      <w:r>
        <w:rPr>
          <w:lang w:val="ru-RU"/>
        </w:rPr>
        <w:t xml:space="preserve">через интерфейс </w:t>
      </w:r>
      <w:r w:rsidRPr="00530FFD">
        <w:rPr>
          <w:lang w:val="ru-RU"/>
        </w:rPr>
        <w:t>NG</w:t>
      </w:r>
    </w:p>
    <w:p w14:paraId="26A196B4" w14:textId="77777777" w:rsidR="00120888" w:rsidRPr="00530FFD" w:rsidRDefault="00120888" w:rsidP="00120888">
      <w:pPr>
        <w:overflowPunct/>
        <w:autoSpaceDE/>
        <w:autoSpaceDN/>
        <w:adjustRightInd/>
        <w:textAlignment w:val="auto"/>
        <w:rPr>
          <w:rFonts w:eastAsia="Yu Mincho"/>
          <w:szCs w:val="22"/>
          <w:lang w:val="ru-RU"/>
        </w:rPr>
      </w:pPr>
      <w:r w:rsidRPr="00DC16D9">
        <w:rPr>
          <w:rFonts w:eastAsia="Yu Mincho"/>
          <w:szCs w:val="22"/>
          <w:lang w:val="ru-RU"/>
        </w:rPr>
        <w:t>В этом документе определены стандарты протоколов передачи данных пользователя и связанных с ними протоколов сигнализации для создания каналов-носителей в плоскости пользователя для передачи данных через интерфейс NG</w:t>
      </w:r>
      <w:r w:rsidRPr="00530FFD">
        <w:rPr>
          <w:rFonts w:eastAsia="Yu Mincho"/>
          <w:szCs w:val="22"/>
          <w:lang w:val="ru-RU"/>
        </w:rPr>
        <w:t>.</w:t>
      </w:r>
    </w:p>
    <w:p w14:paraId="201F5175" w14:textId="77777777" w:rsidR="00120888" w:rsidRPr="00530FFD" w:rsidRDefault="00120888" w:rsidP="009203AF">
      <w:pPr>
        <w:pStyle w:val="a"/>
        <w:rPr>
          <w:rFonts w:eastAsia="Yu Mincho"/>
          <w:sz w:val="23"/>
          <w:szCs w:val="23"/>
        </w:rPr>
      </w:pPr>
      <w:r w:rsidRPr="00530FFD">
        <w:rPr>
          <w:rFonts w:eastAsia="Yu Mincho"/>
        </w:rPr>
        <w:t>ОРС</w:t>
      </w:r>
      <w:r w:rsidRPr="00530FFD">
        <w:rPr>
          <w:rFonts w:ascii="Arial" w:eastAsia="Yu Mincho" w:hAnsi="Arial" w:cs="Arial"/>
          <w:szCs w:val="24"/>
        </w:rPr>
        <w:tab/>
      </w:r>
      <w:r w:rsidRPr="00530FFD">
        <w:rPr>
          <w:rFonts w:eastAsia="Yu Mincho"/>
        </w:rPr>
        <w:t>Номер документа</w:t>
      </w:r>
      <w:r w:rsidRPr="00530FFD">
        <w:rPr>
          <w:rFonts w:ascii="Arial" w:eastAsia="Yu Mincho" w:hAnsi="Arial" w:cs="Arial"/>
          <w:szCs w:val="24"/>
        </w:rPr>
        <w:tab/>
      </w:r>
      <w:r w:rsidRPr="00530FFD">
        <w:rPr>
          <w:rFonts w:eastAsia="Yu Mincho"/>
        </w:rPr>
        <w:t>Версия</w:t>
      </w:r>
      <w:r w:rsidRPr="00530FFD">
        <w:rPr>
          <w:rFonts w:ascii="Arial" w:eastAsia="Yu Mincho" w:hAnsi="Arial" w:cs="Arial"/>
          <w:szCs w:val="24"/>
        </w:rPr>
        <w:tab/>
      </w:r>
      <w:r w:rsidRPr="00530FFD">
        <w:rPr>
          <w:rFonts w:eastAsia="Yu Mincho"/>
        </w:rPr>
        <w:t>Статус</w:t>
      </w:r>
      <w:r w:rsidRPr="00530FFD">
        <w:rPr>
          <w:rFonts w:ascii="Arial" w:eastAsia="Yu Mincho" w:hAnsi="Arial" w:cs="Arial"/>
          <w:szCs w:val="24"/>
        </w:rPr>
        <w:tab/>
      </w:r>
      <w:r w:rsidRPr="00530FFD">
        <w:rPr>
          <w:rFonts w:eastAsia="Yu Mincho"/>
        </w:rPr>
        <w:t>Дата издания</w:t>
      </w:r>
      <w:r w:rsidRPr="00530FFD">
        <w:rPr>
          <w:rFonts w:ascii="Arial" w:eastAsia="Yu Mincho" w:hAnsi="Arial" w:cs="Arial"/>
          <w:szCs w:val="24"/>
        </w:rPr>
        <w:tab/>
      </w:r>
      <w:r w:rsidRPr="00530FFD">
        <w:rPr>
          <w:rFonts w:eastAsia="Yu Mincho"/>
        </w:rPr>
        <w:t>Местонахождение</w:t>
      </w:r>
    </w:p>
    <w:p w14:paraId="6C84B5B7" w14:textId="77777777" w:rsidR="00120888" w:rsidRPr="00530FFD" w:rsidRDefault="00120888" w:rsidP="00120888">
      <w:pPr>
        <w:widowControl w:val="0"/>
        <w:tabs>
          <w:tab w:val="left" w:pos="90"/>
        </w:tabs>
        <w:overflowPunct/>
        <w:spacing w:before="71"/>
        <w:textAlignment w:val="auto"/>
        <w:rPr>
          <w:rFonts w:eastAsia="Yu Mincho"/>
          <w:b/>
          <w:bCs/>
          <w:color w:val="000000"/>
          <w:sz w:val="23"/>
          <w:szCs w:val="23"/>
          <w:lang w:val="ru-RU" w:eastAsia="en-GB"/>
        </w:rPr>
      </w:pPr>
      <w:r w:rsidRPr="00530FFD">
        <w:rPr>
          <w:rFonts w:eastAsia="Yu Mincho"/>
          <w:b/>
          <w:bCs/>
          <w:color w:val="000000"/>
          <w:sz w:val="18"/>
          <w:szCs w:val="18"/>
          <w:lang w:val="ru-RU" w:eastAsia="en-GB"/>
        </w:rPr>
        <w:t>Версия 15</w:t>
      </w:r>
    </w:p>
    <w:p w14:paraId="3A3C20DF" w14:textId="77777777" w:rsidR="00120888" w:rsidRPr="00530FFD" w:rsidRDefault="00120888" w:rsidP="009203AF">
      <w:pPr>
        <w:pStyle w:val="-"/>
        <w:rPr>
          <w:color w:val="0563C1"/>
          <w:sz w:val="23"/>
          <w:szCs w:val="23"/>
          <w:u w:val="single"/>
        </w:rPr>
      </w:pPr>
      <w:r w:rsidRPr="00530FFD">
        <w:t>ATIS</w:t>
      </w:r>
      <w:r w:rsidRPr="00530FFD">
        <w:rPr>
          <w:rFonts w:ascii="Arial" w:hAnsi="Arial" w:cs="Arial"/>
          <w:szCs w:val="24"/>
        </w:rPr>
        <w:tab/>
      </w:r>
      <w:r w:rsidRPr="00530FFD">
        <w:t>ATIS.3GPP.38.414V1530</w:t>
      </w:r>
      <w:r w:rsidRPr="00530FFD">
        <w:rPr>
          <w:rFonts w:ascii="Arial" w:hAnsi="Arial" w:cs="Arial"/>
          <w:szCs w:val="24"/>
        </w:rPr>
        <w:tab/>
      </w:r>
      <w:r w:rsidRPr="00530FFD">
        <w:t>15.3.0</w:t>
      </w:r>
      <w:r w:rsidRPr="00530FFD">
        <w:rPr>
          <w:rFonts w:ascii="Arial" w:hAnsi="Arial" w:cs="Arial"/>
          <w:szCs w:val="24"/>
        </w:rPr>
        <w:tab/>
      </w:r>
      <w:r w:rsidRPr="00530FFD">
        <w:t>Издан</w:t>
      </w:r>
      <w:r w:rsidRPr="00530FFD">
        <w:rPr>
          <w:rFonts w:ascii="Arial" w:hAnsi="Arial" w:cs="Arial"/>
          <w:szCs w:val="24"/>
        </w:rPr>
        <w:tab/>
      </w:r>
      <w:r w:rsidRPr="00530FFD">
        <w:t>08.09.2020</w:t>
      </w:r>
      <w:r w:rsidRPr="00530FFD">
        <w:rPr>
          <w:rFonts w:ascii="Arial" w:hAnsi="Arial" w:cs="Arial"/>
          <w:szCs w:val="24"/>
        </w:rPr>
        <w:tab/>
      </w:r>
      <w:hyperlink r:id="rId1850" w:history="1">
        <w:r w:rsidRPr="00530FFD">
          <w:rPr>
            <w:color w:val="0563C1"/>
            <w:u w:val="single"/>
          </w:rPr>
          <w:t>http://www.atis.org/3gpp-documents/Rel15</w:t>
        </w:r>
      </w:hyperlink>
    </w:p>
    <w:p w14:paraId="2FC5DA5D" w14:textId="77777777" w:rsidR="00120888" w:rsidRPr="00530FFD" w:rsidRDefault="00120888" w:rsidP="009203AF">
      <w:pPr>
        <w:pStyle w:val="-"/>
        <w:rPr>
          <w:color w:val="0563C1"/>
          <w:sz w:val="23"/>
          <w:szCs w:val="23"/>
          <w:u w:val="single"/>
        </w:rPr>
      </w:pPr>
      <w:r w:rsidRPr="00530FFD">
        <w:t>CCSA</w:t>
      </w:r>
      <w:r w:rsidRPr="00530FFD">
        <w:rPr>
          <w:rFonts w:ascii="Arial" w:hAnsi="Arial" w:cs="Arial"/>
          <w:szCs w:val="24"/>
        </w:rPr>
        <w:tab/>
      </w:r>
      <w:r w:rsidRPr="00530FFD">
        <w:t>CCSA.38.414V1530</w:t>
      </w:r>
      <w:r w:rsidRPr="00530FFD">
        <w:rPr>
          <w:rFonts w:ascii="Arial" w:hAnsi="Arial" w:cs="Arial"/>
          <w:szCs w:val="24"/>
        </w:rPr>
        <w:tab/>
      </w:r>
      <w:r w:rsidRPr="00530FFD">
        <w:t>15.3.0</w:t>
      </w:r>
      <w:r w:rsidRPr="00530FFD">
        <w:rPr>
          <w:rFonts w:ascii="Arial" w:hAnsi="Arial" w:cs="Arial"/>
          <w:szCs w:val="24"/>
        </w:rPr>
        <w:tab/>
      </w:r>
      <w:r w:rsidRPr="00530FFD">
        <w:t>Издан</w:t>
      </w:r>
      <w:r w:rsidRPr="00530FFD">
        <w:rPr>
          <w:rFonts w:ascii="Arial" w:hAnsi="Arial" w:cs="Arial"/>
          <w:szCs w:val="24"/>
        </w:rPr>
        <w:tab/>
      </w:r>
      <w:r w:rsidRPr="00530FFD">
        <w:t>17.07.2020</w:t>
      </w:r>
      <w:r w:rsidRPr="00530FFD">
        <w:rPr>
          <w:rFonts w:ascii="Arial" w:hAnsi="Arial" w:cs="Arial"/>
          <w:szCs w:val="24"/>
        </w:rPr>
        <w:tab/>
      </w:r>
      <w:hyperlink r:id="rId1851" w:history="1">
        <w:r w:rsidRPr="00530FFD">
          <w:rPr>
            <w:color w:val="0563C1"/>
            <w:u w:val="single"/>
          </w:rPr>
          <w:t>http://www.ccsa.org.cn:9001/portalsFile/downloadOldFile?type=17&amp;oldFileUrl=Rel15/TS%2038.414%20V15.3.0.doc</w:t>
        </w:r>
      </w:hyperlink>
    </w:p>
    <w:p w14:paraId="5456E2F9" w14:textId="77777777" w:rsidR="00120888" w:rsidRPr="008B379C" w:rsidRDefault="00120888" w:rsidP="009203AF">
      <w:pPr>
        <w:pStyle w:val="-"/>
        <w:rPr>
          <w:color w:val="0563C1"/>
          <w:sz w:val="23"/>
          <w:szCs w:val="23"/>
          <w:u w:val="single"/>
          <w:lang w:val="it-IT"/>
        </w:rPr>
      </w:pPr>
      <w:r w:rsidRPr="008B379C">
        <w:rPr>
          <w:lang w:val="it-IT"/>
        </w:rPr>
        <w:t>ETSI</w:t>
      </w:r>
      <w:r w:rsidRPr="008B379C">
        <w:rPr>
          <w:rFonts w:ascii="Arial" w:hAnsi="Arial" w:cs="Arial"/>
          <w:szCs w:val="24"/>
          <w:lang w:val="it-IT"/>
        </w:rPr>
        <w:tab/>
      </w:r>
      <w:r w:rsidRPr="008B379C">
        <w:rPr>
          <w:lang w:val="it-IT"/>
        </w:rPr>
        <w:t>ETSI TS 138 414</w:t>
      </w:r>
      <w:r w:rsidRPr="008B379C">
        <w:rPr>
          <w:lang w:val="it-IT"/>
        </w:rPr>
        <w:tab/>
      </w:r>
      <w:r w:rsidRPr="008B379C">
        <w:rPr>
          <w:rFonts w:ascii="Arial" w:hAnsi="Arial" w:cs="Arial"/>
          <w:szCs w:val="24"/>
          <w:lang w:val="it-IT"/>
        </w:rPr>
        <w:tab/>
      </w:r>
      <w:r w:rsidRPr="008B379C">
        <w:rPr>
          <w:lang w:val="it-IT"/>
        </w:rPr>
        <w:t>15.3.0</w:t>
      </w:r>
      <w:r w:rsidRPr="008B379C">
        <w:rPr>
          <w:rFonts w:ascii="Arial" w:hAnsi="Arial" w:cs="Arial"/>
          <w:szCs w:val="24"/>
          <w:lang w:val="it-IT"/>
        </w:rPr>
        <w:tab/>
      </w:r>
      <w:r w:rsidRPr="00530FFD">
        <w:t>Издан</w:t>
      </w:r>
      <w:r w:rsidRPr="008B379C">
        <w:rPr>
          <w:rFonts w:ascii="Arial" w:hAnsi="Arial" w:cs="Arial"/>
          <w:szCs w:val="24"/>
          <w:lang w:val="it-IT"/>
        </w:rPr>
        <w:tab/>
      </w:r>
      <w:r w:rsidRPr="008B379C">
        <w:rPr>
          <w:lang w:val="it-IT"/>
        </w:rPr>
        <w:t>23.07.2020</w:t>
      </w:r>
      <w:r w:rsidRPr="008B379C">
        <w:rPr>
          <w:rFonts w:ascii="Arial" w:hAnsi="Arial" w:cs="Arial"/>
          <w:szCs w:val="24"/>
          <w:lang w:val="it-IT"/>
        </w:rPr>
        <w:tab/>
      </w:r>
      <w:hyperlink r:id="rId1852" w:history="1">
        <w:r w:rsidRPr="008B379C">
          <w:rPr>
            <w:color w:val="0563C1"/>
            <w:u w:val="single"/>
            <w:lang w:val="it-IT"/>
          </w:rPr>
          <w:t>http://www.etsi.org/deliver/etsi_ts/138400_138499/138414/15.03.00_60/ts_138414v150300p.pdf</w:t>
        </w:r>
      </w:hyperlink>
    </w:p>
    <w:p w14:paraId="244E4559" w14:textId="77777777" w:rsidR="00120888" w:rsidRPr="008B379C" w:rsidRDefault="00120888" w:rsidP="009203AF">
      <w:pPr>
        <w:pStyle w:val="-"/>
        <w:rPr>
          <w:color w:val="0563C1"/>
          <w:sz w:val="23"/>
          <w:szCs w:val="23"/>
          <w:u w:val="single"/>
          <w:lang w:val="de-CH"/>
        </w:rPr>
      </w:pPr>
      <w:r w:rsidRPr="008B379C">
        <w:rPr>
          <w:lang w:val="de-CH"/>
        </w:rPr>
        <w:t>TSDSI</w:t>
      </w:r>
      <w:r w:rsidRPr="008B379C">
        <w:rPr>
          <w:rFonts w:ascii="Arial" w:hAnsi="Arial" w:cs="Arial"/>
          <w:szCs w:val="24"/>
          <w:lang w:val="de-CH"/>
        </w:rPr>
        <w:tab/>
      </w:r>
      <w:r w:rsidRPr="008B379C">
        <w:rPr>
          <w:lang w:val="de-CH"/>
        </w:rPr>
        <w:t>TSDSI STD T1.3GPP 38.414-15.3.0 V1.0.0</w:t>
      </w:r>
      <w:r w:rsidRPr="008B379C">
        <w:rPr>
          <w:rFonts w:ascii="Arial" w:hAnsi="Arial" w:cs="Arial"/>
          <w:szCs w:val="24"/>
          <w:lang w:val="de-CH"/>
        </w:rPr>
        <w:tab/>
      </w:r>
      <w:r w:rsidRPr="008B379C">
        <w:rPr>
          <w:lang w:val="de-CH"/>
        </w:rPr>
        <w:t>15.3.0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06.10.2020</w:t>
      </w:r>
      <w:r w:rsidRPr="008B379C">
        <w:rPr>
          <w:rFonts w:ascii="Arial" w:hAnsi="Arial" w:cs="Arial"/>
          <w:szCs w:val="24"/>
          <w:lang w:val="de-CH"/>
        </w:rPr>
        <w:tab/>
      </w:r>
      <w:hyperlink r:id="rId1853" w:history="1">
        <w:r w:rsidRPr="008B379C">
          <w:rPr>
            <w:color w:val="0563C1"/>
            <w:u w:val="single"/>
            <w:lang w:val="de-CH"/>
          </w:rPr>
          <w:t>https://members.tsdsi.in/index.php/s/EnTDLLT6W5RLrHq</w:t>
        </w:r>
      </w:hyperlink>
    </w:p>
    <w:p w14:paraId="69C72778" w14:textId="77777777" w:rsidR="00120888" w:rsidRPr="008B379C" w:rsidRDefault="00120888" w:rsidP="009203AF">
      <w:pPr>
        <w:pStyle w:val="-"/>
        <w:rPr>
          <w:color w:val="0563C1"/>
          <w:sz w:val="23"/>
          <w:szCs w:val="23"/>
          <w:u w:val="single"/>
          <w:lang w:val="de-CH"/>
        </w:rPr>
      </w:pPr>
      <w:r w:rsidRPr="008B379C">
        <w:rPr>
          <w:lang w:val="de-CH"/>
        </w:rPr>
        <w:t>TTA</w:t>
      </w:r>
      <w:r w:rsidRPr="008B379C">
        <w:rPr>
          <w:rFonts w:ascii="Arial" w:hAnsi="Arial" w:cs="Arial"/>
          <w:szCs w:val="24"/>
          <w:lang w:val="de-CH"/>
        </w:rPr>
        <w:tab/>
      </w:r>
      <w:r w:rsidRPr="008B379C">
        <w:rPr>
          <w:lang w:val="de-CH"/>
        </w:rPr>
        <w:t>TTAT.3G-38.414V15.3.0</w:t>
      </w:r>
      <w:r w:rsidRPr="008B379C">
        <w:rPr>
          <w:rFonts w:ascii="Arial" w:hAnsi="Arial" w:cs="Arial"/>
          <w:szCs w:val="24"/>
          <w:lang w:val="de-CH"/>
        </w:rPr>
        <w:tab/>
      </w:r>
      <w:r w:rsidRPr="008B379C">
        <w:rPr>
          <w:lang w:val="de-CH"/>
        </w:rPr>
        <w:t>15.3.0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11.09.2020</w:t>
      </w:r>
      <w:r w:rsidRPr="008B379C">
        <w:rPr>
          <w:rFonts w:ascii="Arial" w:hAnsi="Arial" w:cs="Arial"/>
          <w:szCs w:val="24"/>
          <w:lang w:val="de-CH"/>
        </w:rPr>
        <w:tab/>
      </w:r>
      <w:hyperlink r:id="rId1854" w:history="1">
        <w:r w:rsidRPr="008B379C">
          <w:rPr>
            <w:color w:val="0563C1"/>
            <w:u w:val="single"/>
            <w:lang w:val="de-CH"/>
          </w:rPr>
          <w:t>http://www.tta.or.kr/data/ttasDown.jsp?where=14688&amp;pk_num=TTAT.3G-38.414V15.3.0</w:t>
        </w:r>
      </w:hyperlink>
    </w:p>
    <w:p w14:paraId="18421305" w14:textId="77777777" w:rsidR="00120888" w:rsidRPr="008B379C" w:rsidRDefault="00120888" w:rsidP="009203AF">
      <w:pPr>
        <w:pStyle w:val="-"/>
        <w:rPr>
          <w:color w:val="0563C1"/>
          <w:sz w:val="23"/>
          <w:szCs w:val="23"/>
          <w:u w:val="single"/>
          <w:lang w:val="de-CH"/>
        </w:rPr>
      </w:pPr>
      <w:r w:rsidRPr="008B379C">
        <w:rPr>
          <w:lang w:val="de-CH"/>
        </w:rPr>
        <w:t>TTC</w:t>
      </w:r>
      <w:r w:rsidRPr="008B379C">
        <w:rPr>
          <w:rFonts w:ascii="Arial" w:hAnsi="Arial" w:cs="Arial"/>
          <w:szCs w:val="24"/>
          <w:lang w:val="de-CH"/>
        </w:rPr>
        <w:tab/>
      </w:r>
      <w:r w:rsidRPr="008B379C">
        <w:rPr>
          <w:lang w:val="de-CH"/>
        </w:rPr>
        <w:t>TS-3GA-38.414(Rel15)v15.3.0</w:t>
      </w:r>
      <w:r w:rsidRPr="008B379C">
        <w:rPr>
          <w:rFonts w:ascii="Arial" w:hAnsi="Arial" w:cs="Arial"/>
          <w:szCs w:val="24"/>
          <w:lang w:val="de-CH"/>
        </w:rPr>
        <w:tab/>
      </w:r>
      <w:r w:rsidRPr="008B379C">
        <w:rPr>
          <w:lang w:val="de-CH"/>
        </w:rPr>
        <w:t>15.3.0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02.10.2020</w:t>
      </w:r>
      <w:r w:rsidRPr="008B379C">
        <w:rPr>
          <w:rFonts w:ascii="Arial" w:hAnsi="Arial" w:cs="Arial"/>
          <w:szCs w:val="24"/>
          <w:lang w:val="de-CH"/>
        </w:rPr>
        <w:tab/>
      </w:r>
      <w:hyperlink r:id="rId1855" w:history="1">
        <w:r w:rsidRPr="008B379C">
          <w:rPr>
            <w:color w:val="0563C1"/>
            <w:u w:val="single"/>
            <w:lang w:val="de-CH"/>
          </w:rPr>
          <w:t>https://www.ttc.or.jp/st/docs/3gpps2020/TS/TS-3GA-38_414_Rel15v15_3_0.pdf</w:t>
        </w:r>
      </w:hyperlink>
    </w:p>
    <w:p w14:paraId="39E053ED" w14:textId="77777777" w:rsidR="00120888" w:rsidRPr="00530FFD" w:rsidRDefault="00120888" w:rsidP="009203AF">
      <w:pPr>
        <w:pStyle w:val="-"/>
        <w:rPr>
          <w:b/>
          <w:bCs/>
          <w:sz w:val="23"/>
          <w:szCs w:val="23"/>
        </w:rPr>
      </w:pPr>
      <w:r w:rsidRPr="00530FFD">
        <w:rPr>
          <w:b/>
          <w:bCs/>
        </w:rPr>
        <w:t>Версия 16</w:t>
      </w:r>
    </w:p>
    <w:p w14:paraId="6E006BE8" w14:textId="77777777" w:rsidR="00120888" w:rsidRPr="00530FFD" w:rsidRDefault="00120888" w:rsidP="009203AF">
      <w:pPr>
        <w:pStyle w:val="-"/>
        <w:rPr>
          <w:color w:val="0563C1"/>
          <w:sz w:val="23"/>
          <w:szCs w:val="23"/>
          <w:u w:val="single"/>
        </w:rPr>
      </w:pPr>
      <w:r w:rsidRPr="00530FFD">
        <w:t>ATIS</w:t>
      </w:r>
      <w:r w:rsidRPr="00530FFD">
        <w:rPr>
          <w:rFonts w:ascii="Arial" w:hAnsi="Arial" w:cs="Arial"/>
          <w:szCs w:val="24"/>
        </w:rPr>
        <w:tab/>
      </w:r>
      <w:r w:rsidRPr="00530FFD">
        <w:t>ATIS.3GPP.38.414V1600</w:t>
      </w:r>
      <w:r w:rsidRPr="00530FFD">
        <w:rPr>
          <w:rFonts w:ascii="Arial" w:hAnsi="Arial" w:cs="Arial"/>
          <w:szCs w:val="24"/>
        </w:rPr>
        <w:tab/>
      </w:r>
      <w:r w:rsidRPr="00530FFD">
        <w:t>16.0.0</w:t>
      </w:r>
      <w:r w:rsidRPr="00530FFD">
        <w:rPr>
          <w:rFonts w:ascii="Arial" w:hAnsi="Arial" w:cs="Arial"/>
          <w:szCs w:val="24"/>
        </w:rPr>
        <w:tab/>
      </w:r>
      <w:r w:rsidRPr="00530FFD">
        <w:t>Издан</w:t>
      </w:r>
      <w:r w:rsidRPr="00530FFD">
        <w:rPr>
          <w:rFonts w:ascii="Arial" w:hAnsi="Arial" w:cs="Arial"/>
          <w:szCs w:val="24"/>
        </w:rPr>
        <w:tab/>
      </w:r>
      <w:r w:rsidRPr="00530FFD">
        <w:t>08.09.2020</w:t>
      </w:r>
      <w:r w:rsidRPr="00530FFD">
        <w:rPr>
          <w:rFonts w:ascii="Arial" w:hAnsi="Arial" w:cs="Arial"/>
          <w:szCs w:val="24"/>
        </w:rPr>
        <w:tab/>
      </w:r>
      <w:hyperlink r:id="rId1856" w:history="1">
        <w:r w:rsidRPr="00530FFD">
          <w:rPr>
            <w:color w:val="0563C1"/>
            <w:u w:val="single"/>
          </w:rPr>
          <w:t>http://www.atis.org/3gpp-documents/Rel16</w:t>
        </w:r>
      </w:hyperlink>
    </w:p>
    <w:p w14:paraId="2138A80E" w14:textId="77777777" w:rsidR="00120888" w:rsidRPr="00530FFD" w:rsidRDefault="00120888" w:rsidP="009203AF">
      <w:pPr>
        <w:pStyle w:val="-"/>
        <w:rPr>
          <w:color w:val="0563C1"/>
          <w:sz w:val="23"/>
          <w:szCs w:val="23"/>
          <w:u w:val="single"/>
        </w:rPr>
      </w:pPr>
      <w:r w:rsidRPr="00530FFD">
        <w:t>CCSA</w:t>
      </w:r>
      <w:r w:rsidRPr="00530FFD">
        <w:rPr>
          <w:rFonts w:ascii="Arial" w:hAnsi="Arial" w:cs="Arial"/>
          <w:szCs w:val="24"/>
        </w:rPr>
        <w:tab/>
      </w:r>
      <w:r w:rsidRPr="00530FFD">
        <w:t>CCSA.38.414V1600</w:t>
      </w:r>
      <w:r w:rsidRPr="00530FFD">
        <w:rPr>
          <w:rFonts w:ascii="Arial" w:hAnsi="Arial" w:cs="Arial"/>
          <w:szCs w:val="24"/>
        </w:rPr>
        <w:tab/>
      </w:r>
      <w:r w:rsidRPr="00530FFD">
        <w:t>16.0.0</w:t>
      </w:r>
      <w:r w:rsidRPr="00530FFD">
        <w:rPr>
          <w:rFonts w:ascii="Arial" w:hAnsi="Arial" w:cs="Arial"/>
          <w:szCs w:val="24"/>
        </w:rPr>
        <w:tab/>
      </w:r>
      <w:r w:rsidRPr="00530FFD">
        <w:t>Издан</w:t>
      </w:r>
      <w:r w:rsidRPr="00530FFD">
        <w:rPr>
          <w:rFonts w:ascii="Arial" w:hAnsi="Arial" w:cs="Arial"/>
          <w:szCs w:val="24"/>
        </w:rPr>
        <w:tab/>
      </w:r>
      <w:r w:rsidRPr="00530FFD">
        <w:t>17.07.2020</w:t>
      </w:r>
      <w:r w:rsidRPr="00530FFD">
        <w:rPr>
          <w:rFonts w:ascii="Arial" w:hAnsi="Arial" w:cs="Arial"/>
          <w:szCs w:val="24"/>
        </w:rPr>
        <w:tab/>
      </w:r>
      <w:hyperlink r:id="rId1857" w:history="1">
        <w:r w:rsidRPr="00530FFD">
          <w:rPr>
            <w:color w:val="0563C1"/>
            <w:u w:val="single"/>
          </w:rPr>
          <w:t>http://www.ccsa.org.cn:9001/portalsFile/downloadOldFile?type=17&amp;oldFileUrl=Rel16/TS%2038.414%20V16.0.0.doc</w:t>
        </w:r>
      </w:hyperlink>
    </w:p>
    <w:p w14:paraId="1593F5D5" w14:textId="77777777" w:rsidR="00120888" w:rsidRPr="008B379C" w:rsidRDefault="00120888" w:rsidP="009203AF">
      <w:pPr>
        <w:pStyle w:val="-"/>
        <w:rPr>
          <w:color w:val="0563C1"/>
          <w:sz w:val="23"/>
          <w:szCs w:val="23"/>
          <w:u w:val="single"/>
          <w:lang w:val="it-IT"/>
        </w:rPr>
      </w:pPr>
      <w:r w:rsidRPr="008B379C">
        <w:rPr>
          <w:lang w:val="it-IT"/>
        </w:rPr>
        <w:t>ETSI</w:t>
      </w:r>
      <w:r w:rsidRPr="008B379C">
        <w:rPr>
          <w:rFonts w:ascii="Arial" w:hAnsi="Arial" w:cs="Arial"/>
          <w:szCs w:val="24"/>
          <w:lang w:val="it-IT"/>
        </w:rPr>
        <w:tab/>
      </w:r>
      <w:r w:rsidRPr="008B379C">
        <w:rPr>
          <w:lang w:val="it-IT"/>
        </w:rPr>
        <w:t>ETSI TS 138 414</w:t>
      </w:r>
      <w:r w:rsidRPr="008B379C">
        <w:rPr>
          <w:lang w:val="it-IT"/>
        </w:rPr>
        <w:tab/>
      </w:r>
      <w:r w:rsidRPr="008B379C">
        <w:rPr>
          <w:rFonts w:ascii="Arial" w:hAnsi="Arial" w:cs="Arial"/>
          <w:szCs w:val="24"/>
          <w:lang w:val="it-IT"/>
        </w:rPr>
        <w:tab/>
      </w:r>
      <w:r w:rsidRPr="008B379C">
        <w:rPr>
          <w:lang w:val="it-IT"/>
        </w:rPr>
        <w:t>16.0.0</w:t>
      </w:r>
      <w:r w:rsidRPr="008B379C">
        <w:rPr>
          <w:rFonts w:ascii="Arial" w:hAnsi="Arial" w:cs="Arial"/>
          <w:szCs w:val="24"/>
          <w:lang w:val="it-IT"/>
        </w:rPr>
        <w:tab/>
      </w:r>
      <w:r w:rsidRPr="00530FFD">
        <w:t>Издан</w:t>
      </w:r>
      <w:r w:rsidRPr="008B379C">
        <w:rPr>
          <w:rFonts w:ascii="Arial" w:hAnsi="Arial" w:cs="Arial"/>
          <w:szCs w:val="24"/>
          <w:lang w:val="it-IT"/>
        </w:rPr>
        <w:tab/>
      </w:r>
      <w:r w:rsidRPr="008B379C">
        <w:rPr>
          <w:lang w:val="it-IT"/>
        </w:rPr>
        <w:t>23.07.2020</w:t>
      </w:r>
      <w:r w:rsidRPr="008B379C">
        <w:rPr>
          <w:rFonts w:ascii="Arial" w:hAnsi="Arial" w:cs="Arial"/>
          <w:szCs w:val="24"/>
          <w:lang w:val="it-IT"/>
        </w:rPr>
        <w:tab/>
      </w:r>
      <w:hyperlink r:id="rId1858" w:history="1">
        <w:r w:rsidRPr="008B379C">
          <w:rPr>
            <w:color w:val="0563C1"/>
            <w:u w:val="single"/>
            <w:lang w:val="it-IT"/>
          </w:rPr>
          <w:t>http://www.etsi.org/deliver/etsi_ts/138400_138499/138414/16.00.00_60/ts_138414v160000p.pdf</w:t>
        </w:r>
      </w:hyperlink>
    </w:p>
    <w:p w14:paraId="684AB090" w14:textId="77777777" w:rsidR="00120888" w:rsidRPr="008B379C" w:rsidRDefault="00120888" w:rsidP="009203AF">
      <w:pPr>
        <w:pStyle w:val="-"/>
        <w:rPr>
          <w:color w:val="0563C1"/>
          <w:sz w:val="23"/>
          <w:szCs w:val="23"/>
          <w:u w:val="single"/>
          <w:lang w:val="de-CH"/>
        </w:rPr>
      </w:pPr>
      <w:r w:rsidRPr="008B379C">
        <w:rPr>
          <w:lang w:val="de-CH"/>
        </w:rPr>
        <w:t>TSDSI</w:t>
      </w:r>
      <w:r w:rsidRPr="008B379C">
        <w:rPr>
          <w:rFonts w:ascii="Arial" w:hAnsi="Arial" w:cs="Arial"/>
          <w:szCs w:val="24"/>
          <w:lang w:val="de-CH"/>
        </w:rPr>
        <w:tab/>
      </w:r>
      <w:r w:rsidRPr="008B379C">
        <w:rPr>
          <w:lang w:val="de-CH"/>
        </w:rPr>
        <w:t>TSDSI STD T1.3GPP 38.414-16.0.0 V1.0.0</w:t>
      </w:r>
      <w:r w:rsidRPr="008B379C">
        <w:rPr>
          <w:rFonts w:ascii="Arial" w:hAnsi="Arial" w:cs="Arial"/>
          <w:szCs w:val="24"/>
          <w:lang w:val="de-CH"/>
        </w:rPr>
        <w:tab/>
      </w:r>
      <w:r w:rsidRPr="008B379C">
        <w:rPr>
          <w:lang w:val="de-CH"/>
        </w:rPr>
        <w:t>16.0.0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06.10.2020</w:t>
      </w:r>
      <w:r w:rsidRPr="008B379C">
        <w:rPr>
          <w:rFonts w:ascii="Arial" w:hAnsi="Arial" w:cs="Arial"/>
          <w:szCs w:val="24"/>
          <w:lang w:val="de-CH"/>
        </w:rPr>
        <w:tab/>
      </w:r>
      <w:hyperlink r:id="rId1859" w:history="1">
        <w:r w:rsidRPr="008B379C">
          <w:rPr>
            <w:color w:val="0563C1"/>
            <w:u w:val="single"/>
            <w:lang w:val="de-CH"/>
          </w:rPr>
          <w:t>https://members.tsdsi.in/index.php/s/mSbYzQ6QqWEGdrD</w:t>
        </w:r>
      </w:hyperlink>
    </w:p>
    <w:p w14:paraId="14646965" w14:textId="77777777" w:rsidR="00120888" w:rsidRPr="008B379C" w:rsidRDefault="00120888" w:rsidP="009203AF">
      <w:pPr>
        <w:pStyle w:val="-"/>
        <w:rPr>
          <w:color w:val="0563C1"/>
          <w:sz w:val="23"/>
          <w:szCs w:val="23"/>
          <w:u w:val="single"/>
          <w:lang w:val="de-CH"/>
        </w:rPr>
      </w:pPr>
      <w:r w:rsidRPr="008B379C">
        <w:rPr>
          <w:lang w:val="de-CH"/>
        </w:rPr>
        <w:t>TTA</w:t>
      </w:r>
      <w:r w:rsidRPr="008B379C">
        <w:rPr>
          <w:rFonts w:ascii="Arial" w:hAnsi="Arial" w:cs="Arial"/>
          <w:szCs w:val="24"/>
          <w:lang w:val="de-CH"/>
        </w:rPr>
        <w:tab/>
      </w:r>
      <w:r w:rsidRPr="008B379C">
        <w:rPr>
          <w:lang w:val="de-CH"/>
        </w:rPr>
        <w:t>TTAT.3G-38.414V16.0.0</w:t>
      </w:r>
      <w:r w:rsidRPr="008B379C">
        <w:rPr>
          <w:rFonts w:ascii="Arial" w:hAnsi="Arial" w:cs="Arial"/>
          <w:szCs w:val="24"/>
          <w:lang w:val="de-CH"/>
        </w:rPr>
        <w:tab/>
      </w:r>
      <w:r w:rsidRPr="008B379C">
        <w:rPr>
          <w:lang w:val="de-CH"/>
        </w:rPr>
        <w:t>16.0.0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11.09.2020</w:t>
      </w:r>
      <w:r w:rsidRPr="008B379C">
        <w:rPr>
          <w:rFonts w:ascii="Arial" w:hAnsi="Arial" w:cs="Arial"/>
          <w:szCs w:val="24"/>
          <w:lang w:val="de-CH"/>
        </w:rPr>
        <w:tab/>
      </w:r>
      <w:hyperlink r:id="rId1860" w:history="1">
        <w:r w:rsidRPr="008B379C">
          <w:rPr>
            <w:color w:val="0563C1"/>
            <w:u w:val="single"/>
            <w:lang w:val="de-CH"/>
          </w:rPr>
          <w:t>http://www.tta.or.kr/data/ttasDown.jsp?where=14688&amp;pk_num=TTAT.3G-38.414V16.0.0</w:t>
        </w:r>
      </w:hyperlink>
    </w:p>
    <w:p w14:paraId="6B2BFC70" w14:textId="77777777" w:rsidR="00120888" w:rsidRPr="008B379C" w:rsidRDefault="00120888" w:rsidP="009203AF">
      <w:pPr>
        <w:pStyle w:val="-"/>
        <w:rPr>
          <w:color w:val="0563C1"/>
          <w:sz w:val="23"/>
          <w:szCs w:val="23"/>
          <w:u w:val="single"/>
          <w:lang w:val="de-CH"/>
        </w:rPr>
      </w:pPr>
      <w:r w:rsidRPr="008B379C">
        <w:rPr>
          <w:lang w:val="de-CH"/>
        </w:rPr>
        <w:t>TTC</w:t>
      </w:r>
      <w:r w:rsidRPr="008B379C">
        <w:rPr>
          <w:rFonts w:ascii="Arial" w:hAnsi="Arial" w:cs="Arial"/>
          <w:szCs w:val="24"/>
          <w:lang w:val="de-CH"/>
        </w:rPr>
        <w:tab/>
      </w:r>
      <w:r w:rsidRPr="008B379C">
        <w:rPr>
          <w:lang w:val="de-CH"/>
        </w:rPr>
        <w:t>TS-3GA-38.414(Rel16)v16.0.0</w:t>
      </w:r>
      <w:r w:rsidRPr="008B379C">
        <w:rPr>
          <w:rFonts w:ascii="Arial" w:hAnsi="Arial" w:cs="Arial"/>
          <w:szCs w:val="24"/>
          <w:lang w:val="de-CH"/>
        </w:rPr>
        <w:tab/>
      </w:r>
      <w:r w:rsidRPr="008B379C">
        <w:rPr>
          <w:lang w:val="de-CH"/>
        </w:rPr>
        <w:t>16.0.0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02.10.2020</w:t>
      </w:r>
      <w:r w:rsidRPr="008B379C">
        <w:rPr>
          <w:rFonts w:ascii="Arial" w:hAnsi="Arial" w:cs="Arial"/>
          <w:szCs w:val="24"/>
          <w:lang w:val="de-CH"/>
        </w:rPr>
        <w:tab/>
      </w:r>
      <w:hyperlink r:id="rId1861" w:history="1">
        <w:r w:rsidRPr="008B379C">
          <w:rPr>
            <w:color w:val="0563C1"/>
            <w:u w:val="single"/>
            <w:lang w:val="de-CH"/>
          </w:rPr>
          <w:t>https://www.ttc.or.jp/st/docs/3gpps2020/TS/TS-3GA-38_414_Rel16v16_0_0.pdf</w:t>
        </w:r>
      </w:hyperlink>
    </w:p>
    <w:p w14:paraId="11805019" w14:textId="77777777" w:rsidR="00120888" w:rsidRPr="00530FFD" w:rsidRDefault="00120888" w:rsidP="00120888">
      <w:pPr>
        <w:pStyle w:val="Heading5"/>
        <w:rPr>
          <w:lang w:val="ru-RU"/>
        </w:rPr>
      </w:pPr>
      <w:r w:rsidRPr="00530FFD">
        <w:rPr>
          <w:lang w:val="ru-RU"/>
        </w:rPr>
        <w:lastRenderedPageBreak/>
        <w:t>2.2.1.4.15</w:t>
      </w:r>
      <w:r w:rsidRPr="00530FFD">
        <w:rPr>
          <w:lang w:val="ru-RU"/>
        </w:rPr>
        <w:tab/>
        <w:t>TS 38.415</w:t>
      </w:r>
    </w:p>
    <w:p w14:paraId="028D88DB" w14:textId="77777777" w:rsidR="00120888" w:rsidRPr="00530FFD" w:rsidRDefault="00120888" w:rsidP="00120888">
      <w:pPr>
        <w:pStyle w:val="Headingb"/>
        <w:rPr>
          <w:lang w:val="ru-RU"/>
        </w:rPr>
      </w:pPr>
      <w:r w:rsidRPr="00530FFD">
        <w:rPr>
          <w:lang w:val="ru-RU"/>
        </w:rPr>
        <w:t>NG-RAN; протокол плоскости пользователя сеанса PDU</w:t>
      </w:r>
    </w:p>
    <w:p w14:paraId="0AC7EEC3" w14:textId="77777777" w:rsidR="00120888" w:rsidRPr="00530FFD" w:rsidRDefault="00120888" w:rsidP="00120888">
      <w:pPr>
        <w:overflowPunct/>
        <w:autoSpaceDE/>
        <w:autoSpaceDN/>
        <w:adjustRightInd/>
        <w:textAlignment w:val="auto"/>
        <w:rPr>
          <w:rFonts w:eastAsia="Yu Mincho"/>
          <w:szCs w:val="22"/>
          <w:lang w:val="ru-RU" w:eastAsia="zh-CN"/>
        </w:rPr>
      </w:pPr>
      <w:r w:rsidRPr="00530FFD">
        <w:rPr>
          <w:rFonts w:eastAsia="Yu Mincho"/>
          <w:szCs w:val="22"/>
          <w:lang w:val="ru-RU"/>
        </w:rPr>
        <w:t xml:space="preserve">В этом документе определен протокол плоскости пользователя сеанса PDU, </w:t>
      </w:r>
      <w:r w:rsidRPr="00835E2F">
        <w:rPr>
          <w:rFonts w:eastAsia="Yu Mincho"/>
          <w:szCs w:val="22"/>
          <w:lang w:val="ru-RU"/>
        </w:rPr>
        <w:t>используемый</w:t>
      </w:r>
      <w:r w:rsidRPr="00530FFD">
        <w:rPr>
          <w:rFonts w:eastAsia="Yu Mincho"/>
          <w:szCs w:val="22"/>
          <w:lang w:val="ru-RU"/>
        </w:rPr>
        <w:t xml:space="preserve"> в интерфейсах NG-U, </w:t>
      </w:r>
      <w:proofErr w:type="spellStart"/>
      <w:r w:rsidRPr="00530FFD">
        <w:rPr>
          <w:rFonts w:eastAsia="Yu Mincho"/>
          <w:szCs w:val="22"/>
          <w:lang w:val="ru-RU"/>
        </w:rPr>
        <w:t>Xn</w:t>
      </w:r>
      <w:proofErr w:type="spellEnd"/>
      <w:r w:rsidRPr="00530FFD">
        <w:rPr>
          <w:rFonts w:eastAsia="Yu Mincho"/>
          <w:szCs w:val="22"/>
          <w:lang w:val="ru-RU"/>
        </w:rPr>
        <w:t>-U и N9. Не исключается возможность применения к дру</w:t>
      </w:r>
      <w:r w:rsidRPr="008B379C">
        <w:rPr>
          <w:rFonts w:eastAsia="Yu Mincho"/>
          <w:szCs w:val="22"/>
          <w:lang w:val="ru-RU"/>
        </w:rPr>
        <w:t>г</w:t>
      </w:r>
      <w:r w:rsidRPr="00530FFD">
        <w:rPr>
          <w:rFonts w:eastAsia="Yu Mincho"/>
          <w:szCs w:val="22"/>
          <w:lang w:val="ru-RU"/>
        </w:rPr>
        <w:t>им интерфейсам.</w:t>
      </w:r>
    </w:p>
    <w:p w14:paraId="331F60F8" w14:textId="77777777" w:rsidR="00120888" w:rsidRPr="00530FFD" w:rsidRDefault="00120888" w:rsidP="00F13164">
      <w:pPr>
        <w:pStyle w:val="a"/>
        <w:spacing w:after="80"/>
        <w:rPr>
          <w:rFonts w:eastAsia="Yu Mincho"/>
          <w:sz w:val="23"/>
          <w:szCs w:val="23"/>
        </w:rPr>
      </w:pPr>
      <w:r w:rsidRPr="00530FFD">
        <w:rPr>
          <w:rFonts w:eastAsia="Yu Mincho"/>
        </w:rPr>
        <w:t>ОРС</w:t>
      </w:r>
      <w:r w:rsidRPr="00530FFD">
        <w:rPr>
          <w:rFonts w:ascii="Arial" w:eastAsia="Yu Mincho" w:hAnsi="Arial" w:cs="Arial"/>
          <w:szCs w:val="24"/>
        </w:rPr>
        <w:tab/>
      </w:r>
      <w:r w:rsidRPr="00530FFD">
        <w:rPr>
          <w:rFonts w:eastAsia="Yu Mincho"/>
        </w:rPr>
        <w:t>Номер документа</w:t>
      </w:r>
      <w:r w:rsidRPr="00530FFD">
        <w:rPr>
          <w:rFonts w:ascii="Arial" w:eastAsia="Yu Mincho" w:hAnsi="Arial" w:cs="Arial"/>
          <w:szCs w:val="24"/>
        </w:rPr>
        <w:tab/>
      </w:r>
      <w:r w:rsidRPr="00530FFD">
        <w:rPr>
          <w:rFonts w:eastAsia="Yu Mincho"/>
        </w:rPr>
        <w:t>Версия</w:t>
      </w:r>
      <w:r w:rsidRPr="00530FFD">
        <w:rPr>
          <w:rFonts w:ascii="Arial" w:eastAsia="Yu Mincho" w:hAnsi="Arial" w:cs="Arial"/>
          <w:szCs w:val="24"/>
        </w:rPr>
        <w:tab/>
      </w:r>
      <w:r w:rsidRPr="00530FFD">
        <w:rPr>
          <w:rFonts w:eastAsia="Yu Mincho"/>
        </w:rPr>
        <w:t>Статус</w:t>
      </w:r>
      <w:r w:rsidRPr="00530FFD">
        <w:rPr>
          <w:rFonts w:ascii="Arial" w:eastAsia="Yu Mincho" w:hAnsi="Arial" w:cs="Arial"/>
          <w:szCs w:val="24"/>
        </w:rPr>
        <w:tab/>
      </w:r>
      <w:r w:rsidRPr="00530FFD">
        <w:rPr>
          <w:rFonts w:eastAsia="Yu Mincho"/>
        </w:rPr>
        <w:t>Дата издания</w:t>
      </w:r>
      <w:r w:rsidRPr="00530FFD">
        <w:rPr>
          <w:rFonts w:ascii="Arial" w:eastAsia="Yu Mincho" w:hAnsi="Arial" w:cs="Arial"/>
          <w:szCs w:val="24"/>
        </w:rPr>
        <w:tab/>
      </w:r>
      <w:r w:rsidRPr="00530FFD">
        <w:rPr>
          <w:rFonts w:eastAsia="Yu Mincho"/>
        </w:rPr>
        <w:t>Местонахождение</w:t>
      </w:r>
    </w:p>
    <w:p w14:paraId="55D7E86B" w14:textId="77777777" w:rsidR="00120888" w:rsidRPr="00530FFD" w:rsidRDefault="00120888" w:rsidP="00120888">
      <w:pPr>
        <w:widowControl w:val="0"/>
        <w:tabs>
          <w:tab w:val="left" w:pos="90"/>
        </w:tabs>
        <w:overflowPunct/>
        <w:spacing w:before="0"/>
        <w:textAlignment w:val="auto"/>
        <w:rPr>
          <w:rFonts w:eastAsia="Yu Mincho"/>
          <w:b/>
          <w:bCs/>
          <w:color w:val="000000"/>
          <w:sz w:val="23"/>
          <w:szCs w:val="23"/>
          <w:lang w:val="ru-RU" w:eastAsia="en-GB"/>
        </w:rPr>
      </w:pPr>
      <w:r w:rsidRPr="00530FFD">
        <w:rPr>
          <w:rFonts w:eastAsia="Yu Mincho"/>
          <w:b/>
          <w:bCs/>
          <w:color w:val="000000"/>
          <w:sz w:val="18"/>
          <w:szCs w:val="18"/>
          <w:lang w:val="ru-RU" w:eastAsia="en-GB"/>
        </w:rPr>
        <w:t>Версия 15</w:t>
      </w:r>
    </w:p>
    <w:p w14:paraId="56FC35C3" w14:textId="77777777" w:rsidR="00120888" w:rsidRPr="00530FFD" w:rsidRDefault="00120888" w:rsidP="00F06CC5">
      <w:pPr>
        <w:pStyle w:val="-"/>
        <w:rPr>
          <w:color w:val="0563C1"/>
          <w:sz w:val="23"/>
          <w:szCs w:val="23"/>
          <w:u w:val="single"/>
        </w:rPr>
      </w:pPr>
      <w:r w:rsidRPr="00530FFD">
        <w:t>ATIS</w:t>
      </w:r>
      <w:r w:rsidRPr="00530FFD">
        <w:rPr>
          <w:rFonts w:ascii="Arial" w:hAnsi="Arial" w:cs="Arial"/>
          <w:szCs w:val="24"/>
        </w:rPr>
        <w:tab/>
      </w:r>
      <w:r w:rsidRPr="00530FFD">
        <w:t>ATIS.3GPP.38.415V1520</w:t>
      </w:r>
      <w:r w:rsidRPr="00530FFD">
        <w:rPr>
          <w:rFonts w:ascii="Arial" w:hAnsi="Arial" w:cs="Arial"/>
          <w:szCs w:val="24"/>
        </w:rPr>
        <w:tab/>
      </w:r>
      <w:r w:rsidRPr="00530FFD">
        <w:t>15.2.0</w:t>
      </w:r>
      <w:r w:rsidRPr="00530FFD">
        <w:rPr>
          <w:rFonts w:ascii="Arial" w:hAnsi="Arial" w:cs="Arial"/>
          <w:szCs w:val="24"/>
        </w:rPr>
        <w:tab/>
      </w:r>
      <w:r w:rsidRPr="00530FFD">
        <w:t>Издан</w:t>
      </w:r>
      <w:r w:rsidRPr="00530FFD">
        <w:rPr>
          <w:rFonts w:ascii="Arial" w:hAnsi="Arial" w:cs="Arial"/>
          <w:szCs w:val="24"/>
        </w:rPr>
        <w:tab/>
      </w:r>
      <w:r w:rsidRPr="00530FFD">
        <w:t>08.09.2020</w:t>
      </w:r>
      <w:r w:rsidRPr="00530FFD">
        <w:rPr>
          <w:rFonts w:ascii="Arial" w:hAnsi="Arial" w:cs="Arial"/>
          <w:szCs w:val="24"/>
        </w:rPr>
        <w:tab/>
      </w:r>
      <w:hyperlink r:id="rId1862" w:history="1">
        <w:r w:rsidRPr="00530FFD">
          <w:rPr>
            <w:color w:val="0563C1"/>
            <w:u w:val="single"/>
          </w:rPr>
          <w:t>http://www.atis.org/3gpp-documents/Rel15</w:t>
        </w:r>
      </w:hyperlink>
    </w:p>
    <w:p w14:paraId="24A756C1" w14:textId="77777777" w:rsidR="00120888" w:rsidRPr="00530FFD" w:rsidRDefault="00120888" w:rsidP="00F06CC5">
      <w:pPr>
        <w:pStyle w:val="-"/>
        <w:rPr>
          <w:color w:val="0563C1"/>
          <w:sz w:val="23"/>
          <w:szCs w:val="23"/>
          <w:u w:val="single"/>
        </w:rPr>
      </w:pPr>
      <w:r w:rsidRPr="00530FFD">
        <w:t>CCSA</w:t>
      </w:r>
      <w:r w:rsidRPr="00530FFD">
        <w:rPr>
          <w:rFonts w:ascii="Arial" w:hAnsi="Arial" w:cs="Arial"/>
          <w:szCs w:val="24"/>
        </w:rPr>
        <w:tab/>
      </w:r>
      <w:r w:rsidRPr="00530FFD">
        <w:t>CCSA.38.415V1520</w:t>
      </w:r>
      <w:r w:rsidRPr="00530FFD">
        <w:rPr>
          <w:rFonts w:ascii="Arial" w:hAnsi="Arial" w:cs="Arial"/>
          <w:szCs w:val="24"/>
        </w:rPr>
        <w:tab/>
      </w:r>
      <w:r w:rsidRPr="00530FFD">
        <w:t>15.2.0</w:t>
      </w:r>
      <w:r w:rsidRPr="00530FFD">
        <w:rPr>
          <w:rFonts w:ascii="Arial" w:hAnsi="Arial" w:cs="Arial"/>
          <w:szCs w:val="24"/>
        </w:rPr>
        <w:tab/>
      </w:r>
      <w:r w:rsidRPr="00530FFD">
        <w:t>Издан</w:t>
      </w:r>
      <w:r w:rsidRPr="00530FFD">
        <w:rPr>
          <w:rFonts w:ascii="Arial" w:hAnsi="Arial" w:cs="Arial"/>
          <w:szCs w:val="24"/>
        </w:rPr>
        <w:tab/>
      </w:r>
      <w:r w:rsidRPr="00530FFD">
        <w:t>08.01.2019</w:t>
      </w:r>
      <w:r w:rsidRPr="00530FFD">
        <w:rPr>
          <w:rFonts w:ascii="Arial" w:hAnsi="Arial" w:cs="Arial"/>
          <w:szCs w:val="24"/>
        </w:rPr>
        <w:tab/>
      </w:r>
      <w:hyperlink r:id="rId1863" w:history="1">
        <w:r w:rsidRPr="00530FFD">
          <w:rPr>
            <w:color w:val="0563C1"/>
            <w:u w:val="single"/>
          </w:rPr>
          <w:t>http://www.ccsa.org.cn:9001/portalsFile/downloadOldFile?type=17&amp;oldFileUrl=Rel15/TS%2038.415%20V15.2.0.doc</w:t>
        </w:r>
      </w:hyperlink>
    </w:p>
    <w:p w14:paraId="42B7E695" w14:textId="77777777" w:rsidR="00120888" w:rsidRPr="008B379C" w:rsidRDefault="00120888" w:rsidP="00F06CC5">
      <w:pPr>
        <w:pStyle w:val="-"/>
        <w:rPr>
          <w:color w:val="0563C1"/>
          <w:sz w:val="23"/>
          <w:szCs w:val="23"/>
          <w:u w:val="single"/>
          <w:lang w:val="it-IT"/>
        </w:rPr>
      </w:pPr>
      <w:r w:rsidRPr="008B379C">
        <w:rPr>
          <w:lang w:val="it-IT"/>
        </w:rPr>
        <w:t>ETSI</w:t>
      </w:r>
      <w:r w:rsidRPr="008B379C">
        <w:rPr>
          <w:rFonts w:ascii="Arial" w:hAnsi="Arial" w:cs="Arial"/>
          <w:szCs w:val="24"/>
          <w:lang w:val="it-IT"/>
        </w:rPr>
        <w:tab/>
      </w:r>
      <w:r w:rsidRPr="008B379C">
        <w:rPr>
          <w:lang w:val="it-IT"/>
        </w:rPr>
        <w:t>ETSI TS 138 415</w:t>
      </w:r>
      <w:r w:rsidRPr="008B379C">
        <w:rPr>
          <w:lang w:val="it-IT"/>
        </w:rPr>
        <w:tab/>
      </w:r>
      <w:r w:rsidRPr="008B379C">
        <w:rPr>
          <w:rFonts w:ascii="Arial" w:hAnsi="Arial" w:cs="Arial"/>
          <w:szCs w:val="24"/>
          <w:lang w:val="it-IT"/>
        </w:rPr>
        <w:tab/>
      </w:r>
      <w:r w:rsidRPr="008B379C">
        <w:rPr>
          <w:lang w:val="it-IT"/>
        </w:rPr>
        <w:t>15.2.0</w:t>
      </w:r>
      <w:r w:rsidRPr="008B379C">
        <w:rPr>
          <w:rFonts w:ascii="Arial" w:hAnsi="Arial" w:cs="Arial"/>
          <w:szCs w:val="24"/>
          <w:lang w:val="it-IT"/>
        </w:rPr>
        <w:tab/>
      </w:r>
      <w:r w:rsidRPr="00530FFD">
        <w:t>Издан</w:t>
      </w:r>
      <w:r w:rsidRPr="008B379C">
        <w:rPr>
          <w:rFonts w:ascii="Arial" w:hAnsi="Arial" w:cs="Arial"/>
          <w:szCs w:val="24"/>
          <w:lang w:val="it-IT"/>
        </w:rPr>
        <w:tab/>
      </w:r>
      <w:r w:rsidRPr="008B379C">
        <w:rPr>
          <w:lang w:val="it-IT"/>
        </w:rPr>
        <w:t>24.04.2019</w:t>
      </w:r>
      <w:r w:rsidRPr="008B379C">
        <w:rPr>
          <w:rFonts w:ascii="Arial" w:hAnsi="Arial" w:cs="Arial"/>
          <w:szCs w:val="24"/>
          <w:lang w:val="it-IT"/>
        </w:rPr>
        <w:tab/>
      </w:r>
      <w:hyperlink r:id="rId1864" w:history="1">
        <w:r w:rsidRPr="008B379C">
          <w:rPr>
            <w:color w:val="0563C1"/>
            <w:u w:val="single"/>
            <w:lang w:val="it-IT"/>
          </w:rPr>
          <w:t>http://www.etsi.org/deliver/etsi_ts/138400_138499/138415/15.02.00_60/ts_138415v150200p.pdf</w:t>
        </w:r>
      </w:hyperlink>
    </w:p>
    <w:p w14:paraId="2415AC03" w14:textId="77777777" w:rsidR="00120888" w:rsidRPr="008B379C" w:rsidRDefault="00120888" w:rsidP="00F06CC5">
      <w:pPr>
        <w:pStyle w:val="-"/>
        <w:rPr>
          <w:color w:val="0563C1"/>
          <w:sz w:val="23"/>
          <w:szCs w:val="23"/>
          <w:u w:val="single"/>
          <w:lang w:val="de-CH"/>
        </w:rPr>
      </w:pPr>
      <w:r w:rsidRPr="008B379C">
        <w:rPr>
          <w:lang w:val="de-CH"/>
        </w:rPr>
        <w:t>TSDSI</w:t>
      </w:r>
      <w:r w:rsidRPr="008B379C">
        <w:rPr>
          <w:rFonts w:ascii="Arial" w:hAnsi="Arial" w:cs="Arial"/>
          <w:szCs w:val="24"/>
          <w:lang w:val="de-CH"/>
        </w:rPr>
        <w:tab/>
      </w:r>
      <w:r w:rsidRPr="008B379C">
        <w:rPr>
          <w:lang w:val="de-CH"/>
        </w:rPr>
        <w:t>TSDSI STD T1.3GPP 38.415-15.2.0 V1.0.0</w:t>
      </w:r>
      <w:r w:rsidRPr="008B379C">
        <w:rPr>
          <w:rFonts w:ascii="Arial" w:hAnsi="Arial" w:cs="Arial"/>
          <w:szCs w:val="24"/>
          <w:lang w:val="de-CH"/>
        </w:rPr>
        <w:tab/>
      </w:r>
      <w:r w:rsidRPr="008B379C">
        <w:rPr>
          <w:lang w:val="de-CH"/>
        </w:rPr>
        <w:t>15.2.0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06.10.2020</w:t>
      </w:r>
      <w:r w:rsidRPr="008B379C">
        <w:rPr>
          <w:rFonts w:ascii="Arial" w:hAnsi="Arial" w:cs="Arial"/>
          <w:szCs w:val="24"/>
          <w:lang w:val="de-CH"/>
        </w:rPr>
        <w:tab/>
      </w:r>
      <w:hyperlink r:id="rId1865" w:history="1">
        <w:r w:rsidRPr="008B379C">
          <w:rPr>
            <w:color w:val="0563C1"/>
            <w:u w:val="single"/>
            <w:lang w:val="de-CH"/>
          </w:rPr>
          <w:t>https://members.tsdsi.in/index.php/s/mypHsmk2nXMxD7x</w:t>
        </w:r>
      </w:hyperlink>
    </w:p>
    <w:p w14:paraId="6E74A64F" w14:textId="77777777" w:rsidR="00120888" w:rsidRPr="008B379C" w:rsidRDefault="00120888" w:rsidP="00F06CC5">
      <w:pPr>
        <w:pStyle w:val="-"/>
        <w:rPr>
          <w:color w:val="0563C1"/>
          <w:sz w:val="23"/>
          <w:szCs w:val="23"/>
          <w:u w:val="single"/>
          <w:lang w:val="de-CH"/>
        </w:rPr>
      </w:pPr>
      <w:r w:rsidRPr="008B379C">
        <w:rPr>
          <w:lang w:val="de-CH"/>
        </w:rPr>
        <w:t>TTA</w:t>
      </w:r>
      <w:r w:rsidRPr="008B379C">
        <w:rPr>
          <w:rFonts w:ascii="Arial" w:hAnsi="Arial" w:cs="Arial"/>
          <w:szCs w:val="24"/>
          <w:lang w:val="de-CH"/>
        </w:rPr>
        <w:tab/>
      </w:r>
      <w:r w:rsidRPr="008B379C">
        <w:rPr>
          <w:lang w:val="de-CH"/>
        </w:rPr>
        <w:t>TTAT.3G-38.415V15.2.0</w:t>
      </w:r>
      <w:r w:rsidRPr="008B379C">
        <w:rPr>
          <w:rFonts w:ascii="Arial" w:hAnsi="Arial" w:cs="Arial"/>
          <w:szCs w:val="24"/>
          <w:lang w:val="de-CH"/>
        </w:rPr>
        <w:tab/>
      </w:r>
      <w:r w:rsidRPr="008B379C">
        <w:rPr>
          <w:lang w:val="de-CH"/>
        </w:rPr>
        <w:t>15.2.0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11.09.2020</w:t>
      </w:r>
      <w:r w:rsidRPr="008B379C">
        <w:rPr>
          <w:rFonts w:ascii="Arial" w:hAnsi="Arial" w:cs="Arial"/>
          <w:szCs w:val="24"/>
          <w:lang w:val="de-CH"/>
        </w:rPr>
        <w:tab/>
      </w:r>
      <w:hyperlink r:id="rId1866" w:history="1">
        <w:r w:rsidRPr="008B379C">
          <w:rPr>
            <w:color w:val="0563C1"/>
            <w:u w:val="single"/>
            <w:lang w:val="de-CH"/>
          </w:rPr>
          <w:t>http://www.tta.or.kr/data/ttasDown.jsp?where=14688&amp;pk_num=TTAT.3G-38.415V15.2.0</w:t>
        </w:r>
      </w:hyperlink>
    </w:p>
    <w:p w14:paraId="0C1D1FE3" w14:textId="77777777" w:rsidR="00120888" w:rsidRPr="008B379C" w:rsidRDefault="00120888" w:rsidP="00F06CC5">
      <w:pPr>
        <w:pStyle w:val="-"/>
        <w:rPr>
          <w:color w:val="0563C1"/>
          <w:sz w:val="23"/>
          <w:szCs w:val="23"/>
          <w:u w:val="single"/>
          <w:lang w:val="de-CH"/>
        </w:rPr>
      </w:pPr>
      <w:r w:rsidRPr="008B379C">
        <w:rPr>
          <w:lang w:val="de-CH"/>
        </w:rPr>
        <w:t>TTC</w:t>
      </w:r>
      <w:r w:rsidRPr="008B379C">
        <w:rPr>
          <w:rFonts w:ascii="Arial" w:hAnsi="Arial" w:cs="Arial"/>
          <w:szCs w:val="24"/>
          <w:lang w:val="de-CH"/>
        </w:rPr>
        <w:tab/>
      </w:r>
      <w:r w:rsidRPr="008B379C">
        <w:rPr>
          <w:lang w:val="de-CH"/>
        </w:rPr>
        <w:t>TS-3GA-38.415(Rel15)v15.2.0</w:t>
      </w:r>
      <w:r w:rsidRPr="008B379C">
        <w:rPr>
          <w:rFonts w:ascii="Arial" w:hAnsi="Arial" w:cs="Arial"/>
          <w:szCs w:val="24"/>
          <w:lang w:val="de-CH"/>
        </w:rPr>
        <w:tab/>
      </w:r>
      <w:r w:rsidRPr="008B379C">
        <w:rPr>
          <w:lang w:val="de-CH"/>
        </w:rPr>
        <w:t>15.2.0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29.03.2019</w:t>
      </w:r>
      <w:r w:rsidRPr="008B379C">
        <w:rPr>
          <w:rFonts w:ascii="Arial" w:hAnsi="Arial" w:cs="Arial"/>
          <w:szCs w:val="24"/>
          <w:lang w:val="de-CH"/>
        </w:rPr>
        <w:tab/>
      </w:r>
      <w:hyperlink r:id="rId1867" w:history="1">
        <w:r w:rsidRPr="008B379C">
          <w:rPr>
            <w:color w:val="0563C1"/>
            <w:u w:val="single"/>
            <w:lang w:val="de-CH"/>
          </w:rPr>
          <w:t>https://www.ttc.or.jp/st/docs/3gpps2019/TS/TS-3GA-38.415(Rel15)v15.2.0.pdf</w:t>
        </w:r>
      </w:hyperlink>
    </w:p>
    <w:p w14:paraId="545CEC41" w14:textId="77777777" w:rsidR="00120888" w:rsidRPr="00530FFD" w:rsidRDefault="00120888" w:rsidP="00F06CC5">
      <w:pPr>
        <w:pStyle w:val="-"/>
        <w:rPr>
          <w:b/>
          <w:bCs/>
          <w:sz w:val="23"/>
          <w:szCs w:val="23"/>
        </w:rPr>
      </w:pPr>
      <w:r w:rsidRPr="00530FFD">
        <w:rPr>
          <w:b/>
          <w:bCs/>
        </w:rPr>
        <w:t>Версия 16</w:t>
      </w:r>
    </w:p>
    <w:p w14:paraId="0BE05A93" w14:textId="77777777" w:rsidR="00120888" w:rsidRPr="00530FFD" w:rsidRDefault="00120888" w:rsidP="00F06CC5">
      <w:pPr>
        <w:pStyle w:val="-"/>
        <w:rPr>
          <w:color w:val="0563C1"/>
          <w:sz w:val="23"/>
          <w:szCs w:val="23"/>
          <w:u w:val="single"/>
        </w:rPr>
      </w:pPr>
      <w:r w:rsidRPr="00530FFD">
        <w:t>ATIS</w:t>
      </w:r>
      <w:r w:rsidRPr="00530FFD">
        <w:rPr>
          <w:rFonts w:ascii="Arial" w:hAnsi="Arial" w:cs="Arial"/>
          <w:szCs w:val="24"/>
        </w:rPr>
        <w:tab/>
      </w:r>
      <w:r w:rsidRPr="00530FFD">
        <w:t>ATIS.3GPP.38.415V1610</w:t>
      </w:r>
      <w:r w:rsidRPr="00530FFD">
        <w:rPr>
          <w:rFonts w:ascii="Arial" w:hAnsi="Arial" w:cs="Arial"/>
          <w:szCs w:val="24"/>
        </w:rPr>
        <w:tab/>
      </w:r>
      <w:r w:rsidRPr="00530FFD">
        <w:t>16.1.0</w:t>
      </w:r>
      <w:r w:rsidRPr="00530FFD">
        <w:rPr>
          <w:rFonts w:ascii="Arial" w:hAnsi="Arial" w:cs="Arial"/>
          <w:szCs w:val="24"/>
        </w:rPr>
        <w:tab/>
      </w:r>
      <w:r w:rsidRPr="00530FFD">
        <w:t>Издан</w:t>
      </w:r>
      <w:r w:rsidRPr="00530FFD">
        <w:rPr>
          <w:rFonts w:ascii="Arial" w:hAnsi="Arial" w:cs="Arial"/>
          <w:szCs w:val="24"/>
        </w:rPr>
        <w:tab/>
      </w:r>
      <w:r w:rsidRPr="00530FFD">
        <w:t>08.09.2020</w:t>
      </w:r>
      <w:r w:rsidRPr="00530FFD">
        <w:rPr>
          <w:rFonts w:ascii="Arial" w:hAnsi="Arial" w:cs="Arial"/>
          <w:szCs w:val="24"/>
        </w:rPr>
        <w:tab/>
      </w:r>
      <w:hyperlink r:id="rId1868" w:history="1">
        <w:r w:rsidRPr="00530FFD">
          <w:rPr>
            <w:color w:val="0563C1"/>
            <w:u w:val="single"/>
          </w:rPr>
          <w:t>http://www.atis.org/3gpp-documents/Rel16</w:t>
        </w:r>
      </w:hyperlink>
    </w:p>
    <w:p w14:paraId="38FF6E87" w14:textId="77777777" w:rsidR="00120888" w:rsidRPr="00530FFD" w:rsidRDefault="00120888" w:rsidP="00F06CC5">
      <w:pPr>
        <w:pStyle w:val="-"/>
        <w:rPr>
          <w:color w:val="0563C1"/>
          <w:sz w:val="23"/>
          <w:szCs w:val="23"/>
          <w:u w:val="single"/>
        </w:rPr>
      </w:pPr>
      <w:r w:rsidRPr="00530FFD">
        <w:t>CCSA</w:t>
      </w:r>
      <w:r w:rsidRPr="00530FFD">
        <w:rPr>
          <w:rFonts w:ascii="Arial" w:hAnsi="Arial" w:cs="Arial"/>
          <w:szCs w:val="24"/>
        </w:rPr>
        <w:tab/>
      </w:r>
      <w:r w:rsidRPr="00530FFD">
        <w:t>CCSA.38.415V1610</w:t>
      </w:r>
      <w:r w:rsidRPr="00530FFD">
        <w:rPr>
          <w:rFonts w:ascii="Arial" w:hAnsi="Arial" w:cs="Arial"/>
          <w:szCs w:val="24"/>
        </w:rPr>
        <w:tab/>
      </w:r>
      <w:r w:rsidRPr="00530FFD">
        <w:t>16.1.0</w:t>
      </w:r>
      <w:r w:rsidRPr="00530FFD">
        <w:rPr>
          <w:rFonts w:ascii="Arial" w:hAnsi="Arial" w:cs="Arial"/>
          <w:szCs w:val="24"/>
        </w:rPr>
        <w:tab/>
      </w:r>
      <w:r w:rsidRPr="00530FFD">
        <w:t>Издан</w:t>
      </w:r>
      <w:r w:rsidRPr="00530FFD">
        <w:rPr>
          <w:rFonts w:ascii="Arial" w:hAnsi="Arial" w:cs="Arial"/>
          <w:szCs w:val="24"/>
        </w:rPr>
        <w:tab/>
      </w:r>
      <w:r w:rsidRPr="00530FFD">
        <w:t>17.07.2020</w:t>
      </w:r>
      <w:r w:rsidRPr="00530FFD">
        <w:rPr>
          <w:rFonts w:ascii="Arial" w:hAnsi="Arial" w:cs="Arial"/>
          <w:szCs w:val="24"/>
        </w:rPr>
        <w:tab/>
      </w:r>
      <w:hyperlink r:id="rId1869" w:history="1">
        <w:r w:rsidRPr="00530FFD">
          <w:rPr>
            <w:color w:val="0563C1"/>
            <w:u w:val="single"/>
          </w:rPr>
          <w:t>http://www.ccsa.org.cn:9001/portalsFile/downloadOldFile?type=17&amp;oldFileUrl=Rel16/TS%2038.415%20V16.1.0.doc</w:t>
        </w:r>
      </w:hyperlink>
    </w:p>
    <w:p w14:paraId="3A400291" w14:textId="77777777" w:rsidR="00120888" w:rsidRPr="008B379C" w:rsidRDefault="00120888" w:rsidP="00F06CC5">
      <w:pPr>
        <w:pStyle w:val="-"/>
        <w:rPr>
          <w:color w:val="0563C1"/>
          <w:sz w:val="23"/>
          <w:szCs w:val="23"/>
          <w:u w:val="single"/>
          <w:lang w:val="it-IT"/>
        </w:rPr>
      </w:pPr>
      <w:r w:rsidRPr="008B379C">
        <w:rPr>
          <w:lang w:val="it-IT"/>
        </w:rPr>
        <w:t>ETSI</w:t>
      </w:r>
      <w:r w:rsidRPr="008B379C">
        <w:rPr>
          <w:rFonts w:ascii="Arial" w:hAnsi="Arial" w:cs="Arial"/>
          <w:szCs w:val="24"/>
          <w:lang w:val="it-IT"/>
        </w:rPr>
        <w:tab/>
      </w:r>
      <w:r w:rsidRPr="008B379C">
        <w:rPr>
          <w:lang w:val="it-IT"/>
        </w:rPr>
        <w:t>ETSI TS 138 415</w:t>
      </w:r>
      <w:r w:rsidRPr="008B379C">
        <w:rPr>
          <w:lang w:val="it-IT"/>
        </w:rPr>
        <w:tab/>
      </w:r>
      <w:r w:rsidRPr="008B379C">
        <w:rPr>
          <w:rFonts w:ascii="Arial" w:hAnsi="Arial" w:cs="Arial"/>
          <w:szCs w:val="24"/>
          <w:lang w:val="it-IT"/>
        </w:rPr>
        <w:tab/>
      </w:r>
      <w:r w:rsidRPr="008B379C">
        <w:rPr>
          <w:lang w:val="it-IT"/>
        </w:rPr>
        <w:t>16.1.0</w:t>
      </w:r>
      <w:r w:rsidRPr="008B379C">
        <w:rPr>
          <w:rFonts w:ascii="Arial" w:hAnsi="Arial" w:cs="Arial"/>
          <w:szCs w:val="24"/>
          <w:lang w:val="it-IT"/>
        </w:rPr>
        <w:tab/>
      </w:r>
      <w:r w:rsidRPr="00530FFD">
        <w:t>Издан</w:t>
      </w:r>
      <w:r w:rsidRPr="008B379C">
        <w:rPr>
          <w:rFonts w:ascii="Arial" w:hAnsi="Arial" w:cs="Arial"/>
          <w:szCs w:val="24"/>
          <w:lang w:val="it-IT"/>
        </w:rPr>
        <w:tab/>
      </w:r>
      <w:r w:rsidRPr="008B379C">
        <w:rPr>
          <w:lang w:val="it-IT"/>
        </w:rPr>
        <w:t>23.07.2020</w:t>
      </w:r>
      <w:r w:rsidRPr="008B379C">
        <w:rPr>
          <w:rFonts w:ascii="Arial" w:hAnsi="Arial" w:cs="Arial"/>
          <w:szCs w:val="24"/>
          <w:lang w:val="it-IT"/>
        </w:rPr>
        <w:tab/>
      </w:r>
      <w:hyperlink r:id="rId1870" w:history="1">
        <w:r w:rsidRPr="008B379C">
          <w:rPr>
            <w:color w:val="0563C1"/>
            <w:u w:val="single"/>
            <w:lang w:val="it-IT"/>
          </w:rPr>
          <w:t>http://www.etsi.org/deliver/etsi_ts/138400_138499/138415/16.01.00_60/ts_138415v160100p.pdf</w:t>
        </w:r>
      </w:hyperlink>
    </w:p>
    <w:p w14:paraId="44AF4021" w14:textId="77777777" w:rsidR="00120888" w:rsidRPr="008B379C" w:rsidRDefault="00120888" w:rsidP="00F06CC5">
      <w:pPr>
        <w:pStyle w:val="-"/>
        <w:rPr>
          <w:color w:val="0563C1"/>
          <w:sz w:val="23"/>
          <w:szCs w:val="23"/>
          <w:u w:val="single"/>
          <w:lang w:val="de-CH"/>
        </w:rPr>
      </w:pPr>
      <w:r w:rsidRPr="008B379C">
        <w:rPr>
          <w:lang w:val="de-CH"/>
        </w:rPr>
        <w:t>TSDSI</w:t>
      </w:r>
      <w:r w:rsidRPr="008B379C">
        <w:rPr>
          <w:rFonts w:ascii="Arial" w:hAnsi="Arial" w:cs="Arial"/>
          <w:szCs w:val="24"/>
          <w:lang w:val="de-CH"/>
        </w:rPr>
        <w:tab/>
      </w:r>
      <w:r w:rsidRPr="008B379C">
        <w:rPr>
          <w:lang w:val="de-CH"/>
        </w:rPr>
        <w:t>TSDSI STD T1.3GPP 38.415-16.1.0 V1.0.0</w:t>
      </w:r>
      <w:r w:rsidRPr="008B379C">
        <w:rPr>
          <w:rFonts w:ascii="Arial" w:hAnsi="Arial" w:cs="Arial"/>
          <w:szCs w:val="24"/>
          <w:lang w:val="de-CH"/>
        </w:rPr>
        <w:tab/>
      </w:r>
      <w:r w:rsidRPr="008B379C">
        <w:rPr>
          <w:lang w:val="de-CH"/>
        </w:rPr>
        <w:t>16.1.0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06.10.2020</w:t>
      </w:r>
      <w:r w:rsidRPr="008B379C">
        <w:rPr>
          <w:rFonts w:ascii="Arial" w:hAnsi="Arial" w:cs="Arial"/>
          <w:szCs w:val="24"/>
          <w:lang w:val="de-CH"/>
        </w:rPr>
        <w:tab/>
      </w:r>
      <w:hyperlink r:id="rId1871" w:history="1">
        <w:r w:rsidRPr="008B379C">
          <w:rPr>
            <w:color w:val="0563C1"/>
            <w:u w:val="single"/>
            <w:lang w:val="de-CH"/>
          </w:rPr>
          <w:t>https://members.tsdsi.in/index.php/s/xC6AKfMNXetNxxc</w:t>
        </w:r>
      </w:hyperlink>
    </w:p>
    <w:p w14:paraId="123C0875" w14:textId="77777777" w:rsidR="00120888" w:rsidRPr="008B379C" w:rsidRDefault="00120888" w:rsidP="00F06CC5">
      <w:pPr>
        <w:pStyle w:val="-"/>
        <w:rPr>
          <w:color w:val="0563C1"/>
          <w:sz w:val="23"/>
          <w:szCs w:val="23"/>
          <w:u w:val="single"/>
          <w:lang w:val="de-CH"/>
        </w:rPr>
      </w:pPr>
      <w:r w:rsidRPr="008B379C">
        <w:rPr>
          <w:lang w:val="de-CH"/>
        </w:rPr>
        <w:t>TTA</w:t>
      </w:r>
      <w:r w:rsidRPr="008B379C">
        <w:rPr>
          <w:rFonts w:ascii="Arial" w:hAnsi="Arial" w:cs="Arial"/>
          <w:szCs w:val="24"/>
          <w:lang w:val="de-CH"/>
        </w:rPr>
        <w:tab/>
      </w:r>
      <w:r w:rsidRPr="008B379C">
        <w:rPr>
          <w:lang w:val="de-CH"/>
        </w:rPr>
        <w:t>TTAT.3G-38.415V16.1.0</w:t>
      </w:r>
      <w:r w:rsidRPr="008B379C">
        <w:rPr>
          <w:rFonts w:ascii="Arial" w:hAnsi="Arial" w:cs="Arial"/>
          <w:szCs w:val="24"/>
          <w:lang w:val="de-CH"/>
        </w:rPr>
        <w:tab/>
      </w:r>
      <w:r w:rsidRPr="008B379C">
        <w:rPr>
          <w:lang w:val="de-CH"/>
        </w:rPr>
        <w:t>16.1.0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11.09.2020</w:t>
      </w:r>
      <w:r w:rsidRPr="008B379C">
        <w:rPr>
          <w:rFonts w:ascii="Arial" w:hAnsi="Arial" w:cs="Arial"/>
          <w:szCs w:val="24"/>
          <w:lang w:val="de-CH"/>
        </w:rPr>
        <w:tab/>
      </w:r>
      <w:hyperlink r:id="rId1872" w:history="1">
        <w:r w:rsidRPr="008B379C">
          <w:rPr>
            <w:color w:val="0563C1"/>
            <w:u w:val="single"/>
            <w:lang w:val="de-CH"/>
          </w:rPr>
          <w:t>http://www.tta.or.kr/data/ttasDown.jsp?where=14688&amp;pk_num=TTAT.3G-38.415V16.1.0</w:t>
        </w:r>
      </w:hyperlink>
    </w:p>
    <w:p w14:paraId="241D3B82" w14:textId="77777777" w:rsidR="00120888" w:rsidRPr="008B379C" w:rsidRDefault="00120888" w:rsidP="00F06CC5">
      <w:pPr>
        <w:pStyle w:val="-"/>
        <w:rPr>
          <w:color w:val="0563C1"/>
          <w:sz w:val="23"/>
          <w:szCs w:val="23"/>
          <w:u w:val="single"/>
          <w:lang w:val="de-CH"/>
        </w:rPr>
      </w:pPr>
      <w:r w:rsidRPr="008B379C">
        <w:rPr>
          <w:lang w:val="de-CH"/>
        </w:rPr>
        <w:t>TTC</w:t>
      </w:r>
      <w:r w:rsidRPr="008B379C">
        <w:rPr>
          <w:rFonts w:ascii="Arial" w:hAnsi="Arial" w:cs="Arial"/>
          <w:szCs w:val="24"/>
          <w:lang w:val="de-CH"/>
        </w:rPr>
        <w:tab/>
      </w:r>
      <w:r w:rsidRPr="008B379C">
        <w:rPr>
          <w:lang w:val="de-CH"/>
        </w:rPr>
        <w:t>TS-3GA-38.415(Rel16)v16.1.0</w:t>
      </w:r>
      <w:r w:rsidRPr="008B379C">
        <w:rPr>
          <w:rFonts w:ascii="Arial" w:hAnsi="Arial" w:cs="Arial"/>
          <w:szCs w:val="24"/>
          <w:lang w:val="de-CH"/>
        </w:rPr>
        <w:tab/>
      </w:r>
      <w:r w:rsidRPr="008B379C">
        <w:rPr>
          <w:lang w:val="de-CH"/>
        </w:rPr>
        <w:t>16.1.0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02.10.2020</w:t>
      </w:r>
      <w:r w:rsidRPr="008B379C">
        <w:rPr>
          <w:rFonts w:ascii="Arial" w:hAnsi="Arial" w:cs="Arial"/>
          <w:szCs w:val="24"/>
          <w:lang w:val="de-CH"/>
        </w:rPr>
        <w:tab/>
      </w:r>
      <w:hyperlink r:id="rId1873" w:history="1">
        <w:r w:rsidRPr="008B379C">
          <w:rPr>
            <w:color w:val="0563C1"/>
            <w:u w:val="single"/>
            <w:lang w:val="de-CH"/>
          </w:rPr>
          <w:t>https://www.ttc.or.jp/st/docs/3gpps2020/TS/TS-3GA-38_415_Rel16v16_1_0.pdf</w:t>
        </w:r>
      </w:hyperlink>
    </w:p>
    <w:p w14:paraId="1080BD40" w14:textId="77777777" w:rsidR="00120888" w:rsidRPr="00530FFD" w:rsidRDefault="00120888" w:rsidP="00120888">
      <w:pPr>
        <w:pStyle w:val="Heading5"/>
        <w:rPr>
          <w:lang w:val="ru-RU"/>
        </w:rPr>
      </w:pPr>
      <w:r w:rsidRPr="00530FFD">
        <w:rPr>
          <w:lang w:val="ru-RU"/>
        </w:rPr>
        <w:t>2.2.1.4.16</w:t>
      </w:r>
      <w:r w:rsidRPr="00530FFD">
        <w:rPr>
          <w:lang w:val="ru-RU"/>
        </w:rPr>
        <w:tab/>
        <w:t>TS 38.420</w:t>
      </w:r>
    </w:p>
    <w:p w14:paraId="35E8FD9E" w14:textId="77777777" w:rsidR="00120888" w:rsidRPr="00530FFD" w:rsidRDefault="00120888" w:rsidP="00120888">
      <w:pPr>
        <w:pStyle w:val="Headingb"/>
        <w:rPr>
          <w:lang w:val="ru-RU"/>
        </w:rPr>
      </w:pPr>
      <w:r w:rsidRPr="00530FFD">
        <w:rPr>
          <w:lang w:val="ru-RU"/>
        </w:rPr>
        <w:t xml:space="preserve">NG-RAN; общие аспекты и принципы </w:t>
      </w:r>
      <w:r w:rsidRPr="00835E2F">
        <w:rPr>
          <w:lang w:val="ru-RU"/>
        </w:rPr>
        <w:t xml:space="preserve">интерфейса </w:t>
      </w:r>
      <w:proofErr w:type="spellStart"/>
      <w:r w:rsidRPr="00530FFD">
        <w:rPr>
          <w:lang w:val="ru-RU"/>
        </w:rPr>
        <w:t>Xn</w:t>
      </w:r>
      <w:proofErr w:type="spellEnd"/>
    </w:p>
    <w:p w14:paraId="4656672C" w14:textId="77777777" w:rsidR="00120888" w:rsidRPr="00530FFD" w:rsidRDefault="00120888" w:rsidP="00120888">
      <w:pPr>
        <w:spacing w:before="100"/>
        <w:rPr>
          <w:lang w:val="ru-RU"/>
        </w:rPr>
      </w:pPr>
      <w:r w:rsidRPr="00AE2EC0">
        <w:rPr>
          <w:lang w:val="ru-RU"/>
        </w:rPr>
        <w:t xml:space="preserve">Настоящий документ является введением к серии </w:t>
      </w:r>
      <w:r w:rsidRPr="00530FFD">
        <w:rPr>
          <w:lang w:val="ru-RU"/>
        </w:rPr>
        <w:t xml:space="preserve">технических спецификаций TSG RAN TS 38.42x, </w:t>
      </w:r>
      <w:r w:rsidRPr="002F458D">
        <w:rPr>
          <w:lang w:val="ru-RU"/>
        </w:rPr>
        <w:t>в которых определяется</w:t>
      </w:r>
      <w:r w:rsidRPr="00530FFD">
        <w:rPr>
          <w:lang w:val="ru-RU"/>
        </w:rPr>
        <w:t xml:space="preserve"> интерфейс </w:t>
      </w:r>
      <w:proofErr w:type="spellStart"/>
      <w:r w:rsidRPr="00530FFD">
        <w:rPr>
          <w:lang w:val="ru-RU"/>
        </w:rPr>
        <w:t>Xn</w:t>
      </w:r>
      <w:proofErr w:type="spellEnd"/>
      <w:r w:rsidRPr="00530FFD">
        <w:rPr>
          <w:lang w:val="ru-RU"/>
        </w:rPr>
        <w:t xml:space="preserve">. Это интерфейс для </w:t>
      </w:r>
      <w:r w:rsidRPr="00326B90">
        <w:rPr>
          <w:lang w:val="ru-RU"/>
        </w:rPr>
        <w:t xml:space="preserve">взаимного соединения двух узлов NG-RAN в архитектуре NG-RAN </w:t>
      </w:r>
      <w:r w:rsidRPr="00530FFD">
        <w:rPr>
          <w:lang w:val="ru-RU"/>
        </w:rPr>
        <w:t>(TS 38.401).</w:t>
      </w:r>
    </w:p>
    <w:p w14:paraId="7BC0D57A" w14:textId="77777777" w:rsidR="00120888" w:rsidRPr="00530FFD" w:rsidRDefault="00120888" w:rsidP="00F06CC5">
      <w:pPr>
        <w:pStyle w:val="a"/>
        <w:rPr>
          <w:rFonts w:eastAsia="Yu Mincho"/>
          <w:sz w:val="23"/>
          <w:szCs w:val="23"/>
        </w:rPr>
      </w:pPr>
      <w:r w:rsidRPr="00530FFD">
        <w:rPr>
          <w:rFonts w:eastAsia="Yu Mincho"/>
        </w:rPr>
        <w:t>ОРС</w:t>
      </w:r>
      <w:r w:rsidRPr="00530FFD">
        <w:rPr>
          <w:rFonts w:ascii="Arial" w:eastAsia="Yu Mincho" w:hAnsi="Arial" w:cs="Arial"/>
          <w:szCs w:val="24"/>
        </w:rPr>
        <w:tab/>
      </w:r>
      <w:r w:rsidRPr="00530FFD">
        <w:rPr>
          <w:rFonts w:eastAsia="Yu Mincho"/>
        </w:rPr>
        <w:t>Номер документа</w:t>
      </w:r>
      <w:r w:rsidRPr="00530FFD">
        <w:rPr>
          <w:rFonts w:ascii="Arial" w:eastAsia="Yu Mincho" w:hAnsi="Arial" w:cs="Arial"/>
          <w:szCs w:val="24"/>
        </w:rPr>
        <w:tab/>
      </w:r>
      <w:r w:rsidRPr="00530FFD">
        <w:rPr>
          <w:rFonts w:eastAsia="Yu Mincho"/>
        </w:rPr>
        <w:t>Версия</w:t>
      </w:r>
      <w:r w:rsidRPr="00530FFD">
        <w:rPr>
          <w:rFonts w:ascii="Arial" w:eastAsia="Yu Mincho" w:hAnsi="Arial" w:cs="Arial"/>
          <w:szCs w:val="24"/>
        </w:rPr>
        <w:tab/>
      </w:r>
      <w:r w:rsidRPr="00530FFD">
        <w:rPr>
          <w:rFonts w:eastAsia="Yu Mincho"/>
        </w:rPr>
        <w:t>Статус</w:t>
      </w:r>
      <w:r w:rsidRPr="00530FFD">
        <w:rPr>
          <w:rFonts w:ascii="Arial" w:eastAsia="Yu Mincho" w:hAnsi="Arial" w:cs="Arial"/>
          <w:szCs w:val="24"/>
        </w:rPr>
        <w:tab/>
      </w:r>
      <w:r w:rsidRPr="00530FFD">
        <w:rPr>
          <w:rFonts w:eastAsia="Yu Mincho"/>
        </w:rPr>
        <w:t>Дата издания</w:t>
      </w:r>
      <w:r w:rsidRPr="00530FFD">
        <w:rPr>
          <w:rFonts w:ascii="Arial" w:eastAsia="Yu Mincho" w:hAnsi="Arial" w:cs="Arial"/>
          <w:szCs w:val="24"/>
        </w:rPr>
        <w:tab/>
      </w:r>
      <w:r w:rsidRPr="00530FFD">
        <w:rPr>
          <w:rFonts w:eastAsia="Yu Mincho"/>
        </w:rPr>
        <w:t>Местонахождение</w:t>
      </w:r>
    </w:p>
    <w:p w14:paraId="2FCAA900" w14:textId="77777777" w:rsidR="00120888" w:rsidRPr="00530FFD" w:rsidRDefault="00120888" w:rsidP="00120888">
      <w:pPr>
        <w:widowControl w:val="0"/>
        <w:tabs>
          <w:tab w:val="left" w:pos="90"/>
        </w:tabs>
        <w:overflowPunct/>
        <w:spacing w:before="71"/>
        <w:textAlignment w:val="auto"/>
        <w:rPr>
          <w:rFonts w:eastAsia="Yu Mincho"/>
          <w:b/>
          <w:bCs/>
          <w:color w:val="000000"/>
          <w:sz w:val="23"/>
          <w:szCs w:val="23"/>
          <w:lang w:val="ru-RU" w:eastAsia="en-GB"/>
        </w:rPr>
      </w:pPr>
      <w:r w:rsidRPr="00530FFD">
        <w:rPr>
          <w:rFonts w:eastAsia="Yu Mincho"/>
          <w:b/>
          <w:bCs/>
          <w:color w:val="000000"/>
          <w:sz w:val="18"/>
          <w:szCs w:val="18"/>
          <w:lang w:val="ru-RU" w:eastAsia="en-GB"/>
        </w:rPr>
        <w:t>Версия 15</w:t>
      </w:r>
    </w:p>
    <w:p w14:paraId="0CC22C43" w14:textId="77777777" w:rsidR="00120888" w:rsidRPr="00530FFD" w:rsidRDefault="00120888" w:rsidP="00F06CC5">
      <w:pPr>
        <w:pStyle w:val="-"/>
        <w:rPr>
          <w:color w:val="0563C1"/>
          <w:sz w:val="23"/>
          <w:szCs w:val="23"/>
          <w:u w:val="single"/>
        </w:rPr>
      </w:pPr>
      <w:r w:rsidRPr="00530FFD">
        <w:t>ATIS</w:t>
      </w:r>
      <w:r w:rsidRPr="00530FFD">
        <w:rPr>
          <w:rFonts w:ascii="Arial" w:hAnsi="Arial" w:cs="Arial"/>
          <w:szCs w:val="24"/>
        </w:rPr>
        <w:tab/>
      </w:r>
      <w:r w:rsidRPr="00530FFD">
        <w:t>ATIS.3GPP.38.420V1520</w:t>
      </w:r>
      <w:r w:rsidRPr="00530FFD">
        <w:rPr>
          <w:rFonts w:ascii="Arial" w:hAnsi="Arial" w:cs="Arial"/>
          <w:szCs w:val="24"/>
        </w:rPr>
        <w:tab/>
      </w:r>
      <w:r w:rsidRPr="00530FFD">
        <w:t>15.2.0</w:t>
      </w:r>
      <w:r w:rsidRPr="00530FFD">
        <w:rPr>
          <w:rFonts w:ascii="Arial" w:hAnsi="Arial" w:cs="Arial"/>
          <w:szCs w:val="24"/>
        </w:rPr>
        <w:tab/>
      </w:r>
      <w:r w:rsidRPr="00530FFD">
        <w:t>Издан</w:t>
      </w:r>
      <w:r w:rsidRPr="00530FFD">
        <w:rPr>
          <w:rFonts w:ascii="Arial" w:hAnsi="Arial" w:cs="Arial"/>
          <w:szCs w:val="24"/>
        </w:rPr>
        <w:tab/>
      </w:r>
      <w:r w:rsidRPr="00530FFD">
        <w:t>08.09.2020</w:t>
      </w:r>
      <w:r w:rsidRPr="00530FFD">
        <w:rPr>
          <w:rFonts w:ascii="Arial" w:hAnsi="Arial" w:cs="Arial"/>
          <w:szCs w:val="24"/>
        </w:rPr>
        <w:tab/>
      </w:r>
      <w:hyperlink r:id="rId1874" w:history="1">
        <w:r w:rsidRPr="00530FFD">
          <w:rPr>
            <w:color w:val="0563C1"/>
            <w:u w:val="single"/>
          </w:rPr>
          <w:t>http://www.atis.org/3gpp-documents/Rel15</w:t>
        </w:r>
      </w:hyperlink>
    </w:p>
    <w:p w14:paraId="1028AFDA" w14:textId="77777777" w:rsidR="00120888" w:rsidRPr="00530FFD" w:rsidRDefault="00120888" w:rsidP="00F06CC5">
      <w:pPr>
        <w:pStyle w:val="-"/>
        <w:rPr>
          <w:color w:val="0563C1"/>
          <w:sz w:val="23"/>
          <w:szCs w:val="23"/>
          <w:u w:val="single"/>
        </w:rPr>
      </w:pPr>
      <w:r w:rsidRPr="00530FFD">
        <w:t>CCSA</w:t>
      </w:r>
      <w:r w:rsidRPr="00530FFD">
        <w:rPr>
          <w:rFonts w:ascii="Arial" w:hAnsi="Arial" w:cs="Arial"/>
          <w:szCs w:val="24"/>
        </w:rPr>
        <w:tab/>
      </w:r>
      <w:r w:rsidRPr="00530FFD">
        <w:t>CCSA.38.420V1520</w:t>
      </w:r>
      <w:r w:rsidRPr="00530FFD">
        <w:rPr>
          <w:rFonts w:ascii="Arial" w:hAnsi="Arial" w:cs="Arial"/>
          <w:szCs w:val="24"/>
        </w:rPr>
        <w:tab/>
      </w:r>
      <w:r w:rsidRPr="00530FFD">
        <w:t>15.2.0</w:t>
      </w:r>
      <w:r w:rsidRPr="00530FFD">
        <w:rPr>
          <w:rFonts w:ascii="Arial" w:hAnsi="Arial" w:cs="Arial"/>
          <w:szCs w:val="24"/>
        </w:rPr>
        <w:tab/>
      </w:r>
      <w:r w:rsidRPr="00530FFD">
        <w:t>Издан</w:t>
      </w:r>
      <w:r w:rsidRPr="00530FFD">
        <w:rPr>
          <w:rFonts w:ascii="Arial" w:hAnsi="Arial" w:cs="Arial"/>
          <w:szCs w:val="24"/>
        </w:rPr>
        <w:tab/>
      </w:r>
      <w:r w:rsidRPr="00530FFD">
        <w:t>08.01.2019</w:t>
      </w:r>
      <w:r w:rsidRPr="00530FFD">
        <w:rPr>
          <w:rFonts w:ascii="Arial" w:hAnsi="Arial" w:cs="Arial"/>
          <w:szCs w:val="24"/>
        </w:rPr>
        <w:tab/>
      </w:r>
      <w:hyperlink r:id="rId1875" w:history="1">
        <w:r w:rsidRPr="00530FFD">
          <w:rPr>
            <w:color w:val="0563C1"/>
            <w:u w:val="single"/>
          </w:rPr>
          <w:t>http://www.ccsa.org.cn:9001/portalsFile/downloadOldFile?type=17&amp;oldFileUrl=Rel15/TS%2038.420%20V15.2.0.doc</w:t>
        </w:r>
      </w:hyperlink>
    </w:p>
    <w:p w14:paraId="03EF09CD" w14:textId="77777777" w:rsidR="00120888" w:rsidRPr="008B379C" w:rsidRDefault="00120888" w:rsidP="00F06CC5">
      <w:pPr>
        <w:pStyle w:val="-"/>
        <w:rPr>
          <w:color w:val="0563C1"/>
          <w:sz w:val="23"/>
          <w:szCs w:val="23"/>
          <w:u w:val="single"/>
          <w:lang w:val="it-IT"/>
        </w:rPr>
      </w:pPr>
      <w:r w:rsidRPr="008B379C">
        <w:rPr>
          <w:lang w:val="it-IT"/>
        </w:rPr>
        <w:t>ETSI</w:t>
      </w:r>
      <w:r w:rsidRPr="008B379C">
        <w:rPr>
          <w:rFonts w:ascii="Arial" w:hAnsi="Arial" w:cs="Arial"/>
          <w:szCs w:val="24"/>
          <w:lang w:val="it-IT"/>
        </w:rPr>
        <w:tab/>
      </w:r>
      <w:r w:rsidRPr="008B379C">
        <w:rPr>
          <w:lang w:val="it-IT"/>
        </w:rPr>
        <w:t>ETSI TS 138 420</w:t>
      </w:r>
      <w:r w:rsidRPr="008B379C">
        <w:rPr>
          <w:lang w:val="it-IT"/>
        </w:rPr>
        <w:tab/>
      </w:r>
      <w:r w:rsidRPr="008B379C">
        <w:rPr>
          <w:rFonts w:ascii="Arial" w:hAnsi="Arial" w:cs="Arial"/>
          <w:szCs w:val="24"/>
          <w:lang w:val="it-IT"/>
        </w:rPr>
        <w:tab/>
      </w:r>
      <w:r w:rsidRPr="008B379C">
        <w:rPr>
          <w:lang w:val="it-IT"/>
        </w:rPr>
        <w:t>15.2.0</w:t>
      </w:r>
      <w:r w:rsidRPr="008B379C">
        <w:rPr>
          <w:rFonts w:ascii="Arial" w:hAnsi="Arial" w:cs="Arial"/>
          <w:szCs w:val="24"/>
          <w:lang w:val="it-IT"/>
        </w:rPr>
        <w:tab/>
      </w:r>
      <w:r w:rsidRPr="00530FFD">
        <w:t>Издан</w:t>
      </w:r>
      <w:r w:rsidRPr="008B379C">
        <w:rPr>
          <w:rFonts w:ascii="Arial" w:hAnsi="Arial" w:cs="Arial"/>
          <w:szCs w:val="24"/>
          <w:lang w:val="it-IT"/>
        </w:rPr>
        <w:tab/>
      </w:r>
      <w:r w:rsidRPr="008B379C">
        <w:rPr>
          <w:lang w:val="it-IT"/>
        </w:rPr>
        <w:t>24.04.2019</w:t>
      </w:r>
      <w:r w:rsidRPr="008B379C">
        <w:rPr>
          <w:rFonts w:ascii="Arial" w:hAnsi="Arial" w:cs="Arial"/>
          <w:szCs w:val="24"/>
          <w:lang w:val="it-IT"/>
        </w:rPr>
        <w:tab/>
      </w:r>
      <w:hyperlink r:id="rId1876" w:history="1">
        <w:r w:rsidRPr="008B379C">
          <w:rPr>
            <w:color w:val="0563C1"/>
            <w:u w:val="single"/>
            <w:lang w:val="it-IT"/>
          </w:rPr>
          <w:t>http://www.etsi.org/deliver/etsi_ts/138400_138499/138420/15.02.00_60/ts_138420v150200p.pdf</w:t>
        </w:r>
      </w:hyperlink>
    </w:p>
    <w:p w14:paraId="0457BB84" w14:textId="77777777" w:rsidR="00120888" w:rsidRPr="008B379C" w:rsidRDefault="00120888" w:rsidP="00F06CC5">
      <w:pPr>
        <w:pStyle w:val="-"/>
        <w:rPr>
          <w:color w:val="0563C1"/>
          <w:sz w:val="23"/>
          <w:szCs w:val="23"/>
          <w:u w:val="single"/>
          <w:lang w:val="de-CH"/>
        </w:rPr>
      </w:pPr>
      <w:r w:rsidRPr="008B379C">
        <w:rPr>
          <w:lang w:val="de-CH"/>
        </w:rPr>
        <w:t>TSDSI</w:t>
      </w:r>
      <w:r w:rsidRPr="008B379C">
        <w:rPr>
          <w:rFonts w:ascii="Arial" w:hAnsi="Arial" w:cs="Arial"/>
          <w:szCs w:val="24"/>
          <w:lang w:val="de-CH"/>
        </w:rPr>
        <w:tab/>
      </w:r>
      <w:r w:rsidRPr="008B379C">
        <w:rPr>
          <w:lang w:val="de-CH"/>
        </w:rPr>
        <w:t>TSDSI STD T1.3GPP 38.420-15.2.0 V1.0.0</w:t>
      </w:r>
      <w:r w:rsidRPr="008B379C">
        <w:rPr>
          <w:rFonts w:ascii="Arial" w:hAnsi="Arial" w:cs="Arial"/>
          <w:szCs w:val="24"/>
          <w:lang w:val="de-CH"/>
        </w:rPr>
        <w:tab/>
      </w:r>
      <w:r w:rsidRPr="008B379C">
        <w:rPr>
          <w:lang w:val="de-CH"/>
        </w:rPr>
        <w:t>15.2.0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06.10.2020</w:t>
      </w:r>
      <w:r w:rsidRPr="008B379C">
        <w:rPr>
          <w:rFonts w:ascii="Arial" w:hAnsi="Arial" w:cs="Arial"/>
          <w:szCs w:val="24"/>
          <w:lang w:val="de-CH"/>
        </w:rPr>
        <w:tab/>
      </w:r>
      <w:hyperlink r:id="rId1877" w:history="1">
        <w:r w:rsidRPr="008B379C">
          <w:rPr>
            <w:color w:val="0563C1"/>
            <w:u w:val="single"/>
            <w:lang w:val="de-CH"/>
          </w:rPr>
          <w:t>https://members.tsdsi.in/index.php/s/kSZScp7FYKtPx6i</w:t>
        </w:r>
      </w:hyperlink>
    </w:p>
    <w:p w14:paraId="34C179B7" w14:textId="77777777" w:rsidR="00120888" w:rsidRPr="008B379C" w:rsidRDefault="00120888" w:rsidP="00F06CC5">
      <w:pPr>
        <w:pStyle w:val="-"/>
        <w:rPr>
          <w:color w:val="0563C1"/>
          <w:sz w:val="23"/>
          <w:szCs w:val="23"/>
          <w:u w:val="single"/>
          <w:lang w:val="de-CH"/>
        </w:rPr>
      </w:pPr>
      <w:r w:rsidRPr="008B379C">
        <w:rPr>
          <w:lang w:val="de-CH"/>
        </w:rPr>
        <w:t>TTA</w:t>
      </w:r>
      <w:r w:rsidRPr="008B379C">
        <w:rPr>
          <w:rFonts w:ascii="Arial" w:hAnsi="Arial" w:cs="Arial"/>
          <w:szCs w:val="24"/>
          <w:lang w:val="de-CH"/>
        </w:rPr>
        <w:tab/>
      </w:r>
      <w:r w:rsidRPr="008B379C">
        <w:rPr>
          <w:lang w:val="de-CH"/>
        </w:rPr>
        <w:t>TTAT.3G-38.420V15.2.0</w:t>
      </w:r>
      <w:r w:rsidRPr="008B379C">
        <w:rPr>
          <w:rFonts w:ascii="Arial" w:hAnsi="Arial" w:cs="Arial"/>
          <w:szCs w:val="24"/>
          <w:lang w:val="de-CH"/>
        </w:rPr>
        <w:tab/>
      </w:r>
      <w:r w:rsidRPr="008B379C">
        <w:rPr>
          <w:lang w:val="de-CH"/>
        </w:rPr>
        <w:t>15.2.0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11.09.2020</w:t>
      </w:r>
      <w:r w:rsidRPr="008B379C">
        <w:rPr>
          <w:rFonts w:ascii="Arial" w:hAnsi="Arial" w:cs="Arial"/>
          <w:szCs w:val="24"/>
          <w:lang w:val="de-CH"/>
        </w:rPr>
        <w:tab/>
      </w:r>
      <w:hyperlink r:id="rId1878" w:history="1">
        <w:r w:rsidRPr="008B379C">
          <w:rPr>
            <w:color w:val="0563C1"/>
            <w:u w:val="single"/>
            <w:lang w:val="de-CH"/>
          </w:rPr>
          <w:t>http://www.tta.or.kr/data/ttasDown.jsp?where=14688&amp;pk_num=TTAT.3G-38.420V15.2.0</w:t>
        </w:r>
      </w:hyperlink>
    </w:p>
    <w:p w14:paraId="7D67353F" w14:textId="77777777" w:rsidR="00120888" w:rsidRPr="008B379C" w:rsidRDefault="00120888" w:rsidP="00F06CC5">
      <w:pPr>
        <w:pStyle w:val="-"/>
        <w:rPr>
          <w:color w:val="0563C1"/>
          <w:sz w:val="23"/>
          <w:szCs w:val="23"/>
          <w:u w:val="single"/>
          <w:lang w:val="de-CH"/>
        </w:rPr>
      </w:pPr>
      <w:r w:rsidRPr="008B379C">
        <w:rPr>
          <w:lang w:val="de-CH"/>
        </w:rPr>
        <w:t>TTC</w:t>
      </w:r>
      <w:r w:rsidRPr="008B379C">
        <w:rPr>
          <w:rFonts w:ascii="Arial" w:hAnsi="Arial" w:cs="Arial"/>
          <w:szCs w:val="24"/>
          <w:lang w:val="de-CH"/>
        </w:rPr>
        <w:tab/>
      </w:r>
      <w:r w:rsidRPr="008B379C">
        <w:rPr>
          <w:lang w:val="de-CH"/>
        </w:rPr>
        <w:t>TS-3GA-38.420(Rel15)v15.2.0</w:t>
      </w:r>
      <w:r w:rsidRPr="008B379C">
        <w:rPr>
          <w:rFonts w:ascii="Arial" w:hAnsi="Arial" w:cs="Arial"/>
          <w:szCs w:val="24"/>
          <w:lang w:val="de-CH"/>
        </w:rPr>
        <w:tab/>
      </w:r>
      <w:r w:rsidRPr="008B379C">
        <w:rPr>
          <w:lang w:val="de-CH"/>
        </w:rPr>
        <w:t>15.2.0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29.03.2019</w:t>
      </w:r>
      <w:r w:rsidRPr="008B379C">
        <w:rPr>
          <w:rFonts w:ascii="Arial" w:hAnsi="Arial" w:cs="Arial"/>
          <w:szCs w:val="24"/>
          <w:lang w:val="de-CH"/>
        </w:rPr>
        <w:tab/>
      </w:r>
      <w:hyperlink r:id="rId1879" w:history="1">
        <w:r w:rsidRPr="008B379C">
          <w:rPr>
            <w:color w:val="0563C1"/>
            <w:u w:val="single"/>
            <w:lang w:val="de-CH"/>
          </w:rPr>
          <w:t>https://www.ttc.or.jp/st/docs/3gpps2019/TS/TS-3GA-38.420(Rel15)v15.2.0.pdf</w:t>
        </w:r>
      </w:hyperlink>
    </w:p>
    <w:p w14:paraId="7B72B4EF" w14:textId="77777777" w:rsidR="00120888" w:rsidRPr="00530FFD" w:rsidRDefault="00120888" w:rsidP="00F06CC5">
      <w:pPr>
        <w:pStyle w:val="-"/>
        <w:rPr>
          <w:b/>
          <w:bCs/>
          <w:sz w:val="23"/>
          <w:szCs w:val="23"/>
        </w:rPr>
      </w:pPr>
      <w:r w:rsidRPr="00530FFD">
        <w:rPr>
          <w:b/>
          <w:bCs/>
        </w:rPr>
        <w:t>Версия 16</w:t>
      </w:r>
    </w:p>
    <w:p w14:paraId="7A94292F" w14:textId="77777777" w:rsidR="00120888" w:rsidRPr="00530FFD" w:rsidRDefault="00120888" w:rsidP="00F06CC5">
      <w:pPr>
        <w:pStyle w:val="-"/>
        <w:rPr>
          <w:color w:val="0563C1"/>
          <w:sz w:val="23"/>
          <w:szCs w:val="23"/>
          <w:u w:val="single"/>
        </w:rPr>
      </w:pPr>
      <w:r w:rsidRPr="00530FFD">
        <w:t>ATIS</w:t>
      </w:r>
      <w:r w:rsidRPr="00530FFD">
        <w:rPr>
          <w:rFonts w:ascii="Arial" w:hAnsi="Arial" w:cs="Arial"/>
          <w:szCs w:val="24"/>
        </w:rPr>
        <w:tab/>
      </w:r>
      <w:r w:rsidRPr="00530FFD">
        <w:t>ATIS.3GPP.38.420V1600</w:t>
      </w:r>
      <w:r w:rsidRPr="00530FFD">
        <w:rPr>
          <w:rFonts w:ascii="Arial" w:hAnsi="Arial" w:cs="Arial"/>
          <w:szCs w:val="24"/>
        </w:rPr>
        <w:tab/>
      </w:r>
      <w:r w:rsidRPr="00530FFD">
        <w:t>16.0.0</w:t>
      </w:r>
      <w:r w:rsidRPr="00530FFD">
        <w:rPr>
          <w:rFonts w:ascii="Arial" w:hAnsi="Arial" w:cs="Arial"/>
          <w:szCs w:val="24"/>
        </w:rPr>
        <w:tab/>
      </w:r>
      <w:r w:rsidRPr="00530FFD">
        <w:t>Издан</w:t>
      </w:r>
      <w:r w:rsidRPr="00530FFD">
        <w:rPr>
          <w:rFonts w:ascii="Arial" w:hAnsi="Arial" w:cs="Arial"/>
          <w:szCs w:val="24"/>
        </w:rPr>
        <w:tab/>
      </w:r>
      <w:r w:rsidRPr="00530FFD">
        <w:t>08.09.2020</w:t>
      </w:r>
      <w:r w:rsidRPr="00530FFD">
        <w:rPr>
          <w:rFonts w:ascii="Arial" w:hAnsi="Arial" w:cs="Arial"/>
          <w:szCs w:val="24"/>
        </w:rPr>
        <w:tab/>
      </w:r>
      <w:hyperlink r:id="rId1880" w:history="1">
        <w:r w:rsidRPr="00530FFD">
          <w:rPr>
            <w:color w:val="0563C1"/>
            <w:u w:val="single"/>
          </w:rPr>
          <w:t>http://www.atis.org/3gpp-documents/Rel16</w:t>
        </w:r>
      </w:hyperlink>
    </w:p>
    <w:p w14:paraId="20FCF3BA" w14:textId="77777777" w:rsidR="00120888" w:rsidRPr="00530FFD" w:rsidRDefault="00120888" w:rsidP="00F06CC5">
      <w:pPr>
        <w:pStyle w:val="-"/>
        <w:rPr>
          <w:color w:val="0563C1"/>
          <w:sz w:val="23"/>
          <w:szCs w:val="23"/>
          <w:u w:val="single"/>
        </w:rPr>
      </w:pPr>
      <w:r w:rsidRPr="00530FFD">
        <w:t>CCSA</w:t>
      </w:r>
      <w:r w:rsidRPr="00530FFD">
        <w:rPr>
          <w:rFonts w:ascii="Arial" w:hAnsi="Arial" w:cs="Arial"/>
          <w:szCs w:val="24"/>
        </w:rPr>
        <w:tab/>
      </w:r>
      <w:r w:rsidRPr="00530FFD">
        <w:t>CCSA.38.420V1600</w:t>
      </w:r>
      <w:r w:rsidRPr="00530FFD">
        <w:rPr>
          <w:rFonts w:ascii="Arial" w:hAnsi="Arial" w:cs="Arial"/>
          <w:szCs w:val="24"/>
        </w:rPr>
        <w:tab/>
      </w:r>
      <w:r w:rsidRPr="00530FFD">
        <w:t>16.0.0</w:t>
      </w:r>
      <w:r w:rsidRPr="00530FFD">
        <w:rPr>
          <w:rFonts w:ascii="Arial" w:hAnsi="Arial" w:cs="Arial"/>
          <w:szCs w:val="24"/>
        </w:rPr>
        <w:tab/>
      </w:r>
      <w:r w:rsidRPr="00530FFD">
        <w:t>Издан</w:t>
      </w:r>
      <w:r w:rsidRPr="00530FFD">
        <w:rPr>
          <w:rFonts w:ascii="Arial" w:hAnsi="Arial" w:cs="Arial"/>
          <w:szCs w:val="24"/>
        </w:rPr>
        <w:tab/>
      </w:r>
      <w:r w:rsidRPr="00530FFD">
        <w:t>16.07.2020</w:t>
      </w:r>
      <w:r w:rsidRPr="00530FFD">
        <w:rPr>
          <w:rFonts w:ascii="Arial" w:hAnsi="Arial" w:cs="Arial"/>
          <w:szCs w:val="24"/>
        </w:rPr>
        <w:tab/>
      </w:r>
      <w:hyperlink r:id="rId1881" w:history="1">
        <w:r w:rsidRPr="00530FFD">
          <w:rPr>
            <w:color w:val="0563C1"/>
            <w:u w:val="single"/>
          </w:rPr>
          <w:t>http://www.ccsa.org.cn:9001/portalsFile/downloadOldFile?type=17&amp;oldFileUrl=Rel16/TS%2038.420%20V16.0.0.doc</w:t>
        </w:r>
      </w:hyperlink>
    </w:p>
    <w:p w14:paraId="231EDF98" w14:textId="77777777" w:rsidR="00120888" w:rsidRPr="008B379C" w:rsidRDefault="00120888" w:rsidP="00F06CC5">
      <w:pPr>
        <w:pStyle w:val="-"/>
        <w:rPr>
          <w:color w:val="0563C1"/>
          <w:sz w:val="23"/>
          <w:szCs w:val="23"/>
          <w:u w:val="single"/>
          <w:lang w:val="it-IT"/>
        </w:rPr>
      </w:pPr>
      <w:r w:rsidRPr="008B379C">
        <w:rPr>
          <w:lang w:val="it-IT"/>
        </w:rPr>
        <w:t>ETSI</w:t>
      </w:r>
      <w:r w:rsidRPr="008B379C">
        <w:rPr>
          <w:rFonts w:ascii="Arial" w:hAnsi="Arial" w:cs="Arial"/>
          <w:szCs w:val="24"/>
          <w:lang w:val="it-IT"/>
        </w:rPr>
        <w:tab/>
      </w:r>
      <w:r w:rsidRPr="008B379C">
        <w:rPr>
          <w:lang w:val="it-IT"/>
        </w:rPr>
        <w:t>ETSI TS 138 420</w:t>
      </w:r>
      <w:r w:rsidRPr="008B379C">
        <w:rPr>
          <w:lang w:val="it-IT"/>
        </w:rPr>
        <w:tab/>
      </w:r>
      <w:r w:rsidRPr="008B379C">
        <w:rPr>
          <w:rFonts w:ascii="Arial" w:hAnsi="Arial" w:cs="Arial"/>
          <w:szCs w:val="24"/>
          <w:lang w:val="it-IT"/>
        </w:rPr>
        <w:tab/>
      </w:r>
      <w:r w:rsidRPr="008B379C">
        <w:rPr>
          <w:lang w:val="it-IT"/>
        </w:rPr>
        <w:t>16.0.0</w:t>
      </w:r>
      <w:r w:rsidRPr="008B379C">
        <w:rPr>
          <w:rFonts w:ascii="Arial" w:hAnsi="Arial" w:cs="Arial"/>
          <w:szCs w:val="24"/>
          <w:lang w:val="it-IT"/>
        </w:rPr>
        <w:tab/>
      </w:r>
      <w:r w:rsidRPr="00530FFD">
        <w:t>Издан</w:t>
      </w:r>
      <w:r w:rsidRPr="008B379C">
        <w:rPr>
          <w:rFonts w:ascii="Arial" w:hAnsi="Arial" w:cs="Arial"/>
          <w:szCs w:val="24"/>
          <w:lang w:val="it-IT"/>
        </w:rPr>
        <w:tab/>
      </w:r>
      <w:r w:rsidRPr="008B379C">
        <w:rPr>
          <w:lang w:val="it-IT"/>
        </w:rPr>
        <w:t>21.07.2020</w:t>
      </w:r>
      <w:r w:rsidRPr="008B379C">
        <w:rPr>
          <w:rFonts w:ascii="Arial" w:hAnsi="Arial" w:cs="Arial"/>
          <w:szCs w:val="24"/>
          <w:lang w:val="it-IT"/>
        </w:rPr>
        <w:tab/>
      </w:r>
      <w:hyperlink r:id="rId1882" w:history="1">
        <w:r w:rsidRPr="008B379C">
          <w:rPr>
            <w:color w:val="0563C1"/>
            <w:u w:val="single"/>
            <w:lang w:val="it-IT"/>
          </w:rPr>
          <w:t>http://www.etsi.org/deliver/etsi_ts/138400_138499/138420/16.00.00_60/ts_138420v160000p.pdf</w:t>
        </w:r>
      </w:hyperlink>
    </w:p>
    <w:p w14:paraId="72748675" w14:textId="77777777" w:rsidR="00120888" w:rsidRPr="008B379C" w:rsidRDefault="00120888" w:rsidP="00F06CC5">
      <w:pPr>
        <w:pStyle w:val="-"/>
        <w:rPr>
          <w:color w:val="0563C1"/>
          <w:sz w:val="23"/>
          <w:szCs w:val="23"/>
          <w:u w:val="single"/>
          <w:lang w:val="de-CH"/>
        </w:rPr>
      </w:pPr>
      <w:r w:rsidRPr="008B379C">
        <w:rPr>
          <w:lang w:val="de-CH"/>
        </w:rPr>
        <w:t>TSDSI</w:t>
      </w:r>
      <w:r w:rsidRPr="008B379C">
        <w:rPr>
          <w:rFonts w:ascii="Arial" w:hAnsi="Arial" w:cs="Arial"/>
          <w:szCs w:val="24"/>
          <w:lang w:val="de-CH"/>
        </w:rPr>
        <w:tab/>
      </w:r>
      <w:r w:rsidRPr="008B379C">
        <w:rPr>
          <w:lang w:val="de-CH"/>
        </w:rPr>
        <w:t>TSDSI STD T1.3GPP 38.420-16.0.0 V1.0.0</w:t>
      </w:r>
      <w:r w:rsidRPr="008B379C">
        <w:rPr>
          <w:rFonts w:ascii="Arial" w:hAnsi="Arial" w:cs="Arial"/>
          <w:szCs w:val="24"/>
          <w:lang w:val="de-CH"/>
        </w:rPr>
        <w:tab/>
      </w:r>
      <w:r w:rsidRPr="008B379C">
        <w:rPr>
          <w:lang w:val="de-CH"/>
        </w:rPr>
        <w:t>16.0.0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06.10.2020</w:t>
      </w:r>
      <w:r w:rsidRPr="008B379C">
        <w:rPr>
          <w:rFonts w:ascii="Arial" w:hAnsi="Arial" w:cs="Arial"/>
          <w:szCs w:val="24"/>
          <w:lang w:val="de-CH"/>
        </w:rPr>
        <w:tab/>
      </w:r>
      <w:hyperlink r:id="rId1883" w:history="1">
        <w:r w:rsidRPr="008B379C">
          <w:rPr>
            <w:color w:val="0563C1"/>
            <w:u w:val="single"/>
            <w:lang w:val="de-CH"/>
          </w:rPr>
          <w:t>https://members.tsdsi.in/index.php/s/CZARyijncBKfLZQ</w:t>
        </w:r>
      </w:hyperlink>
    </w:p>
    <w:p w14:paraId="7B573834" w14:textId="77777777" w:rsidR="00120888" w:rsidRPr="008B379C" w:rsidRDefault="00120888" w:rsidP="00F06CC5">
      <w:pPr>
        <w:pStyle w:val="-"/>
        <w:rPr>
          <w:color w:val="0563C1"/>
          <w:sz w:val="23"/>
          <w:szCs w:val="23"/>
          <w:u w:val="single"/>
          <w:lang w:val="de-CH"/>
        </w:rPr>
      </w:pPr>
      <w:r w:rsidRPr="008B379C">
        <w:rPr>
          <w:lang w:val="de-CH"/>
        </w:rPr>
        <w:t>TTA</w:t>
      </w:r>
      <w:r w:rsidRPr="008B379C">
        <w:rPr>
          <w:rFonts w:ascii="Arial" w:hAnsi="Arial" w:cs="Arial"/>
          <w:szCs w:val="24"/>
          <w:lang w:val="de-CH"/>
        </w:rPr>
        <w:tab/>
      </w:r>
      <w:r w:rsidRPr="008B379C">
        <w:rPr>
          <w:lang w:val="de-CH"/>
        </w:rPr>
        <w:t>TTAT.3G-38.420V16.0.0</w:t>
      </w:r>
      <w:r w:rsidRPr="008B379C">
        <w:rPr>
          <w:rFonts w:ascii="Arial" w:hAnsi="Arial" w:cs="Arial"/>
          <w:szCs w:val="24"/>
          <w:lang w:val="de-CH"/>
        </w:rPr>
        <w:tab/>
      </w:r>
      <w:r w:rsidRPr="008B379C">
        <w:rPr>
          <w:lang w:val="de-CH"/>
        </w:rPr>
        <w:t>16.0.0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11.09.2020</w:t>
      </w:r>
      <w:r w:rsidRPr="008B379C">
        <w:rPr>
          <w:rFonts w:ascii="Arial" w:hAnsi="Arial" w:cs="Arial"/>
          <w:szCs w:val="24"/>
          <w:lang w:val="de-CH"/>
        </w:rPr>
        <w:tab/>
      </w:r>
      <w:hyperlink r:id="rId1884" w:history="1">
        <w:r w:rsidRPr="008B379C">
          <w:rPr>
            <w:color w:val="0563C1"/>
            <w:u w:val="single"/>
            <w:lang w:val="de-CH"/>
          </w:rPr>
          <w:t>http://www.tta.or.kr/data/ttasDown.jsp?where=14688&amp;pk_num=TTAT.3G-38.420V16.0.0</w:t>
        </w:r>
      </w:hyperlink>
    </w:p>
    <w:p w14:paraId="5C140CEA" w14:textId="77777777" w:rsidR="00120888" w:rsidRPr="008B379C" w:rsidRDefault="00120888" w:rsidP="00F06CC5">
      <w:pPr>
        <w:pStyle w:val="-"/>
        <w:rPr>
          <w:color w:val="0563C1"/>
          <w:sz w:val="23"/>
          <w:szCs w:val="23"/>
          <w:u w:val="single"/>
          <w:lang w:val="de-CH"/>
        </w:rPr>
      </w:pPr>
      <w:r w:rsidRPr="008B379C">
        <w:rPr>
          <w:lang w:val="de-CH"/>
        </w:rPr>
        <w:t>TTC</w:t>
      </w:r>
      <w:r w:rsidRPr="008B379C">
        <w:rPr>
          <w:rFonts w:ascii="Arial" w:hAnsi="Arial" w:cs="Arial"/>
          <w:szCs w:val="24"/>
          <w:lang w:val="de-CH"/>
        </w:rPr>
        <w:tab/>
      </w:r>
      <w:r w:rsidRPr="008B379C">
        <w:rPr>
          <w:lang w:val="de-CH"/>
        </w:rPr>
        <w:t>TS-3GA-38.420(Rel16)v16.0.0</w:t>
      </w:r>
      <w:r w:rsidRPr="008B379C">
        <w:rPr>
          <w:rFonts w:ascii="Arial" w:hAnsi="Arial" w:cs="Arial"/>
          <w:szCs w:val="24"/>
          <w:lang w:val="de-CH"/>
        </w:rPr>
        <w:tab/>
      </w:r>
      <w:r w:rsidRPr="008B379C">
        <w:rPr>
          <w:lang w:val="de-CH"/>
        </w:rPr>
        <w:t>16.0.0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02.10.2020</w:t>
      </w:r>
      <w:r w:rsidRPr="008B379C">
        <w:rPr>
          <w:rFonts w:ascii="Arial" w:hAnsi="Arial" w:cs="Arial"/>
          <w:szCs w:val="24"/>
          <w:lang w:val="de-CH"/>
        </w:rPr>
        <w:tab/>
      </w:r>
      <w:hyperlink r:id="rId1885" w:history="1">
        <w:r w:rsidRPr="008B379C">
          <w:rPr>
            <w:color w:val="0563C1"/>
            <w:u w:val="single"/>
            <w:lang w:val="de-CH"/>
          </w:rPr>
          <w:t>https://www.ttc.or.jp/st/docs/3gpps2020/TS/TS-3GA-38_420_Rel16v16_0_0.pdf</w:t>
        </w:r>
      </w:hyperlink>
    </w:p>
    <w:p w14:paraId="084047C0" w14:textId="77777777" w:rsidR="00120888" w:rsidRPr="0078087A" w:rsidRDefault="00120888" w:rsidP="00120888">
      <w:pPr>
        <w:pStyle w:val="Heading5"/>
        <w:spacing w:before="80"/>
        <w:rPr>
          <w:lang w:val="ru-RU"/>
        </w:rPr>
      </w:pPr>
      <w:r w:rsidRPr="0078087A">
        <w:rPr>
          <w:lang w:val="ru-RU"/>
        </w:rPr>
        <w:lastRenderedPageBreak/>
        <w:t>2.2.1.4.17</w:t>
      </w:r>
      <w:r w:rsidRPr="0078087A">
        <w:rPr>
          <w:lang w:val="ru-RU"/>
        </w:rPr>
        <w:tab/>
      </w:r>
      <w:r w:rsidRPr="008B379C">
        <w:rPr>
          <w:lang w:val="en-US"/>
        </w:rPr>
        <w:t>TS</w:t>
      </w:r>
      <w:r w:rsidRPr="0078087A">
        <w:rPr>
          <w:lang w:val="ru-RU"/>
        </w:rPr>
        <w:t xml:space="preserve"> 38.421</w:t>
      </w:r>
    </w:p>
    <w:p w14:paraId="250D42F4" w14:textId="77777777" w:rsidR="00120888" w:rsidRPr="00E87F11" w:rsidRDefault="00120888" w:rsidP="00120888">
      <w:pPr>
        <w:pStyle w:val="Headingb"/>
        <w:rPr>
          <w:lang w:val="ru-RU"/>
        </w:rPr>
      </w:pPr>
      <w:r w:rsidRPr="008B379C">
        <w:rPr>
          <w:lang w:val="en-US"/>
        </w:rPr>
        <w:t>NG</w:t>
      </w:r>
      <w:r w:rsidRPr="00E87F11">
        <w:rPr>
          <w:lang w:val="ru-RU"/>
        </w:rPr>
        <w:t>-</w:t>
      </w:r>
      <w:r w:rsidRPr="008B379C">
        <w:rPr>
          <w:lang w:val="en-US"/>
        </w:rPr>
        <w:t>RAN</w:t>
      </w:r>
      <w:r w:rsidRPr="00E87F11">
        <w:rPr>
          <w:lang w:val="ru-RU"/>
        </w:rPr>
        <w:t xml:space="preserve">; уровень 1 интерфейса </w:t>
      </w:r>
      <w:proofErr w:type="spellStart"/>
      <w:r w:rsidRPr="00E87F11">
        <w:rPr>
          <w:lang w:val="en-US"/>
        </w:rPr>
        <w:t>Xn</w:t>
      </w:r>
      <w:proofErr w:type="spellEnd"/>
      <w:r w:rsidRPr="00E87F11">
        <w:rPr>
          <w:lang w:val="ru-RU"/>
        </w:rPr>
        <w:t xml:space="preserve">  </w:t>
      </w:r>
    </w:p>
    <w:p w14:paraId="08CE58F2" w14:textId="77777777" w:rsidR="00120888" w:rsidRPr="00530FFD" w:rsidRDefault="00120888" w:rsidP="00120888">
      <w:pPr>
        <w:spacing w:before="100"/>
        <w:rPr>
          <w:lang w:val="ru-RU"/>
        </w:rPr>
      </w:pPr>
      <w:r w:rsidRPr="00E87F11">
        <w:rPr>
          <w:lang w:val="ru-RU"/>
        </w:rPr>
        <w:t xml:space="preserve">В этом документе определены стандарты, позволяющие реализовать уровень 1 на интерфейсе </w:t>
      </w:r>
      <w:proofErr w:type="spellStart"/>
      <w:r w:rsidRPr="00530FFD">
        <w:rPr>
          <w:lang w:val="ru-RU"/>
        </w:rPr>
        <w:t>Xn</w:t>
      </w:r>
      <w:proofErr w:type="spellEnd"/>
      <w:r w:rsidRPr="00530FFD">
        <w:rPr>
          <w:lang w:val="ru-RU"/>
        </w:rPr>
        <w:t>.</w:t>
      </w:r>
    </w:p>
    <w:p w14:paraId="6F36E845" w14:textId="77777777" w:rsidR="00120888" w:rsidRPr="00530FFD" w:rsidRDefault="00120888" w:rsidP="00120888">
      <w:pPr>
        <w:rPr>
          <w:lang w:val="ru-RU"/>
        </w:rPr>
      </w:pPr>
      <w:r w:rsidRPr="00E87F11">
        <w:rPr>
          <w:lang w:val="ru-RU"/>
        </w:rPr>
        <w:t>Спецификации требований к задержке передачи и требований к O&amp;M не рассматриваются в этом документе</w:t>
      </w:r>
      <w:r w:rsidRPr="00530FFD">
        <w:rPr>
          <w:lang w:val="ru-RU"/>
        </w:rPr>
        <w:t>.</w:t>
      </w:r>
    </w:p>
    <w:p w14:paraId="28798D4A" w14:textId="77777777" w:rsidR="00120888" w:rsidRPr="00530FFD" w:rsidRDefault="00120888" w:rsidP="00F13164">
      <w:pPr>
        <w:pStyle w:val="a"/>
        <w:spacing w:after="80"/>
        <w:rPr>
          <w:rFonts w:eastAsia="Yu Mincho"/>
          <w:sz w:val="23"/>
          <w:szCs w:val="23"/>
        </w:rPr>
      </w:pPr>
      <w:r w:rsidRPr="00530FFD">
        <w:rPr>
          <w:rFonts w:eastAsia="Yu Mincho"/>
        </w:rPr>
        <w:t>ОРС</w:t>
      </w:r>
      <w:r w:rsidRPr="00530FFD">
        <w:rPr>
          <w:rFonts w:ascii="Arial" w:eastAsia="Yu Mincho" w:hAnsi="Arial" w:cs="Arial"/>
          <w:szCs w:val="24"/>
        </w:rPr>
        <w:tab/>
      </w:r>
      <w:r w:rsidRPr="00530FFD">
        <w:rPr>
          <w:rFonts w:eastAsia="Yu Mincho"/>
        </w:rPr>
        <w:t>Номер документа</w:t>
      </w:r>
      <w:r w:rsidRPr="00530FFD">
        <w:rPr>
          <w:rFonts w:ascii="Arial" w:eastAsia="Yu Mincho" w:hAnsi="Arial" w:cs="Arial"/>
          <w:szCs w:val="24"/>
        </w:rPr>
        <w:tab/>
      </w:r>
      <w:r w:rsidRPr="00530FFD">
        <w:rPr>
          <w:rFonts w:eastAsia="Yu Mincho"/>
        </w:rPr>
        <w:t>Версия</w:t>
      </w:r>
      <w:r w:rsidRPr="00530FFD">
        <w:rPr>
          <w:rFonts w:ascii="Arial" w:eastAsia="Yu Mincho" w:hAnsi="Arial" w:cs="Arial"/>
          <w:szCs w:val="24"/>
        </w:rPr>
        <w:tab/>
      </w:r>
      <w:r w:rsidRPr="00530FFD">
        <w:rPr>
          <w:rFonts w:eastAsia="Yu Mincho"/>
        </w:rPr>
        <w:t>Статус</w:t>
      </w:r>
      <w:r w:rsidRPr="00530FFD">
        <w:rPr>
          <w:rFonts w:ascii="Arial" w:eastAsia="Yu Mincho" w:hAnsi="Arial" w:cs="Arial"/>
          <w:szCs w:val="24"/>
        </w:rPr>
        <w:tab/>
      </w:r>
      <w:r w:rsidRPr="00530FFD">
        <w:rPr>
          <w:rFonts w:eastAsia="Yu Mincho"/>
        </w:rPr>
        <w:t>Дата издания</w:t>
      </w:r>
      <w:r w:rsidRPr="00530FFD">
        <w:rPr>
          <w:rFonts w:ascii="Arial" w:eastAsia="Yu Mincho" w:hAnsi="Arial" w:cs="Arial"/>
          <w:szCs w:val="24"/>
        </w:rPr>
        <w:tab/>
      </w:r>
      <w:r w:rsidRPr="00530FFD">
        <w:rPr>
          <w:rFonts w:eastAsia="Yu Mincho"/>
        </w:rPr>
        <w:t>Местонахождение</w:t>
      </w:r>
    </w:p>
    <w:p w14:paraId="5A2E0ADA" w14:textId="77777777" w:rsidR="00120888" w:rsidRPr="00530FFD" w:rsidRDefault="00120888" w:rsidP="00120888">
      <w:pPr>
        <w:widowControl w:val="0"/>
        <w:tabs>
          <w:tab w:val="left" w:pos="90"/>
        </w:tabs>
        <w:overflowPunct/>
        <w:spacing w:before="0"/>
        <w:textAlignment w:val="auto"/>
        <w:rPr>
          <w:rFonts w:eastAsia="Yu Mincho"/>
          <w:b/>
          <w:bCs/>
          <w:color w:val="000000"/>
          <w:sz w:val="23"/>
          <w:szCs w:val="23"/>
          <w:lang w:val="ru-RU" w:eastAsia="en-GB"/>
        </w:rPr>
      </w:pPr>
      <w:r w:rsidRPr="00530FFD">
        <w:rPr>
          <w:rFonts w:eastAsia="Yu Mincho"/>
          <w:b/>
          <w:bCs/>
          <w:color w:val="000000"/>
          <w:sz w:val="18"/>
          <w:szCs w:val="18"/>
          <w:lang w:val="ru-RU" w:eastAsia="en-GB"/>
        </w:rPr>
        <w:t>Версия 15</w:t>
      </w:r>
    </w:p>
    <w:p w14:paraId="3363252A" w14:textId="77777777" w:rsidR="00120888" w:rsidRPr="00530FFD" w:rsidRDefault="00120888" w:rsidP="00F06CC5">
      <w:pPr>
        <w:pStyle w:val="-"/>
        <w:rPr>
          <w:color w:val="0563C1"/>
          <w:sz w:val="23"/>
          <w:szCs w:val="23"/>
          <w:u w:val="single"/>
        </w:rPr>
      </w:pPr>
      <w:r w:rsidRPr="00530FFD">
        <w:t>ATIS</w:t>
      </w:r>
      <w:r w:rsidRPr="00530FFD">
        <w:rPr>
          <w:rFonts w:ascii="Arial" w:hAnsi="Arial" w:cs="Arial"/>
          <w:szCs w:val="24"/>
        </w:rPr>
        <w:tab/>
      </w:r>
      <w:r w:rsidRPr="00530FFD">
        <w:t>ATIS.3GPP.38.421V1510</w:t>
      </w:r>
      <w:r w:rsidRPr="00530FFD">
        <w:rPr>
          <w:rFonts w:ascii="Arial" w:hAnsi="Arial" w:cs="Arial"/>
          <w:szCs w:val="24"/>
        </w:rPr>
        <w:tab/>
      </w:r>
      <w:r w:rsidRPr="00530FFD">
        <w:t>15.1.0</w:t>
      </w:r>
      <w:r w:rsidRPr="00530FFD">
        <w:rPr>
          <w:rFonts w:ascii="Arial" w:hAnsi="Arial" w:cs="Arial"/>
          <w:szCs w:val="24"/>
        </w:rPr>
        <w:tab/>
      </w:r>
      <w:r w:rsidRPr="00530FFD">
        <w:t>Издан</w:t>
      </w:r>
      <w:r w:rsidRPr="00530FFD">
        <w:rPr>
          <w:rFonts w:ascii="Arial" w:hAnsi="Arial" w:cs="Arial"/>
          <w:szCs w:val="24"/>
        </w:rPr>
        <w:tab/>
      </w:r>
      <w:r w:rsidRPr="00530FFD">
        <w:t>08.09.2020</w:t>
      </w:r>
      <w:r w:rsidRPr="00530FFD">
        <w:rPr>
          <w:rFonts w:ascii="Arial" w:hAnsi="Arial" w:cs="Arial"/>
          <w:szCs w:val="24"/>
        </w:rPr>
        <w:tab/>
      </w:r>
      <w:hyperlink r:id="rId1886" w:history="1">
        <w:r w:rsidRPr="00530FFD">
          <w:rPr>
            <w:color w:val="0563C1"/>
            <w:u w:val="single"/>
          </w:rPr>
          <w:t>http://www.atis.org/3gpp-documents/Rel15</w:t>
        </w:r>
      </w:hyperlink>
    </w:p>
    <w:p w14:paraId="7D95792C" w14:textId="77777777" w:rsidR="00120888" w:rsidRPr="00530FFD" w:rsidRDefault="00120888" w:rsidP="00F06CC5">
      <w:pPr>
        <w:pStyle w:val="-"/>
        <w:rPr>
          <w:color w:val="0563C1"/>
          <w:sz w:val="23"/>
          <w:szCs w:val="23"/>
          <w:u w:val="single"/>
        </w:rPr>
      </w:pPr>
      <w:r w:rsidRPr="00530FFD">
        <w:t>CCSA</w:t>
      </w:r>
      <w:r w:rsidRPr="00530FFD">
        <w:rPr>
          <w:rFonts w:ascii="Arial" w:hAnsi="Arial" w:cs="Arial"/>
          <w:szCs w:val="24"/>
        </w:rPr>
        <w:tab/>
      </w:r>
      <w:r w:rsidRPr="00530FFD">
        <w:t>CCSA.38.421V1510</w:t>
      </w:r>
      <w:r w:rsidRPr="00530FFD">
        <w:rPr>
          <w:rFonts w:ascii="Arial" w:hAnsi="Arial" w:cs="Arial"/>
          <w:szCs w:val="24"/>
        </w:rPr>
        <w:tab/>
      </w:r>
      <w:r w:rsidRPr="00530FFD">
        <w:t>15.1.0</w:t>
      </w:r>
      <w:r w:rsidRPr="00530FFD">
        <w:rPr>
          <w:rFonts w:ascii="Arial" w:hAnsi="Arial" w:cs="Arial"/>
          <w:szCs w:val="24"/>
        </w:rPr>
        <w:tab/>
      </w:r>
      <w:r w:rsidRPr="00530FFD">
        <w:t>Издан</w:t>
      </w:r>
      <w:r w:rsidRPr="00530FFD">
        <w:rPr>
          <w:rFonts w:ascii="Arial" w:hAnsi="Arial" w:cs="Arial"/>
          <w:szCs w:val="24"/>
        </w:rPr>
        <w:tab/>
      </w:r>
      <w:r w:rsidRPr="00530FFD">
        <w:t>02.10.2019</w:t>
      </w:r>
      <w:r w:rsidRPr="00530FFD">
        <w:rPr>
          <w:rFonts w:ascii="Arial" w:hAnsi="Arial" w:cs="Arial"/>
          <w:szCs w:val="24"/>
        </w:rPr>
        <w:tab/>
      </w:r>
      <w:hyperlink r:id="rId1887" w:history="1">
        <w:r w:rsidRPr="00530FFD">
          <w:rPr>
            <w:color w:val="0563C1"/>
            <w:u w:val="single"/>
          </w:rPr>
          <w:t>http://www.ccsa.org.cn:9001/portalsFile/downloadOldFile?type=17&amp;oldFileUrl=Rel15/TS%2038.421%20V15.1.0.doc</w:t>
        </w:r>
      </w:hyperlink>
    </w:p>
    <w:p w14:paraId="6A5680AC" w14:textId="77777777" w:rsidR="00120888" w:rsidRPr="008B379C" w:rsidRDefault="00120888" w:rsidP="00F06CC5">
      <w:pPr>
        <w:pStyle w:val="-"/>
        <w:rPr>
          <w:color w:val="0563C1"/>
          <w:sz w:val="23"/>
          <w:szCs w:val="23"/>
          <w:u w:val="single"/>
          <w:lang w:val="it-IT"/>
        </w:rPr>
      </w:pPr>
      <w:r w:rsidRPr="008B379C">
        <w:rPr>
          <w:lang w:val="it-IT"/>
        </w:rPr>
        <w:t>ETSI</w:t>
      </w:r>
      <w:r w:rsidRPr="008B379C">
        <w:rPr>
          <w:rFonts w:ascii="Arial" w:hAnsi="Arial" w:cs="Arial"/>
          <w:szCs w:val="24"/>
          <w:lang w:val="it-IT"/>
        </w:rPr>
        <w:tab/>
      </w:r>
      <w:r w:rsidRPr="008B379C">
        <w:rPr>
          <w:lang w:val="it-IT"/>
        </w:rPr>
        <w:t>ETSI TS 138 421</w:t>
      </w:r>
      <w:r w:rsidRPr="008B379C">
        <w:rPr>
          <w:lang w:val="it-IT"/>
        </w:rPr>
        <w:tab/>
      </w:r>
      <w:r w:rsidRPr="008B379C">
        <w:rPr>
          <w:rFonts w:ascii="Arial" w:hAnsi="Arial" w:cs="Arial"/>
          <w:szCs w:val="24"/>
          <w:lang w:val="it-IT"/>
        </w:rPr>
        <w:tab/>
      </w:r>
      <w:r w:rsidRPr="008B379C">
        <w:rPr>
          <w:lang w:val="it-IT"/>
        </w:rPr>
        <w:t>15.1.0</w:t>
      </w:r>
      <w:r w:rsidRPr="008B379C">
        <w:rPr>
          <w:rFonts w:ascii="Arial" w:hAnsi="Arial" w:cs="Arial"/>
          <w:szCs w:val="24"/>
          <w:lang w:val="it-IT"/>
        </w:rPr>
        <w:tab/>
      </w:r>
      <w:r w:rsidRPr="00530FFD">
        <w:t>Издан</w:t>
      </w:r>
      <w:r w:rsidRPr="008B379C">
        <w:rPr>
          <w:rFonts w:ascii="Arial" w:hAnsi="Arial" w:cs="Arial"/>
          <w:szCs w:val="24"/>
          <w:lang w:val="it-IT"/>
        </w:rPr>
        <w:tab/>
      </w:r>
      <w:r w:rsidRPr="008B379C">
        <w:rPr>
          <w:lang w:val="it-IT"/>
        </w:rPr>
        <w:t>16.10.2019</w:t>
      </w:r>
      <w:r w:rsidRPr="008B379C">
        <w:rPr>
          <w:rFonts w:ascii="Arial" w:hAnsi="Arial" w:cs="Arial"/>
          <w:szCs w:val="24"/>
          <w:lang w:val="it-IT"/>
        </w:rPr>
        <w:tab/>
      </w:r>
      <w:hyperlink r:id="rId1888" w:history="1">
        <w:r w:rsidRPr="008B379C">
          <w:rPr>
            <w:color w:val="0563C1"/>
            <w:u w:val="single"/>
            <w:lang w:val="it-IT"/>
          </w:rPr>
          <w:t>http://www.etsi.org/deliver/etsi_ts/138400_138499/138421/15.01.00_60/ts_138421v150100p.pdf</w:t>
        </w:r>
      </w:hyperlink>
    </w:p>
    <w:p w14:paraId="139331B6" w14:textId="77777777" w:rsidR="00120888" w:rsidRPr="008B379C" w:rsidRDefault="00120888" w:rsidP="00F06CC5">
      <w:pPr>
        <w:pStyle w:val="-"/>
        <w:rPr>
          <w:color w:val="0563C1"/>
          <w:sz w:val="23"/>
          <w:szCs w:val="23"/>
          <w:u w:val="single"/>
          <w:lang w:val="de-CH"/>
        </w:rPr>
      </w:pPr>
      <w:r w:rsidRPr="008B379C">
        <w:rPr>
          <w:lang w:val="de-CH"/>
        </w:rPr>
        <w:t>TSDSI</w:t>
      </w:r>
      <w:r w:rsidRPr="008B379C">
        <w:rPr>
          <w:rFonts w:ascii="Arial" w:hAnsi="Arial" w:cs="Arial"/>
          <w:szCs w:val="24"/>
          <w:lang w:val="de-CH"/>
        </w:rPr>
        <w:tab/>
      </w:r>
      <w:r w:rsidRPr="008B379C">
        <w:rPr>
          <w:lang w:val="de-CH"/>
        </w:rPr>
        <w:t>TSDSI STD T1.3GPP 38.421-15.1.0 V1.0.0</w:t>
      </w:r>
      <w:r w:rsidRPr="008B379C">
        <w:rPr>
          <w:rFonts w:ascii="Arial" w:hAnsi="Arial" w:cs="Arial"/>
          <w:szCs w:val="24"/>
          <w:lang w:val="de-CH"/>
        </w:rPr>
        <w:tab/>
      </w:r>
      <w:r w:rsidRPr="008B379C">
        <w:rPr>
          <w:lang w:val="de-CH"/>
        </w:rPr>
        <w:t>15.1.0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06.10.2020</w:t>
      </w:r>
      <w:r w:rsidRPr="008B379C">
        <w:rPr>
          <w:rFonts w:ascii="Arial" w:hAnsi="Arial" w:cs="Arial"/>
          <w:szCs w:val="24"/>
          <w:lang w:val="de-CH"/>
        </w:rPr>
        <w:tab/>
      </w:r>
      <w:hyperlink r:id="rId1889" w:history="1">
        <w:r w:rsidRPr="008B379C">
          <w:rPr>
            <w:color w:val="0563C1"/>
            <w:u w:val="single"/>
            <w:lang w:val="de-CH"/>
          </w:rPr>
          <w:t>https://members.tsdsi.in/index.php/s/CsmLZaoiiNNX2Ar</w:t>
        </w:r>
      </w:hyperlink>
    </w:p>
    <w:p w14:paraId="10E6C3D3" w14:textId="77777777" w:rsidR="00120888" w:rsidRPr="008B379C" w:rsidRDefault="00120888" w:rsidP="00F06CC5">
      <w:pPr>
        <w:pStyle w:val="-"/>
        <w:rPr>
          <w:color w:val="0563C1"/>
          <w:sz w:val="23"/>
          <w:szCs w:val="23"/>
          <w:u w:val="single"/>
          <w:lang w:val="de-CH"/>
        </w:rPr>
      </w:pPr>
      <w:r w:rsidRPr="008B379C">
        <w:rPr>
          <w:lang w:val="de-CH"/>
        </w:rPr>
        <w:t>TTA</w:t>
      </w:r>
      <w:r w:rsidRPr="008B379C">
        <w:rPr>
          <w:rFonts w:ascii="Arial" w:hAnsi="Arial" w:cs="Arial"/>
          <w:szCs w:val="24"/>
          <w:lang w:val="de-CH"/>
        </w:rPr>
        <w:tab/>
      </w:r>
      <w:r w:rsidRPr="008B379C">
        <w:rPr>
          <w:lang w:val="de-CH"/>
        </w:rPr>
        <w:t>TTAT.3G-38.421V15.1.0</w:t>
      </w:r>
      <w:r w:rsidRPr="008B379C">
        <w:rPr>
          <w:rFonts w:ascii="Arial" w:hAnsi="Arial" w:cs="Arial"/>
          <w:szCs w:val="24"/>
          <w:lang w:val="de-CH"/>
        </w:rPr>
        <w:tab/>
      </w:r>
      <w:r w:rsidRPr="008B379C">
        <w:rPr>
          <w:lang w:val="de-CH"/>
        </w:rPr>
        <w:t>15.1.0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11.09.2020</w:t>
      </w:r>
      <w:r w:rsidRPr="008B379C">
        <w:rPr>
          <w:rFonts w:ascii="Arial" w:hAnsi="Arial" w:cs="Arial"/>
          <w:szCs w:val="24"/>
          <w:lang w:val="de-CH"/>
        </w:rPr>
        <w:tab/>
      </w:r>
      <w:hyperlink r:id="rId1890" w:history="1">
        <w:r w:rsidRPr="008B379C">
          <w:rPr>
            <w:color w:val="0563C1"/>
            <w:u w:val="single"/>
            <w:lang w:val="de-CH"/>
          </w:rPr>
          <w:t>http://www.tta.or.kr/data/ttasDown.jsp?where=14688&amp;pk_num=TTAT.3G-38.421V15.1.0</w:t>
        </w:r>
      </w:hyperlink>
    </w:p>
    <w:p w14:paraId="7FF32BAC" w14:textId="77777777" w:rsidR="00120888" w:rsidRPr="008B379C" w:rsidRDefault="00120888" w:rsidP="00F06CC5">
      <w:pPr>
        <w:pStyle w:val="-"/>
        <w:rPr>
          <w:color w:val="0563C1"/>
          <w:sz w:val="23"/>
          <w:szCs w:val="23"/>
          <w:u w:val="single"/>
          <w:lang w:val="de-CH"/>
        </w:rPr>
      </w:pPr>
      <w:r w:rsidRPr="008B379C">
        <w:rPr>
          <w:lang w:val="de-CH"/>
        </w:rPr>
        <w:t>TTC</w:t>
      </w:r>
      <w:r w:rsidRPr="008B379C">
        <w:rPr>
          <w:rFonts w:ascii="Arial" w:hAnsi="Arial" w:cs="Arial"/>
          <w:szCs w:val="24"/>
          <w:lang w:val="de-CH"/>
        </w:rPr>
        <w:tab/>
      </w:r>
      <w:r w:rsidRPr="008B379C">
        <w:rPr>
          <w:lang w:val="de-CH"/>
        </w:rPr>
        <w:t>TS-3GA-38.421(Rel15)v15.1.0</w:t>
      </w:r>
      <w:r w:rsidRPr="008B379C">
        <w:rPr>
          <w:rFonts w:ascii="Arial" w:hAnsi="Arial" w:cs="Arial"/>
          <w:szCs w:val="24"/>
          <w:lang w:val="de-CH"/>
        </w:rPr>
        <w:tab/>
      </w:r>
      <w:r w:rsidRPr="008B379C">
        <w:rPr>
          <w:lang w:val="de-CH"/>
        </w:rPr>
        <w:t>15.1.0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20.12.2019</w:t>
      </w:r>
      <w:r w:rsidRPr="008B379C">
        <w:rPr>
          <w:rFonts w:ascii="Arial" w:hAnsi="Arial" w:cs="Arial"/>
          <w:szCs w:val="24"/>
          <w:lang w:val="de-CH"/>
        </w:rPr>
        <w:tab/>
      </w:r>
      <w:hyperlink r:id="rId1891" w:history="1">
        <w:r w:rsidRPr="008B379C">
          <w:rPr>
            <w:color w:val="0563C1"/>
            <w:u w:val="single"/>
            <w:lang w:val="de-CH"/>
          </w:rPr>
          <w:t>https://www.ttc.or.jp/st/docs/3gpps2019/TS/TS-3GA-38.421(Rel15)v15.1.0.pdf</w:t>
        </w:r>
      </w:hyperlink>
    </w:p>
    <w:p w14:paraId="2EDF6444" w14:textId="77777777" w:rsidR="00120888" w:rsidRPr="00530FFD" w:rsidRDefault="00120888" w:rsidP="00F06CC5">
      <w:pPr>
        <w:pStyle w:val="-"/>
        <w:rPr>
          <w:b/>
          <w:bCs/>
          <w:sz w:val="23"/>
          <w:szCs w:val="23"/>
        </w:rPr>
      </w:pPr>
      <w:r w:rsidRPr="00530FFD">
        <w:rPr>
          <w:b/>
          <w:bCs/>
        </w:rPr>
        <w:t>Версия 16</w:t>
      </w:r>
    </w:p>
    <w:p w14:paraId="4B164511" w14:textId="77777777" w:rsidR="00120888" w:rsidRPr="00530FFD" w:rsidRDefault="00120888" w:rsidP="00F06CC5">
      <w:pPr>
        <w:pStyle w:val="-"/>
        <w:rPr>
          <w:color w:val="0563C1"/>
          <w:sz w:val="23"/>
          <w:szCs w:val="23"/>
          <w:u w:val="single"/>
        </w:rPr>
      </w:pPr>
      <w:r w:rsidRPr="00530FFD">
        <w:t>ATIS</w:t>
      </w:r>
      <w:r w:rsidRPr="00530FFD">
        <w:rPr>
          <w:rFonts w:ascii="Arial" w:hAnsi="Arial" w:cs="Arial"/>
          <w:szCs w:val="24"/>
        </w:rPr>
        <w:tab/>
      </w:r>
      <w:r w:rsidRPr="00530FFD">
        <w:t>ATIS.3GPP.38.421V1600</w:t>
      </w:r>
      <w:r w:rsidRPr="00530FFD">
        <w:rPr>
          <w:rFonts w:ascii="Arial" w:hAnsi="Arial" w:cs="Arial"/>
          <w:szCs w:val="24"/>
        </w:rPr>
        <w:tab/>
      </w:r>
      <w:r w:rsidRPr="00530FFD">
        <w:t>16.0.0</w:t>
      </w:r>
      <w:r w:rsidRPr="00530FFD">
        <w:rPr>
          <w:rFonts w:ascii="Arial" w:hAnsi="Arial" w:cs="Arial"/>
          <w:szCs w:val="24"/>
        </w:rPr>
        <w:tab/>
      </w:r>
      <w:r w:rsidRPr="00530FFD">
        <w:t>Издан</w:t>
      </w:r>
      <w:r w:rsidRPr="00530FFD">
        <w:rPr>
          <w:rFonts w:ascii="Arial" w:hAnsi="Arial" w:cs="Arial"/>
          <w:szCs w:val="24"/>
        </w:rPr>
        <w:tab/>
      </w:r>
      <w:r w:rsidRPr="00530FFD">
        <w:t>08.09.2020</w:t>
      </w:r>
      <w:r w:rsidRPr="00530FFD">
        <w:rPr>
          <w:rFonts w:ascii="Arial" w:hAnsi="Arial" w:cs="Arial"/>
          <w:szCs w:val="24"/>
        </w:rPr>
        <w:tab/>
      </w:r>
      <w:hyperlink r:id="rId1892" w:history="1">
        <w:r w:rsidRPr="00530FFD">
          <w:rPr>
            <w:color w:val="0563C1"/>
            <w:u w:val="single"/>
          </w:rPr>
          <w:t>http://www.atis.org/3gpp-documents/Rel16</w:t>
        </w:r>
      </w:hyperlink>
    </w:p>
    <w:p w14:paraId="30647824" w14:textId="77777777" w:rsidR="00120888" w:rsidRPr="00530FFD" w:rsidRDefault="00120888" w:rsidP="00F06CC5">
      <w:pPr>
        <w:pStyle w:val="-"/>
        <w:rPr>
          <w:color w:val="0563C1"/>
          <w:sz w:val="23"/>
          <w:szCs w:val="23"/>
          <w:u w:val="single"/>
        </w:rPr>
      </w:pPr>
      <w:r w:rsidRPr="00530FFD">
        <w:t>CCSA</w:t>
      </w:r>
      <w:r w:rsidRPr="00530FFD">
        <w:rPr>
          <w:rFonts w:ascii="Arial" w:hAnsi="Arial" w:cs="Arial"/>
          <w:szCs w:val="24"/>
        </w:rPr>
        <w:tab/>
      </w:r>
      <w:r w:rsidRPr="00530FFD">
        <w:t>CCSA.38.421V1600</w:t>
      </w:r>
      <w:r w:rsidRPr="00530FFD">
        <w:rPr>
          <w:rFonts w:ascii="Arial" w:hAnsi="Arial" w:cs="Arial"/>
          <w:szCs w:val="24"/>
        </w:rPr>
        <w:tab/>
      </w:r>
      <w:r w:rsidRPr="00530FFD">
        <w:t>16.0.0</w:t>
      </w:r>
      <w:r w:rsidRPr="00530FFD">
        <w:rPr>
          <w:rFonts w:ascii="Arial" w:hAnsi="Arial" w:cs="Arial"/>
          <w:szCs w:val="24"/>
        </w:rPr>
        <w:tab/>
      </w:r>
      <w:r w:rsidRPr="00530FFD">
        <w:t>Издан</w:t>
      </w:r>
      <w:r w:rsidRPr="00530FFD">
        <w:rPr>
          <w:rFonts w:ascii="Arial" w:hAnsi="Arial" w:cs="Arial"/>
          <w:szCs w:val="24"/>
        </w:rPr>
        <w:tab/>
      </w:r>
      <w:r w:rsidRPr="00530FFD">
        <w:t>16.07.2020</w:t>
      </w:r>
      <w:r w:rsidRPr="00530FFD">
        <w:rPr>
          <w:rFonts w:ascii="Arial" w:hAnsi="Arial" w:cs="Arial"/>
          <w:szCs w:val="24"/>
        </w:rPr>
        <w:tab/>
      </w:r>
      <w:hyperlink r:id="rId1893" w:history="1">
        <w:r w:rsidRPr="00530FFD">
          <w:rPr>
            <w:color w:val="0563C1"/>
            <w:u w:val="single"/>
          </w:rPr>
          <w:t>http://www.ccsa.org.cn:9001/portalsFile/downloadOldFile?type=17&amp;oldFileUrl=Rel16/TS%2038.421%20V16.0.0.doc</w:t>
        </w:r>
      </w:hyperlink>
    </w:p>
    <w:p w14:paraId="1961C430" w14:textId="77777777" w:rsidR="00120888" w:rsidRPr="008B379C" w:rsidRDefault="00120888" w:rsidP="00F06CC5">
      <w:pPr>
        <w:pStyle w:val="-"/>
        <w:rPr>
          <w:color w:val="0563C1"/>
          <w:sz w:val="23"/>
          <w:szCs w:val="23"/>
          <w:u w:val="single"/>
          <w:lang w:val="it-IT"/>
        </w:rPr>
      </w:pPr>
      <w:r w:rsidRPr="008B379C">
        <w:rPr>
          <w:lang w:val="it-IT"/>
        </w:rPr>
        <w:t>ETSI</w:t>
      </w:r>
      <w:r w:rsidRPr="008B379C">
        <w:rPr>
          <w:rFonts w:ascii="Arial" w:hAnsi="Arial" w:cs="Arial"/>
          <w:szCs w:val="24"/>
          <w:lang w:val="it-IT"/>
        </w:rPr>
        <w:tab/>
      </w:r>
      <w:r w:rsidRPr="008B379C">
        <w:rPr>
          <w:lang w:val="it-IT"/>
        </w:rPr>
        <w:t>ETSI TS 138 421</w:t>
      </w:r>
      <w:r w:rsidRPr="008B379C">
        <w:rPr>
          <w:lang w:val="it-IT"/>
        </w:rPr>
        <w:tab/>
      </w:r>
      <w:r w:rsidRPr="008B379C">
        <w:rPr>
          <w:rFonts w:ascii="Arial" w:hAnsi="Arial" w:cs="Arial"/>
          <w:szCs w:val="24"/>
          <w:lang w:val="it-IT"/>
        </w:rPr>
        <w:tab/>
      </w:r>
      <w:r w:rsidRPr="008B379C">
        <w:rPr>
          <w:lang w:val="it-IT"/>
        </w:rPr>
        <w:t>16.0.0</w:t>
      </w:r>
      <w:r w:rsidRPr="008B379C">
        <w:rPr>
          <w:rFonts w:ascii="Arial" w:hAnsi="Arial" w:cs="Arial"/>
          <w:szCs w:val="24"/>
          <w:lang w:val="it-IT"/>
        </w:rPr>
        <w:tab/>
      </w:r>
      <w:r w:rsidRPr="00530FFD">
        <w:t>Издан</w:t>
      </w:r>
      <w:r w:rsidRPr="008B379C">
        <w:rPr>
          <w:rFonts w:ascii="Arial" w:hAnsi="Arial" w:cs="Arial"/>
          <w:szCs w:val="24"/>
          <w:lang w:val="it-IT"/>
        </w:rPr>
        <w:tab/>
      </w:r>
      <w:r w:rsidRPr="008B379C">
        <w:rPr>
          <w:lang w:val="it-IT"/>
        </w:rPr>
        <w:t>21.07.2020</w:t>
      </w:r>
      <w:r w:rsidRPr="008B379C">
        <w:rPr>
          <w:rFonts w:ascii="Arial" w:hAnsi="Arial" w:cs="Arial"/>
          <w:szCs w:val="24"/>
          <w:lang w:val="it-IT"/>
        </w:rPr>
        <w:tab/>
      </w:r>
      <w:hyperlink r:id="rId1894" w:history="1">
        <w:r w:rsidRPr="008B379C">
          <w:rPr>
            <w:color w:val="0563C1"/>
            <w:u w:val="single"/>
            <w:lang w:val="it-IT"/>
          </w:rPr>
          <w:t>http://www.etsi.org/deliver/etsi_ts/138400_138499/138421/16.00.00_60/ts_138421v160000p.pdf</w:t>
        </w:r>
      </w:hyperlink>
    </w:p>
    <w:p w14:paraId="56B02760" w14:textId="77777777" w:rsidR="00120888" w:rsidRPr="008B379C" w:rsidRDefault="00120888" w:rsidP="00F06CC5">
      <w:pPr>
        <w:pStyle w:val="-"/>
        <w:rPr>
          <w:color w:val="0563C1"/>
          <w:sz w:val="23"/>
          <w:szCs w:val="23"/>
          <w:u w:val="single"/>
          <w:lang w:val="de-CH"/>
        </w:rPr>
      </w:pPr>
      <w:r w:rsidRPr="008B379C">
        <w:rPr>
          <w:lang w:val="de-CH"/>
        </w:rPr>
        <w:t>TSDSI</w:t>
      </w:r>
      <w:r w:rsidRPr="008B379C">
        <w:rPr>
          <w:rFonts w:ascii="Arial" w:hAnsi="Arial" w:cs="Arial"/>
          <w:szCs w:val="24"/>
          <w:lang w:val="de-CH"/>
        </w:rPr>
        <w:tab/>
      </w:r>
      <w:r w:rsidRPr="008B379C">
        <w:rPr>
          <w:lang w:val="de-CH"/>
        </w:rPr>
        <w:t>TSDSI STD T1.3GPP 38.421-16.0.0 V1.0.0</w:t>
      </w:r>
      <w:r w:rsidRPr="008B379C">
        <w:rPr>
          <w:rFonts w:ascii="Arial" w:hAnsi="Arial" w:cs="Arial"/>
          <w:szCs w:val="24"/>
          <w:lang w:val="de-CH"/>
        </w:rPr>
        <w:tab/>
      </w:r>
      <w:r w:rsidRPr="008B379C">
        <w:rPr>
          <w:lang w:val="de-CH"/>
        </w:rPr>
        <w:t>16.0.0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06.10.2020</w:t>
      </w:r>
      <w:r w:rsidRPr="008B379C">
        <w:rPr>
          <w:rFonts w:ascii="Arial" w:hAnsi="Arial" w:cs="Arial"/>
          <w:szCs w:val="24"/>
          <w:lang w:val="de-CH"/>
        </w:rPr>
        <w:tab/>
      </w:r>
      <w:hyperlink r:id="rId1895" w:history="1">
        <w:r w:rsidRPr="008B379C">
          <w:rPr>
            <w:color w:val="0563C1"/>
            <w:u w:val="single"/>
            <w:lang w:val="de-CH"/>
          </w:rPr>
          <w:t>https://members.tsdsi.in/index.php/s/NMCfe3NmrFAx5rk</w:t>
        </w:r>
      </w:hyperlink>
    </w:p>
    <w:p w14:paraId="3EE361B8" w14:textId="77777777" w:rsidR="00120888" w:rsidRPr="008B379C" w:rsidRDefault="00120888" w:rsidP="00F06CC5">
      <w:pPr>
        <w:pStyle w:val="-"/>
        <w:rPr>
          <w:color w:val="0563C1"/>
          <w:sz w:val="23"/>
          <w:szCs w:val="23"/>
          <w:u w:val="single"/>
          <w:lang w:val="de-CH"/>
        </w:rPr>
      </w:pPr>
      <w:r w:rsidRPr="008B379C">
        <w:rPr>
          <w:lang w:val="de-CH"/>
        </w:rPr>
        <w:t>TTA</w:t>
      </w:r>
      <w:r w:rsidRPr="008B379C">
        <w:rPr>
          <w:rFonts w:ascii="Arial" w:hAnsi="Arial" w:cs="Arial"/>
          <w:szCs w:val="24"/>
          <w:lang w:val="de-CH"/>
        </w:rPr>
        <w:tab/>
      </w:r>
      <w:r w:rsidRPr="008B379C">
        <w:rPr>
          <w:lang w:val="de-CH"/>
        </w:rPr>
        <w:t>TTAT.3G-38.421V16.0.0</w:t>
      </w:r>
      <w:r w:rsidRPr="008B379C">
        <w:rPr>
          <w:rFonts w:ascii="Arial" w:hAnsi="Arial" w:cs="Arial"/>
          <w:szCs w:val="24"/>
          <w:lang w:val="de-CH"/>
        </w:rPr>
        <w:tab/>
      </w:r>
      <w:r w:rsidRPr="008B379C">
        <w:rPr>
          <w:lang w:val="de-CH"/>
        </w:rPr>
        <w:t>16.0.0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11.09.2020</w:t>
      </w:r>
      <w:r w:rsidRPr="008B379C">
        <w:rPr>
          <w:rFonts w:ascii="Arial" w:hAnsi="Arial" w:cs="Arial"/>
          <w:szCs w:val="24"/>
          <w:lang w:val="de-CH"/>
        </w:rPr>
        <w:tab/>
      </w:r>
      <w:hyperlink r:id="rId1896" w:history="1">
        <w:r w:rsidRPr="008B379C">
          <w:rPr>
            <w:color w:val="0563C1"/>
            <w:u w:val="single"/>
            <w:lang w:val="de-CH"/>
          </w:rPr>
          <w:t>http://www.tta.or.kr/data/ttasDown.jsp?where=14688&amp;pk_num=TTAT.3G-38.421V16.0.0</w:t>
        </w:r>
      </w:hyperlink>
    </w:p>
    <w:p w14:paraId="3428B380" w14:textId="77777777" w:rsidR="00120888" w:rsidRPr="008B379C" w:rsidRDefault="00120888" w:rsidP="00F06CC5">
      <w:pPr>
        <w:pStyle w:val="-"/>
        <w:rPr>
          <w:color w:val="0563C1"/>
          <w:sz w:val="23"/>
          <w:szCs w:val="23"/>
          <w:u w:val="single"/>
          <w:lang w:val="de-CH"/>
        </w:rPr>
      </w:pPr>
      <w:r w:rsidRPr="008B379C">
        <w:rPr>
          <w:lang w:val="de-CH"/>
        </w:rPr>
        <w:t>TTC</w:t>
      </w:r>
      <w:r w:rsidRPr="008B379C">
        <w:rPr>
          <w:rFonts w:ascii="Arial" w:hAnsi="Arial" w:cs="Arial"/>
          <w:szCs w:val="24"/>
          <w:lang w:val="de-CH"/>
        </w:rPr>
        <w:tab/>
      </w:r>
      <w:r w:rsidRPr="008B379C">
        <w:rPr>
          <w:lang w:val="de-CH"/>
        </w:rPr>
        <w:t>TS-3GA-38.421(Rel16)v16.0.0</w:t>
      </w:r>
      <w:r w:rsidRPr="008B379C">
        <w:rPr>
          <w:rFonts w:ascii="Arial" w:hAnsi="Arial" w:cs="Arial"/>
          <w:szCs w:val="24"/>
          <w:lang w:val="de-CH"/>
        </w:rPr>
        <w:tab/>
      </w:r>
      <w:r w:rsidRPr="008B379C">
        <w:rPr>
          <w:lang w:val="de-CH"/>
        </w:rPr>
        <w:t>16.0.0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02.10.2020</w:t>
      </w:r>
      <w:r w:rsidRPr="008B379C">
        <w:rPr>
          <w:rFonts w:ascii="Arial" w:hAnsi="Arial" w:cs="Arial"/>
          <w:szCs w:val="24"/>
          <w:lang w:val="de-CH"/>
        </w:rPr>
        <w:tab/>
      </w:r>
      <w:hyperlink r:id="rId1897" w:history="1">
        <w:r w:rsidRPr="008B379C">
          <w:rPr>
            <w:color w:val="0563C1"/>
            <w:u w:val="single"/>
            <w:lang w:val="de-CH"/>
          </w:rPr>
          <w:t>https://www.ttc.or.jp/st/docs/3gpps2020/TS/TS-3GA-38_421_Rel16v16_0_0.pdf</w:t>
        </w:r>
      </w:hyperlink>
    </w:p>
    <w:p w14:paraId="187AFF4F" w14:textId="77777777" w:rsidR="00120888" w:rsidRPr="00530FFD" w:rsidRDefault="00120888" w:rsidP="00F13164">
      <w:pPr>
        <w:pStyle w:val="Heading5"/>
        <w:rPr>
          <w:lang w:val="ru-RU"/>
        </w:rPr>
      </w:pPr>
      <w:r w:rsidRPr="00530FFD">
        <w:rPr>
          <w:lang w:val="ru-RU"/>
        </w:rPr>
        <w:t>2.2.1.4.18</w:t>
      </w:r>
      <w:r w:rsidRPr="00530FFD">
        <w:rPr>
          <w:lang w:val="ru-RU"/>
        </w:rPr>
        <w:tab/>
        <w:t>TS 38.422</w:t>
      </w:r>
    </w:p>
    <w:p w14:paraId="41A129F4" w14:textId="77777777" w:rsidR="00120888" w:rsidRPr="00530FFD" w:rsidRDefault="00120888" w:rsidP="00120888">
      <w:pPr>
        <w:pStyle w:val="Headingb"/>
        <w:rPr>
          <w:lang w:val="ru-RU"/>
        </w:rPr>
      </w:pPr>
      <w:r w:rsidRPr="00530FFD">
        <w:rPr>
          <w:lang w:val="ru-RU"/>
        </w:rPr>
        <w:t>NG-RAN; передача си</w:t>
      </w:r>
      <w:r w:rsidRPr="008B379C">
        <w:rPr>
          <w:lang w:val="ru-RU"/>
        </w:rPr>
        <w:t>г</w:t>
      </w:r>
      <w:r w:rsidRPr="00530FFD">
        <w:rPr>
          <w:lang w:val="ru-RU"/>
        </w:rPr>
        <w:t xml:space="preserve">нальных сообщений </w:t>
      </w:r>
      <w:r w:rsidRPr="00AA1F96">
        <w:rPr>
          <w:lang w:val="ru-RU"/>
        </w:rPr>
        <w:t xml:space="preserve">по интерфейсу </w:t>
      </w:r>
      <w:proofErr w:type="spellStart"/>
      <w:r w:rsidRPr="00530FFD">
        <w:rPr>
          <w:lang w:val="ru-RU"/>
        </w:rPr>
        <w:t>Xn</w:t>
      </w:r>
      <w:proofErr w:type="spellEnd"/>
    </w:p>
    <w:p w14:paraId="5ED34E94" w14:textId="77777777" w:rsidR="00120888" w:rsidRPr="00530FFD" w:rsidRDefault="00120888" w:rsidP="00120888">
      <w:pPr>
        <w:spacing w:before="40"/>
        <w:rPr>
          <w:lang w:val="ru-RU"/>
        </w:rPr>
      </w:pPr>
      <w:r w:rsidRPr="00AA1F96">
        <w:rPr>
          <w:lang w:val="ru-RU"/>
        </w:rPr>
        <w:t xml:space="preserve">В этом документе определены стандарты передачи сигнальных сообщений, используемые при передаче через интерфейс </w:t>
      </w:r>
      <w:proofErr w:type="spellStart"/>
      <w:r w:rsidRPr="00AA1F96">
        <w:rPr>
          <w:lang w:val="ru-RU"/>
        </w:rPr>
        <w:t>Xn</w:t>
      </w:r>
      <w:proofErr w:type="spellEnd"/>
      <w:r w:rsidRPr="00AA1F96">
        <w:rPr>
          <w:lang w:val="ru-RU"/>
        </w:rPr>
        <w:t xml:space="preserve">. Интерфейс </w:t>
      </w:r>
      <w:proofErr w:type="spellStart"/>
      <w:r w:rsidRPr="00AA1F96">
        <w:rPr>
          <w:lang w:val="ru-RU"/>
        </w:rPr>
        <w:t>Xn</w:t>
      </w:r>
      <w:proofErr w:type="spellEnd"/>
      <w:r w:rsidRPr="00AA1F96">
        <w:rPr>
          <w:lang w:val="ru-RU"/>
        </w:rPr>
        <w:t xml:space="preserve"> предоставляет средства для взаимного соединения двух узлов NG-RAN. Интерфейс </w:t>
      </w:r>
      <w:proofErr w:type="spellStart"/>
      <w:r w:rsidRPr="00AA1F96">
        <w:rPr>
          <w:lang w:val="ru-RU"/>
        </w:rPr>
        <w:t>Xn</w:t>
      </w:r>
      <w:proofErr w:type="spellEnd"/>
      <w:r w:rsidRPr="00AA1F96">
        <w:rPr>
          <w:lang w:val="ru-RU"/>
        </w:rPr>
        <w:t xml:space="preserve"> – это логический интерфейс между двумя узлами NG-RAN. В этом документе описан процесс передачи сигнальных сообщений </w:t>
      </w:r>
      <w:proofErr w:type="spellStart"/>
      <w:r w:rsidRPr="00AA1F96">
        <w:rPr>
          <w:lang w:val="ru-RU"/>
        </w:rPr>
        <w:t>XnAP</w:t>
      </w:r>
      <w:proofErr w:type="spellEnd"/>
      <w:r w:rsidRPr="00AA1F96">
        <w:rPr>
          <w:lang w:val="ru-RU"/>
        </w:rPr>
        <w:t xml:space="preserve"> по интерфейсу </w:t>
      </w:r>
      <w:proofErr w:type="spellStart"/>
      <w:r w:rsidRPr="00AA1F96">
        <w:rPr>
          <w:lang w:val="ru-RU"/>
        </w:rPr>
        <w:t>Xn</w:t>
      </w:r>
      <w:proofErr w:type="spellEnd"/>
      <w:r w:rsidRPr="00530FFD">
        <w:rPr>
          <w:lang w:val="ru-RU"/>
        </w:rPr>
        <w:t>.</w:t>
      </w:r>
    </w:p>
    <w:p w14:paraId="6B7A74E8" w14:textId="77777777" w:rsidR="00120888" w:rsidRPr="00530FFD" w:rsidRDefault="00120888" w:rsidP="00F06CC5">
      <w:pPr>
        <w:pStyle w:val="a"/>
        <w:rPr>
          <w:rFonts w:eastAsia="Yu Mincho"/>
          <w:sz w:val="23"/>
          <w:szCs w:val="23"/>
        </w:rPr>
      </w:pPr>
      <w:r w:rsidRPr="00530FFD">
        <w:rPr>
          <w:rFonts w:eastAsia="Yu Mincho"/>
        </w:rPr>
        <w:t>ОРС</w:t>
      </w:r>
      <w:r w:rsidRPr="00530FFD">
        <w:rPr>
          <w:rFonts w:ascii="Arial" w:eastAsia="Yu Mincho" w:hAnsi="Arial" w:cs="Arial"/>
          <w:szCs w:val="24"/>
        </w:rPr>
        <w:tab/>
      </w:r>
      <w:r w:rsidRPr="00530FFD">
        <w:rPr>
          <w:rFonts w:eastAsia="Yu Mincho"/>
        </w:rPr>
        <w:t>Номер документа</w:t>
      </w:r>
      <w:r w:rsidRPr="00530FFD">
        <w:rPr>
          <w:rFonts w:ascii="Arial" w:eastAsia="Yu Mincho" w:hAnsi="Arial" w:cs="Arial"/>
          <w:szCs w:val="24"/>
        </w:rPr>
        <w:tab/>
      </w:r>
      <w:r w:rsidRPr="00530FFD">
        <w:rPr>
          <w:rFonts w:eastAsia="Yu Mincho"/>
        </w:rPr>
        <w:t>Версия</w:t>
      </w:r>
      <w:r w:rsidRPr="00530FFD">
        <w:rPr>
          <w:rFonts w:ascii="Arial" w:eastAsia="Yu Mincho" w:hAnsi="Arial" w:cs="Arial"/>
          <w:szCs w:val="24"/>
        </w:rPr>
        <w:tab/>
      </w:r>
      <w:r w:rsidRPr="00530FFD">
        <w:rPr>
          <w:rFonts w:eastAsia="Yu Mincho"/>
        </w:rPr>
        <w:t>Статус</w:t>
      </w:r>
      <w:r w:rsidRPr="00530FFD">
        <w:rPr>
          <w:rFonts w:ascii="Arial" w:eastAsia="Yu Mincho" w:hAnsi="Arial" w:cs="Arial"/>
          <w:szCs w:val="24"/>
        </w:rPr>
        <w:tab/>
      </w:r>
      <w:r w:rsidRPr="00530FFD">
        <w:rPr>
          <w:rFonts w:eastAsia="Yu Mincho"/>
        </w:rPr>
        <w:t>Дата издания</w:t>
      </w:r>
      <w:r w:rsidRPr="00530FFD">
        <w:rPr>
          <w:rFonts w:ascii="Arial" w:eastAsia="Yu Mincho" w:hAnsi="Arial" w:cs="Arial"/>
          <w:szCs w:val="24"/>
        </w:rPr>
        <w:tab/>
      </w:r>
      <w:r w:rsidRPr="00530FFD">
        <w:rPr>
          <w:rFonts w:eastAsia="Yu Mincho"/>
        </w:rPr>
        <w:t>Местонахождение</w:t>
      </w:r>
    </w:p>
    <w:p w14:paraId="53E3CCC2" w14:textId="77777777" w:rsidR="00120888" w:rsidRPr="00530FFD" w:rsidRDefault="00120888" w:rsidP="00120888">
      <w:pPr>
        <w:widowControl w:val="0"/>
        <w:tabs>
          <w:tab w:val="left" w:pos="90"/>
        </w:tabs>
        <w:overflowPunct/>
        <w:spacing w:before="71"/>
        <w:textAlignment w:val="auto"/>
        <w:rPr>
          <w:rFonts w:eastAsia="Yu Mincho"/>
          <w:b/>
          <w:bCs/>
          <w:color w:val="000000"/>
          <w:sz w:val="23"/>
          <w:szCs w:val="23"/>
          <w:lang w:val="ru-RU" w:eastAsia="en-GB"/>
        </w:rPr>
      </w:pPr>
      <w:r w:rsidRPr="00530FFD">
        <w:rPr>
          <w:rFonts w:eastAsia="Yu Mincho"/>
          <w:b/>
          <w:bCs/>
          <w:color w:val="000000"/>
          <w:sz w:val="18"/>
          <w:szCs w:val="18"/>
          <w:lang w:val="ru-RU" w:eastAsia="en-GB"/>
        </w:rPr>
        <w:t>Версия 15</w:t>
      </w:r>
    </w:p>
    <w:p w14:paraId="65331EA4" w14:textId="77777777" w:rsidR="00120888" w:rsidRPr="00530FFD" w:rsidRDefault="00120888" w:rsidP="00F06CC5">
      <w:pPr>
        <w:pStyle w:val="-"/>
        <w:rPr>
          <w:color w:val="0563C1"/>
          <w:sz w:val="23"/>
          <w:szCs w:val="23"/>
          <w:u w:val="single"/>
        </w:rPr>
      </w:pPr>
      <w:r w:rsidRPr="00530FFD">
        <w:t>ATIS</w:t>
      </w:r>
      <w:r w:rsidRPr="00530FFD">
        <w:rPr>
          <w:rFonts w:ascii="Arial" w:hAnsi="Arial" w:cs="Arial"/>
          <w:szCs w:val="24"/>
        </w:rPr>
        <w:tab/>
      </w:r>
      <w:r w:rsidRPr="00530FFD">
        <w:t>ATIS.3GPP.38.422V1540</w:t>
      </w:r>
      <w:r w:rsidRPr="00530FFD">
        <w:rPr>
          <w:rFonts w:ascii="Arial" w:hAnsi="Arial" w:cs="Arial"/>
          <w:szCs w:val="24"/>
        </w:rPr>
        <w:tab/>
      </w:r>
      <w:r w:rsidRPr="00530FFD">
        <w:t>15.4.0</w:t>
      </w:r>
      <w:r w:rsidRPr="00530FFD">
        <w:rPr>
          <w:rFonts w:ascii="Arial" w:hAnsi="Arial" w:cs="Arial"/>
          <w:szCs w:val="24"/>
        </w:rPr>
        <w:tab/>
      </w:r>
      <w:r w:rsidRPr="00530FFD">
        <w:t>Издан</w:t>
      </w:r>
      <w:r w:rsidRPr="00530FFD">
        <w:rPr>
          <w:rFonts w:ascii="Arial" w:hAnsi="Arial" w:cs="Arial"/>
          <w:szCs w:val="24"/>
        </w:rPr>
        <w:tab/>
      </w:r>
      <w:r w:rsidRPr="00530FFD">
        <w:t>08.09.2020</w:t>
      </w:r>
      <w:r w:rsidRPr="00530FFD">
        <w:rPr>
          <w:rFonts w:ascii="Arial" w:hAnsi="Arial" w:cs="Arial"/>
          <w:szCs w:val="24"/>
        </w:rPr>
        <w:tab/>
      </w:r>
      <w:hyperlink r:id="rId1898" w:history="1">
        <w:r w:rsidRPr="00530FFD">
          <w:rPr>
            <w:color w:val="0563C1"/>
            <w:u w:val="single"/>
          </w:rPr>
          <w:t>http://www.atis.org/3gpp-documents/Rel15</w:t>
        </w:r>
      </w:hyperlink>
    </w:p>
    <w:p w14:paraId="752B768E" w14:textId="77777777" w:rsidR="00120888" w:rsidRPr="00530FFD" w:rsidRDefault="00120888" w:rsidP="00F06CC5">
      <w:pPr>
        <w:pStyle w:val="-"/>
        <w:rPr>
          <w:color w:val="0563C1"/>
          <w:sz w:val="23"/>
          <w:szCs w:val="23"/>
          <w:u w:val="single"/>
        </w:rPr>
      </w:pPr>
      <w:r w:rsidRPr="00530FFD">
        <w:t>CCSA</w:t>
      </w:r>
      <w:r w:rsidRPr="00530FFD">
        <w:rPr>
          <w:rFonts w:ascii="Arial" w:hAnsi="Arial" w:cs="Arial"/>
          <w:szCs w:val="24"/>
        </w:rPr>
        <w:tab/>
      </w:r>
      <w:r w:rsidRPr="00530FFD">
        <w:t>CCSA.38.422V1540</w:t>
      </w:r>
      <w:r w:rsidRPr="00530FFD">
        <w:rPr>
          <w:rFonts w:ascii="Arial" w:hAnsi="Arial" w:cs="Arial"/>
          <w:szCs w:val="24"/>
        </w:rPr>
        <w:tab/>
      </w:r>
      <w:r w:rsidRPr="00530FFD">
        <w:t>15.4.0</w:t>
      </w:r>
      <w:r w:rsidRPr="00530FFD">
        <w:rPr>
          <w:rFonts w:ascii="Arial" w:hAnsi="Arial" w:cs="Arial"/>
          <w:szCs w:val="24"/>
        </w:rPr>
        <w:tab/>
      </w:r>
      <w:r w:rsidRPr="00530FFD">
        <w:t>Издан</w:t>
      </w:r>
      <w:r w:rsidRPr="00530FFD">
        <w:rPr>
          <w:rFonts w:ascii="Arial" w:hAnsi="Arial" w:cs="Arial"/>
          <w:szCs w:val="24"/>
        </w:rPr>
        <w:tab/>
      </w:r>
      <w:r w:rsidRPr="00530FFD">
        <w:t>09.01.2020</w:t>
      </w:r>
      <w:r w:rsidRPr="00530FFD">
        <w:rPr>
          <w:rFonts w:ascii="Arial" w:hAnsi="Arial" w:cs="Arial"/>
          <w:szCs w:val="24"/>
        </w:rPr>
        <w:tab/>
      </w:r>
      <w:hyperlink r:id="rId1899" w:history="1">
        <w:r w:rsidRPr="00530FFD">
          <w:rPr>
            <w:color w:val="0563C1"/>
            <w:u w:val="single"/>
          </w:rPr>
          <w:t>http://www.ccsa.org.cn:9001/portalsFile/downloadOldFile?type=17&amp;oldFileUrl=Rel15/TS%2038.422%20V15.4.0.doc</w:t>
        </w:r>
      </w:hyperlink>
    </w:p>
    <w:p w14:paraId="1F7024E4" w14:textId="77777777" w:rsidR="00120888" w:rsidRPr="008B379C" w:rsidRDefault="00120888" w:rsidP="00F06CC5">
      <w:pPr>
        <w:pStyle w:val="-"/>
        <w:rPr>
          <w:color w:val="0563C1"/>
          <w:sz w:val="23"/>
          <w:szCs w:val="23"/>
          <w:u w:val="single"/>
          <w:lang w:val="it-IT"/>
        </w:rPr>
      </w:pPr>
      <w:r w:rsidRPr="008B379C">
        <w:rPr>
          <w:lang w:val="it-IT"/>
        </w:rPr>
        <w:t>ETSI</w:t>
      </w:r>
      <w:r w:rsidRPr="008B379C">
        <w:rPr>
          <w:rFonts w:ascii="Arial" w:hAnsi="Arial" w:cs="Arial"/>
          <w:szCs w:val="24"/>
          <w:lang w:val="it-IT"/>
        </w:rPr>
        <w:tab/>
      </w:r>
      <w:r w:rsidRPr="008B379C">
        <w:rPr>
          <w:lang w:val="it-IT"/>
        </w:rPr>
        <w:t>ETSI TS 138 422</w:t>
      </w:r>
      <w:r w:rsidRPr="008B379C">
        <w:rPr>
          <w:rFonts w:ascii="Arial" w:hAnsi="Arial" w:cs="Arial"/>
          <w:szCs w:val="24"/>
          <w:lang w:val="it-IT"/>
        </w:rPr>
        <w:tab/>
      </w:r>
      <w:r w:rsidRPr="008B379C">
        <w:rPr>
          <w:rFonts w:ascii="Arial" w:hAnsi="Arial" w:cs="Arial"/>
          <w:szCs w:val="24"/>
          <w:lang w:val="it-IT"/>
        </w:rPr>
        <w:tab/>
      </w:r>
      <w:r w:rsidRPr="008B379C">
        <w:rPr>
          <w:lang w:val="it-IT"/>
        </w:rPr>
        <w:t>15.4.0</w:t>
      </w:r>
      <w:r w:rsidRPr="008B379C">
        <w:rPr>
          <w:rFonts w:ascii="Arial" w:hAnsi="Arial" w:cs="Arial"/>
          <w:szCs w:val="24"/>
          <w:lang w:val="it-IT"/>
        </w:rPr>
        <w:tab/>
      </w:r>
      <w:r w:rsidRPr="00530FFD">
        <w:t>Издан</w:t>
      </w:r>
      <w:r w:rsidRPr="008B379C">
        <w:rPr>
          <w:rFonts w:ascii="Arial" w:hAnsi="Arial" w:cs="Arial"/>
          <w:szCs w:val="24"/>
          <w:lang w:val="it-IT"/>
        </w:rPr>
        <w:tab/>
      </w:r>
      <w:r w:rsidRPr="008B379C">
        <w:rPr>
          <w:lang w:val="it-IT"/>
        </w:rPr>
        <w:t>17.01.2020</w:t>
      </w:r>
      <w:r w:rsidRPr="008B379C">
        <w:rPr>
          <w:rFonts w:ascii="Arial" w:hAnsi="Arial" w:cs="Arial"/>
          <w:szCs w:val="24"/>
          <w:lang w:val="it-IT"/>
        </w:rPr>
        <w:tab/>
      </w:r>
      <w:hyperlink r:id="rId1900" w:history="1">
        <w:r w:rsidRPr="008B379C">
          <w:rPr>
            <w:color w:val="0563C1"/>
            <w:u w:val="single"/>
            <w:lang w:val="it-IT"/>
          </w:rPr>
          <w:t>http://www.etsi.org/deliver/etsi_ts/138400_138499/138422/15.04.00_60/ts_138422v150400p.pdf</w:t>
        </w:r>
      </w:hyperlink>
    </w:p>
    <w:p w14:paraId="2C4409AF" w14:textId="77777777" w:rsidR="00120888" w:rsidRPr="008B379C" w:rsidRDefault="00120888" w:rsidP="00F06CC5">
      <w:pPr>
        <w:pStyle w:val="-"/>
        <w:rPr>
          <w:color w:val="0563C1"/>
          <w:sz w:val="23"/>
          <w:szCs w:val="23"/>
          <w:u w:val="single"/>
          <w:lang w:val="de-CH"/>
        </w:rPr>
      </w:pPr>
      <w:r w:rsidRPr="008B379C">
        <w:rPr>
          <w:lang w:val="de-CH"/>
        </w:rPr>
        <w:t>TSDSI</w:t>
      </w:r>
      <w:r w:rsidRPr="008B379C">
        <w:rPr>
          <w:rFonts w:ascii="Arial" w:hAnsi="Arial" w:cs="Arial"/>
          <w:szCs w:val="24"/>
          <w:lang w:val="de-CH"/>
        </w:rPr>
        <w:tab/>
      </w:r>
      <w:r w:rsidRPr="008B379C">
        <w:rPr>
          <w:lang w:val="de-CH"/>
        </w:rPr>
        <w:t>TSDSI STD T1.3GPP 38.422-15.4.0 V1.0.0</w:t>
      </w:r>
      <w:r w:rsidRPr="008B379C">
        <w:rPr>
          <w:rFonts w:ascii="Arial" w:hAnsi="Arial" w:cs="Arial"/>
          <w:szCs w:val="24"/>
          <w:lang w:val="de-CH"/>
        </w:rPr>
        <w:tab/>
      </w:r>
      <w:r w:rsidRPr="008B379C">
        <w:rPr>
          <w:lang w:val="de-CH"/>
        </w:rPr>
        <w:t>15.4.0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06.10.2020</w:t>
      </w:r>
      <w:r w:rsidRPr="008B379C">
        <w:rPr>
          <w:rFonts w:ascii="Arial" w:hAnsi="Arial" w:cs="Arial"/>
          <w:szCs w:val="24"/>
          <w:lang w:val="de-CH"/>
        </w:rPr>
        <w:tab/>
      </w:r>
      <w:hyperlink r:id="rId1901" w:history="1">
        <w:r w:rsidRPr="008B379C">
          <w:rPr>
            <w:color w:val="0563C1"/>
            <w:u w:val="single"/>
            <w:lang w:val="de-CH"/>
          </w:rPr>
          <w:t>https://members.tsdsi.in/index.php/s/5XwBzWnpynSDqXb</w:t>
        </w:r>
      </w:hyperlink>
    </w:p>
    <w:p w14:paraId="493443A8" w14:textId="77777777" w:rsidR="00120888" w:rsidRPr="008B379C" w:rsidRDefault="00120888" w:rsidP="00F06CC5">
      <w:pPr>
        <w:pStyle w:val="-"/>
        <w:rPr>
          <w:color w:val="0563C1"/>
          <w:sz w:val="23"/>
          <w:szCs w:val="23"/>
          <w:u w:val="single"/>
          <w:lang w:val="de-CH"/>
        </w:rPr>
      </w:pPr>
      <w:r w:rsidRPr="008B379C">
        <w:rPr>
          <w:lang w:val="de-CH"/>
        </w:rPr>
        <w:t>TTA</w:t>
      </w:r>
      <w:r w:rsidRPr="008B379C">
        <w:rPr>
          <w:rFonts w:ascii="Arial" w:hAnsi="Arial" w:cs="Arial"/>
          <w:szCs w:val="24"/>
          <w:lang w:val="de-CH"/>
        </w:rPr>
        <w:tab/>
      </w:r>
      <w:r w:rsidRPr="008B379C">
        <w:rPr>
          <w:lang w:val="de-CH"/>
        </w:rPr>
        <w:t>TTAT.3G-38.422V15.4.0</w:t>
      </w:r>
      <w:r w:rsidRPr="008B379C">
        <w:rPr>
          <w:rFonts w:ascii="Arial" w:hAnsi="Arial" w:cs="Arial"/>
          <w:szCs w:val="24"/>
          <w:lang w:val="de-CH"/>
        </w:rPr>
        <w:tab/>
      </w:r>
      <w:r w:rsidRPr="008B379C">
        <w:rPr>
          <w:lang w:val="de-CH"/>
        </w:rPr>
        <w:t>15.4.0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11.09.2020</w:t>
      </w:r>
      <w:r w:rsidRPr="008B379C">
        <w:rPr>
          <w:rFonts w:ascii="Arial" w:hAnsi="Arial" w:cs="Arial"/>
          <w:szCs w:val="24"/>
          <w:lang w:val="de-CH"/>
        </w:rPr>
        <w:tab/>
      </w:r>
      <w:hyperlink r:id="rId1902" w:history="1">
        <w:r w:rsidRPr="008B379C">
          <w:rPr>
            <w:color w:val="0563C1"/>
            <w:u w:val="single"/>
            <w:lang w:val="de-CH"/>
          </w:rPr>
          <w:t>http://www.tta.or.kr/data/ttasDown.jsp?where=14688&amp;pk_num=TTAT.3G-38.422V15.4.0</w:t>
        </w:r>
      </w:hyperlink>
    </w:p>
    <w:p w14:paraId="75147000" w14:textId="77777777" w:rsidR="00120888" w:rsidRPr="008B379C" w:rsidRDefault="00120888" w:rsidP="00F06CC5">
      <w:pPr>
        <w:pStyle w:val="-"/>
        <w:rPr>
          <w:color w:val="0563C1"/>
          <w:sz w:val="23"/>
          <w:szCs w:val="23"/>
          <w:u w:val="single"/>
          <w:lang w:val="de-CH"/>
        </w:rPr>
      </w:pPr>
      <w:r w:rsidRPr="008B379C">
        <w:rPr>
          <w:lang w:val="de-CH"/>
        </w:rPr>
        <w:t>TTC</w:t>
      </w:r>
      <w:r w:rsidRPr="008B379C">
        <w:rPr>
          <w:rFonts w:ascii="Arial" w:hAnsi="Arial" w:cs="Arial"/>
          <w:szCs w:val="24"/>
          <w:lang w:val="de-CH"/>
        </w:rPr>
        <w:tab/>
      </w:r>
      <w:r w:rsidRPr="008B379C">
        <w:rPr>
          <w:lang w:val="de-CH"/>
        </w:rPr>
        <w:t>TS-3GA-38.422(Rel15)v15.4.0</w:t>
      </w:r>
      <w:r w:rsidRPr="008B379C">
        <w:rPr>
          <w:rFonts w:ascii="Arial" w:hAnsi="Arial" w:cs="Arial"/>
          <w:szCs w:val="24"/>
          <w:lang w:val="de-CH"/>
        </w:rPr>
        <w:tab/>
      </w:r>
      <w:r w:rsidRPr="008B379C">
        <w:rPr>
          <w:lang w:val="de-CH"/>
        </w:rPr>
        <w:t>15.4.0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16.04.2020</w:t>
      </w:r>
      <w:r w:rsidRPr="008B379C">
        <w:rPr>
          <w:rFonts w:ascii="Arial" w:hAnsi="Arial" w:cs="Arial"/>
          <w:szCs w:val="24"/>
          <w:lang w:val="de-CH"/>
        </w:rPr>
        <w:tab/>
      </w:r>
      <w:hyperlink r:id="rId1903" w:history="1">
        <w:r w:rsidRPr="008B379C">
          <w:rPr>
            <w:color w:val="0563C1"/>
            <w:u w:val="single"/>
            <w:lang w:val="de-CH"/>
          </w:rPr>
          <w:t>https://www.ttc.or.jp/st/docs/3gpps2020/TS/TS-3GA-38_422_Rel15v15_4_0.pdf</w:t>
        </w:r>
      </w:hyperlink>
    </w:p>
    <w:p w14:paraId="2C19A663" w14:textId="77777777" w:rsidR="00120888" w:rsidRPr="00530FFD" w:rsidRDefault="00120888" w:rsidP="00F06CC5">
      <w:pPr>
        <w:pStyle w:val="-"/>
        <w:rPr>
          <w:b/>
          <w:bCs/>
          <w:sz w:val="23"/>
          <w:szCs w:val="23"/>
        </w:rPr>
      </w:pPr>
      <w:r w:rsidRPr="00530FFD">
        <w:rPr>
          <w:b/>
          <w:bCs/>
        </w:rPr>
        <w:t>Версия 16</w:t>
      </w:r>
    </w:p>
    <w:p w14:paraId="6F10FD80" w14:textId="77777777" w:rsidR="00120888" w:rsidRPr="00530FFD" w:rsidRDefault="00120888" w:rsidP="00F06CC5">
      <w:pPr>
        <w:pStyle w:val="-"/>
        <w:rPr>
          <w:color w:val="0563C1"/>
          <w:sz w:val="23"/>
          <w:szCs w:val="23"/>
          <w:u w:val="single"/>
        </w:rPr>
      </w:pPr>
      <w:r w:rsidRPr="00530FFD">
        <w:t>ATIS</w:t>
      </w:r>
      <w:r w:rsidRPr="00530FFD">
        <w:rPr>
          <w:rFonts w:ascii="Arial" w:hAnsi="Arial" w:cs="Arial"/>
          <w:szCs w:val="24"/>
        </w:rPr>
        <w:tab/>
      </w:r>
      <w:r w:rsidRPr="00530FFD">
        <w:t>ATIS.3GPP.38.422V1600</w:t>
      </w:r>
      <w:r w:rsidRPr="00530FFD">
        <w:rPr>
          <w:rFonts w:ascii="Arial" w:hAnsi="Arial" w:cs="Arial"/>
          <w:szCs w:val="24"/>
        </w:rPr>
        <w:tab/>
      </w:r>
      <w:r w:rsidRPr="00530FFD">
        <w:t>16.0.0</w:t>
      </w:r>
      <w:r w:rsidRPr="00530FFD">
        <w:rPr>
          <w:rFonts w:ascii="Arial" w:hAnsi="Arial" w:cs="Arial"/>
          <w:szCs w:val="24"/>
        </w:rPr>
        <w:tab/>
      </w:r>
      <w:r w:rsidRPr="00530FFD">
        <w:t>Издан</w:t>
      </w:r>
      <w:r w:rsidRPr="00530FFD">
        <w:rPr>
          <w:rFonts w:ascii="Arial" w:hAnsi="Arial" w:cs="Arial"/>
          <w:szCs w:val="24"/>
        </w:rPr>
        <w:tab/>
      </w:r>
      <w:r w:rsidRPr="00530FFD">
        <w:t>08.09.2020</w:t>
      </w:r>
      <w:r w:rsidRPr="00530FFD">
        <w:rPr>
          <w:rFonts w:ascii="Arial" w:hAnsi="Arial" w:cs="Arial"/>
          <w:szCs w:val="24"/>
        </w:rPr>
        <w:tab/>
      </w:r>
      <w:hyperlink r:id="rId1904" w:history="1">
        <w:r w:rsidRPr="00530FFD">
          <w:rPr>
            <w:color w:val="0563C1"/>
            <w:u w:val="single"/>
          </w:rPr>
          <w:t>http://www.atis.org/3gpp-documents/Rel16</w:t>
        </w:r>
      </w:hyperlink>
    </w:p>
    <w:p w14:paraId="79DA1A06" w14:textId="77777777" w:rsidR="00120888" w:rsidRPr="00530FFD" w:rsidRDefault="00120888" w:rsidP="00F06CC5">
      <w:pPr>
        <w:pStyle w:val="-"/>
        <w:rPr>
          <w:color w:val="0563C1"/>
          <w:sz w:val="23"/>
          <w:szCs w:val="23"/>
          <w:u w:val="single"/>
        </w:rPr>
      </w:pPr>
      <w:r w:rsidRPr="00530FFD">
        <w:t>CCSA</w:t>
      </w:r>
      <w:r w:rsidRPr="00530FFD">
        <w:rPr>
          <w:rFonts w:ascii="Arial" w:hAnsi="Arial" w:cs="Arial"/>
          <w:szCs w:val="24"/>
        </w:rPr>
        <w:tab/>
      </w:r>
      <w:r w:rsidRPr="00530FFD">
        <w:t>CCSA.38.422V1600</w:t>
      </w:r>
      <w:r w:rsidRPr="00530FFD">
        <w:rPr>
          <w:rFonts w:ascii="Arial" w:hAnsi="Arial" w:cs="Arial"/>
          <w:szCs w:val="24"/>
        </w:rPr>
        <w:tab/>
      </w:r>
      <w:r w:rsidRPr="00530FFD">
        <w:t>16.0.0</w:t>
      </w:r>
      <w:r w:rsidRPr="00530FFD">
        <w:rPr>
          <w:rFonts w:ascii="Arial" w:hAnsi="Arial" w:cs="Arial"/>
          <w:szCs w:val="24"/>
        </w:rPr>
        <w:tab/>
      </w:r>
      <w:r w:rsidRPr="00530FFD">
        <w:t>Издан</w:t>
      </w:r>
      <w:r w:rsidRPr="00530FFD">
        <w:rPr>
          <w:rFonts w:ascii="Arial" w:hAnsi="Arial" w:cs="Arial"/>
          <w:szCs w:val="24"/>
        </w:rPr>
        <w:tab/>
      </w:r>
      <w:r w:rsidRPr="00530FFD">
        <w:t>01.04.2020</w:t>
      </w:r>
      <w:r w:rsidRPr="00530FFD">
        <w:rPr>
          <w:rFonts w:ascii="Arial" w:hAnsi="Arial" w:cs="Arial"/>
          <w:szCs w:val="24"/>
        </w:rPr>
        <w:tab/>
      </w:r>
      <w:hyperlink r:id="rId1905" w:history="1">
        <w:r w:rsidRPr="00530FFD">
          <w:rPr>
            <w:color w:val="0563C1"/>
            <w:u w:val="single"/>
          </w:rPr>
          <w:t>http://www.ccsa.org.cn:9001/portalsFile/downloadOldFile?type=17&amp;oldFileUrl=Rel16/TS%2038.422%20V16.0.0.doc</w:t>
        </w:r>
      </w:hyperlink>
    </w:p>
    <w:p w14:paraId="3F254234" w14:textId="77777777" w:rsidR="00120888" w:rsidRPr="008B379C" w:rsidRDefault="00120888" w:rsidP="00F06CC5">
      <w:pPr>
        <w:pStyle w:val="-"/>
        <w:rPr>
          <w:color w:val="0563C1"/>
          <w:sz w:val="23"/>
          <w:szCs w:val="23"/>
          <w:u w:val="single"/>
          <w:lang w:val="it-IT"/>
        </w:rPr>
      </w:pPr>
      <w:r w:rsidRPr="008B379C">
        <w:rPr>
          <w:lang w:val="it-IT"/>
        </w:rPr>
        <w:t>ETSI</w:t>
      </w:r>
      <w:r w:rsidRPr="008B379C">
        <w:rPr>
          <w:rFonts w:ascii="Arial" w:hAnsi="Arial" w:cs="Arial"/>
          <w:szCs w:val="24"/>
          <w:lang w:val="it-IT"/>
        </w:rPr>
        <w:tab/>
      </w:r>
      <w:r w:rsidRPr="008B379C">
        <w:rPr>
          <w:lang w:val="it-IT"/>
        </w:rPr>
        <w:t>ETSI TS 138 422</w:t>
      </w:r>
      <w:r w:rsidRPr="008B379C">
        <w:rPr>
          <w:rFonts w:ascii="Arial" w:hAnsi="Arial" w:cs="Arial"/>
          <w:szCs w:val="24"/>
          <w:lang w:val="it-IT"/>
        </w:rPr>
        <w:tab/>
      </w:r>
      <w:r w:rsidRPr="008B379C">
        <w:rPr>
          <w:rFonts w:ascii="Arial" w:hAnsi="Arial" w:cs="Arial"/>
          <w:szCs w:val="24"/>
          <w:lang w:val="it-IT"/>
        </w:rPr>
        <w:tab/>
      </w:r>
      <w:r w:rsidRPr="008B379C">
        <w:rPr>
          <w:lang w:val="it-IT"/>
        </w:rPr>
        <w:t>16.0.0</w:t>
      </w:r>
      <w:r w:rsidRPr="008B379C">
        <w:rPr>
          <w:rFonts w:ascii="Arial" w:hAnsi="Arial" w:cs="Arial"/>
          <w:szCs w:val="24"/>
          <w:lang w:val="it-IT"/>
        </w:rPr>
        <w:tab/>
      </w:r>
      <w:r w:rsidRPr="00530FFD">
        <w:t>Издан</w:t>
      </w:r>
      <w:r w:rsidRPr="008B379C">
        <w:rPr>
          <w:rFonts w:ascii="Arial" w:hAnsi="Arial" w:cs="Arial"/>
          <w:szCs w:val="24"/>
          <w:lang w:val="it-IT"/>
        </w:rPr>
        <w:tab/>
      </w:r>
      <w:r w:rsidRPr="008B379C">
        <w:rPr>
          <w:lang w:val="it-IT"/>
        </w:rPr>
        <w:t>21.09.2020</w:t>
      </w:r>
      <w:r w:rsidRPr="008B379C">
        <w:rPr>
          <w:rFonts w:ascii="Arial" w:hAnsi="Arial" w:cs="Arial"/>
          <w:szCs w:val="24"/>
          <w:lang w:val="it-IT"/>
        </w:rPr>
        <w:tab/>
      </w:r>
      <w:hyperlink r:id="rId1906" w:history="1">
        <w:r w:rsidRPr="008B379C">
          <w:rPr>
            <w:color w:val="0563C1"/>
            <w:u w:val="single"/>
            <w:lang w:val="it-IT"/>
          </w:rPr>
          <w:t>http://www.etsi.org/deliver/etsi_ts/138400_138499/138422/16.00.00_60/ts_138422v160000p.pdf</w:t>
        </w:r>
      </w:hyperlink>
    </w:p>
    <w:p w14:paraId="13699FA2" w14:textId="77777777" w:rsidR="00120888" w:rsidRPr="008B379C" w:rsidRDefault="00120888" w:rsidP="00F06CC5">
      <w:pPr>
        <w:pStyle w:val="-"/>
        <w:rPr>
          <w:color w:val="0563C1"/>
          <w:sz w:val="23"/>
          <w:szCs w:val="23"/>
          <w:u w:val="single"/>
          <w:lang w:val="de-CH"/>
        </w:rPr>
      </w:pPr>
      <w:r w:rsidRPr="008B379C">
        <w:rPr>
          <w:lang w:val="de-CH"/>
        </w:rPr>
        <w:t>TSDSI</w:t>
      </w:r>
      <w:r w:rsidRPr="008B379C">
        <w:rPr>
          <w:rFonts w:ascii="Arial" w:hAnsi="Arial" w:cs="Arial"/>
          <w:szCs w:val="24"/>
          <w:lang w:val="de-CH"/>
        </w:rPr>
        <w:tab/>
      </w:r>
      <w:r w:rsidRPr="008B379C">
        <w:rPr>
          <w:lang w:val="de-CH"/>
        </w:rPr>
        <w:t>TSDSI STD T1.3GPP 38.422-16.0.0 V1.0.0</w:t>
      </w:r>
      <w:r w:rsidRPr="008B379C">
        <w:rPr>
          <w:rFonts w:ascii="Arial" w:hAnsi="Arial" w:cs="Arial"/>
          <w:szCs w:val="24"/>
          <w:lang w:val="de-CH"/>
        </w:rPr>
        <w:tab/>
      </w:r>
      <w:r w:rsidRPr="008B379C">
        <w:rPr>
          <w:lang w:val="de-CH"/>
        </w:rPr>
        <w:t>16.0.0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06.10.2020</w:t>
      </w:r>
      <w:r w:rsidRPr="008B379C">
        <w:rPr>
          <w:rFonts w:ascii="Arial" w:hAnsi="Arial" w:cs="Arial"/>
          <w:szCs w:val="24"/>
          <w:lang w:val="de-CH"/>
        </w:rPr>
        <w:tab/>
      </w:r>
      <w:hyperlink r:id="rId1907" w:history="1">
        <w:r w:rsidRPr="008B379C">
          <w:rPr>
            <w:color w:val="0563C1"/>
            <w:u w:val="single"/>
            <w:lang w:val="de-CH"/>
          </w:rPr>
          <w:t>https://members.tsdsi.in/index.php/s/fgLr9n7GJDjmdRE</w:t>
        </w:r>
      </w:hyperlink>
    </w:p>
    <w:p w14:paraId="561DBC0D" w14:textId="77777777" w:rsidR="00120888" w:rsidRPr="008B379C" w:rsidRDefault="00120888" w:rsidP="00F06CC5">
      <w:pPr>
        <w:pStyle w:val="-"/>
        <w:rPr>
          <w:color w:val="0563C1"/>
          <w:sz w:val="23"/>
          <w:szCs w:val="23"/>
          <w:u w:val="single"/>
          <w:lang w:val="de-CH"/>
        </w:rPr>
      </w:pPr>
      <w:r w:rsidRPr="008B379C">
        <w:rPr>
          <w:lang w:val="de-CH"/>
        </w:rPr>
        <w:t>TTA</w:t>
      </w:r>
      <w:r w:rsidRPr="008B379C">
        <w:rPr>
          <w:rFonts w:ascii="Arial" w:hAnsi="Arial" w:cs="Arial"/>
          <w:szCs w:val="24"/>
          <w:lang w:val="de-CH"/>
        </w:rPr>
        <w:tab/>
      </w:r>
      <w:r w:rsidRPr="008B379C">
        <w:rPr>
          <w:lang w:val="de-CH"/>
        </w:rPr>
        <w:t>TTAT.3G-38.422V16.0.0</w:t>
      </w:r>
      <w:r w:rsidRPr="008B379C">
        <w:rPr>
          <w:rFonts w:ascii="Arial" w:hAnsi="Arial" w:cs="Arial"/>
          <w:szCs w:val="24"/>
          <w:lang w:val="de-CH"/>
        </w:rPr>
        <w:tab/>
      </w:r>
      <w:r w:rsidRPr="008B379C">
        <w:rPr>
          <w:lang w:val="de-CH"/>
        </w:rPr>
        <w:t>16.0.0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11.09.2020</w:t>
      </w:r>
      <w:r w:rsidRPr="008B379C">
        <w:rPr>
          <w:rFonts w:ascii="Arial" w:hAnsi="Arial" w:cs="Arial"/>
          <w:szCs w:val="24"/>
          <w:lang w:val="de-CH"/>
        </w:rPr>
        <w:tab/>
      </w:r>
      <w:hyperlink r:id="rId1908" w:history="1">
        <w:r w:rsidRPr="008B379C">
          <w:rPr>
            <w:color w:val="0563C1"/>
            <w:u w:val="single"/>
            <w:lang w:val="de-CH"/>
          </w:rPr>
          <w:t>http://www.tta.or.kr/data/ttasDown.jsp?where=14688&amp;pk_num=TTAT.3G-38.422V16.0.0</w:t>
        </w:r>
      </w:hyperlink>
    </w:p>
    <w:p w14:paraId="4DC43363" w14:textId="77777777" w:rsidR="00120888" w:rsidRPr="008B379C" w:rsidRDefault="00120888" w:rsidP="00F06CC5">
      <w:pPr>
        <w:pStyle w:val="-"/>
        <w:rPr>
          <w:color w:val="0563C1"/>
          <w:sz w:val="23"/>
          <w:szCs w:val="23"/>
          <w:u w:val="single"/>
          <w:lang w:val="de-CH"/>
        </w:rPr>
      </w:pPr>
      <w:r w:rsidRPr="008B379C">
        <w:rPr>
          <w:lang w:val="de-CH"/>
        </w:rPr>
        <w:t>TTC</w:t>
      </w:r>
      <w:r w:rsidRPr="008B379C">
        <w:rPr>
          <w:rFonts w:ascii="Arial" w:hAnsi="Arial" w:cs="Arial"/>
          <w:szCs w:val="24"/>
          <w:lang w:val="de-CH"/>
        </w:rPr>
        <w:tab/>
      </w:r>
      <w:r w:rsidRPr="008B379C">
        <w:rPr>
          <w:lang w:val="de-CH"/>
        </w:rPr>
        <w:t>TS-3GA-38.422(Rel16)v16.0.0</w:t>
      </w:r>
      <w:r w:rsidRPr="008B379C">
        <w:rPr>
          <w:rFonts w:ascii="Arial" w:hAnsi="Arial" w:cs="Arial"/>
          <w:szCs w:val="24"/>
          <w:lang w:val="de-CH"/>
        </w:rPr>
        <w:tab/>
      </w:r>
      <w:r w:rsidRPr="008B379C">
        <w:rPr>
          <w:lang w:val="de-CH"/>
        </w:rPr>
        <w:t>16.0.0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02.10.2020</w:t>
      </w:r>
      <w:r w:rsidRPr="008B379C">
        <w:rPr>
          <w:rFonts w:ascii="Arial" w:hAnsi="Arial" w:cs="Arial"/>
          <w:szCs w:val="24"/>
          <w:lang w:val="de-CH"/>
        </w:rPr>
        <w:tab/>
      </w:r>
      <w:hyperlink r:id="rId1909" w:history="1">
        <w:r w:rsidRPr="008B379C">
          <w:rPr>
            <w:color w:val="0563C1"/>
            <w:u w:val="single"/>
            <w:lang w:val="de-CH"/>
          </w:rPr>
          <w:t>https://www.ttc.or.jp/st/docs/3gpps2020/TS/TS-3GA-38_422_Rel16v16_0_0.pdf</w:t>
        </w:r>
      </w:hyperlink>
    </w:p>
    <w:p w14:paraId="7AF42FAF" w14:textId="77777777" w:rsidR="00120888" w:rsidRPr="00530FFD" w:rsidRDefault="00120888" w:rsidP="00120888">
      <w:pPr>
        <w:pStyle w:val="Heading5"/>
        <w:spacing w:before="100"/>
        <w:rPr>
          <w:lang w:val="ru-RU"/>
        </w:rPr>
      </w:pPr>
      <w:r w:rsidRPr="00530FFD">
        <w:rPr>
          <w:lang w:val="ru-RU"/>
        </w:rPr>
        <w:lastRenderedPageBreak/>
        <w:t>2.2.1.4.19</w:t>
      </w:r>
      <w:r w:rsidRPr="00530FFD">
        <w:rPr>
          <w:lang w:val="ru-RU"/>
        </w:rPr>
        <w:tab/>
        <w:t>TS 38.423</w:t>
      </w:r>
    </w:p>
    <w:p w14:paraId="04D63ACC" w14:textId="143460C1" w:rsidR="00120888" w:rsidRPr="00530FFD" w:rsidRDefault="00120888" w:rsidP="00120888">
      <w:pPr>
        <w:pStyle w:val="Headingb"/>
        <w:rPr>
          <w:lang w:val="ru-RU"/>
        </w:rPr>
      </w:pPr>
      <w:r w:rsidRPr="00530FFD">
        <w:rPr>
          <w:lang w:val="ru-RU"/>
        </w:rPr>
        <w:t xml:space="preserve">NG-RAN; </w:t>
      </w:r>
      <w:r w:rsidRPr="00751E83">
        <w:rPr>
          <w:lang w:val="ru-RU"/>
        </w:rPr>
        <w:t xml:space="preserve">прикладной протокол для интерфейса </w:t>
      </w:r>
      <w:proofErr w:type="spellStart"/>
      <w:r w:rsidRPr="00751E83">
        <w:rPr>
          <w:lang w:val="ru-RU"/>
        </w:rPr>
        <w:t>Xn</w:t>
      </w:r>
      <w:proofErr w:type="spellEnd"/>
      <w:r w:rsidRPr="00751E83">
        <w:rPr>
          <w:lang w:val="ru-RU"/>
        </w:rPr>
        <w:t xml:space="preserve"> </w:t>
      </w:r>
      <w:r w:rsidRPr="00530FFD">
        <w:rPr>
          <w:lang w:val="ru-RU"/>
        </w:rPr>
        <w:t>(</w:t>
      </w:r>
      <w:proofErr w:type="spellStart"/>
      <w:r w:rsidRPr="00530FFD">
        <w:rPr>
          <w:lang w:val="ru-RU"/>
        </w:rPr>
        <w:t>XnAP</w:t>
      </w:r>
      <w:proofErr w:type="spellEnd"/>
      <w:r w:rsidRPr="00530FFD">
        <w:rPr>
          <w:lang w:val="ru-RU"/>
        </w:rPr>
        <w:t>)</w:t>
      </w:r>
    </w:p>
    <w:p w14:paraId="299A5F14" w14:textId="77777777" w:rsidR="00120888" w:rsidRPr="00530FFD" w:rsidRDefault="00120888" w:rsidP="00120888">
      <w:pPr>
        <w:spacing w:before="40"/>
        <w:rPr>
          <w:lang w:val="ru-RU"/>
        </w:rPr>
      </w:pPr>
      <w:r w:rsidRPr="00530FFD">
        <w:rPr>
          <w:lang w:val="ru-RU"/>
        </w:rPr>
        <w:t>В этом документе определены процедуры си</w:t>
      </w:r>
      <w:r w:rsidRPr="008B379C">
        <w:rPr>
          <w:lang w:val="ru-RU"/>
        </w:rPr>
        <w:t>г</w:t>
      </w:r>
      <w:r w:rsidRPr="00530FFD">
        <w:rPr>
          <w:lang w:val="ru-RU"/>
        </w:rPr>
        <w:t xml:space="preserve">нализации уровня радиосети плоскости управления между узлами NG-RAN в сети NG-RAN. </w:t>
      </w:r>
      <w:proofErr w:type="spellStart"/>
      <w:r w:rsidRPr="00530FFD">
        <w:rPr>
          <w:lang w:val="ru-RU"/>
        </w:rPr>
        <w:t>XnAP</w:t>
      </w:r>
      <w:proofErr w:type="spellEnd"/>
      <w:r w:rsidRPr="00530FFD">
        <w:rPr>
          <w:lang w:val="ru-RU"/>
        </w:rPr>
        <w:t xml:space="preserve"> поддерживает функции интерфейса </w:t>
      </w:r>
      <w:proofErr w:type="spellStart"/>
      <w:r w:rsidRPr="00530FFD">
        <w:rPr>
          <w:lang w:val="ru-RU"/>
        </w:rPr>
        <w:t>Xn</w:t>
      </w:r>
      <w:proofErr w:type="spellEnd"/>
      <w:r w:rsidRPr="00530FFD">
        <w:rPr>
          <w:lang w:val="ru-RU"/>
        </w:rPr>
        <w:t xml:space="preserve"> посредством процедур си</w:t>
      </w:r>
      <w:r w:rsidRPr="008B379C">
        <w:rPr>
          <w:lang w:val="ru-RU"/>
        </w:rPr>
        <w:t>г</w:t>
      </w:r>
      <w:r w:rsidRPr="00530FFD">
        <w:rPr>
          <w:lang w:val="ru-RU"/>
        </w:rPr>
        <w:t xml:space="preserve">нализации, определенных в этом документе. </w:t>
      </w:r>
      <w:proofErr w:type="spellStart"/>
      <w:r w:rsidRPr="00530FFD">
        <w:rPr>
          <w:lang w:val="ru-RU"/>
        </w:rPr>
        <w:t>XnAP</w:t>
      </w:r>
      <w:proofErr w:type="spellEnd"/>
      <w:r w:rsidRPr="00530FFD">
        <w:rPr>
          <w:lang w:val="ru-RU"/>
        </w:rPr>
        <w:t xml:space="preserve"> разработан в соответствии с общими принципами, изложенными в TS 38.401 и TS 38.420.</w:t>
      </w:r>
    </w:p>
    <w:p w14:paraId="223E5A3C" w14:textId="77777777" w:rsidR="00120888" w:rsidRPr="00530FFD" w:rsidRDefault="00120888" w:rsidP="00F13164">
      <w:pPr>
        <w:pStyle w:val="a"/>
        <w:spacing w:after="80"/>
        <w:rPr>
          <w:rFonts w:eastAsia="Yu Mincho"/>
          <w:sz w:val="23"/>
          <w:szCs w:val="23"/>
        </w:rPr>
      </w:pPr>
      <w:r w:rsidRPr="00530FFD">
        <w:rPr>
          <w:rFonts w:eastAsia="Yu Mincho"/>
        </w:rPr>
        <w:t>ОРС</w:t>
      </w:r>
      <w:r w:rsidRPr="00530FFD">
        <w:rPr>
          <w:rFonts w:ascii="Arial" w:eastAsia="Yu Mincho" w:hAnsi="Arial" w:cs="Arial"/>
          <w:szCs w:val="24"/>
        </w:rPr>
        <w:tab/>
      </w:r>
      <w:r w:rsidRPr="00530FFD">
        <w:rPr>
          <w:rFonts w:eastAsia="Yu Mincho"/>
        </w:rPr>
        <w:t>Номер документа</w:t>
      </w:r>
      <w:r w:rsidRPr="00530FFD">
        <w:rPr>
          <w:rFonts w:ascii="Arial" w:eastAsia="Yu Mincho" w:hAnsi="Arial" w:cs="Arial"/>
          <w:szCs w:val="24"/>
        </w:rPr>
        <w:tab/>
      </w:r>
      <w:r w:rsidRPr="00530FFD">
        <w:rPr>
          <w:rFonts w:eastAsia="Yu Mincho"/>
        </w:rPr>
        <w:t>Версия</w:t>
      </w:r>
      <w:r w:rsidRPr="00530FFD">
        <w:rPr>
          <w:rFonts w:ascii="Arial" w:eastAsia="Yu Mincho" w:hAnsi="Arial" w:cs="Arial"/>
          <w:szCs w:val="24"/>
        </w:rPr>
        <w:tab/>
      </w:r>
      <w:r w:rsidRPr="00530FFD">
        <w:rPr>
          <w:rFonts w:eastAsia="Yu Mincho"/>
        </w:rPr>
        <w:t>Статус</w:t>
      </w:r>
      <w:r w:rsidRPr="00530FFD">
        <w:rPr>
          <w:rFonts w:ascii="Arial" w:eastAsia="Yu Mincho" w:hAnsi="Arial" w:cs="Arial"/>
          <w:szCs w:val="24"/>
        </w:rPr>
        <w:tab/>
      </w:r>
      <w:r w:rsidRPr="00530FFD">
        <w:rPr>
          <w:rFonts w:eastAsia="Yu Mincho"/>
        </w:rPr>
        <w:t>Дата издания</w:t>
      </w:r>
      <w:r w:rsidRPr="00530FFD">
        <w:rPr>
          <w:rFonts w:ascii="Arial" w:eastAsia="Yu Mincho" w:hAnsi="Arial" w:cs="Arial"/>
          <w:szCs w:val="24"/>
        </w:rPr>
        <w:tab/>
      </w:r>
      <w:r w:rsidRPr="00530FFD">
        <w:rPr>
          <w:rFonts w:eastAsia="Yu Mincho"/>
        </w:rPr>
        <w:t>Местонахождение</w:t>
      </w:r>
    </w:p>
    <w:p w14:paraId="4D186CB7" w14:textId="77777777" w:rsidR="00120888" w:rsidRPr="00530FFD" w:rsidRDefault="00120888" w:rsidP="00120888">
      <w:pPr>
        <w:widowControl w:val="0"/>
        <w:tabs>
          <w:tab w:val="left" w:pos="90"/>
        </w:tabs>
        <w:overflowPunct/>
        <w:spacing w:before="0"/>
        <w:textAlignment w:val="auto"/>
        <w:rPr>
          <w:rFonts w:eastAsia="Yu Mincho"/>
          <w:b/>
          <w:bCs/>
          <w:color w:val="000000"/>
          <w:sz w:val="23"/>
          <w:szCs w:val="23"/>
          <w:lang w:val="ru-RU" w:eastAsia="en-GB"/>
        </w:rPr>
      </w:pPr>
      <w:r w:rsidRPr="00530FFD">
        <w:rPr>
          <w:rFonts w:eastAsia="Yu Mincho"/>
          <w:b/>
          <w:bCs/>
          <w:color w:val="000000"/>
          <w:sz w:val="18"/>
          <w:szCs w:val="18"/>
          <w:lang w:val="ru-RU" w:eastAsia="en-GB"/>
        </w:rPr>
        <w:t>Версия 15</w:t>
      </w:r>
    </w:p>
    <w:p w14:paraId="3D0F75CF" w14:textId="77777777" w:rsidR="00120888" w:rsidRPr="00530FFD" w:rsidRDefault="00120888" w:rsidP="001A38FE">
      <w:pPr>
        <w:pStyle w:val="-"/>
        <w:rPr>
          <w:color w:val="0563C1"/>
          <w:sz w:val="23"/>
          <w:szCs w:val="23"/>
          <w:u w:val="single"/>
        </w:rPr>
      </w:pPr>
      <w:r w:rsidRPr="00530FFD">
        <w:t>ATIS</w:t>
      </w:r>
      <w:r w:rsidRPr="00530FFD">
        <w:rPr>
          <w:rFonts w:ascii="Arial" w:hAnsi="Arial" w:cs="Arial"/>
          <w:szCs w:val="24"/>
        </w:rPr>
        <w:tab/>
      </w:r>
      <w:r w:rsidRPr="00530FFD">
        <w:t>ATIS.3GPP.38.423V1580</w:t>
      </w:r>
      <w:r w:rsidRPr="00530FFD">
        <w:rPr>
          <w:rFonts w:ascii="Arial" w:hAnsi="Arial" w:cs="Arial"/>
          <w:szCs w:val="24"/>
        </w:rPr>
        <w:tab/>
      </w:r>
      <w:r w:rsidRPr="00530FFD">
        <w:t>15.8.0</w:t>
      </w:r>
      <w:r w:rsidRPr="00530FFD">
        <w:rPr>
          <w:rFonts w:ascii="Arial" w:hAnsi="Arial" w:cs="Arial"/>
          <w:szCs w:val="24"/>
        </w:rPr>
        <w:tab/>
      </w:r>
      <w:r w:rsidRPr="00530FFD">
        <w:t>Издан</w:t>
      </w:r>
      <w:r w:rsidRPr="00530FFD">
        <w:rPr>
          <w:rFonts w:ascii="Arial" w:hAnsi="Arial" w:cs="Arial"/>
          <w:szCs w:val="24"/>
        </w:rPr>
        <w:tab/>
      </w:r>
      <w:r w:rsidRPr="00530FFD">
        <w:t>08.09.2020</w:t>
      </w:r>
      <w:r w:rsidRPr="00530FFD">
        <w:rPr>
          <w:rFonts w:ascii="Arial" w:hAnsi="Arial" w:cs="Arial"/>
          <w:szCs w:val="24"/>
        </w:rPr>
        <w:tab/>
      </w:r>
      <w:hyperlink r:id="rId1910" w:history="1">
        <w:r w:rsidRPr="00530FFD">
          <w:rPr>
            <w:color w:val="0563C1"/>
            <w:u w:val="single"/>
          </w:rPr>
          <w:t>http://www.atis.org/3gpp-documents/Rel15</w:t>
        </w:r>
      </w:hyperlink>
    </w:p>
    <w:p w14:paraId="15274B10" w14:textId="77777777" w:rsidR="00120888" w:rsidRPr="00530FFD" w:rsidRDefault="00120888" w:rsidP="001A38FE">
      <w:pPr>
        <w:pStyle w:val="-"/>
        <w:rPr>
          <w:color w:val="0563C1"/>
          <w:sz w:val="23"/>
          <w:szCs w:val="23"/>
          <w:u w:val="single"/>
        </w:rPr>
      </w:pPr>
      <w:r w:rsidRPr="00530FFD">
        <w:t>CCSA</w:t>
      </w:r>
      <w:r w:rsidRPr="00530FFD">
        <w:rPr>
          <w:rFonts w:ascii="Arial" w:hAnsi="Arial" w:cs="Arial"/>
          <w:szCs w:val="24"/>
        </w:rPr>
        <w:tab/>
      </w:r>
      <w:r w:rsidRPr="00530FFD">
        <w:t>CCSA.38.423V1580</w:t>
      </w:r>
      <w:r w:rsidRPr="00530FFD">
        <w:rPr>
          <w:rFonts w:ascii="Arial" w:hAnsi="Arial" w:cs="Arial"/>
          <w:szCs w:val="24"/>
        </w:rPr>
        <w:tab/>
      </w:r>
      <w:r w:rsidRPr="00530FFD">
        <w:t>15.8.0</w:t>
      </w:r>
      <w:r w:rsidRPr="00530FFD">
        <w:rPr>
          <w:rFonts w:ascii="Arial" w:hAnsi="Arial" w:cs="Arial"/>
          <w:szCs w:val="24"/>
        </w:rPr>
        <w:tab/>
      </w:r>
      <w:r w:rsidRPr="00530FFD">
        <w:t>Издан</w:t>
      </w:r>
      <w:r w:rsidRPr="00530FFD">
        <w:rPr>
          <w:rFonts w:ascii="Arial" w:hAnsi="Arial" w:cs="Arial"/>
          <w:szCs w:val="24"/>
        </w:rPr>
        <w:tab/>
      </w:r>
      <w:r w:rsidRPr="00530FFD">
        <w:t>17.07.2020</w:t>
      </w:r>
      <w:r w:rsidRPr="00530FFD">
        <w:rPr>
          <w:rFonts w:ascii="Arial" w:hAnsi="Arial" w:cs="Arial"/>
          <w:szCs w:val="24"/>
        </w:rPr>
        <w:tab/>
      </w:r>
      <w:hyperlink r:id="rId1911" w:history="1">
        <w:r w:rsidRPr="00530FFD">
          <w:rPr>
            <w:color w:val="0563C1"/>
            <w:u w:val="single"/>
          </w:rPr>
          <w:t>http://www.ccsa.org.cn:9001/portalsFile/downloadOldFile?type=17&amp;oldFileUrl=Rel15/TS%2038.423%20V15.8.0.doc</w:t>
        </w:r>
      </w:hyperlink>
    </w:p>
    <w:p w14:paraId="1F775585" w14:textId="77777777" w:rsidR="00120888" w:rsidRPr="008B379C" w:rsidRDefault="00120888" w:rsidP="001A38FE">
      <w:pPr>
        <w:pStyle w:val="-"/>
        <w:rPr>
          <w:color w:val="0563C1"/>
          <w:sz w:val="23"/>
          <w:szCs w:val="23"/>
          <w:u w:val="single"/>
          <w:lang w:val="it-IT"/>
        </w:rPr>
      </w:pPr>
      <w:r w:rsidRPr="008B379C">
        <w:rPr>
          <w:lang w:val="it-IT"/>
        </w:rPr>
        <w:t>ETSI</w:t>
      </w:r>
      <w:r w:rsidRPr="008B379C">
        <w:rPr>
          <w:rFonts w:ascii="Arial" w:hAnsi="Arial" w:cs="Arial"/>
          <w:szCs w:val="24"/>
          <w:lang w:val="it-IT"/>
        </w:rPr>
        <w:tab/>
      </w:r>
      <w:r w:rsidRPr="008B379C">
        <w:rPr>
          <w:lang w:val="it-IT"/>
        </w:rPr>
        <w:t>ETSI TS 138 423</w:t>
      </w:r>
      <w:r w:rsidRPr="008B379C">
        <w:rPr>
          <w:lang w:val="it-IT"/>
        </w:rPr>
        <w:tab/>
      </w:r>
      <w:r w:rsidRPr="008B379C">
        <w:rPr>
          <w:rFonts w:ascii="Arial" w:hAnsi="Arial" w:cs="Arial"/>
          <w:szCs w:val="24"/>
          <w:lang w:val="it-IT"/>
        </w:rPr>
        <w:tab/>
      </w:r>
      <w:r w:rsidRPr="008B379C">
        <w:rPr>
          <w:lang w:val="it-IT"/>
        </w:rPr>
        <w:t>15.8.0</w:t>
      </w:r>
      <w:r w:rsidRPr="008B379C">
        <w:rPr>
          <w:rFonts w:ascii="Arial" w:hAnsi="Arial" w:cs="Arial"/>
          <w:szCs w:val="24"/>
          <w:lang w:val="it-IT"/>
        </w:rPr>
        <w:tab/>
      </w:r>
      <w:r w:rsidRPr="00530FFD">
        <w:t>Издан</w:t>
      </w:r>
      <w:r w:rsidRPr="008B379C">
        <w:rPr>
          <w:rFonts w:ascii="Arial" w:hAnsi="Arial" w:cs="Arial"/>
          <w:szCs w:val="24"/>
          <w:lang w:val="it-IT"/>
        </w:rPr>
        <w:tab/>
      </w:r>
      <w:r w:rsidRPr="008B379C">
        <w:rPr>
          <w:lang w:val="it-IT"/>
        </w:rPr>
        <w:t>23.07.2020</w:t>
      </w:r>
      <w:r w:rsidRPr="008B379C">
        <w:rPr>
          <w:rFonts w:ascii="Arial" w:hAnsi="Arial" w:cs="Arial"/>
          <w:szCs w:val="24"/>
          <w:lang w:val="it-IT"/>
        </w:rPr>
        <w:tab/>
      </w:r>
      <w:hyperlink r:id="rId1912" w:history="1">
        <w:r w:rsidRPr="008B379C">
          <w:rPr>
            <w:color w:val="0563C1"/>
            <w:u w:val="single"/>
            <w:lang w:val="it-IT"/>
          </w:rPr>
          <w:t>http://www.etsi.org/deliver/etsi_ts/138400_138499/138423/15.08.00_60/ts_138423v150800p.pdf</w:t>
        </w:r>
      </w:hyperlink>
    </w:p>
    <w:p w14:paraId="40188557" w14:textId="77777777" w:rsidR="00120888" w:rsidRPr="008B379C" w:rsidRDefault="00120888" w:rsidP="001A38FE">
      <w:pPr>
        <w:pStyle w:val="-"/>
        <w:rPr>
          <w:color w:val="0563C1"/>
          <w:sz w:val="23"/>
          <w:szCs w:val="23"/>
          <w:u w:val="single"/>
          <w:lang w:val="de-CH"/>
        </w:rPr>
      </w:pPr>
      <w:r w:rsidRPr="008B379C">
        <w:rPr>
          <w:lang w:val="de-CH"/>
        </w:rPr>
        <w:t>TSDSI</w:t>
      </w:r>
      <w:r w:rsidRPr="008B379C">
        <w:rPr>
          <w:rFonts w:ascii="Arial" w:hAnsi="Arial" w:cs="Arial"/>
          <w:szCs w:val="24"/>
          <w:lang w:val="de-CH"/>
        </w:rPr>
        <w:tab/>
      </w:r>
      <w:r w:rsidRPr="008B379C">
        <w:rPr>
          <w:lang w:val="de-CH"/>
        </w:rPr>
        <w:t>TSDSI STD T1.3GPP 38.423-15.8.0 V1.0.0</w:t>
      </w:r>
      <w:r w:rsidRPr="008B379C">
        <w:rPr>
          <w:rFonts w:ascii="Arial" w:hAnsi="Arial" w:cs="Arial"/>
          <w:szCs w:val="24"/>
          <w:lang w:val="de-CH"/>
        </w:rPr>
        <w:tab/>
      </w:r>
      <w:r w:rsidRPr="008B379C">
        <w:rPr>
          <w:lang w:val="de-CH"/>
        </w:rPr>
        <w:t>15.8.0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06.10.2020</w:t>
      </w:r>
      <w:r w:rsidRPr="008B379C">
        <w:rPr>
          <w:rFonts w:ascii="Arial" w:hAnsi="Arial" w:cs="Arial"/>
          <w:szCs w:val="24"/>
          <w:lang w:val="de-CH"/>
        </w:rPr>
        <w:tab/>
      </w:r>
      <w:hyperlink r:id="rId1913" w:history="1">
        <w:r w:rsidRPr="008B379C">
          <w:rPr>
            <w:color w:val="0563C1"/>
            <w:u w:val="single"/>
            <w:lang w:val="de-CH"/>
          </w:rPr>
          <w:t>https://members.tsdsi.in/index.php/s/jrCbmrfD2XBHRZD</w:t>
        </w:r>
      </w:hyperlink>
    </w:p>
    <w:p w14:paraId="07C03306" w14:textId="77777777" w:rsidR="00120888" w:rsidRPr="008B379C" w:rsidRDefault="00120888" w:rsidP="001A38FE">
      <w:pPr>
        <w:pStyle w:val="-"/>
        <w:rPr>
          <w:color w:val="0563C1"/>
          <w:sz w:val="23"/>
          <w:szCs w:val="23"/>
          <w:u w:val="single"/>
          <w:lang w:val="de-CH"/>
        </w:rPr>
      </w:pPr>
      <w:r w:rsidRPr="008B379C">
        <w:rPr>
          <w:lang w:val="de-CH"/>
        </w:rPr>
        <w:t>TTA</w:t>
      </w:r>
      <w:r w:rsidRPr="008B379C">
        <w:rPr>
          <w:rFonts w:ascii="Arial" w:hAnsi="Arial" w:cs="Arial"/>
          <w:szCs w:val="24"/>
          <w:lang w:val="de-CH"/>
        </w:rPr>
        <w:tab/>
      </w:r>
      <w:r w:rsidRPr="008B379C">
        <w:rPr>
          <w:lang w:val="de-CH"/>
        </w:rPr>
        <w:t>TTAT.3G-38.423V15.8.0</w:t>
      </w:r>
      <w:r w:rsidRPr="008B379C">
        <w:rPr>
          <w:rFonts w:ascii="Arial" w:hAnsi="Arial" w:cs="Arial"/>
          <w:szCs w:val="24"/>
          <w:lang w:val="de-CH"/>
        </w:rPr>
        <w:tab/>
      </w:r>
      <w:r w:rsidRPr="008B379C">
        <w:rPr>
          <w:lang w:val="de-CH"/>
        </w:rPr>
        <w:t>15.8.0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11.09.2020</w:t>
      </w:r>
      <w:r w:rsidRPr="008B379C">
        <w:rPr>
          <w:rFonts w:ascii="Arial" w:hAnsi="Arial" w:cs="Arial"/>
          <w:szCs w:val="24"/>
          <w:lang w:val="de-CH"/>
        </w:rPr>
        <w:tab/>
      </w:r>
      <w:hyperlink r:id="rId1914" w:history="1">
        <w:r w:rsidRPr="008B379C">
          <w:rPr>
            <w:color w:val="0563C1"/>
            <w:u w:val="single"/>
            <w:lang w:val="de-CH"/>
          </w:rPr>
          <w:t>http://www.tta.or.kr/data/ttasDown.jsp?where=14688&amp;pk_num=TTAT.3G-38.423V15.8.0</w:t>
        </w:r>
      </w:hyperlink>
    </w:p>
    <w:p w14:paraId="73722D8A" w14:textId="77777777" w:rsidR="00120888" w:rsidRPr="008B379C" w:rsidRDefault="00120888" w:rsidP="001A38FE">
      <w:pPr>
        <w:pStyle w:val="-"/>
        <w:rPr>
          <w:color w:val="0563C1"/>
          <w:sz w:val="23"/>
          <w:szCs w:val="23"/>
          <w:u w:val="single"/>
          <w:lang w:val="de-CH"/>
        </w:rPr>
      </w:pPr>
      <w:r w:rsidRPr="008B379C">
        <w:rPr>
          <w:lang w:val="de-CH"/>
        </w:rPr>
        <w:t>TTC</w:t>
      </w:r>
      <w:r w:rsidRPr="008B379C">
        <w:rPr>
          <w:rFonts w:ascii="Arial" w:hAnsi="Arial" w:cs="Arial"/>
          <w:szCs w:val="24"/>
          <w:lang w:val="de-CH"/>
        </w:rPr>
        <w:tab/>
      </w:r>
      <w:r w:rsidRPr="008B379C">
        <w:rPr>
          <w:lang w:val="de-CH"/>
        </w:rPr>
        <w:t>TS-3GA-38.423(Rel15)v15.8.0</w:t>
      </w:r>
      <w:r w:rsidRPr="008B379C">
        <w:rPr>
          <w:rFonts w:ascii="Arial" w:hAnsi="Arial" w:cs="Arial"/>
          <w:szCs w:val="24"/>
          <w:lang w:val="de-CH"/>
        </w:rPr>
        <w:tab/>
      </w:r>
      <w:r w:rsidRPr="008B379C">
        <w:rPr>
          <w:lang w:val="de-CH"/>
        </w:rPr>
        <w:t>15.8.0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02.10.2020</w:t>
      </w:r>
      <w:r w:rsidRPr="008B379C">
        <w:rPr>
          <w:rFonts w:ascii="Arial" w:hAnsi="Arial" w:cs="Arial"/>
          <w:szCs w:val="24"/>
          <w:lang w:val="de-CH"/>
        </w:rPr>
        <w:tab/>
      </w:r>
      <w:hyperlink r:id="rId1915" w:history="1">
        <w:r w:rsidRPr="008B379C">
          <w:rPr>
            <w:color w:val="0563C1"/>
            <w:u w:val="single"/>
            <w:lang w:val="de-CH"/>
          </w:rPr>
          <w:t>https://www.ttc.or.jp/st/docs/3gpps2020/TS/TS-3GA-38_423_Rel15v15_8_0.pdf</w:t>
        </w:r>
      </w:hyperlink>
    </w:p>
    <w:p w14:paraId="7E4A0875" w14:textId="77777777" w:rsidR="00120888" w:rsidRPr="00530FFD" w:rsidRDefault="00120888" w:rsidP="001A38FE">
      <w:pPr>
        <w:pStyle w:val="-"/>
        <w:rPr>
          <w:b/>
          <w:bCs/>
          <w:sz w:val="23"/>
          <w:szCs w:val="23"/>
        </w:rPr>
      </w:pPr>
      <w:r w:rsidRPr="00530FFD">
        <w:rPr>
          <w:b/>
          <w:bCs/>
        </w:rPr>
        <w:t>Версия 16</w:t>
      </w:r>
    </w:p>
    <w:p w14:paraId="79335E1F" w14:textId="77777777" w:rsidR="00120888" w:rsidRPr="00530FFD" w:rsidRDefault="00120888" w:rsidP="001A38FE">
      <w:pPr>
        <w:pStyle w:val="-"/>
        <w:rPr>
          <w:color w:val="0563C1"/>
          <w:sz w:val="23"/>
          <w:szCs w:val="23"/>
          <w:u w:val="single"/>
        </w:rPr>
      </w:pPr>
      <w:r w:rsidRPr="00530FFD">
        <w:t>ATIS</w:t>
      </w:r>
      <w:r w:rsidRPr="00530FFD">
        <w:rPr>
          <w:rFonts w:ascii="Arial" w:hAnsi="Arial" w:cs="Arial"/>
          <w:szCs w:val="24"/>
        </w:rPr>
        <w:tab/>
      </w:r>
      <w:r w:rsidRPr="00530FFD">
        <w:t>ATIS.3GPP.38.423V1620</w:t>
      </w:r>
      <w:r w:rsidRPr="00530FFD">
        <w:rPr>
          <w:rFonts w:ascii="Arial" w:hAnsi="Arial" w:cs="Arial"/>
          <w:szCs w:val="24"/>
        </w:rPr>
        <w:tab/>
      </w:r>
      <w:r w:rsidRPr="00530FFD">
        <w:t>16.2.0</w:t>
      </w:r>
      <w:r w:rsidRPr="00530FFD">
        <w:rPr>
          <w:rFonts w:ascii="Arial" w:hAnsi="Arial" w:cs="Arial"/>
          <w:szCs w:val="24"/>
        </w:rPr>
        <w:tab/>
      </w:r>
      <w:r w:rsidRPr="00530FFD">
        <w:t>Издан</w:t>
      </w:r>
      <w:r w:rsidRPr="00530FFD">
        <w:rPr>
          <w:rFonts w:ascii="Arial" w:hAnsi="Arial" w:cs="Arial"/>
          <w:szCs w:val="24"/>
        </w:rPr>
        <w:tab/>
      </w:r>
      <w:r w:rsidRPr="00530FFD">
        <w:t>08.09.2020</w:t>
      </w:r>
      <w:r w:rsidRPr="00530FFD">
        <w:rPr>
          <w:rFonts w:ascii="Arial" w:hAnsi="Arial" w:cs="Arial"/>
          <w:szCs w:val="24"/>
        </w:rPr>
        <w:tab/>
      </w:r>
      <w:hyperlink r:id="rId1916" w:history="1">
        <w:r w:rsidRPr="00530FFD">
          <w:rPr>
            <w:color w:val="0563C1"/>
            <w:u w:val="single"/>
          </w:rPr>
          <w:t>http://www.atis.org/3gpp-documents/Rel16</w:t>
        </w:r>
      </w:hyperlink>
    </w:p>
    <w:p w14:paraId="42AEC193" w14:textId="77777777" w:rsidR="00120888" w:rsidRPr="00530FFD" w:rsidRDefault="00120888" w:rsidP="001A38FE">
      <w:pPr>
        <w:pStyle w:val="-"/>
        <w:rPr>
          <w:color w:val="0563C1"/>
          <w:sz w:val="23"/>
          <w:szCs w:val="23"/>
          <w:u w:val="single"/>
        </w:rPr>
      </w:pPr>
      <w:r w:rsidRPr="00530FFD">
        <w:t>CCSA</w:t>
      </w:r>
      <w:r w:rsidRPr="00530FFD">
        <w:rPr>
          <w:rFonts w:ascii="Arial" w:hAnsi="Arial" w:cs="Arial"/>
          <w:szCs w:val="24"/>
        </w:rPr>
        <w:tab/>
      </w:r>
      <w:r w:rsidRPr="00530FFD">
        <w:t>CCSA.38.423V1620</w:t>
      </w:r>
      <w:r w:rsidRPr="00530FFD">
        <w:rPr>
          <w:rFonts w:ascii="Arial" w:hAnsi="Arial" w:cs="Arial"/>
          <w:szCs w:val="24"/>
        </w:rPr>
        <w:tab/>
      </w:r>
      <w:r w:rsidRPr="00530FFD">
        <w:t>16.2.0</w:t>
      </w:r>
      <w:r w:rsidRPr="00530FFD">
        <w:rPr>
          <w:rFonts w:ascii="Arial" w:hAnsi="Arial" w:cs="Arial"/>
          <w:szCs w:val="24"/>
        </w:rPr>
        <w:tab/>
      </w:r>
      <w:r w:rsidRPr="00530FFD">
        <w:t>Издан</w:t>
      </w:r>
      <w:r w:rsidRPr="00530FFD">
        <w:rPr>
          <w:rFonts w:ascii="Arial" w:hAnsi="Arial" w:cs="Arial"/>
          <w:szCs w:val="24"/>
        </w:rPr>
        <w:tab/>
      </w:r>
      <w:r w:rsidRPr="00530FFD">
        <w:t>17.07.2020</w:t>
      </w:r>
      <w:r w:rsidRPr="00530FFD">
        <w:rPr>
          <w:rFonts w:ascii="Arial" w:hAnsi="Arial" w:cs="Arial"/>
          <w:szCs w:val="24"/>
        </w:rPr>
        <w:tab/>
      </w:r>
      <w:hyperlink r:id="rId1917" w:history="1">
        <w:r w:rsidRPr="00530FFD">
          <w:rPr>
            <w:color w:val="0563C1"/>
            <w:u w:val="single"/>
          </w:rPr>
          <w:t>http://www.ccsa.org.cn:9001/portalsFile/downloadOldFile?type=17&amp;oldFileUrl=Rel16/TS%2038.423%20V16.2.0.doc</w:t>
        </w:r>
      </w:hyperlink>
    </w:p>
    <w:p w14:paraId="4544F70C" w14:textId="77777777" w:rsidR="00120888" w:rsidRPr="008B379C" w:rsidRDefault="00120888" w:rsidP="001A38FE">
      <w:pPr>
        <w:pStyle w:val="-"/>
        <w:rPr>
          <w:color w:val="0563C1"/>
          <w:sz w:val="23"/>
          <w:szCs w:val="23"/>
          <w:u w:val="single"/>
          <w:lang w:val="it-IT"/>
        </w:rPr>
      </w:pPr>
      <w:r w:rsidRPr="008B379C">
        <w:rPr>
          <w:lang w:val="it-IT"/>
        </w:rPr>
        <w:t>ETSI</w:t>
      </w:r>
      <w:r w:rsidRPr="008B379C">
        <w:rPr>
          <w:rFonts w:ascii="Arial" w:hAnsi="Arial" w:cs="Arial"/>
          <w:szCs w:val="24"/>
          <w:lang w:val="it-IT"/>
        </w:rPr>
        <w:tab/>
      </w:r>
      <w:r w:rsidRPr="008B379C">
        <w:rPr>
          <w:lang w:val="it-IT"/>
        </w:rPr>
        <w:t>ETSI TS 138 423</w:t>
      </w:r>
      <w:r w:rsidRPr="008B379C">
        <w:rPr>
          <w:lang w:val="it-IT"/>
        </w:rPr>
        <w:tab/>
      </w:r>
      <w:r w:rsidRPr="008B379C">
        <w:rPr>
          <w:rFonts w:ascii="Arial" w:hAnsi="Arial" w:cs="Arial"/>
          <w:szCs w:val="24"/>
          <w:lang w:val="it-IT"/>
        </w:rPr>
        <w:tab/>
      </w:r>
      <w:r w:rsidRPr="008B379C">
        <w:rPr>
          <w:lang w:val="it-IT"/>
        </w:rPr>
        <w:t>16.2.0</w:t>
      </w:r>
      <w:r w:rsidRPr="008B379C">
        <w:rPr>
          <w:rFonts w:ascii="Arial" w:hAnsi="Arial" w:cs="Arial"/>
          <w:szCs w:val="24"/>
          <w:lang w:val="it-IT"/>
        </w:rPr>
        <w:tab/>
      </w:r>
      <w:r w:rsidRPr="00530FFD">
        <w:t>Издан</w:t>
      </w:r>
      <w:r w:rsidRPr="008B379C">
        <w:rPr>
          <w:rFonts w:ascii="Arial" w:hAnsi="Arial" w:cs="Arial"/>
          <w:szCs w:val="24"/>
          <w:lang w:val="it-IT"/>
        </w:rPr>
        <w:tab/>
      </w:r>
      <w:r w:rsidRPr="008B379C">
        <w:rPr>
          <w:lang w:val="it-IT"/>
        </w:rPr>
        <w:t>23.07.2020</w:t>
      </w:r>
      <w:r w:rsidRPr="008B379C">
        <w:rPr>
          <w:rFonts w:ascii="Arial" w:hAnsi="Arial" w:cs="Arial"/>
          <w:szCs w:val="24"/>
          <w:lang w:val="it-IT"/>
        </w:rPr>
        <w:tab/>
      </w:r>
      <w:hyperlink r:id="rId1918" w:history="1">
        <w:r w:rsidRPr="008B379C">
          <w:rPr>
            <w:color w:val="0563C1"/>
            <w:u w:val="single"/>
            <w:lang w:val="it-IT"/>
          </w:rPr>
          <w:t>http://www.etsi.org/deliver/etsi_ts/138400_138499/138423/16.02.00_60/ts_138423v160200p.pdf</w:t>
        </w:r>
      </w:hyperlink>
    </w:p>
    <w:p w14:paraId="01C66E9D" w14:textId="77777777" w:rsidR="00120888" w:rsidRPr="008B379C" w:rsidRDefault="00120888" w:rsidP="001A38FE">
      <w:pPr>
        <w:pStyle w:val="-"/>
        <w:rPr>
          <w:color w:val="0563C1"/>
          <w:sz w:val="23"/>
          <w:szCs w:val="23"/>
          <w:u w:val="single"/>
          <w:lang w:val="de-CH"/>
        </w:rPr>
      </w:pPr>
      <w:r w:rsidRPr="008B379C">
        <w:rPr>
          <w:lang w:val="de-CH"/>
        </w:rPr>
        <w:t>TSDSI</w:t>
      </w:r>
      <w:r w:rsidRPr="008B379C">
        <w:rPr>
          <w:rFonts w:ascii="Arial" w:hAnsi="Arial" w:cs="Arial"/>
          <w:szCs w:val="24"/>
          <w:lang w:val="de-CH"/>
        </w:rPr>
        <w:tab/>
      </w:r>
      <w:r w:rsidRPr="008B379C">
        <w:rPr>
          <w:lang w:val="de-CH"/>
        </w:rPr>
        <w:t>TSDSI STD T1.3GPP 38.423-16.2.0 V1.0.0</w:t>
      </w:r>
      <w:r w:rsidRPr="008B379C">
        <w:rPr>
          <w:rFonts w:ascii="Arial" w:hAnsi="Arial" w:cs="Arial"/>
          <w:szCs w:val="24"/>
          <w:lang w:val="de-CH"/>
        </w:rPr>
        <w:tab/>
      </w:r>
      <w:r w:rsidRPr="008B379C">
        <w:rPr>
          <w:lang w:val="de-CH"/>
        </w:rPr>
        <w:t>16.2.0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06.10.2020</w:t>
      </w:r>
      <w:r w:rsidRPr="008B379C">
        <w:rPr>
          <w:rFonts w:ascii="Arial" w:hAnsi="Arial" w:cs="Arial"/>
          <w:szCs w:val="24"/>
          <w:lang w:val="de-CH"/>
        </w:rPr>
        <w:tab/>
      </w:r>
      <w:hyperlink r:id="rId1919" w:history="1">
        <w:r w:rsidRPr="008B379C">
          <w:rPr>
            <w:color w:val="0563C1"/>
            <w:u w:val="single"/>
            <w:lang w:val="de-CH"/>
          </w:rPr>
          <w:t>https://members.tsdsi.in/index.php/s/2gKxqCeJt8r7fmE</w:t>
        </w:r>
      </w:hyperlink>
    </w:p>
    <w:p w14:paraId="348E3C0D" w14:textId="77777777" w:rsidR="00120888" w:rsidRPr="008B379C" w:rsidRDefault="00120888" w:rsidP="001A38FE">
      <w:pPr>
        <w:pStyle w:val="-"/>
        <w:rPr>
          <w:color w:val="0563C1"/>
          <w:sz w:val="23"/>
          <w:szCs w:val="23"/>
          <w:u w:val="single"/>
          <w:lang w:val="de-CH"/>
        </w:rPr>
      </w:pPr>
      <w:r w:rsidRPr="008B379C">
        <w:rPr>
          <w:lang w:val="de-CH"/>
        </w:rPr>
        <w:t>TTA</w:t>
      </w:r>
      <w:r w:rsidRPr="008B379C">
        <w:rPr>
          <w:rFonts w:ascii="Arial" w:hAnsi="Arial" w:cs="Arial"/>
          <w:szCs w:val="24"/>
          <w:lang w:val="de-CH"/>
        </w:rPr>
        <w:tab/>
      </w:r>
      <w:r w:rsidRPr="008B379C">
        <w:rPr>
          <w:lang w:val="de-CH"/>
        </w:rPr>
        <w:t>TTAT.3G-38.423V16.2.0</w:t>
      </w:r>
      <w:r w:rsidRPr="008B379C">
        <w:rPr>
          <w:rFonts w:ascii="Arial" w:hAnsi="Arial" w:cs="Arial"/>
          <w:szCs w:val="24"/>
          <w:lang w:val="de-CH"/>
        </w:rPr>
        <w:tab/>
      </w:r>
      <w:r w:rsidRPr="008B379C">
        <w:rPr>
          <w:lang w:val="de-CH"/>
        </w:rPr>
        <w:t>16.2.0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11.09.2020</w:t>
      </w:r>
      <w:r w:rsidRPr="008B379C">
        <w:rPr>
          <w:rFonts w:ascii="Arial" w:hAnsi="Arial" w:cs="Arial"/>
          <w:szCs w:val="24"/>
          <w:lang w:val="de-CH"/>
        </w:rPr>
        <w:tab/>
      </w:r>
      <w:hyperlink r:id="rId1920" w:history="1">
        <w:r w:rsidRPr="008B379C">
          <w:rPr>
            <w:color w:val="0563C1"/>
            <w:u w:val="single"/>
            <w:lang w:val="de-CH"/>
          </w:rPr>
          <w:t>http://www.tta.or.kr/data/ttasDown.jsp?where=14688&amp;pk_num=TTAT.3G-38.423V16.2.0</w:t>
        </w:r>
      </w:hyperlink>
    </w:p>
    <w:p w14:paraId="4FA28F59" w14:textId="77777777" w:rsidR="00120888" w:rsidRPr="008B379C" w:rsidRDefault="00120888" w:rsidP="001A38FE">
      <w:pPr>
        <w:pStyle w:val="-"/>
        <w:rPr>
          <w:color w:val="0563C1"/>
          <w:sz w:val="23"/>
          <w:szCs w:val="23"/>
          <w:u w:val="single"/>
          <w:lang w:val="de-CH"/>
        </w:rPr>
      </w:pPr>
      <w:r w:rsidRPr="008B379C">
        <w:rPr>
          <w:lang w:val="de-CH"/>
        </w:rPr>
        <w:t>TTC</w:t>
      </w:r>
      <w:r w:rsidRPr="008B379C">
        <w:rPr>
          <w:rFonts w:ascii="Arial" w:hAnsi="Arial" w:cs="Arial"/>
          <w:szCs w:val="24"/>
          <w:lang w:val="de-CH"/>
        </w:rPr>
        <w:tab/>
      </w:r>
      <w:r w:rsidRPr="008B379C">
        <w:rPr>
          <w:lang w:val="de-CH"/>
        </w:rPr>
        <w:t>TS-3GA-38.423(Rel16)v16.2.0</w:t>
      </w:r>
      <w:r w:rsidRPr="008B379C">
        <w:rPr>
          <w:rFonts w:ascii="Arial" w:hAnsi="Arial" w:cs="Arial"/>
          <w:szCs w:val="24"/>
          <w:lang w:val="de-CH"/>
        </w:rPr>
        <w:tab/>
      </w:r>
      <w:r w:rsidRPr="008B379C">
        <w:rPr>
          <w:lang w:val="de-CH"/>
        </w:rPr>
        <w:t>16.2.0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02.10.2020</w:t>
      </w:r>
      <w:r w:rsidRPr="008B379C">
        <w:rPr>
          <w:rFonts w:ascii="Arial" w:hAnsi="Arial" w:cs="Arial"/>
          <w:szCs w:val="24"/>
          <w:lang w:val="de-CH"/>
        </w:rPr>
        <w:tab/>
      </w:r>
      <w:hyperlink r:id="rId1921" w:history="1">
        <w:r w:rsidRPr="008B379C">
          <w:rPr>
            <w:color w:val="0563C1"/>
            <w:u w:val="single"/>
            <w:lang w:val="de-CH"/>
          </w:rPr>
          <w:t>https://www.ttc.or.jp/st/docs/3gpps2020/TS/TS-3GA-38_423_Rel16v16_2_0.pdf</w:t>
        </w:r>
      </w:hyperlink>
    </w:p>
    <w:p w14:paraId="2A6224E5" w14:textId="77777777" w:rsidR="00120888" w:rsidRPr="00530FFD" w:rsidRDefault="00120888" w:rsidP="00F13164">
      <w:pPr>
        <w:pStyle w:val="Heading5"/>
        <w:rPr>
          <w:lang w:val="ru-RU"/>
        </w:rPr>
      </w:pPr>
      <w:r w:rsidRPr="00530FFD">
        <w:rPr>
          <w:lang w:val="ru-RU"/>
        </w:rPr>
        <w:t>2.2.1.4.20</w:t>
      </w:r>
      <w:r w:rsidRPr="00530FFD">
        <w:rPr>
          <w:lang w:val="ru-RU"/>
        </w:rPr>
        <w:tab/>
        <w:t>TS 38.424</w:t>
      </w:r>
    </w:p>
    <w:p w14:paraId="122E3DAF" w14:textId="77777777" w:rsidR="00120888" w:rsidRPr="00530FFD" w:rsidRDefault="00120888" w:rsidP="00120888">
      <w:pPr>
        <w:pStyle w:val="Headingb"/>
        <w:rPr>
          <w:lang w:val="ru-RU"/>
        </w:rPr>
      </w:pPr>
      <w:r w:rsidRPr="00530FFD">
        <w:rPr>
          <w:lang w:val="ru-RU"/>
        </w:rPr>
        <w:t xml:space="preserve">NG-RAN; передача данных </w:t>
      </w:r>
      <w:r>
        <w:rPr>
          <w:lang w:val="ru-RU"/>
        </w:rPr>
        <w:t xml:space="preserve">через интерфейс </w:t>
      </w:r>
      <w:proofErr w:type="spellStart"/>
      <w:r w:rsidRPr="00530FFD">
        <w:rPr>
          <w:lang w:val="ru-RU"/>
        </w:rPr>
        <w:t>Xn</w:t>
      </w:r>
      <w:proofErr w:type="spellEnd"/>
    </w:p>
    <w:p w14:paraId="130129E9" w14:textId="77777777" w:rsidR="00120888" w:rsidRPr="00530FFD" w:rsidRDefault="00120888" w:rsidP="00120888">
      <w:pPr>
        <w:rPr>
          <w:lang w:val="ru-RU"/>
        </w:rPr>
      </w:pPr>
      <w:r w:rsidRPr="002B1E46">
        <w:rPr>
          <w:lang w:val="ru-RU"/>
        </w:rPr>
        <w:t xml:space="preserve">В этом документе определены стандарты протоколов передачи пользовательских данных и связанных с ними протоколов сигнализации для создания каналов-носителей в плоскости пользователя для передачи данных через интерфейс </w:t>
      </w:r>
      <w:proofErr w:type="spellStart"/>
      <w:r w:rsidRPr="00530FFD">
        <w:rPr>
          <w:lang w:val="ru-RU"/>
        </w:rPr>
        <w:t>Xn</w:t>
      </w:r>
      <w:proofErr w:type="spellEnd"/>
      <w:r w:rsidRPr="00530FFD">
        <w:rPr>
          <w:lang w:val="ru-RU"/>
        </w:rPr>
        <w:t>.</w:t>
      </w:r>
    </w:p>
    <w:p w14:paraId="2EB18020" w14:textId="77777777" w:rsidR="00120888" w:rsidRPr="00530FFD" w:rsidRDefault="00120888" w:rsidP="001A38FE">
      <w:pPr>
        <w:pStyle w:val="a"/>
        <w:rPr>
          <w:rFonts w:eastAsia="Yu Mincho"/>
          <w:sz w:val="23"/>
          <w:szCs w:val="23"/>
        </w:rPr>
      </w:pPr>
      <w:r w:rsidRPr="00530FFD">
        <w:rPr>
          <w:rFonts w:eastAsia="Yu Mincho"/>
        </w:rPr>
        <w:t>ОРС</w:t>
      </w:r>
      <w:r w:rsidRPr="00530FFD">
        <w:rPr>
          <w:rFonts w:ascii="Arial" w:eastAsia="Yu Mincho" w:hAnsi="Arial" w:cs="Arial"/>
          <w:szCs w:val="24"/>
        </w:rPr>
        <w:tab/>
      </w:r>
      <w:r w:rsidRPr="00530FFD">
        <w:rPr>
          <w:rFonts w:eastAsia="Yu Mincho"/>
        </w:rPr>
        <w:t>Номер документа</w:t>
      </w:r>
      <w:r w:rsidRPr="00530FFD">
        <w:rPr>
          <w:rFonts w:ascii="Arial" w:eastAsia="Yu Mincho" w:hAnsi="Arial" w:cs="Arial"/>
          <w:szCs w:val="24"/>
        </w:rPr>
        <w:tab/>
      </w:r>
      <w:r w:rsidRPr="00530FFD">
        <w:rPr>
          <w:rFonts w:eastAsia="Yu Mincho"/>
        </w:rPr>
        <w:t>Версия</w:t>
      </w:r>
      <w:r w:rsidRPr="00530FFD">
        <w:rPr>
          <w:rFonts w:ascii="Arial" w:eastAsia="Yu Mincho" w:hAnsi="Arial" w:cs="Arial"/>
          <w:szCs w:val="24"/>
        </w:rPr>
        <w:tab/>
      </w:r>
      <w:r w:rsidRPr="00530FFD">
        <w:rPr>
          <w:rFonts w:eastAsia="Yu Mincho"/>
        </w:rPr>
        <w:t>Статус</w:t>
      </w:r>
      <w:r w:rsidRPr="00530FFD">
        <w:rPr>
          <w:rFonts w:ascii="Arial" w:eastAsia="Yu Mincho" w:hAnsi="Arial" w:cs="Arial"/>
          <w:szCs w:val="24"/>
        </w:rPr>
        <w:tab/>
      </w:r>
      <w:r w:rsidRPr="00530FFD">
        <w:rPr>
          <w:rFonts w:eastAsia="Yu Mincho"/>
        </w:rPr>
        <w:t>Дата издания</w:t>
      </w:r>
      <w:r w:rsidRPr="00530FFD">
        <w:rPr>
          <w:rFonts w:ascii="Arial" w:eastAsia="Yu Mincho" w:hAnsi="Arial" w:cs="Arial"/>
          <w:szCs w:val="24"/>
        </w:rPr>
        <w:tab/>
      </w:r>
      <w:r w:rsidRPr="00530FFD">
        <w:rPr>
          <w:rFonts w:eastAsia="Yu Mincho"/>
        </w:rPr>
        <w:t>Местонахождение</w:t>
      </w:r>
    </w:p>
    <w:p w14:paraId="6A8D131B" w14:textId="77777777" w:rsidR="00120888" w:rsidRPr="00530FFD" w:rsidRDefault="00120888" w:rsidP="00120888">
      <w:pPr>
        <w:widowControl w:val="0"/>
        <w:tabs>
          <w:tab w:val="left" w:pos="90"/>
        </w:tabs>
        <w:overflowPunct/>
        <w:spacing w:before="71"/>
        <w:textAlignment w:val="auto"/>
        <w:rPr>
          <w:rFonts w:eastAsia="Yu Mincho"/>
          <w:b/>
          <w:bCs/>
          <w:color w:val="000000"/>
          <w:sz w:val="23"/>
          <w:szCs w:val="23"/>
          <w:lang w:val="ru-RU" w:eastAsia="en-GB"/>
        </w:rPr>
      </w:pPr>
      <w:r w:rsidRPr="00530FFD">
        <w:rPr>
          <w:rFonts w:eastAsia="Yu Mincho"/>
          <w:b/>
          <w:bCs/>
          <w:color w:val="000000"/>
          <w:sz w:val="18"/>
          <w:szCs w:val="18"/>
          <w:lang w:val="ru-RU" w:eastAsia="en-GB"/>
        </w:rPr>
        <w:t>Версия 15</w:t>
      </w:r>
    </w:p>
    <w:p w14:paraId="4122D796" w14:textId="77777777" w:rsidR="00120888" w:rsidRPr="00530FFD" w:rsidRDefault="00120888" w:rsidP="001A38FE">
      <w:pPr>
        <w:pStyle w:val="-"/>
        <w:rPr>
          <w:color w:val="0563C1"/>
          <w:sz w:val="23"/>
          <w:szCs w:val="23"/>
          <w:u w:val="single"/>
        </w:rPr>
      </w:pPr>
      <w:r w:rsidRPr="00530FFD">
        <w:t>ATIS</w:t>
      </w:r>
      <w:r w:rsidRPr="00530FFD">
        <w:rPr>
          <w:rFonts w:ascii="Arial" w:hAnsi="Arial" w:cs="Arial"/>
          <w:szCs w:val="24"/>
        </w:rPr>
        <w:tab/>
      </w:r>
      <w:r w:rsidRPr="00530FFD">
        <w:t>ATIS.3GPP.38.424V1520</w:t>
      </w:r>
      <w:r w:rsidRPr="00530FFD">
        <w:rPr>
          <w:rFonts w:ascii="Arial" w:hAnsi="Arial" w:cs="Arial"/>
          <w:szCs w:val="24"/>
        </w:rPr>
        <w:tab/>
      </w:r>
      <w:r w:rsidRPr="00530FFD">
        <w:t>15.2.0</w:t>
      </w:r>
      <w:r w:rsidRPr="00530FFD">
        <w:rPr>
          <w:rFonts w:ascii="Arial" w:hAnsi="Arial" w:cs="Arial"/>
          <w:szCs w:val="24"/>
        </w:rPr>
        <w:tab/>
      </w:r>
      <w:r w:rsidRPr="00530FFD">
        <w:t>Издан</w:t>
      </w:r>
      <w:r w:rsidRPr="00530FFD">
        <w:rPr>
          <w:rFonts w:ascii="Arial" w:hAnsi="Arial" w:cs="Arial"/>
          <w:szCs w:val="24"/>
        </w:rPr>
        <w:tab/>
      </w:r>
      <w:r w:rsidRPr="00530FFD">
        <w:t>08.09.2020</w:t>
      </w:r>
      <w:r w:rsidRPr="00530FFD">
        <w:rPr>
          <w:rFonts w:ascii="Arial" w:hAnsi="Arial" w:cs="Arial"/>
          <w:szCs w:val="24"/>
        </w:rPr>
        <w:tab/>
      </w:r>
      <w:hyperlink r:id="rId1922" w:history="1">
        <w:r w:rsidRPr="00530FFD">
          <w:rPr>
            <w:color w:val="0563C1"/>
            <w:u w:val="single"/>
          </w:rPr>
          <w:t>http://www.atis.org/3gpp-documents/Rel15</w:t>
        </w:r>
      </w:hyperlink>
    </w:p>
    <w:p w14:paraId="70B57B18" w14:textId="77777777" w:rsidR="00120888" w:rsidRPr="00530FFD" w:rsidRDefault="00120888" w:rsidP="001A38FE">
      <w:pPr>
        <w:pStyle w:val="-"/>
        <w:rPr>
          <w:color w:val="0563C1"/>
          <w:sz w:val="23"/>
          <w:szCs w:val="23"/>
          <w:u w:val="single"/>
        </w:rPr>
      </w:pPr>
      <w:r w:rsidRPr="00530FFD">
        <w:t>CCSA</w:t>
      </w:r>
      <w:r w:rsidRPr="00530FFD">
        <w:rPr>
          <w:rFonts w:ascii="Arial" w:hAnsi="Arial" w:cs="Arial"/>
          <w:szCs w:val="24"/>
        </w:rPr>
        <w:tab/>
      </w:r>
      <w:r w:rsidRPr="00530FFD">
        <w:t>CCSA.38.424V1520</w:t>
      </w:r>
      <w:r w:rsidRPr="00530FFD">
        <w:rPr>
          <w:rFonts w:ascii="Arial" w:hAnsi="Arial" w:cs="Arial"/>
          <w:szCs w:val="24"/>
        </w:rPr>
        <w:tab/>
      </w:r>
      <w:r w:rsidRPr="00530FFD">
        <w:t>15.2.0</w:t>
      </w:r>
      <w:r w:rsidRPr="00530FFD">
        <w:rPr>
          <w:rFonts w:ascii="Arial" w:hAnsi="Arial" w:cs="Arial"/>
          <w:szCs w:val="24"/>
        </w:rPr>
        <w:tab/>
      </w:r>
      <w:r w:rsidRPr="00530FFD">
        <w:t>Издан</w:t>
      </w:r>
      <w:r w:rsidRPr="00530FFD">
        <w:rPr>
          <w:rFonts w:ascii="Arial" w:hAnsi="Arial" w:cs="Arial"/>
          <w:szCs w:val="24"/>
        </w:rPr>
        <w:tab/>
      </w:r>
      <w:r w:rsidRPr="00530FFD">
        <w:t>13.07.2019</w:t>
      </w:r>
      <w:r w:rsidRPr="00530FFD">
        <w:rPr>
          <w:rFonts w:ascii="Arial" w:hAnsi="Arial" w:cs="Arial"/>
          <w:szCs w:val="24"/>
        </w:rPr>
        <w:tab/>
      </w:r>
      <w:hyperlink r:id="rId1923" w:history="1">
        <w:r w:rsidRPr="00530FFD">
          <w:rPr>
            <w:color w:val="0563C1"/>
            <w:u w:val="single"/>
          </w:rPr>
          <w:t>http://www.ccsa.org.cn:9001/portalsFile/downloadOldFile?type=17&amp;oldFileUrl=Rel15/TS%2038.424%20V15.2.0.doc</w:t>
        </w:r>
      </w:hyperlink>
    </w:p>
    <w:p w14:paraId="7D402D3E" w14:textId="77777777" w:rsidR="00120888" w:rsidRPr="008B379C" w:rsidRDefault="00120888" w:rsidP="001A38FE">
      <w:pPr>
        <w:pStyle w:val="-"/>
        <w:rPr>
          <w:color w:val="0563C1"/>
          <w:sz w:val="23"/>
          <w:szCs w:val="23"/>
          <w:u w:val="single"/>
          <w:lang w:val="it-IT"/>
        </w:rPr>
      </w:pPr>
      <w:r w:rsidRPr="008B379C">
        <w:rPr>
          <w:lang w:val="it-IT"/>
        </w:rPr>
        <w:t>ETSI</w:t>
      </w:r>
      <w:r w:rsidRPr="008B379C">
        <w:rPr>
          <w:rFonts w:ascii="Arial" w:hAnsi="Arial" w:cs="Arial"/>
          <w:szCs w:val="24"/>
          <w:lang w:val="it-IT"/>
        </w:rPr>
        <w:tab/>
      </w:r>
      <w:r w:rsidRPr="008B379C">
        <w:rPr>
          <w:lang w:val="it-IT"/>
        </w:rPr>
        <w:t>ETSI TS 138 424</w:t>
      </w:r>
      <w:r w:rsidRPr="008B379C">
        <w:rPr>
          <w:lang w:val="it-IT"/>
        </w:rPr>
        <w:tab/>
      </w:r>
      <w:r w:rsidRPr="008B379C">
        <w:rPr>
          <w:rFonts w:ascii="Arial" w:hAnsi="Arial" w:cs="Arial"/>
          <w:szCs w:val="24"/>
          <w:lang w:val="it-IT"/>
        </w:rPr>
        <w:tab/>
      </w:r>
      <w:r w:rsidRPr="008B379C">
        <w:rPr>
          <w:lang w:val="it-IT"/>
        </w:rPr>
        <w:t>15.2.0</w:t>
      </w:r>
      <w:r w:rsidRPr="008B379C">
        <w:rPr>
          <w:rFonts w:ascii="Arial" w:hAnsi="Arial" w:cs="Arial"/>
          <w:szCs w:val="24"/>
          <w:lang w:val="it-IT"/>
        </w:rPr>
        <w:tab/>
      </w:r>
      <w:r w:rsidRPr="00530FFD">
        <w:t>Издан</w:t>
      </w:r>
      <w:r w:rsidRPr="008B379C">
        <w:rPr>
          <w:rFonts w:ascii="Arial" w:hAnsi="Arial" w:cs="Arial"/>
          <w:szCs w:val="24"/>
          <w:lang w:val="it-IT"/>
        </w:rPr>
        <w:tab/>
      </w:r>
      <w:r w:rsidRPr="008B379C">
        <w:rPr>
          <w:lang w:val="it-IT"/>
        </w:rPr>
        <w:t>23.07.2019</w:t>
      </w:r>
      <w:r w:rsidRPr="008B379C">
        <w:rPr>
          <w:rFonts w:ascii="Arial" w:hAnsi="Arial" w:cs="Arial"/>
          <w:szCs w:val="24"/>
          <w:lang w:val="it-IT"/>
        </w:rPr>
        <w:tab/>
      </w:r>
      <w:hyperlink r:id="rId1924" w:history="1">
        <w:r w:rsidRPr="008B379C">
          <w:rPr>
            <w:color w:val="0563C1"/>
            <w:u w:val="single"/>
            <w:lang w:val="it-IT"/>
          </w:rPr>
          <w:t>http://www.etsi.org/deliver/etsi_ts/138400_138499/138424/15.02.00_60/ts_138424v150200p.pdf</w:t>
        </w:r>
      </w:hyperlink>
    </w:p>
    <w:p w14:paraId="2214A886" w14:textId="77777777" w:rsidR="00120888" w:rsidRPr="008B379C" w:rsidRDefault="00120888" w:rsidP="001A38FE">
      <w:pPr>
        <w:pStyle w:val="-"/>
        <w:rPr>
          <w:color w:val="0563C1"/>
          <w:sz w:val="23"/>
          <w:szCs w:val="23"/>
          <w:u w:val="single"/>
          <w:lang w:val="de-CH"/>
        </w:rPr>
      </w:pPr>
      <w:r w:rsidRPr="008B379C">
        <w:rPr>
          <w:lang w:val="de-CH"/>
        </w:rPr>
        <w:t>TSDSI</w:t>
      </w:r>
      <w:r w:rsidRPr="008B379C">
        <w:rPr>
          <w:rFonts w:ascii="Arial" w:hAnsi="Arial" w:cs="Arial"/>
          <w:szCs w:val="24"/>
          <w:lang w:val="de-CH"/>
        </w:rPr>
        <w:tab/>
      </w:r>
      <w:r w:rsidRPr="008B379C">
        <w:rPr>
          <w:lang w:val="de-CH"/>
        </w:rPr>
        <w:t>TSDSI STD T1.3GPP 38.424-15.2.0 V1.0.0</w:t>
      </w:r>
      <w:r w:rsidRPr="008B379C">
        <w:rPr>
          <w:rFonts w:ascii="Arial" w:hAnsi="Arial" w:cs="Arial"/>
          <w:szCs w:val="24"/>
          <w:lang w:val="de-CH"/>
        </w:rPr>
        <w:tab/>
      </w:r>
      <w:r w:rsidRPr="008B379C">
        <w:rPr>
          <w:lang w:val="de-CH"/>
        </w:rPr>
        <w:t>15.2.0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06.10.2020</w:t>
      </w:r>
      <w:r w:rsidRPr="008B379C">
        <w:rPr>
          <w:rFonts w:ascii="Arial" w:hAnsi="Arial" w:cs="Arial"/>
          <w:szCs w:val="24"/>
          <w:lang w:val="de-CH"/>
        </w:rPr>
        <w:tab/>
      </w:r>
      <w:hyperlink r:id="rId1925" w:history="1">
        <w:r w:rsidRPr="008B379C">
          <w:rPr>
            <w:color w:val="0563C1"/>
            <w:u w:val="single"/>
            <w:lang w:val="de-CH"/>
          </w:rPr>
          <w:t>https://members.tsdsi.in/index.php/s/ToekLawe9q7yiHM</w:t>
        </w:r>
      </w:hyperlink>
    </w:p>
    <w:p w14:paraId="0D91E00B" w14:textId="77777777" w:rsidR="00120888" w:rsidRPr="008B379C" w:rsidRDefault="00120888" w:rsidP="001A38FE">
      <w:pPr>
        <w:pStyle w:val="-"/>
        <w:rPr>
          <w:color w:val="0563C1"/>
          <w:sz w:val="23"/>
          <w:szCs w:val="23"/>
          <w:u w:val="single"/>
          <w:lang w:val="de-CH"/>
        </w:rPr>
      </w:pPr>
      <w:r w:rsidRPr="008B379C">
        <w:rPr>
          <w:lang w:val="de-CH"/>
        </w:rPr>
        <w:t>TTA</w:t>
      </w:r>
      <w:r w:rsidRPr="008B379C">
        <w:rPr>
          <w:rFonts w:ascii="Arial" w:hAnsi="Arial" w:cs="Arial"/>
          <w:szCs w:val="24"/>
          <w:lang w:val="de-CH"/>
        </w:rPr>
        <w:tab/>
      </w:r>
      <w:r w:rsidRPr="008B379C">
        <w:rPr>
          <w:lang w:val="de-CH"/>
        </w:rPr>
        <w:t>TTAT.3G-38.424V15.2.0</w:t>
      </w:r>
      <w:r w:rsidRPr="008B379C">
        <w:rPr>
          <w:rFonts w:ascii="Arial" w:hAnsi="Arial" w:cs="Arial"/>
          <w:szCs w:val="24"/>
          <w:lang w:val="de-CH"/>
        </w:rPr>
        <w:tab/>
      </w:r>
      <w:r w:rsidRPr="008B379C">
        <w:rPr>
          <w:lang w:val="de-CH"/>
        </w:rPr>
        <w:t>15.2.0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11.09.2020</w:t>
      </w:r>
      <w:r w:rsidRPr="008B379C">
        <w:rPr>
          <w:rFonts w:ascii="Arial" w:hAnsi="Arial" w:cs="Arial"/>
          <w:szCs w:val="24"/>
          <w:lang w:val="de-CH"/>
        </w:rPr>
        <w:tab/>
      </w:r>
      <w:hyperlink r:id="rId1926" w:history="1">
        <w:r w:rsidRPr="008B379C">
          <w:rPr>
            <w:color w:val="0563C1"/>
            <w:u w:val="single"/>
            <w:lang w:val="de-CH"/>
          </w:rPr>
          <w:t>http://www.tta.or.kr/data/ttasDown.jsp?where=14688&amp;pk_num=TTAT.3G-38.424V15.2.0</w:t>
        </w:r>
      </w:hyperlink>
    </w:p>
    <w:p w14:paraId="304CC4CA" w14:textId="77777777" w:rsidR="00120888" w:rsidRPr="008B379C" w:rsidRDefault="00120888" w:rsidP="001A38FE">
      <w:pPr>
        <w:pStyle w:val="-"/>
        <w:rPr>
          <w:color w:val="0563C1"/>
          <w:sz w:val="23"/>
          <w:szCs w:val="23"/>
          <w:u w:val="single"/>
          <w:lang w:val="de-CH"/>
        </w:rPr>
      </w:pPr>
      <w:r w:rsidRPr="008B379C">
        <w:rPr>
          <w:lang w:val="de-CH"/>
        </w:rPr>
        <w:t>TTC</w:t>
      </w:r>
      <w:r w:rsidRPr="008B379C">
        <w:rPr>
          <w:rFonts w:ascii="Arial" w:hAnsi="Arial" w:cs="Arial"/>
          <w:szCs w:val="24"/>
          <w:lang w:val="de-CH"/>
        </w:rPr>
        <w:tab/>
      </w:r>
      <w:r w:rsidRPr="008B379C">
        <w:rPr>
          <w:lang w:val="de-CH"/>
        </w:rPr>
        <w:t>TS-3GA-38.424(Rel15)v15.2.0</w:t>
      </w:r>
      <w:r w:rsidRPr="008B379C">
        <w:rPr>
          <w:rFonts w:ascii="Arial" w:hAnsi="Arial" w:cs="Arial"/>
          <w:szCs w:val="24"/>
          <w:lang w:val="de-CH"/>
        </w:rPr>
        <w:tab/>
      </w:r>
      <w:r w:rsidRPr="008B379C">
        <w:rPr>
          <w:lang w:val="de-CH"/>
        </w:rPr>
        <w:t>15.2.0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11.10.2019</w:t>
      </w:r>
      <w:r w:rsidRPr="008B379C">
        <w:rPr>
          <w:rFonts w:ascii="Arial" w:hAnsi="Arial" w:cs="Arial"/>
          <w:szCs w:val="24"/>
          <w:lang w:val="de-CH"/>
        </w:rPr>
        <w:tab/>
      </w:r>
      <w:hyperlink r:id="rId1927" w:history="1">
        <w:r w:rsidRPr="008B379C">
          <w:rPr>
            <w:color w:val="0563C1"/>
            <w:u w:val="single"/>
            <w:lang w:val="de-CH"/>
          </w:rPr>
          <w:t>https://www.ttc.or.jp/st/docs/3gpps2019/TS/TS-3GA-38.424(Rel15)v15.2.0.pdf</w:t>
        </w:r>
      </w:hyperlink>
    </w:p>
    <w:p w14:paraId="0C26351B" w14:textId="77777777" w:rsidR="00120888" w:rsidRPr="00530FFD" w:rsidRDefault="00120888" w:rsidP="001A38FE">
      <w:pPr>
        <w:pStyle w:val="-"/>
        <w:rPr>
          <w:b/>
          <w:bCs/>
          <w:sz w:val="23"/>
          <w:szCs w:val="23"/>
        </w:rPr>
      </w:pPr>
      <w:r w:rsidRPr="00530FFD">
        <w:rPr>
          <w:b/>
          <w:bCs/>
        </w:rPr>
        <w:t>Версия 16</w:t>
      </w:r>
    </w:p>
    <w:p w14:paraId="30CFF75E" w14:textId="77777777" w:rsidR="00120888" w:rsidRPr="00530FFD" w:rsidRDefault="00120888" w:rsidP="001A38FE">
      <w:pPr>
        <w:pStyle w:val="-"/>
        <w:rPr>
          <w:color w:val="0563C1"/>
          <w:sz w:val="23"/>
          <w:szCs w:val="23"/>
          <w:u w:val="single"/>
        </w:rPr>
      </w:pPr>
      <w:r w:rsidRPr="00530FFD">
        <w:t>ATIS</w:t>
      </w:r>
      <w:r w:rsidRPr="00530FFD">
        <w:rPr>
          <w:rFonts w:ascii="Arial" w:hAnsi="Arial" w:cs="Arial"/>
          <w:szCs w:val="24"/>
        </w:rPr>
        <w:tab/>
      </w:r>
      <w:r w:rsidRPr="00530FFD">
        <w:t>ATIS.3GPP.38.424V1600</w:t>
      </w:r>
      <w:r w:rsidRPr="00530FFD">
        <w:rPr>
          <w:rFonts w:ascii="Arial" w:hAnsi="Arial" w:cs="Arial"/>
          <w:szCs w:val="24"/>
        </w:rPr>
        <w:tab/>
      </w:r>
      <w:r w:rsidRPr="00530FFD">
        <w:t>16.0.0</w:t>
      </w:r>
      <w:r w:rsidRPr="00530FFD">
        <w:rPr>
          <w:rFonts w:ascii="Arial" w:hAnsi="Arial" w:cs="Arial"/>
          <w:szCs w:val="24"/>
        </w:rPr>
        <w:tab/>
      </w:r>
      <w:r w:rsidRPr="00530FFD">
        <w:t>Издан</w:t>
      </w:r>
      <w:r w:rsidRPr="00530FFD">
        <w:rPr>
          <w:rFonts w:ascii="Arial" w:hAnsi="Arial" w:cs="Arial"/>
          <w:szCs w:val="24"/>
        </w:rPr>
        <w:tab/>
      </w:r>
      <w:r w:rsidRPr="00530FFD">
        <w:t>08.09.2020</w:t>
      </w:r>
      <w:r w:rsidRPr="00530FFD">
        <w:rPr>
          <w:rFonts w:ascii="Arial" w:hAnsi="Arial" w:cs="Arial"/>
          <w:szCs w:val="24"/>
        </w:rPr>
        <w:tab/>
      </w:r>
      <w:hyperlink r:id="rId1928" w:history="1">
        <w:r w:rsidRPr="00530FFD">
          <w:rPr>
            <w:color w:val="0563C1"/>
            <w:u w:val="single"/>
          </w:rPr>
          <w:t>http://www.atis.org/3gpp-documents/Rel16</w:t>
        </w:r>
      </w:hyperlink>
    </w:p>
    <w:p w14:paraId="3551B195" w14:textId="77777777" w:rsidR="00120888" w:rsidRPr="00530FFD" w:rsidRDefault="00120888" w:rsidP="001A38FE">
      <w:pPr>
        <w:pStyle w:val="-"/>
        <w:rPr>
          <w:color w:val="0563C1"/>
          <w:sz w:val="23"/>
          <w:szCs w:val="23"/>
          <w:u w:val="single"/>
        </w:rPr>
      </w:pPr>
      <w:r w:rsidRPr="00530FFD">
        <w:t>CCSA</w:t>
      </w:r>
      <w:r w:rsidRPr="00530FFD">
        <w:rPr>
          <w:rFonts w:ascii="Arial" w:hAnsi="Arial" w:cs="Arial"/>
          <w:szCs w:val="24"/>
        </w:rPr>
        <w:tab/>
      </w:r>
      <w:r w:rsidRPr="00530FFD">
        <w:t>CCSA.38.424V1600</w:t>
      </w:r>
      <w:r w:rsidRPr="00530FFD">
        <w:rPr>
          <w:rFonts w:ascii="Arial" w:hAnsi="Arial" w:cs="Arial"/>
          <w:szCs w:val="24"/>
        </w:rPr>
        <w:tab/>
      </w:r>
      <w:r w:rsidRPr="00530FFD">
        <w:t>16.0.0</w:t>
      </w:r>
      <w:r w:rsidRPr="00530FFD">
        <w:rPr>
          <w:rFonts w:ascii="Arial" w:hAnsi="Arial" w:cs="Arial"/>
          <w:szCs w:val="24"/>
        </w:rPr>
        <w:tab/>
      </w:r>
      <w:r w:rsidRPr="00530FFD">
        <w:t>Издан</w:t>
      </w:r>
      <w:r w:rsidRPr="00530FFD">
        <w:rPr>
          <w:rFonts w:ascii="Arial" w:hAnsi="Arial" w:cs="Arial"/>
          <w:szCs w:val="24"/>
        </w:rPr>
        <w:tab/>
      </w:r>
      <w:r w:rsidRPr="00530FFD">
        <w:t>16.07.2020</w:t>
      </w:r>
      <w:r w:rsidRPr="00530FFD">
        <w:rPr>
          <w:rFonts w:ascii="Arial" w:hAnsi="Arial" w:cs="Arial"/>
          <w:szCs w:val="24"/>
        </w:rPr>
        <w:tab/>
      </w:r>
      <w:hyperlink r:id="rId1929" w:history="1">
        <w:r w:rsidRPr="00530FFD">
          <w:rPr>
            <w:color w:val="0563C1"/>
            <w:u w:val="single"/>
          </w:rPr>
          <w:t>http://www.ccsa.org.cn:9001/portalsFile/downloadOldFile?type=17&amp;oldFileUrl=Rel16/TS%2038.424%20V16.0.0.doc</w:t>
        </w:r>
      </w:hyperlink>
    </w:p>
    <w:p w14:paraId="1A167234" w14:textId="77777777" w:rsidR="00120888" w:rsidRPr="008B379C" w:rsidRDefault="00120888" w:rsidP="001A38FE">
      <w:pPr>
        <w:pStyle w:val="-"/>
        <w:rPr>
          <w:color w:val="0563C1"/>
          <w:sz w:val="23"/>
          <w:szCs w:val="23"/>
          <w:u w:val="single"/>
          <w:lang w:val="it-IT"/>
        </w:rPr>
      </w:pPr>
      <w:r w:rsidRPr="008B379C">
        <w:rPr>
          <w:lang w:val="it-IT"/>
        </w:rPr>
        <w:t>ETSI</w:t>
      </w:r>
      <w:r w:rsidRPr="008B379C">
        <w:rPr>
          <w:rFonts w:ascii="Arial" w:hAnsi="Arial" w:cs="Arial"/>
          <w:szCs w:val="24"/>
          <w:lang w:val="it-IT"/>
        </w:rPr>
        <w:tab/>
      </w:r>
      <w:r w:rsidRPr="008B379C">
        <w:rPr>
          <w:lang w:val="it-IT"/>
        </w:rPr>
        <w:t>ETSI TS 138 424</w:t>
      </w:r>
      <w:r w:rsidRPr="008B379C">
        <w:rPr>
          <w:lang w:val="it-IT"/>
        </w:rPr>
        <w:tab/>
      </w:r>
      <w:r w:rsidRPr="008B379C">
        <w:rPr>
          <w:rFonts w:ascii="Arial" w:hAnsi="Arial" w:cs="Arial"/>
          <w:szCs w:val="24"/>
          <w:lang w:val="it-IT"/>
        </w:rPr>
        <w:tab/>
      </w:r>
      <w:r w:rsidRPr="008B379C">
        <w:rPr>
          <w:lang w:val="it-IT"/>
        </w:rPr>
        <w:t>16.0.0</w:t>
      </w:r>
      <w:r w:rsidRPr="008B379C">
        <w:rPr>
          <w:rFonts w:ascii="Arial" w:hAnsi="Arial" w:cs="Arial"/>
          <w:szCs w:val="24"/>
          <w:lang w:val="it-IT"/>
        </w:rPr>
        <w:tab/>
      </w:r>
      <w:r w:rsidRPr="00530FFD">
        <w:t>Издан</w:t>
      </w:r>
      <w:r w:rsidRPr="008B379C">
        <w:rPr>
          <w:rFonts w:ascii="Arial" w:hAnsi="Arial" w:cs="Arial"/>
          <w:szCs w:val="24"/>
          <w:lang w:val="it-IT"/>
        </w:rPr>
        <w:tab/>
      </w:r>
      <w:r w:rsidRPr="008B379C">
        <w:rPr>
          <w:lang w:val="it-IT"/>
        </w:rPr>
        <w:t>21.07.2020</w:t>
      </w:r>
      <w:r w:rsidRPr="008B379C">
        <w:rPr>
          <w:rFonts w:ascii="Arial" w:hAnsi="Arial" w:cs="Arial"/>
          <w:szCs w:val="24"/>
          <w:lang w:val="it-IT"/>
        </w:rPr>
        <w:tab/>
      </w:r>
      <w:hyperlink r:id="rId1930" w:history="1">
        <w:r w:rsidRPr="008B379C">
          <w:rPr>
            <w:color w:val="0563C1"/>
            <w:u w:val="single"/>
            <w:lang w:val="it-IT"/>
          </w:rPr>
          <w:t>http://www.etsi.org/deliver/etsi_ts/138400_138499/138424/16.00.00_60/ts_138424v160000p.pdf</w:t>
        </w:r>
      </w:hyperlink>
    </w:p>
    <w:p w14:paraId="6A27FCE5" w14:textId="77777777" w:rsidR="00120888" w:rsidRPr="008B379C" w:rsidRDefault="00120888" w:rsidP="001A38FE">
      <w:pPr>
        <w:pStyle w:val="-"/>
        <w:rPr>
          <w:color w:val="0563C1"/>
          <w:sz w:val="23"/>
          <w:szCs w:val="23"/>
          <w:u w:val="single"/>
          <w:lang w:val="de-CH"/>
        </w:rPr>
      </w:pPr>
      <w:r w:rsidRPr="008B379C">
        <w:rPr>
          <w:lang w:val="de-CH"/>
        </w:rPr>
        <w:t>TSDSI</w:t>
      </w:r>
      <w:r w:rsidRPr="008B379C">
        <w:rPr>
          <w:rFonts w:ascii="Arial" w:hAnsi="Arial" w:cs="Arial"/>
          <w:szCs w:val="24"/>
          <w:lang w:val="de-CH"/>
        </w:rPr>
        <w:tab/>
      </w:r>
      <w:r w:rsidRPr="008B379C">
        <w:rPr>
          <w:lang w:val="de-CH"/>
        </w:rPr>
        <w:t>TSDSI STD T1.3GPP 38.424-16.0.0 V1.0.0</w:t>
      </w:r>
      <w:r w:rsidRPr="008B379C">
        <w:rPr>
          <w:rFonts w:ascii="Arial" w:hAnsi="Arial" w:cs="Arial"/>
          <w:szCs w:val="24"/>
          <w:lang w:val="de-CH"/>
        </w:rPr>
        <w:tab/>
      </w:r>
      <w:r w:rsidRPr="008B379C">
        <w:rPr>
          <w:lang w:val="de-CH"/>
        </w:rPr>
        <w:t>16.0.0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06.10.2020</w:t>
      </w:r>
      <w:r w:rsidRPr="008B379C">
        <w:rPr>
          <w:rFonts w:ascii="Arial" w:hAnsi="Arial" w:cs="Arial"/>
          <w:szCs w:val="24"/>
          <w:lang w:val="de-CH"/>
        </w:rPr>
        <w:tab/>
      </w:r>
      <w:hyperlink r:id="rId1931" w:history="1">
        <w:r w:rsidRPr="008B379C">
          <w:rPr>
            <w:color w:val="0563C1"/>
            <w:u w:val="single"/>
            <w:lang w:val="de-CH"/>
          </w:rPr>
          <w:t>https://members.tsdsi.in/index.php/s/Kkx4fK4wagjtmDD</w:t>
        </w:r>
      </w:hyperlink>
    </w:p>
    <w:p w14:paraId="1B1DCC63" w14:textId="77777777" w:rsidR="00120888" w:rsidRPr="008B379C" w:rsidRDefault="00120888" w:rsidP="001A38FE">
      <w:pPr>
        <w:pStyle w:val="-"/>
        <w:rPr>
          <w:color w:val="0563C1"/>
          <w:sz w:val="23"/>
          <w:szCs w:val="23"/>
          <w:u w:val="single"/>
          <w:lang w:val="de-CH"/>
        </w:rPr>
      </w:pPr>
      <w:r w:rsidRPr="008B379C">
        <w:rPr>
          <w:lang w:val="de-CH"/>
        </w:rPr>
        <w:t>TTA</w:t>
      </w:r>
      <w:r w:rsidRPr="008B379C">
        <w:rPr>
          <w:rFonts w:ascii="Arial" w:hAnsi="Arial" w:cs="Arial"/>
          <w:szCs w:val="24"/>
          <w:lang w:val="de-CH"/>
        </w:rPr>
        <w:tab/>
      </w:r>
      <w:r w:rsidRPr="008B379C">
        <w:rPr>
          <w:lang w:val="de-CH"/>
        </w:rPr>
        <w:t>TTAT.3G-38.424V16.0.0</w:t>
      </w:r>
      <w:r w:rsidRPr="008B379C">
        <w:rPr>
          <w:rFonts w:ascii="Arial" w:hAnsi="Arial" w:cs="Arial"/>
          <w:szCs w:val="24"/>
          <w:lang w:val="de-CH"/>
        </w:rPr>
        <w:tab/>
      </w:r>
      <w:r w:rsidRPr="008B379C">
        <w:rPr>
          <w:lang w:val="de-CH"/>
        </w:rPr>
        <w:t>16.0.0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11.09.2020</w:t>
      </w:r>
      <w:r w:rsidRPr="008B379C">
        <w:rPr>
          <w:rFonts w:ascii="Arial" w:hAnsi="Arial" w:cs="Arial"/>
          <w:szCs w:val="24"/>
          <w:lang w:val="de-CH"/>
        </w:rPr>
        <w:tab/>
      </w:r>
      <w:hyperlink r:id="rId1932" w:history="1">
        <w:r w:rsidRPr="008B379C">
          <w:rPr>
            <w:color w:val="0563C1"/>
            <w:u w:val="single"/>
            <w:lang w:val="de-CH"/>
          </w:rPr>
          <w:t>http://www.tta.or.kr/data/ttasDown.jsp?where=14688&amp;pk_num=TTAT.3G-38.424V16.0.0</w:t>
        </w:r>
      </w:hyperlink>
    </w:p>
    <w:p w14:paraId="6136BAB8" w14:textId="77777777" w:rsidR="00120888" w:rsidRPr="008B379C" w:rsidRDefault="00120888" w:rsidP="001A38FE">
      <w:pPr>
        <w:pStyle w:val="-"/>
        <w:rPr>
          <w:color w:val="0563C1"/>
          <w:sz w:val="23"/>
          <w:szCs w:val="23"/>
          <w:u w:val="single"/>
          <w:lang w:val="de-CH"/>
        </w:rPr>
      </w:pPr>
      <w:r w:rsidRPr="008B379C">
        <w:rPr>
          <w:lang w:val="de-CH"/>
        </w:rPr>
        <w:t>TTC</w:t>
      </w:r>
      <w:r w:rsidRPr="008B379C">
        <w:rPr>
          <w:rFonts w:ascii="Arial" w:hAnsi="Arial" w:cs="Arial"/>
          <w:szCs w:val="24"/>
          <w:lang w:val="de-CH"/>
        </w:rPr>
        <w:tab/>
      </w:r>
      <w:r w:rsidRPr="008B379C">
        <w:rPr>
          <w:lang w:val="de-CH"/>
        </w:rPr>
        <w:t>TS-3GA-38.424(Rel16)v16.0.0</w:t>
      </w:r>
      <w:r w:rsidRPr="008B379C">
        <w:rPr>
          <w:rFonts w:ascii="Arial" w:hAnsi="Arial" w:cs="Arial"/>
          <w:szCs w:val="24"/>
          <w:lang w:val="de-CH"/>
        </w:rPr>
        <w:tab/>
      </w:r>
      <w:r w:rsidRPr="008B379C">
        <w:rPr>
          <w:lang w:val="de-CH"/>
        </w:rPr>
        <w:t>16.0.0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02.10.2020</w:t>
      </w:r>
      <w:r w:rsidRPr="008B379C">
        <w:rPr>
          <w:rFonts w:ascii="Arial" w:hAnsi="Arial" w:cs="Arial"/>
          <w:szCs w:val="24"/>
          <w:lang w:val="de-CH"/>
        </w:rPr>
        <w:tab/>
      </w:r>
      <w:hyperlink r:id="rId1933" w:history="1">
        <w:r w:rsidRPr="008B379C">
          <w:rPr>
            <w:color w:val="0563C1"/>
            <w:u w:val="single"/>
            <w:lang w:val="de-CH"/>
          </w:rPr>
          <w:t>https://www.ttc.or.jp/st/docs/3gpps2020/TS/TS-3GA-38_424_Rel16v16_0_0.pdf</w:t>
        </w:r>
      </w:hyperlink>
    </w:p>
    <w:p w14:paraId="0BA60CFF" w14:textId="77777777" w:rsidR="00120888" w:rsidRPr="00530FFD" w:rsidRDefault="00120888" w:rsidP="00120888">
      <w:pPr>
        <w:pStyle w:val="Heading5"/>
        <w:spacing w:before="160"/>
        <w:rPr>
          <w:lang w:val="ru-RU"/>
        </w:rPr>
      </w:pPr>
      <w:r w:rsidRPr="00530FFD">
        <w:rPr>
          <w:lang w:val="ru-RU"/>
        </w:rPr>
        <w:lastRenderedPageBreak/>
        <w:t>2.2.1.4.21</w:t>
      </w:r>
      <w:r w:rsidRPr="00530FFD">
        <w:rPr>
          <w:lang w:val="ru-RU"/>
        </w:rPr>
        <w:tab/>
        <w:t>TS 38.425</w:t>
      </w:r>
    </w:p>
    <w:p w14:paraId="7C4D588B" w14:textId="77777777" w:rsidR="00120888" w:rsidRPr="00530FFD" w:rsidRDefault="00120888" w:rsidP="00120888">
      <w:pPr>
        <w:pStyle w:val="Headingb"/>
        <w:rPr>
          <w:lang w:val="ru-RU"/>
        </w:rPr>
      </w:pPr>
      <w:r w:rsidRPr="00530FFD">
        <w:rPr>
          <w:lang w:val="ru-RU"/>
        </w:rPr>
        <w:t>NG-RAN; протокол плоскости пользователя NR</w:t>
      </w:r>
    </w:p>
    <w:p w14:paraId="3E4AB865" w14:textId="77777777" w:rsidR="00120888" w:rsidRPr="00530FFD" w:rsidRDefault="00120888" w:rsidP="00120888">
      <w:pPr>
        <w:rPr>
          <w:lang w:val="ru-RU"/>
        </w:rPr>
      </w:pPr>
      <w:r w:rsidRPr="00530FFD">
        <w:rPr>
          <w:lang w:val="ru-RU"/>
        </w:rPr>
        <w:t>В этом документе определены функции протокола плоскости пользователя NR, применяемые в сети NG-RAN, а также в сети E-UTRAN для EN-DC. Функции протокола плоскости пользователя NR мо</w:t>
      </w:r>
      <w:r w:rsidRPr="008B379C">
        <w:rPr>
          <w:lang w:val="ru-RU"/>
        </w:rPr>
        <w:t>г</w:t>
      </w:r>
      <w:r w:rsidRPr="00530FFD">
        <w:rPr>
          <w:lang w:val="ru-RU"/>
        </w:rPr>
        <w:t xml:space="preserve">ут находиться в узлах, завершающих интерфейс X2-U (для EN-DC), </w:t>
      </w:r>
      <w:proofErr w:type="spellStart"/>
      <w:r w:rsidRPr="00530FFD">
        <w:rPr>
          <w:lang w:val="ru-RU"/>
        </w:rPr>
        <w:t>Xn</w:t>
      </w:r>
      <w:proofErr w:type="spellEnd"/>
      <w:r w:rsidRPr="00530FFD">
        <w:rPr>
          <w:lang w:val="ru-RU"/>
        </w:rPr>
        <w:t>-U или F1-U.</w:t>
      </w:r>
    </w:p>
    <w:p w14:paraId="5390C3BF" w14:textId="77777777" w:rsidR="00120888" w:rsidRPr="00530FFD" w:rsidRDefault="00120888" w:rsidP="001A38FE">
      <w:pPr>
        <w:pStyle w:val="a"/>
        <w:rPr>
          <w:rFonts w:eastAsia="Yu Mincho"/>
          <w:sz w:val="23"/>
          <w:szCs w:val="23"/>
        </w:rPr>
      </w:pPr>
      <w:r w:rsidRPr="00530FFD">
        <w:rPr>
          <w:rFonts w:eastAsia="Yu Mincho"/>
        </w:rPr>
        <w:t>ОРС</w:t>
      </w:r>
      <w:r w:rsidRPr="00530FFD">
        <w:rPr>
          <w:rFonts w:ascii="Arial" w:eastAsia="Yu Mincho" w:hAnsi="Arial" w:cs="Arial"/>
          <w:szCs w:val="24"/>
        </w:rPr>
        <w:tab/>
      </w:r>
      <w:r w:rsidRPr="00530FFD">
        <w:rPr>
          <w:rFonts w:eastAsia="Yu Mincho"/>
        </w:rPr>
        <w:t>Номер документа</w:t>
      </w:r>
      <w:r w:rsidRPr="00530FFD">
        <w:rPr>
          <w:rFonts w:ascii="Arial" w:eastAsia="Yu Mincho" w:hAnsi="Arial" w:cs="Arial"/>
          <w:szCs w:val="24"/>
        </w:rPr>
        <w:tab/>
      </w:r>
      <w:r w:rsidRPr="00530FFD">
        <w:rPr>
          <w:rFonts w:eastAsia="Yu Mincho"/>
        </w:rPr>
        <w:t>Версия</w:t>
      </w:r>
      <w:r w:rsidRPr="00530FFD">
        <w:rPr>
          <w:rFonts w:ascii="Arial" w:eastAsia="Yu Mincho" w:hAnsi="Arial" w:cs="Arial"/>
          <w:szCs w:val="24"/>
        </w:rPr>
        <w:tab/>
      </w:r>
      <w:r w:rsidRPr="00530FFD">
        <w:rPr>
          <w:rFonts w:eastAsia="Yu Mincho"/>
        </w:rPr>
        <w:t>Статус</w:t>
      </w:r>
      <w:r w:rsidRPr="00530FFD">
        <w:rPr>
          <w:rFonts w:ascii="Arial" w:eastAsia="Yu Mincho" w:hAnsi="Arial" w:cs="Arial"/>
          <w:szCs w:val="24"/>
        </w:rPr>
        <w:tab/>
      </w:r>
      <w:r w:rsidRPr="00530FFD">
        <w:rPr>
          <w:rFonts w:eastAsia="Yu Mincho"/>
        </w:rPr>
        <w:t>Дата издания</w:t>
      </w:r>
      <w:r w:rsidRPr="00530FFD">
        <w:rPr>
          <w:rFonts w:ascii="Arial" w:eastAsia="Yu Mincho" w:hAnsi="Arial" w:cs="Arial"/>
          <w:szCs w:val="24"/>
        </w:rPr>
        <w:tab/>
      </w:r>
      <w:r w:rsidRPr="00530FFD">
        <w:rPr>
          <w:rFonts w:eastAsia="Yu Mincho"/>
        </w:rPr>
        <w:t>Местонахождение</w:t>
      </w:r>
    </w:p>
    <w:p w14:paraId="73B2540B" w14:textId="77777777" w:rsidR="00120888" w:rsidRPr="00530FFD" w:rsidRDefault="00120888" w:rsidP="00120888">
      <w:pPr>
        <w:widowControl w:val="0"/>
        <w:tabs>
          <w:tab w:val="left" w:pos="90"/>
        </w:tabs>
        <w:overflowPunct/>
        <w:spacing w:before="71"/>
        <w:textAlignment w:val="auto"/>
        <w:rPr>
          <w:rFonts w:eastAsia="Yu Mincho"/>
          <w:b/>
          <w:bCs/>
          <w:color w:val="000000"/>
          <w:sz w:val="23"/>
          <w:szCs w:val="23"/>
          <w:lang w:val="ru-RU" w:eastAsia="en-GB"/>
        </w:rPr>
      </w:pPr>
      <w:r w:rsidRPr="00530FFD">
        <w:rPr>
          <w:rFonts w:eastAsia="Yu Mincho"/>
          <w:b/>
          <w:bCs/>
          <w:color w:val="000000"/>
          <w:sz w:val="18"/>
          <w:szCs w:val="18"/>
          <w:lang w:val="ru-RU" w:eastAsia="en-GB"/>
        </w:rPr>
        <w:t>Версия 15</w:t>
      </w:r>
    </w:p>
    <w:p w14:paraId="1B4F2C26" w14:textId="77777777" w:rsidR="00120888" w:rsidRPr="00530FFD" w:rsidRDefault="00120888" w:rsidP="001A38FE">
      <w:pPr>
        <w:pStyle w:val="-"/>
        <w:rPr>
          <w:color w:val="0563C1"/>
          <w:sz w:val="23"/>
          <w:szCs w:val="23"/>
          <w:u w:val="single"/>
        </w:rPr>
      </w:pPr>
      <w:r w:rsidRPr="00530FFD">
        <w:t>ATIS</w:t>
      </w:r>
      <w:r w:rsidRPr="00530FFD">
        <w:rPr>
          <w:rFonts w:ascii="Arial" w:hAnsi="Arial" w:cs="Arial"/>
          <w:szCs w:val="24"/>
        </w:rPr>
        <w:tab/>
      </w:r>
      <w:r w:rsidRPr="00530FFD">
        <w:t>ATIS.3GPP.38.425V1560</w:t>
      </w:r>
      <w:r w:rsidRPr="00530FFD">
        <w:rPr>
          <w:rFonts w:ascii="Arial" w:hAnsi="Arial" w:cs="Arial"/>
          <w:szCs w:val="24"/>
        </w:rPr>
        <w:tab/>
      </w:r>
      <w:r w:rsidRPr="00530FFD">
        <w:t>15.6.0</w:t>
      </w:r>
      <w:r w:rsidRPr="00530FFD">
        <w:rPr>
          <w:rFonts w:ascii="Arial" w:hAnsi="Arial" w:cs="Arial"/>
          <w:szCs w:val="24"/>
        </w:rPr>
        <w:tab/>
      </w:r>
      <w:r w:rsidRPr="00530FFD">
        <w:t>Издан</w:t>
      </w:r>
      <w:r w:rsidRPr="00530FFD">
        <w:rPr>
          <w:rFonts w:ascii="Arial" w:hAnsi="Arial" w:cs="Arial"/>
          <w:szCs w:val="24"/>
        </w:rPr>
        <w:tab/>
      </w:r>
      <w:r w:rsidRPr="00530FFD">
        <w:t>08.09.2020</w:t>
      </w:r>
      <w:r w:rsidRPr="00530FFD">
        <w:rPr>
          <w:rFonts w:ascii="Arial" w:hAnsi="Arial" w:cs="Arial"/>
          <w:szCs w:val="24"/>
        </w:rPr>
        <w:tab/>
      </w:r>
      <w:hyperlink r:id="rId1934" w:history="1">
        <w:r w:rsidRPr="00530FFD">
          <w:rPr>
            <w:color w:val="0563C1"/>
            <w:u w:val="single"/>
          </w:rPr>
          <w:t>http://www.atis.org/3gpp-documents/Rel15</w:t>
        </w:r>
      </w:hyperlink>
    </w:p>
    <w:p w14:paraId="475D74E9" w14:textId="77777777" w:rsidR="00120888" w:rsidRPr="00530FFD" w:rsidRDefault="00120888" w:rsidP="001A38FE">
      <w:pPr>
        <w:pStyle w:val="-"/>
        <w:rPr>
          <w:color w:val="0563C1"/>
          <w:sz w:val="23"/>
          <w:szCs w:val="23"/>
          <w:u w:val="single"/>
        </w:rPr>
      </w:pPr>
      <w:r w:rsidRPr="00530FFD">
        <w:t>CCSA</w:t>
      </w:r>
      <w:r w:rsidRPr="00530FFD">
        <w:rPr>
          <w:rFonts w:ascii="Arial" w:hAnsi="Arial" w:cs="Arial"/>
          <w:szCs w:val="24"/>
        </w:rPr>
        <w:tab/>
      </w:r>
      <w:r w:rsidRPr="00530FFD">
        <w:t>CCSA.38.425V1560</w:t>
      </w:r>
      <w:r w:rsidRPr="00530FFD">
        <w:rPr>
          <w:rFonts w:ascii="Arial" w:hAnsi="Arial" w:cs="Arial"/>
          <w:szCs w:val="24"/>
        </w:rPr>
        <w:tab/>
      </w:r>
      <w:r w:rsidRPr="00530FFD">
        <w:t>15.6.0</w:t>
      </w:r>
      <w:r w:rsidRPr="00530FFD">
        <w:rPr>
          <w:rFonts w:ascii="Arial" w:hAnsi="Arial" w:cs="Arial"/>
          <w:szCs w:val="24"/>
        </w:rPr>
        <w:tab/>
      </w:r>
      <w:r w:rsidRPr="00530FFD">
        <w:t>Издан</w:t>
      </w:r>
      <w:r w:rsidRPr="00530FFD">
        <w:rPr>
          <w:rFonts w:ascii="Arial" w:hAnsi="Arial" w:cs="Arial"/>
          <w:szCs w:val="24"/>
        </w:rPr>
        <w:tab/>
      </w:r>
      <w:r w:rsidRPr="00530FFD">
        <w:t>13.07.2019</w:t>
      </w:r>
      <w:r w:rsidRPr="00530FFD">
        <w:rPr>
          <w:rFonts w:ascii="Arial" w:hAnsi="Arial" w:cs="Arial"/>
          <w:szCs w:val="24"/>
        </w:rPr>
        <w:tab/>
      </w:r>
      <w:hyperlink r:id="rId1935" w:history="1">
        <w:r w:rsidRPr="00530FFD">
          <w:rPr>
            <w:color w:val="0563C1"/>
            <w:u w:val="single"/>
          </w:rPr>
          <w:t>http://www.ccsa.org.cn:9001/portalsFile/downloadOldFile?type=17&amp;oldFileUrl=Rel15/TS%2038.425%20V15.6.0.doc</w:t>
        </w:r>
      </w:hyperlink>
    </w:p>
    <w:p w14:paraId="675AF6F1" w14:textId="77777777" w:rsidR="00120888" w:rsidRPr="008B379C" w:rsidRDefault="00120888" w:rsidP="001A38FE">
      <w:pPr>
        <w:pStyle w:val="-"/>
        <w:rPr>
          <w:color w:val="0563C1"/>
          <w:sz w:val="23"/>
          <w:szCs w:val="23"/>
          <w:u w:val="single"/>
          <w:lang w:val="it-IT"/>
        </w:rPr>
      </w:pPr>
      <w:r w:rsidRPr="008B379C">
        <w:rPr>
          <w:lang w:val="it-IT"/>
        </w:rPr>
        <w:t>ETSI</w:t>
      </w:r>
      <w:r w:rsidRPr="008B379C">
        <w:rPr>
          <w:rFonts w:ascii="Arial" w:hAnsi="Arial" w:cs="Arial"/>
          <w:szCs w:val="24"/>
          <w:lang w:val="it-IT"/>
        </w:rPr>
        <w:tab/>
      </w:r>
      <w:r w:rsidRPr="008B379C">
        <w:rPr>
          <w:lang w:val="it-IT"/>
        </w:rPr>
        <w:t>ETSI TS 138 425</w:t>
      </w:r>
      <w:r w:rsidRPr="008B379C">
        <w:rPr>
          <w:rFonts w:ascii="Arial" w:hAnsi="Arial" w:cs="Arial"/>
          <w:szCs w:val="24"/>
          <w:lang w:val="it-IT"/>
        </w:rPr>
        <w:tab/>
      </w:r>
      <w:r w:rsidRPr="008B379C">
        <w:rPr>
          <w:rFonts w:ascii="Arial" w:hAnsi="Arial" w:cs="Arial"/>
          <w:szCs w:val="24"/>
          <w:lang w:val="it-IT"/>
        </w:rPr>
        <w:tab/>
      </w:r>
      <w:r w:rsidRPr="008B379C">
        <w:rPr>
          <w:lang w:val="it-IT"/>
        </w:rPr>
        <w:t>15.6.0</w:t>
      </w:r>
      <w:r w:rsidRPr="008B379C">
        <w:rPr>
          <w:rFonts w:ascii="Arial" w:hAnsi="Arial" w:cs="Arial"/>
          <w:szCs w:val="24"/>
          <w:lang w:val="it-IT"/>
        </w:rPr>
        <w:tab/>
      </w:r>
      <w:r w:rsidRPr="00530FFD">
        <w:t>Издан</w:t>
      </w:r>
      <w:r w:rsidRPr="008B379C">
        <w:rPr>
          <w:rFonts w:ascii="Arial" w:hAnsi="Arial" w:cs="Arial"/>
          <w:szCs w:val="24"/>
          <w:lang w:val="it-IT"/>
        </w:rPr>
        <w:tab/>
      </w:r>
      <w:r w:rsidRPr="008B379C">
        <w:rPr>
          <w:lang w:val="it-IT"/>
        </w:rPr>
        <w:t>23.07.2019</w:t>
      </w:r>
      <w:r w:rsidRPr="008B379C">
        <w:rPr>
          <w:rFonts w:ascii="Arial" w:hAnsi="Arial" w:cs="Arial"/>
          <w:szCs w:val="24"/>
          <w:lang w:val="it-IT"/>
        </w:rPr>
        <w:tab/>
      </w:r>
      <w:hyperlink r:id="rId1936" w:history="1">
        <w:r w:rsidRPr="008B379C">
          <w:rPr>
            <w:color w:val="0563C1"/>
            <w:u w:val="single"/>
            <w:lang w:val="it-IT"/>
          </w:rPr>
          <w:t>http://www.etsi.org/deliver/etsi_ts/138400_138499/138425/15.06.00_60/ts_138425v150600p.pdf</w:t>
        </w:r>
      </w:hyperlink>
    </w:p>
    <w:p w14:paraId="27C075C3" w14:textId="77777777" w:rsidR="00120888" w:rsidRPr="008B379C" w:rsidRDefault="00120888" w:rsidP="001A38FE">
      <w:pPr>
        <w:pStyle w:val="-"/>
        <w:rPr>
          <w:color w:val="0563C1"/>
          <w:sz w:val="23"/>
          <w:szCs w:val="23"/>
          <w:u w:val="single"/>
          <w:lang w:val="de-CH"/>
        </w:rPr>
      </w:pPr>
      <w:r w:rsidRPr="008B379C">
        <w:rPr>
          <w:lang w:val="de-CH"/>
        </w:rPr>
        <w:t>TSDSI</w:t>
      </w:r>
      <w:r w:rsidRPr="008B379C">
        <w:rPr>
          <w:rFonts w:ascii="Arial" w:hAnsi="Arial" w:cs="Arial"/>
          <w:szCs w:val="24"/>
          <w:lang w:val="de-CH"/>
        </w:rPr>
        <w:tab/>
      </w:r>
      <w:r w:rsidRPr="008B379C">
        <w:rPr>
          <w:lang w:val="de-CH"/>
        </w:rPr>
        <w:t>TSDSI STD T1.3GPP 38.425-15.6.0 V1.0.0</w:t>
      </w:r>
      <w:r w:rsidRPr="008B379C">
        <w:rPr>
          <w:rFonts w:ascii="Arial" w:hAnsi="Arial" w:cs="Arial"/>
          <w:szCs w:val="24"/>
          <w:lang w:val="de-CH"/>
        </w:rPr>
        <w:tab/>
      </w:r>
      <w:r w:rsidRPr="008B379C">
        <w:rPr>
          <w:lang w:val="de-CH"/>
        </w:rPr>
        <w:t>15.6.0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06.10.2020</w:t>
      </w:r>
      <w:r w:rsidRPr="008B379C">
        <w:rPr>
          <w:rFonts w:ascii="Arial" w:hAnsi="Arial" w:cs="Arial"/>
          <w:szCs w:val="24"/>
          <w:lang w:val="de-CH"/>
        </w:rPr>
        <w:tab/>
      </w:r>
      <w:hyperlink r:id="rId1937" w:history="1">
        <w:r w:rsidRPr="008B379C">
          <w:rPr>
            <w:color w:val="0563C1"/>
            <w:u w:val="single"/>
            <w:lang w:val="de-CH"/>
          </w:rPr>
          <w:t>https://members.tsdsi.in/index.php/s/r4PwfcexAPxDrgN</w:t>
        </w:r>
      </w:hyperlink>
    </w:p>
    <w:p w14:paraId="1D727722" w14:textId="77777777" w:rsidR="00120888" w:rsidRPr="008B379C" w:rsidRDefault="00120888" w:rsidP="001A38FE">
      <w:pPr>
        <w:pStyle w:val="-"/>
        <w:rPr>
          <w:color w:val="0563C1"/>
          <w:sz w:val="23"/>
          <w:szCs w:val="23"/>
          <w:u w:val="single"/>
          <w:lang w:val="de-CH"/>
        </w:rPr>
      </w:pPr>
      <w:r w:rsidRPr="008B379C">
        <w:rPr>
          <w:lang w:val="de-CH"/>
        </w:rPr>
        <w:t>TTA</w:t>
      </w:r>
      <w:r w:rsidRPr="008B379C">
        <w:rPr>
          <w:rFonts w:ascii="Arial" w:hAnsi="Arial" w:cs="Arial"/>
          <w:szCs w:val="24"/>
          <w:lang w:val="de-CH"/>
        </w:rPr>
        <w:tab/>
      </w:r>
      <w:r w:rsidRPr="008B379C">
        <w:rPr>
          <w:lang w:val="de-CH"/>
        </w:rPr>
        <w:t>TTAT.3G-38.425V15.6.0</w:t>
      </w:r>
      <w:r w:rsidRPr="008B379C">
        <w:rPr>
          <w:rFonts w:ascii="Arial" w:hAnsi="Arial" w:cs="Arial"/>
          <w:szCs w:val="24"/>
          <w:lang w:val="de-CH"/>
        </w:rPr>
        <w:tab/>
      </w:r>
      <w:r w:rsidRPr="008B379C">
        <w:rPr>
          <w:lang w:val="de-CH"/>
        </w:rPr>
        <w:t>15.6.0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11.09.2020</w:t>
      </w:r>
      <w:r w:rsidRPr="008B379C">
        <w:rPr>
          <w:rFonts w:ascii="Arial" w:hAnsi="Arial" w:cs="Arial"/>
          <w:szCs w:val="24"/>
          <w:lang w:val="de-CH"/>
        </w:rPr>
        <w:tab/>
      </w:r>
      <w:hyperlink r:id="rId1938" w:history="1">
        <w:r w:rsidRPr="008B379C">
          <w:rPr>
            <w:color w:val="0563C1"/>
            <w:u w:val="single"/>
            <w:lang w:val="de-CH"/>
          </w:rPr>
          <w:t>http://www.tta.or.kr/data/ttasDown.jsp?where=14688&amp;pk_num=TTAT.3G-38.425V15.6.0</w:t>
        </w:r>
      </w:hyperlink>
    </w:p>
    <w:p w14:paraId="4B511D28" w14:textId="77777777" w:rsidR="00120888" w:rsidRPr="008B379C" w:rsidRDefault="00120888" w:rsidP="001A38FE">
      <w:pPr>
        <w:pStyle w:val="-"/>
        <w:rPr>
          <w:color w:val="0563C1"/>
          <w:sz w:val="23"/>
          <w:szCs w:val="23"/>
          <w:u w:val="single"/>
          <w:lang w:val="de-CH"/>
        </w:rPr>
      </w:pPr>
      <w:r w:rsidRPr="008B379C">
        <w:rPr>
          <w:lang w:val="de-CH"/>
        </w:rPr>
        <w:t>TTC</w:t>
      </w:r>
      <w:r w:rsidRPr="008B379C">
        <w:rPr>
          <w:rFonts w:ascii="Arial" w:hAnsi="Arial" w:cs="Arial"/>
          <w:szCs w:val="24"/>
          <w:lang w:val="de-CH"/>
        </w:rPr>
        <w:tab/>
      </w:r>
      <w:r w:rsidRPr="008B379C">
        <w:rPr>
          <w:lang w:val="de-CH"/>
        </w:rPr>
        <w:t>TS-3GA-38.425(Rel15)v15.6.0</w:t>
      </w:r>
      <w:r w:rsidRPr="008B379C">
        <w:rPr>
          <w:rFonts w:ascii="Arial" w:hAnsi="Arial" w:cs="Arial"/>
          <w:szCs w:val="24"/>
          <w:lang w:val="de-CH"/>
        </w:rPr>
        <w:tab/>
      </w:r>
      <w:r w:rsidRPr="008B379C">
        <w:rPr>
          <w:lang w:val="de-CH"/>
        </w:rPr>
        <w:t>15.6.0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11.10.2019</w:t>
      </w:r>
      <w:r w:rsidRPr="008B379C">
        <w:rPr>
          <w:rFonts w:ascii="Arial" w:hAnsi="Arial" w:cs="Arial"/>
          <w:szCs w:val="24"/>
          <w:lang w:val="de-CH"/>
        </w:rPr>
        <w:tab/>
      </w:r>
      <w:hyperlink r:id="rId1939" w:history="1">
        <w:r w:rsidRPr="008B379C">
          <w:rPr>
            <w:color w:val="0563C1"/>
            <w:u w:val="single"/>
            <w:lang w:val="de-CH"/>
          </w:rPr>
          <w:t>https://www.ttc.or.jp/st/docs/3gpps2019/TS/TS-3GA-38.425(Rel15)v15.6.0.pdf</w:t>
        </w:r>
      </w:hyperlink>
    </w:p>
    <w:p w14:paraId="01D85E27" w14:textId="77777777" w:rsidR="00120888" w:rsidRPr="00530FFD" w:rsidRDefault="00120888" w:rsidP="001A38FE">
      <w:pPr>
        <w:pStyle w:val="-"/>
        <w:rPr>
          <w:b/>
          <w:bCs/>
          <w:sz w:val="23"/>
          <w:szCs w:val="23"/>
        </w:rPr>
      </w:pPr>
      <w:r w:rsidRPr="00530FFD">
        <w:rPr>
          <w:b/>
          <w:bCs/>
        </w:rPr>
        <w:t>Версия 16</w:t>
      </w:r>
    </w:p>
    <w:p w14:paraId="64A0B0BE" w14:textId="77777777" w:rsidR="00120888" w:rsidRPr="00530FFD" w:rsidRDefault="00120888" w:rsidP="001A38FE">
      <w:pPr>
        <w:pStyle w:val="-"/>
        <w:rPr>
          <w:color w:val="0563C1"/>
          <w:sz w:val="23"/>
          <w:szCs w:val="23"/>
          <w:u w:val="single"/>
        </w:rPr>
      </w:pPr>
      <w:r w:rsidRPr="00530FFD">
        <w:t>ATIS</w:t>
      </w:r>
      <w:r w:rsidRPr="00530FFD">
        <w:rPr>
          <w:rFonts w:ascii="Arial" w:hAnsi="Arial" w:cs="Arial"/>
          <w:szCs w:val="24"/>
        </w:rPr>
        <w:tab/>
      </w:r>
      <w:r w:rsidRPr="00530FFD">
        <w:t>ATIS.3GPP.38.425V1610</w:t>
      </w:r>
      <w:r w:rsidRPr="00530FFD">
        <w:rPr>
          <w:rFonts w:ascii="Arial" w:hAnsi="Arial" w:cs="Arial"/>
          <w:szCs w:val="24"/>
        </w:rPr>
        <w:tab/>
      </w:r>
      <w:r w:rsidRPr="00530FFD">
        <w:t>16.1.0</w:t>
      </w:r>
      <w:r w:rsidRPr="00530FFD">
        <w:rPr>
          <w:rFonts w:ascii="Arial" w:hAnsi="Arial" w:cs="Arial"/>
          <w:szCs w:val="24"/>
        </w:rPr>
        <w:tab/>
      </w:r>
      <w:r w:rsidRPr="00530FFD">
        <w:t>Издан</w:t>
      </w:r>
      <w:r w:rsidRPr="00530FFD">
        <w:rPr>
          <w:rFonts w:ascii="Arial" w:hAnsi="Arial" w:cs="Arial"/>
          <w:szCs w:val="24"/>
        </w:rPr>
        <w:tab/>
      </w:r>
      <w:r w:rsidRPr="00530FFD">
        <w:t>08.09.2020</w:t>
      </w:r>
      <w:r w:rsidRPr="00530FFD">
        <w:rPr>
          <w:rFonts w:ascii="Arial" w:hAnsi="Arial" w:cs="Arial"/>
          <w:szCs w:val="24"/>
        </w:rPr>
        <w:tab/>
      </w:r>
      <w:hyperlink r:id="rId1940" w:history="1">
        <w:r w:rsidRPr="00530FFD">
          <w:rPr>
            <w:color w:val="0563C1"/>
            <w:u w:val="single"/>
          </w:rPr>
          <w:t>http://www.atis.org/3gpp-documents/Rel16</w:t>
        </w:r>
      </w:hyperlink>
    </w:p>
    <w:p w14:paraId="03A95A2C" w14:textId="77777777" w:rsidR="00120888" w:rsidRPr="00530FFD" w:rsidRDefault="00120888" w:rsidP="001A38FE">
      <w:pPr>
        <w:pStyle w:val="-"/>
        <w:rPr>
          <w:color w:val="0563C1"/>
          <w:sz w:val="23"/>
          <w:szCs w:val="23"/>
          <w:u w:val="single"/>
        </w:rPr>
      </w:pPr>
      <w:r w:rsidRPr="00530FFD">
        <w:t>CCSA</w:t>
      </w:r>
      <w:r w:rsidRPr="00530FFD">
        <w:rPr>
          <w:rFonts w:ascii="Arial" w:hAnsi="Arial" w:cs="Arial"/>
          <w:szCs w:val="24"/>
        </w:rPr>
        <w:tab/>
      </w:r>
      <w:r w:rsidRPr="00530FFD">
        <w:t>CCSA.38.425V1610</w:t>
      </w:r>
      <w:r w:rsidRPr="00530FFD">
        <w:rPr>
          <w:rFonts w:ascii="Arial" w:hAnsi="Arial" w:cs="Arial"/>
          <w:szCs w:val="24"/>
        </w:rPr>
        <w:tab/>
      </w:r>
      <w:r w:rsidRPr="00530FFD">
        <w:t>16.1.0</w:t>
      </w:r>
      <w:r w:rsidRPr="00530FFD">
        <w:rPr>
          <w:rFonts w:ascii="Arial" w:hAnsi="Arial" w:cs="Arial"/>
          <w:szCs w:val="24"/>
        </w:rPr>
        <w:tab/>
      </w:r>
      <w:r w:rsidRPr="00530FFD">
        <w:t>Издан</w:t>
      </w:r>
      <w:r w:rsidRPr="00530FFD">
        <w:rPr>
          <w:rFonts w:ascii="Arial" w:hAnsi="Arial" w:cs="Arial"/>
          <w:szCs w:val="24"/>
        </w:rPr>
        <w:tab/>
      </w:r>
      <w:r w:rsidRPr="00530FFD">
        <w:t>16.07.2020</w:t>
      </w:r>
      <w:r w:rsidRPr="00530FFD">
        <w:rPr>
          <w:rFonts w:ascii="Arial" w:hAnsi="Arial" w:cs="Arial"/>
          <w:szCs w:val="24"/>
        </w:rPr>
        <w:tab/>
      </w:r>
      <w:hyperlink r:id="rId1941" w:history="1">
        <w:r w:rsidRPr="00530FFD">
          <w:rPr>
            <w:color w:val="0563C1"/>
            <w:u w:val="single"/>
          </w:rPr>
          <w:t>http://www.ccsa.org.cn:9001/portalsFile/downloadOldFile?type=17&amp;oldFileUrl=Rel16/TS%2038.425%20V16.1.0.doc</w:t>
        </w:r>
      </w:hyperlink>
    </w:p>
    <w:p w14:paraId="12F4F8BE" w14:textId="77777777" w:rsidR="00120888" w:rsidRPr="008B379C" w:rsidRDefault="00120888" w:rsidP="001A38FE">
      <w:pPr>
        <w:pStyle w:val="-"/>
        <w:rPr>
          <w:color w:val="0563C1"/>
          <w:sz w:val="23"/>
          <w:szCs w:val="23"/>
          <w:u w:val="single"/>
          <w:lang w:val="it-IT"/>
        </w:rPr>
      </w:pPr>
      <w:r w:rsidRPr="008B379C">
        <w:rPr>
          <w:lang w:val="it-IT"/>
        </w:rPr>
        <w:t>ETSI</w:t>
      </w:r>
      <w:r w:rsidRPr="008B379C">
        <w:rPr>
          <w:rFonts w:ascii="Arial" w:hAnsi="Arial" w:cs="Arial"/>
          <w:szCs w:val="24"/>
          <w:lang w:val="it-IT"/>
        </w:rPr>
        <w:tab/>
      </w:r>
      <w:r w:rsidRPr="008B379C">
        <w:rPr>
          <w:lang w:val="it-IT"/>
        </w:rPr>
        <w:t>ETSI TS 138 425</w:t>
      </w:r>
      <w:r w:rsidRPr="008B379C">
        <w:rPr>
          <w:lang w:val="it-IT"/>
        </w:rPr>
        <w:tab/>
      </w:r>
      <w:r w:rsidRPr="008B379C">
        <w:rPr>
          <w:rFonts w:ascii="Arial" w:hAnsi="Arial" w:cs="Arial"/>
          <w:szCs w:val="24"/>
          <w:lang w:val="it-IT"/>
        </w:rPr>
        <w:tab/>
      </w:r>
      <w:r w:rsidRPr="008B379C">
        <w:rPr>
          <w:lang w:val="it-IT"/>
        </w:rPr>
        <w:t>16.1.0</w:t>
      </w:r>
      <w:r w:rsidRPr="008B379C">
        <w:rPr>
          <w:rFonts w:ascii="Arial" w:hAnsi="Arial" w:cs="Arial"/>
          <w:szCs w:val="24"/>
          <w:lang w:val="it-IT"/>
        </w:rPr>
        <w:tab/>
      </w:r>
      <w:r w:rsidRPr="00530FFD">
        <w:t>Издан</w:t>
      </w:r>
      <w:r w:rsidRPr="008B379C">
        <w:rPr>
          <w:rFonts w:ascii="Arial" w:hAnsi="Arial" w:cs="Arial"/>
          <w:szCs w:val="24"/>
          <w:lang w:val="it-IT"/>
        </w:rPr>
        <w:tab/>
      </w:r>
      <w:r w:rsidRPr="008B379C">
        <w:rPr>
          <w:lang w:val="it-IT"/>
        </w:rPr>
        <w:t>21.07.2020</w:t>
      </w:r>
      <w:r w:rsidRPr="008B379C">
        <w:rPr>
          <w:rFonts w:ascii="Arial" w:hAnsi="Arial" w:cs="Arial"/>
          <w:szCs w:val="24"/>
          <w:lang w:val="it-IT"/>
        </w:rPr>
        <w:tab/>
      </w:r>
      <w:hyperlink r:id="rId1942" w:history="1">
        <w:r w:rsidRPr="008B379C">
          <w:rPr>
            <w:color w:val="0563C1"/>
            <w:u w:val="single"/>
            <w:lang w:val="it-IT"/>
          </w:rPr>
          <w:t>http://www.etsi.org/deliver/etsi_ts/138400_138499/138425/16.01.00_60/ts_138425v160100p.pdf</w:t>
        </w:r>
      </w:hyperlink>
    </w:p>
    <w:p w14:paraId="5AF751AF" w14:textId="77777777" w:rsidR="00120888" w:rsidRPr="008B379C" w:rsidRDefault="00120888" w:rsidP="001A38FE">
      <w:pPr>
        <w:pStyle w:val="-"/>
        <w:rPr>
          <w:color w:val="0563C1"/>
          <w:sz w:val="23"/>
          <w:szCs w:val="23"/>
          <w:u w:val="single"/>
          <w:lang w:val="de-CH"/>
        </w:rPr>
      </w:pPr>
      <w:r w:rsidRPr="008B379C">
        <w:rPr>
          <w:lang w:val="de-CH"/>
        </w:rPr>
        <w:t>TSDSI</w:t>
      </w:r>
      <w:r w:rsidRPr="008B379C">
        <w:rPr>
          <w:rFonts w:ascii="Arial" w:hAnsi="Arial" w:cs="Arial"/>
          <w:szCs w:val="24"/>
          <w:lang w:val="de-CH"/>
        </w:rPr>
        <w:tab/>
      </w:r>
      <w:r w:rsidRPr="008B379C">
        <w:rPr>
          <w:lang w:val="de-CH"/>
        </w:rPr>
        <w:t>TSDSI STD T1.3GPP 38.425-16.1.0 V1.0.0</w:t>
      </w:r>
      <w:r w:rsidRPr="008B379C">
        <w:rPr>
          <w:rFonts w:ascii="Arial" w:hAnsi="Arial" w:cs="Arial"/>
          <w:szCs w:val="24"/>
          <w:lang w:val="de-CH"/>
        </w:rPr>
        <w:tab/>
      </w:r>
      <w:r w:rsidRPr="008B379C">
        <w:rPr>
          <w:lang w:val="de-CH"/>
        </w:rPr>
        <w:t>16.1.0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06.10.2020</w:t>
      </w:r>
      <w:r w:rsidRPr="008B379C">
        <w:rPr>
          <w:rFonts w:ascii="Arial" w:hAnsi="Arial" w:cs="Arial"/>
          <w:szCs w:val="24"/>
          <w:lang w:val="de-CH"/>
        </w:rPr>
        <w:tab/>
      </w:r>
      <w:hyperlink r:id="rId1943" w:history="1">
        <w:r w:rsidRPr="008B379C">
          <w:rPr>
            <w:color w:val="0563C1"/>
            <w:u w:val="single"/>
            <w:lang w:val="de-CH"/>
          </w:rPr>
          <w:t>https://members.tsdsi.in/index.php/s/8nKqTg4JDA56sqq</w:t>
        </w:r>
      </w:hyperlink>
    </w:p>
    <w:p w14:paraId="5D059D69" w14:textId="77777777" w:rsidR="00120888" w:rsidRPr="008B379C" w:rsidRDefault="00120888" w:rsidP="001A38FE">
      <w:pPr>
        <w:pStyle w:val="-"/>
        <w:rPr>
          <w:color w:val="0563C1"/>
          <w:sz w:val="23"/>
          <w:szCs w:val="23"/>
          <w:u w:val="single"/>
          <w:lang w:val="de-CH"/>
        </w:rPr>
      </w:pPr>
      <w:r w:rsidRPr="008B379C">
        <w:rPr>
          <w:lang w:val="de-CH"/>
        </w:rPr>
        <w:t>TTA</w:t>
      </w:r>
      <w:r w:rsidRPr="008B379C">
        <w:rPr>
          <w:rFonts w:ascii="Arial" w:hAnsi="Arial" w:cs="Arial"/>
          <w:szCs w:val="24"/>
          <w:lang w:val="de-CH"/>
        </w:rPr>
        <w:tab/>
      </w:r>
      <w:r w:rsidRPr="008B379C">
        <w:rPr>
          <w:lang w:val="de-CH"/>
        </w:rPr>
        <w:t>TTAT.3G-38.425V16.1.0</w:t>
      </w:r>
      <w:r w:rsidRPr="008B379C">
        <w:rPr>
          <w:rFonts w:ascii="Arial" w:hAnsi="Arial" w:cs="Arial"/>
          <w:szCs w:val="24"/>
          <w:lang w:val="de-CH"/>
        </w:rPr>
        <w:tab/>
      </w:r>
      <w:r w:rsidRPr="008B379C">
        <w:rPr>
          <w:lang w:val="de-CH"/>
        </w:rPr>
        <w:t>16.1.0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11.09.2020</w:t>
      </w:r>
      <w:r w:rsidRPr="008B379C">
        <w:rPr>
          <w:rFonts w:ascii="Arial" w:hAnsi="Arial" w:cs="Arial"/>
          <w:szCs w:val="24"/>
          <w:lang w:val="de-CH"/>
        </w:rPr>
        <w:tab/>
      </w:r>
      <w:hyperlink r:id="rId1944" w:history="1">
        <w:r w:rsidRPr="008B379C">
          <w:rPr>
            <w:color w:val="0563C1"/>
            <w:u w:val="single"/>
            <w:lang w:val="de-CH"/>
          </w:rPr>
          <w:t>http://www.tta.or.kr/data/ttasDown.jsp?where=14688&amp;pk_num=TTAT.3G-38.425V16.1.0</w:t>
        </w:r>
      </w:hyperlink>
    </w:p>
    <w:p w14:paraId="3B74A222" w14:textId="77777777" w:rsidR="00120888" w:rsidRPr="008B379C" w:rsidRDefault="00120888" w:rsidP="001A38FE">
      <w:pPr>
        <w:pStyle w:val="-"/>
        <w:rPr>
          <w:color w:val="0563C1"/>
          <w:sz w:val="23"/>
          <w:szCs w:val="23"/>
          <w:u w:val="single"/>
          <w:lang w:val="de-CH"/>
        </w:rPr>
      </w:pPr>
      <w:r w:rsidRPr="008B379C">
        <w:rPr>
          <w:lang w:val="de-CH"/>
        </w:rPr>
        <w:t>TTC</w:t>
      </w:r>
      <w:r w:rsidRPr="008B379C">
        <w:rPr>
          <w:rFonts w:ascii="Arial" w:hAnsi="Arial" w:cs="Arial"/>
          <w:szCs w:val="24"/>
          <w:lang w:val="de-CH"/>
        </w:rPr>
        <w:tab/>
      </w:r>
      <w:r w:rsidRPr="008B379C">
        <w:rPr>
          <w:lang w:val="de-CH"/>
        </w:rPr>
        <w:t>TS-3GA-38.425(Rel16)v16.1.0</w:t>
      </w:r>
      <w:r w:rsidRPr="008B379C">
        <w:rPr>
          <w:rFonts w:ascii="Arial" w:hAnsi="Arial" w:cs="Arial"/>
          <w:szCs w:val="24"/>
          <w:lang w:val="de-CH"/>
        </w:rPr>
        <w:tab/>
      </w:r>
      <w:r w:rsidRPr="008B379C">
        <w:rPr>
          <w:lang w:val="de-CH"/>
        </w:rPr>
        <w:t>16.1.0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02.10.2020</w:t>
      </w:r>
      <w:r w:rsidRPr="008B379C">
        <w:rPr>
          <w:rFonts w:ascii="Arial" w:hAnsi="Arial" w:cs="Arial"/>
          <w:szCs w:val="24"/>
          <w:lang w:val="de-CH"/>
        </w:rPr>
        <w:tab/>
      </w:r>
      <w:hyperlink r:id="rId1945" w:history="1">
        <w:r w:rsidRPr="008B379C">
          <w:rPr>
            <w:color w:val="0563C1"/>
            <w:u w:val="single"/>
            <w:lang w:val="de-CH"/>
          </w:rPr>
          <w:t>https://www.ttc.or.jp/st/docs/3gpps2020/TS/TS-3GA-38_425_Rel16v16_1_0.pdf</w:t>
        </w:r>
      </w:hyperlink>
    </w:p>
    <w:p w14:paraId="047CB5CA" w14:textId="77777777" w:rsidR="00120888" w:rsidRPr="00530FFD" w:rsidRDefault="00120888" w:rsidP="00F13164">
      <w:pPr>
        <w:pStyle w:val="Heading5"/>
        <w:rPr>
          <w:lang w:val="ru-RU"/>
        </w:rPr>
      </w:pPr>
      <w:r w:rsidRPr="00530FFD">
        <w:rPr>
          <w:lang w:val="ru-RU"/>
        </w:rPr>
        <w:t>2.2.1.4.22</w:t>
      </w:r>
      <w:r w:rsidRPr="00530FFD">
        <w:rPr>
          <w:lang w:val="ru-RU"/>
        </w:rPr>
        <w:tab/>
        <w:t>TS 38.455</w:t>
      </w:r>
    </w:p>
    <w:p w14:paraId="3F56CC24" w14:textId="77777777" w:rsidR="00120888" w:rsidRPr="00530FFD" w:rsidRDefault="00120888" w:rsidP="00120888">
      <w:pPr>
        <w:pStyle w:val="Headingb"/>
        <w:rPr>
          <w:lang w:val="ru-RU"/>
        </w:rPr>
      </w:pPr>
      <w:r w:rsidRPr="00530FFD">
        <w:rPr>
          <w:lang w:val="ru-RU"/>
        </w:rPr>
        <w:t>NG-RAN; протокол позиционирования NR A (</w:t>
      </w:r>
      <w:proofErr w:type="spellStart"/>
      <w:r w:rsidRPr="00530FFD">
        <w:rPr>
          <w:lang w:val="ru-RU"/>
        </w:rPr>
        <w:t>NRPPa</w:t>
      </w:r>
      <w:proofErr w:type="spellEnd"/>
      <w:r w:rsidRPr="00530FFD">
        <w:rPr>
          <w:lang w:val="ru-RU"/>
        </w:rPr>
        <w:t>)</w:t>
      </w:r>
    </w:p>
    <w:p w14:paraId="7FE25F09" w14:textId="77777777" w:rsidR="00120888" w:rsidRPr="00530FFD" w:rsidRDefault="00120888" w:rsidP="00120888">
      <w:pPr>
        <w:spacing w:before="80"/>
        <w:rPr>
          <w:lang w:val="ru-RU"/>
        </w:rPr>
      </w:pPr>
      <w:r w:rsidRPr="00530FFD">
        <w:rPr>
          <w:lang w:val="ru-RU"/>
        </w:rPr>
        <w:t>В этом документе определены процедуры си</w:t>
      </w:r>
      <w:r w:rsidRPr="008B379C">
        <w:rPr>
          <w:lang w:val="ru-RU"/>
        </w:rPr>
        <w:t>г</w:t>
      </w:r>
      <w:r w:rsidRPr="00530FFD">
        <w:rPr>
          <w:lang w:val="ru-RU"/>
        </w:rPr>
        <w:t xml:space="preserve">нализации уровня радиосети плоскости управления между узлом NG-RAN и LMF. </w:t>
      </w:r>
      <w:proofErr w:type="spellStart"/>
      <w:r w:rsidRPr="00530FFD">
        <w:rPr>
          <w:lang w:val="ru-RU"/>
        </w:rPr>
        <w:t>NRPPa</w:t>
      </w:r>
      <w:proofErr w:type="spellEnd"/>
      <w:r w:rsidRPr="00530FFD">
        <w:rPr>
          <w:lang w:val="ru-RU"/>
        </w:rPr>
        <w:t xml:space="preserve"> поддерживает соответствующие функции посредством процедур си</w:t>
      </w:r>
      <w:r w:rsidRPr="008B379C">
        <w:rPr>
          <w:lang w:val="ru-RU"/>
        </w:rPr>
        <w:t>г</w:t>
      </w:r>
      <w:r w:rsidRPr="00530FFD">
        <w:rPr>
          <w:lang w:val="ru-RU"/>
        </w:rPr>
        <w:t xml:space="preserve">нализации, определенных в этом документе. </w:t>
      </w:r>
    </w:p>
    <w:p w14:paraId="2A64D3EF" w14:textId="77777777" w:rsidR="00120888" w:rsidRPr="00530FFD" w:rsidRDefault="00120888" w:rsidP="001A38FE">
      <w:pPr>
        <w:pStyle w:val="a"/>
        <w:rPr>
          <w:rFonts w:eastAsia="Yu Mincho"/>
          <w:sz w:val="23"/>
          <w:szCs w:val="23"/>
        </w:rPr>
      </w:pPr>
      <w:r w:rsidRPr="00530FFD">
        <w:rPr>
          <w:rFonts w:eastAsia="Yu Mincho"/>
        </w:rPr>
        <w:t>ОРС</w:t>
      </w:r>
      <w:r w:rsidRPr="00530FFD">
        <w:rPr>
          <w:rFonts w:ascii="Arial" w:eastAsia="Yu Mincho" w:hAnsi="Arial" w:cs="Arial"/>
          <w:szCs w:val="24"/>
        </w:rPr>
        <w:tab/>
      </w:r>
      <w:r w:rsidRPr="00530FFD">
        <w:rPr>
          <w:rFonts w:eastAsia="Yu Mincho"/>
        </w:rPr>
        <w:t>Номер документа</w:t>
      </w:r>
      <w:r w:rsidRPr="00530FFD">
        <w:rPr>
          <w:rFonts w:ascii="Arial" w:eastAsia="Yu Mincho" w:hAnsi="Arial" w:cs="Arial"/>
          <w:szCs w:val="24"/>
        </w:rPr>
        <w:tab/>
      </w:r>
      <w:r w:rsidRPr="00530FFD">
        <w:rPr>
          <w:rFonts w:eastAsia="Yu Mincho"/>
        </w:rPr>
        <w:t>Версия</w:t>
      </w:r>
      <w:r w:rsidRPr="00530FFD">
        <w:rPr>
          <w:rFonts w:ascii="Arial" w:eastAsia="Yu Mincho" w:hAnsi="Arial" w:cs="Arial"/>
          <w:szCs w:val="24"/>
        </w:rPr>
        <w:tab/>
      </w:r>
      <w:r w:rsidRPr="00530FFD">
        <w:rPr>
          <w:rFonts w:eastAsia="Yu Mincho"/>
        </w:rPr>
        <w:t>Статус</w:t>
      </w:r>
      <w:r w:rsidRPr="00530FFD">
        <w:rPr>
          <w:rFonts w:ascii="Arial" w:eastAsia="Yu Mincho" w:hAnsi="Arial" w:cs="Arial"/>
          <w:szCs w:val="24"/>
        </w:rPr>
        <w:tab/>
      </w:r>
      <w:r w:rsidRPr="00530FFD">
        <w:rPr>
          <w:rFonts w:eastAsia="Yu Mincho"/>
        </w:rPr>
        <w:t>Дата издания</w:t>
      </w:r>
      <w:r w:rsidRPr="00530FFD">
        <w:rPr>
          <w:rFonts w:ascii="Arial" w:eastAsia="Yu Mincho" w:hAnsi="Arial" w:cs="Arial"/>
          <w:szCs w:val="24"/>
        </w:rPr>
        <w:tab/>
      </w:r>
      <w:r w:rsidRPr="00530FFD">
        <w:rPr>
          <w:rFonts w:eastAsia="Yu Mincho"/>
        </w:rPr>
        <w:t>Местонахождение</w:t>
      </w:r>
    </w:p>
    <w:p w14:paraId="79232E72" w14:textId="77777777" w:rsidR="00120888" w:rsidRPr="00530FFD" w:rsidRDefault="00120888" w:rsidP="00120888">
      <w:pPr>
        <w:widowControl w:val="0"/>
        <w:tabs>
          <w:tab w:val="left" w:pos="90"/>
        </w:tabs>
        <w:overflowPunct/>
        <w:spacing w:before="71"/>
        <w:textAlignment w:val="auto"/>
        <w:rPr>
          <w:rFonts w:eastAsia="Yu Mincho"/>
          <w:b/>
          <w:bCs/>
          <w:color w:val="000000"/>
          <w:sz w:val="23"/>
          <w:szCs w:val="23"/>
          <w:lang w:val="ru-RU" w:eastAsia="en-GB"/>
        </w:rPr>
      </w:pPr>
      <w:r w:rsidRPr="00530FFD">
        <w:rPr>
          <w:rFonts w:eastAsia="Yu Mincho"/>
          <w:b/>
          <w:bCs/>
          <w:color w:val="000000"/>
          <w:sz w:val="18"/>
          <w:szCs w:val="18"/>
          <w:lang w:val="ru-RU" w:eastAsia="en-GB"/>
        </w:rPr>
        <w:t>Версия 15</w:t>
      </w:r>
    </w:p>
    <w:p w14:paraId="55B9B536" w14:textId="77777777" w:rsidR="00120888" w:rsidRPr="00530FFD" w:rsidRDefault="00120888" w:rsidP="001A38FE">
      <w:pPr>
        <w:pStyle w:val="-"/>
        <w:rPr>
          <w:color w:val="0563C1"/>
          <w:sz w:val="23"/>
          <w:szCs w:val="23"/>
          <w:u w:val="single"/>
        </w:rPr>
      </w:pPr>
      <w:r w:rsidRPr="00530FFD">
        <w:t>ATIS</w:t>
      </w:r>
      <w:r w:rsidRPr="00530FFD">
        <w:rPr>
          <w:rFonts w:ascii="Arial" w:hAnsi="Arial" w:cs="Arial"/>
          <w:szCs w:val="24"/>
        </w:rPr>
        <w:tab/>
      </w:r>
      <w:r w:rsidRPr="00530FFD">
        <w:t>ATIS.3GPP.38.455V1521</w:t>
      </w:r>
      <w:r w:rsidRPr="00530FFD">
        <w:rPr>
          <w:rFonts w:ascii="Arial" w:hAnsi="Arial" w:cs="Arial"/>
          <w:szCs w:val="24"/>
        </w:rPr>
        <w:tab/>
      </w:r>
      <w:r w:rsidRPr="00530FFD">
        <w:t>15.2.1</w:t>
      </w:r>
      <w:r w:rsidRPr="00530FFD">
        <w:rPr>
          <w:rFonts w:ascii="Arial" w:hAnsi="Arial" w:cs="Arial"/>
          <w:szCs w:val="24"/>
        </w:rPr>
        <w:tab/>
      </w:r>
      <w:r w:rsidRPr="00530FFD">
        <w:t>Издан</w:t>
      </w:r>
      <w:r w:rsidRPr="00530FFD">
        <w:rPr>
          <w:rFonts w:ascii="Arial" w:hAnsi="Arial" w:cs="Arial"/>
          <w:szCs w:val="24"/>
        </w:rPr>
        <w:tab/>
      </w:r>
      <w:r w:rsidRPr="00530FFD">
        <w:t>08.09.2020</w:t>
      </w:r>
      <w:r w:rsidRPr="00530FFD">
        <w:rPr>
          <w:rFonts w:ascii="Arial" w:hAnsi="Arial" w:cs="Arial"/>
          <w:szCs w:val="24"/>
        </w:rPr>
        <w:tab/>
      </w:r>
      <w:hyperlink r:id="rId1946" w:history="1">
        <w:r w:rsidRPr="00530FFD">
          <w:rPr>
            <w:color w:val="0563C1"/>
            <w:u w:val="single"/>
          </w:rPr>
          <w:t>http://www.atis.org/3gpp-documents/Rel15</w:t>
        </w:r>
      </w:hyperlink>
    </w:p>
    <w:p w14:paraId="5069C4BD" w14:textId="77777777" w:rsidR="00120888" w:rsidRPr="00530FFD" w:rsidRDefault="00120888" w:rsidP="001A38FE">
      <w:pPr>
        <w:pStyle w:val="-"/>
        <w:rPr>
          <w:color w:val="0563C1"/>
          <w:sz w:val="23"/>
          <w:szCs w:val="23"/>
          <w:u w:val="single"/>
        </w:rPr>
      </w:pPr>
      <w:r w:rsidRPr="00530FFD">
        <w:t>CCSA</w:t>
      </w:r>
      <w:r w:rsidRPr="00530FFD">
        <w:rPr>
          <w:rFonts w:ascii="Arial" w:hAnsi="Arial" w:cs="Arial"/>
          <w:szCs w:val="24"/>
        </w:rPr>
        <w:tab/>
      </w:r>
      <w:r w:rsidRPr="00530FFD">
        <w:t>CCSA.38.455V1521</w:t>
      </w:r>
      <w:r w:rsidRPr="00530FFD">
        <w:rPr>
          <w:rFonts w:ascii="Arial" w:hAnsi="Arial" w:cs="Arial"/>
          <w:szCs w:val="24"/>
        </w:rPr>
        <w:tab/>
      </w:r>
      <w:r w:rsidRPr="00530FFD">
        <w:t>15.2.1</w:t>
      </w:r>
      <w:r w:rsidRPr="00530FFD">
        <w:rPr>
          <w:rFonts w:ascii="Arial" w:hAnsi="Arial" w:cs="Arial"/>
          <w:szCs w:val="24"/>
        </w:rPr>
        <w:tab/>
      </w:r>
      <w:r w:rsidRPr="00530FFD">
        <w:t>Издан</w:t>
      </w:r>
      <w:r w:rsidRPr="00530FFD">
        <w:rPr>
          <w:rFonts w:ascii="Arial" w:hAnsi="Arial" w:cs="Arial"/>
          <w:szCs w:val="24"/>
        </w:rPr>
        <w:tab/>
      </w:r>
      <w:r w:rsidRPr="00530FFD">
        <w:t>14.01.2019</w:t>
      </w:r>
      <w:r w:rsidRPr="00530FFD">
        <w:rPr>
          <w:rFonts w:ascii="Arial" w:hAnsi="Arial" w:cs="Arial"/>
          <w:szCs w:val="24"/>
        </w:rPr>
        <w:tab/>
      </w:r>
      <w:hyperlink r:id="rId1947" w:history="1">
        <w:r w:rsidRPr="00530FFD">
          <w:rPr>
            <w:color w:val="0563C1"/>
            <w:u w:val="single"/>
          </w:rPr>
          <w:t>http://www.ccsa.org.cn:9001/portalsFile/downloadOldFile?type=17&amp;oldFileUrl=Rel15/TS%2038.455%20V15.2.1.doc</w:t>
        </w:r>
      </w:hyperlink>
    </w:p>
    <w:p w14:paraId="04AD64A0" w14:textId="77777777" w:rsidR="00120888" w:rsidRPr="008B379C" w:rsidRDefault="00120888" w:rsidP="001A38FE">
      <w:pPr>
        <w:pStyle w:val="-"/>
        <w:rPr>
          <w:color w:val="0563C1"/>
          <w:sz w:val="23"/>
          <w:szCs w:val="23"/>
          <w:u w:val="single"/>
          <w:lang w:val="it-IT"/>
        </w:rPr>
      </w:pPr>
      <w:r w:rsidRPr="008B379C">
        <w:rPr>
          <w:lang w:val="it-IT"/>
        </w:rPr>
        <w:t>ETSI</w:t>
      </w:r>
      <w:r w:rsidRPr="008B379C">
        <w:rPr>
          <w:rFonts w:ascii="Arial" w:hAnsi="Arial" w:cs="Arial"/>
          <w:szCs w:val="24"/>
          <w:lang w:val="it-IT"/>
        </w:rPr>
        <w:tab/>
      </w:r>
      <w:r w:rsidRPr="008B379C">
        <w:rPr>
          <w:lang w:val="it-IT"/>
        </w:rPr>
        <w:t>ETSI TS 138 455</w:t>
      </w:r>
      <w:r w:rsidRPr="008B379C">
        <w:rPr>
          <w:rFonts w:ascii="Arial" w:hAnsi="Arial" w:cs="Arial"/>
          <w:szCs w:val="24"/>
          <w:lang w:val="it-IT"/>
        </w:rPr>
        <w:tab/>
      </w:r>
      <w:r w:rsidRPr="008B379C">
        <w:rPr>
          <w:rFonts w:ascii="Arial" w:hAnsi="Arial" w:cs="Arial"/>
          <w:szCs w:val="24"/>
          <w:lang w:val="it-IT"/>
        </w:rPr>
        <w:tab/>
      </w:r>
      <w:r w:rsidRPr="008B379C">
        <w:rPr>
          <w:lang w:val="it-IT"/>
        </w:rPr>
        <w:t>15.2.1</w:t>
      </w:r>
      <w:r w:rsidRPr="008B379C">
        <w:rPr>
          <w:rFonts w:ascii="Arial" w:hAnsi="Arial" w:cs="Arial"/>
          <w:szCs w:val="24"/>
          <w:lang w:val="it-IT"/>
        </w:rPr>
        <w:tab/>
      </w:r>
      <w:r w:rsidRPr="00530FFD">
        <w:t>Издан</w:t>
      </w:r>
      <w:r w:rsidRPr="008B379C">
        <w:rPr>
          <w:rFonts w:ascii="Arial" w:hAnsi="Arial" w:cs="Arial"/>
          <w:szCs w:val="24"/>
          <w:lang w:val="it-IT"/>
        </w:rPr>
        <w:tab/>
      </w:r>
      <w:r w:rsidRPr="008B379C">
        <w:rPr>
          <w:lang w:val="it-IT"/>
        </w:rPr>
        <w:t>24.04.2019</w:t>
      </w:r>
      <w:r w:rsidRPr="008B379C">
        <w:rPr>
          <w:rFonts w:ascii="Arial" w:hAnsi="Arial" w:cs="Arial"/>
          <w:szCs w:val="24"/>
          <w:lang w:val="it-IT"/>
        </w:rPr>
        <w:tab/>
      </w:r>
      <w:hyperlink r:id="rId1948" w:history="1">
        <w:r w:rsidRPr="008B379C">
          <w:rPr>
            <w:color w:val="0563C1"/>
            <w:u w:val="single"/>
            <w:lang w:val="it-IT"/>
          </w:rPr>
          <w:t>http://www.etsi.org/deliver/etsi_ts/138400_138499/138455/15.02.01_60/ts_138455v150201p.pdf</w:t>
        </w:r>
      </w:hyperlink>
    </w:p>
    <w:p w14:paraId="0AF9F910" w14:textId="77777777" w:rsidR="00120888" w:rsidRPr="008B379C" w:rsidRDefault="00120888" w:rsidP="001A38FE">
      <w:pPr>
        <w:pStyle w:val="-"/>
        <w:rPr>
          <w:color w:val="0563C1"/>
          <w:sz w:val="23"/>
          <w:szCs w:val="23"/>
          <w:u w:val="single"/>
          <w:lang w:val="de-CH"/>
        </w:rPr>
      </w:pPr>
      <w:r w:rsidRPr="008B379C">
        <w:rPr>
          <w:lang w:val="de-CH"/>
        </w:rPr>
        <w:t>TSDSI</w:t>
      </w:r>
      <w:r w:rsidRPr="008B379C">
        <w:rPr>
          <w:rFonts w:ascii="Arial" w:hAnsi="Arial" w:cs="Arial"/>
          <w:szCs w:val="24"/>
          <w:lang w:val="de-CH"/>
        </w:rPr>
        <w:tab/>
      </w:r>
      <w:r w:rsidRPr="008B379C">
        <w:rPr>
          <w:lang w:val="de-CH"/>
        </w:rPr>
        <w:t>TSDSI STD T1.3GPP 38.455-15.2.1 V1.0.0</w:t>
      </w:r>
      <w:r w:rsidRPr="008B379C">
        <w:rPr>
          <w:rFonts w:ascii="Arial" w:hAnsi="Arial" w:cs="Arial"/>
          <w:szCs w:val="24"/>
          <w:lang w:val="de-CH"/>
        </w:rPr>
        <w:tab/>
      </w:r>
      <w:r w:rsidRPr="008B379C">
        <w:rPr>
          <w:lang w:val="de-CH"/>
        </w:rPr>
        <w:t>15.2.1</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06.10.2020</w:t>
      </w:r>
      <w:r w:rsidRPr="008B379C">
        <w:rPr>
          <w:rFonts w:ascii="Arial" w:hAnsi="Arial" w:cs="Arial"/>
          <w:szCs w:val="24"/>
          <w:lang w:val="de-CH"/>
        </w:rPr>
        <w:tab/>
      </w:r>
      <w:hyperlink r:id="rId1949" w:history="1">
        <w:r w:rsidRPr="008B379C">
          <w:rPr>
            <w:color w:val="0563C1"/>
            <w:u w:val="single"/>
            <w:lang w:val="de-CH"/>
          </w:rPr>
          <w:t>https://members.tsdsi.in/index.php/s/KP5C8bxQK9ocn7t</w:t>
        </w:r>
      </w:hyperlink>
    </w:p>
    <w:p w14:paraId="32D4915D" w14:textId="77777777" w:rsidR="00120888" w:rsidRPr="008B379C" w:rsidRDefault="00120888" w:rsidP="001A38FE">
      <w:pPr>
        <w:pStyle w:val="-"/>
        <w:rPr>
          <w:color w:val="0563C1"/>
          <w:sz w:val="23"/>
          <w:szCs w:val="23"/>
          <w:u w:val="single"/>
          <w:lang w:val="de-CH"/>
        </w:rPr>
      </w:pPr>
      <w:r w:rsidRPr="008B379C">
        <w:rPr>
          <w:lang w:val="de-CH"/>
        </w:rPr>
        <w:t>TTA</w:t>
      </w:r>
      <w:r w:rsidRPr="008B379C">
        <w:rPr>
          <w:rFonts w:ascii="Arial" w:hAnsi="Arial" w:cs="Arial"/>
          <w:szCs w:val="24"/>
          <w:lang w:val="de-CH"/>
        </w:rPr>
        <w:tab/>
      </w:r>
      <w:r w:rsidRPr="008B379C">
        <w:rPr>
          <w:lang w:val="de-CH"/>
        </w:rPr>
        <w:t>TTAT.3G-38.455V15.2.1</w:t>
      </w:r>
      <w:r w:rsidRPr="008B379C">
        <w:rPr>
          <w:rFonts w:ascii="Arial" w:hAnsi="Arial" w:cs="Arial"/>
          <w:szCs w:val="24"/>
          <w:lang w:val="de-CH"/>
        </w:rPr>
        <w:tab/>
      </w:r>
      <w:r w:rsidRPr="008B379C">
        <w:rPr>
          <w:lang w:val="de-CH"/>
        </w:rPr>
        <w:t>15.2.1</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11.09.2020</w:t>
      </w:r>
      <w:r w:rsidRPr="008B379C">
        <w:rPr>
          <w:rFonts w:ascii="Arial" w:hAnsi="Arial" w:cs="Arial"/>
          <w:szCs w:val="24"/>
          <w:lang w:val="de-CH"/>
        </w:rPr>
        <w:tab/>
      </w:r>
      <w:hyperlink r:id="rId1950" w:history="1">
        <w:r w:rsidRPr="008B379C">
          <w:rPr>
            <w:color w:val="0563C1"/>
            <w:u w:val="single"/>
            <w:lang w:val="de-CH"/>
          </w:rPr>
          <w:t>http://www.tta.or.kr/data/ttasDown.jsp?where=14688&amp;pk_num=TTAT.3G-38.455V15.2.1</w:t>
        </w:r>
      </w:hyperlink>
    </w:p>
    <w:p w14:paraId="1FD95941" w14:textId="77777777" w:rsidR="00120888" w:rsidRPr="008B379C" w:rsidRDefault="00120888" w:rsidP="001A38FE">
      <w:pPr>
        <w:pStyle w:val="-"/>
        <w:rPr>
          <w:color w:val="0563C1"/>
          <w:sz w:val="23"/>
          <w:szCs w:val="23"/>
          <w:u w:val="single"/>
          <w:lang w:val="de-CH"/>
        </w:rPr>
      </w:pPr>
      <w:r w:rsidRPr="008B379C">
        <w:rPr>
          <w:lang w:val="de-CH"/>
        </w:rPr>
        <w:t>TTC</w:t>
      </w:r>
      <w:r w:rsidRPr="008B379C">
        <w:rPr>
          <w:rFonts w:ascii="Arial" w:hAnsi="Arial" w:cs="Arial"/>
          <w:szCs w:val="24"/>
          <w:lang w:val="de-CH"/>
        </w:rPr>
        <w:tab/>
      </w:r>
      <w:r w:rsidRPr="008B379C">
        <w:rPr>
          <w:lang w:val="de-CH"/>
        </w:rPr>
        <w:t>TS-3GA-38.455(Rel15)v15.2.1</w:t>
      </w:r>
      <w:r w:rsidRPr="008B379C">
        <w:rPr>
          <w:rFonts w:ascii="Arial" w:hAnsi="Arial" w:cs="Arial"/>
          <w:szCs w:val="24"/>
          <w:lang w:val="de-CH"/>
        </w:rPr>
        <w:tab/>
      </w:r>
      <w:r w:rsidRPr="008B379C">
        <w:rPr>
          <w:lang w:val="de-CH"/>
        </w:rPr>
        <w:t>15.2.1</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29.03.2019</w:t>
      </w:r>
      <w:r w:rsidRPr="008B379C">
        <w:rPr>
          <w:rFonts w:ascii="Arial" w:hAnsi="Arial" w:cs="Arial"/>
          <w:szCs w:val="24"/>
          <w:lang w:val="de-CH"/>
        </w:rPr>
        <w:tab/>
      </w:r>
      <w:hyperlink r:id="rId1951" w:history="1">
        <w:r w:rsidRPr="008B379C">
          <w:rPr>
            <w:color w:val="0563C1"/>
            <w:u w:val="single"/>
            <w:lang w:val="de-CH"/>
          </w:rPr>
          <w:t>https://www.ttc.or.jp/st/docs/3gpps2019/TS/TS-3GA-38.455(Rel15)v15.2.1.pdf</w:t>
        </w:r>
      </w:hyperlink>
    </w:p>
    <w:p w14:paraId="7041DC7D" w14:textId="77777777" w:rsidR="00120888" w:rsidRPr="00530FFD" w:rsidRDefault="00120888" w:rsidP="001A38FE">
      <w:pPr>
        <w:pStyle w:val="-"/>
        <w:rPr>
          <w:b/>
          <w:bCs/>
          <w:sz w:val="23"/>
          <w:szCs w:val="23"/>
        </w:rPr>
      </w:pPr>
      <w:r w:rsidRPr="00530FFD">
        <w:rPr>
          <w:b/>
          <w:bCs/>
        </w:rPr>
        <w:t>Версия 16</w:t>
      </w:r>
    </w:p>
    <w:p w14:paraId="29B4AB5C" w14:textId="77777777" w:rsidR="00120888" w:rsidRPr="00530FFD" w:rsidRDefault="00120888" w:rsidP="001A38FE">
      <w:pPr>
        <w:pStyle w:val="-"/>
        <w:rPr>
          <w:color w:val="0563C1"/>
          <w:sz w:val="23"/>
          <w:szCs w:val="23"/>
          <w:u w:val="single"/>
        </w:rPr>
      </w:pPr>
      <w:r w:rsidRPr="00530FFD">
        <w:t>ATIS</w:t>
      </w:r>
      <w:r w:rsidRPr="00530FFD">
        <w:rPr>
          <w:rFonts w:ascii="Arial" w:hAnsi="Arial" w:cs="Arial"/>
          <w:szCs w:val="24"/>
        </w:rPr>
        <w:tab/>
      </w:r>
      <w:r w:rsidRPr="00530FFD">
        <w:t>ATIS.3GPP.38.455V1600</w:t>
      </w:r>
      <w:r w:rsidRPr="00530FFD">
        <w:rPr>
          <w:rFonts w:ascii="Arial" w:hAnsi="Arial" w:cs="Arial"/>
          <w:szCs w:val="24"/>
        </w:rPr>
        <w:tab/>
      </w:r>
      <w:r w:rsidRPr="00530FFD">
        <w:t>16.0.0</w:t>
      </w:r>
      <w:r w:rsidRPr="00530FFD">
        <w:rPr>
          <w:rFonts w:ascii="Arial" w:hAnsi="Arial" w:cs="Arial"/>
          <w:szCs w:val="24"/>
        </w:rPr>
        <w:tab/>
      </w:r>
      <w:r w:rsidRPr="00530FFD">
        <w:t>Издан</w:t>
      </w:r>
      <w:r w:rsidRPr="00530FFD">
        <w:rPr>
          <w:rFonts w:ascii="Arial" w:hAnsi="Arial" w:cs="Arial"/>
          <w:szCs w:val="24"/>
        </w:rPr>
        <w:tab/>
      </w:r>
      <w:r w:rsidRPr="00530FFD">
        <w:t>08.09.2020</w:t>
      </w:r>
      <w:r w:rsidRPr="00530FFD">
        <w:rPr>
          <w:rFonts w:ascii="Arial" w:hAnsi="Arial" w:cs="Arial"/>
          <w:szCs w:val="24"/>
        </w:rPr>
        <w:tab/>
      </w:r>
      <w:hyperlink r:id="rId1952" w:history="1">
        <w:r w:rsidRPr="00530FFD">
          <w:rPr>
            <w:color w:val="0563C1"/>
            <w:u w:val="single"/>
          </w:rPr>
          <w:t>http://www.atis.org/3gpp-documents/Rel16</w:t>
        </w:r>
      </w:hyperlink>
    </w:p>
    <w:p w14:paraId="131EBD52" w14:textId="77777777" w:rsidR="00120888" w:rsidRPr="00530FFD" w:rsidRDefault="00120888" w:rsidP="001A38FE">
      <w:pPr>
        <w:pStyle w:val="-"/>
        <w:rPr>
          <w:color w:val="0563C1"/>
          <w:sz w:val="23"/>
          <w:szCs w:val="23"/>
          <w:u w:val="single"/>
        </w:rPr>
      </w:pPr>
      <w:r w:rsidRPr="00530FFD">
        <w:t>CCSA</w:t>
      </w:r>
      <w:r w:rsidRPr="00530FFD">
        <w:rPr>
          <w:rFonts w:ascii="Arial" w:hAnsi="Arial" w:cs="Arial"/>
          <w:szCs w:val="24"/>
        </w:rPr>
        <w:tab/>
      </w:r>
      <w:r w:rsidRPr="00530FFD">
        <w:t>CCSA.38.455V1600</w:t>
      </w:r>
      <w:r w:rsidRPr="00530FFD">
        <w:rPr>
          <w:rFonts w:ascii="Arial" w:hAnsi="Arial" w:cs="Arial"/>
          <w:szCs w:val="24"/>
        </w:rPr>
        <w:tab/>
      </w:r>
      <w:r w:rsidRPr="00530FFD">
        <w:t>16.0.0</w:t>
      </w:r>
      <w:r w:rsidRPr="00530FFD">
        <w:rPr>
          <w:rFonts w:ascii="Arial" w:hAnsi="Arial" w:cs="Arial"/>
          <w:szCs w:val="24"/>
        </w:rPr>
        <w:tab/>
      </w:r>
      <w:r w:rsidRPr="00530FFD">
        <w:t>Издан</w:t>
      </w:r>
      <w:r w:rsidRPr="00530FFD">
        <w:rPr>
          <w:rFonts w:ascii="Arial" w:hAnsi="Arial" w:cs="Arial"/>
          <w:szCs w:val="24"/>
        </w:rPr>
        <w:tab/>
      </w:r>
      <w:r w:rsidRPr="00530FFD">
        <w:t>16.07.2020</w:t>
      </w:r>
      <w:r w:rsidRPr="00530FFD">
        <w:rPr>
          <w:rFonts w:ascii="Arial" w:hAnsi="Arial" w:cs="Arial"/>
          <w:szCs w:val="24"/>
        </w:rPr>
        <w:tab/>
      </w:r>
      <w:hyperlink r:id="rId1953" w:history="1">
        <w:r w:rsidRPr="00530FFD">
          <w:rPr>
            <w:color w:val="0563C1"/>
            <w:u w:val="single"/>
          </w:rPr>
          <w:t>http://www.ccsa.org.cn:9001/portalsFile/downloadOldFile?type=17&amp;oldFileUrl=Rel16/TS%2038.455%20V16.0.0.doc</w:t>
        </w:r>
      </w:hyperlink>
    </w:p>
    <w:p w14:paraId="1D519E8D" w14:textId="77777777" w:rsidR="00120888" w:rsidRPr="008B379C" w:rsidRDefault="00120888" w:rsidP="001A38FE">
      <w:pPr>
        <w:pStyle w:val="-"/>
        <w:rPr>
          <w:color w:val="0563C1"/>
          <w:sz w:val="23"/>
          <w:szCs w:val="23"/>
          <w:u w:val="single"/>
          <w:lang w:val="it-IT"/>
        </w:rPr>
      </w:pPr>
      <w:r w:rsidRPr="008B379C">
        <w:rPr>
          <w:lang w:val="it-IT"/>
        </w:rPr>
        <w:t>ETSI</w:t>
      </w:r>
      <w:r w:rsidRPr="008B379C">
        <w:rPr>
          <w:rFonts w:ascii="Arial" w:hAnsi="Arial" w:cs="Arial"/>
          <w:szCs w:val="24"/>
          <w:lang w:val="it-IT"/>
        </w:rPr>
        <w:tab/>
      </w:r>
      <w:r w:rsidRPr="008B379C">
        <w:rPr>
          <w:lang w:val="it-IT"/>
        </w:rPr>
        <w:t>ETSI TS 138 455</w:t>
      </w:r>
      <w:r w:rsidRPr="008B379C">
        <w:rPr>
          <w:lang w:val="it-IT"/>
        </w:rPr>
        <w:tab/>
      </w:r>
      <w:r w:rsidRPr="008B379C">
        <w:rPr>
          <w:rFonts w:ascii="Arial" w:hAnsi="Arial" w:cs="Arial"/>
          <w:szCs w:val="24"/>
          <w:lang w:val="it-IT"/>
        </w:rPr>
        <w:tab/>
      </w:r>
      <w:r w:rsidRPr="008B379C">
        <w:rPr>
          <w:lang w:val="it-IT"/>
        </w:rPr>
        <w:t>16.0.0</w:t>
      </w:r>
      <w:r w:rsidRPr="008B379C">
        <w:rPr>
          <w:rFonts w:ascii="Arial" w:hAnsi="Arial" w:cs="Arial"/>
          <w:szCs w:val="24"/>
          <w:lang w:val="it-IT"/>
        </w:rPr>
        <w:tab/>
      </w:r>
      <w:r w:rsidRPr="00530FFD">
        <w:t>Издан</w:t>
      </w:r>
      <w:r w:rsidRPr="008B379C">
        <w:rPr>
          <w:rFonts w:ascii="Arial" w:hAnsi="Arial" w:cs="Arial"/>
          <w:szCs w:val="24"/>
          <w:lang w:val="it-IT"/>
        </w:rPr>
        <w:tab/>
      </w:r>
      <w:r w:rsidRPr="008B379C">
        <w:rPr>
          <w:lang w:val="it-IT"/>
        </w:rPr>
        <w:t>18.09.2020</w:t>
      </w:r>
      <w:r w:rsidRPr="008B379C">
        <w:rPr>
          <w:rFonts w:ascii="Arial" w:hAnsi="Arial" w:cs="Arial"/>
          <w:szCs w:val="24"/>
          <w:lang w:val="it-IT"/>
        </w:rPr>
        <w:tab/>
      </w:r>
      <w:hyperlink r:id="rId1954" w:history="1">
        <w:r w:rsidRPr="008B379C">
          <w:rPr>
            <w:color w:val="0563C1"/>
            <w:u w:val="single"/>
            <w:lang w:val="it-IT"/>
          </w:rPr>
          <w:t>http://www.etsi.org/deliver/etsi_ts/138400_138499/138455/16.00.00_60/ts_138455v160000p.pdf</w:t>
        </w:r>
      </w:hyperlink>
    </w:p>
    <w:p w14:paraId="5F3C3DB2" w14:textId="77777777" w:rsidR="00120888" w:rsidRPr="008B379C" w:rsidRDefault="00120888" w:rsidP="001A38FE">
      <w:pPr>
        <w:pStyle w:val="-"/>
        <w:rPr>
          <w:color w:val="0563C1"/>
          <w:sz w:val="23"/>
          <w:szCs w:val="23"/>
          <w:u w:val="single"/>
          <w:lang w:val="de-CH"/>
        </w:rPr>
      </w:pPr>
      <w:r w:rsidRPr="008B379C">
        <w:rPr>
          <w:lang w:val="de-CH"/>
        </w:rPr>
        <w:t>TSDSI</w:t>
      </w:r>
      <w:r w:rsidRPr="008B379C">
        <w:rPr>
          <w:rFonts w:ascii="Arial" w:hAnsi="Arial" w:cs="Arial"/>
          <w:szCs w:val="24"/>
          <w:lang w:val="de-CH"/>
        </w:rPr>
        <w:tab/>
      </w:r>
      <w:r w:rsidRPr="008B379C">
        <w:rPr>
          <w:lang w:val="de-CH"/>
        </w:rPr>
        <w:t>TSDSI STD T1.3GPP 38.455-16.0.0 V1.0.0</w:t>
      </w:r>
      <w:r w:rsidRPr="008B379C">
        <w:rPr>
          <w:rFonts w:ascii="Arial" w:hAnsi="Arial" w:cs="Arial"/>
          <w:szCs w:val="24"/>
          <w:lang w:val="de-CH"/>
        </w:rPr>
        <w:tab/>
      </w:r>
      <w:r w:rsidRPr="008B379C">
        <w:rPr>
          <w:lang w:val="de-CH"/>
        </w:rPr>
        <w:t>16.0.0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06.10.2020</w:t>
      </w:r>
      <w:r w:rsidRPr="008B379C">
        <w:rPr>
          <w:rFonts w:ascii="Arial" w:hAnsi="Arial" w:cs="Arial"/>
          <w:szCs w:val="24"/>
          <w:lang w:val="de-CH"/>
        </w:rPr>
        <w:tab/>
      </w:r>
      <w:hyperlink r:id="rId1955" w:history="1">
        <w:r w:rsidRPr="008B379C">
          <w:rPr>
            <w:color w:val="0563C1"/>
            <w:u w:val="single"/>
            <w:lang w:val="de-CH"/>
          </w:rPr>
          <w:t>https://members.tsdsi.in/index.php/s/qGHcgcH9Q8qanfW</w:t>
        </w:r>
      </w:hyperlink>
    </w:p>
    <w:p w14:paraId="2517B187" w14:textId="77777777" w:rsidR="00120888" w:rsidRPr="008B379C" w:rsidRDefault="00120888" w:rsidP="001A38FE">
      <w:pPr>
        <w:pStyle w:val="-"/>
        <w:rPr>
          <w:color w:val="0563C1"/>
          <w:sz w:val="23"/>
          <w:szCs w:val="23"/>
          <w:u w:val="single"/>
          <w:lang w:val="de-CH"/>
        </w:rPr>
      </w:pPr>
      <w:r w:rsidRPr="008B379C">
        <w:rPr>
          <w:lang w:val="de-CH"/>
        </w:rPr>
        <w:t>TTA</w:t>
      </w:r>
      <w:r w:rsidRPr="008B379C">
        <w:rPr>
          <w:rFonts w:ascii="Arial" w:hAnsi="Arial" w:cs="Arial"/>
          <w:szCs w:val="24"/>
          <w:lang w:val="de-CH"/>
        </w:rPr>
        <w:tab/>
      </w:r>
      <w:r w:rsidRPr="008B379C">
        <w:rPr>
          <w:lang w:val="de-CH"/>
        </w:rPr>
        <w:t>TTAT.3G-38.455V16.0.0</w:t>
      </w:r>
      <w:r w:rsidRPr="008B379C">
        <w:rPr>
          <w:rFonts w:ascii="Arial" w:hAnsi="Arial" w:cs="Arial"/>
          <w:szCs w:val="24"/>
          <w:lang w:val="de-CH"/>
        </w:rPr>
        <w:tab/>
      </w:r>
      <w:r w:rsidRPr="008B379C">
        <w:rPr>
          <w:lang w:val="de-CH"/>
        </w:rPr>
        <w:t>16.0.0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11.09.2020</w:t>
      </w:r>
      <w:r w:rsidRPr="008B379C">
        <w:rPr>
          <w:rFonts w:ascii="Arial" w:hAnsi="Arial" w:cs="Arial"/>
          <w:szCs w:val="24"/>
          <w:lang w:val="de-CH"/>
        </w:rPr>
        <w:tab/>
      </w:r>
      <w:hyperlink r:id="rId1956" w:history="1">
        <w:r w:rsidRPr="008B379C">
          <w:rPr>
            <w:color w:val="0563C1"/>
            <w:u w:val="single"/>
            <w:lang w:val="de-CH"/>
          </w:rPr>
          <w:t>http://www.tta.or.kr/data/ttasDown.jsp?where=14688&amp;pk_num=TTAT.3G-38.455V16.0.0</w:t>
        </w:r>
      </w:hyperlink>
    </w:p>
    <w:p w14:paraId="1902560C" w14:textId="77777777" w:rsidR="00120888" w:rsidRPr="008B379C" w:rsidRDefault="00120888" w:rsidP="001A38FE">
      <w:pPr>
        <w:pStyle w:val="-"/>
        <w:rPr>
          <w:color w:val="0563C1"/>
          <w:sz w:val="23"/>
          <w:szCs w:val="23"/>
          <w:u w:val="single"/>
          <w:lang w:val="de-CH"/>
        </w:rPr>
      </w:pPr>
      <w:r w:rsidRPr="008B379C">
        <w:rPr>
          <w:lang w:val="de-CH"/>
        </w:rPr>
        <w:t>TTC</w:t>
      </w:r>
      <w:r w:rsidRPr="008B379C">
        <w:rPr>
          <w:rFonts w:ascii="Arial" w:hAnsi="Arial" w:cs="Arial"/>
          <w:szCs w:val="24"/>
          <w:lang w:val="de-CH"/>
        </w:rPr>
        <w:tab/>
      </w:r>
      <w:r w:rsidRPr="008B379C">
        <w:rPr>
          <w:lang w:val="de-CH"/>
        </w:rPr>
        <w:t>TS-3GA-38.455(Rel16)v16.0.0</w:t>
      </w:r>
      <w:r w:rsidRPr="008B379C">
        <w:rPr>
          <w:rFonts w:ascii="Arial" w:hAnsi="Arial" w:cs="Arial"/>
          <w:szCs w:val="24"/>
          <w:lang w:val="de-CH"/>
        </w:rPr>
        <w:tab/>
      </w:r>
      <w:r w:rsidRPr="008B379C">
        <w:rPr>
          <w:lang w:val="de-CH"/>
        </w:rPr>
        <w:t>16.0.0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02.10.2020</w:t>
      </w:r>
      <w:r w:rsidRPr="008B379C">
        <w:rPr>
          <w:rFonts w:ascii="Arial" w:hAnsi="Arial" w:cs="Arial"/>
          <w:szCs w:val="24"/>
          <w:lang w:val="de-CH"/>
        </w:rPr>
        <w:tab/>
      </w:r>
      <w:hyperlink r:id="rId1957" w:history="1">
        <w:r w:rsidRPr="008B379C">
          <w:rPr>
            <w:color w:val="0563C1"/>
            <w:u w:val="single"/>
            <w:lang w:val="de-CH"/>
          </w:rPr>
          <w:t>https://www.ttc.or.jp/st/docs/3gpps2020/TS/TS-3GA-38_455_Rel16v16_0_0.pdf</w:t>
        </w:r>
      </w:hyperlink>
    </w:p>
    <w:p w14:paraId="09ABC136" w14:textId="77777777" w:rsidR="00120888" w:rsidRPr="00530FFD" w:rsidRDefault="00120888" w:rsidP="00120888">
      <w:pPr>
        <w:pStyle w:val="Heading5"/>
        <w:spacing w:before="120"/>
        <w:rPr>
          <w:lang w:val="ru-RU"/>
        </w:rPr>
      </w:pPr>
      <w:r w:rsidRPr="00530FFD">
        <w:rPr>
          <w:lang w:val="ru-RU"/>
        </w:rPr>
        <w:lastRenderedPageBreak/>
        <w:t>2.2.1.4.23</w:t>
      </w:r>
      <w:r w:rsidRPr="00530FFD">
        <w:rPr>
          <w:lang w:val="ru-RU"/>
        </w:rPr>
        <w:tab/>
        <w:t>TS 38.460</w:t>
      </w:r>
    </w:p>
    <w:p w14:paraId="1D1FE699" w14:textId="77777777" w:rsidR="00120888" w:rsidRPr="00530FFD" w:rsidRDefault="00120888" w:rsidP="00120888">
      <w:pPr>
        <w:pStyle w:val="Headingb"/>
        <w:rPr>
          <w:lang w:val="ru-RU"/>
        </w:rPr>
      </w:pPr>
      <w:r w:rsidRPr="00530FFD">
        <w:rPr>
          <w:lang w:val="ru-RU"/>
        </w:rPr>
        <w:t>NG-RAN; общие аспекты и принципы интерфейса E1</w:t>
      </w:r>
    </w:p>
    <w:p w14:paraId="6BDE34FA" w14:textId="77777777" w:rsidR="00120888" w:rsidRPr="00530FFD" w:rsidRDefault="00120888" w:rsidP="00120888">
      <w:pPr>
        <w:spacing w:before="80"/>
        <w:rPr>
          <w:lang w:val="ru-RU"/>
        </w:rPr>
      </w:pPr>
      <w:r w:rsidRPr="001C4492">
        <w:rPr>
          <w:lang w:val="ru-RU"/>
        </w:rPr>
        <w:t xml:space="preserve">Настоящий документ является введением к серии технических спецификаций 3GPP TS 38.46x, в которых определяется интерфейс E1. Интерфейс E1 предоставляет средства для взаимного соединения </w:t>
      </w:r>
      <w:proofErr w:type="spellStart"/>
      <w:r w:rsidRPr="001C4492">
        <w:rPr>
          <w:lang w:val="ru-RU"/>
        </w:rPr>
        <w:t>gNB</w:t>
      </w:r>
      <w:proofErr w:type="spellEnd"/>
      <w:r w:rsidRPr="001C4492">
        <w:rPr>
          <w:lang w:val="ru-RU"/>
        </w:rPr>
        <w:t xml:space="preserve">-CU-CP и </w:t>
      </w:r>
      <w:proofErr w:type="spellStart"/>
      <w:r w:rsidRPr="001C4492">
        <w:rPr>
          <w:lang w:val="ru-RU"/>
        </w:rPr>
        <w:t>gNB</w:t>
      </w:r>
      <w:proofErr w:type="spellEnd"/>
      <w:r w:rsidRPr="001C4492">
        <w:rPr>
          <w:lang w:val="ru-RU"/>
        </w:rPr>
        <w:t xml:space="preserve">-CU-UP узла </w:t>
      </w:r>
      <w:proofErr w:type="spellStart"/>
      <w:r w:rsidRPr="001C4492">
        <w:rPr>
          <w:lang w:val="ru-RU"/>
        </w:rPr>
        <w:t>gNB</w:t>
      </w:r>
      <w:proofErr w:type="spellEnd"/>
      <w:r w:rsidRPr="001C4492">
        <w:rPr>
          <w:lang w:val="ru-RU"/>
        </w:rPr>
        <w:t xml:space="preserve">-CU в сети NG-RAN или взаимного соединения </w:t>
      </w:r>
      <w:proofErr w:type="spellStart"/>
      <w:r w:rsidRPr="001C4492">
        <w:rPr>
          <w:lang w:val="ru-RU"/>
        </w:rPr>
        <w:t>gNB</w:t>
      </w:r>
      <w:proofErr w:type="spellEnd"/>
      <w:r w:rsidRPr="001C4492">
        <w:rPr>
          <w:lang w:val="ru-RU"/>
        </w:rPr>
        <w:t xml:space="preserve">-CU-CP и </w:t>
      </w:r>
      <w:proofErr w:type="spellStart"/>
      <w:r w:rsidRPr="001C4492">
        <w:rPr>
          <w:lang w:val="ru-RU"/>
        </w:rPr>
        <w:t>gNB</w:t>
      </w:r>
      <w:proofErr w:type="spellEnd"/>
      <w:r w:rsidRPr="001C4492">
        <w:rPr>
          <w:lang w:val="ru-RU"/>
        </w:rPr>
        <w:t xml:space="preserve">-CU-UP узла </w:t>
      </w:r>
      <w:proofErr w:type="spellStart"/>
      <w:r w:rsidRPr="001C4492">
        <w:rPr>
          <w:lang w:val="ru-RU"/>
        </w:rPr>
        <w:t>en-gNB</w:t>
      </w:r>
      <w:proofErr w:type="spellEnd"/>
      <w:r w:rsidRPr="001C4492">
        <w:rPr>
          <w:lang w:val="ru-RU"/>
        </w:rPr>
        <w:t xml:space="preserve"> в сети E-UTRAN</w:t>
      </w:r>
      <w:r w:rsidRPr="00530FFD">
        <w:rPr>
          <w:lang w:val="ru-RU"/>
        </w:rPr>
        <w:t>.</w:t>
      </w:r>
    </w:p>
    <w:p w14:paraId="46A339E7" w14:textId="77777777" w:rsidR="00120888" w:rsidRPr="00530FFD" w:rsidRDefault="00120888" w:rsidP="00F13164">
      <w:pPr>
        <w:pStyle w:val="a"/>
        <w:spacing w:after="80"/>
        <w:rPr>
          <w:rFonts w:eastAsia="Yu Mincho"/>
          <w:sz w:val="23"/>
          <w:szCs w:val="23"/>
        </w:rPr>
      </w:pPr>
      <w:r w:rsidRPr="00530FFD">
        <w:rPr>
          <w:rFonts w:eastAsia="Yu Mincho"/>
        </w:rPr>
        <w:t>ОРС</w:t>
      </w:r>
      <w:r w:rsidRPr="00530FFD">
        <w:rPr>
          <w:rFonts w:ascii="Arial" w:eastAsia="Yu Mincho" w:hAnsi="Arial" w:cs="Arial"/>
          <w:szCs w:val="24"/>
        </w:rPr>
        <w:tab/>
      </w:r>
      <w:r w:rsidRPr="00530FFD">
        <w:rPr>
          <w:rFonts w:eastAsia="Yu Mincho"/>
        </w:rPr>
        <w:t>Номер документа</w:t>
      </w:r>
      <w:r w:rsidRPr="00530FFD">
        <w:rPr>
          <w:rFonts w:ascii="Arial" w:eastAsia="Yu Mincho" w:hAnsi="Arial" w:cs="Arial"/>
          <w:szCs w:val="24"/>
        </w:rPr>
        <w:tab/>
      </w:r>
      <w:r w:rsidRPr="00530FFD">
        <w:rPr>
          <w:rFonts w:eastAsia="Yu Mincho"/>
        </w:rPr>
        <w:t>Версия</w:t>
      </w:r>
      <w:r w:rsidRPr="00530FFD">
        <w:rPr>
          <w:rFonts w:ascii="Arial" w:eastAsia="Yu Mincho" w:hAnsi="Arial" w:cs="Arial"/>
          <w:szCs w:val="24"/>
        </w:rPr>
        <w:tab/>
      </w:r>
      <w:r w:rsidRPr="00530FFD">
        <w:rPr>
          <w:rFonts w:eastAsia="Yu Mincho"/>
        </w:rPr>
        <w:t>Статус</w:t>
      </w:r>
      <w:r w:rsidRPr="00530FFD">
        <w:rPr>
          <w:rFonts w:ascii="Arial" w:eastAsia="Yu Mincho" w:hAnsi="Arial" w:cs="Arial"/>
          <w:szCs w:val="24"/>
        </w:rPr>
        <w:tab/>
      </w:r>
      <w:r w:rsidRPr="00530FFD">
        <w:rPr>
          <w:rFonts w:eastAsia="Yu Mincho"/>
        </w:rPr>
        <w:t>Дата издания</w:t>
      </w:r>
      <w:r w:rsidRPr="00530FFD">
        <w:rPr>
          <w:rFonts w:ascii="Arial" w:eastAsia="Yu Mincho" w:hAnsi="Arial" w:cs="Arial"/>
          <w:szCs w:val="24"/>
        </w:rPr>
        <w:tab/>
      </w:r>
      <w:r w:rsidRPr="00530FFD">
        <w:rPr>
          <w:rFonts w:eastAsia="Yu Mincho"/>
        </w:rPr>
        <w:t>Местонахождение</w:t>
      </w:r>
    </w:p>
    <w:p w14:paraId="7EF14016" w14:textId="77777777" w:rsidR="00120888" w:rsidRPr="00530FFD" w:rsidRDefault="00120888" w:rsidP="00120888">
      <w:pPr>
        <w:widowControl w:val="0"/>
        <w:tabs>
          <w:tab w:val="left" w:pos="90"/>
        </w:tabs>
        <w:overflowPunct/>
        <w:spacing w:before="0"/>
        <w:textAlignment w:val="auto"/>
        <w:rPr>
          <w:rFonts w:eastAsia="Yu Mincho"/>
          <w:b/>
          <w:bCs/>
          <w:color w:val="000000"/>
          <w:sz w:val="23"/>
          <w:szCs w:val="23"/>
          <w:lang w:val="ru-RU" w:eastAsia="en-GB"/>
        </w:rPr>
      </w:pPr>
      <w:r w:rsidRPr="00530FFD">
        <w:rPr>
          <w:rFonts w:eastAsia="Yu Mincho"/>
          <w:b/>
          <w:bCs/>
          <w:color w:val="000000"/>
          <w:sz w:val="18"/>
          <w:szCs w:val="18"/>
          <w:lang w:val="ru-RU" w:eastAsia="en-GB"/>
        </w:rPr>
        <w:t>Версия 15</w:t>
      </w:r>
    </w:p>
    <w:p w14:paraId="08347EC9" w14:textId="77777777" w:rsidR="00120888" w:rsidRPr="00530FFD" w:rsidRDefault="00120888" w:rsidP="001A38FE">
      <w:pPr>
        <w:pStyle w:val="-"/>
        <w:rPr>
          <w:color w:val="0563C1"/>
          <w:sz w:val="23"/>
          <w:szCs w:val="23"/>
          <w:u w:val="single"/>
        </w:rPr>
      </w:pPr>
      <w:r w:rsidRPr="00530FFD">
        <w:t>ATIS</w:t>
      </w:r>
      <w:r w:rsidRPr="00530FFD">
        <w:rPr>
          <w:rFonts w:ascii="Arial" w:hAnsi="Arial" w:cs="Arial"/>
          <w:szCs w:val="24"/>
        </w:rPr>
        <w:tab/>
      </w:r>
      <w:r w:rsidRPr="00530FFD">
        <w:t>ATIS.3GPP.38.460V1540</w:t>
      </w:r>
      <w:r w:rsidRPr="00530FFD">
        <w:rPr>
          <w:rFonts w:ascii="Arial" w:hAnsi="Arial" w:cs="Arial"/>
          <w:szCs w:val="24"/>
        </w:rPr>
        <w:tab/>
      </w:r>
      <w:r w:rsidRPr="00530FFD">
        <w:t>15.4.0</w:t>
      </w:r>
      <w:r w:rsidRPr="00530FFD">
        <w:rPr>
          <w:rFonts w:ascii="Arial" w:hAnsi="Arial" w:cs="Arial"/>
          <w:szCs w:val="24"/>
        </w:rPr>
        <w:tab/>
      </w:r>
      <w:r w:rsidRPr="00530FFD">
        <w:t>Издан</w:t>
      </w:r>
      <w:r w:rsidRPr="00530FFD">
        <w:rPr>
          <w:rFonts w:ascii="Arial" w:hAnsi="Arial" w:cs="Arial"/>
          <w:szCs w:val="24"/>
        </w:rPr>
        <w:tab/>
      </w:r>
      <w:r w:rsidRPr="00530FFD">
        <w:t>08.09.2020</w:t>
      </w:r>
      <w:r w:rsidRPr="00530FFD">
        <w:rPr>
          <w:rFonts w:ascii="Arial" w:hAnsi="Arial" w:cs="Arial"/>
          <w:szCs w:val="24"/>
        </w:rPr>
        <w:tab/>
      </w:r>
      <w:hyperlink r:id="rId1958" w:history="1">
        <w:r w:rsidRPr="00530FFD">
          <w:rPr>
            <w:color w:val="0563C1"/>
            <w:u w:val="single"/>
          </w:rPr>
          <w:t>http://www.atis.org/3gpp-documents/Rel15</w:t>
        </w:r>
      </w:hyperlink>
    </w:p>
    <w:p w14:paraId="60F0A2FC" w14:textId="77777777" w:rsidR="00120888" w:rsidRPr="00530FFD" w:rsidRDefault="00120888" w:rsidP="001A38FE">
      <w:pPr>
        <w:pStyle w:val="-"/>
        <w:rPr>
          <w:color w:val="0563C1"/>
          <w:sz w:val="23"/>
          <w:szCs w:val="23"/>
          <w:u w:val="single"/>
        </w:rPr>
      </w:pPr>
      <w:r w:rsidRPr="00530FFD">
        <w:t>CCSA</w:t>
      </w:r>
      <w:r w:rsidRPr="00530FFD">
        <w:rPr>
          <w:rFonts w:ascii="Arial" w:hAnsi="Arial" w:cs="Arial"/>
          <w:szCs w:val="24"/>
        </w:rPr>
        <w:tab/>
      </w:r>
      <w:r w:rsidRPr="00530FFD">
        <w:t>CCSA.38.460V1540</w:t>
      </w:r>
      <w:r w:rsidRPr="00530FFD">
        <w:rPr>
          <w:rFonts w:ascii="Arial" w:hAnsi="Arial" w:cs="Arial"/>
          <w:szCs w:val="24"/>
        </w:rPr>
        <w:tab/>
      </w:r>
      <w:r w:rsidRPr="00530FFD">
        <w:t>15.4.0</w:t>
      </w:r>
      <w:r w:rsidRPr="00530FFD">
        <w:rPr>
          <w:rFonts w:ascii="Arial" w:hAnsi="Arial" w:cs="Arial"/>
          <w:szCs w:val="24"/>
        </w:rPr>
        <w:tab/>
      </w:r>
      <w:r w:rsidRPr="00530FFD">
        <w:t>Издан</w:t>
      </w:r>
      <w:r w:rsidRPr="00530FFD">
        <w:rPr>
          <w:rFonts w:ascii="Arial" w:hAnsi="Arial" w:cs="Arial"/>
          <w:szCs w:val="24"/>
        </w:rPr>
        <w:tab/>
      </w:r>
      <w:r w:rsidRPr="00530FFD">
        <w:t>11.07.2019</w:t>
      </w:r>
      <w:r w:rsidRPr="00530FFD">
        <w:rPr>
          <w:rFonts w:ascii="Arial" w:hAnsi="Arial" w:cs="Arial"/>
          <w:szCs w:val="24"/>
        </w:rPr>
        <w:tab/>
      </w:r>
      <w:hyperlink r:id="rId1959" w:history="1">
        <w:r w:rsidRPr="00530FFD">
          <w:rPr>
            <w:color w:val="0563C1"/>
            <w:u w:val="single"/>
          </w:rPr>
          <w:t>http://www.ccsa.org.cn:9001/portalsFile/downloadOldFile?type=17&amp;oldFileUrl=Rel15/TS%2038.460%20V15.4.0.doc</w:t>
        </w:r>
      </w:hyperlink>
    </w:p>
    <w:p w14:paraId="0AA97FB5" w14:textId="77777777" w:rsidR="00120888" w:rsidRPr="008B379C" w:rsidRDefault="00120888" w:rsidP="001A38FE">
      <w:pPr>
        <w:pStyle w:val="-"/>
        <w:rPr>
          <w:color w:val="0563C1"/>
          <w:sz w:val="23"/>
          <w:szCs w:val="23"/>
          <w:u w:val="single"/>
          <w:lang w:val="it-IT"/>
        </w:rPr>
      </w:pPr>
      <w:r w:rsidRPr="008B379C">
        <w:rPr>
          <w:lang w:val="it-IT"/>
        </w:rPr>
        <w:t>ETSI</w:t>
      </w:r>
      <w:r w:rsidRPr="008B379C">
        <w:rPr>
          <w:rFonts w:ascii="Arial" w:hAnsi="Arial" w:cs="Arial"/>
          <w:szCs w:val="24"/>
          <w:lang w:val="it-IT"/>
        </w:rPr>
        <w:tab/>
      </w:r>
      <w:r w:rsidRPr="008B379C">
        <w:rPr>
          <w:lang w:val="it-IT"/>
        </w:rPr>
        <w:t>ETSI TS 138 460</w:t>
      </w:r>
      <w:r w:rsidRPr="008B379C">
        <w:rPr>
          <w:lang w:val="it-IT"/>
        </w:rPr>
        <w:tab/>
      </w:r>
      <w:r w:rsidRPr="008B379C">
        <w:rPr>
          <w:rFonts w:ascii="Arial" w:hAnsi="Arial" w:cs="Arial"/>
          <w:szCs w:val="24"/>
          <w:lang w:val="it-IT"/>
        </w:rPr>
        <w:tab/>
      </w:r>
      <w:r w:rsidRPr="008B379C">
        <w:rPr>
          <w:lang w:val="it-IT"/>
        </w:rPr>
        <w:t>15.4.0</w:t>
      </w:r>
      <w:r w:rsidRPr="008B379C">
        <w:rPr>
          <w:rFonts w:ascii="Arial" w:hAnsi="Arial" w:cs="Arial"/>
          <w:szCs w:val="24"/>
          <w:lang w:val="it-IT"/>
        </w:rPr>
        <w:tab/>
      </w:r>
      <w:r w:rsidRPr="00530FFD">
        <w:t>Издан</w:t>
      </w:r>
      <w:r w:rsidRPr="008B379C">
        <w:rPr>
          <w:rFonts w:ascii="Arial" w:hAnsi="Arial" w:cs="Arial"/>
          <w:szCs w:val="24"/>
          <w:lang w:val="it-IT"/>
        </w:rPr>
        <w:tab/>
      </w:r>
      <w:r w:rsidRPr="008B379C">
        <w:rPr>
          <w:lang w:val="it-IT"/>
        </w:rPr>
        <w:t>23.07.2019</w:t>
      </w:r>
      <w:r w:rsidRPr="008B379C">
        <w:rPr>
          <w:rFonts w:ascii="Arial" w:hAnsi="Arial" w:cs="Arial"/>
          <w:szCs w:val="24"/>
          <w:lang w:val="it-IT"/>
        </w:rPr>
        <w:tab/>
      </w:r>
      <w:hyperlink r:id="rId1960" w:history="1">
        <w:r w:rsidRPr="008B379C">
          <w:rPr>
            <w:color w:val="0563C1"/>
            <w:u w:val="single"/>
            <w:lang w:val="it-IT"/>
          </w:rPr>
          <w:t>http://www.etsi.org/deliver/etsi_ts/138400_138499/138460/15.04.00_60/ts_138460v150400p.pdf</w:t>
        </w:r>
      </w:hyperlink>
    </w:p>
    <w:p w14:paraId="2394F449" w14:textId="77777777" w:rsidR="00120888" w:rsidRPr="008B379C" w:rsidRDefault="00120888" w:rsidP="001A38FE">
      <w:pPr>
        <w:pStyle w:val="-"/>
        <w:rPr>
          <w:color w:val="0563C1"/>
          <w:sz w:val="23"/>
          <w:szCs w:val="23"/>
          <w:u w:val="single"/>
          <w:lang w:val="de-CH"/>
        </w:rPr>
      </w:pPr>
      <w:r w:rsidRPr="008B379C">
        <w:rPr>
          <w:lang w:val="de-CH"/>
        </w:rPr>
        <w:t>TSDSI</w:t>
      </w:r>
      <w:r w:rsidRPr="008B379C">
        <w:rPr>
          <w:rFonts w:ascii="Arial" w:hAnsi="Arial" w:cs="Arial"/>
          <w:szCs w:val="24"/>
          <w:lang w:val="de-CH"/>
        </w:rPr>
        <w:tab/>
      </w:r>
      <w:r w:rsidRPr="008B379C">
        <w:rPr>
          <w:lang w:val="de-CH"/>
        </w:rPr>
        <w:t>TSDSI STD T1.3GPP 38.460-15.4.0 V1.0.0</w:t>
      </w:r>
      <w:r w:rsidRPr="008B379C">
        <w:rPr>
          <w:rFonts w:ascii="Arial" w:hAnsi="Arial" w:cs="Arial"/>
          <w:szCs w:val="24"/>
          <w:lang w:val="de-CH"/>
        </w:rPr>
        <w:tab/>
      </w:r>
      <w:r w:rsidRPr="008B379C">
        <w:rPr>
          <w:lang w:val="de-CH"/>
        </w:rPr>
        <w:t>15.4.0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06.10.2020</w:t>
      </w:r>
      <w:r w:rsidRPr="008B379C">
        <w:rPr>
          <w:rFonts w:ascii="Arial" w:hAnsi="Arial" w:cs="Arial"/>
          <w:szCs w:val="24"/>
          <w:lang w:val="de-CH"/>
        </w:rPr>
        <w:tab/>
      </w:r>
      <w:hyperlink r:id="rId1961" w:history="1">
        <w:r w:rsidRPr="008B379C">
          <w:rPr>
            <w:color w:val="0563C1"/>
            <w:u w:val="single"/>
            <w:lang w:val="de-CH"/>
          </w:rPr>
          <w:t>https://members.tsdsi.in/index.php/s/DBXnLypdf5T4QQq</w:t>
        </w:r>
      </w:hyperlink>
    </w:p>
    <w:p w14:paraId="246C4A78" w14:textId="77777777" w:rsidR="00120888" w:rsidRPr="008B379C" w:rsidRDefault="00120888" w:rsidP="001A38FE">
      <w:pPr>
        <w:pStyle w:val="-"/>
        <w:rPr>
          <w:color w:val="0563C1"/>
          <w:sz w:val="23"/>
          <w:szCs w:val="23"/>
          <w:u w:val="single"/>
          <w:lang w:val="de-CH"/>
        </w:rPr>
      </w:pPr>
      <w:r w:rsidRPr="008B379C">
        <w:rPr>
          <w:lang w:val="de-CH"/>
        </w:rPr>
        <w:t>TTA</w:t>
      </w:r>
      <w:r w:rsidRPr="008B379C">
        <w:rPr>
          <w:rFonts w:ascii="Arial" w:hAnsi="Arial" w:cs="Arial"/>
          <w:szCs w:val="24"/>
          <w:lang w:val="de-CH"/>
        </w:rPr>
        <w:tab/>
      </w:r>
      <w:r w:rsidRPr="008B379C">
        <w:rPr>
          <w:lang w:val="de-CH"/>
        </w:rPr>
        <w:t>TTAT.3G-38.460V15.4.0</w:t>
      </w:r>
      <w:r w:rsidRPr="008B379C">
        <w:rPr>
          <w:rFonts w:ascii="Arial" w:hAnsi="Arial" w:cs="Arial"/>
          <w:szCs w:val="24"/>
          <w:lang w:val="de-CH"/>
        </w:rPr>
        <w:tab/>
      </w:r>
      <w:r w:rsidRPr="008B379C">
        <w:rPr>
          <w:lang w:val="de-CH"/>
        </w:rPr>
        <w:t>15.4.0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11.09.2020</w:t>
      </w:r>
      <w:r w:rsidRPr="008B379C">
        <w:rPr>
          <w:rFonts w:ascii="Arial" w:hAnsi="Arial" w:cs="Arial"/>
          <w:szCs w:val="24"/>
          <w:lang w:val="de-CH"/>
        </w:rPr>
        <w:tab/>
      </w:r>
      <w:hyperlink r:id="rId1962" w:history="1">
        <w:r w:rsidRPr="008B379C">
          <w:rPr>
            <w:color w:val="0563C1"/>
            <w:u w:val="single"/>
            <w:lang w:val="de-CH"/>
          </w:rPr>
          <w:t>http://www.tta.or.kr/data/ttasDown.jsp?where=14688&amp;pk_num=TTAT.3G-38.460V15.4.0</w:t>
        </w:r>
      </w:hyperlink>
    </w:p>
    <w:p w14:paraId="6971AF0A" w14:textId="77777777" w:rsidR="00120888" w:rsidRPr="008B379C" w:rsidRDefault="00120888" w:rsidP="001A38FE">
      <w:pPr>
        <w:pStyle w:val="-"/>
        <w:rPr>
          <w:color w:val="0563C1"/>
          <w:sz w:val="23"/>
          <w:szCs w:val="23"/>
          <w:u w:val="single"/>
          <w:lang w:val="de-CH"/>
        </w:rPr>
      </w:pPr>
      <w:r w:rsidRPr="008B379C">
        <w:rPr>
          <w:lang w:val="de-CH"/>
        </w:rPr>
        <w:t>TTC</w:t>
      </w:r>
      <w:r w:rsidRPr="008B379C">
        <w:rPr>
          <w:rFonts w:ascii="Arial" w:hAnsi="Arial" w:cs="Arial"/>
          <w:szCs w:val="24"/>
          <w:lang w:val="de-CH"/>
        </w:rPr>
        <w:tab/>
      </w:r>
      <w:r w:rsidRPr="008B379C">
        <w:rPr>
          <w:lang w:val="de-CH"/>
        </w:rPr>
        <w:t>TS-3GA-38.460(Rel15)v15.4.0</w:t>
      </w:r>
      <w:r w:rsidRPr="008B379C">
        <w:rPr>
          <w:rFonts w:ascii="Arial" w:hAnsi="Arial" w:cs="Arial"/>
          <w:szCs w:val="24"/>
          <w:lang w:val="de-CH"/>
        </w:rPr>
        <w:tab/>
      </w:r>
      <w:r w:rsidRPr="008B379C">
        <w:rPr>
          <w:lang w:val="de-CH"/>
        </w:rPr>
        <w:t>15.4.0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11.10.2019</w:t>
      </w:r>
      <w:r w:rsidRPr="008B379C">
        <w:rPr>
          <w:rFonts w:ascii="Arial" w:hAnsi="Arial" w:cs="Arial"/>
          <w:szCs w:val="24"/>
          <w:lang w:val="de-CH"/>
        </w:rPr>
        <w:tab/>
      </w:r>
      <w:hyperlink r:id="rId1963" w:history="1">
        <w:r w:rsidRPr="008B379C">
          <w:rPr>
            <w:color w:val="0563C1"/>
            <w:u w:val="single"/>
            <w:lang w:val="de-CH"/>
          </w:rPr>
          <w:t>https://www.ttc.or.jp/st/docs/3gpps2019/TS/TS-3GA-38.460(Rel15)v15.4.0.pdf</w:t>
        </w:r>
      </w:hyperlink>
    </w:p>
    <w:p w14:paraId="4954FD7B" w14:textId="77777777" w:rsidR="00120888" w:rsidRPr="00530FFD" w:rsidRDefault="00120888" w:rsidP="001A38FE">
      <w:pPr>
        <w:pStyle w:val="-"/>
        <w:rPr>
          <w:b/>
          <w:bCs/>
          <w:sz w:val="23"/>
          <w:szCs w:val="23"/>
        </w:rPr>
      </w:pPr>
      <w:r w:rsidRPr="00530FFD">
        <w:rPr>
          <w:b/>
          <w:bCs/>
        </w:rPr>
        <w:t>Версия 16</w:t>
      </w:r>
    </w:p>
    <w:p w14:paraId="5C8D3245" w14:textId="77777777" w:rsidR="00120888" w:rsidRPr="00530FFD" w:rsidRDefault="00120888" w:rsidP="001A38FE">
      <w:pPr>
        <w:pStyle w:val="-"/>
        <w:rPr>
          <w:color w:val="0563C1"/>
          <w:sz w:val="23"/>
          <w:szCs w:val="23"/>
          <w:u w:val="single"/>
        </w:rPr>
      </w:pPr>
      <w:r w:rsidRPr="00530FFD">
        <w:t>ATIS</w:t>
      </w:r>
      <w:r w:rsidRPr="00530FFD">
        <w:rPr>
          <w:rFonts w:ascii="Arial" w:hAnsi="Arial" w:cs="Arial"/>
          <w:szCs w:val="24"/>
        </w:rPr>
        <w:tab/>
      </w:r>
      <w:r w:rsidRPr="00530FFD">
        <w:t>ATIS.3GPP.38.460V1610</w:t>
      </w:r>
      <w:r w:rsidRPr="00530FFD">
        <w:rPr>
          <w:rFonts w:ascii="Arial" w:hAnsi="Arial" w:cs="Arial"/>
          <w:szCs w:val="24"/>
        </w:rPr>
        <w:tab/>
      </w:r>
      <w:r w:rsidRPr="00530FFD">
        <w:t>16.1.0</w:t>
      </w:r>
      <w:r w:rsidRPr="00530FFD">
        <w:rPr>
          <w:rFonts w:ascii="Arial" w:hAnsi="Arial" w:cs="Arial"/>
          <w:szCs w:val="24"/>
        </w:rPr>
        <w:tab/>
      </w:r>
      <w:r w:rsidRPr="00530FFD">
        <w:t>Издан</w:t>
      </w:r>
      <w:r w:rsidRPr="00530FFD">
        <w:rPr>
          <w:rFonts w:ascii="Arial" w:hAnsi="Arial" w:cs="Arial"/>
          <w:szCs w:val="24"/>
        </w:rPr>
        <w:tab/>
      </w:r>
      <w:r w:rsidRPr="00530FFD">
        <w:t>08.09.2020</w:t>
      </w:r>
      <w:r w:rsidRPr="00530FFD">
        <w:rPr>
          <w:rFonts w:ascii="Arial" w:hAnsi="Arial" w:cs="Arial"/>
          <w:szCs w:val="24"/>
        </w:rPr>
        <w:tab/>
      </w:r>
      <w:hyperlink r:id="rId1964" w:history="1">
        <w:r w:rsidRPr="00530FFD">
          <w:rPr>
            <w:color w:val="0563C1"/>
            <w:u w:val="single"/>
          </w:rPr>
          <w:t>http://www.atis.org/3gpp-documents/Rel16</w:t>
        </w:r>
      </w:hyperlink>
    </w:p>
    <w:p w14:paraId="2FCE720F" w14:textId="77777777" w:rsidR="00120888" w:rsidRPr="00530FFD" w:rsidRDefault="00120888" w:rsidP="001A38FE">
      <w:pPr>
        <w:pStyle w:val="-"/>
        <w:rPr>
          <w:color w:val="0563C1"/>
          <w:sz w:val="23"/>
          <w:szCs w:val="23"/>
          <w:u w:val="single"/>
        </w:rPr>
      </w:pPr>
      <w:r w:rsidRPr="00530FFD">
        <w:t>CCSA</w:t>
      </w:r>
      <w:r w:rsidRPr="00530FFD">
        <w:rPr>
          <w:rFonts w:ascii="Arial" w:hAnsi="Arial" w:cs="Arial"/>
          <w:szCs w:val="24"/>
        </w:rPr>
        <w:tab/>
      </w:r>
      <w:r w:rsidRPr="00530FFD">
        <w:t>CCSA.38.460V1610</w:t>
      </w:r>
      <w:r w:rsidRPr="00530FFD">
        <w:rPr>
          <w:rFonts w:ascii="Arial" w:hAnsi="Arial" w:cs="Arial"/>
          <w:szCs w:val="24"/>
        </w:rPr>
        <w:tab/>
      </w:r>
      <w:r w:rsidRPr="00530FFD">
        <w:t>16.1.0</w:t>
      </w:r>
      <w:r w:rsidRPr="00530FFD">
        <w:rPr>
          <w:rFonts w:ascii="Arial" w:hAnsi="Arial" w:cs="Arial"/>
          <w:szCs w:val="24"/>
        </w:rPr>
        <w:tab/>
      </w:r>
      <w:r w:rsidRPr="00530FFD">
        <w:t>Издан</w:t>
      </w:r>
      <w:r w:rsidRPr="00530FFD">
        <w:rPr>
          <w:rFonts w:ascii="Arial" w:hAnsi="Arial" w:cs="Arial"/>
          <w:szCs w:val="24"/>
        </w:rPr>
        <w:tab/>
      </w:r>
      <w:r w:rsidRPr="00530FFD">
        <w:t>17.07.2020</w:t>
      </w:r>
      <w:r w:rsidRPr="00530FFD">
        <w:rPr>
          <w:rFonts w:ascii="Arial" w:hAnsi="Arial" w:cs="Arial"/>
          <w:szCs w:val="24"/>
        </w:rPr>
        <w:tab/>
      </w:r>
      <w:hyperlink r:id="rId1965" w:history="1">
        <w:r w:rsidRPr="00530FFD">
          <w:rPr>
            <w:color w:val="0563C1"/>
            <w:u w:val="single"/>
          </w:rPr>
          <w:t>http://www.ccsa.org.cn:9001/portalsFile/downloadOldFile?type=17&amp;oldFileUrl=Rel16/TS%2038.460%20V16.1.0.doc</w:t>
        </w:r>
      </w:hyperlink>
    </w:p>
    <w:p w14:paraId="1DFA7FFE" w14:textId="77777777" w:rsidR="00120888" w:rsidRPr="008B379C" w:rsidRDefault="00120888" w:rsidP="001A38FE">
      <w:pPr>
        <w:pStyle w:val="-"/>
        <w:rPr>
          <w:color w:val="0563C1"/>
          <w:sz w:val="23"/>
          <w:szCs w:val="23"/>
          <w:u w:val="single"/>
          <w:lang w:val="it-IT"/>
        </w:rPr>
      </w:pPr>
      <w:r w:rsidRPr="008B379C">
        <w:rPr>
          <w:lang w:val="it-IT"/>
        </w:rPr>
        <w:t>ETSI</w:t>
      </w:r>
      <w:r w:rsidRPr="008B379C">
        <w:rPr>
          <w:rFonts w:ascii="Arial" w:hAnsi="Arial" w:cs="Arial"/>
          <w:szCs w:val="24"/>
          <w:lang w:val="it-IT"/>
        </w:rPr>
        <w:tab/>
      </w:r>
      <w:r w:rsidRPr="008B379C">
        <w:rPr>
          <w:lang w:val="it-IT"/>
        </w:rPr>
        <w:t>ETSI TS 138 460</w:t>
      </w:r>
      <w:r w:rsidRPr="008B379C">
        <w:rPr>
          <w:lang w:val="it-IT"/>
        </w:rPr>
        <w:tab/>
      </w:r>
      <w:r w:rsidRPr="008B379C">
        <w:rPr>
          <w:rFonts w:ascii="Arial" w:hAnsi="Arial" w:cs="Arial"/>
          <w:szCs w:val="24"/>
          <w:lang w:val="it-IT"/>
        </w:rPr>
        <w:tab/>
      </w:r>
      <w:r w:rsidRPr="008B379C">
        <w:rPr>
          <w:lang w:val="it-IT"/>
        </w:rPr>
        <w:t>16.1.0</w:t>
      </w:r>
      <w:r w:rsidRPr="008B379C">
        <w:rPr>
          <w:rFonts w:ascii="Arial" w:hAnsi="Arial" w:cs="Arial"/>
          <w:szCs w:val="24"/>
          <w:lang w:val="it-IT"/>
        </w:rPr>
        <w:tab/>
      </w:r>
      <w:r w:rsidRPr="00530FFD">
        <w:t>Издан</w:t>
      </w:r>
      <w:r w:rsidRPr="008B379C">
        <w:rPr>
          <w:rFonts w:ascii="Arial" w:hAnsi="Arial" w:cs="Arial"/>
          <w:szCs w:val="24"/>
          <w:lang w:val="it-IT"/>
        </w:rPr>
        <w:tab/>
      </w:r>
      <w:r w:rsidRPr="008B379C">
        <w:rPr>
          <w:lang w:val="it-IT"/>
        </w:rPr>
        <w:t>21.07.2020</w:t>
      </w:r>
      <w:r w:rsidRPr="008B379C">
        <w:rPr>
          <w:rFonts w:ascii="Arial" w:hAnsi="Arial" w:cs="Arial"/>
          <w:szCs w:val="24"/>
          <w:lang w:val="it-IT"/>
        </w:rPr>
        <w:tab/>
      </w:r>
      <w:hyperlink r:id="rId1966" w:history="1">
        <w:r w:rsidRPr="008B379C">
          <w:rPr>
            <w:color w:val="0563C1"/>
            <w:u w:val="single"/>
            <w:lang w:val="it-IT"/>
          </w:rPr>
          <w:t>http://www.etsi.org/deliver/etsi_ts/138400_138499/138460/16.01.00_60/ts_138460v160100p.pdf</w:t>
        </w:r>
      </w:hyperlink>
    </w:p>
    <w:p w14:paraId="2E0D053F" w14:textId="77777777" w:rsidR="00120888" w:rsidRPr="008B379C" w:rsidRDefault="00120888" w:rsidP="001A38FE">
      <w:pPr>
        <w:pStyle w:val="-"/>
        <w:rPr>
          <w:color w:val="0563C1"/>
          <w:sz w:val="23"/>
          <w:szCs w:val="23"/>
          <w:u w:val="single"/>
          <w:lang w:val="de-CH"/>
        </w:rPr>
      </w:pPr>
      <w:r w:rsidRPr="008B379C">
        <w:rPr>
          <w:lang w:val="de-CH"/>
        </w:rPr>
        <w:t>TSDSI</w:t>
      </w:r>
      <w:r w:rsidRPr="008B379C">
        <w:rPr>
          <w:rFonts w:ascii="Arial" w:hAnsi="Arial" w:cs="Arial"/>
          <w:szCs w:val="24"/>
          <w:lang w:val="de-CH"/>
        </w:rPr>
        <w:tab/>
      </w:r>
      <w:r w:rsidRPr="008B379C">
        <w:rPr>
          <w:lang w:val="de-CH"/>
        </w:rPr>
        <w:t>TSDSI STD T1.3GPP 38.460-16.1.0 V1.0.0</w:t>
      </w:r>
      <w:r w:rsidRPr="008B379C">
        <w:rPr>
          <w:rFonts w:ascii="Arial" w:hAnsi="Arial" w:cs="Arial"/>
          <w:szCs w:val="24"/>
          <w:lang w:val="de-CH"/>
        </w:rPr>
        <w:tab/>
      </w:r>
      <w:r w:rsidRPr="008B379C">
        <w:rPr>
          <w:lang w:val="de-CH"/>
        </w:rPr>
        <w:t>16.1.0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06.10.2020</w:t>
      </w:r>
      <w:r w:rsidRPr="008B379C">
        <w:rPr>
          <w:rFonts w:ascii="Arial" w:hAnsi="Arial" w:cs="Arial"/>
          <w:szCs w:val="24"/>
          <w:lang w:val="de-CH"/>
        </w:rPr>
        <w:tab/>
      </w:r>
      <w:hyperlink r:id="rId1967" w:history="1">
        <w:r w:rsidRPr="008B379C">
          <w:rPr>
            <w:color w:val="0563C1"/>
            <w:u w:val="single"/>
            <w:lang w:val="de-CH"/>
          </w:rPr>
          <w:t>https://members.tsdsi.in/index.php/s/cKLEwFmpHM493L9</w:t>
        </w:r>
      </w:hyperlink>
    </w:p>
    <w:p w14:paraId="448F10C9" w14:textId="77777777" w:rsidR="00120888" w:rsidRPr="008B379C" w:rsidRDefault="00120888" w:rsidP="001A38FE">
      <w:pPr>
        <w:pStyle w:val="-"/>
        <w:rPr>
          <w:color w:val="0563C1"/>
          <w:sz w:val="23"/>
          <w:szCs w:val="23"/>
          <w:u w:val="single"/>
          <w:lang w:val="de-CH"/>
        </w:rPr>
      </w:pPr>
      <w:r w:rsidRPr="008B379C">
        <w:rPr>
          <w:lang w:val="de-CH"/>
        </w:rPr>
        <w:t>TTA</w:t>
      </w:r>
      <w:r w:rsidRPr="008B379C">
        <w:rPr>
          <w:rFonts w:ascii="Arial" w:hAnsi="Arial" w:cs="Arial"/>
          <w:szCs w:val="24"/>
          <w:lang w:val="de-CH"/>
        </w:rPr>
        <w:tab/>
      </w:r>
      <w:r w:rsidRPr="008B379C">
        <w:rPr>
          <w:lang w:val="de-CH"/>
        </w:rPr>
        <w:t>TTAT.3G-38.460V16.1.0</w:t>
      </w:r>
      <w:r w:rsidRPr="008B379C">
        <w:rPr>
          <w:rFonts w:ascii="Arial" w:hAnsi="Arial" w:cs="Arial"/>
          <w:szCs w:val="24"/>
          <w:lang w:val="de-CH"/>
        </w:rPr>
        <w:tab/>
      </w:r>
      <w:r w:rsidRPr="008B379C">
        <w:rPr>
          <w:lang w:val="de-CH"/>
        </w:rPr>
        <w:t>16.1.0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11.09.2020</w:t>
      </w:r>
      <w:r w:rsidRPr="008B379C">
        <w:rPr>
          <w:rFonts w:ascii="Arial" w:hAnsi="Arial" w:cs="Arial"/>
          <w:szCs w:val="24"/>
          <w:lang w:val="de-CH"/>
        </w:rPr>
        <w:tab/>
      </w:r>
      <w:hyperlink r:id="rId1968" w:history="1">
        <w:r w:rsidRPr="008B379C">
          <w:rPr>
            <w:color w:val="0563C1"/>
            <w:u w:val="single"/>
            <w:lang w:val="de-CH"/>
          </w:rPr>
          <w:t>http://www.tta.or.kr/data/ttasDown.jsp?where=14688&amp;pk_num=TTAT.3G-38.460V16.1.0</w:t>
        </w:r>
      </w:hyperlink>
    </w:p>
    <w:p w14:paraId="3F83D320" w14:textId="77777777" w:rsidR="00120888" w:rsidRPr="008B379C" w:rsidRDefault="00120888" w:rsidP="001A38FE">
      <w:pPr>
        <w:pStyle w:val="-"/>
        <w:rPr>
          <w:color w:val="0563C1"/>
          <w:sz w:val="23"/>
          <w:szCs w:val="23"/>
          <w:u w:val="single"/>
          <w:lang w:val="de-CH"/>
        </w:rPr>
      </w:pPr>
      <w:r w:rsidRPr="008B379C">
        <w:rPr>
          <w:lang w:val="de-CH"/>
        </w:rPr>
        <w:t>TTC</w:t>
      </w:r>
      <w:r w:rsidRPr="008B379C">
        <w:rPr>
          <w:rFonts w:ascii="Arial" w:hAnsi="Arial" w:cs="Arial"/>
          <w:szCs w:val="24"/>
          <w:lang w:val="de-CH"/>
        </w:rPr>
        <w:tab/>
      </w:r>
      <w:r w:rsidRPr="008B379C">
        <w:rPr>
          <w:lang w:val="de-CH"/>
        </w:rPr>
        <w:t>TS-3GA-38.460(Rel16)v16.1.0</w:t>
      </w:r>
      <w:r w:rsidRPr="008B379C">
        <w:rPr>
          <w:rFonts w:ascii="Arial" w:hAnsi="Arial" w:cs="Arial"/>
          <w:szCs w:val="24"/>
          <w:lang w:val="de-CH"/>
        </w:rPr>
        <w:tab/>
      </w:r>
      <w:r w:rsidRPr="008B379C">
        <w:rPr>
          <w:lang w:val="de-CH"/>
        </w:rPr>
        <w:t>16.1.0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02.10.2020</w:t>
      </w:r>
      <w:r w:rsidRPr="008B379C">
        <w:rPr>
          <w:rFonts w:ascii="Arial" w:hAnsi="Arial" w:cs="Arial"/>
          <w:szCs w:val="24"/>
          <w:lang w:val="de-CH"/>
        </w:rPr>
        <w:tab/>
      </w:r>
      <w:hyperlink r:id="rId1969" w:history="1">
        <w:r w:rsidRPr="008B379C">
          <w:rPr>
            <w:color w:val="0563C1"/>
            <w:u w:val="single"/>
            <w:lang w:val="de-CH"/>
          </w:rPr>
          <w:t>https://www.ttc.or.jp/st/docs/3gpps2020/TS/TS-3GA-38_460_Rel16v16_1_0.pdf</w:t>
        </w:r>
      </w:hyperlink>
    </w:p>
    <w:p w14:paraId="3F473FE0" w14:textId="77777777" w:rsidR="00120888" w:rsidRPr="00530FFD" w:rsidRDefault="00120888" w:rsidP="00F13164">
      <w:pPr>
        <w:pStyle w:val="Heading5"/>
        <w:rPr>
          <w:lang w:val="ru-RU"/>
        </w:rPr>
      </w:pPr>
      <w:r w:rsidRPr="00530FFD">
        <w:rPr>
          <w:lang w:val="ru-RU"/>
        </w:rPr>
        <w:t>2.2.1.4.24</w:t>
      </w:r>
      <w:r w:rsidRPr="00530FFD">
        <w:rPr>
          <w:lang w:val="ru-RU"/>
        </w:rPr>
        <w:tab/>
        <w:t>TS 38.461</w:t>
      </w:r>
    </w:p>
    <w:p w14:paraId="2B6A58A1" w14:textId="77777777" w:rsidR="00120888" w:rsidRPr="00530FFD" w:rsidRDefault="00120888" w:rsidP="00120888">
      <w:pPr>
        <w:pStyle w:val="Headingb"/>
        <w:rPr>
          <w:lang w:val="ru-RU"/>
        </w:rPr>
      </w:pPr>
      <w:r w:rsidRPr="00530FFD">
        <w:rPr>
          <w:lang w:val="ru-RU"/>
        </w:rPr>
        <w:t>NG-RAN; уровень 1 интерфейса E1</w:t>
      </w:r>
    </w:p>
    <w:p w14:paraId="29D6F3AD" w14:textId="77777777" w:rsidR="00120888" w:rsidRPr="00BB742D" w:rsidRDefault="00120888" w:rsidP="00120888">
      <w:pPr>
        <w:keepNext/>
        <w:keepLines/>
        <w:spacing w:before="80"/>
        <w:rPr>
          <w:lang w:val="ru-RU"/>
        </w:rPr>
      </w:pPr>
      <w:r w:rsidRPr="00BB742D">
        <w:rPr>
          <w:lang w:val="ru-RU"/>
        </w:rPr>
        <w:t>В этом документе определены стандарты, позволяющие реализовать уровень 1 на интерфейсе E1.</w:t>
      </w:r>
    </w:p>
    <w:p w14:paraId="364F0FDC" w14:textId="77777777" w:rsidR="00120888" w:rsidRPr="00530FFD" w:rsidRDefault="00120888" w:rsidP="00120888">
      <w:pPr>
        <w:keepNext/>
        <w:keepLines/>
        <w:spacing w:before="80"/>
        <w:rPr>
          <w:lang w:val="ru-RU"/>
        </w:rPr>
      </w:pPr>
      <w:r w:rsidRPr="00BB742D">
        <w:rPr>
          <w:lang w:val="ru-RU"/>
        </w:rPr>
        <w:t>Спецификации требований к задержке передачи и требований к O&amp;M не рассматриваются в этом документе</w:t>
      </w:r>
      <w:r w:rsidRPr="00530FFD">
        <w:rPr>
          <w:lang w:val="ru-RU"/>
        </w:rPr>
        <w:t>.</w:t>
      </w:r>
    </w:p>
    <w:p w14:paraId="122046DD" w14:textId="77777777" w:rsidR="00120888" w:rsidRPr="00530FFD" w:rsidRDefault="00120888" w:rsidP="001A38FE">
      <w:pPr>
        <w:pStyle w:val="a"/>
        <w:rPr>
          <w:rFonts w:eastAsia="Yu Mincho"/>
          <w:sz w:val="23"/>
          <w:szCs w:val="23"/>
        </w:rPr>
      </w:pPr>
      <w:r w:rsidRPr="00530FFD">
        <w:rPr>
          <w:rFonts w:eastAsia="Yu Mincho"/>
        </w:rPr>
        <w:t>ОРС</w:t>
      </w:r>
      <w:r w:rsidRPr="00530FFD">
        <w:rPr>
          <w:rFonts w:ascii="Arial" w:eastAsia="Yu Mincho" w:hAnsi="Arial" w:cs="Arial"/>
          <w:szCs w:val="24"/>
        </w:rPr>
        <w:tab/>
      </w:r>
      <w:r w:rsidRPr="00530FFD">
        <w:rPr>
          <w:rFonts w:eastAsia="Yu Mincho"/>
        </w:rPr>
        <w:t>Номер документа</w:t>
      </w:r>
      <w:r w:rsidRPr="00530FFD">
        <w:rPr>
          <w:rFonts w:ascii="Arial" w:eastAsia="Yu Mincho" w:hAnsi="Arial" w:cs="Arial"/>
          <w:szCs w:val="24"/>
        </w:rPr>
        <w:tab/>
      </w:r>
      <w:r w:rsidRPr="00530FFD">
        <w:rPr>
          <w:rFonts w:eastAsia="Yu Mincho"/>
        </w:rPr>
        <w:t>Версия</w:t>
      </w:r>
      <w:r w:rsidRPr="00530FFD">
        <w:rPr>
          <w:rFonts w:ascii="Arial" w:eastAsia="Yu Mincho" w:hAnsi="Arial" w:cs="Arial"/>
          <w:szCs w:val="24"/>
        </w:rPr>
        <w:tab/>
      </w:r>
      <w:r w:rsidRPr="00530FFD">
        <w:rPr>
          <w:rFonts w:eastAsia="Yu Mincho"/>
        </w:rPr>
        <w:t>Статус</w:t>
      </w:r>
      <w:r w:rsidRPr="00530FFD">
        <w:rPr>
          <w:rFonts w:ascii="Arial" w:eastAsia="Yu Mincho" w:hAnsi="Arial" w:cs="Arial"/>
          <w:szCs w:val="24"/>
        </w:rPr>
        <w:tab/>
      </w:r>
      <w:r w:rsidRPr="00530FFD">
        <w:rPr>
          <w:rFonts w:eastAsia="Yu Mincho"/>
        </w:rPr>
        <w:t>Дата издания</w:t>
      </w:r>
      <w:r w:rsidRPr="00530FFD">
        <w:rPr>
          <w:rFonts w:ascii="Arial" w:eastAsia="Yu Mincho" w:hAnsi="Arial" w:cs="Arial"/>
          <w:szCs w:val="24"/>
        </w:rPr>
        <w:tab/>
      </w:r>
      <w:r w:rsidRPr="00530FFD">
        <w:rPr>
          <w:rFonts w:eastAsia="Yu Mincho"/>
        </w:rPr>
        <w:t>Местонахождение</w:t>
      </w:r>
    </w:p>
    <w:p w14:paraId="7B4B3AE3" w14:textId="77777777" w:rsidR="00120888" w:rsidRPr="00530FFD" w:rsidRDefault="00120888" w:rsidP="00120888">
      <w:pPr>
        <w:widowControl w:val="0"/>
        <w:tabs>
          <w:tab w:val="left" w:pos="90"/>
        </w:tabs>
        <w:overflowPunct/>
        <w:spacing w:before="71"/>
        <w:textAlignment w:val="auto"/>
        <w:rPr>
          <w:rFonts w:eastAsia="Yu Mincho"/>
          <w:b/>
          <w:bCs/>
          <w:color w:val="000000"/>
          <w:sz w:val="23"/>
          <w:szCs w:val="23"/>
          <w:lang w:val="ru-RU" w:eastAsia="en-GB"/>
        </w:rPr>
      </w:pPr>
      <w:r w:rsidRPr="00530FFD">
        <w:rPr>
          <w:rFonts w:eastAsia="Yu Mincho"/>
          <w:b/>
          <w:bCs/>
          <w:color w:val="000000"/>
          <w:sz w:val="18"/>
          <w:szCs w:val="18"/>
          <w:lang w:val="ru-RU" w:eastAsia="en-GB"/>
        </w:rPr>
        <w:t>Версия 15</w:t>
      </w:r>
    </w:p>
    <w:p w14:paraId="101F15EC" w14:textId="77777777" w:rsidR="00120888" w:rsidRPr="00530FFD" w:rsidRDefault="00120888" w:rsidP="001A38FE">
      <w:pPr>
        <w:pStyle w:val="-"/>
        <w:rPr>
          <w:color w:val="0563C1"/>
          <w:sz w:val="23"/>
          <w:szCs w:val="23"/>
          <w:u w:val="single"/>
        </w:rPr>
      </w:pPr>
      <w:r w:rsidRPr="00530FFD">
        <w:t>ATIS</w:t>
      </w:r>
      <w:r w:rsidRPr="00530FFD">
        <w:rPr>
          <w:rFonts w:ascii="Arial" w:hAnsi="Arial" w:cs="Arial"/>
          <w:szCs w:val="24"/>
        </w:rPr>
        <w:tab/>
      </w:r>
      <w:r w:rsidRPr="00530FFD">
        <w:t>ATIS.3GPP.38.461V1510</w:t>
      </w:r>
      <w:r w:rsidRPr="00530FFD">
        <w:rPr>
          <w:rFonts w:ascii="Arial" w:hAnsi="Arial" w:cs="Arial"/>
          <w:szCs w:val="24"/>
        </w:rPr>
        <w:tab/>
      </w:r>
      <w:r w:rsidRPr="00530FFD">
        <w:t>15.1.0</w:t>
      </w:r>
      <w:r w:rsidRPr="00530FFD">
        <w:rPr>
          <w:rFonts w:ascii="Arial" w:hAnsi="Arial" w:cs="Arial"/>
          <w:szCs w:val="24"/>
        </w:rPr>
        <w:tab/>
      </w:r>
      <w:r w:rsidRPr="00530FFD">
        <w:t>Издан</w:t>
      </w:r>
      <w:r w:rsidRPr="00530FFD">
        <w:rPr>
          <w:rFonts w:ascii="Arial" w:hAnsi="Arial" w:cs="Arial"/>
          <w:szCs w:val="24"/>
        </w:rPr>
        <w:tab/>
      </w:r>
      <w:r w:rsidRPr="00530FFD">
        <w:t>08.09.2020</w:t>
      </w:r>
      <w:r w:rsidRPr="00530FFD">
        <w:rPr>
          <w:rFonts w:ascii="Arial" w:hAnsi="Arial" w:cs="Arial"/>
          <w:szCs w:val="24"/>
        </w:rPr>
        <w:tab/>
      </w:r>
      <w:hyperlink r:id="rId1970" w:history="1">
        <w:r w:rsidRPr="00530FFD">
          <w:rPr>
            <w:color w:val="0563C1"/>
            <w:u w:val="single"/>
          </w:rPr>
          <w:t>http://www.atis.org/3gpp-documents/Rel15</w:t>
        </w:r>
      </w:hyperlink>
    </w:p>
    <w:p w14:paraId="1398B12A" w14:textId="77777777" w:rsidR="00120888" w:rsidRPr="00530FFD" w:rsidRDefault="00120888" w:rsidP="001A38FE">
      <w:pPr>
        <w:pStyle w:val="-"/>
        <w:rPr>
          <w:color w:val="0563C1"/>
          <w:sz w:val="23"/>
          <w:szCs w:val="23"/>
          <w:u w:val="single"/>
        </w:rPr>
      </w:pPr>
      <w:r w:rsidRPr="00530FFD">
        <w:t>CCSA</w:t>
      </w:r>
      <w:r w:rsidRPr="00530FFD">
        <w:rPr>
          <w:rFonts w:ascii="Arial" w:hAnsi="Arial" w:cs="Arial"/>
          <w:szCs w:val="24"/>
        </w:rPr>
        <w:tab/>
      </w:r>
      <w:r w:rsidRPr="00530FFD">
        <w:t>CCSA.38.461V1510</w:t>
      </w:r>
      <w:r w:rsidRPr="00530FFD">
        <w:rPr>
          <w:rFonts w:ascii="Arial" w:hAnsi="Arial" w:cs="Arial"/>
          <w:szCs w:val="24"/>
        </w:rPr>
        <w:tab/>
      </w:r>
      <w:r w:rsidRPr="00530FFD">
        <w:t>15.1.0</w:t>
      </w:r>
      <w:r w:rsidRPr="00530FFD">
        <w:rPr>
          <w:rFonts w:ascii="Arial" w:hAnsi="Arial" w:cs="Arial"/>
          <w:szCs w:val="24"/>
        </w:rPr>
        <w:tab/>
      </w:r>
      <w:r w:rsidRPr="00530FFD">
        <w:t>Издан</w:t>
      </w:r>
      <w:r w:rsidRPr="00530FFD">
        <w:rPr>
          <w:rFonts w:ascii="Arial" w:hAnsi="Arial" w:cs="Arial"/>
          <w:szCs w:val="24"/>
        </w:rPr>
        <w:tab/>
      </w:r>
      <w:r w:rsidRPr="00530FFD">
        <w:t>02.10.2019</w:t>
      </w:r>
      <w:r w:rsidRPr="00530FFD">
        <w:rPr>
          <w:rFonts w:ascii="Arial" w:hAnsi="Arial" w:cs="Arial"/>
          <w:szCs w:val="24"/>
        </w:rPr>
        <w:tab/>
      </w:r>
      <w:hyperlink r:id="rId1971" w:history="1">
        <w:r w:rsidRPr="00530FFD">
          <w:rPr>
            <w:color w:val="0563C1"/>
            <w:u w:val="single"/>
          </w:rPr>
          <w:t>http://www.ccsa.org.cn:9001/portalsFile/downloadOldFile?type=17&amp;oldFileUrl=Rel15/TS%2038.461%20V15.1.0.doc</w:t>
        </w:r>
      </w:hyperlink>
    </w:p>
    <w:p w14:paraId="63D15519" w14:textId="77777777" w:rsidR="00120888" w:rsidRPr="008B379C" w:rsidRDefault="00120888" w:rsidP="001A38FE">
      <w:pPr>
        <w:pStyle w:val="-"/>
        <w:rPr>
          <w:color w:val="0563C1"/>
          <w:sz w:val="23"/>
          <w:szCs w:val="23"/>
          <w:u w:val="single"/>
          <w:lang w:val="it-IT"/>
        </w:rPr>
      </w:pPr>
      <w:r w:rsidRPr="008B379C">
        <w:rPr>
          <w:lang w:val="it-IT"/>
        </w:rPr>
        <w:t>ETSI</w:t>
      </w:r>
      <w:r w:rsidRPr="008B379C">
        <w:rPr>
          <w:rFonts w:ascii="Arial" w:hAnsi="Arial" w:cs="Arial"/>
          <w:szCs w:val="24"/>
          <w:lang w:val="it-IT"/>
        </w:rPr>
        <w:tab/>
      </w:r>
      <w:r w:rsidRPr="008B379C">
        <w:rPr>
          <w:lang w:val="it-IT"/>
        </w:rPr>
        <w:t>ETSI TS 138 461</w:t>
      </w:r>
      <w:r w:rsidRPr="008B379C">
        <w:rPr>
          <w:lang w:val="it-IT"/>
        </w:rPr>
        <w:tab/>
      </w:r>
      <w:r w:rsidRPr="008B379C">
        <w:rPr>
          <w:rFonts w:ascii="Arial" w:hAnsi="Arial" w:cs="Arial"/>
          <w:szCs w:val="24"/>
          <w:lang w:val="it-IT"/>
        </w:rPr>
        <w:tab/>
      </w:r>
      <w:r w:rsidRPr="008B379C">
        <w:rPr>
          <w:lang w:val="it-IT"/>
        </w:rPr>
        <w:t>15.1.0</w:t>
      </w:r>
      <w:r w:rsidRPr="008B379C">
        <w:rPr>
          <w:rFonts w:ascii="Arial" w:hAnsi="Arial" w:cs="Arial"/>
          <w:szCs w:val="24"/>
          <w:lang w:val="it-IT"/>
        </w:rPr>
        <w:tab/>
      </w:r>
      <w:r w:rsidRPr="00530FFD">
        <w:t>Издан</w:t>
      </w:r>
      <w:r w:rsidRPr="008B379C">
        <w:rPr>
          <w:rFonts w:ascii="Arial" w:hAnsi="Arial" w:cs="Arial"/>
          <w:szCs w:val="24"/>
          <w:lang w:val="it-IT"/>
        </w:rPr>
        <w:tab/>
      </w:r>
      <w:r w:rsidRPr="008B379C">
        <w:rPr>
          <w:lang w:val="it-IT"/>
        </w:rPr>
        <w:t>16.10.2019</w:t>
      </w:r>
      <w:r w:rsidRPr="008B379C">
        <w:rPr>
          <w:rFonts w:ascii="Arial" w:hAnsi="Arial" w:cs="Arial"/>
          <w:szCs w:val="24"/>
          <w:lang w:val="it-IT"/>
        </w:rPr>
        <w:tab/>
      </w:r>
      <w:hyperlink r:id="rId1972" w:history="1">
        <w:r w:rsidRPr="008B379C">
          <w:rPr>
            <w:color w:val="0563C1"/>
            <w:u w:val="single"/>
            <w:lang w:val="it-IT"/>
          </w:rPr>
          <w:t>http://www.etsi.org/deliver/etsi_ts/138400_138499/138461/15.01.00_60/ts_138461v150100p.pdf</w:t>
        </w:r>
      </w:hyperlink>
    </w:p>
    <w:p w14:paraId="70BA8CCD" w14:textId="77777777" w:rsidR="00120888" w:rsidRPr="008B379C" w:rsidRDefault="00120888" w:rsidP="001A38FE">
      <w:pPr>
        <w:pStyle w:val="-"/>
        <w:rPr>
          <w:color w:val="0563C1"/>
          <w:sz w:val="23"/>
          <w:szCs w:val="23"/>
          <w:u w:val="single"/>
          <w:lang w:val="de-CH"/>
        </w:rPr>
      </w:pPr>
      <w:r w:rsidRPr="008B379C">
        <w:rPr>
          <w:lang w:val="de-CH"/>
        </w:rPr>
        <w:t>TSDSI</w:t>
      </w:r>
      <w:r w:rsidRPr="008B379C">
        <w:rPr>
          <w:rFonts w:ascii="Arial" w:hAnsi="Arial" w:cs="Arial"/>
          <w:szCs w:val="24"/>
          <w:lang w:val="de-CH"/>
        </w:rPr>
        <w:tab/>
      </w:r>
      <w:r w:rsidRPr="008B379C">
        <w:rPr>
          <w:lang w:val="de-CH"/>
        </w:rPr>
        <w:t>TSDSI STD T1.3GPP 38.461-15.1.0 V1.0.0</w:t>
      </w:r>
      <w:r w:rsidRPr="008B379C">
        <w:rPr>
          <w:rFonts w:ascii="Arial" w:hAnsi="Arial" w:cs="Arial"/>
          <w:szCs w:val="24"/>
          <w:lang w:val="de-CH"/>
        </w:rPr>
        <w:tab/>
      </w:r>
      <w:r w:rsidRPr="008B379C">
        <w:rPr>
          <w:lang w:val="de-CH"/>
        </w:rPr>
        <w:t>15.1.0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06.10.2020</w:t>
      </w:r>
      <w:r w:rsidRPr="008B379C">
        <w:rPr>
          <w:rFonts w:ascii="Arial" w:hAnsi="Arial" w:cs="Arial"/>
          <w:szCs w:val="24"/>
          <w:lang w:val="de-CH"/>
        </w:rPr>
        <w:tab/>
      </w:r>
      <w:hyperlink r:id="rId1973" w:history="1">
        <w:r w:rsidRPr="008B379C">
          <w:rPr>
            <w:color w:val="0563C1"/>
            <w:u w:val="single"/>
            <w:lang w:val="de-CH"/>
          </w:rPr>
          <w:t>https://members.tsdsi.in/index.php/s/j9qk4ARG94X66Y8</w:t>
        </w:r>
      </w:hyperlink>
    </w:p>
    <w:p w14:paraId="3FB883D1" w14:textId="77777777" w:rsidR="00120888" w:rsidRPr="008B379C" w:rsidRDefault="00120888" w:rsidP="001A38FE">
      <w:pPr>
        <w:pStyle w:val="-"/>
        <w:rPr>
          <w:color w:val="0563C1"/>
          <w:sz w:val="23"/>
          <w:szCs w:val="23"/>
          <w:u w:val="single"/>
          <w:lang w:val="de-CH"/>
        </w:rPr>
      </w:pPr>
      <w:r w:rsidRPr="008B379C">
        <w:rPr>
          <w:lang w:val="de-CH"/>
        </w:rPr>
        <w:t>TTA</w:t>
      </w:r>
      <w:r w:rsidRPr="008B379C">
        <w:rPr>
          <w:rFonts w:ascii="Arial" w:hAnsi="Arial" w:cs="Arial"/>
          <w:szCs w:val="24"/>
          <w:lang w:val="de-CH"/>
        </w:rPr>
        <w:tab/>
      </w:r>
      <w:r w:rsidRPr="008B379C">
        <w:rPr>
          <w:lang w:val="de-CH"/>
        </w:rPr>
        <w:t>TTAT.3G-38.461V15.1.0</w:t>
      </w:r>
      <w:r w:rsidRPr="008B379C">
        <w:rPr>
          <w:rFonts w:ascii="Arial" w:hAnsi="Arial" w:cs="Arial"/>
          <w:szCs w:val="24"/>
          <w:lang w:val="de-CH"/>
        </w:rPr>
        <w:tab/>
      </w:r>
      <w:r w:rsidRPr="008B379C">
        <w:rPr>
          <w:lang w:val="de-CH"/>
        </w:rPr>
        <w:t>15.1.0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11.09.2020</w:t>
      </w:r>
      <w:r w:rsidRPr="008B379C">
        <w:rPr>
          <w:rFonts w:ascii="Arial" w:hAnsi="Arial" w:cs="Arial"/>
          <w:szCs w:val="24"/>
          <w:lang w:val="de-CH"/>
        </w:rPr>
        <w:tab/>
      </w:r>
      <w:hyperlink r:id="rId1974" w:history="1">
        <w:r w:rsidRPr="008B379C">
          <w:rPr>
            <w:color w:val="0563C1"/>
            <w:u w:val="single"/>
            <w:lang w:val="de-CH"/>
          </w:rPr>
          <w:t>http://www.tta.or.kr/data/ttasDown.jsp?where=14688&amp;pk_num=TTAT.3G-38.461V15.1.0</w:t>
        </w:r>
      </w:hyperlink>
    </w:p>
    <w:p w14:paraId="24A5BFC5" w14:textId="77777777" w:rsidR="00120888" w:rsidRPr="008B379C" w:rsidRDefault="00120888" w:rsidP="001A38FE">
      <w:pPr>
        <w:pStyle w:val="-"/>
        <w:rPr>
          <w:color w:val="0563C1"/>
          <w:sz w:val="23"/>
          <w:szCs w:val="23"/>
          <w:u w:val="single"/>
          <w:lang w:val="de-CH"/>
        </w:rPr>
      </w:pPr>
      <w:r w:rsidRPr="008B379C">
        <w:rPr>
          <w:lang w:val="de-CH"/>
        </w:rPr>
        <w:t>TTC</w:t>
      </w:r>
      <w:r w:rsidRPr="008B379C">
        <w:rPr>
          <w:rFonts w:ascii="Arial" w:hAnsi="Arial" w:cs="Arial"/>
          <w:szCs w:val="24"/>
          <w:lang w:val="de-CH"/>
        </w:rPr>
        <w:tab/>
      </w:r>
      <w:r w:rsidRPr="008B379C">
        <w:rPr>
          <w:lang w:val="de-CH"/>
        </w:rPr>
        <w:t>TS-3GA-38.461(Rel15)v15.1.0</w:t>
      </w:r>
      <w:r w:rsidRPr="008B379C">
        <w:rPr>
          <w:rFonts w:ascii="Arial" w:hAnsi="Arial" w:cs="Arial"/>
          <w:szCs w:val="24"/>
          <w:lang w:val="de-CH"/>
        </w:rPr>
        <w:tab/>
      </w:r>
      <w:r w:rsidRPr="008B379C">
        <w:rPr>
          <w:lang w:val="de-CH"/>
        </w:rPr>
        <w:t>15.1.0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20.12.2019</w:t>
      </w:r>
      <w:r w:rsidRPr="008B379C">
        <w:rPr>
          <w:rFonts w:ascii="Arial" w:hAnsi="Arial" w:cs="Arial"/>
          <w:szCs w:val="24"/>
          <w:lang w:val="de-CH"/>
        </w:rPr>
        <w:tab/>
      </w:r>
      <w:hyperlink r:id="rId1975" w:history="1">
        <w:r w:rsidRPr="008B379C">
          <w:rPr>
            <w:color w:val="0563C1"/>
            <w:u w:val="single"/>
            <w:lang w:val="de-CH"/>
          </w:rPr>
          <w:t>https://www.ttc.or.jp/st/docs/3gpps2019/TS/TS-3GA-38.461(Rel15)v15.1.0.pdf</w:t>
        </w:r>
      </w:hyperlink>
    </w:p>
    <w:p w14:paraId="05BAB00D" w14:textId="77777777" w:rsidR="00120888" w:rsidRPr="00530FFD" w:rsidRDefault="00120888" w:rsidP="001A38FE">
      <w:pPr>
        <w:pStyle w:val="-"/>
        <w:rPr>
          <w:b/>
          <w:bCs/>
          <w:sz w:val="23"/>
          <w:szCs w:val="23"/>
        </w:rPr>
      </w:pPr>
      <w:r w:rsidRPr="00530FFD">
        <w:rPr>
          <w:b/>
          <w:bCs/>
        </w:rPr>
        <w:t>Версия 16</w:t>
      </w:r>
    </w:p>
    <w:p w14:paraId="6600A123" w14:textId="77777777" w:rsidR="00120888" w:rsidRPr="00530FFD" w:rsidRDefault="00120888" w:rsidP="001A38FE">
      <w:pPr>
        <w:pStyle w:val="-"/>
        <w:rPr>
          <w:color w:val="0563C1"/>
          <w:sz w:val="23"/>
          <w:szCs w:val="23"/>
          <w:u w:val="single"/>
        </w:rPr>
      </w:pPr>
      <w:r w:rsidRPr="00530FFD">
        <w:t>ATIS</w:t>
      </w:r>
      <w:r w:rsidRPr="00530FFD">
        <w:rPr>
          <w:rFonts w:ascii="Arial" w:hAnsi="Arial" w:cs="Arial"/>
          <w:szCs w:val="24"/>
        </w:rPr>
        <w:tab/>
      </w:r>
      <w:r w:rsidRPr="00530FFD">
        <w:t>ATIS.3GPP.38.461V1600</w:t>
      </w:r>
      <w:r w:rsidRPr="00530FFD">
        <w:rPr>
          <w:rFonts w:ascii="Arial" w:hAnsi="Arial" w:cs="Arial"/>
          <w:szCs w:val="24"/>
        </w:rPr>
        <w:tab/>
      </w:r>
      <w:r w:rsidRPr="00530FFD">
        <w:t>16.0.0</w:t>
      </w:r>
      <w:r w:rsidRPr="00530FFD">
        <w:rPr>
          <w:rFonts w:ascii="Arial" w:hAnsi="Arial" w:cs="Arial"/>
          <w:szCs w:val="24"/>
        </w:rPr>
        <w:tab/>
      </w:r>
      <w:r w:rsidRPr="00530FFD">
        <w:t>Издан</w:t>
      </w:r>
      <w:r w:rsidRPr="00530FFD">
        <w:rPr>
          <w:rFonts w:ascii="Arial" w:hAnsi="Arial" w:cs="Arial"/>
          <w:szCs w:val="24"/>
        </w:rPr>
        <w:tab/>
      </w:r>
      <w:r w:rsidRPr="00530FFD">
        <w:t>08.09.2020</w:t>
      </w:r>
      <w:r w:rsidRPr="00530FFD">
        <w:rPr>
          <w:rFonts w:ascii="Arial" w:hAnsi="Arial" w:cs="Arial"/>
          <w:szCs w:val="24"/>
        </w:rPr>
        <w:tab/>
      </w:r>
      <w:hyperlink r:id="rId1976" w:history="1">
        <w:r w:rsidRPr="00530FFD">
          <w:rPr>
            <w:color w:val="0563C1"/>
            <w:u w:val="single"/>
          </w:rPr>
          <w:t>http://www.atis.org/3gpp-documents/Rel16</w:t>
        </w:r>
      </w:hyperlink>
    </w:p>
    <w:p w14:paraId="4132A151" w14:textId="77777777" w:rsidR="00120888" w:rsidRPr="00530FFD" w:rsidRDefault="00120888" w:rsidP="001A38FE">
      <w:pPr>
        <w:pStyle w:val="-"/>
        <w:rPr>
          <w:color w:val="0563C1"/>
          <w:sz w:val="23"/>
          <w:szCs w:val="23"/>
          <w:u w:val="single"/>
        </w:rPr>
      </w:pPr>
      <w:r w:rsidRPr="00530FFD">
        <w:t>CCSA</w:t>
      </w:r>
      <w:r w:rsidRPr="00530FFD">
        <w:rPr>
          <w:rFonts w:ascii="Arial" w:hAnsi="Arial" w:cs="Arial"/>
          <w:szCs w:val="24"/>
        </w:rPr>
        <w:tab/>
      </w:r>
      <w:r w:rsidRPr="00530FFD">
        <w:t>CCSA.38.461V1600</w:t>
      </w:r>
      <w:r w:rsidRPr="00530FFD">
        <w:rPr>
          <w:rFonts w:ascii="Arial" w:hAnsi="Arial" w:cs="Arial"/>
          <w:szCs w:val="24"/>
        </w:rPr>
        <w:tab/>
      </w:r>
      <w:r w:rsidRPr="00530FFD">
        <w:t>16.0.0</w:t>
      </w:r>
      <w:r w:rsidRPr="00530FFD">
        <w:rPr>
          <w:rFonts w:ascii="Arial" w:hAnsi="Arial" w:cs="Arial"/>
          <w:szCs w:val="24"/>
        </w:rPr>
        <w:tab/>
      </w:r>
      <w:r w:rsidRPr="00530FFD">
        <w:t>Издан</w:t>
      </w:r>
      <w:r w:rsidRPr="00530FFD">
        <w:rPr>
          <w:rFonts w:ascii="Arial" w:hAnsi="Arial" w:cs="Arial"/>
          <w:szCs w:val="24"/>
        </w:rPr>
        <w:tab/>
      </w:r>
      <w:r w:rsidRPr="00530FFD">
        <w:t>16.07.2020</w:t>
      </w:r>
      <w:r w:rsidRPr="00530FFD">
        <w:rPr>
          <w:rFonts w:ascii="Arial" w:hAnsi="Arial" w:cs="Arial"/>
          <w:szCs w:val="24"/>
        </w:rPr>
        <w:tab/>
      </w:r>
      <w:hyperlink r:id="rId1977" w:history="1">
        <w:r w:rsidRPr="00530FFD">
          <w:rPr>
            <w:color w:val="0563C1"/>
            <w:u w:val="single"/>
          </w:rPr>
          <w:t>http://www.ccsa.org.cn:9001/portalsFile/downloadOldFile?type=17&amp;oldFileUrl=Rel16/TS%2038.461%20V16.0.0.doc</w:t>
        </w:r>
      </w:hyperlink>
    </w:p>
    <w:p w14:paraId="4E6385F4" w14:textId="77777777" w:rsidR="00120888" w:rsidRPr="008B379C" w:rsidRDefault="00120888" w:rsidP="001A38FE">
      <w:pPr>
        <w:pStyle w:val="-"/>
        <w:rPr>
          <w:color w:val="0563C1"/>
          <w:sz w:val="23"/>
          <w:szCs w:val="23"/>
          <w:u w:val="single"/>
          <w:lang w:val="it-IT"/>
        </w:rPr>
      </w:pPr>
      <w:r w:rsidRPr="008B379C">
        <w:rPr>
          <w:lang w:val="it-IT"/>
        </w:rPr>
        <w:t>ETSI</w:t>
      </w:r>
      <w:r w:rsidRPr="008B379C">
        <w:rPr>
          <w:rFonts w:ascii="Arial" w:hAnsi="Arial" w:cs="Arial"/>
          <w:szCs w:val="24"/>
          <w:lang w:val="it-IT"/>
        </w:rPr>
        <w:tab/>
      </w:r>
      <w:r w:rsidRPr="008B379C">
        <w:rPr>
          <w:lang w:val="it-IT"/>
        </w:rPr>
        <w:t>ETSI TS 138 461</w:t>
      </w:r>
      <w:r w:rsidRPr="008B379C">
        <w:rPr>
          <w:rFonts w:ascii="Arial" w:hAnsi="Arial" w:cs="Arial"/>
          <w:szCs w:val="24"/>
          <w:lang w:val="it-IT"/>
        </w:rPr>
        <w:tab/>
      </w:r>
      <w:r w:rsidRPr="008B379C">
        <w:rPr>
          <w:rFonts w:ascii="Arial" w:hAnsi="Arial" w:cs="Arial"/>
          <w:szCs w:val="24"/>
          <w:lang w:val="it-IT"/>
        </w:rPr>
        <w:tab/>
      </w:r>
      <w:r w:rsidRPr="008B379C">
        <w:rPr>
          <w:lang w:val="it-IT"/>
        </w:rPr>
        <w:t>16.0.0</w:t>
      </w:r>
      <w:r w:rsidRPr="008B379C">
        <w:rPr>
          <w:rFonts w:ascii="Arial" w:hAnsi="Arial" w:cs="Arial"/>
          <w:szCs w:val="24"/>
          <w:lang w:val="it-IT"/>
        </w:rPr>
        <w:tab/>
      </w:r>
      <w:r w:rsidRPr="00530FFD">
        <w:t>Издан</w:t>
      </w:r>
      <w:r w:rsidRPr="008B379C">
        <w:rPr>
          <w:rFonts w:ascii="Arial" w:hAnsi="Arial" w:cs="Arial"/>
          <w:szCs w:val="24"/>
          <w:lang w:val="it-IT"/>
        </w:rPr>
        <w:tab/>
      </w:r>
      <w:r w:rsidRPr="008B379C">
        <w:rPr>
          <w:lang w:val="it-IT"/>
        </w:rPr>
        <w:t>21.07.2020</w:t>
      </w:r>
      <w:r w:rsidRPr="008B379C">
        <w:rPr>
          <w:rFonts w:ascii="Arial" w:hAnsi="Arial" w:cs="Arial"/>
          <w:szCs w:val="24"/>
          <w:lang w:val="it-IT"/>
        </w:rPr>
        <w:tab/>
      </w:r>
      <w:hyperlink r:id="rId1978" w:history="1">
        <w:r w:rsidRPr="008B379C">
          <w:rPr>
            <w:color w:val="0563C1"/>
            <w:u w:val="single"/>
            <w:lang w:val="it-IT"/>
          </w:rPr>
          <w:t>http://www.etsi.org/deliver/etsi_ts/138400_138499/138461/16.00.00_60/ts_138461v160000p.pdf</w:t>
        </w:r>
      </w:hyperlink>
    </w:p>
    <w:p w14:paraId="5B16C033" w14:textId="77777777" w:rsidR="00120888" w:rsidRPr="008B379C" w:rsidRDefault="00120888" w:rsidP="001A38FE">
      <w:pPr>
        <w:pStyle w:val="-"/>
        <w:rPr>
          <w:color w:val="0563C1"/>
          <w:sz w:val="23"/>
          <w:szCs w:val="23"/>
          <w:u w:val="single"/>
          <w:lang w:val="de-CH"/>
        </w:rPr>
      </w:pPr>
      <w:r w:rsidRPr="008B379C">
        <w:rPr>
          <w:lang w:val="de-CH"/>
        </w:rPr>
        <w:t>TSDSI</w:t>
      </w:r>
      <w:r w:rsidRPr="008B379C">
        <w:rPr>
          <w:rFonts w:ascii="Arial" w:hAnsi="Arial" w:cs="Arial"/>
          <w:szCs w:val="24"/>
          <w:lang w:val="de-CH"/>
        </w:rPr>
        <w:tab/>
      </w:r>
      <w:r w:rsidRPr="008B379C">
        <w:rPr>
          <w:lang w:val="de-CH"/>
        </w:rPr>
        <w:t>TSDSI STD T1.3GPP 38.461-16.0.0 V1.0.0</w:t>
      </w:r>
      <w:r w:rsidRPr="008B379C">
        <w:rPr>
          <w:rFonts w:ascii="Arial" w:hAnsi="Arial" w:cs="Arial"/>
          <w:szCs w:val="24"/>
          <w:lang w:val="de-CH"/>
        </w:rPr>
        <w:tab/>
      </w:r>
      <w:r w:rsidRPr="008B379C">
        <w:rPr>
          <w:lang w:val="de-CH"/>
        </w:rPr>
        <w:t>16.0.0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06.10.2020</w:t>
      </w:r>
      <w:r w:rsidRPr="008B379C">
        <w:rPr>
          <w:rFonts w:ascii="Arial" w:hAnsi="Arial" w:cs="Arial"/>
          <w:szCs w:val="24"/>
          <w:lang w:val="de-CH"/>
        </w:rPr>
        <w:tab/>
      </w:r>
      <w:hyperlink r:id="rId1979" w:history="1">
        <w:r w:rsidRPr="008B379C">
          <w:rPr>
            <w:color w:val="0563C1"/>
            <w:u w:val="single"/>
            <w:lang w:val="de-CH"/>
          </w:rPr>
          <w:t>https://members.tsdsi.in/index.php/s/meWGYCTEEGFAtjT</w:t>
        </w:r>
      </w:hyperlink>
    </w:p>
    <w:p w14:paraId="12D84736" w14:textId="77777777" w:rsidR="00120888" w:rsidRPr="008B379C" w:rsidRDefault="00120888" w:rsidP="001A38FE">
      <w:pPr>
        <w:pStyle w:val="-"/>
        <w:rPr>
          <w:color w:val="0563C1"/>
          <w:sz w:val="23"/>
          <w:szCs w:val="23"/>
          <w:u w:val="single"/>
          <w:lang w:val="de-CH"/>
        </w:rPr>
      </w:pPr>
      <w:r w:rsidRPr="008B379C">
        <w:rPr>
          <w:lang w:val="de-CH"/>
        </w:rPr>
        <w:t>TTA</w:t>
      </w:r>
      <w:r w:rsidRPr="008B379C">
        <w:rPr>
          <w:rFonts w:ascii="Arial" w:hAnsi="Arial" w:cs="Arial"/>
          <w:szCs w:val="24"/>
          <w:lang w:val="de-CH"/>
        </w:rPr>
        <w:tab/>
      </w:r>
      <w:r w:rsidRPr="008B379C">
        <w:rPr>
          <w:lang w:val="de-CH"/>
        </w:rPr>
        <w:t>TTAT.3G-38.461V16.0.0</w:t>
      </w:r>
      <w:r w:rsidRPr="008B379C">
        <w:rPr>
          <w:rFonts w:ascii="Arial" w:hAnsi="Arial" w:cs="Arial"/>
          <w:szCs w:val="24"/>
          <w:lang w:val="de-CH"/>
        </w:rPr>
        <w:tab/>
      </w:r>
      <w:r w:rsidRPr="008B379C">
        <w:rPr>
          <w:lang w:val="de-CH"/>
        </w:rPr>
        <w:t>16.0.0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11.09.2020</w:t>
      </w:r>
      <w:r w:rsidRPr="008B379C">
        <w:rPr>
          <w:rFonts w:ascii="Arial" w:hAnsi="Arial" w:cs="Arial"/>
          <w:szCs w:val="24"/>
          <w:lang w:val="de-CH"/>
        </w:rPr>
        <w:tab/>
      </w:r>
      <w:hyperlink r:id="rId1980" w:history="1">
        <w:r w:rsidRPr="008B379C">
          <w:rPr>
            <w:color w:val="0563C1"/>
            <w:u w:val="single"/>
            <w:lang w:val="de-CH"/>
          </w:rPr>
          <w:t>http://www.tta.or.kr/data/ttasDown.jsp?where=14688&amp;pk_num=TTAT.3G-38.461V16.0.0</w:t>
        </w:r>
      </w:hyperlink>
    </w:p>
    <w:p w14:paraId="0E309E90" w14:textId="77777777" w:rsidR="00120888" w:rsidRPr="008B379C" w:rsidRDefault="00120888" w:rsidP="001A38FE">
      <w:pPr>
        <w:pStyle w:val="-"/>
        <w:rPr>
          <w:color w:val="0563C1"/>
          <w:sz w:val="23"/>
          <w:szCs w:val="23"/>
          <w:u w:val="single"/>
          <w:lang w:val="de-CH"/>
        </w:rPr>
      </w:pPr>
      <w:r w:rsidRPr="008B379C">
        <w:rPr>
          <w:lang w:val="de-CH"/>
        </w:rPr>
        <w:t>TTC</w:t>
      </w:r>
      <w:r w:rsidRPr="008B379C">
        <w:rPr>
          <w:rFonts w:ascii="Arial" w:hAnsi="Arial" w:cs="Arial"/>
          <w:szCs w:val="24"/>
          <w:lang w:val="de-CH"/>
        </w:rPr>
        <w:tab/>
      </w:r>
      <w:r w:rsidRPr="008B379C">
        <w:rPr>
          <w:lang w:val="de-CH"/>
        </w:rPr>
        <w:t>TS-3GA-38.461(Rel16)v16.0.0</w:t>
      </w:r>
      <w:r w:rsidRPr="008B379C">
        <w:rPr>
          <w:rFonts w:ascii="Arial" w:hAnsi="Arial" w:cs="Arial"/>
          <w:szCs w:val="24"/>
          <w:lang w:val="de-CH"/>
        </w:rPr>
        <w:tab/>
      </w:r>
      <w:r w:rsidRPr="008B379C">
        <w:rPr>
          <w:lang w:val="de-CH"/>
        </w:rPr>
        <w:t>16.0.0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02.10.2020</w:t>
      </w:r>
      <w:r w:rsidRPr="008B379C">
        <w:rPr>
          <w:rFonts w:ascii="Arial" w:hAnsi="Arial" w:cs="Arial"/>
          <w:szCs w:val="24"/>
          <w:lang w:val="de-CH"/>
        </w:rPr>
        <w:tab/>
      </w:r>
      <w:hyperlink r:id="rId1981" w:history="1">
        <w:r w:rsidRPr="008B379C">
          <w:rPr>
            <w:color w:val="0563C1"/>
            <w:u w:val="single"/>
            <w:lang w:val="de-CH"/>
          </w:rPr>
          <w:t>https://www.ttc.or.jp/st/docs/3gpps2020/TS/TS-3GA-38_461_Rel16v16_0_0.pdf</w:t>
        </w:r>
      </w:hyperlink>
    </w:p>
    <w:p w14:paraId="7A3FB9C6" w14:textId="77777777" w:rsidR="00120888" w:rsidRPr="00530FFD" w:rsidRDefault="00120888" w:rsidP="00120888">
      <w:pPr>
        <w:pStyle w:val="Heading5"/>
        <w:spacing w:before="120"/>
        <w:rPr>
          <w:lang w:val="ru-RU"/>
        </w:rPr>
      </w:pPr>
      <w:r w:rsidRPr="00530FFD">
        <w:rPr>
          <w:lang w:val="ru-RU"/>
        </w:rPr>
        <w:lastRenderedPageBreak/>
        <w:t>2.2.1.4.25</w:t>
      </w:r>
      <w:r w:rsidRPr="00530FFD">
        <w:rPr>
          <w:lang w:val="ru-RU"/>
        </w:rPr>
        <w:tab/>
        <w:t>TS 38.462</w:t>
      </w:r>
    </w:p>
    <w:p w14:paraId="79C6DB5C" w14:textId="77777777" w:rsidR="00120888" w:rsidRPr="00530FFD" w:rsidRDefault="00120888" w:rsidP="00120888">
      <w:pPr>
        <w:pStyle w:val="Headingb"/>
        <w:rPr>
          <w:lang w:val="ru-RU"/>
        </w:rPr>
      </w:pPr>
      <w:r w:rsidRPr="00530FFD">
        <w:rPr>
          <w:lang w:val="ru-RU"/>
        </w:rPr>
        <w:t>NG-RAN; передача си</w:t>
      </w:r>
      <w:r w:rsidRPr="008B379C">
        <w:rPr>
          <w:lang w:val="ru-RU"/>
        </w:rPr>
        <w:t>г</w:t>
      </w:r>
      <w:r w:rsidRPr="00530FFD">
        <w:rPr>
          <w:lang w:val="ru-RU"/>
        </w:rPr>
        <w:t xml:space="preserve">нальных сообщений </w:t>
      </w:r>
      <w:r w:rsidRPr="009A0952">
        <w:rPr>
          <w:lang w:val="ru-RU"/>
        </w:rPr>
        <w:t xml:space="preserve">по интерфейсу </w:t>
      </w:r>
      <w:r w:rsidRPr="00530FFD">
        <w:rPr>
          <w:lang w:val="ru-RU"/>
        </w:rPr>
        <w:t>E1</w:t>
      </w:r>
    </w:p>
    <w:p w14:paraId="5CDA5121" w14:textId="77777777" w:rsidR="00120888" w:rsidRPr="00530FFD" w:rsidRDefault="00120888" w:rsidP="00120888">
      <w:pPr>
        <w:keepNext/>
        <w:keepLines/>
        <w:spacing w:before="80"/>
        <w:rPr>
          <w:lang w:val="ru-RU"/>
        </w:rPr>
      </w:pPr>
      <w:r w:rsidRPr="00F059B1">
        <w:rPr>
          <w:lang w:val="ru-RU"/>
        </w:rPr>
        <w:t xml:space="preserve">В этом документе определены стандарты передачи сигнальных сообщений, используемые при передаче через интерфейс E1. Интерфейс E1 предоставляет средства для взаимного соединения </w:t>
      </w:r>
      <w:proofErr w:type="spellStart"/>
      <w:r w:rsidRPr="00F059B1">
        <w:rPr>
          <w:lang w:val="ru-RU"/>
        </w:rPr>
        <w:t>gNB</w:t>
      </w:r>
      <w:proofErr w:type="spellEnd"/>
      <w:r w:rsidRPr="00F059B1">
        <w:rPr>
          <w:lang w:val="ru-RU"/>
        </w:rPr>
        <w:t xml:space="preserve">-CU-CP и </w:t>
      </w:r>
      <w:proofErr w:type="spellStart"/>
      <w:r w:rsidRPr="00F059B1">
        <w:rPr>
          <w:lang w:val="ru-RU"/>
        </w:rPr>
        <w:t>gNB</w:t>
      </w:r>
      <w:proofErr w:type="spellEnd"/>
      <w:r w:rsidRPr="00F059B1">
        <w:rPr>
          <w:lang w:val="ru-RU"/>
        </w:rPr>
        <w:t xml:space="preserve">-CU-UP в архитектуре NG-RAN </w:t>
      </w:r>
      <w:r w:rsidRPr="00530FFD">
        <w:rPr>
          <w:lang w:val="ru-RU"/>
        </w:rPr>
        <w:t>(TS 38.401).</w:t>
      </w:r>
    </w:p>
    <w:p w14:paraId="3E6750CE" w14:textId="77777777" w:rsidR="00120888" w:rsidRPr="00530FFD" w:rsidRDefault="00120888" w:rsidP="00F13164">
      <w:pPr>
        <w:pStyle w:val="a"/>
        <w:spacing w:after="80"/>
        <w:rPr>
          <w:rFonts w:eastAsia="Yu Mincho"/>
          <w:sz w:val="23"/>
          <w:szCs w:val="23"/>
        </w:rPr>
      </w:pPr>
      <w:r w:rsidRPr="00530FFD">
        <w:rPr>
          <w:rFonts w:eastAsia="Yu Mincho"/>
        </w:rPr>
        <w:t>ОРС</w:t>
      </w:r>
      <w:r w:rsidRPr="00530FFD">
        <w:rPr>
          <w:rFonts w:ascii="Arial" w:eastAsia="Yu Mincho" w:hAnsi="Arial" w:cs="Arial"/>
          <w:szCs w:val="24"/>
        </w:rPr>
        <w:tab/>
      </w:r>
      <w:r w:rsidRPr="00530FFD">
        <w:rPr>
          <w:rFonts w:eastAsia="Yu Mincho"/>
        </w:rPr>
        <w:t>Номер документа</w:t>
      </w:r>
      <w:r w:rsidRPr="00530FFD">
        <w:rPr>
          <w:rFonts w:ascii="Arial" w:eastAsia="Yu Mincho" w:hAnsi="Arial" w:cs="Arial"/>
          <w:szCs w:val="24"/>
        </w:rPr>
        <w:tab/>
      </w:r>
      <w:r w:rsidRPr="00530FFD">
        <w:rPr>
          <w:rFonts w:eastAsia="Yu Mincho"/>
        </w:rPr>
        <w:t>Версия</w:t>
      </w:r>
      <w:r w:rsidRPr="00530FFD">
        <w:rPr>
          <w:rFonts w:ascii="Arial" w:eastAsia="Yu Mincho" w:hAnsi="Arial" w:cs="Arial"/>
          <w:szCs w:val="24"/>
        </w:rPr>
        <w:tab/>
      </w:r>
      <w:r w:rsidRPr="00530FFD">
        <w:rPr>
          <w:rFonts w:eastAsia="Yu Mincho"/>
        </w:rPr>
        <w:t>Статус</w:t>
      </w:r>
      <w:r w:rsidRPr="00530FFD">
        <w:rPr>
          <w:rFonts w:ascii="Arial" w:eastAsia="Yu Mincho" w:hAnsi="Arial" w:cs="Arial"/>
          <w:szCs w:val="24"/>
        </w:rPr>
        <w:tab/>
      </w:r>
      <w:r w:rsidRPr="00530FFD">
        <w:rPr>
          <w:rFonts w:eastAsia="Yu Mincho"/>
        </w:rPr>
        <w:t>Дата издания</w:t>
      </w:r>
      <w:r w:rsidRPr="00530FFD">
        <w:rPr>
          <w:rFonts w:ascii="Arial" w:eastAsia="Yu Mincho" w:hAnsi="Arial" w:cs="Arial"/>
          <w:szCs w:val="24"/>
        </w:rPr>
        <w:tab/>
      </w:r>
      <w:r w:rsidRPr="00530FFD">
        <w:rPr>
          <w:rFonts w:eastAsia="Yu Mincho"/>
        </w:rPr>
        <w:t>Местонахождение</w:t>
      </w:r>
    </w:p>
    <w:p w14:paraId="1C93C54E" w14:textId="77777777" w:rsidR="00120888" w:rsidRPr="00530FFD" w:rsidRDefault="00120888" w:rsidP="00120888">
      <w:pPr>
        <w:widowControl w:val="0"/>
        <w:tabs>
          <w:tab w:val="left" w:pos="90"/>
        </w:tabs>
        <w:overflowPunct/>
        <w:spacing w:before="0"/>
        <w:textAlignment w:val="auto"/>
        <w:rPr>
          <w:rFonts w:eastAsia="Yu Mincho"/>
          <w:b/>
          <w:bCs/>
          <w:color w:val="000000"/>
          <w:sz w:val="23"/>
          <w:szCs w:val="23"/>
          <w:lang w:val="ru-RU" w:eastAsia="en-GB"/>
        </w:rPr>
      </w:pPr>
      <w:r w:rsidRPr="00530FFD">
        <w:rPr>
          <w:rFonts w:eastAsia="Yu Mincho"/>
          <w:b/>
          <w:bCs/>
          <w:color w:val="000000"/>
          <w:sz w:val="18"/>
          <w:szCs w:val="18"/>
          <w:lang w:val="ru-RU" w:eastAsia="en-GB"/>
        </w:rPr>
        <w:t>Версия 15</w:t>
      </w:r>
    </w:p>
    <w:p w14:paraId="6C050C56" w14:textId="77777777" w:rsidR="00120888" w:rsidRPr="00530FFD" w:rsidRDefault="00120888" w:rsidP="001A38FE">
      <w:pPr>
        <w:pStyle w:val="-"/>
        <w:rPr>
          <w:color w:val="0563C1"/>
          <w:sz w:val="23"/>
          <w:szCs w:val="23"/>
          <w:u w:val="single"/>
        </w:rPr>
      </w:pPr>
      <w:r w:rsidRPr="00530FFD">
        <w:t>ATIS</w:t>
      </w:r>
      <w:r w:rsidRPr="00530FFD">
        <w:rPr>
          <w:rFonts w:ascii="Arial" w:hAnsi="Arial" w:cs="Arial"/>
          <w:szCs w:val="24"/>
        </w:rPr>
        <w:tab/>
      </w:r>
      <w:r w:rsidRPr="00530FFD">
        <w:t>ATIS.3GPP.38.462V1561</w:t>
      </w:r>
      <w:r w:rsidRPr="00530FFD">
        <w:rPr>
          <w:rFonts w:ascii="Arial" w:hAnsi="Arial" w:cs="Arial"/>
          <w:szCs w:val="24"/>
        </w:rPr>
        <w:tab/>
      </w:r>
      <w:r w:rsidRPr="00530FFD">
        <w:t>15.6.1</w:t>
      </w:r>
      <w:r w:rsidRPr="00530FFD">
        <w:rPr>
          <w:rFonts w:ascii="Arial" w:hAnsi="Arial" w:cs="Arial"/>
          <w:szCs w:val="24"/>
        </w:rPr>
        <w:tab/>
      </w:r>
      <w:r w:rsidRPr="00530FFD">
        <w:t>Издан</w:t>
      </w:r>
      <w:r w:rsidRPr="00530FFD">
        <w:rPr>
          <w:rFonts w:ascii="Arial" w:hAnsi="Arial" w:cs="Arial"/>
          <w:szCs w:val="24"/>
        </w:rPr>
        <w:tab/>
      </w:r>
      <w:r w:rsidRPr="00530FFD">
        <w:t>08.09.2020</w:t>
      </w:r>
      <w:r w:rsidRPr="00530FFD">
        <w:rPr>
          <w:rFonts w:ascii="Arial" w:hAnsi="Arial" w:cs="Arial"/>
          <w:szCs w:val="24"/>
        </w:rPr>
        <w:tab/>
      </w:r>
      <w:hyperlink r:id="rId1982" w:history="1">
        <w:r w:rsidRPr="00530FFD">
          <w:rPr>
            <w:color w:val="0563C1"/>
            <w:u w:val="single"/>
          </w:rPr>
          <w:t>http://www.atis.org/3gpp-documents/Rel15</w:t>
        </w:r>
      </w:hyperlink>
    </w:p>
    <w:p w14:paraId="18B738A1" w14:textId="77777777" w:rsidR="00120888" w:rsidRPr="00530FFD" w:rsidRDefault="00120888" w:rsidP="001A38FE">
      <w:pPr>
        <w:pStyle w:val="-"/>
        <w:rPr>
          <w:color w:val="0563C1"/>
          <w:sz w:val="23"/>
          <w:szCs w:val="23"/>
          <w:u w:val="single"/>
        </w:rPr>
      </w:pPr>
      <w:r w:rsidRPr="00530FFD">
        <w:t>CCSA</w:t>
      </w:r>
      <w:r w:rsidRPr="00530FFD">
        <w:rPr>
          <w:rFonts w:ascii="Arial" w:hAnsi="Arial" w:cs="Arial"/>
          <w:szCs w:val="24"/>
        </w:rPr>
        <w:tab/>
      </w:r>
      <w:r w:rsidRPr="00530FFD">
        <w:t>CCSA.38.462V1561</w:t>
      </w:r>
      <w:r w:rsidRPr="00530FFD">
        <w:rPr>
          <w:rFonts w:ascii="Arial" w:hAnsi="Arial" w:cs="Arial"/>
          <w:szCs w:val="24"/>
        </w:rPr>
        <w:tab/>
      </w:r>
      <w:r w:rsidRPr="00530FFD">
        <w:t>15.6.1</w:t>
      </w:r>
      <w:r w:rsidRPr="00530FFD">
        <w:rPr>
          <w:rFonts w:ascii="Arial" w:hAnsi="Arial" w:cs="Arial"/>
          <w:szCs w:val="24"/>
        </w:rPr>
        <w:tab/>
      </w:r>
      <w:r w:rsidRPr="00530FFD">
        <w:t>Издан</w:t>
      </w:r>
      <w:r w:rsidRPr="00530FFD">
        <w:rPr>
          <w:rFonts w:ascii="Arial" w:hAnsi="Arial" w:cs="Arial"/>
          <w:szCs w:val="24"/>
        </w:rPr>
        <w:tab/>
      </w:r>
      <w:r w:rsidRPr="00530FFD">
        <w:t>08.04.2020</w:t>
      </w:r>
      <w:r w:rsidRPr="00530FFD">
        <w:rPr>
          <w:rFonts w:ascii="Arial" w:hAnsi="Arial" w:cs="Arial"/>
          <w:szCs w:val="24"/>
        </w:rPr>
        <w:tab/>
      </w:r>
      <w:hyperlink r:id="rId1983" w:history="1">
        <w:r w:rsidRPr="00530FFD">
          <w:rPr>
            <w:color w:val="0563C1"/>
            <w:u w:val="single"/>
          </w:rPr>
          <w:t>http://www.ccsa.org.cn:9001/portalsFile/downloadOldFile?type=17&amp;oldFileUrl=Rel15/TS%2038.462%20V15.6.1.doc</w:t>
        </w:r>
      </w:hyperlink>
    </w:p>
    <w:p w14:paraId="480435DB" w14:textId="77777777" w:rsidR="00120888" w:rsidRPr="008B379C" w:rsidRDefault="00120888" w:rsidP="001A38FE">
      <w:pPr>
        <w:pStyle w:val="-"/>
        <w:rPr>
          <w:color w:val="0563C1"/>
          <w:sz w:val="23"/>
          <w:szCs w:val="23"/>
          <w:u w:val="single"/>
          <w:lang w:val="it-IT"/>
        </w:rPr>
      </w:pPr>
      <w:r w:rsidRPr="008B379C">
        <w:rPr>
          <w:lang w:val="it-IT"/>
        </w:rPr>
        <w:t>ETSI</w:t>
      </w:r>
      <w:r w:rsidRPr="008B379C">
        <w:rPr>
          <w:rFonts w:ascii="Arial" w:hAnsi="Arial" w:cs="Arial"/>
          <w:szCs w:val="24"/>
          <w:lang w:val="it-IT"/>
        </w:rPr>
        <w:tab/>
      </w:r>
      <w:r w:rsidRPr="008B379C">
        <w:rPr>
          <w:lang w:val="it-IT"/>
        </w:rPr>
        <w:t>ETSI TS 138 462</w:t>
      </w:r>
      <w:r w:rsidRPr="008B379C">
        <w:rPr>
          <w:rFonts w:ascii="Arial" w:hAnsi="Arial" w:cs="Arial"/>
          <w:szCs w:val="24"/>
          <w:lang w:val="it-IT"/>
        </w:rPr>
        <w:tab/>
      </w:r>
      <w:r w:rsidRPr="008B379C">
        <w:rPr>
          <w:rFonts w:ascii="Arial" w:hAnsi="Arial" w:cs="Arial"/>
          <w:szCs w:val="24"/>
          <w:lang w:val="it-IT"/>
        </w:rPr>
        <w:tab/>
      </w:r>
      <w:r w:rsidRPr="008B379C">
        <w:rPr>
          <w:lang w:val="it-IT"/>
        </w:rPr>
        <w:t>15.6.1</w:t>
      </w:r>
      <w:r w:rsidRPr="008B379C">
        <w:rPr>
          <w:rFonts w:ascii="Arial" w:hAnsi="Arial" w:cs="Arial"/>
          <w:szCs w:val="24"/>
          <w:lang w:val="it-IT"/>
        </w:rPr>
        <w:tab/>
      </w:r>
      <w:r w:rsidRPr="00530FFD">
        <w:t>Издан</w:t>
      </w:r>
      <w:r w:rsidRPr="008B379C">
        <w:rPr>
          <w:rFonts w:ascii="Arial" w:hAnsi="Arial" w:cs="Arial"/>
          <w:szCs w:val="24"/>
          <w:lang w:val="it-IT"/>
        </w:rPr>
        <w:tab/>
      </w:r>
      <w:r w:rsidRPr="008B379C">
        <w:rPr>
          <w:lang w:val="it-IT"/>
        </w:rPr>
        <w:t>15.04.2020</w:t>
      </w:r>
      <w:r w:rsidRPr="008B379C">
        <w:rPr>
          <w:rFonts w:ascii="Arial" w:hAnsi="Arial" w:cs="Arial"/>
          <w:szCs w:val="24"/>
          <w:lang w:val="it-IT"/>
        </w:rPr>
        <w:tab/>
      </w:r>
      <w:hyperlink r:id="rId1984" w:history="1">
        <w:r w:rsidRPr="008B379C">
          <w:rPr>
            <w:color w:val="0563C1"/>
            <w:u w:val="single"/>
            <w:lang w:val="it-IT"/>
          </w:rPr>
          <w:t>http://www.etsi.org/deliver/etsi_ts/138400_138499/138462/15.06.01_60/ts_138462v150601p.pdf</w:t>
        </w:r>
      </w:hyperlink>
    </w:p>
    <w:p w14:paraId="6492E354" w14:textId="77777777" w:rsidR="00120888" w:rsidRPr="008B379C" w:rsidRDefault="00120888" w:rsidP="001A38FE">
      <w:pPr>
        <w:pStyle w:val="-"/>
        <w:rPr>
          <w:color w:val="0563C1"/>
          <w:sz w:val="23"/>
          <w:szCs w:val="23"/>
          <w:u w:val="single"/>
          <w:lang w:val="de-CH"/>
        </w:rPr>
      </w:pPr>
      <w:r w:rsidRPr="008B379C">
        <w:rPr>
          <w:lang w:val="de-CH"/>
        </w:rPr>
        <w:t>TSDSI</w:t>
      </w:r>
      <w:r w:rsidRPr="008B379C">
        <w:rPr>
          <w:rFonts w:ascii="Arial" w:hAnsi="Arial" w:cs="Arial"/>
          <w:szCs w:val="24"/>
          <w:lang w:val="de-CH"/>
        </w:rPr>
        <w:tab/>
      </w:r>
      <w:r w:rsidRPr="008B379C">
        <w:rPr>
          <w:lang w:val="de-CH"/>
        </w:rPr>
        <w:t>TSDSI STD T1.3GPP 38.462-15.6.1 V1.0.0</w:t>
      </w:r>
      <w:r w:rsidRPr="008B379C">
        <w:rPr>
          <w:rFonts w:ascii="Arial" w:hAnsi="Arial" w:cs="Arial"/>
          <w:szCs w:val="24"/>
          <w:lang w:val="de-CH"/>
        </w:rPr>
        <w:tab/>
      </w:r>
      <w:r w:rsidRPr="008B379C">
        <w:rPr>
          <w:lang w:val="de-CH"/>
        </w:rPr>
        <w:t>15.6.1</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06.10.2020</w:t>
      </w:r>
      <w:r w:rsidRPr="008B379C">
        <w:rPr>
          <w:rFonts w:ascii="Arial" w:hAnsi="Arial" w:cs="Arial"/>
          <w:szCs w:val="24"/>
          <w:lang w:val="de-CH"/>
        </w:rPr>
        <w:tab/>
      </w:r>
      <w:hyperlink r:id="rId1985" w:history="1">
        <w:r w:rsidRPr="008B379C">
          <w:rPr>
            <w:color w:val="0563C1"/>
            <w:u w:val="single"/>
            <w:lang w:val="de-CH"/>
          </w:rPr>
          <w:t>https://members.tsdsi.in/index.php/s/DWyQRqYSFBHy6QF</w:t>
        </w:r>
      </w:hyperlink>
    </w:p>
    <w:p w14:paraId="7228065F" w14:textId="77777777" w:rsidR="00120888" w:rsidRPr="008B379C" w:rsidRDefault="00120888" w:rsidP="001A38FE">
      <w:pPr>
        <w:pStyle w:val="-"/>
        <w:rPr>
          <w:color w:val="0563C1"/>
          <w:sz w:val="23"/>
          <w:szCs w:val="23"/>
          <w:u w:val="single"/>
          <w:lang w:val="de-CH"/>
        </w:rPr>
      </w:pPr>
      <w:r w:rsidRPr="008B379C">
        <w:rPr>
          <w:lang w:val="de-CH"/>
        </w:rPr>
        <w:t>TTA</w:t>
      </w:r>
      <w:r w:rsidRPr="008B379C">
        <w:rPr>
          <w:rFonts w:ascii="Arial" w:hAnsi="Arial" w:cs="Arial"/>
          <w:szCs w:val="24"/>
          <w:lang w:val="de-CH"/>
        </w:rPr>
        <w:tab/>
      </w:r>
      <w:r w:rsidRPr="008B379C">
        <w:rPr>
          <w:lang w:val="de-CH"/>
        </w:rPr>
        <w:t>TTAT.3G-38.462V15.6.1</w:t>
      </w:r>
      <w:r w:rsidRPr="008B379C">
        <w:rPr>
          <w:rFonts w:ascii="Arial" w:hAnsi="Arial" w:cs="Arial"/>
          <w:szCs w:val="24"/>
          <w:lang w:val="de-CH"/>
        </w:rPr>
        <w:tab/>
      </w:r>
      <w:r w:rsidRPr="008B379C">
        <w:rPr>
          <w:lang w:val="de-CH"/>
        </w:rPr>
        <w:t>15.6.1</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11.09.2020</w:t>
      </w:r>
      <w:r w:rsidRPr="008B379C">
        <w:rPr>
          <w:rFonts w:ascii="Arial" w:hAnsi="Arial" w:cs="Arial"/>
          <w:szCs w:val="24"/>
          <w:lang w:val="de-CH"/>
        </w:rPr>
        <w:tab/>
      </w:r>
      <w:hyperlink r:id="rId1986" w:history="1">
        <w:r w:rsidRPr="008B379C">
          <w:rPr>
            <w:color w:val="0563C1"/>
            <w:u w:val="single"/>
            <w:lang w:val="de-CH"/>
          </w:rPr>
          <w:t>http://www.tta.or.kr/data/ttasDown.jsp?where=14688&amp;pk_num=TTAT.3G-38.462V15.6.1</w:t>
        </w:r>
      </w:hyperlink>
    </w:p>
    <w:p w14:paraId="04896A32" w14:textId="77777777" w:rsidR="00120888" w:rsidRPr="008B379C" w:rsidRDefault="00120888" w:rsidP="001A38FE">
      <w:pPr>
        <w:pStyle w:val="-"/>
        <w:rPr>
          <w:color w:val="0563C1"/>
          <w:sz w:val="23"/>
          <w:szCs w:val="23"/>
          <w:u w:val="single"/>
          <w:lang w:val="de-CH"/>
        </w:rPr>
      </w:pPr>
      <w:r w:rsidRPr="008B379C">
        <w:rPr>
          <w:lang w:val="de-CH"/>
        </w:rPr>
        <w:t>TTC</w:t>
      </w:r>
      <w:r w:rsidRPr="008B379C">
        <w:rPr>
          <w:rFonts w:ascii="Arial" w:hAnsi="Arial" w:cs="Arial"/>
          <w:szCs w:val="24"/>
          <w:lang w:val="de-CH"/>
        </w:rPr>
        <w:tab/>
      </w:r>
      <w:r w:rsidRPr="008B379C">
        <w:rPr>
          <w:lang w:val="de-CH"/>
        </w:rPr>
        <w:t>TS-3GA-38.462(Rel15)v15.6.1</w:t>
      </w:r>
      <w:r w:rsidRPr="008B379C">
        <w:rPr>
          <w:rFonts w:ascii="Arial" w:hAnsi="Arial" w:cs="Arial"/>
          <w:szCs w:val="24"/>
          <w:lang w:val="de-CH"/>
        </w:rPr>
        <w:tab/>
      </w:r>
      <w:r w:rsidRPr="008B379C">
        <w:rPr>
          <w:lang w:val="de-CH"/>
        </w:rPr>
        <w:t>15.6.1</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16.07.2020</w:t>
      </w:r>
      <w:r w:rsidRPr="008B379C">
        <w:rPr>
          <w:rFonts w:ascii="Arial" w:hAnsi="Arial" w:cs="Arial"/>
          <w:szCs w:val="24"/>
          <w:lang w:val="de-CH"/>
        </w:rPr>
        <w:tab/>
      </w:r>
      <w:hyperlink r:id="rId1987" w:history="1">
        <w:r w:rsidRPr="008B379C">
          <w:rPr>
            <w:color w:val="0563C1"/>
            <w:u w:val="single"/>
            <w:lang w:val="de-CH"/>
          </w:rPr>
          <w:t>https://www.ttc.or.jp/st/docs/3gpps2020/TS/TS-3GA-38_462_Rel15v15_6_1.pdf</w:t>
        </w:r>
      </w:hyperlink>
    </w:p>
    <w:p w14:paraId="26BBA10F" w14:textId="77777777" w:rsidR="00120888" w:rsidRPr="00530FFD" w:rsidRDefault="00120888" w:rsidP="001A38FE">
      <w:pPr>
        <w:pStyle w:val="-"/>
        <w:rPr>
          <w:b/>
          <w:bCs/>
          <w:sz w:val="23"/>
          <w:szCs w:val="23"/>
        </w:rPr>
      </w:pPr>
      <w:r w:rsidRPr="00530FFD">
        <w:rPr>
          <w:b/>
          <w:bCs/>
        </w:rPr>
        <w:t>Версия 16</w:t>
      </w:r>
    </w:p>
    <w:p w14:paraId="071E8C54" w14:textId="77777777" w:rsidR="00120888" w:rsidRPr="00530FFD" w:rsidRDefault="00120888" w:rsidP="001A38FE">
      <w:pPr>
        <w:pStyle w:val="-"/>
        <w:rPr>
          <w:color w:val="0563C1"/>
          <w:sz w:val="23"/>
          <w:szCs w:val="23"/>
          <w:u w:val="single"/>
        </w:rPr>
      </w:pPr>
      <w:r w:rsidRPr="00530FFD">
        <w:t>ATIS</w:t>
      </w:r>
      <w:r w:rsidRPr="00530FFD">
        <w:rPr>
          <w:rFonts w:ascii="Arial" w:hAnsi="Arial" w:cs="Arial"/>
          <w:szCs w:val="24"/>
        </w:rPr>
        <w:tab/>
      </w:r>
      <w:r w:rsidRPr="00530FFD">
        <w:t>ATIS.3GPP.38.462V1600</w:t>
      </w:r>
      <w:r w:rsidRPr="00530FFD">
        <w:rPr>
          <w:rFonts w:ascii="Arial" w:hAnsi="Arial" w:cs="Arial"/>
          <w:szCs w:val="24"/>
        </w:rPr>
        <w:tab/>
      </w:r>
      <w:r w:rsidRPr="00530FFD">
        <w:t>16.0.0</w:t>
      </w:r>
      <w:r w:rsidRPr="00530FFD">
        <w:rPr>
          <w:rFonts w:ascii="Arial" w:hAnsi="Arial" w:cs="Arial"/>
          <w:szCs w:val="24"/>
        </w:rPr>
        <w:tab/>
      </w:r>
      <w:r w:rsidRPr="00530FFD">
        <w:t>Издан</w:t>
      </w:r>
      <w:r w:rsidRPr="00530FFD">
        <w:rPr>
          <w:rFonts w:ascii="Arial" w:hAnsi="Arial" w:cs="Arial"/>
          <w:szCs w:val="24"/>
        </w:rPr>
        <w:tab/>
      </w:r>
      <w:r w:rsidRPr="00530FFD">
        <w:t>08.09.2020</w:t>
      </w:r>
      <w:r w:rsidRPr="00530FFD">
        <w:rPr>
          <w:rFonts w:ascii="Arial" w:hAnsi="Arial" w:cs="Arial"/>
          <w:szCs w:val="24"/>
        </w:rPr>
        <w:tab/>
      </w:r>
      <w:hyperlink r:id="rId1988" w:history="1">
        <w:r w:rsidRPr="00530FFD">
          <w:rPr>
            <w:color w:val="0563C1"/>
            <w:u w:val="single"/>
          </w:rPr>
          <w:t>http://www.atis.org/3gpp-documents/Rel16</w:t>
        </w:r>
      </w:hyperlink>
    </w:p>
    <w:p w14:paraId="39FA17C1" w14:textId="77777777" w:rsidR="00120888" w:rsidRPr="00530FFD" w:rsidRDefault="00120888" w:rsidP="001A38FE">
      <w:pPr>
        <w:pStyle w:val="-"/>
        <w:rPr>
          <w:color w:val="0563C1"/>
          <w:sz w:val="23"/>
          <w:szCs w:val="23"/>
          <w:u w:val="single"/>
        </w:rPr>
      </w:pPr>
      <w:r w:rsidRPr="00530FFD">
        <w:t>CCSA</w:t>
      </w:r>
      <w:r w:rsidRPr="00530FFD">
        <w:rPr>
          <w:rFonts w:ascii="Arial" w:hAnsi="Arial" w:cs="Arial"/>
          <w:szCs w:val="24"/>
        </w:rPr>
        <w:tab/>
      </w:r>
      <w:r w:rsidRPr="00530FFD">
        <w:t>CCSA.38.462V1600</w:t>
      </w:r>
      <w:r w:rsidRPr="00530FFD">
        <w:rPr>
          <w:rFonts w:ascii="Arial" w:hAnsi="Arial" w:cs="Arial"/>
          <w:szCs w:val="24"/>
        </w:rPr>
        <w:tab/>
      </w:r>
      <w:r w:rsidRPr="00530FFD">
        <w:t>16.0.0</w:t>
      </w:r>
      <w:r w:rsidRPr="00530FFD">
        <w:rPr>
          <w:rFonts w:ascii="Arial" w:hAnsi="Arial" w:cs="Arial"/>
          <w:szCs w:val="24"/>
        </w:rPr>
        <w:tab/>
      </w:r>
      <w:r w:rsidRPr="00530FFD">
        <w:t>Издан</w:t>
      </w:r>
      <w:r w:rsidRPr="00530FFD">
        <w:rPr>
          <w:rFonts w:ascii="Arial" w:hAnsi="Arial" w:cs="Arial"/>
          <w:szCs w:val="24"/>
        </w:rPr>
        <w:tab/>
      </w:r>
      <w:r w:rsidRPr="00530FFD">
        <w:t>16.07.2020</w:t>
      </w:r>
      <w:r w:rsidRPr="00530FFD">
        <w:rPr>
          <w:rFonts w:ascii="Arial" w:hAnsi="Arial" w:cs="Arial"/>
          <w:szCs w:val="24"/>
        </w:rPr>
        <w:tab/>
      </w:r>
      <w:hyperlink r:id="rId1989" w:history="1">
        <w:r w:rsidRPr="00530FFD">
          <w:rPr>
            <w:color w:val="0563C1"/>
            <w:u w:val="single"/>
          </w:rPr>
          <w:t>http://www.ccsa.org.cn:9001/portalsFile/downloadOldFile?type=17&amp;oldFileUrl=Rel16/TS%2038.462%20V16.0.0.doc</w:t>
        </w:r>
      </w:hyperlink>
    </w:p>
    <w:p w14:paraId="4A6E2B84" w14:textId="77777777" w:rsidR="00120888" w:rsidRPr="008B379C" w:rsidRDefault="00120888" w:rsidP="001A38FE">
      <w:pPr>
        <w:pStyle w:val="-"/>
        <w:rPr>
          <w:color w:val="0563C1"/>
          <w:sz w:val="23"/>
          <w:szCs w:val="23"/>
          <w:u w:val="single"/>
          <w:lang w:val="it-IT"/>
        </w:rPr>
      </w:pPr>
      <w:r w:rsidRPr="008B379C">
        <w:rPr>
          <w:lang w:val="it-IT"/>
        </w:rPr>
        <w:t>ETSI</w:t>
      </w:r>
      <w:r w:rsidRPr="008B379C">
        <w:rPr>
          <w:rFonts w:ascii="Arial" w:hAnsi="Arial" w:cs="Arial"/>
          <w:szCs w:val="24"/>
          <w:lang w:val="it-IT"/>
        </w:rPr>
        <w:tab/>
      </w:r>
      <w:r w:rsidRPr="008B379C">
        <w:rPr>
          <w:lang w:val="it-IT"/>
        </w:rPr>
        <w:t>ETSI TS 138 462</w:t>
      </w:r>
      <w:r w:rsidRPr="008B379C">
        <w:rPr>
          <w:lang w:val="it-IT"/>
        </w:rPr>
        <w:tab/>
      </w:r>
      <w:r w:rsidRPr="008B379C">
        <w:rPr>
          <w:rFonts w:ascii="Arial" w:hAnsi="Arial" w:cs="Arial"/>
          <w:szCs w:val="24"/>
          <w:lang w:val="it-IT"/>
        </w:rPr>
        <w:tab/>
      </w:r>
      <w:r w:rsidRPr="008B379C">
        <w:rPr>
          <w:lang w:val="it-IT"/>
        </w:rPr>
        <w:t>16.0.0</w:t>
      </w:r>
      <w:r w:rsidRPr="008B379C">
        <w:rPr>
          <w:rFonts w:ascii="Arial" w:hAnsi="Arial" w:cs="Arial"/>
          <w:szCs w:val="24"/>
          <w:lang w:val="it-IT"/>
        </w:rPr>
        <w:tab/>
      </w:r>
      <w:r w:rsidRPr="00530FFD">
        <w:t>Издан</w:t>
      </w:r>
      <w:r w:rsidRPr="008B379C">
        <w:rPr>
          <w:rFonts w:ascii="Arial" w:hAnsi="Arial" w:cs="Arial"/>
          <w:szCs w:val="24"/>
          <w:lang w:val="it-IT"/>
        </w:rPr>
        <w:tab/>
      </w:r>
      <w:r w:rsidRPr="008B379C">
        <w:rPr>
          <w:lang w:val="it-IT"/>
        </w:rPr>
        <w:t>21.07.2020</w:t>
      </w:r>
      <w:r w:rsidRPr="008B379C">
        <w:rPr>
          <w:rFonts w:ascii="Arial" w:hAnsi="Arial" w:cs="Arial"/>
          <w:szCs w:val="24"/>
          <w:lang w:val="it-IT"/>
        </w:rPr>
        <w:tab/>
      </w:r>
      <w:hyperlink r:id="rId1990" w:history="1">
        <w:r w:rsidRPr="008B379C">
          <w:rPr>
            <w:color w:val="0563C1"/>
            <w:u w:val="single"/>
            <w:lang w:val="it-IT"/>
          </w:rPr>
          <w:t>http://www.etsi.org/deliver/etsi_ts/138400_138499/138462/16.00.00_60/ts_138462v160000p.pdf</w:t>
        </w:r>
      </w:hyperlink>
    </w:p>
    <w:p w14:paraId="7F885013" w14:textId="77777777" w:rsidR="00120888" w:rsidRPr="008B379C" w:rsidRDefault="00120888" w:rsidP="001A38FE">
      <w:pPr>
        <w:pStyle w:val="-"/>
        <w:rPr>
          <w:color w:val="0563C1"/>
          <w:sz w:val="23"/>
          <w:szCs w:val="23"/>
          <w:u w:val="single"/>
          <w:lang w:val="de-CH"/>
        </w:rPr>
      </w:pPr>
      <w:r w:rsidRPr="008B379C">
        <w:rPr>
          <w:lang w:val="de-CH"/>
        </w:rPr>
        <w:t>TSDSI</w:t>
      </w:r>
      <w:r w:rsidRPr="008B379C">
        <w:rPr>
          <w:rFonts w:ascii="Arial" w:hAnsi="Arial" w:cs="Arial"/>
          <w:szCs w:val="24"/>
          <w:lang w:val="de-CH"/>
        </w:rPr>
        <w:tab/>
      </w:r>
      <w:r w:rsidRPr="008B379C">
        <w:rPr>
          <w:lang w:val="de-CH"/>
        </w:rPr>
        <w:t>TSDSI STD T1.3GPP 38.462-16.0.0 V1.0.0</w:t>
      </w:r>
      <w:r w:rsidRPr="008B379C">
        <w:rPr>
          <w:rFonts w:ascii="Arial" w:hAnsi="Arial" w:cs="Arial"/>
          <w:szCs w:val="24"/>
          <w:lang w:val="de-CH"/>
        </w:rPr>
        <w:tab/>
      </w:r>
      <w:r w:rsidRPr="008B379C">
        <w:rPr>
          <w:lang w:val="de-CH"/>
        </w:rPr>
        <w:t>16.0.0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06.10.2020</w:t>
      </w:r>
      <w:r w:rsidRPr="008B379C">
        <w:rPr>
          <w:rFonts w:ascii="Arial" w:hAnsi="Arial" w:cs="Arial"/>
          <w:szCs w:val="24"/>
          <w:lang w:val="de-CH"/>
        </w:rPr>
        <w:tab/>
      </w:r>
      <w:hyperlink r:id="rId1991" w:history="1">
        <w:r w:rsidRPr="008B379C">
          <w:rPr>
            <w:color w:val="0563C1"/>
            <w:u w:val="single"/>
            <w:lang w:val="de-CH"/>
          </w:rPr>
          <w:t>https://members.tsdsi.in/index.php/s/4aSeqcst6Dc3EkA</w:t>
        </w:r>
      </w:hyperlink>
    </w:p>
    <w:p w14:paraId="2B74E309" w14:textId="77777777" w:rsidR="00120888" w:rsidRPr="008B379C" w:rsidRDefault="00120888" w:rsidP="001A38FE">
      <w:pPr>
        <w:pStyle w:val="-"/>
        <w:rPr>
          <w:color w:val="0563C1"/>
          <w:sz w:val="23"/>
          <w:szCs w:val="23"/>
          <w:u w:val="single"/>
          <w:lang w:val="de-CH"/>
        </w:rPr>
      </w:pPr>
      <w:r w:rsidRPr="008B379C">
        <w:rPr>
          <w:lang w:val="de-CH"/>
        </w:rPr>
        <w:t>TTA</w:t>
      </w:r>
      <w:r w:rsidRPr="008B379C">
        <w:rPr>
          <w:rFonts w:ascii="Arial" w:hAnsi="Arial" w:cs="Arial"/>
          <w:szCs w:val="24"/>
          <w:lang w:val="de-CH"/>
        </w:rPr>
        <w:tab/>
      </w:r>
      <w:r w:rsidRPr="008B379C">
        <w:rPr>
          <w:lang w:val="de-CH"/>
        </w:rPr>
        <w:t>TTAT.3G-38.462V16.0.0</w:t>
      </w:r>
      <w:r w:rsidRPr="008B379C">
        <w:rPr>
          <w:rFonts w:ascii="Arial" w:hAnsi="Arial" w:cs="Arial"/>
          <w:szCs w:val="24"/>
          <w:lang w:val="de-CH"/>
        </w:rPr>
        <w:tab/>
      </w:r>
      <w:r w:rsidRPr="008B379C">
        <w:rPr>
          <w:lang w:val="de-CH"/>
        </w:rPr>
        <w:t>16.0.0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11.09.2020</w:t>
      </w:r>
      <w:r w:rsidRPr="008B379C">
        <w:rPr>
          <w:rFonts w:ascii="Arial" w:hAnsi="Arial" w:cs="Arial"/>
          <w:szCs w:val="24"/>
          <w:lang w:val="de-CH"/>
        </w:rPr>
        <w:tab/>
      </w:r>
      <w:hyperlink r:id="rId1992" w:history="1">
        <w:r w:rsidRPr="008B379C">
          <w:rPr>
            <w:color w:val="0563C1"/>
            <w:u w:val="single"/>
            <w:lang w:val="de-CH"/>
          </w:rPr>
          <w:t>http://www.tta.or.kr/data/ttasDown.jsp?where=14688&amp;pk_num=TTAT.3G-38.462V16.0.0</w:t>
        </w:r>
      </w:hyperlink>
    </w:p>
    <w:p w14:paraId="3E36AD1B" w14:textId="77777777" w:rsidR="00120888" w:rsidRPr="008B379C" w:rsidRDefault="00120888" w:rsidP="001A38FE">
      <w:pPr>
        <w:pStyle w:val="-"/>
        <w:rPr>
          <w:color w:val="0563C1"/>
          <w:sz w:val="23"/>
          <w:szCs w:val="23"/>
          <w:u w:val="single"/>
          <w:lang w:val="de-CH"/>
        </w:rPr>
      </w:pPr>
      <w:r w:rsidRPr="008B379C">
        <w:rPr>
          <w:lang w:val="de-CH"/>
        </w:rPr>
        <w:t>TTC</w:t>
      </w:r>
      <w:r w:rsidRPr="008B379C">
        <w:rPr>
          <w:rFonts w:ascii="Arial" w:hAnsi="Arial" w:cs="Arial"/>
          <w:szCs w:val="24"/>
          <w:lang w:val="de-CH"/>
        </w:rPr>
        <w:tab/>
      </w:r>
      <w:r w:rsidRPr="008B379C">
        <w:rPr>
          <w:lang w:val="de-CH"/>
        </w:rPr>
        <w:t>TS-3GA-38.462(Rel16)v16.0.0</w:t>
      </w:r>
      <w:r w:rsidRPr="008B379C">
        <w:rPr>
          <w:rFonts w:ascii="Arial" w:hAnsi="Arial" w:cs="Arial"/>
          <w:szCs w:val="24"/>
          <w:lang w:val="de-CH"/>
        </w:rPr>
        <w:tab/>
      </w:r>
      <w:r w:rsidRPr="008B379C">
        <w:rPr>
          <w:lang w:val="de-CH"/>
        </w:rPr>
        <w:t>16.0.0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02.10.2020</w:t>
      </w:r>
      <w:r w:rsidRPr="008B379C">
        <w:rPr>
          <w:rFonts w:ascii="Arial" w:hAnsi="Arial" w:cs="Arial"/>
          <w:szCs w:val="24"/>
          <w:lang w:val="de-CH"/>
        </w:rPr>
        <w:tab/>
      </w:r>
      <w:hyperlink r:id="rId1993" w:history="1">
        <w:r w:rsidRPr="008B379C">
          <w:rPr>
            <w:color w:val="0563C1"/>
            <w:u w:val="single"/>
            <w:lang w:val="de-CH"/>
          </w:rPr>
          <w:t>https://www.ttc.or.jp/st/docs/3gpps2020/TS/TS-3GA-38_462_Rel16v16_0_0.pdf</w:t>
        </w:r>
      </w:hyperlink>
    </w:p>
    <w:p w14:paraId="529BC0AB" w14:textId="77777777" w:rsidR="00120888" w:rsidRPr="00530FFD" w:rsidRDefault="00120888" w:rsidP="00F13164">
      <w:pPr>
        <w:pStyle w:val="Heading5"/>
        <w:rPr>
          <w:lang w:val="ru-RU"/>
        </w:rPr>
      </w:pPr>
      <w:r w:rsidRPr="00530FFD">
        <w:rPr>
          <w:lang w:val="ru-RU"/>
        </w:rPr>
        <w:t>2.2.1.4.26</w:t>
      </w:r>
      <w:r w:rsidRPr="00530FFD">
        <w:rPr>
          <w:lang w:val="ru-RU"/>
        </w:rPr>
        <w:tab/>
        <w:t>TS 38.463</w:t>
      </w:r>
    </w:p>
    <w:p w14:paraId="3C3B547C" w14:textId="77777777" w:rsidR="00120888" w:rsidRPr="00530FFD" w:rsidRDefault="00120888" w:rsidP="00120888">
      <w:pPr>
        <w:pStyle w:val="Headingb"/>
        <w:rPr>
          <w:lang w:val="ru-RU"/>
        </w:rPr>
      </w:pPr>
      <w:r w:rsidRPr="00530FFD">
        <w:rPr>
          <w:lang w:val="ru-RU"/>
        </w:rPr>
        <w:t>NG-RAN; прикладной протокол интерфейса E1 (E1AP)</w:t>
      </w:r>
    </w:p>
    <w:p w14:paraId="4B24F642" w14:textId="77777777" w:rsidR="00120888" w:rsidRPr="00530FFD" w:rsidRDefault="00120888" w:rsidP="00120888">
      <w:pPr>
        <w:spacing w:before="80"/>
        <w:rPr>
          <w:lang w:val="ru-RU"/>
        </w:rPr>
      </w:pPr>
      <w:r w:rsidRPr="00595F23">
        <w:rPr>
          <w:lang w:val="ru-RU"/>
        </w:rPr>
        <w:t xml:space="preserve">В этом документе определен протокол сигнализации уровня радиосети 5G для интерфейса E1. Интерфейс E1 предоставляет средства для взаимного соединения </w:t>
      </w:r>
      <w:proofErr w:type="spellStart"/>
      <w:r w:rsidRPr="00595F23">
        <w:rPr>
          <w:lang w:val="ru-RU"/>
        </w:rPr>
        <w:t>gNB</w:t>
      </w:r>
      <w:proofErr w:type="spellEnd"/>
      <w:r w:rsidRPr="00595F23">
        <w:rPr>
          <w:lang w:val="ru-RU"/>
        </w:rPr>
        <w:t xml:space="preserve">-CU-CP и </w:t>
      </w:r>
      <w:proofErr w:type="spellStart"/>
      <w:r w:rsidRPr="00595F23">
        <w:rPr>
          <w:lang w:val="ru-RU"/>
        </w:rPr>
        <w:t>gNB</w:t>
      </w:r>
      <w:proofErr w:type="spellEnd"/>
      <w:r w:rsidRPr="00595F23">
        <w:rPr>
          <w:lang w:val="ru-RU"/>
        </w:rPr>
        <w:t xml:space="preserve">-CU-UP узла </w:t>
      </w:r>
      <w:proofErr w:type="spellStart"/>
      <w:r w:rsidRPr="00595F23">
        <w:rPr>
          <w:lang w:val="ru-RU"/>
        </w:rPr>
        <w:t>gNB</w:t>
      </w:r>
      <w:proofErr w:type="spellEnd"/>
      <w:r w:rsidRPr="00595F23">
        <w:rPr>
          <w:lang w:val="ru-RU"/>
        </w:rPr>
        <w:t xml:space="preserve"> в сети NG-RAN или взаимного соединения </w:t>
      </w:r>
      <w:proofErr w:type="spellStart"/>
      <w:r w:rsidRPr="00595F23">
        <w:rPr>
          <w:lang w:val="ru-RU"/>
        </w:rPr>
        <w:t>gNB</w:t>
      </w:r>
      <w:proofErr w:type="spellEnd"/>
      <w:r w:rsidRPr="00595F23">
        <w:rPr>
          <w:lang w:val="ru-RU"/>
        </w:rPr>
        <w:t xml:space="preserve">-CU-CP и </w:t>
      </w:r>
      <w:proofErr w:type="spellStart"/>
      <w:r w:rsidRPr="00595F23">
        <w:rPr>
          <w:lang w:val="ru-RU"/>
        </w:rPr>
        <w:t>gNB</w:t>
      </w:r>
      <w:proofErr w:type="spellEnd"/>
      <w:r w:rsidRPr="00595F23">
        <w:rPr>
          <w:lang w:val="ru-RU"/>
        </w:rPr>
        <w:t xml:space="preserve">-CU-UP узла </w:t>
      </w:r>
      <w:proofErr w:type="spellStart"/>
      <w:r w:rsidRPr="00595F23">
        <w:rPr>
          <w:lang w:val="ru-RU"/>
        </w:rPr>
        <w:t>en-gNB</w:t>
      </w:r>
      <w:proofErr w:type="spellEnd"/>
      <w:r w:rsidRPr="00595F23">
        <w:rPr>
          <w:lang w:val="ru-RU"/>
        </w:rPr>
        <w:t xml:space="preserve"> в сети E-UTRAN. Прикладной протокол интерфейса E1 (E1AP) поддерживает функции интерфейса E1 посредством процедур сигнализации, определенных в этом документе. E1AP разработан в соответствии с общими принципами, изложенными в TS 38.401 и TS 38.460</w:t>
      </w:r>
      <w:r w:rsidRPr="00530FFD">
        <w:rPr>
          <w:lang w:val="ru-RU"/>
        </w:rPr>
        <w:t>.</w:t>
      </w:r>
    </w:p>
    <w:p w14:paraId="64081A51" w14:textId="77777777" w:rsidR="00120888" w:rsidRPr="00530FFD" w:rsidRDefault="00120888" w:rsidP="001A38FE">
      <w:pPr>
        <w:pStyle w:val="a"/>
        <w:rPr>
          <w:rFonts w:eastAsia="Yu Mincho"/>
          <w:sz w:val="23"/>
          <w:szCs w:val="23"/>
        </w:rPr>
      </w:pPr>
      <w:r w:rsidRPr="00530FFD">
        <w:rPr>
          <w:rFonts w:eastAsia="Yu Mincho"/>
        </w:rPr>
        <w:t>ОРС</w:t>
      </w:r>
      <w:r w:rsidRPr="00530FFD">
        <w:rPr>
          <w:rFonts w:ascii="Arial" w:eastAsia="Yu Mincho" w:hAnsi="Arial" w:cs="Arial"/>
          <w:szCs w:val="24"/>
        </w:rPr>
        <w:tab/>
      </w:r>
      <w:r w:rsidRPr="00530FFD">
        <w:rPr>
          <w:rFonts w:eastAsia="Yu Mincho"/>
        </w:rPr>
        <w:t>Номер документа</w:t>
      </w:r>
      <w:r w:rsidRPr="00530FFD">
        <w:rPr>
          <w:rFonts w:ascii="Arial" w:eastAsia="Yu Mincho" w:hAnsi="Arial" w:cs="Arial"/>
          <w:szCs w:val="24"/>
        </w:rPr>
        <w:tab/>
      </w:r>
      <w:r w:rsidRPr="00530FFD">
        <w:rPr>
          <w:rFonts w:eastAsia="Yu Mincho"/>
        </w:rPr>
        <w:t>Версия</w:t>
      </w:r>
      <w:r w:rsidRPr="00530FFD">
        <w:rPr>
          <w:rFonts w:ascii="Arial" w:eastAsia="Yu Mincho" w:hAnsi="Arial" w:cs="Arial"/>
          <w:szCs w:val="24"/>
        </w:rPr>
        <w:tab/>
      </w:r>
      <w:r w:rsidRPr="00530FFD">
        <w:rPr>
          <w:rFonts w:eastAsia="Yu Mincho"/>
        </w:rPr>
        <w:t>Статус</w:t>
      </w:r>
      <w:r w:rsidRPr="00530FFD">
        <w:rPr>
          <w:rFonts w:ascii="Arial" w:eastAsia="Yu Mincho" w:hAnsi="Arial" w:cs="Arial"/>
          <w:szCs w:val="24"/>
        </w:rPr>
        <w:tab/>
      </w:r>
      <w:r w:rsidRPr="00530FFD">
        <w:rPr>
          <w:rFonts w:eastAsia="Yu Mincho"/>
        </w:rPr>
        <w:t>Дата издания</w:t>
      </w:r>
      <w:r w:rsidRPr="00530FFD">
        <w:rPr>
          <w:rFonts w:ascii="Arial" w:eastAsia="Yu Mincho" w:hAnsi="Arial" w:cs="Arial"/>
          <w:szCs w:val="24"/>
        </w:rPr>
        <w:tab/>
      </w:r>
      <w:r w:rsidRPr="00530FFD">
        <w:rPr>
          <w:rFonts w:eastAsia="Yu Mincho"/>
        </w:rPr>
        <w:t>Местонахождение</w:t>
      </w:r>
    </w:p>
    <w:p w14:paraId="25E67530" w14:textId="77777777" w:rsidR="00120888" w:rsidRPr="00530FFD" w:rsidRDefault="00120888" w:rsidP="00120888">
      <w:pPr>
        <w:keepNext/>
        <w:keepLines/>
        <w:tabs>
          <w:tab w:val="left" w:pos="90"/>
        </w:tabs>
        <w:overflowPunct/>
        <w:spacing w:before="71"/>
        <w:textAlignment w:val="auto"/>
        <w:rPr>
          <w:rFonts w:eastAsia="Yu Mincho"/>
          <w:b/>
          <w:bCs/>
          <w:color w:val="000000"/>
          <w:sz w:val="23"/>
          <w:szCs w:val="23"/>
          <w:lang w:val="ru-RU" w:eastAsia="en-GB"/>
        </w:rPr>
      </w:pPr>
      <w:r w:rsidRPr="00530FFD">
        <w:rPr>
          <w:rFonts w:eastAsia="Yu Mincho"/>
          <w:b/>
          <w:bCs/>
          <w:color w:val="000000"/>
          <w:sz w:val="18"/>
          <w:szCs w:val="18"/>
          <w:lang w:val="ru-RU" w:eastAsia="en-GB"/>
        </w:rPr>
        <w:t>Версия 15</w:t>
      </w:r>
    </w:p>
    <w:p w14:paraId="152A6B29" w14:textId="77777777" w:rsidR="00120888" w:rsidRPr="00530FFD" w:rsidRDefault="00120888" w:rsidP="001A38FE">
      <w:pPr>
        <w:pStyle w:val="-"/>
        <w:rPr>
          <w:color w:val="0563C1"/>
          <w:sz w:val="23"/>
          <w:szCs w:val="23"/>
          <w:u w:val="single"/>
        </w:rPr>
      </w:pPr>
      <w:r w:rsidRPr="00530FFD">
        <w:t>ATIS</w:t>
      </w:r>
      <w:r w:rsidRPr="00530FFD">
        <w:rPr>
          <w:rFonts w:ascii="Arial" w:hAnsi="Arial" w:cs="Arial"/>
          <w:szCs w:val="24"/>
        </w:rPr>
        <w:tab/>
      </w:r>
      <w:r w:rsidRPr="00530FFD">
        <w:t>ATIS.3GPP.38.463V1570</w:t>
      </w:r>
      <w:r w:rsidRPr="00530FFD">
        <w:rPr>
          <w:rFonts w:ascii="Arial" w:hAnsi="Arial" w:cs="Arial"/>
          <w:szCs w:val="24"/>
        </w:rPr>
        <w:tab/>
      </w:r>
      <w:r w:rsidRPr="00530FFD">
        <w:t>15.7.0</w:t>
      </w:r>
      <w:r w:rsidRPr="00530FFD">
        <w:rPr>
          <w:rFonts w:ascii="Arial" w:hAnsi="Arial" w:cs="Arial"/>
          <w:szCs w:val="24"/>
        </w:rPr>
        <w:tab/>
      </w:r>
      <w:r w:rsidRPr="00530FFD">
        <w:t>Издан</w:t>
      </w:r>
      <w:r w:rsidRPr="00530FFD">
        <w:rPr>
          <w:rFonts w:ascii="Arial" w:hAnsi="Arial" w:cs="Arial"/>
          <w:szCs w:val="24"/>
        </w:rPr>
        <w:tab/>
      </w:r>
      <w:r w:rsidRPr="00530FFD">
        <w:t>08.09.2020</w:t>
      </w:r>
      <w:r w:rsidRPr="00530FFD">
        <w:rPr>
          <w:rFonts w:ascii="Arial" w:hAnsi="Arial" w:cs="Arial"/>
          <w:szCs w:val="24"/>
        </w:rPr>
        <w:tab/>
      </w:r>
      <w:hyperlink r:id="rId1994" w:history="1">
        <w:r w:rsidRPr="00530FFD">
          <w:rPr>
            <w:color w:val="0563C1"/>
            <w:u w:val="single"/>
          </w:rPr>
          <w:t>http://www.atis.org/3gpp-documents/Rel15</w:t>
        </w:r>
      </w:hyperlink>
    </w:p>
    <w:p w14:paraId="175DCAA1" w14:textId="77777777" w:rsidR="00120888" w:rsidRPr="00530FFD" w:rsidRDefault="00120888" w:rsidP="001A38FE">
      <w:pPr>
        <w:pStyle w:val="-"/>
        <w:rPr>
          <w:color w:val="0563C1"/>
          <w:sz w:val="23"/>
          <w:szCs w:val="23"/>
          <w:u w:val="single"/>
        </w:rPr>
      </w:pPr>
      <w:r w:rsidRPr="00530FFD">
        <w:t>CCSA</w:t>
      </w:r>
      <w:r w:rsidRPr="00530FFD">
        <w:rPr>
          <w:rFonts w:ascii="Arial" w:hAnsi="Arial" w:cs="Arial"/>
          <w:szCs w:val="24"/>
        </w:rPr>
        <w:tab/>
      </w:r>
      <w:r w:rsidRPr="00530FFD">
        <w:t>CCSA.38.463V1570</w:t>
      </w:r>
      <w:r w:rsidRPr="00530FFD">
        <w:rPr>
          <w:rFonts w:ascii="Arial" w:hAnsi="Arial" w:cs="Arial"/>
          <w:szCs w:val="24"/>
        </w:rPr>
        <w:tab/>
      </w:r>
      <w:r w:rsidRPr="00530FFD">
        <w:t>15.7.0</w:t>
      </w:r>
      <w:r w:rsidRPr="00530FFD">
        <w:rPr>
          <w:rFonts w:ascii="Arial" w:hAnsi="Arial" w:cs="Arial"/>
          <w:szCs w:val="24"/>
        </w:rPr>
        <w:tab/>
      </w:r>
      <w:r w:rsidRPr="00530FFD">
        <w:t>Издан</w:t>
      </w:r>
      <w:r w:rsidRPr="00530FFD">
        <w:rPr>
          <w:rFonts w:ascii="Arial" w:hAnsi="Arial" w:cs="Arial"/>
          <w:szCs w:val="24"/>
        </w:rPr>
        <w:tab/>
      </w:r>
      <w:r w:rsidRPr="00530FFD">
        <w:t>17.07.2020</w:t>
      </w:r>
      <w:r w:rsidRPr="00530FFD">
        <w:rPr>
          <w:rFonts w:ascii="Arial" w:hAnsi="Arial" w:cs="Arial"/>
          <w:szCs w:val="24"/>
        </w:rPr>
        <w:tab/>
      </w:r>
      <w:hyperlink r:id="rId1995" w:history="1">
        <w:r w:rsidRPr="00530FFD">
          <w:rPr>
            <w:color w:val="0563C1"/>
            <w:u w:val="single"/>
          </w:rPr>
          <w:t>http://www.ccsa.org.cn:9001/portalsFile/downloadOldFile?type=17&amp;oldFileUrl=Rel15/TS%2038.463%20V15.7.0.doc</w:t>
        </w:r>
      </w:hyperlink>
    </w:p>
    <w:p w14:paraId="043347F3" w14:textId="77777777" w:rsidR="00120888" w:rsidRPr="008B379C" w:rsidRDefault="00120888" w:rsidP="001A38FE">
      <w:pPr>
        <w:pStyle w:val="-"/>
        <w:rPr>
          <w:color w:val="0563C1"/>
          <w:sz w:val="23"/>
          <w:szCs w:val="23"/>
          <w:u w:val="single"/>
          <w:lang w:val="it-IT"/>
        </w:rPr>
      </w:pPr>
      <w:r w:rsidRPr="008B379C">
        <w:rPr>
          <w:lang w:val="it-IT"/>
        </w:rPr>
        <w:t>ETSI</w:t>
      </w:r>
      <w:r w:rsidRPr="008B379C">
        <w:rPr>
          <w:rFonts w:ascii="Arial" w:hAnsi="Arial" w:cs="Arial"/>
          <w:szCs w:val="24"/>
          <w:lang w:val="it-IT"/>
        </w:rPr>
        <w:tab/>
      </w:r>
      <w:r w:rsidRPr="008B379C">
        <w:rPr>
          <w:lang w:val="it-IT"/>
        </w:rPr>
        <w:t>ETSI TS 138 463</w:t>
      </w:r>
      <w:r w:rsidRPr="008B379C">
        <w:rPr>
          <w:rFonts w:ascii="Arial" w:hAnsi="Arial" w:cs="Arial"/>
          <w:szCs w:val="24"/>
          <w:lang w:val="it-IT"/>
        </w:rPr>
        <w:tab/>
      </w:r>
      <w:r w:rsidRPr="008B379C">
        <w:rPr>
          <w:rFonts w:ascii="Arial" w:hAnsi="Arial" w:cs="Arial"/>
          <w:szCs w:val="24"/>
          <w:lang w:val="it-IT"/>
        </w:rPr>
        <w:tab/>
      </w:r>
      <w:r w:rsidRPr="008B379C">
        <w:rPr>
          <w:lang w:val="it-IT"/>
        </w:rPr>
        <w:t>15.7.0</w:t>
      </w:r>
      <w:r w:rsidRPr="008B379C">
        <w:rPr>
          <w:rFonts w:ascii="Arial" w:hAnsi="Arial" w:cs="Arial"/>
          <w:szCs w:val="24"/>
          <w:lang w:val="it-IT"/>
        </w:rPr>
        <w:tab/>
      </w:r>
      <w:r w:rsidRPr="00530FFD">
        <w:t>Издан</w:t>
      </w:r>
      <w:r w:rsidRPr="008B379C">
        <w:rPr>
          <w:rFonts w:ascii="Arial" w:hAnsi="Arial" w:cs="Arial"/>
          <w:szCs w:val="24"/>
          <w:lang w:val="it-IT"/>
        </w:rPr>
        <w:tab/>
      </w:r>
      <w:r w:rsidRPr="008B379C">
        <w:rPr>
          <w:lang w:val="it-IT"/>
        </w:rPr>
        <w:t>23.07.2020</w:t>
      </w:r>
      <w:r w:rsidRPr="008B379C">
        <w:rPr>
          <w:rFonts w:ascii="Arial" w:hAnsi="Arial" w:cs="Arial"/>
          <w:szCs w:val="24"/>
          <w:lang w:val="it-IT"/>
        </w:rPr>
        <w:tab/>
      </w:r>
      <w:hyperlink r:id="rId1996" w:history="1">
        <w:r w:rsidRPr="008B379C">
          <w:rPr>
            <w:color w:val="0563C1"/>
            <w:u w:val="single"/>
            <w:lang w:val="it-IT"/>
          </w:rPr>
          <w:t>http://www.etsi.org/deliver/etsi_ts/138400_138499/138463/15.07.00_60/ts_138463v150700p.pdf</w:t>
        </w:r>
      </w:hyperlink>
    </w:p>
    <w:p w14:paraId="3E5BF75D" w14:textId="77777777" w:rsidR="00120888" w:rsidRPr="008B379C" w:rsidRDefault="00120888" w:rsidP="001A38FE">
      <w:pPr>
        <w:pStyle w:val="-"/>
        <w:rPr>
          <w:color w:val="0563C1"/>
          <w:sz w:val="23"/>
          <w:szCs w:val="23"/>
          <w:u w:val="single"/>
          <w:lang w:val="de-CH"/>
        </w:rPr>
      </w:pPr>
      <w:r w:rsidRPr="008B379C">
        <w:rPr>
          <w:lang w:val="de-CH"/>
        </w:rPr>
        <w:t>TSDSI</w:t>
      </w:r>
      <w:r w:rsidRPr="008B379C">
        <w:rPr>
          <w:rFonts w:ascii="Arial" w:hAnsi="Arial" w:cs="Arial"/>
          <w:szCs w:val="24"/>
          <w:lang w:val="de-CH"/>
        </w:rPr>
        <w:tab/>
      </w:r>
      <w:r w:rsidRPr="008B379C">
        <w:rPr>
          <w:lang w:val="de-CH"/>
        </w:rPr>
        <w:t>TSDSI STD T1.3GPP 38.463-15.7.0 V1.0.0</w:t>
      </w:r>
      <w:r w:rsidRPr="008B379C">
        <w:rPr>
          <w:rFonts w:ascii="Arial" w:hAnsi="Arial" w:cs="Arial"/>
          <w:szCs w:val="24"/>
          <w:lang w:val="de-CH"/>
        </w:rPr>
        <w:tab/>
      </w:r>
      <w:r w:rsidRPr="008B379C">
        <w:rPr>
          <w:lang w:val="de-CH"/>
        </w:rPr>
        <w:t>15.7.0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06.10.2020</w:t>
      </w:r>
      <w:r w:rsidRPr="008B379C">
        <w:rPr>
          <w:rFonts w:ascii="Arial" w:hAnsi="Arial" w:cs="Arial"/>
          <w:szCs w:val="24"/>
          <w:lang w:val="de-CH"/>
        </w:rPr>
        <w:tab/>
      </w:r>
      <w:hyperlink r:id="rId1997" w:history="1">
        <w:r w:rsidRPr="008B379C">
          <w:rPr>
            <w:color w:val="0563C1"/>
            <w:u w:val="single"/>
            <w:lang w:val="de-CH"/>
          </w:rPr>
          <w:t>https://members.tsdsi.in/index.php/s/XeBQLpBJKwND7EF</w:t>
        </w:r>
      </w:hyperlink>
    </w:p>
    <w:p w14:paraId="692D8C90" w14:textId="77777777" w:rsidR="00120888" w:rsidRPr="008B379C" w:rsidRDefault="00120888" w:rsidP="001A38FE">
      <w:pPr>
        <w:pStyle w:val="-"/>
        <w:rPr>
          <w:color w:val="0563C1"/>
          <w:sz w:val="23"/>
          <w:szCs w:val="23"/>
          <w:u w:val="single"/>
          <w:lang w:val="de-CH"/>
        </w:rPr>
      </w:pPr>
      <w:r w:rsidRPr="008B379C">
        <w:rPr>
          <w:lang w:val="de-CH"/>
        </w:rPr>
        <w:t>TTA</w:t>
      </w:r>
      <w:r w:rsidRPr="008B379C">
        <w:rPr>
          <w:rFonts w:ascii="Arial" w:hAnsi="Arial" w:cs="Arial"/>
          <w:szCs w:val="24"/>
          <w:lang w:val="de-CH"/>
        </w:rPr>
        <w:tab/>
      </w:r>
      <w:r w:rsidRPr="008B379C">
        <w:rPr>
          <w:lang w:val="de-CH"/>
        </w:rPr>
        <w:t>TTAT.3G-38.463V15.7.0</w:t>
      </w:r>
      <w:r w:rsidRPr="008B379C">
        <w:rPr>
          <w:rFonts w:ascii="Arial" w:hAnsi="Arial" w:cs="Arial"/>
          <w:szCs w:val="24"/>
          <w:lang w:val="de-CH"/>
        </w:rPr>
        <w:tab/>
      </w:r>
      <w:r w:rsidRPr="008B379C">
        <w:rPr>
          <w:lang w:val="de-CH"/>
        </w:rPr>
        <w:t>15.7.0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11.09.2020</w:t>
      </w:r>
      <w:r w:rsidRPr="008B379C">
        <w:rPr>
          <w:rFonts w:ascii="Arial" w:hAnsi="Arial" w:cs="Arial"/>
          <w:szCs w:val="24"/>
          <w:lang w:val="de-CH"/>
        </w:rPr>
        <w:tab/>
      </w:r>
      <w:hyperlink r:id="rId1998" w:history="1">
        <w:r w:rsidRPr="008B379C">
          <w:rPr>
            <w:color w:val="0563C1"/>
            <w:u w:val="single"/>
            <w:lang w:val="de-CH"/>
          </w:rPr>
          <w:t>http://www.tta.or.kr/data/ttasDown.jsp?where=14688&amp;pk_num=TTAT.3G-38.463V15.7.0</w:t>
        </w:r>
      </w:hyperlink>
    </w:p>
    <w:p w14:paraId="13767217" w14:textId="77777777" w:rsidR="00120888" w:rsidRPr="008B379C" w:rsidRDefault="00120888" w:rsidP="001A38FE">
      <w:pPr>
        <w:pStyle w:val="-"/>
        <w:rPr>
          <w:color w:val="0563C1"/>
          <w:sz w:val="23"/>
          <w:szCs w:val="23"/>
          <w:u w:val="single"/>
          <w:lang w:val="de-CH"/>
        </w:rPr>
      </w:pPr>
      <w:r w:rsidRPr="008B379C">
        <w:rPr>
          <w:lang w:val="de-CH"/>
        </w:rPr>
        <w:t>TTC</w:t>
      </w:r>
      <w:r w:rsidRPr="008B379C">
        <w:rPr>
          <w:rFonts w:ascii="Arial" w:hAnsi="Arial" w:cs="Arial"/>
          <w:szCs w:val="24"/>
          <w:lang w:val="de-CH"/>
        </w:rPr>
        <w:tab/>
      </w:r>
      <w:r w:rsidRPr="008B379C">
        <w:rPr>
          <w:lang w:val="de-CH"/>
        </w:rPr>
        <w:t>TS-3GA-38.463(Rel15)v15.7.0</w:t>
      </w:r>
      <w:r w:rsidRPr="008B379C">
        <w:rPr>
          <w:rFonts w:ascii="Arial" w:hAnsi="Arial" w:cs="Arial"/>
          <w:szCs w:val="24"/>
          <w:lang w:val="de-CH"/>
        </w:rPr>
        <w:tab/>
      </w:r>
      <w:r w:rsidRPr="008B379C">
        <w:rPr>
          <w:lang w:val="de-CH"/>
        </w:rPr>
        <w:t>15.7.0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02.10.2020</w:t>
      </w:r>
      <w:r w:rsidRPr="008B379C">
        <w:rPr>
          <w:rFonts w:ascii="Arial" w:hAnsi="Arial" w:cs="Arial"/>
          <w:szCs w:val="24"/>
          <w:lang w:val="de-CH"/>
        </w:rPr>
        <w:tab/>
      </w:r>
      <w:hyperlink r:id="rId1999" w:history="1">
        <w:r w:rsidRPr="008B379C">
          <w:rPr>
            <w:color w:val="0563C1"/>
            <w:u w:val="single"/>
            <w:lang w:val="de-CH"/>
          </w:rPr>
          <w:t>https://www.ttc.or.jp/st/docs/3gpps2020/TS/TS-3GA-38_463_Rel15v15_7_0.pdf</w:t>
        </w:r>
      </w:hyperlink>
    </w:p>
    <w:p w14:paraId="4203A6E9" w14:textId="77777777" w:rsidR="00120888" w:rsidRPr="00530FFD" w:rsidRDefault="00120888" w:rsidP="001A38FE">
      <w:pPr>
        <w:pStyle w:val="-"/>
        <w:rPr>
          <w:b/>
          <w:bCs/>
          <w:sz w:val="23"/>
          <w:szCs w:val="23"/>
        </w:rPr>
      </w:pPr>
      <w:r w:rsidRPr="00530FFD">
        <w:rPr>
          <w:b/>
          <w:bCs/>
        </w:rPr>
        <w:t>Версия 16</w:t>
      </w:r>
    </w:p>
    <w:p w14:paraId="21270838" w14:textId="77777777" w:rsidR="00120888" w:rsidRPr="00530FFD" w:rsidRDefault="00120888" w:rsidP="001A38FE">
      <w:pPr>
        <w:pStyle w:val="-"/>
        <w:rPr>
          <w:color w:val="0563C1"/>
          <w:sz w:val="23"/>
          <w:szCs w:val="23"/>
          <w:u w:val="single"/>
        </w:rPr>
      </w:pPr>
      <w:r w:rsidRPr="00530FFD">
        <w:t>ATIS</w:t>
      </w:r>
      <w:r w:rsidRPr="00530FFD">
        <w:rPr>
          <w:rFonts w:ascii="Arial" w:hAnsi="Arial" w:cs="Arial"/>
          <w:szCs w:val="24"/>
        </w:rPr>
        <w:tab/>
      </w:r>
      <w:r w:rsidRPr="00530FFD">
        <w:t>ATIS.3GPP.38.463V1620</w:t>
      </w:r>
      <w:r w:rsidRPr="00530FFD">
        <w:rPr>
          <w:rFonts w:ascii="Arial" w:hAnsi="Arial" w:cs="Arial"/>
          <w:szCs w:val="24"/>
        </w:rPr>
        <w:tab/>
      </w:r>
      <w:r w:rsidRPr="00530FFD">
        <w:t>16.2.0</w:t>
      </w:r>
      <w:r w:rsidRPr="00530FFD">
        <w:rPr>
          <w:rFonts w:ascii="Arial" w:hAnsi="Arial" w:cs="Arial"/>
          <w:szCs w:val="24"/>
        </w:rPr>
        <w:tab/>
      </w:r>
      <w:r w:rsidRPr="00530FFD">
        <w:t>Издан</w:t>
      </w:r>
      <w:r w:rsidRPr="00530FFD">
        <w:rPr>
          <w:rFonts w:ascii="Arial" w:hAnsi="Arial" w:cs="Arial"/>
          <w:szCs w:val="24"/>
        </w:rPr>
        <w:tab/>
      </w:r>
      <w:r w:rsidRPr="00530FFD">
        <w:t>08.09.2020</w:t>
      </w:r>
      <w:r w:rsidRPr="00530FFD">
        <w:rPr>
          <w:rFonts w:ascii="Arial" w:hAnsi="Arial" w:cs="Arial"/>
          <w:szCs w:val="24"/>
        </w:rPr>
        <w:tab/>
      </w:r>
      <w:hyperlink r:id="rId2000" w:history="1">
        <w:r w:rsidRPr="00530FFD">
          <w:rPr>
            <w:color w:val="0563C1"/>
            <w:u w:val="single"/>
          </w:rPr>
          <w:t>http://www.atis.org/3gpp-documents/Rel16</w:t>
        </w:r>
      </w:hyperlink>
    </w:p>
    <w:p w14:paraId="7173226F" w14:textId="77777777" w:rsidR="00120888" w:rsidRPr="00530FFD" w:rsidRDefault="00120888" w:rsidP="001A38FE">
      <w:pPr>
        <w:pStyle w:val="-"/>
        <w:rPr>
          <w:color w:val="0563C1"/>
          <w:sz w:val="23"/>
          <w:szCs w:val="23"/>
          <w:u w:val="single"/>
        </w:rPr>
      </w:pPr>
      <w:r w:rsidRPr="00530FFD">
        <w:t>CCSA</w:t>
      </w:r>
      <w:r w:rsidRPr="00530FFD">
        <w:rPr>
          <w:rFonts w:ascii="Arial" w:hAnsi="Arial" w:cs="Arial"/>
          <w:szCs w:val="24"/>
        </w:rPr>
        <w:tab/>
      </w:r>
      <w:r w:rsidRPr="00530FFD">
        <w:t>CCSA.38.463V1620</w:t>
      </w:r>
      <w:r w:rsidRPr="00530FFD">
        <w:rPr>
          <w:rFonts w:ascii="Arial" w:hAnsi="Arial" w:cs="Arial"/>
          <w:szCs w:val="24"/>
        </w:rPr>
        <w:tab/>
      </w:r>
      <w:r w:rsidRPr="00530FFD">
        <w:t>16.2.0</w:t>
      </w:r>
      <w:r w:rsidRPr="00530FFD">
        <w:rPr>
          <w:rFonts w:ascii="Arial" w:hAnsi="Arial" w:cs="Arial"/>
          <w:szCs w:val="24"/>
        </w:rPr>
        <w:tab/>
      </w:r>
      <w:r w:rsidRPr="00530FFD">
        <w:t>Издан</w:t>
      </w:r>
      <w:r w:rsidRPr="00530FFD">
        <w:rPr>
          <w:rFonts w:ascii="Arial" w:hAnsi="Arial" w:cs="Arial"/>
          <w:szCs w:val="24"/>
        </w:rPr>
        <w:tab/>
      </w:r>
      <w:r w:rsidRPr="00530FFD">
        <w:t>17.07.2020</w:t>
      </w:r>
      <w:r w:rsidRPr="00530FFD">
        <w:rPr>
          <w:rFonts w:ascii="Arial" w:hAnsi="Arial" w:cs="Arial"/>
          <w:szCs w:val="24"/>
        </w:rPr>
        <w:tab/>
      </w:r>
      <w:hyperlink r:id="rId2001" w:history="1">
        <w:r w:rsidRPr="00530FFD">
          <w:rPr>
            <w:color w:val="0563C1"/>
            <w:u w:val="single"/>
          </w:rPr>
          <w:t>http://www.ccsa.org.cn:9001/portalsFile/downloadOldFile?type=17&amp;oldFileUrl=Rel16/TS%2038.463%20V16.2.0.doc</w:t>
        </w:r>
      </w:hyperlink>
    </w:p>
    <w:p w14:paraId="68FCF136" w14:textId="77777777" w:rsidR="00120888" w:rsidRPr="008B379C" w:rsidRDefault="00120888" w:rsidP="001A38FE">
      <w:pPr>
        <w:pStyle w:val="-"/>
        <w:rPr>
          <w:color w:val="0563C1"/>
          <w:sz w:val="23"/>
          <w:szCs w:val="23"/>
          <w:u w:val="single"/>
          <w:lang w:val="it-IT"/>
        </w:rPr>
      </w:pPr>
      <w:r w:rsidRPr="008B379C">
        <w:rPr>
          <w:lang w:val="it-IT"/>
        </w:rPr>
        <w:t>ETSI</w:t>
      </w:r>
      <w:r w:rsidRPr="008B379C">
        <w:rPr>
          <w:rFonts w:ascii="Arial" w:hAnsi="Arial" w:cs="Arial"/>
          <w:szCs w:val="24"/>
          <w:lang w:val="it-IT"/>
        </w:rPr>
        <w:tab/>
      </w:r>
      <w:r w:rsidRPr="008B379C">
        <w:rPr>
          <w:lang w:val="it-IT"/>
        </w:rPr>
        <w:t>ETSI TS 138 463</w:t>
      </w:r>
      <w:r w:rsidRPr="008B379C">
        <w:rPr>
          <w:lang w:val="it-IT"/>
        </w:rPr>
        <w:tab/>
      </w:r>
      <w:r w:rsidRPr="008B379C">
        <w:rPr>
          <w:rFonts w:ascii="Arial" w:hAnsi="Arial" w:cs="Arial"/>
          <w:szCs w:val="24"/>
          <w:lang w:val="it-IT"/>
        </w:rPr>
        <w:tab/>
      </w:r>
      <w:r w:rsidRPr="008B379C">
        <w:rPr>
          <w:lang w:val="it-IT"/>
        </w:rPr>
        <w:t>16.2.0</w:t>
      </w:r>
      <w:r w:rsidRPr="008B379C">
        <w:rPr>
          <w:rFonts w:ascii="Arial" w:hAnsi="Arial" w:cs="Arial"/>
          <w:szCs w:val="24"/>
          <w:lang w:val="it-IT"/>
        </w:rPr>
        <w:tab/>
      </w:r>
      <w:r w:rsidRPr="00530FFD">
        <w:t>Издан</w:t>
      </w:r>
      <w:r w:rsidRPr="008B379C">
        <w:rPr>
          <w:rFonts w:ascii="Arial" w:hAnsi="Arial" w:cs="Arial"/>
          <w:szCs w:val="24"/>
          <w:lang w:val="it-IT"/>
        </w:rPr>
        <w:tab/>
      </w:r>
      <w:r w:rsidRPr="008B379C">
        <w:rPr>
          <w:lang w:val="it-IT"/>
        </w:rPr>
        <w:t>23.07.2020</w:t>
      </w:r>
      <w:r w:rsidRPr="008B379C">
        <w:rPr>
          <w:rFonts w:ascii="Arial" w:hAnsi="Arial" w:cs="Arial"/>
          <w:szCs w:val="24"/>
          <w:lang w:val="it-IT"/>
        </w:rPr>
        <w:tab/>
      </w:r>
      <w:hyperlink r:id="rId2002" w:history="1">
        <w:r w:rsidRPr="008B379C">
          <w:rPr>
            <w:color w:val="0563C1"/>
            <w:u w:val="single"/>
            <w:lang w:val="it-IT"/>
          </w:rPr>
          <w:t>http://www.etsi.org/deliver/etsi_ts/138400_138499/138463/16.02.00_60/ts_138463v160200p.pdf</w:t>
        </w:r>
      </w:hyperlink>
    </w:p>
    <w:p w14:paraId="4ABE8C3E" w14:textId="77777777" w:rsidR="00120888" w:rsidRPr="008B379C" w:rsidRDefault="00120888" w:rsidP="001A38FE">
      <w:pPr>
        <w:pStyle w:val="-"/>
        <w:rPr>
          <w:color w:val="0563C1"/>
          <w:sz w:val="23"/>
          <w:szCs w:val="23"/>
          <w:u w:val="single"/>
          <w:lang w:val="de-CH"/>
        </w:rPr>
      </w:pPr>
      <w:r w:rsidRPr="008B379C">
        <w:rPr>
          <w:lang w:val="de-CH"/>
        </w:rPr>
        <w:t>TSDSI</w:t>
      </w:r>
      <w:r w:rsidRPr="008B379C">
        <w:rPr>
          <w:rFonts w:ascii="Arial" w:hAnsi="Arial" w:cs="Arial"/>
          <w:szCs w:val="24"/>
          <w:lang w:val="de-CH"/>
        </w:rPr>
        <w:tab/>
      </w:r>
      <w:r w:rsidRPr="008B379C">
        <w:rPr>
          <w:lang w:val="de-CH"/>
        </w:rPr>
        <w:t>TSDSI STD T1.3GPP 38.463-16.2.0 V1.0.0</w:t>
      </w:r>
      <w:r w:rsidRPr="008B379C">
        <w:rPr>
          <w:rFonts w:ascii="Arial" w:hAnsi="Arial" w:cs="Arial"/>
          <w:szCs w:val="24"/>
          <w:lang w:val="de-CH"/>
        </w:rPr>
        <w:tab/>
      </w:r>
      <w:r w:rsidRPr="008B379C">
        <w:rPr>
          <w:lang w:val="de-CH"/>
        </w:rPr>
        <w:t>16.2.0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06.10.2020</w:t>
      </w:r>
      <w:r w:rsidRPr="008B379C">
        <w:rPr>
          <w:rFonts w:ascii="Arial" w:hAnsi="Arial" w:cs="Arial"/>
          <w:szCs w:val="24"/>
          <w:lang w:val="de-CH"/>
        </w:rPr>
        <w:tab/>
      </w:r>
      <w:hyperlink r:id="rId2003" w:history="1">
        <w:r w:rsidRPr="008B379C">
          <w:rPr>
            <w:color w:val="0563C1"/>
            <w:u w:val="single"/>
            <w:lang w:val="de-CH"/>
          </w:rPr>
          <w:t>https://members.tsdsi.in/index.php/s/KjFkjg6fJwqqF94</w:t>
        </w:r>
      </w:hyperlink>
    </w:p>
    <w:p w14:paraId="0B170862" w14:textId="77777777" w:rsidR="00120888" w:rsidRPr="008B379C" w:rsidRDefault="00120888" w:rsidP="001A38FE">
      <w:pPr>
        <w:pStyle w:val="-"/>
        <w:rPr>
          <w:color w:val="0563C1"/>
          <w:sz w:val="23"/>
          <w:szCs w:val="23"/>
          <w:u w:val="single"/>
          <w:lang w:val="de-CH"/>
        </w:rPr>
      </w:pPr>
      <w:r w:rsidRPr="008B379C">
        <w:rPr>
          <w:lang w:val="de-CH"/>
        </w:rPr>
        <w:t>TTA</w:t>
      </w:r>
      <w:r w:rsidRPr="008B379C">
        <w:rPr>
          <w:rFonts w:ascii="Arial" w:hAnsi="Arial" w:cs="Arial"/>
          <w:szCs w:val="24"/>
          <w:lang w:val="de-CH"/>
        </w:rPr>
        <w:tab/>
      </w:r>
      <w:r w:rsidRPr="008B379C">
        <w:rPr>
          <w:lang w:val="de-CH"/>
        </w:rPr>
        <w:t>TTAT.3G-38.463V16.2.0</w:t>
      </w:r>
      <w:r w:rsidRPr="008B379C">
        <w:rPr>
          <w:rFonts w:ascii="Arial" w:hAnsi="Arial" w:cs="Arial"/>
          <w:szCs w:val="24"/>
          <w:lang w:val="de-CH"/>
        </w:rPr>
        <w:tab/>
      </w:r>
      <w:r w:rsidRPr="008B379C">
        <w:rPr>
          <w:lang w:val="de-CH"/>
        </w:rPr>
        <w:t>16.2.0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11.09.2020</w:t>
      </w:r>
      <w:r w:rsidRPr="008B379C">
        <w:rPr>
          <w:rFonts w:ascii="Arial" w:hAnsi="Arial" w:cs="Arial"/>
          <w:szCs w:val="24"/>
          <w:lang w:val="de-CH"/>
        </w:rPr>
        <w:tab/>
      </w:r>
      <w:hyperlink r:id="rId2004" w:history="1">
        <w:r w:rsidRPr="008B379C">
          <w:rPr>
            <w:color w:val="0563C1"/>
            <w:u w:val="single"/>
            <w:lang w:val="de-CH"/>
          </w:rPr>
          <w:t>http://www.tta.or.kr/data/ttasDown.jsp?where=14688&amp;pk_num=TTAT.3G-38.463V16.2.0</w:t>
        </w:r>
      </w:hyperlink>
    </w:p>
    <w:p w14:paraId="0DA9539F" w14:textId="77777777" w:rsidR="00120888" w:rsidRPr="008B379C" w:rsidRDefault="00120888" w:rsidP="001A38FE">
      <w:pPr>
        <w:pStyle w:val="-"/>
        <w:rPr>
          <w:color w:val="0563C1"/>
          <w:sz w:val="23"/>
          <w:szCs w:val="23"/>
          <w:u w:val="single"/>
          <w:lang w:val="de-CH"/>
        </w:rPr>
      </w:pPr>
      <w:r w:rsidRPr="008B379C">
        <w:rPr>
          <w:lang w:val="de-CH"/>
        </w:rPr>
        <w:t>TTC</w:t>
      </w:r>
      <w:r w:rsidRPr="008B379C">
        <w:rPr>
          <w:rFonts w:ascii="Arial" w:hAnsi="Arial" w:cs="Arial"/>
          <w:szCs w:val="24"/>
          <w:lang w:val="de-CH"/>
        </w:rPr>
        <w:tab/>
      </w:r>
      <w:r w:rsidRPr="008B379C">
        <w:rPr>
          <w:lang w:val="de-CH"/>
        </w:rPr>
        <w:t>TS-3GA-38.463(Rel16)v16.2.0</w:t>
      </w:r>
      <w:r w:rsidRPr="008B379C">
        <w:rPr>
          <w:rFonts w:ascii="Arial" w:hAnsi="Arial" w:cs="Arial"/>
          <w:szCs w:val="24"/>
          <w:lang w:val="de-CH"/>
        </w:rPr>
        <w:tab/>
      </w:r>
      <w:r w:rsidRPr="008B379C">
        <w:rPr>
          <w:lang w:val="de-CH"/>
        </w:rPr>
        <w:t>16.2.0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02.10.2020</w:t>
      </w:r>
      <w:r w:rsidRPr="008B379C">
        <w:rPr>
          <w:rFonts w:ascii="Arial" w:hAnsi="Arial" w:cs="Arial"/>
          <w:szCs w:val="24"/>
          <w:lang w:val="de-CH"/>
        </w:rPr>
        <w:tab/>
      </w:r>
      <w:hyperlink r:id="rId2005" w:history="1">
        <w:r w:rsidRPr="008B379C">
          <w:rPr>
            <w:color w:val="0563C1"/>
            <w:u w:val="single"/>
            <w:lang w:val="de-CH"/>
          </w:rPr>
          <w:t>https://www.ttc.or.jp/st/docs/3gpps2020/TS/TS-3GA-38_463_Rel16v16_2_0.pdf</w:t>
        </w:r>
      </w:hyperlink>
    </w:p>
    <w:p w14:paraId="33F9C132" w14:textId="77777777" w:rsidR="00120888" w:rsidRPr="00530FFD" w:rsidRDefault="00120888" w:rsidP="00120888">
      <w:pPr>
        <w:pStyle w:val="Heading5"/>
        <w:spacing w:before="160"/>
        <w:rPr>
          <w:lang w:val="ru-RU"/>
        </w:rPr>
      </w:pPr>
      <w:r w:rsidRPr="00530FFD">
        <w:rPr>
          <w:lang w:val="ru-RU"/>
        </w:rPr>
        <w:lastRenderedPageBreak/>
        <w:t>2.2.1.4.27</w:t>
      </w:r>
      <w:r w:rsidRPr="00530FFD">
        <w:rPr>
          <w:lang w:val="ru-RU"/>
        </w:rPr>
        <w:tab/>
        <w:t>TS 38.470</w:t>
      </w:r>
    </w:p>
    <w:p w14:paraId="0F756B1E" w14:textId="77777777" w:rsidR="00120888" w:rsidRPr="00530FFD" w:rsidRDefault="00120888" w:rsidP="00120888">
      <w:pPr>
        <w:pStyle w:val="Headingb"/>
        <w:rPr>
          <w:lang w:val="ru-RU"/>
        </w:rPr>
      </w:pPr>
      <w:r w:rsidRPr="00530FFD">
        <w:rPr>
          <w:lang w:val="ru-RU"/>
        </w:rPr>
        <w:t>NG-RAN; общие аспекты и принципы интерфейса F1</w:t>
      </w:r>
    </w:p>
    <w:p w14:paraId="269B0A1C" w14:textId="38707F4A" w:rsidR="00120888" w:rsidRPr="00530FFD" w:rsidRDefault="00120888" w:rsidP="00120888">
      <w:pPr>
        <w:keepNext/>
        <w:keepLines/>
        <w:spacing w:before="80"/>
        <w:rPr>
          <w:lang w:val="ru-RU"/>
        </w:rPr>
      </w:pPr>
      <w:r w:rsidRPr="00AE2EC0">
        <w:rPr>
          <w:lang w:val="ru-RU"/>
        </w:rPr>
        <w:t xml:space="preserve">Настоящий документ является введением к серии </w:t>
      </w:r>
      <w:r w:rsidRPr="00530FFD">
        <w:rPr>
          <w:lang w:val="ru-RU"/>
        </w:rPr>
        <w:t xml:space="preserve">технических спецификаций 3GPP TS 38.47x, </w:t>
      </w:r>
      <w:r w:rsidRPr="002F458D">
        <w:rPr>
          <w:lang w:val="ru-RU"/>
        </w:rPr>
        <w:t>в которых определяется</w:t>
      </w:r>
      <w:r w:rsidRPr="00530FFD">
        <w:rPr>
          <w:lang w:val="ru-RU"/>
        </w:rPr>
        <w:t xml:space="preserve"> интерфейс F1. Интерфейс </w:t>
      </w:r>
      <w:r w:rsidRPr="000A26B3">
        <w:rPr>
          <w:lang w:val="ru-RU"/>
        </w:rPr>
        <w:t>F1</w:t>
      </w:r>
      <w:r>
        <w:rPr>
          <w:lang w:val="ru-RU"/>
        </w:rPr>
        <w:t xml:space="preserve"> </w:t>
      </w:r>
      <w:r w:rsidRPr="000A26B3">
        <w:rPr>
          <w:lang w:val="ru-RU"/>
        </w:rPr>
        <w:t xml:space="preserve">предоставляет средства для взаимного соединения </w:t>
      </w:r>
      <w:proofErr w:type="spellStart"/>
      <w:r w:rsidRPr="000A26B3">
        <w:rPr>
          <w:lang w:val="ru-RU"/>
        </w:rPr>
        <w:t>gNB</w:t>
      </w:r>
      <w:proofErr w:type="spellEnd"/>
      <w:r w:rsidRPr="000A26B3">
        <w:rPr>
          <w:lang w:val="ru-RU"/>
        </w:rPr>
        <w:t xml:space="preserve">-CU и </w:t>
      </w:r>
      <w:proofErr w:type="spellStart"/>
      <w:r w:rsidRPr="000A26B3">
        <w:rPr>
          <w:lang w:val="ru-RU"/>
        </w:rPr>
        <w:t>gNB</w:t>
      </w:r>
      <w:proofErr w:type="spellEnd"/>
      <w:r w:rsidRPr="000A26B3">
        <w:rPr>
          <w:lang w:val="ru-RU"/>
        </w:rPr>
        <w:t xml:space="preserve">-DU узла </w:t>
      </w:r>
      <w:proofErr w:type="spellStart"/>
      <w:r w:rsidRPr="000A26B3">
        <w:rPr>
          <w:lang w:val="ru-RU"/>
        </w:rPr>
        <w:t>gNB</w:t>
      </w:r>
      <w:proofErr w:type="spellEnd"/>
      <w:r w:rsidRPr="000A26B3">
        <w:rPr>
          <w:lang w:val="ru-RU"/>
        </w:rPr>
        <w:t xml:space="preserve"> в сети NG-RAN или взаимного соединения </w:t>
      </w:r>
      <w:proofErr w:type="spellStart"/>
      <w:r w:rsidRPr="000A26B3">
        <w:rPr>
          <w:lang w:val="ru-RU"/>
        </w:rPr>
        <w:t>gNB</w:t>
      </w:r>
      <w:proofErr w:type="spellEnd"/>
      <w:r w:rsidRPr="000A26B3">
        <w:rPr>
          <w:lang w:val="ru-RU"/>
        </w:rPr>
        <w:t xml:space="preserve">-CU и </w:t>
      </w:r>
      <w:proofErr w:type="spellStart"/>
      <w:r w:rsidRPr="000A26B3">
        <w:rPr>
          <w:lang w:val="ru-RU"/>
        </w:rPr>
        <w:t>gNB</w:t>
      </w:r>
      <w:proofErr w:type="spellEnd"/>
      <w:r w:rsidRPr="000A26B3">
        <w:rPr>
          <w:lang w:val="ru-RU"/>
        </w:rPr>
        <w:t xml:space="preserve">-DU узла </w:t>
      </w:r>
      <w:proofErr w:type="spellStart"/>
      <w:r w:rsidRPr="000A26B3">
        <w:rPr>
          <w:lang w:val="ru-RU"/>
        </w:rPr>
        <w:t>en-gNB</w:t>
      </w:r>
      <w:proofErr w:type="spellEnd"/>
      <w:r w:rsidRPr="000A26B3">
        <w:rPr>
          <w:lang w:val="ru-RU"/>
        </w:rPr>
        <w:t xml:space="preserve"> в сети E-UTRAN</w:t>
      </w:r>
      <w:r w:rsidRPr="00530FFD">
        <w:rPr>
          <w:lang w:val="ru-RU"/>
        </w:rPr>
        <w:t>.</w:t>
      </w:r>
    </w:p>
    <w:p w14:paraId="24DF8E18" w14:textId="77777777" w:rsidR="00120888" w:rsidRPr="00530FFD" w:rsidRDefault="00120888" w:rsidP="00F13164">
      <w:pPr>
        <w:pStyle w:val="a"/>
        <w:spacing w:after="80"/>
        <w:rPr>
          <w:rFonts w:eastAsia="Yu Mincho"/>
          <w:sz w:val="23"/>
          <w:szCs w:val="23"/>
        </w:rPr>
      </w:pPr>
      <w:r w:rsidRPr="00530FFD">
        <w:rPr>
          <w:rFonts w:eastAsia="Yu Mincho"/>
        </w:rPr>
        <w:t>ОРС</w:t>
      </w:r>
      <w:r w:rsidRPr="00530FFD">
        <w:rPr>
          <w:rFonts w:ascii="Arial" w:eastAsia="Yu Mincho" w:hAnsi="Arial" w:cs="Arial"/>
          <w:szCs w:val="24"/>
        </w:rPr>
        <w:tab/>
      </w:r>
      <w:r w:rsidRPr="00530FFD">
        <w:rPr>
          <w:rFonts w:eastAsia="Yu Mincho"/>
        </w:rPr>
        <w:t>Номер документа</w:t>
      </w:r>
      <w:r w:rsidRPr="00530FFD">
        <w:rPr>
          <w:rFonts w:ascii="Arial" w:eastAsia="Yu Mincho" w:hAnsi="Arial" w:cs="Arial"/>
          <w:szCs w:val="24"/>
        </w:rPr>
        <w:tab/>
      </w:r>
      <w:r w:rsidRPr="00530FFD">
        <w:rPr>
          <w:rFonts w:eastAsia="Yu Mincho"/>
        </w:rPr>
        <w:t>Версия</w:t>
      </w:r>
      <w:r w:rsidRPr="00530FFD">
        <w:rPr>
          <w:rFonts w:ascii="Arial" w:eastAsia="Yu Mincho" w:hAnsi="Arial" w:cs="Arial"/>
          <w:szCs w:val="24"/>
        </w:rPr>
        <w:tab/>
      </w:r>
      <w:r w:rsidRPr="00530FFD">
        <w:rPr>
          <w:rFonts w:eastAsia="Yu Mincho"/>
        </w:rPr>
        <w:t>Статус</w:t>
      </w:r>
      <w:r w:rsidRPr="00530FFD">
        <w:rPr>
          <w:rFonts w:ascii="Arial" w:eastAsia="Yu Mincho" w:hAnsi="Arial" w:cs="Arial"/>
          <w:szCs w:val="24"/>
        </w:rPr>
        <w:tab/>
      </w:r>
      <w:r w:rsidRPr="00530FFD">
        <w:rPr>
          <w:rFonts w:eastAsia="Yu Mincho"/>
        </w:rPr>
        <w:t>Дата издания</w:t>
      </w:r>
      <w:r w:rsidRPr="00530FFD">
        <w:rPr>
          <w:rFonts w:ascii="Arial" w:eastAsia="Yu Mincho" w:hAnsi="Arial" w:cs="Arial"/>
          <w:szCs w:val="24"/>
        </w:rPr>
        <w:tab/>
      </w:r>
      <w:r w:rsidRPr="00530FFD">
        <w:rPr>
          <w:rFonts w:eastAsia="Yu Mincho"/>
        </w:rPr>
        <w:t>Местонахождение</w:t>
      </w:r>
    </w:p>
    <w:p w14:paraId="2F5AF1DB" w14:textId="77777777" w:rsidR="00120888" w:rsidRPr="00530FFD" w:rsidRDefault="00120888" w:rsidP="00120888">
      <w:pPr>
        <w:keepNext/>
        <w:keepLines/>
        <w:tabs>
          <w:tab w:val="left" w:pos="90"/>
        </w:tabs>
        <w:overflowPunct/>
        <w:spacing w:before="0"/>
        <w:textAlignment w:val="auto"/>
        <w:rPr>
          <w:rFonts w:eastAsia="Yu Mincho"/>
          <w:b/>
          <w:bCs/>
          <w:color w:val="000000"/>
          <w:sz w:val="23"/>
          <w:szCs w:val="23"/>
          <w:lang w:val="ru-RU" w:eastAsia="en-GB"/>
        </w:rPr>
      </w:pPr>
      <w:r w:rsidRPr="00530FFD">
        <w:rPr>
          <w:rFonts w:eastAsia="Yu Mincho"/>
          <w:b/>
          <w:bCs/>
          <w:color w:val="000000"/>
          <w:sz w:val="18"/>
          <w:szCs w:val="18"/>
          <w:lang w:val="ru-RU" w:eastAsia="en-GB"/>
        </w:rPr>
        <w:t>Версия 15</w:t>
      </w:r>
    </w:p>
    <w:p w14:paraId="4EFD2ECE" w14:textId="77777777" w:rsidR="00120888" w:rsidRPr="00530FFD" w:rsidRDefault="00120888" w:rsidP="001A38FE">
      <w:pPr>
        <w:pStyle w:val="-"/>
        <w:rPr>
          <w:color w:val="0563C1"/>
          <w:sz w:val="23"/>
          <w:szCs w:val="23"/>
          <w:u w:val="single"/>
        </w:rPr>
      </w:pPr>
      <w:r w:rsidRPr="00530FFD">
        <w:t>ATIS</w:t>
      </w:r>
      <w:r w:rsidRPr="00530FFD">
        <w:rPr>
          <w:rFonts w:ascii="Arial" w:hAnsi="Arial" w:cs="Arial"/>
          <w:szCs w:val="24"/>
        </w:rPr>
        <w:tab/>
      </w:r>
      <w:r w:rsidRPr="00530FFD">
        <w:t>ATIS.3GPP.38.470V1570</w:t>
      </w:r>
      <w:r w:rsidRPr="00530FFD">
        <w:rPr>
          <w:rFonts w:ascii="Arial" w:hAnsi="Arial" w:cs="Arial"/>
          <w:szCs w:val="24"/>
        </w:rPr>
        <w:tab/>
      </w:r>
      <w:r w:rsidRPr="00530FFD">
        <w:t>15.7.0</w:t>
      </w:r>
      <w:r w:rsidRPr="00530FFD">
        <w:rPr>
          <w:rFonts w:ascii="Arial" w:hAnsi="Arial" w:cs="Arial"/>
          <w:szCs w:val="24"/>
        </w:rPr>
        <w:tab/>
      </w:r>
      <w:r w:rsidRPr="00530FFD">
        <w:t>Издан</w:t>
      </w:r>
      <w:r w:rsidRPr="00530FFD">
        <w:rPr>
          <w:rFonts w:ascii="Arial" w:hAnsi="Arial" w:cs="Arial"/>
          <w:szCs w:val="24"/>
        </w:rPr>
        <w:tab/>
      </w:r>
      <w:r w:rsidRPr="00530FFD">
        <w:t>08.09.2020</w:t>
      </w:r>
      <w:r w:rsidRPr="00530FFD">
        <w:rPr>
          <w:rFonts w:ascii="Arial" w:hAnsi="Arial" w:cs="Arial"/>
          <w:szCs w:val="24"/>
        </w:rPr>
        <w:tab/>
      </w:r>
      <w:hyperlink r:id="rId2006" w:history="1">
        <w:r w:rsidRPr="00530FFD">
          <w:rPr>
            <w:color w:val="0563C1"/>
            <w:u w:val="single"/>
          </w:rPr>
          <w:t>http://www.atis.org/3gpp-documents/Rel15</w:t>
        </w:r>
      </w:hyperlink>
    </w:p>
    <w:p w14:paraId="61F98347" w14:textId="77777777" w:rsidR="00120888" w:rsidRPr="00530FFD" w:rsidRDefault="00120888" w:rsidP="001A38FE">
      <w:pPr>
        <w:pStyle w:val="-"/>
        <w:rPr>
          <w:color w:val="0563C1"/>
          <w:sz w:val="23"/>
          <w:szCs w:val="23"/>
          <w:u w:val="single"/>
        </w:rPr>
      </w:pPr>
      <w:r w:rsidRPr="00530FFD">
        <w:t>CCSA</w:t>
      </w:r>
      <w:r w:rsidRPr="00530FFD">
        <w:rPr>
          <w:rFonts w:ascii="Arial" w:hAnsi="Arial" w:cs="Arial"/>
          <w:szCs w:val="24"/>
        </w:rPr>
        <w:tab/>
      </w:r>
      <w:r w:rsidRPr="00530FFD">
        <w:t>CCSA.38.470V1570</w:t>
      </w:r>
      <w:r w:rsidRPr="00530FFD">
        <w:rPr>
          <w:rFonts w:ascii="Arial" w:hAnsi="Arial" w:cs="Arial"/>
          <w:szCs w:val="24"/>
        </w:rPr>
        <w:tab/>
      </w:r>
      <w:r w:rsidRPr="00530FFD">
        <w:t>15.7.0</w:t>
      </w:r>
      <w:r w:rsidRPr="00530FFD">
        <w:rPr>
          <w:rFonts w:ascii="Arial" w:hAnsi="Arial" w:cs="Arial"/>
          <w:szCs w:val="24"/>
        </w:rPr>
        <w:tab/>
      </w:r>
      <w:r w:rsidRPr="00530FFD">
        <w:t>Издан</w:t>
      </w:r>
      <w:r w:rsidRPr="00530FFD">
        <w:rPr>
          <w:rFonts w:ascii="Arial" w:hAnsi="Arial" w:cs="Arial"/>
          <w:szCs w:val="24"/>
        </w:rPr>
        <w:tab/>
      </w:r>
      <w:r w:rsidRPr="00530FFD">
        <w:t>09.01.2020</w:t>
      </w:r>
      <w:r w:rsidRPr="00530FFD">
        <w:rPr>
          <w:rFonts w:ascii="Arial" w:hAnsi="Arial" w:cs="Arial"/>
          <w:szCs w:val="24"/>
        </w:rPr>
        <w:tab/>
      </w:r>
      <w:hyperlink r:id="rId2007" w:history="1">
        <w:r w:rsidRPr="00530FFD">
          <w:rPr>
            <w:color w:val="0563C1"/>
            <w:u w:val="single"/>
          </w:rPr>
          <w:t>http://www.ccsa.org.cn:9001/portalsFile/downloadOldFile?type=17&amp;oldFileUrl=Rel15/TS%2038.470%20V15.7.0.doc</w:t>
        </w:r>
      </w:hyperlink>
    </w:p>
    <w:p w14:paraId="3C2E30F5" w14:textId="77777777" w:rsidR="00120888" w:rsidRPr="008B379C" w:rsidRDefault="00120888" w:rsidP="001A38FE">
      <w:pPr>
        <w:pStyle w:val="-"/>
        <w:rPr>
          <w:color w:val="0563C1"/>
          <w:sz w:val="23"/>
          <w:szCs w:val="23"/>
          <w:u w:val="single"/>
          <w:lang w:val="it-IT"/>
        </w:rPr>
      </w:pPr>
      <w:r w:rsidRPr="008B379C">
        <w:rPr>
          <w:lang w:val="it-IT"/>
        </w:rPr>
        <w:t>ETSI</w:t>
      </w:r>
      <w:r w:rsidRPr="008B379C">
        <w:rPr>
          <w:rFonts w:ascii="Arial" w:hAnsi="Arial" w:cs="Arial"/>
          <w:szCs w:val="24"/>
          <w:lang w:val="it-IT"/>
        </w:rPr>
        <w:tab/>
      </w:r>
      <w:r w:rsidRPr="008B379C">
        <w:rPr>
          <w:lang w:val="it-IT"/>
        </w:rPr>
        <w:t>ETSI TS 138 470</w:t>
      </w:r>
      <w:r w:rsidRPr="008B379C">
        <w:rPr>
          <w:lang w:val="it-IT"/>
        </w:rPr>
        <w:tab/>
      </w:r>
      <w:r w:rsidRPr="008B379C">
        <w:rPr>
          <w:rFonts w:ascii="Arial" w:hAnsi="Arial" w:cs="Arial"/>
          <w:szCs w:val="24"/>
          <w:lang w:val="it-IT"/>
        </w:rPr>
        <w:tab/>
      </w:r>
      <w:r w:rsidRPr="008B379C">
        <w:rPr>
          <w:lang w:val="it-IT"/>
        </w:rPr>
        <w:t>15.7.0</w:t>
      </w:r>
      <w:r w:rsidRPr="008B379C">
        <w:rPr>
          <w:rFonts w:ascii="Arial" w:hAnsi="Arial" w:cs="Arial"/>
          <w:szCs w:val="24"/>
          <w:lang w:val="it-IT"/>
        </w:rPr>
        <w:tab/>
      </w:r>
      <w:r w:rsidRPr="00530FFD">
        <w:t>Издан</w:t>
      </w:r>
      <w:r w:rsidRPr="008B379C">
        <w:rPr>
          <w:rFonts w:ascii="Arial" w:hAnsi="Arial" w:cs="Arial"/>
          <w:szCs w:val="24"/>
          <w:lang w:val="it-IT"/>
        </w:rPr>
        <w:tab/>
      </w:r>
      <w:r w:rsidRPr="008B379C">
        <w:rPr>
          <w:lang w:val="it-IT"/>
        </w:rPr>
        <w:t>17.01.2020</w:t>
      </w:r>
      <w:r w:rsidRPr="008B379C">
        <w:rPr>
          <w:rFonts w:ascii="Arial" w:hAnsi="Arial" w:cs="Arial"/>
          <w:szCs w:val="24"/>
          <w:lang w:val="it-IT"/>
        </w:rPr>
        <w:tab/>
      </w:r>
      <w:hyperlink r:id="rId2008" w:history="1">
        <w:r w:rsidRPr="008B379C">
          <w:rPr>
            <w:color w:val="0563C1"/>
            <w:u w:val="single"/>
            <w:lang w:val="it-IT"/>
          </w:rPr>
          <w:t>http://www.etsi.org/deliver/etsi_ts/138400_138499/138470/15.07.00_60/ts_138470v150700p.pdf</w:t>
        </w:r>
      </w:hyperlink>
    </w:p>
    <w:p w14:paraId="5318EBA3" w14:textId="77777777" w:rsidR="00120888" w:rsidRPr="008B379C" w:rsidRDefault="00120888" w:rsidP="001A38FE">
      <w:pPr>
        <w:pStyle w:val="-"/>
        <w:rPr>
          <w:color w:val="0563C1"/>
          <w:sz w:val="23"/>
          <w:szCs w:val="23"/>
          <w:u w:val="single"/>
          <w:lang w:val="de-CH"/>
        </w:rPr>
      </w:pPr>
      <w:r w:rsidRPr="008B379C">
        <w:rPr>
          <w:lang w:val="de-CH"/>
        </w:rPr>
        <w:t>TSDSI</w:t>
      </w:r>
      <w:r w:rsidRPr="008B379C">
        <w:rPr>
          <w:rFonts w:ascii="Arial" w:hAnsi="Arial" w:cs="Arial"/>
          <w:szCs w:val="24"/>
          <w:lang w:val="de-CH"/>
        </w:rPr>
        <w:tab/>
      </w:r>
      <w:r w:rsidRPr="008B379C">
        <w:rPr>
          <w:lang w:val="de-CH"/>
        </w:rPr>
        <w:t>TSDSI STD T1.3GPP 38.470-15.7.0 V1.0.0</w:t>
      </w:r>
      <w:r w:rsidRPr="008B379C">
        <w:rPr>
          <w:rFonts w:ascii="Arial" w:hAnsi="Arial" w:cs="Arial"/>
          <w:szCs w:val="24"/>
          <w:lang w:val="de-CH"/>
        </w:rPr>
        <w:tab/>
      </w:r>
      <w:r w:rsidRPr="008B379C">
        <w:rPr>
          <w:lang w:val="de-CH"/>
        </w:rPr>
        <w:t>15.7.0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06.10.2020</w:t>
      </w:r>
      <w:r w:rsidRPr="008B379C">
        <w:rPr>
          <w:rFonts w:ascii="Arial" w:hAnsi="Arial" w:cs="Arial"/>
          <w:szCs w:val="24"/>
          <w:lang w:val="de-CH"/>
        </w:rPr>
        <w:tab/>
      </w:r>
      <w:hyperlink r:id="rId2009" w:history="1">
        <w:r w:rsidRPr="008B379C">
          <w:rPr>
            <w:color w:val="0563C1"/>
            <w:u w:val="single"/>
            <w:lang w:val="de-CH"/>
          </w:rPr>
          <w:t>https://members.tsdsi.in/index.php/s/B3AZ44kRtHtYz72</w:t>
        </w:r>
      </w:hyperlink>
    </w:p>
    <w:p w14:paraId="7E14B4BD" w14:textId="77777777" w:rsidR="00120888" w:rsidRPr="008B379C" w:rsidRDefault="00120888" w:rsidP="001A38FE">
      <w:pPr>
        <w:pStyle w:val="-"/>
        <w:rPr>
          <w:color w:val="0563C1"/>
          <w:sz w:val="23"/>
          <w:szCs w:val="23"/>
          <w:u w:val="single"/>
          <w:lang w:val="de-CH"/>
        </w:rPr>
      </w:pPr>
      <w:r w:rsidRPr="008B379C">
        <w:rPr>
          <w:lang w:val="de-CH"/>
        </w:rPr>
        <w:t>TTA</w:t>
      </w:r>
      <w:r w:rsidRPr="008B379C">
        <w:rPr>
          <w:rFonts w:ascii="Arial" w:hAnsi="Arial" w:cs="Arial"/>
          <w:szCs w:val="24"/>
          <w:lang w:val="de-CH"/>
        </w:rPr>
        <w:tab/>
      </w:r>
      <w:r w:rsidRPr="008B379C">
        <w:rPr>
          <w:lang w:val="de-CH"/>
        </w:rPr>
        <w:t>TTAT.3G-38.470V15.7.0</w:t>
      </w:r>
      <w:r w:rsidRPr="008B379C">
        <w:rPr>
          <w:rFonts w:ascii="Arial" w:hAnsi="Arial" w:cs="Arial"/>
          <w:szCs w:val="24"/>
          <w:lang w:val="de-CH"/>
        </w:rPr>
        <w:tab/>
      </w:r>
      <w:r w:rsidRPr="008B379C">
        <w:rPr>
          <w:lang w:val="de-CH"/>
        </w:rPr>
        <w:t>15.7.0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11.09.2020</w:t>
      </w:r>
      <w:r w:rsidRPr="008B379C">
        <w:rPr>
          <w:rFonts w:ascii="Arial" w:hAnsi="Arial" w:cs="Arial"/>
          <w:szCs w:val="24"/>
          <w:lang w:val="de-CH"/>
        </w:rPr>
        <w:tab/>
      </w:r>
      <w:hyperlink r:id="rId2010" w:history="1">
        <w:r w:rsidRPr="008B379C">
          <w:rPr>
            <w:color w:val="0563C1"/>
            <w:u w:val="single"/>
            <w:lang w:val="de-CH"/>
          </w:rPr>
          <w:t>http://www.tta.or.kr/data/ttasDown.jsp?where=14688&amp;pk_num=TTAT.3G-38.470V15.7.0</w:t>
        </w:r>
      </w:hyperlink>
    </w:p>
    <w:p w14:paraId="7B669F68" w14:textId="77777777" w:rsidR="00120888" w:rsidRPr="008B379C" w:rsidRDefault="00120888" w:rsidP="001A38FE">
      <w:pPr>
        <w:pStyle w:val="-"/>
        <w:rPr>
          <w:color w:val="0563C1"/>
          <w:sz w:val="23"/>
          <w:szCs w:val="23"/>
          <w:u w:val="single"/>
          <w:lang w:val="de-CH"/>
        </w:rPr>
      </w:pPr>
      <w:r w:rsidRPr="008B379C">
        <w:rPr>
          <w:lang w:val="de-CH"/>
        </w:rPr>
        <w:t>TTC</w:t>
      </w:r>
      <w:r w:rsidRPr="008B379C">
        <w:rPr>
          <w:rFonts w:ascii="Arial" w:hAnsi="Arial" w:cs="Arial"/>
          <w:szCs w:val="24"/>
          <w:lang w:val="de-CH"/>
        </w:rPr>
        <w:tab/>
      </w:r>
      <w:r w:rsidRPr="008B379C">
        <w:rPr>
          <w:lang w:val="de-CH"/>
        </w:rPr>
        <w:t>TS-3GA-38.470(Rel15)v15.7.0</w:t>
      </w:r>
      <w:r w:rsidRPr="008B379C">
        <w:rPr>
          <w:rFonts w:ascii="Arial" w:hAnsi="Arial" w:cs="Arial"/>
          <w:szCs w:val="24"/>
          <w:lang w:val="de-CH"/>
        </w:rPr>
        <w:tab/>
      </w:r>
      <w:r w:rsidRPr="008B379C">
        <w:rPr>
          <w:lang w:val="de-CH"/>
        </w:rPr>
        <w:t>15.7.0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16.04.2020</w:t>
      </w:r>
      <w:r w:rsidRPr="008B379C">
        <w:rPr>
          <w:rFonts w:ascii="Arial" w:hAnsi="Arial" w:cs="Arial"/>
          <w:szCs w:val="24"/>
          <w:lang w:val="de-CH"/>
        </w:rPr>
        <w:tab/>
      </w:r>
      <w:hyperlink r:id="rId2011" w:history="1">
        <w:r w:rsidRPr="008B379C">
          <w:rPr>
            <w:color w:val="0563C1"/>
            <w:u w:val="single"/>
            <w:lang w:val="de-CH"/>
          </w:rPr>
          <w:t>https://www.ttc.or.jp/st/docs/3gpps2020/TS/TS-3GA-38_470_Rel15v15_7_0.pdf</w:t>
        </w:r>
      </w:hyperlink>
    </w:p>
    <w:p w14:paraId="2AFE5696" w14:textId="77777777" w:rsidR="00120888" w:rsidRPr="00530FFD" w:rsidRDefault="00120888" w:rsidP="001A38FE">
      <w:pPr>
        <w:pStyle w:val="-"/>
        <w:rPr>
          <w:b/>
          <w:bCs/>
          <w:sz w:val="23"/>
          <w:szCs w:val="23"/>
        </w:rPr>
      </w:pPr>
      <w:r w:rsidRPr="00530FFD">
        <w:rPr>
          <w:b/>
          <w:bCs/>
        </w:rPr>
        <w:t>Версия 16</w:t>
      </w:r>
    </w:p>
    <w:p w14:paraId="7A4C916E" w14:textId="77777777" w:rsidR="00120888" w:rsidRPr="00530FFD" w:rsidRDefault="00120888" w:rsidP="001A38FE">
      <w:pPr>
        <w:pStyle w:val="-"/>
        <w:rPr>
          <w:color w:val="0563C1"/>
          <w:sz w:val="23"/>
          <w:szCs w:val="23"/>
          <w:u w:val="single"/>
        </w:rPr>
      </w:pPr>
      <w:r w:rsidRPr="00530FFD">
        <w:t>ATIS</w:t>
      </w:r>
      <w:r w:rsidRPr="00530FFD">
        <w:rPr>
          <w:rFonts w:ascii="Arial" w:hAnsi="Arial" w:cs="Arial"/>
          <w:szCs w:val="24"/>
        </w:rPr>
        <w:tab/>
      </w:r>
      <w:r w:rsidRPr="00530FFD">
        <w:t>ATIS.3GPP.38.470V1620</w:t>
      </w:r>
      <w:r w:rsidRPr="00530FFD">
        <w:rPr>
          <w:rFonts w:ascii="Arial" w:hAnsi="Arial" w:cs="Arial"/>
          <w:szCs w:val="24"/>
        </w:rPr>
        <w:tab/>
      </w:r>
      <w:r w:rsidRPr="00530FFD">
        <w:t>16.2.0</w:t>
      </w:r>
      <w:r w:rsidRPr="00530FFD">
        <w:rPr>
          <w:rFonts w:ascii="Arial" w:hAnsi="Arial" w:cs="Arial"/>
          <w:szCs w:val="24"/>
        </w:rPr>
        <w:tab/>
      </w:r>
      <w:r w:rsidRPr="00530FFD">
        <w:t>Издан</w:t>
      </w:r>
      <w:r w:rsidRPr="00530FFD">
        <w:rPr>
          <w:rFonts w:ascii="Arial" w:hAnsi="Arial" w:cs="Arial"/>
          <w:szCs w:val="24"/>
        </w:rPr>
        <w:tab/>
      </w:r>
      <w:r w:rsidRPr="00530FFD">
        <w:t>08.09.2020</w:t>
      </w:r>
      <w:r w:rsidRPr="00530FFD">
        <w:rPr>
          <w:rFonts w:ascii="Arial" w:hAnsi="Arial" w:cs="Arial"/>
          <w:szCs w:val="24"/>
        </w:rPr>
        <w:tab/>
      </w:r>
      <w:hyperlink r:id="rId2012" w:history="1">
        <w:r w:rsidRPr="00530FFD">
          <w:rPr>
            <w:color w:val="0563C1"/>
            <w:u w:val="single"/>
          </w:rPr>
          <w:t>http://www.atis.org/3gpp-documents/Rel16</w:t>
        </w:r>
      </w:hyperlink>
    </w:p>
    <w:p w14:paraId="66741A1A" w14:textId="77777777" w:rsidR="00120888" w:rsidRPr="00530FFD" w:rsidRDefault="00120888" w:rsidP="001A38FE">
      <w:pPr>
        <w:pStyle w:val="-"/>
        <w:rPr>
          <w:color w:val="0563C1"/>
          <w:sz w:val="23"/>
          <w:szCs w:val="23"/>
          <w:u w:val="single"/>
        </w:rPr>
      </w:pPr>
      <w:r w:rsidRPr="00530FFD">
        <w:t>CCSA</w:t>
      </w:r>
      <w:r w:rsidRPr="00530FFD">
        <w:rPr>
          <w:rFonts w:ascii="Arial" w:hAnsi="Arial" w:cs="Arial"/>
          <w:szCs w:val="24"/>
        </w:rPr>
        <w:tab/>
      </w:r>
      <w:r w:rsidRPr="00530FFD">
        <w:t>CCSA.38.470V1620</w:t>
      </w:r>
      <w:r w:rsidRPr="00530FFD">
        <w:rPr>
          <w:rFonts w:ascii="Arial" w:hAnsi="Arial" w:cs="Arial"/>
          <w:szCs w:val="24"/>
        </w:rPr>
        <w:tab/>
      </w:r>
      <w:r w:rsidRPr="00530FFD">
        <w:t>16.2.0</w:t>
      </w:r>
      <w:r w:rsidRPr="00530FFD">
        <w:rPr>
          <w:rFonts w:ascii="Arial" w:hAnsi="Arial" w:cs="Arial"/>
          <w:szCs w:val="24"/>
        </w:rPr>
        <w:tab/>
      </w:r>
      <w:r w:rsidRPr="00530FFD">
        <w:t>Издан</w:t>
      </w:r>
      <w:r w:rsidRPr="00530FFD">
        <w:rPr>
          <w:rFonts w:ascii="Arial" w:hAnsi="Arial" w:cs="Arial"/>
          <w:szCs w:val="24"/>
        </w:rPr>
        <w:tab/>
      </w:r>
      <w:r w:rsidRPr="00530FFD">
        <w:t>16.07.2020</w:t>
      </w:r>
      <w:r w:rsidRPr="00530FFD">
        <w:rPr>
          <w:rFonts w:ascii="Arial" w:hAnsi="Arial" w:cs="Arial"/>
          <w:szCs w:val="24"/>
        </w:rPr>
        <w:tab/>
      </w:r>
      <w:hyperlink r:id="rId2013" w:history="1">
        <w:r w:rsidRPr="00530FFD">
          <w:rPr>
            <w:color w:val="0563C1"/>
            <w:u w:val="single"/>
          </w:rPr>
          <w:t>http://www.ccsa.org.cn:9001/portalsFile/downloadOldFile?type=17&amp;oldFileUrl=Rel16/TS%2038.470%20V16.2.0.doc</w:t>
        </w:r>
      </w:hyperlink>
    </w:p>
    <w:p w14:paraId="0F1A3C14" w14:textId="77777777" w:rsidR="00120888" w:rsidRPr="008B379C" w:rsidRDefault="00120888" w:rsidP="001A38FE">
      <w:pPr>
        <w:pStyle w:val="-"/>
        <w:rPr>
          <w:color w:val="0563C1"/>
          <w:sz w:val="23"/>
          <w:szCs w:val="23"/>
          <w:u w:val="single"/>
          <w:lang w:val="it-IT"/>
        </w:rPr>
      </w:pPr>
      <w:r w:rsidRPr="008B379C">
        <w:rPr>
          <w:lang w:val="it-IT"/>
        </w:rPr>
        <w:t>ETSI</w:t>
      </w:r>
      <w:r w:rsidRPr="008B379C">
        <w:rPr>
          <w:rFonts w:ascii="Arial" w:hAnsi="Arial" w:cs="Arial"/>
          <w:szCs w:val="24"/>
          <w:lang w:val="it-IT"/>
        </w:rPr>
        <w:tab/>
      </w:r>
      <w:r w:rsidRPr="008B379C">
        <w:rPr>
          <w:lang w:val="it-IT"/>
        </w:rPr>
        <w:t>ETSI TS 138 470</w:t>
      </w:r>
      <w:r w:rsidRPr="008B379C">
        <w:rPr>
          <w:lang w:val="it-IT"/>
        </w:rPr>
        <w:tab/>
      </w:r>
      <w:r w:rsidRPr="008B379C">
        <w:rPr>
          <w:rFonts w:ascii="Arial" w:hAnsi="Arial" w:cs="Arial"/>
          <w:szCs w:val="24"/>
          <w:lang w:val="it-IT"/>
        </w:rPr>
        <w:tab/>
      </w:r>
      <w:r w:rsidRPr="008B379C">
        <w:rPr>
          <w:lang w:val="it-IT"/>
        </w:rPr>
        <w:t>16.2.0</w:t>
      </w:r>
      <w:r w:rsidRPr="008B379C">
        <w:rPr>
          <w:rFonts w:ascii="Arial" w:hAnsi="Arial" w:cs="Arial"/>
          <w:szCs w:val="24"/>
          <w:lang w:val="it-IT"/>
        </w:rPr>
        <w:tab/>
      </w:r>
      <w:r w:rsidRPr="00530FFD">
        <w:t>Издан</w:t>
      </w:r>
      <w:r w:rsidRPr="008B379C">
        <w:rPr>
          <w:rFonts w:ascii="Arial" w:hAnsi="Arial" w:cs="Arial"/>
          <w:szCs w:val="24"/>
          <w:lang w:val="it-IT"/>
        </w:rPr>
        <w:tab/>
      </w:r>
      <w:r w:rsidRPr="008B379C">
        <w:rPr>
          <w:lang w:val="it-IT"/>
        </w:rPr>
        <w:t>21.07.2020</w:t>
      </w:r>
      <w:r w:rsidRPr="008B379C">
        <w:rPr>
          <w:rFonts w:ascii="Arial" w:hAnsi="Arial" w:cs="Arial"/>
          <w:szCs w:val="24"/>
          <w:lang w:val="it-IT"/>
        </w:rPr>
        <w:tab/>
      </w:r>
      <w:hyperlink r:id="rId2014" w:history="1">
        <w:r w:rsidRPr="008B379C">
          <w:rPr>
            <w:color w:val="0563C1"/>
            <w:u w:val="single"/>
            <w:lang w:val="it-IT"/>
          </w:rPr>
          <w:t>http://www.etsi.org/deliver/etsi_ts/138400_138499/138470/16.02.00_60/ts_138470v160200p.pdf</w:t>
        </w:r>
      </w:hyperlink>
    </w:p>
    <w:p w14:paraId="7C7F7C91" w14:textId="77777777" w:rsidR="00120888" w:rsidRPr="008B379C" w:rsidRDefault="00120888" w:rsidP="001A38FE">
      <w:pPr>
        <w:pStyle w:val="-"/>
        <w:rPr>
          <w:color w:val="0563C1"/>
          <w:sz w:val="23"/>
          <w:szCs w:val="23"/>
          <w:u w:val="single"/>
          <w:lang w:val="de-CH"/>
        </w:rPr>
      </w:pPr>
      <w:r w:rsidRPr="008B379C">
        <w:rPr>
          <w:lang w:val="de-CH"/>
        </w:rPr>
        <w:t>TSDSI</w:t>
      </w:r>
      <w:r w:rsidRPr="008B379C">
        <w:rPr>
          <w:rFonts w:ascii="Arial" w:hAnsi="Arial" w:cs="Arial"/>
          <w:szCs w:val="24"/>
          <w:lang w:val="de-CH"/>
        </w:rPr>
        <w:tab/>
      </w:r>
      <w:r w:rsidRPr="008B379C">
        <w:rPr>
          <w:lang w:val="de-CH"/>
        </w:rPr>
        <w:t>TSDSI STD T1.3GPP 38.470-16.2.0 V1.0.0</w:t>
      </w:r>
      <w:r w:rsidRPr="008B379C">
        <w:rPr>
          <w:rFonts w:ascii="Arial" w:hAnsi="Arial" w:cs="Arial"/>
          <w:szCs w:val="24"/>
          <w:lang w:val="de-CH"/>
        </w:rPr>
        <w:tab/>
      </w:r>
      <w:r w:rsidRPr="008B379C">
        <w:rPr>
          <w:lang w:val="de-CH"/>
        </w:rPr>
        <w:t>16.2.0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06.10.2020</w:t>
      </w:r>
      <w:r w:rsidRPr="008B379C">
        <w:rPr>
          <w:rFonts w:ascii="Arial" w:hAnsi="Arial" w:cs="Arial"/>
          <w:szCs w:val="24"/>
          <w:lang w:val="de-CH"/>
        </w:rPr>
        <w:tab/>
      </w:r>
      <w:hyperlink r:id="rId2015" w:history="1">
        <w:r w:rsidRPr="008B379C">
          <w:rPr>
            <w:color w:val="0563C1"/>
            <w:u w:val="single"/>
            <w:lang w:val="de-CH"/>
          </w:rPr>
          <w:t>https://members.tsdsi.in/index.php/s/jtezbgycPydRTE8</w:t>
        </w:r>
      </w:hyperlink>
    </w:p>
    <w:p w14:paraId="41DAB472" w14:textId="77777777" w:rsidR="00120888" w:rsidRPr="008B379C" w:rsidRDefault="00120888" w:rsidP="001A38FE">
      <w:pPr>
        <w:pStyle w:val="-"/>
        <w:rPr>
          <w:color w:val="0563C1"/>
          <w:sz w:val="23"/>
          <w:szCs w:val="23"/>
          <w:u w:val="single"/>
          <w:lang w:val="de-CH"/>
        </w:rPr>
      </w:pPr>
      <w:r w:rsidRPr="008B379C">
        <w:rPr>
          <w:lang w:val="de-CH"/>
        </w:rPr>
        <w:t>TTA</w:t>
      </w:r>
      <w:r w:rsidRPr="008B379C">
        <w:rPr>
          <w:rFonts w:ascii="Arial" w:hAnsi="Arial" w:cs="Arial"/>
          <w:szCs w:val="24"/>
          <w:lang w:val="de-CH"/>
        </w:rPr>
        <w:tab/>
      </w:r>
      <w:r w:rsidRPr="008B379C">
        <w:rPr>
          <w:lang w:val="de-CH"/>
        </w:rPr>
        <w:t>TTAT.3G-38.470V16.2.0</w:t>
      </w:r>
      <w:r w:rsidRPr="008B379C">
        <w:rPr>
          <w:rFonts w:ascii="Arial" w:hAnsi="Arial" w:cs="Arial"/>
          <w:szCs w:val="24"/>
          <w:lang w:val="de-CH"/>
        </w:rPr>
        <w:tab/>
      </w:r>
      <w:r w:rsidRPr="008B379C">
        <w:rPr>
          <w:lang w:val="de-CH"/>
        </w:rPr>
        <w:t>16.2.0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11.09.2020</w:t>
      </w:r>
      <w:r w:rsidRPr="008B379C">
        <w:rPr>
          <w:rFonts w:ascii="Arial" w:hAnsi="Arial" w:cs="Arial"/>
          <w:szCs w:val="24"/>
          <w:lang w:val="de-CH"/>
        </w:rPr>
        <w:tab/>
      </w:r>
      <w:hyperlink r:id="rId2016" w:history="1">
        <w:r w:rsidRPr="008B379C">
          <w:rPr>
            <w:color w:val="0563C1"/>
            <w:u w:val="single"/>
            <w:lang w:val="de-CH"/>
          </w:rPr>
          <w:t>http://www.tta.or.kr/data/ttasDown.jsp?where=14688&amp;pk_num=TTAT.3G-38.470V16.2.0</w:t>
        </w:r>
      </w:hyperlink>
    </w:p>
    <w:p w14:paraId="7E49574C" w14:textId="77777777" w:rsidR="00120888" w:rsidRPr="008B379C" w:rsidRDefault="00120888" w:rsidP="001A38FE">
      <w:pPr>
        <w:pStyle w:val="-"/>
        <w:rPr>
          <w:color w:val="0563C1"/>
          <w:sz w:val="23"/>
          <w:szCs w:val="23"/>
          <w:u w:val="single"/>
          <w:lang w:val="de-CH"/>
        </w:rPr>
      </w:pPr>
      <w:r w:rsidRPr="008B379C">
        <w:rPr>
          <w:lang w:val="de-CH"/>
        </w:rPr>
        <w:t>TTC</w:t>
      </w:r>
      <w:r w:rsidRPr="008B379C">
        <w:rPr>
          <w:rFonts w:ascii="Arial" w:hAnsi="Arial" w:cs="Arial"/>
          <w:szCs w:val="24"/>
          <w:lang w:val="de-CH"/>
        </w:rPr>
        <w:tab/>
      </w:r>
      <w:r w:rsidRPr="008B379C">
        <w:rPr>
          <w:lang w:val="de-CH"/>
        </w:rPr>
        <w:t>TS-3GA-38.470(Rel16)v16.2.0</w:t>
      </w:r>
      <w:r w:rsidRPr="008B379C">
        <w:rPr>
          <w:rFonts w:ascii="Arial" w:hAnsi="Arial" w:cs="Arial"/>
          <w:szCs w:val="24"/>
          <w:lang w:val="de-CH"/>
        </w:rPr>
        <w:tab/>
      </w:r>
      <w:r w:rsidRPr="008B379C">
        <w:rPr>
          <w:lang w:val="de-CH"/>
        </w:rPr>
        <w:t>16.2.0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02.10.2020</w:t>
      </w:r>
      <w:r w:rsidRPr="008B379C">
        <w:rPr>
          <w:rFonts w:ascii="Arial" w:hAnsi="Arial" w:cs="Arial"/>
          <w:szCs w:val="24"/>
          <w:lang w:val="de-CH"/>
        </w:rPr>
        <w:tab/>
      </w:r>
      <w:hyperlink r:id="rId2017" w:history="1">
        <w:r w:rsidRPr="008B379C">
          <w:rPr>
            <w:color w:val="0563C1"/>
            <w:u w:val="single"/>
            <w:lang w:val="de-CH"/>
          </w:rPr>
          <w:t>https://www.ttc.or.jp/st/docs/3gpps2020/TS/TS-3GA-38_470_Rel16v16_2_0.pdf</w:t>
        </w:r>
      </w:hyperlink>
    </w:p>
    <w:p w14:paraId="5EA6EF4D" w14:textId="77777777" w:rsidR="00120888" w:rsidRPr="00530FFD" w:rsidRDefault="00120888" w:rsidP="00F13164">
      <w:pPr>
        <w:pStyle w:val="Heading5"/>
        <w:rPr>
          <w:lang w:val="ru-RU"/>
        </w:rPr>
      </w:pPr>
      <w:r w:rsidRPr="00530FFD">
        <w:rPr>
          <w:lang w:val="ru-RU"/>
        </w:rPr>
        <w:t>2.2.1.4.28</w:t>
      </w:r>
      <w:r w:rsidRPr="00530FFD">
        <w:rPr>
          <w:lang w:val="ru-RU"/>
        </w:rPr>
        <w:tab/>
        <w:t>TS 38.471</w:t>
      </w:r>
    </w:p>
    <w:p w14:paraId="45373E01" w14:textId="77777777" w:rsidR="00120888" w:rsidRPr="00530FFD" w:rsidRDefault="00120888" w:rsidP="00120888">
      <w:pPr>
        <w:pStyle w:val="Headingb"/>
        <w:spacing w:before="100"/>
        <w:rPr>
          <w:lang w:val="ru-RU"/>
        </w:rPr>
      </w:pPr>
      <w:r w:rsidRPr="00530FFD">
        <w:rPr>
          <w:lang w:val="ru-RU"/>
        </w:rPr>
        <w:t>NG-RAN; уровень 1 интерфейса F1</w:t>
      </w:r>
    </w:p>
    <w:p w14:paraId="73528ED1" w14:textId="77777777" w:rsidR="00120888" w:rsidRPr="00530FFD" w:rsidRDefault="00120888" w:rsidP="00120888">
      <w:pPr>
        <w:spacing w:before="80"/>
        <w:rPr>
          <w:lang w:val="ru-RU"/>
        </w:rPr>
      </w:pPr>
      <w:r w:rsidRPr="00530FFD">
        <w:rPr>
          <w:lang w:val="ru-RU"/>
        </w:rPr>
        <w:t xml:space="preserve">В этом документе </w:t>
      </w:r>
      <w:r w:rsidRPr="00853F77">
        <w:rPr>
          <w:lang w:val="ru-RU"/>
        </w:rPr>
        <w:t xml:space="preserve">определены стандарты, позволяющие реализовать уровень 1 на интерфейсе F1. Интерфейс F1 предоставляет средства для взаимного соединения </w:t>
      </w:r>
      <w:proofErr w:type="spellStart"/>
      <w:r w:rsidRPr="00853F77">
        <w:rPr>
          <w:lang w:val="ru-RU"/>
        </w:rPr>
        <w:t>gNB</w:t>
      </w:r>
      <w:proofErr w:type="spellEnd"/>
      <w:r w:rsidRPr="00853F77">
        <w:rPr>
          <w:lang w:val="ru-RU"/>
        </w:rPr>
        <w:t xml:space="preserve">-CU и </w:t>
      </w:r>
      <w:proofErr w:type="spellStart"/>
      <w:r w:rsidRPr="00853F77">
        <w:rPr>
          <w:lang w:val="ru-RU"/>
        </w:rPr>
        <w:t>gNB</w:t>
      </w:r>
      <w:proofErr w:type="spellEnd"/>
      <w:r w:rsidRPr="00853F77">
        <w:rPr>
          <w:lang w:val="ru-RU"/>
        </w:rPr>
        <w:t xml:space="preserve">-DU узла </w:t>
      </w:r>
      <w:proofErr w:type="spellStart"/>
      <w:r w:rsidRPr="00853F77">
        <w:rPr>
          <w:lang w:val="ru-RU"/>
        </w:rPr>
        <w:t>gNB</w:t>
      </w:r>
      <w:proofErr w:type="spellEnd"/>
      <w:r w:rsidRPr="00853F77">
        <w:rPr>
          <w:lang w:val="ru-RU"/>
        </w:rPr>
        <w:t xml:space="preserve"> в сети NG-RAN или взаимного соединения </w:t>
      </w:r>
      <w:proofErr w:type="spellStart"/>
      <w:r w:rsidRPr="00853F77">
        <w:rPr>
          <w:lang w:val="ru-RU"/>
        </w:rPr>
        <w:t>gNB</w:t>
      </w:r>
      <w:proofErr w:type="spellEnd"/>
      <w:r w:rsidRPr="00853F77">
        <w:rPr>
          <w:lang w:val="ru-RU"/>
        </w:rPr>
        <w:t xml:space="preserve">-CU и </w:t>
      </w:r>
      <w:proofErr w:type="spellStart"/>
      <w:r w:rsidRPr="00853F77">
        <w:rPr>
          <w:lang w:val="ru-RU"/>
        </w:rPr>
        <w:t>gNB</w:t>
      </w:r>
      <w:proofErr w:type="spellEnd"/>
      <w:r w:rsidRPr="00853F77">
        <w:rPr>
          <w:lang w:val="ru-RU"/>
        </w:rPr>
        <w:t xml:space="preserve">-DU узла </w:t>
      </w:r>
      <w:proofErr w:type="spellStart"/>
      <w:r w:rsidRPr="00853F77">
        <w:rPr>
          <w:lang w:val="ru-RU"/>
        </w:rPr>
        <w:t>en-gNB</w:t>
      </w:r>
      <w:proofErr w:type="spellEnd"/>
      <w:r w:rsidRPr="00853F77">
        <w:rPr>
          <w:lang w:val="ru-RU"/>
        </w:rPr>
        <w:t xml:space="preserve"> в сети E-UTRAN</w:t>
      </w:r>
      <w:r w:rsidRPr="00530FFD">
        <w:rPr>
          <w:lang w:val="ru-RU"/>
        </w:rPr>
        <w:t>.</w:t>
      </w:r>
    </w:p>
    <w:p w14:paraId="413DDBB1" w14:textId="77777777" w:rsidR="00120888" w:rsidRPr="00530FFD" w:rsidRDefault="00120888" w:rsidP="00120888">
      <w:pPr>
        <w:rPr>
          <w:lang w:val="ru-RU"/>
        </w:rPr>
      </w:pPr>
      <w:r w:rsidRPr="00E043F2">
        <w:rPr>
          <w:lang w:val="ru-RU"/>
        </w:rPr>
        <w:t>Спецификации требований к задержке передачи и требований к O&amp;M не рассматриваются в этом документе</w:t>
      </w:r>
      <w:r w:rsidRPr="00530FFD">
        <w:rPr>
          <w:lang w:val="ru-RU"/>
        </w:rPr>
        <w:t>.</w:t>
      </w:r>
    </w:p>
    <w:p w14:paraId="7D21E133" w14:textId="77777777" w:rsidR="00120888" w:rsidRPr="00530FFD" w:rsidRDefault="00120888" w:rsidP="001A38FE">
      <w:pPr>
        <w:pStyle w:val="a"/>
        <w:rPr>
          <w:rFonts w:eastAsia="Yu Mincho"/>
          <w:sz w:val="23"/>
          <w:szCs w:val="23"/>
        </w:rPr>
      </w:pPr>
      <w:r w:rsidRPr="00530FFD">
        <w:rPr>
          <w:rFonts w:eastAsia="Yu Mincho"/>
        </w:rPr>
        <w:t>ОРС</w:t>
      </w:r>
      <w:r w:rsidRPr="00530FFD">
        <w:rPr>
          <w:rFonts w:ascii="Arial" w:eastAsia="Yu Mincho" w:hAnsi="Arial" w:cs="Arial"/>
          <w:szCs w:val="24"/>
        </w:rPr>
        <w:tab/>
      </w:r>
      <w:r w:rsidRPr="00530FFD">
        <w:rPr>
          <w:rFonts w:eastAsia="Yu Mincho"/>
        </w:rPr>
        <w:t>Номер документа</w:t>
      </w:r>
      <w:r w:rsidRPr="00530FFD">
        <w:rPr>
          <w:rFonts w:ascii="Arial" w:eastAsia="Yu Mincho" w:hAnsi="Arial" w:cs="Arial"/>
          <w:szCs w:val="24"/>
        </w:rPr>
        <w:tab/>
      </w:r>
      <w:r w:rsidRPr="00530FFD">
        <w:rPr>
          <w:rFonts w:eastAsia="Yu Mincho"/>
        </w:rPr>
        <w:t>Версия</w:t>
      </w:r>
      <w:r w:rsidRPr="00530FFD">
        <w:rPr>
          <w:rFonts w:ascii="Arial" w:eastAsia="Yu Mincho" w:hAnsi="Arial" w:cs="Arial"/>
          <w:szCs w:val="24"/>
        </w:rPr>
        <w:tab/>
      </w:r>
      <w:r w:rsidRPr="00530FFD">
        <w:rPr>
          <w:rFonts w:eastAsia="Yu Mincho"/>
        </w:rPr>
        <w:t>Статус</w:t>
      </w:r>
      <w:r w:rsidRPr="00530FFD">
        <w:rPr>
          <w:rFonts w:ascii="Arial" w:eastAsia="Yu Mincho" w:hAnsi="Arial" w:cs="Arial"/>
          <w:szCs w:val="24"/>
        </w:rPr>
        <w:tab/>
      </w:r>
      <w:r w:rsidRPr="00530FFD">
        <w:rPr>
          <w:rFonts w:eastAsia="Yu Mincho"/>
        </w:rPr>
        <w:t>Дата издания</w:t>
      </w:r>
      <w:r w:rsidRPr="00530FFD">
        <w:rPr>
          <w:rFonts w:ascii="Arial" w:eastAsia="Yu Mincho" w:hAnsi="Arial" w:cs="Arial"/>
          <w:szCs w:val="24"/>
        </w:rPr>
        <w:tab/>
      </w:r>
      <w:r w:rsidRPr="00530FFD">
        <w:rPr>
          <w:rFonts w:eastAsia="Yu Mincho"/>
        </w:rPr>
        <w:t>Местонахождение</w:t>
      </w:r>
    </w:p>
    <w:p w14:paraId="17C961CF" w14:textId="77777777" w:rsidR="00120888" w:rsidRPr="00530FFD" w:rsidRDefault="00120888" w:rsidP="00120888">
      <w:pPr>
        <w:widowControl w:val="0"/>
        <w:tabs>
          <w:tab w:val="left" w:pos="90"/>
        </w:tabs>
        <w:overflowPunct/>
        <w:spacing w:before="71"/>
        <w:textAlignment w:val="auto"/>
        <w:rPr>
          <w:rFonts w:eastAsia="Yu Mincho"/>
          <w:b/>
          <w:bCs/>
          <w:color w:val="000000"/>
          <w:sz w:val="23"/>
          <w:szCs w:val="23"/>
          <w:lang w:val="ru-RU" w:eastAsia="en-GB"/>
        </w:rPr>
      </w:pPr>
      <w:r w:rsidRPr="00530FFD">
        <w:rPr>
          <w:rFonts w:eastAsia="Yu Mincho"/>
          <w:b/>
          <w:bCs/>
          <w:color w:val="000000"/>
          <w:sz w:val="18"/>
          <w:szCs w:val="18"/>
          <w:lang w:val="ru-RU" w:eastAsia="en-GB"/>
        </w:rPr>
        <w:t>Версия 15</w:t>
      </w:r>
    </w:p>
    <w:p w14:paraId="23B9F47A" w14:textId="77777777" w:rsidR="00120888" w:rsidRPr="00530FFD" w:rsidRDefault="00120888" w:rsidP="001A38FE">
      <w:pPr>
        <w:pStyle w:val="-"/>
        <w:rPr>
          <w:color w:val="0563C1"/>
          <w:sz w:val="23"/>
          <w:szCs w:val="23"/>
          <w:u w:val="single"/>
        </w:rPr>
      </w:pPr>
      <w:r w:rsidRPr="00530FFD">
        <w:t>ATIS</w:t>
      </w:r>
      <w:r w:rsidRPr="00530FFD">
        <w:rPr>
          <w:rFonts w:ascii="Arial" w:hAnsi="Arial" w:cs="Arial"/>
          <w:szCs w:val="24"/>
        </w:rPr>
        <w:tab/>
      </w:r>
      <w:r w:rsidRPr="00530FFD">
        <w:t>ATIS.3GPP.38.471V1500</w:t>
      </w:r>
      <w:r w:rsidRPr="00530FFD">
        <w:rPr>
          <w:rFonts w:ascii="Arial" w:hAnsi="Arial" w:cs="Arial"/>
          <w:szCs w:val="24"/>
        </w:rPr>
        <w:tab/>
      </w:r>
      <w:r w:rsidRPr="00530FFD">
        <w:t>15.0.0</w:t>
      </w:r>
      <w:r w:rsidRPr="00530FFD">
        <w:rPr>
          <w:rFonts w:ascii="Arial" w:hAnsi="Arial" w:cs="Arial"/>
          <w:szCs w:val="24"/>
        </w:rPr>
        <w:tab/>
      </w:r>
      <w:r w:rsidRPr="00530FFD">
        <w:t>Издан</w:t>
      </w:r>
      <w:r w:rsidRPr="00530FFD">
        <w:rPr>
          <w:rFonts w:ascii="Arial" w:hAnsi="Arial" w:cs="Arial"/>
          <w:szCs w:val="24"/>
        </w:rPr>
        <w:tab/>
      </w:r>
      <w:r w:rsidRPr="00530FFD">
        <w:t>08.09.2020</w:t>
      </w:r>
      <w:r w:rsidRPr="00530FFD">
        <w:rPr>
          <w:rFonts w:ascii="Arial" w:hAnsi="Arial" w:cs="Arial"/>
          <w:szCs w:val="24"/>
        </w:rPr>
        <w:tab/>
      </w:r>
      <w:hyperlink r:id="rId2018" w:history="1">
        <w:r w:rsidRPr="00530FFD">
          <w:rPr>
            <w:color w:val="0563C1"/>
            <w:u w:val="single"/>
          </w:rPr>
          <w:t>http://www.atis.org/3gpp-documents/Rel15</w:t>
        </w:r>
      </w:hyperlink>
    </w:p>
    <w:p w14:paraId="2FE4C197" w14:textId="77777777" w:rsidR="00120888" w:rsidRPr="00530FFD" w:rsidRDefault="00120888" w:rsidP="001A38FE">
      <w:pPr>
        <w:pStyle w:val="-"/>
        <w:rPr>
          <w:color w:val="0563C1"/>
          <w:sz w:val="23"/>
          <w:szCs w:val="23"/>
          <w:u w:val="single"/>
        </w:rPr>
      </w:pPr>
      <w:r w:rsidRPr="00530FFD">
        <w:t>CCSA</w:t>
      </w:r>
      <w:r w:rsidRPr="00530FFD">
        <w:rPr>
          <w:rFonts w:ascii="Arial" w:hAnsi="Arial" w:cs="Arial"/>
          <w:szCs w:val="24"/>
        </w:rPr>
        <w:tab/>
      </w:r>
      <w:r w:rsidRPr="00530FFD">
        <w:t>CCSA.38.471V1500</w:t>
      </w:r>
      <w:r w:rsidRPr="00530FFD">
        <w:rPr>
          <w:rFonts w:ascii="Arial" w:hAnsi="Arial" w:cs="Arial"/>
          <w:szCs w:val="24"/>
        </w:rPr>
        <w:tab/>
      </w:r>
      <w:r w:rsidRPr="00530FFD">
        <w:t>15.0.0</w:t>
      </w:r>
      <w:r w:rsidRPr="00530FFD">
        <w:rPr>
          <w:rFonts w:ascii="Arial" w:hAnsi="Arial" w:cs="Arial"/>
          <w:szCs w:val="24"/>
        </w:rPr>
        <w:tab/>
      </w:r>
      <w:r w:rsidRPr="00530FFD">
        <w:t>Издан</w:t>
      </w:r>
      <w:r w:rsidRPr="00530FFD">
        <w:rPr>
          <w:rFonts w:ascii="Arial" w:hAnsi="Arial" w:cs="Arial"/>
          <w:szCs w:val="24"/>
        </w:rPr>
        <w:tab/>
      </w:r>
      <w:r w:rsidRPr="00530FFD">
        <w:t>21.12.2019</w:t>
      </w:r>
      <w:r w:rsidRPr="00530FFD">
        <w:rPr>
          <w:rFonts w:ascii="Arial" w:hAnsi="Arial" w:cs="Arial"/>
          <w:szCs w:val="24"/>
        </w:rPr>
        <w:tab/>
      </w:r>
      <w:hyperlink r:id="rId2019" w:history="1">
        <w:r w:rsidRPr="00530FFD">
          <w:rPr>
            <w:color w:val="0563C1"/>
            <w:u w:val="single"/>
          </w:rPr>
          <w:t>http://www.ccsa.org.cn:9001/portalsFile/downloadOldFile?type=17&amp;oldFileUrl=Rel16/TS%2038.471%20V15.0.0.doc</w:t>
        </w:r>
      </w:hyperlink>
    </w:p>
    <w:p w14:paraId="75E38C74" w14:textId="77777777" w:rsidR="00120888" w:rsidRPr="008B379C" w:rsidRDefault="00120888" w:rsidP="001A38FE">
      <w:pPr>
        <w:pStyle w:val="-"/>
        <w:rPr>
          <w:color w:val="0563C1"/>
          <w:sz w:val="23"/>
          <w:szCs w:val="23"/>
          <w:u w:val="single"/>
          <w:lang w:val="it-IT"/>
        </w:rPr>
      </w:pPr>
      <w:r w:rsidRPr="008B379C">
        <w:rPr>
          <w:lang w:val="it-IT"/>
        </w:rPr>
        <w:t>ETSI</w:t>
      </w:r>
      <w:r w:rsidRPr="008B379C">
        <w:rPr>
          <w:rFonts w:ascii="Arial" w:hAnsi="Arial" w:cs="Arial"/>
          <w:szCs w:val="24"/>
          <w:lang w:val="it-IT"/>
        </w:rPr>
        <w:tab/>
      </w:r>
      <w:r w:rsidRPr="008B379C">
        <w:rPr>
          <w:lang w:val="it-IT"/>
        </w:rPr>
        <w:t>ETSI TS 138 471</w:t>
      </w:r>
      <w:r w:rsidRPr="008B379C">
        <w:rPr>
          <w:lang w:val="it-IT"/>
        </w:rPr>
        <w:tab/>
      </w:r>
      <w:r w:rsidRPr="008B379C">
        <w:rPr>
          <w:rFonts w:ascii="Arial" w:hAnsi="Arial" w:cs="Arial"/>
          <w:szCs w:val="24"/>
          <w:lang w:val="it-IT"/>
        </w:rPr>
        <w:tab/>
      </w:r>
      <w:r w:rsidRPr="008B379C">
        <w:rPr>
          <w:lang w:val="it-IT"/>
        </w:rPr>
        <w:t>15.0.0</w:t>
      </w:r>
      <w:r w:rsidRPr="008B379C">
        <w:rPr>
          <w:rFonts w:ascii="Arial" w:hAnsi="Arial" w:cs="Arial"/>
          <w:szCs w:val="24"/>
          <w:lang w:val="it-IT"/>
        </w:rPr>
        <w:tab/>
      </w:r>
      <w:r w:rsidRPr="00530FFD">
        <w:t>Издан</w:t>
      </w:r>
      <w:r w:rsidRPr="008B379C">
        <w:rPr>
          <w:rFonts w:ascii="Arial" w:hAnsi="Arial" w:cs="Arial"/>
          <w:szCs w:val="24"/>
          <w:lang w:val="it-IT"/>
        </w:rPr>
        <w:tab/>
      </w:r>
      <w:r w:rsidRPr="008B379C">
        <w:rPr>
          <w:lang w:val="it-IT"/>
        </w:rPr>
        <w:t>18.09.2018</w:t>
      </w:r>
      <w:r w:rsidRPr="008B379C">
        <w:rPr>
          <w:rFonts w:ascii="Arial" w:hAnsi="Arial" w:cs="Arial"/>
          <w:szCs w:val="24"/>
          <w:lang w:val="it-IT"/>
        </w:rPr>
        <w:tab/>
      </w:r>
      <w:hyperlink r:id="rId2020" w:history="1">
        <w:r w:rsidRPr="008B379C">
          <w:rPr>
            <w:color w:val="0563C1"/>
            <w:u w:val="single"/>
            <w:lang w:val="it-IT"/>
          </w:rPr>
          <w:t>http://www.etsi.org/deliver/etsi_ts/138400_138499/138471/15.00.00_60/ts_138471v150000p.pdf</w:t>
        </w:r>
      </w:hyperlink>
    </w:p>
    <w:p w14:paraId="35902CBC" w14:textId="77777777" w:rsidR="00120888" w:rsidRPr="008B379C" w:rsidRDefault="00120888" w:rsidP="001A38FE">
      <w:pPr>
        <w:pStyle w:val="-"/>
        <w:rPr>
          <w:color w:val="0563C1"/>
          <w:sz w:val="23"/>
          <w:szCs w:val="23"/>
          <w:u w:val="single"/>
          <w:lang w:val="de-CH"/>
        </w:rPr>
      </w:pPr>
      <w:r w:rsidRPr="008B379C">
        <w:rPr>
          <w:lang w:val="de-CH"/>
        </w:rPr>
        <w:t>TSDSI</w:t>
      </w:r>
      <w:r w:rsidRPr="008B379C">
        <w:rPr>
          <w:rFonts w:ascii="Arial" w:hAnsi="Arial" w:cs="Arial"/>
          <w:szCs w:val="24"/>
          <w:lang w:val="de-CH"/>
        </w:rPr>
        <w:tab/>
      </w:r>
      <w:r w:rsidRPr="008B379C">
        <w:rPr>
          <w:lang w:val="de-CH"/>
        </w:rPr>
        <w:t>TSDSI STD T1.3GPP 38.471-15.0.0 V1.0.0</w:t>
      </w:r>
      <w:r w:rsidRPr="008B379C">
        <w:rPr>
          <w:rFonts w:ascii="Arial" w:hAnsi="Arial" w:cs="Arial"/>
          <w:szCs w:val="24"/>
          <w:lang w:val="de-CH"/>
        </w:rPr>
        <w:tab/>
      </w:r>
      <w:r w:rsidRPr="008B379C">
        <w:rPr>
          <w:lang w:val="de-CH"/>
        </w:rPr>
        <w:t>15.0.0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06.10.2020</w:t>
      </w:r>
      <w:r w:rsidRPr="008B379C">
        <w:rPr>
          <w:rFonts w:ascii="Arial" w:hAnsi="Arial" w:cs="Arial"/>
          <w:szCs w:val="24"/>
          <w:lang w:val="de-CH"/>
        </w:rPr>
        <w:tab/>
      </w:r>
      <w:hyperlink r:id="rId2021" w:history="1">
        <w:r w:rsidRPr="008B379C">
          <w:rPr>
            <w:color w:val="0563C1"/>
            <w:u w:val="single"/>
            <w:lang w:val="de-CH"/>
          </w:rPr>
          <w:t>https://members.tsdsi.in/index.php/s/rtBfWwinpnbZHqs</w:t>
        </w:r>
      </w:hyperlink>
    </w:p>
    <w:p w14:paraId="77110607" w14:textId="77777777" w:rsidR="00120888" w:rsidRPr="008B379C" w:rsidRDefault="00120888" w:rsidP="001A38FE">
      <w:pPr>
        <w:pStyle w:val="-"/>
        <w:rPr>
          <w:color w:val="0563C1"/>
          <w:sz w:val="23"/>
          <w:szCs w:val="23"/>
          <w:u w:val="single"/>
          <w:lang w:val="de-CH"/>
        </w:rPr>
      </w:pPr>
      <w:r w:rsidRPr="008B379C">
        <w:rPr>
          <w:lang w:val="de-CH"/>
        </w:rPr>
        <w:t>TTA</w:t>
      </w:r>
      <w:r w:rsidRPr="008B379C">
        <w:rPr>
          <w:rFonts w:ascii="Arial" w:hAnsi="Arial" w:cs="Arial"/>
          <w:szCs w:val="24"/>
          <w:lang w:val="de-CH"/>
        </w:rPr>
        <w:tab/>
      </w:r>
      <w:r w:rsidRPr="008B379C">
        <w:rPr>
          <w:lang w:val="de-CH"/>
        </w:rPr>
        <w:t>TTAT.3G-38.471V15.0.0</w:t>
      </w:r>
      <w:r w:rsidRPr="008B379C">
        <w:rPr>
          <w:rFonts w:ascii="Arial" w:hAnsi="Arial" w:cs="Arial"/>
          <w:szCs w:val="24"/>
          <w:lang w:val="de-CH"/>
        </w:rPr>
        <w:tab/>
      </w:r>
      <w:r w:rsidRPr="008B379C">
        <w:rPr>
          <w:lang w:val="de-CH"/>
        </w:rPr>
        <w:t>15.0.0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11.09.2020</w:t>
      </w:r>
      <w:r w:rsidRPr="008B379C">
        <w:rPr>
          <w:rFonts w:ascii="Arial" w:hAnsi="Arial" w:cs="Arial"/>
          <w:szCs w:val="24"/>
          <w:lang w:val="de-CH"/>
        </w:rPr>
        <w:tab/>
      </w:r>
      <w:hyperlink r:id="rId2022" w:history="1">
        <w:r w:rsidRPr="008B379C">
          <w:rPr>
            <w:color w:val="0563C1"/>
            <w:u w:val="single"/>
            <w:lang w:val="de-CH"/>
          </w:rPr>
          <w:t>http://www.tta.or.kr/data/ttasDown.jsp?where=14688&amp;pk_num=TTAT.3G-38.471V15.0.0</w:t>
        </w:r>
      </w:hyperlink>
    </w:p>
    <w:p w14:paraId="632143A9" w14:textId="77777777" w:rsidR="00120888" w:rsidRPr="008B379C" w:rsidRDefault="00120888" w:rsidP="001A38FE">
      <w:pPr>
        <w:pStyle w:val="-"/>
        <w:rPr>
          <w:color w:val="0563C1"/>
          <w:sz w:val="23"/>
          <w:szCs w:val="23"/>
          <w:u w:val="single"/>
          <w:lang w:val="de-CH"/>
        </w:rPr>
      </w:pPr>
      <w:r w:rsidRPr="008B379C">
        <w:rPr>
          <w:lang w:val="de-CH"/>
        </w:rPr>
        <w:t>TTC</w:t>
      </w:r>
      <w:r w:rsidRPr="008B379C">
        <w:rPr>
          <w:rFonts w:ascii="Arial" w:hAnsi="Arial" w:cs="Arial"/>
          <w:szCs w:val="24"/>
          <w:lang w:val="de-CH"/>
        </w:rPr>
        <w:tab/>
      </w:r>
      <w:r w:rsidRPr="008B379C">
        <w:rPr>
          <w:lang w:val="de-CH"/>
        </w:rPr>
        <w:t>TS-3GA-38.471(Rel15)v15.0.0</w:t>
      </w:r>
      <w:r w:rsidRPr="008B379C">
        <w:rPr>
          <w:rFonts w:ascii="Arial" w:hAnsi="Arial" w:cs="Arial"/>
          <w:szCs w:val="24"/>
          <w:lang w:val="de-CH"/>
        </w:rPr>
        <w:tab/>
      </w:r>
      <w:r w:rsidRPr="008B379C">
        <w:rPr>
          <w:lang w:val="de-CH"/>
        </w:rPr>
        <w:t>15.0.0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28.09.2018</w:t>
      </w:r>
      <w:r w:rsidRPr="008B379C">
        <w:rPr>
          <w:rFonts w:ascii="Arial" w:hAnsi="Arial" w:cs="Arial"/>
          <w:szCs w:val="24"/>
          <w:lang w:val="de-CH"/>
        </w:rPr>
        <w:tab/>
      </w:r>
      <w:hyperlink r:id="rId2023" w:history="1">
        <w:r w:rsidRPr="008B379C">
          <w:rPr>
            <w:color w:val="0563C1"/>
            <w:u w:val="single"/>
            <w:lang w:val="de-CH"/>
          </w:rPr>
          <w:t>https://www.ttc.or.jp/st/docs/3gpps2018/TS/TS-3GA-38.471(Rel15)v15.0.0.pdf</w:t>
        </w:r>
      </w:hyperlink>
    </w:p>
    <w:p w14:paraId="0E2D93D2" w14:textId="77777777" w:rsidR="00120888" w:rsidRPr="00530FFD" w:rsidRDefault="00120888" w:rsidP="001A38FE">
      <w:pPr>
        <w:pStyle w:val="-"/>
        <w:rPr>
          <w:b/>
          <w:bCs/>
          <w:sz w:val="23"/>
          <w:szCs w:val="23"/>
        </w:rPr>
      </w:pPr>
      <w:r w:rsidRPr="00530FFD">
        <w:rPr>
          <w:b/>
          <w:bCs/>
        </w:rPr>
        <w:t>Версия 16</w:t>
      </w:r>
    </w:p>
    <w:p w14:paraId="058CA893" w14:textId="77777777" w:rsidR="00120888" w:rsidRPr="00530FFD" w:rsidRDefault="00120888" w:rsidP="001A38FE">
      <w:pPr>
        <w:pStyle w:val="-"/>
        <w:rPr>
          <w:color w:val="0563C1"/>
          <w:sz w:val="23"/>
          <w:szCs w:val="23"/>
          <w:u w:val="single"/>
        </w:rPr>
      </w:pPr>
      <w:r w:rsidRPr="00530FFD">
        <w:t>ATIS</w:t>
      </w:r>
      <w:r w:rsidRPr="00530FFD">
        <w:rPr>
          <w:rFonts w:ascii="Arial" w:hAnsi="Arial" w:cs="Arial"/>
          <w:szCs w:val="24"/>
        </w:rPr>
        <w:tab/>
      </w:r>
      <w:r w:rsidRPr="00530FFD">
        <w:t>ATIS.3GPP.38.471V1600</w:t>
      </w:r>
      <w:r w:rsidRPr="00530FFD">
        <w:rPr>
          <w:rFonts w:ascii="Arial" w:hAnsi="Arial" w:cs="Arial"/>
          <w:szCs w:val="24"/>
        </w:rPr>
        <w:tab/>
      </w:r>
      <w:r w:rsidRPr="00530FFD">
        <w:t>16.0.0</w:t>
      </w:r>
      <w:r w:rsidRPr="00530FFD">
        <w:rPr>
          <w:rFonts w:ascii="Arial" w:hAnsi="Arial" w:cs="Arial"/>
          <w:szCs w:val="24"/>
        </w:rPr>
        <w:tab/>
      </w:r>
      <w:r w:rsidRPr="00530FFD">
        <w:t>Издан</w:t>
      </w:r>
      <w:r w:rsidRPr="00530FFD">
        <w:rPr>
          <w:rFonts w:ascii="Arial" w:hAnsi="Arial" w:cs="Arial"/>
          <w:szCs w:val="24"/>
        </w:rPr>
        <w:tab/>
      </w:r>
      <w:r w:rsidRPr="00530FFD">
        <w:t>08.09.2020</w:t>
      </w:r>
      <w:r w:rsidRPr="00530FFD">
        <w:rPr>
          <w:rFonts w:ascii="Arial" w:hAnsi="Arial" w:cs="Arial"/>
          <w:szCs w:val="24"/>
        </w:rPr>
        <w:tab/>
      </w:r>
      <w:hyperlink r:id="rId2024" w:history="1">
        <w:r w:rsidRPr="00530FFD">
          <w:rPr>
            <w:color w:val="0563C1"/>
            <w:u w:val="single"/>
          </w:rPr>
          <w:t>http://www.atis.org/3gpp-documents/Rel16</w:t>
        </w:r>
      </w:hyperlink>
    </w:p>
    <w:p w14:paraId="002BB53F" w14:textId="77777777" w:rsidR="00120888" w:rsidRPr="00530FFD" w:rsidRDefault="00120888" w:rsidP="001A38FE">
      <w:pPr>
        <w:pStyle w:val="-"/>
        <w:rPr>
          <w:color w:val="0563C1"/>
          <w:sz w:val="23"/>
          <w:szCs w:val="23"/>
          <w:u w:val="single"/>
        </w:rPr>
      </w:pPr>
      <w:r w:rsidRPr="00530FFD">
        <w:t>CCSA</w:t>
      </w:r>
      <w:r w:rsidRPr="00530FFD">
        <w:rPr>
          <w:rFonts w:ascii="Arial" w:hAnsi="Arial" w:cs="Arial"/>
          <w:szCs w:val="24"/>
        </w:rPr>
        <w:tab/>
      </w:r>
      <w:r w:rsidRPr="00530FFD">
        <w:t>CCSA.38.471V1600</w:t>
      </w:r>
      <w:r w:rsidRPr="00530FFD">
        <w:rPr>
          <w:rFonts w:ascii="Arial" w:hAnsi="Arial" w:cs="Arial"/>
          <w:szCs w:val="24"/>
        </w:rPr>
        <w:tab/>
      </w:r>
      <w:r w:rsidRPr="00530FFD">
        <w:t>16.0.0</w:t>
      </w:r>
      <w:r w:rsidRPr="00530FFD">
        <w:rPr>
          <w:rFonts w:ascii="Arial" w:hAnsi="Arial" w:cs="Arial"/>
          <w:szCs w:val="24"/>
        </w:rPr>
        <w:tab/>
      </w:r>
      <w:r w:rsidRPr="00530FFD">
        <w:t>Издан</w:t>
      </w:r>
      <w:r w:rsidRPr="00530FFD">
        <w:rPr>
          <w:rFonts w:ascii="Arial" w:hAnsi="Arial" w:cs="Arial"/>
          <w:szCs w:val="24"/>
        </w:rPr>
        <w:tab/>
      </w:r>
      <w:r w:rsidRPr="00530FFD">
        <w:t>31.03.2020</w:t>
      </w:r>
      <w:r w:rsidRPr="00530FFD">
        <w:rPr>
          <w:rFonts w:ascii="Arial" w:hAnsi="Arial" w:cs="Arial"/>
          <w:szCs w:val="24"/>
        </w:rPr>
        <w:tab/>
      </w:r>
      <w:hyperlink r:id="rId2025" w:history="1">
        <w:r w:rsidRPr="00530FFD">
          <w:rPr>
            <w:color w:val="0563C1"/>
            <w:u w:val="single"/>
          </w:rPr>
          <w:t>http://www.ccsa.org.cn:9001/portalsFile/downloadOldFile?type=17&amp;oldFileUrl=Rel16/TS%2038.471%20V16.0.0.doc</w:t>
        </w:r>
      </w:hyperlink>
    </w:p>
    <w:p w14:paraId="27D4DAF3" w14:textId="77777777" w:rsidR="00120888" w:rsidRPr="008B379C" w:rsidRDefault="00120888" w:rsidP="001A38FE">
      <w:pPr>
        <w:pStyle w:val="-"/>
        <w:rPr>
          <w:color w:val="0563C1"/>
          <w:sz w:val="23"/>
          <w:szCs w:val="23"/>
          <w:u w:val="single"/>
          <w:lang w:val="it-IT"/>
        </w:rPr>
      </w:pPr>
      <w:r w:rsidRPr="008B379C">
        <w:rPr>
          <w:lang w:val="it-IT"/>
        </w:rPr>
        <w:t>ETSI</w:t>
      </w:r>
      <w:r w:rsidRPr="008B379C">
        <w:rPr>
          <w:rFonts w:ascii="Arial" w:hAnsi="Arial" w:cs="Arial"/>
          <w:szCs w:val="24"/>
          <w:lang w:val="it-IT"/>
        </w:rPr>
        <w:tab/>
      </w:r>
      <w:r w:rsidRPr="008B379C">
        <w:rPr>
          <w:lang w:val="it-IT"/>
        </w:rPr>
        <w:t>ETSI TS 138 471</w:t>
      </w:r>
      <w:r w:rsidRPr="008B379C">
        <w:rPr>
          <w:rFonts w:ascii="Arial" w:hAnsi="Arial" w:cs="Arial"/>
          <w:szCs w:val="24"/>
          <w:lang w:val="it-IT"/>
        </w:rPr>
        <w:tab/>
      </w:r>
      <w:r w:rsidRPr="008B379C">
        <w:rPr>
          <w:rFonts w:ascii="Arial" w:hAnsi="Arial" w:cs="Arial"/>
          <w:szCs w:val="24"/>
          <w:lang w:val="it-IT"/>
        </w:rPr>
        <w:tab/>
      </w:r>
      <w:r w:rsidRPr="008B379C">
        <w:rPr>
          <w:lang w:val="it-IT"/>
        </w:rPr>
        <w:t>16.0.0</w:t>
      </w:r>
      <w:r w:rsidRPr="008B379C">
        <w:rPr>
          <w:rFonts w:ascii="Arial" w:hAnsi="Arial" w:cs="Arial"/>
          <w:szCs w:val="24"/>
          <w:lang w:val="it-IT"/>
        </w:rPr>
        <w:tab/>
      </w:r>
      <w:r w:rsidRPr="00530FFD">
        <w:t>Издан</w:t>
      </w:r>
      <w:r w:rsidRPr="008B379C">
        <w:rPr>
          <w:rFonts w:ascii="Arial" w:hAnsi="Arial" w:cs="Arial"/>
          <w:szCs w:val="24"/>
          <w:lang w:val="it-IT"/>
        </w:rPr>
        <w:tab/>
      </w:r>
      <w:r w:rsidRPr="008B379C">
        <w:rPr>
          <w:lang w:val="it-IT"/>
        </w:rPr>
        <w:t>21.07.2020</w:t>
      </w:r>
      <w:r w:rsidRPr="008B379C">
        <w:rPr>
          <w:rFonts w:ascii="Arial" w:hAnsi="Arial" w:cs="Arial"/>
          <w:szCs w:val="24"/>
          <w:lang w:val="it-IT"/>
        </w:rPr>
        <w:tab/>
      </w:r>
      <w:hyperlink r:id="rId2026" w:history="1">
        <w:r w:rsidRPr="008B379C">
          <w:rPr>
            <w:color w:val="0563C1"/>
            <w:u w:val="single"/>
            <w:lang w:val="it-IT"/>
          </w:rPr>
          <w:t>http://www.etsi.org/deliver/etsi_ts/138400_138499/138471/16.00.00_60/ts_138471v160000p.pdf</w:t>
        </w:r>
      </w:hyperlink>
    </w:p>
    <w:p w14:paraId="2BE06470" w14:textId="77777777" w:rsidR="00120888" w:rsidRPr="008B379C" w:rsidRDefault="00120888" w:rsidP="001A38FE">
      <w:pPr>
        <w:pStyle w:val="-"/>
        <w:rPr>
          <w:color w:val="0563C1"/>
          <w:sz w:val="23"/>
          <w:szCs w:val="23"/>
          <w:u w:val="single"/>
          <w:lang w:val="de-CH"/>
        </w:rPr>
      </w:pPr>
      <w:r w:rsidRPr="008B379C">
        <w:rPr>
          <w:lang w:val="de-CH"/>
        </w:rPr>
        <w:t>TSDSI</w:t>
      </w:r>
      <w:r w:rsidRPr="008B379C">
        <w:rPr>
          <w:rFonts w:ascii="Arial" w:hAnsi="Arial" w:cs="Arial"/>
          <w:szCs w:val="24"/>
          <w:lang w:val="de-CH"/>
        </w:rPr>
        <w:tab/>
      </w:r>
      <w:r w:rsidRPr="008B379C">
        <w:rPr>
          <w:lang w:val="de-CH"/>
        </w:rPr>
        <w:t>TSDSI STD T1.3GPP 38.471-16.0.0 V1.0.0</w:t>
      </w:r>
      <w:r w:rsidRPr="008B379C">
        <w:rPr>
          <w:rFonts w:ascii="Arial" w:hAnsi="Arial" w:cs="Arial"/>
          <w:szCs w:val="24"/>
          <w:lang w:val="de-CH"/>
        </w:rPr>
        <w:tab/>
      </w:r>
      <w:r w:rsidRPr="008B379C">
        <w:rPr>
          <w:lang w:val="de-CH"/>
        </w:rPr>
        <w:t>16.0.0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06.10.2020</w:t>
      </w:r>
      <w:r w:rsidRPr="008B379C">
        <w:rPr>
          <w:rFonts w:ascii="Arial" w:hAnsi="Arial" w:cs="Arial"/>
          <w:szCs w:val="24"/>
          <w:lang w:val="de-CH"/>
        </w:rPr>
        <w:tab/>
      </w:r>
      <w:hyperlink r:id="rId2027" w:history="1">
        <w:r w:rsidRPr="008B379C">
          <w:rPr>
            <w:color w:val="0563C1"/>
            <w:u w:val="single"/>
            <w:lang w:val="de-CH"/>
          </w:rPr>
          <w:t>https://members.tsdsi.in/index.php/s/4Reniqk2F3nHA3o</w:t>
        </w:r>
      </w:hyperlink>
    </w:p>
    <w:p w14:paraId="5A79DB7A" w14:textId="77777777" w:rsidR="00120888" w:rsidRPr="008B379C" w:rsidRDefault="00120888" w:rsidP="001A38FE">
      <w:pPr>
        <w:pStyle w:val="-"/>
        <w:rPr>
          <w:color w:val="0563C1"/>
          <w:sz w:val="23"/>
          <w:szCs w:val="23"/>
          <w:u w:val="single"/>
          <w:lang w:val="de-CH"/>
        </w:rPr>
      </w:pPr>
      <w:r w:rsidRPr="008B379C">
        <w:rPr>
          <w:lang w:val="de-CH"/>
        </w:rPr>
        <w:t>TTA</w:t>
      </w:r>
      <w:r w:rsidRPr="008B379C">
        <w:rPr>
          <w:rFonts w:ascii="Arial" w:hAnsi="Arial" w:cs="Arial"/>
          <w:szCs w:val="24"/>
          <w:lang w:val="de-CH"/>
        </w:rPr>
        <w:tab/>
      </w:r>
      <w:r w:rsidRPr="008B379C">
        <w:rPr>
          <w:lang w:val="de-CH"/>
        </w:rPr>
        <w:t>TTAT.3G-38.471V16.0.0</w:t>
      </w:r>
      <w:r w:rsidRPr="008B379C">
        <w:rPr>
          <w:rFonts w:ascii="Arial" w:hAnsi="Arial" w:cs="Arial"/>
          <w:szCs w:val="24"/>
          <w:lang w:val="de-CH"/>
        </w:rPr>
        <w:tab/>
      </w:r>
      <w:r w:rsidRPr="008B379C">
        <w:rPr>
          <w:lang w:val="de-CH"/>
        </w:rPr>
        <w:t>16.0.0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11.09.2020</w:t>
      </w:r>
      <w:r w:rsidRPr="008B379C">
        <w:rPr>
          <w:rFonts w:ascii="Arial" w:hAnsi="Arial" w:cs="Arial"/>
          <w:szCs w:val="24"/>
          <w:lang w:val="de-CH"/>
        </w:rPr>
        <w:tab/>
      </w:r>
      <w:hyperlink r:id="rId2028" w:history="1">
        <w:r w:rsidRPr="008B379C">
          <w:rPr>
            <w:color w:val="0563C1"/>
            <w:u w:val="single"/>
            <w:lang w:val="de-CH"/>
          </w:rPr>
          <w:t>http://www.tta.or.kr/data/ttasDown.jsp?where=14688&amp;pk_num=TTAT.3G-38.471V16.0.0</w:t>
        </w:r>
      </w:hyperlink>
    </w:p>
    <w:p w14:paraId="0FE5B968" w14:textId="77777777" w:rsidR="00120888" w:rsidRPr="008B379C" w:rsidRDefault="00120888" w:rsidP="001A38FE">
      <w:pPr>
        <w:pStyle w:val="-"/>
        <w:rPr>
          <w:color w:val="0563C1"/>
          <w:sz w:val="23"/>
          <w:szCs w:val="23"/>
          <w:u w:val="single"/>
          <w:lang w:val="de-CH"/>
        </w:rPr>
      </w:pPr>
      <w:r w:rsidRPr="008B379C">
        <w:rPr>
          <w:lang w:val="de-CH"/>
        </w:rPr>
        <w:t>TTC</w:t>
      </w:r>
      <w:r w:rsidRPr="008B379C">
        <w:rPr>
          <w:rFonts w:ascii="Arial" w:hAnsi="Arial" w:cs="Arial"/>
          <w:szCs w:val="24"/>
          <w:lang w:val="de-CH"/>
        </w:rPr>
        <w:tab/>
      </w:r>
      <w:r w:rsidRPr="008B379C">
        <w:rPr>
          <w:lang w:val="de-CH"/>
        </w:rPr>
        <w:t>TS-3GA-38.471(Rel16)v16.0.0</w:t>
      </w:r>
      <w:r w:rsidRPr="008B379C">
        <w:rPr>
          <w:rFonts w:ascii="Arial" w:hAnsi="Arial" w:cs="Arial"/>
          <w:szCs w:val="24"/>
          <w:lang w:val="de-CH"/>
        </w:rPr>
        <w:tab/>
      </w:r>
      <w:r w:rsidRPr="008B379C">
        <w:rPr>
          <w:lang w:val="de-CH"/>
        </w:rPr>
        <w:t>16.0.0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02.10.2020</w:t>
      </w:r>
      <w:r w:rsidRPr="008B379C">
        <w:rPr>
          <w:rFonts w:ascii="Arial" w:hAnsi="Arial" w:cs="Arial"/>
          <w:szCs w:val="24"/>
          <w:lang w:val="de-CH"/>
        </w:rPr>
        <w:tab/>
      </w:r>
      <w:hyperlink r:id="rId2029" w:history="1">
        <w:r w:rsidRPr="008B379C">
          <w:rPr>
            <w:color w:val="0563C1"/>
            <w:u w:val="single"/>
            <w:lang w:val="de-CH"/>
          </w:rPr>
          <w:t>https://www.ttc.or.jp/st/docs/3gpps2020/TS/TS-3GA-38_471_Rel16v16_0_0.pdf</w:t>
        </w:r>
      </w:hyperlink>
    </w:p>
    <w:p w14:paraId="7B067556" w14:textId="77777777" w:rsidR="00120888" w:rsidRPr="00530FFD" w:rsidRDefault="00120888" w:rsidP="00120888">
      <w:pPr>
        <w:pStyle w:val="Heading5"/>
        <w:rPr>
          <w:lang w:val="ru-RU"/>
        </w:rPr>
      </w:pPr>
      <w:r w:rsidRPr="00530FFD">
        <w:rPr>
          <w:lang w:val="ru-RU"/>
        </w:rPr>
        <w:lastRenderedPageBreak/>
        <w:t>2.2.1.4.29</w:t>
      </w:r>
      <w:r w:rsidRPr="00530FFD">
        <w:rPr>
          <w:lang w:val="ru-RU"/>
        </w:rPr>
        <w:tab/>
        <w:t>TS 38.472</w:t>
      </w:r>
    </w:p>
    <w:p w14:paraId="41D06B0A" w14:textId="77777777" w:rsidR="00120888" w:rsidRPr="00530FFD" w:rsidRDefault="00120888" w:rsidP="00120888">
      <w:pPr>
        <w:pStyle w:val="Headingb"/>
        <w:spacing w:before="100"/>
        <w:rPr>
          <w:lang w:val="ru-RU"/>
        </w:rPr>
      </w:pPr>
      <w:r w:rsidRPr="00530FFD">
        <w:rPr>
          <w:lang w:val="ru-RU"/>
        </w:rPr>
        <w:t>NG-RAN; передача си</w:t>
      </w:r>
      <w:r w:rsidRPr="008B379C">
        <w:rPr>
          <w:lang w:val="ru-RU"/>
        </w:rPr>
        <w:t>г</w:t>
      </w:r>
      <w:r w:rsidRPr="00530FFD">
        <w:rPr>
          <w:lang w:val="ru-RU"/>
        </w:rPr>
        <w:t>нальных сообщений по интерфейсу F1</w:t>
      </w:r>
    </w:p>
    <w:p w14:paraId="73A72FC7" w14:textId="045170BE" w:rsidR="00120888" w:rsidRPr="00530FFD" w:rsidRDefault="00120888" w:rsidP="00120888">
      <w:pPr>
        <w:keepNext/>
        <w:keepLines/>
        <w:spacing w:before="80"/>
        <w:rPr>
          <w:lang w:val="ru-RU"/>
        </w:rPr>
      </w:pPr>
      <w:r w:rsidRPr="00FD557F">
        <w:rPr>
          <w:lang w:val="ru-RU"/>
        </w:rPr>
        <w:t xml:space="preserve">В этом документе определены стандарты передачи сигнальных сообщений, используемые при передаче через интерфейс F1. Интерфейс F1 предоставляет средства для взаимного соединения </w:t>
      </w:r>
      <w:proofErr w:type="spellStart"/>
      <w:r w:rsidRPr="00FD557F">
        <w:rPr>
          <w:lang w:val="ru-RU"/>
        </w:rPr>
        <w:t>gNB</w:t>
      </w:r>
      <w:proofErr w:type="spellEnd"/>
      <w:r w:rsidRPr="00FD557F">
        <w:rPr>
          <w:lang w:val="ru-RU"/>
        </w:rPr>
        <w:t xml:space="preserve">-CU и </w:t>
      </w:r>
      <w:proofErr w:type="spellStart"/>
      <w:r w:rsidRPr="00FD557F">
        <w:rPr>
          <w:lang w:val="ru-RU"/>
        </w:rPr>
        <w:t>gNB</w:t>
      </w:r>
      <w:proofErr w:type="spellEnd"/>
      <w:r w:rsidRPr="00FD557F">
        <w:rPr>
          <w:lang w:val="ru-RU"/>
        </w:rPr>
        <w:t xml:space="preserve">-DU узла </w:t>
      </w:r>
      <w:proofErr w:type="spellStart"/>
      <w:r w:rsidRPr="00FD557F">
        <w:rPr>
          <w:lang w:val="ru-RU"/>
        </w:rPr>
        <w:t>gNB</w:t>
      </w:r>
      <w:proofErr w:type="spellEnd"/>
      <w:r w:rsidRPr="00FD557F">
        <w:rPr>
          <w:lang w:val="ru-RU"/>
        </w:rPr>
        <w:t xml:space="preserve"> в сети NG-RAN или взаимного соединения </w:t>
      </w:r>
      <w:proofErr w:type="spellStart"/>
      <w:r w:rsidRPr="00FD557F">
        <w:rPr>
          <w:lang w:val="ru-RU"/>
        </w:rPr>
        <w:t>gNB</w:t>
      </w:r>
      <w:proofErr w:type="spellEnd"/>
      <w:r w:rsidRPr="00FD557F">
        <w:rPr>
          <w:lang w:val="ru-RU"/>
        </w:rPr>
        <w:t xml:space="preserve">-CU и </w:t>
      </w:r>
      <w:proofErr w:type="spellStart"/>
      <w:r w:rsidRPr="00FD557F">
        <w:rPr>
          <w:lang w:val="ru-RU"/>
        </w:rPr>
        <w:t>gNB</w:t>
      </w:r>
      <w:proofErr w:type="spellEnd"/>
      <w:r w:rsidRPr="00FD557F">
        <w:rPr>
          <w:lang w:val="ru-RU"/>
        </w:rPr>
        <w:t>-D</w:t>
      </w:r>
      <w:r w:rsidR="001D5D1E">
        <w:rPr>
          <w:lang w:val="ru-RU"/>
        </w:rPr>
        <w:t xml:space="preserve">U узла </w:t>
      </w:r>
      <w:proofErr w:type="spellStart"/>
      <w:r w:rsidR="001D5D1E">
        <w:rPr>
          <w:lang w:val="ru-RU"/>
        </w:rPr>
        <w:t>en-gNB</w:t>
      </w:r>
      <w:proofErr w:type="spellEnd"/>
      <w:r w:rsidR="001D5D1E">
        <w:rPr>
          <w:lang w:val="ru-RU"/>
        </w:rPr>
        <w:t xml:space="preserve"> в сети E-UTRAN. В </w:t>
      </w:r>
      <w:r w:rsidRPr="00FD557F">
        <w:rPr>
          <w:lang w:val="ru-RU"/>
        </w:rPr>
        <w:t>этом документе описан процесс передачи сигнальных сообщений F1AP по интерфейсу F1</w:t>
      </w:r>
      <w:r w:rsidRPr="00530FFD">
        <w:rPr>
          <w:lang w:val="ru-RU"/>
        </w:rPr>
        <w:t>.</w:t>
      </w:r>
    </w:p>
    <w:p w14:paraId="6FE0DAA1" w14:textId="77777777" w:rsidR="00120888" w:rsidRPr="00530FFD" w:rsidRDefault="00120888" w:rsidP="00F13164">
      <w:pPr>
        <w:pStyle w:val="a"/>
        <w:spacing w:after="80"/>
        <w:rPr>
          <w:rFonts w:eastAsia="Yu Mincho"/>
          <w:sz w:val="23"/>
          <w:szCs w:val="23"/>
        </w:rPr>
      </w:pPr>
      <w:r w:rsidRPr="00530FFD">
        <w:rPr>
          <w:rFonts w:eastAsia="Yu Mincho"/>
        </w:rPr>
        <w:t>ОРС</w:t>
      </w:r>
      <w:r w:rsidRPr="00530FFD">
        <w:rPr>
          <w:rFonts w:ascii="Arial" w:eastAsia="Yu Mincho" w:hAnsi="Arial" w:cs="Arial"/>
          <w:szCs w:val="24"/>
        </w:rPr>
        <w:tab/>
      </w:r>
      <w:r w:rsidRPr="00530FFD">
        <w:rPr>
          <w:rFonts w:eastAsia="Yu Mincho"/>
        </w:rPr>
        <w:t>Номер документа</w:t>
      </w:r>
      <w:r w:rsidRPr="00530FFD">
        <w:rPr>
          <w:rFonts w:ascii="Arial" w:eastAsia="Yu Mincho" w:hAnsi="Arial" w:cs="Arial"/>
          <w:szCs w:val="24"/>
        </w:rPr>
        <w:tab/>
      </w:r>
      <w:r w:rsidRPr="00530FFD">
        <w:rPr>
          <w:rFonts w:eastAsia="Yu Mincho"/>
        </w:rPr>
        <w:t>Версия</w:t>
      </w:r>
      <w:r w:rsidRPr="00530FFD">
        <w:rPr>
          <w:rFonts w:ascii="Arial" w:eastAsia="Yu Mincho" w:hAnsi="Arial" w:cs="Arial"/>
          <w:szCs w:val="24"/>
        </w:rPr>
        <w:tab/>
      </w:r>
      <w:r w:rsidRPr="00530FFD">
        <w:rPr>
          <w:rFonts w:eastAsia="Yu Mincho"/>
        </w:rPr>
        <w:t>Статус</w:t>
      </w:r>
      <w:r w:rsidRPr="00530FFD">
        <w:rPr>
          <w:rFonts w:ascii="Arial" w:eastAsia="Yu Mincho" w:hAnsi="Arial" w:cs="Arial"/>
          <w:szCs w:val="24"/>
        </w:rPr>
        <w:tab/>
      </w:r>
      <w:r w:rsidRPr="00530FFD">
        <w:rPr>
          <w:rFonts w:eastAsia="Yu Mincho"/>
        </w:rPr>
        <w:t>Дата издания</w:t>
      </w:r>
      <w:r w:rsidRPr="00530FFD">
        <w:rPr>
          <w:rFonts w:ascii="Arial" w:eastAsia="Yu Mincho" w:hAnsi="Arial" w:cs="Arial"/>
          <w:szCs w:val="24"/>
        </w:rPr>
        <w:tab/>
      </w:r>
      <w:r w:rsidRPr="00530FFD">
        <w:rPr>
          <w:rFonts w:eastAsia="Yu Mincho"/>
        </w:rPr>
        <w:t>Местонахождение</w:t>
      </w:r>
    </w:p>
    <w:p w14:paraId="20303DB7" w14:textId="77777777" w:rsidR="00120888" w:rsidRPr="00530FFD" w:rsidRDefault="00120888" w:rsidP="00120888">
      <w:pPr>
        <w:widowControl w:val="0"/>
        <w:tabs>
          <w:tab w:val="left" w:pos="90"/>
        </w:tabs>
        <w:overflowPunct/>
        <w:spacing w:before="0"/>
        <w:textAlignment w:val="auto"/>
        <w:rPr>
          <w:rFonts w:eastAsia="Yu Mincho"/>
          <w:b/>
          <w:bCs/>
          <w:color w:val="000000"/>
          <w:sz w:val="23"/>
          <w:szCs w:val="23"/>
          <w:lang w:val="ru-RU" w:eastAsia="en-GB"/>
        </w:rPr>
      </w:pPr>
      <w:r w:rsidRPr="00530FFD">
        <w:rPr>
          <w:rFonts w:eastAsia="Yu Mincho"/>
          <w:b/>
          <w:bCs/>
          <w:color w:val="000000"/>
          <w:sz w:val="18"/>
          <w:szCs w:val="18"/>
          <w:lang w:val="ru-RU" w:eastAsia="en-GB"/>
        </w:rPr>
        <w:t>Версия 15</w:t>
      </w:r>
    </w:p>
    <w:p w14:paraId="75BC4641" w14:textId="77777777" w:rsidR="00120888" w:rsidRPr="00530FFD" w:rsidRDefault="00120888" w:rsidP="001A38FE">
      <w:pPr>
        <w:pStyle w:val="-"/>
        <w:rPr>
          <w:color w:val="0563C1"/>
          <w:sz w:val="23"/>
          <w:szCs w:val="23"/>
          <w:u w:val="single"/>
        </w:rPr>
      </w:pPr>
      <w:r w:rsidRPr="00530FFD">
        <w:t>ATIS</w:t>
      </w:r>
      <w:r w:rsidRPr="00530FFD">
        <w:rPr>
          <w:rFonts w:ascii="Arial" w:hAnsi="Arial" w:cs="Arial"/>
          <w:szCs w:val="24"/>
        </w:rPr>
        <w:tab/>
      </w:r>
      <w:r w:rsidRPr="00530FFD">
        <w:t>ATIS.3GPP.38.472V1560</w:t>
      </w:r>
      <w:r w:rsidRPr="00530FFD">
        <w:rPr>
          <w:rFonts w:ascii="Arial" w:hAnsi="Arial" w:cs="Arial"/>
          <w:szCs w:val="24"/>
        </w:rPr>
        <w:tab/>
      </w:r>
      <w:r w:rsidRPr="00530FFD">
        <w:t>15.6.0</w:t>
      </w:r>
      <w:r w:rsidRPr="00530FFD">
        <w:rPr>
          <w:rFonts w:ascii="Arial" w:hAnsi="Arial" w:cs="Arial"/>
          <w:szCs w:val="24"/>
        </w:rPr>
        <w:tab/>
      </w:r>
      <w:r w:rsidRPr="00530FFD">
        <w:t>Издан</w:t>
      </w:r>
      <w:r w:rsidRPr="00530FFD">
        <w:rPr>
          <w:rFonts w:ascii="Arial" w:hAnsi="Arial" w:cs="Arial"/>
          <w:szCs w:val="24"/>
        </w:rPr>
        <w:tab/>
      </w:r>
      <w:r w:rsidRPr="00530FFD">
        <w:t>08.09.2020</w:t>
      </w:r>
      <w:r w:rsidRPr="00530FFD">
        <w:rPr>
          <w:rFonts w:ascii="Arial" w:hAnsi="Arial" w:cs="Arial"/>
          <w:szCs w:val="24"/>
        </w:rPr>
        <w:tab/>
      </w:r>
      <w:hyperlink r:id="rId2030" w:history="1">
        <w:r w:rsidRPr="00530FFD">
          <w:rPr>
            <w:color w:val="0563C1"/>
            <w:u w:val="single"/>
          </w:rPr>
          <w:t>http://www.atis.org/3gpp-documents/Rel15</w:t>
        </w:r>
      </w:hyperlink>
    </w:p>
    <w:p w14:paraId="52E03555" w14:textId="77777777" w:rsidR="00120888" w:rsidRPr="00530FFD" w:rsidRDefault="00120888" w:rsidP="001A38FE">
      <w:pPr>
        <w:pStyle w:val="-"/>
        <w:rPr>
          <w:color w:val="0563C1"/>
          <w:sz w:val="23"/>
          <w:szCs w:val="23"/>
          <w:u w:val="single"/>
        </w:rPr>
      </w:pPr>
      <w:r w:rsidRPr="00530FFD">
        <w:t>CCSA</w:t>
      </w:r>
      <w:r w:rsidRPr="00530FFD">
        <w:rPr>
          <w:rFonts w:ascii="Arial" w:hAnsi="Arial" w:cs="Arial"/>
          <w:szCs w:val="24"/>
        </w:rPr>
        <w:tab/>
      </w:r>
      <w:r w:rsidRPr="00530FFD">
        <w:t>CCSA.38.472V1560</w:t>
      </w:r>
      <w:r w:rsidRPr="00530FFD">
        <w:rPr>
          <w:rFonts w:ascii="Arial" w:hAnsi="Arial" w:cs="Arial"/>
          <w:szCs w:val="24"/>
        </w:rPr>
        <w:tab/>
      </w:r>
      <w:r w:rsidRPr="00530FFD">
        <w:t>15.6.0</w:t>
      </w:r>
      <w:r w:rsidRPr="00530FFD">
        <w:rPr>
          <w:rFonts w:ascii="Arial" w:hAnsi="Arial" w:cs="Arial"/>
          <w:szCs w:val="24"/>
        </w:rPr>
        <w:tab/>
      </w:r>
      <w:r w:rsidRPr="00530FFD">
        <w:t>Издан</w:t>
      </w:r>
      <w:r w:rsidRPr="00530FFD">
        <w:rPr>
          <w:rFonts w:ascii="Arial" w:hAnsi="Arial" w:cs="Arial"/>
          <w:szCs w:val="24"/>
        </w:rPr>
        <w:tab/>
      </w:r>
      <w:r w:rsidRPr="00530FFD">
        <w:t>09.01.2020</w:t>
      </w:r>
      <w:r w:rsidRPr="00530FFD">
        <w:rPr>
          <w:rFonts w:ascii="Arial" w:hAnsi="Arial" w:cs="Arial"/>
          <w:szCs w:val="24"/>
        </w:rPr>
        <w:tab/>
      </w:r>
      <w:hyperlink r:id="rId2031" w:history="1">
        <w:r w:rsidRPr="00530FFD">
          <w:rPr>
            <w:color w:val="0563C1"/>
            <w:u w:val="single"/>
          </w:rPr>
          <w:t>http://www.ccsa.org.cn:9001/portalsFile/downloadOldFile?type=17&amp;oldFileUrl=Rel15/TS%2038.472%20V15.6.0.doc</w:t>
        </w:r>
      </w:hyperlink>
    </w:p>
    <w:p w14:paraId="7E6AD252" w14:textId="77777777" w:rsidR="00120888" w:rsidRPr="008B379C" w:rsidRDefault="00120888" w:rsidP="001A38FE">
      <w:pPr>
        <w:pStyle w:val="-"/>
        <w:rPr>
          <w:color w:val="0563C1"/>
          <w:sz w:val="23"/>
          <w:szCs w:val="23"/>
          <w:u w:val="single"/>
          <w:lang w:val="it-IT"/>
        </w:rPr>
      </w:pPr>
      <w:r w:rsidRPr="008B379C">
        <w:rPr>
          <w:lang w:val="it-IT"/>
        </w:rPr>
        <w:t>ETSI</w:t>
      </w:r>
      <w:r w:rsidRPr="008B379C">
        <w:rPr>
          <w:rFonts w:ascii="Arial" w:hAnsi="Arial" w:cs="Arial"/>
          <w:szCs w:val="24"/>
          <w:lang w:val="it-IT"/>
        </w:rPr>
        <w:tab/>
      </w:r>
      <w:r w:rsidRPr="008B379C">
        <w:rPr>
          <w:lang w:val="it-IT"/>
        </w:rPr>
        <w:t>ETSI TS 138 472</w:t>
      </w:r>
      <w:r w:rsidRPr="008B379C">
        <w:rPr>
          <w:lang w:val="it-IT"/>
        </w:rPr>
        <w:tab/>
      </w:r>
      <w:r w:rsidRPr="008B379C">
        <w:rPr>
          <w:rFonts w:ascii="Arial" w:hAnsi="Arial" w:cs="Arial"/>
          <w:szCs w:val="24"/>
          <w:lang w:val="it-IT"/>
        </w:rPr>
        <w:tab/>
      </w:r>
      <w:r w:rsidRPr="008B379C">
        <w:rPr>
          <w:lang w:val="it-IT"/>
        </w:rPr>
        <w:t>15.6.0</w:t>
      </w:r>
      <w:r w:rsidRPr="008B379C">
        <w:rPr>
          <w:rFonts w:ascii="Arial" w:hAnsi="Arial" w:cs="Arial"/>
          <w:szCs w:val="24"/>
          <w:lang w:val="it-IT"/>
        </w:rPr>
        <w:tab/>
      </w:r>
      <w:r w:rsidRPr="00530FFD">
        <w:t>Издан</w:t>
      </w:r>
      <w:r w:rsidRPr="008B379C">
        <w:rPr>
          <w:rFonts w:ascii="Arial" w:hAnsi="Arial" w:cs="Arial"/>
          <w:szCs w:val="24"/>
          <w:lang w:val="it-IT"/>
        </w:rPr>
        <w:tab/>
      </w:r>
      <w:r w:rsidRPr="008B379C">
        <w:rPr>
          <w:lang w:val="it-IT"/>
        </w:rPr>
        <w:t>17.01.2020</w:t>
      </w:r>
      <w:r w:rsidRPr="008B379C">
        <w:rPr>
          <w:rFonts w:ascii="Arial" w:hAnsi="Arial" w:cs="Arial"/>
          <w:szCs w:val="24"/>
          <w:lang w:val="it-IT"/>
        </w:rPr>
        <w:tab/>
      </w:r>
      <w:hyperlink r:id="rId2032" w:history="1">
        <w:r w:rsidRPr="008B379C">
          <w:rPr>
            <w:color w:val="0563C1"/>
            <w:u w:val="single"/>
            <w:lang w:val="it-IT"/>
          </w:rPr>
          <w:t>http://www.etsi.org/deliver/etsi_ts/138400_138499/138472/15.06.00_60/ts_138472v150600p.pdf</w:t>
        </w:r>
      </w:hyperlink>
    </w:p>
    <w:p w14:paraId="631388D3" w14:textId="77777777" w:rsidR="00120888" w:rsidRPr="008B379C" w:rsidRDefault="00120888" w:rsidP="001A38FE">
      <w:pPr>
        <w:pStyle w:val="-"/>
        <w:rPr>
          <w:color w:val="0563C1"/>
          <w:sz w:val="23"/>
          <w:szCs w:val="23"/>
          <w:u w:val="single"/>
          <w:lang w:val="de-CH"/>
        </w:rPr>
      </w:pPr>
      <w:r w:rsidRPr="008B379C">
        <w:rPr>
          <w:lang w:val="de-CH"/>
        </w:rPr>
        <w:t>TSDSI</w:t>
      </w:r>
      <w:r w:rsidRPr="008B379C">
        <w:rPr>
          <w:rFonts w:ascii="Arial" w:hAnsi="Arial" w:cs="Arial"/>
          <w:szCs w:val="24"/>
          <w:lang w:val="de-CH"/>
        </w:rPr>
        <w:tab/>
      </w:r>
      <w:r w:rsidRPr="008B379C">
        <w:rPr>
          <w:lang w:val="de-CH"/>
        </w:rPr>
        <w:t>TSDSI STD T1.3GPP 38.472-15.6.0 V1.0.0</w:t>
      </w:r>
      <w:r w:rsidRPr="008B379C">
        <w:rPr>
          <w:rFonts w:ascii="Arial" w:hAnsi="Arial" w:cs="Arial"/>
          <w:szCs w:val="24"/>
          <w:lang w:val="de-CH"/>
        </w:rPr>
        <w:tab/>
      </w:r>
      <w:r w:rsidRPr="008B379C">
        <w:rPr>
          <w:lang w:val="de-CH"/>
        </w:rPr>
        <w:t>15.6.0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06.10.2020</w:t>
      </w:r>
      <w:r w:rsidRPr="008B379C">
        <w:rPr>
          <w:rFonts w:ascii="Arial" w:hAnsi="Arial" w:cs="Arial"/>
          <w:szCs w:val="24"/>
          <w:lang w:val="de-CH"/>
        </w:rPr>
        <w:tab/>
      </w:r>
      <w:hyperlink r:id="rId2033" w:history="1">
        <w:r w:rsidRPr="008B379C">
          <w:rPr>
            <w:color w:val="0563C1"/>
            <w:u w:val="single"/>
            <w:lang w:val="de-CH"/>
          </w:rPr>
          <w:t>https://members.tsdsi.in/index.php/s/NAC5end68xJpAMn</w:t>
        </w:r>
      </w:hyperlink>
    </w:p>
    <w:p w14:paraId="7F74FC5C" w14:textId="77777777" w:rsidR="00120888" w:rsidRPr="008B379C" w:rsidRDefault="00120888" w:rsidP="001A38FE">
      <w:pPr>
        <w:pStyle w:val="-"/>
        <w:rPr>
          <w:color w:val="0563C1"/>
          <w:sz w:val="23"/>
          <w:szCs w:val="23"/>
          <w:u w:val="single"/>
          <w:lang w:val="de-CH"/>
        </w:rPr>
      </w:pPr>
      <w:r w:rsidRPr="008B379C">
        <w:rPr>
          <w:lang w:val="de-CH"/>
        </w:rPr>
        <w:t>TTA</w:t>
      </w:r>
      <w:r w:rsidRPr="008B379C">
        <w:rPr>
          <w:rFonts w:ascii="Arial" w:hAnsi="Arial" w:cs="Arial"/>
          <w:szCs w:val="24"/>
          <w:lang w:val="de-CH"/>
        </w:rPr>
        <w:tab/>
      </w:r>
      <w:r w:rsidRPr="008B379C">
        <w:rPr>
          <w:lang w:val="de-CH"/>
        </w:rPr>
        <w:t>TTAT.3G-38.472V15.6.0</w:t>
      </w:r>
      <w:r w:rsidRPr="008B379C">
        <w:rPr>
          <w:rFonts w:ascii="Arial" w:hAnsi="Arial" w:cs="Arial"/>
          <w:szCs w:val="24"/>
          <w:lang w:val="de-CH"/>
        </w:rPr>
        <w:tab/>
      </w:r>
      <w:r w:rsidRPr="008B379C">
        <w:rPr>
          <w:lang w:val="de-CH"/>
        </w:rPr>
        <w:t>15.6.0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11.09.2020</w:t>
      </w:r>
      <w:r w:rsidRPr="008B379C">
        <w:rPr>
          <w:rFonts w:ascii="Arial" w:hAnsi="Arial" w:cs="Arial"/>
          <w:szCs w:val="24"/>
          <w:lang w:val="de-CH"/>
        </w:rPr>
        <w:tab/>
      </w:r>
      <w:hyperlink r:id="rId2034" w:history="1">
        <w:r w:rsidRPr="008B379C">
          <w:rPr>
            <w:color w:val="0563C1"/>
            <w:u w:val="single"/>
            <w:lang w:val="de-CH"/>
          </w:rPr>
          <w:t>http://www.tta.or.kr/data/ttasDown.jsp?where=14688&amp;pk_num=TTAT.3G-38.472V15.6.0</w:t>
        </w:r>
      </w:hyperlink>
    </w:p>
    <w:p w14:paraId="46026356" w14:textId="77777777" w:rsidR="00120888" w:rsidRPr="008B379C" w:rsidRDefault="00120888" w:rsidP="001A38FE">
      <w:pPr>
        <w:pStyle w:val="-"/>
        <w:rPr>
          <w:color w:val="0563C1"/>
          <w:sz w:val="23"/>
          <w:szCs w:val="23"/>
          <w:u w:val="single"/>
          <w:lang w:val="de-CH"/>
        </w:rPr>
      </w:pPr>
      <w:r w:rsidRPr="008B379C">
        <w:rPr>
          <w:lang w:val="de-CH"/>
        </w:rPr>
        <w:t>TTC</w:t>
      </w:r>
      <w:r w:rsidRPr="008B379C">
        <w:rPr>
          <w:rFonts w:ascii="Arial" w:hAnsi="Arial" w:cs="Arial"/>
          <w:szCs w:val="24"/>
          <w:lang w:val="de-CH"/>
        </w:rPr>
        <w:tab/>
      </w:r>
      <w:r w:rsidRPr="008B379C">
        <w:rPr>
          <w:lang w:val="de-CH"/>
        </w:rPr>
        <w:t>TS-3GA-38.472(Rel15)v15.6.0</w:t>
      </w:r>
      <w:r w:rsidRPr="008B379C">
        <w:rPr>
          <w:rFonts w:ascii="Arial" w:hAnsi="Arial" w:cs="Arial"/>
          <w:szCs w:val="24"/>
          <w:lang w:val="de-CH"/>
        </w:rPr>
        <w:tab/>
      </w:r>
      <w:r w:rsidRPr="008B379C">
        <w:rPr>
          <w:lang w:val="de-CH"/>
        </w:rPr>
        <w:t>15.6.0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16.04.2020</w:t>
      </w:r>
      <w:r w:rsidRPr="008B379C">
        <w:rPr>
          <w:rFonts w:ascii="Arial" w:hAnsi="Arial" w:cs="Arial"/>
          <w:szCs w:val="24"/>
          <w:lang w:val="de-CH"/>
        </w:rPr>
        <w:tab/>
      </w:r>
      <w:hyperlink r:id="rId2035" w:history="1">
        <w:r w:rsidRPr="008B379C">
          <w:rPr>
            <w:color w:val="0563C1"/>
            <w:u w:val="single"/>
            <w:lang w:val="de-CH"/>
          </w:rPr>
          <w:t>https://www.ttc.or.jp/st/docs/3gpps2020/TS/TS-3GA-38_472_Rel15v15_6_0.pdf</w:t>
        </w:r>
      </w:hyperlink>
    </w:p>
    <w:p w14:paraId="64A9B547" w14:textId="77777777" w:rsidR="00120888" w:rsidRPr="00530FFD" w:rsidRDefault="00120888" w:rsidP="001A38FE">
      <w:pPr>
        <w:pStyle w:val="-"/>
        <w:rPr>
          <w:b/>
          <w:bCs/>
          <w:sz w:val="23"/>
          <w:szCs w:val="23"/>
        </w:rPr>
      </w:pPr>
      <w:r w:rsidRPr="00530FFD">
        <w:rPr>
          <w:b/>
          <w:bCs/>
        </w:rPr>
        <w:t>Версия 16</w:t>
      </w:r>
    </w:p>
    <w:p w14:paraId="5D9C593B" w14:textId="77777777" w:rsidR="00120888" w:rsidRPr="00530FFD" w:rsidRDefault="00120888" w:rsidP="001A38FE">
      <w:pPr>
        <w:pStyle w:val="-"/>
        <w:rPr>
          <w:color w:val="0563C1"/>
          <w:sz w:val="23"/>
          <w:szCs w:val="23"/>
          <w:u w:val="single"/>
        </w:rPr>
      </w:pPr>
      <w:r w:rsidRPr="00530FFD">
        <w:t>ATIS</w:t>
      </w:r>
      <w:r w:rsidRPr="00530FFD">
        <w:rPr>
          <w:rFonts w:ascii="Arial" w:hAnsi="Arial" w:cs="Arial"/>
          <w:szCs w:val="24"/>
        </w:rPr>
        <w:tab/>
      </w:r>
      <w:r w:rsidRPr="00530FFD">
        <w:t>ATIS.3GPP.38.472V1600</w:t>
      </w:r>
      <w:r w:rsidRPr="00530FFD">
        <w:rPr>
          <w:rFonts w:ascii="Arial" w:hAnsi="Arial" w:cs="Arial"/>
          <w:szCs w:val="24"/>
        </w:rPr>
        <w:tab/>
      </w:r>
      <w:r w:rsidRPr="00530FFD">
        <w:t>16.0.0</w:t>
      </w:r>
      <w:r w:rsidRPr="00530FFD">
        <w:rPr>
          <w:rFonts w:ascii="Arial" w:hAnsi="Arial" w:cs="Arial"/>
          <w:szCs w:val="24"/>
        </w:rPr>
        <w:tab/>
      </w:r>
      <w:r w:rsidRPr="00530FFD">
        <w:t>Издан</w:t>
      </w:r>
      <w:r w:rsidRPr="00530FFD">
        <w:rPr>
          <w:rFonts w:ascii="Arial" w:hAnsi="Arial" w:cs="Arial"/>
          <w:szCs w:val="24"/>
        </w:rPr>
        <w:tab/>
      </w:r>
      <w:r w:rsidRPr="00530FFD">
        <w:t>08.09.2020</w:t>
      </w:r>
      <w:r w:rsidRPr="00530FFD">
        <w:rPr>
          <w:rFonts w:ascii="Arial" w:hAnsi="Arial" w:cs="Arial"/>
          <w:szCs w:val="24"/>
        </w:rPr>
        <w:tab/>
      </w:r>
      <w:hyperlink r:id="rId2036" w:history="1">
        <w:r w:rsidRPr="00530FFD">
          <w:rPr>
            <w:color w:val="0563C1"/>
            <w:u w:val="single"/>
          </w:rPr>
          <w:t>http://www.atis.org/3gpp-documents/Rel16</w:t>
        </w:r>
      </w:hyperlink>
    </w:p>
    <w:p w14:paraId="5218109D" w14:textId="77777777" w:rsidR="00120888" w:rsidRPr="00530FFD" w:rsidRDefault="00120888" w:rsidP="001A38FE">
      <w:pPr>
        <w:pStyle w:val="-"/>
        <w:rPr>
          <w:color w:val="0563C1"/>
          <w:sz w:val="23"/>
          <w:szCs w:val="23"/>
          <w:u w:val="single"/>
        </w:rPr>
      </w:pPr>
      <w:r w:rsidRPr="00530FFD">
        <w:t>CCSA</w:t>
      </w:r>
      <w:r w:rsidRPr="00530FFD">
        <w:rPr>
          <w:rFonts w:ascii="Arial" w:hAnsi="Arial" w:cs="Arial"/>
          <w:szCs w:val="24"/>
        </w:rPr>
        <w:tab/>
      </w:r>
      <w:r w:rsidRPr="00530FFD">
        <w:t>CCSA.38.472V1600</w:t>
      </w:r>
      <w:r w:rsidRPr="00530FFD">
        <w:rPr>
          <w:rFonts w:ascii="Arial" w:hAnsi="Arial" w:cs="Arial"/>
          <w:szCs w:val="24"/>
        </w:rPr>
        <w:tab/>
      </w:r>
      <w:r w:rsidRPr="00530FFD">
        <w:t>16.0.0</w:t>
      </w:r>
      <w:r w:rsidRPr="00530FFD">
        <w:rPr>
          <w:rFonts w:ascii="Arial" w:hAnsi="Arial" w:cs="Arial"/>
          <w:szCs w:val="24"/>
        </w:rPr>
        <w:tab/>
      </w:r>
      <w:r w:rsidRPr="00530FFD">
        <w:t>Издан</w:t>
      </w:r>
      <w:r w:rsidRPr="00530FFD">
        <w:rPr>
          <w:rFonts w:ascii="Arial" w:hAnsi="Arial" w:cs="Arial"/>
          <w:szCs w:val="24"/>
        </w:rPr>
        <w:tab/>
      </w:r>
      <w:r w:rsidRPr="00530FFD">
        <w:t>31.03.2020</w:t>
      </w:r>
      <w:r w:rsidRPr="00530FFD">
        <w:rPr>
          <w:rFonts w:ascii="Arial" w:hAnsi="Arial" w:cs="Arial"/>
          <w:szCs w:val="24"/>
        </w:rPr>
        <w:tab/>
      </w:r>
      <w:hyperlink r:id="rId2037" w:history="1">
        <w:r w:rsidRPr="00530FFD">
          <w:rPr>
            <w:color w:val="0563C1"/>
            <w:u w:val="single"/>
          </w:rPr>
          <w:t>http://www.ccsa.org.cn:9001/portalsFile/downloadOldFile?type=17&amp;oldFileUrl=Rel16/TS%2038.472%20V16.0.0.doc</w:t>
        </w:r>
      </w:hyperlink>
    </w:p>
    <w:p w14:paraId="00422B42" w14:textId="77777777" w:rsidR="00120888" w:rsidRPr="008B379C" w:rsidRDefault="00120888" w:rsidP="001A38FE">
      <w:pPr>
        <w:pStyle w:val="-"/>
        <w:rPr>
          <w:color w:val="0563C1"/>
          <w:sz w:val="23"/>
          <w:szCs w:val="23"/>
          <w:u w:val="single"/>
          <w:lang w:val="it-IT"/>
        </w:rPr>
      </w:pPr>
      <w:r w:rsidRPr="008B379C">
        <w:rPr>
          <w:lang w:val="it-IT"/>
        </w:rPr>
        <w:t>ETSI</w:t>
      </w:r>
      <w:r w:rsidRPr="008B379C">
        <w:rPr>
          <w:rFonts w:ascii="Arial" w:hAnsi="Arial" w:cs="Arial"/>
          <w:szCs w:val="24"/>
          <w:lang w:val="it-IT"/>
        </w:rPr>
        <w:tab/>
      </w:r>
      <w:r w:rsidRPr="008B379C">
        <w:rPr>
          <w:lang w:val="it-IT"/>
        </w:rPr>
        <w:t>ETSI TS 138 472</w:t>
      </w:r>
      <w:r w:rsidRPr="008B379C">
        <w:rPr>
          <w:rFonts w:ascii="Arial" w:hAnsi="Arial" w:cs="Arial"/>
          <w:szCs w:val="24"/>
          <w:lang w:val="it-IT"/>
        </w:rPr>
        <w:tab/>
      </w:r>
      <w:r w:rsidRPr="008B379C">
        <w:rPr>
          <w:rFonts w:ascii="Arial" w:hAnsi="Arial" w:cs="Arial"/>
          <w:szCs w:val="24"/>
          <w:lang w:val="it-IT"/>
        </w:rPr>
        <w:tab/>
      </w:r>
      <w:r w:rsidRPr="008B379C">
        <w:rPr>
          <w:lang w:val="it-IT"/>
        </w:rPr>
        <w:t>16.0.0</w:t>
      </w:r>
      <w:r w:rsidRPr="008B379C">
        <w:rPr>
          <w:rFonts w:ascii="Arial" w:hAnsi="Arial" w:cs="Arial"/>
          <w:szCs w:val="24"/>
          <w:lang w:val="it-IT"/>
        </w:rPr>
        <w:tab/>
      </w:r>
      <w:r w:rsidRPr="00530FFD">
        <w:t>Издан</w:t>
      </w:r>
      <w:r w:rsidRPr="008B379C">
        <w:rPr>
          <w:rFonts w:ascii="Arial" w:hAnsi="Arial" w:cs="Arial"/>
          <w:szCs w:val="24"/>
          <w:lang w:val="it-IT"/>
        </w:rPr>
        <w:tab/>
      </w:r>
      <w:r w:rsidRPr="008B379C">
        <w:rPr>
          <w:lang w:val="it-IT"/>
        </w:rPr>
        <w:t>21.09.2020</w:t>
      </w:r>
      <w:r w:rsidRPr="008B379C">
        <w:rPr>
          <w:rFonts w:ascii="Arial" w:hAnsi="Arial" w:cs="Arial"/>
          <w:szCs w:val="24"/>
          <w:lang w:val="it-IT"/>
        </w:rPr>
        <w:tab/>
      </w:r>
      <w:hyperlink r:id="rId2038" w:history="1">
        <w:r w:rsidRPr="008B379C">
          <w:rPr>
            <w:color w:val="0563C1"/>
            <w:u w:val="single"/>
            <w:lang w:val="it-IT"/>
          </w:rPr>
          <w:t>http://www.etsi.org/deliver/etsi_ts/138400_138499/138472/16.00.00_60/ts_138472v160000p.pdf</w:t>
        </w:r>
      </w:hyperlink>
    </w:p>
    <w:p w14:paraId="05823CC0" w14:textId="77777777" w:rsidR="00120888" w:rsidRPr="008B379C" w:rsidRDefault="00120888" w:rsidP="001A38FE">
      <w:pPr>
        <w:pStyle w:val="-"/>
        <w:rPr>
          <w:color w:val="0563C1"/>
          <w:sz w:val="23"/>
          <w:szCs w:val="23"/>
          <w:u w:val="single"/>
          <w:lang w:val="de-CH"/>
        </w:rPr>
      </w:pPr>
      <w:r w:rsidRPr="008B379C">
        <w:rPr>
          <w:lang w:val="de-CH"/>
        </w:rPr>
        <w:t>TSDSI</w:t>
      </w:r>
      <w:r w:rsidRPr="008B379C">
        <w:rPr>
          <w:rFonts w:ascii="Arial" w:hAnsi="Arial" w:cs="Arial"/>
          <w:szCs w:val="24"/>
          <w:lang w:val="de-CH"/>
        </w:rPr>
        <w:tab/>
      </w:r>
      <w:r w:rsidRPr="008B379C">
        <w:rPr>
          <w:lang w:val="de-CH"/>
        </w:rPr>
        <w:t>TSDSI STD T1.3GPP 38.472-16.0.0 V1.0.0</w:t>
      </w:r>
      <w:r w:rsidRPr="008B379C">
        <w:rPr>
          <w:rFonts w:ascii="Arial" w:hAnsi="Arial" w:cs="Arial"/>
          <w:szCs w:val="24"/>
          <w:lang w:val="de-CH"/>
        </w:rPr>
        <w:tab/>
      </w:r>
      <w:r w:rsidRPr="008B379C">
        <w:rPr>
          <w:lang w:val="de-CH"/>
        </w:rPr>
        <w:t>16.0.0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06.10.2020</w:t>
      </w:r>
      <w:r w:rsidRPr="008B379C">
        <w:rPr>
          <w:rFonts w:ascii="Arial" w:hAnsi="Arial" w:cs="Arial"/>
          <w:szCs w:val="24"/>
          <w:lang w:val="de-CH"/>
        </w:rPr>
        <w:tab/>
      </w:r>
      <w:hyperlink r:id="rId2039" w:history="1">
        <w:r w:rsidRPr="008B379C">
          <w:rPr>
            <w:color w:val="0563C1"/>
            <w:u w:val="single"/>
            <w:lang w:val="de-CH"/>
          </w:rPr>
          <w:t>https://members.tsdsi.in/index.php/s/Q4WJi9Ng2w6WF74</w:t>
        </w:r>
      </w:hyperlink>
    </w:p>
    <w:p w14:paraId="706146F3" w14:textId="77777777" w:rsidR="00120888" w:rsidRPr="008B379C" w:rsidRDefault="00120888" w:rsidP="001A38FE">
      <w:pPr>
        <w:pStyle w:val="-"/>
        <w:rPr>
          <w:color w:val="0563C1"/>
          <w:sz w:val="23"/>
          <w:szCs w:val="23"/>
          <w:u w:val="single"/>
          <w:lang w:val="de-CH"/>
        </w:rPr>
      </w:pPr>
      <w:r w:rsidRPr="008B379C">
        <w:rPr>
          <w:lang w:val="de-CH"/>
        </w:rPr>
        <w:t>TTA</w:t>
      </w:r>
      <w:r w:rsidRPr="008B379C">
        <w:rPr>
          <w:rFonts w:ascii="Arial" w:hAnsi="Arial" w:cs="Arial"/>
          <w:szCs w:val="24"/>
          <w:lang w:val="de-CH"/>
        </w:rPr>
        <w:tab/>
      </w:r>
      <w:r w:rsidRPr="008B379C">
        <w:rPr>
          <w:lang w:val="de-CH"/>
        </w:rPr>
        <w:t>TTAT.3G-38.472V16.0.0</w:t>
      </w:r>
      <w:r w:rsidRPr="008B379C">
        <w:rPr>
          <w:rFonts w:ascii="Arial" w:hAnsi="Arial" w:cs="Arial"/>
          <w:szCs w:val="24"/>
          <w:lang w:val="de-CH"/>
        </w:rPr>
        <w:tab/>
      </w:r>
      <w:r w:rsidRPr="008B379C">
        <w:rPr>
          <w:lang w:val="de-CH"/>
        </w:rPr>
        <w:t>16.0.0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11.09.2020</w:t>
      </w:r>
      <w:r w:rsidRPr="008B379C">
        <w:rPr>
          <w:rFonts w:ascii="Arial" w:hAnsi="Arial" w:cs="Arial"/>
          <w:szCs w:val="24"/>
          <w:lang w:val="de-CH"/>
        </w:rPr>
        <w:tab/>
      </w:r>
      <w:hyperlink r:id="rId2040" w:history="1">
        <w:r w:rsidRPr="008B379C">
          <w:rPr>
            <w:color w:val="0563C1"/>
            <w:u w:val="single"/>
            <w:lang w:val="de-CH"/>
          </w:rPr>
          <w:t>http://www.tta.or.kr/data/ttasDown.jsp?where=14688&amp;pk_num=TTAT.3G-38.472V16.0.0</w:t>
        </w:r>
      </w:hyperlink>
    </w:p>
    <w:p w14:paraId="5EEBBF23" w14:textId="77777777" w:rsidR="00120888" w:rsidRPr="008B379C" w:rsidRDefault="00120888" w:rsidP="001A38FE">
      <w:pPr>
        <w:pStyle w:val="-"/>
        <w:rPr>
          <w:color w:val="0563C1"/>
          <w:sz w:val="23"/>
          <w:szCs w:val="23"/>
          <w:u w:val="single"/>
          <w:lang w:val="de-CH"/>
        </w:rPr>
      </w:pPr>
      <w:r w:rsidRPr="008B379C">
        <w:rPr>
          <w:lang w:val="de-CH"/>
        </w:rPr>
        <w:t>TTC</w:t>
      </w:r>
      <w:r w:rsidRPr="008B379C">
        <w:rPr>
          <w:rFonts w:ascii="Arial" w:hAnsi="Arial" w:cs="Arial"/>
          <w:szCs w:val="24"/>
          <w:lang w:val="de-CH"/>
        </w:rPr>
        <w:tab/>
      </w:r>
      <w:r w:rsidRPr="008B379C">
        <w:rPr>
          <w:lang w:val="de-CH"/>
        </w:rPr>
        <w:t>TS-3GA-38.472(Rel16)v16.0.0</w:t>
      </w:r>
      <w:r w:rsidRPr="008B379C">
        <w:rPr>
          <w:rFonts w:ascii="Arial" w:hAnsi="Arial" w:cs="Arial"/>
          <w:szCs w:val="24"/>
          <w:lang w:val="de-CH"/>
        </w:rPr>
        <w:tab/>
      </w:r>
      <w:r w:rsidRPr="008B379C">
        <w:rPr>
          <w:lang w:val="de-CH"/>
        </w:rPr>
        <w:t>16.0.0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02.10.2020</w:t>
      </w:r>
      <w:r w:rsidRPr="008B379C">
        <w:rPr>
          <w:rFonts w:ascii="Arial" w:hAnsi="Arial" w:cs="Arial"/>
          <w:szCs w:val="24"/>
          <w:lang w:val="de-CH"/>
        </w:rPr>
        <w:tab/>
      </w:r>
      <w:hyperlink r:id="rId2041" w:history="1">
        <w:r w:rsidRPr="008B379C">
          <w:rPr>
            <w:color w:val="0563C1"/>
            <w:u w:val="single"/>
            <w:lang w:val="de-CH"/>
          </w:rPr>
          <w:t>https://www.ttc.or.jp/st/docs/3gpps2020/TS/TS-3GA-38_472_Rel16v16_0_0.pdf</w:t>
        </w:r>
      </w:hyperlink>
    </w:p>
    <w:p w14:paraId="15109A21" w14:textId="77777777" w:rsidR="00120888" w:rsidRPr="00530FFD" w:rsidRDefault="00120888" w:rsidP="00F13164">
      <w:pPr>
        <w:pStyle w:val="Heading5"/>
        <w:rPr>
          <w:lang w:val="ru-RU"/>
        </w:rPr>
      </w:pPr>
      <w:r w:rsidRPr="00530FFD">
        <w:rPr>
          <w:lang w:val="ru-RU"/>
        </w:rPr>
        <w:t>2.2.1.4.30</w:t>
      </w:r>
      <w:r w:rsidRPr="00530FFD">
        <w:rPr>
          <w:lang w:val="ru-RU"/>
        </w:rPr>
        <w:tab/>
        <w:t>TS 38.473</w:t>
      </w:r>
    </w:p>
    <w:p w14:paraId="38F5937E" w14:textId="77777777" w:rsidR="00120888" w:rsidRPr="00530FFD" w:rsidRDefault="00120888" w:rsidP="00120888">
      <w:pPr>
        <w:pStyle w:val="Headingb"/>
        <w:rPr>
          <w:lang w:val="ru-RU"/>
        </w:rPr>
      </w:pPr>
      <w:r w:rsidRPr="00530FFD">
        <w:rPr>
          <w:lang w:val="ru-RU"/>
        </w:rPr>
        <w:t>NG-RAN; прикладной протокол интерфейса F1 (F1AP)</w:t>
      </w:r>
    </w:p>
    <w:p w14:paraId="402828C2" w14:textId="77777777" w:rsidR="00120888" w:rsidRPr="00530FFD" w:rsidRDefault="00120888" w:rsidP="00120888">
      <w:pPr>
        <w:keepNext/>
        <w:keepLines/>
        <w:spacing w:before="80"/>
        <w:rPr>
          <w:lang w:val="ru-RU"/>
        </w:rPr>
      </w:pPr>
      <w:r w:rsidRPr="000914FC">
        <w:rPr>
          <w:lang w:val="ru-RU"/>
        </w:rPr>
        <w:t xml:space="preserve">В этом документе определен протокол сигнализации уровня радиосети 5G для интерфейса F1. Интерфейс F1 предоставляет средства для взаимного соединения </w:t>
      </w:r>
      <w:proofErr w:type="spellStart"/>
      <w:r w:rsidRPr="000914FC">
        <w:rPr>
          <w:lang w:val="ru-RU"/>
        </w:rPr>
        <w:t>gNB</w:t>
      </w:r>
      <w:proofErr w:type="spellEnd"/>
      <w:r w:rsidRPr="000914FC">
        <w:rPr>
          <w:lang w:val="ru-RU"/>
        </w:rPr>
        <w:t xml:space="preserve">-CU и </w:t>
      </w:r>
      <w:proofErr w:type="spellStart"/>
      <w:r w:rsidRPr="000914FC">
        <w:rPr>
          <w:lang w:val="ru-RU"/>
        </w:rPr>
        <w:t>gNB</w:t>
      </w:r>
      <w:proofErr w:type="spellEnd"/>
      <w:r w:rsidRPr="000914FC">
        <w:rPr>
          <w:lang w:val="ru-RU"/>
        </w:rPr>
        <w:t xml:space="preserve">-DU узла </w:t>
      </w:r>
      <w:proofErr w:type="spellStart"/>
      <w:r w:rsidRPr="000914FC">
        <w:rPr>
          <w:lang w:val="ru-RU"/>
        </w:rPr>
        <w:t>gNB</w:t>
      </w:r>
      <w:proofErr w:type="spellEnd"/>
      <w:r w:rsidRPr="000914FC">
        <w:rPr>
          <w:lang w:val="ru-RU"/>
        </w:rPr>
        <w:t xml:space="preserve"> в сети NG-RAN или взаимного соединения </w:t>
      </w:r>
      <w:proofErr w:type="spellStart"/>
      <w:r w:rsidRPr="000914FC">
        <w:rPr>
          <w:lang w:val="ru-RU"/>
        </w:rPr>
        <w:t>gNB</w:t>
      </w:r>
      <w:proofErr w:type="spellEnd"/>
      <w:r w:rsidRPr="000914FC">
        <w:rPr>
          <w:lang w:val="ru-RU"/>
        </w:rPr>
        <w:t xml:space="preserve">-CU и </w:t>
      </w:r>
      <w:proofErr w:type="spellStart"/>
      <w:r w:rsidRPr="000914FC">
        <w:rPr>
          <w:lang w:val="ru-RU"/>
        </w:rPr>
        <w:t>gNB</w:t>
      </w:r>
      <w:proofErr w:type="spellEnd"/>
      <w:r w:rsidRPr="000914FC">
        <w:rPr>
          <w:lang w:val="ru-RU"/>
        </w:rPr>
        <w:t xml:space="preserve">-DU узла </w:t>
      </w:r>
      <w:proofErr w:type="spellStart"/>
      <w:r w:rsidRPr="000914FC">
        <w:rPr>
          <w:lang w:val="ru-RU"/>
        </w:rPr>
        <w:t>en-gNB</w:t>
      </w:r>
      <w:proofErr w:type="spellEnd"/>
      <w:r w:rsidRPr="000914FC">
        <w:rPr>
          <w:lang w:val="ru-RU"/>
        </w:rPr>
        <w:t xml:space="preserve"> в сети E-UTRAN. Прикладной протокол интерфейса F1 (F1AP) поддерживает функции интерфейса F1 посредством процедур сигнализации, определенных в этом документе. F1AP разработан в соответствии с общими принципами, изложенными в TS 38.401 и TS 38.470</w:t>
      </w:r>
      <w:r w:rsidRPr="00530FFD">
        <w:rPr>
          <w:lang w:val="ru-RU"/>
        </w:rPr>
        <w:t>.</w:t>
      </w:r>
    </w:p>
    <w:p w14:paraId="5FB0681A" w14:textId="77777777" w:rsidR="00120888" w:rsidRPr="00530FFD" w:rsidRDefault="00120888" w:rsidP="001A38FE">
      <w:pPr>
        <w:pStyle w:val="a"/>
        <w:rPr>
          <w:rFonts w:eastAsia="Yu Mincho"/>
          <w:sz w:val="23"/>
          <w:szCs w:val="23"/>
        </w:rPr>
      </w:pPr>
      <w:r w:rsidRPr="00530FFD">
        <w:rPr>
          <w:rFonts w:eastAsia="Yu Mincho"/>
        </w:rPr>
        <w:t>ОРС</w:t>
      </w:r>
      <w:r w:rsidRPr="00530FFD">
        <w:rPr>
          <w:rFonts w:ascii="Arial" w:eastAsia="Yu Mincho" w:hAnsi="Arial" w:cs="Arial"/>
          <w:szCs w:val="24"/>
        </w:rPr>
        <w:tab/>
      </w:r>
      <w:r w:rsidRPr="00530FFD">
        <w:rPr>
          <w:rFonts w:eastAsia="Yu Mincho"/>
        </w:rPr>
        <w:t>Номер документа</w:t>
      </w:r>
      <w:r w:rsidRPr="00530FFD">
        <w:rPr>
          <w:rFonts w:ascii="Arial" w:eastAsia="Yu Mincho" w:hAnsi="Arial" w:cs="Arial"/>
          <w:szCs w:val="24"/>
        </w:rPr>
        <w:tab/>
      </w:r>
      <w:r w:rsidRPr="00530FFD">
        <w:rPr>
          <w:rFonts w:eastAsia="Yu Mincho"/>
        </w:rPr>
        <w:t>Версия</w:t>
      </w:r>
      <w:r w:rsidRPr="00530FFD">
        <w:rPr>
          <w:rFonts w:ascii="Arial" w:eastAsia="Yu Mincho" w:hAnsi="Arial" w:cs="Arial"/>
          <w:szCs w:val="24"/>
        </w:rPr>
        <w:tab/>
      </w:r>
      <w:r w:rsidRPr="00530FFD">
        <w:rPr>
          <w:rFonts w:eastAsia="Yu Mincho"/>
        </w:rPr>
        <w:t>Статус</w:t>
      </w:r>
      <w:r w:rsidRPr="00530FFD">
        <w:rPr>
          <w:rFonts w:ascii="Arial" w:eastAsia="Yu Mincho" w:hAnsi="Arial" w:cs="Arial"/>
          <w:szCs w:val="24"/>
        </w:rPr>
        <w:tab/>
      </w:r>
      <w:r w:rsidRPr="00530FFD">
        <w:rPr>
          <w:rFonts w:eastAsia="Yu Mincho"/>
        </w:rPr>
        <w:t>Дата издания</w:t>
      </w:r>
      <w:r w:rsidRPr="00530FFD">
        <w:rPr>
          <w:rFonts w:ascii="Arial" w:eastAsia="Yu Mincho" w:hAnsi="Arial" w:cs="Arial"/>
          <w:szCs w:val="24"/>
        </w:rPr>
        <w:tab/>
      </w:r>
      <w:r w:rsidRPr="00530FFD">
        <w:rPr>
          <w:rFonts w:eastAsia="Yu Mincho"/>
        </w:rPr>
        <w:t>Местонахождение</w:t>
      </w:r>
    </w:p>
    <w:p w14:paraId="0D968E2E" w14:textId="77777777" w:rsidR="00120888" w:rsidRPr="00530FFD" w:rsidRDefault="00120888" w:rsidP="00120888">
      <w:pPr>
        <w:keepNext/>
        <w:keepLines/>
        <w:tabs>
          <w:tab w:val="left" w:pos="90"/>
        </w:tabs>
        <w:overflowPunct/>
        <w:spacing w:before="71"/>
        <w:textAlignment w:val="auto"/>
        <w:rPr>
          <w:rFonts w:eastAsia="Yu Mincho"/>
          <w:b/>
          <w:bCs/>
          <w:color w:val="000000"/>
          <w:sz w:val="23"/>
          <w:szCs w:val="23"/>
          <w:lang w:val="ru-RU" w:eastAsia="en-GB"/>
        </w:rPr>
      </w:pPr>
      <w:r w:rsidRPr="00530FFD">
        <w:rPr>
          <w:rFonts w:eastAsia="Yu Mincho"/>
          <w:b/>
          <w:bCs/>
          <w:color w:val="000000"/>
          <w:sz w:val="18"/>
          <w:szCs w:val="18"/>
          <w:lang w:val="ru-RU" w:eastAsia="en-GB"/>
        </w:rPr>
        <w:t>Версия 15</w:t>
      </w:r>
    </w:p>
    <w:p w14:paraId="63D9414B" w14:textId="77777777" w:rsidR="00120888" w:rsidRPr="00530FFD" w:rsidRDefault="00120888" w:rsidP="001A38FE">
      <w:pPr>
        <w:pStyle w:val="-"/>
        <w:rPr>
          <w:color w:val="0563C1"/>
          <w:sz w:val="23"/>
          <w:szCs w:val="23"/>
          <w:u w:val="single"/>
        </w:rPr>
      </w:pPr>
      <w:r w:rsidRPr="00530FFD">
        <w:t>ATIS</w:t>
      </w:r>
      <w:r w:rsidRPr="00530FFD">
        <w:rPr>
          <w:rFonts w:ascii="Arial" w:hAnsi="Arial" w:cs="Arial"/>
          <w:szCs w:val="24"/>
        </w:rPr>
        <w:tab/>
      </w:r>
      <w:r w:rsidRPr="00530FFD">
        <w:t>ATIS.3GPP.38.473V15100</w:t>
      </w:r>
      <w:r w:rsidRPr="00530FFD">
        <w:rPr>
          <w:rFonts w:ascii="Arial" w:hAnsi="Arial" w:cs="Arial"/>
          <w:szCs w:val="24"/>
        </w:rPr>
        <w:tab/>
      </w:r>
      <w:r w:rsidRPr="00530FFD">
        <w:t>15.10.0</w:t>
      </w:r>
      <w:r w:rsidRPr="00530FFD">
        <w:rPr>
          <w:rFonts w:ascii="Arial" w:hAnsi="Arial" w:cs="Arial"/>
          <w:szCs w:val="24"/>
        </w:rPr>
        <w:tab/>
      </w:r>
      <w:r w:rsidRPr="00530FFD">
        <w:t>Издан</w:t>
      </w:r>
      <w:r w:rsidRPr="00530FFD">
        <w:rPr>
          <w:rFonts w:ascii="Arial" w:hAnsi="Arial" w:cs="Arial"/>
          <w:szCs w:val="24"/>
        </w:rPr>
        <w:tab/>
      </w:r>
      <w:r w:rsidRPr="00530FFD">
        <w:t>08.09.2020</w:t>
      </w:r>
      <w:r w:rsidRPr="00530FFD">
        <w:rPr>
          <w:rFonts w:ascii="Arial" w:hAnsi="Arial" w:cs="Arial"/>
          <w:szCs w:val="24"/>
        </w:rPr>
        <w:tab/>
      </w:r>
      <w:hyperlink r:id="rId2042" w:history="1">
        <w:r w:rsidRPr="00530FFD">
          <w:rPr>
            <w:color w:val="0563C1"/>
            <w:u w:val="single"/>
          </w:rPr>
          <w:t>http://www.atis.org/3gpp-documents/Rel15</w:t>
        </w:r>
      </w:hyperlink>
    </w:p>
    <w:p w14:paraId="20AAB822" w14:textId="77777777" w:rsidR="00120888" w:rsidRPr="00530FFD" w:rsidRDefault="00120888" w:rsidP="001A38FE">
      <w:pPr>
        <w:pStyle w:val="-"/>
        <w:rPr>
          <w:color w:val="0563C1"/>
          <w:sz w:val="23"/>
          <w:szCs w:val="23"/>
          <w:u w:val="single"/>
        </w:rPr>
      </w:pPr>
      <w:r w:rsidRPr="00530FFD">
        <w:t>CCSA</w:t>
      </w:r>
      <w:r w:rsidRPr="00530FFD">
        <w:rPr>
          <w:rFonts w:ascii="Arial" w:hAnsi="Arial" w:cs="Arial"/>
          <w:szCs w:val="24"/>
        </w:rPr>
        <w:tab/>
      </w:r>
      <w:r w:rsidRPr="00530FFD">
        <w:t>CCSA.38.473V15100</w:t>
      </w:r>
      <w:r w:rsidRPr="00530FFD">
        <w:rPr>
          <w:rFonts w:ascii="Arial" w:hAnsi="Arial" w:cs="Arial"/>
          <w:szCs w:val="24"/>
        </w:rPr>
        <w:tab/>
      </w:r>
      <w:r w:rsidRPr="00530FFD">
        <w:t>15.10.0</w:t>
      </w:r>
      <w:r w:rsidRPr="00530FFD">
        <w:rPr>
          <w:rFonts w:ascii="Arial" w:hAnsi="Arial" w:cs="Arial"/>
          <w:szCs w:val="24"/>
        </w:rPr>
        <w:tab/>
      </w:r>
      <w:r w:rsidRPr="00530FFD">
        <w:t>Издан</w:t>
      </w:r>
      <w:r w:rsidRPr="00530FFD">
        <w:rPr>
          <w:rFonts w:ascii="Arial" w:hAnsi="Arial" w:cs="Arial"/>
          <w:szCs w:val="24"/>
        </w:rPr>
        <w:tab/>
      </w:r>
      <w:r w:rsidRPr="00530FFD">
        <w:t>16.07.2020</w:t>
      </w:r>
      <w:r w:rsidRPr="00530FFD">
        <w:rPr>
          <w:rFonts w:ascii="Arial" w:hAnsi="Arial" w:cs="Arial"/>
          <w:szCs w:val="24"/>
        </w:rPr>
        <w:tab/>
      </w:r>
      <w:hyperlink r:id="rId2043" w:history="1">
        <w:r w:rsidRPr="00530FFD">
          <w:rPr>
            <w:color w:val="0563C1"/>
            <w:u w:val="single"/>
          </w:rPr>
          <w:t>http://www.ccsa.org.cn:9001/portalsFile/downloadOldFile?type=17&amp;oldFileUrl=Rel15/TS%2038.473%20V15.10.0.doc</w:t>
        </w:r>
      </w:hyperlink>
    </w:p>
    <w:p w14:paraId="5066BAAE" w14:textId="77777777" w:rsidR="00120888" w:rsidRPr="008B379C" w:rsidRDefault="00120888" w:rsidP="001A38FE">
      <w:pPr>
        <w:pStyle w:val="-"/>
        <w:rPr>
          <w:color w:val="0563C1"/>
          <w:sz w:val="23"/>
          <w:szCs w:val="23"/>
          <w:u w:val="single"/>
          <w:lang w:val="it-IT"/>
        </w:rPr>
      </w:pPr>
      <w:r w:rsidRPr="008B379C">
        <w:rPr>
          <w:lang w:val="it-IT"/>
        </w:rPr>
        <w:t>ETSI</w:t>
      </w:r>
      <w:r w:rsidRPr="008B379C">
        <w:rPr>
          <w:rFonts w:ascii="Arial" w:hAnsi="Arial" w:cs="Arial"/>
          <w:szCs w:val="24"/>
          <w:lang w:val="it-IT"/>
        </w:rPr>
        <w:tab/>
      </w:r>
      <w:r w:rsidRPr="008B379C">
        <w:rPr>
          <w:lang w:val="it-IT"/>
        </w:rPr>
        <w:t>ETSI TS 138 473</w:t>
      </w:r>
      <w:r w:rsidRPr="008B379C">
        <w:rPr>
          <w:rFonts w:ascii="Arial" w:hAnsi="Arial" w:cs="Arial"/>
          <w:szCs w:val="24"/>
          <w:lang w:val="it-IT"/>
        </w:rPr>
        <w:tab/>
      </w:r>
      <w:r w:rsidRPr="008B379C">
        <w:rPr>
          <w:rFonts w:ascii="Arial" w:hAnsi="Arial" w:cs="Arial"/>
          <w:szCs w:val="24"/>
          <w:lang w:val="it-IT"/>
        </w:rPr>
        <w:tab/>
      </w:r>
      <w:r w:rsidRPr="008B379C">
        <w:rPr>
          <w:lang w:val="it-IT"/>
        </w:rPr>
        <w:t>15.10.0</w:t>
      </w:r>
      <w:r w:rsidRPr="008B379C">
        <w:rPr>
          <w:rFonts w:ascii="Arial" w:hAnsi="Arial" w:cs="Arial"/>
          <w:szCs w:val="24"/>
          <w:lang w:val="it-IT"/>
        </w:rPr>
        <w:tab/>
      </w:r>
      <w:r w:rsidRPr="00530FFD">
        <w:t>Издан</w:t>
      </w:r>
      <w:r w:rsidRPr="008B379C">
        <w:rPr>
          <w:rFonts w:ascii="Arial" w:hAnsi="Arial" w:cs="Arial"/>
          <w:szCs w:val="24"/>
          <w:lang w:val="it-IT"/>
        </w:rPr>
        <w:tab/>
      </w:r>
      <w:r w:rsidRPr="008B379C">
        <w:rPr>
          <w:lang w:val="it-IT"/>
        </w:rPr>
        <w:t>21.07.2020</w:t>
      </w:r>
      <w:r w:rsidRPr="008B379C">
        <w:rPr>
          <w:rFonts w:ascii="Arial" w:hAnsi="Arial" w:cs="Arial"/>
          <w:szCs w:val="24"/>
          <w:lang w:val="it-IT"/>
        </w:rPr>
        <w:tab/>
      </w:r>
      <w:hyperlink r:id="rId2044" w:history="1">
        <w:r w:rsidRPr="008B379C">
          <w:rPr>
            <w:color w:val="0563C1"/>
            <w:u w:val="single"/>
            <w:lang w:val="it-IT"/>
          </w:rPr>
          <w:t>http://www.etsi.org/deliver/etsi_ts/138400_138499/138473/15.10.00_60/ts_138473v151000p.pdf</w:t>
        </w:r>
      </w:hyperlink>
    </w:p>
    <w:p w14:paraId="1014863F" w14:textId="77777777" w:rsidR="00120888" w:rsidRPr="008B379C" w:rsidRDefault="00120888" w:rsidP="001A38FE">
      <w:pPr>
        <w:pStyle w:val="-"/>
        <w:rPr>
          <w:color w:val="0563C1"/>
          <w:sz w:val="23"/>
          <w:szCs w:val="23"/>
          <w:u w:val="single"/>
          <w:lang w:val="de-CH"/>
        </w:rPr>
      </w:pPr>
      <w:r w:rsidRPr="008B379C">
        <w:rPr>
          <w:lang w:val="de-CH"/>
        </w:rPr>
        <w:t>TSDSI</w:t>
      </w:r>
      <w:r w:rsidRPr="008B379C">
        <w:rPr>
          <w:rFonts w:ascii="Arial" w:hAnsi="Arial" w:cs="Arial"/>
          <w:szCs w:val="24"/>
          <w:lang w:val="de-CH"/>
        </w:rPr>
        <w:tab/>
      </w:r>
      <w:r w:rsidRPr="008B379C">
        <w:rPr>
          <w:lang w:val="de-CH"/>
        </w:rPr>
        <w:t>TSDSI STD T1.3GPP 38.473-15.10.0 V1.0.0</w:t>
      </w:r>
      <w:r w:rsidRPr="008B379C">
        <w:rPr>
          <w:rFonts w:ascii="Arial" w:hAnsi="Arial" w:cs="Arial"/>
          <w:szCs w:val="24"/>
          <w:lang w:val="de-CH"/>
        </w:rPr>
        <w:tab/>
      </w:r>
      <w:r w:rsidRPr="008B379C">
        <w:rPr>
          <w:lang w:val="de-CH"/>
        </w:rPr>
        <w:t>15.10.0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06.10.2020</w:t>
      </w:r>
      <w:r w:rsidRPr="008B379C">
        <w:rPr>
          <w:rFonts w:ascii="Arial" w:hAnsi="Arial" w:cs="Arial"/>
          <w:szCs w:val="24"/>
          <w:lang w:val="de-CH"/>
        </w:rPr>
        <w:tab/>
      </w:r>
      <w:hyperlink r:id="rId2045" w:history="1">
        <w:r w:rsidRPr="008B379C">
          <w:rPr>
            <w:color w:val="0563C1"/>
            <w:u w:val="single"/>
            <w:lang w:val="de-CH"/>
          </w:rPr>
          <w:t>https://members.tsdsi.in/index.php/s/kWAFW8bMTN9MYkA</w:t>
        </w:r>
      </w:hyperlink>
    </w:p>
    <w:p w14:paraId="7E6EDAFA" w14:textId="77777777" w:rsidR="00120888" w:rsidRPr="008B379C" w:rsidRDefault="00120888" w:rsidP="001A38FE">
      <w:pPr>
        <w:pStyle w:val="-"/>
        <w:rPr>
          <w:color w:val="0563C1"/>
          <w:sz w:val="23"/>
          <w:szCs w:val="23"/>
          <w:u w:val="single"/>
          <w:lang w:val="de-CH"/>
        </w:rPr>
      </w:pPr>
      <w:r w:rsidRPr="008B379C">
        <w:rPr>
          <w:lang w:val="de-CH"/>
        </w:rPr>
        <w:t>TTA</w:t>
      </w:r>
      <w:r w:rsidRPr="008B379C">
        <w:rPr>
          <w:rFonts w:ascii="Arial" w:hAnsi="Arial" w:cs="Arial"/>
          <w:szCs w:val="24"/>
          <w:lang w:val="de-CH"/>
        </w:rPr>
        <w:tab/>
      </w:r>
      <w:r w:rsidRPr="008B379C">
        <w:rPr>
          <w:lang w:val="de-CH"/>
        </w:rPr>
        <w:t>TTAT.3G-38.473V15.10.0</w:t>
      </w:r>
      <w:r w:rsidRPr="008B379C">
        <w:rPr>
          <w:rFonts w:ascii="Arial" w:hAnsi="Arial" w:cs="Arial"/>
          <w:szCs w:val="24"/>
          <w:lang w:val="de-CH"/>
        </w:rPr>
        <w:tab/>
      </w:r>
      <w:r w:rsidRPr="008B379C">
        <w:rPr>
          <w:lang w:val="de-CH"/>
        </w:rPr>
        <w:t>15.10.0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11.09.2020</w:t>
      </w:r>
      <w:r w:rsidRPr="008B379C">
        <w:rPr>
          <w:rFonts w:ascii="Arial" w:hAnsi="Arial" w:cs="Arial"/>
          <w:szCs w:val="24"/>
          <w:lang w:val="de-CH"/>
        </w:rPr>
        <w:tab/>
      </w:r>
      <w:hyperlink r:id="rId2046" w:history="1">
        <w:r w:rsidRPr="008B379C">
          <w:rPr>
            <w:color w:val="0563C1"/>
            <w:u w:val="single"/>
            <w:lang w:val="de-CH"/>
          </w:rPr>
          <w:t>http://www.tta.or.kr/data/ttasDown.jsp?where=14688&amp;pk_num=TTAT.3G-38.473V15.10.0</w:t>
        </w:r>
      </w:hyperlink>
    </w:p>
    <w:p w14:paraId="7DD39C95" w14:textId="77777777" w:rsidR="00120888" w:rsidRPr="008B379C" w:rsidRDefault="00120888" w:rsidP="001A38FE">
      <w:pPr>
        <w:pStyle w:val="-"/>
        <w:rPr>
          <w:color w:val="0563C1"/>
          <w:sz w:val="23"/>
          <w:szCs w:val="23"/>
          <w:u w:val="single"/>
          <w:lang w:val="de-CH"/>
        </w:rPr>
      </w:pPr>
      <w:r w:rsidRPr="008B379C">
        <w:rPr>
          <w:lang w:val="de-CH"/>
        </w:rPr>
        <w:t>TTC</w:t>
      </w:r>
      <w:r w:rsidRPr="008B379C">
        <w:rPr>
          <w:rFonts w:ascii="Arial" w:hAnsi="Arial" w:cs="Arial"/>
          <w:szCs w:val="24"/>
          <w:lang w:val="de-CH"/>
        </w:rPr>
        <w:tab/>
      </w:r>
      <w:r w:rsidRPr="008B379C">
        <w:rPr>
          <w:lang w:val="de-CH"/>
        </w:rPr>
        <w:t>TS-3GA-38.473(Rel15)v15.10.0</w:t>
      </w:r>
      <w:r w:rsidRPr="008B379C">
        <w:rPr>
          <w:rFonts w:ascii="Arial" w:hAnsi="Arial" w:cs="Arial"/>
          <w:szCs w:val="24"/>
          <w:lang w:val="de-CH"/>
        </w:rPr>
        <w:tab/>
      </w:r>
      <w:r w:rsidRPr="008B379C">
        <w:rPr>
          <w:lang w:val="de-CH"/>
        </w:rPr>
        <w:t>15.10.0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02.10.2020</w:t>
      </w:r>
      <w:r w:rsidRPr="008B379C">
        <w:rPr>
          <w:rFonts w:ascii="Arial" w:hAnsi="Arial" w:cs="Arial"/>
          <w:szCs w:val="24"/>
          <w:lang w:val="de-CH"/>
        </w:rPr>
        <w:tab/>
      </w:r>
      <w:hyperlink r:id="rId2047" w:history="1">
        <w:r w:rsidRPr="008B379C">
          <w:rPr>
            <w:color w:val="0563C1"/>
            <w:u w:val="single"/>
            <w:lang w:val="de-CH"/>
          </w:rPr>
          <w:t>https://www.ttc.or.jp/st/docs/3gpps2020/TS/TS-3GA-38_473_Rel15v15_10_0.pdf</w:t>
        </w:r>
      </w:hyperlink>
    </w:p>
    <w:p w14:paraId="3A2AF265" w14:textId="77777777" w:rsidR="00120888" w:rsidRPr="00530FFD" w:rsidRDefault="00120888" w:rsidP="001A38FE">
      <w:pPr>
        <w:pStyle w:val="-"/>
        <w:rPr>
          <w:b/>
          <w:bCs/>
          <w:sz w:val="23"/>
          <w:szCs w:val="23"/>
        </w:rPr>
      </w:pPr>
      <w:r w:rsidRPr="00530FFD">
        <w:rPr>
          <w:b/>
          <w:bCs/>
        </w:rPr>
        <w:t>Версия 16</w:t>
      </w:r>
    </w:p>
    <w:p w14:paraId="1CA1E6AF" w14:textId="77777777" w:rsidR="00120888" w:rsidRPr="00530FFD" w:rsidRDefault="00120888" w:rsidP="001A38FE">
      <w:pPr>
        <w:pStyle w:val="-"/>
        <w:rPr>
          <w:color w:val="0563C1"/>
          <w:sz w:val="23"/>
          <w:szCs w:val="23"/>
          <w:u w:val="single"/>
        </w:rPr>
      </w:pPr>
      <w:r w:rsidRPr="00530FFD">
        <w:t>ATIS</w:t>
      </w:r>
      <w:r w:rsidRPr="00530FFD">
        <w:rPr>
          <w:rFonts w:ascii="Arial" w:hAnsi="Arial" w:cs="Arial"/>
          <w:szCs w:val="24"/>
        </w:rPr>
        <w:tab/>
      </w:r>
      <w:r w:rsidRPr="00530FFD">
        <w:t>ATIS.3GPP.38.473V1620</w:t>
      </w:r>
      <w:r w:rsidRPr="00530FFD">
        <w:rPr>
          <w:rFonts w:ascii="Arial" w:hAnsi="Arial" w:cs="Arial"/>
          <w:szCs w:val="24"/>
        </w:rPr>
        <w:tab/>
      </w:r>
      <w:r w:rsidRPr="00530FFD">
        <w:t>16.2.0</w:t>
      </w:r>
      <w:r w:rsidRPr="00530FFD">
        <w:rPr>
          <w:rFonts w:ascii="Arial" w:hAnsi="Arial" w:cs="Arial"/>
          <w:szCs w:val="24"/>
        </w:rPr>
        <w:tab/>
      </w:r>
      <w:r w:rsidRPr="00530FFD">
        <w:t>Издан</w:t>
      </w:r>
      <w:r w:rsidRPr="00530FFD">
        <w:rPr>
          <w:rFonts w:ascii="Arial" w:hAnsi="Arial" w:cs="Arial"/>
          <w:szCs w:val="24"/>
        </w:rPr>
        <w:tab/>
      </w:r>
      <w:r w:rsidRPr="00530FFD">
        <w:t>08.09.2020</w:t>
      </w:r>
      <w:r w:rsidRPr="00530FFD">
        <w:rPr>
          <w:rFonts w:ascii="Arial" w:hAnsi="Arial" w:cs="Arial"/>
          <w:szCs w:val="24"/>
        </w:rPr>
        <w:tab/>
      </w:r>
      <w:hyperlink r:id="rId2048" w:history="1">
        <w:r w:rsidRPr="00530FFD">
          <w:rPr>
            <w:color w:val="0563C1"/>
            <w:u w:val="single"/>
          </w:rPr>
          <w:t>http://www.atis.org/3gpp-documents/Rel16</w:t>
        </w:r>
      </w:hyperlink>
    </w:p>
    <w:p w14:paraId="0A1B80D3" w14:textId="77777777" w:rsidR="00120888" w:rsidRPr="00530FFD" w:rsidRDefault="00120888" w:rsidP="001A38FE">
      <w:pPr>
        <w:pStyle w:val="-"/>
        <w:rPr>
          <w:color w:val="0563C1"/>
          <w:sz w:val="23"/>
          <w:szCs w:val="23"/>
          <w:u w:val="single"/>
        </w:rPr>
      </w:pPr>
      <w:r w:rsidRPr="00530FFD">
        <w:t>CCSA</w:t>
      </w:r>
      <w:r w:rsidRPr="00530FFD">
        <w:rPr>
          <w:rFonts w:ascii="Arial" w:hAnsi="Arial" w:cs="Arial"/>
          <w:szCs w:val="24"/>
        </w:rPr>
        <w:tab/>
      </w:r>
      <w:r w:rsidRPr="00530FFD">
        <w:t>CCSA.38.473V1620</w:t>
      </w:r>
      <w:r w:rsidRPr="00530FFD">
        <w:rPr>
          <w:rFonts w:ascii="Arial" w:hAnsi="Arial" w:cs="Arial"/>
          <w:szCs w:val="24"/>
        </w:rPr>
        <w:tab/>
      </w:r>
      <w:r w:rsidRPr="00530FFD">
        <w:t>16.2.0</w:t>
      </w:r>
      <w:r w:rsidRPr="00530FFD">
        <w:rPr>
          <w:rFonts w:ascii="Arial" w:hAnsi="Arial" w:cs="Arial"/>
          <w:szCs w:val="24"/>
        </w:rPr>
        <w:tab/>
      </w:r>
      <w:r w:rsidRPr="00530FFD">
        <w:t>Издан</w:t>
      </w:r>
      <w:r w:rsidRPr="00530FFD">
        <w:rPr>
          <w:rFonts w:ascii="Arial" w:hAnsi="Arial" w:cs="Arial"/>
          <w:szCs w:val="24"/>
        </w:rPr>
        <w:tab/>
      </w:r>
      <w:r w:rsidRPr="00530FFD">
        <w:t>16.07.2020</w:t>
      </w:r>
      <w:r w:rsidRPr="00530FFD">
        <w:rPr>
          <w:rFonts w:ascii="Arial" w:hAnsi="Arial" w:cs="Arial"/>
          <w:szCs w:val="24"/>
        </w:rPr>
        <w:tab/>
      </w:r>
      <w:hyperlink r:id="rId2049" w:history="1">
        <w:r w:rsidRPr="00530FFD">
          <w:rPr>
            <w:color w:val="0563C1"/>
            <w:u w:val="single"/>
          </w:rPr>
          <w:t>http://www.ccsa.org.cn:9001/portalsFile/downloadOldFile?type=17&amp;oldFileUrl=Rel16/TS%2038.473%20V16.2.0.doc</w:t>
        </w:r>
      </w:hyperlink>
    </w:p>
    <w:p w14:paraId="5C29C96F" w14:textId="77777777" w:rsidR="00120888" w:rsidRPr="008B379C" w:rsidRDefault="00120888" w:rsidP="001A38FE">
      <w:pPr>
        <w:pStyle w:val="-"/>
        <w:rPr>
          <w:color w:val="0563C1"/>
          <w:sz w:val="23"/>
          <w:szCs w:val="23"/>
          <w:u w:val="single"/>
          <w:lang w:val="it-IT"/>
        </w:rPr>
      </w:pPr>
      <w:r w:rsidRPr="008B379C">
        <w:rPr>
          <w:lang w:val="it-IT"/>
        </w:rPr>
        <w:t>ETSI</w:t>
      </w:r>
      <w:r w:rsidRPr="008B379C">
        <w:rPr>
          <w:rFonts w:ascii="Arial" w:hAnsi="Arial" w:cs="Arial"/>
          <w:szCs w:val="24"/>
          <w:lang w:val="it-IT"/>
        </w:rPr>
        <w:tab/>
      </w:r>
      <w:r w:rsidRPr="008B379C">
        <w:rPr>
          <w:lang w:val="it-IT"/>
        </w:rPr>
        <w:t>ETSI TS 138 473</w:t>
      </w:r>
      <w:r w:rsidRPr="008B379C">
        <w:rPr>
          <w:rFonts w:ascii="Arial" w:hAnsi="Arial" w:cs="Arial"/>
          <w:szCs w:val="24"/>
          <w:lang w:val="it-IT"/>
        </w:rPr>
        <w:tab/>
      </w:r>
      <w:r w:rsidRPr="008B379C">
        <w:rPr>
          <w:rFonts w:ascii="Arial" w:hAnsi="Arial" w:cs="Arial"/>
          <w:szCs w:val="24"/>
          <w:lang w:val="it-IT"/>
        </w:rPr>
        <w:tab/>
      </w:r>
      <w:r w:rsidRPr="008B379C">
        <w:rPr>
          <w:lang w:val="it-IT"/>
        </w:rPr>
        <w:t>16.2.0</w:t>
      </w:r>
      <w:r w:rsidRPr="008B379C">
        <w:rPr>
          <w:rFonts w:ascii="Arial" w:hAnsi="Arial" w:cs="Arial"/>
          <w:szCs w:val="24"/>
          <w:lang w:val="it-IT"/>
        </w:rPr>
        <w:tab/>
      </w:r>
      <w:r w:rsidRPr="00530FFD">
        <w:t>Издан</w:t>
      </w:r>
      <w:r w:rsidRPr="008B379C">
        <w:rPr>
          <w:rFonts w:ascii="Arial" w:hAnsi="Arial" w:cs="Arial"/>
          <w:szCs w:val="24"/>
          <w:lang w:val="it-IT"/>
        </w:rPr>
        <w:tab/>
      </w:r>
      <w:r w:rsidRPr="008B379C">
        <w:rPr>
          <w:lang w:val="it-IT"/>
        </w:rPr>
        <w:t>21.07.2020</w:t>
      </w:r>
      <w:r w:rsidRPr="008B379C">
        <w:rPr>
          <w:rFonts w:ascii="Arial" w:hAnsi="Arial" w:cs="Arial"/>
          <w:szCs w:val="24"/>
          <w:lang w:val="it-IT"/>
        </w:rPr>
        <w:tab/>
      </w:r>
      <w:hyperlink r:id="rId2050" w:history="1">
        <w:r w:rsidRPr="008B379C">
          <w:rPr>
            <w:color w:val="0563C1"/>
            <w:u w:val="single"/>
            <w:lang w:val="it-IT"/>
          </w:rPr>
          <w:t>http://www.etsi.org/deliver/etsi_ts/138400_138499/138473/16.02.00_60/ts_138473v160200p.pdf</w:t>
        </w:r>
      </w:hyperlink>
    </w:p>
    <w:p w14:paraId="4A219CA9" w14:textId="77777777" w:rsidR="00120888" w:rsidRPr="008B379C" w:rsidRDefault="00120888" w:rsidP="001A38FE">
      <w:pPr>
        <w:pStyle w:val="-"/>
        <w:rPr>
          <w:color w:val="0563C1"/>
          <w:sz w:val="23"/>
          <w:szCs w:val="23"/>
          <w:u w:val="single"/>
          <w:lang w:val="de-CH"/>
        </w:rPr>
      </w:pPr>
      <w:r w:rsidRPr="008B379C">
        <w:rPr>
          <w:lang w:val="de-CH"/>
        </w:rPr>
        <w:t>TSDSI</w:t>
      </w:r>
      <w:r w:rsidRPr="008B379C">
        <w:rPr>
          <w:rFonts w:ascii="Arial" w:hAnsi="Arial" w:cs="Arial"/>
          <w:szCs w:val="24"/>
          <w:lang w:val="de-CH"/>
        </w:rPr>
        <w:tab/>
      </w:r>
      <w:r w:rsidRPr="008B379C">
        <w:rPr>
          <w:lang w:val="de-CH"/>
        </w:rPr>
        <w:t>TSDSI STD T1.3GPP 38.473-16.2.0 V1.0.0</w:t>
      </w:r>
      <w:r w:rsidRPr="008B379C">
        <w:rPr>
          <w:rFonts w:ascii="Arial" w:hAnsi="Arial" w:cs="Arial"/>
          <w:szCs w:val="24"/>
          <w:lang w:val="de-CH"/>
        </w:rPr>
        <w:tab/>
      </w:r>
      <w:r w:rsidRPr="008B379C">
        <w:rPr>
          <w:lang w:val="de-CH"/>
        </w:rPr>
        <w:t>16.2.0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06.10.2020</w:t>
      </w:r>
      <w:r w:rsidRPr="008B379C">
        <w:rPr>
          <w:rFonts w:ascii="Arial" w:hAnsi="Arial" w:cs="Arial"/>
          <w:szCs w:val="24"/>
          <w:lang w:val="de-CH"/>
        </w:rPr>
        <w:tab/>
      </w:r>
      <w:hyperlink r:id="rId2051" w:history="1">
        <w:r w:rsidRPr="008B379C">
          <w:rPr>
            <w:color w:val="0563C1"/>
            <w:u w:val="single"/>
            <w:lang w:val="de-CH"/>
          </w:rPr>
          <w:t>https://members.tsdsi.in/index.php/s/EdspBPRdwWXrHL4</w:t>
        </w:r>
      </w:hyperlink>
    </w:p>
    <w:p w14:paraId="0683EA79" w14:textId="77777777" w:rsidR="00120888" w:rsidRPr="008B379C" w:rsidRDefault="00120888" w:rsidP="001A38FE">
      <w:pPr>
        <w:pStyle w:val="-"/>
        <w:rPr>
          <w:color w:val="0563C1"/>
          <w:sz w:val="23"/>
          <w:szCs w:val="23"/>
          <w:u w:val="single"/>
          <w:lang w:val="de-CH"/>
        </w:rPr>
      </w:pPr>
      <w:r w:rsidRPr="008B379C">
        <w:rPr>
          <w:lang w:val="de-CH"/>
        </w:rPr>
        <w:t>TTA</w:t>
      </w:r>
      <w:r w:rsidRPr="008B379C">
        <w:rPr>
          <w:rFonts w:ascii="Arial" w:hAnsi="Arial" w:cs="Arial"/>
          <w:szCs w:val="24"/>
          <w:lang w:val="de-CH"/>
        </w:rPr>
        <w:tab/>
      </w:r>
      <w:r w:rsidRPr="008B379C">
        <w:rPr>
          <w:lang w:val="de-CH"/>
        </w:rPr>
        <w:t>TTAT.3G-38.473V16.2.0</w:t>
      </w:r>
      <w:r w:rsidRPr="008B379C">
        <w:rPr>
          <w:rFonts w:ascii="Arial" w:hAnsi="Arial" w:cs="Arial"/>
          <w:szCs w:val="24"/>
          <w:lang w:val="de-CH"/>
        </w:rPr>
        <w:tab/>
      </w:r>
      <w:r w:rsidRPr="008B379C">
        <w:rPr>
          <w:lang w:val="de-CH"/>
        </w:rPr>
        <w:t>16.2.0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11.09.2020</w:t>
      </w:r>
      <w:r w:rsidRPr="008B379C">
        <w:rPr>
          <w:rFonts w:ascii="Arial" w:hAnsi="Arial" w:cs="Arial"/>
          <w:szCs w:val="24"/>
          <w:lang w:val="de-CH"/>
        </w:rPr>
        <w:tab/>
      </w:r>
      <w:hyperlink r:id="rId2052" w:history="1">
        <w:r w:rsidRPr="008B379C">
          <w:rPr>
            <w:color w:val="0563C1"/>
            <w:u w:val="single"/>
            <w:lang w:val="de-CH"/>
          </w:rPr>
          <w:t>http://www.tta.or.kr/data/ttasDown.jsp?where=14688&amp;pk_num=TTAT.3G-38.473V16.2.0</w:t>
        </w:r>
      </w:hyperlink>
    </w:p>
    <w:p w14:paraId="0DC6C6BA" w14:textId="77777777" w:rsidR="00120888" w:rsidRPr="008B379C" w:rsidRDefault="00120888" w:rsidP="001A38FE">
      <w:pPr>
        <w:pStyle w:val="-"/>
        <w:rPr>
          <w:color w:val="0563C1"/>
          <w:sz w:val="23"/>
          <w:szCs w:val="23"/>
          <w:u w:val="single"/>
          <w:lang w:val="de-CH"/>
        </w:rPr>
      </w:pPr>
      <w:r w:rsidRPr="008B379C">
        <w:rPr>
          <w:lang w:val="de-CH"/>
        </w:rPr>
        <w:t>TTC</w:t>
      </w:r>
      <w:r w:rsidRPr="008B379C">
        <w:rPr>
          <w:rFonts w:ascii="Arial" w:hAnsi="Arial" w:cs="Arial"/>
          <w:szCs w:val="24"/>
          <w:lang w:val="de-CH"/>
        </w:rPr>
        <w:tab/>
      </w:r>
      <w:r w:rsidRPr="008B379C">
        <w:rPr>
          <w:lang w:val="de-CH"/>
        </w:rPr>
        <w:t>TS-3GA-38.473(Rel16)v16.2.0</w:t>
      </w:r>
      <w:r w:rsidRPr="008B379C">
        <w:rPr>
          <w:rFonts w:ascii="Arial" w:hAnsi="Arial" w:cs="Arial"/>
          <w:szCs w:val="24"/>
          <w:lang w:val="de-CH"/>
        </w:rPr>
        <w:tab/>
      </w:r>
      <w:r w:rsidRPr="008B379C">
        <w:rPr>
          <w:lang w:val="de-CH"/>
        </w:rPr>
        <w:t>16.2.0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02.10.2020</w:t>
      </w:r>
      <w:r w:rsidRPr="008B379C">
        <w:rPr>
          <w:rFonts w:ascii="Arial" w:hAnsi="Arial" w:cs="Arial"/>
          <w:szCs w:val="24"/>
          <w:lang w:val="de-CH"/>
        </w:rPr>
        <w:tab/>
      </w:r>
      <w:hyperlink r:id="rId2053" w:history="1">
        <w:r w:rsidRPr="008B379C">
          <w:rPr>
            <w:color w:val="0563C1"/>
            <w:u w:val="single"/>
            <w:lang w:val="de-CH"/>
          </w:rPr>
          <w:t>https://www.ttc.or.jp/st/docs/3gpps2020/TS/TS-3GA-38_473_Rel16v16_2_0.pdf</w:t>
        </w:r>
      </w:hyperlink>
    </w:p>
    <w:p w14:paraId="1DC28BD7" w14:textId="77777777" w:rsidR="00120888" w:rsidRPr="00530FFD" w:rsidRDefault="00120888" w:rsidP="00F13164">
      <w:pPr>
        <w:pStyle w:val="Heading5"/>
        <w:rPr>
          <w:lang w:val="ru-RU"/>
        </w:rPr>
      </w:pPr>
      <w:r w:rsidRPr="00530FFD">
        <w:rPr>
          <w:lang w:val="ru-RU"/>
        </w:rPr>
        <w:lastRenderedPageBreak/>
        <w:t>2.2.1.4.31</w:t>
      </w:r>
      <w:r w:rsidRPr="00530FFD">
        <w:rPr>
          <w:lang w:val="ru-RU"/>
        </w:rPr>
        <w:tab/>
        <w:t>TS 38.474</w:t>
      </w:r>
    </w:p>
    <w:p w14:paraId="4B7B6868" w14:textId="77777777" w:rsidR="00120888" w:rsidRPr="00530FFD" w:rsidRDefault="00120888" w:rsidP="00F13164">
      <w:pPr>
        <w:pStyle w:val="Headingb"/>
        <w:spacing w:before="120"/>
        <w:rPr>
          <w:lang w:val="ru-RU"/>
        </w:rPr>
      </w:pPr>
      <w:r w:rsidRPr="00530FFD">
        <w:rPr>
          <w:lang w:val="ru-RU"/>
        </w:rPr>
        <w:t xml:space="preserve">NG-RAN; передача данных </w:t>
      </w:r>
      <w:r>
        <w:rPr>
          <w:lang w:val="ru-RU"/>
        </w:rPr>
        <w:t xml:space="preserve">через </w:t>
      </w:r>
      <w:r w:rsidRPr="00530FFD">
        <w:rPr>
          <w:lang w:val="ru-RU"/>
        </w:rPr>
        <w:t xml:space="preserve"> интерфейс F1</w:t>
      </w:r>
    </w:p>
    <w:p w14:paraId="58614B8D" w14:textId="77777777" w:rsidR="00120888" w:rsidRPr="00530FFD" w:rsidRDefault="00120888" w:rsidP="00F13164">
      <w:pPr>
        <w:keepNext/>
        <w:keepLines/>
        <w:rPr>
          <w:lang w:val="ru-RU"/>
        </w:rPr>
      </w:pPr>
      <w:r w:rsidRPr="00122705">
        <w:rPr>
          <w:lang w:val="ru-RU"/>
        </w:rPr>
        <w:t xml:space="preserve">В этом документе определены стандарты протоколов передачи пользовательских данных и связанных с ними протоколов сигнализации для создания каналов-носителей в плоскости пользователя для передачи данных по интерфейсу F1. Интерфейс F1 предоставляет средства для взаимного соединения </w:t>
      </w:r>
      <w:proofErr w:type="spellStart"/>
      <w:r w:rsidRPr="00122705">
        <w:rPr>
          <w:lang w:val="ru-RU"/>
        </w:rPr>
        <w:t>gNB</w:t>
      </w:r>
      <w:proofErr w:type="spellEnd"/>
      <w:r w:rsidRPr="00122705">
        <w:rPr>
          <w:lang w:val="ru-RU"/>
        </w:rPr>
        <w:t xml:space="preserve">-CU и </w:t>
      </w:r>
      <w:proofErr w:type="spellStart"/>
      <w:r w:rsidRPr="00122705">
        <w:rPr>
          <w:lang w:val="ru-RU"/>
        </w:rPr>
        <w:t>gNB</w:t>
      </w:r>
      <w:proofErr w:type="spellEnd"/>
      <w:r w:rsidRPr="00122705">
        <w:rPr>
          <w:lang w:val="ru-RU"/>
        </w:rPr>
        <w:t xml:space="preserve">-DU узла </w:t>
      </w:r>
      <w:proofErr w:type="spellStart"/>
      <w:r w:rsidRPr="00122705">
        <w:rPr>
          <w:lang w:val="ru-RU"/>
        </w:rPr>
        <w:t>gNB</w:t>
      </w:r>
      <w:proofErr w:type="spellEnd"/>
      <w:r w:rsidRPr="00122705">
        <w:rPr>
          <w:lang w:val="ru-RU"/>
        </w:rPr>
        <w:t xml:space="preserve"> в сети NG-RAN или взаимного соединения </w:t>
      </w:r>
      <w:proofErr w:type="spellStart"/>
      <w:r w:rsidRPr="00122705">
        <w:rPr>
          <w:lang w:val="ru-RU"/>
        </w:rPr>
        <w:t>gNB</w:t>
      </w:r>
      <w:proofErr w:type="spellEnd"/>
      <w:r w:rsidRPr="00122705">
        <w:rPr>
          <w:lang w:val="ru-RU"/>
        </w:rPr>
        <w:t xml:space="preserve">-CU и </w:t>
      </w:r>
      <w:proofErr w:type="spellStart"/>
      <w:r w:rsidRPr="00122705">
        <w:rPr>
          <w:lang w:val="ru-RU"/>
        </w:rPr>
        <w:t>gNB</w:t>
      </w:r>
      <w:proofErr w:type="spellEnd"/>
      <w:r w:rsidRPr="00122705">
        <w:rPr>
          <w:lang w:val="ru-RU"/>
        </w:rPr>
        <w:t xml:space="preserve">-DU узла </w:t>
      </w:r>
      <w:proofErr w:type="spellStart"/>
      <w:r w:rsidRPr="00122705">
        <w:rPr>
          <w:lang w:val="ru-RU"/>
        </w:rPr>
        <w:t>en-gNB</w:t>
      </w:r>
      <w:proofErr w:type="spellEnd"/>
      <w:r w:rsidRPr="00122705">
        <w:rPr>
          <w:lang w:val="ru-RU"/>
        </w:rPr>
        <w:t xml:space="preserve"> в сети E-UTRAN</w:t>
      </w:r>
      <w:r w:rsidRPr="00530FFD">
        <w:rPr>
          <w:lang w:val="ru-RU"/>
        </w:rPr>
        <w:t>.</w:t>
      </w:r>
    </w:p>
    <w:p w14:paraId="279C3E09" w14:textId="77777777" w:rsidR="00120888" w:rsidRPr="00530FFD" w:rsidRDefault="00120888" w:rsidP="00F13164">
      <w:pPr>
        <w:pStyle w:val="a"/>
        <w:spacing w:after="80"/>
        <w:rPr>
          <w:rFonts w:eastAsia="Yu Mincho"/>
          <w:sz w:val="23"/>
          <w:szCs w:val="23"/>
        </w:rPr>
      </w:pPr>
      <w:r w:rsidRPr="00530FFD">
        <w:rPr>
          <w:rFonts w:eastAsia="Yu Mincho"/>
        </w:rPr>
        <w:t>ОРС</w:t>
      </w:r>
      <w:r w:rsidRPr="00530FFD">
        <w:rPr>
          <w:rFonts w:ascii="Arial" w:eastAsia="Yu Mincho" w:hAnsi="Arial" w:cs="Arial"/>
          <w:szCs w:val="24"/>
        </w:rPr>
        <w:tab/>
      </w:r>
      <w:r w:rsidRPr="00530FFD">
        <w:rPr>
          <w:rFonts w:eastAsia="Yu Mincho"/>
        </w:rPr>
        <w:t>Номер документа</w:t>
      </w:r>
      <w:r w:rsidRPr="00530FFD">
        <w:rPr>
          <w:rFonts w:ascii="Arial" w:eastAsia="Yu Mincho" w:hAnsi="Arial" w:cs="Arial"/>
          <w:szCs w:val="24"/>
        </w:rPr>
        <w:tab/>
      </w:r>
      <w:r w:rsidRPr="00530FFD">
        <w:rPr>
          <w:rFonts w:eastAsia="Yu Mincho"/>
        </w:rPr>
        <w:t>Версия</w:t>
      </w:r>
      <w:r w:rsidRPr="00530FFD">
        <w:rPr>
          <w:rFonts w:ascii="Arial" w:eastAsia="Yu Mincho" w:hAnsi="Arial" w:cs="Arial"/>
          <w:szCs w:val="24"/>
        </w:rPr>
        <w:tab/>
      </w:r>
      <w:r w:rsidRPr="00530FFD">
        <w:rPr>
          <w:rFonts w:eastAsia="Yu Mincho"/>
        </w:rPr>
        <w:t>Статус</w:t>
      </w:r>
      <w:r w:rsidRPr="00530FFD">
        <w:rPr>
          <w:rFonts w:ascii="Arial" w:eastAsia="Yu Mincho" w:hAnsi="Arial" w:cs="Arial"/>
          <w:szCs w:val="24"/>
        </w:rPr>
        <w:tab/>
      </w:r>
      <w:r w:rsidRPr="00530FFD">
        <w:rPr>
          <w:rFonts w:eastAsia="Yu Mincho"/>
        </w:rPr>
        <w:t>Дата издания</w:t>
      </w:r>
      <w:r w:rsidRPr="00530FFD">
        <w:rPr>
          <w:rFonts w:ascii="Arial" w:eastAsia="Yu Mincho" w:hAnsi="Arial" w:cs="Arial"/>
          <w:szCs w:val="24"/>
        </w:rPr>
        <w:tab/>
      </w:r>
      <w:r w:rsidRPr="00530FFD">
        <w:rPr>
          <w:rFonts w:eastAsia="Yu Mincho"/>
        </w:rPr>
        <w:t>Местонахождение</w:t>
      </w:r>
    </w:p>
    <w:p w14:paraId="3004A2A2" w14:textId="77777777" w:rsidR="00120888" w:rsidRPr="00530FFD" w:rsidRDefault="00120888" w:rsidP="00F13164">
      <w:pPr>
        <w:keepNext/>
        <w:keepLines/>
        <w:tabs>
          <w:tab w:val="left" w:pos="90"/>
        </w:tabs>
        <w:overflowPunct/>
        <w:spacing w:before="0"/>
        <w:textAlignment w:val="auto"/>
        <w:rPr>
          <w:rFonts w:eastAsia="Yu Mincho"/>
          <w:b/>
          <w:bCs/>
          <w:color w:val="000000"/>
          <w:sz w:val="23"/>
          <w:szCs w:val="23"/>
          <w:lang w:val="ru-RU" w:eastAsia="en-GB"/>
        </w:rPr>
      </w:pPr>
      <w:r w:rsidRPr="00530FFD">
        <w:rPr>
          <w:rFonts w:eastAsia="Yu Mincho"/>
          <w:b/>
          <w:bCs/>
          <w:color w:val="000000"/>
          <w:sz w:val="18"/>
          <w:szCs w:val="18"/>
          <w:lang w:val="ru-RU" w:eastAsia="en-GB"/>
        </w:rPr>
        <w:t>Версия 15</w:t>
      </w:r>
    </w:p>
    <w:p w14:paraId="3CDFDFA4" w14:textId="77777777" w:rsidR="00120888" w:rsidRPr="00530FFD" w:rsidRDefault="00120888" w:rsidP="00F13164">
      <w:pPr>
        <w:pStyle w:val="-"/>
        <w:rPr>
          <w:color w:val="0563C1"/>
          <w:sz w:val="23"/>
          <w:szCs w:val="23"/>
          <w:u w:val="single"/>
        </w:rPr>
      </w:pPr>
      <w:r w:rsidRPr="00530FFD">
        <w:t>ATIS</w:t>
      </w:r>
      <w:r w:rsidRPr="00530FFD">
        <w:rPr>
          <w:rFonts w:ascii="Arial" w:hAnsi="Arial" w:cs="Arial"/>
          <w:szCs w:val="24"/>
        </w:rPr>
        <w:tab/>
      </w:r>
      <w:r w:rsidRPr="00530FFD">
        <w:t>ATIS.3GPP.38.474V1530</w:t>
      </w:r>
      <w:r w:rsidRPr="00530FFD">
        <w:rPr>
          <w:rFonts w:ascii="Arial" w:hAnsi="Arial" w:cs="Arial"/>
          <w:szCs w:val="24"/>
        </w:rPr>
        <w:tab/>
      </w:r>
      <w:r w:rsidRPr="00530FFD">
        <w:t>15.3.0</w:t>
      </w:r>
      <w:r w:rsidRPr="00530FFD">
        <w:rPr>
          <w:rFonts w:ascii="Arial" w:hAnsi="Arial" w:cs="Arial"/>
          <w:szCs w:val="24"/>
        </w:rPr>
        <w:tab/>
      </w:r>
      <w:r w:rsidRPr="00530FFD">
        <w:t>Издан</w:t>
      </w:r>
      <w:r w:rsidRPr="00530FFD">
        <w:rPr>
          <w:rFonts w:ascii="Arial" w:hAnsi="Arial" w:cs="Arial"/>
          <w:szCs w:val="24"/>
        </w:rPr>
        <w:tab/>
      </w:r>
      <w:r w:rsidRPr="00530FFD">
        <w:t>08.09.2020</w:t>
      </w:r>
      <w:r w:rsidRPr="00530FFD">
        <w:rPr>
          <w:rFonts w:ascii="Arial" w:hAnsi="Arial" w:cs="Arial"/>
          <w:szCs w:val="24"/>
        </w:rPr>
        <w:tab/>
      </w:r>
      <w:hyperlink r:id="rId2054" w:history="1">
        <w:r w:rsidRPr="00530FFD">
          <w:rPr>
            <w:color w:val="0563C1"/>
            <w:u w:val="single"/>
          </w:rPr>
          <w:t>http://www.atis.org/3gpp-documents/Rel15</w:t>
        </w:r>
      </w:hyperlink>
    </w:p>
    <w:p w14:paraId="739378A8" w14:textId="77777777" w:rsidR="00120888" w:rsidRPr="00530FFD" w:rsidRDefault="00120888" w:rsidP="00F13164">
      <w:pPr>
        <w:pStyle w:val="-"/>
        <w:rPr>
          <w:color w:val="0563C1"/>
          <w:sz w:val="23"/>
          <w:szCs w:val="23"/>
          <w:u w:val="single"/>
        </w:rPr>
      </w:pPr>
      <w:r w:rsidRPr="00530FFD">
        <w:t>CCSA</w:t>
      </w:r>
      <w:r w:rsidRPr="00530FFD">
        <w:rPr>
          <w:rFonts w:ascii="Arial" w:hAnsi="Arial" w:cs="Arial"/>
          <w:szCs w:val="24"/>
        </w:rPr>
        <w:tab/>
      </w:r>
      <w:r w:rsidRPr="00530FFD">
        <w:t>CCSA.38.474V1530</w:t>
      </w:r>
      <w:r w:rsidRPr="00530FFD">
        <w:rPr>
          <w:rFonts w:ascii="Arial" w:hAnsi="Arial" w:cs="Arial"/>
          <w:szCs w:val="24"/>
        </w:rPr>
        <w:tab/>
      </w:r>
      <w:r w:rsidRPr="00530FFD">
        <w:t>15.3.0</w:t>
      </w:r>
      <w:r w:rsidRPr="00530FFD">
        <w:rPr>
          <w:rFonts w:ascii="Arial" w:hAnsi="Arial" w:cs="Arial"/>
          <w:szCs w:val="24"/>
        </w:rPr>
        <w:tab/>
      </w:r>
      <w:r w:rsidRPr="00530FFD">
        <w:t>Издан</w:t>
      </w:r>
      <w:r w:rsidRPr="00530FFD">
        <w:rPr>
          <w:rFonts w:ascii="Arial" w:hAnsi="Arial" w:cs="Arial"/>
          <w:szCs w:val="24"/>
        </w:rPr>
        <w:tab/>
      </w:r>
      <w:r w:rsidRPr="00530FFD">
        <w:t>02.10.2019</w:t>
      </w:r>
      <w:r w:rsidRPr="00530FFD">
        <w:rPr>
          <w:rFonts w:ascii="Arial" w:hAnsi="Arial" w:cs="Arial"/>
          <w:szCs w:val="24"/>
        </w:rPr>
        <w:tab/>
      </w:r>
      <w:hyperlink r:id="rId2055" w:history="1">
        <w:r w:rsidRPr="00530FFD">
          <w:rPr>
            <w:color w:val="0563C1"/>
            <w:u w:val="single"/>
          </w:rPr>
          <w:t>http://www.ccsa.org.cn:9001/portalsFile/downloadOldFile?type=17&amp;oldFileUrl=Rel15/TS%2038.474%20V15.3.0.doc</w:t>
        </w:r>
      </w:hyperlink>
    </w:p>
    <w:p w14:paraId="7B88BC50" w14:textId="77777777" w:rsidR="00120888" w:rsidRPr="008B379C" w:rsidRDefault="00120888" w:rsidP="00F13164">
      <w:pPr>
        <w:pStyle w:val="-"/>
        <w:rPr>
          <w:color w:val="0563C1"/>
          <w:sz w:val="23"/>
          <w:szCs w:val="23"/>
          <w:u w:val="single"/>
          <w:lang w:val="it-IT"/>
        </w:rPr>
      </w:pPr>
      <w:r w:rsidRPr="008B379C">
        <w:rPr>
          <w:lang w:val="it-IT"/>
        </w:rPr>
        <w:t>ETSI</w:t>
      </w:r>
      <w:r w:rsidRPr="008B379C">
        <w:rPr>
          <w:rFonts w:ascii="Arial" w:hAnsi="Arial" w:cs="Arial"/>
          <w:szCs w:val="24"/>
          <w:lang w:val="it-IT"/>
        </w:rPr>
        <w:tab/>
      </w:r>
      <w:r w:rsidRPr="008B379C">
        <w:rPr>
          <w:lang w:val="it-IT"/>
        </w:rPr>
        <w:t>ETSI TS 138 474</w:t>
      </w:r>
      <w:r w:rsidRPr="008B379C">
        <w:rPr>
          <w:rFonts w:ascii="Arial" w:hAnsi="Arial" w:cs="Arial"/>
          <w:szCs w:val="24"/>
          <w:lang w:val="it-IT"/>
        </w:rPr>
        <w:tab/>
      </w:r>
      <w:r w:rsidRPr="008B379C">
        <w:rPr>
          <w:rFonts w:ascii="Arial" w:hAnsi="Arial" w:cs="Arial"/>
          <w:szCs w:val="24"/>
          <w:lang w:val="it-IT"/>
        </w:rPr>
        <w:tab/>
      </w:r>
      <w:r w:rsidRPr="008B379C">
        <w:rPr>
          <w:lang w:val="it-IT"/>
        </w:rPr>
        <w:t>15.3.0</w:t>
      </w:r>
      <w:r w:rsidRPr="008B379C">
        <w:rPr>
          <w:rFonts w:ascii="Arial" w:hAnsi="Arial" w:cs="Arial"/>
          <w:szCs w:val="24"/>
          <w:lang w:val="it-IT"/>
        </w:rPr>
        <w:tab/>
      </w:r>
      <w:r w:rsidRPr="00530FFD">
        <w:t>Издан</w:t>
      </w:r>
      <w:r w:rsidRPr="008B379C">
        <w:rPr>
          <w:rFonts w:ascii="Arial" w:hAnsi="Arial" w:cs="Arial"/>
          <w:szCs w:val="24"/>
          <w:lang w:val="it-IT"/>
        </w:rPr>
        <w:tab/>
      </w:r>
      <w:r w:rsidRPr="008B379C">
        <w:rPr>
          <w:lang w:val="it-IT"/>
        </w:rPr>
        <w:t>16.10.2019</w:t>
      </w:r>
      <w:r w:rsidRPr="008B379C">
        <w:rPr>
          <w:rFonts w:ascii="Arial" w:hAnsi="Arial" w:cs="Arial"/>
          <w:szCs w:val="24"/>
          <w:lang w:val="it-IT"/>
        </w:rPr>
        <w:tab/>
      </w:r>
      <w:hyperlink r:id="rId2056" w:history="1">
        <w:r w:rsidRPr="008B379C">
          <w:rPr>
            <w:color w:val="0563C1"/>
            <w:u w:val="single"/>
            <w:lang w:val="it-IT"/>
          </w:rPr>
          <w:t>http://www.etsi.org/deliver/etsi_ts/138400_138499/138474/15.03.00_60/ts_138474v150300p.pdf</w:t>
        </w:r>
      </w:hyperlink>
    </w:p>
    <w:p w14:paraId="47AD4FDC" w14:textId="77777777" w:rsidR="00120888" w:rsidRPr="008B379C" w:rsidRDefault="00120888" w:rsidP="00F13164">
      <w:pPr>
        <w:pStyle w:val="-"/>
        <w:rPr>
          <w:color w:val="0563C1"/>
          <w:sz w:val="23"/>
          <w:szCs w:val="23"/>
          <w:u w:val="single"/>
          <w:lang w:val="de-CH"/>
        </w:rPr>
      </w:pPr>
      <w:r w:rsidRPr="008B379C">
        <w:rPr>
          <w:lang w:val="de-CH"/>
        </w:rPr>
        <w:t>TSDSI</w:t>
      </w:r>
      <w:r w:rsidRPr="008B379C">
        <w:rPr>
          <w:rFonts w:ascii="Arial" w:hAnsi="Arial" w:cs="Arial"/>
          <w:szCs w:val="24"/>
          <w:lang w:val="de-CH"/>
        </w:rPr>
        <w:tab/>
      </w:r>
      <w:r w:rsidRPr="008B379C">
        <w:rPr>
          <w:lang w:val="de-CH"/>
        </w:rPr>
        <w:t>TSDSI STD T1.3GPP 38.474-15.3.0 V1.0.0</w:t>
      </w:r>
      <w:r w:rsidRPr="008B379C">
        <w:rPr>
          <w:rFonts w:ascii="Arial" w:hAnsi="Arial" w:cs="Arial"/>
          <w:szCs w:val="24"/>
          <w:lang w:val="de-CH"/>
        </w:rPr>
        <w:tab/>
      </w:r>
      <w:r w:rsidRPr="008B379C">
        <w:rPr>
          <w:lang w:val="de-CH"/>
        </w:rPr>
        <w:t>15.3.0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06.10.2020</w:t>
      </w:r>
      <w:r w:rsidRPr="008B379C">
        <w:rPr>
          <w:rFonts w:ascii="Arial" w:hAnsi="Arial" w:cs="Arial"/>
          <w:szCs w:val="24"/>
          <w:lang w:val="de-CH"/>
        </w:rPr>
        <w:tab/>
      </w:r>
      <w:hyperlink r:id="rId2057" w:history="1">
        <w:r w:rsidRPr="008B379C">
          <w:rPr>
            <w:color w:val="0563C1"/>
            <w:u w:val="single"/>
            <w:lang w:val="de-CH"/>
          </w:rPr>
          <w:t>https://members.tsdsi.in/index.php/s/taQLMy7bSPZoHir</w:t>
        </w:r>
      </w:hyperlink>
    </w:p>
    <w:p w14:paraId="5EDD7C11" w14:textId="77777777" w:rsidR="00120888" w:rsidRPr="008B379C" w:rsidRDefault="00120888" w:rsidP="00F13164">
      <w:pPr>
        <w:pStyle w:val="-"/>
        <w:rPr>
          <w:color w:val="0563C1"/>
          <w:sz w:val="23"/>
          <w:szCs w:val="23"/>
          <w:u w:val="single"/>
          <w:lang w:val="de-CH"/>
        </w:rPr>
      </w:pPr>
      <w:r w:rsidRPr="008B379C">
        <w:rPr>
          <w:lang w:val="de-CH"/>
        </w:rPr>
        <w:t>TTA</w:t>
      </w:r>
      <w:r w:rsidRPr="008B379C">
        <w:rPr>
          <w:rFonts w:ascii="Arial" w:hAnsi="Arial" w:cs="Arial"/>
          <w:szCs w:val="24"/>
          <w:lang w:val="de-CH"/>
        </w:rPr>
        <w:tab/>
      </w:r>
      <w:r w:rsidRPr="008B379C">
        <w:rPr>
          <w:lang w:val="de-CH"/>
        </w:rPr>
        <w:t>TTAT.3G-38.474V15.3.0</w:t>
      </w:r>
      <w:r w:rsidRPr="008B379C">
        <w:rPr>
          <w:rFonts w:ascii="Arial" w:hAnsi="Arial" w:cs="Arial"/>
          <w:szCs w:val="24"/>
          <w:lang w:val="de-CH"/>
        </w:rPr>
        <w:tab/>
      </w:r>
      <w:r w:rsidRPr="008B379C">
        <w:rPr>
          <w:lang w:val="de-CH"/>
        </w:rPr>
        <w:t>15.3.0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11.09.2020</w:t>
      </w:r>
      <w:r w:rsidRPr="008B379C">
        <w:rPr>
          <w:rFonts w:ascii="Arial" w:hAnsi="Arial" w:cs="Arial"/>
          <w:szCs w:val="24"/>
          <w:lang w:val="de-CH"/>
        </w:rPr>
        <w:tab/>
      </w:r>
      <w:hyperlink r:id="rId2058" w:history="1">
        <w:r w:rsidRPr="008B379C">
          <w:rPr>
            <w:color w:val="0563C1"/>
            <w:u w:val="single"/>
            <w:lang w:val="de-CH"/>
          </w:rPr>
          <w:t>http://www.tta.or.kr/data/ttasDown.jsp?where=14688&amp;pk_num=TTAT.3G-38.474V15.3.0</w:t>
        </w:r>
      </w:hyperlink>
    </w:p>
    <w:p w14:paraId="71ED8D83" w14:textId="77777777" w:rsidR="00120888" w:rsidRPr="008B379C" w:rsidRDefault="00120888" w:rsidP="00F13164">
      <w:pPr>
        <w:pStyle w:val="-"/>
        <w:rPr>
          <w:color w:val="0563C1"/>
          <w:sz w:val="23"/>
          <w:szCs w:val="23"/>
          <w:u w:val="single"/>
          <w:lang w:val="de-CH"/>
        </w:rPr>
      </w:pPr>
      <w:r w:rsidRPr="008B379C">
        <w:rPr>
          <w:lang w:val="de-CH"/>
        </w:rPr>
        <w:t>TTC</w:t>
      </w:r>
      <w:r w:rsidRPr="008B379C">
        <w:rPr>
          <w:rFonts w:ascii="Arial" w:hAnsi="Arial" w:cs="Arial"/>
          <w:szCs w:val="24"/>
          <w:lang w:val="de-CH"/>
        </w:rPr>
        <w:tab/>
      </w:r>
      <w:r w:rsidRPr="008B379C">
        <w:rPr>
          <w:lang w:val="de-CH"/>
        </w:rPr>
        <w:t>TS-3GA-38.474(Rel15)v15.3.0</w:t>
      </w:r>
      <w:r w:rsidRPr="008B379C">
        <w:rPr>
          <w:rFonts w:ascii="Arial" w:hAnsi="Arial" w:cs="Arial"/>
          <w:szCs w:val="24"/>
          <w:lang w:val="de-CH"/>
        </w:rPr>
        <w:tab/>
      </w:r>
      <w:r w:rsidRPr="008B379C">
        <w:rPr>
          <w:lang w:val="de-CH"/>
        </w:rPr>
        <w:t>15.3.0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20.12.2019</w:t>
      </w:r>
      <w:r w:rsidRPr="008B379C">
        <w:rPr>
          <w:rFonts w:ascii="Arial" w:hAnsi="Arial" w:cs="Arial"/>
          <w:szCs w:val="24"/>
          <w:lang w:val="de-CH"/>
        </w:rPr>
        <w:tab/>
      </w:r>
      <w:hyperlink r:id="rId2059" w:history="1">
        <w:r w:rsidRPr="008B379C">
          <w:rPr>
            <w:color w:val="0563C1"/>
            <w:u w:val="single"/>
            <w:lang w:val="de-CH"/>
          </w:rPr>
          <w:t>https://www.ttc.or.jp/st/docs/3gpps2019/TS/TS-3GA-38.474(Rel15)v15.3.0.pdf</w:t>
        </w:r>
      </w:hyperlink>
    </w:p>
    <w:p w14:paraId="415AC5AA" w14:textId="77777777" w:rsidR="00120888" w:rsidRPr="00530FFD" w:rsidRDefault="00120888" w:rsidP="00F13164">
      <w:pPr>
        <w:pStyle w:val="-"/>
        <w:rPr>
          <w:b/>
          <w:bCs/>
          <w:sz w:val="23"/>
          <w:szCs w:val="23"/>
        </w:rPr>
      </w:pPr>
      <w:r w:rsidRPr="00530FFD">
        <w:rPr>
          <w:b/>
          <w:bCs/>
        </w:rPr>
        <w:t>Версия 16</w:t>
      </w:r>
    </w:p>
    <w:p w14:paraId="525DD3F6" w14:textId="77777777" w:rsidR="00120888" w:rsidRPr="00530FFD" w:rsidRDefault="00120888" w:rsidP="00F13164">
      <w:pPr>
        <w:pStyle w:val="-"/>
        <w:rPr>
          <w:color w:val="0563C1"/>
          <w:sz w:val="23"/>
          <w:szCs w:val="23"/>
          <w:u w:val="single"/>
        </w:rPr>
      </w:pPr>
      <w:r w:rsidRPr="00530FFD">
        <w:t>ATIS</w:t>
      </w:r>
      <w:r w:rsidRPr="00530FFD">
        <w:rPr>
          <w:rFonts w:ascii="Arial" w:hAnsi="Arial" w:cs="Arial"/>
          <w:szCs w:val="24"/>
        </w:rPr>
        <w:tab/>
      </w:r>
      <w:r w:rsidRPr="00530FFD">
        <w:t>ATIS.3GPP.38.474V1600</w:t>
      </w:r>
      <w:r w:rsidRPr="00530FFD">
        <w:rPr>
          <w:rFonts w:ascii="Arial" w:hAnsi="Arial" w:cs="Arial"/>
          <w:szCs w:val="24"/>
        </w:rPr>
        <w:tab/>
      </w:r>
      <w:r w:rsidRPr="00530FFD">
        <w:t>16.0.0</w:t>
      </w:r>
      <w:r w:rsidRPr="00530FFD">
        <w:rPr>
          <w:rFonts w:ascii="Arial" w:hAnsi="Arial" w:cs="Arial"/>
          <w:szCs w:val="24"/>
        </w:rPr>
        <w:tab/>
      </w:r>
      <w:r w:rsidRPr="00530FFD">
        <w:t>Издан</w:t>
      </w:r>
      <w:r w:rsidRPr="00530FFD">
        <w:rPr>
          <w:rFonts w:ascii="Arial" w:hAnsi="Arial" w:cs="Arial"/>
          <w:szCs w:val="24"/>
        </w:rPr>
        <w:tab/>
      </w:r>
      <w:r w:rsidRPr="00530FFD">
        <w:t>08.09.2020</w:t>
      </w:r>
      <w:r w:rsidRPr="00530FFD">
        <w:rPr>
          <w:rFonts w:ascii="Arial" w:hAnsi="Arial" w:cs="Arial"/>
          <w:szCs w:val="24"/>
        </w:rPr>
        <w:tab/>
      </w:r>
      <w:hyperlink r:id="rId2060" w:history="1">
        <w:r w:rsidRPr="00530FFD">
          <w:rPr>
            <w:color w:val="0563C1"/>
            <w:u w:val="single"/>
          </w:rPr>
          <w:t>http://www.atis.org/3gpp-documents/Rel16</w:t>
        </w:r>
      </w:hyperlink>
    </w:p>
    <w:p w14:paraId="74996FF6" w14:textId="77777777" w:rsidR="00120888" w:rsidRPr="00530FFD" w:rsidRDefault="00120888" w:rsidP="00F13164">
      <w:pPr>
        <w:pStyle w:val="-"/>
        <w:rPr>
          <w:color w:val="0563C1"/>
          <w:sz w:val="23"/>
          <w:szCs w:val="23"/>
          <w:u w:val="single"/>
        </w:rPr>
      </w:pPr>
      <w:r w:rsidRPr="00530FFD">
        <w:t>CCSA</w:t>
      </w:r>
      <w:r w:rsidRPr="00530FFD">
        <w:rPr>
          <w:rFonts w:ascii="Arial" w:hAnsi="Arial" w:cs="Arial"/>
          <w:szCs w:val="24"/>
        </w:rPr>
        <w:tab/>
      </w:r>
      <w:r w:rsidRPr="00530FFD">
        <w:t>CCSA.38.474V1600</w:t>
      </w:r>
      <w:r w:rsidRPr="00530FFD">
        <w:rPr>
          <w:rFonts w:ascii="Arial" w:hAnsi="Arial" w:cs="Arial"/>
          <w:szCs w:val="24"/>
        </w:rPr>
        <w:tab/>
      </w:r>
      <w:r w:rsidRPr="00530FFD">
        <w:t>16.0.0</w:t>
      </w:r>
      <w:r w:rsidRPr="00530FFD">
        <w:rPr>
          <w:rFonts w:ascii="Arial" w:hAnsi="Arial" w:cs="Arial"/>
          <w:szCs w:val="24"/>
        </w:rPr>
        <w:tab/>
      </w:r>
      <w:r w:rsidRPr="00530FFD">
        <w:t>Издан</w:t>
      </w:r>
      <w:r w:rsidRPr="00530FFD">
        <w:rPr>
          <w:rFonts w:ascii="Arial" w:hAnsi="Arial" w:cs="Arial"/>
          <w:szCs w:val="24"/>
        </w:rPr>
        <w:tab/>
      </w:r>
      <w:r w:rsidRPr="00530FFD">
        <w:t>17.07.2020</w:t>
      </w:r>
      <w:r w:rsidRPr="00530FFD">
        <w:rPr>
          <w:rFonts w:ascii="Arial" w:hAnsi="Arial" w:cs="Arial"/>
          <w:szCs w:val="24"/>
        </w:rPr>
        <w:tab/>
      </w:r>
      <w:hyperlink r:id="rId2061" w:history="1">
        <w:r w:rsidRPr="00530FFD">
          <w:rPr>
            <w:color w:val="0563C1"/>
            <w:u w:val="single"/>
          </w:rPr>
          <w:t>http://www.ccsa.org.cn:9001/portalsFile/downloadOldFile?type=17&amp;oldFileUrl=Rel16/TS%2038.474%20V16.0.0.doc</w:t>
        </w:r>
      </w:hyperlink>
    </w:p>
    <w:p w14:paraId="3D692A47" w14:textId="77777777" w:rsidR="00120888" w:rsidRPr="008B379C" w:rsidRDefault="00120888" w:rsidP="00F13164">
      <w:pPr>
        <w:pStyle w:val="-"/>
        <w:rPr>
          <w:color w:val="0563C1"/>
          <w:sz w:val="23"/>
          <w:szCs w:val="23"/>
          <w:u w:val="single"/>
          <w:lang w:val="it-IT"/>
        </w:rPr>
      </w:pPr>
      <w:r w:rsidRPr="008B379C">
        <w:rPr>
          <w:lang w:val="it-IT"/>
        </w:rPr>
        <w:t>ETSI</w:t>
      </w:r>
      <w:r w:rsidRPr="008B379C">
        <w:rPr>
          <w:rFonts w:ascii="Arial" w:hAnsi="Arial" w:cs="Arial"/>
          <w:szCs w:val="24"/>
          <w:lang w:val="it-IT"/>
        </w:rPr>
        <w:tab/>
      </w:r>
      <w:r w:rsidRPr="008B379C">
        <w:rPr>
          <w:lang w:val="it-IT"/>
        </w:rPr>
        <w:t>ETSI TS 138 474</w:t>
      </w:r>
      <w:r w:rsidRPr="008B379C">
        <w:rPr>
          <w:lang w:val="it-IT"/>
        </w:rPr>
        <w:tab/>
      </w:r>
      <w:r w:rsidRPr="008B379C">
        <w:rPr>
          <w:rFonts w:ascii="Arial" w:hAnsi="Arial" w:cs="Arial"/>
          <w:szCs w:val="24"/>
          <w:lang w:val="it-IT"/>
        </w:rPr>
        <w:tab/>
      </w:r>
      <w:r w:rsidRPr="008B379C">
        <w:rPr>
          <w:lang w:val="it-IT"/>
        </w:rPr>
        <w:t>16.0.0</w:t>
      </w:r>
      <w:r w:rsidRPr="008B379C">
        <w:rPr>
          <w:rFonts w:ascii="Arial" w:hAnsi="Arial" w:cs="Arial"/>
          <w:szCs w:val="24"/>
          <w:lang w:val="it-IT"/>
        </w:rPr>
        <w:tab/>
      </w:r>
      <w:r w:rsidRPr="00530FFD">
        <w:t>Издан</w:t>
      </w:r>
      <w:r w:rsidRPr="008B379C">
        <w:rPr>
          <w:rFonts w:ascii="Arial" w:hAnsi="Arial" w:cs="Arial"/>
          <w:szCs w:val="24"/>
          <w:lang w:val="it-IT"/>
        </w:rPr>
        <w:tab/>
      </w:r>
      <w:r w:rsidRPr="008B379C">
        <w:rPr>
          <w:lang w:val="it-IT"/>
        </w:rPr>
        <w:t>23.07.2020</w:t>
      </w:r>
      <w:r w:rsidRPr="008B379C">
        <w:rPr>
          <w:rFonts w:ascii="Arial" w:hAnsi="Arial" w:cs="Arial"/>
          <w:szCs w:val="24"/>
          <w:lang w:val="it-IT"/>
        </w:rPr>
        <w:tab/>
      </w:r>
      <w:hyperlink r:id="rId2062" w:history="1">
        <w:r w:rsidRPr="008B379C">
          <w:rPr>
            <w:color w:val="0563C1"/>
            <w:u w:val="single"/>
            <w:lang w:val="it-IT"/>
          </w:rPr>
          <w:t>http://www.etsi.org/deliver/etsi_ts/138400_138499/138474/16.00.00_60/ts_138474v160000p.pdf</w:t>
        </w:r>
      </w:hyperlink>
    </w:p>
    <w:p w14:paraId="0687ADA7" w14:textId="77777777" w:rsidR="00120888" w:rsidRPr="008B379C" w:rsidRDefault="00120888" w:rsidP="00F13164">
      <w:pPr>
        <w:pStyle w:val="-"/>
        <w:rPr>
          <w:color w:val="0563C1"/>
          <w:sz w:val="23"/>
          <w:szCs w:val="23"/>
          <w:u w:val="single"/>
          <w:lang w:val="de-CH"/>
        </w:rPr>
      </w:pPr>
      <w:r w:rsidRPr="008B379C">
        <w:rPr>
          <w:lang w:val="de-CH"/>
        </w:rPr>
        <w:t>TSDSI</w:t>
      </w:r>
      <w:r w:rsidRPr="008B379C">
        <w:rPr>
          <w:rFonts w:ascii="Arial" w:hAnsi="Arial" w:cs="Arial"/>
          <w:szCs w:val="24"/>
          <w:lang w:val="de-CH"/>
        </w:rPr>
        <w:tab/>
      </w:r>
      <w:r w:rsidRPr="008B379C">
        <w:rPr>
          <w:lang w:val="de-CH"/>
        </w:rPr>
        <w:t>TSDSI STD T1.3GPP 38.474-16.0.0 V1.0.0</w:t>
      </w:r>
      <w:r w:rsidRPr="008B379C">
        <w:rPr>
          <w:rFonts w:ascii="Arial" w:hAnsi="Arial" w:cs="Arial"/>
          <w:szCs w:val="24"/>
          <w:lang w:val="de-CH"/>
        </w:rPr>
        <w:tab/>
      </w:r>
      <w:r w:rsidRPr="008B379C">
        <w:rPr>
          <w:lang w:val="de-CH"/>
        </w:rPr>
        <w:t>16.0.0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06.10.2020</w:t>
      </w:r>
      <w:r w:rsidRPr="008B379C">
        <w:rPr>
          <w:rFonts w:ascii="Arial" w:hAnsi="Arial" w:cs="Arial"/>
          <w:szCs w:val="24"/>
          <w:lang w:val="de-CH"/>
        </w:rPr>
        <w:tab/>
      </w:r>
      <w:hyperlink r:id="rId2063" w:history="1">
        <w:r w:rsidRPr="008B379C">
          <w:rPr>
            <w:color w:val="0563C1"/>
            <w:u w:val="single"/>
            <w:lang w:val="de-CH"/>
          </w:rPr>
          <w:t>https://members.tsdsi.in/index.php/s/xaNrDWy9sJ4TsLW</w:t>
        </w:r>
      </w:hyperlink>
    </w:p>
    <w:p w14:paraId="1E1D9A90" w14:textId="77777777" w:rsidR="00120888" w:rsidRPr="008B379C" w:rsidRDefault="00120888" w:rsidP="00F13164">
      <w:pPr>
        <w:pStyle w:val="-"/>
        <w:rPr>
          <w:color w:val="0563C1"/>
          <w:sz w:val="23"/>
          <w:szCs w:val="23"/>
          <w:u w:val="single"/>
          <w:lang w:val="de-CH"/>
        </w:rPr>
      </w:pPr>
      <w:r w:rsidRPr="008B379C">
        <w:rPr>
          <w:lang w:val="de-CH"/>
        </w:rPr>
        <w:t>TTA</w:t>
      </w:r>
      <w:r w:rsidRPr="008B379C">
        <w:rPr>
          <w:rFonts w:ascii="Arial" w:hAnsi="Arial" w:cs="Arial"/>
          <w:szCs w:val="24"/>
          <w:lang w:val="de-CH"/>
        </w:rPr>
        <w:tab/>
      </w:r>
      <w:r w:rsidRPr="008B379C">
        <w:rPr>
          <w:lang w:val="de-CH"/>
        </w:rPr>
        <w:t>TTAT.3G-38.474V16.0.0</w:t>
      </w:r>
      <w:r w:rsidRPr="008B379C">
        <w:rPr>
          <w:rFonts w:ascii="Arial" w:hAnsi="Arial" w:cs="Arial"/>
          <w:szCs w:val="24"/>
          <w:lang w:val="de-CH"/>
        </w:rPr>
        <w:tab/>
      </w:r>
      <w:r w:rsidRPr="008B379C">
        <w:rPr>
          <w:lang w:val="de-CH"/>
        </w:rPr>
        <w:t>16.0.0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11.09.2020</w:t>
      </w:r>
      <w:r w:rsidRPr="008B379C">
        <w:rPr>
          <w:rFonts w:ascii="Arial" w:hAnsi="Arial" w:cs="Arial"/>
          <w:szCs w:val="24"/>
          <w:lang w:val="de-CH"/>
        </w:rPr>
        <w:tab/>
      </w:r>
      <w:hyperlink r:id="rId2064" w:history="1">
        <w:r w:rsidRPr="008B379C">
          <w:rPr>
            <w:color w:val="0563C1"/>
            <w:u w:val="single"/>
            <w:lang w:val="de-CH"/>
          </w:rPr>
          <w:t>http://www.tta.or.kr/data/ttasDown.jsp?where=14688&amp;pk_num=TTAT.3G-38.474V16.0.0</w:t>
        </w:r>
      </w:hyperlink>
    </w:p>
    <w:p w14:paraId="70BF574F" w14:textId="77777777" w:rsidR="00120888" w:rsidRPr="008B379C" w:rsidRDefault="00120888" w:rsidP="00F13164">
      <w:pPr>
        <w:pStyle w:val="-"/>
        <w:rPr>
          <w:color w:val="0563C1"/>
          <w:sz w:val="23"/>
          <w:szCs w:val="23"/>
          <w:u w:val="single"/>
          <w:lang w:val="de-CH"/>
        </w:rPr>
      </w:pPr>
      <w:r w:rsidRPr="008B379C">
        <w:rPr>
          <w:lang w:val="de-CH"/>
        </w:rPr>
        <w:t>TTC</w:t>
      </w:r>
      <w:r w:rsidRPr="008B379C">
        <w:rPr>
          <w:rFonts w:ascii="Arial" w:hAnsi="Arial" w:cs="Arial"/>
          <w:szCs w:val="24"/>
          <w:lang w:val="de-CH"/>
        </w:rPr>
        <w:tab/>
      </w:r>
      <w:r w:rsidRPr="008B379C">
        <w:rPr>
          <w:lang w:val="de-CH"/>
        </w:rPr>
        <w:t>TS-3GA-38.474(Rel16)v16.0.0</w:t>
      </w:r>
      <w:r w:rsidRPr="008B379C">
        <w:rPr>
          <w:rFonts w:ascii="Arial" w:hAnsi="Arial" w:cs="Arial"/>
          <w:szCs w:val="24"/>
          <w:lang w:val="de-CH"/>
        </w:rPr>
        <w:tab/>
      </w:r>
      <w:r w:rsidRPr="008B379C">
        <w:rPr>
          <w:lang w:val="de-CH"/>
        </w:rPr>
        <w:t>16.0.0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02.10.2020</w:t>
      </w:r>
      <w:r w:rsidRPr="008B379C">
        <w:rPr>
          <w:rFonts w:ascii="Arial" w:hAnsi="Arial" w:cs="Arial"/>
          <w:szCs w:val="24"/>
          <w:lang w:val="de-CH"/>
        </w:rPr>
        <w:tab/>
      </w:r>
      <w:hyperlink r:id="rId2065" w:history="1">
        <w:r w:rsidRPr="008B379C">
          <w:rPr>
            <w:color w:val="0563C1"/>
            <w:u w:val="single"/>
            <w:lang w:val="de-CH"/>
          </w:rPr>
          <w:t>https://www.ttc.or.jp/st/docs/3gpps2020/TS/TS-3GA-38_474_Rel16v16_0_0.pdf</w:t>
        </w:r>
      </w:hyperlink>
    </w:p>
    <w:p w14:paraId="77855919" w14:textId="77777777" w:rsidR="00120888" w:rsidRPr="00530FFD" w:rsidRDefault="00120888" w:rsidP="00F13164">
      <w:pPr>
        <w:pStyle w:val="Heading4"/>
        <w:spacing w:before="360"/>
        <w:rPr>
          <w:lang w:val="ru-RU"/>
        </w:rPr>
      </w:pPr>
      <w:r w:rsidRPr="00530FFD">
        <w:rPr>
          <w:lang w:val="ru-RU"/>
        </w:rPr>
        <w:t>2.2.1.5</w:t>
      </w:r>
      <w:r w:rsidRPr="00530FFD">
        <w:rPr>
          <w:lang w:val="ru-RU"/>
        </w:rPr>
        <w:tab/>
        <w:t>Аспекты, связанные с радиочастотами</w:t>
      </w:r>
    </w:p>
    <w:p w14:paraId="51B80765" w14:textId="77777777" w:rsidR="00120888" w:rsidRPr="00530FFD" w:rsidRDefault="00120888" w:rsidP="00F13164">
      <w:pPr>
        <w:pStyle w:val="Heading5"/>
        <w:spacing w:before="100"/>
        <w:rPr>
          <w:lang w:val="ru-RU"/>
        </w:rPr>
      </w:pPr>
      <w:r w:rsidRPr="00530FFD">
        <w:rPr>
          <w:lang w:val="ru-RU"/>
        </w:rPr>
        <w:t>2.2.1.5.1</w:t>
      </w:r>
      <w:r w:rsidRPr="00530FFD">
        <w:rPr>
          <w:lang w:val="ru-RU"/>
        </w:rPr>
        <w:tab/>
        <w:t>TS 37.104</w:t>
      </w:r>
    </w:p>
    <w:p w14:paraId="1C009C83" w14:textId="77777777" w:rsidR="00120888" w:rsidRPr="00530FFD" w:rsidRDefault="00120888" w:rsidP="00F13164">
      <w:pPr>
        <w:pStyle w:val="Headingb"/>
        <w:spacing w:before="120"/>
        <w:rPr>
          <w:szCs w:val="22"/>
          <w:lang w:val="ru-RU"/>
        </w:rPr>
      </w:pPr>
      <w:r w:rsidRPr="00530FFD">
        <w:rPr>
          <w:szCs w:val="22"/>
          <w:lang w:val="ru-RU"/>
        </w:rPr>
        <w:t xml:space="preserve">Радиодоступ NR, E-UTRA, UTRA и GSM/EDGE; </w:t>
      </w:r>
      <w:r w:rsidRPr="00CB4333">
        <w:rPr>
          <w:szCs w:val="22"/>
          <w:lang w:val="ru-RU"/>
        </w:rPr>
        <w:t xml:space="preserve">прием и передача радиосигнала базовой станцией </w:t>
      </w:r>
      <w:r w:rsidRPr="00530FFD">
        <w:rPr>
          <w:szCs w:val="22"/>
          <w:lang w:val="ru-RU"/>
        </w:rPr>
        <w:t>(БС), поддерживающей техноло</w:t>
      </w:r>
      <w:r w:rsidRPr="008B379C">
        <w:rPr>
          <w:szCs w:val="22"/>
          <w:lang w:val="ru-RU"/>
        </w:rPr>
        <w:t>г</w:t>
      </w:r>
      <w:r w:rsidRPr="00530FFD">
        <w:rPr>
          <w:szCs w:val="22"/>
          <w:lang w:val="ru-RU"/>
        </w:rPr>
        <w:t xml:space="preserve">ию </w:t>
      </w:r>
      <w:proofErr w:type="spellStart"/>
      <w:r w:rsidRPr="00530FFD">
        <w:rPr>
          <w:szCs w:val="22"/>
          <w:lang w:val="ru-RU"/>
        </w:rPr>
        <w:t>Multi</w:t>
      </w:r>
      <w:r w:rsidRPr="00530FFD">
        <w:rPr>
          <w:szCs w:val="22"/>
          <w:lang w:val="ru-RU"/>
        </w:rPr>
        <w:noBreakHyphen/>
        <w:t>Standard</w:t>
      </w:r>
      <w:proofErr w:type="spellEnd"/>
      <w:r w:rsidRPr="00530FFD">
        <w:rPr>
          <w:szCs w:val="22"/>
          <w:lang w:val="ru-RU"/>
        </w:rPr>
        <w:t xml:space="preserve"> </w:t>
      </w:r>
      <w:proofErr w:type="spellStart"/>
      <w:r w:rsidRPr="00530FFD">
        <w:rPr>
          <w:szCs w:val="22"/>
          <w:lang w:val="ru-RU"/>
        </w:rPr>
        <w:t>Radio</w:t>
      </w:r>
      <w:proofErr w:type="spellEnd"/>
      <w:r w:rsidRPr="00530FFD">
        <w:rPr>
          <w:szCs w:val="22"/>
          <w:lang w:val="ru-RU"/>
        </w:rPr>
        <w:t xml:space="preserve"> (MSR)</w:t>
      </w:r>
    </w:p>
    <w:p w14:paraId="5E8119DE" w14:textId="77777777" w:rsidR="00120888" w:rsidRPr="00530FFD" w:rsidRDefault="00120888" w:rsidP="00F13164">
      <w:pPr>
        <w:rPr>
          <w:szCs w:val="22"/>
          <w:lang w:val="ru-RU"/>
        </w:rPr>
      </w:pPr>
      <w:r w:rsidRPr="00530FFD">
        <w:rPr>
          <w:szCs w:val="22"/>
          <w:lang w:val="ru-RU"/>
        </w:rPr>
        <w:t xml:space="preserve">В этом документе определены минимальные РЧ-характеристики станции MSR БС, поддерживающей радиодоступ E-UTRA, UTRA и GSM/EDGE. В этом документе рассматриваются требования к работе станции MSR БС в режимах </w:t>
      </w:r>
      <w:proofErr w:type="spellStart"/>
      <w:r w:rsidRPr="00530FFD">
        <w:rPr>
          <w:szCs w:val="22"/>
          <w:lang w:val="ru-RU"/>
        </w:rPr>
        <w:t>multi</w:t>
      </w:r>
      <w:proofErr w:type="spellEnd"/>
      <w:r w:rsidRPr="00530FFD">
        <w:rPr>
          <w:szCs w:val="22"/>
          <w:lang w:val="ru-RU"/>
        </w:rPr>
        <w:t>-RAT (техноло</w:t>
      </w:r>
      <w:r w:rsidRPr="008B379C">
        <w:rPr>
          <w:szCs w:val="22"/>
          <w:lang w:val="ru-RU"/>
        </w:rPr>
        <w:t>г</w:t>
      </w:r>
      <w:r w:rsidRPr="00530FFD">
        <w:rPr>
          <w:szCs w:val="22"/>
          <w:lang w:val="ru-RU"/>
        </w:rPr>
        <w:t>ия множественно</w:t>
      </w:r>
      <w:r w:rsidRPr="008B379C">
        <w:rPr>
          <w:szCs w:val="22"/>
          <w:lang w:val="ru-RU"/>
        </w:rPr>
        <w:t>г</w:t>
      </w:r>
      <w:r w:rsidRPr="00530FFD">
        <w:rPr>
          <w:szCs w:val="22"/>
          <w:lang w:val="ru-RU"/>
        </w:rPr>
        <w:t xml:space="preserve">о радиодоступа) и </w:t>
      </w:r>
      <w:proofErr w:type="spellStart"/>
      <w:r w:rsidRPr="00530FFD">
        <w:rPr>
          <w:szCs w:val="22"/>
          <w:lang w:val="ru-RU"/>
        </w:rPr>
        <w:t>single</w:t>
      </w:r>
      <w:proofErr w:type="spellEnd"/>
      <w:r w:rsidRPr="00530FFD">
        <w:rPr>
          <w:szCs w:val="22"/>
          <w:lang w:val="ru-RU"/>
        </w:rPr>
        <w:t>-RAT (техноло</w:t>
      </w:r>
      <w:r w:rsidRPr="008B379C">
        <w:rPr>
          <w:szCs w:val="22"/>
          <w:lang w:val="ru-RU"/>
        </w:rPr>
        <w:t>г</w:t>
      </w:r>
      <w:r w:rsidRPr="00530FFD">
        <w:rPr>
          <w:szCs w:val="22"/>
          <w:lang w:val="ru-RU"/>
        </w:rPr>
        <w:t>ия индивидуально</w:t>
      </w:r>
      <w:r w:rsidRPr="008B379C">
        <w:rPr>
          <w:szCs w:val="22"/>
          <w:lang w:val="ru-RU"/>
        </w:rPr>
        <w:t>г</w:t>
      </w:r>
      <w:r w:rsidRPr="00530FFD">
        <w:rPr>
          <w:szCs w:val="22"/>
          <w:lang w:val="ru-RU"/>
        </w:rPr>
        <w:t xml:space="preserve">о радиодоступа). Требования, указанные в этом документе для работы станции MSR БС, поддерживающей радиодоступ E-UTRA и UTRA, в режиме </w:t>
      </w:r>
      <w:proofErr w:type="spellStart"/>
      <w:r w:rsidRPr="00530FFD">
        <w:rPr>
          <w:szCs w:val="22"/>
          <w:lang w:val="ru-RU"/>
        </w:rPr>
        <w:t>single</w:t>
      </w:r>
      <w:proofErr w:type="spellEnd"/>
      <w:r w:rsidRPr="00530FFD">
        <w:rPr>
          <w:szCs w:val="22"/>
          <w:lang w:val="ru-RU"/>
        </w:rPr>
        <w:t>-RAT также применимы для работы станции БС, поддерживающей радиодоступ E</w:t>
      </w:r>
      <w:r w:rsidRPr="00530FFD">
        <w:rPr>
          <w:szCs w:val="22"/>
          <w:lang w:val="ru-RU"/>
        </w:rPr>
        <w:noBreakHyphen/>
        <w:t xml:space="preserve">UTRA и UTRA, в режиме </w:t>
      </w:r>
      <w:proofErr w:type="spellStart"/>
      <w:r w:rsidRPr="00530FFD">
        <w:rPr>
          <w:szCs w:val="22"/>
          <w:lang w:val="ru-RU"/>
        </w:rPr>
        <w:t>single</w:t>
      </w:r>
      <w:proofErr w:type="spellEnd"/>
      <w:r w:rsidRPr="00530FFD">
        <w:rPr>
          <w:szCs w:val="22"/>
          <w:lang w:val="ru-RU"/>
        </w:rPr>
        <w:t>-RAT с передачей си</w:t>
      </w:r>
      <w:r w:rsidRPr="008B379C">
        <w:rPr>
          <w:szCs w:val="22"/>
          <w:lang w:val="ru-RU"/>
        </w:rPr>
        <w:t>г</w:t>
      </w:r>
      <w:r w:rsidRPr="00530FFD">
        <w:rPr>
          <w:szCs w:val="22"/>
          <w:lang w:val="ru-RU"/>
        </w:rPr>
        <w:t xml:space="preserve">нала на нескольких несущих. Требования для станции GSM БС, работающей только в режиме </w:t>
      </w:r>
      <w:proofErr w:type="spellStart"/>
      <w:r w:rsidRPr="00530FFD">
        <w:rPr>
          <w:szCs w:val="22"/>
          <w:lang w:val="ru-RU"/>
        </w:rPr>
        <w:t>single</w:t>
      </w:r>
      <w:proofErr w:type="spellEnd"/>
      <w:r w:rsidRPr="00530FFD">
        <w:rPr>
          <w:szCs w:val="22"/>
          <w:lang w:val="ru-RU"/>
        </w:rPr>
        <w:t>-RAT, не рассматриваются.</w:t>
      </w:r>
    </w:p>
    <w:p w14:paraId="19CA300B" w14:textId="77777777" w:rsidR="00120888" w:rsidRPr="00530FFD" w:rsidRDefault="00120888" w:rsidP="00F13164">
      <w:pPr>
        <w:pStyle w:val="a"/>
        <w:rPr>
          <w:rFonts w:eastAsia="Yu Mincho"/>
          <w:sz w:val="23"/>
          <w:szCs w:val="23"/>
        </w:rPr>
      </w:pPr>
      <w:r w:rsidRPr="00530FFD">
        <w:rPr>
          <w:rFonts w:eastAsia="Yu Mincho"/>
        </w:rPr>
        <w:t>ОРС</w:t>
      </w:r>
      <w:r w:rsidRPr="00530FFD">
        <w:rPr>
          <w:rFonts w:ascii="Arial" w:eastAsia="Yu Mincho" w:hAnsi="Arial" w:cs="Arial"/>
          <w:szCs w:val="24"/>
        </w:rPr>
        <w:tab/>
      </w:r>
      <w:r w:rsidRPr="00530FFD">
        <w:rPr>
          <w:rFonts w:eastAsia="Yu Mincho"/>
        </w:rPr>
        <w:t>Номер документа</w:t>
      </w:r>
      <w:r w:rsidRPr="00530FFD">
        <w:rPr>
          <w:rFonts w:ascii="Arial" w:eastAsia="Yu Mincho" w:hAnsi="Arial" w:cs="Arial"/>
          <w:szCs w:val="24"/>
        </w:rPr>
        <w:tab/>
      </w:r>
      <w:r w:rsidRPr="00530FFD">
        <w:rPr>
          <w:rFonts w:eastAsia="Yu Mincho"/>
        </w:rPr>
        <w:t>Версия</w:t>
      </w:r>
      <w:r w:rsidRPr="00530FFD">
        <w:rPr>
          <w:rFonts w:ascii="Arial" w:eastAsia="Yu Mincho" w:hAnsi="Arial" w:cs="Arial"/>
          <w:szCs w:val="24"/>
        </w:rPr>
        <w:tab/>
      </w:r>
      <w:r w:rsidRPr="00530FFD">
        <w:rPr>
          <w:rFonts w:eastAsia="Yu Mincho"/>
        </w:rPr>
        <w:t>Статус</w:t>
      </w:r>
      <w:r w:rsidRPr="00530FFD">
        <w:rPr>
          <w:rFonts w:ascii="Arial" w:eastAsia="Yu Mincho" w:hAnsi="Arial" w:cs="Arial"/>
          <w:szCs w:val="24"/>
        </w:rPr>
        <w:tab/>
      </w:r>
      <w:r w:rsidRPr="00530FFD">
        <w:rPr>
          <w:rFonts w:eastAsia="Yu Mincho"/>
        </w:rPr>
        <w:t>Дата издания</w:t>
      </w:r>
      <w:r w:rsidRPr="00530FFD">
        <w:rPr>
          <w:rFonts w:ascii="Arial" w:eastAsia="Yu Mincho" w:hAnsi="Arial" w:cs="Arial"/>
          <w:szCs w:val="24"/>
        </w:rPr>
        <w:tab/>
      </w:r>
      <w:r w:rsidRPr="00530FFD">
        <w:rPr>
          <w:rFonts w:eastAsia="Yu Mincho"/>
        </w:rPr>
        <w:t>Местонахождение</w:t>
      </w:r>
    </w:p>
    <w:p w14:paraId="7CA1DA07" w14:textId="77777777" w:rsidR="00120888" w:rsidRPr="00530FFD" w:rsidRDefault="00120888" w:rsidP="00F13164">
      <w:pPr>
        <w:keepNext/>
        <w:keepLines/>
        <w:tabs>
          <w:tab w:val="left" w:pos="90"/>
        </w:tabs>
        <w:overflowPunct/>
        <w:spacing w:before="71"/>
        <w:textAlignment w:val="auto"/>
        <w:rPr>
          <w:rFonts w:eastAsia="Yu Mincho"/>
          <w:b/>
          <w:bCs/>
          <w:color w:val="000000"/>
          <w:sz w:val="23"/>
          <w:szCs w:val="23"/>
          <w:lang w:val="ru-RU" w:eastAsia="en-GB"/>
        </w:rPr>
      </w:pPr>
      <w:r w:rsidRPr="00530FFD">
        <w:rPr>
          <w:rFonts w:eastAsia="Yu Mincho"/>
          <w:b/>
          <w:bCs/>
          <w:color w:val="000000"/>
          <w:sz w:val="18"/>
          <w:szCs w:val="18"/>
          <w:lang w:val="ru-RU" w:eastAsia="en-GB"/>
        </w:rPr>
        <w:t>Версия 15</w:t>
      </w:r>
    </w:p>
    <w:p w14:paraId="68363C0C" w14:textId="77777777" w:rsidR="00120888" w:rsidRPr="00530FFD" w:rsidRDefault="00120888" w:rsidP="00F13164">
      <w:pPr>
        <w:pStyle w:val="-"/>
        <w:rPr>
          <w:color w:val="0563C1"/>
          <w:sz w:val="23"/>
          <w:szCs w:val="23"/>
          <w:u w:val="single"/>
        </w:rPr>
      </w:pPr>
      <w:r w:rsidRPr="00530FFD">
        <w:t>ATIS</w:t>
      </w:r>
      <w:r w:rsidRPr="00530FFD">
        <w:rPr>
          <w:rFonts w:ascii="Arial" w:hAnsi="Arial" w:cs="Arial"/>
          <w:szCs w:val="24"/>
        </w:rPr>
        <w:tab/>
      </w:r>
      <w:r w:rsidRPr="00530FFD">
        <w:t>ATIS.3GPP.37.104V15110</w:t>
      </w:r>
      <w:r w:rsidRPr="00530FFD">
        <w:rPr>
          <w:rFonts w:ascii="Arial" w:hAnsi="Arial" w:cs="Arial"/>
          <w:szCs w:val="24"/>
        </w:rPr>
        <w:tab/>
      </w:r>
      <w:r w:rsidRPr="00530FFD">
        <w:t>15.11.0</w:t>
      </w:r>
      <w:r w:rsidRPr="00530FFD">
        <w:rPr>
          <w:rFonts w:ascii="Arial" w:hAnsi="Arial" w:cs="Arial"/>
          <w:szCs w:val="24"/>
        </w:rPr>
        <w:tab/>
      </w:r>
      <w:r w:rsidRPr="00530FFD">
        <w:t>Издан</w:t>
      </w:r>
      <w:r w:rsidRPr="00530FFD">
        <w:rPr>
          <w:rFonts w:ascii="Arial" w:hAnsi="Arial" w:cs="Arial"/>
          <w:szCs w:val="24"/>
        </w:rPr>
        <w:tab/>
      </w:r>
      <w:r w:rsidRPr="00530FFD">
        <w:t>08.09.2020</w:t>
      </w:r>
      <w:r w:rsidRPr="00530FFD">
        <w:rPr>
          <w:rFonts w:ascii="Arial" w:hAnsi="Arial" w:cs="Arial"/>
          <w:szCs w:val="24"/>
        </w:rPr>
        <w:tab/>
      </w:r>
      <w:hyperlink r:id="rId2066" w:history="1">
        <w:r w:rsidRPr="00530FFD">
          <w:rPr>
            <w:color w:val="0563C1"/>
            <w:u w:val="single"/>
          </w:rPr>
          <w:t>http://www.atis.org/3gpp-documents/Rel15</w:t>
        </w:r>
      </w:hyperlink>
    </w:p>
    <w:p w14:paraId="03AA7BCB" w14:textId="77777777" w:rsidR="00120888" w:rsidRPr="00530FFD" w:rsidRDefault="00120888" w:rsidP="00F13164">
      <w:pPr>
        <w:pStyle w:val="-"/>
        <w:rPr>
          <w:color w:val="0563C1"/>
          <w:sz w:val="23"/>
          <w:szCs w:val="23"/>
          <w:u w:val="single"/>
        </w:rPr>
      </w:pPr>
      <w:r w:rsidRPr="00530FFD">
        <w:t>CCSA</w:t>
      </w:r>
      <w:r w:rsidRPr="00530FFD">
        <w:rPr>
          <w:rFonts w:ascii="Arial" w:hAnsi="Arial" w:cs="Arial"/>
          <w:szCs w:val="24"/>
        </w:rPr>
        <w:tab/>
      </w:r>
      <w:r w:rsidRPr="00530FFD">
        <w:t>CCSA.37.104V15110</w:t>
      </w:r>
      <w:r w:rsidRPr="00530FFD">
        <w:rPr>
          <w:rFonts w:ascii="Arial" w:hAnsi="Arial" w:cs="Arial"/>
          <w:szCs w:val="24"/>
        </w:rPr>
        <w:tab/>
      </w:r>
      <w:r w:rsidRPr="00530FFD">
        <w:t>15.11.0</w:t>
      </w:r>
      <w:r w:rsidRPr="00530FFD">
        <w:rPr>
          <w:rFonts w:ascii="Arial" w:hAnsi="Arial" w:cs="Arial"/>
          <w:szCs w:val="24"/>
        </w:rPr>
        <w:tab/>
      </w:r>
      <w:r w:rsidRPr="00530FFD">
        <w:t>Издан</w:t>
      </w:r>
      <w:r w:rsidRPr="00530FFD">
        <w:rPr>
          <w:rFonts w:ascii="Arial" w:hAnsi="Arial" w:cs="Arial"/>
          <w:szCs w:val="24"/>
        </w:rPr>
        <w:tab/>
      </w:r>
      <w:r w:rsidRPr="00530FFD">
        <w:t>16.07.2020</w:t>
      </w:r>
      <w:r w:rsidRPr="00530FFD">
        <w:rPr>
          <w:rFonts w:ascii="Arial" w:hAnsi="Arial" w:cs="Arial"/>
          <w:szCs w:val="24"/>
        </w:rPr>
        <w:tab/>
      </w:r>
      <w:hyperlink r:id="rId2067" w:history="1">
        <w:r w:rsidRPr="00530FFD">
          <w:rPr>
            <w:color w:val="0563C1"/>
            <w:u w:val="single"/>
          </w:rPr>
          <w:t>http://www.ccsa.org.cn:9001/portalsFile/downloadOldFile?type=17&amp;oldFileUrl=Rel16/TS%2037.104%20V15.11.0.doc</w:t>
        </w:r>
      </w:hyperlink>
    </w:p>
    <w:p w14:paraId="3E5BCFA5" w14:textId="77777777" w:rsidR="00120888" w:rsidRPr="008B379C" w:rsidRDefault="00120888" w:rsidP="00F13164">
      <w:pPr>
        <w:pStyle w:val="-"/>
        <w:rPr>
          <w:color w:val="0563C1"/>
          <w:sz w:val="23"/>
          <w:szCs w:val="23"/>
          <w:u w:val="single"/>
          <w:lang w:val="it-IT"/>
        </w:rPr>
      </w:pPr>
      <w:r w:rsidRPr="008B379C">
        <w:rPr>
          <w:lang w:val="it-IT"/>
        </w:rPr>
        <w:t>ETSI</w:t>
      </w:r>
      <w:r w:rsidRPr="008B379C">
        <w:rPr>
          <w:rFonts w:ascii="Arial" w:hAnsi="Arial" w:cs="Arial"/>
          <w:szCs w:val="24"/>
          <w:lang w:val="it-IT"/>
        </w:rPr>
        <w:tab/>
      </w:r>
      <w:r w:rsidRPr="008B379C">
        <w:rPr>
          <w:lang w:val="it-IT"/>
        </w:rPr>
        <w:t>ETSI TS 137 104</w:t>
      </w:r>
      <w:r w:rsidRPr="008B379C">
        <w:rPr>
          <w:rFonts w:ascii="Arial" w:hAnsi="Arial" w:cs="Arial"/>
          <w:szCs w:val="24"/>
          <w:lang w:val="it-IT"/>
        </w:rPr>
        <w:tab/>
      </w:r>
      <w:r w:rsidRPr="008B379C">
        <w:rPr>
          <w:rFonts w:ascii="Arial" w:hAnsi="Arial" w:cs="Arial"/>
          <w:szCs w:val="24"/>
          <w:lang w:val="it-IT"/>
        </w:rPr>
        <w:tab/>
      </w:r>
      <w:r w:rsidRPr="008B379C">
        <w:rPr>
          <w:lang w:val="it-IT"/>
        </w:rPr>
        <w:t>15.11.0</w:t>
      </w:r>
      <w:r w:rsidRPr="008B379C">
        <w:rPr>
          <w:rFonts w:ascii="Arial" w:hAnsi="Arial" w:cs="Arial"/>
          <w:szCs w:val="24"/>
          <w:lang w:val="it-IT"/>
        </w:rPr>
        <w:tab/>
      </w:r>
      <w:r w:rsidRPr="00530FFD">
        <w:t>Издан</w:t>
      </w:r>
      <w:r w:rsidRPr="008B379C">
        <w:rPr>
          <w:rFonts w:ascii="Arial" w:hAnsi="Arial" w:cs="Arial"/>
          <w:szCs w:val="24"/>
          <w:lang w:val="it-IT"/>
        </w:rPr>
        <w:tab/>
      </w:r>
      <w:r w:rsidRPr="008B379C">
        <w:rPr>
          <w:lang w:val="it-IT"/>
        </w:rPr>
        <w:t>17.09.2020</w:t>
      </w:r>
      <w:r w:rsidRPr="008B379C">
        <w:rPr>
          <w:rFonts w:ascii="Arial" w:hAnsi="Arial" w:cs="Arial"/>
          <w:szCs w:val="24"/>
          <w:lang w:val="it-IT"/>
        </w:rPr>
        <w:tab/>
      </w:r>
      <w:hyperlink r:id="rId2068" w:history="1">
        <w:r w:rsidRPr="008B379C">
          <w:rPr>
            <w:color w:val="0563C1"/>
            <w:u w:val="single"/>
            <w:lang w:val="it-IT"/>
          </w:rPr>
          <w:t>http://www.etsi.org/deliver/etsi_ts/137100_137199/137104/15.11.00_60/ts_137104v151100p.pdf</w:t>
        </w:r>
      </w:hyperlink>
    </w:p>
    <w:p w14:paraId="6339CFEB" w14:textId="77777777" w:rsidR="00120888" w:rsidRPr="008B379C" w:rsidRDefault="00120888" w:rsidP="00F13164">
      <w:pPr>
        <w:pStyle w:val="-"/>
        <w:rPr>
          <w:color w:val="0563C1"/>
          <w:sz w:val="23"/>
          <w:szCs w:val="23"/>
          <w:u w:val="single"/>
          <w:lang w:val="de-CH"/>
        </w:rPr>
      </w:pPr>
      <w:r w:rsidRPr="008B379C">
        <w:rPr>
          <w:lang w:val="de-CH"/>
        </w:rPr>
        <w:t>TSDSI</w:t>
      </w:r>
      <w:r w:rsidRPr="008B379C">
        <w:rPr>
          <w:rFonts w:ascii="Arial" w:hAnsi="Arial" w:cs="Arial"/>
          <w:szCs w:val="24"/>
          <w:lang w:val="de-CH"/>
        </w:rPr>
        <w:tab/>
      </w:r>
      <w:r w:rsidRPr="008B379C">
        <w:rPr>
          <w:lang w:val="de-CH"/>
        </w:rPr>
        <w:t>TSDSI STD T1.3GPP 37.104-15.11.0 V1.0.0</w:t>
      </w:r>
      <w:r w:rsidRPr="008B379C">
        <w:rPr>
          <w:rFonts w:ascii="Arial" w:hAnsi="Arial" w:cs="Arial"/>
          <w:szCs w:val="24"/>
          <w:lang w:val="de-CH"/>
        </w:rPr>
        <w:tab/>
      </w:r>
      <w:r w:rsidRPr="008B379C">
        <w:rPr>
          <w:lang w:val="de-CH"/>
        </w:rPr>
        <w:t>15.11.0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06.10.2020</w:t>
      </w:r>
      <w:r w:rsidRPr="008B379C">
        <w:rPr>
          <w:rFonts w:ascii="Arial" w:hAnsi="Arial" w:cs="Arial"/>
          <w:szCs w:val="24"/>
          <w:lang w:val="de-CH"/>
        </w:rPr>
        <w:tab/>
      </w:r>
      <w:hyperlink r:id="rId2069" w:history="1">
        <w:r w:rsidRPr="008B379C">
          <w:rPr>
            <w:color w:val="0563C1"/>
            <w:u w:val="single"/>
            <w:lang w:val="de-CH"/>
          </w:rPr>
          <w:t>https://members.tsdsi.in/index.php/s/kXWMzijgAZKQZDq</w:t>
        </w:r>
      </w:hyperlink>
    </w:p>
    <w:p w14:paraId="3BEA688D" w14:textId="77777777" w:rsidR="00120888" w:rsidRPr="008B379C" w:rsidRDefault="00120888" w:rsidP="00F13164">
      <w:pPr>
        <w:pStyle w:val="-"/>
        <w:rPr>
          <w:color w:val="0563C1"/>
          <w:sz w:val="23"/>
          <w:szCs w:val="23"/>
          <w:u w:val="single"/>
          <w:lang w:val="de-CH"/>
        </w:rPr>
      </w:pPr>
      <w:r w:rsidRPr="008B379C">
        <w:rPr>
          <w:lang w:val="de-CH"/>
        </w:rPr>
        <w:t>TTA</w:t>
      </w:r>
      <w:r w:rsidRPr="008B379C">
        <w:rPr>
          <w:rFonts w:ascii="Arial" w:hAnsi="Arial" w:cs="Arial"/>
          <w:szCs w:val="24"/>
          <w:lang w:val="de-CH"/>
        </w:rPr>
        <w:tab/>
      </w:r>
      <w:r w:rsidRPr="008B379C">
        <w:rPr>
          <w:lang w:val="de-CH"/>
        </w:rPr>
        <w:t>TTAT.3G-37.104V15.11.0</w:t>
      </w:r>
      <w:r w:rsidRPr="008B379C">
        <w:rPr>
          <w:rFonts w:ascii="Arial" w:hAnsi="Arial" w:cs="Arial"/>
          <w:szCs w:val="24"/>
          <w:lang w:val="de-CH"/>
        </w:rPr>
        <w:tab/>
      </w:r>
      <w:r w:rsidRPr="008B379C">
        <w:rPr>
          <w:lang w:val="de-CH"/>
        </w:rPr>
        <w:t>15.11.0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11.09.2020</w:t>
      </w:r>
      <w:r w:rsidRPr="008B379C">
        <w:rPr>
          <w:rFonts w:ascii="Arial" w:hAnsi="Arial" w:cs="Arial"/>
          <w:szCs w:val="24"/>
          <w:lang w:val="de-CH"/>
        </w:rPr>
        <w:tab/>
      </w:r>
      <w:hyperlink r:id="rId2070" w:history="1">
        <w:r w:rsidRPr="008B379C">
          <w:rPr>
            <w:color w:val="0563C1"/>
            <w:u w:val="single"/>
            <w:lang w:val="de-CH"/>
          </w:rPr>
          <w:t>http://www.tta.or.kr/data/ttasDown.jsp?where=14688&amp;pk_num=TTAT.3G-37.104V15.11.0</w:t>
        </w:r>
      </w:hyperlink>
    </w:p>
    <w:p w14:paraId="2AB9BE91" w14:textId="77777777" w:rsidR="00120888" w:rsidRPr="00530FFD" w:rsidRDefault="00120888" w:rsidP="00F13164">
      <w:pPr>
        <w:pStyle w:val="-"/>
        <w:rPr>
          <w:b/>
          <w:bCs/>
          <w:sz w:val="23"/>
          <w:szCs w:val="23"/>
        </w:rPr>
      </w:pPr>
      <w:r w:rsidRPr="00530FFD">
        <w:rPr>
          <w:b/>
          <w:bCs/>
        </w:rPr>
        <w:t>Версия 16</w:t>
      </w:r>
    </w:p>
    <w:p w14:paraId="32D0963F" w14:textId="77777777" w:rsidR="00120888" w:rsidRPr="00530FFD" w:rsidRDefault="00120888" w:rsidP="00F13164">
      <w:pPr>
        <w:pStyle w:val="-"/>
        <w:rPr>
          <w:color w:val="0563C1"/>
          <w:sz w:val="23"/>
          <w:szCs w:val="23"/>
          <w:u w:val="single"/>
        </w:rPr>
      </w:pPr>
      <w:r w:rsidRPr="00530FFD">
        <w:t>ATIS</w:t>
      </w:r>
      <w:r w:rsidRPr="00530FFD">
        <w:rPr>
          <w:rFonts w:ascii="Arial" w:hAnsi="Arial" w:cs="Arial"/>
          <w:szCs w:val="24"/>
        </w:rPr>
        <w:tab/>
      </w:r>
      <w:r w:rsidRPr="00530FFD">
        <w:t>ATIS.3GPP.37.104V1660</w:t>
      </w:r>
      <w:r w:rsidRPr="00530FFD">
        <w:rPr>
          <w:rFonts w:ascii="Arial" w:hAnsi="Arial" w:cs="Arial"/>
          <w:szCs w:val="24"/>
        </w:rPr>
        <w:tab/>
      </w:r>
      <w:r w:rsidRPr="00530FFD">
        <w:t>16.6.0</w:t>
      </w:r>
      <w:r w:rsidRPr="00530FFD">
        <w:rPr>
          <w:rFonts w:ascii="Arial" w:hAnsi="Arial" w:cs="Arial"/>
          <w:szCs w:val="24"/>
        </w:rPr>
        <w:tab/>
      </w:r>
      <w:r w:rsidRPr="00530FFD">
        <w:t>Издан</w:t>
      </w:r>
      <w:r w:rsidRPr="00530FFD">
        <w:rPr>
          <w:rFonts w:ascii="Arial" w:hAnsi="Arial" w:cs="Arial"/>
          <w:szCs w:val="24"/>
        </w:rPr>
        <w:tab/>
      </w:r>
      <w:r w:rsidRPr="00530FFD">
        <w:t>08.09.2020</w:t>
      </w:r>
      <w:r w:rsidRPr="00530FFD">
        <w:rPr>
          <w:rFonts w:ascii="Arial" w:hAnsi="Arial" w:cs="Arial"/>
          <w:szCs w:val="24"/>
        </w:rPr>
        <w:tab/>
      </w:r>
      <w:hyperlink r:id="rId2071" w:history="1">
        <w:r w:rsidRPr="00530FFD">
          <w:rPr>
            <w:color w:val="0563C1"/>
            <w:u w:val="single"/>
          </w:rPr>
          <w:t>http://www.atis.org/3gpp-documents/Rel16</w:t>
        </w:r>
      </w:hyperlink>
    </w:p>
    <w:p w14:paraId="0720B300" w14:textId="77777777" w:rsidR="00120888" w:rsidRPr="00530FFD" w:rsidRDefault="00120888" w:rsidP="00F13164">
      <w:pPr>
        <w:pStyle w:val="-"/>
        <w:rPr>
          <w:color w:val="0563C1"/>
          <w:sz w:val="23"/>
          <w:szCs w:val="23"/>
          <w:u w:val="single"/>
        </w:rPr>
      </w:pPr>
      <w:r w:rsidRPr="00530FFD">
        <w:t>CCSA</w:t>
      </w:r>
      <w:r w:rsidRPr="00530FFD">
        <w:rPr>
          <w:rFonts w:ascii="Arial" w:hAnsi="Arial" w:cs="Arial"/>
          <w:szCs w:val="24"/>
        </w:rPr>
        <w:tab/>
      </w:r>
      <w:r w:rsidRPr="00530FFD">
        <w:t>CCSA.37.104V1660</w:t>
      </w:r>
      <w:r w:rsidRPr="00530FFD">
        <w:rPr>
          <w:rFonts w:ascii="Arial" w:hAnsi="Arial" w:cs="Arial"/>
          <w:szCs w:val="24"/>
        </w:rPr>
        <w:tab/>
      </w:r>
      <w:r w:rsidRPr="00530FFD">
        <w:t>16.6.0</w:t>
      </w:r>
      <w:r w:rsidRPr="00530FFD">
        <w:rPr>
          <w:rFonts w:ascii="Arial" w:hAnsi="Arial" w:cs="Arial"/>
          <w:szCs w:val="24"/>
        </w:rPr>
        <w:tab/>
      </w:r>
      <w:r w:rsidRPr="00530FFD">
        <w:t>Издан</w:t>
      </w:r>
      <w:r w:rsidRPr="00530FFD">
        <w:rPr>
          <w:rFonts w:ascii="Arial" w:hAnsi="Arial" w:cs="Arial"/>
          <w:szCs w:val="24"/>
        </w:rPr>
        <w:tab/>
      </w:r>
      <w:r w:rsidRPr="00530FFD">
        <w:t>16.07.2020</w:t>
      </w:r>
      <w:r w:rsidRPr="00530FFD">
        <w:rPr>
          <w:rFonts w:ascii="Arial" w:hAnsi="Arial" w:cs="Arial"/>
          <w:szCs w:val="24"/>
        </w:rPr>
        <w:tab/>
      </w:r>
      <w:hyperlink r:id="rId2072" w:history="1">
        <w:r w:rsidRPr="00530FFD">
          <w:rPr>
            <w:color w:val="0563C1"/>
            <w:u w:val="single"/>
          </w:rPr>
          <w:t>http://www.ccsa.org.cn:9001/portalsFile/downloadOldFile?type=17&amp;oldFileUrl=Rel16/TS%2037.104%20V16.6.0.doc</w:t>
        </w:r>
      </w:hyperlink>
    </w:p>
    <w:p w14:paraId="0C7FBEC0" w14:textId="77777777" w:rsidR="00120888" w:rsidRPr="008B379C" w:rsidRDefault="00120888" w:rsidP="00F13164">
      <w:pPr>
        <w:pStyle w:val="-"/>
        <w:spacing w:line="235" w:lineRule="auto"/>
        <w:rPr>
          <w:color w:val="0563C1"/>
          <w:sz w:val="23"/>
          <w:szCs w:val="23"/>
          <w:u w:val="single"/>
          <w:lang w:val="it-IT"/>
        </w:rPr>
      </w:pPr>
      <w:r w:rsidRPr="008B379C">
        <w:rPr>
          <w:lang w:val="it-IT"/>
        </w:rPr>
        <w:lastRenderedPageBreak/>
        <w:t>ETSI</w:t>
      </w:r>
      <w:r w:rsidRPr="008B379C">
        <w:rPr>
          <w:rFonts w:ascii="Arial" w:hAnsi="Arial" w:cs="Arial"/>
          <w:szCs w:val="24"/>
          <w:lang w:val="it-IT"/>
        </w:rPr>
        <w:tab/>
      </w:r>
      <w:r w:rsidRPr="008B379C">
        <w:rPr>
          <w:lang w:val="it-IT"/>
        </w:rPr>
        <w:t>ETSI TS 137 104</w:t>
      </w:r>
      <w:r w:rsidRPr="008B379C">
        <w:rPr>
          <w:lang w:val="it-IT"/>
        </w:rPr>
        <w:tab/>
      </w:r>
      <w:r w:rsidRPr="008B379C">
        <w:rPr>
          <w:rFonts w:ascii="Arial" w:hAnsi="Arial" w:cs="Arial"/>
          <w:szCs w:val="24"/>
          <w:lang w:val="it-IT"/>
        </w:rPr>
        <w:tab/>
      </w:r>
      <w:r w:rsidRPr="008B379C">
        <w:rPr>
          <w:lang w:val="it-IT"/>
        </w:rPr>
        <w:t>16.6.0</w:t>
      </w:r>
      <w:r w:rsidRPr="008B379C">
        <w:rPr>
          <w:rFonts w:ascii="Arial" w:hAnsi="Arial" w:cs="Arial"/>
          <w:szCs w:val="24"/>
          <w:lang w:val="it-IT"/>
        </w:rPr>
        <w:tab/>
      </w:r>
      <w:r w:rsidRPr="00530FFD">
        <w:t>Издан</w:t>
      </w:r>
      <w:r w:rsidRPr="008B379C">
        <w:rPr>
          <w:rFonts w:ascii="Arial" w:hAnsi="Arial" w:cs="Arial"/>
          <w:szCs w:val="24"/>
          <w:lang w:val="it-IT"/>
        </w:rPr>
        <w:tab/>
      </w:r>
      <w:r w:rsidRPr="008B379C">
        <w:rPr>
          <w:lang w:val="it-IT"/>
        </w:rPr>
        <w:t>15.09.2020</w:t>
      </w:r>
      <w:r w:rsidRPr="008B379C">
        <w:rPr>
          <w:rFonts w:ascii="Arial" w:hAnsi="Arial" w:cs="Arial"/>
          <w:szCs w:val="24"/>
          <w:lang w:val="it-IT"/>
        </w:rPr>
        <w:tab/>
      </w:r>
      <w:hyperlink r:id="rId2073" w:history="1">
        <w:r w:rsidRPr="008B379C">
          <w:rPr>
            <w:color w:val="0563C1"/>
            <w:u w:val="single"/>
            <w:lang w:val="it-IT"/>
          </w:rPr>
          <w:t>http://www.etsi.org/deliver/etsi_ts/137100_137199/137104/16.06.00_60/ts_137104v160600p.pdf</w:t>
        </w:r>
      </w:hyperlink>
    </w:p>
    <w:p w14:paraId="1BC584A0" w14:textId="77777777" w:rsidR="00120888" w:rsidRPr="008B379C" w:rsidRDefault="00120888" w:rsidP="00F13164">
      <w:pPr>
        <w:pStyle w:val="-"/>
        <w:spacing w:line="235" w:lineRule="auto"/>
        <w:rPr>
          <w:color w:val="0563C1"/>
          <w:sz w:val="23"/>
          <w:szCs w:val="23"/>
          <w:u w:val="single"/>
          <w:lang w:val="de-CH"/>
        </w:rPr>
      </w:pPr>
      <w:r w:rsidRPr="008B379C">
        <w:rPr>
          <w:lang w:val="de-CH"/>
        </w:rPr>
        <w:t>TSDSI</w:t>
      </w:r>
      <w:r w:rsidRPr="008B379C">
        <w:rPr>
          <w:rFonts w:ascii="Arial" w:hAnsi="Arial" w:cs="Arial"/>
          <w:szCs w:val="24"/>
          <w:lang w:val="de-CH"/>
        </w:rPr>
        <w:tab/>
      </w:r>
      <w:r w:rsidRPr="008B379C">
        <w:rPr>
          <w:lang w:val="de-CH"/>
        </w:rPr>
        <w:t>TSDSI STD T1.3GPP 37.104-16.6.0 V1.0.0</w:t>
      </w:r>
      <w:r w:rsidRPr="008B379C">
        <w:rPr>
          <w:rFonts w:ascii="Arial" w:hAnsi="Arial" w:cs="Arial"/>
          <w:szCs w:val="24"/>
          <w:lang w:val="de-CH"/>
        </w:rPr>
        <w:tab/>
      </w:r>
      <w:r w:rsidRPr="008B379C">
        <w:rPr>
          <w:lang w:val="de-CH"/>
        </w:rPr>
        <w:t>16.6.0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06.10.2020</w:t>
      </w:r>
      <w:r w:rsidRPr="008B379C">
        <w:rPr>
          <w:rFonts w:ascii="Arial" w:hAnsi="Arial" w:cs="Arial"/>
          <w:szCs w:val="24"/>
          <w:lang w:val="de-CH"/>
        </w:rPr>
        <w:tab/>
      </w:r>
      <w:hyperlink r:id="rId2074" w:history="1">
        <w:r w:rsidRPr="008B379C">
          <w:rPr>
            <w:color w:val="0563C1"/>
            <w:u w:val="single"/>
            <w:lang w:val="de-CH"/>
          </w:rPr>
          <w:t>https://members.tsdsi.in/index.php/s/eW9PPjm47btokJH</w:t>
        </w:r>
      </w:hyperlink>
    </w:p>
    <w:p w14:paraId="037D9C6F" w14:textId="77777777" w:rsidR="00120888" w:rsidRPr="008B379C" w:rsidRDefault="00120888" w:rsidP="00F13164">
      <w:pPr>
        <w:pStyle w:val="-"/>
        <w:spacing w:line="235" w:lineRule="auto"/>
        <w:rPr>
          <w:color w:val="0563C1"/>
          <w:sz w:val="23"/>
          <w:szCs w:val="23"/>
          <w:u w:val="single"/>
          <w:lang w:val="de-CH"/>
        </w:rPr>
      </w:pPr>
      <w:r w:rsidRPr="008B379C">
        <w:rPr>
          <w:lang w:val="de-CH"/>
        </w:rPr>
        <w:t>TTA</w:t>
      </w:r>
      <w:r w:rsidRPr="008B379C">
        <w:rPr>
          <w:rFonts w:ascii="Arial" w:hAnsi="Arial" w:cs="Arial"/>
          <w:szCs w:val="24"/>
          <w:lang w:val="de-CH"/>
        </w:rPr>
        <w:tab/>
      </w:r>
      <w:r w:rsidRPr="008B379C">
        <w:rPr>
          <w:lang w:val="de-CH"/>
        </w:rPr>
        <w:t>TTAT.3G-37.104V16.6.0</w:t>
      </w:r>
      <w:r w:rsidRPr="008B379C">
        <w:rPr>
          <w:rFonts w:ascii="Arial" w:hAnsi="Arial" w:cs="Arial"/>
          <w:szCs w:val="24"/>
          <w:lang w:val="de-CH"/>
        </w:rPr>
        <w:tab/>
      </w:r>
      <w:r w:rsidRPr="008B379C">
        <w:rPr>
          <w:lang w:val="de-CH"/>
        </w:rPr>
        <w:t>16.6.0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11.09.2020</w:t>
      </w:r>
      <w:r w:rsidRPr="008B379C">
        <w:rPr>
          <w:rFonts w:ascii="Arial" w:hAnsi="Arial" w:cs="Arial"/>
          <w:szCs w:val="24"/>
          <w:lang w:val="de-CH"/>
        </w:rPr>
        <w:tab/>
      </w:r>
      <w:hyperlink r:id="rId2075" w:history="1">
        <w:r w:rsidRPr="008B379C">
          <w:rPr>
            <w:color w:val="0563C1"/>
            <w:u w:val="single"/>
            <w:lang w:val="de-CH"/>
          </w:rPr>
          <w:t>http://www.tta.or.kr/data/ttasDown.jsp?where=14688&amp;pk_num=TTAT.3G-37.104V16.6.0</w:t>
        </w:r>
      </w:hyperlink>
    </w:p>
    <w:p w14:paraId="04E70B8B" w14:textId="77777777" w:rsidR="00120888" w:rsidRPr="00530FFD" w:rsidRDefault="00120888" w:rsidP="00F13164">
      <w:pPr>
        <w:pStyle w:val="Heading5"/>
        <w:spacing w:line="235" w:lineRule="auto"/>
        <w:rPr>
          <w:lang w:val="ru-RU"/>
        </w:rPr>
      </w:pPr>
      <w:r w:rsidRPr="00530FFD">
        <w:rPr>
          <w:lang w:val="ru-RU"/>
        </w:rPr>
        <w:t>2.2.1.5.2</w:t>
      </w:r>
      <w:r w:rsidRPr="00530FFD">
        <w:rPr>
          <w:lang w:val="ru-RU"/>
        </w:rPr>
        <w:tab/>
        <w:t>TS 37.105</w:t>
      </w:r>
    </w:p>
    <w:p w14:paraId="2EB29655" w14:textId="77777777" w:rsidR="00120888" w:rsidRPr="00530FFD" w:rsidRDefault="00120888" w:rsidP="001D5D1E">
      <w:pPr>
        <w:pStyle w:val="Headingb"/>
        <w:spacing w:before="120" w:line="235" w:lineRule="auto"/>
        <w:jc w:val="left"/>
        <w:rPr>
          <w:szCs w:val="22"/>
          <w:lang w:val="ru-RU"/>
        </w:rPr>
      </w:pPr>
      <w:r w:rsidRPr="00530FFD">
        <w:rPr>
          <w:szCs w:val="22"/>
          <w:lang w:val="ru-RU"/>
        </w:rPr>
        <w:t>Передача и прием базовой станцией (БС) с активной антенной системой (AAS)</w:t>
      </w:r>
    </w:p>
    <w:p w14:paraId="143E159F" w14:textId="77777777" w:rsidR="00120888" w:rsidRPr="00530FFD" w:rsidRDefault="00120888" w:rsidP="00F13164">
      <w:pPr>
        <w:spacing w:line="235" w:lineRule="auto"/>
        <w:rPr>
          <w:rFonts w:eastAsia="MS Mincho"/>
          <w:lang w:val="ru-RU"/>
        </w:rPr>
      </w:pPr>
      <w:r w:rsidRPr="00530FFD">
        <w:rPr>
          <w:lang w:val="ru-RU"/>
        </w:rPr>
        <w:t xml:space="preserve">Этот документ устанавливает радиочастотные характеристики, минимальные требования к радиочастоте и минимальные требования к скорости передачи данных для базовой станции (БС) E-UTRA с AAS, базовой станции (БС) UTRA с AAS, работающей в режиме FDD, базовой станции (БС) UTRA с AAS в одном приемнике и передатчике, работающей в режиме TDD 1,28 </w:t>
      </w:r>
      <w:proofErr w:type="spellStart"/>
      <w:r w:rsidRPr="00530FFD">
        <w:rPr>
          <w:lang w:val="ru-RU"/>
        </w:rPr>
        <w:t>Мчип</w:t>
      </w:r>
      <w:proofErr w:type="spellEnd"/>
      <w:r w:rsidRPr="00530FFD">
        <w:rPr>
          <w:lang w:val="ru-RU"/>
        </w:rPr>
        <w:t>/с и любой реализации этих приемников и передатчиков базовой станции (БС) MSR с AAS.</w:t>
      </w:r>
    </w:p>
    <w:p w14:paraId="2CD026F7" w14:textId="77777777" w:rsidR="00120888" w:rsidRPr="00530FFD" w:rsidRDefault="00120888" w:rsidP="00F13164">
      <w:pPr>
        <w:pStyle w:val="a"/>
        <w:spacing w:line="235" w:lineRule="auto"/>
        <w:rPr>
          <w:rFonts w:eastAsia="Yu Mincho"/>
          <w:sz w:val="23"/>
          <w:szCs w:val="23"/>
        </w:rPr>
      </w:pPr>
      <w:r w:rsidRPr="00530FFD">
        <w:rPr>
          <w:rFonts w:eastAsia="Yu Mincho"/>
        </w:rPr>
        <w:t>ОРС</w:t>
      </w:r>
      <w:r w:rsidRPr="00530FFD">
        <w:rPr>
          <w:rFonts w:ascii="Arial" w:eastAsia="Yu Mincho" w:hAnsi="Arial" w:cs="Arial"/>
          <w:szCs w:val="24"/>
        </w:rPr>
        <w:tab/>
      </w:r>
      <w:r w:rsidRPr="00530FFD">
        <w:rPr>
          <w:rFonts w:eastAsia="Yu Mincho"/>
        </w:rPr>
        <w:t>Номер документа</w:t>
      </w:r>
      <w:r w:rsidRPr="00530FFD">
        <w:rPr>
          <w:rFonts w:ascii="Arial" w:eastAsia="Yu Mincho" w:hAnsi="Arial" w:cs="Arial"/>
          <w:szCs w:val="24"/>
        </w:rPr>
        <w:tab/>
      </w:r>
      <w:r w:rsidRPr="00530FFD">
        <w:rPr>
          <w:rFonts w:eastAsia="Yu Mincho"/>
        </w:rPr>
        <w:t>Версия</w:t>
      </w:r>
      <w:r w:rsidRPr="00530FFD">
        <w:rPr>
          <w:rFonts w:ascii="Arial" w:eastAsia="Yu Mincho" w:hAnsi="Arial" w:cs="Arial"/>
          <w:szCs w:val="24"/>
        </w:rPr>
        <w:tab/>
      </w:r>
      <w:r w:rsidRPr="00530FFD">
        <w:rPr>
          <w:rFonts w:eastAsia="Yu Mincho"/>
        </w:rPr>
        <w:t>Статус</w:t>
      </w:r>
      <w:r w:rsidRPr="00530FFD">
        <w:rPr>
          <w:rFonts w:ascii="Arial" w:eastAsia="Yu Mincho" w:hAnsi="Arial" w:cs="Arial"/>
          <w:szCs w:val="24"/>
        </w:rPr>
        <w:tab/>
      </w:r>
      <w:r w:rsidRPr="00530FFD">
        <w:rPr>
          <w:rFonts w:eastAsia="Yu Mincho"/>
        </w:rPr>
        <w:t>Дата издания</w:t>
      </w:r>
      <w:r w:rsidRPr="00530FFD">
        <w:rPr>
          <w:rFonts w:ascii="Arial" w:eastAsia="Yu Mincho" w:hAnsi="Arial" w:cs="Arial"/>
          <w:szCs w:val="24"/>
        </w:rPr>
        <w:tab/>
      </w:r>
      <w:r w:rsidRPr="00530FFD">
        <w:rPr>
          <w:rFonts w:eastAsia="Yu Mincho"/>
        </w:rPr>
        <w:t>Местонахождение</w:t>
      </w:r>
    </w:p>
    <w:p w14:paraId="4873A008" w14:textId="77777777" w:rsidR="00120888" w:rsidRPr="00530FFD" w:rsidRDefault="00120888" w:rsidP="00F13164">
      <w:pPr>
        <w:keepNext/>
        <w:keepLines/>
        <w:tabs>
          <w:tab w:val="left" w:pos="90"/>
        </w:tabs>
        <w:overflowPunct/>
        <w:spacing w:before="71" w:line="235" w:lineRule="auto"/>
        <w:textAlignment w:val="auto"/>
        <w:rPr>
          <w:rFonts w:eastAsia="Yu Mincho"/>
          <w:b/>
          <w:bCs/>
          <w:color w:val="000000"/>
          <w:sz w:val="23"/>
          <w:szCs w:val="23"/>
          <w:lang w:val="ru-RU" w:eastAsia="en-GB"/>
        </w:rPr>
      </w:pPr>
      <w:r w:rsidRPr="00530FFD">
        <w:rPr>
          <w:rFonts w:eastAsia="Yu Mincho"/>
          <w:b/>
          <w:bCs/>
          <w:color w:val="000000"/>
          <w:sz w:val="18"/>
          <w:szCs w:val="18"/>
          <w:lang w:val="ru-RU" w:eastAsia="en-GB"/>
        </w:rPr>
        <w:t>Версия 15</w:t>
      </w:r>
    </w:p>
    <w:p w14:paraId="16CF25A1" w14:textId="77777777" w:rsidR="00120888" w:rsidRPr="00530FFD" w:rsidRDefault="00120888" w:rsidP="00F13164">
      <w:pPr>
        <w:pStyle w:val="-"/>
        <w:spacing w:line="235" w:lineRule="auto"/>
        <w:rPr>
          <w:color w:val="0563C1"/>
          <w:sz w:val="23"/>
          <w:szCs w:val="23"/>
          <w:u w:val="single"/>
        </w:rPr>
      </w:pPr>
      <w:r w:rsidRPr="00530FFD">
        <w:t>ATIS</w:t>
      </w:r>
      <w:r w:rsidRPr="00530FFD">
        <w:rPr>
          <w:rFonts w:ascii="Arial" w:hAnsi="Arial" w:cs="Arial"/>
          <w:szCs w:val="24"/>
        </w:rPr>
        <w:tab/>
      </w:r>
      <w:r w:rsidRPr="00530FFD">
        <w:t>ATIS.3GPP.37.105V1590</w:t>
      </w:r>
      <w:r w:rsidRPr="00530FFD">
        <w:rPr>
          <w:rFonts w:ascii="Arial" w:hAnsi="Arial" w:cs="Arial"/>
          <w:szCs w:val="24"/>
        </w:rPr>
        <w:tab/>
      </w:r>
      <w:r w:rsidRPr="00530FFD">
        <w:t>15.9.0</w:t>
      </w:r>
      <w:r w:rsidRPr="00530FFD">
        <w:rPr>
          <w:rFonts w:ascii="Arial" w:hAnsi="Arial" w:cs="Arial"/>
          <w:szCs w:val="24"/>
        </w:rPr>
        <w:tab/>
      </w:r>
      <w:r w:rsidRPr="00530FFD">
        <w:t>Издан</w:t>
      </w:r>
      <w:r w:rsidRPr="00530FFD">
        <w:rPr>
          <w:rFonts w:ascii="Arial" w:hAnsi="Arial" w:cs="Arial"/>
          <w:szCs w:val="24"/>
        </w:rPr>
        <w:tab/>
      </w:r>
      <w:r w:rsidRPr="00530FFD">
        <w:t>08.09.2020</w:t>
      </w:r>
      <w:r w:rsidRPr="00530FFD">
        <w:rPr>
          <w:rFonts w:ascii="Arial" w:hAnsi="Arial" w:cs="Arial"/>
          <w:szCs w:val="24"/>
        </w:rPr>
        <w:tab/>
      </w:r>
      <w:hyperlink r:id="rId2076" w:history="1">
        <w:r w:rsidRPr="00530FFD">
          <w:rPr>
            <w:color w:val="0563C1"/>
            <w:u w:val="single"/>
          </w:rPr>
          <w:t>http://www.atis.org/3gpp-documents/Rel15</w:t>
        </w:r>
      </w:hyperlink>
    </w:p>
    <w:p w14:paraId="23E35959" w14:textId="77777777" w:rsidR="00120888" w:rsidRPr="00530FFD" w:rsidRDefault="00120888" w:rsidP="00F13164">
      <w:pPr>
        <w:pStyle w:val="-"/>
        <w:spacing w:line="235" w:lineRule="auto"/>
        <w:rPr>
          <w:color w:val="0563C1"/>
          <w:sz w:val="23"/>
          <w:szCs w:val="23"/>
          <w:u w:val="single"/>
        </w:rPr>
      </w:pPr>
      <w:r w:rsidRPr="00530FFD">
        <w:t>CCSA</w:t>
      </w:r>
      <w:r w:rsidRPr="00530FFD">
        <w:rPr>
          <w:rFonts w:ascii="Arial" w:hAnsi="Arial" w:cs="Arial"/>
          <w:szCs w:val="24"/>
        </w:rPr>
        <w:tab/>
      </w:r>
      <w:r w:rsidRPr="00530FFD">
        <w:t>CCSA.37.105V1590</w:t>
      </w:r>
      <w:r w:rsidRPr="00530FFD">
        <w:rPr>
          <w:rFonts w:ascii="Arial" w:hAnsi="Arial" w:cs="Arial"/>
          <w:szCs w:val="24"/>
        </w:rPr>
        <w:tab/>
      </w:r>
      <w:r w:rsidRPr="00530FFD">
        <w:t>15.9.0</w:t>
      </w:r>
      <w:r w:rsidRPr="00530FFD">
        <w:rPr>
          <w:rFonts w:ascii="Arial" w:hAnsi="Arial" w:cs="Arial"/>
          <w:szCs w:val="24"/>
        </w:rPr>
        <w:tab/>
      </w:r>
      <w:r w:rsidRPr="00530FFD">
        <w:t>Издан</w:t>
      </w:r>
      <w:r w:rsidRPr="00530FFD">
        <w:rPr>
          <w:rFonts w:ascii="Arial" w:hAnsi="Arial" w:cs="Arial"/>
          <w:szCs w:val="24"/>
        </w:rPr>
        <w:tab/>
      </w:r>
      <w:r w:rsidRPr="00530FFD">
        <w:t>17.07.2020</w:t>
      </w:r>
      <w:r w:rsidRPr="00530FFD">
        <w:rPr>
          <w:rFonts w:ascii="Arial" w:hAnsi="Arial" w:cs="Arial"/>
          <w:szCs w:val="24"/>
        </w:rPr>
        <w:tab/>
      </w:r>
      <w:hyperlink r:id="rId2077" w:history="1">
        <w:r w:rsidRPr="00530FFD">
          <w:rPr>
            <w:color w:val="0563C1"/>
            <w:u w:val="single"/>
          </w:rPr>
          <w:t>http://www.ccsa.org.cn:9001/portalsFile/downloadOldFile?type=17&amp;oldFileUrl=Rel15/TS%2037.105%20V15.9.0.docx</w:t>
        </w:r>
      </w:hyperlink>
    </w:p>
    <w:p w14:paraId="63E76639" w14:textId="77777777" w:rsidR="00120888" w:rsidRPr="008B379C" w:rsidRDefault="00120888" w:rsidP="00F13164">
      <w:pPr>
        <w:pStyle w:val="-"/>
        <w:spacing w:line="235" w:lineRule="auto"/>
        <w:rPr>
          <w:color w:val="0563C1"/>
          <w:sz w:val="23"/>
          <w:szCs w:val="23"/>
          <w:u w:val="single"/>
          <w:lang w:val="it-IT"/>
        </w:rPr>
      </w:pPr>
      <w:r w:rsidRPr="008B379C">
        <w:rPr>
          <w:lang w:val="it-IT"/>
        </w:rPr>
        <w:t>ETSI</w:t>
      </w:r>
      <w:r w:rsidRPr="008B379C">
        <w:rPr>
          <w:rFonts w:ascii="Arial" w:hAnsi="Arial" w:cs="Arial"/>
          <w:szCs w:val="24"/>
          <w:lang w:val="it-IT"/>
        </w:rPr>
        <w:tab/>
      </w:r>
      <w:r w:rsidRPr="008B379C">
        <w:rPr>
          <w:lang w:val="it-IT"/>
        </w:rPr>
        <w:t>ETSI TS 137 105</w:t>
      </w:r>
      <w:r w:rsidRPr="008B379C">
        <w:rPr>
          <w:lang w:val="it-IT"/>
        </w:rPr>
        <w:tab/>
      </w:r>
      <w:r w:rsidRPr="008B379C">
        <w:rPr>
          <w:rFonts w:ascii="Arial" w:hAnsi="Arial" w:cs="Arial"/>
          <w:szCs w:val="24"/>
          <w:lang w:val="it-IT"/>
        </w:rPr>
        <w:tab/>
      </w:r>
      <w:r w:rsidRPr="008B379C">
        <w:rPr>
          <w:lang w:val="it-IT"/>
        </w:rPr>
        <w:t>15.9.0</w:t>
      </w:r>
      <w:r w:rsidRPr="008B379C">
        <w:rPr>
          <w:rFonts w:ascii="Arial" w:hAnsi="Arial" w:cs="Arial"/>
          <w:szCs w:val="24"/>
          <w:lang w:val="it-IT"/>
        </w:rPr>
        <w:tab/>
      </w:r>
      <w:r w:rsidRPr="00530FFD">
        <w:t>Издан</w:t>
      </w:r>
      <w:r w:rsidRPr="008B379C">
        <w:rPr>
          <w:rFonts w:ascii="Arial" w:hAnsi="Arial" w:cs="Arial"/>
          <w:szCs w:val="24"/>
          <w:lang w:val="it-IT"/>
        </w:rPr>
        <w:tab/>
      </w:r>
      <w:r w:rsidRPr="008B379C">
        <w:rPr>
          <w:lang w:val="it-IT"/>
        </w:rPr>
        <w:t>15.09.2020</w:t>
      </w:r>
      <w:r w:rsidRPr="008B379C">
        <w:rPr>
          <w:rFonts w:ascii="Arial" w:hAnsi="Arial" w:cs="Arial"/>
          <w:szCs w:val="24"/>
          <w:lang w:val="it-IT"/>
        </w:rPr>
        <w:tab/>
      </w:r>
      <w:hyperlink r:id="rId2078" w:history="1">
        <w:r w:rsidRPr="008B379C">
          <w:rPr>
            <w:color w:val="0563C1"/>
            <w:u w:val="single"/>
            <w:lang w:val="it-IT"/>
          </w:rPr>
          <w:t>http://www.etsi.org/deliver/etsi_ts/137100_137199/137105/15.09.00_60/ts_137105v150900p.pdf</w:t>
        </w:r>
      </w:hyperlink>
    </w:p>
    <w:p w14:paraId="3F499011" w14:textId="77777777" w:rsidR="00120888" w:rsidRPr="008B379C" w:rsidRDefault="00120888" w:rsidP="00F13164">
      <w:pPr>
        <w:pStyle w:val="-"/>
        <w:spacing w:line="235" w:lineRule="auto"/>
        <w:rPr>
          <w:color w:val="0563C1"/>
          <w:sz w:val="23"/>
          <w:szCs w:val="23"/>
          <w:u w:val="single"/>
          <w:lang w:val="de-CH"/>
        </w:rPr>
      </w:pPr>
      <w:r w:rsidRPr="008B379C">
        <w:rPr>
          <w:lang w:val="de-CH"/>
        </w:rPr>
        <w:t>TSDSI</w:t>
      </w:r>
      <w:r w:rsidRPr="008B379C">
        <w:rPr>
          <w:rFonts w:ascii="Arial" w:hAnsi="Arial" w:cs="Arial"/>
          <w:szCs w:val="24"/>
          <w:lang w:val="de-CH"/>
        </w:rPr>
        <w:tab/>
      </w:r>
      <w:r w:rsidRPr="008B379C">
        <w:rPr>
          <w:lang w:val="de-CH"/>
        </w:rPr>
        <w:t>TSDSI STD T1.3GPP 37.105-15.9.0 V1.0.0</w:t>
      </w:r>
      <w:r w:rsidRPr="008B379C">
        <w:rPr>
          <w:rFonts w:ascii="Arial" w:hAnsi="Arial" w:cs="Arial"/>
          <w:szCs w:val="24"/>
          <w:lang w:val="de-CH"/>
        </w:rPr>
        <w:tab/>
      </w:r>
      <w:r w:rsidRPr="008B379C">
        <w:rPr>
          <w:lang w:val="de-CH"/>
        </w:rPr>
        <w:t>15.9.0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06.10.2020</w:t>
      </w:r>
      <w:r w:rsidRPr="008B379C">
        <w:rPr>
          <w:rFonts w:ascii="Arial" w:hAnsi="Arial" w:cs="Arial"/>
          <w:szCs w:val="24"/>
          <w:lang w:val="de-CH"/>
        </w:rPr>
        <w:tab/>
      </w:r>
      <w:hyperlink r:id="rId2079" w:history="1">
        <w:r w:rsidRPr="008B379C">
          <w:rPr>
            <w:color w:val="0563C1"/>
            <w:u w:val="single"/>
            <w:lang w:val="de-CH"/>
          </w:rPr>
          <w:t>https://members.tsdsi.in/index.php/s/QWgbdftz98gzfRQ</w:t>
        </w:r>
      </w:hyperlink>
    </w:p>
    <w:p w14:paraId="0428C395" w14:textId="77777777" w:rsidR="00120888" w:rsidRPr="008B379C" w:rsidRDefault="00120888" w:rsidP="00F13164">
      <w:pPr>
        <w:pStyle w:val="-"/>
        <w:spacing w:line="235" w:lineRule="auto"/>
        <w:rPr>
          <w:color w:val="0563C1"/>
          <w:sz w:val="23"/>
          <w:szCs w:val="23"/>
          <w:u w:val="single"/>
          <w:lang w:val="de-CH"/>
        </w:rPr>
      </w:pPr>
      <w:r w:rsidRPr="008B379C">
        <w:rPr>
          <w:lang w:val="de-CH"/>
        </w:rPr>
        <w:t>TTA</w:t>
      </w:r>
      <w:r w:rsidRPr="008B379C">
        <w:rPr>
          <w:rFonts w:ascii="Arial" w:hAnsi="Arial" w:cs="Arial"/>
          <w:szCs w:val="24"/>
          <w:lang w:val="de-CH"/>
        </w:rPr>
        <w:tab/>
      </w:r>
      <w:r w:rsidRPr="008B379C">
        <w:rPr>
          <w:lang w:val="de-CH"/>
        </w:rPr>
        <w:t>TTAT.3G-37.105V15.9.0</w:t>
      </w:r>
      <w:r w:rsidRPr="008B379C">
        <w:rPr>
          <w:rFonts w:ascii="Arial" w:hAnsi="Arial" w:cs="Arial"/>
          <w:szCs w:val="24"/>
          <w:lang w:val="de-CH"/>
        </w:rPr>
        <w:tab/>
      </w:r>
      <w:r w:rsidRPr="008B379C">
        <w:rPr>
          <w:lang w:val="de-CH"/>
        </w:rPr>
        <w:t>15.9.0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11.09.2020</w:t>
      </w:r>
      <w:r w:rsidRPr="008B379C">
        <w:rPr>
          <w:rFonts w:ascii="Arial" w:hAnsi="Arial" w:cs="Arial"/>
          <w:szCs w:val="24"/>
          <w:lang w:val="de-CH"/>
        </w:rPr>
        <w:tab/>
      </w:r>
      <w:hyperlink r:id="rId2080" w:history="1">
        <w:r w:rsidRPr="008B379C">
          <w:rPr>
            <w:color w:val="0563C1"/>
            <w:u w:val="single"/>
            <w:lang w:val="de-CH"/>
          </w:rPr>
          <w:t>http://www.tta.or.kr/data/ttasDown.jsp?where=14688&amp;pk_num=TTAT.3G-37.105V15.9.0</w:t>
        </w:r>
      </w:hyperlink>
    </w:p>
    <w:p w14:paraId="2AE3D1B8" w14:textId="77777777" w:rsidR="00120888" w:rsidRPr="00530FFD" w:rsidRDefault="00120888" w:rsidP="00F13164">
      <w:pPr>
        <w:pStyle w:val="-"/>
        <w:spacing w:line="235" w:lineRule="auto"/>
        <w:rPr>
          <w:b/>
          <w:bCs/>
          <w:sz w:val="23"/>
          <w:szCs w:val="23"/>
        </w:rPr>
      </w:pPr>
      <w:r w:rsidRPr="00530FFD">
        <w:rPr>
          <w:b/>
          <w:bCs/>
        </w:rPr>
        <w:t>Версия 16</w:t>
      </w:r>
    </w:p>
    <w:p w14:paraId="00F1483B" w14:textId="77777777" w:rsidR="00120888" w:rsidRPr="00530FFD" w:rsidRDefault="00120888" w:rsidP="00F13164">
      <w:pPr>
        <w:pStyle w:val="-"/>
        <w:spacing w:line="235" w:lineRule="auto"/>
        <w:rPr>
          <w:color w:val="0563C1"/>
          <w:sz w:val="23"/>
          <w:szCs w:val="23"/>
          <w:u w:val="single"/>
        </w:rPr>
      </w:pPr>
      <w:r w:rsidRPr="00530FFD">
        <w:t>ATIS</w:t>
      </w:r>
      <w:r w:rsidRPr="00530FFD">
        <w:rPr>
          <w:rFonts w:ascii="Arial" w:hAnsi="Arial" w:cs="Arial"/>
          <w:szCs w:val="24"/>
        </w:rPr>
        <w:tab/>
      </w:r>
      <w:r w:rsidRPr="00530FFD">
        <w:t>ATIS.3GPP.37.105V1640</w:t>
      </w:r>
      <w:r w:rsidRPr="00530FFD">
        <w:rPr>
          <w:rFonts w:ascii="Arial" w:hAnsi="Arial" w:cs="Arial"/>
          <w:szCs w:val="24"/>
        </w:rPr>
        <w:tab/>
      </w:r>
      <w:r w:rsidRPr="00530FFD">
        <w:t>16.4.0</w:t>
      </w:r>
      <w:r w:rsidRPr="00530FFD">
        <w:rPr>
          <w:rFonts w:ascii="Arial" w:hAnsi="Arial" w:cs="Arial"/>
          <w:szCs w:val="24"/>
        </w:rPr>
        <w:tab/>
      </w:r>
      <w:r w:rsidRPr="00530FFD">
        <w:t>Издан</w:t>
      </w:r>
      <w:r w:rsidRPr="00530FFD">
        <w:rPr>
          <w:rFonts w:ascii="Arial" w:hAnsi="Arial" w:cs="Arial"/>
          <w:szCs w:val="24"/>
        </w:rPr>
        <w:tab/>
      </w:r>
      <w:r w:rsidRPr="00530FFD">
        <w:t>08.09.2020</w:t>
      </w:r>
      <w:r w:rsidRPr="00530FFD">
        <w:rPr>
          <w:rFonts w:ascii="Arial" w:hAnsi="Arial" w:cs="Arial"/>
          <w:szCs w:val="24"/>
        </w:rPr>
        <w:tab/>
      </w:r>
      <w:hyperlink r:id="rId2081" w:history="1">
        <w:r w:rsidRPr="00530FFD">
          <w:rPr>
            <w:color w:val="0563C1"/>
            <w:u w:val="single"/>
          </w:rPr>
          <w:t>http://www.atis.org/3gpp-documents/Rel16</w:t>
        </w:r>
      </w:hyperlink>
    </w:p>
    <w:p w14:paraId="436C9E61" w14:textId="77777777" w:rsidR="00120888" w:rsidRPr="00530FFD" w:rsidRDefault="00120888" w:rsidP="00F13164">
      <w:pPr>
        <w:pStyle w:val="-"/>
        <w:spacing w:line="235" w:lineRule="auto"/>
        <w:rPr>
          <w:color w:val="0563C1"/>
          <w:sz w:val="23"/>
          <w:szCs w:val="23"/>
          <w:u w:val="single"/>
        </w:rPr>
      </w:pPr>
      <w:r w:rsidRPr="00530FFD">
        <w:t>CCSA</w:t>
      </w:r>
      <w:r w:rsidRPr="00530FFD">
        <w:rPr>
          <w:rFonts w:ascii="Arial" w:hAnsi="Arial" w:cs="Arial"/>
          <w:szCs w:val="24"/>
        </w:rPr>
        <w:tab/>
      </w:r>
      <w:r w:rsidRPr="00530FFD">
        <w:t>CCSA.37.105V1640</w:t>
      </w:r>
      <w:r w:rsidRPr="00530FFD">
        <w:rPr>
          <w:rFonts w:ascii="Arial" w:hAnsi="Arial" w:cs="Arial"/>
          <w:szCs w:val="24"/>
        </w:rPr>
        <w:tab/>
      </w:r>
      <w:r w:rsidRPr="00530FFD">
        <w:t>16.4.0</w:t>
      </w:r>
      <w:r w:rsidRPr="00530FFD">
        <w:rPr>
          <w:rFonts w:ascii="Arial" w:hAnsi="Arial" w:cs="Arial"/>
          <w:szCs w:val="24"/>
        </w:rPr>
        <w:tab/>
      </w:r>
      <w:r w:rsidRPr="00530FFD">
        <w:t>Издан</w:t>
      </w:r>
      <w:r w:rsidRPr="00530FFD">
        <w:rPr>
          <w:rFonts w:ascii="Arial" w:hAnsi="Arial" w:cs="Arial"/>
          <w:szCs w:val="24"/>
        </w:rPr>
        <w:tab/>
      </w:r>
      <w:r w:rsidRPr="00530FFD">
        <w:t>17.07.2020</w:t>
      </w:r>
      <w:r w:rsidRPr="00530FFD">
        <w:rPr>
          <w:rFonts w:ascii="Arial" w:hAnsi="Arial" w:cs="Arial"/>
          <w:szCs w:val="24"/>
        </w:rPr>
        <w:tab/>
      </w:r>
      <w:hyperlink r:id="rId2082" w:history="1">
        <w:r w:rsidRPr="00530FFD">
          <w:rPr>
            <w:color w:val="0563C1"/>
            <w:u w:val="single"/>
          </w:rPr>
          <w:t>http://www.ccsa.org.cn:9001/portalsFile/downloadOldFile?type=17&amp;oldFileUrl=Rel16/TS%2037.105%20V16.4.0.docx</w:t>
        </w:r>
      </w:hyperlink>
    </w:p>
    <w:p w14:paraId="3904C9C1" w14:textId="77777777" w:rsidR="00120888" w:rsidRPr="008B379C" w:rsidRDefault="00120888" w:rsidP="00F13164">
      <w:pPr>
        <w:pStyle w:val="-"/>
        <w:spacing w:line="235" w:lineRule="auto"/>
        <w:rPr>
          <w:color w:val="0563C1"/>
          <w:sz w:val="23"/>
          <w:szCs w:val="23"/>
          <w:u w:val="single"/>
          <w:lang w:val="it-IT"/>
        </w:rPr>
      </w:pPr>
      <w:r w:rsidRPr="008B379C">
        <w:rPr>
          <w:lang w:val="it-IT"/>
        </w:rPr>
        <w:t>ETSI</w:t>
      </w:r>
      <w:r w:rsidRPr="008B379C">
        <w:rPr>
          <w:rFonts w:ascii="Arial" w:hAnsi="Arial" w:cs="Arial"/>
          <w:szCs w:val="24"/>
          <w:lang w:val="it-IT"/>
        </w:rPr>
        <w:tab/>
      </w:r>
      <w:r w:rsidRPr="008B379C">
        <w:rPr>
          <w:lang w:val="it-IT"/>
        </w:rPr>
        <w:t>ETSI TS 137 105</w:t>
      </w:r>
      <w:r w:rsidRPr="008B379C">
        <w:rPr>
          <w:lang w:val="it-IT"/>
        </w:rPr>
        <w:tab/>
      </w:r>
      <w:r w:rsidRPr="008B379C">
        <w:rPr>
          <w:rFonts w:ascii="Arial" w:hAnsi="Arial" w:cs="Arial"/>
          <w:szCs w:val="24"/>
          <w:lang w:val="it-IT"/>
        </w:rPr>
        <w:tab/>
      </w:r>
      <w:r w:rsidRPr="008B379C">
        <w:rPr>
          <w:lang w:val="it-IT"/>
        </w:rPr>
        <w:t>16.4.0</w:t>
      </w:r>
      <w:r w:rsidRPr="008B379C">
        <w:rPr>
          <w:rFonts w:ascii="Arial" w:hAnsi="Arial" w:cs="Arial"/>
          <w:szCs w:val="24"/>
          <w:lang w:val="it-IT"/>
        </w:rPr>
        <w:tab/>
      </w:r>
      <w:r w:rsidRPr="00530FFD">
        <w:t>Издан</w:t>
      </w:r>
      <w:r w:rsidRPr="008B379C">
        <w:rPr>
          <w:rFonts w:ascii="Arial" w:hAnsi="Arial" w:cs="Arial"/>
          <w:szCs w:val="24"/>
          <w:lang w:val="it-IT"/>
        </w:rPr>
        <w:tab/>
      </w:r>
      <w:r w:rsidRPr="008B379C">
        <w:rPr>
          <w:lang w:val="it-IT"/>
        </w:rPr>
        <w:t>15.09.2020</w:t>
      </w:r>
      <w:r w:rsidRPr="008B379C">
        <w:rPr>
          <w:rFonts w:ascii="Arial" w:hAnsi="Arial" w:cs="Arial"/>
          <w:szCs w:val="24"/>
          <w:lang w:val="it-IT"/>
        </w:rPr>
        <w:tab/>
      </w:r>
      <w:hyperlink r:id="rId2083" w:history="1">
        <w:r w:rsidRPr="008B379C">
          <w:rPr>
            <w:color w:val="0563C1"/>
            <w:u w:val="single"/>
            <w:lang w:val="it-IT"/>
          </w:rPr>
          <w:t>http://www.etsi.org/deliver/etsi_ts/137100_137199/137105/16.04.00_60/ts_137105v160400p.pdf</w:t>
        </w:r>
      </w:hyperlink>
    </w:p>
    <w:p w14:paraId="07BCC03E" w14:textId="77777777" w:rsidR="00120888" w:rsidRPr="008B379C" w:rsidRDefault="00120888" w:rsidP="00F13164">
      <w:pPr>
        <w:pStyle w:val="-"/>
        <w:spacing w:line="235" w:lineRule="auto"/>
        <w:rPr>
          <w:color w:val="0563C1"/>
          <w:sz w:val="23"/>
          <w:szCs w:val="23"/>
          <w:u w:val="single"/>
          <w:lang w:val="de-CH"/>
        </w:rPr>
      </w:pPr>
      <w:r w:rsidRPr="008B379C">
        <w:rPr>
          <w:lang w:val="de-CH"/>
        </w:rPr>
        <w:t>TSDSI</w:t>
      </w:r>
      <w:r w:rsidRPr="008B379C">
        <w:rPr>
          <w:rFonts w:ascii="Arial" w:hAnsi="Arial" w:cs="Arial"/>
          <w:szCs w:val="24"/>
          <w:lang w:val="de-CH"/>
        </w:rPr>
        <w:tab/>
      </w:r>
      <w:r w:rsidRPr="008B379C">
        <w:rPr>
          <w:lang w:val="de-CH"/>
        </w:rPr>
        <w:t>TSDSI STD T1.3GPP 37.105-16.4.0 V1.0.0</w:t>
      </w:r>
      <w:r w:rsidRPr="008B379C">
        <w:rPr>
          <w:rFonts w:ascii="Arial" w:hAnsi="Arial" w:cs="Arial"/>
          <w:szCs w:val="24"/>
          <w:lang w:val="de-CH"/>
        </w:rPr>
        <w:tab/>
      </w:r>
      <w:r w:rsidRPr="008B379C">
        <w:rPr>
          <w:lang w:val="de-CH"/>
        </w:rPr>
        <w:t>16.4.0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06.10.2020</w:t>
      </w:r>
      <w:r w:rsidRPr="008B379C">
        <w:rPr>
          <w:rFonts w:ascii="Arial" w:hAnsi="Arial" w:cs="Arial"/>
          <w:szCs w:val="24"/>
          <w:lang w:val="de-CH"/>
        </w:rPr>
        <w:tab/>
      </w:r>
      <w:hyperlink r:id="rId2084" w:history="1">
        <w:r w:rsidRPr="008B379C">
          <w:rPr>
            <w:color w:val="0563C1"/>
            <w:u w:val="single"/>
            <w:lang w:val="de-CH"/>
          </w:rPr>
          <w:t>https://members.tsdsi.in/index.php/s/fQ9mNDXTbYaztXX</w:t>
        </w:r>
      </w:hyperlink>
    </w:p>
    <w:p w14:paraId="6F27B6CE" w14:textId="77777777" w:rsidR="00120888" w:rsidRPr="008B379C" w:rsidRDefault="00120888" w:rsidP="00F13164">
      <w:pPr>
        <w:pStyle w:val="-"/>
        <w:spacing w:line="235" w:lineRule="auto"/>
        <w:rPr>
          <w:color w:val="0563C1"/>
          <w:sz w:val="23"/>
          <w:szCs w:val="23"/>
          <w:u w:val="single"/>
          <w:lang w:val="de-CH"/>
        </w:rPr>
      </w:pPr>
      <w:r w:rsidRPr="008B379C">
        <w:rPr>
          <w:lang w:val="de-CH"/>
        </w:rPr>
        <w:t>TTA</w:t>
      </w:r>
      <w:r w:rsidRPr="008B379C">
        <w:rPr>
          <w:rFonts w:ascii="Arial" w:hAnsi="Arial" w:cs="Arial"/>
          <w:szCs w:val="24"/>
          <w:lang w:val="de-CH"/>
        </w:rPr>
        <w:tab/>
      </w:r>
      <w:r w:rsidRPr="008B379C">
        <w:rPr>
          <w:lang w:val="de-CH"/>
        </w:rPr>
        <w:t>TTAT.3G-37.105V16.4.0</w:t>
      </w:r>
      <w:r w:rsidRPr="008B379C">
        <w:rPr>
          <w:rFonts w:ascii="Arial" w:hAnsi="Arial" w:cs="Arial"/>
          <w:szCs w:val="24"/>
          <w:lang w:val="de-CH"/>
        </w:rPr>
        <w:tab/>
      </w:r>
      <w:r w:rsidRPr="008B379C">
        <w:rPr>
          <w:lang w:val="de-CH"/>
        </w:rPr>
        <w:t>16.4.0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11.09.2020</w:t>
      </w:r>
      <w:r w:rsidRPr="008B379C">
        <w:rPr>
          <w:rFonts w:ascii="Arial" w:hAnsi="Arial" w:cs="Arial"/>
          <w:szCs w:val="24"/>
          <w:lang w:val="de-CH"/>
        </w:rPr>
        <w:tab/>
      </w:r>
      <w:hyperlink r:id="rId2085" w:history="1">
        <w:r w:rsidRPr="008B379C">
          <w:rPr>
            <w:color w:val="0563C1"/>
            <w:u w:val="single"/>
            <w:lang w:val="de-CH"/>
          </w:rPr>
          <w:t>http://www.tta.or.kr/data/ttasDown.jsp?where=14688&amp;pk_num=TTAT.3G-37.105V16.4.0</w:t>
        </w:r>
      </w:hyperlink>
    </w:p>
    <w:p w14:paraId="619CE416" w14:textId="77777777" w:rsidR="00120888" w:rsidRPr="00530FFD" w:rsidRDefault="00120888" w:rsidP="00F13164">
      <w:pPr>
        <w:pStyle w:val="Heading5"/>
        <w:spacing w:line="235" w:lineRule="auto"/>
        <w:rPr>
          <w:lang w:val="ru-RU"/>
        </w:rPr>
      </w:pPr>
      <w:r w:rsidRPr="00530FFD">
        <w:rPr>
          <w:lang w:val="ru-RU"/>
        </w:rPr>
        <w:t>2.2.1.5.3</w:t>
      </w:r>
      <w:r w:rsidRPr="00530FFD">
        <w:rPr>
          <w:lang w:val="ru-RU"/>
        </w:rPr>
        <w:tab/>
        <w:t>TS 37.113</w:t>
      </w:r>
    </w:p>
    <w:p w14:paraId="5AE70585" w14:textId="77777777" w:rsidR="00120888" w:rsidRPr="00530FFD" w:rsidRDefault="00120888" w:rsidP="001D5D1E">
      <w:pPr>
        <w:pStyle w:val="Headingb"/>
        <w:spacing w:before="120" w:line="235" w:lineRule="auto"/>
        <w:jc w:val="left"/>
        <w:rPr>
          <w:szCs w:val="22"/>
          <w:lang w:val="ru-RU"/>
        </w:rPr>
      </w:pPr>
      <w:r w:rsidRPr="00530FFD">
        <w:rPr>
          <w:szCs w:val="22"/>
          <w:lang w:val="ru-RU"/>
        </w:rPr>
        <w:t>Радиодоступ NR, E-UTRA, UTRA и GSM/EDGE; электрома</w:t>
      </w:r>
      <w:r w:rsidRPr="008B379C">
        <w:rPr>
          <w:szCs w:val="22"/>
          <w:lang w:val="ru-RU"/>
        </w:rPr>
        <w:t>г</w:t>
      </w:r>
      <w:r w:rsidRPr="00530FFD">
        <w:rPr>
          <w:szCs w:val="22"/>
          <w:lang w:val="ru-RU"/>
        </w:rPr>
        <w:t>нитная совместимость (ЭМС) базовой станции (БС), поддерживающей техноло</w:t>
      </w:r>
      <w:r w:rsidRPr="008B379C">
        <w:rPr>
          <w:szCs w:val="22"/>
          <w:lang w:val="ru-RU"/>
        </w:rPr>
        <w:t>г</w:t>
      </w:r>
      <w:r w:rsidRPr="00530FFD">
        <w:rPr>
          <w:szCs w:val="22"/>
          <w:lang w:val="ru-RU"/>
        </w:rPr>
        <w:t xml:space="preserve">ию </w:t>
      </w:r>
      <w:proofErr w:type="spellStart"/>
      <w:r w:rsidRPr="00530FFD">
        <w:rPr>
          <w:szCs w:val="22"/>
          <w:lang w:val="ru-RU"/>
        </w:rPr>
        <w:t>Multi-Standard</w:t>
      </w:r>
      <w:proofErr w:type="spellEnd"/>
      <w:r w:rsidRPr="00530FFD">
        <w:rPr>
          <w:szCs w:val="22"/>
          <w:lang w:val="ru-RU"/>
        </w:rPr>
        <w:t xml:space="preserve"> </w:t>
      </w:r>
      <w:proofErr w:type="spellStart"/>
      <w:r w:rsidRPr="00530FFD">
        <w:rPr>
          <w:szCs w:val="22"/>
          <w:lang w:val="ru-RU"/>
        </w:rPr>
        <w:t>Radio</w:t>
      </w:r>
      <w:proofErr w:type="spellEnd"/>
      <w:r w:rsidRPr="00530FFD">
        <w:rPr>
          <w:szCs w:val="22"/>
          <w:lang w:val="ru-RU"/>
        </w:rPr>
        <w:t xml:space="preserve"> (MSR)</w:t>
      </w:r>
    </w:p>
    <w:p w14:paraId="6BCB9DE0" w14:textId="0C13F142" w:rsidR="00120888" w:rsidRPr="00530FFD" w:rsidRDefault="00120888" w:rsidP="00F13164">
      <w:pPr>
        <w:spacing w:line="235" w:lineRule="auto"/>
        <w:rPr>
          <w:szCs w:val="22"/>
          <w:lang w:val="ru-RU"/>
        </w:rPr>
      </w:pPr>
      <w:r w:rsidRPr="00530FFD">
        <w:rPr>
          <w:szCs w:val="22"/>
          <w:lang w:val="ru-RU"/>
        </w:rPr>
        <w:t>В этом документе оценивается ЭМС станций MSR БС, поддерживающих радиодоступ E-UTRA, UTRA и GSM/EDGE, и соответствующе</w:t>
      </w:r>
      <w:r w:rsidRPr="008B379C">
        <w:rPr>
          <w:szCs w:val="22"/>
          <w:lang w:val="ru-RU"/>
        </w:rPr>
        <w:t>г</w:t>
      </w:r>
      <w:r w:rsidRPr="00530FFD">
        <w:rPr>
          <w:szCs w:val="22"/>
          <w:lang w:val="ru-RU"/>
        </w:rPr>
        <w:t>о вспомо</w:t>
      </w:r>
      <w:r w:rsidRPr="008B379C">
        <w:rPr>
          <w:szCs w:val="22"/>
          <w:lang w:val="ru-RU"/>
        </w:rPr>
        <w:t>г</w:t>
      </w:r>
      <w:r w:rsidRPr="00530FFD">
        <w:rPr>
          <w:szCs w:val="22"/>
          <w:lang w:val="ru-RU"/>
        </w:rPr>
        <w:t>ательно</w:t>
      </w:r>
      <w:r w:rsidRPr="008B379C">
        <w:rPr>
          <w:szCs w:val="22"/>
          <w:lang w:val="ru-RU"/>
        </w:rPr>
        <w:t>г</w:t>
      </w:r>
      <w:r w:rsidRPr="00530FFD">
        <w:rPr>
          <w:szCs w:val="22"/>
          <w:lang w:val="ru-RU"/>
        </w:rPr>
        <w:t>о оборудования. В этом документе описаны условия испытаний, методы оценки эксплуатационных показателей и критерии качества функционирования, применяемые для станций БС, поддерживающих радиодоступ E</w:t>
      </w:r>
      <w:r w:rsidRPr="00530FFD">
        <w:rPr>
          <w:szCs w:val="22"/>
          <w:lang w:val="ru-RU"/>
        </w:rPr>
        <w:noBreakHyphen/>
        <w:t>UTRA, UTRA и GSM/EDGE, и соответствующе</w:t>
      </w:r>
      <w:r w:rsidRPr="008B379C">
        <w:rPr>
          <w:szCs w:val="22"/>
          <w:lang w:val="ru-RU"/>
        </w:rPr>
        <w:t>г</w:t>
      </w:r>
      <w:r w:rsidRPr="00530FFD">
        <w:rPr>
          <w:szCs w:val="22"/>
          <w:lang w:val="ru-RU"/>
        </w:rPr>
        <w:t>о вспомо</w:t>
      </w:r>
      <w:r w:rsidRPr="008B379C">
        <w:rPr>
          <w:szCs w:val="22"/>
          <w:lang w:val="ru-RU"/>
        </w:rPr>
        <w:t>г</w:t>
      </w:r>
      <w:r w:rsidRPr="00530FFD">
        <w:rPr>
          <w:szCs w:val="22"/>
          <w:lang w:val="ru-RU"/>
        </w:rPr>
        <w:t>ательно</w:t>
      </w:r>
      <w:r w:rsidRPr="008B379C">
        <w:rPr>
          <w:szCs w:val="22"/>
          <w:lang w:val="ru-RU"/>
        </w:rPr>
        <w:t>г</w:t>
      </w:r>
      <w:r w:rsidRPr="00530FFD">
        <w:rPr>
          <w:szCs w:val="22"/>
          <w:lang w:val="ru-RU"/>
        </w:rPr>
        <w:t>о оборудования в одной из следующих кате</w:t>
      </w:r>
      <w:r w:rsidRPr="008B379C">
        <w:rPr>
          <w:szCs w:val="22"/>
          <w:lang w:val="ru-RU"/>
        </w:rPr>
        <w:t>г</w:t>
      </w:r>
      <w:r w:rsidRPr="00530FFD">
        <w:rPr>
          <w:szCs w:val="22"/>
          <w:lang w:val="ru-RU"/>
        </w:rPr>
        <w:t xml:space="preserve">орий: i) станции MSR БС, поддерживающие радиодоступ E-UTRA, UTRA и GSM/EDGE, отвечающие требованиям стандарта TS 37.104 и соответствующие техническим требованиям, что подтверждается соблюдением стандарта TS 37.141; </w:t>
      </w:r>
      <w:proofErr w:type="spellStart"/>
      <w:r w:rsidRPr="00530FFD">
        <w:rPr>
          <w:szCs w:val="22"/>
          <w:lang w:val="ru-RU"/>
        </w:rPr>
        <w:t>ii</w:t>
      </w:r>
      <w:proofErr w:type="spellEnd"/>
      <w:r w:rsidRPr="00530FFD">
        <w:rPr>
          <w:szCs w:val="22"/>
          <w:lang w:val="ru-RU"/>
        </w:rPr>
        <w:t>) станции БС, поддерживающие радиодоступ E</w:t>
      </w:r>
      <w:r w:rsidRPr="00530FFD">
        <w:rPr>
          <w:szCs w:val="22"/>
          <w:lang w:val="ru-RU"/>
        </w:rPr>
        <w:noBreakHyphen/>
        <w:t xml:space="preserve">UTRA, отвечающие требованиям стандарта TS 36.104 и соответствующие техническим требованиям, что подтверждается соблюдением стандарта TS 36.141; </w:t>
      </w:r>
      <w:proofErr w:type="spellStart"/>
      <w:r w:rsidRPr="00530FFD">
        <w:rPr>
          <w:szCs w:val="22"/>
          <w:lang w:val="ru-RU"/>
        </w:rPr>
        <w:t>iii</w:t>
      </w:r>
      <w:proofErr w:type="spellEnd"/>
      <w:r w:rsidRPr="00530FFD">
        <w:rPr>
          <w:szCs w:val="22"/>
          <w:lang w:val="ru-RU"/>
        </w:rPr>
        <w:t xml:space="preserve">) станции БС, поддерживающие радиодоступ UTRA FDD, отвечающие требованиям стандарта TS 25.104 и соответствующие техническим требованиям, что подтверждается соблюдением стандарта TS 25.141; </w:t>
      </w:r>
      <w:proofErr w:type="spellStart"/>
      <w:r w:rsidRPr="00530FFD">
        <w:rPr>
          <w:szCs w:val="22"/>
          <w:lang w:val="ru-RU"/>
        </w:rPr>
        <w:t>iv</w:t>
      </w:r>
      <w:proofErr w:type="spellEnd"/>
      <w:r w:rsidRPr="00530FFD">
        <w:rPr>
          <w:szCs w:val="22"/>
          <w:lang w:val="ru-RU"/>
        </w:rPr>
        <w:t xml:space="preserve">) станции БС, поддерживающие радиодоступ UTRA TDD, отвечающие требованиям стандарта TS 25.105 и соответствующие техническим требованиям, что подтверждается соблюдением стандарта TS 25.142; v) станции БС, поддерживающие радиодоступ GSM/EDGE, отвечающие требованиям стандарта TS 45.005 и соответствующие техническим требованиям, что подтверждается соблюдением стандарта TS 51.021. Классификация среды, используемая в этом документе, соответствует классификации среды, используемой в стандартах МЭК 61000-6-1 и МЭК 61000-6-3. </w:t>
      </w:r>
    </w:p>
    <w:p w14:paraId="7D747D0D" w14:textId="52ADECA7" w:rsidR="00120888" w:rsidRPr="00530FFD" w:rsidRDefault="00120888" w:rsidP="00F13164">
      <w:pPr>
        <w:spacing w:line="235" w:lineRule="auto"/>
        <w:rPr>
          <w:rFonts w:eastAsia="MS Mincho"/>
          <w:lang w:val="ru-RU"/>
        </w:rPr>
      </w:pPr>
      <w:r w:rsidRPr="00530FFD">
        <w:rPr>
          <w:szCs w:val="22"/>
          <w:lang w:val="ru-RU"/>
        </w:rPr>
        <w:t>Требования к ЭМС были выбраны таким образом, чтобы обеспечить адекватный уровень совместимости для оборудования, работающе</w:t>
      </w:r>
      <w:r w:rsidRPr="008B379C">
        <w:rPr>
          <w:szCs w:val="22"/>
          <w:lang w:val="ru-RU"/>
        </w:rPr>
        <w:t>г</w:t>
      </w:r>
      <w:r w:rsidRPr="00530FFD">
        <w:rPr>
          <w:szCs w:val="22"/>
          <w:lang w:val="ru-RU"/>
        </w:rPr>
        <w:t>о в жилых районах, в местах коммерческо</w:t>
      </w:r>
      <w:r w:rsidRPr="008B379C">
        <w:rPr>
          <w:szCs w:val="22"/>
          <w:lang w:val="ru-RU"/>
        </w:rPr>
        <w:t>г</w:t>
      </w:r>
      <w:r w:rsidRPr="00530FFD">
        <w:rPr>
          <w:szCs w:val="22"/>
          <w:lang w:val="ru-RU"/>
        </w:rPr>
        <w:t>о использования или в среде ле</w:t>
      </w:r>
      <w:r w:rsidRPr="008B379C">
        <w:rPr>
          <w:szCs w:val="22"/>
          <w:lang w:val="ru-RU"/>
        </w:rPr>
        <w:t>г</w:t>
      </w:r>
      <w:r w:rsidRPr="00530FFD">
        <w:rPr>
          <w:szCs w:val="22"/>
          <w:lang w:val="ru-RU"/>
        </w:rPr>
        <w:t>кой промышленности. Определенные уровни однако не учитывают экстремальные случаи, которые маловероятны, но мо</w:t>
      </w:r>
      <w:r w:rsidRPr="008B379C">
        <w:rPr>
          <w:szCs w:val="22"/>
          <w:lang w:val="ru-RU"/>
        </w:rPr>
        <w:t>г</w:t>
      </w:r>
      <w:r w:rsidRPr="00530FFD">
        <w:rPr>
          <w:szCs w:val="22"/>
          <w:lang w:val="ru-RU"/>
        </w:rPr>
        <w:t>ут произойти в любом месте нахождения оборудования.</w:t>
      </w:r>
    </w:p>
    <w:p w14:paraId="78EE6477" w14:textId="11FB0EE0" w:rsidR="00120888" w:rsidRPr="00530FFD" w:rsidRDefault="00120888" w:rsidP="00D329C8">
      <w:pPr>
        <w:pStyle w:val="a"/>
        <w:rPr>
          <w:rFonts w:eastAsia="Yu Mincho"/>
          <w:sz w:val="23"/>
          <w:szCs w:val="23"/>
        </w:rPr>
      </w:pPr>
      <w:r w:rsidRPr="00530FFD">
        <w:rPr>
          <w:rFonts w:eastAsia="Yu Mincho"/>
        </w:rPr>
        <w:lastRenderedPageBreak/>
        <w:t>ОРС</w:t>
      </w:r>
      <w:r w:rsidRPr="00530FFD">
        <w:rPr>
          <w:rFonts w:ascii="Arial" w:eastAsia="Yu Mincho" w:hAnsi="Arial" w:cs="Arial"/>
          <w:szCs w:val="24"/>
        </w:rPr>
        <w:tab/>
      </w:r>
      <w:r w:rsidRPr="00530FFD">
        <w:rPr>
          <w:rFonts w:eastAsia="Yu Mincho"/>
        </w:rPr>
        <w:t>Номер документа</w:t>
      </w:r>
      <w:r w:rsidRPr="00530FFD">
        <w:rPr>
          <w:rFonts w:ascii="Arial" w:eastAsia="Yu Mincho" w:hAnsi="Arial" w:cs="Arial"/>
          <w:szCs w:val="24"/>
        </w:rPr>
        <w:tab/>
      </w:r>
      <w:r w:rsidRPr="00530FFD">
        <w:rPr>
          <w:rFonts w:eastAsia="Yu Mincho"/>
        </w:rPr>
        <w:t>Версия</w:t>
      </w:r>
      <w:r w:rsidRPr="00530FFD">
        <w:rPr>
          <w:rFonts w:ascii="Arial" w:eastAsia="Yu Mincho" w:hAnsi="Arial" w:cs="Arial"/>
          <w:szCs w:val="24"/>
        </w:rPr>
        <w:tab/>
      </w:r>
      <w:r w:rsidRPr="00530FFD">
        <w:rPr>
          <w:rFonts w:eastAsia="Yu Mincho"/>
        </w:rPr>
        <w:t>Статус</w:t>
      </w:r>
      <w:r w:rsidRPr="00530FFD">
        <w:rPr>
          <w:rFonts w:ascii="Arial" w:eastAsia="Yu Mincho" w:hAnsi="Arial" w:cs="Arial"/>
          <w:szCs w:val="24"/>
        </w:rPr>
        <w:tab/>
      </w:r>
      <w:r w:rsidRPr="00530FFD">
        <w:rPr>
          <w:rFonts w:eastAsia="Yu Mincho"/>
        </w:rPr>
        <w:t>Дата издания</w:t>
      </w:r>
      <w:r w:rsidRPr="00530FFD">
        <w:rPr>
          <w:rFonts w:ascii="Arial" w:eastAsia="Yu Mincho" w:hAnsi="Arial" w:cs="Arial"/>
          <w:szCs w:val="24"/>
        </w:rPr>
        <w:tab/>
      </w:r>
      <w:r w:rsidRPr="00530FFD">
        <w:rPr>
          <w:rFonts w:eastAsia="Yu Mincho"/>
        </w:rPr>
        <w:t>Местонахождение</w:t>
      </w:r>
    </w:p>
    <w:p w14:paraId="6C911619" w14:textId="77777777" w:rsidR="00120888" w:rsidRPr="00530FFD" w:rsidRDefault="00120888" w:rsidP="00120888">
      <w:pPr>
        <w:keepNext/>
        <w:keepLines/>
        <w:tabs>
          <w:tab w:val="left" w:pos="90"/>
        </w:tabs>
        <w:overflowPunct/>
        <w:spacing w:before="71"/>
        <w:textAlignment w:val="auto"/>
        <w:rPr>
          <w:rFonts w:eastAsia="Yu Mincho"/>
          <w:b/>
          <w:bCs/>
          <w:color w:val="000000"/>
          <w:sz w:val="23"/>
          <w:szCs w:val="23"/>
          <w:lang w:val="ru-RU" w:eastAsia="en-GB"/>
        </w:rPr>
      </w:pPr>
      <w:r w:rsidRPr="00530FFD">
        <w:rPr>
          <w:rFonts w:eastAsia="Yu Mincho"/>
          <w:b/>
          <w:bCs/>
          <w:color w:val="000000"/>
          <w:sz w:val="18"/>
          <w:szCs w:val="18"/>
          <w:lang w:val="ru-RU" w:eastAsia="en-GB"/>
        </w:rPr>
        <w:t>Версия 15</w:t>
      </w:r>
    </w:p>
    <w:p w14:paraId="1509BA71" w14:textId="77777777" w:rsidR="00120888" w:rsidRPr="00530FFD" w:rsidRDefault="00120888" w:rsidP="00D329C8">
      <w:pPr>
        <w:pStyle w:val="-"/>
        <w:rPr>
          <w:color w:val="0563C1"/>
          <w:sz w:val="23"/>
          <w:szCs w:val="23"/>
          <w:u w:val="single"/>
        </w:rPr>
      </w:pPr>
      <w:r w:rsidRPr="00530FFD">
        <w:t>ATIS</w:t>
      </w:r>
      <w:r w:rsidRPr="00530FFD">
        <w:rPr>
          <w:rFonts w:ascii="Arial" w:hAnsi="Arial" w:cs="Arial"/>
          <w:szCs w:val="24"/>
        </w:rPr>
        <w:tab/>
      </w:r>
      <w:r w:rsidRPr="00530FFD">
        <w:t>ATIS.3GPP.37.113V1590</w:t>
      </w:r>
      <w:r w:rsidRPr="00530FFD">
        <w:rPr>
          <w:rFonts w:ascii="Arial" w:hAnsi="Arial" w:cs="Arial"/>
          <w:szCs w:val="24"/>
        </w:rPr>
        <w:tab/>
      </w:r>
      <w:r w:rsidRPr="00530FFD">
        <w:t>15.9.0</w:t>
      </w:r>
      <w:r w:rsidRPr="00530FFD">
        <w:rPr>
          <w:rFonts w:ascii="Arial" w:hAnsi="Arial" w:cs="Arial"/>
          <w:szCs w:val="24"/>
        </w:rPr>
        <w:tab/>
      </w:r>
      <w:r w:rsidRPr="00530FFD">
        <w:t>Издан</w:t>
      </w:r>
      <w:r w:rsidRPr="00530FFD">
        <w:rPr>
          <w:rFonts w:ascii="Arial" w:hAnsi="Arial" w:cs="Arial"/>
          <w:szCs w:val="24"/>
        </w:rPr>
        <w:tab/>
      </w:r>
      <w:r w:rsidRPr="00530FFD">
        <w:t>08.09.2020</w:t>
      </w:r>
      <w:r w:rsidRPr="00530FFD">
        <w:rPr>
          <w:rFonts w:ascii="Arial" w:hAnsi="Arial" w:cs="Arial"/>
          <w:szCs w:val="24"/>
        </w:rPr>
        <w:tab/>
      </w:r>
      <w:hyperlink r:id="rId2086" w:history="1">
        <w:r w:rsidRPr="00530FFD">
          <w:rPr>
            <w:color w:val="0563C1"/>
            <w:u w:val="single"/>
          </w:rPr>
          <w:t>http://www.atis.org/3gpp-documents/Rel15</w:t>
        </w:r>
      </w:hyperlink>
    </w:p>
    <w:p w14:paraId="3142302F" w14:textId="77777777" w:rsidR="00120888" w:rsidRPr="00530FFD" w:rsidRDefault="00120888" w:rsidP="00D329C8">
      <w:pPr>
        <w:pStyle w:val="-"/>
        <w:rPr>
          <w:color w:val="0563C1"/>
          <w:sz w:val="23"/>
          <w:szCs w:val="23"/>
          <w:u w:val="single"/>
        </w:rPr>
      </w:pPr>
      <w:r w:rsidRPr="00530FFD">
        <w:t>CCSA</w:t>
      </w:r>
      <w:r w:rsidRPr="00530FFD">
        <w:rPr>
          <w:rFonts w:ascii="Arial" w:hAnsi="Arial" w:cs="Arial"/>
          <w:szCs w:val="24"/>
        </w:rPr>
        <w:tab/>
      </w:r>
      <w:r w:rsidRPr="00530FFD">
        <w:t>CCSA.37.113V1590</w:t>
      </w:r>
      <w:r w:rsidRPr="00530FFD">
        <w:rPr>
          <w:rFonts w:ascii="Arial" w:hAnsi="Arial" w:cs="Arial"/>
          <w:szCs w:val="24"/>
        </w:rPr>
        <w:tab/>
      </w:r>
      <w:r w:rsidRPr="00530FFD">
        <w:t>15.9.0</w:t>
      </w:r>
      <w:r w:rsidRPr="00530FFD">
        <w:rPr>
          <w:rFonts w:ascii="Arial" w:hAnsi="Arial" w:cs="Arial"/>
          <w:szCs w:val="24"/>
        </w:rPr>
        <w:tab/>
      </w:r>
      <w:r w:rsidRPr="00530FFD">
        <w:t>Издан</w:t>
      </w:r>
      <w:r w:rsidRPr="00530FFD">
        <w:rPr>
          <w:rFonts w:ascii="Arial" w:hAnsi="Arial" w:cs="Arial"/>
          <w:szCs w:val="24"/>
        </w:rPr>
        <w:tab/>
      </w:r>
      <w:r w:rsidRPr="00530FFD">
        <w:t>17.07.2020</w:t>
      </w:r>
      <w:r w:rsidRPr="00530FFD">
        <w:rPr>
          <w:rFonts w:ascii="Arial" w:hAnsi="Arial" w:cs="Arial"/>
          <w:szCs w:val="24"/>
        </w:rPr>
        <w:tab/>
      </w:r>
      <w:hyperlink r:id="rId2087" w:history="1">
        <w:r w:rsidRPr="00530FFD">
          <w:rPr>
            <w:color w:val="0563C1"/>
            <w:u w:val="single"/>
          </w:rPr>
          <w:t>http://www.ccsa.org.cn:9001/portalsFile/downloadOldFile?type=17&amp;oldFileUrl=Rel16/TS%2037.113%20V15.9.0.docx</w:t>
        </w:r>
      </w:hyperlink>
    </w:p>
    <w:p w14:paraId="533F3837" w14:textId="77777777" w:rsidR="00120888" w:rsidRPr="008B379C" w:rsidRDefault="00120888" w:rsidP="00D329C8">
      <w:pPr>
        <w:pStyle w:val="-"/>
        <w:rPr>
          <w:color w:val="0563C1"/>
          <w:sz w:val="23"/>
          <w:szCs w:val="23"/>
          <w:u w:val="single"/>
          <w:lang w:val="it-IT"/>
        </w:rPr>
      </w:pPr>
      <w:r w:rsidRPr="008B379C">
        <w:rPr>
          <w:lang w:val="it-IT"/>
        </w:rPr>
        <w:t>ETSI</w:t>
      </w:r>
      <w:r w:rsidRPr="008B379C">
        <w:rPr>
          <w:rFonts w:ascii="Arial" w:hAnsi="Arial" w:cs="Arial"/>
          <w:szCs w:val="24"/>
          <w:lang w:val="it-IT"/>
        </w:rPr>
        <w:tab/>
      </w:r>
      <w:r w:rsidRPr="008B379C">
        <w:rPr>
          <w:lang w:val="it-IT"/>
        </w:rPr>
        <w:t>ETSI TS 137 113</w:t>
      </w:r>
      <w:r w:rsidRPr="008B379C">
        <w:rPr>
          <w:lang w:val="it-IT"/>
        </w:rPr>
        <w:tab/>
      </w:r>
      <w:r w:rsidRPr="008B379C">
        <w:rPr>
          <w:rFonts w:ascii="Arial" w:hAnsi="Arial" w:cs="Arial"/>
          <w:szCs w:val="24"/>
          <w:lang w:val="it-IT"/>
        </w:rPr>
        <w:tab/>
      </w:r>
      <w:r w:rsidRPr="008B379C">
        <w:rPr>
          <w:lang w:val="it-IT"/>
        </w:rPr>
        <w:t>15.9.0</w:t>
      </w:r>
      <w:r w:rsidRPr="008B379C">
        <w:rPr>
          <w:rFonts w:ascii="Arial" w:hAnsi="Arial" w:cs="Arial"/>
          <w:szCs w:val="24"/>
          <w:lang w:val="it-IT"/>
        </w:rPr>
        <w:tab/>
      </w:r>
      <w:r w:rsidRPr="00530FFD">
        <w:t>Издан</w:t>
      </w:r>
      <w:r w:rsidRPr="008B379C">
        <w:rPr>
          <w:rFonts w:ascii="Arial" w:hAnsi="Arial" w:cs="Arial"/>
          <w:szCs w:val="24"/>
          <w:lang w:val="it-IT"/>
        </w:rPr>
        <w:tab/>
      </w:r>
      <w:r w:rsidRPr="008B379C">
        <w:rPr>
          <w:lang w:val="it-IT"/>
        </w:rPr>
        <w:t>15.09.2020</w:t>
      </w:r>
      <w:r w:rsidRPr="008B379C">
        <w:rPr>
          <w:rFonts w:ascii="Arial" w:hAnsi="Arial" w:cs="Arial"/>
          <w:szCs w:val="24"/>
          <w:lang w:val="it-IT"/>
        </w:rPr>
        <w:tab/>
      </w:r>
      <w:hyperlink r:id="rId2088" w:history="1">
        <w:r w:rsidRPr="008B379C">
          <w:rPr>
            <w:color w:val="0563C1"/>
            <w:u w:val="single"/>
            <w:lang w:val="it-IT"/>
          </w:rPr>
          <w:t>http://www.etsi.org/deliver/etsi_ts/137100_137199/137113/15.09.00_60/ts_137113v150900p.pdf</w:t>
        </w:r>
      </w:hyperlink>
    </w:p>
    <w:p w14:paraId="3B5C7836" w14:textId="77777777" w:rsidR="00120888" w:rsidRPr="008B379C" w:rsidRDefault="00120888" w:rsidP="00D329C8">
      <w:pPr>
        <w:pStyle w:val="-"/>
        <w:rPr>
          <w:color w:val="0563C1"/>
          <w:sz w:val="23"/>
          <w:szCs w:val="23"/>
          <w:u w:val="single"/>
          <w:lang w:val="de-CH"/>
        </w:rPr>
      </w:pPr>
      <w:r w:rsidRPr="008B379C">
        <w:rPr>
          <w:lang w:val="de-CH"/>
        </w:rPr>
        <w:t>TSDSI</w:t>
      </w:r>
      <w:r w:rsidRPr="008B379C">
        <w:rPr>
          <w:rFonts w:ascii="Arial" w:hAnsi="Arial" w:cs="Arial"/>
          <w:szCs w:val="24"/>
          <w:lang w:val="de-CH"/>
        </w:rPr>
        <w:tab/>
      </w:r>
      <w:r w:rsidRPr="008B379C">
        <w:rPr>
          <w:lang w:val="de-CH"/>
        </w:rPr>
        <w:t>TSDSI STD T1.3GPP 37.113-15.9.0 V1.0.0</w:t>
      </w:r>
      <w:r w:rsidRPr="008B379C">
        <w:rPr>
          <w:rFonts w:ascii="Arial" w:hAnsi="Arial" w:cs="Arial"/>
          <w:szCs w:val="24"/>
          <w:lang w:val="de-CH"/>
        </w:rPr>
        <w:tab/>
      </w:r>
      <w:r w:rsidRPr="008B379C">
        <w:rPr>
          <w:lang w:val="de-CH"/>
        </w:rPr>
        <w:t>15.9.0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06.10.2020</w:t>
      </w:r>
      <w:r w:rsidRPr="008B379C">
        <w:rPr>
          <w:rFonts w:ascii="Arial" w:hAnsi="Arial" w:cs="Arial"/>
          <w:szCs w:val="24"/>
          <w:lang w:val="de-CH"/>
        </w:rPr>
        <w:tab/>
      </w:r>
      <w:hyperlink r:id="rId2089" w:history="1">
        <w:r w:rsidRPr="008B379C">
          <w:rPr>
            <w:color w:val="0563C1"/>
            <w:u w:val="single"/>
            <w:lang w:val="de-CH"/>
          </w:rPr>
          <w:t>https://members.tsdsi.in/index.php/s/55oazWMctnJLcG3</w:t>
        </w:r>
      </w:hyperlink>
    </w:p>
    <w:p w14:paraId="657C8E79" w14:textId="77777777" w:rsidR="00120888" w:rsidRPr="008B379C" w:rsidRDefault="00120888" w:rsidP="00D329C8">
      <w:pPr>
        <w:pStyle w:val="-"/>
        <w:rPr>
          <w:color w:val="0563C1"/>
          <w:sz w:val="23"/>
          <w:szCs w:val="23"/>
          <w:u w:val="single"/>
          <w:lang w:val="de-CH"/>
        </w:rPr>
      </w:pPr>
      <w:r w:rsidRPr="008B379C">
        <w:rPr>
          <w:lang w:val="de-CH"/>
        </w:rPr>
        <w:t>TTA</w:t>
      </w:r>
      <w:r w:rsidRPr="008B379C">
        <w:rPr>
          <w:rFonts w:ascii="Arial" w:hAnsi="Arial" w:cs="Arial"/>
          <w:szCs w:val="24"/>
          <w:lang w:val="de-CH"/>
        </w:rPr>
        <w:tab/>
      </w:r>
      <w:r w:rsidRPr="008B379C">
        <w:rPr>
          <w:lang w:val="de-CH"/>
        </w:rPr>
        <w:t>TTAT.3G-37.113V15.9.0</w:t>
      </w:r>
      <w:r w:rsidRPr="008B379C">
        <w:rPr>
          <w:rFonts w:ascii="Arial" w:hAnsi="Arial" w:cs="Arial"/>
          <w:szCs w:val="24"/>
          <w:lang w:val="de-CH"/>
        </w:rPr>
        <w:tab/>
      </w:r>
      <w:r w:rsidRPr="008B379C">
        <w:rPr>
          <w:lang w:val="de-CH"/>
        </w:rPr>
        <w:t>15.9.0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11.09.2020</w:t>
      </w:r>
      <w:r w:rsidRPr="008B379C">
        <w:rPr>
          <w:rFonts w:ascii="Arial" w:hAnsi="Arial" w:cs="Arial"/>
          <w:szCs w:val="24"/>
          <w:lang w:val="de-CH"/>
        </w:rPr>
        <w:tab/>
      </w:r>
      <w:hyperlink r:id="rId2090" w:history="1">
        <w:r w:rsidRPr="008B379C">
          <w:rPr>
            <w:color w:val="0563C1"/>
            <w:u w:val="single"/>
            <w:lang w:val="de-CH"/>
          </w:rPr>
          <w:t>http://www.tta.or.kr/data/ttasDown.jsp?where=14688&amp;pk_num=TTAT.3G-37.113V15.9.0</w:t>
        </w:r>
      </w:hyperlink>
    </w:p>
    <w:p w14:paraId="7672B682" w14:textId="77777777" w:rsidR="00120888" w:rsidRPr="00530FFD" w:rsidRDefault="00120888" w:rsidP="00D329C8">
      <w:pPr>
        <w:pStyle w:val="-"/>
        <w:rPr>
          <w:b/>
          <w:bCs/>
          <w:sz w:val="23"/>
          <w:szCs w:val="23"/>
        </w:rPr>
      </w:pPr>
      <w:r w:rsidRPr="00530FFD">
        <w:rPr>
          <w:b/>
          <w:bCs/>
        </w:rPr>
        <w:t>Версия 16</w:t>
      </w:r>
    </w:p>
    <w:p w14:paraId="29D0916A" w14:textId="77777777" w:rsidR="00120888" w:rsidRPr="00530FFD" w:rsidRDefault="00120888" w:rsidP="00D329C8">
      <w:pPr>
        <w:pStyle w:val="-"/>
        <w:rPr>
          <w:color w:val="0563C1"/>
          <w:sz w:val="23"/>
          <w:szCs w:val="23"/>
          <w:u w:val="single"/>
        </w:rPr>
      </w:pPr>
      <w:r w:rsidRPr="00530FFD">
        <w:t>ATIS</w:t>
      </w:r>
      <w:r w:rsidRPr="00530FFD">
        <w:rPr>
          <w:rFonts w:ascii="Arial" w:hAnsi="Arial" w:cs="Arial"/>
          <w:szCs w:val="24"/>
        </w:rPr>
        <w:tab/>
      </w:r>
      <w:r w:rsidRPr="00530FFD">
        <w:t>ATIS.3GPP.37.113V1600</w:t>
      </w:r>
      <w:r w:rsidRPr="00530FFD">
        <w:rPr>
          <w:rFonts w:ascii="Arial" w:hAnsi="Arial" w:cs="Arial"/>
          <w:szCs w:val="24"/>
        </w:rPr>
        <w:tab/>
      </w:r>
      <w:r w:rsidRPr="00530FFD">
        <w:t>16.0.0</w:t>
      </w:r>
      <w:r w:rsidRPr="00530FFD">
        <w:rPr>
          <w:rFonts w:ascii="Arial" w:hAnsi="Arial" w:cs="Arial"/>
          <w:szCs w:val="24"/>
        </w:rPr>
        <w:tab/>
      </w:r>
      <w:r w:rsidRPr="00530FFD">
        <w:t>Издан</w:t>
      </w:r>
      <w:r w:rsidRPr="00530FFD">
        <w:rPr>
          <w:rFonts w:ascii="Arial" w:hAnsi="Arial" w:cs="Arial"/>
          <w:szCs w:val="24"/>
        </w:rPr>
        <w:tab/>
      </w:r>
      <w:r w:rsidRPr="00530FFD">
        <w:t>08.09.2020</w:t>
      </w:r>
      <w:r w:rsidRPr="00530FFD">
        <w:rPr>
          <w:rFonts w:ascii="Arial" w:hAnsi="Arial" w:cs="Arial"/>
          <w:szCs w:val="24"/>
        </w:rPr>
        <w:tab/>
      </w:r>
      <w:hyperlink r:id="rId2091" w:history="1">
        <w:r w:rsidRPr="00530FFD">
          <w:rPr>
            <w:color w:val="0563C1"/>
            <w:u w:val="single"/>
          </w:rPr>
          <w:t>http://www.atis.org/3gpp-documents/Rel16</w:t>
        </w:r>
      </w:hyperlink>
    </w:p>
    <w:p w14:paraId="41675079" w14:textId="77777777" w:rsidR="00120888" w:rsidRPr="00530FFD" w:rsidRDefault="00120888" w:rsidP="00D329C8">
      <w:pPr>
        <w:pStyle w:val="-"/>
        <w:rPr>
          <w:color w:val="0563C1"/>
          <w:sz w:val="23"/>
          <w:szCs w:val="23"/>
          <w:u w:val="single"/>
        </w:rPr>
      </w:pPr>
      <w:r w:rsidRPr="00530FFD">
        <w:t>CCSA</w:t>
      </w:r>
      <w:r w:rsidRPr="00530FFD">
        <w:rPr>
          <w:rFonts w:ascii="Arial" w:hAnsi="Arial" w:cs="Arial"/>
          <w:szCs w:val="24"/>
        </w:rPr>
        <w:tab/>
      </w:r>
      <w:r w:rsidRPr="00530FFD">
        <w:t>CCSA.37.113V1600</w:t>
      </w:r>
      <w:r w:rsidRPr="00530FFD">
        <w:rPr>
          <w:rFonts w:ascii="Arial" w:hAnsi="Arial" w:cs="Arial"/>
          <w:szCs w:val="24"/>
        </w:rPr>
        <w:tab/>
      </w:r>
      <w:r w:rsidRPr="00530FFD">
        <w:t>16.0.0</w:t>
      </w:r>
      <w:r w:rsidRPr="00530FFD">
        <w:rPr>
          <w:rFonts w:ascii="Arial" w:hAnsi="Arial" w:cs="Arial"/>
          <w:szCs w:val="24"/>
        </w:rPr>
        <w:tab/>
      </w:r>
      <w:r w:rsidRPr="00530FFD">
        <w:t>Издан</w:t>
      </w:r>
      <w:r w:rsidRPr="00530FFD">
        <w:rPr>
          <w:rFonts w:ascii="Arial" w:hAnsi="Arial" w:cs="Arial"/>
          <w:szCs w:val="24"/>
        </w:rPr>
        <w:tab/>
      </w:r>
      <w:r w:rsidRPr="00530FFD">
        <w:t>17.07.2020</w:t>
      </w:r>
      <w:r w:rsidRPr="00530FFD">
        <w:rPr>
          <w:rFonts w:ascii="Arial" w:hAnsi="Arial" w:cs="Arial"/>
          <w:szCs w:val="24"/>
        </w:rPr>
        <w:tab/>
      </w:r>
      <w:hyperlink r:id="rId2092" w:history="1">
        <w:r w:rsidRPr="00530FFD">
          <w:rPr>
            <w:color w:val="0563C1"/>
            <w:u w:val="single"/>
          </w:rPr>
          <w:t>http://www.ccsa.org.cn:9001/portalsFile/downloadOldFile?type=17&amp;oldFileUrl=Rel16/TS%2037.113%20V16.0.0.docx</w:t>
        </w:r>
      </w:hyperlink>
    </w:p>
    <w:p w14:paraId="3386F7F1" w14:textId="77777777" w:rsidR="00120888" w:rsidRPr="008B379C" w:rsidRDefault="00120888" w:rsidP="00D329C8">
      <w:pPr>
        <w:pStyle w:val="-"/>
        <w:rPr>
          <w:color w:val="0563C1"/>
          <w:sz w:val="23"/>
          <w:szCs w:val="23"/>
          <w:u w:val="single"/>
          <w:lang w:val="it-IT"/>
        </w:rPr>
      </w:pPr>
      <w:r w:rsidRPr="008B379C">
        <w:rPr>
          <w:lang w:val="it-IT"/>
        </w:rPr>
        <w:t>ETSI</w:t>
      </w:r>
      <w:r w:rsidRPr="008B379C">
        <w:rPr>
          <w:rFonts w:ascii="Arial" w:hAnsi="Arial" w:cs="Arial"/>
          <w:szCs w:val="24"/>
          <w:lang w:val="it-IT"/>
        </w:rPr>
        <w:tab/>
      </w:r>
      <w:r w:rsidRPr="008B379C">
        <w:rPr>
          <w:lang w:val="it-IT"/>
        </w:rPr>
        <w:t>ETSI TS 137 113</w:t>
      </w:r>
      <w:r w:rsidRPr="008B379C">
        <w:rPr>
          <w:rFonts w:ascii="Arial" w:hAnsi="Arial" w:cs="Arial"/>
          <w:szCs w:val="24"/>
          <w:lang w:val="it-IT"/>
        </w:rPr>
        <w:tab/>
      </w:r>
      <w:r w:rsidRPr="008B379C">
        <w:rPr>
          <w:rFonts w:ascii="Arial" w:hAnsi="Arial" w:cs="Arial"/>
          <w:szCs w:val="24"/>
          <w:lang w:val="it-IT"/>
        </w:rPr>
        <w:tab/>
      </w:r>
      <w:r w:rsidRPr="008B379C">
        <w:rPr>
          <w:lang w:val="it-IT"/>
        </w:rPr>
        <w:t>16.0.0</w:t>
      </w:r>
      <w:r w:rsidRPr="008B379C">
        <w:rPr>
          <w:rFonts w:ascii="Arial" w:hAnsi="Arial" w:cs="Arial"/>
          <w:szCs w:val="24"/>
          <w:lang w:val="it-IT"/>
        </w:rPr>
        <w:tab/>
      </w:r>
      <w:r w:rsidRPr="00530FFD">
        <w:t>Издан</w:t>
      </w:r>
      <w:r w:rsidRPr="008B379C">
        <w:rPr>
          <w:rFonts w:ascii="Arial" w:hAnsi="Arial" w:cs="Arial"/>
          <w:szCs w:val="24"/>
          <w:lang w:val="it-IT"/>
        </w:rPr>
        <w:tab/>
      </w:r>
      <w:r w:rsidRPr="008B379C">
        <w:rPr>
          <w:lang w:val="it-IT"/>
        </w:rPr>
        <w:t>15.09.2020</w:t>
      </w:r>
      <w:r w:rsidRPr="008B379C">
        <w:rPr>
          <w:rFonts w:ascii="Arial" w:hAnsi="Arial" w:cs="Arial"/>
          <w:szCs w:val="24"/>
          <w:lang w:val="it-IT"/>
        </w:rPr>
        <w:tab/>
      </w:r>
      <w:hyperlink r:id="rId2093" w:history="1">
        <w:r w:rsidRPr="008B379C">
          <w:rPr>
            <w:color w:val="0563C1"/>
            <w:u w:val="single"/>
            <w:lang w:val="it-IT"/>
          </w:rPr>
          <w:t>http://www.etsi.org/deliver/etsi_ts/137100_137199/137113/16.00.00_60/ts_137113v160000p.pdf</w:t>
        </w:r>
      </w:hyperlink>
    </w:p>
    <w:p w14:paraId="5BE2A50D" w14:textId="77777777" w:rsidR="00120888" w:rsidRPr="008B379C" w:rsidRDefault="00120888" w:rsidP="00D329C8">
      <w:pPr>
        <w:pStyle w:val="-"/>
        <w:rPr>
          <w:color w:val="0563C1"/>
          <w:sz w:val="23"/>
          <w:szCs w:val="23"/>
          <w:u w:val="single"/>
          <w:lang w:val="de-CH"/>
        </w:rPr>
      </w:pPr>
      <w:r w:rsidRPr="008B379C">
        <w:rPr>
          <w:lang w:val="de-CH"/>
        </w:rPr>
        <w:t>TSDSI</w:t>
      </w:r>
      <w:r w:rsidRPr="008B379C">
        <w:rPr>
          <w:rFonts w:ascii="Arial" w:hAnsi="Arial" w:cs="Arial"/>
          <w:szCs w:val="24"/>
          <w:lang w:val="de-CH"/>
        </w:rPr>
        <w:tab/>
      </w:r>
      <w:r w:rsidRPr="008B379C">
        <w:rPr>
          <w:lang w:val="de-CH"/>
        </w:rPr>
        <w:t>TSDSI STD T1.3GPP 37.113-16.0.0 V1.0.0</w:t>
      </w:r>
      <w:r w:rsidRPr="008B379C">
        <w:rPr>
          <w:rFonts w:ascii="Arial" w:hAnsi="Arial" w:cs="Arial"/>
          <w:szCs w:val="24"/>
          <w:lang w:val="de-CH"/>
        </w:rPr>
        <w:tab/>
      </w:r>
      <w:r w:rsidRPr="008B379C">
        <w:rPr>
          <w:lang w:val="de-CH"/>
        </w:rPr>
        <w:t>16.0.0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06.10.2020</w:t>
      </w:r>
      <w:r w:rsidRPr="008B379C">
        <w:rPr>
          <w:rFonts w:ascii="Arial" w:hAnsi="Arial" w:cs="Arial"/>
          <w:szCs w:val="24"/>
          <w:lang w:val="de-CH"/>
        </w:rPr>
        <w:tab/>
      </w:r>
      <w:hyperlink r:id="rId2094" w:history="1">
        <w:r w:rsidRPr="008B379C">
          <w:rPr>
            <w:color w:val="0563C1"/>
            <w:u w:val="single"/>
            <w:lang w:val="de-CH"/>
          </w:rPr>
          <w:t>https://members.tsdsi.in/index.php/s/9HTfzowsBzGzHP8</w:t>
        </w:r>
      </w:hyperlink>
    </w:p>
    <w:p w14:paraId="20E2CF06" w14:textId="77777777" w:rsidR="00120888" w:rsidRPr="008B379C" w:rsidRDefault="00120888" w:rsidP="00D329C8">
      <w:pPr>
        <w:pStyle w:val="-"/>
        <w:rPr>
          <w:color w:val="0563C1"/>
          <w:sz w:val="23"/>
          <w:szCs w:val="23"/>
          <w:u w:val="single"/>
          <w:lang w:val="de-CH"/>
        </w:rPr>
      </w:pPr>
      <w:r w:rsidRPr="008B379C">
        <w:rPr>
          <w:lang w:val="de-CH"/>
        </w:rPr>
        <w:t>TTA</w:t>
      </w:r>
      <w:r w:rsidRPr="008B379C">
        <w:rPr>
          <w:rFonts w:ascii="Arial" w:hAnsi="Arial" w:cs="Arial"/>
          <w:szCs w:val="24"/>
          <w:lang w:val="de-CH"/>
        </w:rPr>
        <w:tab/>
      </w:r>
      <w:r w:rsidRPr="008B379C">
        <w:rPr>
          <w:lang w:val="de-CH"/>
        </w:rPr>
        <w:t>TTAT.3G-37.113V16.0.0</w:t>
      </w:r>
      <w:r w:rsidRPr="008B379C">
        <w:rPr>
          <w:rFonts w:ascii="Arial" w:hAnsi="Arial" w:cs="Arial"/>
          <w:szCs w:val="24"/>
          <w:lang w:val="de-CH"/>
        </w:rPr>
        <w:tab/>
      </w:r>
      <w:r w:rsidRPr="008B379C">
        <w:rPr>
          <w:lang w:val="de-CH"/>
        </w:rPr>
        <w:t>16.0.0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11.09.2020</w:t>
      </w:r>
      <w:r w:rsidRPr="008B379C">
        <w:rPr>
          <w:rFonts w:ascii="Arial" w:hAnsi="Arial" w:cs="Arial"/>
          <w:szCs w:val="24"/>
          <w:lang w:val="de-CH"/>
        </w:rPr>
        <w:tab/>
      </w:r>
      <w:hyperlink r:id="rId2095" w:history="1">
        <w:r w:rsidRPr="008B379C">
          <w:rPr>
            <w:color w:val="0563C1"/>
            <w:u w:val="single"/>
            <w:lang w:val="de-CH"/>
          </w:rPr>
          <w:t>http://www.tta.or.kr/data/ttasDown.jsp?where=14688&amp;pk_num=TTAT.3G-37.113V16.0.0</w:t>
        </w:r>
      </w:hyperlink>
    </w:p>
    <w:p w14:paraId="382CD0DA" w14:textId="77777777" w:rsidR="00120888" w:rsidRPr="00530FFD" w:rsidRDefault="00120888" w:rsidP="00120888">
      <w:pPr>
        <w:pStyle w:val="Heading5"/>
        <w:rPr>
          <w:lang w:val="ru-RU"/>
        </w:rPr>
      </w:pPr>
      <w:r w:rsidRPr="00530FFD">
        <w:rPr>
          <w:lang w:val="ru-RU"/>
        </w:rPr>
        <w:t>2.2.1.5.4</w:t>
      </w:r>
      <w:r w:rsidRPr="00530FFD">
        <w:rPr>
          <w:lang w:val="ru-RU"/>
        </w:rPr>
        <w:tab/>
        <w:t>TS 37.114</w:t>
      </w:r>
    </w:p>
    <w:p w14:paraId="2A551376" w14:textId="77777777" w:rsidR="00120888" w:rsidRPr="00530FFD" w:rsidRDefault="00120888" w:rsidP="00120888">
      <w:pPr>
        <w:pStyle w:val="Headingb"/>
        <w:jc w:val="left"/>
        <w:rPr>
          <w:szCs w:val="22"/>
          <w:lang w:val="ru-RU"/>
        </w:rPr>
      </w:pPr>
      <w:r w:rsidRPr="00530FFD">
        <w:rPr>
          <w:szCs w:val="22"/>
          <w:lang w:val="ru-RU"/>
        </w:rPr>
        <w:t>Электрома</w:t>
      </w:r>
      <w:r w:rsidRPr="008B379C">
        <w:rPr>
          <w:szCs w:val="22"/>
          <w:lang w:val="ru-RU"/>
        </w:rPr>
        <w:t>г</w:t>
      </w:r>
      <w:r w:rsidRPr="00530FFD">
        <w:rPr>
          <w:szCs w:val="22"/>
          <w:lang w:val="ru-RU"/>
        </w:rPr>
        <w:t>нитная совместимость (ЭМС) базовой станции (БС) с активной антенной системой (AAS)</w:t>
      </w:r>
    </w:p>
    <w:p w14:paraId="1CD86EA9" w14:textId="77777777" w:rsidR="00120888" w:rsidRPr="00530FFD" w:rsidRDefault="00120888" w:rsidP="00120888">
      <w:pPr>
        <w:rPr>
          <w:lang w:val="ru-RU"/>
        </w:rPr>
      </w:pPr>
      <w:r w:rsidRPr="00530FFD">
        <w:rPr>
          <w:lang w:val="ru-RU"/>
        </w:rPr>
        <w:t>В этом документе содержится оценк</w:t>
      </w:r>
      <w:r>
        <w:rPr>
          <w:lang w:val="ru-RU"/>
        </w:rPr>
        <w:t>а</w:t>
      </w:r>
      <w:r w:rsidRPr="00530FFD">
        <w:rPr>
          <w:lang w:val="ru-RU"/>
        </w:rPr>
        <w:t xml:space="preserve"> базовых станций с активной антенной системой E-UTRA, UTRA и </w:t>
      </w:r>
      <w:proofErr w:type="spellStart"/>
      <w:r w:rsidRPr="00530FFD">
        <w:rPr>
          <w:lang w:val="ru-RU"/>
        </w:rPr>
        <w:t>Multi-Standard</w:t>
      </w:r>
      <w:proofErr w:type="spellEnd"/>
      <w:r w:rsidRPr="00530FFD">
        <w:rPr>
          <w:lang w:val="ru-RU"/>
        </w:rPr>
        <w:t xml:space="preserve"> </w:t>
      </w:r>
      <w:proofErr w:type="spellStart"/>
      <w:r w:rsidRPr="00530FFD">
        <w:rPr>
          <w:lang w:val="ru-RU"/>
        </w:rPr>
        <w:t>Radio</w:t>
      </w:r>
      <w:proofErr w:type="spellEnd"/>
      <w:r w:rsidRPr="00530FFD">
        <w:rPr>
          <w:lang w:val="ru-RU"/>
        </w:rPr>
        <w:t xml:space="preserve"> (MSR) в отношении электрома</w:t>
      </w:r>
      <w:r w:rsidRPr="008B379C">
        <w:rPr>
          <w:lang w:val="ru-RU"/>
        </w:rPr>
        <w:t>г</w:t>
      </w:r>
      <w:r w:rsidRPr="00530FFD">
        <w:rPr>
          <w:lang w:val="ru-RU"/>
        </w:rPr>
        <w:t>нитной совместимости (ЭМС).</w:t>
      </w:r>
    </w:p>
    <w:p w14:paraId="361A063D" w14:textId="77777777" w:rsidR="00120888" w:rsidRPr="00530FFD" w:rsidRDefault="00120888" w:rsidP="00120888">
      <w:pPr>
        <w:rPr>
          <w:lang w:val="ru-RU"/>
        </w:rPr>
      </w:pPr>
      <w:r w:rsidRPr="00530FFD">
        <w:rPr>
          <w:lang w:val="ru-RU"/>
        </w:rPr>
        <w:t>В этом документе указаны применимые условия испытаний, методы оценки рабочих характеристик и критерии эффективности базовых станций E-UTRA и UTRA и соответствующе</w:t>
      </w:r>
      <w:r w:rsidRPr="008B379C">
        <w:rPr>
          <w:lang w:val="ru-RU"/>
        </w:rPr>
        <w:t>г</w:t>
      </w:r>
      <w:r w:rsidRPr="00530FFD">
        <w:rPr>
          <w:lang w:val="ru-RU"/>
        </w:rPr>
        <w:t>о вспомо</w:t>
      </w:r>
      <w:r w:rsidRPr="008B379C">
        <w:rPr>
          <w:lang w:val="ru-RU"/>
        </w:rPr>
        <w:t>г</w:t>
      </w:r>
      <w:r w:rsidRPr="00530FFD">
        <w:rPr>
          <w:lang w:val="ru-RU"/>
        </w:rPr>
        <w:t>ательно</w:t>
      </w:r>
      <w:r w:rsidRPr="008B379C">
        <w:rPr>
          <w:lang w:val="ru-RU"/>
        </w:rPr>
        <w:t>г</w:t>
      </w:r>
      <w:r w:rsidRPr="00530FFD">
        <w:rPr>
          <w:lang w:val="ru-RU"/>
        </w:rPr>
        <w:t>о оборудования одной из следующих кате</w:t>
      </w:r>
      <w:r w:rsidRPr="008B379C">
        <w:rPr>
          <w:lang w:val="ru-RU"/>
        </w:rPr>
        <w:t>г</w:t>
      </w:r>
      <w:r w:rsidRPr="00530FFD">
        <w:rPr>
          <w:lang w:val="ru-RU"/>
        </w:rPr>
        <w:t>орий:</w:t>
      </w:r>
    </w:p>
    <w:p w14:paraId="1F6E1885" w14:textId="77777777" w:rsidR="00120888" w:rsidRPr="00530FFD" w:rsidRDefault="00120888" w:rsidP="00120888">
      <w:pPr>
        <w:pStyle w:val="enumlev1"/>
        <w:rPr>
          <w:lang w:val="ru-RU"/>
        </w:rPr>
      </w:pPr>
      <w:r w:rsidRPr="00530FFD">
        <w:rPr>
          <w:lang w:val="ru-RU"/>
        </w:rPr>
        <w:t>–</w:t>
      </w:r>
      <w:r w:rsidRPr="00530FFD">
        <w:rPr>
          <w:lang w:val="ru-RU"/>
        </w:rPr>
        <w:tab/>
        <w:t>базовая станция с активной антенной системой E-UTRA, UTRA и MSR, соответствующая требованиям 3GPP TS 37.105, ко</w:t>
      </w:r>
      <w:r w:rsidRPr="008B379C">
        <w:rPr>
          <w:lang w:val="ru-RU"/>
        </w:rPr>
        <w:t>г</w:t>
      </w:r>
      <w:r w:rsidRPr="00530FFD">
        <w:rPr>
          <w:lang w:val="ru-RU"/>
        </w:rPr>
        <w:t>да соответствие подтверждено соблюдением требований 3GPP TS 37.145.</w:t>
      </w:r>
    </w:p>
    <w:p w14:paraId="5DAF6F4C" w14:textId="77777777" w:rsidR="00120888" w:rsidRPr="00530FFD" w:rsidRDefault="00120888" w:rsidP="00120888">
      <w:pPr>
        <w:rPr>
          <w:lang w:val="ru-RU"/>
        </w:rPr>
      </w:pPr>
      <w:r w:rsidRPr="00530FFD">
        <w:rPr>
          <w:lang w:val="ru-RU"/>
        </w:rPr>
        <w:t>Этот документ охватывает БС AAS с соединителями TAB для каждо</w:t>
      </w:r>
      <w:r w:rsidRPr="008B379C">
        <w:rPr>
          <w:lang w:val="ru-RU"/>
        </w:rPr>
        <w:t>г</w:t>
      </w:r>
      <w:r w:rsidRPr="00530FFD">
        <w:rPr>
          <w:lang w:val="ru-RU"/>
        </w:rPr>
        <w:t>о приемопередающе</w:t>
      </w:r>
      <w:r w:rsidRPr="008B379C">
        <w:rPr>
          <w:lang w:val="ru-RU"/>
        </w:rPr>
        <w:t>г</w:t>
      </w:r>
      <w:r w:rsidRPr="00530FFD">
        <w:rPr>
          <w:lang w:val="ru-RU"/>
        </w:rPr>
        <w:t xml:space="preserve">о устройства на </w:t>
      </w:r>
      <w:r w:rsidRPr="008B379C">
        <w:rPr>
          <w:lang w:val="ru-RU"/>
        </w:rPr>
        <w:t>г</w:t>
      </w:r>
      <w:r w:rsidRPr="00530FFD">
        <w:rPr>
          <w:lang w:val="ru-RU"/>
        </w:rPr>
        <w:t>ранице антенной решетки приемопередатчика (</w:t>
      </w:r>
      <w:proofErr w:type="spellStart"/>
      <w:r w:rsidRPr="00530FFD">
        <w:rPr>
          <w:lang w:val="ru-RU"/>
        </w:rPr>
        <w:t>Transceiver</w:t>
      </w:r>
      <w:proofErr w:type="spellEnd"/>
      <w:r w:rsidRPr="00530FFD">
        <w:rPr>
          <w:lang w:val="ru-RU"/>
        </w:rPr>
        <w:t xml:space="preserve"> </w:t>
      </w:r>
      <w:proofErr w:type="spellStart"/>
      <w:r w:rsidRPr="00530FFD">
        <w:rPr>
          <w:lang w:val="ru-RU"/>
        </w:rPr>
        <w:t>Array</w:t>
      </w:r>
      <w:proofErr w:type="spellEnd"/>
      <w:r w:rsidRPr="00530FFD">
        <w:rPr>
          <w:lang w:val="ru-RU"/>
        </w:rPr>
        <w:t xml:space="preserve"> </w:t>
      </w:r>
      <w:proofErr w:type="spellStart"/>
      <w:r w:rsidRPr="00530FFD">
        <w:rPr>
          <w:lang w:val="ru-RU"/>
        </w:rPr>
        <w:t>Boundary</w:t>
      </w:r>
      <w:proofErr w:type="spellEnd"/>
      <w:r w:rsidRPr="00530FFD">
        <w:rPr>
          <w:lang w:val="ru-RU"/>
        </w:rPr>
        <w:t xml:space="preserve"> – TAB). Требования, процедуры и значения для базовой станции с AAS без соединителей TAB не включены в этот документ и являются предметом дальнейше</w:t>
      </w:r>
      <w:r w:rsidRPr="008B379C">
        <w:rPr>
          <w:lang w:val="ru-RU"/>
        </w:rPr>
        <w:t>г</w:t>
      </w:r>
      <w:r w:rsidRPr="00530FFD">
        <w:rPr>
          <w:lang w:val="ru-RU"/>
        </w:rPr>
        <w:t>о исследования.</w:t>
      </w:r>
    </w:p>
    <w:p w14:paraId="2E4D8D4E" w14:textId="77777777" w:rsidR="00120888" w:rsidRPr="00530FFD" w:rsidRDefault="00120888" w:rsidP="00120888">
      <w:pPr>
        <w:rPr>
          <w:lang w:val="ru-RU"/>
        </w:rPr>
      </w:pPr>
      <w:r w:rsidRPr="00530FFD">
        <w:rPr>
          <w:lang w:val="ru-RU"/>
        </w:rPr>
        <w:t xml:space="preserve">Классификация среды, используемая в этом документе, относится к классификации среды </w:t>
      </w:r>
      <w:r w:rsidRPr="00530FFD">
        <w:rPr>
          <w:szCs w:val="22"/>
          <w:lang w:val="ru-RU"/>
        </w:rPr>
        <w:t>жилых районов</w:t>
      </w:r>
      <w:r w:rsidRPr="00530FFD">
        <w:rPr>
          <w:lang w:val="ru-RU"/>
        </w:rPr>
        <w:t>, коммерческой среды и среды ле</w:t>
      </w:r>
      <w:r w:rsidRPr="008B379C">
        <w:rPr>
          <w:lang w:val="ru-RU"/>
        </w:rPr>
        <w:t>г</w:t>
      </w:r>
      <w:r w:rsidRPr="00530FFD">
        <w:rPr>
          <w:lang w:val="ru-RU"/>
        </w:rPr>
        <w:t>кой промышленности, используемой в документах МЭК 61000-6-1 и МЭК 61000-6-3.</w:t>
      </w:r>
    </w:p>
    <w:p w14:paraId="7032A2E1" w14:textId="293DEC2C" w:rsidR="00120888" w:rsidRPr="00530FFD" w:rsidRDefault="00120888" w:rsidP="00120888">
      <w:pPr>
        <w:rPr>
          <w:rFonts w:eastAsia="MS Mincho"/>
          <w:lang w:val="ru-RU"/>
        </w:rPr>
      </w:pPr>
      <w:r w:rsidRPr="00530FFD">
        <w:rPr>
          <w:szCs w:val="22"/>
          <w:lang w:val="ru-RU"/>
        </w:rPr>
        <w:t>Требования к ЭМС выбраны таким образом, чтобы обеспечить адекватный уровень совместимости для оборудования, работающе</w:t>
      </w:r>
      <w:r w:rsidRPr="008B379C">
        <w:rPr>
          <w:szCs w:val="22"/>
          <w:lang w:val="ru-RU"/>
        </w:rPr>
        <w:t>г</w:t>
      </w:r>
      <w:r w:rsidRPr="00530FFD">
        <w:rPr>
          <w:szCs w:val="22"/>
          <w:lang w:val="ru-RU"/>
        </w:rPr>
        <w:t>о в жилых районах, в местах коммерческо</w:t>
      </w:r>
      <w:r w:rsidRPr="008B379C">
        <w:rPr>
          <w:szCs w:val="22"/>
          <w:lang w:val="ru-RU"/>
        </w:rPr>
        <w:t>г</w:t>
      </w:r>
      <w:r w:rsidRPr="00530FFD">
        <w:rPr>
          <w:szCs w:val="22"/>
          <w:lang w:val="ru-RU"/>
        </w:rPr>
        <w:t>о использования или в среде ле</w:t>
      </w:r>
      <w:r w:rsidRPr="008B379C">
        <w:rPr>
          <w:szCs w:val="22"/>
          <w:lang w:val="ru-RU"/>
        </w:rPr>
        <w:t>г</w:t>
      </w:r>
      <w:r w:rsidRPr="00530FFD">
        <w:rPr>
          <w:szCs w:val="22"/>
          <w:lang w:val="ru-RU"/>
        </w:rPr>
        <w:t>кой промышленности. Определенные уровни однако не учитывают экстремальные случаи, которые маловероятны, но мо</w:t>
      </w:r>
      <w:r w:rsidRPr="008B379C">
        <w:rPr>
          <w:szCs w:val="22"/>
          <w:lang w:val="ru-RU"/>
        </w:rPr>
        <w:t>г</w:t>
      </w:r>
      <w:r w:rsidRPr="00530FFD">
        <w:rPr>
          <w:szCs w:val="22"/>
          <w:lang w:val="ru-RU"/>
        </w:rPr>
        <w:t>ут произойти в любом месте нахождения оборудования.</w:t>
      </w:r>
    </w:p>
    <w:p w14:paraId="619F7EC2" w14:textId="77777777" w:rsidR="00120888" w:rsidRPr="00530FFD" w:rsidRDefault="00120888" w:rsidP="00D329C8">
      <w:pPr>
        <w:pStyle w:val="a"/>
        <w:rPr>
          <w:rFonts w:eastAsia="Yu Mincho"/>
          <w:sz w:val="23"/>
          <w:szCs w:val="23"/>
        </w:rPr>
      </w:pPr>
      <w:r w:rsidRPr="00530FFD">
        <w:rPr>
          <w:rFonts w:eastAsia="Yu Mincho"/>
        </w:rPr>
        <w:t>ОРС</w:t>
      </w:r>
      <w:r w:rsidRPr="00530FFD">
        <w:rPr>
          <w:rFonts w:ascii="Arial" w:eastAsia="Yu Mincho" w:hAnsi="Arial" w:cs="Arial"/>
          <w:szCs w:val="24"/>
        </w:rPr>
        <w:tab/>
      </w:r>
      <w:r w:rsidRPr="00530FFD">
        <w:rPr>
          <w:rFonts w:eastAsia="Yu Mincho"/>
        </w:rPr>
        <w:t>Номер документа</w:t>
      </w:r>
      <w:r w:rsidRPr="00530FFD">
        <w:rPr>
          <w:rFonts w:ascii="Arial" w:eastAsia="Yu Mincho" w:hAnsi="Arial" w:cs="Arial"/>
          <w:szCs w:val="24"/>
        </w:rPr>
        <w:tab/>
      </w:r>
      <w:r w:rsidRPr="00530FFD">
        <w:rPr>
          <w:rFonts w:eastAsia="Yu Mincho"/>
        </w:rPr>
        <w:t>Версия</w:t>
      </w:r>
      <w:r w:rsidRPr="00530FFD">
        <w:rPr>
          <w:rFonts w:ascii="Arial" w:eastAsia="Yu Mincho" w:hAnsi="Arial" w:cs="Arial"/>
          <w:szCs w:val="24"/>
        </w:rPr>
        <w:tab/>
      </w:r>
      <w:r w:rsidRPr="00530FFD">
        <w:rPr>
          <w:rFonts w:eastAsia="Yu Mincho"/>
        </w:rPr>
        <w:t>Статус</w:t>
      </w:r>
      <w:r w:rsidRPr="00530FFD">
        <w:rPr>
          <w:rFonts w:ascii="Arial" w:eastAsia="Yu Mincho" w:hAnsi="Arial" w:cs="Arial"/>
          <w:szCs w:val="24"/>
        </w:rPr>
        <w:tab/>
      </w:r>
      <w:r w:rsidRPr="00530FFD">
        <w:rPr>
          <w:rFonts w:eastAsia="Yu Mincho"/>
        </w:rPr>
        <w:t>Дата издания</w:t>
      </w:r>
      <w:r w:rsidRPr="00530FFD">
        <w:rPr>
          <w:rFonts w:ascii="Arial" w:eastAsia="Yu Mincho" w:hAnsi="Arial" w:cs="Arial"/>
          <w:szCs w:val="24"/>
        </w:rPr>
        <w:tab/>
      </w:r>
      <w:r w:rsidRPr="00530FFD">
        <w:rPr>
          <w:rFonts w:eastAsia="Yu Mincho"/>
        </w:rPr>
        <w:t>Местонахождение</w:t>
      </w:r>
    </w:p>
    <w:p w14:paraId="3ECEBD68" w14:textId="77777777" w:rsidR="00120888" w:rsidRPr="00530FFD" w:rsidRDefault="00120888" w:rsidP="00120888">
      <w:pPr>
        <w:keepNext/>
        <w:keepLines/>
        <w:tabs>
          <w:tab w:val="left" w:pos="90"/>
        </w:tabs>
        <w:overflowPunct/>
        <w:spacing w:before="60"/>
        <w:textAlignment w:val="auto"/>
        <w:rPr>
          <w:rFonts w:eastAsia="Yu Mincho"/>
          <w:b/>
          <w:bCs/>
          <w:color w:val="000000"/>
          <w:sz w:val="23"/>
          <w:szCs w:val="23"/>
          <w:lang w:val="ru-RU" w:eastAsia="en-GB"/>
        </w:rPr>
      </w:pPr>
      <w:r w:rsidRPr="00530FFD">
        <w:rPr>
          <w:rFonts w:eastAsia="Yu Mincho"/>
          <w:b/>
          <w:bCs/>
          <w:color w:val="000000"/>
          <w:sz w:val="18"/>
          <w:szCs w:val="18"/>
          <w:lang w:val="ru-RU" w:eastAsia="en-GB"/>
        </w:rPr>
        <w:t>Версия 15</w:t>
      </w:r>
    </w:p>
    <w:p w14:paraId="1C450BF6" w14:textId="77777777" w:rsidR="00120888" w:rsidRPr="00530FFD" w:rsidRDefault="00120888" w:rsidP="00D329C8">
      <w:pPr>
        <w:pStyle w:val="-"/>
        <w:rPr>
          <w:color w:val="0563C1"/>
          <w:sz w:val="23"/>
          <w:szCs w:val="23"/>
          <w:u w:val="single"/>
        </w:rPr>
      </w:pPr>
      <w:r w:rsidRPr="00530FFD">
        <w:t>ATIS</w:t>
      </w:r>
      <w:r w:rsidRPr="00530FFD">
        <w:rPr>
          <w:rFonts w:ascii="Arial" w:hAnsi="Arial" w:cs="Arial"/>
          <w:szCs w:val="24"/>
        </w:rPr>
        <w:tab/>
      </w:r>
      <w:r w:rsidRPr="00530FFD">
        <w:t>ATIS.3GPP.37.114V1590</w:t>
      </w:r>
      <w:r w:rsidRPr="00530FFD">
        <w:rPr>
          <w:rFonts w:ascii="Arial" w:hAnsi="Arial" w:cs="Arial"/>
          <w:szCs w:val="24"/>
        </w:rPr>
        <w:tab/>
      </w:r>
      <w:r w:rsidRPr="00530FFD">
        <w:t>15.9.0</w:t>
      </w:r>
      <w:r w:rsidRPr="00530FFD">
        <w:rPr>
          <w:rFonts w:ascii="Arial" w:hAnsi="Arial" w:cs="Arial"/>
          <w:szCs w:val="24"/>
        </w:rPr>
        <w:tab/>
      </w:r>
      <w:r w:rsidRPr="00530FFD">
        <w:t>Издан</w:t>
      </w:r>
      <w:r w:rsidRPr="00530FFD">
        <w:rPr>
          <w:rFonts w:ascii="Arial" w:hAnsi="Arial" w:cs="Arial"/>
          <w:szCs w:val="24"/>
        </w:rPr>
        <w:tab/>
      </w:r>
      <w:r w:rsidRPr="00530FFD">
        <w:t>08.09.2020</w:t>
      </w:r>
      <w:r w:rsidRPr="00530FFD">
        <w:rPr>
          <w:rFonts w:ascii="Arial" w:hAnsi="Arial" w:cs="Arial"/>
          <w:szCs w:val="24"/>
        </w:rPr>
        <w:tab/>
      </w:r>
      <w:hyperlink r:id="rId2096" w:history="1">
        <w:r w:rsidRPr="00530FFD">
          <w:rPr>
            <w:color w:val="0563C1"/>
            <w:u w:val="single"/>
          </w:rPr>
          <w:t>http://www.atis.org/3gpp-documents/Rel15</w:t>
        </w:r>
      </w:hyperlink>
    </w:p>
    <w:p w14:paraId="1FE8934B" w14:textId="77777777" w:rsidR="00120888" w:rsidRPr="00530FFD" w:rsidRDefault="00120888" w:rsidP="00D329C8">
      <w:pPr>
        <w:pStyle w:val="-"/>
        <w:rPr>
          <w:color w:val="0563C1"/>
          <w:sz w:val="23"/>
          <w:szCs w:val="23"/>
          <w:u w:val="single"/>
        </w:rPr>
      </w:pPr>
      <w:r w:rsidRPr="00530FFD">
        <w:t>CCSA</w:t>
      </w:r>
      <w:r w:rsidRPr="00530FFD">
        <w:rPr>
          <w:rFonts w:ascii="Arial" w:hAnsi="Arial" w:cs="Arial"/>
          <w:szCs w:val="24"/>
        </w:rPr>
        <w:tab/>
      </w:r>
      <w:r w:rsidRPr="00530FFD">
        <w:t>CCSA.37.114V1590</w:t>
      </w:r>
      <w:r w:rsidRPr="00530FFD">
        <w:rPr>
          <w:rFonts w:ascii="Arial" w:hAnsi="Arial" w:cs="Arial"/>
          <w:szCs w:val="24"/>
        </w:rPr>
        <w:tab/>
      </w:r>
      <w:r w:rsidRPr="00530FFD">
        <w:t>15.9.0</w:t>
      </w:r>
      <w:r w:rsidRPr="00530FFD">
        <w:rPr>
          <w:rFonts w:ascii="Arial" w:hAnsi="Arial" w:cs="Arial"/>
          <w:szCs w:val="24"/>
        </w:rPr>
        <w:tab/>
      </w:r>
      <w:r w:rsidRPr="00530FFD">
        <w:t>Издан</w:t>
      </w:r>
      <w:r w:rsidRPr="00530FFD">
        <w:rPr>
          <w:rFonts w:ascii="Arial" w:hAnsi="Arial" w:cs="Arial"/>
          <w:szCs w:val="24"/>
        </w:rPr>
        <w:tab/>
      </w:r>
      <w:r w:rsidRPr="00530FFD">
        <w:t>17.07.2020</w:t>
      </w:r>
      <w:r w:rsidRPr="00530FFD">
        <w:rPr>
          <w:rFonts w:ascii="Arial" w:hAnsi="Arial" w:cs="Arial"/>
          <w:szCs w:val="24"/>
        </w:rPr>
        <w:tab/>
      </w:r>
      <w:hyperlink r:id="rId2097" w:history="1">
        <w:r w:rsidRPr="00530FFD">
          <w:rPr>
            <w:color w:val="0563C1"/>
            <w:u w:val="single"/>
          </w:rPr>
          <w:t>http://www.ccsa.org.cn:9001/portalsFile/downloadOldFile?type=17&amp;oldFileUrl=Rel15/TS%2037.114%20V15.9.0.docx</w:t>
        </w:r>
      </w:hyperlink>
    </w:p>
    <w:p w14:paraId="38675D31" w14:textId="77777777" w:rsidR="00120888" w:rsidRPr="008B379C" w:rsidRDefault="00120888" w:rsidP="00D329C8">
      <w:pPr>
        <w:pStyle w:val="-"/>
        <w:rPr>
          <w:color w:val="0563C1"/>
          <w:sz w:val="23"/>
          <w:szCs w:val="23"/>
          <w:u w:val="single"/>
          <w:lang w:val="it-IT"/>
        </w:rPr>
      </w:pPr>
      <w:r w:rsidRPr="008B379C">
        <w:rPr>
          <w:lang w:val="it-IT"/>
        </w:rPr>
        <w:t>ETSI</w:t>
      </w:r>
      <w:r w:rsidRPr="008B379C">
        <w:rPr>
          <w:rFonts w:ascii="Arial" w:hAnsi="Arial" w:cs="Arial"/>
          <w:szCs w:val="24"/>
          <w:lang w:val="it-IT"/>
        </w:rPr>
        <w:tab/>
      </w:r>
      <w:r w:rsidRPr="008B379C">
        <w:rPr>
          <w:lang w:val="it-IT"/>
        </w:rPr>
        <w:t>ETSI TS 137 114</w:t>
      </w:r>
      <w:r w:rsidRPr="008B379C">
        <w:rPr>
          <w:lang w:val="it-IT"/>
        </w:rPr>
        <w:tab/>
      </w:r>
      <w:r w:rsidRPr="008B379C">
        <w:rPr>
          <w:rFonts w:ascii="Arial" w:hAnsi="Arial" w:cs="Arial"/>
          <w:szCs w:val="24"/>
          <w:lang w:val="it-IT"/>
        </w:rPr>
        <w:tab/>
      </w:r>
      <w:r w:rsidRPr="008B379C">
        <w:rPr>
          <w:lang w:val="it-IT"/>
        </w:rPr>
        <w:t>15.9.0</w:t>
      </w:r>
      <w:r w:rsidRPr="008B379C">
        <w:rPr>
          <w:rFonts w:ascii="Arial" w:hAnsi="Arial" w:cs="Arial"/>
          <w:szCs w:val="24"/>
          <w:lang w:val="it-IT"/>
        </w:rPr>
        <w:tab/>
      </w:r>
      <w:r w:rsidRPr="00530FFD">
        <w:t>Издан</w:t>
      </w:r>
      <w:r w:rsidRPr="008B379C">
        <w:rPr>
          <w:rFonts w:ascii="Arial" w:hAnsi="Arial" w:cs="Arial"/>
          <w:szCs w:val="24"/>
          <w:lang w:val="it-IT"/>
        </w:rPr>
        <w:tab/>
      </w:r>
      <w:r w:rsidRPr="008B379C">
        <w:rPr>
          <w:lang w:val="it-IT"/>
        </w:rPr>
        <w:t>15.09.2020</w:t>
      </w:r>
      <w:r w:rsidRPr="008B379C">
        <w:rPr>
          <w:rFonts w:ascii="Arial" w:hAnsi="Arial" w:cs="Arial"/>
          <w:szCs w:val="24"/>
          <w:lang w:val="it-IT"/>
        </w:rPr>
        <w:tab/>
      </w:r>
      <w:hyperlink r:id="rId2098" w:history="1">
        <w:r w:rsidRPr="008B379C">
          <w:rPr>
            <w:color w:val="0563C1"/>
            <w:u w:val="single"/>
            <w:lang w:val="it-IT"/>
          </w:rPr>
          <w:t>http://www.etsi.org/deliver/etsi_ts/137100_137199/137114/15.09.00_60/ts_137114v150900p.pdf</w:t>
        </w:r>
      </w:hyperlink>
    </w:p>
    <w:p w14:paraId="706EFC6F" w14:textId="77777777" w:rsidR="00120888" w:rsidRPr="008B379C" w:rsidRDefault="00120888" w:rsidP="00D329C8">
      <w:pPr>
        <w:pStyle w:val="-"/>
        <w:rPr>
          <w:color w:val="0563C1"/>
          <w:sz w:val="23"/>
          <w:szCs w:val="23"/>
          <w:u w:val="single"/>
          <w:lang w:val="de-CH"/>
        </w:rPr>
      </w:pPr>
      <w:r w:rsidRPr="008B379C">
        <w:rPr>
          <w:lang w:val="de-CH"/>
        </w:rPr>
        <w:t>TSDSI</w:t>
      </w:r>
      <w:r w:rsidRPr="008B379C">
        <w:rPr>
          <w:rFonts w:ascii="Arial" w:hAnsi="Arial" w:cs="Arial"/>
          <w:szCs w:val="24"/>
          <w:lang w:val="de-CH"/>
        </w:rPr>
        <w:tab/>
      </w:r>
      <w:r w:rsidRPr="008B379C">
        <w:rPr>
          <w:lang w:val="de-CH"/>
        </w:rPr>
        <w:t>TSDSI STD T1.3GPP 37.114-15.9.0 V1.0.0</w:t>
      </w:r>
      <w:r w:rsidRPr="008B379C">
        <w:rPr>
          <w:rFonts w:ascii="Arial" w:hAnsi="Arial" w:cs="Arial"/>
          <w:szCs w:val="24"/>
          <w:lang w:val="de-CH"/>
        </w:rPr>
        <w:tab/>
      </w:r>
      <w:r w:rsidRPr="008B379C">
        <w:rPr>
          <w:lang w:val="de-CH"/>
        </w:rPr>
        <w:t>15.9.0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06.10.2020</w:t>
      </w:r>
      <w:r w:rsidRPr="008B379C">
        <w:rPr>
          <w:rFonts w:ascii="Arial" w:hAnsi="Arial" w:cs="Arial"/>
          <w:szCs w:val="24"/>
          <w:lang w:val="de-CH"/>
        </w:rPr>
        <w:tab/>
      </w:r>
      <w:hyperlink r:id="rId2099" w:history="1">
        <w:r w:rsidRPr="008B379C">
          <w:rPr>
            <w:color w:val="0563C1"/>
            <w:u w:val="single"/>
            <w:lang w:val="de-CH"/>
          </w:rPr>
          <w:t>https://members.tsdsi.in/index.php/s/fb7dpSMGiM7f82H</w:t>
        </w:r>
      </w:hyperlink>
    </w:p>
    <w:p w14:paraId="6CD73425" w14:textId="77777777" w:rsidR="00120888" w:rsidRPr="008B379C" w:rsidRDefault="00120888" w:rsidP="00D329C8">
      <w:pPr>
        <w:pStyle w:val="-"/>
        <w:rPr>
          <w:color w:val="0563C1"/>
          <w:sz w:val="23"/>
          <w:szCs w:val="23"/>
          <w:u w:val="single"/>
          <w:lang w:val="de-CH"/>
        </w:rPr>
      </w:pPr>
      <w:r w:rsidRPr="008B379C">
        <w:rPr>
          <w:lang w:val="de-CH"/>
        </w:rPr>
        <w:t>TTA</w:t>
      </w:r>
      <w:r w:rsidRPr="008B379C">
        <w:rPr>
          <w:rFonts w:ascii="Arial" w:hAnsi="Arial" w:cs="Arial"/>
          <w:szCs w:val="24"/>
          <w:lang w:val="de-CH"/>
        </w:rPr>
        <w:tab/>
      </w:r>
      <w:r w:rsidRPr="008B379C">
        <w:rPr>
          <w:lang w:val="de-CH"/>
        </w:rPr>
        <w:t>TTAT.3G-37.114V15.9.0</w:t>
      </w:r>
      <w:r w:rsidRPr="008B379C">
        <w:rPr>
          <w:rFonts w:ascii="Arial" w:hAnsi="Arial" w:cs="Arial"/>
          <w:szCs w:val="24"/>
          <w:lang w:val="de-CH"/>
        </w:rPr>
        <w:tab/>
      </w:r>
      <w:r w:rsidRPr="008B379C">
        <w:rPr>
          <w:lang w:val="de-CH"/>
        </w:rPr>
        <w:t>15.9.0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11.09.2020</w:t>
      </w:r>
      <w:r w:rsidRPr="008B379C">
        <w:rPr>
          <w:rFonts w:ascii="Arial" w:hAnsi="Arial" w:cs="Arial"/>
          <w:szCs w:val="24"/>
          <w:lang w:val="de-CH"/>
        </w:rPr>
        <w:tab/>
      </w:r>
      <w:hyperlink r:id="rId2100" w:history="1">
        <w:r w:rsidRPr="008B379C">
          <w:rPr>
            <w:color w:val="0563C1"/>
            <w:u w:val="single"/>
            <w:lang w:val="de-CH"/>
          </w:rPr>
          <w:t>http://www.tta.or.kr/data/ttasDown.jsp?where=14688&amp;pk_num=TTAT.3G-37.114V15.9.0</w:t>
        </w:r>
      </w:hyperlink>
    </w:p>
    <w:p w14:paraId="6EEF0A52" w14:textId="77777777" w:rsidR="00F13164" w:rsidRPr="00566EF9" w:rsidRDefault="00F13164">
      <w:pPr>
        <w:tabs>
          <w:tab w:val="clear" w:pos="794"/>
          <w:tab w:val="clear" w:pos="1191"/>
          <w:tab w:val="clear" w:pos="1588"/>
          <w:tab w:val="clear" w:pos="1985"/>
        </w:tabs>
        <w:overflowPunct/>
        <w:autoSpaceDE/>
        <w:autoSpaceDN/>
        <w:adjustRightInd/>
        <w:spacing w:before="0"/>
        <w:jc w:val="left"/>
        <w:textAlignment w:val="auto"/>
        <w:rPr>
          <w:rFonts w:eastAsia="Yu Mincho"/>
          <w:b/>
          <w:bCs/>
          <w:color w:val="000000"/>
          <w:sz w:val="18"/>
          <w:szCs w:val="18"/>
          <w:lang w:val="de-CH" w:eastAsia="en-GB"/>
        </w:rPr>
      </w:pPr>
      <w:r>
        <w:rPr>
          <w:b/>
          <w:bCs/>
        </w:rPr>
        <w:br w:type="page"/>
      </w:r>
    </w:p>
    <w:p w14:paraId="16F8592B" w14:textId="08102884" w:rsidR="00120888" w:rsidRPr="00530FFD" w:rsidRDefault="00120888" w:rsidP="00D329C8">
      <w:pPr>
        <w:pStyle w:val="-"/>
        <w:rPr>
          <w:b/>
          <w:bCs/>
          <w:sz w:val="23"/>
          <w:szCs w:val="23"/>
        </w:rPr>
      </w:pPr>
      <w:r w:rsidRPr="00530FFD">
        <w:rPr>
          <w:b/>
          <w:bCs/>
        </w:rPr>
        <w:lastRenderedPageBreak/>
        <w:t>Версия 16</w:t>
      </w:r>
    </w:p>
    <w:p w14:paraId="5081857C" w14:textId="77777777" w:rsidR="00120888" w:rsidRPr="00530FFD" w:rsidRDefault="00120888" w:rsidP="00D329C8">
      <w:pPr>
        <w:pStyle w:val="-"/>
        <w:rPr>
          <w:color w:val="0563C1"/>
          <w:sz w:val="23"/>
          <w:szCs w:val="23"/>
          <w:u w:val="single"/>
        </w:rPr>
      </w:pPr>
      <w:r w:rsidRPr="00530FFD">
        <w:t>ATIS</w:t>
      </w:r>
      <w:r w:rsidRPr="00530FFD">
        <w:rPr>
          <w:rFonts w:ascii="Arial" w:hAnsi="Arial" w:cs="Arial"/>
          <w:szCs w:val="24"/>
        </w:rPr>
        <w:tab/>
      </w:r>
      <w:r w:rsidRPr="00530FFD">
        <w:t>ATIS.3GPP.37.114V1600</w:t>
      </w:r>
      <w:r w:rsidRPr="00530FFD">
        <w:rPr>
          <w:rFonts w:ascii="Arial" w:hAnsi="Arial" w:cs="Arial"/>
          <w:szCs w:val="24"/>
        </w:rPr>
        <w:tab/>
      </w:r>
      <w:r w:rsidRPr="00530FFD">
        <w:t>16.0.0</w:t>
      </w:r>
      <w:r w:rsidRPr="00530FFD">
        <w:rPr>
          <w:rFonts w:ascii="Arial" w:hAnsi="Arial" w:cs="Arial"/>
          <w:szCs w:val="24"/>
        </w:rPr>
        <w:tab/>
      </w:r>
      <w:r w:rsidRPr="00530FFD">
        <w:t>Издан</w:t>
      </w:r>
      <w:r w:rsidRPr="00530FFD">
        <w:rPr>
          <w:rFonts w:ascii="Arial" w:hAnsi="Arial" w:cs="Arial"/>
          <w:szCs w:val="24"/>
        </w:rPr>
        <w:tab/>
      </w:r>
      <w:r w:rsidRPr="00530FFD">
        <w:t>08.09.2020</w:t>
      </w:r>
      <w:r w:rsidRPr="00530FFD">
        <w:rPr>
          <w:rFonts w:ascii="Arial" w:hAnsi="Arial" w:cs="Arial"/>
          <w:szCs w:val="24"/>
        </w:rPr>
        <w:tab/>
      </w:r>
      <w:hyperlink r:id="rId2101" w:history="1">
        <w:r w:rsidRPr="00530FFD">
          <w:rPr>
            <w:color w:val="0563C1"/>
            <w:u w:val="single"/>
          </w:rPr>
          <w:t>http://www.atis.org/3gpp-documents/Rel16</w:t>
        </w:r>
      </w:hyperlink>
    </w:p>
    <w:p w14:paraId="13EACF19" w14:textId="77777777" w:rsidR="00120888" w:rsidRPr="00530FFD" w:rsidRDefault="00120888" w:rsidP="00D329C8">
      <w:pPr>
        <w:pStyle w:val="-"/>
        <w:rPr>
          <w:color w:val="0563C1"/>
          <w:sz w:val="23"/>
          <w:szCs w:val="23"/>
          <w:u w:val="single"/>
        </w:rPr>
      </w:pPr>
      <w:r w:rsidRPr="00530FFD">
        <w:t>CCSA</w:t>
      </w:r>
      <w:r w:rsidRPr="00530FFD">
        <w:rPr>
          <w:rFonts w:ascii="Arial" w:hAnsi="Arial" w:cs="Arial"/>
          <w:szCs w:val="24"/>
        </w:rPr>
        <w:tab/>
      </w:r>
      <w:r w:rsidRPr="00530FFD">
        <w:t>CCSA.37.114V1600</w:t>
      </w:r>
      <w:r w:rsidRPr="00530FFD">
        <w:rPr>
          <w:rFonts w:ascii="Arial" w:hAnsi="Arial" w:cs="Arial"/>
          <w:szCs w:val="24"/>
        </w:rPr>
        <w:tab/>
      </w:r>
      <w:r w:rsidRPr="00530FFD">
        <w:t>16.0.0</w:t>
      </w:r>
      <w:r w:rsidRPr="00530FFD">
        <w:rPr>
          <w:rFonts w:ascii="Arial" w:hAnsi="Arial" w:cs="Arial"/>
          <w:szCs w:val="24"/>
        </w:rPr>
        <w:tab/>
      </w:r>
      <w:r w:rsidRPr="00530FFD">
        <w:t>Издан</w:t>
      </w:r>
      <w:r w:rsidRPr="00530FFD">
        <w:rPr>
          <w:rFonts w:ascii="Arial" w:hAnsi="Arial" w:cs="Arial"/>
          <w:szCs w:val="24"/>
        </w:rPr>
        <w:tab/>
      </w:r>
      <w:r w:rsidRPr="00530FFD">
        <w:t>17.07.2020</w:t>
      </w:r>
      <w:r w:rsidRPr="00530FFD">
        <w:rPr>
          <w:rFonts w:ascii="Arial" w:hAnsi="Arial" w:cs="Arial"/>
          <w:szCs w:val="24"/>
        </w:rPr>
        <w:tab/>
      </w:r>
      <w:hyperlink r:id="rId2102" w:history="1">
        <w:r w:rsidRPr="00530FFD">
          <w:rPr>
            <w:color w:val="0563C1"/>
            <w:u w:val="single"/>
          </w:rPr>
          <w:t>http://www.ccsa.org.cn:9001/portalsFile/downloadOldFile?type=17&amp;oldFileUrl=Rel16/TS%2037.114%20V16.0.0.docx</w:t>
        </w:r>
      </w:hyperlink>
    </w:p>
    <w:p w14:paraId="3217BEE2" w14:textId="77777777" w:rsidR="00120888" w:rsidRPr="008B379C" w:rsidRDefault="00120888" w:rsidP="00D329C8">
      <w:pPr>
        <w:pStyle w:val="-"/>
        <w:rPr>
          <w:color w:val="0563C1"/>
          <w:sz w:val="23"/>
          <w:szCs w:val="23"/>
          <w:u w:val="single"/>
          <w:lang w:val="it-IT"/>
        </w:rPr>
      </w:pPr>
      <w:r w:rsidRPr="008B379C">
        <w:rPr>
          <w:lang w:val="it-IT"/>
        </w:rPr>
        <w:t>ETSI</w:t>
      </w:r>
      <w:r w:rsidRPr="008B379C">
        <w:rPr>
          <w:rFonts w:ascii="Arial" w:hAnsi="Arial" w:cs="Arial"/>
          <w:szCs w:val="24"/>
          <w:lang w:val="it-IT"/>
        </w:rPr>
        <w:tab/>
      </w:r>
      <w:r w:rsidRPr="008B379C">
        <w:rPr>
          <w:lang w:val="it-IT"/>
        </w:rPr>
        <w:t>ETSI TS 137 114</w:t>
      </w:r>
      <w:r w:rsidRPr="008B379C">
        <w:rPr>
          <w:rFonts w:ascii="Arial" w:hAnsi="Arial" w:cs="Arial"/>
          <w:szCs w:val="24"/>
          <w:lang w:val="it-IT"/>
        </w:rPr>
        <w:tab/>
      </w:r>
      <w:r w:rsidRPr="008B379C">
        <w:rPr>
          <w:rFonts w:ascii="Arial" w:hAnsi="Arial" w:cs="Arial"/>
          <w:szCs w:val="24"/>
          <w:lang w:val="it-IT"/>
        </w:rPr>
        <w:tab/>
      </w:r>
      <w:r w:rsidRPr="008B379C">
        <w:rPr>
          <w:lang w:val="it-IT"/>
        </w:rPr>
        <w:t>16.0.0</w:t>
      </w:r>
      <w:r w:rsidRPr="008B379C">
        <w:rPr>
          <w:rFonts w:ascii="Arial" w:hAnsi="Arial" w:cs="Arial"/>
          <w:szCs w:val="24"/>
          <w:lang w:val="it-IT"/>
        </w:rPr>
        <w:tab/>
      </w:r>
      <w:r w:rsidRPr="00530FFD">
        <w:t>Издан</w:t>
      </w:r>
      <w:r w:rsidRPr="008B379C">
        <w:rPr>
          <w:rFonts w:ascii="Arial" w:hAnsi="Arial" w:cs="Arial"/>
          <w:szCs w:val="24"/>
          <w:lang w:val="it-IT"/>
        </w:rPr>
        <w:tab/>
      </w:r>
      <w:r w:rsidRPr="008B379C">
        <w:rPr>
          <w:lang w:val="it-IT"/>
        </w:rPr>
        <w:t>15.09.2020</w:t>
      </w:r>
      <w:r w:rsidRPr="008B379C">
        <w:rPr>
          <w:rFonts w:ascii="Arial" w:hAnsi="Arial" w:cs="Arial"/>
          <w:szCs w:val="24"/>
          <w:lang w:val="it-IT"/>
        </w:rPr>
        <w:tab/>
      </w:r>
      <w:hyperlink r:id="rId2103" w:history="1">
        <w:r w:rsidRPr="008B379C">
          <w:rPr>
            <w:color w:val="0563C1"/>
            <w:u w:val="single"/>
            <w:lang w:val="it-IT"/>
          </w:rPr>
          <w:t>http://www.etsi.org/deliver/etsi_ts/137100_137199/137114/16.00.00_60/ts_137114v160000p.pdf</w:t>
        </w:r>
      </w:hyperlink>
    </w:p>
    <w:p w14:paraId="5402C4E8" w14:textId="77777777" w:rsidR="00120888" w:rsidRPr="008B379C" w:rsidRDefault="00120888" w:rsidP="00D329C8">
      <w:pPr>
        <w:pStyle w:val="-"/>
        <w:rPr>
          <w:color w:val="0563C1"/>
          <w:sz w:val="23"/>
          <w:szCs w:val="23"/>
          <w:u w:val="single"/>
          <w:lang w:val="de-CH"/>
        </w:rPr>
      </w:pPr>
      <w:r w:rsidRPr="008B379C">
        <w:rPr>
          <w:lang w:val="de-CH"/>
        </w:rPr>
        <w:t>TSDSI</w:t>
      </w:r>
      <w:r w:rsidRPr="008B379C">
        <w:rPr>
          <w:rFonts w:ascii="Arial" w:hAnsi="Arial" w:cs="Arial"/>
          <w:szCs w:val="24"/>
          <w:lang w:val="de-CH"/>
        </w:rPr>
        <w:tab/>
      </w:r>
      <w:r w:rsidRPr="008B379C">
        <w:rPr>
          <w:lang w:val="de-CH"/>
        </w:rPr>
        <w:t>TSDSI STD T1.3GPP 37.114-16.0.0 V1.0.0</w:t>
      </w:r>
      <w:r w:rsidRPr="008B379C">
        <w:rPr>
          <w:rFonts w:ascii="Arial" w:hAnsi="Arial" w:cs="Arial"/>
          <w:szCs w:val="24"/>
          <w:lang w:val="de-CH"/>
        </w:rPr>
        <w:tab/>
      </w:r>
      <w:r w:rsidRPr="008B379C">
        <w:rPr>
          <w:lang w:val="de-CH"/>
        </w:rPr>
        <w:t>16.0.0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06.10.2020</w:t>
      </w:r>
      <w:r w:rsidRPr="008B379C">
        <w:rPr>
          <w:rFonts w:ascii="Arial" w:hAnsi="Arial" w:cs="Arial"/>
          <w:szCs w:val="24"/>
          <w:lang w:val="de-CH"/>
        </w:rPr>
        <w:tab/>
      </w:r>
      <w:hyperlink r:id="rId2104" w:history="1">
        <w:r w:rsidRPr="008B379C">
          <w:rPr>
            <w:color w:val="0563C1"/>
            <w:u w:val="single"/>
            <w:lang w:val="de-CH"/>
          </w:rPr>
          <w:t>https://members.tsdsi.in/index.php/s/cgijs55wt4LKsgs</w:t>
        </w:r>
      </w:hyperlink>
    </w:p>
    <w:p w14:paraId="0948EC33" w14:textId="77777777" w:rsidR="00120888" w:rsidRPr="008B379C" w:rsidRDefault="00120888" w:rsidP="00D329C8">
      <w:pPr>
        <w:pStyle w:val="-"/>
        <w:rPr>
          <w:color w:val="0563C1"/>
          <w:sz w:val="23"/>
          <w:szCs w:val="23"/>
          <w:u w:val="single"/>
          <w:lang w:val="de-CH"/>
        </w:rPr>
      </w:pPr>
      <w:r w:rsidRPr="008B379C">
        <w:rPr>
          <w:lang w:val="de-CH"/>
        </w:rPr>
        <w:t>TTA</w:t>
      </w:r>
      <w:r w:rsidRPr="008B379C">
        <w:rPr>
          <w:rFonts w:ascii="Arial" w:hAnsi="Arial" w:cs="Arial"/>
          <w:szCs w:val="24"/>
          <w:lang w:val="de-CH"/>
        </w:rPr>
        <w:tab/>
      </w:r>
      <w:r w:rsidRPr="008B379C">
        <w:rPr>
          <w:lang w:val="de-CH"/>
        </w:rPr>
        <w:t>TTAT.3G-37.114V16.0.0</w:t>
      </w:r>
      <w:r w:rsidRPr="008B379C">
        <w:rPr>
          <w:rFonts w:ascii="Arial" w:hAnsi="Arial" w:cs="Arial"/>
          <w:szCs w:val="24"/>
          <w:lang w:val="de-CH"/>
        </w:rPr>
        <w:tab/>
      </w:r>
      <w:r w:rsidRPr="008B379C">
        <w:rPr>
          <w:lang w:val="de-CH"/>
        </w:rPr>
        <w:t>16.0.0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11.09.2020</w:t>
      </w:r>
      <w:r w:rsidRPr="008B379C">
        <w:rPr>
          <w:rFonts w:ascii="Arial" w:hAnsi="Arial" w:cs="Arial"/>
          <w:szCs w:val="24"/>
          <w:lang w:val="de-CH"/>
        </w:rPr>
        <w:tab/>
      </w:r>
      <w:hyperlink r:id="rId2105" w:history="1">
        <w:r w:rsidRPr="008B379C">
          <w:rPr>
            <w:color w:val="0563C1"/>
            <w:u w:val="single"/>
            <w:lang w:val="de-CH"/>
          </w:rPr>
          <w:t>http://www.tta.or.kr/data/ttasDown.jsp?where=14688&amp;pk_num=TTAT.3G-37.114V16.0.0</w:t>
        </w:r>
      </w:hyperlink>
    </w:p>
    <w:p w14:paraId="4D9A13ED" w14:textId="77777777" w:rsidR="00120888" w:rsidRPr="00530FFD" w:rsidRDefault="00120888" w:rsidP="00F13164">
      <w:pPr>
        <w:pStyle w:val="Heading5"/>
        <w:rPr>
          <w:lang w:val="ru-RU"/>
        </w:rPr>
      </w:pPr>
      <w:r w:rsidRPr="00530FFD">
        <w:rPr>
          <w:lang w:val="ru-RU"/>
        </w:rPr>
        <w:t>2.2.1.5.5</w:t>
      </w:r>
      <w:r w:rsidRPr="00530FFD">
        <w:rPr>
          <w:lang w:val="ru-RU"/>
        </w:rPr>
        <w:tab/>
        <w:t>TS 38.101-1</w:t>
      </w:r>
    </w:p>
    <w:p w14:paraId="2AFB5C2B" w14:textId="2497A282" w:rsidR="00120888" w:rsidRPr="00530FFD" w:rsidRDefault="00120888" w:rsidP="00120888">
      <w:pPr>
        <w:pStyle w:val="Headingb"/>
        <w:rPr>
          <w:lang w:val="ru-RU"/>
        </w:rPr>
      </w:pPr>
      <w:r w:rsidRPr="00530FFD">
        <w:rPr>
          <w:lang w:val="ru-RU"/>
        </w:rPr>
        <w:t xml:space="preserve">NR; </w:t>
      </w:r>
      <w:r w:rsidRPr="000E167C">
        <w:rPr>
          <w:lang w:val="ru-RU"/>
        </w:rPr>
        <w:t>прием и передача радиосигнала оборудованием пользователя (UE); часть 1</w:t>
      </w:r>
      <w:r w:rsidR="001D5D1E">
        <w:rPr>
          <w:lang w:val="ru-RU"/>
        </w:rPr>
        <w:t xml:space="preserve"> –</w:t>
      </w:r>
      <w:r w:rsidRPr="000E167C">
        <w:rPr>
          <w:lang w:val="ru-RU"/>
        </w:rPr>
        <w:t xml:space="preserve"> работа в диапазоне 1 в автономном режиме</w:t>
      </w:r>
    </w:p>
    <w:p w14:paraId="080B94C6" w14:textId="77777777" w:rsidR="00120888" w:rsidRPr="00530FFD" w:rsidRDefault="00120888" w:rsidP="00120888">
      <w:pPr>
        <w:rPr>
          <w:lang w:val="ru-RU"/>
        </w:rPr>
      </w:pPr>
      <w:r w:rsidRPr="000E167C">
        <w:rPr>
          <w:lang w:val="ru-RU"/>
        </w:rPr>
        <w:t>Этот документ устанавливает минимальные требования к радиочастоте для оборудования пользователя (UE) NR, работающего в диапазоне частот</w:t>
      </w:r>
      <w:r w:rsidRPr="00530FFD">
        <w:rPr>
          <w:lang w:val="ru-RU"/>
        </w:rPr>
        <w:t xml:space="preserve"> 1.</w:t>
      </w:r>
    </w:p>
    <w:p w14:paraId="3F57176B" w14:textId="77777777" w:rsidR="00120888" w:rsidRPr="00530FFD" w:rsidRDefault="00120888" w:rsidP="00D329C8">
      <w:pPr>
        <w:pStyle w:val="a"/>
        <w:rPr>
          <w:rFonts w:eastAsia="Yu Mincho"/>
          <w:sz w:val="23"/>
          <w:szCs w:val="23"/>
        </w:rPr>
      </w:pPr>
      <w:r w:rsidRPr="00530FFD">
        <w:rPr>
          <w:rFonts w:eastAsia="Yu Mincho"/>
        </w:rPr>
        <w:t>ОРС</w:t>
      </w:r>
      <w:r w:rsidRPr="00530FFD">
        <w:rPr>
          <w:rFonts w:ascii="Arial" w:eastAsia="Yu Mincho" w:hAnsi="Arial" w:cs="Arial"/>
          <w:szCs w:val="24"/>
        </w:rPr>
        <w:tab/>
      </w:r>
      <w:r w:rsidRPr="00530FFD">
        <w:rPr>
          <w:rFonts w:eastAsia="Yu Mincho"/>
        </w:rPr>
        <w:t>Номер документа</w:t>
      </w:r>
      <w:r w:rsidRPr="00530FFD">
        <w:rPr>
          <w:rFonts w:ascii="Arial" w:eastAsia="Yu Mincho" w:hAnsi="Arial" w:cs="Arial"/>
          <w:szCs w:val="24"/>
        </w:rPr>
        <w:tab/>
      </w:r>
      <w:r w:rsidRPr="00530FFD">
        <w:rPr>
          <w:rFonts w:eastAsia="Yu Mincho"/>
        </w:rPr>
        <w:t>Версия</w:t>
      </w:r>
      <w:r w:rsidRPr="00530FFD">
        <w:rPr>
          <w:rFonts w:ascii="Arial" w:eastAsia="Yu Mincho" w:hAnsi="Arial" w:cs="Arial"/>
          <w:szCs w:val="24"/>
        </w:rPr>
        <w:tab/>
      </w:r>
      <w:r w:rsidRPr="00530FFD">
        <w:rPr>
          <w:rFonts w:eastAsia="Yu Mincho"/>
        </w:rPr>
        <w:t>Статус</w:t>
      </w:r>
      <w:r w:rsidRPr="00530FFD">
        <w:rPr>
          <w:rFonts w:ascii="Arial" w:eastAsia="Yu Mincho" w:hAnsi="Arial" w:cs="Arial"/>
          <w:szCs w:val="24"/>
        </w:rPr>
        <w:tab/>
      </w:r>
      <w:r w:rsidRPr="00530FFD">
        <w:rPr>
          <w:rFonts w:eastAsia="Yu Mincho"/>
        </w:rPr>
        <w:t>Дата издания</w:t>
      </w:r>
      <w:r w:rsidRPr="00530FFD">
        <w:rPr>
          <w:rFonts w:ascii="Arial" w:eastAsia="Yu Mincho" w:hAnsi="Arial" w:cs="Arial"/>
          <w:szCs w:val="24"/>
        </w:rPr>
        <w:tab/>
      </w:r>
      <w:r w:rsidRPr="00530FFD">
        <w:rPr>
          <w:rFonts w:eastAsia="Yu Mincho"/>
        </w:rPr>
        <w:t>Местонахождение</w:t>
      </w:r>
    </w:p>
    <w:p w14:paraId="0B2A3326" w14:textId="77777777" w:rsidR="00120888" w:rsidRPr="00530FFD" w:rsidRDefault="00120888" w:rsidP="00120888">
      <w:pPr>
        <w:widowControl w:val="0"/>
        <w:tabs>
          <w:tab w:val="left" w:pos="90"/>
        </w:tabs>
        <w:overflowPunct/>
        <w:spacing w:before="60"/>
        <w:textAlignment w:val="auto"/>
        <w:rPr>
          <w:rFonts w:eastAsia="Yu Mincho"/>
          <w:b/>
          <w:bCs/>
          <w:color w:val="000000"/>
          <w:sz w:val="23"/>
          <w:szCs w:val="23"/>
          <w:lang w:val="ru-RU" w:eastAsia="en-GB"/>
        </w:rPr>
      </w:pPr>
      <w:r w:rsidRPr="00530FFD">
        <w:rPr>
          <w:rFonts w:eastAsia="Yu Mincho"/>
          <w:b/>
          <w:bCs/>
          <w:color w:val="000000"/>
          <w:sz w:val="18"/>
          <w:szCs w:val="18"/>
          <w:lang w:val="ru-RU" w:eastAsia="en-GB"/>
        </w:rPr>
        <w:t>Версия 15</w:t>
      </w:r>
    </w:p>
    <w:p w14:paraId="6CF8F306" w14:textId="77777777" w:rsidR="00120888" w:rsidRPr="00D329C8" w:rsidRDefault="00120888" w:rsidP="00D329C8">
      <w:pPr>
        <w:pStyle w:val="-"/>
        <w:rPr>
          <w:color w:val="0563C1"/>
          <w:sz w:val="17"/>
          <w:szCs w:val="17"/>
          <w:u w:val="single"/>
        </w:rPr>
      </w:pPr>
      <w:r w:rsidRPr="00D329C8">
        <w:rPr>
          <w:sz w:val="17"/>
          <w:szCs w:val="17"/>
        </w:rPr>
        <w:t>ARIB</w:t>
      </w:r>
      <w:r w:rsidRPr="00D329C8">
        <w:rPr>
          <w:rFonts w:ascii="Arial" w:hAnsi="Arial" w:cs="Arial"/>
          <w:sz w:val="17"/>
          <w:szCs w:val="17"/>
        </w:rPr>
        <w:tab/>
      </w:r>
      <w:proofErr w:type="spellStart"/>
      <w:r w:rsidRPr="00D329C8">
        <w:rPr>
          <w:sz w:val="17"/>
          <w:szCs w:val="17"/>
        </w:rPr>
        <w:t>ARIB</w:t>
      </w:r>
      <w:proofErr w:type="spellEnd"/>
      <w:r w:rsidRPr="00D329C8">
        <w:rPr>
          <w:sz w:val="17"/>
          <w:szCs w:val="17"/>
        </w:rPr>
        <w:t xml:space="preserve"> STD-T120-38.101-1</w:t>
      </w:r>
      <w:r w:rsidRPr="00D329C8">
        <w:rPr>
          <w:rFonts w:ascii="Arial" w:hAnsi="Arial" w:cs="Arial"/>
          <w:sz w:val="17"/>
          <w:szCs w:val="17"/>
        </w:rPr>
        <w:tab/>
      </w:r>
      <w:r w:rsidRPr="00D329C8">
        <w:rPr>
          <w:sz w:val="17"/>
          <w:szCs w:val="17"/>
        </w:rPr>
        <w:t>15.10.0</w:t>
      </w:r>
      <w:r w:rsidRPr="00D329C8">
        <w:rPr>
          <w:rFonts w:ascii="Arial" w:hAnsi="Arial" w:cs="Arial"/>
          <w:sz w:val="17"/>
          <w:szCs w:val="17"/>
        </w:rPr>
        <w:tab/>
      </w:r>
      <w:r w:rsidRPr="00D329C8">
        <w:rPr>
          <w:sz w:val="17"/>
          <w:szCs w:val="17"/>
        </w:rPr>
        <w:t>Издан</w:t>
      </w:r>
      <w:r w:rsidRPr="00D329C8">
        <w:rPr>
          <w:rFonts w:ascii="Arial" w:hAnsi="Arial" w:cs="Arial"/>
          <w:sz w:val="17"/>
          <w:szCs w:val="17"/>
        </w:rPr>
        <w:tab/>
      </w:r>
      <w:r w:rsidRPr="00D329C8">
        <w:rPr>
          <w:sz w:val="17"/>
          <w:szCs w:val="17"/>
        </w:rPr>
        <w:t>28.09.2020</w:t>
      </w:r>
      <w:r w:rsidRPr="00D329C8">
        <w:rPr>
          <w:rFonts w:ascii="Arial" w:hAnsi="Arial" w:cs="Arial"/>
          <w:sz w:val="17"/>
          <w:szCs w:val="17"/>
        </w:rPr>
        <w:tab/>
      </w:r>
      <w:hyperlink r:id="rId2106" w:history="1">
        <w:r w:rsidRPr="00D329C8">
          <w:rPr>
            <w:color w:val="0563C1"/>
            <w:sz w:val="17"/>
            <w:szCs w:val="17"/>
            <w:u w:val="single"/>
          </w:rPr>
          <w:t>http://www.arib.or.jp/english/html/overview/doc/T120_T23_v2_00/2_T120/ARIB-STD-T120/Rel15/38/A38101-1-fa0.pdf</w:t>
        </w:r>
      </w:hyperlink>
    </w:p>
    <w:p w14:paraId="25900C31" w14:textId="77777777" w:rsidR="00120888" w:rsidRPr="00D329C8" w:rsidRDefault="00120888" w:rsidP="00D329C8">
      <w:pPr>
        <w:pStyle w:val="-"/>
        <w:rPr>
          <w:color w:val="0563C1"/>
          <w:sz w:val="17"/>
          <w:szCs w:val="17"/>
          <w:u w:val="single"/>
        </w:rPr>
      </w:pPr>
      <w:r w:rsidRPr="00D329C8">
        <w:rPr>
          <w:sz w:val="17"/>
          <w:szCs w:val="17"/>
        </w:rPr>
        <w:t>ATIS</w:t>
      </w:r>
      <w:r w:rsidRPr="00D329C8">
        <w:rPr>
          <w:rFonts w:ascii="Arial" w:hAnsi="Arial" w:cs="Arial"/>
          <w:sz w:val="17"/>
          <w:szCs w:val="17"/>
        </w:rPr>
        <w:tab/>
      </w:r>
      <w:r w:rsidRPr="00D329C8">
        <w:rPr>
          <w:sz w:val="17"/>
          <w:szCs w:val="17"/>
        </w:rPr>
        <w:t>ATIS.3GPP.38.101-1V15100</w:t>
      </w:r>
      <w:r w:rsidRPr="00D329C8">
        <w:rPr>
          <w:rFonts w:ascii="Arial" w:hAnsi="Arial" w:cs="Arial"/>
          <w:sz w:val="17"/>
          <w:szCs w:val="17"/>
        </w:rPr>
        <w:tab/>
      </w:r>
      <w:r w:rsidRPr="00D329C8">
        <w:rPr>
          <w:sz w:val="17"/>
          <w:szCs w:val="17"/>
        </w:rPr>
        <w:t>15.10.0</w:t>
      </w:r>
      <w:r w:rsidRPr="00D329C8">
        <w:rPr>
          <w:rFonts w:ascii="Arial" w:hAnsi="Arial" w:cs="Arial"/>
          <w:sz w:val="17"/>
          <w:szCs w:val="17"/>
        </w:rPr>
        <w:tab/>
      </w:r>
      <w:r w:rsidRPr="00D329C8">
        <w:rPr>
          <w:sz w:val="17"/>
          <w:szCs w:val="17"/>
        </w:rPr>
        <w:t>Издан</w:t>
      </w:r>
      <w:r w:rsidRPr="00D329C8">
        <w:rPr>
          <w:rFonts w:ascii="Arial" w:hAnsi="Arial" w:cs="Arial"/>
          <w:sz w:val="17"/>
          <w:szCs w:val="17"/>
        </w:rPr>
        <w:tab/>
      </w:r>
      <w:r w:rsidRPr="00D329C8">
        <w:rPr>
          <w:sz w:val="17"/>
          <w:szCs w:val="17"/>
        </w:rPr>
        <w:t>08.09.2020</w:t>
      </w:r>
      <w:r w:rsidRPr="00D329C8">
        <w:rPr>
          <w:rFonts w:ascii="Arial" w:hAnsi="Arial" w:cs="Arial"/>
          <w:sz w:val="17"/>
          <w:szCs w:val="17"/>
        </w:rPr>
        <w:tab/>
      </w:r>
      <w:hyperlink r:id="rId2107" w:history="1">
        <w:r w:rsidRPr="00D329C8">
          <w:rPr>
            <w:color w:val="0563C1"/>
            <w:sz w:val="17"/>
            <w:szCs w:val="17"/>
            <w:u w:val="single"/>
          </w:rPr>
          <w:t>http://www.atis.org/3gpp-documents/Rel15</w:t>
        </w:r>
      </w:hyperlink>
    </w:p>
    <w:p w14:paraId="22307391" w14:textId="77777777" w:rsidR="00120888" w:rsidRPr="00D329C8" w:rsidRDefault="00120888" w:rsidP="00D329C8">
      <w:pPr>
        <w:pStyle w:val="-"/>
        <w:rPr>
          <w:color w:val="0563C1"/>
          <w:sz w:val="17"/>
          <w:szCs w:val="17"/>
          <w:u w:val="single"/>
        </w:rPr>
      </w:pPr>
      <w:r w:rsidRPr="00D329C8">
        <w:rPr>
          <w:sz w:val="17"/>
          <w:szCs w:val="17"/>
        </w:rPr>
        <w:t>CCSA</w:t>
      </w:r>
      <w:r w:rsidRPr="00D329C8">
        <w:rPr>
          <w:rFonts w:ascii="Arial" w:hAnsi="Arial" w:cs="Arial"/>
          <w:sz w:val="17"/>
          <w:szCs w:val="17"/>
        </w:rPr>
        <w:tab/>
      </w:r>
      <w:r w:rsidRPr="00D329C8">
        <w:rPr>
          <w:sz w:val="17"/>
          <w:szCs w:val="17"/>
        </w:rPr>
        <w:t>CCSA.38.101-1V15100</w:t>
      </w:r>
      <w:r w:rsidRPr="00D329C8">
        <w:rPr>
          <w:rFonts w:ascii="Arial" w:hAnsi="Arial" w:cs="Arial"/>
          <w:sz w:val="17"/>
          <w:szCs w:val="17"/>
        </w:rPr>
        <w:tab/>
      </w:r>
      <w:r w:rsidRPr="00D329C8">
        <w:rPr>
          <w:sz w:val="17"/>
          <w:szCs w:val="17"/>
        </w:rPr>
        <w:t>15.10.0</w:t>
      </w:r>
      <w:r w:rsidRPr="00D329C8">
        <w:rPr>
          <w:rFonts w:ascii="Arial" w:hAnsi="Arial" w:cs="Arial"/>
          <w:sz w:val="17"/>
          <w:szCs w:val="17"/>
        </w:rPr>
        <w:tab/>
      </w:r>
      <w:r w:rsidRPr="00D329C8">
        <w:rPr>
          <w:sz w:val="17"/>
          <w:szCs w:val="17"/>
        </w:rPr>
        <w:t>Издан</w:t>
      </w:r>
      <w:r w:rsidRPr="00D329C8">
        <w:rPr>
          <w:rFonts w:ascii="Arial" w:hAnsi="Arial" w:cs="Arial"/>
          <w:sz w:val="17"/>
          <w:szCs w:val="17"/>
        </w:rPr>
        <w:tab/>
      </w:r>
      <w:r w:rsidRPr="00D329C8">
        <w:rPr>
          <w:sz w:val="17"/>
          <w:szCs w:val="17"/>
        </w:rPr>
        <w:t>17.07.2020</w:t>
      </w:r>
      <w:r w:rsidRPr="00D329C8">
        <w:rPr>
          <w:rFonts w:ascii="Arial" w:hAnsi="Arial" w:cs="Arial"/>
          <w:sz w:val="17"/>
          <w:szCs w:val="17"/>
        </w:rPr>
        <w:tab/>
      </w:r>
      <w:hyperlink r:id="rId2108" w:history="1">
        <w:r w:rsidRPr="00D329C8">
          <w:rPr>
            <w:color w:val="0563C1"/>
            <w:sz w:val="17"/>
            <w:szCs w:val="17"/>
            <w:u w:val="single"/>
          </w:rPr>
          <w:t>http://www.ccsa.org.cn:9001/portalsFile/downloadOldFile?type=17&amp;oldFileUrl=Rel15/TS%2038.101-</w:t>
        </w:r>
      </w:hyperlink>
    </w:p>
    <w:p w14:paraId="37CE4B42" w14:textId="77777777" w:rsidR="00120888" w:rsidRPr="00D329C8" w:rsidRDefault="00120888" w:rsidP="00D329C8">
      <w:pPr>
        <w:pStyle w:val="-"/>
        <w:rPr>
          <w:color w:val="0563C1"/>
          <w:sz w:val="17"/>
          <w:szCs w:val="17"/>
          <w:u w:val="single"/>
          <w:lang w:val="it-IT"/>
        </w:rPr>
      </w:pPr>
      <w:r w:rsidRPr="00D329C8">
        <w:rPr>
          <w:sz w:val="17"/>
          <w:szCs w:val="17"/>
          <w:lang w:val="it-IT"/>
        </w:rPr>
        <w:t>ETSI</w:t>
      </w:r>
      <w:r w:rsidRPr="00D329C8">
        <w:rPr>
          <w:rFonts w:ascii="Arial" w:hAnsi="Arial" w:cs="Arial"/>
          <w:sz w:val="17"/>
          <w:szCs w:val="17"/>
          <w:lang w:val="it-IT"/>
        </w:rPr>
        <w:tab/>
      </w:r>
      <w:r w:rsidRPr="00D329C8">
        <w:rPr>
          <w:sz w:val="17"/>
          <w:szCs w:val="17"/>
          <w:lang w:val="it-IT"/>
        </w:rPr>
        <w:t>ETSI TS 138 101-1</w:t>
      </w:r>
      <w:r w:rsidRPr="00D329C8">
        <w:rPr>
          <w:rFonts w:ascii="Arial" w:hAnsi="Arial" w:cs="Arial"/>
          <w:sz w:val="17"/>
          <w:szCs w:val="17"/>
          <w:lang w:val="it-IT"/>
        </w:rPr>
        <w:tab/>
      </w:r>
      <w:r w:rsidRPr="00D329C8">
        <w:rPr>
          <w:sz w:val="17"/>
          <w:szCs w:val="17"/>
          <w:lang w:val="it-IT"/>
        </w:rPr>
        <w:t>15.10.0</w:t>
      </w:r>
      <w:r w:rsidRPr="00D329C8">
        <w:rPr>
          <w:rFonts w:ascii="Arial" w:hAnsi="Arial" w:cs="Arial"/>
          <w:sz w:val="17"/>
          <w:szCs w:val="17"/>
          <w:lang w:val="it-IT"/>
        </w:rPr>
        <w:tab/>
      </w:r>
      <w:r w:rsidRPr="00D329C8">
        <w:rPr>
          <w:sz w:val="17"/>
          <w:szCs w:val="17"/>
        </w:rPr>
        <w:t>Издан</w:t>
      </w:r>
      <w:r w:rsidRPr="00D329C8">
        <w:rPr>
          <w:rFonts w:ascii="Arial" w:hAnsi="Arial" w:cs="Arial"/>
          <w:sz w:val="17"/>
          <w:szCs w:val="17"/>
          <w:lang w:val="it-IT"/>
        </w:rPr>
        <w:tab/>
      </w:r>
      <w:r w:rsidRPr="00D329C8">
        <w:rPr>
          <w:sz w:val="17"/>
          <w:szCs w:val="17"/>
          <w:lang w:val="it-IT"/>
        </w:rPr>
        <w:t>23.07.2020</w:t>
      </w:r>
      <w:r w:rsidRPr="00D329C8">
        <w:rPr>
          <w:rFonts w:ascii="Arial" w:hAnsi="Arial" w:cs="Arial"/>
          <w:sz w:val="17"/>
          <w:szCs w:val="17"/>
          <w:lang w:val="it-IT"/>
        </w:rPr>
        <w:tab/>
      </w:r>
      <w:hyperlink r:id="rId2109" w:history="1">
        <w:r w:rsidRPr="00D329C8">
          <w:rPr>
            <w:color w:val="0563C1"/>
            <w:sz w:val="17"/>
            <w:szCs w:val="17"/>
            <w:u w:val="single"/>
            <w:lang w:val="it-IT"/>
          </w:rPr>
          <w:t>http://www.etsi.org/deliver/etsi_ts/138100_138199/13810101/15.10.00_60/ts_13810101v151000p.pdf</w:t>
        </w:r>
      </w:hyperlink>
    </w:p>
    <w:p w14:paraId="0029E4B1" w14:textId="77777777" w:rsidR="00120888" w:rsidRPr="00D329C8" w:rsidRDefault="00120888" w:rsidP="00D329C8">
      <w:pPr>
        <w:pStyle w:val="-"/>
        <w:rPr>
          <w:color w:val="0563C1"/>
          <w:sz w:val="17"/>
          <w:szCs w:val="17"/>
          <w:u w:val="single"/>
          <w:lang w:val="de-CH"/>
        </w:rPr>
      </w:pPr>
      <w:r w:rsidRPr="00D329C8">
        <w:rPr>
          <w:sz w:val="17"/>
          <w:szCs w:val="17"/>
          <w:lang w:val="de-CH"/>
        </w:rPr>
        <w:t>TSDSI</w:t>
      </w:r>
      <w:r w:rsidRPr="00D329C8">
        <w:rPr>
          <w:rFonts w:ascii="Arial" w:hAnsi="Arial" w:cs="Arial"/>
          <w:sz w:val="17"/>
          <w:szCs w:val="17"/>
          <w:lang w:val="de-CH"/>
        </w:rPr>
        <w:tab/>
      </w:r>
      <w:r w:rsidRPr="00D329C8">
        <w:rPr>
          <w:sz w:val="17"/>
          <w:szCs w:val="17"/>
          <w:lang w:val="de-CH"/>
        </w:rPr>
        <w:t xml:space="preserve">TSDSI STD T1.3GPP 38.101-1-15.10.0 </w:t>
      </w:r>
      <w:r w:rsidRPr="00D329C8">
        <w:rPr>
          <w:rFonts w:ascii="Arial" w:hAnsi="Arial" w:cs="Arial"/>
          <w:sz w:val="17"/>
          <w:szCs w:val="17"/>
          <w:lang w:val="de-CH"/>
        </w:rPr>
        <w:tab/>
      </w:r>
      <w:r w:rsidRPr="00D329C8">
        <w:rPr>
          <w:sz w:val="17"/>
          <w:szCs w:val="17"/>
          <w:lang w:val="de-CH"/>
        </w:rPr>
        <w:t>15.10.0</w:t>
      </w:r>
      <w:r w:rsidRPr="00D329C8">
        <w:rPr>
          <w:rFonts w:ascii="Arial" w:hAnsi="Arial" w:cs="Arial"/>
          <w:sz w:val="17"/>
          <w:szCs w:val="17"/>
          <w:lang w:val="de-CH"/>
        </w:rPr>
        <w:tab/>
      </w:r>
      <w:r w:rsidRPr="00D329C8">
        <w:rPr>
          <w:sz w:val="17"/>
          <w:szCs w:val="17"/>
        </w:rPr>
        <w:t>Издан</w:t>
      </w:r>
      <w:r w:rsidRPr="00D329C8">
        <w:rPr>
          <w:rFonts w:ascii="Arial" w:hAnsi="Arial" w:cs="Arial"/>
          <w:sz w:val="17"/>
          <w:szCs w:val="17"/>
          <w:lang w:val="de-CH"/>
        </w:rPr>
        <w:tab/>
      </w:r>
      <w:r w:rsidRPr="00D329C8">
        <w:rPr>
          <w:sz w:val="17"/>
          <w:szCs w:val="17"/>
          <w:lang w:val="de-CH"/>
        </w:rPr>
        <w:t>06.10.2020</w:t>
      </w:r>
      <w:r w:rsidRPr="00D329C8">
        <w:rPr>
          <w:rFonts w:ascii="Arial" w:hAnsi="Arial" w:cs="Arial"/>
          <w:sz w:val="17"/>
          <w:szCs w:val="17"/>
          <w:lang w:val="de-CH"/>
        </w:rPr>
        <w:tab/>
      </w:r>
      <w:hyperlink r:id="rId2110" w:history="1">
        <w:r w:rsidRPr="00D329C8">
          <w:rPr>
            <w:color w:val="0563C1"/>
            <w:sz w:val="17"/>
            <w:szCs w:val="17"/>
            <w:u w:val="single"/>
            <w:lang w:val="de-CH"/>
          </w:rPr>
          <w:t>https://members.tsdsi.in/index.php/s/BtPHPzJBKMackJo</w:t>
        </w:r>
      </w:hyperlink>
    </w:p>
    <w:p w14:paraId="6237193D" w14:textId="77777777" w:rsidR="00120888" w:rsidRPr="00D329C8" w:rsidRDefault="00120888" w:rsidP="00D329C8">
      <w:pPr>
        <w:pStyle w:val="-"/>
        <w:rPr>
          <w:color w:val="0563C1"/>
          <w:sz w:val="17"/>
          <w:szCs w:val="17"/>
          <w:u w:val="single"/>
          <w:lang w:val="de-CH"/>
        </w:rPr>
      </w:pPr>
      <w:r w:rsidRPr="00D329C8">
        <w:rPr>
          <w:sz w:val="17"/>
          <w:szCs w:val="17"/>
          <w:lang w:val="de-CH"/>
        </w:rPr>
        <w:t>TTA</w:t>
      </w:r>
      <w:r w:rsidRPr="00D329C8">
        <w:rPr>
          <w:rFonts w:ascii="Arial" w:hAnsi="Arial" w:cs="Arial"/>
          <w:sz w:val="17"/>
          <w:szCs w:val="17"/>
          <w:lang w:val="de-CH"/>
        </w:rPr>
        <w:tab/>
      </w:r>
      <w:r w:rsidRPr="00D329C8">
        <w:rPr>
          <w:sz w:val="17"/>
          <w:szCs w:val="17"/>
          <w:lang w:val="de-CH"/>
        </w:rPr>
        <w:t>TTAT.3G-38.101-1V15.10.0</w:t>
      </w:r>
      <w:r w:rsidRPr="00D329C8">
        <w:rPr>
          <w:rFonts w:ascii="Arial" w:hAnsi="Arial" w:cs="Arial"/>
          <w:sz w:val="17"/>
          <w:szCs w:val="17"/>
          <w:lang w:val="de-CH"/>
        </w:rPr>
        <w:tab/>
      </w:r>
      <w:r w:rsidRPr="00D329C8">
        <w:rPr>
          <w:sz w:val="17"/>
          <w:szCs w:val="17"/>
          <w:lang w:val="de-CH"/>
        </w:rPr>
        <w:t>15.10.0</w:t>
      </w:r>
      <w:r w:rsidRPr="00D329C8">
        <w:rPr>
          <w:rFonts w:ascii="Arial" w:hAnsi="Arial" w:cs="Arial"/>
          <w:sz w:val="17"/>
          <w:szCs w:val="17"/>
          <w:lang w:val="de-CH"/>
        </w:rPr>
        <w:tab/>
      </w:r>
      <w:r w:rsidRPr="00D329C8">
        <w:rPr>
          <w:sz w:val="17"/>
          <w:szCs w:val="17"/>
        </w:rPr>
        <w:t>Издан</w:t>
      </w:r>
      <w:r w:rsidRPr="00D329C8">
        <w:rPr>
          <w:rFonts w:ascii="Arial" w:hAnsi="Arial" w:cs="Arial"/>
          <w:sz w:val="17"/>
          <w:szCs w:val="17"/>
          <w:lang w:val="de-CH"/>
        </w:rPr>
        <w:tab/>
      </w:r>
      <w:r w:rsidRPr="00D329C8">
        <w:rPr>
          <w:sz w:val="17"/>
          <w:szCs w:val="17"/>
          <w:lang w:val="de-CH"/>
        </w:rPr>
        <w:t>11.09.2020</w:t>
      </w:r>
      <w:r w:rsidRPr="00D329C8">
        <w:rPr>
          <w:rFonts w:ascii="Arial" w:hAnsi="Arial" w:cs="Arial"/>
          <w:sz w:val="17"/>
          <w:szCs w:val="17"/>
          <w:lang w:val="de-CH"/>
        </w:rPr>
        <w:tab/>
      </w:r>
      <w:hyperlink r:id="rId2111" w:history="1">
        <w:r w:rsidRPr="00D329C8">
          <w:rPr>
            <w:color w:val="0563C1"/>
            <w:sz w:val="17"/>
            <w:szCs w:val="17"/>
            <w:u w:val="single"/>
            <w:lang w:val="de-CH"/>
          </w:rPr>
          <w:t>http://www.tta.or.kr/data/ttasDown.jsp?where=14688&amp;pk_num=TTAT.3G-38.101-1V15.10.0</w:t>
        </w:r>
      </w:hyperlink>
    </w:p>
    <w:p w14:paraId="76D0292D" w14:textId="77777777" w:rsidR="00120888" w:rsidRPr="00D329C8" w:rsidRDefault="00120888" w:rsidP="00D329C8">
      <w:pPr>
        <w:pStyle w:val="-"/>
        <w:rPr>
          <w:b/>
          <w:bCs/>
          <w:sz w:val="17"/>
          <w:szCs w:val="17"/>
          <w:lang w:val="de-CH"/>
        </w:rPr>
      </w:pPr>
      <w:r w:rsidRPr="00D329C8">
        <w:rPr>
          <w:b/>
          <w:bCs/>
          <w:sz w:val="17"/>
          <w:szCs w:val="17"/>
        </w:rPr>
        <w:t>Версия</w:t>
      </w:r>
      <w:r w:rsidRPr="00D329C8">
        <w:rPr>
          <w:b/>
          <w:bCs/>
          <w:sz w:val="17"/>
          <w:szCs w:val="17"/>
          <w:lang w:val="de-CH"/>
        </w:rPr>
        <w:t xml:space="preserve"> 16</w:t>
      </w:r>
    </w:p>
    <w:p w14:paraId="2AC8A0C7" w14:textId="77777777" w:rsidR="00120888" w:rsidRPr="00D329C8" w:rsidRDefault="00120888" w:rsidP="00D329C8">
      <w:pPr>
        <w:pStyle w:val="-"/>
        <w:rPr>
          <w:color w:val="0563C1"/>
          <w:sz w:val="17"/>
          <w:szCs w:val="17"/>
          <w:u w:val="single"/>
          <w:lang w:val="de-CH"/>
        </w:rPr>
      </w:pPr>
      <w:r w:rsidRPr="00D329C8">
        <w:rPr>
          <w:sz w:val="17"/>
          <w:szCs w:val="17"/>
          <w:lang w:val="de-CH"/>
        </w:rPr>
        <w:t>ARIB</w:t>
      </w:r>
      <w:r w:rsidRPr="00D329C8">
        <w:rPr>
          <w:rFonts w:ascii="Arial" w:hAnsi="Arial" w:cs="Arial"/>
          <w:sz w:val="17"/>
          <w:szCs w:val="17"/>
          <w:lang w:val="de-CH"/>
        </w:rPr>
        <w:tab/>
      </w:r>
      <w:r w:rsidRPr="00D329C8">
        <w:rPr>
          <w:sz w:val="17"/>
          <w:szCs w:val="17"/>
          <w:lang w:val="de-CH"/>
        </w:rPr>
        <w:t>ARIB STD-T120-38.101-1</w:t>
      </w:r>
      <w:r w:rsidRPr="00D329C8">
        <w:rPr>
          <w:rFonts w:ascii="Arial" w:hAnsi="Arial" w:cs="Arial"/>
          <w:sz w:val="17"/>
          <w:szCs w:val="17"/>
          <w:lang w:val="de-CH"/>
        </w:rPr>
        <w:tab/>
      </w:r>
      <w:r w:rsidRPr="00D329C8">
        <w:rPr>
          <w:sz w:val="17"/>
          <w:szCs w:val="17"/>
          <w:lang w:val="de-CH"/>
        </w:rPr>
        <w:t>16.4.0</w:t>
      </w:r>
      <w:r w:rsidRPr="00D329C8">
        <w:rPr>
          <w:rFonts w:ascii="Arial" w:hAnsi="Arial" w:cs="Arial"/>
          <w:sz w:val="17"/>
          <w:szCs w:val="17"/>
          <w:lang w:val="de-CH"/>
        </w:rPr>
        <w:tab/>
      </w:r>
      <w:r w:rsidRPr="00D329C8">
        <w:rPr>
          <w:sz w:val="17"/>
          <w:szCs w:val="17"/>
        </w:rPr>
        <w:t>Издан</w:t>
      </w:r>
      <w:r w:rsidRPr="00D329C8">
        <w:rPr>
          <w:rFonts w:ascii="Arial" w:hAnsi="Arial" w:cs="Arial"/>
          <w:sz w:val="17"/>
          <w:szCs w:val="17"/>
          <w:lang w:val="de-CH"/>
        </w:rPr>
        <w:tab/>
      </w:r>
      <w:r w:rsidRPr="00D329C8">
        <w:rPr>
          <w:sz w:val="17"/>
          <w:szCs w:val="17"/>
          <w:lang w:val="de-CH"/>
        </w:rPr>
        <w:t>28.09.2020</w:t>
      </w:r>
      <w:r w:rsidRPr="00D329C8">
        <w:rPr>
          <w:rFonts w:ascii="Arial" w:hAnsi="Arial" w:cs="Arial"/>
          <w:sz w:val="17"/>
          <w:szCs w:val="17"/>
          <w:lang w:val="de-CH"/>
        </w:rPr>
        <w:tab/>
      </w:r>
      <w:hyperlink r:id="rId2112" w:history="1">
        <w:r w:rsidRPr="00D329C8">
          <w:rPr>
            <w:color w:val="0563C1"/>
            <w:sz w:val="17"/>
            <w:szCs w:val="17"/>
            <w:u w:val="single"/>
            <w:lang w:val="de-CH"/>
          </w:rPr>
          <w:t>http://www.arib.or.jp/english/html/overview/doc/T120_T23_v2_00/2_T120/ARIB-STD-T120/Rel16/38/A38101-1-g40.pdf</w:t>
        </w:r>
      </w:hyperlink>
    </w:p>
    <w:p w14:paraId="6DCCCED4" w14:textId="77777777" w:rsidR="00120888" w:rsidRPr="00D329C8" w:rsidRDefault="00120888" w:rsidP="00D329C8">
      <w:pPr>
        <w:pStyle w:val="-"/>
        <w:rPr>
          <w:color w:val="0563C1"/>
          <w:sz w:val="17"/>
          <w:szCs w:val="17"/>
          <w:u w:val="single"/>
          <w:lang w:val="de-CH"/>
        </w:rPr>
      </w:pPr>
      <w:r w:rsidRPr="00D329C8">
        <w:rPr>
          <w:sz w:val="17"/>
          <w:szCs w:val="17"/>
          <w:lang w:val="de-CH"/>
        </w:rPr>
        <w:t>ATIS</w:t>
      </w:r>
      <w:r w:rsidRPr="00D329C8">
        <w:rPr>
          <w:rFonts w:ascii="Arial" w:hAnsi="Arial" w:cs="Arial"/>
          <w:sz w:val="17"/>
          <w:szCs w:val="17"/>
          <w:lang w:val="de-CH"/>
        </w:rPr>
        <w:tab/>
      </w:r>
      <w:r w:rsidRPr="00D329C8">
        <w:rPr>
          <w:sz w:val="17"/>
          <w:szCs w:val="17"/>
          <w:lang w:val="de-CH"/>
        </w:rPr>
        <w:t>ATIS.3GPP.38.101-1V1640</w:t>
      </w:r>
      <w:r w:rsidRPr="00D329C8">
        <w:rPr>
          <w:rFonts w:ascii="Arial" w:hAnsi="Arial" w:cs="Arial"/>
          <w:sz w:val="17"/>
          <w:szCs w:val="17"/>
          <w:lang w:val="de-CH"/>
        </w:rPr>
        <w:tab/>
      </w:r>
      <w:r w:rsidRPr="00D329C8">
        <w:rPr>
          <w:sz w:val="17"/>
          <w:szCs w:val="17"/>
          <w:lang w:val="de-CH"/>
        </w:rPr>
        <w:t>16.4.0</w:t>
      </w:r>
      <w:r w:rsidRPr="00D329C8">
        <w:rPr>
          <w:rFonts w:ascii="Arial" w:hAnsi="Arial" w:cs="Arial"/>
          <w:sz w:val="17"/>
          <w:szCs w:val="17"/>
          <w:lang w:val="de-CH"/>
        </w:rPr>
        <w:tab/>
      </w:r>
      <w:r w:rsidRPr="00D329C8">
        <w:rPr>
          <w:sz w:val="17"/>
          <w:szCs w:val="17"/>
        </w:rPr>
        <w:t>Издан</w:t>
      </w:r>
      <w:r w:rsidRPr="00D329C8">
        <w:rPr>
          <w:rFonts w:ascii="Arial" w:hAnsi="Arial" w:cs="Arial"/>
          <w:sz w:val="17"/>
          <w:szCs w:val="17"/>
          <w:lang w:val="de-CH"/>
        </w:rPr>
        <w:tab/>
      </w:r>
      <w:r w:rsidRPr="00D329C8">
        <w:rPr>
          <w:sz w:val="17"/>
          <w:szCs w:val="17"/>
          <w:lang w:val="de-CH"/>
        </w:rPr>
        <w:t>08.09.2020</w:t>
      </w:r>
      <w:r w:rsidRPr="00D329C8">
        <w:rPr>
          <w:rFonts w:ascii="Arial" w:hAnsi="Arial" w:cs="Arial"/>
          <w:sz w:val="17"/>
          <w:szCs w:val="17"/>
          <w:lang w:val="de-CH"/>
        </w:rPr>
        <w:tab/>
      </w:r>
      <w:hyperlink r:id="rId2113" w:history="1">
        <w:r w:rsidRPr="00D329C8">
          <w:rPr>
            <w:color w:val="0563C1"/>
            <w:sz w:val="17"/>
            <w:szCs w:val="17"/>
            <w:u w:val="single"/>
            <w:lang w:val="de-CH"/>
          </w:rPr>
          <w:t>http://www.atis.org/3gpp-documents/Rel16</w:t>
        </w:r>
      </w:hyperlink>
    </w:p>
    <w:p w14:paraId="6527815E" w14:textId="77777777" w:rsidR="00120888" w:rsidRPr="00D329C8" w:rsidRDefault="00120888" w:rsidP="00D329C8">
      <w:pPr>
        <w:pStyle w:val="-"/>
        <w:rPr>
          <w:color w:val="0563C1"/>
          <w:sz w:val="17"/>
          <w:szCs w:val="17"/>
          <w:u w:val="single"/>
          <w:lang w:val="de-CH"/>
        </w:rPr>
      </w:pPr>
      <w:r w:rsidRPr="00D329C8">
        <w:rPr>
          <w:sz w:val="17"/>
          <w:szCs w:val="17"/>
          <w:lang w:val="de-CH"/>
        </w:rPr>
        <w:t>CCSA</w:t>
      </w:r>
      <w:r w:rsidRPr="00D329C8">
        <w:rPr>
          <w:rFonts w:ascii="Arial" w:hAnsi="Arial" w:cs="Arial"/>
          <w:sz w:val="17"/>
          <w:szCs w:val="17"/>
          <w:lang w:val="de-CH"/>
        </w:rPr>
        <w:tab/>
      </w:r>
      <w:r w:rsidRPr="00D329C8">
        <w:rPr>
          <w:sz w:val="17"/>
          <w:szCs w:val="17"/>
          <w:lang w:val="de-CH"/>
        </w:rPr>
        <w:t>CCSA.38.101-1V1640</w:t>
      </w:r>
      <w:r w:rsidRPr="00D329C8">
        <w:rPr>
          <w:rFonts w:ascii="Arial" w:hAnsi="Arial" w:cs="Arial"/>
          <w:sz w:val="17"/>
          <w:szCs w:val="17"/>
          <w:lang w:val="de-CH"/>
        </w:rPr>
        <w:tab/>
      </w:r>
      <w:r w:rsidRPr="00D329C8">
        <w:rPr>
          <w:sz w:val="17"/>
          <w:szCs w:val="17"/>
          <w:lang w:val="de-CH"/>
        </w:rPr>
        <w:t>16.4.0</w:t>
      </w:r>
      <w:r w:rsidRPr="00D329C8">
        <w:rPr>
          <w:rFonts w:ascii="Arial" w:hAnsi="Arial" w:cs="Arial"/>
          <w:sz w:val="17"/>
          <w:szCs w:val="17"/>
          <w:lang w:val="de-CH"/>
        </w:rPr>
        <w:tab/>
      </w:r>
      <w:r w:rsidRPr="00D329C8">
        <w:rPr>
          <w:sz w:val="17"/>
          <w:szCs w:val="17"/>
        </w:rPr>
        <w:t>Издан</w:t>
      </w:r>
      <w:r w:rsidRPr="00D329C8">
        <w:rPr>
          <w:rFonts w:ascii="Arial" w:hAnsi="Arial" w:cs="Arial"/>
          <w:sz w:val="17"/>
          <w:szCs w:val="17"/>
          <w:lang w:val="de-CH"/>
        </w:rPr>
        <w:tab/>
      </w:r>
      <w:r w:rsidRPr="00D329C8">
        <w:rPr>
          <w:sz w:val="17"/>
          <w:szCs w:val="17"/>
          <w:lang w:val="de-CH"/>
        </w:rPr>
        <w:t>17.07.2020</w:t>
      </w:r>
      <w:r w:rsidRPr="00D329C8">
        <w:rPr>
          <w:rFonts w:ascii="Arial" w:hAnsi="Arial" w:cs="Arial"/>
          <w:sz w:val="17"/>
          <w:szCs w:val="17"/>
          <w:lang w:val="de-CH"/>
        </w:rPr>
        <w:tab/>
      </w:r>
      <w:hyperlink r:id="rId2114" w:history="1">
        <w:r w:rsidRPr="00D329C8">
          <w:rPr>
            <w:color w:val="0563C1"/>
            <w:sz w:val="17"/>
            <w:szCs w:val="17"/>
            <w:u w:val="single"/>
            <w:lang w:val="de-CH"/>
          </w:rPr>
          <w:t>http://www.ccsa.org.cn:9001/portalsFile/downloadOldFile?type=17&amp;oldFileUrl=Rel16/TS%2038.101-1%20V16.4.0.docx</w:t>
        </w:r>
      </w:hyperlink>
    </w:p>
    <w:p w14:paraId="379AD1C9" w14:textId="77777777" w:rsidR="00120888" w:rsidRPr="00D329C8" w:rsidRDefault="00120888" w:rsidP="00D329C8">
      <w:pPr>
        <w:pStyle w:val="-"/>
        <w:rPr>
          <w:color w:val="0563C1"/>
          <w:sz w:val="17"/>
          <w:szCs w:val="17"/>
          <w:u w:val="single"/>
          <w:lang w:val="it-IT"/>
        </w:rPr>
      </w:pPr>
      <w:r w:rsidRPr="00D329C8">
        <w:rPr>
          <w:sz w:val="17"/>
          <w:szCs w:val="17"/>
          <w:lang w:val="it-IT"/>
        </w:rPr>
        <w:t>ETSI</w:t>
      </w:r>
      <w:r w:rsidRPr="00D329C8">
        <w:rPr>
          <w:rFonts w:ascii="Arial" w:hAnsi="Arial" w:cs="Arial"/>
          <w:sz w:val="17"/>
          <w:szCs w:val="17"/>
          <w:lang w:val="it-IT"/>
        </w:rPr>
        <w:tab/>
      </w:r>
      <w:r w:rsidRPr="00D329C8">
        <w:rPr>
          <w:sz w:val="17"/>
          <w:szCs w:val="17"/>
          <w:lang w:val="it-IT"/>
        </w:rPr>
        <w:t>ETSI TS 138 101-1</w:t>
      </w:r>
      <w:r w:rsidRPr="00D329C8">
        <w:rPr>
          <w:rFonts w:ascii="Arial" w:hAnsi="Arial" w:cs="Arial"/>
          <w:sz w:val="17"/>
          <w:szCs w:val="17"/>
          <w:lang w:val="it-IT"/>
        </w:rPr>
        <w:tab/>
      </w:r>
      <w:r w:rsidRPr="00D329C8">
        <w:rPr>
          <w:sz w:val="17"/>
          <w:szCs w:val="17"/>
          <w:lang w:val="it-IT"/>
        </w:rPr>
        <w:t>16.4.0</w:t>
      </w:r>
      <w:r w:rsidRPr="00D329C8">
        <w:rPr>
          <w:rFonts w:ascii="Arial" w:hAnsi="Arial" w:cs="Arial"/>
          <w:sz w:val="17"/>
          <w:szCs w:val="17"/>
          <w:lang w:val="it-IT"/>
        </w:rPr>
        <w:tab/>
      </w:r>
      <w:r w:rsidRPr="00D329C8">
        <w:rPr>
          <w:sz w:val="17"/>
          <w:szCs w:val="17"/>
        </w:rPr>
        <w:t>Издан</w:t>
      </w:r>
      <w:r w:rsidRPr="00D329C8">
        <w:rPr>
          <w:rFonts w:ascii="Arial" w:hAnsi="Arial" w:cs="Arial"/>
          <w:sz w:val="17"/>
          <w:szCs w:val="17"/>
          <w:lang w:val="it-IT"/>
        </w:rPr>
        <w:tab/>
      </w:r>
      <w:r w:rsidRPr="00D329C8">
        <w:rPr>
          <w:sz w:val="17"/>
          <w:szCs w:val="17"/>
          <w:lang w:val="it-IT"/>
        </w:rPr>
        <w:t>23.07.2020</w:t>
      </w:r>
      <w:r w:rsidRPr="00D329C8">
        <w:rPr>
          <w:rFonts w:ascii="Arial" w:hAnsi="Arial" w:cs="Arial"/>
          <w:sz w:val="17"/>
          <w:szCs w:val="17"/>
          <w:lang w:val="it-IT"/>
        </w:rPr>
        <w:tab/>
      </w:r>
      <w:hyperlink r:id="rId2115" w:history="1">
        <w:r w:rsidRPr="00D329C8">
          <w:rPr>
            <w:color w:val="0563C1"/>
            <w:sz w:val="17"/>
            <w:szCs w:val="17"/>
            <w:u w:val="single"/>
            <w:lang w:val="it-IT"/>
          </w:rPr>
          <w:t>http://www.etsi.org/deliver/etsi_ts/138100_138199/13810101/16.04.00_60/ts_13810101v160400p.pdf</w:t>
        </w:r>
      </w:hyperlink>
    </w:p>
    <w:p w14:paraId="496ECF4E" w14:textId="77777777" w:rsidR="00120888" w:rsidRPr="00D329C8" w:rsidRDefault="00120888" w:rsidP="00D329C8">
      <w:pPr>
        <w:pStyle w:val="-"/>
        <w:rPr>
          <w:color w:val="0563C1"/>
          <w:sz w:val="17"/>
          <w:szCs w:val="17"/>
          <w:u w:val="single"/>
          <w:lang w:val="de-CH"/>
        </w:rPr>
      </w:pPr>
      <w:r w:rsidRPr="00D329C8">
        <w:rPr>
          <w:sz w:val="17"/>
          <w:szCs w:val="17"/>
          <w:lang w:val="de-CH"/>
        </w:rPr>
        <w:t>TSDSI</w:t>
      </w:r>
      <w:r w:rsidRPr="00D329C8">
        <w:rPr>
          <w:rFonts w:ascii="Arial" w:hAnsi="Arial" w:cs="Arial"/>
          <w:sz w:val="17"/>
          <w:szCs w:val="17"/>
          <w:lang w:val="de-CH"/>
        </w:rPr>
        <w:tab/>
      </w:r>
      <w:r w:rsidRPr="00D329C8">
        <w:rPr>
          <w:sz w:val="17"/>
          <w:szCs w:val="17"/>
          <w:lang w:val="de-CH"/>
        </w:rPr>
        <w:t>TSDSI STD T1.3GPP 38.101-1-16.4.0 V1.0.0</w:t>
      </w:r>
      <w:r w:rsidRPr="00D329C8">
        <w:rPr>
          <w:rFonts w:ascii="Arial" w:hAnsi="Arial" w:cs="Arial"/>
          <w:sz w:val="17"/>
          <w:szCs w:val="17"/>
          <w:lang w:val="de-CH"/>
        </w:rPr>
        <w:tab/>
      </w:r>
      <w:r w:rsidRPr="00D329C8">
        <w:rPr>
          <w:sz w:val="17"/>
          <w:szCs w:val="17"/>
          <w:lang w:val="de-CH"/>
        </w:rPr>
        <w:t>16.4.0</w:t>
      </w:r>
      <w:r w:rsidRPr="00D329C8">
        <w:rPr>
          <w:rFonts w:ascii="Arial" w:hAnsi="Arial" w:cs="Arial"/>
          <w:sz w:val="17"/>
          <w:szCs w:val="17"/>
          <w:lang w:val="de-CH"/>
        </w:rPr>
        <w:tab/>
      </w:r>
      <w:r w:rsidRPr="00D329C8">
        <w:rPr>
          <w:sz w:val="17"/>
          <w:szCs w:val="17"/>
        </w:rPr>
        <w:t>Издан</w:t>
      </w:r>
      <w:r w:rsidRPr="00D329C8">
        <w:rPr>
          <w:rFonts w:ascii="Arial" w:hAnsi="Arial" w:cs="Arial"/>
          <w:sz w:val="17"/>
          <w:szCs w:val="17"/>
          <w:lang w:val="de-CH"/>
        </w:rPr>
        <w:tab/>
      </w:r>
      <w:r w:rsidRPr="00D329C8">
        <w:rPr>
          <w:sz w:val="17"/>
          <w:szCs w:val="17"/>
          <w:lang w:val="de-CH"/>
        </w:rPr>
        <w:t>06.10.2020</w:t>
      </w:r>
      <w:r w:rsidRPr="00D329C8">
        <w:rPr>
          <w:rFonts w:ascii="Arial" w:hAnsi="Arial" w:cs="Arial"/>
          <w:sz w:val="17"/>
          <w:szCs w:val="17"/>
          <w:lang w:val="de-CH"/>
        </w:rPr>
        <w:tab/>
      </w:r>
      <w:hyperlink r:id="rId2116" w:history="1">
        <w:r w:rsidRPr="00D329C8">
          <w:rPr>
            <w:color w:val="0563C1"/>
            <w:sz w:val="17"/>
            <w:szCs w:val="17"/>
            <w:u w:val="single"/>
            <w:lang w:val="de-CH"/>
          </w:rPr>
          <w:t>https://members.tsdsi.in/index.php/s/eLo4x6gpqHknnKi</w:t>
        </w:r>
      </w:hyperlink>
    </w:p>
    <w:p w14:paraId="3B13C185" w14:textId="77777777" w:rsidR="00120888" w:rsidRPr="00D329C8" w:rsidRDefault="00120888" w:rsidP="00D329C8">
      <w:pPr>
        <w:pStyle w:val="-"/>
        <w:rPr>
          <w:color w:val="0563C1"/>
          <w:sz w:val="17"/>
          <w:szCs w:val="17"/>
          <w:u w:val="single"/>
          <w:lang w:val="de-CH"/>
        </w:rPr>
      </w:pPr>
      <w:r w:rsidRPr="00D329C8">
        <w:rPr>
          <w:sz w:val="17"/>
          <w:szCs w:val="17"/>
          <w:lang w:val="de-CH"/>
        </w:rPr>
        <w:t>TTA</w:t>
      </w:r>
      <w:r w:rsidRPr="00D329C8">
        <w:rPr>
          <w:rFonts w:ascii="Arial" w:hAnsi="Arial" w:cs="Arial"/>
          <w:sz w:val="17"/>
          <w:szCs w:val="17"/>
          <w:lang w:val="de-CH"/>
        </w:rPr>
        <w:tab/>
      </w:r>
      <w:r w:rsidRPr="00D329C8">
        <w:rPr>
          <w:sz w:val="17"/>
          <w:szCs w:val="17"/>
          <w:lang w:val="de-CH"/>
        </w:rPr>
        <w:t>TTAT.3G-38.101-1V16.4.0</w:t>
      </w:r>
      <w:r w:rsidRPr="00D329C8">
        <w:rPr>
          <w:rFonts w:ascii="Arial" w:hAnsi="Arial" w:cs="Arial"/>
          <w:sz w:val="17"/>
          <w:szCs w:val="17"/>
          <w:lang w:val="de-CH"/>
        </w:rPr>
        <w:tab/>
      </w:r>
      <w:r w:rsidRPr="00D329C8">
        <w:rPr>
          <w:sz w:val="17"/>
          <w:szCs w:val="17"/>
          <w:lang w:val="de-CH"/>
        </w:rPr>
        <w:t>16.4.0</w:t>
      </w:r>
      <w:r w:rsidRPr="00D329C8">
        <w:rPr>
          <w:rFonts w:ascii="Arial" w:hAnsi="Arial" w:cs="Arial"/>
          <w:sz w:val="17"/>
          <w:szCs w:val="17"/>
          <w:lang w:val="de-CH"/>
        </w:rPr>
        <w:tab/>
      </w:r>
      <w:r w:rsidRPr="00D329C8">
        <w:rPr>
          <w:sz w:val="17"/>
          <w:szCs w:val="17"/>
        </w:rPr>
        <w:t>Издан</w:t>
      </w:r>
      <w:r w:rsidRPr="00D329C8">
        <w:rPr>
          <w:rFonts w:ascii="Arial" w:hAnsi="Arial" w:cs="Arial"/>
          <w:sz w:val="17"/>
          <w:szCs w:val="17"/>
          <w:lang w:val="de-CH"/>
        </w:rPr>
        <w:tab/>
      </w:r>
      <w:r w:rsidRPr="00D329C8">
        <w:rPr>
          <w:sz w:val="17"/>
          <w:szCs w:val="17"/>
          <w:lang w:val="de-CH"/>
        </w:rPr>
        <w:t>11.09.2020</w:t>
      </w:r>
      <w:r w:rsidRPr="00D329C8">
        <w:rPr>
          <w:rFonts w:ascii="Arial" w:hAnsi="Arial" w:cs="Arial"/>
          <w:sz w:val="17"/>
          <w:szCs w:val="17"/>
          <w:lang w:val="de-CH"/>
        </w:rPr>
        <w:tab/>
      </w:r>
      <w:hyperlink r:id="rId2117" w:history="1">
        <w:r w:rsidRPr="00D329C8">
          <w:rPr>
            <w:color w:val="0563C1"/>
            <w:sz w:val="17"/>
            <w:szCs w:val="17"/>
            <w:u w:val="single"/>
            <w:lang w:val="de-CH"/>
          </w:rPr>
          <w:t>http://www.tta.or.kr/data/ttasDown.jsp?where=14688&amp;pk_num=TTAT.3G-38.101-1V16.4.0</w:t>
        </w:r>
      </w:hyperlink>
    </w:p>
    <w:p w14:paraId="7FF3F184" w14:textId="77777777" w:rsidR="00120888" w:rsidRPr="00530FFD" w:rsidRDefault="00120888" w:rsidP="00120888">
      <w:pPr>
        <w:pStyle w:val="Heading5"/>
        <w:rPr>
          <w:lang w:val="ru-RU"/>
        </w:rPr>
      </w:pPr>
      <w:r w:rsidRPr="00530FFD">
        <w:rPr>
          <w:lang w:val="ru-RU"/>
        </w:rPr>
        <w:t>2.2.1.5.6</w:t>
      </w:r>
      <w:r w:rsidRPr="00530FFD">
        <w:rPr>
          <w:lang w:val="ru-RU"/>
        </w:rPr>
        <w:tab/>
        <w:t>TS 38.101-2</w:t>
      </w:r>
    </w:p>
    <w:p w14:paraId="4C854BDD" w14:textId="46D51421" w:rsidR="00120888" w:rsidRPr="00530FFD" w:rsidRDefault="00120888" w:rsidP="00120888">
      <w:pPr>
        <w:pStyle w:val="Headingb"/>
        <w:rPr>
          <w:lang w:val="ru-RU"/>
        </w:rPr>
      </w:pPr>
      <w:r w:rsidRPr="00530FFD">
        <w:rPr>
          <w:lang w:val="ru-RU"/>
        </w:rPr>
        <w:t xml:space="preserve">NR; </w:t>
      </w:r>
      <w:r w:rsidRPr="00EA79AA">
        <w:rPr>
          <w:lang w:val="ru-RU"/>
        </w:rPr>
        <w:t>прием и передача радиосигнала оборудованием пользователя (UE); часть 2</w:t>
      </w:r>
      <w:r w:rsidR="001D5D1E">
        <w:rPr>
          <w:lang w:val="ru-RU"/>
        </w:rPr>
        <w:t xml:space="preserve"> –</w:t>
      </w:r>
      <w:r w:rsidRPr="00EA79AA">
        <w:rPr>
          <w:lang w:val="ru-RU"/>
        </w:rPr>
        <w:t xml:space="preserve"> работа в диапазоне 2 в автономном режиме</w:t>
      </w:r>
    </w:p>
    <w:p w14:paraId="30BC4151" w14:textId="77777777" w:rsidR="00120888" w:rsidRPr="00530FFD" w:rsidRDefault="00120888" w:rsidP="00120888">
      <w:pPr>
        <w:keepNext/>
        <w:keepLines/>
        <w:rPr>
          <w:lang w:val="ru-RU"/>
        </w:rPr>
      </w:pPr>
      <w:r w:rsidRPr="00EA79AA">
        <w:rPr>
          <w:lang w:val="ru-RU"/>
        </w:rPr>
        <w:t xml:space="preserve">Этот документ устанавливает минимальные требования к радиочастоте для оборудования пользователя (UE) NR, работающего в диапазоне частот </w:t>
      </w:r>
      <w:r w:rsidRPr="00530FFD">
        <w:rPr>
          <w:lang w:val="ru-RU"/>
        </w:rPr>
        <w:t>2.</w:t>
      </w:r>
    </w:p>
    <w:p w14:paraId="412286B5" w14:textId="77777777" w:rsidR="00120888" w:rsidRPr="00530FFD" w:rsidRDefault="00120888" w:rsidP="00D329C8">
      <w:pPr>
        <w:pStyle w:val="a"/>
        <w:rPr>
          <w:rFonts w:eastAsia="Yu Mincho"/>
          <w:sz w:val="23"/>
          <w:szCs w:val="23"/>
        </w:rPr>
      </w:pPr>
      <w:r w:rsidRPr="00530FFD">
        <w:rPr>
          <w:rFonts w:eastAsia="Yu Mincho"/>
        </w:rPr>
        <w:t>ОРС</w:t>
      </w:r>
      <w:r w:rsidRPr="00530FFD">
        <w:rPr>
          <w:rFonts w:ascii="Arial" w:eastAsia="Yu Mincho" w:hAnsi="Arial" w:cs="Arial"/>
          <w:szCs w:val="24"/>
        </w:rPr>
        <w:tab/>
      </w:r>
      <w:r w:rsidRPr="00530FFD">
        <w:rPr>
          <w:rFonts w:eastAsia="Yu Mincho"/>
        </w:rPr>
        <w:t>Номер документа</w:t>
      </w:r>
      <w:r w:rsidRPr="00530FFD">
        <w:rPr>
          <w:rFonts w:ascii="Arial" w:eastAsia="Yu Mincho" w:hAnsi="Arial" w:cs="Arial"/>
          <w:szCs w:val="24"/>
        </w:rPr>
        <w:tab/>
      </w:r>
      <w:r w:rsidRPr="00530FFD">
        <w:rPr>
          <w:rFonts w:eastAsia="Yu Mincho"/>
        </w:rPr>
        <w:t>Версия</w:t>
      </w:r>
      <w:r w:rsidRPr="00530FFD">
        <w:rPr>
          <w:rFonts w:ascii="Arial" w:eastAsia="Yu Mincho" w:hAnsi="Arial" w:cs="Arial"/>
          <w:szCs w:val="24"/>
        </w:rPr>
        <w:tab/>
      </w:r>
      <w:r w:rsidRPr="00530FFD">
        <w:rPr>
          <w:rFonts w:eastAsia="Yu Mincho"/>
        </w:rPr>
        <w:t>Статус</w:t>
      </w:r>
      <w:r w:rsidRPr="00530FFD">
        <w:rPr>
          <w:rFonts w:ascii="Arial" w:eastAsia="Yu Mincho" w:hAnsi="Arial" w:cs="Arial"/>
          <w:szCs w:val="24"/>
        </w:rPr>
        <w:tab/>
      </w:r>
      <w:r w:rsidRPr="00530FFD">
        <w:rPr>
          <w:rFonts w:eastAsia="Yu Mincho"/>
        </w:rPr>
        <w:t>Дата издания</w:t>
      </w:r>
      <w:r w:rsidRPr="00530FFD">
        <w:rPr>
          <w:rFonts w:ascii="Arial" w:eastAsia="Yu Mincho" w:hAnsi="Arial" w:cs="Arial"/>
          <w:szCs w:val="24"/>
        </w:rPr>
        <w:tab/>
      </w:r>
      <w:r w:rsidRPr="00530FFD">
        <w:rPr>
          <w:rFonts w:eastAsia="Yu Mincho"/>
        </w:rPr>
        <w:t>Местонахождение</w:t>
      </w:r>
    </w:p>
    <w:p w14:paraId="6496B621" w14:textId="77777777" w:rsidR="00120888" w:rsidRPr="00530FFD" w:rsidRDefault="00120888" w:rsidP="00120888">
      <w:pPr>
        <w:widowControl w:val="0"/>
        <w:tabs>
          <w:tab w:val="left" w:pos="90"/>
        </w:tabs>
        <w:overflowPunct/>
        <w:spacing w:before="71"/>
        <w:textAlignment w:val="auto"/>
        <w:rPr>
          <w:rFonts w:eastAsia="Yu Mincho"/>
          <w:b/>
          <w:bCs/>
          <w:color w:val="000000"/>
          <w:sz w:val="23"/>
          <w:szCs w:val="23"/>
          <w:lang w:val="ru-RU" w:eastAsia="en-GB"/>
        </w:rPr>
      </w:pPr>
      <w:r w:rsidRPr="00530FFD">
        <w:rPr>
          <w:rFonts w:eastAsia="Yu Mincho"/>
          <w:b/>
          <w:bCs/>
          <w:color w:val="000000"/>
          <w:sz w:val="18"/>
          <w:szCs w:val="18"/>
          <w:lang w:val="ru-RU" w:eastAsia="en-GB"/>
        </w:rPr>
        <w:t>Версия 15</w:t>
      </w:r>
    </w:p>
    <w:p w14:paraId="04D5EACE" w14:textId="77777777" w:rsidR="00120888" w:rsidRPr="00330681" w:rsidRDefault="00120888" w:rsidP="00330681">
      <w:pPr>
        <w:pStyle w:val="-"/>
        <w:rPr>
          <w:color w:val="0563C1"/>
          <w:sz w:val="17"/>
          <w:szCs w:val="17"/>
          <w:u w:val="single"/>
        </w:rPr>
      </w:pPr>
      <w:r w:rsidRPr="00330681">
        <w:rPr>
          <w:sz w:val="17"/>
          <w:szCs w:val="17"/>
        </w:rPr>
        <w:t>ARIB</w:t>
      </w:r>
      <w:r w:rsidRPr="00330681">
        <w:rPr>
          <w:rFonts w:ascii="Arial" w:hAnsi="Arial" w:cs="Arial"/>
          <w:sz w:val="17"/>
          <w:szCs w:val="17"/>
        </w:rPr>
        <w:tab/>
      </w:r>
      <w:proofErr w:type="spellStart"/>
      <w:r w:rsidRPr="00330681">
        <w:rPr>
          <w:sz w:val="17"/>
          <w:szCs w:val="17"/>
        </w:rPr>
        <w:t>ARIB</w:t>
      </w:r>
      <w:proofErr w:type="spellEnd"/>
      <w:r w:rsidRPr="00330681">
        <w:rPr>
          <w:sz w:val="17"/>
          <w:szCs w:val="17"/>
        </w:rPr>
        <w:t xml:space="preserve"> STD-T120-38.101-2</w:t>
      </w:r>
      <w:r w:rsidRPr="00330681">
        <w:rPr>
          <w:rFonts w:ascii="Arial" w:hAnsi="Arial" w:cs="Arial"/>
          <w:sz w:val="17"/>
          <w:szCs w:val="17"/>
        </w:rPr>
        <w:tab/>
      </w:r>
      <w:r w:rsidRPr="00330681">
        <w:rPr>
          <w:sz w:val="17"/>
          <w:szCs w:val="17"/>
        </w:rPr>
        <w:t>15.10.0</w:t>
      </w:r>
      <w:r w:rsidRPr="00330681">
        <w:rPr>
          <w:rFonts w:ascii="Arial" w:hAnsi="Arial" w:cs="Arial"/>
          <w:sz w:val="17"/>
          <w:szCs w:val="17"/>
        </w:rPr>
        <w:tab/>
      </w:r>
      <w:r w:rsidRPr="00330681">
        <w:rPr>
          <w:sz w:val="17"/>
          <w:szCs w:val="17"/>
        </w:rPr>
        <w:t>Издан</w:t>
      </w:r>
      <w:r w:rsidRPr="00330681">
        <w:rPr>
          <w:rFonts w:ascii="Arial" w:hAnsi="Arial" w:cs="Arial"/>
          <w:sz w:val="17"/>
          <w:szCs w:val="17"/>
        </w:rPr>
        <w:tab/>
      </w:r>
      <w:r w:rsidRPr="00330681">
        <w:rPr>
          <w:sz w:val="17"/>
          <w:szCs w:val="17"/>
        </w:rPr>
        <w:t>28.09.2020</w:t>
      </w:r>
      <w:r w:rsidRPr="00330681">
        <w:rPr>
          <w:rFonts w:ascii="Arial" w:hAnsi="Arial" w:cs="Arial"/>
          <w:sz w:val="17"/>
          <w:szCs w:val="17"/>
        </w:rPr>
        <w:tab/>
      </w:r>
      <w:hyperlink r:id="rId2118" w:history="1">
        <w:r w:rsidRPr="00330681">
          <w:rPr>
            <w:color w:val="0563C1"/>
            <w:sz w:val="17"/>
            <w:szCs w:val="17"/>
            <w:u w:val="single"/>
          </w:rPr>
          <w:t>http://www.arib.or.jp/english/html/overview/doc/T120_T23_v2_00/2_T120/ARIB-STD-T120/Rel15/38/A38101-2-fa0.pdf</w:t>
        </w:r>
      </w:hyperlink>
    </w:p>
    <w:p w14:paraId="1D9D9A02" w14:textId="77777777" w:rsidR="00120888" w:rsidRPr="00330681" w:rsidRDefault="00120888" w:rsidP="00330681">
      <w:pPr>
        <w:pStyle w:val="-"/>
        <w:rPr>
          <w:color w:val="0563C1"/>
          <w:sz w:val="17"/>
          <w:szCs w:val="17"/>
          <w:u w:val="single"/>
        </w:rPr>
      </w:pPr>
      <w:r w:rsidRPr="00330681">
        <w:rPr>
          <w:sz w:val="17"/>
          <w:szCs w:val="17"/>
        </w:rPr>
        <w:t>ATIS</w:t>
      </w:r>
      <w:r w:rsidRPr="00330681">
        <w:rPr>
          <w:rFonts w:ascii="Arial" w:hAnsi="Arial" w:cs="Arial"/>
          <w:sz w:val="17"/>
          <w:szCs w:val="17"/>
        </w:rPr>
        <w:tab/>
      </w:r>
      <w:r w:rsidRPr="00330681">
        <w:rPr>
          <w:sz w:val="17"/>
          <w:szCs w:val="17"/>
        </w:rPr>
        <w:t>ATIS.3GPP.38.101-2V15100</w:t>
      </w:r>
      <w:r w:rsidRPr="00330681">
        <w:rPr>
          <w:rFonts w:ascii="Arial" w:hAnsi="Arial" w:cs="Arial"/>
          <w:sz w:val="17"/>
          <w:szCs w:val="17"/>
        </w:rPr>
        <w:tab/>
      </w:r>
      <w:r w:rsidRPr="00330681">
        <w:rPr>
          <w:sz w:val="17"/>
          <w:szCs w:val="17"/>
        </w:rPr>
        <w:t>15.10.0</w:t>
      </w:r>
      <w:r w:rsidRPr="00330681">
        <w:rPr>
          <w:rFonts w:ascii="Arial" w:hAnsi="Arial" w:cs="Arial"/>
          <w:sz w:val="17"/>
          <w:szCs w:val="17"/>
        </w:rPr>
        <w:tab/>
      </w:r>
      <w:r w:rsidRPr="00330681">
        <w:rPr>
          <w:sz w:val="17"/>
          <w:szCs w:val="17"/>
        </w:rPr>
        <w:t>Издан</w:t>
      </w:r>
      <w:r w:rsidRPr="00330681">
        <w:rPr>
          <w:rFonts w:ascii="Arial" w:hAnsi="Arial" w:cs="Arial"/>
          <w:sz w:val="17"/>
          <w:szCs w:val="17"/>
        </w:rPr>
        <w:tab/>
      </w:r>
      <w:r w:rsidRPr="00330681">
        <w:rPr>
          <w:sz w:val="17"/>
          <w:szCs w:val="17"/>
        </w:rPr>
        <w:t>08.09.2020</w:t>
      </w:r>
      <w:r w:rsidRPr="00330681">
        <w:rPr>
          <w:rFonts w:ascii="Arial" w:hAnsi="Arial" w:cs="Arial"/>
          <w:sz w:val="17"/>
          <w:szCs w:val="17"/>
        </w:rPr>
        <w:tab/>
      </w:r>
      <w:hyperlink r:id="rId2119" w:history="1">
        <w:r w:rsidRPr="00330681">
          <w:rPr>
            <w:color w:val="0563C1"/>
            <w:sz w:val="17"/>
            <w:szCs w:val="17"/>
            <w:u w:val="single"/>
          </w:rPr>
          <w:t>http://www.atis.org/3gpp-documents/Rel15</w:t>
        </w:r>
      </w:hyperlink>
    </w:p>
    <w:p w14:paraId="422A08E8" w14:textId="77777777" w:rsidR="00120888" w:rsidRPr="00330681" w:rsidRDefault="00120888" w:rsidP="00330681">
      <w:pPr>
        <w:pStyle w:val="-"/>
        <w:rPr>
          <w:color w:val="0563C1"/>
          <w:sz w:val="17"/>
          <w:szCs w:val="17"/>
          <w:u w:val="single"/>
        </w:rPr>
      </w:pPr>
      <w:r w:rsidRPr="00330681">
        <w:rPr>
          <w:sz w:val="17"/>
          <w:szCs w:val="17"/>
        </w:rPr>
        <w:t>CCSA</w:t>
      </w:r>
      <w:r w:rsidRPr="00330681">
        <w:rPr>
          <w:rFonts w:ascii="Arial" w:hAnsi="Arial" w:cs="Arial"/>
          <w:sz w:val="17"/>
          <w:szCs w:val="17"/>
        </w:rPr>
        <w:tab/>
      </w:r>
      <w:r w:rsidRPr="00330681">
        <w:rPr>
          <w:sz w:val="17"/>
          <w:szCs w:val="17"/>
        </w:rPr>
        <w:t>CCSA.38.101-2V15100</w:t>
      </w:r>
      <w:r w:rsidRPr="00330681">
        <w:rPr>
          <w:rFonts w:ascii="Arial" w:hAnsi="Arial" w:cs="Arial"/>
          <w:sz w:val="17"/>
          <w:szCs w:val="17"/>
        </w:rPr>
        <w:tab/>
      </w:r>
      <w:r w:rsidRPr="00330681">
        <w:rPr>
          <w:sz w:val="17"/>
          <w:szCs w:val="17"/>
        </w:rPr>
        <w:t>15.10.0</w:t>
      </w:r>
      <w:r w:rsidRPr="00330681">
        <w:rPr>
          <w:rFonts w:ascii="Arial" w:hAnsi="Arial" w:cs="Arial"/>
          <w:sz w:val="17"/>
          <w:szCs w:val="17"/>
        </w:rPr>
        <w:tab/>
      </w:r>
      <w:r w:rsidRPr="00330681">
        <w:rPr>
          <w:sz w:val="17"/>
          <w:szCs w:val="17"/>
        </w:rPr>
        <w:t>Издан</w:t>
      </w:r>
      <w:r w:rsidRPr="00330681">
        <w:rPr>
          <w:rFonts w:ascii="Arial" w:hAnsi="Arial" w:cs="Arial"/>
          <w:sz w:val="17"/>
          <w:szCs w:val="17"/>
        </w:rPr>
        <w:tab/>
      </w:r>
      <w:r w:rsidRPr="00330681">
        <w:rPr>
          <w:sz w:val="17"/>
          <w:szCs w:val="17"/>
        </w:rPr>
        <w:t>17.07.2020</w:t>
      </w:r>
      <w:r w:rsidRPr="00330681">
        <w:rPr>
          <w:rFonts w:ascii="Arial" w:hAnsi="Arial" w:cs="Arial"/>
          <w:sz w:val="17"/>
          <w:szCs w:val="17"/>
        </w:rPr>
        <w:tab/>
      </w:r>
      <w:hyperlink r:id="rId2120" w:history="1">
        <w:r w:rsidRPr="00330681">
          <w:rPr>
            <w:color w:val="0563C1"/>
            <w:sz w:val="17"/>
            <w:szCs w:val="17"/>
            <w:u w:val="single"/>
          </w:rPr>
          <w:t>http://www.ccsa.org.cn:9001/portalsFile/downloadOldFile?type=17&amp;oldFileUrl=Rel16/TS%2038.101-</w:t>
        </w:r>
      </w:hyperlink>
    </w:p>
    <w:p w14:paraId="61A47F60" w14:textId="77777777" w:rsidR="00120888" w:rsidRPr="00330681" w:rsidRDefault="00120888" w:rsidP="00330681">
      <w:pPr>
        <w:pStyle w:val="-"/>
        <w:rPr>
          <w:color w:val="0563C1"/>
          <w:sz w:val="17"/>
          <w:szCs w:val="17"/>
          <w:u w:val="single"/>
          <w:lang w:val="it-IT"/>
        </w:rPr>
      </w:pPr>
      <w:r w:rsidRPr="00330681">
        <w:rPr>
          <w:sz w:val="17"/>
          <w:szCs w:val="17"/>
          <w:lang w:val="it-IT"/>
        </w:rPr>
        <w:t>ETSI</w:t>
      </w:r>
      <w:r w:rsidRPr="00330681">
        <w:rPr>
          <w:rFonts w:ascii="Arial" w:hAnsi="Arial" w:cs="Arial"/>
          <w:sz w:val="17"/>
          <w:szCs w:val="17"/>
          <w:lang w:val="it-IT"/>
        </w:rPr>
        <w:tab/>
      </w:r>
      <w:r w:rsidRPr="00330681">
        <w:rPr>
          <w:sz w:val="17"/>
          <w:szCs w:val="17"/>
          <w:lang w:val="it-IT"/>
        </w:rPr>
        <w:t>ETSI TS 138 101-2</w:t>
      </w:r>
      <w:r w:rsidRPr="00330681">
        <w:rPr>
          <w:rFonts w:ascii="Arial" w:hAnsi="Arial" w:cs="Arial"/>
          <w:sz w:val="17"/>
          <w:szCs w:val="17"/>
          <w:lang w:val="it-IT"/>
        </w:rPr>
        <w:tab/>
      </w:r>
      <w:r w:rsidRPr="00330681">
        <w:rPr>
          <w:sz w:val="17"/>
          <w:szCs w:val="17"/>
          <w:lang w:val="it-IT"/>
        </w:rPr>
        <w:t>15.10.0</w:t>
      </w:r>
      <w:r w:rsidRPr="00330681">
        <w:rPr>
          <w:rFonts w:ascii="Arial" w:hAnsi="Arial" w:cs="Arial"/>
          <w:sz w:val="17"/>
          <w:szCs w:val="17"/>
          <w:lang w:val="it-IT"/>
        </w:rPr>
        <w:tab/>
      </w:r>
      <w:r w:rsidRPr="00330681">
        <w:rPr>
          <w:sz w:val="17"/>
          <w:szCs w:val="17"/>
        </w:rPr>
        <w:t>Издан</w:t>
      </w:r>
      <w:r w:rsidRPr="00330681">
        <w:rPr>
          <w:rFonts w:ascii="Arial" w:hAnsi="Arial" w:cs="Arial"/>
          <w:sz w:val="17"/>
          <w:szCs w:val="17"/>
          <w:lang w:val="it-IT"/>
        </w:rPr>
        <w:tab/>
      </w:r>
      <w:r w:rsidRPr="00330681">
        <w:rPr>
          <w:sz w:val="17"/>
          <w:szCs w:val="17"/>
          <w:lang w:val="it-IT"/>
        </w:rPr>
        <w:t>23.07.2020</w:t>
      </w:r>
      <w:r w:rsidRPr="00330681">
        <w:rPr>
          <w:rFonts w:ascii="Arial" w:hAnsi="Arial" w:cs="Arial"/>
          <w:sz w:val="17"/>
          <w:szCs w:val="17"/>
          <w:lang w:val="it-IT"/>
        </w:rPr>
        <w:tab/>
      </w:r>
      <w:hyperlink r:id="rId2121" w:history="1">
        <w:r w:rsidRPr="00330681">
          <w:rPr>
            <w:color w:val="0563C1"/>
            <w:sz w:val="17"/>
            <w:szCs w:val="17"/>
            <w:u w:val="single"/>
            <w:lang w:val="it-IT"/>
          </w:rPr>
          <w:t>http://www.etsi.org/deliver/etsi_ts/138100_138199/13810102/15.10.00_60/ts_13810102v151000p.pdf</w:t>
        </w:r>
      </w:hyperlink>
    </w:p>
    <w:p w14:paraId="7EB77092" w14:textId="77777777" w:rsidR="00120888" w:rsidRPr="00330681" w:rsidRDefault="00120888" w:rsidP="00330681">
      <w:pPr>
        <w:pStyle w:val="-"/>
        <w:rPr>
          <w:color w:val="0563C1"/>
          <w:sz w:val="17"/>
          <w:szCs w:val="17"/>
          <w:u w:val="single"/>
          <w:lang w:val="de-CH"/>
        </w:rPr>
      </w:pPr>
      <w:r w:rsidRPr="00330681">
        <w:rPr>
          <w:sz w:val="17"/>
          <w:szCs w:val="17"/>
          <w:lang w:val="de-CH"/>
        </w:rPr>
        <w:t>TSDSI</w:t>
      </w:r>
      <w:r w:rsidRPr="00330681">
        <w:rPr>
          <w:rFonts w:ascii="Arial" w:hAnsi="Arial" w:cs="Arial"/>
          <w:sz w:val="17"/>
          <w:szCs w:val="17"/>
          <w:lang w:val="de-CH"/>
        </w:rPr>
        <w:tab/>
      </w:r>
      <w:r w:rsidRPr="00330681">
        <w:rPr>
          <w:sz w:val="17"/>
          <w:szCs w:val="17"/>
          <w:lang w:val="de-CH"/>
        </w:rPr>
        <w:t xml:space="preserve">TSDSI STD T1.3GPP 38.101-2-15.10.0 </w:t>
      </w:r>
      <w:r w:rsidRPr="00330681">
        <w:rPr>
          <w:rFonts w:ascii="Arial" w:hAnsi="Arial" w:cs="Arial"/>
          <w:sz w:val="17"/>
          <w:szCs w:val="17"/>
          <w:lang w:val="de-CH"/>
        </w:rPr>
        <w:tab/>
      </w:r>
      <w:r w:rsidRPr="00330681">
        <w:rPr>
          <w:sz w:val="17"/>
          <w:szCs w:val="17"/>
          <w:lang w:val="de-CH"/>
        </w:rPr>
        <w:t>15.10.0</w:t>
      </w:r>
      <w:r w:rsidRPr="00330681">
        <w:rPr>
          <w:rFonts w:ascii="Arial" w:hAnsi="Arial" w:cs="Arial"/>
          <w:sz w:val="17"/>
          <w:szCs w:val="17"/>
          <w:lang w:val="de-CH"/>
        </w:rPr>
        <w:tab/>
      </w:r>
      <w:r w:rsidRPr="00330681">
        <w:rPr>
          <w:sz w:val="17"/>
          <w:szCs w:val="17"/>
        </w:rPr>
        <w:t>Издан</w:t>
      </w:r>
      <w:r w:rsidRPr="00330681">
        <w:rPr>
          <w:rFonts w:ascii="Arial" w:hAnsi="Arial" w:cs="Arial"/>
          <w:sz w:val="17"/>
          <w:szCs w:val="17"/>
          <w:lang w:val="de-CH"/>
        </w:rPr>
        <w:tab/>
      </w:r>
      <w:r w:rsidRPr="00330681">
        <w:rPr>
          <w:sz w:val="17"/>
          <w:szCs w:val="17"/>
          <w:lang w:val="de-CH"/>
        </w:rPr>
        <w:t>06.10.2020</w:t>
      </w:r>
      <w:r w:rsidRPr="00330681">
        <w:rPr>
          <w:rFonts w:ascii="Arial" w:hAnsi="Arial" w:cs="Arial"/>
          <w:sz w:val="17"/>
          <w:szCs w:val="17"/>
          <w:lang w:val="de-CH"/>
        </w:rPr>
        <w:tab/>
      </w:r>
      <w:hyperlink r:id="rId2122" w:history="1">
        <w:r w:rsidRPr="00330681">
          <w:rPr>
            <w:color w:val="0563C1"/>
            <w:sz w:val="17"/>
            <w:szCs w:val="17"/>
            <w:u w:val="single"/>
            <w:lang w:val="de-CH"/>
          </w:rPr>
          <w:t>https://members.tsdsi.in/index.php/s/RJSDnP96ZH3LbpP</w:t>
        </w:r>
      </w:hyperlink>
    </w:p>
    <w:p w14:paraId="5E66840D" w14:textId="77777777" w:rsidR="00120888" w:rsidRPr="00330681" w:rsidRDefault="00120888" w:rsidP="00330681">
      <w:pPr>
        <w:pStyle w:val="-"/>
        <w:rPr>
          <w:color w:val="0563C1"/>
          <w:sz w:val="17"/>
          <w:szCs w:val="17"/>
          <w:u w:val="single"/>
          <w:lang w:val="de-CH"/>
        </w:rPr>
      </w:pPr>
      <w:r w:rsidRPr="00330681">
        <w:rPr>
          <w:sz w:val="17"/>
          <w:szCs w:val="17"/>
          <w:lang w:val="de-CH"/>
        </w:rPr>
        <w:t>TTA</w:t>
      </w:r>
      <w:r w:rsidRPr="00330681">
        <w:rPr>
          <w:rFonts w:ascii="Arial" w:hAnsi="Arial" w:cs="Arial"/>
          <w:sz w:val="17"/>
          <w:szCs w:val="17"/>
          <w:lang w:val="de-CH"/>
        </w:rPr>
        <w:tab/>
      </w:r>
      <w:r w:rsidRPr="00330681">
        <w:rPr>
          <w:sz w:val="17"/>
          <w:szCs w:val="17"/>
          <w:lang w:val="de-CH"/>
        </w:rPr>
        <w:t>TTAT.3G-38.101-2V15.10.0</w:t>
      </w:r>
      <w:r w:rsidRPr="00330681">
        <w:rPr>
          <w:rFonts w:ascii="Arial" w:hAnsi="Arial" w:cs="Arial"/>
          <w:sz w:val="17"/>
          <w:szCs w:val="17"/>
          <w:lang w:val="de-CH"/>
        </w:rPr>
        <w:tab/>
      </w:r>
      <w:r w:rsidRPr="00330681">
        <w:rPr>
          <w:sz w:val="17"/>
          <w:szCs w:val="17"/>
          <w:lang w:val="de-CH"/>
        </w:rPr>
        <w:t>15.10.0</w:t>
      </w:r>
      <w:r w:rsidRPr="00330681">
        <w:rPr>
          <w:rFonts w:ascii="Arial" w:hAnsi="Arial" w:cs="Arial"/>
          <w:sz w:val="17"/>
          <w:szCs w:val="17"/>
          <w:lang w:val="de-CH"/>
        </w:rPr>
        <w:tab/>
      </w:r>
      <w:r w:rsidRPr="00330681">
        <w:rPr>
          <w:sz w:val="17"/>
          <w:szCs w:val="17"/>
        </w:rPr>
        <w:t>Издан</w:t>
      </w:r>
      <w:r w:rsidRPr="00330681">
        <w:rPr>
          <w:rFonts w:ascii="Arial" w:hAnsi="Arial" w:cs="Arial"/>
          <w:sz w:val="17"/>
          <w:szCs w:val="17"/>
          <w:lang w:val="de-CH"/>
        </w:rPr>
        <w:tab/>
      </w:r>
      <w:r w:rsidRPr="00330681">
        <w:rPr>
          <w:sz w:val="17"/>
          <w:szCs w:val="17"/>
          <w:lang w:val="de-CH"/>
        </w:rPr>
        <w:t>11.09.2020</w:t>
      </w:r>
      <w:r w:rsidRPr="00330681">
        <w:rPr>
          <w:rFonts w:ascii="Arial" w:hAnsi="Arial" w:cs="Arial"/>
          <w:sz w:val="17"/>
          <w:szCs w:val="17"/>
          <w:lang w:val="de-CH"/>
        </w:rPr>
        <w:tab/>
      </w:r>
      <w:hyperlink r:id="rId2123" w:history="1">
        <w:r w:rsidRPr="00330681">
          <w:rPr>
            <w:color w:val="0563C1"/>
            <w:sz w:val="17"/>
            <w:szCs w:val="17"/>
            <w:u w:val="single"/>
            <w:lang w:val="de-CH"/>
          </w:rPr>
          <w:t>http://www.tta.or.kr/data/ttasDown.jsp?where=14688&amp;pk_num=TTAT.3G-38.101-2V15.10.0</w:t>
        </w:r>
      </w:hyperlink>
    </w:p>
    <w:p w14:paraId="1DE4E009" w14:textId="77777777" w:rsidR="00120888" w:rsidRPr="00330681" w:rsidRDefault="00120888" w:rsidP="00330681">
      <w:pPr>
        <w:pStyle w:val="-"/>
        <w:rPr>
          <w:b/>
          <w:bCs/>
          <w:sz w:val="17"/>
          <w:szCs w:val="17"/>
          <w:lang w:val="de-CH"/>
        </w:rPr>
      </w:pPr>
      <w:r w:rsidRPr="00330681">
        <w:rPr>
          <w:b/>
          <w:bCs/>
          <w:sz w:val="17"/>
          <w:szCs w:val="17"/>
        </w:rPr>
        <w:t>Версия</w:t>
      </w:r>
      <w:r w:rsidRPr="00330681">
        <w:rPr>
          <w:b/>
          <w:bCs/>
          <w:sz w:val="17"/>
          <w:szCs w:val="17"/>
          <w:lang w:val="de-CH"/>
        </w:rPr>
        <w:t xml:space="preserve"> 16</w:t>
      </w:r>
    </w:p>
    <w:p w14:paraId="70736FAA" w14:textId="77777777" w:rsidR="00120888" w:rsidRPr="00330681" w:rsidRDefault="00120888" w:rsidP="00330681">
      <w:pPr>
        <w:pStyle w:val="-"/>
        <w:rPr>
          <w:color w:val="0563C1"/>
          <w:sz w:val="17"/>
          <w:szCs w:val="17"/>
          <w:u w:val="single"/>
          <w:lang w:val="de-CH"/>
        </w:rPr>
      </w:pPr>
      <w:r w:rsidRPr="00330681">
        <w:rPr>
          <w:sz w:val="17"/>
          <w:szCs w:val="17"/>
          <w:lang w:val="de-CH"/>
        </w:rPr>
        <w:t>ARIB</w:t>
      </w:r>
      <w:r w:rsidRPr="00330681">
        <w:rPr>
          <w:rFonts w:ascii="Arial" w:hAnsi="Arial" w:cs="Arial"/>
          <w:sz w:val="17"/>
          <w:szCs w:val="17"/>
          <w:lang w:val="de-CH"/>
        </w:rPr>
        <w:tab/>
      </w:r>
      <w:r w:rsidRPr="00330681">
        <w:rPr>
          <w:sz w:val="17"/>
          <w:szCs w:val="17"/>
          <w:lang w:val="de-CH"/>
        </w:rPr>
        <w:t>ARIB STD-T120-38.101-2</w:t>
      </w:r>
      <w:r w:rsidRPr="00330681">
        <w:rPr>
          <w:rFonts w:ascii="Arial" w:hAnsi="Arial" w:cs="Arial"/>
          <w:sz w:val="17"/>
          <w:szCs w:val="17"/>
          <w:lang w:val="de-CH"/>
        </w:rPr>
        <w:tab/>
      </w:r>
      <w:r w:rsidRPr="00330681">
        <w:rPr>
          <w:sz w:val="17"/>
          <w:szCs w:val="17"/>
          <w:lang w:val="de-CH"/>
        </w:rPr>
        <w:t>16.4.0</w:t>
      </w:r>
      <w:r w:rsidRPr="00330681">
        <w:rPr>
          <w:rFonts w:ascii="Arial" w:hAnsi="Arial" w:cs="Arial"/>
          <w:sz w:val="17"/>
          <w:szCs w:val="17"/>
          <w:lang w:val="de-CH"/>
        </w:rPr>
        <w:tab/>
      </w:r>
      <w:r w:rsidRPr="00330681">
        <w:rPr>
          <w:sz w:val="17"/>
          <w:szCs w:val="17"/>
        </w:rPr>
        <w:t>Издан</w:t>
      </w:r>
      <w:r w:rsidRPr="00330681">
        <w:rPr>
          <w:rFonts w:ascii="Arial" w:hAnsi="Arial" w:cs="Arial"/>
          <w:sz w:val="17"/>
          <w:szCs w:val="17"/>
          <w:lang w:val="de-CH"/>
        </w:rPr>
        <w:tab/>
      </w:r>
      <w:r w:rsidRPr="00330681">
        <w:rPr>
          <w:sz w:val="17"/>
          <w:szCs w:val="17"/>
          <w:lang w:val="de-CH"/>
        </w:rPr>
        <w:t>28.09.2020</w:t>
      </w:r>
      <w:r w:rsidRPr="00330681">
        <w:rPr>
          <w:rFonts w:ascii="Arial" w:hAnsi="Arial" w:cs="Arial"/>
          <w:sz w:val="17"/>
          <w:szCs w:val="17"/>
          <w:lang w:val="de-CH"/>
        </w:rPr>
        <w:tab/>
      </w:r>
      <w:hyperlink r:id="rId2124" w:history="1">
        <w:r w:rsidRPr="00330681">
          <w:rPr>
            <w:color w:val="0563C1"/>
            <w:sz w:val="17"/>
            <w:szCs w:val="17"/>
            <w:u w:val="single"/>
            <w:lang w:val="de-CH"/>
          </w:rPr>
          <w:t>http://www.arib.or.jp/english/html/overview/doc/T120_T23_v2_00/2_T120/ARIB-STD-T120/Rel16/38/A38101-2-g40.pdf</w:t>
        </w:r>
      </w:hyperlink>
    </w:p>
    <w:p w14:paraId="178FC805" w14:textId="77777777" w:rsidR="00120888" w:rsidRPr="00330681" w:rsidRDefault="00120888" w:rsidP="00330681">
      <w:pPr>
        <w:pStyle w:val="-"/>
        <w:rPr>
          <w:color w:val="0563C1"/>
          <w:sz w:val="17"/>
          <w:szCs w:val="17"/>
          <w:u w:val="single"/>
          <w:lang w:val="de-CH"/>
        </w:rPr>
      </w:pPr>
      <w:r w:rsidRPr="00330681">
        <w:rPr>
          <w:sz w:val="17"/>
          <w:szCs w:val="17"/>
          <w:lang w:val="de-CH"/>
        </w:rPr>
        <w:t>ATIS</w:t>
      </w:r>
      <w:r w:rsidRPr="00330681">
        <w:rPr>
          <w:rFonts w:ascii="Arial" w:hAnsi="Arial" w:cs="Arial"/>
          <w:sz w:val="17"/>
          <w:szCs w:val="17"/>
          <w:lang w:val="de-CH"/>
        </w:rPr>
        <w:tab/>
      </w:r>
      <w:r w:rsidRPr="00330681">
        <w:rPr>
          <w:sz w:val="17"/>
          <w:szCs w:val="17"/>
          <w:lang w:val="de-CH"/>
        </w:rPr>
        <w:t>ATIS.3GPP.38.101-2V1640</w:t>
      </w:r>
      <w:r w:rsidRPr="00330681">
        <w:rPr>
          <w:rFonts w:ascii="Arial" w:hAnsi="Arial" w:cs="Arial"/>
          <w:sz w:val="17"/>
          <w:szCs w:val="17"/>
          <w:lang w:val="de-CH"/>
        </w:rPr>
        <w:tab/>
      </w:r>
      <w:r w:rsidRPr="00330681">
        <w:rPr>
          <w:sz w:val="17"/>
          <w:szCs w:val="17"/>
          <w:lang w:val="de-CH"/>
        </w:rPr>
        <w:t>16.4.0</w:t>
      </w:r>
      <w:r w:rsidRPr="00330681">
        <w:rPr>
          <w:rFonts w:ascii="Arial" w:hAnsi="Arial" w:cs="Arial"/>
          <w:sz w:val="17"/>
          <w:szCs w:val="17"/>
          <w:lang w:val="de-CH"/>
        </w:rPr>
        <w:tab/>
      </w:r>
      <w:r w:rsidRPr="00330681">
        <w:rPr>
          <w:sz w:val="17"/>
          <w:szCs w:val="17"/>
        </w:rPr>
        <w:t>Издан</w:t>
      </w:r>
      <w:r w:rsidRPr="00330681">
        <w:rPr>
          <w:rFonts w:ascii="Arial" w:hAnsi="Arial" w:cs="Arial"/>
          <w:sz w:val="17"/>
          <w:szCs w:val="17"/>
          <w:lang w:val="de-CH"/>
        </w:rPr>
        <w:tab/>
      </w:r>
      <w:r w:rsidRPr="00330681">
        <w:rPr>
          <w:sz w:val="17"/>
          <w:szCs w:val="17"/>
          <w:lang w:val="de-CH"/>
        </w:rPr>
        <w:t>08.09.2020</w:t>
      </w:r>
      <w:r w:rsidRPr="00330681">
        <w:rPr>
          <w:rFonts w:ascii="Arial" w:hAnsi="Arial" w:cs="Arial"/>
          <w:sz w:val="17"/>
          <w:szCs w:val="17"/>
          <w:lang w:val="de-CH"/>
        </w:rPr>
        <w:tab/>
      </w:r>
      <w:hyperlink r:id="rId2125" w:history="1">
        <w:r w:rsidRPr="00330681">
          <w:rPr>
            <w:color w:val="0563C1"/>
            <w:sz w:val="17"/>
            <w:szCs w:val="17"/>
            <w:u w:val="single"/>
            <w:lang w:val="de-CH"/>
          </w:rPr>
          <w:t>http://www.atis.org/3gpp-documents/Rel16</w:t>
        </w:r>
      </w:hyperlink>
    </w:p>
    <w:p w14:paraId="01F913A7" w14:textId="77777777" w:rsidR="00120888" w:rsidRPr="00330681" w:rsidRDefault="00120888" w:rsidP="00330681">
      <w:pPr>
        <w:pStyle w:val="-"/>
        <w:rPr>
          <w:color w:val="0563C1"/>
          <w:sz w:val="17"/>
          <w:szCs w:val="17"/>
          <w:u w:val="single"/>
          <w:lang w:val="de-CH"/>
        </w:rPr>
      </w:pPr>
      <w:r w:rsidRPr="00330681">
        <w:rPr>
          <w:sz w:val="17"/>
          <w:szCs w:val="17"/>
          <w:lang w:val="de-CH"/>
        </w:rPr>
        <w:t>CCSA</w:t>
      </w:r>
      <w:r w:rsidRPr="00330681">
        <w:rPr>
          <w:rFonts w:ascii="Arial" w:hAnsi="Arial" w:cs="Arial"/>
          <w:sz w:val="17"/>
          <w:szCs w:val="17"/>
          <w:lang w:val="de-CH"/>
        </w:rPr>
        <w:tab/>
      </w:r>
      <w:r w:rsidRPr="00330681">
        <w:rPr>
          <w:sz w:val="17"/>
          <w:szCs w:val="17"/>
          <w:lang w:val="de-CH"/>
        </w:rPr>
        <w:t>CCSA.38.101-2V1640</w:t>
      </w:r>
      <w:r w:rsidRPr="00330681">
        <w:rPr>
          <w:rFonts w:ascii="Arial" w:hAnsi="Arial" w:cs="Arial"/>
          <w:sz w:val="17"/>
          <w:szCs w:val="17"/>
          <w:lang w:val="de-CH"/>
        </w:rPr>
        <w:tab/>
      </w:r>
      <w:r w:rsidRPr="00330681">
        <w:rPr>
          <w:sz w:val="17"/>
          <w:szCs w:val="17"/>
          <w:lang w:val="de-CH"/>
        </w:rPr>
        <w:t>16.4.0</w:t>
      </w:r>
      <w:r w:rsidRPr="00330681">
        <w:rPr>
          <w:rFonts w:ascii="Arial" w:hAnsi="Arial" w:cs="Arial"/>
          <w:sz w:val="17"/>
          <w:szCs w:val="17"/>
          <w:lang w:val="de-CH"/>
        </w:rPr>
        <w:tab/>
      </w:r>
      <w:r w:rsidRPr="00330681">
        <w:rPr>
          <w:sz w:val="17"/>
          <w:szCs w:val="17"/>
        </w:rPr>
        <w:t>Издан</w:t>
      </w:r>
      <w:r w:rsidRPr="00330681">
        <w:rPr>
          <w:rFonts w:ascii="Arial" w:hAnsi="Arial" w:cs="Arial"/>
          <w:sz w:val="17"/>
          <w:szCs w:val="17"/>
          <w:lang w:val="de-CH"/>
        </w:rPr>
        <w:tab/>
      </w:r>
      <w:r w:rsidRPr="00330681">
        <w:rPr>
          <w:sz w:val="17"/>
          <w:szCs w:val="17"/>
          <w:lang w:val="de-CH"/>
        </w:rPr>
        <w:t>17.07.2020</w:t>
      </w:r>
      <w:r w:rsidRPr="00330681">
        <w:rPr>
          <w:rFonts w:ascii="Arial" w:hAnsi="Arial" w:cs="Arial"/>
          <w:sz w:val="17"/>
          <w:szCs w:val="17"/>
          <w:lang w:val="de-CH"/>
        </w:rPr>
        <w:tab/>
      </w:r>
      <w:hyperlink r:id="rId2126" w:history="1">
        <w:r w:rsidRPr="00330681">
          <w:rPr>
            <w:color w:val="0563C1"/>
            <w:sz w:val="17"/>
            <w:szCs w:val="17"/>
            <w:u w:val="single"/>
            <w:lang w:val="de-CH"/>
          </w:rPr>
          <w:t>http://www.ccsa.org.cn:9001/portalsFile/downloadOldFile?type=17&amp;oldFileUrl=Rel16/TS%2038.101-2%20V16.4.0.docx</w:t>
        </w:r>
      </w:hyperlink>
    </w:p>
    <w:p w14:paraId="4B73AB1C" w14:textId="77777777" w:rsidR="00120888" w:rsidRPr="00330681" w:rsidRDefault="00120888" w:rsidP="00330681">
      <w:pPr>
        <w:pStyle w:val="-"/>
        <w:rPr>
          <w:color w:val="0563C1"/>
          <w:sz w:val="17"/>
          <w:szCs w:val="17"/>
          <w:u w:val="single"/>
          <w:lang w:val="it-IT"/>
        </w:rPr>
      </w:pPr>
      <w:r w:rsidRPr="00330681">
        <w:rPr>
          <w:sz w:val="17"/>
          <w:szCs w:val="17"/>
          <w:lang w:val="it-IT"/>
        </w:rPr>
        <w:t>ETSI</w:t>
      </w:r>
      <w:r w:rsidRPr="00330681">
        <w:rPr>
          <w:rFonts w:ascii="Arial" w:hAnsi="Arial" w:cs="Arial"/>
          <w:sz w:val="17"/>
          <w:szCs w:val="17"/>
          <w:lang w:val="it-IT"/>
        </w:rPr>
        <w:tab/>
      </w:r>
      <w:r w:rsidRPr="00330681">
        <w:rPr>
          <w:sz w:val="17"/>
          <w:szCs w:val="17"/>
          <w:lang w:val="it-IT"/>
        </w:rPr>
        <w:t>ETSI TS 138 101-2</w:t>
      </w:r>
      <w:r w:rsidRPr="00330681">
        <w:rPr>
          <w:rFonts w:ascii="Arial" w:hAnsi="Arial" w:cs="Arial"/>
          <w:sz w:val="17"/>
          <w:szCs w:val="17"/>
          <w:lang w:val="it-IT"/>
        </w:rPr>
        <w:tab/>
      </w:r>
      <w:r w:rsidRPr="00330681">
        <w:rPr>
          <w:sz w:val="17"/>
          <w:szCs w:val="17"/>
          <w:lang w:val="it-IT"/>
        </w:rPr>
        <w:t>16.4.0</w:t>
      </w:r>
      <w:r w:rsidRPr="00330681">
        <w:rPr>
          <w:rFonts w:ascii="Arial" w:hAnsi="Arial" w:cs="Arial"/>
          <w:sz w:val="17"/>
          <w:szCs w:val="17"/>
          <w:lang w:val="it-IT"/>
        </w:rPr>
        <w:tab/>
      </w:r>
      <w:r w:rsidRPr="00330681">
        <w:rPr>
          <w:sz w:val="17"/>
          <w:szCs w:val="17"/>
        </w:rPr>
        <w:t>Издан</w:t>
      </w:r>
      <w:r w:rsidRPr="00330681">
        <w:rPr>
          <w:rFonts w:ascii="Arial" w:hAnsi="Arial" w:cs="Arial"/>
          <w:sz w:val="17"/>
          <w:szCs w:val="17"/>
          <w:lang w:val="it-IT"/>
        </w:rPr>
        <w:tab/>
      </w:r>
      <w:r w:rsidRPr="00330681">
        <w:rPr>
          <w:sz w:val="17"/>
          <w:szCs w:val="17"/>
          <w:lang w:val="it-IT"/>
        </w:rPr>
        <w:t>23.07.2020</w:t>
      </w:r>
      <w:r w:rsidRPr="00330681">
        <w:rPr>
          <w:rFonts w:ascii="Arial" w:hAnsi="Arial" w:cs="Arial"/>
          <w:sz w:val="17"/>
          <w:szCs w:val="17"/>
          <w:lang w:val="it-IT"/>
        </w:rPr>
        <w:tab/>
      </w:r>
      <w:hyperlink r:id="rId2127" w:history="1">
        <w:r w:rsidRPr="00330681">
          <w:rPr>
            <w:color w:val="0563C1"/>
            <w:sz w:val="17"/>
            <w:szCs w:val="17"/>
            <w:u w:val="single"/>
            <w:lang w:val="it-IT"/>
          </w:rPr>
          <w:t>http://www.etsi.org/deliver/etsi_ts/138100_138199/13810102/16.04.00_60/ts_13810102v160400p.pdf</w:t>
        </w:r>
      </w:hyperlink>
    </w:p>
    <w:p w14:paraId="2F7828EB" w14:textId="77777777" w:rsidR="00120888" w:rsidRPr="00330681" w:rsidRDefault="00120888" w:rsidP="00330681">
      <w:pPr>
        <w:pStyle w:val="-"/>
        <w:rPr>
          <w:color w:val="0563C1"/>
          <w:sz w:val="17"/>
          <w:szCs w:val="17"/>
          <w:u w:val="single"/>
          <w:lang w:val="de-CH"/>
        </w:rPr>
      </w:pPr>
      <w:r w:rsidRPr="00330681">
        <w:rPr>
          <w:sz w:val="17"/>
          <w:szCs w:val="17"/>
          <w:lang w:val="de-CH"/>
        </w:rPr>
        <w:t>TSDSI</w:t>
      </w:r>
      <w:r w:rsidRPr="00330681">
        <w:rPr>
          <w:rFonts w:ascii="Arial" w:hAnsi="Arial" w:cs="Arial"/>
          <w:sz w:val="17"/>
          <w:szCs w:val="17"/>
          <w:lang w:val="de-CH"/>
        </w:rPr>
        <w:tab/>
      </w:r>
      <w:r w:rsidRPr="00330681">
        <w:rPr>
          <w:sz w:val="17"/>
          <w:szCs w:val="17"/>
          <w:lang w:val="de-CH"/>
        </w:rPr>
        <w:t>TSDSI STD T1.3GPP 38.101-2-16.4.0 V1.0.0</w:t>
      </w:r>
      <w:r w:rsidRPr="00330681">
        <w:rPr>
          <w:rFonts w:ascii="Arial" w:hAnsi="Arial" w:cs="Arial"/>
          <w:sz w:val="17"/>
          <w:szCs w:val="17"/>
          <w:lang w:val="de-CH"/>
        </w:rPr>
        <w:tab/>
      </w:r>
      <w:r w:rsidRPr="00330681">
        <w:rPr>
          <w:sz w:val="17"/>
          <w:szCs w:val="17"/>
          <w:lang w:val="de-CH"/>
        </w:rPr>
        <w:t>16.4.0</w:t>
      </w:r>
      <w:r w:rsidRPr="00330681">
        <w:rPr>
          <w:rFonts w:ascii="Arial" w:hAnsi="Arial" w:cs="Arial"/>
          <w:sz w:val="17"/>
          <w:szCs w:val="17"/>
          <w:lang w:val="de-CH"/>
        </w:rPr>
        <w:tab/>
      </w:r>
      <w:r w:rsidRPr="00330681">
        <w:rPr>
          <w:sz w:val="17"/>
          <w:szCs w:val="17"/>
        </w:rPr>
        <w:t>Издан</w:t>
      </w:r>
      <w:r w:rsidRPr="00330681">
        <w:rPr>
          <w:rFonts w:ascii="Arial" w:hAnsi="Arial" w:cs="Arial"/>
          <w:sz w:val="17"/>
          <w:szCs w:val="17"/>
          <w:lang w:val="de-CH"/>
        </w:rPr>
        <w:tab/>
      </w:r>
      <w:r w:rsidRPr="00330681">
        <w:rPr>
          <w:sz w:val="17"/>
          <w:szCs w:val="17"/>
          <w:lang w:val="de-CH"/>
        </w:rPr>
        <w:t>06.10.2020</w:t>
      </w:r>
      <w:r w:rsidRPr="00330681">
        <w:rPr>
          <w:rFonts w:ascii="Arial" w:hAnsi="Arial" w:cs="Arial"/>
          <w:sz w:val="17"/>
          <w:szCs w:val="17"/>
          <w:lang w:val="de-CH"/>
        </w:rPr>
        <w:tab/>
      </w:r>
      <w:hyperlink r:id="rId2128" w:history="1">
        <w:r w:rsidRPr="00330681">
          <w:rPr>
            <w:color w:val="0563C1"/>
            <w:sz w:val="17"/>
            <w:szCs w:val="17"/>
            <w:u w:val="single"/>
            <w:lang w:val="de-CH"/>
          </w:rPr>
          <w:t>https://members.tsdsi.in/index.php/s/BgRqgXdipT9WA3Q</w:t>
        </w:r>
      </w:hyperlink>
    </w:p>
    <w:p w14:paraId="2FC67E63" w14:textId="77777777" w:rsidR="00120888" w:rsidRPr="00330681" w:rsidRDefault="00120888" w:rsidP="00330681">
      <w:pPr>
        <w:pStyle w:val="-"/>
        <w:rPr>
          <w:color w:val="0563C1"/>
          <w:sz w:val="17"/>
          <w:szCs w:val="17"/>
          <w:u w:val="single"/>
          <w:lang w:val="de-CH"/>
        </w:rPr>
      </w:pPr>
      <w:r w:rsidRPr="00330681">
        <w:rPr>
          <w:sz w:val="17"/>
          <w:szCs w:val="17"/>
          <w:lang w:val="de-CH"/>
        </w:rPr>
        <w:t>TTA</w:t>
      </w:r>
      <w:r w:rsidRPr="00330681">
        <w:rPr>
          <w:rFonts w:ascii="Arial" w:hAnsi="Arial" w:cs="Arial"/>
          <w:sz w:val="17"/>
          <w:szCs w:val="17"/>
          <w:lang w:val="de-CH"/>
        </w:rPr>
        <w:tab/>
      </w:r>
      <w:r w:rsidRPr="00330681">
        <w:rPr>
          <w:sz w:val="17"/>
          <w:szCs w:val="17"/>
          <w:lang w:val="de-CH"/>
        </w:rPr>
        <w:t>TTAT.3G-38.101-2V16.4.0</w:t>
      </w:r>
      <w:r w:rsidRPr="00330681">
        <w:rPr>
          <w:rFonts w:ascii="Arial" w:hAnsi="Arial" w:cs="Arial"/>
          <w:sz w:val="17"/>
          <w:szCs w:val="17"/>
          <w:lang w:val="de-CH"/>
        </w:rPr>
        <w:tab/>
      </w:r>
      <w:r w:rsidRPr="00330681">
        <w:rPr>
          <w:sz w:val="17"/>
          <w:szCs w:val="17"/>
          <w:lang w:val="de-CH"/>
        </w:rPr>
        <w:t>16.4.0</w:t>
      </w:r>
      <w:r w:rsidRPr="00330681">
        <w:rPr>
          <w:rFonts w:ascii="Arial" w:hAnsi="Arial" w:cs="Arial"/>
          <w:sz w:val="17"/>
          <w:szCs w:val="17"/>
          <w:lang w:val="de-CH"/>
        </w:rPr>
        <w:tab/>
      </w:r>
      <w:r w:rsidRPr="00330681">
        <w:rPr>
          <w:sz w:val="17"/>
          <w:szCs w:val="17"/>
        </w:rPr>
        <w:t>Издан</w:t>
      </w:r>
      <w:r w:rsidRPr="00330681">
        <w:rPr>
          <w:rFonts w:ascii="Arial" w:hAnsi="Arial" w:cs="Arial"/>
          <w:sz w:val="17"/>
          <w:szCs w:val="17"/>
          <w:lang w:val="de-CH"/>
        </w:rPr>
        <w:tab/>
      </w:r>
      <w:r w:rsidRPr="00330681">
        <w:rPr>
          <w:sz w:val="17"/>
          <w:szCs w:val="17"/>
          <w:lang w:val="de-CH"/>
        </w:rPr>
        <w:t>11.09.2020</w:t>
      </w:r>
      <w:r w:rsidRPr="00330681">
        <w:rPr>
          <w:rFonts w:ascii="Arial" w:hAnsi="Arial" w:cs="Arial"/>
          <w:sz w:val="17"/>
          <w:szCs w:val="17"/>
          <w:lang w:val="de-CH"/>
        </w:rPr>
        <w:tab/>
      </w:r>
      <w:hyperlink r:id="rId2129" w:history="1">
        <w:r w:rsidRPr="00330681">
          <w:rPr>
            <w:color w:val="0563C1"/>
            <w:sz w:val="17"/>
            <w:szCs w:val="17"/>
            <w:u w:val="single"/>
            <w:lang w:val="de-CH"/>
          </w:rPr>
          <w:t>http://www.tta.or.kr/data/ttasDown.jsp?where=14688&amp;pk_num=TTAT.3G-38.101-2V16.4.0</w:t>
        </w:r>
      </w:hyperlink>
    </w:p>
    <w:p w14:paraId="6CEB6C96" w14:textId="77777777" w:rsidR="00120888" w:rsidRPr="00530FFD" w:rsidRDefault="00120888" w:rsidP="00120888">
      <w:pPr>
        <w:pStyle w:val="Heading5"/>
        <w:rPr>
          <w:lang w:val="ru-RU"/>
        </w:rPr>
      </w:pPr>
      <w:r w:rsidRPr="00530FFD">
        <w:rPr>
          <w:lang w:val="ru-RU"/>
        </w:rPr>
        <w:lastRenderedPageBreak/>
        <w:t>2.2.1.5.7</w:t>
      </w:r>
      <w:r w:rsidRPr="00530FFD">
        <w:rPr>
          <w:lang w:val="ru-RU"/>
        </w:rPr>
        <w:tab/>
        <w:t>TS 38.101-3</w:t>
      </w:r>
    </w:p>
    <w:p w14:paraId="1EB1A16B" w14:textId="11F29F0C" w:rsidR="00120888" w:rsidRPr="001D5D1E" w:rsidRDefault="00120888" w:rsidP="00120888">
      <w:pPr>
        <w:pStyle w:val="Headingb"/>
        <w:spacing w:before="120"/>
        <w:rPr>
          <w:spacing w:val="-2"/>
          <w:lang w:val="ru-RU"/>
        </w:rPr>
      </w:pPr>
      <w:r w:rsidRPr="001D5D1E">
        <w:rPr>
          <w:spacing w:val="-2"/>
          <w:lang w:val="ru-RU"/>
        </w:rPr>
        <w:t>NR; прием и передача радиосигнала оборудованием пользователя (UE); часть 3</w:t>
      </w:r>
      <w:r w:rsidR="001D5D1E" w:rsidRPr="001D5D1E">
        <w:rPr>
          <w:spacing w:val="-2"/>
          <w:lang w:val="ru-RU"/>
        </w:rPr>
        <w:t xml:space="preserve"> –</w:t>
      </w:r>
      <w:r w:rsidRPr="001D5D1E">
        <w:rPr>
          <w:spacing w:val="-2"/>
          <w:lang w:val="ru-RU"/>
        </w:rPr>
        <w:t xml:space="preserve"> взаимодействие с другим радиооборудованием в диапазонах частот 1 и 2</w:t>
      </w:r>
    </w:p>
    <w:p w14:paraId="1F8A4124" w14:textId="77777777" w:rsidR="00120888" w:rsidRPr="00530FFD" w:rsidRDefault="00120888" w:rsidP="00120888">
      <w:pPr>
        <w:spacing w:before="80"/>
        <w:rPr>
          <w:lang w:val="ru-RU"/>
        </w:rPr>
      </w:pPr>
      <w:r w:rsidRPr="00CF0EBC">
        <w:rPr>
          <w:lang w:val="ru-RU"/>
        </w:rPr>
        <w:t>Этот документ устанавливает минимальные требования к радиочастоте для оборудования пользователя (UE) NR, взаимодействующего с другим радиооборудованием. К ним, в частности, относятся дополнительные требования по объединению несущих или двойному подключению NR между диапазонами 1 и 2, а также дополнительные требования, связанные с работой NR в неавтономном режиме (NSA) с E-UTRA</w:t>
      </w:r>
      <w:r w:rsidRPr="00530FFD">
        <w:rPr>
          <w:lang w:val="ru-RU"/>
        </w:rPr>
        <w:t>.</w:t>
      </w:r>
    </w:p>
    <w:p w14:paraId="15F1CF8F" w14:textId="77777777" w:rsidR="00120888" w:rsidRPr="00530FFD" w:rsidRDefault="00120888" w:rsidP="00330681">
      <w:pPr>
        <w:pStyle w:val="a"/>
        <w:rPr>
          <w:rFonts w:eastAsia="Yu Mincho"/>
          <w:sz w:val="23"/>
          <w:szCs w:val="23"/>
        </w:rPr>
      </w:pPr>
      <w:r w:rsidRPr="00530FFD">
        <w:rPr>
          <w:rFonts w:eastAsia="Yu Mincho"/>
        </w:rPr>
        <w:t>ОРС</w:t>
      </w:r>
      <w:r w:rsidRPr="00530FFD">
        <w:rPr>
          <w:rFonts w:ascii="Arial" w:eastAsia="Yu Mincho" w:hAnsi="Arial" w:cs="Arial"/>
          <w:szCs w:val="24"/>
        </w:rPr>
        <w:tab/>
      </w:r>
      <w:r w:rsidRPr="00530FFD">
        <w:rPr>
          <w:rFonts w:eastAsia="Yu Mincho"/>
        </w:rPr>
        <w:t>Номер документа</w:t>
      </w:r>
      <w:r w:rsidRPr="00530FFD">
        <w:rPr>
          <w:rFonts w:ascii="Arial" w:eastAsia="Yu Mincho" w:hAnsi="Arial" w:cs="Arial"/>
          <w:szCs w:val="24"/>
        </w:rPr>
        <w:tab/>
      </w:r>
      <w:r w:rsidRPr="00530FFD">
        <w:rPr>
          <w:rFonts w:eastAsia="Yu Mincho"/>
        </w:rPr>
        <w:t>Версия</w:t>
      </w:r>
      <w:r w:rsidRPr="00530FFD">
        <w:rPr>
          <w:rFonts w:ascii="Arial" w:eastAsia="Yu Mincho" w:hAnsi="Arial" w:cs="Arial"/>
          <w:szCs w:val="24"/>
        </w:rPr>
        <w:tab/>
      </w:r>
      <w:r w:rsidRPr="00530FFD">
        <w:rPr>
          <w:rFonts w:eastAsia="Yu Mincho"/>
        </w:rPr>
        <w:t>Статус</w:t>
      </w:r>
      <w:r w:rsidRPr="00530FFD">
        <w:rPr>
          <w:rFonts w:ascii="Arial" w:eastAsia="Yu Mincho" w:hAnsi="Arial" w:cs="Arial"/>
          <w:szCs w:val="24"/>
        </w:rPr>
        <w:tab/>
      </w:r>
      <w:r w:rsidRPr="00530FFD">
        <w:rPr>
          <w:rFonts w:eastAsia="Yu Mincho"/>
        </w:rPr>
        <w:t>Дата издания</w:t>
      </w:r>
      <w:r w:rsidRPr="00530FFD">
        <w:rPr>
          <w:rFonts w:ascii="Arial" w:eastAsia="Yu Mincho" w:hAnsi="Arial" w:cs="Arial"/>
          <w:szCs w:val="24"/>
        </w:rPr>
        <w:tab/>
      </w:r>
      <w:r w:rsidRPr="00530FFD">
        <w:rPr>
          <w:rFonts w:eastAsia="Yu Mincho"/>
        </w:rPr>
        <w:t>Местонахождение</w:t>
      </w:r>
    </w:p>
    <w:p w14:paraId="78B44D61" w14:textId="77777777" w:rsidR="00120888" w:rsidRPr="00530FFD" w:rsidRDefault="00120888" w:rsidP="00120888">
      <w:pPr>
        <w:widowControl w:val="0"/>
        <w:tabs>
          <w:tab w:val="left" w:pos="90"/>
        </w:tabs>
        <w:overflowPunct/>
        <w:spacing w:before="71"/>
        <w:textAlignment w:val="auto"/>
        <w:rPr>
          <w:rFonts w:eastAsia="Yu Mincho"/>
          <w:b/>
          <w:bCs/>
          <w:color w:val="000000"/>
          <w:sz w:val="23"/>
          <w:szCs w:val="23"/>
          <w:lang w:val="ru-RU" w:eastAsia="en-GB"/>
        </w:rPr>
      </w:pPr>
      <w:r w:rsidRPr="00530FFD">
        <w:rPr>
          <w:rFonts w:eastAsia="Yu Mincho"/>
          <w:b/>
          <w:bCs/>
          <w:color w:val="000000"/>
          <w:sz w:val="18"/>
          <w:szCs w:val="18"/>
          <w:lang w:val="ru-RU" w:eastAsia="en-GB"/>
        </w:rPr>
        <w:t>Версия 15</w:t>
      </w:r>
    </w:p>
    <w:p w14:paraId="3809776D" w14:textId="77777777" w:rsidR="00120888" w:rsidRPr="00330681" w:rsidRDefault="00120888" w:rsidP="00330681">
      <w:pPr>
        <w:pStyle w:val="-"/>
        <w:rPr>
          <w:color w:val="0563C1"/>
          <w:sz w:val="17"/>
          <w:szCs w:val="17"/>
          <w:u w:val="single"/>
        </w:rPr>
      </w:pPr>
      <w:r w:rsidRPr="00330681">
        <w:rPr>
          <w:sz w:val="17"/>
          <w:szCs w:val="17"/>
        </w:rPr>
        <w:t>ARIB</w:t>
      </w:r>
      <w:r w:rsidRPr="00330681">
        <w:rPr>
          <w:rFonts w:ascii="Arial" w:hAnsi="Arial" w:cs="Arial"/>
          <w:sz w:val="17"/>
          <w:szCs w:val="17"/>
        </w:rPr>
        <w:tab/>
      </w:r>
      <w:proofErr w:type="spellStart"/>
      <w:r w:rsidRPr="00330681">
        <w:rPr>
          <w:sz w:val="17"/>
          <w:szCs w:val="17"/>
        </w:rPr>
        <w:t>ARIB</w:t>
      </w:r>
      <w:proofErr w:type="spellEnd"/>
      <w:r w:rsidRPr="00330681">
        <w:rPr>
          <w:sz w:val="17"/>
          <w:szCs w:val="17"/>
        </w:rPr>
        <w:t xml:space="preserve"> STD-T120-38.101-3</w:t>
      </w:r>
      <w:r w:rsidRPr="00330681">
        <w:rPr>
          <w:rFonts w:ascii="Arial" w:hAnsi="Arial" w:cs="Arial"/>
          <w:sz w:val="17"/>
          <w:szCs w:val="17"/>
        </w:rPr>
        <w:tab/>
      </w:r>
      <w:r w:rsidRPr="00330681">
        <w:rPr>
          <w:sz w:val="17"/>
          <w:szCs w:val="17"/>
        </w:rPr>
        <w:t>15.10.0</w:t>
      </w:r>
      <w:r w:rsidRPr="00330681">
        <w:rPr>
          <w:rFonts w:ascii="Arial" w:hAnsi="Arial" w:cs="Arial"/>
          <w:sz w:val="17"/>
          <w:szCs w:val="17"/>
        </w:rPr>
        <w:tab/>
      </w:r>
      <w:r w:rsidRPr="00330681">
        <w:rPr>
          <w:sz w:val="17"/>
          <w:szCs w:val="17"/>
        </w:rPr>
        <w:t>Издан</w:t>
      </w:r>
      <w:r w:rsidRPr="00330681">
        <w:rPr>
          <w:rFonts w:ascii="Arial" w:hAnsi="Arial" w:cs="Arial"/>
          <w:sz w:val="17"/>
          <w:szCs w:val="17"/>
        </w:rPr>
        <w:tab/>
      </w:r>
      <w:r w:rsidRPr="00330681">
        <w:rPr>
          <w:sz w:val="17"/>
          <w:szCs w:val="17"/>
        </w:rPr>
        <w:t>28.09.2020</w:t>
      </w:r>
      <w:r w:rsidRPr="00330681">
        <w:rPr>
          <w:rFonts w:ascii="Arial" w:hAnsi="Arial" w:cs="Arial"/>
          <w:sz w:val="17"/>
          <w:szCs w:val="17"/>
        </w:rPr>
        <w:tab/>
      </w:r>
      <w:hyperlink r:id="rId2130" w:history="1">
        <w:r w:rsidRPr="00330681">
          <w:rPr>
            <w:color w:val="0563C1"/>
            <w:sz w:val="17"/>
            <w:szCs w:val="17"/>
            <w:u w:val="single"/>
          </w:rPr>
          <w:t>http://www.arib.or.jp/english/html/overview/doc/T120_T23_v2_00/2_T120/ARIB-STD-T120/Rel15/38/A38101-3-fa0.pdf</w:t>
        </w:r>
      </w:hyperlink>
    </w:p>
    <w:p w14:paraId="5E376DBB" w14:textId="77777777" w:rsidR="00120888" w:rsidRPr="00330681" w:rsidRDefault="00120888" w:rsidP="00330681">
      <w:pPr>
        <w:pStyle w:val="-"/>
        <w:rPr>
          <w:color w:val="0563C1"/>
          <w:sz w:val="17"/>
          <w:szCs w:val="17"/>
          <w:u w:val="single"/>
        </w:rPr>
      </w:pPr>
      <w:r w:rsidRPr="00330681">
        <w:rPr>
          <w:sz w:val="17"/>
          <w:szCs w:val="17"/>
        </w:rPr>
        <w:t>ATIS</w:t>
      </w:r>
      <w:r w:rsidRPr="00330681">
        <w:rPr>
          <w:rFonts w:ascii="Arial" w:hAnsi="Arial" w:cs="Arial"/>
          <w:sz w:val="17"/>
          <w:szCs w:val="17"/>
        </w:rPr>
        <w:tab/>
      </w:r>
      <w:r w:rsidRPr="00330681">
        <w:rPr>
          <w:sz w:val="17"/>
          <w:szCs w:val="17"/>
        </w:rPr>
        <w:t>ATIS.3GPP.38.101-3V15100</w:t>
      </w:r>
      <w:r w:rsidRPr="00330681">
        <w:rPr>
          <w:rFonts w:ascii="Arial" w:hAnsi="Arial" w:cs="Arial"/>
          <w:sz w:val="17"/>
          <w:szCs w:val="17"/>
        </w:rPr>
        <w:tab/>
      </w:r>
      <w:r w:rsidRPr="00330681">
        <w:rPr>
          <w:sz w:val="17"/>
          <w:szCs w:val="17"/>
        </w:rPr>
        <w:t>15.10.0</w:t>
      </w:r>
      <w:r w:rsidRPr="00330681">
        <w:rPr>
          <w:rFonts w:ascii="Arial" w:hAnsi="Arial" w:cs="Arial"/>
          <w:sz w:val="17"/>
          <w:szCs w:val="17"/>
        </w:rPr>
        <w:tab/>
      </w:r>
      <w:r w:rsidRPr="00330681">
        <w:rPr>
          <w:sz w:val="17"/>
          <w:szCs w:val="17"/>
        </w:rPr>
        <w:t>Издан</w:t>
      </w:r>
      <w:r w:rsidRPr="00330681">
        <w:rPr>
          <w:rFonts w:ascii="Arial" w:hAnsi="Arial" w:cs="Arial"/>
          <w:sz w:val="17"/>
          <w:szCs w:val="17"/>
        </w:rPr>
        <w:tab/>
      </w:r>
      <w:r w:rsidRPr="00330681">
        <w:rPr>
          <w:sz w:val="17"/>
          <w:szCs w:val="17"/>
        </w:rPr>
        <w:t>08.09.2020</w:t>
      </w:r>
      <w:r w:rsidRPr="00330681">
        <w:rPr>
          <w:rFonts w:ascii="Arial" w:hAnsi="Arial" w:cs="Arial"/>
          <w:sz w:val="17"/>
          <w:szCs w:val="17"/>
        </w:rPr>
        <w:tab/>
      </w:r>
      <w:hyperlink r:id="rId2131" w:history="1">
        <w:r w:rsidRPr="00330681">
          <w:rPr>
            <w:color w:val="0563C1"/>
            <w:sz w:val="17"/>
            <w:szCs w:val="17"/>
            <w:u w:val="single"/>
          </w:rPr>
          <w:t>http://www.atis.org/3gpp-documents/Rel15</w:t>
        </w:r>
      </w:hyperlink>
    </w:p>
    <w:p w14:paraId="0F7996AC" w14:textId="77777777" w:rsidR="00120888" w:rsidRPr="00330681" w:rsidRDefault="00120888" w:rsidP="00330681">
      <w:pPr>
        <w:pStyle w:val="-"/>
        <w:rPr>
          <w:color w:val="0563C1"/>
          <w:sz w:val="17"/>
          <w:szCs w:val="17"/>
          <w:u w:val="single"/>
        </w:rPr>
      </w:pPr>
      <w:r w:rsidRPr="00330681">
        <w:rPr>
          <w:sz w:val="17"/>
          <w:szCs w:val="17"/>
        </w:rPr>
        <w:t>CCSA</w:t>
      </w:r>
      <w:r w:rsidRPr="00330681">
        <w:rPr>
          <w:rFonts w:ascii="Arial" w:hAnsi="Arial" w:cs="Arial"/>
          <w:sz w:val="17"/>
          <w:szCs w:val="17"/>
        </w:rPr>
        <w:tab/>
      </w:r>
      <w:r w:rsidRPr="00330681">
        <w:rPr>
          <w:sz w:val="17"/>
          <w:szCs w:val="17"/>
        </w:rPr>
        <w:t>CCSA.38.101-3V15100</w:t>
      </w:r>
      <w:r w:rsidRPr="00330681">
        <w:rPr>
          <w:rFonts w:ascii="Arial" w:hAnsi="Arial" w:cs="Arial"/>
          <w:sz w:val="17"/>
          <w:szCs w:val="17"/>
        </w:rPr>
        <w:tab/>
      </w:r>
      <w:r w:rsidRPr="00330681">
        <w:rPr>
          <w:sz w:val="17"/>
          <w:szCs w:val="17"/>
        </w:rPr>
        <w:t>15.10.0</w:t>
      </w:r>
      <w:r w:rsidRPr="00330681">
        <w:rPr>
          <w:rFonts w:ascii="Arial" w:hAnsi="Arial" w:cs="Arial"/>
          <w:sz w:val="17"/>
          <w:szCs w:val="17"/>
        </w:rPr>
        <w:tab/>
      </w:r>
      <w:r w:rsidRPr="00330681">
        <w:rPr>
          <w:sz w:val="17"/>
          <w:szCs w:val="17"/>
        </w:rPr>
        <w:t>Издан</w:t>
      </w:r>
      <w:r w:rsidRPr="00330681">
        <w:rPr>
          <w:rFonts w:ascii="Arial" w:hAnsi="Arial" w:cs="Arial"/>
          <w:sz w:val="17"/>
          <w:szCs w:val="17"/>
        </w:rPr>
        <w:tab/>
      </w:r>
      <w:r w:rsidRPr="00330681">
        <w:rPr>
          <w:sz w:val="17"/>
          <w:szCs w:val="17"/>
        </w:rPr>
        <w:t>17.07.2020</w:t>
      </w:r>
      <w:r w:rsidRPr="00330681">
        <w:rPr>
          <w:rFonts w:ascii="Arial" w:hAnsi="Arial" w:cs="Arial"/>
          <w:sz w:val="17"/>
          <w:szCs w:val="17"/>
        </w:rPr>
        <w:tab/>
      </w:r>
      <w:hyperlink r:id="rId2132" w:history="1">
        <w:r w:rsidRPr="00330681">
          <w:rPr>
            <w:color w:val="0563C1"/>
            <w:sz w:val="17"/>
            <w:szCs w:val="17"/>
            <w:u w:val="single"/>
          </w:rPr>
          <w:t>http://www.ccsa.org.cn:9001/portalsFile/downloadOldFile?type=17&amp;oldFileUrl=Rel15/TS%2038.101-</w:t>
        </w:r>
      </w:hyperlink>
    </w:p>
    <w:p w14:paraId="46960200" w14:textId="77777777" w:rsidR="00120888" w:rsidRPr="00330681" w:rsidRDefault="00120888" w:rsidP="00330681">
      <w:pPr>
        <w:pStyle w:val="-"/>
        <w:rPr>
          <w:color w:val="0563C1"/>
          <w:sz w:val="17"/>
          <w:szCs w:val="17"/>
          <w:u w:val="single"/>
          <w:lang w:val="it-IT"/>
        </w:rPr>
      </w:pPr>
      <w:r w:rsidRPr="00330681">
        <w:rPr>
          <w:sz w:val="17"/>
          <w:szCs w:val="17"/>
          <w:lang w:val="it-IT"/>
        </w:rPr>
        <w:t>ETSI</w:t>
      </w:r>
      <w:r w:rsidRPr="00330681">
        <w:rPr>
          <w:rFonts w:ascii="Arial" w:hAnsi="Arial" w:cs="Arial"/>
          <w:sz w:val="17"/>
          <w:szCs w:val="17"/>
          <w:lang w:val="it-IT"/>
        </w:rPr>
        <w:tab/>
      </w:r>
      <w:r w:rsidRPr="00330681">
        <w:rPr>
          <w:sz w:val="17"/>
          <w:szCs w:val="17"/>
          <w:lang w:val="it-IT"/>
        </w:rPr>
        <w:t>ETSI TS 138 101-3</w:t>
      </w:r>
      <w:r w:rsidRPr="00330681">
        <w:rPr>
          <w:rFonts w:ascii="Arial" w:hAnsi="Arial" w:cs="Arial"/>
          <w:sz w:val="17"/>
          <w:szCs w:val="17"/>
          <w:lang w:val="it-IT"/>
        </w:rPr>
        <w:tab/>
      </w:r>
      <w:r w:rsidRPr="00330681">
        <w:rPr>
          <w:sz w:val="17"/>
          <w:szCs w:val="17"/>
          <w:lang w:val="it-IT"/>
        </w:rPr>
        <w:t>15.10.0</w:t>
      </w:r>
      <w:r w:rsidRPr="00330681">
        <w:rPr>
          <w:rFonts w:ascii="Arial" w:hAnsi="Arial" w:cs="Arial"/>
          <w:sz w:val="17"/>
          <w:szCs w:val="17"/>
          <w:lang w:val="it-IT"/>
        </w:rPr>
        <w:tab/>
      </w:r>
      <w:r w:rsidRPr="00330681">
        <w:rPr>
          <w:sz w:val="17"/>
          <w:szCs w:val="17"/>
        </w:rPr>
        <w:t>Издан</w:t>
      </w:r>
      <w:r w:rsidRPr="00330681">
        <w:rPr>
          <w:rFonts w:ascii="Arial" w:hAnsi="Arial" w:cs="Arial"/>
          <w:sz w:val="17"/>
          <w:szCs w:val="17"/>
          <w:lang w:val="it-IT"/>
        </w:rPr>
        <w:tab/>
      </w:r>
      <w:r w:rsidRPr="00330681">
        <w:rPr>
          <w:sz w:val="17"/>
          <w:szCs w:val="17"/>
          <w:lang w:val="it-IT"/>
        </w:rPr>
        <w:t>23.07.2020</w:t>
      </w:r>
      <w:r w:rsidRPr="00330681">
        <w:rPr>
          <w:rFonts w:ascii="Arial" w:hAnsi="Arial" w:cs="Arial"/>
          <w:sz w:val="17"/>
          <w:szCs w:val="17"/>
          <w:lang w:val="it-IT"/>
        </w:rPr>
        <w:tab/>
      </w:r>
      <w:hyperlink r:id="rId2133" w:history="1">
        <w:r w:rsidRPr="00330681">
          <w:rPr>
            <w:color w:val="0563C1"/>
            <w:sz w:val="17"/>
            <w:szCs w:val="17"/>
            <w:u w:val="single"/>
            <w:lang w:val="it-IT"/>
          </w:rPr>
          <w:t>http://www.etsi.org/deliver/etsi_ts/138100_138199/13810103/15.10.00_60/ts_13810103v151000p.pdf</w:t>
        </w:r>
      </w:hyperlink>
    </w:p>
    <w:p w14:paraId="03D798B7" w14:textId="77777777" w:rsidR="00120888" w:rsidRPr="00330681" w:rsidRDefault="00120888" w:rsidP="00330681">
      <w:pPr>
        <w:pStyle w:val="-"/>
        <w:rPr>
          <w:color w:val="0563C1"/>
          <w:sz w:val="17"/>
          <w:szCs w:val="17"/>
          <w:u w:val="single"/>
          <w:lang w:val="de-CH"/>
        </w:rPr>
      </w:pPr>
      <w:r w:rsidRPr="00330681">
        <w:rPr>
          <w:sz w:val="17"/>
          <w:szCs w:val="17"/>
          <w:lang w:val="de-CH"/>
        </w:rPr>
        <w:t>TSDSI</w:t>
      </w:r>
      <w:r w:rsidRPr="00330681">
        <w:rPr>
          <w:rFonts w:ascii="Arial" w:hAnsi="Arial" w:cs="Arial"/>
          <w:sz w:val="17"/>
          <w:szCs w:val="17"/>
          <w:lang w:val="de-CH"/>
        </w:rPr>
        <w:tab/>
      </w:r>
      <w:r w:rsidRPr="00330681">
        <w:rPr>
          <w:sz w:val="17"/>
          <w:szCs w:val="17"/>
          <w:lang w:val="de-CH"/>
        </w:rPr>
        <w:t xml:space="preserve">TSDSI STD T1.3GPP 38.101-3-15.10.0 </w:t>
      </w:r>
      <w:r w:rsidRPr="00330681">
        <w:rPr>
          <w:rFonts w:ascii="Arial" w:hAnsi="Arial" w:cs="Arial"/>
          <w:sz w:val="17"/>
          <w:szCs w:val="17"/>
          <w:lang w:val="de-CH"/>
        </w:rPr>
        <w:tab/>
      </w:r>
      <w:r w:rsidRPr="00330681">
        <w:rPr>
          <w:sz w:val="17"/>
          <w:szCs w:val="17"/>
          <w:lang w:val="de-CH"/>
        </w:rPr>
        <w:t>15.10.0</w:t>
      </w:r>
      <w:r w:rsidRPr="00330681">
        <w:rPr>
          <w:rFonts w:ascii="Arial" w:hAnsi="Arial" w:cs="Arial"/>
          <w:sz w:val="17"/>
          <w:szCs w:val="17"/>
          <w:lang w:val="de-CH"/>
        </w:rPr>
        <w:tab/>
      </w:r>
      <w:r w:rsidRPr="00330681">
        <w:rPr>
          <w:sz w:val="17"/>
          <w:szCs w:val="17"/>
        </w:rPr>
        <w:t>Издан</w:t>
      </w:r>
      <w:r w:rsidRPr="00330681">
        <w:rPr>
          <w:rFonts w:ascii="Arial" w:hAnsi="Arial" w:cs="Arial"/>
          <w:sz w:val="17"/>
          <w:szCs w:val="17"/>
          <w:lang w:val="de-CH"/>
        </w:rPr>
        <w:tab/>
      </w:r>
      <w:r w:rsidRPr="00330681">
        <w:rPr>
          <w:sz w:val="17"/>
          <w:szCs w:val="17"/>
          <w:lang w:val="de-CH"/>
        </w:rPr>
        <w:t>06.10.2020</w:t>
      </w:r>
      <w:r w:rsidRPr="00330681">
        <w:rPr>
          <w:rFonts w:ascii="Arial" w:hAnsi="Arial" w:cs="Arial"/>
          <w:sz w:val="17"/>
          <w:szCs w:val="17"/>
          <w:lang w:val="de-CH"/>
        </w:rPr>
        <w:tab/>
      </w:r>
      <w:hyperlink r:id="rId2134" w:history="1">
        <w:r w:rsidRPr="00330681">
          <w:rPr>
            <w:color w:val="0563C1"/>
            <w:sz w:val="17"/>
            <w:szCs w:val="17"/>
            <w:u w:val="single"/>
            <w:lang w:val="de-CH"/>
          </w:rPr>
          <w:t>https://members.tsdsi.in/index.php/s/5D5XPXAST4p9b2D</w:t>
        </w:r>
      </w:hyperlink>
    </w:p>
    <w:p w14:paraId="010A4860" w14:textId="77777777" w:rsidR="00120888" w:rsidRPr="00330681" w:rsidRDefault="00120888" w:rsidP="00330681">
      <w:pPr>
        <w:pStyle w:val="-"/>
        <w:rPr>
          <w:color w:val="0563C1"/>
          <w:sz w:val="17"/>
          <w:szCs w:val="17"/>
          <w:u w:val="single"/>
          <w:lang w:val="de-CH"/>
        </w:rPr>
      </w:pPr>
      <w:r w:rsidRPr="00330681">
        <w:rPr>
          <w:sz w:val="17"/>
          <w:szCs w:val="17"/>
          <w:lang w:val="de-CH"/>
        </w:rPr>
        <w:t>TTA</w:t>
      </w:r>
      <w:r w:rsidRPr="00330681">
        <w:rPr>
          <w:rFonts w:ascii="Arial" w:hAnsi="Arial" w:cs="Arial"/>
          <w:sz w:val="17"/>
          <w:szCs w:val="17"/>
          <w:lang w:val="de-CH"/>
        </w:rPr>
        <w:tab/>
      </w:r>
      <w:r w:rsidRPr="00330681">
        <w:rPr>
          <w:sz w:val="17"/>
          <w:szCs w:val="17"/>
          <w:lang w:val="de-CH"/>
        </w:rPr>
        <w:t>TTAT.3G-38.101-3V15.10.0</w:t>
      </w:r>
      <w:r w:rsidRPr="00330681">
        <w:rPr>
          <w:rFonts w:ascii="Arial" w:hAnsi="Arial" w:cs="Arial"/>
          <w:sz w:val="17"/>
          <w:szCs w:val="17"/>
          <w:lang w:val="de-CH"/>
        </w:rPr>
        <w:tab/>
      </w:r>
      <w:r w:rsidRPr="00330681">
        <w:rPr>
          <w:sz w:val="17"/>
          <w:szCs w:val="17"/>
          <w:lang w:val="de-CH"/>
        </w:rPr>
        <w:t>15.10.0</w:t>
      </w:r>
      <w:r w:rsidRPr="00330681">
        <w:rPr>
          <w:rFonts w:ascii="Arial" w:hAnsi="Arial" w:cs="Arial"/>
          <w:sz w:val="17"/>
          <w:szCs w:val="17"/>
          <w:lang w:val="de-CH"/>
        </w:rPr>
        <w:tab/>
      </w:r>
      <w:r w:rsidRPr="00330681">
        <w:rPr>
          <w:sz w:val="17"/>
          <w:szCs w:val="17"/>
        </w:rPr>
        <w:t>Издан</w:t>
      </w:r>
      <w:r w:rsidRPr="00330681">
        <w:rPr>
          <w:rFonts w:ascii="Arial" w:hAnsi="Arial" w:cs="Arial"/>
          <w:sz w:val="17"/>
          <w:szCs w:val="17"/>
          <w:lang w:val="de-CH"/>
        </w:rPr>
        <w:tab/>
      </w:r>
      <w:r w:rsidRPr="00330681">
        <w:rPr>
          <w:sz w:val="17"/>
          <w:szCs w:val="17"/>
          <w:lang w:val="de-CH"/>
        </w:rPr>
        <w:t>11.09.2020</w:t>
      </w:r>
      <w:r w:rsidRPr="00330681">
        <w:rPr>
          <w:rFonts w:ascii="Arial" w:hAnsi="Arial" w:cs="Arial"/>
          <w:sz w:val="17"/>
          <w:szCs w:val="17"/>
          <w:lang w:val="de-CH"/>
        </w:rPr>
        <w:tab/>
      </w:r>
      <w:hyperlink r:id="rId2135" w:history="1">
        <w:r w:rsidRPr="00330681">
          <w:rPr>
            <w:color w:val="0563C1"/>
            <w:sz w:val="17"/>
            <w:szCs w:val="17"/>
            <w:u w:val="single"/>
            <w:lang w:val="de-CH"/>
          </w:rPr>
          <w:t>http://www.tta.or.kr/data/ttasDown.jsp?where=14688&amp;pk_num=TTAT.3G-38.101-3V15.10.0</w:t>
        </w:r>
      </w:hyperlink>
    </w:p>
    <w:p w14:paraId="02873E94" w14:textId="77777777" w:rsidR="00120888" w:rsidRPr="00330681" w:rsidRDefault="00120888" w:rsidP="00330681">
      <w:pPr>
        <w:pStyle w:val="-"/>
        <w:rPr>
          <w:b/>
          <w:bCs/>
          <w:sz w:val="17"/>
          <w:szCs w:val="17"/>
          <w:lang w:val="de-CH"/>
        </w:rPr>
      </w:pPr>
      <w:r w:rsidRPr="00330681">
        <w:rPr>
          <w:b/>
          <w:bCs/>
          <w:sz w:val="17"/>
          <w:szCs w:val="17"/>
        </w:rPr>
        <w:t>Версия</w:t>
      </w:r>
      <w:r w:rsidRPr="00330681">
        <w:rPr>
          <w:b/>
          <w:bCs/>
          <w:sz w:val="17"/>
          <w:szCs w:val="17"/>
          <w:lang w:val="de-CH"/>
        </w:rPr>
        <w:t xml:space="preserve"> 16</w:t>
      </w:r>
    </w:p>
    <w:p w14:paraId="197873FC" w14:textId="77777777" w:rsidR="00120888" w:rsidRPr="00330681" w:rsidRDefault="00120888" w:rsidP="00330681">
      <w:pPr>
        <w:pStyle w:val="-"/>
        <w:rPr>
          <w:color w:val="0563C1"/>
          <w:sz w:val="17"/>
          <w:szCs w:val="17"/>
          <w:u w:val="single"/>
          <w:lang w:val="de-CH"/>
        </w:rPr>
      </w:pPr>
      <w:r w:rsidRPr="00330681">
        <w:rPr>
          <w:sz w:val="17"/>
          <w:szCs w:val="17"/>
          <w:lang w:val="de-CH"/>
        </w:rPr>
        <w:t>ARIB</w:t>
      </w:r>
      <w:r w:rsidRPr="00330681">
        <w:rPr>
          <w:rFonts w:ascii="Arial" w:hAnsi="Arial" w:cs="Arial"/>
          <w:sz w:val="17"/>
          <w:szCs w:val="17"/>
          <w:lang w:val="de-CH"/>
        </w:rPr>
        <w:tab/>
      </w:r>
      <w:r w:rsidRPr="00330681">
        <w:rPr>
          <w:sz w:val="17"/>
          <w:szCs w:val="17"/>
          <w:lang w:val="de-CH"/>
        </w:rPr>
        <w:t>ARIB STD-T120-38.101-3</w:t>
      </w:r>
      <w:r w:rsidRPr="00330681">
        <w:rPr>
          <w:rFonts w:ascii="Arial" w:hAnsi="Arial" w:cs="Arial"/>
          <w:sz w:val="17"/>
          <w:szCs w:val="17"/>
          <w:lang w:val="de-CH"/>
        </w:rPr>
        <w:tab/>
      </w:r>
      <w:r w:rsidRPr="00330681">
        <w:rPr>
          <w:sz w:val="17"/>
          <w:szCs w:val="17"/>
          <w:lang w:val="de-CH"/>
        </w:rPr>
        <w:t>16.4.0</w:t>
      </w:r>
      <w:r w:rsidRPr="00330681">
        <w:rPr>
          <w:rFonts w:ascii="Arial" w:hAnsi="Arial" w:cs="Arial"/>
          <w:sz w:val="17"/>
          <w:szCs w:val="17"/>
          <w:lang w:val="de-CH"/>
        </w:rPr>
        <w:tab/>
      </w:r>
      <w:r w:rsidRPr="00330681">
        <w:rPr>
          <w:sz w:val="17"/>
          <w:szCs w:val="17"/>
        </w:rPr>
        <w:t>Издан</w:t>
      </w:r>
      <w:r w:rsidRPr="00330681">
        <w:rPr>
          <w:rFonts w:ascii="Arial" w:hAnsi="Arial" w:cs="Arial"/>
          <w:sz w:val="17"/>
          <w:szCs w:val="17"/>
          <w:lang w:val="de-CH"/>
        </w:rPr>
        <w:tab/>
      </w:r>
      <w:r w:rsidRPr="00330681">
        <w:rPr>
          <w:sz w:val="17"/>
          <w:szCs w:val="17"/>
          <w:lang w:val="de-CH"/>
        </w:rPr>
        <w:t>28.09.2020</w:t>
      </w:r>
      <w:r w:rsidRPr="00330681">
        <w:rPr>
          <w:rFonts w:ascii="Arial" w:hAnsi="Arial" w:cs="Arial"/>
          <w:sz w:val="17"/>
          <w:szCs w:val="17"/>
          <w:lang w:val="de-CH"/>
        </w:rPr>
        <w:tab/>
      </w:r>
      <w:hyperlink r:id="rId2136" w:history="1">
        <w:r w:rsidRPr="00330681">
          <w:rPr>
            <w:color w:val="0563C1"/>
            <w:sz w:val="17"/>
            <w:szCs w:val="17"/>
            <w:u w:val="single"/>
            <w:lang w:val="de-CH"/>
          </w:rPr>
          <w:t>http://www.arib.or.jp/english/html/overview/doc/T120_T23_v2_00/2_T120/ARIB-STD-T120/Rel16/38/A38101-3-g40.pdf</w:t>
        </w:r>
      </w:hyperlink>
    </w:p>
    <w:p w14:paraId="3D063CB6" w14:textId="77777777" w:rsidR="00120888" w:rsidRPr="00330681" w:rsidRDefault="00120888" w:rsidP="00330681">
      <w:pPr>
        <w:pStyle w:val="-"/>
        <w:rPr>
          <w:color w:val="0563C1"/>
          <w:sz w:val="17"/>
          <w:szCs w:val="17"/>
          <w:u w:val="single"/>
          <w:lang w:val="de-CH"/>
        </w:rPr>
      </w:pPr>
      <w:r w:rsidRPr="00330681">
        <w:rPr>
          <w:sz w:val="17"/>
          <w:szCs w:val="17"/>
          <w:lang w:val="de-CH"/>
        </w:rPr>
        <w:t>ATIS</w:t>
      </w:r>
      <w:r w:rsidRPr="00330681">
        <w:rPr>
          <w:rFonts w:ascii="Arial" w:hAnsi="Arial" w:cs="Arial"/>
          <w:sz w:val="17"/>
          <w:szCs w:val="17"/>
          <w:lang w:val="de-CH"/>
        </w:rPr>
        <w:tab/>
      </w:r>
      <w:r w:rsidRPr="00330681">
        <w:rPr>
          <w:sz w:val="17"/>
          <w:szCs w:val="17"/>
          <w:lang w:val="de-CH"/>
        </w:rPr>
        <w:t>ATIS.3GPP.38.101-3V1640</w:t>
      </w:r>
      <w:r w:rsidRPr="00330681">
        <w:rPr>
          <w:rFonts w:ascii="Arial" w:hAnsi="Arial" w:cs="Arial"/>
          <w:sz w:val="17"/>
          <w:szCs w:val="17"/>
          <w:lang w:val="de-CH"/>
        </w:rPr>
        <w:tab/>
      </w:r>
      <w:r w:rsidRPr="00330681">
        <w:rPr>
          <w:sz w:val="17"/>
          <w:szCs w:val="17"/>
          <w:lang w:val="de-CH"/>
        </w:rPr>
        <w:t>16.4.0</w:t>
      </w:r>
      <w:r w:rsidRPr="00330681">
        <w:rPr>
          <w:rFonts w:ascii="Arial" w:hAnsi="Arial" w:cs="Arial"/>
          <w:sz w:val="17"/>
          <w:szCs w:val="17"/>
          <w:lang w:val="de-CH"/>
        </w:rPr>
        <w:tab/>
      </w:r>
      <w:r w:rsidRPr="00330681">
        <w:rPr>
          <w:sz w:val="17"/>
          <w:szCs w:val="17"/>
        </w:rPr>
        <w:t>Издан</w:t>
      </w:r>
      <w:r w:rsidRPr="00330681">
        <w:rPr>
          <w:rFonts w:ascii="Arial" w:hAnsi="Arial" w:cs="Arial"/>
          <w:sz w:val="17"/>
          <w:szCs w:val="17"/>
          <w:lang w:val="de-CH"/>
        </w:rPr>
        <w:tab/>
      </w:r>
      <w:r w:rsidRPr="00330681">
        <w:rPr>
          <w:sz w:val="17"/>
          <w:szCs w:val="17"/>
          <w:lang w:val="de-CH"/>
        </w:rPr>
        <w:t>08.09.2020</w:t>
      </w:r>
      <w:r w:rsidRPr="00330681">
        <w:rPr>
          <w:rFonts w:ascii="Arial" w:hAnsi="Arial" w:cs="Arial"/>
          <w:sz w:val="17"/>
          <w:szCs w:val="17"/>
          <w:lang w:val="de-CH"/>
        </w:rPr>
        <w:tab/>
      </w:r>
      <w:hyperlink r:id="rId2137" w:history="1">
        <w:r w:rsidRPr="00330681">
          <w:rPr>
            <w:color w:val="0563C1"/>
            <w:sz w:val="17"/>
            <w:szCs w:val="17"/>
            <w:u w:val="single"/>
            <w:lang w:val="de-CH"/>
          </w:rPr>
          <w:t>http://www.atis.org/3gpp-documents/Rel16</w:t>
        </w:r>
      </w:hyperlink>
    </w:p>
    <w:p w14:paraId="3353D91D" w14:textId="77777777" w:rsidR="00120888" w:rsidRPr="00330681" w:rsidRDefault="00120888" w:rsidP="00330681">
      <w:pPr>
        <w:pStyle w:val="-"/>
        <w:rPr>
          <w:color w:val="0563C1"/>
          <w:sz w:val="17"/>
          <w:szCs w:val="17"/>
          <w:u w:val="single"/>
          <w:lang w:val="de-CH"/>
        </w:rPr>
      </w:pPr>
      <w:r w:rsidRPr="00330681">
        <w:rPr>
          <w:sz w:val="17"/>
          <w:szCs w:val="17"/>
          <w:lang w:val="de-CH"/>
        </w:rPr>
        <w:t>CCSA</w:t>
      </w:r>
      <w:r w:rsidRPr="00330681">
        <w:rPr>
          <w:rFonts w:ascii="Arial" w:hAnsi="Arial" w:cs="Arial"/>
          <w:sz w:val="17"/>
          <w:szCs w:val="17"/>
          <w:lang w:val="de-CH"/>
        </w:rPr>
        <w:tab/>
      </w:r>
      <w:r w:rsidRPr="00330681">
        <w:rPr>
          <w:sz w:val="17"/>
          <w:szCs w:val="17"/>
          <w:lang w:val="de-CH"/>
        </w:rPr>
        <w:t>CCSA.38.101-3V1640</w:t>
      </w:r>
      <w:r w:rsidRPr="00330681">
        <w:rPr>
          <w:rFonts w:ascii="Arial" w:hAnsi="Arial" w:cs="Arial"/>
          <w:sz w:val="17"/>
          <w:szCs w:val="17"/>
          <w:lang w:val="de-CH"/>
        </w:rPr>
        <w:tab/>
      </w:r>
      <w:r w:rsidRPr="00330681">
        <w:rPr>
          <w:sz w:val="17"/>
          <w:szCs w:val="17"/>
          <w:lang w:val="de-CH"/>
        </w:rPr>
        <w:t>16.4.0</w:t>
      </w:r>
      <w:r w:rsidRPr="00330681">
        <w:rPr>
          <w:rFonts w:ascii="Arial" w:hAnsi="Arial" w:cs="Arial"/>
          <w:sz w:val="17"/>
          <w:szCs w:val="17"/>
          <w:lang w:val="de-CH"/>
        </w:rPr>
        <w:tab/>
      </w:r>
      <w:r w:rsidRPr="00330681">
        <w:rPr>
          <w:sz w:val="17"/>
          <w:szCs w:val="17"/>
        </w:rPr>
        <w:t>Издан</w:t>
      </w:r>
      <w:r w:rsidRPr="00330681">
        <w:rPr>
          <w:rFonts w:ascii="Arial" w:hAnsi="Arial" w:cs="Arial"/>
          <w:sz w:val="17"/>
          <w:szCs w:val="17"/>
          <w:lang w:val="de-CH"/>
        </w:rPr>
        <w:tab/>
      </w:r>
      <w:r w:rsidRPr="00330681">
        <w:rPr>
          <w:sz w:val="17"/>
          <w:szCs w:val="17"/>
          <w:lang w:val="de-CH"/>
        </w:rPr>
        <w:t>17.07.2020</w:t>
      </w:r>
      <w:r w:rsidRPr="00330681">
        <w:rPr>
          <w:rFonts w:ascii="Arial" w:hAnsi="Arial" w:cs="Arial"/>
          <w:sz w:val="17"/>
          <w:szCs w:val="17"/>
          <w:lang w:val="de-CH"/>
        </w:rPr>
        <w:tab/>
      </w:r>
      <w:hyperlink r:id="rId2138" w:history="1">
        <w:r w:rsidRPr="00330681">
          <w:rPr>
            <w:color w:val="0563C1"/>
            <w:sz w:val="17"/>
            <w:szCs w:val="17"/>
            <w:u w:val="single"/>
            <w:lang w:val="de-CH"/>
          </w:rPr>
          <w:t>http://www.ccsa.org.cn:9001/portalsFile/downloadOldFile?type=17&amp;oldFileUrl=Rel16/TS%2038.101-3%20V16.4.0.docx</w:t>
        </w:r>
      </w:hyperlink>
    </w:p>
    <w:p w14:paraId="32BCF82A" w14:textId="77777777" w:rsidR="00120888" w:rsidRPr="00330681" w:rsidRDefault="00120888" w:rsidP="00330681">
      <w:pPr>
        <w:pStyle w:val="-"/>
        <w:rPr>
          <w:color w:val="0563C1"/>
          <w:sz w:val="17"/>
          <w:szCs w:val="17"/>
          <w:u w:val="single"/>
          <w:lang w:val="it-IT"/>
        </w:rPr>
      </w:pPr>
      <w:r w:rsidRPr="00330681">
        <w:rPr>
          <w:sz w:val="17"/>
          <w:szCs w:val="17"/>
          <w:lang w:val="it-IT"/>
        </w:rPr>
        <w:t>ETSI</w:t>
      </w:r>
      <w:r w:rsidRPr="00330681">
        <w:rPr>
          <w:rFonts w:ascii="Arial" w:hAnsi="Arial" w:cs="Arial"/>
          <w:sz w:val="17"/>
          <w:szCs w:val="17"/>
          <w:lang w:val="it-IT"/>
        </w:rPr>
        <w:tab/>
      </w:r>
      <w:r w:rsidRPr="00330681">
        <w:rPr>
          <w:sz w:val="17"/>
          <w:szCs w:val="17"/>
          <w:lang w:val="it-IT"/>
        </w:rPr>
        <w:t>ETSI TS 138 101-3</w:t>
      </w:r>
      <w:r w:rsidRPr="00330681">
        <w:rPr>
          <w:rFonts w:ascii="Arial" w:hAnsi="Arial" w:cs="Arial"/>
          <w:sz w:val="17"/>
          <w:szCs w:val="17"/>
          <w:lang w:val="it-IT"/>
        </w:rPr>
        <w:tab/>
      </w:r>
      <w:r w:rsidRPr="00330681">
        <w:rPr>
          <w:sz w:val="17"/>
          <w:szCs w:val="17"/>
          <w:lang w:val="it-IT"/>
        </w:rPr>
        <w:t>16.4.0</w:t>
      </w:r>
      <w:r w:rsidRPr="00330681">
        <w:rPr>
          <w:rFonts w:ascii="Arial" w:hAnsi="Arial" w:cs="Arial"/>
          <w:sz w:val="17"/>
          <w:szCs w:val="17"/>
          <w:lang w:val="it-IT"/>
        </w:rPr>
        <w:tab/>
      </w:r>
      <w:r w:rsidRPr="00330681">
        <w:rPr>
          <w:sz w:val="17"/>
          <w:szCs w:val="17"/>
        </w:rPr>
        <w:t>Издан</w:t>
      </w:r>
      <w:r w:rsidRPr="00330681">
        <w:rPr>
          <w:rFonts w:ascii="Arial" w:hAnsi="Arial" w:cs="Arial"/>
          <w:sz w:val="17"/>
          <w:szCs w:val="17"/>
          <w:lang w:val="it-IT"/>
        </w:rPr>
        <w:tab/>
      </w:r>
      <w:r w:rsidRPr="00330681">
        <w:rPr>
          <w:sz w:val="17"/>
          <w:szCs w:val="17"/>
          <w:lang w:val="it-IT"/>
        </w:rPr>
        <w:t>23.07.2020</w:t>
      </w:r>
      <w:r w:rsidRPr="00330681">
        <w:rPr>
          <w:rFonts w:ascii="Arial" w:hAnsi="Arial" w:cs="Arial"/>
          <w:sz w:val="17"/>
          <w:szCs w:val="17"/>
          <w:lang w:val="it-IT"/>
        </w:rPr>
        <w:tab/>
      </w:r>
      <w:hyperlink r:id="rId2139" w:history="1">
        <w:r w:rsidRPr="00330681">
          <w:rPr>
            <w:color w:val="0563C1"/>
            <w:sz w:val="17"/>
            <w:szCs w:val="17"/>
            <w:u w:val="single"/>
            <w:lang w:val="it-IT"/>
          </w:rPr>
          <w:t>http://www.etsi.org/deliver/etsi_ts/138100_138199/13810103/16.04.00_60/ts_13810103v160400p.pdf</w:t>
        </w:r>
      </w:hyperlink>
    </w:p>
    <w:p w14:paraId="168939CE" w14:textId="77777777" w:rsidR="00120888" w:rsidRPr="00330681" w:rsidRDefault="00120888" w:rsidP="00330681">
      <w:pPr>
        <w:pStyle w:val="-"/>
        <w:rPr>
          <w:color w:val="0563C1"/>
          <w:sz w:val="17"/>
          <w:szCs w:val="17"/>
          <w:u w:val="single"/>
          <w:lang w:val="de-CH"/>
        </w:rPr>
      </w:pPr>
      <w:r w:rsidRPr="00330681">
        <w:rPr>
          <w:sz w:val="17"/>
          <w:szCs w:val="17"/>
          <w:lang w:val="de-CH"/>
        </w:rPr>
        <w:t>TSDSI</w:t>
      </w:r>
      <w:r w:rsidRPr="00330681">
        <w:rPr>
          <w:rFonts w:ascii="Arial" w:hAnsi="Arial" w:cs="Arial"/>
          <w:sz w:val="17"/>
          <w:szCs w:val="17"/>
          <w:lang w:val="de-CH"/>
        </w:rPr>
        <w:tab/>
      </w:r>
      <w:r w:rsidRPr="00330681">
        <w:rPr>
          <w:sz w:val="17"/>
          <w:szCs w:val="17"/>
          <w:lang w:val="de-CH"/>
        </w:rPr>
        <w:t>TSDSI STD T1.3GPP 38.101-3-16.4.0 V1.0.0</w:t>
      </w:r>
      <w:r w:rsidRPr="00330681">
        <w:rPr>
          <w:rFonts w:ascii="Arial" w:hAnsi="Arial" w:cs="Arial"/>
          <w:sz w:val="17"/>
          <w:szCs w:val="17"/>
          <w:lang w:val="de-CH"/>
        </w:rPr>
        <w:tab/>
      </w:r>
      <w:r w:rsidRPr="00330681">
        <w:rPr>
          <w:sz w:val="17"/>
          <w:szCs w:val="17"/>
          <w:lang w:val="de-CH"/>
        </w:rPr>
        <w:t>16.4.0</w:t>
      </w:r>
      <w:r w:rsidRPr="00330681">
        <w:rPr>
          <w:rFonts w:ascii="Arial" w:hAnsi="Arial" w:cs="Arial"/>
          <w:sz w:val="17"/>
          <w:szCs w:val="17"/>
          <w:lang w:val="de-CH"/>
        </w:rPr>
        <w:tab/>
      </w:r>
      <w:r w:rsidRPr="00330681">
        <w:rPr>
          <w:sz w:val="17"/>
          <w:szCs w:val="17"/>
        </w:rPr>
        <w:t>Издан</w:t>
      </w:r>
      <w:r w:rsidRPr="00330681">
        <w:rPr>
          <w:rFonts w:ascii="Arial" w:hAnsi="Arial" w:cs="Arial"/>
          <w:sz w:val="17"/>
          <w:szCs w:val="17"/>
          <w:lang w:val="de-CH"/>
        </w:rPr>
        <w:tab/>
      </w:r>
      <w:r w:rsidRPr="00330681">
        <w:rPr>
          <w:sz w:val="17"/>
          <w:szCs w:val="17"/>
          <w:lang w:val="de-CH"/>
        </w:rPr>
        <w:t>06.10.2020</w:t>
      </w:r>
      <w:r w:rsidRPr="00330681">
        <w:rPr>
          <w:rFonts w:ascii="Arial" w:hAnsi="Arial" w:cs="Arial"/>
          <w:sz w:val="17"/>
          <w:szCs w:val="17"/>
          <w:lang w:val="de-CH"/>
        </w:rPr>
        <w:tab/>
      </w:r>
      <w:hyperlink r:id="rId2140" w:history="1">
        <w:r w:rsidRPr="00330681">
          <w:rPr>
            <w:color w:val="0563C1"/>
            <w:sz w:val="17"/>
            <w:szCs w:val="17"/>
            <w:u w:val="single"/>
            <w:lang w:val="de-CH"/>
          </w:rPr>
          <w:t>https://members.tsdsi.in/index.php/s/QB5aC7Z4WJAetxz</w:t>
        </w:r>
      </w:hyperlink>
    </w:p>
    <w:p w14:paraId="297B3F72" w14:textId="77777777" w:rsidR="00120888" w:rsidRPr="00330681" w:rsidRDefault="00120888" w:rsidP="00330681">
      <w:pPr>
        <w:pStyle w:val="-"/>
        <w:rPr>
          <w:color w:val="0563C1"/>
          <w:sz w:val="17"/>
          <w:szCs w:val="17"/>
          <w:u w:val="single"/>
          <w:lang w:val="de-CH"/>
        </w:rPr>
      </w:pPr>
      <w:r w:rsidRPr="00330681">
        <w:rPr>
          <w:sz w:val="17"/>
          <w:szCs w:val="17"/>
          <w:lang w:val="de-CH"/>
        </w:rPr>
        <w:t>TTA</w:t>
      </w:r>
      <w:r w:rsidRPr="00330681">
        <w:rPr>
          <w:rFonts w:ascii="Arial" w:hAnsi="Arial" w:cs="Arial"/>
          <w:sz w:val="17"/>
          <w:szCs w:val="17"/>
          <w:lang w:val="de-CH"/>
        </w:rPr>
        <w:tab/>
      </w:r>
      <w:r w:rsidRPr="00330681">
        <w:rPr>
          <w:sz w:val="17"/>
          <w:szCs w:val="17"/>
          <w:lang w:val="de-CH"/>
        </w:rPr>
        <w:t>TTAT.3G-38.101-3V16.4.0</w:t>
      </w:r>
      <w:r w:rsidRPr="00330681">
        <w:rPr>
          <w:rFonts w:ascii="Arial" w:hAnsi="Arial" w:cs="Arial"/>
          <w:sz w:val="17"/>
          <w:szCs w:val="17"/>
          <w:lang w:val="de-CH"/>
        </w:rPr>
        <w:tab/>
      </w:r>
      <w:r w:rsidRPr="00330681">
        <w:rPr>
          <w:sz w:val="17"/>
          <w:szCs w:val="17"/>
          <w:lang w:val="de-CH"/>
        </w:rPr>
        <w:t>16.4.0</w:t>
      </w:r>
      <w:r w:rsidRPr="00330681">
        <w:rPr>
          <w:rFonts w:ascii="Arial" w:hAnsi="Arial" w:cs="Arial"/>
          <w:sz w:val="17"/>
          <w:szCs w:val="17"/>
          <w:lang w:val="de-CH"/>
        </w:rPr>
        <w:tab/>
      </w:r>
      <w:r w:rsidRPr="00330681">
        <w:rPr>
          <w:sz w:val="17"/>
          <w:szCs w:val="17"/>
        </w:rPr>
        <w:t>Издан</w:t>
      </w:r>
      <w:r w:rsidRPr="00330681">
        <w:rPr>
          <w:rFonts w:ascii="Arial" w:hAnsi="Arial" w:cs="Arial"/>
          <w:sz w:val="17"/>
          <w:szCs w:val="17"/>
          <w:lang w:val="de-CH"/>
        </w:rPr>
        <w:tab/>
      </w:r>
      <w:r w:rsidRPr="00330681">
        <w:rPr>
          <w:sz w:val="17"/>
          <w:szCs w:val="17"/>
          <w:lang w:val="de-CH"/>
        </w:rPr>
        <w:t>11.09.2020</w:t>
      </w:r>
      <w:r w:rsidRPr="00330681">
        <w:rPr>
          <w:rFonts w:ascii="Arial" w:hAnsi="Arial" w:cs="Arial"/>
          <w:sz w:val="17"/>
          <w:szCs w:val="17"/>
          <w:lang w:val="de-CH"/>
        </w:rPr>
        <w:tab/>
      </w:r>
      <w:hyperlink r:id="rId2141" w:history="1">
        <w:r w:rsidRPr="00330681">
          <w:rPr>
            <w:color w:val="0563C1"/>
            <w:sz w:val="17"/>
            <w:szCs w:val="17"/>
            <w:u w:val="single"/>
            <w:lang w:val="de-CH"/>
          </w:rPr>
          <w:t>http://www.tta.or.kr/data/ttasDown.jsp?where=14688&amp;pk_num=TTAT.3G-38.101-3V16.4.0</w:t>
        </w:r>
      </w:hyperlink>
    </w:p>
    <w:p w14:paraId="783DC74F" w14:textId="77777777" w:rsidR="00120888" w:rsidRPr="00530FFD" w:rsidRDefault="00120888" w:rsidP="00120888">
      <w:pPr>
        <w:pStyle w:val="Heading5"/>
        <w:rPr>
          <w:lang w:val="ru-RU"/>
        </w:rPr>
      </w:pPr>
      <w:r w:rsidRPr="00530FFD">
        <w:rPr>
          <w:lang w:val="ru-RU"/>
        </w:rPr>
        <w:t>2.2.1.5.8</w:t>
      </w:r>
      <w:r w:rsidRPr="00530FFD">
        <w:rPr>
          <w:lang w:val="ru-RU"/>
        </w:rPr>
        <w:tab/>
        <w:t>TS 38.104</w:t>
      </w:r>
    </w:p>
    <w:p w14:paraId="75142C2A" w14:textId="77777777" w:rsidR="00120888" w:rsidRPr="00530FFD" w:rsidRDefault="00120888" w:rsidP="00120888">
      <w:pPr>
        <w:pStyle w:val="Headingb"/>
        <w:spacing w:before="120"/>
        <w:rPr>
          <w:lang w:val="ru-RU"/>
        </w:rPr>
      </w:pPr>
      <w:r w:rsidRPr="00530FFD">
        <w:rPr>
          <w:lang w:val="ru-RU"/>
        </w:rPr>
        <w:t xml:space="preserve">NR; </w:t>
      </w:r>
      <w:r w:rsidRPr="00D202A9">
        <w:rPr>
          <w:lang w:val="ru-RU"/>
        </w:rPr>
        <w:t xml:space="preserve">прием и передача радиосигнала базовой станцией </w:t>
      </w:r>
      <w:r w:rsidRPr="00530FFD">
        <w:rPr>
          <w:lang w:val="ru-RU"/>
        </w:rPr>
        <w:t>(БС)</w:t>
      </w:r>
    </w:p>
    <w:p w14:paraId="21EF3AE0" w14:textId="77777777" w:rsidR="00120888" w:rsidRPr="00530FFD" w:rsidRDefault="00120888" w:rsidP="00120888">
      <w:pPr>
        <w:spacing w:before="80"/>
        <w:rPr>
          <w:lang w:val="ru-RU"/>
        </w:rPr>
      </w:pPr>
      <w:r w:rsidRPr="00D202A9">
        <w:rPr>
          <w:lang w:val="ru-RU"/>
        </w:rPr>
        <w:t>Этот документ устанавливает минимальные радиочастотные характеристики и минимальные требования к рабочим характеристикам NR и NB-</w:t>
      </w:r>
      <w:proofErr w:type="spellStart"/>
      <w:r w:rsidRPr="00D202A9">
        <w:rPr>
          <w:lang w:val="ru-RU"/>
        </w:rPr>
        <w:t>IoT</w:t>
      </w:r>
      <w:proofErr w:type="spellEnd"/>
      <w:r w:rsidRPr="00D202A9">
        <w:rPr>
          <w:lang w:val="ru-RU"/>
        </w:rPr>
        <w:t xml:space="preserve"> во </w:t>
      </w:r>
      <w:proofErr w:type="spellStart"/>
      <w:r w:rsidRPr="00D202A9">
        <w:rPr>
          <w:lang w:val="ru-RU"/>
        </w:rPr>
        <w:t>внутриполосной</w:t>
      </w:r>
      <w:proofErr w:type="spellEnd"/>
      <w:r w:rsidRPr="00D202A9">
        <w:rPr>
          <w:lang w:val="ru-RU"/>
        </w:rPr>
        <w:t xml:space="preserve"> базовой станции (БС) </w:t>
      </w:r>
      <w:r w:rsidRPr="00530FFD">
        <w:rPr>
          <w:lang w:val="ru-RU"/>
        </w:rPr>
        <w:t>NR.</w:t>
      </w:r>
    </w:p>
    <w:p w14:paraId="71B26157" w14:textId="77777777" w:rsidR="00120888" w:rsidRPr="00530FFD" w:rsidRDefault="00120888" w:rsidP="00330681">
      <w:pPr>
        <w:pStyle w:val="a"/>
        <w:rPr>
          <w:rFonts w:eastAsia="Yu Mincho"/>
          <w:sz w:val="23"/>
          <w:szCs w:val="23"/>
        </w:rPr>
      </w:pPr>
      <w:r w:rsidRPr="00530FFD">
        <w:rPr>
          <w:rFonts w:eastAsia="Yu Mincho"/>
        </w:rPr>
        <w:t>ОРС</w:t>
      </w:r>
      <w:r w:rsidRPr="00530FFD">
        <w:rPr>
          <w:rFonts w:ascii="Arial" w:eastAsia="Yu Mincho" w:hAnsi="Arial" w:cs="Arial"/>
          <w:szCs w:val="24"/>
        </w:rPr>
        <w:tab/>
      </w:r>
      <w:r w:rsidRPr="00530FFD">
        <w:rPr>
          <w:rFonts w:eastAsia="Yu Mincho"/>
        </w:rPr>
        <w:t>Номер документа</w:t>
      </w:r>
      <w:r w:rsidRPr="00530FFD">
        <w:rPr>
          <w:rFonts w:ascii="Arial" w:eastAsia="Yu Mincho" w:hAnsi="Arial" w:cs="Arial"/>
          <w:szCs w:val="24"/>
        </w:rPr>
        <w:tab/>
      </w:r>
      <w:r w:rsidRPr="00530FFD">
        <w:rPr>
          <w:rFonts w:eastAsia="Yu Mincho"/>
        </w:rPr>
        <w:t>Версия</w:t>
      </w:r>
      <w:r w:rsidRPr="00530FFD">
        <w:rPr>
          <w:rFonts w:ascii="Arial" w:eastAsia="Yu Mincho" w:hAnsi="Arial" w:cs="Arial"/>
          <w:szCs w:val="24"/>
        </w:rPr>
        <w:tab/>
      </w:r>
      <w:r w:rsidRPr="00530FFD">
        <w:rPr>
          <w:rFonts w:eastAsia="Yu Mincho"/>
        </w:rPr>
        <w:t>Статус</w:t>
      </w:r>
      <w:r w:rsidRPr="00530FFD">
        <w:rPr>
          <w:rFonts w:ascii="Arial" w:eastAsia="Yu Mincho" w:hAnsi="Arial" w:cs="Arial"/>
          <w:szCs w:val="24"/>
        </w:rPr>
        <w:tab/>
      </w:r>
      <w:r w:rsidRPr="00530FFD">
        <w:rPr>
          <w:rFonts w:eastAsia="Yu Mincho"/>
        </w:rPr>
        <w:t>Дата издания</w:t>
      </w:r>
      <w:r w:rsidRPr="00530FFD">
        <w:rPr>
          <w:rFonts w:ascii="Arial" w:eastAsia="Yu Mincho" w:hAnsi="Arial" w:cs="Arial"/>
          <w:szCs w:val="24"/>
        </w:rPr>
        <w:tab/>
      </w:r>
      <w:r w:rsidRPr="00530FFD">
        <w:rPr>
          <w:rFonts w:eastAsia="Yu Mincho"/>
        </w:rPr>
        <w:t>Местонахождение</w:t>
      </w:r>
    </w:p>
    <w:p w14:paraId="634D28C2" w14:textId="77777777" w:rsidR="00120888" w:rsidRPr="00530FFD" w:rsidRDefault="00120888" w:rsidP="00120888">
      <w:pPr>
        <w:widowControl w:val="0"/>
        <w:tabs>
          <w:tab w:val="left" w:pos="90"/>
        </w:tabs>
        <w:overflowPunct/>
        <w:spacing w:before="71"/>
        <w:textAlignment w:val="auto"/>
        <w:rPr>
          <w:rFonts w:eastAsia="Yu Mincho"/>
          <w:b/>
          <w:bCs/>
          <w:color w:val="000000"/>
          <w:sz w:val="23"/>
          <w:szCs w:val="23"/>
          <w:lang w:val="ru-RU" w:eastAsia="en-GB"/>
        </w:rPr>
      </w:pPr>
      <w:r w:rsidRPr="00530FFD">
        <w:rPr>
          <w:rFonts w:eastAsia="Yu Mincho"/>
          <w:b/>
          <w:bCs/>
          <w:color w:val="000000"/>
          <w:sz w:val="18"/>
          <w:szCs w:val="18"/>
          <w:lang w:val="ru-RU" w:eastAsia="en-GB"/>
        </w:rPr>
        <w:t>Версия 15</w:t>
      </w:r>
    </w:p>
    <w:p w14:paraId="222198E2" w14:textId="77777777" w:rsidR="00120888" w:rsidRPr="00530FFD" w:rsidRDefault="00120888" w:rsidP="00330681">
      <w:pPr>
        <w:pStyle w:val="-"/>
        <w:rPr>
          <w:color w:val="0563C1"/>
          <w:sz w:val="23"/>
          <w:szCs w:val="23"/>
          <w:u w:val="single"/>
        </w:rPr>
      </w:pPr>
      <w:r w:rsidRPr="00530FFD">
        <w:t>ARIB</w:t>
      </w:r>
      <w:r w:rsidRPr="00530FFD">
        <w:rPr>
          <w:rFonts w:ascii="Arial" w:hAnsi="Arial" w:cs="Arial"/>
          <w:szCs w:val="24"/>
        </w:rPr>
        <w:tab/>
      </w:r>
      <w:proofErr w:type="spellStart"/>
      <w:r w:rsidRPr="00530FFD">
        <w:t>ARIB</w:t>
      </w:r>
      <w:proofErr w:type="spellEnd"/>
      <w:r w:rsidRPr="00530FFD">
        <w:t xml:space="preserve"> STD-T120-38.104</w:t>
      </w:r>
      <w:r w:rsidRPr="00530FFD">
        <w:rPr>
          <w:rFonts w:ascii="Arial" w:hAnsi="Arial" w:cs="Arial"/>
          <w:szCs w:val="24"/>
        </w:rPr>
        <w:tab/>
      </w:r>
      <w:r w:rsidRPr="00530FFD">
        <w:t>15.10.0</w:t>
      </w:r>
      <w:r w:rsidRPr="00530FFD">
        <w:rPr>
          <w:rFonts w:ascii="Arial" w:hAnsi="Arial" w:cs="Arial"/>
          <w:szCs w:val="24"/>
        </w:rPr>
        <w:tab/>
      </w:r>
      <w:r w:rsidRPr="00530FFD">
        <w:t>Издан</w:t>
      </w:r>
      <w:r w:rsidRPr="00530FFD">
        <w:rPr>
          <w:rFonts w:ascii="Arial" w:hAnsi="Arial" w:cs="Arial"/>
          <w:szCs w:val="24"/>
        </w:rPr>
        <w:tab/>
      </w:r>
      <w:r w:rsidRPr="00530FFD">
        <w:t>28.09.2020</w:t>
      </w:r>
      <w:r w:rsidRPr="00530FFD">
        <w:rPr>
          <w:rFonts w:ascii="Arial" w:hAnsi="Arial" w:cs="Arial"/>
          <w:szCs w:val="24"/>
        </w:rPr>
        <w:tab/>
      </w:r>
      <w:hyperlink r:id="rId2142" w:history="1">
        <w:r w:rsidRPr="00530FFD">
          <w:rPr>
            <w:color w:val="0563C1"/>
            <w:u w:val="single"/>
          </w:rPr>
          <w:t>http://www.arib.or.jp/english/html/overview/doc/T120_T23_v2_00/2_T120/ARIB-STD-T120/Rel15/38/A38104-fa0.pdf</w:t>
        </w:r>
      </w:hyperlink>
    </w:p>
    <w:p w14:paraId="7DF2D9FC" w14:textId="77777777" w:rsidR="00120888" w:rsidRPr="00530FFD" w:rsidRDefault="00120888" w:rsidP="00330681">
      <w:pPr>
        <w:pStyle w:val="-"/>
        <w:rPr>
          <w:color w:val="0563C1"/>
          <w:sz w:val="23"/>
          <w:szCs w:val="23"/>
          <w:u w:val="single"/>
        </w:rPr>
      </w:pPr>
      <w:r w:rsidRPr="00530FFD">
        <w:t>ATIS</w:t>
      </w:r>
      <w:r w:rsidRPr="00530FFD">
        <w:rPr>
          <w:rFonts w:ascii="Arial" w:hAnsi="Arial" w:cs="Arial"/>
          <w:szCs w:val="24"/>
        </w:rPr>
        <w:tab/>
      </w:r>
      <w:r w:rsidRPr="00530FFD">
        <w:t>ATIS.3GPP.38.104V15100</w:t>
      </w:r>
      <w:r w:rsidRPr="00530FFD">
        <w:rPr>
          <w:rFonts w:ascii="Arial" w:hAnsi="Arial" w:cs="Arial"/>
          <w:szCs w:val="24"/>
        </w:rPr>
        <w:tab/>
      </w:r>
      <w:r w:rsidRPr="00530FFD">
        <w:t>15.10.0</w:t>
      </w:r>
      <w:r w:rsidRPr="00530FFD">
        <w:rPr>
          <w:rFonts w:ascii="Arial" w:hAnsi="Arial" w:cs="Arial"/>
          <w:szCs w:val="24"/>
        </w:rPr>
        <w:tab/>
      </w:r>
      <w:r w:rsidRPr="00530FFD">
        <w:t>Издан</w:t>
      </w:r>
      <w:r w:rsidRPr="00530FFD">
        <w:rPr>
          <w:rFonts w:ascii="Arial" w:hAnsi="Arial" w:cs="Arial"/>
          <w:szCs w:val="24"/>
        </w:rPr>
        <w:tab/>
      </w:r>
      <w:r w:rsidRPr="00530FFD">
        <w:t>08.09.2020</w:t>
      </w:r>
      <w:r w:rsidRPr="00530FFD">
        <w:rPr>
          <w:rFonts w:ascii="Arial" w:hAnsi="Arial" w:cs="Arial"/>
          <w:szCs w:val="24"/>
        </w:rPr>
        <w:tab/>
      </w:r>
      <w:hyperlink r:id="rId2143" w:history="1">
        <w:r w:rsidRPr="00530FFD">
          <w:rPr>
            <w:color w:val="0563C1"/>
            <w:u w:val="single"/>
          </w:rPr>
          <w:t>http://www.atis.org/3gpp-documents/Rel15</w:t>
        </w:r>
      </w:hyperlink>
    </w:p>
    <w:p w14:paraId="68A1881D" w14:textId="77777777" w:rsidR="00120888" w:rsidRPr="00530FFD" w:rsidRDefault="00120888" w:rsidP="00330681">
      <w:pPr>
        <w:pStyle w:val="-"/>
        <w:rPr>
          <w:color w:val="0563C1"/>
          <w:sz w:val="23"/>
          <w:szCs w:val="23"/>
          <w:u w:val="single"/>
        </w:rPr>
      </w:pPr>
      <w:r w:rsidRPr="00530FFD">
        <w:t>CCSA</w:t>
      </w:r>
      <w:r w:rsidRPr="00530FFD">
        <w:rPr>
          <w:rFonts w:ascii="Arial" w:hAnsi="Arial" w:cs="Arial"/>
          <w:szCs w:val="24"/>
        </w:rPr>
        <w:tab/>
      </w:r>
      <w:r w:rsidRPr="00530FFD">
        <w:t>CCSA.38.104V15100</w:t>
      </w:r>
      <w:r w:rsidRPr="00530FFD">
        <w:rPr>
          <w:rFonts w:ascii="Arial" w:hAnsi="Arial" w:cs="Arial"/>
          <w:szCs w:val="24"/>
        </w:rPr>
        <w:tab/>
      </w:r>
      <w:r w:rsidRPr="00530FFD">
        <w:t>15.10.0</w:t>
      </w:r>
      <w:r w:rsidRPr="00530FFD">
        <w:rPr>
          <w:rFonts w:ascii="Arial" w:hAnsi="Arial" w:cs="Arial"/>
          <w:szCs w:val="24"/>
        </w:rPr>
        <w:tab/>
      </w:r>
      <w:r w:rsidRPr="00530FFD">
        <w:t>Издан</w:t>
      </w:r>
      <w:r w:rsidRPr="00530FFD">
        <w:rPr>
          <w:rFonts w:ascii="Arial" w:hAnsi="Arial" w:cs="Arial"/>
          <w:szCs w:val="24"/>
        </w:rPr>
        <w:tab/>
      </w:r>
      <w:r w:rsidRPr="00530FFD">
        <w:t>17.07.2020</w:t>
      </w:r>
      <w:r w:rsidRPr="00530FFD">
        <w:rPr>
          <w:rFonts w:ascii="Arial" w:hAnsi="Arial" w:cs="Arial"/>
          <w:szCs w:val="24"/>
        </w:rPr>
        <w:tab/>
      </w:r>
      <w:hyperlink r:id="rId2144" w:history="1">
        <w:r w:rsidRPr="00530FFD">
          <w:rPr>
            <w:color w:val="0563C1"/>
            <w:u w:val="single"/>
          </w:rPr>
          <w:t>http://www.ccsa.org.cn:9001/portalsFile/downloadOldFile?type=17&amp;oldFileUrl=Rel15/TS%2038.104%20V15.10.0.docx</w:t>
        </w:r>
      </w:hyperlink>
    </w:p>
    <w:p w14:paraId="17EFAC36" w14:textId="77777777" w:rsidR="00120888" w:rsidRPr="008B379C" w:rsidRDefault="00120888" w:rsidP="00330681">
      <w:pPr>
        <w:pStyle w:val="-"/>
        <w:rPr>
          <w:color w:val="0563C1"/>
          <w:sz w:val="23"/>
          <w:szCs w:val="23"/>
          <w:u w:val="single"/>
          <w:lang w:val="it-IT"/>
        </w:rPr>
      </w:pPr>
      <w:r w:rsidRPr="008B379C">
        <w:rPr>
          <w:lang w:val="it-IT"/>
        </w:rPr>
        <w:t>ETSI</w:t>
      </w:r>
      <w:r w:rsidRPr="008B379C">
        <w:rPr>
          <w:rFonts w:ascii="Arial" w:hAnsi="Arial" w:cs="Arial"/>
          <w:szCs w:val="24"/>
          <w:lang w:val="it-IT"/>
        </w:rPr>
        <w:tab/>
      </w:r>
      <w:r w:rsidRPr="008B379C">
        <w:rPr>
          <w:lang w:val="it-IT"/>
        </w:rPr>
        <w:t>ETSI TS 138 104</w:t>
      </w:r>
      <w:r w:rsidRPr="008B379C">
        <w:rPr>
          <w:lang w:val="it-IT"/>
        </w:rPr>
        <w:tab/>
      </w:r>
      <w:r w:rsidRPr="008B379C">
        <w:rPr>
          <w:rFonts w:ascii="Arial" w:hAnsi="Arial" w:cs="Arial"/>
          <w:szCs w:val="24"/>
          <w:lang w:val="it-IT"/>
        </w:rPr>
        <w:tab/>
      </w:r>
      <w:r w:rsidRPr="008B379C">
        <w:rPr>
          <w:lang w:val="it-IT"/>
        </w:rPr>
        <w:t>15.10.0</w:t>
      </w:r>
      <w:r w:rsidRPr="008B379C">
        <w:rPr>
          <w:rFonts w:ascii="Arial" w:hAnsi="Arial" w:cs="Arial"/>
          <w:szCs w:val="24"/>
          <w:lang w:val="it-IT"/>
        </w:rPr>
        <w:tab/>
      </w:r>
      <w:r w:rsidRPr="00530FFD">
        <w:t>Издан</w:t>
      </w:r>
      <w:r w:rsidRPr="008B379C">
        <w:rPr>
          <w:rFonts w:ascii="Arial" w:hAnsi="Arial" w:cs="Arial"/>
          <w:szCs w:val="24"/>
          <w:lang w:val="it-IT"/>
        </w:rPr>
        <w:tab/>
      </w:r>
      <w:r w:rsidRPr="008B379C">
        <w:rPr>
          <w:lang w:val="it-IT"/>
        </w:rPr>
        <w:t>23.07.2020</w:t>
      </w:r>
      <w:r w:rsidRPr="008B379C">
        <w:rPr>
          <w:rFonts w:ascii="Arial" w:hAnsi="Arial" w:cs="Arial"/>
          <w:szCs w:val="24"/>
          <w:lang w:val="it-IT"/>
        </w:rPr>
        <w:tab/>
      </w:r>
      <w:hyperlink r:id="rId2145" w:history="1">
        <w:r w:rsidRPr="008B379C">
          <w:rPr>
            <w:color w:val="0563C1"/>
            <w:u w:val="single"/>
            <w:lang w:val="it-IT"/>
          </w:rPr>
          <w:t>http://www.etsi.org/deliver/etsi_ts/138100_138199/138104/15.10.00_60/ts_138104v151000p.pdf</w:t>
        </w:r>
      </w:hyperlink>
    </w:p>
    <w:p w14:paraId="60AE47C4" w14:textId="77777777" w:rsidR="00120888" w:rsidRPr="008B379C" w:rsidRDefault="00120888" w:rsidP="00330681">
      <w:pPr>
        <w:pStyle w:val="-"/>
        <w:rPr>
          <w:color w:val="0563C1"/>
          <w:sz w:val="23"/>
          <w:szCs w:val="23"/>
          <w:u w:val="single"/>
          <w:lang w:val="de-CH"/>
        </w:rPr>
      </w:pPr>
      <w:r w:rsidRPr="008B379C">
        <w:rPr>
          <w:lang w:val="de-CH"/>
        </w:rPr>
        <w:t>TSDSI</w:t>
      </w:r>
      <w:r w:rsidRPr="008B379C">
        <w:rPr>
          <w:rFonts w:ascii="Arial" w:hAnsi="Arial" w:cs="Arial"/>
          <w:szCs w:val="24"/>
          <w:lang w:val="de-CH"/>
        </w:rPr>
        <w:tab/>
      </w:r>
      <w:r w:rsidRPr="008B379C">
        <w:rPr>
          <w:lang w:val="de-CH"/>
        </w:rPr>
        <w:t>TSDSI STD T1.3GPP 38.104-15.10.0 V1.0.0</w:t>
      </w:r>
      <w:r w:rsidRPr="008B379C">
        <w:rPr>
          <w:rFonts w:ascii="Arial" w:hAnsi="Arial" w:cs="Arial"/>
          <w:szCs w:val="24"/>
          <w:lang w:val="de-CH"/>
        </w:rPr>
        <w:tab/>
      </w:r>
      <w:r w:rsidRPr="008B379C">
        <w:rPr>
          <w:lang w:val="de-CH"/>
        </w:rPr>
        <w:t>15.10.0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06.10.2020</w:t>
      </w:r>
      <w:r w:rsidRPr="008B379C">
        <w:rPr>
          <w:rFonts w:ascii="Arial" w:hAnsi="Arial" w:cs="Arial"/>
          <w:szCs w:val="24"/>
          <w:lang w:val="de-CH"/>
        </w:rPr>
        <w:tab/>
      </w:r>
      <w:hyperlink r:id="rId2146" w:history="1">
        <w:r w:rsidRPr="008B379C">
          <w:rPr>
            <w:color w:val="0563C1"/>
            <w:u w:val="single"/>
            <w:lang w:val="de-CH"/>
          </w:rPr>
          <w:t>https://members.tsdsi.in/index.php/s/XcpPemcEFqDQq2e</w:t>
        </w:r>
      </w:hyperlink>
    </w:p>
    <w:p w14:paraId="1904143B" w14:textId="77777777" w:rsidR="00120888" w:rsidRPr="008B379C" w:rsidRDefault="00120888" w:rsidP="00330681">
      <w:pPr>
        <w:pStyle w:val="-"/>
        <w:rPr>
          <w:color w:val="0563C1"/>
          <w:sz w:val="23"/>
          <w:szCs w:val="23"/>
          <w:u w:val="single"/>
          <w:lang w:val="de-CH"/>
        </w:rPr>
      </w:pPr>
      <w:r w:rsidRPr="008B379C">
        <w:rPr>
          <w:lang w:val="de-CH"/>
        </w:rPr>
        <w:t>TTA</w:t>
      </w:r>
      <w:r w:rsidRPr="008B379C">
        <w:rPr>
          <w:rFonts w:ascii="Arial" w:hAnsi="Arial" w:cs="Arial"/>
          <w:szCs w:val="24"/>
          <w:lang w:val="de-CH"/>
        </w:rPr>
        <w:tab/>
      </w:r>
      <w:r w:rsidRPr="008B379C">
        <w:rPr>
          <w:lang w:val="de-CH"/>
        </w:rPr>
        <w:t>TTAT.3G-38.104V15.10.0</w:t>
      </w:r>
      <w:r w:rsidRPr="008B379C">
        <w:rPr>
          <w:rFonts w:ascii="Arial" w:hAnsi="Arial" w:cs="Arial"/>
          <w:szCs w:val="24"/>
          <w:lang w:val="de-CH"/>
        </w:rPr>
        <w:tab/>
      </w:r>
      <w:r w:rsidRPr="008B379C">
        <w:rPr>
          <w:lang w:val="de-CH"/>
        </w:rPr>
        <w:t>15.10.0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11.09.2020</w:t>
      </w:r>
      <w:r w:rsidRPr="008B379C">
        <w:rPr>
          <w:rFonts w:ascii="Arial" w:hAnsi="Arial" w:cs="Arial"/>
          <w:szCs w:val="24"/>
          <w:lang w:val="de-CH"/>
        </w:rPr>
        <w:tab/>
      </w:r>
      <w:hyperlink r:id="rId2147" w:history="1">
        <w:r w:rsidRPr="008B379C">
          <w:rPr>
            <w:color w:val="0563C1"/>
            <w:u w:val="single"/>
            <w:lang w:val="de-CH"/>
          </w:rPr>
          <w:t>http://www.tta.or.kr/data/ttasDown.jsp?where=14688&amp;pk_num=TTAT.3G-38.104V15.10.0</w:t>
        </w:r>
      </w:hyperlink>
    </w:p>
    <w:p w14:paraId="4C88CFBC" w14:textId="77777777" w:rsidR="00120888" w:rsidRPr="008B379C" w:rsidRDefault="00120888" w:rsidP="00330681">
      <w:pPr>
        <w:pStyle w:val="-"/>
        <w:rPr>
          <w:b/>
          <w:bCs/>
          <w:sz w:val="23"/>
          <w:szCs w:val="23"/>
          <w:lang w:val="de-CH"/>
        </w:rPr>
      </w:pPr>
      <w:r w:rsidRPr="00530FFD">
        <w:rPr>
          <w:b/>
          <w:bCs/>
        </w:rPr>
        <w:t>Версия</w:t>
      </w:r>
      <w:r w:rsidRPr="008B379C">
        <w:rPr>
          <w:b/>
          <w:bCs/>
          <w:lang w:val="de-CH"/>
        </w:rPr>
        <w:t xml:space="preserve"> 16</w:t>
      </w:r>
    </w:p>
    <w:p w14:paraId="379630E5" w14:textId="77777777" w:rsidR="00120888" w:rsidRPr="008B379C" w:rsidRDefault="00120888" w:rsidP="00330681">
      <w:pPr>
        <w:pStyle w:val="-"/>
        <w:rPr>
          <w:color w:val="0563C1"/>
          <w:sz w:val="23"/>
          <w:szCs w:val="23"/>
          <w:u w:val="single"/>
          <w:lang w:val="de-CH"/>
        </w:rPr>
      </w:pPr>
      <w:r w:rsidRPr="008B379C">
        <w:rPr>
          <w:lang w:val="de-CH"/>
        </w:rPr>
        <w:t>ARIB</w:t>
      </w:r>
      <w:r w:rsidRPr="008B379C">
        <w:rPr>
          <w:rFonts w:ascii="Arial" w:hAnsi="Arial" w:cs="Arial"/>
          <w:szCs w:val="24"/>
          <w:lang w:val="de-CH"/>
        </w:rPr>
        <w:tab/>
      </w:r>
      <w:r w:rsidRPr="008B379C">
        <w:rPr>
          <w:lang w:val="de-CH"/>
        </w:rPr>
        <w:t>ARIB STD-T120-38.104</w:t>
      </w:r>
      <w:r w:rsidRPr="008B379C">
        <w:rPr>
          <w:rFonts w:ascii="Arial" w:hAnsi="Arial" w:cs="Arial"/>
          <w:szCs w:val="24"/>
          <w:lang w:val="de-CH"/>
        </w:rPr>
        <w:tab/>
      </w:r>
      <w:r w:rsidRPr="008B379C">
        <w:rPr>
          <w:lang w:val="de-CH"/>
        </w:rPr>
        <w:t>16.4.0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28.09.2020</w:t>
      </w:r>
      <w:r w:rsidRPr="008B379C">
        <w:rPr>
          <w:rFonts w:ascii="Arial" w:hAnsi="Arial" w:cs="Arial"/>
          <w:szCs w:val="24"/>
          <w:lang w:val="de-CH"/>
        </w:rPr>
        <w:tab/>
      </w:r>
      <w:hyperlink r:id="rId2148" w:history="1">
        <w:r w:rsidRPr="008B379C">
          <w:rPr>
            <w:color w:val="0563C1"/>
            <w:u w:val="single"/>
            <w:lang w:val="de-CH"/>
          </w:rPr>
          <w:t>http://www.arib.or.jp/english/html/overview/doc/T120_T23_v2_00/2_T120/ARIB-STD-T120/Rel16/38/A38104-g40.pdf</w:t>
        </w:r>
      </w:hyperlink>
    </w:p>
    <w:p w14:paraId="17DE939E" w14:textId="77777777" w:rsidR="00120888" w:rsidRPr="008B379C" w:rsidRDefault="00120888" w:rsidP="00330681">
      <w:pPr>
        <w:pStyle w:val="-"/>
        <w:rPr>
          <w:color w:val="0563C1"/>
          <w:sz w:val="23"/>
          <w:szCs w:val="23"/>
          <w:u w:val="single"/>
          <w:lang w:val="de-CH"/>
        </w:rPr>
      </w:pPr>
      <w:r w:rsidRPr="008B379C">
        <w:rPr>
          <w:lang w:val="de-CH"/>
        </w:rPr>
        <w:t>ATIS</w:t>
      </w:r>
      <w:r w:rsidRPr="008B379C">
        <w:rPr>
          <w:rFonts w:ascii="Arial" w:hAnsi="Arial" w:cs="Arial"/>
          <w:szCs w:val="24"/>
          <w:lang w:val="de-CH"/>
        </w:rPr>
        <w:tab/>
      </w:r>
      <w:r w:rsidRPr="008B379C">
        <w:rPr>
          <w:lang w:val="de-CH"/>
        </w:rPr>
        <w:t>ATIS.3GPP.38.104V1640</w:t>
      </w:r>
      <w:r w:rsidRPr="008B379C">
        <w:rPr>
          <w:rFonts w:ascii="Arial" w:hAnsi="Arial" w:cs="Arial"/>
          <w:szCs w:val="24"/>
          <w:lang w:val="de-CH"/>
        </w:rPr>
        <w:tab/>
      </w:r>
      <w:r w:rsidRPr="008B379C">
        <w:rPr>
          <w:lang w:val="de-CH"/>
        </w:rPr>
        <w:t>16.4.0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08.09.2020</w:t>
      </w:r>
      <w:r w:rsidRPr="008B379C">
        <w:rPr>
          <w:rFonts w:ascii="Arial" w:hAnsi="Arial" w:cs="Arial"/>
          <w:szCs w:val="24"/>
          <w:lang w:val="de-CH"/>
        </w:rPr>
        <w:tab/>
      </w:r>
      <w:hyperlink r:id="rId2149" w:history="1">
        <w:r w:rsidRPr="008B379C">
          <w:rPr>
            <w:color w:val="0563C1"/>
            <w:u w:val="single"/>
            <w:lang w:val="de-CH"/>
          </w:rPr>
          <w:t>http://www.atis.org/3gpp-documents/Rel16</w:t>
        </w:r>
      </w:hyperlink>
    </w:p>
    <w:p w14:paraId="50D1C061" w14:textId="77777777" w:rsidR="00120888" w:rsidRPr="008B379C" w:rsidRDefault="00120888" w:rsidP="00330681">
      <w:pPr>
        <w:pStyle w:val="-"/>
        <w:rPr>
          <w:color w:val="0563C1"/>
          <w:sz w:val="23"/>
          <w:szCs w:val="23"/>
          <w:u w:val="single"/>
          <w:lang w:val="de-CH"/>
        </w:rPr>
      </w:pPr>
      <w:r w:rsidRPr="008B379C">
        <w:rPr>
          <w:lang w:val="de-CH"/>
        </w:rPr>
        <w:t>CCSA</w:t>
      </w:r>
      <w:r w:rsidRPr="008B379C">
        <w:rPr>
          <w:rFonts w:ascii="Arial" w:hAnsi="Arial" w:cs="Arial"/>
          <w:szCs w:val="24"/>
          <w:lang w:val="de-CH"/>
        </w:rPr>
        <w:tab/>
      </w:r>
      <w:r w:rsidRPr="008B379C">
        <w:rPr>
          <w:lang w:val="de-CH"/>
        </w:rPr>
        <w:t>CCSA.38.104V1640</w:t>
      </w:r>
      <w:r w:rsidRPr="008B379C">
        <w:rPr>
          <w:rFonts w:ascii="Arial" w:hAnsi="Arial" w:cs="Arial"/>
          <w:szCs w:val="24"/>
          <w:lang w:val="de-CH"/>
        </w:rPr>
        <w:tab/>
      </w:r>
      <w:r w:rsidRPr="008B379C">
        <w:rPr>
          <w:lang w:val="de-CH"/>
        </w:rPr>
        <w:t>16.4.0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17.07.2020</w:t>
      </w:r>
      <w:r w:rsidRPr="008B379C">
        <w:rPr>
          <w:rFonts w:ascii="Arial" w:hAnsi="Arial" w:cs="Arial"/>
          <w:szCs w:val="24"/>
          <w:lang w:val="de-CH"/>
        </w:rPr>
        <w:tab/>
      </w:r>
      <w:hyperlink r:id="rId2150" w:history="1">
        <w:r w:rsidRPr="008B379C">
          <w:rPr>
            <w:color w:val="0563C1"/>
            <w:u w:val="single"/>
            <w:lang w:val="de-CH"/>
          </w:rPr>
          <w:t>http://www.ccsa.org.cn:9001/portalsFile/downloadOldFile?type=17&amp;oldFileUrl=Rel16/TS%2038.104%20V16.4.0.docx</w:t>
        </w:r>
      </w:hyperlink>
    </w:p>
    <w:p w14:paraId="19CE3AFB" w14:textId="77777777" w:rsidR="00120888" w:rsidRPr="008B379C" w:rsidRDefault="00120888" w:rsidP="00330681">
      <w:pPr>
        <w:pStyle w:val="-"/>
        <w:rPr>
          <w:color w:val="0563C1"/>
          <w:sz w:val="23"/>
          <w:szCs w:val="23"/>
          <w:u w:val="single"/>
          <w:lang w:val="it-IT"/>
        </w:rPr>
      </w:pPr>
      <w:r w:rsidRPr="008B379C">
        <w:rPr>
          <w:lang w:val="it-IT"/>
        </w:rPr>
        <w:t>ETSI</w:t>
      </w:r>
      <w:r w:rsidRPr="008B379C">
        <w:rPr>
          <w:rFonts w:ascii="Arial" w:hAnsi="Arial" w:cs="Arial"/>
          <w:szCs w:val="24"/>
          <w:lang w:val="it-IT"/>
        </w:rPr>
        <w:tab/>
      </w:r>
      <w:r w:rsidRPr="008B379C">
        <w:rPr>
          <w:lang w:val="it-IT"/>
        </w:rPr>
        <w:t>ETSI TS 138 104</w:t>
      </w:r>
      <w:r w:rsidRPr="008B379C">
        <w:rPr>
          <w:rFonts w:ascii="Arial" w:hAnsi="Arial" w:cs="Arial"/>
          <w:szCs w:val="24"/>
          <w:lang w:val="it-IT"/>
        </w:rPr>
        <w:tab/>
      </w:r>
      <w:r w:rsidRPr="008B379C">
        <w:rPr>
          <w:rFonts w:ascii="Arial" w:hAnsi="Arial" w:cs="Arial"/>
          <w:szCs w:val="24"/>
          <w:lang w:val="it-IT"/>
        </w:rPr>
        <w:tab/>
      </w:r>
      <w:r w:rsidRPr="008B379C">
        <w:rPr>
          <w:lang w:val="it-IT"/>
        </w:rPr>
        <w:t>16.4.0</w:t>
      </w:r>
      <w:r w:rsidRPr="008B379C">
        <w:rPr>
          <w:rFonts w:ascii="Arial" w:hAnsi="Arial" w:cs="Arial"/>
          <w:szCs w:val="24"/>
          <w:lang w:val="it-IT"/>
        </w:rPr>
        <w:tab/>
      </w:r>
      <w:r w:rsidRPr="00530FFD">
        <w:t>Издан</w:t>
      </w:r>
      <w:r w:rsidRPr="008B379C">
        <w:rPr>
          <w:rFonts w:ascii="Arial" w:hAnsi="Arial" w:cs="Arial"/>
          <w:szCs w:val="24"/>
          <w:lang w:val="it-IT"/>
        </w:rPr>
        <w:tab/>
      </w:r>
      <w:r w:rsidRPr="008B379C">
        <w:rPr>
          <w:lang w:val="it-IT"/>
        </w:rPr>
        <w:t>23.07.2020</w:t>
      </w:r>
      <w:r w:rsidRPr="008B379C">
        <w:rPr>
          <w:rFonts w:ascii="Arial" w:hAnsi="Arial" w:cs="Arial"/>
          <w:szCs w:val="24"/>
          <w:lang w:val="it-IT"/>
        </w:rPr>
        <w:tab/>
      </w:r>
      <w:hyperlink r:id="rId2151" w:history="1">
        <w:r w:rsidRPr="008B379C">
          <w:rPr>
            <w:color w:val="0563C1"/>
            <w:u w:val="single"/>
            <w:lang w:val="it-IT"/>
          </w:rPr>
          <w:t>http://www.etsi.org/deliver/etsi_ts/138100_138199/138104/16.04.00_60/ts_138104v160400p.pdf</w:t>
        </w:r>
      </w:hyperlink>
    </w:p>
    <w:p w14:paraId="17B97EAF" w14:textId="77777777" w:rsidR="00120888" w:rsidRPr="008B379C" w:rsidRDefault="00120888" w:rsidP="00330681">
      <w:pPr>
        <w:pStyle w:val="-"/>
        <w:rPr>
          <w:color w:val="0563C1"/>
          <w:sz w:val="23"/>
          <w:szCs w:val="23"/>
          <w:u w:val="single"/>
          <w:lang w:val="de-CH"/>
        </w:rPr>
      </w:pPr>
      <w:r w:rsidRPr="008B379C">
        <w:rPr>
          <w:lang w:val="de-CH"/>
        </w:rPr>
        <w:t>TSDSI</w:t>
      </w:r>
      <w:r w:rsidRPr="008B379C">
        <w:rPr>
          <w:rFonts w:ascii="Arial" w:hAnsi="Arial" w:cs="Arial"/>
          <w:szCs w:val="24"/>
          <w:lang w:val="de-CH"/>
        </w:rPr>
        <w:tab/>
      </w:r>
      <w:r w:rsidRPr="008B379C">
        <w:rPr>
          <w:lang w:val="de-CH"/>
        </w:rPr>
        <w:t>TSDSI STD T1.3GPP 38.104-16.4.0 V1.0.0</w:t>
      </w:r>
      <w:r w:rsidRPr="008B379C">
        <w:rPr>
          <w:rFonts w:ascii="Arial" w:hAnsi="Arial" w:cs="Arial"/>
          <w:szCs w:val="24"/>
          <w:lang w:val="de-CH"/>
        </w:rPr>
        <w:tab/>
      </w:r>
      <w:r w:rsidRPr="008B379C">
        <w:rPr>
          <w:lang w:val="de-CH"/>
        </w:rPr>
        <w:t>16.4.0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06.10.2020</w:t>
      </w:r>
      <w:r w:rsidRPr="008B379C">
        <w:rPr>
          <w:rFonts w:ascii="Arial" w:hAnsi="Arial" w:cs="Arial"/>
          <w:szCs w:val="24"/>
          <w:lang w:val="de-CH"/>
        </w:rPr>
        <w:tab/>
      </w:r>
      <w:hyperlink r:id="rId2152" w:history="1">
        <w:r w:rsidRPr="008B379C">
          <w:rPr>
            <w:color w:val="0563C1"/>
            <w:u w:val="single"/>
            <w:lang w:val="de-CH"/>
          </w:rPr>
          <w:t>https://members.tsdsi.in/index.php/s/KgWpay6a6SP8X8n</w:t>
        </w:r>
      </w:hyperlink>
    </w:p>
    <w:p w14:paraId="423DCEB3" w14:textId="77777777" w:rsidR="00120888" w:rsidRPr="008B379C" w:rsidRDefault="00120888" w:rsidP="00330681">
      <w:pPr>
        <w:pStyle w:val="-"/>
        <w:rPr>
          <w:color w:val="0563C1"/>
          <w:sz w:val="23"/>
          <w:szCs w:val="23"/>
          <w:u w:val="single"/>
          <w:lang w:val="de-CH"/>
        </w:rPr>
      </w:pPr>
      <w:r w:rsidRPr="008B379C">
        <w:rPr>
          <w:lang w:val="de-CH"/>
        </w:rPr>
        <w:t>TTA</w:t>
      </w:r>
      <w:r w:rsidRPr="008B379C">
        <w:rPr>
          <w:rFonts w:ascii="Arial" w:hAnsi="Arial" w:cs="Arial"/>
          <w:szCs w:val="24"/>
          <w:lang w:val="de-CH"/>
        </w:rPr>
        <w:tab/>
      </w:r>
      <w:r w:rsidRPr="008B379C">
        <w:rPr>
          <w:lang w:val="de-CH"/>
        </w:rPr>
        <w:t>TTAT.3G-38.104V16.4.0</w:t>
      </w:r>
      <w:r w:rsidRPr="008B379C">
        <w:rPr>
          <w:rFonts w:ascii="Arial" w:hAnsi="Arial" w:cs="Arial"/>
          <w:szCs w:val="24"/>
          <w:lang w:val="de-CH"/>
        </w:rPr>
        <w:tab/>
      </w:r>
      <w:r w:rsidRPr="008B379C">
        <w:rPr>
          <w:lang w:val="de-CH"/>
        </w:rPr>
        <w:t>16.4.0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11.09.2020</w:t>
      </w:r>
      <w:r w:rsidRPr="008B379C">
        <w:rPr>
          <w:rFonts w:ascii="Arial" w:hAnsi="Arial" w:cs="Arial"/>
          <w:szCs w:val="24"/>
          <w:lang w:val="de-CH"/>
        </w:rPr>
        <w:tab/>
      </w:r>
      <w:hyperlink r:id="rId2153" w:history="1">
        <w:r w:rsidRPr="008B379C">
          <w:rPr>
            <w:color w:val="0563C1"/>
            <w:u w:val="single"/>
            <w:lang w:val="de-CH"/>
          </w:rPr>
          <w:t>http://www.tta.or.kr/data/ttasDown.jsp?where=14688&amp;pk_num=TTAT.3G-38.104V16.4.0</w:t>
        </w:r>
      </w:hyperlink>
    </w:p>
    <w:p w14:paraId="582F7BAC" w14:textId="77777777" w:rsidR="00120888" w:rsidRPr="00530FFD" w:rsidRDefault="00120888" w:rsidP="00120888">
      <w:pPr>
        <w:pStyle w:val="Heading5"/>
        <w:rPr>
          <w:lang w:val="ru-RU"/>
        </w:rPr>
      </w:pPr>
      <w:r w:rsidRPr="00530FFD">
        <w:rPr>
          <w:lang w:val="ru-RU"/>
        </w:rPr>
        <w:lastRenderedPageBreak/>
        <w:t>2.2.1.5.9</w:t>
      </w:r>
      <w:r w:rsidRPr="00530FFD">
        <w:rPr>
          <w:lang w:val="ru-RU"/>
        </w:rPr>
        <w:tab/>
        <w:t>TS 38.113</w:t>
      </w:r>
    </w:p>
    <w:p w14:paraId="30A85CBD" w14:textId="77777777" w:rsidR="00120888" w:rsidRPr="00530FFD" w:rsidRDefault="00120888" w:rsidP="00120888">
      <w:pPr>
        <w:pStyle w:val="Headingb"/>
        <w:rPr>
          <w:lang w:val="ru-RU"/>
        </w:rPr>
      </w:pPr>
      <w:r w:rsidRPr="00530FFD">
        <w:rPr>
          <w:lang w:val="ru-RU"/>
        </w:rPr>
        <w:t>NR; электрома</w:t>
      </w:r>
      <w:r w:rsidRPr="008B379C">
        <w:rPr>
          <w:lang w:val="ru-RU"/>
        </w:rPr>
        <w:t>г</w:t>
      </w:r>
      <w:r w:rsidRPr="00530FFD">
        <w:rPr>
          <w:lang w:val="ru-RU"/>
        </w:rPr>
        <w:t xml:space="preserve">нитная совместимость (EMC) базовой станции (БС) </w:t>
      </w:r>
    </w:p>
    <w:p w14:paraId="45FA7DAD" w14:textId="77777777" w:rsidR="00120888" w:rsidRPr="00530FFD" w:rsidRDefault="00120888" w:rsidP="00120888">
      <w:pPr>
        <w:rPr>
          <w:lang w:val="ru-RU"/>
        </w:rPr>
      </w:pPr>
      <w:r w:rsidRPr="0003102F">
        <w:rPr>
          <w:lang w:val="ru-RU"/>
        </w:rPr>
        <w:t>В этом документе оценивается электромагнитная совместимость (ЭМС) базовой станции (БС) NR и вспомогательного оборудования</w:t>
      </w:r>
      <w:r>
        <w:rPr>
          <w:lang w:val="ru-RU"/>
        </w:rPr>
        <w:t>.</w:t>
      </w:r>
    </w:p>
    <w:p w14:paraId="35B42679" w14:textId="77777777" w:rsidR="00120888" w:rsidRPr="00530FFD" w:rsidRDefault="00120888" w:rsidP="00120888">
      <w:pPr>
        <w:rPr>
          <w:lang w:val="ru-RU"/>
        </w:rPr>
      </w:pPr>
      <w:r w:rsidRPr="0003102F">
        <w:rPr>
          <w:lang w:val="ru-RU"/>
        </w:rPr>
        <w:t>В этом документе описаны условия испытаний, методы оценки эксплуатационных показателей и критерии качества функционирования, применяемые для базовых станций и соответствующего вспомогательного оборудования в следующих категориях</w:t>
      </w:r>
      <w:r w:rsidRPr="00530FFD">
        <w:rPr>
          <w:lang w:val="ru-RU"/>
        </w:rPr>
        <w:t>:</w:t>
      </w:r>
    </w:p>
    <w:p w14:paraId="5B34B484" w14:textId="77777777" w:rsidR="00120888" w:rsidRPr="00530FFD" w:rsidRDefault="00120888" w:rsidP="00120888">
      <w:pPr>
        <w:pStyle w:val="enumlev1"/>
        <w:rPr>
          <w:lang w:val="ru-RU"/>
        </w:rPr>
      </w:pPr>
      <w:r w:rsidRPr="00530FFD">
        <w:rPr>
          <w:lang w:val="ru-RU" w:eastAsia="zh-CN"/>
        </w:rPr>
        <w:t>−</w:t>
      </w:r>
      <w:r w:rsidRPr="00530FFD">
        <w:rPr>
          <w:lang w:val="ru-RU" w:eastAsia="zh-CN"/>
        </w:rPr>
        <w:tab/>
      </w:r>
      <w:r w:rsidRPr="00536337">
        <w:rPr>
          <w:lang w:val="ru-RU"/>
        </w:rPr>
        <w:t xml:space="preserve">БС, оборудованные антенными разъемами или </w:t>
      </w:r>
      <w:r w:rsidRPr="00EB7D2E">
        <w:rPr>
          <w:i/>
          <w:lang w:val="ru-RU"/>
        </w:rPr>
        <w:t>разъемами TAB</w:t>
      </w:r>
      <w:r w:rsidRPr="00536337">
        <w:rPr>
          <w:lang w:val="ru-RU"/>
        </w:rPr>
        <w:t xml:space="preserve">, которые могут подключаться во время испытаний на ЭМС, удовлетворяющие требованиям по радиочастотам стандарта TS 38.104 для </w:t>
      </w:r>
      <w:r w:rsidRPr="00EB7D2E">
        <w:rPr>
          <w:i/>
          <w:lang w:val="ru-RU"/>
        </w:rPr>
        <w:t>БС типа 1-C</w:t>
      </w:r>
      <w:r w:rsidRPr="00536337">
        <w:rPr>
          <w:lang w:val="ru-RU"/>
        </w:rPr>
        <w:t xml:space="preserve"> и </w:t>
      </w:r>
      <w:r w:rsidRPr="00EB7D2E">
        <w:rPr>
          <w:i/>
          <w:lang w:val="ru-RU"/>
        </w:rPr>
        <w:t>БС типа 1-H</w:t>
      </w:r>
      <w:r w:rsidRPr="00536337">
        <w:rPr>
          <w:lang w:val="ru-RU"/>
        </w:rPr>
        <w:t>, что подтверждается соблюдением стандарта</w:t>
      </w:r>
      <w:r>
        <w:rPr>
          <w:lang w:val="ru-RU"/>
        </w:rPr>
        <w:t xml:space="preserve"> </w:t>
      </w:r>
      <w:r w:rsidRPr="00530FFD">
        <w:rPr>
          <w:lang w:val="ru-RU"/>
        </w:rPr>
        <w:t>TS 38.141-1;</w:t>
      </w:r>
    </w:p>
    <w:p w14:paraId="0FFE0D83" w14:textId="77777777" w:rsidR="00120888" w:rsidRPr="00530FFD" w:rsidRDefault="00120888" w:rsidP="00120888">
      <w:pPr>
        <w:pStyle w:val="enumlev1"/>
        <w:rPr>
          <w:lang w:val="ru-RU"/>
        </w:rPr>
      </w:pPr>
      <w:r w:rsidRPr="00530FFD">
        <w:rPr>
          <w:lang w:val="ru-RU" w:eastAsia="zh-CN"/>
        </w:rPr>
        <w:t>−</w:t>
      </w:r>
      <w:r w:rsidRPr="00530FFD">
        <w:rPr>
          <w:lang w:val="ru-RU" w:eastAsia="zh-CN"/>
        </w:rPr>
        <w:tab/>
        <w:t xml:space="preserve">БС, не оборудованные антенными разъемами или </w:t>
      </w:r>
      <w:r w:rsidRPr="00530FFD">
        <w:rPr>
          <w:i/>
          <w:lang w:val="ru-RU" w:eastAsia="zh-CN"/>
        </w:rPr>
        <w:t>разъемами TAB</w:t>
      </w:r>
      <w:r w:rsidRPr="00530FFD">
        <w:rPr>
          <w:lang w:val="ru-RU" w:eastAsia="zh-CN"/>
        </w:rPr>
        <w:t xml:space="preserve">, то есть с антенными элементами, излучающими во время испытаний на ЭМС, </w:t>
      </w:r>
      <w:r w:rsidRPr="00530FFD">
        <w:rPr>
          <w:lang w:val="ru-RU"/>
        </w:rPr>
        <w:t xml:space="preserve">удовлетворяющие </w:t>
      </w:r>
      <w:r w:rsidRPr="00530FFD">
        <w:rPr>
          <w:lang w:val="ru-RU" w:eastAsia="zh-CN"/>
        </w:rPr>
        <w:t xml:space="preserve">требованиям по радиочастотам стандарта TS 38.104 для </w:t>
      </w:r>
      <w:r w:rsidRPr="00530FFD">
        <w:rPr>
          <w:i/>
          <w:lang w:val="ru-RU" w:eastAsia="zh-CN"/>
        </w:rPr>
        <w:t xml:space="preserve">БС типа 1-O </w:t>
      </w:r>
      <w:r w:rsidRPr="00530FFD">
        <w:rPr>
          <w:lang w:val="ru-RU" w:eastAsia="zh-CN"/>
        </w:rPr>
        <w:t>и</w:t>
      </w:r>
      <w:r w:rsidRPr="00530FFD">
        <w:rPr>
          <w:i/>
          <w:lang w:val="ru-RU" w:eastAsia="zh-CN"/>
        </w:rPr>
        <w:t xml:space="preserve"> БС типа </w:t>
      </w:r>
      <w:r w:rsidRPr="00530FFD">
        <w:rPr>
          <w:i/>
          <w:iCs/>
          <w:lang w:val="ru-RU" w:eastAsia="zh-CN"/>
        </w:rPr>
        <w:t>2-O</w:t>
      </w:r>
      <w:r w:rsidRPr="00530FFD">
        <w:rPr>
          <w:lang w:val="ru-RU" w:eastAsia="zh-CN"/>
        </w:rPr>
        <w:t xml:space="preserve">, </w:t>
      </w:r>
      <w:r w:rsidRPr="00536337">
        <w:rPr>
          <w:lang w:val="ru-RU"/>
        </w:rPr>
        <w:t>что подтверждается соблюдением стандарта TS</w:t>
      </w:r>
      <w:r>
        <w:rPr>
          <w:lang w:val="ru-RU"/>
        </w:rPr>
        <w:t> </w:t>
      </w:r>
      <w:r w:rsidRPr="00536337">
        <w:rPr>
          <w:lang w:val="ru-RU"/>
        </w:rPr>
        <w:t>38.141-2</w:t>
      </w:r>
      <w:r w:rsidRPr="00530FFD">
        <w:rPr>
          <w:lang w:val="ru-RU" w:eastAsia="zh-CN"/>
        </w:rPr>
        <w:t>.</w:t>
      </w:r>
    </w:p>
    <w:p w14:paraId="2059211A" w14:textId="77777777" w:rsidR="00120888" w:rsidRPr="00530FFD" w:rsidRDefault="00120888" w:rsidP="00120888">
      <w:pPr>
        <w:rPr>
          <w:lang w:val="ru-RU"/>
        </w:rPr>
      </w:pPr>
      <w:proofErr w:type="spellStart"/>
      <w:r w:rsidRPr="006A2FC4">
        <w:rPr>
          <w:lang w:val="ru-RU"/>
        </w:rPr>
        <w:t>Этог</w:t>
      </w:r>
      <w:proofErr w:type="spellEnd"/>
      <w:r w:rsidRPr="006A2FC4">
        <w:rPr>
          <w:lang w:val="ru-RU"/>
        </w:rPr>
        <w:t xml:space="preserve"> документ охватывает две области</w:t>
      </w:r>
      <w:r w:rsidRPr="00530FFD">
        <w:rPr>
          <w:lang w:val="ru-RU"/>
        </w:rPr>
        <w:t>:</w:t>
      </w:r>
    </w:p>
    <w:p w14:paraId="16579300" w14:textId="77777777" w:rsidR="00120888" w:rsidRPr="00530FFD" w:rsidRDefault="00120888" w:rsidP="00120888">
      <w:pPr>
        <w:pStyle w:val="enumlev1"/>
        <w:rPr>
          <w:lang w:val="ru-RU"/>
        </w:rPr>
      </w:pPr>
      <w:r w:rsidRPr="00530FFD">
        <w:rPr>
          <w:lang w:val="ru-RU" w:eastAsia="zh-CN"/>
        </w:rPr>
        <w:t>−</w:t>
      </w:r>
      <w:r w:rsidRPr="00530FFD">
        <w:rPr>
          <w:lang w:val="ru-RU"/>
        </w:rPr>
        <w:tab/>
        <w:t xml:space="preserve">требования, процедуры и значения параметров БС с антенными разъемами или </w:t>
      </w:r>
      <w:r w:rsidRPr="00530FFD">
        <w:rPr>
          <w:i/>
          <w:lang w:val="ru-RU"/>
        </w:rPr>
        <w:t>разъемами TAB</w:t>
      </w:r>
      <w:r w:rsidRPr="00530FFD">
        <w:rPr>
          <w:lang w:val="ru-RU"/>
        </w:rPr>
        <w:t>,</w:t>
      </w:r>
    </w:p>
    <w:p w14:paraId="38AF3573" w14:textId="77777777" w:rsidR="00120888" w:rsidRPr="00530FFD" w:rsidRDefault="00120888" w:rsidP="00120888">
      <w:pPr>
        <w:pStyle w:val="enumlev1"/>
        <w:rPr>
          <w:lang w:val="ru-RU"/>
        </w:rPr>
      </w:pPr>
      <w:r w:rsidRPr="00530FFD">
        <w:rPr>
          <w:lang w:val="ru-RU" w:eastAsia="zh-CN"/>
        </w:rPr>
        <w:t>−</w:t>
      </w:r>
      <w:r w:rsidRPr="00530FFD">
        <w:rPr>
          <w:lang w:val="ru-RU"/>
        </w:rPr>
        <w:tab/>
        <w:t xml:space="preserve">требования, процедуры и значения параметров БС без антенных разъемов или </w:t>
      </w:r>
      <w:r w:rsidRPr="00530FFD">
        <w:rPr>
          <w:i/>
          <w:lang w:val="ru-RU"/>
        </w:rPr>
        <w:t>разъемов TAB.</w:t>
      </w:r>
    </w:p>
    <w:p w14:paraId="34A25D70" w14:textId="77777777" w:rsidR="00120888" w:rsidRPr="00530FFD" w:rsidRDefault="00120888" w:rsidP="00120888">
      <w:pPr>
        <w:rPr>
          <w:lang w:val="ru-RU"/>
        </w:rPr>
      </w:pPr>
      <w:r w:rsidRPr="00530FFD">
        <w:rPr>
          <w:lang w:val="ru-RU"/>
        </w:rPr>
        <w:t xml:space="preserve">Классификация среды, используемая в этом документе, относится к </w:t>
      </w:r>
      <w:r w:rsidRPr="006A2FC4">
        <w:rPr>
          <w:lang w:val="ru-RU"/>
        </w:rPr>
        <w:t>классификации жилых районов, коммерческой среды и среды легкой промышленности, используемой в документах</w:t>
      </w:r>
      <w:r w:rsidRPr="00530FFD">
        <w:rPr>
          <w:lang w:val="ru-RU"/>
        </w:rPr>
        <w:t xml:space="preserve"> МЭК 61000 6-1 и МЭК 61000-6-3.</w:t>
      </w:r>
    </w:p>
    <w:p w14:paraId="53E7514D" w14:textId="1F74E278" w:rsidR="00120888" w:rsidRPr="00530FFD" w:rsidRDefault="00120888" w:rsidP="00120888">
      <w:pPr>
        <w:rPr>
          <w:lang w:val="ru-RU"/>
        </w:rPr>
      </w:pPr>
      <w:r w:rsidRPr="00B21320">
        <w:rPr>
          <w:lang w:val="ru-RU"/>
        </w:rPr>
        <w:t>Требования к ЭМС выбраны таким образом, чтобы обеспечить адекватный уровень совместимости для оборудования, работающего в жилых районах, в местах коммерческого использования или в среде легкой промышленности. Определенные уровни однако не учитывают экстремальные случаи, которые маловероятны, но могут произойти в любом месте нахождения оборудования</w:t>
      </w:r>
      <w:r w:rsidRPr="00530FFD">
        <w:rPr>
          <w:lang w:val="ru-RU"/>
        </w:rPr>
        <w:t>.</w:t>
      </w:r>
    </w:p>
    <w:p w14:paraId="6C26D8FA" w14:textId="77777777" w:rsidR="00120888" w:rsidRPr="00530FFD" w:rsidRDefault="00120888" w:rsidP="00330681">
      <w:pPr>
        <w:pStyle w:val="a"/>
        <w:rPr>
          <w:rFonts w:eastAsia="Yu Mincho"/>
          <w:sz w:val="23"/>
          <w:szCs w:val="23"/>
        </w:rPr>
      </w:pPr>
      <w:r w:rsidRPr="00530FFD">
        <w:rPr>
          <w:rFonts w:eastAsia="Yu Mincho"/>
        </w:rPr>
        <w:t>ОРС</w:t>
      </w:r>
      <w:r w:rsidRPr="00530FFD">
        <w:rPr>
          <w:rFonts w:ascii="Arial" w:eastAsia="Yu Mincho" w:hAnsi="Arial" w:cs="Arial"/>
          <w:szCs w:val="24"/>
        </w:rPr>
        <w:tab/>
      </w:r>
      <w:r w:rsidRPr="00530FFD">
        <w:rPr>
          <w:rFonts w:eastAsia="Yu Mincho"/>
        </w:rPr>
        <w:t>Номер документа</w:t>
      </w:r>
      <w:r w:rsidRPr="00530FFD">
        <w:rPr>
          <w:rFonts w:ascii="Arial" w:eastAsia="Yu Mincho" w:hAnsi="Arial" w:cs="Arial"/>
          <w:szCs w:val="24"/>
        </w:rPr>
        <w:tab/>
      </w:r>
      <w:r w:rsidRPr="00530FFD">
        <w:rPr>
          <w:rFonts w:eastAsia="Yu Mincho"/>
        </w:rPr>
        <w:t>Версия</w:t>
      </w:r>
      <w:r w:rsidRPr="00530FFD">
        <w:rPr>
          <w:rFonts w:ascii="Arial" w:eastAsia="Yu Mincho" w:hAnsi="Arial" w:cs="Arial"/>
          <w:szCs w:val="24"/>
        </w:rPr>
        <w:tab/>
      </w:r>
      <w:r w:rsidRPr="00530FFD">
        <w:rPr>
          <w:rFonts w:eastAsia="Yu Mincho"/>
        </w:rPr>
        <w:t>Статус</w:t>
      </w:r>
      <w:r w:rsidRPr="00530FFD">
        <w:rPr>
          <w:rFonts w:ascii="Arial" w:eastAsia="Yu Mincho" w:hAnsi="Arial" w:cs="Arial"/>
          <w:szCs w:val="24"/>
        </w:rPr>
        <w:tab/>
      </w:r>
      <w:r w:rsidRPr="00530FFD">
        <w:rPr>
          <w:rFonts w:eastAsia="Yu Mincho"/>
        </w:rPr>
        <w:t>Дата издания</w:t>
      </w:r>
      <w:r w:rsidRPr="00530FFD">
        <w:rPr>
          <w:rFonts w:ascii="Arial" w:eastAsia="Yu Mincho" w:hAnsi="Arial" w:cs="Arial"/>
          <w:szCs w:val="24"/>
        </w:rPr>
        <w:tab/>
      </w:r>
      <w:r w:rsidRPr="00530FFD">
        <w:rPr>
          <w:rFonts w:eastAsia="Yu Mincho"/>
        </w:rPr>
        <w:t>Местонахождение</w:t>
      </w:r>
    </w:p>
    <w:p w14:paraId="295EDF24" w14:textId="77777777" w:rsidR="00120888" w:rsidRPr="00530FFD" w:rsidRDefault="00120888" w:rsidP="00120888">
      <w:pPr>
        <w:widowControl w:val="0"/>
        <w:tabs>
          <w:tab w:val="left" w:pos="90"/>
        </w:tabs>
        <w:overflowPunct/>
        <w:spacing w:before="71"/>
        <w:textAlignment w:val="auto"/>
        <w:rPr>
          <w:rFonts w:eastAsia="Yu Mincho"/>
          <w:b/>
          <w:bCs/>
          <w:color w:val="000000"/>
          <w:sz w:val="23"/>
          <w:szCs w:val="23"/>
          <w:lang w:val="ru-RU" w:eastAsia="en-GB"/>
        </w:rPr>
      </w:pPr>
      <w:r w:rsidRPr="00530FFD">
        <w:rPr>
          <w:rFonts w:eastAsia="Yu Mincho"/>
          <w:b/>
          <w:bCs/>
          <w:color w:val="000000"/>
          <w:sz w:val="18"/>
          <w:szCs w:val="18"/>
          <w:lang w:val="ru-RU" w:eastAsia="en-GB"/>
        </w:rPr>
        <w:t>Версия 15</w:t>
      </w:r>
    </w:p>
    <w:p w14:paraId="37A32658" w14:textId="77777777" w:rsidR="00120888" w:rsidRPr="00530FFD" w:rsidRDefault="00120888" w:rsidP="00330681">
      <w:pPr>
        <w:pStyle w:val="-"/>
        <w:rPr>
          <w:color w:val="0563C1"/>
          <w:sz w:val="23"/>
          <w:szCs w:val="23"/>
          <w:u w:val="single"/>
        </w:rPr>
      </w:pPr>
      <w:r w:rsidRPr="00530FFD">
        <w:t>ARIB</w:t>
      </w:r>
      <w:r w:rsidRPr="00530FFD">
        <w:rPr>
          <w:rFonts w:ascii="Arial" w:hAnsi="Arial" w:cs="Arial"/>
          <w:szCs w:val="24"/>
        </w:rPr>
        <w:tab/>
      </w:r>
      <w:proofErr w:type="spellStart"/>
      <w:r w:rsidRPr="00530FFD">
        <w:t>ARIB</w:t>
      </w:r>
      <w:proofErr w:type="spellEnd"/>
      <w:r w:rsidRPr="00530FFD">
        <w:t xml:space="preserve"> STD-T120-38.113</w:t>
      </w:r>
      <w:r w:rsidRPr="00530FFD">
        <w:rPr>
          <w:rFonts w:ascii="Arial" w:hAnsi="Arial" w:cs="Arial"/>
          <w:szCs w:val="24"/>
        </w:rPr>
        <w:tab/>
      </w:r>
      <w:r w:rsidRPr="00530FFD">
        <w:t>15.10.0</w:t>
      </w:r>
      <w:r w:rsidRPr="00530FFD">
        <w:rPr>
          <w:rFonts w:ascii="Arial" w:hAnsi="Arial" w:cs="Arial"/>
          <w:szCs w:val="24"/>
        </w:rPr>
        <w:tab/>
      </w:r>
      <w:r w:rsidRPr="00530FFD">
        <w:t>Издан</w:t>
      </w:r>
      <w:r w:rsidRPr="00530FFD">
        <w:rPr>
          <w:rFonts w:ascii="Arial" w:hAnsi="Arial" w:cs="Arial"/>
          <w:szCs w:val="24"/>
        </w:rPr>
        <w:tab/>
      </w:r>
      <w:r w:rsidRPr="00530FFD">
        <w:t>28.09.2020</w:t>
      </w:r>
      <w:r w:rsidRPr="00530FFD">
        <w:rPr>
          <w:rFonts w:ascii="Arial" w:hAnsi="Arial" w:cs="Arial"/>
          <w:szCs w:val="24"/>
        </w:rPr>
        <w:tab/>
      </w:r>
      <w:hyperlink r:id="rId2154" w:history="1">
        <w:r w:rsidRPr="00530FFD">
          <w:rPr>
            <w:color w:val="0563C1"/>
            <w:u w:val="single"/>
          </w:rPr>
          <w:t>http://www.arib.or.jp/english/html/overview/doc/T120_T23_v2_00/2_T120/ARIB-STD-T120/Rel15/38/A38113-fa0.pdf</w:t>
        </w:r>
      </w:hyperlink>
    </w:p>
    <w:p w14:paraId="0902D5A3" w14:textId="77777777" w:rsidR="00120888" w:rsidRPr="00530FFD" w:rsidRDefault="00120888" w:rsidP="00330681">
      <w:pPr>
        <w:pStyle w:val="-"/>
        <w:rPr>
          <w:color w:val="0563C1"/>
          <w:sz w:val="23"/>
          <w:szCs w:val="23"/>
          <w:u w:val="single"/>
        </w:rPr>
      </w:pPr>
      <w:r w:rsidRPr="00530FFD">
        <w:t>ATIS</w:t>
      </w:r>
      <w:r w:rsidRPr="00530FFD">
        <w:rPr>
          <w:rFonts w:ascii="Arial" w:hAnsi="Arial" w:cs="Arial"/>
          <w:szCs w:val="24"/>
        </w:rPr>
        <w:tab/>
      </w:r>
      <w:r w:rsidRPr="00530FFD">
        <w:t>ATIS.3GPP.38.113V15100</w:t>
      </w:r>
      <w:r w:rsidRPr="00530FFD">
        <w:rPr>
          <w:rFonts w:ascii="Arial" w:hAnsi="Arial" w:cs="Arial"/>
          <w:szCs w:val="24"/>
        </w:rPr>
        <w:tab/>
      </w:r>
      <w:r w:rsidRPr="00530FFD">
        <w:t>15.10.0</w:t>
      </w:r>
      <w:r w:rsidRPr="00530FFD">
        <w:rPr>
          <w:rFonts w:ascii="Arial" w:hAnsi="Arial" w:cs="Arial"/>
          <w:szCs w:val="24"/>
        </w:rPr>
        <w:tab/>
      </w:r>
      <w:r w:rsidRPr="00530FFD">
        <w:t>Издан</w:t>
      </w:r>
      <w:r w:rsidRPr="00530FFD">
        <w:rPr>
          <w:rFonts w:ascii="Arial" w:hAnsi="Arial" w:cs="Arial"/>
          <w:szCs w:val="24"/>
        </w:rPr>
        <w:tab/>
      </w:r>
      <w:r w:rsidRPr="00530FFD">
        <w:t>08.09.2020</w:t>
      </w:r>
      <w:r w:rsidRPr="00530FFD">
        <w:rPr>
          <w:rFonts w:ascii="Arial" w:hAnsi="Arial" w:cs="Arial"/>
          <w:szCs w:val="24"/>
        </w:rPr>
        <w:tab/>
      </w:r>
      <w:hyperlink r:id="rId2155" w:history="1">
        <w:r w:rsidRPr="00530FFD">
          <w:rPr>
            <w:color w:val="0563C1"/>
            <w:u w:val="single"/>
          </w:rPr>
          <w:t>http://www.atis.org/3gpp-documents/Rel15</w:t>
        </w:r>
      </w:hyperlink>
    </w:p>
    <w:p w14:paraId="4CCA959F" w14:textId="77777777" w:rsidR="00120888" w:rsidRPr="00530FFD" w:rsidRDefault="00120888" w:rsidP="00330681">
      <w:pPr>
        <w:pStyle w:val="-"/>
        <w:rPr>
          <w:color w:val="0563C1"/>
          <w:sz w:val="23"/>
          <w:szCs w:val="23"/>
          <w:u w:val="single"/>
        </w:rPr>
      </w:pPr>
      <w:r w:rsidRPr="00530FFD">
        <w:t>CCSA</w:t>
      </w:r>
      <w:r w:rsidRPr="00530FFD">
        <w:rPr>
          <w:rFonts w:ascii="Arial" w:hAnsi="Arial" w:cs="Arial"/>
          <w:szCs w:val="24"/>
        </w:rPr>
        <w:tab/>
      </w:r>
      <w:r w:rsidRPr="00530FFD">
        <w:t>CCSA.38.113V15100</w:t>
      </w:r>
      <w:r w:rsidRPr="00530FFD">
        <w:rPr>
          <w:rFonts w:ascii="Arial" w:hAnsi="Arial" w:cs="Arial"/>
          <w:szCs w:val="24"/>
        </w:rPr>
        <w:tab/>
      </w:r>
      <w:r w:rsidRPr="00530FFD">
        <w:t>15.10.0</w:t>
      </w:r>
      <w:r w:rsidRPr="00530FFD">
        <w:rPr>
          <w:rFonts w:ascii="Arial" w:hAnsi="Arial" w:cs="Arial"/>
          <w:szCs w:val="24"/>
        </w:rPr>
        <w:tab/>
      </w:r>
      <w:r w:rsidRPr="00530FFD">
        <w:t>Издан</w:t>
      </w:r>
      <w:r w:rsidRPr="00530FFD">
        <w:rPr>
          <w:rFonts w:ascii="Arial" w:hAnsi="Arial" w:cs="Arial"/>
          <w:szCs w:val="24"/>
        </w:rPr>
        <w:tab/>
      </w:r>
      <w:r w:rsidRPr="00530FFD">
        <w:t>17.07.2020</w:t>
      </w:r>
      <w:r w:rsidRPr="00530FFD">
        <w:rPr>
          <w:rFonts w:ascii="Arial" w:hAnsi="Arial" w:cs="Arial"/>
          <w:szCs w:val="24"/>
        </w:rPr>
        <w:tab/>
      </w:r>
      <w:hyperlink r:id="rId2156" w:history="1">
        <w:r w:rsidRPr="00530FFD">
          <w:rPr>
            <w:color w:val="0563C1"/>
            <w:u w:val="single"/>
          </w:rPr>
          <w:t>http://www.ccsa.org.cn:9001/portalsFile/downloadOldFile?type=17&amp;oldFileUrl=Rel15/TS%2038.113%20V15.10.0.docx</w:t>
        </w:r>
      </w:hyperlink>
    </w:p>
    <w:p w14:paraId="12DAD293" w14:textId="77777777" w:rsidR="00120888" w:rsidRPr="008B379C" w:rsidRDefault="00120888" w:rsidP="00330681">
      <w:pPr>
        <w:pStyle w:val="-"/>
        <w:rPr>
          <w:color w:val="0563C1"/>
          <w:sz w:val="23"/>
          <w:szCs w:val="23"/>
          <w:u w:val="single"/>
          <w:lang w:val="it-IT"/>
        </w:rPr>
      </w:pPr>
      <w:r w:rsidRPr="008B379C">
        <w:rPr>
          <w:lang w:val="it-IT"/>
        </w:rPr>
        <w:t>ETSI</w:t>
      </w:r>
      <w:r w:rsidRPr="008B379C">
        <w:rPr>
          <w:rFonts w:ascii="Arial" w:hAnsi="Arial" w:cs="Arial"/>
          <w:szCs w:val="24"/>
          <w:lang w:val="it-IT"/>
        </w:rPr>
        <w:tab/>
      </w:r>
      <w:r w:rsidRPr="008B379C">
        <w:rPr>
          <w:lang w:val="it-IT"/>
        </w:rPr>
        <w:t>ETSI TS 138 113</w:t>
      </w:r>
      <w:r w:rsidRPr="008B379C">
        <w:rPr>
          <w:rFonts w:ascii="Arial" w:hAnsi="Arial" w:cs="Arial"/>
          <w:szCs w:val="24"/>
          <w:lang w:val="it-IT"/>
        </w:rPr>
        <w:tab/>
      </w:r>
      <w:r w:rsidRPr="008B379C">
        <w:rPr>
          <w:rFonts w:ascii="Arial" w:hAnsi="Arial" w:cs="Arial"/>
          <w:szCs w:val="24"/>
          <w:lang w:val="it-IT"/>
        </w:rPr>
        <w:tab/>
      </w:r>
      <w:r w:rsidRPr="008B379C">
        <w:rPr>
          <w:lang w:val="it-IT"/>
        </w:rPr>
        <w:t>15.10.0</w:t>
      </w:r>
      <w:r w:rsidRPr="008B379C">
        <w:rPr>
          <w:rFonts w:ascii="Arial" w:hAnsi="Arial" w:cs="Arial"/>
          <w:szCs w:val="24"/>
          <w:lang w:val="it-IT"/>
        </w:rPr>
        <w:tab/>
      </w:r>
      <w:r w:rsidRPr="00530FFD">
        <w:t>Издан</w:t>
      </w:r>
      <w:r w:rsidRPr="008B379C">
        <w:rPr>
          <w:rFonts w:ascii="Arial" w:hAnsi="Arial" w:cs="Arial"/>
          <w:szCs w:val="24"/>
          <w:lang w:val="it-IT"/>
        </w:rPr>
        <w:tab/>
      </w:r>
      <w:r w:rsidRPr="008B379C">
        <w:rPr>
          <w:lang w:val="it-IT"/>
        </w:rPr>
        <w:t>23.07.2020</w:t>
      </w:r>
      <w:r w:rsidRPr="008B379C">
        <w:rPr>
          <w:rFonts w:ascii="Arial" w:hAnsi="Arial" w:cs="Arial"/>
          <w:szCs w:val="24"/>
          <w:lang w:val="it-IT"/>
        </w:rPr>
        <w:tab/>
      </w:r>
      <w:hyperlink r:id="rId2157" w:history="1">
        <w:r w:rsidRPr="008B379C">
          <w:rPr>
            <w:color w:val="0563C1"/>
            <w:u w:val="single"/>
            <w:lang w:val="it-IT"/>
          </w:rPr>
          <w:t>http://www.etsi.org/deliver/etsi_ts/138100_138199/138113/15.10.00_60/ts_138113v151000p.pdf</w:t>
        </w:r>
      </w:hyperlink>
    </w:p>
    <w:p w14:paraId="6FCD14C3" w14:textId="77777777" w:rsidR="00120888" w:rsidRPr="008B379C" w:rsidRDefault="00120888" w:rsidP="00330681">
      <w:pPr>
        <w:pStyle w:val="-"/>
        <w:rPr>
          <w:color w:val="0563C1"/>
          <w:sz w:val="23"/>
          <w:szCs w:val="23"/>
          <w:u w:val="single"/>
          <w:lang w:val="de-CH"/>
        </w:rPr>
      </w:pPr>
      <w:r w:rsidRPr="008B379C">
        <w:rPr>
          <w:lang w:val="de-CH"/>
        </w:rPr>
        <w:t>TSDSI</w:t>
      </w:r>
      <w:r w:rsidRPr="008B379C">
        <w:rPr>
          <w:rFonts w:ascii="Arial" w:hAnsi="Arial" w:cs="Arial"/>
          <w:szCs w:val="24"/>
          <w:lang w:val="de-CH"/>
        </w:rPr>
        <w:tab/>
      </w:r>
      <w:r w:rsidRPr="008B379C">
        <w:rPr>
          <w:lang w:val="de-CH"/>
        </w:rPr>
        <w:t>TSDSI STD T1.3GPP 38.113-15.10.0 V1.0.0</w:t>
      </w:r>
      <w:r w:rsidRPr="008B379C">
        <w:rPr>
          <w:rFonts w:ascii="Arial" w:hAnsi="Arial" w:cs="Arial"/>
          <w:szCs w:val="24"/>
          <w:lang w:val="de-CH"/>
        </w:rPr>
        <w:tab/>
      </w:r>
      <w:r w:rsidRPr="008B379C">
        <w:rPr>
          <w:lang w:val="de-CH"/>
        </w:rPr>
        <w:t>15.10.0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06.10.2020</w:t>
      </w:r>
      <w:r w:rsidRPr="008B379C">
        <w:rPr>
          <w:rFonts w:ascii="Arial" w:hAnsi="Arial" w:cs="Arial"/>
          <w:szCs w:val="24"/>
          <w:lang w:val="de-CH"/>
        </w:rPr>
        <w:tab/>
      </w:r>
      <w:hyperlink r:id="rId2158" w:history="1">
        <w:r w:rsidRPr="008B379C">
          <w:rPr>
            <w:color w:val="0563C1"/>
            <w:u w:val="single"/>
            <w:lang w:val="de-CH"/>
          </w:rPr>
          <w:t>https://members.tsdsi.in/index.php/s/ZoPrJFoZbFkQHEQ</w:t>
        </w:r>
      </w:hyperlink>
    </w:p>
    <w:p w14:paraId="29A261FF" w14:textId="77777777" w:rsidR="00120888" w:rsidRPr="008B379C" w:rsidRDefault="00120888" w:rsidP="00330681">
      <w:pPr>
        <w:pStyle w:val="-"/>
        <w:rPr>
          <w:color w:val="0563C1"/>
          <w:sz w:val="23"/>
          <w:szCs w:val="23"/>
          <w:u w:val="single"/>
          <w:lang w:val="de-CH"/>
        </w:rPr>
      </w:pPr>
      <w:r w:rsidRPr="008B379C">
        <w:rPr>
          <w:lang w:val="de-CH"/>
        </w:rPr>
        <w:t>TTA</w:t>
      </w:r>
      <w:r w:rsidRPr="008B379C">
        <w:rPr>
          <w:rFonts w:ascii="Arial" w:hAnsi="Arial" w:cs="Arial"/>
          <w:szCs w:val="24"/>
          <w:lang w:val="de-CH"/>
        </w:rPr>
        <w:tab/>
      </w:r>
      <w:r w:rsidRPr="008B379C">
        <w:rPr>
          <w:lang w:val="de-CH"/>
        </w:rPr>
        <w:t>TTAT.3G-38.113V15.10.0</w:t>
      </w:r>
      <w:r w:rsidRPr="008B379C">
        <w:rPr>
          <w:rFonts w:ascii="Arial" w:hAnsi="Arial" w:cs="Arial"/>
          <w:szCs w:val="24"/>
          <w:lang w:val="de-CH"/>
        </w:rPr>
        <w:tab/>
      </w:r>
      <w:r w:rsidRPr="008B379C">
        <w:rPr>
          <w:lang w:val="de-CH"/>
        </w:rPr>
        <w:t>15.10.0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11.09.2020</w:t>
      </w:r>
      <w:r w:rsidRPr="008B379C">
        <w:rPr>
          <w:rFonts w:ascii="Arial" w:hAnsi="Arial" w:cs="Arial"/>
          <w:szCs w:val="24"/>
          <w:lang w:val="de-CH"/>
        </w:rPr>
        <w:tab/>
      </w:r>
      <w:hyperlink r:id="rId2159" w:history="1">
        <w:r w:rsidRPr="008B379C">
          <w:rPr>
            <w:color w:val="0563C1"/>
            <w:u w:val="single"/>
            <w:lang w:val="de-CH"/>
          </w:rPr>
          <w:t>http://www.tta.or.kr/data/ttasDown.jsp?where=14688&amp;pk_num=TTAT.3G-38.113V15.10.0</w:t>
        </w:r>
      </w:hyperlink>
    </w:p>
    <w:p w14:paraId="55962F81" w14:textId="77777777" w:rsidR="00120888" w:rsidRPr="008B379C" w:rsidRDefault="00120888" w:rsidP="00330681">
      <w:pPr>
        <w:pStyle w:val="-"/>
        <w:rPr>
          <w:b/>
          <w:bCs/>
          <w:sz w:val="23"/>
          <w:szCs w:val="23"/>
          <w:lang w:val="de-CH"/>
        </w:rPr>
      </w:pPr>
      <w:r w:rsidRPr="00530FFD">
        <w:rPr>
          <w:b/>
          <w:bCs/>
        </w:rPr>
        <w:t>Версия</w:t>
      </w:r>
      <w:r w:rsidRPr="008B379C">
        <w:rPr>
          <w:b/>
          <w:bCs/>
          <w:lang w:val="de-CH"/>
        </w:rPr>
        <w:t xml:space="preserve"> 16</w:t>
      </w:r>
    </w:p>
    <w:p w14:paraId="7DA946B8" w14:textId="77777777" w:rsidR="00120888" w:rsidRPr="008B379C" w:rsidRDefault="00120888" w:rsidP="00330681">
      <w:pPr>
        <w:pStyle w:val="-"/>
        <w:rPr>
          <w:color w:val="0563C1"/>
          <w:sz w:val="23"/>
          <w:szCs w:val="23"/>
          <w:u w:val="single"/>
          <w:lang w:val="de-CH"/>
        </w:rPr>
      </w:pPr>
      <w:r w:rsidRPr="008B379C">
        <w:rPr>
          <w:lang w:val="de-CH"/>
        </w:rPr>
        <w:t>ARIB</w:t>
      </w:r>
      <w:r w:rsidRPr="008B379C">
        <w:rPr>
          <w:rFonts w:ascii="Arial" w:hAnsi="Arial" w:cs="Arial"/>
          <w:szCs w:val="24"/>
          <w:lang w:val="de-CH"/>
        </w:rPr>
        <w:tab/>
      </w:r>
      <w:r w:rsidRPr="008B379C">
        <w:rPr>
          <w:lang w:val="de-CH"/>
        </w:rPr>
        <w:t>ARIB STD-T120-38.113</w:t>
      </w:r>
      <w:r w:rsidRPr="008B379C">
        <w:rPr>
          <w:rFonts w:ascii="Arial" w:hAnsi="Arial" w:cs="Arial"/>
          <w:szCs w:val="24"/>
          <w:lang w:val="de-CH"/>
        </w:rPr>
        <w:tab/>
      </w:r>
      <w:r w:rsidRPr="008B379C">
        <w:rPr>
          <w:lang w:val="de-CH"/>
        </w:rPr>
        <w:t>16.0.0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28.09.2020</w:t>
      </w:r>
      <w:r w:rsidRPr="008B379C">
        <w:rPr>
          <w:rFonts w:ascii="Arial" w:hAnsi="Arial" w:cs="Arial"/>
          <w:szCs w:val="24"/>
          <w:lang w:val="de-CH"/>
        </w:rPr>
        <w:tab/>
      </w:r>
      <w:hyperlink r:id="rId2160" w:history="1">
        <w:r w:rsidRPr="008B379C">
          <w:rPr>
            <w:color w:val="0563C1"/>
            <w:u w:val="single"/>
            <w:lang w:val="de-CH"/>
          </w:rPr>
          <w:t>http://www.arib.or.jp/english/html/overview/doc/T120_T23_v2_00/2_T120/ARIB-STD-T120/Rel16/38/A38113-g00.pdf</w:t>
        </w:r>
      </w:hyperlink>
    </w:p>
    <w:p w14:paraId="620AFF65" w14:textId="77777777" w:rsidR="00120888" w:rsidRPr="008B379C" w:rsidRDefault="00120888" w:rsidP="00330681">
      <w:pPr>
        <w:pStyle w:val="-"/>
        <w:rPr>
          <w:color w:val="0563C1"/>
          <w:sz w:val="23"/>
          <w:szCs w:val="23"/>
          <w:u w:val="single"/>
          <w:lang w:val="de-CH"/>
        </w:rPr>
      </w:pPr>
      <w:r w:rsidRPr="008B379C">
        <w:rPr>
          <w:lang w:val="de-CH"/>
        </w:rPr>
        <w:t>ATIS</w:t>
      </w:r>
      <w:r w:rsidRPr="008B379C">
        <w:rPr>
          <w:rFonts w:ascii="Arial" w:hAnsi="Arial" w:cs="Arial"/>
          <w:szCs w:val="24"/>
          <w:lang w:val="de-CH"/>
        </w:rPr>
        <w:tab/>
      </w:r>
      <w:r w:rsidRPr="008B379C">
        <w:rPr>
          <w:lang w:val="de-CH"/>
        </w:rPr>
        <w:t>ATIS.3GPP.38.113V1600</w:t>
      </w:r>
      <w:r w:rsidRPr="008B379C">
        <w:rPr>
          <w:rFonts w:ascii="Arial" w:hAnsi="Arial" w:cs="Arial"/>
          <w:szCs w:val="24"/>
          <w:lang w:val="de-CH"/>
        </w:rPr>
        <w:tab/>
      </w:r>
      <w:r w:rsidRPr="008B379C">
        <w:rPr>
          <w:lang w:val="de-CH"/>
        </w:rPr>
        <w:t>16.0.0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08.09.2020</w:t>
      </w:r>
      <w:r w:rsidRPr="008B379C">
        <w:rPr>
          <w:rFonts w:ascii="Arial" w:hAnsi="Arial" w:cs="Arial"/>
          <w:szCs w:val="24"/>
          <w:lang w:val="de-CH"/>
        </w:rPr>
        <w:tab/>
      </w:r>
      <w:hyperlink r:id="rId2161" w:history="1">
        <w:r w:rsidRPr="008B379C">
          <w:rPr>
            <w:color w:val="0563C1"/>
            <w:u w:val="single"/>
            <w:lang w:val="de-CH"/>
          </w:rPr>
          <w:t>http://www.atis.org/3gpp-documents/Rel16</w:t>
        </w:r>
      </w:hyperlink>
    </w:p>
    <w:p w14:paraId="5AF4BDF3" w14:textId="77777777" w:rsidR="00120888" w:rsidRPr="008B379C" w:rsidRDefault="00120888" w:rsidP="00330681">
      <w:pPr>
        <w:pStyle w:val="-"/>
        <w:rPr>
          <w:color w:val="0563C1"/>
          <w:sz w:val="23"/>
          <w:szCs w:val="23"/>
          <w:u w:val="single"/>
          <w:lang w:val="de-CH"/>
        </w:rPr>
      </w:pPr>
      <w:r w:rsidRPr="008B379C">
        <w:rPr>
          <w:lang w:val="de-CH"/>
        </w:rPr>
        <w:t>CCSA</w:t>
      </w:r>
      <w:r w:rsidRPr="008B379C">
        <w:rPr>
          <w:rFonts w:ascii="Arial" w:hAnsi="Arial" w:cs="Arial"/>
          <w:szCs w:val="24"/>
          <w:lang w:val="de-CH"/>
        </w:rPr>
        <w:tab/>
      </w:r>
      <w:r w:rsidRPr="008B379C">
        <w:rPr>
          <w:lang w:val="de-CH"/>
        </w:rPr>
        <w:t>CCSA.38.113V1600</w:t>
      </w:r>
      <w:r w:rsidRPr="008B379C">
        <w:rPr>
          <w:rFonts w:ascii="Arial" w:hAnsi="Arial" w:cs="Arial"/>
          <w:szCs w:val="24"/>
          <w:lang w:val="de-CH"/>
        </w:rPr>
        <w:tab/>
      </w:r>
      <w:r w:rsidRPr="008B379C">
        <w:rPr>
          <w:lang w:val="de-CH"/>
        </w:rPr>
        <w:t>16.0.0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17.07.2020</w:t>
      </w:r>
      <w:r w:rsidRPr="008B379C">
        <w:rPr>
          <w:rFonts w:ascii="Arial" w:hAnsi="Arial" w:cs="Arial"/>
          <w:szCs w:val="24"/>
          <w:lang w:val="de-CH"/>
        </w:rPr>
        <w:tab/>
      </w:r>
      <w:hyperlink r:id="rId2162" w:history="1">
        <w:r w:rsidRPr="008B379C">
          <w:rPr>
            <w:color w:val="0563C1"/>
            <w:u w:val="single"/>
            <w:lang w:val="de-CH"/>
          </w:rPr>
          <w:t>http://www.ccsa.org.cn:9001/portalsFile/downloadOldFile?type=17&amp;oldFileUrl=Rel16/TS%2038.113%20V16.0.0.docx</w:t>
        </w:r>
      </w:hyperlink>
    </w:p>
    <w:p w14:paraId="7A280192" w14:textId="77777777" w:rsidR="00120888" w:rsidRPr="008B379C" w:rsidRDefault="00120888" w:rsidP="00330681">
      <w:pPr>
        <w:pStyle w:val="-"/>
        <w:rPr>
          <w:color w:val="0563C1"/>
          <w:sz w:val="23"/>
          <w:szCs w:val="23"/>
          <w:u w:val="single"/>
          <w:lang w:val="it-IT"/>
        </w:rPr>
      </w:pPr>
      <w:r w:rsidRPr="008B379C">
        <w:rPr>
          <w:lang w:val="it-IT"/>
        </w:rPr>
        <w:t>ETSI</w:t>
      </w:r>
      <w:r w:rsidRPr="008B379C">
        <w:rPr>
          <w:rFonts w:ascii="Arial" w:hAnsi="Arial" w:cs="Arial"/>
          <w:szCs w:val="24"/>
          <w:lang w:val="it-IT"/>
        </w:rPr>
        <w:tab/>
      </w:r>
      <w:r w:rsidRPr="008B379C">
        <w:rPr>
          <w:lang w:val="it-IT"/>
        </w:rPr>
        <w:t>ETSI TS 138 113</w:t>
      </w:r>
      <w:r w:rsidRPr="008B379C">
        <w:rPr>
          <w:lang w:val="it-IT"/>
        </w:rPr>
        <w:tab/>
      </w:r>
      <w:r w:rsidRPr="008B379C">
        <w:rPr>
          <w:rFonts w:ascii="Arial" w:hAnsi="Arial" w:cs="Arial"/>
          <w:szCs w:val="24"/>
          <w:lang w:val="it-IT"/>
        </w:rPr>
        <w:tab/>
      </w:r>
      <w:r w:rsidRPr="008B379C">
        <w:rPr>
          <w:lang w:val="it-IT"/>
        </w:rPr>
        <w:t>16.0.0</w:t>
      </w:r>
      <w:r w:rsidRPr="008B379C">
        <w:rPr>
          <w:rFonts w:ascii="Arial" w:hAnsi="Arial" w:cs="Arial"/>
          <w:szCs w:val="24"/>
          <w:lang w:val="it-IT"/>
        </w:rPr>
        <w:tab/>
      </w:r>
      <w:r w:rsidRPr="00530FFD">
        <w:t>Издан</w:t>
      </w:r>
      <w:r w:rsidRPr="008B379C">
        <w:rPr>
          <w:rFonts w:ascii="Arial" w:hAnsi="Arial" w:cs="Arial"/>
          <w:szCs w:val="24"/>
          <w:lang w:val="it-IT"/>
        </w:rPr>
        <w:tab/>
      </w:r>
      <w:r w:rsidRPr="008B379C">
        <w:rPr>
          <w:lang w:val="it-IT"/>
        </w:rPr>
        <w:t>24.09.2020</w:t>
      </w:r>
      <w:r w:rsidRPr="008B379C">
        <w:rPr>
          <w:rFonts w:ascii="Arial" w:hAnsi="Arial" w:cs="Arial"/>
          <w:szCs w:val="24"/>
          <w:lang w:val="it-IT"/>
        </w:rPr>
        <w:tab/>
      </w:r>
      <w:hyperlink r:id="rId2163" w:history="1">
        <w:r w:rsidRPr="008B379C">
          <w:rPr>
            <w:color w:val="0563C1"/>
            <w:u w:val="single"/>
            <w:lang w:val="it-IT"/>
          </w:rPr>
          <w:t>http://www.etsi.org/deliver/etsi_ts/138100_138199/138113/16.00.00_60/ts_138113v160000p.pdf</w:t>
        </w:r>
      </w:hyperlink>
    </w:p>
    <w:p w14:paraId="6BD12643" w14:textId="77777777" w:rsidR="00120888" w:rsidRPr="008B379C" w:rsidRDefault="00120888" w:rsidP="00330681">
      <w:pPr>
        <w:pStyle w:val="-"/>
        <w:rPr>
          <w:color w:val="0563C1"/>
          <w:sz w:val="23"/>
          <w:szCs w:val="23"/>
          <w:u w:val="single"/>
          <w:lang w:val="de-CH"/>
        </w:rPr>
      </w:pPr>
      <w:r w:rsidRPr="008B379C">
        <w:rPr>
          <w:lang w:val="de-CH"/>
        </w:rPr>
        <w:t>TSDSI</w:t>
      </w:r>
      <w:r w:rsidRPr="008B379C">
        <w:rPr>
          <w:rFonts w:ascii="Arial" w:hAnsi="Arial" w:cs="Arial"/>
          <w:szCs w:val="24"/>
          <w:lang w:val="de-CH"/>
        </w:rPr>
        <w:tab/>
      </w:r>
      <w:r w:rsidRPr="008B379C">
        <w:rPr>
          <w:lang w:val="de-CH"/>
        </w:rPr>
        <w:t>TSDSI STD T1.3GPP 38.113-16.0.0 V1.0.0</w:t>
      </w:r>
      <w:r w:rsidRPr="008B379C">
        <w:rPr>
          <w:rFonts w:ascii="Arial" w:hAnsi="Arial" w:cs="Arial"/>
          <w:szCs w:val="24"/>
          <w:lang w:val="de-CH"/>
        </w:rPr>
        <w:tab/>
      </w:r>
      <w:r w:rsidRPr="008B379C">
        <w:rPr>
          <w:lang w:val="de-CH"/>
        </w:rPr>
        <w:t>16.0.0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06.10.2020</w:t>
      </w:r>
      <w:r w:rsidRPr="008B379C">
        <w:rPr>
          <w:rFonts w:ascii="Arial" w:hAnsi="Arial" w:cs="Arial"/>
          <w:szCs w:val="24"/>
          <w:lang w:val="de-CH"/>
        </w:rPr>
        <w:tab/>
      </w:r>
      <w:hyperlink r:id="rId2164" w:history="1">
        <w:r w:rsidRPr="008B379C">
          <w:rPr>
            <w:color w:val="0563C1"/>
            <w:u w:val="single"/>
            <w:lang w:val="de-CH"/>
          </w:rPr>
          <w:t>https://members.tsdsi.in/index.php/s/bQqnMbAtXbEyyBc</w:t>
        </w:r>
      </w:hyperlink>
    </w:p>
    <w:p w14:paraId="51B5CBA7" w14:textId="77777777" w:rsidR="00120888" w:rsidRPr="008B379C" w:rsidRDefault="00120888" w:rsidP="00330681">
      <w:pPr>
        <w:pStyle w:val="-"/>
        <w:rPr>
          <w:color w:val="0563C1"/>
          <w:sz w:val="23"/>
          <w:szCs w:val="23"/>
          <w:u w:val="single"/>
          <w:lang w:val="de-CH"/>
        </w:rPr>
      </w:pPr>
      <w:r w:rsidRPr="008B379C">
        <w:rPr>
          <w:lang w:val="de-CH"/>
        </w:rPr>
        <w:t>TTA</w:t>
      </w:r>
      <w:r w:rsidRPr="008B379C">
        <w:rPr>
          <w:rFonts w:ascii="Arial" w:hAnsi="Arial" w:cs="Arial"/>
          <w:szCs w:val="24"/>
          <w:lang w:val="de-CH"/>
        </w:rPr>
        <w:tab/>
      </w:r>
      <w:r w:rsidRPr="008B379C">
        <w:rPr>
          <w:lang w:val="de-CH"/>
        </w:rPr>
        <w:t>TTAT.3G-38.113V16.0.0</w:t>
      </w:r>
      <w:r w:rsidRPr="008B379C">
        <w:rPr>
          <w:rFonts w:ascii="Arial" w:hAnsi="Arial" w:cs="Arial"/>
          <w:szCs w:val="24"/>
          <w:lang w:val="de-CH"/>
        </w:rPr>
        <w:tab/>
      </w:r>
      <w:r w:rsidRPr="008B379C">
        <w:rPr>
          <w:lang w:val="de-CH"/>
        </w:rPr>
        <w:t>16.0.0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11.09.2020</w:t>
      </w:r>
      <w:r w:rsidRPr="008B379C">
        <w:rPr>
          <w:rFonts w:ascii="Arial" w:hAnsi="Arial" w:cs="Arial"/>
          <w:szCs w:val="24"/>
          <w:lang w:val="de-CH"/>
        </w:rPr>
        <w:tab/>
      </w:r>
      <w:hyperlink r:id="rId2165" w:history="1">
        <w:r w:rsidRPr="008B379C">
          <w:rPr>
            <w:color w:val="0563C1"/>
            <w:u w:val="single"/>
            <w:lang w:val="de-CH"/>
          </w:rPr>
          <w:t>http://www.tta.or.kr/data/ttasDown.jsp?where=14688&amp;pk_num=TTAT.3G-38.113V16.0.0</w:t>
        </w:r>
      </w:hyperlink>
    </w:p>
    <w:p w14:paraId="4652B47D" w14:textId="77777777" w:rsidR="00120888" w:rsidRPr="00530FFD" w:rsidRDefault="00120888" w:rsidP="00120888">
      <w:pPr>
        <w:pStyle w:val="Heading5"/>
        <w:rPr>
          <w:lang w:val="ru-RU"/>
        </w:rPr>
      </w:pPr>
      <w:r w:rsidRPr="00530FFD">
        <w:rPr>
          <w:lang w:val="ru-RU"/>
        </w:rPr>
        <w:lastRenderedPageBreak/>
        <w:t>2.2.1.5.10</w:t>
      </w:r>
      <w:r w:rsidRPr="00530FFD">
        <w:rPr>
          <w:lang w:val="ru-RU"/>
        </w:rPr>
        <w:tab/>
      </w:r>
      <w:r w:rsidRPr="00530FFD">
        <w:rPr>
          <w:lang w:val="ru-RU"/>
        </w:rPr>
        <w:tab/>
        <w:t>TS 38.124</w:t>
      </w:r>
    </w:p>
    <w:p w14:paraId="6DE2EBAF" w14:textId="77777777" w:rsidR="00120888" w:rsidRPr="00530FFD" w:rsidRDefault="00120888" w:rsidP="00120888">
      <w:pPr>
        <w:pStyle w:val="Headingb"/>
        <w:rPr>
          <w:lang w:val="ru-RU"/>
        </w:rPr>
      </w:pPr>
      <w:r w:rsidRPr="00530FFD">
        <w:rPr>
          <w:lang w:val="ru-RU"/>
        </w:rPr>
        <w:t xml:space="preserve">NR; </w:t>
      </w:r>
      <w:r w:rsidRPr="009D7D71">
        <w:rPr>
          <w:lang w:val="ru-RU"/>
        </w:rPr>
        <w:t>требования к электромагнитной совместимости (ЭMC) для подвижных терминалов и дополнительного оборудования</w:t>
      </w:r>
    </w:p>
    <w:p w14:paraId="35789555" w14:textId="77777777" w:rsidR="00120888" w:rsidRPr="00530FFD" w:rsidRDefault="00120888" w:rsidP="00120888">
      <w:pPr>
        <w:rPr>
          <w:lang w:val="ru-RU"/>
        </w:rPr>
      </w:pPr>
      <w:r w:rsidRPr="009D7D71">
        <w:rPr>
          <w:lang w:val="ru-RU"/>
        </w:rPr>
        <w:t>В этом документе определены важные требования к ЭМС для цифрового терминального оборудования 3-го поколения систем сотовой подвижной связи и дополнительного оборудования, работающего совместно с оборудованием UE, поддерживающим 3GPP NR</w:t>
      </w:r>
      <w:r w:rsidRPr="00530FFD">
        <w:rPr>
          <w:lang w:val="ru-RU"/>
        </w:rPr>
        <w:t>.</w:t>
      </w:r>
    </w:p>
    <w:p w14:paraId="6E05A1FC" w14:textId="77777777" w:rsidR="00120888" w:rsidRPr="00530FFD" w:rsidRDefault="00120888" w:rsidP="00120888">
      <w:pPr>
        <w:rPr>
          <w:lang w:val="ru-RU"/>
        </w:rPr>
      </w:pPr>
      <w:r w:rsidRPr="00530FFD">
        <w:rPr>
          <w:lang w:val="ru-RU"/>
        </w:rPr>
        <w:t>Оборудование, соответствующее требованиям, изложенным в этом документе, и используемое в предпола</w:t>
      </w:r>
      <w:r w:rsidRPr="008B379C">
        <w:rPr>
          <w:lang w:val="ru-RU"/>
        </w:rPr>
        <w:t>г</w:t>
      </w:r>
      <w:r w:rsidRPr="00530FFD">
        <w:rPr>
          <w:lang w:val="ru-RU"/>
        </w:rPr>
        <w:t>аемой электрома</w:t>
      </w:r>
      <w:r w:rsidRPr="008B379C">
        <w:rPr>
          <w:lang w:val="ru-RU"/>
        </w:rPr>
        <w:t>г</w:t>
      </w:r>
      <w:r w:rsidRPr="00530FFD">
        <w:rPr>
          <w:lang w:val="ru-RU"/>
        </w:rPr>
        <w:t>нитной среде в соответствии с инструкциями производителя:</w:t>
      </w:r>
    </w:p>
    <w:p w14:paraId="69244505" w14:textId="63E55551" w:rsidR="00120888" w:rsidRPr="00530FFD" w:rsidRDefault="00120888" w:rsidP="00120888">
      <w:pPr>
        <w:pStyle w:val="enumlev1"/>
        <w:rPr>
          <w:lang w:val="ru-RU"/>
        </w:rPr>
      </w:pPr>
      <w:r w:rsidRPr="00530FFD">
        <w:rPr>
          <w:lang w:val="ru-RU"/>
        </w:rPr>
        <w:t>−</w:t>
      </w:r>
      <w:r w:rsidRPr="00530FFD">
        <w:rPr>
          <w:lang w:val="ru-RU"/>
        </w:rPr>
        <w:tab/>
        <w:t>не должно создавать электрома</w:t>
      </w:r>
      <w:r w:rsidRPr="008B379C">
        <w:rPr>
          <w:lang w:val="ru-RU"/>
        </w:rPr>
        <w:t>г</w:t>
      </w:r>
      <w:r w:rsidRPr="00530FFD">
        <w:rPr>
          <w:lang w:val="ru-RU"/>
        </w:rPr>
        <w:t>нитные помехи тако</w:t>
      </w:r>
      <w:r w:rsidRPr="008B379C">
        <w:rPr>
          <w:lang w:val="ru-RU"/>
        </w:rPr>
        <w:t>г</w:t>
      </w:r>
      <w:r w:rsidRPr="00530FFD">
        <w:rPr>
          <w:lang w:val="ru-RU"/>
        </w:rPr>
        <w:t xml:space="preserve">о уровня, </w:t>
      </w:r>
      <w:r w:rsidR="00EB7D2E">
        <w:rPr>
          <w:lang w:val="ru-RU"/>
        </w:rPr>
        <w:t>которые</w:t>
      </w:r>
      <w:r w:rsidRPr="00530FFD">
        <w:rPr>
          <w:lang w:val="ru-RU"/>
        </w:rPr>
        <w:t xml:space="preserve"> мо</w:t>
      </w:r>
      <w:r w:rsidRPr="008B379C">
        <w:rPr>
          <w:lang w:val="ru-RU"/>
        </w:rPr>
        <w:t>г</w:t>
      </w:r>
      <w:r w:rsidRPr="00530FFD">
        <w:rPr>
          <w:lang w:val="ru-RU"/>
        </w:rPr>
        <w:t>ут помешать предпола</w:t>
      </w:r>
      <w:r w:rsidRPr="008B379C">
        <w:rPr>
          <w:lang w:val="ru-RU"/>
        </w:rPr>
        <w:t>г</w:t>
      </w:r>
      <w:r w:rsidRPr="00530FFD">
        <w:rPr>
          <w:lang w:val="ru-RU"/>
        </w:rPr>
        <w:t>аемой работе дру</w:t>
      </w:r>
      <w:r w:rsidRPr="008B379C">
        <w:rPr>
          <w:lang w:val="ru-RU"/>
        </w:rPr>
        <w:t>г</w:t>
      </w:r>
      <w:r w:rsidRPr="00530FFD">
        <w:rPr>
          <w:lang w:val="ru-RU"/>
        </w:rPr>
        <w:t>о</w:t>
      </w:r>
      <w:r w:rsidRPr="008B379C">
        <w:rPr>
          <w:lang w:val="ru-RU"/>
        </w:rPr>
        <w:t>г</w:t>
      </w:r>
      <w:r w:rsidRPr="00530FFD">
        <w:rPr>
          <w:lang w:val="ru-RU"/>
        </w:rPr>
        <w:t>о оборудования;</w:t>
      </w:r>
    </w:p>
    <w:p w14:paraId="2F78B00D" w14:textId="77777777" w:rsidR="00120888" w:rsidRPr="00530FFD" w:rsidRDefault="00120888" w:rsidP="00120888">
      <w:pPr>
        <w:pStyle w:val="enumlev1"/>
        <w:rPr>
          <w:lang w:val="ru-RU"/>
        </w:rPr>
      </w:pPr>
      <w:r w:rsidRPr="00530FFD">
        <w:rPr>
          <w:lang w:val="ru-RU"/>
        </w:rPr>
        <w:t>−</w:t>
      </w:r>
      <w:r w:rsidRPr="00530FFD">
        <w:rPr>
          <w:lang w:val="ru-RU"/>
        </w:rPr>
        <w:tab/>
        <w:t>обладает достаточным уровнем внутренней невосприимчивости к электрома</w:t>
      </w:r>
      <w:r w:rsidRPr="008B379C">
        <w:rPr>
          <w:lang w:val="ru-RU"/>
        </w:rPr>
        <w:t>г</w:t>
      </w:r>
      <w:r w:rsidRPr="00530FFD">
        <w:rPr>
          <w:lang w:val="ru-RU"/>
        </w:rPr>
        <w:t>нитным помехам</w:t>
      </w:r>
      <w:r>
        <w:rPr>
          <w:lang w:val="ru-RU"/>
        </w:rPr>
        <w:t>,</w:t>
      </w:r>
      <w:r w:rsidRPr="00530FFD">
        <w:rPr>
          <w:lang w:val="ru-RU"/>
        </w:rPr>
        <w:t xml:space="preserve"> </w:t>
      </w:r>
      <w:r w:rsidRPr="009D7D71">
        <w:rPr>
          <w:lang w:val="ru-RU"/>
        </w:rPr>
        <w:t>для того чтобы работать в соответствии со своим назначением</w:t>
      </w:r>
      <w:r w:rsidRPr="00530FFD">
        <w:rPr>
          <w:lang w:val="ru-RU"/>
        </w:rPr>
        <w:t>.</w:t>
      </w:r>
    </w:p>
    <w:p w14:paraId="4406B764" w14:textId="77777777" w:rsidR="00120888" w:rsidRPr="00530FFD" w:rsidRDefault="00120888" w:rsidP="00120888">
      <w:pPr>
        <w:rPr>
          <w:lang w:val="ru-RU"/>
        </w:rPr>
      </w:pPr>
      <w:r w:rsidRPr="008064ED">
        <w:rPr>
          <w:lang w:val="ru-RU"/>
        </w:rPr>
        <w:t xml:space="preserve">В этом документе указываются применяемые тесты на ЭМС, методы измерения, диапазон частот, пределы и минимальные критерии качества функционирования для всех типов оборудования UE, поддерживающего NR, и дополнительного оборудования. Оборудование базовой станции NR, работающее в сетевой инфраструктуре, выходит за рамки сферы применения этого документа. Однако этот документ охватывает мобильные и переносные устройства, предназначенные для работы в фиксированном местоположении и подключенные к сети переменного тока. На оборудование базовой станции NR, работающее в сетевой инфраструктуре, распространяется техническая спецификация </w:t>
      </w:r>
      <w:r w:rsidRPr="00530FFD">
        <w:rPr>
          <w:lang w:val="ru-RU"/>
        </w:rPr>
        <w:t>TS 38.113.</w:t>
      </w:r>
    </w:p>
    <w:p w14:paraId="50B65AE8" w14:textId="77777777" w:rsidR="00120888" w:rsidRPr="00530FFD" w:rsidRDefault="00120888" w:rsidP="00120888">
      <w:pPr>
        <w:rPr>
          <w:lang w:val="ru-RU"/>
        </w:rPr>
      </w:pPr>
      <w:r w:rsidRPr="008064ED">
        <w:rPr>
          <w:lang w:val="ru-RU"/>
        </w:rPr>
        <w:t xml:space="preserve">В этот документ включены требования к излучению от порта корпуса встроенного антенного оборудования и дополнительного оборудования. Технические характеристики </w:t>
      </w:r>
      <w:proofErr w:type="spellStart"/>
      <w:r w:rsidRPr="008064ED">
        <w:rPr>
          <w:lang w:val="ru-RU"/>
        </w:rPr>
        <w:t>кондуктивных</w:t>
      </w:r>
      <w:proofErr w:type="spellEnd"/>
      <w:r w:rsidRPr="008064ED">
        <w:rPr>
          <w:lang w:val="ru-RU"/>
        </w:rPr>
        <w:t xml:space="preserve"> помех от антенного разъема приведены в спецификациях </w:t>
      </w:r>
      <w:proofErr w:type="spellStart"/>
      <w:r w:rsidRPr="008064ED">
        <w:rPr>
          <w:lang w:val="ru-RU"/>
        </w:rPr>
        <w:t>радиоинтерфейса</w:t>
      </w:r>
      <w:proofErr w:type="spellEnd"/>
      <w:r w:rsidRPr="008064ED">
        <w:rPr>
          <w:lang w:val="ru-RU"/>
        </w:rPr>
        <w:t xml:space="preserve"> 3GPP, например TS 38.xyz, в целях эффективного использования радиочастотного спектра</w:t>
      </w:r>
      <w:r w:rsidRPr="00530FFD">
        <w:rPr>
          <w:lang w:val="ru-RU"/>
        </w:rPr>
        <w:t>.</w:t>
      </w:r>
    </w:p>
    <w:p w14:paraId="7ECA5F7A" w14:textId="77777777" w:rsidR="00120888" w:rsidRPr="00530FFD" w:rsidRDefault="00120888" w:rsidP="00120888">
      <w:pPr>
        <w:rPr>
          <w:lang w:val="ru-RU"/>
        </w:rPr>
      </w:pPr>
      <w:r w:rsidRPr="009A20C7">
        <w:rPr>
          <w:lang w:val="ru-RU"/>
        </w:rPr>
        <w:t>Требования к излучению от порта и дополнительного оборудования охватывают два случая</w:t>
      </w:r>
      <w:r w:rsidRPr="00530FFD">
        <w:rPr>
          <w:lang w:val="ru-RU"/>
        </w:rPr>
        <w:t>:</w:t>
      </w:r>
    </w:p>
    <w:p w14:paraId="34BDCC6C" w14:textId="77777777" w:rsidR="00120888" w:rsidRPr="00530FFD" w:rsidRDefault="00120888" w:rsidP="00120888">
      <w:pPr>
        <w:pStyle w:val="enumlev1"/>
        <w:rPr>
          <w:lang w:val="ru-RU"/>
        </w:rPr>
      </w:pPr>
      <w:r w:rsidRPr="00530FFD">
        <w:rPr>
          <w:lang w:val="ru-RU"/>
        </w:rPr>
        <w:t>−</w:t>
      </w:r>
      <w:r w:rsidRPr="00530FFD">
        <w:rPr>
          <w:lang w:val="ru-RU"/>
        </w:rPr>
        <w:tab/>
        <w:t>оборудование UE, поддерживающее работу в диапазоне частот, для которо</w:t>
      </w:r>
      <w:r w:rsidRPr="008B379C">
        <w:rPr>
          <w:lang w:val="ru-RU"/>
        </w:rPr>
        <w:t>г</w:t>
      </w:r>
      <w:r w:rsidRPr="00530FFD">
        <w:rPr>
          <w:lang w:val="ru-RU"/>
        </w:rPr>
        <w:t>о имеются антенные разъемы (т</w:t>
      </w:r>
      <w:r>
        <w:rPr>
          <w:lang w:val="ru-RU"/>
        </w:rPr>
        <w:t>о есть</w:t>
      </w:r>
      <w:r w:rsidRPr="00530FFD">
        <w:rPr>
          <w:lang w:val="ru-RU"/>
        </w:rPr>
        <w:t xml:space="preserve"> в диапазоне частот 1, определенном, например, в TS 38.101-1 для </w:t>
      </w:r>
      <w:proofErr w:type="spellStart"/>
      <w:r w:rsidRPr="00530FFD">
        <w:rPr>
          <w:lang w:val="ru-RU"/>
        </w:rPr>
        <w:t>радиоинтерфейса</w:t>
      </w:r>
      <w:proofErr w:type="spellEnd"/>
      <w:r w:rsidRPr="00530FFD">
        <w:rPr>
          <w:lang w:val="ru-RU"/>
        </w:rPr>
        <w:t>);</w:t>
      </w:r>
    </w:p>
    <w:p w14:paraId="705823DF" w14:textId="5785EEF4" w:rsidR="00120888" w:rsidRPr="00530FFD" w:rsidRDefault="00120888" w:rsidP="00120888">
      <w:pPr>
        <w:pStyle w:val="enumlev1"/>
        <w:rPr>
          <w:lang w:val="ru-RU"/>
        </w:rPr>
      </w:pPr>
      <w:r w:rsidRPr="00530FFD">
        <w:rPr>
          <w:lang w:val="ru-RU"/>
        </w:rPr>
        <w:t>−</w:t>
      </w:r>
      <w:r w:rsidRPr="00530FFD">
        <w:rPr>
          <w:lang w:val="ru-RU"/>
        </w:rPr>
        <w:tab/>
        <w:t>оборудование UE, поддерживающее работу в диапазоне частот, для которо</w:t>
      </w:r>
      <w:r w:rsidRPr="008B379C">
        <w:rPr>
          <w:lang w:val="ru-RU"/>
        </w:rPr>
        <w:t>г</w:t>
      </w:r>
      <w:r w:rsidRPr="00530FFD">
        <w:rPr>
          <w:lang w:val="ru-RU"/>
        </w:rPr>
        <w:t>о мо</w:t>
      </w:r>
      <w:r w:rsidRPr="008B379C">
        <w:rPr>
          <w:lang w:val="ru-RU"/>
        </w:rPr>
        <w:t>г</w:t>
      </w:r>
      <w:r w:rsidRPr="00530FFD">
        <w:rPr>
          <w:lang w:val="ru-RU"/>
        </w:rPr>
        <w:t>ут использоваться только внутренние антенны (т</w:t>
      </w:r>
      <w:r>
        <w:rPr>
          <w:lang w:val="ru-RU"/>
        </w:rPr>
        <w:t>о есть</w:t>
      </w:r>
      <w:r w:rsidRPr="00530FFD">
        <w:rPr>
          <w:lang w:val="ru-RU"/>
        </w:rPr>
        <w:t xml:space="preserve"> в диапазоне частот</w:t>
      </w:r>
      <w:r w:rsidR="00EB7D2E">
        <w:rPr>
          <w:lang w:val="ru-RU"/>
        </w:rPr>
        <w:t> </w:t>
      </w:r>
      <w:r w:rsidRPr="00530FFD">
        <w:rPr>
          <w:lang w:val="ru-RU"/>
        </w:rPr>
        <w:t xml:space="preserve">2, определенном, например, в TS 38.101-2 для </w:t>
      </w:r>
      <w:proofErr w:type="spellStart"/>
      <w:r w:rsidRPr="00530FFD">
        <w:rPr>
          <w:lang w:val="ru-RU"/>
        </w:rPr>
        <w:t>радиоинтерфейса</w:t>
      </w:r>
      <w:proofErr w:type="spellEnd"/>
      <w:r w:rsidRPr="00530FFD">
        <w:rPr>
          <w:lang w:val="ru-RU"/>
        </w:rPr>
        <w:t>).</w:t>
      </w:r>
    </w:p>
    <w:p w14:paraId="00651DA6" w14:textId="7E618CB2" w:rsidR="00120888" w:rsidRPr="00530FFD" w:rsidRDefault="00120888" w:rsidP="00120888">
      <w:pPr>
        <w:rPr>
          <w:lang w:val="ru-RU"/>
        </w:rPr>
      </w:pPr>
      <w:r w:rsidRPr="00D84286">
        <w:rPr>
          <w:lang w:val="ru-RU"/>
        </w:rPr>
        <w:t>Требования к помехоустойчивости были выбраны таким образом, чтобы обеспечить адекватный уровень совместимости для оборудования, работающего в жилых районах, в местах коммерческого использования или в средах легкой промышленности и транспорта. Определенные уровни однако не учитывают экстремальные случаи, которые маловероятны, но могут произойти в любом месте нахождения оборудования</w:t>
      </w:r>
      <w:r w:rsidRPr="00530FFD">
        <w:rPr>
          <w:lang w:val="ru-RU"/>
        </w:rPr>
        <w:t>.</w:t>
      </w:r>
    </w:p>
    <w:p w14:paraId="422F11B1" w14:textId="77777777" w:rsidR="00120888" w:rsidRPr="00530FFD" w:rsidRDefault="00120888" w:rsidP="00120888">
      <w:pPr>
        <w:rPr>
          <w:lang w:val="ru-RU"/>
        </w:rPr>
      </w:pPr>
      <w:r w:rsidRPr="00D84286">
        <w:rPr>
          <w:lang w:val="ru-RU"/>
        </w:rPr>
        <w:t>Соответствие радиооборудования требованиям настоящего документа не означает соответствие какому-либо требованию, относящемуся к использованию оборудования (например, лицензионные требования</w:t>
      </w:r>
      <w:r w:rsidRPr="00530FFD">
        <w:rPr>
          <w:lang w:val="ru-RU"/>
        </w:rPr>
        <w:t>).</w:t>
      </w:r>
    </w:p>
    <w:p w14:paraId="22C68979" w14:textId="77777777" w:rsidR="00120888" w:rsidRPr="00530FFD" w:rsidRDefault="00120888" w:rsidP="00120888">
      <w:pPr>
        <w:rPr>
          <w:lang w:val="ru-RU"/>
        </w:rPr>
      </w:pPr>
      <w:r w:rsidRPr="00B45712">
        <w:rPr>
          <w:lang w:val="ru-RU"/>
        </w:rPr>
        <w:t>Соответствие требованиям настоящего документа не означает соответствие какому-либо требованию техники безопасности. Однако любое временное или постоянное небезопасное состояние, связанное с ЭМС, считается несоблюдением требований</w:t>
      </w:r>
      <w:r w:rsidRPr="00530FFD">
        <w:rPr>
          <w:lang w:val="ru-RU"/>
        </w:rPr>
        <w:t>.</w:t>
      </w:r>
    </w:p>
    <w:p w14:paraId="3594A479" w14:textId="77777777" w:rsidR="00120888" w:rsidRPr="00530FFD" w:rsidRDefault="00120888" w:rsidP="00330681">
      <w:pPr>
        <w:pStyle w:val="a"/>
        <w:rPr>
          <w:rFonts w:eastAsia="Yu Mincho"/>
          <w:sz w:val="23"/>
          <w:szCs w:val="23"/>
        </w:rPr>
      </w:pPr>
      <w:r w:rsidRPr="00530FFD">
        <w:rPr>
          <w:rFonts w:eastAsia="Yu Mincho"/>
        </w:rPr>
        <w:t>ОРС</w:t>
      </w:r>
      <w:r w:rsidRPr="00530FFD">
        <w:rPr>
          <w:rFonts w:ascii="Arial" w:eastAsia="Yu Mincho" w:hAnsi="Arial" w:cs="Arial"/>
          <w:szCs w:val="24"/>
        </w:rPr>
        <w:tab/>
      </w:r>
      <w:r w:rsidRPr="00530FFD">
        <w:rPr>
          <w:rFonts w:eastAsia="Yu Mincho"/>
        </w:rPr>
        <w:t>Номер документа</w:t>
      </w:r>
      <w:r w:rsidRPr="00530FFD">
        <w:rPr>
          <w:rFonts w:ascii="Arial" w:eastAsia="Yu Mincho" w:hAnsi="Arial" w:cs="Arial"/>
          <w:szCs w:val="24"/>
        </w:rPr>
        <w:tab/>
      </w:r>
      <w:r w:rsidRPr="00530FFD">
        <w:rPr>
          <w:rFonts w:eastAsia="Yu Mincho"/>
        </w:rPr>
        <w:t>Версия</w:t>
      </w:r>
      <w:r w:rsidRPr="00530FFD">
        <w:rPr>
          <w:rFonts w:ascii="Arial" w:eastAsia="Yu Mincho" w:hAnsi="Arial" w:cs="Arial"/>
          <w:szCs w:val="24"/>
        </w:rPr>
        <w:tab/>
      </w:r>
      <w:r w:rsidRPr="00530FFD">
        <w:rPr>
          <w:rFonts w:eastAsia="Yu Mincho"/>
        </w:rPr>
        <w:t>Статус</w:t>
      </w:r>
      <w:r w:rsidRPr="00530FFD">
        <w:rPr>
          <w:rFonts w:ascii="Arial" w:eastAsia="Yu Mincho" w:hAnsi="Arial" w:cs="Arial"/>
          <w:szCs w:val="24"/>
        </w:rPr>
        <w:tab/>
      </w:r>
      <w:r w:rsidRPr="00530FFD">
        <w:rPr>
          <w:rFonts w:eastAsia="Yu Mincho"/>
        </w:rPr>
        <w:t>Дата издания</w:t>
      </w:r>
      <w:r w:rsidRPr="00530FFD">
        <w:rPr>
          <w:rFonts w:ascii="Arial" w:eastAsia="Yu Mincho" w:hAnsi="Arial" w:cs="Arial"/>
          <w:szCs w:val="24"/>
        </w:rPr>
        <w:tab/>
      </w:r>
      <w:r w:rsidRPr="00530FFD">
        <w:rPr>
          <w:rFonts w:eastAsia="Yu Mincho"/>
        </w:rPr>
        <w:t>Местонахождение</w:t>
      </w:r>
    </w:p>
    <w:p w14:paraId="227694AB" w14:textId="77777777" w:rsidR="00120888" w:rsidRPr="00530FFD" w:rsidRDefault="00120888" w:rsidP="00120888">
      <w:pPr>
        <w:keepNext/>
        <w:keepLines/>
        <w:tabs>
          <w:tab w:val="left" w:pos="90"/>
        </w:tabs>
        <w:overflowPunct/>
        <w:spacing w:before="71"/>
        <w:textAlignment w:val="auto"/>
        <w:rPr>
          <w:rFonts w:eastAsia="Yu Mincho"/>
          <w:b/>
          <w:bCs/>
          <w:color w:val="000000"/>
          <w:sz w:val="23"/>
          <w:szCs w:val="23"/>
          <w:lang w:val="ru-RU" w:eastAsia="en-GB"/>
        </w:rPr>
      </w:pPr>
      <w:r w:rsidRPr="00530FFD">
        <w:rPr>
          <w:rFonts w:eastAsia="Yu Mincho"/>
          <w:b/>
          <w:bCs/>
          <w:color w:val="000000"/>
          <w:sz w:val="18"/>
          <w:szCs w:val="18"/>
          <w:lang w:val="ru-RU" w:eastAsia="en-GB"/>
        </w:rPr>
        <w:t>Версия 15</w:t>
      </w:r>
    </w:p>
    <w:p w14:paraId="3A322E60" w14:textId="77777777" w:rsidR="00120888" w:rsidRPr="00530FFD" w:rsidRDefault="00120888" w:rsidP="00330681">
      <w:pPr>
        <w:pStyle w:val="-"/>
        <w:rPr>
          <w:color w:val="0563C1"/>
          <w:sz w:val="23"/>
          <w:szCs w:val="23"/>
          <w:u w:val="single"/>
        </w:rPr>
      </w:pPr>
      <w:r w:rsidRPr="00530FFD">
        <w:t>ARIB</w:t>
      </w:r>
      <w:r w:rsidRPr="00530FFD">
        <w:rPr>
          <w:rFonts w:ascii="Arial" w:hAnsi="Arial" w:cs="Arial"/>
          <w:szCs w:val="24"/>
        </w:rPr>
        <w:tab/>
      </w:r>
      <w:proofErr w:type="spellStart"/>
      <w:r w:rsidRPr="00530FFD">
        <w:t>ARIB</w:t>
      </w:r>
      <w:proofErr w:type="spellEnd"/>
      <w:r w:rsidRPr="00530FFD">
        <w:t xml:space="preserve"> STD-T120-38.124</w:t>
      </w:r>
      <w:r w:rsidRPr="00530FFD">
        <w:rPr>
          <w:rFonts w:ascii="Arial" w:hAnsi="Arial" w:cs="Arial"/>
          <w:szCs w:val="24"/>
        </w:rPr>
        <w:tab/>
      </w:r>
      <w:r w:rsidRPr="00530FFD">
        <w:t>15.3.0</w:t>
      </w:r>
      <w:r w:rsidRPr="00530FFD">
        <w:rPr>
          <w:rFonts w:ascii="Arial" w:hAnsi="Arial" w:cs="Arial"/>
          <w:szCs w:val="24"/>
        </w:rPr>
        <w:tab/>
      </w:r>
      <w:r w:rsidRPr="00530FFD">
        <w:t>Издан</w:t>
      </w:r>
      <w:r w:rsidRPr="00530FFD">
        <w:rPr>
          <w:rFonts w:ascii="Arial" w:hAnsi="Arial" w:cs="Arial"/>
          <w:szCs w:val="24"/>
        </w:rPr>
        <w:tab/>
      </w:r>
      <w:r w:rsidRPr="00530FFD">
        <w:t>28.09.2020</w:t>
      </w:r>
      <w:r w:rsidRPr="00530FFD">
        <w:rPr>
          <w:rFonts w:ascii="Arial" w:hAnsi="Arial" w:cs="Arial"/>
          <w:szCs w:val="24"/>
        </w:rPr>
        <w:tab/>
      </w:r>
      <w:hyperlink r:id="rId2166" w:history="1">
        <w:r w:rsidRPr="00530FFD">
          <w:rPr>
            <w:color w:val="0563C1"/>
            <w:u w:val="single"/>
          </w:rPr>
          <w:t>http://www.arib.or.jp/english/html/overview/doc/T120_T23_v2_00/2_T120/ARIB-STD-T120/Rel15/38/A38124-f30.pdf</w:t>
        </w:r>
      </w:hyperlink>
    </w:p>
    <w:p w14:paraId="3229F2F1" w14:textId="77777777" w:rsidR="00120888" w:rsidRPr="00530FFD" w:rsidRDefault="00120888" w:rsidP="00330681">
      <w:pPr>
        <w:pStyle w:val="-"/>
        <w:rPr>
          <w:color w:val="0563C1"/>
          <w:sz w:val="23"/>
          <w:szCs w:val="23"/>
          <w:u w:val="single"/>
        </w:rPr>
      </w:pPr>
      <w:r w:rsidRPr="00530FFD">
        <w:t>ATIS</w:t>
      </w:r>
      <w:r w:rsidRPr="00530FFD">
        <w:rPr>
          <w:rFonts w:ascii="Arial" w:hAnsi="Arial" w:cs="Arial"/>
          <w:szCs w:val="24"/>
        </w:rPr>
        <w:tab/>
      </w:r>
      <w:r w:rsidRPr="00530FFD">
        <w:t>ATIS.3GPP.38.124V1530</w:t>
      </w:r>
      <w:r w:rsidRPr="00530FFD">
        <w:rPr>
          <w:rFonts w:ascii="Arial" w:hAnsi="Arial" w:cs="Arial"/>
          <w:szCs w:val="24"/>
        </w:rPr>
        <w:tab/>
      </w:r>
      <w:r w:rsidRPr="00530FFD">
        <w:t>15.3.0</w:t>
      </w:r>
      <w:r w:rsidRPr="00530FFD">
        <w:rPr>
          <w:rFonts w:ascii="Arial" w:hAnsi="Arial" w:cs="Arial"/>
          <w:szCs w:val="24"/>
        </w:rPr>
        <w:tab/>
      </w:r>
      <w:r w:rsidRPr="00530FFD">
        <w:t>Издан</w:t>
      </w:r>
      <w:r w:rsidRPr="00530FFD">
        <w:rPr>
          <w:rFonts w:ascii="Arial" w:hAnsi="Arial" w:cs="Arial"/>
          <w:szCs w:val="24"/>
        </w:rPr>
        <w:tab/>
      </w:r>
      <w:r w:rsidRPr="00530FFD">
        <w:t>08.09.2020</w:t>
      </w:r>
      <w:r w:rsidRPr="00530FFD">
        <w:rPr>
          <w:rFonts w:ascii="Arial" w:hAnsi="Arial" w:cs="Arial"/>
          <w:szCs w:val="24"/>
        </w:rPr>
        <w:tab/>
      </w:r>
      <w:hyperlink r:id="rId2167" w:history="1">
        <w:r w:rsidRPr="00530FFD">
          <w:rPr>
            <w:color w:val="0563C1"/>
            <w:u w:val="single"/>
          </w:rPr>
          <w:t>http://www.atis.org/3gpp-documents/Rel15</w:t>
        </w:r>
      </w:hyperlink>
    </w:p>
    <w:p w14:paraId="0E59C7C5" w14:textId="77777777" w:rsidR="00120888" w:rsidRPr="00530FFD" w:rsidRDefault="00120888" w:rsidP="00330681">
      <w:pPr>
        <w:pStyle w:val="-"/>
        <w:rPr>
          <w:color w:val="0563C1"/>
          <w:sz w:val="23"/>
          <w:szCs w:val="23"/>
          <w:u w:val="single"/>
        </w:rPr>
      </w:pPr>
      <w:r w:rsidRPr="00530FFD">
        <w:t>CCSA</w:t>
      </w:r>
      <w:r w:rsidRPr="00530FFD">
        <w:rPr>
          <w:rFonts w:ascii="Arial" w:hAnsi="Arial" w:cs="Arial"/>
          <w:szCs w:val="24"/>
        </w:rPr>
        <w:tab/>
      </w:r>
      <w:r w:rsidRPr="00530FFD">
        <w:t>CCSA.38.124V1530</w:t>
      </w:r>
      <w:r w:rsidRPr="00530FFD">
        <w:rPr>
          <w:rFonts w:ascii="Arial" w:hAnsi="Arial" w:cs="Arial"/>
          <w:szCs w:val="24"/>
        </w:rPr>
        <w:tab/>
      </w:r>
      <w:r w:rsidRPr="00530FFD">
        <w:t>15.3.0</w:t>
      </w:r>
      <w:r w:rsidRPr="00530FFD">
        <w:rPr>
          <w:rFonts w:ascii="Arial" w:hAnsi="Arial" w:cs="Arial"/>
          <w:szCs w:val="24"/>
        </w:rPr>
        <w:tab/>
      </w:r>
      <w:r w:rsidRPr="00530FFD">
        <w:t>Издан</w:t>
      </w:r>
      <w:r w:rsidRPr="00530FFD">
        <w:rPr>
          <w:rFonts w:ascii="Arial" w:hAnsi="Arial" w:cs="Arial"/>
          <w:szCs w:val="24"/>
        </w:rPr>
        <w:tab/>
      </w:r>
      <w:r w:rsidRPr="00530FFD">
        <w:t>21.07.2020</w:t>
      </w:r>
      <w:r w:rsidRPr="00530FFD">
        <w:rPr>
          <w:rFonts w:ascii="Arial" w:hAnsi="Arial" w:cs="Arial"/>
          <w:szCs w:val="24"/>
        </w:rPr>
        <w:tab/>
      </w:r>
      <w:hyperlink r:id="rId2168" w:history="1">
        <w:r w:rsidRPr="00530FFD">
          <w:rPr>
            <w:color w:val="0563C1"/>
            <w:u w:val="single"/>
          </w:rPr>
          <w:t>http://www.ccsa.org.cn:9001/portalsFile/downloadOldFile?type=17&amp;oldFileUrl=Rel15/TS%2038.124%20V15.3.0.docx</w:t>
        </w:r>
      </w:hyperlink>
    </w:p>
    <w:p w14:paraId="2551773B" w14:textId="77777777" w:rsidR="00120888" w:rsidRPr="008B379C" w:rsidRDefault="00120888" w:rsidP="00330681">
      <w:pPr>
        <w:pStyle w:val="-"/>
        <w:rPr>
          <w:color w:val="0563C1"/>
          <w:sz w:val="23"/>
          <w:szCs w:val="23"/>
          <w:u w:val="single"/>
          <w:lang w:val="it-IT"/>
        </w:rPr>
      </w:pPr>
      <w:r w:rsidRPr="008B379C">
        <w:rPr>
          <w:lang w:val="it-IT"/>
        </w:rPr>
        <w:lastRenderedPageBreak/>
        <w:t>ETSI</w:t>
      </w:r>
      <w:r w:rsidRPr="008B379C">
        <w:rPr>
          <w:rFonts w:ascii="Arial" w:hAnsi="Arial" w:cs="Arial"/>
          <w:szCs w:val="24"/>
          <w:lang w:val="it-IT"/>
        </w:rPr>
        <w:tab/>
      </w:r>
      <w:r w:rsidRPr="008B379C">
        <w:rPr>
          <w:lang w:val="it-IT"/>
        </w:rPr>
        <w:t>ETSI TS 138 124</w:t>
      </w:r>
      <w:r w:rsidRPr="008B379C">
        <w:rPr>
          <w:rFonts w:ascii="Arial" w:hAnsi="Arial" w:cs="Arial"/>
          <w:szCs w:val="24"/>
          <w:lang w:val="it-IT"/>
        </w:rPr>
        <w:tab/>
      </w:r>
      <w:r w:rsidRPr="008B379C">
        <w:rPr>
          <w:rFonts w:ascii="Arial" w:hAnsi="Arial" w:cs="Arial"/>
          <w:szCs w:val="24"/>
          <w:lang w:val="it-IT"/>
        </w:rPr>
        <w:tab/>
      </w:r>
      <w:r w:rsidRPr="008B379C">
        <w:rPr>
          <w:lang w:val="it-IT"/>
        </w:rPr>
        <w:t>15.3.0</w:t>
      </w:r>
      <w:r w:rsidRPr="008B379C">
        <w:rPr>
          <w:rFonts w:ascii="Arial" w:hAnsi="Arial" w:cs="Arial"/>
          <w:szCs w:val="24"/>
          <w:lang w:val="it-IT"/>
        </w:rPr>
        <w:tab/>
      </w:r>
      <w:r w:rsidRPr="00530FFD">
        <w:t>Издан</w:t>
      </w:r>
      <w:r w:rsidRPr="008B379C">
        <w:rPr>
          <w:rFonts w:ascii="Arial" w:hAnsi="Arial" w:cs="Arial"/>
          <w:szCs w:val="24"/>
          <w:lang w:val="it-IT"/>
        </w:rPr>
        <w:tab/>
      </w:r>
      <w:r w:rsidRPr="008B379C">
        <w:rPr>
          <w:lang w:val="it-IT"/>
        </w:rPr>
        <w:t>14.09.2020</w:t>
      </w:r>
      <w:r w:rsidRPr="008B379C">
        <w:rPr>
          <w:rFonts w:ascii="Arial" w:hAnsi="Arial" w:cs="Arial"/>
          <w:szCs w:val="24"/>
          <w:lang w:val="it-IT"/>
        </w:rPr>
        <w:tab/>
      </w:r>
      <w:hyperlink r:id="rId2169" w:history="1">
        <w:r w:rsidRPr="008B379C">
          <w:rPr>
            <w:color w:val="0563C1"/>
            <w:u w:val="single"/>
            <w:lang w:val="it-IT"/>
          </w:rPr>
          <w:t>http://www.etsi.org/deliver/etsi_ts/138100_138199/138124/15.03.00_60/ts_138124v150300p.pdf</w:t>
        </w:r>
      </w:hyperlink>
    </w:p>
    <w:p w14:paraId="4157E1C8" w14:textId="77777777" w:rsidR="00120888" w:rsidRPr="008B379C" w:rsidRDefault="00120888" w:rsidP="00330681">
      <w:pPr>
        <w:pStyle w:val="-"/>
        <w:rPr>
          <w:color w:val="0563C1"/>
          <w:sz w:val="23"/>
          <w:szCs w:val="23"/>
          <w:u w:val="single"/>
          <w:lang w:val="de-CH"/>
        </w:rPr>
      </w:pPr>
      <w:r w:rsidRPr="008B379C">
        <w:rPr>
          <w:lang w:val="de-CH"/>
        </w:rPr>
        <w:t>TSDSI</w:t>
      </w:r>
      <w:r w:rsidRPr="008B379C">
        <w:rPr>
          <w:rFonts w:ascii="Arial" w:hAnsi="Arial" w:cs="Arial"/>
          <w:szCs w:val="24"/>
          <w:lang w:val="de-CH"/>
        </w:rPr>
        <w:tab/>
      </w:r>
      <w:r w:rsidRPr="008B379C">
        <w:rPr>
          <w:lang w:val="de-CH"/>
        </w:rPr>
        <w:t>TSDSI STD T1.3GPP 38.124-15.3.0 V1.0.0</w:t>
      </w:r>
      <w:r w:rsidRPr="008B379C">
        <w:rPr>
          <w:rFonts w:ascii="Arial" w:hAnsi="Arial" w:cs="Arial"/>
          <w:szCs w:val="24"/>
          <w:lang w:val="de-CH"/>
        </w:rPr>
        <w:tab/>
      </w:r>
      <w:r w:rsidRPr="008B379C">
        <w:rPr>
          <w:lang w:val="de-CH"/>
        </w:rPr>
        <w:t>15.3.0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06.10.2020</w:t>
      </w:r>
      <w:r w:rsidRPr="008B379C">
        <w:rPr>
          <w:rFonts w:ascii="Arial" w:hAnsi="Arial" w:cs="Arial"/>
          <w:szCs w:val="24"/>
          <w:lang w:val="de-CH"/>
        </w:rPr>
        <w:tab/>
      </w:r>
      <w:hyperlink r:id="rId2170" w:history="1">
        <w:r w:rsidRPr="008B379C">
          <w:rPr>
            <w:color w:val="0563C1"/>
            <w:u w:val="single"/>
            <w:lang w:val="de-CH"/>
          </w:rPr>
          <w:t>https://members.tsdsi.in/index.php/s/iXn5C8kqB3Jc3tS</w:t>
        </w:r>
      </w:hyperlink>
    </w:p>
    <w:p w14:paraId="637D9D35" w14:textId="77777777" w:rsidR="00120888" w:rsidRPr="008B379C" w:rsidRDefault="00120888" w:rsidP="00330681">
      <w:pPr>
        <w:pStyle w:val="-"/>
        <w:rPr>
          <w:color w:val="0563C1"/>
          <w:sz w:val="23"/>
          <w:szCs w:val="23"/>
          <w:u w:val="single"/>
          <w:lang w:val="de-CH"/>
        </w:rPr>
      </w:pPr>
      <w:r w:rsidRPr="008B379C">
        <w:rPr>
          <w:lang w:val="de-CH"/>
        </w:rPr>
        <w:t>TTA</w:t>
      </w:r>
      <w:r w:rsidRPr="008B379C">
        <w:rPr>
          <w:rFonts w:ascii="Arial" w:hAnsi="Arial" w:cs="Arial"/>
          <w:szCs w:val="24"/>
          <w:lang w:val="de-CH"/>
        </w:rPr>
        <w:tab/>
      </w:r>
      <w:r w:rsidRPr="008B379C">
        <w:rPr>
          <w:lang w:val="de-CH"/>
        </w:rPr>
        <w:t>TTAT.3G-38.124V15.3.0</w:t>
      </w:r>
      <w:r w:rsidRPr="008B379C">
        <w:rPr>
          <w:rFonts w:ascii="Arial" w:hAnsi="Arial" w:cs="Arial"/>
          <w:szCs w:val="24"/>
          <w:lang w:val="de-CH"/>
        </w:rPr>
        <w:tab/>
      </w:r>
      <w:r w:rsidRPr="008B379C">
        <w:rPr>
          <w:lang w:val="de-CH"/>
        </w:rPr>
        <w:t>15.3.0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11.09.2020</w:t>
      </w:r>
      <w:r w:rsidRPr="008B379C">
        <w:rPr>
          <w:rFonts w:ascii="Arial" w:hAnsi="Arial" w:cs="Arial"/>
          <w:szCs w:val="24"/>
          <w:lang w:val="de-CH"/>
        </w:rPr>
        <w:tab/>
      </w:r>
      <w:hyperlink r:id="rId2171" w:history="1">
        <w:r w:rsidRPr="008B379C">
          <w:rPr>
            <w:color w:val="0563C1"/>
            <w:u w:val="single"/>
            <w:lang w:val="de-CH"/>
          </w:rPr>
          <w:t>http://www.tta.or.kr/data/ttasDown.jsp?where=14688&amp;pk_num=TTAT.3G-38.124V15.3.0</w:t>
        </w:r>
      </w:hyperlink>
    </w:p>
    <w:p w14:paraId="6504D524" w14:textId="77777777" w:rsidR="00120888" w:rsidRPr="008B379C" w:rsidRDefault="00120888" w:rsidP="00330681">
      <w:pPr>
        <w:pStyle w:val="-"/>
        <w:rPr>
          <w:b/>
          <w:bCs/>
          <w:sz w:val="23"/>
          <w:szCs w:val="23"/>
          <w:lang w:val="de-CH"/>
        </w:rPr>
      </w:pPr>
      <w:r w:rsidRPr="00530FFD">
        <w:rPr>
          <w:b/>
          <w:bCs/>
        </w:rPr>
        <w:t>Версия</w:t>
      </w:r>
      <w:r w:rsidRPr="008B379C">
        <w:rPr>
          <w:b/>
          <w:bCs/>
          <w:lang w:val="de-CH"/>
        </w:rPr>
        <w:t xml:space="preserve"> 16</w:t>
      </w:r>
    </w:p>
    <w:p w14:paraId="0571AC95" w14:textId="77777777" w:rsidR="00120888" w:rsidRPr="008B379C" w:rsidRDefault="00120888" w:rsidP="00330681">
      <w:pPr>
        <w:pStyle w:val="-"/>
        <w:rPr>
          <w:color w:val="0563C1"/>
          <w:sz w:val="23"/>
          <w:szCs w:val="23"/>
          <w:u w:val="single"/>
          <w:lang w:val="de-CH"/>
        </w:rPr>
      </w:pPr>
      <w:r w:rsidRPr="008B379C">
        <w:rPr>
          <w:lang w:val="de-CH"/>
        </w:rPr>
        <w:t>ARIB</w:t>
      </w:r>
      <w:r w:rsidRPr="008B379C">
        <w:rPr>
          <w:rFonts w:ascii="Arial" w:hAnsi="Arial" w:cs="Arial"/>
          <w:szCs w:val="24"/>
          <w:lang w:val="de-CH"/>
        </w:rPr>
        <w:tab/>
      </w:r>
      <w:r w:rsidRPr="008B379C">
        <w:rPr>
          <w:lang w:val="de-CH"/>
        </w:rPr>
        <w:t>ARIB STD-T120-38.124</w:t>
      </w:r>
      <w:r w:rsidRPr="008B379C">
        <w:rPr>
          <w:rFonts w:ascii="Arial" w:hAnsi="Arial" w:cs="Arial"/>
          <w:szCs w:val="24"/>
          <w:lang w:val="de-CH"/>
        </w:rPr>
        <w:tab/>
      </w:r>
      <w:r w:rsidRPr="008B379C">
        <w:rPr>
          <w:lang w:val="de-CH"/>
        </w:rPr>
        <w:t>16.0.0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28.09.2020</w:t>
      </w:r>
      <w:r w:rsidRPr="008B379C">
        <w:rPr>
          <w:rFonts w:ascii="Arial" w:hAnsi="Arial" w:cs="Arial"/>
          <w:szCs w:val="24"/>
          <w:lang w:val="de-CH"/>
        </w:rPr>
        <w:tab/>
      </w:r>
      <w:hyperlink r:id="rId2172" w:history="1">
        <w:r w:rsidRPr="008B379C">
          <w:rPr>
            <w:color w:val="0563C1"/>
            <w:u w:val="single"/>
            <w:lang w:val="de-CH"/>
          </w:rPr>
          <w:t>http://www.arib.or.jp/english/html/overview/doc/T120_T23_v2_00/2_T120/ARIB-STD-T120/Rel16/38/A38124-g00.pdf</w:t>
        </w:r>
      </w:hyperlink>
    </w:p>
    <w:p w14:paraId="74F6962F" w14:textId="77777777" w:rsidR="00120888" w:rsidRPr="008B379C" w:rsidRDefault="00120888" w:rsidP="00330681">
      <w:pPr>
        <w:pStyle w:val="-"/>
        <w:rPr>
          <w:color w:val="0563C1"/>
          <w:sz w:val="23"/>
          <w:szCs w:val="23"/>
          <w:u w:val="single"/>
          <w:lang w:val="de-CH"/>
        </w:rPr>
      </w:pPr>
      <w:r w:rsidRPr="008B379C">
        <w:rPr>
          <w:lang w:val="de-CH"/>
        </w:rPr>
        <w:t>ATIS</w:t>
      </w:r>
      <w:r w:rsidRPr="008B379C">
        <w:rPr>
          <w:rFonts w:ascii="Arial" w:hAnsi="Arial" w:cs="Arial"/>
          <w:szCs w:val="24"/>
          <w:lang w:val="de-CH"/>
        </w:rPr>
        <w:tab/>
      </w:r>
      <w:r w:rsidRPr="008B379C">
        <w:rPr>
          <w:lang w:val="de-CH"/>
        </w:rPr>
        <w:t>ATIS.3GPP.38.124V1600</w:t>
      </w:r>
      <w:r w:rsidRPr="008B379C">
        <w:rPr>
          <w:rFonts w:ascii="Arial" w:hAnsi="Arial" w:cs="Arial"/>
          <w:szCs w:val="24"/>
          <w:lang w:val="de-CH"/>
        </w:rPr>
        <w:tab/>
      </w:r>
      <w:r w:rsidRPr="008B379C">
        <w:rPr>
          <w:lang w:val="de-CH"/>
        </w:rPr>
        <w:t>16.0.0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08.09.2020</w:t>
      </w:r>
      <w:r w:rsidRPr="008B379C">
        <w:rPr>
          <w:rFonts w:ascii="Arial" w:hAnsi="Arial" w:cs="Arial"/>
          <w:szCs w:val="24"/>
          <w:lang w:val="de-CH"/>
        </w:rPr>
        <w:tab/>
      </w:r>
      <w:hyperlink r:id="rId2173" w:history="1">
        <w:r w:rsidRPr="008B379C">
          <w:rPr>
            <w:color w:val="0563C1"/>
            <w:u w:val="single"/>
            <w:lang w:val="de-CH"/>
          </w:rPr>
          <w:t>http://www.atis.org/3gpp-documents/Rel16</w:t>
        </w:r>
      </w:hyperlink>
    </w:p>
    <w:p w14:paraId="32EC82E9" w14:textId="77777777" w:rsidR="00120888" w:rsidRPr="008B379C" w:rsidRDefault="00120888" w:rsidP="00330681">
      <w:pPr>
        <w:pStyle w:val="-"/>
        <w:rPr>
          <w:color w:val="0563C1"/>
          <w:sz w:val="23"/>
          <w:szCs w:val="23"/>
          <w:u w:val="single"/>
          <w:lang w:val="de-CH"/>
        </w:rPr>
      </w:pPr>
      <w:r w:rsidRPr="008B379C">
        <w:rPr>
          <w:lang w:val="de-CH"/>
        </w:rPr>
        <w:t>CCSA</w:t>
      </w:r>
      <w:r w:rsidRPr="008B379C">
        <w:rPr>
          <w:rFonts w:ascii="Arial" w:hAnsi="Arial" w:cs="Arial"/>
          <w:szCs w:val="24"/>
          <w:lang w:val="de-CH"/>
        </w:rPr>
        <w:tab/>
      </w:r>
      <w:r w:rsidRPr="008B379C">
        <w:rPr>
          <w:lang w:val="de-CH"/>
        </w:rPr>
        <w:t>CCSA.38.124V1600</w:t>
      </w:r>
      <w:r w:rsidRPr="008B379C">
        <w:rPr>
          <w:rFonts w:ascii="Arial" w:hAnsi="Arial" w:cs="Arial"/>
          <w:szCs w:val="24"/>
          <w:lang w:val="de-CH"/>
        </w:rPr>
        <w:tab/>
      </w:r>
      <w:r w:rsidRPr="008B379C">
        <w:rPr>
          <w:lang w:val="de-CH"/>
        </w:rPr>
        <w:t>16.0.0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21.07.2020</w:t>
      </w:r>
      <w:r w:rsidRPr="008B379C">
        <w:rPr>
          <w:rFonts w:ascii="Arial" w:hAnsi="Arial" w:cs="Arial"/>
          <w:szCs w:val="24"/>
          <w:lang w:val="de-CH"/>
        </w:rPr>
        <w:tab/>
      </w:r>
      <w:hyperlink r:id="rId2174" w:history="1">
        <w:r w:rsidRPr="008B379C">
          <w:rPr>
            <w:color w:val="0563C1"/>
            <w:u w:val="single"/>
            <w:lang w:val="de-CH"/>
          </w:rPr>
          <w:t>http://www.ccsa.org.cn:9001/portalsFile/downloadOldFile?type=17&amp;oldFileUrl=Rel16/TS%2038.124%20V16.0.0.docx</w:t>
        </w:r>
      </w:hyperlink>
    </w:p>
    <w:p w14:paraId="3666E59C" w14:textId="77777777" w:rsidR="00120888" w:rsidRPr="008B379C" w:rsidRDefault="00120888" w:rsidP="00330681">
      <w:pPr>
        <w:pStyle w:val="-"/>
        <w:rPr>
          <w:color w:val="0563C1"/>
          <w:sz w:val="23"/>
          <w:szCs w:val="23"/>
          <w:u w:val="single"/>
          <w:lang w:val="it-IT"/>
        </w:rPr>
      </w:pPr>
      <w:r w:rsidRPr="008B379C">
        <w:rPr>
          <w:lang w:val="it-IT"/>
        </w:rPr>
        <w:t>ETSI</w:t>
      </w:r>
      <w:r w:rsidRPr="008B379C">
        <w:rPr>
          <w:rFonts w:ascii="Arial" w:hAnsi="Arial" w:cs="Arial"/>
          <w:szCs w:val="24"/>
          <w:lang w:val="it-IT"/>
        </w:rPr>
        <w:tab/>
      </w:r>
      <w:r w:rsidRPr="008B379C">
        <w:rPr>
          <w:lang w:val="it-IT"/>
        </w:rPr>
        <w:t>ETSI TS 138 124</w:t>
      </w:r>
      <w:r w:rsidRPr="008B379C">
        <w:rPr>
          <w:rFonts w:ascii="Arial" w:hAnsi="Arial" w:cs="Arial"/>
          <w:szCs w:val="24"/>
          <w:lang w:val="it-IT"/>
        </w:rPr>
        <w:tab/>
      </w:r>
      <w:r w:rsidRPr="008B379C">
        <w:rPr>
          <w:rFonts w:ascii="Arial" w:hAnsi="Arial" w:cs="Arial"/>
          <w:szCs w:val="24"/>
          <w:lang w:val="it-IT"/>
        </w:rPr>
        <w:tab/>
      </w:r>
      <w:r w:rsidRPr="008B379C">
        <w:rPr>
          <w:lang w:val="it-IT"/>
        </w:rPr>
        <w:t>16.0.0</w:t>
      </w:r>
      <w:r w:rsidRPr="008B379C">
        <w:rPr>
          <w:rFonts w:ascii="Arial" w:hAnsi="Arial" w:cs="Arial"/>
          <w:szCs w:val="24"/>
          <w:lang w:val="it-IT"/>
        </w:rPr>
        <w:tab/>
      </w:r>
      <w:r w:rsidRPr="00530FFD">
        <w:t>Издан</w:t>
      </w:r>
      <w:r w:rsidRPr="008B379C">
        <w:rPr>
          <w:rFonts w:ascii="Arial" w:hAnsi="Arial" w:cs="Arial"/>
          <w:szCs w:val="24"/>
          <w:lang w:val="it-IT"/>
        </w:rPr>
        <w:tab/>
      </w:r>
      <w:r w:rsidRPr="008B379C">
        <w:rPr>
          <w:lang w:val="it-IT"/>
        </w:rPr>
        <w:t>30.07.2020</w:t>
      </w:r>
      <w:r w:rsidRPr="008B379C">
        <w:rPr>
          <w:rFonts w:ascii="Arial" w:hAnsi="Arial" w:cs="Arial"/>
          <w:szCs w:val="24"/>
          <w:lang w:val="it-IT"/>
        </w:rPr>
        <w:tab/>
      </w:r>
      <w:hyperlink r:id="rId2175" w:history="1">
        <w:r w:rsidRPr="008B379C">
          <w:rPr>
            <w:color w:val="0563C1"/>
            <w:u w:val="single"/>
            <w:lang w:val="it-IT"/>
          </w:rPr>
          <w:t>http://www.etsi.org/deliver/etsi_ts/138100_138199/138124/16.00.00_60/ts_138124v160000p.pdf</w:t>
        </w:r>
      </w:hyperlink>
    </w:p>
    <w:p w14:paraId="248357A8" w14:textId="77777777" w:rsidR="00120888" w:rsidRPr="008B379C" w:rsidRDefault="00120888" w:rsidP="00330681">
      <w:pPr>
        <w:pStyle w:val="-"/>
        <w:rPr>
          <w:color w:val="0563C1"/>
          <w:sz w:val="23"/>
          <w:szCs w:val="23"/>
          <w:u w:val="single"/>
          <w:lang w:val="de-CH"/>
        </w:rPr>
      </w:pPr>
      <w:r w:rsidRPr="008B379C">
        <w:rPr>
          <w:lang w:val="de-CH"/>
        </w:rPr>
        <w:t>TSDSI</w:t>
      </w:r>
      <w:r w:rsidRPr="008B379C">
        <w:rPr>
          <w:rFonts w:ascii="Arial" w:hAnsi="Arial" w:cs="Arial"/>
          <w:szCs w:val="24"/>
          <w:lang w:val="de-CH"/>
        </w:rPr>
        <w:tab/>
      </w:r>
      <w:r w:rsidRPr="008B379C">
        <w:rPr>
          <w:lang w:val="de-CH"/>
        </w:rPr>
        <w:t>TSDSI STD T1.3GPP 38.124-16.0.0 V1.0.0</w:t>
      </w:r>
      <w:r w:rsidRPr="008B379C">
        <w:rPr>
          <w:rFonts w:ascii="Arial" w:hAnsi="Arial" w:cs="Arial"/>
          <w:szCs w:val="24"/>
          <w:lang w:val="de-CH"/>
        </w:rPr>
        <w:tab/>
      </w:r>
      <w:r w:rsidRPr="008B379C">
        <w:rPr>
          <w:lang w:val="de-CH"/>
        </w:rPr>
        <w:t>16.0.0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06.10.2020</w:t>
      </w:r>
      <w:r w:rsidRPr="008B379C">
        <w:rPr>
          <w:rFonts w:ascii="Arial" w:hAnsi="Arial" w:cs="Arial"/>
          <w:szCs w:val="24"/>
          <w:lang w:val="de-CH"/>
        </w:rPr>
        <w:tab/>
      </w:r>
      <w:hyperlink r:id="rId2176" w:history="1">
        <w:r w:rsidRPr="008B379C">
          <w:rPr>
            <w:color w:val="0563C1"/>
            <w:u w:val="single"/>
            <w:lang w:val="de-CH"/>
          </w:rPr>
          <w:t>https://members.tsdsi.in/index.php/s/Lq2JCmtTPZkDoMn</w:t>
        </w:r>
      </w:hyperlink>
    </w:p>
    <w:p w14:paraId="5DC69488" w14:textId="77777777" w:rsidR="00120888" w:rsidRPr="008B379C" w:rsidRDefault="00120888" w:rsidP="00330681">
      <w:pPr>
        <w:pStyle w:val="-"/>
        <w:rPr>
          <w:color w:val="0563C1"/>
          <w:sz w:val="23"/>
          <w:szCs w:val="23"/>
          <w:u w:val="single"/>
          <w:lang w:val="de-CH"/>
        </w:rPr>
      </w:pPr>
      <w:r w:rsidRPr="008B379C">
        <w:rPr>
          <w:lang w:val="de-CH"/>
        </w:rPr>
        <w:t>TTA</w:t>
      </w:r>
      <w:r w:rsidRPr="008B379C">
        <w:rPr>
          <w:rFonts w:ascii="Arial" w:hAnsi="Arial" w:cs="Arial"/>
          <w:szCs w:val="24"/>
          <w:lang w:val="de-CH"/>
        </w:rPr>
        <w:tab/>
      </w:r>
      <w:r w:rsidRPr="008B379C">
        <w:rPr>
          <w:lang w:val="de-CH"/>
        </w:rPr>
        <w:t>TTAT.3G-38.124V16.0.0</w:t>
      </w:r>
      <w:r w:rsidRPr="008B379C">
        <w:rPr>
          <w:rFonts w:ascii="Arial" w:hAnsi="Arial" w:cs="Arial"/>
          <w:szCs w:val="24"/>
          <w:lang w:val="de-CH"/>
        </w:rPr>
        <w:tab/>
      </w:r>
      <w:r w:rsidRPr="008B379C">
        <w:rPr>
          <w:lang w:val="de-CH"/>
        </w:rPr>
        <w:t>16.0.0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11.09.2020</w:t>
      </w:r>
      <w:r w:rsidRPr="008B379C">
        <w:rPr>
          <w:rFonts w:ascii="Arial" w:hAnsi="Arial" w:cs="Arial"/>
          <w:szCs w:val="24"/>
          <w:lang w:val="de-CH"/>
        </w:rPr>
        <w:tab/>
      </w:r>
      <w:hyperlink r:id="rId2177" w:history="1">
        <w:r w:rsidRPr="008B379C">
          <w:rPr>
            <w:color w:val="0563C1"/>
            <w:u w:val="single"/>
            <w:lang w:val="de-CH"/>
          </w:rPr>
          <w:t>http://www.tta.or.kr/data/ttasDown.jsp?where=14688&amp;pk_num=TTAT.3G-38.124V16.0.0</w:t>
        </w:r>
      </w:hyperlink>
    </w:p>
    <w:p w14:paraId="263D10B5" w14:textId="77777777" w:rsidR="00120888" w:rsidRPr="00530FFD" w:rsidRDefault="00120888" w:rsidP="00F13164">
      <w:pPr>
        <w:pStyle w:val="Heading5"/>
        <w:rPr>
          <w:lang w:val="ru-RU"/>
        </w:rPr>
      </w:pPr>
      <w:r w:rsidRPr="00530FFD">
        <w:rPr>
          <w:lang w:val="ru-RU"/>
        </w:rPr>
        <w:t>2.2.1.5.11</w:t>
      </w:r>
      <w:r w:rsidRPr="00530FFD">
        <w:rPr>
          <w:lang w:val="ru-RU"/>
        </w:rPr>
        <w:tab/>
      </w:r>
      <w:r w:rsidRPr="00530FFD">
        <w:rPr>
          <w:lang w:val="ru-RU"/>
        </w:rPr>
        <w:tab/>
        <w:t>TS 38.133</w:t>
      </w:r>
    </w:p>
    <w:p w14:paraId="0FB6A76E" w14:textId="77777777" w:rsidR="00120888" w:rsidRPr="00530FFD" w:rsidRDefault="00120888" w:rsidP="00120888">
      <w:pPr>
        <w:pStyle w:val="Headingb"/>
        <w:rPr>
          <w:lang w:val="ru-RU"/>
        </w:rPr>
      </w:pPr>
      <w:r w:rsidRPr="00530FFD">
        <w:rPr>
          <w:lang w:val="ru-RU"/>
        </w:rPr>
        <w:t xml:space="preserve">NR; требования по поддержке управления </w:t>
      </w:r>
      <w:proofErr w:type="spellStart"/>
      <w:r w:rsidRPr="00530FFD">
        <w:rPr>
          <w:lang w:val="ru-RU"/>
        </w:rPr>
        <w:t>радиоресурсами</w:t>
      </w:r>
      <w:proofErr w:type="spellEnd"/>
    </w:p>
    <w:p w14:paraId="6D41D8DC" w14:textId="0D1E54E7" w:rsidR="00120888" w:rsidRPr="00530FFD" w:rsidRDefault="00120888" w:rsidP="00120888">
      <w:pPr>
        <w:rPr>
          <w:lang w:val="ru-RU"/>
        </w:rPr>
      </w:pPr>
      <w:r w:rsidRPr="00DC1C38">
        <w:rPr>
          <w:lang w:val="ru-RU"/>
        </w:rPr>
        <w:t xml:space="preserve">В этом документе определены требования по поддержке управления </w:t>
      </w:r>
      <w:proofErr w:type="spellStart"/>
      <w:r w:rsidRPr="00DC1C38">
        <w:rPr>
          <w:lang w:val="ru-RU"/>
        </w:rPr>
        <w:t>радиоресурсами</w:t>
      </w:r>
      <w:proofErr w:type="spellEnd"/>
      <w:r w:rsidRPr="00DC1C38">
        <w:rPr>
          <w:lang w:val="ru-RU"/>
        </w:rPr>
        <w:t xml:space="preserve"> в режимах FDD и TDD нового радио (NR). Эти требования включают в себя требования по измерениям в NR и UE, а также требования по динамическому поведению и взаимодействию узлов в отношении характеристик задержки и времени отклика</w:t>
      </w:r>
      <w:r w:rsidRPr="00530FFD">
        <w:rPr>
          <w:lang w:val="ru-RU"/>
        </w:rPr>
        <w:t>.</w:t>
      </w:r>
    </w:p>
    <w:p w14:paraId="12296F14" w14:textId="77777777" w:rsidR="00120888" w:rsidRPr="00530FFD" w:rsidRDefault="00120888" w:rsidP="00330681">
      <w:pPr>
        <w:pStyle w:val="a"/>
        <w:rPr>
          <w:rFonts w:eastAsia="Yu Mincho"/>
          <w:sz w:val="23"/>
          <w:szCs w:val="23"/>
        </w:rPr>
      </w:pPr>
      <w:r w:rsidRPr="00530FFD">
        <w:rPr>
          <w:rFonts w:eastAsia="Yu Mincho"/>
        </w:rPr>
        <w:t>ОРС</w:t>
      </w:r>
      <w:r w:rsidRPr="00530FFD">
        <w:rPr>
          <w:rFonts w:ascii="Arial" w:eastAsia="Yu Mincho" w:hAnsi="Arial" w:cs="Arial"/>
          <w:szCs w:val="24"/>
        </w:rPr>
        <w:tab/>
      </w:r>
      <w:r w:rsidRPr="00530FFD">
        <w:rPr>
          <w:rFonts w:eastAsia="Yu Mincho"/>
        </w:rPr>
        <w:t>Номер документа</w:t>
      </w:r>
      <w:r w:rsidRPr="00530FFD">
        <w:rPr>
          <w:rFonts w:ascii="Arial" w:eastAsia="Yu Mincho" w:hAnsi="Arial" w:cs="Arial"/>
          <w:szCs w:val="24"/>
        </w:rPr>
        <w:tab/>
      </w:r>
      <w:r w:rsidRPr="00530FFD">
        <w:rPr>
          <w:rFonts w:eastAsia="Yu Mincho"/>
        </w:rPr>
        <w:t>Версия</w:t>
      </w:r>
      <w:r w:rsidRPr="00530FFD">
        <w:rPr>
          <w:rFonts w:ascii="Arial" w:eastAsia="Yu Mincho" w:hAnsi="Arial" w:cs="Arial"/>
          <w:szCs w:val="24"/>
        </w:rPr>
        <w:tab/>
      </w:r>
      <w:r w:rsidRPr="00530FFD">
        <w:rPr>
          <w:rFonts w:eastAsia="Yu Mincho"/>
        </w:rPr>
        <w:t>Статус</w:t>
      </w:r>
      <w:r w:rsidRPr="00530FFD">
        <w:rPr>
          <w:rFonts w:ascii="Arial" w:eastAsia="Yu Mincho" w:hAnsi="Arial" w:cs="Arial"/>
          <w:szCs w:val="24"/>
        </w:rPr>
        <w:tab/>
      </w:r>
      <w:r w:rsidRPr="00530FFD">
        <w:rPr>
          <w:rFonts w:eastAsia="Yu Mincho"/>
        </w:rPr>
        <w:t>Дата издания</w:t>
      </w:r>
      <w:r w:rsidRPr="00530FFD">
        <w:rPr>
          <w:rFonts w:ascii="Arial" w:eastAsia="Yu Mincho" w:hAnsi="Arial" w:cs="Arial"/>
          <w:szCs w:val="24"/>
        </w:rPr>
        <w:tab/>
      </w:r>
      <w:r w:rsidRPr="00530FFD">
        <w:rPr>
          <w:rFonts w:eastAsia="Yu Mincho"/>
        </w:rPr>
        <w:t>Местонахождение</w:t>
      </w:r>
    </w:p>
    <w:p w14:paraId="5A970F2E" w14:textId="77777777" w:rsidR="00120888" w:rsidRPr="00530FFD" w:rsidRDefault="00120888" w:rsidP="00120888">
      <w:pPr>
        <w:widowControl w:val="0"/>
        <w:tabs>
          <w:tab w:val="left" w:pos="90"/>
        </w:tabs>
        <w:overflowPunct/>
        <w:spacing w:before="71"/>
        <w:textAlignment w:val="auto"/>
        <w:rPr>
          <w:rFonts w:eastAsia="Yu Mincho"/>
          <w:b/>
          <w:bCs/>
          <w:color w:val="000000"/>
          <w:sz w:val="23"/>
          <w:szCs w:val="23"/>
          <w:lang w:val="ru-RU" w:eastAsia="en-GB"/>
        </w:rPr>
      </w:pPr>
      <w:r w:rsidRPr="00530FFD">
        <w:rPr>
          <w:rFonts w:eastAsia="Yu Mincho"/>
          <w:b/>
          <w:bCs/>
          <w:color w:val="000000"/>
          <w:sz w:val="18"/>
          <w:szCs w:val="18"/>
          <w:lang w:val="ru-RU" w:eastAsia="en-GB"/>
        </w:rPr>
        <w:t>Версия 15</w:t>
      </w:r>
    </w:p>
    <w:p w14:paraId="702E4B66" w14:textId="77777777" w:rsidR="00120888" w:rsidRPr="00530FFD" w:rsidRDefault="00120888" w:rsidP="00330681">
      <w:pPr>
        <w:pStyle w:val="-"/>
        <w:rPr>
          <w:color w:val="0563C1"/>
          <w:sz w:val="23"/>
          <w:szCs w:val="23"/>
          <w:u w:val="single"/>
        </w:rPr>
      </w:pPr>
      <w:r w:rsidRPr="00530FFD">
        <w:t>ARIB</w:t>
      </w:r>
      <w:r w:rsidRPr="00530FFD">
        <w:rPr>
          <w:rFonts w:ascii="Arial" w:hAnsi="Arial" w:cs="Arial"/>
          <w:szCs w:val="24"/>
        </w:rPr>
        <w:tab/>
      </w:r>
      <w:proofErr w:type="spellStart"/>
      <w:r w:rsidRPr="00530FFD">
        <w:t>ARIB</w:t>
      </w:r>
      <w:proofErr w:type="spellEnd"/>
      <w:r w:rsidRPr="00530FFD">
        <w:t xml:space="preserve"> STD-T120-38.133</w:t>
      </w:r>
      <w:r w:rsidRPr="00530FFD">
        <w:rPr>
          <w:rFonts w:ascii="Arial" w:hAnsi="Arial" w:cs="Arial"/>
          <w:szCs w:val="24"/>
        </w:rPr>
        <w:tab/>
      </w:r>
      <w:r w:rsidRPr="00530FFD">
        <w:t>15.10.0</w:t>
      </w:r>
      <w:r w:rsidRPr="00530FFD">
        <w:rPr>
          <w:rFonts w:ascii="Arial" w:hAnsi="Arial" w:cs="Arial"/>
          <w:szCs w:val="24"/>
        </w:rPr>
        <w:tab/>
      </w:r>
      <w:r w:rsidRPr="00530FFD">
        <w:t>Издан</w:t>
      </w:r>
      <w:r w:rsidRPr="00530FFD">
        <w:rPr>
          <w:rFonts w:ascii="Arial" w:hAnsi="Arial" w:cs="Arial"/>
          <w:szCs w:val="24"/>
        </w:rPr>
        <w:tab/>
      </w:r>
      <w:r w:rsidRPr="00530FFD">
        <w:t>28.09.2020</w:t>
      </w:r>
      <w:r w:rsidRPr="00530FFD">
        <w:rPr>
          <w:rFonts w:ascii="Arial" w:hAnsi="Arial" w:cs="Arial"/>
          <w:szCs w:val="24"/>
        </w:rPr>
        <w:tab/>
      </w:r>
      <w:hyperlink r:id="rId2178" w:history="1">
        <w:r w:rsidRPr="00530FFD">
          <w:rPr>
            <w:color w:val="0563C1"/>
            <w:u w:val="single"/>
          </w:rPr>
          <w:t>http://www.arib.or.jp/english/html/overview/doc/T120_T23_v2_00/2_T120/ARIB-STD-T120/Rel15/38/A38133-fa0.pdf</w:t>
        </w:r>
      </w:hyperlink>
    </w:p>
    <w:p w14:paraId="3B0F7347" w14:textId="77777777" w:rsidR="00120888" w:rsidRPr="00530FFD" w:rsidRDefault="00120888" w:rsidP="00330681">
      <w:pPr>
        <w:pStyle w:val="-"/>
        <w:rPr>
          <w:color w:val="0563C1"/>
          <w:sz w:val="23"/>
          <w:szCs w:val="23"/>
          <w:u w:val="single"/>
        </w:rPr>
      </w:pPr>
      <w:r w:rsidRPr="00530FFD">
        <w:t>ATIS</w:t>
      </w:r>
      <w:r w:rsidRPr="00530FFD">
        <w:rPr>
          <w:rFonts w:ascii="Arial" w:hAnsi="Arial" w:cs="Arial"/>
          <w:szCs w:val="24"/>
        </w:rPr>
        <w:tab/>
      </w:r>
      <w:r w:rsidRPr="00530FFD">
        <w:t>ATIS.3GPP.38.133V15100</w:t>
      </w:r>
      <w:r w:rsidRPr="00530FFD">
        <w:rPr>
          <w:rFonts w:ascii="Arial" w:hAnsi="Arial" w:cs="Arial"/>
          <w:szCs w:val="24"/>
        </w:rPr>
        <w:tab/>
      </w:r>
      <w:r w:rsidRPr="00530FFD">
        <w:t>15.10.0</w:t>
      </w:r>
      <w:r w:rsidRPr="00530FFD">
        <w:rPr>
          <w:rFonts w:ascii="Arial" w:hAnsi="Arial" w:cs="Arial"/>
          <w:szCs w:val="24"/>
        </w:rPr>
        <w:tab/>
      </w:r>
      <w:r w:rsidRPr="00530FFD">
        <w:t>Издан</w:t>
      </w:r>
      <w:r w:rsidRPr="00530FFD">
        <w:rPr>
          <w:rFonts w:ascii="Arial" w:hAnsi="Arial" w:cs="Arial"/>
          <w:szCs w:val="24"/>
        </w:rPr>
        <w:tab/>
      </w:r>
      <w:r w:rsidRPr="00530FFD">
        <w:t>08.09.2020</w:t>
      </w:r>
      <w:r w:rsidRPr="00530FFD">
        <w:rPr>
          <w:rFonts w:ascii="Arial" w:hAnsi="Arial" w:cs="Arial"/>
          <w:szCs w:val="24"/>
        </w:rPr>
        <w:tab/>
      </w:r>
      <w:hyperlink r:id="rId2179" w:history="1">
        <w:r w:rsidRPr="00530FFD">
          <w:rPr>
            <w:color w:val="0563C1"/>
            <w:u w:val="single"/>
          </w:rPr>
          <w:t>http://www.atis.org/3gpp-documents/Rel15</w:t>
        </w:r>
      </w:hyperlink>
    </w:p>
    <w:p w14:paraId="5AC641EF" w14:textId="77777777" w:rsidR="00120888" w:rsidRPr="00530FFD" w:rsidRDefault="00120888" w:rsidP="00330681">
      <w:pPr>
        <w:pStyle w:val="-"/>
        <w:rPr>
          <w:color w:val="0563C1"/>
          <w:sz w:val="23"/>
          <w:szCs w:val="23"/>
          <w:u w:val="single"/>
        </w:rPr>
      </w:pPr>
      <w:r w:rsidRPr="00530FFD">
        <w:t>CCSA</w:t>
      </w:r>
      <w:r w:rsidRPr="00530FFD">
        <w:rPr>
          <w:rFonts w:ascii="Arial" w:hAnsi="Arial" w:cs="Arial"/>
          <w:szCs w:val="24"/>
        </w:rPr>
        <w:tab/>
      </w:r>
      <w:r w:rsidRPr="00530FFD">
        <w:t>CCSA.38.133V15100</w:t>
      </w:r>
      <w:r w:rsidRPr="00530FFD">
        <w:rPr>
          <w:rFonts w:ascii="Arial" w:hAnsi="Arial" w:cs="Arial"/>
          <w:szCs w:val="24"/>
        </w:rPr>
        <w:tab/>
      </w:r>
      <w:r w:rsidRPr="00530FFD">
        <w:t>15.10.0</w:t>
      </w:r>
      <w:r w:rsidRPr="00530FFD">
        <w:rPr>
          <w:rFonts w:ascii="Arial" w:hAnsi="Arial" w:cs="Arial"/>
          <w:szCs w:val="24"/>
        </w:rPr>
        <w:tab/>
      </w:r>
      <w:r w:rsidRPr="00530FFD">
        <w:t>Издан</w:t>
      </w:r>
      <w:r w:rsidRPr="00530FFD">
        <w:rPr>
          <w:rFonts w:ascii="Arial" w:hAnsi="Arial" w:cs="Arial"/>
          <w:szCs w:val="24"/>
        </w:rPr>
        <w:tab/>
      </w:r>
      <w:r w:rsidRPr="00530FFD">
        <w:t>17.07.2020</w:t>
      </w:r>
      <w:r w:rsidRPr="00530FFD">
        <w:rPr>
          <w:rFonts w:ascii="Arial" w:hAnsi="Arial" w:cs="Arial"/>
          <w:szCs w:val="24"/>
        </w:rPr>
        <w:tab/>
      </w:r>
      <w:hyperlink r:id="rId2180" w:history="1">
        <w:r w:rsidRPr="00530FFD">
          <w:rPr>
            <w:color w:val="0563C1"/>
            <w:u w:val="single"/>
          </w:rPr>
          <w:t>http://www.ccsa.org.cn:9001/portalsFile/downloadOldFile?type=17&amp;oldFileUrl=Rel15/TS%2038.133%20V15.10.0.zip</w:t>
        </w:r>
      </w:hyperlink>
    </w:p>
    <w:p w14:paraId="02DC512F" w14:textId="77777777" w:rsidR="00120888" w:rsidRPr="008B379C" w:rsidRDefault="00120888" w:rsidP="00330681">
      <w:pPr>
        <w:pStyle w:val="-"/>
        <w:rPr>
          <w:color w:val="0563C1"/>
          <w:sz w:val="23"/>
          <w:szCs w:val="23"/>
          <w:u w:val="single"/>
          <w:lang w:val="it-IT"/>
        </w:rPr>
      </w:pPr>
      <w:r w:rsidRPr="008B379C">
        <w:rPr>
          <w:lang w:val="it-IT"/>
        </w:rPr>
        <w:t>ETSI</w:t>
      </w:r>
      <w:r w:rsidRPr="008B379C">
        <w:rPr>
          <w:rFonts w:ascii="Arial" w:hAnsi="Arial" w:cs="Arial"/>
          <w:szCs w:val="24"/>
          <w:lang w:val="it-IT"/>
        </w:rPr>
        <w:tab/>
      </w:r>
      <w:r w:rsidRPr="008B379C">
        <w:rPr>
          <w:lang w:val="it-IT"/>
        </w:rPr>
        <w:t>ETSI TS 138 133</w:t>
      </w:r>
      <w:r w:rsidRPr="008B379C">
        <w:rPr>
          <w:rFonts w:ascii="Arial" w:hAnsi="Arial" w:cs="Arial"/>
          <w:szCs w:val="24"/>
          <w:lang w:val="it-IT"/>
        </w:rPr>
        <w:tab/>
      </w:r>
      <w:r w:rsidRPr="008B379C">
        <w:rPr>
          <w:rFonts w:ascii="Arial" w:hAnsi="Arial" w:cs="Arial"/>
          <w:szCs w:val="24"/>
          <w:lang w:val="it-IT"/>
        </w:rPr>
        <w:tab/>
      </w:r>
      <w:r w:rsidRPr="008B379C">
        <w:rPr>
          <w:lang w:val="it-IT"/>
        </w:rPr>
        <w:t>15.10.0</w:t>
      </w:r>
      <w:r w:rsidRPr="008B379C">
        <w:rPr>
          <w:rFonts w:ascii="Arial" w:hAnsi="Arial" w:cs="Arial"/>
          <w:szCs w:val="24"/>
          <w:lang w:val="it-IT"/>
        </w:rPr>
        <w:tab/>
      </w:r>
      <w:r w:rsidRPr="00530FFD">
        <w:t>Издан</w:t>
      </w:r>
      <w:r w:rsidRPr="008B379C">
        <w:rPr>
          <w:rFonts w:ascii="Arial" w:hAnsi="Arial" w:cs="Arial"/>
          <w:szCs w:val="24"/>
          <w:lang w:val="it-IT"/>
        </w:rPr>
        <w:tab/>
      </w:r>
      <w:r w:rsidRPr="008B379C">
        <w:rPr>
          <w:lang w:val="it-IT"/>
        </w:rPr>
        <w:t>25.09.2020</w:t>
      </w:r>
      <w:r w:rsidRPr="008B379C">
        <w:rPr>
          <w:rFonts w:ascii="Arial" w:hAnsi="Arial" w:cs="Arial"/>
          <w:szCs w:val="24"/>
          <w:lang w:val="it-IT"/>
        </w:rPr>
        <w:tab/>
      </w:r>
      <w:hyperlink r:id="rId2181" w:history="1">
        <w:r w:rsidRPr="008B379C">
          <w:rPr>
            <w:color w:val="0563C1"/>
            <w:u w:val="single"/>
            <w:lang w:val="it-IT"/>
          </w:rPr>
          <w:t>http://www.etsi.org/deliver/etsi_ts/138100_138199/138133/15.10.00_60/ts_138133v151000p.pdf</w:t>
        </w:r>
      </w:hyperlink>
    </w:p>
    <w:p w14:paraId="59232601" w14:textId="77777777" w:rsidR="00120888" w:rsidRPr="008B379C" w:rsidRDefault="00120888" w:rsidP="00330681">
      <w:pPr>
        <w:pStyle w:val="-"/>
        <w:rPr>
          <w:color w:val="0563C1"/>
          <w:sz w:val="23"/>
          <w:szCs w:val="23"/>
          <w:u w:val="single"/>
          <w:lang w:val="de-CH"/>
        </w:rPr>
      </w:pPr>
      <w:r w:rsidRPr="008B379C">
        <w:rPr>
          <w:lang w:val="de-CH"/>
        </w:rPr>
        <w:t>TSDSI</w:t>
      </w:r>
      <w:r w:rsidRPr="008B379C">
        <w:rPr>
          <w:rFonts w:ascii="Arial" w:hAnsi="Arial" w:cs="Arial"/>
          <w:szCs w:val="24"/>
          <w:lang w:val="de-CH"/>
        </w:rPr>
        <w:tab/>
      </w:r>
      <w:r w:rsidRPr="008B379C">
        <w:rPr>
          <w:lang w:val="de-CH"/>
        </w:rPr>
        <w:t>TSDSI STD T1.3GPP 38.133-15.10.0 V1.0.0</w:t>
      </w:r>
      <w:r w:rsidRPr="008B379C">
        <w:rPr>
          <w:rFonts w:ascii="Arial" w:hAnsi="Arial" w:cs="Arial"/>
          <w:szCs w:val="24"/>
          <w:lang w:val="de-CH"/>
        </w:rPr>
        <w:tab/>
      </w:r>
      <w:r w:rsidRPr="008B379C">
        <w:rPr>
          <w:lang w:val="de-CH"/>
        </w:rPr>
        <w:t>15.10.0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06.10.2020</w:t>
      </w:r>
      <w:r w:rsidRPr="008B379C">
        <w:rPr>
          <w:rFonts w:ascii="Arial" w:hAnsi="Arial" w:cs="Arial"/>
          <w:szCs w:val="24"/>
          <w:lang w:val="de-CH"/>
        </w:rPr>
        <w:tab/>
      </w:r>
      <w:hyperlink r:id="rId2182" w:history="1">
        <w:r w:rsidRPr="008B379C">
          <w:rPr>
            <w:color w:val="0563C1"/>
            <w:u w:val="single"/>
            <w:lang w:val="de-CH"/>
          </w:rPr>
          <w:t>https://members.tsdsi.in/index.php/s/fK2NHEZd9kgsbdr</w:t>
        </w:r>
      </w:hyperlink>
    </w:p>
    <w:p w14:paraId="3475DB78" w14:textId="77777777" w:rsidR="00120888" w:rsidRPr="008B379C" w:rsidRDefault="00120888" w:rsidP="00330681">
      <w:pPr>
        <w:pStyle w:val="-"/>
        <w:rPr>
          <w:color w:val="0563C1"/>
          <w:sz w:val="23"/>
          <w:szCs w:val="23"/>
          <w:u w:val="single"/>
          <w:lang w:val="de-CH"/>
        </w:rPr>
      </w:pPr>
      <w:r w:rsidRPr="008B379C">
        <w:rPr>
          <w:lang w:val="de-CH"/>
        </w:rPr>
        <w:t>TTA</w:t>
      </w:r>
      <w:r w:rsidRPr="008B379C">
        <w:rPr>
          <w:rFonts w:ascii="Arial" w:hAnsi="Arial" w:cs="Arial"/>
          <w:szCs w:val="24"/>
          <w:lang w:val="de-CH"/>
        </w:rPr>
        <w:tab/>
      </w:r>
      <w:r w:rsidRPr="008B379C">
        <w:rPr>
          <w:lang w:val="de-CH"/>
        </w:rPr>
        <w:t>TTAT.3G-38.133V15.10.0</w:t>
      </w:r>
      <w:r w:rsidRPr="008B379C">
        <w:rPr>
          <w:rFonts w:ascii="Arial" w:hAnsi="Arial" w:cs="Arial"/>
          <w:szCs w:val="24"/>
          <w:lang w:val="de-CH"/>
        </w:rPr>
        <w:tab/>
      </w:r>
      <w:r w:rsidRPr="008B379C">
        <w:rPr>
          <w:lang w:val="de-CH"/>
        </w:rPr>
        <w:t>15.10.0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11.09.2020</w:t>
      </w:r>
      <w:r w:rsidRPr="008B379C">
        <w:rPr>
          <w:rFonts w:ascii="Arial" w:hAnsi="Arial" w:cs="Arial"/>
          <w:szCs w:val="24"/>
          <w:lang w:val="de-CH"/>
        </w:rPr>
        <w:tab/>
      </w:r>
      <w:hyperlink r:id="rId2183" w:history="1">
        <w:r w:rsidRPr="008B379C">
          <w:rPr>
            <w:color w:val="0563C1"/>
            <w:u w:val="single"/>
            <w:lang w:val="de-CH"/>
          </w:rPr>
          <w:t>http://www.tta.or.kr/data/ttasDown.jsp?where=14688&amp;pk_num=TTAT.3G-38.133V15.10.0</w:t>
        </w:r>
      </w:hyperlink>
    </w:p>
    <w:p w14:paraId="287152AD" w14:textId="77777777" w:rsidR="00120888" w:rsidRPr="008B379C" w:rsidRDefault="00120888" w:rsidP="00330681">
      <w:pPr>
        <w:pStyle w:val="-"/>
        <w:rPr>
          <w:b/>
          <w:bCs/>
          <w:sz w:val="23"/>
          <w:szCs w:val="23"/>
          <w:lang w:val="de-CH"/>
        </w:rPr>
      </w:pPr>
      <w:r w:rsidRPr="00530FFD">
        <w:rPr>
          <w:b/>
          <w:bCs/>
        </w:rPr>
        <w:t>Версия</w:t>
      </w:r>
      <w:r w:rsidRPr="008B379C">
        <w:rPr>
          <w:b/>
          <w:bCs/>
          <w:lang w:val="de-CH"/>
        </w:rPr>
        <w:t xml:space="preserve"> 16</w:t>
      </w:r>
    </w:p>
    <w:p w14:paraId="1E7D86A6" w14:textId="77777777" w:rsidR="00120888" w:rsidRPr="008B379C" w:rsidRDefault="00120888" w:rsidP="00330681">
      <w:pPr>
        <w:pStyle w:val="-"/>
        <w:rPr>
          <w:color w:val="0563C1"/>
          <w:sz w:val="23"/>
          <w:szCs w:val="23"/>
          <w:u w:val="single"/>
          <w:lang w:val="de-CH"/>
        </w:rPr>
      </w:pPr>
      <w:r w:rsidRPr="008B379C">
        <w:rPr>
          <w:lang w:val="de-CH"/>
        </w:rPr>
        <w:t>ARIB</w:t>
      </w:r>
      <w:r w:rsidRPr="008B379C">
        <w:rPr>
          <w:rFonts w:ascii="Arial" w:hAnsi="Arial" w:cs="Arial"/>
          <w:szCs w:val="24"/>
          <w:lang w:val="de-CH"/>
        </w:rPr>
        <w:tab/>
      </w:r>
      <w:r w:rsidRPr="008B379C">
        <w:rPr>
          <w:lang w:val="de-CH"/>
        </w:rPr>
        <w:t>ARIB STD-T120-38.133</w:t>
      </w:r>
      <w:r w:rsidRPr="008B379C">
        <w:rPr>
          <w:rFonts w:ascii="Arial" w:hAnsi="Arial" w:cs="Arial"/>
          <w:szCs w:val="24"/>
          <w:lang w:val="de-CH"/>
        </w:rPr>
        <w:tab/>
      </w:r>
      <w:r w:rsidRPr="008B379C">
        <w:rPr>
          <w:lang w:val="de-CH"/>
        </w:rPr>
        <w:t>16.4.0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28.09.2020</w:t>
      </w:r>
      <w:r w:rsidRPr="008B379C">
        <w:rPr>
          <w:rFonts w:ascii="Arial" w:hAnsi="Arial" w:cs="Arial"/>
          <w:szCs w:val="24"/>
          <w:lang w:val="de-CH"/>
        </w:rPr>
        <w:tab/>
      </w:r>
      <w:hyperlink r:id="rId2184" w:history="1">
        <w:r w:rsidRPr="008B379C">
          <w:rPr>
            <w:color w:val="0563C1"/>
            <w:u w:val="single"/>
            <w:lang w:val="de-CH"/>
          </w:rPr>
          <w:t>http://www.arib.or.jp/english/html/overview/doc/T120_T23_v2_00/2_T120/ARIB-STD-T120/Rel16/38/A38133-g40.pdf</w:t>
        </w:r>
      </w:hyperlink>
    </w:p>
    <w:p w14:paraId="50A352F0" w14:textId="77777777" w:rsidR="00120888" w:rsidRPr="008B379C" w:rsidRDefault="00120888" w:rsidP="00330681">
      <w:pPr>
        <w:pStyle w:val="-"/>
        <w:rPr>
          <w:color w:val="0563C1"/>
          <w:sz w:val="23"/>
          <w:szCs w:val="23"/>
          <w:u w:val="single"/>
          <w:lang w:val="de-CH"/>
        </w:rPr>
      </w:pPr>
      <w:r w:rsidRPr="008B379C">
        <w:rPr>
          <w:lang w:val="de-CH"/>
        </w:rPr>
        <w:t>ATIS</w:t>
      </w:r>
      <w:r w:rsidRPr="008B379C">
        <w:rPr>
          <w:rFonts w:ascii="Arial" w:hAnsi="Arial" w:cs="Arial"/>
          <w:szCs w:val="24"/>
          <w:lang w:val="de-CH"/>
        </w:rPr>
        <w:tab/>
      </w:r>
      <w:r w:rsidRPr="008B379C">
        <w:rPr>
          <w:lang w:val="de-CH"/>
        </w:rPr>
        <w:t>ATIS.3GPP.38.133V1640</w:t>
      </w:r>
      <w:r w:rsidRPr="008B379C">
        <w:rPr>
          <w:rFonts w:ascii="Arial" w:hAnsi="Arial" w:cs="Arial"/>
          <w:szCs w:val="24"/>
          <w:lang w:val="de-CH"/>
        </w:rPr>
        <w:tab/>
      </w:r>
      <w:r w:rsidRPr="008B379C">
        <w:rPr>
          <w:lang w:val="de-CH"/>
        </w:rPr>
        <w:t>16.4.0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08.09.2020</w:t>
      </w:r>
      <w:r w:rsidRPr="008B379C">
        <w:rPr>
          <w:rFonts w:ascii="Arial" w:hAnsi="Arial" w:cs="Arial"/>
          <w:szCs w:val="24"/>
          <w:lang w:val="de-CH"/>
        </w:rPr>
        <w:tab/>
      </w:r>
      <w:hyperlink r:id="rId2185" w:history="1">
        <w:r w:rsidRPr="008B379C">
          <w:rPr>
            <w:color w:val="0563C1"/>
            <w:u w:val="single"/>
            <w:lang w:val="de-CH"/>
          </w:rPr>
          <w:t>http://www.atis.org/3gpp-documents/Rel16</w:t>
        </w:r>
      </w:hyperlink>
    </w:p>
    <w:p w14:paraId="24B1A9B7" w14:textId="77777777" w:rsidR="00120888" w:rsidRPr="008B379C" w:rsidRDefault="00120888" w:rsidP="00330681">
      <w:pPr>
        <w:pStyle w:val="-"/>
        <w:rPr>
          <w:color w:val="0563C1"/>
          <w:sz w:val="23"/>
          <w:szCs w:val="23"/>
          <w:u w:val="single"/>
          <w:lang w:val="de-CH"/>
        </w:rPr>
      </w:pPr>
      <w:r w:rsidRPr="008B379C">
        <w:rPr>
          <w:lang w:val="de-CH"/>
        </w:rPr>
        <w:t>CCSA</w:t>
      </w:r>
      <w:r w:rsidRPr="008B379C">
        <w:rPr>
          <w:rFonts w:ascii="Arial" w:hAnsi="Arial" w:cs="Arial"/>
          <w:szCs w:val="24"/>
          <w:lang w:val="de-CH"/>
        </w:rPr>
        <w:tab/>
      </w:r>
      <w:r w:rsidRPr="008B379C">
        <w:rPr>
          <w:lang w:val="de-CH"/>
        </w:rPr>
        <w:t>CCSA.38.133V1640</w:t>
      </w:r>
      <w:r w:rsidRPr="008B379C">
        <w:rPr>
          <w:rFonts w:ascii="Arial" w:hAnsi="Arial" w:cs="Arial"/>
          <w:szCs w:val="24"/>
          <w:lang w:val="de-CH"/>
        </w:rPr>
        <w:tab/>
      </w:r>
      <w:r w:rsidRPr="008B379C">
        <w:rPr>
          <w:lang w:val="de-CH"/>
        </w:rPr>
        <w:t>16.4.0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17.07.2020</w:t>
      </w:r>
      <w:r w:rsidRPr="008B379C">
        <w:rPr>
          <w:rFonts w:ascii="Arial" w:hAnsi="Arial" w:cs="Arial"/>
          <w:szCs w:val="24"/>
          <w:lang w:val="de-CH"/>
        </w:rPr>
        <w:tab/>
      </w:r>
      <w:hyperlink r:id="rId2186" w:history="1">
        <w:r w:rsidRPr="008B379C">
          <w:rPr>
            <w:color w:val="0563C1"/>
            <w:u w:val="single"/>
            <w:lang w:val="de-CH"/>
          </w:rPr>
          <w:t>http://www.ccsa.org.cn:9001/portalsFile/downloadOldFile?type=17&amp;oldFileUrl=Rel16/TS%2038.133%20V16.4.0.zip</w:t>
        </w:r>
      </w:hyperlink>
    </w:p>
    <w:p w14:paraId="4EC893DE" w14:textId="77777777" w:rsidR="00120888" w:rsidRPr="008B379C" w:rsidRDefault="00120888" w:rsidP="00330681">
      <w:pPr>
        <w:pStyle w:val="-"/>
        <w:rPr>
          <w:color w:val="0563C1"/>
          <w:sz w:val="23"/>
          <w:szCs w:val="23"/>
          <w:u w:val="single"/>
          <w:lang w:val="it-IT"/>
        </w:rPr>
      </w:pPr>
      <w:r w:rsidRPr="008B379C">
        <w:rPr>
          <w:lang w:val="it-IT"/>
        </w:rPr>
        <w:t>ETSI</w:t>
      </w:r>
      <w:r w:rsidRPr="008B379C">
        <w:rPr>
          <w:rFonts w:ascii="Arial" w:hAnsi="Arial" w:cs="Arial"/>
          <w:szCs w:val="24"/>
          <w:lang w:val="it-IT"/>
        </w:rPr>
        <w:tab/>
      </w:r>
      <w:r w:rsidRPr="008B379C">
        <w:rPr>
          <w:lang w:val="it-IT"/>
        </w:rPr>
        <w:t>ETSI TS 138 133</w:t>
      </w:r>
      <w:r w:rsidRPr="008B379C">
        <w:rPr>
          <w:rFonts w:ascii="Arial" w:hAnsi="Arial" w:cs="Arial"/>
          <w:szCs w:val="24"/>
          <w:lang w:val="it-IT"/>
        </w:rPr>
        <w:tab/>
      </w:r>
      <w:r w:rsidRPr="008B379C">
        <w:rPr>
          <w:rFonts w:ascii="Arial" w:hAnsi="Arial" w:cs="Arial"/>
          <w:szCs w:val="24"/>
          <w:lang w:val="it-IT"/>
        </w:rPr>
        <w:tab/>
      </w:r>
      <w:r w:rsidRPr="008B379C">
        <w:rPr>
          <w:lang w:val="it-IT"/>
        </w:rPr>
        <w:t>16.4.0</w:t>
      </w:r>
      <w:r w:rsidRPr="008B379C">
        <w:rPr>
          <w:rFonts w:ascii="Arial" w:hAnsi="Arial" w:cs="Arial"/>
          <w:szCs w:val="24"/>
          <w:lang w:val="it-IT"/>
        </w:rPr>
        <w:tab/>
      </w:r>
      <w:r w:rsidRPr="00530FFD">
        <w:t>Издан</w:t>
      </w:r>
      <w:r w:rsidRPr="008B379C">
        <w:rPr>
          <w:rFonts w:ascii="Arial" w:hAnsi="Arial" w:cs="Arial"/>
          <w:szCs w:val="24"/>
          <w:lang w:val="it-IT"/>
        </w:rPr>
        <w:tab/>
      </w:r>
      <w:r w:rsidRPr="008B379C">
        <w:rPr>
          <w:lang w:val="it-IT"/>
        </w:rPr>
        <w:t>14.08.2020</w:t>
      </w:r>
      <w:r w:rsidRPr="008B379C">
        <w:rPr>
          <w:rFonts w:ascii="Arial" w:hAnsi="Arial" w:cs="Arial"/>
          <w:szCs w:val="24"/>
          <w:lang w:val="it-IT"/>
        </w:rPr>
        <w:tab/>
      </w:r>
      <w:hyperlink r:id="rId2187" w:history="1">
        <w:r w:rsidRPr="008B379C">
          <w:rPr>
            <w:color w:val="0563C1"/>
            <w:u w:val="single"/>
            <w:lang w:val="it-IT"/>
          </w:rPr>
          <w:t>http://www.etsi.org/deliver/etsi_ts/138100_138199/138133/16.04.00_60/ts_138133v160400p.pdf</w:t>
        </w:r>
      </w:hyperlink>
    </w:p>
    <w:p w14:paraId="7FDD82F0" w14:textId="77777777" w:rsidR="00120888" w:rsidRPr="008B379C" w:rsidRDefault="00120888" w:rsidP="00330681">
      <w:pPr>
        <w:pStyle w:val="-"/>
        <w:rPr>
          <w:color w:val="0563C1"/>
          <w:sz w:val="23"/>
          <w:szCs w:val="23"/>
          <w:u w:val="single"/>
          <w:lang w:val="de-CH"/>
        </w:rPr>
      </w:pPr>
      <w:r w:rsidRPr="008B379C">
        <w:rPr>
          <w:lang w:val="de-CH"/>
        </w:rPr>
        <w:t>TSDSI</w:t>
      </w:r>
      <w:r w:rsidRPr="008B379C">
        <w:rPr>
          <w:rFonts w:ascii="Arial" w:hAnsi="Arial" w:cs="Arial"/>
          <w:szCs w:val="24"/>
          <w:lang w:val="de-CH"/>
        </w:rPr>
        <w:tab/>
      </w:r>
      <w:r w:rsidRPr="008B379C">
        <w:rPr>
          <w:lang w:val="de-CH"/>
        </w:rPr>
        <w:t>TSDSI STD T1.3GPP 38.133-16.4.0 V1.0.0</w:t>
      </w:r>
      <w:r w:rsidRPr="008B379C">
        <w:rPr>
          <w:rFonts w:ascii="Arial" w:hAnsi="Arial" w:cs="Arial"/>
          <w:szCs w:val="24"/>
          <w:lang w:val="de-CH"/>
        </w:rPr>
        <w:tab/>
      </w:r>
      <w:r w:rsidRPr="008B379C">
        <w:rPr>
          <w:lang w:val="de-CH"/>
        </w:rPr>
        <w:t>16.4.0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06.10.2020</w:t>
      </w:r>
      <w:r w:rsidRPr="008B379C">
        <w:rPr>
          <w:rFonts w:ascii="Arial" w:hAnsi="Arial" w:cs="Arial"/>
          <w:szCs w:val="24"/>
          <w:lang w:val="de-CH"/>
        </w:rPr>
        <w:tab/>
      </w:r>
      <w:hyperlink r:id="rId2188" w:history="1">
        <w:r w:rsidRPr="008B379C">
          <w:rPr>
            <w:color w:val="0563C1"/>
            <w:u w:val="single"/>
            <w:lang w:val="de-CH"/>
          </w:rPr>
          <w:t>https://members.tsdsi.in/index.php/s/5AJwoZ8jRcPK4SY</w:t>
        </w:r>
      </w:hyperlink>
    </w:p>
    <w:p w14:paraId="6FF5227A" w14:textId="77777777" w:rsidR="00120888" w:rsidRPr="008B379C" w:rsidRDefault="00120888" w:rsidP="00330681">
      <w:pPr>
        <w:pStyle w:val="-"/>
        <w:rPr>
          <w:color w:val="0563C1"/>
          <w:sz w:val="23"/>
          <w:szCs w:val="23"/>
          <w:u w:val="single"/>
          <w:lang w:val="de-CH"/>
        </w:rPr>
      </w:pPr>
      <w:r w:rsidRPr="008B379C">
        <w:rPr>
          <w:lang w:val="de-CH"/>
        </w:rPr>
        <w:t>TTA</w:t>
      </w:r>
      <w:r w:rsidRPr="008B379C">
        <w:rPr>
          <w:rFonts w:ascii="Arial" w:hAnsi="Arial" w:cs="Arial"/>
          <w:szCs w:val="24"/>
          <w:lang w:val="de-CH"/>
        </w:rPr>
        <w:tab/>
      </w:r>
      <w:r w:rsidRPr="008B379C">
        <w:rPr>
          <w:lang w:val="de-CH"/>
        </w:rPr>
        <w:t>TTAT.3G-38.133V16.4.0</w:t>
      </w:r>
      <w:r w:rsidRPr="008B379C">
        <w:rPr>
          <w:rFonts w:ascii="Arial" w:hAnsi="Arial" w:cs="Arial"/>
          <w:szCs w:val="24"/>
          <w:lang w:val="de-CH"/>
        </w:rPr>
        <w:tab/>
      </w:r>
      <w:r w:rsidRPr="008B379C">
        <w:rPr>
          <w:lang w:val="de-CH"/>
        </w:rPr>
        <w:t>16.4.0</w:t>
      </w:r>
      <w:r w:rsidRPr="008B379C">
        <w:rPr>
          <w:rFonts w:ascii="Arial" w:hAnsi="Arial" w:cs="Arial"/>
          <w:szCs w:val="24"/>
          <w:lang w:val="de-CH"/>
        </w:rPr>
        <w:tab/>
      </w:r>
      <w:r w:rsidRPr="00530FFD">
        <w:t>Издан</w:t>
      </w:r>
      <w:r w:rsidRPr="008B379C">
        <w:rPr>
          <w:rFonts w:ascii="Arial" w:hAnsi="Arial" w:cs="Arial"/>
          <w:szCs w:val="24"/>
          <w:lang w:val="de-CH"/>
        </w:rPr>
        <w:tab/>
      </w:r>
      <w:r w:rsidRPr="008B379C">
        <w:rPr>
          <w:lang w:val="de-CH"/>
        </w:rPr>
        <w:t>11.09.2020</w:t>
      </w:r>
      <w:r w:rsidRPr="008B379C">
        <w:rPr>
          <w:rFonts w:ascii="Arial" w:hAnsi="Arial" w:cs="Arial"/>
          <w:szCs w:val="24"/>
          <w:lang w:val="de-CH"/>
        </w:rPr>
        <w:tab/>
      </w:r>
      <w:hyperlink r:id="rId2189" w:history="1">
        <w:r w:rsidRPr="008B379C">
          <w:rPr>
            <w:color w:val="0563C1"/>
            <w:u w:val="single"/>
            <w:lang w:val="de-CH"/>
          </w:rPr>
          <w:t>http://www.tta.or.kr/data/ttasDown.jsp?where=14688&amp;pk_num=TTAT.3G-38.133V16.4.0</w:t>
        </w:r>
      </w:hyperlink>
    </w:p>
    <w:p w14:paraId="2A3894BD" w14:textId="77777777" w:rsidR="00120888" w:rsidRPr="008B379C" w:rsidRDefault="00120888" w:rsidP="00120888">
      <w:pPr>
        <w:rPr>
          <w:lang w:val="de-CH"/>
        </w:rPr>
      </w:pPr>
    </w:p>
    <w:p w14:paraId="57AED839" w14:textId="77777777" w:rsidR="00120888" w:rsidRPr="008B379C" w:rsidRDefault="00120888" w:rsidP="00120888">
      <w:pPr>
        <w:rPr>
          <w:lang w:val="de-CH"/>
        </w:rPr>
        <w:sectPr w:rsidR="00120888" w:rsidRPr="008B379C" w:rsidSect="008057AB">
          <w:headerReference w:type="even" r:id="rId2190"/>
          <w:headerReference w:type="default" r:id="rId2191"/>
          <w:footnotePr>
            <w:numRestart w:val="eachSect"/>
          </w:footnotePr>
          <w:pgSz w:w="16834" w:h="11907" w:orient="landscape" w:code="9"/>
          <w:pgMar w:top="720" w:right="720" w:bottom="720" w:left="720" w:header="720" w:footer="482" w:gutter="0"/>
          <w:cols w:space="720"/>
          <w:docGrid w:linePitch="326"/>
        </w:sectPr>
      </w:pPr>
    </w:p>
    <w:p w14:paraId="69A9DA12" w14:textId="77777777" w:rsidR="00120888" w:rsidRPr="00530FFD" w:rsidRDefault="00120888" w:rsidP="006F5361">
      <w:pPr>
        <w:pStyle w:val="Heading3"/>
        <w:spacing w:before="0" w:line="240" w:lineRule="exact"/>
        <w:rPr>
          <w:lang w:val="ru-RU"/>
        </w:rPr>
      </w:pPr>
      <w:r w:rsidRPr="00530FFD">
        <w:rPr>
          <w:lang w:val="ru-RU"/>
        </w:rPr>
        <w:lastRenderedPageBreak/>
        <w:t>2.2</w:t>
      </w:r>
      <w:r w:rsidRPr="00530FFD">
        <w:rPr>
          <w:lang w:val="ru-RU" w:eastAsia="ja-JP"/>
        </w:rPr>
        <w:t>.2</w:t>
      </w:r>
      <w:r w:rsidRPr="00530FFD">
        <w:rPr>
          <w:lang w:val="ru-RU"/>
        </w:rPr>
        <w:tab/>
        <w:t>Дру</w:t>
      </w:r>
      <w:r w:rsidRPr="008B379C">
        <w:rPr>
          <w:lang w:val="ru-RU"/>
        </w:rPr>
        <w:t>г</w:t>
      </w:r>
      <w:r w:rsidRPr="00530FFD">
        <w:rPr>
          <w:lang w:val="ru-RU"/>
        </w:rPr>
        <w:t>ие спецификации</w:t>
      </w:r>
    </w:p>
    <w:p w14:paraId="341FDCCD" w14:textId="77777777" w:rsidR="00120888" w:rsidRPr="00530FFD" w:rsidRDefault="00120888" w:rsidP="000731D8">
      <w:pPr>
        <w:spacing w:line="240" w:lineRule="exact"/>
        <w:rPr>
          <w:lang w:val="ru-RU"/>
        </w:rPr>
      </w:pPr>
      <w:r w:rsidRPr="00530FFD">
        <w:rPr>
          <w:lang w:val="ru-RU"/>
        </w:rPr>
        <w:t>В этом разделе перечислены дру</w:t>
      </w:r>
      <w:r w:rsidRPr="008B379C">
        <w:rPr>
          <w:lang w:val="ru-RU"/>
        </w:rPr>
        <w:t>г</w:t>
      </w:r>
      <w:r w:rsidRPr="00530FFD">
        <w:rPr>
          <w:lang w:val="ru-RU"/>
        </w:rPr>
        <w:t>ие спецификации, относящиеся к радио</w:t>
      </w:r>
      <w:r>
        <w:rPr>
          <w:lang w:val="ru-RU"/>
        </w:rPr>
        <w:t>связи</w:t>
      </w:r>
      <w:r w:rsidRPr="00530FFD">
        <w:rPr>
          <w:lang w:val="ru-RU"/>
        </w:rPr>
        <w:t xml:space="preserve"> и тестированию устройств, но не входящие в GCS.</w:t>
      </w:r>
    </w:p>
    <w:p w14:paraId="45666C67" w14:textId="77777777" w:rsidR="00120888" w:rsidRPr="00530FFD" w:rsidRDefault="00120888" w:rsidP="000731D8">
      <w:pPr>
        <w:spacing w:line="240" w:lineRule="exact"/>
        <w:rPr>
          <w:rFonts w:asciiTheme="majorBidi" w:hAnsiTheme="majorBidi"/>
          <w:szCs w:val="22"/>
          <w:lang w:val="ru-RU"/>
        </w:rPr>
      </w:pPr>
      <w:r w:rsidRPr="001C351C">
        <w:rPr>
          <w:lang w:val="ru-RU"/>
        </w:rPr>
        <w:t>Информация о спецификациях системы и базовой сети для получения полной картины приведена на веб-сайте 3GPP</w:t>
      </w:r>
      <w:r w:rsidRPr="00530FFD">
        <w:rPr>
          <w:lang w:val="ru-RU"/>
        </w:rPr>
        <w:t xml:space="preserve">. </w:t>
      </w:r>
      <w:r w:rsidRPr="00530FFD">
        <w:rPr>
          <w:rFonts w:asciiTheme="majorBidi" w:hAnsiTheme="majorBidi"/>
          <w:szCs w:val="22"/>
          <w:lang w:val="ru-RU"/>
        </w:rPr>
        <w:t>В этих спецификациях системы и базовой сети рассматриваются аспекты самой сети, ее терминалов и предоставляемых услу</w:t>
      </w:r>
      <w:r w:rsidRPr="008B379C">
        <w:rPr>
          <w:rFonts w:asciiTheme="majorBidi" w:hAnsiTheme="majorBidi"/>
          <w:szCs w:val="22"/>
          <w:lang w:val="ru-RU"/>
        </w:rPr>
        <w:t>г</w:t>
      </w:r>
      <w:r w:rsidRPr="00530FFD">
        <w:rPr>
          <w:rFonts w:asciiTheme="majorBidi" w:hAnsiTheme="majorBidi"/>
          <w:szCs w:val="22"/>
          <w:lang w:val="ru-RU"/>
        </w:rPr>
        <w:t>, необходимые для разработки инте</w:t>
      </w:r>
      <w:r w:rsidRPr="008B379C">
        <w:rPr>
          <w:rFonts w:asciiTheme="majorBidi" w:hAnsiTheme="majorBidi"/>
          <w:szCs w:val="22"/>
          <w:lang w:val="ru-RU"/>
        </w:rPr>
        <w:t>г</w:t>
      </w:r>
      <w:r w:rsidRPr="00530FFD">
        <w:rPr>
          <w:rFonts w:asciiTheme="majorBidi" w:hAnsiTheme="majorBidi"/>
          <w:szCs w:val="22"/>
          <w:lang w:val="ru-RU"/>
        </w:rPr>
        <w:t>рированно</w:t>
      </w:r>
      <w:r w:rsidRPr="008B379C">
        <w:rPr>
          <w:rFonts w:asciiTheme="majorBidi" w:hAnsiTheme="majorBidi"/>
          <w:szCs w:val="22"/>
          <w:lang w:val="ru-RU"/>
        </w:rPr>
        <w:t>г</w:t>
      </w:r>
      <w:r w:rsidRPr="00530FFD">
        <w:rPr>
          <w:rFonts w:asciiTheme="majorBidi" w:hAnsiTheme="majorBidi"/>
          <w:szCs w:val="22"/>
          <w:lang w:val="ru-RU"/>
        </w:rPr>
        <w:t>о решения мобильности, включая такие аспекты, как обслуживание пользователя, возможность соединения, возможность совместной работы, мобильность и роумин</w:t>
      </w:r>
      <w:r w:rsidRPr="008B379C">
        <w:rPr>
          <w:rFonts w:asciiTheme="majorBidi" w:hAnsiTheme="majorBidi"/>
          <w:szCs w:val="22"/>
          <w:lang w:val="ru-RU"/>
        </w:rPr>
        <w:t>г</w:t>
      </w:r>
      <w:r w:rsidRPr="00530FFD">
        <w:rPr>
          <w:rFonts w:asciiTheme="majorBidi" w:hAnsiTheme="majorBidi"/>
          <w:szCs w:val="22"/>
          <w:lang w:val="ru-RU"/>
        </w:rPr>
        <w:t>, безопасность, ал</w:t>
      </w:r>
      <w:r w:rsidRPr="008B379C">
        <w:rPr>
          <w:rFonts w:asciiTheme="majorBidi" w:hAnsiTheme="majorBidi"/>
          <w:szCs w:val="22"/>
          <w:lang w:val="ru-RU"/>
        </w:rPr>
        <w:t>г</w:t>
      </w:r>
      <w:r w:rsidRPr="00530FFD">
        <w:rPr>
          <w:rFonts w:asciiTheme="majorBidi" w:hAnsiTheme="majorBidi"/>
          <w:szCs w:val="22"/>
          <w:lang w:val="ru-RU"/>
        </w:rPr>
        <w:t>оритмы уплотнения/разуплотнения данных и среда передачи данных, эксплуатация и техническое обслуживание, тарификация и т.</w:t>
      </w:r>
      <w:r>
        <w:rPr>
          <w:rFonts w:asciiTheme="majorBidi" w:hAnsiTheme="majorBidi"/>
          <w:szCs w:val="22"/>
          <w:lang w:val="ru-RU"/>
        </w:rPr>
        <w:t> </w:t>
      </w:r>
      <w:r w:rsidRPr="00530FFD">
        <w:rPr>
          <w:rFonts w:asciiTheme="majorBidi" w:hAnsiTheme="majorBidi"/>
          <w:szCs w:val="22"/>
          <w:lang w:val="ru-RU"/>
        </w:rPr>
        <w:t>д.</w:t>
      </w:r>
    </w:p>
    <w:p w14:paraId="055993A6" w14:textId="77777777" w:rsidR="00120888" w:rsidRPr="00530FFD" w:rsidRDefault="00120888" w:rsidP="000731D8">
      <w:pPr>
        <w:spacing w:line="240" w:lineRule="exact"/>
        <w:rPr>
          <w:lang w:val="ru-RU"/>
        </w:rPr>
      </w:pPr>
      <w:r w:rsidRPr="00530FFD">
        <w:rPr>
          <w:lang w:val="ru-RU"/>
        </w:rPr>
        <w:t xml:space="preserve">Все спецификации 3GPP можно найти по следующей ссылке: </w:t>
      </w:r>
      <w:hyperlink r:id="rId2192" w:history="1">
        <w:r w:rsidRPr="00DC3B53">
          <w:rPr>
            <w:rStyle w:val="Hyperlink"/>
            <w:color w:val="0563C1"/>
            <w:lang w:val="ru-RU"/>
          </w:rPr>
          <w:t>https://www.3gpp.org/specifications/specification-numbering</w:t>
        </w:r>
      </w:hyperlink>
      <w:r w:rsidRPr="00530FFD">
        <w:rPr>
          <w:lang w:val="ru-RU"/>
        </w:rPr>
        <w:t>. Спецификации 3GPP пересматриваются и обновляются после каждо</w:t>
      </w:r>
      <w:r w:rsidRPr="008B379C">
        <w:rPr>
          <w:lang w:val="ru-RU"/>
        </w:rPr>
        <w:t>г</w:t>
      </w:r>
      <w:r w:rsidRPr="00530FFD">
        <w:rPr>
          <w:lang w:val="ru-RU"/>
        </w:rPr>
        <w:t>о пленарно</w:t>
      </w:r>
      <w:r w:rsidRPr="008B379C">
        <w:rPr>
          <w:lang w:val="ru-RU"/>
        </w:rPr>
        <w:t>г</w:t>
      </w:r>
      <w:r w:rsidRPr="00530FFD">
        <w:rPr>
          <w:lang w:val="ru-RU"/>
        </w:rPr>
        <w:t xml:space="preserve">о заседания </w:t>
      </w:r>
      <w:r w:rsidRPr="008B379C">
        <w:rPr>
          <w:lang w:val="ru-RU"/>
        </w:rPr>
        <w:t>Г</w:t>
      </w:r>
      <w:r w:rsidRPr="00530FFD">
        <w:rPr>
          <w:lang w:val="ru-RU"/>
        </w:rPr>
        <w:t>руппы технических спецификаций (проводятся еже</w:t>
      </w:r>
      <w:r w:rsidRPr="008B379C">
        <w:rPr>
          <w:lang w:val="ru-RU"/>
        </w:rPr>
        <w:t>г</w:t>
      </w:r>
      <w:r w:rsidRPr="00530FFD">
        <w:rPr>
          <w:lang w:val="ru-RU"/>
        </w:rPr>
        <w:t>одно в марте, июне, сентябре и декабре).</w:t>
      </w:r>
    </w:p>
    <w:p w14:paraId="5881EDD1" w14:textId="77777777" w:rsidR="00120888" w:rsidRPr="00530FFD" w:rsidRDefault="00120888" w:rsidP="000731D8">
      <w:pPr>
        <w:pStyle w:val="Heading4"/>
        <w:spacing w:line="240" w:lineRule="exact"/>
        <w:rPr>
          <w:lang w:val="ru-RU"/>
        </w:rPr>
      </w:pPr>
      <w:r w:rsidRPr="00530FFD">
        <w:rPr>
          <w:lang w:val="ru-RU"/>
        </w:rPr>
        <w:t>2.2.2.1</w:t>
      </w:r>
      <w:r w:rsidRPr="00530FFD">
        <w:rPr>
          <w:lang w:val="ru-RU"/>
        </w:rPr>
        <w:tab/>
        <w:t>TS 37.141</w:t>
      </w:r>
    </w:p>
    <w:p w14:paraId="0B8D52B4" w14:textId="77777777" w:rsidR="00120888" w:rsidRPr="00530FFD" w:rsidRDefault="00120888" w:rsidP="000731D8">
      <w:pPr>
        <w:pStyle w:val="Headingb"/>
        <w:spacing w:line="240" w:lineRule="exact"/>
        <w:jc w:val="left"/>
        <w:rPr>
          <w:szCs w:val="22"/>
          <w:lang w:val="ru-RU"/>
        </w:rPr>
      </w:pPr>
      <w:r w:rsidRPr="00530FFD">
        <w:rPr>
          <w:szCs w:val="22"/>
          <w:lang w:val="ru-RU"/>
        </w:rPr>
        <w:t>Радиодоступ E-UTRA, UTRA и GSM/EDGE; проверка базовой станции (БС), поддерживающей техноло</w:t>
      </w:r>
      <w:r w:rsidRPr="008B379C">
        <w:rPr>
          <w:szCs w:val="22"/>
          <w:lang w:val="ru-RU"/>
        </w:rPr>
        <w:t>г</w:t>
      </w:r>
      <w:r w:rsidRPr="00530FFD">
        <w:rPr>
          <w:szCs w:val="22"/>
          <w:lang w:val="ru-RU"/>
        </w:rPr>
        <w:t xml:space="preserve">ию </w:t>
      </w:r>
      <w:proofErr w:type="spellStart"/>
      <w:r w:rsidRPr="00530FFD">
        <w:rPr>
          <w:szCs w:val="22"/>
          <w:lang w:val="ru-RU"/>
        </w:rPr>
        <w:t>Multi-Standard</w:t>
      </w:r>
      <w:proofErr w:type="spellEnd"/>
      <w:r w:rsidRPr="00530FFD">
        <w:rPr>
          <w:szCs w:val="22"/>
          <w:lang w:val="ru-RU"/>
        </w:rPr>
        <w:t xml:space="preserve"> </w:t>
      </w:r>
      <w:proofErr w:type="spellStart"/>
      <w:r w:rsidRPr="00530FFD">
        <w:rPr>
          <w:szCs w:val="22"/>
          <w:lang w:val="ru-RU"/>
        </w:rPr>
        <w:t>Radio</w:t>
      </w:r>
      <w:proofErr w:type="spellEnd"/>
      <w:r w:rsidRPr="00530FFD">
        <w:rPr>
          <w:szCs w:val="22"/>
          <w:lang w:val="ru-RU"/>
        </w:rPr>
        <w:t xml:space="preserve"> (MSR), на соответствие техническим требованиям</w:t>
      </w:r>
    </w:p>
    <w:p w14:paraId="47AA8CD2" w14:textId="77777777" w:rsidR="00120888" w:rsidRPr="00530FFD" w:rsidRDefault="00120888" w:rsidP="000731D8">
      <w:pPr>
        <w:spacing w:line="240" w:lineRule="exact"/>
        <w:rPr>
          <w:rFonts w:eastAsia="MS Mincho"/>
          <w:lang w:val="ru-RU"/>
        </w:rPr>
      </w:pPr>
      <w:r w:rsidRPr="00530FFD">
        <w:rPr>
          <w:szCs w:val="22"/>
          <w:lang w:val="ru-RU"/>
        </w:rPr>
        <w:t>В этом документе определены методы радиочастотно</w:t>
      </w:r>
      <w:r w:rsidRPr="008B379C">
        <w:rPr>
          <w:szCs w:val="22"/>
          <w:lang w:val="ru-RU"/>
        </w:rPr>
        <w:t>г</w:t>
      </w:r>
      <w:r w:rsidRPr="00530FFD">
        <w:rPr>
          <w:szCs w:val="22"/>
          <w:lang w:val="ru-RU"/>
        </w:rPr>
        <w:t xml:space="preserve">о </w:t>
      </w:r>
      <w:r w:rsidRPr="00A73561">
        <w:rPr>
          <w:szCs w:val="22"/>
          <w:lang w:val="ru-RU"/>
        </w:rPr>
        <w:t xml:space="preserve">(РЧ) </w:t>
      </w:r>
      <w:r w:rsidRPr="00530FFD">
        <w:rPr>
          <w:szCs w:val="22"/>
          <w:lang w:val="ru-RU"/>
        </w:rPr>
        <w:t>тестирования и требования соответствия техническим условиям для базовой станции MSR БС, поддерживающей радиодоступ E-UTRA, UTRA и GSM/EDGE.</w:t>
      </w:r>
    </w:p>
    <w:p w14:paraId="74E92E6D" w14:textId="77777777" w:rsidR="00120888" w:rsidRPr="00530FFD" w:rsidRDefault="00120888" w:rsidP="000731D8">
      <w:pPr>
        <w:pStyle w:val="Heading4"/>
        <w:spacing w:line="240" w:lineRule="exact"/>
        <w:rPr>
          <w:lang w:val="ru-RU"/>
        </w:rPr>
      </w:pPr>
      <w:r w:rsidRPr="00530FFD">
        <w:rPr>
          <w:lang w:val="ru-RU"/>
        </w:rPr>
        <w:t>2.2.2.2</w:t>
      </w:r>
      <w:r w:rsidRPr="00530FFD">
        <w:rPr>
          <w:lang w:val="ru-RU"/>
        </w:rPr>
        <w:tab/>
        <w:t>TS 37.144</w:t>
      </w:r>
    </w:p>
    <w:p w14:paraId="30A6F925" w14:textId="77777777" w:rsidR="00120888" w:rsidRPr="00530FFD" w:rsidRDefault="00120888" w:rsidP="000731D8">
      <w:pPr>
        <w:pStyle w:val="Headingb"/>
        <w:spacing w:line="240" w:lineRule="exact"/>
        <w:jc w:val="left"/>
        <w:rPr>
          <w:szCs w:val="22"/>
          <w:lang w:val="ru-RU"/>
        </w:rPr>
      </w:pPr>
      <w:r w:rsidRPr="00530FFD">
        <w:rPr>
          <w:szCs w:val="22"/>
          <w:lang w:val="ru-RU"/>
        </w:rPr>
        <w:t xml:space="preserve">Требования к рабочим характеристикам </w:t>
      </w:r>
      <w:proofErr w:type="spellStart"/>
      <w:r w:rsidRPr="00530FFD">
        <w:rPr>
          <w:szCs w:val="22"/>
          <w:lang w:val="ru-RU"/>
        </w:rPr>
        <w:t>радиоинтерфейсов</w:t>
      </w:r>
      <w:proofErr w:type="spellEnd"/>
      <w:r w:rsidRPr="00530FFD">
        <w:rPr>
          <w:szCs w:val="22"/>
          <w:lang w:val="ru-RU"/>
        </w:rPr>
        <w:t xml:space="preserve"> GSM, UTRA и E-UTRA беспроводно</w:t>
      </w:r>
      <w:r w:rsidRPr="008B379C">
        <w:rPr>
          <w:szCs w:val="22"/>
          <w:lang w:val="ru-RU"/>
        </w:rPr>
        <w:t>г</w:t>
      </w:r>
      <w:r w:rsidRPr="00530FFD">
        <w:rPr>
          <w:szCs w:val="22"/>
          <w:lang w:val="ru-RU"/>
        </w:rPr>
        <w:t xml:space="preserve">о оборудования пользователя (UE) и </w:t>
      </w:r>
      <w:r w:rsidRPr="00B059A9">
        <w:rPr>
          <w:szCs w:val="22"/>
          <w:lang w:val="ru-RU"/>
        </w:rPr>
        <w:t>подвижных</w:t>
      </w:r>
      <w:r w:rsidRPr="00530FFD">
        <w:rPr>
          <w:szCs w:val="22"/>
          <w:lang w:val="ru-RU"/>
        </w:rPr>
        <w:t xml:space="preserve"> станций (MS)</w:t>
      </w:r>
    </w:p>
    <w:p w14:paraId="10B0C980" w14:textId="77777777" w:rsidR="00120888" w:rsidRPr="00530FFD" w:rsidRDefault="00120888" w:rsidP="000731D8">
      <w:pPr>
        <w:spacing w:line="240" w:lineRule="exact"/>
        <w:rPr>
          <w:lang w:val="ru-RU"/>
        </w:rPr>
      </w:pPr>
      <w:r w:rsidRPr="00530FFD">
        <w:rPr>
          <w:lang w:val="ru-RU"/>
        </w:rPr>
        <w:t>В этом документе определены минимальные требования к беспроводным антеннам оборудования пользователя (UE) и подвижных станций (MS).</w:t>
      </w:r>
    </w:p>
    <w:p w14:paraId="692EEACB" w14:textId="77777777" w:rsidR="00120888" w:rsidRPr="00530FFD" w:rsidRDefault="00120888" w:rsidP="000731D8">
      <w:pPr>
        <w:spacing w:line="240" w:lineRule="exact"/>
        <w:rPr>
          <w:lang w:val="ru-RU"/>
        </w:rPr>
      </w:pPr>
      <w:r w:rsidRPr="00530FFD">
        <w:rPr>
          <w:lang w:val="ru-RU"/>
        </w:rPr>
        <w:t>Определены требования к портативному оборудованию пользователя в отношении полос роумин</w:t>
      </w:r>
      <w:r w:rsidRPr="008B379C">
        <w:rPr>
          <w:lang w:val="ru-RU"/>
        </w:rPr>
        <w:t>г</w:t>
      </w:r>
      <w:r w:rsidRPr="00530FFD">
        <w:rPr>
          <w:lang w:val="ru-RU"/>
        </w:rPr>
        <w:t xml:space="preserve">а для положения при передаче речи (рядом с </w:t>
      </w:r>
      <w:r w:rsidRPr="008B379C">
        <w:rPr>
          <w:lang w:val="ru-RU"/>
        </w:rPr>
        <w:t>г</w:t>
      </w:r>
      <w:r w:rsidRPr="00530FFD">
        <w:rPr>
          <w:lang w:val="ru-RU"/>
        </w:rPr>
        <w:t xml:space="preserve">оловой и рядом с </w:t>
      </w:r>
      <w:r w:rsidRPr="008B379C">
        <w:rPr>
          <w:lang w:val="ru-RU"/>
        </w:rPr>
        <w:t>г</w:t>
      </w:r>
      <w:r w:rsidRPr="00530FFD">
        <w:rPr>
          <w:lang w:val="ru-RU"/>
        </w:rPr>
        <w:t>оловой и рукой) и положения фантома руки в режиме просмотра. Определены требования к установленному оборудованию портативных компьютеров в отношении полос роумин</w:t>
      </w:r>
      <w:r w:rsidRPr="008B379C">
        <w:rPr>
          <w:lang w:val="ru-RU"/>
        </w:rPr>
        <w:t>г</w:t>
      </w:r>
      <w:r w:rsidRPr="00530FFD">
        <w:rPr>
          <w:lang w:val="ru-RU"/>
        </w:rPr>
        <w:t>а при определенном положении во время передачи данных (фантом заземляющей плоскости для портативно</w:t>
      </w:r>
      <w:r w:rsidRPr="008B379C">
        <w:rPr>
          <w:lang w:val="ru-RU"/>
        </w:rPr>
        <w:t>г</w:t>
      </w:r>
      <w:r w:rsidRPr="00530FFD">
        <w:rPr>
          <w:lang w:val="ru-RU"/>
        </w:rPr>
        <w:t>о компьютера). Определены требования к встроенному оборудованию портативных компьютеров в отношении полос роумин</w:t>
      </w:r>
      <w:r w:rsidRPr="008B379C">
        <w:rPr>
          <w:lang w:val="ru-RU"/>
        </w:rPr>
        <w:t>г</w:t>
      </w:r>
      <w:r w:rsidRPr="00530FFD">
        <w:rPr>
          <w:lang w:val="ru-RU"/>
        </w:rPr>
        <w:t>а при определенном положении во время передачи данных (свободное пространство).</w:t>
      </w:r>
    </w:p>
    <w:p w14:paraId="47F26FE5" w14:textId="77777777" w:rsidR="00120888" w:rsidRPr="00530FFD" w:rsidRDefault="00120888" w:rsidP="000731D8">
      <w:pPr>
        <w:spacing w:line="240" w:lineRule="exact"/>
        <w:rPr>
          <w:lang w:val="ru-RU"/>
        </w:rPr>
      </w:pPr>
      <w:r w:rsidRPr="00530FFD">
        <w:rPr>
          <w:lang w:val="ru-RU"/>
        </w:rPr>
        <w:t>Все полосы частот являются потенциальными полосами роумин</w:t>
      </w:r>
      <w:r w:rsidRPr="008B379C">
        <w:rPr>
          <w:lang w:val="ru-RU"/>
        </w:rPr>
        <w:t>г</w:t>
      </w:r>
      <w:r w:rsidRPr="00530FFD">
        <w:rPr>
          <w:lang w:val="ru-RU"/>
        </w:rPr>
        <w:t>а, поэтому требования к полосам роумин</w:t>
      </w:r>
      <w:r w:rsidRPr="008B379C">
        <w:rPr>
          <w:lang w:val="ru-RU"/>
        </w:rPr>
        <w:t>г</w:t>
      </w:r>
      <w:r w:rsidRPr="00530FFD">
        <w:rPr>
          <w:lang w:val="ru-RU"/>
        </w:rPr>
        <w:t>а должны выполняться для всех полос частот, поддерживаемых устройствами UE/MS.</w:t>
      </w:r>
    </w:p>
    <w:p w14:paraId="3ABB9196" w14:textId="77777777" w:rsidR="00120888" w:rsidRPr="00530FFD" w:rsidRDefault="00120888" w:rsidP="000731D8">
      <w:pPr>
        <w:spacing w:line="240" w:lineRule="exact"/>
        <w:rPr>
          <w:rFonts w:eastAsia="MS Mincho"/>
          <w:lang w:val="ru-RU"/>
        </w:rPr>
      </w:pPr>
      <w:r w:rsidRPr="00530FFD">
        <w:rPr>
          <w:lang w:val="ru-RU"/>
        </w:rPr>
        <w:t>Требования к рабочим полосам зависят от то</w:t>
      </w:r>
      <w:r w:rsidRPr="008B379C">
        <w:rPr>
          <w:lang w:val="ru-RU"/>
        </w:rPr>
        <w:t>г</w:t>
      </w:r>
      <w:r w:rsidRPr="00530FFD">
        <w:rPr>
          <w:lang w:val="ru-RU"/>
        </w:rPr>
        <w:t>о, как построена сеть и, следовательно, определяются конкретными операторами и не мо</w:t>
      </w:r>
      <w:r w:rsidRPr="008B379C">
        <w:rPr>
          <w:lang w:val="ru-RU"/>
        </w:rPr>
        <w:t>г</w:t>
      </w:r>
      <w:r w:rsidRPr="00530FFD">
        <w:rPr>
          <w:lang w:val="ru-RU"/>
        </w:rPr>
        <w:t>ут быть определены здесь. Однако в эту спецификацию для информации включены рекомендуемые характеристики рабочих полос (Приложение B). Следует признать, что способность соответствовать рекомендуемым рабочим характеристикам зависит от числа полос частот, поддерживаемых оборудованием UE/MS.</w:t>
      </w:r>
    </w:p>
    <w:p w14:paraId="48CD08D3" w14:textId="77777777" w:rsidR="00120888" w:rsidRPr="00530FFD" w:rsidRDefault="00120888" w:rsidP="000731D8">
      <w:pPr>
        <w:pStyle w:val="Heading4"/>
        <w:spacing w:line="240" w:lineRule="exact"/>
        <w:rPr>
          <w:lang w:val="ru-RU"/>
        </w:rPr>
      </w:pPr>
      <w:r w:rsidRPr="00530FFD">
        <w:rPr>
          <w:lang w:val="ru-RU"/>
        </w:rPr>
        <w:t>2.2.2.3</w:t>
      </w:r>
      <w:r w:rsidRPr="00530FFD">
        <w:rPr>
          <w:lang w:val="ru-RU"/>
        </w:rPr>
        <w:tab/>
        <w:t>TS 37.145-1</w:t>
      </w:r>
    </w:p>
    <w:p w14:paraId="7CD85E9D" w14:textId="5864B5D4" w:rsidR="00120888" w:rsidRPr="00530FFD" w:rsidRDefault="00120888" w:rsidP="000731D8">
      <w:pPr>
        <w:pStyle w:val="Headingb"/>
        <w:spacing w:line="240" w:lineRule="exact"/>
        <w:jc w:val="left"/>
        <w:rPr>
          <w:szCs w:val="22"/>
          <w:lang w:val="ru-RU"/>
        </w:rPr>
      </w:pPr>
      <w:r w:rsidRPr="00530FFD">
        <w:rPr>
          <w:szCs w:val="22"/>
          <w:lang w:val="ru-RU"/>
        </w:rPr>
        <w:t xml:space="preserve">Проверка базовой станции (БС) с активной антенной системой (AAS) на соответствие </w:t>
      </w:r>
      <w:r w:rsidRPr="00AB6FCC">
        <w:rPr>
          <w:szCs w:val="22"/>
          <w:lang w:val="ru-RU"/>
        </w:rPr>
        <w:t>техническим требованиям; часть 1</w:t>
      </w:r>
      <w:r w:rsidR="00EB7D2E">
        <w:rPr>
          <w:szCs w:val="22"/>
          <w:lang w:val="ru-RU"/>
        </w:rPr>
        <w:t xml:space="preserve"> –</w:t>
      </w:r>
      <w:r w:rsidRPr="00AB6FCC">
        <w:rPr>
          <w:szCs w:val="22"/>
          <w:lang w:val="ru-RU"/>
        </w:rPr>
        <w:t xml:space="preserve"> проверка на соответствие требованиям в отношении </w:t>
      </w:r>
      <w:proofErr w:type="spellStart"/>
      <w:r w:rsidRPr="00AB6FCC">
        <w:rPr>
          <w:szCs w:val="22"/>
          <w:lang w:val="ru-RU"/>
        </w:rPr>
        <w:t>кондуктивных</w:t>
      </w:r>
      <w:proofErr w:type="spellEnd"/>
      <w:r w:rsidRPr="00AB6FCC">
        <w:rPr>
          <w:szCs w:val="22"/>
          <w:lang w:val="ru-RU"/>
        </w:rPr>
        <w:t xml:space="preserve"> помех</w:t>
      </w:r>
    </w:p>
    <w:p w14:paraId="13B2B6AE" w14:textId="77777777" w:rsidR="00120888" w:rsidRPr="00530FFD" w:rsidRDefault="00120888" w:rsidP="000731D8">
      <w:pPr>
        <w:spacing w:line="240" w:lineRule="exact"/>
        <w:rPr>
          <w:rFonts w:eastAsia="MS Mincho"/>
          <w:lang w:val="ru-RU"/>
        </w:rPr>
      </w:pPr>
      <w:r w:rsidRPr="00530FFD">
        <w:rPr>
          <w:lang w:val="ru-RU"/>
        </w:rPr>
        <w:t xml:space="preserve">В этом документе определены методы проверки радиочастот (РЧ) и требования по соответствию базовых станций (БС) с активной антенной системой (AAS) типа </w:t>
      </w:r>
      <w:proofErr w:type="spellStart"/>
      <w:r w:rsidRPr="00530FFD">
        <w:rPr>
          <w:lang w:val="ru-RU"/>
        </w:rPr>
        <w:t>Single</w:t>
      </w:r>
      <w:proofErr w:type="spellEnd"/>
      <w:r w:rsidRPr="00530FFD">
        <w:rPr>
          <w:lang w:val="ru-RU"/>
        </w:rPr>
        <w:t xml:space="preserve"> RAT E-UTRA, UTRA, </w:t>
      </w:r>
      <w:proofErr w:type="spellStart"/>
      <w:r w:rsidRPr="00530FFD">
        <w:rPr>
          <w:lang w:val="ru-RU"/>
        </w:rPr>
        <w:t>Multi-Standard</w:t>
      </w:r>
      <w:proofErr w:type="spellEnd"/>
      <w:r w:rsidRPr="00530FFD">
        <w:rPr>
          <w:lang w:val="ru-RU"/>
        </w:rPr>
        <w:t xml:space="preserve"> </w:t>
      </w:r>
      <w:proofErr w:type="spellStart"/>
      <w:r w:rsidRPr="00530FFD">
        <w:rPr>
          <w:lang w:val="ru-RU"/>
        </w:rPr>
        <w:t>Radio</w:t>
      </w:r>
      <w:proofErr w:type="spellEnd"/>
      <w:r w:rsidRPr="00530FFD">
        <w:rPr>
          <w:lang w:val="ru-RU"/>
        </w:rPr>
        <w:t xml:space="preserve"> (MSR) UTRA и E-UTRA. Они получены из спецификации БС с AAS типа E</w:t>
      </w:r>
      <w:r w:rsidRPr="00530FFD">
        <w:rPr>
          <w:lang w:val="ru-RU"/>
        </w:rPr>
        <w:noBreakHyphen/>
        <w:t xml:space="preserve">UTRA и UTRA, приведенной в документе 3GPP TS 25.104, и соответствуют этой спецификации. Техническая спецификация состоит из двух частей: часть 1 (настоящий документ) охватывает требования в отношении </w:t>
      </w:r>
      <w:proofErr w:type="spellStart"/>
      <w:r w:rsidRPr="00530FFD">
        <w:rPr>
          <w:lang w:val="ru-RU"/>
        </w:rPr>
        <w:t>кондуктивных</w:t>
      </w:r>
      <w:proofErr w:type="spellEnd"/>
      <w:r w:rsidRPr="00530FFD">
        <w:rPr>
          <w:lang w:val="ru-RU"/>
        </w:rPr>
        <w:t xml:space="preserve"> помех, а часть 2 – требования в отношении излучаемых помех.</w:t>
      </w:r>
    </w:p>
    <w:p w14:paraId="4A16FE9D" w14:textId="77777777" w:rsidR="00120888" w:rsidRPr="00530FFD" w:rsidRDefault="00120888" w:rsidP="00120888">
      <w:pPr>
        <w:pStyle w:val="Heading4"/>
        <w:rPr>
          <w:lang w:val="ru-RU"/>
        </w:rPr>
      </w:pPr>
      <w:r w:rsidRPr="00530FFD">
        <w:rPr>
          <w:lang w:val="ru-RU"/>
        </w:rPr>
        <w:lastRenderedPageBreak/>
        <w:t>2.2.2.4</w:t>
      </w:r>
      <w:r w:rsidRPr="00530FFD">
        <w:rPr>
          <w:lang w:val="ru-RU"/>
        </w:rPr>
        <w:tab/>
        <w:t>TS 37.145-2</w:t>
      </w:r>
    </w:p>
    <w:p w14:paraId="6F3298DC" w14:textId="03D66410" w:rsidR="00120888" w:rsidRPr="00530FFD" w:rsidRDefault="00120888" w:rsidP="00120888">
      <w:pPr>
        <w:pStyle w:val="Headingb"/>
        <w:jc w:val="left"/>
        <w:rPr>
          <w:szCs w:val="22"/>
          <w:lang w:val="ru-RU"/>
        </w:rPr>
      </w:pPr>
      <w:r w:rsidRPr="00530FFD">
        <w:rPr>
          <w:szCs w:val="22"/>
          <w:lang w:val="ru-RU"/>
        </w:rPr>
        <w:t xml:space="preserve">Проверка базовой станции (БС) с активной антенной системой (AAS) на соответствие </w:t>
      </w:r>
      <w:r w:rsidRPr="00005EBE">
        <w:rPr>
          <w:szCs w:val="22"/>
          <w:lang w:val="ru-RU"/>
        </w:rPr>
        <w:t>техническим требованиям; часть 2</w:t>
      </w:r>
      <w:r w:rsidR="00EB7D2E">
        <w:rPr>
          <w:szCs w:val="22"/>
          <w:lang w:val="ru-RU"/>
        </w:rPr>
        <w:t xml:space="preserve"> –</w:t>
      </w:r>
      <w:r w:rsidRPr="00005EBE">
        <w:rPr>
          <w:szCs w:val="22"/>
          <w:lang w:val="ru-RU"/>
        </w:rPr>
        <w:t xml:space="preserve"> проверка на соответствие требованиям в отношении излучаемых помех</w:t>
      </w:r>
    </w:p>
    <w:p w14:paraId="031F293C" w14:textId="77777777" w:rsidR="00120888" w:rsidRPr="00530FFD" w:rsidRDefault="00120888" w:rsidP="00120888">
      <w:pPr>
        <w:rPr>
          <w:rFonts w:eastAsia="MS Mincho"/>
          <w:lang w:val="ru-RU"/>
        </w:rPr>
      </w:pPr>
      <w:r w:rsidRPr="00530FFD">
        <w:rPr>
          <w:lang w:val="ru-RU"/>
        </w:rPr>
        <w:t xml:space="preserve">В этом документе определены методы проверки радиочастот (РЧ) и требования по соответствию базовых станций (БС) с активной антенной системой (AAS) типа </w:t>
      </w:r>
      <w:proofErr w:type="spellStart"/>
      <w:r w:rsidRPr="00530FFD">
        <w:rPr>
          <w:lang w:val="ru-RU"/>
        </w:rPr>
        <w:t>Single</w:t>
      </w:r>
      <w:proofErr w:type="spellEnd"/>
      <w:r w:rsidRPr="00530FFD">
        <w:rPr>
          <w:lang w:val="ru-RU"/>
        </w:rPr>
        <w:t xml:space="preserve"> RAT E-UTRA, UTRA, </w:t>
      </w:r>
      <w:proofErr w:type="spellStart"/>
      <w:r w:rsidRPr="00530FFD">
        <w:rPr>
          <w:lang w:val="ru-RU"/>
        </w:rPr>
        <w:t>Multi-Standard</w:t>
      </w:r>
      <w:proofErr w:type="spellEnd"/>
      <w:r w:rsidRPr="00530FFD">
        <w:rPr>
          <w:lang w:val="ru-RU"/>
        </w:rPr>
        <w:t xml:space="preserve"> </w:t>
      </w:r>
      <w:proofErr w:type="spellStart"/>
      <w:r w:rsidRPr="00530FFD">
        <w:rPr>
          <w:lang w:val="ru-RU"/>
        </w:rPr>
        <w:t>Radio</w:t>
      </w:r>
      <w:proofErr w:type="spellEnd"/>
      <w:r w:rsidRPr="00530FFD">
        <w:rPr>
          <w:lang w:val="ru-RU"/>
        </w:rPr>
        <w:t xml:space="preserve"> (MSR) UTRA и E-UTRA. Они получены из спецификации БС с AAS типа E</w:t>
      </w:r>
      <w:r w:rsidRPr="00530FFD">
        <w:rPr>
          <w:lang w:val="ru-RU"/>
        </w:rPr>
        <w:noBreakHyphen/>
        <w:t xml:space="preserve">UTRA и UTRA, приведенной в документе 3GPP TS 25.104, и соответствуют этой спецификации. Техническая спецификация состоит из двух частей: часть 1 охватывает требования в отношении </w:t>
      </w:r>
      <w:proofErr w:type="spellStart"/>
      <w:r w:rsidRPr="00530FFD">
        <w:rPr>
          <w:lang w:val="ru-RU"/>
        </w:rPr>
        <w:t>кондуктивных</w:t>
      </w:r>
      <w:proofErr w:type="spellEnd"/>
      <w:r w:rsidRPr="00530FFD">
        <w:rPr>
          <w:lang w:val="ru-RU"/>
        </w:rPr>
        <w:t xml:space="preserve"> помех, а часть 2 (настоящий документ) – требования в отношении излучаемых помех.</w:t>
      </w:r>
    </w:p>
    <w:p w14:paraId="5D7D9945" w14:textId="77777777" w:rsidR="00120888" w:rsidRPr="00530FFD" w:rsidRDefault="00120888" w:rsidP="00120888">
      <w:pPr>
        <w:pStyle w:val="Heading4"/>
        <w:spacing w:before="120"/>
        <w:rPr>
          <w:lang w:val="ru-RU"/>
        </w:rPr>
      </w:pPr>
      <w:r w:rsidRPr="00530FFD">
        <w:rPr>
          <w:lang w:val="ru-RU"/>
        </w:rPr>
        <w:t>2.2.2.5</w:t>
      </w:r>
      <w:r w:rsidRPr="00530FFD">
        <w:rPr>
          <w:lang w:val="ru-RU"/>
        </w:rPr>
        <w:tab/>
        <w:t>TS 37.171</w:t>
      </w:r>
    </w:p>
    <w:p w14:paraId="366DC7EF" w14:textId="56DF5B18" w:rsidR="00120888" w:rsidRPr="00530FFD" w:rsidRDefault="00120888" w:rsidP="00120888">
      <w:pPr>
        <w:pStyle w:val="Headingb"/>
        <w:jc w:val="left"/>
        <w:rPr>
          <w:szCs w:val="22"/>
          <w:lang w:val="ru-RU"/>
        </w:rPr>
      </w:pPr>
      <w:r w:rsidRPr="00530FFD">
        <w:rPr>
          <w:szCs w:val="22"/>
          <w:lang w:val="ru-RU"/>
        </w:rPr>
        <w:t>Универсальный наземный радиодоступ (UTRA) и расширенный радиодоступ UTRA (E-UTRA). Требования к рабочим характеристикам о</w:t>
      </w:r>
      <w:r w:rsidR="00EB7D2E">
        <w:rPr>
          <w:szCs w:val="22"/>
          <w:lang w:val="ru-RU"/>
        </w:rPr>
        <w:t>борудования пользователя (UE) с </w:t>
      </w:r>
      <w:r w:rsidRPr="00530FFD">
        <w:rPr>
          <w:szCs w:val="22"/>
          <w:lang w:val="ru-RU"/>
        </w:rPr>
        <w:t>усовершенствованиями в области позиционирования, не зависящими от RAT</w:t>
      </w:r>
    </w:p>
    <w:p w14:paraId="2C9BDA77" w14:textId="51B695B6" w:rsidR="00120888" w:rsidRPr="00530FFD" w:rsidRDefault="00120888" w:rsidP="00120888">
      <w:pPr>
        <w:rPr>
          <w:rFonts w:eastAsia="MS Mincho"/>
          <w:lang w:val="ru-RU"/>
        </w:rPr>
      </w:pPr>
      <w:r w:rsidRPr="00530FFD">
        <w:rPr>
          <w:lang w:val="ru-RU"/>
        </w:rPr>
        <w:t>В этом документе определены минимальные требования к рабочим характеристикам оборудования с усовершенствованиями в области позиционирования, не зависящими от RAT (такими как техноло</w:t>
      </w:r>
      <w:r w:rsidRPr="008B379C">
        <w:rPr>
          <w:lang w:val="ru-RU"/>
        </w:rPr>
        <w:t>г</w:t>
      </w:r>
      <w:r w:rsidRPr="00530FFD">
        <w:rPr>
          <w:lang w:val="ru-RU"/>
        </w:rPr>
        <w:t>ии позиционирования MBS) при работе оборудования пользователя (UE) UTRA и E</w:t>
      </w:r>
      <w:r w:rsidRPr="00530FFD">
        <w:rPr>
          <w:lang w:val="ru-RU"/>
        </w:rPr>
        <w:noBreakHyphen/>
        <w:t>UTRA в режиме FDD или TDD.</w:t>
      </w:r>
    </w:p>
    <w:p w14:paraId="7218DB5F" w14:textId="77777777" w:rsidR="00120888" w:rsidRPr="00530FFD" w:rsidRDefault="00120888" w:rsidP="00120888">
      <w:pPr>
        <w:pStyle w:val="Heading4"/>
        <w:rPr>
          <w:lang w:val="ru-RU"/>
        </w:rPr>
      </w:pPr>
      <w:r w:rsidRPr="00530FFD">
        <w:rPr>
          <w:lang w:val="ru-RU"/>
        </w:rPr>
        <w:t>2.2.2.6</w:t>
      </w:r>
      <w:r w:rsidRPr="00530FFD">
        <w:rPr>
          <w:lang w:val="ru-RU"/>
        </w:rPr>
        <w:tab/>
        <w:t>TS 38.101-4</w:t>
      </w:r>
    </w:p>
    <w:p w14:paraId="3EA4CB0A" w14:textId="7802C1EF" w:rsidR="00120888" w:rsidRPr="00530FFD" w:rsidRDefault="00120888" w:rsidP="00120888">
      <w:pPr>
        <w:pStyle w:val="Headingb"/>
        <w:rPr>
          <w:lang w:val="ru-RU"/>
        </w:rPr>
      </w:pPr>
      <w:r w:rsidRPr="00530FFD">
        <w:rPr>
          <w:lang w:val="ru-RU"/>
        </w:rPr>
        <w:t xml:space="preserve">NR; </w:t>
      </w:r>
      <w:r w:rsidRPr="00344AEA">
        <w:rPr>
          <w:lang w:val="ru-RU"/>
        </w:rPr>
        <w:t>прием и передача радиосигнала оборудованием пользователя (UE); часть 4</w:t>
      </w:r>
      <w:r w:rsidR="00EB7D2E">
        <w:rPr>
          <w:lang w:val="ru-RU"/>
        </w:rPr>
        <w:t xml:space="preserve"> –</w:t>
      </w:r>
      <w:r w:rsidRPr="00344AEA">
        <w:rPr>
          <w:lang w:val="ru-RU"/>
        </w:rPr>
        <w:t xml:space="preserve"> требования к рабочим характеристикам</w:t>
      </w:r>
    </w:p>
    <w:p w14:paraId="530E1E77" w14:textId="77777777" w:rsidR="00120888" w:rsidRPr="00530FFD" w:rsidRDefault="00120888" w:rsidP="00120888">
      <w:pPr>
        <w:rPr>
          <w:lang w:val="ru-RU"/>
        </w:rPr>
      </w:pPr>
      <w:r w:rsidRPr="00530FFD">
        <w:rPr>
          <w:lang w:val="ru-RU"/>
        </w:rPr>
        <w:t>В этом документе установлены минимальные требования к рабочим характеристикам оборудования пользователя (UE) NR.</w:t>
      </w:r>
    </w:p>
    <w:p w14:paraId="5FB3A148" w14:textId="77777777" w:rsidR="00120888" w:rsidRPr="00530FFD" w:rsidRDefault="00120888" w:rsidP="00120888">
      <w:pPr>
        <w:pStyle w:val="Heading4"/>
        <w:rPr>
          <w:lang w:val="ru-RU"/>
        </w:rPr>
      </w:pPr>
      <w:r w:rsidRPr="00530FFD">
        <w:rPr>
          <w:lang w:val="ru-RU"/>
        </w:rPr>
        <w:t>2.2.2.7</w:t>
      </w:r>
      <w:r w:rsidRPr="00530FFD">
        <w:rPr>
          <w:lang w:val="ru-RU"/>
        </w:rPr>
        <w:tab/>
        <w:t>TS 38.141-1</w:t>
      </w:r>
    </w:p>
    <w:p w14:paraId="093F3022" w14:textId="447D1EB7" w:rsidR="00120888" w:rsidRDefault="00120888" w:rsidP="00120888">
      <w:pPr>
        <w:rPr>
          <w:b/>
          <w:lang w:val="ru-RU"/>
        </w:rPr>
      </w:pPr>
      <w:r w:rsidRPr="00D47B0B">
        <w:rPr>
          <w:b/>
          <w:lang w:val="ru-RU"/>
        </w:rPr>
        <w:t>NR; проверка базовой станции (БС) на соответствие техническим требованиям; часть 1</w:t>
      </w:r>
      <w:r w:rsidR="00EB7D2E">
        <w:rPr>
          <w:b/>
          <w:lang w:val="ru-RU"/>
        </w:rPr>
        <w:t> –</w:t>
      </w:r>
      <w:r w:rsidRPr="00D47B0B">
        <w:rPr>
          <w:b/>
          <w:lang w:val="ru-RU"/>
        </w:rPr>
        <w:t xml:space="preserve"> проверка на соответствие требованиям в отношении </w:t>
      </w:r>
      <w:proofErr w:type="spellStart"/>
      <w:r w:rsidRPr="00D47B0B">
        <w:rPr>
          <w:b/>
          <w:lang w:val="ru-RU"/>
        </w:rPr>
        <w:t>кондуктивных</w:t>
      </w:r>
      <w:proofErr w:type="spellEnd"/>
      <w:r w:rsidRPr="00D47B0B">
        <w:rPr>
          <w:b/>
          <w:lang w:val="ru-RU"/>
        </w:rPr>
        <w:t xml:space="preserve"> помех</w:t>
      </w:r>
    </w:p>
    <w:p w14:paraId="58264E2F" w14:textId="77777777" w:rsidR="00120888" w:rsidRPr="00530FFD" w:rsidRDefault="00120888" w:rsidP="00120888">
      <w:pPr>
        <w:rPr>
          <w:lang w:val="ru-RU"/>
        </w:rPr>
      </w:pPr>
      <w:r w:rsidRPr="00270CC9">
        <w:rPr>
          <w:lang w:val="ru-RU"/>
        </w:rPr>
        <w:t xml:space="preserve">В этом документе определены методы радиочастотного тестирования и требования соответствия техническим условиям для базовых станций (БС) NR </w:t>
      </w:r>
      <w:r w:rsidRPr="00270CC9">
        <w:rPr>
          <w:i/>
          <w:lang w:val="ru-RU"/>
        </w:rPr>
        <w:t>типа 1-C</w:t>
      </w:r>
      <w:r w:rsidRPr="00270CC9">
        <w:rPr>
          <w:lang w:val="ru-RU"/>
        </w:rPr>
        <w:t xml:space="preserve"> и </w:t>
      </w:r>
      <w:r w:rsidRPr="00270CC9">
        <w:rPr>
          <w:i/>
          <w:lang w:val="ru-RU"/>
        </w:rPr>
        <w:t>типа 1-H</w:t>
      </w:r>
      <w:r w:rsidRPr="00270CC9">
        <w:rPr>
          <w:lang w:val="ru-RU"/>
        </w:rPr>
        <w:t xml:space="preserve">. Они получены из требований в отношении </w:t>
      </w:r>
      <w:proofErr w:type="spellStart"/>
      <w:r w:rsidRPr="00270CC9">
        <w:rPr>
          <w:lang w:val="ru-RU"/>
        </w:rPr>
        <w:t>кондуктивных</w:t>
      </w:r>
      <w:proofErr w:type="spellEnd"/>
      <w:r w:rsidRPr="00270CC9">
        <w:rPr>
          <w:lang w:val="ru-RU"/>
        </w:rPr>
        <w:t xml:space="preserve"> помех для </w:t>
      </w:r>
      <w:r w:rsidRPr="00EB7D2E">
        <w:rPr>
          <w:i/>
          <w:lang w:val="ru-RU"/>
        </w:rPr>
        <w:t xml:space="preserve">БС </w:t>
      </w:r>
      <w:r w:rsidRPr="00270CC9">
        <w:rPr>
          <w:i/>
          <w:lang w:val="ru-RU"/>
        </w:rPr>
        <w:t>типа 1-C</w:t>
      </w:r>
      <w:r w:rsidRPr="00270CC9">
        <w:rPr>
          <w:lang w:val="ru-RU"/>
        </w:rPr>
        <w:t xml:space="preserve"> и </w:t>
      </w:r>
      <w:r w:rsidRPr="00EB7D2E">
        <w:rPr>
          <w:i/>
          <w:lang w:val="ru-RU"/>
        </w:rPr>
        <w:t>БС</w:t>
      </w:r>
      <w:r w:rsidRPr="00270CC9">
        <w:rPr>
          <w:lang w:val="ru-RU"/>
        </w:rPr>
        <w:t xml:space="preserve"> </w:t>
      </w:r>
      <w:r w:rsidRPr="00270CC9">
        <w:rPr>
          <w:i/>
          <w:lang w:val="ru-RU"/>
        </w:rPr>
        <w:t>типа 1-H</w:t>
      </w:r>
      <w:r w:rsidRPr="00270CC9">
        <w:rPr>
          <w:lang w:val="ru-RU"/>
        </w:rPr>
        <w:t xml:space="preserve"> спецификации БС NR, определенной в документе TS 38.104, и соответствуют этим требованиям</w:t>
      </w:r>
      <w:r w:rsidRPr="00530FFD">
        <w:rPr>
          <w:lang w:val="ru-RU"/>
        </w:rPr>
        <w:t>.</w:t>
      </w:r>
    </w:p>
    <w:p w14:paraId="50924600" w14:textId="77777777" w:rsidR="00120888" w:rsidRPr="00530FFD" w:rsidRDefault="00120888" w:rsidP="00120888">
      <w:pPr>
        <w:pStyle w:val="enumlev1"/>
        <w:rPr>
          <w:lang w:val="ru-RU"/>
        </w:rPr>
      </w:pPr>
      <w:r w:rsidRPr="00530FFD">
        <w:rPr>
          <w:lang w:val="ru-RU"/>
        </w:rPr>
        <w:t>−</w:t>
      </w:r>
      <w:r w:rsidRPr="00530FFD">
        <w:rPr>
          <w:lang w:val="ru-RU"/>
        </w:rPr>
        <w:tab/>
        <w:t xml:space="preserve">К </w:t>
      </w:r>
      <w:r w:rsidRPr="00530FFD">
        <w:rPr>
          <w:i/>
          <w:lang w:val="ru-RU"/>
        </w:rPr>
        <w:t>БС типа 1-C</w:t>
      </w:r>
      <w:r w:rsidRPr="00530FFD">
        <w:rPr>
          <w:lang w:val="ru-RU"/>
        </w:rPr>
        <w:t xml:space="preserve"> предъявляются только требования </w:t>
      </w:r>
      <w:r w:rsidRPr="00530FFD">
        <w:rPr>
          <w:szCs w:val="22"/>
          <w:lang w:val="ru-RU"/>
        </w:rPr>
        <w:t xml:space="preserve">в отношении </w:t>
      </w:r>
      <w:proofErr w:type="spellStart"/>
      <w:r w:rsidRPr="00530FFD">
        <w:rPr>
          <w:szCs w:val="22"/>
          <w:lang w:val="ru-RU"/>
        </w:rPr>
        <w:t>кондуктивных</w:t>
      </w:r>
      <w:proofErr w:type="spellEnd"/>
      <w:r w:rsidRPr="00530FFD">
        <w:rPr>
          <w:szCs w:val="22"/>
          <w:lang w:val="ru-RU"/>
        </w:rPr>
        <w:t xml:space="preserve"> помех</w:t>
      </w:r>
      <w:r w:rsidRPr="00530FFD">
        <w:rPr>
          <w:lang w:val="ru-RU"/>
        </w:rPr>
        <w:t>, поэтому требуется соответствие только этой спецификации.</w:t>
      </w:r>
    </w:p>
    <w:p w14:paraId="1694618B" w14:textId="77777777" w:rsidR="00120888" w:rsidRPr="00530FFD" w:rsidRDefault="00120888" w:rsidP="00120888">
      <w:pPr>
        <w:pStyle w:val="enumlev1"/>
        <w:rPr>
          <w:lang w:val="ru-RU"/>
        </w:rPr>
      </w:pPr>
      <w:r w:rsidRPr="00530FFD">
        <w:rPr>
          <w:lang w:val="ru-RU"/>
        </w:rPr>
        <w:t>−</w:t>
      </w:r>
      <w:r w:rsidRPr="00530FFD">
        <w:rPr>
          <w:lang w:val="ru-RU"/>
        </w:rPr>
        <w:tab/>
        <w:t xml:space="preserve">К </w:t>
      </w:r>
      <w:r w:rsidRPr="00530FFD">
        <w:rPr>
          <w:i/>
          <w:lang w:val="ru-RU"/>
        </w:rPr>
        <w:t>БС типа 1-H</w:t>
      </w:r>
      <w:r w:rsidRPr="00530FFD">
        <w:rPr>
          <w:lang w:val="ru-RU"/>
        </w:rPr>
        <w:t xml:space="preserve"> предъявляются требования как в отношении </w:t>
      </w:r>
      <w:proofErr w:type="spellStart"/>
      <w:r w:rsidRPr="00530FFD">
        <w:rPr>
          <w:lang w:val="ru-RU"/>
        </w:rPr>
        <w:t>кондуктивных</w:t>
      </w:r>
      <w:proofErr w:type="spellEnd"/>
      <w:r w:rsidRPr="00530FFD">
        <w:rPr>
          <w:lang w:val="ru-RU"/>
        </w:rPr>
        <w:t>, так и в отношении излучаемых помех, поэтому требуется соответствие применимым требованиям этой спецификации и TS 38.141-2.</w:t>
      </w:r>
    </w:p>
    <w:p w14:paraId="556EC86B" w14:textId="77777777" w:rsidR="00120888" w:rsidRPr="00530FFD" w:rsidRDefault="00120888" w:rsidP="00120888">
      <w:pPr>
        <w:pStyle w:val="enumlev1"/>
        <w:rPr>
          <w:lang w:val="ru-RU"/>
        </w:rPr>
      </w:pPr>
      <w:r w:rsidRPr="00530FFD">
        <w:rPr>
          <w:lang w:val="ru-RU"/>
        </w:rPr>
        <w:t>−</w:t>
      </w:r>
      <w:r w:rsidRPr="00530FFD">
        <w:rPr>
          <w:lang w:val="ru-RU"/>
        </w:rPr>
        <w:tab/>
        <w:t xml:space="preserve">К </w:t>
      </w:r>
      <w:r w:rsidRPr="00530FFD">
        <w:rPr>
          <w:i/>
          <w:lang w:val="ru-RU"/>
        </w:rPr>
        <w:t xml:space="preserve">БС типа 1-O </w:t>
      </w:r>
      <w:r w:rsidRPr="00EB7D2E">
        <w:rPr>
          <w:lang w:val="ru-RU"/>
        </w:rPr>
        <w:t>и</w:t>
      </w:r>
      <w:r w:rsidRPr="00530FFD">
        <w:rPr>
          <w:i/>
          <w:lang w:val="ru-RU"/>
        </w:rPr>
        <w:t xml:space="preserve"> БС типа 2-O </w:t>
      </w:r>
      <w:r w:rsidRPr="00530FFD">
        <w:rPr>
          <w:lang w:val="ru-RU"/>
        </w:rPr>
        <w:t>предъявляются только требования в отношении излучаемых помех, поэтому требуется только соответствие TS 38.141-2.</w:t>
      </w:r>
    </w:p>
    <w:p w14:paraId="160B902F" w14:textId="77777777" w:rsidR="00120888" w:rsidRPr="00530FFD" w:rsidRDefault="00120888" w:rsidP="00120888">
      <w:pPr>
        <w:pStyle w:val="Heading4"/>
        <w:rPr>
          <w:lang w:val="ru-RU"/>
        </w:rPr>
      </w:pPr>
      <w:r w:rsidRPr="00530FFD">
        <w:rPr>
          <w:lang w:val="ru-RU"/>
        </w:rPr>
        <w:t>2.2.2.8</w:t>
      </w:r>
      <w:r w:rsidRPr="00530FFD">
        <w:rPr>
          <w:lang w:val="ru-RU"/>
        </w:rPr>
        <w:tab/>
        <w:t>TS 38.141-2</w:t>
      </w:r>
    </w:p>
    <w:p w14:paraId="54A71059" w14:textId="006E6EE3" w:rsidR="00120888" w:rsidRPr="00530FFD" w:rsidRDefault="00120888" w:rsidP="00120888">
      <w:pPr>
        <w:pStyle w:val="Headingb"/>
        <w:rPr>
          <w:lang w:val="ru-RU"/>
        </w:rPr>
      </w:pPr>
      <w:r w:rsidRPr="00530FFD">
        <w:rPr>
          <w:lang w:val="ru-RU"/>
        </w:rPr>
        <w:t xml:space="preserve">NR; проверка базовой станции (БС) на соответствие </w:t>
      </w:r>
      <w:r w:rsidRPr="00434E9F">
        <w:rPr>
          <w:lang w:val="ru-RU"/>
        </w:rPr>
        <w:t>техническим требованиям; часть 2</w:t>
      </w:r>
      <w:r w:rsidR="00EB7D2E">
        <w:rPr>
          <w:lang w:val="ru-RU"/>
        </w:rPr>
        <w:t> –</w:t>
      </w:r>
      <w:r w:rsidRPr="00434E9F">
        <w:rPr>
          <w:lang w:val="ru-RU"/>
        </w:rPr>
        <w:t xml:space="preserve"> проверка на соответствие требованиям в отношении излучаемых помех</w:t>
      </w:r>
    </w:p>
    <w:p w14:paraId="282B05CB" w14:textId="77777777" w:rsidR="00120888" w:rsidRPr="00530FFD" w:rsidRDefault="00120888" w:rsidP="00120888">
      <w:pPr>
        <w:rPr>
          <w:lang w:val="ru-RU"/>
        </w:rPr>
      </w:pPr>
      <w:r w:rsidRPr="00434E9F">
        <w:rPr>
          <w:lang w:val="ru-RU"/>
        </w:rPr>
        <w:t xml:space="preserve">В этом документе определены методы радиочастотного тестирования и требования соответствия техническим условиям для базовых станций (БС) NR </w:t>
      </w:r>
      <w:r w:rsidRPr="00434E9F">
        <w:rPr>
          <w:i/>
          <w:lang w:val="ru-RU"/>
        </w:rPr>
        <w:t xml:space="preserve">типов 1-H, 1-O </w:t>
      </w:r>
      <w:r w:rsidRPr="00434E9F">
        <w:rPr>
          <w:lang w:val="ru-RU"/>
        </w:rPr>
        <w:t>и</w:t>
      </w:r>
      <w:r w:rsidRPr="00434E9F">
        <w:rPr>
          <w:i/>
          <w:lang w:val="ru-RU"/>
        </w:rPr>
        <w:t xml:space="preserve"> 2-O</w:t>
      </w:r>
      <w:r w:rsidRPr="00434E9F">
        <w:rPr>
          <w:lang w:val="ru-RU"/>
        </w:rPr>
        <w:t xml:space="preserve">. Они получены из требований в отношении излучаемых помех для БС </w:t>
      </w:r>
      <w:r w:rsidRPr="00434E9F">
        <w:rPr>
          <w:i/>
          <w:lang w:val="ru-RU"/>
        </w:rPr>
        <w:t xml:space="preserve">типов 1-H, 1-O </w:t>
      </w:r>
      <w:r w:rsidRPr="00434E9F">
        <w:rPr>
          <w:lang w:val="ru-RU"/>
        </w:rPr>
        <w:t>и</w:t>
      </w:r>
      <w:r w:rsidRPr="00434E9F">
        <w:rPr>
          <w:i/>
          <w:lang w:val="ru-RU"/>
        </w:rPr>
        <w:t xml:space="preserve"> 2-O</w:t>
      </w:r>
      <w:r w:rsidRPr="00434E9F">
        <w:rPr>
          <w:lang w:val="ru-RU"/>
        </w:rPr>
        <w:t xml:space="preserve"> спецификаций БС, определенных в документе TS 38.104, и соответствуют этим требованиям</w:t>
      </w:r>
      <w:r w:rsidRPr="00530FFD">
        <w:rPr>
          <w:lang w:val="ru-RU"/>
        </w:rPr>
        <w:t>.</w:t>
      </w:r>
    </w:p>
    <w:p w14:paraId="1589FFF6" w14:textId="77777777" w:rsidR="00120888" w:rsidRPr="00530FFD" w:rsidRDefault="00120888" w:rsidP="00120888">
      <w:pPr>
        <w:pStyle w:val="enumlev1"/>
        <w:rPr>
          <w:lang w:val="ru-RU"/>
        </w:rPr>
      </w:pPr>
      <w:r w:rsidRPr="00530FFD">
        <w:rPr>
          <w:lang w:val="ru-RU"/>
        </w:rPr>
        <w:t>−</w:t>
      </w:r>
      <w:r w:rsidRPr="00530FFD">
        <w:rPr>
          <w:lang w:val="ru-RU"/>
        </w:rPr>
        <w:tab/>
        <w:t xml:space="preserve">К </w:t>
      </w:r>
      <w:r w:rsidRPr="00530FFD">
        <w:rPr>
          <w:i/>
          <w:lang w:val="ru-RU"/>
        </w:rPr>
        <w:t>БС типа 1-C</w:t>
      </w:r>
      <w:r w:rsidRPr="00530FFD">
        <w:rPr>
          <w:lang w:val="ru-RU"/>
        </w:rPr>
        <w:t xml:space="preserve"> предъявляются только требования в отношении </w:t>
      </w:r>
      <w:proofErr w:type="spellStart"/>
      <w:r w:rsidRPr="00530FFD">
        <w:rPr>
          <w:lang w:val="ru-RU"/>
        </w:rPr>
        <w:t>кондуктивных</w:t>
      </w:r>
      <w:proofErr w:type="spellEnd"/>
      <w:r w:rsidRPr="00530FFD">
        <w:rPr>
          <w:lang w:val="ru-RU"/>
        </w:rPr>
        <w:t xml:space="preserve"> помех, поэтому соответствие этой спецификации не требуется.</w:t>
      </w:r>
    </w:p>
    <w:p w14:paraId="6A2D3138" w14:textId="77777777" w:rsidR="00120888" w:rsidRPr="00530FFD" w:rsidRDefault="00120888" w:rsidP="00120888">
      <w:pPr>
        <w:pStyle w:val="enumlev1"/>
        <w:rPr>
          <w:lang w:val="ru-RU"/>
        </w:rPr>
      </w:pPr>
      <w:r w:rsidRPr="00530FFD">
        <w:rPr>
          <w:lang w:val="ru-RU"/>
        </w:rPr>
        <w:lastRenderedPageBreak/>
        <w:t>−</w:t>
      </w:r>
      <w:r w:rsidRPr="00530FFD">
        <w:rPr>
          <w:lang w:val="ru-RU"/>
        </w:rPr>
        <w:tab/>
        <w:t xml:space="preserve">К </w:t>
      </w:r>
      <w:r w:rsidRPr="00EB7D2E">
        <w:rPr>
          <w:i/>
          <w:lang w:val="ru-RU"/>
        </w:rPr>
        <w:t>БС типа 1-H</w:t>
      </w:r>
      <w:r w:rsidRPr="00530FFD">
        <w:rPr>
          <w:lang w:val="ru-RU"/>
        </w:rPr>
        <w:t xml:space="preserve"> предъявляются требования как в отношении </w:t>
      </w:r>
      <w:proofErr w:type="spellStart"/>
      <w:r w:rsidRPr="00530FFD">
        <w:rPr>
          <w:lang w:val="ru-RU"/>
        </w:rPr>
        <w:t>кондуктивных</w:t>
      </w:r>
      <w:proofErr w:type="spellEnd"/>
      <w:r w:rsidRPr="00530FFD">
        <w:rPr>
          <w:lang w:val="ru-RU"/>
        </w:rPr>
        <w:t>, так и в отношении излучаемых помех, поэтому требуется соответствие применимым требованиям этой спецификации и TS 38.141-1.</w:t>
      </w:r>
    </w:p>
    <w:p w14:paraId="62C61BAA" w14:textId="77777777" w:rsidR="00120888" w:rsidRPr="00530FFD" w:rsidRDefault="00120888" w:rsidP="00120888">
      <w:pPr>
        <w:pStyle w:val="enumlev1"/>
        <w:rPr>
          <w:lang w:val="ru-RU"/>
        </w:rPr>
      </w:pPr>
      <w:r w:rsidRPr="00530FFD">
        <w:rPr>
          <w:lang w:val="ru-RU"/>
        </w:rPr>
        <w:t>−</w:t>
      </w:r>
      <w:r w:rsidRPr="00530FFD">
        <w:rPr>
          <w:lang w:val="ru-RU"/>
        </w:rPr>
        <w:tab/>
      </w:r>
      <w:r w:rsidRPr="00EB7D2E">
        <w:rPr>
          <w:lang w:val="ru-RU"/>
        </w:rPr>
        <w:t>К</w:t>
      </w:r>
      <w:r w:rsidRPr="00530FFD">
        <w:rPr>
          <w:i/>
          <w:lang w:val="ru-RU"/>
        </w:rPr>
        <w:t xml:space="preserve"> БС типа 1-O </w:t>
      </w:r>
      <w:r w:rsidRPr="00434E9F">
        <w:rPr>
          <w:lang w:val="ru-RU"/>
        </w:rPr>
        <w:t>и</w:t>
      </w:r>
      <w:r w:rsidRPr="00530FFD">
        <w:rPr>
          <w:i/>
          <w:lang w:val="ru-RU"/>
        </w:rPr>
        <w:t xml:space="preserve"> БС типа 2-O </w:t>
      </w:r>
      <w:r w:rsidRPr="00530FFD">
        <w:rPr>
          <w:lang w:val="ru-RU"/>
        </w:rPr>
        <w:t>предъявляются только требования в отношении излучаемых помех, поэтому требуется только соответствие этой спецификации.</w:t>
      </w:r>
    </w:p>
    <w:p w14:paraId="65203F4B" w14:textId="77777777" w:rsidR="00120888" w:rsidRPr="00530FFD" w:rsidRDefault="00120888" w:rsidP="00120888">
      <w:pPr>
        <w:pStyle w:val="Heading4"/>
        <w:rPr>
          <w:lang w:val="ru-RU"/>
        </w:rPr>
      </w:pPr>
      <w:r w:rsidRPr="00530FFD">
        <w:rPr>
          <w:lang w:val="ru-RU"/>
        </w:rPr>
        <w:t>2.2.2.9</w:t>
      </w:r>
      <w:r w:rsidRPr="00530FFD">
        <w:rPr>
          <w:lang w:val="ru-RU"/>
        </w:rPr>
        <w:tab/>
        <w:t>TS 38.171</w:t>
      </w:r>
    </w:p>
    <w:p w14:paraId="212907B9" w14:textId="77777777" w:rsidR="00120888" w:rsidRPr="00530FFD" w:rsidRDefault="00120888" w:rsidP="00120888">
      <w:pPr>
        <w:pStyle w:val="Headingb"/>
        <w:rPr>
          <w:lang w:val="ru-RU"/>
        </w:rPr>
      </w:pPr>
      <w:r w:rsidRPr="00530FFD">
        <w:rPr>
          <w:lang w:val="ru-RU"/>
        </w:rPr>
        <w:t xml:space="preserve">NR; требования </w:t>
      </w:r>
      <w:r>
        <w:rPr>
          <w:lang w:val="ru-RU"/>
        </w:rPr>
        <w:t>к</w:t>
      </w:r>
      <w:r w:rsidRPr="00530FFD">
        <w:rPr>
          <w:lang w:val="ru-RU"/>
        </w:rPr>
        <w:t xml:space="preserve"> поддержке </w:t>
      </w:r>
      <w:r w:rsidRPr="00530FFD">
        <w:rPr>
          <w:szCs w:val="22"/>
          <w:lang w:val="ru-RU"/>
        </w:rPr>
        <w:t xml:space="preserve">ассистирующей </w:t>
      </w:r>
      <w:r w:rsidRPr="008B379C">
        <w:rPr>
          <w:lang w:val="ru-RU"/>
        </w:rPr>
        <w:t>г</w:t>
      </w:r>
      <w:r w:rsidRPr="00530FFD">
        <w:rPr>
          <w:lang w:val="ru-RU"/>
        </w:rPr>
        <w:t>лобальной нави</w:t>
      </w:r>
      <w:r w:rsidRPr="008B379C">
        <w:rPr>
          <w:lang w:val="ru-RU"/>
        </w:rPr>
        <w:t>г</w:t>
      </w:r>
      <w:r w:rsidRPr="00530FFD">
        <w:rPr>
          <w:lang w:val="ru-RU"/>
        </w:rPr>
        <w:t>ационной спутниковой системы (A-GNSS)</w:t>
      </w:r>
    </w:p>
    <w:p w14:paraId="3E1A1821" w14:textId="77777777" w:rsidR="00120888" w:rsidRPr="00530FFD" w:rsidRDefault="00120888" w:rsidP="00120888">
      <w:pPr>
        <w:rPr>
          <w:lang w:val="ru-RU"/>
        </w:rPr>
      </w:pPr>
      <w:r w:rsidRPr="00530FFD">
        <w:rPr>
          <w:lang w:val="ru-RU"/>
        </w:rPr>
        <w:t xml:space="preserve">В этом документе установлены минимальные требования для терминалов FDD или TDD A-GNSS как на базе UE, так и при поддержке UE, которые получают доступ к NG-RAN через </w:t>
      </w:r>
      <w:proofErr w:type="spellStart"/>
      <w:r w:rsidRPr="00530FFD">
        <w:rPr>
          <w:lang w:val="ru-RU"/>
        </w:rPr>
        <w:t>gNB</w:t>
      </w:r>
      <w:proofErr w:type="spellEnd"/>
      <w:r w:rsidRPr="00530FFD">
        <w:rPr>
          <w:lang w:val="ru-RU"/>
        </w:rPr>
        <w:t xml:space="preserve"> (в режимах работы SA NR, NR-DC или NE-DC NR) или через </w:t>
      </w:r>
      <w:proofErr w:type="spellStart"/>
      <w:r w:rsidRPr="00530FFD">
        <w:rPr>
          <w:lang w:val="ru-RU"/>
        </w:rPr>
        <w:t>ng-eNB</w:t>
      </w:r>
      <w:proofErr w:type="spellEnd"/>
      <w:r w:rsidRPr="00530FFD">
        <w:rPr>
          <w:lang w:val="ru-RU"/>
        </w:rPr>
        <w:t xml:space="preserve"> (в режиме работы EN-DC) и поддерживают A-GNSS в сетях 5GS через LPP между UE и LMF, как описано в TS 38.305.</w:t>
      </w:r>
    </w:p>
    <w:p w14:paraId="0A1C6E40" w14:textId="77777777" w:rsidR="00120888" w:rsidRPr="00530FFD" w:rsidRDefault="00120888" w:rsidP="00120888">
      <w:pPr>
        <w:pStyle w:val="Heading4"/>
        <w:rPr>
          <w:lang w:val="ru-RU"/>
        </w:rPr>
      </w:pPr>
      <w:r w:rsidRPr="00530FFD">
        <w:rPr>
          <w:lang w:val="ru-RU"/>
        </w:rPr>
        <w:t>2.2.2.10</w:t>
      </w:r>
      <w:r w:rsidRPr="00530FFD">
        <w:rPr>
          <w:lang w:val="ru-RU"/>
        </w:rPr>
        <w:tab/>
        <w:t>TS 37.571-1</w:t>
      </w:r>
    </w:p>
    <w:p w14:paraId="7FBE52EE" w14:textId="5FDE1E91" w:rsidR="00120888" w:rsidRPr="00530FFD" w:rsidRDefault="00120888" w:rsidP="00EB7D2E">
      <w:pPr>
        <w:pStyle w:val="Headingb"/>
        <w:rPr>
          <w:szCs w:val="22"/>
          <w:lang w:val="ru-RU"/>
        </w:rPr>
      </w:pPr>
      <w:r w:rsidRPr="00530FFD">
        <w:rPr>
          <w:szCs w:val="22"/>
          <w:lang w:val="ru-RU"/>
        </w:rPr>
        <w:t>Универсальный наземный радиодоступ (UTRA), расширенный радиодоступ UTRA (E-UTRA) и улучшенная базовая сеть пакетной передачи данных (EPC); спецификация соответствия оборудования пользователя (UE) для определения местоположения оборудования пользователя; часть 1</w:t>
      </w:r>
      <w:r w:rsidR="00EB7D2E">
        <w:rPr>
          <w:szCs w:val="22"/>
          <w:lang w:val="ru-RU"/>
        </w:rPr>
        <w:t xml:space="preserve"> –</w:t>
      </w:r>
      <w:r w:rsidRPr="00530FFD">
        <w:rPr>
          <w:szCs w:val="22"/>
          <w:lang w:val="ru-RU"/>
        </w:rPr>
        <w:t xml:space="preserve"> спецификация проверки на соответствие техническим требованиям</w:t>
      </w:r>
    </w:p>
    <w:p w14:paraId="438071D1" w14:textId="77777777" w:rsidR="00120888" w:rsidRPr="00530FFD" w:rsidRDefault="00120888" w:rsidP="00120888">
      <w:pPr>
        <w:rPr>
          <w:szCs w:val="22"/>
          <w:lang w:val="ru-RU"/>
        </w:rPr>
      </w:pPr>
      <w:r w:rsidRPr="00530FFD">
        <w:rPr>
          <w:szCs w:val="22"/>
          <w:lang w:val="ru-RU"/>
        </w:rPr>
        <w:t xml:space="preserve">В этом документе определены процедуры проверки на соответствие требованиям к проведению измерений в режиме FDD UTRA и режиме FDD или TDD E-UTRA для оборудования пользователя (UE), которое поддерживает один или несколько указанных методов определения местоположения. Этими методами определения местоположения для </w:t>
      </w:r>
      <w:proofErr w:type="spellStart"/>
      <w:r w:rsidRPr="00530FFD">
        <w:rPr>
          <w:szCs w:val="22"/>
          <w:lang w:val="ru-RU"/>
        </w:rPr>
        <w:t>радиоинтерфейсов</w:t>
      </w:r>
      <w:proofErr w:type="spellEnd"/>
      <w:r w:rsidRPr="00530FFD">
        <w:rPr>
          <w:szCs w:val="22"/>
          <w:lang w:val="ru-RU"/>
        </w:rPr>
        <w:t xml:space="preserve"> UTRA являются </w:t>
      </w:r>
      <w:r w:rsidRPr="008B379C">
        <w:rPr>
          <w:szCs w:val="22"/>
          <w:lang w:val="ru-RU"/>
        </w:rPr>
        <w:t>г</w:t>
      </w:r>
      <w:r w:rsidRPr="00530FFD">
        <w:rPr>
          <w:szCs w:val="22"/>
          <w:lang w:val="ru-RU"/>
        </w:rPr>
        <w:t xml:space="preserve">лобальная система позиционирования с подсказкой (A-GPS) и ассистирующие </w:t>
      </w:r>
      <w:r w:rsidRPr="008B379C">
        <w:rPr>
          <w:szCs w:val="22"/>
          <w:lang w:val="ru-RU"/>
        </w:rPr>
        <w:t>г</w:t>
      </w:r>
      <w:r w:rsidRPr="00530FFD">
        <w:rPr>
          <w:szCs w:val="22"/>
          <w:lang w:val="ru-RU"/>
        </w:rPr>
        <w:t>лобальные нави</w:t>
      </w:r>
      <w:r w:rsidRPr="008B379C">
        <w:rPr>
          <w:szCs w:val="22"/>
          <w:lang w:val="ru-RU"/>
        </w:rPr>
        <w:t>г</w:t>
      </w:r>
      <w:r w:rsidRPr="00530FFD">
        <w:rPr>
          <w:szCs w:val="22"/>
          <w:lang w:val="ru-RU"/>
        </w:rPr>
        <w:t xml:space="preserve">ационные спутниковые системы (A-GNSS), а для </w:t>
      </w:r>
      <w:proofErr w:type="spellStart"/>
      <w:r w:rsidRPr="00530FFD">
        <w:rPr>
          <w:szCs w:val="22"/>
          <w:lang w:val="ru-RU"/>
        </w:rPr>
        <w:t>радиоинтерфейсов</w:t>
      </w:r>
      <w:proofErr w:type="spellEnd"/>
      <w:r w:rsidRPr="00530FFD">
        <w:rPr>
          <w:szCs w:val="22"/>
          <w:lang w:val="ru-RU"/>
        </w:rPr>
        <w:t xml:space="preserve"> E-UTRA – ассистирующая </w:t>
      </w:r>
      <w:r w:rsidRPr="008B379C">
        <w:rPr>
          <w:szCs w:val="22"/>
          <w:lang w:val="ru-RU"/>
        </w:rPr>
        <w:t>г</w:t>
      </w:r>
      <w:r w:rsidRPr="00530FFD">
        <w:rPr>
          <w:szCs w:val="22"/>
          <w:lang w:val="ru-RU"/>
        </w:rPr>
        <w:t>лобальная нави</w:t>
      </w:r>
      <w:r w:rsidRPr="008B379C">
        <w:rPr>
          <w:szCs w:val="22"/>
          <w:lang w:val="ru-RU"/>
        </w:rPr>
        <w:t>г</w:t>
      </w:r>
      <w:r w:rsidRPr="00530FFD">
        <w:rPr>
          <w:szCs w:val="22"/>
          <w:lang w:val="ru-RU"/>
        </w:rPr>
        <w:t>ационная спутниковая система (A-GNSS), наблюдаемая разница во времени прибытия (OTDOA), расширенный идентификатор соты (ECID).</w:t>
      </w:r>
    </w:p>
    <w:p w14:paraId="319B346C" w14:textId="77777777" w:rsidR="00120888" w:rsidRPr="00530FFD" w:rsidRDefault="00120888" w:rsidP="00120888">
      <w:pPr>
        <w:rPr>
          <w:szCs w:val="22"/>
          <w:lang w:val="ru-RU"/>
        </w:rPr>
      </w:pPr>
      <w:r w:rsidRPr="00530FFD">
        <w:rPr>
          <w:szCs w:val="22"/>
          <w:lang w:val="ru-RU"/>
        </w:rPr>
        <w:t>Тесты применимы только к тем мобильным устройствам, которые предназначены для поддержки соответствующих функций. Условия, в которых мо</w:t>
      </w:r>
      <w:r w:rsidRPr="008B379C">
        <w:rPr>
          <w:szCs w:val="22"/>
          <w:lang w:val="ru-RU"/>
        </w:rPr>
        <w:t>г</w:t>
      </w:r>
      <w:r w:rsidRPr="00530FFD">
        <w:rPr>
          <w:szCs w:val="22"/>
          <w:lang w:val="ru-RU"/>
        </w:rPr>
        <w:t>ут применяться тесты, отмечены в разделе теста, оза</w:t>
      </w:r>
      <w:r w:rsidRPr="008B379C">
        <w:rPr>
          <w:szCs w:val="22"/>
          <w:lang w:val="ru-RU"/>
        </w:rPr>
        <w:t>г</w:t>
      </w:r>
      <w:r w:rsidRPr="00530FFD">
        <w:rPr>
          <w:szCs w:val="22"/>
          <w:lang w:val="ru-RU"/>
        </w:rPr>
        <w:t>лавленном "Применимость тестов".</w:t>
      </w:r>
    </w:p>
    <w:p w14:paraId="2A36D061" w14:textId="77777777" w:rsidR="00120888" w:rsidRPr="00530FFD" w:rsidRDefault="00120888" w:rsidP="00120888">
      <w:pPr>
        <w:rPr>
          <w:rFonts w:eastAsia="MS Mincho"/>
          <w:lang w:val="ru-RU"/>
        </w:rPr>
      </w:pPr>
      <w:r w:rsidRPr="00530FFD">
        <w:rPr>
          <w:szCs w:val="22"/>
          <w:lang w:val="ru-RU"/>
        </w:rPr>
        <w:t>Проформа свидетельства соответствия реализации протокола (ICS) содержится в 3-й части это</w:t>
      </w:r>
      <w:r w:rsidRPr="008B379C">
        <w:rPr>
          <w:szCs w:val="22"/>
          <w:lang w:val="ru-RU"/>
        </w:rPr>
        <w:t>г</w:t>
      </w:r>
      <w:r w:rsidRPr="00530FFD">
        <w:rPr>
          <w:szCs w:val="22"/>
          <w:lang w:val="ru-RU"/>
        </w:rPr>
        <w:t>о документа.</w:t>
      </w:r>
    </w:p>
    <w:p w14:paraId="13E4D51C" w14:textId="77777777" w:rsidR="00120888" w:rsidRPr="00530FFD" w:rsidRDefault="00120888" w:rsidP="00120888">
      <w:pPr>
        <w:pStyle w:val="Heading4"/>
        <w:rPr>
          <w:lang w:val="ru-RU"/>
        </w:rPr>
      </w:pPr>
      <w:r w:rsidRPr="00530FFD">
        <w:rPr>
          <w:lang w:val="ru-RU"/>
        </w:rPr>
        <w:t>2.2.2.11</w:t>
      </w:r>
      <w:r w:rsidRPr="00530FFD">
        <w:rPr>
          <w:lang w:val="ru-RU"/>
        </w:rPr>
        <w:tab/>
        <w:t>TS 37.571-2</w:t>
      </w:r>
    </w:p>
    <w:p w14:paraId="4CD04BAB" w14:textId="6B6D4AE2" w:rsidR="00120888" w:rsidRPr="00530FFD" w:rsidRDefault="00120888" w:rsidP="00EB7D2E">
      <w:pPr>
        <w:pStyle w:val="Headingb"/>
        <w:rPr>
          <w:szCs w:val="22"/>
          <w:lang w:val="ru-RU"/>
        </w:rPr>
      </w:pPr>
      <w:r w:rsidRPr="00530FFD">
        <w:rPr>
          <w:szCs w:val="22"/>
          <w:lang w:val="ru-RU"/>
        </w:rPr>
        <w:t>Универсальный наземный радиодоступ (UTRA), расширенный радиодоступ UTRA (E-UTRA) и улучшенная базовая сеть пакетной передачи данных (EPC); спецификация соответствия оборудования пользователя (UE) для определения местоположения оборудования пользователя; часть 2</w:t>
      </w:r>
      <w:r w:rsidR="00EB7D2E">
        <w:rPr>
          <w:szCs w:val="22"/>
          <w:lang w:val="ru-RU"/>
        </w:rPr>
        <w:t xml:space="preserve"> –</w:t>
      </w:r>
      <w:r w:rsidRPr="00530FFD">
        <w:rPr>
          <w:szCs w:val="22"/>
          <w:lang w:val="ru-RU"/>
        </w:rPr>
        <w:t xml:space="preserve"> соответствие протокола</w:t>
      </w:r>
    </w:p>
    <w:p w14:paraId="6DF3B74F" w14:textId="77777777" w:rsidR="00120888" w:rsidRPr="00530FFD" w:rsidRDefault="00120888" w:rsidP="00120888">
      <w:pPr>
        <w:rPr>
          <w:szCs w:val="22"/>
          <w:lang w:val="ru-RU"/>
        </w:rPr>
      </w:pPr>
      <w:r w:rsidRPr="00530FFD">
        <w:rPr>
          <w:szCs w:val="22"/>
          <w:lang w:val="ru-RU"/>
        </w:rPr>
        <w:t>В этом документе определена процедура проверки соответствия протокола для оборудования пользователя (UE) сетей E-UTRAN 3</w:t>
      </w:r>
      <w:r w:rsidRPr="00530FFD">
        <w:rPr>
          <w:szCs w:val="22"/>
          <w:lang w:val="ru-RU"/>
        </w:rPr>
        <w:noBreakHyphen/>
      </w:r>
      <w:r w:rsidRPr="008B379C">
        <w:rPr>
          <w:szCs w:val="22"/>
          <w:lang w:val="ru-RU"/>
        </w:rPr>
        <w:t>г</w:t>
      </w:r>
      <w:r w:rsidRPr="00530FFD">
        <w:rPr>
          <w:szCs w:val="22"/>
          <w:lang w:val="ru-RU"/>
        </w:rPr>
        <w:t>о поколения, поддерживающе</w:t>
      </w:r>
      <w:r w:rsidRPr="008B379C">
        <w:rPr>
          <w:szCs w:val="22"/>
          <w:lang w:val="ru-RU"/>
        </w:rPr>
        <w:t>г</w:t>
      </w:r>
      <w:r w:rsidRPr="00530FFD">
        <w:rPr>
          <w:szCs w:val="22"/>
          <w:lang w:val="ru-RU"/>
        </w:rPr>
        <w:t>о определение местоположения оборудования пользователя.</w:t>
      </w:r>
    </w:p>
    <w:p w14:paraId="39CC49E3" w14:textId="77777777" w:rsidR="00120888" w:rsidRPr="00530FFD" w:rsidRDefault="00120888" w:rsidP="00120888">
      <w:pPr>
        <w:keepNext/>
        <w:rPr>
          <w:szCs w:val="22"/>
          <w:lang w:val="ru-RU"/>
        </w:rPr>
      </w:pPr>
      <w:r w:rsidRPr="00530FFD">
        <w:rPr>
          <w:szCs w:val="22"/>
          <w:lang w:val="ru-RU"/>
        </w:rPr>
        <w:t xml:space="preserve">Это </w:t>
      </w:r>
      <w:r>
        <w:rPr>
          <w:szCs w:val="22"/>
          <w:lang w:val="ru-RU"/>
        </w:rPr>
        <w:t>вторая</w:t>
      </w:r>
      <w:r w:rsidRPr="00530FFD">
        <w:rPr>
          <w:szCs w:val="22"/>
          <w:lang w:val="ru-RU"/>
        </w:rPr>
        <w:t xml:space="preserve"> часть тестовой спецификации, состоящей из нескольких частей. В этой части содержится следующая информация:</w:t>
      </w:r>
    </w:p>
    <w:p w14:paraId="6D3B4A6D" w14:textId="77777777" w:rsidR="00120888" w:rsidRPr="00530FFD" w:rsidRDefault="00120888" w:rsidP="00120888">
      <w:pPr>
        <w:pStyle w:val="enumlev1"/>
        <w:rPr>
          <w:szCs w:val="22"/>
          <w:lang w:val="ru-RU"/>
        </w:rPr>
      </w:pPr>
      <w:r w:rsidRPr="00530FFD">
        <w:rPr>
          <w:szCs w:val="22"/>
          <w:lang w:val="ru-RU"/>
        </w:rPr>
        <w:t>–</w:t>
      </w:r>
      <w:r w:rsidRPr="00530FFD">
        <w:rPr>
          <w:szCs w:val="22"/>
          <w:lang w:val="ru-RU"/>
        </w:rPr>
        <w:tab/>
        <w:t>общая структура проверки на соответствие протокола;</w:t>
      </w:r>
    </w:p>
    <w:p w14:paraId="16A323F2" w14:textId="77777777" w:rsidR="00120888" w:rsidRPr="00530FFD" w:rsidRDefault="00120888" w:rsidP="00120888">
      <w:pPr>
        <w:pStyle w:val="enumlev1"/>
        <w:rPr>
          <w:szCs w:val="22"/>
          <w:lang w:val="ru-RU"/>
        </w:rPr>
      </w:pPr>
      <w:r w:rsidRPr="00530FFD">
        <w:rPr>
          <w:szCs w:val="22"/>
          <w:lang w:val="ru-RU"/>
        </w:rPr>
        <w:t>–</w:t>
      </w:r>
      <w:r w:rsidRPr="00530FFD">
        <w:rPr>
          <w:szCs w:val="22"/>
          <w:lang w:val="ru-RU"/>
        </w:rPr>
        <w:tab/>
        <w:t>конфи</w:t>
      </w:r>
      <w:r w:rsidRPr="008B379C">
        <w:rPr>
          <w:szCs w:val="22"/>
          <w:lang w:val="ru-RU"/>
        </w:rPr>
        <w:t>г</w:t>
      </w:r>
      <w:r w:rsidRPr="00530FFD">
        <w:rPr>
          <w:szCs w:val="22"/>
          <w:lang w:val="ru-RU"/>
        </w:rPr>
        <w:t>урация проверки на соответствие протокола;</w:t>
      </w:r>
    </w:p>
    <w:p w14:paraId="0BA6C792" w14:textId="77777777" w:rsidR="00120888" w:rsidRPr="00530FFD" w:rsidRDefault="00120888" w:rsidP="00120888">
      <w:pPr>
        <w:pStyle w:val="enumlev1"/>
        <w:rPr>
          <w:szCs w:val="22"/>
          <w:lang w:val="ru-RU"/>
        </w:rPr>
      </w:pPr>
      <w:r w:rsidRPr="00530FFD">
        <w:rPr>
          <w:szCs w:val="22"/>
          <w:lang w:val="ru-RU"/>
        </w:rPr>
        <w:t>–</w:t>
      </w:r>
      <w:r w:rsidRPr="00530FFD">
        <w:rPr>
          <w:szCs w:val="22"/>
          <w:lang w:val="ru-RU"/>
        </w:rPr>
        <w:tab/>
        <w:t>условия соответствия и ссылки на базовые спецификации;</w:t>
      </w:r>
    </w:p>
    <w:p w14:paraId="1842D88D" w14:textId="77777777" w:rsidR="00120888" w:rsidRPr="00530FFD" w:rsidRDefault="00120888" w:rsidP="00120888">
      <w:pPr>
        <w:pStyle w:val="enumlev1"/>
        <w:rPr>
          <w:szCs w:val="22"/>
          <w:lang w:val="ru-RU"/>
        </w:rPr>
      </w:pPr>
      <w:r w:rsidRPr="00530FFD">
        <w:rPr>
          <w:szCs w:val="22"/>
          <w:lang w:val="ru-RU"/>
        </w:rPr>
        <w:t>–</w:t>
      </w:r>
      <w:r w:rsidRPr="00530FFD">
        <w:rPr>
          <w:szCs w:val="22"/>
          <w:lang w:val="ru-RU"/>
        </w:rPr>
        <w:tab/>
      </w:r>
      <w:r w:rsidRPr="00C008F9">
        <w:rPr>
          <w:szCs w:val="22"/>
          <w:lang w:val="ru-RU"/>
        </w:rPr>
        <w:t>цели тестирования; и</w:t>
      </w:r>
    </w:p>
    <w:p w14:paraId="577A48A7" w14:textId="77777777" w:rsidR="00120888" w:rsidRPr="00530FFD" w:rsidRDefault="00120888" w:rsidP="00120888">
      <w:pPr>
        <w:pStyle w:val="enumlev1"/>
        <w:rPr>
          <w:szCs w:val="22"/>
          <w:lang w:val="ru-RU"/>
        </w:rPr>
      </w:pPr>
      <w:r w:rsidRPr="00530FFD">
        <w:rPr>
          <w:szCs w:val="22"/>
          <w:lang w:val="ru-RU"/>
        </w:rPr>
        <w:t>–</w:t>
      </w:r>
      <w:r w:rsidRPr="00530FFD">
        <w:rPr>
          <w:szCs w:val="22"/>
          <w:lang w:val="ru-RU"/>
        </w:rPr>
        <w:tab/>
        <w:t>краткое описание процедуры тестирования, особые требования к проведению теста и таблица обмена короткими сообщениями.</w:t>
      </w:r>
    </w:p>
    <w:p w14:paraId="094207B0" w14:textId="77777777" w:rsidR="00120888" w:rsidRPr="00530FFD" w:rsidRDefault="00120888" w:rsidP="00120888">
      <w:pPr>
        <w:rPr>
          <w:szCs w:val="22"/>
          <w:lang w:val="ru-RU"/>
        </w:rPr>
      </w:pPr>
      <w:r w:rsidRPr="00530FFD">
        <w:rPr>
          <w:szCs w:val="22"/>
          <w:lang w:val="ru-RU"/>
        </w:rPr>
        <w:lastRenderedPageBreak/>
        <w:t>Проформа свидетельства соответствия реализации протокола (ICS) содержится в 3-й части это</w:t>
      </w:r>
      <w:r w:rsidRPr="008B379C">
        <w:rPr>
          <w:szCs w:val="22"/>
          <w:lang w:val="ru-RU"/>
        </w:rPr>
        <w:t>г</w:t>
      </w:r>
      <w:r w:rsidRPr="00530FFD">
        <w:rPr>
          <w:szCs w:val="22"/>
          <w:lang w:val="ru-RU"/>
        </w:rPr>
        <w:t>о документа.</w:t>
      </w:r>
    </w:p>
    <w:p w14:paraId="452D9652" w14:textId="77777777" w:rsidR="00120888" w:rsidRPr="00530FFD" w:rsidRDefault="00120888" w:rsidP="00120888">
      <w:pPr>
        <w:rPr>
          <w:lang w:val="ru-RU"/>
        </w:rPr>
      </w:pPr>
      <w:r w:rsidRPr="00530FFD">
        <w:rPr>
          <w:szCs w:val="22"/>
          <w:lang w:val="ru-RU"/>
        </w:rPr>
        <w:t>Этот документ действителен для оборудования пользователя (UE), поддерживающе</w:t>
      </w:r>
      <w:r w:rsidRPr="008B379C">
        <w:rPr>
          <w:szCs w:val="22"/>
          <w:lang w:val="ru-RU"/>
        </w:rPr>
        <w:t>г</w:t>
      </w:r>
      <w:r w:rsidRPr="00530FFD">
        <w:rPr>
          <w:szCs w:val="22"/>
          <w:lang w:val="ru-RU"/>
        </w:rPr>
        <w:t>о определение местоположения и введенно</w:t>
      </w:r>
      <w:r w:rsidRPr="008B379C">
        <w:rPr>
          <w:szCs w:val="22"/>
          <w:lang w:val="ru-RU"/>
        </w:rPr>
        <w:t>г</w:t>
      </w:r>
      <w:r w:rsidRPr="00530FFD">
        <w:rPr>
          <w:szCs w:val="22"/>
          <w:lang w:val="ru-RU"/>
        </w:rPr>
        <w:t>о в эксплуатацию в соответствии с версиями 3GPP, начиная с версии 99 и заканчивая версией, указанной на титульной странице документа.</w:t>
      </w:r>
    </w:p>
    <w:p w14:paraId="00ECA827" w14:textId="77777777" w:rsidR="00120888" w:rsidRPr="00530FFD" w:rsidRDefault="00120888" w:rsidP="00120888">
      <w:pPr>
        <w:pStyle w:val="Heading4"/>
        <w:spacing w:before="120"/>
        <w:rPr>
          <w:lang w:val="ru-RU"/>
        </w:rPr>
      </w:pPr>
      <w:r w:rsidRPr="00530FFD">
        <w:rPr>
          <w:lang w:val="ru-RU"/>
        </w:rPr>
        <w:t>2.2.2.12</w:t>
      </w:r>
      <w:r w:rsidRPr="00530FFD">
        <w:rPr>
          <w:lang w:val="ru-RU"/>
        </w:rPr>
        <w:tab/>
        <w:t>TS 37.571-3</w:t>
      </w:r>
    </w:p>
    <w:p w14:paraId="11FB83E9" w14:textId="667D04B9" w:rsidR="00120888" w:rsidRPr="00530FFD" w:rsidRDefault="00120888" w:rsidP="00EB7D2E">
      <w:pPr>
        <w:pStyle w:val="Headingb"/>
        <w:spacing w:before="80"/>
        <w:rPr>
          <w:szCs w:val="22"/>
          <w:lang w:val="ru-RU"/>
        </w:rPr>
      </w:pPr>
      <w:r w:rsidRPr="00530FFD">
        <w:rPr>
          <w:szCs w:val="22"/>
          <w:lang w:val="ru-RU"/>
        </w:rPr>
        <w:t>Универсальный наземный радиодоступ (UTRA), расширенный радиодоступ UTRA (E-UTRA) и улучшенная базовая сеть пакетной передачи данных (EPC); спецификация соответствия оборудования пользователя (UE) для определения местоположения оборудования пользователя; часть 3</w:t>
      </w:r>
      <w:r w:rsidR="00EB7D2E">
        <w:rPr>
          <w:szCs w:val="22"/>
          <w:lang w:val="ru-RU"/>
        </w:rPr>
        <w:t xml:space="preserve"> –</w:t>
      </w:r>
      <w:r w:rsidRPr="00530FFD">
        <w:rPr>
          <w:szCs w:val="22"/>
          <w:lang w:val="ru-RU"/>
        </w:rPr>
        <w:t xml:space="preserve"> свидетельство соответствия реализации (ICS)</w:t>
      </w:r>
    </w:p>
    <w:p w14:paraId="79004DC5" w14:textId="77777777" w:rsidR="00120888" w:rsidRPr="00530FFD" w:rsidRDefault="00120888" w:rsidP="00120888">
      <w:pPr>
        <w:spacing w:before="60"/>
        <w:rPr>
          <w:szCs w:val="22"/>
          <w:lang w:val="ru-RU"/>
        </w:rPr>
      </w:pPr>
      <w:r w:rsidRPr="00530FFD">
        <w:rPr>
          <w:szCs w:val="22"/>
          <w:lang w:val="ru-RU"/>
        </w:rPr>
        <w:t>В этом документе представлена проформа ICS для оборудования пользователя (UE) сетей UTRAN и E-UTRAN 3-</w:t>
      </w:r>
      <w:r w:rsidRPr="008B379C">
        <w:rPr>
          <w:szCs w:val="22"/>
          <w:lang w:val="ru-RU"/>
        </w:rPr>
        <w:t>г</w:t>
      </w:r>
      <w:r w:rsidRPr="00530FFD">
        <w:rPr>
          <w:szCs w:val="22"/>
          <w:lang w:val="ru-RU"/>
        </w:rPr>
        <w:t>о поколения, поддерживающе</w:t>
      </w:r>
      <w:r w:rsidRPr="008B379C">
        <w:rPr>
          <w:szCs w:val="22"/>
          <w:lang w:val="ru-RU"/>
        </w:rPr>
        <w:t>г</w:t>
      </w:r>
      <w:r w:rsidRPr="00530FFD">
        <w:rPr>
          <w:szCs w:val="22"/>
          <w:lang w:val="ru-RU"/>
        </w:rPr>
        <w:t>о определение местоположения, со</w:t>
      </w:r>
      <w:r w:rsidRPr="008B379C">
        <w:rPr>
          <w:szCs w:val="22"/>
          <w:lang w:val="ru-RU"/>
        </w:rPr>
        <w:t>г</w:t>
      </w:r>
      <w:r w:rsidRPr="00530FFD">
        <w:rPr>
          <w:szCs w:val="22"/>
          <w:lang w:val="ru-RU"/>
        </w:rPr>
        <w:t>ласно соответствующим требованиям и в соответствии с руководящими указаниями, приведенными в стандартах ИСО/МЭК 9646-1 и ИСО/МЭК 9646-7.</w:t>
      </w:r>
    </w:p>
    <w:p w14:paraId="1BB478E4" w14:textId="77777777" w:rsidR="00120888" w:rsidRPr="00530FFD" w:rsidRDefault="00120888" w:rsidP="00120888">
      <w:pPr>
        <w:spacing w:before="60"/>
        <w:rPr>
          <w:szCs w:val="22"/>
          <w:lang w:val="ru-RU"/>
        </w:rPr>
      </w:pPr>
      <w:r w:rsidRPr="00530FFD">
        <w:rPr>
          <w:szCs w:val="22"/>
          <w:lang w:val="ru-RU"/>
        </w:rPr>
        <w:t>В этом документе определяется также рекомендуемое заявление о применимости для вариантов тестов, включенных в документы 3GPP TS 37.571-1 и 3GPP TS 37.571-2. Эти заявления о применимости основаны на функциях, реализованных в оборудовании пользователя.</w:t>
      </w:r>
    </w:p>
    <w:p w14:paraId="758E7780" w14:textId="77777777" w:rsidR="00120888" w:rsidRPr="00530FFD" w:rsidRDefault="00120888" w:rsidP="00120888">
      <w:pPr>
        <w:spacing w:before="60"/>
        <w:rPr>
          <w:szCs w:val="22"/>
          <w:lang w:val="ru-RU"/>
        </w:rPr>
      </w:pPr>
      <w:r w:rsidRPr="00530FFD">
        <w:rPr>
          <w:szCs w:val="22"/>
          <w:lang w:val="ru-RU"/>
        </w:rPr>
        <w:t>Специальные функции проверки на соответствие техническим требованиям приведены в документе 3GPP TS 34.109 для UTRA и в документе 3GPP TS 36.509 для E-UTRA. Общие условия для проверки содержатся в документе 3GPP TS 34.108 для UTRA и в документе 3GPP TS 36.508 для E</w:t>
      </w:r>
      <w:r w:rsidRPr="00530FFD">
        <w:rPr>
          <w:szCs w:val="22"/>
          <w:lang w:val="ru-RU"/>
        </w:rPr>
        <w:noBreakHyphen/>
        <w:t>UTRA.</w:t>
      </w:r>
    </w:p>
    <w:p w14:paraId="758B5DF0" w14:textId="77777777" w:rsidR="00120888" w:rsidRPr="00530FFD" w:rsidRDefault="00120888" w:rsidP="00120888">
      <w:pPr>
        <w:rPr>
          <w:lang w:val="ru-RU"/>
        </w:rPr>
      </w:pPr>
      <w:r w:rsidRPr="00530FFD">
        <w:rPr>
          <w:szCs w:val="22"/>
          <w:lang w:val="ru-RU"/>
        </w:rPr>
        <w:t>Этот документ действителен для оборудования пользователя, поддерживающе</w:t>
      </w:r>
      <w:r w:rsidRPr="008B379C">
        <w:rPr>
          <w:szCs w:val="22"/>
          <w:lang w:val="ru-RU"/>
        </w:rPr>
        <w:t>г</w:t>
      </w:r>
      <w:r w:rsidRPr="00530FFD">
        <w:rPr>
          <w:szCs w:val="22"/>
          <w:lang w:val="ru-RU"/>
        </w:rPr>
        <w:t>о определение местоположения и введенно</w:t>
      </w:r>
      <w:r w:rsidRPr="008B379C">
        <w:rPr>
          <w:szCs w:val="22"/>
          <w:lang w:val="ru-RU"/>
        </w:rPr>
        <w:t>г</w:t>
      </w:r>
      <w:r w:rsidRPr="00530FFD">
        <w:rPr>
          <w:szCs w:val="22"/>
          <w:lang w:val="ru-RU"/>
        </w:rPr>
        <w:t>о в эксплуатацию в соответствии с версиями 3GPP, начиная с версии 99 и заканчивая версией, указанной на титульной странице документа.</w:t>
      </w:r>
    </w:p>
    <w:p w14:paraId="7E9FA483" w14:textId="77777777" w:rsidR="00120888" w:rsidRPr="00530FFD" w:rsidRDefault="00120888" w:rsidP="00120888">
      <w:pPr>
        <w:pStyle w:val="Heading4"/>
        <w:rPr>
          <w:lang w:val="ru-RU"/>
        </w:rPr>
      </w:pPr>
      <w:r w:rsidRPr="00530FFD">
        <w:rPr>
          <w:lang w:val="ru-RU"/>
        </w:rPr>
        <w:t>2.2.2.13</w:t>
      </w:r>
      <w:r w:rsidRPr="00530FFD">
        <w:rPr>
          <w:lang w:val="ru-RU"/>
        </w:rPr>
        <w:tab/>
        <w:t>TS 37.571-4</w:t>
      </w:r>
    </w:p>
    <w:p w14:paraId="4D773E2F" w14:textId="163A4C06" w:rsidR="00120888" w:rsidRPr="00530FFD" w:rsidRDefault="00120888" w:rsidP="00EB7D2E">
      <w:pPr>
        <w:pStyle w:val="Headingb"/>
        <w:rPr>
          <w:szCs w:val="22"/>
          <w:lang w:val="ru-RU"/>
        </w:rPr>
      </w:pPr>
      <w:r w:rsidRPr="00530FFD">
        <w:rPr>
          <w:szCs w:val="22"/>
          <w:lang w:val="ru-RU"/>
        </w:rPr>
        <w:t>Универсальный наземный радиодоступ (UTRA), расширенный радиодоступ UTRA (E-UTRA) и улучшенная базовая сеть пакетной передачи данных (EPC); спецификация соответствия оборудования пользователя (UE) для определения местоположения оборудования пользователя; часть 4</w:t>
      </w:r>
      <w:r w:rsidR="00EB7D2E">
        <w:rPr>
          <w:szCs w:val="22"/>
          <w:lang w:val="ru-RU"/>
        </w:rPr>
        <w:t xml:space="preserve"> –</w:t>
      </w:r>
      <w:r w:rsidRPr="00530FFD">
        <w:rPr>
          <w:szCs w:val="22"/>
          <w:lang w:val="ru-RU"/>
        </w:rPr>
        <w:t xml:space="preserve"> комплекты тестов</w:t>
      </w:r>
    </w:p>
    <w:p w14:paraId="72997001" w14:textId="77777777" w:rsidR="00120888" w:rsidRPr="00530FFD" w:rsidRDefault="00120888" w:rsidP="00120888">
      <w:pPr>
        <w:rPr>
          <w:szCs w:val="22"/>
          <w:lang w:val="ru-RU"/>
        </w:rPr>
      </w:pPr>
      <w:r w:rsidRPr="00530FFD">
        <w:rPr>
          <w:szCs w:val="22"/>
          <w:lang w:val="ru-RU"/>
        </w:rPr>
        <w:t>В этом документе определена проверка соответствия протокола и си</w:t>
      </w:r>
      <w:r w:rsidRPr="008B379C">
        <w:rPr>
          <w:szCs w:val="22"/>
          <w:lang w:val="ru-RU"/>
        </w:rPr>
        <w:t>г</w:t>
      </w:r>
      <w:r w:rsidRPr="00530FFD">
        <w:rPr>
          <w:szCs w:val="22"/>
          <w:lang w:val="ru-RU"/>
        </w:rPr>
        <w:t>нализации в TTCN для оборудования пользователя:</w:t>
      </w:r>
    </w:p>
    <w:p w14:paraId="036ADBE4" w14:textId="77777777" w:rsidR="00120888" w:rsidRPr="00530FFD" w:rsidRDefault="00120888" w:rsidP="00120888">
      <w:pPr>
        <w:pStyle w:val="enumlev1"/>
        <w:spacing w:before="60"/>
        <w:rPr>
          <w:szCs w:val="22"/>
          <w:lang w:val="ru-RU"/>
        </w:rPr>
      </w:pPr>
      <w:r w:rsidRPr="00530FFD">
        <w:rPr>
          <w:szCs w:val="22"/>
          <w:lang w:val="ru-RU"/>
        </w:rPr>
        <w:t>–</w:t>
      </w:r>
      <w:r w:rsidRPr="00530FFD">
        <w:rPr>
          <w:szCs w:val="22"/>
          <w:lang w:val="ru-RU"/>
        </w:rPr>
        <w:tab/>
        <w:t xml:space="preserve">A-GPS на интерфейсе UTRA </w:t>
      </w:r>
      <w:proofErr w:type="spellStart"/>
      <w:r w:rsidRPr="00530FFD">
        <w:rPr>
          <w:szCs w:val="22"/>
          <w:lang w:val="ru-RU"/>
        </w:rPr>
        <w:t>Uu</w:t>
      </w:r>
      <w:proofErr w:type="spellEnd"/>
      <w:r w:rsidRPr="00530FFD">
        <w:rPr>
          <w:szCs w:val="22"/>
          <w:lang w:val="ru-RU"/>
        </w:rPr>
        <w:t>;</w:t>
      </w:r>
    </w:p>
    <w:p w14:paraId="35826151" w14:textId="77777777" w:rsidR="00120888" w:rsidRPr="00530FFD" w:rsidRDefault="00120888" w:rsidP="00120888">
      <w:pPr>
        <w:pStyle w:val="enumlev1"/>
        <w:spacing w:before="60"/>
        <w:rPr>
          <w:szCs w:val="22"/>
          <w:lang w:val="ru-RU"/>
        </w:rPr>
      </w:pPr>
      <w:r w:rsidRPr="00530FFD">
        <w:rPr>
          <w:szCs w:val="22"/>
          <w:lang w:val="ru-RU"/>
        </w:rPr>
        <w:t>–</w:t>
      </w:r>
      <w:r w:rsidRPr="00530FFD">
        <w:rPr>
          <w:szCs w:val="22"/>
          <w:lang w:val="ru-RU"/>
        </w:rPr>
        <w:tab/>
        <w:t>LTE-позиционирование на интерфейсе LTE-</w:t>
      </w:r>
      <w:proofErr w:type="spellStart"/>
      <w:r w:rsidRPr="00530FFD">
        <w:rPr>
          <w:szCs w:val="22"/>
          <w:lang w:val="ru-RU"/>
        </w:rPr>
        <w:t>Uu</w:t>
      </w:r>
      <w:proofErr w:type="spellEnd"/>
      <w:r w:rsidRPr="00530FFD">
        <w:rPr>
          <w:szCs w:val="22"/>
          <w:lang w:val="ru-RU"/>
        </w:rPr>
        <w:t>;</w:t>
      </w:r>
    </w:p>
    <w:p w14:paraId="65DC2FB3" w14:textId="77777777" w:rsidR="00120888" w:rsidRPr="00530FFD" w:rsidRDefault="00120888" w:rsidP="00120888">
      <w:pPr>
        <w:pStyle w:val="enumlev1"/>
        <w:spacing w:before="60"/>
        <w:rPr>
          <w:szCs w:val="22"/>
          <w:lang w:val="ru-RU"/>
        </w:rPr>
      </w:pPr>
      <w:r w:rsidRPr="00530FFD">
        <w:rPr>
          <w:szCs w:val="22"/>
          <w:lang w:val="ru-RU"/>
        </w:rPr>
        <w:t>–</w:t>
      </w:r>
      <w:r w:rsidRPr="00530FFD">
        <w:rPr>
          <w:szCs w:val="22"/>
          <w:lang w:val="ru-RU"/>
        </w:rPr>
        <w:tab/>
        <w:t xml:space="preserve">A-GNSS на интерфейсе UTRA </w:t>
      </w:r>
      <w:proofErr w:type="spellStart"/>
      <w:r w:rsidRPr="00530FFD">
        <w:rPr>
          <w:szCs w:val="22"/>
          <w:lang w:val="ru-RU"/>
        </w:rPr>
        <w:t>Uu</w:t>
      </w:r>
      <w:proofErr w:type="spellEnd"/>
      <w:r w:rsidRPr="00530FFD">
        <w:rPr>
          <w:szCs w:val="22"/>
          <w:lang w:val="ru-RU"/>
        </w:rPr>
        <w:t>.</w:t>
      </w:r>
    </w:p>
    <w:p w14:paraId="4B1EC69C" w14:textId="77777777" w:rsidR="00120888" w:rsidRPr="00530FFD" w:rsidRDefault="00120888" w:rsidP="00120888">
      <w:pPr>
        <w:keepNext/>
        <w:keepLines/>
        <w:rPr>
          <w:szCs w:val="22"/>
          <w:lang w:val="ru-RU"/>
        </w:rPr>
      </w:pPr>
      <w:r w:rsidRPr="00530FFD">
        <w:rPr>
          <w:szCs w:val="22"/>
          <w:lang w:val="ru-RU"/>
        </w:rPr>
        <w:t>В этом документе содержатся следующие тестовые спецификации и аспекты проектирования TTCN:</w:t>
      </w:r>
    </w:p>
    <w:p w14:paraId="76B62DAE" w14:textId="77777777" w:rsidR="00120888" w:rsidRPr="00530FFD" w:rsidRDefault="00120888" w:rsidP="00120888">
      <w:pPr>
        <w:pStyle w:val="enumlev1"/>
        <w:spacing w:before="40"/>
        <w:rPr>
          <w:szCs w:val="22"/>
          <w:lang w:val="ru-RU"/>
        </w:rPr>
      </w:pPr>
      <w:r w:rsidRPr="00530FFD">
        <w:rPr>
          <w:szCs w:val="22"/>
          <w:lang w:val="ru-RU"/>
        </w:rPr>
        <w:t>–</w:t>
      </w:r>
      <w:r w:rsidRPr="00530FFD">
        <w:rPr>
          <w:szCs w:val="22"/>
          <w:lang w:val="ru-RU"/>
        </w:rPr>
        <w:tab/>
        <w:t>системная архитектура тестов;</w:t>
      </w:r>
    </w:p>
    <w:p w14:paraId="46035257" w14:textId="77777777" w:rsidR="00120888" w:rsidRPr="00530FFD" w:rsidRDefault="00120888" w:rsidP="00120888">
      <w:pPr>
        <w:pStyle w:val="enumlev1"/>
        <w:spacing w:before="40"/>
        <w:rPr>
          <w:szCs w:val="22"/>
          <w:lang w:val="ru-RU"/>
        </w:rPr>
      </w:pPr>
      <w:r w:rsidRPr="00530FFD">
        <w:rPr>
          <w:szCs w:val="22"/>
          <w:lang w:val="ru-RU"/>
        </w:rPr>
        <w:t>–</w:t>
      </w:r>
      <w:r w:rsidRPr="00530FFD">
        <w:rPr>
          <w:szCs w:val="22"/>
          <w:lang w:val="ru-RU"/>
        </w:rPr>
        <w:tab/>
        <w:t>модели тестов и определения ASP;</w:t>
      </w:r>
    </w:p>
    <w:p w14:paraId="087A9D44" w14:textId="77777777" w:rsidR="00120888" w:rsidRPr="00530FFD" w:rsidRDefault="00120888" w:rsidP="00120888">
      <w:pPr>
        <w:pStyle w:val="enumlev1"/>
        <w:spacing w:before="40"/>
        <w:rPr>
          <w:szCs w:val="22"/>
          <w:lang w:val="ru-RU"/>
        </w:rPr>
      </w:pPr>
      <w:r w:rsidRPr="00530FFD">
        <w:rPr>
          <w:szCs w:val="22"/>
          <w:lang w:val="ru-RU"/>
        </w:rPr>
        <w:t>–</w:t>
      </w:r>
      <w:r w:rsidRPr="00530FFD">
        <w:rPr>
          <w:szCs w:val="22"/>
          <w:lang w:val="ru-RU"/>
        </w:rPr>
        <w:tab/>
        <w:t>методы тестирования и характеристики использования портов связи;</w:t>
      </w:r>
    </w:p>
    <w:p w14:paraId="62EFDC05" w14:textId="77777777" w:rsidR="00120888" w:rsidRPr="00530FFD" w:rsidRDefault="00120888" w:rsidP="00120888">
      <w:pPr>
        <w:pStyle w:val="enumlev1"/>
        <w:spacing w:before="40"/>
        <w:rPr>
          <w:szCs w:val="22"/>
          <w:lang w:val="ru-RU"/>
        </w:rPr>
      </w:pPr>
      <w:r w:rsidRPr="00530FFD">
        <w:rPr>
          <w:szCs w:val="22"/>
          <w:lang w:val="ru-RU"/>
        </w:rPr>
        <w:t>–</w:t>
      </w:r>
      <w:r w:rsidRPr="00530FFD">
        <w:rPr>
          <w:szCs w:val="22"/>
          <w:lang w:val="ru-RU"/>
        </w:rPr>
        <w:tab/>
        <w:t>конфи</w:t>
      </w:r>
      <w:r w:rsidRPr="008B379C">
        <w:rPr>
          <w:szCs w:val="22"/>
          <w:lang w:val="ru-RU"/>
        </w:rPr>
        <w:t>г</w:t>
      </w:r>
      <w:r w:rsidRPr="00530FFD">
        <w:rPr>
          <w:szCs w:val="22"/>
          <w:lang w:val="ru-RU"/>
        </w:rPr>
        <w:t>урации тестов;</w:t>
      </w:r>
    </w:p>
    <w:p w14:paraId="26D88D00" w14:textId="77777777" w:rsidR="00120888" w:rsidRPr="00530FFD" w:rsidRDefault="00120888" w:rsidP="00120888">
      <w:pPr>
        <w:pStyle w:val="enumlev1"/>
        <w:spacing w:before="40"/>
        <w:rPr>
          <w:szCs w:val="22"/>
          <w:lang w:val="ru-RU"/>
        </w:rPr>
      </w:pPr>
      <w:r w:rsidRPr="00530FFD">
        <w:rPr>
          <w:szCs w:val="22"/>
          <w:lang w:val="ru-RU"/>
        </w:rPr>
        <w:t>–</w:t>
      </w:r>
      <w:r w:rsidRPr="00530FFD">
        <w:rPr>
          <w:szCs w:val="22"/>
          <w:lang w:val="ru-RU"/>
        </w:rPr>
        <w:tab/>
        <w:t>принципы и допущения при проектировании;</w:t>
      </w:r>
    </w:p>
    <w:p w14:paraId="5CA60307" w14:textId="77777777" w:rsidR="00120888" w:rsidRPr="00530FFD" w:rsidRDefault="00120888" w:rsidP="00120888">
      <w:pPr>
        <w:pStyle w:val="enumlev1"/>
        <w:spacing w:before="40"/>
        <w:rPr>
          <w:szCs w:val="22"/>
          <w:lang w:val="ru-RU"/>
        </w:rPr>
      </w:pPr>
      <w:r w:rsidRPr="00530FFD">
        <w:rPr>
          <w:szCs w:val="22"/>
          <w:lang w:val="ru-RU"/>
        </w:rPr>
        <w:t>–</w:t>
      </w:r>
      <w:r w:rsidRPr="00530FFD">
        <w:rPr>
          <w:szCs w:val="22"/>
          <w:lang w:val="ru-RU"/>
        </w:rPr>
        <w:tab/>
        <w:t>стили и условные обозначения TTCN;</w:t>
      </w:r>
    </w:p>
    <w:p w14:paraId="67CF0F10" w14:textId="77777777" w:rsidR="00120888" w:rsidRPr="00530FFD" w:rsidRDefault="00120888" w:rsidP="00120888">
      <w:pPr>
        <w:pStyle w:val="enumlev1"/>
        <w:spacing w:before="40"/>
        <w:rPr>
          <w:szCs w:val="22"/>
          <w:lang w:val="ru-RU"/>
        </w:rPr>
      </w:pPr>
      <w:r w:rsidRPr="00530FFD">
        <w:rPr>
          <w:szCs w:val="22"/>
          <w:lang w:val="ru-RU"/>
        </w:rPr>
        <w:t>–</w:t>
      </w:r>
      <w:r w:rsidRPr="00530FFD">
        <w:rPr>
          <w:szCs w:val="22"/>
          <w:lang w:val="ru-RU"/>
        </w:rPr>
        <w:tab/>
        <w:t>частичная проформа PIXIT;</w:t>
      </w:r>
    </w:p>
    <w:p w14:paraId="0D81CBC2" w14:textId="77777777" w:rsidR="00120888" w:rsidRPr="00530FFD" w:rsidRDefault="00120888" w:rsidP="00120888">
      <w:pPr>
        <w:pStyle w:val="enumlev1"/>
        <w:spacing w:before="40"/>
        <w:rPr>
          <w:szCs w:val="22"/>
          <w:lang w:val="ru-RU"/>
        </w:rPr>
      </w:pPr>
      <w:r w:rsidRPr="00530FFD">
        <w:rPr>
          <w:szCs w:val="22"/>
          <w:lang w:val="ru-RU"/>
        </w:rPr>
        <w:t>–</w:t>
      </w:r>
      <w:r w:rsidRPr="00530FFD">
        <w:rPr>
          <w:szCs w:val="22"/>
          <w:lang w:val="ru-RU"/>
        </w:rPr>
        <w:tab/>
        <w:t>комплекты тестов в TTCN-2 и TTCN-3;</w:t>
      </w:r>
    </w:p>
    <w:p w14:paraId="47727704" w14:textId="77777777" w:rsidR="00120888" w:rsidRPr="00530FFD" w:rsidRDefault="00120888" w:rsidP="00120888">
      <w:pPr>
        <w:pStyle w:val="enumlev1"/>
        <w:spacing w:before="40"/>
        <w:rPr>
          <w:szCs w:val="22"/>
          <w:lang w:val="ru-RU"/>
        </w:rPr>
      </w:pPr>
      <w:r w:rsidRPr="00530FFD">
        <w:rPr>
          <w:szCs w:val="22"/>
          <w:lang w:val="ru-RU"/>
        </w:rPr>
        <w:t>–</w:t>
      </w:r>
      <w:r w:rsidRPr="00530FFD">
        <w:rPr>
          <w:szCs w:val="22"/>
          <w:lang w:val="ru-RU"/>
        </w:rPr>
        <w:tab/>
        <w:t>комплекты тестов, разработанные и реализованные в этом документе, основаны на тестовых спецификациях, приведенных в документе 3GPP TS 37.571-2;</w:t>
      </w:r>
    </w:p>
    <w:p w14:paraId="0D4CAE5F" w14:textId="77777777" w:rsidR="00120888" w:rsidRPr="00530FFD" w:rsidRDefault="00120888" w:rsidP="00120888">
      <w:pPr>
        <w:pStyle w:val="enumlev1"/>
        <w:rPr>
          <w:lang w:val="ru-RU"/>
        </w:rPr>
      </w:pPr>
      <w:r w:rsidRPr="00530FFD">
        <w:rPr>
          <w:szCs w:val="22"/>
          <w:lang w:val="ru-RU"/>
        </w:rPr>
        <w:t>–</w:t>
      </w:r>
      <w:r w:rsidRPr="00530FFD">
        <w:rPr>
          <w:szCs w:val="22"/>
          <w:lang w:val="ru-RU"/>
        </w:rPr>
        <w:tab/>
        <w:t>применимость отдельных вариантов тестов определена в тестовой спецификации для проформы ICS в документе 3GPP TS 37.571-3.</w:t>
      </w:r>
    </w:p>
    <w:p w14:paraId="51CA24CA" w14:textId="77777777" w:rsidR="00120888" w:rsidRPr="00530FFD" w:rsidRDefault="00120888" w:rsidP="00120888">
      <w:pPr>
        <w:pStyle w:val="Heading4"/>
        <w:rPr>
          <w:lang w:val="ru-RU"/>
        </w:rPr>
      </w:pPr>
      <w:r w:rsidRPr="00530FFD">
        <w:rPr>
          <w:lang w:val="ru-RU"/>
        </w:rPr>
        <w:lastRenderedPageBreak/>
        <w:t>2.2.2.14</w:t>
      </w:r>
      <w:r w:rsidRPr="00530FFD">
        <w:rPr>
          <w:lang w:val="ru-RU"/>
        </w:rPr>
        <w:tab/>
        <w:t>TS 37.571-5</w:t>
      </w:r>
    </w:p>
    <w:p w14:paraId="52F22EA6" w14:textId="24A39655" w:rsidR="00120888" w:rsidRPr="00530FFD" w:rsidRDefault="00120888" w:rsidP="00120888">
      <w:pPr>
        <w:pStyle w:val="Headingb"/>
        <w:spacing w:before="120"/>
        <w:rPr>
          <w:szCs w:val="22"/>
          <w:lang w:val="ru-RU"/>
        </w:rPr>
      </w:pPr>
      <w:r w:rsidRPr="00530FFD">
        <w:rPr>
          <w:szCs w:val="22"/>
          <w:lang w:val="ru-RU"/>
        </w:rPr>
        <w:t>Универсальный наземный радиодоступ (UTRA), расширенный радиодоступ UTRA (E-UTRA) и улучшенная базовая сеть пакетной передачи данных (EPC); спецификация соответствия оборудования пользователя (UE) для определения местоположения оборудования пользователя; часть 5</w:t>
      </w:r>
      <w:r w:rsidR="00EB7D2E">
        <w:rPr>
          <w:szCs w:val="22"/>
          <w:lang w:val="ru-RU"/>
        </w:rPr>
        <w:t xml:space="preserve"> –</w:t>
      </w:r>
      <w:r w:rsidRPr="00530FFD">
        <w:rPr>
          <w:szCs w:val="22"/>
          <w:lang w:val="ru-RU"/>
        </w:rPr>
        <w:t xml:space="preserve"> сценарии тестов и вспомо</w:t>
      </w:r>
      <w:r w:rsidRPr="008B379C">
        <w:rPr>
          <w:szCs w:val="22"/>
          <w:lang w:val="ru-RU"/>
        </w:rPr>
        <w:t>г</w:t>
      </w:r>
      <w:r w:rsidRPr="00530FFD">
        <w:rPr>
          <w:szCs w:val="22"/>
          <w:lang w:val="ru-RU"/>
        </w:rPr>
        <w:t>ательные данные</w:t>
      </w:r>
    </w:p>
    <w:p w14:paraId="2FF48B45" w14:textId="77777777" w:rsidR="00120888" w:rsidRPr="00530FFD" w:rsidRDefault="00120888" w:rsidP="00120888">
      <w:pPr>
        <w:spacing w:before="80"/>
        <w:rPr>
          <w:rFonts w:eastAsia="MS Mincho"/>
          <w:lang w:val="ru-RU"/>
        </w:rPr>
      </w:pPr>
      <w:r w:rsidRPr="00530FFD">
        <w:rPr>
          <w:szCs w:val="22"/>
          <w:lang w:val="ru-RU"/>
        </w:rPr>
        <w:t>В этом документе определены сценарии тестов и вспомо</w:t>
      </w:r>
      <w:r w:rsidRPr="008B379C">
        <w:rPr>
          <w:szCs w:val="22"/>
          <w:lang w:val="ru-RU"/>
        </w:rPr>
        <w:t>г</w:t>
      </w:r>
      <w:r w:rsidRPr="00530FFD">
        <w:rPr>
          <w:szCs w:val="22"/>
          <w:lang w:val="ru-RU"/>
        </w:rPr>
        <w:t xml:space="preserve">ательные данные, необходимые для проведения проверки на соответствие требованиям в режиме FDD или TDD UTRA и E-UTRA для оборудования пользователя (UE), которое поддерживает один или несколько указанных методов определения местоположения. Для </w:t>
      </w:r>
      <w:proofErr w:type="spellStart"/>
      <w:r w:rsidRPr="00530FFD">
        <w:rPr>
          <w:szCs w:val="22"/>
          <w:lang w:val="ru-RU"/>
        </w:rPr>
        <w:t>радиоинтерфейса</w:t>
      </w:r>
      <w:proofErr w:type="spellEnd"/>
      <w:r w:rsidRPr="00530FFD">
        <w:rPr>
          <w:szCs w:val="22"/>
          <w:lang w:val="ru-RU"/>
        </w:rPr>
        <w:t xml:space="preserve"> UTRA этими методами служат </w:t>
      </w:r>
      <w:r w:rsidRPr="008B379C">
        <w:rPr>
          <w:szCs w:val="22"/>
          <w:lang w:val="ru-RU"/>
        </w:rPr>
        <w:t>г</w:t>
      </w:r>
      <w:r w:rsidRPr="00530FFD">
        <w:rPr>
          <w:szCs w:val="22"/>
          <w:lang w:val="ru-RU"/>
        </w:rPr>
        <w:t xml:space="preserve">лобальная система позиционирования с подсказкой (A-GPS) и ассистирующая </w:t>
      </w:r>
      <w:r w:rsidRPr="008B379C">
        <w:rPr>
          <w:szCs w:val="22"/>
          <w:lang w:val="ru-RU"/>
        </w:rPr>
        <w:t>г</w:t>
      </w:r>
      <w:r w:rsidRPr="00530FFD">
        <w:rPr>
          <w:szCs w:val="22"/>
          <w:lang w:val="ru-RU"/>
        </w:rPr>
        <w:t>лобальная нави</w:t>
      </w:r>
      <w:r w:rsidRPr="008B379C">
        <w:rPr>
          <w:szCs w:val="22"/>
          <w:lang w:val="ru-RU"/>
        </w:rPr>
        <w:t>г</w:t>
      </w:r>
      <w:r w:rsidRPr="00530FFD">
        <w:rPr>
          <w:szCs w:val="22"/>
          <w:lang w:val="ru-RU"/>
        </w:rPr>
        <w:t xml:space="preserve">ационная спутниковая система (A-GNSS). Для </w:t>
      </w:r>
      <w:proofErr w:type="spellStart"/>
      <w:r w:rsidRPr="00530FFD">
        <w:rPr>
          <w:szCs w:val="22"/>
          <w:lang w:val="ru-RU"/>
        </w:rPr>
        <w:t>радиоинтерфейса</w:t>
      </w:r>
      <w:proofErr w:type="spellEnd"/>
      <w:r w:rsidRPr="00530FFD">
        <w:rPr>
          <w:szCs w:val="22"/>
          <w:lang w:val="ru-RU"/>
        </w:rPr>
        <w:t xml:space="preserve"> E-UTRA этими методами служат A-GNSS, наблюдаемая разница во времени прибытия (OTDOA) и расширенный идентификатор соты (ECID).</w:t>
      </w:r>
    </w:p>
    <w:p w14:paraId="538F9E4C" w14:textId="77777777" w:rsidR="00120888" w:rsidRPr="00530FFD" w:rsidRDefault="00120888" w:rsidP="00120888">
      <w:pPr>
        <w:pStyle w:val="Heading4"/>
        <w:rPr>
          <w:lang w:val="ru-RU"/>
        </w:rPr>
      </w:pPr>
      <w:r w:rsidRPr="00530FFD">
        <w:rPr>
          <w:lang w:val="ru-RU"/>
        </w:rPr>
        <w:t>2.2.2.15</w:t>
      </w:r>
      <w:r w:rsidRPr="00530FFD">
        <w:rPr>
          <w:lang w:val="ru-RU"/>
        </w:rPr>
        <w:tab/>
        <w:t>TS 38.508-1</w:t>
      </w:r>
    </w:p>
    <w:p w14:paraId="47B8A758" w14:textId="4C8E2707" w:rsidR="00120888" w:rsidRPr="00530FFD" w:rsidRDefault="00120888" w:rsidP="00120888">
      <w:pPr>
        <w:pStyle w:val="Headingb"/>
        <w:rPr>
          <w:lang w:val="ru-RU"/>
        </w:rPr>
      </w:pPr>
      <w:r w:rsidRPr="00530FFD">
        <w:rPr>
          <w:lang w:val="ru-RU"/>
        </w:rPr>
        <w:t>5GS; спецификация соответствия оборудования пользователя (UE); часть 1</w:t>
      </w:r>
      <w:r w:rsidR="00EB7D2E">
        <w:rPr>
          <w:lang w:val="ru-RU"/>
        </w:rPr>
        <w:t xml:space="preserve"> –</w:t>
      </w:r>
      <w:r>
        <w:rPr>
          <w:lang w:val="ru-RU"/>
        </w:rPr>
        <w:t xml:space="preserve"> </w:t>
      </w:r>
      <w:r w:rsidRPr="00530FFD">
        <w:rPr>
          <w:lang w:val="ru-RU"/>
        </w:rPr>
        <w:t>общие условия для проверки</w:t>
      </w:r>
    </w:p>
    <w:p w14:paraId="11F8BDBA" w14:textId="77777777" w:rsidR="00120888" w:rsidRPr="00530FFD" w:rsidRDefault="00120888" w:rsidP="00120888">
      <w:pPr>
        <w:rPr>
          <w:lang w:val="ru-RU"/>
        </w:rPr>
      </w:pPr>
      <w:r w:rsidRPr="00530FFD">
        <w:rPr>
          <w:lang w:val="ru-RU"/>
        </w:rPr>
        <w:t xml:space="preserve">В этом документе определяются условия проверки системы 5G. </w:t>
      </w:r>
    </w:p>
    <w:p w14:paraId="0E934B7C" w14:textId="77777777" w:rsidR="00120888" w:rsidRPr="00530FFD" w:rsidRDefault="00120888" w:rsidP="00120888">
      <w:pPr>
        <w:rPr>
          <w:lang w:val="ru-RU"/>
        </w:rPr>
      </w:pPr>
      <w:r w:rsidRPr="00530FFD">
        <w:rPr>
          <w:lang w:val="ru-RU"/>
        </w:rPr>
        <w:t>Эта спецификация охватывает все аспекты, включая NG-RAN, 5GC и взаимодействие между 5GS и EPS, используемое для тестов на соответствие оборудования пользователя (UE).</w:t>
      </w:r>
    </w:p>
    <w:p w14:paraId="43C38F64" w14:textId="77777777" w:rsidR="00120888" w:rsidRPr="00530FFD" w:rsidRDefault="00120888" w:rsidP="00120888">
      <w:pPr>
        <w:pStyle w:val="Heading4"/>
        <w:rPr>
          <w:lang w:val="ru-RU"/>
        </w:rPr>
      </w:pPr>
      <w:r w:rsidRPr="00530FFD">
        <w:rPr>
          <w:lang w:val="ru-RU"/>
        </w:rPr>
        <w:t>2.2.2.16</w:t>
      </w:r>
      <w:r w:rsidRPr="00530FFD">
        <w:rPr>
          <w:lang w:val="ru-RU"/>
        </w:rPr>
        <w:tab/>
        <w:t>TS 38.508-2</w:t>
      </w:r>
    </w:p>
    <w:p w14:paraId="4060C3C6" w14:textId="05DE8630" w:rsidR="00120888" w:rsidRPr="00530FFD" w:rsidRDefault="00120888" w:rsidP="00120888">
      <w:pPr>
        <w:pStyle w:val="Headingb"/>
        <w:rPr>
          <w:lang w:val="ru-RU"/>
        </w:rPr>
      </w:pPr>
      <w:r w:rsidRPr="00530FFD">
        <w:rPr>
          <w:lang w:val="ru-RU"/>
        </w:rPr>
        <w:t>5GS; спецификация соответствия оборудования пользователя (UE); часть 2</w:t>
      </w:r>
      <w:r w:rsidR="00EB7D2E">
        <w:rPr>
          <w:lang w:val="ru-RU"/>
        </w:rPr>
        <w:t xml:space="preserve"> – </w:t>
      </w:r>
      <w:r w:rsidRPr="00530FFD">
        <w:rPr>
          <w:lang w:val="ru-RU"/>
        </w:rPr>
        <w:t>общая проформа свидетельства соответствия реализации (ICS)</w:t>
      </w:r>
    </w:p>
    <w:p w14:paraId="5B43519A" w14:textId="13017573" w:rsidR="00120888" w:rsidRPr="00530FFD" w:rsidRDefault="00120888" w:rsidP="00120888">
      <w:pPr>
        <w:rPr>
          <w:lang w:val="ru-RU"/>
        </w:rPr>
      </w:pPr>
      <w:r w:rsidRPr="008219E1">
        <w:rPr>
          <w:lang w:val="ru-RU"/>
        </w:rPr>
        <w:t>В этом документе представлена проформа свидетельства соответствия реализации (ICS) для оборудования п</w:t>
      </w:r>
      <w:r w:rsidR="00EB7D2E">
        <w:rPr>
          <w:lang w:val="ru-RU"/>
        </w:rPr>
        <w:t>ользователя (UE) технологии 5G н</w:t>
      </w:r>
      <w:r w:rsidRPr="008219E1">
        <w:rPr>
          <w:lang w:val="ru-RU"/>
        </w:rPr>
        <w:t>овое радио (NR) в соответствии с надлежащими требованиями</w:t>
      </w:r>
      <w:r w:rsidRPr="00530FFD">
        <w:rPr>
          <w:lang w:val="ru-RU"/>
        </w:rPr>
        <w:t>.</w:t>
      </w:r>
    </w:p>
    <w:p w14:paraId="409E7682" w14:textId="77777777" w:rsidR="00120888" w:rsidRPr="00530FFD" w:rsidRDefault="00120888" w:rsidP="00120888">
      <w:pPr>
        <w:rPr>
          <w:lang w:val="ru-RU"/>
        </w:rPr>
      </w:pPr>
      <w:r w:rsidRPr="008219E1">
        <w:rPr>
          <w:lang w:val="ru-RU"/>
        </w:rPr>
        <w:t>Специальные функции проверки на соответствие техническим требованиям приведены в документах 3GPP TS 38.509 и 3GPP TS 36.509, а общие условия для проверки содержатся в документах 3GPP TS</w:t>
      </w:r>
      <w:r>
        <w:rPr>
          <w:lang w:val="ru-RU"/>
        </w:rPr>
        <w:t> </w:t>
      </w:r>
      <w:r w:rsidRPr="008219E1">
        <w:rPr>
          <w:lang w:val="ru-RU"/>
        </w:rPr>
        <w:t>38.508-1 и 3GPP TS 36.508</w:t>
      </w:r>
      <w:r w:rsidRPr="00530FFD">
        <w:rPr>
          <w:lang w:val="ru-RU"/>
        </w:rPr>
        <w:t>.</w:t>
      </w:r>
    </w:p>
    <w:p w14:paraId="1A3532D8" w14:textId="77777777" w:rsidR="00120888" w:rsidRPr="00530FFD" w:rsidRDefault="00120888" w:rsidP="00120888">
      <w:pPr>
        <w:rPr>
          <w:lang w:val="ru-RU"/>
        </w:rPr>
      </w:pPr>
      <w:r w:rsidRPr="00514345">
        <w:rPr>
          <w:lang w:val="ru-RU"/>
        </w:rPr>
        <w:t>Этот документ действителен для UE, введенного в эксплуатацию в соответствии с версиями 3GPP, начиная с версии 15 и заканчивая версией, указанной на титульной странице документа</w:t>
      </w:r>
      <w:r w:rsidRPr="00530FFD">
        <w:rPr>
          <w:lang w:val="ru-RU"/>
        </w:rPr>
        <w:t>.</w:t>
      </w:r>
    </w:p>
    <w:p w14:paraId="05EC453D" w14:textId="77777777" w:rsidR="00120888" w:rsidRPr="00530FFD" w:rsidRDefault="00120888" w:rsidP="00120888">
      <w:pPr>
        <w:pStyle w:val="Heading4"/>
        <w:rPr>
          <w:lang w:val="ru-RU"/>
        </w:rPr>
      </w:pPr>
      <w:r w:rsidRPr="00530FFD">
        <w:rPr>
          <w:lang w:val="ru-RU"/>
        </w:rPr>
        <w:t>2.2.2.17</w:t>
      </w:r>
      <w:r w:rsidRPr="00530FFD">
        <w:rPr>
          <w:lang w:val="ru-RU"/>
        </w:rPr>
        <w:tab/>
        <w:t>TS 38.509</w:t>
      </w:r>
    </w:p>
    <w:p w14:paraId="5428F48C" w14:textId="77777777" w:rsidR="00120888" w:rsidRPr="00530FFD" w:rsidRDefault="00120888" w:rsidP="00120888">
      <w:pPr>
        <w:pStyle w:val="Headingb"/>
        <w:rPr>
          <w:lang w:val="ru-RU"/>
        </w:rPr>
      </w:pPr>
      <w:r w:rsidRPr="00530FFD">
        <w:rPr>
          <w:lang w:val="ru-RU"/>
        </w:rPr>
        <w:t xml:space="preserve">5GS; </w:t>
      </w:r>
      <w:r w:rsidRPr="00F061FA">
        <w:rPr>
          <w:lang w:val="ru-RU"/>
        </w:rPr>
        <w:t xml:space="preserve">специальные функции проверки на соответствие техническим требованиям для оборудования пользователя </w:t>
      </w:r>
      <w:r w:rsidRPr="00530FFD">
        <w:rPr>
          <w:lang w:val="ru-RU"/>
        </w:rPr>
        <w:t>(UE)</w:t>
      </w:r>
    </w:p>
    <w:p w14:paraId="423A9253" w14:textId="77777777" w:rsidR="00120888" w:rsidRPr="00530FFD" w:rsidRDefault="00120888" w:rsidP="00120888">
      <w:pPr>
        <w:rPr>
          <w:lang w:val="ru-RU"/>
        </w:rPr>
      </w:pPr>
      <w:r w:rsidRPr="008B0D29">
        <w:rPr>
          <w:lang w:val="ru-RU"/>
        </w:rPr>
        <w:t xml:space="preserve">В этом документе определены специальные функции для оборудования пользователя (UE) и методы их активации/деактивации, которые необходимы в оборудовании пользователя в целях проверки на соответствие техническим требованиям, когда UE подключено к системе 5G (5GS) через свой </w:t>
      </w:r>
      <w:proofErr w:type="spellStart"/>
      <w:r w:rsidRPr="008B0D29">
        <w:rPr>
          <w:lang w:val="ru-RU"/>
        </w:rPr>
        <w:t>радиоинтерфейс</w:t>
      </w:r>
      <w:proofErr w:type="spellEnd"/>
      <w:r w:rsidRPr="008B0D29">
        <w:rPr>
          <w:lang w:val="ru-RU"/>
        </w:rPr>
        <w:t xml:space="preserve"> (</w:t>
      </w:r>
      <w:proofErr w:type="spellStart"/>
      <w:r w:rsidRPr="008B0D29">
        <w:rPr>
          <w:lang w:val="ru-RU"/>
        </w:rPr>
        <w:t>радиоинтерфейсы</w:t>
      </w:r>
      <w:proofErr w:type="spellEnd"/>
      <w:r w:rsidRPr="00530FFD">
        <w:rPr>
          <w:lang w:val="ru-RU"/>
        </w:rPr>
        <w:t>).</w:t>
      </w:r>
    </w:p>
    <w:p w14:paraId="5C0C5078" w14:textId="77777777" w:rsidR="00120888" w:rsidRPr="00530FFD" w:rsidRDefault="00120888" w:rsidP="00120888">
      <w:pPr>
        <w:rPr>
          <w:lang w:val="ru-RU"/>
        </w:rPr>
      </w:pPr>
      <w:r w:rsidRPr="000D5A93">
        <w:rPr>
          <w:lang w:val="ru-RU"/>
        </w:rPr>
        <w:t>В этом документе также описана работа указанных специальных функций, когда UE с поддержкой 5GS подключено через систему, отличную от 5GS, например систему E-UTRA FDD или TDD</w:t>
      </w:r>
      <w:r w:rsidRPr="00530FFD">
        <w:rPr>
          <w:lang w:val="ru-RU"/>
        </w:rPr>
        <w:t>.</w:t>
      </w:r>
    </w:p>
    <w:p w14:paraId="5F77EF06" w14:textId="77777777" w:rsidR="00120888" w:rsidRPr="00530FFD" w:rsidRDefault="00120888" w:rsidP="00A04782">
      <w:pPr>
        <w:rPr>
          <w:lang w:val="ru-RU"/>
        </w:rPr>
      </w:pPr>
      <w:r w:rsidRPr="000D5A93">
        <w:rPr>
          <w:lang w:val="ru-RU"/>
        </w:rPr>
        <w:t xml:space="preserve">В зависимости от архитектуры системы 5GS некоторые специальные функции UE для проверки на соответствие могут быть определены </w:t>
      </w:r>
      <w:r w:rsidRPr="00530FFD">
        <w:rPr>
          <w:lang w:val="ru-RU"/>
        </w:rPr>
        <w:t>в TS 36.509.</w:t>
      </w:r>
    </w:p>
    <w:p w14:paraId="17199472" w14:textId="77777777" w:rsidR="00120888" w:rsidRPr="00530FFD" w:rsidRDefault="00120888" w:rsidP="00120888">
      <w:pPr>
        <w:pStyle w:val="Heading4"/>
        <w:rPr>
          <w:lang w:val="ru-RU"/>
        </w:rPr>
      </w:pPr>
      <w:r w:rsidRPr="00530FFD">
        <w:rPr>
          <w:lang w:val="ru-RU"/>
        </w:rPr>
        <w:lastRenderedPageBreak/>
        <w:t>2.2.2.18</w:t>
      </w:r>
      <w:r w:rsidRPr="00530FFD">
        <w:rPr>
          <w:lang w:val="ru-RU"/>
        </w:rPr>
        <w:tab/>
        <w:t>TS 38.521-1</w:t>
      </w:r>
    </w:p>
    <w:p w14:paraId="4B609608" w14:textId="6BB58C4A" w:rsidR="00120888" w:rsidRPr="00530FFD" w:rsidRDefault="00120888" w:rsidP="00120888">
      <w:pPr>
        <w:pStyle w:val="Headingb"/>
        <w:rPr>
          <w:lang w:val="ru-RU"/>
        </w:rPr>
      </w:pPr>
      <w:r w:rsidRPr="00530FFD">
        <w:rPr>
          <w:lang w:val="ru-RU"/>
        </w:rPr>
        <w:t>NR; спецификация соответствия оборудования пользователя (UE); радиопередача и прием; часть 1</w:t>
      </w:r>
      <w:r w:rsidR="00EB7D2E">
        <w:rPr>
          <w:lang w:val="ru-RU"/>
        </w:rPr>
        <w:t xml:space="preserve"> –</w:t>
      </w:r>
      <w:r w:rsidRPr="00822D70">
        <w:t xml:space="preserve"> </w:t>
      </w:r>
      <w:r w:rsidRPr="00822D70">
        <w:rPr>
          <w:lang w:val="ru-RU"/>
        </w:rPr>
        <w:t>работа в диапазоне 1 в автономном режиме</w:t>
      </w:r>
    </w:p>
    <w:p w14:paraId="536888B9" w14:textId="77777777" w:rsidR="00120888" w:rsidRPr="00530FFD" w:rsidRDefault="00120888" w:rsidP="00120888">
      <w:pPr>
        <w:rPr>
          <w:lang w:val="ru-RU"/>
        </w:rPr>
      </w:pPr>
      <w:r w:rsidRPr="000A28B3">
        <w:rPr>
          <w:lang w:val="ru-RU"/>
        </w:rPr>
        <w:t>В этом документе определены процедуры измерения для проверки оборудования пользователя (UE) на соответствие техническим требованиям, содержащие требования к РЧ-характеристиками для диапазона частот 1 в рамках технологии 5G-NR</w:t>
      </w:r>
      <w:r w:rsidRPr="00530FFD">
        <w:rPr>
          <w:lang w:val="ru-RU"/>
        </w:rPr>
        <w:t>.</w:t>
      </w:r>
    </w:p>
    <w:p w14:paraId="6C51F68C" w14:textId="77777777" w:rsidR="00120888" w:rsidRPr="00530FFD" w:rsidRDefault="00120888" w:rsidP="00120888">
      <w:pPr>
        <w:rPr>
          <w:lang w:val="ru-RU"/>
        </w:rPr>
      </w:pPr>
      <w:r w:rsidRPr="000A28B3">
        <w:rPr>
          <w:lang w:val="ru-RU"/>
        </w:rPr>
        <w:t>Технические требования приводятся в различных разделах только при наличии отклонений соответствующих параметров. Говоря в общем, тесты применимы только к тем мобильным устройствам, которые предназначены для поддержки соответствующих функций. Условия, в которых могут применяться тесты, отмечены в разделе "Определение и применимость" теста</w:t>
      </w:r>
      <w:r w:rsidRPr="00530FFD">
        <w:rPr>
          <w:lang w:val="ru-RU"/>
        </w:rPr>
        <w:t>.</w:t>
      </w:r>
    </w:p>
    <w:p w14:paraId="1F6C54CB" w14:textId="77777777" w:rsidR="00120888" w:rsidRPr="00530FFD" w:rsidRDefault="00120888" w:rsidP="00120888">
      <w:pPr>
        <w:rPr>
          <w:lang w:val="ru-RU"/>
        </w:rPr>
      </w:pPr>
      <w:r w:rsidRPr="000A28B3">
        <w:rPr>
          <w:lang w:val="ru-RU"/>
        </w:rPr>
        <w:t>Например, для данного набора функций тестированию следует подвергать только оборудование версии 15 и более поздних версий, для которых заявлена поддержка технологии 5G-NR. В том случае если при проведении тестов для разных версий применяются различные условия, это указывается в текстовой части самого теста</w:t>
      </w:r>
      <w:r w:rsidRPr="00530FFD">
        <w:rPr>
          <w:lang w:val="ru-RU"/>
        </w:rPr>
        <w:t>.</w:t>
      </w:r>
    </w:p>
    <w:p w14:paraId="19FDB402" w14:textId="77777777" w:rsidR="00120888" w:rsidRPr="00530FFD" w:rsidRDefault="00120888" w:rsidP="00120888">
      <w:pPr>
        <w:pStyle w:val="Heading4"/>
        <w:rPr>
          <w:lang w:val="ru-RU"/>
        </w:rPr>
      </w:pPr>
      <w:r w:rsidRPr="00530FFD">
        <w:rPr>
          <w:lang w:val="ru-RU"/>
        </w:rPr>
        <w:t>2.2.2.19</w:t>
      </w:r>
      <w:r w:rsidRPr="00530FFD">
        <w:rPr>
          <w:lang w:val="ru-RU"/>
        </w:rPr>
        <w:tab/>
        <w:t>TS 38.521-2</w:t>
      </w:r>
    </w:p>
    <w:p w14:paraId="34EF7669" w14:textId="62E056F5" w:rsidR="00120888" w:rsidRPr="00530FFD" w:rsidRDefault="00120888" w:rsidP="00120888">
      <w:pPr>
        <w:pStyle w:val="Headingb"/>
        <w:rPr>
          <w:lang w:val="ru-RU"/>
        </w:rPr>
      </w:pPr>
      <w:r w:rsidRPr="00530FFD">
        <w:rPr>
          <w:lang w:val="ru-RU"/>
        </w:rPr>
        <w:t>NR; спецификация соответствия оборудования пользователя (UE); радиопередача и прием; часть 2</w:t>
      </w:r>
      <w:r w:rsidR="00EB7D2E">
        <w:rPr>
          <w:lang w:val="ru-RU"/>
        </w:rPr>
        <w:t xml:space="preserve"> –</w:t>
      </w:r>
      <w:r>
        <w:rPr>
          <w:lang w:val="ru-RU"/>
        </w:rPr>
        <w:t xml:space="preserve"> </w:t>
      </w:r>
      <w:r w:rsidRPr="006245E8">
        <w:rPr>
          <w:lang w:val="ru-RU"/>
        </w:rPr>
        <w:t xml:space="preserve">работа в диапазоне 2 </w:t>
      </w:r>
      <w:r w:rsidRPr="00530FFD">
        <w:rPr>
          <w:lang w:val="ru-RU"/>
        </w:rPr>
        <w:t>в автономном режиме</w:t>
      </w:r>
    </w:p>
    <w:p w14:paraId="619E7122" w14:textId="77777777" w:rsidR="00120888" w:rsidRPr="00530FFD" w:rsidRDefault="00120888" w:rsidP="00120888">
      <w:pPr>
        <w:rPr>
          <w:lang w:val="ru-RU"/>
        </w:rPr>
      </w:pPr>
      <w:r w:rsidRPr="002F5149">
        <w:rPr>
          <w:lang w:val="ru-RU"/>
        </w:rPr>
        <w:t>В этом документе определены процедуры измерения для проверки оборудования пользователя (UE) на соответствие техническим требованиям, содержащие требования к РЧ-характеристиками для диапазона частот 2 в рамках технологии 5G-NR</w:t>
      </w:r>
      <w:r w:rsidRPr="00530FFD">
        <w:rPr>
          <w:lang w:val="ru-RU"/>
        </w:rPr>
        <w:t>.</w:t>
      </w:r>
    </w:p>
    <w:p w14:paraId="16672123" w14:textId="77777777" w:rsidR="00120888" w:rsidRPr="00530FFD" w:rsidRDefault="00120888" w:rsidP="00120888">
      <w:pPr>
        <w:rPr>
          <w:lang w:val="ru-RU"/>
        </w:rPr>
      </w:pPr>
      <w:r w:rsidRPr="002F5149">
        <w:rPr>
          <w:lang w:val="ru-RU"/>
        </w:rPr>
        <w:t>Технические требования приводятся в различных разделах только при наличии отклонений соответствующих параметров. Говоря в общем, тесты применимы только к тем мобильным устройствам, которые предназначены для поддержки соответствующих функций. Условия, в которых могут применяться тесты, отмечены в разделе "Определение и применимость" теста</w:t>
      </w:r>
      <w:r w:rsidRPr="00530FFD">
        <w:rPr>
          <w:lang w:val="ru-RU"/>
        </w:rPr>
        <w:t>.</w:t>
      </w:r>
    </w:p>
    <w:p w14:paraId="0D6EF1E4" w14:textId="77777777" w:rsidR="00120888" w:rsidRPr="00530FFD" w:rsidRDefault="00120888" w:rsidP="00120888">
      <w:pPr>
        <w:keepNext/>
        <w:keepLines/>
        <w:rPr>
          <w:lang w:val="ru-RU"/>
        </w:rPr>
      </w:pPr>
      <w:r w:rsidRPr="002F5149">
        <w:rPr>
          <w:lang w:val="ru-RU"/>
        </w:rPr>
        <w:t>Например, для данного набора функций тестированию следует подвергать только оборудование версии 15 и более поздних версий, для которых заявлена поддержка технологии 5G-NR. В том случае если при проведении тестов для разных версий применяются различные условия, это указывается в текстовой части самого теста</w:t>
      </w:r>
      <w:r w:rsidRPr="00530FFD">
        <w:rPr>
          <w:lang w:val="ru-RU"/>
        </w:rPr>
        <w:t>.</w:t>
      </w:r>
    </w:p>
    <w:p w14:paraId="744277D0" w14:textId="77777777" w:rsidR="00120888" w:rsidRPr="00530FFD" w:rsidRDefault="00120888" w:rsidP="00120888">
      <w:pPr>
        <w:pStyle w:val="Heading4"/>
        <w:rPr>
          <w:lang w:val="ru-RU"/>
        </w:rPr>
      </w:pPr>
      <w:r w:rsidRPr="00530FFD">
        <w:rPr>
          <w:lang w:val="ru-RU"/>
        </w:rPr>
        <w:t>2.2.2.20</w:t>
      </w:r>
      <w:r w:rsidRPr="00530FFD">
        <w:rPr>
          <w:lang w:val="ru-RU"/>
        </w:rPr>
        <w:tab/>
        <w:t>TS 38.521-3</w:t>
      </w:r>
    </w:p>
    <w:p w14:paraId="34FB6B69" w14:textId="2DACA693" w:rsidR="00120888" w:rsidRPr="00530FFD" w:rsidRDefault="00120888" w:rsidP="00120888">
      <w:pPr>
        <w:pStyle w:val="Headingb"/>
        <w:rPr>
          <w:lang w:val="ru-RU"/>
        </w:rPr>
      </w:pPr>
      <w:r w:rsidRPr="00530FFD">
        <w:rPr>
          <w:lang w:val="ru-RU"/>
        </w:rPr>
        <w:t>NR; спецификация соответствия оборудования пользователя (UE); радиопередача и прием; часть 3</w:t>
      </w:r>
      <w:r w:rsidR="00EB7D2E">
        <w:rPr>
          <w:lang w:val="ru-RU"/>
        </w:rPr>
        <w:t xml:space="preserve"> –</w:t>
      </w:r>
      <w:r>
        <w:rPr>
          <w:lang w:val="ru-RU"/>
        </w:rPr>
        <w:t xml:space="preserve"> </w:t>
      </w:r>
      <w:r w:rsidRPr="00530FFD">
        <w:rPr>
          <w:lang w:val="ru-RU"/>
        </w:rPr>
        <w:t xml:space="preserve">взаимодействие </w:t>
      </w:r>
      <w:r w:rsidRPr="000104BD">
        <w:rPr>
          <w:lang w:val="ru-RU"/>
        </w:rPr>
        <w:t xml:space="preserve">с другим радиооборудованием </w:t>
      </w:r>
      <w:r w:rsidRPr="00530FFD">
        <w:rPr>
          <w:lang w:val="ru-RU"/>
        </w:rPr>
        <w:t>в диапазонах частот 1 и 2</w:t>
      </w:r>
    </w:p>
    <w:p w14:paraId="2C5476EF" w14:textId="77777777" w:rsidR="00120888" w:rsidRPr="00530FFD" w:rsidRDefault="00120888" w:rsidP="00120888">
      <w:pPr>
        <w:rPr>
          <w:lang w:val="ru-RU"/>
        </w:rPr>
      </w:pPr>
      <w:r w:rsidRPr="00646D72">
        <w:rPr>
          <w:lang w:val="ru-RU"/>
        </w:rPr>
        <w:t>В этом документе определены процедуры измерения для проверки оборудования пользователя (UE) на соответствие техническим требованиям, содержащие требования к РЧ-характеристиками для объединения несущих диапазона 1 и диапазона 2, а также дополнительные требования, связанные с работой NR в неавтономном режиме (NSA) с E-UTRA</w:t>
      </w:r>
      <w:r w:rsidRPr="00530FFD">
        <w:rPr>
          <w:lang w:val="ru-RU"/>
        </w:rPr>
        <w:t xml:space="preserve">. </w:t>
      </w:r>
    </w:p>
    <w:p w14:paraId="3F6375DB" w14:textId="77777777" w:rsidR="00120888" w:rsidRPr="00530FFD" w:rsidRDefault="00120888" w:rsidP="00120888">
      <w:pPr>
        <w:rPr>
          <w:lang w:val="ru-RU"/>
        </w:rPr>
      </w:pPr>
      <w:r w:rsidRPr="00646D72">
        <w:rPr>
          <w:lang w:val="ru-RU"/>
        </w:rPr>
        <w:t>Технические требования приводятся в различных разделах только при наличии отклонений соответствующих параметров. Говоря в общем, тесты применимы только к тем мобильным устройствам, которые предназначены для поддержки соответствующих функций. Условия, в которых могут применяться тесты, отмечены в разделе "Определение и применимость" теста</w:t>
      </w:r>
      <w:r w:rsidRPr="00530FFD">
        <w:rPr>
          <w:lang w:val="ru-RU"/>
        </w:rPr>
        <w:t>.</w:t>
      </w:r>
    </w:p>
    <w:p w14:paraId="65AD33E3" w14:textId="77777777" w:rsidR="00120888" w:rsidRPr="00530FFD" w:rsidRDefault="00120888" w:rsidP="00120888">
      <w:pPr>
        <w:rPr>
          <w:lang w:val="ru-RU"/>
        </w:rPr>
      </w:pPr>
      <w:r w:rsidRPr="00646D72">
        <w:rPr>
          <w:lang w:val="ru-RU"/>
        </w:rPr>
        <w:t>Например, для данного набора функций тестированию следует подвергать только оборудование версии 15 и более поздних версий, для которых заявлена поддержка технологии 5G-NR. В том случае если при проведении тестов для разных версий применяются различные условия, это указывается в текстовой части самого теста</w:t>
      </w:r>
      <w:r w:rsidRPr="00530FFD">
        <w:rPr>
          <w:lang w:val="ru-RU"/>
        </w:rPr>
        <w:t>.</w:t>
      </w:r>
    </w:p>
    <w:p w14:paraId="40AC89CB" w14:textId="77777777" w:rsidR="00120888" w:rsidRPr="00530FFD" w:rsidRDefault="00120888" w:rsidP="00120888">
      <w:pPr>
        <w:pStyle w:val="Heading4"/>
        <w:rPr>
          <w:lang w:val="ru-RU"/>
        </w:rPr>
      </w:pPr>
      <w:r w:rsidRPr="00530FFD">
        <w:rPr>
          <w:lang w:val="ru-RU"/>
        </w:rPr>
        <w:lastRenderedPageBreak/>
        <w:t>2.2.2.21</w:t>
      </w:r>
      <w:r w:rsidRPr="00530FFD">
        <w:rPr>
          <w:lang w:val="ru-RU"/>
        </w:rPr>
        <w:tab/>
        <w:t>TS 38.521-4</w:t>
      </w:r>
    </w:p>
    <w:p w14:paraId="362F1407" w14:textId="030B17F9" w:rsidR="00120888" w:rsidRPr="00530FFD" w:rsidRDefault="00120888" w:rsidP="00120888">
      <w:pPr>
        <w:pStyle w:val="Headingb"/>
        <w:rPr>
          <w:lang w:val="ru-RU"/>
        </w:rPr>
      </w:pPr>
      <w:r w:rsidRPr="00530FFD">
        <w:rPr>
          <w:lang w:val="ru-RU"/>
        </w:rPr>
        <w:t>NR; спецификация соответствия оборудования пользователя (UE); радиопередача и прием; часть 4</w:t>
      </w:r>
      <w:r w:rsidR="00EB7D2E">
        <w:rPr>
          <w:lang w:val="ru-RU"/>
        </w:rPr>
        <w:t xml:space="preserve"> –</w:t>
      </w:r>
      <w:r>
        <w:rPr>
          <w:lang w:val="ru-RU"/>
        </w:rPr>
        <w:t xml:space="preserve"> </w:t>
      </w:r>
      <w:r w:rsidRPr="00530FFD">
        <w:rPr>
          <w:lang w:val="ru-RU"/>
        </w:rPr>
        <w:t>рабочие характеристики</w:t>
      </w:r>
    </w:p>
    <w:p w14:paraId="47201DDE" w14:textId="77777777" w:rsidR="00120888" w:rsidRPr="00530FFD" w:rsidRDefault="00120888" w:rsidP="00120888">
      <w:pPr>
        <w:rPr>
          <w:lang w:val="ru-RU"/>
        </w:rPr>
      </w:pPr>
      <w:r w:rsidRPr="007966C6">
        <w:rPr>
          <w:lang w:val="ru-RU"/>
        </w:rPr>
        <w:t>В этом документе определены процедуры измерения для проверки оборудования пользователя (UE) на соответствие техническим требованиям, содержащие требования к рабочим характеристикам в составе спецификации 5G-NR</w:t>
      </w:r>
      <w:r w:rsidRPr="00530FFD">
        <w:rPr>
          <w:lang w:val="ru-RU"/>
        </w:rPr>
        <w:t>.</w:t>
      </w:r>
    </w:p>
    <w:p w14:paraId="3626B8DF" w14:textId="77777777" w:rsidR="00120888" w:rsidRPr="00530FFD" w:rsidRDefault="00120888" w:rsidP="00120888">
      <w:pPr>
        <w:rPr>
          <w:lang w:val="ru-RU"/>
        </w:rPr>
      </w:pPr>
      <w:r w:rsidRPr="007966C6">
        <w:rPr>
          <w:lang w:val="ru-RU"/>
        </w:rPr>
        <w:t>Технические требования приводятся в различных разделах только при наличии отклонений соответствующих параметров. Говоря в общем, тесты применимы только к тем мобильным устройствам, которые предназначены для поддержки соответствующих функций. Условия, в которых могут применяться тесты, отмечены в разделе "Определение и применимость" теста</w:t>
      </w:r>
      <w:r w:rsidRPr="00530FFD">
        <w:rPr>
          <w:lang w:val="ru-RU"/>
        </w:rPr>
        <w:t>.</w:t>
      </w:r>
    </w:p>
    <w:p w14:paraId="068F1A15" w14:textId="77777777" w:rsidR="00120888" w:rsidRPr="00530FFD" w:rsidRDefault="00120888" w:rsidP="00120888">
      <w:pPr>
        <w:rPr>
          <w:lang w:val="ru-RU"/>
        </w:rPr>
      </w:pPr>
      <w:r w:rsidRPr="007966C6">
        <w:rPr>
          <w:lang w:val="ru-RU"/>
        </w:rPr>
        <w:t>Например, для данного набора функций тестированию следует подвергать только оборудование версии 15 и более поздних версий, для которых заявлена поддержка технологии 5G-NR. В том случае если при проведении тестов для разных версий применяются различные условия, это указывается в текстовой части самого теста</w:t>
      </w:r>
      <w:r w:rsidRPr="00530FFD">
        <w:rPr>
          <w:lang w:val="ru-RU"/>
        </w:rPr>
        <w:t>.</w:t>
      </w:r>
    </w:p>
    <w:p w14:paraId="3AE84DA7" w14:textId="77777777" w:rsidR="00120888" w:rsidRPr="00530FFD" w:rsidRDefault="00120888" w:rsidP="00120888">
      <w:pPr>
        <w:pStyle w:val="Heading4"/>
        <w:rPr>
          <w:lang w:val="ru-RU"/>
        </w:rPr>
      </w:pPr>
      <w:r w:rsidRPr="00530FFD">
        <w:rPr>
          <w:lang w:val="ru-RU"/>
        </w:rPr>
        <w:t>2.2.2.22</w:t>
      </w:r>
      <w:r w:rsidRPr="00530FFD">
        <w:rPr>
          <w:lang w:val="ru-RU"/>
        </w:rPr>
        <w:tab/>
        <w:t>TS 38.522</w:t>
      </w:r>
    </w:p>
    <w:p w14:paraId="7CF7D814" w14:textId="77777777" w:rsidR="00120888" w:rsidRPr="00530FFD" w:rsidRDefault="00120888" w:rsidP="00120888">
      <w:pPr>
        <w:pStyle w:val="Headingb"/>
        <w:rPr>
          <w:lang w:val="ru-RU"/>
        </w:rPr>
      </w:pPr>
      <w:r w:rsidRPr="00530FFD">
        <w:rPr>
          <w:lang w:val="ru-RU"/>
        </w:rPr>
        <w:t xml:space="preserve">NR; спецификация соответствия оборудования пользователя (UE); применимость вариантов тестов радиопередачи, радиоприема и управления </w:t>
      </w:r>
      <w:proofErr w:type="spellStart"/>
      <w:r w:rsidRPr="00530FFD">
        <w:rPr>
          <w:lang w:val="ru-RU"/>
        </w:rPr>
        <w:t>радиоресурсами</w:t>
      </w:r>
      <w:proofErr w:type="spellEnd"/>
    </w:p>
    <w:p w14:paraId="4B29845B" w14:textId="55DBA7D1" w:rsidR="00120888" w:rsidRPr="00530FFD" w:rsidRDefault="00120888" w:rsidP="00120888">
      <w:pPr>
        <w:rPr>
          <w:lang w:val="ru-RU"/>
        </w:rPr>
      </w:pPr>
      <w:r w:rsidRPr="00291401">
        <w:rPr>
          <w:lang w:val="ru-RU"/>
        </w:rPr>
        <w:t xml:space="preserve">В этом документе представлена проформа свидетельства соответствия реализации (ICS) для оборудования пользователя (UE) технологии 5G </w:t>
      </w:r>
      <w:r w:rsidR="00EB7D2E">
        <w:rPr>
          <w:lang w:val="ru-RU"/>
        </w:rPr>
        <w:t>н</w:t>
      </w:r>
      <w:r w:rsidRPr="00291401">
        <w:rPr>
          <w:lang w:val="ru-RU"/>
        </w:rPr>
        <w:t>овое радио (NR) в соответствии с надлежащими требованиями</w:t>
      </w:r>
      <w:r w:rsidRPr="00530FFD">
        <w:rPr>
          <w:lang w:val="ru-RU"/>
        </w:rPr>
        <w:t>.</w:t>
      </w:r>
    </w:p>
    <w:p w14:paraId="12C77219" w14:textId="77777777" w:rsidR="00120888" w:rsidRPr="00530FFD" w:rsidRDefault="00120888" w:rsidP="00120888">
      <w:pPr>
        <w:rPr>
          <w:lang w:val="ru-RU"/>
        </w:rPr>
      </w:pPr>
      <w:r w:rsidRPr="00E01AEC">
        <w:rPr>
          <w:lang w:val="ru-RU"/>
        </w:rPr>
        <w:t>В этом документе определяется рекомендуемое заявление о применимости для вариантов тестов, включенных в документы 3GPP TS 38.521-1, TS 38.521-2, TS 38.521-3, TS 38.521-4 и TS 38.533. Эти заявления о применимости основаны на функциях, реализованных в оборудовании пользователя</w:t>
      </w:r>
      <w:r w:rsidRPr="00530FFD">
        <w:rPr>
          <w:lang w:val="ru-RU"/>
        </w:rPr>
        <w:t>.</w:t>
      </w:r>
    </w:p>
    <w:p w14:paraId="0870F729" w14:textId="77777777" w:rsidR="00120888" w:rsidRPr="00530FFD" w:rsidRDefault="00120888" w:rsidP="00120888">
      <w:pPr>
        <w:rPr>
          <w:lang w:val="ru-RU"/>
        </w:rPr>
      </w:pPr>
      <w:r w:rsidRPr="00E01AEC">
        <w:rPr>
          <w:lang w:val="ru-RU"/>
        </w:rPr>
        <w:t>Специальные функции проверки на соответствие техническим требованиям приведены в документе 3GPP TS 38.509, а общие условия для проверки содержатся в документе 3GPP TS 38.508-1. Общая проформа свидетельства соответствия реализации (ICS) приведена в</w:t>
      </w:r>
      <w:r w:rsidRPr="00530FFD">
        <w:rPr>
          <w:lang w:val="ru-RU"/>
        </w:rPr>
        <w:t xml:space="preserve"> 3GPP TS 38.508-2.</w:t>
      </w:r>
    </w:p>
    <w:p w14:paraId="70C69DB5" w14:textId="77777777" w:rsidR="00120888" w:rsidRPr="00530FFD" w:rsidRDefault="00120888" w:rsidP="00120888">
      <w:pPr>
        <w:pStyle w:val="Heading4"/>
        <w:rPr>
          <w:lang w:val="ru-RU"/>
        </w:rPr>
      </w:pPr>
      <w:r w:rsidRPr="00530FFD">
        <w:rPr>
          <w:lang w:val="ru-RU"/>
        </w:rPr>
        <w:t>2.2.2.23</w:t>
      </w:r>
      <w:r w:rsidRPr="00530FFD">
        <w:rPr>
          <w:lang w:val="ru-RU"/>
        </w:rPr>
        <w:tab/>
        <w:t>TS 38.523-1</w:t>
      </w:r>
    </w:p>
    <w:p w14:paraId="0E9D2357" w14:textId="6E41DD32" w:rsidR="00120888" w:rsidRPr="00530FFD" w:rsidRDefault="00120888" w:rsidP="00120888">
      <w:pPr>
        <w:pStyle w:val="Headingb"/>
        <w:rPr>
          <w:lang w:val="ru-RU"/>
        </w:rPr>
      </w:pPr>
      <w:r w:rsidRPr="00530FFD">
        <w:rPr>
          <w:lang w:val="ru-RU"/>
        </w:rPr>
        <w:t>5GS; спецификация соответствия оборудования пользователя (UE); часть 1</w:t>
      </w:r>
      <w:r w:rsidR="00EB7D2E">
        <w:rPr>
          <w:lang w:val="ru-RU"/>
        </w:rPr>
        <w:t xml:space="preserve"> –</w:t>
      </w:r>
      <w:r>
        <w:rPr>
          <w:lang w:val="ru-RU"/>
        </w:rPr>
        <w:t xml:space="preserve"> п</w:t>
      </w:r>
      <w:r w:rsidRPr="00530FFD">
        <w:rPr>
          <w:lang w:val="ru-RU"/>
        </w:rPr>
        <w:t>ротокол</w:t>
      </w:r>
    </w:p>
    <w:p w14:paraId="3D617A60" w14:textId="77777777" w:rsidR="00120888" w:rsidRPr="00530FFD" w:rsidRDefault="00120888" w:rsidP="00120888">
      <w:pPr>
        <w:rPr>
          <w:lang w:val="ru-RU"/>
        </w:rPr>
      </w:pPr>
      <w:r w:rsidRPr="00687B81">
        <w:rPr>
          <w:lang w:val="ru-RU"/>
        </w:rPr>
        <w:t xml:space="preserve">В этом документе определена процедура проверки соответствия протокола для UE, устанавливающего соединение с системой 5G (5GS) через свои </w:t>
      </w:r>
      <w:proofErr w:type="spellStart"/>
      <w:r w:rsidRPr="00687B81">
        <w:rPr>
          <w:lang w:val="ru-RU"/>
        </w:rPr>
        <w:t>радиоинтерфейсы</w:t>
      </w:r>
      <w:proofErr w:type="spellEnd"/>
      <w:r w:rsidRPr="00530FFD">
        <w:rPr>
          <w:lang w:val="ru-RU"/>
        </w:rPr>
        <w:t>.</w:t>
      </w:r>
    </w:p>
    <w:p w14:paraId="5FA09070" w14:textId="77777777" w:rsidR="00120888" w:rsidRPr="00530FFD" w:rsidRDefault="00120888" w:rsidP="00120888">
      <w:pPr>
        <w:rPr>
          <w:lang w:val="ru-RU"/>
        </w:rPr>
      </w:pPr>
      <w:r w:rsidRPr="00687B81">
        <w:rPr>
          <w:lang w:val="ru-RU"/>
        </w:rPr>
        <w:t>В этом документе (первая часть тестовой спецификации, состоящей из нескольких частей) содержится следующая информация</w:t>
      </w:r>
      <w:r w:rsidRPr="00530FFD">
        <w:rPr>
          <w:lang w:val="ru-RU"/>
        </w:rPr>
        <w:t>:</w:t>
      </w:r>
    </w:p>
    <w:p w14:paraId="2DD1F12E" w14:textId="77777777" w:rsidR="00120888" w:rsidRPr="00530FFD" w:rsidRDefault="00120888" w:rsidP="00120888">
      <w:pPr>
        <w:pStyle w:val="enumlev1"/>
        <w:rPr>
          <w:lang w:val="ru-RU"/>
        </w:rPr>
      </w:pPr>
      <w:r w:rsidRPr="00530FFD">
        <w:rPr>
          <w:lang w:val="ru-RU"/>
        </w:rPr>
        <w:t>–</w:t>
      </w:r>
      <w:r w:rsidRPr="00530FFD">
        <w:rPr>
          <w:lang w:val="ru-RU"/>
        </w:rPr>
        <w:tab/>
        <w:t>общая структура теста;</w:t>
      </w:r>
    </w:p>
    <w:p w14:paraId="6A1E390A" w14:textId="77777777" w:rsidR="00120888" w:rsidRPr="00530FFD" w:rsidRDefault="00120888" w:rsidP="00120888">
      <w:pPr>
        <w:pStyle w:val="enumlev1"/>
        <w:rPr>
          <w:lang w:val="ru-RU"/>
        </w:rPr>
      </w:pPr>
      <w:r w:rsidRPr="00530FFD">
        <w:rPr>
          <w:lang w:val="ru-RU"/>
        </w:rPr>
        <w:t>–</w:t>
      </w:r>
      <w:r w:rsidRPr="00530FFD">
        <w:rPr>
          <w:lang w:val="ru-RU"/>
        </w:rPr>
        <w:tab/>
      </w:r>
      <w:r w:rsidRPr="00687B81">
        <w:rPr>
          <w:lang w:val="ru-RU"/>
        </w:rPr>
        <w:t>конфигурации теста</w:t>
      </w:r>
      <w:r w:rsidRPr="00530FFD">
        <w:rPr>
          <w:lang w:val="ru-RU"/>
        </w:rPr>
        <w:t>;</w:t>
      </w:r>
    </w:p>
    <w:p w14:paraId="247F31D7" w14:textId="77777777" w:rsidR="00120888" w:rsidRPr="00530FFD" w:rsidRDefault="00120888" w:rsidP="00120888">
      <w:pPr>
        <w:pStyle w:val="enumlev1"/>
        <w:rPr>
          <w:lang w:val="ru-RU"/>
        </w:rPr>
      </w:pPr>
      <w:r w:rsidRPr="00530FFD">
        <w:rPr>
          <w:lang w:val="ru-RU"/>
        </w:rPr>
        <w:t>–</w:t>
      </w:r>
      <w:r w:rsidRPr="00530FFD">
        <w:rPr>
          <w:lang w:val="ru-RU"/>
        </w:rPr>
        <w:tab/>
      </w:r>
      <w:r w:rsidRPr="00687B81">
        <w:rPr>
          <w:lang w:val="ru-RU"/>
        </w:rPr>
        <w:t>условия соответствия и ссылки на базовые спецификации</w:t>
      </w:r>
      <w:r w:rsidRPr="00530FFD">
        <w:rPr>
          <w:lang w:val="ru-RU"/>
        </w:rPr>
        <w:t>;</w:t>
      </w:r>
    </w:p>
    <w:p w14:paraId="3EA7CC96" w14:textId="77777777" w:rsidR="00120888" w:rsidRPr="00530FFD" w:rsidRDefault="00120888" w:rsidP="00120888">
      <w:pPr>
        <w:pStyle w:val="enumlev1"/>
        <w:rPr>
          <w:lang w:val="ru-RU"/>
        </w:rPr>
      </w:pPr>
      <w:r w:rsidRPr="00530FFD">
        <w:rPr>
          <w:lang w:val="ru-RU"/>
        </w:rPr>
        <w:t>–</w:t>
      </w:r>
      <w:r w:rsidRPr="00530FFD">
        <w:rPr>
          <w:lang w:val="ru-RU"/>
        </w:rPr>
        <w:tab/>
        <w:t>цели тестирования;</w:t>
      </w:r>
      <w:r>
        <w:rPr>
          <w:lang w:val="ru-RU"/>
        </w:rPr>
        <w:t xml:space="preserve"> и</w:t>
      </w:r>
    </w:p>
    <w:p w14:paraId="46607B45" w14:textId="77777777" w:rsidR="00120888" w:rsidRPr="00530FFD" w:rsidRDefault="00120888" w:rsidP="00120888">
      <w:pPr>
        <w:pStyle w:val="enumlev1"/>
        <w:rPr>
          <w:lang w:val="ru-RU"/>
        </w:rPr>
      </w:pPr>
      <w:r w:rsidRPr="00530FFD">
        <w:rPr>
          <w:lang w:val="ru-RU"/>
        </w:rPr>
        <w:t>–</w:t>
      </w:r>
      <w:r w:rsidRPr="00530FFD">
        <w:rPr>
          <w:lang w:val="ru-RU"/>
        </w:rPr>
        <w:tab/>
      </w:r>
      <w:r w:rsidRPr="00687B81">
        <w:rPr>
          <w:lang w:val="ru-RU"/>
        </w:rPr>
        <w:t>краткое описание процедуры тестирования, особые требования к проведению теста и таблица обмена короткими сообщениями</w:t>
      </w:r>
      <w:r w:rsidRPr="00530FFD">
        <w:rPr>
          <w:lang w:val="ru-RU"/>
        </w:rPr>
        <w:t>.</w:t>
      </w:r>
    </w:p>
    <w:p w14:paraId="7E65EBAA" w14:textId="77777777" w:rsidR="00120888" w:rsidRPr="00530FFD" w:rsidRDefault="00120888" w:rsidP="00120888">
      <w:pPr>
        <w:rPr>
          <w:lang w:val="ru-RU"/>
        </w:rPr>
      </w:pPr>
      <w:r w:rsidRPr="00AB2FB1">
        <w:rPr>
          <w:lang w:val="ru-RU"/>
        </w:rPr>
        <w:t xml:space="preserve">Применимость отдельных вариантов тестов определена в тестовой спецификации для проформы ICS (3GPP TS 38.523-2). Комплекты тестов описаны в части 3 </w:t>
      </w:r>
      <w:r w:rsidRPr="00530FFD">
        <w:rPr>
          <w:lang w:val="ru-RU"/>
        </w:rPr>
        <w:t>(3GPP TS 38.523-3).</w:t>
      </w:r>
    </w:p>
    <w:p w14:paraId="270EE4A7" w14:textId="77777777" w:rsidR="00120888" w:rsidRPr="00530FFD" w:rsidRDefault="00120888" w:rsidP="00120888">
      <w:pPr>
        <w:pStyle w:val="Heading4"/>
        <w:rPr>
          <w:lang w:val="ru-RU"/>
        </w:rPr>
      </w:pPr>
      <w:r w:rsidRPr="00530FFD">
        <w:rPr>
          <w:lang w:val="ru-RU"/>
        </w:rPr>
        <w:lastRenderedPageBreak/>
        <w:t>2.2.2.24</w:t>
      </w:r>
      <w:r w:rsidRPr="00530FFD">
        <w:rPr>
          <w:lang w:val="ru-RU"/>
        </w:rPr>
        <w:tab/>
        <w:t>TS 38.523-2</w:t>
      </w:r>
    </w:p>
    <w:p w14:paraId="016692F1" w14:textId="6864D4AE" w:rsidR="00120888" w:rsidRPr="00530FFD" w:rsidRDefault="00120888" w:rsidP="00120888">
      <w:pPr>
        <w:pStyle w:val="Headingb"/>
        <w:rPr>
          <w:lang w:val="ru-RU"/>
        </w:rPr>
      </w:pPr>
      <w:r w:rsidRPr="00530FFD">
        <w:rPr>
          <w:lang w:val="ru-RU"/>
        </w:rPr>
        <w:t>5GS; спецификация соответствия оборудования пользователя (UE); часть 2</w:t>
      </w:r>
      <w:r w:rsidR="00EB7D2E">
        <w:rPr>
          <w:lang w:val="ru-RU"/>
        </w:rPr>
        <w:t xml:space="preserve"> –</w:t>
      </w:r>
      <w:r>
        <w:rPr>
          <w:lang w:val="ru-RU"/>
        </w:rPr>
        <w:t xml:space="preserve"> </w:t>
      </w:r>
      <w:r w:rsidRPr="00530FFD">
        <w:rPr>
          <w:lang w:val="ru-RU"/>
        </w:rPr>
        <w:t>применимость вариантов теста протокола</w:t>
      </w:r>
    </w:p>
    <w:p w14:paraId="571FEAD6" w14:textId="77777777" w:rsidR="00120888" w:rsidRPr="00530FFD" w:rsidRDefault="00120888" w:rsidP="00120888">
      <w:pPr>
        <w:keepNext/>
        <w:keepLines/>
        <w:rPr>
          <w:lang w:val="ru-RU"/>
        </w:rPr>
      </w:pPr>
      <w:r w:rsidRPr="00AA3161">
        <w:rPr>
          <w:lang w:val="ru-RU"/>
        </w:rPr>
        <w:t>В этом документе описывается применимость проформы вариантов тестов примеров протокола UE технологии 5G "Новое радио" (NR) в соответствии с надлежащими требованиями</w:t>
      </w:r>
      <w:r w:rsidRPr="00530FFD">
        <w:rPr>
          <w:lang w:val="ru-RU"/>
        </w:rPr>
        <w:t>.</w:t>
      </w:r>
    </w:p>
    <w:p w14:paraId="7E80F1ED" w14:textId="77777777" w:rsidR="00120888" w:rsidRPr="00530FFD" w:rsidRDefault="00120888" w:rsidP="00120888">
      <w:pPr>
        <w:keepNext/>
        <w:keepLines/>
        <w:rPr>
          <w:lang w:val="ru-RU"/>
        </w:rPr>
      </w:pPr>
      <w:r w:rsidRPr="00AA3161">
        <w:rPr>
          <w:lang w:val="ru-RU"/>
        </w:rPr>
        <w:t>В этом документе определяется рекомендуемое заявление о применимости для вариантов тестов, включенных в документы 3GPP TS 38.523-1 и 3GPP TS 38.523-3. Эти заявления о применимости основаны на функциях, реализованных в оборудовании пользователя</w:t>
      </w:r>
      <w:r w:rsidRPr="00530FFD">
        <w:rPr>
          <w:lang w:val="ru-RU"/>
        </w:rPr>
        <w:t>.</w:t>
      </w:r>
    </w:p>
    <w:p w14:paraId="33CE02C4" w14:textId="77777777" w:rsidR="00120888" w:rsidRPr="00530FFD" w:rsidRDefault="00120888" w:rsidP="00120888">
      <w:pPr>
        <w:rPr>
          <w:lang w:val="ru-RU"/>
        </w:rPr>
      </w:pPr>
      <w:r w:rsidRPr="00AA3161">
        <w:rPr>
          <w:lang w:val="ru-RU"/>
        </w:rPr>
        <w:t>Специальные функции проверки на соответствие техническим требованиям приведены в документах 3GPP TS 38.509 и 3GPP TS 36.509, а общие условия для проверки содержатся в документах 3GPP TS</w:t>
      </w:r>
      <w:r>
        <w:rPr>
          <w:lang w:val="ru-RU"/>
        </w:rPr>
        <w:t> </w:t>
      </w:r>
      <w:r w:rsidRPr="00AA3161">
        <w:rPr>
          <w:lang w:val="ru-RU"/>
        </w:rPr>
        <w:t>38.508-1 и 3GPP TS 36.508</w:t>
      </w:r>
      <w:r w:rsidRPr="00530FFD">
        <w:rPr>
          <w:lang w:val="ru-RU"/>
        </w:rPr>
        <w:t>.</w:t>
      </w:r>
    </w:p>
    <w:p w14:paraId="014CE1D0" w14:textId="77777777" w:rsidR="00120888" w:rsidRPr="00530FFD" w:rsidRDefault="00120888" w:rsidP="00120888">
      <w:pPr>
        <w:pStyle w:val="Heading4"/>
        <w:rPr>
          <w:lang w:val="ru-RU"/>
        </w:rPr>
      </w:pPr>
      <w:r w:rsidRPr="00530FFD">
        <w:rPr>
          <w:lang w:val="ru-RU"/>
        </w:rPr>
        <w:t>2.2.2.25</w:t>
      </w:r>
      <w:r w:rsidRPr="00530FFD">
        <w:rPr>
          <w:lang w:val="ru-RU"/>
        </w:rPr>
        <w:tab/>
        <w:t>TS 38.523-3</w:t>
      </w:r>
    </w:p>
    <w:p w14:paraId="7D7F9C69" w14:textId="42A0F145" w:rsidR="00120888" w:rsidRPr="00530FFD" w:rsidRDefault="00120888" w:rsidP="00120888">
      <w:pPr>
        <w:pStyle w:val="Headingb"/>
        <w:rPr>
          <w:lang w:val="ru-RU"/>
        </w:rPr>
      </w:pPr>
      <w:r w:rsidRPr="00530FFD">
        <w:rPr>
          <w:lang w:val="ru-RU"/>
        </w:rPr>
        <w:t>5GS; спецификация соответствия оборудования пользователя (UE); часть 3</w:t>
      </w:r>
      <w:r w:rsidR="00EB7D2E">
        <w:rPr>
          <w:lang w:val="ru-RU"/>
        </w:rPr>
        <w:t xml:space="preserve"> –</w:t>
      </w:r>
      <w:r>
        <w:rPr>
          <w:lang w:val="ru-RU"/>
        </w:rPr>
        <w:t xml:space="preserve"> </w:t>
      </w:r>
      <w:r w:rsidRPr="00530FFD">
        <w:rPr>
          <w:lang w:val="ru-RU"/>
        </w:rPr>
        <w:t>комплекты тестов протокола</w:t>
      </w:r>
    </w:p>
    <w:p w14:paraId="23A05CA9" w14:textId="77777777" w:rsidR="00120888" w:rsidRPr="00530FFD" w:rsidRDefault="00120888" w:rsidP="00120888">
      <w:pPr>
        <w:rPr>
          <w:lang w:val="ru-RU"/>
        </w:rPr>
      </w:pPr>
      <w:r w:rsidRPr="004C4040">
        <w:rPr>
          <w:lang w:val="ru-RU"/>
        </w:rPr>
        <w:t xml:space="preserve">В этом документе определена проверка соответствия протокола и сигнализации в TTCN-3 для UE 3GPP, устанавливающего соединение с системой 5G (5GS) через свой </w:t>
      </w:r>
      <w:proofErr w:type="spellStart"/>
      <w:r w:rsidRPr="004C4040">
        <w:rPr>
          <w:lang w:val="ru-RU"/>
        </w:rPr>
        <w:t>радиоинтерфейс</w:t>
      </w:r>
      <w:proofErr w:type="spellEnd"/>
      <w:r w:rsidRPr="004C4040">
        <w:rPr>
          <w:lang w:val="ru-RU"/>
        </w:rPr>
        <w:t xml:space="preserve"> (</w:t>
      </w:r>
      <w:proofErr w:type="spellStart"/>
      <w:r w:rsidRPr="004C4040">
        <w:rPr>
          <w:lang w:val="ru-RU"/>
        </w:rPr>
        <w:t>радиоинтерфейсы</w:t>
      </w:r>
      <w:proofErr w:type="spellEnd"/>
      <w:r w:rsidRPr="00530FFD">
        <w:rPr>
          <w:lang w:val="ru-RU"/>
        </w:rPr>
        <w:t>).</w:t>
      </w:r>
    </w:p>
    <w:p w14:paraId="5A0F8FCB" w14:textId="77777777" w:rsidR="00120888" w:rsidRPr="00530FFD" w:rsidRDefault="00120888" w:rsidP="00120888">
      <w:pPr>
        <w:rPr>
          <w:lang w:val="ru-RU"/>
        </w:rPr>
      </w:pPr>
      <w:r w:rsidRPr="004C4040">
        <w:rPr>
          <w:lang w:val="ru-RU"/>
        </w:rPr>
        <w:t>В этом документе содержатся следующие тестовые спецификации и аспекты проектирования TTCN</w:t>
      </w:r>
      <w:r w:rsidRPr="00530FFD">
        <w:rPr>
          <w:lang w:val="ru-RU"/>
        </w:rPr>
        <w:t>:</w:t>
      </w:r>
    </w:p>
    <w:p w14:paraId="220C34C4" w14:textId="77777777" w:rsidR="00120888" w:rsidRPr="00530FFD" w:rsidRDefault="00120888" w:rsidP="00120888">
      <w:pPr>
        <w:pStyle w:val="enumlev1"/>
        <w:rPr>
          <w:lang w:val="ru-RU"/>
        </w:rPr>
      </w:pPr>
      <w:r w:rsidRPr="00530FFD">
        <w:rPr>
          <w:lang w:val="ru-RU"/>
        </w:rPr>
        <w:t>–</w:t>
      </w:r>
      <w:r w:rsidRPr="00530FFD">
        <w:rPr>
          <w:lang w:val="ru-RU"/>
        </w:rPr>
        <w:tab/>
      </w:r>
      <w:r w:rsidRPr="004C4040">
        <w:rPr>
          <w:lang w:val="ru-RU"/>
        </w:rPr>
        <w:t>системная архитектура тестов</w:t>
      </w:r>
      <w:r w:rsidRPr="00530FFD">
        <w:rPr>
          <w:lang w:val="ru-RU"/>
        </w:rPr>
        <w:t>;</w:t>
      </w:r>
    </w:p>
    <w:p w14:paraId="49510AC2" w14:textId="77777777" w:rsidR="00120888" w:rsidRPr="00530FFD" w:rsidRDefault="00120888" w:rsidP="00120888">
      <w:pPr>
        <w:pStyle w:val="enumlev1"/>
        <w:rPr>
          <w:lang w:val="ru-RU"/>
        </w:rPr>
      </w:pPr>
      <w:r w:rsidRPr="00530FFD">
        <w:rPr>
          <w:lang w:val="ru-RU"/>
        </w:rPr>
        <w:t>–</w:t>
      </w:r>
      <w:r w:rsidRPr="00530FFD">
        <w:rPr>
          <w:lang w:val="ru-RU"/>
        </w:rPr>
        <w:tab/>
        <w:t>общая структура комплекта тестов;</w:t>
      </w:r>
    </w:p>
    <w:p w14:paraId="4516A039" w14:textId="77777777" w:rsidR="00120888" w:rsidRPr="00530FFD" w:rsidRDefault="00120888" w:rsidP="00120888">
      <w:pPr>
        <w:pStyle w:val="enumlev1"/>
        <w:rPr>
          <w:lang w:val="ru-RU"/>
        </w:rPr>
      </w:pPr>
      <w:r w:rsidRPr="00530FFD">
        <w:rPr>
          <w:lang w:val="ru-RU"/>
        </w:rPr>
        <w:t>–</w:t>
      </w:r>
      <w:r w:rsidRPr="00530FFD">
        <w:rPr>
          <w:lang w:val="ru-RU"/>
        </w:rPr>
        <w:tab/>
      </w:r>
      <w:r w:rsidRPr="004C4040">
        <w:rPr>
          <w:lang w:val="ru-RU"/>
        </w:rPr>
        <w:t xml:space="preserve">модели тестов </w:t>
      </w:r>
      <w:r w:rsidRPr="00530FFD">
        <w:rPr>
          <w:lang w:val="ru-RU"/>
        </w:rPr>
        <w:t>и определения ASP;</w:t>
      </w:r>
    </w:p>
    <w:p w14:paraId="100D8C31" w14:textId="77777777" w:rsidR="00120888" w:rsidRPr="00530FFD" w:rsidRDefault="00120888" w:rsidP="00120888">
      <w:pPr>
        <w:pStyle w:val="enumlev1"/>
        <w:rPr>
          <w:lang w:val="ru-RU"/>
        </w:rPr>
      </w:pPr>
      <w:r w:rsidRPr="00530FFD">
        <w:rPr>
          <w:lang w:val="ru-RU"/>
        </w:rPr>
        <w:t>–</w:t>
      </w:r>
      <w:r w:rsidRPr="00530FFD">
        <w:rPr>
          <w:lang w:val="ru-RU"/>
        </w:rPr>
        <w:tab/>
      </w:r>
      <w:r w:rsidRPr="004C4040">
        <w:rPr>
          <w:lang w:val="ru-RU"/>
        </w:rPr>
        <w:t>методы тестирования и характеристики использования портов связи</w:t>
      </w:r>
      <w:r w:rsidRPr="00530FFD">
        <w:rPr>
          <w:lang w:val="ru-RU"/>
        </w:rPr>
        <w:t>;</w:t>
      </w:r>
    </w:p>
    <w:p w14:paraId="72C7F356" w14:textId="77777777" w:rsidR="00120888" w:rsidRPr="00530FFD" w:rsidRDefault="00120888" w:rsidP="00120888">
      <w:pPr>
        <w:pStyle w:val="enumlev1"/>
        <w:rPr>
          <w:lang w:val="ru-RU"/>
        </w:rPr>
      </w:pPr>
      <w:r w:rsidRPr="00530FFD">
        <w:rPr>
          <w:lang w:val="ru-RU"/>
        </w:rPr>
        <w:t>–</w:t>
      </w:r>
      <w:r w:rsidRPr="00530FFD">
        <w:rPr>
          <w:lang w:val="ru-RU"/>
        </w:rPr>
        <w:tab/>
      </w:r>
      <w:r w:rsidRPr="004C4040">
        <w:rPr>
          <w:lang w:val="ru-RU"/>
        </w:rPr>
        <w:t>конфигурации теста</w:t>
      </w:r>
      <w:r w:rsidRPr="00530FFD">
        <w:rPr>
          <w:lang w:val="ru-RU"/>
        </w:rPr>
        <w:t>;</w:t>
      </w:r>
    </w:p>
    <w:p w14:paraId="7BCF2BA4" w14:textId="77777777" w:rsidR="00120888" w:rsidRPr="00530FFD" w:rsidRDefault="00120888" w:rsidP="00120888">
      <w:pPr>
        <w:pStyle w:val="enumlev1"/>
        <w:rPr>
          <w:lang w:val="ru-RU"/>
        </w:rPr>
      </w:pPr>
      <w:r w:rsidRPr="00530FFD">
        <w:rPr>
          <w:lang w:val="ru-RU"/>
        </w:rPr>
        <w:t>–</w:t>
      </w:r>
      <w:r w:rsidRPr="00530FFD">
        <w:rPr>
          <w:lang w:val="ru-RU"/>
        </w:rPr>
        <w:tab/>
      </w:r>
      <w:r w:rsidRPr="004C4040">
        <w:rPr>
          <w:lang w:val="ru-RU"/>
        </w:rPr>
        <w:t>принципы и допущения при проектировании</w:t>
      </w:r>
      <w:r w:rsidRPr="00530FFD">
        <w:rPr>
          <w:lang w:val="ru-RU"/>
        </w:rPr>
        <w:t>;</w:t>
      </w:r>
    </w:p>
    <w:p w14:paraId="55CA2717" w14:textId="77777777" w:rsidR="00120888" w:rsidRPr="00530FFD" w:rsidRDefault="00120888" w:rsidP="00120888">
      <w:pPr>
        <w:pStyle w:val="enumlev1"/>
        <w:rPr>
          <w:lang w:val="ru-RU"/>
        </w:rPr>
      </w:pPr>
      <w:r w:rsidRPr="00530FFD">
        <w:rPr>
          <w:lang w:val="ru-RU"/>
        </w:rPr>
        <w:t>–</w:t>
      </w:r>
      <w:r w:rsidRPr="00530FFD">
        <w:rPr>
          <w:lang w:val="ru-RU"/>
        </w:rPr>
        <w:tab/>
      </w:r>
      <w:r w:rsidRPr="004C4040">
        <w:rPr>
          <w:lang w:val="ru-RU"/>
        </w:rPr>
        <w:t xml:space="preserve">стили и условные обозначения </w:t>
      </w:r>
      <w:r w:rsidRPr="00530FFD">
        <w:rPr>
          <w:lang w:val="ru-RU"/>
        </w:rPr>
        <w:t>TTCN;</w:t>
      </w:r>
    </w:p>
    <w:p w14:paraId="474A8894" w14:textId="77777777" w:rsidR="00120888" w:rsidRPr="00530FFD" w:rsidRDefault="00120888" w:rsidP="00120888">
      <w:pPr>
        <w:pStyle w:val="enumlev1"/>
        <w:rPr>
          <w:lang w:val="ru-RU"/>
        </w:rPr>
      </w:pPr>
      <w:r w:rsidRPr="00530FFD">
        <w:rPr>
          <w:lang w:val="ru-RU"/>
        </w:rPr>
        <w:t>–</w:t>
      </w:r>
      <w:r w:rsidRPr="00530FFD">
        <w:rPr>
          <w:lang w:val="ru-RU"/>
        </w:rPr>
        <w:tab/>
        <w:t>частичная проформа PIXIT;</w:t>
      </w:r>
    </w:p>
    <w:p w14:paraId="11666CD6" w14:textId="77777777" w:rsidR="00120888" w:rsidRPr="00530FFD" w:rsidRDefault="00120888" w:rsidP="00120888">
      <w:pPr>
        <w:pStyle w:val="enumlev1"/>
        <w:rPr>
          <w:lang w:val="ru-RU"/>
        </w:rPr>
      </w:pPr>
      <w:r w:rsidRPr="00530FFD">
        <w:rPr>
          <w:lang w:val="ru-RU"/>
        </w:rPr>
        <w:t>–</w:t>
      </w:r>
      <w:r w:rsidRPr="00530FFD">
        <w:rPr>
          <w:lang w:val="ru-RU"/>
        </w:rPr>
        <w:tab/>
        <w:t>комплекты тестов.</w:t>
      </w:r>
    </w:p>
    <w:p w14:paraId="216A03C5" w14:textId="77777777" w:rsidR="00120888" w:rsidRPr="00530FFD" w:rsidRDefault="00120888" w:rsidP="00120888">
      <w:pPr>
        <w:rPr>
          <w:lang w:val="ru-RU"/>
        </w:rPr>
      </w:pPr>
      <w:r w:rsidRPr="00183426">
        <w:rPr>
          <w:lang w:val="ru-RU"/>
        </w:rPr>
        <w:t>Комплекты тестов, разработанные в этом документе, основаны на вариантах тестов, определенных в документе 3GPP TS 38.523-1. Применимость отдельных вариантов тестов определена в документе 3GPP TS 38.523-2</w:t>
      </w:r>
      <w:r w:rsidRPr="00530FFD">
        <w:rPr>
          <w:lang w:val="ru-RU"/>
        </w:rPr>
        <w:t>.</w:t>
      </w:r>
    </w:p>
    <w:p w14:paraId="7B1F4E9D" w14:textId="77777777" w:rsidR="00120888" w:rsidRPr="00530FFD" w:rsidRDefault="00120888" w:rsidP="00120888">
      <w:pPr>
        <w:pStyle w:val="Heading4"/>
        <w:rPr>
          <w:lang w:val="ru-RU"/>
        </w:rPr>
      </w:pPr>
      <w:r w:rsidRPr="00530FFD">
        <w:rPr>
          <w:lang w:val="ru-RU"/>
        </w:rPr>
        <w:t>2.2.2.26</w:t>
      </w:r>
      <w:r w:rsidRPr="00530FFD">
        <w:rPr>
          <w:lang w:val="ru-RU"/>
        </w:rPr>
        <w:tab/>
        <w:t>TS 38.533</w:t>
      </w:r>
    </w:p>
    <w:p w14:paraId="7B17EA1F" w14:textId="77777777" w:rsidR="00120888" w:rsidRPr="00530FFD" w:rsidRDefault="00120888" w:rsidP="00120888">
      <w:pPr>
        <w:pStyle w:val="Headingb"/>
        <w:rPr>
          <w:lang w:val="ru-RU"/>
        </w:rPr>
      </w:pPr>
      <w:r w:rsidRPr="00530FFD">
        <w:rPr>
          <w:lang w:val="ru-RU"/>
        </w:rPr>
        <w:t xml:space="preserve">NR; спецификация соответствия оборудования пользователя (UE); управление </w:t>
      </w:r>
      <w:proofErr w:type="spellStart"/>
      <w:r w:rsidRPr="00530FFD">
        <w:rPr>
          <w:lang w:val="ru-RU"/>
        </w:rPr>
        <w:t>радиоресурсами</w:t>
      </w:r>
      <w:proofErr w:type="spellEnd"/>
      <w:r w:rsidRPr="00530FFD">
        <w:rPr>
          <w:lang w:val="ru-RU"/>
        </w:rPr>
        <w:t xml:space="preserve"> (RRM)</w:t>
      </w:r>
    </w:p>
    <w:p w14:paraId="5F7DA8A9" w14:textId="263F029D" w:rsidR="00120888" w:rsidRPr="00530FFD" w:rsidRDefault="00120888" w:rsidP="00120888">
      <w:pPr>
        <w:rPr>
          <w:lang w:val="ru-RU"/>
        </w:rPr>
      </w:pPr>
      <w:r w:rsidRPr="00C47BD2">
        <w:rPr>
          <w:lang w:val="ru-RU"/>
        </w:rPr>
        <w:t xml:space="preserve">В этом документе определены процедуры измерений для проверки на соответствие оборудования пользователя (UE), которые содержат требования по поддержке управления </w:t>
      </w:r>
      <w:proofErr w:type="spellStart"/>
      <w:r w:rsidRPr="00C47BD2">
        <w:rPr>
          <w:lang w:val="ru-RU"/>
        </w:rPr>
        <w:t>радиоресурсами</w:t>
      </w:r>
      <w:proofErr w:type="spellEnd"/>
      <w:r w:rsidRPr="00C47BD2">
        <w:rPr>
          <w:lang w:val="ru-RU"/>
        </w:rPr>
        <w:t xml:space="preserve"> (RRM) в рамках тех</w:t>
      </w:r>
      <w:r w:rsidR="00EB7D2E">
        <w:rPr>
          <w:lang w:val="ru-RU"/>
        </w:rPr>
        <w:t>нологии 5G н</w:t>
      </w:r>
      <w:r w:rsidRPr="00C47BD2">
        <w:rPr>
          <w:lang w:val="ru-RU"/>
        </w:rPr>
        <w:t>овое радио (5G-NR). Этот документ охватывает диапазон 1 NR, диапазон 2 NR и взаимодействие</w:t>
      </w:r>
      <w:r w:rsidRPr="00530FFD">
        <w:rPr>
          <w:lang w:val="ru-RU"/>
        </w:rPr>
        <w:t>.</w:t>
      </w:r>
    </w:p>
    <w:p w14:paraId="72BC4FE8" w14:textId="353A8DBF" w:rsidR="00120888" w:rsidRPr="00530FFD" w:rsidRDefault="00120888" w:rsidP="00120888">
      <w:pPr>
        <w:rPr>
          <w:lang w:val="ru-RU"/>
        </w:rPr>
      </w:pPr>
      <w:r w:rsidRPr="00C47BD2">
        <w:rPr>
          <w:lang w:val="ru-RU"/>
        </w:rPr>
        <w:t>Технические требования приводятся в различных разделах только при наличии отклонений соответствующих параметров. Говоря в общем, тесты применимы только к тем мобильным устройствам, которые предназначены для поддержки соответствующих функций. Условия, в которых могут применяться тесты, отмечены в разделе теста, озаглавленном "Применимость тестов</w:t>
      </w:r>
      <w:r w:rsidR="00EB7D2E" w:rsidRPr="00C47BD2">
        <w:rPr>
          <w:lang w:val="ru-RU"/>
        </w:rPr>
        <w:t>"</w:t>
      </w:r>
      <w:r w:rsidRPr="00530FFD">
        <w:rPr>
          <w:lang w:val="ru-RU"/>
        </w:rPr>
        <w:t>.</w:t>
      </w:r>
    </w:p>
    <w:p w14:paraId="1E512D18" w14:textId="77777777" w:rsidR="00F30B04" w:rsidRDefault="00F30B04">
      <w:pPr>
        <w:tabs>
          <w:tab w:val="clear" w:pos="794"/>
          <w:tab w:val="clear" w:pos="1191"/>
          <w:tab w:val="clear" w:pos="1588"/>
          <w:tab w:val="clear" w:pos="1985"/>
        </w:tabs>
        <w:overflowPunct/>
        <w:autoSpaceDE/>
        <w:autoSpaceDN/>
        <w:adjustRightInd/>
        <w:spacing w:before="0"/>
        <w:jc w:val="left"/>
        <w:textAlignment w:val="auto"/>
        <w:rPr>
          <w:b/>
          <w:lang w:val="ru-RU"/>
        </w:rPr>
      </w:pPr>
      <w:r>
        <w:rPr>
          <w:lang w:val="ru-RU"/>
        </w:rPr>
        <w:br w:type="page"/>
      </w:r>
    </w:p>
    <w:p w14:paraId="3D52626E" w14:textId="549CCC29" w:rsidR="00120888" w:rsidRPr="00530FFD" w:rsidRDefault="00120888" w:rsidP="000731D8">
      <w:pPr>
        <w:pStyle w:val="Heading4"/>
        <w:spacing w:line="240" w:lineRule="exact"/>
        <w:rPr>
          <w:lang w:val="ru-RU"/>
        </w:rPr>
      </w:pPr>
      <w:r w:rsidRPr="00530FFD">
        <w:rPr>
          <w:lang w:val="ru-RU"/>
        </w:rPr>
        <w:lastRenderedPageBreak/>
        <w:t>2.2.2.27</w:t>
      </w:r>
      <w:r w:rsidRPr="00530FFD">
        <w:rPr>
          <w:lang w:val="ru-RU"/>
        </w:rPr>
        <w:tab/>
        <w:t>TS 34.229-1</w:t>
      </w:r>
    </w:p>
    <w:p w14:paraId="1C96E636" w14:textId="4BA49C5E" w:rsidR="00120888" w:rsidRDefault="00120888" w:rsidP="000731D8">
      <w:pPr>
        <w:spacing w:line="240" w:lineRule="exact"/>
        <w:rPr>
          <w:b/>
          <w:lang w:val="ru-RU"/>
        </w:rPr>
      </w:pPr>
      <w:r w:rsidRPr="00E93804">
        <w:rPr>
          <w:b/>
          <w:lang w:val="ru-RU"/>
        </w:rPr>
        <w:t>Протокол Интернет (IP) управления мультимедийным вызовом, основанный на протоколе инициации сеанса (SIP) и протоколе описания сеанса (SDP); спецификация соответствия оборудования пользователя (UE); часть 1</w:t>
      </w:r>
      <w:r w:rsidR="00EB7D2E">
        <w:rPr>
          <w:b/>
          <w:lang w:val="ru-RU"/>
        </w:rPr>
        <w:t xml:space="preserve"> –</w:t>
      </w:r>
      <w:r w:rsidRPr="00E93804">
        <w:rPr>
          <w:b/>
          <w:lang w:val="ru-RU"/>
        </w:rPr>
        <w:t xml:space="preserve"> спецификация соответствия протокола</w:t>
      </w:r>
    </w:p>
    <w:p w14:paraId="640A6DB2" w14:textId="77777777" w:rsidR="00120888" w:rsidRPr="00530FFD" w:rsidRDefault="00120888" w:rsidP="000731D8">
      <w:pPr>
        <w:spacing w:line="240" w:lineRule="exact"/>
        <w:rPr>
          <w:lang w:val="ru-RU"/>
        </w:rPr>
      </w:pPr>
      <w:r w:rsidRPr="00E93804">
        <w:rPr>
          <w:lang w:val="ru-RU"/>
        </w:rPr>
        <w:t xml:space="preserve">В этом документе определена процедура проверки соответствия протокола для оборудования пользователя (UE), поддерживающего протокол Интернет (IP) управления мультимедийным вызовом, основанный на протоколе инициации сеанса (SIP) и протоколе описания сеанса </w:t>
      </w:r>
      <w:r w:rsidRPr="00530FFD">
        <w:rPr>
          <w:lang w:val="ru-RU"/>
        </w:rPr>
        <w:t>(SDP).</w:t>
      </w:r>
    </w:p>
    <w:p w14:paraId="7F1F3BD3" w14:textId="77777777" w:rsidR="00120888" w:rsidRPr="00530FFD" w:rsidRDefault="00120888" w:rsidP="000731D8">
      <w:pPr>
        <w:spacing w:line="240" w:lineRule="exact"/>
        <w:rPr>
          <w:lang w:val="ru-RU"/>
        </w:rPr>
      </w:pPr>
      <w:r w:rsidRPr="00E93804">
        <w:rPr>
          <w:lang w:val="ru-RU"/>
        </w:rPr>
        <w:t>Это первая часть тестовой спецификации, состоящей из нескольких частей. В данной части содержится следующая информация</w:t>
      </w:r>
      <w:r w:rsidRPr="00530FFD">
        <w:rPr>
          <w:lang w:val="ru-RU"/>
        </w:rPr>
        <w:t>:</w:t>
      </w:r>
    </w:p>
    <w:p w14:paraId="6C46F8A6" w14:textId="77777777" w:rsidR="00120888" w:rsidRPr="00530FFD" w:rsidRDefault="00120888" w:rsidP="000731D8">
      <w:pPr>
        <w:pStyle w:val="enumlev1"/>
        <w:spacing w:line="240" w:lineRule="exact"/>
        <w:rPr>
          <w:lang w:val="ru-RU"/>
        </w:rPr>
      </w:pPr>
      <w:r w:rsidRPr="00530FFD">
        <w:rPr>
          <w:lang w:val="ru-RU"/>
        </w:rPr>
        <w:t>–</w:t>
      </w:r>
      <w:r w:rsidRPr="00530FFD">
        <w:rPr>
          <w:lang w:val="ru-RU"/>
        </w:rPr>
        <w:tab/>
        <w:t>общая структура тест</w:t>
      </w:r>
      <w:r>
        <w:rPr>
          <w:lang w:val="ru-RU"/>
        </w:rPr>
        <w:t>а</w:t>
      </w:r>
      <w:r w:rsidRPr="00530FFD">
        <w:rPr>
          <w:lang w:val="ru-RU"/>
        </w:rPr>
        <w:t>;</w:t>
      </w:r>
    </w:p>
    <w:p w14:paraId="79BDE0D4" w14:textId="77777777" w:rsidR="00120888" w:rsidRPr="00530FFD" w:rsidRDefault="00120888" w:rsidP="000731D8">
      <w:pPr>
        <w:pStyle w:val="enumlev1"/>
        <w:spacing w:line="240" w:lineRule="exact"/>
        <w:rPr>
          <w:lang w:val="ru-RU"/>
        </w:rPr>
      </w:pPr>
      <w:r w:rsidRPr="00530FFD">
        <w:rPr>
          <w:lang w:val="ru-RU"/>
        </w:rPr>
        <w:t>–</w:t>
      </w:r>
      <w:r w:rsidRPr="00530FFD">
        <w:rPr>
          <w:lang w:val="ru-RU"/>
        </w:rPr>
        <w:tab/>
      </w:r>
      <w:r w:rsidRPr="00C008F9">
        <w:rPr>
          <w:lang w:val="ru-RU"/>
        </w:rPr>
        <w:t>конфигурации теста</w:t>
      </w:r>
      <w:r w:rsidRPr="00530FFD">
        <w:rPr>
          <w:lang w:val="ru-RU"/>
        </w:rPr>
        <w:t>;</w:t>
      </w:r>
    </w:p>
    <w:p w14:paraId="04670DD8" w14:textId="77777777" w:rsidR="00120888" w:rsidRPr="00530FFD" w:rsidRDefault="00120888" w:rsidP="000731D8">
      <w:pPr>
        <w:pStyle w:val="enumlev1"/>
        <w:spacing w:line="240" w:lineRule="exact"/>
        <w:rPr>
          <w:lang w:val="ru-RU"/>
        </w:rPr>
      </w:pPr>
      <w:r w:rsidRPr="00530FFD">
        <w:rPr>
          <w:lang w:val="ru-RU"/>
        </w:rPr>
        <w:t>–</w:t>
      </w:r>
      <w:r w:rsidRPr="00530FFD">
        <w:rPr>
          <w:lang w:val="ru-RU"/>
        </w:rPr>
        <w:tab/>
      </w:r>
      <w:r w:rsidRPr="00C008F9">
        <w:rPr>
          <w:lang w:val="ru-RU"/>
        </w:rPr>
        <w:t>усло</w:t>
      </w:r>
      <w:r w:rsidRPr="00C4681D">
        <w:rPr>
          <w:lang w:val="ru-RU"/>
        </w:rPr>
        <w:t>в</w:t>
      </w:r>
      <w:r w:rsidRPr="00C008F9">
        <w:rPr>
          <w:lang w:val="ru-RU"/>
        </w:rPr>
        <w:t>ия соответствия и ссылки на базовые спецификации</w:t>
      </w:r>
      <w:r w:rsidRPr="00530FFD">
        <w:rPr>
          <w:lang w:val="ru-RU"/>
        </w:rPr>
        <w:t>;</w:t>
      </w:r>
    </w:p>
    <w:p w14:paraId="008ACF72" w14:textId="77777777" w:rsidR="00120888" w:rsidRPr="00530FFD" w:rsidRDefault="00120888" w:rsidP="000731D8">
      <w:pPr>
        <w:pStyle w:val="enumlev1"/>
        <w:spacing w:line="240" w:lineRule="exact"/>
        <w:rPr>
          <w:lang w:val="ru-RU"/>
        </w:rPr>
      </w:pPr>
      <w:r w:rsidRPr="00530FFD">
        <w:rPr>
          <w:lang w:val="ru-RU"/>
        </w:rPr>
        <w:t>–</w:t>
      </w:r>
      <w:r w:rsidRPr="00530FFD">
        <w:rPr>
          <w:lang w:val="ru-RU"/>
        </w:rPr>
        <w:tab/>
        <w:t>цели тестирования;</w:t>
      </w:r>
    </w:p>
    <w:p w14:paraId="6844EFD3" w14:textId="77777777" w:rsidR="00120888" w:rsidRPr="00530FFD" w:rsidRDefault="00120888" w:rsidP="000731D8">
      <w:pPr>
        <w:pStyle w:val="enumlev1"/>
        <w:spacing w:line="240" w:lineRule="exact"/>
        <w:rPr>
          <w:lang w:val="ru-RU"/>
        </w:rPr>
      </w:pPr>
      <w:r w:rsidRPr="00530FFD">
        <w:rPr>
          <w:lang w:val="ru-RU"/>
        </w:rPr>
        <w:t>–</w:t>
      </w:r>
      <w:r w:rsidRPr="00530FFD">
        <w:rPr>
          <w:lang w:val="ru-RU"/>
        </w:rPr>
        <w:tab/>
      </w:r>
      <w:r w:rsidRPr="00723632">
        <w:rPr>
          <w:lang w:val="ru-RU"/>
        </w:rPr>
        <w:t>краткое описание процедуры тестирования, особые требования к проведению теста и таблица обмена короткими сообщениями</w:t>
      </w:r>
      <w:r w:rsidRPr="00530FFD">
        <w:rPr>
          <w:lang w:val="ru-RU"/>
        </w:rPr>
        <w:t>.</w:t>
      </w:r>
    </w:p>
    <w:p w14:paraId="37B16053" w14:textId="77777777" w:rsidR="00120888" w:rsidRPr="00530FFD" w:rsidRDefault="00120888" w:rsidP="000731D8">
      <w:pPr>
        <w:spacing w:line="240" w:lineRule="exact"/>
        <w:rPr>
          <w:lang w:val="ru-RU"/>
        </w:rPr>
      </w:pPr>
      <w:r w:rsidRPr="00723632">
        <w:rPr>
          <w:lang w:val="ru-RU"/>
        </w:rPr>
        <w:t>Следующую информацию, касающуюся тестирования, можно найти в сопутствующих спецификациях</w:t>
      </w:r>
      <w:r w:rsidRPr="00530FFD">
        <w:rPr>
          <w:lang w:val="ru-RU"/>
        </w:rPr>
        <w:t>:</w:t>
      </w:r>
    </w:p>
    <w:p w14:paraId="2AC919F5" w14:textId="77777777" w:rsidR="00120888" w:rsidRPr="00530FFD" w:rsidRDefault="00120888" w:rsidP="000731D8">
      <w:pPr>
        <w:pStyle w:val="enumlev1"/>
        <w:spacing w:line="240" w:lineRule="exact"/>
        <w:rPr>
          <w:lang w:val="ru-RU"/>
        </w:rPr>
      </w:pPr>
      <w:r w:rsidRPr="00530FFD">
        <w:rPr>
          <w:lang w:val="ru-RU"/>
        </w:rPr>
        <w:t>–</w:t>
      </w:r>
      <w:r w:rsidRPr="00530FFD">
        <w:rPr>
          <w:lang w:val="ru-RU"/>
        </w:rPr>
        <w:tab/>
        <w:t xml:space="preserve">применимость </w:t>
      </w:r>
      <w:r w:rsidRPr="00226880">
        <w:rPr>
          <w:lang w:val="ru-RU"/>
        </w:rPr>
        <w:t>каждой из процедур тестирования</w:t>
      </w:r>
      <w:r w:rsidRPr="00530FFD">
        <w:rPr>
          <w:lang w:val="ru-RU"/>
        </w:rPr>
        <w:t>.</w:t>
      </w:r>
    </w:p>
    <w:p w14:paraId="7FF5A29E" w14:textId="77777777" w:rsidR="00120888" w:rsidRPr="00530FFD" w:rsidRDefault="00120888" w:rsidP="000731D8">
      <w:pPr>
        <w:pStyle w:val="Heading4"/>
        <w:spacing w:line="240" w:lineRule="exact"/>
        <w:rPr>
          <w:lang w:val="ru-RU"/>
        </w:rPr>
      </w:pPr>
      <w:r w:rsidRPr="00530FFD">
        <w:rPr>
          <w:lang w:val="ru-RU"/>
        </w:rPr>
        <w:t>2.2.2.28</w:t>
      </w:r>
      <w:r w:rsidRPr="00530FFD">
        <w:rPr>
          <w:lang w:val="ru-RU"/>
        </w:rPr>
        <w:tab/>
        <w:t>TS 34.229-2</w:t>
      </w:r>
    </w:p>
    <w:p w14:paraId="0D6C86B4" w14:textId="1443383E" w:rsidR="00120888" w:rsidRPr="00530FFD" w:rsidRDefault="00120888" w:rsidP="000731D8">
      <w:pPr>
        <w:pStyle w:val="Headingb"/>
        <w:spacing w:line="240" w:lineRule="exact"/>
        <w:rPr>
          <w:lang w:val="ru-RU"/>
        </w:rPr>
      </w:pPr>
      <w:r w:rsidRPr="007853C5">
        <w:rPr>
          <w:lang w:val="ru-RU"/>
        </w:rPr>
        <w:t>Протокол Интернет (IP) управления мультимедийным вызовом, основанный на протоколе инициации сеанса (SIP) и протоколе описания сеанса (SDP); спецификация соответствия оборудования пользователя (UE); часть 2</w:t>
      </w:r>
      <w:r w:rsidR="00EB7D2E">
        <w:rPr>
          <w:lang w:val="ru-RU"/>
        </w:rPr>
        <w:t xml:space="preserve"> –</w:t>
      </w:r>
      <w:r w:rsidRPr="007853C5">
        <w:rPr>
          <w:lang w:val="ru-RU"/>
        </w:rPr>
        <w:t xml:space="preserve"> спецификация свидетельства соответствия реализации </w:t>
      </w:r>
      <w:r w:rsidRPr="00530FFD">
        <w:rPr>
          <w:lang w:val="ru-RU"/>
        </w:rPr>
        <w:t>(ICS)</w:t>
      </w:r>
    </w:p>
    <w:p w14:paraId="1778723F" w14:textId="77777777" w:rsidR="00120888" w:rsidRPr="00530FFD" w:rsidRDefault="00120888" w:rsidP="000731D8">
      <w:pPr>
        <w:spacing w:line="240" w:lineRule="exact"/>
        <w:rPr>
          <w:lang w:val="ru-RU"/>
        </w:rPr>
      </w:pPr>
      <w:r w:rsidRPr="002C0A92">
        <w:rPr>
          <w:lang w:val="ru-RU"/>
        </w:rPr>
        <w:t xml:space="preserve">В этом документе представлена проформа свидетельства соответствия реализации (ICS) для оборудования пользователя (UE) 3-го поколения, поддерживающего протокол Интернет (IP) управления мультимедийным вызовом, основанный на протоколе инициации сеанса (SIP) и протоколе описания сеанса (SDP), согласно соответствующим техническим требованиям и в соответствии с руководящими указаниями, приведенными в ИСО/МЭК 9646-7 и </w:t>
      </w:r>
      <w:r w:rsidRPr="00530FFD">
        <w:rPr>
          <w:lang w:val="ru-RU"/>
        </w:rPr>
        <w:t>ETSI ETS 300 406.</w:t>
      </w:r>
    </w:p>
    <w:p w14:paraId="02C39FFA" w14:textId="77777777" w:rsidR="00120888" w:rsidRPr="00530FFD" w:rsidRDefault="00120888" w:rsidP="000731D8">
      <w:pPr>
        <w:pStyle w:val="Heading4"/>
        <w:spacing w:line="240" w:lineRule="exact"/>
        <w:rPr>
          <w:lang w:val="ru-RU"/>
        </w:rPr>
      </w:pPr>
      <w:r w:rsidRPr="00530FFD">
        <w:rPr>
          <w:lang w:val="ru-RU"/>
        </w:rPr>
        <w:t>2.2.2.29</w:t>
      </w:r>
      <w:r w:rsidRPr="00530FFD">
        <w:rPr>
          <w:lang w:val="ru-RU"/>
        </w:rPr>
        <w:tab/>
        <w:t>TS 34.229-3</w:t>
      </w:r>
    </w:p>
    <w:p w14:paraId="25DCD911" w14:textId="424F017F" w:rsidR="00120888" w:rsidRPr="00530FFD" w:rsidRDefault="00120888" w:rsidP="000731D8">
      <w:pPr>
        <w:pStyle w:val="Headingb"/>
        <w:spacing w:line="240" w:lineRule="exact"/>
        <w:rPr>
          <w:lang w:val="ru-RU"/>
        </w:rPr>
      </w:pPr>
      <w:r w:rsidRPr="0069547C">
        <w:rPr>
          <w:lang w:val="ru-RU"/>
        </w:rPr>
        <w:t>Протокол Интернет (IP) управления мультимедийным вызовом, основанный на протоколе инициации сеанса (SIP) и протоколе описания сеанса (SDP); спецификация соответствия оборудования пользователя (UE); часть 3</w:t>
      </w:r>
      <w:r w:rsidR="00EB7D2E">
        <w:rPr>
          <w:lang w:val="ru-RU"/>
        </w:rPr>
        <w:t xml:space="preserve"> –</w:t>
      </w:r>
      <w:r w:rsidRPr="0069547C">
        <w:rPr>
          <w:lang w:val="ru-RU"/>
        </w:rPr>
        <w:t xml:space="preserve"> абстрактный комплект тестов </w:t>
      </w:r>
      <w:r w:rsidRPr="00530FFD">
        <w:rPr>
          <w:lang w:val="ru-RU"/>
        </w:rPr>
        <w:t>(ATS)</w:t>
      </w:r>
    </w:p>
    <w:p w14:paraId="24803134" w14:textId="77777777" w:rsidR="00120888" w:rsidRPr="00530FFD" w:rsidRDefault="00120888" w:rsidP="000731D8">
      <w:pPr>
        <w:spacing w:line="240" w:lineRule="exact"/>
        <w:rPr>
          <w:lang w:val="ru-RU"/>
        </w:rPr>
      </w:pPr>
      <w:r w:rsidRPr="0010365A">
        <w:rPr>
          <w:lang w:val="ru-RU"/>
        </w:rPr>
        <w:t xml:space="preserve">В этом документе определена процедура проверки соответствия протокола для оборудования пользователя (UE) 3GPP в интерфейсе </w:t>
      </w:r>
      <w:proofErr w:type="spellStart"/>
      <w:r w:rsidRPr="0010365A">
        <w:rPr>
          <w:lang w:val="ru-RU"/>
        </w:rPr>
        <w:t>Gm</w:t>
      </w:r>
      <w:proofErr w:type="spellEnd"/>
      <w:r w:rsidRPr="00530FFD">
        <w:rPr>
          <w:lang w:val="ru-RU"/>
        </w:rPr>
        <w:t>.</w:t>
      </w:r>
    </w:p>
    <w:p w14:paraId="64EC6211" w14:textId="09048797" w:rsidR="00120888" w:rsidRPr="00530FFD" w:rsidRDefault="00120888" w:rsidP="000731D8">
      <w:pPr>
        <w:spacing w:line="240" w:lineRule="exact"/>
        <w:rPr>
          <w:lang w:val="ru-RU"/>
        </w:rPr>
      </w:pPr>
      <w:r w:rsidRPr="0010365A">
        <w:rPr>
          <w:lang w:val="ru-RU"/>
        </w:rPr>
        <w:t>Это третья часть тестовой спецификации 3GPP TS 34.229</w:t>
      </w:r>
      <w:r w:rsidR="00EB7D2E" w:rsidRPr="0010365A">
        <w:rPr>
          <w:lang w:val="ru-RU"/>
        </w:rPr>
        <w:t>, состоящей из нескольких частей</w:t>
      </w:r>
      <w:r w:rsidRPr="0010365A">
        <w:rPr>
          <w:lang w:val="ru-RU"/>
        </w:rPr>
        <w:t xml:space="preserve">. В этом документе содержатся следующие тестовые спецификации и аспекты проектирования </w:t>
      </w:r>
      <w:r w:rsidRPr="00530FFD">
        <w:rPr>
          <w:lang w:val="ru-RU"/>
        </w:rPr>
        <w:t>TTCN:</w:t>
      </w:r>
    </w:p>
    <w:p w14:paraId="5B7B1FA2" w14:textId="77777777" w:rsidR="00120888" w:rsidRPr="00530FFD" w:rsidRDefault="00120888" w:rsidP="000731D8">
      <w:pPr>
        <w:pStyle w:val="enumlev1"/>
        <w:spacing w:line="240" w:lineRule="exact"/>
        <w:rPr>
          <w:rStyle w:val="enumlev1Char"/>
          <w:lang w:val="ru-RU"/>
        </w:rPr>
      </w:pPr>
      <w:r w:rsidRPr="00530FFD">
        <w:rPr>
          <w:lang w:val="ru-RU"/>
        </w:rPr>
        <w:t>–</w:t>
      </w:r>
      <w:r w:rsidRPr="00530FFD">
        <w:rPr>
          <w:rStyle w:val="enumlev1Char"/>
          <w:lang w:val="ru-RU"/>
        </w:rPr>
        <w:tab/>
      </w:r>
      <w:proofErr w:type="spellStart"/>
      <w:r w:rsidRPr="00736353">
        <w:t>общая</w:t>
      </w:r>
      <w:proofErr w:type="spellEnd"/>
      <w:r w:rsidRPr="00736353">
        <w:t xml:space="preserve"> </w:t>
      </w:r>
      <w:proofErr w:type="spellStart"/>
      <w:r w:rsidRPr="00736353">
        <w:t>структура</w:t>
      </w:r>
      <w:proofErr w:type="spellEnd"/>
      <w:r w:rsidRPr="00736353">
        <w:t xml:space="preserve"> </w:t>
      </w:r>
      <w:proofErr w:type="spellStart"/>
      <w:r w:rsidRPr="00736353">
        <w:t>комплекта</w:t>
      </w:r>
      <w:proofErr w:type="spellEnd"/>
      <w:r w:rsidRPr="00736353">
        <w:t xml:space="preserve"> </w:t>
      </w:r>
      <w:proofErr w:type="spellStart"/>
      <w:r w:rsidRPr="00736353">
        <w:t>тестов</w:t>
      </w:r>
      <w:proofErr w:type="spellEnd"/>
      <w:r w:rsidRPr="00736353">
        <w:t>;</w:t>
      </w:r>
    </w:p>
    <w:p w14:paraId="1D79748D" w14:textId="77777777" w:rsidR="00120888" w:rsidRPr="00530FFD" w:rsidRDefault="00120888" w:rsidP="000731D8">
      <w:pPr>
        <w:pStyle w:val="enumlev1"/>
        <w:spacing w:line="240" w:lineRule="exact"/>
        <w:rPr>
          <w:lang w:val="ru-RU"/>
        </w:rPr>
      </w:pPr>
      <w:r w:rsidRPr="00530FFD">
        <w:rPr>
          <w:lang w:val="ru-RU"/>
        </w:rPr>
        <w:t>–</w:t>
      </w:r>
      <w:r w:rsidRPr="00530FFD">
        <w:rPr>
          <w:lang w:val="ru-RU"/>
        </w:rPr>
        <w:tab/>
      </w:r>
      <w:r w:rsidRPr="00E82E4C">
        <w:rPr>
          <w:lang w:val="ru-RU"/>
        </w:rPr>
        <w:t>архитектура тестирования</w:t>
      </w:r>
      <w:r w:rsidRPr="00530FFD">
        <w:rPr>
          <w:lang w:val="ru-RU"/>
        </w:rPr>
        <w:t>;</w:t>
      </w:r>
    </w:p>
    <w:p w14:paraId="577911E0" w14:textId="77777777" w:rsidR="00120888" w:rsidRPr="00530FFD" w:rsidRDefault="00120888" w:rsidP="000731D8">
      <w:pPr>
        <w:pStyle w:val="enumlev1"/>
        <w:spacing w:line="240" w:lineRule="exact"/>
        <w:rPr>
          <w:lang w:val="ru-RU"/>
        </w:rPr>
      </w:pPr>
      <w:r w:rsidRPr="00530FFD">
        <w:rPr>
          <w:lang w:val="ru-RU"/>
        </w:rPr>
        <w:t>–</w:t>
      </w:r>
      <w:r w:rsidRPr="00530FFD">
        <w:rPr>
          <w:lang w:val="ru-RU"/>
        </w:rPr>
        <w:tab/>
        <w:t>методы тестирования и определения PCO;</w:t>
      </w:r>
    </w:p>
    <w:p w14:paraId="5AAF913F" w14:textId="77777777" w:rsidR="00120888" w:rsidRPr="00530FFD" w:rsidRDefault="00120888" w:rsidP="000731D8">
      <w:pPr>
        <w:pStyle w:val="enumlev1"/>
        <w:spacing w:line="240" w:lineRule="exact"/>
        <w:rPr>
          <w:lang w:val="ru-RU"/>
        </w:rPr>
      </w:pPr>
      <w:r w:rsidRPr="00530FFD">
        <w:rPr>
          <w:lang w:val="ru-RU"/>
        </w:rPr>
        <w:t>–</w:t>
      </w:r>
      <w:r w:rsidRPr="00530FFD">
        <w:rPr>
          <w:lang w:val="ru-RU"/>
        </w:rPr>
        <w:tab/>
      </w:r>
      <w:r w:rsidRPr="00791F56">
        <w:rPr>
          <w:lang w:val="ru-RU"/>
        </w:rPr>
        <w:t>конфигурации теста</w:t>
      </w:r>
      <w:r w:rsidRPr="00530FFD">
        <w:rPr>
          <w:lang w:val="ru-RU"/>
        </w:rPr>
        <w:t>;</w:t>
      </w:r>
    </w:p>
    <w:p w14:paraId="1C63F3AF" w14:textId="77777777" w:rsidR="00120888" w:rsidRPr="00530FFD" w:rsidRDefault="00120888" w:rsidP="000731D8">
      <w:pPr>
        <w:pStyle w:val="enumlev1"/>
        <w:spacing w:line="240" w:lineRule="exact"/>
        <w:rPr>
          <w:lang w:val="ru-RU"/>
        </w:rPr>
      </w:pPr>
      <w:r w:rsidRPr="00530FFD">
        <w:rPr>
          <w:lang w:val="ru-RU"/>
        </w:rPr>
        <w:t>–</w:t>
      </w:r>
      <w:r w:rsidRPr="00530FFD">
        <w:rPr>
          <w:lang w:val="ru-RU"/>
        </w:rPr>
        <w:tab/>
      </w:r>
      <w:r w:rsidRPr="00791F56">
        <w:rPr>
          <w:lang w:val="ru-RU"/>
        </w:rPr>
        <w:t xml:space="preserve">принципы и допущения при проектировании и используемые интерфейсы для тестера TTCN </w:t>
      </w:r>
      <w:r w:rsidRPr="00530FFD">
        <w:rPr>
          <w:lang w:val="ru-RU"/>
        </w:rPr>
        <w:t>(имитатора системы);</w:t>
      </w:r>
    </w:p>
    <w:p w14:paraId="4188333A" w14:textId="77777777" w:rsidR="00120888" w:rsidRPr="00530FFD" w:rsidRDefault="00120888" w:rsidP="000731D8">
      <w:pPr>
        <w:pStyle w:val="enumlev1"/>
        <w:spacing w:line="240" w:lineRule="exact"/>
        <w:rPr>
          <w:lang w:val="ru-RU"/>
        </w:rPr>
      </w:pPr>
      <w:r w:rsidRPr="00530FFD">
        <w:rPr>
          <w:lang w:val="ru-RU"/>
        </w:rPr>
        <w:t>–</w:t>
      </w:r>
      <w:r w:rsidRPr="00530FFD">
        <w:rPr>
          <w:lang w:val="ru-RU"/>
        </w:rPr>
        <w:tab/>
      </w:r>
      <w:r w:rsidRPr="00791F56">
        <w:rPr>
          <w:lang w:val="ru-RU"/>
        </w:rPr>
        <w:t xml:space="preserve">стили и условные обозначения </w:t>
      </w:r>
      <w:r w:rsidRPr="00530FFD">
        <w:rPr>
          <w:lang w:val="ru-RU"/>
        </w:rPr>
        <w:t>TTCN;</w:t>
      </w:r>
    </w:p>
    <w:p w14:paraId="212209D2" w14:textId="77777777" w:rsidR="00120888" w:rsidRPr="00530FFD" w:rsidRDefault="00120888" w:rsidP="000731D8">
      <w:pPr>
        <w:pStyle w:val="enumlev1"/>
        <w:spacing w:line="240" w:lineRule="exact"/>
        <w:rPr>
          <w:lang w:val="ru-RU"/>
        </w:rPr>
      </w:pPr>
      <w:r w:rsidRPr="00530FFD">
        <w:rPr>
          <w:lang w:val="ru-RU"/>
        </w:rPr>
        <w:t>–</w:t>
      </w:r>
      <w:r w:rsidRPr="00530FFD">
        <w:rPr>
          <w:lang w:val="ru-RU"/>
        </w:rPr>
        <w:tab/>
        <w:t>частичная проформа PIXIT;</w:t>
      </w:r>
    </w:p>
    <w:p w14:paraId="31DF7749" w14:textId="77777777" w:rsidR="00120888" w:rsidRPr="00530FFD" w:rsidRDefault="00120888" w:rsidP="000731D8">
      <w:pPr>
        <w:pStyle w:val="enumlev1"/>
        <w:spacing w:line="240" w:lineRule="exact"/>
        <w:rPr>
          <w:lang w:val="ru-RU"/>
        </w:rPr>
      </w:pPr>
      <w:r w:rsidRPr="00530FFD">
        <w:rPr>
          <w:lang w:val="ru-RU"/>
        </w:rPr>
        <w:t>–</w:t>
      </w:r>
      <w:r w:rsidRPr="00530FFD">
        <w:rPr>
          <w:lang w:val="ru-RU"/>
        </w:rPr>
        <w:tab/>
        <w:t>файлы TTCN для упомянутых тестов протоколов.</w:t>
      </w:r>
    </w:p>
    <w:p w14:paraId="64EFF59F" w14:textId="77777777" w:rsidR="00120888" w:rsidRPr="00530FFD" w:rsidRDefault="00120888" w:rsidP="000731D8">
      <w:pPr>
        <w:spacing w:line="240" w:lineRule="exact"/>
        <w:rPr>
          <w:lang w:val="ru-RU"/>
        </w:rPr>
      </w:pPr>
      <w:r w:rsidRPr="00877AB5">
        <w:rPr>
          <w:lang w:val="ru-RU"/>
        </w:rPr>
        <w:t xml:space="preserve">Абстрактные комплекты тестов, разработанные в этом документе, основаны на вариантах тестов, определенных в документе </w:t>
      </w:r>
      <w:r w:rsidRPr="00530FFD">
        <w:rPr>
          <w:lang w:val="ru-RU"/>
        </w:rPr>
        <w:t>(3GPP TS 34.229</w:t>
      </w:r>
      <w:r w:rsidRPr="00530FFD">
        <w:rPr>
          <w:lang w:val="ru-RU"/>
        </w:rPr>
        <w:noBreakHyphen/>
        <w:t>1).</w:t>
      </w:r>
    </w:p>
    <w:p w14:paraId="64AEC740" w14:textId="77777777" w:rsidR="00120888" w:rsidRPr="00530FFD" w:rsidRDefault="00120888" w:rsidP="00120888">
      <w:pPr>
        <w:pStyle w:val="Heading4"/>
        <w:rPr>
          <w:lang w:val="ru-RU"/>
        </w:rPr>
      </w:pPr>
      <w:r w:rsidRPr="00530FFD">
        <w:rPr>
          <w:lang w:val="ru-RU"/>
        </w:rPr>
        <w:lastRenderedPageBreak/>
        <w:t>2.2.2.30</w:t>
      </w:r>
      <w:r w:rsidRPr="00530FFD">
        <w:rPr>
          <w:lang w:val="ru-RU"/>
        </w:rPr>
        <w:tab/>
        <w:t>TS 34.229-5</w:t>
      </w:r>
    </w:p>
    <w:p w14:paraId="201ED112" w14:textId="6CE3FC82" w:rsidR="00120888" w:rsidRPr="00530FFD" w:rsidRDefault="00120888" w:rsidP="00120888">
      <w:pPr>
        <w:pStyle w:val="Headingb"/>
        <w:rPr>
          <w:lang w:val="ru-RU"/>
        </w:rPr>
      </w:pPr>
      <w:r w:rsidRPr="0039314E">
        <w:rPr>
          <w:lang w:val="ru-RU"/>
        </w:rPr>
        <w:t>Протокол Интернет (IP) управления мультимедийным вызовом, основанный на протоколе инициации сеанса (SIP) и протоколе описания сеанса (SDP); спецификация соответствия оборудования пользователя (UE); часть 5</w:t>
      </w:r>
      <w:r w:rsidR="00EB7D2E">
        <w:rPr>
          <w:lang w:val="ru-RU"/>
        </w:rPr>
        <w:t xml:space="preserve"> –</w:t>
      </w:r>
      <w:r w:rsidRPr="0039314E">
        <w:rPr>
          <w:lang w:val="ru-RU"/>
        </w:rPr>
        <w:t xml:space="preserve"> спецификация соответствия протокола с использованием системы </w:t>
      </w:r>
      <w:r w:rsidRPr="00530FFD">
        <w:rPr>
          <w:lang w:val="ru-RU"/>
        </w:rPr>
        <w:t>5G (5GS)</w:t>
      </w:r>
    </w:p>
    <w:p w14:paraId="59476BD1" w14:textId="77777777" w:rsidR="00120888" w:rsidRPr="00530FFD" w:rsidRDefault="00120888" w:rsidP="00120888">
      <w:pPr>
        <w:rPr>
          <w:lang w:val="ru-RU"/>
        </w:rPr>
      </w:pPr>
      <w:r w:rsidRPr="0039314E">
        <w:rPr>
          <w:lang w:val="ru-RU"/>
        </w:rPr>
        <w:t xml:space="preserve">В этом документе определена процедура проверки соответствия протокола для оборудования пользователя (UE), поддерживающего протокол Интернет (IP) управления мультимедийным вызовом, основанный на протоколе инициации сеанса (SIP) и протоколе описания сеанса (SDP), при использовании системы </w:t>
      </w:r>
      <w:r w:rsidRPr="00530FFD">
        <w:rPr>
          <w:lang w:val="ru-RU"/>
        </w:rPr>
        <w:t>5G (5GS).</w:t>
      </w:r>
    </w:p>
    <w:p w14:paraId="24000752" w14:textId="77777777" w:rsidR="00120888" w:rsidRPr="00530FFD" w:rsidRDefault="00120888" w:rsidP="00120888">
      <w:pPr>
        <w:rPr>
          <w:lang w:val="ru-RU"/>
        </w:rPr>
      </w:pPr>
      <w:r w:rsidRPr="0039314E">
        <w:rPr>
          <w:lang w:val="ru-RU"/>
        </w:rPr>
        <w:t xml:space="preserve">Это пятая часть тестовой спецификации, состоящей из нескольких частей. В данной части содержится следующая </w:t>
      </w:r>
      <w:r w:rsidRPr="00530FFD">
        <w:rPr>
          <w:lang w:val="ru-RU"/>
        </w:rPr>
        <w:t>информация:</w:t>
      </w:r>
    </w:p>
    <w:p w14:paraId="302598D3" w14:textId="77777777" w:rsidR="00120888" w:rsidRPr="00530FFD" w:rsidRDefault="00120888" w:rsidP="00120888">
      <w:pPr>
        <w:pStyle w:val="enumlev1"/>
        <w:rPr>
          <w:lang w:val="ru-RU"/>
        </w:rPr>
      </w:pPr>
      <w:r w:rsidRPr="00530FFD">
        <w:rPr>
          <w:lang w:val="ru-RU"/>
        </w:rPr>
        <w:t>–</w:t>
      </w:r>
      <w:r w:rsidRPr="00530FFD">
        <w:rPr>
          <w:lang w:val="ru-RU"/>
        </w:rPr>
        <w:tab/>
        <w:t>общая структура тест</w:t>
      </w:r>
      <w:r>
        <w:rPr>
          <w:lang w:val="ru-RU"/>
        </w:rPr>
        <w:t>а</w:t>
      </w:r>
      <w:r w:rsidRPr="00530FFD">
        <w:rPr>
          <w:lang w:val="ru-RU"/>
        </w:rPr>
        <w:t>;</w:t>
      </w:r>
    </w:p>
    <w:p w14:paraId="2D64ADCC" w14:textId="77777777" w:rsidR="00120888" w:rsidRPr="00530FFD" w:rsidRDefault="00120888" w:rsidP="00120888">
      <w:pPr>
        <w:pStyle w:val="enumlev1"/>
        <w:rPr>
          <w:lang w:val="ru-RU"/>
        </w:rPr>
      </w:pPr>
      <w:r w:rsidRPr="00530FFD">
        <w:rPr>
          <w:lang w:val="ru-RU"/>
        </w:rPr>
        <w:t>–</w:t>
      </w:r>
      <w:r w:rsidRPr="00530FFD">
        <w:rPr>
          <w:lang w:val="ru-RU"/>
        </w:rPr>
        <w:tab/>
      </w:r>
      <w:r w:rsidRPr="0039314E">
        <w:rPr>
          <w:lang w:val="ru-RU"/>
        </w:rPr>
        <w:t>конфигурации теста</w:t>
      </w:r>
      <w:r w:rsidRPr="00530FFD">
        <w:rPr>
          <w:lang w:val="ru-RU"/>
        </w:rPr>
        <w:t>;</w:t>
      </w:r>
    </w:p>
    <w:p w14:paraId="0A6C281B" w14:textId="77777777" w:rsidR="00120888" w:rsidRPr="00530FFD" w:rsidRDefault="00120888" w:rsidP="00120888">
      <w:pPr>
        <w:pStyle w:val="enumlev1"/>
        <w:rPr>
          <w:lang w:val="ru-RU"/>
        </w:rPr>
      </w:pPr>
      <w:r w:rsidRPr="00530FFD">
        <w:rPr>
          <w:lang w:val="ru-RU"/>
        </w:rPr>
        <w:t>–</w:t>
      </w:r>
      <w:r w:rsidRPr="00530FFD">
        <w:rPr>
          <w:lang w:val="ru-RU"/>
        </w:rPr>
        <w:tab/>
      </w:r>
      <w:r w:rsidRPr="0039314E">
        <w:rPr>
          <w:lang w:val="ru-RU"/>
        </w:rPr>
        <w:t>условия соответствия и ссылки на базовые спецификации</w:t>
      </w:r>
      <w:r w:rsidRPr="00530FFD">
        <w:rPr>
          <w:lang w:val="ru-RU"/>
        </w:rPr>
        <w:t>;</w:t>
      </w:r>
    </w:p>
    <w:p w14:paraId="724B41BD" w14:textId="77777777" w:rsidR="00120888" w:rsidRPr="00530FFD" w:rsidRDefault="00120888" w:rsidP="00120888">
      <w:pPr>
        <w:pStyle w:val="enumlev1"/>
        <w:rPr>
          <w:lang w:val="ru-RU"/>
        </w:rPr>
      </w:pPr>
      <w:r w:rsidRPr="00530FFD">
        <w:rPr>
          <w:lang w:val="ru-RU"/>
        </w:rPr>
        <w:t>–</w:t>
      </w:r>
      <w:r w:rsidRPr="00530FFD">
        <w:rPr>
          <w:lang w:val="ru-RU"/>
        </w:rPr>
        <w:tab/>
        <w:t>цели тестирования;</w:t>
      </w:r>
      <w:r>
        <w:rPr>
          <w:lang w:val="ru-RU"/>
        </w:rPr>
        <w:t xml:space="preserve"> и</w:t>
      </w:r>
    </w:p>
    <w:p w14:paraId="4C25D6C3" w14:textId="77777777" w:rsidR="00120888" w:rsidRPr="00530FFD" w:rsidRDefault="00120888" w:rsidP="00120888">
      <w:pPr>
        <w:pStyle w:val="enumlev1"/>
        <w:rPr>
          <w:lang w:val="ru-RU"/>
        </w:rPr>
      </w:pPr>
      <w:r w:rsidRPr="00530FFD">
        <w:rPr>
          <w:lang w:val="ru-RU"/>
        </w:rPr>
        <w:t>–</w:t>
      </w:r>
      <w:r w:rsidRPr="00530FFD">
        <w:rPr>
          <w:lang w:val="ru-RU"/>
        </w:rPr>
        <w:tab/>
        <w:t>процедура тестирования.</w:t>
      </w:r>
    </w:p>
    <w:p w14:paraId="62ACCE48" w14:textId="77777777" w:rsidR="00120888" w:rsidRPr="00530FFD" w:rsidRDefault="00120888" w:rsidP="00120888">
      <w:pPr>
        <w:rPr>
          <w:lang w:val="ru-RU"/>
        </w:rPr>
      </w:pPr>
      <w:r w:rsidRPr="0039314E">
        <w:rPr>
          <w:lang w:val="ru-RU"/>
        </w:rPr>
        <w:t>Следующую информацию, касающуюся тестирования, можно найти в сопутствующих спецификациях</w:t>
      </w:r>
      <w:r w:rsidRPr="00530FFD">
        <w:rPr>
          <w:lang w:val="ru-RU"/>
        </w:rPr>
        <w:t>:</w:t>
      </w:r>
    </w:p>
    <w:p w14:paraId="1A727906" w14:textId="19D1B463" w:rsidR="00120888" w:rsidRPr="00530FFD" w:rsidRDefault="00120888" w:rsidP="00120888">
      <w:pPr>
        <w:pStyle w:val="enumlev1"/>
        <w:rPr>
          <w:lang w:val="ru-RU"/>
        </w:rPr>
      </w:pPr>
      <w:r w:rsidRPr="00530FFD">
        <w:rPr>
          <w:lang w:val="ru-RU"/>
        </w:rPr>
        <w:t>–</w:t>
      </w:r>
      <w:r w:rsidRPr="00530FFD">
        <w:rPr>
          <w:lang w:val="ru-RU"/>
        </w:rPr>
        <w:tab/>
      </w:r>
      <w:r w:rsidR="00EB7D2E">
        <w:rPr>
          <w:lang w:val="ru-RU"/>
        </w:rPr>
        <w:t>п</w:t>
      </w:r>
      <w:r w:rsidRPr="00530FFD">
        <w:rPr>
          <w:lang w:val="ru-RU"/>
        </w:rPr>
        <w:t xml:space="preserve">роформа свидетельства соответствия реализации (ICS) и применимость </w:t>
      </w:r>
      <w:r w:rsidRPr="00226880">
        <w:rPr>
          <w:lang w:val="ru-RU"/>
        </w:rPr>
        <w:t>каждой из процедур тестирования</w:t>
      </w:r>
      <w:r w:rsidRPr="00530FFD">
        <w:rPr>
          <w:lang w:val="ru-RU"/>
        </w:rPr>
        <w:t>.</w:t>
      </w:r>
    </w:p>
    <w:p w14:paraId="34999EFE" w14:textId="77777777" w:rsidR="00120888" w:rsidRPr="00530FFD" w:rsidRDefault="00120888" w:rsidP="00120888">
      <w:pPr>
        <w:rPr>
          <w:b/>
          <w:bCs/>
          <w:sz w:val="28"/>
          <w:szCs w:val="28"/>
          <w:lang w:val="ru-RU"/>
        </w:rPr>
      </w:pPr>
    </w:p>
    <w:p w14:paraId="04753884" w14:textId="77777777" w:rsidR="00120888" w:rsidRPr="00530FFD" w:rsidRDefault="00120888" w:rsidP="00120888">
      <w:pPr>
        <w:rPr>
          <w:b/>
          <w:bCs/>
          <w:sz w:val="28"/>
          <w:szCs w:val="28"/>
          <w:lang w:val="ru-RU"/>
        </w:rPr>
        <w:sectPr w:rsidR="00120888" w:rsidRPr="00530FFD" w:rsidSect="00F15BE2">
          <w:headerReference w:type="even" r:id="rId2193"/>
          <w:headerReference w:type="default" r:id="rId2194"/>
          <w:footnotePr>
            <w:numRestart w:val="eachSect"/>
          </w:footnotePr>
          <w:pgSz w:w="11907" w:h="16834" w:code="9"/>
          <w:pgMar w:top="1418" w:right="1134" w:bottom="1134" w:left="1134" w:header="720" w:footer="482" w:gutter="0"/>
          <w:cols w:space="720"/>
          <w:docGrid w:linePitch="326"/>
        </w:sectPr>
      </w:pPr>
    </w:p>
    <w:p w14:paraId="04CCBC8A" w14:textId="77777777" w:rsidR="00B7221C" w:rsidRPr="00F837F5" w:rsidRDefault="00B7221C" w:rsidP="00F837F5">
      <w:pPr>
        <w:pStyle w:val="AnnexNoTitle"/>
        <w:spacing w:before="0"/>
      </w:pPr>
      <w:proofErr w:type="spellStart"/>
      <w:r w:rsidRPr="00F837F5">
        <w:lastRenderedPageBreak/>
        <w:t>Приложение</w:t>
      </w:r>
      <w:proofErr w:type="spellEnd"/>
      <w:r w:rsidRPr="00F837F5">
        <w:t xml:space="preserve"> 3</w:t>
      </w:r>
      <w:r w:rsidRPr="00F837F5">
        <w:br/>
      </w:r>
      <w:r w:rsidRPr="00F837F5">
        <w:br/>
      </w:r>
      <w:proofErr w:type="spellStart"/>
      <w:r w:rsidRPr="00F837F5">
        <w:t>Спецификация</w:t>
      </w:r>
      <w:proofErr w:type="spellEnd"/>
      <w:r w:rsidRPr="00F837F5">
        <w:t xml:space="preserve"> </w:t>
      </w:r>
      <w:proofErr w:type="spellStart"/>
      <w:r w:rsidRPr="00F837F5">
        <w:t>технологии</w:t>
      </w:r>
      <w:proofErr w:type="spellEnd"/>
      <w:r w:rsidRPr="00F837F5">
        <w:t xml:space="preserve"> </w:t>
      </w:r>
      <w:proofErr w:type="spellStart"/>
      <w:r w:rsidRPr="00F837F5">
        <w:t>радиоинтерфейса</w:t>
      </w:r>
      <w:proofErr w:type="spellEnd"/>
      <w:r w:rsidRPr="00F837F5">
        <w:t xml:space="preserve"> 5G</w:t>
      </w:r>
      <w:r w:rsidRPr="00F837F5">
        <w:footnoteReference w:customMarkFollows="1" w:id="13"/>
        <w:t>1</w:t>
      </w:r>
    </w:p>
    <w:p w14:paraId="3D69AAE9" w14:textId="77777777" w:rsidR="00B7221C" w:rsidRPr="00C050D3" w:rsidRDefault="00B7221C" w:rsidP="00A601BC">
      <w:pPr>
        <w:pStyle w:val="TOC1"/>
        <w:ind w:right="0"/>
        <w:jc w:val="center"/>
        <w:rPr>
          <w:lang w:val="ru-RU"/>
        </w:rPr>
      </w:pPr>
      <w:r w:rsidRPr="00C050D3">
        <w:rPr>
          <w:lang w:val="ru-RU"/>
        </w:rPr>
        <w:t>СОДЕРЖАНИЕ</w:t>
      </w:r>
    </w:p>
    <w:p w14:paraId="19CE9001" w14:textId="77777777" w:rsidR="00B7221C" w:rsidRPr="00A601BC" w:rsidRDefault="00B7221C" w:rsidP="007F2682">
      <w:pPr>
        <w:jc w:val="right"/>
        <w:rPr>
          <w:b/>
          <w:bCs/>
          <w:i/>
          <w:iCs/>
          <w:sz w:val="18"/>
          <w:szCs w:val="18"/>
          <w:lang w:val="ru-RU"/>
        </w:rPr>
      </w:pPr>
      <w:r w:rsidRPr="009856BC">
        <w:rPr>
          <w:i/>
          <w:iCs/>
          <w:sz w:val="18"/>
          <w:szCs w:val="18"/>
          <w:lang w:val="ru-RU"/>
        </w:rPr>
        <w:t>Стр</w:t>
      </w:r>
      <w:r w:rsidRPr="00A601BC">
        <w:rPr>
          <w:b/>
          <w:bCs/>
          <w:i/>
          <w:iCs/>
          <w:sz w:val="18"/>
          <w:szCs w:val="18"/>
          <w:lang w:val="ru-RU"/>
        </w:rPr>
        <w:t>.</w:t>
      </w:r>
    </w:p>
    <w:p w14:paraId="3CA0496D" w14:textId="57CFE487" w:rsidR="007F2682" w:rsidRDefault="007F2682">
      <w:pPr>
        <w:pStyle w:val="TOC1"/>
        <w:rPr>
          <w:rFonts w:asciiTheme="minorHAnsi" w:eastAsiaTheme="minorEastAsia" w:hAnsiTheme="minorHAnsi" w:cstheme="minorBidi"/>
          <w:noProof/>
          <w:szCs w:val="22"/>
          <w:lang w:val="ru-RU" w:eastAsia="ru-RU"/>
        </w:rPr>
      </w:pPr>
      <w:r>
        <w:rPr>
          <w:b/>
          <w:bCs/>
          <w:i/>
          <w:iCs/>
          <w:lang w:val="ru-RU"/>
        </w:rPr>
        <w:fldChar w:fldCharType="begin"/>
      </w:r>
      <w:r>
        <w:rPr>
          <w:b/>
          <w:bCs/>
          <w:i/>
          <w:iCs/>
          <w:lang w:val="ru-RU"/>
        </w:rPr>
        <w:instrText xml:space="preserve"> TOC \h \z \t "В СОДЕРЖ Приложение 3;1" </w:instrText>
      </w:r>
      <w:r>
        <w:rPr>
          <w:b/>
          <w:bCs/>
          <w:i/>
          <w:iCs/>
          <w:lang w:val="ru-RU"/>
        </w:rPr>
        <w:fldChar w:fldCharType="separate"/>
      </w:r>
      <w:hyperlink w:anchor="_Toc74651004" w:history="1">
        <w:r w:rsidRPr="00787BCA">
          <w:rPr>
            <w:rStyle w:val="Hyperlink"/>
            <w:noProof/>
          </w:rPr>
          <w:t>Введение</w:t>
        </w:r>
        <w:r>
          <w:rPr>
            <w:noProof/>
            <w:webHidden/>
          </w:rPr>
          <w:tab/>
        </w:r>
        <w:r>
          <w:rPr>
            <w:noProof/>
            <w:webHidden/>
            <w:lang w:val="ru-RU"/>
          </w:rPr>
          <w:tab/>
        </w:r>
        <w:r>
          <w:rPr>
            <w:noProof/>
            <w:webHidden/>
          </w:rPr>
          <w:fldChar w:fldCharType="begin"/>
        </w:r>
        <w:r>
          <w:rPr>
            <w:noProof/>
            <w:webHidden/>
          </w:rPr>
          <w:instrText xml:space="preserve"> PAGEREF _Toc74651004 \h </w:instrText>
        </w:r>
        <w:r>
          <w:rPr>
            <w:noProof/>
            <w:webHidden/>
          </w:rPr>
        </w:r>
        <w:r>
          <w:rPr>
            <w:noProof/>
            <w:webHidden/>
          </w:rPr>
          <w:fldChar w:fldCharType="separate"/>
        </w:r>
        <w:r w:rsidR="001A0BE5">
          <w:rPr>
            <w:noProof/>
            <w:webHidden/>
          </w:rPr>
          <w:t>200</w:t>
        </w:r>
        <w:r>
          <w:rPr>
            <w:noProof/>
            <w:webHidden/>
          </w:rPr>
          <w:fldChar w:fldCharType="end"/>
        </w:r>
      </w:hyperlink>
    </w:p>
    <w:p w14:paraId="6C2DBD6D" w14:textId="69097426" w:rsidR="007F2682" w:rsidRDefault="00665D69">
      <w:pPr>
        <w:pStyle w:val="TOC1"/>
        <w:rPr>
          <w:rFonts w:asciiTheme="minorHAnsi" w:eastAsiaTheme="minorEastAsia" w:hAnsiTheme="minorHAnsi" w:cstheme="minorBidi"/>
          <w:noProof/>
          <w:szCs w:val="22"/>
          <w:lang w:val="ru-RU" w:eastAsia="ru-RU"/>
        </w:rPr>
      </w:pPr>
      <w:hyperlink w:anchor="_Toc74651005" w:history="1">
        <w:r w:rsidR="007F2682" w:rsidRPr="00787BCA">
          <w:rPr>
            <w:rStyle w:val="Hyperlink"/>
            <w:noProof/>
            <w:lang w:eastAsia="ja-JP"/>
          </w:rPr>
          <w:t>3</w:t>
        </w:r>
        <w:r w:rsidR="007F2682" w:rsidRPr="00787BCA">
          <w:rPr>
            <w:rStyle w:val="Hyperlink"/>
            <w:noProof/>
          </w:rPr>
          <w:t>.1</w:t>
        </w:r>
        <w:r w:rsidR="007F2682">
          <w:rPr>
            <w:rFonts w:asciiTheme="minorHAnsi" w:eastAsiaTheme="minorEastAsia" w:hAnsiTheme="minorHAnsi" w:cstheme="minorBidi"/>
            <w:noProof/>
            <w:szCs w:val="22"/>
            <w:lang w:val="ru-RU" w:eastAsia="ru-RU"/>
          </w:rPr>
          <w:tab/>
        </w:r>
        <w:r w:rsidR="007F2682" w:rsidRPr="00787BCA">
          <w:rPr>
            <w:rStyle w:val="Hyperlink"/>
            <w:noProof/>
          </w:rPr>
          <w:t>Обзор технологии радиоинтерфейса</w:t>
        </w:r>
        <w:r w:rsidR="007F2682">
          <w:rPr>
            <w:noProof/>
            <w:webHidden/>
          </w:rPr>
          <w:tab/>
        </w:r>
        <w:r w:rsidR="007F2682">
          <w:rPr>
            <w:noProof/>
            <w:webHidden/>
            <w:lang w:val="ru-RU"/>
          </w:rPr>
          <w:tab/>
        </w:r>
        <w:r w:rsidR="007F2682">
          <w:rPr>
            <w:noProof/>
            <w:webHidden/>
          </w:rPr>
          <w:fldChar w:fldCharType="begin"/>
        </w:r>
        <w:r w:rsidR="007F2682">
          <w:rPr>
            <w:noProof/>
            <w:webHidden/>
          </w:rPr>
          <w:instrText xml:space="preserve"> PAGEREF _Toc74651005 \h </w:instrText>
        </w:r>
        <w:r w:rsidR="007F2682">
          <w:rPr>
            <w:noProof/>
            <w:webHidden/>
          </w:rPr>
        </w:r>
        <w:r w:rsidR="007F2682">
          <w:rPr>
            <w:noProof/>
            <w:webHidden/>
          </w:rPr>
          <w:fldChar w:fldCharType="separate"/>
        </w:r>
        <w:r w:rsidR="001A0BE5">
          <w:rPr>
            <w:noProof/>
            <w:webHidden/>
          </w:rPr>
          <w:t>201</w:t>
        </w:r>
        <w:r w:rsidR="007F2682">
          <w:rPr>
            <w:noProof/>
            <w:webHidden/>
          </w:rPr>
          <w:fldChar w:fldCharType="end"/>
        </w:r>
      </w:hyperlink>
    </w:p>
    <w:p w14:paraId="31C8EED7" w14:textId="36371DB1" w:rsidR="007F2682" w:rsidRDefault="00665D69">
      <w:pPr>
        <w:pStyle w:val="TOC1"/>
        <w:rPr>
          <w:rFonts w:asciiTheme="minorHAnsi" w:eastAsiaTheme="minorEastAsia" w:hAnsiTheme="minorHAnsi" w:cstheme="minorBidi"/>
          <w:noProof/>
          <w:szCs w:val="22"/>
          <w:lang w:val="ru-RU" w:eastAsia="ru-RU"/>
        </w:rPr>
      </w:pPr>
      <w:hyperlink w:anchor="_Toc74651006" w:history="1">
        <w:r w:rsidR="007F2682" w:rsidRPr="00787BCA">
          <w:rPr>
            <w:rStyle w:val="Hyperlink"/>
            <w:noProof/>
            <w:lang w:eastAsia="ja-JP"/>
          </w:rPr>
          <w:t>3.2</w:t>
        </w:r>
        <w:r w:rsidR="007F2682">
          <w:rPr>
            <w:rFonts w:asciiTheme="minorHAnsi" w:eastAsiaTheme="minorEastAsia" w:hAnsiTheme="minorHAnsi" w:cstheme="minorBidi"/>
            <w:noProof/>
            <w:szCs w:val="22"/>
            <w:lang w:val="ru-RU" w:eastAsia="ru-RU"/>
          </w:rPr>
          <w:tab/>
        </w:r>
        <w:r w:rsidR="007F2682" w:rsidRPr="00787BCA">
          <w:rPr>
            <w:rStyle w:val="Hyperlink"/>
            <w:noProof/>
          </w:rPr>
          <w:t>Подробная спецификация технологии радиоинтерфейса</w:t>
        </w:r>
        <w:r w:rsidR="007F2682">
          <w:rPr>
            <w:noProof/>
            <w:webHidden/>
          </w:rPr>
          <w:tab/>
        </w:r>
        <w:r w:rsidR="007F2682">
          <w:rPr>
            <w:noProof/>
            <w:webHidden/>
            <w:lang w:val="ru-RU"/>
          </w:rPr>
          <w:tab/>
        </w:r>
        <w:r w:rsidR="007F2682">
          <w:rPr>
            <w:noProof/>
            <w:webHidden/>
          </w:rPr>
          <w:fldChar w:fldCharType="begin"/>
        </w:r>
        <w:r w:rsidR="007F2682">
          <w:rPr>
            <w:noProof/>
            <w:webHidden/>
          </w:rPr>
          <w:instrText xml:space="preserve"> PAGEREF _Toc74651006 \h </w:instrText>
        </w:r>
        <w:r w:rsidR="007F2682">
          <w:rPr>
            <w:noProof/>
            <w:webHidden/>
          </w:rPr>
        </w:r>
        <w:r w:rsidR="007F2682">
          <w:rPr>
            <w:noProof/>
            <w:webHidden/>
          </w:rPr>
          <w:fldChar w:fldCharType="separate"/>
        </w:r>
        <w:r w:rsidR="001A0BE5">
          <w:rPr>
            <w:noProof/>
            <w:webHidden/>
          </w:rPr>
          <w:t>219</w:t>
        </w:r>
        <w:r w:rsidR="007F2682">
          <w:rPr>
            <w:noProof/>
            <w:webHidden/>
          </w:rPr>
          <w:fldChar w:fldCharType="end"/>
        </w:r>
      </w:hyperlink>
    </w:p>
    <w:p w14:paraId="3B54B712" w14:textId="5F75C0DC" w:rsidR="00B7221C" w:rsidRPr="00C050D3" w:rsidRDefault="007F2682" w:rsidP="00B15AC3">
      <w:pPr>
        <w:pStyle w:val="Headingb"/>
      </w:pPr>
      <w:r>
        <w:rPr>
          <w:bCs/>
          <w:i/>
          <w:iCs/>
        </w:rPr>
        <w:fldChar w:fldCharType="end"/>
      </w:r>
      <w:bookmarkStart w:id="148" w:name="_Toc74651004"/>
      <w:proofErr w:type="spellStart"/>
      <w:r w:rsidR="00B7221C" w:rsidRPr="00C050D3">
        <w:t>Введение</w:t>
      </w:r>
      <w:bookmarkEnd w:id="148"/>
      <w:proofErr w:type="spellEnd"/>
    </w:p>
    <w:p w14:paraId="3BFFFDB7" w14:textId="77777777" w:rsidR="00B7221C" w:rsidRPr="00C050D3" w:rsidRDefault="00B7221C" w:rsidP="00B7221C">
      <w:pPr>
        <w:rPr>
          <w:rFonts w:eastAsia="SimSun"/>
          <w:szCs w:val="22"/>
          <w:lang w:val="ru-RU"/>
        </w:rPr>
      </w:pPr>
      <w:r w:rsidRPr="00C050D3">
        <w:rPr>
          <w:szCs w:val="22"/>
          <w:lang w:val="ru-RU"/>
        </w:rPr>
        <w:t xml:space="preserve">IMT-2020 является системой, разрабатываемой во всем мире, и спецификации наземных </w:t>
      </w:r>
      <w:proofErr w:type="spellStart"/>
      <w:r w:rsidRPr="00C050D3">
        <w:rPr>
          <w:szCs w:val="22"/>
          <w:lang w:val="ru-RU"/>
        </w:rPr>
        <w:t>радиоинтерфейсов</w:t>
      </w:r>
      <w:proofErr w:type="spellEnd"/>
      <w:r w:rsidRPr="00C050D3">
        <w:rPr>
          <w:szCs w:val="22"/>
          <w:lang w:val="ru-RU"/>
        </w:rPr>
        <w:t xml:space="preserve"> систем IMT-2020, определенные в настоящей Рекомендации, были разработаны МСЭ в сотрудничестве со </w:t>
      </w:r>
      <w:r w:rsidRPr="00C050D3">
        <w:rPr>
          <w:bCs/>
          <w:iCs/>
          <w:szCs w:val="22"/>
          <w:lang w:val="ru-RU"/>
        </w:rPr>
        <w:t xml:space="preserve">сторонниками GCS </w:t>
      </w:r>
      <w:r w:rsidRPr="00C050D3">
        <w:rPr>
          <w:szCs w:val="22"/>
          <w:lang w:val="ru-RU"/>
        </w:rPr>
        <w:t xml:space="preserve">и </w:t>
      </w:r>
      <w:r w:rsidRPr="00C050D3">
        <w:rPr>
          <w:bCs/>
          <w:iCs/>
          <w:szCs w:val="22"/>
          <w:lang w:val="ru-RU"/>
        </w:rPr>
        <w:t>транспонирующими организациями</w:t>
      </w:r>
      <w:r w:rsidRPr="00C050D3">
        <w:rPr>
          <w:iCs/>
          <w:szCs w:val="22"/>
          <w:lang w:val="ru-RU"/>
        </w:rPr>
        <w:t>.</w:t>
      </w:r>
      <w:r w:rsidRPr="00C050D3">
        <w:rPr>
          <w:szCs w:val="22"/>
          <w:lang w:val="ru-RU"/>
        </w:rPr>
        <w:t xml:space="preserve"> В документе IMT-2020/20 отмечается, что:</w:t>
      </w:r>
    </w:p>
    <w:p w14:paraId="66B51697" w14:textId="77777777" w:rsidR="00B7221C" w:rsidRPr="00C050D3" w:rsidRDefault="00B7221C" w:rsidP="00B7221C">
      <w:pPr>
        <w:pStyle w:val="enumlev1"/>
        <w:rPr>
          <w:szCs w:val="22"/>
          <w:lang w:val="ru-RU"/>
        </w:rPr>
      </w:pPr>
      <w:r w:rsidRPr="00C050D3">
        <w:rPr>
          <w:rFonts w:eastAsia="SimSun"/>
          <w:szCs w:val="22"/>
          <w:lang w:val="ru-RU"/>
        </w:rPr>
        <w:t>–</w:t>
      </w:r>
      <w:r w:rsidRPr="00C050D3">
        <w:rPr>
          <w:rFonts w:eastAsia="SimSun"/>
          <w:szCs w:val="22"/>
          <w:lang w:val="ru-RU"/>
        </w:rPr>
        <w:tab/>
      </w:r>
      <w:r w:rsidRPr="00C050D3">
        <w:rPr>
          <w:bCs/>
          <w:iCs/>
          <w:szCs w:val="22"/>
          <w:lang w:val="ru-RU"/>
        </w:rPr>
        <w:t>сторонник GCS</w:t>
      </w:r>
      <w:r w:rsidRPr="00C050D3">
        <w:rPr>
          <w:szCs w:val="22"/>
          <w:lang w:val="ru-RU"/>
        </w:rPr>
        <w:t xml:space="preserve"> должен быть одним из </w:t>
      </w:r>
      <w:r w:rsidRPr="00C050D3">
        <w:rPr>
          <w:bCs/>
          <w:iCs/>
          <w:szCs w:val="22"/>
          <w:lang w:val="ru-RU"/>
        </w:rPr>
        <w:t>сторонников RIT/SRIT</w:t>
      </w:r>
      <w:r w:rsidRPr="00C050D3">
        <w:rPr>
          <w:szCs w:val="22"/>
          <w:lang w:val="ru-RU"/>
        </w:rPr>
        <w:t xml:space="preserve"> по соответствующей технологии </w:t>
      </w:r>
      <w:r w:rsidRPr="00C050D3">
        <w:rPr>
          <w:bCs/>
          <w:szCs w:val="22"/>
          <w:lang w:val="ru-RU"/>
        </w:rPr>
        <w:t>и</w:t>
      </w:r>
      <w:r w:rsidRPr="00C050D3">
        <w:rPr>
          <w:szCs w:val="22"/>
          <w:lang w:val="ru-RU"/>
        </w:rPr>
        <w:t xml:space="preserve"> должен иметь разрешение на предоставление МСЭ-R соответствующих прав на официальное использование соответствующих спецификаций, представленных в GCS в соответствии с технологией, описанной в Рекомендации МСЭ-R M.[IMT 2020.SPECS];</w:t>
      </w:r>
    </w:p>
    <w:p w14:paraId="4C309923" w14:textId="77777777" w:rsidR="00B7221C" w:rsidRPr="00C050D3" w:rsidRDefault="00B7221C" w:rsidP="00B7221C">
      <w:pPr>
        <w:pStyle w:val="enumlev1"/>
        <w:rPr>
          <w:rFonts w:eastAsia="SimSun"/>
          <w:szCs w:val="22"/>
          <w:lang w:val="ru-RU"/>
        </w:rPr>
      </w:pPr>
      <w:r w:rsidRPr="00C050D3">
        <w:rPr>
          <w:szCs w:val="22"/>
          <w:lang w:val="ru-RU"/>
        </w:rPr>
        <w:t>–</w:t>
      </w:r>
      <w:r w:rsidRPr="00C050D3">
        <w:rPr>
          <w:szCs w:val="22"/>
          <w:lang w:val="ru-RU"/>
        </w:rPr>
        <w:tab/>
      </w:r>
      <w:r w:rsidRPr="00C050D3">
        <w:rPr>
          <w:bCs/>
          <w:iCs/>
          <w:szCs w:val="22"/>
          <w:lang w:val="ru-RU"/>
        </w:rPr>
        <w:t>транспонирующая организация</w:t>
      </w:r>
      <w:r w:rsidRPr="00C050D3">
        <w:rPr>
          <w:szCs w:val="22"/>
          <w:lang w:val="ru-RU"/>
        </w:rPr>
        <w:t xml:space="preserve"> должна получить разрешение от соответствующего </w:t>
      </w:r>
      <w:r w:rsidRPr="00C050D3">
        <w:rPr>
          <w:bCs/>
          <w:iCs/>
          <w:szCs w:val="22"/>
          <w:lang w:val="ru-RU"/>
        </w:rPr>
        <w:t>сторонника GCS</w:t>
      </w:r>
      <w:r w:rsidRPr="00C050D3">
        <w:rPr>
          <w:szCs w:val="22"/>
          <w:lang w:val="ru-RU"/>
        </w:rPr>
        <w:t xml:space="preserve"> на разработку транспонированных стандартов для определенной технологии и также должна иметь соответствующие права на их использование.</w:t>
      </w:r>
    </w:p>
    <w:p w14:paraId="7F6FBE56" w14:textId="77777777" w:rsidR="00B7221C" w:rsidRPr="00C050D3" w:rsidRDefault="00B7221C" w:rsidP="00B7221C">
      <w:pPr>
        <w:rPr>
          <w:lang w:val="ru-RU"/>
        </w:rPr>
      </w:pPr>
      <w:r w:rsidRPr="00C050D3">
        <w:rPr>
          <w:lang w:val="ru-RU"/>
        </w:rPr>
        <w:t>Далее отмечается, что сторонники GCS и транспонирующие организации должны быть также надлежащим образом квалифицированы и действовать в соответствии с Резолюцией МСЭ-R 9 и Руководством по процедурам для осуществления вклада по материалам других организаций в работу исследовательских комиссий и процедурам приглашения других организаций принять участие в изучении конкретных вопросов (Резолюция МСЭ</w:t>
      </w:r>
      <w:r w:rsidRPr="00C050D3">
        <w:rPr>
          <w:lang w:val="ru-RU"/>
        </w:rPr>
        <w:noBreakHyphen/>
        <w:t>R 9).</w:t>
      </w:r>
    </w:p>
    <w:p w14:paraId="7CE5D549" w14:textId="77777777" w:rsidR="00B7221C" w:rsidRPr="00C050D3" w:rsidRDefault="00B7221C" w:rsidP="00B7221C">
      <w:pPr>
        <w:rPr>
          <w:lang w:val="ru-RU"/>
        </w:rPr>
      </w:pPr>
      <w:r w:rsidRPr="00C050D3">
        <w:rPr>
          <w:lang w:val="ru-RU"/>
        </w:rPr>
        <w:t>МСЭ установил глобальные и всеобщие рамки и требования, а также разработал Глобальную основную спецификацию вместе со сторонниками GCS. Признанные транспонирующие организации, работающие вместе со сторонниками GCS, взяли на себя обязательство по разработке подробной стандартизации. Поэтому в настоящей Рекомендации часто используются ссылки на разработанные извне спецификации.</w:t>
      </w:r>
    </w:p>
    <w:p w14:paraId="18344F07" w14:textId="77777777" w:rsidR="00B7221C" w:rsidRPr="00C050D3" w:rsidRDefault="00B7221C" w:rsidP="00B7221C">
      <w:pPr>
        <w:rPr>
          <w:lang w:val="ru-RU"/>
        </w:rPr>
      </w:pPr>
      <w:r w:rsidRPr="00C050D3">
        <w:rPr>
          <w:lang w:val="ru-RU"/>
        </w:rPr>
        <w:t>Такой подход был признан наиболее подходящим решением для обеспечения возможности завершения разработки настоящей Рекомендации в кратчайшие сроки, установленные МСЭ, и удовлетворения потребностей администраций, операторов и производителей.</w:t>
      </w:r>
    </w:p>
    <w:p w14:paraId="29C87C9C" w14:textId="77777777" w:rsidR="00B7221C" w:rsidRPr="00C050D3" w:rsidRDefault="00B7221C" w:rsidP="00B7221C">
      <w:pPr>
        <w:rPr>
          <w:lang w:val="ru-RU"/>
        </w:rPr>
      </w:pPr>
      <w:r w:rsidRPr="00C050D3">
        <w:rPr>
          <w:lang w:val="ru-RU"/>
        </w:rPr>
        <w:t>Таким образом</w:t>
      </w:r>
      <w:r>
        <w:rPr>
          <w:lang w:val="ru-RU"/>
        </w:rPr>
        <w:t>,</w:t>
      </w:r>
      <w:r w:rsidRPr="00C050D3">
        <w:rPr>
          <w:lang w:val="ru-RU"/>
        </w:rPr>
        <w:t xml:space="preserve"> настоящая Рекомендация была разработана с использованием в полной мере этого метода работы и с соблюдением сроков всемирной стандартизации. Основной текст настоящей Рекомендации был разработан МСЭ. В каждом Приложении содержатся ссылки с указанием места размещения более подробной информации.</w:t>
      </w:r>
    </w:p>
    <w:p w14:paraId="0B6147F0" w14:textId="77777777" w:rsidR="00B7221C" w:rsidRPr="00C050D3" w:rsidRDefault="00B7221C" w:rsidP="00B7221C">
      <w:pPr>
        <w:rPr>
          <w:lang w:val="ru-RU"/>
        </w:rPr>
      </w:pPr>
      <w:r w:rsidRPr="00C050D3">
        <w:rPr>
          <w:lang w:val="ru-RU"/>
        </w:rPr>
        <w:t>Настоящее Приложение 3 содержит подробную информацию, разработанную МСЭ и TSDSI (сторонник GCS), а также транспонирующи</w:t>
      </w:r>
      <w:r>
        <w:rPr>
          <w:lang w:val="ru-RU"/>
        </w:rPr>
        <w:t>ми</w:t>
      </w:r>
      <w:r w:rsidRPr="00C050D3">
        <w:rPr>
          <w:lang w:val="ru-RU"/>
        </w:rPr>
        <w:t xml:space="preserve"> организациями. </w:t>
      </w:r>
    </w:p>
    <w:p w14:paraId="2E117ECE" w14:textId="77777777" w:rsidR="00B7221C" w:rsidRPr="00C050D3" w:rsidRDefault="00B7221C" w:rsidP="00B7221C">
      <w:pPr>
        <w:rPr>
          <w:lang w:val="ru-RU"/>
        </w:rPr>
      </w:pPr>
      <w:r w:rsidRPr="00C050D3">
        <w:rPr>
          <w:lang w:val="ru-RU"/>
        </w:rPr>
        <w:t xml:space="preserve">Использование механизма ссылок позволяет своевременно завершить разработку и осуществить обновление имеющих большую важность элементов настоящей Рекомендации с проведением необходимых процедур контроля изменений, транспонирования и публичного обсуждения в сторонних организациях. Эта информация в основном была принята без изменений с учетом </w:t>
      </w:r>
      <w:r w:rsidRPr="00C050D3">
        <w:rPr>
          <w:lang w:val="ru-RU"/>
        </w:rPr>
        <w:lastRenderedPageBreak/>
        <w:t>необходимости сведения к минимуму повторного выполнения работы, а также необходимости упрощения и поддержки непрерывного процесса обновления и актуализации.</w:t>
      </w:r>
    </w:p>
    <w:p w14:paraId="703A7CA6" w14:textId="77777777" w:rsidR="00B7221C" w:rsidRPr="00C050D3" w:rsidRDefault="00B7221C" w:rsidP="00B7221C">
      <w:pPr>
        <w:rPr>
          <w:lang w:val="ru-RU"/>
        </w:rPr>
      </w:pPr>
      <w:r w:rsidRPr="00C050D3">
        <w:rPr>
          <w:lang w:val="ru-RU"/>
        </w:rPr>
        <w:t xml:space="preserve">Отмечая, что подробную информацию по </w:t>
      </w:r>
      <w:proofErr w:type="spellStart"/>
      <w:r w:rsidRPr="00C050D3">
        <w:rPr>
          <w:lang w:val="ru-RU"/>
        </w:rPr>
        <w:t>радиоинтерфейсам</w:t>
      </w:r>
      <w:proofErr w:type="spellEnd"/>
      <w:r w:rsidRPr="00C050D3">
        <w:rPr>
          <w:lang w:val="ru-RU"/>
        </w:rPr>
        <w:t xml:space="preserve"> в основном следует получать путем обращения к результатам работы сторонних организаций, в настоящем общем соглашении подчеркивается не только значительная роль МСЭ как катализатора процессов стимулирования, координации и содействия развитию усовершенствованных технологий электросвязи, но и его прогрессивный и гибкий подход к разработке этого и других стандартов электросвязи для XXI века.</w:t>
      </w:r>
    </w:p>
    <w:p w14:paraId="0ECCE804" w14:textId="77777777" w:rsidR="00B7221C" w:rsidRPr="00C050D3" w:rsidRDefault="00B7221C" w:rsidP="00B7221C">
      <w:pPr>
        <w:rPr>
          <w:lang w:val="ru-RU"/>
        </w:rPr>
      </w:pPr>
      <w:r w:rsidRPr="00C050D3">
        <w:rPr>
          <w:lang w:val="ru-RU"/>
        </w:rPr>
        <w:t>Более подробные сведения о процессе разработки первого издания настоящей Рекомендации можно найти в документе IMT-2020/20.</w:t>
      </w:r>
    </w:p>
    <w:p w14:paraId="65D6475F" w14:textId="77777777" w:rsidR="00B7221C" w:rsidRPr="00C050D3" w:rsidRDefault="00B7221C" w:rsidP="00B15AC3">
      <w:pPr>
        <w:pStyle w:val="Headingb"/>
      </w:pPr>
      <w:bookmarkStart w:id="149" w:name="_Toc56152611"/>
      <w:bookmarkStart w:id="150" w:name="_Toc56153991"/>
      <w:bookmarkStart w:id="151" w:name="_Toc74651005"/>
      <w:r w:rsidRPr="00C050D3">
        <w:rPr>
          <w:lang w:eastAsia="ja-JP"/>
        </w:rPr>
        <w:t>3</w:t>
      </w:r>
      <w:r w:rsidRPr="00C050D3">
        <w:t>.1</w:t>
      </w:r>
      <w:r w:rsidRPr="00C050D3">
        <w:tab/>
      </w:r>
      <w:bookmarkEnd w:id="149"/>
      <w:bookmarkEnd w:id="150"/>
      <w:proofErr w:type="spellStart"/>
      <w:r w:rsidRPr="00C050D3">
        <w:t>Обзор</w:t>
      </w:r>
      <w:proofErr w:type="spellEnd"/>
      <w:r w:rsidRPr="00C050D3">
        <w:t xml:space="preserve"> </w:t>
      </w:r>
      <w:proofErr w:type="spellStart"/>
      <w:r w:rsidRPr="00C050D3">
        <w:t>технологии</w:t>
      </w:r>
      <w:proofErr w:type="spellEnd"/>
      <w:r w:rsidRPr="00C050D3">
        <w:t xml:space="preserve"> </w:t>
      </w:r>
      <w:proofErr w:type="spellStart"/>
      <w:r w:rsidRPr="00C050D3">
        <w:t>радиоинтерфейса</w:t>
      </w:r>
      <w:bookmarkEnd w:id="151"/>
      <w:proofErr w:type="spellEnd"/>
      <w:r w:rsidRPr="00C050D3">
        <w:t xml:space="preserve"> </w:t>
      </w:r>
    </w:p>
    <w:p w14:paraId="687D07DD" w14:textId="6A5D982E" w:rsidR="00B7221C" w:rsidRPr="00C050D3" w:rsidDel="00F66AD2" w:rsidRDefault="00B7221C" w:rsidP="00B7221C">
      <w:pPr>
        <w:rPr>
          <w:lang w:val="ru-RU"/>
        </w:rPr>
      </w:pPr>
      <w:r w:rsidRPr="00C050D3">
        <w:rPr>
          <w:lang w:val="ru-RU"/>
        </w:rPr>
        <w:t xml:space="preserve">RIT </w:t>
      </w:r>
      <w:r w:rsidR="00C64ED2" w:rsidRPr="00C050D3">
        <w:rPr>
          <w:lang w:val="ru-RU"/>
        </w:rPr>
        <w:t xml:space="preserve">TSDSI </w:t>
      </w:r>
      <w:r w:rsidRPr="00C050D3">
        <w:rPr>
          <w:lang w:val="ru-RU"/>
        </w:rPr>
        <w:t xml:space="preserve">– это универсальный </w:t>
      </w:r>
      <w:proofErr w:type="spellStart"/>
      <w:r w:rsidRPr="00C050D3">
        <w:rPr>
          <w:lang w:val="ru-RU"/>
        </w:rPr>
        <w:t>радиоинтерфейс</w:t>
      </w:r>
      <w:proofErr w:type="spellEnd"/>
      <w:r w:rsidRPr="00C050D3">
        <w:rPr>
          <w:lang w:val="ru-RU"/>
        </w:rPr>
        <w:t>, который удовлетворяет в</w:t>
      </w:r>
      <w:r w:rsidR="00C64ED2">
        <w:rPr>
          <w:lang w:val="ru-RU"/>
        </w:rPr>
        <w:t>сем техническим требованиям IMT</w:t>
      </w:r>
      <w:r w:rsidR="00C64ED2" w:rsidRPr="00C64ED2">
        <w:rPr>
          <w:lang w:val="ru-RU"/>
        </w:rPr>
        <w:t>-</w:t>
      </w:r>
      <w:r w:rsidRPr="00C050D3">
        <w:rPr>
          <w:lang w:val="ru-RU"/>
        </w:rPr>
        <w:t>2020 во всех разнообразных средах тестирования.</w:t>
      </w:r>
      <w:r w:rsidRPr="00C050D3" w:rsidDel="00F66AD2">
        <w:rPr>
          <w:lang w:val="ru-RU"/>
        </w:rPr>
        <w:t xml:space="preserve"> </w:t>
      </w:r>
      <w:r w:rsidRPr="00C050D3">
        <w:rPr>
          <w:lang w:val="ru-RU"/>
        </w:rPr>
        <w:t>Эт</w:t>
      </w:r>
      <w:r>
        <w:rPr>
          <w:lang w:val="ru-RU"/>
        </w:rPr>
        <w:t>а</w:t>
      </w:r>
      <w:r w:rsidRPr="00C050D3">
        <w:rPr>
          <w:lang w:val="ru-RU"/>
        </w:rPr>
        <w:t xml:space="preserve"> RIT ориентирован</w:t>
      </w:r>
      <w:r>
        <w:rPr>
          <w:lang w:val="ru-RU"/>
        </w:rPr>
        <w:t>а</w:t>
      </w:r>
      <w:r w:rsidRPr="00C050D3">
        <w:rPr>
          <w:lang w:val="ru-RU"/>
        </w:rPr>
        <w:t xml:space="preserve"> на обеспечение связи между устройствами </w:t>
      </w:r>
      <w:r>
        <w:rPr>
          <w:lang w:val="ru-RU"/>
        </w:rPr>
        <w:t>следующего</w:t>
      </w:r>
      <w:r w:rsidRPr="00C050D3">
        <w:rPr>
          <w:lang w:val="ru-RU"/>
        </w:rPr>
        <w:t xml:space="preserve"> поколения и предоставление услуг в различных секторах.</w:t>
      </w:r>
      <w:r w:rsidRPr="00C050D3" w:rsidDel="00F66AD2">
        <w:rPr>
          <w:lang w:val="ru-RU"/>
        </w:rPr>
        <w:t xml:space="preserve"> </w:t>
      </w:r>
      <w:r w:rsidRPr="00C050D3">
        <w:rPr>
          <w:lang w:val="ru-RU"/>
        </w:rPr>
        <w:t>В частности, эт</w:t>
      </w:r>
      <w:r>
        <w:rPr>
          <w:lang w:val="ru-RU"/>
        </w:rPr>
        <w:t>а</w:t>
      </w:r>
      <w:r w:rsidRPr="00C050D3">
        <w:rPr>
          <w:lang w:val="ru-RU"/>
        </w:rPr>
        <w:t xml:space="preserve"> RIT ориентирован</w:t>
      </w:r>
      <w:r>
        <w:rPr>
          <w:lang w:val="ru-RU"/>
        </w:rPr>
        <w:t>а на</w:t>
      </w:r>
      <w:r w:rsidRPr="00C050D3">
        <w:rPr>
          <w:lang w:val="ru-RU"/>
        </w:rPr>
        <w:t>:</w:t>
      </w:r>
    </w:p>
    <w:p w14:paraId="1FA388E5" w14:textId="1B53B023" w:rsidR="00B7221C" w:rsidRPr="00C050D3" w:rsidDel="00F66AD2" w:rsidRDefault="00B7221C" w:rsidP="00B7221C">
      <w:pPr>
        <w:pStyle w:val="enumlev1"/>
        <w:ind w:left="0" w:firstLine="0"/>
        <w:rPr>
          <w:lang w:val="ru-RU"/>
        </w:rPr>
      </w:pPr>
      <w:r w:rsidRPr="00F92785">
        <w:rPr>
          <w:lang w:val="ru-RU"/>
        </w:rPr>
        <w:t>1</w:t>
      </w:r>
      <w:r w:rsidR="00FB6955">
        <w:rPr>
          <w:lang w:val="ru-RU"/>
        </w:rPr>
        <w:t>)</w:t>
      </w:r>
      <w:r w:rsidRPr="00F92785">
        <w:rPr>
          <w:lang w:val="ru-RU"/>
        </w:rPr>
        <w:tab/>
      </w:r>
      <w:r w:rsidRPr="00C050D3">
        <w:rPr>
          <w:lang w:val="ru-RU"/>
        </w:rPr>
        <w:t>повышен</w:t>
      </w:r>
      <w:r>
        <w:rPr>
          <w:lang w:val="ru-RU"/>
        </w:rPr>
        <w:t>ие</w:t>
      </w:r>
      <w:r w:rsidRPr="00C050D3">
        <w:rPr>
          <w:lang w:val="ru-RU"/>
        </w:rPr>
        <w:t xml:space="preserve"> эффективност</w:t>
      </w:r>
      <w:r>
        <w:rPr>
          <w:lang w:val="ru-RU"/>
        </w:rPr>
        <w:t>и</w:t>
      </w:r>
      <w:r w:rsidRPr="00C050D3">
        <w:rPr>
          <w:lang w:val="ru-RU"/>
        </w:rPr>
        <w:t xml:space="preserve"> </w:t>
      </w:r>
      <w:r>
        <w:rPr>
          <w:lang w:val="ru-RU"/>
        </w:rPr>
        <w:t xml:space="preserve">использования </w:t>
      </w:r>
      <w:r w:rsidRPr="00C050D3">
        <w:rPr>
          <w:lang w:val="ru-RU"/>
        </w:rPr>
        <w:t>спектра;</w:t>
      </w:r>
    </w:p>
    <w:p w14:paraId="5FC78A56" w14:textId="7498F8E4" w:rsidR="00B7221C" w:rsidRPr="00C050D3" w:rsidDel="00F66AD2" w:rsidRDefault="00B7221C" w:rsidP="00B7221C">
      <w:pPr>
        <w:pStyle w:val="enumlev1"/>
        <w:ind w:left="0" w:firstLine="0"/>
        <w:rPr>
          <w:lang w:val="ru-RU"/>
        </w:rPr>
      </w:pPr>
      <w:r w:rsidRPr="00F92785">
        <w:rPr>
          <w:lang w:val="ru-RU"/>
        </w:rPr>
        <w:t>2</w:t>
      </w:r>
      <w:r w:rsidR="00FB6955">
        <w:rPr>
          <w:lang w:val="ru-RU"/>
        </w:rPr>
        <w:t>)</w:t>
      </w:r>
      <w:r w:rsidRPr="00F92785">
        <w:rPr>
          <w:lang w:val="ru-RU"/>
        </w:rPr>
        <w:tab/>
      </w:r>
      <w:r w:rsidRPr="00983BB7">
        <w:rPr>
          <w:lang w:val="ru-RU"/>
        </w:rPr>
        <w:t>передач</w:t>
      </w:r>
      <w:r>
        <w:rPr>
          <w:lang w:val="ru-RU"/>
        </w:rPr>
        <w:t>у</w:t>
      </w:r>
      <w:r w:rsidRPr="00983BB7">
        <w:rPr>
          <w:lang w:val="ru-RU"/>
        </w:rPr>
        <w:t xml:space="preserve"> данных с малой задержкой</w:t>
      </w:r>
      <w:r w:rsidRPr="00C050D3">
        <w:rPr>
          <w:lang w:val="ru-RU"/>
        </w:rPr>
        <w:t>;</w:t>
      </w:r>
    </w:p>
    <w:p w14:paraId="0512FA95" w14:textId="2B913C4A" w:rsidR="00B7221C" w:rsidRPr="00C050D3" w:rsidDel="00F66AD2" w:rsidRDefault="00B7221C" w:rsidP="00B7221C">
      <w:pPr>
        <w:pStyle w:val="enumlev1"/>
        <w:ind w:left="0" w:firstLine="0"/>
        <w:rPr>
          <w:lang w:val="ru-RU"/>
        </w:rPr>
      </w:pPr>
      <w:r w:rsidRPr="00F92785">
        <w:rPr>
          <w:lang w:val="ru-RU"/>
        </w:rPr>
        <w:t>3</w:t>
      </w:r>
      <w:r w:rsidR="00FB6955">
        <w:rPr>
          <w:lang w:val="ru-RU"/>
        </w:rPr>
        <w:t>)</w:t>
      </w:r>
      <w:r w:rsidRPr="00F92785">
        <w:rPr>
          <w:lang w:val="ru-RU"/>
        </w:rPr>
        <w:tab/>
      </w:r>
      <w:r w:rsidRPr="00C050D3">
        <w:rPr>
          <w:lang w:val="ru-RU"/>
        </w:rPr>
        <w:t xml:space="preserve">поддержку миллионов устройств </w:t>
      </w:r>
      <w:proofErr w:type="spellStart"/>
      <w:r w:rsidR="001C5506">
        <w:rPr>
          <w:lang w:val="ru-RU"/>
        </w:rPr>
        <w:t>IoT</w:t>
      </w:r>
      <w:proofErr w:type="spellEnd"/>
      <w:r w:rsidRPr="00C050D3">
        <w:rPr>
          <w:lang w:val="ru-RU"/>
        </w:rPr>
        <w:t>;</w:t>
      </w:r>
    </w:p>
    <w:p w14:paraId="4423EAD7" w14:textId="7DC2A74A" w:rsidR="00B7221C" w:rsidRPr="00C050D3" w:rsidDel="00F66AD2" w:rsidRDefault="00B7221C" w:rsidP="00B7221C">
      <w:pPr>
        <w:pStyle w:val="enumlev1"/>
        <w:ind w:left="0" w:firstLine="0"/>
        <w:rPr>
          <w:lang w:val="ru-RU"/>
        </w:rPr>
      </w:pPr>
      <w:r w:rsidRPr="00F92785">
        <w:rPr>
          <w:lang w:val="ru-RU"/>
        </w:rPr>
        <w:t>4</w:t>
      </w:r>
      <w:r w:rsidR="00FB6955">
        <w:rPr>
          <w:lang w:val="ru-RU"/>
        </w:rPr>
        <w:t>)</w:t>
      </w:r>
      <w:r w:rsidRPr="00F92785">
        <w:rPr>
          <w:lang w:val="ru-RU"/>
        </w:rPr>
        <w:tab/>
      </w:r>
      <w:r w:rsidRPr="00C050D3">
        <w:rPr>
          <w:lang w:val="ru-RU"/>
        </w:rPr>
        <w:t>энергоэффективность;</w:t>
      </w:r>
    </w:p>
    <w:p w14:paraId="30F5033D" w14:textId="2F98BBDE" w:rsidR="00B7221C" w:rsidRPr="00C050D3" w:rsidDel="00F66AD2" w:rsidRDefault="00B7221C" w:rsidP="00B7221C">
      <w:pPr>
        <w:pStyle w:val="enumlev1"/>
        <w:ind w:left="0" w:firstLine="0"/>
        <w:rPr>
          <w:lang w:val="ru-RU"/>
        </w:rPr>
      </w:pPr>
      <w:r w:rsidRPr="00F92785">
        <w:rPr>
          <w:lang w:val="ru-RU"/>
        </w:rPr>
        <w:t>5</w:t>
      </w:r>
      <w:r w:rsidR="00FB6955">
        <w:rPr>
          <w:lang w:val="ru-RU"/>
        </w:rPr>
        <w:t>)</w:t>
      </w:r>
      <w:r w:rsidRPr="00F92785">
        <w:rPr>
          <w:lang w:val="ru-RU"/>
        </w:rPr>
        <w:tab/>
      </w:r>
      <w:r w:rsidRPr="00C050D3">
        <w:rPr>
          <w:lang w:val="ru-RU"/>
        </w:rPr>
        <w:t>высокую скорость соединений;</w:t>
      </w:r>
    </w:p>
    <w:p w14:paraId="4289F96D" w14:textId="23A4059D" w:rsidR="00B7221C" w:rsidRPr="00C050D3" w:rsidDel="00F66AD2" w:rsidRDefault="00B7221C" w:rsidP="00B7221C">
      <w:pPr>
        <w:pStyle w:val="enumlev1"/>
        <w:ind w:left="0" w:firstLine="0"/>
        <w:rPr>
          <w:lang w:val="ru-RU"/>
        </w:rPr>
      </w:pPr>
      <w:r w:rsidRPr="00F92785">
        <w:rPr>
          <w:lang w:val="ru-RU"/>
        </w:rPr>
        <w:t>6</w:t>
      </w:r>
      <w:r w:rsidR="00FB6955">
        <w:rPr>
          <w:lang w:val="ru-RU"/>
        </w:rPr>
        <w:t>)</w:t>
      </w:r>
      <w:r w:rsidRPr="00F92785">
        <w:rPr>
          <w:lang w:val="ru-RU"/>
        </w:rPr>
        <w:tab/>
      </w:r>
      <w:r w:rsidRPr="00C050D3">
        <w:rPr>
          <w:lang w:val="ru-RU"/>
        </w:rPr>
        <w:t>широкое покрытие (в частности сельск</w:t>
      </w:r>
      <w:r>
        <w:rPr>
          <w:lang w:val="ru-RU"/>
        </w:rPr>
        <w:t>их районах)</w:t>
      </w:r>
      <w:r w:rsidRPr="00C050D3">
        <w:rPr>
          <w:lang w:val="ru-RU"/>
        </w:rPr>
        <w:t>;</w:t>
      </w:r>
    </w:p>
    <w:p w14:paraId="4232A244" w14:textId="77A4D938" w:rsidR="00B7221C" w:rsidRPr="00C050D3" w:rsidDel="00F66AD2" w:rsidRDefault="00B7221C" w:rsidP="00B7221C">
      <w:pPr>
        <w:pStyle w:val="enumlev1"/>
        <w:ind w:left="0" w:firstLine="0"/>
        <w:rPr>
          <w:lang w:val="ru-RU"/>
        </w:rPr>
      </w:pPr>
      <w:r w:rsidRPr="00F92785">
        <w:rPr>
          <w:lang w:val="ru-RU"/>
        </w:rPr>
        <w:t>7</w:t>
      </w:r>
      <w:r w:rsidR="00FB6955">
        <w:rPr>
          <w:lang w:val="ru-RU"/>
        </w:rPr>
        <w:t>)</w:t>
      </w:r>
      <w:r w:rsidRPr="00F92785">
        <w:rPr>
          <w:lang w:val="ru-RU"/>
        </w:rPr>
        <w:tab/>
      </w:r>
      <w:r w:rsidRPr="00C050D3">
        <w:rPr>
          <w:lang w:val="ru-RU"/>
        </w:rPr>
        <w:t>поддержку нескольких частотных диапазонов, включая спектр миллиметровых волн.</w:t>
      </w:r>
    </w:p>
    <w:p w14:paraId="2B87D21D" w14:textId="77777777" w:rsidR="00B7221C" w:rsidRPr="00C050D3" w:rsidRDefault="00B7221C" w:rsidP="00B7221C">
      <w:pPr>
        <w:rPr>
          <w:bCs/>
          <w:lang w:val="ru-RU"/>
        </w:rPr>
      </w:pPr>
      <w:r w:rsidRPr="00C050D3">
        <w:rPr>
          <w:lang w:val="ru-RU"/>
        </w:rPr>
        <w:t>Хотя существующие спецификации тоже обеспечивают надежны</w:t>
      </w:r>
      <w:r>
        <w:rPr>
          <w:lang w:val="ru-RU"/>
        </w:rPr>
        <w:t>е</w:t>
      </w:r>
      <w:r w:rsidRPr="00C050D3">
        <w:rPr>
          <w:lang w:val="ru-RU"/>
        </w:rPr>
        <w:t xml:space="preserve"> RIT, данная спецификация составляет основу, на которую могут опираться будущие усовершенствования, обеспечивая перспективную технологию.</w:t>
      </w:r>
      <w:r w:rsidRPr="00C050D3" w:rsidDel="00F66AD2">
        <w:rPr>
          <w:lang w:val="ru-RU"/>
        </w:rPr>
        <w:t xml:space="preserve"> </w:t>
      </w:r>
      <w:r w:rsidRPr="00C050D3">
        <w:rPr>
          <w:lang w:val="ru-RU"/>
        </w:rPr>
        <w:t>В следующих разделах содержится общее описание RIT.</w:t>
      </w:r>
      <w:r w:rsidRPr="00C050D3" w:rsidDel="00F66AD2">
        <w:rPr>
          <w:lang w:val="ru-RU"/>
        </w:rPr>
        <w:t xml:space="preserve"> </w:t>
      </w:r>
      <w:r w:rsidRPr="00C050D3">
        <w:rPr>
          <w:lang w:val="ru-RU"/>
        </w:rPr>
        <w:t xml:space="preserve">Полную информацию о RIT см. в документации спецификаций. </w:t>
      </w:r>
      <w:bookmarkStart w:id="152" w:name="_3.1_Overview_of"/>
      <w:bookmarkEnd w:id="152"/>
    </w:p>
    <w:p w14:paraId="149459FC" w14:textId="77777777" w:rsidR="00B7221C" w:rsidRPr="00C050D3" w:rsidRDefault="00B7221C" w:rsidP="00B7221C">
      <w:pPr>
        <w:pStyle w:val="Heading3"/>
        <w:rPr>
          <w:rFonts w:eastAsia="SimSun"/>
          <w:lang w:val="ru-RU"/>
        </w:rPr>
      </w:pPr>
      <w:bookmarkStart w:id="153" w:name="_Hlk41645953"/>
      <w:r w:rsidRPr="00C050D3">
        <w:rPr>
          <w:lang w:val="ru-RU" w:eastAsia="ja-JP"/>
        </w:rPr>
        <w:t>3.1</w:t>
      </w:r>
      <w:r w:rsidRPr="00C050D3">
        <w:rPr>
          <w:rFonts w:eastAsia="SimSun"/>
          <w:lang w:val="ru-RU"/>
        </w:rPr>
        <w:t>.1</w:t>
      </w:r>
      <w:r w:rsidRPr="00C050D3">
        <w:rPr>
          <w:rFonts w:eastAsia="SimSun"/>
          <w:lang w:val="ru-RU"/>
        </w:rPr>
        <w:tab/>
      </w:r>
      <w:r w:rsidRPr="00C050D3">
        <w:rPr>
          <w:lang w:val="ru-RU" w:eastAsia="ja-JP"/>
        </w:rPr>
        <w:t>Архитектура системы и протокола</w:t>
      </w:r>
    </w:p>
    <w:p w14:paraId="1A4CDBE9" w14:textId="77777777" w:rsidR="00B7221C" w:rsidRPr="00C050D3" w:rsidRDefault="00B7221C" w:rsidP="00B7221C">
      <w:pPr>
        <w:keepNext/>
        <w:keepLines/>
        <w:rPr>
          <w:lang w:val="ru-RU"/>
        </w:rPr>
      </w:pPr>
      <w:r w:rsidRPr="00C050D3">
        <w:rPr>
          <w:lang w:val="ru-RU"/>
        </w:rPr>
        <w:t>Общая архитектура протокола RAN показана на рис</w:t>
      </w:r>
      <w:r>
        <w:rPr>
          <w:lang w:val="ru-RU"/>
        </w:rPr>
        <w:t>унке</w:t>
      </w:r>
      <w:r w:rsidRPr="00C050D3">
        <w:rPr>
          <w:lang w:val="ru-RU"/>
        </w:rPr>
        <w:t xml:space="preserve"> 42.</w:t>
      </w:r>
    </w:p>
    <w:p w14:paraId="119D3870" w14:textId="77777777" w:rsidR="00B7221C" w:rsidRPr="00C050D3" w:rsidRDefault="00B7221C" w:rsidP="00997DA8">
      <w:pPr>
        <w:pStyle w:val="FigureNo"/>
        <w:spacing w:before="360"/>
        <w:rPr>
          <w:lang w:val="ru-RU"/>
        </w:rPr>
      </w:pPr>
      <w:r w:rsidRPr="00C050D3">
        <w:rPr>
          <w:lang w:val="ru-RU"/>
        </w:rPr>
        <w:t>РИСУНОК 42</w:t>
      </w:r>
    </w:p>
    <w:p w14:paraId="578ADC67" w14:textId="3B7C1F50" w:rsidR="00B7221C" w:rsidRPr="00C050D3" w:rsidRDefault="00B7221C" w:rsidP="00B7221C">
      <w:pPr>
        <w:pStyle w:val="Figuretitle"/>
        <w:rPr>
          <w:lang w:val="ru-RU"/>
        </w:rPr>
      </w:pPr>
      <w:r w:rsidRPr="00C050D3">
        <w:rPr>
          <w:rFonts w:hint="eastAsia"/>
          <w:lang w:val="ru-RU"/>
        </w:rPr>
        <w:t>Стек</w:t>
      </w:r>
      <w:r w:rsidRPr="00C050D3">
        <w:rPr>
          <w:lang w:val="ru-RU"/>
        </w:rPr>
        <w:t xml:space="preserve"> </w:t>
      </w:r>
      <w:r w:rsidRPr="00C050D3">
        <w:rPr>
          <w:rFonts w:hint="eastAsia"/>
          <w:lang w:val="ru-RU"/>
        </w:rPr>
        <w:t>протоколов</w:t>
      </w:r>
      <w:r w:rsidRPr="00C050D3">
        <w:rPr>
          <w:lang w:val="ru-RU"/>
        </w:rPr>
        <w:t xml:space="preserve"> плоскости </w:t>
      </w:r>
      <w:r w:rsidRPr="00C050D3">
        <w:rPr>
          <w:rFonts w:hint="eastAsia"/>
          <w:lang w:val="ru-RU"/>
        </w:rPr>
        <w:t>управления</w:t>
      </w:r>
      <w:r w:rsidRPr="00C050D3">
        <w:rPr>
          <w:lang w:val="ru-RU"/>
        </w:rPr>
        <w:t xml:space="preserve"> </w:t>
      </w:r>
      <w:r w:rsidRPr="00C050D3">
        <w:rPr>
          <w:rFonts w:hint="eastAsia"/>
          <w:lang w:val="ru-RU"/>
        </w:rPr>
        <w:t>и</w:t>
      </w:r>
      <w:r w:rsidRPr="00C050D3">
        <w:rPr>
          <w:lang w:val="ru-RU"/>
        </w:rPr>
        <w:t xml:space="preserve"> </w:t>
      </w:r>
      <w:r w:rsidRPr="00C050D3">
        <w:rPr>
          <w:rFonts w:hint="eastAsia"/>
          <w:lang w:val="ru-RU"/>
        </w:rPr>
        <w:t>плоскости</w:t>
      </w:r>
      <w:r w:rsidRPr="00C050D3">
        <w:rPr>
          <w:lang w:val="ru-RU"/>
        </w:rPr>
        <w:t xml:space="preserve"> </w:t>
      </w:r>
      <w:r w:rsidRPr="00C050D3">
        <w:rPr>
          <w:rFonts w:hint="eastAsia"/>
          <w:lang w:val="ru-RU"/>
        </w:rPr>
        <w:t>пользователя</w:t>
      </w:r>
      <w:r w:rsidR="00FA151B">
        <w:rPr>
          <w:lang w:val="ru-RU"/>
        </w:rPr>
        <w:br/>
      </w:r>
      <w:r w:rsidRPr="00C050D3">
        <w:rPr>
          <w:lang w:val="ru-RU"/>
        </w:rPr>
        <w:t xml:space="preserve">(AMF </w:t>
      </w:r>
      <w:r w:rsidRPr="00C050D3">
        <w:rPr>
          <w:rFonts w:hint="eastAsia"/>
          <w:lang w:val="ru-RU"/>
        </w:rPr>
        <w:t>не</w:t>
      </w:r>
      <w:r w:rsidRPr="00C050D3">
        <w:rPr>
          <w:lang w:val="ru-RU"/>
        </w:rPr>
        <w:t xml:space="preserve"> входит в RAN)</w:t>
      </w:r>
    </w:p>
    <w:p w14:paraId="053652B5" w14:textId="65EC6AB2" w:rsidR="00B7221C" w:rsidRPr="00C050D3" w:rsidRDefault="00FA151B" w:rsidP="00B7221C">
      <w:pPr>
        <w:pStyle w:val="Figure"/>
        <w:rPr>
          <w:lang w:val="ru-RU"/>
        </w:rPr>
      </w:pPr>
      <w:r>
        <w:rPr>
          <w:noProof/>
          <w:lang w:val="ru-RU" w:eastAsia="ru-RU"/>
        </w:rPr>
        <w:drawing>
          <wp:inline distT="0" distB="0" distL="0" distR="0" wp14:anchorId="39C61DC9" wp14:editId="19F4F01C">
            <wp:extent cx="3157734" cy="2185420"/>
            <wp:effectExtent l="0" t="0" r="5080"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42.png"/>
                    <pic:cNvPicPr/>
                  </pic:nvPicPr>
                  <pic:blipFill>
                    <a:blip r:embed="rId2195" cstate="print">
                      <a:extLst>
                        <a:ext uri="{28A0092B-C50C-407E-A947-70E740481C1C}">
                          <a14:useLocalDpi xmlns:a14="http://schemas.microsoft.com/office/drawing/2010/main" val="0"/>
                        </a:ext>
                      </a:extLst>
                    </a:blip>
                    <a:stretch>
                      <a:fillRect/>
                    </a:stretch>
                  </pic:blipFill>
                  <pic:spPr>
                    <a:xfrm>
                      <a:off x="0" y="0"/>
                      <a:ext cx="3157734" cy="2185420"/>
                    </a:xfrm>
                    <a:prstGeom prst="rect">
                      <a:avLst/>
                    </a:prstGeom>
                  </pic:spPr>
                </pic:pic>
              </a:graphicData>
            </a:graphic>
          </wp:inline>
        </w:drawing>
      </w:r>
    </w:p>
    <w:p w14:paraId="5AA0B98D" w14:textId="28135E9B" w:rsidR="00B7221C" w:rsidRPr="00C050D3" w:rsidRDefault="00B7221C" w:rsidP="003F1402">
      <w:pPr>
        <w:pStyle w:val="enumlev1"/>
        <w:keepNext/>
        <w:keepLines/>
        <w:ind w:left="709" w:hanging="709"/>
        <w:rPr>
          <w:lang w:val="ru-RU"/>
        </w:rPr>
      </w:pPr>
      <w:r w:rsidRPr="00F92785">
        <w:rPr>
          <w:lang w:val="ru-RU"/>
        </w:rPr>
        <w:lastRenderedPageBreak/>
        <w:t>1</w:t>
      </w:r>
      <w:r w:rsidR="00C64ED2" w:rsidRPr="00C64ED2">
        <w:rPr>
          <w:lang w:val="ru-RU"/>
        </w:rPr>
        <w:t>.</w:t>
      </w:r>
      <w:r w:rsidRPr="00F92785">
        <w:rPr>
          <w:lang w:val="ru-RU"/>
        </w:rPr>
        <w:tab/>
      </w:r>
      <w:r w:rsidRPr="00C050D3">
        <w:rPr>
          <w:lang w:val="ru-RU"/>
        </w:rPr>
        <w:t xml:space="preserve">Физический уровень отвечает за кодирование (декодирование), модуляцию (демодуляцию), адаптацию скорости, обработку сигналов от нескольких антенн и генерирование соответствующего сигнала. </w:t>
      </w:r>
    </w:p>
    <w:p w14:paraId="62FB4CAF" w14:textId="35CC6BFB" w:rsidR="00B7221C" w:rsidRPr="00C050D3" w:rsidRDefault="00B7221C" w:rsidP="00B7221C">
      <w:pPr>
        <w:pStyle w:val="enumlev1"/>
        <w:ind w:left="709" w:hanging="709"/>
        <w:rPr>
          <w:lang w:val="ru-RU"/>
        </w:rPr>
      </w:pPr>
      <w:r w:rsidRPr="00F92785">
        <w:rPr>
          <w:lang w:val="ru-RU"/>
        </w:rPr>
        <w:t>2</w:t>
      </w:r>
      <w:r w:rsidR="00C64ED2" w:rsidRPr="00C64ED2">
        <w:rPr>
          <w:lang w:val="ru-RU"/>
        </w:rPr>
        <w:t>.</w:t>
      </w:r>
      <w:r w:rsidRPr="00F92785">
        <w:rPr>
          <w:lang w:val="ru-RU"/>
        </w:rPr>
        <w:tab/>
      </w:r>
      <w:r w:rsidRPr="00C050D3">
        <w:rPr>
          <w:lang w:val="ru-RU"/>
        </w:rPr>
        <w:t xml:space="preserve">Уровень управления доступом к среде передачи (MAC) отвечает за планирование, гибридный ARQ и мультиплексирование логических каналов. Физический уровень взаимодействует с MAC с использованием транспортных каналов. </w:t>
      </w:r>
    </w:p>
    <w:p w14:paraId="5DB9B615" w14:textId="75B48B0F" w:rsidR="00B7221C" w:rsidRPr="00C050D3" w:rsidRDefault="00B7221C" w:rsidP="00B7221C">
      <w:pPr>
        <w:pStyle w:val="enumlev1"/>
        <w:ind w:left="709" w:hanging="709"/>
        <w:rPr>
          <w:lang w:val="ru-RU"/>
        </w:rPr>
      </w:pPr>
      <w:r w:rsidRPr="00F92785">
        <w:rPr>
          <w:lang w:val="ru-RU"/>
        </w:rPr>
        <w:t>3</w:t>
      </w:r>
      <w:r w:rsidR="00C64ED2" w:rsidRPr="00C64ED2">
        <w:rPr>
          <w:lang w:val="ru-RU"/>
        </w:rPr>
        <w:t>.</w:t>
      </w:r>
      <w:r w:rsidRPr="00F92785">
        <w:rPr>
          <w:lang w:val="ru-RU"/>
        </w:rPr>
        <w:tab/>
      </w:r>
      <w:r w:rsidRPr="00C050D3">
        <w:rPr>
          <w:lang w:val="ru-RU"/>
        </w:rPr>
        <w:t>Уровень управления радио</w:t>
      </w:r>
      <w:r>
        <w:rPr>
          <w:lang w:val="ru-RU"/>
        </w:rPr>
        <w:t>линией</w:t>
      </w:r>
      <w:r w:rsidRPr="00C050D3">
        <w:rPr>
          <w:lang w:val="ru-RU"/>
        </w:rPr>
        <w:t xml:space="preserve"> (RLC) отвечает за сегментацию пакетов и управление повторными передачами. Уровень MAC взаимодействует с уровнем RLC посредством логических каналов. </w:t>
      </w:r>
    </w:p>
    <w:p w14:paraId="388B1BAC" w14:textId="1B2AF848" w:rsidR="00B7221C" w:rsidRPr="00C050D3" w:rsidRDefault="00B7221C" w:rsidP="00B7221C">
      <w:pPr>
        <w:pStyle w:val="enumlev1"/>
        <w:ind w:left="709" w:hanging="709"/>
        <w:rPr>
          <w:lang w:val="ru-RU"/>
        </w:rPr>
      </w:pPr>
      <w:r w:rsidRPr="00F92785">
        <w:rPr>
          <w:lang w:val="ru-RU"/>
        </w:rPr>
        <w:t>4</w:t>
      </w:r>
      <w:r w:rsidR="00C64ED2" w:rsidRPr="00C64ED2">
        <w:rPr>
          <w:lang w:val="ru-RU"/>
        </w:rPr>
        <w:t>.</w:t>
      </w:r>
      <w:r w:rsidRPr="00F92785">
        <w:rPr>
          <w:lang w:val="ru-RU"/>
        </w:rPr>
        <w:tab/>
      </w:r>
      <w:r w:rsidRPr="00C050D3">
        <w:rPr>
          <w:lang w:val="ru-RU"/>
        </w:rPr>
        <w:t xml:space="preserve">Уровень протокола </w:t>
      </w:r>
      <w:r>
        <w:rPr>
          <w:lang w:val="ru-RU"/>
        </w:rPr>
        <w:t xml:space="preserve">сходимости </w:t>
      </w:r>
      <w:r w:rsidRPr="00C050D3">
        <w:rPr>
          <w:lang w:val="ru-RU"/>
        </w:rPr>
        <w:t>пакетных данных (PDCP) обеспечивает последовательную доставку пакетов, функции шифрования и защиту целостности данных. RLC взаимодействует с PDCP посредством каналов RLC.</w:t>
      </w:r>
    </w:p>
    <w:p w14:paraId="4BB1595E" w14:textId="08D32E34" w:rsidR="00B7221C" w:rsidRPr="00C050D3" w:rsidRDefault="00B7221C" w:rsidP="00B7221C">
      <w:pPr>
        <w:pStyle w:val="enumlev1"/>
        <w:ind w:left="709" w:hanging="709"/>
        <w:rPr>
          <w:lang w:val="ru-RU"/>
        </w:rPr>
      </w:pPr>
      <w:r w:rsidRPr="00F92785">
        <w:rPr>
          <w:lang w:val="ru-RU"/>
        </w:rPr>
        <w:t>5</w:t>
      </w:r>
      <w:r w:rsidR="00C64ED2" w:rsidRPr="00C64ED2">
        <w:rPr>
          <w:lang w:val="ru-RU"/>
        </w:rPr>
        <w:t>.</w:t>
      </w:r>
      <w:r w:rsidRPr="00F92785">
        <w:rPr>
          <w:lang w:val="ru-RU"/>
        </w:rPr>
        <w:tab/>
      </w:r>
      <w:r w:rsidRPr="00C050D3">
        <w:rPr>
          <w:lang w:val="ru-RU"/>
        </w:rPr>
        <w:t xml:space="preserve">Уровень протокола применения служебных данных (SDAP) отвечает главным образом за управление радиоканалами и соблюдение требований </w:t>
      </w:r>
      <w:proofErr w:type="spellStart"/>
      <w:r w:rsidRPr="00C050D3">
        <w:rPr>
          <w:lang w:val="ru-RU"/>
        </w:rPr>
        <w:t>QoS</w:t>
      </w:r>
      <w:proofErr w:type="spellEnd"/>
      <w:r w:rsidRPr="00C050D3">
        <w:rPr>
          <w:lang w:val="ru-RU"/>
        </w:rPr>
        <w:t xml:space="preserve">. </w:t>
      </w:r>
    </w:p>
    <w:p w14:paraId="6DBE5AB7" w14:textId="2508ABB1" w:rsidR="00B7221C" w:rsidRPr="00C050D3" w:rsidRDefault="00B7221C" w:rsidP="00B7221C">
      <w:pPr>
        <w:pStyle w:val="enumlev1"/>
        <w:ind w:left="709" w:hanging="709"/>
        <w:rPr>
          <w:lang w:val="ru-RU"/>
        </w:rPr>
      </w:pPr>
      <w:r w:rsidRPr="00F92785">
        <w:rPr>
          <w:lang w:val="ru-RU"/>
        </w:rPr>
        <w:t>6</w:t>
      </w:r>
      <w:r w:rsidR="00C64ED2" w:rsidRPr="00C64ED2">
        <w:rPr>
          <w:lang w:val="ru-RU"/>
        </w:rPr>
        <w:t>.</w:t>
      </w:r>
      <w:r w:rsidRPr="00F92785">
        <w:rPr>
          <w:lang w:val="ru-RU"/>
        </w:rPr>
        <w:tab/>
      </w:r>
      <w:r w:rsidRPr="00C050D3">
        <w:rPr>
          <w:lang w:val="ru-RU"/>
        </w:rPr>
        <w:t xml:space="preserve">Уровень управления </w:t>
      </w:r>
      <w:proofErr w:type="spellStart"/>
      <w:r w:rsidRPr="00C050D3">
        <w:rPr>
          <w:lang w:val="ru-RU"/>
        </w:rPr>
        <w:t>радиоресурсами</w:t>
      </w:r>
      <w:proofErr w:type="spellEnd"/>
      <w:r w:rsidRPr="00C050D3">
        <w:rPr>
          <w:lang w:val="ru-RU"/>
        </w:rPr>
        <w:t xml:space="preserve"> (RRC) отвечает за обработку процедур плоскости управления RAN, передачу конфигурации и параметры системы. </w:t>
      </w:r>
    </w:p>
    <w:p w14:paraId="3AAB0A14" w14:textId="77777777" w:rsidR="00B7221C" w:rsidRPr="00C050D3" w:rsidRDefault="00B7221C" w:rsidP="00B7221C">
      <w:pPr>
        <w:pStyle w:val="Heading3"/>
        <w:rPr>
          <w:lang w:val="ru-RU"/>
        </w:rPr>
      </w:pPr>
      <w:r w:rsidRPr="00C050D3">
        <w:rPr>
          <w:lang w:val="ru-RU" w:eastAsia="ja-JP"/>
        </w:rPr>
        <w:t>3.1</w:t>
      </w:r>
      <w:r w:rsidRPr="00C050D3">
        <w:rPr>
          <w:lang w:val="ru-RU"/>
        </w:rPr>
        <w:t>.</w:t>
      </w:r>
      <w:r w:rsidRPr="00C050D3">
        <w:rPr>
          <w:lang w:val="ru-RU" w:eastAsia="ja-JP"/>
        </w:rPr>
        <w:t>2</w:t>
      </w:r>
      <w:r w:rsidRPr="00C050D3">
        <w:rPr>
          <w:lang w:val="ru-RU"/>
        </w:rPr>
        <w:tab/>
      </w:r>
      <w:r w:rsidRPr="00C050D3">
        <w:rPr>
          <w:lang w:val="ru-RU" w:eastAsia="ja-JP"/>
        </w:rPr>
        <w:t>Физический уровень</w:t>
      </w:r>
    </w:p>
    <w:p w14:paraId="4EAE74CF" w14:textId="77777777" w:rsidR="00B7221C" w:rsidRPr="00C050D3" w:rsidRDefault="00B7221C" w:rsidP="00B7221C">
      <w:pPr>
        <w:pStyle w:val="Heading4"/>
        <w:rPr>
          <w:lang w:val="ru-RU"/>
        </w:rPr>
      </w:pPr>
      <w:bookmarkStart w:id="154" w:name="_Toc39842375"/>
      <w:bookmarkStart w:id="155" w:name="_Toc42782096"/>
      <w:bookmarkEnd w:id="153"/>
      <w:r w:rsidRPr="00C050D3">
        <w:rPr>
          <w:bCs/>
          <w:lang w:val="ru-RU" w:eastAsia="ja-JP"/>
        </w:rPr>
        <w:t>3.1</w:t>
      </w:r>
      <w:r w:rsidRPr="00C050D3">
        <w:rPr>
          <w:bCs/>
          <w:lang w:val="ru-RU"/>
        </w:rPr>
        <w:t>.</w:t>
      </w:r>
      <w:r w:rsidRPr="00C050D3">
        <w:rPr>
          <w:bCs/>
          <w:lang w:val="ru-RU" w:eastAsia="ja-JP"/>
        </w:rPr>
        <w:t>2.1</w:t>
      </w:r>
      <w:r w:rsidRPr="00C050D3">
        <w:rPr>
          <w:bCs/>
          <w:lang w:val="ru-RU"/>
        </w:rPr>
        <w:tab/>
      </w:r>
      <w:bookmarkEnd w:id="154"/>
      <w:bookmarkEnd w:id="155"/>
      <w:r w:rsidRPr="00C050D3">
        <w:rPr>
          <w:lang w:val="ru-RU"/>
        </w:rPr>
        <w:t>Форма сигнала и структура кадра</w:t>
      </w:r>
    </w:p>
    <w:p w14:paraId="15C41759" w14:textId="5E6BBAEF" w:rsidR="00B7221C" w:rsidRPr="00C050D3" w:rsidRDefault="00B7221C" w:rsidP="00B7221C">
      <w:pPr>
        <w:rPr>
          <w:lang w:val="ru-RU"/>
        </w:rPr>
      </w:pPr>
      <w:r w:rsidRPr="00C050D3">
        <w:rPr>
          <w:lang w:val="ru-RU"/>
        </w:rPr>
        <w:t xml:space="preserve">RIT </w:t>
      </w:r>
      <w:r w:rsidR="00C64ED2" w:rsidRPr="00C050D3">
        <w:rPr>
          <w:lang w:val="ru-RU"/>
        </w:rPr>
        <w:t xml:space="preserve">TSDSI </w:t>
      </w:r>
      <w:r w:rsidRPr="00C050D3">
        <w:rPr>
          <w:lang w:val="ru-RU"/>
        </w:rPr>
        <w:t xml:space="preserve">обеспечивает гибкое управление формой сигнала и структурой кадра для поддержки приложений, предъявляющих различные требования. Базовая форма сигнала основана на мультиплексировании с ортогональным частотным разделением (OFDM) с циклическим префиксом (CP). </w:t>
      </w:r>
      <w:r>
        <w:rPr>
          <w:lang w:val="ru-RU"/>
        </w:rPr>
        <w:t>На</w:t>
      </w:r>
      <w:r w:rsidRPr="00C050D3">
        <w:rPr>
          <w:lang w:val="ru-RU"/>
        </w:rPr>
        <w:t xml:space="preserve"> линии вверх в дополнение к OFDM также может применяться расширение DFT для уменьшения кубической меры. Возможны формы сигналов с несколькими разными интервалами между </w:t>
      </w:r>
      <w:proofErr w:type="spellStart"/>
      <w:r w:rsidRPr="00C050D3">
        <w:rPr>
          <w:lang w:val="ru-RU"/>
        </w:rPr>
        <w:t>поднесущими</w:t>
      </w:r>
      <w:proofErr w:type="spellEnd"/>
      <w:r w:rsidRPr="00C050D3">
        <w:rPr>
          <w:lang w:val="ru-RU"/>
        </w:rPr>
        <w:t xml:space="preserve"> (</w:t>
      </w:r>
      <w:proofErr w:type="spellStart"/>
      <w:r w:rsidRPr="00C050D3">
        <w:rPr>
          <w:lang w:val="ru-RU"/>
        </w:rPr>
        <w:t>sub-carrier</w:t>
      </w:r>
      <w:proofErr w:type="spellEnd"/>
      <w:r w:rsidRPr="00C050D3">
        <w:rPr>
          <w:lang w:val="ru-RU"/>
        </w:rPr>
        <w:t xml:space="preserve"> </w:t>
      </w:r>
      <w:proofErr w:type="spellStart"/>
      <w:r w:rsidRPr="00C050D3">
        <w:rPr>
          <w:lang w:val="ru-RU"/>
        </w:rPr>
        <w:t>spacings</w:t>
      </w:r>
      <w:proofErr w:type="spellEnd"/>
      <w:r w:rsidRPr="00C050D3">
        <w:rPr>
          <w:lang w:val="ru-RU"/>
        </w:rPr>
        <w:t xml:space="preserve"> – SCS) для обеспечения передачи в диапазоне миллиметровых волн, а также для достижения меньшей задержки передачи. Поддерживаемые интервалы между </w:t>
      </w:r>
      <w:proofErr w:type="spellStart"/>
      <w:r w:rsidRPr="00C050D3">
        <w:rPr>
          <w:lang w:val="ru-RU"/>
        </w:rPr>
        <w:t>поднесущими</w:t>
      </w:r>
      <w:proofErr w:type="spellEnd"/>
      <w:r w:rsidRPr="00C050D3">
        <w:rPr>
          <w:lang w:val="ru-RU"/>
        </w:rPr>
        <w:t xml:space="preserve"> и диапазоны частот показаны в нижеследующей таблице 3-1. Диапазоны частот ниже 6 ГГц обозначены как FR1, а диапазоны миллиметровых волн – FR2.</w:t>
      </w:r>
    </w:p>
    <w:p w14:paraId="1EC06542" w14:textId="77777777" w:rsidR="00B7221C" w:rsidRPr="00C050D3" w:rsidRDefault="00B7221C" w:rsidP="00B7221C">
      <w:pPr>
        <w:pStyle w:val="TableNo"/>
        <w:rPr>
          <w:lang w:val="ru-RU"/>
        </w:rPr>
      </w:pPr>
      <w:r w:rsidRPr="00C050D3">
        <w:rPr>
          <w:lang w:val="ru-RU"/>
        </w:rPr>
        <w:t>ТАБЛИЦА 3-1</w:t>
      </w:r>
    </w:p>
    <w:p w14:paraId="55F96A18" w14:textId="77777777" w:rsidR="00B7221C" w:rsidRPr="00C050D3" w:rsidRDefault="00B7221C" w:rsidP="00B7221C">
      <w:pPr>
        <w:pStyle w:val="Tabletitle"/>
        <w:rPr>
          <w:lang w:val="ru-RU"/>
        </w:rPr>
      </w:pPr>
      <w:r w:rsidRPr="00C050D3">
        <w:rPr>
          <w:lang w:val="ru-RU"/>
        </w:rPr>
        <w:t>Допустимые значения SCS</w:t>
      </w: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062"/>
        <w:gridCol w:w="1984"/>
        <w:gridCol w:w="2835"/>
        <w:gridCol w:w="1911"/>
      </w:tblGrid>
      <w:tr w:rsidR="00B7221C" w:rsidRPr="00C050D3" w14:paraId="348C9163" w14:textId="77777777" w:rsidTr="00B2389A">
        <w:trPr>
          <w:cantSplit/>
          <w:jc w:val="center"/>
        </w:trPr>
        <w:tc>
          <w:tcPr>
            <w:tcW w:w="1062" w:type="dxa"/>
            <w:hideMark/>
          </w:tcPr>
          <w:p w14:paraId="5C6801BE" w14:textId="77777777" w:rsidR="00B7221C" w:rsidRPr="00C050D3" w:rsidRDefault="00B7221C" w:rsidP="00CB7192">
            <w:pPr>
              <w:pStyle w:val="Tablehead"/>
              <w:rPr>
                <w:lang w:val="ru-RU"/>
              </w:rPr>
            </w:pPr>
            <w:r w:rsidRPr="00C050D3">
              <w:rPr>
                <w:lang w:val="ru-RU"/>
              </w:rPr>
              <w:t>µ</w:t>
            </w:r>
          </w:p>
        </w:tc>
        <w:tc>
          <w:tcPr>
            <w:tcW w:w="1984" w:type="dxa"/>
            <w:hideMark/>
          </w:tcPr>
          <w:p w14:paraId="1D17CCDD" w14:textId="77777777" w:rsidR="00B7221C" w:rsidRPr="00C050D3" w:rsidRDefault="00B7221C" w:rsidP="00CB7192">
            <w:pPr>
              <w:pStyle w:val="Tablehead"/>
              <w:rPr>
                <w:lang w:val="ru-RU"/>
              </w:rPr>
            </w:pPr>
            <w:proofErr w:type="spellStart"/>
            <w:r w:rsidRPr="00C050D3">
              <w:rPr>
                <w:lang w:val="ru-RU"/>
              </w:rPr>
              <w:t>Δ</w:t>
            </w:r>
            <w:r w:rsidRPr="00C050D3">
              <w:rPr>
                <w:i/>
                <w:iCs/>
                <w:lang w:val="ru-RU"/>
              </w:rPr>
              <w:t>f</w:t>
            </w:r>
            <w:proofErr w:type="spellEnd"/>
            <w:r w:rsidRPr="00C050D3">
              <w:rPr>
                <w:lang w:val="ru-RU"/>
              </w:rPr>
              <w:t xml:space="preserve"> = 2</w:t>
            </w:r>
            <w:r w:rsidRPr="00C050D3">
              <w:rPr>
                <w:vertAlign w:val="superscript"/>
                <w:lang w:val="ru-RU"/>
              </w:rPr>
              <w:t xml:space="preserve">µ </w:t>
            </w:r>
            <w:r w:rsidRPr="00C050D3">
              <w:rPr>
                <w:lang w:val="ru-RU"/>
              </w:rPr>
              <w:t xml:space="preserve"> × 15 кГц</w:t>
            </w:r>
          </w:p>
        </w:tc>
        <w:tc>
          <w:tcPr>
            <w:tcW w:w="2835" w:type="dxa"/>
            <w:hideMark/>
          </w:tcPr>
          <w:p w14:paraId="351AF0E9" w14:textId="77777777" w:rsidR="00B7221C" w:rsidRPr="00C050D3" w:rsidRDefault="00B7221C" w:rsidP="00CB7192">
            <w:pPr>
              <w:pStyle w:val="Tablehead"/>
              <w:rPr>
                <w:lang w:val="ru-RU"/>
              </w:rPr>
            </w:pPr>
            <w:r w:rsidRPr="00C050D3">
              <w:rPr>
                <w:lang w:val="ru-RU"/>
              </w:rPr>
              <w:t>CP</w:t>
            </w:r>
          </w:p>
        </w:tc>
        <w:tc>
          <w:tcPr>
            <w:tcW w:w="1911" w:type="dxa"/>
            <w:hideMark/>
          </w:tcPr>
          <w:p w14:paraId="6598DE14" w14:textId="77777777" w:rsidR="00B7221C" w:rsidRPr="00C050D3" w:rsidRDefault="00B7221C" w:rsidP="00CB7192">
            <w:pPr>
              <w:pStyle w:val="Tablehead"/>
              <w:rPr>
                <w:lang w:val="ru-RU"/>
              </w:rPr>
            </w:pPr>
            <w:r w:rsidRPr="00C050D3">
              <w:rPr>
                <w:lang w:val="ru-RU"/>
              </w:rPr>
              <w:t>Частота</w:t>
            </w:r>
          </w:p>
        </w:tc>
      </w:tr>
      <w:tr w:rsidR="00B7221C" w:rsidRPr="00C050D3" w14:paraId="71973A2B" w14:textId="77777777" w:rsidTr="00B2389A">
        <w:trPr>
          <w:cantSplit/>
          <w:jc w:val="center"/>
        </w:trPr>
        <w:tc>
          <w:tcPr>
            <w:tcW w:w="1062" w:type="dxa"/>
            <w:hideMark/>
          </w:tcPr>
          <w:p w14:paraId="0FB260EE" w14:textId="77777777" w:rsidR="00B7221C" w:rsidRPr="00B2389A" w:rsidRDefault="00B7221C" w:rsidP="00CB7192">
            <w:pPr>
              <w:pStyle w:val="Tabletext"/>
              <w:jc w:val="center"/>
              <w:rPr>
                <w:lang w:val="ru-RU"/>
              </w:rPr>
            </w:pPr>
            <w:r w:rsidRPr="00B2389A">
              <w:rPr>
                <w:lang w:val="ru-RU"/>
              </w:rPr>
              <w:t>0</w:t>
            </w:r>
          </w:p>
        </w:tc>
        <w:tc>
          <w:tcPr>
            <w:tcW w:w="1984" w:type="dxa"/>
            <w:hideMark/>
          </w:tcPr>
          <w:p w14:paraId="493D3565" w14:textId="77777777" w:rsidR="00B7221C" w:rsidRPr="00B2389A" w:rsidRDefault="00B7221C" w:rsidP="00CB7192">
            <w:pPr>
              <w:pStyle w:val="Tabletext"/>
              <w:jc w:val="center"/>
              <w:rPr>
                <w:lang w:val="ru-RU"/>
              </w:rPr>
            </w:pPr>
            <w:r w:rsidRPr="00B2389A">
              <w:rPr>
                <w:lang w:val="ru-RU"/>
              </w:rPr>
              <w:t>15</w:t>
            </w:r>
          </w:p>
        </w:tc>
        <w:tc>
          <w:tcPr>
            <w:tcW w:w="2835" w:type="dxa"/>
            <w:hideMark/>
          </w:tcPr>
          <w:p w14:paraId="4C36409A" w14:textId="77777777" w:rsidR="00B7221C" w:rsidRPr="00B2389A" w:rsidRDefault="00B7221C" w:rsidP="00CB7192">
            <w:pPr>
              <w:pStyle w:val="Tabletext"/>
              <w:jc w:val="center"/>
              <w:rPr>
                <w:lang w:val="ru-RU"/>
              </w:rPr>
            </w:pPr>
            <w:r w:rsidRPr="00B2389A">
              <w:rPr>
                <w:lang w:val="ru-RU"/>
              </w:rPr>
              <w:t>Нормальный</w:t>
            </w:r>
          </w:p>
        </w:tc>
        <w:tc>
          <w:tcPr>
            <w:tcW w:w="1911" w:type="dxa"/>
            <w:hideMark/>
          </w:tcPr>
          <w:p w14:paraId="585936C6" w14:textId="77777777" w:rsidR="00B7221C" w:rsidRPr="00B2389A" w:rsidRDefault="00B7221C" w:rsidP="00CB7192">
            <w:pPr>
              <w:pStyle w:val="Tabletext"/>
              <w:jc w:val="center"/>
              <w:rPr>
                <w:lang w:val="ru-RU"/>
              </w:rPr>
            </w:pPr>
            <w:r w:rsidRPr="00B2389A">
              <w:rPr>
                <w:lang w:val="ru-RU"/>
              </w:rPr>
              <w:t>FR1</w:t>
            </w:r>
          </w:p>
        </w:tc>
      </w:tr>
      <w:tr w:rsidR="00B7221C" w:rsidRPr="00C050D3" w14:paraId="6C2F339C" w14:textId="77777777" w:rsidTr="00B2389A">
        <w:trPr>
          <w:cantSplit/>
          <w:jc w:val="center"/>
        </w:trPr>
        <w:tc>
          <w:tcPr>
            <w:tcW w:w="1062" w:type="dxa"/>
            <w:hideMark/>
          </w:tcPr>
          <w:p w14:paraId="519F8792" w14:textId="77777777" w:rsidR="00B7221C" w:rsidRPr="00B2389A" w:rsidRDefault="00B7221C" w:rsidP="00CB7192">
            <w:pPr>
              <w:pStyle w:val="Tabletext"/>
              <w:jc w:val="center"/>
              <w:rPr>
                <w:lang w:val="ru-RU"/>
              </w:rPr>
            </w:pPr>
            <w:r w:rsidRPr="00B2389A">
              <w:rPr>
                <w:lang w:val="ru-RU"/>
              </w:rPr>
              <w:t>1</w:t>
            </w:r>
          </w:p>
        </w:tc>
        <w:tc>
          <w:tcPr>
            <w:tcW w:w="1984" w:type="dxa"/>
            <w:hideMark/>
          </w:tcPr>
          <w:p w14:paraId="7020C0EE" w14:textId="77777777" w:rsidR="00B7221C" w:rsidRPr="00B2389A" w:rsidRDefault="00B7221C" w:rsidP="00CB7192">
            <w:pPr>
              <w:pStyle w:val="Tabletext"/>
              <w:jc w:val="center"/>
              <w:rPr>
                <w:lang w:val="ru-RU"/>
              </w:rPr>
            </w:pPr>
            <w:r w:rsidRPr="00B2389A">
              <w:rPr>
                <w:lang w:val="ru-RU"/>
              </w:rPr>
              <w:t>30</w:t>
            </w:r>
          </w:p>
        </w:tc>
        <w:tc>
          <w:tcPr>
            <w:tcW w:w="2835" w:type="dxa"/>
            <w:hideMark/>
          </w:tcPr>
          <w:p w14:paraId="339662F2" w14:textId="77777777" w:rsidR="00B7221C" w:rsidRPr="00B2389A" w:rsidRDefault="00B7221C" w:rsidP="00CB7192">
            <w:pPr>
              <w:pStyle w:val="Tabletext"/>
              <w:jc w:val="center"/>
              <w:rPr>
                <w:lang w:val="ru-RU"/>
              </w:rPr>
            </w:pPr>
            <w:r w:rsidRPr="00B2389A">
              <w:rPr>
                <w:lang w:val="ru-RU"/>
              </w:rPr>
              <w:t>Нормальный</w:t>
            </w:r>
          </w:p>
        </w:tc>
        <w:tc>
          <w:tcPr>
            <w:tcW w:w="1911" w:type="dxa"/>
            <w:hideMark/>
          </w:tcPr>
          <w:p w14:paraId="2B5EBAC0" w14:textId="77777777" w:rsidR="00B7221C" w:rsidRPr="00B2389A" w:rsidRDefault="00B7221C" w:rsidP="00CB7192">
            <w:pPr>
              <w:pStyle w:val="Tabletext"/>
              <w:jc w:val="center"/>
              <w:rPr>
                <w:lang w:val="ru-RU"/>
              </w:rPr>
            </w:pPr>
            <w:r w:rsidRPr="00B2389A">
              <w:rPr>
                <w:lang w:val="ru-RU"/>
              </w:rPr>
              <w:t>FR1</w:t>
            </w:r>
          </w:p>
        </w:tc>
      </w:tr>
      <w:tr w:rsidR="00B7221C" w:rsidRPr="00C050D3" w14:paraId="5F2F2079" w14:textId="77777777" w:rsidTr="00B2389A">
        <w:trPr>
          <w:cantSplit/>
          <w:jc w:val="center"/>
        </w:trPr>
        <w:tc>
          <w:tcPr>
            <w:tcW w:w="1062" w:type="dxa"/>
            <w:hideMark/>
          </w:tcPr>
          <w:p w14:paraId="69DBDC09" w14:textId="77777777" w:rsidR="00B7221C" w:rsidRPr="00B2389A" w:rsidRDefault="00B7221C" w:rsidP="00CB7192">
            <w:pPr>
              <w:pStyle w:val="Tabletext"/>
              <w:jc w:val="center"/>
              <w:rPr>
                <w:lang w:val="ru-RU"/>
              </w:rPr>
            </w:pPr>
            <w:r w:rsidRPr="00B2389A">
              <w:rPr>
                <w:lang w:val="ru-RU"/>
              </w:rPr>
              <w:t>2</w:t>
            </w:r>
          </w:p>
        </w:tc>
        <w:tc>
          <w:tcPr>
            <w:tcW w:w="1984" w:type="dxa"/>
            <w:hideMark/>
          </w:tcPr>
          <w:p w14:paraId="3295228E" w14:textId="77777777" w:rsidR="00B7221C" w:rsidRPr="00B2389A" w:rsidRDefault="00B7221C" w:rsidP="00CB7192">
            <w:pPr>
              <w:pStyle w:val="Tabletext"/>
              <w:jc w:val="center"/>
              <w:rPr>
                <w:lang w:val="ru-RU"/>
              </w:rPr>
            </w:pPr>
            <w:r w:rsidRPr="00B2389A">
              <w:rPr>
                <w:lang w:val="ru-RU"/>
              </w:rPr>
              <w:t>60</w:t>
            </w:r>
          </w:p>
        </w:tc>
        <w:tc>
          <w:tcPr>
            <w:tcW w:w="2835" w:type="dxa"/>
            <w:hideMark/>
          </w:tcPr>
          <w:p w14:paraId="1E5B80E6" w14:textId="77777777" w:rsidR="00B7221C" w:rsidRPr="00B2389A" w:rsidRDefault="00B7221C" w:rsidP="00CB7192">
            <w:pPr>
              <w:pStyle w:val="Tabletext"/>
              <w:jc w:val="center"/>
              <w:rPr>
                <w:lang w:val="ru-RU"/>
              </w:rPr>
            </w:pPr>
            <w:r w:rsidRPr="00B2389A">
              <w:rPr>
                <w:lang w:val="ru-RU"/>
              </w:rPr>
              <w:t>Нормальный/ расширенный</w:t>
            </w:r>
          </w:p>
        </w:tc>
        <w:tc>
          <w:tcPr>
            <w:tcW w:w="1911" w:type="dxa"/>
            <w:hideMark/>
          </w:tcPr>
          <w:p w14:paraId="376CACD4" w14:textId="77777777" w:rsidR="00B7221C" w:rsidRPr="00B2389A" w:rsidRDefault="00B7221C" w:rsidP="00CB7192">
            <w:pPr>
              <w:pStyle w:val="Tabletext"/>
              <w:jc w:val="center"/>
              <w:rPr>
                <w:lang w:val="ru-RU"/>
              </w:rPr>
            </w:pPr>
            <w:r w:rsidRPr="00B2389A">
              <w:rPr>
                <w:lang w:val="ru-RU"/>
              </w:rPr>
              <w:t>FR1/FR2</w:t>
            </w:r>
          </w:p>
        </w:tc>
      </w:tr>
      <w:tr w:rsidR="00B7221C" w:rsidRPr="00C050D3" w14:paraId="25831F9B" w14:textId="77777777" w:rsidTr="00B2389A">
        <w:trPr>
          <w:cantSplit/>
          <w:jc w:val="center"/>
        </w:trPr>
        <w:tc>
          <w:tcPr>
            <w:tcW w:w="1062" w:type="dxa"/>
            <w:hideMark/>
          </w:tcPr>
          <w:p w14:paraId="2DFDAB88" w14:textId="77777777" w:rsidR="00B7221C" w:rsidRPr="00B2389A" w:rsidRDefault="00B7221C" w:rsidP="00CB7192">
            <w:pPr>
              <w:pStyle w:val="Tabletext"/>
              <w:jc w:val="center"/>
              <w:rPr>
                <w:lang w:val="ru-RU"/>
              </w:rPr>
            </w:pPr>
            <w:r w:rsidRPr="00B2389A">
              <w:rPr>
                <w:lang w:val="ru-RU"/>
              </w:rPr>
              <w:t>3</w:t>
            </w:r>
          </w:p>
        </w:tc>
        <w:tc>
          <w:tcPr>
            <w:tcW w:w="1984" w:type="dxa"/>
            <w:hideMark/>
          </w:tcPr>
          <w:p w14:paraId="77AA579F" w14:textId="77777777" w:rsidR="00B7221C" w:rsidRPr="00B2389A" w:rsidRDefault="00B7221C" w:rsidP="00CB7192">
            <w:pPr>
              <w:pStyle w:val="Tabletext"/>
              <w:jc w:val="center"/>
              <w:rPr>
                <w:lang w:val="ru-RU"/>
              </w:rPr>
            </w:pPr>
            <w:r w:rsidRPr="00B2389A">
              <w:rPr>
                <w:lang w:val="ru-RU"/>
              </w:rPr>
              <w:t>120</w:t>
            </w:r>
          </w:p>
        </w:tc>
        <w:tc>
          <w:tcPr>
            <w:tcW w:w="2835" w:type="dxa"/>
            <w:hideMark/>
          </w:tcPr>
          <w:p w14:paraId="5CF05915" w14:textId="77777777" w:rsidR="00B7221C" w:rsidRPr="00B2389A" w:rsidRDefault="00B7221C" w:rsidP="00CB7192">
            <w:pPr>
              <w:pStyle w:val="Tabletext"/>
              <w:jc w:val="center"/>
              <w:rPr>
                <w:lang w:val="ru-RU"/>
              </w:rPr>
            </w:pPr>
            <w:r w:rsidRPr="00B2389A">
              <w:rPr>
                <w:lang w:val="ru-RU"/>
              </w:rPr>
              <w:t>Нормальный</w:t>
            </w:r>
          </w:p>
        </w:tc>
        <w:tc>
          <w:tcPr>
            <w:tcW w:w="1911" w:type="dxa"/>
            <w:hideMark/>
          </w:tcPr>
          <w:p w14:paraId="0B96713E" w14:textId="77777777" w:rsidR="00B7221C" w:rsidRPr="00B2389A" w:rsidRDefault="00B7221C" w:rsidP="00CB7192">
            <w:pPr>
              <w:pStyle w:val="Tabletext"/>
              <w:jc w:val="center"/>
              <w:rPr>
                <w:lang w:val="ru-RU"/>
              </w:rPr>
            </w:pPr>
            <w:r w:rsidRPr="00B2389A">
              <w:rPr>
                <w:lang w:val="ru-RU"/>
              </w:rPr>
              <w:t>FR2</w:t>
            </w:r>
          </w:p>
        </w:tc>
      </w:tr>
      <w:tr w:rsidR="00B7221C" w:rsidRPr="00C050D3" w14:paraId="139B0347" w14:textId="77777777" w:rsidTr="00B2389A">
        <w:trPr>
          <w:cantSplit/>
          <w:jc w:val="center"/>
        </w:trPr>
        <w:tc>
          <w:tcPr>
            <w:tcW w:w="1062" w:type="dxa"/>
            <w:hideMark/>
          </w:tcPr>
          <w:p w14:paraId="32604D1C" w14:textId="77777777" w:rsidR="00B7221C" w:rsidRPr="00B2389A" w:rsidRDefault="00B7221C" w:rsidP="00CB7192">
            <w:pPr>
              <w:pStyle w:val="Tabletext"/>
              <w:jc w:val="center"/>
              <w:rPr>
                <w:lang w:val="ru-RU"/>
              </w:rPr>
            </w:pPr>
            <w:r w:rsidRPr="00B2389A">
              <w:rPr>
                <w:lang w:val="ru-RU"/>
              </w:rPr>
              <w:t>4</w:t>
            </w:r>
          </w:p>
        </w:tc>
        <w:tc>
          <w:tcPr>
            <w:tcW w:w="1984" w:type="dxa"/>
            <w:hideMark/>
          </w:tcPr>
          <w:p w14:paraId="337AEFCF" w14:textId="77777777" w:rsidR="00B7221C" w:rsidRPr="00B2389A" w:rsidRDefault="00B7221C" w:rsidP="00CB7192">
            <w:pPr>
              <w:pStyle w:val="Tabletext"/>
              <w:jc w:val="center"/>
              <w:rPr>
                <w:lang w:val="ru-RU"/>
              </w:rPr>
            </w:pPr>
            <w:r w:rsidRPr="00B2389A">
              <w:rPr>
                <w:lang w:val="ru-RU"/>
              </w:rPr>
              <w:t>240</w:t>
            </w:r>
          </w:p>
        </w:tc>
        <w:tc>
          <w:tcPr>
            <w:tcW w:w="2835" w:type="dxa"/>
            <w:hideMark/>
          </w:tcPr>
          <w:p w14:paraId="0E4E9A5D" w14:textId="77777777" w:rsidR="00B7221C" w:rsidRPr="00B2389A" w:rsidRDefault="00B7221C" w:rsidP="00CB7192">
            <w:pPr>
              <w:pStyle w:val="Tabletext"/>
              <w:jc w:val="center"/>
              <w:rPr>
                <w:lang w:val="ru-RU"/>
              </w:rPr>
            </w:pPr>
            <w:r w:rsidRPr="00B2389A">
              <w:rPr>
                <w:lang w:val="ru-RU"/>
              </w:rPr>
              <w:t>Нормальный</w:t>
            </w:r>
          </w:p>
        </w:tc>
        <w:tc>
          <w:tcPr>
            <w:tcW w:w="1911" w:type="dxa"/>
            <w:hideMark/>
          </w:tcPr>
          <w:p w14:paraId="7884A42B" w14:textId="77777777" w:rsidR="00B7221C" w:rsidRPr="00B2389A" w:rsidRDefault="00B7221C" w:rsidP="00CB7192">
            <w:pPr>
              <w:pStyle w:val="Tabletext"/>
              <w:jc w:val="center"/>
              <w:rPr>
                <w:lang w:val="ru-RU"/>
              </w:rPr>
            </w:pPr>
            <w:r w:rsidRPr="00B2389A">
              <w:rPr>
                <w:lang w:val="ru-RU"/>
              </w:rPr>
              <w:t>FR2</w:t>
            </w:r>
          </w:p>
        </w:tc>
      </w:tr>
    </w:tbl>
    <w:p w14:paraId="1245938C" w14:textId="77777777" w:rsidR="008464D9" w:rsidRPr="008464D9" w:rsidRDefault="008464D9" w:rsidP="008464D9">
      <w:pPr>
        <w:pStyle w:val="Tablefin"/>
      </w:pPr>
    </w:p>
    <w:p w14:paraId="3CD985CC" w14:textId="7D91FF32" w:rsidR="00B7221C" w:rsidRPr="00C050D3" w:rsidRDefault="00B7221C" w:rsidP="008464D9">
      <w:pPr>
        <w:rPr>
          <w:lang w:val="ru-RU"/>
        </w:rPr>
      </w:pPr>
      <w:r w:rsidRPr="00C050D3">
        <w:rPr>
          <w:lang w:val="ru-RU"/>
        </w:rPr>
        <w:t>Сетка время</w:t>
      </w:r>
      <w:r w:rsidR="00C64ED2" w:rsidRPr="00C64ED2">
        <w:rPr>
          <w:lang w:val="ru-RU"/>
        </w:rPr>
        <w:t>–</w:t>
      </w:r>
      <w:r w:rsidRPr="00C050D3">
        <w:rPr>
          <w:lang w:val="ru-RU"/>
        </w:rPr>
        <w:t xml:space="preserve">частота на основе OFDMA используется для упаковки данных нескольких пользователей, синхронизации и опорных сигналов. Основной единицей планирования в RIT </w:t>
      </w:r>
      <w:r w:rsidR="00C64ED2" w:rsidRPr="00C050D3">
        <w:rPr>
          <w:lang w:val="ru-RU"/>
        </w:rPr>
        <w:t xml:space="preserve">TSDSI </w:t>
      </w:r>
      <w:r w:rsidRPr="00C050D3">
        <w:rPr>
          <w:lang w:val="ru-RU"/>
        </w:rPr>
        <w:t xml:space="preserve">служит слот (см. рисунок 43), состоящий из 14 символов OFDM. Из слотов составляются </w:t>
      </w:r>
      <w:proofErr w:type="spellStart"/>
      <w:r w:rsidRPr="00C050D3">
        <w:rPr>
          <w:lang w:val="ru-RU"/>
        </w:rPr>
        <w:t>субкадры</w:t>
      </w:r>
      <w:proofErr w:type="spellEnd"/>
      <w:r w:rsidRPr="00C050D3">
        <w:rPr>
          <w:lang w:val="ru-RU"/>
        </w:rPr>
        <w:t xml:space="preserve"> (длительностью 1 </w:t>
      </w:r>
      <w:proofErr w:type="spellStart"/>
      <w:r w:rsidRPr="00C050D3">
        <w:rPr>
          <w:lang w:val="ru-RU"/>
        </w:rPr>
        <w:t>мс</w:t>
      </w:r>
      <w:proofErr w:type="spellEnd"/>
      <w:r w:rsidRPr="00C050D3">
        <w:rPr>
          <w:lang w:val="ru-RU"/>
        </w:rPr>
        <w:t>)</w:t>
      </w:r>
      <w:r>
        <w:rPr>
          <w:lang w:val="ru-RU"/>
        </w:rPr>
        <w:t>;</w:t>
      </w:r>
      <w:r w:rsidRPr="00C050D3">
        <w:rPr>
          <w:lang w:val="ru-RU"/>
        </w:rPr>
        <w:t xml:space="preserve"> десять </w:t>
      </w:r>
      <w:proofErr w:type="spellStart"/>
      <w:r>
        <w:rPr>
          <w:lang w:val="ru-RU"/>
        </w:rPr>
        <w:t>субкадров</w:t>
      </w:r>
      <w:proofErr w:type="spellEnd"/>
      <w:r w:rsidRPr="00C050D3">
        <w:rPr>
          <w:lang w:val="ru-RU"/>
        </w:rPr>
        <w:t xml:space="preserve">, в свою очередь, составляют кадр (длительностью 10 </w:t>
      </w:r>
      <w:proofErr w:type="spellStart"/>
      <w:r w:rsidRPr="00C050D3">
        <w:rPr>
          <w:lang w:val="ru-RU"/>
        </w:rPr>
        <w:t>мс</w:t>
      </w:r>
      <w:proofErr w:type="spellEnd"/>
      <w:r w:rsidRPr="00C050D3">
        <w:rPr>
          <w:lang w:val="ru-RU"/>
        </w:rPr>
        <w:t>).</w:t>
      </w:r>
    </w:p>
    <w:p w14:paraId="7FEEB620" w14:textId="77777777" w:rsidR="00B7221C" w:rsidRPr="00C050D3" w:rsidRDefault="00B7221C" w:rsidP="00B7221C">
      <w:pPr>
        <w:pStyle w:val="FigureNo"/>
        <w:rPr>
          <w:lang w:val="ru-RU"/>
        </w:rPr>
      </w:pPr>
      <w:bookmarkStart w:id="156" w:name="_Ref39779606"/>
      <w:r w:rsidRPr="00C050D3">
        <w:rPr>
          <w:lang w:val="ru-RU"/>
        </w:rPr>
        <w:lastRenderedPageBreak/>
        <w:t>РИСУНОК 43</w:t>
      </w:r>
    </w:p>
    <w:bookmarkEnd w:id="156"/>
    <w:p w14:paraId="03CDF3B9" w14:textId="77777777" w:rsidR="00B7221C" w:rsidRPr="00C050D3" w:rsidRDefault="00B7221C" w:rsidP="00B7221C">
      <w:pPr>
        <w:pStyle w:val="Figuretitle"/>
        <w:rPr>
          <w:rFonts w:ascii="Calibri" w:hAnsi="Calibri"/>
          <w:lang w:val="ru-RU"/>
        </w:rPr>
      </w:pPr>
      <w:r w:rsidRPr="00C050D3">
        <w:rPr>
          <w:rFonts w:hint="eastAsia"/>
          <w:lang w:val="ru-RU"/>
        </w:rPr>
        <w:t>Структура</w:t>
      </w:r>
      <w:r w:rsidRPr="00C050D3">
        <w:rPr>
          <w:lang w:val="ru-RU"/>
        </w:rPr>
        <w:t xml:space="preserve"> </w:t>
      </w:r>
      <w:r w:rsidRPr="00C050D3">
        <w:rPr>
          <w:rFonts w:hint="eastAsia"/>
          <w:lang w:val="ru-RU"/>
        </w:rPr>
        <w:t>кадра</w:t>
      </w:r>
      <w:r w:rsidRPr="00C050D3">
        <w:rPr>
          <w:lang w:val="ru-RU"/>
        </w:rPr>
        <w:t xml:space="preserve"> </w:t>
      </w:r>
      <w:r w:rsidRPr="00C050D3">
        <w:rPr>
          <w:rFonts w:hint="eastAsia"/>
          <w:lang w:val="ru-RU"/>
        </w:rPr>
        <w:t>во</w:t>
      </w:r>
      <w:r w:rsidRPr="00C050D3">
        <w:rPr>
          <w:lang w:val="ru-RU"/>
        </w:rPr>
        <w:t xml:space="preserve"> </w:t>
      </w:r>
      <w:r w:rsidRPr="00C050D3">
        <w:rPr>
          <w:rFonts w:hint="eastAsia"/>
          <w:lang w:val="ru-RU"/>
        </w:rPr>
        <w:t>временной</w:t>
      </w:r>
      <w:r w:rsidRPr="00C050D3">
        <w:rPr>
          <w:lang w:val="ru-RU"/>
        </w:rPr>
        <w:t xml:space="preserve"> </w:t>
      </w:r>
      <w:r w:rsidRPr="00C050D3">
        <w:rPr>
          <w:rFonts w:hint="eastAsia"/>
          <w:lang w:val="ru-RU"/>
        </w:rPr>
        <w:t>области</w:t>
      </w:r>
    </w:p>
    <w:p w14:paraId="0F0BAAB2" w14:textId="21E6F680" w:rsidR="00B7221C" w:rsidRPr="00C050D3" w:rsidRDefault="00F71FED" w:rsidP="00B7221C">
      <w:pPr>
        <w:pStyle w:val="Figure"/>
        <w:rPr>
          <w:lang w:val="ru-RU"/>
        </w:rPr>
      </w:pPr>
      <w:r>
        <w:rPr>
          <w:noProof/>
          <w:lang w:val="ru-RU" w:eastAsia="ru-RU"/>
        </w:rPr>
        <w:drawing>
          <wp:inline distT="0" distB="0" distL="0" distR="0" wp14:anchorId="348B5E8C" wp14:editId="43241D8E">
            <wp:extent cx="3907544" cy="1905004"/>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43.png"/>
                    <pic:cNvPicPr/>
                  </pic:nvPicPr>
                  <pic:blipFill>
                    <a:blip r:embed="rId2196" cstate="print">
                      <a:extLst>
                        <a:ext uri="{28A0092B-C50C-407E-A947-70E740481C1C}">
                          <a14:useLocalDpi xmlns:a14="http://schemas.microsoft.com/office/drawing/2010/main" val="0"/>
                        </a:ext>
                      </a:extLst>
                    </a:blip>
                    <a:stretch>
                      <a:fillRect/>
                    </a:stretch>
                  </pic:blipFill>
                  <pic:spPr>
                    <a:xfrm>
                      <a:off x="0" y="0"/>
                      <a:ext cx="3907544" cy="1905004"/>
                    </a:xfrm>
                    <a:prstGeom prst="rect">
                      <a:avLst/>
                    </a:prstGeom>
                  </pic:spPr>
                </pic:pic>
              </a:graphicData>
            </a:graphic>
          </wp:inline>
        </w:drawing>
      </w:r>
    </w:p>
    <w:p w14:paraId="3072C850" w14:textId="77777777" w:rsidR="00B7221C" w:rsidRPr="00C050D3" w:rsidRDefault="00B7221C" w:rsidP="00B7221C">
      <w:pPr>
        <w:pStyle w:val="Normalaftertitle"/>
        <w:rPr>
          <w:lang w:val="ru-RU"/>
        </w:rPr>
      </w:pPr>
      <w:r w:rsidRPr="00C050D3">
        <w:rPr>
          <w:lang w:val="ru-RU"/>
        </w:rPr>
        <w:t xml:space="preserve">В частотной области минимальные единицы распределения ресурсов – это элементы ресурсов (RE), полоса частот которых соответствует используемому SCS. </w:t>
      </w:r>
      <w:r>
        <w:rPr>
          <w:lang w:val="ru-RU"/>
        </w:rPr>
        <w:t>Двенадцать</w:t>
      </w:r>
      <w:r w:rsidRPr="00C050D3">
        <w:rPr>
          <w:lang w:val="ru-RU"/>
        </w:rPr>
        <w:t xml:space="preserve"> RE составляют блок физических ресурсов, и RIT поддерживает до 275 PRB на несущую. RIT поддерживает несколько частотных полос и разные несущие частоты. RIT поддерживает как парный, так и непарный спектр.</w:t>
      </w:r>
    </w:p>
    <w:p w14:paraId="3E7B7802" w14:textId="77777777" w:rsidR="00B7221C" w:rsidRPr="00C050D3" w:rsidRDefault="00B7221C" w:rsidP="00B7221C">
      <w:pPr>
        <w:pStyle w:val="Heading4"/>
        <w:rPr>
          <w:lang w:val="ru-RU"/>
        </w:rPr>
      </w:pPr>
      <w:bookmarkStart w:id="157" w:name="_Toc39842376"/>
      <w:bookmarkStart w:id="158" w:name="_Toc42782097"/>
      <w:r w:rsidRPr="00C050D3">
        <w:rPr>
          <w:lang w:val="ru-RU" w:eastAsia="ja-JP"/>
        </w:rPr>
        <w:t>3.1.2</w:t>
      </w:r>
      <w:r w:rsidRPr="00C050D3">
        <w:rPr>
          <w:lang w:val="ru-RU"/>
        </w:rPr>
        <w:t>.</w:t>
      </w:r>
      <w:r w:rsidRPr="00C050D3">
        <w:rPr>
          <w:lang w:val="ru-RU" w:eastAsia="ja-JP"/>
        </w:rPr>
        <w:t>2</w:t>
      </w:r>
      <w:r w:rsidRPr="00C050D3">
        <w:rPr>
          <w:bCs/>
          <w:lang w:val="ru-RU"/>
        </w:rPr>
        <w:tab/>
      </w:r>
      <w:bookmarkEnd w:id="157"/>
      <w:bookmarkEnd w:id="158"/>
      <w:r w:rsidRPr="00C050D3">
        <w:rPr>
          <w:lang w:val="ru-RU"/>
        </w:rPr>
        <w:t>Линия вниз</w:t>
      </w:r>
    </w:p>
    <w:p w14:paraId="21B7C17D" w14:textId="77777777" w:rsidR="00B7221C" w:rsidRPr="00C050D3" w:rsidRDefault="00B7221C" w:rsidP="00B7221C">
      <w:pPr>
        <w:pStyle w:val="Heading5"/>
        <w:rPr>
          <w:lang w:val="ru-RU"/>
        </w:rPr>
      </w:pPr>
      <w:bookmarkStart w:id="159" w:name="_Toc39842377"/>
      <w:bookmarkStart w:id="160" w:name="_Toc42782098"/>
      <w:r w:rsidRPr="00C050D3">
        <w:rPr>
          <w:bCs/>
          <w:lang w:val="ru-RU" w:eastAsia="ja-JP"/>
        </w:rPr>
        <w:t>3.1</w:t>
      </w:r>
      <w:r w:rsidRPr="00C050D3">
        <w:rPr>
          <w:bCs/>
          <w:lang w:val="ru-RU"/>
        </w:rPr>
        <w:t>.</w:t>
      </w:r>
      <w:r w:rsidRPr="00C050D3">
        <w:rPr>
          <w:bCs/>
          <w:lang w:val="ru-RU" w:eastAsia="ja-JP"/>
        </w:rPr>
        <w:t>2.2.1</w:t>
      </w:r>
      <w:r w:rsidRPr="00C050D3">
        <w:rPr>
          <w:bCs/>
          <w:lang w:val="ru-RU"/>
        </w:rPr>
        <w:tab/>
      </w:r>
      <w:bookmarkEnd w:id="159"/>
      <w:bookmarkEnd w:id="160"/>
      <w:r w:rsidRPr="00C050D3">
        <w:rPr>
          <w:lang w:val="ru-RU"/>
        </w:rPr>
        <w:t>Канал данных линии вниз</w:t>
      </w:r>
    </w:p>
    <w:p w14:paraId="2186AD4E" w14:textId="77777777" w:rsidR="00B7221C" w:rsidRPr="00C050D3" w:rsidRDefault="00B7221C" w:rsidP="00B7221C">
      <w:pPr>
        <w:keepNext/>
        <w:keepLines/>
        <w:rPr>
          <w:lang w:val="ru-RU"/>
        </w:rPr>
      </w:pPr>
      <w:r w:rsidRPr="00C050D3">
        <w:rPr>
          <w:lang w:val="ru-RU"/>
        </w:rPr>
        <w:t>Обработка транспортного блока (TB) линии вниз состоит из следующих этапов:</w:t>
      </w:r>
    </w:p>
    <w:p w14:paraId="46B35B75" w14:textId="6C3DD3CC" w:rsidR="00B7221C" w:rsidRPr="00C050D3" w:rsidRDefault="00B7221C" w:rsidP="00B7221C">
      <w:pPr>
        <w:pStyle w:val="enumlev1"/>
        <w:keepNext/>
        <w:keepLines/>
        <w:ind w:left="0" w:firstLine="0"/>
        <w:rPr>
          <w:lang w:val="ru-RU"/>
        </w:rPr>
      </w:pPr>
      <w:r w:rsidRPr="00021B63">
        <w:rPr>
          <w:lang w:val="ru-RU"/>
        </w:rPr>
        <w:t>1</w:t>
      </w:r>
      <w:r w:rsidR="00FB6955">
        <w:rPr>
          <w:lang w:val="ru-RU"/>
        </w:rPr>
        <w:t>)</w:t>
      </w:r>
      <w:r w:rsidRPr="00021B63">
        <w:rPr>
          <w:lang w:val="ru-RU"/>
        </w:rPr>
        <w:tab/>
      </w:r>
      <w:r w:rsidRPr="00C050D3">
        <w:rPr>
          <w:lang w:val="ru-RU"/>
        </w:rPr>
        <w:t>присоединение TB CRC;</w:t>
      </w:r>
    </w:p>
    <w:p w14:paraId="69C87456" w14:textId="1AF330FF" w:rsidR="00B7221C" w:rsidRPr="00C050D3" w:rsidRDefault="00B7221C" w:rsidP="00B7221C">
      <w:pPr>
        <w:pStyle w:val="enumlev1"/>
        <w:ind w:left="0" w:firstLine="0"/>
        <w:rPr>
          <w:lang w:val="ru-RU"/>
        </w:rPr>
      </w:pPr>
      <w:r w:rsidRPr="00021B63">
        <w:rPr>
          <w:lang w:val="ru-RU"/>
        </w:rPr>
        <w:t>2</w:t>
      </w:r>
      <w:r w:rsidR="00FB6955">
        <w:rPr>
          <w:lang w:val="ru-RU"/>
        </w:rPr>
        <w:t>)</w:t>
      </w:r>
      <w:r w:rsidRPr="00021B63">
        <w:rPr>
          <w:lang w:val="ru-RU"/>
        </w:rPr>
        <w:tab/>
      </w:r>
      <w:r w:rsidRPr="00C050D3">
        <w:rPr>
          <w:lang w:val="ru-RU"/>
        </w:rPr>
        <w:t>сегментация кодов</w:t>
      </w:r>
      <w:r>
        <w:rPr>
          <w:lang w:val="ru-RU"/>
        </w:rPr>
        <w:t>ого</w:t>
      </w:r>
      <w:r w:rsidRPr="00C050D3">
        <w:rPr>
          <w:lang w:val="ru-RU"/>
        </w:rPr>
        <w:t xml:space="preserve"> блок</w:t>
      </w:r>
      <w:r>
        <w:rPr>
          <w:lang w:val="ru-RU"/>
        </w:rPr>
        <w:t>а</w:t>
      </w:r>
      <w:r w:rsidRPr="00C050D3">
        <w:rPr>
          <w:lang w:val="ru-RU"/>
        </w:rPr>
        <w:t>;</w:t>
      </w:r>
    </w:p>
    <w:p w14:paraId="4A240978" w14:textId="7EAB7216" w:rsidR="00B7221C" w:rsidRPr="00C050D3" w:rsidRDefault="00B7221C" w:rsidP="00B7221C">
      <w:pPr>
        <w:pStyle w:val="enumlev1"/>
        <w:ind w:left="0" w:firstLine="0"/>
        <w:rPr>
          <w:lang w:val="ru-RU"/>
        </w:rPr>
      </w:pPr>
      <w:r w:rsidRPr="00021B63">
        <w:rPr>
          <w:lang w:val="ru-RU"/>
        </w:rPr>
        <w:t>3</w:t>
      </w:r>
      <w:r w:rsidR="00FB6955">
        <w:rPr>
          <w:lang w:val="ru-RU"/>
        </w:rPr>
        <w:t>)</w:t>
      </w:r>
      <w:r w:rsidRPr="00021B63">
        <w:rPr>
          <w:lang w:val="ru-RU"/>
        </w:rPr>
        <w:tab/>
      </w:r>
      <w:r w:rsidRPr="00C050D3">
        <w:rPr>
          <w:lang w:val="ru-RU"/>
        </w:rPr>
        <w:t>кодирование канала LDPC;</w:t>
      </w:r>
    </w:p>
    <w:p w14:paraId="638C0E98" w14:textId="1244B2D3" w:rsidR="00B7221C" w:rsidRPr="00C050D3" w:rsidRDefault="00B7221C" w:rsidP="00B7221C">
      <w:pPr>
        <w:pStyle w:val="enumlev1"/>
        <w:ind w:left="0" w:firstLine="0"/>
        <w:rPr>
          <w:lang w:val="ru-RU"/>
        </w:rPr>
      </w:pPr>
      <w:r w:rsidRPr="00021B63">
        <w:rPr>
          <w:lang w:val="ru-RU"/>
        </w:rPr>
        <w:t>4</w:t>
      </w:r>
      <w:r w:rsidR="00FB6955">
        <w:rPr>
          <w:lang w:val="ru-RU"/>
        </w:rPr>
        <w:t>)</w:t>
      </w:r>
      <w:r w:rsidRPr="00021B63">
        <w:rPr>
          <w:lang w:val="ru-RU"/>
        </w:rPr>
        <w:tab/>
      </w:r>
      <w:r w:rsidRPr="00C050D3">
        <w:rPr>
          <w:lang w:val="ru-RU"/>
        </w:rPr>
        <w:t>согласование скорост</w:t>
      </w:r>
      <w:r>
        <w:rPr>
          <w:lang w:val="ru-RU"/>
        </w:rPr>
        <w:t>ей</w:t>
      </w:r>
      <w:r w:rsidRPr="00C050D3">
        <w:rPr>
          <w:lang w:val="ru-RU"/>
        </w:rPr>
        <w:t>, чередование и скремблирование;</w:t>
      </w:r>
    </w:p>
    <w:p w14:paraId="0F18BA6F" w14:textId="4F912E2A" w:rsidR="00B7221C" w:rsidRPr="00C050D3" w:rsidRDefault="00B7221C" w:rsidP="00B7221C">
      <w:pPr>
        <w:pStyle w:val="enumlev1"/>
        <w:ind w:left="0" w:firstLine="0"/>
        <w:rPr>
          <w:lang w:val="ru-RU"/>
        </w:rPr>
      </w:pPr>
      <w:r w:rsidRPr="00021B63">
        <w:rPr>
          <w:lang w:val="ru-RU"/>
        </w:rPr>
        <w:t>5</w:t>
      </w:r>
      <w:r w:rsidR="00FB6955">
        <w:rPr>
          <w:lang w:val="ru-RU"/>
        </w:rPr>
        <w:t>)</w:t>
      </w:r>
      <w:r w:rsidRPr="00021B63">
        <w:rPr>
          <w:lang w:val="ru-RU"/>
        </w:rPr>
        <w:tab/>
      </w:r>
      <w:r w:rsidRPr="00C050D3">
        <w:rPr>
          <w:lang w:val="ru-RU"/>
        </w:rPr>
        <w:t>модуляция (QPSK, 16</w:t>
      </w:r>
      <w:r w:rsidR="00F71FED" w:rsidRPr="00F71FED">
        <w:rPr>
          <w:lang w:val="ru-RU"/>
        </w:rPr>
        <w:t>-</w:t>
      </w:r>
      <w:r w:rsidRPr="00C050D3">
        <w:rPr>
          <w:lang w:val="ru-RU"/>
        </w:rPr>
        <w:t>QAM, 64</w:t>
      </w:r>
      <w:r w:rsidR="00F71FED" w:rsidRPr="00F71FED">
        <w:rPr>
          <w:lang w:val="ru-RU"/>
        </w:rPr>
        <w:t>-</w:t>
      </w:r>
      <w:r w:rsidRPr="00C050D3">
        <w:rPr>
          <w:lang w:val="ru-RU"/>
        </w:rPr>
        <w:t>QAM, 256</w:t>
      </w:r>
      <w:r w:rsidR="00F71FED" w:rsidRPr="00F71FED">
        <w:rPr>
          <w:lang w:val="ru-RU"/>
        </w:rPr>
        <w:t>-</w:t>
      </w:r>
      <w:r w:rsidRPr="00C050D3">
        <w:rPr>
          <w:lang w:val="ru-RU"/>
        </w:rPr>
        <w:t>QAM);</w:t>
      </w:r>
    </w:p>
    <w:p w14:paraId="42B4E64D" w14:textId="6F3DA6CA" w:rsidR="00B7221C" w:rsidRPr="00C050D3" w:rsidRDefault="00B7221C" w:rsidP="00B7221C">
      <w:pPr>
        <w:pStyle w:val="enumlev1"/>
        <w:ind w:left="0" w:firstLine="0"/>
        <w:rPr>
          <w:lang w:val="ru-RU"/>
        </w:rPr>
      </w:pPr>
      <w:r w:rsidRPr="00021B63">
        <w:rPr>
          <w:lang w:val="ru-RU"/>
        </w:rPr>
        <w:t>6</w:t>
      </w:r>
      <w:r w:rsidR="00FB6955">
        <w:rPr>
          <w:lang w:val="ru-RU"/>
        </w:rPr>
        <w:t>)</w:t>
      </w:r>
      <w:r w:rsidRPr="00021B63">
        <w:rPr>
          <w:lang w:val="ru-RU"/>
        </w:rPr>
        <w:tab/>
      </w:r>
      <w:r w:rsidRPr="00C050D3">
        <w:rPr>
          <w:lang w:val="ru-RU"/>
        </w:rPr>
        <w:t>отображение уровней;</w:t>
      </w:r>
    </w:p>
    <w:p w14:paraId="30F3F7BB" w14:textId="2B349563" w:rsidR="00B7221C" w:rsidRPr="00C050D3" w:rsidRDefault="00B7221C" w:rsidP="00B7221C">
      <w:pPr>
        <w:pStyle w:val="enumlev1"/>
        <w:ind w:left="0" w:firstLine="0"/>
        <w:rPr>
          <w:lang w:val="ru-RU"/>
        </w:rPr>
      </w:pPr>
      <w:r w:rsidRPr="00021B63">
        <w:rPr>
          <w:lang w:val="ru-RU"/>
        </w:rPr>
        <w:t>7</w:t>
      </w:r>
      <w:r w:rsidR="00FB6955">
        <w:rPr>
          <w:lang w:val="ru-RU"/>
        </w:rPr>
        <w:t>)</w:t>
      </w:r>
      <w:r w:rsidRPr="00021B63">
        <w:rPr>
          <w:lang w:val="ru-RU"/>
        </w:rPr>
        <w:tab/>
      </w:r>
      <w:r w:rsidRPr="00C050D3">
        <w:rPr>
          <w:lang w:val="ru-RU"/>
        </w:rPr>
        <w:t>распределение по антенным портам.</w:t>
      </w:r>
    </w:p>
    <w:p w14:paraId="1A73A005" w14:textId="77777777" w:rsidR="00B7221C" w:rsidRPr="00C050D3" w:rsidRDefault="00B7221C" w:rsidP="00B7221C">
      <w:pPr>
        <w:rPr>
          <w:lang w:val="ru-RU"/>
        </w:rPr>
      </w:pPr>
      <w:r w:rsidRPr="00C050D3">
        <w:rPr>
          <w:lang w:val="ru-RU"/>
        </w:rPr>
        <w:t>В однопользовательском режиме MIMO один TB поддерживает до 4 уровней, а два TB – до 8</w:t>
      </w:r>
      <w:r>
        <w:rPr>
          <w:lang w:val="ru-RU"/>
        </w:rPr>
        <w:t> </w:t>
      </w:r>
      <w:r w:rsidRPr="00C050D3">
        <w:rPr>
          <w:lang w:val="ru-RU"/>
        </w:rPr>
        <w:t xml:space="preserve">уровней. В сетку частот для оценки канала со стороны UE включаются опорные сигналы демодуляции (DMRS). </w:t>
      </w:r>
      <w:r>
        <w:rPr>
          <w:lang w:val="ru-RU"/>
        </w:rPr>
        <w:t>На</w:t>
      </w:r>
      <w:r w:rsidRPr="00C050D3">
        <w:rPr>
          <w:lang w:val="ru-RU"/>
        </w:rPr>
        <w:t xml:space="preserve"> линии вниз поддерживается до 12 ортогональных портов DMRS, которые могут применяться для оценки используемой матрицы предварительного кодирования. Пользователю может быть выделено любое количество PRB в рамках его BWP и от 2 до 14 символов OFDM в слоте во временной области. </w:t>
      </w:r>
    </w:p>
    <w:p w14:paraId="60CEA68C" w14:textId="77777777" w:rsidR="00B7221C" w:rsidRPr="00E0045B" w:rsidRDefault="00B7221C" w:rsidP="00B7221C">
      <w:pPr>
        <w:pStyle w:val="Heading5"/>
        <w:rPr>
          <w:color w:val="000000" w:themeColor="text1"/>
          <w:lang w:val="ru-RU"/>
        </w:rPr>
      </w:pPr>
      <w:bookmarkStart w:id="161" w:name="_Toc39842378"/>
      <w:bookmarkStart w:id="162" w:name="_Toc42782099"/>
      <w:r w:rsidRPr="00E0045B">
        <w:rPr>
          <w:bCs/>
          <w:color w:val="000000" w:themeColor="text1"/>
          <w:lang w:val="ru-RU" w:eastAsia="ja-JP"/>
        </w:rPr>
        <w:t>3.1</w:t>
      </w:r>
      <w:r w:rsidRPr="00E0045B">
        <w:rPr>
          <w:bCs/>
          <w:color w:val="000000" w:themeColor="text1"/>
          <w:lang w:val="ru-RU"/>
        </w:rPr>
        <w:t>.</w:t>
      </w:r>
      <w:r w:rsidRPr="00E0045B">
        <w:rPr>
          <w:bCs/>
          <w:color w:val="000000" w:themeColor="text1"/>
          <w:lang w:val="ru-RU" w:eastAsia="ja-JP"/>
        </w:rPr>
        <w:t>2.2.2</w:t>
      </w:r>
      <w:r w:rsidRPr="00E0045B">
        <w:rPr>
          <w:bCs/>
          <w:color w:val="000000" w:themeColor="text1"/>
          <w:lang w:val="ru-RU"/>
        </w:rPr>
        <w:tab/>
      </w:r>
      <w:bookmarkEnd w:id="161"/>
      <w:bookmarkEnd w:id="162"/>
      <w:r w:rsidRPr="00E0045B">
        <w:rPr>
          <w:color w:val="000000" w:themeColor="text1"/>
          <w:lang w:val="ru-RU"/>
        </w:rPr>
        <w:t>Каналы управления</w:t>
      </w:r>
    </w:p>
    <w:p w14:paraId="72D834AE" w14:textId="77777777" w:rsidR="00B7221C" w:rsidRPr="00C050D3" w:rsidRDefault="00B7221C" w:rsidP="00B7221C">
      <w:pPr>
        <w:rPr>
          <w:lang w:val="ru-RU"/>
        </w:rPr>
      </w:pPr>
      <w:r w:rsidRPr="00C050D3">
        <w:rPr>
          <w:lang w:val="ru-RU"/>
        </w:rPr>
        <w:t xml:space="preserve">Физический канал управления </w:t>
      </w:r>
      <w:r>
        <w:rPr>
          <w:lang w:val="ru-RU"/>
        </w:rPr>
        <w:t xml:space="preserve">на </w:t>
      </w:r>
      <w:r w:rsidRPr="00C050D3">
        <w:rPr>
          <w:lang w:val="ru-RU"/>
        </w:rPr>
        <w:t>линии вниз (PDCCH) обеспечивает UE следующей информацией:</w:t>
      </w:r>
    </w:p>
    <w:p w14:paraId="6B69DFA9" w14:textId="77777777" w:rsidR="00B7221C" w:rsidRPr="00C050D3" w:rsidRDefault="00B7221C" w:rsidP="00B7221C">
      <w:pPr>
        <w:pStyle w:val="enumlev1"/>
        <w:rPr>
          <w:lang w:val="ru-RU"/>
        </w:rPr>
      </w:pPr>
      <w:r w:rsidRPr="00C050D3">
        <w:rPr>
          <w:lang w:val="ru-RU"/>
        </w:rPr>
        <w:t>−</w:t>
      </w:r>
      <w:r w:rsidRPr="00C050D3">
        <w:rPr>
          <w:lang w:val="ru-RU"/>
        </w:rPr>
        <w:tab/>
        <w:t>ресурсы DL PDSCH, HARQ и связанная с ними информация, необходимая для демодуляции и декодирования PDSCH;</w:t>
      </w:r>
    </w:p>
    <w:p w14:paraId="57B63853" w14:textId="77777777" w:rsidR="00B7221C" w:rsidRPr="00C050D3" w:rsidRDefault="00B7221C" w:rsidP="00B7221C">
      <w:pPr>
        <w:pStyle w:val="enumlev1"/>
        <w:rPr>
          <w:lang w:val="ru-RU"/>
        </w:rPr>
      </w:pPr>
      <w:r w:rsidRPr="00C050D3">
        <w:rPr>
          <w:lang w:val="ru-RU"/>
        </w:rPr>
        <w:t>−</w:t>
      </w:r>
      <w:r w:rsidRPr="00C050D3">
        <w:rPr>
          <w:lang w:val="ru-RU"/>
        </w:rPr>
        <w:tab/>
        <w:t>грант планирования UL для PUSCH и HARQ.</w:t>
      </w:r>
    </w:p>
    <w:p w14:paraId="049BB195" w14:textId="77777777" w:rsidR="00B7221C" w:rsidRPr="00AA391F" w:rsidRDefault="00B7221C" w:rsidP="00B7221C">
      <w:pPr>
        <w:pStyle w:val="enumlev1"/>
        <w:rPr>
          <w:spacing w:val="-2"/>
          <w:lang w:val="ru-RU"/>
        </w:rPr>
      </w:pPr>
      <w:r w:rsidRPr="00AA391F">
        <w:rPr>
          <w:spacing w:val="-2"/>
          <w:lang w:val="ru-RU"/>
        </w:rPr>
        <w:t xml:space="preserve">Другая информация, относящаяся к формату слота, приоритету, управлению мощностью UL, SRS и </w:t>
      </w:r>
      <w:proofErr w:type="gramStart"/>
      <w:r w:rsidRPr="00AA391F">
        <w:rPr>
          <w:spacing w:val="-2"/>
          <w:lang w:val="ru-RU"/>
        </w:rPr>
        <w:t>т.д.</w:t>
      </w:r>
      <w:proofErr w:type="gramEnd"/>
    </w:p>
    <w:p w14:paraId="63F8440B" w14:textId="77777777" w:rsidR="00B7221C" w:rsidRPr="00C050D3" w:rsidRDefault="00B7221C" w:rsidP="00AA391F">
      <w:pPr>
        <w:spacing w:before="240"/>
        <w:rPr>
          <w:lang w:val="ru-RU"/>
        </w:rPr>
      </w:pPr>
      <w:r w:rsidRPr="00C050D3">
        <w:rPr>
          <w:lang w:val="ru-RU"/>
        </w:rPr>
        <w:t>PDCCH состоит из наборов ресурсов управления (CORESET). Характеристики CORESET:</w:t>
      </w:r>
    </w:p>
    <w:p w14:paraId="46574C90" w14:textId="77777777" w:rsidR="00B7221C" w:rsidRPr="00C050D3" w:rsidRDefault="00B7221C" w:rsidP="00B7221C">
      <w:pPr>
        <w:pStyle w:val="enumlev1"/>
        <w:rPr>
          <w:lang w:val="ru-RU"/>
        </w:rPr>
      </w:pPr>
      <w:r w:rsidRPr="00C050D3">
        <w:rPr>
          <w:lang w:val="ru-RU"/>
        </w:rPr>
        <w:t>−</w:t>
      </w:r>
      <w:r w:rsidRPr="00C050D3">
        <w:rPr>
          <w:lang w:val="ru-RU"/>
        </w:rPr>
        <w:tab/>
        <w:t>до трех символов OFDM за раз;</w:t>
      </w:r>
    </w:p>
    <w:p w14:paraId="1E20FFBD" w14:textId="77777777" w:rsidR="00B7221C" w:rsidRPr="00C050D3" w:rsidRDefault="00B7221C" w:rsidP="00B7221C">
      <w:pPr>
        <w:pStyle w:val="enumlev1"/>
        <w:rPr>
          <w:lang w:val="ru-RU"/>
        </w:rPr>
      </w:pPr>
      <w:r w:rsidRPr="00C050D3">
        <w:rPr>
          <w:lang w:val="ru-RU"/>
        </w:rPr>
        <w:t>−</w:t>
      </w:r>
      <w:r w:rsidRPr="00C050D3">
        <w:rPr>
          <w:lang w:val="ru-RU"/>
        </w:rPr>
        <w:tab/>
        <w:t>всегда содержится в активной части полосы частот (BWP) UE;</w:t>
      </w:r>
    </w:p>
    <w:p w14:paraId="72FFBDD0" w14:textId="77777777" w:rsidR="00B7221C" w:rsidRPr="00C050D3" w:rsidRDefault="00B7221C" w:rsidP="00B7221C">
      <w:pPr>
        <w:pStyle w:val="enumlev1"/>
        <w:rPr>
          <w:lang w:val="ru-RU"/>
        </w:rPr>
      </w:pPr>
      <w:r w:rsidRPr="00C050D3">
        <w:rPr>
          <w:lang w:val="ru-RU"/>
        </w:rPr>
        <w:t>−</w:t>
      </w:r>
      <w:r w:rsidRPr="00C050D3">
        <w:rPr>
          <w:lang w:val="ru-RU"/>
        </w:rPr>
        <w:tab/>
        <w:t>занимает любую позицию в слоте;</w:t>
      </w:r>
    </w:p>
    <w:p w14:paraId="5821D1B1" w14:textId="77777777" w:rsidR="00B7221C" w:rsidRPr="00C050D3" w:rsidRDefault="00B7221C" w:rsidP="00B7221C">
      <w:pPr>
        <w:pStyle w:val="enumlev1"/>
        <w:rPr>
          <w:lang w:val="ru-RU"/>
        </w:rPr>
      </w:pPr>
      <w:r w:rsidRPr="00C050D3">
        <w:rPr>
          <w:lang w:val="ru-RU"/>
        </w:rPr>
        <w:lastRenderedPageBreak/>
        <w:t>−</w:t>
      </w:r>
      <w:r w:rsidRPr="00C050D3">
        <w:rPr>
          <w:lang w:val="ru-RU"/>
        </w:rPr>
        <w:tab/>
        <w:t>состоит из элементов канала управления (CCE). Один CCE – это шесть групп элементов ресурсов (REG), причем 1 REG – это один блок ресурсов в одном символе OFDM. Отображение CCE на REG может быть либо с чередованием, либо без чередования;</w:t>
      </w:r>
    </w:p>
    <w:p w14:paraId="24765A54" w14:textId="77777777" w:rsidR="00B7221C" w:rsidRPr="00C050D3" w:rsidRDefault="00B7221C" w:rsidP="00B7221C">
      <w:pPr>
        <w:pStyle w:val="enumlev1"/>
        <w:rPr>
          <w:lang w:val="ru-RU"/>
        </w:rPr>
      </w:pPr>
      <w:r w:rsidRPr="00C050D3">
        <w:rPr>
          <w:lang w:val="ru-RU"/>
        </w:rPr>
        <w:t>−</w:t>
      </w:r>
      <w:r w:rsidRPr="00C050D3">
        <w:rPr>
          <w:lang w:val="ru-RU"/>
        </w:rPr>
        <w:tab/>
        <w:t>возможны 1, 2, 4, 8 или 16 уровней агрегации CCE;</w:t>
      </w:r>
    </w:p>
    <w:p w14:paraId="6B7418FC" w14:textId="77777777" w:rsidR="00B7221C" w:rsidRPr="00C050D3" w:rsidRDefault="00B7221C" w:rsidP="00B7221C">
      <w:pPr>
        <w:pStyle w:val="enumlev1"/>
        <w:rPr>
          <w:lang w:val="ru-RU"/>
        </w:rPr>
      </w:pPr>
      <w:r w:rsidRPr="00C050D3">
        <w:rPr>
          <w:lang w:val="ru-RU"/>
        </w:rPr>
        <w:t>−</w:t>
      </w:r>
      <w:r w:rsidRPr="00C050D3">
        <w:rPr>
          <w:lang w:val="ru-RU"/>
        </w:rPr>
        <w:tab/>
        <w:t>содержит DMRS PDCCH для демодуляции;</w:t>
      </w:r>
    </w:p>
    <w:p w14:paraId="5FEF7EE5" w14:textId="77777777" w:rsidR="00B7221C" w:rsidRPr="00C050D3" w:rsidRDefault="00B7221C" w:rsidP="00B7221C">
      <w:pPr>
        <w:pStyle w:val="enumlev1"/>
        <w:rPr>
          <w:lang w:val="ru-RU"/>
        </w:rPr>
      </w:pPr>
      <w:r w:rsidRPr="00C050D3">
        <w:rPr>
          <w:lang w:val="ru-RU"/>
        </w:rPr>
        <w:t>−</w:t>
      </w:r>
      <w:r w:rsidRPr="00C050D3">
        <w:rPr>
          <w:lang w:val="ru-RU"/>
        </w:rPr>
        <w:tab/>
        <w:t>может быть сформирован PDCCH.</w:t>
      </w:r>
    </w:p>
    <w:p w14:paraId="01E40112" w14:textId="77777777" w:rsidR="00B7221C" w:rsidRPr="00C050D3" w:rsidRDefault="00B7221C" w:rsidP="00B7221C">
      <w:pPr>
        <w:rPr>
          <w:lang w:val="ru-RU"/>
        </w:rPr>
      </w:pPr>
      <w:r w:rsidRPr="00C050D3">
        <w:rPr>
          <w:lang w:val="ru-RU"/>
        </w:rPr>
        <w:t>Полезная нагрузка, передаваемая по PDCCH, – это управляющая информация линии вниз (DCI). Характеристики DCI:</w:t>
      </w:r>
    </w:p>
    <w:p w14:paraId="2309B5E8" w14:textId="77777777" w:rsidR="00B7221C" w:rsidRPr="00C050D3" w:rsidRDefault="00B7221C" w:rsidP="00B7221C">
      <w:pPr>
        <w:pStyle w:val="enumlev1"/>
        <w:rPr>
          <w:lang w:val="ru-RU"/>
        </w:rPr>
      </w:pPr>
      <w:r w:rsidRPr="00C050D3">
        <w:rPr>
          <w:lang w:val="ru-RU"/>
        </w:rPr>
        <w:t>−</w:t>
      </w:r>
      <w:r w:rsidRPr="00C050D3">
        <w:rPr>
          <w:lang w:val="ru-RU"/>
        </w:rPr>
        <w:tab/>
        <w:t>символы с модуляцией QPSK;</w:t>
      </w:r>
    </w:p>
    <w:p w14:paraId="469438C2" w14:textId="77777777" w:rsidR="00B7221C" w:rsidRPr="00C050D3" w:rsidRDefault="00B7221C" w:rsidP="00B7221C">
      <w:pPr>
        <w:pStyle w:val="enumlev1"/>
        <w:rPr>
          <w:lang w:val="ru-RU"/>
        </w:rPr>
      </w:pPr>
      <w:r w:rsidRPr="00C050D3">
        <w:rPr>
          <w:lang w:val="ru-RU"/>
        </w:rPr>
        <w:t>−</w:t>
      </w:r>
      <w:r w:rsidRPr="00C050D3">
        <w:rPr>
          <w:lang w:val="ru-RU"/>
        </w:rPr>
        <w:tab/>
        <w:t>полярное кодирование;</w:t>
      </w:r>
    </w:p>
    <w:p w14:paraId="3F525327" w14:textId="25F46E78" w:rsidR="00B7221C" w:rsidRPr="00C050D3" w:rsidRDefault="00B7221C" w:rsidP="00B7221C">
      <w:pPr>
        <w:pStyle w:val="enumlev1"/>
        <w:rPr>
          <w:lang w:val="ru-RU"/>
        </w:rPr>
      </w:pPr>
      <w:r w:rsidRPr="00C050D3">
        <w:rPr>
          <w:lang w:val="ru-RU"/>
        </w:rPr>
        <w:t>−</w:t>
      </w:r>
      <w:r w:rsidRPr="00C050D3">
        <w:rPr>
          <w:lang w:val="ru-RU"/>
        </w:rPr>
        <w:tab/>
        <w:t>24-бит</w:t>
      </w:r>
      <w:r w:rsidR="005F206E">
        <w:rPr>
          <w:lang w:val="ru-RU"/>
        </w:rPr>
        <w:t>ов</w:t>
      </w:r>
      <w:r w:rsidRPr="00C050D3">
        <w:rPr>
          <w:lang w:val="ru-RU"/>
        </w:rPr>
        <w:t>ый CRC.</w:t>
      </w:r>
    </w:p>
    <w:p w14:paraId="544CCF7D" w14:textId="5A3513D8" w:rsidR="00B7221C" w:rsidRPr="00C050D3" w:rsidRDefault="00B7221C" w:rsidP="00B7221C">
      <w:pPr>
        <w:rPr>
          <w:lang w:val="ru-RU"/>
        </w:rPr>
      </w:pPr>
      <w:r w:rsidRPr="00C050D3">
        <w:rPr>
          <w:lang w:val="ru-RU"/>
        </w:rPr>
        <w:t>UE декодирует PDCCH вслепую. Для уменьшения количества операций декодирования вслепую предусмотрены области поиска. Пространство поиска может быть зависящим от устройства (для конкретного UE) или общим (для группы</w:t>
      </w:r>
      <w:r>
        <w:rPr>
          <w:lang w:val="ru-RU"/>
        </w:rPr>
        <w:t xml:space="preserve"> устройств </w:t>
      </w:r>
      <w:r w:rsidRPr="00C050D3">
        <w:rPr>
          <w:lang w:val="ru-RU"/>
        </w:rPr>
        <w:t>UE).</w:t>
      </w:r>
    </w:p>
    <w:p w14:paraId="21C0E3D3" w14:textId="77777777" w:rsidR="00B7221C" w:rsidRPr="00C050D3" w:rsidRDefault="00B7221C" w:rsidP="00B7221C">
      <w:pPr>
        <w:pStyle w:val="Heading5"/>
        <w:rPr>
          <w:lang w:val="ru-RU"/>
        </w:rPr>
      </w:pPr>
      <w:bookmarkStart w:id="163" w:name="_Toc39842379"/>
      <w:bookmarkStart w:id="164" w:name="_Toc42782100"/>
      <w:r w:rsidRPr="00C050D3">
        <w:rPr>
          <w:bCs/>
          <w:lang w:val="ru-RU" w:eastAsia="ja-JP"/>
        </w:rPr>
        <w:t>3.1</w:t>
      </w:r>
      <w:r w:rsidRPr="00C050D3">
        <w:rPr>
          <w:bCs/>
          <w:lang w:val="ru-RU"/>
        </w:rPr>
        <w:t>.</w:t>
      </w:r>
      <w:r w:rsidRPr="00C050D3">
        <w:rPr>
          <w:bCs/>
          <w:lang w:val="ru-RU" w:eastAsia="ja-JP"/>
        </w:rPr>
        <w:t>2.2.3</w:t>
      </w:r>
      <w:r w:rsidRPr="00C050D3">
        <w:rPr>
          <w:bCs/>
          <w:lang w:val="ru-RU"/>
        </w:rPr>
        <w:tab/>
      </w:r>
      <w:bookmarkEnd w:id="163"/>
      <w:bookmarkEnd w:id="164"/>
      <w:r w:rsidRPr="00C050D3">
        <w:rPr>
          <w:lang w:val="ru-RU"/>
        </w:rPr>
        <w:t>Синхронизация и начальный доступ к соте</w:t>
      </w:r>
    </w:p>
    <w:p w14:paraId="7FF0E154" w14:textId="77777777" w:rsidR="00B7221C" w:rsidRPr="00C050D3" w:rsidRDefault="00B7221C" w:rsidP="00B7221C">
      <w:pPr>
        <w:pStyle w:val="Heading6"/>
        <w:rPr>
          <w:lang w:val="ru-RU"/>
        </w:rPr>
      </w:pPr>
      <w:bookmarkStart w:id="165" w:name="_Toc39842380"/>
      <w:r w:rsidRPr="00C050D3">
        <w:rPr>
          <w:lang w:val="ru-RU" w:eastAsia="ja-JP"/>
        </w:rPr>
        <w:t>3.1</w:t>
      </w:r>
      <w:r w:rsidRPr="00C050D3">
        <w:rPr>
          <w:lang w:val="ru-RU"/>
        </w:rPr>
        <w:t>.</w:t>
      </w:r>
      <w:r w:rsidRPr="00C050D3">
        <w:rPr>
          <w:lang w:val="ru-RU" w:eastAsia="ja-JP"/>
        </w:rPr>
        <w:t>2.2.3.1</w:t>
      </w:r>
      <w:r w:rsidRPr="00C050D3">
        <w:rPr>
          <w:lang w:val="ru-RU"/>
        </w:rPr>
        <w:tab/>
        <w:t>SS/PBCH</w:t>
      </w:r>
      <w:bookmarkEnd w:id="165"/>
    </w:p>
    <w:p w14:paraId="57013EE3" w14:textId="77777777" w:rsidR="00B7221C" w:rsidRPr="00C050D3" w:rsidRDefault="00B7221C" w:rsidP="00B7221C">
      <w:pPr>
        <w:rPr>
          <w:lang w:val="ru-RU"/>
        </w:rPr>
      </w:pPr>
      <w:r w:rsidRPr="00C050D3">
        <w:rPr>
          <w:lang w:val="ru-RU"/>
        </w:rPr>
        <w:t xml:space="preserve">Сигналы синхронизации и блок PBCH (SSB) охватывают четыре символа OFDM и 240 </w:t>
      </w:r>
      <w:proofErr w:type="spellStart"/>
      <w:r w:rsidRPr="00C050D3">
        <w:rPr>
          <w:lang w:val="ru-RU"/>
        </w:rPr>
        <w:t>поднесущих</w:t>
      </w:r>
      <w:proofErr w:type="spellEnd"/>
      <w:r w:rsidRPr="00C050D3">
        <w:rPr>
          <w:lang w:val="ru-RU"/>
        </w:rPr>
        <w:t xml:space="preserve">. Они используются для синхронизации частоты и временной синхронизации </w:t>
      </w:r>
      <w:r>
        <w:rPr>
          <w:lang w:val="ru-RU"/>
        </w:rPr>
        <w:t>линии вниз</w:t>
      </w:r>
      <w:r w:rsidRPr="00C050D3">
        <w:rPr>
          <w:lang w:val="ru-RU"/>
        </w:rPr>
        <w:t>. Численные данные и местоположение во временной области зависят от несущей частоты.</w:t>
      </w:r>
    </w:p>
    <w:p w14:paraId="65D66F8B" w14:textId="621B5944" w:rsidR="00B7221C" w:rsidRPr="00C050D3" w:rsidRDefault="00B7221C" w:rsidP="00B7221C">
      <w:pPr>
        <w:rPr>
          <w:lang w:val="ru-RU"/>
        </w:rPr>
      </w:pPr>
      <w:r w:rsidRPr="00C050D3">
        <w:rPr>
          <w:lang w:val="ru-RU"/>
        </w:rPr>
        <w:t>PSS и SSS по сути содержат идентификатор соты, а PBCH – главный информационный блок (MIB). PBCH также содержит соответствующий DMRS и кодируется полярным кодом.</w:t>
      </w:r>
    </w:p>
    <w:p w14:paraId="6E82029B" w14:textId="77777777" w:rsidR="00B7221C" w:rsidRPr="00C050D3" w:rsidRDefault="00B7221C" w:rsidP="00B7221C">
      <w:pPr>
        <w:rPr>
          <w:lang w:val="ru-RU"/>
        </w:rPr>
      </w:pPr>
      <w:r w:rsidRPr="00C050D3">
        <w:rPr>
          <w:lang w:val="ru-RU"/>
        </w:rPr>
        <w:t xml:space="preserve">SSB передается пакетами длительностью 5 </w:t>
      </w:r>
      <w:proofErr w:type="spellStart"/>
      <w:r w:rsidRPr="00C050D3">
        <w:rPr>
          <w:lang w:val="ru-RU"/>
        </w:rPr>
        <w:t>мс</w:t>
      </w:r>
      <w:proofErr w:type="spellEnd"/>
      <w:r w:rsidRPr="00C050D3">
        <w:rPr>
          <w:lang w:val="ru-RU"/>
        </w:rPr>
        <w:t xml:space="preserve">. Каждый пакет может содержать до 8 SSB в диапазоне FR1 и 64 SSB в диапазоне FR2. </w:t>
      </w:r>
      <w:proofErr w:type="spellStart"/>
      <w:r w:rsidRPr="00C050D3">
        <w:rPr>
          <w:lang w:val="ru-RU"/>
        </w:rPr>
        <w:t>gNB</w:t>
      </w:r>
      <w:proofErr w:type="spellEnd"/>
      <w:r w:rsidRPr="00C050D3">
        <w:rPr>
          <w:lang w:val="ru-RU"/>
        </w:rPr>
        <w:t xml:space="preserve"> может передавать каждый SSB пакета в своем направлении, используя несколько лучей.</w:t>
      </w:r>
    </w:p>
    <w:p w14:paraId="0CAAEFB8" w14:textId="77777777" w:rsidR="00B7221C" w:rsidRPr="00C050D3" w:rsidRDefault="00B7221C" w:rsidP="00B7221C">
      <w:pPr>
        <w:pStyle w:val="Heading6"/>
        <w:rPr>
          <w:lang w:val="ru-RU" w:eastAsia="ja-JP"/>
        </w:rPr>
      </w:pPr>
      <w:bookmarkStart w:id="166" w:name="_Toc39842381"/>
      <w:r w:rsidRPr="00C050D3">
        <w:rPr>
          <w:lang w:val="ru-RU" w:eastAsia="ja-JP"/>
        </w:rPr>
        <w:t>3.1.2.2.3.2</w:t>
      </w:r>
      <w:r w:rsidRPr="00C050D3">
        <w:rPr>
          <w:lang w:val="ru-RU" w:eastAsia="ja-JP"/>
        </w:rPr>
        <w:tab/>
      </w:r>
      <w:bookmarkEnd w:id="166"/>
      <w:r w:rsidRPr="00C050D3">
        <w:rPr>
          <w:lang w:val="ru-RU" w:eastAsia="ja-JP"/>
        </w:rPr>
        <w:t>Поиск соты</w:t>
      </w:r>
    </w:p>
    <w:p w14:paraId="14BB1F9E" w14:textId="77777777" w:rsidR="00B7221C" w:rsidRPr="00C050D3" w:rsidRDefault="00B7221C" w:rsidP="00B7221C">
      <w:pPr>
        <w:rPr>
          <w:lang w:val="ru-RU"/>
        </w:rPr>
      </w:pPr>
      <w:r w:rsidRPr="00C050D3">
        <w:rPr>
          <w:lang w:val="ru-RU"/>
        </w:rPr>
        <w:t>UE ищет SSB с центром в частотном растре, который намного реже растра канала, что обеспечивает ускоренное обнаружение. Если UE обнаруживает несколько SSB, оно выбирает луч максимальной мощности.</w:t>
      </w:r>
    </w:p>
    <w:p w14:paraId="69B8A598" w14:textId="77777777" w:rsidR="00B7221C" w:rsidRPr="00C050D3" w:rsidRDefault="00B7221C" w:rsidP="00B7221C">
      <w:pPr>
        <w:pStyle w:val="Heading6"/>
        <w:rPr>
          <w:lang w:val="ru-RU" w:eastAsia="ja-JP"/>
        </w:rPr>
      </w:pPr>
      <w:bookmarkStart w:id="167" w:name="_Toc39842382"/>
      <w:r w:rsidRPr="00C050D3">
        <w:rPr>
          <w:lang w:val="ru-RU" w:eastAsia="ja-JP"/>
        </w:rPr>
        <w:t>3.1.2.2.3.3</w:t>
      </w:r>
      <w:r w:rsidRPr="00C050D3">
        <w:rPr>
          <w:lang w:val="ru-RU" w:eastAsia="ja-JP"/>
        </w:rPr>
        <w:tab/>
        <w:t>SIB/MSI</w:t>
      </w:r>
      <w:bookmarkEnd w:id="167"/>
    </w:p>
    <w:p w14:paraId="6BB5B712" w14:textId="77777777" w:rsidR="00B7221C" w:rsidRPr="00C050D3" w:rsidRDefault="00B7221C" w:rsidP="00B7221C">
      <w:pPr>
        <w:rPr>
          <w:lang w:val="ru-RU"/>
        </w:rPr>
      </w:pPr>
      <w:r w:rsidRPr="00C050D3">
        <w:rPr>
          <w:lang w:val="ru-RU"/>
        </w:rPr>
        <w:t>MIB наряду с блоком SystemInformationBlock1 формирует минимальный набор системных данных, который передается периодически. MIB передается в PBCH и предоставляет информацию CORESET0 для декодирования SIB1. Дополнительные SIB передаются по запросу UE или по сигналу из сети.</w:t>
      </w:r>
    </w:p>
    <w:p w14:paraId="353D1B3C" w14:textId="77777777" w:rsidR="00B7221C" w:rsidRPr="00C050D3" w:rsidRDefault="00B7221C" w:rsidP="00B7221C">
      <w:pPr>
        <w:pStyle w:val="Heading4"/>
        <w:rPr>
          <w:lang w:val="ru-RU"/>
        </w:rPr>
      </w:pPr>
      <w:bookmarkStart w:id="168" w:name="_Toc39842384"/>
      <w:bookmarkStart w:id="169" w:name="_Toc42782101"/>
      <w:r w:rsidRPr="00C050D3">
        <w:rPr>
          <w:lang w:val="ru-RU" w:eastAsia="ja-JP"/>
        </w:rPr>
        <w:t>3.1</w:t>
      </w:r>
      <w:r w:rsidRPr="00C050D3">
        <w:rPr>
          <w:lang w:val="ru-RU"/>
        </w:rPr>
        <w:t>.</w:t>
      </w:r>
      <w:r w:rsidRPr="00C050D3">
        <w:rPr>
          <w:lang w:val="ru-RU" w:eastAsia="ja-JP"/>
        </w:rPr>
        <w:t>2.3</w:t>
      </w:r>
      <w:r w:rsidRPr="00C050D3">
        <w:rPr>
          <w:lang w:val="ru-RU"/>
        </w:rPr>
        <w:tab/>
      </w:r>
      <w:bookmarkEnd w:id="168"/>
      <w:bookmarkEnd w:id="169"/>
      <w:r w:rsidRPr="00C050D3">
        <w:rPr>
          <w:lang w:val="ru-RU"/>
        </w:rPr>
        <w:t>Линия вверх</w:t>
      </w:r>
    </w:p>
    <w:p w14:paraId="044AA3A5" w14:textId="77777777" w:rsidR="00B7221C" w:rsidRPr="00C050D3" w:rsidRDefault="00B7221C" w:rsidP="00B7221C">
      <w:pPr>
        <w:pStyle w:val="Heading5"/>
        <w:rPr>
          <w:lang w:val="ru-RU"/>
        </w:rPr>
      </w:pPr>
      <w:bookmarkStart w:id="170" w:name="_Toc39842385"/>
      <w:bookmarkStart w:id="171" w:name="_Toc42782102"/>
      <w:r w:rsidRPr="00C050D3">
        <w:rPr>
          <w:lang w:val="ru-RU" w:eastAsia="ja-JP"/>
        </w:rPr>
        <w:t>3.1</w:t>
      </w:r>
      <w:r w:rsidRPr="00C050D3">
        <w:rPr>
          <w:lang w:val="ru-RU"/>
        </w:rPr>
        <w:t>.</w:t>
      </w:r>
      <w:r w:rsidRPr="00C050D3">
        <w:rPr>
          <w:lang w:val="ru-RU" w:eastAsia="ja-JP"/>
        </w:rPr>
        <w:t>2.3.1</w:t>
      </w:r>
      <w:r w:rsidRPr="00C050D3">
        <w:rPr>
          <w:lang w:val="ru-RU"/>
        </w:rPr>
        <w:tab/>
      </w:r>
      <w:bookmarkEnd w:id="170"/>
      <w:bookmarkEnd w:id="171"/>
      <w:r w:rsidRPr="00C050D3">
        <w:rPr>
          <w:lang w:val="ru-RU"/>
        </w:rPr>
        <w:t>Каналы данных</w:t>
      </w:r>
    </w:p>
    <w:p w14:paraId="3E74920F" w14:textId="77777777" w:rsidR="00B7221C" w:rsidRPr="00C050D3" w:rsidRDefault="00B7221C" w:rsidP="00B7221C">
      <w:pPr>
        <w:rPr>
          <w:lang w:val="ru-RU"/>
        </w:rPr>
      </w:pPr>
      <w:r w:rsidRPr="00C050D3">
        <w:rPr>
          <w:lang w:val="ru-RU"/>
        </w:rPr>
        <w:t>Обработка транспортного блока (TB) линии верх состоит из следующих этапов:</w:t>
      </w:r>
    </w:p>
    <w:p w14:paraId="19142E3B" w14:textId="4E3C5D98" w:rsidR="00B7221C" w:rsidRPr="00C050D3" w:rsidRDefault="00B7221C" w:rsidP="00B7221C">
      <w:pPr>
        <w:pStyle w:val="enumlev1"/>
        <w:ind w:left="0" w:firstLine="0"/>
        <w:rPr>
          <w:lang w:val="ru-RU"/>
        </w:rPr>
      </w:pPr>
      <w:r w:rsidRPr="00C87AFC">
        <w:rPr>
          <w:lang w:val="ru-RU"/>
        </w:rPr>
        <w:t>1</w:t>
      </w:r>
      <w:r w:rsidR="005F206E">
        <w:rPr>
          <w:lang w:val="ru-RU"/>
        </w:rPr>
        <w:t>)</w:t>
      </w:r>
      <w:r w:rsidRPr="00C87AFC">
        <w:rPr>
          <w:lang w:val="ru-RU"/>
        </w:rPr>
        <w:tab/>
      </w:r>
      <w:r w:rsidRPr="00C050D3">
        <w:rPr>
          <w:lang w:val="ru-RU"/>
        </w:rPr>
        <w:t>присоединение TB CRC;</w:t>
      </w:r>
    </w:p>
    <w:p w14:paraId="363E4CAD" w14:textId="7CDF6C87" w:rsidR="00B7221C" w:rsidRPr="00C050D3" w:rsidRDefault="00B7221C" w:rsidP="00B7221C">
      <w:pPr>
        <w:pStyle w:val="enumlev1"/>
        <w:ind w:left="0" w:firstLine="0"/>
        <w:rPr>
          <w:lang w:val="ru-RU"/>
        </w:rPr>
      </w:pPr>
      <w:r w:rsidRPr="00C87AFC">
        <w:rPr>
          <w:lang w:val="ru-RU"/>
        </w:rPr>
        <w:t>2</w:t>
      </w:r>
      <w:r w:rsidR="005F206E">
        <w:rPr>
          <w:lang w:val="ru-RU"/>
        </w:rPr>
        <w:t>)</w:t>
      </w:r>
      <w:r w:rsidRPr="00C87AFC">
        <w:rPr>
          <w:lang w:val="ru-RU"/>
        </w:rPr>
        <w:tab/>
      </w:r>
      <w:r w:rsidRPr="00C050D3">
        <w:rPr>
          <w:lang w:val="ru-RU"/>
        </w:rPr>
        <w:t>сегментация кодового блока и присоединение CRC;</w:t>
      </w:r>
    </w:p>
    <w:p w14:paraId="0F104804" w14:textId="22536EDB" w:rsidR="00B7221C" w:rsidRPr="00C050D3" w:rsidRDefault="00B7221C" w:rsidP="00B7221C">
      <w:pPr>
        <w:pStyle w:val="enumlev1"/>
        <w:ind w:left="0" w:firstLine="0"/>
        <w:rPr>
          <w:lang w:val="ru-RU"/>
        </w:rPr>
      </w:pPr>
      <w:r w:rsidRPr="00C87AFC">
        <w:rPr>
          <w:lang w:val="ru-RU"/>
        </w:rPr>
        <w:t>3</w:t>
      </w:r>
      <w:r w:rsidR="005F206E">
        <w:rPr>
          <w:lang w:val="ru-RU"/>
        </w:rPr>
        <w:t>)</w:t>
      </w:r>
      <w:r w:rsidRPr="00C87AFC">
        <w:rPr>
          <w:lang w:val="ru-RU"/>
        </w:rPr>
        <w:tab/>
      </w:r>
      <w:r w:rsidRPr="00C050D3">
        <w:rPr>
          <w:lang w:val="ru-RU"/>
        </w:rPr>
        <w:t>кодирование канала LDPC;</w:t>
      </w:r>
    </w:p>
    <w:p w14:paraId="7EA779A5" w14:textId="75D08C1D" w:rsidR="00B7221C" w:rsidRPr="00C050D3" w:rsidRDefault="00B7221C" w:rsidP="00B7221C">
      <w:pPr>
        <w:pStyle w:val="enumlev1"/>
        <w:ind w:left="0" w:firstLine="0"/>
        <w:rPr>
          <w:lang w:val="ru-RU"/>
        </w:rPr>
      </w:pPr>
      <w:r w:rsidRPr="00C87AFC">
        <w:rPr>
          <w:lang w:val="ru-RU"/>
        </w:rPr>
        <w:t>4</w:t>
      </w:r>
      <w:r w:rsidR="005F206E">
        <w:rPr>
          <w:lang w:val="ru-RU"/>
        </w:rPr>
        <w:t>)</w:t>
      </w:r>
      <w:r w:rsidRPr="00C87AFC">
        <w:rPr>
          <w:lang w:val="ru-RU"/>
        </w:rPr>
        <w:tab/>
      </w:r>
      <w:r w:rsidRPr="00C050D3">
        <w:rPr>
          <w:lang w:val="ru-RU"/>
        </w:rPr>
        <w:t>согласование скоростей;</w:t>
      </w:r>
    </w:p>
    <w:p w14:paraId="79F2B7FB" w14:textId="140F2604" w:rsidR="00B7221C" w:rsidRPr="00C050D3" w:rsidRDefault="00B7221C" w:rsidP="00B7221C">
      <w:pPr>
        <w:pStyle w:val="enumlev1"/>
        <w:ind w:left="0" w:firstLine="0"/>
        <w:rPr>
          <w:lang w:val="ru-RU"/>
        </w:rPr>
      </w:pPr>
      <w:r w:rsidRPr="00C87AFC">
        <w:rPr>
          <w:lang w:val="ru-RU"/>
        </w:rPr>
        <w:t>5</w:t>
      </w:r>
      <w:r w:rsidR="005F206E">
        <w:rPr>
          <w:lang w:val="ru-RU"/>
        </w:rPr>
        <w:t>)</w:t>
      </w:r>
      <w:r w:rsidRPr="00C87AFC">
        <w:rPr>
          <w:lang w:val="ru-RU"/>
        </w:rPr>
        <w:tab/>
      </w:r>
      <w:r w:rsidRPr="00C050D3">
        <w:rPr>
          <w:lang w:val="ru-RU"/>
        </w:rPr>
        <w:t>модуляция (BPSK со сдвигом на π/2, QPSK, 16</w:t>
      </w:r>
      <w:r w:rsidR="005F206E">
        <w:rPr>
          <w:lang w:val="ru-RU"/>
        </w:rPr>
        <w:t>-</w:t>
      </w:r>
      <w:r w:rsidRPr="00C050D3">
        <w:rPr>
          <w:lang w:val="ru-RU"/>
        </w:rPr>
        <w:t>QAM, 64</w:t>
      </w:r>
      <w:r w:rsidR="005F206E">
        <w:rPr>
          <w:lang w:val="ru-RU"/>
        </w:rPr>
        <w:t>-</w:t>
      </w:r>
      <w:r w:rsidRPr="00C050D3">
        <w:rPr>
          <w:lang w:val="ru-RU"/>
        </w:rPr>
        <w:t>QAM, 256</w:t>
      </w:r>
      <w:r w:rsidR="005F206E">
        <w:rPr>
          <w:lang w:val="ru-RU"/>
        </w:rPr>
        <w:t>-</w:t>
      </w:r>
      <w:r w:rsidRPr="00C050D3">
        <w:rPr>
          <w:lang w:val="ru-RU"/>
        </w:rPr>
        <w:t>QAM);</w:t>
      </w:r>
    </w:p>
    <w:p w14:paraId="6F8920ED" w14:textId="70C81B29" w:rsidR="00B7221C" w:rsidRPr="00C050D3" w:rsidRDefault="00B7221C" w:rsidP="00B7221C">
      <w:pPr>
        <w:pStyle w:val="enumlev1"/>
        <w:ind w:left="0" w:firstLine="0"/>
        <w:rPr>
          <w:lang w:val="ru-RU"/>
        </w:rPr>
      </w:pPr>
      <w:r w:rsidRPr="00C87AFC">
        <w:rPr>
          <w:lang w:val="ru-RU"/>
        </w:rPr>
        <w:t>6</w:t>
      </w:r>
      <w:r w:rsidR="005F206E">
        <w:rPr>
          <w:lang w:val="ru-RU"/>
        </w:rPr>
        <w:t>)</w:t>
      </w:r>
      <w:r w:rsidRPr="00C87AFC">
        <w:rPr>
          <w:lang w:val="ru-RU"/>
        </w:rPr>
        <w:tab/>
      </w:r>
      <w:r w:rsidRPr="00C050D3">
        <w:rPr>
          <w:lang w:val="ru-RU"/>
        </w:rPr>
        <w:t>отображение уровней и предварительное кодирование с преобразованием;</w:t>
      </w:r>
    </w:p>
    <w:p w14:paraId="7AC110F7" w14:textId="47C6D8BF" w:rsidR="00B7221C" w:rsidRPr="00C050D3" w:rsidRDefault="00B7221C" w:rsidP="00B7221C">
      <w:pPr>
        <w:pStyle w:val="enumlev1"/>
        <w:ind w:left="0" w:firstLine="0"/>
        <w:rPr>
          <w:lang w:val="ru-RU"/>
        </w:rPr>
      </w:pPr>
      <w:r w:rsidRPr="00C87AFC">
        <w:rPr>
          <w:lang w:val="ru-RU"/>
        </w:rPr>
        <w:t>7</w:t>
      </w:r>
      <w:r w:rsidR="005F206E">
        <w:rPr>
          <w:lang w:val="ru-RU"/>
        </w:rPr>
        <w:t>)</w:t>
      </w:r>
      <w:r w:rsidRPr="00C87AFC">
        <w:rPr>
          <w:lang w:val="ru-RU"/>
        </w:rPr>
        <w:tab/>
      </w:r>
      <w:r w:rsidRPr="00C050D3">
        <w:rPr>
          <w:lang w:val="ru-RU"/>
        </w:rPr>
        <w:t>распределение по антенным портам.</w:t>
      </w:r>
    </w:p>
    <w:p w14:paraId="5BB4D116" w14:textId="77777777" w:rsidR="00B7221C" w:rsidRPr="00C050D3" w:rsidRDefault="00B7221C" w:rsidP="00B7221C">
      <w:pPr>
        <w:rPr>
          <w:lang w:val="ru-RU"/>
        </w:rPr>
      </w:pPr>
      <w:r w:rsidRPr="00C050D3">
        <w:rPr>
          <w:lang w:val="ru-RU"/>
        </w:rPr>
        <w:lastRenderedPageBreak/>
        <w:t xml:space="preserve">Вся передача по линии вверх планируется DCI или – </w:t>
      </w:r>
      <w:proofErr w:type="spellStart"/>
      <w:r w:rsidRPr="00C050D3">
        <w:rPr>
          <w:lang w:val="ru-RU"/>
        </w:rPr>
        <w:t>полустатически</w:t>
      </w:r>
      <w:proofErr w:type="spellEnd"/>
      <w:r w:rsidRPr="00C050D3">
        <w:rPr>
          <w:lang w:val="ru-RU"/>
        </w:rPr>
        <w:t xml:space="preserve"> – RRC. </w:t>
      </w:r>
      <w:r>
        <w:rPr>
          <w:lang w:val="ru-RU"/>
        </w:rPr>
        <w:t>На</w:t>
      </w:r>
      <w:r w:rsidRPr="00C050D3">
        <w:rPr>
          <w:lang w:val="ru-RU"/>
        </w:rPr>
        <w:t xml:space="preserve"> линии вверх для передачи данных могут использоваться все 14 символов. В сетку частот для оценки канала со стороны UE включаются опорные сигналы демодуляции (DMRS). У UE имеется по крайней мере один DMRS на каждом уровне, и могут быть настроены до трех дополнительных DMRS. Поддерживаются передачи MIMO</w:t>
      </w:r>
      <w:r>
        <w:rPr>
          <w:lang w:val="ru-RU"/>
        </w:rPr>
        <w:t xml:space="preserve"> </w:t>
      </w:r>
      <w:r w:rsidRPr="001500B4">
        <w:rPr>
          <w:lang w:val="ru-RU"/>
        </w:rPr>
        <w:t>на основе кодовой книги и без использования кодовой книги</w:t>
      </w:r>
      <w:r w:rsidRPr="00C050D3">
        <w:rPr>
          <w:lang w:val="ru-RU"/>
        </w:rPr>
        <w:t xml:space="preserve">. </w:t>
      </w:r>
      <w:proofErr w:type="spellStart"/>
      <w:r w:rsidRPr="00C050D3">
        <w:rPr>
          <w:lang w:val="ru-RU"/>
        </w:rPr>
        <w:t>gNB</w:t>
      </w:r>
      <w:proofErr w:type="spellEnd"/>
      <w:r w:rsidRPr="00C050D3">
        <w:rPr>
          <w:lang w:val="ru-RU"/>
        </w:rPr>
        <w:t xml:space="preserve"> передает через DCI информацию </w:t>
      </w:r>
      <w:proofErr w:type="spellStart"/>
      <w:r w:rsidRPr="00C050D3">
        <w:rPr>
          <w:lang w:val="ru-RU"/>
        </w:rPr>
        <w:t>прекодера</w:t>
      </w:r>
      <w:proofErr w:type="spellEnd"/>
      <w:r w:rsidRPr="00C050D3">
        <w:rPr>
          <w:lang w:val="ru-RU"/>
        </w:rPr>
        <w:t xml:space="preserve"> для передачи</w:t>
      </w:r>
      <w:r w:rsidRPr="001500B4">
        <w:t xml:space="preserve"> </w:t>
      </w:r>
      <w:r w:rsidRPr="001500B4">
        <w:rPr>
          <w:lang w:val="ru-RU"/>
        </w:rPr>
        <w:t>на основе</w:t>
      </w:r>
      <w:r w:rsidRPr="00C050D3">
        <w:rPr>
          <w:lang w:val="ru-RU"/>
        </w:rPr>
        <w:t xml:space="preserve"> кодовой книги. </w:t>
      </w:r>
    </w:p>
    <w:p w14:paraId="42C60E7C" w14:textId="77777777" w:rsidR="00B7221C" w:rsidRPr="00C050D3" w:rsidRDefault="00B7221C" w:rsidP="00B7221C">
      <w:pPr>
        <w:pStyle w:val="Heading5"/>
        <w:rPr>
          <w:lang w:val="ru-RU" w:eastAsia="ja-JP"/>
        </w:rPr>
      </w:pPr>
      <w:bookmarkStart w:id="172" w:name="_Toc39842386"/>
      <w:bookmarkStart w:id="173" w:name="_Toc42782103"/>
      <w:r w:rsidRPr="00C050D3">
        <w:rPr>
          <w:lang w:val="ru-RU" w:eastAsia="ja-JP"/>
        </w:rPr>
        <w:t>3.1.2.3.2</w:t>
      </w:r>
      <w:r w:rsidRPr="00C050D3">
        <w:rPr>
          <w:lang w:val="ru-RU" w:eastAsia="ja-JP"/>
        </w:rPr>
        <w:tab/>
      </w:r>
      <w:bookmarkEnd w:id="172"/>
      <w:bookmarkEnd w:id="173"/>
      <w:r w:rsidRPr="00C050D3">
        <w:rPr>
          <w:lang w:val="ru-RU" w:eastAsia="ja-JP"/>
        </w:rPr>
        <w:t>Каналы управления</w:t>
      </w:r>
    </w:p>
    <w:p w14:paraId="43268E8D" w14:textId="77777777" w:rsidR="00B7221C" w:rsidRPr="00C050D3" w:rsidRDefault="00B7221C" w:rsidP="00B7221C">
      <w:pPr>
        <w:rPr>
          <w:lang w:val="ru-RU"/>
        </w:rPr>
      </w:pPr>
      <w:r w:rsidRPr="00C050D3">
        <w:rPr>
          <w:lang w:val="ru-RU"/>
        </w:rPr>
        <w:t>Управляющая информация линии вверх (UCI) состоит из следующих элементов:</w:t>
      </w:r>
    </w:p>
    <w:p w14:paraId="39379974" w14:textId="77777777" w:rsidR="00B7221C" w:rsidRPr="00C050D3" w:rsidRDefault="00B7221C" w:rsidP="00B7221C">
      <w:pPr>
        <w:pStyle w:val="enumlev1"/>
        <w:rPr>
          <w:lang w:val="ru-RU"/>
        </w:rPr>
      </w:pPr>
      <w:r w:rsidRPr="00C050D3">
        <w:rPr>
          <w:lang w:val="ru-RU"/>
        </w:rPr>
        <w:t>−</w:t>
      </w:r>
      <w:r w:rsidRPr="00C050D3">
        <w:rPr>
          <w:lang w:val="ru-RU"/>
        </w:rPr>
        <w:tab/>
        <w:t>HARQ для PDSCH;</w:t>
      </w:r>
    </w:p>
    <w:p w14:paraId="2506D600" w14:textId="77777777" w:rsidR="00B7221C" w:rsidRPr="00C050D3" w:rsidRDefault="00B7221C" w:rsidP="00B7221C">
      <w:pPr>
        <w:pStyle w:val="enumlev1"/>
        <w:rPr>
          <w:lang w:val="ru-RU"/>
        </w:rPr>
      </w:pPr>
      <w:r w:rsidRPr="00C050D3">
        <w:rPr>
          <w:lang w:val="ru-RU"/>
        </w:rPr>
        <w:t>−</w:t>
      </w:r>
      <w:r w:rsidRPr="00C050D3">
        <w:rPr>
          <w:lang w:val="ru-RU"/>
        </w:rPr>
        <w:tab/>
        <w:t>информация о состоянии канала (CSI);</w:t>
      </w:r>
    </w:p>
    <w:p w14:paraId="124C9632" w14:textId="77777777" w:rsidR="00B7221C" w:rsidRPr="00C050D3" w:rsidRDefault="00B7221C" w:rsidP="00B7221C">
      <w:pPr>
        <w:pStyle w:val="enumlev1"/>
        <w:rPr>
          <w:lang w:val="ru-RU"/>
        </w:rPr>
      </w:pPr>
      <w:r w:rsidRPr="00C050D3">
        <w:rPr>
          <w:lang w:val="ru-RU"/>
        </w:rPr>
        <w:t>−</w:t>
      </w:r>
      <w:r w:rsidRPr="00C050D3">
        <w:rPr>
          <w:lang w:val="ru-RU"/>
        </w:rPr>
        <w:tab/>
        <w:t>запрос планирования (SR).</w:t>
      </w:r>
    </w:p>
    <w:p w14:paraId="1F2AA7A0" w14:textId="4F4AAB42" w:rsidR="00B7221C" w:rsidRPr="00C050D3" w:rsidRDefault="00B7221C" w:rsidP="00B7221C">
      <w:pPr>
        <w:rPr>
          <w:lang w:val="ru-RU"/>
        </w:rPr>
      </w:pPr>
      <w:r w:rsidRPr="00C050D3">
        <w:rPr>
          <w:lang w:val="ru-RU"/>
        </w:rPr>
        <w:t xml:space="preserve">UCI передается либо по физическому каналу управления </w:t>
      </w:r>
      <w:r>
        <w:rPr>
          <w:lang w:val="ru-RU"/>
        </w:rPr>
        <w:t xml:space="preserve">на </w:t>
      </w:r>
      <w:r w:rsidRPr="00C050D3">
        <w:rPr>
          <w:lang w:val="ru-RU"/>
        </w:rPr>
        <w:t>лини</w:t>
      </w:r>
      <w:r>
        <w:rPr>
          <w:lang w:val="ru-RU"/>
        </w:rPr>
        <w:t>и</w:t>
      </w:r>
      <w:r w:rsidRPr="00C050D3">
        <w:rPr>
          <w:lang w:val="ru-RU"/>
        </w:rPr>
        <w:t xml:space="preserve"> вверх (PUCCH), либо посредством PUSCH. Форматы PUCCH бывают двух типов</w:t>
      </w:r>
      <w:r w:rsidR="005F206E">
        <w:rPr>
          <w:lang w:val="ru-RU"/>
        </w:rPr>
        <w:t xml:space="preserve"> –</w:t>
      </w:r>
      <w:r w:rsidRPr="00C050D3">
        <w:rPr>
          <w:lang w:val="ru-RU"/>
        </w:rPr>
        <w:t xml:space="preserve"> короткие и длинные.</w:t>
      </w:r>
    </w:p>
    <w:p w14:paraId="426D6617" w14:textId="77777777" w:rsidR="00B7221C" w:rsidRPr="00C050D3" w:rsidRDefault="00B7221C" w:rsidP="00B7221C">
      <w:pPr>
        <w:rPr>
          <w:lang w:val="ru-RU"/>
        </w:rPr>
      </w:pPr>
      <w:r>
        <w:rPr>
          <w:lang w:val="ru-RU"/>
        </w:rPr>
        <w:t>Ф</w:t>
      </w:r>
      <w:r w:rsidRPr="00C050D3">
        <w:rPr>
          <w:lang w:val="ru-RU"/>
        </w:rPr>
        <w:t xml:space="preserve">ормат </w:t>
      </w:r>
      <w:r>
        <w:rPr>
          <w:lang w:val="ru-RU"/>
        </w:rPr>
        <w:t>к</w:t>
      </w:r>
      <w:r w:rsidRPr="00C050D3">
        <w:rPr>
          <w:lang w:val="ru-RU"/>
        </w:rPr>
        <w:t>оротки</w:t>
      </w:r>
      <w:r>
        <w:rPr>
          <w:lang w:val="ru-RU"/>
        </w:rPr>
        <w:t>х</w:t>
      </w:r>
      <w:r w:rsidRPr="00C050D3">
        <w:rPr>
          <w:lang w:val="ru-RU"/>
        </w:rPr>
        <w:t xml:space="preserve"> PUCCH состоит из форматов 0 и 2, которые могут занимать до двух символов OFDM.</w:t>
      </w:r>
    </w:p>
    <w:p w14:paraId="79F24656" w14:textId="77777777" w:rsidR="00B7221C" w:rsidRPr="00C050D3" w:rsidRDefault="00B7221C" w:rsidP="00026A9E">
      <w:pPr>
        <w:pStyle w:val="TableNo"/>
        <w:keepLines/>
        <w:spacing w:before="160"/>
        <w:rPr>
          <w:lang w:val="ru-RU"/>
        </w:rPr>
      </w:pPr>
      <w:r w:rsidRPr="00C050D3">
        <w:rPr>
          <w:lang w:val="ru-RU"/>
        </w:rPr>
        <w:t>ТАБЛИЦА 3-2</w:t>
      </w:r>
    </w:p>
    <w:p w14:paraId="5E81441B" w14:textId="77777777" w:rsidR="00B7221C" w:rsidRPr="00C050D3" w:rsidRDefault="00B7221C" w:rsidP="00B7221C">
      <w:pPr>
        <w:pStyle w:val="Tabletitle"/>
        <w:rPr>
          <w:lang w:val="ru-RU"/>
        </w:rPr>
      </w:pPr>
      <w:r>
        <w:rPr>
          <w:lang w:val="ru-RU"/>
        </w:rPr>
        <w:t>Ф</w:t>
      </w:r>
      <w:r w:rsidRPr="00C050D3">
        <w:rPr>
          <w:lang w:val="ru-RU"/>
        </w:rPr>
        <w:t xml:space="preserve">орматы </w:t>
      </w:r>
      <w:r>
        <w:rPr>
          <w:lang w:val="ru-RU"/>
        </w:rPr>
        <w:t>к</w:t>
      </w:r>
      <w:r w:rsidRPr="00C050D3">
        <w:rPr>
          <w:lang w:val="ru-RU"/>
        </w:rPr>
        <w:t>оротки</w:t>
      </w:r>
      <w:r>
        <w:rPr>
          <w:lang w:val="ru-RU"/>
        </w:rPr>
        <w:t>х</w:t>
      </w:r>
      <w:r w:rsidRPr="00C050D3">
        <w:rPr>
          <w:lang w:val="ru-RU"/>
        </w:rPr>
        <w:t xml:space="preserve"> PUCCH</w:t>
      </w:r>
    </w:p>
    <w:tbl>
      <w:tblPr>
        <w:tblW w:w="7043" w:type="dxa"/>
        <w:jc w:val="center"/>
        <w:tblLayout w:type="fixed"/>
        <w:tblLook w:val="0000" w:firstRow="0" w:lastRow="0" w:firstColumn="0" w:lastColumn="0" w:noHBand="0" w:noVBand="0"/>
      </w:tblPr>
      <w:tblGrid>
        <w:gridCol w:w="2246"/>
        <w:gridCol w:w="4797"/>
      </w:tblGrid>
      <w:tr w:rsidR="00B7221C" w:rsidRPr="00C050D3" w14:paraId="528188A0" w14:textId="77777777" w:rsidTr="004369A4">
        <w:trPr>
          <w:cantSplit/>
          <w:jc w:val="center"/>
        </w:trPr>
        <w:tc>
          <w:tcPr>
            <w:tcW w:w="2246" w:type="dxa"/>
            <w:tcBorders>
              <w:top w:val="single" w:sz="4" w:space="0" w:color="000000"/>
              <w:left w:val="single" w:sz="4" w:space="0" w:color="000000"/>
              <w:bottom w:val="single" w:sz="4" w:space="0" w:color="000000"/>
            </w:tcBorders>
            <w:tcMar>
              <w:top w:w="55" w:type="dxa"/>
              <w:left w:w="55" w:type="dxa"/>
              <w:bottom w:w="55" w:type="dxa"/>
              <w:right w:w="55" w:type="dxa"/>
            </w:tcMar>
          </w:tcPr>
          <w:p w14:paraId="201EAB2F" w14:textId="77777777" w:rsidR="00B7221C" w:rsidRPr="00B2389A" w:rsidRDefault="00B7221C" w:rsidP="00CB7192">
            <w:pPr>
              <w:pStyle w:val="Tablehead"/>
              <w:keepLines/>
              <w:rPr>
                <w:lang w:val="ru-RU"/>
              </w:rPr>
            </w:pPr>
            <w:r w:rsidRPr="00B2389A">
              <w:rPr>
                <w:lang w:val="ru-RU"/>
              </w:rPr>
              <w:t>Формат</w:t>
            </w:r>
          </w:p>
        </w:tc>
        <w:tc>
          <w:tcPr>
            <w:tcW w:w="4797"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5399E8B7" w14:textId="77777777" w:rsidR="00B7221C" w:rsidRPr="00B2389A" w:rsidRDefault="00B7221C" w:rsidP="00CB7192">
            <w:pPr>
              <w:pStyle w:val="Tablehead"/>
              <w:keepLines/>
              <w:rPr>
                <w:lang w:val="ru-RU"/>
              </w:rPr>
            </w:pPr>
            <w:r w:rsidRPr="00B2389A">
              <w:rPr>
                <w:lang w:val="ru-RU"/>
              </w:rPr>
              <w:t>Характеристики</w:t>
            </w:r>
          </w:p>
        </w:tc>
      </w:tr>
      <w:tr w:rsidR="00B7221C" w:rsidRPr="00C050D3" w14:paraId="73311207" w14:textId="77777777" w:rsidTr="004369A4">
        <w:trPr>
          <w:cantSplit/>
          <w:jc w:val="center"/>
        </w:trPr>
        <w:tc>
          <w:tcPr>
            <w:tcW w:w="2246" w:type="dxa"/>
            <w:tcBorders>
              <w:left w:val="single" w:sz="4" w:space="0" w:color="000000"/>
              <w:bottom w:val="single" w:sz="4" w:space="0" w:color="000000"/>
            </w:tcBorders>
            <w:tcMar>
              <w:top w:w="55" w:type="dxa"/>
              <w:left w:w="55" w:type="dxa"/>
              <w:bottom w:w="55" w:type="dxa"/>
              <w:right w:w="55" w:type="dxa"/>
            </w:tcMar>
          </w:tcPr>
          <w:p w14:paraId="4E633B4A" w14:textId="77777777" w:rsidR="00B7221C" w:rsidRPr="00B2389A" w:rsidRDefault="00B7221C" w:rsidP="00CB7192">
            <w:pPr>
              <w:pStyle w:val="Tabletext"/>
              <w:keepNext/>
              <w:keepLines/>
              <w:jc w:val="center"/>
              <w:rPr>
                <w:lang w:val="ru-RU"/>
              </w:rPr>
            </w:pPr>
            <w:r w:rsidRPr="00B2389A">
              <w:rPr>
                <w:lang w:val="ru-RU"/>
              </w:rPr>
              <w:t>0</w:t>
            </w:r>
          </w:p>
        </w:tc>
        <w:tc>
          <w:tcPr>
            <w:tcW w:w="4797" w:type="dxa"/>
            <w:tcBorders>
              <w:left w:val="single" w:sz="4" w:space="0" w:color="000000"/>
              <w:bottom w:val="single" w:sz="4" w:space="0" w:color="000000"/>
              <w:right w:val="single" w:sz="4" w:space="0" w:color="000000"/>
            </w:tcBorders>
            <w:tcMar>
              <w:top w:w="55" w:type="dxa"/>
              <w:left w:w="55" w:type="dxa"/>
              <w:bottom w:w="55" w:type="dxa"/>
              <w:right w:w="55" w:type="dxa"/>
            </w:tcMar>
          </w:tcPr>
          <w:p w14:paraId="4FE66591" w14:textId="4A6483B3" w:rsidR="00B7221C" w:rsidRPr="00B2389A" w:rsidRDefault="00B7221C" w:rsidP="00CB7192">
            <w:pPr>
              <w:pStyle w:val="Tabletext"/>
              <w:keepNext/>
              <w:keepLines/>
              <w:rPr>
                <w:lang w:val="ru-RU"/>
              </w:rPr>
            </w:pPr>
            <w:r w:rsidRPr="00B2389A">
              <w:rPr>
                <w:lang w:val="ru-RU"/>
              </w:rPr>
              <w:t>–</w:t>
            </w:r>
            <w:r w:rsidRPr="00B2389A">
              <w:rPr>
                <w:lang w:val="ru-RU"/>
              </w:rPr>
              <w:tab/>
              <w:t xml:space="preserve">Передает не более </w:t>
            </w:r>
            <w:r w:rsidR="005F206E">
              <w:rPr>
                <w:lang w:val="ru-RU"/>
              </w:rPr>
              <w:t>2</w:t>
            </w:r>
            <w:r w:rsidRPr="00B2389A">
              <w:rPr>
                <w:lang w:val="ru-RU"/>
              </w:rPr>
              <w:t xml:space="preserve"> битов</w:t>
            </w:r>
          </w:p>
          <w:p w14:paraId="54D343CA" w14:textId="77777777" w:rsidR="00B7221C" w:rsidRPr="00B2389A" w:rsidRDefault="00B7221C" w:rsidP="00CB7192">
            <w:pPr>
              <w:pStyle w:val="Tabletext"/>
              <w:keepNext/>
              <w:keepLines/>
              <w:rPr>
                <w:lang w:val="ru-RU"/>
              </w:rPr>
            </w:pPr>
            <w:r w:rsidRPr="00B2389A">
              <w:rPr>
                <w:lang w:val="ru-RU"/>
              </w:rPr>
              <w:t>–</w:t>
            </w:r>
            <w:r w:rsidRPr="00B2389A">
              <w:rPr>
                <w:lang w:val="ru-RU"/>
              </w:rPr>
              <w:tab/>
              <w:t>Последовательность с низким PAPR</w:t>
            </w:r>
          </w:p>
          <w:p w14:paraId="47DC8D99" w14:textId="77777777" w:rsidR="00B7221C" w:rsidRPr="00B2389A" w:rsidRDefault="00B7221C" w:rsidP="00CB7192">
            <w:pPr>
              <w:pStyle w:val="Tabletext"/>
              <w:keepNext/>
              <w:keepLines/>
              <w:rPr>
                <w:lang w:val="ru-RU"/>
              </w:rPr>
            </w:pPr>
            <w:r w:rsidRPr="00B2389A">
              <w:rPr>
                <w:lang w:val="ru-RU"/>
              </w:rPr>
              <w:t>–</w:t>
            </w:r>
            <w:r w:rsidRPr="00B2389A">
              <w:rPr>
                <w:lang w:val="ru-RU"/>
              </w:rPr>
              <w:tab/>
              <w:t>HARQ/SR</w:t>
            </w:r>
          </w:p>
        </w:tc>
      </w:tr>
      <w:tr w:rsidR="00B7221C" w:rsidRPr="00C050D3" w14:paraId="06BD0E76" w14:textId="77777777" w:rsidTr="004369A4">
        <w:trPr>
          <w:cantSplit/>
          <w:jc w:val="center"/>
        </w:trPr>
        <w:tc>
          <w:tcPr>
            <w:tcW w:w="2246" w:type="dxa"/>
            <w:tcBorders>
              <w:left w:val="single" w:sz="4" w:space="0" w:color="000000"/>
              <w:bottom w:val="single" w:sz="4" w:space="0" w:color="000000"/>
            </w:tcBorders>
            <w:tcMar>
              <w:top w:w="55" w:type="dxa"/>
              <w:left w:w="55" w:type="dxa"/>
              <w:bottom w:w="55" w:type="dxa"/>
              <w:right w:w="55" w:type="dxa"/>
            </w:tcMar>
          </w:tcPr>
          <w:p w14:paraId="3C8D8284" w14:textId="77777777" w:rsidR="00B7221C" w:rsidRPr="00B2389A" w:rsidRDefault="00B7221C" w:rsidP="00CB7192">
            <w:pPr>
              <w:pStyle w:val="Tabletext"/>
              <w:jc w:val="center"/>
              <w:rPr>
                <w:lang w:val="ru-RU"/>
              </w:rPr>
            </w:pPr>
            <w:r w:rsidRPr="00B2389A">
              <w:rPr>
                <w:lang w:val="ru-RU"/>
              </w:rPr>
              <w:t>2</w:t>
            </w:r>
          </w:p>
        </w:tc>
        <w:tc>
          <w:tcPr>
            <w:tcW w:w="4797" w:type="dxa"/>
            <w:tcBorders>
              <w:left w:val="single" w:sz="4" w:space="0" w:color="000000"/>
              <w:bottom w:val="single" w:sz="4" w:space="0" w:color="000000"/>
              <w:right w:val="single" w:sz="4" w:space="0" w:color="000000"/>
            </w:tcBorders>
            <w:tcMar>
              <w:top w:w="55" w:type="dxa"/>
              <w:left w:w="55" w:type="dxa"/>
              <w:bottom w:w="55" w:type="dxa"/>
              <w:right w:w="55" w:type="dxa"/>
            </w:tcMar>
          </w:tcPr>
          <w:p w14:paraId="1BD4D20E" w14:textId="37626614" w:rsidR="00B7221C" w:rsidRPr="00B2389A" w:rsidRDefault="00B7221C" w:rsidP="00CB7192">
            <w:pPr>
              <w:pStyle w:val="Tabletext"/>
              <w:rPr>
                <w:lang w:val="ru-RU"/>
              </w:rPr>
            </w:pPr>
            <w:r w:rsidRPr="00B2389A">
              <w:rPr>
                <w:lang w:val="ru-RU"/>
              </w:rPr>
              <w:t>–</w:t>
            </w:r>
            <w:r w:rsidRPr="00B2389A">
              <w:rPr>
                <w:lang w:val="ru-RU"/>
              </w:rPr>
              <w:tab/>
              <w:t xml:space="preserve">Передает более </w:t>
            </w:r>
            <w:r w:rsidR="005F206E">
              <w:rPr>
                <w:lang w:val="ru-RU"/>
              </w:rPr>
              <w:t>2</w:t>
            </w:r>
            <w:r w:rsidRPr="00B2389A">
              <w:rPr>
                <w:lang w:val="ru-RU"/>
              </w:rPr>
              <w:t xml:space="preserve"> битов</w:t>
            </w:r>
          </w:p>
          <w:p w14:paraId="4E8B1D3B" w14:textId="77777777" w:rsidR="00B7221C" w:rsidRPr="00B2389A" w:rsidRDefault="00B7221C" w:rsidP="00CB7192">
            <w:pPr>
              <w:pStyle w:val="Tabletext"/>
              <w:rPr>
                <w:lang w:val="ru-RU"/>
              </w:rPr>
            </w:pPr>
            <w:r w:rsidRPr="00B2389A">
              <w:rPr>
                <w:lang w:val="ru-RU"/>
              </w:rPr>
              <w:t>–</w:t>
            </w:r>
            <w:r w:rsidRPr="00B2389A">
              <w:rPr>
                <w:lang w:val="ru-RU"/>
              </w:rPr>
              <w:tab/>
              <w:t>HARQ/CSI/SR</w:t>
            </w:r>
          </w:p>
          <w:p w14:paraId="49ED3879" w14:textId="05708A4B" w:rsidR="00B7221C" w:rsidRPr="00B2389A" w:rsidRDefault="00B7221C" w:rsidP="00CB7192">
            <w:pPr>
              <w:pStyle w:val="Tabletext"/>
              <w:rPr>
                <w:lang w:val="ru-RU"/>
              </w:rPr>
            </w:pPr>
            <w:r w:rsidRPr="00B2389A">
              <w:rPr>
                <w:lang w:val="ru-RU"/>
              </w:rPr>
              <w:t>–</w:t>
            </w:r>
            <w:r w:rsidRPr="00B2389A">
              <w:rPr>
                <w:lang w:val="ru-RU"/>
              </w:rPr>
              <w:tab/>
              <w:t>Код Рида</w:t>
            </w:r>
            <w:r w:rsidR="005F206E">
              <w:rPr>
                <w:lang w:val="ru-RU"/>
              </w:rPr>
              <w:t>–</w:t>
            </w:r>
            <w:r w:rsidRPr="00B2389A">
              <w:rPr>
                <w:lang w:val="ru-RU"/>
              </w:rPr>
              <w:t>Мюллера/полярный код</w:t>
            </w:r>
          </w:p>
          <w:p w14:paraId="2C9C6435" w14:textId="77777777" w:rsidR="00B7221C" w:rsidRPr="00B2389A" w:rsidRDefault="00B7221C" w:rsidP="00CB7192">
            <w:pPr>
              <w:pStyle w:val="Tabletext"/>
              <w:rPr>
                <w:lang w:val="ru-RU"/>
              </w:rPr>
            </w:pPr>
            <w:r w:rsidRPr="00B2389A">
              <w:rPr>
                <w:lang w:val="ru-RU"/>
              </w:rPr>
              <w:t>–</w:t>
            </w:r>
            <w:r w:rsidRPr="00B2389A">
              <w:rPr>
                <w:lang w:val="ru-RU"/>
              </w:rPr>
              <w:tab/>
              <w:t>Модуляция QPSK</w:t>
            </w:r>
          </w:p>
        </w:tc>
      </w:tr>
    </w:tbl>
    <w:p w14:paraId="26D5CFFA" w14:textId="77777777" w:rsidR="008464D9" w:rsidRPr="008464D9" w:rsidRDefault="008464D9" w:rsidP="008464D9">
      <w:pPr>
        <w:spacing w:before="240"/>
        <w:rPr>
          <w:lang w:val="en-GB"/>
        </w:rPr>
      </w:pPr>
    </w:p>
    <w:p w14:paraId="4A1EDAFD" w14:textId="77777777" w:rsidR="00B7221C" w:rsidRPr="00C050D3" w:rsidRDefault="00B7221C" w:rsidP="00026A9E">
      <w:pPr>
        <w:spacing w:before="240"/>
        <w:rPr>
          <w:lang w:val="ru-RU"/>
        </w:rPr>
      </w:pPr>
      <w:r>
        <w:rPr>
          <w:lang w:val="ru-RU"/>
        </w:rPr>
        <w:t>Ф</w:t>
      </w:r>
      <w:r w:rsidRPr="00C050D3">
        <w:rPr>
          <w:lang w:val="ru-RU"/>
        </w:rPr>
        <w:t xml:space="preserve">ормат </w:t>
      </w:r>
      <w:r>
        <w:rPr>
          <w:lang w:val="ru-RU"/>
        </w:rPr>
        <w:t>д</w:t>
      </w:r>
      <w:r w:rsidRPr="00C050D3">
        <w:rPr>
          <w:lang w:val="ru-RU"/>
        </w:rPr>
        <w:t>линны</w:t>
      </w:r>
      <w:r>
        <w:rPr>
          <w:lang w:val="ru-RU"/>
        </w:rPr>
        <w:t>х</w:t>
      </w:r>
      <w:r w:rsidRPr="00C050D3">
        <w:rPr>
          <w:lang w:val="ru-RU"/>
        </w:rPr>
        <w:t xml:space="preserve"> PUCCH состоит из </w:t>
      </w:r>
      <w:r w:rsidRPr="00DF0E67">
        <w:rPr>
          <w:lang w:val="ru-RU"/>
        </w:rPr>
        <w:t xml:space="preserve">форматов </w:t>
      </w:r>
      <w:r w:rsidRPr="00C050D3">
        <w:rPr>
          <w:lang w:val="ru-RU"/>
        </w:rPr>
        <w:t>1, 3 и 4, которые могут занимать от 4 до 14 символов OFDM.</w:t>
      </w:r>
    </w:p>
    <w:p w14:paraId="1CC40A0F" w14:textId="77777777" w:rsidR="00B7221C" w:rsidRPr="00C050D3" w:rsidRDefault="00B7221C" w:rsidP="00026A9E">
      <w:pPr>
        <w:pStyle w:val="TableNo"/>
        <w:keepLines/>
        <w:spacing w:before="160"/>
        <w:rPr>
          <w:lang w:val="ru-RU"/>
        </w:rPr>
      </w:pPr>
      <w:r w:rsidRPr="00C050D3">
        <w:rPr>
          <w:lang w:val="ru-RU"/>
        </w:rPr>
        <w:lastRenderedPageBreak/>
        <w:t>ТАБЛИЦА 3-3</w:t>
      </w:r>
    </w:p>
    <w:p w14:paraId="27C29560" w14:textId="77777777" w:rsidR="00B7221C" w:rsidRPr="00C050D3" w:rsidRDefault="00B7221C" w:rsidP="00B7221C">
      <w:pPr>
        <w:pStyle w:val="Tabletitle"/>
        <w:rPr>
          <w:lang w:val="ru-RU"/>
        </w:rPr>
      </w:pPr>
      <w:r w:rsidRPr="00DF0E67">
        <w:rPr>
          <w:lang w:val="ru-RU"/>
        </w:rPr>
        <w:t>Формат</w:t>
      </w:r>
      <w:r>
        <w:rPr>
          <w:lang w:val="ru-RU"/>
        </w:rPr>
        <w:t>ы</w:t>
      </w:r>
      <w:r w:rsidRPr="00DF0E67">
        <w:rPr>
          <w:lang w:val="ru-RU"/>
        </w:rPr>
        <w:t xml:space="preserve"> длинных PUCCH</w:t>
      </w:r>
    </w:p>
    <w:tbl>
      <w:tblPr>
        <w:tblW w:w="7051" w:type="dxa"/>
        <w:jc w:val="center"/>
        <w:tblLayout w:type="fixed"/>
        <w:tblLook w:val="0000" w:firstRow="0" w:lastRow="0" w:firstColumn="0" w:lastColumn="0" w:noHBand="0" w:noVBand="0"/>
      </w:tblPr>
      <w:tblGrid>
        <w:gridCol w:w="2250"/>
        <w:gridCol w:w="4801"/>
      </w:tblGrid>
      <w:tr w:rsidR="00B7221C" w:rsidRPr="00C050D3" w14:paraId="10742D86" w14:textId="77777777" w:rsidTr="00026A9E">
        <w:trPr>
          <w:jc w:val="center"/>
        </w:trPr>
        <w:tc>
          <w:tcPr>
            <w:tcW w:w="2250" w:type="dxa"/>
            <w:tcBorders>
              <w:top w:val="single" w:sz="4" w:space="0" w:color="000000"/>
              <w:left w:val="single" w:sz="4" w:space="0" w:color="000000"/>
              <w:bottom w:val="single" w:sz="4" w:space="0" w:color="000000"/>
            </w:tcBorders>
            <w:tcMar>
              <w:top w:w="55" w:type="dxa"/>
              <w:left w:w="55" w:type="dxa"/>
              <w:bottom w:w="55" w:type="dxa"/>
              <w:right w:w="55" w:type="dxa"/>
            </w:tcMar>
          </w:tcPr>
          <w:p w14:paraId="6EE958FE" w14:textId="77777777" w:rsidR="00B7221C" w:rsidRPr="00B2389A" w:rsidRDefault="00B7221C" w:rsidP="00CB7192">
            <w:pPr>
              <w:pStyle w:val="Tablehead"/>
              <w:keepLines/>
              <w:rPr>
                <w:lang w:val="ru-RU"/>
              </w:rPr>
            </w:pPr>
            <w:r w:rsidRPr="00B2389A">
              <w:rPr>
                <w:lang w:val="ru-RU"/>
              </w:rPr>
              <w:t>Формат</w:t>
            </w:r>
          </w:p>
        </w:tc>
        <w:tc>
          <w:tcPr>
            <w:tcW w:w="480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0907EF4E" w14:textId="77777777" w:rsidR="00B7221C" w:rsidRPr="00B2389A" w:rsidRDefault="00B7221C" w:rsidP="00CB7192">
            <w:pPr>
              <w:pStyle w:val="Tablehead"/>
              <w:keepLines/>
              <w:rPr>
                <w:lang w:val="ru-RU"/>
              </w:rPr>
            </w:pPr>
            <w:r w:rsidRPr="00B2389A">
              <w:rPr>
                <w:lang w:val="ru-RU"/>
              </w:rPr>
              <w:t>Характеристики</w:t>
            </w:r>
          </w:p>
        </w:tc>
      </w:tr>
      <w:tr w:rsidR="00B7221C" w:rsidRPr="00C050D3" w14:paraId="710B0B2A" w14:textId="77777777" w:rsidTr="00026A9E">
        <w:trPr>
          <w:jc w:val="center"/>
        </w:trPr>
        <w:tc>
          <w:tcPr>
            <w:tcW w:w="2250" w:type="dxa"/>
            <w:tcBorders>
              <w:left w:val="single" w:sz="4" w:space="0" w:color="000000"/>
              <w:bottom w:val="single" w:sz="4" w:space="0" w:color="000000"/>
            </w:tcBorders>
            <w:tcMar>
              <w:top w:w="55" w:type="dxa"/>
              <w:left w:w="55" w:type="dxa"/>
              <w:bottom w:w="55" w:type="dxa"/>
              <w:right w:w="55" w:type="dxa"/>
            </w:tcMar>
          </w:tcPr>
          <w:p w14:paraId="54032B45" w14:textId="77777777" w:rsidR="00B7221C" w:rsidRPr="00B2389A" w:rsidRDefault="00B7221C" w:rsidP="00CB7192">
            <w:pPr>
              <w:pStyle w:val="Tabletext"/>
              <w:keepNext/>
              <w:keepLines/>
              <w:jc w:val="center"/>
              <w:rPr>
                <w:lang w:val="ru-RU"/>
              </w:rPr>
            </w:pPr>
            <w:r w:rsidRPr="00B2389A">
              <w:rPr>
                <w:lang w:val="ru-RU"/>
              </w:rPr>
              <w:t>1</w:t>
            </w:r>
          </w:p>
        </w:tc>
        <w:tc>
          <w:tcPr>
            <w:tcW w:w="4801" w:type="dxa"/>
            <w:tcBorders>
              <w:left w:val="single" w:sz="4" w:space="0" w:color="000000"/>
              <w:bottom w:val="single" w:sz="4" w:space="0" w:color="000000"/>
              <w:right w:val="single" w:sz="4" w:space="0" w:color="000000"/>
            </w:tcBorders>
            <w:tcMar>
              <w:top w:w="55" w:type="dxa"/>
              <w:left w:w="55" w:type="dxa"/>
              <w:bottom w:w="55" w:type="dxa"/>
              <w:right w:w="55" w:type="dxa"/>
            </w:tcMar>
          </w:tcPr>
          <w:p w14:paraId="189FDBBF" w14:textId="548D744A" w:rsidR="00B7221C" w:rsidRPr="00B2389A" w:rsidRDefault="00B7221C" w:rsidP="008D7248">
            <w:pPr>
              <w:pStyle w:val="Tabletext"/>
              <w:keepNext/>
              <w:keepLines/>
              <w:ind w:left="284" w:hanging="284"/>
              <w:jc w:val="left"/>
              <w:rPr>
                <w:lang w:val="ru-RU"/>
              </w:rPr>
            </w:pPr>
            <w:r w:rsidRPr="00B2389A">
              <w:rPr>
                <w:lang w:val="ru-RU"/>
              </w:rPr>
              <w:t>–</w:t>
            </w:r>
            <w:r w:rsidRPr="00B2389A">
              <w:rPr>
                <w:lang w:val="ru-RU"/>
              </w:rPr>
              <w:tab/>
              <w:t xml:space="preserve">Не более </w:t>
            </w:r>
            <w:r w:rsidR="005F206E">
              <w:rPr>
                <w:lang w:val="ru-RU"/>
              </w:rPr>
              <w:t>2</w:t>
            </w:r>
            <w:r w:rsidRPr="00B2389A">
              <w:rPr>
                <w:lang w:val="ru-RU"/>
              </w:rPr>
              <w:t xml:space="preserve"> битов</w:t>
            </w:r>
          </w:p>
          <w:p w14:paraId="47BDF485" w14:textId="77777777" w:rsidR="00B7221C" w:rsidRPr="00B2389A" w:rsidRDefault="00B7221C" w:rsidP="008D7248">
            <w:pPr>
              <w:pStyle w:val="Tabletext"/>
              <w:keepNext/>
              <w:keepLines/>
              <w:ind w:left="284" w:hanging="284"/>
              <w:jc w:val="left"/>
              <w:rPr>
                <w:lang w:val="ru-RU"/>
              </w:rPr>
            </w:pPr>
            <w:r w:rsidRPr="00B2389A">
              <w:rPr>
                <w:lang w:val="ru-RU"/>
              </w:rPr>
              <w:t>–</w:t>
            </w:r>
            <w:r w:rsidRPr="00B2389A">
              <w:rPr>
                <w:lang w:val="ru-RU"/>
              </w:rPr>
              <w:tab/>
              <w:t>BPSK/QPSK</w:t>
            </w:r>
          </w:p>
          <w:p w14:paraId="5D5A6CC1" w14:textId="77777777" w:rsidR="00B7221C" w:rsidRPr="00B2389A" w:rsidRDefault="00B7221C" w:rsidP="008D7248">
            <w:pPr>
              <w:pStyle w:val="Tabletext"/>
              <w:keepNext/>
              <w:keepLines/>
              <w:ind w:left="284" w:hanging="284"/>
              <w:jc w:val="left"/>
              <w:rPr>
                <w:lang w:val="ru-RU"/>
              </w:rPr>
            </w:pPr>
            <w:r w:rsidRPr="00B2389A">
              <w:rPr>
                <w:lang w:val="ru-RU"/>
              </w:rPr>
              <w:t>–</w:t>
            </w:r>
            <w:r w:rsidRPr="00B2389A">
              <w:rPr>
                <w:lang w:val="ru-RU"/>
              </w:rPr>
              <w:tab/>
              <w:t>Последовательность с низким PAPR</w:t>
            </w:r>
          </w:p>
        </w:tc>
      </w:tr>
      <w:tr w:rsidR="00B7221C" w:rsidRPr="00C050D3" w14:paraId="2E426997" w14:textId="77777777" w:rsidTr="00026A9E">
        <w:trPr>
          <w:jc w:val="center"/>
        </w:trPr>
        <w:tc>
          <w:tcPr>
            <w:tcW w:w="2250" w:type="dxa"/>
            <w:tcBorders>
              <w:left w:val="single" w:sz="4" w:space="0" w:color="000000"/>
              <w:bottom w:val="single" w:sz="4" w:space="0" w:color="000000"/>
            </w:tcBorders>
            <w:tcMar>
              <w:top w:w="55" w:type="dxa"/>
              <w:left w:w="55" w:type="dxa"/>
              <w:bottom w:w="55" w:type="dxa"/>
              <w:right w:w="55" w:type="dxa"/>
            </w:tcMar>
          </w:tcPr>
          <w:p w14:paraId="4FB84F68" w14:textId="77777777" w:rsidR="00B7221C" w:rsidRPr="00B2389A" w:rsidRDefault="00B7221C" w:rsidP="00CB7192">
            <w:pPr>
              <w:pStyle w:val="Tabletext"/>
              <w:keepNext/>
              <w:keepLines/>
              <w:jc w:val="center"/>
              <w:rPr>
                <w:lang w:val="ru-RU"/>
              </w:rPr>
            </w:pPr>
            <w:r w:rsidRPr="00B2389A">
              <w:rPr>
                <w:lang w:val="ru-RU"/>
              </w:rPr>
              <w:t>3</w:t>
            </w:r>
          </w:p>
        </w:tc>
        <w:tc>
          <w:tcPr>
            <w:tcW w:w="4801" w:type="dxa"/>
            <w:tcBorders>
              <w:left w:val="single" w:sz="4" w:space="0" w:color="000000"/>
              <w:bottom w:val="single" w:sz="4" w:space="0" w:color="000000"/>
              <w:right w:val="single" w:sz="4" w:space="0" w:color="000000"/>
            </w:tcBorders>
            <w:tcMar>
              <w:top w:w="55" w:type="dxa"/>
              <w:left w:w="55" w:type="dxa"/>
              <w:bottom w:w="55" w:type="dxa"/>
              <w:right w:w="55" w:type="dxa"/>
            </w:tcMar>
          </w:tcPr>
          <w:p w14:paraId="6CCB1A13" w14:textId="5DB6144F" w:rsidR="00B7221C" w:rsidRPr="00B2389A" w:rsidRDefault="00B7221C" w:rsidP="008D7248">
            <w:pPr>
              <w:pStyle w:val="Tabletext"/>
              <w:keepNext/>
              <w:keepLines/>
              <w:ind w:left="284" w:hanging="284"/>
              <w:jc w:val="left"/>
              <w:rPr>
                <w:lang w:val="ru-RU"/>
              </w:rPr>
            </w:pPr>
            <w:r w:rsidRPr="00B2389A">
              <w:rPr>
                <w:lang w:val="ru-RU"/>
              </w:rPr>
              <w:t>–</w:t>
            </w:r>
            <w:r w:rsidRPr="00B2389A">
              <w:rPr>
                <w:lang w:val="ru-RU"/>
              </w:rPr>
              <w:tab/>
              <w:t xml:space="preserve">Более </w:t>
            </w:r>
            <w:r w:rsidR="005F206E">
              <w:rPr>
                <w:lang w:val="ru-RU"/>
              </w:rPr>
              <w:t>2</w:t>
            </w:r>
            <w:r w:rsidRPr="00B2389A">
              <w:rPr>
                <w:lang w:val="ru-RU"/>
              </w:rPr>
              <w:t xml:space="preserve"> битов</w:t>
            </w:r>
          </w:p>
          <w:p w14:paraId="46B44E2D" w14:textId="31550634" w:rsidR="00B7221C" w:rsidRPr="00B2389A" w:rsidRDefault="00B7221C" w:rsidP="008D7248">
            <w:pPr>
              <w:pStyle w:val="Tabletext"/>
              <w:keepNext/>
              <w:keepLines/>
              <w:ind w:left="284" w:hanging="284"/>
              <w:jc w:val="left"/>
              <w:rPr>
                <w:lang w:val="ru-RU"/>
              </w:rPr>
            </w:pPr>
            <w:r w:rsidRPr="00B2389A">
              <w:rPr>
                <w:lang w:val="ru-RU"/>
              </w:rPr>
              <w:t>–</w:t>
            </w:r>
            <w:r w:rsidRPr="00B2389A">
              <w:rPr>
                <w:lang w:val="ru-RU"/>
              </w:rPr>
              <w:tab/>
              <w:t>Код Рида</w:t>
            </w:r>
            <w:r w:rsidR="005F206E">
              <w:rPr>
                <w:lang w:val="ru-RU"/>
              </w:rPr>
              <w:t>–</w:t>
            </w:r>
            <w:r w:rsidRPr="00B2389A">
              <w:rPr>
                <w:lang w:val="ru-RU"/>
              </w:rPr>
              <w:t>Мюллера/полярный код</w:t>
            </w:r>
          </w:p>
          <w:p w14:paraId="0E27F72E" w14:textId="77777777" w:rsidR="00B7221C" w:rsidRPr="00B2389A" w:rsidRDefault="00B7221C" w:rsidP="008D7248">
            <w:pPr>
              <w:pStyle w:val="Tabletext"/>
              <w:keepNext/>
              <w:keepLines/>
              <w:ind w:left="284" w:hanging="284"/>
              <w:jc w:val="left"/>
              <w:rPr>
                <w:lang w:val="ru-RU"/>
              </w:rPr>
            </w:pPr>
            <w:r w:rsidRPr="00B2389A">
              <w:rPr>
                <w:lang w:val="ru-RU"/>
              </w:rPr>
              <w:t>–</w:t>
            </w:r>
            <w:r w:rsidRPr="00B2389A">
              <w:rPr>
                <w:lang w:val="ru-RU"/>
              </w:rPr>
              <w:tab/>
              <w:t>Включает DMRS</w:t>
            </w:r>
          </w:p>
        </w:tc>
      </w:tr>
      <w:tr w:rsidR="00B7221C" w:rsidRPr="00C050D3" w14:paraId="2FED3D57" w14:textId="77777777" w:rsidTr="00026A9E">
        <w:trPr>
          <w:jc w:val="center"/>
        </w:trPr>
        <w:tc>
          <w:tcPr>
            <w:tcW w:w="2250" w:type="dxa"/>
            <w:tcBorders>
              <w:left w:val="single" w:sz="4" w:space="0" w:color="000000"/>
              <w:bottom w:val="single" w:sz="4" w:space="0" w:color="000000"/>
            </w:tcBorders>
            <w:tcMar>
              <w:top w:w="55" w:type="dxa"/>
              <w:left w:w="55" w:type="dxa"/>
              <w:bottom w:w="55" w:type="dxa"/>
              <w:right w:w="55" w:type="dxa"/>
            </w:tcMar>
          </w:tcPr>
          <w:p w14:paraId="44D9A371" w14:textId="77777777" w:rsidR="00B7221C" w:rsidRPr="00B2389A" w:rsidRDefault="00B7221C" w:rsidP="00CB7192">
            <w:pPr>
              <w:pStyle w:val="Tabletext"/>
              <w:keepNext/>
              <w:keepLines/>
              <w:jc w:val="center"/>
              <w:rPr>
                <w:lang w:val="ru-RU"/>
              </w:rPr>
            </w:pPr>
            <w:r w:rsidRPr="00B2389A">
              <w:rPr>
                <w:lang w:val="ru-RU"/>
              </w:rPr>
              <w:t>4</w:t>
            </w:r>
          </w:p>
        </w:tc>
        <w:tc>
          <w:tcPr>
            <w:tcW w:w="4801" w:type="dxa"/>
            <w:tcBorders>
              <w:left w:val="single" w:sz="4" w:space="0" w:color="000000"/>
              <w:bottom w:val="single" w:sz="4" w:space="0" w:color="000000"/>
              <w:right w:val="single" w:sz="4" w:space="0" w:color="000000"/>
            </w:tcBorders>
            <w:tcMar>
              <w:top w:w="55" w:type="dxa"/>
              <w:left w:w="55" w:type="dxa"/>
              <w:bottom w:w="55" w:type="dxa"/>
              <w:right w:w="55" w:type="dxa"/>
            </w:tcMar>
          </w:tcPr>
          <w:p w14:paraId="6C5FFADE" w14:textId="0CD302B3" w:rsidR="00B7221C" w:rsidRPr="00B2389A" w:rsidRDefault="00B7221C" w:rsidP="008D7248">
            <w:pPr>
              <w:pStyle w:val="Tabletext"/>
              <w:keepNext/>
              <w:keepLines/>
              <w:ind w:left="284" w:hanging="284"/>
              <w:jc w:val="left"/>
              <w:rPr>
                <w:lang w:val="ru-RU"/>
              </w:rPr>
            </w:pPr>
            <w:r w:rsidRPr="00B2389A">
              <w:rPr>
                <w:lang w:val="ru-RU"/>
              </w:rPr>
              <w:t>–</w:t>
            </w:r>
            <w:r w:rsidRPr="00B2389A">
              <w:rPr>
                <w:lang w:val="ru-RU"/>
              </w:rPr>
              <w:tab/>
              <w:t xml:space="preserve">Более </w:t>
            </w:r>
            <w:r w:rsidR="005F206E">
              <w:rPr>
                <w:lang w:val="ru-RU"/>
              </w:rPr>
              <w:t>2</w:t>
            </w:r>
            <w:r w:rsidRPr="00B2389A">
              <w:rPr>
                <w:lang w:val="ru-RU"/>
              </w:rPr>
              <w:t xml:space="preserve"> битов</w:t>
            </w:r>
          </w:p>
          <w:p w14:paraId="3928082A" w14:textId="74C10EDB" w:rsidR="00B7221C" w:rsidRPr="00B2389A" w:rsidRDefault="00B7221C" w:rsidP="008D7248">
            <w:pPr>
              <w:pStyle w:val="Tabletext"/>
              <w:keepNext/>
              <w:keepLines/>
              <w:ind w:left="284" w:hanging="284"/>
              <w:jc w:val="left"/>
              <w:rPr>
                <w:lang w:val="ru-RU"/>
              </w:rPr>
            </w:pPr>
            <w:r w:rsidRPr="00B2389A">
              <w:rPr>
                <w:lang w:val="ru-RU"/>
              </w:rPr>
              <w:t>–</w:t>
            </w:r>
            <w:r w:rsidRPr="00B2389A">
              <w:rPr>
                <w:lang w:val="ru-RU"/>
              </w:rPr>
              <w:tab/>
            </w:r>
            <w:r w:rsidR="008D7248" w:rsidRPr="00B2389A">
              <w:rPr>
                <w:lang w:val="ru-RU"/>
              </w:rPr>
              <w:t>То же, что и формат 3 PUCCH, но </w:t>
            </w:r>
            <w:r w:rsidRPr="00B2389A">
              <w:rPr>
                <w:lang w:val="ru-RU"/>
              </w:rPr>
              <w:t>допускается кодовое мультиплексирование нескольких устройств в одном и том же ресурсе</w:t>
            </w:r>
          </w:p>
          <w:p w14:paraId="4FCE144A" w14:textId="77777777" w:rsidR="00B7221C" w:rsidRPr="00B2389A" w:rsidRDefault="00B7221C" w:rsidP="008D7248">
            <w:pPr>
              <w:pStyle w:val="Tabletext"/>
              <w:keepNext/>
              <w:keepLines/>
              <w:ind w:left="284" w:hanging="284"/>
              <w:jc w:val="left"/>
              <w:rPr>
                <w:lang w:val="ru-RU"/>
              </w:rPr>
            </w:pPr>
            <w:r w:rsidRPr="00B2389A">
              <w:rPr>
                <w:lang w:val="ru-RU"/>
              </w:rPr>
              <w:t>–</w:t>
            </w:r>
            <w:r w:rsidRPr="00B2389A">
              <w:rPr>
                <w:lang w:val="ru-RU"/>
              </w:rPr>
              <w:tab/>
              <w:t>Включает DMRS</w:t>
            </w:r>
          </w:p>
        </w:tc>
      </w:tr>
    </w:tbl>
    <w:p w14:paraId="4025D403" w14:textId="77777777" w:rsidR="008464D9" w:rsidRPr="008464D9" w:rsidRDefault="008464D9" w:rsidP="008464D9">
      <w:pPr>
        <w:spacing w:before="160"/>
        <w:rPr>
          <w:lang w:val="en-GB"/>
        </w:rPr>
      </w:pPr>
    </w:p>
    <w:p w14:paraId="13A8188F" w14:textId="77777777" w:rsidR="00B7221C" w:rsidRPr="00C050D3" w:rsidRDefault="00B7221C" w:rsidP="00026A9E">
      <w:pPr>
        <w:spacing w:before="160"/>
        <w:rPr>
          <w:lang w:val="ru-RU"/>
        </w:rPr>
      </w:pPr>
      <w:r w:rsidRPr="00C050D3">
        <w:rPr>
          <w:lang w:val="ru-RU"/>
        </w:rPr>
        <w:t>В случае передачи по PUSCH UCI мультиплексируется с данными.</w:t>
      </w:r>
    </w:p>
    <w:p w14:paraId="32C2D288" w14:textId="77777777" w:rsidR="00B7221C" w:rsidRPr="00C050D3" w:rsidRDefault="00B7221C" w:rsidP="004369A4">
      <w:pPr>
        <w:pStyle w:val="Heading5"/>
        <w:spacing w:line="238" w:lineRule="auto"/>
        <w:rPr>
          <w:lang w:val="ru-RU"/>
        </w:rPr>
      </w:pPr>
      <w:bookmarkStart w:id="174" w:name="_Toc39842387"/>
      <w:bookmarkStart w:id="175" w:name="_Toc42782104"/>
      <w:r w:rsidRPr="00C050D3">
        <w:rPr>
          <w:bCs/>
          <w:lang w:val="ru-RU" w:eastAsia="ja-JP"/>
        </w:rPr>
        <w:t>3.1</w:t>
      </w:r>
      <w:r w:rsidRPr="00C050D3">
        <w:rPr>
          <w:bCs/>
          <w:lang w:val="ru-RU"/>
        </w:rPr>
        <w:t>.</w:t>
      </w:r>
      <w:r w:rsidRPr="00C050D3">
        <w:rPr>
          <w:bCs/>
          <w:lang w:val="ru-RU" w:eastAsia="ja-JP"/>
        </w:rPr>
        <w:t>2.3.3</w:t>
      </w:r>
      <w:r w:rsidRPr="00C050D3">
        <w:rPr>
          <w:bCs/>
          <w:lang w:val="ru-RU"/>
        </w:rPr>
        <w:tab/>
      </w:r>
      <w:bookmarkEnd w:id="174"/>
      <w:bookmarkEnd w:id="175"/>
      <w:r w:rsidRPr="00C050D3">
        <w:rPr>
          <w:lang w:val="ru-RU"/>
        </w:rPr>
        <w:t xml:space="preserve">Произвольный доступ </w:t>
      </w:r>
    </w:p>
    <w:p w14:paraId="7713882A" w14:textId="77777777" w:rsidR="00B7221C" w:rsidRPr="00C050D3" w:rsidRDefault="00B7221C" w:rsidP="004369A4">
      <w:pPr>
        <w:spacing w:line="238" w:lineRule="auto"/>
        <w:rPr>
          <w:lang w:val="ru-RU"/>
        </w:rPr>
      </w:pPr>
      <w:r w:rsidRPr="00C050D3">
        <w:rPr>
          <w:lang w:val="ru-RU"/>
        </w:rPr>
        <w:t xml:space="preserve">Процесс RACH синхронизирует UE с </w:t>
      </w:r>
      <w:proofErr w:type="spellStart"/>
      <w:r w:rsidRPr="00C050D3">
        <w:rPr>
          <w:lang w:val="ru-RU"/>
        </w:rPr>
        <w:t>gNB</w:t>
      </w:r>
      <w:proofErr w:type="spellEnd"/>
      <w:r w:rsidRPr="00C050D3">
        <w:rPr>
          <w:lang w:val="ru-RU"/>
        </w:rPr>
        <w:t xml:space="preserve"> во времени в направлении UL, оценивая опережение, необходимое для UE. Для начальной процедуры произвольного доступа используются последовательности ZC. События RACH происходят с разной частотой и в разное время и имеют разные формат и длину последовательности. Для каждого события возможны 64 варианта формата преамбулы, и каждое событие может использоваться для разных сетей. Информация о формате и событии PRACH передается сообщением SIB1. Кроме того, для управления лучом также вводится понятие ассоциации PRACH-SSB, которая передает в </w:t>
      </w:r>
      <w:proofErr w:type="spellStart"/>
      <w:r w:rsidRPr="00C050D3">
        <w:rPr>
          <w:lang w:val="ru-RU"/>
        </w:rPr>
        <w:t>gNB</w:t>
      </w:r>
      <w:proofErr w:type="spellEnd"/>
      <w:r w:rsidRPr="00C050D3">
        <w:rPr>
          <w:lang w:val="ru-RU"/>
        </w:rPr>
        <w:t xml:space="preserve"> идентификатор луча с максимальной мощностью. </w:t>
      </w:r>
    </w:p>
    <w:p w14:paraId="435BAE84" w14:textId="77777777" w:rsidR="00B7221C" w:rsidRPr="00C050D3" w:rsidRDefault="00B7221C" w:rsidP="004369A4">
      <w:pPr>
        <w:pStyle w:val="Heading4"/>
        <w:spacing w:before="160" w:line="238" w:lineRule="auto"/>
        <w:rPr>
          <w:lang w:val="ru-RU"/>
        </w:rPr>
      </w:pPr>
      <w:bookmarkStart w:id="176" w:name="_Toc39842388"/>
      <w:bookmarkStart w:id="177" w:name="_Toc42782105"/>
      <w:r w:rsidRPr="00C050D3">
        <w:rPr>
          <w:bCs/>
          <w:lang w:val="ru-RU" w:eastAsia="ja-JP"/>
        </w:rPr>
        <w:t>3.1</w:t>
      </w:r>
      <w:r w:rsidRPr="00C050D3">
        <w:rPr>
          <w:bCs/>
          <w:lang w:val="ru-RU"/>
        </w:rPr>
        <w:t>.</w:t>
      </w:r>
      <w:r w:rsidRPr="00C050D3">
        <w:rPr>
          <w:bCs/>
          <w:lang w:val="ru-RU" w:eastAsia="ja-JP"/>
        </w:rPr>
        <w:t>2.4</w:t>
      </w:r>
      <w:r w:rsidRPr="00C050D3">
        <w:rPr>
          <w:bCs/>
          <w:lang w:val="ru-RU"/>
        </w:rPr>
        <w:tab/>
      </w:r>
      <w:bookmarkEnd w:id="176"/>
      <w:bookmarkEnd w:id="177"/>
      <w:r w:rsidRPr="00C050D3">
        <w:rPr>
          <w:lang w:val="ru-RU"/>
        </w:rPr>
        <w:t>Возможности MIMO</w:t>
      </w:r>
    </w:p>
    <w:p w14:paraId="2F42D027" w14:textId="77777777" w:rsidR="00B7221C" w:rsidRPr="00C050D3" w:rsidRDefault="00B7221C" w:rsidP="004369A4">
      <w:pPr>
        <w:spacing w:line="238" w:lineRule="auto"/>
        <w:rPr>
          <w:lang w:val="ru-RU" w:eastAsia="en-GB"/>
        </w:rPr>
      </w:pPr>
      <w:r w:rsidRPr="00C050D3">
        <w:rPr>
          <w:lang w:val="ru-RU" w:eastAsia="en-GB"/>
        </w:rPr>
        <w:t xml:space="preserve">RIT поддерживает развертывание крупномасштабных систем MIMO для </w:t>
      </w:r>
      <w:r>
        <w:rPr>
          <w:lang w:val="ru-RU" w:eastAsia="en-GB"/>
        </w:rPr>
        <w:t xml:space="preserve">расширения </w:t>
      </w:r>
      <w:r w:rsidRPr="00C050D3">
        <w:rPr>
          <w:lang w:val="ru-RU" w:eastAsia="en-GB"/>
        </w:rPr>
        <w:t>покрытия, а также увеличения емкости. Она может довольно гибко поддерживать конфигурации как TDD, так и FDD. Поддержка функций MIMO имеет решающее значение для диапазонов ниже 6 ГГц и миллиметровых волн. Спецификация в целом представляет собой технологию на основе лучей для поддержки обоих этих диапазонов частотного спектра.</w:t>
      </w:r>
    </w:p>
    <w:p w14:paraId="3138259C" w14:textId="7DF398CF" w:rsidR="00B7221C" w:rsidRPr="00C050D3" w:rsidRDefault="00B7221C" w:rsidP="004369A4">
      <w:pPr>
        <w:spacing w:line="238" w:lineRule="auto"/>
        <w:rPr>
          <w:lang w:val="ru-RU" w:eastAsia="en-GB"/>
        </w:rPr>
      </w:pPr>
      <w:r w:rsidRPr="00C050D3">
        <w:rPr>
          <w:lang w:val="ru-RU" w:eastAsia="en-GB"/>
        </w:rPr>
        <w:t>Для передачи по линии вниз DMRS поддерживает до 12 пользователей с помощью методов MU</w:t>
      </w:r>
      <w:r w:rsidR="004369A4">
        <w:rPr>
          <w:lang w:val="ru-RU" w:eastAsia="en-GB"/>
        </w:rPr>
        <w:noBreakHyphen/>
      </w:r>
      <w:r w:rsidRPr="00C050D3">
        <w:rPr>
          <w:lang w:val="ru-RU" w:eastAsia="en-GB"/>
        </w:rPr>
        <w:t xml:space="preserve">MIMO </w:t>
      </w:r>
      <w:r>
        <w:rPr>
          <w:lang w:val="ru-RU" w:eastAsia="en-GB"/>
        </w:rPr>
        <w:t>на</w:t>
      </w:r>
      <w:r w:rsidRPr="00C050D3">
        <w:rPr>
          <w:lang w:val="ru-RU" w:eastAsia="en-GB"/>
        </w:rPr>
        <w:t xml:space="preserve"> линии вниз через 12 ортогональных портов DMRS. В частности, </w:t>
      </w:r>
      <w:r>
        <w:rPr>
          <w:lang w:val="ru-RU" w:eastAsia="en-GB"/>
        </w:rPr>
        <w:t>д</w:t>
      </w:r>
      <w:r w:rsidRPr="00953AC4">
        <w:rPr>
          <w:lang w:val="ru-RU" w:eastAsia="en-GB"/>
        </w:rPr>
        <w:t>ля однопользовательского MIMO (SU-MIMO) поддерживается до восьми ортогональных портов DL DMRS на единицу UE, а для многопользовательского MIMO (MU-MIMO) поддерживается до четырех ортогональных портов DL DMRS на единицу UE. Количество кодовых слов SU-MIMO – одно для передач</w:t>
      </w:r>
      <w:r w:rsidR="005F206E">
        <w:rPr>
          <w:lang w:val="ru-RU" w:eastAsia="en-GB"/>
        </w:rPr>
        <w:t>и</w:t>
      </w:r>
      <w:r w:rsidRPr="00953AC4">
        <w:rPr>
          <w:lang w:val="ru-RU" w:eastAsia="en-GB"/>
        </w:rPr>
        <w:t xml:space="preserve"> с 1-го по 4-й уровень и два для передач</w:t>
      </w:r>
      <w:r w:rsidR="005F206E">
        <w:rPr>
          <w:lang w:val="ru-RU" w:eastAsia="en-GB"/>
        </w:rPr>
        <w:t>и</w:t>
      </w:r>
      <w:r w:rsidRPr="00953AC4">
        <w:rPr>
          <w:lang w:val="ru-RU" w:eastAsia="en-GB"/>
        </w:rPr>
        <w:t xml:space="preserve"> с 5-го по 8-й уровень</w:t>
      </w:r>
      <w:r w:rsidRPr="00C050D3">
        <w:rPr>
          <w:lang w:val="ru-RU" w:eastAsia="en-GB"/>
        </w:rPr>
        <w:t>.</w:t>
      </w:r>
    </w:p>
    <w:p w14:paraId="5207A96A" w14:textId="77777777" w:rsidR="00B7221C" w:rsidRPr="00C050D3" w:rsidRDefault="00B7221C" w:rsidP="004369A4">
      <w:pPr>
        <w:spacing w:line="238" w:lineRule="auto"/>
        <w:rPr>
          <w:lang w:val="ru-RU" w:eastAsia="en-GB"/>
        </w:rPr>
      </w:pPr>
      <w:r w:rsidRPr="00C050D3">
        <w:rPr>
          <w:lang w:val="ru-RU" w:eastAsia="en-GB"/>
        </w:rPr>
        <w:t xml:space="preserve">Для передач MIMO спецификация поддерживает механизмы предварительного кодирования на основе кодовой книги и </w:t>
      </w:r>
      <w:r w:rsidRPr="00953AC4">
        <w:rPr>
          <w:lang w:val="ru-RU" w:eastAsia="en-GB"/>
        </w:rPr>
        <w:t>без использования кодовой книги</w:t>
      </w:r>
      <w:r w:rsidRPr="00C050D3">
        <w:rPr>
          <w:lang w:val="ru-RU" w:eastAsia="en-GB"/>
        </w:rPr>
        <w:t>. Для механизмов на основе кодовой книги поддерживаются механизмы обратной связи CSI двух типов, обычно называемых механизмами типа I и типа II или механизмами обратной связи CSI с низким и высоким разрешением. Были приложены усилия, чтобы минимизировать обратную связь со стороны пользователей и все же достичь значительного выигрыша при передаче по линии вниз в режиме MU-MIMO.</w:t>
      </w:r>
    </w:p>
    <w:p w14:paraId="0AFB15E3" w14:textId="77777777" w:rsidR="00B7221C" w:rsidRPr="00C050D3" w:rsidRDefault="00B7221C" w:rsidP="004369A4">
      <w:pPr>
        <w:spacing w:line="238" w:lineRule="auto"/>
        <w:rPr>
          <w:lang w:val="ru-RU" w:eastAsia="en-GB"/>
        </w:rPr>
      </w:pPr>
      <w:r w:rsidRPr="00C050D3">
        <w:rPr>
          <w:lang w:val="ru-RU" w:eastAsia="en-GB"/>
        </w:rPr>
        <w:t xml:space="preserve">Для линии вверх поддерживается пространственное мультиплексирование на основе DMRS с обратной связью. Для данного пользователя поддерживаются максимум четырехуровневые передачи, в то время как количество кодовых слов ограничено одним. При использовании предварительного </w:t>
      </w:r>
      <w:r w:rsidRPr="00C050D3">
        <w:rPr>
          <w:lang w:val="ru-RU" w:eastAsia="en-GB"/>
        </w:rPr>
        <w:lastRenderedPageBreak/>
        <w:t>кодирования с преобразованием, т</w:t>
      </w:r>
      <w:r>
        <w:rPr>
          <w:lang w:val="ru-RU" w:eastAsia="en-GB"/>
        </w:rPr>
        <w:t>о есть</w:t>
      </w:r>
      <w:r w:rsidRPr="00C050D3">
        <w:rPr>
          <w:lang w:val="ru-RU" w:eastAsia="en-GB"/>
        </w:rPr>
        <w:t xml:space="preserve"> передачи DFT-s-OFDM, поддерживается только один уровень передачи MIMO.</w:t>
      </w:r>
    </w:p>
    <w:p w14:paraId="5D8358CA" w14:textId="2480BF1E" w:rsidR="00B7221C" w:rsidRPr="00C050D3" w:rsidRDefault="00B7221C" w:rsidP="004369A4">
      <w:pPr>
        <w:spacing w:line="238" w:lineRule="auto"/>
        <w:rPr>
          <w:lang w:val="ru-RU" w:eastAsia="en-GB"/>
        </w:rPr>
      </w:pPr>
      <w:r>
        <w:rPr>
          <w:lang w:val="ru-RU" w:eastAsia="en-GB"/>
        </w:rPr>
        <w:t>Эта с</w:t>
      </w:r>
      <w:r w:rsidRPr="00C050D3">
        <w:rPr>
          <w:lang w:val="ru-RU" w:eastAsia="en-GB"/>
        </w:rPr>
        <w:t>пецификация также поддерживает несколько точек приема</w:t>
      </w:r>
      <w:r w:rsidR="005F206E">
        <w:rPr>
          <w:lang w:val="ru-RU" w:eastAsia="en-GB"/>
        </w:rPr>
        <w:t>/</w:t>
      </w:r>
      <w:r w:rsidRPr="00C050D3">
        <w:rPr>
          <w:lang w:val="ru-RU" w:eastAsia="en-GB"/>
        </w:rPr>
        <w:t>передачи, например, в случае скоординированной много</w:t>
      </w:r>
      <w:r>
        <w:rPr>
          <w:lang w:val="ru-RU" w:eastAsia="en-GB"/>
        </w:rPr>
        <w:t>пунктовой</w:t>
      </w:r>
      <w:r w:rsidRPr="00C050D3">
        <w:rPr>
          <w:lang w:val="ru-RU" w:eastAsia="en-GB"/>
        </w:rPr>
        <w:t xml:space="preserve"> передачи, передачи посредством панели с несколькими антеннами и др. При этом поддерживаются такие сценарии использования, как предотвращение блокировок на высоких частотах и повышение надежности.</w:t>
      </w:r>
    </w:p>
    <w:p w14:paraId="12F2277C" w14:textId="77777777" w:rsidR="00B7221C" w:rsidRPr="00C050D3" w:rsidRDefault="00B7221C" w:rsidP="004369A4">
      <w:pPr>
        <w:pStyle w:val="Heading4"/>
        <w:spacing w:before="160" w:line="238" w:lineRule="auto"/>
        <w:rPr>
          <w:bCs/>
          <w:lang w:val="ru-RU" w:eastAsia="ja-JP"/>
        </w:rPr>
      </w:pPr>
      <w:bookmarkStart w:id="178" w:name="_Toc42780521"/>
      <w:bookmarkStart w:id="179" w:name="_Toc42782106"/>
      <w:bookmarkStart w:id="180" w:name="_Toc42780522"/>
      <w:bookmarkStart w:id="181" w:name="_Toc42782107"/>
      <w:bookmarkStart w:id="182" w:name="_Toc42780523"/>
      <w:bookmarkStart w:id="183" w:name="_Toc42782108"/>
      <w:bookmarkStart w:id="184" w:name="_Toc42780524"/>
      <w:bookmarkStart w:id="185" w:name="_Toc42782109"/>
      <w:bookmarkStart w:id="186" w:name="_Toc42780525"/>
      <w:bookmarkStart w:id="187" w:name="_Toc42782110"/>
      <w:bookmarkStart w:id="188" w:name="_Toc42780526"/>
      <w:bookmarkStart w:id="189" w:name="_Toc42782111"/>
      <w:bookmarkStart w:id="190" w:name="_Toc42780527"/>
      <w:bookmarkStart w:id="191" w:name="_Toc42782112"/>
      <w:bookmarkStart w:id="192" w:name="_Toc42780528"/>
      <w:bookmarkStart w:id="193" w:name="_Toc42782113"/>
      <w:bookmarkStart w:id="194" w:name="_Toc42780529"/>
      <w:bookmarkStart w:id="195" w:name="_Toc42782114"/>
      <w:bookmarkStart w:id="196" w:name="_Toc42780530"/>
      <w:bookmarkStart w:id="197" w:name="_Toc42782115"/>
      <w:bookmarkStart w:id="198" w:name="_Toc42780531"/>
      <w:bookmarkStart w:id="199" w:name="_Toc42782116"/>
      <w:bookmarkStart w:id="200" w:name="_Toc42780532"/>
      <w:bookmarkStart w:id="201" w:name="_Toc42782117"/>
      <w:bookmarkStart w:id="202" w:name="_Toc39842390"/>
      <w:bookmarkStart w:id="203" w:name="_Toc42782118"/>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r w:rsidRPr="00C050D3">
        <w:rPr>
          <w:bCs/>
          <w:lang w:val="ru-RU" w:eastAsia="ja-JP"/>
        </w:rPr>
        <w:t>3.1.2.5</w:t>
      </w:r>
      <w:r w:rsidRPr="00C050D3">
        <w:rPr>
          <w:bCs/>
          <w:lang w:val="ru-RU" w:eastAsia="ja-JP"/>
        </w:rPr>
        <w:tab/>
      </w:r>
      <w:bookmarkEnd w:id="202"/>
      <w:bookmarkEnd w:id="203"/>
      <w:r w:rsidRPr="00C050D3">
        <w:rPr>
          <w:bCs/>
          <w:lang w:val="ru-RU" w:eastAsia="ja-JP"/>
        </w:rPr>
        <w:t>Поддержка URLLC</w:t>
      </w:r>
    </w:p>
    <w:p w14:paraId="6EE17B50" w14:textId="77777777" w:rsidR="00B7221C" w:rsidRPr="00C050D3" w:rsidRDefault="00B7221C" w:rsidP="004369A4">
      <w:pPr>
        <w:spacing w:line="238" w:lineRule="auto"/>
        <w:rPr>
          <w:lang w:val="ru-RU" w:eastAsia="en-GB"/>
        </w:rPr>
      </w:pPr>
      <w:r w:rsidRPr="00C050D3">
        <w:rPr>
          <w:lang w:val="ru-RU" w:eastAsia="en-GB"/>
        </w:rPr>
        <w:t xml:space="preserve">RIT поддерживает </w:t>
      </w:r>
      <w:r w:rsidRPr="00EC570E">
        <w:rPr>
          <w:lang w:val="ru-RU" w:eastAsia="en-GB"/>
        </w:rPr>
        <w:t>сверхнадежную передачу данных с малой задержкой</w:t>
      </w:r>
      <w:r w:rsidRPr="00C050D3">
        <w:rPr>
          <w:lang w:val="ru-RU" w:eastAsia="en-GB"/>
        </w:rPr>
        <w:t xml:space="preserve">, что полезно во многих отраслевых вертикалях, таких как </w:t>
      </w:r>
      <w:r>
        <w:rPr>
          <w:lang w:val="ru-RU" w:eastAsia="en-GB"/>
        </w:rPr>
        <w:t>"</w:t>
      </w:r>
      <w:r w:rsidRPr="00C050D3">
        <w:rPr>
          <w:lang w:val="ru-RU" w:eastAsia="en-GB"/>
        </w:rPr>
        <w:t>умные</w:t>
      </w:r>
      <w:r>
        <w:rPr>
          <w:lang w:val="ru-RU" w:eastAsia="en-GB"/>
        </w:rPr>
        <w:t>"</w:t>
      </w:r>
      <w:r w:rsidRPr="00C050D3">
        <w:rPr>
          <w:lang w:val="ru-RU" w:eastAsia="en-GB"/>
        </w:rPr>
        <w:t xml:space="preserve"> фабрики, промышленная автоматизация, </w:t>
      </w:r>
      <w:r>
        <w:rPr>
          <w:lang w:val="ru-RU" w:eastAsia="en-GB"/>
        </w:rPr>
        <w:t>"</w:t>
      </w:r>
      <w:r w:rsidRPr="00C050D3">
        <w:rPr>
          <w:lang w:val="ru-RU" w:eastAsia="en-GB"/>
        </w:rPr>
        <w:t>умные</w:t>
      </w:r>
      <w:r>
        <w:rPr>
          <w:lang w:val="ru-RU" w:eastAsia="en-GB"/>
        </w:rPr>
        <w:t>"</w:t>
      </w:r>
      <w:r w:rsidRPr="00C050D3">
        <w:rPr>
          <w:lang w:val="ru-RU" w:eastAsia="en-GB"/>
        </w:rPr>
        <w:t xml:space="preserve"> города и</w:t>
      </w:r>
      <w:r>
        <w:rPr>
          <w:lang w:val="ru-RU" w:eastAsia="en-GB"/>
        </w:rPr>
        <w:t xml:space="preserve"> </w:t>
      </w:r>
      <w:r w:rsidRPr="00C050D3">
        <w:rPr>
          <w:lang w:val="ru-RU" w:eastAsia="en-GB"/>
        </w:rPr>
        <w:t xml:space="preserve">др. Достижимый уровень надежности составляет 99,9999%, при этом поддерживается очень </w:t>
      </w:r>
      <w:r>
        <w:rPr>
          <w:lang w:val="ru-RU" w:eastAsia="en-GB"/>
        </w:rPr>
        <w:t>мал</w:t>
      </w:r>
      <w:r w:rsidRPr="00C050D3">
        <w:rPr>
          <w:lang w:val="ru-RU" w:eastAsia="en-GB"/>
        </w:rPr>
        <w:t xml:space="preserve">ая задержка. Гарантируется задержка в плоскости управления и </w:t>
      </w:r>
      <w:r w:rsidRPr="00EC570E">
        <w:rPr>
          <w:lang w:val="ru-RU" w:eastAsia="en-GB"/>
        </w:rPr>
        <w:t xml:space="preserve">плоскости </w:t>
      </w:r>
      <w:r w:rsidRPr="00C050D3">
        <w:rPr>
          <w:lang w:val="ru-RU" w:eastAsia="en-GB"/>
        </w:rPr>
        <w:t xml:space="preserve">пользователя соответственно менее 10 </w:t>
      </w:r>
      <w:proofErr w:type="spellStart"/>
      <w:r w:rsidRPr="00C050D3">
        <w:rPr>
          <w:lang w:val="ru-RU" w:eastAsia="en-GB"/>
        </w:rPr>
        <w:t>мс</w:t>
      </w:r>
      <w:proofErr w:type="spellEnd"/>
      <w:r w:rsidRPr="00C050D3">
        <w:rPr>
          <w:lang w:val="ru-RU" w:eastAsia="en-GB"/>
        </w:rPr>
        <w:t xml:space="preserve"> и 1 </w:t>
      </w:r>
      <w:proofErr w:type="spellStart"/>
      <w:r w:rsidRPr="00C050D3">
        <w:rPr>
          <w:lang w:val="ru-RU" w:eastAsia="en-GB"/>
        </w:rPr>
        <w:t>мс</w:t>
      </w:r>
      <w:proofErr w:type="spellEnd"/>
      <w:r w:rsidRPr="00C050D3">
        <w:rPr>
          <w:lang w:val="ru-RU" w:eastAsia="en-GB"/>
        </w:rPr>
        <w:t xml:space="preserve">. </w:t>
      </w:r>
      <w:r>
        <w:rPr>
          <w:lang w:val="ru-RU" w:eastAsia="en-GB"/>
        </w:rPr>
        <w:t>Ниже перечислены</w:t>
      </w:r>
      <w:r w:rsidRPr="00C050D3">
        <w:rPr>
          <w:lang w:val="ru-RU" w:eastAsia="en-GB"/>
        </w:rPr>
        <w:t xml:space="preserve"> некоторые основные технические </w:t>
      </w:r>
      <w:r>
        <w:rPr>
          <w:lang w:val="ru-RU" w:eastAsia="en-GB"/>
        </w:rPr>
        <w:t>характеристик</w:t>
      </w:r>
      <w:r w:rsidRPr="00C050D3">
        <w:rPr>
          <w:lang w:val="ru-RU" w:eastAsia="en-GB"/>
        </w:rPr>
        <w:t>и, необходимые для поддержки RIT этой функции:</w:t>
      </w:r>
    </w:p>
    <w:p w14:paraId="5B449FE6" w14:textId="695826A1" w:rsidR="00B7221C" w:rsidRPr="00C050D3" w:rsidRDefault="002F5D03" w:rsidP="002F5D03">
      <w:pPr>
        <w:pStyle w:val="enumlev1"/>
        <w:spacing w:line="238" w:lineRule="auto"/>
        <w:rPr>
          <w:lang w:val="ru-RU" w:eastAsia="en-GB"/>
        </w:rPr>
      </w:pPr>
      <w:r w:rsidRPr="00C050D3">
        <w:rPr>
          <w:lang w:val="ru-RU" w:eastAsia="en-GB"/>
        </w:rPr>
        <w:t>1)</w:t>
      </w:r>
      <w:r w:rsidRPr="00C050D3">
        <w:rPr>
          <w:lang w:val="ru-RU" w:eastAsia="en-GB"/>
        </w:rPr>
        <w:tab/>
      </w:r>
      <w:r w:rsidR="00B7221C" w:rsidRPr="00C050D3">
        <w:rPr>
          <w:lang w:val="ru-RU" w:eastAsia="en-GB"/>
        </w:rPr>
        <w:t xml:space="preserve">сформированная схема модуляции BPSK со сдвигом на </w:t>
      </w:r>
      <w:proofErr w:type="spellStart"/>
      <w:r w:rsidR="00B7221C" w:rsidRPr="00C050D3">
        <w:rPr>
          <w:lang w:val="ru-RU" w:eastAsia="en-GB"/>
        </w:rPr>
        <w:t>Pi</w:t>
      </w:r>
      <w:proofErr w:type="spellEnd"/>
      <w:r w:rsidR="00B7221C" w:rsidRPr="00C050D3">
        <w:rPr>
          <w:lang w:val="ru-RU" w:eastAsia="en-GB"/>
        </w:rPr>
        <w:t>/2 для поддержки повышенной надежности даже при низких SNR;</w:t>
      </w:r>
    </w:p>
    <w:p w14:paraId="72B733DC" w14:textId="282D3507" w:rsidR="00B7221C" w:rsidRPr="00C050D3" w:rsidRDefault="002F5D03" w:rsidP="002F5D03">
      <w:pPr>
        <w:pStyle w:val="enumlev1"/>
        <w:spacing w:line="238" w:lineRule="auto"/>
        <w:rPr>
          <w:lang w:val="ru-RU" w:eastAsia="en-GB"/>
        </w:rPr>
      </w:pPr>
      <w:r w:rsidRPr="00C050D3">
        <w:rPr>
          <w:lang w:val="ru-RU" w:eastAsia="en-GB"/>
        </w:rPr>
        <w:t>2)</w:t>
      </w:r>
      <w:r w:rsidRPr="00C050D3">
        <w:rPr>
          <w:lang w:val="ru-RU" w:eastAsia="en-GB"/>
        </w:rPr>
        <w:tab/>
      </w:r>
      <w:r w:rsidR="00B7221C" w:rsidRPr="00C050D3">
        <w:rPr>
          <w:lang w:val="ru-RU" w:eastAsia="en-GB"/>
        </w:rPr>
        <w:t>передача через мини-слот (менее одного полного слота) для поддержки быстрой передачи и ускоренных механизмов обратной связи ACK/NACK;</w:t>
      </w:r>
    </w:p>
    <w:p w14:paraId="794D820B" w14:textId="4D17E15B" w:rsidR="00B7221C" w:rsidRPr="00C050D3" w:rsidRDefault="002F5D03" w:rsidP="002F5D03">
      <w:pPr>
        <w:pStyle w:val="enumlev1"/>
        <w:spacing w:line="238" w:lineRule="auto"/>
        <w:rPr>
          <w:lang w:val="ru-RU" w:eastAsia="en-GB"/>
        </w:rPr>
      </w:pPr>
      <w:r w:rsidRPr="00C050D3">
        <w:rPr>
          <w:lang w:val="ru-RU" w:eastAsia="en-GB"/>
        </w:rPr>
        <w:t>3)</w:t>
      </w:r>
      <w:r w:rsidRPr="00C050D3">
        <w:rPr>
          <w:lang w:val="ru-RU" w:eastAsia="en-GB"/>
        </w:rPr>
        <w:tab/>
      </w:r>
      <w:r w:rsidR="00B7221C" w:rsidRPr="00C050D3">
        <w:rPr>
          <w:lang w:val="ru-RU" w:eastAsia="en-GB"/>
        </w:rPr>
        <w:t>различные численные данные для поддержки слотов меньшей длительности в целях облегчения передачи URLLC;</w:t>
      </w:r>
    </w:p>
    <w:p w14:paraId="2D82DB68" w14:textId="5C448E67" w:rsidR="00B7221C" w:rsidRPr="00C050D3" w:rsidRDefault="002F5D03" w:rsidP="002F5D03">
      <w:pPr>
        <w:pStyle w:val="enumlev1"/>
        <w:spacing w:line="238" w:lineRule="auto"/>
        <w:rPr>
          <w:lang w:val="ru-RU" w:eastAsia="en-GB"/>
        </w:rPr>
      </w:pPr>
      <w:r w:rsidRPr="00C050D3">
        <w:rPr>
          <w:lang w:val="ru-RU" w:eastAsia="en-GB"/>
        </w:rPr>
        <w:t>4)</w:t>
      </w:r>
      <w:r w:rsidRPr="00C050D3">
        <w:rPr>
          <w:lang w:val="ru-RU" w:eastAsia="en-GB"/>
        </w:rPr>
        <w:tab/>
      </w:r>
      <w:r w:rsidR="00B7221C" w:rsidRPr="00C050D3">
        <w:rPr>
          <w:lang w:val="ru-RU" w:eastAsia="en-GB"/>
        </w:rPr>
        <w:t>повторения через слоты, агрегация слотов, повышенные уровни агрегации для канала управления, отдельная таблица MCS/CQI;</w:t>
      </w:r>
    </w:p>
    <w:p w14:paraId="1027DE8E" w14:textId="35320DB4" w:rsidR="00B7221C" w:rsidRPr="00C050D3" w:rsidRDefault="002F5D03" w:rsidP="002F5D03">
      <w:pPr>
        <w:pStyle w:val="enumlev1"/>
        <w:rPr>
          <w:lang w:val="ru-RU" w:eastAsia="en-GB"/>
        </w:rPr>
      </w:pPr>
      <w:r w:rsidRPr="00C050D3">
        <w:rPr>
          <w:lang w:val="ru-RU" w:eastAsia="en-GB"/>
        </w:rPr>
        <w:t>5)</w:t>
      </w:r>
      <w:r w:rsidRPr="00C050D3">
        <w:rPr>
          <w:lang w:val="ru-RU" w:eastAsia="en-GB"/>
        </w:rPr>
        <w:tab/>
      </w:r>
      <w:r w:rsidR="00B7221C" w:rsidRPr="00C050D3">
        <w:rPr>
          <w:rFonts w:asciiTheme="majorBidi" w:hAnsiTheme="majorBidi"/>
          <w:spacing w:val="-2"/>
          <w:szCs w:val="22"/>
          <w:lang w:val="ru-RU"/>
        </w:rPr>
        <w:t>приоритетное прерывание</w:t>
      </w:r>
      <w:r w:rsidR="00B7221C" w:rsidRPr="00C050D3">
        <w:rPr>
          <w:lang w:val="ru-RU" w:eastAsia="en-GB"/>
        </w:rPr>
        <w:t xml:space="preserve"> трафика для пропуска пакетов данных URLLC;</w:t>
      </w:r>
    </w:p>
    <w:p w14:paraId="6491A2C8" w14:textId="54394C54" w:rsidR="00B7221C" w:rsidRPr="00C050D3" w:rsidRDefault="002F5D03" w:rsidP="002F5D03">
      <w:pPr>
        <w:pStyle w:val="enumlev1"/>
        <w:rPr>
          <w:lang w:val="ru-RU" w:eastAsia="en-GB"/>
        </w:rPr>
      </w:pPr>
      <w:r w:rsidRPr="00C050D3">
        <w:rPr>
          <w:lang w:val="ru-RU" w:eastAsia="en-GB"/>
        </w:rPr>
        <w:t>6)</w:t>
      </w:r>
      <w:r w:rsidRPr="00C050D3">
        <w:rPr>
          <w:lang w:val="ru-RU" w:eastAsia="en-GB"/>
        </w:rPr>
        <w:tab/>
      </w:r>
      <w:r w:rsidR="00B7221C" w:rsidRPr="00C050D3">
        <w:rPr>
          <w:lang w:val="ru-RU" w:eastAsia="en-GB"/>
        </w:rPr>
        <w:t>ограничения приоритетов логических каналов;</w:t>
      </w:r>
    </w:p>
    <w:p w14:paraId="421ED183" w14:textId="2F0B0130" w:rsidR="00B7221C" w:rsidRPr="00C050D3" w:rsidRDefault="002F5D03" w:rsidP="002F5D03">
      <w:pPr>
        <w:pStyle w:val="enumlev1"/>
        <w:rPr>
          <w:lang w:val="ru-RU" w:eastAsia="en-GB"/>
        </w:rPr>
      </w:pPr>
      <w:r w:rsidRPr="00C050D3">
        <w:rPr>
          <w:lang w:val="ru-RU" w:eastAsia="en-GB"/>
        </w:rPr>
        <w:t>7)</w:t>
      </w:r>
      <w:r w:rsidRPr="00C050D3">
        <w:rPr>
          <w:lang w:val="ru-RU" w:eastAsia="en-GB"/>
        </w:rPr>
        <w:tab/>
      </w:r>
      <w:r w:rsidR="00B7221C" w:rsidRPr="00C050D3">
        <w:rPr>
          <w:lang w:val="ru-RU" w:eastAsia="en-GB"/>
        </w:rPr>
        <w:t xml:space="preserve">поддержка дублирования пакетов через двойное подключение и </w:t>
      </w:r>
      <w:r w:rsidR="00B7221C">
        <w:rPr>
          <w:lang w:val="ru-RU" w:eastAsia="en-GB"/>
        </w:rPr>
        <w:t>объединение</w:t>
      </w:r>
      <w:r w:rsidR="00B7221C" w:rsidRPr="00C050D3">
        <w:rPr>
          <w:lang w:val="ru-RU" w:eastAsia="en-GB"/>
        </w:rPr>
        <w:t xml:space="preserve"> несущих;</w:t>
      </w:r>
    </w:p>
    <w:p w14:paraId="335855EC" w14:textId="372C06BB" w:rsidR="00B7221C" w:rsidRPr="00C050D3" w:rsidRDefault="002F5D03" w:rsidP="002F5D03">
      <w:pPr>
        <w:pStyle w:val="enumlev1"/>
        <w:rPr>
          <w:lang w:val="ru-RU" w:eastAsia="en-GB"/>
        </w:rPr>
      </w:pPr>
      <w:r w:rsidRPr="00C050D3">
        <w:rPr>
          <w:lang w:val="ru-RU" w:eastAsia="en-GB"/>
        </w:rPr>
        <w:t>8)</w:t>
      </w:r>
      <w:r w:rsidRPr="00C050D3">
        <w:rPr>
          <w:lang w:val="ru-RU" w:eastAsia="en-GB"/>
        </w:rPr>
        <w:tab/>
      </w:r>
      <w:r w:rsidR="00B7221C" w:rsidRPr="00C050D3">
        <w:rPr>
          <w:lang w:val="ru-RU" w:eastAsia="en-GB"/>
        </w:rPr>
        <w:t xml:space="preserve">сжатие заголовка </w:t>
      </w:r>
      <w:proofErr w:type="spellStart"/>
      <w:r w:rsidR="00B7221C" w:rsidRPr="00C050D3">
        <w:rPr>
          <w:lang w:val="ru-RU" w:eastAsia="en-GB"/>
        </w:rPr>
        <w:t>Ethernet</w:t>
      </w:r>
      <w:proofErr w:type="spellEnd"/>
      <w:r w:rsidR="00B7221C" w:rsidRPr="00C050D3">
        <w:rPr>
          <w:lang w:val="ru-RU" w:eastAsia="en-GB"/>
        </w:rPr>
        <w:t xml:space="preserve"> для уменьшения задержки и др.</w:t>
      </w:r>
    </w:p>
    <w:p w14:paraId="5EE51593" w14:textId="77777777" w:rsidR="00B7221C" w:rsidRPr="00C050D3" w:rsidRDefault="00B7221C" w:rsidP="00B7221C">
      <w:pPr>
        <w:rPr>
          <w:lang w:val="ru-RU" w:eastAsia="en-GB"/>
        </w:rPr>
      </w:pPr>
      <w:r w:rsidRPr="00C050D3">
        <w:rPr>
          <w:lang w:val="ru-RU" w:eastAsia="en-GB"/>
        </w:rPr>
        <w:t xml:space="preserve">Как можно видеть, </w:t>
      </w:r>
      <w:r>
        <w:rPr>
          <w:lang w:val="ru-RU" w:eastAsia="en-GB"/>
        </w:rPr>
        <w:t>эти характеристики охватывают раз</w:t>
      </w:r>
      <w:r w:rsidRPr="00C050D3">
        <w:rPr>
          <w:lang w:val="ru-RU" w:eastAsia="en-GB"/>
        </w:rPr>
        <w:t>ны</w:t>
      </w:r>
      <w:r>
        <w:rPr>
          <w:lang w:val="ru-RU" w:eastAsia="en-GB"/>
        </w:rPr>
        <w:t>е</w:t>
      </w:r>
      <w:r w:rsidRPr="00C050D3">
        <w:rPr>
          <w:lang w:val="ru-RU" w:eastAsia="en-GB"/>
        </w:rPr>
        <w:t xml:space="preserve"> уровн</w:t>
      </w:r>
      <w:r>
        <w:rPr>
          <w:lang w:val="ru-RU" w:eastAsia="en-GB"/>
        </w:rPr>
        <w:t>и</w:t>
      </w:r>
      <w:r w:rsidRPr="00C050D3">
        <w:rPr>
          <w:lang w:val="ru-RU" w:eastAsia="en-GB"/>
        </w:rPr>
        <w:t xml:space="preserve"> протокола, </w:t>
      </w:r>
      <w:r>
        <w:rPr>
          <w:lang w:val="ru-RU" w:eastAsia="en-GB"/>
        </w:rPr>
        <w:t xml:space="preserve">с тем чтобы обеспечивать </w:t>
      </w:r>
      <w:r w:rsidRPr="00C050D3">
        <w:rPr>
          <w:lang w:val="ru-RU" w:eastAsia="en-GB"/>
        </w:rPr>
        <w:t>действительно коротк</w:t>
      </w:r>
      <w:r>
        <w:rPr>
          <w:lang w:val="ru-RU" w:eastAsia="en-GB"/>
        </w:rPr>
        <w:t>ую</w:t>
      </w:r>
      <w:r w:rsidRPr="00C050D3">
        <w:rPr>
          <w:lang w:val="ru-RU" w:eastAsia="en-GB"/>
        </w:rPr>
        <w:t xml:space="preserve"> задержк</w:t>
      </w:r>
      <w:r>
        <w:rPr>
          <w:lang w:val="ru-RU" w:eastAsia="en-GB"/>
        </w:rPr>
        <w:t>у</w:t>
      </w:r>
      <w:r w:rsidRPr="00C050D3">
        <w:rPr>
          <w:lang w:val="ru-RU" w:eastAsia="en-GB"/>
        </w:rPr>
        <w:t>.</w:t>
      </w:r>
    </w:p>
    <w:p w14:paraId="15799640" w14:textId="77777777" w:rsidR="00B7221C" w:rsidRPr="00C050D3" w:rsidRDefault="00B7221C" w:rsidP="00B7221C">
      <w:pPr>
        <w:pStyle w:val="Heading4"/>
        <w:rPr>
          <w:bCs/>
          <w:lang w:val="ru-RU" w:eastAsia="ja-JP"/>
        </w:rPr>
      </w:pPr>
      <w:bookmarkStart w:id="204" w:name="_Toc42782119"/>
      <w:r w:rsidRPr="00C050D3">
        <w:rPr>
          <w:bCs/>
          <w:lang w:val="ru-RU" w:eastAsia="ja-JP"/>
        </w:rPr>
        <w:t>3.1.2.6</w:t>
      </w:r>
      <w:r w:rsidRPr="00C050D3">
        <w:rPr>
          <w:bCs/>
          <w:lang w:val="ru-RU" w:eastAsia="ja-JP"/>
        </w:rPr>
        <w:tab/>
        <w:t>HARQ</w:t>
      </w:r>
      <w:bookmarkEnd w:id="204"/>
    </w:p>
    <w:p w14:paraId="7485D3AA" w14:textId="77777777" w:rsidR="00B7221C" w:rsidRPr="00C050D3" w:rsidRDefault="00B7221C" w:rsidP="00B7221C">
      <w:pPr>
        <w:rPr>
          <w:b/>
          <w:lang w:val="ru-RU"/>
        </w:rPr>
      </w:pPr>
      <w:r w:rsidRPr="00C050D3">
        <w:rPr>
          <w:lang w:val="ru-RU"/>
        </w:rPr>
        <w:t>Функциональные возможности HARQ обеспечивают доставку пакетов между одноранговыми объектами на физическом уровне. Когда физический уровень не настроен на пространственное мультиплексирование линии вниз/вверх, процесс HARQ поддерживает только один TB. Когда физический уровень настроен, процесс HARQ поддерживает один или несколько TB.</w:t>
      </w:r>
    </w:p>
    <w:p w14:paraId="4D16065C" w14:textId="77777777" w:rsidR="00B7221C" w:rsidRPr="00C050D3" w:rsidRDefault="00B7221C" w:rsidP="00B7221C">
      <w:pPr>
        <w:pStyle w:val="Heading4"/>
        <w:rPr>
          <w:bCs/>
          <w:lang w:val="ru-RU" w:eastAsia="ja-JP"/>
        </w:rPr>
      </w:pPr>
      <w:bookmarkStart w:id="205" w:name="_Toc42782120"/>
      <w:r w:rsidRPr="00C050D3">
        <w:rPr>
          <w:bCs/>
          <w:lang w:val="ru-RU" w:eastAsia="ja-JP"/>
        </w:rPr>
        <w:t>3.1.2.7</w:t>
      </w:r>
      <w:r w:rsidRPr="00C050D3">
        <w:rPr>
          <w:bCs/>
          <w:lang w:val="ru-RU" w:eastAsia="ja-JP"/>
        </w:rPr>
        <w:tab/>
      </w:r>
      <w:bookmarkEnd w:id="205"/>
      <w:r w:rsidRPr="00C050D3">
        <w:rPr>
          <w:bCs/>
          <w:lang w:val="ru-RU" w:eastAsia="ja-JP"/>
        </w:rPr>
        <w:t>Дополнительная линия вверх (SUL)</w:t>
      </w:r>
    </w:p>
    <w:p w14:paraId="60FEDCF3" w14:textId="2F400F87" w:rsidR="00B7221C" w:rsidRPr="00C050D3" w:rsidRDefault="00B7221C" w:rsidP="00B7221C">
      <w:pPr>
        <w:rPr>
          <w:lang w:val="ru-RU"/>
        </w:rPr>
      </w:pPr>
      <w:r w:rsidRPr="00C050D3">
        <w:rPr>
          <w:lang w:val="ru-RU"/>
        </w:rPr>
        <w:t>В случае дополнительной линии вверх (SUL) UE настраивается на две линии вверх (2 UL) при одной линии вниз той же соты. Передач</w:t>
      </w:r>
      <w:r w:rsidR="00F71FED">
        <w:rPr>
          <w:lang w:val="ru-RU"/>
        </w:rPr>
        <w:t>ей</w:t>
      </w:r>
      <w:r w:rsidRPr="00C050D3">
        <w:rPr>
          <w:lang w:val="ru-RU"/>
        </w:rPr>
        <w:t xml:space="preserve"> по обеим UL управляет сеть во избежание перекрытия по времени передач</w:t>
      </w:r>
      <w:r w:rsidR="00F71FED">
        <w:rPr>
          <w:lang w:val="ru-RU"/>
        </w:rPr>
        <w:t>и</w:t>
      </w:r>
      <w:r w:rsidRPr="00C050D3">
        <w:rPr>
          <w:lang w:val="ru-RU"/>
        </w:rPr>
        <w:t xml:space="preserve"> по PUSCH/PUCCH. </w:t>
      </w:r>
    </w:p>
    <w:p w14:paraId="2C6F34D7" w14:textId="77777777" w:rsidR="00B7221C" w:rsidRPr="00C050D3" w:rsidRDefault="00B7221C" w:rsidP="00B7221C">
      <w:pPr>
        <w:rPr>
          <w:lang w:val="ru-RU"/>
        </w:rPr>
      </w:pPr>
      <w:r w:rsidRPr="00C050D3">
        <w:rPr>
          <w:lang w:val="ru-RU"/>
        </w:rPr>
        <w:t>Примечание</w:t>
      </w:r>
      <w:r>
        <w:rPr>
          <w:lang w:val="ru-RU"/>
        </w:rPr>
        <w:t>:</w:t>
      </w:r>
    </w:p>
    <w:p w14:paraId="414AD86C" w14:textId="77777777" w:rsidR="00B7221C" w:rsidRPr="00C050D3" w:rsidRDefault="00B7221C" w:rsidP="00B7221C">
      <w:pPr>
        <w:pStyle w:val="enumlev1"/>
        <w:rPr>
          <w:lang w:val="ru-RU"/>
        </w:rPr>
      </w:pPr>
      <w:r w:rsidRPr="00C050D3">
        <w:rPr>
          <w:lang w:val="ru-RU"/>
        </w:rPr>
        <w:t>−</w:t>
      </w:r>
      <w:r w:rsidRPr="00C050D3">
        <w:rPr>
          <w:lang w:val="ru-RU"/>
        </w:rPr>
        <w:tab/>
      </w:r>
      <w:r>
        <w:rPr>
          <w:lang w:val="ru-RU"/>
        </w:rPr>
        <w:t>п</w:t>
      </w:r>
      <w:r w:rsidRPr="00C050D3">
        <w:rPr>
          <w:lang w:val="ru-RU"/>
        </w:rPr>
        <w:t>ерекрывающиеся передачи по PUSCH предотвращаются посредством планирования</w:t>
      </w:r>
      <w:r>
        <w:rPr>
          <w:lang w:val="ru-RU"/>
        </w:rPr>
        <w:t>;</w:t>
      </w:r>
    </w:p>
    <w:p w14:paraId="6F5D898A" w14:textId="77777777" w:rsidR="00B7221C" w:rsidRPr="00C050D3" w:rsidRDefault="00B7221C" w:rsidP="00B7221C">
      <w:pPr>
        <w:pStyle w:val="enumlev1"/>
        <w:rPr>
          <w:lang w:val="ru-RU"/>
        </w:rPr>
      </w:pPr>
      <w:r w:rsidRPr="00C050D3">
        <w:rPr>
          <w:lang w:val="ru-RU"/>
        </w:rPr>
        <w:t>−</w:t>
      </w:r>
      <w:r w:rsidRPr="00C050D3">
        <w:rPr>
          <w:lang w:val="ru-RU"/>
        </w:rPr>
        <w:tab/>
      </w:r>
      <w:r>
        <w:rPr>
          <w:lang w:val="ru-RU"/>
        </w:rPr>
        <w:t>п</w:t>
      </w:r>
      <w:r w:rsidRPr="00C050D3">
        <w:rPr>
          <w:lang w:val="ru-RU"/>
        </w:rPr>
        <w:t>ерекрывающиеся передачи по PUCCH предотвращаются посредством настройки (PUCCH можно настроить только для одной из двух UL соты).</w:t>
      </w:r>
    </w:p>
    <w:p w14:paraId="727258F5" w14:textId="77777777" w:rsidR="00B7221C" w:rsidRPr="00C050D3" w:rsidRDefault="00B7221C" w:rsidP="00B7221C">
      <w:pPr>
        <w:rPr>
          <w:b/>
          <w:lang w:val="ru-RU"/>
        </w:rPr>
      </w:pPr>
      <w:r w:rsidRPr="00C050D3">
        <w:rPr>
          <w:lang w:val="ru-RU"/>
        </w:rPr>
        <w:t>Кроме того, поддерживается начальный доступ по каждой линии вверх.</w:t>
      </w:r>
    </w:p>
    <w:p w14:paraId="27CBA983" w14:textId="77777777" w:rsidR="00B7221C" w:rsidRPr="00C050D3" w:rsidRDefault="00B7221C" w:rsidP="00B7221C">
      <w:pPr>
        <w:pStyle w:val="Heading4"/>
        <w:rPr>
          <w:bCs/>
          <w:lang w:val="ru-RU" w:eastAsia="ja-JP"/>
        </w:rPr>
      </w:pPr>
      <w:bookmarkStart w:id="206" w:name="_Toc42782121"/>
      <w:r w:rsidRPr="00C050D3">
        <w:rPr>
          <w:bCs/>
          <w:lang w:val="ru-RU" w:eastAsia="ja-JP"/>
        </w:rPr>
        <w:t>3.1.2.8</w:t>
      </w:r>
      <w:r w:rsidRPr="00C050D3">
        <w:rPr>
          <w:bCs/>
          <w:lang w:val="ru-RU" w:eastAsia="ja-JP"/>
        </w:rPr>
        <w:tab/>
      </w:r>
      <w:bookmarkEnd w:id="206"/>
      <w:r>
        <w:rPr>
          <w:bCs/>
          <w:lang w:val="ru-RU" w:eastAsia="ja-JP"/>
        </w:rPr>
        <w:t>Объединение</w:t>
      </w:r>
      <w:r w:rsidRPr="00C050D3">
        <w:rPr>
          <w:bCs/>
          <w:lang w:val="ru-RU" w:eastAsia="ja-JP"/>
        </w:rPr>
        <w:t xml:space="preserve"> несущих (CA)</w:t>
      </w:r>
    </w:p>
    <w:p w14:paraId="4B32DFD4" w14:textId="5BC3B650" w:rsidR="00B7221C" w:rsidRPr="003F1402" w:rsidRDefault="00B7221C" w:rsidP="00B7221C">
      <w:pPr>
        <w:rPr>
          <w:lang w:val="ru-RU"/>
        </w:rPr>
      </w:pPr>
      <w:r w:rsidRPr="00C050D3">
        <w:rPr>
          <w:lang w:val="ru-RU"/>
        </w:rPr>
        <w:t xml:space="preserve">В RIT </w:t>
      </w:r>
      <w:r w:rsidR="00F71FED" w:rsidRPr="00C050D3">
        <w:rPr>
          <w:lang w:val="ru-RU"/>
        </w:rPr>
        <w:t xml:space="preserve">TSDSI </w:t>
      </w:r>
      <w:r w:rsidRPr="00C050D3">
        <w:rPr>
          <w:lang w:val="ru-RU"/>
        </w:rPr>
        <w:t xml:space="preserve">с </w:t>
      </w:r>
      <w:r>
        <w:rPr>
          <w:lang w:val="ru-RU"/>
        </w:rPr>
        <w:t>объединением</w:t>
      </w:r>
      <w:r w:rsidRPr="00C050D3">
        <w:rPr>
          <w:lang w:val="ru-RU"/>
        </w:rPr>
        <w:t xml:space="preserve"> несущих о наличии физического уровня с несколькими несущими сообщается уровню MAC, где передачи посредством нескольких несущих могут </w:t>
      </w:r>
      <w:r>
        <w:rPr>
          <w:lang w:val="ru-RU"/>
        </w:rPr>
        <w:t>объединяться</w:t>
      </w:r>
      <w:r w:rsidRPr="00C050D3">
        <w:rPr>
          <w:lang w:val="ru-RU"/>
        </w:rPr>
        <w:t>, для чего требуется один объект HARQ на каждую обслуживающую соту.</w:t>
      </w:r>
      <w:r w:rsidRPr="003F1402">
        <w:rPr>
          <w:lang w:val="ru-RU"/>
        </w:rPr>
        <w:t xml:space="preserve"> </w:t>
      </w:r>
    </w:p>
    <w:p w14:paraId="79C1AEAA" w14:textId="77777777" w:rsidR="00B7221C" w:rsidRPr="00C050D3" w:rsidRDefault="00B7221C" w:rsidP="00B7221C">
      <w:pPr>
        <w:rPr>
          <w:lang w:val="ru-RU"/>
        </w:rPr>
      </w:pPr>
      <w:r w:rsidRPr="00C050D3">
        <w:rPr>
          <w:lang w:val="ru-RU"/>
        </w:rPr>
        <w:lastRenderedPageBreak/>
        <w:t xml:space="preserve">Как </w:t>
      </w:r>
      <w:r>
        <w:rPr>
          <w:lang w:val="ru-RU"/>
        </w:rPr>
        <w:t>на</w:t>
      </w:r>
      <w:r w:rsidRPr="00C050D3">
        <w:rPr>
          <w:lang w:val="ru-RU"/>
        </w:rPr>
        <w:t xml:space="preserve"> линии вверх, так и </w:t>
      </w:r>
      <w:r>
        <w:rPr>
          <w:lang w:val="ru-RU"/>
        </w:rPr>
        <w:t>на</w:t>
      </w:r>
      <w:r w:rsidRPr="00C050D3">
        <w:rPr>
          <w:lang w:val="ru-RU"/>
        </w:rPr>
        <w:t xml:space="preserve"> линии вниз для каждой обслуживающей соты имеется один независимый объект HARQ, и при отсутствии пространственного мультиплексирования для каждого назначения обслуживающей соты создается один транспортный блок. </w:t>
      </w:r>
      <w:r>
        <w:rPr>
          <w:lang w:val="ru-RU"/>
        </w:rPr>
        <w:t>Следует отметить</w:t>
      </w:r>
      <w:r w:rsidRPr="00C050D3">
        <w:rPr>
          <w:lang w:val="ru-RU"/>
        </w:rPr>
        <w:t>, что каждый транспортный блок и его повторные передачи HARQ отображаются на одну обслуживающую соту.</w:t>
      </w:r>
    </w:p>
    <w:p w14:paraId="1656AA1E" w14:textId="77777777" w:rsidR="00B7221C" w:rsidRPr="00C050D3" w:rsidRDefault="00B7221C" w:rsidP="00B7221C">
      <w:pPr>
        <w:pStyle w:val="Heading4"/>
        <w:rPr>
          <w:bCs/>
          <w:lang w:val="ru-RU" w:eastAsia="ja-JP"/>
        </w:rPr>
      </w:pPr>
      <w:bookmarkStart w:id="207" w:name="_Toc42782122"/>
      <w:r w:rsidRPr="00C050D3">
        <w:rPr>
          <w:bCs/>
          <w:lang w:val="ru-RU" w:eastAsia="ja-JP"/>
        </w:rPr>
        <w:t>3.1.2.9</w:t>
      </w:r>
      <w:r w:rsidRPr="00C050D3">
        <w:rPr>
          <w:bCs/>
          <w:lang w:val="ru-RU" w:eastAsia="ja-JP"/>
        </w:rPr>
        <w:tab/>
      </w:r>
      <w:bookmarkEnd w:id="207"/>
      <w:r w:rsidRPr="00C050D3">
        <w:rPr>
          <w:bCs/>
          <w:lang w:val="ru-RU" w:eastAsia="ja-JP"/>
        </w:rPr>
        <w:t>Адаптация полосы пропускания (BW)</w:t>
      </w:r>
    </w:p>
    <w:p w14:paraId="15C90C34" w14:textId="54199DC5" w:rsidR="00B7221C" w:rsidRPr="00C050D3" w:rsidRDefault="00B7221C" w:rsidP="00B7221C">
      <w:pPr>
        <w:rPr>
          <w:lang w:val="ru-RU"/>
        </w:rPr>
      </w:pPr>
      <w:r w:rsidRPr="00C050D3">
        <w:rPr>
          <w:lang w:val="ru-RU"/>
        </w:rPr>
        <w:t xml:space="preserve">В RIT </w:t>
      </w:r>
      <w:r w:rsidR="00F71FED" w:rsidRPr="00C050D3">
        <w:rPr>
          <w:lang w:val="ru-RU"/>
        </w:rPr>
        <w:t xml:space="preserve">TSDSI </w:t>
      </w:r>
      <w:r w:rsidRPr="00C050D3">
        <w:rPr>
          <w:lang w:val="ru-RU"/>
        </w:rPr>
        <w:t xml:space="preserve">полоса пропускания приема и передачи UE </w:t>
      </w:r>
      <w:r w:rsidRPr="009E3232">
        <w:rPr>
          <w:lang w:val="ru-RU"/>
        </w:rPr>
        <w:t>не обязательно должна быть столь же широкой, как полоса пропускания соты</w:t>
      </w:r>
      <w:r w:rsidRPr="00C050D3">
        <w:rPr>
          <w:lang w:val="ru-RU"/>
        </w:rPr>
        <w:t>. С помощью адаптации полосы пропускания можно регулировать полосу пропускания UE</w:t>
      </w:r>
      <w:r>
        <w:rPr>
          <w:lang w:val="ru-RU"/>
        </w:rPr>
        <w:t xml:space="preserve">; </w:t>
      </w:r>
      <w:r w:rsidRPr="00C050D3">
        <w:rPr>
          <w:lang w:val="ru-RU"/>
        </w:rPr>
        <w:t>например, можно отрегулировать следующие параметры для достижения адаптируемости:</w:t>
      </w:r>
    </w:p>
    <w:p w14:paraId="5CE5EF6B" w14:textId="19504321" w:rsidR="00B7221C" w:rsidRPr="00C050D3" w:rsidRDefault="002F5D03" w:rsidP="002F5D03">
      <w:pPr>
        <w:pStyle w:val="enumlev1"/>
        <w:rPr>
          <w:lang w:val="ru-RU"/>
        </w:rPr>
      </w:pPr>
      <w:r w:rsidRPr="00C050D3">
        <w:rPr>
          <w:lang w:val="ru-RU"/>
        </w:rPr>
        <w:t>1)</w:t>
      </w:r>
      <w:r w:rsidRPr="00C050D3">
        <w:rPr>
          <w:lang w:val="ru-RU"/>
        </w:rPr>
        <w:tab/>
      </w:r>
      <w:r w:rsidR="00B7221C" w:rsidRPr="00C050D3">
        <w:rPr>
          <w:lang w:val="ru-RU"/>
        </w:rPr>
        <w:t xml:space="preserve">можно изменить </w:t>
      </w:r>
      <w:r w:rsidR="00B7221C">
        <w:rPr>
          <w:lang w:val="ru-RU"/>
        </w:rPr>
        <w:t xml:space="preserve">ширину </w:t>
      </w:r>
      <w:r w:rsidR="00B7221C" w:rsidRPr="00C050D3">
        <w:rPr>
          <w:lang w:val="ru-RU"/>
        </w:rPr>
        <w:t>полос</w:t>
      </w:r>
      <w:r w:rsidR="00B7221C">
        <w:rPr>
          <w:lang w:val="ru-RU"/>
        </w:rPr>
        <w:t>ы</w:t>
      </w:r>
      <w:r w:rsidR="00B7221C" w:rsidRPr="00C050D3">
        <w:rPr>
          <w:lang w:val="ru-RU"/>
        </w:rPr>
        <w:t>, т</w:t>
      </w:r>
      <w:r w:rsidR="00B7221C">
        <w:rPr>
          <w:lang w:val="ru-RU"/>
        </w:rPr>
        <w:t>о есть</w:t>
      </w:r>
      <w:r w:rsidR="00B7221C" w:rsidRPr="00C050D3">
        <w:rPr>
          <w:lang w:val="ru-RU"/>
        </w:rPr>
        <w:t xml:space="preserve"> отрегулировать ее в соответствии с активностью пользователя, соблюдая ограничения по мощности;</w:t>
      </w:r>
    </w:p>
    <w:p w14:paraId="7C1ED57A" w14:textId="06DE4D83" w:rsidR="00B7221C" w:rsidRPr="00C050D3" w:rsidRDefault="002F5D03" w:rsidP="002F5D03">
      <w:pPr>
        <w:pStyle w:val="enumlev1"/>
        <w:rPr>
          <w:lang w:val="ru-RU"/>
        </w:rPr>
      </w:pPr>
      <w:r w:rsidRPr="00C050D3">
        <w:rPr>
          <w:lang w:val="ru-RU"/>
        </w:rPr>
        <w:t>2)</w:t>
      </w:r>
      <w:r w:rsidRPr="00C050D3">
        <w:rPr>
          <w:lang w:val="ru-RU"/>
        </w:rPr>
        <w:tab/>
      </w:r>
      <w:r w:rsidR="00B7221C" w:rsidRPr="00C050D3">
        <w:rPr>
          <w:lang w:val="ru-RU"/>
        </w:rPr>
        <w:t>можно изменять местоположение в частотной области для повышения гибкости планирования;</w:t>
      </w:r>
    </w:p>
    <w:p w14:paraId="45F0A1F4" w14:textId="05897F1E" w:rsidR="00B7221C" w:rsidRPr="00C050D3" w:rsidRDefault="002F5D03" w:rsidP="002F5D03">
      <w:pPr>
        <w:pStyle w:val="enumlev1"/>
        <w:rPr>
          <w:lang w:val="ru-RU"/>
        </w:rPr>
      </w:pPr>
      <w:r w:rsidRPr="00C050D3">
        <w:rPr>
          <w:lang w:val="ru-RU"/>
        </w:rPr>
        <w:t>3)</w:t>
      </w:r>
      <w:r w:rsidRPr="00C050D3">
        <w:rPr>
          <w:lang w:val="ru-RU"/>
        </w:rPr>
        <w:tab/>
      </w:r>
      <w:r w:rsidR="00B7221C" w:rsidRPr="00C050D3">
        <w:rPr>
          <w:lang w:val="ru-RU"/>
        </w:rPr>
        <w:t xml:space="preserve">можно изменять разнос </w:t>
      </w:r>
      <w:proofErr w:type="spellStart"/>
      <w:r w:rsidR="00B7221C" w:rsidRPr="00C050D3">
        <w:rPr>
          <w:lang w:val="ru-RU"/>
        </w:rPr>
        <w:t>поднесущих</w:t>
      </w:r>
      <w:proofErr w:type="spellEnd"/>
      <w:r w:rsidR="00B7221C" w:rsidRPr="00C050D3">
        <w:rPr>
          <w:lang w:val="ru-RU"/>
        </w:rPr>
        <w:t xml:space="preserve">, чтобы разрешить использование </w:t>
      </w:r>
      <w:r w:rsidR="00B7221C">
        <w:rPr>
          <w:lang w:val="ru-RU"/>
        </w:rPr>
        <w:t>других служб</w:t>
      </w:r>
      <w:r w:rsidR="00B7221C" w:rsidRPr="00C050D3">
        <w:rPr>
          <w:lang w:val="ru-RU"/>
        </w:rPr>
        <w:t>.</w:t>
      </w:r>
    </w:p>
    <w:p w14:paraId="3B81F890" w14:textId="2DFEF28D" w:rsidR="00B7221C" w:rsidRPr="00C050D3" w:rsidRDefault="00B7221C" w:rsidP="00B7221C">
      <w:pPr>
        <w:rPr>
          <w:iCs/>
          <w:lang w:val="ru-RU"/>
        </w:rPr>
      </w:pPr>
      <w:r w:rsidRPr="00F93902">
        <w:rPr>
          <w:lang w:val="ru-RU"/>
        </w:rPr>
        <w:t xml:space="preserve">Подмножество общей полосы пропускания соты называется частью полосы пропускания </w:t>
      </w:r>
      <w:r w:rsidRPr="00C050D3">
        <w:rPr>
          <w:lang w:val="ru-RU"/>
        </w:rPr>
        <w:t xml:space="preserve">(BWP). Адаптация полосы пропускания достигается путем настройки BWP в UE и </w:t>
      </w:r>
      <w:r w:rsidR="004369A4">
        <w:rPr>
          <w:lang w:val="ru-RU"/>
        </w:rPr>
        <w:t>информирования UE о </w:t>
      </w:r>
      <w:r w:rsidRPr="00F93902">
        <w:rPr>
          <w:lang w:val="ru-RU"/>
        </w:rPr>
        <w:t>том</w:t>
      </w:r>
      <w:r w:rsidRPr="00C050D3">
        <w:rPr>
          <w:lang w:val="ru-RU"/>
        </w:rPr>
        <w:t>, какие BWP в настоящее время активны.</w:t>
      </w:r>
      <w:r w:rsidRPr="00C050D3">
        <w:rPr>
          <w:i/>
          <w:lang w:val="ru-RU"/>
        </w:rPr>
        <w:t xml:space="preserve"> </w:t>
      </w:r>
      <w:r w:rsidRPr="00C050D3">
        <w:rPr>
          <w:iCs/>
          <w:lang w:val="ru-RU"/>
        </w:rPr>
        <w:t>Отметим, что для DL и UL можно указать не более четырех значений полосы пропускания.</w:t>
      </w:r>
    </w:p>
    <w:p w14:paraId="04298DE0" w14:textId="77777777" w:rsidR="00B7221C" w:rsidRPr="00C050D3" w:rsidRDefault="00B7221C" w:rsidP="00B7221C">
      <w:pPr>
        <w:pStyle w:val="Heading4"/>
        <w:rPr>
          <w:lang w:val="ru-RU" w:eastAsia="en-GB"/>
        </w:rPr>
      </w:pPr>
      <w:bookmarkStart w:id="208" w:name="_Toc39842391"/>
      <w:bookmarkStart w:id="209" w:name="_Toc42782123"/>
      <w:r w:rsidRPr="00C050D3">
        <w:rPr>
          <w:lang w:val="ru-RU" w:eastAsia="ja-JP"/>
        </w:rPr>
        <w:t>3.1</w:t>
      </w:r>
      <w:r w:rsidRPr="00C050D3">
        <w:rPr>
          <w:lang w:val="ru-RU"/>
        </w:rPr>
        <w:t>.</w:t>
      </w:r>
      <w:r w:rsidRPr="00C050D3">
        <w:rPr>
          <w:lang w:val="ru-RU" w:eastAsia="ja-JP"/>
        </w:rPr>
        <w:t>2.10</w:t>
      </w:r>
      <w:r w:rsidRPr="00C050D3">
        <w:rPr>
          <w:lang w:val="ru-RU"/>
        </w:rPr>
        <w:tab/>
      </w:r>
      <w:bookmarkEnd w:id="208"/>
      <w:bookmarkEnd w:id="209"/>
      <w:r w:rsidRPr="00C050D3">
        <w:rPr>
          <w:lang w:val="ru-RU" w:eastAsia="en-GB"/>
        </w:rPr>
        <w:t>Поддержка повышенной энергоэффективности</w:t>
      </w:r>
    </w:p>
    <w:p w14:paraId="49346A85" w14:textId="77777777" w:rsidR="00B7221C" w:rsidRPr="00C050D3" w:rsidRDefault="00B7221C" w:rsidP="00B7221C">
      <w:pPr>
        <w:pStyle w:val="Heading5"/>
        <w:rPr>
          <w:lang w:val="ru-RU"/>
        </w:rPr>
      </w:pPr>
      <w:bookmarkStart w:id="210" w:name="_Toc39842392"/>
      <w:bookmarkStart w:id="211" w:name="_Toc42782124"/>
      <w:r w:rsidRPr="00C050D3">
        <w:rPr>
          <w:lang w:val="ru-RU" w:eastAsia="ja-JP"/>
        </w:rPr>
        <w:t>3.1</w:t>
      </w:r>
      <w:r w:rsidRPr="00C050D3">
        <w:rPr>
          <w:lang w:val="ru-RU"/>
        </w:rPr>
        <w:t>.</w:t>
      </w:r>
      <w:r w:rsidRPr="00C050D3">
        <w:rPr>
          <w:lang w:val="ru-RU" w:eastAsia="ja-JP"/>
        </w:rPr>
        <w:t>2.10.1</w:t>
      </w:r>
      <w:r w:rsidRPr="00C050D3">
        <w:rPr>
          <w:lang w:val="ru-RU"/>
        </w:rPr>
        <w:tab/>
      </w:r>
      <w:bookmarkEnd w:id="210"/>
      <w:bookmarkEnd w:id="211"/>
      <w:r w:rsidRPr="00C050D3">
        <w:rPr>
          <w:lang w:val="ru-RU"/>
        </w:rPr>
        <w:t>Сеть</w:t>
      </w:r>
    </w:p>
    <w:p w14:paraId="7AE7473B" w14:textId="77777777" w:rsidR="00B7221C" w:rsidRPr="00C050D3" w:rsidRDefault="00B7221C" w:rsidP="00B7221C">
      <w:pPr>
        <w:rPr>
          <w:lang w:val="ru-RU"/>
        </w:rPr>
      </w:pPr>
      <w:r w:rsidRPr="00C050D3">
        <w:rPr>
          <w:lang w:val="ru-RU"/>
        </w:rPr>
        <w:t xml:space="preserve">Когда активная передача данных между сетью и UE отсутствует, сеть экономит электроэнергию, оставаясь некоторое время включенной, а остальное время пребывая в </w:t>
      </w:r>
      <w:r>
        <w:rPr>
          <w:lang w:val="ru-RU"/>
        </w:rPr>
        <w:t xml:space="preserve">спящем </w:t>
      </w:r>
      <w:r w:rsidRPr="00C050D3">
        <w:rPr>
          <w:lang w:val="ru-RU"/>
        </w:rPr>
        <w:t xml:space="preserve">режиме. Продолжительность включенного состояния складывается из передачи SSB с PBCH, RMSI и пейджингового сигнала, который должен контролироваться UE. В </w:t>
      </w:r>
      <w:r>
        <w:rPr>
          <w:lang w:val="ru-RU"/>
        </w:rPr>
        <w:t xml:space="preserve">спящем </w:t>
      </w:r>
      <w:r w:rsidRPr="00C050D3">
        <w:rPr>
          <w:lang w:val="ru-RU"/>
        </w:rPr>
        <w:t>режиме передачи или приема в/из UE не происходит.</w:t>
      </w:r>
    </w:p>
    <w:p w14:paraId="15A49740" w14:textId="77777777" w:rsidR="00B7221C" w:rsidRPr="00C050D3" w:rsidRDefault="00B7221C" w:rsidP="00B7221C">
      <w:pPr>
        <w:pStyle w:val="Heading5"/>
        <w:rPr>
          <w:lang w:val="ru-RU" w:eastAsia="ja-JP"/>
        </w:rPr>
      </w:pPr>
      <w:bookmarkStart w:id="212" w:name="_Toc39842393"/>
      <w:bookmarkStart w:id="213" w:name="_Toc42782125"/>
      <w:r w:rsidRPr="00C050D3">
        <w:rPr>
          <w:lang w:val="ru-RU" w:eastAsia="ja-JP"/>
        </w:rPr>
        <w:t>3.1.2.10.2</w:t>
      </w:r>
      <w:r w:rsidRPr="00C050D3">
        <w:rPr>
          <w:lang w:val="ru-RU" w:eastAsia="ja-JP"/>
        </w:rPr>
        <w:tab/>
        <w:t>UE</w:t>
      </w:r>
      <w:bookmarkEnd w:id="212"/>
      <w:bookmarkEnd w:id="213"/>
    </w:p>
    <w:p w14:paraId="664B2C9E" w14:textId="77777777" w:rsidR="00B7221C" w:rsidRPr="00C050D3" w:rsidRDefault="00B7221C" w:rsidP="00B7221C">
      <w:pPr>
        <w:rPr>
          <w:lang w:val="ru-RU"/>
        </w:rPr>
      </w:pPr>
      <w:r w:rsidRPr="00C050D3">
        <w:rPr>
          <w:lang w:val="ru-RU"/>
        </w:rPr>
        <w:t>В каждый момент времени UE может находиться в одном из следующих состояний:</w:t>
      </w:r>
    </w:p>
    <w:p w14:paraId="6CFB9657" w14:textId="05255DBB" w:rsidR="00B7221C" w:rsidRPr="00C050D3" w:rsidRDefault="002F5D03" w:rsidP="002F5D03">
      <w:pPr>
        <w:pStyle w:val="enumlev1"/>
        <w:rPr>
          <w:lang w:val="ru-RU"/>
        </w:rPr>
      </w:pPr>
      <w:r w:rsidRPr="00C050D3">
        <w:rPr>
          <w:lang w:val="ru-RU"/>
        </w:rPr>
        <w:t>1)</w:t>
      </w:r>
      <w:r w:rsidRPr="00C050D3">
        <w:rPr>
          <w:lang w:val="ru-RU"/>
        </w:rPr>
        <w:tab/>
      </w:r>
      <w:r w:rsidR="00B7221C" w:rsidRPr="00C050D3">
        <w:rPr>
          <w:lang w:val="ru-RU"/>
        </w:rPr>
        <w:t>ожидания;</w:t>
      </w:r>
    </w:p>
    <w:p w14:paraId="0AC38BDC" w14:textId="247A5BED" w:rsidR="00B7221C" w:rsidRPr="00C050D3" w:rsidRDefault="002F5D03" w:rsidP="002F5D03">
      <w:pPr>
        <w:pStyle w:val="enumlev1"/>
        <w:rPr>
          <w:lang w:val="ru-RU"/>
        </w:rPr>
      </w:pPr>
      <w:r w:rsidRPr="00C050D3">
        <w:rPr>
          <w:lang w:val="ru-RU"/>
        </w:rPr>
        <w:t>2)</w:t>
      </w:r>
      <w:r w:rsidRPr="00C050D3">
        <w:rPr>
          <w:lang w:val="ru-RU"/>
        </w:rPr>
        <w:tab/>
      </w:r>
      <w:r w:rsidR="00B7221C" w:rsidRPr="00C050D3">
        <w:rPr>
          <w:lang w:val="ru-RU"/>
        </w:rPr>
        <w:t>неактивном;</w:t>
      </w:r>
    </w:p>
    <w:p w14:paraId="0AD91AF7" w14:textId="1D0A054F" w:rsidR="00B7221C" w:rsidRPr="00C050D3" w:rsidRDefault="002F5D03" w:rsidP="002F5D03">
      <w:pPr>
        <w:pStyle w:val="enumlev1"/>
        <w:rPr>
          <w:lang w:val="ru-RU"/>
        </w:rPr>
      </w:pPr>
      <w:r w:rsidRPr="00C050D3">
        <w:rPr>
          <w:lang w:val="ru-RU"/>
        </w:rPr>
        <w:t>3)</w:t>
      </w:r>
      <w:r w:rsidRPr="00C050D3">
        <w:rPr>
          <w:lang w:val="ru-RU"/>
        </w:rPr>
        <w:tab/>
      </w:r>
      <w:r w:rsidR="00B7221C" w:rsidRPr="00C050D3">
        <w:rPr>
          <w:lang w:val="ru-RU"/>
        </w:rPr>
        <w:t>активном.</w:t>
      </w:r>
    </w:p>
    <w:p w14:paraId="45EC375E" w14:textId="77777777" w:rsidR="00B7221C" w:rsidRPr="00C050D3" w:rsidRDefault="00B7221C" w:rsidP="00B7221C">
      <w:pPr>
        <w:rPr>
          <w:lang w:val="ru-RU"/>
        </w:rPr>
      </w:pPr>
      <w:r w:rsidRPr="00C050D3">
        <w:rPr>
          <w:lang w:val="ru-RU"/>
        </w:rPr>
        <w:t>В состоянии ожидания/неактивном состоянии UE не осуществляет никако</w:t>
      </w:r>
      <w:r>
        <w:rPr>
          <w:lang w:val="ru-RU"/>
        </w:rPr>
        <w:t>го</w:t>
      </w:r>
      <w:r w:rsidRPr="00C050D3">
        <w:rPr>
          <w:lang w:val="ru-RU"/>
        </w:rPr>
        <w:t xml:space="preserve"> активно</w:t>
      </w:r>
      <w:r>
        <w:rPr>
          <w:lang w:val="ru-RU"/>
        </w:rPr>
        <w:t xml:space="preserve">го обмена данными </w:t>
      </w:r>
      <w:r w:rsidRPr="00C050D3">
        <w:rPr>
          <w:lang w:val="ru-RU"/>
        </w:rPr>
        <w:t xml:space="preserve">с сетью. Для экономии энергопотребления оно использует цикл прерывистого приема (DRX). Цикл DRX состоит из периода </w:t>
      </w:r>
      <w:r>
        <w:rPr>
          <w:lang w:val="ru-RU"/>
        </w:rPr>
        <w:t>"</w:t>
      </w:r>
      <w:r w:rsidRPr="00C050D3">
        <w:rPr>
          <w:lang w:val="ru-RU"/>
        </w:rPr>
        <w:t>включено</w:t>
      </w:r>
      <w:r w:rsidRPr="0030269F">
        <w:rPr>
          <w:lang w:val="ru-RU"/>
        </w:rPr>
        <w:t>"</w:t>
      </w:r>
      <w:r w:rsidRPr="00C050D3">
        <w:rPr>
          <w:lang w:val="ru-RU"/>
        </w:rPr>
        <w:t xml:space="preserve"> и периода </w:t>
      </w:r>
      <w:r w:rsidRPr="0030269F">
        <w:rPr>
          <w:lang w:val="ru-RU"/>
        </w:rPr>
        <w:t>"</w:t>
      </w:r>
      <w:r w:rsidRPr="00C050D3">
        <w:rPr>
          <w:lang w:val="ru-RU"/>
        </w:rPr>
        <w:t>выключено</w:t>
      </w:r>
      <w:r w:rsidRPr="0030269F">
        <w:rPr>
          <w:lang w:val="ru-RU"/>
        </w:rPr>
        <w:t>"</w:t>
      </w:r>
      <w:r w:rsidRPr="00C050D3">
        <w:rPr>
          <w:lang w:val="ru-RU"/>
        </w:rPr>
        <w:t xml:space="preserve">, о которых сеть сообщает UE. В течение периода </w:t>
      </w:r>
      <w:r w:rsidRPr="00BA58B0">
        <w:rPr>
          <w:lang w:val="ru-RU"/>
        </w:rPr>
        <w:t>"</w:t>
      </w:r>
      <w:r w:rsidRPr="00C050D3">
        <w:rPr>
          <w:lang w:val="ru-RU"/>
        </w:rPr>
        <w:t>выключено</w:t>
      </w:r>
      <w:r w:rsidRPr="00BA58B0">
        <w:rPr>
          <w:lang w:val="ru-RU"/>
        </w:rPr>
        <w:t>"</w:t>
      </w:r>
      <w:r>
        <w:rPr>
          <w:lang w:val="ru-RU"/>
        </w:rPr>
        <w:t xml:space="preserve"> </w:t>
      </w:r>
      <w:r w:rsidRPr="00C050D3">
        <w:rPr>
          <w:lang w:val="ru-RU"/>
        </w:rPr>
        <w:t xml:space="preserve">UE находится в </w:t>
      </w:r>
      <w:r>
        <w:rPr>
          <w:lang w:val="ru-RU"/>
        </w:rPr>
        <w:t xml:space="preserve">спящем </w:t>
      </w:r>
      <w:r w:rsidRPr="00C050D3">
        <w:rPr>
          <w:lang w:val="ru-RU"/>
        </w:rPr>
        <w:t xml:space="preserve">режиме (передача и прием отсутствуют). В течение периода </w:t>
      </w:r>
      <w:r w:rsidRPr="00BA58B0">
        <w:rPr>
          <w:lang w:val="ru-RU"/>
        </w:rPr>
        <w:t>"</w:t>
      </w:r>
      <w:r w:rsidRPr="00C050D3">
        <w:rPr>
          <w:lang w:val="ru-RU"/>
        </w:rPr>
        <w:t>включено</w:t>
      </w:r>
      <w:r w:rsidRPr="00BA58B0">
        <w:rPr>
          <w:lang w:val="ru-RU"/>
        </w:rPr>
        <w:t>"</w:t>
      </w:r>
      <w:r w:rsidRPr="00C050D3">
        <w:rPr>
          <w:lang w:val="ru-RU"/>
        </w:rPr>
        <w:t xml:space="preserve"> UE выполняет мониторинг SSB, мониторинг поискового вызова и измерение, связанное с управлением </w:t>
      </w:r>
      <w:proofErr w:type="spellStart"/>
      <w:r w:rsidRPr="00C050D3">
        <w:rPr>
          <w:lang w:val="ru-RU"/>
        </w:rPr>
        <w:t>радиоресурсами</w:t>
      </w:r>
      <w:proofErr w:type="spellEnd"/>
      <w:r w:rsidRPr="00C050D3">
        <w:rPr>
          <w:lang w:val="ru-RU"/>
        </w:rPr>
        <w:t xml:space="preserve"> (RRM). Это необходимо для синхронизации UE с его сетью по линии вниз, а также для отслеживания момента, когда потребуется переход из </w:t>
      </w:r>
      <w:r>
        <w:rPr>
          <w:lang w:val="ru-RU"/>
        </w:rPr>
        <w:t xml:space="preserve">спящего </w:t>
      </w:r>
      <w:r w:rsidRPr="00C050D3">
        <w:rPr>
          <w:lang w:val="ru-RU"/>
        </w:rPr>
        <w:t xml:space="preserve">режима в режим активной передачи данных. Получив сообщение поискового вызова, UE </w:t>
      </w:r>
      <w:r>
        <w:rPr>
          <w:lang w:val="ru-RU"/>
        </w:rPr>
        <w:t>активизируется</w:t>
      </w:r>
      <w:r w:rsidRPr="00C050D3">
        <w:rPr>
          <w:lang w:val="ru-RU"/>
        </w:rPr>
        <w:t>. Оно запускает таймер бездействи</w:t>
      </w:r>
      <w:r>
        <w:rPr>
          <w:lang w:val="ru-RU"/>
        </w:rPr>
        <w:t>я</w:t>
      </w:r>
      <w:r w:rsidRPr="00C050D3">
        <w:rPr>
          <w:lang w:val="ru-RU"/>
        </w:rPr>
        <w:t xml:space="preserve"> и остается активным до истечения заданного времени. Существуют циклы DRX двух типов</w:t>
      </w:r>
      <w:r>
        <w:rPr>
          <w:lang w:val="ru-RU"/>
        </w:rPr>
        <w:t>:</w:t>
      </w:r>
    </w:p>
    <w:p w14:paraId="1214EF7C" w14:textId="73BC620A" w:rsidR="00B7221C" w:rsidRPr="00C050D3" w:rsidRDefault="002F5D03" w:rsidP="002F5D03">
      <w:pPr>
        <w:pStyle w:val="enumlev1"/>
        <w:ind w:left="709" w:hanging="709"/>
        <w:rPr>
          <w:lang w:val="ru-RU"/>
        </w:rPr>
      </w:pPr>
      <w:r w:rsidRPr="00C050D3">
        <w:rPr>
          <w:lang w:val="ru-RU"/>
        </w:rPr>
        <w:t>1)</w:t>
      </w:r>
      <w:r w:rsidRPr="00C050D3">
        <w:rPr>
          <w:lang w:val="ru-RU"/>
        </w:rPr>
        <w:tab/>
      </w:r>
      <w:r w:rsidR="00B7221C" w:rsidRPr="00C050D3">
        <w:rPr>
          <w:lang w:val="ru-RU"/>
        </w:rPr>
        <w:t>длинный цикл DRX</w:t>
      </w:r>
      <w:r w:rsidR="00B7221C">
        <w:rPr>
          <w:lang w:val="ru-RU"/>
        </w:rPr>
        <w:t>;</w:t>
      </w:r>
      <w:r w:rsidR="00B7221C" w:rsidRPr="00C050D3">
        <w:rPr>
          <w:lang w:val="ru-RU"/>
        </w:rPr>
        <w:t xml:space="preserve"> и</w:t>
      </w:r>
    </w:p>
    <w:p w14:paraId="483435D3" w14:textId="503DF3BC" w:rsidR="00B7221C" w:rsidRPr="00C050D3" w:rsidRDefault="002F5D03" w:rsidP="002F5D03">
      <w:pPr>
        <w:pStyle w:val="enumlev1"/>
        <w:rPr>
          <w:lang w:val="ru-RU"/>
        </w:rPr>
      </w:pPr>
      <w:r w:rsidRPr="00C050D3">
        <w:rPr>
          <w:lang w:val="ru-RU"/>
        </w:rPr>
        <w:t>2)</w:t>
      </w:r>
      <w:r w:rsidRPr="00C050D3">
        <w:rPr>
          <w:lang w:val="ru-RU"/>
        </w:rPr>
        <w:tab/>
      </w:r>
      <w:r w:rsidR="00B7221C" w:rsidRPr="00C050D3">
        <w:rPr>
          <w:lang w:val="ru-RU"/>
        </w:rPr>
        <w:t xml:space="preserve">короткий цикл DRX (в пределах продолжительности </w:t>
      </w:r>
      <w:r w:rsidR="00B7221C">
        <w:rPr>
          <w:lang w:val="ru-RU"/>
        </w:rPr>
        <w:t>периода</w:t>
      </w:r>
      <w:r w:rsidR="00B7221C" w:rsidRPr="00C050D3">
        <w:rPr>
          <w:lang w:val="ru-RU"/>
        </w:rPr>
        <w:t xml:space="preserve"> </w:t>
      </w:r>
      <w:r w:rsidR="00B7221C">
        <w:rPr>
          <w:lang w:val="ru-RU"/>
        </w:rPr>
        <w:t>"</w:t>
      </w:r>
      <w:r w:rsidR="00B7221C" w:rsidRPr="00C050D3">
        <w:rPr>
          <w:lang w:val="ru-RU"/>
        </w:rPr>
        <w:t>выключено</w:t>
      </w:r>
      <w:r w:rsidR="00B7221C">
        <w:rPr>
          <w:lang w:val="ru-RU"/>
        </w:rPr>
        <w:t>"</w:t>
      </w:r>
      <w:r w:rsidR="00B7221C" w:rsidRPr="00C050D3">
        <w:rPr>
          <w:lang w:val="ru-RU"/>
        </w:rPr>
        <w:t xml:space="preserve"> длинного цикла DRX).</w:t>
      </w:r>
    </w:p>
    <w:p w14:paraId="1601A7F6" w14:textId="77777777" w:rsidR="00B7221C" w:rsidRPr="00C050D3" w:rsidRDefault="00B7221C" w:rsidP="00B7221C">
      <w:pPr>
        <w:rPr>
          <w:lang w:val="ru-RU"/>
        </w:rPr>
      </w:pPr>
      <w:r w:rsidRPr="00C050D3">
        <w:rPr>
          <w:lang w:val="ru-RU"/>
        </w:rPr>
        <w:t>Подробная информация о радиочастотном интерфейсе и физическом уровне содержится в следующих документах:</w:t>
      </w:r>
    </w:p>
    <w:p w14:paraId="589546B5" w14:textId="182EA35D" w:rsidR="00B7221C" w:rsidRPr="00AE00F4" w:rsidRDefault="002F5D03" w:rsidP="007302E3">
      <w:pPr>
        <w:pStyle w:val="enumlev1"/>
        <w:tabs>
          <w:tab w:val="clear" w:pos="1191"/>
          <w:tab w:val="clear" w:pos="1588"/>
          <w:tab w:val="clear" w:pos="1985"/>
          <w:tab w:val="left" w:pos="2268"/>
        </w:tabs>
        <w:ind w:left="2268" w:hanging="2268"/>
      </w:pPr>
      <w:r w:rsidRPr="00AE00F4">
        <w:t>−</w:t>
      </w:r>
      <w:r w:rsidRPr="00AE00F4">
        <w:tab/>
      </w:r>
      <w:r w:rsidR="00B7221C" w:rsidRPr="00AE00F4">
        <w:t>T3.9038.211</w:t>
      </w:r>
      <w:r w:rsidR="00B7221C" w:rsidRPr="00AE00F4">
        <w:tab/>
        <w:t xml:space="preserve">NR; </w:t>
      </w:r>
      <w:proofErr w:type="spellStart"/>
      <w:r w:rsidR="00B7221C" w:rsidRPr="00AE00F4">
        <w:t>физические</w:t>
      </w:r>
      <w:proofErr w:type="spellEnd"/>
      <w:r w:rsidR="00B7221C" w:rsidRPr="00AE00F4">
        <w:t xml:space="preserve"> </w:t>
      </w:r>
      <w:proofErr w:type="spellStart"/>
      <w:r w:rsidR="00B7221C" w:rsidRPr="00AE00F4">
        <w:t>каналы</w:t>
      </w:r>
      <w:proofErr w:type="spellEnd"/>
      <w:r w:rsidR="00B7221C" w:rsidRPr="00AE00F4">
        <w:t xml:space="preserve"> и </w:t>
      </w:r>
      <w:proofErr w:type="spellStart"/>
      <w:r w:rsidR="00B7221C" w:rsidRPr="00AE00F4">
        <w:t>модуляция</w:t>
      </w:r>
      <w:proofErr w:type="spellEnd"/>
      <w:r w:rsidR="00B7221C" w:rsidRPr="00AE00F4">
        <w:t>;</w:t>
      </w:r>
    </w:p>
    <w:p w14:paraId="71C66C63" w14:textId="55C2406E" w:rsidR="00B7221C" w:rsidRPr="00AE00F4" w:rsidRDefault="002F5D03" w:rsidP="007302E3">
      <w:pPr>
        <w:pStyle w:val="enumlev1"/>
        <w:tabs>
          <w:tab w:val="clear" w:pos="1191"/>
          <w:tab w:val="clear" w:pos="1588"/>
          <w:tab w:val="clear" w:pos="1985"/>
          <w:tab w:val="left" w:pos="2268"/>
        </w:tabs>
        <w:ind w:left="2268" w:hanging="2268"/>
      </w:pPr>
      <w:r w:rsidRPr="00AE00F4">
        <w:t>−</w:t>
      </w:r>
      <w:r w:rsidRPr="00AE00F4">
        <w:tab/>
      </w:r>
      <w:r w:rsidR="00B7221C" w:rsidRPr="00AE00F4">
        <w:t>T3.9038.212</w:t>
      </w:r>
      <w:r w:rsidR="00B7221C" w:rsidRPr="00AE00F4">
        <w:tab/>
        <w:t xml:space="preserve">NR; </w:t>
      </w:r>
      <w:proofErr w:type="spellStart"/>
      <w:r w:rsidR="00B7221C" w:rsidRPr="00AE00F4">
        <w:t>мультиплексирование</w:t>
      </w:r>
      <w:proofErr w:type="spellEnd"/>
      <w:r w:rsidR="00B7221C" w:rsidRPr="00AE00F4">
        <w:t xml:space="preserve"> и </w:t>
      </w:r>
      <w:proofErr w:type="spellStart"/>
      <w:r w:rsidR="00B7221C" w:rsidRPr="00AE00F4">
        <w:t>кодирование</w:t>
      </w:r>
      <w:proofErr w:type="spellEnd"/>
      <w:r w:rsidR="00B7221C" w:rsidRPr="00AE00F4">
        <w:t xml:space="preserve"> </w:t>
      </w:r>
      <w:proofErr w:type="spellStart"/>
      <w:r w:rsidR="00B7221C" w:rsidRPr="00AE00F4">
        <w:t>канала</w:t>
      </w:r>
      <w:proofErr w:type="spellEnd"/>
      <w:r w:rsidR="00B7221C" w:rsidRPr="00AE00F4">
        <w:t>;</w:t>
      </w:r>
    </w:p>
    <w:p w14:paraId="6438FB9D" w14:textId="3E65783B" w:rsidR="00B7221C" w:rsidRPr="00AE00F4" w:rsidRDefault="002F5D03" w:rsidP="007302E3">
      <w:pPr>
        <w:pStyle w:val="enumlev1"/>
        <w:tabs>
          <w:tab w:val="clear" w:pos="1191"/>
          <w:tab w:val="clear" w:pos="1588"/>
          <w:tab w:val="clear" w:pos="1985"/>
          <w:tab w:val="left" w:pos="2268"/>
        </w:tabs>
        <w:ind w:left="2268" w:hanging="2268"/>
      </w:pPr>
      <w:r w:rsidRPr="00AE00F4">
        <w:lastRenderedPageBreak/>
        <w:t>−</w:t>
      </w:r>
      <w:r w:rsidRPr="00AE00F4">
        <w:tab/>
      </w:r>
      <w:r w:rsidR="00B7221C" w:rsidRPr="00AE00F4">
        <w:t>T3.9038.213</w:t>
      </w:r>
      <w:r w:rsidR="00B7221C" w:rsidRPr="00AE00F4">
        <w:tab/>
        <w:t xml:space="preserve">NR; </w:t>
      </w:r>
      <w:proofErr w:type="spellStart"/>
      <w:r w:rsidR="00B7221C" w:rsidRPr="00AE00F4">
        <w:t>процедуры</w:t>
      </w:r>
      <w:proofErr w:type="spellEnd"/>
      <w:r w:rsidR="00B7221C" w:rsidRPr="00AE00F4">
        <w:t xml:space="preserve"> </w:t>
      </w:r>
      <w:proofErr w:type="spellStart"/>
      <w:r w:rsidR="00B7221C" w:rsidRPr="00AE00F4">
        <w:t>физического</w:t>
      </w:r>
      <w:proofErr w:type="spellEnd"/>
      <w:r w:rsidR="00B7221C" w:rsidRPr="00AE00F4">
        <w:t xml:space="preserve"> </w:t>
      </w:r>
      <w:proofErr w:type="spellStart"/>
      <w:r w:rsidR="00B7221C" w:rsidRPr="00AE00F4">
        <w:t>уровня</w:t>
      </w:r>
      <w:proofErr w:type="spellEnd"/>
      <w:r w:rsidR="00B7221C" w:rsidRPr="00AE00F4">
        <w:t xml:space="preserve"> </w:t>
      </w:r>
      <w:proofErr w:type="spellStart"/>
      <w:r w:rsidR="00B7221C" w:rsidRPr="00AE00F4">
        <w:t>для</w:t>
      </w:r>
      <w:proofErr w:type="spellEnd"/>
      <w:r w:rsidR="00B7221C" w:rsidRPr="00AE00F4">
        <w:t xml:space="preserve"> </w:t>
      </w:r>
      <w:proofErr w:type="spellStart"/>
      <w:r w:rsidR="00B7221C" w:rsidRPr="00AE00F4">
        <w:t>управления</w:t>
      </w:r>
      <w:proofErr w:type="spellEnd"/>
      <w:r w:rsidR="00B7221C" w:rsidRPr="00AE00F4">
        <w:t>;</w:t>
      </w:r>
    </w:p>
    <w:p w14:paraId="7919945E" w14:textId="39F6714D" w:rsidR="00B7221C" w:rsidRPr="00AE00F4" w:rsidRDefault="002F5D03" w:rsidP="007302E3">
      <w:pPr>
        <w:pStyle w:val="enumlev1"/>
        <w:tabs>
          <w:tab w:val="clear" w:pos="1191"/>
          <w:tab w:val="clear" w:pos="1588"/>
          <w:tab w:val="clear" w:pos="1985"/>
          <w:tab w:val="left" w:pos="2268"/>
        </w:tabs>
        <w:ind w:left="2268" w:hanging="2268"/>
      </w:pPr>
      <w:r w:rsidRPr="00AE00F4">
        <w:t>−</w:t>
      </w:r>
      <w:r w:rsidRPr="00AE00F4">
        <w:tab/>
      </w:r>
      <w:r w:rsidR="00B7221C" w:rsidRPr="00AE00F4">
        <w:t>T3.9038.214</w:t>
      </w:r>
      <w:r w:rsidR="00B7221C" w:rsidRPr="00AE00F4">
        <w:tab/>
        <w:t xml:space="preserve">NR; </w:t>
      </w:r>
      <w:proofErr w:type="spellStart"/>
      <w:r w:rsidR="00B7221C" w:rsidRPr="00AE00F4">
        <w:t>процедуры</w:t>
      </w:r>
      <w:proofErr w:type="spellEnd"/>
      <w:r w:rsidR="00B7221C" w:rsidRPr="00AE00F4">
        <w:t xml:space="preserve"> </w:t>
      </w:r>
      <w:proofErr w:type="spellStart"/>
      <w:r w:rsidR="00B7221C" w:rsidRPr="00AE00F4">
        <w:t>физического</w:t>
      </w:r>
      <w:proofErr w:type="spellEnd"/>
      <w:r w:rsidR="00B7221C" w:rsidRPr="00AE00F4">
        <w:t xml:space="preserve"> </w:t>
      </w:r>
      <w:proofErr w:type="spellStart"/>
      <w:r w:rsidR="00B7221C" w:rsidRPr="00AE00F4">
        <w:t>уровня</w:t>
      </w:r>
      <w:proofErr w:type="spellEnd"/>
      <w:r w:rsidR="00B7221C" w:rsidRPr="00AE00F4">
        <w:t xml:space="preserve"> </w:t>
      </w:r>
      <w:proofErr w:type="spellStart"/>
      <w:r w:rsidR="00B7221C" w:rsidRPr="00AE00F4">
        <w:t>для</w:t>
      </w:r>
      <w:proofErr w:type="spellEnd"/>
      <w:r w:rsidR="00B7221C" w:rsidRPr="00AE00F4">
        <w:t xml:space="preserve"> </w:t>
      </w:r>
      <w:proofErr w:type="spellStart"/>
      <w:r w:rsidR="00B7221C" w:rsidRPr="00AE00F4">
        <w:t>данных</w:t>
      </w:r>
      <w:proofErr w:type="spellEnd"/>
      <w:r w:rsidR="00B7221C" w:rsidRPr="00AE00F4">
        <w:t>;</w:t>
      </w:r>
    </w:p>
    <w:p w14:paraId="655DCE49" w14:textId="3018941A" w:rsidR="00B7221C" w:rsidRPr="00AE00F4" w:rsidRDefault="002F5D03" w:rsidP="007302E3">
      <w:pPr>
        <w:pStyle w:val="enumlev1"/>
        <w:tabs>
          <w:tab w:val="clear" w:pos="1191"/>
          <w:tab w:val="clear" w:pos="1588"/>
          <w:tab w:val="clear" w:pos="1985"/>
          <w:tab w:val="left" w:pos="2268"/>
        </w:tabs>
        <w:ind w:left="2268" w:hanging="2268"/>
      </w:pPr>
      <w:r w:rsidRPr="00AE00F4">
        <w:t>−</w:t>
      </w:r>
      <w:r w:rsidRPr="00AE00F4">
        <w:tab/>
      </w:r>
      <w:r w:rsidR="00B7221C" w:rsidRPr="00AE00F4">
        <w:t>T3.9038.101-1</w:t>
      </w:r>
      <w:r w:rsidR="00B7221C" w:rsidRPr="00AE00F4">
        <w:tab/>
        <w:t xml:space="preserve">NR; </w:t>
      </w:r>
      <w:proofErr w:type="spellStart"/>
      <w:r w:rsidR="00B7221C" w:rsidRPr="00AE00F4">
        <w:t>прием</w:t>
      </w:r>
      <w:proofErr w:type="spellEnd"/>
      <w:r w:rsidR="00B7221C" w:rsidRPr="00AE00F4">
        <w:t xml:space="preserve"> и </w:t>
      </w:r>
      <w:proofErr w:type="spellStart"/>
      <w:r w:rsidR="00B7221C" w:rsidRPr="00AE00F4">
        <w:t>передача</w:t>
      </w:r>
      <w:proofErr w:type="spellEnd"/>
      <w:r w:rsidR="00B7221C" w:rsidRPr="00AE00F4">
        <w:t xml:space="preserve"> </w:t>
      </w:r>
      <w:proofErr w:type="spellStart"/>
      <w:r w:rsidR="00B7221C" w:rsidRPr="00AE00F4">
        <w:t>радиосигнала</w:t>
      </w:r>
      <w:proofErr w:type="spellEnd"/>
      <w:r w:rsidR="00B7221C" w:rsidRPr="00AE00F4">
        <w:t xml:space="preserve"> </w:t>
      </w:r>
      <w:proofErr w:type="spellStart"/>
      <w:r w:rsidR="00B7221C" w:rsidRPr="00AE00F4">
        <w:t>оборудованием</w:t>
      </w:r>
      <w:proofErr w:type="spellEnd"/>
      <w:r w:rsidR="00B7221C" w:rsidRPr="00AE00F4">
        <w:t xml:space="preserve"> </w:t>
      </w:r>
      <w:proofErr w:type="spellStart"/>
      <w:r w:rsidR="00B7221C" w:rsidRPr="00AE00F4">
        <w:t>пользователя</w:t>
      </w:r>
      <w:proofErr w:type="spellEnd"/>
      <w:r w:rsidR="00B7221C" w:rsidRPr="00AE00F4">
        <w:t xml:space="preserve"> (UE); </w:t>
      </w:r>
      <w:proofErr w:type="spellStart"/>
      <w:r w:rsidR="00B7221C" w:rsidRPr="00AE00F4">
        <w:t>часть</w:t>
      </w:r>
      <w:proofErr w:type="spellEnd"/>
      <w:r w:rsidR="00B7221C" w:rsidRPr="00AE00F4">
        <w:t> 1</w:t>
      </w:r>
      <w:r w:rsidR="00F71FED" w:rsidRPr="00AE00F4">
        <w:t xml:space="preserve"> –</w:t>
      </w:r>
      <w:r w:rsidR="00B7221C" w:rsidRPr="00AE00F4">
        <w:t xml:space="preserve"> </w:t>
      </w:r>
      <w:proofErr w:type="spellStart"/>
      <w:r w:rsidR="00B7221C" w:rsidRPr="00AE00F4">
        <w:t>работа</w:t>
      </w:r>
      <w:proofErr w:type="spellEnd"/>
      <w:r w:rsidR="00B7221C" w:rsidRPr="00AE00F4">
        <w:t xml:space="preserve"> в </w:t>
      </w:r>
      <w:proofErr w:type="spellStart"/>
      <w:r w:rsidR="00B7221C" w:rsidRPr="00AE00F4">
        <w:t>диапазоне</w:t>
      </w:r>
      <w:proofErr w:type="spellEnd"/>
      <w:r w:rsidR="00B7221C" w:rsidRPr="00AE00F4">
        <w:t xml:space="preserve"> 1 в </w:t>
      </w:r>
      <w:proofErr w:type="spellStart"/>
      <w:r w:rsidR="00B7221C" w:rsidRPr="00AE00F4">
        <w:t>автономном</w:t>
      </w:r>
      <w:proofErr w:type="spellEnd"/>
      <w:r w:rsidR="00B7221C" w:rsidRPr="00AE00F4">
        <w:t xml:space="preserve"> </w:t>
      </w:r>
      <w:proofErr w:type="spellStart"/>
      <w:r w:rsidR="00B7221C" w:rsidRPr="00AE00F4">
        <w:t>режиме</w:t>
      </w:r>
      <w:proofErr w:type="spellEnd"/>
      <w:r w:rsidR="00B7221C" w:rsidRPr="00AE00F4">
        <w:t>;</w:t>
      </w:r>
    </w:p>
    <w:p w14:paraId="5ABFB556" w14:textId="6D1DECF6" w:rsidR="00B7221C" w:rsidRPr="00AE00F4" w:rsidRDefault="002F5D03" w:rsidP="007302E3">
      <w:pPr>
        <w:pStyle w:val="enumlev1"/>
        <w:tabs>
          <w:tab w:val="clear" w:pos="1191"/>
          <w:tab w:val="clear" w:pos="1588"/>
          <w:tab w:val="clear" w:pos="1985"/>
          <w:tab w:val="left" w:pos="2268"/>
        </w:tabs>
        <w:ind w:left="2268" w:hanging="2268"/>
      </w:pPr>
      <w:r w:rsidRPr="00AE00F4">
        <w:t>−</w:t>
      </w:r>
      <w:r w:rsidRPr="00AE00F4">
        <w:tab/>
      </w:r>
      <w:r w:rsidR="00B7221C" w:rsidRPr="00AE00F4">
        <w:t>T3.9038.101-2</w:t>
      </w:r>
      <w:r w:rsidR="00B7221C" w:rsidRPr="00AE00F4">
        <w:tab/>
        <w:t xml:space="preserve">NR; </w:t>
      </w:r>
      <w:proofErr w:type="spellStart"/>
      <w:r w:rsidR="00B7221C" w:rsidRPr="00AE00F4">
        <w:t>прием</w:t>
      </w:r>
      <w:proofErr w:type="spellEnd"/>
      <w:r w:rsidR="00B7221C" w:rsidRPr="00AE00F4">
        <w:t xml:space="preserve"> и </w:t>
      </w:r>
      <w:proofErr w:type="spellStart"/>
      <w:r w:rsidR="00B7221C" w:rsidRPr="00AE00F4">
        <w:t>передача</w:t>
      </w:r>
      <w:proofErr w:type="spellEnd"/>
      <w:r w:rsidR="00B7221C" w:rsidRPr="00AE00F4">
        <w:t xml:space="preserve"> </w:t>
      </w:r>
      <w:proofErr w:type="spellStart"/>
      <w:r w:rsidR="00B7221C" w:rsidRPr="00AE00F4">
        <w:t>радиосигнала</w:t>
      </w:r>
      <w:proofErr w:type="spellEnd"/>
      <w:r w:rsidR="00B7221C" w:rsidRPr="00AE00F4">
        <w:t xml:space="preserve"> </w:t>
      </w:r>
      <w:proofErr w:type="spellStart"/>
      <w:r w:rsidR="00B7221C" w:rsidRPr="00AE00F4">
        <w:t>оборудованием</w:t>
      </w:r>
      <w:proofErr w:type="spellEnd"/>
      <w:r w:rsidR="00B7221C" w:rsidRPr="00AE00F4">
        <w:t xml:space="preserve"> </w:t>
      </w:r>
      <w:proofErr w:type="spellStart"/>
      <w:r w:rsidR="00B7221C" w:rsidRPr="00AE00F4">
        <w:t>пользователя</w:t>
      </w:r>
      <w:proofErr w:type="spellEnd"/>
      <w:r w:rsidR="00B7221C" w:rsidRPr="00AE00F4">
        <w:t xml:space="preserve"> (UE); </w:t>
      </w:r>
      <w:proofErr w:type="spellStart"/>
      <w:r w:rsidR="00B7221C" w:rsidRPr="00AE00F4">
        <w:t>часть</w:t>
      </w:r>
      <w:proofErr w:type="spellEnd"/>
      <w:r w:rsidR="00B7221C" w:rsidRPr="00AE00F4">
        <w:t> 2</w:t>
      </w:r>
      <w:r w:rsidR="00F71FED" w:rsidRPr="00AE00F4">
        <w:t xml:space="preserve"> –</w:t>
      </w:r>
      <w:r w:rsidR="00B7221C" w:rsidRPr="00AE00F4">
        <w:t xml:space="preserve"> </w:t>
      </w:r>
      <w:proofErr w:type="spellStart"/>
      <w:r w:rsidR="00B7221C" w:rsidRPr="00AE00F4">
        <w:t>работа</w:t>
      </w:r>
      <w:proofErr w:type="spellEnd"/>
      <w:r w:rsidR="00B7221C" w:rsidRPr="00AE00F4">
        <w:t xml:space="preserve"> в </w:t>
      </w:r>
      <w:proofErr w:type="spellStart"/>
      <w:r w:rsidR="00B7221C" w:rsidRPr="00AE00F4">
        <w:t>диапазоне</w:t>
      </w:r>
      <w:proofErr w:type="spellEnd"/>
      <w:r w:rsidR="00B7221C" w:rsidRPr="00AE00F4">
        <w:t xml:space="preserve"> 2 в </w:t>
      </w:r>
      <w:proofErr w:type="spellStart"/>
      <w:r w:rsidR="00B7221C" w:rsidRPr="00AE00F4">
        <w:t>автономном</w:t>
      </w:r>
      <w:proofErr w:type="spellEnd"/>
      <w:r w:rsidR="00B7221C" w:rsidRPr="00AE00F4">
        <w:t xml:space="preserve"> </w:t>
      </w:r>
      <w:proofErr w:type="spellStart"/>
      <w:r w:rsidR="00B7221C" w:rsidRPr="00AE00F4">
        <w:t>режиме</w:t>
      </w:r>
      <w:proofErr w:type="spellEnd"/>
      <w:r w:rsidR="00B7221C" w:rsidRPr="00AE00F4">
        <w:t>;</w:t>
      </w:r>
    </w:p>
    <w:p w14:paraId="079C96E3" w14:textId="68DFCF3B" w:rsidR="00B7221C" w:rsidRPr="00AE00F4" w:rsidRDefault="002F5D03" w:rsidP="007302E3">
      <w:pPr>
        <w:pStyle w:val="enumlev1"/>
        <w:tabs>
          <w:tab w:val="clear" w:pos="1191"/>
          <w:tab w:val="clear" w:pos="1588"/>
          <w:tab w:val="clear" w:pos="1985"/>
          <w:tab w:val="left" w:pos="2268"/>
        </w:tabs>
        <w:ind w:left="2268" w:hanging="2268"/>
      </w:pPr>
      <w:r w:rsidRPr="00AE00F4">
        <w:t>−</w:t>
      </w:r>
      <w:r w:rsidRPr="00AE00F4">
        <w:tab/>
      </w:r>
      <w:r w:rsidR="00B7221C" w:rsidRPr="00AE00F4">
        <w:t>T3.9038.104</w:t>
      </w:r>
      <w:r w:rsidR="00B7221C" w:rsidRPr="00AE00F4">
        <w:tab/>
        <w:t xml:space="preserve">NR; </w:t>
      </w:r>
      <w:proofErr w:type="spellStart"/>
      <w:r w:rsidR="00B7221C" w:rsidRPr="00AE00F4">
        <w:t>прием</w:t>
      </w:r>
      <w:proofErr w:type="spellEnd"/>
      <w:r w:rsidR="00B7221C" w:rsidRPr="00AE00F4">
        <w:t xml:space="preserve"> и </w:t>
      </w:r>
      <w:proofErr w:type="spellStart"/>
      <w:r w:rsidR="00B7221C" w:rsidRPr="00AE00F4">
        <w:t>передача</w:t>
      </w:r>
      <w:proofErr w:type="spellEnd"/>
      <w:r w:rsidR="00B7221C" w:rsidRPr="00AE00F4">
        <w:t xml:space="preserve"> </w:t>
      </w:r>
      <w:proofErr w:type="spellStart"/>
      <w:r w:rsidR="00B7221C" w:rsidRPr="00AE00F4">
        <w:t>радиосигнала</w:t>
      </w:r>
      <w:proofErr w:type="spellEnd"/>
      <w:r w:rsidR="00B7221C" w:rsidRPr="00AE00F4">
        <w:t xml:space="preserve"> </w:t>
      </w:r>
      <w:proofErr w:type="spellStart"/>
      <w:r w:rsidR="00B7221C" w:rsidRPr="00AE00F4">
        <w:t>базовой</w:t>
      </w:r>
      <w:proofErr w:type="spellEnd"/>
      <w:r w:rsidR="00B7221C" w:rsidRPr="00AE00F4">
        <w:t xml:space="preserve"> </w:t>
      </w:r>
      <w:proofErr w:type="spellStart"/>
      <w:r w:rsidR="00B7221C" w:rsidRPr="00AE00F4">
        <w:t>станцией</w:t>
      </w:r>
      <w:proofErr w:type="spellEnd"/>
      <w:r w:rsidR="00B7221C" w:rsidRPr="00AE00F4">
        <w:t xml:space="preserve"> (БС).</w:t>
      </w:r>
    </w:p>
    <w:p w14:paraId="1D55327F" w14:textId="77777777" w:rsidR="00B7221C" w:rsidRPr="00C050D3" w:rsidRDefault="00B7221C" w:rsidP="004369A4">
      <w:pPr>
        <w:pStyle w:val="Heading3"/>
        <w:spacing w:before="240"/>
        <w:rPr>
          <w:lang w:val="ru-RU"/>
        </w:rPr>
      </w:pPr>
      <w:bookmarkStart w:id="214" w:name="_Toc42780438"/>
      <w:bookmarkStart w:id="215" w:name="_Toc42780537"/>
      <w:bookmarkStart w:id="216" w:name="_Toc42782126"/>
      <w:bookmarkStart w:id="217" w:name="_Toc42780439"/>
      <w:bookmarkStart w:id="218" w:name="_Toc42780538"/>
      <w:bookmarkStart w:id="219" w:name="_Toc42782127"/>
      <w:bookmarkStart w:id="220" w:name="_Toc42780440"/>
      <w:bookmarkStart w:id="221" w:name="_Toc42780539"/>
      <w:bookmarkStart w:id="222" w:name="_Toc42782128"/>
      <w:bookmarkStart w:id="223" w:name="_Toc42780441"/>
      <w:bookmarkStart w:id="224" w:name="_Toc42780540"/>
      <w:bookmarkStart w:id="225" w:name="_Toc42782129"/>
      <w:bookmarkStart w:id="226" w:name="_Toc42780442"/>
      <w:bookmarkStart w:id="227" w:name="_Toc42780541"/>
      <w:bookmarkStart w:id="228" w:name="_Toc42782130"/>
      <w:bookmarkStart w:id="229" w:name="_Toc42780443"/>
      <w:bookmarkStart w:id="230" w:name="_Toc42780542"/>
      <w:bookmarkStart w:id="231" w:name="_Toc42782131"/>
      <w:bookmarkStart w:id="232" w:name="_Toc42780444"/>
      <w:bookmarkStart w:id="233" w:name="_Toc42780543"/>
      <w:bookmarkStart w:id="234" w:name="_Toc42782132"/>
      <w:bookmarkStart w:id="235" w:name="_Toc42780445"/>
      <w:bookmarkStart w:id="236" w:name="_Toc42780544"/>
      <w:bookmarkStart w:id="237" w:name="_Toc42782133"/>
      <w:bookmarkStart w:id="238" w:name="_Toc42780446"/>
      <w:bookmarkStart w:id="239" w:name="_Toc42780545"/>
      <w:bookmarkStart w:id="240" w:name="_Toc42782134"/>
      <w:bookmarkStart w:id="241" w:name="_Toc42780447"/>
      <w:bookmarkStart w:id="242" w:name="_Toc42780546"/>
      <w:bookmarkStart w:id="243" w:name="_Toc42782135"/>
      <w:bookmarkStart w:id="244" w:name="_Toc42780448"/>
      <w:bookmarkStart w:id="245" w:name="_Toc42780547"/>
      <w:bookmarkStart w:id="246" w:name="_Toc42782136"/>
      <w:bookmarkStart w:id="247" w:name="_Toc42780449"/>
      <w:bookmarkStart w:id="248" w:name="_Toc42780548"/>
      <w:bookmarkStart w:id="249" w:name="_Toc42782137"/>
      <w:bookmarkStart w:id="250" w:name="_Toc42780450"/>
      <w:bookmarkStart w:id="251" w:name="_Toc42780549"/>
      <w:bookmarkStart w:id="252" w:name="_Toc42782138"/>
      <w:bookmarkStart w:id="253" w:name="_Toc42780451"/>
      <w:bookmarkStart w:id="254" w:name="_Toc42780550"/>
      <w:bookmarkStart w:id="255" w:name="_Toc42782139"/>
      <w:bookmarkStart w:id="256" w:name="_Toc42780452"/>
      <w:bookmarkStart w:id="257" w:name="_Toc42780551"/>
      <w:bookmarkStart w:id="258" w:name="_Toc42782140"/>
      <w:bookmarkStart w:id="259" w:name="_Toc42780453"/>
      <w:bookmarkStart w:id="260" w:name="_Toc42780552"/>
      <w:bookmarkStart w:id="261" w:name="_Toc42782141"/>
      <w:bookmarkStart w:id="262" w:name="_Toc42780454"/>
      <w:bookmarkStart w:id="263" w:name="_Toc42780553"/>
      <w:bookmarkStart w:id="264" w:name="_Toc42782142"/>
      <w:bookmarkStart w:id="265" w:name="_Toc42780455"/>
      <w:bookmarkStart w:id="266" w:name="_Toc42780554"/>
      <w:bookmarkStart w:id="267" w:name="_Toc42782143"/>
      <w:bookmarkStart w:id="268" w:name="_Toc42780456"/>
      <w:bookmarkStart w:id="269" w:name="_Toc42780555"/>
      <w:bookmarkStart w:id="270" w:name="_Toc42782144"/>
      <w:bookmarkStart w:id="271" w:name="_Toc42780457"/>
      <w:bookmarkStart w:id="272" w:name="_Toc42780556"/>
      <w:bookmarkStart w:id="273" w:name="_Toc42782145"/>
      <w:bookmarkStart w:id="274" w:name="_Toc42780458"/>
      <w:bookmarkStart w:id="275" w:name="_Toc42780557"/>
      <w:bookmarkStart w:id="276" w:name="_Toc42782146"/>
      <w:bookmarkStart w:id="277" w:name="_Toc42780459"/>
      <w:bookmarkStart w:id="278" w:name="_Toc42780558"/>
      <w:bookmarkStart w:id="279" w:name="_Toc42782147"/>
      <w:bookmarkStart w:id="280" w:name="_Toc42780460"/>
      <w:bookmarkStart w:id="281" w:name="_Toc42780559"/>
      <w:bookmarkStart w:id="282" w:name="_Toc42782148"/>
      <w:bookmarkStart w:id="283" w:name="_Toc42780461"/>
      <w:bookmarkStart w:id="284" w:name="_Toc42780560"/>
      <w:bookmarkStart w:id="285" w:name="_Toc42782149"/>
      <w:bookmarkStart w:id="286" w:name="_Toc42780462"/>
      <w:bookmarkStart w:id="287" w:name="_Toc42780561"/>
      <w:bookmarkStart w:id="288" w:name="_Toc42782150"/>
      <w:bookmarkStart w:id="289" w:name="_Toc42780463"/>
      <w:bookmarkStart w:id="290" w:name="_Toc42780562"/>
      <w:bookmarkStart w:id="291" w:name="_Toc42782151"/>
      <w:bookmarkStart w:id="292" w:name="_Toc42780464"/>
      <w:bookmarkStart w:id="293" w:name="_Toc42780563"/>
      <w:bookmarkStart w:id="294" w:name="_Toc42782152"/>
      <w:bookmarkStart w:id="295" w:name="_Toc42780465"/>
      <w:bookmarkStart w:id="296" w:name="_Toc42780564"/>
      <w:bookmarkStart w:id="297" w:name="_Toc42782153"/>
      <w:bookmarkStart w:id="298" w:name="_Toc42780466"/>
      <w:bookmarkStart w:id="299" w:name="_Toc42780565"/>
      <w:bookmarkStart w:id="300" w:name="_Toc42782154"/>
      <w:bookmarkStart w:id="301" w:name="_Toc42780467"/>
      <w:bookmarkStart w:id="302" w:name="_Toc42780566"/>
      <w:bookmarkStart w:id="303" w:name="_Toc42782155"/>
      <w:bookmarkStart w:id="304" w:name="_Toc42780468"/>
      <w:bookmarkStart w:id="305" w:name="_Toc42780567"/>
      <w:bookmarkStart w:id="306" w:name="_Toc42782156"/>
      <w:bookmarkStart w:id="307" w:name="_Toc42780469"/>
      <w:bookmarkStart w:id="308" w:name="_Toc42780568"/>
      <w:bookmarkStart w:id="309" w:name="_Toc42782157"/>
      <w:bookmarkStart w:id="310" w:name="_Toc42780470"/>
      <w:bookmarkStart w:id="311" w:name="_Toc42780569"/>
      <w:bookmarkStart w:id="312" w:name="_Toc42782158"/>
      <w:bookmarkStart w:id="313" w:name="_Toc42780471"/>
      <w:bookmarkStart w:id="314" w:name="_Toc42780570"/>
      <w:bookmarkStart w:id="315" w:name="_Toc42782159"/>
      <w:bookmarkStart w:id="316" w:name="_Toc42780472"/>
      <w:bookmarkStart w:id="317" w:name="_Toc42780571"/>
      <w:bookmarkStart w:id="318" w:name="_Toc42782160"/>
      <w:bookmarkStart w:id="319" w:name="_Toc42780473"/>
      <w:bookmarkStart w:id="320" w:name="_Toc42780572"/>
      <w:bookmarkStart w:id="321" w:name="_Toc42782161"/>
      <w:bookmarkStart w:id="322" w:name="_Toc42780474"/>
      <w:bookmarkStart w:id="323" w:name="_Toc42780573"/>
      <w:bookmarkStart w:id="324" w:name="_Toc42782162"/>
      <w:bookmarkStart w:id="325" w:name="_Toc42780475"/>
      <w:bookmarkStart w:id="326" w:name="_Toc42780574"/>
      <w:bookmarkStart w:id="327" w:name="_Toc42782163"/>
      <w:bookmarkStart w:id="328" w:name="_Toc42780476"/>
      <w:bookmarkStart w:id="329" w:name="_Toc42780575"/>
      <w:bookmarkStart w:id="330" w:name="_Toc42782164"/>
      <w:bookmarkStart w:id="331" w:name="_Toc42780477"/>
      <w:bookmarkStart w:id="332" w:name="_Toc42780576"/>
      <w:bookmarkStart w:id="333" w:name="_Toc42782165"/>
      <w:bookmarkStart w:id="334" w:name="_Toc42780478"/>
      <w:bookmarkStart w:id="335" w:name="_Toc42780577"/>
      <w:bookmarkStart w:id="336" w:name="_Toc42782166"/>
      <w:bookmarkStart w:id="337" w:name="_Toc42780479"/>
      <w:bookmarkStart w:id="338" w:name="_Toc42780578"/>
      <w:bookmarkStart w:id="339" w:name="_Toc42782167"/>
      <w:bookmarkStart w:id="340" w:name="_Toc42780480"/>
      <w:bookmarkStart w:id="341" w:name="_Toc42780579"/>
      <w:bookmarkStart w:id="342" w:name="_Toc42782168"/>
      <w:bookmarkStart w:id="343" w:name="_Toc42780481"/>
      <w:bookmarkStart w:id="344" w:name="_Toc42780580"/>
      <w:bookmarkStart w:id="345" w:name="_Toc42782169"/>
      <w:bookmarkStart w:id="346" w:name="_Toc42780482"/>
      <w:bookmarkStart w:id="347" w:name="_Toc42780581"/>
      <w:bookmarkStart w:id="348" w:name="_Toc42782170"/>
      <w:bookmarkStart w:id="349" w:name="_Toc42780483"/>
      <w:bookmarkStart w:id="350" w:name="_Toc42780582"/>
      <w:bookmarkStart w:id="351" w:name="_Toc42782171"/>
      <w:bookmarkStart w:id="352" w:name="_Toc42780484"/>
      <w:bookmarkStart w:id="353" w:name="_Toc42780583"/>
      <w:bookmarkStart w:id="354" w:name="_Toc42782172"/>
      <w:bookmarkStart w:id="355" w:name="_Toc42780485"/>
      <w:bookmarkStart w:id="356" w:name="_Toc42780584"/>
      <w:bookmarkStart w:id="357" w:name="_Toc42782173"/>
      <w:bookmarkStart w:id="358" w:name="_Toc39842394"/>
      <w:bookmarkStart w:id="359" w:name="_Toc42782174"/>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r w:rsidRPr="00C050D3">
        <w:rPr>
          <w:bCs/>
          <w:lang w:val="ru-RU" w:eastAsia="ja-JP"/>
        </w:rPr>
        <w:t>3.1</w:t>
      </w:r>
      <w:r w:rsidRPr="00C050D3">
        <w:rPr>
          <w:bCs/>
          <w:lang w:val="ru-RU"/>
        </w:rPr>
        <w:t>.</w:t>
      </w:r>
      <w:r w:rsidRPr="00C050D3">
        <w:rPr>
          <w:bCs/>
          <w:lang w:val="ru-RU" w:eastAsia="ja-JP"/>
        </w:rPr>
        <w:t>3</w:t>
      </w:r>
      <w:r w:rsidRPr="00C050D3">
        <w:rPr>
          <w:bCs/>
          <w:lang w:val="ru-RU" w:eastAsia="ja-JP"/>
        </w:rPr>
        <w:tab/>
      </w:r>
      <w:bookmarkEnd w:id="358"/>
      <w:bookmarkEnd w:id="359"/>
      <w:r w:rsidRPr="00C050D3">
        <w:rPr>
          <w:lang w:val="ru-RU"/>
        </w:rPr>
        <w:t>Уровень 2</w:t>
      </w:r>
    </w:p>
    <w:p w14:paraId="687EF62B" w14:textId="77777777" w:rsidR="00B7221C" w:rsidRPr="00C050D3" w:rsidRDefault="00B7221C" w:rsidP="00B7221C">
      <w:pPr>
        <w:pStyle w:val="Heading4"/>
        <w:rPr>
          <w:lang w:val="ru-RU"/>
        </w:rPr>
      </w:pPr>
      <w:bookmarkStart w:id="360" w:name="_Toc39842395"/>
      <w:bookmarkStart w:id="361" w:name="_Toc42782175"/>
      <w:r w:rsidRPr="00C050D3">
        <w:rPr>
          <w:lang w:val="ru-RU" w:eastAsia="ja-JP"/>
        </w:rPr>
        <w:t>3.1.3.1</w:t>
      </w:r>
      <w:r w:rsidRPr="00C050D3">
        <w:rPr>
          <w:lang w:val="ru-RU" w:eastAsia="ja-JP"/>
        </w:rPr>
        <w:tab/>
      </w:r>
      <w:bookmarkEnd w:id="360"/>
      <w:bookmarkEnd w:id="361"/>
      <w:r w:rsidRPr="00C050D3">
        <w:rPr>
          <w:lang w:val="ru-RU"/>
        </w:rPr>
        <w:t>Обзор</w:t>
      </w:r>
    </w:p>
    <w:p w14:paraId="69B6CD20" w14:textId="4627BF83" w:rsidR="00B7221C" w:rsidRPr="00C050D3" w:rsidRDefault="00B7221C" w:rsidP="00B7221C">
      <w:pPr>
        <w:rPr>
          <w:lang w:val="ru-RU"/>
        </w:rPr>
      </w:pPr>
      <w:r w:rsidRPr="00C050D3">
        <w:rPr>
          <w:lang w:val="ru-RU"/>
        </w:rPr>
        <w:t xml:space="preserve">Уровень 2 RIT </w:t>
      </w:r>
      <w:r w:rsidR="00F71FED" w:rsidRPr="00C050D3">
        <w:rPr>
          <w:lang w:val="ru-RU"/>
        </w:rPr>
        <w:t xml:space="preserve">TSDSI </w:t>
      </w:r>
      <w:r w:rsidRPr="00C050D3">
        <w:rPr>
          <w:lang w:val="ru-RU"/>
        </w:rPr>
        <w:t>имеет следующие подуровни:</w:t>
      </w:r>
    </w:p>
    <w:p w14:paraId="24E827FB" w14:textId="197CEEBF" w:rsidR="00B7221C" w:rsidRPr="00AE00F4" w:rsidRDefault="002F5D03" w:rsidP="00AE00F4">
      <w:pPr>
        <w:pStyle w:val="enumlev1"/>
      </w:pPr>
      <w:r w:rsidRPr="00AE00F4">
        <w:t>1)</w:t>
      </w:r>
      <w:r w:rsidRPr="00AE00F4">
        <w:tab/>
      </w:r>
      <w:r w:rsidR="00B7221C" w:rsidRPr="00AE00F4">
        <w:t>SDAP (</w:t>
      </w:r>
      <w:proofErr w:type="spellStart"/>
      <w:r w:rsidR="00B7221C" w:rsidRPr="00AE00F4">
        <w:t>протокол</w:t>
      </w:r>
      <w:proofErr w:type="spellEnd"/>
      <w:r w:rsidR="00B7221C" w:rsidRPr="00AE00F4">
        <w:t xml:space="preserve"> </w:t>
      </w:r>
      <w:proofErr w:type="spellStart"/>
      <w:r w:rsidR="00B7221C" w:rsidRPr="00AE00F4">
        <w:t>адаптации</w:t>
      </w:r>
      <w:proofErr w:type="spellEnd"/>
      <w:r w:rsidR="00B7221C" w:rsidRPr="00AE00F4">
        <w:t xml:space="preserve"> </w:t>
      </w:r>
      <w:proofErr w:type="spellStart"/>
      <w:r w:rsidR="00B7221C" w:rsidRPr="00AE00F4">
        <w:t>служебных</w:t>
      </w:r>
      <w:proofErr w:type="spellEnd"/>
      <w:r w:rsidR="00B7221C" w:rsidRPr="00AE00F4">
        <w:t xml:space="preserve"> </w:t>
      </w:r>
      <w:proofErr w:type="spellStart"/>
      <w:r w:rsidR="00B7221C" w:rsidRPr="00AE00F4">
        <w:t>данных</w:t>
      </w:r>
      <w:proofErr w:type="spellEnd"/>
      <w:r w:rsidR="00B7221C" w:rsidRPr="00AE00F4">
        <w:t>);</w:t>
      </w:r>
    </w:p>
    <w:p w14:paraId="79529C7A" w14:textId="2D1F012D" w:rsidR="00B7221C" w:rsidRPr="00AE00F4" w:rsidRDefault="002F5D03" w:rsidP="00AE00F4">
      <w:pPr>
        <w:pStyle w:val="enumlev1"/>
      </w:pPr>
      <w:r w:rsidRPr="00AE00F4">
        <w:t>2)</w:t>
      </w:r>
      <w:r w:rsidRPr="00AE00F4">
        <w:tab/>
      </w:r>
      <w:r w:rsidR="00B7221C" w:rsidRPr="00AE00F4">
        <w:t>PDCP (</w:t>
      </w:r>
      <w:proofErr w:type="spellStart"/>
      <w:r w:rsidR="00B7221C" w:rsidRPr="00AE00F4">
        <w:t>протокол</w:t>
      </w:r>
      <w:proofErr w:type="spellEnd"/>
      <w:r w:rsidR="00B7221C" w:rsidRPr="00AE00F4">
        <w:t xml:space="preserve"> </w:t>
      </w:r>
      <w:proofErr w:type="spellStart"/>
      <w:r w:rsidR="00B7221C" w:rsidRPr="00AE00F4">
        <w:t>сходимости</w:t>
      </w:r>
      <w:proofErr w:type="spellEnd"/>
      <w:r w:rsidR="00B7221C" w:rsidRPr="00AE00F4">
        <w:t xml:space="preserve"> </w:t>
      </w:r>
      <w:proofErr w:type="spellStart"/>
      <w:r w:rsidR="00B7221C" w:rsidRPr="00AE00F4">
        <w:t>пакетных</w:t>
      </w:r>
      <w:proofErr w:type="spellEnd"/>
      <w:r w:rsidR="00B7221C" w:rsidRPr="00AE00F4">
        <w:t xml:space="preserve"> </w:t>
      </w:r>
      <w:proofErr w:type="spellStart"/>
      <w:r w:rsidR="00B7221C" w:rsidRPr="00AE00F4">
        <w:t>данных</w:t>
      </w:r>
      <w:proofErr w:type="spellEnd"/>
      <w:r w:rsidR="00B7221C" w:rsidRPr="00AE00F4">
        <w:t>);</w:t>
      </w:r>
    </w:p>
    <w:p w14:paraId="7149DB6B" w14:textId="14AF88C7" w:rsidR="00B7221C" w:rsidRPr="00AE00F4" w:rsidRDefault="002F5D03" w:rsidP="00AE00F4">
      <w:pPr>
        <w:pStyle w:val="enumlev1"/>
      </w:pPr>
      <w:r w:rsidRPr="00AE00F4">
        <w:t>3)</w:t>
      </w:r>
      <w:r w:rsidRPr="00AE00F4">
        <w:tab/>
      </w:r>
      <w:r w:rsidR="00B7221C" w:rsidRPr="00AE00F4">
        <w:t>RLC (</w:t>
      </w:r>
      <w:proofErr w:type="spellStart"/>
      <w:r w:rsidR="00B7221C" w:rsidRPr="00AE00F4">
        <w:t>управление</w:t>
      </w:r>
      <w:proofErr w:type="spellEnd"/>
      <w:r w:rsidR="00B7221C" w:rsidRPr="00AE00F4">
        <w:t xml:space="preserve"> </w:t>
      </w:r>
      <w:proofErr w:type="spellStart"/>
      <w:r w:rsidR="00B7221C" w:rsidRPr="00AE00F4">
        <w:t>радиолинией</w:t>
      </w:r>
      <w:proofErr w:type="spellEnd"/>
      <w:r w:rsidR="00B7221C" w:rsidRPr="00AE00F4">
        <w:t>);</w:t>
      </w:r>
    </w:p>
    <w:p w14:paraId="397395AD" w14:textId="230F1544" w:rsidR="00B7221C" w:rsidRPr="00AE00F4" w:rsidRDefault="002F5D03" w:rsidP="00AE00F4">
      <w:pPr>
        <w:pStyle w:val="enumlev1"/>
      </w:pPr>
      <w:r w:rsidRPr="00AE00F4">
        <w:t>4)</w:t>
      </w:r>
      <w:r w:rsidRPr="00AE00F4">
        <w:tab/>
      </w:r>
      <w:r w:rsidR="00B7221C" w:rsidRPr="00AE00F4">
        <w:t>MAC (</w:t>
      </w:r>
      <w:proofErr w:type="spellStart"/>
      <w:r w:rsidR="00B7221C" w:rsidRPr="00AE00F4">
        <w:t>управление</w:t>
      </w:r>
      <w:proofErr w:type="spellEnd"/>
      <w:r w:rsidR="00B7221C" w:rsidRPr="00AE00F4">
        <w:t xml:space="preserve"> </w:t>
      </w:r>
      <w:proofErr w:type="spellStart"/>
      <w:r w:rsidR="00B7221C" w:rsidRPr="00AE00F4">
        <w:t>доступом</w:t>
      </w:r>
      <w:proofErr w:type="spellEnd"/>
      <w:r w:rsidR="00B7221C" w:rsidRPr="00AE00F4">
        <w:t xml:space="preserve"> к </w:t>
      </w:r>
      <w:proofErr w:type="spellStart"/>
      <w:r w:rsidR="00B7221C" w:rsidRPr="00AE00F4">
        <w:t>среде</w:t>
      </w:r>
      <w:proofErr w:type="spellEnd"/>
      <w:r w:rsidR="00B7221C" w:rsidRPr="00AE00F4">
        <w:t xml:space="preserve"> </w:t>
      </w:r>
      <w:proofErr w:type="spellStart"/>
      <w:r w:rsidR="00B7221C" w:rsidRPr="00AE00F4">
        <w:t>передачи</w:t>
      </w:r>
      <w:proofErr w:type="spellEnd"/>
      <w:r w:rsidR="00B7221C" w:rsidRPr="00AE00F4">
        <w:t>).</w:t>
      </w:r>
    </w:p>
    <w:p w14:paraId="2241E6CA" w14:textId="39B8C167" w:rsidR="00B7221C" w:rsidRPr="00C050D3" w:rsidRDefault="00B7221C" w:rsidP="00B7221C">
      <w:pPr>
        <w:rPr>
          <w:lang w:val="ru-RU"/>
        </w:rPr>
      </w:pPr>
      <w:r w:rsidRPr="00C050D3">
        <w:rPr>
          <w:lang w:val="ru-RU"/>
        </w:rPr>
        <w:t xml:space="preserve">Архитектура RIT </w:t>
      </w:r>
      <w:r w:rsidR="00F71FED" w:rsidRPr="00C050D3">
        <w:rPr>
          <w:lang w:val="ru-RU"/>
        </w:rPr>
        <w:t xml:space="preserve">TSDSI </w:t>
      </w:r>
      <w:r w:rsidRPr="00C050D3">
        <w:rPr>
          <w:lang w:val="ru-RU"/>
        </w:rPr>
        <w:t>с уровнями 2 и 3 изображена на рисунке 44.</w:t>
      </w:r>
    </w:p>
    <w:p w14:paraId="553F9E29" w14:textId="77777777" w:rsidR="00B7221C" w:rsidRPr="00C050D3" w:rsidRDefault="00B7221C" w:rsidP="00B7221C">
      <w:pPr>
        <w:pStyle w:val="FigureNo"/>
        <w:rPr>
          <w:lang w:val="ru-RU"/>
        </w:rPr>
      </w:pPr>
      <w:r w:rsidRPr="00C050D3">
        <w:rPr>
          <w:lang w:val="ru-RU"/>
        </w:rPr>
        <w:t>РИСУНОК 44</w:t>
      </w:r>
    </w:p>
    <w:p w14:paraId="04A36F61" w14:textId="44B46677" w:rsidR="00B7221C" w:rsidRPr="00C050D3" w:rsidRDefault="00B7221C" w:rsidP="00B7221C">
      <w:pPr>
        <w:pStyle w:val="Figuretitle"/>
        <w:rPr>
          <w:lang w:val="ru-RU"/>
        </w:rPr>
      </w:pPr>
      <w:r w:rsidRPr="00C050D3">
        <w:rPr>
          <w:rFonts w:hint="eastAsia"/>
          <w:lang w:val="ru-RU"/>
        </w:rPr>
        <w:t>Архитектура</w:t>
      </w:r>
      <w:r w:rsidRPr="00C050D3">
        <w:rPr>
          <w:lang w:val="ru-RU"/>
        </w:rPr>
        <w:t xml:space="preserve"> </w:t>
      </w:r>
      <w:r w:rsidRPr="00C050D3">
        <w:rPr>
          <w:rFonts w:hint="eastAsia"/>
          <w:lang w:val="ru-RU"/>
        </w:rPr>
        <w:t>логического</w:t>
      </w:r>
      <w:r w:rsidRPr="00C050D3">
        <w:rPr>
          <w:lang w:val="ru-RU"/>
        </w:rPr>
        <w:t xml:space="preserve"> </w:t>
      </w:r>
      <w:r w:rsidRPr="00C050D3">
        <w:rPr>
          <w:rFonts w:hint="eastAsia"/>
          <w:lang w:val="ru-RU"/>
        </w:rPr>
        <w:t>уровня</w:t>
      </w:r>
      <w:r w:rsidRPr="00C050D3">
        <w:rPr>
          <w:lang w:val="ru-RU"/>
        </w:rPr>
        <w:t xml:space="preserve"> RIT</w:t>
      </w:r>
      <w:r w:rsidR="00E07EBC" w:rsidRPr="00E07EBC">
        <w:rPr>
          <w:lang w:val="ru-RU"/>
        </w:rPr>
        <w:t xml:space="preserve"> </w:t>
      </w:r>
      <w:r w:rsidR="00E07EBC" w:rsidRPr="00C050D3">
        <w:rPr>
          <w:lang w:val="ru-RU"/>
        </w:rPr>
        <w:t>TSDSI</w:t>
      </w:r>
    </w:p>
    <w:p w14:paraId="0CF47F9C" w14:textId="2E62E034" w:rsidR="00B7221C" w:rsidRPr="00C050D3" w:rsidRDefault="00FD327E" w:rsidP="00B7221C">
      <w:pPr>
        <w:pStyle w:val="Figure"/>
        <w:rPr>
          <w:lang w:val="ru-RU"/>
        </w:rPr>
      </w:pPr>
      <w:r>
        <w:rPr>
          <w:noProof/>
          <w:lang w:val="ru-RU" w:eastAsia="ru-RU"/>
        </w:rPr>
        <w:drawing>
          <wp:inline distT="0" distB="0" distL="0" distR="0" wp14:anchorId="223FFCA4" wp14:editId="4B0E955A">
            <wp:extent cx="4913386" cy="2871222"/>
            <wp:effectExtent l="0" t="0" r="1905" b="571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44.png"/>
                    <pic:cNvPicPr/>
                  </pic:nvPicPr>
                  <pic:blipFill>
                    <a:blip r:embed="rId2197" cstate="print">
                      <a:extLst>
                        <a:ext uri="{28A0092B-C50C-407E-A947-70E740481C1C}">
                          <a14:useLocalDpi xmlns:a14="http://schemas.microsoft.com/office/drawing/2010/main" val="0"/>
                        </a:ext>
                      </a:extLst>
                    </a:blip>
                    <a:stretch>
                      <a:fillRect/>
                    </a:stretch>
                  </pic:blipFill>
                  <pic:spPr>
                    <a:xfrm>
                      <a:off x="0" y="0"/>
                      <a:ext cx="4913386" cy="2871222"/>
                    </a:xfrm>
                    <a:prstGeom prst="rect">
                      <a:avLst/>
                    </a:prstGeom>
                  </pic:spPr>
                </pic:pic>
              </a:graphicData>
            </a:graphic>
          </wp:inline>
        </w:drawing>
      </w:r>
    </w:p>
    <w:p w14:paraId="1A280848" w14:textId="77777777" w:rsidR="00B7221C" w:rsidRPr="00C050D3" w:rsidRDefault="00B7221C" w:rsidP="00B7221C">
      <w:pPr>
        <w:pStyle w:val="Normalaftertitle"/>
        <w:rPr>
          <w:lang w:val="ru-RU"/>
        </w:rPr>
      </w:pPr>
      <w:r w:rsidRPr="00C050D3">
        <w:rPr>
          <w:lang w:val="ru-RU"/>
        </w:rPr>
        <w:t xml:space="preserve">Информация плоскости управления от RRC (уровень 3) проходит через подуровни PDCP, RLC, MAC стека уровня 2, тогда как данные плоскости пользователя из UPF (CN) проходят через подуровни SDAP, PDCP, RLC, MAC стека уровня 2. SDAP получает данные из базовой сети через потоки </w:t>
      </w:r>
      <w:proofErr w:type="spellStart"/>
      <w:r w:rsidRPr="00C050D3">
        <w:rPr>
          <w:lang w:val="ru-RU"/>
        </w:rPr>
        <w:t>QoS</w:t>
      </w:r>
      <w:proofErr w:type="spellEnd"/>
      <w:r w:rsidRPr="00C050D3">
        <w:rPr>
          <w:lang w:val="ru-RU"/>
        </w:rPr>
        <w:t>. SDAP передает данные в PDCP через радиоканалы. PDCP передает данные в RLC через каналы RLC/логические каналы. RLC передает данные в MAC через логические каналы. MAC передает данные на физический уровень через транспортные каналы. Архитектура линий вниз и вверх для потока данных плоскости пользователя изображена соответственно на рисунках 45 и 46.</w:t>
      </w:r>
    </w:p>
    <w:p w14:paraId="0CD26B42" w14:textId="77777777" w:rsidR="00B7221C" w:rsidRPr="00C050D3" w:rsidRDefault="00B7221C" w:rsidP="00AE00F4">
      <w:pPr>
        <w:pStyle w:val="FigureNo"/>
        <w:spacing w:before="240"/>
        <w:rPr>
          <w:lang w:val="ru-RU"/>
        </w:rPr>
      </w:pPr>
      <w:r w:rsidRPr="00C050D3">
        <w:rPr>
          <w:lang w:val="ru-RU"/>
        </w:rPr>
        <w:lastRenderedPageBreak/>
        <w:t>РИСУНОК 45</w:t>
      </w:r>
    </w:p>
    <w:p w14:paraId="7F6976D3" w14:textId="77777777" w:rsidR="00B7221C" w:rsidRPr="00C050D3" w:rsidRDefault="00B7221C" w:rsidP="00AE00F4">
      <w:pPr>
        <w:pStyle w:val="Figuretitle"/>
        <w:keepLines/>
        <w:rPr>
          <w:lang w:val="ru-RU"/>
        </w:rPr>
      </w:pPr>
      <w:r w:rsidRPr="00C050D3">
        <w:rPr>
          <w:rFonts w:hint="eastAsia"/>
          <w:lang w:val="ru-RU"/>
        </w:rPr>
        <w:t>Архитектура</w:t>
      </w:r>
      <w:r w:rsidRPr="00C050D3">
        <w:rPr>
          <w:lang w:val="ru-RU"/>
        </w:rPr>
        <w:t xml:space="preserve"> линии вниз </w:t>
      </w:r>
      <w:r w:rsidRPr="00C050D3">
        <w:rPr>
          <w:rFonts w:hint="eastAsia"/>
          <w:lang w:val="ru-RU"/>
        </w:rPr>
        <w:t>плоскости</w:t>
      </w:r>
      <w:r w:rsidRPr="00C050D3">
        <w:rPr>
          <w:lang w:val="ru-RU"/>
        </w:rPr>
        <w:t xml:space="preserve"> </w:t>
      </w:r>
      <w:r w:rsidRPr="00C050D3">
        <w:rPr>
          <w:rFonts w:hint="eastAsia"/>
          <w:lang w:val="ru-RU"/>
        </w:rPr>
        <w:t>пользователя</w:t>
      </w:r>
      <w:r w:rsidRPr="00C050D3">
        <w:rPr>
          <w:lang w:val="ru-RU"/>
        </w:rPr>
        <w:t xml:space="preserve">, </w:t>
      </w:r>
      <w:r w:rsidRPr="00C050D3">
        <w:rPr>
          <w:rFonts w:hint="eastAsia"/>
          <w:lang w:val="ru-RU"/>
        </w:rPr>
        <w:t>уров</w:t>
      </w:r>
      <w:r w:rsidRPr="00C050D3">
        <w:rPr>
          <w:lang w:val="ru-RU"/>
        </w:rPr>
        <w:t>ень 2</w:t>
      </w:r>
    </w:p>
    <w:p w14:paraId="0C00712B" w14:textId="20A42ECB" w:rsidR="00B7221C" w:rsidRPr="00C050D3" w:rsidRDefault="00FD327E" w:rsidP="00B7221C">
      <w:pPr>
        <w:pStyle w:val="Figure"/>
        <w:rPr>
          <w:lang w:val="ru-RU"/>
        </w:rPr>
      </w:pPr>
      <w:r>
        <w:rPr>
          <w:noProof/>
          <w:lang w:val="ru-RU" w:eastAsia="ru-RU"/>
        </w:rPr>
        <w:drawing>
          <wp:inline distT="0" distB="0" distL="0" distR="0" wp14:anchorId="55A3DC44" wp14:editId="3843ED5A">
            <wp:extent cx="3526543" cy="3877064"/>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45.png"/>
                    <pic:cNvPicPr/>
                  </pic:nvPicPr>
                  <pic:blipFill>
                    <a:blip r:embed="rId2198" cstate="print">
                      <a:extLst>
                        <a:ext uri="{28A0092B-C50C-407E-A947-70E740481C1C}">
                          <a14:useLocalDpi xmlns:a14="http://schemas.microsoft.com/office/drawing/2010/main" val="0"/>
                        </a:ext>
                      </a:extLst>
                    </a:blip>
                    <a:stretch>
                      <a:fillRect/>
                    </a:stretch>
                  </pic:blipFill>
                  <pic:spPr>
                    <a:xfrm>
                      <a:off x="0" y="0"/>
                      <a:ext cx="3526543" cy="3877064"/>
                    </a:xfrm>
                    <a:prstGeom prst="rect">
                      <a:avLst/>
                    </a:prstGeom>
                  </pic:spPr>
                </pic:pic>
              </a:graphicData>
            </a:graphic>
          </wp:inline>
        </w:drawing>
      </w:r>
    </w:p>
    <w:p w14:paraId="0802437C" w14:textId="77777777" w:rsidR="00B7221C" w:rsidRPr="00C050D3" w:rsidRDefault="00B7221C" w:rsidP="00B7221C">
      <w:pPr>
        <w:pStyle w:val="FigureNo"/>
        <w:rPr>
          <w:lang w:val="ru-RU"/>
        </w:rPr>
      </w:pPr>
      <w:bookmarkStart w:id="362" w:name="_Ref41503212"/>
      <w:r w:rsidRPr="00C050D3">
        <w:rPr>
          <w:lang w:val="ru-RU"/>
        </w:rPr>
        <w:t>РИСУНОК</w:t>
      </w:r>
      <w:r>
        <w:rPr>
          <w:lang w:val="ru-RU"/>
        </w:rPr>
        <w:t xml:space="preserve"> 46</w:t>
      </w:r>
    </w:p>
    <w:p w14:paraId="59E39CC0" w14:textId="77777777" w:rsidR="00B7221C" w:rsidRPr="00566EF9" w:rsidRDefault="00B7221C" w:rsidP="00B7221C">
      <w:pPr>
        <w:pStyle w:val="Figuretitle"/>
        <w:keepNext w:val="0"/>
        <w:rPr>
          <w:lang w:val="ru-RU"/>
        </w:rPr>
      </w:pPr>
      <w:r w:rsidRPr="00C050D3">
        <w:rPr>
          <w:rFonts w:hint="eastAsia"/>
          <w:lang w:val="ru-RU"/>
        </w:rPr>
        <w:t>Архитектура</w:t>
      </w:r>
      <w:r w:rsidRPr="00C050D3">
        <w:rPr>
          <w:lang w:val="ru-RU"/>
        </w:rPr>
        <w:t xml:space="preserve"> линии </w:t>
      </w:r>
      <w:proofErr w:type="spellStart"/>
      <w:r w:rsidRPr="00C050D3">
        <w:t>вверх</w:t>
      </w:r>
      <w:proofErr w:type="spellEnd"/>
      <w:r w:rsidRPr="00C050D3">
        <w:rPr>
          <w:lang w:val="ru-RU"/>
        </w:rPr>
        <w:t xml:space="preserve"> </w:t>
      </w:r>
      <w:r w:rsidRPr="00C050D3">
        <w:rPr>
          <w:rFonts w:hint="eastAsia"/>
          <w:lang w:val="ru-RU"/>
        </w:rPr>
        <w:t>плоскости</w:t>
      </w:r>
      <w:r w:rsidRPr="00C050D3">
        <w:rPr>
          <w:lang w:val="ru-RU"/>
        </w:rPr>
        <w:t xml:space="preserve"> </w:t>
      </w:r>
      <w:r w:rsidRPr="00C050D3">
        <w:rPr>
          <w:rFonts w:hint="eastAsia"/>
          <w:lang w:val="ru-RU"/>
        </w:rPr>
        <w:t>пользователя</w:t>
      </w:r>
      <w:r w:rsidRPr="00C050D3">
        <w:rPr>
          <w:lang w:val="ru-RU"/>
        </w:rPr>
        <w:t xml:space="preserve">, </w:t>
      </w:r>
      <w:r w:rsidRPr="00C050D3">
        <w:rPr>
          <w:rFonts w:hint="eastAsia"/>
          <w:lang w:val="ru-RU"/>
        </w:rPr>
        <w:t>уров</w:t>
      </w:r>
      <w:r w:rsidRPr="00C050D3">
        <w:rPr>
          <w:lang w:val="ru-RU"/>
        </w:rPr>
        <w:t>ень 2</w:t>
      </w:r>
    </w:p>
    <w:p w14:paraId="1A96A297" w14:textId="1FE83A79" w:rsidR="005D45C8" w:rsidRPr="005D45C8" w:rsidRDefault="005D45C8" w:rsidP="005D45C8">
      <w:pPr>
        <w:pStyle w:val="Figure"/>
        <w:rPr>
          <w:lang w:val="en-US"/>
        </w:rPr>
      </w:pPr>
      <w:r>
        <w:rPr>
          <w:noProof/>
          <w:lang w:val="ru-RU" w:eastAsia="ru-RU"/>
        </w:rPr>
        <w:drawing>
          <wp:inline distT="0" distB="0" distL="0" distR="0" wp14:anchorId="2B17EF9A" wp14:editId="504FB0E6">
            <wp:extent cx="2633477" cy="3874016"/>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46.png"/>
                    <pic:cNvPicPr/>
                  </pic:nvPicPr>
                  <pic:blipFill>
                    <a:blip r:embed="rId2199" cstate="print">
                      <a:extLst>
                        <a:ext uri="{28A0092B-C50C-407E-A947-70E740481C1C}">
                          <a14:useLocalDpi xmlns:a14="http://schemas.microsoft.com/office/drawing/2010/main" val="0"/>
                        </a:ext>
                      </a:extLst>
                    </a:blip>
                    <a:stretch>
                      <a:fillRect/>
                    </a:stretch>
                  </pic:blipFill>
                  <pic:spPr>
                    <a:xfrm>
                      <a:off x="0" y="0"/>
                      <a:ext cx="2633477" cy="3874016"/>
                    </a:xfrm>
                    <a:prstGeom prst="rect">
                      <a:avLst/>
                    </a:prstGeom>
                  </pic:spPr>
                </pic:pic>
              </a:graphicData>
            </a:graphic>
          </wp:inline>
        </w:drawing>
      </w:r>
    </w:p>
    <w:p w14:paraId="30B58E96" w14:textId="5415A0F9" w:rsidR="00B7221C" w:rsidRPr="00566EF9" w:rsidRDefault="00B7221C" w:rsidP="005D45C8">
      <w:pPr>
        <w:pStyle w:val="Heading4"/>
        <w:spacing w:before="240"/>
        <w:rPr>
          <w:lang w:val="ru-RU"/>
        </w:rPr>
      </w:pPr>
      <w:bookmarkStart w:id="363" w:name="_Toc39842396"/>
      <w:bookmarkStart w:id="364" w:name="_Toc42782176"/>
      <w:bookmarkEnd w:id="362"/>
      <w:r w:rsidRPr="00C050D3">
        <w:rPr>
          <w:lang w:val="ru-RU" w:eastAsia="ja-JP"/>
        </w:rPr>
        <w:lastRenderedPageBreak/>
        <w:t>3.1.3.2</w:t>
      </w:r>
      <w:r w:rsidRPr="00C050D3">
        <w:rPr>
          <w:lang w:val="ru-RU" w:eastAsia="ja-JP"/>
        </w:rPr>
        <w:tab/>
      </w:r>
      <w:bookmarkEnd w:id="363"/>
      <w:bookmarkEnd w:id="364"/>
      <w:r w:rsidRPr="00C050D3">
        <w:rPr>
          <w:lang w:val="ru-RU"/>
        </w:rPr>
        <w:t>Каналы</w:t>
      </w:r>
    </w:p>
    <w:p w14:paraId="402BEB61" w14:textId="77777777" w:rsidR="00B7221C" w:rsidRPr="00C050D3" w:rsidRDefault="00B7221C" w:rsidP="00B7221C">
      <w:pPr>
        <w:pStyle w:val="Heading5"/>
        <w:rPr>
          <w:lang w:val="ru-RU"/>
        </w:rPr>
      </w:pPr>
      <w:bookmarkStart w:id="365" w:name="_Toc39842397"/>
      <w:bookmarkStart w:id="366" w:name="_Toc42782177"/>
      <w:r w:rsidRPr="00C050D3">
        <w:rPr>
          <w:lang w:val="ru-RU" w:eastAsia="ja-JP"/>
        </w:rPr>
        <w:t>3.1.3.2.1</w:t>
      </w:r>
      <w:r w:rsidRPr="00C050D3">
        <w:rPr>
          <w:lang w:val="ru-RU" w:eastAsia="ja-JP"/>
        </w:rPr>
        <w:tab/>
      </w:r>
      <w:bookmarkEnd w:id="365"/>
      <w:bookmarkEnd w:id="366"/>
      <w:r w:rsidRPr="00C050D3">
        <w:rPr>
          <w:lang w:val="ru-RU"/>
        </w:rPr>
        <w:t xml:space="preserve">Потоки </w:t>
      </w:r>
      <w:proofErr w:type="spellStart"/>
      <w:r w:rsidRPr="00C050D3">
        <w:rPr>
          <w:lang w:val="ru-RU"/>
        </w:rPr>
        <w:t>QoS</w:t>
      </w:r>
      <w:proofErr w:type="spellEnd"/>
    </w:p>
    <w:p w14:paraId="6FF1CEBD" w14:textId="77777777" w:rsidR="00B7221C" w:rsidRPr="00C050D3" w:rsidRDefault="00B7221C" w:rsidP="00B7221C">
      <w:pPr>
        <w:keepNext/>
        <w:keepLines/>
        <w:rPr>
          <w:lang w:val="ru-RU"/>
        </w:rPr>
      </w:pPr>
      <w:r w:rsidRPr="00C050D3">
        <w:rPr>
          <w:lang w:val="ru-RU"/>
        </w:rPr>
        <w:t xml:space="preserve">SDAP передает данные в базовую сеть посредством потоков </w:t>
      </w:r>
      <w:proofErr w:type="spellStart"/>
      <w:r w:rsidRPr="00C050D3">
        <w:rPr>
          <w:lang w:val="ru-RU"/>
        </w:rPr>
        <w:t>QoS</w:t>
      </w:r>
      <w:proofErr w:type="spellEnd"/>
      <w:r w:rsidRPr="00C050D3">
        <w:rPr>
          <w:lang w:val="ru-RU"/>
        </w:rPr>
        <w:t xml:space="preserve"> (качества обслуживания).</w:t>
      </w:r>
    </w:p>
    <w:p w14:paraId="2A951515" w14:textId="77777777" w:rsidR="00B7221C" w:rsidRPr="00C050D3" w:rsidRDefault="00B7221C" w:rsidP="00B7221C">
      <w:pPr>
        <w:rPr>
          <w:lang w:val="ru-RU"/>
        </w:rPr>
      </w:pPr>
      <w:r w:rsidRPr="00C050D3">
        <w:rPr>
          <w:lang w:val="ru-RU"/>
        </w:rPr>
        <w:t xml:space="preserve">Данные разделяются на потоки </w:t>
      </w:r>
      <w:proofErr w:type="spellStart"/>
      <w:r w:rsidRPr="00C050D3">
        <w:rPr>
          <w:lang w:val="ru-RU"/>
        </w:rPr>
        <w:t>QoS</w:t>
      </w:r>
      <w:proofErr w:type="spellEnd"/>
      <w:r w:rsidRPr="00C050D3">
        <w:rPr>
          <w:lang w:val="ru-RU"/>
        </w:rPr>
        <w:t xml:space="preserve"> в соответствии с требованиями </w:t>
      </w:r>
      <w:proofErr w:type="spellStart"/>
      <w:r w:rsidRPr="00C050D3">
        <w:rPr>
          <w:lang w:val="ru-RU"/>
        </w:rPr>
        <w:t>QoS</w:t>
      </w:r>
      <w:proofErr w:type="spellEnd"/>
      <w:r w:rsidRPr="00C050D3">
        <w:rPr>
          <w:lang w:val="ru-RU"/>
        </w:rPr>
        <w:t>.</w:t>
      </w:r>
    </w:p>
    <w:p w14:paraId="34569A2D" w14:textId="77777777" w:rsidR="00B7221C" w:rsidRPr="00C050D3" w:rsidRDefault="00B7221C" w:rsidP="00B7221C">
      <w:pPr>
        <w:pStyle w:val="Heading5"/>
        <w:rPr>
          <w:lang w:val="ru-RU" w:eastAsia="ja-JP"/>
        </w:rPr>
      </w:pPr>
      <w:bookmarkStart w:id="367" w:name="_Toc39842398"/>
      <w:bookmarkStart w:id="368" w:name="_Toc42782178"/>
      <w:r w:rsidRPr="00C050D3">
        <w:rPr>
          <w:lang w:val="ru-RU" w:eastAsia="ja-JP"/>
        </w:rPr>
        <w:t>3.1.3.2.2</w:t>
      </w:r>
      <w:r w:rsidRPr="00C050D3">
        <w:rPr>
          <w:lang w:val="ru-RU" w:eastAsia="ja-JP"/>
        </w:rPr>
        <w:tab/>
      </w:r>
      <w:bookmarkEnd w:id="367"/>
      <w:bookmarkEnd w:id="368"/>
      <w:r w:rsidRPr="00C050D3">
        <w:rPr>
          <w:lang w:val="ru-RU" w:eastAsia="ja-JP"/>
        </w:rPr>
        <w:t>Радиоканалы</w:t>
      </w:r>
    </w:p>
    <w:p w14:paraId="79657820" w14:textId="77777777" w:rsidR="00B7221C" w:rsidRPr="00C050D3" w:rsidRDefault="00B7221C" w:rsidP="00B7221C">
      <w:pPr>
        <w:rPr>
          <w:lang w:val="ru-RU"/>
        </w:rPr>
      </w:pPr>
      <w:r w:rsidRPr="00C050D3">
        <w:rPr>
          <w:lang w:val="ru-RU"/>
        </w:rPr>
        <w:t>PDCP передает данные SDAP посредством радиоканалов. Имеются радиоканалы двух типов:</w:t>
      </w:r>
    </w:p>
    <w:p w14:paraId="44BE6447" w14:textId="6613DCEB" w:rsidR="00B7221C" w:rsidRPr="00C050D3" w:rsidRDefault="002F5D03" w:rsidP="002F5D03">
      <w:pPr>
        <w:pStyle w:val="enumlev1"/>
        <w:ind w:left="709" w:hanging="709"/>
        <w:rPr>
          <w:lang w:val="ru-RU"/>
        </w:rPr>
      </w:pPr>
      <w:r w:rsidRPr="00C050D3">
        <w:rPr>
          <w:lang w:val="ru-RU"/>
        </w:rPr>
        <w:t>1)</w:t>
      </w:r>
      <w:r w:rsidRPr="00C050D3">
        <w:rPr>
          <w:lang w:val="ru-RU"/>
        </w:rPr>
        <w:tab/>
      </w:r>
      <w:r w:rsidR="00B7221C" w:rsidRPr="00C050D3">
        <w:rPr>
          <w:lang w:val="ru-RU"/>
        </w:rPr>
        <w:t>SRB (радиоканал</w:t>
      </w:r>
      <w:r w:rsidR="00B7221C" w:rsidRPr="002F1F7A">
        <w:rPr>
          <w:lang w:val="ru-RU"/>
        </w:rPr>
        <w:t xml:space="preserve"> </w:t>
      </w:r>
      <w:r w:rsidR="00B7221C" w:rsidRPr="00C050D3">
        <w:rPr>
          <w:lang w:val="ru-RU"/>
        </w:rPr>
        <w:t>сигнал</w:t>
      </w:r>
      <w:r w:rsidR="00B7221C">
        <w:rPr>
          <w:lang w:val="ru-RU"/>
        </w:rPr>
        <w:t>изации</w:t>
      </w:r>
      <w:r w:rsidR="00B7221C" w:rsidRPr="00C050D3">
        <w:rPr>
          <w:lang w:val="ru-RU"/>
        </w:rPr>
        <w:t>);</w:t>
      </w:r>
    </w:p>
    <w:p w14:paraId="5719CCFC" w14:textId="1C64E78D" w:rsidR="00B7221C" w:rsidRPr="00C050D3" w:rsidRDefault="002F5D03" w:rsidP="002F5D03">
      <w:pPr>
        <w:pStyle w:val="enumlev1"/>
        <w:ind w:left="709" w:hanging="709"/>
        <w:rPr>
          <w:lang w:val="ru-RU"/>
        </w:rPr>
      </w:pPr>
      <w:r w:rsidRPr="00C050D3">
        <w:rPr>
          <w:lang w:val="ru-RU"/>
        </w:rPr>
        <w:t>2)</w:t>
      </w:r>
      <w:r w:rsidRPr="00C050D3">
        <w:rPr>
          <w:lang w:val="ru-RU"/>
        </w:rPr>
        <w:tab/>
      </w:r>
      <w:r w:rsidR="00B7221C" w:rsidRPr="00C050D3">
        <w:rPr>
          <w:lang w:val="ru-RU"/>
        </w:rPr>
        <w:t xml:space="preserve">DRB (радиоканал </w:t>
      </w:r>
      <w:r w:rsidR="00B7221C">
        <w:rPr>
          <w:lang w:val="ru-RU"/>
        </w:rPr>
        <w:t xml:space="preserve">передачи </w:t>
      </w:r>
      <w:r w:rsidR="00B7221C" w:rsidRPr="00C050D3">
        <w:rPr>
          <w:lang w:val="ru-RU"/>
        </w:rPr>
        <w:t>данных).</w:t>
      </w:r>
    </w:p>
    <w:p w14:paraId="13D9CD8B" w14:textId="77777777" w:rsidR="00B7221C" w:rsidRPr="00C050D3" w:rsidRDefault="00B7221C" w:rsidP="00B7221C">
      <w:pPr>
        <w:rPr>
          <w:lang w:val="ru-RU"/>
        </w:rPr>
      </w:pPr>
      <w:r w:rsidRPr="00C050D3">
        <w:rPr>
          <w:lang w:val="ru-RU"/>
        </w:rPr>
        <w:t xml:space="preserve">Каналы SRB используются для передачи </w:t>
      </w:r>
      <w:r w:rsidRPr="0083348D">
        <w:rPr>
          <w:lang w:val="ru-RU"/>
        </w:rPr>
        <w:t>информаци</w:t>
      </w:r>
      <w:r>
        <w:rPr>
          <w:lang w:val="ru-RU"/>
        </w:rPr>
        <w:t>и</w:t>
      </w:r>
      <w:r w:rsidRPr="0083348D">
        <w:rPr>
          <w:lang w:val="ru-RU"/>
        </w:rPr>
        <w:t xml:space="preserve"> сигнализации </w:t>
      </w:r>
      <w:r w:rsidRPr="00C050D3">
        <w:rPr>
          <w:lang w:val="ru-RU"/>
        </w:rPr>
        <w:t>и данных плоскости управления.</w:t>
      </w:r>
    </w:p>
    <w:p w14:paraId="25AF19DA" w14:textId="77777777" w:rsidR="00B7221C" w:rsidRPr="00C050D3" w:rsidRDefault="00B7221C" w:rsidP="00B7221C">
      <w:pPr>
        <w:rPr>
          <w:lang w:val="ru-RU"/>
        </w:rPr>
      </w:pPr>
      <w:r w:rsidRPr="00C050D3">
        <w:rPr>
          <w:lang w:val="ru-RU"/>
        </w:rPr>
        <w:t>Каналы DRB используются для передачи информации плоскости данных и данных плоскости пользователя.</w:t>
      </w:r>
    </w:p>
    <w:p w14:paraId="497F7731" w14:textId="77777777" w:rsidR="00B7221C" w:rsidRPr="00C050D3" w:rsidRDefault="00B7221C" w:rsidP="00B7221C">
      <w:pPr>
        <w:pStyle w:val="Heading5"/>
        <w:rPr>
          <w:lang w:val="ru-RU" w:eastAsia="ja-JP"/>
        </w:rPr>
      </w:pPr>
      <w:bookmarkStart w:id="369" w:name="_Toc39842399"/>
      <w:bookmarkStart w:id="370" w:name="_Toc42782179"/>
      <w:r w:rsidRPr="00C050D3">
        <w:rPr>
          <w:lang w:val="ru-RU" w:eastAsia="ja-JP"/>
        </w:rPr>
        <w:t>3.1.3.2.3</w:t>
      </w:r>
      <w:r w:rsidRPr="00C050D3">
        <w:rPr>
          <w:lang w:val="ru-RU" w:eastAsia="ja-JP"/>
        </w:rPr>
        <w:tab/>
      </w:r>
      <w:bookmarkEnd w:id="369"/>
      <w:bookmarkEnd w:id="370"/>
      <w:r w:rsidRPr="00C050D3">
        <w:rPr>
          <w:lang w:val="ru-RU" w:eastAsia="ja-JP"/>
        </w:rPr>
        <w:t>Логические каналы</w:t>
      </w:r>
    </w:p>
    <w:p w14:paraId="3A0C7914" w14:textId="77777777" w:rsidR="00B7221C" w:rsidRPr="00C050D3" w:rsidRDefault="00B7221C" w:rsidP="00B7221C">
      <w:pPr>
        <w:rPr>
          <w:lang w:val="ru-RU"/>
        </w:rPr>
      </w:pPr>
      <w:r>
        <w:rPr>
          <w:lang w:val="ru-RU"/>
        </w:rPr>
        <w:t xml:space="preserve">Существует два типа </w:t>
      </w:r>
      <w:r w:rsidRPr="00C050D3">
        <w:rPr>
          <w:lang w:val="ru-RU"/>
        </w:rPr>
        <w:t>логически</w:t>
      </w:r>
      <w:r>
        <w:rPr>
          <w:lang w:val="ru-RU"/>
        </w:rPr>
        <w:t>х</w:t>
      </w:r>
      <w:r w:rsidRPr="00C050D3">
        <w:rPr>
          <w:lang w:val="ru-RU"/>
        </w:rPr>
        <w:t xml:space="preserve"> канал</w:t>
      </w:r>
      <w:r>
        <w:rPr>
          <w:lang w:val="ru-RU"/>
        </w:rPr>
        <w:t>ов</w:t>
      </w:r>
      <w:r w:rsidRPr="00C050D3">
        <w:rPr>
          <w:lang w:val="ru-RU"/>
        </w:rPr>
        <w:t>.</w:t>
      </w:r>
    </w:p>
    <w:p w14:paraId="0B8DCBC9" w14:textId="77777777" w:rsidR="00B7221C" w:rsidRPr="00C050D3" w:rsidRDefault="00B7221C" w:rsidP="00B7221C">
      <w:pPr>
        <w:pStyle w:val="enumlev1"/>
        <w:rPr>
          <w:lang w:val="ru-RU"/>
        </w:rPr>
      </w:pPr>
      <w:r w:rsidRPr="00C050D3">
        <w:rPr>
          <w:lang w:val="ru-RU"/>
        </w:rPr>
        <w:t>Каналы управления:</w:t>
      </w:r>
    </w:p>
    <w:p w14:paraId="59CF977D" w14:textId="14306340" w:rsidR="00B7221C" w:rsidRPr="00C050D3" w:rsidRDefault="005F206E" w:rsidP="005F206E">
      <w:pPr>
        <w:pStyle w:val="enumlev1"/>
        <w:ind w:left="0" w:firstLine="0"/>
        <w:rPr>
          <w:lang w:val="ru-RU"/>
        </w:rPr>
      </w:pPr>
      <w:r>
        <w:rPr>
          <w:lang w:val="ru-RU"/>
        </w:rPr>
        <w:t>1)</w:t>
      </w:r>
      <w:r>
        <w:rPr>
          <w:lang w:val="ru-RU"/>
        </w:rPr>
        <w:tab/>
      </w:r>
      <w:r w:rsidR="00B7221C" w:rsidRPr="00C050D3">
        <w:rPr>
          <w:lang w:val="ru-RU"/>
        </w:rPr>
        <w:t>каналы передачи трафика.</w:t>
      </w:r>
    </w:p>
    <w:p w14:paraId="0BF37C77" w14:textId="77777777" w:rsidR="00B7221C" w:rsidRPr="00C050D3" w:rsidRDefault="00B7221C" w:rsidP="00B7221C">
      <w:pPr>
        <w:rPr>
          <w:lang w:val="ru-RU"/>
        </w:rPr>
      </w:pPr>
      <w:r w:rsidRPr="00C050D3">
        <w:rPr>
          <w:lang w:val="ru-RU"/>
        </w:rPr>
        <w:t>Каналы управления используются для передачи информации плоскости управления. Каналы трафика используются для передачи информации плоскости пользователя. Тип каждого логического канала определяется типом информации, передаваемой на уровень MAC или с него.</w:t>
      </w:r>
    </w:p>
    <w:p w14:paraId="16FAA3D8" w14:textId="77777777" w:rsidR="00B7221C" w:rsidRPr="00C050D3" w:rsidRDefault="00B7221C" w:rsidP="00B7221C">
      <w:pPr>
        <w:keepNext/>
        <w:keepLines/>
        <w:rPr>
          <w:lang w:val="ru-RU"/>
        </w:rPr>
      </w:pPr>
      <w:r w:rsidRPr="00C050D3">
        <w:rPr>
          <w:lang w:val="ru-RU"/>
        </w:rPr>
        <w:t>Каналы управления:</w:t>
      </w:r>
    </w:p>
    <w:p w14:paraId="286C5B4E" w14:textId="01E3334C" w:rsidR="00B7221C" w:rsidRPr="00C050D3" w:rsidRDefault="00B7221C" w:rsidP="00B7221C">
      <w:pPr>
        <w:pStyle w:val="enumlev1"/>
        <w:ind w:left="709" w:hanging="709"/>
        <w:rPr>
          <w:lang w:val="ru-RU"/>
        </w:rPr>
      </w:pPr>
      <w:r>
        <w:rPr>
          <w:lang w:val="ru-RU"/>
        </w:rPr>
        <w:t>1</w:t>
      </w:r>
      <w:r w:rsidR="00C26C6E">
        <w:rPr>
          <w:lang w:val="ru-RU"/>
        </w:rPr>
        <w:t>)</w:t>
      </w:r>
      <w:r>
        <w:rPr>
          <w:lang w:val="ru-RU"/>
        </w:rPr>
        <w:tab/>
      </w:r>
      <w:r w:rsidRPr="00C050D3">
        <w:rPr>
          <w:lang w:val="ru-RU"/>
        </w:rPr>
        <w:t>BCCH (вещательный канал управления) –</w:t>
      </w:r>
      <w:r>
        <w:rPr>
          <w:lang w:val="ru-RU"/>
        </w:rPr>
        <w:t xml:space="preserve"> </w:t>
      </w:r>
      <w:r w:rsidRPr="00C050D3">
        <w:rPr>
          <w:lang w:val="ru-RU"/>
        </w:rPr>
        <w:t xml:space="preserve">канал </w:t>
      </w:r>
      <w:r>
        <w:rPr>
          <w:lang w:val="ru-RU"/>
        </w:rPr>
        <w:t xml:space="preserve">на </w:t>
      </w:r>
      <w:r w:rsidRPr="00C050D3">
        <w:rPr>
          <w:lang w:val="ru-RU"/>
        </w:rPr>
        <w:t xml:space="preserve">линии вниз, используемый для передачи информации </w:t>
      </w:r>
      <w:r w:rsidRPr="0070159F">
        <w:rPr>
          <w:lang w:val="ru-RU"/>
        </w:rPr>
        <w:t>по управлению широковещательной системой;</w:t>
      </w:r>
    </w:p>
    <w:p w14:paraId="5FF77DE6" w14:textId="343F35EA" w:rsidR="00B7221C" w:rsidRPr="00C050D3" w:rsidRDefault="00B7221C" w:rsidP="00B7221C">
      <w:pPr>
        <w:pStyle w:val="enumlev1"/>
        <w:ind w:left="709" w:hanging="709"/>
        <w:rPr>
          <w:lang w:val="ru-RU"/>
        </w:rPr>
      </w:pPr>
      <w:r>
        <w:rPr>
          <w:lang w:val="ru-RU"/>
        </w:rPr>
        <w:t>2</w:t>
      </w:r>
      <w:r w:rsidR="00C26C6E">
        <w:rPr>
          <w:lang w:val="ru-RU"/>
        </w:rPr>
        <w:t>)</w:t>
      </w:r>
      <w:r>
        <w:rPr>
          <w:lang w:val="ru-RU"/>
        </w:rPr>
        <w:tab/>
      </w:r>
      <w:r w:rsidRPr="00C050D3">
        <w:rPr>
          <w:lang w:val="ru-RU"/>
        </w:rPr>
        <w:t>PCCH (</w:t>
      </w:r>
      <w:r w:rsidRPr="0070159F">
        <w:rPr>
          <w:lang w:val="ru-RU"/>
        </w:rPr>
        <w:t>пейдж</w:t>
      </w:r>
      <w:r w:rsidR="00E07EBC">
        <w:rPr>
          <w:lang w:val="ru-RU"/>
        </w:rPr>
        <w:t>инговы</w:t>
      </w:r>
      <w:r w:rsidRPr="0070159F">
        <w:rPr>
          <w:lang w:val="ru-RU"/>
        </w:rPr>
        <w:t>й канал управления</w:t>
      </w:r>
      <w:r w:rsidRPr="00C050D3">
        <w:rPr>
          <w:lang w:val="ru-RU"/>
        </w:rPr>
        <w:t>) –</w:t>
      </w:r>
      <w:r>
        <w:rPr>
          <w:lang w:val="ru-RU"/>
        </w:rPr>
        <w:t xml:space="preserve"> </w:t>
      </w:r>
      <w:r w:rsidRPr="00C050D3">
        <w:rPr>
          <w:lang w:val="ru-RU"/>
        </w:rPr>
        <w:t xml:space="preserve">канал </w:t>
      </w:r>
      <w:r>
        <w:rPr>
          <w:lang w:val="ru-RU"/>
        </w:rPr>
        <w:t xml:space="preserve">на </w:t>
      </w:r>
      <w:r w:rsidRPr="00C050D3">
        <w:rPr>
          <w:lang w:val="ru-RU"/>
        </w:rPr>
        <w:t>линии вниз, используемый для передачи сообщений поискового вызова;</w:t>
      </w:r>
    </w:p>
    <w:p w14:paraId="34A5D418" w14:textId="49955711" w:rsidR="00B7221C" w:rsidRPr="00C050D3" w:rsidRDefault="00B7221C" w:rsidP="00B7221C">
      <w:pPr>
        <w:pStyle w:val="enumlev1"/>
        <w:ind w:left="709" w:hanging="709"/>
        <w:rPr>
          <w:lang w:val="ru-RU"/>
        </w:rPr>
      </w:pPr>
      <w:r>
        <w:rPr>
          <w:lang w:val="ru-RU"/>
        </w:rPr>
        <w:t>3</w:t>
      </w:r>
      <w:r w:rsidR="00C26C6E">
        <w:rPr>
          <w:lang w:val="ru-RU"/>
        </w:rPr>
        <w:t>)</w:t>
      </w:r>
      <w:r>
        <w:rPr>
          <w:lang w:val="ru-RU"/>
        </w:rPr>
        <w:tab/>
      </w:r>
      <w:r w:rsidRPr="00C050D3">
        <w:rPr>
          <w:lang w:val="ru-RU"/>
        </w:rPr>
        <w:t>CCCH (общий канал управления) –</w:t>
      </w:r>
      <w:r>
        <w:rPr>
          <w:lang w:val="ru-RU"/>
        </w:rPr>
        <w:t xml:space="preserve"> </w:t>
      </w:r>
      <w:r w:rsidRPr="00C050D3">
        <w:rPr>
          <w:lang w:val="ru-RU"/>
        </w:rPr>
        <w:t>канал</w:t>
      </w:r>
      <w:r>
        <w:rPr>
          <w:lang w:val="ru-RU"/>
        </w:rPr>
        <w:t>,</w:t>
      </w:r>
      <w:r w:rsidRPr="00C050D3">
        <w:rPr>
          <w:lang w:val="ru-RU"/>
        </w:rPr>
        <w:t xml:space="preserve"> используе</w:t>
      </w:r>
      <w:r>
        <w:rPr>
          <w:lang w:val="ru-RU"/>
        </w:rPr>
        <w:t>мый</w:t>
      </w:r>
      <w:r w:rsidRPr="00C050D3">
        <w:rPr>
          <w:lang w:val="ru-RU"/>
        </w:rPr>
        <w:t xml:space="preserve"> для передачи управляющей информации между UE и сетью (RAN), когда у UE отсутствует RRC-соединение с сетью;</w:t>
      </w:r>
    </w:p>
    <w:p w14:paraId="58C67A01" w14:textId="0139F58C" w:rsidR="00B7221C" w:rsidRPr="00C050D3" w:rsidRDefault="00B7221C" w:rsidP="00B7221C">
      <w:pPr>
        <w:pStyle w:val="enumlev1"/>
        <w:ind w:left="709" w:hanging="709"/>
        <w:rPr>
          <w:lang w:val="ru-RU"/>
        </w:rPr>
      </w:pPr>
      <w:r>
        <w:rPr>
          <w:lang w:val="ru-RU"/>
        </w:rPr>
        <w:t>4</w:t>
      </w:r>
      <w:r w:rsidR="00C26C6E">
        <w:rPr>
          <w:lang w:val="ru-RU"/>
        </w:rPr>
        <w:t>)</w:t>
      </w:r>
      <w:r>
        <w:rPr>
          <w:lang w:val="ru-RU"/>
        </w:rPr>
        <w:tab/>
      </w:r>
      <w:r w:rsidRPr="00C050D3">
        <w:rPr>
          <w:lang w:val="ru-RU"/>
        </w:rPr>
        <w:t>DCCH (</w:t>
      </w:r>
      <w:r w:rsidRPr="0070159F">
        <w:rPr>
          <w:lang w:val="ru-RU"/>
        </w:rPr>
        <w:t>специализированный</w:t>
      </w:r>
      <w:r w:rsidRPr="00C050D3">
        <w:rPr>
          <w:lang w:val="ru-RU"/>
        </w:rPr>
        <w:t xml:space="preserve"> канал управления)</w:t>
      </w:r>
      <w:r>
        <w:rPr>
          <w:lang w:val="ru-RU"/>
        </w:rPr>
        <w:t xml:space="preserve"> – </w:t>
      </w:r>
      <w:r w:rsidRPr="00C050D3">
        <w:rPr>
          <w:lang w:val="ru-RU"/>
        </w:rPr>
        <w:t xml:space="preserve">после установления RRC-соединения DCCH представляет собой двусторонний канал </w:t>
      </w:r>
      <w:r w:rsidRPr="00027F1F">
        <w:rPr>
          <w:lang w:val="ru-RU"/>
        </w:rPr>
        <w:t>связ</w:t>
      </w:r>
      <w:r>
        <w:rPr>
          <w:lang w:val="ru-RU"/>
        </w:rPr>
        <w:t>и</w:t>
      </w:r>
      <w:r w:rsidRPr="00027F1F">
        <w:rPr>
          <w:lang w:val="ru-RU"/>
        </w:rPr>
        <w:t xml:space="preserve"> пункта с пунктом</w:t>
      </w:r>
      <w:r w:rsidRPr="00C050D3">
        <w:rPr>
          <w:lang w:val="ru-RU"/>
        </w:rPr>
        <w:t xml:space="preserve">, по которому передается специальная управляющая информация между UE и сетью. </w:t>
      </w:r>
    </w:p>
    <w:p w14:paraId="514357AC" w14:textId="77777777" w:rsidR="00B7221C" w:rsidRPr="00C050D3" w:rsidRDefault="00B7221C" w:rsidP="00B7221C">
      <w:pPr>
        <w:rPr>
          <w:lang w:val="ru-RU"/>
        </w:rPr>
      </w:pPr>
      <w:r w:rsidRPr="00C050D3">
        <w:rPr>
          <w:lang w:val="ru-RU"/>
        </w:rPr>
        <w:t>Каналы трафика:</w:t>
      </w:r>
    </w:p>
    <w:p w14:paraId="1F873D20" w14:textId="278D9FE7" w:rsidR="00B7221C" w:rsidRPr="00C050D3" w:rsidRDefault="00B7221C" w:rsidP="00B7221C">
      <w:pPr>
        <w:pStyle w:val="enumlev1"/>
        <w:ind w:left="709" w:hanging="709"/>
        <w:rPr>
          <w:lang w:val="ru-RU"/>
        </w:rPr>
      </w:pPr>
      <w:r>
        <w:rPr>
          <w:lang w:val="ru-RU"/>
        </w:rPr>
        <w:t>1</w:t>
      </w:r>
      <w:r w:rsidR="00C26C6E">
        <w:rPr>
          <w:lang w:val="ru-RU"/>
        </w:rPr>
        <w:t>)</w:t>
      </w:r>
      <w:r>
        <w:rPr>
          <w:lang w:val="ru-RU"/>
        </w:rPr>
        <w:tab/>
      </w:r>
      <w:r w:rsidRPr="00C050D3">
        <w:rPr>
          <w:lang w:val="ru-RU"/>
        </w:rPr>
        <w:t>DTCH (</w:t>
      </w:r>
      <w:r w:rsidRPr="009529C1">
        <w:rPr>
          <w:lang w:val="ru-RU"/>
        </w:rPr>
        <w:t>специализированный канал нагрузки</w:t>
      </w:r>
      <w:r w:rsidRPr="00C050D3">
        <w:rPr>
          <w:lang w:val="ru-RU"/>
        </w:rPr>
        <w:t>)</w:t>
      </w:r>
      <w:r>
        <w:rPr>
          <w:lang w:val="ru-RU"/>
        </w:rPr>
        <w:t xml:space="preserve"> – </w:t>
      </w:r>
      <w:r w:rsidRPr="00C050D3">
        <w:rPr>
          <w:lang w:val="ru-RU"/>
        </w:rPr>
        <w:t>двунаправленный канал, по которому устанавливается связь пункт</w:t>
      </w:r>
      <w:r>
        <w:rPr>
          <w:lang w:val="ru-RU"/>
        </w:rPr>
        <w:t>а с пунктом</w:t>
      </w:r>
      <w:r w:rsidRPr="00C050D3">
        <w:rPr>
          <w:lang w:val="ru-RU"/>
        </w:rPr>
        <w:t xml:space="preserve"> между UE и сетью, используемая для передачи информации плоскости данных и информации пользователя.</w:t>
      </w:r>
    </w:p>
    <w:p w14:paraId="2240ADB9" w14:textId="77777777" w:rsidR="00B7221C" w:rsidRPr="00C050D3" w:rsidRDefault="00B7221C" w:rsidP="00B7221C">
      <w:pPr>
        <w:pStyle w:val="Heading5"/>
        <w:rPr>
          <w:lang w:val="ru-RU" w:eastAsia="ja-JP"/>
        </w:rPr>
      </w:pPr>
      <w:bookmarkStart w:id="371" w:name="_Toc39842400"/>
      <w:bookmarkStart w:id="372" w:name="_Toc42782180"/>
      <w:r w:rsidRPr="00C050D3">
        <w:rPr>
          <w:lang w:val="ru-RU" w:eastAsia="ja-JP"/>
        </w:rPr>
        <w:lastRenderedPageBreak/>
        <w:t>3.1.3.2.4</w:t>
      </w:r>
      <w:r w:rsidRPr="00C050D3">
        <w:rPr>
          <w:lang w:val="ru-RU" w:eastAsia="ja-JP"/>
        </w:rPr>
        <w:tab/>
      </w:r>
      <w:bookmarkEnd w:id="371"/>
      <w:bookmarkEnd w:id="372"/>
      <w:r w:rsidRPr="00C050D3">
        <w:rPr>
          <w:lang w:val="ru-RU" w:eastAsia="ja-JP"/>
        </w:rPr>
        <w:t>Отображение логических каналов на транспортные каналы</w:t>
      </w:r>
    </w:p>
    <w:p w14:paraId="2655556B" w14:textId="77777777" w:rsidR="00B7221C" w:rsidRPr="00C050D3" w:rsidRDefault="00B7221C" w:rsidP="00B7221C">
      <w:pPr>
        <w:keepNext/>
        <w:keepLines/>
        <w:rPr>
          <w:lang w:val="ru-RU"/>
        </w:rPr>
      </w:pPr>
      <w:r w:rsidRPr="00C050D3">
        <w:rPr>
          <w:lang w:val="ru-RU"/>
        </w:rPr>
        <w:t xml:space="preserve">Схема отображения логических каналов на транспортные каналы </w:t>
      </w:r>
      <w:r>
        <w:rPr>
          <w:lang w:val="ru-RU"/>
        </w:rPr>
        <w:t>на</w:t>
      </w:r>
      <w:r w:rsidRPr="00343F7E">
        <w:rPr>
          <w:lang w:val="ru-RU"/>
        </w:rPr>
        <w:t xml:space="preserve"> </w:t>
      </w:r>
      <w:r w:rsidRPr="00C050D3">
        <w:rPr>
          <w:lang w:val="ru-RU"/>
        </w:rPr>
        <w:t>линии вниз показана на рисунке</w:t>
      </w:r>
      <w:r>
        <w:rPr>
          <w:lang w:val="ru-RU"/>
        </w:rPr>
        <w:t> </w:t>
      </w:r>
      <w:r w:rsidRPr="00C050D3">
        <w:rPr>
          <w:lang w:val="ru-RU"/>
        </w:rPr>
        <w:t>47.</w:t>
      </w:r>
    </w:p>
    <w:p w14:paraId="32BAC117" w14:textId="77777777" w:rsidR="00B7221C" w:rsidRPr="00C050D3" w:rsidRDefault="00B7221C" w:rsidP="00B7221C">
      <w:pPr>
        <w:pStyle w:val="FigureNo"/>
        <w:rPr>
          <w:lang w:val="ru-RU"/>
        </w:rPr>
      </w:pPr>
      <w:r w:rsidRPr="00C050D3">
        <w:rPr>
          <w:lang w:val="ru-RU"/>
        </w:rPr>
        <w:t>РИСУНОК 47</w:t>
      </w:r>
    </w:p>
    <w:p w14:paraId="418E5351" w14:textId="77777777" w:rsidR="00B7221C" w:rsidRPr="00C050D3" w:rsidRDefault="00B7221C" w:rsidP="00B7221C">
      <w:pPr>
        <w:pStyle w:val="Figuretitle"/>
        <w:rPr>
          <w:lang w:val="ru-RU"/>
        </w:rPr>
      </w:pPr>
      <w:r w:rsidRPr="00C050D3">
        <w:rPr>
          <w:rFonts w:hint="eastAsia"/>
          <w:lang w:val="ru-RU"/>
        </w:rPr>
        <w:t>Отображение</w:t>
      </w:r>
      <w:r w:rsidRPr="00C050D3">
        <w:rPr>
          <w:lang w:val="ru-RU"/>
        </w:rPr>
        <w:t xml:space="preserve"> </w:t>
      </w:r>
      <w:r>
        <w:rPr>
          <w:lang w:val="ru-RU"/>
        </w:rPr>
        <w:t xml:space="preserve">на </w:t>
      </w:r>
      <w:r w:rsidRPr="00C050D3">
        <w:rPr>
          <w:lang w:val="ru-RU"/>
        </w:rPr>
        <w:t xml:space="preserve">линии вниз </w:t>
      </w:r>
      <w:r w:rsidRPr="00C050D3">
        <w:rPr>
          <w:rFonts w:hint="eastAsia"/>
          <w:lang w:val="ru-RU"/>
        </w:rPr>
        <w:t>логических</w:t>
      </w:r>
      <w:r w:rsidRPr="00C050D3">
        <w:rPr>
          <w:lang w:val="ru-RU"/>
        </w:rPr>
        <w:t xml:space="preserve"> </w:t>
      </w:r>
      <w:r w:rsidRPr="00C050D3">
        <w:rPr>
          <w:rFonts w:hint="eastAsia"/>
          <w:lang w:val="ru-RU"/>
        </w:rPr>
        <w:t>каналов</w:t>
      </w:r>
      <w:r w:rsidRPr="00C050D3">
        <w:rPr>
          <w:lang w:val="ru-RU"/>
        </w:rPr>
        <w:t xml:space="preserve"> на </w:t>
      </w:r>
      <w:r w:rsidRPr="00C050D3">
        <w:rPr>
          <w:rFonts w:hint="eastAsia"/>
          <w:lang w:val="ru-RU"/>
        </w:rPr>
        <w:t>транспортные</w:t>
      </w:r>
      <w:r w:rsidRPr="00C050D3">
        <w:rPr>
          <w:lang w:val="ru-RU"/>
        </w:rPr>
        <w:t xml:space="preserve"> </w:t>
      </w:r>
      <w:r w:rsidRPr="00C050D3">
        <w:rPr>
          <w:rFonts w:hint="eastAsia"/>
          <w:lang w:val="ru-RU"/>
        </w:rPr>
        <w:t>каналы</w:t>
      </w:r>
      <w:r w:rsidRPr="00C050D3">
        <w:rPr>
          <w:rFonts w:asciiTheme="minorHAnsi" w:hAnsiTheme="minorHAnsi"/>
          <w:lang w:val="ru-RU"/>
        </w:rPr>
        <w:br/>
      </w:r>
      <w:r w:rsidRPr="00C050D3">
        <w:rPr>
          <w:lang w:val="ru-RU"/>
        </w:rPr>
        <w:t>(</w:t>
      </w:r>
      <w:r w:rsidRPr="00C050D3">
        <w:rPr>
          <w:rFonts w:hint="eastAsia"/>
          <w:lang w:val="ru-RU"/>
        </w:rPr>
        <w:t>логические</w:t>
      </w:r>
      <w:r w:rsidRPr="00C050D3">
        <w:rPr>
          <w:lang w:val="ru-RU"/>
        </w:rPr>
        <w:t xml:space="preserve"> </w:t>
      </w:r>
      <w:r w:rsidRPr="00C050D3">
        <w:rPr>
          <w:rFonts w:hint="eastAsia"/>
          <w:lang w:val="ru-RU"/>
        </w:rPr>
        <w:t>каналы</w:t>
      </w:r>
      <w:r w:rsidRPr="00C050D3">
        <w:rPr>
          <w:lang w:val="ru-RU"/>
        </w:rPr>
        <w:t>)</w:t>
      </w:r>
    </w:p>
    <w:p w14:paraId="0C1F1A9A" w14:textId="730DBB71" w:rsidR="00B7221C" w:rsidRPr="00C050D3" w:rsidRDefault="00BD7AA9" w:rsidP="00B7221C">
      <w:pPr>
        <w:pStyle w:val="Figure"/>
        <w:rPr>
          <w:lang w:val="ru-RU"/>
        </w:rPr>
      </w:pPr>
      <w:r>
        <w:rPr>
          <w:noProof/>
          <w:lang w:val="ru-RU" w:eastAsia="ru-RU"/>
        </w:rPr>
        <w:drawing>
          <wp:inline distT="0" distB="0" distL="0" distR="0" wp14:anchorId="70DCD3B0" wp14:editId="5E117824">
            <wp:extent cx="1371603" cy="1456947"/>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47.png"/>
                    <pic:cNvPicPr/>
                  </pic:nvPicPr>
                  <pic:blipFill>
                    <a:blip r:embed="rId2200" cstate="print">
                      <a:extLst>
                        <a:ext uri="{28A0092B-C50C-407E-A947-70E740481C1C}">
                          <a14:useLocalDpi xmlns:a14="http://schemas.microsoft.com/office/drawing/2010/main" val="0"/>
                        </a:ext>
                      </a:extLst>
                    </a:blip>
                    <a:stretch>
                      <a:fillRect/>
                    </a:stretch>
                  </pic:blipFill>
                  <pic:spPr>
                    <a:xfrm>
                      <a:off x="0" y="0"/>
                      <a:ext cx="1371603" cy="1456947"/>
                    </a:xfrm>
                    <a:prstGeom prst="rect">
                      <a:avLst/>
                    </a:prstGeom>
                  </pic:spPr>
                </pic:pic>
              </a:graphicData>
            </a:graphic>
          </wp:inline>
        </w:drawing>
      </w:r>
    </w:p>
    <w:p w14:paraId="204C470F" w14:textId="77777777" w:rsidR="00B7221C" w:rsidRPr="00C050D3" w:rsidRDefault="00B7221C" w:rsidP="00B7221C">
      <w:pPr>
        <w:rPr>
          <w:lang w:val="ru-RU"/>
        </w:rPr>
      </w:pPr>
      <w:r>
        <w:rPr>
          <w:lang w:val="ru-RU"/>
        </w:rPr>
        <w:t>На</w:t>
      </w:r>
      <w:r w:rsidRPr="00C050D3">
        <w:rPr>
          <w:lang w:val="ru-RU"/>
        </w:rPr>
        <w:t xml:space="preserve"> линии вниз:</w:t>
      </w:r>
    </w:p>
    <w:p w14:paraId="294EDE5F" w14:textId="7F3C228E" w:rsidR="00B7221C" w:rsidRPr="00C050D3" w:rsidRDefault="00B7221C" w:rsidP="00B7221C">
      <w:pPr>
        <w:pStyle w:val="enumlev1"/>
        <w:ind w:left="0" w:firstLine="0"/>
        <w:rPr>
          <w:lang w:val="ru-RU"/>
        </w:rPr>
      </w:pPr>
      <w:r>
        <w:rPr>
          <w:lang w:val="ru-RU"/>
        </w:rPr>
        <w:t>1</w:t>
      </w:r>
      <w:r w:rsidR="00C26C6E">
        <w:rPr>
          <w:lang w:val="ru-RU"/>
        </w:rPr>
        <w:t>)</w:t>
      </w:r>
      <w:r>
        <w:rPr>
          <w:lang w:val="ru-RU"/>
        </w:rPr>
        <w:tab/>
      </w:r>
      <w:r w:rsidRPr="00C050D3">
        <w:rPr>
          <w:lang w:val="ru-RU"/>
        </w:rPr>
        <w:t>PCCH отображается на PCH;</w:t>
      </w:r>
    </w:p>
    <w:p w14:paraId="51B5A6C5" w14:textId="41068B6C" w:rsidR="00B7221C" w:rsidRPr="00C050D3" w:rsidRDefault="00B7221C" w:rsidP="00B7221C">
      <w:pPr>
        <w:pStyle w:val="enumlev1"/>
        <w:ind w:left="0" w:firstLine="0"/>
        <w:rPr>
          <w:lang w:val="ru-RU"/>
        </w:rPr>
      </w:pPr>
      <w:r>
        <w:rPr>
          <w:lang w:val="ru-RU"/>
        </w:rPr>
        <w:t>2</w:t>
      </w:r>
      <w:r w:rsidR="00C26C6E">
        <w:rPr>
          <w:lang w:val="ru-RU"/>
        </w:rPr>
        <w:t>)</w:t>
      </w:r>
      <w:r>
        <w:rPr>
          <w:lang w:val="ru-RU"/>
        </w:rPr>
        <w:tab/>
      </w:r>
      <w:r w:rsidRPr="00C050D3">
        <w:rPr>
          <w:lang w:val="ru-RU"/>
        </w:rPr>
        <w:t>часть информации BCCH направляется через BCH, а часть – через DLSCH;</w:t>
      </w:r>
    </w:p>
    <w:p w14:paraId="40CBBF9D" w14:textId="331F8AC6" w:rsidR="00B7221C" w:rsidRPr="00C050D3" w:rsidRDefault="00B7221C" w:rsidP="00B7221C">
      <w:pPr>
        <w:pStyle w:val="enumlev1"/>
        <w:ind w:left="0" w:firstLine="0"/>
        <w:rPr>
          <w:lang w:val="ru-RU"/>
        </w:rPr>
      </w:pPr>
      <w:r>
        <w:rPr>
          <w:lang w:val="ru-RU"/>
        </w:rPr>
        <w:t>3</w:t>
      </w:r>
      <w:r w:rsidR="00C26C6E">
        <w:rPr>
          <w:lang w:val="ru-RU"/>
        </w:rPr>
        <w:t>)</w:t>
      </w:r>
      <w:r>
        <w:rPr>
          <w:lang w:val="ru-RU"/>
        </w:rPr>
        <w:tab/>
      </w:r>
      <w:r w:rsidRPr="00C050D3">
        <w:rPr>
          <w:lang w:val="ru-RU"/>
        </w:rPr>
        <w:t>CCCH отображается на DLSCH;</w:t>
      </w:r>
    </w:p>
    <w:p w14:paraId="6382C106" w14:textId="5C1B8DEB" w:rsidR="00B7221C" w:rsidRPr="005D45C8" w:rsidRDefault="00B7221C" w:rsidP="00B7221C">
      <w:pPr>
        <w:pStyle w:val="enumlev1"/>
        <w:ind w:left="0" w:firstLine="0"/>
        <w:rPr>
          <w:lang w:val="ru-RU"/>
        </w:rPr>
      </w:pPr>
      <w:r>
        <w:rPr>
          <w:lang w:val="ru-RU"/>
        </w:rPr>
        <w:t>4</w:t>
      </w:r>
      <w:r w:rsidR="00C26C6E">
        <w:rPr>
          <w:lang w:val="ru-RU"/>
        </w:rPr>
        <w:t>)</w:t>
      </w:r>
      <w:r>
        <w:rPr>
          <w:lang w:val="ru-RU"/>
        </w:rPr>
        <w:tab/>
      </w:r>
      <w:r w:rsidRPr="005D45C8">
        <w:rPr>
          <w:lang w:val="ru-RU"/>
        </w:rPr>
        <w:t>DCCH отображается на DLSCH;</w:t>
      </w:r>
    </w:p>
    <w:p w14:paraId="2A33FEF6" w14:textId="28204EDC" w:rsidR="00B7221C" w:rsidRPr="005D45C8" w:rsidRDefault="00B7221C" w:rsidP="00B7221C">
      <w:pPr>
        <w:pStyle w:val="enumlev1"/>
        <w:ind w:left="0" w:firstLine="0"/>
        <w:rPr>
          <w:lang w:val="ru-RU"/>
        </w:rPr>
      </w:pPr>
      <w:r w:rsidRPr="005D45C8">
        <w:rPr>
          <w:lang w:val="ru-RU"/>
        </w:rPr>
        <w:t>5</w:t>
      </w:r>
      <w:r w:rsidR="00C26C6E">
        <w:rPr>
          <w:lang w:val="ru-RU"/>
        </w:rPr>
        <w:t>)</w:t>
      </w:r>
      <w:r w:rsidRPr="005D45C8">
        <w:rPr>
          <w:lang w:val="ru-RU"/>
        </w:rPr>
        <w:tab/>
        <w:t>D</w:t>
      </w:r>
      <w:r w:rsidRPr="005D45C8">
        <w:rPr>
          <w:lang w:val="en-US"/>
        </w:rPr>
        <w:t>T</w:t>
      </w:r>
      <w:r w:rsidRPr="005D45C8">
        <w:rPr>
          <w:lang w:val="ru-RU"/>
        </w:rPr>
        <w:t>CH отображается на DLSCH.</w:t>
      </w:r>
    </w:p>
    <w:p w14:paraId="27C8FFE8" w14:textId="3B2BB1C6" w:rsidR="00B7221C" w:rsidRPr="00C050D3" w:rsidRDefault="00B7221C" w:rsidP="00B7221C">
      <w:pPr>
        <w:rPr>
          <w:lang w:val="ru-RU"/>
        </w:rPr>
      </w:pPr>
      <w:bookmarkStart w:id="373" w:name="_Ref41503473"/>
      <w:r w:rsidRPr="005D45C8">
        <w:rPr>
          <w:lang w:val="ru-RU"/>
        </w:rPr>
        <w:t>Схема отображения логических каналов на транспортные каналы на линии в</w:t>
      </w:r>
      <w:r w:rsidR="00E07EBC">
        <w:rPr>
          <w:lang w:val="ru-RU"/>
        </w:rPr>
        <w:t>верх</w:t>
      </w:r>
      <w:r w:rsidRPr="005D45C8">
        <w:rPr>
          <w:lang w:val="ru-RU"/>
        </w:rPr>
        <w:t xml:space="preserve"> показана на рисунке 48.</w:t>
      </w:r>
      <w:r w:rsidRPr="00C050D3">
        <w:rPr>
          <w:lang w:val="ru-RU"/>
        </w:rPr>
        <w:t xml:space="preserve"> </w:t>
      </w:r>
    </w:p>
    <w:bookmarkEnd w:id="373"/>
    <w:p w14:paraId="650E2745" w14:textId="77777777" w:rsidR="00B7221C" w:rsidRPr="00C050D3" w:rsidRDefault="00B7221C" w:rsidP="00B7221C">
      <w:pPr>
        <w:pStyle w:val="FigureNo"/>
        <w:rPr>
          <w:lang w:val="ru-RU"/>
        </w:rPr>
      </w:pPr>
      <w:r w:rsidRPr="00C050D3">
        <w:rPr>
          <w:lang w:val="ru-RU"/>
        </w:rPr>
        <w:t>РИСУНОК 48</w:t>
      </w:r>
    </w:p>
    <w:p w14:paraId="6B05608C" w14:textId="77777777" w:rsidR="00B7221C" w:rsidRPr="00C050D3" w:rsidRDefault="00B7221C" w:rsidP="00B7221C">
      <w:pPr>
        <w:pStyle w:val="Figuretitle"/>
        <w:rPr>
          <w:lang w:val="ru-RU"/>
        </w:rPr>
      </w:pPr>
      <w:r w:rsidRPr="005D45C8">
        <w:rPr>
          <w:rFonts w:hint="eastAsia"/>
          <w:lang w:val="ru-RU"/>
        </w:rPr>
        <w:t>Отображение</w:t>
      </w:r>
      <w:r w:rsidRPr="005D45C8">
        <w:rPr>
          <w:lang w:val="ru-RU"/>
        </w:rPr>
        <w:t xml:space="preserve"> на линии вверх </w:t>
      </w:r>
      <w:r w:rsidRPr="005D45C8">
        <w:rPr>
          <w:rFonts w:hint="eastAsia"/>
          <w:lang w:val="ru-RU"/>
        </w:rPr>
        <w:t>транспорт</w:t>
      </w:r>
      <w:r w:rsidRPr="005D45C8">
        <w:rPr>
          <w:lang w:val="ru-RU"/>
        </w:rPr>
        <w:t xml:space="preserve">ных каналов на </w:t>
      </w:r>
      <w:r w:rsidRPr="005D45C8">
        <w:rPr>
          <w:rFonts w:hint="eastAsia"/>
          <w:lang w:val="ru-RU"/>
        </w:rPr>
        <w:t>логические</w:t>
      </w:r>
      <w:r w:rsidRPr="005D45C8">
        <w:rPr>
          <w:lang w:val="ru-RU"/>
        </w:rPr>
        <w:t xml:space="preserve"> </w:t>
      </w:r>
      <w:r w:rsidRPr="005D45C8">
        <w:rPr>
          <w:rFonts w:hint="eastAsia"/>
          <w:lang w:val="ru-RU"/>
        </w:rPr>
        <w:t>каналы</w:t>
      </w:r>
      <w:r w:rsidRPr="00C050D3">
        <w:rPr>
          <w:lang w:val="ru-RU"/>
        </w:rPr>
        <w:t xml:space="preserve"> </w:t>
      </w:r>
    </w:p>
    <w:p w14:paraId="4855DCEF" w14:textId="4E769850" w:rsidR="00B7221C" w:rsidRPr="00C050D3" w:rsidRDefault="00BD7AA9" w:rsidP="00B7221C">
      <w:pPr>
        <w:pStyle w:val="Figure"/>
        <w:rPr>
          <w:lang w:val="ru-RU"/>
        </w:rPr>
      </w:pPr>
      <w:r>
        <w:rPr>
          <w:noProof/>
          <w:lang w:val="ru-RU" w:eastAsia="ru-RU"/>
        </w:rPr>
        <w:drawing>
          <wp:inline distT="0" distB="0" distL="0" distR="0" wp14:anchorId="36BE13FF" wp14:editId="0E1BEBD0">
            <wp:extent cx="1892812" cy="1298451"/>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48.png"/>
                    <pic:cNvPicPr/>
                  </pic:nvPicPr>
                  <pic:blipFill>
                    <a:blip r:embed="rId2201" cstate="print">
                      <a:extLst>
                        <a:ext uri="{28A0092B-C50C-407E-A947-70E740481C1C}">
                          <a14:useLocalDpi xmlns:a14="http://schemas.microsoft.com/office/drawing/2010/main" val="0"/>
                        </a:ext>
                      </a:extLst>
                    </a:blip>
                    <a:stretch>
                      <a:fillRect/>
                    </a:stretch>
                  </pic:blipFill>
                  <pic:spPr>
                    <a:xfrm>
                      <a:off x="0" y="0"/>
                      <a:ext cx="1892812" cy="1298451"/>
                    </a:xfrm>
                    <a:prstGeom prst="rect">
                      <a:avLst/>
                    </a:prstGeom>
                  </pic:spPr>
                </pic:pic>
              </a:graphicData>
            </a:graphic>
          </wp:inline>
        </w:drawing>
      </w:r>
    </w:p>
    <w:p w14:paraId="341CF8CC" w14:textId="77777777" w:rsidR="00B7221C" w:rsidRPr="00C050D3" w:rsidRDefault="00B7221C" w:rsidP="00B7221C">
      <w:pPr>
        <w:rPr>
          <w:lang w:val="ru-RU"/>
        </w:rPr>
      </w:pPr>
      <w:r>
        <w:rPr>
          <w:lang w:val="ru-RU"/>
        </w:rPr>
        <w:t>На</w:t>
      </w:r>
      <w:r w:rsidRPr="00C050D3">
        <w:rPr>
          <w:lang w:val="ru-RU"/>
        </w:rPr>
        <w:t xml:space="preserve"> линии вверх:</w:t>
      </w:r>
    </w:p>
    <w:p w14:paraId="56817A6E" w14:textId="7A7E0345" w:rsidR="00B7221C" w:rsidRPr="00C050D3" w:rsidRDefault="00B7221C" w:rsidP="00B7221C">
      <w:pPr>
        <w:pStyle w:val="enumlev1"/>
        <w:rPr>
          <w:lang w:val="ru-RU"/>
        </w:rPr>
      </w:pPr>
      <w:r w:rsidRPr="00C050D3">
        <w:rPr>
          <w:lang w:val="ru-RU"/>
        </w:rPr>
        <w:t>1</w:t>
      </w:r>
      <w:r w:rsidR="00C26C6E">
        <w:rPr>
          <w:lang w:val="ru-RU"/>
        </w:rPr>
        <w:t>)</w:t>
      </w:r>
      <w:r w:rsidRPr="00C050D3">
        <w:rPr>
          <w:lang w:val="ru-RU"/>
        </w:rPr>
        <w:tab/>
        <w:t>CCCH отображается на ULSCH;</w:t>
      </w:r>
    </w:p>
    <w:p w14:paraId="4042C360" w14:textId="4F50547E" w:rsidR="00B7221C" w:rsidRPr="00C050D3" w:rsidRDefault="00B7221C" w:rsidP="00B7221C">
      <w:pPr>
        <w:pStyle w:val="enumlev1"/>
        <w:rPr>
          <w:lang w:val="ru-RU"/>
        </w:rPr>
      </w:pPr>
      <w:r w:rsidRPr="00C050D3">
        <w:rPr>
          <w:lang w:val="ru-RU"/>
        </w:rPr>
        <w:t>2</w:t>
      </w:r>
      <w:r w:rsidR="00C26C6E">
        <w:rPr>
          <w:lang w:val="ru-RU"/>
        </w:rPr>
        <w:t>)</w:t>
      </w:r>
      <w:r w:rsidRPr="00C050D3">
        <w:rPr>
          <w:lang w:val="ru-RU"/>
        </w:rPr>
        <w:tab/>
        <w:t>DCCH отображается на ULSCH;</w:t>
      </w:r>
    </w:p>
    <w:p w14:paraId="5C4E058D" w14:textId="57C64B4D" w:rsidR="00B7221C" w:rsidRPr="00C050D3" w:rsidRDefault="00B7221C" w:rsidP="00B7221C">
      <w:pPr>
        <w:pStyle w:val="enumlev1"/>
        <w:rPr>
          <w:lang w:val="ru-RU"/>
        </w:rPr>
      </w:pPr>
      <w:r w:rsidRPr="00C050D3">
        <w:rPr>
          <w:lang w:val="ru-RU"/>
        </w:rPr>
        <w:t>3</w:t>
      </w:r>
      <w:r w:rsidR="00C26C6E">
        <w:rPr>
          <w:lang w:val="ru-RU"/>
        </w:rPr>
        <w:t>)</w:t>
      </w:r>
      <w:r w:rsidRPr="00C050D3">
        <w:rPr>
          <w:lang w:val="ru-RU"/>
        </w:rPr>
        <w:tab/>
        <w:t>D</w:t>
      </w:r>
      <w:r>
        <w:rPr>
          <w:lang w:val="en-US"/>
        </w:rPr>
        <w:t>T</w:t>
      </w:r>
      <w:r w:rsidRPr="00C050D3">
        <w:rPr>
          <w:lang w:val="ru-RU"/>
        </w:rPr>
        <w:t>CH отображается на ULSCH.</w:t>
      </w:r>
    </w:p>
    <w:p w14:paraId="3837DD98" w14:textId="77777777" w:rsidR="00B7221C" w:rsidRPr="00C050D3" w:rsidRDefault="00B7221C" w:rsidP="00B7221C">
      <w:pPr>
        <w:pStyle w:val="Heading5"/>
        <w:rPr>
          <w:lang w:val="ru-RU" w:eastAsia="ja-JP"/>
        </w:rPr>
      </w:pPr>
      <w:bookmarkStart w:id="374" w:name="_Toc39842401"/>
      <w:bookmarkStart w:id="375" w:name="_Toc42782181"/>
      <w:r w:rsidRPr="00C050D3">
        <w:rPr>
          <w:lang w:val="ru-RU" w:eastAsia="ja-JP"/>
        </w:rPr>
        <w:t>3.1.3.2.5</w:t>
      </w:r>
      <w:r w:rsidRPr="00C050D3">
        <w:rPr>
          <w:lang w:val="ru-RU" w:eastAsia="ja-JP"/>
        </w:rPr>
        <w:tab/>
      </w:r>
      <w:bookmarkEnd w:id="374"/>
      <w:bookmarkEnd w:id="375"/>
      <w:r w:rsidRPr="00C050D3">
        <w:rPr>
          <w:lang w:val="ru-RU" w:eastAsia="ja-JP"/>
        </w:rPr>
        <w:t>Подуровни</w:t>
      </w:r>
    </w:p>
    <w:p w14:paraId="523CF539" w14:textId="77777777" w:rsidR="00B7221C" w:rsidRPr="00C050D3" w:rsidRDefault="00B7221C" w:rsidP="00B7221C">
      <w:pPr>
        <w:pStyle w:val="Heading6"/>
        <w:rPr>
          <w:lang w:val="ru-RU"/>
        </w:rPr>
      </w:pPr>
      <w:bookmarkStart w:id="376" w:name="_Toc39842402"/>
      <w:r w:rsidRPr="00C050D3">
        <w:rPr>
          <w:lang w:val="ru-RU" w:eastAsia="ja-JP"/>
        </w:rPr>
        <w:t>3.1.3.2.5.1</w:t>
      </w:r>
      <w:r w:rsidRPr="00C050D3">
        <w:rPr>
          <w:lang w:val="ru-RU" w:eastAsia="ja-JP"/>
        </w:rPr>
        <w:tab/>
      </w:r>
      <w:r w:rsidRPr="00C050D3">
        <w:rPr>
          <w:lang w:val="ru-RU"/>
        </w:rPr>
        <w:t>SDAP</w:t>
      </w:r>
      <w:bookmarkEnd w:id="376"/>
    </w:p>
    <w:p w14:paraId="07985FDB" w14:textId="77777777" w:rsidR="00B7221C" w:rsidRPr="00C050D3" w:rsidRDefault="00B7221C" w:rsidP="00B7221C">
      <w:pPr>
        <w:keepNext/>
        <w:keepLines/>
        <w:rPr>
          <w:lang w:val="ru-RU"/>
        </w:rPr>
      </w:pPr>
      <w:r w:rsidRPr="00C050D3">
        <w:rPr>
          <w:lang w:val="ru-RU"/>
        </w:rPr>
        <w:t>Основные функции:</w:t>
      </w:r>
    </w:p>
    <w:p w14:paraId="7BA2075B" w14:textId="6D43A788" w:rsidR="00B7221C" w:rsidRPr="00C050D3" w:rsidRDefault="00B7221C" w:rsidP="00B7221C">
      <w:pPr>
        <w:pStyle w:val="enumlev1"/>
        <w:ind w:left="0" w:firstLine="0"/>
        <w:rPr>
          <w:lang w:val="ru-RU"/>
        </w:rPr>
      </w:pPr>
      <w:r>
        <w:rPr>
          <w:lang w:val="ru-RU"/>
        </w:rPr>
        <w:t>1</w:t>
      </w:r>
      <w:r w:rsidR="00C26C6E">
        <w:rPr>
          <w:lang w:val="ru-RU"/>
        </w:rPr>
        <w:t>)</w:t>
      </w:r>
      <w:r>
        <w:rPr>
          <w:lang w:val="ru-RU"/>
        </w:rPr>
        <w:tab/>
      </w:r>
      <w:r w:rsidRPr="00C050D3">
        <w:rPr>
          <w:lang w:val="ru-RU"/>
        </w:rPr>
        <w:t xml:space="preserve">отображение между потоком </w:t>
      </w:r>
      <w:proofErr w:type="spellStart"/>
      <w:r w:rsidRPr="00C050D3">
        <w:rPr>
          <w:lang w:val="ru-RU"/>
        </w:rPr>
        <w:t>QoS</w:t>
      </w:r>
      <w:proofErr w:type="spellEnd"/>
      <w:r w:rsidRPr="00C050D3">
        <w:rPr>
          <w:lang w:val="ru-RU"/>
        </w:rPr>
        <w:t xml:space="preserve"> и радиоканалом</w:t>
      </w:r>
      <w:r>
        <w:rPr>
          <w:lang w:val="ru-RU"/>
        </w:rPr>
        <w:t xml:space="preserve"> передачи</w:t>
      </w:r>
      <w:r w:rsidRPr="00C050D3">
        <w:rPr>
          <w:lang w:val="ru-RU"/>
        </w:rPr>
        <w:t xml:space="preserve"> данных;</w:t>
      </w:r>
    </w:p>
    <w:p w14:paraId="1201341C" w14:textId="577EEF16" w:rsidR="00B7221C" w:rsidRPr="00C050D3" w:rsidRDefault="00B7221C" w:rsidP="00B7221C">
      <w:pPr>
        <w:pStyle w:val="enumlev1"/>
        <w:ind w:left="0" w:firstLine="0"/>
        <w:rPr>
          <w:lang w:val="ru-RU"/>
        </w:rPr>
      </w:pPr>
      <w:r>
        <w:rPr>
          <w:lang w:val="ru-RU"/>
        </w:rPr>
        <w:t>2</w:t>
      </w:r>
      <w:r w:rsidR="00C26C6E">
        <w:rPr>
          <w:lang w:val="ru-RU"/>
        </w:rPr>
        <w:t>)</w:t>
      </w:r>
      <w:r>
        <w:rPr>
          <w:lang w:val="ru-RU"/>
        </w:rPr>
        <w:tab/>
      </w:r>
      <w:r w:rsidRPr="00C050D3">
        <w:rPr>
          <w:lang w:val="ru-RU"/>
        </w:rPr>
        <w:t xml:space="preserve">маркировка идентификатора потока </w:t>
      </w:r>
      <w:proofErr w:type="spellStart"/>
      <w:r w:rsidRPr="00C050D3">
        <w:rPr>
          <w:lang w:val="ru-RU"/>
        </w:rPr>
        <w:t>QoS</w:t>
      </w:r>
      <w:proofErr w:type="spellEnd"/>
      <w:r w:rsidRPr="00C050D3">
        <w:rPr>
          <w:lang w:val="ru-RU"/>
        </w:rPr>
        <w:t xml:space="preserve"> (QFI) в пакетах DL и UL.</w:t>
      </w:r>
    </w:p>
    <w:p w14:paraId="5338C800" w14:textId="77777777" w:rsidR="00B7221C" w:rsidRPr="00C050D3" w:rsidRDefault="00B7221C" w:rsidP="00B7221C">
      <w:pPr>
        <w:rPr>
          <w:lang w:val="ru-RU"/>
        </w:rPr>
      </w:pPr>
      <w:r w:rsidRPr="00C050D3">
        <w:rPr>
          <w:lang w:val="ru-RU"/>
        </w:rPr>
        <w:t>Типичная архитектура линий вниз и вверх SDAP изображена соответственно на рисунках 49 и 50.</w:t>
      </w:r>
    </w:p>
    <w:p w14:paraId="445D79D2" w14:textId="77777777" w:rsidR="00B7221C" w:rsidRPr="00C050D3" w:rsidRDefault="00B7221C" w:rsidP="00B7221C">
      <w:pPr>
        <w:pStyle w:val="FigureNo"/>
        <w:rPr>
          <w:lang w:val="ru-RU"/>
        </w:rPr>
      </w:pPr>
      <w:r w:rsidRPr="00C050D3">
        <w:rPr>
          <w:lang w:val="ru-RU"/>
        </w:rPr>
        <w:lastRenderedPageBreak/>
        <w:t>РИСУНОК 49</w:t>
      </w:r>
    </w:p>
    <w:p w14:paraId="5117549D" w14:textId="77777777" w:rsidR="00B7221C" w:rsidRPr="00C050D3" w:rsidRDefault="00B7221C" w:rsidP="00B7221C">
      <w:pPr>
        <w:pStyle w:val="Figuretitle"/>
        <w:rPr>
          <w:lang w:val="ru-RU"/>
        </w:rPr>
      </w:pPr>
      <w:r w:rsidRPr="00C050D3">
        <w:rPr>
          <w:rFonts w:hint="eastAsia"/>
          <w:lang w:val="ru-RU"/>
        </w:rPr>
        <w:t>Архитектура</w:t>
      </w:r>
      <w:r w:rsidRPr="00C050D3">
        <w:rPr>
          <w:lang w:val="ru-RU"/>
        </w:rPr>
        <w:t xml:space="preserve"> линии вниз</w:t>
      </w:r>
      <w:r w:rsidRPr="00C050D3">
        <w:rPr>
          <w:rFonts w:asciiTheme="minorHAnsi" w:hAnsiTheme="minorHAnsi"/>
          <w:lang w:val="ru-RU"/>
        </w:rPr>
        <w:t xml:space="preserve"> </w:t>
      </w:r>
      <w:r w:rsidRPr="00C050D3">
        <w:rPr>
          <w:lang w:val="ru-RU"/>
        </w:rPr>
        <w:t>SDAP</w:t>
      </w:r>
    </w:p>
    <w:p w14:paraId="0715F763" w14:textId="7366A105" w:rsidR="00B7221C" w:rsidRPr="00C050D3" w:rsidRDefault="00E07EBC" w:rsidP="00B7221C">
      <w:pPr>
        <w:pStyle w:val="Figure"/>
        <w:rPr>
          <w:lang w:val="ru-RU"/>
        </w:rPr>
      </w:pPr>
      <w:r>
        <w:rPr>
          <w:noProof/>
          <w:lang w:val="ru-RU" w:eastAsia="ru-RU"/>
        </w:rPr>
        <w:drawing>
          <wp:inline distT="0" distB="0" distL="0" distR="0" wp14:anchorId="433C353A" wp14:editId="6C50020A">
            <wp:extent cx="4419609" cy="1645923"/>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49.png"/>
                    <pic:cNvPicPr/>
                  </pic:nvPicPr>
                  <pic:blipFill>
                    <a:blip r:embed="rId2202" cstate="print">
                      <a:extLst>
                        <a:ext uri="{28A0092B-C50C-407E-A947-70E740481C1C}">
                          <a14:useLocalDpi xmlns:a14="http://schemas.microsoft.com/office/drawing/2010/main" val="0"/>
                        </a:ext>
                      </a:extLst>
                    </a:blip>
                    <a:stretch>
                      <a:fillRect/>
                    </a:stretch>
                  </pic:blipFill>
                  <pic:spPr>
                    <a:xfrm>
                      <a:off x="0" y="0"/>
                      <a:ext cx="4419609" cy="1645923"/>
                    </a:xfrm>
                    <a:prstGeom prst="rect">
                      <a:avLst/>
                    </a:prstGeom>
                  </pic:spPr>
                </pic:pic>
              </a:graphicData>
            </a:graphic>
          </wp:inline>
        </w:drawing>
      </w:r>
    </w:p>
    <w:p w14:paraId="646F6AF8" w14:textId="77777777" w:rsidR="00B7221C" w:rsidRPr="00C050D3" w:rsidRDefault="00B7221C" w:rsidP="00B7221C">
      <w:pPr>
        <w:pStyle w:val="FigureNo"/>
        <w:rPr>
          <w:lang w:val="ru-RU"/>
        </w:rPr>
      </w:pPr>
      <w:r w:rsidRPr="00C050D3">
        <w:rPr>
          <w:lang w:val="ru-RU"/>
        </w:rPr>
        <w:t>РИСУНОК 50</w:t>
      </w:r>
    </w:p>
    <w:p w14:paraId="216790E0" w14:textId="77777777" w:rsidR="00B7221C" w:rsidRPr="00C050D3" w:rsidRDefault="00B7221C" w:rsidP="00E2513B">
      <w:pPr>
        <w:pStyle w:val="Figuretitle"/>
        <w:spacing w:after="60"/>
        <w:rPr>
          <w:lang w:val="ru-RU"/>
        </w:rPr>
      </w:pPr>
      <w:r w:rsidRPr="00C050D3">
        <w:rPr>
          <w:rFonts w:hint="eastAsia"/>
          <w:lang w:val="ru-RU"/>
        </w:rPr>
        <w:t>Архитектура</w:t>
      </w:r>
      <w:r w:rsidRPr="00C050D3">
        <w:rPr>
          <w:lang w:val="ru-RU"/>
        </w:rPr>
        <w:t xml:space="preserve"> линии вверх</w:t>
      </w:r>
      <w:r w:rsidRPr="00C050D3">
        <w:rPr>
          <w:rFonts w:asciiTheme="minorHAnsi" w:hAnsiTheme="minorHAnsi"/>
          <w:lang w:val="ru-RU"/>
        </w:rPr>
        <w:t xml:space="preserve"> </w:t>
      </w:r>
      <w:r w:rsidRPr="00C050D3">
        <w:rPr>
          <w:lang w:val="ru-RU"/>
        </w:rPr>
        <w:t>SDAP</w:t>
      </w:r>
    </w:p>
    <w:p w14:paraId="1D2DA09E" w14:textId="1AB94AE0" w:rsidR="00B7221C" w:rsidRPr="00C050D3" w:rsidRDefault="00E07EBC" w:rsidP="00B7221C">
      <w:pPr>
        <w:pStyle w:val="Figure"/>
        <w:rPr>
          <w:lang w:val="ru-RU"/>
        </w:rPr>
      </w:pPr>
      <w:r>
        <w:rPr>
          <w:noProof/>
          <w:lang w:val="ru-RU" w:eastAsia="ru-RU"/>
        </w:rPr>
        <w:drawing>
          <wp:inline distT="0" distB="0" distL="0" distR="0" wp14:anchorId="517A38E8" wp14:editId="346FCEBA">
            <wp:extent cx="4346457" cy="1517907"/>
            <wp:effectExtent l="0" t="0" r="0" b="635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50.png"/>
                    <pic:cNvPicPr/>
                  </pic:nvPicPr>
                  <pic:blipFill>
                    <a:blip r:embed="rId2203" cstate="print">
                      <a:extLst>
                        <a:ext uri="{28A0092B-C50C-407E-A947-70E740481C1C}">
                          <a14:useLocalDpi xmlns:a14="http://schemas.microsoft.com/office/drawing/2010/main" val="0"/>
                        </a:ext>
                      </a:extLst>
                    </a:blip>
                    <a:stretch>
                      <a:fillRect/>
                    </a:stretch>
                  </pic:blipFill>
                  <pic:spPr>
                    <a:xfrm>
                      <a:off x="0" y="0"/>
                      <a:ext cx="4346457" cy="1517907"/>
                    </a:xfrm>
                    <a:prstGeom prst="rect">
                      <a:avLst/>
                    </a:prstGeom>
                  </pic:spPr>
                </pic:pic>
              </a:graphicData>
            </a:graphic>
          </wp:inline>
        </w:drawing>
      </w:r>
    </w:p>
    <w:p w14:paraId="1E2D9C41" w14:textId="77777777" w:rsidR="00B7221C" w:rsidRPr="00C050D3" w:rsidRDefault="00B7221C" w:rsidP="00B7221C">
      <w:pPr>
        <w:pStyle w:val="Heading6"/>
        <w:spacing w:before="120"/>
        <w:rPr>
          <w:lang w:val="ru-RU" w:eastAsia="ja-JP"/>
        </w:rPr>
      </w:pPr>
      <w:bookmarkStart w:id="377" w:name="_Toc39842403"/>
      <w:r w:rsidRPr="00C050D3">
        <w:rPr>
          <w:lang w:val="ru-RU" w:eastAsia="ja-JP"/>
        </w:rPr>
        <w:t>3.1.3.2.5.2</w:t>
      </w:r>
      <w:r w:rsidRPr="00C050D3">
        <w:rPr>
          <w:lang w:val="ru-RU" w:eastAsia="ja-JP"/>
        </w:rPr>
        <w:tab/>
        <w:t>PDCP</w:t>
      </w:r>
      <w:bookmarkEnd w:id="377"/>
    </w:p>
    <w:p w14:paraId="56D01D76" w14:textId="77777777" w:rsidR="00B7221C" w:rsidRPr="00C050D3" w:rsidRDefault="00B7221C" w:rsidP="00B7221C">
      <w:pPr>
        <w:rPr>
          <w:lang w:val="ru-RU"/>
        </w:rPr>
      </w:pPr>
      <w:r w:rsidRPr="00C050D3">
        <w:rPr>
          <w:lang w:val="ru-RU"/>
        </w:rPr>
        <w:t>Основные функции:</w:t>
      </w:r>
    </w:p>
    <w:p w14:paraId="09072C62" w14:textId="3BA70160" w:rsidR="00B7221C" w:rsidRPr="00C050D3" w:rsidRDefault="00B7221C" w:rsidP="00B7221C">
      <w:pPr>
        <w:pStyle w:val="enumlev1"/>
        <w:ind w:left="0" w:firstLine="0"/>
        <w:rPr>
          <w:lang w:val="ru-RU"/>
        </w:rPr>
      </w:pPr>
      <w:r>
        <w:rPr>
          <w:lang w:val="ru-RU"/>
        </w:rPr>
        <w:t>1</w:t>
      </w:r>
      <w:r w:rsidR="00C26C6E">
        <w:rPr>
          <w:lang w:val="ru-RU"/>
        </w:rPr>
        <w:t>)</w:t>
      </w:r>
      <w:r>
        <w:rPr>
          <w:lang w:val="ru-RU"/>
        </w:rPr>
        <w:tab/>
      </w:r>
      <w:r w:rsidRPr="00C050D3">
        <w:rPr>
          <w:lang w:val="ru-RU"/>
        </w:rPr>
        <w:t>добавление и удаление и порядковых номеров;</w:t>
      </w:r>
    </w:p>
    <w:p w14:paraId="733E7062" w14:textId="10EC8650" w:rsidR="00B7221C" w:rsidRPr="00C050D3" w:rsidRDefault="00B7221C" w:rsidP="00B7221C">
      <w:pPr>
        <w:pStyle w:val="enumlev1"/>
        <w:ind w:left="0" w:firstLine="0"/>
        <w:rPr>
          <w:lang w:val="ru-RU"/>
        </w:rPr>
      </w:pPr>
      <w:r>
        <w:rPr>
          <w:lang w:val="ru-RU"/>
        </w:rPr>
        <w:t>2</w:t>
      </w:r>
      <w:r w:rsidR="00C26C6E">
        <w:rPr>
          <w:lang w:val="ru-RU"/>
        </w:rPr>
        <w:t>)</w:t>
      </w:r>
      <w:r>
        <w:rPr>
          <w:lang w:val="ru-RU"/>
        </w:rPr>
        <w:tab/>
        <w:t>уплотнение и разуплотнение</w:t>
      </w:r>
      <w:r w:rsidRPr="00C050D3">
        <w:rPr>
          <w:lang w:val="ru-RU"/>
        </w:rPr>
        <w:t xml:space="preserve"> заголовков;</w:t>
      </w:r>
    </w:p>
    <w:p w14:paraId="3D6A5610" w14:textId="5CE954A5" w:rsidR="00B7221C" w:rsidRPr="00C050D3" w:rsidRDefault="00B7221C" w:rsidP="00B7221C">
      <w:pPr>
        <w:pStyle w:val="enumlev1"/>
        <w:ind w:left="0" w:firstLine="0"/>
        <w:rPr>
          <w:lang w:val="ru-RU"/>
        </w:rPr>
      </w:pPr>
      <w:r>
        <w:rPr>
          <w:lang w:val="ru-RU"/>
        </w:rPr>
        <w:t>3</w:t>
      </w:r>
      <w:r w:rsidR="00C26C6E">
        <w:rPr>
          <w:lang w:val="ru-RU"/>
        </w:rPr>
        <w:t>)</w:t>
      </w:r>
      <w:r>
        <w:rPr>
          <w:lang w:val="ru-RU"/>
        </w:rPr>
        <w:tab/>
      </w:r>
      <w:r w:rsidRPr="00C050D3">
        <w:rPr>
          <w:lang w:val="ru-RU"/>
        </w:rPr>
        <w:t>шифрование и дешифрование;</w:t>
      </w:r>
    </w:p>
    <w:p w14:paraId="33748465" w14:textId="7E6136DF" w:rsidR="00B7221C" w:rsidRPr="00C050D3" w:rsidRDefault="00B7221C" w:rsidP="00B7221C">
      <w:pPr>
        <w:pStyle w:val="enumlev1"/>
        <w:ind w:left="0" w:firstLine="0"/>
        <w:rPr>
          <w:lang w:val="ru-RU"/>
        </w:rPr>
      </w:pPr>
      <w:r>
        <w:rPr>
          <w:lang w:val="ru-RU"/>
        </w:rPr>
        <w:t>4</w:t>
      </w:r>
      <w:r w:rsidR="00C26C6E">
        <w:rPr>
          <w:lang w:val="ru-RU"/>
        </w:rPr>
        <w:t>)</w:t>
      </w:r>
      <w:r>
        <w:rPr>
          <w:lang w:val="ru-RU"/>
        </w:rPr>
        <w:tab/>
      </w:r>
      <w:r w:rsidRPr="00C050D3">
        <w:rPr>
          <w:lang w:val="ru-RU"/>
        </w:rPr>
        <w:t>защита целостности;</w:t>
      </w:r>
    </w:p>
    <w:p w14:paraId="1807F5B4" w14:textId="72830FA8" w:rsidR="00B7221C" w:rsidRPr="00C050D3" w:rsidRDefault="00B7221C" w:rsidP="00B7221C">
      <w:pPr>
        <w:pStyle w:val="enumlev1"/>
        <w:ind w:left="709" w:hanging="709"/>
        <w:rPr>
          <w:lang w:val="ru-RU"/>
        </w:rPr>
      </w:pPr>
      <w:r>
        <w:rPr>
          <w:lang w:val="ru-RU"/>
        </w:rPr>
        <w:t>5</w:t>
      </w:r>
      <w:r w:rsidR="00C26C6E">
        <w:rPr>
          <w:lang w:val="ru-RU"/>
        </w:rPr>
        <w:t>)</w:t>
      </w:r>
      <w:r>
        <w:rPr>
          <w:lang w:val="ru-RU"/>
        </w:rPr>
        <w:tab/>
      </w:r>
      <w:r w:rsidRPr="00C050D3">
        <w:rPr>
          <w:lang w:val="ru-RU"/>
        </w:rPr>
        <w:t xml:space="preserve">обнаружение дубликатов и изменение порядка </w:t>
      </w:r>
      <w:r>
        <w:rPr>
          <w:lang w:val="ru-RU"/>
        </w:rPr>
        <w:t xml:space="preserve">приема </w:t>
      </w:r>
      <w:r w:rsidRPr="00C050D3">
        <w:rPr>
          <w:lang w:val="ru-RU"/>
        </w:rPr>
        <w:t>пакетов (если верхние уровни требуют упорядоченной доставки).</w:t>
      </w:r>
    </w:p>
    <w:p w14:paraId="0469BA29" w14:textId="77777777" w:rsidR="00B7221C" w:rsidRPr="00C050D3" w:rsidRDefault="00B7221C" w:rsidP="00B7221C">
      <w:pPr>
        <w:rPr>
          <w:lang w:val="ru-RU"/>
        </w:rPr>
      </w:pPr>
      <w:r w:rsidRPr="00C050D3">
        <w:rPr>
          <w:lang w:val="ru-RU"/>
        </w:rPr>
        <w:t>Типичная архитектура линий вниз и вверх PDCP изображена соответственно на рисунках 51 и 52.</w:t>
      </w:r>
    </w:p>
    <w:p w14:paraId="67175A1C" w14:textId="77777777" w:rsidR="00B7221C" w:rsidRPr="00C050D3" w:rsidRDefault="00B7221C" w:rsidP="00AE00F4">
      <w:pPr>
        <w:pStyle w:val="FigureNo"/>
        <w:rPr>
          <w:lang w:val="ru-RU"/>
        </w:rPr>
      </w:pPr>
      <w:r w:rsidRPr="00C050D3">
        <w:rPr>
          <w:lang w:val="ru-RU"/>
        </w:rPr>
        <w:lastRenderedPageBreak/>
        <w:t>РИСУНОК 51</w:t>
      </w:r>
    </w:p>
    <w:p w14:paraId="05E8CC40" w14:textId="77777777" w:rsidR="00B7221C" w:rsidRPr="00C050D3" w:rsidRDefault="00B7221C" w:rsidP="00AE00F4">
      <w:pPr>
        <w:pStyle w:val="Figuretitle"/>
        <w:keepLines/>
        <w:rPr>
          <w:lang w:val="ru-RU"/>
        </w:rPr>
      </w:pPr>
      <w:r w:rsidRPr="00C050D3">
        <w:rPr>
          <w:rFonts w:hint="eastAsia"/>
          <w:lang w:val="ru-RU"/>
        </w:rPr>
        <w:t>Архитектура</w:t>
      </w:r>
      <w:r w:rsidRPr="00C050D3">
        <w:rPr>
          <w:lang w:val="ru-RU"/>
        </w:rPr>
        <w:t xml:space="preserve"> линии вниз</w:t>
      </w:r>
      <w:r w:rsidRPr="00C050D3">
        <w:rPr>
          <w:rFonts w:asciiTheme="minorHAnsi" w:hAnsiTheme="minorHAnsi"/>
          <w:lang w:val="ru-RU"/>
        </w:rPr>
        <w:t xml:space="preserve"> </w:t>
      </w:r>
      <w:r w:rsidRPr="00C050D3">
        <w:rPr>
          <w:lang w:val="ru-RU"/>
        </w:rPr>
        <w:t>PDCP</w:t>
      </w:r>
    </w:p>
    <w:p w14:paraId="4EF07230" w14:textId="5D73F02E" w:rsidR="00B7221C" w:rsidRPr="00C050D3" w:rsidRDefault="00564BB5" w:rsidP="00B7221C">
      <w:pPr>
        <w:pStyle w:val="Figure"/>
        <w:rPr>
          <w:lang w:val="ru-RU"/>
        </w:rPr>
      </w:pPr>
      <w:r>
        <w:rPr>
          <w:noProof/>
          <w:lang w:val="ru-RU" w:eastAsia="ru-RU"/>
        </w:rPr>
        <w:drawing>
          <wp:inline distT="0" distB="0" distL="0" distR="0" wp14:anchorId="43D2051A" wp14:editId="46965989">
            <wp:extent cx="6120765" cy="257873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51.png"/>
                    <pic:cNvPicPr/>
                  </pic:nvPicPr>
                  <pic:blipFill>
                    <a:blip r:embed="rId2204" cstate="print">
                      <a:extLst>
                        <a:ext uri="{28A0092B-C50C-407E-A947-70E740481C1C}">
                          <a14:useLocalDpi xmlns:a14="http://schemas.microsoft.com/office/drawing/2010/main" val="0"/>
                        </a:ext>
                      </a:extLst>
                    </a:blip>
                    <a:stretch>
                      <a:fillRect/>
                    </a:stretch>
                  </pic:blipFill>
                  <pic:spPr>
                    <a:xfrm>
                      <a:off x="0" y="0"/>
                      <a:ext cx="6120765" cy="2578735"/>
                    </a:xfrm>
                    <a:prstGeom prst="rect">
                      <a:avLst/>
                    </a:prstGeom>
                  </pic:spPr>
                </pic:pic>
              </a:graphicData>
            </a:graphic>
          </wp:inline>
        </w:drawing>
      </w:r>
    </w:p>
    <w:p w14:paraId="242FCA12" w14:textId="77777777" w:rsidR="00B7221C" w:rsidRPr="00C050D3" w:rsidRDefault="00B7221C" w:rsidP="00B7221C">
      <w:pPr>
        <w:pStyle w:val="FigureNo"/>
        <w:rPr>
          <w:lang w:val="ru-RU"/>
        </w:rPr>
      </w:pPr>
      <w:r w:rsidRPr="00C050D3">
        <w:rPr>
          <w:lang w:val="ru-RU"/>
        </w:rPr>
        <w:t>РИСУНОК 52</w:t>
      </w:r>
    </w:p>
    <w:p w14:paraId="5867E59C" w14:textId="77777777" w:rsidR="00B7221C" w:rsidRPr="00C050D3" w:rsidRDefault="00B7221C" w:rsidP="00B7221C">
      <w:pPr>
        <w:pStyle w:val="Figuretitle"/>
        <w:rPr>
          <w:lang w:val="ru-RU"/>
        </w:rPr>
      </w:pPr>
      <w:r w:rsidRPr="00C050D3">
        <w:rPr>
          <w:rFonts w:hint="eastAsia"/>
          <w:lang w:val="ru-RU"/>
        </w:rPr>
        <w:t>Архитектура</w:t>
      </w:r>
      <w:r w:rsidRPr="00C050D3">
        <w:rPr>
          <w:lang w:val="ru-RU"/>
        </w:rPr>
        <w:t xml:space="preserve"> </w:t>
      </w:r>
      <w:r w:rsidRPr="00C050D3">
        <w:rPr>
          <w:rFonts w:hint="eastAsia"/>
          <w:lang w:val="ru-RU"/>
        </w:rPr>
        <w:t>линии</w:t>
      </w:r>
      <w:r w:rsidRPr="00C050D3">
        <w:rPr>
          <w:lang w:val="ru-RU"/>
        </w:rPr>
        <w:t xml:space="preserve"> </w:t>
      </w:r>
      <w:r w:rsidRPr="00DE13F0">
        <w:rPr>
          <w:lang w:val="ru-RU"/>
        </w:rPr>
        <w:t xml:space="preserve">вверх </w:t>
      </w:r>
      <w:r w:rsidRPr="00C050D3">
        <w:rPr>
          <w:lang w:val="ru-RU"/>
        </w:rPr>
        <w:t>PDCP</w:t>
      </w:r>
    </w:p>
    <w:p w14:paraId="24E0800B" w14:textId="40D87D2C" w:rsidR="00B7221C" w:rsidRPr="00C050D3" w:rsidRDefault="00564BB5" w:rsidP="00B7221C">
      <w:pPr>
        <w:pStyle w:val="Figure"/>
        <w:rPr>
          <w:lang w:val="ru-RU"/>
        </w:rPr>
      </w:pPr>
      <w:r>
        <w:rPr>
          <w:noProof/>
          <w:lang w:val="ru-RU" w:eastAsia="ru-RU"/>
        </w:rPr>
        <w:drawing>
          <wp:inline distT="0" distB="0" distL="0" distR="0" wp14:anchorId="4C46E71C" wp14:editId="0B50BAFA">
            <wp:extent cx="6120396" cy="2569469"/>
            <wp:effectExtent l="0" t="0" r="0" b="254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52.png"/>
                    <pic:cNvPicPr/>
                  </pic:nvPicPr>
                  <pic:blipFill>
                    <a:blip r:embed="rId2205" cstate="print">
                      <a:extLst>
                        <a:ext uri="{28A0092B-C50C-407E-A947-70E740481C1C}">
                          <a14:useLocalDpi xmlns:a14="http://schemas.microsoft.com/office/drawing/2010/main" val="0"/>
                        </a:ext>
                      </a:extLst>
                    </a:blip>
                    <a:stretch>
                      <a:fillRect/>
                    </a:stretch>
                  </pic:blipFill>
                  <pic:spPr>
                    <a:xfrm>
                      <a:off x="0" y="0"/>
                      <a:ext cx="6120396" cy="2569469"/>
                    </a:xfrm>
                    <a:prstGeom prst="rect">
                      <a:avLst/>
                    </a:prstGeom>
                  </pic:spPr>
                </pic:pic>
              </a:graphicData>
            </a:graphic>
          </wp:inline>
        </w:drawing>
      </w:r>
    </w:p>
    <w:p w14:paraId="1A414BFB" w14:textId="77777777" w:rsidR="009918C3" w:rsidRDefault="009918C3">
      <w:pPr>
        <w:tabs>
          <w:tab w:val="clear" w:pos="794"/>
          <w:tab w:val="clear" w:pos="1191"/>
          <w:tab w:val="clear" w:pos="1588"/>
          <w:tab w:val="clear" w:pos="1985"/>
        </w:tabs>
        <w:overflowPunct/>
        <w:autoSpaceDE/>
        <w:autoSpaceDN/>
        <w:adjustRightInd/>
        <w:spacing w:before="0"/>
        <w:jc w:val="left"/>
        <w:textAlignment w:val="auto"/>
        <w:rPr>
          <w:b/>
          <w:lang w:val="ru-RU" w:eastAsia="ja-JP"/>
        </w:rPr>
      </w:pPr>
      <w:bookmarkStart w:id="378" w:name="_Toc39842404"/>
      <w:r>
        <w:rPr>
          <w:lang w:val="ru-RU" w:eastAsia="ja-JP"/>
        </w:rPr>
        <w:br w:type="page"/>
      </w:r>
    </w:p>
    <w:p w14:paraId="5A62FE2F" w14:textId="373F80E9" w:rsidR="00B7221C" w:rsidRPr="00C050D3" w:rsidRDefault="00B7221C" w:rsidP="00B7221C">
      <w:pPr>
        <w:pStyle w:val="Heading6"/>
        <w:rPr>
          <w:lang w:val="ru-RU"/>
        </w:rPr>
      </w:pPr>
      <w:r w:rsidRPr="00C050D3">
        <w:rPr>
          <w:lang w:val="ru-RU" w:eastAsia="ja-JP"/>
        </w:rPr>
        <w:lastRenderedPageBreak/>
        <w:t>3.1.3.2.5.3</w:t>
      </w:r>
      <w:r w:rsidRPr="00C050D3">
        <w:rPr>
          <w:lang w:val="ru-RU" w:eastAsia="ja-JP"/>
        </w:rPr>
        <w:tab/>
      </w:r>
      <w:r w:rsidRPr="00C050D3">
        <w:rPr>
          <w:lang w:val="ru-RU"/>
        </w:rPr>
        <w:t>RLC</w:t>
      </w:r>
      <w:bookmarkEnd w:id="378"/>
    </w:p>
    <w:p w14:paraId="22BE3674" w14:textId="77777777" w:rsidR="00B7221C" w:rsidRPr="00C050D3" w:rsidRDefault="00B7221C" w:rsidP="00B7221C">
      <w:pPr>
        <w:rPr>
          <w:lang w:val="ru-RU"/>
        </w:rPr>
      </w:pPr>
      <w:r w:rsidRPr="00C050D3">
        <w:rPr>
          <w:lang w:val="ru-RU"/>
        </w:rPr>
        <w:t>Основные функции:</w:t>
      </w:r>
    </w:p>
    <w:p w14:paraId="763BD0C3" w14:textId="28FC899B" w:rsidR="00B7221C" w:rsidRPr="00C050D3" w:rsidRDefault="00B7221C" w:rsidP="00B7221C">
      <w:pPr>
        <w:pStyle w:val="enumlev1"/>
        <w:ind w:left="0" w:firstLine="0"/>
        <w:rPr>
          <w:lang w:val="ru-RU"/>
        </w:rPr>
      </w:pPr>
      <w:r w:rsidRPr="003627A9">
        <w:rPr>
          <w:lang w:val="ru-RU"/>
        </w:rPr>
        <w:t>1</w:t>
      </w:r>
      <w:r w:rsidR="00C26C6E">
        <w:rPr>
          <w:lang w:val="ru-RU"/>
        </w:rPr>
        <w:t>)</w:t>
      </w:r>
      <w:r w:rsidRPr="003627A9">
        <w:rPr>
          <w:lang w:val="ru-RU"/>
        </w:rPr>
        <w:tab/>
      </w:r>
      <w:r w:rsidRPr="00C050D3">
        <w:rPr>
          <w:lang w:val="ru-RU"/>
        </w:rPr>
        <w:t>передача PDU верхнего уровня;</w:t>
      </w:r>
    </w:p>
    <w:p w14:paraId="6FC4B3C3" w14:textId="7B37D699" w:rsidR="00B7221C" w:rsidRPr="00C050D3" w:rsidRDefault="00B7221C" w:rsidP="00B7221C">
      <w:pPr>
        <w:pStyle w:val="enumlev1"/>
        <w:ind w:left="0" w:firstLine="0"/>
        <w:rPr>
          <w:lang w:val="ru-RU"/>
        </w:rPr>
      </w:pPr>
      <w:r w:rsidRPr="003627A9">
        <w:rPr>
          <w:lang w:val="ru-RU"/>
        </w:rPr>
        <w:t>2</w:t>
      </w:r>
      <w:r w:rsidR="00C26C6E">
        <w:rPr>
          <w:lang w:val="ru-RU"/>
        </w:rPr>
        <w:t>)</w:t>
      </w:r>
      <w:r w:rsidRPr="003627A9">
        <w:rPr>
          <w:lang w:val="ru-RU"/>
        </w:rPr>
        <w:tab/>
      </w:r>
      <w:proofErr w:type="spellStart"/>
      <w:r w:rsidRPr="00C050D3">
        <w:rPr>
          <w:lang w:val="ru-RU"/>
        </w:rPr>
        <w:t>нумерование</w:t>
      </w:r>
      <w:proofErr w:type="spellEnd"/>
      <w:r w:rsidRPr="00C050D3">
        <w:rPr>
          <w:lang w:val="ru-RU"/>
        </w:rPr>
        <w:t xml:space="preserve"> последовательности, не зависящее от ее нумерации в PDCP;</w:t>
      </w:r>
    </w:p>
    <w:p w14:paraId="68312178" w14:textId="28309CE0" w:rsidR="00B7221C" w:rsidRPr="00C050D3" w:rsidRDefault="00B7221C" w:rsidP="00B7221C">
      <w:pPr>
        <w:pStyle w:val="enumlev1"/>
        <w:ind w:left="0" w:firstLine="0"/>
        <w:rPr>
          <w:lang w:val="ru-RU"/>
        </w:rPr>
      </w:pPr>
      <w:r w:rsidRPr="003627A9">
        <w:rPr>
          <w:lang w:val="ru-RU"/>
        </w:rPr>
        <w:t>3</w:t>
      </w:r>
      <w:r w:rsidR="00C26C6E">
        <w:rPr>
          <w:lang w:val="ru-RU"/>
        </w:rPr>
        <w:t>)</w:t>
      </w:r>
      <w:r w:rsidRPr="003627A9">
        <w:rPr>
          <w:lang w:val="ru-RU"/>
        </w:rPr>
        <w:tab/>
      </w:r>
      <w:r w:rsidRPr="00C050D3">
        <w:rPr>
          <w:lang w:val="ru-RU"/>
        </w:rPr>
        <w:t xml:space="preserve">исправление ошибок </w:t>
      </w:r>
      <w:r>
        <w:rPr>
          <w:lang w:val="ru-RU"/>
        </w:rPr>
        <w:t>с помощью</w:t>
      </w:r>
      <w:r w:rsidRPr="00C050D3">
        <w:rPr>
          <w:lang w:val="ru-RU"/>
        </w:rPr>
        <w:t xml:space="preserve"> ARQ;</w:t>
      </w:r>
    </w:p>
    <w:p w14:paraId="3FDDEC82" w14:textId="6BFF096D" w:rsidR="00B7221C" w:rsidRPr="00C050D3" w:rsidRDefault="00B7221C" w:rsidP="00B7221C">
      <w:pPr>
        <w:pStyle w:val="enumlev1"/>
        <w:ind w:left="0" w:firstLine="0"/>
        <w:rPr>
          <w:lang w:val="ru-RU"/>
        </w:rPr>
      </w:pPr>
      <w:r w:rsidRPr="003627A9">
        <w:rPr>
          <w:lang w:val="ru-RU"/>
        </w:rPr>
        <w:t>4</w:t>
      </w:r>
      <w:r w:rsidR="00C26C6E">
        <w:rPr>
          <w:lang w:val="ru-RU"/>
        </w:rPr>
        <w:t>)</w:t>
      </w:r>
      <w:r w:rsidRPr="003627A9">
        <w:rPr>
          <w:lang w:val="ru-RU"/>
        </w:rPr>
        <w:tab/>
      </w:r>
      <w:r w:rsidRPr="00C050D3">
        <w:rPr>
          <w:lang w:val="ru-RU"/>
        </w:rPr>
        <w:t xml:space="preserve">сегментация и </w:t>
      </w:r>
      <w:r>
        <w:rPr>
          <w:lang w:val="ru-RU"/>
        </w:rPr>
        <w:t xml:space="preserve">повторная </w:t>
      </w:r>
      <w:r w:rsidRPr="00C050D3">
        <w:rPr>
          <w:lang w:val="ru-RU"/>
        </w:rPr>
        <w:t>сегментация.</w:t>
      </w:r>
    </w:p>
    <w:p w14:paraId="3FC710FE" w14:textId="77777777" w:rsidR="00B7221C" w:rsidRPr="00C050D3" w:rsidRDefault="00B7221C" w:rsidP="00B7221C">
      <w:pPr>
        <w:rPr>
          <w:lang w:val="ru-RU"/>
        </w:rPr>
      </w:pPr>
      <w:r w:rsidRPr="00C050D3">
        <w:rPr>
          <w:lang w:val="ru-RU"/>
        </w:rPr>
        <w:t>Типичная архитектура линий вниз и вверх RLC изображена соответственно на рисунках 53 и 54.</w:t>
      </w:r>
    </w:p>
    <w:p w14:paraId="52E3AAFA" w14:textId="77777777" w:rsidR="00B7221C" w:rsidRPr="00C050D3" w:rsidRDefault="00B7221C" w:rsidP="00B7221C">
      <w:pPr>
        <w:pStyle w:val="FigureNo"/>
        <w:rPr>
          <w:lang w:val="ru-RU"/>
        </w:rPr>
      </w:pPr>
      <w:r w:rsidRPr="00C050D3">
        <w:rPr>
          <w:lang w:val="ru-RU"/>
        </w:rPr>
        <w:t>РИСУНОК 53</w:t>
      </w:r>
    </w:p>
    <w:p w14:paraId="03231656" w14:textId="77777777" w:rsidR="00B7221C" w:rsidRPr="00C050D3" w:rsidRDefault="00B7221C" w:rsidP="00B7221C">
      <w:pPr>
        <w:pStyle w:val="Figuretitle"/>
        <w:rPr>
          <w:lang w:val="ru-RU"/>
        </w:rPr>
      </w:pPr>
      <w:r w:rsidRPr="00C050D3">
        <w:rPr>
          <w:rFonts w:hint="eastAsia"/>
          <w:lang w:val="ru-RU"/>
        </w:rPr>
        <w:t>Архитектура</w:t>
      </w:r>
      <w:r w:rsidRPr="00C050D3">
        <w:rPr>
          <w:lang w:val="ru-RU"/>
        </w:rPr>
        <w:t xml:space="preserve"> </w:t>
      </w:r>
      <w:r w:rsidRPr="00C050D3">
        <w:rPr>
          <w:rFonts w:hint="eastAsia"/>
          <w:lang w:val="ru-RU"/>
        </w:rPr>
        <w:t>линии</w:t>
      </w:r>
      <w:r w:rsidRPr="00C050D3">
        <w:rPr>
          <w:lang w:val="ru-RU"/>
        </w:rPr>
        <w:t xml:space="preserve"> </w:t>
      </w:r>
      <w:r w:rsidRPr="00C050D3">
        <w:rPr>
          <w:rFonts w:hint="eastAsia"/>
          <w:lang w:val="ru-RU"/>
        </w:rPr>
        <w:t>вниз</w:t>
      </w:r>
      <w:r w:rsidRPr="00C050D3">
        <w:rPr>
          <w:lang w:val="ru-RU"/>
        </w:rPr>
        <w:t xml:space="preserve"> RLC</w:t>
      </w:r>
    </w:p>
    <w:p w14:paraId="741C88BA" w14:textId="01E52FA5" w:rsidR="00B7221C" w:rsidRPr="00C050D3" w:rsidRDefault="009918C3" w:rsidP="00B7221C">
      <w:pPr>
        <w:pStyle w:val="Figure"/>
        <w:rPr>
          <w:lang w:val="ru-RU"/>
        </w:rPr>
      </w:pPr>
      <w:r>
        <w:rPr>
          <w:noProof/>
          <w:lang w:val="ru-RU" w:eastAsia="ru-RU"/>
        </w:rPr>
        <w:drawing>
          <wp:inline distT="0" distB="0" distL="0" distR="0" wp14:anchorId="50618A9B" wp14:editId="34966990">
            <wp:extent cx="5157226" cy="2633477"/>
            <wp:effectExtent l="0" t="0" r="571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53.png"/>
                    <pic:cNvPicPr/>
                  </pic:nvPicPr>
                  <pic:blipFill>
                    <a:blip r:embed="rId2206" cstate="print">
                      <a:extLst>
                        <a:ext uri="{28A0092B-C50C-407E-A947-70E740481C1C}">
                          <a14:useLocalDpi xmlns:a14="http://schemas.microsoft.com/office/drawing/2010/main" val="0"/>
                        </a:ext>
                      </a:extLst>
                    </a:blip>
                    <a:stretch>
                      <a:fillRect/>
                    </a:stretch>
                  </pic:blipFill>
                  <pic:spPr>
                    <a:xfrm>
                      <a:off x="0" y="0"/>
                      <a:ext cx="5157226" cy="2633477"/>
                    </a:xfrm>
                    <a:prstGeom prst="rect">
                      <a:avLst/>
                    </a:prstGeom>
                  </pic:spPr>
                </pic:pic>
              </a:graphicData>
            </a:graphic>
          </wp:inline>
        </w:drawing>
      </w:r>
    </w:p>
    <w:p w14:paraId="4DADBF12" w14:textId="77777777" w:rsidR="00B7221C" w:rsidRPr="00C050D3" w:rsidRDefault="00B7221C" w:rsidP="00B7221C">
      <w:pPr>
        <w:pStyle w:val="FigureNo"/>
        <w:rPr>
          <w:lang w:val="ru-RU"/>
        </w:rPr>
      </w:pPr>
      <w:r w:rsidRPr="00C050D3">
        <w:rPr>
          <w:lang w:val="ru-RU"/>
        </w:rPr>
        <w:t>РИСУНОК 54</w:t>
      </w:r>
    </w:p>
    <w:p w14:paraId="1D87F18E" w14:textId="77777777" w:rsidR="00B7221C" w:rsidRPr="00C050D3" w:rsidRDefault="00B7221C" w:rsidP="00B7221C">
      <w:pPr>
        <w:pStyle w:val="Figuretitle"/>
        <w:rPr>
          <w:lang w:val="ru-RU"/>
        </w:rPr>
      </w:pPr>
      <w:r w:rsidRPr="00C050D3">
        <w:rPr>
          <w:rFonts w:hint="eastAsia"/>
          <w:lang w:val="ru-RU"/>
        </w:rPr>
        <w:t>Архитектура</w:t>
      </w:r>
      <w:r w:rsidRPr="00C050D3">
        <w:rPr>
          <w:lang w:val="ru-RU"/>
        </w:rPr>
        <w:t xml:space="preserve"> </w:t>
      </w:r>
      <w:r w:rsidRPr="00C050D3">
        <w:rPr>
          <w:rFonts w:hint="eastAsia"/>
          <w:lang w:val="ru-RU"/>
        </w:rPr>
        <w:t>линии</w:t>
      </w:r>
      <w:r w:rsidRPr="00C050D3">
        <w:rPr>
          <w:lang w:val="ru-RU"/>
        </w:rPr>
        <w:t xml:space="preserve"> вверх</w:t>
      </w:r>
      <w:r w:rsidRPr="00C050D3">
        <w:rPr>
          <w:rFonts w:asciiTheme="minorHAnsi" w:hAnsiTheme="minorHAnsi"/>
          <w:lang w:val="ru-RU"/>
        </w:rPr>
        <w:t xml:space="preserve"> </w:t>
      </w:r>
      <w:r w:rsidRPr="00C050D3">
        <w:rPr>
          <w:lang w:val="ru-RU"/>
        </w:rPr>
        <w:t>RLC</w:t>
      </w:r>
    </w:p>
    <w:p w14:paraId="034A8A2A" w14:textId="3995565F" w:rsidR="00B7221C" w:rsidRPr="00C050D3" w:rsidRDefault="006C37D3" w:rsidP="00B7221C">
      <w:pPr>
        <w:pStyle w:val="Figure"/>
        <w:rPr>
          <w:lang w:val="ru-RU"/>
        </w:rPr>
      </w:pPr>
      <w:r>
        <w:rPr>
          <w:noProof/>
          <w:lang w:val="ru-RU" w:eastAsia="ru-RU"/>
        </w:rPr>
        <w:drawing>
          <wp:inline distT="0" distB="0" distL="0" distR="0" wp14:anchorId="311F52C7" wp14:editId="3E9B9D1A">
            <wp:extent cx="4730506" cy="2816358"/>
            <wp:effectExtent l="0" t="0" r="0" b="317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54.png"/>
                    <pic:cNvPicPr/>
                  </pic:nvPicPr>
                  <pic:blipFill>
                    <a:blip r:embed="rId2207" cstate="print">
                      <a:extLst>
                        <a:ext uri="{28A0092B-C50C-407E-A947-70E740481C1C}">
                          <a14:useLocalDpi xmlns:a14="http://schemas.microsoft.com/office/drawing/2010/main" val="0"/>
                        </a:ext>
                      </a:extLst>
                    </a:blip>
                    <a:stretch>
                      <a:fillRect/>
                    </a:stretch>
                  </pic:blipFill>
                  <pic:spPr>
                    <a:xfrm>
                      <a:off x="0" y="0"/>
                      <a:ext cx="4730506" cy="2816358"/>
                    </a:xfrm>
                    <a:prstGeom prst="rect">
                      <a:avLst/>
                    </a:prstGeom>
                  </pic:spPr>
                </pic:pic>
              </a:graphicData>
            </a:graphic>
          </wp:inline>
        </w:drawing>
      </w:r>
    </w:p>
    <w:p w14:paraId="481B3A62" w14:textId="77777777" w:rsidR="00B7221C" w:rsidRPr="00C050D3" w:rsidRDefault="00B7221C" w:rsidP="00B7221C">
      <w:pPr>
        <w:pStyle w:val="Heading6"/>
        <w:rPr>
          <w:lang w:val="ru-RU" w:eastAsia="ja-JP"/>
        </w:rPr>
      </w:pPr>
      <w:bookmarkStart w:id="379" w:name="_Toc39842405"/>
      <w:r w:rsidRPr="00C050D3">
        <w:rPr>
          <w:lang w:val="ru-RU" w:eastAsia="ja-JP"/>
        </w:rPr>
        <w:lastRenderedPageBreak/>
        <w:t>3.1.3.2.5.4</w:t>
      </w:r>
      <w:r w:rsidRPr="00C050D3">
        <w:rPr>
          <w:lang w:val="ru-RU" w:eastAsia="ja-JP"/>
        </w:rPr>
        <w:tab/>
      </w:r>
      <w:r w:rsidRPr="00C050D3">
        <w:rPr>
          <w:lang w:val="ru-RU"/>
        </w:rPr>
        <w:t>MAC</w:t>
      </w:r>
      <w:bookmarkEnd w:id="379"/>
    </w:p>
    <w:p w14:paraId="579BABA0" w14:textId="77777777" w:rsidR="00B7221C" w:rsidRPr="00C050D3" w:rsidRDefault="00B7221C" w:rsidP="00B7221C">
      <w:pPr>
        <w:keepNext/>
        <w:keepLines/>
        <w:rPr>
          <w:lang w:val="ru-RU"/>
        </w:rPr>
      </w:pPr>
      <w:r w:rsidRPr="00C050D3">
        <w:rPr>
          <w:lang w:val="ru-RU"/>
        </w:rPr>
        <w:t>Основные функции:</w:t>
      </w:r>
    </w:p>
    <w:p w14:paraId="0A13F3CB" w14:textId="32198273" w:rsidR="00B7221C" w:rsidRPr="00C050D3" w:rsidRDefault="00B7221C" w:rsidP="00FB6955">
      <w:pPr>
        <w:pStyle w:val="enumlev1"/>
        <w:keepNext/>
        <w:keepLines/>
        <w:rPr>
          <w:lang w:val="ru-RU"/>
        </w:rPr>
      </w:pPr>
      <w:r>
        <w:rPr>
          <w:lang w:val="ru-RU"/>
        </w:rPr>
        <w:t>1</w:t>
      </w:r>
      <w:r w:rsidR="00C26C6E">
        <w:rPr>
          <w:lang w:val="ru-RU"/>
        </w:rPr>
        <w:t>)</w:t>
      </w:r>
      <w:r>
        <w:rPr>
          <w:lang w:val="ru-RU"/>
        </w:rPr>
        <w:tab/>
      </w:r>
      <w:r w:rsidRPr="00C050D3">
        <w:rPr>
          <w:lang w:val="ru-RU"/>
        </w:rPr>
        <w:t>отображение между логическими и транспортными каналами;</w:t>
      </w:r>
    </w:p>
    <w:p w14:paraId="3A7C5DFB" w14:textId="74838EEF" w:rsidR="00B7221C" w:rsidRPr="00C050D3" w:rsidRDefault="00B7221C" w:rsidP="00FB6955">
      <w:pPr>
        <w:pStyle w:val="enumlev1"/>
        <w:rPr>
          <w:lang w:val="ru-RU"/>
        </w:rPr>
      </w:pPr>
      <w:r>
        <w:rPr>
          <w:lang w:val="ru-RU"/>
        </w:rPr>
        <w:t>2</w:t>
      </w:r>
      <w:r w:rsidR="00C26C6E">
        <w:rPr>
          <w:lang w:val="ru-RU"/>
        </w:rPr>
        <w:t>)</w:t>
      </w:r>
      <w:r>
        <w:rPr>
          <w:lang w:val="ru-RU"/>
        </w:rPr>
        <w:tab/>
      </w:r>
      <w:r w:rsidRPr="00C050D3">
        <w:rPr>
          <w:lang w:val="ru-RU"/>
        </w:rPr>
        <w:t>уплотнение/разуплотнение единиц SDU MAC, принадлежащих одному или разным логическим каналам, в транспортные блоки/из транспортных блоков (TB), которые доставляются на физический уровень/с физического уровня по транспортным каналам;</w:t>
      </w:r>
    </w:p>
    <w:p w14:paraId="502E389B" w14:textId="760F49E0" w:rsidR="00B7221C" w:rsidRPr="00C050D3" w:rsidRDefault="00B7221C" w:rsidP="00FB6955">
      <w:pPr>
        <w:pStyle w:val="enumlev1"/>
        <w:rPr>
          <w:lang w:val="ru-RU"/>
        </w:rPr>
      </w:pPr>
      <w:r>
        <w:rPr>
          <w:lang w:val="ru-RU"/>
        </w:rPr>
        <w:t>3</w:t>
      </w:r>
      <w:r w:rsidR="00C26C6E">
        <w:rPr>
          <w:lang w:val="ru-RU"/>
        </w:rPr>
        <w:t>)</w:t>
      </w:r>
      <w:r>
        <w:rPr>
          <w:lang w:val="ru-RU"/>
        </w:rPr>
        <w:tab/>
      </w:r>
      <w:r w:rsidRPr="00C050D3">
        <w:rPr>
          <w:lang w:val="ru-RU"/>
        </w:rPr>
        <w:t>планирование информ</w:t>
      </w:r>
      <w:r>
        <w:rPr>
          <w:lang w:val="ru-RU"/>
        </w:rPr>
        <w:t>ирования</w:t>
      </w:r>
      <w:r w:rsidRPr="00C050D3">
        <w:rPr>
          <w:lang w:val="ru-RU"/>
        </w:rPr>
        <w:t>;</w:t>
      </w:r>
    </w:p>
    <w:p w14:paraId="183E64A8" w14:textId="43921BAC" w:rsidR="00B7221C" w:rsidRPr="00C050D3" w:rsidRDefault="00B7221C" w:rsidP="00FB6955">
      <w:pPr>
        <w:pStyle w:val="enumlev1"/>
        <w:rPr>
          <w:lang w:val="ru-RU"/>
        </w:rPr>
      </w:pPr>
      <w:r>
        <w:rPr>
          <w:lang w:val="ru-RU"/>
        </w:rPr>
        <w:t>4</w:t>
      </w:r>
      <w:r w:rsidR="00C26C6E">
        <w:rPr>
          <w:lang w:val="ru-RU"/>
        </w:rPr>
        <w:t>)</w:t>
      </w:r>
      <w:r>
        <w:rPr>
          <w:lang w:val="ru-RU"/>
        </w:rPr>
        <w:tab/>
      </w:r>
      <w:r w:rsidRPr="00C050D3">
        <w:rPr>
          <w:lang w:val="ru-RU"/>
        </w:rPr>
        <w:t xml:space="preserve">исправление ошибок </w:t>
      </w:r>
      <w:r>
        <w:rPr>
          <w:lang w:val="ru-RU"/>
        </w:rPr>
        <w:t>с помощью</w:t>
      </w:r>
      <w:r w:rsidRPr="00C050D3">
        <w:rPr>
          <w:lang w:val="ru-RU"/>
        </w:rPr>
        <w:t xml:space="preserve"> HARQ;</w:t>
      </w:r>
    </w:p>
    <w:p w14:paraId="2CA84C69" w14:textId="573C74B8" w:rsidR="00B7221C" w:rsidRPr="00C050D3" w:rsidRDefault="00B7221C" w:rsidP="00FB6955">
      <w:pPr>
        <w:pStyle w:val="enumlev1"/>
        <w:rPr>
          <w:lang w:val="ru-RU"/>
        </w:rPr>
      </w:pPr>
      <w:r>
        <w:rPr>
          <w:lang w:val="ru-RU"/>
        </w:rPr>
        <w:t>5</w:t>
      </w:r>
      <w:r w:rsidR="00C26C6E">
        <w:rPr>
          <w:lang w:val="ru-RU"/>
        </w:rPr>
        <w:t>)</w:t>
      </w:r>
      <w:r>
        <w:rPr>
          <w:lang w:val="ru-RU"/>
        </w:rPr>
        <w:tab/>
      </w:r>
      <w:r w:rsidRPr="00C050D3">
        <w:rPr>
          <w:lang w:val="ru-RU"/>
        </w:rPr>
        <w:t xml:space="preserve">обработка приоритетов между </w:t>
      </w:r>
      <w:r w:rsidRPr="00B40B90">
        <w:rPr>
          <w:lang w:val="ru-RU"/>
        </w:rPr>
        <w:t>несколькими UE с помощью динамического планирования</w:t>
      </w:r>
      <w:r w:rsidRPr="00C050D3">
        <w:rPr>
          <w:lang w:val="ru-RU"/>
        </w:rPr>
        <w:t>;</w:t>
      </w:r>
    </w:p>
    <w:p w14:paraId="4F8827A5" w14:textId="45568B83" w:rsidR="00B7221C" w:rsidRPr="00C050D3" w:rsidRDefault="00B7221C" w:rsidP="00FB6955">
      <w:pPr>
        <w:pStyle w:val="enumlev1"/>
        <w:rPr>
          <w:lang w:val="ru-RU"/>
        </w:rPr>
      </w:pPr>
      <w:r>
        <w:rPr>
          <w:lang w:val="ru-RU"/>
        </w:rPr>
        <w:t>6</w:t>
      </w:r>
      <w:r w:rsidR="00C26C6E">
        <w:rPr>
          <w:lang w:val="ru-RU"/>
        </w:rPr>
        <w:t>)</w:t>
      </w:r>
      <w:r>
        <w:rPr>
          <w:lang w:val="ru-RU"/>
        </w:rPr>
        <w:tab/>
      </w:r>
      <w:r w:rsidRPr="00C050D3">
        <w:rPr>
          <w:lang w:val="ru-RU"/>
        </w:rPr>
        <w:t xml:space="preserve">обработка приоритетов между логическими каналами одной единицы UE посредством </w:t>
      </w:r>
      <w:proofErr w:type="spellStart"/>
      <w:r w:rsidRPr="00C050D3">
        <w:rPr>
          <w:lang w:val="ru-RU"/>
        </w:rPr>
        <w:t>приорит</w:t>
      </w:r>
      <w:r>
        <w:rPr>
          <w:lang w:val="ru-RU"/>
        </w:rPr>
        <w:t>и</w:t>
      </w:r>
      <w:r w:rsidRPr="00C050D3">
        <w:rPr>
          <w:lang w:val="ru-RU"/>
        </w:rPr>
        <w:t>зации</w:t>
      </w:r>
      <w:proofErr w:type="spellEnd"/>
      <w:r w:rsidRPr="00C050D3">
        <w:rPr>
          <w:lang w:val="ru-RU"/>
        </w:rPr>
        <w:t xml:space="preserve"> логических каналов;</w:t>
      </w:r>
    </w:p>
    <w:p w14:paraId="3565B411" w14:textId="2433042C" w:rsidR="00B7221C" w:rsidRPr="00C050D3" w:rsidRDefault="00B7221C" w:rsidP="00FB6955">
      <w:pPr>
        <w:pStyle w:val="enumlev1"/>
        <w:rPr>
          <w:lang w:val="ru-RU"/>
        </w:rPr>
      </w:pPr>
      <w:r>
        <w:rPr>
          <w:lang w:val="ru-RU"/>
        </w:rPr>
        <w:t>7</w:t>
      </w:r>
      <w:r w:rsidR="00C26C6E">
        <w:rPr>
          <w:lang w:val="ru-RU"/>
        </w:rPr>
        <w:t>)</w:t>
      </w:r>
      <w:r>
        <w:rPr>
          <w:lang w:val="ru-RU"/>
        </w:rPr>
        <w:tab/>
      </w:r>
      <w:proofErr w:type="spellStart"/>
      <w:r w:rsidRPr="00C050D3">
        <w:rPr>
          <w:lang w:val="ru-RU"/>
        </w:rPr>
        <w:t>дозаполнение</w:t>
      </w:r>
      <w:proofErr w:type="spellEnd"/>
      <w:r w:rsidRPr="00C050D3">
        <w:rPr>
          <w:lang w:val="ru-RU"/>
        </w:rPr>
        <w:t>.</w:t>
      </w:r>
    </w:p>
    <w:p w14:paraId="19B9C2D3" w14:textId="77777777" w:rsidR="00B7221C" w:rsidRPr="00C050D3" w:rsidRDefault="00B7221C" w:rsidP="00B7221C">
      <w:pPr>
        <w:pStyle w:val="Heading4"/>
        <w:rPr>
          <w:lang w:val="ru-RU"/>
        </w:rPr>
      </w:pPr>
      <w:bookmarkStart w:id="380" w:name="_Toc39842410"/>
      <w:bookmarkStart w:id="381" w:name="_Toc42782182"/>
      <w:r w:rsidRPr="00C050D3">
        <w:rPr>
          <w:lang w:val="ru-RU" w:eastAsia="ja-JP"/>
        </w:rPr>
        <w:t>3.1.3.3</w:t>
      </w:r>
      <w:r w:rsidRPr="00C050D3">
        <w:rPr>
          <w:lang w:val="ru-RU" w:eastAsia="ja-JP"/>
        </w:rPr>
        <w:tab/>
      </w:r>
      <w:bookmarkEnd w:id="380"/>
      <w:bookmarkEnd w:id="381"/>
      <w:r w:rsidRPr="00C050D3">
        <w:rPr>
          <w:lang w:val="ru-RU"/>
        </w:rPr>
        <w:t xml:space="preserve">Поток данных </w:t>
      </w:r>
    </w:p>
    <w:p w14:paraId="0673D98B" w14:textId="77777777" w:rsidR="00B7221C" w:rsidRPr="00C050D3" w:rsidRDefault="00B7221C" w:rsidP="00B7221C">
      <w:pPr>
        <w:rPr>
          <w:lang w:val="ru-RU"/>
        </w:rPr>
      </w:pPr>
      <w:r w:rsidRPr="00C050D3">
        <w:rPr>
          <w:lang w:val="ru-RU"/>
        </w:rPr>
        <w:t>Простая модель, изображающая иерархию потока пользовательских данных на уровне 2, представлена на рисунке 55.</w:t>
      </w:r>
    </w:p>
    <w:p w14:paraId="256D6883" w14:textId="77777777" w:rsidR="00B7221C" w:rsidRPr="00C050D3" w:rsidRDefault="00B7221C" w:rsidP="00B7221C">
      <w:pPr>
        <w:pStyle w:val="FigureNo"/>
        <w:rPr>
          <w:lang w:val="ru-RU"/>
        </w:rPr>
      </w:pPr>
      <w:r w:rsidRPr="00C050D3">
        <w:rPr>
          <w:lang w:val="ru-RU"/>
        </w:rPr>
        <w:t>РИСУНОК 55</w:t>
      </w:r>
    </w:p>
    <w:p w14:paraId="714F3A36" w14:textId="77777777" w:rsidR="00B7221C" w:rsidRPr="00C050D3" w:rsidRDefault="00B7221C" w:rsidP="00B7221C">
      <w:pPr>
        <w:pStyle w:val="Figuretitle"/>
        <w:rPr>
          <w:lang w:val="ru-RU"/>
        </w:rPr>
      </w:pPr>
      <w:r w:rsidRPr="00C050D3">
        <w:rPr>
          <w:rFonts w:hint="eastAsia"/>
          <w:lang w:val="ru-RU"/>
        </w:rPr>
        <w:t>Иерархия</w:t>
      </w:r>
      <w:r w:rsidRPr="00C050D3">
        <w:rPr>
          <w:lang w:val="ru-RU"/>
        </w:rPr>
        <w:t xml:space="preserve"> </w:t>
      </w:r>
      <w:r w:rsidRPr="00C050D3">
        <w:rPr>
          <w:rFonts w:hint="eastAsia"/>
          <w:lang w:val="ru-RU"/>
        </w:rPr>
        <w:t>потока</w:t>
      </w:r>
      <w:r w:rsidRPr="00C050D3">
        <w:rPr>
          <w:lang w:val="ru-RU"/>
        </w:rPr>
        <w:t xml:space="preserve"> </w:t>
      </w:r>
      <w:r w:rsidRPr="00C050D3">
        <w:rPr>
          <w:rFonts w:hint="eastAsia"/>
          <w:lang w:val="ru-RU"/>
        </w:rPr>
        <w:t>пользовательских</w:t>
      </w:r>
      <w:r w:rsidRPr="00C050D3">
        <w:rPr>
          <w:lang w:val="ru-RU"/>
        </w:rPr>
        <w:t xml:space="preserve"> </w:t>
      </w:r>
      <w:r w:rsidRPr="00C050D3">
        <w:rPr>
          <w:rFonts w:hint="eastAsia"/>
          <w:lang w:val="ru-RU"/>
        </w:rPr>
        <w:t>данных</w:t>
      </w:r>
      <w:r w:rsidRPr="00C050D3">
        <w:rPr>
          <w:lang w:val="ru-RU"/>
        </w:rPr>
        <w:t xml:space="preserve"> </w:t>
      </w:r>
      <w:r w:rsidRPr="00C050D3">
        <w:rPr>
          <w:rFonts w:hint="eastAsia"/>
          <w:lang w:val="ru-RU"/>
        </w:rPr>
        <w:t>на</w:t>
      </w:r>
      <w:r w:rsidRPr="00C050D3">
        <w:rPr>
          <w:lang w:val="ru-RU"/>
        </w:rPr>
        <w:t xml:space="preserve"> </w:t>
      </w:r>
      <w:r w:rsidRPr="00C050D3">
        <w:rPr>
          <w:rFonts w:hint="eastAsia"/>
          <w:lang w:val="ru-RU"/>
        </w:rPr>
        <w:t>уровне</w:t>
      </w:r>
      <w:r w:rsidRPr="00C050D3">
        <w:rPr>
          <w:lang w:val="ru-RU"/>
        </w:rPr>
        <w:t xml:space="preserve"> 2</w:t>
      </w:r>
    </w:p>
    <w:p w14:paraId="0779148B" w14:textId="2F5CE6F3" w:rsidR="00B7221C" w:rsidRPr="00C050D3" w:rsidRDefault="005E30BA" w:rsidP="00B7221C">
      <w:pPr>
        <w:pStyle w:val="Figure"/>
        <w:rPr>
          <w:lang w:val="ru-RU"/>
        </w:rPr>
      </w:pPr>
      <w:r>
        <w:rPr>
          <w:noProof/>
          <w:lang w:val="ru-RU" w:eastAsia="ru-RU"/>
        </w:rPr>
        <w:drawing>
          <wp:inline distT="0" distB="0" distL="0" distR="0" wp14:anchorId="1A14BCD7" wp14:editId="0259877F">
            <wp:extent cx="3398527" cy="2417069"/>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55.png"/>
                    <pic:cNvPicPr/>
                  </pic:nvPicPr>
                  <pic:blipFill>
                    <a:blip r:embed="rId2208" cstate="print">
                      <a:extLst>
                        <a:ext uri="{28A0092B-C50C-407E-A947-70E740481C1C}">
                          <a14:useLocalDpi xmlns:a14="http://schemas.microsoft.com/office/drawing/2010/main" val="0"/>
                        </a:ext>
                      </a:extLst>
                    </a:blip>
                    <a:stretch>
                      <a:fillRect/>
                    </a:stretch>
                  </pic:blipFill>
                  <pic:spPr>
                    <a:xfrm>
                      <a:off x="0" y="0"/>
                      <a:ext cx="3398527" cy="2417069"/>
                    </a:xfrm>
                    <a:prstGeom prst="rect">
                      <a:avLst/>
                    </a:prstGeom>
                  </pic:spPr>
                </pic:pic>
              </a:graphicData>
            </a:graphic>
          </wp:inline>
        </w:drawing>
      </w:r>
    </w:p>
    <w:p w14:paraId="0F0A0381" w14:textId="77777777" w:rsidR="00B7221C" w:rsidRPr="00C050D3" w:rsidRDefault="00B7221C" w:rsidP="003E4F6F">
      <w:pPr>
        <w:spacing w:before="240"/>
        <w:rPr>
          <w:lang w:val="ru-RU"/>
        </w:rPr>
      </w:pPr>
      <w:r w:rsidRPr="00C050D3">
        <w:rPr>
          <w:lang w:val="ru-RU"/>
        </w:rPr>
        <w:t>Подробная информация об описанных выше уровнях содержится в следующих документах:</w:t>
      </w:r>
    </w:p>
    <w:p w14:paraId="0E352171" w14:textId="77777777" w:rsidR="00B7221C" w:rsidRPr="007302E3" w:rsidRDefault="00B7221C" w:rsidP="007302E3">
      <w:pPr>
        <w:pStyle w:val="enumlev1"/>
        <w:tabs>
          <w:tab w:val="clear" w:pos="1191"/>
          <w:tab w:val="clear" w:pos="1588"/>
          <w:tab w:val="clear" w:pos="1985"/>
          <w:tab w:val="left" w:pos="2268"/>
        </w:tabs>
        <w:ind w:left="2268" w:hanging="2268"/>
      </w:pPr>
      <w:r w:rsidRPr="007302E3">
        <w:t>−</w:t>
      </w:r>
      <w:r w:rsidRPr="007302E3">
        <w:tab/>
        <w:t>T3.9038.321</w:t>
      </w:r>
      <w:r w:rsidRPr="007302E3">
        <w:tab/>
        <w:t xml:space="preserve">NR; </w:t>
      </w:r>
      <w:proofErr w:type="spellStart"/>
      <w:r w:rsidRPr="007302E3">
        <w:t>спецификация</w:t>
      </w:r>
      <w:proofErr w:type="spellEnd"/>
      <w:r w:rsidRPr="007302E3">
        <w:t xml:space="preserve"> </w:t>
      </w:r>
      <w:proofErr w:type="spellStart"/>
      <w:r w:rsidRPr="007302E3">
        <w:t>протокола</w:t>
      </w:r>
      <w:proofErr w:type="spellEnd"/>
      <w:r w:rsidRPr="007302E3">
        <w:t xml:space="preserve"> </w:t>
      </w:r>
      <w:proofErr w:type="spellStart"/>
      <w:r w:rsidRPr="007302E3">
        <w:t>управления</w:t>
      </w:r>
      <w:proofErr w:type="spellEnd"/>
      <w:r w:rsidRPr="007302E3">
        <w:t xml:space="preserve"> </w:t>
      </w:r>
      <w:proofErr w:type="spellStart"/>
      <w:r w:rsidRPr="007302E3">
        <w:t>доступом</w:t>
      </w:r>
      <w:proofErr w:type="spellEnd"/>
      <w:r w:rsidRPr="007302E3">
        <w:t xml:space="preserve"> к </w:t>
      </w:r>
      <w:proofErr w:type="spellStart"/>
      <w:r w:rsidRPr="007302E3">
        <w:t>среде</w:t>
      </w:r>
      <w:proofErr w:type="spellEnd"/>
      <w:r w:rsidRPr="007302E3">
        <w:t xml:space="preserve"> (MAC);</w:t>
      </w:r>
    </w:p>
    <w:p w14:paraId="27509AA8" w14:textId="77777777" w:rsidR="00B7221C" w:rsidRPr="007302E3" w:rsidRDefault="00B7221C" w:rsidP="007302E3">
      <w:pPr>
        <w:pStyle w:val="enumlev1"/>
        <w:tabs>
          <w:tab w:val="clear" w:pos="1191"/>
          <w:tab w:val="clear" w:pos="1588"/>
          <w:tab w:val="clear" w:pos="1985"/>
          <w:tab w:val="left" w:pos="2268"/>
        </w:tabs>
        <w:ind w:left="2268" w:hanging="2268"/>
      </w:pPr>
      <w:r w:rsidRPr="007302E3">
        <w:t>−</w:t>
      </w:r>
      <w:r w:rsidRPr="007302E3">
        <w:tab/>
        <w:t>T3.9038.322</w:t>
      </w:r>
      <w:r w:rsidRPr="007302E3">
        <w:tab/>
        <w:t xml:space="preserve">NR; </w:t>
      </w:r>
      <w:proofErr w:type="spellStart"/>
      <w:r w:rsidRPr="007302E3">
        <w:t>спецификация</w:t>
      </w:r>
      <w:proofErr w:type="spellEnd"/>
      <w:r w:rsidRPr="007302E3">
        <w:t xml:space="preserve"> </w:t>
      </w:r>
      <w:proofErr w:type="spellStart"/>
      <w:r w:rsidRPr="007302E3">
        <w:t>протокола</w:t>
      </w:r>
      <w:proofErr w:type="spellEnd"/>
      <w:r w:rsidRPr="007302E3">
        <w:t xml:space="preserve"> </w:t>
      </w:r>
      <w:proofErr w:type="spellStart"/>
      <w:r w:rsidRPr="007302E3">
        <w:t>управления</w:t>
      </w:r>
      <w:proofErr w:type="spellEnd"/>
      <w:r w:rsidRPr="007302E3">
        <w:t xml:space="preserve"> </w:t>
      </w:r>
      <w:proofErr w:type="spellStart"/>
      <w:r w:rsidRPr="007302E3">
        <w:t>радиоканалом</w:t>
      </w:r>
      <w:proofErr w:type="spellEnd"/>
      <w:r w:rsidRPr="007302E3">
        <w:t xml:space="preserve"> (RLC);</w:t>
      </w:r>
    </w:p>
    <w:p w14:paraId="5A49F81F" w14:textId="77777777" w:rsidR="00B7221C" w:rsidRPr="007302E3" w:rsidRDefault="00B7221C" w:rsidP="007302E3">
      <w:pPr>
        <w:pStyle w:val="enumlev1"/>
        <w:tabs>
          <w:tab w:val="clear" w:pos="1191"/>
          <w:tab w:val="clear" w:pos="1588"/>
          <w:tab w:val="clear" w:pos="1985"/>
          <w:tab w:val="left" w:pos="2268"/>
        </w:tabs>
        <w:ind w:left="2268" w:hanging="2268"/>
      </w:pPr>
      <w:r w:rsidRPr="007302E3">
        <w:t>−</w:t>
      </w:r>
      <w:r w:rsidRPr="007302E3">
        <w:tab/>
        <w:t>T3.9038.323</w:t>
      </w:r>
      <w:r w:rsidRPr="007302E3">
        <w:tab/>
        <w:t xml:space="preserve">NR; </w:t>
      </w:r>
      <w:proofErr w:type="spellStart"/>
      <w:r w:rsidRPr="007302E3">
        <w:t>спецификация</w:t>
      </w:r>
      <w:proofErr w:type="spellEnd"/>
      <w:r w:rsidRPr="007302E3">
        <w:t xml:space="preserve"> </w:t>
      </w:r>
      <w:proofErr w:type="spellStart"/>
      <w:r w:rsidRPr="007302E3">
        <w:t>протокола</w:t>
      </w:r>
      <w:proofErr w:type="spellEnd"/>
      <w:r w:rsidRPr="007302E3">
        <w:t xml:space="preserve"> </w:t>
      </w:r>
      <w:proofErr w:type="spellStart"/>
      <w:r w:rsidRPr="007302E3">
        <w:t>конвергенции</w:t>
      </w:r>
      <w:proofErr w:type="spellEnd"/>
      <w:r w:rsidRPr="007302E3">
        <w:t xml:space="preserve"> </w:t>
      </w:r>
      <w:proofErr w:type="spellStart"/>
      <w:r w:rsidRPr="007302E3">
        <w:t>пакетной</w:t>
      </w:r>
      <w:proofErr w:type="spellEnd"/>
      <w:r w:rsidRPr="007302E3">
        <w:t xml:space="preserve"> </w:t>
      </w:r>
      <w:proofErr w:type="spellStart"/>
      <w:r w:rsidRPr="007302E3">
        <w:t>передачи</w:t>
      </w:r>
      <w:proofErr w:type="spellEnd"/>
      <w:r w:rsidRPr="007302E3">
        <w:t xml:space="preserve"> </w:t>
      </w:r>
      <w:proofErr w:type="spellStart"/>
      <w:r w:rsidRPr="007302E3">
        <w:t>данных</w:t>
      </w:r>
      <w:proofErr w:type="spellEnd"/>
      <w:r w:rsidRPr="007302E3">
        <w:t xml:space="preserve"> (PDCP);</w:t>
      </w:r>
    </w:p>
    <w:p w14:paraId="62C095FA" w14:textId="77777777" w:rsidR="00B7221C" w:rsidRPr="007302E3" w:rsidRDefault="00B7221C" w:rsidP="007302E3">
      <w:pPr>
        <w:pStyle w:val="enumlev1"/>
        <w:tabs>
          <w:tab w:val="clear" w:pos="1191"/>
          <w:tab w:val="clear" w:pos="1588"/>
          <w:tab w:val="clear" w:pos="1985"/>
          <w:tab w:val="left" w:pos="2268"/>
        </w:tabs>
        <w:ind w:left="2268" w:hanging="2268"/>
      </w:pPr>
      <w:r w:rsidRPr="007302E3">
        <w:t>−</w:t>
      </w:r>
      <w:r w:rsidRPr="007302E3">
        <w:tab/>
        <w:t>T3.9037.324</w:t>
      </w:r>
      <w:r w:rsidRPr="007302E3">
        <w:tab/>
      </w:r>
      <w:proofErr w:type="spellStart"/>
      <w:r w:rsidRPr="007302E3">
        <w:t>Расширенный</w:t>
      </w:r>
      <w:proofErr w:type="spellEnd"/>
      <w:r w:rsidRPr="007302E3">
        <w:t xml:space="preserve"> </w:t>
      </w:r>
      <w:proofErr w:type="spellStart"/>
      <w:r w:rsidRPr="007302E3">
        <w:t>универсальный</w:t>
      </w:r>
      <w:proofErr w:type="spellEnd"/>
      <w:r w:rsidRPr="007302E3">
        <w:t xml:space="preserve"> </w:t>
      </w:r>
      <w:proofErr w:type="spellStart"/>
      <w:r w:rsidRPr="007302E3">
        <w:t>наземный</w:t>
      </w:r>
      <w:proofErr w:type="spellEnd"/>
      <w:r w:rsidRPr="007302E3">
        <w:t xml:space="preserve"> </w:t>
      </w:r>
      <w:proofErr w:type="spellStart"/>
      <w:r w:rsidRPr="007302E3">
        <w:t>радиодоступ</w:t>
      </w:r>
      <w:proofErr w:type="spellEnd"/>
      <w:r w:rsidRPr="007302E3">
        <w:t xml:space="preserve"> (E-UTRA) и NR; </w:t>
      </w:r>
      <w:proofErr w:type="spellStart"/>
      <w:r w:rsidRPr="007302E3">
        <w:t>спецификация</w:t>
      </w:r>
      <w:proofErr w:type="spellEnd"/>
      <w:r w:rsidRPr="007302E3">
        <w:t xml:space="preserve"> </w:t>
      </w:r>
      <w:proofErr w:type="spellStart"/>
      <w:r w:rsidRPr="007302E3">
        <w:t>протокола</w:t>
      </w:r>
      <w:proofErr w:type="spellEnd"/>
      <w:r w:rsidRPr="007302E3">
        <w:t xml:space="preserve"> </w:t>
      </w:r>
      <w:proofErr w:type="spellStart"/>
      <w:r w:rsidRPr="007302E3">
        <w:t>адаптации</w:t>
      </w:r>
      <w:proofErr w:type="spellEnd"/>
      <w:r w:rsidRPr="007302E3">
        <w:t xml:space="preserve"> </w:t>
      </w:r>
      <w:proofErr w:type="spellStart"/>
      <w:r w:rsidRPr="007302E3">
        <w:t>служебных</w:t>
      </w:r>
      <w:proofErr w:type="spellEnd"/>
      <w:r w:rsidRPr="007302E3">
        <w:t xml:space="preserve"> </w:t>
      </w:r>
      <w:proofErr w:type="spellStart"/>
      <w:r w:rsidRPr="007302E3">
        <w:t>данных</w:t>
      </w:r>
      <w:proofErr w:type="spellEnd"/>
      <w:r w:rsidRPr="007302E3">
        <w:t xml:space="preserve"> (SDAP).</w:t>
      </w:r>
    </w:p>
    <w:p w14:paraId="1146740F" w14:textId="77777777" w:rsidR="00B7221C" w:rsidRPr="00C050D3" w:rsidRDefault="00B7221C" w:rsidP="00B7221C">
      <w:pPr>
        <w:pStyle w:val="Heading3"/>
        <w:rPr>
          <w:lang w:val="ru-RU"/>
        </w:rPr>
      </w:pPr>
      <w:bookmarkStart w:id="382" w:name="_Toc39842411"/>
      <w:bookmarkStart w:id="383" w:name="_Toc42782183"/>
      <w:r w:rsidRPr="00C050D3">
        <w:rPr>
          <w:lang w:val="ru-RU" w:eastAsia="ja-JP"/>
        </w:rPr>
        <w:t>3.1.4</w:t>
      </w:r>
      <w:r w:rsidRPr="00C050D3">
        <w:rPr>
          <w:lang w:val="ru-RU" w:eastAsia="ja-JP"/>
        </w:rPr>
        <w:tab/>
      </w:r>
      <w:bookmarkEnd w:id="382"/>
      <w:bookmarkEnd w:id="383"/>
      <w:r w:rsidRPr="00C050D3">
        <w:rPr>
          <w:lang w:val="ru-RU"/>
        </w:rPr>
        <w:t xml:space="preserve">Управление </w:t>
      </w:r>
      <w:proofErr w:type="spellStart"/>
      <w:r w:rsidRPr="00C050D3">
        <w:rPr>
          <w:lang w:val="ru-RU"/>
        </w:rPr>
        <w:t>радиоресурсами</w:t>
      </w:r>
      <w:proofErr w:type="spellEnd"/>
      <w:r w:rsidRPr="00C050D3">
        <w:rPr>
          <w:lang w:val="ru-RU"/>
        </w:rPr>
        <w:t xml:space="preserve"> (RRC)</w:t>
      </w:r>
    </w:p>
    <w:p w14:paraId="56DF2DED" w14:textId="77777777" w:rsidR="00B7221C" w:rsidRPr="00C050D3" w:rsidRDefault="00B7221C" w:rsidP="00B7221C">
      <w:pPr>
        <w:rPr>
          <w:szCs w:val="24"/>
          <w:lang w:val="ru-RU" w:eastAsia="en-GB"/>
        </w:rPr>
      </w:pPr>
      <w:r w:rsidRPr="00C050D3">
        <w:rPr>
          <w:lang w:val="ru-RU" w:eastAsia="en-GB"/>
        </w:rPr>
        <w:t>Ниже приведен обзор функций и служб RRC:</w:t>
      </w:r>
    </w:p>
    <w:p w14:paraId="4AF1CC11" w14:textId="77777777" w:rsidR="00B7221C" w:rsidRPr="00C050D3" w:rsidRDefault="00B7221C" w:rsidP="00B7221C">
      <w:pPr>
        <w:pStyle w:val="enumlev1"/>
        <w:rPr>
          <w:lang w:val="ru-RU" w:eastAsia="en-GB"/>
        </w:rPr>
      </w:pPr>
      <w:r w:rsidRPr="00C050D3">
        <w:rPr>
          <w:lang w:val="ru-RU"/>
        </w:rPr>
        <w:t>−</w:t>
      </w:r>
      <w:r w:rsidRPr="00C050D3">
        <w:rPr>
          <w:lang w:val="ru-RU"/>
        </w:rPr>
        <w:tab/>
      </w:r>
      <w:r w:rsidRPr="00C050D3">
        <w:rPr>
          <w:lang w:val="ru-RU" w:eastAsia="en-GB"/>
        </w:rPr>
        <w:t>передача поискового вызова, инициированная базовой сетью или RAN;</w:t>
      </w:r>
    </w:p>
    <w:p w14:paraId="392E8264" w14:textId="77777777" w:rsidR="00B7221C" w:rsidRPr="00C050D3" w:rsidRDefault="00B7221C" w:rsidP="00B7221C">
      <w:pPr>
        <w:pStyle w:val="enumlev1"/>
        <w:rPr>
          <w:lang w:val="ru-RU" w:eastAsia="en-GB"/>
        </w:rPr>
      </w:pPr>
      <w:r w:rsidRPr="00C050D3">
        <w:rPr>
          <w:lang w:val="ru-RU"/>
        </w:rPr>
        <w:t>−</w:t>
      </w:r>
      <w:r w:rsidRPr="00C050D3">
        <w:rPr>
          <w:lang w:val="ru-RU"/>
        </w:rPr>
        <w:tab/>
      </w:r>
      <w:r w:rsidRPr="007A0535">
        <w:rPr>
          <w:lang w:val="ru-RU" w:eastAsia="en-GB"/>
        </w:rPr>
        <w:t>радио</w:t>
      </w:r>
      <w:r w:rsidRPr="00C050D3">
        <w:rPr>
          <w:lang w:val="ru-RU" w:eastAsia="en-GB"/>
        </w:rPr>
        <w:t>вещательная передача системной информации;</w:t>
      </w:r>
    </w:p>
    <w:p w14:paraId="484D047A" w14:textId="77777777" w:rsidR="00B7221C" w:rsidRPr="00C050D3" w:rsidRDefault="00B7221C" w:rsidP="00B7221C">
      <w:pPr>
        <w:pStyle w:val="enumlev1"/>
        <w:rPr>
          <w:lang w:val="ru-RU" w:eastAsia="en-GB"/>
        </w:rPr>
      </w:pPr>
      <w:r w:rsidRPr="00C050D3">
        <w:rPr>
          <w:lang w:val="ru-RU"/>
        </w:rPr>
        <w:t>−</w:t>
      </w:r>
      <w:r w:rsidRPr="00C050D3">
        <w:rPr>
          <w:lang w:val="ru-RU"/>
        </w:rPr>
        <w:tab/>
      </w:r>
      <w:r w:rsidRPr="00C050D3">
        <w:rPr>
          <w:lang w:val="ru-RU" w:eastAsia="en-GB"/>
        </w:rPr>
        <w:t>функции безопасности, включая создание и хранение ключей безопасности;</w:t>
      </w:r>
    </w:p>
    <w:p w14:paraId="4DB1A778" w14:textId="77777777" w:rsidR="00B7221C" w:rsidRPr="00C050D3" w:rsidRDefault="00B7221C" w:rsidP="00B7221C">
      <w:pPr>
        <w:pStyle w:val="enumlev1"/>
        <w:rPr>
          <w:lang w:val="ru-RU" w:eastAsia="en-GB"/>
        </w:rPr>
      </w:pPr>
      <w:r w:rsidRPr="00C050D3">
        <w:rPr>
          <w:lang w:val="ru-RU"/>
        </w:rPr>
        <w:lastRenderedPageBreak/>
        <w:t>−</w:t>
      </w:r>
      <w:r w:rsidRPr="00C050D3">
        <w:rPr>
          <w:lang w:val="ru-RU"/>
        </w:rPr>
        <w:tab/>
      </w:r>
      <w:r w:rsidRPr="00C050D3">
        <w:rPr>
          <w:lang w:val="ru-RU" w:eastAsia="en-GB"/>
        </w:rPr>
        <w:t xml:space="preserve">установление, обслуживание и </w:t>
      </w:r>
      <w:r>
        <w:rPr>
          <w:lang w:val="ru-RU" w:eastAsia="en-GB"/>
        </w:rPr>
        <w:t>освобождение</w:t>
      </w:r>
      <w:r w:rsidRPr="00C050D3">
        <w:rPr>
          <w:lang w:val="ru-RU" w:eastAsia="en-GB"/>
        </w:rPr>
        <w:t xml:space="preserve"> RRC-соединения между UE и RAN, в том числе CA и двойного </w:t>
      </w:r>
      <w:r>
        <w:rPr>
          <w:lang w:val="ru-RU" w:eastAsia="en-GB"/>
        </w:rPr>
        <w:t>подключен</w:t>
      </w:r>
      <w:r w:rsidRPr="00C050D3">
        <w:rPr>
          <w:lang w:val="ru-RU" w:eastAsia="en-GB"/>
        </w:rPr>
        <w:t>ия;</w:t>
      </w:r>
    </w:p>
    <w:p w14:paraId="337276B1" w14:textId="77777777" w:rsidR="00B7221C" w:rsidRPr="00C050D3" w:rsidRDefault="00B7221C" w:rsidP="00B7221C">
      <w:pPr>
        <w:pStyle w:val="enumlev1"/>
        <w:rPr>
          <w:lang w:val="ru-RU" w:eastAsia="en-GB"/>
        </w:rPr>
      </w:pPr>
      <w:r w:rsidRPr="00C050D3">
        <w:rPr>
          <w:lang w:val="ru-RU"/>
        </w:rPr>
        <w:t>−</w:t>
      </w:r>
      <w:r w:rsidRPr="00C050D3">
        <w:rPr>
          <w:lang w:val="ru-RU"/>
        </w:rPr>
        <w:tab/>
      </w:r>
      <w:r w:rsidRPr="00C050D3">
        <w:rPr>
          <w:lang w:val="ru-RU" w:eastAsia="en-GB"/>
        </w:rPr>
        <w:t xml:space="preserve">создание, обслуживание, настройка и </w:t>
      </w:r>
      <w:r>
        <w:rPr>
          <w:lang w:val="ru-RU" w:eastAsia="en-GB"/>
        </w:rPr>
        <w:t>освобождение</w:t>
      </w:r>
      <w:r w:rsidRPr="00C050D3">
        <w:rPr>
          <w:lang w:val="ru-RU" w:eastAsia="en-GB"/>
        </w:rPr>
        <w:t xml:space="preserve"> SRB (радиоканала</w:t>
      </w:r>
      <w:r w:rsidRPr="007A0535">
        <w:rPr>
          <w:lang w:val="ru-RU" w:eastAsia="en-GB"/>
        </w:rPr>
        <w:t xml:space="preserve"> </w:t>
      </w:r>
      <w:r w:rsidRPr="00C050D3">
        <w:rPr>
          <w:lang w:val="ru-RU" w:eastAsia="en-GB"/>
        </w:rPr>
        <w:t>сигнал</w:t>
      </w:r>
      <w:r>
        <w:rPr>
          <w:lang w:val="ru-RU" w:eastAsia="en-GB"/>
        </w:rPr>
        <w:t>изации</w:t>
      </w:r>
      <w:r w:rsidRPr="00C050D3">
        <w:rPr>
          <w:lang w:val="ru-RU" w:eastAsia="en-GB"/>
        </w:rPr>
        <w:t xml:space="preserve">) и DRB (радиоканала </w:t>
      </w:r>
      <w:r>
        <w:rPr>
          <w:lang w:val="ru-RU" w:eastAsia="en-GB"/>
        </w:rPr>
        <w:t xml:space="preserve">передачи </w:t>
      </w:r>
      <w:r w:rsidRPr="00C050D3">
        <w:rPr>
          <w:lang w:val="ru-RU" w:eastAsia="en-GB"/>
        </w:rPr>
        <w:t>данных);</w:t>
      </w:r>
    </w:p>
    <w:p w14:paraId="494044CF" w14:textId="77777777" w:rsidR="00B7221C" w:rsidRPr="00C050D3" w:rsidRDefault="00B7221C" w:rsidP="00B7221C">
      <w:pPr>
        <w:pStyle w:val="enumlev1"/>
        <w:rPr>
          <w:lang w:val="ru-RU" w:eastAsia="en-GB"/>
        </w:rPr>
      </w:pPr>
      <w:r w:rsidRPr="00C050D3">
        <w:rPr>
          <w:lang w:val="ru-RU"/>
        </w:rPr>
        <w:t>−</w:t>
      </w:r>
      <w:r w:rsidRPr="00C050D3">
        <w:rPr>
          <w:lang w:val="ru-RU"/>
        </w:rPr>
        <w:tab/>
      </w:r>
      <w:r w:rsidRPr="00C050D3">
        <w:rPr>
          <w:lang w:val="ru-RU" w:eastAsia="en-GB"/>
        </w:rPr>
        <w:t>функции, связанные с отказом радиолинии, включая процедуры обнаружения и восстановления;</w:t>
      </w:r>
    </w:p>
    <w:p w14:paraId="419C913D" w14:textId="77777777" w:rsidR="00B7221C" w:rsidRPr="00C050D3" w:rsidRDefault="00B7221C" w:rsidP="00B7221C">
      <w:pPr>
        <w:pStyle w:val="enumlev1"/>
        <w:rPr>
          <w:lang w:val="ru-RU" w:eastAsia="en-GB"/>
        </w:rPr>
      </w:pPr>
      <w:r w:rsidRPr="00C050D3">
        <w:rPr>
          <w:lang w:val="ru-RU"/>
        </w:rPr>
        <w:t>−</w:t>
      </w:r>
      <w:r w:rsidRPr="00C050D3">
        <w:rPr>
          <w:lang w:val="ru-RU"/>
        </w:rPr>
        <w:tab/>
      </w:r>
      <w:r w:rsidRPr="00C050D3">
        <w:rPr>
          <w:lang w:val="ru-RU" w:eastAsia="en-GB"/>
        </w:rPr>
        <w:t xml:space="preserve">функции, связанные с мобильностью, включая процедуры </w:t>
      </w:r>
      <w:proofErr w:type="spellStart"/>
      <w:r w:rsidRPr="002D5426">
        <w:rPr>
          <w:lang w:val="ru-RU" w:eastAsia="en-GB"/>
        </w:rPr>
        <w:t>хендовер</w:t>
      </w:r>
      <w:r>
        <w:rPr>
          <w:lang w:val="ru-RU" w:eastAsia="en-GB"/>
        </w:rPr>
        <w:t>а</w:t>
      </w:r>
      <w:proofErr w:type="spellEnd"/>
      <w:r w:rsidRPr="002D5426">
        <w:rPr>
          <w:lang w:val="ru-RU" w:eastAsia="en-GB"/>
        </w:rPr>
        <w:t xml:space="preserve"> </w:t>
      </w:r>
      <w:r w:rsidRPr="00C050D3">
        <w:rPr>
          <w:lang w:val="ru-RU" w:eastAsia="en-GB"/>
        </w:rPr>
        <w:t>и процедуры выбора соты;</w:t>
      </w:r>
    </w:p>
    <w:p w14:paraId="2E7CBB69" w14:textId="77777777" w:rsidR="00B7221C" w:rsidRPr="00C050D3" w:rsidRDefault="00B7221C" w:rsidP="00B7221C">
      <w:pPr>
        <w:pStyle w:val="enumlev1"/>
        <w:rPr>
          <w:lang w:val="ru-RU" w:eastAsia="en-GB"/>
        </w:rPr>
      </w:pPr>
      <w:r w:rsidRPr="00C050D3">
        <w:rPr>
          <w:lang w:val="ru-RU"/>
        </w:rPr>
        <w:t>−</w:t>
      </w:r>
      <w:r w:rsidRPr="00C050D3">
        <w:rPr>
          <w:lang w:val="ru-RU"/>
        </w:rPr>
        <w:tab/>
      </w:r>
      <w:r>
        <w:rPr>
          <w:lang w:val="ru-RU" w:eastAsia="en-GB"/>
        </w:rPr>
        <w:t>обеспечение выполнения</w:t>
      </w:r>
      <w:r w:rsidRPr="00C050D3">
        <w:rPr>
          <w:lang w:val="ru-RU" w:eastAsia="en-GB"/>
        </w:rPr>
        <w:t xml:space="preserve"> измерений UE и передача результатов в RAN;</w:t>
      </w:r>
    </w:p>
    <w:p w14:paraId="022E745B" w14:textId="63F67111" w:rsidR="00B7221C" w:rsidRPr="00C050D3" w:rsidRDefault="00B7221C" w:rsidP="00B7221C">
      <w:pPr>
        <w:pStyle w:val="enumlev1"/>
        <w:rPr>
          <w:lang w:val="ru-RU" w:eastAsia="en-GB"/>
        </w:rPr>
      </w:pPr>
      <w:r w:rsidRPr="00C050D3">
        <w:rPr>
          <w:lang w:val="ru-RU"/>
        </w:rPr>
        <w:t>−</w:t>
      </w:r>
      <w:r w:rsidRPr="00C050D3">
        <w:rPr>
          <w:lang w:val="ru-RU"/>
        </w:rPr>
        <w:tab/>
      </w:r>
      <w:r w:rsidRPr="00C050D3">
        <w:rPr>
          <w:lang w:val="ru-RU" w:eastAsia="en-GB"/>
        </w:rPr>
        <w:t>процедуры управления Q</w:t>
      </w:r>
      <w:r w:rsidR="00C26C6E">
        <w:rPr>
          <w:lang w:val="en-US" w:eastAsia="en-GB"/>
        </w:rPr>
        <w:t>o</w:t>
      </w:r>
      <w:r w:rsidRPr="00C050D3">
        <w:rPr>
          <w:lang w:val="ru-RU" w:eastAsia="en-GB"/>
        </w:rPr>
        <w:t>S;</w:t>
      </w:r>
    </w:p>
    <w:p w14:paraId="4B3265EE" w14:textId="77777777" w:rsidR="00B7221C" w:rsidRPr="00C050D3" w:rsidRDefault="00B7221C" w:rsidP="00B7221C">
      <w:pPr>
        <w:pStyle w:val="enumlev1"/>
        <w:rPr>
          <w:lang w:val="ru-RU" w:eastAsia="en-GB"/>
        </w:rPr>
      </w:pPr>
      <w:r w:rsidRPr="00C050D3">
        <w:rPr>
          <w:lang w:val="ru-RU"/>
        </w:rPr>
        <w:t>−</w:t>
      </w:r>
      <w:r w:rsidRPr="00C050D3">
        <w:rPr>
          <w:lang w:val="ru-RU"/>
        </w:rPr>
        <w:tab/>
      </w:r>
      <w:r w:rsidRPr="00C050D3">
        <w:rPr>
          <w:lang w:val="ru-RU" w:eastAsia="en-GB"/>
        </w:rPr>
        <w:t>передача сообщений NAS.</w:t>
      </w:r>
    </w:p>
    <w:p w14:paraId="677D2F02" w14:textId="77777777" w:rsidR="00B7221C" w:rsidRPr="00C050D3" w:rsidRDefault="00B7221C" w:rsidP="00B7221C">
      <w:pPr>
        <w:rPr>
          <w:szCs w:val="24"/>
          <w:lang w:val="ru-RU" w:eastAsia="en-GB"/>
        </w:rPr>
      </w:pPr>
      <w:r w:rsidRPr="00C050D3">
        <w:rPr>
          <w:lang w:val="ru-RU" w:eastAsia="en-GB"/>
        </w:rPr>
        <w:t>RRC поддерживает следующие состояния протокола:</w:t>
      </w:r>
    </w:p>
    <w:p w14:paraId="48813E83" w14:textId="77777777" w:rsidR="00B7221C" w:rsidRPr="002D5426" w:rsidRDefault="00B7221C" w:rsidP="00B7221C">
      <w:pPr>
        <w:pStyle w:val="enumlev1"/>
        <w:rPr>
          <w:lang w:val="en-US" w:eastAsia="en-GB"/>
        </w:rPr>
      </w:pPr>
      <w:r w:rsidRPr="00AE59FA">
        <w:rPr>
          <w:lang w:val="en-US"/>
        </w:rPr>
        <w:t>−</w:t>
      </w:r>
      <w:r w:rsidRPr="00AE59FA">
        <w:rPr>
          <w:lang w:val="en-US"/>
        </w:rPr>
        <w:tab/>
      </w:r>
      <w:r w:rsidRPr="00AE59FA">
        <w:rPr>
          <w:lang w:val="en-US" w:eastAsia="en-GB"/>
        </w:rPr>
        <w:t>RRC IDLE</w:t>
      </w:r>
      <w:r w:rsidRPr="002D5426">
        <w:rPr>
          <w:lang w:val="en-US" w:eastAsia="en-GB"/>
        </w:rPr>
        <w:t>;</w:t>
      </w:r>
    </w:p>
    <w:p w14:paraId="2147F8D0" w14:textId="77777777" w:rsidR="00B7221C" w:rsidRPr="002D5426" w:rsidRDefault="00B7221C" w:rsidP="00B7221C">
      <w:pPr>
        <w:pStyle w:val="enumlev1"/>
        <w:rPr>
          <w:lang w:val="en-US" w:eastAsia="en-GB"/>
        </w:rPr>
      </w:pPr>
      <w:r w:rsidRPr="00AE59FA">
        <w:rPr>
          <w:lang w:val="en-US"/>
        </w:rPr>
        <w:t>−</w:t>
      </w:r>
      <w:r w:rsidRPr="00AE59FA">
        <w:rPr>
          <w:lang w:val="en-US"/>
        </w:rPr>
        <w:tab/>
      </w:r>
      <w:r w:rsidRPr="00AE59FA">
        <w:rPr>
          <w:lang w:val="en-US" w:eastAsia="en-GB"/>
        </w:rPr>
        <w:t>RRC INACTIVE</w:t>
      </w:r>
      <w:r w:rsidRPr="002D5426">
        <w:rPr>
          <w:lang w:val="en-US" w:eastAsia="en-GB"/>
        </w:rPr>
        <w:t>;</w:t>
      </w:r>
    </w:p>
    <w:p w14:paraId="61211981" w14:textId="77777777" w:rsidR="00B7221C" w:rsidRPr="002D5426" w:rsidRDefault="00B7221C" w:rsidP="00B7221C">
      <w:pPr>
        <w:pStyle w:val="enumlev1"/>
        <w:rPr>
          <w:lang w:val="en-US" w:eastAsia="en-GB"/>
        </w:rPr>
      </w:pPr>
      <w:r w:rsidRPr="00AE59FA">
        <w:rPr>
          <w:lang w:val="en-US"/>
        </w:rPr>
        <w:t>−</w:t>
      </w:r>
      <w:r w:rsidRPr="00AE59FA">
        <w:rPr>
          <w:lang w:val="en-US"/>
        </w:rPr>
        <w:tab/>
      </w:r>
      <w:r w:rsidRPr="00AE59FA">
        <w:rPr>
          <w:lang w:val="en-US" w:eastAsia="en-GB"/>
        </w:rPr>
        <w:t>RRC ACTIVE</w:t>
      </w:r>
      <w:r w:rsidRPr="002D5426">
        <w:rPr>
          <w:lang w:val="en-US" w:eastAsia="en-GB"/>
        </w:rPr>
        <w:t>.</w:t>
      </w:r>
    </w:p>
    <w:p w14:paraId="4DDC50D0" w14:textId="77777777" w:rsidR="00B7221C" w:rsidRPr="00C050D3" w:rsidRDefault="00B7221C" w:rsidP="00B7221C">
      <w:pPr>
        <w:rPr>
          <w:szCs w:val="24"/>
          <w:lang w:val="ru-RU" w:eastAsia="en-GB"/>
        </w:rPr>
      </w:pPr>
      <w:r w:rsidRPr="00C050D3">
        <w:rPr>
          <w:lang w:val="ru-RU" w:eastAsia="en-GB"/>
        </w:rPr>
        <w:t>Ниже приведены характеристики каждого состояния.</w:t>
      </w:r>
    </w:p>
    <w:p w14:paraId="18152B6F" w14:textId="005C7A70" w:rsidR="00B7221C" w:rsidRPr="00C050D3" w:rsidRDefault="00B7221C" w:rsidP="00B7221C">
      <w:pPr>
        <w:pStyle w:val="Heading4"/>
        <w:rPr>
          <w:lang w:val="ru-RU"/>
        </w:rPr>
      </w:pPr>
      <w:bookmarkStart w:id="384" w:name="_Toc42782184"/>
      <w:r w:rsidRPr="00C050D3">
        <w:rPr>
          <w:lang w:val="ru-RU" w:eastAsia="ja-JP"/>
        </w:rPr>
        <w:t>3.1.4.1</w:t>
      </w:r>
      <w:r w:rsidRPr="00C050D3">
        <w:rPr>
          <w:lang w:val="ru-RU" w:eastAsia="ja-JP"/>
        </w:rPr>
        <w:tab/>
      </w:r>
      <w:r w:rsidRPr="00C050D3">
        <w:rPr>
          <w:lang w:val="ru-RU"/>
        </w:rPr>
        <w:t>RRC IDLE</w:t>
      </w:r>
      <w:bookmarkEnd w:id="384"/>
    </w:p>
    <w:p w14:paraId="7F2FFC11" w14:textId="7C7CAA73" w:rsidR="00B7221C" w:rsidRPr="00C050D3" w:rsidRDefault="00B7221C" w:rsidP="00B7221C">
      <w:pPr>
        <w:pStyle w:val="enumlev1"/>
        <w:rPr>
          <w:lang w:val="ru-RU"/>
        </w:rPr>
      </w:pPr>
      <w:r w:rsidRPr="00C050D3">
        <w:rPr>
          <w:lang w:val="ru-RU"/>
        </w:rPr>
        <w:t>−</w:t>
      </w:r>
      <w:r w:rsidRPr="00C050D3">
        <w:rPr>
          <w:lang w:val="ru-RU"/>
        </w:rPr>
        <w:tab/>
      </w:r>
      <w:r w:rsidR="00C26C6E">
        <w:rPr>
          <w:lang w:val="ru-RU"/>
        </w:rPr>
        <w:t>Р</w:t>
      </w:r>
      <w:r>
        <w:rPr>
          <w:lang w:val="ru-RU"/>
        </w:rPr>
        <w:t>ади</w:t>
      </w:r>
      <w:r w:rsidRPr="00C050D3">
        <w:rPr>
          <w:lang w:val="ru-RU"/>
        </w:rPr>
        <w:t>овещательная передача и прием системной информации;</w:t>
      </w:r>
    </w:p>
    <w:p w14:paraId="6EE60199" w14:textId="77777777" w:rsidR="00B7221C" w:rsidRPr="00C050D3" w:rsidRDefault="00B7221C" w:rsidP="00B7221C">
      <w:pPr>
        <w:pStyle w:val="enumlev1"/>
        <w:rPr>
          <w:lang w:val="ru-RU"/>
        </w:rPr>
      </w:pPr>
      <w:r w:rsidRPr="00C050D3">
        <w:rPr>
          <w:lang w:val="ru-RU"/>
        </w:rPr>
        <w:t>−</w:t>
      </w:r>
      <w:r w:rsidRPr="00C050D3">
        <w:rPr>
          <w:lang w:val="ru-RU"/>
        </w:rPr>
        <w:tab/>
        <w:t>выбор наземной подвижной сети общего пользования (PLMN);</w:t>
      </w:r>
    </w:p>
    <w:p w14:paraId="08D83A4E" w14:textId="77777777" w:rsidR="00B7221C" w:rsidRPr="00C050D3" w:rsidRDefault="00B7221C" w:rsidP="00B7221C">
      <w:pPr>
        <w:pStyle w:val="enumlev1"/>
        <w:rPr>
          <w:lang w:val="ru-RU"/>
        </w:rPr>
      </w:pPr>
      <w:r w:rsidRPr="00C050D3">
        <w:rPr>
          <w:lang w:val="ru-RU"/>
        </w:rPr>
        <w:t>−</w:t>
      </w:r>
      <w:r w:rsidRPr="00C050D3">
        <w:rPr>
          <w:lang w:val="ru-RU"/>
        </w:rPr>
        <w:tab/>
        <w:t>выбор и повторный выбор соты;</w:t>
      </w:r>
    </w:p>
    <w:p w14:paraId="6A416F37" w14:textId="77777777" w:rsidR="00B7221C" w:rsidRPr="00C050D3" w:rsidRDefault="00B7221C" w:rsidP="00B7221C">
      <w:pPr>
        <w:pStyle w:val="enumlev1"/>
        <w:rPr>
          <w:lang w:val="ru-RU"/>
        </w:rPr>
      </w:pPr>
      <w:r w:rsidRPr="00C050D3">
        <w:rPr>
          <w:lang w:val="ru-RU"/>
        </w:rPr>
        <w:t>−</w:t>
      </w:r>
      <w:r w:rsidRPr="00C050D3">
        <w:rPr>
          <w:lang w:val="ru-RU"/>
        </w:rPr>
        <w:tab/>
        <w:t>пейджинг данных, передаваемых подвижной станцией, по инициативе базовой сети;</w:t>
      </w:r>
    </w:p>
    <w:p w14:paraId="6B54899D" w14:textId="77777777" w:rsidR="00B7221C" w:rsidRPr="00C050D3" w:rsidRDefault="00B7221C" w:rsidP="00B7221C">
      <w:pPr>
        <w:pStyle w:val="enumlev1"/>
        <w:rPr>
          <w:lang w:val="ru-RU"/>
        </w:rPr>
      </w:pPr>
      <w:r w:rsidRPr="00C050D3">
        <w:rPr>
          <w:lang w:val="ru-RU"/>
        </w:rPr>
        <w:t>−</w:t>
      </w:r>
      <w:r w:rsidRPr="00C050D3">
        <w:rPr>
          <w:lang w:val="ru-RU"/>
        </w:rPr>
        <w:tab/>
        <w:t>DRX для пейджинга базовой сети;</w:t>
      </w:r>
      <w:r w:rsidRPr="00414E90">
        <w:t xml:space="preserve"> </w:t>
      </w:r>
    </w:p>
    <w:p w14:paraId="253036CF" w14:textId="77777777" w:rsidR="00B7221C" w:rsidRPr="00C050D3" w:rsidRDefault="00B7221C" w:rsidP="00B7221C">
      <w:pPr>
        <w:pStyle w:val="enumlev1"/>
        <w:rPr>
          <w:lang w:val="ru-RU"/>
        </w:rPr>
      </w:pPr>
      <w:r w:rsidRPr="00C050D3">
        <w:rPr>
          <w:lang w:val="ru-RU"/>
        </w:rPr>
        <w:t>−</w:t>
      </w:r>
      <w:r w:rsidRPr="00C050D3">
        <w:rPr>
          <w:lang w:val="ru-RU"/>
        </w:rPr>
        <w:tab/>
        <w:t>выполнение измерений UE и передача результатов.</w:t>
      </w:r>
    </w:p>
    <w:p w14:paraId="45B376E5" w14:textId="76D1C552" w:rsidR="00B7221C" w:rsidRPr="00C050D3" w:rsidRDefault="00B7221C" w:rsidP="00B7221C">
      <w:pPr>
        <w:pStyle w:val="Heading4"/>
        <w:rPr>
          <w:lang w:val="ru-RU" w:eastAsia="ja-JP"/>
        </w:rPr>
      </w:pPr>
      <w:bookmarkStart w:id="385" w:name="_Toc42782185"/>
      <w:r w:rsidRPr="00C050D3">
        <w:rPr>
          <w:lang w:val="ru-RU" w:eastAsia="ja-JP"/>
        </w:rPr>
        <w:t>3.1.4.2</w:t>
      </w:r>
      <w:r w:rsidRPr="00C050D3">
        <w:rPr>
          <w:lang w:val="ru-RU" w:eastAsia="ja-JP"/>
        </w:rPr>
        <w:tab/>
        <w:t>RRC INACTIVE</w:t>
      </w:r>
      <w:bookmarkEnd w:id="385"/>
    </w:p>
    <w:p w14:paraId="10E504EA" w14:textId="54A5AD23" w:rsidR="00B7221C" w:rsidRPr="00C050D3" w:rsidRDefault="00B7221C" w:rsidP="00B7221C">
      <w:pPr>
        <w:pStyle w:val="enumlev1"/>
        <w:rPr>
          <w:lang w:val="ru-RU"/>
        </w:rPr>
      </w:pPr>
      <w:r w:rsidRPr="00C050D3">
        <w:rPr>
          <w:lang w:val="ru-RU"/>
        </w:rPr>
        <w:t>−</w:t>
      </w:r>
      <w:r w:rsidRPr="00C050D3">
        <w:rPr>
          <w:lang w:val="ru-RU"/>
        </w:rPr>
        <w:tab/>
      </w:r>
      <w:r w:rsidR="00C26C6E">
        <w:rPr>
          <w:lang w:val="ru-RU"/>
        </w:rPr>
        <w:t>В</w:t>
      </w:r>
      <w:r w:rsidRPr="00C050D3">
        <w:rPr>
          <w:lang w:val="ru-RU"/>
        </w:rPr>
        <w:t>ыбор PLMN;</w:t>
      </w:r>
    </w:p>
    <w:p w14:paraId="3CFA30B1" w14:textId="77777777" w:rsidR="00B7221C" w:rsidRPr="00C050D3" w:rsidRDefault="00B7221C" w:rsidP="00B7221C">
      <w:pPr>
        <w:pStyle w:val="enumlev1"/>
        <w:rPr>
          <w:lang w:val="ru-RU"/>
        </w:rPr>
      </w:pPr>
      <w:r w:rsidRPr="00C050D3">
        <w:rPr>
          <w:lang w:val="ru-RU"/>
        </w:rPr>
        <w:t>−</w:t>
      </w:r>
      <w:r w:rsidRPr="00C050D3">
        <w:rPr>
          <w:lang w:val="ru-RU"/>
        </w:rPr>
        <w:tab/>
      </w:r>
      <w:r>
        <w:rPr>
          <w:lang w:val="ru-RU"/>
        </w:rPr>
        <w:t>ради</w:t>
      </w:r>
      <w:r w:rsidRPr="00C050D3">
        <w:rPr>
          <w:lang w:val="ru-RU"/>
        </w:rPr>
        <w:t xml:space="preserve">овещательная передача </w:t>
      </w:r>
      <w:r w:rsidRPr="00B051EB">
        <w:rPr>
          <w:lang w:val="ru-RU"/>
        </w:rPr>
        <w:t xml:space="preserve">и прием </w:t>
      </w:r>
      <w:r w:rsidRPr="00C050D3">
        <w:rPr>
          <w:lang w:val="ru-RU"/>
        </w:rPr>
        <w:t>системной информации;</w:t>
      </w:r>
    </w:p>
    <w:p w14:paraId="652ACC2B" w14:textId="77777777" w:rsidR="00B7221C" w:rsidRPr="00C050D3" w:rsidRDefault="00B7221C" w:rsidP="00B7221C">
      <w:pPr>
        <w:pStyle w:val="enumlev1"/>
        <w:rPr>
          <w:lang w:val="ru-RU"/>
        </w:rPr>
      </w:pPr>
      <w:r w:rsidRPr="00C050D3">
        <w:rPr>
          <w:lang w:val="ru-RU"/>
        </w:rPr>
        <w:t>−</w:t>
      </w:r>
      <w:r w:rsidRPr="00C050D3">
        <w:rPr>
          <w:lang w:val="ru-RU"/>
        </w:rPr>
        <w:tab/>
        <w:t>повторный выбор соты;</w:t>
      </w:r>
    </w:p>
    <w:p w14:paraId="35E76D9B" w14:textId="2BC796CF" w:rsidR="00B7221C" w:rsidRPr="00C050D3" w:rsidRDefault="003E4F6F" w:rsidP="00B7221C">
      <w:pPr>
        <w:pStyle w:val="enumlev1"/>
        <w:rPr>
          <w:lang w:val="ru-RU"/>
        </w:rPr>
      </w:pPr>
      <w:r>
        <w:rPr>
          <w:lang w:val="ru-RU"/>
        </w:rPr>
        <w:t>−</w:t>
      </w:r>
      <w:r>
        <w:rPr>
          <w:lang w:val="ru-RU"/>
        </w:rPr>
        <w:tab/>
        <w:t>пейджинг по инициативе RAN;</w:t>
      </w:r>
    </w:p>
    <w:p w14:paraId="0A64A0F0" w14:textId="77777777" w:rsidR="00B7221C" w:rsidRPr="00C050D3" w:rsidRDefault="00B7221C" w:rsidP="00B7221C">
      <w:pPr>
        <w:pStyle w:val="enumlev1"/>
        <w:rPr>
          <w:lang w:val="ru-RU"/>
        </w:rPr>
      </w:pPr>
      <w:r w:rsidRPr="00C050D3">
        <w:rPr>
          <w:lang w:val="ru-RU"/>
        </w:rPr>
        <w:t>−</w:t>
      </w:r>
      <w:r w:rsidRPr="00C050D3">
        <w:rPr>
          <w:lang w:val="ru-RU"/>
        </w:rPr>
        <w:tab/>
        <w:t>поддерж</w:t>
      </w:r>
      <w:r>
        <w:rPr>
          <w:lang w:val="ru-RU"/>
        </w:rPr>
        <w:t xml:space="preserve">ка </w:t>
      </w:r>
      <w:r w:rsidRPr="00C050D3">
        <w:rPr>
          <w:lang w:val="ru-RU"/>
        </w:rPr>
        <w:t>RNA (область уведомлений на основе RAN);</w:t>
      </w:r>
    </w:p>
    <w:p w14:paraId="517ED18E" w14:textId="77777777" w:rsidR="00B7221C" w:rsidRPr="00C050D3" w:rsidRDefault="00B7221C" w:rsidP="00B7221C">
      <w:pPr>
        <w:pStyle w:val="enumlev1"/>
        <w:rPr>
          <w:lang w:val="ru-RU"/>
        </w:rPr>
      </w:pPr>
      <w:r w:rsidRPr="00C050D3">
        <w:rPr>
          <w:lang w:val="ru-RU"/>
        </w:rPr>
        <w:t>−</w:t>
      </w:r>
      <w:r w:rsidRPr="00C050D3">
        <w:rPr>
          <w:lang w:val="ru-RU"/>
        </w:rPr>
        <w:tab/>
      </w:r>
      <w:r>
        <w:rPr>
          <w:lang w:val="ru-RU"/>
        </w:rPr>
        <w:t>обеспечение</w:t>
      </w:r>
      <w:r w:rsidRPr="00C050D3">
        <w:rPr>
          <w:lang w:val="ru-RU"/>
        </w:rPr>
        <w:t xml:space="preserve"> соединени</w:t>
      </w:r>
      <w:r>
        <w:rPr>
          <w:lang w:val="ru-RU"/>
        </w:rPr>
        <w:t>я</w:t>
      </w:r>
      <w:r w:rsidRPr="00C050D3">
        <w:rPr>
          <w:lang w:val="ru-RU"/>
        </w:rPr>
        <w:t xml:space="preserve"> между NG-C и CP для данных плоскости управления, NG-U и UP для данных плоскости пользователя;</w:t>
      </w:r>
    </w:p>
    <w:p w14:paraId="093A2189" w14:textId="77777777" w:rsidR="00B7221C" w:rsidRPr="00C050D3" w:rsidRDefault="00B7221C" w:rsidP="00B7221C">
      <w:pPr>
        <w:pStyle w:val="enumlev1"/>
        <w:rPr>
          <w:lang w:val="ru-RU"/>
        </w:rPr>
      </w:pPr>
      <w:r w:rsidRPr="00C050D3">
        <w:rPr>
          <w:lang w:val="ru-RU"/>
        </w:rPr>
        <w:t>−</w:t>
      </w:r>
      <w:r w:rsidRPr="00C050D3">
        <w:rPr>
          <w:lang w:val="ru-RU"/>
        </w:rPr>
        <w:tab/>
        <w:t>контекст AS UE хранится в NG-RAN и в UE;</w:t>
      </w:r>
    </w:p>
    <w:p w14:paraId="16253C4B" w14:textId="77777777" w:rsidR="00B7221C" w:rsidRPr="00C050D3" w:rsidRDefault="00B7221C" w:rsidP="00B7221C">
      <w:pPr>
        <w:pStyle w:val="enumlev1"/>
        <w:rPr>
          <w:lang w:val="ru-RU"/>
        </w:rPr>
      </w:pPr>
      <w:r w:rsidRPr="00C050D3">
        <w:rPr>
          <w:lang w:val="ru-RU"/>
        </w:rPr>
        <w:t>−</w:t>
      </w:r>
      <w:r w:rsidRPr="00C050D3">
        <w:rPr>
          <w:lang w:val="ru-RU"/>
        </w:rPr>
        <w:tab/>
        <w:t>DRX для пейджинга RAN;</w:t>
      </w:r>
    </w:p>
    <w:p w14:paraId="2D86D394" w14:textId="77777777" w:rsidR="00B7221C" w:rsidRPr="00C050D3" w:rsidRDefault="00B7221C" w:rsidP="00B7221C">
      <w:pPr>
        <w:pStyle w:val="enumlev1"/>
        <w:rPr>
          <w:lang w:val="ru-RU"/>
        </w:rPr>
      </w:pPr>
      <w:r w:rsidRPr="00C050D3">
        <w:rPr>
          <w:lang w:val="ru-RU"/>
        </w:rPr>
        <w:t>−</w:t>
      </w:r>
      <w:r w:rsidRPr="00C050D3">
        <w:rPr>
          <w:lang w:val="ru-RU"/>
        </w:rPr>
        <w:tab/>
        <w:t>выполнение измерений UE и передача результатов.</w:t>
      </w:r>
    </w:p>
    <w:p w14:paraId="286F8F70" w14:textId="55A3F9EF" w:rsidR="00B7221C" w:rsidRPr="00C050D3" w:rsidRDefault="00B7221C" w:rsidP="00B7221C">
      <w:pPr>
        <w:pStyle w:val="Heading4"/>
        <w:rPr>
          <w:lang w:val="ru-RU" w:eastAsia="ja-JP"/>
        </w:rPr>
      </w:pPr>
      <w:bookmarkStart w:id="386" w:name="_Toc42782186"/>
      <w:r w:rsidRPr="00C050D3">
        <w:rPr>
          <w:lang w:val="ru-RU" w:eastAsia="ja-JP"/>
        </w:rPr>
        <w:t>3.1.4.3</w:t>
      </w:r>
      <w:r w:rsidRPr="00C050D3">
        <w:rPr>
          <w:lang w:val="ru-RU" w:eastAsia="ja-JP"/>
        </w:rPr>
        <w:tab/>
        <w:t>RRC ACTIVE</w:t>
      </w:r>
      <w:bookmarkEnd w:id="386"/>
    </w:p>
    <w:p w14:paraId="5ADE77C7" w14:textId="76DBC871" w:rsidR="00B7221C" w:rsidRPr="00C050D3" w:rsidRDefault="00B7221C" w:rsidP="00B7221C">
      <w:pPr>
        <w:pStyle w:val="enumlev1"/>
        <w:rPr>
          <w:lang w:val="ru-RU" w:eastAsia="en-GB"/>
        </w:rPr>
      </w:pPr>
      <w:r w:rsidRPr="00C050D3">
        <w:rPr>
          <w:lang w:val="ru-RU"/>
        </w:rPr>
        <w:t>−</w:t>
      </w:r>
      <w:r w:rsidRPr="00C050D3">
        <w:rPr>
          <w:lang w:val="ru-RU"/>
        </w:rPr>
        <w:tab/>
      </w:r>
      <w:r w:rsidR="00C26C6E">
        <w:rPr>
          <w:lang w:val="ru-RU" w:eastAsia="en-GB"/>
        </w:rPr>
        <w:t>У</w:t>
      </w:r>
      <w:r w:rsidRPr="00C050D3">
        <w:rPr>
          <w:lang w:val="ru-RU" w:eastAsia="en-GB"/>
        </w:rPr>
        <w:t>становление соединений NG</w:t>
      </w:r>
      <w:r w:rsidR="00C26C6E">
        <w:rPr>
          <w:lang w:val="ru-RU" w:eastAsia="en-GB"/>
        </w:rPr>
        <w:t>-</w:t>
      </w:r>
      <w:r w:rsidRPr="00C050D3">
        <w:rPr>
          <w:lang w:val="ru-RU" w:eastAsia="en-GB"/>
        </w:rPr>
        <w:t>RAN и CORE, UP и CP для пользователя;</w:t>
      </w:r>
    </w:p>
    <w:p w14:paraId="23A6010F" w14:textId="77777777" w:rsidR="00B7221C" w:rsidRPr="00C050D3" w:rsidRDefault="00B7221C" w:rsidP="00B7221C">
      <w:pPr>
        <w:pStyle w:val="enumlev1"/>
        <w:rPr>
          <w:lang w:val="ru-RU" w:eastAsia="en-GB"/>
        </w:rPr>
      </w:pPr>
      <w:r w:rsidRPr="00C050D3">
        <w:rPr>
          <w:lang w:val="ru-RU"/>
        </w:rPr>
        <w:t>−</w:t>
      </w:r>
      <w:r w:rsidRPr="00C050D3">
        <w:rPr>
          <w:lang w:val="ru-RU"/>
        </w:rPr>
        <w:tab/>
      </w:r>
      <w:r w:rsidRPr="00C050D3">
        <w:rPr>
          <w:lang w:val="ru-RU" w:eastAsia="en-GB"/>
        </w:rPr>
        <w:t>контекст AS UE хранится в NG-RAN и в UE;</w:t>
      </w:r>
    </w:p>
    <w:p w14:paraId="32836847" w14:textId="77777777" w:rsidR="00B7221C" w:rsidRPr="00C050D3" w:rsidRDefault="00B7221C" w:rsidP="00B7221C">
      <w:pPr>
        <w:pStyle w:val="enumlev1"/>
        <w:rPr>
          <w:lang w:val="ru-RU" w:eastAsia="en-GB"/>
        </w:rPr>
      </w:pPr>
      <w:r w:rsidRPr="00C050D3">
        <w:rPr>
          <w:lang w:val="ru-RU"/>
        </w:rPr>
        <w:t>−</w:t>
      </w:r>
      <w:r w:rsidRPr="00C050D3">
        <w:rPr>
          <w:lang w:val="ru-RU"/>
        </w:rPr>
        <w:tab/>
      </w:r>
      <w:r w:rsidRPr="00C050D3">
        <w:rPr>
          <w:lang w:val="ru-RU" w:eastAsia="en-GB"/>
        </w:rPr>
        <w:t>повторный выбор соты;</w:t>
      </w:r>
    </w:p>
    <w:p w14:paraId="76443EBC" w14:textId="77777777" w:rsidR="00B7221C" w:rsidRPr="00C050D3" w:rsidRDefault="00B7221C" w:rsidP="00B7221C">
      <w:pPr>
        <w:pStyle w:val="enumlev1"/>
        <w:rPr>
          <w:b/>
          <w:bCs/>
          <w:lang w:val="ru-RU" w:eastAsia="en-GB"/>
        </w:rPr>
      </w:pPr>
      <w:r w:rsidRPr="00C050D3">
        <w:rPr>
          <w:lang w:val="ru-RU"/>
        </w:rPr>
        <w:t>−</w:t>
      </w:r>
      <w:r w:rsidRPr="00C050D3">
        <w:rPr>
          <w:lang w:val="ru-RU"/>
        </w:rPr>
        <w:tab/>
      </w:r>
      <w:r w:rsidRPr="00C050D3">
        <w:rPr>
          <w:lang w:val="ru-RU" w:eastAsia="en-GB"/>
        </w:rPr>
        <w:t>передача и прием одноадресных сообщений UE;</w:t>
      </w:r>
    </w:p>
    <w:p w14:paraId="3327B56C" w14:textId="77777777" w:rsidR="00B7221C" w:rsidRPr="00C050D3" w:rsidRDefault="00B7221C" w:rsidP="00B7221C">
      <w:pPr>
        <w:pStyle w:val="enumlev1"/>
        <w:rPr>
          <w:b/>
          <w:bCs/>
          <w:lang w:val="ru-RU" w:eastAsia="en-GB"/>
        </w:rPr>
      </w:pPr>
      <w:r w:rsidRPr="00C050D3">
        <w:rPr>
          <w:lang w:val="ru-RU"/>
        </w:rPr>
        <w:t>−</w:t>
      </w:r>
      <w:r w:rsidRPr="00C050D3">
        <w:rPr>
          <w:lang w:val="ru-RU"/>
        </w:rPr>
        <w:tab/>
      </w:r>
      <w:r w:rsidRPr="00C050D3">
        <w:rPr>
          <w:lang w:val="ru-RU" w:eastAsia="en-GB"/>
        </w:rPr>
        <w:t>выполнение измерений UE и передача результатов;</w:t>
      </w:r>
    </w:p>
    <w:p w14:paraId="1567C548" w14:textId="77777777" w:rsidR="00B7221C" w:rsidRPr="00C050D3" w:rsidRDefault="00B7221C" w:rsidP="00B7221C">
      <w:pPr>
        <w:pStyle w:val="enumlev1"/>
        <w:rPr>
          <w:b/>
          <w:bCs/>
          <w:lang w:val="ru-RU" w:eastAsia="en-GB"/>
        </w:rPr>
      </w:pPr>
      <w:r w:rsidRPr="00C050D3">
        <w:rPr>
          <w:lang w:val="ru-RU"/>
        </w:rPr>
        <w:t>−</w:t>
      </w:r>
      <w:r w:rsidRPr="00C050D3">
        <w:rPr>
          <w:lang w:val="ru-RU"/>
        </w:rPr>
        <w:tab/>
      </w:r>
      <w:r w:rsidRPr="00C050D3">
        <w:rPr>
          <w:lang w:val="ru-RU" w:eastAsia="en-GB"/>
        </w:rPr>
        <w:t xml:space="preserve">NG-RAN известна сота, </w:t>
      </w:r>
      <w:r>
        <w:rPr>
          <w:lang w:val="ru-RU" w:eastAsia="en-GB"/>
        </w:rPr>
        <w:t xml:space="preserve">к </w:t>
      </w:r>
      <w:r w:rsidRPr="00C050D3">
        <w:rPr>
          <w:lang w:val="ru-RU" w:eastAsia="en-GB"/>
        </w:rPr>
        <w:t>которой</w:t>
      </w:r>
      <w:r>
        <w:rPr>
          <w:lang w:val="ru-RU" w:eastAsia="en-GB"/>
        </w:rPr>
        <w:t xml:space="preserve"> относится</w:t>
      </w:r>
      <w:r w:rsidRPr="00C050D3">
        <w:rPr>
          <w:lang w:val="ru-RU" w:eastAsia="en-GB"/>
        </w:rPr>
        <w:t xml:space="preserve"> UE;</w:t>
      </w:r>
    </w:p>
    <w:p w14:paraId="490814DA" w14:textId="77777777" w:rsidR="00B7221C" w:rsidRPr="00C050D3" w:rsidRDefault="00B7221C" w:rsidP="00B7221C">
      <w:pPr>
        <w:pStyle w:val="enumlev1"/>
        <w:rPr>
          <w:b/>
          <w:bCs/>
          <w:lang w:val="ru-RU" w:eastAsia="en-GB"/>
        </w:rPr>
      </w:pPr>
      <w:r w:rsidRPr="00C050D3">
        <w:rPr>
          <w:lang w:val="ru-RU"/>
        </w:rPr>
        <w:t>−</w:t>
      </w:r>
      <w:r w:rsidRPr="00C050D3">
        <w:rPr>
          <w:lang w:val="ru-RU"/>
        </w:rPr>
        <w:tab/>
      </w:r>
      <w:r w:rsidRPr="00C050D3">
        <w:rPr>
          <w:lang w:val="ru-RU" w:eastAsia="en-GB"/>
        </w:rPr>
        <w:t>функциональные возможности</w:t>
      </w:r>
      <w:r>
        <w:rPr>
          <w:lang w:val="ru-RU" w:eastAsia="en-GB"/>
        </w:rPr>
        <w:t>,</w:t>
      </w:r>
      <w:r w:rsidRPr="000A1CE5">
        <w:rPr>
          <w:lang w:val="ru-RU" w:eastAsia="en-GB"/>
        </w:rPr>
        <w:t xml:space="preserve"> связанны</w:t>
      </w:r>
      <w:r>
        <w:rPr>
          <w:lang w:val="ru-RU" w:eastAsia="en-GB"/>
        </w:rPr>
        <w:t>е</w:t>
      </w:r>
      <w:r w:rsidRPr="000A1CE5">
        <w:rPr>
          <w:lang w:val="ru-RU" w:eastAsia="en-GB"/>
        </w:rPr>
        <w:t xml:space="preserve"> с мобильностью</w:t>
      </w:r>
      <w:r w:rsidRPr="00C050D3">
        <w:rPr>
          <w:lang w:val="ru-RU" w:eastAsia="en-GB"/>
        </w:rPr>
        <w:t>.</w:t>
      </w:r>
    </w:p>
    <w:p w14:paraId="5614C3CA" w14:textId="77777777" w:rsidR="00B7221C" w:rsidRPr="00C050D3" w:rsidRDefault="00B7221C" w:rsidP="003F1402">
      <w:pPr>
        <w:keepNext/>
        <w:keepLines/>
        <w:rPr>
          <w:szCs w:val="24"/>
          <w:lang w:val="ru-RU" w:eastAsia="en-GB"/>
        </w:rPr>
      </w:pPr>
      <w:r w:rsidRPr="00C050D3">
        <w:rPr>
          <w:lang w:val="ru-RU" w:eastAsia="en-GB"/>
        </w:rPr>
        <w:lastRenderedPageBreak/>
        <w:t>Более подробная информация об уровне RRC содержится в следующих документах:</w:t>
      </w:r>
    </w:p>
    <w:p w14:paraId="75A7F8FE" w14:textId="77777777" w:rsidR="00B7221C" w:rsidRPr="003F1402" w:rsidRDefault="00B7221C" w:rsidP="003F1402">
      <w:pPr>
        <w:pStyle w:val="enumlev1"/>
        <w:keepNext/>
        <w:keepLines/>
        <w:tabs>
          <w:tab w:val="clear" w:pos="1191"/>
          <w:tab w:val="clear" w:pos="1588"/>
          <w:tab w:val="clear" w:pos="1985"/>
          <w:tab w:val="left" w:pos="2268"/>
        </w:tabs>
        <w:ind w:left="2268" w:hanging="2268"/>
      </w:pPr>
      <w:r w:rsidRPr="003F1402">
        <w:t>−</w:t>
      </w:r>
      <w:r w:rsidRPr="003F1402">
        <w:tab/>
        <w:t>T3.9038.331</w:t>
      </w:r>
      <w:r w:rsidRPr="003F1402">
        <w:tab/>
        <w:t xml:space="preserve">NR; управление </w:t>
      </w:r>
      <w:proofErr w:type="spellStart"/>
      <w:r w:rsidRPr="003F1402">
        <w:t>радиоресурсами</w:t>
      </w:r>
      <w:proofErr w:type="spellEnd"/>
      <w:r w:rsidRPr="003F1402">
        <w:t xml:space="preserve"> (RLC); </w:t>
      </w:r>
      <w:proofErr w:type="spellStart"/>
      <w:r w:rsidRPr="003F1402">
        <w:t>спецификация</w:t>
      </w:r>
      <w:proofErr w:type="spellEnd"/>
      <w:r w:rsidRPr="003F1402">
        <w:t xml:space="preserve"> </w:t>
      </w:r>
      <w:proofErr w:type="spellStart"/>
      <w:r w:rsidRPr="003F1402">
        <w:t>протокола</w:t>
      </w:r>
      <w:proofErr w:type="spellEnd"/>
      <w:r w:rsidRPr="003F1402">
        <w:t>;</w:t>
      </w:r>
    </w:p>
    <w:p w14:paraId="48081598" w14:textId="77777777" w:rsidR="00B7221C" w:rsidRPr="003F1402" w:rsidRDefault="00B7221C" w:rsidP="003F1402">
      <w:pPr>
        <w:pStyle w:val="enumlev1"/>
        <w:keepNext/>
        <w:keepLines/>
        <w:tabs>
          <w:tab w:val="clear" w:pos="1191"/>
          <w:tab w:val="clear" w:pos="1588"/>
          <w:tab w:val="clear" w:pos="1985"/>
          <w:tab w:val="left" w:pos="2268"/>
        </w:tabs>
        <w:ind w:left="2268" w:hanging="2268"/>
      </w:pPr>
      <w:r w:rsidRPr="003F1402">
        <w:t>−</w:t>
      </w:r>
      <w:r w:rsidRPr="003F1402">
        <w:tab/>
        <w:t>T3.9038.304</w:t>
      </w:r>
      <w:r w:rsidRPr="003F1402">
        <w:tab/>
        <w:t>NR; процедуры оборудования пользователя (UE) в режиме ожидания и в неактивном состоянии RRC.</w:t>
      </w:r>
    </w:p>
    <w:p w14:paraId="793142A7" w14:textId="77777777" w:rsidR="00B7221C" w:rsidRPr="00C050D3" w:rsidRDefault="00B7221C" w:rsidP="003E4F6F">
      <w:pPr>
        <w:pStyle w:val="Heading3"/>
        <w:spacing w:line="238" w:lineRule="auto"/>
        <w:rPr>
          <w:lang w:val="ru-RU" w:eastAsia="ja-JP"/>
        </w:rPr>
      </w:pPr>
      <w:bookmarkStart w:id="387" w:name="_Toc42782187"/>
      <w:r w:rsidRPr="00C050D3">
        <w:rPr>
          <w:lang w:val="ru-RU" w:eastAsia="ja-JP"/>
        </w:rPr>
        <w:t>3.1.5</w:t>
      </w:r>
      <w:r w:rsidRPr="00C050D3">
        <w:rPr>
          <w:lang w:val="ru-RU" w:eastAsia="ja-JP"/>
        </w:rPr>
        <w:tab/>
      </w:r>
      <w:bookmarkEnd w:id="387"/>
      <w:r w:rsidRPr="00C050D3">
        <w:rPr>
          <w:lang w:val="ru-RU" w:eastAsia="ja-JP"/>
        </w:rPr>
        <w:t xml:space="preserve">Поддержка RIT для </w:t>
      </w:r>
      <w:proofErr w:type="spellStart"/>
      <w:r w:rsidRPr="00C050D3">
        <w:rPr>
          <w:lang w:val="ru-RU" w:eastAsia="ja-JP"/>
        </w:rPr>
        <w:t>mMTC</w:t>
      </w:r>
      <w:proofErr w:type="spellEnd"/>
      <w:r w:rsidRPr="00C050D3">
        <w:rPr>
          <w:lang w:val="ru-RU" w:eastAsia="ja-JP"/>
        </w:rPr>
        <w:t xml:space="preserve"> </w:t>
      </w:r>
    </w:p>
    <w:p w14:paraId="71D70A15" w14:textId="68A587E4" w:rsidR="00B7221C" w:rsidRPr="00C050D3" w:rsidRDefault="00B7221C" w:rsidP="003E4F6F">
      <w:pPr>
        <w:spacing w:line="238" w:lineRule="auto"/>
        <w:rPr>
          <w:lang w:val="ru-RU" w:eastAsia="en-GB"/>
        </w:rPr>
      </w:pPr>
      <w:r w:rsidRPr="00C050D3">
        <w:rPr>
          <w:lang w:val="ru-RU" w:eastAsia="en-GB"/>
        </w:rPr>
        <w:t>В спецификациях при</w:t>
      </w:r>
      <w:r>
        <w:rPr>
          <w:lang w:val="ru-RU" w:eastAsia="en-GB"/>
        </w:rPr>
        <w:t>менения</w:t>
      </w:r>
      <w:r w:rsidRPr="00C050D3">
        <w:rPr>
          <w:lang w:val="ru-RU" w:eastAsia="en-GB"/>
        </w:rPr>
        <w:t xml:space="preserve"> </w:t>
      </w:r>
      <w:proofErr w:type="spellStart"/>
      <w:r w:rsidRPr="00C050D3">
        <w:rPr>
          <w:lang w:val="ru-RU" w:eastAsia="en-GB"/>
        </w:rPr>
        <w:t>mMTC</w:t>
      </w:r>
      <w:proofErr w:type="spellEnd"/>
      <w:r w:rsidRPr="00C050D3">
        <w:rPr>
          <w:lang w:val="ru-RU" w:eastAsia="en-GB"/>
        </w:rPr>
        <w:t xml:space="preserve"> поддерживаются посредством технологии узкополосной связи NB</w:t>
      </w:r>
      <w:r w:rsidR="00C26C6E">
        <w:rPr>
          <w:lang w:val="ru-RU" w:eastAsia="en-GB"/>
        </w:rPr>
        <w:t>-</w:t>
      </w:r>
      <w:proofErr w:type="spellStart"/>
      <w:r w:rsidRPr="00C050D3">
        <w:rPr>
          <w:lang w:val="ru-RU" w:eastAsia="en-GB"/>
        </w:rPr>
        <w:t>IoT</w:t>
      </w:r>
      <w:proofErr w:type="spellEnd"/>
      <w:r w:rsidRPr="00C050D3">
        <w:rPr>
          <w:lang w:val="ru-RU" w:eastAsia="en-GB"/>
        </w:rPr>
        <w:t>. NB-</w:t>
      </w:r>
      <w:proofErr w:type="spellStart"/>
      <w:r w:rsidRPr="00C050D3">
        <w:rPr>
          <w:lang w:val="ru-RU" w:eastAsia="en-GB"/>
        </w:rPr>
        <w:t>IoT</w:t>
      </w:r>
      <w:proofErr w:type="spellEnd"/>
      <w:r w:rsidRPr="00C050D3">
        <w:rPr>
          <w:lang w:val="ru-RU" w:eastAsia="en-GB"/>
        </w:rPr>
        <w:t xml:space="preserve"> обеспечивает полосу пропускания 200 кГц с планированием одного PRB. Это значительно расширяет зону покрытия благодаря планированию нескольких TTI для каждой передачи физического канала. Поддерживаются три основных режима передачи – </w:t>
      </w:r>
      <w:proofErr w:type="spellStart"/>
      <w:r w:rsidRPr="00C050D3">
        <w:rPr>
          <w:lang w:val="ru-RU" w:eastAsia="en-GB"/>
        </w:rPr>
        <w:t>внутриполосный</w:t>
      </w:r>
      <w:proofErr w:type="spellEnd"/>
      <w:r w:rsidRPr="00C050D3">
        <w:rPr>
          <w:lang w:val="ru-RU" w:eastAsia="en-GB"/>
        </w:rPr>
        <w:t xml:space="preserve">, с защитным </w:t>
      </w:r>
      <w:r>
        <w:rPr>
          <w:lang w:val="ru-RU" w:eastAsia="en-GB"/>
        </w:rPr>
        <w:t>интервалом</w:t>
      </w:r>
      <w:r w:rsidRPr="00C050D3">
        <w:rPr>
          <w:lang w:val="ru-RU" w:eastAsia="en-GB"/>
        </w:rPr>
        <w:t xml:space="preserve"> и автономный, что обеспечивает гибкость.</w:t>
      </w:r>
    </w:p>
    <w:p w14:paraId="61AACCED" w14:textId="315B24F3" w:rsidR="00B7221C" w:rsidRPr="00C050D3" w:rsidRDefault="00B7221C" w:rsidP="003E4F6F">
      <w:pPr>
        <w:spacing w:line="238" w:lineRule="auto"/>
        <w:rPr>
          <w:lang w:val="ru-RU" w:eastAsia="en-GB"/>
        </w:rPr>
      </w:pPr>
      <w:r w:rsidRPr="00C050D3">
        <w:rPr>
          <w:lang w:val="ru-RU" w:eastAsia="en-GB"/>
        </w:rPr>
        <w:t>Передача по линии вверх в NB</w:t>
      </w:r>
      <w:r w:rsidR="00C26C6E">
        <w:rPr>
          <w:lang w:val="ru-RU" w:eastAsia="en-GB"/>
        </w:rPr>
        <w:t>-</w:t>
      </w:r>
      <w:proofErr w:type="spellStart"/>
      <w:r w:rsidRPr="00C050D3">
        <w:rPr>
          <w:lang w:val="ru-RU" w:eastAsia="en-GB"/>
        </w:rPr>
        <w:t>IoT</w:t>
      </w:r>
      <w:proofErr w:type="spellEnd"/>
      <w:r w:rsidRPr="00C050D3">
        <w:rPr>
          <w:lang w:val="ru-RU" w:eastAsia="en-GB"/>
        </w:rPr>
        <w:t xml:space="preserve"> основ</w:t>
      </w:r>
      <w:r>
        <w:rPr>
          <w:lang w:val="ru-RU" w:eastAsia="en-GB"/>
        </w:rPr>
        <w:t>ывается</w:t>
      </w:r>
      <w:r w:rsidRPr="00C050D3">
        <w:rPr>
          <w:lang w:val="ru-RU" w:eastAsia="en-GB"/>
        </w:rPr>
        <w:t xml:space="preserve"> на OFDM с расширением спектра дискретным преобразованием Фурье (DFTS-OFDM)</w:t>
      </w:r>
      <w:r>
        <w:rPr>
          <w:lang w:val="ru-RU" w:eastAsia="en-GB"/>
        </w:rPr>
        <w:t>.</w:t>
      </w:r>
      <w:r w:rsidRPr="00C050D3">
        <w:rPr>
          <w:lang w:val="ru-RU" w:eastAsia="en-GB"/>
        </w:rPr>
        <w:t xml:space="preserve"> DFTS-OFDM можно рассматривать в качестве </w:t>
      </w:r>
      <w:proofErr w:type="spellStart"/>
      <w:r w:rsidRPr="00C050D3">
        <w:rPr>
          <w:lang w:val="ru-RU" w:eastAsia="en-GB"/>
        </w:rPr>
        <w:t>прекодера</w:t>
      </w:r>
      <w:proofErr w:type="spellEnd"/>
      <w:r w:rsidRPr="00C050D3">
        <w:rPr>
          <w:lang w:val="ru-RU" w:eastAsia="en-GB"/>
        </w:rPr>
        <w:t xml:space="preserve"> DFT, за которым следует </w:t>
      </w:r>
      <w:r>
        <w:rPr>
          <w:lang w:val="ru-RU" w:eastAsia="en-GB"/>
        </w:rPr>
        <w:t>обычный</w:t>
      </w:r>
      <w:r w:rsidRPr="00C050D3">
        <w:rPr>
          <w:lang w:val="ru-RU" w:eastAsia="en-GB"/>
        </w:rPr>
        <w:t xml:space="preserve"> OFDM с тем</w:t>
      </w:r>
      <w:r>
        <w:rPr>
          <w:lang w:val="ru-RU" w:eastAsia="en-GB"/>
        </w:rPr>
        <w:t xml:space="preserve"> </w:t>
      </w:r>
      <w:r w:rsidRPr="00C050D3">
        <w:rPr>
          <w:lang w:val="ru-RU" w:eastAsia="en-GB"/>
        </w:rPr>
        <w:t xml:space="preserve">же </w:t>
      </w:r>
      <w:r>
        <w:rPr>
          <w:lang w:val="ru-RU" w:eastAsia="en-GB"/>
        </w:rPr>
        <w:t>порядком величин</w:t>
      </w:r>
      <w:r w:rsidRPr="00C050D3">
        <w:rPr>
          <w:lang w:val="ru-RU" w:eastAsia="en-GB"/>
        </w:rPr>
        <w:t>, что и</w:t>
      </w:r>
      <w:r>
        <w:rPr>
          <w:lang w:val="ru-RU" w:eastAsia="en-GB"/>
        </w:rPr>
        <w:t xml:space="preserve"> на</w:t>
      </w:r>
      <w:r w:rsidRPr="00C050D3">
        <w:rPr>
          <w:lang w:val="ru-RU" w:eastAsia="en-GB"/>
        </w:rPr>
        <w:t xml:space="preserve"> линии вниз. Узкополосный интернет вещей (NB-</w:t>
      </w:r>
      <w:proofErr w:type="spellStart"/>
      <w:r w:rsidRPr="00C050D3">
        <w:rPr>
          <w:lang w:val="ru-RU" w:eastAsia="en-GB"/>
        </w:rPr>
        <w:t>IoT</w:t>
      </w:r>
      <w:proofErr w:type="spellEnd"/>
      <w:r w:rsidRPr="00C050D3">
        <w:rPr>
          <w:lang w:val="ru-RU" w:eastAsia="en-GB"/>
        </w:rPr>
        <w:t xml:space="preserve">) на линии вверх позволяет кроме </w:t>
      </w:r>
      <w:proofErr w:type="spellStart"/>
      <w:r w:rsidRPr="00C050D3">
        <w:rPr>
          <w:lang w:val="ru-RU" w:eastAsia="en-GB"/>
        </w:rPr>
        <w:t>многотоновой</w:t>
      </w:r>
      <w:proofErr w:type="spellEnd"/>
      <w:r w:rsidRPr="00C050D3">
        <w:rPr>
          <w:lang w:val="ru-RU" w:eastAsia="en-GB"/>
        </w:rPr>
        <w:t xml:space="preserve"> технологии DFTS-OFDM использовать </w:t>
      </w:r>
      <w:proofErr w:type="spellStart"/>
      <w:r w:rsidRPr="00C050D3">
        <w:rPr>
          <w:lang w:val="ru-RU" w:eastAsia="en-GB"/>
        </w:rPr>
        <w:t>однотоновую</w:t>
      </w:r>
      <w:proofErr w:type="spellEnd"/>
      <w:r w:rsidRPr="00C050D3">
        <w:rPr>
          <w:lang w:val="ru-RU" w:eastAsia="en-GB"/>
        </w:rPr>
        <w:t xml:space="preserve"> с возможностью меньшего разноса </w:t>
      </w:r>
      <w:proofErr w:type="spellStart"/>
      <w:r w:rsidRPr="00C050D3">
        <w:rPr>
          <w:lang w:val="ru-RU" w:eastAsia="en-GB"/>
        </w:rPr>
        <w:t>поднесущих</w:t>
      </w:r>
      <w:proofErr w:type="spellEnd"/>
      <w:r w:rsidRPr="00C050D3">
        <w:rPr>
          <w:lang w:val="ru-RU" w:eastAsia="en-GB"/>
        </w:rPr>
        <w:t xml:space="preserve"> в дополнение к нормальному. UL NB-</w:t>
      </w:r>
      <w:proofErr w:type="spellStart"/>
      <w:r w:rsidRPr="00C050D3">
        <w:rPr>
          <w:lang w:val="ru-RU" w:eastAsia="en-GB"/>
        </w:rPr>
        <w:t>IoT</w:t>
      </w:r>
      <w:proofErr w:type="spellEnd"/>
      <w:r w:rsidRPr="00C050D3">
        <w:rPr>
          <w:lang w:val="ru-RU" w:eastAsia="en-GB"/>
        </w:rPr>
        <w:t xml:space="preserve"> позволяет выделять </w:t>
      </w:r>
      <w:proofErr w:type="spellStart"/>
      <w:r w:rsidRPr="00C050D3">
        <w:rPr>
          <w:lang w:val="ru-RU" w:eastAsia="en-GB"/>
        </w:rPr>
        <w:t>однотоновый</w:t>
      </w:r>
      <w:proofErr w:type="spellEnd"/>
      <w:r w:rsidRPr="00C050D3">
        <w:rPr>
          <w:lang w:val="ru-RU" w:eastAsia="en-GB"/>
        </w:rPr>
        <w:t xml:space="preserve"> сигнал с разносом </w:t>
      </w:r>
      <w:proofErr w:type="spellStart"/>
      <w:r w:rsidRPr="00C050D3">
        <w:rPr>
          <w:lang w:val="ru-RU" w:eastAsia="en-GB"/>
        </w:rPr>
        <w:t>поднесущих</w:t>
      </w:r>
      <w:proofErr w:type="spellEnd"/>
      <w:r w:rsidRPr="00C050D3">
        <w:rPr>
          <w:lang w:val="ru-RU" w:eastAsia="en-GB"/>
        </w:rPr>
        <w:t xml:space="preserve"> </w:t>
      </w:r>
      <w:proofErr w:type="spellStart"/>
      <w:r w:rsidRPr="00C050D3">
        <w:rPr>
          <w:lang w:val="ru-RU" w:eastAsia="en-GB"/>
        </w:rPr>
        <w:t>D</w:t>
      </w:r>
      <w:r w:rsidRPr="00C050D3">
        <w:rPr>
          <w:i/>
          <w:lang w:val="ru-RU" w:eastAsia="en-GB"/>
        </w:rPr>
        <w:t>f</w:t>
      </w:r>
      <w:proofErr w:type="spellEnd"/>
      <w:r w:rsidRPr="00C050D3">
        <w:rPr>
          <w:lang w:val="ru-RU" w:eastAsia="en-GB"/>
        </w:rPr>
        <w:t xml:space="preserve"> = 3,75 кГц или </w:t>
      </w:r>
      <w:proofErr w:type="spellStart"/>
      <w:r w:rsidRPr="00C050D3">
        <w:rPr>
          <w:lang w:val="ru-RU" w:eastAsia="en-GB"/>
        </w:rPr>
        <w:t>D</w:t>
      </w:r>
      <w:r w:rsidRPr="00C050D3">
        <w:rPr>
          <w:i/>
          <w:lang w:val="ru-RU" w:eastAsia="en-GB"/>
        </w:rPr>
        <w:t>f</w:t>
      </w:r>
      <w:proofErr w:type="spellEnd"/>
      <w:r w:rsidRPr="00C050D3">
        <w:rPr>
          <w:lang w:val="ru-RU" w:eastAsia="en-GB"/>
        </w:rPr>
        <w:t xml:space="preserve"> = 15 кГц. В DL поддерживается только </w:t>
      </w:r>
      <w:r>
        <w:rPr>
          <w:lang w:val="ru-RU" w:eastAsia="en-GB"/>
        </w:rPr>
        <w:t>обычный</w:t>
      </w:r>
      <w:r w:rsidRPr="00C050D3">
        <w:rPr>
          <w:lang w:val="ru-RU" w:eastAsia="en-GB"/>
        </w:rPr>
        <w:t xml:space="preserve"> OFDM с разносом </w:t>
      </w:r>
      <w:proofErr w:type="spellStart"/>
      <w:r w:rsidRPr="00C050D3">
        <w:rPr>
          <w:lang w:val="ru-RU" w:eastAsia="en-GB"/>
        </w:rPr>
        <w:t>поднесущих</w:t>
      </w:r>
      <w:proofErr w:type="spellEnd"/>
      <w:r w:rsidRPr="00C050D3">
        <w:rPr>
          <w:lang w:val="ru-RU" w:eastAsia="en-GB"/>
        </w:rPr>
        <w:t xml:space="preserve"> 15 кГц.</w:t>
      </w:r>
    </w:p>
    <w:p w14:paraId="70847F54" w14:textId="77777777" w:rsidR="00B7221C" w:rsidRPr="00C050D3" w:rsidRDefault="00B7221C" w:rsidP="003E4F6F">
      <w:pPr>
        <w:spacing w:line="238" w:lineRule="auto"/>
        <w:rPr>
          <w:lang w:val="ru-RU" w:eastAsia="en-GB"/>
        </w:rPr>
      </w:pPr>
      <w:r w:rsidRPr="00C050D3">
        <w:rPr>
          <w:lang w:val="ru-RU" w:eastAsia="en-GB"/>
        </w:rPr>
        <w:t>NB-</w:t>
      </w:r>
      <w:proofErr w:type="spellStart"/>
      <w:r w:rsidRPr="00C050D3">
        <w:rPr>
          <w:lang w:val="ru-RU" w:eastAsia="en-GB"/>
        </w:rPr>
        <w:t>IoT</w:t>
      </w:r>
      <w:proofErr w:type="spellEnd"/>
      <w:r w:rsidRPr="00C050D3">
        <w:rPr>
          <w:lang w:val="ru-RU" w:eastAsia="en-GB"/>
        </w:rPr>
        <w:t xml:space="preserve"> поддерживает QPSK </w:t>
      </w:r>
      <w:r>
        <w:rPr>
          <w:lang w:val="ru-RU" w:eastAsia="en-GB"/>
        </w:rPr>
        <w:t>на</w:t>
      </w:r>
      <w:r w:rsidRPr="00C050D3">
        <w:rPr>
          <w:lang w:val="ru-RU" w:eastAsia="en-GB"/>
        </w:rPr>
        <w:t xml:space="preserve"> DL и UL и дополнительно поддержива</w:t>
      </w:r>
      <w:r>
        <w:rPr>
          <w:lang w:val="ru-RU" w:eastAsia="en-GB"/>
        </w:rPr>
        <w:t>ет</w:t>
      </w:r>
      <w:r w:rsidRPr="00C050D3">
        <w:rPr>
          <w:lang w:val="ru-RU" w:eastAsia="en-GB"/>
        </w:rPr>
        <w:t xml:space="preserve"> </w:t>
      </w:r>
      <w:r w:rsidRPr="00FC5E80">
        <w:rPr>
          <w:lang w:val="ru-RU" w:eastAsia="en-GB"/>
        </w:rPr>
        <w:t xml:space="preserve">модуляцию </w:t>
      </w:r>
      <w:proofErr w:type="spellStart"/>
      <w:r w:rsidRPr="00FC5E80">
        <w:rPr>
          <w:lang w:val="ru-RU" w:eastAsia="en-GB"/>
        </w:rPr>
        <w:t>pi</w:t>
      </w:r>
      <w:proofErr w:type="spellEnd"/>
      <w:r w:rsidRPr="00FC5E80">
        <w:rPr>
          <w:lang w:val="ru-RU" w:eastAsia="en-GB"/>
        </w:rPr>
        <w:t xml:space="preserve">/2-BPSK и </w:t>
      </w:r>
      <w:proofErr w:type="spellStart"/>
      <w:r w:rsidRPr="00FC5E80">
        <w:rPr>
          <w:lang w:val="ru-RU" w:eastAsia="en-GB"/>
        </w:rPr>
        <w:t>pi</w:t>
      </w:r>
      <w:proofErr w:type="spellEnd"/>
      <w:r w:rsidRPr="00FC5E80">
        <w:rPr>
          <w:lang w:val="ru-RU" w:eastAsia="en-GB"/>
        </w:rPr>
        <w:t>/4-QPSK на линии вверх</w:t>
      </w:r>
      <w:r w:rsidRPr="00FC5E80">
        <w:t xml:space="preserve"> </w:t>
      </w:r>
      <w:r w:rsidRPr="00FC5E80">
        <w:rPr>
          <w:lang w:val="ru-RU" w:eastAsia="en-GB"/>
        </w:rPr>
        <w:t xml:space="preserve">при использовании </w:t>
      </w:r>
      <w:proofErr w:type="spellStart"/>
      <w:r w:rsidRPr="00FC5E80">
        <w:rPr>
          <w:lang w:val="ru-RU" w:eastAsia="en-GB"/>
        </w:rPr>
        <w:t>однотоновой</w:t>
      </w:r>
      <w:proofErr w:type="spellEnd"/>
      <w:r w:rsidRPr="00FC5E80">
        <w:rPr>
          <w:lang w:val="ru-RU" w:eastAsia="en-GB"/>
        </w:rPr>
        <w:t xml:space="preserve"> передачи</w:t>
      </w:r>
      <w:r w:rsidRPr="00C050D3">
        <w:rPr>
          <w:lang w:val="ru-RU" w:eastAsia="en-GB"/>
        </w:rPr>
        <w:t>, а также модуляци</w:t>
      </w:r>
      <w:r>
        <w:rPr>
          <w:lang w:val="ru-RU" w:eastAsia="en-GB"/>
        </w:rPr>
        <w:t>ю</w:t>
      </w:r>
      <w:r w:rsidRPr="00C050D3">
        <w:rPr>
          <w:lang w:val="ru-RU" w:eastAsia="en-GB"/>
        </w:rPr>
        <w:t xml:space="preserve"> </w:t>
      </w:r>
      <w:proofErr w:type="spellStart"/>
      <w:r w:rsidRPr="00FC5E80">
        <w:rPr>
          <w:lang w:val="ru-RU" w:eastAsia="en-GB"/>
        </w:rPr>
        <w:t>pi</w:t>
      </w:r>
      <w:proofErr w:type="spellEnd"/>
      <w:r w:rsidRPr="00FC5E80">
        <w:rPr>
          <w:lang w:val="ru-RU" w:eastAsia="en-GB"/>
        </w:rPr>
        <w:t>/2-</w:t>
      </w:r>
      <w:r w:rsidRPr="00C050D3">
        <w:rPr>
          <w:lang w:val="ru-RU" w:eastAsia="en-GB"/>
        </w:rPr>
        <w:t>BPSK</w:t>
      </w:r>
      <w:r>
        <w:rPr>
          <w:lang w:val="ru-RU" w:eastAsia="en-GB"/>
        </w:rPr>
        <w:t>,</w:t>
      </w:r>
      <w:r w:rsidRPr="00C050D3">
        <w:rPr>
          <w:lang w:val="ru-RU" w:eastAsia="en-GB"/>
        </w:rPr>
        <w:t xml:space="preserve"> когда выделено несколько тонов. Сигнализация RRC поддерживает сигнализацию возможностей UE и </w:t>
      </w:r>
      <w:r w:rsidRPr="00AB5A2F">
        <w:rPr>
          <w:lang w:val="ru-RU" w:eastAsia="en-GB"/>
        </w:rPr>
        <w:t>активаци</w:t>
      </w:r>
      <w:r>
        <w:rPr>
          <w:lang w:val="ru-RU" w:eastAsia="en-GB"/>
        </w:rPr>
        <w:t>ю</w:t>
      </w:r>
      <w:r w:rsidRPr="00583A53">
        <w:rPr>
          <w:lang w:val="ru-RU" w:eastAsia="en-GB"/>
        </w:rPr>
        <w:t>/</w:t>
      </w:r>
      <w:r w:rsidRPr="00AB5A2F">
        <w:rPr>
          <w:lang w:val="ru-RU" w:eastAsia="en-GB"/>
        </w:rPr>
        <w:t>деактиваци</w:t>
      </w:r>
      <w:r>
        <w:rPr>
          <w:lang w:val="ru-RU" w:eastAsia="en-GB"/>
        </w:rPr>
        <w:t>ю</w:t>
      </w:r>
      <w:r w:rsidRPr="00AB5A2F">
        <w:rPr>
          <w:lang w:val="ru-RU" w:eastAsia="en-GB"/>
        </w:rPr>
        <w:t xml:space="preserve"> </w:t>
      </w:r>
      <w:r w:rsidRPr="00C050D3">
        <w:rPr>
          <w:lang w:val="ru-RU" w:eastAsia="en-GB"/>
        </w:rPr>
        <w:t xml:space="preserve">модуляции </w:t>
      </w:r>
      <w:proofErr w:type="spellStart"/>
      <w:r w:rsidRPr="00FC5E80">
        <w:rPr>
          <w:lang w:val="ru-RU" w:eastAsia="en-GB"/>
        </w:rPr>
        <w:t>pi</w:t>
      </w:r>
      <w:proofErr w:type="spellEnd"/>
      <w:r w:rsidRPr="00FC5E80">
        <w:rPr>
          <w:lang w:val="ru-RU" w:eastAsia="en-GB"/>
        </w:rPr>
        <w:t>/2-BPSK</w:t>
      </w:r>
      <w:r w:rsidRPr="00C050D3">
        <w:rPr>
          <w:lang w:val="ru-RU" w:eastAsia="en-GB"/>
        </w:rPr>
        <w:t>.</w:t>
      </w:r>
    </w:p>
    <w:p w14:paraId="2615B48D" w14:textId="77777777" w:rsidR="00B7221C" w:rsidRPr="00C050D3" w:rsidRDefault="00B7221C" w:rsidP="003E4F6F">
      <w:pPr>
        <w:spacing w:line="238" w:lineRule="auto"/>
        <w:rPr>
          <w:lang w:val="ru-RU" w:eastAsia="en-GB"/>
        </w:rPr>
      </w:pPr>
      <w:r w:rsidRPr="00C050D3">
        <w:rPr>
          <w:lang w:val="ru-RU" w:eastAsia="en-GB"/>
        </w:rPr>
        <w:t>Для NB-</w:t>
      </w:r>
      <w:proofErr w:type="spellStart"/>
      <w:r w:rsidRPr="00C050D3">
        <w:rPr>
          <w:lang w:val="ru-RU" w:eastAsia="en-GB"/>
        </w:rPr>
        <w:t>IoT</w:t>
      </w:r>
      <w:proofErr w:type="spellEnd"/>
      <w:r w:rsidRPr="00C050D3">
        <w:rPr>
          <w:lang w:val="ru-RU" w:eastAsia="en-GB"/>
        </w:rPr>
        <w:t xml:space="preserve"> определены </w:t>
      </w:r>
      <w:r w:rsidRPr="00583A53">
        <w:rPr>
          <w:lang w:val="ru-RU" w:eastAsia="en-GB"/>
        </w:rPr>
        <w:t>следующие типы физических каналов</w:t>
      </w:r>
      <w:r w:rsidRPr="00C050D3">
        <w:rPr>
          <w:lang w:val="ru-RU" w:eastAsia="en-GB"/>
        </w:rPr>
        <w:t>:</w:t>
      </w:r>
    </w:p>
    <w:p w14:paraId="29BC4297" w14:textId="77777777" w:rsidR="00B7221C" w:rsidRPr="00C050D3" w:rsidRDefault="00B7221C" w:rsidP="003E4F6F">
      <w:pPr>
        <w:pStyle w:val="enumlev1"/>
        <w:spacing w:line="238" w:lineRule="auto"/>
        <w:rPr>
          <w:lang w:val="ru-RU" w:eastAsia="en-GB"/>
        </w:rPr>
      </w:pPr>
      <w:r w:rsidRPr="00C050D3">
        <w:rPr>
          <w:lang w:val="ru-RU"/>
        </w:rPr>
        <w:t>−</w:t>
      </w:r>
      <w:r w:rsidRPr="00C050D3">
        <w:rPr>
          <w:lang w:val="ru-RU"/>
        </w:rPr>
        <w:tab/>
      </w:r>
      <w:r w:rsidRPr="00C050D3">
        <w:rPr>
          <w:lang w:val="ru-RU" w:eastAsia="en-GB"/>
        </w:rPr>
        <w:t xml:space="preserve">узкополосный физический </w:t>
      </w:r>
      <w:r>
        <w:rPr>
          <w:lang w:val="ru-RU" w:eastAsia="en-GB"/>
        </w:rPr>
        <w:t>радио</w:t>
      </w:r>
      <w:r w:rsidRPr="00C050D3">
        <w:rPr>
          <w:lang w:val="ru-RU" w:eastAsia="en-GB"/>
        </w:rPr>
        <w:t xml:space="preserve">вещательный канал (NPBCH) – используется для передачи информации </w:t>
      </w:r>
      <w:r>
        <w:rPr>
          <w:lang w:val="ru-RU" w:eastAsia="en-GB"/>
        </w:rPr>
        <w:t>радио</w:t>
      </w:r>
      <w:r w:rsidRPr="00C050D3">
        <w:rPr>
          <w:lang w:val="ru-RU" w:eastAsia="en-GB"/>
        </w:rPr>
        <w:t xml:space="preserve">вещательного канала для </w:t>
      </w:r>
      <w:r>
        <w:rPr>
          <w:lang w:val="ru-RU" w:eastAsia="en-GB"/>
        </w:rPr>
        <w:t xml:space="preserve">устройств </w:t>
      </w:r>
      <w:r w:rsidRPr="007819B7">
        <w:rPr>
          <w:lang w:val="ru-RU" w:eastAsia="en-GB"/>
        </w:rPr>
        <w:t xml:space="preserve">UE </w:t>
      </w:r>
      <w:r w:rsidRPr="00C050D3">
        <w:rPr>
          <w:lang w:val="ru-RU" w:eastAsia="en-GB"/>
        </w:rPr>
        <w:t>NB-</w:t>
      </w:r>
      <w:proofErr w:type="spellStart"/>
      <w:r w:rsidRPr="00C050D3">
        <w:rPr>
          <w:lang w:val="ru-RU" w:eastAsia="en-GB"/>
        </w:rPr>
        <w:t>IoT</w:t>
      </w:r>
      <w:proofErr w:type="spellEnd"/>
      <w:r w:rsidRPr="00C050D3">
        <w:rPr>
          <w:lang w:val="ru-RU" w:eastAsia="en-GB"/>
        </w:rPr>
        <w:t>. По этому каналу передается информация</w:t>
      </w:r>
      <w:r w:rsidRPr="00583A53">
        <w:t xml:space="preserve">, </w:t>
      </w:r>
      <w:proofErr w:type="spellStart"/>
      <w:r w:rsidRPr="00583A53">
        <w:t>относящ</w:t>
      </w:r>
      <w:r>
        <w:rPr>
          <w:lang w:val="ru-RU"/>
        </w:rPr>
        <w:t>аяся</w:t>
      </w:r>
      <w:proofErr w:type="spellEnd"/>
      <w:r w:rsidRPr="00583A53">
        <w:t xml:space="preserve"> </w:t>
      </w:r>
      <w:r w:rsidRPr="00583A53">
        <w:rPr>
          <w:lang w:val="ru-RU" w:eastAsia="en-GB"/>
        </w:rPr>
        <w:t xml:space="preserve">к ячейке </w:t>
      </w:r>
      <w:r>
        <w:rPr>
          <w:lang w:val="ru-RU" w:eastAsia="en-GB"/>
        </w:rPr>
        <w:t xml:space="preserve">(соте) </w:t>
      </w:r>
      <w:r w:rsidRPr="00583A53">
        <w:rPr>
          <w:lang w:val="ru-RU" w:eastAsia="en-GB"/>
        </w:rPr>
        <w:t>и/или системе</w:t>
      </w:r>
      <w:r w:rsidRPr="00C050D3">
        <w:rPr>
          <w:lang w:val="ru-RU" w:eastAsia="en-GB"/>
        </w:rPr>
        <w:t>;</w:t>
      </w:r>
    </w:p>
    <w:p w14:paraId="36536BA1" w14:textId="77777777" w:rsidR="00B7221C" w:rsidRPr="00C050D3" w:rsidRDefault="00B7221C" w:rsidP="003E4F6F">
      <w:pPr>
        <w:pStyle w:val="enumlev1"/>
        <w:spacing w:line="238" w:lineRule="auto"/>
        <w:rPr>
          <w:lang w:val="ru-RU" w:eastAsia="en-GB"/>
        </w:rPr>
      </w:pPr>
      <w:r w:rsidRPr="00C050D3">
        <w:rPr>
          <w:lang w:val="ru-RU"/>
        </w:rPr>
        <w:t>−</w:t>
      </w:r>
      <w:r w:rsidRPr="00C050D3">
        <w:rPr>
          <w:lang w:val="ru-RU"/>
        </w:rPr>
        <w:tab/>
      </w:r>
      <w:r w:rsidRPr="00C050D3">
        <w:rPr>
          <w:lang w:val="ru-RU" w:eastAsia="en-GB"/>
        </w:rPr>
        <w:t xml:space="preserve">узкополосный физический общий канал </w:t>
      </w:r>
      <w:r>
        <w:rPr>
          <w:lang w:val="ru-RU" w:eastAsia="en-GB"/>
        </w:rPr>
        <w:t xml:space="preserve">линии </w:t>
      </w:r>
      <w:r w:rsidRPr="00C050D3">
        <w:rPr>
          <w:lang w:val="ru-RU" w:eastAsia="en-GB"/>
        </w:rPr>
        <w:t xml:space="preserve">вниз (NPDSCH) – используется для передачи данных полезной нагрузки и информации поискового вызова для </w:t>
      </w:r>
      <w:r w:rsidRPr="007819B7">
        <w:rPr>
          <w:lang w:val="ru-RU" w:eastAsia="en-GB"/>
        </w:rPr>
        <w:t xml:space="preserve">устройств UE </w:t>
      </w:r>
      <w:r w:rsidRPr="00C050D3">
        <w:rPr>
          <w:lang w:val="ru-RU" w:eastAsia="en-GB"/>
        </w:rPr>
        <w:t>NB-</w:t>
      </w:r>
      <w:proofErr w:type="spellStart"/>
      <w:r w:rsidRPr="00C050D3">
        <w:rPr>
          <w:lang w:val="ru-RU" w:eastAsia="en-GB"/>
        </w:rPr>
        <w:t>IoT</w:t>
      </w:r>
      <w:proofErr w:type="spellEnd"/>
      <w:r w:rsidRPr="00C050D3">
        <w:rPr>
          <w:lang w:val="ru-RU" w:eastAsia="en-GB"/>
        </w:rPr>
        <w:t>;</w:t>
      </w:r>
    </w:p>
    <w:p w14:paraId="3954D1FC" w14:textId="77777777" w:rsidR="00B7221C" w:rsidRPr="00C050D3" w:rsidRDefault="00B7221C" w:rsidP="003E4F6F">
      <w:pPr>
        <w:pStyle w:val="enumlev1"/>
        <w:spacing w:line="238" w:lineRule="auto"/>
        <w:rPr>
          <w:lang w:val="ru-RU" w:eastAsia="en-GB"/>
        </w:rPr>
      </w:pPr>
      <w:r w:rsidRPr="00C050D3">
        <w:rPr>
          <w:lang w:val="ru-RU"/>
        </w:rPr>
        <w:t>−</w:t>
      </w:r>
      <w:r w:rsidRPr="00C050D3">
        <w:rPr>
          <w:lang w:val="ru-RU"/>
        </w:rPr>
        <w:tab/>
      </w:r>
      <w:r w:rsidRPr="00C050D3">
        <w:rPr>
          <w:lang w:val="ru-RU" w:eastAsia="en-GB"/>
        </w:rPr>
        <w:t>узкополосный физический канал управления лини</w:t>
      </w:r>
      <w:r>
        <w:rPr>
          <w:lang w:val="ru-RU" w:eastAsia="en-GB"/>
        </w:rPr>
        <w:t>и</w:t>
      </w:r>
      <w:r w:rsidRPr="00C050D3">
        <w:rPr>
          <w:lang w:val="ru-RU" w:eastAsia="en-GB"/>
        </w:rPr>
        <w:t xml:space="preserve"> вниз (NPDCCH) – используется для информирования UE NB-</w:t>
      </w:r>
      <w:proofErr w:type="spellStart"/>
      <w:r w:rsidRPr="00C050D3">
        <w:rPr>
          <w:lang w:val="ru-RU" w:eastAsia="en-GB"/>
        </w:rPr>
        <w:t>IoT</w:t>
      </w:r>
      <w:proofErr w:type="spellEnd"/>
      <w:r w:rsidRPr="00C050D3">
        <w:rPr>
          <w:lang w:val="ru-RU" w:eastAsia="en-GB"/>
        </w:rPr>
        <w:t xml:space="preserve"> о </w:t>
      </w:r>
      <w:r w:rsidRPr="007819B7">
        <w:rPr>
          <w:lang w:val="ru-RU" w:eastAsia="en-GB"/>
        </w:rPr>
        <w:t>распределении</w:t>
      </w:r>
      <w:r w:rsidRPr="00C050D3">
        <w:rPr>
          <w:lang w:val="ru-RU" w:eastAsia="en-GB"/>
        </w:rPr>
        <w:t xml:space="preserve"> ресурсов NPDSCH. По нему также передается грант планирования линии вверх для UE NB-</w:t>
      </w:r>
      <w:proofErr w:type="spellStart"/>
      <w:r w:rsidRPr="00C050D3">
        <w:rPr>
          <w:lang w:val="ru-RU" w:eastAsia="en-GB"/>
        </w:rPr>
        <w:t>IoT</w:t>
      </w:r>
      <w:proofErr w:type="spellEnd"/>
      <w:r w:rsidRPr="00C050D3">
        <w:rPr>
          <w:lang w:val="ru-RU" w:eastAsia="en-GB"/>
        </w:rPr>
        <w:t>;</w:t>
      </w:r>
    </w:p>
    <w:p w14:paraId="060889DE" w14:textId="1FAC622F" w:rsidR="00B7221C" w:rsidRPr="00C050D3" w:rsidRDefault="00B7221C" w:rsidP="003E4F6F">
      <w:pPr>
        <w:pStyle w:val="enumlev1"/>
        <w:spacing w:line="238" w:lineRule="auto"/>
        <w:rPr>
          <w:lang w:val="ru-RU" w:eastAsia="en-GB"/>
        </w:rPr>
      </w:pPr>
      <w:r w:rsidRPr="00C050D3">
        <w:rPr>
          <w:lang w:val="ru-RU"/>
        </w:rPr>
        <w:t>−</w:t>
      </w:r>
      <w:r w:rsidRPr="00C050D3">
        <w:rPr>
          <w:lang w:val="ru-RU"/>
        </w:rPr>
        <w:tab/>
      </w:r>
      <w:r w:rsidRPr="00C050D3">
        <w:rPr>
          <w:lang w:val="ru-RU" w:eastAsia="en-GB"/>
        </w:rPr>
        <w:t>узкополосный физический общий канал линии вверх (NPUSCH) – используется для пере</w:t>
      </w:r>
      <w:r>
        <w:rPr>
          <w:lang w:val="ru-RU" w:eastAsia="en-GB"/>
        </w:rPr>
        <w:t>дачи</w:t>
      </w:r>
      <w:r w:rsidRPr="00C050D3">
        <w:rPr>
          <w:lang w:val="ru-RU" w:eastAsia="en-GB"/>
        </w:rPr>
        <w:t xml:space="preserve"> данных полезной нагрузки по линии вверх от пользователя и </w:t>
      </w:r>
      <w:r w:rsidRPr="007819B7">
        <w:rPr>
          <w:lang w:val="ru-RU" w:eastAsia="en-GB"/>
        </w:rPr>
        <w:t>гибридных запросов ARQ ACK/NAK в ответ на передачу по линии вниз для UE NB-</w:t>
      </w:r>
      <w:proofErr w:type="spellStart"/>
      <w:r w:rsidR="001C5506">
        <w:rPr>
          <w:lang w:val="ru-RU" w:eastAsia="en-GB"/>
        </w:rPr>
        <w:t>IoT</w:t>
      </w:r>
      <w:proofErr w:type="spellEnd"/>
      <w:r w:rsidRPr="00C050D3">
        <w:rPr>
          <w:lang w:val="ru-RU" w:eastAsia="en-GB"/>
        </w:rPr>
        <w:t>;</w:t>
      </w:r>
    </w:p>
    <w:p w14:paraId="109DAA8C" w14:textId="77777777" w:rsidR="00B7221C" w:rsidRPr="00C050D3" w:rsidRDefault="00B7221C" w:rsidP="003E4F6F">
      <w:pPr>
        <w:pStyle w:val="enumlev1"/>
        <w:spacing w:line="238" w:lineRule="auto"/>
        <w:rPr>
          <w:lang w:val="ru-RU" w:eastAsia="en-GB"/>
        </w:rPr>
      </w:pPr>
      <w:r w:rsidRPr="00C050D3">
        <w:rPr>
          <w:lang w:val="ru-RU"/>
        </w:rPr>
        <w:t>−</w:t>
      </w:r>
      <w:r w:rsidRPr="00C050D3">
        <w:rPr>
          <w:lang w:val="ru-RU"/>
        </w:rPr>
        <w:tab/>
      </w:r>
      <w:r w:rsidRPr="00C050D3">
        <w:rPr>
          <w:lang w:val="ru-RU" w:eastAsia="en-GB"/>
        </w:rPr>
        <w:t xml:space="preserve">узкополосный физический канал произвольного доступа (NPRACH) – используется для </w:t>
      </w:r>
      <w:r w:rsidRPr="007819B7">
        <w:rPr>
          <w:lang w:val="ru-RU" w:eastAsia="en-GB"/>
        </w:rPr>
        <w:t>передачи</w:t>
      </w:r>
      <w:r w:rsidRPr="00C050D3">
        <w:rPr>
          <w:lang w:val="ru-RU" w:eastAsia="en-GB"/>
        </w:rPr>
        <w:t xml:space="preserve"> преамбулы произвольного доступа для UE NB-</w:t>
      </w:r>
      <w:proofErr w:type="spellStart"/>
      <w:r w:rsidRPr="00C050D3">
        <w:rPr>
          <w:lang w:val="ru-RU" w:eastAsia="en-GB"/>
        </w:rPr>
        <w:t>IoT</w:t>
      </w:r>
      <w:proofErr w:type="spellEnd"/>
      <w:r w:rsidRPr="00C050D3">
        <w:rPr>
          <w:lang w:val="ru-RU" w:eastAsia="en-GB"/>
        </w:rPr>
        <w:t>.</w:t>
      </w:r>
    </w:p>
    <w:p w14:paraId="0BA46660" w14:textId="10A54011" w:rsidR="00B7221C" w:rsidRPr="00C050D3" w:rsidRDefault="00B7221C" w:rsidP="003E4F6F">
      <w:pPr>
        <w:spacing w:line="238" w:lineRule="auto"/>
        <w:rPr>
          <w:lang w:val="ru-RU" w:eastAsia="en-GB"/>
        </w:rPr>
      </w:pPr>
      <w:r w:rsidRPr="00C050D3">
        <w:rPr>
          <w:lang w:val="ru-RU" w:eastAsia="en-GB"/>
        </w:rPr>
        <w:t xml:space="preserve">Энергоэффективность устройств </w:t>
      </w:r>
      <w:proofErr w:type="spellStart"/>
      <w:r w:rsidRPr="00C050D3">
        <w:rPr>
          <w:lang w:val="ru-RU" w:eastAsia="en-GB"/>
        </w:rPr>
        <w:t>IoT</w:t>
      </w:r>
      <w:proofErr w:type="spellEnd"/>
      <w:r w:rsidRPr="00C050D3">
        <w:rPr>
          <w:lang w:val="ru-RU" w:eastAsia="en-GB"/>
        </w:rPr>
        <w:t xml:space="preserve"> поддерживается с помощью длительных </w:t>
      </w:r>
      <w:r>
        <w:rPr>
          <w:lang w:val="ru-RU" w:eastAsia="en-GB"/>
        </w:rPr>
        <w:t xml:space="preserve">спящих </w:t>
      </w:r>
      <w:r w:rsidRPr="00C050D3">
        <w:rPr>
          <w:lang w:val="ru-RU" w:eastAsia="en-GB"/>
        </w:rPr>
        <w:t xml:space="preserve">циклов и </w:t>
      </w:r>
      <w:r w:rsidRPr="000D5F7A">
        <w:rPr>
          <w:lang w:val="ru-RU" w:eastAsia="en-GB"/>
        </w:rPr>
        <w:t xml:space="preserve">циклов </w:t>
      </w:r>
      <w:r w:rsidRPr="00C050D3">
        <w:rPr>
          <w:lang w:val="ru-RU" w:eastAsia="en-GB"/>
        </w:rPr>
        <w:t>DRX. Для NB-</w:t>
      </w:r>
      <w:proofErr w:type="spellStart"/>
      <w:r w:rsidRPr="00C050D3">
        <w:rPr>
          <w:lang w:val="ru-RU" w:eastAsia="en-GB"/>
        </w:rPr>
        <w:t>IoT</w:t>
      </w:r>
      <w:proofErr w:type="spellEnd"/>
      <w:r w:rsidRPr="00C050D3">
        <w:rPr>
          <w:lang w:val="ru-RU" w:eastAsia="en-GB"/>
        </w:rPr>
        <w:t xml:space="preserve"> в RRC </w:t>
      </w:r>
      <w:proofErr w:type="spellStart"/>
      <w:r w:rsidRPr="00C050D3">
        <w:rPr>
          <w:lang w:val="ru-RU" w:eastAsia="en-GB"/>
        </w:rPr>
        <w:t>Connected</w:t>
      </w:r>
      <w:proofErr w:type="spellEnd"/>
      <w:r w:rsidRPr="00C050D3">
        <w:rPr>
          <w:lang w:val="ru-RU" w:eastAsia="en-GB"/>
        </w:rPr>
        <w:t xml:space="preserve"> поддерживается расширенный цикл DRX продолжительностью 10,24 с</w:t>
      </w:r>
      <w:r w:rsidR="00C26C6E">
        <w:rPr>
          <w:lang w:val="ru-RU" w:eastAsia="en-GB"/>
        </w:rPr>
        <w:t>екунды</w:t>
      </w:r>
      <w:r w:rsidRPr="00C050D3">
        <w:rPr>
          <w:lang w:val="ru-RU" w:eastAsia="en-GB"/>
        </w:rPr>
        <w:t xml:space="preserve">. В режиме ожидания RRC максимальная продолжительность цикла DRX составляет 2,91 часа. Для PSM максимальное время PSM составляет 310 часов, что обеспечивает </w:t>
      </w:r>
      <w:r w:rsidRPr="000D5F7A">
        <w:rPr>
          <w:lang w:val="ru-RU" w:eastAsia="en-GB"/>
        </w:rPr>
        <w:t xml:space="preserve">продолжительное время работы </w:t>
      </w:r>
      <w:r w:rsidRPr="00C050D3">
        <w:rPr>
          <w:lang w:val="ru-RU" w:eastAsia="en-GB"/>
        </w:rPr>
        <w:t>UE</w:t>
      </w:r>
      <w:r w:rsidRPr="000D5F7A">
        <w:rPr>
          <w:lang w:val="ru-RU" w:eastAsia="en-GB"/>
        </w:rPr>
        <w:t xml:space="preserve"> от батареи</w:t>
      </w:r>
      <w:r w:rsidRPr="00C050D3">
        <w:rPr>
          <w:lang w:val="ru-RU" w:eastAsia="en-GB"/>
        </w:rPr>
        <w:t>.</w:t>
      </w:r>
      <w:r w:rsidRPr="000D5F7A">
        <w:rPr>
          <w:lang w:val="ru-RU" w:eastAsia="en-GB"/>
        </w:rPr>
        <w:t xml:space="preserve"> </w:t>
      </w:r>
    </w:p>
    <w:p w14:paraId="3CF8161D" w14:textId="77777777" w:rsidR="00B7221C" w:rsidRPr="00C050D3" w:rsidRDefault="00B7221C" w:rsidP="003E4F6F">
      <w:pPr>
        <w:keepNext/>
        <w:spacing w:line="238" w:lineRule="auto"/>
        <w:rPr>
          <w:lang w:val="ru-RU" w:eastAsia="en-GB"/>
        </w:rPr>
      </w:pPr>
      <w:r w:rsidRPr="00C050D3">
        <w:rPr>
          <w:lang w:val="ru-RU" w:eastAsia="en-GB"/>
        </w:rPr>
        <w:t>Подробная информация о NB-</w:t>
      </w:r>
      <w:proofErr w:type="spellStart"/>
      <w:r w:rsidRPr="00C050D3">
        <w:rPr>
          <w:lang w:val="ru-RU" w:eastAsia="en-GB"/>
        </w:rPr>
        <w:t>IoT</w:t>
      </w:r>
      <w:proofErr w:type="spellEnd"/>
      <w:r w:rsidRPr="00C050D3">
        <w:rPr>
          <w:lang w:val="ru-RU" w:eastAsia="en-GB"/>
        </w:rPr>
        <w:t xml:space="preserve"> содержится в следующих спецификациях:</w:t>
      </w:r>
    </w:p>
    <w:p w14:paraId="14753AF1" w14:textId="77777777" w:rsidR="00B7221C" w:rsidRPr="003F1402" w:rsidRDefault="00B7221C" w:rsidP="003F1402">
      <w:pPr>
        <w:pStyle w:val="enumlev1"/>
        <w:tabs>
          <w:tab w:val="clear" w:pos="1191"/>
          <w:tab w:val="clear" w:pos="1588"/>
          <w:tab w:val="clear" w:pos="1985"/>
          <w:tab w:val="left" w:pos="2410"/>
        </w:tabs>
        <w:ind w:left="2268" w:hanging="2268"/>
      </w:pPr>
      <w:r w:rsidRPr="003F1402">
        <w:t>−</w:t>
      </w:r>
      <w:r w:rsidRPr="003F1402">
        <w:tab/>
        <w:t>T3.9036.211</w:t>
      </w:r>
      <w:r w:rsidRPr="003F1402">
        <w:tab/>
      </w:r>
      <w:proofErr w:type="spellStart"/>
      <w:r w:rsidRPr="003F1402">
        <w:t>Расширенный</w:t>
      </w:r>
      <w:proofErr w:type="spellEnd"/>
      <w:r w:rsidRPr="003F1402">
        <w:t xml:space="preserve"> </w:t>
      </w:r>
      <w:proofErr w:type="spellStart"/>
      <w:r w:rsidRPr="003F1402">
        <w:t>универсальный</w:t>
      </w:r>
      <w:proofErr w:type="spellEnd"/>
      <w:r w:rsidRPr="003F1402">
        <w:t xml:space="preserve"> </w:t>
      </w:r>
      <w:proofErr w:type="spellStart"/>
      <w:r w:rsidRPr="003F1402">
        <w:t>наземный</w:t>
      </w:r>
      <w:proofErr w:type="spellEnd"/>
      <w:r w:rsidRPr="003F1402">
        <w:t xml:space="preserve"> </w:t>
      </w:r>
      <w:proofErr w:type="spellStart"/>
      <w:r w:rsidRPr="003F1402">
        <w:t>радиодоступ</w:t>
      </w:r>
      <w:proofErr w:type="spellEnd"/>
      <w:r w:rsidRPr="003F1402">
        <w:t xml:space="preserve"> (E-UTRA); </w:t>
      </w:r>
      <w:proofErr w:type="spellStart"/>
      <w:r w:rsidRPr="003F1402">
        <w:t>физические</w:t>
      </w:r>
      <w:proofErr w:type="spellEnd"/>
      <w:r w:rsidRPr="003F1402">
        <w:t xml:space="preserve"> </w:t>
      </w:r>
      <w:proofErr w:type="spellStart"/>
      <w:r w:rsidRPr="003F1402">
        <w:t>каналы</w:t>
      </w:r>
      <w:proofErr w:type="spellEnd"/>
      <w:r w:rsidRPr="003F1402">
        <w:t xml:space="preserve"> и </w:t>
      </w:r>
      <w:proofErr w:type="spellStart"/>
      <w:r w:rsidRPr="003F1402">
        <w:t>модуляция</w:t>
      </w:r>
      <w:proofErr w:type="spellEnd"/>
      <w:r w:rsidRPr="003F1402">
        <w:t>;</w:t>
      </w:r>
    </w:p>
    <w:p w14:paraId="7062F24F" w14:textId="77777777" w:rsidR="00B7221C" w:rsidRPr="003F1402" w:rsidRDefault="00B7221C" w:rsidP="003F1402">
      <w:pPr>
        <w:pStyle w:val="enumlev1"/>
        <w:tabs>
          <w:tab w:val="clear" w:pos="1191"/>
          <w:tab w:val="clear" w:pos="1588"/>
          <w:tab w:val="clear" w:pos="1985"/>
          <w:tab w:val="left" w:pos="2410"/>
        </w:tabs>
        <w:ind w:left="2268" w:hanging="2268"/>
      </w:pPr>
      <w:r w:rsidRPr="003F1402">
        <w:t>−</w:t>
      </w:r>
      <w:r w:rsidRPr="003F1402">
        <w:tab/>
        <w:t>T3.9036.212</w:t>
      </w:r>
      <w:r w:rsidRPr="003F1402">
        <w:tab/>
      </w:r>
      <w:proofErr w:type="spellStart"/>
      <w:r w:rsidRPr="003F1402">
        <w:t>Расширенный</w:t>
      </w:r>
      <w:proofErr w:type="spellEnd"/>
      <w:r w:rsidRPr="003F1402">
        <w:t xml:space="preserve"> </w:t>
      </w:r>
      <w:proofErr w:type="spellStart"/>
      <w:r w:rsidRPr="003F1402">
        <w:t>универсальный</w:t>
      </w:r>
      <w:proofErr w:type="spellEnd"/>
      <w:r w:rsidRPr="003F1402">
        <w:t xml:space="preserve"> </w:t>
      </w:r>
      <w:proofErr w:type="spellStart"/>
      <w:r w:rsidRPr="003F1402">
        <w:t>наземный</w:t>
      </w:r>
      <w:proofErr w:type="spellEnd"/>
      <w:r w:rsidRPr="003F1402">
        <w:t xml:space="preserve"> </w:t>
      </w:r>
      <w:proofErr w:type="spellStart"/>
      <w:r w:rsidRPr="003F1402">
        <w:t>радиодоступ</w:t>
      </w:r>
      <w:proofErr w:type="spellEnd"/>
      <w:r w:rsidRPr="003F1402">
        <w:t xml:space="preserve"> (E-UTRA); </w:t>
      </w:r>
      <w:proofErr w:type="spellStart"/>
      <w:r w:rsidRPr="003F1402">
        <w:t>мультиплексирование</w:t>
      </w:r>
      <w:proofErr w:type="spellEnd"/>
      <w:r w:rsidRPr="003F1402">
        <w:t xml:space="preserve"> и </w:t>
      </w:r>
      <w:proofErr w:type="spellStart"/>
      <w:r w:rsidRPr="003F1402">
        <w:t>кодирование</w:t>
      </w:r>
      <w:proofErr w:type="spellEnd"/>
      <w:r w:rsidRPr="003F1402">
        <w:t xml:space="preserve"> </w:t>
      </w:r>
      <w:proofErr w:type="spellStart"/>
      <w:r w:rsidRPr="003F1402">
        <w:t>канала</w:t>
      </w:r>
      <w:proofErr w:type="spellEnd"/>
      <w:r w:rsidRPr="003F1402">
        <w:t>;</w:t>
      </w:r>
    </w:p>
    <w:p w14:paraId="1EF6BAD6" w14:textId="77777777" w:rsidR="00B7221C" w:rsidRPr="003F1402" w:rsidRDefault="00B7221C" w:rsidP="003F1402">
      <w:pPr>
        <w:pStyle w:val="enumlev1"/>
        <w:tabs>
          <w:tab w:val="clear" w:pos="1191"/>
          <w:tab w:val="clear" w:pos="1588"/>
          <w:tab w:val="clear" w:pos="1985"/>
        </w:tabs>
        <w:ind w:left="2268" w:hanging="2268"/>
      </w:pPr>
      <w:r w:rsidRPr="003F1402">
        <w:t>−</w:t>
      </w:r>
      <w:r w:rsidRPr="003F1402">
        <w:tab/>
        <w:t>T3.9036.213</w:t>
      </w:r>
      <w:r w:rsidRPr="003F1402">
        <w:tab/>
      </w:r>
      <w:proofErr w:type="spellStart"/>
      <w:r w:rsidRPr="003F1402">
        <w:t>Расширенный</w:t>
      </w:r>
      <w:proofErr w:type="spellEnd"/>
      <w:r w:rsidRPr="003F1402">
        <w:t xml:space="preserve"> </w:t>
      </w:r>
      <w:proofErr w:type="spellStart"/>
      <w:r w:rsidRPr="003F1402">
        <w:t>универсальный</w:t>
      </w:r>
      <w:proofErr w:type="spellEnd"/>
      <w:r w:rsidRPr="003F1402">
        <w:t xml:space="preserve"> </w:t>
      </w:r>
      <w:proofErr w:type="spellStart"/>
      <w:r w:rsidRPr="003F1402">
        <w:t>наземный</w:t>
      </w:r>
      <w:proofErr w:type="spellEnd"/>
      <w:r w:rsidRPr="003F1402">
        <w:t xml:space="preserve"> </w:t>
      </w:r>
      <w:proofErr w:type="spellStart"/>
      <w:r w:rsidRPr="003F1402">
        <w:t>радиодоступ</w:t>
      </w:r>
      <w:proofErr w:type="spellEnd"/>
      <w:r w:rsidRPr="003F1402">
        <w:t xml:space="preserve"> (E-UTRA); </w:t>
      </w:r>
      <w:proofErr w:type="spellStart"/>
      <w:r w:rsidRPr="003F1402">
        <w:t>процедуры</w:t>
      </w:r>
      <w:proofErr w:type="spellEnd"/>
      <w:r w:rsidRPr="003F1402">
        <w:t xml:space="preserve"> </w:t>
      </w:r>
      <w:proofErr w:type="spellStart"/>
      <w:r w:rsidRPr="003F1402">
        <w:t>физического</w:t>
      </w:r>
      <w:proofErr w:type="spellEnd"/>
      <w:r w:rsidRPr="003F1402">
        <w:t xml:space="preserve"> </w:t>
      </w:r>
      <w:proofErr w:type="spellStart"/>
      <w:r w:rsidRPr="003F1402">
        <w:t>уровня</w:t>
      </w:r>
      <w:proofErr w:type="spellEnd"/>
      <w:r w:rsidRPr="003F1402">
        <w:t>;</w:t>
      </w:r>
    </w:p>
    <w:p w14:paraId="7A6A5A36" w14:textId="77777777" w:rsidR="00B7221C" w:rsidRPr="003F1402" w:rsidRDefault="00B7221C" w:rsidP="003F1402">
      <w:pPr>
        <w:pStyle w:val="enumlev1"/>
        <w:tabs>
          <w:tab w:val="clear" w:pos="1191"/>
          <w:tab w:val="clear" w:pos="1588"/>
          <w:tab w:val="clear" w:pos="1985"/>
          <w:tab w:val="left" w:pos="2410"/>
        </w:tabs>
        <w:ind w:left="2268" w:hanging="2268"/>
      </w:pPr>
      <w:r w:rsidRPr="003F1402">
        <w:lastRenderedPageBreak/>
        <w:t>−</w:t>
      </w:r>
      <w:r w:rsidRPr="003F1402">
        <w:tab/>
        <w:t>T3.9036.101</w:t>
      </w:r>
      <w:r w:rsidRPr="003F1402">
        <w:tab/>
      </w:r>
      <w:proofErr w:type="spellStart"/>
      <w:r w:rsidRPr="003F1402">
        <w:t>Расширенный</w:t>
      </w:r>
      <w:proofErr w:type="spellEnd"/>
      <w:r w:rsidRPr="003F1402">
        <w:t xml:space="preserve"> </w:t>
      </w:r>
      <w:proofErr w:type="spellStart"/>
      <w:r w:rsidRPr="003F1402">
        <w:t>универсальный</w:t>
      </w:r>
      <w:proofErr w:type="spellEnd"/>
      <w:r w:rsidRPr="003F1402">
        <w:t xml:space="preserve"> </w:t>
      </w:r>
      <w:proofErr w:type="spellStart"/>
      <w:r w:rsidRPr="003F1402">
        <w:t>наземный</w:t>
      </w:r>
      <w:proofErr w:type="spellEnd"/>
      <w:r w:rsidRPr="003F1402">
        <w:t xml:space="preserve"> </w:t>
      </w:r>
      <w:proofErr w:type="spellStart"/>
      <w:r w:rsidRPr="003F1402">
        <w:t>радиодоступ</w:t>
      </w:r>
      <w:proofErr w:type="spellEnd"/>
      <w:r w:rsidRPr="003F1402">
        <w:t xml:space="preserve"> (E-UTRA); </w:t>
      </w:r>
      <w:proofErr w:type="spellStart"/>
      <w:r w:rsidRPr="003F1402">
        <w:t>прием</w:t>
      </w:r>
      <w:proofErr w:type="spellEnd"/>
      <w:r w:rsidRPr="003F1402">
        <w:t xml:space="preserve"> и </w:t>
      </w:r>
      <w:proofErr w:type="spellStart"/>
      <w:r w:rsidRPr="003F1402">
        <w:t>передача</w:t>
      </w:r>
      <w:proofErr w:type="spellEnd"/>
      <w:r w:rsidRPr="003F1402">
        <w:t xml:space="preserve"> </w:t>
      </w:r>
      <w:proofErr w:type="spellStart"/>
      <w:r w:rsidRPr="003F1402">
        <w:t>радиосигнала</w:t>
      </w:r>
      <w:proofErr w:type="spellEnd"/>
      <w:r w:rsidRPr="003F1402">
        <w:t xml:space="preserve"> </w:t>
      </w:r>
      <w:proofErr w:type="spellStart"/>
      <w:r w:rsidRPr="003F1402">
        <w:t>оборудованием</w:t>
      </w:r>
      <w:proofErr w:type="spellEnd"/>
      <w:r w:rsidRPr="003F1402">
        <w:t xml:space="preserve"> </w:t>
      </w:r>
      <w:proofErr w:type="spellStart"/>
      <w:r w:rsidRPr="003F1402">
        <w:t>пользователя</w:t>
      </w:r>
      <w:proofErr w:type="spellEnd"/>
      <w:r w:rsidRPr="003F1402">
        <w:t xml:space="preserve"> (UE);</w:t>
      </w:r>
    </w:p>
    <w:p w14:paraId="5D13CBD7" w14:textId="77777777" w:rsidR="00B7221C" w:rsidRPr="003F1402" w:rsidRDefault="00B7221C" w:rsidP="003F1402">
      <w:pPr>
        <w:pStyle w:val="enumlev1"/>
        <w:tabs>
          <w:tab w:val="clear" w:pos="1191"/>
          <w:tab w:val="clear" w:pos="1588"/>
          <w:tab w:val="clear" w:pos="1985"/>
          <w:tab w:val="left" w:pos="2410"/>
        </w:tabs>
        <w:ind w:left="2268" w:hanging="2268"/>
      </w:pPr>
      <w:r w:rsidRPr="003F1402">
        <w:t>−</w:t>
      </w:r>
      <w:r w:rsidRPr="003F1402">
        <w:tab/>
        <w:t>T3.9036.104</w:t>
      </w:r>
      <w:r w:rsidRPr="003F1402">
        <w:tab/>
      </w:r>
      <w:proofErr w:type="spellStart"/>
      <w:r w:rsidRPr="003F1402">
        <w:t>Расширенный</w:t>
      </w:r>
      <w:proofErr w:type="spellEnd"/>
      <w:r w:rsidRPr="003F1402">
        <w:t xml:space="preserve"> </w:t>
      </w:r>
      <w:proofErr w:type="spellStart"/>
      <w:r w:rsidRPr="003F1402">
        <w:t>универсальный</w:t>
      </w:r>
      <w:proofErr w:type="spellEnd"/>
      <w:r w:rsidRPr="003F1402">
        <w:t xml:space="preserve"> </w:t>
      </w:r>
      <w:proofErr w:type="spellStart"/>
      <w:r w:rsidRPr="003F1402">
        <w:t>наземный</w:t>
      </w:r>
      <w:proofErr w:type="spellEnd"/>
      <w:r w:rsidRPr="003F1402">
        <w:t xml:space="preserve"> </w:t>
      </w:r>
      <w:proofErr w:type="spellStart"/>
      <w:r w:rsidRPr="003F1402">
        <w:t>радиодоступ</w:t>
      </w:r>
      <w:proofErr w:type="spellEnd"/>
      <w:r w:rsidRPr="003F1402">
        <w:t xml:space="preserve"> (E-UTRA); </w:t>
      </w:r>
      <w:proofErr w:type="spellStart"/>
      <w:r w:rsidRPr="003F1402">
        <w:t>прием</w:t>
      </w:r>
      <w:proofErr w:type="spellEnd"/>
      <w:r w:rsidRPr="003F1402">
        <w:t xml:space="preserve"> и </w:t>
      </w:r>
      <w:proofErr w:type="spellStart"/>
      <w:r w:rsidRPr="003F1402">
        <w:t>передача</w:t>
      </w:r>
      <w:proofErr w:type="spellEnd"/>
      <w:r w:rsidRPr="003F1402">
        <w:t xml:space="preserve"> </w:t>
      </w:r>
      <w:proofErr w:type="spellStart"/>
      <w:r w:rsidRPr="003F1402">
        <w:t>радиосигнала</w:t>
      </w:r>
      <w:proofErr w:type="spellEnd"/>
      <w:r w:rsidRPr="003F1402">
        <w:t xml:space="preserve"> </w:t>
      </w:r>
      <w:proofErr w:type="spellStart"/>
      <w:r w:rsidRPr="003F1402">
        <w:t>базовой</w:t>
      </w:r>
      <w:proofErr w:type="spellEnd"/>
      <w:r w:rsidRPr="003F1402">
        <w:t xml:space="preserve"> </w:t>
      </w:r>
      <w:proofErr w:type="spellStart"/>
      <w:r w:rsidRPr="003F1402">
        <w:t>станцией</w:t>
      </w:r>
      <w:proofErr w:type="spellEnd"/>
      <w:r w:rsidRPr="003F1402">
        <w:t xml:space="preserve"> (БС).</w:t>
      </w:r>
    </w:p>
    <w:p w14:paraId="5B7FEB9E" w14:textId="77777777" w:rsidR="00B7221C" w:rsidRPr="00C050D3" w:rsidRDefault="00B7221C" w:rsidP="00B15AC3">
      <w:pPr>
        <w:pStyle w:val="Headingb"/>
      </w:pPr>
      <w:bookmarkStart w:id="388" w:name="_3.2_Detailed_specification"/>
      <w:bookmarkStart w:id="389" w:name="_Toc56152612"/>
      <w:bookmarkStart w:id="390" w:name="_Toc56153992"/>
      <w:bookmarkStart w:id="391" w:name="_Toc74651006"/>
      <w:bookmarkEnd w:id="388"/>
      <w:r w:rsidRPr="00C050D3">
        <w:rPr>
          <w:lang w:eastAsia="ja-JP"/>
        </w:rPr>
        <w:t>3.2</w:t>
      </w:r>
      <w:r w:rsidRPr="00C050D3">
        <w:tab/>
      </w:r>
      <w:bookmarkEnd w:id="389"/>
      <w:bookmarkEnd w:id="390"/>
      <w:proofErr w:type="spellStart"/>
      <w:r w:rsidRPr="00C050D3">
        <w:t>Подробная</w:t>
      </w:r>
      <w:proofErr w:type="spellEnd"/>
      <w:r w:rsidRPr="00C050D3">
        <w:t xml:space="preserve"> </w:t>
      </w:r>
      <w:proofErr w:type="spellStart"/>
      <w:r w:rsidRPr="00C050D3">
        <w:t>спецификация</w:t>
      </w:r>
      <w:proofErr w:type="spellEnd"/>
      <w:r w:rsidRPr="00C050D3">
        <w:t xml:space="preserve"> </w:t>
      </w:r>
      <w:proofErr w:type="spellStart"/>
      <w:r w:rsidRPr="00C050D3">
        <w:t>технологии</w:t>
      </w:r>
      <w:proofErr w:type="spellEnd"/>
      <w:r w:rsidRPr="00C050D3">
        <w:t xml:space="preserve"> </w:t>
      </w:r>
      <w:proofErr w:type="spellStart"/>
      <w:r w:rsidRPr="00C050D3">
        <w:t>радиоинтерфейса</w:t>
      </w:r>
      <w:bookmarkEnd w:id="391"/>
      <w:proofErr w:type="spellEnd"/>
    </w:p>
    <w:p w14:paraId="557EF78B" w14:textId="77777777" w:rsidR="00B7221C" w:rsidRPr="00C050D3" w:rsidRDefault="00B7221C" w:rsidP="00B7221C">
      <w:pPr>
        <w:rPr>
          <w:szCs w:val="22"/>
          <w:lang w:val="ru-RU"/>
        </w:rPr>
      </w:pPr>
      <w:r w:rsidRPr="00C050D3">
        <w:rPr>
          <w:szCs w:val="22"/>
          <w:lang w:val="ru-RU"/>
        </w:rPr>
        <w:t xml:space="preserve">Подробные спецификации, описанные в настоящем Приложении, были разработаны на основе Глобальной основной спецификации (GCS), </w:t>
      </w:r>
      <w:r w:rsidRPr="00C53682">
        <w:rPr>
          <w:szCs w:val="22"/>
          <w:lang w:val="ru-RU"/>
        </w:rPr>
        <w:t>связанной с разработанными извне материалами, включенными путем ссылок, для конкретной технологии</w:t>
      </w:r>
      <w:r w:rsidRPr="00C050D3">
        <w:rPr>
          <w:szCs w:val="22"/>
          <w:lang w:val="ru-RU"/>
        </w:rPr>
        <w:t>. Информаци</w:t>
      </w:r>
      <w:r>
        <w:rPr>
          <w:szCs w:val="22"/>
          <w:lang w:val="ru-RU"/>
        </w:rPr>
        <w:t>ю</w:t>
      </w:r>
      <w:r w:rsidRPr="00C050D3">
        <w:rPr>
          <w:szCs w:val="22"/>
          <w:lang w:val="ru-RU"/>
        </w:rPr>
        <w:t xml:space="preserve"> </w:t>
      </w:r>
      <w:r w:rsidRPr="00C53682">
        <w:rPr>
          <w:szCs w:val="22"/>
          <w:lang w:val="ru-RU"/>
        </w:rPr>
        <w:t xml:space="preserve">о процессе разработки и использовании GCS, ссылок, а также соответствующих уведомлений и сертификатов </w:t>
      </w:r>
      <w:r w:rsidRPr="00C050D3">
        <w:rPr>
          <w:szCs w:val="22"/>
          <w:lang w:val="ru-RU"/>
        </w:rPr>
        <w:t>можно найти в документе IMT</w:t>
      </w:r>
      <w:r w:rsidRPr="00C050D3">
        <w:rPr>
          <w:szCs w:val="22"/>
          <w:lang w:val="ru-RU"/>
        </w:rPr>
        <w:noBreakHyphen/>
        <w:t>2020</w:t>
      </w:r>
      <w:r w:rsidRPr="00C53682">
        <w:rPr>
          <w:szCs w:val="22"/>
          <w:lang w:val="ru-RU"/>
        </w:rPr>
        <w:t>/</w:t>
      </w:r>
      <w:r w:rsidRPr="00C050D3">
        <w:rPr>
          <w:szCs w:val="22"/>
          <w:lang w:val="ru-RU"/>
        </w:rPr>
        <w:t>20.</w:t>
      </w:r>
    </w:p>
    <w:p w14:paraId="02EB85F6" w14:textId="4FD54B16" w:rsidR="00B7221C" w:rsidRPr="00C050D3" w:rsidRDefault="00B7221C" w:rsidP="00B7221C">
      <w:pPr>
        <w:rPr>
          <w:rFonts w:eastAsia="SimSun"/>
          <w:lang w:val="ru-RU"/>
        </w:rPr>
      </w:pPr>
      <w:r w:rsidRPr="00C050D3">
        <w:rPr>
          <w:szCs w:val="22"/>
          <w:lang w:val="ru-RU"/>
        </w:rPr>
        <w:t xml:space="preserve">Стандарты IMT-2020, содержащиеся в настоящем разделе, были взяты из Глобальной основной спецификации для технологии 5Gi, </w:t>
      </w:r>
      <w:r w:rsidRPr="00C53682">
        <w:rPr>
          <w:szCs w:val="22"/>
          <w:lang w:val="ru-RU"/>
        </w:rPr>
        <w:t>имеющейся в Глобальной ос</w:t>
      </w:r>
      <w:r w:rsidR="00493AD8">
        <w:rPr>
          <w:szCs w:val="22"/>
          <w:lang w:val="ru-RU"/>
        </w:rPr>
        <w:t>новной спецификации IMT-2020. В </w:t>
      </w:r>
      <w:r w:rsidRPr="00C53682">
        <w:rPr>
          <w:szCs w:val="22"/>
          <w:lang w:val="ru-RU"/>
        </w:rPr>
        <w:t>отношении представленных ниже разделов действуют следующие примечания</w:t>
      </w:r>
      <w:r w:rsidRPr="00C050D3">
        <w:rPr>
          <w:szCs w:val="22"/>
          <w:lang w:val="ru-RU"/>
        </w:rPr>
        <w:t>:</w:t>
      </w:r>
    </w:p>
    <w:p w14:paraId="207EE884" w14:textId="77777777" w:rsidR="00B7221C" w:rsidRPr="00C050D3" w:rsidRDefault="00B7221C" w:rsidP="00B7221C">
      <w:pPr>
        <w:pStyle w:val="enumlev1"/>
        <w:rPr>
          <w:rFonts w:eastAsia="SimSun"/>
          <w:szCs w:val="22"/>
          <w:lang w:val="ru-RU"/>
        </w:rPr>
      </w:pPr>
      <w:r w:rsidRPr="00C050D3">
        <w:rPr>
          <w:lang w:val="ru-RU"/>
        </w:rPr>
        <w:t>1)</w:t>
      </w:r>
      <w:r w:rsidRPr="00C050D3">
        <w:rPr>
          <w:lang w:val="ru-RU"/>
        </w:rPr>
        <w:tab/>
      </w:r>
      <w:r w:rsidRPr="00C050D3">
        <w:rPr>
          <w:szCs w:val="22"/>
          <w:lang w:val="ru-RU"/>
        </w:rPr>
        <w:t xml:space="preserve">определенные </w:t>
      </w:r>
      <w:r w:rsidRPr="00ED1815">
        <w:rPr>
          <w:bCs/>
          <w:iCs/>
          <w:szCs w:val="22"/>
          <w:lang w:val="ru-RU"/>
        </w:rPr>
        <w:t>транспонирующие организации</w:t>
      </w:r>
      <w:r w:rsidRPr="00C050D3">
        <w:rPr>
          <w:rStyle w:val="FootnoteReference"/>
          <w:lang w:val="ru-RU"/>
        </w:rPr>
        <w:footnoteReference w:customMarkFollows="1" w:id="14"/>
        <w:t>2</w:t>
      </w:r>
      <w:r w:rsidRPr="00C050D3">
        <w:rPr>
          <w:b/>
          <w:bCs/>
          <w:i/>
          <w:iCs/>
          <w:szCs w:val="22"/>
          <w:lang w:val="ru-RU"/>
        </w:rPr>
        <w:t xml:space="preserve"> </w:t>
      </w:r>
      <w:r w:rsidRPr="00C050D3">
        <w:rPr>
          <w:szCs w:val="22"/>
          <w:lang w:val="ru-RU"/>
        </w:rPr>
        <w:t xml:space="preserve">должны обеспечить доступ к своим </w:t>
      </w:r>
      <w:r w:rsidRPr="00ED1815">
        <w:rPr>
          <w:szCs w:val="22"/>
          <w:lang w:val="ru-RU"/>
        </w:rPr>
        <w:t>ссылочным материалам на своем веб-сайте</w:t>
      </w:r>
      <w:r w:rsidRPr="00C050D3">
        <w:rPr>
          <w:szCs w:val="22"/>
          <w:lang w:val="ru-RU"/>
        </w:rPr>
        <w:t>;</w:t>
      </w:r>
    </w:p>
    <w:p w14:paraId="3FAAC1A2" w14:textId="77777777" w:rsidR="00B7221C" w:rsidRPr="00C050D3" w:rsidRDefault="00B7221C" w:rsidP="00B7221C">
      <w:pPr>
        <w:pStyle w:val="enumlev1"/>
        <w:rPr>
          <w:lang w:val="ru-RU"/>
        </w:rPr>
      </w:pPr>
      <w:r w:rsidRPr="00C050D3">
        <w:rPr>
          <w:szCs w:val="22"/>
          <w:lang w:val="ru-RU"/>
        </w:rPr>
        <w:t>2)</w:t>
      </w:r>
      <w:r w:rsidRPr="00C050D3">
        <w:rPr>
          <w:szCs w:val="22"/>
          <w:lang w:val="ru-RU"/>
        </w:rPr>
        <w:tab/>
        <w:t xml:space="preserve">эта информация была предоставлена </w:t>
      </w:r>
      <w:r w:rsidRPr="00ED1815">
        <w:rPr>
          <w:bCs/>
          <w:iCs/>
          <w:szCs w:val="22"/>
          <w:lang w:val="ru-RU"/>
        </w:rPr>
        <w:t>транспонирующими организациями</w:t>
      </w:r>
      <w:r w:rsidRPr="00C050D3">
        <w:rPr>
          <w:b/>
          <w:bCs/>
          <w:i/>
          <w:iCs/>
          <w:szCs w:val="22"/>
          <w:lang w:val="ru-RU"/>
        </w:rPr>
        <w:t xml:space="preserve"> </w:t>
      </w:r>
      <w:r w:rsidRPr="00C050D3">
        <w:rPr>
          <w:szCs w:val="22"/>
          <w:lang w:val="ru-RU"/>
        </w:rPr>
        <w:t>и относится к их собственным отчетным материалам по транспонированной Глобальной основной спецификации.</w:t>
      </w:r>
    </w:p>
    <w:p w14:paraId="14D33EBE" w14:textId="77777777" w:rsidR="00B7221C" w:rsidRPr="00C050D3" w:rsidRDefault="00B7221C" w:rsidP="00B7221C">
      <w:pPr>
        <w:rPr>
          <w:lang w:val="ru-RU"/>
        </w:rPr>
      </w:pPr>
      <w:r>
        <w:rPr>
          <w:lang w:val="ru-RU"/>
        </w:rPr>
        <w:t>В</w:t>
      </w:r>
      <w:r w:rsidRPr="00C050D3">
        <w:rPr>
          <w:lang w:val="ru-RU"/>
        </w:rPr>
        <w:t xml:space="preserve"> п</w:t>
      </w:r>
      <w:r>
        <w:rPr>
          <w:lang w:val="ru-RU"/>
        </w:rPr>
        <w:t>ункте</w:t>
      </w:r>
      <w:r w:rsidRPr="00C050D3">
        <w:rPr>
          <w:lang w:val="ru-RU"/>
        </w:rPr>
        <w:t xml:space="preserve"> 3.2.1 </w:t>
      </w:r>
      <w:r w:rsidRPr="00686E3D">
        <w:rPr>
          <w:lang w:val="ru-RU"/>
        </w:rPr>
        <w:t xml:space="preserve">содержатся разделы и краткие обзоры Глобальной основной спецификации по технологии </w:t>
      </w:r>
      <w:proofErr w:type="spellStart"/>
      <w:r w:rsidRPr="00686E3D">
        <w:rPr>
          <w:lang w:val="ru-RU"/>
        </w:rPr>
        <w:t>радиоинтерфейсов</w:t>
      </w:r>
      <w:proofErr w:type="spellEnd"/>
      <w:r w:rsidRPr="00686E3D">
        <w:rPr>
          <w:lang w:val="ru-RU"/>
        </w:rPr>
        <w:t xml:space="preserve"> </w:t>
      </w:r>
      <w:r>
        <w:rPr>
          <w:lang w:val="ru-RU"/>
        </w:rPr>
        <w:t xml:space="preserve">систем </w:t>
      </w:r>
      <w:r w:rsidRPr="00C050D3">
        <w:rPr>
          <w:lang w:val="ru-RU"/>
        </w:rPr>
        <w:t>IMT-2020</w:t>
      </w:r>
      <w:r>
        <w:rPr>
          <w:lang w:val="ru-RU"/>
        </w:rPr>
        <w:t>,</w:t>
      </w:r>
      <w:r w:rsidRPr="00C050D3">
        <w:rPr>
          <w:lang w:val="ru-RU"/>
        </w:rPr>
        <w:t xml:space="preserve"> </w:t>
      </w:r>
      <w:r w:rsidRPr="00686E3D">
        <w:rPr>
          <w:lang w:val="ru-RU"/>
        </w:rPr>
        <w:t xml:space="preserve">которой было дано название </w:t>
      </w:r>
      <w:r w:rsidRPr="00C050D3">
        <w:rPr>
          <w:lang w:val="ru-RU"/>
        </w:rPr>
        <w:t>5Gi</w:t>
      </w:r>
      <w:r>
        <w:rPr>
          <w:lang w:val="ru-RU"/>
        </w:rPr>
        <w:t>,</w:t>
      </w:r>
      <w:r w:rsidRPr="00C050D3">
        <w:rPr>
          <w:lang w:val="ru-RU"/>
        </w:rPr>
        <w:t xml:space="preserve"> </w:t>
      </w:r>
      <w:r w:rsidRPr="00686E3D">
        <w:rPr>
          <w:lang w:val="ru-RU"/>
        </w:rPr>
        <w:t>а также соответствующие гиперссылки на транспонированные стандарты</w:t>
      </w:r>
      <w:r w:rsidRPr="00C050D3">
        <w:rPr>
          <w:lang w:val="ru-RU"/>
        </w:rPr>
        <w:t>.</w:t>
      </w:r>
    </w:p>
    <w:p w14:paraId="071ABF2A" w14:textId="77777777" w:rsidR="00B7221C" w:rsidRPr="00C050D3" w:rsidRDefault="00B7221C" w:rsidP="00B7221C">
      <w:pPr>
        <w:rPr>
          <w:lang w:val="ru-RU"/>
        </w:rPr>
      </w:pPr>
      <w:r w:rsidRPr="002465C5">
        <w:rPr>
          <w:lang w:val="ru-RU"/>
        </w:rPr>
        <w:t xml:space="preserve">Полный перечень конкретных спецификаций </w:t>
      </w:r>
      <w:r w:rsidRPr="00C050D3">
        <w:rPr>
          <w:lang w:val="ru-RU"/>
        </w:rPr>
        <w:t>TSDSI Глобальной основной спецификации (GCS) для IMT-2020 и 5Gi, транспонированны</w:t>
      </w:r>
      <w:r>
        <w:rPr>
          <w:lang w:val="ru-RU"/>
        </w:rPr>
        <w:t>х</w:t>
      </w:r>
      <w:r w:rsidRPr="00C050D3">
        <w:rPr>
          <w:lang w:val="ru-RU"/>
        </w:rPr>
        <w:t xml:space="preserve"> в </w:t>
      </w:r>
      <w:r>
        <w:rPr>
          <w:lang w:val="ru-RU"/>
        </w:rPr>
        <w:t>разделе</w:t>
      </w:r>
      <w:r w:rsidRPr="00C050D3">
        <w:rPr>
          <w:lang w:val="ru-RU"/>
        </w:rPr>
        <w:t xml:space="preserve"> 3.2.1, </w:t>
      </w:r>
      <w:r w:rsidRPr="00F475C9">
        <w:rPr>
          <w:lang w:val="ru-RU"/>
        </w:rPr>
        <w:t xml:space="preserve">представлен в таблице </w:t>
      </w:r>
      <w:r w:rsidRPr="00C050D3">
        <w:rPr>
          <w:lang w:val="ru-RU"/>
        </w:rPr>
        <w:t>3-4.</w:t>
      </w:r>
    </w:p>
    <w:p w14:paraId="3E644097" w14:textId="77777777" w:rsidR="00D56C83" w:rsidRDefault="00D56C83">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28247451" w14:textId="31A913AA" w:rsidR="00B7221C" w:rsidRPr="00C050D3" w:rsidRDefault="00B7221C" w:rsidP="00B7221C">
      <w:pPr>
        <w:pStyle w:val="TableNo"/>
        <w:keepNext w:val="0"/>
        <w:rPr>
          <w:lang w:val="ru-RU"/>
        </w:rPr>
      </w:pPr>
      <w:r w:rsidRPr="00C050D3">
        <w:rPr>
          <w:lang w:val="ru-RU"/>
        </w:rPr>
        <w:lastRenderedPageBreak/>
        <w:t>ТАБЛИЦА 3-4</w:t>
      </w:r>
    </w:p>
    <w:p w14:paraId="198F1AE6" w14:textId="50D743BE" w:rsidR="00B7221C" w:rsidRPr="00C050D3" w:rsidRDefault="00B7221C" w:rsidP="00B7221C">
      <w:pPr>
        <w:pStyle w:val="Tabletitle"/>
        <w:rPr>
          <w:lang w:val="ru-RU"/>
        </w:rPr>
      </w:pPr>
      <w:r w:rsidRPr="00C050D3">
        <w:rPr>
          <w:lang w:val="ru-RU"/>
        </w:rPr>
        <w:t xml:space="preserve">Спецификации TSDSI в </w:t>
      </w:r>
      <w:r w:rsidR="00C26C6E">
        <w:rPr>
          <w:lang w:val="ru-RU"/>
        </w:rPr>
        <w:t>пункт</w:t>
      </w:r>
      <w:r>
        <w:rPr>
          <w:lang w:val="ru-RU"/>
        </w:rPr>
        <w:t>е</w:t>
      </w:r>
      <w:r w:rsidRPr="00C050D3">
        <w:rPr>
          <w:lang w:val="ru-RU"/>
        </w:rPr>
        <w:t xml:space="preserve"> 3.2.1, </w:t>
      </w:r>
      <w:r w:rsidRPr="00823855">
        <w:rPr>
          <w:lang w:val="ru-RU"/>
        </w:rPr>
        <w:t>которые подлежат</w:t>
      </w:r>
      <w:r w:rsidRPr="00C050D3">
        <w:rPr>
          <w:lang w:val="ru-RU"/>
        </w:rPr>
        <w:t xml:space="preserve"> транспонированию</w:t>
      </w:r>
    </w:p>
    <w:tbl>
      <w:tblPr>
        <w:tblW w:w="5000" w:type="pct"/>
        <w:tblCellMar>
          <w:top w:w="15" w:type="dxa"/>
        </w:tblCellMar>
        <w:tblLook w:val="04A0" w:firstRow="1" w:lastRow="0" w:firstColumn="1" w:lastColumn="0" w:noHBand="0" w:noVBand="1"/>
      </w:tblPr>
      <w:tblGrid>
        <w:gridCol w:w="1857"/>
        <w:gridCol w:w="1853"/>
        <w:gridCol w:w="2146"/>
        <w:gridCol w:w="2146"/>
        <w:gridCol w:w="1853"/>
      </w:tblGrid>
      <w:tr w:rsidR="00B7221C" w:rsidRPr="00C050D3" w14:paraId="1B1FB690" w14:textId="77777777" w:rsidTr="00CB7192">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14:paraId="2207AA5F" w14:textId="7E221197" w:rsidR="00B7221C" w:rsidRPr="00C050D3" w:rsidRDefault="00B7221C" w:rsidP="00493AD8">
            <w:pPr>
              <w:pStyle w:val="Tablehead"/>
              <w:keepNext w:val="0"/>
              <w:rPr>
                <w:lang w:val="ru-RU" w:eastAsia="en-IN"/>
              </w:rPr>
            </w:pPr>
            <w:r w:rsidRPr="00823855">
              <w:rPr>
                <w:lang w:val="ru-RU" w:eastAsia="zh-CN"/>
              </w:rPr>
              <w:t xml:space="preserve">См. Примечание a) и Примечание b) </w:t>
            </w:r>
            <w:r w:rsidR="00C26C6E">
              <w:rPr>
                <w:lang w:val="ru-RU" w:eastAsia="zh-CN"/>
              </w:rPr>
              <w:t>под таблицей</w:t>
            </w:r>
          </w:p>
        </w:tc>
      </w:tr>
      <w:tr w:rsidR="00B7221C" w:rsidRPr="00C050D3" w14:paraId="0BA950DA" w14:textId="77777777" w:rsidTr="00CB7192">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AB60B2" w14:textId="77777777" w:rsidR="00B7221C" w:rsidRPr="00C050D3" w:rsidRDefault="00B7221C" w:rsidP="00493AD8">
            <w:pPr>
              <w:pStyle w:val="Tablehead"/>
              <w:keepNext w:val="0"/>
              <w:rPr>
                <w:lang w:val="ru-RU" w:eastAsia="en-IN"/>
              </w:rPr>
            </w:pPr>
            <w:r w:rsidRPr="00C050D3">
              <w:rPr>
                <w:lang w:val="ru-RU" w:eastAsia="en-IN"/>
              </w:rPr>
              <w:t>Часть A</w:t>
            </w:r>
            <w:r w:rsidRPr="00C050D3">
              <w:rPr>
                <w:rStyle w:val="FootnoteReference"/>
                <w:lang w:val="ru-RU" w:eastAsia="en-IN"/>
              </w:rPr>
              <w:footnoteReference w:customMarkFollows="1" w:id="15"/>
              <w:t>3</w:t>
            </w:r>
            <w:r w:rsidRPr="00C050D3">
              <w:rPr>
                <w:lang w:val="ru-RU" w:eastAsia="en-IN"/>
              </w:rPr>
              <w:t>. Список спецификаций</w:t>
            </w:r>
          </w:p>
        </w:tc>
      </w:tr>
      <w:tr w:rsidR="00B7221C" w:rsidRPr="00C050D3" w14:paraId="1044BAC3" w14:textId="77777777" w:rsidTr="00CB7192">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8F79E8" w14:textId="77777777" w:rsidR="00B7221C" w:rsidRPr="00C050D3" w:rsidRDefault="00B7221C" w:rsidP="00493AD8">
            <w:pPr>
              <w:pStyle w:val="Tablehead"/>
              <w:keepNext w:val="0"/>
              <w:rPr>
                <w:lang w:val="ru-RU" w:eastAsia="en-IN"/>
              </w:rPr>
            </w:pPr>
            <w:r w:rsidRPr="00C050D3">
              <w:rPr>
                <w:lang w:val="ru-RU" w:eastAsia="en-IN"/>
              </w:rPr>
              <w:t>Список спецификаций TSDSI</w:t>
            </w:r>
          </w:p>
        </w:tc>
      </w:tr>
      <w:tr w:rsidR="00B7221C" w:rsidRPr="00C050D3" w14:paraId="615111DF" w14:textId="77777777" w:rsidTr="00493AD8">
        <w:tc>
          <w:tcPr>
            <w:tcW w:w="942" w:type="pct"/>
            <w:tcBorders>
              <w:top w:val="nil"/>
              <w:left w:val="single" w:sz="4" w:space="0" w:color="auto"/>
              <w:bottom w:val="single" w:sz="4" w:space="0" w:color="auto"/>
              <w:right w:val="single" w:sz="4" w:space="0" w:color="auto"/>
            </w:tcBorders>
            <w:shd w:val="clear" w:color="auto" w:fill="auto"/>
            <w:noWrap/>
            <w:vAlign w:val="center"/>
            <w:hideMark/>
          </w:tcPr>
          <w:p w14:paraId="37BD7985" w14:textId="77777777" w:rsidR="00B7221C" w:rsidRPr="00C050D3" w:rsidRDefault="00B7221C" w:rsidP="00493AD8">
            <w:pPr>
              <w:pStyle w:val="Tabletext"/>
              <w:jc w:val="center"/>
              <w:rPr>
                <w:lang w:val="ru-RU" w:eastAsia="en-IN"/>
              </w:rPr>
            </w:pPr>
            <w:r w:rsidRPr="00C050D3">
              <w:rPr>
                <w:lang w:val="ru-RU" w:eastAsia="en-IN"/>
              </w:rPr>
              <w:t>T3.9036.101</w:t>
            </w:r>
          </w:p>
        </w:tc>
        <w:tc>
          <w:tcPr>
            <w:tcW w:w="940" w:type="pct"/>
            <w:tcBorders>
              <w:top w:val="nil"/>
              <w:left w:val="nil"/>
              <w:bottom w:val="single" w:sz="4" w:space="0" w:color="auto"/>
              <w:right w:val="single" w:sz="4" w:space="0" w:color="auto"/>
            </w:tcBorders>
            <w:shd w:val="clear" w:color="auto" w:fill="auto"/>
            <w:noWrap/>
            <w:vAlign w:val="center"/>
            <w:hideMark/>
          </w:tcPr>
          <w:p w14:paraId="7AEBC35F" w14:textId="77777777" w:rsidR="00B7221C" w:rsidRPr="00C050D3" w:rsidRDefault="00B7221C" w:rsidP="00493AD8">
            <w:pPr>
              <w:pStyle w:val="Tabletext"/>
              <w:jc w:val="center"/>
              <w:rPr>
                <w:lang w:val="ru-RU" w:eastAsia="en-IN"/>
              </w:rPr>
            </w:pPr>
            <w:r w:rsidRPr="00C050D3">
              <w:rPr>
                <w:lang w:val="ru-RU" w:eastAsia="en-IN"/>
              </w:rPr>
              <w:t>T3.9036.323</w:t>
            </w:r>
          </w:p>
        </w:tc>
        <w:tc>
          <w:tcPr>
            <w:tcW w:w="1089" w:type="pct"/>
            <w:tcBorders>
              <w:top w:val="nil"/>
              <w:left w:val="nil"/>
              <w:bottom w:val="single" w:sz="4" w:space="0" w:color="auto"/>
              <w:right w:val="single" w:sz="4" w:space="0" w:color="auto"/>
            </w:tcBorders>
            <w:shd w:val="clear" w:color="auto" w:fill="auto"/>
            <w:noWrap/>
            <w:vAlign w:val="center"/>
            <w:hideMark/>
          </w:tcPr>
          <w:p w14:paraId="41B30E78" w14:textId="77777777" w:rsidR="00B7221C" w:rsidRPr="00C050D3" w:rsidRDefault="00B7221C" w:rsidP="00493AD8">
            <w:pPr>
              <w:pStyle w:val="Tabletext"/>
              <w:jc w:val="center"/>
              <w:rPr>
                <w:lang w:val="ru-RU" w:eastAsia="en-IN"/>
              </w:rPr>
            </w:pPr>
            <w:r w:rsidRPr="00C050D3">
              <w:rPr>
                <w:lang w:val="ru-RU" w:eastAsia="en-IN"/>
              </w:rPr>
              <w:t>T3.9036.457</w:t>
            </w:r>
          </w:p>
        </w:tc>
        <w:tc>
          <w:tcPr>
            <w:tcW w:w="1089" w:type="pct"/>
            <w:tcBorders>
              <w:top w:val="nil"/>
              <w:left w:val="nil"/>
              <w:bottom w:val="single" w:sz="4" w:space="0" w:color="auto"/>
              <w:right w:val="single" w:sz="4" w:space="0" w:color="auto"/>
            </w:tcBorders>
            <w:shd w:val="clear" w:color="auto" w:fill="auto"/>
            <w:noWrap/>
            <w:vAlign w:val="center"/>
          </w:tcPr>
          <w:p w14:paraId="0D3EEE49" w14:textId="77777777" w:rsidR="00B7221C" w:rsidRPr="00C050D3" w:rsidRDefault="00B7221C" w:rsidP="00493AD8">
            <w:pPr>
              <w:pStyle w:val="Tabletext"/>
              <w:jc w:val="center"/>
              <w:rPr>
                <w:lang w:val="ru-RU" w:eastAsia="en-IN"/>
              </w:rPr>
            </w:pPr>
            <w:r w:rsidRPr="00C050D3">
              <w:rPr>
                <w:lang w:val="ru-RU" w:eastAsia="en-IN"/>
              </w:rPr>
              <w:t>T3.9038.101-1</w:t>
            </w:r>
          </w:p>
        </w:tc>
        <w:tc>
          <w:tcPr>
            <w:tcW w:w="940" w:type="pct"/>
            <w:tcBorders>
              <w:top w:val="nil"/>
              <w:left w:val="nil"/>
              <w:bottom w:val="single" w:sz="4" w:space="0" w:color="auto"/>
              <w:right w:val="single" w:sz="4" w:space="0" w:color="auto"/>
            </w:tcBorders>
            <w:shd w:val="clear" w:color="auto" w:fill="auto"/>
            <w:noWrap/>
            <w:vAlign w:val="center"/>
          </w:tcPr>
          <w:p w14:paraId="42480E15" w14:textId="77777777" w:rsidR="00B7221C" w:rsidRPr="00C050D3" w:rsidRDefault="00B7221C" w:rsidP="00493AD8">
            <w:pPr>
              <w:pStyle w:val="Tabletext"/>
              <w:jc w:val="center"/>
              <w:rPr>
                <w:lang w:val="ru-RU" w:eastAsia="en-IN"/>
              </w:rPr>
            </w:pPr>
            <w:r w:rsidRPr="00C050D3">
              <w:rPr>
                <w:lang w:val="ru-RU" w:eastAsia="en-IN"/>
              </w:rPr>
              <w:t>T3.9038.401</w:t>
            </w:r>
          </w:p>
        </w:tc>
      </w:tr>
      <w:tr w:rsidR="00B7221C" w:rsidRPr="00C050D3" w14:paraId="44EFE9C1" w14:textId="77777777" w:rsidTr="00CB7192">
        <w:trPr>
          <w:cantSplit/>
        </w:trPr>
        <w:tc>
          <w:tcPr>
            <w:tcW w:w="942" w:type="pct"/>
            <w:tcBorders>
              <w:top w:val="nil"/>
              <w:left w:val="single" w:sz="4" w:space="0" w:color="auto"/>
              <w:bottom w:val="single" w:sz="4" w:space="0" w:color="auto"/>
              <w:right w:val="single" w:sz="4" w:space="0" w:color="auto"/>
            </w:tcBorders>
            <w:shd w:val="clear" w:color="auto" w:fill="auto"/>
            <w:noWrap/>
            <w:vAlign w:val="center"/>
            <w:hideMark/>
          </w:tcPr>
          <w:p w14:paraId="7E277478" w14:textId="77777777" w:rsidR="00B7221C" w:rsidRPr="00C050D3" w:rsidRDefault="00B7221C" w:rsidP="00493AD8">
            <w:pPr>
              <w:pStyle w:val="Tabletext"/>
              <w:jc w:val="center"/>
              <w:rPr>
                <w:lang w:val="ru-RU" w:eastAsia="en-IN"/>
              </w:rPr>
            </w:pPr>
            <w:r w:rsidRPr="00C050D3">
              <w:rPr>
                <w:lang w:val="ru-RU" w:eastAsia="en-IN"/>
              </w:rPr>
              <w:t>T3.9036.104</w:t>
            </w:r>
          </w:p>
        </w:tc>
        <w:tc>
          <w:tcPr>
            <w:tcW w:w="940" w:type="pct"/>
            <w:tcBorders>
              <w:top w:val="nil"/>
              <w:left w:val="nil"/>
              <w:bottom w:val="single" w:sz="4" w:space="0" w:color="auto"/>
              <w:right w:val="single" w:sz="4" w:space="0" w:color="auto"/>
            </w:tcBorders>
            <w:shd w:val="clear" w:color="auto" w:fill="auto"/>
            <w:noWrap/>
            <w:vAlign w:val="center"/>
            <w:hideMark/>
          </w:tcPr>
          <w:p w14:paraId="4AAC2557" w14:textId="77777777" w:rsidR="00B7221C" w:rsidRPr="00C050D3" w:rsidRDefault="00B7221C" w:rsidP="00493AD8">
            <w:pPr>
              <w:pStyle w:val="Tabletext"/>
              <w:jc w:val="center"/>
              <w:rPr>
                <w:lang w:val="ru-RU" w:eastAsia="en-IN"/>
              </w:rPr>
            </w:pPr>
            <w:r w:rsidRPr="00C050D3">
              <w:rPr>
                <w:lang w:val="ru-RU" w:eastAsia="en-IN"/>
              </w:rPr>
              <w:t>T3.9036.331</w:t>
            </w:r>
          </w:p>
        </w:tc>
        <w:tc>
          <w:tcPr>
            <w:tcW w:w="1089" w:type="pct"/>
            <w:tcBorders>
              <w:top w:val="nil"/>
              <w:left w:val="nil"/>
              <w:bottom w:val="single" w:sz="4" w:space="0" w:color="auto"/>
              <w:right w:val="single" w:sz="4" w:space="0" w:color="auto"/>
            </w:tcBorders>
            <w:shd w:val="clear" w:color="auto" w:fill="auto"/>
            <w:noWrap/>
            <w:vAlign w:val="center"/>
            <w:hideMark/>
          </w:tcPr>
          <w:p w14:paraId="49215D49" w14:textId="77777777" w:rsidR="00B7221C" w:rsidRPr="00C050D3" w:rsidRDefault="00B7221C" w:rsidP="00493AD8">
            <w:pPr>
              <w:pStyle w:val="Tabletext"/>
              <w:jc w:val="center"/>
              <w:rPr>
                <w:lang w:val="ru-RU" w:eastAsia="en-IN"/>
              </w:rPr>
            </w:pPr>
            <w:r w:rsidRPr="00C050D3">
              <w:rPr>
                <w:lang w:val="ru-RU" w:eastAsia="en-IN"/>
              </w:rPr>
              <w:t>T3.9036.458</w:t>
            </w:r>
          </w:p>
        </w:tc>
        <w:tc>
          <w:tcPr>
            <w:tcW w:w="1089" w:type="pct"/>
            <w:tcBorders>
              <w:top w:val="nil"/>
              <w:left w:val="nil"/>
              <w:bottom w:val="single" w:sz="4" w:space="0" w:color="auto"/>
              <w:right w:val="single" w:sz="4" w:space="0" w:color="auto"/>
            </w:tcBorders>
            <w:shd w:val="clear" w:color="auto" w:fill="auto"/>
            <w:noWrap/>
            <w:vAlign w:val="center"/>
          </w:tcPr>
          <w:p w14:paraId="20049BD4" w14:textId="77777777" w:rsidR="00B7221C" w:rsidRPr="00C050D3" w:rsidRDefault="00B7221C" w:rsidP="00493AD8">
            <w:pPr>
              <w:pStyle w:val="Tabletext"/>
              <w:jc w:val="center"/>
              <w:rPr>
                <w:lang w:val="ru-RU" w:eastAsia="en-IN"/>
              </w:rPr>
            </w:pPr>
            <w:r w:rsidRPr="00C050D3">
              <w:rPr>
                <w:lang w:val="ru-RU" w:eastAsia="en-IN"/>
              </w:rPr>
              <w:t>T3.9038.101-2</w:t>
            </w:r>
          </w:p>
        </w:tc>
        <w:tc>
          <w:tcPr>
            <w:tcW w:w="940" w:type="pct"/>
            <w:tcBorders>
              <w:top w:val="nil"/>
              <w:left w:val="nil"/>
              <w:bottom w:val="single" w:sz="4" w:space="0" w:color="auto"/>
              <w:right w:val="single" w:sz="4" w:space="0" w:color="auto"/>
            </w:tcBorders>
            <w:shd w:val="clear" w:color="auto" w:fill="auto"/>
            <w:noWrap/>
            <w:vAlign w:val="center"/>
          </w:tcPr>
          <w:p w14:paraId="6BDAD37A" w14:textId="77777777" w:rsidR="00B7221C" w:rsidRPr="00C050D3" w:rsidRDefault="00B7221C" w:rsidP="00493AD8">
            <w:pPr>
              <w:pStyle w:val="Tabletext"/>
              <w:jc w:val="center"/>
              <w:rPr>
                <w:lang w:val="ru-RU" w:eastAsia="en-IN"/>
              </w:rPr>
            </w:pPr>
            <w:r w:rsidRPr="00C050D3">
              <w:rPr>
                <w:lang w:val="ru-RU" w:eastAsia="en-IN"/>
              </w:rPr>
              <w:t>T3.9038.410</w:t>
            </w:r>
          </w:p>
        </w:tc>
      </w:tr>
      <w:tr w:rsidR="00B7221C" w:rsidRPr="00C050D3" w14:paraId="1E0B0641" w14:textId="77777777" w:rsidTr="00CB7192">
        <w:trPr>
          <w:cantSplit/>
        </w:trPr>
        <w:tc>
          <w:tcPr>
            <w:tcW w:w="942" w:type="pct"/>
            <w:tcBorders>
              <w:top w:val="nil"/>
              <w:left w:val="single" w:sz="4" w:space="0" w:color="auto"/>
              <w:bottom w:val="single" w:sz="4" w:space="0" w:color="auto"/>
              <w:right w:val="single" w:sz="4" w:space="0" w:color="auto"/>
            </w:tcBorders>
            <w:shd w:val="clear" w:color="auto" w:fill="auto"/>
            <w:noWrap/>
            <w:vAlign w:val="center"/>
            <w:hideMark/>
          </w:tcPr>
          <w:p w14:paraId="42E76376" w14:textId="77777777" w:rsidR="00B7221C" w:rsidRPr="00C050D3" w:rsidRDefault="00B7221C" w:rsidP="00493AD8">
            <w:pPr>
              <w:pStyle w:val="Tabletext"/>
              <w:jc w:val="center"/>
              <w:rPr>
                <w:lang w:val="ru-RU" w:eastAsia="en-IN"/>
              </w:rPr>
            </w:pPr>
            <w:r w:rsidRPr="00C050D3">
              <w:rPr>
                <w:lang w:val="ru-RU" w:eastAsia="en-IN"/>
              </w:rPr>
              <w:t>T3.9036.106</w:t>
            </w:r>
          </w:p>
        </w:tc>
        <w:tc>
          <w:tcPr>
            <w:tcW w:w="940" w:type="pct"/>
            <w:tcBorders>
              <w:top w:val="nil"/>
              <w:left w:val="nil"/>
              <w:bottom w:val="single" w:sz="4" w:space="0" w:color="auto"/>
              <w:right w:val="single" w:sz="4" w:space="0" w:color="auto"/>
            </w:tcBorders>
            <w:shd w:val="clear" w:color="auto" w:fill="auto"/>
            <w:noWrap/>
            <w:vAlign w:val="center"/>
            <w:hideMark/>
          </w:tcPr>
          <w:p w14:paraId="41DF713F" w14:textId="77777777" w:rsidR="00B7221C" w:rsidRPr="00C050D3" w:rsidRDefault="00B7221C" w:rsidP="00493AD8">
            <w:pPr>
              <w:pStyle w:val="Tabletext"/>
              <w:jc w:val="center"/>
              <w:rPr>
                <w:lang w:val="ru-RU" w:eastAsia="en-IN"/>
              </w:rPr>
            </w:pPr>
            <w:r w:rsidRPr="00C050D3">
              <w:rPr>
                <w:lang w:val="ru-RU" w:eastAsia="en-IN"/>
              </w:rPr>
              <w:t>T3.9036.355</w:t>
            </w:r>
          </w:p>
        </w:tc>
        <w:tc>
          <w:tcPr>
            <w:tcW w:w="1089" w:type="pct"/>
            <w:tcBorders>
              <w:top w:val="nil"/>
              <w:left w:val="nil"/>
              <w:bottom w:val="single" w:sz="4" w:space="0" w:color="auto"/>
              <w:right w:val="single" w:sz="4" w:space="0" w:color="auto"/>
            </w:tcBorders>
            <w:shd w:val="clear" w:color="auto" w:fill="auto"/>
            <w:noWrap/>
            <w:vAlign w:val="center"/>
            <w:hideMark/>
          </w:tcPr>
          <w:p w14:paraId="34084D63" w14:textId="77777777" w:rsidR="00B7221C" w:rsidRPr="00C050D3" w:rsidRDefault="00B7221C" w:rsidP="00493AD8">
            <w:pPr>
              <w:pStyle w:val="Tabletext"/>
              <w:jc w:val="center"/>
              <w:rPr>
                <w:lang w:val="ru-RU" w:eastAsia="en-IN"/>
              </w:rPr>
            </w:pPr>
            <w:r w:rsidRPr="00C050D3">
              <w:rPr>
                <w:lang w:val="ru-RU" w:eastAsia="en-IN"/>
              </w:rPr>
              <w:t>T3.9036.459</w:t>
            </w:r>
          </w:p>
        </w:tc>
        <w:tc>
          <w:tcPr>
            <w:tcW w:w="1089" w:type="pct"/>
            <w:tcBorders>
              <w:top w:val="nil"/>
              <w:left w:val="nil"/>
              <w:bottom w:val="single" w:sz="4" w:space="0" w:color="auto"/>
              <w:right w:val="single" w:sz="4" w:space="0" w:color="auto"/>
            </w:tcBorders>
            <w:shd w:val="clear" w:color="auto" w:fill="auto"/>
            <w:noWrap/>
            <w:vAlign w:val="center"/>
          </w:tcPr>
          <w:p w14:paraId="3D8D9E17" w14:textId="77777777" w:rsidR="00B7221C" w:rsidRPr="00C050D3" w:rsidRDefault="00B7221C" w:rsidP="00493AD8">
            <w:pPr>
              <w:pStyle w:val="Tabletext"/>
              <w:jc w:val="center"/>
              <w:rPr>
                <w:lang w:val="ru-RU" w:eastAsia="en-IN"/>
              </w:rPr>
            </w:pPr>
            <w:r w:rsidRPr="00C050D3">
              <w:rPr>
                <w:lang w:val="ru-RU" w:eastAsia="en-IN"/>
              </w:rPr>
              <w:t>T3.9038.101-3</w:t>
            </w:r>
          </w:p>
        </w:tc>
        <w:tc>
          <w:tcPr>
            <w:tcW w:w="940" w:type="pct"/>
            <w:tcBorders>
              <w:top w:val="nil"/>
              <w:left w:val="nil"/>
              <w:bottom w:val="single" w:sz="4" w:space="0" w:color="auto"/>
              <w:right w:val="single" w:sz="4" w:space="0" w:color="auto"/>
            </w:tcBorders>
            <w:shd w:val="clear" w:color="auto" w:fill="auto"/>
            <w:noWrap/>
            <w:vAlign w:val="center"/>
          </w:tcPr>
          <w:p w14:paraId="7CF6AAFF" w14:textId="77777777" w:rsidR="00B7221C" w:rsidRPr="00C050D3" w:rsidRDefault="00B7221C" w:rsidP="00493AD8">
            <w:pPr>
              <w:pStyle w:val="Tabletext"/>
              <w:jc w:val="center"/>
              <w:rPr>
                <w:lang w:val="ru-RU" w:eastAsia="en-IN"/>
              </w:rPr>
            </w:pPr>
            <w:r w:rsidRPr="00C050D3">
              <w:rPr>
                <w:lang w:val="ru-RU" w:eastAsia="en-IN"/>
              </w:rPr>
              <w:t>T3.9038.411</w:t>
            </w:r>
          </w:p>
        </w:tc>
      </w:tr>
      <w:tr w:rsidR="00B7221C" w:rsidRPr="00C050D3" w14:paraId="2F5C5098" w14:textId="77777777" w:rsidTr="00CB7192">
        <w:trPr>
          <w:cantSplit/>
        </w:trPr>
        <w:tc>
          <w:tcPr>
            <w:tcW w:w="942" w:type="pct"/>
            <w:tcBorders>
              <w:top w:val="nil"/>
              <w:left w:val="single" w:sz="4" w:space="0" w:color="auto"/>
              <w:bottom w:val="single" w:sz="4" w:space="0" w:color="auto"/>
              <w:right w:val="single" w:sz="4" w:space="0" w:color="auto"/>
            </w:tcBorders>
            <w:shd w:val="clear" w:color="auto" w:fill="auto"/>
            <w:noWrap/>
            <w:vAlign w:val="center"/>
            <w:hideMark/>
          </w:tcPr>
          <w:p w14:paraId="27FBAAC8" w14:textId="77777777" w:rsidR="00B7221C" w:rsidRPr="00C050D3" w:rsidRDefault="00B7221C" w:rsidP="00493AD8">
            <w:pPr>
              <w:pStyle w:val="Tabletext"/>
              <w:jc w:val="center"/>
              <w:rPr>
                <w:lang w:val="ru-RU" w:eastAsia="en-IN"/>
              </w:rPr>
            </w:pPr>
            <w:r w:rsidRPr="00C050D3">
              <w:rPr>
                <w:lang w:val="ru-RU" w:eastAsia="en-IN"/>
              </w:rPr>
              <w:t>T3.9036.111</w:t>
            </w:r>
          </w:p>
        </w:tc>
        <w:tc>
          <w:tcPr>
            <w:tcW w:w="940" w:type="pct"/>
            <w:tcBorders>
              <w:top w:val="nil"/>
              <w:left w:val="nil"/>
              <w:bottom w:val="single" w:sz="4" w:space="0" w:color="auto"/>
              <w:right w:val="single" w:sz="4" w:space="0" w:color="auto"/>
            </w:tcBorders>
            <w:shd w:val="clear" w:color="auto" w:fill="auto"/>
            <w:noWrap/>
            <w:vAlign w:val="center"/>
            <w:hideMark/>
          </w:tcPr>
          <w:p w14:paraId="7CD372D9" w14:textId="77777777" w:rsidR="00B7221C" w:rsidRPr="00C050D3" w:rsidRDefault="00B7221C" w:rsidP="00493AD8">
            <w:pPr>
              <w:pStyle w:val="Tabletext"/>
              <w:jc w:val="center"/>
              <w:rPr>
                <w:lang w:val="ru-RU" w:eastAsia="en-IN"/>
              </w:rPr>
            </w:pPr>
            <w:r w:rsidRPr="00C050D3">
              <w:rPr>
                <w:lang w:val="ru-RU" w:eastAsia="en-IN"/>
              </w:rPr>
              <w:t>T3.9036.360</w:t>
            </w:r>
          </w:p>
        </w:tc>
        <w:tc>
          <w:tcPr>
            <w:tcW w:w="1089" w:type="pct"/>
            <w:tcBorders>
              <w:top w:val="nil"/>
              <w:left w:val="nil"/>
              <w:bottom w:val="single" w:sz="4" w:space="0" w:color="auto"/>
              <w:right w:val="single" w:sz="4" w:space="0" w:color="auto"/>
            </w:tcBorders>
            <w:shd w:val="clear" w:color="auto" w:fill="auto"/>
            <w:noWrap/>
            <w:vAlign w:val="center"/>
            <w:hideMark/>
          </w:tcPr>
          <w:p w14:paraId="56E9F7E0" w14:textId="77777777" w:rsidR="00B7221C" w:rsidRPr="00C050D3" w:rsidRDefault="00B7221C" w:rsidP="00493AD8">
            <w:pPr>
              <w:pStyle w:val="Tabletext"/>
              <w:jc w:val="center"/>
              <w:rPr>
                <w:lang w:val="ru-RU" w:eastAsia="en-IN"/>
              </w:rPr>
            </w:pPr>
            <w:r w:rsidRPr="00C050D3">
              <w:rPr>
                <w:lang w:val="ru-RU" w:eastAsia="en-IN"/>
              </w:rPr>
              <w:t>T3.9036.461</w:t>
            </w:r>
          </w:p>
        </w:tc>
        <w:tc>
          <w:tcPr>
            <w:tcW w:w="1089" w:type="pct"/>
            <w:tcBorders>
              <w:top w:val="nil"/>
              <w:left w:val="nil"/>
              <w:bottom w:val="single" w:sz="4" w:space="0" w:color="auto"/>
              <w:right w:val="single" w:sz="4" w:space="0" w:color="auto"/>
            </w:tcBorders>
            <w:shd w:val="clear" w:color="auto" w:fill="auto"/>
            <w:noWrap/>
            <w:vAlign w:val="center"/>
          </w:tcPr>
          <w:p w14:paraId="68D72EC1" w14:textId="77777777" w:rsidR="00B7221C" w:rsidRPr="00C050D3" w:rsidRDefault="00B7221C" w:rsidP="00493AD8">
            <w:pPr>
              <w:pStyle w:val="Tabletext"/>
              <w:jc w:val="center"/>
              <w:rPr>
                <w:lang w:val="ru-RU" w:eastAsia="en-IN"/>
              </w:rPr>
            </w:pPr>
            <w:r w:rsidRPr="00C050D3">
              <w:rPr>
                <w:lang w:val="ru-RU" w:eastAsia="en-IN"/>
              </w:rPr>
              <w:t>T3.9038.104</w:t>
            </w:r>
          </w:p>
        </w:tc>
        <w:tc>
          <w:tcPr>
            <w:tcW w:w="940" w:type="pct"/>
            <w:tcBorders>
              <w:top w:val="nil"/>
              <w:left w:val="nil"/>
              <w:bottom w:val="single" w:sz="4" w:space="0" w:color="auto"/>
              <w:right w:val="single" w:sz="4" w:space="0" w:color="auto"/>
            </w:tcBorders>
            <w:shd w:val="clear" w:color="auto" w:fill="auto"/>
            <w:noWrap/>
            <w:vAlign w:val="center"/>
          </w:tcPr>
          <w:p w14:paraId="22298EE9" w14:textId="77777777" w:rsidR="00B7221C" w:rsidRPr="00C050D3" w:rsidRDefault="00B7221C" w:rsidP="00493AD8">
            <w:pPr>
              <w:pStyle w:val="Tabletext"/>
              <w:jc w:val="center"/>
              <w:rPr>
                <w:lang w:val="ru-RU" w:eastAsia="en-IN"/>
              </w:rPr>
            </w:pPr>
            <w:r w:rsidRPr="00C050D3">
              <w:rPr>
                <w:lang w:val="ru-RU" w:eastAsia="en-IN"/>
              </w:rPr>
              <w:t>T3.9038.412</w:t>
            </w:r>
          </w:p>
        </w:tc>
      </w:tr>
      <w:tr w:rsidR="00B7221C" w:rsidRPr="00C050D3" w14:paraId="311589F8" w14:textId="77777777" w:rsidTr="00CB7192">
        <w:trPr>
          <w:cantSplit/>
        </w:trPr>
        <w:tc>
          <w:tcPr>
            <w:tcW w:w="942" w:type="pct"/>
            <w:tcBorders>
              <w:top w:val="nil"/>
              <w:left w:val="single" w:sz="4" w:space="0" w:color="auto"/>
              <w:bottom w:val="single" w:sz="4" w:space="0" w:color="auto"/>
              <w:right w:val="single" w:sz="4" w:space="0" w:color="auto"/>
            </w:tcBorders>
            <w:shd w:val="clear" w:color="auto" w:fill="auto"/>
            <w:noWrap/>
            <w:vAlign w:val="center"/>
            <w:hideMark/>
          </w:tcPr>
          <w:p w14:paraId="038CA9CB" w14:textId="77777777" w:rsidR="00B7221C" w:rsidRPr="00C050D3" w:rsidRDefault="00B7221C" w:rsidP="00493AD8">
            <w:pPr>
              <w:pStyle w:val="Tabletext"/>
              <w:jc w:val="center"/>
              <w:rPr>
                <w:lang w:val="ru-RU" w:eastAsia="en-IN"/>
              </w:rPr>
            </w:pPr>
            <w:r w:rsidRPr="00C050D3">
              <w:rPr>
                <w:lang w:val="ru-RU" w:eastAsia="en-IN"/>
              </w:rPr>
              <w:t>T3.9036.113</w:t>
            </w:r>
          </w:p>
        </w:tc>
        <w:tc>
          <w:tcPr>
            <w:tcW w:w="940" w:type="pct"/>
            <w:tcBorders>
              <w:top w:val="nil"/>
              <w:left w:val="nil"/>
              <w:bottom w:val="single" w:sz="4" w:space="0" w:color="auto"/>
              <w:right w:val="single" w:sz="4" w:space="0" w:color="auto"/>
            </w:tcBorders>
            <w:shd w:val="clear" w:color="auto" w:fill="auto"/>
            <w:noWrap/>
            <w:vAlign w:val="center"/>
            <w:hideMark/>
          </w:tcPr>
          <w:p w14:paraId="465A8AAA" w14:textId="77777777" w:rsidR="00B7221C" w:rsidRPr="00C050D3" w:rsidRDefault="00B7221C" w:rsidP="00493AD8">
            <w:pPr>
              <w:pStyle w:val="Tabletext"/>
              <w:jc w:val="center"/>
              <w:rPr>
                <w:lang w:val="ru-RU" w:eastAsia="en-IN"/>
              </w:rPr>
            </w:pPr>
            <w:r w:rsidRPr="00C050D3">
              <w:rPr>
                <w:lang w:val="ru-RU" w:eastAsia="en-IN"/>
              </w:rPr>
              <w:t>T3.9036.361</w:t>
            </w:r>
          </w:p>
        </w:tc>
        <w:tc>
          <w:tcPr>
            <w:tcW w:w="1089" w:type="pct"/>
            <w:tcBorders>
              <w:top w:val="nil"/>
              <w:left w:val="nil"/>
              <w:bottom w:val="single" w:sz="4" w:space="0" w:color="auto"/>
              <w:right w:val="single" w:sz="4" w:space="0" w:color="auto"/>
            </w:tcBorders>
            <w:shd w:val="clear" w:color="auto" w:fill="auto"/>
            <w:noWrap/>
            <w:vAlign w:val="center"/>
            <w:hideMark/>
          </w:tcPr>
          <w:p w14:paraId="1A868542" w14:textId="77777777" w:rsidR="00B7221C" w:rsidRPr="00C050D3" w:rsidRDefault="00B7221C" w:rsidP="00493AD8">
            <w:pPr>
              <w:pStyle w:val="Tabletext"/>
              <w:jc w:val="center"/>
              <w:rPr>
                <w:lang w:val="ru-RU" w:eastAsia="en-IN"/>
              </w:rPr>
            </w:pPr>
            <w:r w:rsidRPr="00C050D3">
              <w:rPr>
                <w:lang w:val="ru-RU" w:eastAsia="en-IN"/>
              </w:rPr>
              <w:t>T3.9036.462</w:t>
            </w:r>
          </w:p>
        </w:tc>
        <w:tc>
          <w:tcPr>
            <w:tcW w:w="1089" w:type="pct"/>
            <w:tcBorders>
              <w:top w:val="nil"/>
              <w:left w:val="nil"/>
              <w:bottom w:val="single" w:sz="4" w:space="0" w:color="auto"/>
              <w:right w:val="single" w:sz="4" w:space="0" w:color="auto"/>
            </w:tcBorders>
            <w:shd w:val="clear" w:color="auto" w:fill="auto"/>
            <w:noWrap/>
            <w:vAlign w:val="center"/>
          </w:tcPr>
          <w:p w14:paraId="35B3053A" w14:textId="77777777" w:rsidR="00B7221C" w:rsidRPr="00C050D3" w:rsidRDefault="00B7221C" w:rsidP="00493AD8">
            <w:pPr>
              <w:pStyle w:val="Tabletext"/>
              <w:jc w:val="center"/>
              <w:rPr>
                <w:lang w:val="ru-RU" w:eastAsia="en-IN"/>
              </w:rPr>
            </w:pPr>
            <w:r w:rsidRPr="00C050D3">
              <w:rPr>
                <w:lang w:val="ru-RU" w:eastAsia="en-IN"/>
              </w:rPr>
              <w:t>T3.9038.113</w:t>
            </w:r>
          </w:p>
        </w:tc>
        <w:tc>
          <w:tcPr>
            <w:tcW w:w="940" w:type="pct"/>
            <w:tcBorders>
              <w:top w:val="nil"/>
              <w:left w:val="nil"/>
              <w:bottom w:val="single" w:sz="4" w:space="0" w:color="auto"/>
              <w:right w:val="single" w:sz="4" w:space="0" w:color="auto"/>
            </w:tcBorders>
            <w:shd w:val="clear" w:color="auto" w:fill="auto"/>
            <w:noWrap/>
            <w:vAlign w:val="center"/>
          </w:tcPr>
          <w:p w14:paraId="2FDC4A27" w14:textId="77777777" w:rsidR="00B7221C" w:rsidRPr="00C050D3" w:rsidRDefault="00B7221C" w:rsidP="00493AD8">
            <w:pPr>
              <w:pStyle w:val="Tabletext"/>
              <w:jc w:val="center"/>
              <w:rPr>
                <w:lang w:val="ru-RU" w:eastAsia="en-IN"/>
              </w:rPr>
            </w:pPr>
            <w:r w:rsidRPr="00C050D3">
              <w:rPr>
                <w:lang w:val="ru-RU" w:eastAsia="en-IN"/>
              </w:rPr>
              <w:t>T3.9038.413</w:t>
            </w:r>
          </w:p>
        </w:tc>
      </w:tr>
      <w:tr w:rsidR="00B7221C" w:rsidRPr="00C050D3" w14:paraId="0F5D9EC0" w14:textId="77777777" w:rsidTr="00CB7192">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225AB3BB" w14:textId="77777777" w:rsidR="00B7221C" w:rsidRPr="00C050D3" w:rsidRDefault="00B7221C" w:rsidP="00493AD8">
            <w:pPr>
              <w:pStyle w:val="Tabletext"/>
              <w:jc w:val="center"/>
              <w:rPr>
                <w:lang w:val="ru-RU" w:eastAsia="en-IN"/>
              </w:rPr>
            </w:pPr>
            <w:r w:rsidRPr="00C050D3">
              <w:rPr>
                <w:lang w:val="ru-RU" w:eastAsia="en-IN"/>
              </w:rPr>
              <w:t>T3.9036.116</w:t>
            </w:r>
          </w:p>
        </w:tc>
        <w:tc>
          <w:tcPr>
            <w:tcW w:w="940" w:type="pct"/>
            <w:tcBorders>
              <w:top w:val="nil"/>
              <w:left w:val="nil"/>
              <w:bottom w:val="single" w:sz="4" w:space="0" w:color="auto"/>
              <w:right w:val="single" w:sz="4" w:space="0" w:color="auto"/>
            </w:tcBorders>
            <w:shd w:val="clear" w:color="auto" w:fill="F2F2F2"/>
            <w:noWrap/>
            <w:vAlign w:val="center"/>
          </w:tcPr>
          <w:p w14:paraId="0CADCF19" w14:textId="77777777" w:rsidR="00B7221C" w:rsidRPr="00C050D3" w:rsidRDefault="00B7221C" w:rsidP="00493AD8">
            <w:pPr>
              <w:pStyle w:val="Tabletext"/>
              <w:jc w:val="center"/>
              <w:rPr>
                <w:lang w:val="ru-RU" w:eastAsia="en-IN"/>
              </w:rPr>
            </w:pPr>
          </w:p>
        </w:tc>
        <w:tc>
          <w:tcPr>
            <w:tcW w:w="1089" w:type="pct"/>
            <w:tcBorders>
              <w:top w:val="nil"/>
              <w:left w:val="nil"/>
              <w:bottom w:val="single" w:sz="4" w:space="0" w:color="auto"/>
              <w:right w:val="single" w:sz="4" w:space="0" w:color="auto"/>
            </w:tcBorders>
            <w:shd w:val="clear" w:color="auto" w:fill="auto"/>
            <w:noWrap/>
            <w:vAlign w:val="center"/>
            <w:hideMark/>
          </w:tcPr>
          <w:p w14:paraId="02EEB479" w14:textId="77777777" w:rsidR="00B7221C" w:rsidRPr="00C050D3" w:rsidRDefault="00B7221C" w:rsidP="00493AD8">
            <w:pPr>
              <w:pStyle w:val="Tabletext"/>
              <w:jc w:val="center"/>
              <w:rPr>
                <w:lang w:val="ru-RU" w:eastAsia="en-IN"/>
              </w:rPr>
            </w:pPr>
            <w:r w:rsidRPr="00C050D3">
              <w:rPr>
                <w:lang w:val="ru-RU" w:eastAsia="en-IN"/>
              </w:rPr>
              <w:t>T3.9036.463</w:t>
            </w:r>
          </w:p>
        </w:tc>
        <w:tc>
          <w:tcPr>
            <w:tcW w:w="1089" w:type="pct"/>
            <w:tcBorders>
              <w:top w:val="nil"/>
              <w:left w:val="nil"/>
              <w:bottom w:val="single" w:sz="4" w:space="0" w:color="auto"/>
              <w:right w:val="single" w:sz="4" w:space="0" w:color="auto"/>
            </w:tcBorders>
            <w:shd w:val="clear" w:color="auto" w:fill="auto"/>
            <w:noWrap/>
            <w:vAlign w:val="center"/>
          </w:tcPr>
          <w:p w14:paraId="1A8E36E3" w14:textId="77777777" w:rsidR="00B7221C" w:rsidRPr="00C050D3" w:rsidRDefault="00B7221C" w:rsidP="00493AD8">
            <w:pPr>
              <w:pStyle w:val="Tabletext"/>
              <w:jc w:val="center"/>
              <w:rPr>
                <w:lang w:val="ru-RU" w:eastAsia="en-IN"/>
              </w:rPr>
            </w:pPr>
            <w:r w:rsidRPr="00C050D3">
              <w:rPr>
                <w:lang w:val="ru-RU" w:eastAsia="en-IN"/>
              </w:rPr>
              <w:t>T3.9038.124</w:t>
            </w:r>
          </w:p>
        </w:tc>
        <w:tc>
          <w:tcPr>
            <w:tcW w:w="940" w:type="pct"/>
            <w:tcBorders>
              <w:top w:val="nil"/>
              <w:left w:val="nil"/>
              <w:bottom w:val="single" w:sz="4" w:space="0" w:color="auto"/>
              <w:right w:val="single" w:sz="4" w:space="0" w:color="auto"/>
            </w:tcBorders>
            <w:shd w:val="clear" w:color="auto" w:fill="auto"/>
            <w:noWrap/>
            <w:vAlign w:val="center"/>
          </w:tcPr>
          <w:p w14:paraId="5CDC6D65" w14:textId="77777777" w:rsidR="00B7221C" w:rsidRPr="00C050D3" w:rsidRDefault="00B7221C" w:rsidP="00493AD8">
            <w:pPr>
              <w:pStyle w:val="Tabletext"/>
              <w:jc w:val="center"/>
              <w:rPr>
                <w:lang w:val="ru-RU" w:eastAsia="en-IN"/>
              </w:rPr>
            </w:pPr>
            <w:r w:rsidRPr="00C050D3">
              <w:rPr>
                <w:lang w:val="ru-RU" w:eastAsia="en-IN"/>
              </w:rPr>
              <w:t>T3.9038.414</w:t>
            </w:r>
          </w:p>
        </w:tc>
      </w:tr>
      <w:tr w:rsidR="00B7221C" w:rsidRPr="00C050D3" w14:paraId="681B3544" w14:textId="77777777" w:rsidTr="00CB7192">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159FE42D" w14:textId="77777777" w:rsidR="00B7221C" w:rsidRPr="00C050D3" w:rsidRDefault="00B7221C" w:rsidP="00493AD8">
            <w:pPr>
              <w:pStyle w:val="Tabletext"/>
              <w:jc w:val="center"/>
              <w:rPr>
                <w:lang w:val="ru-RU" w:eastAsia="en-IN"/>
              </w:rPr>
            </w:pPr>
            <w:r w:rsidRPr="00C050D3">
              <w:rPr>
                <w:lang w:val="ru-RU" w:eastAsia="en-IN"/>
              </w:rPr>
              <w:t>T3.9036.124</w:t>
            </w:r>
          </w:p>
        </w:tc>
        <w:tc>
          <w:tcPr>
            <w:tcW w:w="940" w:type="pct"/>
            <w:tcBorders>
              <w:top w:val="nil"/>
              <w:left w:val="nil"/>
              <w:bottom w:val="single" w:sz="4" w:space="0" w:color="auto"/>
              <w:right w:val="single" w:sz="4" w:space="0" w:color="auto"/>
            </w:tcBorders>
            <w:shd w:val="clear" w:color="auto" w:fill="auto"/>
            <w:noWrap/>
            <w:vAlign w:val="center"/>
          </w:tcPr>
          <w:p w14:paraId="32013D35" w14:textId="77777777" w:rsidR="00B7221C" w:rsidRPr="00C050D3" w:rsidRDefault="00B7221C" w:rsidP="00493AD8">
            <w:pPr>
              <w:pStyle w:val="Tabletext"/>
              <w:jc w:val="center"/>
              <w:rPr>
                <w:lang w:val="ru-RU" w:eastAsia="en-IN"/>
              </w:rPr>
            </w:pPr>
            <w:r w:rsidRPr="00C050D3">
              <w:rPr>
                <w:lang w:val="ru-RU" w:eastAsia="en-IN"/>
              </w:rPr>
              <w:t>T3.9036.401</w:t>
            </w:r>
          </w:p>
        </w:tc>
        <w:tc>
          <w:tcPr>
            <w:tcW w:w="1089" w:type="pct"/>
            <w:tcBorders>
              <w:top w:val="nil"/>
              <w:left w:val="nil"/>
              <w:bottom w:val="single" w:sz="4" w:space="0" w:color="auto"/>
              <w:right w:val="single" w:sz="4" w:space="0" w:color="auto"/>
            </w:tcBorders>
            <w:shd w:val="clear" w:color="auto" w:fill="auto"/>
            <w:noWrap/>
            <w:vAlign w:val="center"/>
            <w:hideMark/>
          </w:tcPr>
          <w:p w14:paraId="7495F032" w14:textId="77777777" w:rsidR="00B7221C" w:rsidRPr="00C050D3" w:rsidRDefault="00B7221C" w:rsidP="00493AD8">
            <w:pPr>
              <w:pStyle w:val="Tabletext"/>
              <w:jc w:val="center"/>
              <w:rPr>
                <w:lang w:val="ru-RU" w:eastAsia="en-IN"/>
              </w:rPr>
            </w:pPr>
            <w:r w:rsidRPr="00C050D3">
              <w:rPr>
                <w:lang w:val="ru-RU" w:eastAsia="en-IN"/>
              </w:rPr>
              <w:t>T3.9036.464</w:t>
            </w:r>
          </w:p>
        </w:tc>
        <w:tc>
          <w:tcPr>
            <w:tcW w:w="1089" w:type="pct"/>
            <w:tcBorders>
              <w:top w:val="nil"/>
              <w:left w:val="nil"/>
              <w:bottom w:val="single" w:sz="4" w:space="0" w:color="auto"/>
              <w:right w:val="single" w:sz="4" w:space="0" w:color="auto"/>
            </w:tcBorders>
            <w:shd w:val="clear" w:color="auto" w:fill="auto"/>
            <w:noWrap/>
            <w:vAlign w:val="center"/>
          </w:tcPr>
          <w:p w14:paraId="372C951E" w14:textId="77777777" w:rsidR="00B7221C" w:rsidRPr="00C050D3" w:rsidRDefault="00B7221C" w:rsidP="00493AD8">
            <w:pPr>
              <w:pStyle w:val="Tabletext"/>
              <w:jc w:val="center"/>
              <w:rPr>
                <w:lang w:val="ru-RU" w:eastAsia="en-IN"/>
              </w:rPr>
            </w:pPr>
            <w:r w:rsidRPr="00C050D3">
              <w:rPr>
                <w:lang w:val="ru-RU" w:eastAsia="en-IN"/>
              </w:rPr>
              <w:t>T3.9038.133</w:t>
            </w:r>
          </w:p>
        </w:tc>
        <w:tc>
          <w:tcPr>
            <w:tcW w:w="940" w:type="pct"/>
            <w:tcBorders>
              <w:top w:val="nil"/>
              <w:left w:val="nil"/>
              <w:bottom w:val="single" w:sz="4" w:space="0" w:color="auto"/>
              <w:right w:val="single" w:sz="4" w:space="0" w:color="auto"/>
            </w:tcBorders>
            <w:shd w:val="clear" w:color="auto" w:fill="auto"/>
            <w:noWrap/>
            <w:vAlign w:val="center"/>
          </w:tcPr>
          <w:p w14:paraId="4461698E" w14:textId="77777777" w:rsidR="00B7221C" w:rsidRPr="00C050D3" w:rsidRDefault="00B7221C" w:rsidP="00493AD8">
            <w:pPr>
              <w:pStyle w:val="Tabletext"/>
              <w:jc w:val="center"/>
              <w:rPr>
                <w:lang w:val="ru-RU" w:eastAsia="en-IN"/>
              </w:rPr>
            </w:pPr>
            <w:r w:rsidRPr="00C050D3">
              <w:rPr>
                <w:lang w:val="ru-RU" w:eastAsia="en-IN"/>
              </w:rPr>
              <w:t>T3.9038.415</w:t>
            </w:r>
          </w:p>
        </w:tc>
      </w:tr>
      <w:tr w:rsidR="00B7221C" w:rsidRPr="00C050D3" w14:paraId="58C69585" w14:textId="77777777" w:rsidTr="00CB7192">
        <w:trPr>
          <w:cantSplit/>
        </w:trPr>
        <w:tc>
          <w:tcPr>
            <w:tcW w:w="942" w:type="pct"/>
            <w:tcBorders>
              <w:top w:val="nil"/>
              <w:left w:val="single" w:sz="4" w:space="0" w:color="auto"/>
              <w:bottom w:val="single" w:sz="4" w:space="0" w:color="auto"/>
              <w:right w:val="single" w:sz="4" w:space="0" w:color="auto"/>
            </w:tcBorders>
            <w:shd w:val="clear" w:color="auto" w:fill="auto"/>
            <w:noWrap/>
            <w:vAlign w:val="center"/>
            <w:hideMark/>
          </w:tcPr>
          <w:p w14:paraId="76D752E2" w14:textId="77777777" w:rsidR="00B7221C" w:rsidRPr="00C050D3" w:rsidRDefault="00B7221C" w:rsidP="00493AD8">
            <w:pPr>
              <w:pStyle w:val="Tabletext"/>
              <w:jc w:val="center"/>
              <w:rPr>
                <w:lang w:val="ru-RU" w:eastAsia="en-IN"/>
              </w:rPr>
            </w:pPr>
            <w:r w:rsidRPr="00C050D3">
              <w:rPr>
                <w:lang w:val="ru-RU" w:eastAsia="en-IN"/>
              </w:rPr>
              <w:t>T3.9036.133</w:t>
            </w:r>
          </w:p>
        </w:tc>
        <w:tc>
          <w:tcPr>
            <w:tcW w:w="940" w:type="pct"/>
            <w:tcBorders>
              <w:top w:val="nil"/>
              <w:left w:val="nil"/>
              <w:bottom w:val="single" w:sz="4" w:space="0" w:color="auto"/>
              <w:right w:val="single" w:sz="4" w:space="0" w:color="auto"/>
            </w:tcBorders>
            <w:shd w:val="clear" w:color="auto" w:fill="auto"/>
            <w:noWrap/>
            <w:vAlign w:val="center"/>
          </w:tcPr>
          <w:p w14:paraId="3D93987F" w14:textId="77777777" w:rsidR="00B7221C" w:rsidRPr="00C050D3" w:rsidRDefault="00B7221C" w:rsidP="00493AD8">
            <w:pPr>
              <w:pStyle w:val="Tabletext"/>
              <w:jc w:val="center"/>
              <w:rPr>
                <w:lang w:val="ru-RU" w:eastAsia="en-IN"/>
              </w:rPr>
            </w:pPr>
            <w:r w:rsidRPr="00C050D3">
              <w:rPr>
                <w:lang w:val="ru-RU" w:eastAsia="en-IN"/>
              </w:rPr>
              <w:t>T3.9036.410</w:t>
            </w:r>
          </w:p>
        </w:tc>
        <w:tc>
          <w:tcPr>
            <w:tcW w:w="1089" w:type="pct"/>
            <w:tcBorders>
              <w:top w:val="nil"/>
              <w:left w:val="nil"/>
              <w:bottom w:val="single" w:sz="4" w:space="0" w:color="auto"/>
              <w:right w:val="single" w:sz="4" w:space="0" w:color="auto"/>
            </w:tcBorders>
            <w:shd w:val="clear" w:color="auto" w:fill="auto"/>
            <w:noWrap/>
            <w:vAlign w:val="center"/>
            <w:hideMark/>
          </w:tcPr>
          <w:p w14:paraId="624E054B" w14:textId="77777777" w:rsidR="00B7221C" w:rsidRPr="00C050D3" w:rsidRDefault="00B7221C" w:rsidP="00493AD8">
            <w:pPr>
              <w:pStyle w:val="Tabletext"/>
              <w:jc w:val="center"/>
              <w:rPr>
                <w:lang w:val="ru-RU" w:eastAsia="en-IN"/>
              </w:rPr>
            </w:pPr>
            <w:r w:rsidRPr="00C050D3">
              <w:rPr>
                <w:lang w:val="ru-RU" w:eastAsia="en-IN"/>
              </w:rPr>
              <w:t>T3.9036.465</w:t>
            </w:r>
          </w:p>
        </w:tc>
        <w:tc>
          <w:tcPr>
            <w:tcW w:w="1089" w:type="pct"/>
            <w:tcBorders>
              <w:top w:val="nil"/>
              <w:left w:val="nil"/>
              <w:bottom w:val="single" w:sz="4" w:space="0" w:color="auto"/>
              <w:right w:val="single" w:sz="4" w:space="0" w:color="auto"/>
            </w:tcBorders>
            <w:shd w:val="clear" w:color="auto" w:fill="F2F2F2"/>
            <w:noWrap/>
            <w:vAlign w:val="center"/>
          </w:tcPr>
          <w:p w14:paraId="662E012F" w14:textId="77777777" w:rsidR="00B7221C" w:rsidRPr="00C050D3" w:rsidRDefault="00B7221C" w:rsidP="00493AD8">
            <w:pPr>
              <w:pStyle w:val="Tabletext"/>
              <w:jc w:val="center"/>
              <w:rPr>
                <w:lang w:val="ru-RU" w:eastAsia="en-IN"/>
              </w:rPr>
            </w:pPr>
          </w:p>
        </w:tc>
        <w:tc>
          <w:tcPr>
            <w:tcW w:w="940" w:type="pct"/>
            <w:tcBorders>
              <w:top w:val="nil"/>
              <w:left w:val="nil"/>
              <w:bottom w:val="single" w:sz="4" w:space="0" w:color="auto"/>
              <w:right w:val="single" w:sz="4" w:space="0" w:color="auto"/>
            </w:tcBorders>
            <w:shd w:val="clear" w:color="auto" w:fill="auto"/>
            <w:noWrap/>
            <w:vAlign w:val="center"/>
          </w:tcPr>
          <w:p w14:paraId="0DF05A58" w14:textId="77777777" w:rsidR="00B7221C" w:rsidRPr="00C050D3" w:rsidRDefault="00B7221C" w:rsidP="00493AD8">
            <w:pPr>
              <w:pStyle w:val="Tabletext"/>
              <w:jc w:val="center"/>
              <w:rPr>
                <w:lang w:val="ru-RU" w:eastAsia="en-IN"/>
              </w:rPr>
            </w:pPr>
            <w:r w:rsidRPr="00C050D3">
              <w:rPr>
                <w:lang w:val="ru-RU" w:eastAsia="en-IN"/>
              </w:rPr>
              <w:t>T3.9038.420</w:t>
            </w:r>
          </w:p>
        </w:tc>
      </w:tr>
      <w:tr w:rsidR="00B7221C" w:rsidRPr="00C050D3" w14:paraId="27F30089" w14:textId="77777777" w:rsidTr="00CB7192">
        <w:trPr>
          <w:cantSplit/>
        </w:trPr>
        <w:tc>
          <w:tcPr>
            <w:tcW w:w="942" w:type="pct"/>
            <w:tcBorders>
              <w:top w:val="nil"/>
              <w:left w:val="single" w:sz="4" w:space="0" w:color="auto"/>
              <w:bottom w:val="single" w:sz="4" w:space="0" w:color="auto"/>
              <w:right w:val="single" w:sz="4" w:space="0" w:color="auto"/>
            </w:tcBorders>
            <w:shd w:val="clear" w:color="auto" w:fill="F2F2F2"/>
            <w:noWrap/>
            <w:vAlign w:val="center"/>
          </w:tcPr>
          <w:p w14:paraId="5562E7F5" w14:textId="77777777" w:rsidR="00B7221C" w:rsidRPr="00C050D3" w:rsidRDefault="00B7221C" w:rsidP="00493AD8">
            <w:pPr>
              <w:pStyle w:val="Tabletext"/>
              <w:jc w:val="center"/>
              <w:rPr>
                <w:lang w:val="ru-RU" w:eastAsia="en-IN"/>
              </w:rPr>
            </w:pPr>
          </w:p>
        </w:tc>
        <w:tc>
          <w:tcPr>
            <w:tcW w:w="940" w:type="pct"/>
            <w:tcBorders>
              <w:top w:val="nil"/>
              <w:left w:val="nil"/>
              <w:bottom w:val="single" w:sz="4" w:space="0" w:color="auto"/>
              <w:right w:val="single" w:sz="4" w:space="0" w:color="auto"/>
            </w:tcBorders>
            <w:shd w:val="clear" w:color="auto" w:fill="auto"/>
            <w:noWrap/>
            <w:vAlign w:val="center"/>
          </w:tcPr>
          <w:p w14:paraId="4E697746" w14:textId="77777777" w:rsidR="00B7221C" w:rsidRPr="00C050D3" w:rsidRDefault="00B7221C" w:rsidP="00493AD8">
            <w:pPr>
              <w:pStyle w:val="Tabletext"/>
              <w:jc w:val="center"/>
              <w:rPr>
                <w:lang w:val="ru-RU" w:eastAsia="en-IN"/>
              </w:rPr>
            </w:pPr>
            <w:r w:rsidRPr="00C050D3">
              <w:rPr>
                <w:lang w:val="ru-RU" w:eastAsia="en-IN"/>
              </w:rPr>
              <w:t>T3.9036.411</w:t>
            </w:r>
          </w:p>
        </w:tc>
        <w:tc>
          <w:tcPr>
            <w:tcW w:w="1089" w:type="pct"/>
            <w:tcBorders>
              <w:top w:val="nil"/>
              <w:left w:val="nil"/>
              <w:bottom w:val="single" w:sz="4" w:space="0" w:color="auto"/>
              <w:right w:val="single" w:sz="4" w:space="0" w:color="auto"/>
            </w:tcBorders>
            <w:shd w:val="clear" w:color="auto" w:fill="F2F2F2"/>
            <w:noWrap/>
            <w:vAlign w:val="center"/>
          </w:tcPr>
          <w:p w14:paraId="3F118708" w14:textId="77777777" w:rsidR="00B7221C" w:rsidRPr="00C050D3" w:rsidRDefault="00B7221C" w:rsidP="00493AD8">
            <w:pPr>
              <w:pStyle w:val="Tabletext"/>
              <w:jc w:val="center"/>
              <w:rPr>
                <w:lang w:val="ru-RU" w:eastAsia="en-IN"/>
              </w:rPr>
            </w:pPr>
          </w:p>
        </w:tc>
        <w:tc>
          <w:tcPr>
            <w:tcW w:w="1089" w:type="pct"/>
            <w:tcBorders>
              <w:top w:val="nil"/>
              <w:left w:val="nil"/>
              <w:bottom w:val="single" w:sz="4" w:space="0" w:color="auto"/>
              <w:right w:val="single" w:sz="4" w:space="0" w:color="auto"/>
            </w:tcBorders>
            <w:shd w:val="clear" w:color="auto" w:fill="auto"/>
            <w:noWrap/>
            <w:vAlign w:val="center"/>
          </w:tcPr>
          <w:p w14:paraId="1E760624" w14:textId="77777777" w:rsidR="00B7221C" w:rsidRPr="00C050D3" w:rsidRDefault="00B7221C" w:rsidP="00493AD8">
            <w:pPr>
              <w:pStyle w:val="Tabletext"/>
              <w:jc w:val="center"/>
              <w:rPr>
                <w:lang w:val="ru-RU" w:eastAsia="en-IN"/>
              </w:rPr>
            </w:pPr>
            <w:r w:rsidRPr="00C050D3">
              <w:rPr>
                <w:lang w:val="ru-RU" w:eastAsia="en-IN"/>
              </w:rPr>
              <w:t>T3.9038.201</w:t>
            </w:r>
          </w:p>
        </w:tc>
        <w:tc>
          <w:tcPr>
            <w:tcW w:w="940" w:type="pct"/>
            <w:tcBorders>
              <w:top w:val="nil"/>
              <w:left w:val="nil"/>
              <w:bottom w:val="single" w:sz="4" w:space="0" w:color="auto"/>
              <w:right w:val="single" w:sz="4" w:space="0" w:color="auto"/>
            </w:tcBorders>
            <w:shd w:val="clear" w:color="auto" w:fill="auto"/>
            <w:noWrap/>
            <w:vAlign w:val="center"/>
          </w:tcPr>
          <w:p w14:paraId="30D64A74" w14:textId="77777777" w:rsidR="00B7221C" w:rsidRPr="00C050D3" w:rsidRDefault="00B7221C" w:rsidP="00493AD8">
            <w:pPr>
              <w:pStyle w:val="Tabletext"/>
              <w:jc w:val="center"/>
              <w:rPr>
                <w:lang w:val="ru-RU" w:eastAsia="en-IN"/>
              </w:rPr>
            </w:pPr>
            <w:r w:rsidRPr="00C050D3">
              <w:rPr>
                <w:lang w:val="ru-RU" w:eastAsia="en-IN"/>
              </w:rPr>
              <w:t>T3.9038.421</w:t>
            </w:r>
          </w:p>
        </w:tc>
      </w:tr>
      <w:tr w:rsidR="00B7221C" w:rsidRPr="00C050D3" w14:paraId="3F7EA8CC" w14:textId="77777777" w:rsidTr="00CB7192">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30684AAF" w14:textId="77777777" w:rsidR="00B7221C" w:rsidRPr="00C050D3" w:rsidRDefault="00B7221C" w:rsidP="00493AD8">
            <w:pPr>
              <w:pStyle w:val="Tabletext"/>
              <w:jc w:val="center"/>
              <w:rPr>
                <w:lang w:val="ru-RU" w:eastAsia="en-IN"/>
              </w:rPr>
            </w:pPr>
            <w:r w:rsidRPr="00C050D3">
              <w:rPr>
                <w:lang w:val="ru-RU" w:eastAsia="en-IN"/>
              </w:rPr>
              <w:t>T3.9036.201</w:t>
            </w:r>
          </w:p>
        </w:tc>
        <w:tc>
          <w:tcPr>
            <w:tcW w:w="940" w:type="pct"/>
            <w:tcBorders>
              <w:top w:val="nil"/>
              <w:left w:val="nil"/>
              <w:bottom w:val="single" w:sz="4" w:space="0" w:color="auto"/>
              <w:right w:val="single" w:sz="4" w:space="0" w:color="auto"/>
            </w:tcBorders>
            <w:shd w:val="clear" w:color="auto" w:fill="auto"/>
            <w:noWrap/>
            <w:vAlign w:val="center"/>
          </w:tcPr>
          <w:p w14:paraId="2C05D6EB" w14:textId="77777777" w:rsidR="00B7221C" w:rsidRPr="00C050D3" w:rsidRDefault="00B7221C" w:rsidP="00493AD8">
            <w:pPr>
              <w:pStyle w:val="Tabletext"/>
              <w:jc w:val="center"/>
              <w:rPr>
                <w:lang w:val="ru-RU" w:eastAsia="en-IN"/>
              </w:rPr>
            </w:pPr>
            <w:r w:rsidRPr="00C050D3">
              <w:rPr>
                <w:lang w:val="ru-RU" w:eastAsia="en-IN"/>
              </w:rPr>
              <w:t>T3.9036.412</w:t>
            </w:r>
          </w:p>
        </w:tc>
        <w:tc>
          <w:tcPr>
            <w:tcW w:w="1089" w:type="pct"/>
            <w:tcBorders>
              <w:top w:val="nil"/>
              <w:left w:val="nil"/>
              <w:bottom w:val="single" w:sz="4" w:space="0" w:color="auto"/>
              <w:right w:val="single" w:sz="4" w:space="0" w:color="auto"/>
            </w:tcBorders>
            <w:shd w:val="clear" w:color="auto" w:fill="auto"/>
            <w:noWrap/>
            <w:vAlign w:val="center"/>
          </w:tcPr>
          <w:p w14:paraId="7712C9D0" w14:textId="77777777" w:rsidR="00B7221C" w:rsidRPr="00C050D3" w:rsidRDefault="00B7221C" w:rsidP="00493AD8">
            <w:pPr>
              <w:pStyle w:val="Tabletext"/>
              <w:jc w:val="center"/>
              <w:rPr>
                <w:lang w:val="ru-RU" w:eastAsia="en-IN"/>
              </w:rPr>
            </w:pPr>
            <w:r w:rsidRPr="00C050D3">
              <w:rPr>
                <w:lang w:val="ru-RU" w:eastAsia="en-IN"/>
              </w:rPr>
              <w:t>T3.9037.104</w:t>
            </w:r>
          </w:p>
        </w:tc>
        <w:tc>
          <w:tcPr>
            <w:tcW w:w="1089" w:type="pct"/>
            <w:tcBorders>
              <w:top w:val="nil"/>
              <w:left w:val="nil"/>
              <w:bottom w:val="single" w:sz="4" w:space="0" w:color="auto"/>
              <w:right w:val="single" w:sz="4" w:space="0" w:color="auto"/>
            </w:tcBorders>
            <w:shd w:val="clear" w:color="auto" w:fill="auto"/>
            <w:noWrap/>
            <w:vAlign w:val="center"/>
          </w:tcPr>
          <w:p w14:paraId="26D5259A" w14:textId="77777777" w:rsidR="00B7221C" w:rsidRPr="00C050D3" w:rsidRDefault="00B7221C" w:rsidP="00493AD8">
            <w:pPr>
              <w:pStyle w:val="Tabletext"/>
              <w:jc w:val="center"/>
              <w:rPr>
                <w:lang w:val="ru-RU" w:eastAsia="en-IN"/>
              </w:rPr>
            </w:pPr>
            <w:r w:rsidRPr="00C050D3">
              <w:rPr>
                <w:lang w:val="ru-RU" w:eastAsia="en-IN"/>
              </w:rPr>
              <w:t>T3.9038.202</w:t>
            </w:r>
          </w:p>
        </w:tc>
        <w:tc>
          <w:tcPr>
            <w:tcW w:w="940" w:type="pct"/>
            <w:tcBorders>
              <w:top w:val="nil"/>
              <w:left w:val="nil"/>
              <w:bottom w:val="single" w:sz="4" w:space="0" w:color="auto"/>
              <w:right w:val="single" w:sz="4" w:space="0" w:color="auto"/>
            </w:tcBorders>
            <w:shd w:val="clear" w:color="auto" w:fill="auto"/>
            <w:noWrap/>
            <w:vAlign w:val="center"/>
          </w:tcPr>
          <w:p w14:paraId="5A10544B" w14:textId="77777777" w:rsidR="00B7221C" w:rsidRPr="00C050D3" w:rsidRDefault="00B7221C" w:rsidP="00493AD8">
            <w:pPr>
              <w:pStyle w:val="Tabletext"/>
              <w:jc w:val="center"/>
              <w:rPr>
                <w:lang w:val="ru-RU" w:eastAsia="en-IN"/>
              </w:rPr>
            </w:pPr>
            <w:r w:rsidRPr="00C050D3">
              <w:rPr>
                <w:lang w:val="ru-RU" w:eastAsia="en-IN"/>
              </w:rPr>
              <w:t>T3.9038.422</w:t>
            </w:r>
          </w:p>
        </w:tc>
      </w:tr>
      <w:tr w:rsidR="00B7221C" w:rsidRPr="00C050D3" w14:paraId="537569A9" w14:textId="77777777" w:rsidTr="00CB7192">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791E74FF" w14:textId="77777777" w:rsidR="00B7221C" w:rsidRPr="00C050D3" w:rsidRDefault="00B7221C" w:rsidP="00493AD8">
            <w:pPr>
              <w:pStyle w:val="Tabletext"/>
              <w:jc w:val="center"/>
              <w:rPr>
                <w:lang w:val="ru-RU" w:eastAsia="en-IN"/>
              </w:rPr>
            </w:pPr>
            <w:r w:rsidRPr="00C050D3">
              <w:rPr>
                <w:lang w:val="ru-RU" w:eastAsia="en-IN"/>
              </w:rPr>
              <w:t>T3.9036.211</w:t>
            </w:r>
          </w:p>
        </w:tc>
        <w:tc>
          <w:tcPr>
            <w:tcW w:w="940" w:type="pct"/>
            <w:tcBorders>
              <w:top w:val="nil"/>
              <w:left w:val="nil"/>
              <w:bottom w:val="single" w:sz="4" w:space="0" w:color="auto"/>
              <w:right w:val="single" w:sz="4" w:space="0" w:color="auto"/>
            </w:tcBorders>
            <w:shd w:val="clear" w:color="auto" w:fill="auto"/>
            <w:noWrap/>
            <w:vAlign w:val="center"/>
          </w:tcPr>
          <w:p w14:paraId="207B4124" w14:textId="77777777" w:rsidR="00B7221C" w:rsidRPr="00C050D3" w:rsidRDefault="00B7221C" w:rsidP="00493AD8">
            <w:pPr>
              <w:pStyle w:val="Tabletext"/>
              <w:jc w:val="center"/>
              <w:rPr>
                <w:lang w:val="ru-RU" w:eastAsia="en-IN"/>
              </w:rPr>
            </w:pPr>
            <w:r w:rsidRPr="00C050D3">
              <w:rPr>
                <w:lang w:val="ru-RU" w:eastAsia="en-IN"/>
              </w:rPr>
              <w:t>T3.9036.413</w:t>
            </w:r>
          </w:p>
        </w:tc>
        <w:tc>
          <w:tcPr>
            <w:tcW w:w="1089" w:type="pct"/>
            <w:tcBorders>
              <w:top w:val="nil"/>
              <w:left w:val="nil"/>
              <w:bottom w:val="single" w:sz="4" w:space="0" w:color="auto"/>
              <w:right w:val="single" w:sz="4" w:space="0" w:color="auto"/>
            </w:tcBorders>
            <w:shd w:val="clear" w:color="auto" w:fill="auto"/>
            <w:noWrap/>
            <w:vAlign w:val="center"/>
          </w:tcPr>
          <w:p w14:paraId="337EC823" w14:textId="77777777" w:rsidR="00B7221C" w:rsidRPr="00C050D3" w:rsidRDefault="00B7221C" w:rsidP="00493AD8">
            <w:pPr>
              <w:pStyle w:val="Tabletext"/>
              <w:jc w:val="center"/>
              <w:rPr>
                <w:lang w:val="ru-RU" w:eastAsia="en-IN"/>
              </w:rPr>
            </w:pPr>
            <w:r w:rsidRPr="00C050D3">
              <w:rPr>
                <w:lang w:val="ru-RU" w:eastAsia="en-IN"/>
              </w:rPr>
              <w:t>T3.9037.105</w:t>
            </w:r>
          </w:p>
        </w:tc>
        <w:tc>
          <w:tcPr>
            <w:tcW w:w="1089" w:type="pct"/>
            <w:tcBorders>
              <w:top w:val="nil"/>
              <w:left w:val="nil"/>
              <w:bottom w:val="single" w:sz="4" w:space="0" w:color="auto"/>
              <w:right w:val="single" w:sz="4" w:space="0" w:color="auto"/>
            </w:tcBorders>
            <w:shd w:val="clear" w:color="auto" w:fill="auto"/>
            <w:noWrap/>
            <w:vAlign w:val="center"/>
          </w:tcPr>
          <w:p w14:paraId="21D0BA30" w14:textId="77777777" w:rsidR="00B7221C" w:rsidRPr="00C050D3" w:rsidRDefault="00B7221C" w:rsidP="00493AD8">
            <w:pPr>
              <w:pStyle w:val="Tabletext"/>
              <w:jc w:val="center"/>
              <w:rPr>
                <w:lang w:val="ru-RU" w:eastAsia="en-IN"/>
              </w:rPr>
            </w:pPr>
            <w:r w:rsidRPr="00C050D3">
              <w:rPr>
                <w:lang w:val="ru-RU" w:eastAsia="en-IN"/>
              </w:rPr>
              <w:t>T3.9038.211</w:t>
            </w:r>
          </w:p>
        </w:tc>
        <w:tc>
          <w:tcPr>
            <w:tcW w:w="940" w:type="pct"/>
            <w:tcBorders>
              <w:top w:val="nil"/>
              <w:left w:val="nil"/>
              <w:bottom w:val="single" w:sz="4" w:space="0" w:color="auto"/>
              <w:right w:val="single" w:sz="4" w:space="0" w:color="auto"/>
            </w:tcBorders>
            <w:shd w:val="clear" w:color="auto" w:fill="auto"/>
            <w:noWrap/>
            <w:vAlign w:val="center"/>
          </w:tcPr>
          <w:p w14:paraId="5F838440" w14:textId="77777777" w:rsidR="00B7221C" w:rsidRPr="00C050D3" w:rsidRDefault="00B7221C" w:rsidP="00493AD8">
            <w:pPr>
              <w:pStyle w:val="Tabletext"/>
              <w:jc w:val="center"/>
              <w:rPr>
                <w:lang w:val="ru-RU" w:eastAsia="en-IN"/>
              </w:rPr>
            </w:pPr>
            <w:r w:rsidRPr="00C050D3">
              <w:rPr>
                <w:lang w:val="ru-RU" w:eastAsia="en-IN"/>
              </w:rPr>
              <w:t>T3.9038.423</w:t>
            </w:r>
          </w:p>
        </w:tc>
      </w:tr>
      <w:tr w:rsidR="00B7221C" w:rsidRPr="00C050D3" w14:paraId="615160E9" w14:textId="77777777" w:rsidTr="00CB7192">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5A634D23" w14:textId="77777777" w:rsidR="00B7221C" w:rsidRPr="00C050D3" w:rsidRDefault="00B7221C" w:rsidP="00493AD8">
            <w:pPr>
              <w:pStyle w:val="Tabletext"/>
              <w:jc w:val="center"/>
              <w:rPr>
                <w:lang w:val="ru-RU" w:eastAsia="en-IN"/>
              </w:rPr>
            </w:pPr>
            <w:r w:rsidRPr="00C050D3">
              <w:rPr>
                <w:lang w:val="ru-RU" w:eastAsia="en-IN"/>
              </w:rPr>
              <w:t>T3.9036.212</w:t>
            </w:r>
          </w:p>
        </w:tc>
        <w:tc>
          <w:tcPr>
            <w:tcW w:w="940" w:type="pct"/>
            <w:tcBorders>
              <w:top w:val="nil"/>
              <w:left w:val="nil"/>
              <w:bottom w:val="single" w:sz="4" w:space="0" w:color="auto"/>
              <w:right w:val="single" w:sz="4" w:space="0" w:color="auto"/>
            </w:tcBorders>
            <w:shd w:val="clear" w:color="auto" w:fill="auto"/>
            <w:noWrap/>
            <w:vAlign w:val="center"/>
          </w:tcPr>
          <w:p w14:paraId="2E932244" w14:textId="77777777" w:rsidR="00B7221C" w:rsidRPr="00C050D3" w:rsidRDefault="00B7221C" w:rsidP="00493AD8">
            <w:pPr>
              <w:pStyle w:val="Tabletext"/>
              <w:jc w:val="center"/>
              <w:rPr>
                <w:lang w:val="ru-RU" w:eastAsia="en-IN"/>
              </w:rPr>
            </w:pPr>
            <w:r w:rsidRPr="00C050D3">
              <w:rPr>
                <w:lang w:val="ru-RU" w:eastAsia="en-IN"/>
              </w:rPr>
              <w:t>T3.9036.414</w:t>
            </w:r>
          </w:p>
        </w:tc>
        <w:tc>
          <w:tcPr>
            <w:tcW w:w="1089" w:type="pct"/>
            <w:tcBorders>
              <w:top w:val="nil"/>
              <w:left w:val="nil"/>
              <w:bottom w:val="single" w:sz="4" w:space="0" w:color="auto"/>
              <w:right w:val="single" w:sz="4" w:space="0" w:color="auto"/>
            </w:tcBorders>
            <w:shd w:val="clear" w:color="auto" w:fill="auto"/>
            <w:noWrap/>
            <w:vAlign w:val="center"/>
          </w:tcPr>
          <w:p w14:paraId="5D96496B" w14:textId="77777777" w:rsidR="00B7221C" w:rsidRPr="00C050D3" w:rsidRDefault="00B7221C" w:rsidP="00493AD8">
            <w:pPr>
              <w:pStyle w:val="Tabletext"/>
              <w:jc w:val="center"/>
              <w:rPr>
                <w:lang w:val="ru-RU" w:eastAsia="en-IN"/>
              </w:rPr>
            </w:pPr>
            <w:r w:rsidRPr="00C050D3">
              <w:rPr>
                <w:lang w:val="ru-RU" w:eastAsia="en-IN"/>
              </w:rPr>
              <w:t>T3.9037.113</w:t>
            </w:r>
          </w:p>
        </w:tc>
        <w:tc>
          <w:tcPr>
            <w:tcW w:w="1089" w:type="pct"/>
            <w:tcBorders>
              <w:top w:val="nil"/>
              <w:left w:val="nil"/>
              <w:bottom w:val="single" w:sz="4" w:space="0" w:color="auto"/>
              <w:right w:val="single" w:sz="4" w:space="0" w:color="auto"/>
            </w:tcBorders>
            <w:shd w:val="clear" w:color="auto" w:fill="auto"/>
            <w:noWrap/>
            <w:vAlign w:val="center"/>
          </w:tcPr>
          <w:p w14:paraId="698B68FB" w14:textId="77777777" w:rsidR="00B7221C" w:rsidRPr="00C050D3" w:rsidRDefault="00B7221C" w:rsidP="00493AD8">
            <w:pPr>
              <w:pStyle w:val="Tabletext"/>
              <w:jc w:val="center"/>
              <w:rPr>
                <w:lang w:val="ru-RU" w:eastAsia="en-IN"/>
              </w:rPr>
            </w:pPr>
            <w:r w:rsidRPr="00C050D3">
              <w:rPr>
                <w:lang w:val="ru-RU" w:eastAsia="en-IN"/>
              </w:rPr>
              <w:t>T3.9038.212</w:t>
            </w:r>
          </w:p>
        </w:tc>
        <w:tc>
          <w:tcPr>
            <w:tcW w:w="940" w:type="pct"/>
            <w:tcBorders>
              <w:top w:val="nil"/>
              <w:left w:val="nil"/>
              <w:bottom w:val="single" w:sz="4" w:space="0" w:color="auto"/>
              <w:right w:val="single" w:sz="4" w:space="0" w:color="auto"/>
            </w:tcBorders>
            <w:shd w:val="clear" w:color="auto" w:fill="auto"/>
            <w:noWrap/>
            <w:vAlign w:val="center"/>
          </w:tcPr>
          <w:p w14:paraId="24476098" w14:textId="77777777" w:rsidR="00B7221C" w:rsidRPr="00C050D3" w:rsidRDefault="00B7221C" w:rsidP="00493AD8">
            <w:pPr>
              <w:pStyle w:val="Tabletext"/>
              <w:jc w:val="center"/>
              <w:rPr>
                <w:lang w:val="ru-RU" w:eastAsia="en-IN"/>
              </w:rPr>
            </w:pPr>
            <w:r w:rsidRPr="00C050D3">
              <w:rPr>
                <w:lang w:val="ru-RU" w:eastAsia="en-IN"/>
              </w:rPr>
              <w:t>T3.9038.424</w:t>
            </w:r>
          </w:p>
        </w:tc>
      </w:tr>
      <w:tr w:rsidR="00B7221C" w:rsidRPr="00C050D3" w14:paraId="24AF9031" w14:textId="77777777" w:rsidTr="00CB7192">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09FFC59B" w14:textId="77777777" w:rsidR="00B7221C" w:rsidRPr="00C050D3" w:rsidRDefault="00B7221C" w:rsidP="00493AD8">
            <w:pPr>
              <w:pStyle w:val="Tabletext"/>
              <w:jc w:val="center"/>
              <w:rPr>
                <w:lang w:val="ru-RU" w:eastAsia="en-IN"/>
              </w:rPr>
            </w:pPr>
            <w:r w:rsidRPr="00C050D3">
              <w:rPr>
                <w:lang w:val="ru-RU" w:eastAsia="en-IN"/>
              </w:rPr>
              <w:t>T3.9036.213</w:t>
            </w:r>
          </w:p>
        </w:tc>
        <w:tc>
          <w:tcPr>
            <w:tcW w:w="940" w:type="pct"/>
            <w:tcBorders>
              <w:top w:val="nil"/>
              <w:left w:val="nil"/>
              <w:bottom w:val="single" w:sz="4" w:space="0" w:color="auto"/>
              <w:right w:val="single" w:sz="4" w:space="0" w:color="auto"/>
            </w:tcBorders>
            <w:shd w:val="clear" w:color="auto" w:fill="auto"/>
            <w:noWrap/>
            <w:vAlign w:val="center"/>
          </w:tcPr>
          <w:p w14:paraId="344C818F" w14:textId="77777777" w:rsidR="00B7221C" w:rsidRPr="00C050D3" w:rsidRDefault="00B7221C" w:rsidP="00493AD8">
            <w:pPr>
              <w:pStyle w:val="Tabletext"/>
              <w:jc w:val="center"/>
              <w:rPr>
                <w:lang w:val="ru-RU" w:eastAsia="en-IN"/>
              </w:rPr>
            </w:pPr>
            <w:r w:rsidRPr="00C050D3">
              <w:rPr>
                <w:lang w:val="ru-RU" w:eastAsia="en-IN"/>
              </w:rPr>
              <w:t>T3.9036.420</w:t>
            </w:r>
          </w:p>
        </w:tc>
        <w:tc>
          <w:tcPr>
            <w:tcW w:w="1089" w:type="pct"/>
            <w:tcBorders>
              <w:top w:val="nil"/>
              <w:left w:val="nil"/>
              <w:bottom w:val="single" w:sz="4" w:space="0" w:color="auto"/>
              <w:right w:val="single" w:sz="4" w:space="0" w:color="auto"/>
            </w:tcBorders>
            <w:shd w:val="clear" w:color="auto" w:fill="auto"/>
            <w:noWrap/>
            <w:vAlign w:val="center"/>
          </w:tcPr>
          <w:p w14:paraId="761311E7" w14:textId="77777777" w:rsidR="00B7221C" w:rsidRPr="00C050D3" w:rsidRDefault="00B7221C" w:rsidP="00493AD8">
            <w:pPr>
              <w:pStyle w:val="Tabletext"/>
              <w:jc w:val="center"/>
              <w:rPr>
                <w:lang w:val="ru-RU" w:eastAsia="en-IN"/>
              </w:rPr>
            </w:pPr>
            <w:r w:rsidRPr="00C050D3">
              <w:rPr>
                <w:lang w:val="ru-RU" w:eastAsia="en-IN"/>
              </w:rPr>
              <w:t>T3.9037.114</w:t>
            </w:r>
          </w:p>
        </w:tc>
        <w:tc>
          <w:tcPr>
            <w:tcW w:w="1089" w:type="pct"/>
            <w:tcBorders>
              <w:top w:val="nil"/>
              <w:left w:val="nil"/>
              <w:bottom w:val="single" w:sz="4" w:space="0" w:color="auto"/>
              <w:right w:val="single" w:sz="4" w:space="0" w:color="auto"/>
            </w:tcBorders>
            <w:shd w:val="clear" w:color="auto" w:fill="auto"/>
            <w:noWrap/>
            <w:vAlign w:val="center"/>
          </w:tcPr>
          <w:p w14:paraId="54A2CBA5" w14:textId="77777777" w:rsidR="00B7221C" w:rsidRPr="00C050D3" w:rsidRDefault="00B7221C" w:rsidP="00493AD8">
            <w:pPr>
              <w:pStyle w:val="Tabletext"/>
              <w:jc w:val="center"/>
              <w:rPr>
                <w:lang w:val="ru-RU" w:eastAsia="en-IN"/>
              </w:rPr>
            </w:pPr>
            <w:r w:rsidRPr="00C050D3">
              <w:rPr>
                <w:lang w:val="ru-RU" w:eastAsia="en-IN"/>
              </w:rPr>
              <w:t>T3.9038.213</w:t>
            </w:r>
          </w:p>
        </w:tc>
        <w:tc>
          <w:tcPr>
            <w:tcW w:w="940" w:type="pct"/>
            <w:tcBorders>
              <w:top w:val="nil"/>
              <w:left w:val="nil"/>
              <w:bottom w:val="single" w:sz="4" w:space="0" w:color="auto"/>
              <w:right w:val="single" w:sz="4" w:space="0" w:color="auto"/>
            </w:tcBorders>
            <w:shd w:val="clear" w:color="auto" w:fill="auto"/>
            <w:noWrap/>
            <w:vAlign w:val="center"/>
          </w:tcPr>
          <w:p w14:paraId="046B552F" w14:textId="77777777" w:rsidR="00B7221C" w:rsidRPr="00C050D3" w:rsidRDefault="00B7221C" w:rsidP="00493AD8">
            <w:pPr>
              <w:pStyle w:val="Tabletext"/>
              <w:jc w:val="center"/>
              <w:rPr>
                <w:lang w:val="ru-RU" w:eastAsia="en-IN"/>
              </w:rPr>
            </w:pPr>
            <w:r w:rsidRPr="00C050D3">
              <w:rPr>
                <w:lang w:val="ru-RU" w:eastAsia="en-IN"/>
              </w:rPr>
              <w:t>T3.9038.425</w:t>
            </w:r>
          </w:p>
        </w:tc>
      </w:tr>
      <w:tr w:rsidR="00B7221C" w:rsidRPr="00C050D3" w14:paraId="233F4D5A" w14:textId="77777777" w:rsidTr="00CB7192">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7E3B7067" w14:textId="77777777" w:rsidR="00B7221C" w:rsidRPr="00C050D3" w:rsidRDefault="00B7221C" w:rsidP="00493AD8">
            <w:pPr>
              <w:pStyle w:val="Tabletext"/>
              <w:jc w:val="center"/>
              <w:rPr>
                <w:lang w:val="ru-RU" w:eastAsia="en-IN"/>
              </w:rPr>
            </w:pPr>
            <w:r w:rsidRPr="00C050D3">
              <w:rPr>
                <w:lang w:val="ru-RU" w:eastAsia="en-IN"/>
              </w:rPr>
              <w:t>T3.9036.214</w:t>
            </w:r>
          </w:p>
        </w:tc>
        <w:tc>
          <w:tcPr>
            <w:tcW w:w="940" w:type="pct"/>
            <w:tcBorders>
              <w:top w:val="nil"/>
              <w:left w:val="nil"/>
              <w:bottom w:val="single" w:sz="4" w:space="0" w:color="auto"/>
              <w:right w:val="single" w:sz="4" w:space="0" w:color="auto"/>
            </w:tcBorders>
            <w:shd w:val="clear" w:color="auto" w:fill="auto"/>
            <w:noWrap/>
            <w:vAlign w:val="center"/>
          </w:tcPr>
          <w:p w14:paraId="49541FFF" w14:textId="77777777" w:rsidR="00B7221C" w:rsidRPr="00C050D3" w:rsidRDefault="00B7221C" w:rsidP="00493AD8">
            <w:pPr>
              <w:pStyle w:val="Tabletext"/>
              <w:jc w:val="center"/>
              <w:rPr>
                <w:lang w:val="ru-RU" w:eastAsia="en-IN"/>
              </w:rPr>
            </w:pPr>
            <w:r w:rsidRPr="00C050D3">
              <w:rPr>
                <w:lang w:val="ru-RU" w:eastAsia="en-IN"/>
              </w:rPr>
              <w:t>T3.9036.421</w:t>
            </w:r>
          </w:p>
        </w:tc>
        <w:tc>
          <w:tcPr>
            <w:tcW w:w="1089" w:type="pct"/>
            <w:tcBorders>
              <w:top w:val="nil"/>
              <w:left w:val="nil"/>
              <w:bottom w:val="single" w:sz="4" w:space="0" w:color="auto"/>
              <w:right w:val="single" w:sz="4" w:space="0" w:color="auto"/>
            </w:tcBorders>
            <w:shd w:val="clear" w:color="auto" w:fill="auto"/>
            <w:noWrap/>
            <w:vAlign w:val="center"/>
          </w:tcPr>
          <w:p w14:paraId="3B5C47CA" w14:textId="77777777" w:rsidR="00B7221C" w:rsidRPr="00C050D3" w:rsidRDefault="00B7221C" w:rsidP="00493AD8">
            <w:pPr>
              <w:pStyle w:val="Tabletext"/>
              <w:jc w:val="center"/>
              <w:rPr>
                <w:lang w:val="ru-RU" w:eastAsia="en-IN"/>
              </w:rPr>
            </w:pPr>
            <w:r w:rsidRPr="00C050D3">
              <w:rPr>
                <w:lang w:val="ru-RU" w:eastAsia="en-IN"/>
              </w:rPr>
              <w:t>T3.9037.320</w:t>
            </w:r>
          </w:p>
        </w:tc>
        <w:tc>
          <w:tcPr>
            <w:tcW w:w="1089" w:type="pct"/>
            <w:tcBorders>
              <w:top w:val="nil"/>
              <w:left w:val="nil"/>
              <w:bottom w:val="single" w:sz="4" w:space="0" w:color="auto"/>
              <w:right w:val="single" w:sz="4" w:space="0" w:color="auto"/>
            </w:tcBorders>
            <w:shd w:val="clear" w:color="auto" w:fill="auto"/>
            <w:noWrap/>
            <w:vAlign w:val="center"/>
          </w:tcPr>
          <w:p w14:paraId="5E3AD52A" w14:textId="77777777" w:rsidR="00B7221C" w:rsidRPr="00C050D3" w:rsidRDefault="00B7221C" w:rsidP="00493AD8">
            <w:pPr>
              <w:pStyle w:val="Tabletext"/>
              <w:jc w:val="center"/>
              <w:rPr>
                <w:lang w:val="ru-RU" w:eastAsia="en-IN"/>
              </w:rPr>
            </w:pPr>
            <w:r w:rsidRPr="00C050D3">
              <w:rPr>
                <w:lang w:val="ru-RU" w:eastAsia="en-IN"/>
              </w:rPr>
              <w:t>T3.9038.214</w:t>
            </w:r>
          </w:p>
        </w:tc>
        <w:tc>
          <w:tcPr>
            <w:tcW w:w="940" w:type="pct"/>
            <w:tcBorders>
              <w:top w:val="nil"/>
              <w:left w:val="nil"/>
              <w:bottom w:val="single" w:sz="4" w:space="0" w:color="auto"/>
              <w:right w:val="single" w:sz="4" w:space="0" w:color="auto"/>
            </w:tcBorders>
            <w:shd w:val="clear" w:color="auto" w:fill="auto"/>
            <w:noWrap/>
            <w:vAlign w:val="center"/>
          </w:tcPr>
          <w:p w14:paraId="1210A2B9" w14:textId="77777777" w:rsidR="00B7221C" w:rsidRPr="00C050D3" w:rsidRDefault="00B7221C" w:rsidP="00493AD8">
            <w:pPr>
              <w:pStyle w:val="Tabletext"/>
              <w:jc w:val="center"/>
              <w:rPr>
                <w:lang w:val="ru-RU" w:eastAsia="en-IN"/>
              </w:rPr>
            </w:pPr>
            <w:r w:rsidRPr="00C050D3">
              <w:rPr>
                <w:lang w:val="ru-RU" w:eastAsia="en-IN"/>
              </w:rPr>
              <w:t>T3.9038.455</w:t>
            </w:r>
          </w:p>
        </w:tc>
      </w:tr>
      <w:tr w:rsidR="00B7221C" w:rsidRPr="00C050D3" w14:paraId="7D90ED14" w14:textId="77777777" w:rsidTr="00CB7192">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4E874DBC" w14:textId="77777777" w:rsidR="00B7221C" w:rsidRPr="00C050D3" w:rsidRDefault="00B7221C" w:rsidP="00493AD8">
            <w:pPr>
              <w:pStyle w:val="Tabletext"/>
              <w:jc w:val="center"/>
              <w:rPr>
                <w:lang w:val="ru-RU" w:eastAsia="en-IN"/>
              </w:rPr>
            </w:pPr>
            <w:r w:rsidRPr="00C050D3">
              <w:rPr>
                <w:lang w:val="ru-RU" w:eastAsia="en-IN"/>
              </w:rPr>
              <w:t>T3.9036.216</w:t>
            </w:r>
          </w:p>
        </w:tc>
        <w:tc>
          <w:tcPr>
            <w:tcW w:w="940" w:type="pct"/>
            <w:tcBorders>
              <w:top w:val="nil"/>
              <w:left w:val="nil"/>
              <w:bottom w:val="single" w:sz="4" w:space="0" w:color="auto"/>
              <w:right w:val="single" w:sz="4" w:space="0" w:color="auto"/>
            </w:tcBorders>
            <w:shd w:val="clear" w:color="auto" w:fill="auto"/>
            <w:noWrap/>
            <w:vAlign w:val="center"/>
          </w:tcPr>
          <w:p w14:paraId="37BE0F8C" w14:textId="77777777" w:rsidR="00B7221C" w:rsidRPr="00C050D3" w:rsidRDefault="00B7221C" w:rsidP="00493AD8">
            <w:pPr>
              <w:pStyle w:val="Tabletext"/>
              <w:jc w:val="center"/>
              <w:rPr>
                <w:lang w:val="ru-RU" w:eastAsia="en-IN"/>
              </w:rPr>
            </w:pPr>
            <w:r w:rsidRPr="00C050D3">
              <w:rPr>
                <w:lang w:val="ru-RU" w:eastAsia="en-IN"/>
              </w:rPr>
              <w:t>T3.9036.422</w:t>
            </w:r>
          </w:p>
        </w:tc>
        <w:tc>
          <w:tcPr>
            <w:tcW w:w="1089" w:type="pct"/>
            <w:tcBorders>
              <w:top w:val="nil"/>
              <w:left w:val="nil"/>
              <w:bottom w:val="single" w:sz="4" w:space="0" w:color="auto"/>
              <w:right w:val="single" w:sz="4" w:space="0" w:color="auto"/>
            </w:tcBorders>
            <w:shd w:val="clear" w:color="auto" w:fill="auto"/>
            <w:noWrap/>
            <w:vAlign w:val="center"/>
          </w:tcPr>
          <w:p w14:paraId="11673711" w14:textId="77777777" w:rsidR="00B7221C" w:rsidRPr="00C050D3" w:rsidRDefault="00B7221C" w:rsidP="00493AD8">
            <w:pPr>
              <w:pStyle w:val="Tabletext"/>
              <w:jc w:val="center"/>
              <w:rPr>
                <w:lang w:val="ru-RU" w:eastAsia="en-IN"/>
              </w:rPr>
            </w:pPr>
            <w:r w:rsidRPr="00C050D3">
              <w:rPr>
                <w:lang w:val="ru-RU" w:eastAsia="en-IN"/>
              </w:rPr>
              <w:t>T3.9037.324</w:t>
            </w:r>
          </w:p>
        </w:tc>
        <w:tc>
          <w:tcPr>
            <w:tcW w:w="1089" w:type="pct"/>
            <w:tcBorders>
              <w:top w:val="nil"/>
              <w:left w:val="nil"/>
              <w:bottom w:val="single" w:sz="4" w:space="0" w:color="auto"/>
              <w:right w:val="single" w:sz="4" w:space="0" w:color="auto"/>
            </w:tcBorders>
            <w:shd w:val="clear" w:color="auto" w:fill="auto"/>
            <w:noWrap/>
            <w:vAlign w:val="center"/>
          </w:tcPr>
          <w:p w14:paraId="3FB84C69" w14:textId="77777777" w:rsidR="00B7221C" w:rsidRPr="00C050D3" w:rsidRDefault="00B7221C" w:rsidP="00493AD8">
            <w:pPr>
              <w:pStyle w:val="Tabletext"/>
              <w:jc w:val="center"/>
              <w:rPr>
                <w:lang w:val="ru-RU" w:eastAsia="en-IN"/>
              </w:rPr>
            </w:pPr>
            <w:r w:rsidRPr="00C050D3">
              <w:rPr>
                <w:lang w:val="ru-RU" w:eastAsia="en-IN"/>
              </w:rPr>
              <w:t>T3.9038.215</w:t>
            </w:r>
          </w:p>
        </w:tc>
        <w:tc>
          <w:tcPr>
            <w:tcW w:w="940" w:type="pct"/>
            <w:tcBorders>
              <w:top w:val="nil"/>
              <w:left w:val="nil"/>
              <w:bottom w:val="single" w:sz="4" w:space="0" w:color="auto"/>
              <w:right w:val="single" w:sz="4" w:space="0" w:color="auto"/>
            </w:tcBorders>
            <w:shd w:val="clear" w:color="auto" w:fill="auto"/>
            <w:noWrap/>
            <w:vAlign w:val="center"/>
          </w:tcPr>
          <w:p w14:paraId="1C582BB1" w14:textId="77777777" w:rsidR="00B7221C" w:rsidRPr="00C050D3" w:rsidRDefault="00B7221C" w:rsidP="00493AD8">
            <w:pPr>
              <w:pStyle w:val="Tabletext"/>
              <w:jc w:val="center"/>
              <w:rPr>
                <w:lang w:val="ru-RU" w:eastAsia="en-IN"/>
              </w:rPr>
            </w:pPr>
            <w:r w:rsidRPr="00C050D3">
              <w:rPr>
                <w:lang w:val="ru-RU" w:eastAsia="en-IN"/>
              </w:rPr>
              <w:t>T3.9038.460</w:t>
            </w:r>
          </w:p>
        </w:tc>
      </w:tr>
      <w:tr w:rsidR="00B7221C" w:rsidRPr="00C050D3" w14:paraId="241804C8" w14:textId="77777777" w:rsidTr="00CB7192">
        <w:trPr>
          <w:cantSplit/>
        </w:trPr>
        <w:tc>
          <w:tcPr>
            <w:tcW w:w="942" w:type="pct"/>
            <w:tcBorders>
              <w:top w:val="nil"/>
              <w:left w:val="single" w:sz="4" w:space="0" w:color="auto"/>
              <w:bottom w:val="single" w:sz="4" w:space="0" w:color="auto"/>
              <w:right w:val="single" w:sz="4" w:space="0" w:color="auto"/>
            </w:tcBorders>
            <w:shd w:val="clear" w:color="auto" w:fill="F2F2F2"/>
            <w:noWrap/>
            <w:vAlign w:val="center"/>
          </w:tcPr>
          <w:p w14:paraId="3BE418EB" w14:textId="77777777" w:rsidR="00B7221C" w:rsidRPr="00C050D3" w:rsidRDefault="00B7221C" w:rsidP="00493AD8">
            <w:pPr>
              <w:pStyle w:val="Tabletext"/>
              <w:jc w:val="center"/>
              <w:rPr>
                <w:lang w:val="ru-RU" w:eastAsia="en-IN"/>
              </w:rPr>
            </w:pPr>
          </w:p>
        </w:tc>
        <w:tc>
          <w:tcPr>
            <w:tcW w:w="940" w:type="pct"/>
            <w:tcBorders>
              <w:top w:val="nil"/>
              <w:left w:val="nil"/>
              <w:bottom w:val="single" w:sz="4" w:space="0" w:color="auto"/>
              <w:right w:val="single" w:sz="4" w:space="0" w:color="auto"/>
            </w:tcBorders>
            <w:shd w:val="clear" w:color="auto" w:fill="auto"/>
            <w:noWrap/>
            <w:vAlign w:val="center"/>
          </w:tcPr>
          <w:p w14:paraId="389CC491" w14:textId="77777777" w:rsidR="00B7221C" w:rsidRPr="00C050D3" w:rsidRDefault="00B7221C" w:rsidP="00493AD8">
            <w:pPr>
              <w:pStyle w:val="Tabletext"/>
              <w:jc w:val="center"/>
              <w:rPr>
                <w:lang w:val="ru-RU" w:eastAsia="en-IN"/>
              </w:rPr>
            </w:pPr>
            <w:r w:rsidRPr="00C050D3">
              <w:rPr>
                <w:lang w:val="ru-RU" w:eastAsia="en-IN"/>
              </w:rPr>
              <w:t>T3.9036.423</w:t>
            </w:r>
          </w:p>
        </w:tc>
        <w:tc>
          <w:tcPr>
            <w:tcW w:w="1089" w:type="pct"/>
            <w:tcBorders>
              <w:top w:val="nil"/>
              <w:left w:val="nil"/>
              <w:bottom w:val="single" w:sz="4" w:space="0" w:color="auto"/>
              <w:right w:val="single" w:sz="4" w:space="0" w:color="auto"/>
            </w:tcBorders>
            <w:shd w:val="clear" w:color="auto" w:fill="auto"/>
            <w:noWrap/>
            <w:vAlign w:val="center"/>
          </w:tcPr>
          <w:p w14:paraId="712DB64E" w14:textId="77777777" w:rsidR="00B7221C" w:rsidRPr="00C050D3" w:rsidRDefault="00B7221C" w:rsidP="00493AD8">
            <w:pPr>
              <w:pStyle w:val="Tabletext"/>
              <w:jc w:val="center"/>
              <w:rPr>
                <w:lang w:val="ru-RU" w:eastAsia="en-IN"/>
              </w:rPr>
            </w:pPr>
            <w:r w:rsidRPr="00C050D3">
              <w:rPr>
                <w:lang w:val="ru-RU" w:eastAsia="en-IN"/>
              </w:rPr>
              <w:t>T3.9037.340</w:t>
            </w:r>
          </w:p>
        </w:tc>
        <w:tc>
          <w:tcPr>
            <w:tcW w:w="1089" w:type="pct"/>
            <w:tcBorders>
              <w:top w:val="nil"/>
              <w:left w:val="nil"/>
              <w:bottom w:val="single" w:sz="4" w:space="0" w:color="auto"/>
              <w:right w:val="single" w:sz="4" w:space="0" w:color="auto"/>
            </w:tcBorders>
            <w:shd w:val="clear" w:color="auto" w:fill="F2F2F2"/>
            <w:noWrap/>
            <w:vAlign w:val="center"/>
          </w:tcPr>
          <w:p w14:paraId="01B7C10E" w14:textId="77777777" w:rsidR="00B7221C" w:rsidRPr="00C050D3" w:rsidRDefault="00B7221C" w:rsidP="00493AD8">
            <w:pPr>
              <w:pStyle w:val="Tabletext"/>
              <w:jc w:val="center"/>
              <w:rPr>
                <w:lang w:val="ru-RU" w:eastAsia="en-IN"/>
              </w:rPr>
            </w:pPr>
          </w:p>
        </w:tc>
        <w:tc>
          <w:tcPr>
            <w:tcW w:w="940" w:type="pct"/>
            <w:tcBorders>
              <w:top w:val="nil"/>
              <w:left w:val="nil"/>
              <w:bottom w:val="single" w:sz="4" w:space="0" w:color="auto"/>
              <w:right w:val="single" w:sz="4" w:space="0" w:color="auto"/>
            </w:tcBorders>
            <w:shd w:val="clear" w:color="auto" w:fill="auto"/>
            <w:noWrap/>
            <w:vAlign w:val="center"/>
          </w:tcPr>
          <w:p w14:paraId="0175ED2A" w14:textId="77777777" w:rsidR="00B7221C" w:rsidRPr="00C050D3" w:rsidRDefault="00B7221C" w:rsidP="00493AD8">
            <w:pPr>
              <w:pStyle w:val="Tabletext"/>
              <w:jc w:val="center"/>
              <w:rPr>
                <w:lang w:val="ru-RU" w:eastAsia="en-IN"/>
              </w:rPr>
            </w:pPr>
            <w:r w:rsidRPr="00C050D3">
              <w:rPr>
                <w:lang w:val="ru-RU" w:eastAsia="en-IN"/>
              </w:rPr>
              <w:t>T3.9038.461</w:t>
            </w:r>
          </w:p>
        </w:tc>
      </w:tr>
      <w:tr w:rsidR="00B7221C" w:rsidRPr="00C050D3" w14:paraId="786696FF" w14:textId="77777777" w:rsidTr="00CB7192">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487C30AF" w14:textId="77777777" w:rsidR="00B7221C" w:rsidRPr="00C050D3" w:rsidRDefault="00B7221C" w:rsidP="00493AD8">
            <w:pPr>
              <w:pStyle w:val="Tabletext"/>
              <w:jc w:val="center"/>
              <w:rPr>
                <w:lang w:val="ru-RU" w:eastAsia="en-IN"/>
              </w:rPr>
            </w:pPr>
            <w:r w:rsidRPr="00C050D3">
              <w:rPr>
                <w:lang w:val="ru-RU" w:eastAsia="en-IN"/>
              </w:rPr>
              <w:t>T3.9036.300</w:t>
            </w:r>
          </w:p>
        </w:tc>
        <w:tc>
          <w:tcPr>
            <w:tcW w:w="940" w:type="pct"/>
            <w:tcBorders>
              <w:top w:val="nil"/>
              <w:left w:val="nil"/>
              <w:bottom w:val="single" w:sz="4" w:space="0" w:color="auto"/>
              <w:right w:val="single" w:sz="4" w:space="0" w:color="auto"/>
            </w:tcBorders>
            <w:shd w:val="clear" w:color="auto" w:fill="auto"/>
            <w:noWrap/>
            <w:vAlign w:val="center"/>
          </w:tcPr>
          <w:p w14:paraId="5F6493EF" w14:textId="77777777" w:rsidR="00B7221C" w:rsidRPr="00C050D3" w:rsidRDefault="00B7221C" w:rsidP="00493AD8">
            <w:pPr>
              <w:pStyle w:val="Tabletext"/>
              <w:jc w:val="center"/>
              <w:rPr>
                <w:lang w:val="ru-RU" w:eastAsia="en-IN"/>
              </w:rPr>
            </w:pPr>
            <w:r w:rsidRPr="00C050D3">
              <w:rPr>
                <w:lang w:val="ru-RU" w:eastAsia="en-IN"/>
              </w:rPr>
              <w:t>T3.9036.424</w:t>
            </w:r>
          </w:p>
        </w:tc>
        <w:tc>
          <w:tcPr>
            <w:tcW w:w="1089" w:type="pct"/>
            <w:tcBorders>
              <w:top w:val="nil"/>
              <w:left w:val="nil"/>
              <w:bottom w:val="single" w:sz="4" w:space="0" w:color="auto"/>
              <w:right w:val="single" w:sz="4" w:space="0" w:color="auto"/>
            </w:tcBorders>
            <w:shd w:val="clear" w:color="auto" w:fill="auto"/>
            <w:noWrap/>
            <w:vAlign w:val="center"/>
          </w:tcPr>
          <w:p w14:paraId="308C1EA1" w14:textId="77777777" w:rsidR="00B7221C" w:rsidRPr="00C050D3" w:rsidRDefault="00B7221C" w:rsidP="00493AD8">
            <w:pPr>
              <w:pStyle w:val="Tabletext"/>
              <w:jc w:val="center"/>
              <w:rPr>
                <w:lang w:val="ru-RU" w:eastAsia="en-IN"/>
              </w:rPr>
            </w:pPr>
            <w:r w:rsidRPr="00C050D3">
              <w:rPr>
                <w:lang w:val="ru-RU" w:eastAsia="en-IN"/>
              </w:rPr>
              <w:t>T3.9037.355</w:t>
            </w:r>
          </w:p>
        </w:tc>
        <w:tc>
          <w:tcPr>
            <w:tcW w:w="1089" w:type="pct"/>
            <w:tcBorders>
              <w:top w:val="nil"/>
              <w:left w:val="nil"/>
              <w:bottom w:val="single" w:sz="4" w:space="0" w:color="auto"/>
              <w:right w:val="single" w:sz="4" w:space="0" w:color="auto"/>
            </w:tcBorders>
            <w:shd w:val="clear" w:color="auto" w:fill="auto"/>
            <w:noWrap/>
            <w:vAlign w:val="center"/>
          </w:tcPr>
          <w:p w14:paraId="0A7FC20F" w14:textId="77777777" w:rsidR="00B7221C" w:rsidRPr="00C050D3" w:rsidRDefault="00B7221C" w:rsidP="00493AD8">
            <w:pPr>
              <w:pStyle w:val="Tabletext"/>
              <w:jc w:val="center"/>
              <w:rPr>
                <w:lang w:val="ru-RU" w:eastAsia="en-IN"/>
              </w:rPr>
            </w:pPr>
            <w:r w:rsidRPr="00C050D3">
              <w:rPr>
                <w:lang w:val="ru-RU" w:eastAsia="en-IN"/>
              </w:rPr>
              <w:t>T3.9038.300</w:t>
            </w:r>
          </w:p>
        </w:tc>
        <w:tc>
          <w:tcPr>
            <w:tcW w:w="940" w:type="pct"/>
            <w:tcBorders>
              <w:top w:val="nil"/>
              <w:left w:val="nil"/>
              <w:bottom w:val="single" w:sz="4" w:space="0" w:color="auto"/>
              <w:right w:val="single" w:sz="4" w:space="0" w:color="auto"/>
            </w:tcBorders>
            <w:shd w:val="clear" w:color="auto" w:fill="auto"/>
            <w:noWrap/>
            <w:vAlign w:val="center"/>
          </w:tcPr>
          <w:p w14:paraId="62447C6F" w14:textId="77777777" w:rsidR="00B7221C" w:rsidRPr="00C050D3" w:rsidRDefault="00B7221C" w:rsidP="00493AD8">
            <w:pPr>
              <w:pStyle w:val="Tabletext"/>
              <w:jc w:val="center"/>
              <w:rPr>
                <w:lang w:val="ru-RU" w:eastAsia="en-IN"/>
              </w:rPr>
            </w:pPr>
            <w:r w:rsidRPr="00C050D3">
              <w:rPr>
                <w:lang w:val="ru-RU" w:eastAsia="en-IN"/>
              </w:rPr>
              <w:t>T3.9038.462</w:t>
            </w:r>
          </w:p>
        </w:tc>
      </w:tr>
      <w:tr w:rsidR="00B7221C" w:rsidRPr="00C050D3" w14:paraId="245712EF" w14:textId="77777777" w:rsidTr="00CB7192">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12BBAB54" w14:textId="77777777" w:rsidR="00B7221C" w:rsidRPr="00C050D3" w:rsidRDefault="00B7221C" w:rsidP="00493AD8">
            <w:pPr>
              <w:pStyle w:val="Tabletext"/>
              <w:jc w:val="center"/>
              <w:rPr>
                <w:lang w:val="ru-RU" w:eastAsia="en-IN"/>
              </w:rPr>
            </w:pPr>
            <w:r w:rsidRPr="00C050D3">
              <w:rPr>
                <w:lang w:val="ru-RU" w:eastAsia="en-IN"/>
              </w:rPr>
              <w:t>T3.9036.302</w:t>
            </w:r>
          </w:p>
        </w:tc>
        <w:tc>
          <w:tcPr>
            <w:tcW w:w="940" w:type="pct"/>
            <w:tcBorders>
              <w:top w:val="nil"/>
              <w:left w:val="nil"/>
              <w:bottom w:val="single" w:sz="4" w:space="0" w:color="auto"/>
              <w:right w:val="single" w:sz="4" w:space="0" w:color="auto"/>
            </w:tcBorders>
            <w:shd w:val="clear" w:color="auto" w:fill="auto"/>
            <w:noWrap/>
            <w:vAlign w:val="center"/>
          </w:tcPr>
          <w:p w14:paraId="44A85E34" w14:textId="77777777" w:rsidR="00B7221C" w:rsidRPr="00C050D3" w:rsidRDefault="00B7221C" w:rsidP="00493AD8">
            <w:pPr>
              <w:pStyle w:val="Tabletext"/>
              <w:jc w:val="center"/>
              <w:rPr>
                <w:lang w:val="ru-RU" w:eastAsia="en-IN"/>
              </w:rPr>
            </w:pPr>
            <w:r w:rsidRPr="00C050D3">
              <w:rPr>
                <w:lang w:val="ru-RU" w:eastAsia="en-IN"/>
              </w:rPr>
              <w:t>T3.9036.425</w:t>
            </w:r>
          </w:p>
        </w:tc>
        <w:tc>
          <w:tcPr>
            <w:tcW w:w="1089" w:type="pct"/>
            <w:tcBorders>
              <w:top w:val="nil"/>
              <w:left w:val="nil"/>
              <w:bottom w:val="single" w:sz="4" w:space="0" w:color="auto"/>
              <w:right w:val="single" w:sz="4" w:space="0" w:color="auto"/>
            </w:tcBorders>
            <w:shd w:val="clear" w:color="auto" w:fill="auto"/>
            <w:noWrap/>
            <w:vAlign w:val="center"/>
          </w:tcPr>
          <w:p w14:paraId="0A32BC92" w14:textId="77777777" w:rsidR="00B7221C" w:rsidRPr="00C050D3" w:rsidRDefault="00B7221C" w:rsidP="00493AD8">
            <w:pPr>
              <w:pStyle w:val="Tabletext"/>
              <w:jc w:val="center"/>
              <w:rPr>
                <w:lang w:val="ru-RU" w:eastAsia="en-IN"/>
              </w:rPr>
            </w:pPr>
            <w:r w:rsidRPr="00C050D3">
              <w:rPr>
                <w:lang w:val="ru-RU" w:eastAsia="en-IN"/>
              </w:rPr>
              <w:t>T3.9037.460</w:t>
            </w:r>
          </w:p>
        </w:tc>
        <w:tc>
          <w:tcPr>
            <w:tcW w:w="1089" w:type="pct"/>
            <w:tcBorders>
              <w:top w:val="nil"/>
              <w:left w:val="nil"/>
              <w:bottom w:val="single" w:sz="4" w:space="0" w:color="auto"/>
              <w:right w:val="single" w:sz="4" w:space="0" w:color="auto"/>
            </w:tcBorders>
            <w:shd w:val="clear" w:color="auto" w:fill="auto"/>
            <w:noWrap/>
            <w:vAlign w:val="center"/>
          </w:tcPr>
          <w:p w14:paraId="5778F20C" w14:textId="77777777" w:rsidR="00B7221C" w:rsidRPr="00C050D3" w:rsidRDefault="00B7221C" w:rsidP="00493AD8">
            <w:pPr>
              <w:pStyle w:val="Tabletext"/>
              <w:jc w:val="center"/>
              <w:rPr>
                <w:lang w:val="ru-RU" w:eastAsia="en-IN"/>
              </w:rPr>
            </w:pPr>
            <w:r w:rsidRPr="00C050D3">
              <w:rPr>
                <w:lang w:val="ru-RU" w:eastAsia="en-IN"/>
              </w:rPr>
              <w:t>T3.9038.304</w:t>
            </w:r>
          </w:p>
        </w:tc>
        <w:tc>
          <w:tcPr>
            <w:tcW w:w="940" w:type="pct"/>
            <w:tcBorders>
              <w:top w:val="nil"/>
              <w:left w:val="nil"/>
              <w:bottom w:val="single" w:sz="4" w:space="0" w:color="auto"/>
              <w:right w:val="single" w:sz="4" w:space="0" w:color="auto"/>
            </w:tcBorders>
            <w:shd w:val="clear" w:color="auto" w:fill="auto"/>
            <w:noWrap/>
            <w:vAlign w:val="center"/>
          </w:tcPr>
          <w:p w14:paraId="55EA9B5D" w14:textId="77777777" w:rsidR="00B7221C" w:rsidRPr="00C050D3" w:rsidRDefault="00B7221C" w:rsidP="00493AD8">
            <w:pPr>
              <w:pStyle w:val="Tabletext"/>
              <w:jc w:val="center"/>
              <w:rPr>
                <w:lang w:val="ru-RU" w:eastAsia="en-IN"/>
              </w:rPr>
            </w:pPr>
            <w:r w:rsidRPr="00C050D3">
              <w:rPr>
                <w:lang w:val="ru-RU" w:eastAsia="en-IN"/>
              </w:rPr>
              <w:t>T3.9038.463</w:t>
            </w:r>
          </w:p>
        </w:tc>
      </w:tr>
      <w:tr w:rsidR="00B7221C" w:rsidRPr="00C050D3" w14:paraId="3D4D6422" w14:textId="77777777" w:rsidTr="00CB7192">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3B7E0DA0" w14:textId="77777777" w:rsidR="00B7221C" w:rsidRPr="00C050D3" w:rsidRDefault="00B7221C" w:rsidP="00493AD8">
            <w:pPr>
              <w:pStyle w:val="Tabletext"/>
              <w:jc w:val="center"/>
              <w:rPr>
                <w:lang w:val="ru-RU" w:eastAsia="en-IN"/>
              </w:rPr>
            </w:pPr>
            <w:r w:rsidRPr="00C050D3">
              <w:rPr>
                <w:lang w:val="ru-RU" w:eastAsia="en-IN"/>
              </w:rPr>
              <w:t>T3.9036.304</w:t>
            </w:r>
          </w:p>
        </w:tc>
        <w:tc>
          <w:tcPr>
            <w:tcW w:w="940" w:type="pct"/>
            <w:tcBorders>
              <w:top w:val="nil"/>
              <w:left w:val="nil"/>
              <w:bottom w:val="single" w:sz="4" w:space="0" w:color="auto"/>
              <w:right w:val="single" w:sz="4" w:space="0" w:color="auto"/>
            </w:tcBorders>
            <w:shd w:val="clear" w:color="auto" w:fill="auto"/>
            <w:noWrap/>
            <w:vAlign w:val="center"/>
          </w:tcPr>
          <w:p w14:paraId="6DDD92CE" w14:textId="77777777" w:rsidR="00B7221C" w:rsidRPr="00C050D3" w:rsidRDefault="00B7221C" w:rsidP="00493AD8">
            <w:pPr>
              <w:pStyle w:val="Tabletext"/>
              <w:jc w:val="center"/>
              <w:rPr>
                <w:lang w:val="ru-RU" w:eastAsia="en-IN"/>
              </w:rPr>
            </w:pPr>
            <w:r w:rsidRPr="00C050D3">
              <w:rPr>
                <w:lang w:val="ru-RU" w:eastAsia="en-IN"/>
              </w:rPr>
              <w:t>T3.9036.440</w:t>
            </w:r>
          </w:p>
        </w:tc>
        <w:tc>
          <w:tcPr>
            <w:tcW w:w="1089" w:type="pct"/>
            <w:tcBorders>
              <w:top w:val="nil"/>
              <w:left w:val="nil"/>
              <w:bottom w:val="single" w:sz="4" w:space="0" w:color="auto"/>
              <w:right w:val="single" w:sz="4" w:space="0" w:color="auto"/>
            </w:tcBorders>
            <w:shd w:val="clear" w:color="auto" w:fill="auto"/>
            <w:noWrap/>
            <w:vAlign w:val="center"/>
          </w:tcPr>
          <w:p w14:paraId="6855E750" w14:textId="77777777" w:rsidR="00B7221C" w:rsidRPr="00C050D3" w:rsidRDefault="00B7221C" w:rsidP="00493AD8">
            <w:pPr>
              <w:pStyle w:val="Tabletext"/>
              <w:jc w:val="center"/>
              <w:rPr>
                <w:lang w:val="ru-RU" w:eastAsia="en-IN"/>
              </w:rPr>
            </w:pPr>
            <w:r w:rsidRPr="00C050D3">
              <w:rPr>
                <w:lang w:val="ru-RU" w:eastAsia="en-IN"/>
              </w:rPr>
              <w:t>T3.9037.461</w:t>
            </w:r>
          </w:p>
        </w:tc>
        <w:tc>
          <w:tcPr>
            <w:tcW w:w="1089" w:type="pct"/>
            <w:tcBorders>
              <w:top w:val="nil"/>
              <w:left w:val="nil"/>
              <w:bottom w:val="single" w:sz="4" w:space="0" w:color="auto"/>
              <w:right w:val="single" w:sz="4" w:space="0" w:color="auto"/>
            </w:tcBorders>
            <w:shd w:val="clear" w:color="auto" w:fill="auto"/>
            <w:noWrap/>
            <w:vAlign w:val="center"/>
          </w:tcPr>
          <w:p w14:paraId="4297D948" w14:textId="77777777" w:rsidR="00B7221C" w:rsidRPr="00C050D3" w:rsidRDefault="00B7221C" w:rsidP="00493AD8">
            <w:pPr>
              <w:pStyle w:val="Tabletext"/>
              <w:jc w:val="center"/>
              <w:rPr>
                <w:lang w:val="ru-RU" w:eastAsia="en-IN"/>
              </w:rPr>
            </w:pPr>
            <w:r w:rsidRPr="00C050D3">
              <w:rPr>
                <w:lang w:val="ru-RU" w:eastAsia="en-IN"/>
              </w:rPr>
              <w:t>T3.9038.305</w:t>
            </w:r>
          </w:p>
        </w:tc>
        <w:tc>
          <w:tcPr>
            <w:tcW w:w="940" w:type="pct"/>
            <w:tcBorders>
              <w:top w:val="nil"/>
              <w:left w:val="nil"/>
              <w:bottom w:val="single" w:sz="4" w:space="0" w:color="auto"/>
              <w:right w:val="single" w:sz="4" w:space="0" w:color="auto"/>
            </w:tcBorders>
            <w:shd w:val="clear" w:color="auto" w:fill="auto"/>
            <w:noWrap/>
            <w:vAlign w:val="center"/>
          </w:tcPr>
          <w:p w14:paraId="5677643D" w14:textId="77777777" w:rsidR="00B7221C" w:rsidRPr="00C050D3" w:rsidRDefault="00B7221C" w:rsidP="00493AD8">
            <w:pPr>
              <w:pStyle w:val="Tabletext"/>
              <w:jc w:val="center"/>
              <w:rPr>
                <w:lang w:val="ru-RU" w:eastAsia="en-IN"/>
              </w:rPr>
            </w:pPr>
            <w:r w:rsidRPr="00C050D3">
              <w:rPr>
                <w:lang w:val="ru-RU" w:eastAsia="en-IN"/>
              </w:rPr>
              <w:t>T3.9038.470</w:t>
            </w:r>
          </w:p>
        </w:tc>
      </w:tr>
      <w:tr w:rsidR="00B7221C" w:rsidRPr="00C050D3" w14:paraId="4B2A8368" w14:textId="77777777" w:rsidTr="00CB7192">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5D073C60" w14:textId="77777777" w:rsidR="00B7221C" w:rsidRPr="00C050D3" w:rsidRDefault="00B7221C" w:rsidP="00493AD8">
            <w:pPr>
              <w:pStyle w:val="Tabletext"/>
              <w:jc w:val="center"/>
              <w:rPr>
                <w:lang w:val="ru-RU" w:eastAsia="en-IN"/>
              </w:rPr>
            </w:pPr>
            <w:r w:rsidRPr="00C050D3">
              <w:rPr>
                <w:lang w:val="ru-RU" w:eastAsia="en-IN"/>
              </w:rPr>
              <w:t>T3.9036.305</w:t>
            </w:r>
          </w:p>
        </w:tc>
        <w:tc>
          <w:tcPr>
            <w:tcW w:w="940" w:type="pct"/>
            <w:tcBorders>
              <w:top w:val="nil"/>
              <w:left w:val="nil"/>
              <w:bottom w:val="single" w:sz="4" w:space="0" w:color="auto"/>
              <w:right w:val="single" w:sz="4" w:space="0" w:color="auto"/>
            </w:tcBorders>
            <w:shd w:val="clear" w:color="auto" w:fill="auto"/>
            <w:noWrap/>
            <w:vAlign w:val="center"/>
          </w:tcPr>
          <w:p w14:paraId="79A40869" w14:textId="77777777" w:rsidR="00B7221C" w:rsidRPr="00C050D3" w:rsidRDefault="00B7221C" w:rsidP="00493AD8">
            <w:pPr>
              <w:pStyle w:val="Tabletext"/>
              <w:jc w:val="center"/>
              <w:rPr>
                <w:lang w:val="ru-RU" w:eastAsia="en-IN"/>
              </w:rPr>
            </w:pPr>
            <w:r w:rsidRPr="00C050D3">
              <w:rPr>
                <w:lang w:val="ru-RU" w:eastAsia="en-IN"/>
              </w:rPr>
              <w:t>T3.9036.441</w:t>
            </w:r>
          </w:p>
        </w:tc>
        <w:tc>
          <w:tcPr>
            <w:tcW w:w="1089" w:type="pct"/>
            <w:tcBorders>
              <w:top w:val="nil"/>
              <w:left w:val="nil"/>
              <w:bottom w:val="single" w:sz="4" w:space="0" w:color="auto"/>
              <w:right w:val="single" w:sz="4" w:space="0" w:color="auto"/>
            </w:tcBorders>
            <w:shd w:val="clear" w:color="auto" w:fill="auto"/>
            <w:noWrap/>
            <w:vAlign w:val="center"/>
          </w:tcPr>
          <w:p w14:paraId="24E3A6AC" w14:textId="77777777" w:rsidR="00B7221C" w:rsidRPr="00C050D3" w:rsidRDefault="00B7221C" w:rsidP="00493AD8">
            <w:pPr>
              <w:pStyle w:val="Tabletext"/>
              <w:jc w:val="center"/>
              <w:rPr>
                <w:lang w:val="ru-RU" w:eastAsia="en-IN"/>
              </w:rPr>
            </w:pPr>
            <w:r w:rsidRPr="00C050D3">
              <w:rPr>
                <w:lang w:val="ru-RU" w:eastAsia="en-IN"/>
              </w:rPr>
              <w:t>T3.9037.462</w:t>
            </w:r>
          </w:p>
        </w:tc>
        <w:tc>
          <w:tcPr>
            <w:tcW w:w="1089" w:type="pct"/>
            <w:tcBorders>
              <w:top w:val="nil"/>
              <w:left w:val="nil"/>
              <w:bottom w:val="single" w:sz="4" w:space="0" w:color="auto"/>
              <w:right w:val="single" w:sz="4" w:space="0" w:color="auto"/>
            </w:tcBorders>
            <w:shd w:val="clear" w:color="auto" w:fill="auto"/>
            <w:noWrap/>
            <w:vAlign w:val="center"/>
          </w:tcPr>
          <w:p w14:paraId="4C7DD825" w14:textId="77777777" w:rsidR="00B7221C" w:rsidRPr="00C050D3" w:rsidRDefault="00B7221C" w:rsidP="00493AD8">
            <w:pPr>
              <w:pStyle w:val="Tabletext"/>
              <w:jc w:val="center"/>
              <w:rPr>
                <w:lang w:val="ru-RU" w:eastAsia="en-IN"/>
              </w:rPr>
            </w:pPr>
            <w:r w:rsidRPr="00C050D3">
              <w:rPr>
                <w:lang w:val="ru-RU" w:eastAsia="en-IN"/>
              </w:rPr>
              <w:t>T3.9038.306</w:t>
            </w:r>
          </w:p>
        </w:tc>
        <w:tc>
          <w:tcPr>
            <w:tcW w:w="940" w:type="pct"/>
            <w:tcBorders>
              <w:top w:val="nil"/>
              <w:left w:val="nil"/>
              <w:bottom w:val="single" w:sz="4" w:space="0" w:color="auto"/>
              <w:right w:val="single" w:sz="4" w:space="0" w:color="auto"/>
            </w:tcBorders>
            <w:shd w:val="clear" w:color="auto" w:fill="auto"/>
            <w:noWrap/>
            <w:vAlign w:val="center"/>
          </w:tcPr>
          <w:p w14:paraId="12D9DE1C" w14:textId="77777777" w:rsidR="00B7221C" w:rsidRPr="00C050D3" w:rsidRDefault="00B7221C" w:rsidP="00493AD8">
            <w:pPr>
              <w:pStyle w:val="Tabletext"/>
              <w:jc w:val="center"/>
              <w:rPr>
                <w:lang w:val="ru-RU" w:eastAsia="en-IN"/>
              </w:rPr>
            </w:pPr>
            <w:r w:rsidRPr="00C050D3">
              <w:rPr>
                <w:lang w:val="ru-RU" w:eastAsia="en-IN"/>
              </w:rPr>
              <w:t>T3.9038.471</w:t>
            </w:r>
          </w:p>
        </w:tc>
      </w:tr>
      <w:tr w:rsidR="00B7221C" w:rsidRPr="00C050D3" w14:paraId="06C51179" w14:textId="77777777" w:rsidTr="00CB7192">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38FFFF34" w14:textId="77777777" w:rsidR="00B7221C" w:rsidRPr="00C050D3" w:rsidRDefault="00B7221C" w:rsidP="00493AD8">
            <w:pPr>
              <w:pStyle w:val="Tabletext"/>
              <w:jc w:val="center"/>
              <w:rPr>
                <w:lang w:val="ru-RU" w:eastAsia="en-IN"/>
              </w:rPr>
            </w:pPr>
            <w:r w:rsidRPr="00C050D3">
              <w:rPr>
                <w:lang w:val="ru-RU" w:eastAsia="en-IN"/>
              </w:rPr>
              <w:t>T3.9036.306</w:t>
            </w:r>
          </w:p>
        </w:tc>
        <w:tc>
          <w:tcPr>
            <w:tcW w:w="940" w:type="pct"/>
            <w:tcBorders>
              <w:top w:val="nil"/>
              <w:left w:val="nil"/>
              <w:bottom w:val="single" w:sz="4" w:space="0" w:color="auto"/>
              <w:right w:val="single" w:sz="4" w:space="0" w:color="auto"/>
            </w:tcBorders>
            <w:shd w:val="clear" w:color="auto" w:fill="auto"/>
            <w:noWrap/>
            <w:vAlign w:val="center"/>
          </w:tcPr>
          <w:p w14:paraId="4FEE403C" w14:textId="77777777" w:rsidR="00B7221C" w:rsidRPr="00C050D3" w:rsidRDefault="00B7221C" w:rsidP="00493AD8">
            <w:pPr>
              <w:pStyle w:val="Tabletext"/>
              <w:jc w:val="center"/>
              <w:rPr>
                <w:lang w:val="ru-RU" w:eastAsia="en-IN"/>
              </w:rPr>
            </w:pPr>
            <w:r w:rsidRPr="00C050D3">
              <w:rPr>
                <w:lang w:val="ru-RU" w:eastAsia="en-IN"/>
              </w:rPr>
              <w:t>T3.9036.442</w:t>
            </w:r>
          </w:p>
        </w:tc>
        <w:tc>
          <w:tcPr>
            <w:tcW w:w="1089" w:type="pct"/>
            <w:tcBorders>
              <w:top w:val="nil"/>
              <w:left w:val="nil"/>
              <w:bottom w:val="single" w:sz="4" w:space="0" w:color="auto"/>
              <w:right w:val="single" w:sz="4" w:space="0" w:color="auto"/>
            </w:tcBorders>
            <w:shd w:val="clear" w:color="auto" w:fill="auto"/>
            <w:noWrap/>
            <w:vAlign w:val="center"/>
          </w:tcPr>
          <w:p w14:paraId="02232F8B" w14:textId="77777777" w:rsidR="00B7221C" w:rsidRPr="00C050D3" w:rsidRDefault="00B7221C" w:rsidP="00493AD8">
            <w:pPr>
              <w:pStyle w:val="Tabletext"/>
              <w:jc w:val="center"/>
              <w:rPr>
                <w:lang w:val="ru-RU" w:eastAsia="en-IN"/>
              </w:rPr>
            </w:pPr>
            <w:r w:rsidRPr="00C050D3">
              <w:rPr>
                <w:lang w:val="ru-RU" w:eastAsia="en-IN"/>
              </w:rPr>
              <w:t>T3.9037.466</w:t>
            </w:r>
          </w:p>
        </w:tc>
        <w:tc>
          <w:tcPr>
            <w:tcW w:w="1089" w:type="pct"/>
            <w:tcBorders>
              <w:top w:val="nil"/>
              <w:left w:val="nil"/>
              <w:bottom w:val="single" w:sz="4" w:space="0" w:color="auto"/>
              <w:right w:val="single" w:sz="4" w:space="0" w:color="auto"/>
            </w:tcBorders>
            <w:shd w:val="clear" w:color="auto" w:fill="auto"/>
            <w:noWrap/>
            <w:vAlign w:val="center"/>
          </w:tcPr>
          <w:p w14:paraId="1AE390A2" w14:textId="77777777" w:rsidR="00B7221C" w:rsidRPr="00C050D3" w:rsidRDefault="00B7221C" w:rsidP="00493AD8">
            <w:pPr>
              <w:pStyle w:val="Tabletext"/>
              <w:jc w:val="center"/>
              <w:rPr>
                <w:lang w:val="ru-RU" w:eastAsia="en-IN"/>
              </w:rPr>
            </w:pPr>
            <w:r w:rsidRPr="00C050D3">
              <w:rPr>
                <w:lang w:val="ru-RU" w:eastAsia="en-IN"/>
              </w:rPr>
              <w:t>T3.9038.307</w:t>
            </w:r>
          </w:p>
        </w:tc>
        <w:tc>
          <w:tcPr>
            <w:tcW w:w="940" w:type="pct"/>
            <w:tcBorders>
              <w:top w:val="nil"/>
              <w:left w:val="nil"/>
              <w:bottom w:val="single" w:sz="4" w:space="0" w:color="auto"/>
              <w:right w:val="single" w:sz="4" w:space="0" w:color="auto"/>
            </w:tcBorders>
            <w:shd w:val="clear" w:color="auto" w:fill="auto"/>
            <w:noWrap/>
            <w:vAlign w:val="center"/>
          </w:tcPr>
          <w:p w14:paraId="273065FB" w14:textId="77777777" w:rsidR="00B7221C" w:rsidRPr="00C050D3" w:rsidRDefault="00B7221C" w:rsidP="00493AD8">
            <w:pPr>
              <w:pStyle w:val="Tabletext"/>
              <w:jc w:val="center"/>
              <w:rPr>
                <w:lang w:val="ru-RU" w:eastAsia="en-IN"/>
              </w:rPr>
            </w:pPr>
            <w:r w:rsidRPr="00C050D3">
              <w:rPr>
                <w:lang w:val="ru-RU" w:eastAsia="en-IN"/>
              </w:rPr>
              <w:t>T3.9038.472</w:t>
            </w:r>
          </w:p>
        </w:tc>
      </w:tr>
      <w:tr w:rsidR="00B7221C" w:rsidRPr="00C050D3" w14:paraId="6150E257" w14:textId="77777777" w:rsidTr="00CB7192">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513C06C7" w14:textId="77777777" w:rsidR="00B7221C" w:rsidRPr="00C050D3" w:rsidRDefault="00B7221C" w:rsidP="00493AD8">
            <w:pPr>
              <w:pStyle w:val="Tabletext"/>
              <w:jc w:val="center"/>
              <w:rPr>
                <w:lang w:val="ru-RU" w:eastAsia="en-IN"/>
              </w:rPr>
            </w:pPr>
            <w:r w:rsidRPr="00C050D3">
              <w:rPr>
                <w:lang w:val="ru-RU" w:eastAsia="en-IN"/>
              </w:rPr>
              <w:t>T3.9036.307</w:t>
            </w:r>
          </w:p>
        </w:tc>
        <w:tc>
          <w:tcPr>
            <w:tcW w:w="940" w:type="pct"/>
            <w:tcBorders>
              <w:top w:val="nil"/>
              <w:left w:val="nil"/>
              <w:bottom w:val="single" w:sz="4" w:space="0" w:color="auto"/>
              <w:right w:val="single" w:sz="4" w:space="0" w:color="auto"/>
            </w:tcBorders>
            <w:shd w:val="clear" w:color="auto" w:fill="auto"/>
            <w:noWrap/>
            <w:vAlign w:val="center"/>
          </w:tcPr>
          <w:p w14:paraId="06DCE680" w14:textId="77777777" w:rsidR="00B7221C" w:rsidRPr="00C050D3" w:rsidRDefault="00B7221C" w:rsidP="00493AD8">
            <w:pPr>
              <w:pStyle w:val="Tabletext"/>
              <w:jc w:val="center"/>
              <w:rPr>
                <w:lang w:val="ru-RU" w:eastAsia="en-IN"/>
              </w:rPr>
            </w:pPr>
            <w:r w:rsidRPr="00C050D3">
              <w:rPr>
                <w:lang w:val="ru-RU" w:eastAsia="en-IN"/>
              </w:rPr>
              <w:t>T3.9036.443</w:t>
            </w:r>
          </w:p>
        </w:tc>
        <w:tc>
          <w:tcPr>
            <w:tcW w:w="1089" w:type="pct"/>
            <w:tcBorders>
              <w:top w:val="nil"/>
              <w:left w:val="nil"/>
              <w:bottom w:val="single" w:sz="4" w:space="0" w:color="auto"/>
              <w:right w:val="single" w:sz="4" w:space="0" w:color="auto"/>
            </w:tcBorders>
            <w:shd w:val="clear" w:color="auto" w:fill="auto"/>
            <w:noWrap/>
            <w:vAlign w:val="center"/>
          </w:tcPr>
          <w:p w14:paraId="638366AF" w14:textId="77777777" w:rsidR="00B7221C" w:rsidRPr="00C050D3" w:rsidRDefault="00B7221C" w:rsidP="00493AD8">
            <w:pPr>
              <w:pStyle w:val="Tabletext"/>
              <w:jc w:val="center"/>
              <w:rPr>
                <w:lang w:val="ru-RU" w:eastAsia="en-IN"/>
              </w:rPr>
            </w:pPr>
            <w:r w:rsidRPr="00C050D3">
              <w:rPr>
                <w:lang w:val="ru-RU" w:eastAsia="en-IN"/>
              </w:rPr>
              <w:t>T3.9037.470</w:t>
            </w:r>
          </w:p>
        </w:tc>
        <w:tc>
          <w:tcPr>
            <w:tcW w:w="1089" w:type="pct"/>
            <w:tcBorders>
              <w:top w:val="nil"/>
              <w:left w:val="nil"/>
              <w:bottom w:val="single" w:sz="4" w:space="0" w:color="auto"/>
              <w:right w:val="single" w:sz="4" w:space="0" w:color="auto"/>
            </w:tcBorders>
            <w:shd w:val="clear" w:color="auto" w:fill="auto"/>
            <w:noWrap/>
            <w:vAlign w:val="center"/>
          </w:tcPr>
          <w:p w14:paraId="43072B87" w14:textId="77777777" w:rsidR="00B7221C" w:rsidRPr="00C050D3" w:rsidRDefault="00B7221C" w:rsidP="00493AD8">
            <w:pPr>
              <w:pStyle w:val="Tabletext"/>
              <w:jc w:val="center"/>
              <w:rPr>
                <w:lang w:val="ru-RU" w:eastAsia="en-IN"/>
              </w:rPr>
            </w:pPr>
            <w:r w:rsidRPr="00C050D3">
              <w:rPr>
                <w:lang w:val="ru-RU" w:eastAsia="en-IN"/>
              </w:rPr>
              <w:t>T3.9038.314</w:t>
            </w:r>
          </w:p>
        </w:tc>
        <w:tc>
          <w:tcPr>
            <w:tcW w:w="940" w:type="pct"/>
            <w:tcBorders>
              <w:top w:val="nil"/>
              <w:left w:val="nil"/>
              <w:bottom w:val="single" w:sz="4" w:space="0" w:color="auto"/>
              <w:right w:val="single" w:sz="4" w:space="0" w:color="auto"/>
            </w:tcBorders>
            <w:shd w:val="clear" w:color="auto" w:fill="auto"/>
            <w:noWrap/>
            <w:vAlign w:val="center"/>
          </w:tcPr>
          <w:p w14:paraId="051DBFB9" w14:textId="77777777" w:rsidR="00B7221C" w:rsidRPr="00C050D3" w:rsidRDefault="00B7221C" w:rsidP="00493AD8">
            <w:pPr>
              <w:pStyle w:val="Tabletext"/>
              <w:jc w:val="center"/>
              <w:rPr>
                <w:lang w:val="ru-RU" w:eastAsia="en-IN"/>
              </w:rPr>
            </w:pPr>
            <w:r w:rsidRPr="00C050D3">
              <w:rPr>
                <w:lang w:val="ru-RU" w:eastAsia="en-IN"/>
              </w:rPr>
              <w:t>T3.9038.473</w:t>
            </w:r>
          </w:p>
        </w:tc>
      </w:tr>
      <w:tr w:rsidR="00B7221C" w:rsidRPr="00C050D3" w14:paraId="6D2DC6F1" w14:textId="77777777" w:rsidTr="00CB7192">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7707FE0A" w14:textId="77777777" w:rsidR="00B7221C" w:rsidRPr="00C050D3" w:rsidRDefault="00B7221C" w:rsidP="00493AD8">
            <w:pPr>
              <w:pStyle w:val="Tabletext"/>
              <w:jc w:val="center"/>
              <w:rPr>
                <w:lang w:val="ru-RU" w:eastAsia="en-IN"/>
              </w:rPr>
            </w:pPr>
            <w:r w:rsidRPr="00C050D3">
              <w:rPr>
                <w:lang w:val="ru-RU" w:eastAsia="en-IN"/>
              </w:rPr>
              <w:t>T3.9036.314</w:t>
            </w:r>
          </w:p>
        </w:tc>
        <w:tc>
          <w:tcPr>
            <w:tcW w:w="940" w:type="pct"/>
            <w:tcBorders>
              <w:top w:val="nil"/>
              <w:left w:val="nil"/>
              <w:bottom w:val="single" w:sz="4" w:space="0" w:color="auto"/>
              <w:right w:val="single" w:sz="4" w:space="0" w:color="auto"/>
            </w:tcBorders>
            <w:shd w:val="clear" w:color="auto" w:fill="auto"/>
            <w:noWrap/>
            <w:vAlign w:val="center"/>
          </w:tcPr>
          <w:p w14:paraId="08A9CF0E" w14:textId="77777777" w:rsidR="00B7221C" w:rsidRPr="00C050D3" w:rsidRDefault="00B7221C" w:rsidP="00493AD8">
            <w:pPr>
              <w:pStyle w:val="Tabletext"/>
              <w:jc w:val="center"/>
              <w:rPr>
                <w:lang w:val="ru-RU" w:eastAsia="en-IN"/>
              </w:rPr>
            </w:pPr>
            <w:r w:rsidRPr="00C050D3">
              <w:rPr>
                <w:lang w:val="ru-RU" w:eastAsia="en-IN"/>
              </w:rPr>
              <w:t>T3.9036.444</w:t>
            </w:r>
          </w:p>
        </w:tc>
        <w:tc>
          <w:tcPr>
            <w:tcW w:w="1089" w:type="pct"/>
            <w:tcBorders>
              <w:top w:val="nil"/>
              <w:left w:val="nil"/>
              <w:bottom w:val="single" w:sz="4" w:space="0" w:color="auto"/>
              <w:right w:val="single" w:sz="4" w:space="0" w:color="auto"/>
            </w:tcBorders>
            <w:shd w:val="clear" w:color="auto" w:fill="auto"/>
            <w:noWrap/>
            <w:vAlign w:val="center"/>
          </w:tcPr>
          <w:p w14:paraId="757904A7" w14:textId="77777777" w:rsidR="00B7221C" w:rsidRPr="00C050D3" w:rsidRDefault="00B7221C" w:rsidP="00493AD8">
            <w:pPr>
              <w:pStyle w:val="Tabletext"/>
              <w:jc w:val="center"/>
              <w:rPr>
                <w:lang w:val="ru-RU" w:eastAsia="en-IN"/>
              </w:rPr>
            </w:pPr>
            <w:r w:rsidRPr="00C050D3">
              <w:rPr>
                <w:lang w:val="ru-RU" w:eastAsia="en-IN"/>
              </w:rPr>
              <w:t>T3.9037.471</w:t>
            </w:r>
          </w:p>
        </w:tc>
        <w:tc>
          <w:tcPr>
            <w:tcW w:w="1089" w:type="pct"/>
            <w:tcBorders>
              <w:top w:val="nil"/>
              <w:left w:val="nil"/>
              <w:bottom w:val="single" w:sz="4" w:space="0" w:color="auto"/>
              <w:right w:val="single" w:sz="4" w:space="0" w:color="auto"/>
            </w:tcBorders>
            <w:shd w:val="clear" w:color="auto" w:fill="auto"/>
            <w:noWrap/>
            <w:vAlign w:val="center"/>
          </w:tcPr>
          <w:p w14:paraId="3EB48031" w14:textId="77777777" w:rsidR="00B7221C" w:rsidRPr="00C050D3" w:rsidRDefault="00B7221C" w:rsidP="00493AD8">
            <w:pPr>
              <w:pStyle w:val="Tabletext"/>
              <w:jc w:val="center"/>
              <w:rPr>
                <w:lang w:val="ru-RU" w:eastAsia="en-IN"/>
              </w:rPr>
            </w:pPr>
            <w:r w:rsidRPr="00C050D3">
              <w:rPr>
                <w:lang w:val="ru-RU" w:eastAsia="en-IN"/>
              </w:rPr>
              <w:t>T3.9038.321</w:t>
            </w:r>
          </w:p>
        </w:tc>
        <w:tc>
          <w:tcPr>
            <w:tcW w:w="940" w:type="pct"/>
            <w:tcBorders>
              <w:top w:val="nil"/>
              <w:left w:val="nil"/>
              <w:bottom w:val="single" w:sz="4" w:space="0" w:color="auto"/>
              <w:right w:val="single" w:sz="4" w:space="0" w:color="auto"/>
            </w:tcBorders>
            <w:shd w:val="clear" w:color="auto" w:fill="auto"/>
            <w:noWrap/>
            <w:vAlign w:val="center"/>
          </w:tcPr>
          <w:p w14:paraId="2DA6A5A7" w14:textId="77777777" w:rsidR="00B7221C" w:rsidRPr="00C050D3" w:rsidRDefault="00B7221C" w:rsidP="00493AD8">
            <w:pPr>
              <w:pStyle w:val="Tabletext"/>
              <w:jc w:val="center"/>
              <w:rPr>
                <w:lang w:val="ru-RU" w:eastAsia="en-IN"/>
              </w:rPr>
            </w:pPr>
            <w:r w:rsidRPr="00C050D3">
              <w:rPr>
                <w:lang w:val="ru-RU" w:eastAsia="en-IN"/>
              </w:rPr>
              <w:t>T3.9038.474</w:t>
            </w:r>
          </w:p>
        </w:tc>
      </w:tr>
      <w:tr w:rsidR="00B7221C" w:rsidRPr="00C050D3" w14:paraId="3C431F88" w14:textId="77777777" w:rsidTr="00CB7192">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1035EC23" w14:textId="77777777" w:rsidR="00B7221C" w:rsidRPr="00C050D3" w:rsidRDefault="00B7221C" w:rsidP="00493AD8">
            <w:pPr>
              <w:pStyle w:val="Tabletext"/>
              <w:jc w:val="center"/>
              <w:rPr>
                <w:lang w:val="ru-RU" w:eastAsia="en-IN"/>
              </w:rPr>
            </w:pPr>
            <w:r w:rsidRPr="00C050D3">
              <w:rPr>
                <w:lang w:val="ru-RU" w:eastAsia="en-IN"/>
              </w:rPr>
              <w:t>T3.9036.321</w:t>
            </w:r>
          </w:p>
        </w:tc>
        <w:tc>
          <w:tcPr>
            <w:tcW w:w="940" w:type="pct"/>
            <w:tcBorders>
              <w:top w:val="nil"/>
              <w:left w:val="nil"/>
              <w:bottom w:val="single" w:sz="4" w:space="0" w:color="auto"/>
              <w:right w:val="single" w:sz="4" w:space="0" w:color="auto"/>
            </w:tcBorders>
            <w:shd w:val="clear" w:color="auto" w:fill="auto"/>
            <w:noWrap/>
            <w:vAlign w:val="center"/>
          </w:tcPr>
          <w:p w14:paraId="7FB0B36F" w14:textId="77777777" w:rsidR="00B7221C" w:rsidRPr="00C050D3" w:rsidRDefault="00B7221C" w:rsidP="00493AD8">
            <w:pPr>
              <w:pStyle w:val="Tabletext"/>
              <w:jc w:val="center"/>
              <w:rPr>
                <w:lang w:val="ru-RU" w:eastAsia="en-IN"/>
              </w:rPr>
            </w:pPr>
            <w:r w:rsidRPr="00C050D3">
              <w:rPr>
                <w:lang w:val="ru-RU" w:eastAsia="en-IN"/>
              </w:rPr>
              <w:t>T3.9036.445</w:t>
            </w:r>
          </w:p>
        </w:tc>
        <w:tc>
          <w:tcPr>
            <w:tcW w:w="1089" w:type="pct"/>
            <w:tcBorders>
              <w:top w:val="nil"/>
              <w:left w:val="nil"/>
              <w:bottom w:val="single" w:sz="4" w:space="0" w:color="auto"/>
              <w:right w:val="single" w:sz="4" w:space="0" w:color="auto"/>
            </w:tcBorders>
            <w:shd w:val="clear" w:color="auto" w:fill="auto"/>
            <w:noWrap/>
            <w:vAlign w:val="center"/>
          </w:tcPr>
          <w:p w14:paraId="38E0966C" w14:textId="77777777" w:rsidR="00B7221C" w:rsidRPr="00C050D3" w:rsidRDefault="00B7221C" w:rsidP="00493AD8">
            <w:pPr>
              <w:pStyle w:val="Tabletext"/>
              <w:jc w:val="center"/>
              <w:rPr>
                <w:lang w:val="ru-RU" w:eastAsia="en-IN"/>
              </w:rPr>
            </w:pPr>
            <w:r w:rsidRPr="00C050D3">
              <w:rPr>
                <w:lang w:val="ru-RU" w:eastAsia="en-IN"/>
              </w:rPr>
              <w:t>T3.9037.472</w:t>
            </w:r>
          </w:p>
        </w:tc>
        <w:tc>
          <w:tcPr>
            <w:tcW w:w="1089" w:type="pct"/>
            <w:tcBorders>
              <w:top w:val="nil"/>
              <w:left w:val="nil"/>
              <w:bottom w:val="single" w:sz="4" w:space="0" w:color="auto"/>
              <w:right w:val="single" w:sz="4" w:space="0" w:color="auto"/>
            </w:tcBorders>
            <w:shd w:val="clear" w:color="auto" w:fill="auto"/>
            <w:noWrap/>
            <w:vAlign w:val="center"/>
          </w:tcPr>
          <w:p w14:paraId="1AF772B2" w14:textId="77777777" w:rsidR="00B7221C" w:rsidRPr="00C050D3" w:rsidRDefault="00B7221C" w:rsidP="00493AD8">
            <w:pPr>
              <w:pStyle w:val="Tabletext"/>
              <w:jc w:val="center"/>
              <w:rPr>
                <w:lang w:val="ru-RU" w:eastAsia="en-IN"/>
              </w:rPr>
            </w:pPr>
            <w:r w:rsidRPr="00C050D3">
              <w:rPr>
                <w:lang w:val="ru-RU" w:eastAsia="en-IN"/>
              </w:rPr>
              <w:t>T3.9038.322</w:t>
            </w:r>
          </w:p>
        </w:tc>
        <w:tc>
          <w:tcPr>
            <w:tcW w:w="940" w:type="pct"/>
            <w:tcBorders>
              <w:top w:val="nil"/>
              <w:left w:val="nil"/>
              <w:bottom w:val="single" w:sz="4" w:space="0" w:color="auto"/>
              <w:right w:val="single" w:sz="4" w:space="0" w:color="auto"/>
            </w:tcBorders>
            <w:shd w:val="clear" w:color="auto" w:fill="auto"/>
            <w:noWrap/>
            <w:vAlign w:val="center"/>
          </w:tcPr>
          <w:p w14:paraId="21F7D8C1" w14:textId="77777777" w:rsidR="00B7221C" w:rsidRPr="00C050D3" w:rsidRDefault="00B7221C" w:rsidP="00493AD8">
            <w:pPr>
              <w:pStyle w:val="Tabletext"/>
              <w:jc w:val="center"/>
              <w:rPr>
                <w:lang w:val="ru-RU" w:eastAsia="en-IN"/>
              </w:rPr>
            </w:pPr>
          </w:p>
        </w:tc>
      </w:tr>
      <w:tr w:rsidR="00B7221C" w:rsidRPr="00C050D3" w14:paraId="20E1E6A5" w14:textId="77777777" w:rsidTr="00CB7192">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761D7FD1" w14:textId="77777777" w:rsidR="00B7221C" w:rsidRPr="00C050D3" w:rsidRDefault="00B7221C" w:rsidP="00493AD8">
            <w:pPr>
              <w:pStyle w:val="Tabletext"/>
              <w:jc w:val="center"/>
              <w:rPr>
                <w:lang w:val="ru-RU" w:eastAsia="en-IN"/>
              </w:rPr>
            </w:pPr>
            <w:r w:rsidRPr="00C050D3">
              <w:rPr>
                <w:lang w:val="ru-RU" w:eastAsia="en-IN"/>
              </w:rPr>
              <w:t>T3.9036.322</w:t>
            </w:r>
          </w:p>
        </w:tc>
        <w:tc>
          <w:tcPr>
            <w:tcW w:w="940" w:type="pct"/>
            <w:tcBorders>
              <w:top w:val="nil"/>
              <w:left w:val="nil"/>
              <w:bottom w:val="single" w:sz="4" w:space="0" w:color="auto"/>
              <w:right w:val="single" w:sz="4" w:space="0" w:color="auto"/>
            </w:tcBorders>
            <w:shd w:val="clear" w:color="auto" w:fill="auto"/>
            <w:noWrap/>
            <w:vAlign w:val="center"/>
          </w:tcPr>
          <w:p w14:paraId="64BD65D7" w14:textId="77777777" w:rsidR="00B7221C" w:rsidRPr="00C050D3" w:rsidRDefault="00B7221C" w:rsidP="00493AD8">
            <w:pPr>
              <w:pStyle w:val="Tabletext"/>
              <w:jc w:val="center"/>
              <w:rPr>
                <w:lang w:val="ru-RU" w:eastAsia="en-IN"/>
              </w:rPr>
            </w:pPr>
            <w:r w:rsidRPr="00C050D3">
              <w:rPr>
                <w:lang w:val="ru-RU" w:eastAsia="en-IN"/>
              </w:rPr>
              <w:t>T3.9036.455</w:t>
            </w:r>
          </w:p>
        </w:tc>
        <w:tc>
          <w:tcPr>
            <w:tcW w:w="1089" w:type="pct"/>
            <w:tcBorders>
              <w:top w:val="nil"/>
              <w:left w:val="nil"/>
              <w:bottom w:val="single" w:sz="4" w:space="0" w:color="auto"/>
              <w:right w:val="single" w:sz="4" w:space="0" w:color="auto"/>
            </w:tcBorders>
            <w:shd w:val="clear" w:color="auto" w:fill="auto"/>
            <w:noWrap/>
            <w:vAlign w:val="center"/>
          </w:tcPr>
          <w:p w14:paraId="50F8DF1E" w14:textId="77777777" w:rsidR="00B7221C" w:rsidRPr="00C050D3" w:rsidRDefault="00B7221C" w:rsidP="00493AD8">
            <w:pPr>
              <w:pStyle w:val="Tabletext"/>
              <w:jc w:val="center"/>
              <w:rPr>
                <w:lang w:val="ru-RU" w:eastAsia="en-IN"/>
              </w:rPr>
            </w:pPr>
            <w:r w:rsidRPr="00C050D3">
              <w:rPr>
                <w:lang w:val="ru-RU" w:eastAsia="en-IN"/>
              </w:rPr>
              <w:t>T3.9037.473</w:t>
            </w:r>
          </w:p>
        </w:tc>
        <w:tc>
          <w:tcPr>
            <w:tcW w:w="1089" w:type="pct"/>
            <w:tcBorders>
              <w:top w:val="nil"/>
              <w:left w:val="nil"/>
              <w:bottom w:val="single" w:sz="4" w:space="0" w:color="auto"/>
              <w:right w:val="single" w:sz="4" w:space="0" w:color="auto"/>
            </w:tcBorders>
            <w:shd w:val="clear" w:color="auto" w:fill="auto"/>
            <w:noWrap/>
            <w:vAlign w:val="center"/>
          </w:tcPr>
          <w:p w14:paraId="76945EF5" w14:textId="77777777" w:rsidR="00B7221C" w:rsidRPr="00C050D3" w:rsidRDefault="00B7221C" w:rsidP="00493AD8">
            <w:pPr>
              <w:pStyle w:val="Tabletext"/>
              <w:jc w:val="center"/>
              <w:rPr>
                <w:lang w:val="ru-RU" w:eastAsia="en-IN"/>
              </w:rPr>
            </w:pPr>
            <w:r w:rsidRPr="00C050D3">
              <w:rPr>
                <w:lang w:val="ru-RU" w:eastAsia="en-IN"/>
              </w:rPr>
              <w:t>T3.9038.323</w:t>
            </w:r>
          </w:p>
        </w:tc>
        <w:tc>
          <w:tcPr>
            <w:tcW w:w="940" w:type="pct"/>
            <w:tcBorders>
              <w:top w:val="nil"/>
              <w:left w:val="nil"/>
              <w:bottom w:val="single" w:sz="4" w:space="0" w:color="auto"/>
              <w:right w:val="single" w:sz="4" w:space="0" w:color="auto"/>
            </w:tcBorders>
            <w:shd w:val="clear" w:color="auto" w:fill="auto"/>
            <w:noWrap/>
            <w:vAlign w:val="center"/>
          </w:tcPr>
          <w:p w14:paraId="350BCDC6" w14:textId="77777777" w:rsidR="00B7221C" w:rsidRPr="00C050D3" w:rsidRDefault="00B7221C" w:rsidP="00493AD8">
            <w:pPr>
              <w:pStyle w:val="Tabletext"/>
              <w:jc w:val="center"/>
              <w:rPr>
                <w:lang w:val="ru-RU" w:eastAsia="en-IN"/>
              </w:rPr>
            </w:pPr>
          </w:p>
        </w:tc>
      </w:tr>
      <w:tr w:rsidR="00B7221C" w:rsidRPr="00C050D3" w14:paraId="092447C1" w14:textId="77777777" w:rsidTr="00CB7192">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155A06E2" w14:textId="77777777" w:rsidR="00B7221C" w:rsidRPr="00C050D3" w:rsidRDefault="00B7221C" w:rsidP="00493AD8">
            <w:pPr>
              <w:pStyle w:val="Tabletext"/>
              <w:jc w:val="center"/>
              <w:rPr>
                <w:lang w:val="ru-RU" w:eastAsia="en-IN"/>
              </w:rPr>
            </w:pPr>
          </w:p>
        </w:tc>
        <w:tc>
          <w:tcPr>
            <w:tcW w:w="940" w:type="pct"/>
            <w:tcBorders>
              <w:top w:val="nil"/>
              <w:left w:val="nil"/>
              <w:bottom w:val="single" w:sz="4" w:space="0" w:color="auto"/>
              <w:right w:val="single" w:sz="4" w:space="0" w:color="auto"/>
            </w:tcBorders>
            <w:shd w:val="clear" w:color="auto" w:fill="auto"/>
            <w:noWrap/>
            <w:vAlign w:val="center"/>
          </w:tcPr>
          <w:p w14:paraId="39C6D5C2" w14:textId="77777777" w:rsidR="00B7221C" w:rsidRPr="00C050D3" w:rsidRDefault="00B7221C" w:rsidP="00493AD8">
            <w:pPr>
              <w:pStyle w:val="Tabletext"/>
              <w:jc w:val="center"/>
              <w:rPr>
                <w:lang w:val="ru-RU" w:eastAsia="en-IN"/>
              </w:rPr>
            </w:pPr>
            <w:r w:rsidRPr="00C050D3">
              <w:rPr>
                <w:lang w:val="ru-RU" w:eastAsia="en-IN"/>
              </w:rPr>
              <w:t>T3.9036.456</w:t>
            </w:r>
          </w:p>
        </w:tc>
        <w:tc>
          <w:tcPr>
            <w:tcW w:w="1089" w:type="pct"/>
            <w:tcBorders>
              <w:top w:val="nil"/>
              <w:left w:val="nil"/>
              <w:bottom w:val="single" w:sz="4" w:space="0" w:color="auto"/>
              <w:right w:val="single" w:sz="4" w:space="0" w:color="auto"/>
            </w:tcBorders>
            <w:shd w:val="clear" w:color="auto" w:fill="auto"/>
            <w:noWrap/>
            <w:vAlign w:val="center"/>
          </w:tcPr>
          <w:p w14:paraId="1C033C29" w14:textId="77777777" w:rsidR="00B7221C" w:rsidRPr="00C050D3" w:rsidRDefault="00B7221C" w:rsidP="00493AD8">
            <w:pPr>
              <w:pStyle w:val="Tabletext"/>
              <w:jc w:val="center"/>
              <w:rPr>
                <w:lang w:val="ru-RU" w:eastAsia="en-IN"/>
              </w:rPr>
            </w:pPr>
          </w:p>
        </w:tc>
        <w:tc>
          <w:tcPr>
            <w:tcW w:w="1089" w:type="pct"/>
            <w:tcBorders>
              <w:top w:val="nil"/>
              <w:left w:val="nil"/>
              <w:bottom w:val="single" w:sz="4" w:space="0" w:color="auto"/>
              <w:right w:val="single" w:sz="4" w:space="0" w:color="auto"/>
            </w:tcBorders>
            <w:shd w:val="clear" w:color="auto" w:fill="auto"/>
            <w:noWrap/>
            <w:vAlign w:val="center"/>
          </w:tcPr>
          <w:p w14:paraId="4327ABB7" w14:textId="77777777" w:rsidR="00B7221C" w:rsidRPr="00C050D3" w:rsidRDefault="00B7221C" w:rsidP="00493AD8">
            <w:pPr>
              <w:pStyle w:val="Tabletext"/>
              <w:jc w:val="center"/>
              <w:rPr>
                <w:lang w:val="ru-RU" w:eastAsia="en-IN"/>
              </w:rPr>
            </w:pPr>
            <w:r w:rsidRPr="00C050D3">
              <w:rPr>
                <w:lang w:val="ru-RU" w:eastAsia="en-IN"/>
              </w:rPr>
              <w:t>T3.9038.331</w:t>
            </w:r>
          </w:p>
        </w:tc>
        <w:tc>
          <w:tcPr>
            <w:tcW w:w="940" w:type="pct"/>
            <w:tcBorders>
              <w:top w:val="nil"/>
              <w:left w:val="nil"/>
              <w:bottom w:val="single" w:sz="4" w:space="0" w:color="auto"/>
              <w:right w:val="single" w:sz="4" w:space="0" w:color="auto"/>
            </w:tcBorders>
            <w:shd w:val="clear" w:color="auto" w:fill="auto"/>
            <w:noWrap/>
            <w:vAlign w:val="bottom"/>
          </w:tcPr>
          <w:p w14:paraId="63F35582" w14:textId="77777777" w:rsidR="00B7221C" w:rsidRPr="00C050D3" w:rsidRDefault="00B7221C" w:rsidP="00493AD8">
            <w:pPr>
              <w:pStyle w:val="Tabletext"/>
              <w:jc w:val="center"/>
              <w:rPr>
                <w:lang w:val="ru-RU" w:eastAsia="en-IN"/>
              </w:rPr>
            </w:pPr>
          </w:p>
        </w:tc>
      </w:tr>
      <w:tr w:rsidR="00B7221C" w:rsidRPr="00C050D3" w14:paraId="1640445C" w14:textId="77777777" w:rsidTr="00CB7192">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4FE15D53" w14:textId="77777777" w:rsidR="00B7221C" w:rsidRPr="00C050D3" w:rsidRDefault="00B7221C" w:rsidP="00493AD8">
            <w:pPr>
              <w:pStyle w:val="Tabletext"/>
              <w:jc w:val="center"/>
              <w:rPr>
                <w:lang w:val="ru-RU" w:eastAsia="en-IN"/>
              </w:rPr>
            </w:pPr>
          </w:p>
        </w:tc>
        <w:tc>
          <w:tcPr>
            <w:tcW w:w="940" w:type="pct"/>
            <w:tcBorders>
              <w:top w:val="nil"/>
              <w:left w:val="nil"/>
              <w:bottom w:val="single" w:sz="4" w:space="0" w:color="auto"/>
              <w:right w:val="single" w:sz="4" w:space="0" w:color="auto"/>
            </w:tcBorders>
            <w:shd w:val="clear" w:color="auto" w:fill="auto"/>
            <w:noWrap/>
            <w:vAlign w:val="center"/>
          </w:tcPr>
          <w:p w14:paraId="13C62B6C" w14:textId="77777777" w:rsidR="00B7221C" w:rsidRPr="00C050D3" w:rsidRDefault="00B7221C" w:rsidP="00493AD8">
            <w:pPr>
              <w:pStyle w:val="Tabletext"/>
              <w:jc w:val="center"/>
              <w:rPr>
                <w:lang w:val="ru-RU" w:eastAsia="en-IN"/>
              </w:rPr>
            </w:pPr>
          </w:p>
        </w:tc>
        <w:tc>
          <w:tcPr>
            <w:tcW w:w="1089" w:type="pct"/>
            <w:tcBorders>
              <w:top w:val="nil"/>
              <w:left w:val="nil"/>
              <w:bottom w:val="single" w:sz="4" w:space="0" w:color="auto"/>
              <w:right w:val="single" w:sz="4" w:space="0" w:color="auto"/>
            </w:tcBorders>
            <w:shd w:val="clear" w:color="auto" w:fill="auto"/>
            <w:noWrap/>
            <w:vAlign w:val="center"/>
          </w:tcPr>
          <w:p w14:paraId="347C81C9" w14:textId="77777777" w:rsidR="00B7221C" w:rsidRPr="00C050D3" w:rsidRDefault="00B7221C" w:rsidP="00493AD8">
            <w:pPr>
              <w:pStyle w:val="Tabletext"/>
              <w:jc w:val="center"/>
              <w:rPr>
                <w:lang w:val="ru-RU" w:eastAsia="en-IN"/>
              </w:rPr>
            </w:pPr>
          </w:p>
        </w:tc>
        <w:tc>
          <w:tcPr>
            <w:tcW w:w="1089" w:type="pct"/>
            <w:tcBorders>
              <w:top w:val="nil"/>
              <w:left w:val="nil"/>
              <w:bottom w:val="single" w:sz="4" w:space="0" w:color="auto"/>
              <w:right w:val="single" w:sz="4" w:space="0" w:color="auto"/>
            </w:tcBorders>
            <w:shd w:val="clear" w:color="auto" w:fill="auto"/>
            <w:noWrap/>
            <w:vAlign w:val="center"/>
          </w:tcPr>
          <w:p w14:paraId="278BD4A9" w14:textId="77777777" w:rsidR="00B7221C" w:rsidRPr="00C050D3" w:rsidRDefault="00B7221C" w:rsidP="00493AD8">
            <w:pPr>
              <w:pStyle w:val="Tabletext"/>
              <w:jc w:val="center"/>
              <w:rPr>
                <w:lang w:val="ru-RU" w:eastAsia="en-IN"/>
              </w:rPr>
            </w:pPr>
            <w:r w:rsidRPr="00C050D3">
              <w:rPr>
                <w:lang w:val="ru-RU" w:eastAsia="en-IN"/>
              </w:rPr>
              <w:t>T3.9038.340</w:t>
            </w:r>
          </w:p>
        </w:tc>
        <w:tc>
          <w:tcPr>
            <w:tcW w:w="940" w:type="pct"/>
            <w:tcBorders>
              <w:top w:val="nil"/>
              <w:left w:val="nil"/>
              <w:bottom w:val="single" w:sz="4" w:space="0" w:color="auto"/>
              <w:right w:val="single" w:sz="4" w:space="0" w:color="auto"/>
            </w:tcBorders>
            <w:shd w:val="clear" w:color="auto" w:fill="auto"/>
            <w:noWrap/>
            <w:vAlign w:val="bottom"/>
          </w:tcPr>
          <w:p w14:paraId="3A6A2CAA" w14:textId="77777777" w:rsidR="00B7221C" w:rsidRPr="00C050D3" w:rsidRDefault="00B7221C" w:rsidP="00493AD8">
            <w:pPr>
              <w:pStyle w:val="Tabletext"/>
              <w:jc w:val="center"/>
              <w:rPr>
                <w:lang w:val="ru-RU" w:eastAsia="en-IN"/>
              </w:rPr>
            </w:pPr>
          </w:p>
        </w:tc>
      </w:tr>
      <w:tr w:rsidR="00B7221C" w:rsidRPr="00C050D3" w14:paraId="0BFBF568" w14:textId="77777777" w:rsidTr="00CB7192">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8B45A7" w14:textId="77777777" w:rsidR="00B7221C" w:rsidRPr="00C050D3" w:rsidRDefault="00B7221C" w:rsidP="00493AD8">
            <w:pPr>
              <w:pStyle w:val="Tablehead"/>
              <w:keepNext w:val="0"/>
              <w:rPr>
                <w:lang w:val="ru-RU" w:eastAsia="en-IN"/>
              </w:rPr>
            </w:pPr>
            <w:r w:rsidRPr="00C050D3">
              <w:rPr>
                <w:lang w:val="ru-RU" w:eastAsia="en-IN"/>
              </w:rPr>
              <w:t>Часть B. Используемые версии спецификаций</w:t>
            </w:r>
          </w:p>
        </w:tc>
      </w:tr>
      <w:tr w:rsidR="00B7221C" w:rsidRPr="00C050D3" w14:paraId="386CCDAF" w14:textId="77777777" w:rsidTr="00CB7192">
        <w:trPr>
          <w:cantSplit/>
          <w:trHeight w:val="300"/>
        </w:trPr>
        <w:tc>
          <w:tcPr>
            <w:tcW w:w="5000"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02532C" w14:textId="10046CF1" w:rsidR="00B7221C" w:rsidRPr="00C050D3" w:rsidRDefault="00B7221C" w:rsidP="00493AD8">
            <w:pPr>
              <w:pStyle w:val="Tabletext"/>
              <w:rPr>
                <w:lang w:val="ru-RU" w:eastAsia="en-IN"/>
              </w:rPr>
            </w:pPr>
            <w:r w:rsidRPr="00C050D3">
              <w:rPr>
                <w:lang w:val="ru-RU" w:eastAsia="en-IN"/>
              </w:rPr>
              <w:t>Конкретные версии спецификаций TSDSI, которые следует использовать для транспонирования спецификаций, перечисленных в таблице 3-4, предст</w:t>
            </w:r>
            <w:r w:rsidR="00C26C6E">
              <w:rPr>
                <w:lang w:val="ru-RU" w:eastAsia="en-IN"/>
              </w:rPr>
              <w:t>авлены по нижеследующей ссылке.</w:t>
            </w:r>
          </w:p>
          <w:p w14:paraId="603DA842" w14:textId="77777777" w:rsidR="00B7221C" w:rsidRPr="00823855" w:rsidRDefault="00665D69" w:rsidP="00493AD8">
            <w:pPr>
              <w:pStyle w:val="Tabletext"/>
              <w:rPr>
                <w:lang w:val="ru-RU" w:eastAsia="en-IN"/>
              </w:rPr>
            </w:pPr>
            <w:hyperlink r:id="rId2209" w:history="1">
              <w:r w:rsidR="00B7221C" w:rsidRPr="00823855">
                <w:rPr>
                  <w:color w:val="0000FF"/>
                  <w:u w:val="single"/>
                  <w:lang w:val="ru-RU" w:eastAsia="en-IN"/>
                </w:rPr>
                <w:t xml:space="preserve">Щелкните здесь, чтобы перейти по прямой ссылке на материал </w:t>
              </w:r>
              <w:r w:rsidR="00B7221C" w:rsidRPr="00AE59FA">
                <w:rPr>
                  <w:color w:val="0000FF"/>
                  <w:u w:val="single"/>
                  <w:lang w:val="en-US" w:eastAsia="en-IN"/>
                </w:rPr>
                <w:t>GCS</w:t>
              </w:r>
            </w:hyperlink>
            <w:r w:rsidR="00B7221C" w:rsidRPr="00823855">
              <w:rPr>
                <w:lang w:val="ru-RU" w:eastAsia="en-IN"/>
              </w:rPr>
              <w:t>.</w:t>
            </w:r>
          </w:p>
        </w:tc>
      </w:tr>
      <w:tr w:rsidR="00B7221C" w:rsidRPr="00C050D3" w14:paraId="5817997D" w14:textId="77777777" w:rsidTr="00CB7192">
        <w:trPr>
          <w:cantSplit/>
          <w:trHeight w:val="405"/>
        </w:trPr>
        <w:tc>
          <w:tcPr>
            <w:tcW w:w="5000" w:type="pct"/>
            <w:gridSpan w:val="5"/>
            <w:vMerge/>
            <w:tcBorders>
              <w:top w:val="single" w:sz="4" w:space="0" w:color="auto"/>
              <w:left w:val="single" w:sz="4" w:space="0" w:color="auto"/>
              <w:bottom w:val="single" w:sz="4" w:space="0" w:color="auto"/>
              <w:right w:val="single" w:sz="4" w:space="0" w:color="auto"/>
            </w:tcBorders>
            <w:vAlign w:val="center"/>
            <w:hideMark/>
          </w:tcPr>
          <w:p w14:paraId="411B8705" w14:textId="77777777" w:rsidR="00B7221C" w:rsidRPr="00823855" w:rsidRDefault="00B7221C" w:rsidP="00493AD8">
            <w:pPr>
              <w:rPr>
                <w:lang w:val="ru-RU" w:eastAsia="en-IN"/>
              </w:rPr>
            </w:pPr>
          </w:p>
        </w:tc>
      </w:tr>
    </w:tbl>
    <w:p w14:paraId="1C6845FA" w14:textId="77777777" w:rsidR="00B7221C" w:rsidRPr="00823855" w:rsidRDefault="00B7221C" w:rsidP="00B7221C">
      <w:pPr>
        <w:pStyle w:val="Tablefin"/>
        <w:rPr>
          <w:lang w:val="ru-RU"/>
        </w:rPr>
      </w:pPr>
    </w:p>
    <w:p w14:paraId="67513B12" w14:textId="77777777" w:rsidR="00B7221C" w:rsidRPr="00C050D3" w:rsidRDefault="00B7221C" w:rsidP="00C26C6E">
      <w:pPr>
        <w:keepNext/>
        <w:spacing w:before="0"/>
        <w:rPr>
          <w:lang w:val="ru-RU"/>
        </w:rPr>
      </w:pPr>
      <w:r w:rsidRPr="00C050D3">
        <w:rPr>
          <w:lang w:val="ru-RU"/>
        </w:rPr>
        <w:t>В частности, к таблице 3-4 относятся следующие примечания</w:t>
      </w:r>
      <w:r>
        <w:rPr>
          <w:lang w:val="ru-RU"/>
        </w:rPr>
        <w:t>.</w:t>
      </w:r>
    </w:p>
    <w:p w14:paraId="325404AC" w14:textId="5C59B1BA" w:rsidR="00B7221C" w:rsidRPr="00C050D3" w:rsidRDefault="00B7221C" w:rsidP="00B7221C">
      <w:pPr>
        <w:rPr>
          <w:lang w:val="ru-RU"/>
        </w:rPr>
      </w:pPr>
      <w:r w:rsidRPr="00C050D3">
        <w:rPr>
          <w:lang w:val="ru-RU"/>
        </w:rPr>
        <w:t>Примечания к версиям спецификаций, которые следует использовать для Глобаль</w:t>
      </w:r>
      <w:r w:rsidR="00C26C6E">
        <w:rPr>
          <w:lang w:val="ru-RU"/>
        </w:rPr>
        <w:t>ной основной спецификации (GCS).</w:t>
      </w:r>
    </w:p>
    <w:p w14:paraId="5C43F9DF" w14:textId="78040B0D" w:rsidR="00B7221C" w:rsidRPr="00C050D3" w:rsidRDefault="00B7221C" w:rsidP="00C26C6E">
      <w:pPr>
        <w:pStyle w:val="Note"/>
        <w:tabs>
          <w:tab w:val="left" w:pos="1560"/>
        </w:tabs>
        <w:rPr>
          <w:lang w:val="ru-RU"/>
        </w:rPr>
      </w:pPr>
      <w:r w:rsidRPr="00C050D3">
        <w:rPr>
          <w:b/>
          <w:bCs/>
          <w:u w:val="single"/>
          <w:lang w:val="ru-RU"/>
        </w:rPr>
        <w:lastRenderedPageBreak/>
        <w:t>Примечание a)</w:t>
      </w:r>
      <w:r w:rsidR="00C26C6E" w:rsidRPr="006F5361">
        <w:rPr>
          <w:lang w:val="ru-RU"/>
        </w:rPr>
        <w:t>.</w:t>
      </w:r>
      <w:r w:rsidRPr="0063519A">
        <w:rPr>
          <w:lang w:val="ru-RU"/>
        </w:rPr>
        <w:tab/>
      </w:r>
      <w:r w:rsidRPr="00C050D3">
        <w:rPr>
          <w:lang w:val="ru-RU"/>
        </w:rPr>
        <w:t>В качестве конкретной версии GCS следует использовать версии спецификаций TSDSI, опубликованные</w:t>
      </w:r>
      <w:r>
        <w:rPr>
          <w:lang w:val="ru-RU"/>
        </w:rPr>
        <w:t xml:space="preserve"> с</w:t>
      </w:r>
      <w:r w:rsidRPr="00C050D3">
        <w:rPr>
          <w:lang w:val="ru-RU"/>
        </w:rPr>
        <w:t xml:space="preserve"> 3 августа 2020 года.</w:t>
      </w:r>
    </w:p>
    <w:p w14:paraId="36D5D37A" w14:textId="4E28F3CC" w:rsidR="00B7221C" w:rsidRPr="00C050D3" w:rsidRDefault="00B7221C" w:rsidP="00C26C6E">
      <w:pPr>
        <w:pStyle w:val="Note"/>
        <w:tabs>
          <w:tab w:val="left" w:pos="1560"/>
        </w:tabs>
        <w:rPr>
          <w:lang w:val="ru-RU"/>
        </w:rPr>
      </w:pPr>
      <w:r w:rsidRPr="00C050D3">
        <w:rPr>
          <w:b/>
          <w:bCs/>
          <w:u w:val="single"/>
          <w:lang w:val="ru-RU"/>
        </w:rPr>
        <w:t>Примечание b)</w:t>
      </w:r>
      <w:r w:rsidR="00C26C6E" w:rsidRPr="006F5361">
        <w:rPr>
          <w:lang w:val="ru-RU"/>
        </w:rPr>
        <w:t>.</w:t>
      </w:r>
      <w:r w:rsidRPr="00C050D3">
        <w:rPr>
          <w:lang w:val="ru-RU"/>
        </w:rPr>
        <w:tab/>
        <w:t xml:space="preserve">Кроме того, эти конкретные версии GCS в соответствии с вышеизложенным </w:t>
      </w:r>
      <w:r>
        <w:rPr>
          <w:lang w:val="ru-RU"/>
        </w:rPr>
        <w:t>П</w:t>
      </w:r>
      <w:r w:rsidRPr="00C050D3">
        <w:rPr>
          <w:lang w:val="ru-RU"/>
        </w:rPr>
        <w:t xml:space="preserve">римечанием a) следует использовать при транспонировании спецификаций, перечисленных в таблице 3-4, в соответствующие стандарты назначенными транспонирующими организациями, указанными в сертификате B, предоставленном МСЭ-R </w:t>
      </w:r>
      <w:r>
        <w:rPr>
          <w:lang w:val="ru-RU"/>
        </w:rPr>
        <w:t>с</w:t>
      </w:r>
      <w:r w:rsidRPr="00C050D3">
        <w:rPr>
          <w:lang w:val="ru-RU"/>
        </w:rPr>
        <w:t>торонником TSDSI GCS в рамках процесса IMT-2020. См. таблицу 3-4, часть B.</w:t>
      </w:r>
    </w:p>
    <w:p w14:paraId="441EC5A3" w14:textId="77777777" w:rsidR="00B7221C" w:rsidRPr="00C050D3" w:rsidRDefault="00B7221C" w:rsidP="00B7221C">
      <w:pPr>
        <w:pStyle w:val="Heading3"/>
        <w:rPr>
          <w:lang w:val="ru-RU"/>
        </w:rPr>
      </w:pPr>
      <w:r w:rsidRPr="00C050D3">
        <w:rPr>
          <w:lang w:val="ru-RU" w:eastAsia="ja-JP"/>
        </w:rPr>
        <w:t>3.</w:t>
      </w:r>
      <w:r w:rsidRPr="00C050D3">
        <w:rPr>
          <w:lang w:val="ru-RU"/>
        </w:rPr>
        <w:t>2.1</w:t>
      </w:r>
      <w:r w:rsidRPr="00C050D3">
        <w:rPr>
          <w:lang w:val="ru-RU"/>
        </w:rPr>
        <w:tab/>
      </w:r>
      <w:r w:rsidRPr="00F65677">
        <w:rPr>
          <w:lang w:val="ru-RU"/>
        </w:rPr>
        <w:t>Разделы и краткие обзоры Глобальной основной спецификации и транспонируемых стандартов</w:t>
      </w:r>
    </w:p>
    <w:p w14:paraId="6B90E1A4" w14:textId="77777777" w:rsidR="00B7221C" w:rsidRPr="00C050D3" w:rsidRDefault="00B7221C" w:rsidP="00B7221C">
      <w:pPr>
        <w:pStyle w:val="Heading4"/>
        <w:rPr>
          <w:lang w:val="ru-RU"/>
        </w:rPr>
      </w:pPr>
      <w:r w:rsidRPr="00C050D3">
        <w:rPr>
          <w:lang w:val="ru-RU"/>
        </w:rPr>
        <w:t>3.2.1.1</w:t>
      </w:r>
      <w:r w:rsidRPr="00C050D3">
        <w:rPr>
          <w:lang w:val="ru-RU"/>
        </w:rPr>
        <w:tab/>
        <w:t>Введение</w:t>
      </w:r>
    </w:p>
    <w:p w14:paraId="302D5235" w14:textId="77777777" w:rsidR="00B7221C" w:rsidRPr="00C050D3" w:rsidRDefault="00B7221C" w:rsidP="00B7221C">
      <w:pPr>
        <w:rPr>
          <w:lang w:val="ru-RU"/>
        </w:rPr>
      </w:pPr>
      <w:r w:rsidRPr="00F65677">
        <w:rPr>
          <w:lang w:val="ru-RU"/>
        </w:rPr>
        <w:t xml:space="preserve">Указанные ниже документы по стандартам в той форме, в которой они были транспонированы из соответствующих спецификаций TSDSI, представлены определенными транспонирующими организациями в качестве транспонированных наборов стандартов для наземных </w:t>
      </w:r>
      <w:proofErr w:type="spellStart"/>
      <w:r w:rsidRPr="00F65677">
        <w:rPr>
          <w:lang w:val="ru-RU"/>
        </w:rPr>
        <w:t>радиоинтерфейсов</w:t>
      </w:r>
      <w:proofErr w:type="spellEnd"/>
      <w:r w:rsidRPr="00F65677">
        <w:rPr>
          <w:lang w:val="ru-RU"/>
        </w:rPr>
        <w:t xml:space="preserve"> систем IMT-2020, определенных как </w:t>
      </w:r>
      <w:r w:rsidRPr="00F65677">
        <w:rPr>
          <w:b/>
          <w:lang w:val="ru-RU"/>
        </w:rPr>
        <w:t>5G</w:t>
      </w:r>
      <w:proofErr w:type="spellStart"/>
      <w:r w:rsidRPr="00F65677">
        <w:rPr>
          <w:b/>
          <w:lang w:val="en-US"/>
        </w:rPr>
        <w:t>i</w:t>
      </w:r>
      <w:proofErr w:type="spellEnd"/>
      <w:r w:rsidRPr="00F65677">
        <w:rPr>
          <w:lang w:val="ru-RU"/>
        </w:rPr>
        <w:t xml:space="preserve">, и включают не только </w:t>
      </w:r>
      <w:r>
        <w:rPr>
          <w:lang w:val="ru-RU"/>
        </w:rPr>
        <w:t xml:space="preserve">основные </w:t>
      </w:r>
      <w:r w:rsidRPr="00F65677">
        <w:rPr>
          <w:lang w:val="ru-RU"/>
        </w:rPr>
        <w:t>характеристики систем IMT-2020, но и дополнительные возможности систем 5G</w:t>
      </w:r>
      <w:proofErr w:type="spellStart"/>
      <w:r>
        <w:rPr>
          <w:lang w:val="en-US"/>
        </w:rPr>
        <w:t>i</w:t>
      </w:r>
      <w:proofErr w:type="spellEnd"/>
      <w:r w:rsidRPr="00F65677">
        <w:rPr>
          <w:lang w:val="ru-RU"/>
        </w:rPr>
        <w:t>; те и другие продолжают совершенствоваться</w:t>
      </w:r>
      <w:r w:rsidRPr="00C050D3">
        <w:rPr>
          <w:lang w:val="ru-RU"/>
        </w:rPr>
        <w:t>.</w:t>
      </w:r>
    </w:p>
    <w:p w14:paraId="00AE35D1" w14:textId="77777777" w:rsidR="00B7221C" w:rsidRDefault="00B7221C" w:rsidP="00E95C93">
      <w:pPr>
        <w:rPr>
          <w:lang w:val="ru-RU"/>
        </w:rPr>
      </w:pPr>
    </w:p>
    <w:p w14:paraId="55B77805" w14:textId="23795492" w:rsidR="00AE00F4" w:rsidRPr="00AE00F4" w:rsidRDefault="00AE00F4" w:rsidP="00E95C93">
      <w:pPr>
        <w:rPr>
          <w:lang w:val="ru-RU"/>
        </w:rPr>
        <w:sectPr w:rsidR="00AE00F4" w:rsidRPr="00AE00F4" w:rsidSect="00DD46B5">
          <w:headerReference w:type="even" r:id="rId2210"/>
          <w:headerReference w:type="default" r:id="rId2211"/>
          <w:footerReference w:type="even" r:id="rId2212"/>
          <w:footerReference w:type="default" r:id="rId2213"/>
          <w:headerReference w:type="first" r:id="rId2214"/>
          <w:footerReference w:type="first" r:id="rId2215"/>
          <w:footnotePr>
            <w:numRestart w:val="eachSect"/>
          </w:footnotePr>
          <w:pgSz w:w="11907" w:h="16834" w:code="9"/>
          <w:pgMar w:top="1418" w:right="1134" w:bottom="1134" w:left="1134" w:header="720" w:footer="482" w:gutter="0"/>
          <w:cols w:space="720"/>
          <w:docGrid w:linePitch="326"/>
        </w:sectPr>
      </w:pPr>
    </w:p>
    <w:p w14:paraId="7A843D91" w14:textId="2EC5F24D" w:rsidR="00B7221C" w:rsidRPr="00C050D3" w:rsidRDefault="00B7221C" w:rsidP="00B7221C">
      <w:pPr>
        <w:pStyle w:val="Heading4"/>
        <w:rPr>
          <w:lang w:val="ru-RU"/>
        </w:rPr>
      </w:pPr>
      <w:r w:rsidRPr="00C050D3">
        <w:rPr>
          <w:lang w:val="ru-RU"/>
        </w:rPr>
        <w:lastRenderedPageBreak/>
        <w:t>3.2.1.2</w:t>
      </w:r>
      <w:r w:rsidRPr="00C050D3">
        <w:rPr>
          <w:lang w:val="ru-RU"/>
        </w:rPr>
        <w:tab/>
        <w:t>Уровень</w:t>
      </w:r>
      <w:r w:rsidR="00C26C6E">
        <w:rPr>
          <w:lang w:val="ru-RU"/>
        </w:rPr>
        <w:t xml:space="preserve"> 1</w:t>
      </w:r>
      <w:r w:rsidRPr="00C050D3">
        <w:rPr>
          <w:lang w:val="ru-RU"/>
        </w:rPr>
        <w:t xml:space="preserve"> </w:t>
      </w:r>
      <w:proofErr w:type="spellStart"/>
      <w:r w:rsidRPr="00C050D3">
        <w:rPr>
          <w:lang w:val="ru-RU"/>
        </w:rPr>
        <w:t>радиоинтерфейса</w:t>
      </w:r>
      <w:proofErr w:type="spellEnd"/>
    </w:p>
    <w:p w14:paraId="3E3AD724" w14:textId="77777777" w:rsidR="00B7221C" w:rsidRPr="00C050D3" w:rsidRDefault="00B7221C" w:rsidP="00B7221C">
      <w:pPr>
        <w:pStyle w:val="Heading5"/>
        <w:rPr>
          <w:lang w:val="ru-RU"/>
        </w:rPr>
      </w:pPr>
      <w:r w:rsidRPr="00C050D3">
        <w:rPr>
          <w:lang w:val="ru-RU"/>
        </w:rPr>
        <w:t>3.2.1.2.1</w:t>
      </w:r>
      <w:r w:rsidRPr="00C050D3">
        <w:rPr>
          <w:lang w:val="ru-RU"/>
        </w:rPr>
        <w:tab/>
        <w:t>T3.9036.201</w:t>
      </w:r>
    </w:p>
    <w:p w14:paraId="725C5678" w14:textId="77777777" w:rsidR="00B7221C" w:rsidRPr="00C050D3" w:rsidRDefault="00B7221C" w:rsidP="00B7221C">
      <w:pPr>
        <w:pStyle w:val="Headingb"/>
        <w:rPr>
          <w:rFonts w:eastAsia="MS Mincho"/>
          <w:lang w:val="ru-RU"/>
        </w:rPr>
      </w:pPr>
      <w:r w:rsidRPr="00C050D3">
        <w:rPr>
          <w:lang w:val="ru-RU"/>
        </w:rPr>
        <w:t>Расширенный универсальный наземный радиодоступ (E-UTRA); физический уровень LTE; общее описание</w:t>
      </w:r>
    </w:p>
    <w:p w14:paraId="5B6E23FE" w14:textId="77777777" w:rsidR="00B7221C" w:rsidRPr="00C050D3" w:rsidRDefault="00B7221C" w:rsidP="00B7221C">
      <w:pPr>
        <w:rPr>
          <w:lang w:val="ru-RU"/>
        </w:rPr>
      </w:pPr>
      <w:r w:rsidRPr="00C050D3">
        <w:rPr>
          <w:szCs w:val="22"/>
          <w:lang w:val="ru-RU"/>
        </w:rPr>
        <w:t xml:space="preserve">В этом документе представлено общее описание физического уровня </w:t>
      </w:r>
      <w:proofErr w:type="spellStart"/>
      <w:r w:rsidRPr="00C050D3">
        <w:rPr>
          <w:szCs w:val="22"/>
          <w:lang w:val="ru-RU"/>
        </w:rPr>
        <w:t>радиоинтерфейса</w:t>
      </w:r>
      <w:proofErr w:type="spellEnd"/>
      <w:r w:rsidRPr="00C050D3">
        <w:rPr>
          <w:szCs w:val="22"/>
          <w:lang w:val="ru-RU"/>
        </w:rPr>
        <w:t xml:space="preserve"> E-UTRA.</w:t>
      </w:r>
      <w:r w:rsidRPr="00C050D3">
        <w:rPr>
          <w:lang w:val="ru-RU"/>
        </w:rPr>
        <w:t xml:space="preserve"> </w:t>
      </w:r>
    </w:p>
    <w:p w14:paraId="2B679E6B" w14:textId="765BCFA2" w:rsidR="00B7221C" w:rsidRPr="00C050D3" w:rsidRDefault="00B7221C" w:rsidP="00FB4443">
      <w:pPr>
        <w:pStyle w:val="a"/>
        <w:tabs>
          <w:tab w:val="clear" w:pos="680"/>
          <w:tab w:val="left" w:pos="851"/>
        </w:tabs>
        <w:rPr>
          <w:rFonts w:eastAsia="Yu Mincho"/>
          <w:sz w:val="23"/>
          <w:szCs w:val="23"/>
        </w:rPr>
      </w:pPr>
      <w:r w:rsidRPr="00C050D3">
        <w:rPr>
          <w:rFonts w:eastAsia="Yu Mincho"/>
        </w:rPr>
        <w:t>ОРС</w:t>
      </w:r>
      <w:r w:rsidRPr="00C050D3">
        <w:rPr>
          <w:rFonts w:ascii="Arial" w:eastAsia="Yu Mincho" w:hAnsi="Arial" w:cs="Arial"/>
          <w:szCs w:val="24"/>
        </w:rPr>
        <w:tab/>
      </w:r>
      <w:r w:rsidRPr="00C050D3">
        <w:rPr>
          <w:rFonts w:eastAsia="Yu Mincho"/>
        </w:rPr>
        <w:t>Номер документа</w:t>
      </w:r>
      <w:r w:rsidRPr="00C050D3">
        <w:rPr>
          <w:rFonts w:ascii="Arial" w:eastAsia="Yu Mincho" w:hAnsi="Arial" w:cs="Arial"/>
          <w:szCs w:val="24"/>
        </w:rPr>
        <w:tab/>
      </w:r>
      <w:r w:rsidRPr="00C26C6E">
        <w:rPr>
          <w:rFonts w:eastAsia="Yu Mincho"/>
        </w:rPr>
        <w:t>Версия</w:t>
      </w:r>
      <w:r w:rsidRPr="00C050D3">
        <w:rPr>
          <w:rFonts w:ascii="Arial" w:eastAsia="Yu Mincho" w:hAnsi="Arial" w:cs="Arial"/>
          <w:szCs w:val="24"/>
        </w:rPr>
        <w:tab/>
      </w:r>
      <w:r w:rsidRPr="00C050D3">
        <w:rPr>
          <w:rFonts w:eastAsia="Yu Mincho"/>
        </w:rPr>
        <w:t>Статус</w:t>
      </w:r>
      <w:r w:rsidRPr="00C050D3">
        <w:rPr>
          <w:rFonts w:ascii="Arial" w:eastAsia="Yu Mincho" w:hAnsi="Arial" w:cs="Arial"/>
          <w:szCs w:val="24"/>
        </w:rPr>
        <w:tab/>
      </w:r>
      <w:r w:rsidRPr="00C050D3">
        <w:rPr>
          <w:rFonts w:eastAsia="Yu Mincho"/>
        </w:rPr>
        <w:t>Дата издания</w:t>
      </w:r>
      <w:r w:rsidRPr="00C050D3">
        <w:rPr>
          <w:rFonts w:ascii="Arial" w:eastAsia="Yu Mincho" w:hAnsi="Arial" w:cs="Arial"/>
          <w:szCs w:val="24"/>
        </w:rPr>
        <w:tab/>
      </w:r>
      <w:r w:rsidRPr="00C050D3">
        <w:rPr>
          <w:rFonts w:eastAsia="Yu Mincho"/>
        </w:rPr>
        <w:t>Местонахождение</w:t>
      </w:r>
    </w:p>
    <w:p w14:paraId="41352BDD" w14:textId="77777777" w:rsidR="00B7221C" w:rsidRPr="00C050D3" w:rsidRDefault="00B7221C" w:rsidP="00B7221C">
      <w:pPr>
        <w:widowControl w:val="0"/>
        <w:tabs>
          <w:tab w:val="left" w:pos="90"/>
        </w:tabs>
        <w:overflowPunct/>
        <w:spacing w:before="71"/>
        <w:textAlignment w:val="auto"/>
        <w:rPr>
          <w:rFonts w:eastAsia="Yu Mincho"/>
          <w:b/>
          <w:bCs/>
          <w:color w:val="000000"/>
          <w:sz w:val="23"/>
          <w:szCs w:val="23"/>
          <w:lang w:val="ru-RU" w:eastAsia="en-GB"/>
        </w:rPr>
      </w:pPr>
      <w:r w:rsidRPr="00C050D3">
        <w:rPr>
          <w:rFonts w:eastAsia="Yu Mincho"/>
          <w:b/>
          <w:bCs/>
          <w:color w:val="000000"/>
          <w:sz w:val="18"/>
          <w:szCs w:val="18"/>
          <w:lang w:val="ru-RU" w:eastAsia="en-GB"/>
        </w:rPr>
        <w:t>Версия 1</w:t>
      </w:r>
    </w:p>
    <w:p w14:paraId="2FE09195" w14:textId="3B39752F" w:rsidR="00B7221C" w:rsidRPr="00FB4443" w:rsidRDefault="00B7221C" w:rsidP="00FB4443">
      <w:pPr>
        <w:pStyle w:val="-"/>
        <w:tabs>
          <w:tab w:val="clear" w:pos="680"/>
          <w:tab w:val="left" w:pos="851"/>
        </w:tabs>
        <w:rPr>
          <w:color w:val="0563C1"/>
          <w:sz w:val="23"/>
          <w:szCs w:val="23"/>
          <w:u w:val="single"/>
          <w:lang w:val="en-US"/>
        </w:rPr>
      </w:pPr>
      <w:r w:rsidRPr="00CA2743">
        <w:rPr>
          <w:lang w:val="en-US"/>
        </w:rPr>
        <w:t>TSDSI</w:t>
      </w:r>
      <w:r w:rsidRPr="00FB4443">
        <w:rPr>
          <w:rFonts w:ascii="Arial" w:hAnsi="Arial" w:cs="Arial"/>
          <w:szCs w:val="24"/>
          <w:lang w:val="en-US"/>
        </w:rPr>
        <w:tab/>
      </w:r>
      <w:proofErr w:type="spellStart"/>
      <w:r w:rsidRPr="00CA2743">
        <w:rPr>
          <w:lang w:val="en-US"/>
        </w:rPr>
        <w:t>TSDSI</w:t>
      </w:r>
      <w:proofErr w:type="spellEnd"/>
      <w:r w:rsidRPr="00FB4443">
        <w:rPr>
          <w:lang w:val="en-US"/>
        </w:rPr>
        <w:t xml:space="preserve"> </w:t>
      </w:r>
      <w:r w:rsidRPr="00CA2743">
        <w:rPr>
          <w:lang w:val="en-US"/>
        </w:rPr>
        <w:t>STD</w:t>
      </w:r>
      <w:r w:rsidRPr="00FB4443">
        <w:rPr>
          <w:lang w:val="en-US"/>
        </w:rPr>
        <w:t xml:space="preserve"> </w:t>
      </w:r>
      <w:r w:rsidRPr="00CA2743">
        <w:rPr>
          <w:lang w:val="en-US"/>
        </w:rPr>
        <w:t>T</w:t>
      </w:r>
      <w:r w:rsidRPr="00FB4443">
        <w:rPr>
          <w:lang w:val="en-US"/>
        </w:rPr>
        <w:t xml:space="preserve">3.9036.201-15.2.0 </w:t>
      </w:r>
      <w:r w:rsidRPr="00CA2743">
        <w:rPr>
          <w:lang w:val="en-US"/>
        </w:rPr>
        <w:t>V</w:t>
      </w:r>
      <w:r w:rsidRPr="00FB4443">
        <w:rPr>
          <w:lang w:val="en-US"/>
        </w:rPr>
        <w:t>1.0.1</w:t>
      </w:r>
      <w:r w:rsidRPr="00FB4443">
        <w:rPr>
          <w:rFonts w:ascii="Arial" w:hAnsi="Arial" w:cs="Arial"/>
          <w:szCs w:val="24"/>
          <w:lang w:val="en-US"/>
        </w:rPr>
        <w:tab/>
      </w:r>
      <w:proofErr w:type="spellStart"/>
      <w:r w:rsidRPr="00CA2743">
        <w:rPr>
          <w:lang w:val="en-US"/>
        </w:rPr>
        <w:t>V</w:t>
      </w:r>
      <w:r w:rsidRPr="00FB4443">
        <w:rPr>
          <w:lang w:val="en-US"/>
        </w:rPr>
        <w:t>1.0.1</w:t>
      </w:r>
      <w:proofErr w:type="spellEnd"/>
      <w:r w:rsidRPr="00FB4443">
        <w:rPr>
          <w:rFonts w:ascii="Arial" w:hAnsi="Arial" w:cs="Arial"/>
          <w:szCs w:val="24"/>
          <w:lang w:val="en-US"/>
        </w:rPr>
        <w:tab/>
      </w:r>
      <w:r w:rsidRPr="00C050D3">
        <w:t>Издан</w:t>
      </w:r>
      <w:r w:rsidRPr="00FB4443">
        <w:rPr>
          <w:rFonts w:ascii="Arial" w:hAnsi="Arial" w:cs="Arial"/>
          <w:szCs w:val="24"/>
          <w:lang w:val="en-US"/>
        </w:rPr>
        <w:tab/>
      </w:r>
      <w:r w:rsidRPr="00FB4443">
        <w:rPr>
          <w:lang w:val="en-US"/>
        </w:rPr>
        <w:t>01.10.2020</w:t>
      </w:r>
      <w:r w:rsidRPr="00FB4443">
        <w:rPr>
          <w:rFonts w:ascii="Arial" w:hAnsi="Arial" w:cs="Arial"/>
          <w:szCs w:val="24"/>
          <w:lang w:val="en-US"/>
        </w:rPr>
        <w:tab/>
      </w:r>
      <w:hyperlink r:id="rId2216" w:history="1">
        <w:r w:rsidRPr="00CA2743">
          <w:rPr>
            <w:color w:val="0563C1"/>
            <w:u w:val="single"/>
            <w:lang w:val="en-US"/>
          </w:rPr>
          <w:t>https</w:t>
        </w:r>
        <w:r w:rsidRPr="00FB4443">
          <w:rPr>
            <w:color w:val="0563C1"/>
            <w:u w:val="single"/>
            <w:lang w:val="en-US"/>
          </w:rPr>
          <w:t>://</w:t>
        </w:r>
        <w:r w:rsidRPr="00CA2743">
          <w:rPr>
            <w:color w:val="0563C1"/>
            <w:u w:val="single"/>
            <w:lang w:val="en-US"/>
          </w:rPr>
          <w:t>members</w:t>
        </w:r>
        <w:r w:rsidRPr="00FB4443">
          <w:rPr>
            <w:color w:val="0563C1"/>
            <w:u w:val="single"/>
            <w:lang w:val="en-US"/>
          </w:rPr>
          <w:t>.</w:t>
        </w:r>
        <w:r w:rsidRPr="00CA2743">
          <w:rPr>
            <w:color w:val="0563C1"/>
            <w:u w:val="single"/>
            <w:lang w:val="en-US"/>
          </w:rPr>
          <w:t>tsdsi</w:t>
        </w:r>
        <w:r w:rsidRPr="00FB4443">
          <w:rPr>
            <w:color w:val="0563C1"/>
            <w:u w:val="single"/>
            <w:lang w:val="en-US"/>
          </w:rPr>
          <w:t>.</w:t>
        </w:r>
        <w:r w:rsidRPr="00CA2743">
          <w:rPr>
            <w:color w:val="0563C1"/>
            <w:u w:val="single"/>
            <w:lang w:val="en-US"/>
          </w:rPr>
          <w:t>in</w:t>
        </w:r>
        <w:r w:rsidRPr="00FB4443">
          <w:rPr>
            <w:color w:val="0563C1"/>
            <w:u w:val="single"/>
            <w:lang w:val="en-US"/>
          </w:rPr>
          <w:t>/</w:t>
        </w:r>
        <w:r w:rsidRPr="00CA2743">
          <w:rPr>
            <w:color w:val="0563C1"/>
            <w:u w:val="single"/>
            <w:lang w:val="en-US"/>
          </w:rPr>
          <w:t>index</w:t>
        </w:r>
        <w:r w:rsidRPr="00FB4443">
          <w:rPr>
            <w:color w:val="0563C1"/>
            <w:u w:val="single"/>
            <w:lang w:val="en-US"/>
          </w:rPr>
          <w:t>.</w:t>
        </w:r>
        <w:r w:rsidRPr="00CA2743">
          <w:rPr>
            <w:color w:val="0563C1"/>
            <w:u w:val="single"/>
            <w:lang w:val="en-US"/>
          </w:rPr>
          <w:t>php</w:t>
        </w:r>
        <w:r w:rsidRPr="00FB4443">
          <w:rPr>
            <w:color w:val="0563C1"/>
            <w:u w:val="single"/>
            <w:lang w:val="en-US"/>
          </w:rPr>
          <w:t>/</w:t>
        </w:r>
        <w:r w:rsidRPr="00CA2743">
          <w:rPr>
            <w:color w:val="0563C1"/>
            <w:u w:val="single"/>
            <w:lang w:val="en-US"/>
          </w:rPr>
          <w:t>s</w:t>
        </w:r>
        <w:r w:rsidRPr="00FB4443">
          <w:rPr>
            <w:color w:val="0563C1"/>
            <w:u w:val="single"/>
            <w:lang w:val="en-US"/>
          </w:rPr>
          <w:t>/</w:t>
        </w:r>
        <w:r w:rsidRPr="00CA2743">
          <w:rPr>
            <w:color w:val="0563C1"/>
            <w:u w:val="single"/>
            <w:lang w:val="en-US"/>
          </w:rPr>
          <w:t>gKBAGbGqDS</w:t>
        </w:r>
        <w:r w:rsidRPr="00FB4443">
          <w:rPr>
            <w:color w:val="0563C1"/>
            <w:u w:val="single"/>
            <w:lang w:val="en-US"/>
          </w:rPr>
          <w:t>8</w:t>
        </w:r>
        <w:r w:rsidRPr="00CA2743">
          <w:rPr>
            <w:color w:val="0563C1"/>
            <w:u w:val="single"/>
            <w:lang w:val="en-US"/>
          </w:rPr>
          <w:t>Amre</w:t>
        </w:r>
      </w:hyperlink>
    </w:p>
    <w:p w14:paraId="553DC1DE" w14:textId="77777777" w:rsidR="00B7221C" w:rsidRPr="00C050D3" w:rsidRDefault="00B7221C" w:rsidP="00B7221C">
      <w:pPr>
        <w:pStyle w:val="Heading5"/>
        <w:rPr>
          <w:lang w:val="ru-RU"/>
        </w:rPr>
      </w:pPr>
      <w:r w:rsidRPr="00C050D3">
        <w:rPr>
          <w:lang w:val="ru-RU"/>
        </w:rPr>
        <w:t>3.2.1.2.2</w:t>
      </w:r>
      <w:r w:rsidRPr="00C050D3">
        <w:rPr>
          <w:lang w:val="ru-RU"/>
        </w:rPr>
        <w:tab/>
        <w:t>T3.9036.211</w:t>
      </w:r>
    </w:p>
    <w:p w14:paraId="3D433917" w14:textId="77777777" w:rsidR="00B7221C" w:rsidRPr="00C050D3" w:rsidRDefault="00B7221C" w:rsidP="00B7221C">
      <w:pPr>
        <w:pStyle w:val="Headingb"/>
        <w:spacing w:before="80"/>
        <w:rPr>
          <w:lang w:val="ru-RU"/>
        </w:rPr>
      </w:pPr>
      <w:r w:rsidRPr="00C050D3">
        <w:rPr>
          <w:lang w:val="ru-RU"/>
        </w:rPr>
        <w:t>Расширенный универсальный наземный радиодоступ (E-UTRA); физические каналы и модуляция</w:t>
      </w:r>
    </w:p>
    <w:p w14:paraId="56F20038" w14:textId="77777777" w:rsidR="00B7221C" w:rsidRPr="00C050D3" w:rsidRDefault="00B7221C" w:rsidP="00B7221C">
      <w:pPr>
        <w:spacing w:before="80"/>
        <w:rPr>
          <w:rFonts w:eastAsia="MS Mincho"/>
          <w:szCs w:val="22"/>
          <w:lang w:val="ru-RU"/>
        </w:rPr>
      </w:pPr>
      <w:r w:rsidRPr="00C050D3">
        <w:rPr>
          <w:szCs w:val="22"/>
          <w:lang w:val="ru-RU"/>
        </w:rPr>
        <w:t>В этом документе описаны физические каналы и модуляция для радиодоступа E-UTRA.</w:t>
      </w:r>
    </w:p>
    <w:p w14:paraId="1CFF4E85" w14:textId="26516551" w:rsidR="00B7221C" w:rsidRPr="00C050D3" w:rsidRDefault="00B7221C" w:rsidP="00FB4443">
      <w:pPr>
        <w:pStyle w:val="a"/>
        <w:tabs>
          <w:tab w:val="clear" w:pos="680"/>
          <w:tab w:val="left" w:pos="851"/>
        </w:tabs>
        <w:rPr>
          <w:rFonts w:eastAsia="Yu Mincho"/>
          <w:sz w:val="23"/>
          <w:szCs w:val="23"/>
        </w:rPr>
      </w:pPr>
      <w:r w:rsidRPr="00C050D3">
        <w:rPr>
          <w:rFonts w:eastAsia="Yu Mincho"/>
        </w:rPr>
        <w:t>ОРС</w:t>
      </w:r>
      <w:r w:rsidRPr="00C050D3">
        <w:rPr>
          <w:rFonts w:ascii="Arial" w:eastAsia="Yu Mincho" w:hAnsi="Arial" w:cs="Arial"/>
          <w:szCs w:val="24"/>
        </w:rPr>
        <w:tab/>
      </w:r>
      <w:r w:rsidRPr="00C050D3">
        <w:rPr>
          <w:rFonts w:eastAsia="Yu Mincho"/>
        </w:rPr>
        <w:t>Номер документа</w:t>
      </w:r>
      <w:r w:rsidRPr="00C050D3">
        <w:rPr>
          <w:rFonts w:ascii="Arial" w:eastAsia="Yu Mincho" w:hAnsi="Arial" w:cs="Arial"/>
          <w:szCs w:val="24"/>
        </w:rPr>
        <w:tab/>
      </w:r>
      <w:r w:rsidRPr="00C050D3">
        <w:rPr>
          <w:rFonts w:eastAsia="Yu Mincho"/>
        </w:rPr>
        <w:t>Версия</w:t>
      </w:r>
      <w:r w:rsidRPr="00C050D3">
        <w:rPr>
          <w:rFonts w:ascii="Arial" w:eastAsia="Yu Mincho" w:hAnsi="Arial" w:cs="Arial"/>
          <w:szCs w:val="24"/>
        </w:rPr>
        <w:tab/>
      </w:r>
      <w:r w:rsidRPr="00C050D3">
        <w:rPr>
          <w:rFonts w:eastAsia="Yu Mincho"/>
        </w:rPr>
        <w:t>Статус</w:t>
      </w:r>
      <w:r w:rsidRPr="00C050D3">
        <w:rPr>
          <w:rFonts w:ascii="Arial" w:eastAsia="Yu Mincho" w:hAnsi="Arial" w:cs="Arial"/>
          <w:szCs w:val="24"/>
        </w:rPr>
        <w:tab/>
      </w:r>
      <w:r w:rsidRPr="00C050D3">
        <w:rPr>
          <w:rFonts w:eastAsia="Yu Mincho"/>
        </w:rPr>
        <w:t>Дата издания</w:t>
      </w:r>
      <w:r w:rsidRPr="00C050D3">
        <w:rPr>
          <w:rFonts w:ascii="Arial" w:eastAsia="Yu Mincho" w:hAnsi="Arial" w:cs="Arial"/>
          <w:szCs w:val="24"/>
        </w:rPr>
        <w:tab/>
      </w:r>
      <w:r w:rsidRPr="00C050D3">
        <w:rPr>
          <w:rFonts w:eastAsia="Yu Mincho"/>
        </w:rPr>
        <w:t>Местонахождение</w:t>
      </w:r>
    </w:p>
    <w:p w14:paraId="0974068F" w14:textId="77777777" w:rsidR="00B7221C" w:rsidRPr="00C050D3" w:rsidRDefault="00B7221C" w:rsidP="00B7221C">
      <w:pPr>
        <w:widowControl w:val="0"/>
        <w:tabs>
          <w:tab w:val="left" w:pos="90"/>
        </w:tabs>
        <w:overflowPunct/>
        <w:spacing w:before="71"/>
        <w:textAlignment w:val="auto"/>
        <w:rPr>
          <w:rFonts w:eastAsia="Yu Mincho"/>
          <w:b/>
          <w:bCs/>
          <w:color w:val="000000"/>
          <w:sz w:val="23"/>
          <w:szCs w:val="23"/>
          <w:lang w:val="ru-RU" w:eastAsia="en-GB"/>
        </w:rPr>
      </w:pPr>
      <w:r w:rsidRPr="00C050D3">
        <w:rPr>
          <w:rFonts w:eastAsia="Yu Mincho"/>
          <w:b/>
          <w:bCs/>
          <w:color w:val="000000"/>
          <w:sz w:val="18"/>
          <w:szCs w:val="18"/>
          <w:lang w:val="ru-RU" w:eastAsia="en-GB"/>
        </w:rPr>
        <w:t>Версия 1</w:t>
      </w:r>
    </w:p>
    <w:p w14:paraId="432C3EF1" w14:textId="1BA894B8" w:rsidR="00B7221C" w:rsidRPr="00FB4443" w:rsidRDefault="00B7221C" w:rsidP="00FB4443">
      <w:pPr>
        <w:pStyle w:val="-"/>
        <w:tabs>
          <w:tab w:val="clear" w:pos="680"/>
          <w:tab w:val="left" w:pos="851"/>
        </w:tabs>
        <w:rPr>
          <w:color w:val="0563C1"/>
          <w:sz w:val="23"/>
          <w:szCs w:val="23"/>
          <w:u w:val="single"/>
          <w:lang w:val="en-US"/>
        </w:rPr>
      </w:pPr>
      <w:r w:rsidRPr="00CA2743">
        <w:rPr>
          <w:lang w:val="en-US"/>
        </w:rPr>
        <w:t>TSDSI</w:t>
      </w:r>
      <w:r w:rsidRPr="00FB4443">
        <w:rPr>
          <w:rFonts w:ascii="Arial" w:hAnsi="Arial" w:cs="Arial"/>
          <w:szCs w:val="24"/>
          <w:lang w:val="en-US"/>
        </w:rPr>
        <w:tab/>
      </w:r>
      <w:proofErr w:type="spellStart"/>
      <w:r w:rsidRPr="00CA2743">
        <w:rPr>
          <w:lang w:val="en-US"/>
        </w:rPr>
        <w:t>TSDSI</w:t>
      </w:r>
      <w:proofErr w:type="spellEnd"/>
      <w:r w:rsidRPr="00FB4443">
        <w:rPr>
          <w:lang w:val="en-US"/>
        </w:rPr>
        <w:t xml:space="preserve"> </w:t>
      </w:r>
      <w:r w:rsidRPr="00CA2743">
        <w:rPr>
          <w:lang w:val="en-US"/>
        </w:rPr>
        <w:t>STD</w:t>
      </w:r>
      <w:r w:rsidRPr="00FB4443">
        <w:rPr>
          <w:lang w:val="en-US"/>
        </w:rPr>
        <w:t xml:space="preserve"> </w:t>
      </w:r>
      <w:r w:rsidRPr="00CA2743">
        <w:rPr>
          <w:lang w:val="en-US"/>
        </w:rPr>
        <w:t>T</w:t>
      </w:r>
      <w:r w:rsidRPr="00FB4443">
        <w:rPr>
          <w:lang w:val="en-US"/>
        </w:rPr>
        <w:t xml:space="preserve">3.9036.211-15.6.0 </w:t>
      </w:r>
      <w:r w:rsidRPr="00CA2743">
        <w:rPr>
          <w:lang w:val="en-US"/>
        </w:rPr>
        <w:t>V</w:t>
      </w:r>
      <w:r w:rsidRPr="00FB4443">
        <w:rPr>
          <w:lang w:val="en-US"/>
        </w:rPr>
        <w:t>1.0.1</w:t>
      </w:r>
      <w:r w:rsidRPr="00FB4443">
        <w:rPr>
          <w:rFonts w:ascii="Arial" w:hAnsi="Arial" w:cs="Arial"/>
          <w:szCs w:val="24"/>
          <w:lang w:val="en-US"/>
        </w:rPr>
        <w:tab/>
      </w:r>
      <w:proofErr w:type="spellStart"/>
      <w:r w:rsidRPr="00CA2743">
        <w:rPr>
          <w:lang w:val="en-US"/>
        </w:rPr>
        <w:t>V</w:t>
      </w:r>
      <w:r w:rsidRPr="00FB4443">
        <w:rPr>
          <w:lang w:val="en-US"/>
        </w:rPr>
        <w:t>1.0.1</w:t>
      </w:r>
      <w:proofErr w:type="spellEnd"/>
      <w:r w:rsidRPr="00FB4443">
        <w:rPr>
          <w:rFonts w:ascii="Arial" w:hAnsi="Arial" w:cs="Arial"/>
          <w:szCs w:val="24"/>
          <w:lang w:val="en-US"/>
        </w:rPr>
        <w:tab/>
      </w:r>
      <w:r w:rsidRPr="00C050D3">
        <w:t>Издан</w:t>
      </w:r>
      <w:r w:rsidRPr="00FB4443">
        <w:rPr>
          <w:rFonts w:ascii="Arial" w:hAnsi="Arial" w:cs="Arial"/>
          <w:szCs w:val="24"/>
          <w:lang w:val="en-US"/>
        </w:rPr>
        <w:tab/>
      </w:r>
      <w:r w:rsidRPr="00FB4443">
        <w:rPr>
          <w:lang w:val="en-US"/>
        </w:rPr>
        <w:t>01.10.2020</w:t>
      </w:r>
      <w:r w:rsidRPr="00FB4443">
        <w:rPr>
          <w:rFonts w:ascii="Arial" w:hAnsi="Arial" w:cs="Arial"/>
          <w:szCs w:val="24"/>
          <w:lang w:val="en-US"/>
        </w:rPr>
        <w:tab/>
      </w:r>
      <w:hyperlink r:id="rId2217" w:history="1">
        <w:r w:rsidRPr="00CA2743">
          <w:rPr>
            <w:color w:val="0563C1"/>
            <w:u w:val="single"/>
            <w:lang w:val="en-US"/>
          </w:rPr>
          <w:t>https</w:t>
        </w:r>
        <w:r w:rsidRPr="00FB4443">
          <w:rPr>
            <w:color w:val="0563C1"/>
            <w:u w:val="single"/>
            <w:lang w:val="en-US"/>
          </w:rPr>
          <w:t>://</w:t>
        </w:r>
        <w:r w:rsidRPr="00CA2743">
          <w:rPr>
            <w:color w:val="0563C1"/>
            <w:u w:val="single"/>
            <w:lang w:val="en-US"/>
          </w:rPr>
          <w:t>members</w:t>
        </w:r>
        <w:r w:rsidRPr="00FB4443">
          <w:rPr>
            <w:color w:val="0563C1"/>
            <w:u w:val="single"/>
            <w:lang w:val="en-US"/>
          </w:rPr>
          <w:t>.</w:t>
        </w:r>
        <w:r w:rsidRPr="00CA2743">
          <w:rPr>
            <w:color w:val="0563C1"/>
            <w:u w:val="single"/>
            <w:lang w:val="en-US"/>
          </w:rPr>
          <w:t>tsdsi</w:t>
        </w:r>
        <w:r w:rsidRPr="00FB4443">
          <w:rPr>
            <w:color w:val="0563C1"/>
            <w:u w:val="single"/>
            <w:lang w:val="en-US"/>
          </w:rPr>
          <w:t>.</w:t>
        </w:r>
        <w:r w:rsidRPr="00CA2743">
          <w:rPr>
            <w:color w:val="0563C1"/>
            <w:u w:val="single"/>
            <w:lang w:val="en-US"/>
          </w:rPr>
          <w:t>in</w:t>
        </w:r>
        <w:r w:rsidRPr="00FB4443">
          <w:rPr>
            <w:color w:val="0563C1"/>
            <w:u w:val="single"/>
            <w:lang w:val="en-US"/>
          </w:rPr>
          <w:t>/</w:t>
        </w:r>
        <w:r w:rsidRPr="00CA2743">
          <w:rPr>
            <w:color w:val="0563C1"/>
            <w:u w:val="single"/>
            <w:lang w:val="en-US"/>
          </w:rPr>
          <w:t>index</w:t>
        </w:r>
        <w:r w:rsidRPr="00FB4443">
          <w:rPr>
            <w:color w:val="0563C1"/>
            <w:u w:val="single"/>
            <w:lang w:val="en-US"/>
          </w:rPr>
          <w:t>.</w:t>
        </w:r>
        <w:r w:rsidRPr="00CA2743">
          <w:rPr>
            <w:color w:val="0563C1"/>
            <w:u w:val="single"/>
            <w:lang w:val="en-US"/>
          </w:rPr>
          <w:t>php</w:t>
        </w:r>
        <w:r w:rsidRPr="00FB4443">
          <w:rPr>
            <w:color w:val="0563C1"/>
            <w:u w:val="single"/>
            <w:lang w:val="en-US"/>
          </w:rPr>
          <w:t>/</w:t>
        </w:r>
        <w:r w:rsidRPr="00CA2743">
          <w:rPr>
            <w:color w:val="0563C1"/>
            <w:u w:val="single"/>
            <w:lang w:val="en-US"/>
          </w:rPr>
          <w:t>s</w:t>
        </w:r>
        <w:r w:rsidRPr="00FB4443">
          <w:rPr>
            <w:color w:val="0563C1"/>
            <w:u w:val="single"/>
            <w:lang w:val="en-US"/>
          </w:rPr>
          <w:t>/</w:t>
        </w:r>
        <w:r w:rsidRPr="00CA2743">
          <w:rPr>
            <w:color w:val="0563C1"/>
            <w:u w:val="single"/>
            <w:lang w:val="en-US"/>
          </w:rPr>
          <w:t>KSRSRtKxJgAixpf</w:t>
        </w:r>
      </w:hyperlink>
    </w:p>
    <w:p w14:paraId="137776B9" w14:textId="77777777" w:rsidR="00B7221C" w:rsidRPr="00C050D3" w:rsidRDefault="00B7221C" w:rsidP="00B7221C">
      <w:pPr>
        <w:pStyle w:val="Heading5"/>
        <w:rPr>
          <w:lang w:val="ru-RU"/>
        </w:rPr>
      </w:pPr>
      <w:r w:rsidRPr="00C050D3">
        <w:rPr>
          <w:lang w:val="ru-RU"/>
        </w:rPr>
        <w:t>3.2.1.2.3</w:t>
      </w:r>
      <w:r w:rsidRPr="00C050D3">
        <w:rPr>
          <w:lang w:val="ru-RU"/>
        </w:rPr>
        <w:tab/>
        <w:t>T3.9036.212</w:t>
      </w:r>
    </w:p>
    <w:p w14:paraId="69126282" w14:textId="77777777" w:rsidR="00B7221C" w:rsidRPr="00C050D3" w:rsidRDefault="00B7221C" w:rsidP="00B7221C">
      <w:pPr>
        <w:pStyle w:val="Headingb"/>
        <w:spacing w:before="120"/>
        <w:rPr>
          <w:lang w:val="ru-RU"/>
        </w:rPr>
      </w:pPr>
      <w:r w:rsidRPr="00C050D3">
        <w:rPr>
          <w:lang w:val="ru-RU"/>
        </w:rPr>
        <w:t>Расширенный универсальный наземный радиодоступ (E-UTRA); мультиплексирование и кодирование канала</w:t>
      </w:r>
    </w:p>
    <w:p w14:paraId="015A0420" w14:textId="77777777" w:rsidR="00B7221C" w:rsidRPr="00C050D3" w:rsidRDefault="00B7221C" w:rsidP="00B7221C">
      <w:pPr>
        <w:keepNext/>
        <w:keepLines/>
        <w:rPr>
          <w:rFonts w:eastAsia="MS Mincho"/>
          <w:lang w:val="ru-RU"/>
        </w:rPr>
      </w:pPr>
      <w:r w:rsidRPr="00C050D3">
        <w:rPr>
          <w:szCs w:val="22"/>
          <w:lang w:val="ru-RU"/>
        </w:rPr>
        <w:t>В этом документе определены процессы кодирования, мультиплексирования и распределения по физическим каналам для радиодоступа E-UTRA.</w:t>
      </w:r>
    </w:p>
    <w:p w14:paraId="755CEC81" w14:textId="2D5E047A" w:rsidR="00B7221C" w:rsidRPr="00C050D3" w:rsidRDefault="00B7221C" w:rsidP="00FB4443">
      <w:pPr>
        <w:pStyle w:val="a"/>
        <w:tabs>
          <w:tab w:val="clear" w:pos="680"/>
          <w:tab w:val="left" w:pos="851"/>
        </w:tabs>
        <w:rPr>
          <w:rFonts w:eastAsia="Yu Mincho"/>
          <w:sz w:val="23"/>
          <w:szCs w:val="23"/>
        </w:rPr>
      </w:pPr>
      <w:r w:rsidRPr="00C050D3">
        <w:rPr>
          <w:rFonts w:eastAsia="Yu Mincho"/>
        </w:rPr>
        <w:t>ОРС</w:t>
      </w:r>
      <w:r w:rsidRPr="00C050D3">
        <w:rPr>
          <w:rFonts w:ascii="Arial" w:eastAsia="Yu Mincho" w:hAnsi="Arial" w:cs="Arial"/>
          <w:szCs w:val="24"/>
        </w:rPr>
        <w:tab/>
      </w:r>
      <w:r w:rsidRPr="00C050D3">
        <w:rPr>
          <w:rFonts w:eastAsia="Yu Mincho"/>
        </w:rPr>
        <w:t>Номер документа</w:t>
      </w:r>
      <w:r w:rsidRPr="00C050D3">
        <w:rPr>
          <w:rFonts w:ascii="Arial" w:eastAsia="Yu Mincho" w:hAnsi="Arial" w:cs="Arial"/>
          <w:szCs w:val="24"/>
        </w:rPr>
        <w:tab/>
      </w:r>
      <w:r w:rsidRPr="00C050D3">
        <w:rPr>
          <w:rFonts w:eastAsia="Yu Mincho"/>
        </w:rPr>
        <w:t>Версия</w:t>
      </w:r>
      <w:r w:rsidRPr="00C050D3">
        <w:rPr>
          <w:rFonts w:ascii="Arial" w:eastAsia="Yu Mincho" w:hAnsi="Arial" w:cs="Arial"/>
          <w:szCs w:val="24"/>
        </w:rPr>
        <w:tab/>
      </w:r>
      <w:r w:rsidRPr="00C050D3">
        <w:rPr>
          <w:rFonts w:eastAsia="Yu Mincho"/>
        </w:rPr>
        <w:t>Статус</w:t>
      </w:r>
      <w:r w:rsidRPr="00C050D3">
        <w:rPr>
          <w:rFonts w:ascii="Arial" w:eastAsia="Yu Mincho" w:hAnsi="Arial" w:cs="Arial"/>
          <w:szCs w:val="24"/>
        </w:rPr>
        <w:tab/>
      </w:r>
      <w:r w:rsidRPr="00C050D3">
        <w:rPr>
          <w:rFonts w:eastAsia="Yu Mincho"/>
        </w:rPr>
        <w:t>Дата издания</w:t>
      </w:r>
      <w:r w:rsidRPr="00C050D3">
        <w:rPr>
          <w:rFonts w:ascii="Arial" w:eastAsia="Yu Mincho" w:hAnsi="Arial" w:cs="Arial"/>
          <w:szCs w:val="24"/>
        </w:rPr>
        <w:tab/>
      </w:r>
      <w:r w:rsidRPr="00C050D3">
        <w:rPr>
          <w:rFonts w:eastAsia="Yu Mincho"/>
        </w:rPr>
        <w:t>Местонахождение</w:t>
      </w:r>
    </w:p>
    <w:p w14:paraId="08EA0981" w14:textId="77777777" w:rsidR="00B7221C" w:rsidRPr="001F5FFF" w:rsidRDefault="00B7221C" w:rsidP="001F5FFF">
      <w:pPr>
        <w:pStyle w:val="-"/>
        <w:spacing w:before="120"/>
        <w:rPr>
          <w:b/>
          <w:sz w:val="23"/>
          <w:szCs w:val="23"/>
        </w:rPr>
      </w:pPr>
      <w:r w:rsidRPr="001F5FFF">
        <w:rPr>
          <w:b/>
        </w:rPr>
        <w:t>Версия 1</w:t>
      </w:r>
    </w:p>
    <w:p w14:paraId="157B4374" w14:textId="0ADE878D" w:rsidR="00B7221C" w:rsidRPr="00FB4443" w:rsidRDefault="00B7221C" w:rsidP="00FB4443">
      <w:pPr>
        <w:pStyle w:val="-"/>
        <w:tabs>
          <w:tab w:val="clear" w:pos="680"/>
          <w:tab w:val="left" w:pos="851"/>
        </w:tabs>
        <w:rPr>
          <w:color w:val="0563C1"/>
          <w:sz w:val="23"/>
          <w:szCs w:val="23"/>
          <w:u w:val="single"/>
          <w:lang w:val="en-US"/>
        </w:rPr>
      </w:pPr>
      <w:r w:rsidRPr="00CA2743">
        <w:rPr>
          <w:lang w:val="en-US"/>
        </w:rPr>
        <w:t>TSDSI</w:t>
      </w:r>
      <w:r w:rsidRPr="00FB4443">
        <w:rPr>
          <w:rFonts w:ascii="Arial" w:hAnsi="Arial" w:cs="Arial"/>
          <w:szCs w:val="24"/>
          <w:lang w:val="en-US"/>
        </w:rPr>
        <w:tab/>
      </w:r>
      <w:proofErr w:type="spellStart"/>
      <w:r w:rsidRPr="00CA2743">
        <w:rPr>
          <w:lang w:val="en-US"/>
        </w:rPr>
        <w:t>TSDSI</w:t>
      </w:r>
      <w:proofErr w:type="spellEnd"/>
      <w:r w:rsidRPr="00FB4443">
        <w:rPr>
          <w:lang w:val="en-US"/>
        </w:rPr>
        <w:t xml:space="preserve"> </w:t>
      </w:r>
      <w:r w:rsidRPr="00CA2743">
        <w:rPr>
          <w:lang w:val="en-US"/>
        </w:rPr>
        <w:t>STD</w:t>
      </w:r>
      <w:r w:rsidRPr="00FB4443">
        <w:rPr>
          <w:lang w:val="en-US"/>
        </w:rPr>
        <w:t xml:space="preserve"> </w:t>
      </w:r>
      <w:r w:rsidRPr="00CA2743">
        <w:rPr>
          <w:lang w:val="en-US"/>
        </w:rPr>
        <w:t>T</w:t>
      </w:r>
      <w:r w:rsidRPr="00FB4443">
        <w:rPr>
          <w:lang w:val="en-US"/>
        </w:rPr>
        <w:t xml:space="preserve">3.9036.212-15.6.0 </w:t>
      </w:r>
      <w:r w:rsidRPr="00CA2743">
        <w:rPr>
          <w:lang w:val="en-US"/>
        </w:rPr>
        <w:t>V</w:t>
      </w:r>
      <w:r w:rsidRPr="00FB4443">
        <w:rPr>
          <w:lang w:val="en-US"/>
        </w:rPr>
        <w:t>1.0.1</w:t>
      </w:r>
      <w:r w:rsidRPr="00FB4443">
        <w:rPr>
          <w:rFonts w:ascii="Arial" w:hAnsi="Arial" w:cs="Arial"/>
          <w:szCs w:val="24"/>
          <w:lang w:val="en-US"/>
        </w:rPr>
        <w:tab/>
      </w:r>
      <w:proofErr w:type="spellStart"/>
      <w:r w:rsidRPr="00CA2743">
        <w:rPr>
          <w:lang w:val="en-US"/>
        </w:rPr>
        <w:t>V</w:t>
      </w:r>
      <w:r w:rsidRPr="00FB4443">
        <w:rPr>
          <w:lang w:val="en-US"/>
        </w:rPr>
        <w:t>1.0.1</w:t>
      </w:r>
      <w:proofErr w:type="spellEnd"/>
      <w:r w:rsidRPr="00FB4443">
        <w:rPr>
          <w:rFonts w:ascii="Arial" w:hAnsi="Arial" w:cs="Arial"/>
          <w:szCs w:val="24"/>
          <w:lang w:val="en-US"/>
        </w:rPr>
        <w:tab/>
      </w:r>
      <w:r w:rsidRPr="00C050D3">
        <w:t>Издан</w:t>
      </w:r>
      <w:r w:rsidRPr="00FB4443">
        <w:rPr>
          <w:rFonts w:ascii="Arial" w:hAnsi="Arial" w:cs="Arial"/>
          <w:szCs w:val="24"/>
          <w:lang w:val="en-US"/>
        </w:rPr>
        <w:tab/>
      </w:r>
      <w:r w:rsidRPr="00FB4443">
        <w:rPr>
          <w:lang w:val="en-US"/>
        </w:rPr>
        <w:t>01.10.2020</w:t>
      </w:r>
      <w:r w:rsidRPr="00FB4443">
        <w:rPr>
          <w:rFonts w:ascii="Arial" w:hAnsi="Arial" w:cs="Arial"/>
          <w:szCs w:val="24"/>
          <w:lang w:val="en-US"/>
        </w:rPr>
        <w:tab/>
      </w:r>
      <w:hyperlink r:id="rId2218" w:history="1">
        <w:r w:rsidRPr="00CA2743">
          <w:rPr>
            <w:color w:val="0563C1"/>
            <w:u w:val="single"/>
            <w:lang w:val="en-US"/>
          </w:rPr>
          <w:t>https</w:t>
        </w:r>
        <w:r w:rsidRPr="00FB4443">
          <w:rPr>
            <w:color w:val="0563C1"/>
            <w:u w:val="single"/>
            <w:lang w:val="en-US"/>
          </w:rPr>
          <w:t>://</w:t>
        </w:r>
        <w:r w:rsidRPr="00CA2743">
          <w:rPr>
            <w:color w:val="0563C1"/>
            <w:u w:val="single"/>
            <w:lang w:val="en-US"/>
          </w:rPr>
          <w:t>members</w:t>
        </w:r>
        <w:r w:rsidRPr="00FB4443">
          <w:rPr>
            <w:color w:val="0563C1"/>
            <w:u w:val="single"/>
            <w:lang w:val="en-US"/>
          </w:rPr>
          <w:t>.</w:t>
        </w:r>
        <w:r w:rsidRPr="00CA2743">
          <w:rPr>
            <w:color w:val="0563C1"/>
            <w:u w:val="single"/>
            <w:lang w:val="en-US"/>
          </w:rPr>
          <w:t>tsdsi</w:t>
        </w:r>
        <w:r w:rsidRPr="00FB4443">
          <w:rPr>
            <w:color w:val="0563C1"/>
            <w:u w:val="single"/>
            <w:lang w:val="en-US"/>
          </w:rPr>
          <w:t>.</w:t>
        </w:r>
        <w:r w:rsidRPr="00CA2743">
          <w:rPr>
            <w:color w:val="0563C1"/>
            <w:u w:val="single"/>
            <w:lang w:val="en-US"/>
          </w:rPr>
          <w:t>in</w:t>
        </w:r>
        <w:r w:rsidRPr="00FB4443">
          <w:rPr>
            <w:color w:val="0563C1"/>
            <w:u w:val="single"/>
            <w:lang w:val="en-US"/>
          </w:rPr>
          <w:t>/</w:t>
        </w:r>
        <w:r w:rsidRPr="00CA2743">
          <w:rPr>
            <w:color w:val="0563C1"/>
            <w:u w:val="single"/>
            <w:lang w:val="en-US"/>
          </w:rPr>
          <w:t>index</w:t>
        </w:r>
        <w:r w:rsidRPr="00FB4443">
          <w:rPr>
            <w:color w:val="0563C1"/>
            <w:u w:val="single"/>
            <w:lang w:val="en-US"/>
          </w:rPr>
          <w:t>.</w:t>
        </w:r>
        <w:r w:rsidRPr="00CA2743">
          <w:rPr>
            <w:color w:val="0563C1"/>
            <w:u w:val="single"/>
            <w:lang w:val="en-US"/>
          </w:rPr>
          <w:t>php</w:t>
        </w:r>
        <w:r w:rsidRPr="00FB4443">
          <w:rPr>
            <w:color w:val="0563C1"/>
            <w:u w:val="single"/>
            <w:lang w:val="en-US"/>
          </w:rPr>
          <w:t>/</w:t>
        </w:r>
        <w:r w:rsidRPr="00CA2743">
          <w:rPr>
            <w:color w:val="0563C1"/>
            <w:u w:val="single"/>
            <w:lang w:val="en-US"/>
          </w:rPr>
          <w:t>s</w:t>
        </w:r>
        <w:r w:rsidRPr="00FB4443">
          <w:rPr>
            <w:color w:val="0563C1"/>
            <w:u w:val="single"/>
            <w:lang w:val="en-US"/>
          </w:rPr>
          <w:t>/6</w:t>
        </w:r>
        <w:r w:rsidRPr="00CA2743">
          <w:rPr>
            <w:color w:val="0563C1"/>
            <w:u w:val="single"/>
            <w:lang w:val="en-US"/>
          </w:rPr>
          <w:t>XTfGA</w:t>
        </w:r>
        <w:r w:rsidRPr="00FB4443">
          <w:rPr>
            <w:color w:val="0563C1"/>
            <w:u w:val="single"/>
            <w:lang w:val="en-US"/>
          </w:rPr>
          <w:t>5</w:t>
        </w:r>
        <w:r w:rsidRPr="00CA2743">
          <w:rPr>
            <w:color w:val="0563C1"/>
            <w:u w:val="single"/>
            <w:lang w:val="en-US"/>
          </w:rPr>
          <w:t>Gn</w:t>
        </w:r>
        <w:r w:rsidRPr="00FB4443">
          <w:rPr>
            <w:color w:val="0563C1"/>
            <w:u w:val="single"/>
            <w:lang w:val="en-US"/>
          </w:rPr>
          <w:t>2</w:t>
        </w:r>
        <w:r w:rsidRPr="00CA2743">
          <w:rPr>
            <w:color w:val="0563C1"/>
            <w:u w:val="single"/>
            <w:lang w:val="en-US"/>
          </w:rPr>
          <w:t>MxEkq</w:t>
        </w:r>
      </w:hyperlink>
    </w:p>
    <w:p w14:paraId="34D76559" w14:textId="77777777" w:rsidR="00B7221C" w:rsidRPr="00C050D3" w:rsidRDefault="00B7221C" w:rsidP="00B7221C">
      <w:pPr>
        <w:pStyle w:val="Heading5"/>
        <w:rPr>
          <w:lang w:val="ru-RU"/>
        </w:rPr>
      </w:pPr>
      <w:r w:rsidRPr="00C050D3">
        <w:rPr>
          <w:lang w:val="ru-RU"/>
        </w:rPr>
        <w:t>3.2.1.2.4</w:t>
      </w:r>
      <w:r w:rsidRPr="00C050D3">
        <w:rPr>
          <w:lang w:val="ru-RU"/>
        </w:rPr>
        <w:tab/>
        <w:t>T3.9036.213</w:t>
      </w:r>
    </w:p>
    <w:p w14:paraId="4657E79D" w14:textId="77777777" w:rsidR="00B7221C" w:rsidRPr="00C050D3" w:rsidRDefault="00B7221C" w:rsidP="00B7221C">
      <w:pPr>
        <w:pStyle w:val="Headingb"/>
        <w:rPr>
          <w:lang w:val="ru-RU"/>
        </w:rPr>
      </w:pPr>
      <w:r w:rsidRPr="00C050D3">
        <w:rPr>
          <w:lang w:val="ru-RU"/>
        </w:rPr>
        <w:t>Расширенный универсальный наземный радиодоступ (E-UTRA); процедуры физического уровня</w:t>
      </w:r>
    </w:p>
    <w:p w14:paraId="355D5B89" w14:textId="77777777" w:rsidR="00B7221C" w:rsidRPr="00C050D3" w:rsidRDefault="00B7221C" w:rsidP="00B7221C">
      <w:pPr>
        <w:keepNext/>
        <w:keepLines/>
        <w:rPr>
          <w:rFonts w:eastAsia="MS Mincho"/>
          <w:lang w:val="ru-RU"/>
        </w:rPr>
      </w:pPr>
      <w:r w:rsidRPr="00C050D3">
        <w:rPr>
          <w:szCs w:val="22"/>
          <w:lang w:val="ru-RU"/>
        </w:rPr>
        <w:t>В этом документе указываются и устанавливаются характеристики процедур физического уровня для радиодоступа E-UTRA.</w:t>
      </w:r>
    </w:p>
    <w:p w14:paraId="598D6704" w14:textId="1602EDCA" w:rsidR="00B7221C" w:rsidRPr="00C050D3" w:rsidRDefault="00B7221C" w:rsidP="00FB4443">
      <w:pPr>
        <w:pStyle w:val="a"/>
        <w:tabs>
          <w:tab w:val="clear" w:pos="680"/>
          <w:tab w:val="left" w:pos="851"/>
        </w:tabs>
        <w:rPr>
          <w:rFonts w:eastAsia="Yu Mincho"/>
          <w:sz w:val="23"/>
          <w:szCs w:val="23"/>
        </w:rPr>
      </w:pPr>
      <w:r w:rsidRPr="00C050D3">
        <w:rPr>
          <w:rFonts w:eastAsia="Yu Mincho"/>
        </w:rPr>
        <w:t>ОРС</w:t>
      </w:r>
      <w:r w:rsidRPr="00C050D3">
        <w:rPr>
          <w:rFonts w:ascii="Arial" w:eastAsia="Yu Mincho" w:hAnsi="Arial" w:cs="Arial"/>
          <w:szCs w:val="24"/>
        </w:rPr>
        <w:tab/>
      </w:r>
      <w:r w:rsidRPr="00C050D3">
        <w:rPr>
          <w:rFonts w:eastAsia="Yu Mincho"/>
        </w:rPr>
        <w:t>Номер документа</w:t>
      </w:r>
      <w:r w:rsidRPr="00C050D3">
        <w:rPr>
          <w:rFonts w:ascii="Arial" w:eastAsia="Yu Mincho" w:hAnsi="Arial" w:cs="Arial"/>
          <w:szCs w:val="24"/>
        </w:rPr>
        <w:tab/>
      </w:r>
      <w:r w:rsidRPr="00C050D3">
        <w:rPr>
          <w:rFonts w:eastAsia="Yu Mincho"/>
        </w:rPr>
        <w:t>Версия</w:t>
      </w:r>
      <w:r w:rsidRPr="00C050D3">
        <w:rPr>
          <w:rFonts w:ascii="Arial" w:eastAsia="Yu Mincho" w:hAnsi="Arial" w:cs="Arial"/>
          <w:szCs w:val="24"/>
        </w:rPr>
        <w:tab/>
      </w:r>
      <w:r w:rsidRPr="00C050D3">
        <w:rPr>
          <w:rFonts w:eastAsia="Yu Mincho"/>
        </w:rPr>
        <w:t>Статус</w:t>
      </w:r>
      <w:r w:rsidRPr="00C050D3">
        <w:rPr>
          <w:rFonts w:ascii="Arial" w:eastAsia="Yu Mincho" w:hAnsi="Arial" w:cs="Arial"/>
          <w:szCs w:val="24"/>
        </w:rPr>
        <w:tab/>
      </w:r>
      <w:r w:rsidRPr="00C050D3">
        <w:rPr>
          <w:rFonts w:eastAsia="Yu Mincho"/>
        </w:rPr>
        <w:t>Дата издания</w:t>
      </w:r>
      <w:r w:rsidRPr="00C050D3">
        <w:rPr>
          <w:rFonts w:ascii="Arial" w:eastAsia="Yu Mincho" w:hAnsi="Arial" w:cs="Arial"/>
          <w:szCs w:val="24"/>
        </w:rPr>
        <w:tab/>
      </w:r>
      <w:r w:rsidRPr="00C050D3">
        <w:rPr>
          <w:rFonts w:eastAsia="Yu Mincho"/>
        </w:rPr>
        <w:t>Местонахождение</w:t>
      </w:r>
    </w:p>
    <w:p w14:paraId="20B5F2E6" w14:textId="77777777" w:rsidR="00B7221C" w:rsidRPr="00C050D3" w:rsidRDefault="00B7221C" w:rsidP="00B7221C">
      <w:pPr>
        <w:keepNext/>
        <w:keepLines/>
        <w:tabs>
          <w:tab w:val="left" w:pos="90"/>
        </w:tabs>
        <w:overflowPunct/>
        <w:spacing w:before="71"/>
        <w:textAlignment w:val="auto"/>
        <w:rPr>
          <w:rFonts w:eastAsia="Yu Mincho"/>
          <w:b/>
          <w:bCs/>
          <w:color w:val="000000"/>
          <w:sz w:val="23"/>
          <w:szCs w:val="23"/>
          <w:lang w:val="ru-RU" w:eastAsia="en-GB"/>
        </w:rPr>
      </w:pPr>
      <w:r w:rsidRPr="00C050D3">
        <w:rPr>
          <w:rFonts w:eastAsia="Yu Mincho"/>
          <w:b/>
          <w:bCs/>
          <w:color w:val="000000"/>
          <w:sz w:val="18"/>
          <w:szCs w:val="18"/>
          <w:lang w:val="ru-RU" w:eastAsia="en-GB"/>
        </w:rPr>
        <w:t>Версия 1</w:t>
      </w:r>
    </w:p>
    <w:p w14:paraId="7F34315A" w14:textId="09690F64" w:rsidR="00B7221C" w:rsidRPr="00FB4443" w:rsidRDefault="00B7221C" w:rsidP="00FB4443">
      <w:pPr>
        <w:pStyle w:val="-"/>
        <w:tabs>
          <w:tab w:val="clear" w:pos="680"/>
          <w:tab w:val="left" w:pos="851"/>
        </w:tabs>
        <w:rPr>
          <w:color w:val="0563C1"/>
          <w:sz w:val="23"/>
          <w:szCs w:val="23"/>
          <w:u w:val="single"/>
          <w:lang w:val="en-US"/>
        </w:rPr>
      </w:pPr>
      <w:r w:rsidRPr="00CA2743">
        <w:rPr>
          <w:lang w:val="en-US"/>
        </w:rPr>
        <w:t>TSDSI</w:t>
      </w:r>
      <w:r w:rsidRPr="00FB4443">
        <w:rPr>
          <w:rFonts w:ascii="Arial" w:hAnsi="Arial" w:cs="Arial"/>
          <w:szCs w:val="24"/>
          <w:lang w:val="en-US"/>
        </w:rPr>
        <w:tab/>
      </w:r>
      <w:proofErr w:type="spellStart"/>
      <w:r w:rsidRPr="00CA2743">
        <w:rPr>
          <w:lang w:val="en-US"/>
        </w:rPr>
        <w:t>TSDSI</w:t>
      </w:r>
      <w:proofErr w:type="spellEnd"/>
      <w:r w:rsidRPr="00FB4443">
        <w:rPr>
          <w:lang w:val="en-US"/>
        </w:rPr>
        <w:t xml:space="preserve"> </w:t>
      </w:r>
      <w:r w:rsidRPr="00CA2743">
        <w:rPr>
          <w:lang w:val="en-US"/>
        </w:rPr>
        <w:t>STD</w:t>
      </w:r>
      <w:r w:rsidRPr="00FB4443">
        <w:rPr>
          <w:lang w:val="en-US"/>
        </w:rPr>
        <w:t xml:space="preserve"> </w:t>
      </w:r>
      <w:r w:rsidRPr="00CA2743">
        <w:rPr>
          <w:lang w:val="en-US"/>
        </w:rPr>
        <w:t>T</w:t>
      </w:r>
      <w:r w:rsidRPr="00FB4443">
        <w:rPr>
          <w:lang w:val="en-US"/>
        </w:rPr>
        <w:t xml:space="preserve">3.9036.213-15.6.0 </w:t>
      </w:r>
      <w:r w:rsidRPr="00CA2743">
        <w:rPr>
          <w:lang w:val="en-US"/>
        </w:rPr>
        <w:t>V</w:t>
      </w:r>
      <w:r w:rsidRPr="00FB4443">
        <w:rPr>
          <w:lang w:val="en-US"/>
        </w:rPr>
        <w:t>1.0.1</w:t>
      </w:r>
      <w:r w:rsidRPr="00FB4443">
        <w:rPr>
          <w:rFonts w:ascii="Arial" w:hAnsi="Arial" w:cs="Arial"/>
          <w:szCs w:val="24"/>
          <w:lang w:val="en-US"/>
        </w:rPr>
        <w:tab/>
      </w:r>
      <w:proofErr w:type="spellStart"/>
      <w:r w:rsidRPr="00CA2743">
        <w:rPr>
          <w:lang w:val="en-US"/>
        </w:rPr>
        <w:t>V</w:t>
      </w:r>
      <w:r w:rsidRPr="00FB4443">
        <w:rPr>
          <w:lang w:val="en-US"/>
        </w:rPr>
        <w:t>1.0.1</w:t>
      </w:r>
      <w:proofErr w:type="spellEnd"/>
      <w:r w:rsidRPr="00FB4443">
        <w:rPr>
          <w:rFonts w:ascii="Arial" w:hAnsi="Arial" w:cs="Arial"/>
          <w:szCs w:val="24"/>
          <w:lang w:val="en-US"/>
        </w:rPr>
        <w:tab/>
      </w:r>
      <w:r w:rsidRPr="00C050D3">
        <w:t>Издан</w:t>
      </w:r>
      <w:r w:rsidRPr="00FB4443">
        <w:rPr>
          <w:rFonts w:ascii="Arial" w:hAnsi="Arial" w:cs="Arial"/>
          <w:szCs w:val="24"/>
          <w:lang w:val="en-US"/>
        </w:rPr>
        <w:tab/>
      </w:r>
      <w:r w:rsidRPr="00FB4443">
        <w:rPr>
          <w:lang w:val="en-US"/>
        </w:rPr>
        <w:t>01.10.2020</w:t>
      </w:r>
      <w:r w:rsidRPr="00FB4443">
        <w:rPr>
          <w:rFonts w:ascii="Arial" w:hAnsi="Arial" w:cs="Arial"/>
          <w:szCs w:val="24"/>
          <w:lang w:val="en-US"/>
        </w:rPr>
        <w:tab/>
      </w:r>
      <w:hyperlink r:id="rId2219" w:history="1">
        <w:r w:rsidRPr="00CA2743">
          <w:rPr>
            <w:color w:val="0563C1"/>
            <w:u w:val="single"/>
            <w:lang w:val="en-US"/>
          </w:rPr>
          <w:t>https</w:t>
        </w:r>
        <w:r w:rsidRPr="00FB4443">
          <w:rPr>
            <w:color w:val="0563C1"/>
            <w:u w:val="single"/>
            <w:lang w:val="en-US"/>
          </w:rPr>
          <w:t>://</w:t>
        </w:r>
        <w:r w:rsidRPr="00CA2743">
          <w:rPr>
            <w:color w:val="0563C1"/>
            <w:u w:val="single"/>
            <w:lang w:val="en-US"/>
          </w:rPr>
          <w:t>members</w:t>
        </w:r>
        <w:r w:rsidRPr="00FB4443">
          <w:rPr>
            <w:color w:val="0563C1"/>
            <w:u w:val="single"/>
            <w:lang w:val="en-US"/>
          </w:rPr>
          <w:t>.</w:t>
        </w:r>
        <w:r w:rsidRPr="00CA2743">
          <w:rPr>
            <w:color w:val="0563C1"/>
            <w:u w:val="single"/>
            <w:lang w:val="en-US"/>
          </w:rPr>
          <w:t>tsdsi</w:t>
        </w:r>
        <w:r w:rsidRPr="00FB4443">
          <w:rPr>
            <w:color w:val="0563C1"/>
            <w:u w:val="single"/>
            <w:lang w:val="en-US"/>
          </w:rPr>
          <w:t>.</w:t>
        </w:r>
        <w:r w:rsidRPr="00CA2743">
          <w:rPr>
            <w:color w:val="0563C1"/>
            <w:u w:val="single"/>
            <w:lang w:val="en-US"/>
          </w:rPr>
          <w:t>in</w:t>
        </w:r>
        <w:r w:rsidRPr="00FB4443">
          <w:rPr>
            <w:color w:val="0563C1"/>
            <w:u w:val="single"/>
            <w:lang w:val="en-US"/>
          </w:rPr>
          <w:t>/</w:t>
        </w:r>
        <w:r w:rsidRPr="00CA2743">
          <w:rPr>
            <w:color w:val="0563C1"/>
            <w:u w:val="single"/>
            <w:lang w:val="en-US"/>
          </w:rPr>
          <w:t>index</w:t>
        </w:r>
        <w:r w:rsidRPr="00FB4443">
          <w:rPr>
            <w:color w:val="0563C1"/>
            <w:u w:val="single"/>
            <w:lang w:val="en-US"/>
          </w:rPr>
          <w:t>.</w:t>
        </w:r>
        <w:r w:rsidRPr="00CA2743">
          <w:rPr>
            <w:color w:val="0563C1"/>
            <w:u w:val="single"/>
            <w:lang w:val="en-US"/>
          </w:rPr>
          <w:t>php</w:t>
        </w:r>
        <w:r w:rsidRPr="00FB4443">
          <w:rPr>
            <w:color w:val="0563C1"/>
            <w:u w:val="single"/>
            <w:lang w:val="en-US"/>
          </w:rPr>
          <w:t>/</w:t>
        </w:r>
        <w:r w:rsidRPr="00CA2743">
          <w:rPr>
            <w:color w:val="0563C1"/>
            <w:u w:val="single"/>
            <w:lang w:val="en-US"/>
          </w:rPr>
          <w:t>s</w:t>
        </w:r>
        <w:r w:rsidRPr="00FB4443">
          <w:rPr>
            <w:color w:val="0563C1"/>
            <w:u w:val="single"/>
            <w:lang w:val="en-US"/>
          </w:rPr>
          <w:t>/</w:t>
        </w:r>
        <w:r w:rsidRPr="00CA2743">
          <w:rPr>
            <w:color w:val="0563C1"/>
            <w:u w:val="single"/>
            <w:lang w:val="en-US"/>
          </w:rPr>
          <w:t>Zr</w:t>
        </w:r>
        <w:r w:rsidRPr="00FB4443">
          <w:rPr>
            <w:color w:val="0563C1"/>
            <w:u w:val="single"/>
            <w:lang w:val="en-US"/>
          </w:rPr>
          <w:t>8</w:t>
        </w:r>
        <w:r w:rsidRPr="00CA2743">
          <w:rPr>
            <w:color w:val="0563C1"/>
            <w:u w:val="single"/>
            <w:lang w:val="en-US"/>
          </w:rPr>
          <w:t>T</w:t>
        </w:r>
        <w:r w:rsidRPr="00FB4443">
          <w:rPr>
            <w:color w:val="0563C1"/>
            <w:u w:val="single"/>
            <w:lang w:val="en-US"/>
          </w:rPr>
          <w:t>2</w:t>
        </w:r>
        <w:r w:rsidRPr="00CA2743">
          <w:rPr>
            <w:color w:val="0563C1"/>
            <w:u w:val="single"/>
            <w:lang w:val="en-US"/>
          </w:rPr>
          <w:t>YebTaSEjc</w:t>
        </w:r>
        <w:r w:rsidRPr="00FB4443">
          <w:rPr>
            <w:color w:val="0563C1"/>
            <w:u w:val="single"/>
            <w:lang w:val="en-US"/>
          </w:rPr>
          <w:t>8</w:t>
        </w:r>
      </w:hyperlink>
    </w:p>
    <w:p w14:paraId="105634B2" w14:textId="77777777" w:rsidR="00B7221C" w:rsidRPr="00C050D3" w:rsidRDefault="00B7221C" w:rsidP="00B7221C">
      <w:pPr>
        <w:pStyle w:val="Heading5"/>
        <w:rPr>
          <w:lang w:val="ru-RU"/>
        </w:rPr>
      </w:pPr>
      <w:r w:rsidRPr="00C050D3">
        <w:rPr>
          <w:lang w:val="ru-RU"/>
        </w:rPr>
        <w:lastRenderedPageBreak/>
        <w:t>3.2.1.2.5</w:t>
      </w:r>
      <w:r w:rsidRPr="00C050D3">
        <w:rPr>
          <w:lang w:val="ru-RU"/>
        </w:rPr>
        <w:tab/>
        <w:t>T3.9036.214</w:t>
      </w:r>
    </w:p>
    <w:p w14:paraId="563052D3" w14:textId="77777777" w:rsidR="00B7221C" w:rsidRPr="00C050D3" w:rsidRDefault="00B7221C" w:rsidP="00B7221C">
      <w:pPr>
        <w:pStyle w:val="Headingb"/>
        <w:rPr>
          <w:lang w:val="ru-RU"/>
        </w:rPr>
      </w:pPr>
      <w:r w:rsidRPr="00C050D3">
        <w:rPr>
          <w:lang w:val="ru-RU"/>
        </w:rPr>
        <w:t>Расширенный универсальный наземный радиодоступ (E-UTRA); физический уровень; измерения</w:t>
      </w:r>
    </w:p>
    <w:p w14:paraId="16E65168" w14:textId="77777777" w:rsidR="00B7221C" w:rsidRPr="00C050D3" w:rsidRDefault="00B7221C" w:rsidP="00B7221C">
      <w:pPr>
        <w:keepNext/>
        <w:keepLines/>
        <w:widowControl w:val="0"/>
        <w:rPr>
          <w:rFonts w:eastAsia="MS Mincho"/>
          <w:lang w:val="ru-RU"/>
        </w:rPr>
      </w:pPr>
      <w:r w:rsidRPr="00C050D3">
        <w:rPr>
          <w:szCs w:val="22"/>
          <w:lang w:val="ru-RU"/>
        </w:rPr>
        <w:t>В этом документе содержатся описание и определение измерений, выполненных на оборудовании пользователя (UE) и в сети для обеспечения работы в холостом режиме и связанном режиме в радиодоступе E-UTRA.</w:t>
      </w:r>
    </w:p>
    <w:p w14:paraId="1CCDB3B6" w14:textId="35B30075" w:rsidR="00B7221C" w:rsidRPr="00C050D3" w:rsidRDefault="00B7221C" w:rsidP="00FB4443">
      <w:pPr>
        <w:pStyle w:val="a"/>
        <w:tabs>
          <w:tab w:val="clear" w:pos="680"/>
          <w:tab w:val="left" w:pos="851"/>
        </w:tabs>
        <w:rPr>
          <w:rFonts w:eastAsia="Yu Mincho"/>
          <w:sz w:val="23"/>
          <w:szCs w:val="23"/>
        </w:rPr>
      </w:pPr>
      <w:r w:rsidRPr="00C050D3">
        <w:rPr>
          <w:rFonts w:eastAsia="Yu Mincho"/>
        </w:rPr>
        <w:t>ОРС</w:t>
      </w:r>
      <w:r w:rsidRPr="00C050D3">
        <w:rPr>
          <w:rFonts w:ascii="Arial" w:eastAsia="Yu Mincho" w:hAnsi="Arial" w:cs="Arial"/>
          <w:szCs w:val="24"/>
        </w:rPr>
        <w:tab/>
      </w:r>
      <w:r w:rsidRPr="00C050D3">
        <w:rPr>
          <w:rFonts w:eastAsia="Yu Mincho"/>
        </w:rPr>
        <w:t>Номер документа</w:t>
      </w:r>
      <w:r w:rsidRPr="00C050D3">
        <w:rPr>
          <w:rFonts w:ascii="Arial" w:eastAsia="Yu Mincho" w:hAnsi="Arial" w:cs="Arial"/>
          <w:szCs w:val="24"/>
        </w:rPr>
        <w:tab/>
      </w:r>
      <w:r w:rsidRPr="00C050D3">
        <w:rPr>
          <w:rFonts w:eastAsia="Yu Mincho"/>
        </w:rPr>
        <w:t>Версия</w:t>
      </w:r>
      <w:r w:rsidRPr="00C050D3">
        <w:rPr>
          <w:rFonts w:ascii="Arial" w:eastAsia="Yu Mincho" w:hAnsi="Arial" w:cs="Arial"/>
          <w:szCs w:val="24"/>
        </w:rPr>
        <w:tab/>
      </w:r>
      <w:r w:rsidRPr="00C050D3">
        <w:rPr>
          <w:rFonts w:eastAsia="Yu Mincho"/>
        </w:rPr>
        <w:t>Статус</w:t>
      </w:r>
      <w:r w:rsidRPr="00C050D3">
        <w:rPr>
          <w:rFonts w:ascii="Arial" w:eastAsia="Yu Mincho" w:hAnsi="Arial" w:cs="Arial"/>
          <w:szCs w:val="24"/>
        </w:rPr>
        <w:tab/>
      </w:r>
      <w:r w:rsidRPr="00C050D3">
        <w:rPr>
          <w:rFonts w:eastAsia="Yu Mincho"/>
        </w:rPr>
        <w:t>Дата издания</w:t>
      </w:r>
      <w:r w:rsidRPr="00C050D3">
        <w:rPr>
          <w:rFonts w:ascii="Arial" w:eastAsia="Yu Mincho" w:hAnsi="Arial" w:cs="Arial"/>
          <w:szCs w:val="24"/>
        </w:rPr>
        <w:tab/>
      </w:r>
      <w:r w:rsidRPr="00C050D3">
        <w:rPr>
          <w:rFonts w:eastAsia="Yu Mincho"/>
        </w:rPr>
        <w:t>Местонахождение</w:t>
      </w:r>
    </w:p>
    <w:p w14:paraId="1A74180C" w14:textId="77777777" w:rsidR="00B7221C" w:rsidRPr="00C050D3" w:rsidRDefault="00B7221C" w:rsidP="00B7221C">
      <w:pPr>
        <w:widowControl w:val="0"/>
        <w:tabs>
          <w:tab w:val="left" w:pos="90"/>
        </w:tabs>
        <w:overflowPunct/>
        <w:spacing w:before="71"/>
        <w:textAlignment w:val="auto"/>
        <w:rPr>
          <w:rFonts w:eastAsia="Yu Mincho"/>
          <w:b/>
          <w:bCs/>
          <w:color w:val="000000"/>
          <w:sz w:val="23"/>
          <w:szCs w:val="23"/>
          <w:lang w:val="ru-RU" w:eastAsia="en-GB"/>
        </w:rPr>
      </w:pPr>
      <w:r w:rsidRPr="00C050D3">
        <w:rPr>
          <w:rFonts w:eastAsia="Yu Mincho"/>
          <w:b/>
          <w:bCs/>
          <w:color w:val="000000"/>
          <w:sz w:val="18"/>
          <w:szCs w:val="18"/>
          <w:lang w:val="ru-RU" w:eastAsia="en-GB"/>
        </w:rPr>
        <w:t>Версия 1</w:t>
      </w:r>
    </w:p>
    <w:p w14:paraId="72CB5069" w14:textId="2F255169" w:rsidR="00B7221C" w:rsidRPr="00FB4443" w:rsidRDefault="00B7221C" w:rsidP="00FB4443">
      <w:pPr>
        <w:pStyle w:val="-"/>
        <w:tabs>
          <w:tab w:val="clear" w:pos="90"/>
          <w:tab w:val="clear" w:pos="680"/>
          <w:tab w:val="clear" w:pos="1588"/>
          <w:tab w:val="clear" w:pos="1985"/>
          <w:tab w:val="clear" w:pos="4080"/>
          <w:tab w:val="clear" w:pos="4770"/>
          <w:tab w:val="clear" w:pos="5610"/>
          <w:tab w:val="clear" w:pos="6577"/>
          <w:tab w:val="left" w:pos="91"/>
          <w:tab w:val="left" w:pos="851"/>
          <w:tab w:val="left" w:pos="1587"/>
          <w:tab w:val="left" w:pos="1984"/>
          <w:tab w:val="left" w:pos="4082"/>
          <w:tab w:val="left" w:pos="4768"/>
          <w:tab w:val="left" w:pos="6576"/>
        </w:tabs>
        <w:rPr>
          <w:color w:val="0563C1"/>
          <w:sz w:val="23"/>
          <w:szCs w:val="23"/>
          <w:u w:val="single"/>
          <w:lang w:val="en-US"/>
        </w:rPr>
      </w:pPr>
      <w:r w:rsidRPr="00CA2743">
        <w:rPr>
          <w:lang w:val="en-US"/>
        </w:rPr>
        <w:t>TSDSI</w:t>
      </w:r>
      <w:r w:rsidRPr="00FB4443">
        <w:rPr>
          <w:rFonts w:ascii="Arial" w:hAnsi="Arial" w:cs="Arial"/>
          <w:szCs w:val="24"/>
          <w:lang w:val="en-US"/>
        </w:rPr>
        <w:tab/>
      </w:r>
      <w:proofErr w:type="spellStart"/>
      <w:r w:rsidRPr="00CA2743">
        <w:rPr>
          <w:lang w:val="en-US"/>
        </w:rPr>
        <w:t>TSDSI</w:t>
      </w:r>
      <w:proofErr w:type="spellEnd"/>
      <w:r w:rsidRPr="00FB4443">
        <w:rPr>
          <w:lang w:val="en-US"/>
        </w:rPr>
        <w:t xml:space="preserve"> </w:t>
      </w:r>
      <w:r w:rsidRPr="00CA2743">
        <w:rPr>
          <w:lang w:val="en-US"/>
        </w:rPr>
        <w:t>STD</w:t>
      </w:r>
      <w:r w:rsidRPr="00FB4443">
        <w:rPr>
          <w:lang w:val="en-US"/>
        </w:rPr>
        <w:t xml:space="preserve"> </w:t>
      </w:r>
      <w:r w:rsidRPr="00CA2743">
        <w:rPr>
          <w:lang w:val="en-US"/>
        </w:rPr>
        <w:t>T</w:t>
      </w:r>
      <w:r w:rsidRPr="00FB4443">
        <w:rPr>
          <w:lang w:val="en-US"/>
        </w:rPr>
        <w:t xml:space="preserve">3.9036.214-15.3.0 </w:t>
      </w:r>
      <w:r w:rsidRPr="00CA2743">
        <w:rPr>
          <w:lang w:val="en-US"/>
        </w:rPr>
        <w:t>V</w:t>
      </w:r>
      <w:r w:rsidRPr="00FB4443">
        <w:rPr>
          <w:lang w:val="en-US"/>
        </w:rPr>
        <w:t>1.0.1</w:t>
      </w:r>
      <w:r w:rsidRPr="00FB4443">
        <w:rPr>
          <w:rFonts w:ascii="Arial" w:hAnsi="Arial" w:cs="Arial"/>
          <w:szCs w:val="24"/>
          <w:lang w:val="en-US"/>
        </w:rPr>
        <w:tab/>
      </w:r>
      <w:proofErr w:type="spellStart"/>
      <w:r w:rsidRPr="00CA2743">
        <w:rPr>
          <w:lang w:val="en-US"/>
        </w:rPr>
        <w:t>V</w:t>
      </w:r>
      <w:r w:rsidRPr="00FB4443">
        <w:rPr>
          <w:lang w:val="en-US"/>
        </w:rPr>
        <w:t>1.0.1</w:t>
      </w:r>
      <w:proofErr w:type="spellEnd"/>
      <w:r w:rsidRPr="00FB4443">
        <w:rPr>
          <w:rFonts w:ascii="Arial" w:hAnsi="Arial" w:cs="Arial"/>
          <w:szCs w:val="24"/>
          <w:lang w:val="en-US"/>
        </w:rPr>
        <w:tab/>
      </w:r>
      <w:r w:rsidRPr="00C050D3">
        <w:t>Издан</w:t>
      </w:r>
      <w:r w:rsidRPr="00FB4443">
        <w:rPr>
          <w:rFonts w:ascii="Arial" w:hAnsi="Arial" w:cs="Arial"/>
          <w:szCs w:val="24"/>
          <w:lang w:val="en-US"/>
        </w:rPr>
        <w:tab/>
      </w:r>
      <w:r w:rsidRPr="00FB4443">
        <w:rPr>
          <w:lang w:val="en-US"/>
        </w:rPr>
        <w:t>01.10.2020</w:t>
      </w:r>
      <w:r w:rsidRPr="00FB4443">
        <w:rPr>
          <w:rFonts w:ascii="Arial" w:hAnsi="Arial" w:cs="Arial"/>
          <w:szCs w:val="24"/>
          <w:lang w:val="en-US"/>
        </w:rPr>
        <w:tab/>
      </w:r>
      <w:hyperlink r:id="rId2220" w:history="1">
        <w:r w:rsidRPr="00CA2743">
          <w:rPr>
            <w:color w:val="0563C1"/>
            <w:u w:val="single"/>
            <w:lang w:val="en-US"/>
          </w:rPr>
          <w:t>https</w:t>
        </w:r>
        <w:r w:rsidRPr="00FB4443">
          <w:rPr>
            <w:color w:val="0563C1"/>
            <w:u w:val="single"/>
            <w:lang w:val="en-US"/>
          </w:rPr>
          <w:t>://</w:t>
        </w:r>
        <w:r w:rsidRPr="00CA2743">
          <w:rPr>
            <w:color w:val="0563C1"/>
            <w:u w:val="single"/>
            <w:lang w:val="en-US"/>
          </w:rPr>
          <w:t>members</w:t>
        </w:r>
        <w:r w:rsidRPr="00FB4443">
          <w:rPr>
            <w:color w:val="0563C1"/>
            <w:u w:val="single"/>
            <w:lang w:val="en-US"/>
          </w:rPr>
          <w:t>.</w:t>
        </w:r>
        <w:r w:rsidRPr="00CA2743">
          <w:rPr>
            <w:color w:val="0563C1"/>
            <w:u w:val="single"/>
            <w:lang w:val="en-US"/>
          </w:rPr>
          <w:t>tsdsi</w:t>
        </w:r>
        <w:r w:rsidRPr="00FB4443">
          <w:rPr>
            <w:color w:val="0563C1"/>
            <w:u w:val="single"/>
            <w:lang w:val="en-US"/>
          </w:rPr>
          <w:t>.</w:t>
        </w:r>
        <w:r w:rsidRPr="00CA2743">
          <w:rPr>
            <w:color w:val="0563C1"/>
            <w:u w:val="single"/>
            <w:lang w:val="en-US"/>
          </w:rPr>
          <w:t>in</w:t>
        </w:r>
        <w:r w:rsidRPr="00FB4443">
          <w:rPr>
            <w:color w:val="0563C1"/>
            <w:u w:val="single"/>
            <w:lang w:val="en-US"/>
          </w:rPr>
          <w:t>/</w:t>
        </w:r>
        <w:r w:rsidRPr="00CA2743">
          <w:rPr>
            <w:color w:val="0563C1"/>
            <w:u w:val="single"/>
            <w:lang w:val="en-US"/>
          </w:rPr>
          <w:t>index</w:t>
        </w:r>
        <w:r w:rsidRPr="00FB4443">
          <w:rPr>
            <w:color w:val="0563C1"/>
            <w:u w:val="single"/>
            <w:lang w:val="en-US"/>
          </w:rPr>
          <w:t>.</w:t>
        </w:r>
        <w:r w:rsidRPr="00CA2743">
          <w:rPr>
            <w:color w:val="0563C1"/>
            <w:u w:val="single"/>
            <w:lang w:val="en-US"/>
          </w:rPr>
          <w:t>php</w:t>
        </w:r>
        <w:r w:rsidRPr="00FB4443">
          <w:rPr>
            <w:color w:val="0563C1"/>
            <w:u w:val="single"/>
            <w:lang w:val="en-US"/>
          </w:rPr>
          <w:t>/</w:t>
        </w:r>
        <w:r w:rsidRPr="00CA2743">
          <w:rPr>
            <w:color w:val="0563C1"/>
            <w:u w:val="single"/>
            <w:lang w:val="en-US"/>
          </w:rPr>
          <w:t>s</w:t>
        </w:r>
        <w:r w:rsidRPr="00FB4443">
          <w:rPr>
            <w:color w:val="0563C1"/>
            <w:u w:val="single"/>
            <w:lang w:val="en-US"/>
          </w:rPr>
          <w:t>/</w:t>
        </w:r>
        <w:r w:rsidRPr="00CA2743">
          <w:rPr>
            <w:color w:val="0563C1"/>
            <w:u w:val="single"/>
            <w:lang w:val="en-US"/>
          </w:rPr>
          <w:t>cAF</w:t>
        </w:r>
        <w:r w:rsidRPr="00FB4443">
          <w:rPr>
            <w:color w:val="0563C1"/>
            <w:u w:val="single"/>
            <w:lang w:val="en-US"/>
          </w:rPr>
          <w:t>7</w:t>
        </w:r>
        <w:r w:rsidRPr="00CA2743">
          <w:rPr>
            <w:color w:val="0563C1"/>
            <w:u w:val="single"/>
            <w:lang w:val="en-US"/>
          </w:rPr>
          <w:t>AeeXoy</w:t>
        </w:r>
        <w:r w:rsidRPr="00FB4443">
          <w:rPr>
            <w:color w:val="0563C1"/>
            <w:u w:val="single"/>
            <w:lang w:val="en-US"/>
          </w:rPr>
          <w:t>47</w:t>
        </w:r>
        <w:r w:rsidRPr="00CA2743">
          <w:rPr>
            <w:color w:val="0563C1"/>
            <w:u w:val="single"/>
            <w:lang w:val="en-US"/>
          </w:rPr>
          <w:t>DNm</w:t>
        </w:r>
      </w:hyperlink>
    </w:p>
    <w:p w14:paraId="7CD8B3FE" w14:textId="77777777" w:rsidR="00B7221C" w:rsidRPr="00C050D3" w:rsidRDefault="00B7221C" w:rsidP="00B7221C">
      <w:pPr>
        <w:pStyle w:val="Heading5"/>
        <w:rPr>
          <w:lang w:val="ru-RU"/>
        </w:rPr>
      </w:pPr>
      <w:r w:rsidRPr="00C050D3">
        <w:rPr>
          <w:lang w:val="ru-RU"/>
        </w:rPr>
        <w:t>3.2.1.2.6</w:t>
      </w:r>
      <w:r w:rsidRPr="00C050D3">
        <w:rPr>
          <w:lang w:val="ru-RU"/>
        </w:rPr>
        <w:tab/>
        <w:t>T3.9036.216</w:t>
      </w:r>
    </w:p>
    <w:p w14:paraId="207E0E30" w14:textId="77777777" w:rsidR="00B7221C" w:rsidRPr="00C050D3" w:rsidRDefault="00B7221C" w:rsidP="00B7221C">
      <w:pPr>
        <w:pStyle w:val="Headingb"/>
        <w:rPr>
          <w:lang w:val="ru-RU"/>
        </w:rPr>
      </w:pPr>
      <w:r w:rsidRPr="00C050D3">
        <w:rPr>
          <w:lang w:val="ru-RU"/>
        </w:rPr>
        <w:t>Расширенный универсальный наземный радиодоступ (E-UTRA); физический уровень для ретрансляции сигналов</w:t>
      </w:r>
    </w:p>
    <w:p w14:paraId="1EF3051B" w14:textId="77777777" w:rsidR="00B7221C" w:rsidRPr="00C050D3" w:rsidRDefault="00B7221C" w:rsidP="00B7221C">
      <w:pPr>
        <w:keepNext/>
        <w:keepLines/>
        <w:rPr>
          <w:rFonts w:eastAsia="MS Mincho"/>
          <w:lang w:val="ru-RU"/>
        </w:rPr>
      </w:pPr>
      <w:r w:rsidRPr="00C050D3">
        <w:rPr>
          <w:szCs w:val="22"/>
          <w:lang w:val="ru-RU"/>
        </w:rPr>
        <w:t xml:space="preserve">В этом документе описаны характеристики передачи между узлом </w:t>
      </w:r>
      <w:proofErr w:type="spellStart"/>
      <w:r w:rsidRPr="00C050D3">
        <w:rPr>
          <w:szCs w:val="22"/>
          <w:lang w:val="ru-RU"/>
        </w:rPr>
        <w:t>eNodeB</w:t>
      </w:r>
      <w:proofErr w:type="spellEnd"/>
      <w:r w:rsidRPr="00C050D3">
        <w:rPr>
          <w:szCs w:val="22"/>
          <w:lang w:val="ru-RU"/>
        </w:rPr>
        <w:t xml:space="preserve"> и узлом ретрансляции сигналов.</w:t>
      </w:r>
    </w:p>
    <w:p w14:paraId="6C17A317" w14:textId="45B0F8DE" w:rsidR="00B7221C" w:rsidRPr="00C050D3" w:rsidRDefault="00B7221C" w:rsidP="00FB4443">
      <w:pPr>
        <w:pStyle w:val="a"/>
        <w:tabs>
          <w:tab w:val="clear" w:pos="680"/>
          <w:tab w:val="left" w:pos="851"/>
        </w:tabs>
        <w:rPr>
          <w:rFonts w:eastAsia="Yu Mincho"/>
          <w:sz w:val="23"/>
          <w:szCs w:val="23"/>
        </w:rPr>
      </w:pPr>
      <w:r w:rsidRPr="00C050D3">
        <w:rPr>
          <w:rFonts w:eastAsia="Yu Mincho"/>
        </w:rPr>
        <w:t>ОРС</w:t>
      </w:r>
      <w:r w:rsidRPr="00C050D3">
        <w:rPr>
          <w:rFonts w:ascii="Arial" w:eastAsia="Yu Mincho" w:hAnsi="Arial" w:cs="Arial"/>
          <w:szCs w:val="24"/>
        </w:rPr>
        <w:tab/>
      </w:r>
      <w:r w:rsidRPr="00C050D3">
        <w:rPr>
          <w:rFonts w:eastAsia="Yu Mincho"/>
        </w:rPr>
        <w:t>Номер документа</w:t>
      </w:r>
      <w:r w:rsidRPr="00C050D3">
        <w:rPr>
          <w:rFonts w:ascii="Arial" w:eastAsia="Yu Mincho" w:hAnsi="Arial" w:cs="Arial"/>
          <w:szCs w:val="24"/>
        </w:rPr>
        <w:tab/>
      </w:r>
      <w:r w:rsidRPr="00C050D3">
        <w:rPr>
          <w:rFonts w:eastAsia="Yu Mincho"/>
        </w:rPr>
        <w:t>Версия</w:t>
      </w:r>
      <w:r w:rsidRPr="00C050D3">
        <w:rPr>
          <w:rFonts w:ascii="Arial" w:eastAsia="Yu Mincho" w:hAnsi="Arial" w:cs="Arial"/>
          <w:szCs w:val="24"/>
        </w:rPr>
        <w:tab/>
      </w:r>
      <w:r w:rsidRPr="00C050D3">
        <w:rPr>
          <w:rFonts w:eastAsia="Yu Mincho"/>
        </w:rPr>
        <w:t>Статус</w:t>
      </w:r>
      <w:r w:rsidRPr="00C050D3">
        <w:rPr>
          <w:rFonts w:ascii="Arial" w:eastAsia="Yu Mincho" w:hAnsi="Arial" w:cs="Arial"/>
          <w:szCs w:val="24"/>
        </w:rPr>
        <w:tab/>
      </w:r>
      <w:r w:rsidRPr="00C050D3">
        <w:rPr>
          <w:rFonts w:eastAsia="Yu Mincho"/>
        </w:rPr>
        <w:t>Дата издания</w:t>
      </w:r>
      <w:r w:rsidRPr="00C050D3">
        <w:rPr>
          <w:rFonts w:ascii="Arial" w:eastAsia="Yu Mincho" w:hAnsi="Arial" w:cs="Arial"/>
          <w:szCs w:val="24"/>
        </w:rPr>
        <w:tab/>
      </w:r>
      <w:r w:rsidRPr="00C050D3">
        <w:rPr>
          <w:rFonts w:eastAsia="Yu Mincho"/>
        </w:rPr>
        <w:t>Местонахождение</w:t>
      </w:r>
    </w:p>
    <w:p w14:paraId="61D891BB" w14:textId="77777777" w:rsidR="00B7221C" w:rsidRPr="00C050D3" w:rsidRDefault="00B7221C" w:rsidP="00B7221C">
      <w:pPr>
        <w:widowControl w:val="0"/>
        <w:tabs>
          <w:tab w:val="left" w:pos="90"/>
        </w:tabs>
        <w:overflowPunct/>
        <w:spacing w:before="71"/>
        <w:textAlignment w:val="auto"/>
        <w:rPr>
          <w:rFonts w:eastAsia="Yu Mincho"/>
          <w:b/>
          <w:bCs/>
          <w:color w:val="000000"/>
          <w:sz w:val="23"/>
          <w:szCs w:val="23"/>
          <w:lang w:val="ru-RU" w:eastAsia="en-GB"/>
        </w:rPr>
      </w:pPr>
      <w:r w:rsidRPr="00C050D3">
        <w:rPr>
          <w:rFonts w:eastAsia="Yu Mincho"/>
          <w:b/>
          <w:bCs/>
          <w:color w:val="000000"/>
          <w:sz w:val="18"/>
          <w:szCs w:val="18"/>
          <w:lang w:val="ru-RU" w:eastAsia="en-GB"/>
        </w:rPr>
        <w:t>Версия 1</w:t>
      </w:r>
    </w:p>
    <w:p w14:paraId="4C5B8DD2" w14:textId="314840AE" w:rsidR="00B7221C" w:rsidRPr="00FB4443" w:rsidRDefault="00B7221C" w:rsidP="00FB4443">
      <w:pPr>
        <w:pStyle w:val="-"/>
        <w:tabs>
          <w:tab w:val="clear" w:pos="90"/>
          <w:tab w:val="clear" w:pos="680"/>
          <w:tab w:val="clear" w:pos="1588"/>
          <w:tab w:val="clear" w:pos="1985"/>
          <w:tab w:val="clear" w:pos="4080"/>
          <w:tab w:val="clear" w:pos="4770"/>
          <w:tab w:val="clear" w:pos="5610"/>
          <w:tab w:val="clear" w:pos="6577"/>
          <w:tab w:val="left" w:pos="91"/>
          <w:tab w:val="left" w:pos="851"/>
          <w:tab w:val="left" w:pos="1587"/>
          <w:tab w:val="left" w:pos="1984"/>
          <w:tab w:val="left" w:pos="4082"/>
          <w:tab w:val="left" w:pos="4768"/>
          <w:tab w:val="left" w:pos="6576"/>
        </w:tabs>
        <w:rPr>
          <w:color w:val="0563C1"/>
          <w:sz w:val="23"/>
          <w:szCs w:val="23"/>
          <w:u w:val="single"/>
          <w:lang w:val="en-US"/>
        </w:rPr>
      </w:pPr>
      <w:r w:rsidRPr="00CA2743">
        <w:rPr>
          <w:lang w:val="en-US"/>
        </w:rPr>
        <w:t>TSDSI</w:t>
      </w:r>
      <w:r w:rsidRPr="00FB4443">
        <w:rPr>
          <w:rFonts w:ascii="Arial" w:hAnsi="Arial" w:cs="Arial"/>
          <w:szCs w:val="24"/>
          <w:lang w:val="en-US"/>
        </w:rPr>
        <w:tab/>
      </w:r>
      <w:proofErr w:type="spellStart"/>
      <w:r w:rsidRPr="00CA2743">
        <w:rPr>
          <w:lang w:val="en-US"/>
        </w:rPr>
        <w:t>TSDSI</w:t>
      </w:r>
      <w:proofErr w:type="spellEnd"/>
      <w:r w:rsidRPr="00FB4443">
        <w:rPr>
          <w:lang w:val="en-US"/>
        </w:rPr>
        <w:t xml:space="preserve"> </w:t>
      </w:r>
      <w:r w:rsidRPr="00CA2743">
        <w:rPr>
          <w:lang w:val="en-US"/>
        </w:rPr>
        <w:t>STD</w:t>
      </w:r>
      <w:r w:rsidRPr="00FB4443">
        <w:rPr>
          <w:lang w:val="en-US"/>
        </w:rPr>
        <w:t xml:space="preserve"> </w:t>
      </w:r>
      <w:r w:rsidRPr="00CA2743">
        <w:rPr>
          <w:lang w:val="en-US"/>
        </w:rPr>
        <w:t>T</w:t>
      </w:r>
      <w:r w:rsidRPr="00FB4443">
        <w:rPr>
          <w:lang w:val="en-US"/>
        </w:rPr>
        <w:t xml:space="preserve">3.9036.216-15.0.0 </w:t>
      </w:r>
      <w:r w:rsidRPr="00CA2743">
        <w:rPr>
          <w:lang w:val="en-US"/>
        </w:rPr>
        <w:t>V</w:t>
      </w:r>
      <w:r w:rsidRPr="00FB4443">
        <w:rPr>
          <w:lang w:val="en-US"/>
        </w:rPr>
        <w:t>1.0.0</w:t>
      </w:r>
      <w:r w:rsidRPr="00FB4443">
        <w:rPr>
          <w:rFonts w:ascii="Arial" w:hAnsi="Arial" w:cs="Arial"/>
          <w:szCs w:val="24"/>
          <w:lang w:val="en-US"/>
        </w:rPr>
        <w:tab/>
      </w:r>
      <w:proofErr w:type="spellStart"/>
      <w:r w:rsidRPr="00CA2743">
        <w:rPr>
          <w:lang w:val="en-US"/>
        </w:rPr>
        <w:t>V</w:t>
      </w:r>
      <w:r w:rsidRPr="00FB4443">
        <w:rPr>
          <w:lang w:val="en-US"/>
        </w:rPr>
        <w:t>1.0.0</w:t>
      </w:r>
      <w:proofErr w:type="spellEnd"/>
      <w:r w:rsidRPr="00FB4443">
        <w:rPr>
          <w:rFonts w:ascii="Arial" w:hAnsi="Arial" w:cs="Arial"/>
          <w:szCs w:val="24"/>
          <w:lang w:val="en-US"/>
        </w:rPr>
        <w:tab/>
      </w:r>
      <w:r w:rsidRPr="00C050D3">
        <w:t>Издан</w:t>
      </w:r>
      <w:r w:rsidRPr="00FB4443">
        <w:rPr>
          <w:rFonts w:ascii="Arial" w:hAnsi="Arial" w:cs="Arial"/>
          <w:szCs w:val="24"/>
          <w:lang w:val="en-US"/>
        </w:rPr>
        <w:tab/>
      </w:r>
      <w:r w:rsidRPr="00FB4443">
        <w:rPr>
          <w:lang w:val="en-US"/>
        </w:rPr>
        <w:t>01.10.2020</w:t>
      </w:r>
      <w:r w:rsidRPr="00FB4443">
        <w:rPr>
          <w:rFonts w:ascii="Arial" w:hAnsi="Arial" w:cs="Arial"/>
          <w:szCs w:val="24"/>
          <w:lang w:val="en-US"/>
        </w:rPr>
        <w:tab/>
      </w:r>
      <w:hyperlink r:id="rId2221" w:history="1">
        <w:r w:rsidRPr="00CA2743">
          <w:rPr>
            <w:color w:val="0563C1"/>
            <w:u w:val="single"/>
            <w:lang w:val="en-US"/>
          </w:rPr>
          <w:t>https</w:t>
        </w:r>
        <w:r w:rsidRPr="00FB4443">
          <w:rPr>
            <w:color w:val="0563C1"/>
            <w:u w:val="single"/>
            <w:lang w:val="en-US"/>
          </w:rPr>
          <w:t>://</w:t>
        </w:r>
        <w:r w:rsidRPr="00CA2743">
          <w:rPr>
            <w:color w:val="0563C1"/>
            <w:u w:val="single"/>
            <w:lang w:val="en-US"/>
          </w:rPr>
          <w:t>members</w:t>
        </w:r>
        <w:r w:rsidRPr="00FB4443">
          <w:rPr>
            <w:color w:val="0563C1"/>
            <w:u w:val="single"/>
            <w:lang w:val="en-US"/>
          </w:rPr>
          <w:t>.</w:t>
        </w:r>
        <w:r w:rsidRPr="00CA2743">
          <w:rPr>
            <w:color w:val="0563C1"/>
            <w:u w:val="single"/>
            <w:lang w:val="en-US"/>
          </w:rPr>
          <w:t>tsdsi</w:t>
        </w:r>
        <w:r w:rsidRPr="00FB4443">
          <w:rPr>
            <w:color w:val="0563C1"/>
            <w:u w:val="single"/>
            <w:lang w:val="en-US"/>
          </w:rPr>
          <w:t>.</w:t>
        </w:r>
        <w:r w:rsidRPr="00CA2743">
          <w:rPr>
            <w:color w:val="0563C1"/>
            <w:u w:val="single"/>
            <w:lang w:val="en-US"/>
          </w:rPr>
          <w:t>in</w:t>
        </w:r>
        <w:r w:rsidRPr="00FB4443">
          <w:rPr>
            <w:color w:val="0563C1"/>
            <w:u w:val="single"/>
            <w:lang w:val="en-US"/>
          </w:rPr>
          <w:t>/</w:t>
        </w:r>
        <w:r w:rsidRPr="00CA2743">
          <w:rPr>
            <w:color w:val="0563C1"/>
            <w:u w:val="single"/>
            <w:lang w:val="en-US"/>
          </w:rPr>
          <w:t>index</w:t>
        </w:r>
        <w:r w:rsidRPr="00FB4443">
          <w:rPr>
            <w:color w:val="0563C1"/>
            <w:u w:val="single"/>
            <w:lang w:val="en-US"/>
          </w:rPr>
          <w:t>.</w:t>
        </w:r>
        <w:r w:rsidRPr="00CA2743">
          <w:rPr>
            <w:color w:val="0563C1"/>
            <w:u w:val="single"/>
            <w:lang w:val="en-US"/>
          </w:rPr>
          <w:t>php</w:t>
        </w:r>
        <w:r w:rsidRPr="00FB4443">
          <w:rPr>
            <w:color w:val="0563C1"/>
            <w:u w:val="single"/>
            <w:lang w:val="en-US"/>
          </w:rPr>
          <w:t>/</w:t>
        </w:r>
        <w:r w:rsidRPr="00CA2743">
          <w:rPr>
            <w:color w:val="0563C1"/>
            <w:u w:val="single"/>
            <w:lang w:val="en-US"/>
          </w:rPr>
          <w:t>s</w:t>
        </w:r>
        <w:r w:rsidRPr="00FB4443">
          <w:rPr>
            <w:color w:val="0563C1"/>
            <w:u w:val="single"/>
            <w:lang w:val="en-US"/>
          </w:rPr>
          <w:t>/</w:t>
        </w:r>
        <w:r w:rsidRPr="00CA2743">
          <w:rPr>
            <w:color w:val="0563C1"/>
            <w:u w:val="single"/>
            <w:lang w:val="en-US"/>
          </w:rPr>
          <w:t>qm</w:t>
        </w:r>
        <w:r w:rsidRPr="00FB4443">
          <w:rPr>
            <w:color w:val="0563C1"/>
            <w:u w:val="single"/>
            <w:lang w:val="en-US"/>
          </w:rPr>
          <w:t>2</w:t>
        </w:r>
        <w:r w:rsidRPr="00CA2743">
          <w:rPr>
            <w:color w:val="0563C1"/>
            <w:u w:val="single"/>
            <w:lang w:val="en-US"/>
          </w:rPr>
          <w:t>gA</w:t>
        </w:r>
        <w:r w:rsidRPr="00FB4443">
          <w:rPr>
            <w:color w:val="0563C1"/>
            <w:u w:val="single"/>
            <w:lang w:val="en-US"/>
          </w:rPr>
          <w:t>5</w:t>
        </w:r>
        <w:r w:rsidRPr="00CA2743">
          <w:rPr>
            <w:color w:val="0563C1"/>
            <w:u w:val="single"/>
            <w:lang w:val="en-US"/>
          </w:rPr>
          <w:t>NWyCKKxMK</w:t>
        </w:r>
      </w:hyperlink>
    </w:p>
    <w:p w14:paraId="6F5C97CA" w14:textId="77777777" w:rsidR="00B7221C" w:rsidRPr="00C050D3" w:rsidRDefault="00B7221C" w:rsidP="00B7221C">
      <w:pPr>
        <w:pStyle w:val="Heading5"/>
        <w:rPr>
          <w:lang w:val="ru-RU"/>
        </w:rPr>
      </w:pPr>
      <w:r w:rsidRPr="00C050D3">
        <w:rPr>
          <w:lang w:val="ru-RU"/>
        </w:rPr>
        <w:t>3.2.1.2.7</w:t>
      </w:r>
      <w:r w:rsidRPr="00C050D3">
        <w:rPr>
          <w:lang w:val="ru-RU"/>
        </w:rPr>
        <w:tab/>
        <w:t>T3.9038.201</w:t>
      </w:r>
    </w:p>
    <w:p w14:paraId="4E380CCE" w14:textId="77777777" w:rsidR="00B7221C" w:rsidRPr="00C050D3" w:rsidRDefault="00B7221C" w:rsidP="00B7221C">
      <w:pPr>
        <w:pStyle w:val="Headingb"/>
        <w:rPr>
          <w:lang w:val="ru-RU"/>
        </w:rPr>
      </w:pPr>
      <w:r w:rsidRPr="00C050D3">
        <w:rPr>
          <w:lang w:val="ru-RU"/>
        </w:rPr>
        <w:t>NR; физический уровень; общее описание</w:t>
      </w:r>
    </w:p>
    <w:p w14:paraId="57500E61" w14:textId="77777777" w:rsidR="00B7221C" w:rsidRPr="00C050D3" w:rsidRDefault="00B7221C" w:rsidP="00B7221C">
      <w:pPr>
        <w:rPr>
          <w:lang w:val="ru-RU" w:eastAsia="ja-JP"/>
        </w:rPr>
      </w:pPr>
      <w:r w:rsidRPr="00C050D3">
        <w:rPr>
          <w:lang w:val="ru-RU"/>
        </w:rPr>
        <w:t xml:space="preserve">В этом документе дано общее описание физического уровня </w:t>
      </w:r>
      <w:proofErr w:type="spellStart"/>
      <w:r w:rsidRPr="00C050D3">
        <w:rPr>
          <w:lang w:val="ru-RU"/>
        </w:rPr>
        <w:t>радиоинтерфейса</w:t>
      </w:r>
      <w:proofErr w:type="spellEnd"/>
      <w:r w:rsidRPr="00C050D3">
        <w:rPr>
          <w:lang w:val="ru-RU"/>
        </w:rPr>
        <w:t>. В этом документе также описана структура документа спецификаций физического уровня, т</w:t>
      </w:r>
      <w:r>
        <w:rPr>
          <w:lang w:val="ru-RU"/>
        </w:rPr>
        <w:t>о есть</w:t>
      </w:r>
      <w:r w:rsidRPr="00C050D3">
        <w:rPr>
          <w:lang w:val="ru-RU"/>
        </w:rPr>
        <w:t xml:space="preserve"> серии</w:t>
      </w:r>
      <w:r w:rsidRPr="00C050D3">
        <w:rPr>
          <w:lang w:val="ru-RU" w:eastAsia="ja-JP"/>
        </w:rPr>
        <w:t xml:space="preserve"> </w:t>
      </w:r>
      <w:r w:rsidRPr="00C050D3">
        <w:rPr>
          <w:lang w:val="ru-RU"/>
        </w:rPr>
        <w:t>T3.9038.200.</w:t>
      </w:r>
    </w:p>
    <w:p w14:paraId="35448D62" w14:textId="3BE6197F" w:rsidR="00B7221C" w:rsidRPr="00C050D3" w:rsidRDefault="00B7221C" w:rsidP="00FB4443">
      <w:pPr>
        <w:pStyle w:val="a"/>
        <w:tabs>
          <w:tab w:val="clear" w:pos="680"/>
          <w:tab w:val="left" w:pos="851"/>
        </w:tabs>
        <w:rPr>
          <w:rFonts w:eastAsia="Yu Mincho"/>
          <w:sz w:val="23"/>
          <w:szCs w:val="23"/>
        </w:rPr>
      </w:pPr>
      <w:r w:rsidRPr="00C050D3">
        <w:rPr>
          <w:rFonts w:eastAsia="Yu Mincho"/>
        </w:rPr>
        <w:t>ОРС</w:t>
      </w:r>
      <w:r w:rsidRPr="00C050D3">
        <w:rPr>
          <w:rFonts w:ascii="Arial" w:eastAsia="Yu Mincho" w:hAnsi="Arial" w:cs="Arial"/>
          <w:szCs w:val="24"/>
        </w:rPr>
        <w:tab/>
      </w:r>
      <w:r w:rsidRPr="00C050D3">
        <w:rPr>
          <w:rFonts w:eastAsia="Yu Mincho"/>
        </w:rPr>
        <w:t>Номер документа</w:t>
      </w:r>
      <w:r w:rsidRPr="00C050D3">
        <w:rPr>
          <w:rFonts w:ascii="Arial" w:eastAsia="Yu Mincho" w:hAnsi="Arial" w:cs="Arial"/>
          <w:szCs w:val="24"/>
        </w:rPr>
        <w:tab/>
      </w:r>
      <w:r w:rsidRPr="00C050D3">
        <w:rPr>
          <w:rFonts w:eastAsia="Yu Mincho"/>
        </w:rPr>
        <w:t>Версия</w:t>
      </w:r>
      <w:r w:rsidRPr="00C050D3">
        <w:rPr>
          <w:rFonts w:ascii="Arial" w:eastAsia="Yu Mincho" w:hAnsi="Arial" w:cs="Arial"/>
          <w:szCs w:val="24"/>
        </w:rPr>
        <w:tab/>
      </w:r>
      <w:r w:rsidRPr="00C050D3">
        <w:rPr>
          <w:rFonts w:eastAsia="Yu Mincho"/>
        </w:rPr>
        <w:t>Статус</w:t>
      </w:r>
      <w:r w:rsidRPr="00C050D3">
        <w:rPr>
          <w:rFonts w:ascii="Arial" w:eastAsia="Yu Mincho" w:hAnsi="Arial" w:cs="Arial"/>
          <w:szCs w:val="24"/>
        </w:rPr>
        <w:tab/>
      </w:r>
      <w:r w:rsidRPr="00C050D3">
        <w:rPr>
          <w:rFonts w:eastAsia="Yu Mincho"/>
        </w:rPr>
        <w:t>Дата издания</w:t>
      </w:r>
      <w:r w:rsidRPr="00C050D3">
        <w:rPr>
          <w:rFonts w:ascii="Arial" w:eastAsia="Yu Mincho" w:hAnsi="Arial" w:cs="Arial"/>
          <w:szCs w:val="24"/>
        </w:rPr>
        <w:tab/>
      </w:r>
      <w:r w:rsidRPr="00C050D3">
        <w:rPr>
          <w:rFonts w:eastAsia="Yu Mincho"/>
        </w:rPr>
        <w:t>Местонахождение</w:t>
      </w:r>
    </w:p>
    <w:p w14:paraId="21F0C2E4" w14:textId="77777777" w:rsidR="00B7221C" w:rsidRPr="00C050D3" w:rsidRDefault="00B7221C" w:rsidP="00B7221C">
      <w:pPr>
        <w:widowControl w:val="0"/>
        <w:tabs>
          <w:tab w:val="left" w:pos="90"/>
        </w:tabs>
        <w:overflowPunct/>
        <w:spacing w:before="71"/>
        <w:textAlignment w:val="auto"/>
        <w:rPr>
          <w:rFonts w:eastAsia="Yu Mincho"/>
          <w:b/>
          <w:bCs/>
          <w:color w:val="000000"/>
          <w:sz w:val="23"/>
          <w:szCs w:val="23"/>
          <w:lang w:val="ru-RU" w:eastAsia="en-GB"/>
        </w:rPr>
      </w:pPr>
      <w:r w:rsidRPr="00C050D3">
        <w:rPr>
          <w:rFonts w:eastAsia="Yu Mincho"/>
          <w:b/>
          <w:bCs/>
          <w:color w:val="000000"/>
          <w:sz w:val="18"/>
          <w:szCs w:val="18"/>
          <w:lang w:val="ru-RU" w:eastAsia="en-GB"/>
        </w:rPr>
        <w:t>Версия 1</w:t>
      </w:r>
    </w:p>
    <w:p w14:paraId="2C7179F3" w14:textId="056CDF27" w:rsidR="00B7221C" w:rsidRPr="00FB4443" w:rsidRDefault="00B7221C" w:rsidP="00FB4443">
      <w:pPr>
        <w:pStyle w:val="-"/>
        <w:tabs>
          <w:tab w:val="clear" w:pos="90"/>
          <w:tab w:val="clear" w:pos="680"/>
          <w:tab w:val="clear" w:pos="1588"/>
          <w:tab w:val="clear" w:pos="1985"/>
          <w:tab w:val="clear" w:pos="4080"/>
          <w:tab w:val="clear" w:pos="4770"/>
          <w:tab w:val="clear" w:pos="5610"/>
          <w:tab w:val="clear" w:pos="6577"/>
          <w:tab w:val="left" w:pos="91"/>
          <w:tab w:val="left" w:pos="851"/>
          <w:tab w:val="left" w:pos="1587"/>
          <w:tab w:val="left" w:pos="1984"/>
          <w:tab w:val="left" w:pos="4082"/>
          <w:tab w:val="left" w:pos="4768"/>
          <w:tab w:val="left" w:pos="6576"/>
        </w:tabs>
        <w:rPr>
          <w:color w:val="0563C1"/>
          <w:sz w:val="23"/>
          <w:szCs w:val="23"/>
          <w:u w:val="single"/>
          <w:lang w:val="en-US"/>
        </w:rPr>
      </w:pPr>
      <w:r w:rsidRPr="00CA2743">
        <w:rPr>
          <w:lang w:val="en-US"/>
        </w:rPr>
        <w:t>TSDSI</w:t>
      </w:r>
      <w:r w:rsidRPr="00FB4443">
        <w:rPr>
          <w:rFonts w:ascii="Arial" w:hAnsi="Arial" w:cs="Arial"/>
          <w:szCs w:val="24"/>
          <w:lang w:val="en-US"/>
        </w:rPr>
        <w:tab/>
      </w:r>
      <w:proofErr w:type="spellStart"/>
      <w:r w:rsidRPr="00CA2743">
        <w:rPr>
          <w:lang w:val="en-US"/>
        </w:rPr>
        <w:t>TSDSI</w:t>
      </w:r>
      <w:proofErr w:type="spellEnd"/>
      <w:r w:rsidRPr="00FB4443">
        <w:rPr>
          <w:lang w:val="en-US"/>
        </w:rPr>
        <w:t xml:space="preserve"> </w:t>
      </w:r>
      <w:r w:rsidRPr="00CA2743">
        <w:rPr>
          <w:lang w:val="en-US"/>
        </w:rPr>
        <w:t>STD</w:t>
      </w:r>
      <w:r w:rsidRPr="00FB4443">
        <w:rPr>
          <w:lang w:val="en-US"/>
        </w:rPr>
        <w:t xml:space="preserve"> </w:t>
      </w:r>
      <w:r w:rsidRPr="00CA2743">
        <w:rPr>
          <w:lang w:val="en-US"/>
        </w:rPr>
        <w:t>T</w:t>
      </w:r>
      <w:r w:rsidRPr="00FB4443">
        <w:rPr>
          <w:lang w:val="en-US"/>
        </w:rPr>
        <w:t xml:space="preserve">3.9038.201-15.0.0 </w:t>
      </w:r>
      <w:r w:rsidRPr="00CA2743">
        <w:rPr>
          <w:lang w:val="en-US"/>
        </w:rPr>
        <w:t>V</w:t>
      </w:r>
      <w:r w:rsidRPr="00FB4443">
        <w:rPr>
          <w:lang w:val="en-US"/>
        </w:rPr>
        <w:t>1.0.1</w:t>
      </w:r>
      <w:r w:rsidRPr="00FB4443">
        <w:rPr>
          <w:rFonts w:ascii="Arial" w:hAnsi="Arial" w:cs="Arial"/>
          <w:szCs w:val="24"/>
          <w:lang w:val="en-US"/>
        </w:rPr>
        <w:tab/>
      </w:r>
      <w:proofErr w:type="spellStart"/>
      <w:r w:rsidRPr="00CA2743">
        <w:rPr>
          <w:lang w:val="en-US"/>
        </w:rPr>
        <w:t>V</w:t>
      </w:r>
      <w:r w:rsidRPr="00FB4443">
        <w:rPr>
          <w:lang w:val="en-US"/>
        </w:rPr>
        <w:t>1.0.1</w:t>
      </w:r>
      <w:proofErr w:type="spellEnd"/>
      <w:r w:rsidRPr="00FB4443">
        <w:rPr>
          <w:rFonts w:ascii="Arial" w:hAnsi="Arial" w:cs="Arial"/>
          <w:szCs w:val="24"/>
          <w:lang w:val="en-US"/>
        </w:rPr>
        <w:tab/>
      </w:r>
      <w:r w:rsidRPr="00C050D3">
        <w:t>Издан</w:t>
      </w:r>
      <w:r w:rsidRPr="00FB4443">
        <w:rPr>
          <w:rFonts w:ascii="Arial" w:hAnsi="Arial" w:cs="Arial"/>
          <w:szCs w:val="24"/>
          <w:lang w:val="en-US"/>
        </w:rPr>
        <w:tab/>
      </w:r>
      <w:r w:rsidRPr="00FB4443">
        <w:rPr>
          <w:lang w:val="en-US"/>
        </w:rPr>
        <w:t>01.10.2020</w:t>
      </w:r>
      <w:r w:rsidRPr="00FB4443">
        <w:rPr>
          <w:rFonts w:ascii="Arial" w:hAnsi="Arial" w:cs="Arial"/>
          <w:szCs w:val="24"/>
          <w:lang w:val="en-US"/>
        </w:rPr>
        <w:tab/>
      </w:r>
      <w:hyperlink r:id="rId2222" w:history="1">
        <w:r w:rsidRPr="00CA2743">
          <w:rPr>
            <w:color w:val="0563C1"/>
            <w:u w:val="single"/>
            <w:lang w:val="en-US"/>
          </w:rPr>
          <w:t>https</w:t>
        </w:r>
        <w:r w:rsidRPr="00FB4443">
          <w:rPr>
            <w:color w:val="0563C1"/>
            <w:u w:val="single"/>
            <w:lang w:val="en-US"/>
          </w:rPr>
          <w:t>://</w:t>
        </w:r>
        <w:r w:rsidRPr="00CA2743">
          <w:rPr>
            <w:color w:val="0563C1"/>
            <w:u w:val="single"/>
            <w:lang w:val="en-US"/>
          </w:rPr>
          <w:t>members</w:t>
        </w:r>
        <w:r w:rsidRPr="00FB4443">
          <w:rPr>
            <w:color w:val="0563C1"/>
            <w:u w:val="single"/>
            <w:lang w:val="en-US"/>
          </w:rPr>
          <w:t>.</w:t>
        </w:r>
        <w:r w:rsidRPr="00CA2743">
          <w:rPr>
            <w:color w:val="0563C1"/>
            <w:u w:val="single"/>
            <w:lang w:val="en-US"/>
          </w:rPr>
          <w:t>tsdsi</w:t>
        </w:r>
        <w:r w:rsidRPr="00FB4443">
          <w:rPr>
            <w:color w:val="0563C1"/>
            <w:u w:val="single"/>
            <w:lang w:val="en-US"/>
          </w:rPr>
          <w:t>.</w:t>
        </w:r>
        <w:r w:rsidRPr="00CA2743">
          <w:rPr>
            <w:color w:val="0563C1"/>
            <w:u w:val="single"/>
            <w:lang w:val="en-US"/>
          </w:rPr>
          <w:t>in</w:t>
        </w:r>
        <w:r w:rsidRPr="00FB4443">
          <w:rPr>
            <w:color w:val="0563C1"/>
            <w:u w:val="single"/>
            <w:lang w:val="en-US"/>
          </w:rPr>
          <w:t>/</w:t>
        </w:r>
        <w:r w:rsidRPr="00CA2743">
          <w:rPr>
            <w:color w:val="0563C1"/>
            <w:u w:val="single"/>
            <w:lang w:val="en-US"/>
          </w:rPr>
          <w:t>index</w:t>
        </w:r>
        <w:r w:rsidRPr="00FB4443">
          <w:rPr>
            <w:color w:val="0563C1"/>
            <w:u w:val="single"/>
            <w:lang w:val="en-US"/>
          </w:rPr>
          <w:t>.</w:t>
        </w:r>
        <w:r w:rsidRPr="00CA2743">
          <w:rPr>
            <w:color w:val="0563C1"/>
            <w:u w:val="single"/>
            <w:lang w:val="en-US"/>
          </w:rPr>
          <w:t>php</w:t>
        </w:r>
        <w:r w:rsidRPr="00FB4443">
          <w:rPr>
            <w:color w:val="0563C1"/>
            <w:u w:val="single"/>
            <w:lang w:val="en-US"/>
          </w:rPr>
          <w:t>/</w:t>
        </w:r>
        <w:r w:rsidRPr="00CA2743">
          <w:rPr>
            <w:color w:val="0563C1"/>
            <w:u w:val="single"/>
            <w:lang w:val="en-US"/>
          </w:rPr>
          <w:t>s</w:t>
        </w:r>
        <w:r w:rsidRPr="00FB4443">
          <w:rPr>
            <w:color w:val="0563C1"/>
            <w:u w:val="single"/>
            <w:lang w:val="en-US"/>
          </w:rPr>
          <w:t>/</w:t>
        </w:r>
        <w:r w:rsidRPr="00CA2743">
          <w:rPr>
            <w:color w:val="0563C1"/>
            <w:u w:val="single"/>
            <w:lang w:val="en-US"/>
          </w:rPr>
          <w:t>MPp</w:t>
        </w:r>
        <w:r w:rsidRPr="00FB4443">
          <w:rPr>
            <w:color w:val="0563C1"/>
            <w:u w:val="single"/>
            <w:lang w:val="en-US"/>
          </w:rPr>
          <w:t>4</w:t>
        </w:r>
        <w:r w:rsidRPr="00CA2743">
          <w:rPr>
            <w:color w:val="0563C1"/>
            <w:u w:val="single"/>
            <w:lang w:val="en-US"/>
          </w:rPr>
          <w:t>LiaJg</w:t>
        </w:r>
        <w:r w:rsidRPr="00FB4443">
          <w:rPr>
            <w:color w:val="0563C1"/>
            <w:u w:val="single"/>
            <w:lang w:val="en-US"/>
          </w:rPr>
          <w:t>8</w:t>
        </w:r>
        <w:r w:rsidRPr="00CA2743">
          <w:rPr>
            <w:color w:val="0563C1"/>
            <w:u w:val="single"/>
            <w:lang w:val="en-US"/>
          </w:rPr>
          <w:t>RYQX</w:t>
        </w:r>
        <w:r w:rsidRPr="00FB4443">
          <w:rPr>
            <w:color w:val="0563C1"/>
            <w:u w:val="single"/>
            <w:lang w:val="en-US"/>
          </w:rPr>
          <w:t>8</w:t>
        </w:r>
      </w:hyperlink>
    </w:p>
    <w:p w14:paraId="18601FF1" w14:textId="77777777" w:rsidR="00B7221C" w:rsidRPr="00C050D3" w:rsidRDefault="00B7221C" w:rsidP="00B7221C">
      <w:pPr>
        <w:pStyle w:val="Heading5"/>
        <w:rPr>
          <w:lang w:val="ru-RU"/>
        </w:rPr>
      </w:pPr>
      <w:r w:rsidRPr="00C050D3">
        <w:rPr>
          <w:lang w:val="ru-RU"/>
        </w:rPr>
        <w:t>3.2.1.2.8</w:t>
      </w:r>
      <w:r w:rsidRPr="00C050D3">
        <w:rPr>
          <w:lang w:val="ru-RU"/>
        </w:rPr>
        <w:tab/>
        <w:t>T3.9038.202</w:t>
      </w:r>
    </w:p>
    <w:p w14:paraId="3AB63106" w14:textId="77777777" w:rsidR="00B7221C" w:rsidRPr="00C050D3" w:rsidRDefault="00B7221C" w:rsidP="00B7221C">
      <w:pPr>
        <w:pStyle w:val="Headingb"/>
        <w:rPr>
          <w:lang w:val="ru-RU"/>
        </w:rPr>
      </w:pPr>
      <w:bookmarkStart w:id="392" w:name="_Toc56152619"/>
      <w:bookmarkStart w:id="393" w:name="_Toc56153999"/>
      <w:r w:rsidRPr="00C050D3">
        <w:rPr>
          <w:lang w:val="ru-RU"/>
        </w:rPr>
        <w:t>NR; услуги, предоставляемые физическим уровнем</w:t>
      </w:r>
    </w:p>
    <w:p w14:paraId="7A83902A" w14:textId="77777777" w:rsidR="00B7221C" w:rsidRPr="00C050D3" w:rsidRDefault="00B7221C" w:rsidP="00B7221C">
      <w:pPr>
        <w:rPr>
          <w:lang w:val="ru-RU"/>
        </w:rPr>
      </w:pPr>
      <w:r w:rsidRPr="00C050D3">
        <w:rPr>
          <w:lang w:val="ru-RU"/>
        </w:rPr>
        <w:t xml:space="preserve">Этот документ представляет собой техническую спецификацию услуг, предоставляемых физическим уровнем </w:t>
      </w:r>
      <w:proofErr w:type="spellStart"/>
      <w:r w:rsidRPr="00C050D3">
        <w:rPr>
          <w:lang w:val="ru-RU"/>
        </w:rPr>
        <w:t>радиоинтерфейса</w:t>
      </w:r>
      <w:proofErr w:type="spellEnd"/>
      <w:r w:rsidRPr="00C050D3">
        <w:rPr>
          <w:lang w:val="ru-RU"/>
        </w:rPr>
        <w:t xml:space="preserve"> верхним уровням.</w:t>
      </w:r>
    </w:p>
    <w:bookmarkEnd w:id="392"/>
    <w:bookmarkEnd w:id="393"/>
    <w:p w14:paraId="243E850F" w14:textId="3CB98F9E" w:rsidR="00B7221C" w:rsidRPr="00C050D3" w:rsidRDefault="00B7221C" w:rsidP="00FB4443">
      <w:pPr>
        <w:pStyle w:val="a"/>
        <w:tabs>
          <w:tab w:val="clear" w:pos="680"/>
          <w:tab w:val="left" w:pos="851"/>
        </w:tabs>
        <w:rPr>
          <w:rFonts w:eastAsia="Yu Mincho"/>
          <w:sz w:val="23"/>
          <w:szCs w:val="23"/>
        </w:rPr>
      </w:pPr>
      <w:r w:rsidRPr="00C050D3">
        <w:rPr>
          <w:rFonts w:eastAsia="Yu Mincho"/>
        </w:rPr>
        <w:t>ОРС</w:t>
      </w:r>
      <w:r w:rsidRPr="00C050D3">
        <w:rPr>
          <w:rFonts w:ascii="Arial" w:eastAsia="Yu Mincho" w:hAnsi="Arial" w:cs="Arial"/>
          <w:szCs w:val="24"/>
        </w:rPr>
        <w:tab/>
      </w:r>
      <w:r w:rsidRPr="00C050D3">
        <w:rPr>
          <w:rFonts w:eastAsia="Yu Mincho"/>
        </w:rPr>
        <w:t>Номер документа</w:t>
      </w:r>
      <w:r w:rsidRPr="00C050D3">
        <w:rPr>
          <w:rFonts w:ascii="Arial" w:eastAsia="Yu Mincho" w:hAnsi="Arial" w:cs="Arial"/>
          <w:szCs w:val="24"/>
        </w:rPr>
        <w:tab/>
      </w:r>
      <w:r w:rsidRPr="00C050D3">
        <w:rPr>
          <w:rFonts w:eastAsia="Yu Mincho"/>
        </w:rPr>
        <w:t>Версия</w:t>
      </w:r>
      <w:r w:rsidRPr="00C050D3">
        <w:rPr>
          <w:rFonts w:ascii="Arial" w:eastAsia="Yu Mincho" w:hAnsi="Arial" w:cs="Arial"/>
          <w:szCs w:val="24"/>
        </w:rPr>
        <w:tab/>
      </w:r>
      <w:r w:rsidRPr="00C050D3">
        <w:rPr>
          <w:rFonts w:eastAsia="Yu Mincho"/>
        </w:rPr>
        <w:t>Статус</w:t>
      </w:r>
      <w:r w:rsidRPr="00C050D3">
        <w:rPr>
          <w:rFonts w:ascii="Arial" w:eastAsia="Yu Mincho" w:hAnsi="Arial" w:cs="Arial"/>
          <w:szCs w:val="24"/>
        </w:rPr>
        <w:tab/>
      </w:r>
      <w:r w:rsidRPr="00C050D3">
        <w:rPr>
          <w:rFonts w:eastAsia="Yu Mincho"/>
        </w:rPr>
        <w:t>Дата издания</w:t>
      </w:r>
      <w:r w:rsidRPr="00C050D3">
        <w:rPr>
          <w:rFonts w:ascii="Arial" w:eastAsia="Yu Mincho" w:hAnsi="Arial" w:cs="Arial"/>
          <w:szCs w:val="24"/>
        </w:rPr>
        <w:tab/>
      </w:r>
      <w:r w:rsidRPr="00C050D3">
        <w:rPr>
          <w:rFonts w:eastAsia="Yu Mincho"/>
        </w:rPr>
        <w:t>Местонахождение</w:t>
      </w:r>
    </w:p>
    <w:p w14:paraId="0D835636" w14:textId="77777777" w:rsidR="00B7221C" w:rsidRPr="00C050D3" w:rsidRDefault="00B7221C" w:rsidP="00B7221C">
      <w:pPr>
        <w:widowControl w:val="0"/>
        <w:tabs>
          <w:tab w:val="left" w:pos="90"/>
        </w:tabs>
        <w:overflowPunct/>
        <w:spacing w:before="71"/>
        <w:textAlignment w:val="auto"/>
        <w:rPr>
          <w:rFonts w:eastAsia="Yu Mincho"/>
          <w:b/>
          <w:bCs/>
          <w:color w:val="000000"/>
          <w:sz w:val="23"/>
          <w:szCs w:val="23"/>
          <w:lang w:val="ru-RU" w:eastAsia="en-GB"/>
        </w:rPr>
      </w:pPr>
      <w:r w:rsidRPr="00C050D3">
        <w:rPr>
          <w:rFonts w:eastAsia="Yu Mincho"/>
          <w:b/>
          <w:bCs/>
          <w:color w:val="000000"/>
          <w:sz w:val="18"/>
          <w:szCs w:val="18"/>
          <w:lang w:val="ru-RU" w:eastAsia="en-GB"/>
        </w:rPr>
        <w:t>Версия 1</w:t>
      </w:r>
    </w:p>
    <w:p w14:paraId="028F0D38" w14:textId="35C77FEF" w:rsidR="00B7221C" w:rsidRPr="00FB4443" w:rsidRDefault="00B7221C" w:rsidP="00FB4443">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eastAsia="en-GB"/>
        </w:rPr>
      </w:pPr>
      <w:r w:rsidRPr="004531F4">
        <w:rPr>
          <w:rFonts w:eastAsia="Yu Mincho"/>
          <w:color w:val="000000"/>
          <w:sz w:val="18"/>
          <w:szCs w:val="18"/>
          <w:lang w:val="en-US" w:eastAsia="en-GB"/>
        </w:rPr>
        <w:t>TSDSI</w:t>
      </w:r>
      <w:r w:rsidRPr="00FB4443">
        <w:rPr>
          <w:rFonts w:ascii="Arial" w:eastAsia="Yu Mincho" w:hAnsi="Arial" w:cs="Arial"/>
          <w:szCs w:val="24"/>
          <w:lang w:val="en-US" w:eastAsia="en-GB"/>
        </w:rPr>
        <w:tab/>
      </w:r>
      <w:proofErr w:type="spellStart"/>
      <w:r w:rsidRPr="004531F4">
        <w:rPr>
          <w:rFonts w:eastAsia="Yu Mincho"/>
          <w:color w:val="000000"/>
          <w:sz w:val="18"/>
          <w:szCs w:val="18"/>
          <w:lang w:val="en-US" w:eastAsia="en-GB"/>
        </w:rPr>
        <w:t>TSDSI</w:t>
      </w:r>
      <w:proofErr w:type="spellEnd"/>
      <w:r w:rsidRPr="00FB4443">
        <w:rPr>
          <w:rFonts w:eastAsia="Yu Mincho"/>
          <w:color w:val="000000"/>
          <w:sz w:val="18"/>
          <w:szCs w:val="18"/>
          <w:lang w:val="en-US" w:eastAsia="en-GB"/>
        </w:rPr>
        <w:t xml:space="preserve"> </w:t>
      </w:r>
      <w:r w:rsidRPr="004531F4">
        <w:rPr>
          <w:rFonts w:eastAsia="Yu Mincho"/>
          <w:color w:val="000000"/>
          <w:sz w:val="18"/>
          <w:szCs w:val="18"/>
          <w:lang w:val="en-US" w:eastAsia="en-GB"/>
        </w:rPr>
        <w:t>STD</w:t>
      </w:r>
      <w:r w:rsidRPr="00FB4443">
        <w:rPr>
          <w:rFonts w:eastAsia="Yu Mincho"/>
          <w:color w:val="000000"/>
          <w:sz w:val="18"/>
          <w:szCs w:val="18"/>
          <w:lang w:val="en-US" w:eastAsia="en-GB"/>
        </w:rPr>
        <w:t xml:space="preserve"> </w:t>
      </w:r>
      <w:r w:rsidRPr="004531F4">
        <w:rPr>
          <w:rFonts w:eastAsia="Yu Mincho"/>
          <w:color w:val="000000"/>
          <w:sz w:val="18"/>
          <w:szCs w:val="18"/>
          <w:lang w:val="en-US" w:eastAsia="en-GB"/>
        </w:rPr>
        <w:t>T</w:t>
      </w:r>
      <w:r w:rsidRPr="00FB4443">
        <w:rPr>
          <w:rFonts w:eastAsia="Yu Mincho"/>
          <w:color w:val="000000"/>
          <w:sz w:val="18"/>
          <w:szCs w:val="18"/>
          <w:lang w:val="en-US" w:eastAsia="en-GB"/>
        </w:rPr>
        <w:t xml:space="preserve">3.9038.202-15.4.0 </w:t>
      </w:r>
      <w:r w:rsidRPr="004531F4">
        <w:rPr>
          <w:rFonts w:eastAsia="Yu Mincho"/>
          <w:color w:val="000000"/>
          <w:sz w:val="18"/>
          <w:szCs w:val="18"/>
          <w:lang w:val="en-US" w:eastAsia="en-GB"/>
        </w:rPr>
        <w:t>V</w:t>
      </w:r>
      <w:r w:rsidRPr="00FB4443">
        <w:rPr>
          <w:rFonts w:eastAsia="Yu Mincho"/>
          <w:color w:val="000000"/>
          <w:sz w:val="18"/>
          <w:szCs w:val="18"/>
          <w:lang w:val="en-US" w:eastAsia="en-GB"/>
        </w:rPr>
        <w:t>1.0.0</w:t>
      </w:r>
      <w:r w:rsidRPr="00FB4443">
        <w:rPr>
          <w:rFonts w:ascii="Arial" w:eastAsia="Yu Mincho" w:hAnsi="Arial" w:cs="Arial"/>
          <w:szCs w:val="24"/>
          <w:lang w:val="en-US" w:eastAsia="en-GB"/>
        </w:rPr>
        <w:tab/>
      </w:r>
      <w:proofErr w:type="spellStart"/>
      <w:r w:rsidRPr="004531F4">
        <w:rPr>
          <w:rFonts w:eastAsia="Yu Mincho"/>
          <w:color w:val="000000"/>
          <w:sz w:val="18"/>
          <w:szCs w:val="18"/>
          <w:lang w:val="en-US" w:eastAsia="en-GB"/>
        </w:rPr>
        <w:t>V</w:t>
      </w:r>
      <w:r w:rsidRPr="00FB4443">
        <w:rPr>
          <w:rFonts w:eastAsia="Yu Mincho"/>
          <w:color w:val="000000"/>
          <w:sz w:val="18"/>
          <w:szCs w:val="18"/>
          <w:lang w:val="en-US" w:eastAsia="en-GB"/>
        </w:rPr>
        <w:t>1.0.0</w:t>
      </w:r>
      <w:proofErr w:type="spellEnd"/>
      <w:r w:rsidRPr="00FB4443">
        <w:rPr>
          <w:rFonts w:ascii="Arial" w:eastAsia="Yu Mincho" w:hAnsi="Arial" w:cs="Arial"/>
          <w:szCs w:val="24"/>
          <w:lang w:val="en-US" w:eastAsia="en-GB"/>
        </w:rPr>
        <w:tab/>
      </w:r>
      <w:r w:rsidRPr="00C050D3">
        <w:rPr>
          <w:rFonts w:eastAsia="Yu Mincho"/>
          <w:color w:val="000000"/>
          <w:sz w:val="18"/>
          <w:szCs w:val="18"/>
          <w:lang w:val="ru-RU" w:eastAsia="en-GB"/>
        </w:rPr>
        <w:t>Издан</w:t>
      </w:r>
      <w:r w:rsidRPr="00FB4443">
        <w:rPr>
          <w:rFonts w:ascii="Arial" w:eastAsia="Yu Mincho" w:hAnsi="Arial" w:cs="Arial"/>
          <w:szCs w:val="24"/>
          <w:lang w:val="en-US" w:eastAsia="en-GB"/>
        </w:rPr>
        <w:tab/>
      </w:r>
      <w:r w:rsidRPr="00FB4443">
        <w:rPr>
          <w:rFonts w:eastAsia="Yu Mincho"/>
          <w:color w:val="000000"/>
          <w:sz w:val="18"/>
          <w:szCs w:val="18"/>
          <w:lang w:val="en-US" w:eastAsia="en-GB"/>
        </w:rPr>
        <w:t>01.10.2020</w:t>
      </w:r>
      <w:r w:rsidRPr="00FB4443">
        <w:rPr>
          <w:rFonts w:ascii="Arial" w:eastAsia="Yu Mincho" w:hAnsi="Arial" w:cs="Arial"/>
          <w:szCs w:val="24"/>
          <w:lang w:val="en-US" w:eastAsia="en-GB"/>
        </w:rPr>
        <w:tab/>
      </w:r>
      <w:hyperlink r:id="rId2223" w:history="1">
        <w:r w:rsidRPr="004531F4">
          <w:rPr>
            <w:rFonts w:eastAsia="Yu Mincho"/>
            <w:color w:val="0563C1"/>
            <w:sz w:val="18"/>
            <w:szCs w:val="18"/>
            <w:u w:val="single"/>
            <w:lang w:val="en-US" w:eastAsia="en-GB"/>
          </w:rPr>
          <w:t>https</w:t>
        </w:r>
        <w:r w:rsidRPr="00FB4443">
          <w:rPr>
            <w:rFonts w:eastAsia="Yu Mincho"/>
            <w:color w:val="0563C1"/>
            <w:sz w:val="18"/>
            <w:szCs w:val="18"/>
            <w:u w:val="single"/>
            <w:lang w:val="en-US" w:eastAsia="en-GB"/>
          </w:rPr>
          <w:t>://</w:t>
        </w:r>
        <w:r w:rsidRPr="004531F4">
          <w:rPr>
            <w:rFonts w:eastAsia="Yu Mincho"/>
            <w:color w:val="0563C1"/>
            <w:sz w:val="18"/>
            <w:szCs w:val="18"/>
            <w:u w:val="single"/>
            <w:lang w:val="en-US" w:eastAsia="en-GB"/>
          </w:rPr>
          <w:t>members</w:t>
        </w:r>
        <w:r w:rsidRPr="00FB4443">
          <w:rPr>
            <w:rFonts w:eastAsia="Yu Mincho"/>
            <w:color w:val="0563C1"/>
            <w:sz w:val="18"/>
            <w:szCs w:val="18"/>
            <w:u w:val="single"/>
            <w:lang w:val="en-US" w:eastAsia="en-GB"/>
          </w:rPr>
          <w:t>.</w:t>
        </w:r>
        <w:r w:rsidRPr="004531F4">
          <w:rPr>
            <w:rFonts w:eastAsia="Yu Mincho"/>
            <w:color w:val="0563C1"/>
            <w:sz w:val="18"/>
            <w:szCs w:val="18"/>
            <w:u w:val="single"/>
            <w:lang w:val="en-US" w:eastAsia="en-GB"/>
          </w:rPr>
          <w:t>tsdsi</w:t>
        </w:r>
        <w:r w:rsidRPr="00FB4443">
          <w:rPr>
            <w:rFonts w:eastAsia="Yu Mincho"/>
            <w:color w:val="0563C1"/>
            <w:sz w:val="18"/>
            <w:szCs w:val="18"/>
            <w:u w:val="single"/>
            <w:lang w:val="en-US" w:eastAsia="en-GB"/>
          </w:rPr>
          <w:t>.</w:t>
        </w:r>
        <w:r w:rsidRPr="004531F4">
          <w:rPr>
            <w:rFonts w:eastAsia="Yu Mincho"/>
            <w:color w:val="0563C1"/>
            <w:sz w:val="18"/>
            <w:szCs w:val="18"/>
            <w:u w:val="single"/>
            <w:lang w:val="en-US" w:eastAsia="en-GB"/>
          </w:rPr>
          <w:t>in</w:t>
        </w:r>
        <w:r w:rsidRPr="00FB4443">
          <w:rPr>
            <w:rFonts w:eastAsia="Yu Mincho"/>
            <w:color w:val="0563C1"/>
            <w:sz w:val="18"/>
            <w:szCs w:val="18"/>
            <w:u w:val="single"/>
            <w:lang w:val="en-US" w:eastAsia="en-GB"/>
          </w:rPr>
          <w:t>/</w:t>
        </w:r>
        <w:r w:rsidRPr="004531F4">
          <w:rPr>
            <w:rFonts w:eastAsia="Yu Mincho"/>
            <w:color w:val="0563C1"/>
            <w:sz w:val="18"/>
            <w:szCs w:val="18"/>
            <w:u w:val="single"/>
            <w:lang w:val="en-US" w:eastAsia="en-GB"/>
          </w:rPr>
          <w:t>index</w:t>
        </w:r>
        <w:r w:rsidRPr="00FB4443">
          <w:rPr>
            <w:rFonts w:eastAsia="Yu Mincho"/>
            <w:color w:val="0563C1"/>
            <w:sz w:val="18"/>
            <w:szCs w:val="18"/>
            <w:u w:val="single"/>
            <w:lang w:val="en-US" w:eastAsia="en-GB"/>
          </w:rPr>
          <w:t>.</w:t>
        </w:r>
        <w:r w:rsidRPr="004531F4">
          <w:rPr>
            <w:rFonts w:eastAsia="Yu Mincho"/>
            <w:color w:val="0563C1"/>
            <w:sz w:val="18"/>
            <w:szCs w:val="18"/>
            <w:u w:val="single"/>
            <w:lang w:val="en-US" w:eastAsia="en-GB"/>
          </w:rPr>
          <w:t>php</w:t>
        </w:r>
        <w:r w:rsidRPr="00FB4443">
          <w:rPr>
            <w:rFonts w:eastAsia="Yu Mincho"/>
            <w:color w:val="0563C1"/>
            <w:sz w:val="18"/>
            <w:szCs w:val="18"/>
            <w:u w:val="single"/>
            <w:lang w:val="en-US" w:eastAsia="en-GB"/>
          </w:rPr>
          <w:t>/</w:t>
        </w:r>
        <w:r w:rsidRPr="004531F4">
          <w:rPr>
            <w:rFonts w:eastAsia="Yu Mincho"/>
            <w:color w:val="0563C1"/>
            <w:sz w:val="18"/>
            <w:szCs w:val="18"/>
            <w:u w:val="single"/>
            <w:lang w:val="en-US" w:eastAsia="en-GB"/>
          </w:rPr>
          <w:t>s</w:t>
        </w:r>
        <w:r w:rsidRPr="00FB4443">
          <w:rPr>
            <w:rFonts w:eastAsia="Yu Mincho"/>
            <w:color w:val="0563C1"/>
            <w:sz w:val="18"/>
            <w:szCs w:val="18"/>
            <w:u w:val="single"/>
            <w:lang w:val="en-US" w:eastAsia="en-GB"/>
          </w:rPr>
          <w:t>/</w:t>
        </w:r>
        <w:r w:rsidRPr="004531F4">
          <w:rPr>
            <w:rFonts w:eastAsia="Yu Mincho"/>
            <w:color w:val="0563C1"/>
            <w:sz w:val="18"/>
            <w:szCs w:val="18"/>
            <w:u w:val="single"/>
            <w:lang w:val="en-US" w:eastAsia="en-GB"/>
          </w:rPr>
          <w:t>A</w:t>
        </w:r>
        <w:r w:rsidRPr="00FB4443">
          <w:rPr>
            <w:rFonts w:eastAsia="Yu Mincho"/>
            <w:color w:val="0563C1"/>
            <w:sz w:val="18"/>
            <w:szCs w:val="18"/>
            <w:u w:val="single"/>
            <w:lang w:val="en-US" w:eastAsia="en-GB"/>
          </w:rPr>
          <w:t>4</w:t>
        </w:r>
        <w:r w:rsidRPr="004531F4">
          <w:rPr>
            <w:rFonts w:eastAsia="Yu Mincho"/>
            <w:color w:val="0563C1"/>
            <w:sz w:val="18"/>
            <w:szCs w:val="18"/>
            <w:u w:val="single"/>
            <w:lang w:val="en-US" w:eastAsia="en-GB"/>
          </w:rPr>
          <w:t>expLrZW</w:t>
        </w:r>
        <w:r w:rsidRPr="00FB4443">
          <w:rPr>
            <w:rFonts w:eastAsia="Yu Mincho"/>
            <w:color w:val="0563C1"/>
            <w:sz w:val="18"/>
            <w:szCs w:val="18"/>
            <w:u w:val="single"/>
            <w:lang w:val="en-US" w:eastAsia="en-GB"/>
          </w:rPr>
          <w:t>3</w:t>
        </w:r>
        <w:r w:rsidRPr="004531F4">
          <w:rPr>
            <w:rFonts w:eastAsia="Yu Mincho"/>
            <w:color w:val="0563C1"/>
            <w:sz w:val="18"/>
            <w:szCs w:val="18"/>
            <w:u w:val="single"/>
            <w:lang w:val="en-US" w:eastAsia="en-GB"/>
          </w:rPr>
          <w:t>kMWp</w:t>
        </w:r>
        <w:r w:rsidRPr="00FB4443">
          <w:rPr>
            <w:rFonts w:eastAsia="Yu Mincho"/>
            <w:color w:val="0563C1"/>
            <w:sz w:val="18"/>
            <w:szCs w:val="18"/>
            <w:u w:val="single"/>
            <w:lang w:val="en-US" w:eastAsia="en-GB"/>
          </w:rPr>
          <w:t>5</w:t>
        </w:r>
      </w:hyperlink>
    </w:p>
    <w:p w14:paraId="1C4A5A42" w14:textId="77777777" w:rsidR="00D56C83" w:rsidRPr="00FB4443" w:rsidRDefault="00D56C83">
      <w:pPr>
        <w:tabs>
          <w:tab w:val="clear" w:pos="794"/>
          <w:tab w:val="clear" w:pos="1191"/>
          <w:tab w:val="clear" w:pos="1588"/>
          <w:tab w:val="clear" w:pos="1985"/>
        </w:tabs>
        <w:overflowPunct/>
        <w:autoSpaceDE/>
        <w:autoSpaceDN/>
        <w:adjustRightInd/>
        <w:spacing w:before="0"/>
        <w:jc w:val="left"/>
        <w:textAlignment w:val="auto"/>
        <w:rPr>
          <w:b/>
          <w:color w:val="7030A0"/>
          <w:lang w:val="en-US"/>
        </w:rPr>
      </w:pPr>
      <w:r w:rsidRPr="00FB4443">
        <w:rPr>
          <w:lang w:val="en-US"/>
        </w:rPr>
        <w:br w:type="page"/>
      </w:r>
    </w:p>
    <w:p w14:paraId="44FAC847" w14:textId="28A9FC8C" w:rsidR="00B7221C" w:rsidRPr="00C050D3" w:rsidRDefault="00B7221C" w:rsidP="00B7221C">
      <w:pPr>
        <w:pStyle w:val="Heading5"/>
        <w:rPr>
          <w:lang w:val="ru-RU"/>
        </w:rPr>
      </w:pPr>
      <w:r w:rsidRPr="00C050D3">
        <w:rPr>
          <w:lang w:val="ru-RU"/>
        </w:rPr>
        <w:lastRenderedPageBreak/>
        <w:t>3.2.1.2.9</w:t>
      </w:r>
      <w:r w:rsidRPr="00C050D3">
        <w:rPr>
          <w:lang w:val="ru-RU"/>
        </w:rPr>
        <w:tab/>
        <w:t>T3.9038.211</w:t>
      </w:r>
    </w:p>
    <w:p w14:paraId="63E228B4" w14:textId="77777777" w:rsidR="00B7221C" w:rsidRPr="00C050D3" w:rsidRDefault="00B7221C" w:rsidP="00B7221C">
      <w:pPr>
        <w:pStyle w:val="Headingb"/>
        <w:rPr>
          <w:lang w:val="ru-RU"/>
        </w:rPr>
      </w:pPr>
      <w:bookmarkStart w:id="394" w:name="_Toc56152620"/>
      <w:bookmarkStart w:id="395" w:name="_Toc56154000"/>
      <w:r w:rsidRPr="00C050D3">
        <w:rPr>
          <w:lang w:val="ru-RU"/>
        </w:rPr>
        <w:t>NR; физические каналы и модуляция</w:t>
      </w:r>
    </w:p>
    <w:p w14:paraId="76407B39" w14:textId="77777777" w:rsidR="00B7221C" w:rsidRPr="00C050D3" w:rsidRDefault="00B7221C" w:rsidP="00B7221C">
      <w:pPr>
        <w:rPr>
          <w:lang w:val="ru-RU"/>
        </w:rPr>
      </w:pPr>
      <w:r w:rsidRPr="00C050D3">
        <w:rPr>
          <w:lang w:val="ru-RU"/>
        </w:rPr>
        <w:t xml:space="preserve">В этом документе описаны физические каналы и сигналы </w:t>
      </w:r>
      <w:proofErr w:type="spellStart"/>
      <w:r w:rsidRPr="00C050D3">
        <w:rPr>
          <w:lang w:val="ru-RU"/>
        </w:rPr>
        <w:t>радиоинтерфейса</w:t>
      </w:r>
      <w:proofErr w:type="spellEnd"/>
      <w:r w:rsidRPr="00C050D3">
        <w:rPr>
          <w:lang w:val="ru-RU"/>
        </w:rPr>
        <w:t>.</w:t>
      </w:r>
    </w:p>
    <w:bookmarkEnd w:id="394"/>
    <w:bookmarkEnd w:id="395"/>
    <w:p w14:paraId="22C420E3" w14:textId="4183BE01" w:rsidR="00B7221C" w:rsidRPr="00C050D3" w:rsidRDefault="00B7221C" w:rsidP="00FB4443">
      <w:pPr>
        <w:pStyle w:val="a"/>
        <w:tabs>
          <w:tab w:val="clear" w:pos="680"/>
          <w:tab w:val="left" w:pos="851"/>
        </w:tabs>
        <w:rPr>
          <w:rFonts w:eastAsia="Yu Mincho"/>
          <w:sz w:val="23"/>
          <w:szCs w:val="23"/>
        </w:rPr>
      </w:pPr>
      <w:r w:rsidRPr="00C050D3">
        <w:rPr>
          <w:rFonts w:eastAsia="Yu Mincho"/>
        </w:rPr>
        <w:t>ОРС</w:t>
      </w:r>
      <w:r w:rsidRPr="00C050D3">
        <w:rPr>
          <w:rFonts w:ascii="Arial" w:eastAsia="Yu Mincho" w:hAnsi="Arial" w:cs="Arial"/>
          <w:szCs w:val="24"/>
        </w:rPr>
        <w:tab/>
      </w:r>
      <w:r w:rsidRPr="00C050D3">
        <w:rPr>
          <w:rFonts w:eastAsia="Yu Mincho"/>
        </w:rPr>
        <w:t>Номер документа</w:t>
      </w:r>
      <w:r w:rsidRPr="00C050D3">
        <w:rPr>
          <w:rFonts w:ascii="Arial" w:eastAsia="Yu Mincho" w:hAnsi="Arial" w:cs="Arial"/>
          <w:szCs w:val="24"/>
        </w:rPr>
        <w:tab/>
      </w:r>
      <w:r w:rsidRPr="00C050D3">
        <w:rPr>
          <w:rFonts w:eastAsia="Yu Mincho"/>
        </w:rPr>
        <w:t>Версия</w:t>
      </w:r>
      <w:r w:rsidRPr="00C050D3">
        <w:rPr>
          <w:rFonts w:ascii="Arial" w:eastAsia="Yu Mincho" w:hAnsi="Arial" w:cs="Arial"/>
          <w:szCs w:val="24"/>
        </w:rPr>
        <w:tab/>
      </w:r>
      <w:r w:rsidRPr="00C050D3">
        <w:rPr>
          <w:rFonts w:eastAsia="Yu Mincho"/>
        </w:rPr>
        <w:t>Статус</w:t>
      </w:r>
      <w:r w:rsidRPr="00C050D3">
        <w:rPr>
          <w:rFonts w:ascii="Arial" w:eastAsia="Yu Mincho" w:hAnsi="Arial" w:cs="Arial"/>
          <w:szCs w:val="24"/>
        </w:rPr>
        <w:tab/>
      </w:r>
      <w:r w:rsidRPr="00C050D3">
        <w:rPr>
          <w:rFonts w:eastAsia="Yu Mincho"/>
        </w:rPr>
        <w:t>Дата издания</w:t>
      </w:r>
      <w:r w:rsidRPr="00C050D3">
        <w:rPr>
          <w:rFonts w:ascii="Arial" w:eastAsia="Yu Mincho" w:hAnsi="Arial" w:cs="Arial"/>
          <w:szCs w:val="24"/>
        </w:rPr>
        <w:tab/>
      </w:r>
      <w:r w:rsidRPr="00C050D3">
        <w:rPr>
          <w:rFonts w:eastAsia="Yu Mincho"/>
        </w:rPr>
        <w:t>Местонахождение</w:t>
      </w:r>
    </w:p>
    <w:p w14:paraId="592E5C96" w14:textId="77777777" w:rsidR="00B7221C" w:rsidRPr="00C050D3" w:rsidRDefault="00B7221C" w:rsidP="00B7221C">
      <w:pPr>
        <w:widowControl w:val="0"/>
        <w:tabs>
          <w:tab w:val="left" w:pos="90"/>
        </w:tabs>
        <w:overflowPunct/>
        <w:spacing w:before="71"/>
        <w:textAlignment w:val="auto"/>
        <w:rPr>
          <w:rFonts w:eastAsia="Yu Mincho"/>
          <w:b/>
          <w:bCs/>
          <w:color w:val="000000"/>
          <w:sz w:val="23"/>
          <w:szCs w:val="23"/>
          <w:lang w:val="ru-RU" w:eastAsia="en-GB"/>
        </w:rPr>
      </w:pPr>
      <w:r w:rsidRPr="00C050D3">
        <w:rPr>
          <w:rFonts w:eastAsia="Yu Mincho"/>
          <w:b/>
          <w:bCs/>
          <w:color w:val="000000"/>
          <w:sz w:val="18"/>
          <w:szCs w:val="18"/>
          <w:lang w:val="ru-RU" w:eastAsia="en-GB"/>
        </w:rPr>
        <w:t>Версия 1</w:t>
      </w:r>
    </w:p>
    <w:p w14:paraId="62A2C234" w14:textId="761CFF75" w:rsidR="00B7221C" w:rsidRPr="00FB4443" w:rsidRDefault="00B7221C" w:rsidP="00FB4443">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eastAsia="en-GB"/>
        </w:rPr>
      </w:pPr>
      <w:r w:rsidRPr="00FB4443">
        <w:rPr>
          <w:rFonts w:eastAsia="Yu Mincho"/>
          <w:color w:val="000000"/>
          <w:sz w:val="18"/>
          <w:szCs w:val="18"/>
          <w:lang w:val="en-US" w:eastAsia="en-GB"/>
        </w:rPr>
        <w:t>TSDSI</w:t>
      </w:r>
      <w:r w:rsidRPr="00FB4443">
        <w:rPr>
          <w:rFonts w:ascii="Arial" w:eastAsia="Yu Mincho" w:hAnsi="Arial" w:cs="Arial"/>
          <w:szCs w:val="24"/>
          <w:lang w:val="en-US" w:eastAsia="en-GB"/>
        </w:rPr>
        <w:tab/>
      </w:r>
      <w:proofErr w:type="spellStart"/>
      <w:r w:rsidRPr="00FB4443">
        <w:rPr>
          <w:rFonts w:eastAsia="Yu Mincho"/>
          <w:color w:val="000000"/>
          <w:sz w:val="18"/>
          <w:szCs w:val="18"/>
          <w:lang w:val="en-US" w:eastAsia="en-GB"/>
        </w:rPr>
        <w:t>TSDSI</w:t>
      </w:r>
      <w:proofErr w:type="spellEnd"/>
      <w:r w:rsidRPr="00FB4443">
        <w:rPr>
          <w:rFonts w:eastAsia="Yu Mincho"/>
          <w:color w:val="000000"/>
          <w:sz w:val="18"/>
          <w:szCs w:val="18"/>
          <w:lang w:val="en-US" w:eastAsia="en-GB"/>
        </w:rPr>
        <w:t xml:space="preserve"> STD T3.9038.211-15.5.0 V1.0.1</w:t>
      </w:r>
      <w:r w:rsidRPr="00FB4443">
        <w:rPr>
          <w:rFonts w:eastAsia="Yu Mincho"/>
          <w:color w:val="000000"/>
          <w:sz w:val="18"/>
          <w:szCs w:val="18"/>
          <w:lang w:val="en-US" w:eastAsia="en-GB"/>
        </w:rPr>
        <w:tab/>
      </w:r>
      <w:proofErr w:type="spellStart"/>
      <w:r w:rsidRPr="00FB4443">
        <w:rPr>
          <w:rFonts w:eastAsia="Yu Mincho"/>
          <w:color w:val="000000"/>
          <w:sz w:val="18"/>
          <w:szCs w:val="18"/>
          <w:lang w:val="en-US" w:eastAsia="en-GB"/>
        </w:rPr>
        <w:t>V1.0.1</w:t>
      </w:r>
      <w:proofErr w:type="spellEnd"/>
      <w:r w:rsidRPr="00FB4443">
        <w:rPr>
          <w:rFonts w:ascii="Arial" w:eastAsia="Yu Mincho" w:hAnsi="Arial" w:cs="Arial"/>
          <w:szCs w:val="24"/>
          <w:lang w:val="en-US" w:eastAsia="en-GB"/>
        </w:rPr>
        <w:tab/>
      </w:r>
      <w:r w:rsidRPr="00C050D3">
        <w:rPr>
          <w:rFonts w:eastAsia="Yu Mincho"/>
          <w:color w:val="000000"/>
          <w:sz w:val="18"/>
          <w:szCs w:val="18"/>
          <w:lang w:val="ru-RU" w:eastAsia="en-GB"/>
        </w:rPr>
        <w:t>Издан</w:t>
      </w:r>
      <w:r w:rsidRPr="00FB4443">
        <w:rPr>
          <w:rFonts w:ascii="Arial" w:eastAsia="Yu Mincho" w:hAnsi="Arial" w:cs="Arial"/>
          <w:szCs w:val="24"/>
          <w:lang w:val="en-US" w:eastAsia="en-GB"/>
        </w:rPr>
        <w:tab/>
      </w:r>
      <w:r w:rsidRPr="00FB4443">
        <w:rPr>
          <w:rFonts w:eastAsia="Yu Mincho"/>
          <w:color w:val="000000"/>
          <w:sz w:val="18"/>
          <w:szCs w:val="18"/>
          <w:lang w:val="en-US" w:eastAsia="en-GB"/>
        </w:rPr>
        <w:t>01.10.2020</w:t>
      </w:r>
      <w:r w:rsidRPr="00FB4443">
        <w:rPr>
          <w:rFonts w:ascii="Arial" w:eastAsia="Yu Mincho" w:hAnsi="Arial" w:cs="Arial"/>
          <w:szCs w:val="24"/>
          <w:lang w:val="en-US" w:eastAsia="en-GB"/>
        </w:rPr>
        <w:tab/>
      </w:r>
      <w:hyperlink r:id="rId2224" w:history="1">
        <w:r w:rsidRPr="00FB4443">
          <w:rPr>
            <w:rFonts w:eastAsia="Yu Mincho"/>
            <w:color w:val="0563C1"/>
            <w:sz w:val="18"/>
            <w:szCs w:val="18"/>
            <w:u w:val="single"/>
            <w:lang w:val="en-US" w:eastAsia="en-GB"/>
          </w:rPr>
          <w:t>https://members.tsdsi.in/index.php/s/dt7kfjBZ7x6jxa2</w:t>
        </w:r>
      </w:hyperlink>
    </w:p>
    <w:p w14:paraId="19012B52" w14:textId="77777777" w:rsidR="00B7221C" w:rsidRPr="00C050D3" w:rsidRDefault="00B7221C" w:rsidP="00B7221C">
      <w:pPr>
        <w:pStyle w:val="Heading5"/>
        <w:rPr>
          <w:lang w:val="ru-RU"/>
        </w:rPr>
      </w:pPr>
      <w:r w:rsidRPr="00C050D3">
        <w:rPr>
          <w:lang w:val="ru-RU"/>
        </w:rPr>
        <w:t>3.2.1.2.10</w:t>
      </w:r>
      <w:r w:rsidRPr="00C050D3">
        <w:rPr>
          <w:lang w:val="ru-RU"/>
        </w:rPr>
        <w:tab/>
        <w:t>T3.9038.212</w:t>
      </w:r>
    </w:p>
    <w:p w14:paraId="5CE7A7E1" w14:textId="77777777" w:rsidR="00B7221C" w:rsidRPr="00C050D3" w:rsidRDefault="00B7221C" w:rsidP="00B7221C">
      <w:pPr>
        <w:pStyle w:val="Headingb"/>
        <w:rPr>
          <w:lang w:val="ru-RU"/>
        </w:rPr>
      </w:pPr>
      <w:bookmarkStart w:id="396" w:name="_Toc56152621"/>
      <w:bookmarkStart w:id="397" w:name="_Toc56154001"/>
      <w:r w:rsidRPr="00C050D3">
        <w:rPr>
          <w:lang w:val="ru-RU"/>
        </w:rPr>
        <w:t>NR; мультиплексирование и кодирование</w:t>
      </w:r>
      <w:r>
        <w:rPr>
          <w:lang w:val="ru-RU"/>
        </w:rPr>
        <w:t xml:space="preserve"> канала</w:t>
      </w:r>
    </w:p>
    <w:p w14:paraId="3E203A54" w14:textId="77777777" w:rsidR="00B7221C" w:rsidRPr="00C050D3" w:rsidRDefault="00B7221C" w:rsidP="00B7221C">
      <w:pPr>
        <w:rPr>
          <w:lang w:val="ru-RU" w:eastAsia="zh-CN"/>
        </w:rPr>
      </w:pPr>
      <w:r w:rsidRPr="00C050D3">
        <w:rPr>
          <w:lang w:val="ru-RU"/>
        </w:rPr>
        <w:t xml:space="preserve">В этом документе приведены спецификации кодирования, мультиплексирования и отображения физических каналов </w:t>
      </w:r>
      <w:proofErr w:type="spellStart"/>
      <w:r w:rsidRPr="00C050D3">
        <w:rPr>
          <w:lang w:val="ru-RU"/>
        </w:rPr>
        <w:t>радиоинтерфейса</w:t>
      </w:r>
      <w:proofErr w:type="spellEnd"/>
      <w:r w:rsidRPr="00C050D3">
        <w:rPr>
          <w:lang w:val="ru-RU"/>
        </w:rPr>
        <w:t>.</w:t>
      </w:r>
    </w:p>
    <w:bookmarkEnd w:id="396"/>
    <w:bookmarkEnd w:id="397"/>
    <w:p w14:paraId="756A8F50" w14:textId="51811633" w:rsidR="00B7221C" w:rsidRPr="00C050D3" w:rsidRDefault="00B7221C" w:rsidP="00FB4443">
      <w:pPr>
        <w:pStyle w:val="a"/>
        <w:tabs>
          <w:tab w:val="clear" w:pos="680"/>
          <w:tab w:val="left" w:pos="851"/>
        </w:tabs>
        <w:rPr>
          <w:rFonts w:eastAsia="Yu Mincho"/>
          <w:sz w:val="23"/>
          <w:szCs w:val="23"/>
        </w:rPr>
      </w:pPr>
      <w:r w:rsidRPr="00C050D3">
        <w:rPr>
          <w:rFonts w:eastAsia="Yu Mincho"/>
        </w:rPr>
        <w:t>ОРС</w:t>
      </w:r>
      <w:r w:rsidRPr="00C050D3">
        <w:rPr>
          <w:rFonts w:ascii="Arial" w:eastAsia="Yu Mincho" w:hAnsi="Arial" w:cs="Arial"/>
          <w:szCs w:val="24"/>
        </w:rPr>
        <w:tab/>
      </w:r>
      <w:r w:rsidRPr="00C050D3">
        <w:rPr>
          <w:rFonts w:eastAsia="Yu Mincho"/>
        </w:rPr>
        <w:t>Номер документа</w:t>
      </w:r>
      <w:r w:rsidRPr="00C050D3">
        <w:rPr>
          <w:rFonts w:ascii="Arial" w:eastAsia="Yu Mincho" w:hAnsi="Arial" w:cs="Arial"/>
          <w:szCs w:val="24"/>
        </w:rPr>
        <w:tab/>
      </w:r>
      <w:r w:rsidRPr="00C050D3">
        <w:rPr>
          <w:rFonts w:eastAsia="Yu Mincho"/>
        </w:rPr>
        <w:t>Версия</w:t>
      </w:r>
      <w:r w:rsidRPr="00C050D3">
        <w:rPr>
          <w:rFonts w:ascii="Arial" w:eastAsia="Yu Mincho" w:hAnsi="Arial" w:cs="Arial"/>
          <w:szCs w:val="24"/>
        </w:rPr>
        <w:tab/>
      </w:r>
      <w:r w:rsidRPr="00C050D3">
        <w:rPr>
          <w:rFonts w:eastAsia="Yu Mincho"/>
        </w:rPr>
        <w:t>Статус</w:t>
      </w:r>
      <w:r w:rsidRPr="00C050D3">
        <w:rPr>
          <w:rFonts w:ascii="Arial" w:eastAsia="Yu Mincho" w:hAnsi="Arial" w:cs="Arial"/>
          <w:szCs w:val="24"/>
        </w:rPr>
        <w:tab/>
      </w:r>
      <w:r w:rsidRPr="00C050D3">
        <w:rPr>
          <w:rFonts w:eastAsia="Yu Mincho"/>
        </w:rPr>
        <w:t>Дата издания</w:t>
      </w:r>
      <w:r w:rsidRPr="00C050D3">
        <w:rPr>
          <w:rFonts w:ascii="Arial" w:eastAsia="Yu Mincho" w:hAnsi="Arial" w:cs="Arial"/>
          <w:szCs w:val="24"/>
        </w:rPr>
        <w:tab/>
      </w:r>
      <w:r w:rsidRPr="00C050D3">
        <w:rPr>
          <w:rFonts w:eastAsia="Yu Mincho"/>
        </w:rPr>
        <w:t>Местонахождение</w:t>
      </w:r>
    </w:p>
    <w:p w14:paraId="1408F85C" w14:textId="77777777" w:rsidR="00B7221C" w:rsidRPr="00C050D3" w:rsidRDefault="00B7221C" w:rsidP="00B7221C">
      <w:pPr>
        <w:widowControl w:val="0"/>
        <w:tabs>
          <w:tab w:val="left" w:pos="90"/>
        </w:tabs>
        <w:overflowPunct/>
        <w:spacing w:before="71"/>
        <w:textAlignment w:val="auto"/>
        <w:rPr>
          <w:rFonts w:eastAsia="Yu Mincho"/>
          <w:b/>
          <w:bCs/>
          <w:color w:val="000000"/>
          <w:sz w:val="23"/>
          <w:szCs w:val="23"/>
          <w:lang w:val="ru-RU" w:eastAsia="en-GB"/>
        </w:rPr>
      </w:pPr>
      <w:r w:rsidRPr="00C050D3">
        <w:rPr>
          <w:rFonts w:eastAsia="Yu Mincho"/>
          <w:b/>
          <w:bCs/>
          <w:color w:val="000000"/>
          <w:sz w:val="18"/>
          <w:szCs w:val="18"/>
          <w:lang w:val="ru-RU" w:eastAsia="en-GB"/>
        </w:rPr>
        <w:t>Версия 1</w:t>
      </w:r>
    </w:p>
    <w:p w14:paraId="372CA47C" w14:textId="603D958A" w:rsidR="00B7221C" w:rsidRPr="00FB4443" w:rsidRDefault="00B7221C" w:rsidP="00FB4443">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eastAsia="en-GB"/>
        </w:rPr>
      </w:pPr>
      <w:r w:rsidRPr="003C5678">
        <w:rPr>
          <w:rFonts w:eastAsia="Yu Mincho"/>
          <w:color w:val="000000"/>
          <w:sz w:val="18"/>
          <w:szCs w:val="18"/>
          <w:lang w:val="en-US" w:eastAsia="en-GB"/>
        </w:rPr>
        <w:t>TSDSI</w:t>
      </w:r>
      <w:r w:rsidRPr="00FB4443">
        <w:rPr>
          <w:rFonts w:ascii="Arial" w:eastAsia="Yu Mincho" w:hAnsi="Arial" w:cs="Arial"/>
          <w:szCs w:val="24"/>
          <w:lang w:val="en-US" w:eastAsia="en-GB"/>
        </w:rPr>
        <w:tab/>
      </w:r>
      <w:proofErr w:type="spellStart"/>
      <w:r w:rsidRPr="003C5678">
        <w:rPr>
          <w:rFonts w:eastAsia="Yu Mincho"/>
          <w:color w:val="000000"/>
          <w:sz w:val="18"/>
          <w:szCs w:val="18"/>
          <w:lang w:val="en-US" w:eastAsia="en-GB"/>
        </w:rPr>
        <w:t>TSDSI</w:t>
      </w:r>
      <w:proofErr w:type="spellEnd"/>
      <w:r w:rsidRPr="00FB4443">
        <w:rPr>
          <w:rFonts w:eastAsia="Yu Mincho"/>
          <w:color w:val="000000"/>
          <w:sz w:val="18"/>
          <w:szCs w:val="18"/>
          <w:lang w:val="en-US" w:eastAsia="en-GB"/>
        </w:rPr>
        <w:t xml:space="preserve"> </w:t>
      </w:r>
      <w:r w:rsidRPr="003C5678">
        <w:rPr>
          <w:rFonts w:eastAsia="Yu Mincho"/>
          <w:color w:val="000000"/>
          <w:sz w:val="18"/>
          <w:szCs w:val="18"/>
          <w:lang w:val="en-US" w:eastAsia="en-GB"/>
        </w:rPr>
        <w:t>STD</w:t>
      </w:r>
      <w:r w:rsidRPr="00FB4443">
        <w:rPr>
          <w:rFonts w:eastAsia="Yu Mincho"/>
          <w:color w:val="000000"/>
          <w:sz w:val="18"/>
          <w:szCs w:val="18"/>
          <w:lang w:val="en-US" w:eastAsia="en-GB"/>
        </w:rPr>
        <w:t xml:space="preserve"> </w:t>
      </w:r>
      <w:r w:rsidRPr="003C5678">
        <w:rPr>
          <w:rFonts w:eastAsia="Yu Mincho"/>
          <w:color w:val="000000"/>
          <w:sz w:val="18"/>
          <w:szCs w:val="18"/>
          <w:lang w:val="en-US" w:eastAsia="en-GB"/>
        </w:rPr>
        <w:t>T</w:t>
      </w:r>
      <w:r w:rsidRPr="00FB4443">
        <w:rPr>
          <w:rFonts w:eastAsia="Yu Mincho"/>
          <w:color w:val="000000"/>
          <w:sz w:val="18"/>
          <w:szCs w:val="18"/>
          <w:lang w:val="en-US" w:eastAsia="en-GB"/>
        </w:rPr>
        <w:t xml:space="preserve">3.9038.212-15.5.0 </w:t>
      </w:r>
      <w:r w:rsidRPr="003C5678">
        <w:rPr>
          <w:rFonts w:eastAsia="Yu Mincho"/>
          <w:color w:val="000000"/>
          <w:sz w:val="18"/>
          <w:szCs w:val="18"/>
          <w:lang w:val="en-US" w:eastAsia="en-GB"/>
        </w:rPr>
        <w:t>V</w:t>
      </w:r>
      <w:r w:rsidRPr="00FB4443">
        <w:rPr>
          <w:rFonts w:eastAsia="Yu Mincho"/>
          <w:color w:val="000000"/>
          <w:sz w:val="18"/>
          <w:szCs w:val="18"/>
          <w:lang w:val="en-US" w:eastAsia="en-GB"/>
        </w:rPr>
        <w:t>1.0.1</w:t>
      </w:r>
      <w:r w:rsidRPr="00FB4443">
        <w:rPr>
          <w:rFonts w:ascii="Arial" w:eastAsia="Yu Mincho" w:hAnsi="Arial" w:cs="Arial"/>
          <w:szCs w:val="24"/>
          <w:lang w:val="en-US" w:eastAsia="en-GB"/>
        </w:rPr>
        <w:tab/>
      </w:r>
      <w:proofErr w:type="spellStart"/>
      <w:r w:rsidRPr="003C5678">
        <w:rPr>
          <w:rFonts w:eastAsia="Yu Mincho"/>
          <w:color w:val="000000"/>
          <w:sz w:val="18"/>
          <w:szCs w:val="18"/>
          <w:lang w:val="en-US" w:eastAsia="en-GB"/>
        </w:rPr>
        <w:t>V</w:t>
      </w:r>
      <w:r w:rsidRPr="00FB4443">
        <w:rPr>
          <w:rFonts w:eastAsia="Yu Mincho"/>
          <w:color w:val="000000"/>
          <w:sz w:val="18"/>
          <w:szCs w:val="18"/>
          <w:lang w:val="en-US" w:eastAsia="en-GB"/>
        </w:rPr>
        <w:t>1.0.1</w:t>
      </w:r>
      <w:proofErr w:type="spellEnd"/>
      <w:r w:rsidRPr="00FB4443">
        <w:rPr>
          <w:rFonts w:ascii="Arial" w:eastAsia="Yu Mincho" w:hAnsi="Arial" w:cs="Arial"/>
          <w:szCs w:val="24"/>
          <w:lang w:val="en-US" w:eastAsia="en-GB"/>
        </w:rPr>
        <w:tab/>
      </w:r>
      <w:r w:rsidRPr="00C050D3">
        <w:rPr>
          <w:rFonts w:eastAsia="Yu Mincho"/>
          <w:color w:val="000000"/>
          <w:sz w:val="18"/>
          <w:szCs w:val="18"/>
          <w:lang w:val="ru-RU" w:eastAsia="en-GB"/>
        </w:rPr>
        <w:t>Издан</w:t>
      </w:r>
      <w:r w:rsidRPr="00FB4443">
        <w:rPr>
          <w:rFonts w:ascii="Arial" w:eastAsia="Yu Mincho" w:hAnsi="Arial" w:cs="Arial"/>
          <w:szCs w:val="24"/>
          <w:lang w:val="en-US" w:eastAsia="en-GB"/>
        </w:rPr>
        <w:tab/>
      </w:r>
      <w:r w:rsidRPr="00FB4443">
        <w:rPr>
          <w:rFonts w:eastAsia="Yu Mincho"/>
          <w:color w:val="000000"/>
          <w:sz w:val="18"/>
          <w:szCs w:val="18"/>
          <w:lang w:val="en-US" w:eastAsia="en-GB"/>
        </w:rPr>
        <w:t>01.10.2020</w:t>
      </w:r>
      <w:r w:rsidRPr="00FB4443">
        <w:rPr>
          <w:rFonts w:ascii="Arial" w:eastAsia="Yu Mincho" w:hAnsi="Arial" w:cs="Arial"/>
          <w:szCs w:val="24"/>
          <w:lang w:val="en-US" w:eastAsia="en-GB"/>
        </w:rPr>
        <w:tab/>
      </w:r>
      <w:hyperlink r:id="rId2225" w:history="1">
        <w:r w:rsidRPr="003C5678">
          <w:rPr>
            <w:rFonts w:eastAsia="Yu Mincho"/>
            <w:color w:val="0563C1"/>
            <w:sz w:val="18"/>
            <w:szCs w:val="18"/>
            <w:u w:val="single"/>
            <w:lang w:val="en-US" w:eastAsia="en-GB"/>
          </w:rPr>
          <w:t>https</w:t>
        </w:r>
        <w:r w:rsidRPr="00FB4443">
          <w:rPr>
            <w:rFonts w:eastAsia="Yu Mincho"/>
            <w:color w:val="0563C1"/>
            <w:sz w:val="18"/>
            <w:szCs w:val="18"/>
            <w:u w:val="single"/>
            <w:lang w:val="en-US" w:eastAsia="en-GB"/>
          </w:rPr>
          <w:t>://</w:t>
        </w:r>
        <w:r w:rsidRPr="003C5678">
          <w:rPr>
            <w:rFonts w:eastAsia="Yu Mincho"/>
            <w:color w:val="0563C1"/>
            <w:sz w:val="18"/>
            <w:szCs w:val="18"/>
            <w:u w:val="single"/>
            <w:lang w:val="en-US" w:eastAsia="en-GB"/>
          </w:rPr>
          <w:t>members</w:t>
        </w:r>
        <w:r w:rsidRPr="00FB4443">
          <w:rPr>
            <w:rFonts w:eastAsia="Yu Mincho"/>
            <w:color w:val="0563C1"/>
            <w:sz w:val="18"/>
            <w:szCs w:val="18"/>
            <w:u w:val="single"/>
            <w:lang w:val="en-US" w:eastAsia="en-GB"/>
          </w:rPr>
          <w:t>.</w:t>
        </w:r>
        <w:r w:rsidRPr="003C5678">
          <w:rPr>
            <w:rFonts w:eastAsia="Yu Mincho"/>
            <w:color w:val="0563C1"/>
            <w:sz w:val="18"/>
            <w:szCs w:val="18"/>
            <w:u w:val="single"/>
            <w:lang w:val="en-US" w:eastAsia="en-GB"/>
          </w:rPr>
          <w:t>tsdsi</w:t>
        </w:r>
        <w:r w:rsidRPr="00FB4443">
          <w:rPr>
            <w:rFonts w:eastAsia="Yu Mincho"/>
            <w:color w:val="0563C1"/>
            <w:sz w:val="18"/>
            <w:szCs w:val="18"/>
            <w:u w:val="single"/>
            <w:lang w:val="en-US" w:eastAsia="en-GB"/>
          </w:rPr>
          <w:t>.</w:t>
        </w:r>
        <w:r w:rsidRPr="003C5678">
          <w:rPr>
            <w:rFonts w:eastAsia="Yu Mincho"/>
            <w:color w:val="0563C1"/>
            <w:sz w:val="18"/>
            <w:szCs w:val="18"/>
            <w:u w:val="single"/>
            <w:lang w:val="en-US" w:eastAsia="en-GB"/>
          </w:rPr>
          <w:t>in</w:t>
        </w:r>
        <w:r w:rsidRPr="00FB4443">
          <w:rPr>
            <w:rFonts w:eastAsia="Yu Mincho"/>
            <w:color w:val="0563C1"/>
            <w:sz w:val="18"/>
            <w:szCs w:val="18"/>
            <w:u w:val="single"/>
            <w:lang w:val="en-US" w:eastAsia="en-GB"/>
          </w:rPr>
          <w:t>/</w:t>
        </w:r>
        <w:r w:rsidRPr="003C5678">
          <w:rPr>
            <w:rFonts w:eastAsia="Yu Mincho"/>
            <w:color w:val="0563C1"/>
            <w:sz w:val="18"/>
            <w:szCs w:val="18"/>
            <w:u w:val="single"/>
            <w:lang w:val="en-US" w:eastAsia="en-GB"/>
          </w:rPr>
          <w:t>index</w:t>
        </w:r>
        <w:r w:rsidRPr="00FB4443">
          <w:rPr>
            <w:rFonts w:eastAsia="Yu Mincho"/>
            <w:color w:val="0563C1"/>
            <w:sz w:val="18"/>
            <w:szCs w:val="18"/>
            <w:u w:val="single"/>
            <w:lang w:val="en-US" w:eastAsia="en-GB"/>
          </w:rPr>
          <w:t>.</w:t>
        </w:r>
        <w:r w:rsidRPr="003C5678">
          <w:rPr>
            <w:rFonts w:eastAsia="Yu Mincho"/>
            <w:color w:val="0563C1"/>
            <w:sz w:val="18"/>
            <w:szCs w:val="18"/>
            <w:u w:val="single"/>
            <w:lang w:val="en-US" w:eastAsia="en-GB"/>
          </w:rPr>
          <w:t>php</w:t>
        </w:r>
        <w:r w:rsidRPr="00FB4443">
          <w:rPr>
            <w:rFonts w:eastAsia="Yu Mincho"/>
            <w:color w:val="0563C1"/>
            <w:sz w:val="18"/>
            <w:szCs w:val="18"/>
            <w:u w:val="single"/>
            <w:lang w:val="en-US" w:eastAsia="en-GB"/>
          </w:rPr>
          <w:t>/</w:t>
        </w:r>
        <w:r w:rsidRPr="003C5678">
          <w:rPr>
            <w:rFonts w:eastAsia="Yu Mincho"/>
            <w:color w:val="0563C1"/>
            <w:sz w:val="18"/>
            <w:szCs w:val="18"/>
            <w:u w:val="single"/>
            <w:lang w:val="en-US" w:eastAsia="en-GB"/>
          </w:rPr>
          <w:t>s</w:t>
        </w:r>
        <w:r w:rsidRPr="00FB4443">
          <w:rPr>
            <w:rFonts w:eastAsia="Yu Mincho"/>
            <w:color w:val="0563C1"/>
            <w:sz w:val="18"/>
            <w:szCs w:val="18"/>
            <w:u w:val="single"/>
            <w:lang w:val="en-US" w:eastAsia="en-GB"/>
          </w:rPr>
          <w:t>/</w:t>
        </w:r>
        <w:r w:rsidRPr="003C5678">
          <w:rPr>
            <w:rFonts w:eastAsia="Yu Mincho"/>
            <w:color w:val="0563C1"/>
            <w:sz w:val="18"/>
            <w:szCs w:val="18"/>
            <w:u w:val="single"/>
            <w:lang w:val="en-US" w:eastAsia="en-GB"/>
          </w:rPr>
          <w:t>BPoNcifiSn</w:t>
        </w:r>
        <w:r w:rsidRPr="00FB4443">
          <w:rPr>
            <w:rFonts w:eastAsia="Yu Mincho"/>
            <w:color w:val="0563C1"/>
            <w:sz w:val="18"/>
            <w:szCs w:val="18"/>
            <w:u w:val="single"/>
            <w:lang w:val="en-US" w:eastAsia="en-GB"/>
          </w:rPr>
          <w:t>57</w:t>
        </w:r>
        <w:r w:rsidRPr="003C5678">
          <w:rPr>
            <w:rFonts w:eastAsia="Yu Mincho"/>
            <w:color w:val="0563C1"/>
            <w:sz w:val="18"/>
            <w:szCs w:val="18"/>
            <w:u w:val="single"/>
            <w:lang w:val="en-US" w:eastAsia="en-GB"/>
          </w:rPr>
          <w:t>Ysw</w:t>
        </w:r>
      </w:hyperlink>
    </w:p>
    <w:p w14:paraId="46AEF254" w14:textId="77777777" w:rsidR="00B7221C" w:rsidRPr="00C050D3" w:rsidRDefault="00B7221C" w:rsidP="00B7221C">
      <w:pPr>
        <w:pStyle w:val="Heading5"/>
        <w:rPr>
          <w:lang w:val="ru-RU"/>
        </w:rPr>
      </w:pPr>
      <w:r w:rsidRPr="00C050D3">
        <w:rPr>
          <w:lang w:val="ru-RU"/>
        </w:rPr>
        <w:t>3.2.1.2.11</w:t>
      </w:r>
      <w:r w:rsidRPr="00C050D3">
        <w:rPr>
          <w:lang w:val="ru-RU"/>
        </w:rPr>
        <w:tab/>
        <w:t>T3.9038.213</w:t>
      </w:r>
    </w:p>
    <w:p w14:paraId="40934CB8" w14:textId="77777777" w:rsidR="00B7221C" w:rsidRPr="00C050D3" w:rsidRDefault="00B7221C" w:rsidP="00B7221C">
      <w:pPr>
        <w:pStyle w:val="Headingb"/>
        <w:rPr>
          <w:lang w:val="ru-RU"/>
        </w:rPr>
      </w:pPr>
      <w:bookmarkStart w:id="398" w:name="_Toc56152622"/>
      <w:bookmarkStart w:id="399" w:name="_Toc56154002"/>
      <w:r w:rsidRPr="00C050D3">
        <w:rPr>
          <w:lang w:val="ru-RU"/>
        </w:rPr>
        <w:t>NR; процедуры физического уровня для управления</w:t>
      </w:r>
    </w:p>
    <w:p w14:paraId="6DF2FE44" w14:textId="77777777" w:rsidR="00B7221C" w:rsidRPr="00C050D3" w:rsidRDefault="00B7221C" w:rsidP="00B7221C">
      <w:pPr>
        <w:rPr>
          <w:lang w:val="ru-RU"/>
        </w:rPr>
      </w:pPr>
      <w:r w:rsidRPr="00C050D3">
        <w:rPr>
          <w:lang w:val="ru-RU"/>
        </w:rPr>
        <w:t xml:space="preserve">В этом документе определены и описаны характеристики процедур физического уровня для операций управления </w:t>
      </w:r>
      <w:r>
        <w:rPr>
          <w:lang w:val="ru-RU"/>
        </w:rPr>
        <w:t>применительно к</w:t>
      </w:r>
      <w:r w:rsidRPr="00C050D3">
        <w:rPr>
          <w:lang w:val="ru-RU"/>
        </w:rPr>
        <w:t xml:space="preserve"> технологии </w:t>
      </w:r>
      <w:proofErr w:type="spellStart"/>
      <w:r w:rsidRPr="00C050D3">
        <w:rPr>
          <w:lang w:val="ru-RU"/>
        </w:rPr>
        <w:t>радиоинтерфейса</w:t>
      </w:r>
      <w:proofErr w:type="spellEnd"/>
      <w:r w:rsidRPr="00C050D3">
        <w:rPr>
          <w:lang w:val="ru-RU"/>
        </w:rPr>
        <w:t>.</w:t>
      </w:r>
    </w:p>
    <w:bookmarkEnd w:id="398"/>
    <w:bookmarkEnd w:id="399"/>
    <w:p w14:paraId="1E11653A" w14:textId="359EC85E" w:rsidR="00B7221C" w:rsidRPr="00C050D3" w:rsidRDefault="00B7221C" w:rsidP="00FB4443">
      <w:pPr>
        <w:pStyle w:val="a"/>
        <w:tabs>
          <w:tab w:val="clear" w:pos="680"/>
          <w:tab w:val="left" w:pos="851"/>
        </w:tabs>
        <w:rPr>
          <w:rFonts w:eastAsia="Yu Mincho"/>
          <w:sz w:val="23"/>
          <w:szCs w:val="23"/>
        </w:rPr>
      </w:pPr>
      <w:r w:rsidRPr="00C050D3">
        <w:rPr>
          <w:rFonts w:eastAsia="Yu Mincho"/>
        </w:rPr>
        <w:t>ОРС</w:t>
      </w:r>
      <w:r w:rsidRPr="00C050D3">
        <w:rPr>
          <w:rFonts w:ascii="Arial" w:eastAsia="Yu Mincho" w:hAnsi="Arial" w:cs="Arial"/>
          <w:szCs w:val="24"/>
        </w:rPr>
        <w:tab/>
      </w:r>
      <w:r w:rsidRPr="00C050D3">
        <w:rPr>
          <w:rFonts w:eastAsia="Yu Mincho"/>
        </w:rPr>
        <w:t>Номер документа</w:t>
      </w:r>
      <w:r w:rsidRPr="00C050D3">
        <w:rPr>
          <w:rFonts w:ascii="Arial" w:eastAsia="Yu Mincho" w:hAnsi="Arial" w:cs="Arial"/>
          <w:szCs w:val="24"/>
        </w:rPr>
        <w:tab/>
      </w:r>
      <w:r w:rsidRPr="00C050D3">
        <w:rPr>
          <w:rFonts w:eastAsia="Yu Mincho"/>
        </w:rPr>
        <w:t>Версия</w:t>
      </w:r>
      <w:r w:rsidRPr="00C050D3">
        <w:rPr>
          <w:rFonts w:ascii="Arial" w:eastAsia="Yu Mincho" w:hAnsi="Arial" w:cs="Arial"/>
          <w:szCs w:val="24"/>
        </w:rPr>
        <w:tab/>
      </w:r>
      <w:r w:rsidRPr="00C050D3">
        <w:rPr>
          <w:rFonts w:eastAsia="Yu Mincho"/>
        </w:rPr>
        <w:t>Статус</w:t>
      </w:r>
      <w:r w:rsidRPr="00C050D3">
        <w:rPr>
          <w:rFonts w:ascii="Arial" w:eastAsia="Yu Mincho" w:hAnsi="Arial" w:cs="Arial"/>
          <w:szCs w:val="24"/>
        </w:rPr>
        <w:tab/>
      </w:r>
      <w:r w:rsidRPr="00C050D3">
        <w:rPr>
          <w:rFonts w:eastAsia="Yu Mincho"/>
        </w:rPr>
        <w:t>Дата издания</w:t>
      </w:r>
      <w:r w:rsidRPr="00C050D3">
        <w:rPr>
          <w:rFonts w:ascii="Arial" w:eastAsia="Yu Mincho" w:hAnsi="Arial" w:cs="Arial"/>
          <w:szCs w:val="24"/>
        </w:rPr>
        <w:tab/>
      </w:r>
      <w:r w:rsidRPr="00C050D3">
        <w:rPr>
          <w:rFonts w:eastAsia="Yu Mincho"/>
        </w:rPr>
        <w:t>Местонахождение</w:t>
      </w:r>
    </w:p>
    <w:p w14:paraId="1C65128D" w14:textId="77777777" w:rsidR="00B7221C" w:rsidRPr="00C050D3" w:rsidRDefault="00B7221C" w:rsidP="00B7221C">
      <w:pPr>
        <w:widowControl w:val="0"/>
        <w:tabs>
          <w:tab w:val="left" w:pos="90"/>
        </w:tabs>
        <w:overflowPunct/>
        <w:spacing w:before="71"/>
        <w:textAlignment w:val="auto"/>
        <w:rPr>
          <w:rFonts w:eastAsia="Yu Mincho"/>
          <w:b/>
          <w:bCs/>
          <w:color w:val="000000"/>
          <w:sz w:val="23"/>
          <w:szCs w:val="23"/>
          <w:lang w:val="ru-RU" w:eastAsia="en-GB"/>
        </w:rPr>
      </w:pPr>
      <w:r w:rsidRPr="00C050D3">
        <w:rPr>
          <w:rFonts w:eastAsia="Yu Mincho"/>
          <w:b/>
          <w:bCs/>
          <w:color w:val="000000"/>
          <w:sz w:val="18"/>
          <w:szCs w:val="18"/>
          <w:lang w:val="ru-RU" w:eastAsia="en-GB"/>
        </w:rPr>
        <w:t>Версия 1</w:t>
      </w:r>
    </w:p>
    <w:p w14:paraId="6C8572B4" w14:textId="277993F1" w:rsidR="00B7221C" w:rsidRPr="00FB4443" w:rsidRDefault="00B7221C" w:rsidP="00FB4443">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eastAsia="en-GB"/>
        </w:rPr>
      </w:pPr>
      <w:r w:rsidRPr="00E04F05">
        <w:rPr>
          <w:rFonts w:eastAsia="Yu Mincho"/>
          <w:color w:val="000000"/>
          <w:sz w:val="18"/>
          <w:szCs w:val="18"/>
          <w:lang w:val="en-US" w:eastAsia="en-GB"/>
        </w:rPr>
        <w:t>TSDSI</w:t>
      </w:r>
      <w:r w:rsidRPr="00FB4443">
        <w:rPr>
          <w:rFonts w:ascii="Arial" w:eastAsia="Yu Mincho" w:hAnsi="Arial" w:cs="Arial"/>
          <w:szCs w:val="24"/>
          <w:lang w:val="en-US" w:eastAsia="en-GB"/>
        </w:rPr>
        <w:tab/>
      </w:r>
      <w:proofErr w:type="spellStart"/>
      <w:r w:rsidRPr="00E04F05">
        <w:rPr>
          <w:rFonts w:eastAsia="Yu Mincho"/>
          <w:color w:val="000000"/>
          <w:sz w:val="18"/>
          <w:szCs w:val="18"/>
          <w:lang w:val="en-US" w:eastAsia="en-GB"/>
        </w:rPr>
        <w:t>TSDSI</w:t>
      </w:r>
      <w:proofErr w:type="spellEnd"/>
      <w:r w:rsidRPr="00FB4443">
        <w:rPr>
          <w:rFonts w:eastAsia="Yu Mincho"/>
          <w:color w:val="000000"/>
          <w:sz w:val="18"/>
          <w:szCs w:val="18"/>
          <w:lang w:val="en-US" w:eastAsia="en-GB"/>
        </w:rPr>
        <w:t xml:space="preserve"> </w:t>
      </w:r>
      <w:r w:rsidRPr="00E04F05">
        <w:rPr>
          <w:rFonts w:eastAsia="Yu Mincho"/>
          <w:color w:val="000000"/>
          <w:sz w:val="18"/>
          <w:szCs w:val="18"/>
          <w:lang w:val="en-US" w:eastAsia="en-GB"/>
        </w:rPr>
        <w:t>STD</w:t>
      </w:r>
      <w:r w:rsidRPr="00FB4443">
        <w:rPr>
          <w:rFonts w:eastAsia="Yu Mincho"/>
          <w:color w:val="000000"/>
          <w:sz w:val="18"/>
          <w:szCs w:val="18"/>
          <w:lang w:val="en-US" w:eastAsia="en-GB"/>
        </w:rPr>
        <w:t xml:space="preserve"> </w:t>
      </w:r>
      <w:r w:rsidRPr="00E04F05">
        <w:rPr>
          <w:rFonts w:eastAsia="Yu Mincho"/>
          <w:color w:val="000000"/>
          <w:sz w:val="18"/>
          <w:szCs w:val="18"/>
          <w:lang w:val="en-US" w:eastAsia="en-GB"/>
        </w:rPr>
        <w:t>T</w:t>
      </w:r>
      <w:r w:rsidRPr="00FB4443">
        <w:rPr>
          <w:rFonts w:eastAsia="Yu Mincho"/>
          <w:color w:val="000000"/>
          <w:sz w:val="18"/>
          <w:szCs w:val="18"/>
          <w:lang w:val="en-US" w:eastAsia="en-GB"/>
        </w:rPr>
        <w:t xml:space="preserve">3.9038.213-15.5.0 </w:t>
      </w:r>
      <w:r w:rsidRPr="00E04F05">
        <w:rPr>
          <w:rFonts w:eastAsia="Yu Mincho"/>
          <w:color w:val="000000"/>
          <w:sz w:val="18"/>
          <w:szCs w:val="18"/>
          <w:lang w:val="en-US" w:eastAsia="en-GB"/>
        </w:rPr>
        <w:t>V</w:t>
      </w:r>
      <w:r w:rsidRPr="00FB4443">
        <w:rPr>
          <w:rFonts w:eastAsia="Yu Mincho"/>
          <w:color w:val="000000"/>
          <w:sz w:val="18"/>
          <w:szCs w:val="18"/>
          <w:lang w:val="en-US" w:eastAsia="en-GB"/>
        </w:rPr>
        <w:t>1.0.1</w:t>
      </w:r>
      <w:r w:rsidRPr="00FB4443">
        <w:rPr>
          <w:rFonts w:ascii="Arial" w:eastAsia="Yu Mincho" w:hAnsi="Arial" w:cs="Arial"/>
          <w:szCs w:val="24"/>
          <w:lang w:val="en-US" w:eastAsia="en-GB"/>
        </w:rPr>
        <w:tab/>
      </w:r>
      <w:proofErr w:type="spellStart"/>
      <w:r w:rsidRPr="00E04F05">
        <w:rPr>
          <w:rFonts w:eastAsia="Yu Mincho"/>
          <w:color w:val="000000"/>
          <w:sz w:val="18"/>
          <w:szCs w:val="18"/>
          <w:lang w:val="en-US" w:eastAsia="en-GB"/>
        </w:rPr>
        <w:t>V</w:t>
      </w:r>
      <w:r w:rsidRPr="00FB4443">
        <w:rPr>
          <w:rFonts w:eastAsia="Yu Mincho"/>
          <w:color w:val="000000"/>
          <w:sz w:val="18"/>
          <w:szCs w:val="18"/>
          <w:lang w:val="en-US" w:eastAsia="en-GB"/>
        </w:rPr>
        <w:t>1.0.1</w:t>
      </w:r>
      <w:proofErr w:type="spellEnd"/>
      <w:r w:rsidRPr="00FB4443">
        <w:rPr>
          <w:rFonts w:ascii="Arial" w:eastAsia="Yu Mincho" w:hAnsi="Arial" w:cs="Arial"/>
          <w:szCs w:val="24"/>
          <w:lang w:val="en-US" w:eastAsia="en-GB"/>
        </w:rPr>
        <w:tab/>
      </w:r>
      <w:r w:rsidRPr="00C050D3">
        <w:rPr>
          <w:rFonts w:eastAsia="Yu Mincho"/>
          <w:color w:val="000000"/>
          <w:sz w:val="18"/>
          <w:szCs w:val="18"/>
          <w:lang w:val="ru-RU" w:eastAsia="en-GB"/>
        </w:rPr>
        <w:t>Издан</w:t>
      </w:r>
      <w:r w:rsidRPr="00FB4443">
        <w:rPr>
          <w:rFonts w:ascii="Arial" w:eastAsia="Yu Mincho" w:hAnsi="Arial" w:cs="Arial"/>
          <w:szCs w:val="24"/>
          <w:lang w:val="en-US" w:eastAsia="en-GB"/>
        </w:rPr>
        <w:tab/>
      </w:r>
      <w:r w:rsidRPr="00FB4443">
        <w:rPr>
          <w:rFonts w:eastAsia="Yu Mincho"/>
          <w:color w:val="000000"/>
          <w:sz w:val="18"/>
          <w:szCs w:val="18"/>
          <w:lang w:val="en-US" w:eastAsia="en-GB"/>
        </w:rPr>
        <w:t>01.10.2020</w:t>
      </w:r>
      <w:r w:rsidRPr="00FB4443">
        <w:rPr>
          <w:rFonts w:ascii="Arial" w:eastAsia="Yu Mincho" w:hAnsi="Arial" w:cs="Arial"/>
          <w:szCs w:val="24"/>
          <w:lang w:val="en-US" w:eastAsia="en-GB"/>
        </w:rPr>
        <w:tab/>
      </w:r>
      <w:hyperlink r:id="rId2226" w:history="1">
        <w:r w:rsidRPr="00E04F05">
          <w:rPr>
            <w:rFonts w:eastAsia="Yu Mincho"/>
            <w:color w:val="0563C1"/>
            <w:sz w:val="18"/>
            <w:szCs w:val="18"/>
            <w:u w:val="single"/>
            <w:lang w:val="en-US" w:eastAsia="en-GB"/>
          </w:rPr>
          <w:t>https</w:t>
        </w:r>
        <w:r w:rsidRPr="00FB4443">
          <w:rPr>
            <w:rFonts w:eastAsia="Yu Mincho"/>
            <w:color w:val="0563C1"/>
            <w:sz w:val="18"/>
            <w:szCs w:val="18"/>
            <w:u w:val="single"/>
            <w:lang w:val="en-US" w:eastAsia="en-GB"/>
          </w:rPr>
          <w:t>://</w:t>
        </w:r>
        <w:r w:rsidRPr="00E04F05">
          <w:rPr>
            <w:rFonts w:eastAsia="Yu Mincho"/>
            <w:color w:val="0563C1"/>
            <w:sz w:val="18"/>
            <w:szCs w:val="18"/>
            <w:u w:val="single"/>
            <w:lang w:val="en-US" w:eastAsia="en-GB"/>
          </w:rPr>
          <w:t>members</w:t>
        </w:r>
        <w:r w:rsidRPr="00FB4443">
          <w:rPr>
            <w:rFonts w:eastAsia="Yu Mincho"/>
            <w:color w:val="0563C1"/>
            <w:sz w:val="18"/>
            <w:szCs w:val="18"/>
            <w:u w:val="single"/>
            <w:lang w:val="en-US" w:eastAsia="en-GB"/>
          </w:rPr>
          <w:t>.</w:t>
        </w:r>
        <w:r w:rsidRPr="00E04F05">
          <w:rPr>
            <w:rFonts w:eastAsia="Yu Mincho"/>
            <w:color w:val="0563C1"/>
            <w:sz w:val="18"/>
            <w:szCs w:val="18"/>
            <w:u w:val="single"/>
            <w:lang w:val="en-US" w:eastAsia="en-GB"/>
          </w:rPr>
          <w:t>tsdsi</w:t>
        </w:r>
        <w:r w:rsidRPr="00FB4443">
          <w:rPr>
            <w:rFonts w:eastAsia="Yu Mincho"/>
            <w:color w:val="0563C1"/>
            <w:sz w:val="18"/>
            <w:szCs w:val="18"/>
            <w:u w:val="single"/>
            <w:lang w:val="en-US" w:eastAsia="en-GB"/>
          </w:rPr>
          <w:t>.</w:t>
        </w:r>
        <w:r w:rsidRPr="00E04F05">
          <w:rPr>
            <w:rFonts w:eastAsia="Yu Mincho"/>
            <w:color w:val="0563C1"/>
            <w:sz w:val="18"/>
            <w:szCs w:val="18"/>
            <w:u w:val="single"/>
            <w:lang w:val="en-US" w:eastAsia="en-GB"/>
          </w:rPr>
          <w:t>in</w:t>
        </w:r>
        <w:r w:rsidRPr="00FB4443">
          <w:rPr>
            <w:rFonts w:eastAsia="Yu Mincho"/>
            <w:color w:val="0563C1"/>
            <w:sz w:val="18"/>
            <w:szCs w:val="18"/>
            <w:u w:val="single"/>
            <w:lang w:val="en-US" w:eastAsia="en-GB"/>
          </w:rPr>
          <w:t>/</w:t>
        </w:r>
        <w:r w:rsidRPr="00E04F05">
          <w:rPr>
            <w:rFonts w:eastAsia="Yu Mincho"/>
            <w:color w:val="0563C1"/>
            <w:sz w:val="18"/>
            <w:szCs w:val="18"/>
            <w:u w:val="single"/>
            <w:lang w:val="en-US" w:eastAsia="en-GB"/>
          </w:rPr>
          <w:t>index</w:t>
        </w:r>
        <w:r w:rsidRPr="00FB4443">
          <w:rPr>
            <w:rFonts w:eastAsia="Yu Mincho"/>
            <w:color w:val="0563C1"/>
            <w:sz w:val="18"/>
            <w:szCs w:val="18"/>
            <w:u w:val="single"/>
            <w:lang w:val="en-US" w:eastAsia="en-GB"/>
          </w:rPr>
          <w:t>.</w:t>
        </w:r>
        <w:r w:rsidRPr="00E04F05">
          <w:rPr>
            <w:rFonts w:eastAsia="Yu Mincho"/>
            <w:color w:val="0563C1"/>
            <w:sz w:val="18"/>
            <w:szCs w:val="18"/>
            <w:u w:val="single"/>
            <w:lang w:val="en-US" w:eastAsia="en-GB"/>
          </w:rPr>
          <w:t>php</w:t>
        </w:r>
        <w:r w:rsidRPr="00FB4443">
          <w:rPr>
            <w:rFonts w:eastAsia="Yu Mincho"/>
            <w:color w:val="0563C1"/>
            <w:sz w:val="18"/>
            <w:szCs w:val="18"/>
            <w:u w:val="single"/>
            <w:lang w:val="en-US" w:eastAsia="en-GB"/>
          </w:rPr>
          <w:t>/</w:t>
        </w:r>
        <w:r w:rsidRPr="00E04F05">
          <w:rPr>
            <w:rFonts w:eastAsia="Yu Mincho"/>
            <w:color w:val="0563C1"/>
            <w:sz w:val="18"/>
            <w:szCs w:val="18"/>
            <w:u w:val="single"/>
            <w:lang w:val="en-US" w:eastAsia="en-GB"/>
          </w:rPr>
          <w:t>s</w:t>
        </w:r>
        <w:r w:rsidRPr="00FB4443">
          <w:rPr>
            <w:rFonts w:eastAsia="Yu Mincho"/>
            <w:color w:val="0563C1"/>
            <w:sz w:val="18"/>
            <w:szCs w:val="18"/>
            <w:u w:val="single"/>
            <w:lang w:val="en-US" w:eastAsia="en-GB"/>
          </w:rPr>
          <w:t>/</w:t>
        </w:r>
        <w:r w:rsidRPr="00E04F05">
          <w:rPr>
            <w:rFonts w:eastAsia="Yu Mincho"/>
            <w:color w:val="0563C1"/>
            <w:sz w:val="18"/>
            <w:szCs w:val="18"/>
            <w:u w:val="single"/>
            <w:lang w:val="en-US" w:eastAsia="en-GB"/>
          </w:rPr>
          <w:t>E</w:t>
        </w:r>
        <w:r w:rsidRPr="00FB4443">
          <w:rPr>
            <w:rFonts w:eastAsia="Yu Mincho"/>
            <w:color w:val="0563C1"/>
            <w:sz w:val="18"/>
            <w:szCs w:val="18"/>
            <w:u w:val="single"/>
            <w:lang w:val="en-US" w:eastAsia="en-GB"/>
          </w:rPr>
          <w:t>9</w:t>
        </w:r>
        <w:r w:rsidRPr="00E04F05">
          <w:rPr>
            <w:rFonts w:eastAsia="Yu Mincho"/>
            <w:color w:val="0563C1"/>
            <w:sz w:val="18"/>
            <w:szCs w:val="18"/>
            <w:u w:val="single"/>
            <w:lang w:val="en-US" w:eastAsia="en-GB"/>
          </w:rPr>
          <w:t>nnLdTkJ</w:t>
        </w:r>
        <w:r w:rsidRPr="00FB4443">
          <w:rPr>
            <w:rFonts w:eastAsia="Yu Mincho"/>
            <w:color w:val="0563C1"/>
            <w:sz w:val="18"/>
            <w:szCs w:val="18"/>
            <w:u w:val="single"/>
            <w:lang w:val="en-US" w:eastAsia="en-GB"/>
          </w:rPr>
          <w:t>4</w:t>
        </w:r>
        <w:r w:rsidRPr="00E04F05">
          <w:rPr>
            <w:rFonts w:eastAsia="Yu Mincho"/>
            <w:color w:val="0563C1"/>
            <w:sz w:val="18"/>
            <w:szCs w:val="18"/>
            <w:u w:val="single"/>
            <w:lang w:val="en-US" w:eastAsia="en-GB"/>
          </w:rPr>
          <w:t>pCEXS</w:t>
        </w:r>
      </w:hyperlink>
    </w:p>
    <w:p w14:paraId="568E482B" w14:textId="77777777" w:rsidR="00B7221C" w:rsidRPr="00C050D3" w:rsidRDefault="00B7221C" w:rsidP="00B7221C">
      <w:pPr>
        <w:pStyle w:val="Heading5"/>
        <w:rPr>
          <w:lang w:val="ru-RU"/>
        </w:rPr>
      </w:pPr>
      <w:r w:rsidRPr="00C050D3">
        <w:rPr>
          <w:lang w:val="ru-RU"/>
        </w:rPr>
        <w:t>3.2.1.2.12</w:t>
      </w:r>
      <w:r w:rsidRPr="00C050D3">
        <w:rPr>
          <w:lang w:val="ru-RU"/>
        </w:rPr>
        <w:tab/>
        <w:t>T3.9038.214</w:t>
      </w:r>
    </w:p>
    <w:p w14:paraId="2B737F4D" w14:textId="77777777" w:rsidR="00B7221C" w:rsidRPr="00C050D3" w:rsidRDefault="00B7221C" w:rsidP="00B7221C">
      <w:pPr>
        <w:pStyle w:val="Headingb"/>
        <w:rPr>
          <w:lang w:val="ru-RU"/>
        </w:rPr>
      </w:pPr>
      <w:bookmarkStart w:id="400" w:name="_Toc56152623"/>
      <w:bookmarkStart w:id="401" w:name="_Toc56154003"/>
      <w:r w:rsidRPr="00C050D3">
        <w:rPr>
          <w:lang w:val="ru-RU"/>
        </w:rPr>
        <w:t>NR; процедуры физического уровня для данных</w:t>
      </w:r>
    </w:p>
    <w:p w14:paraId="08E7731C" w14:textId="77777777" w:rsidR="00B7221C" w:rsidRPr="00C050D3" w:rsidRDefault="00B7221C" w:rsidP="00B7221C">
      <w:pPr>
        <w:rPr>
          <w:lang w:val="ru-RU"/>
        </w:rPr>
      </w:pPr>
      <w:r w:rsidRPr="00C050D3">
        <w:rPr>
          <w:lang w:val="ru-RU"/>
        </w:rPr>
        <w:t xml:space="preserve">В этом документе определены и описаны характеристики процедур физического уровня для каналов данных </w:t>
      </w:r>
      <w:proofErr w:type="spellStart"/>
      <w:r w:rsidRPr="00C050D3">
        <w:rPr>
          <w:lang w:val="ru-RU"/>
        </w:rPr>
        <w:t>радиоинтерфейса</w:t>
      </w:r>
      <w:proofErr w:type="spellEnd"/>
      <w:r w:rsidRPr="00C050D3">
        <w:rPr>
          <w:lang w:val="ru-RU"/>
        </w:rPr>
        <w:t>.</w:t>
      </w:r>
    </w:p>
    <w:bookmarkEnd w:id="400"/>
    <w:bookmarkEnd w:id="401"/>
    <w:p w14:paraId="3237AD40" w14:textId="7E2D5D90" w:rsidR="00B7221C" w:rsidRPr="00C050D3" w:rsidRDefault="00B7221C" w:rsidP="00FB4443">
      <w:pPr>
        <w:pStyle w:val="a"/>
        <w:tabs>
          <w:tab w:val="clear" w:pos="680"/>
          <w:tab w:val="left" w:pos="851"/>
        </w:tabs>
        <w:rPr>
          <w:rFonts w:eastAsia="Yu Mincho"/>
          <w:sz w:val="23"/>
          <w:szCs w:val="23"/>
        </w:rPr>
      </w:pPr>
      <w:r w:rsidRPr="00C050D3">
        <w:rPr>
          <w:rFonts w:eastAsia="Yu Mincho"/>
        </w:rPr>
        <w:t>ОРС</w:t>
      </w:r>
      <w:r w:rsidRPr="00C050D3">
        <w:rPr>
          <w:rFonts w:ascii="Arial" w:eastAsia="Yu Mincho" w:hAnsi="Arial" w:cs="Arial"/>
          <w:szCs w:val="24"/>
        </w:rPr>
        <w:tab/>
      </w:r>
      <w:r w:rsidRPr="00C050D3">
        <w:rPr>
          <w:rFonts w:eastAsia="Yu Mincho"/>
        </w:rPr>
        <w:t>Номер документа</w:t>
      </w:r>
      <w:r w:rsidRPr="00C050D3">
        <w:rPr>
          <w:rFonts w:ascii="Arial" w:eastAsia="Yu Mincho" w:hAnsi="Arial" w:cs="Arial"/>
          <w:szCs w:val="24"/>
        </w:rPr>
        <w:tab/>
      </w:r>
      <w:r w:rsidRPr="00C050D3">
        <w:rPr>
          <w:rFonts w:eastAsia="Yu Mincho"/>
        </w:rPr>
        <w:t>Версия</w:t>
      </w:r>
      <w:r w:rsidRPr="00C050D3">
        <w:rPr>
          <w:rFonts w:ascii="Arial" w:eastAsia="Yu Mincho" w:hAnsi="Arial" w:cs="Arial"/>
          <w:szCs w:val="24"/>
        </w:rPr>
        <w:tab/>
      </w:r>
      <w:r w:rsidRPr="00C050D3">
        <w:rPr>
          <w:rFonts w:eastAsia="Yu Mincho"/>
        </w:rPr>
        <w:t>Статус</w:t>
      </w:r>
      <w:r w:rsidRPr="00C050D3">
        <w:rPr>
          <w:rFonts w:ascii="Arial" w:eastAsia="Yu Mincho" w:hAnsi="Arial" w:cs="Arial"/>
          <w:szCs w:val="24"/>
        </w:rPr>
        <w:tab/>
      </w:r>
      <w:r w:rsidRPr="00C050D3">
        <w:rPr>
          <w:rFonts w:eastAsia="Yu Mincho"/>
        </w:rPr>
        <w:t>Дата издания</w:t>
      </w:r>
      <w:r w:rsidRPr="00C050D3">
        <w:rPr>
          <w:rFonts w:ascii="Arial" w:eastAsia="Yu Mincho" w:hAnsi="Arial" w:cs="Arial"/>
          <w:szCs w:val="24"/>
        </w:rPr>
        <w:tab/>
      </w:r>
      <w:r w:rsidRPr="00C050D3">
        <w:rPr>
          <w:rFonts w:eastAsia="Yu Mincho"/>
        </w:rPr>
        <w:t>Местонахождение</w:t>
      </w:r>
    </w:p>
    <w:p w14:paraId="1CFE2CF2" w14:textId="77777777" w:rsidR="00B7221C" w:rsidRPr="00C050D3" w:rsidRDefault="00B7221C" w:rsidP="00B7221C">
      <w:pPr>
        <w:widowControl w:val="0"/>
        <w:tabs>
          <w:tab w:val="left" w:pos="90"/>
        </w:tabs>
        <w:overflowPunct/>
        <w:spacing w:before="71"/>
        <w:textAlignment w:val="auto"/>
        <w:rPr>
          <w:rFonts w:eastAsia="Yu Mincho"/>
          <w:b/>
          <w:bCs/>
          <w:color w:val="000000"/>
          <w:sz w:val="23"/>
          <w:szCs w:val="23"/>
          <w:lang w:val="ru-RU" w:eastAsia="en-GB"/>
        </w:rPr>
      </w:pPr>
      <w:r w:rsidRPr="00C050D3">
        <w:rPr>
          <w:rFonts w:eastAsia="Yu Mincho"/>
          <w:b/>
          <w:bCs/>
          <w:color w:val="000000"/>
          <w:sz w:val="18"/>
          <w:szCs w:val="18"/>
          <w:lang w:val="ru-RU" w:eastAsia="en-GB"/>
        </w:rPr>
        <w:t>Версия 1</w:t>
      </w:r>
    </w:p>
    <w:p w14:paraId="5E0EF855" w14:textId="2D6B556D" w:rsidR="00B7221C" w:rsidRPr="00FB4443" w:rsidRDefault="00B7221C" w:rsidP="00FB4443">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eastAsia="en-GB"/>
        </w:rPr>
      </w:pPr>
      <w:r w:rsidRPr="00E04F05">
        <w:rPr>
          <w:rFonts w:eastAsia="Yu Mincho"/>
          <w:color w:val="000000"/>
          <w:sz w:val="18"/>
          <w:szCs w:val="18"/>
          <w:lang w:val="en-US" w:eastAsia="en-GB"/>
        </w:rPr>
        <w:t>TSDSI</w:t>
      </w:r>
      <w:r w:rsidRPr="00FB4443">
        <w:rPr>
          <w:rFonts w:ascii="Arial" w:eastAsia="Yu Mincho" w:hAnsi="Arial" w:cs="Arial"/>
          <w:szCs w:val="24"/>
          <w:lang w:val="en-US" w:eastAsia="en-GB"/>
        </w:rPr>
        <w:tab/>
      </w:r>
      <w:proofErr w:type="spellStart"/>
      <w:r w:rsidRPr="00E04F05">
        <w:rPr>
          <w:rFonts w:eastAsia="Yu Mincho"/>
          <w:color w:val="000000"/>
          <w:sz w:val="18"/>
          <w:szCs w:val="18"/>
          <w:lang w:val="en-US" w:eastAsia="en-GB"/>
        </w:rPr>
        <w:t>TSDSI</w:t>
      </w:r>
      <w:proofErr w:type="spellEnd"/>
      <w:r w:rsidRPr="00FB4443">
        <w:rPr>
          <w:rFonts w:eastAsia="Yu Mincho"/>
          <w:color w:val="000000"/>
          <w:sz w:val="18"/>
          <w:szCs w:val="18"/>
          <w:lang w:val="en-US" w:eastAsia="en-GB"/>
        </w:rPr>
        <w:t xml:space="preserve"> </w:t>
      </w:r>
      <w:r w:rsidRPr="00E04F05">
        <w:rPr>
          <w:rFonts w:eastAsia="Yu Mincho"/>
          <w:color w:val="000000"/>
          <w:sz w:val="18"/>
          <w:szCs w:val="18"/>
          <w:lang w:val="en-US" w:eastAsia="en-GB"/>
        </w:rPr>
        <w:t>STD</w:t>
      </w:r>
      <w:r w:rsidRPr="00FB4443">
        <w:rPr>
          <w:rFonts w:eastAsia="Yu Mincho"/>
          <w:color w:val="000000"/>
          <w:sz w:val="18"/>
          <w:szCs w:val="18"/>
          <w:lang w:val="en-US" w:eastAsia="en-GB"/>
        </w:rPr>
        <w:t xml:space="preserve"> </w:t>
      </w:r>
      <w:r w:rsidRPr="00E04F05">
        <w:rPr>
          <w:rFonts w:eastAsia="Yu Mincho"/>
          <w:color w:val="000000"/>
          <w:sz w:val="18"/>
          <w:szCs w:val="18"/>
          <w:lang w:val="en-US" w:eastAsia="en-GB"/>
        </w:rPr>
        <w:t>T</w:t>
      </w:r>
      <w:r w:rsidRPr="00FB4443">
        <w:rPr>
          <w:rFonts w:eastAsia="Yu Mincho"/>
          <w:color w:val="000000"/>
          <w:sz w:val="18"/>
          <w:szCs w:val="18"/>
          <w:lang w:val="en-US" w:eastAsia="en-GB"/>
        </w:rPr>
        <w:t xml:space="preserve">3.9038.214-15.5.0 </w:t>
      </w:r>
      <w:r w:rsidRPr="00E04F05">
        <w:rPr>
          <w:rFonts w:eastAsia="Yu Mincho"/>
          <w:color w:val="000000"/>
          <w:sz w:val="18"/>
          <w:szCs w:val="18"/>
          <w:lang w:val="en-US" w:eastAsia="en-GB"/>
        </w:rPr>
        <w:t>V</w:t>
      </w:r>
      <w:r w:rsidRPr="00FB4443">
        <w:rPr>
          <w:rFonts w:eastAsia="Yu Mincho"/>
          <w:color w:val="000000"/>
          <w:sz w:val="18"/>
          <w:szCs w:val="18"/>
          <w:lang w:val="en-US" w:eastAsia="en-GB"/>
        </w:rPr>
        <w:t>1.0.1</w:t>
      </w:r>
      <w:r w:rsidRPr="00FB4443">
        <w:rPr>
          <w:rFonts w:ascii="Arial" w:eastAsia="Yu Mincho" w:hAnsi="Arial" w:cs="Arial"/>
          <w:szCs w:val="24"/>
          <w:lang w:val="en-US" w:eastAsia="en-GB"/>
        </w:rPr>
        <w:tab/>
      </w:r>
      <w:proofErr w:type="spellStart"/>
      <w:r w:rsidRPr="00E04F05">
        <w:rPr>
          <w:rFonts w:eastAsia="Yu Mincho"/>
          <w:color w:val="000000"/>
          <w:sz w:val="18"/>
          <w:szCs w:val="18"/>
          <w:lang w:val="en-US" w:eastAsia="en-GB"/>
        </w:rPr>
        <w:t>V</w:t>
      </w:r>
      <w:r w:rsidRPr="00FB4443">
        <w:rPr>
          <w:rFonts w:eastAsia="Yu Mincho"/>
          <w:color w:val="000000"/>
          <w:sz w:val="18"/>
          <w:szCs w:val="18"/>
          <w:lang w:val="en-US" w:eastAsia="en-GB"/>
        </w:rPr>
        <w:t>1.0.1</w:t>
      </w:r>
      <w:proofErr w:type="spellEnd"/>
      <w:r w:rsidRPr="00FB4443">
        <w:rPr>
          <w:rFonts w:ascii="Arial" w:eastAsia="Yu Mincho" w:hAnsi="Arial" w:cs="Arial"/>
          <w:szCs w:val="24"/>
          <w:lang w:val="en-US" w:eastAsia="en-GB"/>
        </w:rPr>
        <w:tab/>
      </w:r>
      <w:r w:rsidRPr="00C050D3">
        <w:rPr>
          <w:rFonts w:eastAsia="Yu Mincho"/>
          <w:color w:val="000000"/>
          <w:sz w:val="18"/>
          <w:szCs w:val="18"/>
          <w:lang w:val="ru-RU" w:eastAsia="en-GB"/>
        </w:rPr>
        <w:t>Издан</w:t>
      </w:r>
      <w:r w:rsidRPr="00FB4443">
        <w:rPr>
          <w:rFonts w:ascii="Arial" w:eastAsia="Yu Mincho" w:hAnsi="Arial" w:cs="Arial"/>
          <w:szCs w:val="24"/>
          <w:lang w:val="en-US" w:eastAsia="en-GB"/>
        </w:rPr>
        <w:tab/>
      </w:r>
      <w:r w:rsidRPr="00FB4443">
        <w:rPr>
          <w:rFonts w:eastAsia="Yu Mincho"/>
          <w:color w:val="000000"/>
          <w:sz w:val="18"/>
          <w:szCs w:val="18"/>
          <w:lang w:val="en-US" w:eastAsia="en-GB"/>
        </w:rPr>
        <w:t>01.10.2020</w:t>
      </w:r>
      <w:r w:rsidRPr="00FB4443">
        <w:rPr>
          <w:rFonts w:ascii="Arial" w:eastAsia="Yu Mincho" w:hAnsi="Arial" w:cs="Arial"/>
          <w:szCs w:val="24"/>
          <w:lang w:val="en-US" w:eastAsia="en-GB"/>
        </w:rPr>
        <w:tab/>
      </w:r>
      <w:hyperlink r:id="rId2227" w:history="1">
        <w:r w:rsidRPr="00E04F05">
          <w:rPr>
            <w:rFonts w:eastAsia="Yu Mincho"/>
            <w:color w:val="0563C1"/>
            <w:sz w:val="18"/>
            <w:szCs w:val="18"/>
            <w:u w:val="single"/>
            <w:lang w:val="en-US" w:eastAsia="en-GB"/>
          </w:rPr>
          <w:t>https</w:t>
        </w:r>
        <w:r w:rsidRPr="00FB4443">
          <w:rPr>
            <w:rFonts w:eastAsia="Yu Mincho"/>
            <w:color w:val="0563C1"/>
            <w:sz w:val="18"/>
            <w:szCs w:val="18"/>
            <w:u w:val="single"/>
            <w:lang w:val="en-US" w:eastAsia="en-GB"/>
          </w:rPr>
          <w:t>://</w:t>
        </w:r>
        <w:r w:rsidRPr="00E04F05">
          <w:rPr>
            <w:rFonts w:eastAsia="Yu Mincho"/>
            <w:color w:val="0563C1"/>
            <w:sz w:val="18"/>
            <w:szCs w:val="18"/>
            <w:u w:val="single"/>
            <w:lang w:val="en-US" w:eastAsia="en-GB"/>
          </w:rPr>
          <w:t>members</w:t>
        </w:r>
        <w:r w:rsidRPr="00FB4443">
          <w:rPr>
            <w:rFonts w:eastAsia="Yu Mincho"/>
            <w:color w:val="0563C1"/>
            <w:sz w:val="18"/>
            <w:szCs w:val="18"/>
            <w:u w:val="single"/>
            <w:lang w:val="en-US" w:eastAsia="en-GB"/>
          </w:rPr>
          <w:t>.</w:t>
        </w:r>
        <w:r w:rsidRPr="00E04F05">
          <w:rPr>
            <w:rFonts w:eastAsia="Yu Mincho"/>
            <w:color w:val="0563C1"/>
            <w:sz w:val="18"/>
            <w:szCs w:val="18"/>
            <w:u w:val="single"/>
            <w:lang w:val="en-US" w:eastAsia="en-GB"/>
          </w:rPr>
          <w:t>tsdsi</w:t>
        </w:r>
        <w:r w:rsidRPr="00FB4443">
          <w:rPr>
            <w:rFonts w:eastAsia="Yu Mincho"/>
            <w:color w:val="0563C1"/>
            <w:sz w:val="18"/>
            <w:szCs w:val="18"/>
            <w:u w:val="single"/>
            <w:lang w:val="en-US" w:eastAsia="en-GB"/>
          </w:rPr>
          <w:t>.</w:t>
        </w:r>
        <w:r w:rsidRPr="00E04F05">
          <w:rPr>
            <w:rFonts w:eastAsia="Yu Mincho"/>
            <w:color w:val="0563C1"/>
            <w:sz w:val="18"/>
            <w:szCs w:val="18"/>
            <w:u w:val="single"/>
            <w:lang w:val="en-US" w:eastAsia="en-GB"/>
          </w:rPr>
          <w:t>in</w:t>
        </w:r>
        <w:r w:rsidRPr="00FB4443">
          <w:rPr>
            <w:rFonts w:eastAsia="Yu Mincho"/>
            <w:color w:val="0563C1"/>
            <w:sz w:val="18"/>
            <w:szCs w:val="18"/>
            <w:u w:val="single"/>
            <w:lang w:val="en-US" w:eastAsia="en-GB"/>
          </w:rPr>
          <w:t>/</w:t>
        </w:r>
        <w:r w:rsidRPr="00E04F05">
          <w:rPr>
            <w:rFonts w:eastAsia="Yu Mincho"/>
            <w:color w:val="0563C1"/>
            <w:sz w:val="18"/>
            <w:szCs w:val="18"/>
            <w:u w:val="single"/>
            <w:lang w:val="en-US" w:eastAsia="en-GB"/>
          </w:rPr>
          <w:t>index</w:t>
        </w:r>
        <w:r w:rsidRPr="00FB4443">
          <w:rPr>
            <w:rFonts w:eastAsia="Yu Mincho"/>
            <w:color w:val="0563C1"/>
            <w:sz w:val="18"/>
            <w:szCs w:val="18"/>
            <w:u w:val="single"/>
            <w:lang w:val="en-US" w:eastAsia="en-GB"/>
          </w:rPr>
          <w:t>.</w:t>
        </w:r>
        <w:r w:rsidRPr="00E04F05">
          <w:rPr>
            <w:rFonts w:eastAsia="Yu Mincho"/>
            <w:color w:val="0563C1"/>
            <w:sz w:val="18"/>
            <w:szCs w:val="18"/>
            <w:u w:val="single"/>
            <w:lang w:val="en-US" w:eastAsia="en-GB"/>
          </w:rPr>
          <w:t>php</w:t>
        </w:r>
        <w:r w:rsidRPr="00FB4443">
          <w:rPr>
            <w:rFonts w:eastAsia="Yu Mincho"/>
            <w:color w:val="0563C1"/>
            <w:sz w:val="18"/>
            <w:szCs w:val="18"/>
            <w:u w:val="single"/>
            <w:lang w:val="en-US" w:eastAsia="en-GB"/>
          </w:rPr>
          <w:t>/</w:t>
        </w:r>
        <w:r w:rsidRPr="00E04F05">
          <w:rPr>
            <w:rFonts w:eastAsia="Yu Mincho"/>
            <w:color w:val="0563C1"/>
            <w:sz w:val="18"/>
            <w:szCs w:val="18"/>
            <w:u w:val="single"/>
            <w:lang w:val="en-US" w:eastAsia="en-GB"/>
          </w:rPr>
          <w:t>s</w:t>
        </w:r>
        <w:r w:rsidRPr="00FB4443">
          <w:rPr>
            <w:rFonts w:eastAsia="Yu Mincho"/>
            <w:color w:val="0563C1"/>
            <w:sz w:val="18"/>
            <w:szCs w:val="18"/>
            <w:u w:val="single"/>
            <w:lang w:val="en-US" w:eastAsia="en-GB"/>
          </w:rPr>
          <w:t>/</w:t>
        </w:r>
        <w:r w:rsidRPr="00E04F05">
          <w:rPr>
            <w:rFonts w:eastAsia="Yu Mincho"/>
            <w:color w:val="0563C1"/>
            <w:sz w:val="18"/>
            <w:szCs w:val="18"/>
            <w:u w:val="single"/>
            <w:lang w:val="en-US" w:eastAsia="en-GB"/>
          </w:rPr>
          <w:t>fB</w:t>
        </w:r>
        <w:r w:rsidRPr="00FB4443">
          <w:rPr>
            <w:rFonts w:eastAsia="Yu Mincho"/>
            <w:color w:val="0563C1"/>
            <w:sz w:val="18"/>
            <w:szCs w:val="18"/>
            <w:u w:val="single"/>
            <w:lang w:val="en-US" w:eastAsia="en-GB"/>
          </w:rPr>
          <w:t>9</w:t>
        </w:r>
        <w:r w:rsidRPr="00E04F05">
          <w:rPr>
            <w:rFonts w:eastAsia="Yu Mincho"/>
            <w:color w:val="0563C1"/>
            <w:sz w:val="18"/>
            <w:szCs w:val="18"/>
            <w:u w:val="single"/>
            <w:lang w:val="en-US" w:eastAsia="en-GB"/>
          </w:rPr>
          <w:t>WYoMjmsC</w:t>
        </w:r>
        <w:r w:rsidRPr="00FB4443">
          <w:rPr>
            <w:rFonts w:eastAsia="Yu Mincho"/>
            <w:color w:val="0563C1"/>
            <w:sz w:val="18"/>
            <w:szCs w:val="18"/>
            <w:u w:val="single"/>
            <w:lang w:val="en-US" w:eastAsia="en-GB"/>
          </w:rPr>
          <w:t>8</w:t>
        </w:r>
        <w:r w:rsidRPr="00E04F05">
          <w:rPr>
            <w:rFonts w:eastAsia="Yu Mincho"/>
            <w:color w:val="0563C1"/>
            <w:sz w:val="18"/>
            <w:szCs w:val="18"/>
            <w:u w:val="single"/>
            <w:lang w:val="en-US" w:eastAsia="en-GB"/>
          </w:rPr>
          <w:t>RES</w:t>
        </w:r>
      </w:hyperlink>
    </w:p>
    <w:p w14:paraId="0E840DD3" w14:textId="77777777" w:rsidR="00D56C83" w:rsidRPr="00FB4443" w:rsidRDefault="00D56C83">
      <w:pPr>
        <w:tabs>
          <w:tab w:val="clear" w:pos="794"/>
          <w:tab w:val="clear" w:pos="1191"/>
          <w:tab w:val="clear" w:pos="1588"/>
          <w:tab w:val="clear" w:pos="1985"/>
        </w:tabs>
        <w:overflowPunct/>
        <w:autoSpaceDE/>
        <w:autoSpaceDN/>
        <w:adjustRightInd/>
        <w:spacing w:before="0"/>
        <w:jc w:val="left"/>
        <w:textAlignment w:val="auto"/>
        <w:rPr>
          <w:b/>
          <w:color w:val="7030A0"/>
          <w:lang w:val="en-US"/>
        </w:rPr>
      </w:pPr>
      <w:r w:rsidRPr="00FB4443">
        <w:rPr>
          <w:lang w:val="en-US"/>
        </w:rPr>
        <w:br w:type="page"/>
      </w:r>
    </w:p>
    <w:p w14:paraId="7F59CC76" w14:textId="6B754FD2" w:rsidR="00B7221C" w:rsidRPr="00C050D3" w:rsidRDefault="00B7221C" w:rsidP="00B7221C">
      <w:pPr>
        <w:pStyle w:val="Heading5"/>
        <w:rPr>
          <w:lang w:val="ru-RU"/>
        </w:rPr>
      </w:pPr>
      <w:r w:rsidRPr="00C050D3">
        <w:rPr>
          <w:lang w:val="ru-RU"/>
        </w:rPr>
        <w:lastRenderedPageBreak/>
        <w:t>3.2.1.2.13</w:t>
      </w:r>
      <w:r w:rsidRPr="00C050D3">
        <w:rPr>
          <w:lang w:val="ru-RU"/>
        </w:rPr>
        <w:tab/>
        <w:t>T3.9038.215</w:t>
      </w:r>
    </w:p>
    <w:p w14:paraId="3305C72D" w14:textId="77777777" w:rsidR="00B7221C" w:rsidRPr="00C050D3" w:rsidRDefault="00B7221C" w:rsidP="00B7221C">
      <w:pPr>
        <w:pStyle w:val="Headingb"/>
        <w:rPr>
          <w:lang w:val="ru-RU"/>
        </w:rPr>
      </w:pPr>
      <w:bookmarkStart w:id="402" w:name="_Toc56152624"/>
      <w:bookmarkStart w:id="403" w:name="_Toc56154004"/>
      <w:r w:rsidRPr="00C050D3">
        <w:rPr>
          <w:lang w:val="ru-RU"/>
        </w:rPr>
        <w:t>NR; измерения физического уровня</w:t>
      </w:r>
    </w:p>
    <w:p w14:paraId="7FB6CA02" w14:textId="77777777" w:rsidR="00B7221C" w:rsidRPr="00C050D3" w:rsidRDefault="00B7221C" w:rsidP="00B7221C">
      <w:pPr>
        <w:rPr>
          <w:lang w:val="ru-RU"/>
        </w:rPr>
      </w:pPr>
      <w:r w:rsidRPr="00C050D3">
        <w:rPr>
          <w:lang w:val="ru-RU"/>
        </w:rPr>
        <w:t xml:space="preserve">В этом документе описаны измерения физического уровня </w:t>
      </w:r>
      <w:r>
        <w:rPr>
          <w:lang w:val="ru-RU"/>
        </w:rPr>
        <w:t xml:space="preserve">для </w:t>
      </w:r>
      <w:proofErr w:type="spellStart"/>
      <w:r w:rsidRPr="00C050D3">
        <w:rPr>
          <w:lang w:val="ru-RU"/>
        </w:rPr>
        <w:t>радиоинтерфейса</w:t>
      </w:r>
      <w:proofErr w:type="spellEnd"/>
      <w:r w:rsidRPr="00C050D3">
        <w:rPr>
          <w:lang w:val="ru-RU"/>
        </w:rPr>
        <w:t>.</w:t>
      </w:r>
    </w:p>
    <w:bookmarkEnd w:id="402"/>
    <w:bookmarkEnd w:id="403"/>
    <w:p w14:paraId="2270A591" w14:textId="09B8F0AC" w:rsidR="00B7221C" w:rsidRPr="00C050D3" w:rsidRDefault="00B7221C" w:rsidP="00FB4443">
      <w:pPr>
        <w:pStyle w:val="a"/>
        <w:tabs>
          <w:tab w:val="clear" w:pos="680"/>
          <w:tab w:val="left" w:pos="851"/>
        </w:tabs>
        <w:rPr>
          <w:rFonts w:eastAsia="Yu Mincho"/>
          <w:sz w:val="23"/>
          <w:szCs w:val="23"/>
        </w:rPr>
      </w:pPr>
      <w:r w:rsidRPr="00C050D3">
        <w:rPr>
          <w:rFonts w:eastAsia="Yu Mincho"/>
        </w:rPr>
        <w:t>ОРС</w:t>
      </w:r>
      <w:r w:rsidRPr="00C050D3">
        <w:rPr>
          <w:rFonts w:ascii="Arial" w:eastAsia="Yu Mincho" w:hAnsi="Arial" w:cs="Arial"/>
          <w:szCs w:val="24"/>
        </w:rPr>
        <w:tab/>
      </w:r>
      <w:r w:rsidRPr="00C050D3">
        <w:rPr>
          <w:rFonts w:eastAsia="Yu Mincho"/>
        </w:rPr>
        <w:t>Номер документа</w:t>
      </w:r>
      <w:r w:rsidRPr="00C050D3">
        <w:rPr>
          <w:rFonts w:ascii="Arial" w:eastAsia="Yu Mincho" w:hAnsi="Arial" w:cs="Arial"/>
          <w:szCs w:val="24"/>
        </w:rPr>
        <w:tab/>
      </w:r>
      <w:r w:rsidRPr="00C050D3">
        <w:rPr>
          <w:rFonts w:eastAsia="Yu Mincho"/>
        </w:rPr>
        <w:t>Версия</w:t>
      </w:r>
      <w:r w:rsidRPr="00C050D3">
        <w:rPr>
          <w:rFonts w:ascii="Arial" w:eastAsia="Yu Mincho" w:hAnsi="Arial" w:cs="Arial"/>
          <w:szCs w:val="24"/>
        </w:rPr>
        <w:tab/>
      </w:r>
      <w:r w:rsidRPr="00C050D3">
        <w:rPr>
          <w:rFonts w:eastAsia="Yu Mincho"/>
        </w:rPr>
        <w:t>Статус</w:t>
      </w:r>
      <w:r w:rsidRPr="00C050D3">
        <w:rPr>
          <w:rFonts w:ascii="Arial" w:eastAsia="Yu Mincho" w:hAnsi="Arial" w:cs="Arial"/>
          <w:szCs w:val="24"/>
        </w:rPr>
        <w:tab/>
      </w:r>
      <w:r w:rsidRPr="00C050D3">
        <w:rPr>
          <w:rFonts w:eastAsia="Yu Mincho"/>
        </w:rPr>
        <w:t>Дата издания</w:t>
      </w:r>
      <w:r w:rsidRPr="00C050D3">
        <w:rPr>
          <w:rFonts w:ascii="Arial" w:eastAsia="Yu Mincho" w:hAnsi="Arial" w:cs="Arial"/>
          <w:szCs w:val="24"/>
        </w:rPr>
        <w:tab/>
      </w:r>
      <w:r w:rsidRPr="00C050D3">
        <w:rPr>
          <w:rFonts w:eastAsia="Yu Mincho"/>
        </w:rPr>
        <w:t>Местонахождение</w:t>
      </w:r>
    </w:p>
    <w:p w14:paraId="568C6273" w14:textId="77777777" w:rsidR="00B7221C" w:rsidRPr="00C050D3" w:rsidRDefault="00B7221C" w:rsidP="00B7221C">
      <w:pPr>
        <w:widowControl w:val="0"/>
        <w:tabs>
          <w:tab w:val="left" w:pos="90"/>
        </w:tabs>
        <w:overflowPunct/>
        <w:spacing w:before="71"/>
        <w:textAlignment w:val="auto"/>
        <w:rPr>
          <w:rFonts w:eastAsia="Yu Mincho"/>
          <w:b/>
          <w:bCs/>
          <w:color w:val="000000"/>
          <w:sz w:val="23"/>
          <w:szCs w:val="23"/>
          <w:lang w:val="ru-RU" w:eastAsia="en-GB"/>
        </w:rPr>
      </w:pPr>
      <w:r w:rsidRPr="00C050D3">
        <w:rPr>
          <w:rFonts w:eastAsia="Yu Mincho"/>
          <w:b/>
          <w:bCs/>
          <w:color w:val="000000"/>
          <w:sz w:val="18"/>
          <w:szCs w:val="18"/>
          <w:lang w:val="ru-RU" w:eastAsia="en-GB"/>
        </w:rPr>
        <w:t>Версия 1</w:t>
      </w:r>
    </w:p>
    <w:p w14:paraId="62A9A726" w14:textId="16F5A132" w:rsidR="00B7221C" w:rsidRPr="00FB4443" w:rsidRDefault="00B7221C" w:rsidP="00FB4443">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eastAsia="en-GB"/>
        </w:rPr>
      </w:pPr>
      <w:r w:rsidRPr="005E07DD">
        <w:rPr>
          <w:rFonts w:eastAsia="Yu Mincho"/>
          <w:color w:val="000000"/>
          <w:sz w:val="18"/>
          <w:szCs w:val="18"/>
          <w:lang w:val="en-US" w:eastAsia="en-GB"/>
        </w:rPr>
        <w:t>TSDSI</w:t>
      </w:r>
      <w:r w:rsidRPr="00FB4443">
        <w:rPr>
          <w:rFonts w:ascii="Arial" w:eastAsia="Yu Mincho" w:hAnsi="Arial" w:cs="Arial"/>
          <w:szCs w:val="24"/>
          <w:lang w:val="en-US" w:eastAsia="en-GB"/>
        </w:rPr>
        <w:tab/>
      </w:r>
      <w:proofErr w:type="spellStart"/>
      <w:r w:rsidRPr="005E07DD">
        <w:rPr>
          <w:rFonts w:eastAsia="Yu Mincho"/>
          <w:color w:val="000000"/>
          <w:sz w:val="18"/>
          <w:szCs w:val="18"/>
          <w:lang w:val="en-US" w:eastAsia="en-GB"/>
        </w:rPr>
        <w:t>TSDSI</w:t>
      </w:r>
      <w:proofErr w:type="spellEnd"/>
      <w:r w:rsidRPr="00FB4443">
        <w:rPr>
          <w:rFonts w:eastAsia="Yu Mincho"/>
          <w:color w:val="000000"/>
          <w:sz w:val="18"/>
          <w:szCs w:val="18"/>
          <w:lang w:val="en-US" w:eastAsia="en-GB"/>
        </w:rPr>
        <w:t xml:space="preserve"> </w:t>
      </w:r>
      <w:r w:rsidRPr="005E07DD">
        <w:rPr>
          <w:rFonts w:eastAsia="Yu Mincho"/>
          <w:color w:val="000000"/>
          <w:sz w:val="18"/>
          <w:szCs w:val="18"/>
          <w:lang w:val="en-US" w:eastAsia="en-GB"/>
        </w:rPr>
        <w:t>STD</w:t>
      </w:r>
      <w:r w:rsidRPr="00FB4443">
        <w:rPr>
          <w:rFonts w:eastAsia="Yu Mincho"/>
          <w:color w:val="000000"/>
          <w:sz w:val="18"/>
          <w:szCs w:val="18"/>
          <w:lang w:val="en-US" w:eastAsia="en-GB"/>
        </w:rPr>
        <w:t xml:space="preserve"> </w:t>
      </w:r>
      <w:r w:rsidRPr="005E07DD">
        <w:rPr>
          <w:rFonts w:eastAsia="Yu Mincho"/>
          <w:color w:val="000000"/>
          <w:sz w:val="18"/>
          <w:szCs w:val="18"/>
          <w:lang w:val="en-US" w:eastAsia="en-GB"/>
        </w:rPr>
        <w:t>T</w:t>
      </w:r>
      <w:r w:rsidRPr="00FB4443">
        <w:rPr>
          <w:rFonts w:eastAsia="Yu Mincho"/>
          <w:color w:val="000000"/>
          <w:sz w:val="18"/>
          <w:szCs w:val="18"/>
          <w:lang w:val="en-US" w:eastAsia="en-GB"/>
        </w:rPr>
        <w:t xml:space="preserve">3.9038.215-15.4.0 </w:t>
      </w:r>
      <w:r w:rsidRPr="005E07DD">
        <w:rPr>
          <w:rFonts w:eastAsia="Yu Mincho"/>
          <w:color w:val="000000"/>
          <w:sz w:val="18"/>
          <w:szCs w:val="18"/>
          <w:lang w:val="en-US" w:eastAsia="en-GB"/>
        </w:rPr>
        <w:t>V</w:t>
      </w:r>
      <w:r w:rsidRPr="00FB4443">
        <w:rPr>
          <w:rFonts w:eastAsia="Yu Mincho"/>
          <w:color w:val="000000"/>
          <w:sz w:val="18"/>
          <w:szCs w:val="18"/>
          <w:lang w:val="en-US" w:eastAsia="en-GB"/>
        </w:rPr>
        <w:t>1.0.1</w:t>
      </w:r>
      <w:r w:rsidRPr="00FB4443">
        <w:rPr>
          <w:rFonts w:ascii="Arial" w:eastAsia="Yu Mincho" w:hAnsi="Arial" w:cs="Arial"/>
          <w:szCs w:val="24"/>
          <w:lang w:val="en-US" w:eastAsia="en-GB"/>
        </w:rPr>
        <w:tab/>
      </w:r>
      <w:proofErr w:type="spellStart"/>
      <w:r w:rsidRPr="005E07DD">
        <w:rPr>
          <w:rFonts w:eastAsia="Yu Mincho"/>
          <w:color w:val="000000"/>
          <w:sz w:val="18"/>
          <w:szCs w:val="18"/>
          <w:lang w:val="en-US" w:eastAsia="en-GB"/>
        </w:rPr>
        <w:t>V</w:t>
      </w:r>
      <w:r w:rsidRPr="00FB4443">
        <w:rPr>
          <w:rFonts w:eastAsia="Yu Mincho"/>
          <w:color w:val="000000"/>
          <w:sz w:val="18"/>
          <w:szCs w:val="18"/>
          <w:lang w:val="en-US" w:eastAsia="en-GB"/>
        </w:rPr>
        <w:t>1.0.1</w:t>
      </w:r>
      <w:proofErr w:type="spellEnd"/>
      <w:r w:rsidRPr="00FB4443">
        <w:rPr>
          <w:rFonts w:ascii="Arial" w:eastAsia="Yu Mincho" w:hAnsi="Arial" w:cs="Arial"/>
          <w:szCs w:val="24"/>
          <w:lang w:val="en-US" w:eastAsia="en-GB"/>
        </w:rPr>
        <w:tab/>
      </w:r>
      <w:r w:rsidRPr="00C050D3">
        <w:rPr>
          <w:rFonts w:eastAsia="Yu Mincho"/>
          <w:color w:val="000000"/>
          <w:sz w:val="18"/>
          <w:szCs w:val="18"/>
          <w:lang w:val="ru-RU" w:eastAsia="en-GB"/>
        </w:rPr>
        <w:t>Издан</w:t>
      </w:r>
      <w:r w:rsidRPr="00FB4443">
        <w:rPr>
          <w:rFonts w:ascii="Arial" w:eastAsia="Yu Mincho" w:hAnsi="Arial" w:cs="Arial"/>
          <w:szCs w:val="24"/>
          <w:lang w:val="en-US" w:eastAsia="en-GB"/>
        </w:rPr>
        <w:tab/>
      </w:r>
      <w:r w:rsidRPr="00FB4443">
        <w:rPr>
          <w:rFonts w:eastAsia="Yu Mincho"/>
          <w:color w:val="000000"/>
          <w:sz w:val="18"/>
          <w:szCs w:val="18"/>
          <w:lang w:val="en-US" w:eastAsia="en-GB"/>
        </w:rPr>
        <w:t>01.10.2020</w:t>
      </w:r>
      <w:r w:rsidRPr="00FB4443">
        <w:rPr>
          <w:rFonts w:ascii="Arial" w:eastAsia="Yu Mincho" w:hAnsi="Arial" w:cs="Arial"/>
          <w:szCs w:val="24"/>
          <w:lang w:val="en-US" w:eastAsia="en-GB"/>
        </w:rPr>
        <w:tab/>
      </w:r>
      <w:hyperlink r:id="rId2228" w:history="1">
        <w:r w:rsidRPr="005E07DD">
          <w:rPr>
            <w:rFonts w:eastAsia="Yu Mincho"/>
            <w:color w:val="0563C1"/>
            <w:sz w:val="18"/>
            <w:szCs w:val="18"/>
            <w:u w:val="single"/>
            <w:lang w:val="en-US" w:eastAsia="en-GB"/>
          </w:rPr>
          <w:t>https</w:t>
        </w:r>
        <w:r w:rsidRPr="00FB4443">
          <w:rPr>
            <w:rFonts w:eastAsia="Yu Mincho"/>
            <w:color w:val="0563C1"/>
            <w:sz w:val="18"/>
            <w:szCs w:val="18"/>
            <w:u w:val="single"/>
            <w:lang w:val="en-US" w:eastAsia="en-GB"/>
          </w:rPr>
          <w:t>://</w:t>
        </w:r>
        <w:r w:rsidRPr="005E07DD">
          <w:rPr>
            <w:rFonts w:eastAsia="Yu Mincho"/>
            <w:color w:val="0563C1"/>
            <w:sz w:val="18"/>
            <w:szCs w:val="18"/>
            <w:u w:val="single"/>
            <w:lang w:val="en-US" w:eastAsia="en-GB"/>
          </w:rPr>
          <w:t>members</w:t>
        </w:r>
        <w:r w:rsidRPr="00FB4443">
          <w:rPr>
            <w:rFonts w:eastAsia="Yu Mincho"/>
            <w:color w:val="0563C1"/>
            <w:sz w:val="18"/>
            <w:szCs w:val="18"/>
            <w:u w:val="single"/>
            <w:lang w:val="en-US" w:eastAsia="en-GB"/>
          </w:rPr>
          <w:t>.</w:t>
        </w:r>
        <w:r w:rsidRPr="005E07DD">
          <w:rPr>
            <w:rFonts w:eastAsia="Yu Mincho"/>
            <w:color w:val="0563C1"/>
            <w:sz w:val="18"/>
            <w:szCs w:val="18"/>
            <w:u w:val="single"/>
            <w:lang w:val="en-US" w:eastAsia="en-GB"/>
          </w:rPr>
          <w:t>tsdsi</w:t>
        </w:r>
        <w:r w:rsidRPr="00FB4443">
          <w:rPr>
            <w:rFonts w:eastAsia="Yu Mincho"/>
            <w:color w:val="0563C1"/>
            <w:sz w:val="18"/>
            <w:szCs w:val="18"/>
            <w:u w:val="single"/>
            <w:lang w:val="en-US" w:eastAsia="en-GB"/>
          </w:rPr>
          <w:t>.</w:t>
        </w:r>
        <w:r w:rsidRPr="005E07DD">
          <w:rPr>
            <w:rFonts w:eastAsia="Yu Mincho"/>
            <w:color w:val="0563C1"/>
            <w:sz w:val="18"/>
            <w:szCs w:val="18"/>
            <w:u w:val="single"/>
            <w:lang w:val="en-US" w:eastAsia="en-GB"/>
          </w:rPr>
          <w:t>in</w:t>
        </w:r>
        <w:r w:rsidRPr="00FB4443">
          <w:rPr>
            <w:rFonts w:eastAsia="Yu Mincho"/>
            <w:color w:val="0563C1"/>
            <w:sz w:val="18"/>
            <w:szCs w:val="18"/>
            <w:u w:val="single"/>
            <w:lang w:val="en-US" w:eastAsia="en-GB"/>
          </w:rPr>
          <w:t>/</w:t>
        </w:r>
        <w:r w:rsidRPr="005E07DD">
          <w:rPr>
            <w:rFonts w:eastAsia="Yu Mincho"/>
            <w:color w:val="0563C1"/>
            <w:sz w:val="18"/>
            <w:szCs w:val="18"/>
            <w:u w:val="single"/>
            <w:lang w:val="en-US" w:eastAsia="en-GB"/>
          </w:rPr>
          <w:t>index</w:t>
        </w:r>
        <w:r w:rsidRPr="00FB4443">
          <w:rPr>
            <w:rFonts w:eastAsia="Yu Mincho"/>
            <w:color w:val="0563C1"/>
            <w:sz w:val="18"/>
            <w:szCs w:val="18"/>
            <w:u w:val="single"/>
            <w:lang w:val="en-US" w:eastAsia="en-GB"/>
          </w:rPr>
          <w:t>.</w:t>
        </w:r>
        <w:r w:rsidRPr="005E07DD">
          <w:rPr>
            <w:rFonts w:eastAsia="Yu Mincho"/>
            <w:color w:val="0563C1"/>
            <w:sz w:val="18"/>
            <w:szCs w:val="18"/>
            <w:u w:val="single"/>
            <w:lang w:val="en-US" w:eastAsia="en-GB"/>
          </w:rPr>
          <w:t>php</w:t>
        </w:r>
        <w:r w:rsidRPr="00FB4443">
          <w:rPr>
            <w:rFonts w:eastAsia="Yu Mincho"/>
            <w:color w:val="0563C1"/>
            <w:sz w:val="18"/>
            <w:szCs w:val="18"/>
            <w:u w:val="single"/>
            <w:lang w:val="en-US" w:eastAsia="en-GB"/>
          </w:rPr>
          <w:t>/</w:t>
        </w:r>
        <w:r w:rsidRPr="005E07DD">
          <w:rPr>
            <w:rFonts w:eastAsia="Yu Mincho"/>
            <w:color w:val="0563C1"/>
            <w:sz w:val="18"/>
            <w:szCs w:val="18"/>
            <w:u w:val="single"/>
            <w:lang w:val="en-US" w:eastAsia="en-GB"/>
          </w:rPr>
          <w:t>s</w:t>
        </w:r>
        <w:r w:rsidRPr="00FB4443">
          <w:rPr>
            <w:rFonts w:eastAsia="Yu Mincho"/>
            <w:color w:val="0563C1"/>
            <w:sz w:val="18"/>
            <w:szCs w:val="18"/>
            <w:u w:val="single"/>
            <w:lang w:val="en-US" w:eastAsia="en-GB"/>
          </w:rPr>
          <w:t>/</w:t>
        </w:r>
        <w:r w:rsidRPr="005E07DD">
          <w:rPr>
            <w:rFonts w:eastAsia="Yu Mincho"/>
            <w:color w:val="0563C1"/>
            <w:sz w:val="18"/>
            <w:szCs w:val="18"/>
            <w:u w:val="single"/>
            <w:lang w:val="en-US" w:eastAsia="en-GB"/>
          </w:rPr>
          <w:t>pQb</w:t>
        </w:r>
        <w:r w:rsidRPr="00FB4443">
          <w:rPr>
            <w:rFonts w:eastAsia="Yu Mincho"/>
            <w:color w:val="0563C1"/>
            <w:sz w:val="18"/>
            <w:szCs w:val="18"/>
            <w:u w:val="single"/>
            <w:lang w:val="en-US" w:eastAsia="en-GB"/>
          </w:rPr>
          <w:t>7</w:t>
        </w:r>
        <w:r w:rsidRPr="005E07DD">
          <w:rPr>
            <w:rFonts w:eastAsia="Yu Mincho"/>
            <w:color w:val="0563C1"/>
            <w:sz w:val="18"/>
            <w:szCs w:val="18"/>
            <w:u w:val="single"/>
            <w:lang w:val="en-US" w:eastAsia="en-GB"/>
          </w:rPr>
          <w:t>JJtEmsZFSfR</w:t>
        </w:r>
      </w:hyperlink>
    </w:p>
    <w:p w14:paraId="217E40B0" w14:textId="77777777" w:rsidR="00B7221C" w:rsidRPr="00C050D3" w:rsidRDefault="00B7221C" w:rsidP="00D56C83">
      <w:pPr>
        <w:pStyle w:val="Heading4"/>
        <w:spacing w:before="360"/>
        <w:rPr>
          <w:lang w:val="ru-RU"/>
        </w:rPr>
      </w:pPr>
      <w:r w:rsidRPr="00C050D3">
        <w:rPr>
          <w:lang w:val="ru-RU"/>
        </w:rPr>
        <w:t>3.2.1.3</w:t>
      </w:r>
      <w:r w:rsidRPr="00C050D3">
        <w:rPr>
          <w:lang w:val="ru-RU"/>
        </w:rPr>
        <w:tab/>
      </w:r>
      <w:proofErr w:type="spellStart"/>
      <w:r w:rsidRPr="00C050D3">
        <w:rPr>
          <w:lang w:val="ru-RU"/>
        </w:rPr>
        <w:t>Радиоуровни</w:t>
      </w:r>
      <w:proofErr w:type="spellEnd"/>
      <w:r w:rsidRPr="00C050D3">
        <w:rPr>
          <w:lang w:val="ru-RU"/>
        </w:rPr>
        <w:t xml:space="preserve"> 2 и 3</w:t>
      </w:r>
    </w:p>
    <w:p w14:paraId="0384584A" w14:textId="77777777" w:rsidR="00B7221C" w:rsidRPr="00C050D3" w:rsidRDefault="00B7221C" w:rsidP="00B7221C">
      <w:pPr>
        <w:pStyle w:val="Heading5"/>
        <w:rPr>
          <w:lang w:val="ru-RU"/>
        </w:rPr>
      </w:pPr>
      <w:r w:rsidRPr="00C050D3">
        <w:rPr>
          <w:lang w:val="ru-RU"/>
        </w:rPr>
        <w:t>3.2.1.3.1</w:t>
      </w:r>
      <w:r w:rsidRPr="00C050D3">
        <w:rPr>
          <w:lang w:val="ru-RU"/>
        </w:rPr>
        <w:tab/>
        <w:t>T3.9036.300</w:t>
      </w:r>
    </w:p>
    <w:p w14:paraId="073BB2C7" w14:textId="77777777" w:rsidR="00B7221C" w:rsidRPr="00C050D3" w:rsidRDefault="00B7221C" w:rsidP="00B7221C">
      <w:pPr>
        <w:pStyle w:val="Headingb"/>
        <w:rPr>
          <w:lang w:val="ru-RU"/>
        </w:rPr>
      </w:pPr>
      <w:bookmarkStart w:id="404" w:name="_Toc56152625"/>
      <w:bookmarkStart w:id="405" w:name="_Toc56154005"/>
      <w:r w:rsidRPr="00C050D3">
        <w:rPr>
          <w:lang w:val="ru-RU"/>
        </w:rPr>
        <w:t>Расширенный универсальный наземный радиодоступ (E-UTRA) и сеть расширенного универсального наземного радиодоступа (E</w:t>
      </w:r>
      <w:r w:rsidRPr="00C050D3">
        <w:rPr>
          <w:lang w:val="ru-RU"/>
        </w:rPr>
        <w:noBreakHyphen/>
        <w:t>UTRAN); общее описание – этап 2</w:t>
      </w:r>
    </w:p>
    <w:p w14:paraId="18462FFF" w14:textId="77777777" w:rsidR="00B7221C" w:rsidRPr="00C050D3" w:rsidRDefault="00B7221C" w:rsidP="00B7221C">
      <w:pPr>
        <w:spacing w:before="80"/>
        <w:rPr>
          <w:lang w:val="ru-RU"/>
        </w:rPr>
      </w:pPr>
      <w:r w:rsidRPr="00C050D3">
        <w:rPr>
          <w:szCs w:val="22"/>
          <w:lang w:val="ru-RU"/>
        </w:rPr>
        <w:t xml:space="preserve">В этом документе представлен обзор и общее описание архитектуры протокола </w:t>
      </w:r>
      <w:proofErr w:type="spellStart"/>
      <w:r w:rsidRPr="00C050D3">
        <w:rPr>
          <w:szCs w:val="22"/>
          <w:lang w:val="ru-RU"/>
        </w:rPr>
        <w:t>радиоинтерфейса</w:t>
      </w:r>
      <w:proofErr w:type="spellEnd"/>
      <w:r w:rsidRPr="00C050D3">
        <w:rPr>
          <w:szCs w:val="22"/>
          <w:lang w:val="ru-RU"/>
        </w:rPr>
        <w:t xml:space="preserve"> сети E</w:t>
      </w:r>
      <w:r w:rsidRPr="00C050D3">
        <w:rPr>
          <w:szCs w:val="22"/>
          <w:lang w:val="ru-RU"/>
        </w:rPr>
        <w:noBreakHyphen/>
        <w:t xml:space="preserve">UTRAN. Подробные характеристики протоколов </w:t>
      </w:r>
      <w:proofErr w:type="spellStart"/>
      <w:r w:rsidRPr="00C050D3">
        <w:rPr>
          <w:szCs w:val="22"/>
          <w:lang w:val="ru-RU"/>
        </w:rPr>
        <w:t>радиоинтерфейса</w:t>
      </w:r>
      <w:proofErr w:type="spellEnd"/>
      <w:r w:rsidRPr="00C050D3">
        <w:rPr>
          <w:szCs w:val="22"/>
          <w:lang w:val="ru-RU"/>
        </w:rPr>
        <w:t xml:space="preserve"> указаны в сопутствующих спецификациях серии 36.</w:t>
      </w:r>
    </w:p>
    <w:bookmarkEnd w:id="404"/>
    <w:bookmarkEnd w:id="405"/>
    <w:p w14:paraId="57AC09D9" w14:textId="6835C32B" w:rsidR="00B7221C" w:rsidRPr="00C050D3" w:rsidRDefault="00B7221C" w:rsidP="00FB4443">
      <w:pPr>
        <w:pStyle w:val="a"/>
        <w:tabs>
          <w:tab w:val="clear" w:pos="680"/>
          <w:tab w:val="left" w:pos="851"/>
        </w:tabs>
        <w:rPr>
          <w:rFonts w:eastAsia="Yu Mincho"/>
          <w:sz w:val="23"/>
          <w:szCs w:val="23"/>
        </w:rPr>
      </w:pPr>
      <w:r w:rsidRPr="00C050D3">
        <w:rPr>
          <w:rFonts w:eastAsia="Yu Mincho"/>
        </w:rPr>
        <w:t>ОРС</w:t>
      </w:r>
      <w:r w:rsidRPr="00C050D3">
        <w:rPr>
          <w:rFonts w:ascii="Arial" w:eastAsia="Yu Mincho" w:hAnsi="Arial" w:cs="Arial"/>
          <w:szCs w:val="24"/>
        </w:rPr>
        <w:tab/>
      </w:r>
      <w:r w:rsidRPr="00C050D3">
        <w:rPr>
          <w:rFonts w:eastAsia="Yu Mincho"/>
        </w:rPr>
        <w:t>Номер документа</w:t>
      </w:r>
      <w:r w:rsidRPr="00C050D3">
        <w:rPr>
          <w:rFonts w:ascii="Arial" w:eastAsia="Yu Mincho" w:hAnsi="Arial" w:cs="Arial"/>
          <w:szCs w:val="24"/>
        </w:rPr>
        <w:tab/>
      </w:r>
      <w:r w:rsidRPr="00C050D3">
        <w:rPr>
          <w:rFonts w:eastAsia="Yu Mincho"/>
        </w:rPr>
        <w:t>Версия</w:t>
      </w:r>
      <w:r w:rsidRPr="00C050D3">
        <w:rPr>
          <w:rFonts w:ascii="Arial" w:eastAsia="Yu Mincho" w:hAnsi="Arial" w:cs="Arial"/>
          <w:szCs w:val="24"/>
        </w:rPr>
        <w:tab/>
      </w:r>
      <w:r w:rsidRPr="00C050D3">
        <w:rPr>
          <w:rFonts w:eastAsia="Yu Mincho"/>
        </w:rPr>
        <w:t>Статус</w:t>
      </w:r>
      <w:r w:rsidRPr="00C050D3">
        <w:rPr>
          <w:rFonts w:ascii="Arial" w:eastAsia="Yu Mincho" w:hAnsi="Arial" w:cs="Arial"/>
          <w:szCs w:val="24"/>
        </w:rPr>
        <w:tab/>
      </w:r>
      <w:r w:rsidRPr="00C050D3">
        <w:rPr>
          <w:rFonts w:eastAsia="Yu Mincho"/>
        </w:rPr>
        <w:t>Дата издания</w:t>
      </w:r>
      <w:r w:rsidRPr="00C050D3">
        <w:rPr>
          <w:rFonts w:ascii="Arial" w:eastAsia="Yu Mincho" w:hAnsi="Arial" w:cs="Arial"/>
          <w:szCs w:val="24"/>
        </w:rPr>
        <w:tab/>
      </w:r>
      <w:r w:rsidRPr="00C050D3">
        <w:rPr>
          <w:rFonts w:eastAsia="Yu Mincho"/>
        </w:rPr>
        <w:t>Местонахождение</w:t>
      </w:r>
    </w:p>
    <w:p w14:paraId="7E02BD38" w14:textId="77777777" w:rsidR="00B7221C" w:rsidRPr="00C050D3" w:rsidRDefault="00B7221C" w:rsidP="00B7221C">
      <w:pPr>
        <w:keepNext/>
        <w:keepLines/>
        <w:widowControl w:val="0"/>
        <w:tabs>
          <w:tab w:val="left" w:pos="90"/>
        </w:tabs>
        <w:overflowPunct/>
        <w:spacing w:before="71"/>
        <w:textAlignment w:val="auto"/>
        <w:rPr>
          <w:rFonts w:eastAsia="Yu Mincho"/>
          <w:b/>
          <w:bCs/>
          <w:color w:val="000000"/>
          <w:sz w:val="23"/>
          <w:szCs w:val="23"/>
          <w:lang w:val="ru-RU" w:eastAsia="en-GB"/>
        </w:rPr>
      </w:pPr>
      <w:r w:rsidRPr="00C050D3">
        <w:rPr>
          <w:rFonts w:eastAsia="Yu Mincho"/>
          <w:b/>
          <w:bCs/>
          <w:color w:val="000000"/>
          <w:sz w:val="18"/>
          <w:szCs w:val="18"/>
          <w:lang w:val="ru-RU" w:eastAsia="en-GB"/>
        </w:rPr>
        <w:t>Версия 1</w:t>
      </w:r>
    </w:p>
    <w:p w14:paraId="4A22030E" w14:textId="718D37D0" w:rsidR="00B7221C" w:rsidRPr="00FB4443" w:rsidRDefault="00B7221C" w:rsidP="00FB4443">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eastAsia="en-GB"/>
        </w:rPr>
      </w:pPr>
      <w:r w:rsidRPr="005E07DD">
        <w:rPr>
          <w:rFonts w:eastAsia="Yu Mincho"/>
          <w:color w:val="000000"/>
          <w:sz w:val="18"/>
          <w:szCs w:val="18"/>
          <w:lang w:val="en-US" w:eastAsia="en-GB"/>
        </w:rPr>
        <w:t>TSDSI</w:t>
      </w:r>
      <w:r w:rsidRPr="00FB4443">
        <w:rPr>
          <w:rFonts w:ascii="Arial" w:eastAsia="Yu Mincho" w:hAnsi="Arial" w:cs="Arial"/>
          <w:szCs w:val="24"/>
          <w:lang w:val="en-US" w:eastAsia="en-GB"/>
        </w:rPr>
        <w:tab/>
      </w:r>
      <w:proofErr w:type="spellStart"/>
      <w:r w:rsidRPr="005E07DD">
        <w:rPr>
          <w:rFonts w:eastAsia="Yu Mincho"/>
          <w:color w:val="000000"/>
          <w:sz w:val="18"/>
          <w:szCs w:val="18"/>
          <w:lang w:val="en-US" w:eastAsia="en-GB"/>
        </w:rPr>
        <w:t>TSDSI</w:t>
      </w:r>
      <w:proofErr w:type="spellEnd"/>
      <w:r w:rsidRPr="00FB4443">
        <w:rPr>
          <w:rFonts w:eastAsia="Yu Mincho"/>
          <w:color w:val="000000"/>
          <w:sz w:val="18"/>
          <w:szCs w:val="18"/>
          <w:lang w:val="en-US" w:eastAsia="en-GB"/>
        </w:rPr>
        <w:t xml:space="preserve"> </w:t>
      </w:r>
      <w:r w:rsidRPr="005E07DD">
        <w:rPr>
          <w:rFonts w:eastAsia="Yu Mincho"/>
          <w:color w:val="000000"/>
          <w:sz w:val="18"/>
          <w:szCs w:val="18"/>
          <w:lang w:val="en-US" w:eastAsia="en-GB"/>
        </w:rPr>
        <w:t>STD</w:t>
      </w:r>
      <w:r w:rsidRPr="00FB4443">
        <w:rPr>
          <w:rFonts w:eastAsia="Yu Mincho"/>
          <w:color w:val="000000"/>
          <w:sz w:val="18"/>
          <w:szCs w:val="18"/>
          <w:lang w:val="en-US" w:eastAsia="en-GB"/>
        </w:rPr>
        <w:t xml:space="preserve"> </w:t>
      </w:r>
      <w:r w:rsidRPr="005E07DD">
        <w:rPr>
          <w:rFonts w:eastAsia="Yu Mincho"/>
          <w:color w:val="000000"/>
          <w:sz w:val="18"/>
          <w:szCs w:val="18"/>
          <w:lang w:val="en-US" w:eastAsia="en-GB"/>
        </w:rPr>
        <w:t>T</w:t>
      </w:r>
      <w:r w:rsidRPr="00FB4443">
        <w:rPr>
          <w:rFonts w:eastAsia="Yu Mincho"/>
          <w:color w:val="000000"/>
          <w:sz w:val="18"/>
          <w:szCs w:val="18"/>
          <w:lang w:val="en-US" w:eastAsia="en-GB"/>
        </w:rPr>
        <w:t xml:space="preserve">3.9036.300-15.6.0 </w:t>
      </w:r>
      <w:r w:rsidRPr="005E07DD">
        <w:rPr>
          <w:rFonts w:eastAsia="Yu Mincho"/>
          <w:color w:val="000000"/>
          <w:sz w:val="18"/>
          <w:szCs w:val="18"/>
          <w:lang w:val="en-US" w:eastAsia="en-GB"/>
        </w:rPr>
        <w:t>V</w:t>
      </w:r>
      <w:r w:rsidRPr="00FB4443">
        <w:rPr>
          <w:rFonts w:eastAsia="Yu Mincho"/>
          <w:color w:val="000000"/>
          <w:sz w:val="18"/>
          <w:szCs w:val="18"/>
          <w:lang w:val="en-US" w:eastAsia="en-GB"/>
        </w:rPr>
        <w:t>1.0.1</w:t>
      </w:r>
      <w:r w:rsidRPr="00FB4443">
        <w:rPr>
          <w:rFonts w:ascii="Arial" w:eastAsia="Yu Mincho" w:hAnsi="Arial" w:cs="Arial"/>
          <w:szCs w:val="24"/>
          <w:lang w:val="en-US" w:eastAsia="en-GB"/>
        </w:rPr>
        <w:tab/>
      </w:r>
      <w:proofErr w:type="spellStart"/>
      <w:r w:rsidRPr="005E07DD">
        <w:rPr>
          <w:rFonts w:eastAsia="Yu Mincho"/>
          <w:color w:val="000000"/>
          <w:sz w:val="18"/>
          <w:szCs w:val="18"/>
          <w:lang w:val="en-US" w:eastAsia="en-GB"/>
        </w:rPr>
        <w:t>V</w:t>
      </w:r>
      <w:r w:rsidRPr="00FB4443">
        <w:rPr>
          <w:rFonts w:eastAsia="Yu Mincho"/>
          <w:color w:val="000000"/>
          <w:sz w:val="18"/>
          <w:szCs w:val="18"/>
          <w:lang w:val="en-US" w:eastAsia="en-GB"/>
        </w:rPr>
        <w:t>1.0.1</w:t>
      </w:r>
      <w:proofErr w:type="spellEnd"/>
      <w:r w:rsidRPr="00FB4443">
        <w:rPr>
          <w:rFonts w:ascii="Arial" w:eastAsia="Yu Mincho" w:hAnsi="Arial" w:cs="Arial"/>
          <w:szCs w:val="24"/>
          <w:lang w:val="en-US" w:eastAsia="en-GB"/>
        </w:rPr>
        <w:tab/>
      </w:r>
      <w:r w:rsidRPr="00C050D3">
        <w:rPr>
          <w:rFonts w:eastAsia="Yu Mincho"/>
          <w:color w:val="000000"/>
          <w:sz w:val="18"/>
          <w:szCs w:val="18"/>
          <w:lang w:val="ru-RU" w:eastAsia="en-GB"/>
        </w:rPr>
        <w:t>Издан</w:t>
      </w:r>
      <w:r w:rsidRPr="00FB4443">
        <w:rPr>
          <w:rFonts w:ascii="Arial" w:eastAsia="Yu Mincho" w:hAnsi="Arial" w:cs="Arial"/>
          <w:szCs w:val="24"/>
          <w:lang w:val="en-US" w:eastAsia="en-GB"/>
        </w:rPr>
        <w:tab/>
      </w:r>
      <w:r w:rsidRPr="00FB4443">
        <w:rPr>
          <w:rFonts w:eastAsia="Yu Mincho"/>
          <w:color w:val="000000"/>
          <w:sz w:val="18"/>
          <w:szCs w:val="18"/>
          <w:lang w:val="en-US" w:eastAsia="en-GB"/>
        </w:rPr>
        <w:t>01.10.2020</w:t>
      </w:r>
      <w:r w:rsidRPr="00FB4443">
        <w:rPr>
          <w:rFonts w:ascii="Arial" w:eastAsia="Yu Mincho" w:hAnsi="Arial" w:cs="Arial"/>
          <w:szCs w:val="24"/>
          <w:lang w:val="en-US" w:eastAsia="en-GB"/>
        </w:rPr>
        <w:tab/>
      </w:r>
      <w:hyperlink r:id="rId2229" w:history="1">
        <w:r w:rsidRPr="005E07DD">
          <w:rPr>
            <w:rFonts w:eastAsia="Yu Mincho"/>
            <w:color w:val="0563C1"/>
            <w:sz w:val="18"/>
            <w:szCs w:val="18"/>
            <w:u w:val="single"/>
            <w:lang w:val="en-US" w:eastAsia="en-GB"/>
          </w:rPr>
          <w:t>https</w:t>
        </w:r>
        <w:r w:rsidRPr="00FB4443">
          <w:rPr>
            <w:rFonts w:eastAsia="Yu Mincho"/>
            <w:color w:val="0563C1"/>
            <w:sz w:val="18"/>
            <w:szCs w:val="18"/>
            <w:u w:val="single"/>
            <w:lang w:val="en-US" w:eastAsia="en-GB"/>
          </w:rPr>
          <w:t>://</w:t>
        </w:r>
        <w:r w:rsidRPr="005E07DD">
          <w:rPr>
            <w:rFonts w:eastAsia="Yu Mincho"/>
            <w:color w:val="0563C1"/>
            <w:sz w:val="18"/>
            <w:szCs w:val="18"/>
            <w:u w:val="single"/>
            <w:lang w:val="en-US" w:eastAsia="en-GB"/>
          </w:rPr>
          <w:t>members</w:t>
        </w:r>
        <w:r w:rsidRPr="00FB4443">
          <w:rPr>
            <w:rFonts w:eastAsia="Yu Mincho"/>
            <w:color w:val="0563C1"/>
            <w:sz w:val="18"/>
            <w:szCs w:val="18"/>
            <w:u w:val="single"/>
            <w:lang w:val="en-US" w:eastAsia="en-GB"/>
          </w:rPr>
          <w:t>.</w:t>
        </w:r>
        <w:r w:rsidRPr="005E07DD">
          <w:rPr>
            <w:rFonts w:eastAsia="Yu Mincho"/>
            <w:color w:val="0563C1"/>
            <w:sz w:val="18"/>
            <w:szCs w:val="18"/>
            <w:u w:val="single"/>
            <w:lang w:val="en-US" w:eastAsia="en-GB"/>
          </w:rPr>
          <w:t>tsdsi</w:t>
        </w:r>
        <w:r w:rsidRPr="00FB4443">
          <w:rPr>
            <w:rFonts w:eastAsia="Yu Mincho"/>
            <w:color w:val="0563C1"/>
            <w:sz w:val="18"/>
            <w:szCs w:val="18"/>
            <w:u w:val="single"/>
            <w:lang w:val="en-US" w:eastAsia="en-GB"/>
          </w:rPr>
          <w:t>.</w:t>
        </w:r>
        <w:r w:rsidRPr="005E07DD">
          <w:rPr>
            <w:rFonts w:eastAsia="Yu Mincho"/>
            <w:color w:val="0563C1"/>
            <w:sz w:val="18"/>
            <w:szCs w:val="18"/>
            <w:u w:val="single"/>
            <w:lang w:val="en-US" w:eastAsia="en-GB"/>
          </w:rPr>
          <w:t>in</w:t>
        </w:r>
        <w:r w:rsidRPr="00FB4443">
          <w:rPr>
            <w:rFonts w:eastAsia="Yu Mincho"/>
            <w:color w:val="0563C1"/>
            <w:sz w:val="18"/>
            <w:szCs w:val="18"/>
            <w:u w:val="single"/>
            <w:lang w:val="en-US" w:eastAsia="en-GB"/>
          </w:rPr>
          <w:t>/</w:t>
        </w:r>
        <w:r w:rsidRPr="005E07DD">
          <w:rPr>
            <w:rFonts w:eastAsia="Yu Mincho"/>
            <w:color w:val="0563C1"/>
            <w:sz w:val="18"/>
            <w:szCs w:val="18"/>
            <w:u w:val="single"/>
            <w:lang w:val="en-US" w:eastAsia="en-GB"/>
          </w:rPr>
          <w:t>index</w:t>
        </w:r>
        <w:r w:rsidRPr="00FB4443">
          <w:rPr>
            <w:rFonts w:eastAsia="Yu Mincho"/>
            <w:color w:val="0563C1"/>
            <w:sz w:val="18"/>
            <w:szCs w:val="18"/>
            <w:u w:val="single"/>
            <w:lang w:val="en-US" w:eastAsia="en-GB"/>
          </w:rPr>
          <w:t>.</w:t>
        </w:r>
        <w:r w:rsidRPr="005E07DD">
          <w:rPr>
            <w:rFonts w:eastAsia="Yu Mincho"/>
            <w:color w:val="0563C1"/>
            <w:sz w:val="18"/>
            <w:szCs w:val="18"/>
            <w:u w:val="single"/>
            <w:lang w:val="en-US" w:eastAsia="en-GB"/>
          </w:rPr>
          <w:t>php</w:t>
        </w:r>
        <w:r w:rsidRPr="00FB4443">
          <w:rPr>
            <w:rFonts w:eastAsia="Yu Mincho"/>
            <w:color w:val="0563C1"/>
            <w:sz w:val="18"/>
            <w:szCs w:val="18"/>
            <w:u w:val="single"/>
            <w:lang w:val="en-US" w:eastAsia="en-GB"/>
          </w:rPr>
          <w:t>/</w:t>
        </w:r>
        <w:r w:rsidRPr="005E07DD">
          <w:rPr>
            <w:rFonts w:eastAsia="Yu Mincho"/>
            <w:color w:val="0563C1"/>
            <w:sz w:val="18"/>
            <w:szCs w:val="18"/>
            <w:u w:val="single"/>
            <w:lang w:val="en-US" w:eastAsia="en-GB"/>
          </w:rPr>
          <w:t>s</w:t>
        </w:r>
        <w:r w:rsidRPr="00FB4443">
          <w:rPr>
            <w:rFonts w:eastAsia="Yu Mincho"/>
            <w:color w:val="0563C1"/>
            <w:sz w:val="18"/>
            <w:szCs w:val="18"/>
            <w:u w:val="single"/>
            <w:lang w:val="en-US" w:eastAsia="en-GB"/>
          </w:rPr>
          <w:t>/</w:t>
        </w:r>
        <w:r w:rsidRPr="005E07DD">
          <w:rPr>
            <w:rFonts w:eastAsia="Yu Mincho"/>
            <w:color w:val="0563C1"/>
            <w:sz w:val="18"/>
            <w:szCs w:val="18"/>
            <w:u w:val="single"/>
            <w:lang w:val="en-US" w:eastAsia="en-GB"/>
          </w:rPr>
          <w:t>FY</w:t>
        </w:r>
        <w:r w:rsidRPr="00FB4443">
          <w:rPr>
            <w:rFonts w:eastAsia="Yu Mincho"/>
            <w:color w:val="0563C1"/>
            <w:sz w:val="18"/>
            <w:szCs w:val="18"/>
            <w:u w:val="single"/>
            <w:lang w:val="en-US" w:eastAsia="en-GB"/>
          </w:rPr>
          <w:t>5</w:t>
        </w:r>
        <w:r w:rsidRPr="005E07DD">
          <w:rPr>
            <w:rFonts w:eastAsia="Yu Mincho"/>
            <w:color w:val="0563C1"/>
            <w:sz w:val="18"/>
            <w:szCs w:val="18"/>
            <w:u w:val="single"/>
            <w:lang w:val="en-US" w:eastAsia="en-GB"/>
          </w:rPr>
          <w:t>DJwbSmWyFB</w:t>
        </w:r>
        <w:r w:rsidRPr="00FB4443">
          <w:rPr>
            <w:rFonts w:eastAsia="Yu Mincho"/>
            <w:color w:val="0563C1"/>
            <w:sz w:val="18"/>
            <w:szCs w:val="18"/>
            <w:u w:val="single"/>
            <w:lang w:val="en-US" w:eastAsia="en-GB"/>
          </w:rPr>
          <w:t>8</w:t>
        </w:r>
        <w:r w:rsidRPr="005E07DD">
          <w:rPr>
            <w:rFonts w:eastAsia="Yu Mincho"/>
            <w:color w:val="0563C1"/>
            <w:sz w:val="18"/>
            <w:szCs w:val="18"/>
            <w:u w:val="single"/>
            <w:lang w:val="en-US" w:eastAsia="en-GB"/>
          </w:rPr>
          <w:t>F</w:t>
        </w:r>
      </w:hyperlink>
    </w:p>
    <w:p w14:paraId="15DC17B7" w14:textId="77777777" w:rsidR="00B7221C" w:rsidRPr="00C050D3" w:rsidRDefault="00B7221C" w:rsidP="00B7221C">
      <w:pPr>
        <w:pStyle w:val="Heading5"/>
        <w:rPr>
          <w:lang w:val="ru-RU"/>
        </w:rPr>
      </w:pPr>
      <w:r w:rsidRPr="00C050D3">
        <w:rPr>
          <w:lang w:val="ru-RU"/>
        </w:rPr>
        <w:t>3.2.1.3.2</w:t>
      </w:r>
      <w:r w:rsidRPr="00C050D3">
        <w:rPr>
          <w:lang w:val="ru-RU"/>
        </w:rPr>
        <w:tab/>
        <w:t>T3.9036.302</w:t>
      </w:r>
    </w:p>
    <w:p w14:paraId="378682F9" w14:textId="77777777" w:rsidR="00B7221C" w:rsidRPr="00C050D3" w:rsidRDefault="00B7221C" w:rsidP="00B7221C">
      <w:pPr>
        <w:pStyle w:val="Headingb"/>
        <w:rPr>
          <w:lang w:val="ru-RU"/>
        </w:rPr>
      </w:pPr>
      <w:bookmarkStart w:id="406" w:name="_Toc56152626"/>
      <w:bookmarkStart w:id="407" w:name="_Toc56154006"/>
      <w:r w:rsidRPr="00C050D3">
        <w:rPr>
          <w:lang w:val="ru-RU"/>
        </w:rPr>
        <w:t>Расширенный универсальный наземный радиодоступ (E-UTRA); услуги, предоставляемые физическим уровнем</w:t>
      </w:r>
    </w:p>
    <w:p w14:paraId="3E5B6CD7" w14:textId="77777777" w:rsidR="00B7221C" w:rsidRPr="00C050D3" w:rsidRDefault="00B7221C" w:rsidP="00B7221C">
      <w:pPr>
        <w:spacing w:before="80"/>
        <w:rPr>
          <w:lang w:val="ru-RU"/>
        </w:rPr>
      </w:pPr>
      <w:r w:rsidRPr="00C050D3">
        <w:rPr>
          <w:szCs w:val="22"/>
          <w:lang w:val="ru-RU"/>
        </w:rPr>
        <w:t>Настоящий документ является технической спецификацией услуг, предоставляемых физическим уровнем E-UTRA верхним уровням.</w:t>
      </w:r>
    </w:p>
    <w:bookmarkEnd w:id="406"/>
    <w:bookmarkEnd w:id="407"/>
    <w:p w14:paraId="546B3A8A" w14:textId="51A315AE" w:rsidR="00B7221C" w:rsidRPr="00C050D3" w:rsidRDefault="00B7221C" w:rsidP="00FB4443">
      <w:pPr>
        <w:pStyle w:val="a"/>
        <w:tabs>
          <w:tab w:val="clear" w:pos="680"/>
          <w:tab w:val="left" w:pos="851"/>
        </w:tabs>
        <w:rPr>
          <w:rFonts w:eastAsia="Yu Mincho"/>
          <w:sz w:val="23"/>
          <w:szCs w:val="23"/>
        </w:rPr>
      </w:pPr>
      <w:r w:rsidRPr="00C050D3">
        <w:rPr>
          <w:rFonts w:eastAsia="Yu Mincho"/>
        </w:rPr>
        <w:t>ОРС</w:t>
      </w:r>
      <w:r w:rsidRPr="00C050D3">
        <w:rPr>
          <w:rFonts w:ascii="Arial" w:eastAsia="Yu Mincho" w:hAnsi="Arial" w:cs="Arial"/>
          <w:szCs w:val="24"/>
        </w:rPr>
        <w:tab/>
      </w:r>
      <w:r w:rsidRPr="00C050D3">
        <w:rPr>
          <w:rFonts w:eastAsia="Yu Mincho"/>
        </w:rPr>
        <w:t>Номер документа</w:t>
      </w:r>
      <w:r w:rsidRPr="00C050D3">
        <w:rPr>
          <w:rFonts w:ascii="Arial" w:eastAsia="Yu Mincho" w:hAnsi="Arial" w:cs="Arial"/>
          <w:szCs w:val="24"/>
        </w:rPr>
        <w:tab/>
      </w:r>
      <w:r w:rsidRPr="00C050D3">
        <w:rPr>
          <w:rFonts w:eastAsia="Yu Mincho"/>
        </w:rPr>
        <w:t>Версия</w:t>
      </w:r>
      <w:r w:rsidRPr="00C050D3">
        <w:rPr>
          <w:rFonts w:ascii="Arial" w:eastAsia="Yu Mincho" w:hAnsi="Arial" w:cs="Arial"/>
          <w:szCs w:val="24"/>
        </w:rPr>
        <w:tab/>
      </w:r>
      <w:r w:rsidRPr="00C050D3">
        <w:rPr>
          <w:rFonts w:eastAsia="Yu Mincho"/>
        </w:rPr>
        <w:t>Статус</w:t>
      </w:r>
      <w:r w:rsidRPr="00C050D3">
        <w:rPr>
          <w:rFonts w:ascii="Arial" w:eastAsia="Yu Mincho" w:hAnsi="Arial" w:cs="Arial"/>
          <w:szCs w:val="24"/>
        </w:rPr>
        <w:tab/>
      </w:r>
      <w:r w:rsidRPr="00C050D3">
        <w:rPr>
          <w:rFonts w:eastAsia="Yu Mincho"/>
        </w:rPr>
        <w:t>Дата издания</w:t>
      </w:r>
      <w:r w:rsidRPr="00C050D3">
        <w:rPr>
          <w:rFonts w:ascii="Arial" w:eastAsia="Yu Mincho" w:hAnsi="Arial" w:cs="Arial"/>
          <w:szCs w:val="24"/>
        </w:rPr>
        <w:tab/>
      </w:r>
      <w:r w:rsidRPr="00C050D3">
        <w:rPr>
          <w:rFonts w:eastAsia="Yu Mincho"/>
        </w:rPr>
        <w:t>Местонахождение</w:t>
      </w:r>
    </w:p>
    <w:p w14:paraId="30B19015" w14:textId="77777777" w:rsidR="00B7221C" w:rsidRPr="00C050D3" w:rsidRDefault="00B7221C" w:rsidP="00B7221C">
      <w:pPr>
        <w:widowControl w:val="0"/>
        <w:tabs>
          <w:tab w:val="left" w:pos="90"/>
        </w:tabs>
        <w:overflowPunct/>
        <w:spacing w:before="71"/>
        <w:textAlignment w:val="auto"/>
        <w:rPr>
          <w:rFonts w:eastAsia="Yu Mincho"/>
          <w:b/>
          <w:bCs/>
          <w:color w:val="000000"/>
          <w:sz w:val="23"/>
          <w:szCs w:val="23"/>
          <w:lang w:val="ru-RU" w:eastAsia="en-GB"/>
        </w:rPr>
      </w:pPr>
      <w:r w:rsidRPr="00C050D3">
        <w:rPr>
          <w:rFonts w:eastAsia="Yu Mincho"/>
          <w:b/>
          <w:bCs/>
          <w:color w:val="000000"/>
          <w:sz w:val="18"/>
          <w:szCs w:val="18"/>
          <w:lang w:val="ru-RU" w:eastAsia="en-GB"/>
        </w:rPr>
        <w:t>Версия 1</w:t>
      </w:r>
    </w:p>
    <w:p w14:paraId="26F14834" w14:textId="78839C6F" w:rsidR="00B7221C" w:rsidRPr="00EC78FF" w:rsidRDefault="00B7221C" w:rsidP="00FB4443">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eastAsia="en-GB"/>
        </w:rPr>
      </w:pPr>
      <w:r w:rsidRPr="007101FE">
        <w:rPr>
          <w:rFonts w:eastAsia="Yu Mincho"/>
          <w:color w:val="000000"/>
          <w:sz w:val="18"/>
          <w:szCs w:val="18"/>
          <w:lang w:val="en-US" w:eastAsia="en-GB"/>
        </w:rPr>
        <w:t>TSDSI</w:t>
      </w:r>
      <w:r w:rsidRPr="00EC78FF">
        <w:rPr>
          <w:rFonts w:ascii="Arial" w:eastAsia="Yu Mincho" w:hAnsi="Arial" w:cs="Arial"/>
          <w:szCs w:val="24"/>
          <w:lang w:val="en-US" w:eastAsia="en-GB"/>
        </w:rPr>
        <w:tab/>
      </w:r>
      <w:proofErr w:type="spellStart"/>
      <w:r w:rsidRPr="007101FE">
        <w:rPr>
          <w:rFonts w:eastAsia="Yu Mincho"/>
          <w:color w:val="000000"/>
          <w:sz w:val="18"/>
          <w:szCs w:val="18"/>
          <w:lang w:val="en-US" w:eastAsia="en-GB"/>
        </w:rPr>
        <w:t>TSDSI</w:t>
      </w:r>
      <w:proofErr w:type="spellEnd"/>
      <w:r w:rsidRPr="00EC78FF">
        <w:rPr>
          <w:rFonts w:eastAsia="Yu Mincho"/>
          <w:color w:val="000000"/>
          <w:sz w:val="18"/>
          <w:szCs w:val="18"/>
          <w:lang w:val="en-US" w:eastAsia="en-GB"/>
        </w:rPr>
        <w:t xml:space="preserve"> </w:t>
      </w:r>
      <w:r w:rsidRPr="007101FE">
        <w:rPr>
          <w:rFonts w:eastAsia="Yu Mincho"/>
          <w:color w:val="000000"/>
          <w:sz w:val="18"/>
          <w:szCs w:val="18"/>
          <w:lang w:val="en-US" w:eastAsia="en-GB"/>
        </w:rPr>
        <w:t>STD</w:t>
      </w:r>
      <w:r w:rsidRPr="00EC78FF">
        <w:rPr>
          <w:rFonts w:eastAsia="Yu Mincho"/>
          <w:color w:val="000000"/>
          <w:sz w:val="18"/>
          <w:szCs w:val="18"/>
          <w:lang w:val="en-US" w:eastAsia="en-GB"/>
        </w:rPr>
        <w:t xml:space="preserve"> </w:t>
      </w:r>
      <w:r w:rsidRPr="007101FE">
        <w:rPr>
          <w:rFonts w:eastAsia="Yu Mincho"/>
          <w:color w:val="000000"/>
          <w:sz w:val="18"/>
          <w:szCs w:val="18"/>
          <w:lang w:val="en-US" w:eastAsia="en-GB"/>
        </w:rPr>
        <w:t>T</w:t>
      </w:r>
      <w:r w:rsidRPr="00EC78FF">
        <w:rPr>
          <w:rFonts w:eastAsia="Yu Mincho"/>
          <w:color w:val="000000"/>
          <w:sz w:val="18"/>
          <w:szCs w:val="18"/>
          <w:lang w:val="en-US" w:eastAsia="en-GB"/>
        </w:rPr>
        <w:t xml:space="preserve">3.9036.302-15.2.0 </w:t>
      </w:r>
      <w:r w:rsidRPr="007101FE">
        <w:rPr>
          <w:rFonts w:eastAsia="Yu Mincho"/>
          <w:color w:val="000000"/>
          <w:sz w:val="18"/>
          <w:szCs w:val="18"/>
          <w:lang w:val="en-US" w:eastAsia="en-GB"/>
        </w:rPr>
        <w:t>V</w:t>
      </w:r>
      <w:r w:rsidRPr="00EC78FF">
        <w:rPr>
          <w:rFonts w:eastAsia="Yu Mincho"/>
          <w:color w:val="000000"/>
          <w:sz w:val="18"/>
          <w:szCs w:val="18"/>
          <w:lang w:val="en-US" w:eastAsia="en-GB"/>
        </w:rPr>
        <w:t>1.0.0</w:t>
      </w:r>
      <w:r w:rsidRPr="00EC78FF">
        <w:rPr>
          <w:rFonts w:ascii="Arial" w:eastAsia="Yu Mincho" w:hAnsi="Arial" w:cs="Arial"/>
          <w:szCs w:val="24"/>
          <w:lang w:val="en-US" w:eastAsia="en-GB"/>
        </w:rPr>
        <w:tab/>
      </w:r>
      <w:proofErr w:type="spellStart"/>
      <w:r w:rsidRPr="007101FE">
        <w:rPr>
          <w:rFonts w:eastAsia="Yu Mincho"/>
          <w:color w:val="000000"/>
          <w:sz w:val="18"/>
          <w:szCs w:val="18"/>
          <w:lang w:val="en-US" w:eastAsia="en-GB"/>
        </w:rPr>
        <w:t>V</w:t>
      </w:r>
      <w:r w:rsidRPr="00EC78FF">
        <w:rPr>
          <w:rFonts w:eastAsia="Yu Mincho"/>
          <w:color w:val="000000"/>
          <w:sz w:val="18"/>
          <w:szCs w:val="18"/>
          <w:lang w:val="en-US" w:eastAsia="en-GB"/>
        </w:rPr>
        <w:t>1.0.0</w:t>
      </w:r>
      <w:proofErr w:type="spellEnd"/>
      <w:r w:rsidRPr="00EC78FF">
        <w:rPr>
          <w:rFonts w:ascii="Arial" w:eastAsia="Yu Mincho" w:hAnsi="Arial" w:cs="Arial"/>
          <w:szCs w:val="24"/>
          <w:lang w:val="en-US" w:eastAsia="en-GB"/>
        </w:rPr>
        <w:tab/>
      </w:r>
      <w:r w:rsidRPr="00C050D3">
        <w:rPr>
          <w:rFonts w:eastAsia="Yu Mincho"/>
          <w:color w:val="000000"/>
          <w:sz w:val="18"/>
          <w:szCs w:val="18"/>
          <w:lang w:val="ru-RU" w:eastAsia="en-GB"/>
        </w:rPr>
        <w:t>Издан</w:t>
      </w:r>
      <w:r w:rsidRPr="00EC78FF">
        <w:rPr>
          <w:rFonts w:ascii="Arial" w:eastAsia="Yu Mincho" w:hAnsi="Arial" w:cs="Arial"/>
          <w:szCs w:val="24"/>
          <w:lang w:val="en-US" w:eastAsia="en-GB"/>
        </w:rPr>
        <w:tab/>
      </w:r>
      <w:r w:rsidRPr="00EC78FF">
        <w:rPr>
          <w:rFonts w:eastAsia="Yu Mincho"/>
          <w:color w:val="000000"/>
          <w:sz w:val="18"/>
          <w:szCs w:val="18"/>
          <w:lang w:val="en-US" w:eastAsia="en-GB"/>
        </w:rPr>
        <w:t>01.10.2020</w:t>
      </w:r>
      <w:r w:rsidRPr="00EC78FF">
        <w:rPr>
          <w:rFonts w:ascii="Arial" w:eastAsia="Yu Mincho" w:hAnsi="Arial" w:cs="Arial"/>
          <w:szCs w:val="24"/>
          <w:lang w:val="en-US" w:eastAsia="en-GB"/>
        </w:rPr>
        <w:tab/>
      </w:r>
      <w:hyperlink r:id="rId2230" w:history="1">
        <w:r w:rsidRPr="007101FE">
          <w:rPr>
            <w:rFonts w:eastAsia="Yu Mincho"/>
            <w:color w:val="0563C1"/>
            <w:sz w:val="18"/>
            <w:szCs w:val="18"/>
            <w:u w:val="single"/>
            <w:lang w:val="en-US" w:eastAsia="en-GB"/>
          </w:rPr>
          <w:t>https</w:t>
        </w:r>
        <w:r w:rsidRPr="00EC78FF">
          <w:rPr>
            <w:rFonts w:eastAsia="Yu Mincho"/>
            <w:color w:val="0563C1"/>
            <w:sz w:val="18"/>
            <w:szCs w:val="18"/>
            <w:u w:val="single"/>
            <w:lang w:val="en-US" w:eastAsia="en-GB"/>
          </w:rPr>
          <w:t>://</w:t>
        </w:r>
        <w:r w:rsidRPr="007101FE">
          <w:rPr>
            <w:rFonts w:eastAsia="Yu Mincho"/>
            <w:color w:val="0563C1"/>
            <w:sz w:val="18"/>
            <w:szCs w:val="18"/>
            <w:u w:val="single"/>
            <w:lang w:val="en-US" w:eastAsia="en-GB"/>
          </w:rPr>
          <w:t>members</w:t>
        </w:r>
        <w:r w:rsidRPr="00EC78FF">
          <w:rPr>
            <w:rFonts w:eastAsia="Yu Mincho"/>
            <w:color w:val="0563C1"/>
            <w:sz w:val="18"/>
            <w:szCs w:val="18"/>
            <w:u w:val="single"/>
            <w:lang w:val="en-US" w:eastAsia="en-GB"/>
          </w:rPr>
          <w:t>.</w:t>
        </w:r>
        <w:r w:rsidRPr="007101FE">
          <w:rPr>
            <w:rFonts w:eastAsia="Yu Mincho"/>
            <w:color w:val="0563C1"/>
            <w:sz w:val="18"/>
            <w:szCs w:val="18"/>
            <w:u w:val="single"/>
            <w:lang w:val="en-US" w:eastAsia="en-GB"/>
          </w:rPr>
          <w:t>tsdsi</w:t>
        </w:r>
        <w:r w:rsidRPr="00EC78FF">
          <w:rPr>
            <w:rFonts w:eastAsia="Yu Mincho"/>
            <w:color w:val="0563C1"/>
            <w:sz w:val="18"/>
            <w:szCs w:val="18"/>
            <w:u w:val="single"/>
            <w:lang w:val="en-US" w:eastAsia="en-GB"/>
          </w:rPr>
          <w:t>.</w:t>
        </w:r>
        <w:r w:rsidRPr="007101FE">
          <w:rPr>
            <w:rFonts w:eastAsia="Yu Mincho"/>
            <w:color w:val="0563C1"/>
            <w:sz w:val="18"/>
            <w:szCs w:val="18"/>
            <w:u w:val="single"/>
            <w:lang w:val="en-US" w:eastAsia="en-GB"/>
          </w:rPr>
          <w:t>in</w:t>
        </w:r>
        <w:r w:rsidRPr="00EC78FF">
          <w:rPr>
            <w:rFonts w:eastAsia="Yu Mincho"/>
            <w:color w:val="0563C1"/>
            <w:sz w:val="18"/>
            <w:szCs w:val="18"/>
            <w:u w:val="single"/>
            <w:lang w:val="en-US" w:eastAsia="en-GB"/>
          </w:rPr>
          <w:t>/</w:t>
        </w:r>
        <w:r w:rsidRPr="007101FE">
          <w:rPr>
            <w:rFonts w:eastAsia="Yu Mincho"/>
            <w:color w:val="0563C1"/>
            <w:sz w:val="18"/>
            <w:szCs w:val="18"/>
            <w:u w:val="single"/>
            <w:lang w:val="en-US" w:eastAsia="en-GB"/>
          </w:rPr>
          <w:t>index</w:t>
        </w:r>
        <w:r w:rsidRPr="00EC78FF">
          <w:rPr>
            <w:rFonts w:eastAsia="Yu Mincho"/>
            <w:color w:val="0563C1"/>
            <w:sz w:val="18"/>
            <w:szCs w:val="18"/>
            <w:u w:val="single"/>
            <w:lang w:val="en-US" w:eastAsia="en-GB"/>
          </w:rPr>
          <w:t>.</w:t>
        </w:r>
        <w:r w:rsidRPr="007101FE">
          <w:rPr>
            <w:rFonts w:eastAsia="Yu Mincho"/>
            <w:color w:val="0563C1"/>
            <w:sz w:val="18"/>
            <w:szCs w:val="18"/>
            <w:u w:val="single"/>
            <w:lang w:val="en-US" w:eastAsia="en-GB"/>
          </w:rPr>
          <w:t>php</w:t>
        </w:r>
        <w:r w:rsidRPr="00EC78FF">
          <w:rPr>
            <w:rFonts w:eastAsia="Yu Mincho"/>
            <w:color w:val="0563C1"/>
            <w:sz w:val="18"/>
            <w:szCs w:val="18"/>
            <w:u w:val="single"/>
            <w:lang w:val="en-US" w:eastAsia="en-GB"/>
          </w:rPr>
          <w:t>/</w:t>
        </w:r>
        <w:r w:rsidRPr="007101FE">
          <w:rPr>
            <w:rFonts w:eastAsia="Yu Mincho"/>
            <w:color w:val="0563C1"/>
            <w:sz w:val="18"/>
            <w:szCs w:val="18"/>
            <w:u w:val="single"/>
            <w:lang w:val="en-US" w:eastAsia="en-GB"/>
          </w:rPr>
          <w:t>s</w:t>
        </w:r>
        <w:r w:rsidRPr="00EC78FF">
          <w:rPr>
            <w:rFonts w:eastAsia="Yu Mincho"/>
            <w:color w:val="0563C1"/>
            <w:sz w:val="18"/>
            <w:szCs w:val="18"/>
            <w:u w:val="single"/>
            <w:lang w:val="en-US" w:eastAsia="en-GB"/>
          </w:rPr>
          <w:t>/</w:t>
        </w:r>
        <w:r w:rsidRPr="007101FE">
          <w:rPr>
            <w:rFonts w:eastAsia="Yu Mincho"/>
            <w:color w:val="0563C1"/>
            <w:sz w:val="18"/>
            <w:szCs w:val="18"/>
            <w:u w:val="single"/>
            <w:lang w:val="en-US" w:eastAsia="en-GB"/>
          </w:rPr>
          <w:t>TZCrBtaPRE</w:t>
        </w:r>
        <w:r w:rsidRPr="00EC78FF">
          <w:rPr>
            <w:rFonts w:eastAsia="Yu Mincho"/>
            <w:color w:val="0563C1"/>
            <w:sz w:val="18"/>
            <w:szCs w:val="18"/>
            <w:u w:val="single"/>
            <w:lang w:val="en-US" w:eastAsia="en-GB"/>
          </w:rPr>
          <w:t>8</w:t>
        </w:r>
        <w:r w:rsidRPr="007101FE">
          <w:rPr>
            <w:rFonts w:eastAsia="Yu Mincho"/>
            <w:color w:val="0563C1"/>
            <w:sz w:val="18"/>
            <w:szCs w:val="18"/>
            <w:u w:val="single"/>
            <w:lang w:val="en-US" w:eastAsia="en-GB"/>
          </w:rPr>
          <w:t>xixA</w:t>
        </w:r>
      </w:hyperlink>
    </w:p>
    <w:p w14:paraId="116BACD0" w14:textId="77777777" w:rsidR="00B7221C" w:rsidRPr="00C050D3" w:rsidRDefault="00B7221C" w:rsidP="00B7221C">
      <w:pPr>
        <w:pStyle w:val="Heading5"/>
        <w:rPr>
          <w:lang w:val="ru-RU"/>
        </w:rPr>
      </w:pPr>
      <w:r w:rsidRPr="00C050D3">
        <w:rPr>
          <w:lang w:val="ru-RU"/>
        </w:rPr>
        <w:t>3.2.1.3.3</w:t>
      </w:r>
      <w:r w:rsidRPr="00C050D3">
        <w:rPr>
          <w:lang w:val="ru-RU"/>
        </w:rPr>
        <w:tab/>
        <w:t>T3.9036.304</w:t>
      </w:r>
    </w:p>
    <w:p w14:paraId="6AD16AB2" w14:textId="77777777" w:rsidR="00B7221C" w:rsidRPr="00C050D3" w:rsidRDefault="00B7221C" w:rsidP="00B7221C">
      <w:pPr>
        <w:pStyle w:val="Headingb"/>
        <w:jc w:val="left"/>
        <w:rPr>
          <w:lang w:val="ru-RU"/>
        </w:rPr>
      </w:pPr>
      <w:bookmarkStart w:id="408" w:name="_Toc56152627"/>
      <w:bookmarkStart w:id="409" w:name="_Toc56154007"/>
      <w:r w:rsidRPr="00C050D3">
        <w:rPr>
          <w:lang w:val="ru-RU"/>
        </w:rPr>
        <w:t>Расширенный универсальный наземный радиодоступ (E-UTRA); процедуры, применяемые к оборудованию пользователя (UE)</w:t>
      </w:r>
      <w:r w:rsidRPr="00C050D3">
        <w:rPr>
          <w:lang w:val="ru-RU"/>
        </w:rPr>
        <w:br/>
        <w:t>в режиме ожидания</w:t>
      </w:r>
    </w:p>
    <w:p w14:paraId="7EF72546" w14:textId="77777777" w:rsidR="00B7221C" w:rsidRPr="00C050D3" w:rsidRDefault="00B7221C" w:rsidP="00D56C83">
      <w:pPr>
        <w:rPr>
          <w:lang w:val="ru-RU"/>
        </w:rPr>
      </w:pPr>
      <w:r w:rsidRPr="00C050D3">
        <w:rPr>
          <w:szCs w:val="22"/>
          <w:lang w:val="ru-RU"/>
        </w:rPr>
        <w:t>В этом документе определен уровень доступа (AS) как часть процедур, применяемых к оборудованию UE в режиме ожидания. В этом документе определена модель функционального разделения между уровнями NAS и AS в оборудовании UE. Настоящий документ применяется ко всему оборудованию UE, которое поддерживает по крайней мере радиодоступ E-UTRA, включая оборудование UE, поддерживающее технологию множественного радиодоступа (</w:t>
      </w:r>
      <w:proofErr w:type="spellStart"/>
      <w:r w:rsidRPr="00C050D3">
        <w:rPr>
          <w:szCs w:val="22"/>
          <w:lang w:val="ru-RU"/>
        </w:rPr>
        <w:t>multi</w:t>
      </w:r>
      <w:proofErr w:type="spellEnd"/>
      <w:r w:rsidRPr="00C050D3">
        <w:rPr>
          <w:szCs w:val="22"/>
          <w:lang w:val="ru-RU"/>
        </w:rPr>
        <w:t xml:space="preserve">-RAT), как это описано в спецификациях 3GPP для следующих случаев: i) когда оборудование UE настроено на одну из сот радиодоступа E-UTRA; </w:t>
      </w:r>
      <w:proofErr w:type="spellStart"/>
      <w:r w:rsidRPr="00C050D3">
        <w:rPr>
          <w:szCs w:val="22"/>
          <w:lang w:val="ru-RU"/>
        </w:rPr>
        <w:t>ii</w:t>
      </w:r>
      <w:proofErr w:type="spellEnd"/>
      <w:r w:rsidRPr="00C050D3">
        <w:rPr>
          <w:szCs w:val="22"/>
          <w:lang w:val="ru-RU"/>
        </w:rPr>
        <w:t>) когда оборудование UE осуществляет поиск соты для настройки.</w:t>
      </w:r>
    </w:p>
    <w:bookmarkEnd w:id="408"/>
    <w:bookmarkEnd w:id="409"/>
    <w:p w14:paraId="6A5DDCF2" w14:textId="6C154190" w:rsidR="00B7221C" w:rsidRPr="00C050D3" w:rsidRDefault="00B7221C" w:rsidP="00FB4443">
      <w:pPr>
        <w:pStyle w:val="a"/>
        <w:tabs>
          <w:tab w:val="clear" w:pos="680"/>
          <w:tab w:val="left" w:pos="851"/>
        </w:tabs>
        <w:rPr>
          <w:rFonts w:eastAsia="Yu Mincho"/>
          <w:sz w:val="23"/>
          <w:szCs w:val="23"/>
        </w:rPr>
      </w:pPr>
      <w:r w:rsidRPr="00C050D3">
        <w:rPr>
          <w:rFonts w:eastAsia="Yu Mincho"/>
        </w:rPr>
        <w:lastRenderedPageBreak/>
        <w:t>ОРС</w:t>
      </w:r>
      <w:r w:rsidRPr="00C050D3">
        <w:rPr>
          <w:rFonts w:ascii="Arial" w:eastAsia="Yu Mincho" w:hAnsi="Arial" w:cs="Arial"/>
          <w:szCs w:val="24"/>
        </w:rPr>
        <w:tab/>
      </w:r>
      <w:r w:rsidRPr="00C050D3">
        <w:rPr>
          <w:rFonts w:eastAsia="Yu Mincho"/>
        </w:rPr>
        <w:t>Номер документа</w:t>
      </w:r>
      <w:r w:rsidRPr="00C050D3">
        <w:rPr>
          <w:rFonts w:ascii="Arial" w:eastAsia="Yu Mincho" w:hAnsi="Arial" w:cs="Arial"/>
          <w:szCs w:val="24"/>
        </w:rPr>
        <w:tab/>
      </w:r>
      <w:r w:rsidRPr="00C050D3">
        <w:rPr>
          <w:rFonts w:eastAsia="Yu Mincho"/>
        </w:rPr>
        <w:t>Версия</w:t>
      </w:r>
      <w:r w:rsidRPr="00C050D3">
        <w:rPr>
          <w:rFonts w:ascii="Arial" w:eastAsia="Yu Mincho" w:hAnsi="Arial" w:cs="Arial"/>
          <w:szCs w:val="24"/>
        </w:rPr>
        <w:tab/>
      </w:r>
      <w:r w:rsidRPr="00C050D3">
        <w:rPr>
          <w:rFonts w:eastAsia="Yu Mincho"/>
        </w:rPr>
        <w:t>Статус</w:t>
      </w:r>
      <w:r w:rsidRPr="00C050D3">
        <w:rPr>
          <w:rFonts w:ascii="Arial" w:eastAsia="Yu Mincho" w:hAnsi="Arial" w:cs="Arial"/>
          <w:szCs w:val="24"/>
        </w:rPr>
        <w:tab/>
      </w:r>
      <w:r w:rsidRPr="00C050D3">
        <w:rPr>
          <w:rFonts w:eastAsia="Yu Mincho"/>
        </w:rPr>
        <w:t>Дата издания</w:t>
      </w:r>
      <w:r w:rsidRPr="00C050D3">
        <w:rPr>
          <w:rFonts w:ascii="Arial" w:eastAsia="Yu Mincho" w:hAnsi="Arial" w:cs="Arial"/>
          <w:szCs w:val="24"/>
        </w:rPr>
        <w:tab/>
      </w:r>
      <w:r w:rsidRPr="00C050D3">
        <w:rPr>
          <w:rFonts w:eastAsia="Yu Mincho"/>
        </w:rPr>
        <w:t>Местонахождение</w:t>
      </w:r>
    </w:p>
    <w:p w14:paraId="2DF22D1F" w14:textId="77777777" w:rsidR="00B7221C" w:rsidRPr="00C050D3" w:rsidRDefault="00B7221C" w:rsidP="00B7221C">
      <w:pPr>
        <w:widowControl w:val="0"/>
        <w:tabs>
          <w:tab w:val="left" w:pos="90"/>
        </w:tabs>
        <w:overflowPunct/>
        <w:spacing w:before="71"/>
        <w:textAlignment w:val="auto"/>
        <w:rPr>
          <w:rFonts w:eastAsia="Yu Mincho"/>
          <w:b/>
          <w:bCs/>
          <w:color w:val="000000"/>
          <w:sz w:val="23"/>
          <w:szCs w:val="23"/>
          <w:lang w:val="ru-RU" w:eastAsia="en-GB"/>
        </w:rPr>
      </w:pPr>
      <w:r w:rsidRPr="00C050D3">
        <w:rPr>
          <w:rFonts w:eastAsia="Yu Mincho"/>
          <w:b/>
          <w:bCs/>
          <w:color w:val="000000"/>
          <w:sz w:val="18"/>
          <w:szCs w:val="18"/>
          <w:lang w:val="ru-RU" w:eastAsia="en-GB"/>
        </w:rPr>
        <w:t>Версия 1</w:t>
      </w:r>
    </w:p>
    <w:p w14:paraId="3EB9C5BE" w14:textId="0681193E" w:rsidR="00B7221C" w:rsidRPr="00FB4443" w:rsidRDefault="00B7221C" w:rsidP="00FB4443">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eastAsia="en-GB"/>
        </w:rPr>
      </w:pPr>
      <w:r w:rsidRPr="00A80316">
        <w:rPr>
          <w:rFonts w:eastAsia="Yu Mincho"/>
          <w:color w:val="000000"/>
          <w:sz w:val="18"/>
          <w:szCs w:val="18"/>
          <w:lang w:val="en-US" w:eastAsia="en-GB"/>
        </w:rPr>
        <w:t>TSDSI</w:t>
      </w:r>
      <w:r w:rsidRPr="00FB4443">
        <w:rPr>
          <w:rFonts w:ascii="Arial" w:eastAsia="Yu Mincho" w:hAnsi="Arial" w:cs="Arial"/>
          <w:szCs w:val="24"/>
          <w:lang w:val="en-US" w:eastAsia="en-GB"/>
        </w:rPr>
        <w:tab/>
      </w:r>
      <w:proofErr w:type="spellStart"/>
      <w:r w:rsidRPr="00A80316">
        <w:rPr>
          <w:rFonts w:eastAsia="Yu Mincho"/>
          <w:color w:val="000000"/>
          <w:sz w:val="18"/>
          <w:szCs w:val="18"/>
          <w:lang w:val="en-US" w:eastAsia="en-GB"/>
        </w:rPr>
        <w:t>TSDSI</w:t>
      </w:r>
      <w:proofErr w:type="spellEnd"/>
      <w:r w:rsidRPr="00FB4443">
        <w:rPr>
          <w:rFonts w:eastAsia="Yu Mincho"/>
          <w:color w:val="000000"/>
          <w:sz w:val="18"/>
          <w:szCs w:val="18"/>
          <w:lang w:val="en-US" w:eastAsia="en-GB"/>
        </w:rPr>
        <w:t xml:space="preserve"> </w:t>
      </w:r>
      <w:r w:rsidRPr="00A80316">
        <w:rPr>
          <w:rFonts w:eastAsia="Yu Mincho"/>
          <w:color w:val="000000"/>
          <w:sz w:val="18"/>
          <w:szCs w:val="18"/>
          <w:lang w:val="en-US" w:eastAsia="en-GB"/>
        </w:rPr>
        <w:t>STD</w:t>
      </w:r>
      <w:r w:rsidRPr="00FB4443">
        <w:rPr>
          <w:rFonts w:eastAsia="Yu Mincho"/>
          <w:color w:val="000000"/>
          <w:sz w:val="18"/>
          <w:szCs w:val="18"/>
          <w:lang w:val="en-US" w:eastAsia="en-GB"/>
        </w:rPr>
        <w:t xml:space="preserve"> </w:t>
      </w:r>
      <w:r w:rsidRPr="00A80316">
        <w:rPr>
          <w:rFonts w:eastAsia="Yu Mincho"/>
          <w:color w:val="000000"/>
          <w:sz w:val="18"/>
          <w:szCs w:val="18"/>
          <w:lang w:val="en-US" w:eastAsia="en-GB"/>
        </w:rPr>
        <w:t>T</w:t>
      </w:r>
      <w:r w:rsidRPr="00FB4443">
        <w:rPr>
          <w:rFonts w:eastAsia="Yu Mincho"/>
          <w:color w:val="000000"/>
          <w:sz w:val="18"/>
          <w:szCs w:val="18"/>
          <w:lang w:val="en-US" w:eastAsia="en-GB"/>
        </w:rPr>
        <w:t xml:space="preserve">3.9036.304-15.4.0 </w:t>
      </w:r>
      <w:r w:rsidRPr="00A80316">
        <w:rPr>
          <w:rFonts w:eastAsia="Yu Mincho"/>
          <w:color w:val="000000"/>
          <w:sz w:val="18"/>
          <w:szCs w:val="18"/>
          <w:lang w:val="en-US" w:eastAsia="en-GB"/>
        </w:rPr>
        <w:t>V</w:t>
      </w:r>
      <w:r w:rsidRPr="00FB4443">
        <w:rPr>
          <w:rFonts w:eastAsia="Yu Mincho"/>
          <w:color w:val="000000"/>
          <w:sz w:val="18"/>
          <w:szCs w:val="18"/>
          <w:lang w:val="en-US" w:eastAsia="en-GB"/>
        </w:rPr>
        <w:t>1.0.1</w:t>
      </w:r>
      <w:r w:rsidRPr="00FB4443">
        <w:rPr>
          <w:rFonts w:ascii="Arial" w:eastAsia="Yu Mincho" w:hAnsi="Arial" w:cs="Arial"/>
          <w:szCs w:val="24"/>
          <w:lang w:val="en-US" w:eastAsia="en-GB"/>
        </w:rPr>
        <w:tab/>
      </w:r>
      <w:proofErr w:type="spellStart"/>
      <w:r w:rsidRPr="00A80316">
        <w:rPr>
          <w:rFonts w:eastAsia="Yu Mincho"/>
          <w:color w:val="000000"/>
          <w:sz w:val="18"/>
          <w:szCs w:val="18"/>
          <w:lang w:val="en-US" w:eastAsia="en-GB"/>
        </w:rPr>
        <w:t>V</w:t>
      </w:r>
      <w:r w:rsidRPr="00FB4443">
        <w:rPr>
          <w:rFonts w:eastAsia="Yu Mincho"/>
          <w:color w:val="000000"/>
          <w:sz w:val="18"/>
          <w:szCs w:val="18"/>
          <w:lang w:val="en-US" w:eastAsia="en-GB"/>
        </w:rPr>
        <w:t>1.0.1</w:t>
      </w:r>
      <w:proofErr w:type="spellEnd"/>
      <w:r w:rsidRPr="00FB4443">
        <w:rPr>
          <w:rFonts w:ascii="Arial" w:eastAsia="Yu Mincho" w:hAnsi="Arial" w:cs="Arial"/>
          <w:szCs w:val="24"/>
          <w:lang w:val="en-US" w:eastAsia="en-GB"/>
        </w:rPr>
        <w:tab/>
      </w:r>
      <w:r w:rsidRPr="00C050D3">
        <w:rPr>
          <w:rFonts w:eastAsia="Yu Mincho"/>
          <w:color w:val="000000"/>
          <w:sz w:val="18"/>
          <w:szCs w:val="18"/>
          <w:lang w:val="ru-RU" w:eastAsia="en-GB"/>
        </w:rPr>
        <w:t>Издан</w:t>
      </w:r>
      <w:r w:rsidRPr="00FB4443">
        <w:rPr>
          <w:rFonts w:ascii="Arial" w:eastAsia="Yu Mincho" w:hAnsi="Arial" w:cs="Arial"/>
          <w:szCs w:val="24"/>
          <w:lang w:val="en-US" w:eastAsia="en-GB"/>
        </w:rPr>
        <w:tab/>
      </w:r>
      <w:r w:rsidRPr="00FB4443">
        <w:rPr>
          <w:rFonts w:eastAsia="Yu Mincho"/>
          <w:color w:val="000000"/>
          <w:sz w:val="18"/>
          <w:szCs w:val="18"/>
          <w:lang w:val="en-US" w:eastAsia="en-GB"/>
        </w:rPr>
        <w:t>01.10.2020</w:t>
      </w:r>
      <w:r w:rsidRPr="00FB4443">
        <w:rPr>
          <w:rFonts w:ascii="Arial" w:eastAsia="Yu Mincho" w:hAnsi="Arial" w:cs="Arial"/>
          <w:szCs w:val="24"/>
          <w:lang w:val="en-US" w:eastAsia="en-GB"/>
        </w:rPr>
        <w:tab/>
      </w:r>
      <w:hyperlink r:id="rId2231" w:history="1">
        <w:r w:rsidRPr="00A80316">
          <w:rPr>
            <w:rFonts w:eastAsia="Yu Mincho"/>
            <w:color w:val="0563C1"/>
            <w:sz w:val="18"/>
            <w:szCs w:val="18"/>
            <w:u w:val="single"/>
            <w:lang w:val="en-US" w:eastAsia="en-GB"/>
          </w:rPr>
          <w:t>https</w:t>
        </w:r>
        <w:r w:rsidRPr="00FB4443">
          <w:rPr>
            <w:rFonts w:eastAsia="Yu Mincho"/>
            <w:color w:val="0563C1"/>
            <w:sz w:val="18"/>
            <w:szCs w:val="18"/>
            <w:u w:val="single"/>
            <w:lang w:val="en-US" w:eastAsia="en-GB"/>
          </w:rPr>
          <w:t>://</w:t>
        </w:r>
        <w:r w:rsidRPr="00A80316">
          <w:rPr>
            <w:rFonts w:eastAsia="Yu Mincho"/>
            <w:color w:val="0563C1"/>
            <w:sz w:val="18"/>
            <w:szCs w:val="18"/>
            <w:u w:val="single"/>
            <w:lang w:val="en-US" w:eastAsia="en-GB"/>
          </w:rPr>
          <w:t>members</w:t>
        </w:r>
        <w:r w:rsidRPr="00FB4443">
          <w:rPr>
            <w:rFonts w:eastAsia="Yu Mincho"/>
            <w:color w:val="0563C1"/>
            <w:sz w:val="18"/>
            <w:szCs w:val="18"/>
            <w:u w:val="single"/>
            <w:lang w:val="en-US" w:eastAsia="en-GB"/>
          </w:rPr>
          <w:t>.</w:t>
        </w:r>
        <w:r w:rsidRPr="00A80316">
          <w:rPr>
            <w:rFonts w:eastAsia="Yu Mincho"/>
            <w:color w:val="0563C1"/>
            <w:sz w:val="18"/>
            <w:szCs w:val="18"/>
            <w:u w:val="single"/>
            <w:lang w:val="en-US" w:eastAsia="en-GB"/>
          </w:rPr>
          <w:t>tsdsi</w:t>
        </w:r>
        <w:r w:rsidRPr="00FB4443">
          <w:rPr>
            <w:rFonts w:eastAsia="Yu Mincho"/>
            <w:color w:val="0563C1"/>
            <w:sz w:val="18"/>
            <w:szCs w:val="18"/>
            <w:u w:val="single"/>
            <w:lang w:val="en-US" w:eastAsia="en-GB"/>
          </w:rPr>
          <w:t>.</w:t>
        </w:r>
        <w:r w:rsidRPr="00A80316">
          <w:rPr>
            <w:rFonts w:eastAsia="Yu Mincho"/>
            <w:color w:val="0563C1"/>
            <w:sz w:val="18"/>
            <w:szCs w:val="18"/>
            <w:u w:val="single"/>
            <w:lang w:val="en-US" w:eastAsia="en-GB"/>
          </w:rPr>
          <w:t>in</w:t>
        </w:r>
        <w:r w:rsidRPr="00FB4443">
          <w:rPr>
            <w:rFonts w:eastAsia="Yu Mincho"/>
            <w:color w:val="0563C1"/>
            <w:sz w:val="18"/>
            <w:szCs w:val="18"/>
            <w:u w:val="single"/>
            <w:lang w:val="en-US" w:eastAsia="en-GB"/>
          </w:rPr>
          <w:t>/</w:t>
        </w:r>
        <w:r w:rsidRPr="00A80316">
          <w:rPr>
            <w:rFonts w:eastAsia="Yu Mincho"/>
            <w:color w:val="0563C1"/>
            <w:sz w:val="18"/>
            <w:szCs w:val="18"/>
            <w:u w:val="single"/>
            <w:lang w:val="en-US" w:eastAsia="en-GB"/>
          </w:rPr>
          <w:t>index</w:t>
        </w:r>
        <w:r w:rsidRPr="00FB4443">
          <w:rPr>
            <w:rFonts w:eastAsia="Yu Mincho"/>
            <w:color w:val="0563C1"/>
            <w:sz w:val="18"/>
            <w:szCs w:val="18"/>
            <w:u w:val="single"/>
            <w:lang w:val="en-US" w:eastAsia="en-GB"/>
          </w:rPr>
          <w:t>.</w:t>
        </w:r>
        <w:r w:rsidRPr="00A80316">
          <w:rPr>
            <w:rFonts w:eastAsia="Yu Mincho"/>
            <w:color w:val="0563C1"/>
            <w:sz w:val="18"/>
            <w:szCs w:val="18"/>
            <w:u w:val="single"/>
            <w:lang w:val="en-US" w:eastAsia="en-GB"/>
          </w:rPr>
          <w:t>php</w:t>
        </w:r>
        <w:r w:rsidRPr="00FB4443">
          <w:rPr>
            <w:rFonts w:eastAsia="Yu Mincho"/>
            <w:color w:val="0563C1"/>
            <w:sz w:val="18"/>
            <w:szCs w:val="18"/>
            <w:u w:val="single"/>
            <w:lang w:val="en-US" w:eastAsia="en-GB"/>
          </w:rPr>
          <w:t>/</w:t>
        </w:r>
        <w:r w:rsidRPr="00A80316">
          <w:rPr>
            <w:rFonts w:eastAsia="Yu Mincho"/>
            <w:color w:val="0563C1"/>
            <w:sz w:val="18"/>
            <w:szCs w:val="18"/>
            <w:u w:val="single"/>
            <w:lang w:val="en-US" w:eastAsia="en-GB"/>
          </w:rPr>
          <w:t>s</w:t>
        </w:r>
        <w:r w:rsidRPr="00FB4443">
          <w:rPr>
            <w:rFonts w:eastAsia="Yu Mincho"/>
            <w:color w:val="0563C1"/>
            <w:sz w:val="18"/>
            <w:szCs w:val="18"/>
            <w:u w:val="single"/>
            <w:lang w:val="en-US" w:eastAsia="en-GB"/>
          </w:rPr>
          <w:t>/</w:t>
        </w:r>
        <w:r w:rsidRPr="00A80316">
          <w:rPr>
            <w:rFonts w:eastAsia="Yu Mincho"/>
            <w:color w:val="0563C1"/>
            <w:sz w:val="18"/>
            <w:szCs w:val="18"/>
            <w:u w:val="single"/>
            <w:lang w:val="en-US" w:eastAsia="en-GB"/>
          </w:rPr>
          <w:t>sJ</w:t>
        </w:r>
        <w:r w:rsidRPr="00FB4443">
          <w:rPr>
            <w:rFonts w:eastAsia="Yu Mincho"/>
            <w:color w:val="0563C1"/>
            <w:sz w:val="18"/>
            <w:szCs w:val="18"/>
            <w:u w:val="single"/>
            <w:lang w:val="en-US" w:eastAsia="en-GB"/>
          </w:rPr>
          <w:t>469</w:t>
        </w:r>
        <w:r w:rsidRPr="00A80316">
          <w:rPr>
            <w:rFonts w:eastAsia="Yu Mincho"/>
            <w:color w:val="0563C1"/>
            <w:sz w:val="18"/>
            <w:szCs w:val="18"/>
            <w:u w:val="single"/>
            <w:lang w:val="en-US" w:eastAsia="en-GB"/>
          </w:rPr>
          <w:t>b</w:t>
        </w:r>
        <w:r w:rsidRPr="00FB4443">
          <w:rPr>
            <w:rFonts w:eastAsia="Yu Mincho"/>
            <w:color w:val="0563C1"/>
            <w:sz w:val="18"/>
            <w:szCs w:val="18"/>
            <w:u w:val="single"/>
            <w:lang w:val="en-US" w:eastAsia="en-GB"/>
          </w:rPr>
          <w:t>4</w:t>
        </w:r>
        <w:r w:rsidRPr="00A80316">
          <w:rPr>
            <w:rFonts w:eastAsia="Yu Mincho"/>
            <w:color w:val="0563C1"/>
            <w:sz w:val="18"/>
            <w:szCs w:val="18"/>
            <w:u w:val="single"/>
            <w:lang w:val="en-US" w:eastAsia="en-GB"/>
          </w:rPr>
          <w:t>s</w:t>
        </w:r>
        <w:r w:rsidRPr="00FB4443">
          <w:rPr>
            <w:rFonts w:eastAsia="Yu Mincho"/>
            <w:color w:val="0563C1"/>
            <w:sz w:val="18"/>
            <w:szCs w:val="18"/>
            <w:u w:val="single"/>
            <w:lang w:val="en-US" w:eastAsia="en-GB"/>
          </w:rPr>
          <w:t>9</w:t>
        </w:r>
        <w:r w:rsidRPr="00A80316">
          <w:rPr>
            <w:rFonts w:eastAsia="Yu Mincho"/>
            <w:color w:val="0563C1"/>
            <w:sz w:val="18"/>
            <w:szCs w:val="18"/>
            <w:u w:val="single"/>
            <w:lang w:val="en-US" w:eastAsia="en-GB"/>
          </w:rPr>
          <w:t>Bak</w:t>
        </w:r>
        <w:r w:rsidRPr="00FB4443">
          <w:rPr>
            <w:rFonts w:eastAsia="Yu Mincho"/>
            <w:color w:val="0563C1"/>
            <w:sz w:val="18"/>
            <w:szCs w:val="18"/>
            <w:u w:val="single"/>
            <w:lang w:val="en-US" w:eastAsia="en-GB"/>
          </w:rPr>
          <w:t>58</w:t>
        </w:r>
        <w:r w:rsidRPr="00A80316">
          <w:rPr>
            <w:rFonts w:eastAsia="Yu Mincho"/>
            <w:color w:val="0563C1"/>
            <w:sz w:val="18"/>
            <w:szCs w:val="18"/>
            <w:u w:val="single"/>
            <w:lang w:val="en-US" w:eastAsia="en-GB"/>
          </w:rPr>
          <w:t>M</w:t>
        </w:r>
      </w:hyperlink>
    </w:p>
    <w:p w14:paraId="77E3EECD" w14:textId="77777777" w:rsidR="00B7221C" w:rsidRPr="00C050D3" w:rsidRDefault="00B7221C" w:rsidP="00B7221C">
      <w:pPr>
        <w:pStyle w:val="Heading5"/>
        <w:rPr>
          <w:lang w:val="ru-RU"/>
        </w:rPr>
      </w:pPr>
      <w:r w:rsidRPr="00C050D3">
        <w:rPr>
          <w:lang w:val="ru-RU"/>
        </w:rPr>
        <w:t>3.2.1.3.4</w:t>
      </w:r>
      <w:r w:rsidRPr="00C050D3">
        <w:rPr>
          <w:lang w:val="ru-RU"/>
        </w:rPr>
        <w:tab/>
        <w:t>T3.9036.305</w:t>
      </w:r>
    </w:p>
    <w:p w14:paraId="7E4D1412" w14:textId="77777777" w:rsidR="00B7221C" w:rsidRPr="00C050D3" w:rsidRDefault="00B7221C" w:rsidP="00B7221C">
      <w:pPr>
        <w:pStyle w:val="Headingb"/>
        <w:jc w:val="left"/>
        <w:rPr>
          <w:lang w:val="ru-RU"/>
        </w:rPr>
      </w:pPr>
      <w:bookmarkStart w:id="410" w:name="_Toc56152628"/>
      <w:bookmarkStart w:id="411" w:name="_Toc56154008"/>
      <w:r w:rsidRPr="00C050D3">
        <w:rPr>
          <w:lang w:val="ru-RU"/>
        </w:rPr>
        <w:t>Сеть расширенного универсального наземного радиодоступа (E-UTRAN); функциональная спецификация этапа 2</w:t>
      </w:r>
      <w:r w:rsidRPr="00C050D3">
        <w:rPr>
          <w:lang w:val="ru-RU"/>
        </w:rPr>
        <w:br/>
        <w:t>по позиционированию оборудования пользователя (UE) в сети E</w:t>
      </w:r>
      <w:r w:rsidRPr="00C050D3">
        <w:rPr>
          <w:lang w:val="ru-RU"/>
        </w:rPr>
        <w:noBreakHyphen/>
        <w:t>UTRAN</w:t>
      </w:r>
    </w:p>
    <w:p w14:paraId="6E08026D" w14:textId="77777777" w:rsidR="00B7221C" w:rsidRPr="00C050D3" w:rsidRDefault="00B7221C" w:rsidP="00B7221C">
      <w:pPr>
        <w:rPr>
          <w:lang w:val="ru-RU"/>
        </w:rPr>
      </w:pPr>
      <w:r w:rsidRPr="00C050D3">
        <w:rPr>
          <w:szCs w:val="22"/>
          <w:lang w:val="ru-RU"/>
        </w:rPr>
        <w:t>В этом документе определен этап 2 функции позиционирования оборудования UE в сети E</w:t>
      </w:r>
      <w:r w:rsidRPr="00C050D3">
        <w:rPr>
          <w:szCs w:val="22"/>
          <w:lang w:val="ru-RU"/>
        </w:rPr>
        <w:noBreakHyphen/>
        <w:t>UTRAN, которая обеспечивает механизмы поддержки или содействия расчету географического положения UE. Целью этой спецификации этапа 2 является определение архитектуры позиционирования оборудования UE в сети E-UTRAN, функциональных элементов и действий по поддержке методов позиционирования. Это описание ограничено уровнем доступа сети E-UTRAN. Эта спецификация этапа 2 охватывает методы позиционирования в сети E-UTRAN, описания режимов работы и поток сообщений по поддержке позиционирования</w:t>
      </w:r>
      <w:r w:rsidRPr="00C050D3">
        <w:rPr>
          <w:szCs w:val="24"/>
          <w:lang w:val="ru-RU"/>
        </w:rPr>
        <w:t xml:space="preserve"> оборудования UE.</w:t>
      </w:r>
    </w:p>
    <w:bookmarkEnd w:id="410"/>
    <w:bookmarkEnd w:id="411"/>
    <w:p w14:paraId="44521498" w14:textId="21B2109B" w:rsidR="00B7221C" w:rsidRPr="00C050D3" w:rsidRDefault="00B7221C" w:rsidP="00FB4443">
      <w:pPr>
        <w:pStyle w:val="a"/>
        <w:tabs>
          <w:tab w:val="clear" w:pos="680"/>
          <w:tab w:val="left" w:pos="851"/>
        </w:tabs>
        <w:rPr>
          <w:rFonts w:eastAsia="Yu Mincho"/>
          <w:sz w:val="23"/>
          <w:szCs w:val="23"/>
        </w:rPr>
      </w:pPr>
      <w:r w:rsidRPr="00C050D3">
        <w:rPr>
          <w:rFonts w:eastAsia="Yu Mincho"/>
        </w:rPr>
        <w:t>ОРС</w:t>
      </w:r>
      <w:r w:rsidRPr="00C050D3">
        <w:rPr>
          <w:rFonts w:ascii="Arial" w:eastAsia="Yu Mincho" w:hAnsi="Arial" w:cs="Arial"/>
          <w:szCs w:val="24"/>
        </w:rPr>
        <w:tab/>
      </w:r>
      <w:r w:rsidRPr="00C050D3">
        <w:rPr>
          <w:rFonts w:eastAsia="Yu Mincho"/>
        </w:rPr>
        <w:t>Номер документа</w:t>
      </w:r>
      <w:r w:rsidRPr="00C050D3">
        <w:rPr>
          <w:rFonts w:ascii="Arial" w:eastAsia="Yu Mincho" w:hAnsi="Arial" w:cs="Arial"/>
          <w:szCs w:val="24"/>
        </w:rPr>
        <w:tab/>
      </w:r>
      <w:r w:rsidRPr="00C050D3">
        <w:rPr>
          <w:rFonts w:eastAsia="Yu Mincho"/>
        </w:rPr>
        <w:t>Версия</w:t>
      </w:r>
      <w:r w:rsidRPr="00C050D3">
        <w:rPr>
          <w:rFonts w:ascii="Arial" w:eastAsia="Yu Mincho" w:hAnsi="Arial" w:cs="Arial"/>
          <w:szCs w:val="24"/>
        </w:rPr>
        <w:tab/>
      </w:r>
      <w:r w:rsidRPr="00C050D3">
        <w:rPr>
          <w:rFonts w:eastAsia="Yu Mincho"/>
        </w:rPr>
        <w:t>Статус</w:t>
      </w:r>
      <w:r w:rsidRPr="00C050D3">
        <w:rPr>
          <w:rFonts w:ascii="Arial" w:eastAsia="Yu Mincho" w:hAnsi="Arial" w:cs="Arial"/>
          <w:szCs w:val="24"/>
        </w:rPr>
        <w:tab/>
      </w:r>
      <w:r w:rsidRPr="00C050D3">
        <w:rPr>
          <w:rFonts w:eastAsia="Yu Mincho"/>
        </w:rPr>
        <w:t>Дата издания</w:t>
      </w:r>
      <w:r w:rsidRPr="00C050D3">
        <w:rPr>
          <w:rFonts w:ascii="Arial" w:eastAsia="Yu Mincho" w:hAnsi="Arial" w:cs="Arial"/>
          <w:szCs w:val="24"/>
        </w:rPr>
        <w:tab/>
      </w:r>
      <w:r w:rsidRPr="00C050D3">
        <w:rPr>
          <w:rFonts w:eastAsia="Yu Mincho"/>
        </w:rPr>
        <w:t>Местонахождение</w:t>
      </w:r>
    </w:p>
    <w:p w14:paraId="1BECF4F2" w14:textId="77777777" w:rsidR="00B7221C" w:rsidRPr="00C050D3" w:rsidRDefault="00B7221C" w:rsidP="00B7221C">
      <w:pPr>
        <w:widowControl w:val="0"/>
        <w:tabs>
          <w:tab w:val="left" w:pos="90"/>
        </w:tabs>
        <w:overflowPunct/>
        <w:spacing w:before="71"/>
        <w:textAlignment w:val="auto"/>
        <w:rPr>
          <w:rFonts w:eastAsia="Yu Mincho"/>
          <w:b/>
          <w:bCs/>
          <w:color w:val="000000"/>
          <w:sz w:val="23"/>
          <w:szCs w:val="23"/>
          <w:lang w:val="ru-RU" w:eastAsia="en-GB"/>
        </w:rPr>
      </w:pPr>
      <w:r w:rsidRPr="00C050D3">
        <w:rPr>
          <w:rFonts w:eastAsia="Yu Mincho"/>
          <w:b/>
          <w:bCs/>
          <w:color w:val="000000"/>
          <w:sz w:val="18"/>
          <w:szCs w:val="18"/>
          <w:lang w:val="ru-RU" w:eastAsia="en-GB"/>
        </w:rPr>
        <w:t>Версия 1</w:t>
      </w:r>
    </w:p>
    <w:p w14:paraId="6C7DA6B4" w14:textId="4733BCCF" w:rsidR="00B7221C" w:rsidRPr="00FB4443" w:rsidRDefault="00B7221C" w:rsidP="00FB4443">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eastAsia="en-GB"/>
        </w:rPr>
      </w:pPr>
      <w:r w:rsidRPr="00CF4A76">
        <w:rPr>
          <w:rFonts w:eastAsia="Yu Mincho"/>
          <w:color w:val="000000"/>
          <w:sz w:val="18"/>
          <w:szCs w:val="18"/>
          <w:lang w:val="en-US" w:eastAsia="en-GB"/>
        </w:rPr>
        <w:t>TSDSI</w:t>
      </w:r>
      <w:r w:rsidRPr="00FB4443">
        <w:rPr>
          <w:rFonts w:ascii="Arial" w:eastAsia="Yu Mincho" w:hAnsi="Arial" w:cs="Arial"/>
          <w:szCs w:val="24"/>
          <w:lang w:val="en-US" w:eastAsia="en-GB"/>
        </w:rPr>
        <w:tab/>
      </w:r>
      <w:proofErr w:type="spellStart"/>
      <w:r w:rsidRPr="00CF4A76">
        <w:rPr>
          <w:rFonts w:eastAsia="Yu Mincho"/>
          <w:color w:val="000000"/>
          <w:sz w:val="18"/>
          <w:szCs w:val="18"/>
          <w:lang w:val="en-US" w:eastAsia="en-GB"/>
        </w:rPr>
        <w:t>TSDSI</w:t>
      </w:r>
      <w:proofErr w:type="spellEnd"/>
      <w:r w:rsidRPr="00FB4443">
        <w:rPr>
          <w:rFonts w:eastAsia="Yu Mincho"/>
          <w:color w:val="000000"/>
          <w:sz w:val="18"/>
          <w:szCs w:val="18"/>
          <w:lang w:val="en-US" w:eastAsia="en-GB"/>
        </w:rPr>
        <w:t xml:space="preserve"> </w:t>
      </w:r>
      <w:r w:rsidRPr="00CF4A76">
        <w:rPr>
          <w:rFonts w:eastAsia="Yu Mincho"/>
          <w:color w:val="000000"/>
          <w:sz w:val="18"/>
          <w:szCs w:val="18"/>
          <w:lang w:val="en-US" w:eastAsia="en-GB"/>
        </w:rPr>
        <w:t>STD</w:t>
      </w:r>
      <w:r w:rsidRPr="00FB4443">
        <w:rPr>
          <w:rFonts w:eastAsia="Yu Mincho"/>
          <w:color w:val="000000"/>
          <w:sz w:val="18"/>
          <w:szCs w:val="18"/>
          <w:lang w:val="en-US" w:eastAsia="en-GB"/>
        </w:rPr>
        <w:t xml:space="preserve"> </w:t>
      </w:r>
      <w:r w:rsidRPr="00CF4A76">
        <w:rPr>
          <w:rFonts w:eastAsia="Yu Mincho"/>
          <w:color w:val="000000"/>
          <w:sz w:val="18"/>
          <w:szCs w:val="18"/>
          <w:lang w:val="en-US" w:eastAsia="en-GB"/>
        </w:rPr>
        <w:t>T</w:t>
      </w:r>
      <w:r w:rsidRPr="00FB4443">
        <w:rPr>
          <w:rFonts w:eastAsia="Yu Mincho"/>
          <w:color w:val="000000"/>
          <w:sz w:val="18"/>
          <w:szCs w:val="18"/>
          <w:lang w:val="en-US" w:eastAsia="en-GB"/>
        </w:rPr>
        <w:t xml:space="preserve">3.9036.305-15.4.0 </w:t>
      </w:r>
      <w:r w:rsidRPr="00CF4A76">
        <w:rPr>
          <w:rFonts w:eastAsia="Yu Mincho"/>
          <w:color w:val="000000"/>
          <w:sz w:val="18"/>
          <w:szCs w:val="18"/>
          <w:lang w:val="en-US" w:eastAsia="en-GB"/>
        </w:rPr>
        <w:t>V</w:t>
      </w:r>
      <w:r w:rsidRPr="00FB4443">
        <w:rPr>
          <w:rFonts w:eastAsia="Yu Mincho"/>
          <w:color w:val="000000"/>
          <w:sz w:val="18"/>
          <w:szCs w:val="18"/>
          <w:lang w:val="en-US" w:eastAsia="en-GB"/>
        </w:rPr>
        <w:t>1.0.0</w:t>
      </w:r>
      <w:r w:rsidRPr="00FB4443">
        <w:rPr>
          <w:rFonts w:ascii="Arial" w:eastAsia="Yu Mincho" w:hAnsi="Arial" w:cs="Arial"/>
          <w:szCs w:val="24"/>
          <w:lang w:val="en-US" w:eastAsia="en-GB"/>
        </w:rPr>
        <w:tab/>
      </w:r>
      <w:proofErr w:type="spellStart"/>
      <w:r w:rsidRPr="00CF4A76">
        <w:rPr>
          <w:rFonts w:eastAsia="Yu Mincho"/>
          <w:color w:val="000000"/>
          <w:sz w:val="18"/>
          <w:szCs w:val="18"/>
          <w:lang w:val="en-US" w:eastAsia="en-GB"/>
        </w:rPr>
        <w:t>V</w:t>
      </w:r>
      <w:r w:rsidRPr="00FB4443">
        <w:rPr>
          <w:rFonts w:eastAsia="Yu Mincho"/>
          <w:color w:val="000000"/>
          <w:sz w:val="18"/>
          <w:szCs w:val="18"/>
          <w:lang w:val="en-US" w:eastAsia="en-GB"/>
        </w:rPr>
        <w:t>1.0.0</w:t>
      </w:r>
      <w:proofErr w:type="spellEnd"/>
      <w:r w:rsidRPr="00FB4443">
        <w:rPr>
          <w:rFonts w:ascii="Arial" w:eastAsia="Yu Mincho" w:hAnsi="Arial" w:cs="Arial"/>
          <w:szCs w:val="24"/>
          <w:lang w:val="en-US" w:eastAsia="en-GB"/>
        </w:rPr>
        <w:tab/>
      </w:r>
      <w:r w:rsidRPr="00C050D3">
        <w:rPr>
          <w:rFonts w:eastAsia="Yu Mincho"/>
          <w:color w:val="000000"/>
          <w:sz w:val="18"/>
          <w:szCs w:val="18"/>
          <w:lang w:val="ru-RU" w:eastAsia="en-GB"/>
        </w:rPr>
        <w:t>Издан</w:t>
      </w:r>
      <w:r w:rsidRPr="00FB4443">
        <w:rPr>
          <w:rFonts w:ascii="Arial" w:eastAsia="Yu Mincho" w:hAnsi="Arial" w:cs="Arial"/>
          <w:szCs w:val="24"/>
          <w:lang w:val="en-US" w:eastAsia="en-GB"/>
        </w:rPr>
        <w:tab/>
      </w:r>
      <w:r w:rsidRPr="00FB4443">
        <w:rPr>
          <w:rFonts w:eastAsia="Yu Mincho"/>
          <w:color w:val="000000"/>
          <w:sz w:val="18"/>
          <w:szCs w:val="18"/>
          <w:lang w:val="en-US" w:eastAsia="en-GB"/>
        </w:rPr>
        <w:t>01.10.2020</w:t>
      </w:r>
      <w:r w:rsidRPr="00FB4443">
        <w:rPr>
          <w:rFonts w:ascii="Arial" w:eastAsia="Yu Mincho" w:hAnsi="Arial" w:cs="Arial"/>
          <w:szCs w:val="24"/>
          <w:lang w:val="en-US" w:eastAsia="en-GB"/>
        </w:rPr>
        <w:tab/>
      </w:r>
      <w:hyperlink r:id="rId2232" w:history="1">
        <w:r w:rsidRPr="00CF4A76">
          <w:rPr>
            <w:rFonts w:eastAsia="Yu Mincho"/>
            <w:color w:val="0563C1"/>
            <w:sz w:val="18"/>
            <w:szCs w:val="18"/>
            <w:u w:val="single"/>
            <w:lang w:val="en-US" w:eastAsia="en-GB"/>
          </w:rPr>
          <w:t>https</w:t>
        </w:r>
        <w:r w:rsidRPr="00FB4443">
          <w:rPr>
            <w:rFonts w:eastAsia="Yu Mincho"/>
            <w:color w:val="0563C1"/>
            <w:sz w:val="18"/>
            <w:szCs w:val="18"/>
            <w:u w:val="single"/>
            <w:lang w:val="en-US" w:eastAsia="en-GB"/>
          </w:rPr>
          <w:t>://</w:t>
        </w:r>
        <w:r w:rsidRPr="00CF4A76">
          <w:rPr>
            <w:rFonts w:eastAsia="Yu Mincho"/>
            <w:color w:val="0563C1"/>
            <w:sz w:val="18"/>
            <w:szCs w:val="18"/>
            <w:u w:val="single"/>
            <w:lang w:val="en-US" w:eastAsia="en-GB"/>
          </w:rPr>
          <w:t>members</w:t>
        </w:r>
        <w:r w:rsidRPr="00FB4443">
          <w:rPr>
            <w:rFonts w:eastAsia="Yu Mincho"/>
            <w:color w:val="0563C1"/>
            <w:sz w:val="18"/>
            <w:szCs w:val="18"/>
            <w:u w:val="single"/>
            <w:lang w:val="en-US" w:eastAsia="en-GB"/>
          </w:rPr>
          <w:t>.</w:t>
        </w:r>
        <w:r w:rsidRPr="00CF4A76">
          <w:rPr>
            <w:rFonts w:eastAsia="Yu Mincho"/>
            <w:color w:val="0563C1"/>
            <w:sz w:val="18"/>
            <w:szCs w:val="18"/>
            <w:u w:val="single"/>
            <w:lang w:val="en-US" w:eastAsia="en-GB"/>
          </w:rPr>
          <w:t>tsdsi</w:t>
        </w:r>
        <w:r w:rsidRPr="00FB4443">
          <w:rPr>
            <w:rFonts w:eastAsia="Yu Mincho"/>
            <w:color w:val="0563C1"/>
            <w:sz w:val="18"/>
            <w:szCs w:val="18"/>
            <w:u w:val="single"/>
            <w:lang w:val="en-US" w:eastAsia="en-GB"/>
          </w:rPr>
          <w:t>.</w:t>
        </w:r>
        <w:r w:rsidRPr="00CF4A76">
          <w:rPr>
            <w:rFonts w:eastAsia="Yu Mincho"/>
            <w:color w:val="0563C1"/>
            <w:sz w:val="18"/>
            <w:szCs w:val="18"/>
            <w:u w:val="single"/>
            <w:lang w:val="en-US" w:eastAsia="en-GB"/>
          </w:rPr>
          <w:t>in</w:t>
        </w:r>
        <w:r w:rsidRPr="00FB4443">
          <w:rPr>
            <w:rFonts w:eastAsia="Yu Mincho"/>
            <w:color w:val="0563C1"/>
            <w:sz w:val="18"/>
            <w:szCs w:val="18"/>
            <w:u w:val="single"/>
            <w:lang w:val="en-US" w:eastAsia="en-GB"/>
          </w:rPr>
          <w:t>/</w:t>
        </w:r>
        <w:r w:rsidRPr="00CF4A76">
          <w:rPr>
            <w:rFonts w:eastAsia="Yu Mincho"/>
            <w:color w:val="0563C1"/>
            <w:sz w:val="18"/>
            <w:szCs w:val="18"/>
            <w:u w:val="single"/>
            <w:lang w:val="en-US" w:eastAsia="en-GB"/>
          </w:rPr>
          <w:t>index</w:t>
        </w:r>
        <w:r w:rsidRPr="00FB4443">
          <w:rPr>
            <w:rFonts w:eastAsia="Yu Mincho"/>
            <w:color w:val="0563C1"/>
            <w:sz w:val="18"/>
            <w:szCs w:val="18"/>
            <w:u w:val="single"/>
            <w:lang w:val="en-US" w:eastAsia="en-GB"/>
          </w:rPr>
          <w:t>.</w:t>
        </w:r>
        <w:r w:rsidRPr="00CF4A76">
          <w:rPr>
            <w:rFonts w:eastAsia="Yu Mincho"/>
            <w:color w:val="0563C1"/>
            <w:sz w:val="18"/>
            <w:szCs w:val="18"/>
            <w:u w:val="single"/>
            <w:lang w:val="en-US" w:eastAsia="en-GB"/>
          </w:rPr>
          <w:t>php</w:t>
        </w:r>
        <w:r w:rsidRPr="00FB4443">
          <w:rPr>
            <w:rFonts w:eastAsia="Yu Mincho"/>
            <w:color w:val="0563C1"/>
            <w:sz w:val="18"/>
            <w:szCs w:val="18"/>
            <w:u w:val="single"/>
            <w:lang w:val="en-US" w:eastAsia="en-GB"/>
          </w:rPr>
          <w:t>/</w:t>
        </w:r>
        <w:r w:rsidRPr="00CF4A76">
          <w:rPr>
            <w:rFonts w:eastAsia="Yu Mincho"/>
            <w:color w:val="0563C1"/>
            <w:sz w:val="18"/>
            <w:szCs w:val="18"/>
            <w:u w:val="single"/>
            <w:lang w:val="en-US" w:eastAsia="en-GB"/>
          </w:rPr>
          <w:t>s</w:t>
        </w:r>
        <w:r w:rsidRPr="00FB4443">
          <w:rPr>
            <w:rFonts w:eastAsia="Yu Mincho"/>
            <w:color w:val="0563C1"/>
            <w:sz w:val="18"/>
            <w:szCs w:val="18"/>
            <w:u w:val="single"/>
            <w:lang w:val="en-US" w:eastAsia="en-GB"/>
          </w:rPr>
          <w:t>/</w:t>
        </w:r>
        <w:r w:rsidRPr="00CF4A76">
          <w:rPr>
            <w:rFonts w:eastAsia="Yu Mincho"/>
            <w:color w:val="0563C1"/>
            <w:sz w:val="18"/>
            <w:szCs w:val="18"/>
            <w:u w:val="single"/>
            <w:lang w:val="en-US" w:eastAsia="en-GB"/>
          </w:rPr>
          <w:t>nMaJt</w:t>
        </w:r>
        <w:r w:rsidRPr="00FB4443">
          <w:rPr>
            <w:rFonts w:eastAsia="Yu Mincho"/>
            <w:color w:val="0563C1"/>
            <w:sz w:val="18"/>
            <w:szCs w:val="18"/>
            <w:u w:val="single"/>
            <w:lang w:val="en-US" w:eastAsia="en-GB"/>
          </w:rPr>
          <w:t>9</w:t>
        </w:r>
        <w:r w:rsidRPr="00CF4A76">
          <w:rPr>
            <w:rFonts w:eastAsia="Yu Mincho"/>
            <w:color w:val="0563C1"/>
            <w:sz w:val="18"/>
            <w:szCs w:val="18"/>
            <w:u w:val="single"/>
            <w:lang w:val="en-US" w:eastAsia="en-GB"/>
          </w:rPr>
          <w:t>ZeNNy</w:t>
        </w:r>
        <w:r w:rsidRPr="00FB4443">
          <w:rPr>
            <w:rFonts w:eastAsia="Yu Mincho"/>
            <w:color w:val="0563C1"/>
            <w:sz w:val="18"/>
            <w:szCs w:val="18"/>
            <w:u w:val="single"/>
            <w:lang w:val="en-US" w:eastAsia="en-GB"/>
          </w:rPr>
          <w:t>8</w:t>
        </w:r>
        <w:r w:rsidRPr="00CF4A76">
          <w:rPr>
            <w:rFonts w:eastAsia="Yu Mincho"/>
            <w:color w:val="0563C1"/>
            <w:sz w:val="18"/>
            <w:szCs w:val="18"/>
            <w:u w:val="single"/>
            <w:lang w:val="en-US" w:eastAsia="en-GB"/>
          </w:rPr>
          <w:t>ZjQ</w:t>
        </w:r>
      </w:hyperlink>
    </w:p>
    <w:p w14:paraId="2B712979" w14:textId="77777777" w:rsidR="00B7221C" w:rsidRPr="00C050D3" w:rsidRDefault="00B7221C" w:rsidP="00B7221C">
      <w:pPr>
        <w:pStyle w:val="Heading5"/>
        <w:rPr>
          <w:lang w:val="ru-RU"/>
        </w:rPr>
      </w:pPr>
      <w:r w:rsidRPr="00C050D3">
        <w:rPr>
          <w:lang w:val="ru-RU"/>
        </w:rPr>
        <w:t>3.2.1.3.5</w:t>
      </w:r>
      <w:r w:rsidRPr="00C050D3">
        <w:rPr>
          <w:lang w:val="ru-RU"/>
        </w:rPr>
        <w:tab/>
        <w:t>T3.9036.306</w:t>
      </w:r>
    </w:p>
    <w:p w14:paraId="2F50D7F5" w14:textId="77777777" w:rsidR="00B7221C" w:rsidRPr="00C050D3" w:rsidRDefault="00B7221C" w:rsidP="00B7221C">
      <w:pPr>
        <w:pStyle w:val="Headingb"/>
        <w:rPr>
          <w:lang w:val="ru-RU"/>
        </w:rPr>
      </w:pPr>
      <w:bookmarkStart w:id="412" w:name="_Toc56152629"/>
      <w:bookmarkStart w:id="413" w:name="_Toc56154009"/>
      <w:r w:rsidRPr="00C050D3">
        <w:rPr>
          <w:lang w:val="ru-RU"/>
        </w:rPr>
        <w:t>Расширенный универсальный наземный радиодоступ (E-UTRA); возможности радиодоступа оборудования пользователя (UE)</w:t>
      </w:r>
    </w:p>
    <w:p w14:paraId="4B79930B" w14:textId="77777777" w:rsidR="00B7221C" w:rsidRPr="00C050D3" w:rsidRDefault="00B7221C" w:rsidP="00B7221C">
      <w:pPr>
        <w:keepNext/>
        <w:keepLines/>
        <w:spacing w:before="80"/>
        <w:rPr>
          <w:szCs w:val="22"/>
          <w:lang w:val="ru-RU"/>
        </w:rPr>
      </w:pPr>
      <w:r w:rsidRPr="00C050D3">
        <w:rPr>
          <w:szCs w:val="22"/>
          <w:lang w:val="ru-RU"/>
        </w:rPr>
        <w:t>В этом документе определены параметры возможности радиодоступа E-UTRA для UE.</w:t>
      </w:r>
    </w:p>
    <w:bookmarkEnd w:id="412"/>
    <w:bookmarkEnd w:id="413"/>
    <w:p w14:paraId="120AD9F3" w14:textId="26DF3B60" w:rsidR="00B7221C" w:rsidRPr="00C050D3" w:rsidRDefault="00B7221C" w:rsidP="00FB4443">
      <w:pPr>
        <w:pStyle w:val="a"/>
        <w:tabs>
          <w:tab w:val="clear" w:pos="680"/>
          <w:tab w:val="left" w:pos="851"/>
        </w:tabs>
        <w:rPr>
          <w:rFonts w:eastAsia="Yu Mincho"/>
          <w:sz w:val="23"/>
          <w:szCs w:val="23"/>
        </w:rPr>
      </w:pPr>
      <w:r w:rsidRPr="00C050D3">
        <w:rPr>
          <w:rFonts w:eastAsia="Yu Mincho"/>
        </w:rPr>
        <w:t>ОРС</w:t>
      </w:r>
      <w:r w:rsidRPr="00C050D3">
        <w:rPr>
          <w:rFonts w:ascii="Arial" w:eastAsia="Yu Mincho" w:hAnsi="Arial" w:cs="Arial"/>
          <w:szCs w:val="24"/>
        </w:rPr>
        <w:tab/>
      </w:r>
      <w:r w:rsidRPr="00C050D3">
        <w:rPr>
          <w:rFonts w:eastAsia="Yu Mincho"/>
        </w:rPr>
        <w:t>Номер документа</w:t>
      </w:r>
      <w:r w:rsidRPr="00C050D3">
        <w:rPr>
          <w:rFonts w:ascii="Arial" w:eastAsia="Yu Mincho" w:hAnsi="Arial" w:cs="Arial"/>
          <w:szCs w:val="24"/>
        </w:rPr>
        <w:tab/>
      </w:r>
      <w:r w:rsidRPr="00C050D3">
        <w:rPr>
          <w:rFonts w:eastAsia="Yu Mincho"/>
        </w:rPr>
        <w:t>Версия</w:t>
      </w:r>
      <w:r w:rsidRPr="00C050D3">
        <w:rPr>
          <w:rFonts w:ascii="Arial" w:eastAsia="Yu Mincho" w:hAnsi="Arial" w:cs="Arial"/>
          <w:szCs w:val="24"/>
        </w:rPr>
        <w:tab/>
      </w:r>
      <w:r w:rsidRPr="00C050D3">
        <w:rPr>
          <w:rFonts w:eastAsia="Yu Mincho"/>
        </w:rPr>
        <w:t>Статус</w:t>
      </w:r>
      <w:r w:rsidRPr="00C050D3">
        <w:rPr>
          <w:rFonts w:ascii="Arial" w:eastAsia="Yu Mincho" w:hAnsi="Arial" w:cs="Arial"/>
          <w:szCs w:val="24"/>
        </w:rPr>
        <w:tab/>
      </w:r>
      <w:r w:rsidRPr="00C050D3">
        <w:rPr>
          <w:rFonts w:eastAsia="Yu Mincho"/>
        </w:rPr>
        <w:t>Дата издания</w:t>
      </w:r>
      <w:r w:rsidRPr="00C050D3">
        <w:rPr>
          <w:rFonts w:ascii="Arial" w:eastAsia="Yu Mincho" w:hAnsi="Arial" w:cs="Arial"/>
          <w:szCs w:val="24"/>
        </w:rPr>
        <w:tab/>
      </w:r>
      <w:r w:rsidRPr="00C050D3">
        <w:rPr>
          <w:rFonts w:eastAsia="Yu Mincho"/>
        </w:rPr>
        <w:t>Местонахождение</w:t>
      </w:r>
    </w:p>
    <w:p w14:paraId="455807A8" w14:textId="77777777" w:rsidR="00B7221C" w:rsidRPr="00C050D3" w:rsidRDefault="00B7221C" w:rsidP="00B7221C">
      <w:pPr>
        <w:widowControl w:val="0"/>
        <w:tabs>
          <w:tab w:val="left" w:pos="90"/>
        </w:tabs>
        <w:overflowPunct/>
        <w:spacing w:before="71"/>
        <w:textAlignment w:val="auto"/>
        <w:rPr>
          <w:rFonts w:eastAsia="Yu Mincho"/>
          <w:b/>
          <w:bCs/>
          <w:color w:val="000000"/>
          <w:sz w:val="23"/>
          <w:szCs w:val="23"/>
          <w:lang w:val="ru-RU" w:eastAsia="en-GB"/>
        </w:rPr>
      </w:pPr>
      <w:r w:rsidRPr="00C050D3">
        <w:rPr>
          <w:rFonts w:eastAsia="Yu Mincho"/>
          <w:b/>
          <w:bCs/>
          <w:color w:val="000000"/>
          <w:sz w:val="18"/>
          <w:szCs w:val="18"/>
          <w:lang w:val="ru-RU" w:eastAsia="en-GB"/>
        </w:rPr>
        <w:t>Версия 1</w:t>
      </w:r>
    </w:p>
    <w:p w14:paraId="5D2AA3B4" w14:textId="5CF5941C" w:rsidR="00B7221C" w:rsidRPr="00FB4443" w:rsidRDefault="00B7221C" w:rsidP="00FB4443">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eastAsia="en-GB"/>
        </w:rPr>
      </w:pPr>
      <w:r w:rsidRPr="00583874">
        <w:rPr>
          <w:rFonts w:eastAsia="Yu Mincho"/>
          <w:color w:val="000000"/>
          <w:sz w:val="18"/>
          <w:szCs w:val="18"/>
          <w:lang w:val="en-US" w:eastAsia="en-GB"/>
        </w:rPr>
        <w:t>TSDSI</w:t>
      </w:r>
      <w:r w:rsidRPr="00FB4443">
        <w:rPr>
          <w:rFonts w:ascii="Arial" w:eastAsia="Yu Mincho" w:hAnsi="Arial" w:cs="Arial"/>
          <w:szCs w:val="24"/>
          <w:lang w:val="en-US" w:eastAsia="en-GB"/>
        </w:rPr>
        <w:tab/>
      </w:r>
      <w:proofErr w:type="spellStart"/>
      <w:r w:rsidRPr="00583874">
        <w:rPr>
          <w:rFonts w:eastAsia="Yu Mincho"/>
          <w:color w:val="000000"/>
          <w:sz w:val="18"/>
          <w:szCs w:val="18"/>
          <w:lang w:val="en-US" w:eastAsia="en-GB"/>
        </w:rPr>
        <w:t>TSDSI</w:t>
      </w:r>
      <w:proofErr w:type="spellEnd"/>
      <w:r w:rsidRPr="00FB4443">
        <w:rPr>
          <w:rFonts w:eastAsia="Yu Mincho"/>
          <w:color w:val="000000"/>
          <w:sz w:val="18"/>
          <w:szCs w:val="18"/>
          <w:lang w:val="en-US" w:eastAsia="en-GB"/>
        </w:rPr>
        <w:t xml:space="preserve"> </w:t>
      </w:r>
      <w:r w:rsidRPr="00583874">
        <w:rPr>
          <w:rFonts w:eastAsia="Yu Mincho"/>
          <w:color w:val="000000"/>
          <w:sz w:val="18"/>
          <w:szCs w:val="18"/>
          <w:lang w:val="en-US" w:eastAsia="en-GB"/>
        </w:rPr>
        <w:t>STD</w:t>
      </w:r>
      <w:r w:rsidRPr="00FB4443">
        <w:rPr>
          <w:rFonts w:eastAsia="Yu Mincho"/>
          <w:color w:val="000000"/>
          <w:sz w:val="18"/>
          <w:szCs w:val="18"/>
          <w:lang w:val="en-US" w:eastAsia="en-GB"/>
        </w:rPr>
        <w:t xml:space="preserve"> </w:t>
      </w:r>
      <w:r w:rsidRPr="00583874">
        <w:rPr>
          <w:rFonts w:eastAsia="Yu Mincho"/>
          <w:color w:val="000000"/>
          <w:sz w:val="18"/>
          <w:szCs w:val="18"/>
          <w:lang w:val="en-US" w:eastAsia="en-GB"/>
        </w:rPr>
        <w:t>T</w:t>
      </w:r>
      <w:r w:rsidRPr="00FB4443">
        <w:rPr>
          <w:rFonts w:eastAsia="Yu Mincho"/>
          <w:color w:val="000000"/>
          <w:sz w:val="18"/>
          <w:szCs w:val="18"/>
          <w:lang w:val="en-US" w:eastAsia="en-GB"/>
        </w:rPr>
        <w:t xml:space="preserve">3.9036.306-15.5.0 </w:t>
      </w:r>
      <w:r w:rsidRPr="00583874">
        <w:rPr>
          <w:rFonts w:eastAsia="Yu Mincho"/>
          <w:color w:val="000000"/>
          <w:sz w:val="18"/>
          <w:szCs w:val="18"/>
          <w:lang w:val="en-US" w:eastAsia="en-GB"/>
        </w:rPr>
        <w:t>V</w:t>
      </w:r>
      <w:r w:rsidRPr="00FB4443">
        <w:rPr>
          <w:rFonts w:eastAsia="Yu Mincho"/>
          <w:color w:val="000000"/>
          <w:sz w:val="18"/>
          <w:szCs w:val="18"/>
          <w:lang w:val="en-US" w:eastAsia="en-GB"/>
        </w:rPr>
        <w:t>1.0.1</w:t>
      </w:r>
      <w:r w:rsidRPr="00FB4443">
        <w:rPr>
          <w:rFonts w:ascii="Arial" w:eastAsia="Yu Mincho" w:hAnsi="Arial" w:cs="Arial"/>
          <w:szCs w:val="24"/>
          <w:lang w:val="en-US" w:eastAsia="en-GB"/>
        </w:rPr>
        <w:tab/>
      </w:r>
      <w:proofErr w:type="spellStart"/>
      <w:r w:rsidRPr="00583874">
        <w:rPr>
          <w:rFonts w:eastAsia="Yu Mincho"/>
          <w:color w:val="000000"/>
          <w:sz w:val="18"/>
          <w:szCs w:val="18"/>
          <w:lang w:val="en-US" w:eastAsia="en-GB"/>
        </w:rPr>
        <w:t>V</w:t>
      </w:r>
      <w:r w:rsidRPr="00FB4443">
        <w:rPr>
          <w:rFonts w:eastAsia="Yu Mincho"/>
          <w:color w:val="000000"/>
          <w:sz w:val="18"/>
          <w:szCs w:val="18"/>
          <w:lang w:val="en-US" w:eastAsia="en-GB"/>
        </w:rPr>
        <w:t>1.0.1</w:t>
      </w:r>
      <w:proofErr w:type="spellEnd"/>
      <w:r w:rsidRPr="00FB4443">
        <w:rPr>
          <w:rFonts w:ascii="Arial" w:eastAsia="Yu Mincho" w:hAnsi="Arial" w:cs="Arial"/>
          <w:szCs w:val="24"/>
          <w:lang w:val="en-US" w:eastAsia="en-GB"/>
        </w:rPr>
        <w:tab/>
      </w:r>
      <w:r w:rsidRPr="00C050D3">
        <w:rPr>
          <w:rFonts w:eastAsia="Yu Mincho"/>
          <w:color w:val="000000"/>
          <w:sz w:val="18"/>
          <w:szCs w:val="18"/>
          <w:lang w:val="ru-RU" w:eastAsia="en-GB"/>
        </w:rPr>
        <w:t>Издан</w:t>
      </w:r>
      <w:r w:rsidRPr="00FB4443">
        <w:rPr>
          <w:rFonts w:ascii="Arial" w:eastAsia="Yu Mincho" w:hAnsi="Arial" w:cs="Arial"/>
          <w:szCs w:val="24"/>
          <w:lang w:val="en-US" w:eastAsia="en-GB"/>
        </w:rPr>
        <w:tab/>
      </w:r>
      <w:r w:rsidRPr="00FB4443">
        <w:rPr>
          <w:rFonts w:eastAsia="Yu Mincho"/>
          <w:color w:val="000000"/>
          <w:sz w:val="18"/>
          <w:szCs w:val="18"/>
          <w:lang w:val="en-US" w:eastAsia="en-GB"/>
        </w:rPr>
        <w:t>01.10.2020</w:t>
      </w:r>
      <w:r w:rsidRPr="00FB4443">
        <w:rPr>
          <w:rFonts w:ascii="Arial" w:eastAsia="Yu Mincho" w:hAnsi="Arial" w:cs="Arial"/>
          <w:szCs w:val="24"/>
          <w:lang w:val="en-US" w:eastAsia="en-GB"/>
        </w:rPr>
        <w:tab/>
      </w:r>
      <w:hyperlink r:id="rId2233" w:history="1">
        <w:r w:rsidRPr="00583874">
          <w:rPr>
            <w:rFonts w:eastAsia="Yu Mincho"/>
            <w:color w:val="0563C1"/>
            <w:sz w:val="18"/>
            <w:szCs w:val="18"/>
            <w:u w:val="single"/>
            <w:lang w:val="en-US" w:eastAsia="en-GB"/>
          </w:rPr>
          <w:t>https</w:t>
        </w:r>
        <w:r w:rsidRPr="00FB4443">
          <w:rPr>
            <w:rFonts w:eastAsia="Yu Mincho"/>
            <w:color w:val="0563C1"/>
            <w:sz w:val="18"/>
            <w:szCs w:val="18"/>
            <w:u w:val="single"/>
            <w:lang w:val="en-US" w:eastAsia="en-GB"/>
          </w:rPr>
          <w:t>://</w:t>
        </w:r>
        <w:r w:rsidRPr="00583874">
          <w:rPr>
            <w:rFonts w:eastAsia="Yu Mincho"/>
            <w:color w:val="0563C1"/>
            <w:sz w:val="18"/>
            <w:szCs w:val="18"/>
            <w:u w:val="single"/>
            <w:lang w:val="en-US" w:eastAsia="en-GB"/>
          </w:rPr>
          <w:t>members</w:t>
        </w:r>
        <w:r w:rsidRPr="00FB4443">
          <w:rPr>
            <w:rFonts w:eastAsia="Yu Mincho"/>
            <w:color w:val="0563C1"/>
            <w:sz w:val="18"/>
            <w:szCs w:val="18"/>
            <w:u w:val="single"/>
            <w:lang w:val="en-US" w:eastAsia="en-GB"/>
          </w:rPr>
          <w:t>.</w:t>
        </w:r>
        <w:r w:rsidRPr="00583874">
          <w:rPr>
            <w:rFonts w:eastAsia="Yu Mincho"/>
            <w:color w:val="0563C1"/>
            <w:sz w:val="18"/>
            <w:szCs w:val="18"/>
            <w:u w:val="single"/>
            <w:lang w:val="en-US" w:eastAsia="en-GB"/>
          </w:rPr>
          <w:t>tsdsi</w:t>
        </w:r>
        <w:r w:rsidRPr="00FB4443">
          <w:rPr>
            <w:rFonts w:eastAsia="Yu Mincho"/>
            <w:color w:val="0563C1"/>
            <w:sz w:val="18"/>
            <w:szCs w:val="18"/>
            <w:u w:val="single"/>
            <w:lang w:val="en-US" w:eastAsia="en-GB"/>
          </w:rPr>
          <w:t>.</w:t>
        </w:r>
        <w:r w:rsidRPr="00583874">
          <w:rPr>
            <w:rFonts w:eastAsia="Yu Mincho"/>
            <w:color w:val="0563C1"/>
            <w:sz w:val="18"/>
            <w:szCs w:val="18"/>
            <w:u w:val="single"/>
            <w:lang w:val="en-US" w:eastAsia="en-GB"/>
          </w:rPr>
          <w:t>in</w:t>
        </w:r>
        <w:r w:rsidRPr="00FB4443">
          <w:rPr>
            <w:rFonts w:eastAsia="Yu Mincho"/>
            <w:color w:val="0563C1"/>
            <w:sz w:val="18"/>
            <w:szCs w:val="18"/>
            <w:u w:val="single"/>
            <w:lang w:val="en-US" w:eastAsia="en-GB"/>
          </w:rPr>
          <w:t>/</w:t>
        </w:r>
        <w:r w:rsidRPr="00583874">
          <w:rPr>
            <w:rFonts w:eastAsia="Yu Mincho"/>
            <w:color w:val="0563C1"/>
            <w:sz w:val="18"/>
            <w:szCs w:val="18"/>
            <w:u w:val="single"/>
            <w:lang w:val="en-US" w:eastAsia="en-GB"/>
          </w:rPr>
          <w:t>index</w:t>
        </w:r>
        <w:r w:rsidRPr="00FB4443">
          <w:rPr>
            <w:rFonts w:eastAsia="Yu Mincho"/>
            <w:color w:val="0563C1"/>
            <w:sz w:val="18"/>
            <w:szCs w:val="18"/>
            <w:u w:val="single"/>
            <w:lang w:val="en-US" w:eastAsia="en-GB"/>
          </w:rPr>
          <w:t>.</w:t>
        </w:r>
        <w:r w:rsidRPr="00583874">
          <w:rPr>
            <w:rFonts w:eastAsia="Yu Mincho"/>
            <w:color w:val="0563C1"/>
            <w:sz w:val="18"/>
            <w:szCs w:val="18"/>
            <w:u w:val="single"/>
            <w:lang w:val="en-US" w:eastAsia="en-GB"/>
          </w:rPr>
          <w:t>php</w:t>
        </w:r>
        <w:r w:rsidRPr="00FB4443">
          <w:rPr>
            <w:rFonts w:eastAsia="Yu Mincho"/>
            <w:color w:val="0563C1"/>
            <w:sz w:val="18"/>
            <w:szCs w:val="18"/>
            <w:u w:val="single"/>
            <w:lang w:val="en-US" w:eastAsia="en-GB"/>
          </w:rPr>
          <w:t>/</w:t>
        </w:r>
        <w:r w:rsidRPr="00583874">
          <w:rPr>
            <w:rFonts w:eastAsia="Yu Mincho"/>
            <w:color w:val="0563C1"/>
            <w:sz w:val="18"/>
            <w:szCs w:val="18"/>
            <w:u w:val="single"/>
            <w:lang w:val="en-US" w:eastAsia="en-GB"/>
          </w:rPr>
          <w:t>s</w:t>
        </w:r>
        <w:r w:rsidRPr="00FB4443">
          <w:rPr>
            <w:rFonts w:eastAsia="Yu Mincho"/>
            <w:color w:val="0563C1"/>
            <w:sz w:val="18"/>
            <w:szCs w:val="18"/>
            <w:u w:val="single"/>
            <w:lang w:val="en-US" w:eastAsia="en-GB"/>
          </w:rPr>
          <w:t>/</w:t>
        </w:r>
        <w:r w:rsidRPr="00583874">
          <w:rPr>
            <w:rFonts w:eastAsia="Yu Mincho"/>
            <w:color w:val="0563C1"/>
            <w:sz w:val="18"/>
            <w:szCs w:val="18"/>
            <w:u w:val="single"/>
            <w:lang w:val="en-US" w:eastAsia="en-GB"/>
          </w:rPr>
          <w:t>FPj</w:t>
        </w:r>
        <w:r w:rsidRPr="00FB4443">
          <w:rPr>
            <w:rFonts w:eastAsia="Yu Mincho"/>
            <w:color w:val="0563C1"/>
            <w:sz w:val="18"/>
            <w:szCs w:val="18"/>
            <w:u w:val="single"/>
            <w:lang w:val="en-US" w:eastAsia="en-GB"/>
          </w:rPr>
          <w:t>2</w:t>
        </w:r>
        <w:r w:rsidRPr="00583874">
          <w:rPr>
            <w:rFonts w:eastAsia="Yu Mincho"/>
            <w:color w:val="0563C1"/>
            <w:sz w:val="18"/>
            <w:szCs w:val="18"/>
            <w:u w:val="single"/>
            <w:lang w:val="en-US" w:eastAsia="en-GB"/>
          </w:rPr>
          <w:t>WiM</w:t>
        </w:r>
        <w:r w:rsidRPr="00FB4443">
          <w:rPr>
            <w:rFonts w:eastAsia="Yu Mincho"/>
            <w:color w:val="0563C1"/>
            <w:sz w:val="18"/>
            <w:szCs w:val="18"/>
            <w:u w:val="single"/>
            <w:lang w:val="en-US" w:eastAsia="en-GB"/>
          </w:rPr>
          <w:t>4</w:t>
        </w:r>
        <w:r w:rsidRPr="00583874">
          <w:rPr>
            <w:rFonts w:eastAsia="Yu Mincho"/>
            <w:color w:val="0563C1"/>
            <w:sz w:val="18"/>
            <w:szCs w:val="18"/>
            <w:u w:val="single"/>
            <w:lang w:val="en-US" w:eastAsia="en-GB"/>
          </w:rPr>
          <w:t>Be</w:t>
        </w:r>
        <w:r w:rsidRPr="00FB4443">
          <w:rPr>
            <w:rFonts w:eastAsia="Yu Mincho"/>
            <w:color w:val="0563C1"/>
            <w:sz w:val="18"/>
            <w:szCs w:val="18"/>
            <w:u w:val="single"/>
            <w:lang w:val="en-US" w:eastAsia="en-GB"/>
          </w:rPr>
          <w:t>5</w:t>
        </w:r>
        <w:r w:rsidRPr="00583874">
          <w:rPr>
            <w:rFonts w:eastAsia="Yu Mincho"/>
            <w:color w:val="0563C1"/>
            <w:sz w:val="18"/>
            <w:szCs w:val="18"/>
            <w:u w:val="single"/>
            <w:lang w:val="en-US" w:eastAsia="en-GB"/>
          </w:rPr>
          <w:t>XBCE</w:t>
        </w:r>
      </w:hyperlink>
    </w:p>
    <w:p w14:paraId="47D70AE7" w14:textId="77777777" w:rsidR="00B7221C" w:rsidRPr="00C050D3" w:rsidRDefault="00B7221C" w:rsidP="00B7221C">
      <w:pPr>
        <w:pStyle w:val="Heading5"/>
        <w:rPr>
          <w:lang w:val="ru-RU"/>
        </w:rPr>
      </w:pPr>
      <w:r w:rsidRPr="00C050D3">
        <w:rPr>
          <w:lang w:val="ru-RU"/>
        </w:rPr>
        <w:t>3.2.1.3.6</w:t>
      </w:r>
      <w:r w:rsidRPr="00C050D3">
        <w:rPr>
          <w:lang w:val="ru-RU"/>
        </w:rPr>
        <w:tab/>
        <w:t>T3.9036.307</w:t>
      </w:r>
    </w:p>
    <w:p w14:paraId="1FCA29F2" w14:textId="77777777" w:rsidR="00B7221C" w:rsidRPr="00C050D3" w:rsidRDefault="00B7221C" w:rsidP="00B7221C">
      <w:pPr>
        <w:pStyle w:val="Headingb"/>
        <w:spacing w:before="80"/>
        <w:jc w:val="left"/>
        <w:rPr>
          <w:szCs w:val="22"/>
          <w:lang w:val="ru-RU"/>
        </w:rPr>
      </w:pPr>
      <w:bookmarkStart w:id="414" w:name="_Toc56152630"/>
      <w:bookmarkStart w:id="415" w:name="_Toc56154010"/>
      <w:r w:rsidRPr="00C050D3">
        <w:rPr>
          <w:szCs w:val="22"/>
          <w:lang w:val="ru-RU"/>
        </w:rPr>
        <w:t>Расширенный универсальный наземный радиодоступ (E-UTRA); требования к оборудованию пользователя (UE), поддерживающему полосу частот, независимо от версии спецификаций</w:t>
      </w:r>
    </w:p>
    <w:p w14:paraId="29B7DD37" w14:textId="77777777" w:rsidR="00B7221C" w:rsidRPr="00C050D3" w:rsidRDefault="00B7221C" w:rsidP="00B7221C">
      <w:pPr>
        <w:spacing w:before="80"/>
        <w:rPr>
          <w:szCs w:val="22"/>
          <w:lang w:val="ru-RU"/>
        </w:rPr>
      </w:pPr>
      <w:r w:rsidRPr="00C050D3">
        <w:rPr>
          <w:szCs w:val="22"/>
          <w:lang w:val="ru-RU"/>
        </w:rPr>
        <w:t xml:space="preserve">В этом документе определены требования к UE, поддерживающему полосу частот, независимо от </w:t>
      </w:r>
      <w:r w:rsidRPr="00D71CFF">
        <w:rPr>
          <w:szCs w:val="22"/>
          <w:lang w:val="ru-RU"/>
        </w:rPr>
        <w:t>версии спецификаций</w:t>
      </w:r>
      <w:r w:rsidRPr="00C050D3">
        <w:rPr>
          <w:szCs w:val="22"/>
          <w:lang w:val="ru-RU"/>
        </w:rPr>
        <w:t>. Для того чтобы ввести в эксплуатацию UE, которое соответствует конкретной версии, но поддерживает полосу частот, указанную в более поздней версии, необходимо указать некоторые дополнительные требования. Все полосы частот перечислены в настоящей версии спецификаций. В этом документе не содержатся требования для UE, поддерживающего полосы частот, независимо от версии спецификаций.</w:t>
      </w:r>
    </w:p>
    <w:bookmarkEnd w:id="414"/>
    <w:bookmarkEnd w:id="415"/>
    <w:p w14:paraId="0DAE5895" w14:textId="543FE5E4" w:rsidR="00B7221C" w:rsidRPr="00C050D3" w:rsidRDefault="00B7221C" w:rsidP="00FB4443">
      <w:pPr>
        <w:pStyle w:val="a"/>
        <w:tabs>
          <w:tab w:val="clear" w:pos="680"/>
          <w:tab w:val="left" w:pos="851"/>
        </w:tabs>
        <w:rPr>
          <w:rFonts w:eastAsia="Yu Mincho"/>
          <w:sz w:val="23"/>
          <w:szCs w:val="23"/>
        </w:rPr>
      </w:pPr>
      <w:r w:rsidRPr="00C050D3">
        <w:rPr>
          <w:rFonts w:eastAsia="Yu Mincho"/>
        </w:rPr>
        <w:t>ОРС</w:t>
      </w:r>
      <w:r w:rsidRPr="00C050D3">
        <w:rPr>
          <w:rFonts w:ascii="Arial" w:eastAsia="Yu Mincho" w:hAnsi="Arial" w:cs="Arial"/>
          <w:szCs w:val="24"/>
        </w:rPr>
        <w:tab/>
      </w:r>
      <w:r w:rsidRPr="00C050D3">
        <w:rPr>
          <w:rFonts w:eastAsia="Yu Mincho"/>
        </w:rPr>
        <w:t>Номер документа</w:t>
      </w:r>
      <w:r w:rsidRPr="00C050D3">
        <w:rPr>
          <w:rFonts w:ascii="Arial" w:eastAsia="Yu Mincho" w:hAnsi="Arial" w:cs="Arial"/>
          <w:szCs w:val="24"/>
        </w:rPr>
        <w:tab/>
      </w:r>
      <w:r w:rsidRPr="00C050D3">
        <w:rPr>
          <w:rFonts w:eastAsia="Yu Mincho"/>
        </w:rPr>
        <w:t>Версия</w:t>
      </w:r>
      <w:r w:rsidRPr="00C050D3">
        <w:rPr>
          <w:rFonts w:ascii="Arial" w:eastAsia="Yu Mincho" w:hAnsi="Arial" w:cs="Arial"/>
          <w:szCs w:val="24"/>
        </w:rPr>
        <w:tab/>
      </w:r>
      <w:r w:rsidRPr="00C050D3">
        <w:rPr>
          <w:rFonts w:eastAsia="Yu Mincho"/>
        </w:rPr>
        <w:t>Статус</w:t>
      </w:r>
      <w:r w:rsidRPr="00C050D3">
        <w:rPr>
          <w:rFonts w:ascii="Arial" w:eastAsia="Yu Mincho" w:hAnsi="Arial" w:cs="Arial"/>
          <w:szCs w:val="24"/>
        </w:rPr>
        <w:tab/>
      </w:r>
      <w:r w:rsidRPr="00C050D3">
        <w:rPr>
          <w:rFonts w:eastAsia="Yu Mincho"/>
        </w:rPr>
        <w:t>Дата издания</w:t>
      </w:r>
      <w:r w:rsidRPr="00C050D3">
        <w:rPr>
          <w:rFonts w:ascii="Arial" w:eastAsia="Yu Mincho" w:hAnsi="Arial" w:cs="Arial"/>
          <w:szCs w:val="24"/>
        </w:rPr>
        <w:tab/>
      </w:r>
      <w:r w:rsidRPr="00C050D3">
        <w:rPr>
          <w:rFonts w:eastAsia="Yu Mincho"/>
        </w:rPr>
        <w:t>Местонахождение</w:t>
      </w:r>
    </w:p>
    <w:p w14:paraId="7488F82F" w14:textId="77777777" w:rsidR="00B7221C" w:rsidRPr="00C050D3" w:rsidRDefault="00B7221C" w:rsidP="00B7221C">
      <w:pPr>
        <w:widowControl w:val="0"/>
        <w:tabs>
          <w:tab w:val="left" w:pos="90"/>
        </w:tabs>
        <w:overflowPunct/>
        <w:spacing w:before="71"/>
        <w:textAlignment w:val="auto"/>
        <w:rPr>
          <w:rFonts w:eastAsia="Yu Mincho"/>
          <w:b/>
          <w:bCs/>
          <w:color w:val="000000"/>
          <w:sz w:val="23"/>
          <w:szCs w:val="23"/>
          <w:lang w:val="ru-RU" w:eastAsia="en-GB"/>
        </w:rPr>
      </w:pPr>
      <w:r w:rsidRPr="00C050D3">
        <w:rPr>
          <w:rFonts w:eastAsia="Yu Mincho"/>
          <w:b/>
          <w:bCs/>
          <w:color w:val="000000"/>
          <w:sz w:val="18"/>
          <w:szCs w:val="18"/>
          <w:lang w:val="ru-RU" w:eastAsia="en-GB"/>
        </w:rPr>
        <w:t>Версия 1</w:t>
      </w:r>
    </w:p>
    <w:p w14:paraId="45A61BC9" w14:textId="32632F00" w:rsidR="00B7221C" w:rsidRPr="00FB4443" w:rsidRDefault="00B7221C" w:rsidP="00FB4443">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eastAsia="en-GB"/>
        </w:rPr>
      </w:pPr>
      <w:r w:rsidRPr="00D71CFF">
        <w:rPr>
          <w:rFonts w:eastAsia="Yu Mincho"/>
          <w:color w:val="000000"/>
          <w:sz w:val="18"/>
          <w:szCs w:val="18"/>
          <w:lang w:val="en-US" w:eastAsia="en-GB"/>
        </w:rPr>
        <w:t>TSDSI</w:t>
      </w:r>
      <w:r w:rsidRPr="00FB4443">
        <w:rPr>
          <w:rFonts w:ascii="Arial" w:eastAsia="Yu Mincho" w:hAnsi="Arial" w:cs="Arial"/>
          <w:szCs w:val="24"/>
          <w:lang w:val="en-US" w:eastAsia="en-GB"/>
        </w:rPr>
        <w:tab/>
      </w:r>
      <w:proofErr w:type="spellStart"/>
      <w:r w:rsidRPr="00D71CFF">
        <w:rPr>
          <w:rFonts w:eastAsia="Yu Mincho"/>
          <w:color w:val="000000"/>
          <w:sz w:val="18"/>
          <w:szCs w:val="18"/>
          <w:lang w:val="en-US" w:eastAsia="en-GB"/>
        </w:rPr>
        <w:t>TSDSI</w:t>
      </w:r>
      <w:proofErr w:type="spellEnd"/>
      <w:r w:rsidRPr="00FB4443">
        <w:rPr>
          <w:rFonts w:eastAsia="Yu Mincho"/>
          <w:color w:val="000000"/>
          <w:sz w:val="18"/>
          <w:szCs w:val="18"/>
          <w:lang w:val="en-US" w:eastAsia="en-GB"/>
        </w:rPr>
        <w:t xml:space="preserve"> </w:t>
      </w:r>
      <w:r w:rsidRPr="00D71CFF">
        <w:rPr>
          <w:rFonts w:eastAsia="Yu Mincho"/>
          <w:color w:val="000000"/>
          <w:sz w:val="18"/>
          <w:szCs w:val="18"/>
          <w:lang w:val="en-US" w:eastAsia="en-GB"/>
        </w:rPr>
        <w:t>STD</w:t>
      </w:r>
      <w:r w:rsidRPr="00FB4443">
        <w:rPr>
          <w:rFonts w:eastAsia="Yu Mincho"/>
          <w:color w:val="000000"/>
          <w:sz w:val="18"/>
          <w:szCs w:val="18"/>
          <w:lang w:val="en-US" w:eastAsia="en-GB"/>
        </w:rPr>
        <w:t xml:space="preserve"> </w:t>
      </w:r>
      <w:r w:rsidRPr="00D71CFF">
        <w:rPr>
          <w:rFonts w:eastAsia="Yu Mincho"/>
          <w:color w:val="000000"/>
          <w:sz w:val="18"/>
          <w:szCs w:val="18"/>
          <w:lang w:val="en-US" w:eastAsia="en-GB"/>
        </w:rPr>
        <w:t>T</w:t>
      </w:r>
      <w:r w:rsidRPr="00FB4443">
        <w:rPr>
          <w:rFonts w:eastAsia="Yu Mincho"/>
          <w:color w:val="000000"/>
          <w:sz w:val="18"/>
          <w:szCs w:val="18"/>
          <w:lang w:val="en-US" w:eastAsia="en-GB"/>
        </w:rPr>
        <w:t xml:space="preserve">3.9036.307-15.5.0 </w:t>
      </w:r>
      <w:r w:rsidRPr="00D71CFF">
        <w:rPr>
          <w:rFonts w:eastAsia="Yu Mincho"/>
          <w:color w:val="000000"/>
          <w:sz w:val="18"/>
          <w:szCs w:val="18"/>
          <w:lang w:val="en-US" w:eastAsia="en-GB"/>
        </w:rPr>
        <w:t>V</w:t>
      </w:r>
      <w:r w:rsidRPr="00FB4443">
        <w:rPr>
          <w:rFonts w:eastAsia="Yu Mincho"/>
          <w:color w:val="000000"/>
          <w:sz w:val="18"/>
          <w:szCs w:val="18"/>
          <w:lang w:val="en-US" w:eastAsia="en-GB"/>
        </w:rPr>
        <w:t>1.0.0</w:t>
      </w:r>
      <w:r w:rsidRPr="00FB4443">
        <w:rPr>
          <w:rFonts w:ascii="Arial" w:eastAsia="Yu Mincho" w:hAnsi="Arial" w:cs="Arial"/>
          <w:szCs w:val="24"/>
          <w:lang w:val="en-US" w:eastAsia="en-GB"/>
        </w:rPr>
        <w:tab/>
      </w:r>
      <w:proofErr w:type="spellStart"/>
      <w:r w:rsidRPr="00D71CFF">
        <w:rPr>
          <w:rFonts w:eastAsia="Yu Mincho"/>
          <w:color w:val="000000"/>
          <w:sz w:val="18"/>
          <w:szCs w:val="18"/>
          <w:lang w:val="en-US" w:eastAsia="en-GB"/>
        </w:rPr>
        <w:t>V</w:t>
      </w:r>
      <w:r w:rsidRPr="00FB4443">
        <w:rPr>
          <w:rFonts w:eastAsia="Yu Mincho"/>
          <w:color w:val="000000"/>
          <w:sz w:val="18"/>
          <w:szCs w:val="18"/>
          <w:lang w:val="en-US" w:eastAsia="en-GB"/>
        </w:rPr>
        <w:t>1.0.0</w:t>
      </w:r>
      <w:proofErr w:type="spellEnd"/>
      <w:r w:rsidRPr="00FB4443">
        <w:rPr>
          <w:rFonts w:ascii="Arial" w:eastAsia="Yu Mincho" w:hAnsi="Arial" w:cs="Arial"/>
          <w:szCs w:val="24"/>
          <w:lang w:val="en-US" w:eastAsia="en-GB"/>
        </w:rPr>
        <w:tab/>
      </w:r>
      <w:r w:rsidRPr="00C050D3">
        <w:rPr>
          <w:rFonts w:eastAsia="Yu Mincho"/>
          <w:color w:val="000000"/>
          <w:sz w:val="18"/>
          <w:szCs w:val="18"/>
          <w:lang w:val="ru-RU" w:eastAsia="en-GB"/>
        </w:rPr>
        <w:t>Издан</w:t>
      </w:r>
      <w:r w:rsidRPr="00FB4443">
        <w:rPr>
          <w:rFonts w:ascii="Arial" w:eastAsia="Yu Mincho" w:hAnsi="Arial" w:cs="Arial"/>
          <w:szCs w:val="24"/>
          <w:lang w:val="en-US" w:eastAsia="en-GB"/>
        </w:rPr>
        <w:tab/>
      </w:r>
      <w:r w:rsidRPr="00FB4443">
        <w:rPr>
          <w:rFonts w:eastAsia="Yu Mincho"/>
          <w:color w:val="000000"/>
          <w:sz w:val="18"/>
          <w:szCs w:val="18"/>
          <w:lang w:val="en-US" w:eastAsia="en-GB"/>
        </w:rPr>
        <w:t>01.10.2020</w:t>
      </w:r>
      <w:r w:rsidRPr="00FB4443">
        <w:rPr>
          <w:rFonts w:ascii="Arial" w:eastAsia="Yu Mincho" w:hAnsi="Arial" w:cs="Arial"/>
          <w:szCs w:val="24"/>
          <w:lang w:val="en-US" w:eastAsia="en-GB"/>
        </w:rPr>
        <w:tab/>
      </w:r>
      <w:hyperlink r:id="rId2234" w:history="1">
        <w:r w:rsidRPr="00D71CFF">
          <w:rPr>
            <w:rFonts w:eastAsia="Yu Mincho"/>
            <w:color w:val="0563C1"/>
            <w:sz w:val="18"/>
            <w:szCs w:val="18"/>
            <w:u w:val="single"/>
            <w:lang w:val="en-US" w:eastAsia="en-GB"/>
          </w:rPr>
          <w:t>https</w:t>
        </w:r>
        <w:r w:rsidRPr="00FB4443">
          <w:rPr>
            <w:rFonts w:eastAsia="Yu Mincho"/>
            <w:color w:val="0563C1"/>
            <w:sz w:val="18"/>
            <w:szCs w:val="18"/>
            <w:u w:val="single"/>
            <w:lang w:val="en-US" w:eastAsia="en-GB"/>
          </w:rPr>
          <w:t>://</w:t>
        </w:r>
        <w:r w:rsidRPr="00D71CFF">
          <w:rPr>
            <w:rFonts w:eastAsia="Yu Mincho"/>
            <w:color w:val="0563C1"/>
            <w:sz w:val="18"/>
            <w:szCs w:val="18"/>
            <w:u w:val="single"/>
            <w:lang w:val="en-US" w:eastAsia="en-GB"/>
          </w:rPr>
          <w:t>members</w:t>
        </w:r>
        <w:r w:rsidRPr="00FB4443">
          <w:rPr>
            <w:rFonts w:eastAsia="Yu Mincho"/>
            <w:color w:val="0563C1"/>
            <w:sz w:val="18"/>
            <w:szCs w:val="18"/>
            <w:u w:val="single"/>
            <w:lang w:val="en-US" w:eastAsia="en-GB"/>
          </w:rPr>
          <w:t>.</w:t>
        </w:r>
        <w:r w:rsidRPr="00D71CFF">
          <w:rPr>
            <w:rFonts w:eastAsia="Yu Mincho"/>
            <w:color w:val="0563C1"/>
            <w:sz w:val="18"/>
            <w:szCs w:val="18"/>
            <w:u w:val="single"/>
            <w:lang w:val="en-US" w:eastAsia="en-GB"/>
          </w:rPr>
          <w:t>tsdsi</w:t>
        </w:r>
        <w:r w:rsidRPr="00FB4443">
          <w:rPr>
            <w:rFonts w:eastAsia="Yu Mincho"/>
            <w:color w:val="0563C1"/>
            <w:sz w:val="18"/>
            <w:szCs w:val="18"/>
            <w:u w:val="single"/>
            <w:lang w:val="en-US" w:eastAsia="en-GB"/>
          </w:rPr>
          <w:t>.</w:t>
        </w:r>
        <w:r w:rsidRPr="00D71CFF">
          <w:rPr>
            <w:rFonts w:eastAsia="Yu Mincho"/>
            <w:color w:val="0563C1"/>
            <w:sz w:val="18"/>
            <w:szCs w:val="18"/>
            <w:u w:val="single"/>
            <w:lang w:val="en-US" w:eastAsia="en-GB"/>
          </w:rPr>
          <w:t>in</w:t>
        </w:r>
        <w:r w:rsidRPr="00FB4443">
          <w:rPr>
            <w:rFonts w:eastAsia="Yu Mincho"/>
            <w:color w:val="0563C1"/>
            <w:sz w:val="18"/>
            <w:szCs w:val="18"/>
            <w:u w:val="single"/>
            <w:lang w:val="en-US" w:eastAsia="en-GB"/>
          </w:rPr>
          <w:t>/</w:t>
        </w:r>
        <w:r w:rsidRPr="00D71CFF">
          <w:rPr>
            <w:rFonts w:eastAsia="Yu Mincho"/>
            <w:color w:val="0563C1"/>
            <w:sz w:val="18"/>
            <w:szCs w:val="18"/>
            <w:u w:val="single"/>
            <w:lang w:val="en-US" w:eastAsia="en-GB"/>
          </w:rPr>
          <w:t>index</w:t>
        </w:r>
        <w:r w:rsidRPr="00FB4443">
          <w:rPr>
            <w:rFonts w:eastAsia="Yu Mincho"/>
            <w:color w:val="0563C1"/>
            <w:sz w:val="18"/>
            <w:szCs w:val="18"/>
            <w:u w:val="single"/>
            <w:lang w:val="en-US" w:eastAsia="en-GB"/>
          </w:rPr>
          <w:t>.</w:t>
        </w:r>
        <w:r w:rsidRPr="00D71CFF">
          <w:rPr>
            <w:rFonts w:eastAsia="Yu Mincho"/>
            <w:color w:val="0563C1"/>
            <w:sz w:val="18"/>
            <w:szCs w:val="18"/>
            <w:u w:val="single"/>
            <w:lang w:val="en-US" w:eastAsia="en-GB"/>
          </w:rPr>
          <w:t>php</w:t>
        </w:r>
        <w:r w:rsidRPr="00FB4443">
          <w:rPr>
            <w:rFonts w:eastAsia="Yu Mincho"/>
            <w:color w:val="0563C1"/>
            <w:sz w:val="18"/>
            <w:szCs w:val="18"/>
            <w:u w:val="single"/>
            <w:lang w:val="en-US" w:eastAsia="en-GB"/>
          </w:rPr>
          <w:t>/</w:t>
        </w:r>
        <w:r w:rsidRPr="00D71CFF">
          <w:rPr>
            <w:rFonts w:eastAsia="Yu Mincho"/>
            <w:color w:val="0563C1"/>
            <w:sz w:val="18"/>
            <w:szCs w:val="18"/>
            <w:u w:val="single"/>
            <w:lang w:val="en-US" w:eastAsia="en-GB"/>
          </w:rPr>
          <w:t>s</w:t>
        </w:r>
        <w:r w:rsidRPr="00FB4443">
          <w:rPr>
            <w:rFonts w:eastAsia="Yu Mincho"/>
            <w:color w:val="0563C1"/>
            <w:sz w:val="18"/>
            <w:szCs w:val="18"/>
            <w:u w:val="single"/>
            <w:lang w:val="en-US" w:eastAsia="en-GB"/>
          </w:rPr>
          <w:t>/</w:t>
        </w:r>
        <w:r w:rsidRPr="00D71CFF">
          <w:rPr>
            <w:rFonts w:eastAsia="Yu Mincho"/>
            <w:color w:val="0563C1"/>
            <w:sz w:val="18"/>
            <w:szCs w:val="18"/>
            <w:u w:val="single"/>
            <w:lang w:val="en-US" w:eastAsia="en-GB"/>
          </w:rPr>
          <w:t>xd</w:t>
        </w:r>
        <w:r w:rsidRPr="00FB4443">
          <w:rPr>
            <w:rFonts w:eastAsia="Yu Mincho"/>
            <w:color w:val="0563C1"/>
            <w:sz w:val="18"/>
            <w:szCs w:val="18"/>
            <w:u w:val="single"/>
            <w:lang w:val="en-US" w:eastAsia="en-GB"/>
          </w:rPr>
          <w:t>5</w:t>
        </w:r>
        <w:r w:rsidRPr="00D71CFF">
          <w:rPr>
            <w:rFonts w:eastAsia="Yu Mincho"/>
            <w:color w:val="0563C1"/>
            <w:sz w:val="18"/>
            <w:szCs w:val="18"/>
            <w:u w:val="single"/>
            <w:lang w:val="en-US" w:eastAsia="en-GB"/>
          </w:rPr>
          <w:t>z</w:t>
        </w:r>
        <w:r w:rsidRPr="00FB4443">
          <w:rPr>
            <w:rFonts w:eastAsia="Yu Mincho"/>
            <w:color w:val="0563C1"/>
            <w:sz w:val="18"/>
            <w:szCs w:val="18"/>
            <w:u w:val="single"/>
            <w:lang w:val="en-US" w:eastAsia="en-GB"/>
          </w:rPr>
          <w:t>59</w:t>
        </w:r>
        <w:r w:rsidRPr="00D71CFF">
          <w:rPr>
            <w:rFonts w:eastAsia="Yu Mincho"/>
            <w:color w:val="0563C1"/>
            <w:sz w:val="18"/>
            <w:szCs w:val="18"/>
            <w:u w:val="single"/>
            <w:lang w:val="en-US" w:eastAsia="en-GB"/>
          </w:rPr>
          <w:t>aHSD</w:t>
        </w:r>
        <w:r w:rsidRPr="00FB4443">
          <w:rPr>
            <w:rFonts w:eastAsia="Yu Mincho"/>
            <w:color w:val="0563C1"/>
            <w:sz w:val="18"/>
            <w:szCs w:val="18"/>
            <w:u w:val="single"/>
            <w:lang w:val="en-US" w:eastAsia="en-GB"/>
          </w:rPr>
          <w:t>98</w:t>
        </w:r>
        <w:r w:rsidRPr="00D71CFF">
          <w:rPr>
            <w:rFonts w:eastAsia="Yu Mincho"/>
            <w:color w:val="0563C1"/>
            <w:sz w:val="18"/>
            <w:szCs w:val="18"/>
            <w:u w:val="single"/>
            <w:lang w:val="en-US" w:eastAsia="en-GB"/>
          </w:rPr>
          <w:t>c</w:t>
        </w:r>
        <w:r w:rsidRPr="00FB4443">
          <w:rPr>
            <w:rFonts w:eastAsia="Yu Mincho"/>
            <w:color w:val="0563C1"/>
            <w:sz w:val="18"/>
            <w:szCs w:val="18"/>
            <w:u w:val="single"/>
            <w:lang w:val="en-US" w:eastAsia="en-GB"/>
          </w:rPr>
          <w:t>8</w:t>
        </w:r>
        <w:r w:rsidRPr="00D71CFF">
          <w:rPr>
            <w:rFonts w:eastAsia="Yu Mincho"/>
            <w:color w:val="0563C1"/>
            <w:sz w:val="18"/>
            <w:szCs w:val="18"/>
            <w:u w:val="single"/>
            <w:lang w:val="en-US" w:eastAsia="en-GB"/>
          </w:rPr>
          <w:t>K</w:t>
        </w:r>
      </w:hyperlink>
    </w:p>
    <w:p w14:paraId="1084B97A" w14:textId="77777777" w:rsidR="00B7221C" w:rsidRPr="00C050D3" w:rsidRDefault="00B7221C" w:rsidP="00B7221C">
      <w:pPr>
        <w:pStyle w:val="Heading5"/>
        <w:rPr>
          <w:lang w:val="ru-RU"/>
        </w:rPr>
      </w:pPr>
      <w:r w:rsidRPr="00C050D3">
        <w:rPr>
          <w:lang w:val="ru-RU"/>
        </w:rPr>
        <w:lastRenderedPageBreak/>
        <w:t>3.2.1.3.7</w:t>
      </w:r>
      <w:r w:rsidRPr="00C050D3">
        <w:rPr>
          <w:lang w:val="ru-RU"/>
        </w:rPr>
        <w:tab/>
        <w:t>T3.9036.314</w:t>
      </w:r>
    </w:p>
    <w:p w14:paraId="4ECC2D6C" w14:textId="77777777" w:rsidR="00B7221C" w:rsidRPr="00C050D3" w:rsidRDefault="00B7221C" w:rsidP="00B7221C">
      <w:pPr>
        <w:pStyle w:val="Headingb"/>
        <w:rPr>
          <w:lang w:val="ru-RU"/>
        </w:rPr>
      </w:pPr>
      <w:bookmarkStart w:id="416" w:name="_Toc56152631"/>
      <w:bookmarkStart w:id="417" w:name="_Toc56154011"/>
      <w:r w:rsidRPr="00C050D3">
        <w:rPr>
          <w:lang w:val="ru-RU"/>
        </w:rPr>
        <w:t>Расширенный универсальный наземный радиодоступ (E-UTRA); уровень 2 – измерения</w:t>
      </w:r>
    </w:p>
    <w:p w14:paraId="09F7799B" w14:textId="77777777" w:rsidR="00B7221C" w:rsidRPr="00C050D3" w:rsidRDefault="00B7221C" w:rsidP="00B7221C">
      <w:pPr>
        <w:keepNext/>
        <w:keepLines/>
        <w:rPr>
          <w:rFonts w:eastAsia="MS Mincho"/>
          <w:lang w:val="ru-RU"/>
        </w:rPr>
      </w:pPr>
      <w:r w:rsidRPr="00C050D3">
        <w:rPr>
          <w:szCs w:val="22"/>
          <w:lang w:val="ru-RU"/>
        </w:rPr>
        <w:t xml:space="preserve">В этом документе содержатся описание и определение измерений, проводимых сетью E-UTRAN, которые передаются по стандартизованным интерфейсам для поддержания работы линий радиосвязи E-UTRA, управления </w:t>
      </w:r>
      <w:proofErr w:type="spellStart"/>
      <w:r w:rsidRPr="00C050D3">
        <w:rPr>
          <w:szCs w:val="22"/>
          <w:lang w:val="ru-RU"/>
        </w:rPr>
        <w:t>радиоресурсами</w:t>
      </w:r>
      <w:proofErr w:type="spellEnd"/>
      <w:r w:rsidRPr="00C050D3">
        <w:rPr>
          <w:szCs w:val="22"/>
          <w:lang w:val="ru-RU"/>
        </w:rPr>
        <w:t xml:space="preserve"> (RRM), эксплуатации и технического обслуживания сети (OAM) и самоорганизующихся сетей (SON).</w:t>
      </w:r>
    </w:p>
    <w:bookmarkEnd w:id="416"/>
    <w:bookmarkEnd w:id="417"/>
    <w:p w14:paraId="7600DBF6" w14:textId="220EDE4E" w:rsidR="00B7221C" w:rsidRPr="00C050D3" w:rsidRDefault="00B7221C" w:rsidP="00FB4443">
      <w:pPr>
        <w:pStyle w:val="a"/>
        <w:tabs>
          <w:tab w:val="clear" w:pos="680"/>
          <w:tab w:val="left" w:pos="851"/>
        </w:tabs>
        <w:rPr>
          <w:rFonts w:eastAsia="Yu Mincho"/>
          <w:sz w:val="23"/>
          <w:szCs w:val="23"/>
        </w:rPr>
      </w:pPr>
      <w:r w:rsidRPr="00C050D3">
        <w:rPr>
          <w:rFonts w:eastAsia="Yu Mincho"/>
        </w:rPr>
        <w:t>ОРС</w:t>
      </w:r>
      <w:r w:rsidRPr="00C050D3">
        <w:rPr>
          <w:rFonts w:ascii="Arial" w:eastAsia="Yu Mincho" w:hAnsi="Arial" w:cs="Arial"/>
          <w:szCs w:val="24"/>
        </w:rPr>
        <w:tab/>
      </w:r>
      <w:r w:rsidRPr="00C050D3">
        <w:rPr>
          <w:rFonts w:eastAsia="Yu Mincho"/>
        </w:rPr>
        <w:t>Номер документа</w:t>
      </w:r>
      <w:r w:rsidRPr="00C050D3">
        <w:rPr>
          <w:rFonts w:ascii="Arial" w:eastAsia="Yu Mincho" w:hAnsi="Arial" w:cs="Arial"/>
          <w:szCs w:val="24"/>
        </w:rPr>
        <w:tab/>
      </w:r>
      <w:r w:rsidRPr="00C050D3">
        <w:rPr>
          <w:rFonts w:eastAsia="Yu Mincho"/>
        </w:rPr>
        <w:t>Версия</w:t>
      </w:r>
      <w:r w:rsidRPr="00C050D3">
        <w:rPr>
          <w:rFonts w:ascii="Arial" w:eastAsia="Yu Mincho" w:hAnsi="Arial" w:cs="Arial"/>
          <w:szCs w:val="24"/>
        </w:rPr>
        <w:tab/>
      </w:r>
      <w:r w:rsidRPr="00C050D3">
        <w:rPr>
          <w:rFonts w:eastAsia="Yu Mincho"/>
        </w:rPr>
        <w:t>Статус</w:t>
      </w:r>
      <w:r w:rsidRPr="00C050D3">
        <w:rPr>
          <w:rFonts w:ascii="Arial" w:eastAsia="Yu Mincho" w:hAnsi="Arial" w:cs="Arial"/>
          <w:szCs w:val="24"/>
        </w:rPr>
        <w:tab/>
      </w:r>
      <w:r w:rsidRPr="00C050D3">
        <w:rPr>
          <w:rFonts w:eastAsia="Yu Mincho"/>
        </w:rPr>
        <w:t>Дата издания</w:t>
      </w:r>
      <w:r w:rsidRPr="00C050D3">
        <w:rPr>
          <w:rFonts w:ascii="Arial" w:eastAsia="Yu Mincho" w:hAnsi="Arial" w:cs="Arial"/>
          <w:szCs w:val="24"/>
        </w:rPr>
        <w:tab/>
      </w:r>
      <w:r w:rsidRPr="00C050D3">
        <w:rPr>
          <w:rFonts w:eastAsia="Yu Mincho"/>
        </w:rPr>
        <w:t>Местонахождение</w:t>
      </w:r>
    </w:p>
    <w:p w14:paraId="1A037676" w14:textId="77777777" w:rsidR="00B7221C" w:rsidRPr="00C050D3" w:rsidRDefault="00B7221C" w:rsidP="00B7221C">
      <w:pPr>
        <w:widowControl w:val="0"/>
        <w:tabs>
          <w:tab w:val="left" w:pos="90"/>
        </w:tabs>
        <w:overflowPunct/>
        <w:spacing w:before="71"/>
        <w:textAlignment w:val="auto"/>
        <w:rPr>
          <w:rFonts w:eastAsia="Yu Mincho"/>
          <w:b/>
          <w:bCs/>
          <w:color w:val="000000"/>
          <w:sz w:val="23"/>
          <w:szCs w:val="23"/>
          <w:lang w:val="ru-RU" w:eastAsia="en-GB"/>
        </w:rPr>
      </w:pPr>
      <w:r w:rsidRPr="00C050D3">
        <w:rPr>
          <w:rFonts w:eastAsia="Yu Mincho"/>
          <w:b/>
          <w:bCs/>
          <w:color w:val="000000"/>
          <w:sz w:val="18"/>
          <w:szCs w:val="18"/>
          <w:lang w:val="ru-RU" w:eastAsia="en-GB"/>
        </w:rPr>
        <w:t>Версия 1</w:t>
      </w:r>
    </w:p>
    <w:p w14:paraId="11E45DB8" w14:textId="2F731EDE" w:rsidR="00B7221C" w:rsidRPr="00FB4443" w:rsidRDefault="00B7221C" w:rsidP="00FB4443">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eastAsia="en-GB"/>
        </w:rPr>
      </w:pPr>
      <w:r w:rsidRPr="001652B2">
        <w:rPr>
          <w:rFonts w:eastAsia="Yu Mincho"/>
          <w:color w:val="000000"/>
          <w:sz w:val="18"/>
          <w:szCs w:val="18"/>
          <w:lang w:val="en-US" w:eastAsia="en-GB"/>
        </w:rPr>
        <w:t>TSDSI</w:t>
      </w:r>
      <w:r w:rsidRPr="00FB4443">
        <w:rPr>
          <w:rFonts w:ascii="Arial" w:eastAsia="Yu Mincho" w:hAnsi="Arial" w:cs="Arial"/>
          <w:szCs w:val="24"/>
          <w:lang w:val="en-US" w:eastAsia="en-GB"/>
        </w:rPr>
        <w:tab/>
      </w:r>
      <w:proofErr w:type="spellStart"/>
      <w:r w:rsidRPr="001652B2">
        <w:rPr>
          <w:rFonts w:eastAsia="Yu Mincho"/>
          <w:color w:val="000000"/>
          <w:sz w:val="18"/>
          <w:szCs w:val="18"/>
          <w:lang w:val="en-US" w:eastAsia="en-GB"/>
        </w:rPr>
        <w:t>TSDSI</w:t>
      </w:r>
      <w:proofErr w:type="spellEnd"/>
      <w:r w:rsidRPr="00FB4443">
        <w:rPr>
          <w:rFonts w:eastAsia="Yu Mincho"/>
          <w:color w:val="000000"/>
          <w:sz w:val="18"/>
          <w:szCs w:val="18"/>
          <w:lang w:val="en-US" w:eastAsia="en-GB"/>
        </w:rPr>
        <w:t xml:space="preserve"> </w:t>
      </w:r>
      <w:r w:rsidRPr="001652B2">
        <w:rPr>
          <w:rFonts w:eastAsia="Yu Mincho"/>
          <w:color w:val="000000"/>
          <w:sz w:val="18"/>
          <w:szCs w:val="18"/>
          <w:lang w:val="en-US" w:eastAsia="en-GB"/>
        </w:rPr>
        <w:t>STD</w:t>
      </w:r>
      <w:r w:rsidRPr="00FB4443">
        <w:rPr>
          <w:rFonts w:eastAsia="Yu Mincho"/>
          <w:color w:val="000000"/>
          <w:sz w:val="18"/>
          <w:szCs w:val="18"/>
          <w:lang w:val="en-US" w:eastAsia="en-GB"/>
        </w:rPr>
        <w:t xml:space="preserve"> </w:t>
      </w:r>
      <w:r w:rsidRPr="001652B2">
        <w:rPr>
          <w:rFonts w:eastAsia="Yu Mincho"/>
          <w:color w:val="000000"/>
          <w:sz w:val="18"/>
          <w:szCs w:val="18"/>
          <w:lang w:val="en-US" w:eastAsia="en-GB"/>
        </w:rPr>
        <w:t>T</w:t>
      </w:r>
      <w:r w:rsidRPr="00FB4443">
        <w:rPr>
          <w:rFonts w:eastAsia="Yu Mincho"/>
          <w:color w:val="000000"/>
          <w:sz w:val="18"/>
          <w:szCs w:val="18"/>
          <w:lang w:val="en-US" w:eastAsia="en-GB"/>
        </w:rPr>
        <w:t xml:space="preserve">3.9036.314-15.2.0 </w:t>
      </w:r>
      <w:r w:rsidRPr="001652B2">
        <w:rPr>
          <w:rFonts w:eastAsia="Yu Mincho"/>
          <w:color w:val="000000"/>
          <w:sz w:val="18"/>
          <w:szCs w:val="18"/>
          <w:lang w:val="en-US" w:eastAsia="en-GB"/>
        </w:rPr>
        <w:t>V</w:t>
      </w:r>
      <w:r w:rsidRPr="00FB4443">
        <w:rPr>
          <w:rFonts w:eastAsia="Yu Mincho"/>
          <w:color w:val="000000"/>
          <w:sz w:val="18"/>
          <w:szCs w:val="18"/>
          <w:lang w:val="en-US" w:eastAsia="en-GB"/>
        </w:rPr>
        <w:t>1.0.0</w:t>
      </w:r>
      <w:r w:rsidRPr="00FB4443">
        <w:rPr>
          <w:rFonts w:ascii="Arial" w:eastAsia="Yu Mincho" w:hAnsi="Arial" w:cs="Arial"/>
          <w:szCs w:val="24"/>
          <w:lang w:val="en-US" w:eastAsia="en-GB"/>
        </w:rPr>
        <w:tab/>
      </w:r>
      <w:proofErr w:type="spellStart"/>
      <w:r w:rsidRPr="001652B2">
        <w:rPr>
          <w:rFonts w:eastAsia="Yu Mincho"/>
          <w:color w:val="000000"/>
          <w:sz w:val="18"/>
          <w:szCs w:val="18"/>
          <w:lang w:val="en-US" w:eastAsia="en-GB"/>
        </w:rPr>
        <w:t>V</w:t>
      </w:r>
      <w:r w:rsidRPr="00FB4443">
        <w:rPr>
          <w:rFonts w:eastAsia="Yu Mincho"/>
          <w:color w:val="000000"/>
          <w:sz w:val="18"/>
          <w:szCs w:val="18"/>
          <w:lang w:val="en-US" w:eastAsia="en-GB"/>
        </w:rPr>
        <w:t>1.0.0</w:t>
      </w:r>
      <w:proofErr w:type="spellEnd"/>
      <w:r w:rsidRPr="00FB4443">
        <w:rPr>
          <w:rFonts w:ascii="Arial" w:eastAsia="Yu Mincho" w:hAnsi="Arial" w:cs="Arial"/>
          <w:szCs w:val="24"/>
          <w:lang w:val="en-US" w:eastAsia="en-GB"/>
        </w:rPr>
        <w:tab/>
      </w:r>
      <w:r w:rsidRPr="00C050D3">
        <w:rPr>
          <w:rFonts w:eastAsia="Yu Mincho"/>
          <w:color w:val="000000"/>
          <w:sz w:val="18"/>
          <w:szCs w:val="18"/>
          <w:lang w:val="ru-RU" w:eastAsia="en-GB"/>
        </w:rPr>
        <w:t>Издан</w:t>
      </w:r>
      <w:r w:rsidRPr="00FB4443">
        <w:rPr>
          <w:rFonts w:ascii="Arial" w:eastAsia="Yu Mincho" w:hAnsi="Arial" w:cs="Arial"/>
          <w:szCs w:val="24"/>
          <w:lang w:val="en-US" w:eastAsia="en-GB"/>
        </w:rPr>
        <w:tab/>
      </w:r>
      <w:r w:rsidRPr="00FB4443">
        <w:rPr>
          <w:rFonts w:eastAsia="Yu Mincho"/>
          <w:color w:val="000000"/>
          <w:sz w:val="18"/>
          <w:szCs w:val="18"/>
          <w:lang w:val="en-US" w:eastAsia="en-GB"/>
        </w:rPr>
        <w:t>01.10.2020</w:t>
      </w:r>
      <w:r w:rsidRPr="00FB4443">
        <w:rPr>
          <w:rFonts w:ascii="Arial" w:eastAsia="Yu Mincho" w:hAnsi="Arial" w:cs="Arial"/>
          <w:szCs w:val="24"/>
          <w:lang w:val="en-US" w:eastAsia="en-GB"/>
        </w:rPr>
        <w:tab/>
      </w:r>
      <w:hyperlink r:id="rId2235" w:history="1">
        <w:r w:rsidRPr="001652B2">
          <w:rPr>
            <w:rFonts w:eastAsia="Yu Mincho"/>
            <w:color w:val="0563C1"/>
            <w:sz w:val="18"/>
            <w:szCs w:val="18"/>
            <w:u w:val="single"/>
            <w:lang w:val="en-US" w:eastAsia="en-GB"/>
          </w:rPr>
          <w:t>https</w:t>
        </w:r>
        <w:r w:rsidRPr="00FB4443">
          <w:rPr>
            <w:rFonts w:eastAsia="Yu Mincho"/>
            <w:color w:val="0563C1"/>
            <w:sz w:val="18"/>
            <w:szCs w:val="18"/>
            <w:u w:val="single"/>
            <w:lang w:val="en-US" w:eastAsia="en-GB"/>
          </w:rPr>
          <w:t>://</w:t>
        </w:r>
        <w:r w:rsidRPr="001652B2">
          <w:rPr>
            <w:rFonts w:eastAsia="Yu Mincho"/>
            <w:color w:val="0563C1"/>
            <w:sz w:val="18"/>
            <w:szCs w:val="18"/>
            <w:u w:val="single"/>
            <w:lang w:val="en-US" w:eastAsia="en-GB"/>
          </w:rPr>
          <w:t>members</w:t>
        </w:r>
        <w:r w:rsidRPr="00FB4443">
          <w:rPr>
            <w:rFonts w:eastAsia="Yu Mincho"/>
            <w:color w:val="0563C1"/>
            <w:sz w:val="18"/>
            <w:szCs w:val="18"/>
            <w:u w:val="single"/>
            <w:lang w:val="en-US" w:eastAsia="en-GB"/>
          </w:rPr>
          <w:t>.</w:t>
        </w:r>
        <w:r w:rsidRPr="001652B2">
          <w:rPr>
            <w:rFonts w:eastAsia="Yu Mincho"/>
            <w:color w:val="0563C1"/>
            <w:sz w:val="18"/>
            <w:szCs w:val="18"/>
            <w:u w:val="single"/>
            <w:lang w:val="en-US" w:eastAsia="en-GB"/>
          </w:rPr>
          <w:t>tsdsi</w:t>
        </w:r>
        <w:r w:rsidRPr="00FB4443">
          <w:rPr>
            <w:rFonts w:eastAsia="Yu Mincho"/>
            <w:color w:val="0563C1"/>
            <w:sz w:val="18"/>
            <w:szCs w:val="18"/>
            <w:u w:val="single"/>
            <w:lang w:val="en-US" w:eastAsia="en-GB"/>
          </w:rPr>
          <w:t>.</w:t>
        </w:r>
        <w:r w:rsidRPr="001652B2">
          <w:rPr>
            <w:rFonts w:eastAsia="Yu Mincho"/>
            <w:color w:val="0563C1"/>
            <w:sz w:val="18"/>
            <w:szCs w:val="18"/>
            <w:u w:val="single"/>
            <w:lang w:val="en-US" w:eastAsia="en-GB"/>
          </w:rPr>
          <w:t>in</w:t>
        </w:r>
        <w:r w:rsidRPr="00FB4443">
          <w:rPr>
            <w:rFonts w:eastAsia="Yu Mincho"/>
            <w:color w:val="0563C1"/>
            <w:sz w:val="18"/>
            <w:szCs w:val="18"/>
            <w:u w:val="single"/>
            <w:lang w:val="en-US" w:eastAsia="en-GB"/>
          </w:rPr>
          <w:t>/</w:t>
        </w:r>
        <w:r w:rsidRPr="001652B2">
          <w:rPr>
            <w:rFonts w:eastAsia="Yu Mincho"/>
            <w:color w:val="0563C1"/>
            <w:sz w:val="18"/>
            <w:szCs w:val="18"/>
            <w:u w:val="single"/>
            <w:lang w:val="en-US" w:eastAsia="en-GB"/>
          </w:rPr>
          <w:t>index</w:t>
        </w:r>
        <w:r w:rsidRPr="00FB4443">
          <w:rPr>
            <w:rFonts w:eastAsia="Yu Mincho"/>
            <w:color w:val="0563C1"/>
            <w:sz w:val="18"/>
            <w:szCs w:val="18"/>
            <w:u w:val="single"/>
            <w:lang w:val="en-US" w:eastAsia="en-GB"/>
          </w:rPr>
          <w:t>.</w:t>
        </w:r>
        <w:r w:rsidRPr="001652B2">
          <w:rPr>
            <w:rFonts w:eastAsia="Yu Mincho"/>
            <w:color w:val="0563C1"/>
            <w:sz w:val="18"/>
            <w:szCs w:val="18"/>
            <w:u w:val="single"/>
            <w:lang w:val="en-US" w:eastAsia="en-GB"/>
          </w:rPr>
          <w:t>php</w:t>
        </w:r>
        <w:r w:rsidRPr="00FB4443">
          <w:rPr>
            <w:rFonts w:eastAsia="Yu Mincho"/>
            <w:color w:val="0563C1"/>
            <w:sz w:val="18"/>
            <w:szCs w:val="18"/>
            <w:u w:val="single"/>
            <w:lang w:val="en-US" w:eastAsia="en-GB"/>
          </w:rPr>
          <w:t>/</w:t>
        </w:r>
        <w:r w:rsidRPr="001652B2">
          <w:rPr>
            <w:rFonts w:eastAsia="Yu Mincho"/>
            <w:color w:val="0563C1"/>
            <w:sz w:val="18"/>
            <w:szCs w:val="18"/>
            <w:u w:val="single"/>
            <w:lang w:val="en-US" w:eastAsia="en-GB"/>
          </w:rPr>
          <w:t>s</w:t>
        </w:r>
        <w:r w:rsidRPr="00FB4443">
          <w:rPr>
            <w:rFonts w:eastAsia="Yu Mincho"/>
            <w:color w:val="0563C1"/>
            <w:sz w:val="18"/>
            <w:szCs w:val="18"/>
            <w:u w:val="single"/>
            <w:lang w:val="en-US" w:eastAsia="en-GB"/>
          </w:rPr>
          <w:t>/</w:t>
        </w:r>
        <w:r w:rsidRPr="001652B2">
          <w:rPr>
            <w:rFonts w:eastAsia="Yu Mincho"/>
            <w:color w:val="0563C1"/>
            <w:sz w:val="18"/>
            <w:szCs w:val="18"/>
            <w:u w:val="single"/>
            <w:lang w:val="en-US" w:eastAsia="en-GB"/>
          </w:rPr>
          <w:t>PMEzjpWmFngSmNJ</w:t>
        </w:r>
      </w:hyperlink>
    </w:p>
    <w:p w14:paraId="00EC0EF3" w14:textId="77777777" w:rsidR="00B7221C" w:rsidRPr="00C050D3" w:rsidRDefault="00B7221C" w:rsidP="00B7221C">
      <w:pPr>
        <w:pStyle w:val="Heading5"/>
        <w:rPr>
          <w:lang w:val="ru-RU"/>
        </w:rPr>
      </w:pPr>
      <w:r w:rsidRPr="00C050D3">
        <w:rPr>
          <w:lang w:val="ru-RU"/>
        </w:rPr>
        <w:t>3.2.1.3.8</w:t>
      </w:r>
      <w:r w:rsidRPr="00C050D3">
        <w:rPr>
          <w:lang w:val="ru-RU"/>
        </w:rPr>
        <w:tab/>
        <w:t>T3.9036.321</w:t>
      </w:r>
    </w:p>
    <w:p w14:paraId="7B062F1B" w14:textId="77777777" w:rsidR="00B7221C" w:rsidRPr="00C050D3" w:rsidRDefault="00B7221C" w:rsidP="00B7221C">
      <w:pPr>
        <w:pStyle w:val="Headingb"/>
        <w:rPr>
          <w:lang w:val="ru-RU"/>
        </w:rPr>
      </w:pPr>
      <w:bookmarkStart w:id="418" w:name="_Toc56152632"/>
      <w:bookmarkStart w:id="419" w:name="_Toc56154012"/>
      <w:r w:rsidRPr="00C050D3">
        <w:rPr>
          <w:lang w:val="ru-RU"/>
        </w:rPr>
        <w:t>Расширенный универсальный наземный радиодоступ (E-UTRA); спецификация протокола управления доступом к среде (MAC)</w:t>
      </w:r>
    </w:p>
    <w:p w14:paraId="374A0CCE" w14:textId="77777777" w:rsidR="00B7221C" w:rsidRPr="00C050D3" w:rsidRDefault="00B7221C" w:rsidP="00B7221C">
      <w:pPr>
        <w:keepNext/>
        <w:keepLines/>
        <w:spacing w:before="80"/>
        <w:rPr>
          <w:lang w:val="ru-RU"/>
        </w:rPr>
      </w:pPr>
      <w:r w:rsidRPr="00C050D3">
        <w:rPr>
          <w:szCs w:val="22"/>
          <w:lang w:val="ru-RU"/>
        </w:rPr>
        <w:t>В этом документе определен протокол управления доступом к среде (MAC) радиодоступа E</w:t>
      </w:r>
      <w:r w:rsidRPr="00C050D3">
        <w:rPr>
          <w:szCs w:val="22"/>
          <w:lang w:val="ru-RU"/>
        </w:rPr>
        <w:noBreakHyphen/>
        <w:t>UTRA.</w:t>
      </w:r>
    </w:p>
    <w:bookmarkEnd w:id="418"/>
    <w:bookmarkEnd w:id="419"/>
    <w:p w14:paraId="2EDA12BA" w14:textId="6E73FDE4" w:rsidR="00B7221C" w:rsidRPr="00C050D3" w:rsidRDefault="00B7221C" w:rsidP="00FB4443">
      <w:pPr>
        <w:pStyle w:val="a"/>
        <w:tabs>
          <w:tab w:val="clear" w:pos="680"/>
          <w:tab w:val="left" w:pos="851"/>
        </w:tabs>
        <w:rPr>
          <w:rFonts w:eastAsia="Yu Mincho"/>
          <w:sz w:val="23"/>
          <w:szCs w:val="23"/>
        </w:rPr>
      </w:pPr>
      <w:r w:rsidRPr="00C050D3">
        <w:rPr>
          <w:rFonts w:eastAsia="Yu Mincho"/>
        </w:rPr>
        <w:t>ОРС</w:t>
      </w:r>
      <w:r w:rsidRPr="00C050D3">
        <w:rPr>
          <w:rFonts w:ascii="Arial" w:eastAsia="Yu Mincho" w:hAnsi="Arial" w:cs="Arial"/>
          <w:szCs w:val="24"/>
        </w:rPr>
        <w:tab/>
      </w:r>
      <w:r w:rsidRPr="00C050D3">
        <w:rPr>
          <w:rFonts w:eastAsia="Yu Mincho"/>
        </w:rPr>
        <w:t>Номер документа</w:t>
      </w:r>
      <w:r w:rsidRPr="00C050D3">
        <w:rPr>
          <w:rFonts w:ascii="Arial" w:eastAsia="Yu Mincho" w:hAnsi="Arial" w:cs="Arial"/>
          <w:szCs w:val="24"/>
        </w:rPr>
        <w:tab/>
      </w:r>
      <w:r w:rsidRPr="00C050D3">
        <w:rPr>
          <w:rFonts w:eastAsia="Yu Mincho"/>
        </w:rPr>
        <w:t>Версия</w:t>
      </w:r>
      <w:r w:rsidRPr="00C050D3">
        <w:rPr>
          <w:rFonts w:ascii="Arial" w:eastAsia="Yu Mincho" w:hAnsi="Arial" w:cs="Arial"/>
          <w:szCs w:val="24"/>
        </w:rPr>
        <w:tab/>
      </w:r>
      <w:r w:rsidRPr="00C050D3">
        <w:rPr>
          <w:rFonts w:eastAsia="Yu Mincho"/>
        </w:rPr>
        <w:t>Статус</w:t>
      </w:r>
      <w:r w:rsidRPr="00C050D3">
        <w:rPr>
          <w:rFonts w:ascii="Arial" w:eastAsia="Yu Mincho" w:hAnsi="Arial" w:cs="Arial"/>
          <w:szCs w:val="24"/>
        </w:rPr>
        <w:tab/>
      </w:r>
      <w:r w:rsidRPr="00C050D3">
        <w:rPr>
          <w:rFonts w:eastAsia="Yu Mincho"/>
        </w:rPr>
        <w:t>Дата издания</w:t>
      </w:r>
      <w:r w:rsidRPr="00C050D3">
        <w:rPr>
          <w:rFonts w:ascii="Arial" w:eastAsia="Yu Mincho" w:hAnsi="Arial" w:cs="Arial"/>
          <w:szCs w:val="24"/>
        </w:rPr>
        <w:tab/>
      </w:r>
      <w:r w:rsidRPr="00C050D3">
        <w:rPr>
          <w:rFonts w:eastAsia="Yu Mincho"/>
        </w:rPr>
        <w:t>Местонахождение</w:t>
      </w:r>
    </w:p>
    <w:p w14:paraId="7F0D45E1" w14:textId="77777777" w:rsidR="00B7221C" w:rsidRPr="00C050D3" w:rsidRDefault="00B7221C" w:rsidP="00B7221C">
      <w:pPr>
        <w:widowControl w:val="0"/>
        <w:tabs>
          <w:tab w:val="left" w:pos="90"/>
        </w:tabs>
        <w:overflowPunct/>
        <w:spacing w:before="71"/>
        <w:textAlignment w:val="auto"/>
        <w:rPr>
          <w:rFonts w:eastAsia="Yu Mincho"/>
          <w:b/>
          <w:bCs/>
          <w:color w:val="000000"/>
          <w:sz w:val="23"/>
          <w:szCs w:val="23"/>
          <w:lang w:val="ru-RU" w:eastAsia="en-GB"/>
        </w:rPr>
      </w:pPr>
      <w:r w:rsidRPr="00C050D3">
        <w:rPr>
          <w:rFonts w:eastAsia="Yu Mincho"/>
          <w:b/>
          <w:bCs/>
          <w:color w:val="000000"/>
          <w:sz w:val="18"/>
          <w:szCs w:val="18"/>
          <w:lang w:val="ru-RU" w:eastAsia="en-GB"/>
        </w:rPr>
        <w:t>Версия 1</w:t>
      </w:r>
    </w:p>
    <w:p w14:paraId="3B3EC08D" w14:textId="72E00C76" w:rsidR="00B7221C" w:rsidRPr="00FB4443" w:rsidRDefault="00B7221C" w:rsidP="00FB4443">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eastAsia="en-GB"/>
        </w:rPr>
      </w:pPr>
      <w:r w:rsidRPr="00537925">
        <w:rPr>
          <w:rFonts w:eastAsia="Yu Mincho"/>
          <w:color w:val="000000"/>
          <w:sz w:val="18"/>
          <w:szCs w:val="18"/>
          <w:lang w:val="en-US" w:eastAsia="en-GB"/>
        </w:rPr>
        <w:t>TSDSI</w:t>
      </w:r>
      <w:r w:rsidRPr="00FB4443">
        <w:rPr>
          <w:rFonts w:ascii="Arial" w:eastAsia="Yu Mincho" w:hAnsi="Arial" w:cs="Arial"/>
          <w:szCs w:val="24"/>
          <w:lang w:val="en-US" w:eastAsia="en-GB"/>
        </w:rPr>
        <w:tab/>
      </w:r>
      <w:proofErr w:type="spellStart"/>
      <w:r w:rsidRPr="00537925">
        <w:rPr>
          <w:rFonts w:eastAsia="Yu Mincho"/>
          <w:color w:val="000000"/>
          <w:sz w:val="18"/>
          <w:szCs w:val="18"/>
          <w:lang w:val="en-US" w:eastAsia="en-GB"/>
        </w:rPr>
        <w:t>TSDSI</w:t>
      </w:r>
      <w:proofErr w:type="spellEnd"/>
      <w:r w:rsidRPr="00FB4443">
        <w:rPr>
          <w:rFonts w:eastAsia="Yu Mincho"/>
          <w:color w:val="000000"/>
          <w:sz w:val="18"/>
          <w:szCs w:val="18"/>
          <w:lang w:val="en-US" w:eastAsia="en-GB"/>
        </w:rPr>
        <w:t xml:space="preserve"> </w:t>
      </w:r>
      <w:r w:rsidRPr="00537925">
        <w:rPr>
          <w:rFonts w:eastAsia="Yu Mincho"/>
          <w:color w:val="000000"/>
          <w:sz w:val="18"/>
          <w:szCs w:val="18"/>
          <w:lang w:val="en-US" w:eastAsia="en-GB"/>
        </w:rPr>
        <w:t>STD</w:t>
      </w:r>
      <w:r w:rsidRPr="00FB4443">
        <w:rPr>
          <w:rFonts w:eastAsia="Yu Mincho"/>
          <w:color w:val="000000"/>
          <w:sz w:val="18"/>
          <w:szCs w:val="18"/>
          <w:lang w:val="en-US" w:eastAsia="en-GB"/>
        </w:rPr>
        <w:t xml:space="preserve"> </w:t>
      </w:r>
      <w:r w:rsidRPr="00537925">
        <w:rPr>
          <w:rFonts w:eastAsia="Yu Mincho"/>
          <w:color w:val="000000"/>
          <w:sz w:val="18"/>
          <w:szCs w:val="18"/>
          <w:lang w:val="en-US" w:eastAsia="en-GB"/>
        </w:rPr>
        <w:t>T</w:t>
      </w:r>
      <w:r w:rsidRPr="00FB4443">
        <w:rPr>
          <w:rFonts w:eastAsia="Yu Mincho"/>
          <w:color w:val="000000"/>
          <w:sz w:val="18"/>
          <w:szCs w:val="18"/>
          <w:lang w:val="en-US" w:eastAsia="en-GB"/>
        </w:rPr>
        <w:t xml:space="preserve">3.9036.321-15.6.0 </w:t>
      </w:r>
      <w:r w:rsidRPr="00537925">
        <w:rPr>
          <w:rFonts w:eastAsia="Yu Mincho"/>
          <w:color w:val="000000"/>
          <w:sz w:val="18"/>
          <w:szCs w:val="18"/>
          <w:lang w:val="en-US" w:eastAsia="en-GB"/>
        </w:rPr>
        <w:t>V</w:t>
      </w:r>
      <w:r w:rsidRPr="00FB4443">
        <w:rPr>
          <w:rFonts w:eastAsia="Yu Mincho"/>
          <w:color w:val="000000"/>
          <w:sz w:val="18"/>
          <w:szCs w:val="18"/>
          <w:lang w:val="en-US" w:eastAsia="en-GB"/>
        </w:rPr>
        <w:t>1.0.1</w:t>
      </w:r>
      <w:r w:rsidRPr="00FB4443">
        <w:rPr>
          <w:rFonts w:ascii="Arial" w:eastAsia="Yu Mincho" w:hAnsi="Arial" w:cs="Arial"/>
          <w:szCs w:val="24"/>
          <w:lang w:val="en-US" w:eastAsia="en-GB"/>
        </w:rPr>
        <w:tab/>
      </w:r>
      <w:proofErr w:type="spellStart"/>
      <w:r w:rsidRPr="00537925">
        <w:rPr>
          <w:rFonts w:eastAsia="Yu Mincho"/>
          <w:color w:val="000000"/>
          <w:sz w:val="18"/>
          <w:szCs w:val="18"/>
          <w:lang w:val="en-US" w:eastAsia="en-GB"/>
        </w:rPr>
        <w:t>V</w:t>
      </w:r>
      <w:r w:rsidRPr="00FB4443">
        <w:rPr>
          <w:rFonts w:eastAsia="Yu Mincho"/>
          <w:color w:val="000000"/>
          <w:sz w:val="18"/>
          <w:szCs w:val="18"/>
          <w:lang w:val="en-US" w:eastAsia="en-GB"/>
        </w:rPr>
        <w:t>1.0.1</w:t>
      </w:r>
      <w:proofErr w:type="spellEnd"/>
      <w:r w:rsidRPr="00FB4443">
        <w:rPr>
          <w:rFonts w:ascii="Arial" w:eastAsia="Yu Mincho" w:hAnsi="Arial" w:cs="Arial"/>
          <w:szCs w:val="24"/>
          <w:lang w:val="en-US" w:eastAsia="en-GB"/>
        </w:rPr>
        <w:tab/>
      </w:r>
      <w:r w:rsidRPr="00C050D3">
        <w:rPr>
          <w:rFonts w:eastAsia="Yu Mincho"/>
          <w:color w:val="000000"/>
          <w:sz w:val="18"/>
          <w:szCs w:val="18"/>
          <w:lang w:val="ru-RU" w:eastAsia="en-GB"/>
        </w:rPr>
        <w:t>Издан</w:t>
      </w:r>
      <w:r w:rsidRPr="00FB4443">
        <w:rPr>
          <w:rFonts w:ascii="Arial" w:eastAsia="Yu Mincho" w:hAnsi="Arial" w:cs="Arial"/>
          <w:szCs w:val="24"/>
          <w:lang w:val="en-US" w:eastAsia="en-GB"/>
        </w:rPr>
        <w:tab/>
      </w:r>
      <w:r w:rsidRPr="00FB4443">
        <w:rPr>
          <w:rFonts w:eastAsia="Yu Mincho"/>
          <w:color w:val="000000"/>
          <w:sz w:val="18"/>
          <w:szCs w:val="18"/>
          <w:lang w:val="en-US" w:eastAsia="en-GB"/>
        </w:rPr>
        <w:t>01.10.2020</w:t>
      </w:r>
      <w:r w:rsidRPr="00FB4443">
        <w:rPr>
          <w:rFonts w:ascii="Arial" w:eastAsia="Yu Mincho" w:hAnsi="Arial" w:cs="Arial"/>
          <w:szCs w:val="24"/>
          <w:lang w:val="en-US" w:eastAsia="en-GB"/>
        </w:rPr>
        <w:tab/>
      </w:r>
      <w:hyperlink r:id="rId2236" w:history="1">
        <w:r w:rsidRPr="00537925">
          <w:rPr>
            <w:rFonts w:eastAsia="Yu Mincho"/>
            <w:color w:val="0563C1"/>
            <w:sz w:val="18"/>
            <w:szCs w:val="18"/>
            <w:u w:val="single"/>
            <w:lang w:val="en-US" w:eastAsia="en-GB"/>
          </w:rPr>
          <w:t>https</w:t>
        </w:r>
        <w:r w:rsidRPr="00FB4443">
          <w:rPr>
            <w:rFonts w:eastAsia="Yu Mincho"/>
            <w:color w:val="0563C1"/>
            <w:sz w:val="18"/>
            <w:szCs w:val="18"/>
            <w:u w:val="single"/>
            <w:lang w:val="en-US" w:eastAsia="en-GB"/>
          </w:rPr>
          <w:t>://</w:t>
        </w:r>
        <w:r w:rsidRPr="00537925">
          <w:rPr>
            <w:rFonts w:eastAsia="Yu Mincho"/>
            <w:color w:val="0563C1"/>
            <w:sz w:val="18"/>
            <w:szCs w:val="18"/>
            <w:u w:val="single"/>
            <w:lang w:val="en-US" w:eastAsia="en-GB"/>
          </w:rPr>
          <w:t>members</w:t>
        </w:r>
        <w:r w:rsidRPr="00FB4443">
          <w:rPr>
            <w:rFonts w:eastAsia="Yu Mincho"/>
            <w:color w:val="0563C1"/>
            <w:sz w:val="18"/>
            <w:szCs w:val="18"/>
            <w:u w:val="single"/>
            <w:lang w:val="en-US" w:eastAsia="en-GB"/>
          </w:rPr>
          <w:t>.</w:t>
        </w:r>
        <w:r w:rsidRPr="00537925">
          <w:rPr>
            <w:rFonts w:eastAsia="Yu Mincho"/>
            <w:color w:val="0563C1"/>
            <w:sz w:val="18"/>
            <w:szCs w:val="18"/>
            <w:u w:val="single"/>
            <w:lang w:val="en-US" w:eastAsia="en-GB"/>
          </w:rPr>
          <w:t>tsdsi</w:t>
        </w:r>
        <w:r w:rsidRPr="00FB4443">
          <w:rPr>
            <w:rFonts w:eastAsia="Yu Mincho"/>
            <w:color w:val="0563C1"/>
            <w:sz w:val="18"/>
            <w:szCs w:val="18"/>
            <w:u w:val="single"/>
            <w:lang w:val="en-US" w:eastAsia="en-GB"/>
          </w:rPr>
          <w:t>.</w:t>
        </w:r>
        <w:r w:rsidRPr="00537925">
          <w:rPr>
            <w:rFonts w:eastAsia="Yu Mincho"/>
            <w:color w:val="0563C1"/>
            <w:sz w:val="18"/>
            <w:szCs w:val="18"/>
            <w:u w:val="single"/>
            <w:lang w:val="en-US" w:eastAsia="en-GB"/>
          </w:rPr>
          <w:t>in</w:t>
        </w:r>
        <w:r w:rsidRPr="00FB4443">
          <w:rPr>
            <w:rFonts w:eastAsia="Yu Mincho"/>
            <w:color w:val="0563C1"/>
            <w:sz w:val="18"/>
            <w:szCs w:val="18"/>
            <w:u w:val="single"/>
            <w:lang w:val="en-US" w:eastAsia="en-GB"/>
          </w:rPr>
          <w:t>/</w:t>
        </w:r>
        <w:r w:rsidRPr="00537925">
          <w:rPr>
            <w:rFonts w:eastAsia="Yu Mincho"/>
            <w:color w:val="0563C1"/>
            <w:sz w:val="18"/>
            <w:szCs w:val="18"/>
            <w:u w:val="single"/>
            <w:lang w:val="en-US" w:eastAsia="en-GB"/>
          </w:rPr>
          <w:t>index</w:t>
        </w:r>
        <w:r w:rsidRPr="00FB4443">
          <w:rPr>
            <w:rFonts w:eastAsia="Yu Mincho"/>
            <w:color w:val="0563C1"/>
            <w:sz w:val="18"/>
            <w:szCs w:val="18"/>
            <w:u w:val="single"/>
            <w:lang w:val="en-US" w:eastAsia="en-GB"/>
          </w:rPr>
          <w:t>.</w:t>
        </w:r>
        <w:r w:rsidRPr="00537925">
          <w:rPr>
            <w:rFonts w:eastAsia="Yu Mincho"/>
            <w:color w:val="0563C1"/>
            <w:sz w:val="18"/>
            <w:szCs w:val="18"/>
            <w:u w:val="single"/>
            <w:lang w:val="en-US" w:eastAsia="en-GB"/>
          </w:rPr>
          <w:t>php</w:t>
        </w:r>
        <w:r w:rsidRPr="00FB4443">
          <w:rPr>
            <w:rFonts w:eastAsia="Yu Mincho"/>
            <w:color w:val="0563C1"/>
            <w:sz w:val="18"/>
            <w:szCs w:val="18"/>
            <w:u w:val="single"/>
            <w:lang w:val="en-US" w:eastAsia="en-GB"/>
          </w:rPr>
          <w:t>/</w:t>
        </w:r>
        <w:r w:rsidRPr="00537925">
          <w:rPr>
            <w:rFonts w:eastAsia="Yu Mincho"/>
            <w:color w:val="0563C1"/>
            <w:sz w:val="18"/>
            <w:szCs w:val="18"/>
            <w:u w:val="single"/>
            <w:lang w:val="en-US" w:eastAsia="en-GB"/>
          </w:rPr>
          <w:t>s</w:t>
        </w:r>
        <w:r w:rsidRPr="00FB4443">
          <w:rPr>
            <w:rFonts w:eastAsia="Yu Mincho"/>
            <w:color w:val="0563C1"/>
            <w:sz w:val="18"/>
            <w:szCs w:val="18"/>
            <w:u w:val="single"/>
            <w:lang w:val="en-US" w:eastAsia="en-GB"/>
          </w:rPr>
          <w:t>/2</w:t>
        </w:r>
        <w:r w:rsidRPr="00537925">
          <w:rPr>
            <w:rFonts w:eastAsia="Yu Mincho"/>
            <w:color w:val="0563C1"/>
            <w:sz w:val="18"/>
            <w:szCs w:val="18"/>
            <w:u w:val="single"/>
            <w:lang w:val="en-US" w:eastAsia="en-GB"/>
          </w:rPr>
          <w:t>f</w:t>
        </w:r>
        <w:r w:rsidRPr="00FB4443">
          <w:rPr>
            <w:rFonts w:eastAsia="Yu Mincho"/>
            <w:color w:val="0563C1"/>
            <w:sz w:val="18"/>
            <w:szCs w:val="18"/>
            <w:u w:val="single"/>
            <w:lang w:val="en-US" w:eastAsia="en-GB"/>
          </w:rPr>
          <w:t>7</w:t>
        </w:r>
        <w:r w:rsidRPr="00537925">
          <w:rPr>
            <w:rFonts w:eastAsia="Yu Mincho"/>
            <w:color w:val="0563C1"/>
            <w:sz w:val="18"/>
            <w:szCs w:val="18"/>
            <w:u w:val="single"/>
            <w:lang w:val="en-US" w:eastAsia="en-GB"/>
          </w:rPr>
          <w:t>z</w:t>
        </w:r>
        <w:r w:rsidRPr="00FB4443">
          <w:rPr>
            <w:rFonts w:eastAsia="Yu Mincho"/>
            <w:color w:val="0563C1"/>
            <w:sz w:val="18"/>
            <w:szCs w:val="18"/>
            <w:u w:val="single"/>
            <w:lang w:val="en-US" w:eastAsia="en-GB"/>
          </w:rPr>
          <w:t>6</w:t>
        </w:r>
        <w:r w:rsidRPr="00537925">
          <w:rPr>
            <w:rFonts w:eastAsia="Yu Mincho"/>
            <w:color w:val="0563C1"/>
            <w:sz w:val="18"/>
            <w:szCs w:val="18"/>
            <w:u w:val="single"/>
            <w:lang w:val="en-US" w:eastAsia="en-GB"/>
          </w:rPr>
          <w:t>PDG</w:t>
        </w:r>
        <w:r w:rsidRPr="00FB4443">
          <w:rPr>
            <w:rFonts w:eastAsia="Yu Mincho"/>
            <w:color w:val="0563C1"/>
            <w:sz w:val="18"/>
            <w:szCs w:val="18"/>
            <w:u w:val="single"/>
            <w:lang w:val="en-US" w:eastAsia="en-GB"/>
          </w:rPr>
          <w:t>4</w:t>
        </w:r>
        <w:r w:rsidRPr="00537925">
          <w:rPr>
            <w:rFonts w:eastAsia="Yu Mincho"/>
            <w:color w:val="0563C1"/>
            <w:sz w:val="18"/>
            <w:szCs w:val="18"/>
            <w:u w:val="single"/>
            <w:lang w:val="en-US" w:eastAsia="en-GB"/>
          </w:rPr>
          <w:t>KosmnC</w:t>
        </w:r>
      </w:hyperlink>
    </w:p>
    <w:p w14:paraId="716DA5C8" w14:textId="77777777" w:rsidR="00B7221C" w:rsidRPr="00C050D3" w:rsidRDefault="00B7221C" w:rsidP="00B7221C">
      <w:pPr>
        <w:pStyle w:val="Heading5"/>
        <w:rPr>
          <w:lang w:val="ru-RU"/>
        </w:rPr>
      </w:pPr>
      <w:r w:rsidRPr="00C050D3">
        <w:rPr>
          <w:lang w:val="ru-RU"/>
        </w:rPr>
        <w:t>3.2.1.3.9</w:t>
      </w:r>
      <w:r w:rsidRPr="00C050D3">
        <w:rPr>
          <w:lang w:val="ru-RU"/>
        </w:rPr>
        <w:tab/>
        <w:t>T3.9036.322</w:t>
      </w:r>
    </w:p>
    <w:p w14:paraId="167DCB37" w14:textId="77777777" w:rsidR="00B7221C" w:rsidRPr="00C050D3" w:rsidRDefault="00B7221C" w:rsidP="00B7221C">
      <w:pPr>
        <w:pStyle w:val="Headingb"/>
        <w:rPr>
          <w:lang w:val="ru-RU"/>
        </w:rPr>
      </w:pPr>
      <w:bookmarkStart w:id="420" w:name="_Toc56152633"/>
      <w:bookmarkStart w:id="421" w:name="_Toc56154013"/>
      <w:r w:rsidRPr="00C050D3">
        <w:rPr>
          <w:lang w:val="ru-RU"/>
        </w:rPr>
        <w:t>Расширенный универсальный наземный радиодоступ (E-UTRA); спецификация протокола управления радиоканалом (RLC)</w:t>
      </w:r>
    </w:p>
    <w:p w14:paraId="72E9C3A3" w14:textId="77777777" w:rsidR="00B7221C" w:rsidRPr="00C050D3" w:rsidRDefault="00B7221C" w:rsidP="00B7221C">
      <w:pPr>
        <w:rPr>
          <w:lang w:val="ru-RU"/>
        </w:rPr>
      </w:pPr>
      <w:r w:rsidRPr="00C050D3">
        <w:rPr>
          <w:szCs w:val="22"/>
          <w:lang w:val="ru-RU"/>
        </w:rPr>
        <w:t>В этом документе определен протокол управления радиоканалом (RLC) радиодоступа E-UTRA.</w:t>
      </w:r>
    </w:p>
    <w:bookmarkEnd w:id="420"/>
    <w:bookmarkEnd w:id="421"/>
    <w:p w14:paraId="0D032912" w14:textId="184AF5CB" w:rsidR="00B7221C" w:rsidRPr="00C050D3" w:rsidRDefault="00B7221C" w:rsidP="00FB4443">
      <w:pPr>
        <w:pStyle w:val="a"/>
        <w:tabs>
          <w:tab w:val="clear" w:pos="680"/>
          <w:tab w:val="left" w:pos="851"/>
        </w:tabs>
        <w:rPr>
          <w:rFonts w:eastAsia="Yu Mincho"/>
          <w:sz w:val="23"/>
          <w:szCs w:val="23"/>
        </w:rPr>
      </w:pPr>
      <w:r w:rsidRPr="00C050D3">
        <w:rPr>
          <w:rFonts w:eastAsia="Yu Mincho"/>
        </w:rPr>
        <w:t>ОРС</w:t>
      </w:r>
      <w:r w:rsidRPr="00C050D3">
        <w:rPr>
          <w:rFonts w:ascii="Arial" w:eastAsia="Yu Mincho" w:hAnsi="Arial" w:cs="Arial"/>
          <w:szCs w:val="24"/>
        </w:rPr>
        <w:tab/>
      </w:r>
      <w:r w:rsidRPr="00C050D3">
        <w:rPr>
          <w:rFonts w:eastAsia="Yu Mincho"/>
        </w:rPr>
        <w:t>Номер документа</w:t>
      </w:r>
      <w:r w:rsidRPr="00C050D3">
        <w:rPr>
          <w:rFonts w:ascii="Arial" w:eastAsia="Yu Mincho" w:hAnsi="Arial" w:cs="Arial"/>
          <w:szCs w:val="24"/>
        </w:rPr>
        <w:tab/>
      </w:r>
      <w:r w:rsidRPr="00C050D3">
        <w:rPr>
          <w:rFonts w:eastAsia="Yu Mincho"/>
        </w:rPr>
        <w:t>Версия</w:t>
      </w:r>
      <w:r w:rsidRPr="00C050D3">
        <w:rPr>
          <w:rFonts w:ascii="Arial" w:eastAsia="Yu Mincho" w:hAnsi="Arial" w:cs="Arial"/>
          <w:szCs w:val="24"/>
        </w:rPr>
        <w:tab/>
      </w:r>
      <w:r w:rsidRPr="00C050D3">
        <w:rPr>
          <w:rFonts w:eastAsia="Yu Mincho"/>
        </w:rPr>
        <w:t>Статус</w:t>
      </w:r>
      <w:r w:rsidRPr="00C050D3">
        <w:rPr>
          <w:rFonts w:ascii="Arial" w:eastAsia="Yu Mincho" w:hAnsi="Arial" w:cs="Arial"/>
          <w:szCs w:val="24"/>
        </w:rPr>
        <w:tab/>
      </w:r>
      <w:r w:rsidRPr="00C050D3">
        <w:rPr>
          <w:rFonts w:eastAsia="Yu Mincho"/>
        </w:rPr>
        <w:t>Дата издания</w:t>
      </w:r>
      <w:r w:rsidRPr="00C050D3">
        <w:rPr>
          <w:rFonts w:ascii="Arial" w:eastAsia="Yu Mincho" w:hAnsi="Arial" w:cs="Arial"/>
          <w:szCs w:val="24"/>
        </w:rPr>
        <w:tab/>
      </w:r>
      <w:r w:rsidRPr="00C050D3">
        <w:rPr>
          <w:rFonts w:eastAsia="Yu Mincho"/>
        </w:rPr>
        <w:t>Местонахождение</w:t>
      </w:r>
    </w:p>
    <w:p w14:paraId="4D4B5DE5" w14:textId="77777777" w:rsidR="00B7221C" w:rsidRPr="00C050D3" w:rsidRDefault="00B7221C" w:rsidP="00B7221C">
      <w:pPr>
        <w:widowControl w:val="0"/>
        <w:tabs>
          <w:tab w:val="left" w:pos="90"/>
        </w:tabs>
        <w:overflowPunct/>
        <w:spacing w:before="71"/>
        <w:textAlignment w:val="auto"/>
        <w:rPr>
          <w:rFonts w:eastAsia="Yu Mincho"/>
          <w:b/>
          <w:bCs/>
          <w:color w:val="000000"/>
          <w:sz w:val="23"/>
          <w:szCs w:val="23"/>
          <w:lang w:val="ru-RU" w:eastAsia="en-GB"/>
        </w:rPr>
      </w:pPr>
      <w:r w:rsidRPr="00C050D3">
        <w:rPr>
          <w:rFonts w:eastAsia="Yu Mincho"/>
          <w:b/>
          <w:bCs/>
          <w:color w:val="000000"/>
          <w:sz w:val="18"/>
          <w:szCs w:val="18"/>
          <w:lang w:val="ru-RU" w:eastAsia="en-GB"/>
        </w:rPr>
        <w:t>Версия 1</w:t>
      </w:r>
    </w:p>
    <w:p w14:paraId="5F5E0989" w14:textId="0EC42805" w:rsidR="00B7221C" w:rsidRPr="00FB4443" w:rsidRDefault="00B7221C" w:rsidP="00FB4443">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eastAsia="en-GB"/>
        </w:rPr>
      </w:pPr>
      <w:r w:rsidRPr="000C519B">
        <w:rPr>
          <w:rFonts w:eastAsia="Yu Mincho"/>
          <w:color w:val="000000"/>
          <w:sz w:val="18"/>
          <w:szCs w:val="18"/>
          <w:lang w:val="en-US" w:eastAsia="en-GB"/>
        </w:rPr>
        <w:t>TSDSI</w:t>
      </w:r>
      <w:r w:rsidRPr="00FB4443">
        <w:rPr>
          <w:rFonts w:ascii="Arial" w:eastAsia="Yu Mincho" w:hAnsi="Arial" w:cs="Arial"/>
          <w:szCs w:val="24"/>
          <w:lang w:val="en-US" w:eastAsia="en-GB"/>
        </w:rPr>
        <w:tab/>
      </w:r>
      <w:proofErr w:type="spellStart"/>
      <w:r w:rsidRPr="000C519B">
        <w:rPr>
          <w:rFonts w:eastAsia="Yu Mincho"/>
          <w:color w:val="000000"/>
          <w:sz w:val="18"/>
          <w:szCs w:val="18"/>
          <w:lang w:val="en-US" w:eastAsia="en-GB"/>
        </w:rPr>
        <w:t>TSDSI</w:t>
      </w:r>
      <w:proofErr w:type="spellEnd"/>
      <w:r w:rsidRPr="00FB4443">
        <w:rPr>
          <w:rFonts w:eastAsia="Yu Mincho"/>
          <w:color w:val="000000"/>
          <w:sz w:val="18"/>
          <w:szCs w:val="18"/>
          <w:lang w:val="en-US" w:eastAsia="en-GB"/>
        </w:rPr>
        <w:t xml:space="preserve"> </w:t>
      </w:r>
      <w:r w:rsidRPr="000C519B">
        <w:rPr>
          <w:rFonts w:eastAsia="Yu Mincho"/>
          <w:color w:val="000000"/>
          <w:sz w:val="18"/>
          <w:szCs w:val="18"/>
          <w:lang w:val="en-US" w:eastAsia="en-GB"/>
        </w:rPr>
        <w:t>STD</w:t>
      </w:r>
      <w:r w:rsidRPr="00FB4443">
        <w:rPr>
          <w:rFonts w:eastAsia="Yu Mincho"/>
          <w:color w:val="000000"/>
          <w:sz w:val="18"/>
          <w:szCs w:val="18"/>
          <w:lang w:val="en-US" w:eastAsia="en-GB"/>
        </w:rPr>
        <w:t xml:space="preserve"> </w:t>
      </w:r>
      <w:r w:rsidRPr="000C519B">
        <w:rPr>
          <w:rFonts w:eastAsia="Yu Mincho"/>
          <w:color w:val="000000"/>
          <w:sz w:val="18"/>
          <w:szCs w:val="18"/>
          <w:lang w:val="en-US" w:eastAsia="en-GB"/>
        </w:rPr>
        <w:t>T</w:t>
      </w:r>
      <w:r w:rsidRPr="00FB4443">
        <w:rPr>
          <w:rFonts w:eastAsia="Yu Mincho"/>
          <w:color w:val="000000"/>
          <w:sz w:val="18"/>
          <w:szCs w:val="18"/>
          <w:lang w:val="en-US" w:eastAsia="en-GB"/>
        </w:rPr>
        <w:t xml:space="preserve">3.9036.322-15.2.0 </w:t>
      </w:r>
      <w:r w:rsidRPr="000C519B">
        <w:rPr>
          <w:rFonts w:eastAsia="Yu Mincho"/>
          <w:color w:val="000000"/>
          <w:sz w:val="18"/>
          <w:szCs w:val="18"/>
          <w:lang w:val="en-US" w:eastAsia="en-GB"/>
        </w:rPr>
        <w:t>V</w:t>
      </w:r>
      <w:r w:rsidRPr="00FB4443">
        <w:rPr>
          <w:rFonts w:eastAsia="Yu Mincho"/>
          <w:color w:val="000000"/>
          <w:sz w:val="18"/>
          <w:szCs w:val="18"/>
          <w:lang w:val="en-US" w:eastAsia="en-GB"/>
        </w:rPr>
        <w:t>1.0.1</w:t>
      </w:r>
      <w:r w:rsidRPr="00FB4443">
        <w:rPr>
          <w:rFonts w:ascii="Arial" w:eastAsia="Yu Mincho" w:hAnsi="Arial" w:cs="Arial"/>
          <w:szCs w:val="24"/>
          <w:lang w:val="en-US" w:eastAsia="en-GB"/>
        </w:rPr>
        <w:tab/>
      </w:r>
      <w:proofErr w:type="spellStart"/>
      <w:r w:rsidRPr="000C519B">
        <w:rPr>
          <w:rFonts w:eastAsia="Yu Mincho"/>
          <w:color w:val="000000"/>
          <w:sz w:val="18"/>
          <w:szCs w:val="18"/>
          <w:lang w:val="en-US" w:eastAsia="en-GB"/>
        </w:rPr>
        <w:t>V</w:t>
      </w:r>
      <w:r w:rsidRPr="00FB4443">
        <w:rPr>
          <w:rFonts w:eastAsia="Yu Mincho"/>
          <w:color w:val="000000"/>
          <w:sz w:val="18"/>
          <w:szCs w:val="18"/>
          <w:lang w:val="en-US" w:eastAsia="en-GB"/>
        </w:rPr>
        <w:t>1.0.1</w:t>
      </w:r>
      <w:proofErr w:type="spellEnd"/>
      <w:r w:rsidRPr="00FB4443">
        <w:rPr>
          <w:rFonts w:ascii="Arial" w:eastAsia="Yu Mincho" w:hAnsi="Arial" w:cs="Arial"/>
          <w:szCs w:val="24"/>
          <w:lang w:val="en-US" w:eastAsia="en-GB"/>
        </w:rPr>
        <w:tab/>
      </w:r>
      <w:r w:rsidRPr="00C050D3">
        <w:rPr>
          <w:rFonts w:eastAsia="Yu Mincho"/>
          <w:color w:val="000000"/>
          <w:sz w:val="18"/>
          <w:szCs w:val="18"/>
          <w:lang w:val="ru-RU" w:eastAsia="en-GB"/>
        </w:rPr>
        <w:t>Издан</w:t>
      </w:r>
      <w:r w:rsidRPr="00FB4443">
        <w:rPr>
          <w:rFonts w:ascii="Arial" w:eastAsia="Yu Mincho" w:hAnsi="Arial" w:cs="Arial"/>
          <w:szCs w:val="24"/>
          <w:lang w:val="en-US" w:eastAsia="en-GB"/>
        </w:rPr>
        <w:tab/>
      </w:r>
      <w:r w:rsidRPr="00FB4443">
        <w:rPr>
          <w:rFonts w:eastAsia="Yu Mincho"/>
          <w:color w:val="000000"/>
          <w:sz w:val="18"/>
          <w:szCs w:val="18"/>
          <w:lang w:val="en-US" w:eastAsia="en-GB"/>
        </w:rPr>
        <w:t>01.10.2020</w:t>
      </w:r>
      <w:r w:rsidRPr="00FB4443">
        <w:rPr>
          <w:rFonts w:ascii="Arial" w:eastAsia="Yu Mincho" w:hAnsi="Arial" w:cs="Arial"/>
          <w:szCs w:val="24"/>
          <w:lang w:val="en-US" w:eastAsia="en-GB"/>
        </w:rPr>
        <w:tab/>
      </w:r>
      <w:hyperlink r:id="rId2237" w:history="1">
        <w:r w:rsidRPr="000C519B">
          <w:rPr>
            <w:rFonts w:eastAsia="Yu Mincho"/>
            <w:color w:val="0563C1"/>
            <w:sz w:val="18"/>
            <w:szCs w:val="18"/>
            <w:u w:val="single"/>
            <w:lang w:val="en-US" w:eastAsia="en-GB"/>
          </w:rPr>
          <w:t>https</w:t>
        </w:r>
        <w:r w:rsidRPr="00FB4443">
          <w:rPr>
            <w:rFonts w:eastAsia="Yu Mincho"/>
            <w:color w:val="0563C1"/>
            <w:sz w:val="18"/>
            <w:szCs w:val="18"/>
            <w:u w:val="single"/>
            <w:lang w:val="en-US" w:eastAsia="en-GB"/>
          </w:rPr>
          <w:t>://</w:t>
        </w:r>
        <w:r w:rsidRPr="000C519B">
          <w:rPr>
            <w:rFonts w:eastAsia="Yu Mincho"/>
            <w:color w:val="0563C1"/>
            <w:sz w:val="18"/>
            <w:szCs w:val="18"/>
            <w:u w:val="single"/>
            <w:lang w:val="en-US" w:eastAsia="en-GB"/>
          </w:rPr>
          <w:t>members</w:t>
        </w:r>
        <w:r w:rsidRPr="00FB4443">
          <w:rPr>
            <w:rFonts w:eastAsia="Yu Mincho"/>
            <w:color w:val="0563C1"/>
            <w:sz w:val="18"/>
            <w:szCs w:val="18"/>
            <w:u w:val="single"/>
            <w:lang w:val="en-US" w:eastAsia="en-GB"/>
          </w:rPr>
          <w:t>.</w:t>
        </w:r>
        <w:r w:rsidRPr="000C519B">
          <w:rPr>
            <w:rFonts w:eastAsia="Yu Mincho"/>
            <w:color w:val="0563C1"/>
            <w:sz w:val="18"/>
            <w:szCs w:val="18"/>
            <w:u w:val="single"/>
            <w:lang w:val="en-US" w:eastAsia="en-GB"/>
          </w:rPr>
          <w:t>tsdsi</w:t>
        </w:r>
        <w:r w:rsidRPr="00FB4443">
          <w:rPr>
            <w:rFonts w:eastAsia="Yu Mincho"/>
            <w:color w:val="0563C1"/>
            <w:sz w:val="18"/>
            <w:szCs w:val="18"/>
            <w:u w:val="single"/>
            <w:lang w:val="en-US" w:eastAsia="en-GB"/>
          </w:rPr>
          <w:t>.</w:t>
        </w:r>
        <w:r w:rsidRPr="000C519B">
          <w:rPr>
            <w:rFonts w:eastAsia="Yu Mincho"/>
            <w:color w:val="0563C1"/>
            <w:sz w:val="18"/>
            <w:szCs w:val="18"/>
            <w:u w:val="single"/>
            <w:lang w:val="en-US" w:eastAsia="en-GB"/>
          </w:rPr>
          <w:t>in</w:t>
        </w:r>
        <w:r w:rsidRPr="00FB4443">
          <w:rPr>
            <w:rFonts w:eastAsia="Yu Mincho"/>
            <w:color w:val="0563C1"/>
            <w:sz w:val="18"/>
            <w:szCs w:val="18"/>
            <w:u w:val="single"/>
            <w:lang w:val="en-US" w:eastAsia="en-GB"/>
          </w:rPr>
          <w:t>/</w:t>
        </w:r>
        <w:r w:rsidRPr="000C519B">
          <w:rPr>
            <w:rFonts w:eastAsia="Yu Mincho"/>
            <w:color w:val="0563C1"/>
            <w:sz w:val="18"/>
            <w:szCs w:val="18"/>
            <w:u w:val="single"/>
            <w:lang w:val="en-US" w:eastAsia="en-GB"/>
          </w:rPr>
          <w:t>index</w:t>
        </w:r>
        <w:r w:rsidRPr="00FB4443">
          <w:rPr>
            <w:rFonts w:eastAsia="Yu Mincho"/>
            <w:color w:val="0563C1"/>
            <w:sz w:val="18"/>
            <w:szCs w:val="18"/>
            <w:u w:val="single"/>
            <w:lang w:val="en-US" w:eastAsia="en-GB"/>
          </w:rPr>
          <w:t>.</w:t>
        </w:r>
        <w:r w:rsidRPr="000C519B">
          <w:rPr>
            <w:rFonts w:eastAsia="Yu Mincho"/>
            <w:color w:val="0563C1"/>
            <w:sz w:val="18"/>
            <w:szCs w:val="18"/>
            <w:u w:val="single"/>
            <w:lang w:val="en-US" w:eastAsia="en-GB"/>
          </w:rPr>
          <w:t>php</w:t>
        </w:r>
        <w:r w:rsidRPr="00FB4443">
          <w:rPr>
            <w:rFonts w:eastAsia="Yu Mincho"/>
            <w:color w:val="0563C1"/>
            <w:sz w:val="18"/>
            <w:szCs w:val="18"/>
            <w:u w:val="single"/>
            <w:lang w:val="en-US" w:eastAsia="en-GB"/>
          </w:rPr>
          <w:t>/</w:t>
        </w:r>
        <w:r w:rsidRPr="000C519B">
          <w:rPr>
            <w:rFonts w:eastAsia="Yu Mincho"/>
            <w:color w:val="0563C1"/>
            <w:sz w:val="18"/>
            <w:szCs w:val="18"/>
            <w:u w:val="single"/>
            <w:lang w:val="en-US" w:eastAsia="en-GB"/>
          </w:rPr>
          <w:t>s</w:t>
        </w:r>
        <w:r w:rsidRPr="00FB4443">
          <w:rPr>
            <w:rFonts w:eastAsia="Yu Mincho"/>
            <w:color w:val="0563C1"/>
            <w:sz w:val="18"/>
            <w:szCs w:val="18"/>
            <w:u w:val="single"/>
            <w:lang w:val="en-US" w:eastAsia="en-GB"/>
          </w:rPr>
          <w:t>/96</w:t>
        </w:r>
        <w:r w:rsidRPr="000C519B">
          <w:rPr>
            <w:rFonts w:eastAsia="Yu Mincho"/>
            <w:color w:val="0563C1"/>
            <w:sz w:val="18"/>
            <w:szCs w:val="18"/>
            <w:u w:val="single"/>
            <w:lang w:val="en-US" w:eastAsia="en-GB"/>
          </w:rPr>
          <w:t>HWsLnDibom</w:t>
        </w:r>
        <w:r w:rsidRPr="00FB4443">
          <w:rPr>
            <w:rFonts w:eastAsia="Yu Mincho"/>
            <w:color w:val="0563C1"/>
            <w:sz w:val="18"/>
            <w:szCs w:val="18"/>
            <w:u w:val="single"/>
            <w:lang w:val="en-US" w:eastAsia="en-GB"/>
          </w:rPr>
          <w:t>45</w:t>
        </w:r>
        <w:r w:rsidRPr="000C519B">
          <w:rPr>
            <w:rFonts w:eastAsia="Yu Mincho"/>
            <w:color w:val="0563C1"/>
            <w:sz w:val="18"/>
            <w:szCs w:val="18"/>
            <w:u w:val="single"/>
            <w:lang w:val="en-US" w:eastAsia="en-GB"/>
          </w:rPr>
          <w:t>f</w:t>
        </w:r>
      </w:hyperlink>
    </w:p>
    <w:p w14:paraId="35A0A376" w14:textId="77777777" w:rsidR="00B7221C" w:rsidRPr="00C050D3" w:rsidRDefault="00B7221C" w:rsidP="00B7221C">
      <w:pPr>
        <w:pStyle w:val="Heading5"/>
        <w:rPr>
          <w:lang w:val="ru-RU"/>
        </w:rPr>
      </w:pPr>
      <w:r w:rsidRPr="00C050D3">
        <w:rPr>
          <w:lang w:val="ru-RU"/>
        </w:rPr>
        <w:t>3.2.1.3.10</w:t>
      </w:r>
      <w:r w:rsidRPr="00C050D3">
        <w:rPr>
          <w:lang w:val="ru-RU"/>
        </w:rPr>
        <w:tab/>
        <w:t>T3.9036.323</w:t>
      </w:r>
    </w:p>
    <w:p w14:paraId="6EABC5C6" w14:textId="77777777" w:rsidR="00B7221C" w:rsidRPr="00C050D3" w:rsidRDefault="00B7221C" w:rsidP="00B7221C">
      <w:pPr>
        <w:pStyle w:val="Headingb"/>
        <w:rPr>
          <w:lang w:val="ru-RU"/>
        </w:rPr>
      </w:pPr>
      <w:bookmarkStart w:id="422" w:name="_Toc56152634"/>
      <w:bookmarkStart w:id="423" w:name="_Toc56154014"/>
      <w:r w:rsidRPr="00C050D3">
        <w:rPr>
          <w:lang w:val="ru-RU"/>
        </w:rPr>
        <w:t>Расширенный универсальный наземный радиодоступ (E-UTRA); спецификация протокола конвергенции пакетной передачи данных (PDCP)</w:t>
      </w:r>
    </w:p>
    <w:p w14:paraId="4ECF29F3" w14:textId="77777777" w:rsidR="00B7221C" w:rsidRPr="00C050D3" w:rsidRDefault="00B7221C" w:rsidP="00B7221C">
      <w:pPr>
        <w:rPr>
          <w:lang w:val="ru-RU"/>
        </w:rPr>
      </w:pPr>
      <w:r w:rsidRPr="00C050D3">
        <w:rPr>
          <w:szCs w:val="22"/>
          <w:lang w:val="ru-RU"/>
        </w:rPr>
        <w:t>В этом документе определен протокол конвергенции пакетной передачи данных (PDCP) радиодоступа E-UTRA.</w:t>
      </w:r>
    </w:p>
    <w:bookmarkEnd w:id="422"/>
    <w:bookmarkEnd w:id="423"/>
    <w:p w14:paraId="7C893434" w14:textId="163FEEEF" w:rsidR="00B7221C" w:rsidRPr="00C050D3" w:rsidRDefault="00B7221C" w:rsidP="00FB4443">
      <w:pPr>
        <w:pStyle w:val="a"/>
        <w:tabs>
          <w:tab w:val="clear" w:pos="680"/>
          <w:tab w:val="left" w:pos="851"/>
        </w:tabs>
        <w:rPr>
          <w:rFonts w:eastAsia="Yu Mincho"/>
          <w:sz w:val="23"/>
          <w:szCs w:val="23"/>
        </w:rPr>
      </w:pPr>
      <w:r w:rsidRPr="00C050D3">
        <w:rPr>
          <w:rFonts w:eastAsia="Yu Mincho"/>
        </w:rPr>
        <w:t>ОРС</w:t>
      </w:r>
      <w:r w:rsidRPr="00C050D3">
        <w:rPr>
          <w:rFonts w:ascii="Arial" w:eastAsia="Yu Mincho" w:hAnsi="Arial" w:cs="Arial"/>
          <w:szCs w:val="24"/>
        </w:rPr>
        <w:tab/>
      </w:r>
      <w:r w:rsidRPr="00C050D3">
        <w:rPr>
          <w:rFonts w:eastAsia="Yu Mincho"/>
        </w:rPr>
        <w:t>Номер документа</w:t>
      </w:r>
      <w:r w:rsidRPr="00C050D3">
        <w:rPr>
          <w:rFonts w:ascii="Arial" w:eastAsia="Yu Mincho" w:hAnsi="Arial" w:cs="Arial"/>
          <w:szCs w:val="24"/>
        </w:rPr>
        <w:tab/>
      </w:r>
      <w:r w:rsidRPr="00C050D3">
        <w:rPr>
          <w:rFonts w:eastAsia="Yu Mincho"/>
        </w:rPr>
        <w:t>Версия</w:t>
      </w:r>
      <w:r w:rsidRPr="00C050D3">
        <w:rPr>
          <w:rFonts w:ascii="Arial" w:eastAsia="Yu Mincho" w:hAnsi="Arial" w:cs="Arial"/>
          <w:szCs w:val="24"/>
        </w:rPr>
        <w:tab/>
      </w:r>
      <w:r w:rsidRPr="00C050D3">
        <w:rPr>
          <w:rFonts w:eastAsia="Yu Mincho"/>
        </w:rPr>
        <w:t>Статус</w:t>
      </w:r>
      <w:r w:rsidRPr="00C050D3">
        <w:rPr>
          <w:rFonts w:ascii="Arial" w:eastAsia="Yu Mincho" w:hAnsi="Arial" w:cs="Arial"/>
          <w:szCs w:val="24"/>
        </w:rPr>
        <w:tab/>
      </w:r>
      <w:r w:rsidRPr="00C050D3">
        <w:rPr>
          <w:rFonts w:eastAsia="Yu Mincho"/>
        </w:rPr>
        <w:t>Дата издания</w:t>
      </w:r>
      <w:r w:rsidRPr="00C050D3">
        <w:rPr>
          <w:rFonts w:ascii="Arial" w:eastAsia="Yu Mincho" w:hAnsi="Arial" w:cs="Arial"/>
          <w:szCs w:val="24"/>
        </w:rPr>
        <w:tab/>
      </w:r>
      <w:r w:rsidRPr="00C050D3">
        <w:rPr>
          <w:rFonts w:eastAsia="Yu Mincho"/>
        </w:rPr>
        <w:t>Местонахождение</w:t>
      </w:r>
    </w:p>
    <w:p w14:paraId="36A4A26E" w14:textId="77777777" w:rsidR="00B7221C" w:rsidRPr="00C050D3" w:rsidRDefault="00B7221C" w:rsidP="00B7221C">
      <w:pPr>
        <w:widowControl w:val="0"/>
        <w:tabs>
          <w:tab w:val="left" w:pos="90"/>
        </w:tabs>
        <w:overflowPunct/>
        <w:spacing w:before="71"/>
        <w:textAlignment w:val="auto"/>
        <w:rPr>
          <w:rFonts w:eastAsia="Yu Mincho"/>
          <w:b/>
          <w:bCs/>
          <w:color w:val="000000"/>
          <w:sz w:val="23"/>
          <w:szCs w:val="23"/>
          <w:lang w:val="ru-RU" w:eastAsia="en-GB"/>
        </w:rPr>
      </w:pPr>
      <w:r w:rsidRPr="00C050D3">
        <w:rPr>
          <w:rFonts w:eastAsia="Yu Mincho"/>
          <w:b/>
          <w:bCs/>
          <w:color w:val="000000"/>
          <w:sz w:val="18"/>
          <w:szCs w:val="18"/>
          <w:lang w:val="ru-RU" w:eastAsia="en-GB"/>
        </w:rPr>
        <w:t>Версия 1</w:t>
      </w:r>
    </w:p>
    <w:p w14:paraId="64F83365" w14:textId="2DBDF342" w:rsidR="00B7221C" w:rsidRPr="00FB4443" w:rsidRDefault="00B7221C" w:rsidP="00FB4443">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eastAsia="en-GB"/>
        </w:rPr>
      </w:pPr>
      <w:r w:rsidRPr="00BF0179">
        <w:rPr>
          <w:rFonts w:eastAsia="Yu Mincho"/>
          <w:color w:val="000000"/>
          <w:sz w:val="18"/>
          <w:szCs w:val="18"/>
          <w:lang w:val="en-US" w:eastAsia="en-GB"/>
        </w:rPr>
        <w:t>TSDSI</w:t>
      </w:r>
      <w:r w:rsidRPr="00FB4443">
        <w:rPr>
          <w:rFonts w:ascii="Arial" w:eastAsia="Yu Mincho" w:hAnsi="Arial" w:cs="Arial"/>
          <w:szCs w:val="24"/>
          <w:lang w:val="en-US" w:eastAsia="en-GB"/>
        </w:rPr>
        <w:tab/>
      </w:r>
      <w:proofErr w:type="spellStart"/>
      <w:r w:rsidRPr="00BF0179">
        <w:rPr>
          <w:rFonts w:eastAsia="Yu Mincho"/>
          <w:color w:val="000000"/>
          <w:sz w:val="18"/>
          <w:szCs w:val="18"/>
          <w:lang w:val="en-US" w:eastAsia="en-GB"/>
        </w:rPr>
        <w:t>TSDSI</w:t>
      </w:r>
      <w:proofErr w:type="spellEnd"/>
      <w:r w:rsidRPr="00FB4443">
        <w:rPr>
          <w:rFonts w:eastAsia="Yu Mincho"/>
          <w:color w:val="000000"/>
          <w:sz w:val="18"/>
          <w:szCs w:val="18"/>
          <w:lang w:val="en-US" w:eastAsia="en-GB"/>
        </w:rPr>
        <w:t xml:space="preserve"> </w:t>
      </w:r>
      <w:r w:rsidRPr="00BF0179">
        <w:rPr>
          <w:rFonts w:eastAsia="Yu Mincho"/>
          <w:color w:val="000000"/>
          <w:sz w:val="18"/>
          <w:szCs w:val="18"/>
          <w:lang w:val="en-US" w:eastAsia="en-GB"/>
        </w:rPr>
        <w:t>STD</w:t>
      </w:r>
      <w:r w:rsidRPr="00FB4443">
        <w:rPr>
          <w:rFonts w:eastAsia="Yu Mincho"/>
          <w:color w:val="000000"/>
          <w:sz w:val="18"/>
          <w:szCs w:val="18"/>
          <w:lang w:val="en-US" w:eastAsia="en-GB"/>
        </w:rPr>
        <w:t xml:space="preserve"> </w:t>
      </w:r>
      <w:r w:rsidRPr="00BF0179">
        <w:rPr>
          <w:rFonts w:eastAsia="Yu Mincho"/>
          <w:color w:val="000000"/>
          <w:sz w:val="18"/>
          <w:szCs w:val="18"/>
          <w:lang w:val="en-US" w:eastAsia="en-GB"/>
        </w:rPr>
        <w:t>T</w:t>
      </w:r>
      <w:r w:rsidRPr="00FB4443">
        <w:rPr>
          <w:rFonts w:eastAsia="Yu Mincho"/>
          <w:color w:val="000000"/>
          <w:sz w:val="18"/>
          <w:szCs w:val="18"/>
          <w:lang w:val="en-US" w:eastAsia="en-GB"/>
        </w:rPr>
        <w:t xml:space="preserve">3.9036.323-15.4.0 </w:t>
      </w:r>
      <w:r w:rsidRPr="00BF0179">
        <w:rPr>
          <w:rFonts w:eastAsia="Yu Mincho"/>
          <w:color w:val="000000"/>
          <w:sz w:val="18"/>
          <w:szCs w:val="18"/>
          <w:lang w:val="en-US" w:eastAsia="en-GB"/>
        </w:rPr>
        <w:t>V</w:t>
      </w:r>
      <w:r w:rsidRPr="00FB4443">
        <w:rPr>
          <w:rFonts w:eastAsia="Yu Mincho"/>
          <w:color w:val="000000"/>
          <w:sz w:val="18"/>
          <w:szCs w:val="18"/>
          <w:lang w:val="en-US" w:eastAsia="en-GB"/>
        </w:rPr>
        <w:t>1.0.1</w:t>
      </w:r>
      <w:r w:rsidRPr="00FB4443">
        <w:rPr>
          <w:rFonts w:ascii="Arial" w:eastAsia="Yu Mincho" w:hAnsi="Arial" w:cs="Arial"/>
          <w:szCs w:val="24"/>
          <w:lang w:val="en-US" w:eastAsia="en-GB"/>
        </w:rPr>
        <w:tab/>
      </w:r>
      <w:proofErr w:type="spellStart"/>
      <w:r w:rsidRPr="00BF0179">
        <w:rPr>
          <w:rFonts w:eastAsia="Yu Mincho"/>
          <w:color w:val="000000"/>
          <w:sz w:val="18"/>
          <w:szCs w:val="18"/>
          <w:lang w:val="en-US" w:eastAsia="en-GB"/>
        </w:rPr>
        <w:t>V</w:t>
      </w:r>
      <w:r w:rsidRPr="00FB4443">
        <w:rPr>
          <w:rFonts w:eastAsia="Yu Mincho"/>
          <w:color w:val="000000"/>
          <w:sz w:val="18"/>
          <w:szCs w:val="18"/>
          <w:lang w:val="en-US" w:eastAsia="en-GB"/>
        </w:rPr>
        <w:t>1.0.1</w:t>
      </w:r>
      <w:proofErr w:type="spellEnd"/>
      <w:r w:rsidRPr="00FB4443">
        <w:rPr>
          <w:rFonts w:ascii="Arial" w:eastAsia="Yu Mincho" w:hAnsi="Arial" w:cs="Arial"/>
          <w:szCs w:val="24"/>
          <w:lang w:val="en-US" w:eastAsia="en-GB"/>
        </w:rPr>
        <w:tab/>
      </w:r>
      <w:r w:rsidRPr="00C050D3">
        <w:rPr>
          <w:rFonts w:eastAsia="Yu Mincho"/>
          <w:color w:val="000000"/>
          <w:sz w:val="18"/>
          <w:szCs w:val="18"/>
          <w:lang w:val="ru-RU" w:eastAsia="en-GB"/>
        </w:rPr>
        <w:t>Издан</w:t>
      </w:r>
      <w:r w:rsidRPr="00FB4443">
        <w:rPr>
          <w:rFonts w:ascii="Arial" w:eastAsia="Yu Mincho" w:hAnsi="Arial" w:cs="Arial"/>
          <w:szCs w:val="24"/>
          <w:lang w:val="en-US" w:eastAsia="en-GB"/>
        </w:rPr>
        <w:tab/>
      </w:r>
      <w:r w:rsidRPr="00FB4443">
        <w:rPr>
          <w:rFonts w:eastAsia="Yu Mincho"/>
          <w:color w:val="000000"/>
          <w:sz w:val="18"/>
          <w:szCs w:val="18"/>
          <w:lang w:val="en-US" w:eastAsia="en-GB"/>
        </w:rPr>
        <w:t>01.10.2020</w:t>
      </w:r>
      <w:r w:rsidRPr="00FB4443">
        <w:rPr>
          <w:rFonts w:ascii="Arial" w:eastAsia="Yu Mincho" w:hAnsi="Arial" w:cs="Arial"/>
          <w:szCs w:val="24"/>
          <w:lang w:val="en-US" w:eastAsia="en-GB"/>
        </w:rPr>
        <w:tab/>
      </w:r>
      <w:hyperlink r:id="rId2238" w:history="1">
        <w:r w:rsidRPr="00BF0179">
          <w:rPr>
            <w:rFonts w:eastAsia="Yu Mincho"/>
            <w:color w:val="0563C1"/>
            <w:sz w:val="18"/>
            <w:szCs w:val="18"/>
            <w:u w:val="single"/>
            <w:lang w:val="en-US" w:eastAsia="en-GB"/>
          </w:rPr>
          <w:t>https</w:t>
        </w:r>
        <w:r w:rsidRPr="00FB4443">
          <w:rPr>
            <w:rFonts w:eastAsia="Yu Mincho"/>
            <w:color w:val="0563C1"/>
            <w:sz w:val="18"/>
            <w:szCs w:val="18"/>
            <w:u w:val="single"/>
            <w:lang w:val="en-US" w:eastAsia="en-GB"/>
          </w:rPr>
          <w:t>://</w:t>
        </w:r>
        <w:r w:rsidRPr="00BF0179">
          <w:rPr>
            <w:rFonts w:eastAsia="Yu Mincho"/>
            <w:color w:val="0563C1"/>
            <w:sz w:val="18"/>
            <w:szCs w:val="18"/>
            <w:u w:val="single"/>
            <w:lang w:val="en-US" w:eastAsia="en-GB"/>
          </w:rPr>
          <w:t>members</w:t>
        </w:r>
        <w:r w:rsidRPr="00FB4443">
          <w:rPr>
            <w:rFonts w:eastAsia="Yu Mincho"/>
            <w:color w:val="0563C1"/>
            <w:sz w:val="18"/>
            <w:szCs w:val="18"/>
            <w:u w:val="single"/>
            <w:lang w:val="en-US" w:eastAsia="en-GB"/>
          </w:rPr>
          <w:t>.</w:t>
        </w:r>
        <w:r w:rsidRPr="00BF0179">
          <w:rPr>
            <w:rFonts w:eastAsia="Yu Mincho"/>
            <w:color w:val="0563C1"/>
            <w:sz w:val="18"/>
            <w:szCs w:val="18"/>
            <w:u w:val="single"/>
            <w:lang w:val="en-US" w:eastAsia="en-GB"/>
          </w:rPr>
          <w:t>tsdsi</w:t>
        </w:r>
        <w:r w:rsidRPr="00FB4443">
          <w:rPr>
            <w:rFonts w:eastAsia="Yu Mincho"/>
            <w:color w:val="0563C1"/>
            <w:sz w:val="18"/>
            <w:szCs w:val="18"/>
            <w:u w:val="single"/>
            <w:lang w:val="en-US" w:eastAsia="en-GB"/>
          </w:rPr>
          <w:t>.</w:t>
        </w:r>
        <w:r w:rsidRPr="00BF0179">
          <w:rPr>
            <w:rFonts w:eastAsia="Yu Mincho"/>
            <w:color w:val="0563C1"/>
            <w:sz w:val="18"/>
            <w:szCs w:val="18"/>
            <w:u w:val="single"/>
            <w:lang w:val="en-US" w:eastAsia="en-GB"/>
          </w:rPr>
          <w:t>in</w:t>
        </w:r>
        <w:r w:rsidRPr="00FB4443">
          <w:rPr>
            <w:rFonts w:eastAsia="Yu Mincho"/>
            <w:color w:val="0563C1"/>
            <w:sz w:val="18"/>
            <w:szCs w:val="18"/>
            <w:u w:val="single"/>
            <w:lang w:val="en-US" w:eastAsia="en-GB"/>
          </w:rPr>
          <w:t>/</w:t>
        </w:r>
        <w:r w:rsidRPr="00BF0179">
          <w:rPr>
            <w:rFonts w:eastAsia="Yu Mincho"/>
            <w:color w:val="0563C1"/>
            <w:sz w:val="18"/>
            <w:szCs w:val="18"/>
            <w:u w:val="single"/>
            <w:lang w:val="en-US" w:eastAsia="en-GB"/>
          </w:rPr>
          <w:t>index</w:t>
        </w:r>
        <w:r w:rsidRPr="00FB4443">
          <w:rPr>
            <w:rFonts w:eastAsia="Yu Mincho"/>
            <w:color w:val="0563C1"/>
            <w:sz w:val="18"/>
            <w:szCs w:val="18"/>
            <w:u w:val="single"/>
            <w:lang w:val="en-US" w:eastAsia="en-GB"/>
          </w:rPr>
          <w:t>.</w:t>
        </w:r>
        <w:r w:rsidRPr="00BF0179">
          <w:rPr>
            <w:rFonts w:eastAsia="Yu Mincho"/>
            <w:color w:val="0563C1"/>
            <w:sz w:val="18"/>
            <w:szCs w:val="18"/>
            <w:u w:val="single"/>
            <w:lang w:val="en-US" w:eastAsia="en-GB"/>
          </w:rPr>
          <w:t>php</w:t>
        </w:r>
        <w:r w:rsidRPr="00FB4443">
          <w:rPr>
            <w:rFonts w:eastAsia="Yu Mincho"/>
            <w:color w:val="0563C1"/>
            <w:sz w:val="18"/>
            <w:szCs w:val="18"/>
            <w:u w:val="single"/>
            <w:lang w:val="en-US" w:eastAsia="en-GB"/>
          </w:rPr>
          <w:t>/</w:t>
        </w:r>
        <w:r w:rsidRPr="00BF0179">
          <w:rPr>
            <w:rFonts w:eastAsia="Yu Mincho"/>
            <w:color w:val="0563C1"/>
            <w:sz w:val="18"/>
            <w:szCs w:val="18"/>
            <w:u w:val="single"/>
            <w:lang w:val="en-US" w:eastAsia="en-GB"/>
          </w:rPr>
          <w:t>s</w:t>
        </w:r>
        <w:r w:rsidRPr="00FB4443">
          <w:rPr>
            <w:rFonts w:eastAsia="Yu Mincho"/>
            <w:color w:val="0563C1"/>
            <w:sz w:val="18"/>
            <w:szCs w:val="18"/>
            <w:u w:val="single"/>
            <w:lang w:val="en-US" w:eastAsia="en-GB"/>
          </w:rPr>
          <w:t>/</w:t>
        </w:r>
        <w:r w:rsidRPr="00BF0179">
          <w:rPr>
            <w:rFonts w:eastAsia="Yu Mincho"/>
            <w:color w:val="0563C1"/>
            <w:sz w:val="18"/>
            <w:szCs w:val="18"/>
            <w:u w:val="single"/>
            <w:lang w:val="en-US" w:eastAsia="en-GB"/>
          </w:rPr>
          <w:t>Mnq</w:t>
        </w:r>
        <w:r w:rsidRPr="00FB4443">
          <w:rPr>
            <w:rFonts w:eastAsia="Yu Mincho"/>
            <w:color w:val="0563C1"/>
            <w:sz w:val="18"/>
            <w:szCs w:val="18"/>
            <w:u w:val="single"/>
            <w:lang w:val="en-US" w:eastAsia="en-GB"/>
          </w:rPr>
          <w:t>3</w:t>
        </w:r>
        <w:r w:rsidRPr="00BF0179">
          <w:rPr>
            <w:rFonts w:eastAsia="Yu Mincho"/>
            <w:color w:val="0563C1"/>
            <w:sz w:val="18"/>
            <w:szCs w:val="18"/>
            <w:u w:val="single"/>
            <w:lang w:val="en-US" w:eastAsia="en-GB"/>
          </w:rPr>
          <w:t>qsqQrPS</w:t>
        </w:r>
        <w:r w:rsidRPr="00FB4443">
          <w:rPr>
            <w:rFonts w:eastAsia="Yu Mincho"/>
            <w:color w:val="0563C1"/>
            <w:sz w:val="18"/>
            <w:szCs w:val="18"/>
            <w:u w:val="single"/>
            <w:lang w:val="en-US" w:eastAsia="en-GB"/>
          </w:rPr>
          <w:t>7</w:t>
        </w:r>
        <w:r w:rsidRPr="00BF0179">
          <w:rPr>
            <w:rFonts w:eastAsia="Yu Mincho"/>
            <w:color w:val="0563C1"/>
            <w:sz w:val="18"/>
            <w:szCs w:val="18"/>
            <w:u w:val="single"/>
            <w:lang w:val="en-US" w:eastAsia="en-GB"/>
          </w:rPr>
          <w:t>kqd</w:t>
        </w:r>
      </w:hyperlink>
    </w:p>
    <w:p w14:paraId="20D896F0" w14:textId="77777777" w:rsidR="00B7221C" w:rsidRPr="00C050D3" w:rsidRDefault="00B7221C" w:rsidP="00B7221C">
      <w:pPr>
        <w:pStyle w:val="Heading5"/>
        <w:rPr>
          <w:lang w:val="ru-RU"/>
        </w:rPr>
      </w:pPr>
      <w:r w:rsidRPr="00C050D3">
        <w:rPr>
          <w:lang w:val="ru-RU"/>
        </w:rPr>
        <w:lastRenderedPageBreak/>
        <w:t>3.2.1.3.11</w:t>
      </w:r>
      <w:r w:rsidRPr="00C050D3">
        <w:rPr>
          <w:lang w:val="ru-RU"/>
        </w:rPr>
        <w:tab/>
        <w:t>T3.9036.331</w:t>
      </w:r>
    </w:p>
    <w:p w14:paraId="30234895" w14:textId="77777777" w:rsidR="00B7221C" w:rsidRPr="00C050D3" w:rsidRDefault="00B7221C" w:rsidP="00B7221C">
      <w:pPr>
        <w:pStyle w:val="Headingb"/>
        <w:rPr>
          <w:lang w:val="ru-RU"/>
        </w:rPr>
      </w:pPr>
      <w:bookmarkStart w:id="424" w:name="_Toc56152635"/>
      <w:bookmarkStart w:id="425" w:name="_Toc56154015"/>
      <w:r w:rsidRPr="00C050D3">
        <w:rPr>
          <w:lang w:val="ru-RU"/>
        </w:rPr>
        <w:t xml:space="preserve">Расширенный универсальный наземный радиодоступ (E-UTRA); управление </w:t>
      </w:r>
      <w:proofErr w:type="spellStart"/>
      <w:r w:rsidRPr="00C050D3">
        <w:rPr>
          <w:lang w:val="ru-RU"/>
        </w:rPr>
        <w:t>радиоресурсами</w:t>
      </w:r>
      <w:proofErr w:type="spellEnd"/>
      <w:r w:rsidRPr="00C050D3">
        <w:rPr>
          <w:lang w:val="ru-RU"/>
        </w:rPr>
        <w:t xml:space="preserve"> (RRC); спецификация протокола</w:t>
      </w:r>
    </w:p>
    <w:p w14:paraId="54A45C56" w14:textId="77777777" w:rsidR="00B7221C" w:rsidRPr="00C050D3" w:rsidRDefault="00B7221C" w:rsidP="00B7221C">
      <w:pPr>
        <w:spacing w:before="60"/>
        <w:rPr>
          <w:lang w:val="ru-RU"/>
        </w:rPr>
      </w:pPr>
      <w:r w:rsidRPr="00C050D3">
        <w:rPr>
          <w:szCs w:val="24"/>
          <w:lang w:val="ru-RU"/>
        </w:rPr>
        <w:t xml:space="preserve">В этом документе определен протокол управления </w:t>
      </w:r>
      <w:proofErr w:type="spellStart"/>
      <w:r w:rsidRPr="00C050D3">
        <w:rPr>
          <w:szCs w:val="24"/>
          <w:lang w:val="ru-RU"/>
        </w:rPr>
        <w:t>радиоресурсами</w:t>
      </w:r>
      <w:proofErr w:type="spellEnd"/>
      <w:r w:rsidRPr="00C050D3">
        <w:rPr>
          <w:szCs w:val="24"/>
          <w:lang w:val="ru-RU"/>
        </w:rPr>
        <w:t xml:space="preserve"> для </w:t>
      </w:r>
      <w:proofErr w:type="spellStart"/>
      <w:r w:rsidRPr="00C050D3">
        <w:rPr>
          <w:szCs w:val="24"/>
          <w:lang w:val="ru-RU"/>
        </w:rPr>
        <w:t>радиоинтерфейса</w:t>
      </w:r>
      <w:proofErr w:type="spellEnd"/>
      <w:r w:rsidRPr="00C050D3">
        <w:rPr>
          <w:szCs w:val="24"/>
          <w:lang w:val="ru-RU"/>
        </w:rPr>
        <w:t xml:space="preserve"> между оборудованием UE и сетью E-UTRAN, а также для </w:t>
      </w:r>
      <w:proofErr w:type="spellStart"/>
      <w:r w:rsidRPr="00C050D3">
        <w:rPr>
          <w:szCs w:val="24"/>
          <w:lang w:val="ru-RU"/>
        </w:rPr>
        <w:t>радиоинтерфейса</w:t>
      </w:r>
      <w:proofErr w:type="spellEnd"/>
      <w:r w:rsidRPr="00C050D3">
        <w:rPr>
          <w:szCs w:val="24"/>
          <w:lang w:val="ru-RU"/>
        </w:rPr>
        <w:t xml:space="preserve"> между RN и сетью E-UTRAN. Этот документ также содержит: i) информацию по радиодоступу, передаваемую в прозрачном контейнере между источником </w:t>
      </w:r>
      <w:proofErr w:type="spellStart"/>
      <w:r w:rsidRPr="00C050D3">
        <w:rPr>
          <w:szCs w:val="24"/>
          <w:lang w:val="ru-RU"/>
        </w:rPr>
        <w:t>eNodeB</w:t>
      </w:r>
      <w:proofErr w:type="spellEnd"/>
      <w:r w:rsidRPr="00C050D3">
        <w:rPr>
          <w:szCs w:val="24"/>
          <w:lang w:val="ru-RU"/>
        </w:rPr>
        <w:t xml:space="preserve"> и объектом назначения </w:t>
      </w:r>
      <w:proofErr w:type="spellStart"/>
      <w:r w:rsidRPr="00C050D3">
        <w:rPr>
          <w:szCs w:val="24"/>
          <w:lang w:val="ru-RU"/>
        </w:rPr>
        <w:t>eNodeB</w:t>
      </w:r>
      <w:proofErr w:type="spellEnd"/>
      <w:r w:rsidRPr="00C050D3">
        <w:rPr>
          <w:szCs w:val="24"/>
          <w:lang w:val="ru-RU"/>
        </w:rPr>
        <w:t xml:space="preserve"> при </w:t>
      </w:r>
      <w:proofErr w:type="spellStart"/>
      <w:r w:rsidRPr="00C050D3">
        <w:rPr>
          <w:szCs w:val="24"/>
          <w:lang w:val="ru-RU"/>
        </w:rPr>
        <w:t>хендовере</w:t>
      </w:r>
      <w:proofErr w:type="spellEnd"/>
      <w:r w:rsidRPr="00C050D3">
        <w:rPr>
          <w:szCs w:val="24"/>
          <w:lang w:val="ru-RU"/>
        </w:rPr>
        <w:t xml:space="preserve"> между базовыми станциями (</w:t>
      </w:r>
      <w:proofErr w:type="spellStart"/>
      <w:r w:rsidRPr="00C050D3">
        <w:rPr>
          <w:szCs w:val="24"/>
          <w:lang w:val="ru-RU"/>
        </w:rPr>
        <w:t>eNodeB</w:t>
      </w:r>
      <w:proofErr w:type="spellEnd"/>
      <w:r w:rsidRPr="00C050D3">
        <w:rPr>
          <w:szCs w:val="24"/>
          <w:lang w:val="ru-RU"/>
        </w:rPr>
        <w:t xml:space="preserve">); </w:t>
      </w:r>
      <w:proofErr w:type="spellStart"/>
      <w:r w:rsidRPr="00C050D3">
        <w:rPr>
          <w:szCs w:val="24"/>
          <w:lang w:val="ru-RU"/>
        </w:rPr>
        <w:t>ii</w:t>
      </w:r>
      <w:proofErr w:type="spellEnd"/>
      <w:r w:rsidRPr="00C050D3">
        <w:rPr>
          <w:szCs w:val="24"/>
          <w:lang w:val="ru-RU"/>
        </w:rPr>
        <w:t xml:space="preserve">) информацию по радиодоступу, передаваемую в прозрачном контейнере между источником или объектом назначения </w:t>
      </w:r>
      <w:proofErr w:type="spellStart"/>
      <w:r w:rsidRPr="00C050D3">
        <w:rPr>
          <w:szCs w:val="24"/>
          <w:lang w:val="ru-RU"/>
        </w:rPr>
        <w:t>eNodeB</w:t>
      </w:r>
      <w:proofErr w:type="spellEnd"/>
      <w:r w:rsidRPr="00C050D3">
        <w:rPr>
          <w:szCs w:val="24"/>
          <w:lang w:val="ru-RU"/>
        </w:rPr>
        <w:t xml:space="preserve"> и другой системой при </w:t>
      </w:r>
      <w:proofErr w:type="spellStart"/>
      <w:r w:rsidRPr="00C050D3">
        <w:rPr>
          <w:szCs w:val="24"/>
          <w:lang w:val="ru-RU"/>
        </w:rPr>
        <w:t>хендовере</w:t>
      </w:r>
      <w:proofErr w:type="spellEnd"/>
      <w:r w:rsidRPr="00C050D3">
        <w:rPr>
          <w:szCs w:val="24"/>
          <w:lang w:val="ru-RU"/>
        </w:rPr>
        <w:t xml:space="preserve"> между базовыми станциями RAT.</w:t>
      </w:r>
    </w:p>
    <w:bookmarkEnd w:id="424"/>
    <w:bookmarkEnd w:id="425"/>
    <w:p w14:paraId="407731C6" w14:textId="6B29F9CC" w:rsidR="00B7221C" w:rsidRPr="00C050D3" w:rsidRDefault="00B7221C" w:rsidP="00FB4443">
      <w:pPr>
        <w:pStyle w:val="a"/>
        <w:tabs>
          <w:tab w:val="clear" w:pos="680"/>
          <w:tab w:val="left" w:pos="851"/>
        </w:tabs>
        <w:rPr>
          <w:rFonts w:eastAsia="Yu Mincho"/>
          <w:sz w:val="23"/>
          <w:szCs w:val="23"/>
        </w:rPr>
      </w:pPr>
      <w:r w:rsidRPr="00C050D3">
        <w:rPr>
          <w:rFonts w:eastAsia="Yu Mincho"/>
        </w:rPr>
        <w:t>ОРС</w:t>
      </w:r>
      <w:r w:rsidRPr="00C050D3">
        <w:rPr>
          <w:rFonts w:ascii="Arial" w:eastAsia="Yu Mincho" w:hAnsi="Arial" w:cs="Arial"/>
          <w:szCs w:val="24"/>
        </w:rPr>
        <w:tab/>
      </w:r>
      <w:r w:rsidRPr="00C050D3">
        <w:rPr>
          <w:rFonts w:eastAsia="Yu Mincho"/>
        </w:rPr>
        <w:t>Номер документа</w:t>
      </w:r>
      <w:r w:rsidRPr="00C050D3">
        <w:rPr>
          <w:rFonts w:ascii="Arial" w:eastAsia="Yu Mincho" w:hAnsi="Arial" w:cs="Arial"/>
          <w:szCs w:val="24"/>
        </w:rPr>
        <w:tab/>
      </w:r>
      <w:r w:rsidRPr="00C050D3">
        <w:rPr>
          <w:rFonts w:eastAsia="Yu Mincho"/>
        </w:rPr>
        <w:t>Версия</w:t>
      </w:r>
      <w:r w:rsidRPr="00C050D3">
        <w:rPr>
          <w:rFonts w:ascii="Arial" w:eastAsia="Yu Mincho" w:hAnsi="Arial" w:cs="Arial"/>
          <w:szCs w:val="24"/>
        </w:rPr>
        <w:tab/>
      </w:r>
      <w:r w:rsidRPr="00C050D3">
        <w:rPr>
          <w:rFonts w:eastAsia="Yu Mincho"/>
        </w:rPr>
        <w:t>Статус</w:t>
      </w:r>
      <w:r w:rsidRPr="00C050D3">
        <w:rPr>
          <w:rFonts w:ascii="Arial" w:eastAsia="Yu Mincho" w:hAnsi="Arial" w:cs="Arial"/>
          <w:szCs w:val="24"/>
        </w:rPr>
        <w:tab/>
      </w:r>
      <w:r w:rsidRPr="00C050D3">
        <w:rPr>
          <w:rFonts w:eastAsia="Yu Mincho"/>
        </w:rPr>
        <w:t>Дата издания</w:t>
      </w:r>
      <w:r w:rsidRPr="00C050D3">
        <w:rPr>
          <w:rFonts w:ascii="Arial" w:eastAsia="Yu Mincho" w:hAnsi="Arial" w:cs="Arial"/>
          <w:szCs w:val="24"/>
        </w:rPr>
        <w:tab/>
      </w:r>
      <w:r w:rsidRPr="00C050D3">
        <w:rPr>
          <w:rFonts w:eastAsia="Yu Mincho"/>
        </w:rPr>
        <w:t>Местонахождение</w:t>
      </w:r>
    </w:p>
    <w:p w14:paraId="37BD4D4D" w14:textId="77777777" w:rsidR="00B7221C" w:rsidRPr="00C050D3" w:rsidRDefault="00B7221C" w:rsidP="00B7221C">
      <w:pPr>
        <w:widowControl w:val="0"/>
        <w:tabs>
          <w:tab w:val="left" w:pos="90"/>
        </w:tabs>
        <w:overflowPunct/>
        <w:spacing w:before="71"/>
        <w:textAlignment w:val="auto"/>
        <w:rPr>
          <w:rFonts w:eastAsia="Yu Mincho"/>
          <w:b/>
          <w:bCs/>
          <w:color w:val="000000"/>
          <w:sz w:val="23"/>
          <w:szCs w:val="23"/>
          <w:lang w:val="ru-RU" w:eastAsia="en-GB"/>
        </w:rPr>
      </w:pPr>
      <w:r w:rsidRPr="00C050D3">
        <w:rPr>
          <w:rFonts w:eastAsia="Yu Mincho"/>
          <w:b/>
          <w:bCs/>
          <w:color w:val="000000"/>
          <w:sz w:val="18"/>
          <w:szCs w:val="18"/>
          <w:lang w:val="ru-RU" w:eastAsia="en-GB"/>
        </w:rPr>
        <w:t>Версия 1</w:t>
      </w:r>
    </w:p>
    <w:p w14:paraId="744B4AAD" w14:textId="44610A9C" w:rsidR="00B7221C" w:rsidRPr="00FB4443" w:rsidRDefault="00B7221C" w:rsidP="00FB4443">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eastAsia="en-GB"/>
        </w:rPr>
      </w:pPr>
      <w:r w:rsidRPr="00BB26B5">
        <w:rPr>
          <w:rFonts w:eastAsia="Yu Mincho"/>
          <w:color w:val="000000"/>
          <w:sz w:val="18"/>
          <w:szCs w:val="18"/>
          <w:lang w:val="en-US" w:eastAsia="en-GB"/>
        </w:rPr>
        <w:t>TSDSI</w:t>
      </w:r>
      <w:r w:rsidRPr="00FB4443">
        <w:rPr>
          <w:rFonts w:ascii="Arial" w:eastAsia="Yu Mincho" w:hAnsi="Arial" w:cs="Arial"/>
          <w:szCs w:val="24"/>
          <w:lang w:val="en-US" w:eastAsia="en-GB"/>
        </w:rPr>
        <w:tab/>
      </w:r>
      <w:proofErr w:type="spellStart"/>
      <w:r w:rsidRPr="00BB26B5">
        <w:rPr>
          <w:rFonts w:eastAsia="Yu Mincho"/>
          <w:color w:val="000000"/>
          <w:sz w:val="18"/>
          <w:szCs w:val="18"/>
          <w:lang w:val="en-US" w:eastAsia="en-GB"/>
        </w:rPr>
        <w:t>TSDSI</w:t>
      </w:r>
      <w:proofErr w:type="spellEnd"/>
      <w:r w:rsidRPr="00FB4443">
        <w:rPr>
          <w:rFonts w:eastAsia="Yu Mincho"/>
          <w:color w:val="000000"/>
          <w:sz w:val="18"/>
          <w:szCs w:val="18"/>
          <w:lang w:val="en-US" w:eastAsia="en-GB"/>
        </w:rPr>
        <w:t xml:space="preserve"> </w:t>
      </w:r>
      <w:r w:rsidRPr="00BB26B5">
        <w:rPr>
          <w:rFonts w:eastAsia="Yu Mincho"/>
          <w:color w:val="000000"/>
          <w:sz w:val="18"/>
          <w:szCs w:val="18"/>
          <w:lang w:val="en-US" w:eastAsia="en-GB"/>
        </w:rPr>
        <w:t>STD</w:t>
      </w:r>
      <w:r w:rsidRPr="00FB4443">
        <w:rPr>
          <w:rFonts w:eastAsia="Yu Mincho"/>
          <w:color w:val="000000"/>
          <w:sz w:val="18"/>
          <w:szCs w:val="18"/>
          <w:lang w:val="en-US" w:eastAsia="en-GB"/>
        </w:rPr>
        <w:t xml:space="preserve"> </w:t>
      </w:r>
      <w:r w:rsidRPr="00BB26B5">
        <w:rPr>
          <w:rFonts w:eastAsia="Yu Mincho"/>
          <w:color w:val="000000"/>
          <w:sz w:val="18"/>
          <w:szCs w:val="18"/>
          <w:lang w:val="en-US" w:eastAsia="en-GB"/>
        </w:rPr>
        <w:t>T</w:t>
      </w:r>
      <w:r w:rsidRPr="00FB4443">
        <w:rPr>
          <w:rFonts w:eastAsia="Yu Mincho"/>
          <w:color w:val="000000"/>
          <w:sz w:val="18"/>
          <w:szCs w:val="18"/>
          <w:lang w:val="en-US" w:eastAsia="en-GB"/>
        </w:rPr>
        <w:t xml:space="preserve">3.9036.331-15.6.0 </w:t>
      </w:r>
      <w:r w:rsidRPr="00BB26B5">
        <w:rPr>
          <w:rFonts w:eastAsia="Yu Mincho"/>
          <w:color w:val="000000"/>
          <w:sz w:val="18"/>
          <w:szCs w:val="18"/>
          <w:lang w:val="en-US" w:eastAsia="en-GB"/>
        </w:rPr>
        <w:t>V</w:t>
      </w:r>
      <w:r w:rsidRPr="00FB4443">
        <w:rPr>
          <w:rFonts w:eastAsia="Yu Mincho"/>
          <w:color w:val="000000"/>
          <w:sz w:val="18"/>
          <w:szCs w:val="18"/>
          <w:lang w:val="en-US" w:eastAsia="en-GB"/>
        </w:rPr>
        <w:t>1.0.1</w:t>
      </w:r>
      <w:r w:rsidRPr="00FB4443">
        <w:rPr>
          <w:rFonts w:ascii="Arial" w:eastAsia="Yu Mincho" w:hAnsi="Arial" w:cs="Arial"/>
          <w:szCs w:val="24"/>
          <w:lang w:val="en-US" w:eastAsia="en-GB"/>
        </w:rPr>
        <w:tab/>
      </w:r>
      <w:proofErr w:type="spellStart"/>
      <w:r w:rsidRPr="00BB26B5">
        <w:rPr>
          <w:rFonts w:eastAsia="Yu Mincho"/>
          <w:color w:val="000000"/>
          <w:sz w:val="18"/>
          <w:szCs w:val="18"/>
          <w:lang w:val="en-US" w:eastAsia="en-GB"/>
        </w:rPr>
        <w:t>V</w:t>
      </w:r>
      <w:r w:rsidRPr="00FB4443">
        <w:rPr>
          <w:rFonts w:eastAsia="Yu Mincho"/>
          <w:color w:val="000000"/>
          <w:sz w:val="18"/>
          <w:szCs w:val="18"/>
          <w:lang w:val="en-US" w:eastAsia="en-GB"/>
        </w:rPr>
        <w:t>1.0.1</w:t>
      </w:r>
      <w:proofErr w:type="spellEnd"/>
      <w:r w:rsidRPr="00FB4443">
        <w:rPr>
          <w:rFonts w:ascii="Arial" w:eastAsia="Yu Mincho" w:hAnsi="Arial" w:cs="Arial"/>
          <w:szCs w:val="24"/>
          <w:lang w:val="en-US" w:eastAsia="en-GB"/>
        </w:rPr>
        <w:tab/>
      </w:r>
      <w:r w:rsidRPr="00C050D3">
        <w:rPr>
          <w:rFonts w:eastAsia="Yu Mincho"/>
          <w:color w:val="000000"/>
          <w:sz w:val="18"/>
          <w:szCs w:val="18"/>
          <w:lang w:val="ru-RU" w:eastAsia="en-GB"/>
        </w:rPr>
        <w:t>Издан</w:t>
      </w:r>
      <w:r w:rsidRPr="00FB4443">
        <w:rPr>
          <w:rFonts w:ascii="Arial" w:eastAsia="Yu Mincho" w:hAnsi="Arial" w:cs="Arial"/>
          <w:szCs w:val="24"/>
          <w:lang w:val="en-US" w:eastAsia="en-GB"/>
        </w:rPr>
        <w:tab/>
      </w:r>
      <w:r w:rsidRPr="00FB4443">
        <w:rPr>
          <w:rFonts w:eastAsia="Yu Mincho"/>
          <w:color w:val="000000"/>
          <w:sz w:val="18"/>
          <w:szCs w:val="18"/>
          <w:lang w:val="en-US" w:eastAsia="en-GB"/>
        </w:rPr>
        <w:t>01.10.2020</w:t>
      </w:r>
      <w:r w:rsidRPr="00FB4443">
        <w:rPr>
          <w:rFonts w:ascii="Arial" w:eastAsia="Yu Mincho" w:hAnsi="Arial" w:cs="Arial"/>
          <w:szCs w:val="24"/>
          <w:lang w:val="en-US" w:eastAsia="en-GB"/>
        </w:rPr>
        <w:tab/>
      </w:r>
      <w:hyperlink r:id="rId2239" w:history="1">
        <w:r w:rsidRPr="00BB26B5">
          <w:rPr>
            <w:rFonts w:eastAsia="Yu Mincho"/>
            <w:color w:val="0563C1"/>
            <w:sz w:val="18"/>
            <w:szCs w:val="18"/>
            <w:u w:val="single"/>
            <w:lang w:val="en-US" w:eastAsia="en-GB"/>
          </w:rPr>
          <w:t>https</w:t>
        </w:r>
        <w:r w:rsidRPr="00FB4443">
          <w:rPr>
            <w:rFonts w:eastAsia="Yu Mincho"/>
            <w:color w:val="0563C1"/>
            <w:sz w:val="18"/>
            <w:szCs w:val="18"/>
            <w:u w:val="single"/>
            <w:lang w:val="en-US" w:eastAsia="en-GB"/>
          </w:rPr>
          <w:t>://</w:t>
        </w:r>
        <w:r w:rsidRPr="00BB26B5">
          <w:rPr>
            <w:rFonts w:eastAsia="Yu Mincho"/>
            <w:color w:val="0563C1"/>
            <w:sz w:val="18"/>
            <w:szCs w:val="18"/>
            <w:u w:val="single"/>
            <w:lang w:val="en-US" w:eastAsia="en-GB"/>
          </w:rPr>
          <w:t>members</w:t>
        </w:r>
        <w:r w:rsidRPr="00FB4443">
          <w:rPr>
            <w:rFonts w:eastAsia="Yu Mincho"/>
            <w:color w:val="0563C1"/>
            <w:sz w:val="18"/>
            <w:szCs w:val="18"/>
            <w:u w:val="single"/>
            <w:lang w:val="en-US" w:eastAsia="en-GB"/>
          </w:rPr>
          <w:t>.</w:t>
        </w:r>
        <w:r w:rsidRPr="00BB26B5">
          <w:rPr>
            <w:rFonts w:eastAsia="Yu Mincho"/>
            <w:color w:val="0563C1"/>
            <w:sz w:val="18"/>
            <w:szCs w:val="18"/>
            <w:u w:val="single"/>
            <w:lang w:val="en-US" w:eastAsia="en-GB"/>
          </w:rPr>
          <w:t>tsdsi</w:t>
        </w:r>
        <w:r w:rsidRPr="00FB4443">
          <w:rPr>
            <w:rFonts w:eastAsia="Yu Mincho"/>
            <w:color w:val="0563C1"/>
            <w:sz w:val="18"/>
            <w:szCs w:val="18"/>
            <w:u w:val="single"/>
            <w:lang w:val="en-US" w:eastAsia="en-GB"/>
          </w:rPr>
          <w:t>.</w:t>
        </w:r>
        <w:r w:rsidRPr="00BB26B5">
          <w:rPr>
            <w:rFonts w:eastAsia="Yu Mincho"/>
            <w:color w:val="0563C1"/>
            <w:sz w:val="18"/>
            <w:szCs w:val="18"/>
            <w:u w:val="single"/>
            <w:lang w:val="en-US" w:eastAsia="en-GB"/>
          </w:rPr>
          <w:t>in</w:t>
        </w:r>
        <w:r w:rsidRPr="00FB4443">
          <w:rPr>
            <w:rFonts w:eastAsia="Yu Mincho"/>
            <w:color w:val="0563C1"/>
            <w:sz w:val="18"/>
            <w:szCs w:val="18"/>
            <w:u w:val="single"/>
            <w:lang w:val="en-US" w:eastAsia="en-GB"/>
          </w:rPr>
          <w:t>/</w:t>
        </w:r>
        <w:r w:rsidRPr="00BB26B5">
          <w:rPr>
            <w:rFonts w:eastAsia="Yu Mincho"/>
            <w:color w:val="0563C1"/>
            <w:sz w:val="18"/>
            <w:szCs w:val="18"/>
            <w:u w:val="single"/>
            <w:lang w:val="en-US" w:eastAsia="en-GB"/>
          </w:rPr>
          <w:t>index</w:t>
        </w:r>
        <w:r w:rsidRPr="00FB4443">
          <w:rPr>
            <w:rFonts w:eastAsia="Yu Mincho"/>
            <w:color w:val="0563C1"/>
            <w:sz w:val="18"/>
            <w:szCs w:val="18"/>
            <w:u w:val="single"/>
            <w:lang w:val="en-US" w:eastAsia="en-GB"/>
          </w:rPr>
          <w:t>.</w:t>
        </w:r>
        <w:r w:rsidRPr="00BB26B5">
          <w:rPr>
            <w:rFonts w:eastAsia="Yu Mincho"/>
            <w:color w:val="0563C1"/>
            <w:sz w:val="18"/>
            <w:szCs w:val="18"/>
            <w:u w:val="single"/>
            <w:lang w:val="en-US" w:eastAsia="en-GB"/>
          </w:rPr>
          <w:t>php</w:t>
        </w:r>
        <w:r w:rsidRPr="00FB4443">
          <w:rPr>
            <w:rFonts w:eastAsia="Yu Mincho"/>
            <w:color w:val="0563C1"/>
            <w:sz w:val="18"/>
            <w:szCs w:val="18"/>
            <w:u w:val="single"/>
            <w:lang w:val="en-US" w:eastAsia="en-GB"/>
          </w:rPr>
          <w:t>/</w:t>
        </w:r>
        <w:r w:rsidRPr="00BB26B5">
          <w:rPr>
            <w:rFonts w:eastAsia="Yu Mincho"/>
            <w:color w:val="0563C1"/>
            <w:sz w:val="18"/>
            <w:szCs w:val="18"/>
            <w:u w:val="single"/>
            <w:lang w:val="en-US" w:eastAsia="en-GB"/>
          </w:rPr>
          <w:t>s</w:t>
        </w:r>
        <w:r w:rsidRPr="00FB4443">
          <w:rPr>
            <w:rFonts w:eastAsia="Yu Mincho"/>
            <w:color w:val="0563C1"/>
            <w:sz w:val="18"/>
            <w:szCs w:val="18"/>
            <w:u w:val="single"/>
            <w:lang w:val="en-US" w:eastAsia="en-GB"/>
          </w:rPr>
          <w:t>/5</w:t>
        </w:r>
        <w:r w:rsidRPr="00BB26B5">
          <w:rPr>
            <w:rFonts w:eastAsia="Yu Mincho"/>
            <w:color w:val="0563C1"/>
            <w:sz w:val="18"/>
            <w:szCs w:val="18"/>
            <w:u w:val="single"/>
            <w:lang w:val="en-US" w:eastAsia="en-GB"/>
          </w:rPr>
          <w:t>EnKrHJ</w:t>
        </w:r>
        <w:r w:rsidRPr="00FB4443">
          <w:rPr>
            <w:rFonts w:eastAsia="Yu Mincho"/>
            <w:color w:val="0563C1"/>
            <w:sz w:val="18"/>
            <w:szCs w:val="18"/>
            <w:u w:val="single"/>
            <w:lang w:val="en-US" w:eastAsia="en-GB"/>
          </w:rPr>
          <w:t>4</w:t>
        </w:r>
        <w:r w:rsidRPr="00BB26B5">
          <w:rPr>
            <w:rFonts w:eastAsia="Yu Mincho"/>
            <w:color w:val="0563C1"/>
            <w:sz w:val="18"/>
            <w:szCs w:val="18"/>
            <w:u w:val="single"/>
            <w:lang w:val="en-US" w:eastAsia="en-GB"/>
          </w:rPr>
          <w:t>f</w:t>
        </w:r>
        <w:r w:rsidRPr="00FB4443">
          <w:rPr>
            <w:rFonts w:eastAsia="Yu Mincho"/>
            <w:color w:val="0563C1"/>
            <w:sz w:val="18"/>
            <w:szCs w:val="18"/>
            <w:u w:val="single"/>
            <w:lang w:val="en-US" w:eastAsia="en-GB"/>
          </w:rPr>
          <w:t>8</w:t>
        </w:r>
        <w:r w:rsidRPr="00BB26B5">
          <w:rPr>
            <w:rFonts w:eastAsia="Yu Mincho"/>
            <w:color w:val="0563C1"/>
            <w:sz w:val="18"/>
            <w:szCs w:val="18"/>
            <w:u w:val="single"/>
            <w:lang w:val="en-US" w:eastAsia="en-GB"/>
          </w:rPr>
          <w:t>McDpM</w:t>
        </w:r>
      </w:hyperlink>
    </w:p>
    <w:p w14:paraId="077CC889" w14:textId="77777777" w:rsidR="00B7221C" w:rsidRPr="00C050D3" w:rsidRDefault="00B7221C" w:rsidP="00B7221C">
      <w:pPr>
        <w:pStyle w:val="Heading5"/>
        <w:rPr>
          <w:lang w:val="ru-RU"/>
        </w:rPr>
      </w:pPr>
      <w:r w:rsidRPr="00C050D3">
        <w:rPr>
          <w:lang w:val="ru-RU"/>
        </w:rPr>
        <w:t>3.2.1.3.12</w:t>
      </w:r>
      <w:r w:rsidRPr="00C050D3">
        <w:rPr>
          <w:lang w:val="ru-RU"/>
        </w:rPr>
        <w:tab/>
        <w:t>T3.9036.355</w:t>
      </w:r>
    </w:p>
    <w:p w14:paraId="5925E2A5" w14:textId="77777777" w:rsidR="00B7221C" w:rsidRPr="00C050D3" w:rsidRDefault="00B7221C" w:rsidP="00B7221C">
      <w:pPr>
        <w:pStyle w:val="Headingb"/>
        <w:rPr>
          <w:lang w:val="ru-RU"/>
        </w:rPr>
      </w:pPr>
      <w:bookmarkStart w:id="426" w:name="_Toc56152636"/>
      <w:bookmarkStart w:id="427" w:name="_Toc56154016"/>
      <w:r w:rsidRPr="00C050D3">
        <w:rPr>
          <w:lang w:val="ru-RU"/>
        </w:rPr>
        <w:t>Расширенный универсальный наземный радиодоступ (E-UTRA); протокол позиционирования LTE (LPP)</w:t>
      </w:r>
    </w:p>
    <w:p w14:paraId="1D74BA98" w14:textId="77777777" w:rsidR="00B7221C" w:rsidRPr="00C050D3" w:rsidRDefault="00B7221C" w:rsidP="00B7221C">
      <w:pPr>
        <w:spacing w:before="60"/>
        <w:rPr>
          <w:lang w:val="ru-RU"/>
        </w:rPr>
      </w:pPr>
      <w:r w:rsidRPr="00C050D3">
        <w:rPr>
          <w:szCs w:val="22"/>
          <w:lang w:val="ru-RU"/>
        </w:rPr>
        <w:t>В этом документе содержится определение протокола позиционирования LTE (LPP).</w:t>
      </w:r>
    </w:p>
    <w:bookmarkEnd w:id="426"/>
    <w:bookmarkEnd w:id="427"/>
    <w:p w14:paraId="22272D37" w14:textId="59E0D41E" w:rsidR="00B7221C" w:rsidRPr="00C050D3" w:rsidRDefault="00B7221C" w:rsidP="00FB4443">
      <w:pPr>
        <w:pStyle w:val="a"/>
        <w:tabs>
          <w:tab w:val="clear" w:pos="680"/>
          <w:tab w:val="left" w:pos="851"/>
        </w:tabs>
        <w:rPr>
          <w:rFonts w:eastAsia="Yu Mincho"/>
          <w:sz w:val="23"/>
          <w:szCs w:val="23"/>
        </w:rPr>
      </w:pPr>
      <w:r w:rsidRPr="00C050D3">
        <w:rPr>
          <w:rFonts w:eastAsia="Yu Mincho"/>
        </w:rPr>
        <w:t>ОРС</w:t>
      </w:r>
      <w:r w:rsidRPr="00C050D3">
        <w:rPr>
          <w:rFonts w:ascii="Arial" w:eastAsia="Yu Mincho" w:hAnsi="Arial" w:cs="Arial"/>
          <w:szCs w:val="24"/>
        </w:rPr>
        <w:tab/>
      </w:r>
      <w:r w:rsidRPr="00C050D3">
        <w:rPr>
          <w:rFonts w:eastAsia="Yu Mincho"/>
        </w:rPr>
        <w:t>Номер документа</w:t>
      </w:r>
      <w:r w:rsidRPr="00C050D3">
        <w:rPr>
          <w:rFonts w:ascii="Arial" w:eastAsia="Yu Mincho" w:hAnsi="Arial" w:cs="Arial"/>
          <w:szCs w:val="24"/>
        </w:rPr>
        <w:tab/>
      </w:r>
      <w:r w:rsidRPr="00C050D3">
        <w:rPr>
          <w:rFonts w:eastAsia="Yu Mincho"/>
        </w:rPr>
        <w:t>Версия</w:t>
      </w:r>
      <w:r w:rsidRPr="00C050D3">
        <w:rPr>
          <w:rFonts w:ascii="Arial" w:eastAsia="Yu Mincho" w:hAnsi="Arial" w:cs="Arial"/>
          <w:szCs w:val="24"/>
        </w:rPr>
        <w:tab/>
      </w:r>
      <w:r w:rsidRPr="00C050D3">
        <w:rPr>
          <w:rFonts w:eastAsia="Yu Mincho"/>
        </w:rPr>
        <w:t>Статус</w:t>
      </w:r>
      <w:r w:rsidRPr="00C050D3">
        <w:rPr>
          <w:rFonts w:ascii="Arial" w:eastAsia="Yu Mincho" w:hAnsi="Arial" w:cs="Arial"/>
          <w:szCs w:val="24"/>
        </w:rPr>
        <w:tab/>
      </w:r>
      <w:r w:rsidRPr="00C050D3">
        <w:rPr>
          <w:rFonts w:eastAsia="Yu Mincho"/>
        </w:rPr>
        <w:t>Дата издания</w:t>
      </w:r>
      <w:r w:rsidRPr="00C050D3">
        <w:rPr>
          <w:rFonts w:ascii="Arial" w:eastAsia="Yu Mincho" w:hAnsi="Arial" w:cs="Arial"/>
          <w:szCs w:val="24"/>
        </w:rPr>
        <w:tab/>
      </w:r>
      <w:r w:rsidRPr="00C050D3">
        <w:rPr>
          <w:rFonts w:eastAsia="Yu Mincho"/>
        </w:rPr>
        <w:t>Местонахождение</w:t>
      </w:r>
    </w:p>
    <w:p w14:paraId="53FE6235" w14:textId="77777777" w:rsidR="00B7221C" w:rsidRPr="00C050D3" w:rsidRDefault="00B7221C" w:rsidP="00B7221C">
      <w:pPr>
        <w:widowControl w:val="0"/>
        <w:tabs>
          <w:tab w:val="left" w:pos="90"/>
        </w:tabs>
        <w:overflowPunct/>
        <w:spacing w:before="71"/>
        <w:textAlignment w:val="auto"/>
        <w:rPr>
          <w:rFonts w:eastAsia="Yu Mincho"/>
          <w:b/>
          <w:bCs/>
          <w:color w:val="000000"/>
          <w:sz w:val="23"/>
          <w:szCs w:val="23"/>
          <w:lang w:val="ru-RU" w:eastAsia="en-GB"/>
        </w:rPr>
      </w:pPr>
      <w:r w:rsidRPr="00C050D3">
        <w:rPr>
          <w:rFonts w:eastAsia="Yu Mincho"/>
          <w:b/>
          <w:bCs/>
          <w:color w:val="000000"/>
          <w:sz w:val="18"/>
          <w:szCs w:val="18"/>
          <w:lang w:val="ru-RU" w:eastAsia="en-GB"/>
        </w:rPr>
        <w:t>Версия 1</w:t>
      </w:r>
    </w:p>
    <w:p w14:paraId="610A732E" w14:textId="21366DC0" w:rsidR="00B7221C" w:rsidRPr="00FB4443" w:rsidRDefault="00B7221C" w:rsidP="00FB4443">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eastAsia="en-GB"/>
        </w:rPr>
      </w:pPr>
      <w:r w:rsidRPr="00BB26B5">
        <w:rPr>
          <w:rFonts w:eastAsia="Yu Mincho"/>
          <w:color w:val="000000"/>
          <w:sz w:val="18"/>
          <w:szCs w:val="18"/>
          <w:lang w:val="en-US" w:eastAsia="en-GB"/>
        </w:rPr>
        <w:t>TSDSI</w:t>
      </w:r>
      <w:r w:rsidRPr="00FB4443">
        <w:rPr>
          <w:rFonts w:ascii="Arial" w:eastAsia="Yu Mincho" w:hAnsi="Arial" w:cs="Arial"/>
          <w:szCs w:val="24"/>
          <w:lang w:val="en-US" w:eastAsia="en-GB"/>
        </w:rPr>
        <w:tab/>
      </w:r>
      <w:proofErr w:type="spellStart"/>
      <w:r w:rsidRPr="00BB26B5">
        <w:rPr>
          <w:rFonts w:eastAsia="Yu Mincho"/>
          <w:color w:val="000000"/>
          <w:sz w:val="18"/>
          <w:szCs w:val="18"/>
          <w:lang w:val="en-US" w:eastAsia="en-GB"/>
        </w:rPr>
        <w:t>TSDSI</w:t>
      </w:r>
      <w:proofErr w:type="spellEnd"/>
      <w:r w:rsidRPr="00FB4443">
        <w:rPr>
          <w:rFonts w:eastAsia="Yu Mincho"/>
          <w:color w:val="000000"/>
          <w:sz w:val="18"/>
          <w:szCs w:val="18"/>
          <w:lang w:val="en-US" w:eastAsia="en-GB"/>
        </w:rPr>
        <w:t xml:space="preserve"> </w:t>
      </w:r>
      <w:r w:rsidRPr="00BB26B5">
        <w:rPr>
          <w:rFonts w:eastAsia="Yu Mincho"/>
          <w:color w:val="000000"/>
          <w:sz w:val="18"/>
          <w:szCs w:val="18"/>
          <w:lang w:val="en-US" w:eastAsia="en-GB"/>
        </w:rPr>
        <w:t>STD</w:t>
      </w:r>
      <w:r w:rsidRPr="00FB4443">
        <w:rPr>
          <w:rFonts w:eastAsia="Yu Mincho"/>
          <w:color w:val="000000"/>
          <w:sz w:val="18"/>
          <w:szCs w:val="18"/>
          <w:lang w:val="en-US" w:eastAsia="en-GB"/>
        </w:rPr>
        <w:t xml:space="preserve"> </w:t>
      </w:r>
      <w:r w:rsidRPr="00BB26B5">
        <w:rPr>
          <w:rFonts w:eastAsia="Yu Mincho"/>
          <w:color w:val="000000"/>
          <w:sz w:val="18"/>
          <w:szCs w:val="18"/>
          <w:lang w:val="en-US" w:eastAsia="en-GB"/>
        </w:rPr>
        <w:t>T</w:t>
      </w:r>
      <w:r w:rsidRPr="00FB4443">
        <w:rPr>
          <w:rFonts w:eastAsia="Yu Mincho"/>
          <w:color w:val="000000"/>
          <w:sz w:val="18"/>
          <w:szCs w:val="18"/>
          <w:lang w:val="en-US" w:eastAsia="en-GB"/>
        </w:rPr>
        <w:t xml:space="preserve">3.9036.355-15.4.0 </w:t>
      </w:r>
      <w:r w:rsidRPr="00BB26B5">
        <w:rPr>
          <w:rFonts w:eastAsia="Yu Mincho"/>
          <w:color w:val="000000"/>
          <w:sz w:val="18"/>
          <w:szCs w:val="18"/>
          <w:lang w:val="en-US" w:eastAsia="en-GB"/>
        </w:rPr>
        <w:t>V</w:t>
      </w:r>
      <w:r w:rsidRPr="00FB4443">
        <w:rPr>
          <w:rFonts w:eastAsia="Yu Mincho"/>
          <w:color w:val="000000"/>
          <w:sz w:val="18"/>
          <w:szCs w:val="18"/>
          <w:lang w:val="en-US" w:eastAsia="en-GB"/>
        </w:rPr>
        <w:t>1.0.0</w:t>
      </w:r>
      <w:r w:rsidRPr="00FB4443">
        <w:rPr>
          <w:rFonts w:ascii="Arial" w:eastAsia="Yu Mincho" w:hAnsi="Arial" w:cs="Arial"/>
          <w:szCs w:val="24"/>
          <w:lang w:val="en-US" w:eastAsia="en-GB"/>
        </w:rPr>
        <w:tab/>
      </w:r>
      <w:proofErr w:type="spellStart"/>
      <w:r w:rsidRPr="00BB26B5">
        <w:rPr>
          <w:rFonts w:eastAsia="Yu Mincho"/>
          <w:color w:val="000000"/>
          <w:sz w:val="18"/>
          <w:szCs w:val="18"/>
          <w:lang w:val="en-US" w:eastAsia="en-GB"/>
        </w:rPr>
        <w:t>V</w:t>
      </w:r>
      <w:r w:rsidRPr="00FB4443">
        <w:rPr>
          <w:rFonts w:eastAsia="Yu Mincho"/>
          <w:color w:val="000000"/>
          <w:sz w:val="18"/>
          <w:szCs w:val="18"/>
          <w:lang w:val="en-US" w:eastAsia="en-GB"/>
        </w:rPr>
        <w:t>1.0.0</w:t>
      </w:r>
      <w:proofErr w:type="spellEnd"/>
      <w:r w:rsidRPr="00FB4443">
        <w:rPr>
          <w:rFonts w:ascii="Arial" w:eastAsia="Yu Mincho" w:hAnsi="Arial" w:cs="Arial"/>
          <w:szCs w:val="24"/>
          <w:lang w:val="en-US" w:eastAsia="en-GB"/>
        </w:rPr>
        <w:tab/>
      </w:r>
      <w:r w:rsidRPr="00C050D3">
        <w:rPr>
          <w:rFonts w:eastAsia="Yu Mincho"/>
          <w:color w:val="000000"/>
          <w:sz w:val="18"/>
          <w:szCs w:val="18"/>
          <w:lang w:val="ru-RU" w:eastAsia="en-GB"/>
        </w:rPr>
        <w:t>Издан</w:t>
      </w:r>
      <w:r w:rsidRPr="00FB4443">
        <w:rPr>
          <w:rFonts w:ascii="Arial" w:eastAsia="Yu Mincho" w:hAnsi="Arial" w:cs="Arial"/>
          <w:szCs w:val="24"/>
          <w:lang w:val="en-US" w:eastAsia="en-GB"/>
        </w:rPr>
        <w:tab/>
      </w:r>
      <w:r w:rsidRPr="00FB4443">
        <w:rPr>
          <w:rFonts w:eastAsia="Yu Mincho"/>
          <w:color w:val="000000"/>
          <w:sz w:val="18"/>
          <w:szCs w:val="18"/>
          <w:lang w:val="en-US" w:eastAsia="en-GB"/>
        </w:rPr>
        <w:t>01.10.2020</w:t>
      </w:r>
      <w:r w:rsidRPr="00FB4443">
        <w:rPr>
          <w:rFonts w:ascii="Arial" w:eastAsia="Yu Mincho" w:hAnsi="Arial" w:cs="Arial"/>
          <w:szCs w:val="24"/>
          <w:lang w:val="en-US" w:eastAsia="en-GB"/>
        </w:rPr>
        <w:tab/>
      </w:r>
      <w:hyperlink r:id="rId2240" w:history="1">
        <w:r w:rsidRPr="00BB26B5">
          <w:rPr>
            <w:rFonts w:eastAsia="Yu Mincho"/>
            <w:color w:val="0563C1"/>
            <w:sz w:val="18"/>
            <w:szCs w:val="18"/>
            <w:u w:val="single"/>
            <w:lang w:val="en-US" w:eastAsia="en-GB"/>
          </w:rPr>
          <w:t>https</w:t>
        </w:r>
        <w:r w:rsidRPr="00FB4443">
          <w:rPr>
            <w:rFonts w:eastAsia="Yu Mincho"/>
            <w:color w:val="0563C1"/>
            <w:sz w:val="18"/>
            <w:szCs w:val="18"/>
            <w:u w:val="single"/>
            <w:lang w:val="en-US" w:eastAsia="en-GB"/>
          </w:rPr>
          <w:t>://</w:t>
        </w:r>
        <w:r w:rsidRPr="00BB26B5">
          <w:rPr>
            <w:rFonts w:eastAsia="Yu Mincho"/>
            <w:color w:val="0563C1"/>
            <w:sz w:val="18"/>
            <w:szCs w:val="18"/>
            <w:u w:val="single"/>
            <w:lang w:val="en-US" w:eastAsia="en-GB"/>
          </w:rPr>
          <w:t>members</w:t>
        </w:r>
        <w:r w:rsidRPr="00FB4443">
          <w:rPr>
            <w:rFonts w:eastAsia="Yu Mincho"/>
            <w:color w:val="0563C1"/>
            <w:sz w:val="18"/>
            <w:szCs w:val="18"/>
            <w:u w:val="single"/>
            <w:lang w:val="en-US" w:eastAsia="en-GB"/>
          </w:rPr>
          <w:t>.</w:t>
        </w:r>
        <w:r w:rsidRPr="00BB26B5">
          <w:rPr>
            <w:rFonts w:eastAsia="Yu Mincho"/>
            <w:color w:val="0563C1"/>
            <w:sz w:val="18"/>
            <w:szCs w:val="18"/>
            <w:u w:val="single"/>
            <w:lang w:val="en-US" w:eastAsia="en-GB"/>
          </w:rPr>
          <w:t>tsdsi</w:t>
        </w:r>
        <w:r w:rsidRPr="00FB4443">
          <w:rPr>
            <w:rFonts w:eastAsia="Yu Mincho"/>
            <w:color w:val="0563C1"/>
            <w:sz w:val="18"/>
            <w:szCs w:val="18"/>
            <w:u w:val="single"/>
            <w:lang w:val="en-US" w:eastAsia="en-GB"/>
          </w:rPr>
          <w:t>.</w:t>
        </w:r>
        <w:r w:rsidRPr="00BB26B5">
          <w:rPr>
            <w:rFonts w:eastAsia="Yu Mincho"/>
            <w:color w:val="0563C1"/>
            <w:sz w:val="18"/>
            <w:szCs w:val="18"/>
            <w:u w:val="single"/>
            <w:lang w:val="en-US" w:eastAsia="en-GB"/>
          </w:rPr>
          <w:t>in</w:t>
        </w:r>
        <w:r w:rsidRPr="00FB4443">
          <w:rPr>
            <w:rFonts w:eastAsia="Yu Mincho"/>
            <w:color w:val="0563C1"/>
            <w:sz w:val="18"/>
            <w:szCs w:val="18"/>
            <w:u w:val="single"/>
            <w:lang w:val="en-US" w:eastAsia="en-GB"/>
          </w:rPr>
          <w:t>/</w:t>
        </w:r>
        <w:r w:rsidRPr="00BB26B5">
          <w:rPr>
            <w:rFonts w:eastAsia="Yu Mincho"/>
            <w:color w:val="0563C1"/>
            <w:sz w:val="18"/>
            <w:szCs w:val="18"/>
            <w:u w:val="single"/>
            <w:lang w:val="en-US" w:eastAsia="en-GB"/>
          </w:rPr>
          <w:t>index</w:t>
        </w:r>
        <w:r w:rsidRPr="00FB4443">
          <w:rPr>
            <w:rFonts w:eastAsia="Yu Mincho"/>
            <w:color w:val="0563C1"/>
            <w:sz w:val="18"/>
            <w:szCs w:val="18"/>
            <w:u w:val="single"/>
            <w:lang w:val="en-US" w:eastAsia="en-GB"/>
          </w:rPr>
          <w:t>.</w:t>
        </w:r>
        <w:r w:rsidRPr="00BB26B5">
          <w:rPr>
            <w:rFonts w:eastAsia="Yu Mincho"/>
            <w:color w:val="0563C1"/>
            <w:sz w:val="18"/>
            <w:szCs w:val="18"/>
            <w:u w:val="single"/>
            <w:lang w:val="en-US" w:eastAsia="en-GB"/>
          </w:rPr>
          <w:t>php</w:t>
        </w:r>
        <w:r w:rsidRPr="00FB4443">
          <w:rPr>
            <w:rFonts w:eastAsia="Yu Mincho"/>
            <w:color w:val="0563C1"/>
            <w:sz w:val="18"/>
            <w:szCs w:val="18"/>
            <w:u w:val="single"/>
            <w:lang w:val="en-US" w:eastAsia="en-GB"/>
          </w:rPr>
          <w:t>/</w:t>
        </w:r>
        <w:r w:rsidRPr="00BB26B5">
          <w:rPr>
            <w:rFonts w:eastAsia="Yu Mincho"/>
            <w:color w:val="0563C1"/>
            <w:sz w:val="18"/>
            <w:szCs w:val="18"/>
            <w:u w:val="single"/>
            <w:lang w:val="en-US" w:eastAsia="en-GB"/>
          </w:rPr>
          <w:t>s</w:t>
        </w:r>
        <w:r w:rsidRPr="00FB4443">
          <w:rPr>
            <w:rFonts w:eastAsia="Yu Mincho"/>
            <w:color w:val="0563C1"/>
            <w:sz w:val="18"/>
            <w:szCs w:val="18"/>
            <w:u w:val="single"/>
            <w:lang w:val="en-US" w:eastAsia="en-GB"/>
          </w:rPr>
          <w:t>/</w:t>
        </w:r>
        <w:r w:rsidRPr="00BB26B5">
          <w:rPr>
            <w:rFonts w:eastAsia="Yu Mincho"/>
            <w:color w:val="0563C1"/>
            <w:sz w:val="18"/>
            <w:szCs w:val="18"/>
            <w:u w:val="single"/>
            <w:lang w:val="en-US" w:eastAsia="en-GB"/>
          </w:rPr>
          <w:t>ziCMTR</w:t>
        </w:r>
        <w:r w:rsidRPr="00FB4443">
          <w:rPr>
            <w:rFonts w:eastAsia="Yu Mincho"/>
            <w:color w:val="0563C1"/>
            <w:sz w:val="18"/>
            <w:szCs w:val="18"/>
            <w:u w:val="single"/>
            <w:lang w:val="en-US" w:eastAsia="en-GB"/>
          </w:rPr>
          <w:t>6</w:t>
        </w:r>
        <w:r w:rsidRPr="00BB26B5">
          <w:rPr>
            <w:rFonts w:eastAsia="Yu Mincho"/>
            <w:color w:val="0563C1"/>
            <w:sz w:val="18"/>
            <w:szCs w:val="18"/>
            <w:u w:val="single"/>
            <w:lang w:val="en-US" w:eastAsia="en-GB"/>
          </w:rPr>
          <w:t>M</w:t>
        </w:r>
        <w:r w:rsidRPr="00FB4443">
          <w:rPr>
            <w:rFonts w:eastAsia="Yu Mincho"/>
            <w:color w:val="0563C1"/>
            <w:sz w:val="18"/>
            <w:szCs w:val="18"/>
            <w:u w:val="single"/>
            <w:lang w:val="en-US" w:eastAsia="en-GB"/>
          </w:rPr>
          <w:t>7</w:t>
        </w:r>
        <w:r w:rsidRPr="00BB26B5">
          <w:rPr>
            <w:rFonts w:eastAsia="Yu Mincho"/>
            <w:color w:val="0563C1"/>
            <w:sz w:val="18"/>
            <w:szCs w:val="18"/>
            <w:u w:val="single"/>
            <w:lang w:val="en-US" w:eastAsia="en-GB"/>
          </w:rPr>
          <w:t>WxcqR</w:t>
        </w:r>
        <w:r w:rsidRPr="00FB4443">
          <w:rPr>
            <w:rFonts w:eastAsia="Yu Mincho"/>
            <w:color w:val="0563C1"/>
            <w:sz w:val="18"/>
            <w:szCs w:val="18"/>
            <w:u w:val="single"/>
            <w:lang w:val="en-US" w:eastAsia="en-GB"/>
          </w:rPr>
          <w:t>7</w:t>
        </w:r>
      </w:hyperlink>
    </w:p>
    <w:p w14:paraId="68F18313" w14:textId="77777777" w:rsidR="00B7221C" w:rsidRPr="00B7221C" w:rsidRDefault="00B7221C" w:rsidP="00B7221C">
      <w:pPr>
        <w:pStyle w:val="Heading5"/>
        <w:rPr>
          <w:lang w:val="ru-RU"/>
        </w:rPr>
      </w:pPr>
      <w:r w:rsidRPr="00B7221C">
        <w:rPr>
          <w:lang w:val="ru-RU"/>
        </w:rPr>
        <w:t>3.2.1.3.13</w:t>
      </w:r>
      <w:r w:rsidRPr="00B7221C">
        <w:rPr>
          <w:lang w:val="ru-RU"/>
        </w:rPr>
        <w:tab/>
      </w:r>
      <w:r w:rsidRPr="00DD46B5">
        <w:rPr>
          <w:lang w:val="en-US"/>
        </w:rPr>
        <w:t>T</w:t>
      </w:r>
      <w:r w:rsidRPr="00B7221C">
        <w:rPr>
          <w:lang w:val="ru-RU"/>
        </w:rPr>
        <w:t>3.9036.360</w:t>
      </w:r>
    </w:p>
    <w:p w14:paraId="143E682A" w14:textId="77777777" w:rsidR="00B7221C" w:rsidRPr="00BB26B5" w:rsidRDefault="00B7221C" w:rsidP="00B7221C">
      <w:pPr>
        <w:pStyle w:val="Headingb"/>
        <w:rPr>
          <w:lang w:val="ru-RU"/>
        </w:rPr>
      </w:pPr>
      <w:bookmarkStart w:id="428" w:name="_Toc56152637"/>
      <w:bookmarkStart w:id="429" w:name="_Toc56154017"/>
      <w:r w:rsidRPr="00BB26B5">
        <w:rPr>
          <w:lang w:val="ru-RU"/>
        </w:rPr>
        <w:t>Расширенный универсальный наземный радиодоступ (</w:t>
      </w:r>
      <w:r w:rsidRPr="00BB26B5">
        <w:rPr>
          <w:lang w:val="en-US"/>
        </w:rPr>
        <w:t>E</w:t>
      </w:r>
      <w:r w:rsidRPr="00BB26B5">
        <w:rPr>
          <w:lang w:val="ru-RU"/>
        </w:rPr>
        <w:t>-</w:t>
      </w:r>
      <w:r w:rsidRPr="00BB26B5">
        <w:rPr>
          <w:lang w:val="en-US"/>
        </w:rPr>
        <w:t>UTRA</w:t>
      </w:r>
      <w:r w:rsidRPr="00BB26B5">
        <w:rPr>
          <w:lang w:val="ru-RU"/>
        </w:rPr>
        <w:t>); спецификация протокола адаптации при агрегировании LTE-WLAN (</w:t>
      </w:r>
      <w:r w:rsidRPr="00DD46B5">
        <w:rPr>
          <w:lang w:val="en-US"/>
        </w:rPr>
        <w:t>LWAAP</w:t>
      </w:r>
      <w:r w:rsidRPr="00BB26B5">
        <w:rPr>
          <w:lang w:val="ru-RU"/>
        </w:rPr>
        <w:t xml:space="preserve">) </w:t>
      </w:r>
      <w:bookmarkEnd w:id="428"/>
      <w:bookmarkEnd w:id="429"/>
    </w:p>
    <w:p w14:paraId="392EDB31" w14:textId="77777777" w:rsidR="00B7221C" w:rsidRPr="002C0A0C" w:rsidRDefault="00B7221C" w:rsidP="00B7221C">
      <w:pPr>
        <w:rPr>
          <w:lang w:val="ru-RU"/>
        </w:rPr>
      </w:pPr>
      <w:r w:rsidRPr="002C0A0C">
        <w:rPr>
          <w:lang w:val="ru-RU"/>
        </w:rPr>
        <w:t xml:space="preserve">В этом документе содержится спецификация протокола адаптации при агрегировании </w:t>
      </w:r>
      <w:r w:rsidRPr="002C0A0C">
        <w:rPr>
          <w:lang w:val="en-US"/>
        </w:rPr>
        <w:t>LTE</w:t>
      </w:r>
      <w:r w:rsidRPr="002C0A0C">
        <w:rPr>
          <w:lang w:val="ru-RU"/>
        </w:rPr>
        <w:t>-</w:t>
      </w:r>
      <w:r w:rsidRPr="002C0A0C">
        <w:rPr>
          <w:lang w:val="en-US"/>
        </w:rPr>
        <w:t>WLAN</w:t>
      </w:r>
      <w:r w:rsidRPr="002C0A0C">
        <w:rPr>
          <w:lang w:val="ru-RU"/>
        </w:rPr>
        <w:t xml:space="preserve"> (</w:t>
      </w:r>
      <w:r w:rsidRPr="002C0A0C">
        <w:rPr>
          <w:lang w:val="en-US"/>
        </w:rPr>
        <w:t>LWAAP</w:t>
      </w:r>
      <w:r w:rsidRPr="002C0A0C">
        <w:rPr>
          <w:lang w:val="ru-RU"/>
        </w:rPr>
        <w:t xml:space="preserve">) радиодоступа </w:t>
      </w:r>
      <w:r w:rsidRPr="002C0A0C">
        <w:rPr>
          <w:lang w:val="en-US"/>
        </w:rPr>
        <w:t>E</w:t>
      </w:r>
      <w:r w:rsidRPr="002C0A0C">
        <w:rPr>
          <w:lang w:val="ru-RU"/>
        </w:rPr>
        <w:t>-</w:t>
      </w:r>
      <w:r w:rsidRPr="002C0A0C">
        <w:rPr>
          <w:lang w:val="en-US"/>
        </w:rPr>
        <w:t>UTRA</w:t>
      </w:r>
      <w:r w:rsidRPr="002C0A0C">
        <w:rPr>
          <w:lang w:val="ru-RU"/>
        </w:rPr>
        <w:t>.</w:t>
      </w:r>
    </w:p>
    <w:p w14:paraId="559BA8A9" w14:textId="401D12FA" w:rsidR="00B7221C" w:rsidRPr="00C050D3" w:rsidRDefault="00B7221C" w:rsidP="00FB4443">
      <w:pPr>
        <w:pStyle w:val="a"/>
        <w:tabs>
          <w:tab w:val="clear" w:pos="680"/>
          <w:tab w:val="left" w:pos="851"/>
        </w:tabs>
        <w:rPr>
          <w:rFonts w:eastAsia="Yu Mincho"/>
          <w:sz w:val="23"/>
          <w:szCs w:val="23"/>
        </w:rPr>
      </w:pPr>
      <w:r w:rsidRPr="00C050D3">
        <w:rPr>
          <w:rFonts w:eastAsia="Yu Mincho"/>
        </w:rPr>
        <w:t>ОРС</w:t>
      </w:r>
      <w:r w:rsidRPr="00C050D3">
        <w:rPr>
          <w:rFonts w:ascii="Arial" w:eastAsia="Yu Mincho" w:hAnsi="Arial" w:cs="Arial"/>
          <w:szCs w:val="24"/>
        </w:rPr>
        <w:tab/>
      </w:r>
      <w:r w:rsidRPr="00C050D3">
        <w:rPr>
          <w:rFonts w:eastAsia="Yu Mincho"/>
        </w:rPr>
        <w:t>Номер документа</w:t>
      </w:r>
      <w:r w:rsidRPr="00C050D3">
        <w:rPr>
          <w:rFonts w:ascii="Arial" w:eastAsia="Yu Mincho" w:hAnsi="Arial" w:cs="Arial"/>
          <w:szCs w:val="24"/>
        </w:rPr>
        <w:tab/>
      </w:r>
      <w:r w:rsidRPr="00C050D3">
        <w:rPr>
          <w:rFonts w:eastAsia="Yu Mincho"/>
        </w:rPr>
        <w:t>Версия</w:t>
      </w:r>
      <w:r w:rsidRPr="00C050D3">
        <w:rPr>
          <w:rFonts w:ascii="Arial" w:eastAsia="Yu Mincho" w:hAnsi="Arial" w:cs="Arial"/>
          <w:szCs w:val="24"/>
        </w:rPr>
        <w:tab/>
      </w:r>
      <w:r w:rsidRPr="00C050D3">
        <w:rPr>
          <w:rFonts w:eastAsia="Yu Mincho"/>
        </w:rPr>
        <w:t>Статус</w:t>
      </w:r>
      <w:r w:rsidRPr="00C050D3">
        <w:rPr>
          <w:rFonts w:ascii="Arial" w:eastAsia="Yu Mincho" w:hAnsi="Arial" w:cs="Arial"/>
          <w:szCs w:val="24"/>
        </w:rPr>
        <w:tab/>
      </w:r>
      <w:r w:rsidRPr="00C050D3">
        <w:rPr>
          <w:rFonts w:eastAsia="Yu Mincho"/>
        </w:rPr>
        <w:t>Дата издания</w:t>
      </w:r>
      <w:r w:rsidRPr="00C050D3">
        <w:rPr>
          <w:rFonts w:ascii="Arial" w:eastAsia="Yu Mincho" w:hAnsi="Arial" w:cs="Arial"/>
          <w:szCs w:val="24"/>
        </w:rPr>
        <w:tab/>
      </w:r>
      <w:r w:rsidRPr="00C050D3">
        <w:rPr>
          <w:rFonts w:eastAsia="Yu Mincho"/>
        </w:rPr>
        <w:t>Местонахождение</w:t>
      </w:r>
    </w:p>
    <w:p w14:paraId="4FA24EA2" w14:textId="77777777" w:rsidR="00B7221C" w:rsidRPr="00C050D3" w:rsidRDefault="00B7221C" w:rsidP="00B7221C">
      <w:pPr>
        <w:widowControl w:val="0"/>
        <w:tabs>
          <w:tab w:val="left" w:pos="90"/>
        </w:tabs>
        <w:overflowPunct/>
        <w:spacing w:before="71"/>
        <w:textAlignment w:val="auto"/>
        <w:rPr>
          <w:rFonts w:eastAsia="Yu Mincho"/>
          <w:b/>
          <w:bCs/>
          <w:color w:val="000000"/>
          <w:sz w:val="23"/>
          <w:szCs w:val="23"/>
          <w:lang w:val="ru-RU" w:eastAsia="en-GB"/>
        </w:rPr>
      </w:pPr>
      <w:r w:rsidRPr="00C050D3">
        <w:rPr>
          <w:rFonts w:eastAsia="Yu Mincho"/>
          <w:b/>
          <w:bCs/>
          <w:color w:val="000000"/>
          <w:sz w:val="18"/>
          <w:szCs w:val="18"/>
          <w:lang w:val="ru-RU" w:eastAsia="en-GB"/>
        </w:rPr>
        <w:t>Версия 1</w:t>
      </w:r>
    </w:p>
    <w:p w14:paraId="20AF84A1" w14:textId="366DCB73" w:rsidR="00B7221C" w:rsidRPr="00FB4443" w:rsidRDefault="00B7221C" w:rsidP="00FB4443">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eastAsia="en-GB"/>
        </w:rPr>
      </w:pPr>
      <w:r w:rsidRPr="002C0A0C">
        <w:rPr>
          <w:rFonts w:eastAsia="Yu Mincho"/>
          <w:color w:val="000000"/>
          <w:sz w:val="18"/>
          <w:szCs w:val="18"/>
          <w:lang w:val="en-US" w:eastAsia="en-GB"/>
        </w:rPr>
        <w:t>TSDSI</w:t>
      </w:r>
      <w:r w:rsidRPr="00FB4443">
        <w:rPr>
          <w:rFonts w:ascii="Arial" w:eastAsia="Yu Mincho" w:hAnsi="Arial" w:cs="Arial"/>
          <w:szCs w:val="24"/>
          <w:lang w:val="en-US" w:eastAsia="en-GB"/>
        </w:rPr>
        <w:tab/>
      </w:r>
      <w:proofErr w:type="spellStart"/>
      <w:r w:rsidRPr="002C0A0C">
        <w:rPr>
          <w:rFonts w:eastAsia="Yu Mincho"/>
          <w:color w:val="000000"/>
          <w:sz w:val="18"/>
          <w:szCs w:val="18"/>
          <w:lang w:val="en-US" w:eastAsia="en-GB"/>
        </w:rPr>
        <w:t>TSDSI</w:t>
      </w:r>
      <w:proofErr w:type="spellEnd"/>
      <w:r w:rsidRPr="00FB4443">
        <w:rPr>
          <w:rFonts w:eastAsia="Yu Mincho"/>
          <w:color w:val="000000"/>
          <w:sz w:val="18"/>
          <w:szCs w:val="18"/>
          <w:lang w:val="en-US" w:eastAsia="en-GB"/>
        </w:rPr>
        <w:t xml:space="preserve"> </w:t>
      </w:r>
      <w:r w:rsidRPr="002C0A0C">
        <w:rPr>
          <w:rFonts w:eastAsia="Yu Mincho"/>
          <w:color w:val="000000"/>
          <w:sz w:val="18"/>
          <w:szCs w:val="18"/>
          <w:lang w:val="en-US" w:eastAsia="en-GB"/>
        </w:rPr>
        <w:t>STD</w:t>
      </w:r>
      <w:r w:rsidRPr="00FB4443">
        <w:rPr>
          <w:rFonts w:eastAsia="Yu Mincho"/>
          <w:color w:val="000000"/>
          <w:sz w:val="18"/>
          <w:szCs w:val="18"/>
          <w:lang w:val="en-US" w:eastAsia="en-GB"/>
        </w:rPr>
        <w:t xml:space="preserve"> </w:t>
      </w:r>
      <w:r w:rsidRPr="002C0A0C">
        <w:rPr>
          <w:rFonts w:eastAsia="Yu Mincho"/>
          <w:color w:val="000000"/>
          <w:sz w:val="18"/>
          <w:szCs w:val="18"/>
          <w:lang w:val="en-US" w:eastAsia="en-GB"/>
        </w:rPr>
        <w:t>T</w:t>
      </w:r>
      <w:r w:rsidRPr="00FB4443">
        <w:rPr>
          <w:rFonts w:eastAsia="Yu Mincho"/>
          <w:color w:val="000000"/>
          <w:sz w:val="18"/>
          <w:szCs w:val="18"/>
          <w:lang w:val="en-US" w:eastAsia="en-GB"/>
        </w:rPr>
        <w:t xml:space="preserve">3.9036.360-15.0.0 </w:t>
      </w:r>
      <w:r w:rsidRPr="002C0A0C">
        <w:rPr>
          <w:rFonts w:eastAsia="Yu Mincho"/>
          <w:color w:val="000000"/>
          <w:sz w:val="18"/>
          <w:szCs w:val="18"/>
          <w:lang w:val="en-US" w:eastAsia="en-GB"/>
        </w:rPr>
        <w:t>V</w:t>
      </w:r>
      <w:r w:rsidRPr="00FB4443">
        <w:rPr>
          <w:rFonts w:eastAsia="Yu Mincho"/>
          <w:color w:val="000000"/>
          <w:sz w:val="18"/>
          <w:szCs w:val="18"/>
          <w:lang w:val="en-US" w:eastAsia="en-GB"/>
        </w:rPr>
        <w:t>1.0.0</w:t>
      </w:r>
      <w:r w:rsidRPr="00FB4443">
        <w:rPr>
          <w:rFonts w:ascii="Arial" w:eastAsia="Yu Mincho" w:hAnsi="Arial" w:cs="Arial"/>
          <w:szCs w:val="24"/>
          <w:lang w:val="en-US" w:eastAsia="en-GB"/>
        </w:rPr>
        <w:tab/>
      </w:r>
      <w:proofErr w:type="spellStart"/>
      <w:r w:rsidRPr="002C0A0C">
        <w:rPr>
          <w:rFonts w:eastAsia="Yu Mincho"/>
          <w:color w:val="000000"/>
          <w:sz w:val="18"/>
          <w:szCs w:val="18"/>
          <w:lang w:val="en-US" w:eastAsia="en-GB"/>
        </w:rPr>
        <w:t>V</w:t>
      </w:r>
      <w:r w:rsidRPr="00FB4443">
        <w:rPr>
          <w:rFonts w:eastAsia="Yu Mincho"/>
          <w:color w:val="000000"/>
          <w:sz w:val="18"/>
          <w:szCs w:val="18"/>
          <w:lang w:val="en-US" w:eastAsia="en-GB"/>
        </w:rPr>
        <w:t>1.0.0</w:t>
      </w:r>
      <w:proofErr w:type="spellEnd"/>
      <w:r w:rsidRPr="00FB4443">
        <w:rPr>
          <w:rFonts w:ascii="Arial" w:eastAsia="Yu Mincho" w:hAnsi="Arial" w:cs="Arial"/>
          <w:szCs w:val="24"/>
          <w:lang w:val="en-US" w:eastAsia="en-GB"/>
        </w:rPr>
        <w:tab/>
      </w:r>
      <w:r w:rsidRPr="00C050D3">
        <w:rPr>
          <w:rFonts w:eastAsia="Yu Mincho"/>
          <w:color w:val="000000"/>
          <w:sz w:val="18"/>
          <w:szCs w:val="18"/>
          <w:lang w:val="ru-RU" w:eastAsia="en-GB"/>
        </w:rPr>
        <w:t>Издан</w:t>
      </w:r>
      <w:r w:rsidRPr="00FB4443">
        <w:rPr>
          <w:rFonts w:ascii="Arial" w:eastAsia="Yu Mincho" w:hAnsi="Arial" w:cs="Arial"/>
          <w:szCs w:val="24"/>
          <w:lang w:val="en-US" w:eastAsia="en-GB"/>
        </w:rPr>
        <w:tab/>
      </w:r>
      <w:r w:rsidRPr="00FB4443">
        <w:rPr>
          <w:rFonts w:eastAsia="Yu Mincho"/>
          <w:color w:val="000000"/>
          <w:sz w:val="18"/>
          <w:szCs w:val="18"/>
          <w:lang w:val="en-US" w:eastAsia="en-GB"/>
        </w:rPr>
        <w:t>01.10.2020</w:t>
      </w:r>
      <w:r w:rsidRPr="00FB4443">
        <w:rPr>
          <w:rFonts w:ascii="Arial" w:eastAsia="Yu Mincho" w:hAnsi="Arial" w:cs="Arial"/>
          <w:szCs w:val="24"/>
          <w:lang w:val="en-US" w:eastAsia="en-GB"/>
        </w:rPr>
        <w:tab/>
      </w:r>
      <w:hyperlink r:id="rId2241" w:history="1">
        <w:r w:rsidRPr="002C0A0C">
          <w:rPr>
            <w:rFonts w:eastAsia="Yu Mincho"/>
            <w:color w:val="0563C1"/>
            <w:sz w:val="18"/>
            <w:szCs w:val="18"/>
            <w:u w:val="single"/>
            <w:lang w:val="en-US" w:eastAsia="en-GB"/>
          </w:rPr>
          <w:t>https</w:t>
        </w:r>
        <w:r w:rsidRPr="00FB4443">
          <w:rPr>
            <w:rFonts w:eastAsia="Yu Mincho"/>
            <w:color w:val="0563C1"/>
            <w:sz w:val="18"/>
            <w:szCs w:val="18"/>
            <w:u w:val="single"/>
            <w:lang w:val="en-US" w:eastAsia="en-GB"/>
          </w:rPr>
          <w:t>://</w:t>
        </w:r>
        <w:r w:rsidRPr="002C0A0C">
          <w:rPr>
            <w:rFonts w:eastAsia="Yu Mincho"/>
            <w:color w:val="0563C1"/>
            <w:sz w:val="18"/>
            <w:szCs w:val="18"/>
            <w:u w:val="single"/>
            <w:lang w:val="en-US" w:eastAsia="en-GB"/>
          </w:rPr>
          <w:t>members</w:t>
        </w:r>
        <w:r w:rsidRPr="00FB4443">
          <w:rPr>
            <w:rFonts w:eastAsia="Yu Mincho"/>
            <w:color w:val="0563C1"/>
            <w:sz w:val="18"/>
            <w:szCs w:val="18"/>
            <w:u w:val="single"/>
            <w:lang w:val="en-US" w:eastAsia="en-GB"/>
          </w:rPr>
          <w:t>.</w:t>
        </w:r>
        <w:r w:rsidRPr="002C0A0C">
          <w:rPr>
            <w:rFonts w:eastAsia="Yu Mincho"/>
            <w:color w:val="0563C1"/>
            <w:sz w:val="18"/>
            <w:szCs w:val="18"/>
            <w:u w:val="single"/>
            <w:lang w:val="en-US" w:eastAsia="en-GB"/>
          </w:rPr>
          <w:t>tsdsi</w:t>
        </w:r>
        <w:r w:rsidRPr="00FB4443">
          <w:rPr>
            <w:rFonts w:eastAsia="Yu Mincho"/>
            <w:color w:val="0563C1"/>
            <w:sz w:val="18"/>
            <w:szCs w:val="18"/>
            <w:u w:val="single"/>
            <w:lang w:val="en-US" w:eastAsia="en-GB"/>
          </w:rPr>
          <w:t>.</w:t>
        </w:r>
        <w:r w:rsidRPr="002C0A0C">
          <w:rPr>
            <w:rFonts w:eastAsia="Yu Mincho"/>
            <w:color w:val="0563C1"/>
            <w:sz w:val="18"/>
            <w:szCs w:val="18"/>
            <w:u w:val="single"/>
            <w:lang w:val="en-US" w:eastAsia="en-GB"/>
          </w:rPr>
          <w:t>in</w:t>
        </w:r>
        <w:r w:rsidRPr="00FB4443">
          <w:rPr>
            <w:rFonts w:eastAsia="Yu Mincho"/>
            <w:color w:val="0563C1"/>
            <w:sz w:val="18"/>
            <w:szCs w:val="18"/>
            <w:u w:val="single"/>
            <w:lang w:val="en-US" w:eastAsia="en-GB"/>
          </w:rPr>
          <w:t>/</w:t>
        </w:r>
        <w:r w:rsidRPr="002C0A0C">
          <w:rPr>
            <w:rFonts w:eastAsia="Yu Mincho"/>
            <w:color w:val="0563C1"/>
            <w:sz w:val="18"/>
            <w:szCs w:val="18"/>
            <w:u w:val="single"/>
            <w:lang w:val="en-US" w:eastAsia="en-GB"/>
          </w:rPr>
          <w:t>index</w:t>
        </w:r>
        <w:r w:rsidRPr="00FB4443">
          <w:rPr>
            <w:rFonts w:eastAsia="Yu Mincho"/>
            <w:color w:val="0563C1"/>
            <w:sz w:val="18"/>
            <w:szCs w:val="18"/>
            <w:u w:val="single"/>
            <w:lang w:val="en-US" w:eastAsia="en-GB"/>
          </w:rPr>
          <w:t>.</w:t>
        </w:r>
        <w:r w:rsidRPr="002C0A0C">
          <w:rPr>
            <w:rFonts w:eastAsia="Yu Mincho"/>
            <w:color w:val="0563C1"/>
            <w:sz w:val="18"/>
            <w:szCs w:val="18"/>
            <w:u w:val="single"/>
            <w:lang w:val="en-US" w:eastAsia="en-GB"/>
          </w:rPr>
          <w:t>php</w:t>
        </w:r>
        <w:r w:rsidRPr="00FB4443">
          <w:rPr>
            <w:rFonts w:eastAsia="Yu Mincho"/>
            <w:color w:val="0563C1"/>
            <w:sz w:val="18"/>
            <w:szCs w:val="18"/>
            <w:u w:val="single"/>
            <w:lang w:val="en-US" w:eastAsia="en-GB"/>
          </w:rPr>
          <w:t>/</w:t>
        </w:r>
        <w:r w:rsidRPr="002C0A0C">
          <w:rPr>
            <w:rFonts w:eastAsia="Yu Mincho"/>
            <w:color w:val="0563C1"/>
            <w:sz w:val="18"/>
            <w:szCs w:val="18"/>
            <w:u w:val="single"/>
            <w:lang w:val="en-US" w:eastAsia="en-GB"/>
          </w:rPr>
          <w:t>s</w:t>
        </w:r>
        <w:r w:rsidRPr="00FB4443">
          <w:rPr>
            <w:rFonts w:eastAsia="Yu Mincho"/>
            <w:color w:val="0563C1"/>
            <w:sz w:val="18"/>
            <w:szCs w:val="18"/>
            <w:u w:val="single"/>
            <w:lang w:val="en-US" w:eastAsia="en-GB"/>
          </w:rPr>
          <w:t>/</w:t>
        </w:r>
        <w:r w:rsidRPr="002C0A0C">
          <w:rPr>
            <w:rFonts w:eastAsia="Yu Mincho"/>
            <w:color w:val="0563C1"/>
            <w:sz w:val="18"/>
            <w:szCs w:val="18"/>
            <w:u w:val="single"/>
            <w:lang w:val="en-US" w:eastAsia="en-GB"/>
          </w:rPr>
          <w:t>z</w:t>
        </w:r>
        <w:r w:rsidRPr="00FB4443">
          <w:rPr>
            <w:rFonts w:eastAsia="Yu Mincho"/>
            <w:color w:val="0563C1"/>
            <w:sz w:val="18"/>
            <w:szCs w:val="18"/>
            <w:u w:val="single"/>
            <w:lang w:val="en-US" w:eastAsia="en-GB"/>
          </w:rPr>
          <w:t>5</w:t>
        </w:r>
        <w:r w:rsidRPr="002C0A0C">
          <w:rPr>
            <w:rFonts w:eastAsia="Yu Mincho"/>
            <w:color w:val="0563C1"/>
            <w:sz w:val="18"/>
            <w:szCs w:val="18"/>
            <w:u w:val="single"/>
            <w:lang w:val="en-US" w:eastAsia="en-GB"/>
          </w:rPr>
          <w:t>eXkrQaSWYKQHF</w:t>
        </w:r>
      </w:hyperlink>
    </w:p>
    <w:p w14:paraId="087FDDEC" w14:textId="77777777" w:rsidR="00B7221C" w:rsidRPr="00C050D3" w:rsidRDefault="00B7221C" w:rsidP="00B7221C">
      <w:pPr>
        <w:pStyle w:val="Heading5"/>
        <w:spacing w:before="120"/>
        <w:rPr>
          <w:lang w:val="ru-RU"/>
        </w:rPr>
      </w:pPr>
      <w:r w:rsidRPr="00C050D3">
        <w:rPr>
          <w:lang w:val="ru-RU"/>
        </w:rPr>
        <w:t>3.2.1.3.14</w:t>
      </w:r>
      <w:r w:rsidRPr="00C050D3">
        <w:rPr>
          <w:lang w:val="ru-RU"/>
        </w:rPr>
        <w:tab/>
        <w:t>T3.9036.361</w:t>
      </w:r>
    </w:p>
    <w:p w14:paraId="2C715A83" w14:textId="77777777" w:rsidR="00B7221C" w:rsidRPr="00C050D3" w:rsidRDefault="00B7221C" w:rsidP="00B7221C">
      <w:pPr>
        <w:pStyle w:val="Headingb"/>
        <w:spacing w:before="80"/>
        <w:rPr>
          <w:lang w:val="ru-RU"/>
        </w:rPr>
      </w:pPr>
      <w:bookmarkStart w:id="430" w:name="_Toc56152638"/>
      <w:bookmarkStart w:id="431" w:name="_Toc56154018"/>
      <w:r w:rsidRPr="00C050D3">
        <w:rPr>
          <w:lang w:val="ru-RU"/>
        </w:rPr>
        <w:t xml:space="preserve">Расширенный универсальный наземный радиодоступ (E-UTRA); интеграция </w:t>
      </w:r>
      <w:proofErr w:type="spellStart"/>
      <w:r w:rsidRPr="00C050D3">
        <w:rPr>
          <w:lang w:val="ru-RU"/>
        </w:rPr>
        <w:t>радиоуровня</w:t>
      </w:r>
      <w:proofErr w:type="spellEnd"/>
      <w:r w:rsidRPr="00C050D3">
        <w:rPr>
          <w:lang w:val="ru-RU"/>
        </w:rPr>
        <w:t xml:space="preserve"> LTE/WLAN с применением инкапсуляции туннеля </w:t>
      </w:r>
      <w:proofErr w:type="spellStart"/>
      <w:r w:rsidRPr="00C050D3">
        <w:rPr>
          <w:lang w:val="ru-RU"/>
        </w:rPr>
        <w:t>IPsec</w:t>
      </w:r>
      <w:proofErr w:type="spellEnd"/>
      <w:r w:rsidRPr="00C050D3">
        <w:rPr>
          <w:lang w:val="ru-RU"/>
        </w:rPr>
        <w:t xml:space="preserve"> (LWIP); спецификация протокола</w:t>
      </w:r>
    </w:p>
    <w:p w14:paraId="13AA1AC6" w14:textId="77777777" w:rsidR="00B7221C" w:rsidRPr="00C050D3" w:rsidRDefault="00B7221C" w:rsidP="00B7221C">
      <w:pPr>
        <w:rPr>
          <w:lang w:val="ru-RU"/>
        </w:rPr>
      </w:pPr>
      <w:r w:rsidRPr="00C050D3">
        <w:rPr>
          <w:szCs w:val="22"/>
          <w:lang w:val="ru-RU"/>
        </w:rPr>
        <w:t xml:space="preserve">В этом документе содержится </w:t>
      </w:r>
      <w:r w:rsidRPr="00C050D3">
        <w:rPr>
          <w:lang w:val="ru-RU"/>
        </w:rPr>
        <w:t>спецификация протокола инкапсуляции LWIP.</w:t>
      </w:r>
    </w:p>
    <w:bookmarkEnd w:id="430"/>
    <w:bookmarkEnd w:id="431"/>
    <w:p w14:paraId="7FD1E6D5" w14:textId="2D22D152" w:rsidR="00B7221C" w:rsidRPr="00C050D3" w:rsidRDefault="00B7221C" w:rsidP="00FB4443">
      <w:pPr>
        <w:pStyle w:val="a"/>
        <w:tabs>
          <w:tab w:val="clear" w:pos="680"/>
          <w:tab w:val="left" w:pos="851"/>
        </w:tabs>
        <w:rPr>
          <w:rFonts w:eastAsia="Yu Mincho"/>
          <w:sz w:val="23"/>
          <w:szCs w:val="23"/>
        </w:rPr>
      </w:pPr>
      <w:r w:rsidRPr="00C050D3">
        <w:rPr>
          <w:rFonts w:eastAsia="Yu Mincho"/>
        </w:rPr>
        <w:t>ОРС</w:t>
      </w:r>
      <w:r w:rsidRPr="00C050D3">
        <w:rPr>
          <w:rFonts w:ascii="Arial" w:eastAsia="Yu Mincho" w:hAnsi="Arial" w:cs="Arial"/>
          <w:szCs w:val="24"/>
        </w:rPr>
        <w:tab/>
      </w:r>
      <w:r w:rsidRPr="00C050D3">
        <w:rPr>
          <w:rFonts w:eastAsia="Yu Mincho"/>
        </w:rPr>
        <w:t>Номер документа</w:t>
      </w:r>
      <w:r w:rsidRPr="00C050D3">
        <w:rPr>
          <w:rFonts w:ascii="Arial" w:eastAsia="Yu Mincho" w:hAnsi="Arial" w:cs="Arial"/>
          <w:szCs w:val="24"/>
        </w:rPr>
        <w:tab/>
      </w:r>
      <w:r w:rsidRPr="00C050D3">
        <w:rPr>
          <w:rFonts w:eastAsia="Yu Mincho"/>
        </w:rPr>
        <w:t>Версия</w:t>
      </w:r>
      <w:r w:rsidRPr="00C050D3">
        <w:rPr>
          <w:rFonts w:ascii="Arial" w:eastAsia="Yu Mincho" w:hAnsi="Arial" w:cs="Arial"/>
          <w:szCs w:val="24"/>
        </w:rPr>
        <w:tab/>
      </w:r>
      <w:r w:rsidRPr="00C050D3">
        <w:rPr>
          <w:rFonts w:eastAsia="Yu Mincho"/>
        </w:rPr>
        <w:t>Статус</w:t>
      </w:r>
      <w:r w:rsidRPr="00C050D3">
        <w:rPr>
          <w:rFonts w:ascii="Arial" w:eastAsia="Yu Mincho" w:hAnsi="Arial" w:cs="Arial"/>
          <w:szCs w:val="24"/>
        </w:rPr>
        <w:tab/>
      </w:r>
      <w:r w:rsidRPr="00C050D3">
        <w:rPr>
          <w:rFonts w:eastAsia="Yu Mincho"/>
        </w:rPr>
        <w:t>Дата издания</w:t>
      </w:r>
      <w:r w:rsidRPr="00C050D3">
        <w:rPr>
          <w:rFonts w:ascii="Arial" w:eastAsia="Yu Mincho" w:hAnsi="Arial" w:cs="Arial"/>
          <w:szCs w:val="24"/>
        </w:rPr>
        <w:tab/>
      </w:r>
      <w:r w:rsidRPr="00C050D3">
        <w:rPr>
          <w:rFonts w:eastAsia="Yu Mincho"/>
        </w:rPr>
        <w:t>Местонахождение</w:t>
      </w:r>
    </w:p>
    <w:p w14:paraId="32916F78" w14:textId="77777777" w:rsidR="00B7221C" w:rsidRPr="00C050D3" w:rsidRDefault="00B7221C" w:rsidP="00B7221C">
      <w:pPr>
        <w:widowControl w:val="0"/>
        <w:tabs>
          <w:tab w:val="left" w:pos="90"/>
        </w:tabs>
        <w:overflowPunct/>
        <w:spacing w:before="71"/>
        <w:textAlignment w:val="auto"/>
        <w:rPr>
          <w:rFonts w:eastAsia="Yu Mincho"/>
          <w:b/>
          <w:bCs/>
          <w:color w:val="000000"/>
          <w:sz w:val="23"/>
          <w:szCs w:val="23"/>
          <w:lang w:val="ru-RU" w:eastAsia="en-GB"/>
        </w:rPr>
      </w:pPr>
      <w:r w:rsidRPr="00C050D3">
        <w:rPr>
          <w:rFonts w:eastAsia="Yu Mincho"/>
          <w:b/>
          <w:bCs/>
          <w:color w:val="000000"/>
          <w:sz w:val="18"/>
          <w:szCs w:val="18"/>
          <w:lang w:val="ru-RU" w:eastAsia="en-GB"/>
        </w:rPr>
        <w:t>Версия 1</w:t>
      </w:r>
    </w:p>
    <w:p w14:paraId="106E0C43" w14:textId="2BC508C3" w:rsidR="00B7221C" w:rsidRPr="00FB4443" w:rsidRDefault="00B7221C" w:rsidP="00FB4443">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eastAsia="en-GB"/>
        </w:rPr>
      </w:pPr>
      <w:r w:rsidRPr="00FB4443">
        <w:rPr>
          <w:rFonts w:eastAsia="Yu Mincho"/>
          <w:color w:val="000000"/>
          <w:sz w:val="18"/>
          <w:szCs w:val="18"/>
          <w:lang w:val="en-US" w:eastAsia="en-GB"/>
        </w:rPr>
        <w:t>TSDSI</w:t>
      </w:r>
      <w:r w:rsidRPr="00FB4443">
        <w:rPr>
          <w:rFonts w:ascii="Arial" w:eastAsia="Yu Mincho" w:hAnsi="Arial" w:cs="Arial"/>
          <w:szCs w:val="24"/>
          <w:lang w:val="en-US" w:eastAsia="en-GB"/>
        </w:rPr>
        <w:tab/>
      </w:r>
      <w:proofErr w:type="spellStart"/>
      <w:r w:rsidRPr="00FB4443">
        <w:rPr>
          <w:rFonts w:eastAsia="Yu Mincho"/>
          <w:color w:val="000000"/>
          <w:sz w:val="18"/>
          <w:szCs w:val="18"/>
          <w:lang w:val="en-US" w:eastAsia="en-GB"/>
        </w:rPr>
        <w:t>TSDSI</w:t>
      </w:r>
      <w:proofErr w:type="spellEnd"/>
      <w:r w:rsidRPr="00FB4443">
        <w:rPr>
          <w:rFonts w:eastAsia="Yu Mincho"/>
          <w:color w:val="000000"/>
          <w:sz w:val="18"/>
          <w:szCs w:val="18"/>
          <w:lang w:val="en-US" w:eastAsia="en-GB"/>
        </w:rPr>
        <w:t xml:space="preserve"> STD T3.9036.361-15.0.0 V1.0.0</w:t>
      </w:r>
      <w:r w:rsidRPr="00FB4443">
        <w:rPr>
          <w:rFonts w:ascii="Arial" w:eastAsia="Yu Mincho" w:hAnsi="Arial" w:cs="Arial"/>
          <w:szCs w:val="24"/>
          <w:lang w:val="en-US" w:eastAsia="en-GB"/>
        </w:rPr>
        <w:tab/>
      </w:r>
      <w:proofErr w:type="spellStart"/>
      <w:r w:rsidRPr="00FB4443">
        <w:rPr>
          <w:rFonts w:eastAsia="Yu Mincho"/>
          <w:color w:val="000000"/>
          <w:sz w:val="18"/>
          <w:szCs w:val="18"/>
          <w:lang w:val="en-US" w:eastAsia="en-GB"/>
        </w:rPr>
        <w:t>V1.0.0</w:t>
      </w:r>
      <w:proofErr w:type="spellEnd"/>
      <w:r w:rsidRPr="00FB4443">
        <w:rPr>
          <w:rFonts w:ascii="Arial" w:eastAsia="Yu Mincho" w:hAnsi="Arial" w:cs="Arial"/>
          <w:szCs w:val="24"/>
          <w:lang w:val="en-US" w:eastAsia="en-GB"/>
        </w:rPr>
        <w:tab/>
      </w:r>
      <w:r w:rsidRPr="00C050D3">
        <w:rPr>
          <w:rFonts w:eastAsia="Yu Mincho"/>
          <w:color w:val="000000"/>
          <w:sz w:val="18"/>
          <w:szCs w:val="18"/>
          <w:lang w:val="ru-RU" w:eastAsia="en-GB"/>
        </w:rPr>
        <w:t>Издан</w:t>
      </w:r>
      <w:r w:rsidRPr="00FB4443">
        <w:rPr>
          <w:rFonts w:ascii="Arial" w:eastAsia="Yu Mincho" w:hAnsi="Arial" w:cs="Arial"/>
          <w:szCs w:val="24"/>
          <w:lang w:val="en-US" w:eastAsia="en-GB"/>
        </w:rPr>
        <w:tab/>
      </w:r>
      <w:r w:rsidRPr="00FB4443">
        <w:rPr>
          <w:rFonts w:eastAsia="Yu Mincho"/>
          <w:color w:val="000000"/>
          <w:sz w:val="18"/>
          <w:szCs w:val="18"/>
          <w:lang w:val="en-US" w:eastAsia="en-GB"/>
        </w:rPr>
        <w:t>01.10.2020</w:t>
      </w:r>
      <w:r w:rsidRPr="00FB4443">
        <w:rPr>
          <w:rFonts w:ascii="Arial" w:eastAsia="Yu Mincho" w:hAnsi="Arial" w:cs="Arial"/>
          <w:szCs w:val="24"/>
          <w:lang w:val="en-US" w:eastAsia="en-GB"/>
        </w:rPr>
        <w:tab/>
      </w:r>
      <w:hyperlink r:id="rId2242" w:history="1">
        <w:r w:rsidRPr="00FB4443">
          <w:rPr>
            <w:rFonts w:eastAsia="Yu Mincho"/>
            <w:color w:val="0563C1"/>
            <w:sz w:val="18"/>
            <w:szCs w:val="18"/>
            <w:u w:val="single"/>
            <w:lang w:val="en-US" w:eastAsia="en-GB"/>
          </w:rPr>
          <w:t>https://members.tsdsi.in/index.php/s/qXBnDp4rFqw9cmy</w:t>
        </w:r>
      </w:hyperlink>
    </w:p>
    <w:p w14:paraId="68D92C9F" w14:textId="77777777" w:rsidR="00B7221C" w:rsidRPr="00C050D3" w:rsidRDefault="00B7221C" w:rsidP="00B7221C">
      <w:pPr>
        <w:pStyle w:val="Heading5"/>
        <w:spacing w:before="160"/>
        <w:rPr>
          <w:lang w:val="ru-RU"/>
        </w:rPr>
      </w:pPr>
      <w:r w:rsidRPr="00C050D3">
        <w:rPr>
          <w:lang w:val="ru-RU"/>
        </w:rPr>
        <w:lastRenderedPageBreak/>
        <w:t>3.2.1.3.15</w:t>
      </w:r>
      <w:r w:rsidRPr="00C050D3">
        <w:rPr>
          <w:lang w:val="ru-RU"/>
        </w:rPr>
        <w:tab/>
        <w:t>T3.9037.320</w:t>
      </w:r>
    </w:p>
    <w:p w14:paraId="6E91B822" w14:textId="77777777" w:rsidR="00B7221C" w:rsidRPr="00C050D3" w:rsidRDefault="00B7221C" w:rsidP="00B7221C">
      <w:pPr>
        <w:pStyle w:val="Headingb"/>
        <w:jc w:val="left"/>
        <w:rPr>
          <w:szCs w:val="22"/>
          <w:lang w:val="ru-RU"/>
        </w:rPr>
      </w:pPr>
      <w:bookmarkStart w:id="432" w:name="_Toc56152639"/>
      <w:bookmarkStart w:id="433" w:name="_Toc56154019"/>
      <w:r w:rsidRPr="00C050D3">
        <w:rPr>
          <w:lang w:val="ru-RU"/>
        </w:rPr>
        <w:t xml:space="preserve">Универсальный наземный радиодоступ (UTRA) и расширенный универсальный наземный радиодоступ (E-UTRA); </w:t>
      </w:r>
      <w:r w:rsidRPr="00C050D3">
        <w:rPr>
          <w:szCs w:val="22"/>
          <w:lang w:val="ru-RU"/>
        </w:rPr>
        <w:t>сбор результатов радиоизмерений для минимизации тестирования в движении (MDT); общее описание – этап 2</w:t>
      </w:r>
    </w:p>
    <w:p w14:paraId="6751F187" w14:textId="77777777" w:rsidR="00B7221C" w:rsidRPr="00C050D3" w:rsidRDefault="00B7221C" w:rsidP="00B7221C">
      <w:pPr>
        <w:rPr>
          <w:lang w:val="ru-RU"/>
        </w:rPr>
      </w:pPr>
      <w:r w:rsidRPr="00C050D3">
        <w:rPr>
          <w:szCs w:val="22"/>
          <w:lang w:val="ru-RU"/>
        </w:rPr>
        <w:t>В этом документе приведены обзор и общее описание функций минимизации тестирования в движении. Документ содержит описание функций и процедур, поддерживающих сбор результатов измерений, специфических для конкретного оборудования пользователя, в целях минимизации тестирования в движении с использованием архитектуры плоскости управления для сетей UTRAN и E</w:t>
      </w:r>
      <w:r w:rsidRPr="00C050D3">
        <w:rPr>
          <w:szCs w:val="22"/>
          <w:lang w:val="ru-RU"/>
        </w:rPr>
        <w:noBreakHyphen/>
        <w:t xml:space="preserve">UTRAN. Подробная информация по процедурам сигнализации для режима </w:t>
      </w:r>
      <w:proofErr w:type="spellStart"/>
      <w:r w:rsidRPr="00C050D3">
        <w:rPr>
          <w:szCs w:val="22"/>
          <w:lang w:val="ru-RU"/>
        </w:rPr>
        <w:t>single</w:t>
      </w:r>
      <w:proofErr w:type="spellEnd"/>
      <w:r w:rsidRPr="00C050D3">
        <w:rPr>
          <w:szCs w:val="22"/>
          <w:lang w:val="ru-RU"/>
        </w:rPr>
        <w:t xml:space="preserve">-RAT (индивидуальный радиодоступ) приведена в соответствующей спецификации протокола </w:t>
      </w:r>
      <w:proofErr w:type="spellStart"/>
      <w:r w:rsidRPr="00C050D3">
        <w:rPr>
          <w:szCs w:val="22"/>
          <w:lang w:val="ru-RU"/>
        </w:rPr>
        <w:t>радиоинтерфейса</w:t>
      </w:r>
      <w:proofErr w:type="spellEnd"/>
      <w:r w:rsidRPr="00C050D3">
        <w:rPr>
          <w:szCs w:val="22"/>
          <w:lang w:val="ru-RU"/>
        </w:rPr>
        <w:t>. Эксплуатация сети и общее управление MDT описаны в спецификациях OAM.</w:t>
      </w:r>
    </w:p>
    <w:bookmarkEnd w:id="432"/>
    <w:bookmarkEnd w:id="433"/>
    <w:p w14:paraId="4DABA793" w14:textId="40EDEFBD" w:rsidR="00B7221C" w:rsidRPr="00C050D3" w:rsidRDefault="00B7221C" w:rsidP="00FB4443">
      <w:pPr>
        <w:pStyle w:val="a"/>
        <w:tabs>
          <w:tab w:val="clear" w:pos="680"/>
          <w:tab w:val="left" w:pos="851"/>
        </w:tabs>
        <w:rPr>
          <w:rFonts w:eastAsia="Yu Mincho"/>
          <w:sz w:val="23"/>
          <w:szCs w:val="23"/>
        </w:rPr>
      </w:pPr>
      <w:r w:rsidRPr="00C050D3">
        <w:rPr>
          <w:rFonts w:eastAsia="Yu Mincho"/>
        </w:rPr>
        <w:t>ОРС</w:t>
      </w:r>
      <w:r w:rsidRPr="00C050D3">
        <w:rPr>
          <w:rFonts w:ascii="Arial" w:eastAsia="Yu Mincho" w:hAnsi="Arial" w:cs="Arial"/>
          <w:szCs w:val="24"/>
        </w:rPr>
        <w:tab/>
      </w:r>
      <w:r w:rsidRPr="00C050D3">
        <w:rPr>
          <w:rFonts w:eastAsia="Yu Mincho"/>
        </w:rPr>
        <w:t>Номер документа</w:t>
      </w:r>
      <w:r w:rsidRPr="00C050D3">
        <w:rPr>
          <w:rFonts w:ascii="Arial" w:eastAsia="Yu Mincho" w:hAnsi="Arial" w:cs="Arial"/>
          <w:szCs w:val="24"/>
        </w:rPr>
        <w:tab/>
      </w:r>
      <w:r w:rsidRPr="00C050D3">
        <w:rPr>
          <w:rFonts w:eastAsia="Yu Mincho"/>
        </w:rPr>
        <w:t>Версия</w:t>
      </w:r>
      <w:r w:rsidRPr="00C050D3">
        <w:rPr>
          <w:rFonts w:ascii="Arial" w:eastAsia="Yu Mincho" w:hAnsi="Arial" w:cs="Arial"/>
          <w:szCs w:val="24"/>
        </w:rPr>
        <w:tab/>
      </w:r>
      <w:r w:rsidRPr="00C050D3">
        <w:rPr>
          <w:rFonts w:eastAsia="Yu Mincho"/>
        </w:rPr>
        <w:t>Статус</w:t>
      </w:r>
      <w:r w:rsidRPr="00C050D3">
        <w:rPr>
          <w:rFonts w:ascii="Arial" w:eastAsia="Yu Mincho" w:hAnsi="Arial" w:cs="Arial"/>
          <w:szCs w:val="24"/>
        </w:rPr>
        <w:tab/>
      </w:r>
      <w:r w:rsidRPr="00C050D3">
        <w:rPr>
          <w:rFonts w:eastAsia="Yu Mincho"/>
        </w:rPr>
        <w:t>Дата издания</w:t>
      </w:r>
      <w:r w:rsidRPr="00C050D3">
        <w:rPr>
          <w:rFonts w:ascii="Arial" w:eastAsia="Yu Mincho" w:hAnsi="Arial" w:cs="Arial"/>
          <w:szCs w:val="24"/>
        </w:rPr>
        <w:tab/>
      </w:r>
      <w:r w:rsidRPr="00C050D3">
        <w:rPr>
          <w:rFonts w:eastAsia="Yu Mincho"/>
        </w:rPr>
        <w:t>Местонахождение</w:t>
      </w:r>
    </w:p>
    <w:p w14:paraId="4D48A2F2" w14:textId="77777777" w:rsidR="00B7221C" w:rsidRPr="00C050D3" w:rsidRDefault="00B7221C" w:rsidP="00B7221C">
      <w:pPr>
        <w:widowControl w:val="0"/>
        <w:tabs>
          <w:tab w:val="left" w:pos="90"/>
        </w:tabs>
        <w:overflowPunct/>
        <w:spacing w:before="71"/>
        <w:textAlignment w:val="auto"/>
        <w:rPr>
          <w:rFonts w:eastAsia="Yu Mincho"/>
          <w:b/>
          <w:bCs/>
          <w:color w:val="000000"/>
          <w:sz w:val="23"/>
          <w:szCs w:val="23"/>
          <w:lang w:val="ru-RU" w:eastAsia="en-GB"/>
        </w:rPr>
      </w:pPr>
      <w:r w:rsidRPr="00C050D3">
        <w:rPr>
          <w:rFonts w:eastAsia="Yu Mincho"/>
          <w:b/>
          <w:bCs/>
          <w:color w:val="000000"/>
          <w:sz w:val="18"/>
          <w:szCs w:val="18"/>
          <w:lang w:val="ru-RU" w:eastAsia="en-GB"/>
        </w:rPr>
        <w:t>Версия 1</w:t>
      </w:r>
    </w:p>
    <w:p w14:paraId="769FF102" w14:textId="031309C5" w:rsidR="00B7221C" w:rsidRPr="00FB4443" w:rsidRDefault="00B7221C" w:rsidP="00FB4443">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eastAsia="en-GB"/>
        </w:rPr>
      </w:pPr>
      <w:r w:rsidRPr="00F1041D">
        <w:rPr>
          <w:rFonts w:eastAsia="Yu Mincho"/>
          <w:color w:val="000000"/>
          <w:sz w:val="18"/>
          <w:szCs w:val="18"/>
          <w:lang w:val="en-US" w:eastAsia="en-GB"/>
        </w:rPr>
        <w:t>TSDSI</w:t>
      </w:r>
      <w:r w:rsidRPr="00FB4443">
        <w:rPr>
          <w:rFonts w:ascii="Arial" w:eastAsia="Yu Mincho" w:hAnsi="Arial" w:cs="Arial"/>
          <w:szCs w:val="24"/>
          <w:lang w:val="en-US" w:eastAsia="en-GB"/>
        </w:rPr>
        <w:tab/>
      </w:r>
      <w:proofErr w:type="spellStart"/>
      <w:r w:rsidRPr="00F1041D">
        <w:rPr>
          <w:rFonts w:eastAsia="Yu Mincho"/>
          <w:color w:val="000000"/>
          <w:sz w:val="18"/>
          <w:szCs w:val="18"/>
          <w:lang w:val="en-US" w:eastAsia="en-GB"/>
        </w:rPr>
        <w:t>TSDSI</w:t>
      </w:r>
      <w:proofErr w:type="spellEnd"/>
      <w:r w:rsidRPr="00FB4443">
        <w:rPr>
          <w:rFonts w:eastAsia="Yu Mincho"/>
          <w:color w:val="000000"/>
          <w:sz w:val="18"/>
          <w:szCs w:val="18"/>
          <w:lang w:val="en-US" w:eastAsia="en-GB"/>
        </w:rPr>
        <w:t xml:space="preserve"> </w:t>
      </w:r>
      <w:r w:rsidRPr="00F1041D">
        <w:rPr>
          <w:rFonts w:eastAsia="Yu Mincho"/>
          <w:color w:val="000000"/>
          <w:sz w:val="18"/>
          <w:szCs w:val="18"/>
          <w:lang w:val="en-US" w:eastAsia="en-GB"/>
        </w:rPr>
        <w:t>STD</w:t>
      </w:r>
      <w:r w:rsidRPr="00FB4443">
        <w:rPr>
          <w:rFonts w:eastAsia="Yu Mincho"/>
          <w:color w:val="000000"/>
          <w:sz w:val="18"/>
          <w:szCs w:val="18"/>
          <w:lang w:val="en-US" w:eastAsia="en-GB"/>
        </w:rPr>
        <w:t xml:space="preserve"> </w:t>
      </w:r>
      <w:r w:rsidRPr="00F1041D">
        <w:rPr>
          <w:rFonts w:eastAsia="Yu Mincho"/>
          <w:color w:val="000000"/>
          <w:sz w:val="18"/>
          <w:szCs w:val="18"/>
          <w:lang w:val="en-US" w:eastAsia="en-GB"/>
        </w:rPr>
        <w:t>T</w:t>
      </w:r>
      <w:r w:rsidRPr="00FB4443">
        <w:rPr>
          <w:rFonts w:eastAsia="Yu Mincho"/>
          <w:color w:val="000000"/>
          <w:sz w:val="18"/>
          <w:szCs w:val="18"/>
          <w:lang w:val="en-US" w:eastAsia="en-GB"/>
        </w:rPr>
        <w:t xml:space="preserve">3.9037.320-15.0.0 </w:t>
      </w:r>
      <w:r w:rsidRPr="00F1041D">
        <w:rPr>
          <w:rFonts w:eastAsia="Yu Mincho"/>
          <w:color w:val="000000"/>
          <w:sz w:val="18"/>
          <w:szCs w:val="18"/>
          <w:lang w:val="en-US" w:eastAsia="en-GB"/>
        </w:rPr>
        <w:t>V</w:t>
      </w:r>
      <w:r w:rsidRPr="00FB4443">
        <w:rPr>
          <w:rFonts w:eastAsia="Yu Mincho"/>
          <w:color w:val="000000"/>
          <w:sz w:val="18"/>
          <w:szCs w:val="18"/>
          <w:lang w:val="en-US" w:eastAsia="en-GB"/>
        </w:rPr>
        <w:t>1.0.0</w:t>
      </w:r>
      <w:r w:rsidRPr="00FB4443">
        <w:rPr>
          <w:rFonts w:ascii="Arial" w:eastAsia="Yu Mincho" w:hAnsi="Arial" w:cs="Arial"/>
          <w:szCs w:val="24"/>
          <w:lang w:val="en-US" w:eastAsia="en-GB"/>
        </w:rPr>
        <w:tab/>
      </w:r>
      <w:proofErr w:type="spellStart"/>
      <w:r w:rsidRPr="00F1041D">
        <w:rPr>
          <w:rFonts w:eastAsia="Yu Mincho"/>
          <w:color w:val="000000"/>
          <w:sz w:val="18"/>
          <w:szCs w:val="18"/>
          <w:lang w:val="en-US" w:eastAsia="en-GB"/>
        </w:rPr>
        <w:t>V</w:t>
      </w:r>
      <w:r w:rsidRPr="00FB4443">
        <w:rPr>
          <w:rFonts w:eastAsia="Yu Mincho"/>
          <w:color w:val="000000"/>
          <w:sz w:val="18"/>
          <w:szCs w:val="18"/>
          <w:lang w:val="en-US" w:eastAsia="en-GB"/>
        </w:rPr>
        <w:t>1.0.0</w:t>
      </w:r>
      <w:proofErr w:type="spellEnd"/>
      <w:r w:rsidRPr="00FB4443">
        <w:rPr>
          <w:rFonts w:ascii="Arial" w:eastAsia="Yu Mincho" w:hAnsi="Arial" w:cs="Arial"/>
          <w:szCs w:val="24"/>
          <w:lang w:val="en-US" w:eastAsia="en-GB"/>
        </w:rPr>
        <w:tab/>
      </w:r>
      <w:r w:rsidRPr="00C050D3">
        <w:rPr>
          <w:rFonts w:eastAsia="Yu Mincho"/>
          <w:color w:val="000000"/>
          <w:sz w:val="18"/>
          <w:szCs w:val="18"/>
          <w:lang w:val="ru-RU" w:eastAsia="en-GB"/>
        </w:rPr>
        <w:t>Издан</w:t>
      </w:r>
      <w:r w:rsidRPr="00FB4443">
        <w:rPr>
          <w:rFonts w:ascii="Arial" w:eastAsia="Yu Mincho" w:hAnsi="Arial" w:cs="Arial"/>
          <w:szCs w:val="24"/>
          <w:lang w:val="en-US" w:eastAsia="en-GB"/>
        </w:rPr>
        <w:tab/>
      </w:r>
      <w:r w:rsidRPr="00FB4443">
        <w:rPr>
          <w:rFonts w:eastAsia="Yu Mincho"/>
          <w:color w:val="000000"/>
          <w:sz w:val="18"/>
          <w:szCs w:val="18"/>
          <w:lang w:val="en-US" w:eastAsia="en-GB"/>
        </w:rPr>
        <w:t>01.10.2020</w:t>
      </w:r>
      <w:r w:rsidRPr="00FB4443">
        <w:rPr>
          <w:rFonts w:ascii="Arial" w:eastAsia="Yu Mincho" w:hAnsi="Arial" w:cs="Arial"/>
          <w:szCs w:val="24"/>
          <w:lang w:val="en-US" w:eastAsia="en-GB"/>
        </w:rPr>
        <w:tab/>
      </w:r>
      <w:hyperlink r:id="rId2243" w:history="1">
        <w:r w:rsidRPr="00F1041D">
          <w:rPr>
            <w:rFonts w:eastAsia="Yu Mincho"/>
            <w:color w:val="0563C1"/>
            <w:sz w:val="18"/>
            <w:szCs w:val="18"/>
            <w:u w:val="single"/>
            <w:lang w:val="en-US" w:eastAsia="en-GB"/>
          </w:rPr>
          <w:t>https</w:t>
        </w:r>
        <w:r w:rsidRPr="00FB4443">
          <w:rPr>
            <w:rFonts w:eastAsia="Yu Mincho"/>
            <w:color w:val="0563C1"/>
            <w:sz w:val="18"/>
            <w:szCs w:val="18"/>
            <w:u w:val="single"/>
            <w:lang w:val="en-US" w:eastAsia="en-GB"/>
          </w:rPr>
          <w:t>://</w:t>
        </w:r>
        <w:r w:rsidRPr="00F1041D">
          <w:rPr>
            <w:rFonts w:eastAsia="Yu Mincho"/>
            <w:color w:val="0563C1"/>
            <w:sz w:val="18"/>
            <w:szCs w:val="18"/>
            <w:u w:val="single"/>
            <w:lang w:val="en-US" w:eastAsia="en-GB"/>
          </w:rPr>
          <w:t>members</w:t>
        </w:r>
        <w:r w:rsidRPr="00FB4443">
          <w:rPr>
            <w:rFonts w:eastAsia="Yu Mincho"/>
            <w:color w:val="0563C1"/>
            <w:sz w:val="18"/>
            <w:szCs w:val="18"/>
            <w:u w:val="single"/>
            <w:lang w:val="en-US" w:eastAsia="en-GB"/>
          </w:rPr>
          <w:t>.</w:t>
        </w:r>
        <w:r w:rsidRPr="00F1041D">
          <w:rPr>
            <w:rFonts w:eastAsia="Yu Mincho"/>
            <w:color w:val="0563C1"/>
            <w:sz w:val="18"/>
            <w:szCs w:val="18"/>
            <w:u w:val="single"/>
            <w:lang w:val="en-US" w:eastAsia="en-GB"/>
          </w:rPr>
          <w:t>tsdsi</w:t>
        </w:r>
        <w:r w:rsidRPr="00FB4443">
          <w:rPr>
            <w:rFonts w:eastAsia="Yu Mincho"/>
            <w:color w:val="0563C1"/>
            <w:sz w:val="18"/>
            <w:szCs w:val="18"/>
            <w:u w:val="single"/>
            <w:lang w:val="en-US" w:eastAsia="en-GB"/>
          </w:rPr>
          <w:t>.</w:t>
        </w:r>
        <w:r w:rsidRPr="00F1041D">
          <w:rPr>
            <w:rFonts w:eastAsia="Yu Mincho"/>
            <w:color w:val="0563C1"/>
            <w:sz w:val="18"/>
            <w:szCs w:val="18"/>
            <w:u w:val="single"/>
            <w:lang w:val="en-US" w:eastAsia="en-GB"/>
          </w:rPr>
          <w:t>in</w:t>
        </w:r>
        <w:r w:rsidRPr="00FB4443">
          <w:rPr>
            <w:rFonts w:eastAsia="Yu Mincho"/>
            <w:color w:val="0563C1"/>
            <w:sz w:val="18"/>
            <w:szCs w:val="18"/>
            <w:u w:val="single"/>
            <w:lang w:val="en-US" w:eastAsia="en-GB"/>
          </w:rPr>
          <w:t>/</w:t>
        </w:r>
        <w:r w:rsidRPr="00F1041D">
          <w:rPr>
            <w:rFonts w:eastAsia="Yu Mincho"/>
            <w:color w:val="0563C1"/>
            <w:sz w:val="18"/>
            <w:szCs w:val="18"/>
            <w:u w:val="single"/>
            <w:lang w:val="en-US" w:eastAsia="en-GB"/>
          </w:rPr>
          <w:t>index</w:t>
        </w:r>
        <w:r w:rsidRPr="00FB4443">
          <w:rPr>
            <w:rFonts w:eastAsia="Yu Mincho"/>
            <w:color w:val="0563C1"/>
            <w:sz w:val="18"/>
            <w:szCs w:val="18"/>
            <w:u w:val="single"/>
            <w:lang w:val="en-US" w:eastAsia="en-GB"/>
          </w:rPr>
          <w:t>.</w:t>
        </w:r>
        <w:r w:rsidRPr="00F1041D">
          <w:rPr>
            <w:rFonts w:eastAsia="Yu Mincho"/>
            <w:color w:val="0563C1"/>
            <w:sz w:val="18"/>
            <w:szCs w:val="18"/>
            <w:u w:val="single"/>
            <w:lang w:val="en-US" w:eastAsia="en-GB"/>
          </w:rPr>
          <w:t>php</w:t>
        </w:r>
        <w:r w:rsidRPr="00FB4443">
          <w:rPr>
            <w:rFonts w:eastAsia="Yu Mincho"/>
            <w:color w:val="0563C1"/>
            <w:sz w:val="18"/>
            <w:szCs w:val="18"/>
            <w:u w:val="single"/>
            <w:lang w:val="en-US" w:eastAsia="en-GB"/>
          </w:rPr>
          <w:t>/</w:t>
        </w:r>
        <w:r w:rsidRPr="00F1041D">
          <w:rPr>
            <w:rFonts w:eastAsia="Yu Mincho"/>
            <w:color w:val="0563C1"/>
            <w:sz w:val="18"/>
            <w:szCs w:val="18"/>
            <w:u w:val="single"/>
            <w:lang w:val="en-US" w:eastAsia="en-GB"/>
          </w:rPr>
          <w:t>s</w:t>
        </w:r>
        <w:r w:rsidRPr="00FB4443">
          <w:rPr>
            <w:rFonts w:eastAsia="Yu Mincho"/>
            <w:color w:val="0563C1"/>
            <w:sz w:val="18"/>
            <w:szCs w:val="18"/>
            <w:u w:val="single"/>
            <w:lang w:val="en-US" w:eastAsia="en-GB"/>
          </w:rPr>
          <w:t>/</w:t>
        </w:r>
        <w:r w:rsidRPr="00F1041D">
          <w:rPr>
            <w:rFonts w:eastAsia="Yu Mincho"/>
            <w:color w:val="0563C1"/>
            <w:sz w:val="18"/>
            <w:szCs w:val="18"/>
            <w:u w:val="single"/>
            <w:lang w:val="en-US" w:eastAsia="en-GB"/>
          </w:rPr>
          <w:t>H</w:t>
        </w:r>
        <w:r w:rsidRPr="00FB4443">
          <w:rPr>
            <w:rFonts w:eastAsia="Yu Mincho"/>
            <w:color w:val="0563C1"/>
            <w:sz w:val="18"/>
            <w:szCs w:val="18"/>
            <w:u w:val="single"/>
            <w:lang w:val="en-US" w:eastAsia="en-GB"/>
          </w:rPr>
          <w:t>4</w:t>
        </w:r>
        <w:r w:rsidRPr="00F1041D">
          <w:rPr>
            <w:rFonts w:eastAsia="Yu Mincho"/>
            <w:color w:val="0563C1"/>
            <w:sz w:val="18"/>
            <w:szCs w:val="18"/>
            <w:u w:val="single"/>
            <w:lang w:val="en-US" w:eastAsia="en-GB"/>
          </w:rPr>
          <w:t>Tgk</w:t>
        </w:r>
        <w:r w:rsidRPr="00FB4443">
          <w:rPr>
            <w:rFonts w:eastAsia="Yu Mincho"/>
            <w:color w:val="0563C1"/>
            <w:sz w:val="18"/>
            <w:szCs w:val="18"/>
            <w:u w:val="single"/>
            <w:lang w:val="en-US" w:eastAsia="en-GB"/>
          </w:rPr>
          <w:t>23</w:t>
        </w:r>
        <w:r w:rsidRPr="00F1041D">
          <w:rPr>
            <w:rFonts w:eastAsia="Yu Mincho"/>
            <w:color w:val="0563C1"/>
            <w:sz w:val="18"/>
            <w:szCs w:val="18"/>
            <w:u w:val="single"/>
            <w:lang w:val="en-US" w:eastAsia="en-GB"/>
          </w:rPr>
          <w:t>SCabNWwS</w:t>
        </w:r>
      </w:hyperlink>
    </w:p>
    <w:p w14:paraId="70EDC46C" w14:textId="77777777" w:rsidR="00B7221C" w:rsidRPr="00C050D3" w:rsidRDefault="00B7221C" w:rsidP="00D56C83">
      <w:pPr>
        <w:pStyle w:val="Heading5"/>
        <w:rPr>
          <w:lang w:val="ru-RU"/>
        </w:rPr>
      </w:pPr>
      <w:r w:rsidRPr="00C050D3">
        <w:rPr>
          <w:lang w:val="ru-RU"/>
        </w:rPr>
        <w:t>3.2.1.3.16</w:t>
      </w:r>
      <w:r w:rsidRPr="00C050D3">
        <w:rPr>
          <w:lang w:val="ru-RU"/>
        </w:rPr>
        <w:tab/>
        <w:t>T3.9037.324</w:t>
      </w:r>
    </w:p>
    <w:p w14:paraId="6C95563F" w14:textId="77777777" w:rsidR="00B7221C" w:rsidRPr="00C050D3" w:rsidRDefault="00B7221C" w:rsidP="00B7221C">
      <w:pPr>
        <w:pStyle w:val="Headingb"/>
        <w:rPr>
          <w:lang w:val="ru-RU"/>
        </w:rPr>
      </w:pPr>
      <w:bookmarkStart w:id="434" w:name="_Toc56152640"/>
      <w:bookmarkStart w:id="435" w:name="_Toc56154020"/>
      <w:r w:rsidRPr="00C050D3">
        <w:rPr>
          <w:lang w:val="ru-RU"/>
        </w:rPr>
        <w:t>Расширенный универсальный наземный радиодоступ (E-UTRA) и NR; спецификация протокола адаптации служебных данных (SDAP)</w:t>
      </w:r>
    </w:p>
    <w:p w14:paraId="381AA832" w14:textId="77777777" w:rsidR="00B7221C" w:rsidRPr="00C050D3" w:rsidRDefault="00B7221C" w:rsidP="00B7221C">
      <w:pPr>
        <w:keepNext/>
        <w:keepLines/>
        <w:rPr>
          <w:lang w:val="ru-RU" w:eastAsia="zh-CN"/>
        </w:rPr>
      </w:pPr>
      <w:r w:rsidRPr="00C050D3">
        <w:rPr>
          <w:lang w:val="ru-RU"/>
        </w:rPr>
        <w:t>В этом документе описан протокол адаптации служебных данных (SDAP) для UE, под</w:t>
      </w:r>
      <w:r>
        <w:rPr>
          <w:lang w:val="ru-RU"/>
        </w:rPr>
        <w:t>ключенного</w:t>
      </w:r>
      <w:r w:rsidRPr="00C050D3">
        <w:rPr>
          <w:lang w:val="ru-RU"/>
        </w:rPr>
        <w:t xml:space="preserve"> к </w:t>
      </w:r>
      <w:r>
        <w:rPr>
          <w:lang w:val="ru-RU"/>
        </w:rPr>
        <w:t xml:space="preserve">базовой </w:t>
      </w:r>
      <w:r w:rsidRPr="00C050D3">
        <w:rPr>
          <w:lang w:val="ru-RU"/>
        </w:rPr>
        <w:t>сети.</w:t>
      </w:r>
    </w:p>
    <w:bookmarkEnd w:id="434"/>
    <w:bookmarkEnd w:id="435"/>
    <w:p w14:paraId="71B362FF" w14:textId="0C6A7175" w:rsidR="00B7221C" w:rsidRPr="00C050D3" w:rsidRDefault="00B7221C" w:rsidP="00FB4443">
      <w:pPr>
        <w:pStyle w:val="a"/>
        <w:tabs>
          <w:tab w:val="clear" w:pos="680"/>
          <w:tab w:val="left" w:pos="851"/>
        </w:tabs>
        <w:rPr>
          <w:rFonts w:eastAsia="Yu Mincho"/>
          <w:sz w:val="23"/>
          <w:szCs w:val="23"/>
        </w:rPr>
      </w:pPr>
      <w:r w:rsidRPr="00C050D3">
        <w:rPr>
          <w:rFonts w:eastAsia="Yu Mincho"/>
        </w:rPr>
        <w:t>ОРС</w:t>
      </w:r>
      <w:r w:rsidRPr="00C050D3">
        <w:rPr>
          <w:rFonts w:ascii="Arial" w:eastAsia="Yu Mincho" w:hAnsi="Arial" w:cs="Arial"/>
          <w:szCs w:val="24"/>
        </w:rPr>
        <w:tab/>
      </w:r>
      <w:r w:rsidRPr="00C050D3">
        <w:rPr>
          <w:rFonts w:eastAsia="Yu Mincho"/>
        </w:rPr>
        <w:t>Номер документа</w:t>
      </w:r>
      <w:r w:rsidRPr="00C050D3">
        <w:rPr>
          <w:rFonts w:ascii="Arial" w:eastAsia="Yu Mincho" w:hAnsi="Arial" w:cs="Arial"/>
          <w:szCs w:val="24"/>
        </w:rPr>
        <w:tab/>
      </w:r>
      <w:r w:rsidRPr="00C050D3">
        <w:rPr>
          <w:rFonts w:eastAsia="Yu Mincho"/>
        </w:rPr>
        <w:t>Версия</w:t>
      </w:r>
      <w:r w:rsidRPr="00C050D3">
        <w:rPr>
          <w:rFonts w:ascii="Arial" w:eastAsia="Yu Mincho" w:hAnsi="Arial" w:cs="Arial"/>
          <w:szCs w:val="24"/>
        </w:rPr>
        <w:tab/>
      </w:r>
      <w:r w:rsidRPr="00C050D3">
        <w:rPr>
          <w:rFonts w:eastAsia="Yu Mincho"/>
        </w:rPr>
        <w:t>Статус</w:t>
      </w:r>
      <w:r w:rsidRPr="00C050D3">
        <w:rPr>
          <w:rFonts w:ascii="Arial" w:eastAsia="Yu Mincho" w:hAnsi="Arial" w:cs="Arial"/>
          <w:szCs w:val="24"/>
        </w:rPr>
        <w:tab/>
      </w:r>
      <w:r w:rsidRPr="00C050D3">
        <w:rPr>
          <w:rFonts w:eastAsia="Yu Mincho"/>
        </w:rPr>
        <w:t>Дата издания</w:t>
      </w:r>
      <w:r w:rsidRPr="00C050D3">
        <w:rPr>
          <w:rFonts w:ascii="Arial" w:eastAsia="Yu Mincho" w:hAnsi="Arial" w:cs="Arial"/>
          <w:szCs w:val="24"/>
        </w:rPr>
        <w:tab/>
      </w:r>
      <w:r w:rsidRPr="00C050D3">
        <w:rPr>
          <w:rFonts w:eastAsia="Yu Mincho"/>
        </w:rPr>
        <w:t>Местонахождение</w:t>
      </w:r>
    </w:p>
    <w:p w14:paraId="09E9D2DE" w14:textId="77777777" w:rsidR="00B7221C" w:rsidRPr="00C050D3" w:rsidRDefault="00B7221C" w:rsidP="00B7221C">
      <w:pPr>
        <w:widowControl w:val="0"/>
        <w:tabs>
          <w:tab w:val="left" w:pos="90"/>
        </w:tabs>
        <w:overflowPunct/>
        <w:spacing w:before="71"/>
        <w:textAlignment w:val="auto"/>
        <w:rPr>
          <w:rFonts w:eastAsia="Yu Mincho"/>
          <w:b/>
          <w:bCs/>
          <w:color w:val="000000"/>
          <w:sz w:val="23"/>
          <w:szCs w:val="23"/>
          <w:lang w:val="ru-RU" w:eastAsia="en-GB"/>
        </w:rPr>
      </w:pPr>
      <w:r w:rsidRPr="00C050D3">
        <w:rPr>
          <w:rFonts w:eastAsia="Yu Mincho"/>
          <w:b/>
          <w:bCs/>
          <w:color w:val="000000"/>
          <w:sz w:val="18"/>
          <w:szCs w:val="18"/>
          <w:lang w:val="ru-RU" w:eastAsia="en-GB"/>
        </w:rPr>
        <w:t>Версия 1</w:t>
      </w:r>
    </w:p>
    <w:p w14:paraId="6A4B366F" w14:textId="6A8F5365" w:rsidR="00B7221C" w:rsidRPr="00FB4443" w:rsidRDefault="00B7221C" w:rsidP="00FB4443">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eastAsia="en-GB"/>
        </w:rPr>
      </w:pPr>
      <w:r w:rsidRPr="00B91F6F">
        <w:rPr>
          <w:rFonts w:eastAsia="Yu Mincho"/>
          <w:color w:val="000000"/>
          <w:sz w:val="18"/>
          <w:szCs w:val="18"/>
          <w:lang w:val="en-US" w:eastAsia="en-GB"/>
        </w:rPr>
        <w:t>TSDSI</w:t>
      </w:r>
      <w:r w:rsidRPr="00FB4443">
        <w:rPr>
          <w:rFonts w:ascii="Arial" w:eastAsia="Yu Mincho" w:hAnsi="Arial" w:cs="Arial"/>
          <w:szCs w:val="24"/>
          <w:lang w:val="en-US" w:eastAsia="en-GB"/>
        </w:rPr>
        <w:tab/>
      </w:r>
      <w:proofErr w:type="spellStart"/>
      <w:r w:rsidRPr="00B91F6F">
        <w:rPr>
          <w:rFonts w:eastAsia="Yu Mincho"/>
          <w:color w:val="000000"/>
          <w:sz w:val="18"/>
          <w:szCs w:val="18"/>
          <w:lang w:val="en-US" w:eastAsia="en-GB"/>
        </w:rPr>
        <w:t>TSDSI</w:t>
      </w:r>
      <w:proofErr w:type="spellEnd"/>
      <w:r w:rsidRPr="00FB4443">
        <w:rPr>
          <w:rFonts w:eastAsia="Yu Mincho"/>
          <w:color w:val="000000"/>
          <w:sz w:val="18"/>
          <w:szCs w:val="18"/>
          <w:lang w:val="en-US" w:eastAsia="en-GB"/>
        </w:rPr>
        <w:t xml:space="preserve"> </w:t>
      </w:r>
      <w:r w:rsidRPr="00B91F6F">
        <w:rPr>
          <w:rFonts w:eastAsia="Yu Mincho"/>
          <w:color w:val="000000"/>
          <w:sz w:val="18"/>
          <w:szCs w:val="18"/>
          <w:lang w:val="en-US" w:eastAsia="en-GB"/>
        </w:rPr>
        <w:t>STD</w:t>
      </w:r>
      <w:r w:rsidRPr="00FB4443">
        <w:rPr>
          <w:rFonts w:eastAsia="Yu Mincho"/>
          <w:color w:val="000000"/>
          <w:sz w:val="18"/>
          <w:szCs w:val="18"/>
          <w:lang w:val="en-US" w:eastAsia="en-GB"/>
        </w:rPr>
        <w:t xml:space="preserve"> </w:t>
      </w:r>
      <w:r w:rsidRPr="00B91F6F">
        <w:rPr>
          <w:rFonts w:eastAsia="Yu Mincho"/>
          <w:color w:val="000000"/>
          <w:sz w:val="18"/>
          <w:szCs w:val="18"/>
          <w:lang w:val="en-US" w:eastAsia="en-GB"/>
        </w:rPr>
        <w:t>T</w:t>
      </w:r>
      <w:r w:rsidRPr="00FB4443">
        <w:rPr>
          <w:rFonts w:eastAsia="Yu Mincho"/>
          <w:color w:val="000000"/>
          <w:sz w:val="18"/>
          <w:szCs w:val="18"/>
          <w:lang w:val="en-US" w:eastAsia="en-GB"/>
        </w:rPr>
        <w:t xml:space="preserve">3.9037.324-15.1.0 </w:t>
      </w:r>
      <w:r w:rsidRPr="00B91F6F">
        <w:rPr>
          <w:rFonts w:eastAsia="Yu Mincho"/>
          <w:color w:val="000000"/>
          <w:sz w:val="18"/>
          <w:szCs w:val="18"/>
          <w:lang w:val="en-US" w:eastAsia="en-GB"/>
        </w:rPr>
        <w:t>V</w:t>
      </w:r>
      <w:r w:rsidRPr="00FB4443">
        <w:rPr>
          <w:rFonts w:eastAsia="Yu Mincho"/>
          <w:color w:val="000000"/>
          <w:sz w:val="18"/>
          <w:szCs w:val="18"/>
          <w:lang w:val="en-US" w:eastAsia="en-GB"/>
        </w:rPr>
        <w:t>1.0.0</w:t>
      </w:r>
      <w:r w:rsidRPr="00FB4443">
        <w:rPr>
          <w:rFonts w:ascii="Arial" w:eastAsia="Yu Mincho" w:hAnsi="Arial" w:cs="Arial"/>
          <w:szCs w:val="24"/>
          <w:lang w:val="en-US" w:eastAsia="en-GB"/>
        </w:rPr>
        <w:tab/>
      </w:r>
      <w:proofErr w:type="spellStart"/>
      <w:r w:rsidRPr="00B91F6F">
        <w:rPr>
          <w:rFonts w:eastAsia="Yu Mincho"/>
          <w:color w:val="000000"/>
          <w:sz w:val="18"/>
          <w:szCs w:val="18"/>
          <w:lang w:val="en-US" w:eastAsia="en-GB"/>
        </w:rPr>
        <w:t>V</w:t>
      </w:r>
      <w:r w:rsidRPr="00FB4443">
        <w:rPr>
          <w:rFonts w:eastAsia="Yu Mincho"/>
          <w:color w:val="000000"/>
          <w:sz w:val="18"/>
          <w:szCs w:val="18"/>
          <w:lang w:val="en-US" w:eastAsia="en-GB"/>
        </w:rPr>
        <w:t>1.0.0</w:t>
      </w:r>
      <w:proofErr w:type="spellEnd"/>
      <w:r w:rsidRPr="00FB4443">
        <w:rPr>
          <w:rFonts w:ascii="Arial" w:eastAsia="Yu Mincho" w:hAnsi="Arial" w:cs="Arial"/>
          <w:szCs w:val="24"/>
          <w:lang w:val="en-US" w:eastAsia="en-GB"/>
        </w:rPr>
        <w:tab/>
      </w:r>
      <w:r w:rsidRPr="00C050D3">
        <w:rPr>
          <w:rFonts w:eastAsia="Yu Mincho"/>
          <w:color w:val="000000"/>
          <w:sz w:val="18"/>
          <w:szCs w:val="18"/>
          <w:lang w:val="ru-RU" w:eastAsia="en-GB"/>
        </w:rPr>
        <w:t>Издан</w:t>
      </w:r>
      <w:r w:rsidRPr="00FB4443">
        <w:rPr>
          <w:rFonts w:ascii="Arial" w:eastAsia="Yu Mincho" w:hAnsi="Arial" w:cs="Arial"/>
          <w:szCs w:val="24"/>
          <w:lang w:val="en-US" w:eastAsia="en-GB"/>
        </w:rPr>
        <w:tab/>
      </w:r>
      <w:r w:rsidRPr="00FB4443">
        <w:rPr>
          <w:rFonts w:eastAsia="Yu Mincho"/>
          <w:color w:val="000000"/>
          <w:sz w:val="18"/>
          <w:szCs w:val="18"/>
          <w:lang w:val="en-US" w:eastAsia="en-GB"/>
        </w:rPr>
        <w:t>01.10.2020</w:t>
      </w:r>
      <w:r w:rsidRPr="00FB4443">
        <w:rPr>
          <w:rFonts w:ascii="Arial" w:eastAsia="Yu Mincho" w:hAnsi="Arial" w:cs="Arial"/>
          <w:szCs w:val="24"/>
          <w:lang w:val="en-US" w:eastAsia="en-GB"/>
        </w:rPr>
        <w:tab/>
      </w:r>
      <w:hyperlink r:id="rId2244" w:history="1">
        <w:r w:rsidRPr="00B91F6F">
          <w:rPr>
            <w:rFonts w:eastAsia="Yu Mincho"/>
            <w:color w:val="0563C1"/>
            <w:sz w:val="18"/>
            <w:szCs w:val="18"/>
            <w:u w:val="single"/>
            <w:lang w:val="en-US" w:eastAsia="en-GB"/>
          </w:rPr>
          <w:t>https</w:t>
        </w:r>
        <w:r w:rsidRPr="00FB4443">
          <w:rPr>
            <w:rFonts w:eastAsia="Yu Mincho"/>
            <w:color w:val="0563C1"/>
            <w:sz w:val="18"/>
            <w:szCs w:val="18"/>
            <w:u w:val="single"/>
            <w:lang w:val="en-US" w:eastAsia="en-GB"/>
          </w:rPr>
          <w:t>://</w:t>
        </w:r>
        <w:r w:rsidRPr="00B91F6F">
          <w:rPr>
            <w:rFonts w:eastAsia="Yu Mincho"/>
            <w:color w:val="0563C1"/>
            <w:sz w:val="18"/>
            <w:szCs w:val="18"/>
            <w:u w:val="single"/>
            <w:lang w:val="en-US" w:eastAsia="en-GB"/>
          </w:rPr>
          <w:t>members</w:t>
        </w:r>
        <w:r w:rsidRPr="00FB4443">
          <w:rPr>
            <w:rFonts w:eastAsia="Yu Mincho"/>
            <w:color w:val="0563C1"/>
            <w:sz w:val="18"/>
            <w:szCs w:val="18"/>
            <w:u w:val="single"/>
            <w:lang w:val="en-US" w:eastAsia="en-GB"/>
          </w:rPr>
          <w:t>.</w:t>
        </w:r>
        <w:r w:rsidRPr="00B91F6F">
          <w:rPr>
            <w:rFonts w:eastAsia="Yu Mincho"/>
            <w:color w:val="0563C1"/>
            <w:sz w:val="18"/>
            <w:szCs w:val="18"/>
            <w:u w:val="single"/>
            <w:lang w:val="en-US" w:eastAsia="en-GB"/>
          </w:rPr>
          <w:t>tsdsi</w:t>
        </w:r>
        <w:r w:rsidRPr="00FB4443">
          <w:rPr>
            <w:rFonts w:eastAsia="Yu Mincho"/>
            <w:color w:val="0563C1"/>
            <w:sz w:val="18"/>
            <w:szCs w:val="18"/>
            <w:u w:val="single"/>
            <w:lang w:val="en-US" w:eastAsia="en-GB"/>
          </w:rPr>
          <w:t>.</w:t>
        </w:r>
        <w:r w:rsidRPr="00B91F6F">
          <w:rPr>
            <w:rFonts w:eastAsia="Yu Mincho"/>
            <w:color w:val="0563C1"/>
            <w:sz w:val="18"/>
            <w:szCs w:val="18"/>
            <w:u w:val="single"/>
            <w:lang w:val="en-US" w:eastAsia="en-GB"/>
          </w:rPr>
          <w:t>in</w:t>
        </w:r>
        <w:r w:rsidRPr="00FB4443">
          <w:rPr>
            <w:rFonts w:eastAsia="Yu Mincho"/>
            <w:color w:val="0563C1"/>
            <w:sz w:val="18"/>
            <w:szCs w:val="18"/>
            <w:u w:val="single"/>
            <w:lang w:val="en-US" w:eastAsia="en-GB"/>
          </w:rPr>
          <w:t>/</w:t>
        </w:r>
        <w:r w:rsidRPr="00B91F6F">
          <w:rPr>
            <w:rFonts w:eastAsia="Yu Mincho"/>
            <w:color w:val="0563C1"/>
            <w:sz w:val="18"/>
            <w:szCs w:val="18"/>
            <w:u w:val="single"/>
            <w:lang w:val="en-US" w:eastAsia="en-GB"/>
          </w:rPr>
          <w:t>index</w:t>
        </w:r>
        <w:r w:rsidRPr="00FB4443">
          <w:rPr>
            <w:rFonts w:eastAsia="Yu Mincho"/>
            <w:color w:val="0563C1"/>
            <w:sz w:val="18"/>
            <w:szCs w:val="18"/>
            <w:u w:val="single"/>
            <w:lang w:val="en-US" w:eastAsia="en-GB"/>
          </w:rPr>
          <w:t>.</w:t>
        </w:r>
        <w:r w:rsidRPr="00B91F6F">
          <w:rPr>
            <w:rFonts w:eastAsia="Yu Mincho"/>
            <w:color w:val="0563C1"/>
            <w:sz w:val="18"/>
            <w:szCs w:val="18"/>
            <w:u w:val="single"/>
            <w:lang w:val="en-US" w:eastAsia="en-GB"/>
          </w:rPr>
          <w:t>php</w:t>
        </w:r>
        <w:r w:rsidRPr="00FB4443">
          <w:rPr>
            <w:rFonts w:eastAsia="Yu Mincho"/>
            <w:color w:val="0563C1"/>
            <w:sz w:val="18"/>
            <w:szCs w:val="18"/>
            <w:u w:val="single"/>
            <w:lang w:val="en-US" w:eastAsia="en-GB"/>
          </w:rPr>
          <w:t>/</w:t>
        </w:r>
        <w:r w:rsidRPr="00B91F6F">
          <w:rPr>
            <w:rFonts w:eastAsia="Yu Mincho"/>
            <w:color w:val="0563C1"/>
            <w:sz w:val="18"/>
            <w:szCs w:val="18"/>
            <w:u w:val="single"/>
            <w:lang w:val="en-US" w:eastAsia="en-GB"/>
          </w:rPr>
          <w:t>s</w:t>
        </w:r>
        <w:r w:rsidRPr="00FB4443">
          <w:rPr>
            <w:rFonts w:eastAsia="Yu Mincho"/>
            <w:color w:val="0563C1"/>
            <w:sz w:val="18"/>
            <w:szCs w:val="18"/>
            <w:u w:val="single"/>
            <w:lang w:val="en-US" w:eastAsia="en-GB"/>
          </w:rPr>
          <w:t>/</w:t>
        </w:r>
        <w:r w:rsidRPr="00B91F6F">
          <w:rPr>
            <w:rFonts w:eastAsia="Yu Mincho"/>
            <w:color w:val="0563C1"/>
            <w:sz w:val="18"/>
            <w:szCs w:val="18"/>
            <w:u w:val="single"/>
            <w:lang w:val="en-US" w:eastAsia="en-GB"/>
          </w:rPr>
          <w:t>o</w:t>
        </w:r>
        <w:r w:rsidRPr="00FB4443">
          <w:rPr>
            <w:rFonts w:eastAsia="Yu Mincho"/>
            <w:color w:val="0563C1"/>
            <w:sz w:val="18"/>
            <w:szCs w:val="18"/>
            <w:u w:val="single"/>
            <w:lang w:val="en-US" w:eastAsia="en-GB"/>
          </w:rPr>
          <w:t>3</w:t>
        </w:r>
        <w:r w:rsidRPr="00B91F6F">
          <w:rPr>
            <w:rFonts w:eastAsia="Yu Mincho"/>
            <w:color w:val="0563C1"/>
            <w:sz w:val="18"/>
            <w:szCs w:val="18"/>
            <w:u w:val="single"/>
            <w:lang w:val="en-US" w:eastAsia="en-GB"/>
          </w:rPr>
          <w:t>zHFn</w:t>
        </w:r>
        <w:r w:rsidRPr="00FB4443">
          <w:rPr>
            <w:rFonts w:eastAsia="Yu Mincho"/>
            <w:color w:val="0563C1"/>
            <w:sz w:val="18"/>
            <w:szCs w:val="18"/>
            <w:u w:val="single"/>
            <w:lang w:val="en-US" w:eastAsia="en-GB"/>
          </w:rPr>
          <w:t>32262</w:t>
        </w:r>
        <w:r w:rsidRPr="00B91F6F">
          <w:rPr>
            <w:rFonts w:eastAsia="Yu Mincho"/>
            <w:color w:val="0563C1"/>
            <w:sz w:val="18"/>
            <w:szCs w:val="18"/>
            <w:u w:val="single"/>
            <w:lang w:val="en-US" w:eastAsia="en-GB"/>
          </w:rPr>
          <w:t>BY</w:t>
        </w:r>
        <w:r w:rsidRPr="00FB4443">
          <w:rPr>
            <w:rFonts w:eastAsia="Yu Mincho"/>
            <w:color w:val="0563C1"/>
            <w:sz w:val="18"/>
            <w:szCs w:val="18"/>
            <w:u w:val="single"/>
            <w:lang w:val="en-US" w:eastAsia="en-GB"/>
          </w:rPr>
          <w:t>7</w:t>
        </w:r>
        <w:r w:rsidRPr="00B91F6F">
          <w:rPr>
            <w:rFonts w:eastAsia="Yu Mincho"/>
            <w:color w:val="0563C1"/>
            <w:sz w:val="18"/>
            <w:szCs w:val="18"/>
            <w:u w:val="single"/>
            <w:lang w:val="en-US" w:eastAsia="en-GB"/>
          </w:rPr>
          <w:t>d</w:t>
        </w:r>
      </w:hyperlink>
    </w:p>
    <w:p w14:paraId="62742B78" w14:textId="77777777" w:rsidR="00B7221C" w:rsidRPr="00C050D3" w:rsidRDefault="00B7221C" w:rsidP="00D56C83">
      <w:pPr>
        <w:pStyle w:val="Heading5"/>
        <w:rPr>
          <w:lang w:val="ru-RU"/>
        </w:rPr>
      </w:pPr>
      <w:r w:rsidRPr="00C050D3">
        <w:rPr>
          <w:lang w:val="ru-RU"/>
        </w:rPr>
        <w:t>3.2.1.3.17</w:t>
      </w:r>
      <w:r w:rsidRPr="00C050D3">
        <w:rPr>
          <w:lang w:val="ru-RU"/>
        </w:rPr>
        <w:tab/>
        <w:t>T3.9037.340</w:t>
      </w:r>
    </w:p>
    <w:p w14:paraId="1DB4910F" w14:textId="77777777" w:rsidR="00B7221C" w:rsidRPr="00C050D3" w:rsidRDefault="00B7221C" w:rsidP="00B7221C">
      <w:pPr>
        <w:pStyle w:val="Headingb"/>
        <w:rPr>
          <w:lang w:val="ru-RU"/>
        </w:rPr>
      </w:pPr>
      <w:bookmarkStart w:id="436" w:name="_Toc56152641"/>
      <w:bookmarkStart w:id="437" w:name="_Toc56154021"/>
      <w:r w:rsidRPr="00C050D3">
        <w:rPr>
          <w:lang w:val="ru-RU"/>
        </w:rPr>
        <w:t>NR; множественное подключение; общее описание</w:t>
      </w:r>
      <w:r>
        <w:rPr>
          <w:lang w:val="ru-RU"/>
        </w:rPr>
        <w:t xml:space="preserve"> –</w:t>
      </w:r>
      <w:r w:rsidRPr="00C050D3">
        <w:rPr>
          <w:lang w:val="ru-RU"/>
        </w:rPr>
        <w:t xml:space="preserve"> этап 2</w:t>
      </w:r>
    </w:p>
    <w:p w14:paraId="332DA698" w14:textId="77777777" w:rsidR="00B7221C" w:rsidRPr="00C050D3" w:rsidRDefault="00B7221C" w:rsidP="00B7221C">
      <w:pPr>
        <w:rPr>
          <w:lang w:val="ru-RU"/>
        </w:rPr>
      </w:pPr>
      <w:r w:rsidRPr="00C050D3">
        <w:rPr>
          <w:lang w:val="ru-RU"/>
        </w:rPr>
        <w:t>В этом документе представлен обзор операции множественного подключения. Подробная информация о протоколах сет</w:t>
      </w:r>
      <w:r>
        <w:rPr>
          <w:lang w:val="ru-RU"/>
        </w:rPr>
        <w:t>и</w:t>
      </w:r>
      <w:r w:rsidRPr="00C050D3">
        <w:rPr>
          <w:lang w:val="ru-RU"/>
        </w:rPr>
        <w:t xml:space="preserve"> и </w:t>
      </w:r>
      <w:proofErr w:type="spellStart"/>
      <w:r w:rsidRPr="00C050D3">
        <w:rPr>
          <w:lang w:val="ru-RU"/>
        </w:rPr>
        <w:t>радиоинтерфейса</w:t>
      </w:r>
      <w:proofErr w:type="spellEnd"/>
      <w:r w:rsidRPr="00C050D3">
        <w:rPr>
          <w:lang w:val="ru-RU"/>
        </w:rPr>
        <w:t xml:space="preserve"> указана в сопутствующих спецификациях серий 36 и 38.</w:t>
      </w:r>
    </w:p>
    <w:bookmarkEnd w:id="436"/>
    <w:bookmarkEnd w:id="437"/>
    <w:p w14:paraId="795CED42" w14:textId="177F3BE0" w:rsidR="00B7221C" w:rsidRPr="00C050D3" w:rsidRDefault="00B7221C" w:rsidP="00FB4443">
      <w:pPr>
        <w:pStyle w:val="a"/>
        <w:tabs>
          <w:tab w:val="clear" w:pos="680"/>
          <w:tab w:val="left" w:pos="851"/>
        </w:tabs>
        <w:rPr>
          <w:rFonts w:eastAsia="Yu Mincho"/>
          <w:sz w:val="23"/>
          <w:szCs w:val="23"/>
        </w:rPr>
      </w:pPr>
      <w:r w:rsidRPr="00C050D3">
        <w:rPr>
          <w:rFonts w:eastAsia="Yu Mincho"/>
        </w:rPr>
        <w:t>ОРС</w:t>
      </w:r>
      <w:r w:rsidRPr="00C050D3">
        <w:rPr>
          <w:rFonts w:ascii="Arial" w:eastAsia="Yu Mincho" w:hAnsi="Arial" w:cs="Arial"/>
          <w:szCs w:val="24"/>
        </w:rPr>
        <w:tab/>
      </w:r>
      <w:r w:rsidRPr="00C050D3">
        <w:rPr>
          <w:rFonts w:eastAsia="Yu Mincho"/>
        </w:rPr>
        <w:t>Номер документа</w:t>
      </w:r>
      <w:r w:rsidRPr="00C050D3">
        <w:rPr>
          <w:rFonts w:ascii="Arial" w:eastAsia="Yu Mincho" w:hAnsi="Arial" w:cs="Arial"/>
          <w:szCs w:val="24"/>
        </w:rPr>
        <w:tab/>
      </w:r>
      <w:r w:rsidRPr="00C050D3">
        <w:rPr>
          <w:rFonts w:eastAsia="Yu Mincho"/>
        </w:rPr>
        <w:t>Версия</w:t>
      </w:r>
      <w:r w:rsidRPr="00C050D3">
        <w:rPr>
          <w:rFonts w:ascii="Arial" w:eastAsia="Yu Mincho" w:hAnsi="Arial" w:cs="Arial"/>
          <w:szCs w:val="24"/>
        </w:rPr>
        <w:tab/>
      </w:r>
      <w:r w:rsidRPr="00C050D3">
        <w:rPr>
          <w:rFonts w:eastAsia="Yu Mincho"/>
        </w:rPr>
        <w:t>Статус</w:t>
      </w:r>
      <w:r w:rsidRPr="00C050D3">
        <w:rPr>
          <w:rFonts w:ascii="Arial" w:eastAsia="Yu Mincho" w:hAnsi="Arial" w:cs="Arial"/>
          <w:szCs w:val="24"/>
        </w:rPr>
        <w:tab/>
      </w:r>
      <w:r w:rsidRPr="00C050D3">
        <w:rPr>
          <w:rFonts w:eastAsia="Yu Mincho"/>
        </w:rPr>
        <w:t>Дата издания</w:t>
      </w:r>
      <w:r w:rsidRPr="00C050D3">
        <w:rPr>
          <w:rFonts w:ascii="Arial" w:eastAsia="Yu Mincho" w:hAnsi="Arial" w:cs="Arial"/>
          <w:szCs w:val="24"/>
        </w:rPr>
        <w:tab/>
      </w:r>
      <w:r w:rsidRPr="00C050D3">
        <w:rPr>
          <w:rFonts w:eastAsia="Yu Mincho"/>
        </w:rPr>
        <w:t>Местонахождение</w:t>
      </w:r>
    </w:p>
    <w:p w14:paraId="7D06E739" w14:textId="77777777" w:rsidR="00B7221C" w:rsidRPr="00C050D3" w:rsidRDefault="00B7221C" w:rsidP="00B7221C">
      <w:pPr>
        <w:widowControl w:val="0"/>
        <w:tabs>
          <w:tab w:val="left" w:pos="90"/>
        </w:tabs>
        <w:overflowPunct/>
        <w:spacing w:before="71"/>
        <w:textAlignment w:val="auto"/>
        <w:rPr>
          <w:rFonts w:eastAsia="Yu Mincho"/>
          <w:b/>
          <w:bCs/>
          <w:color w:val="000000"/>
          <w:sz w:val="23"/>
          <w:szCs w:val="23"/>
          <w:lang w:val="ru-RU" w:eastAsia="en-GB"/>
        </w:rPr>
      </w:pPr>
      <w:r w:rsidRPr="00C050D3">
        <w:rPr>
          <w:rFonts w:eastAsia="Yu Mincho"/>
          <w:b/>
          <w:bCs/>
          <w:color w:val="000000"/>
          <w:sz w:val="18"/>
          <w:szCs w:val="18"/>
          <w:lang w:val="ru-RU" w:eastAsia="en-GB"/>
        </w:rPr>
        <w:t>Версия 1</w:t>
      </w:r>
    </w:p>
    <w:p w14:paraId="0CE1656E" w14:textId="0728C40A" w:rsidR="00B7221C" w:rsidRPr="00FB4443" w:rsidRDefault="00B7221C" w:rsidP="00FB4443">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eastAsia="en-GB"/>
        </w:rPr>
      </w:pPr>
      <w:r w:rsidRPr="00B91F6F">
        <w:rPr>
          <w:rFonts w:eastAsia="Yu Mincho"/>
          <w:color w:val="000000"/>
          <w:sz w:val="18"/>
          <w:szCs w:val="18"/>
          <w:lang w:val="en-US" w:eastAsia="en-GB"/>
        </w:rPr>
        <w:t>TSDSI</w:t>
      </w:r>
      <w:r w:rsidRPr="00FB4443">
        <w:rPr>
          <w:rFonts w:ascii="Arial" w:eastAsia="Yu Mincho" w:hAnsi="Arial" w:cs="Arial"/>
          <w:szCs w:val="24"/>
          <w:lang w:val="en-US" w:eastAsia="en-GB"/>
        </w:rPr>
        <w:tab/>
      </w:r>
      <w:proofErr w:type="spellStart"/>
      <w:r w:rsidRPr="00B91F6F">
        <w:rPr>
          <w:rFonts w:eastAsia="Yu Mincho"/>
          <w:color w:val="000000"/>
          <w:sz w:val="18"/>
          <w:szCs w:val="18"/>
          <w:lang w:val="en-US" w:eastAsia="en-GB"/>
        </w:rPr>
        <w:t>TSDSI</w:t>
      </w:r>
      <w:proofErr w:type="spellEnd"/>
      <w:r w:rsidRPr="00FB4443">
        <w:rPr>
          <w:rFonts w:eastAsia="Yu Mincho"/>
          <w:color w:val="000000"/>
          <w:sz w:val="18"/>
          <w:szCs w:val="18"/>
          <w:lang w:val="en-US" w:eastAsia="en-GB"/>
        </w:rPr>
        <w:t xml:space="preserve"> </w:t>
      </w:r>
      <w:r w:rsidRPr="00B91F6F">
        <w:rPr>
          <w:rFonts w:eastAsia="Yu Mincho"/>
          <w:color w:val="000000"/>
          <w:sz w:val="18"/>
          <w:szCs w:val="18"/>
          <w:lang w:val="en-US" w:eastAsia="en-GB"/>
        </w:rPr>
        <w:t>STD</w:t>
      </w:r>
      <w:r w:rsidRPr="00FB4443">
        <w:rPr>
          <w:rFonts w:eastAsia="Yu Mincho"/>
          <w:color w:val="000000"/>
          <w:sz w:val="18"/>
          <w:szCs w:val="18"/>
          <w:lang w:val="en-US" w:eastAsia="en-GB"/>
        </w:rPr>
        <w:t xml:space="preserve"> </w:t>
      </w:r>
      <w:r w:rsidRPr="00B91F6F">
        <w:rPr>
          <w:rFonts w:eastAsia="Yu Mincho"/>
          <w:color w:val="000000"/>
          <w:sz w:val="18"/>
          <w:szCs w:val="18"/>
          <w:lang w:val="en-US" w:eastAsia="en-GB"/>
        </w:rPr>
        <w:t>T</w:t>
      </w:r>
      <w:r w:rsidRPr="00FB4443">
        <w:rPr>
          <w:rFonts w:eastAsia="Yu Mincho"/>
          <w:color w:val="000000"/>
          <w:sz w:val="18"/>
          <w:szCs w:val="18"/>
          <w:lang w:val="en-US" w:eastAsia="en-GB"/>
        </w:rPr>
        <w:t xml:space="preserve">3.9037.340-15.5.0 </w:t>
      </w:r>
      <w:r w:rsidRPr="00B91F6F">
        <w:rPr>
          <w:rFonts w:eastAsia="Yu Mincho"/>
          <w:color w:val="000000"/>
          <w:sz w:val="18"/>
          <w:szCs w:val="18"/>
          <w:lang w:val="en-US" w:eastAsia="en-GB"/>
        </w:rPr>
        <w:t>V</w:t>
      </w:r>
      <w:r w:rsidRPr="00FB4443">
        <w:rPr>
          <w:rFonts w:eastAsia="Yu Mincho"/>
          <w:color w:val="000000"/>
          <w:sz w:val="18"/>
          <w:szCs w:val="18"/>
          <w:lang w:val="en-US" w:eastAsia="en-GB"/>
        </w:rPr>
        <w:t>1.0.1</w:t>
      </w:r>
      <w:r w:rsidRPr="00FB4443">
        <w:rPr>
          <w:rFonts w:ascii="Arial" w:eastAsia="Yu Mincho" w:hAnsi="Arial" w:cs="Arial"/>
          <w:szCs w:val="24"/>
          <w:lang w:val="en-US" w:eastAsia="en-GB"/>
        </w:rPr>
        <w:tab/>
      </w:r>
      <w:proofErr w:type="spellStart"/>
      <w:r w:rsidRPr="00B91F6F">
        <w:rPr>
          <w:rFonts w:eastAsia="Yu Mincho"/>
          <w:color w:val="000000"/>
          <w:sz w:val="18"/>
          <w:szCs w:val="18"/>
          <w:lang w:val="en-US" w:eastAsia="en-GB"/>
        </w:rPr>
        <w:t>V</w:t>
      </w:r>
      <w:r w:rsidRPr="00FB4443">
        <w:rPr>
          <w:rFonts w:eastAsia="Yu Mincho"/>
          <w:color w:val="000000"/>
          <w:sz w:val="18"/>
          <w:szCs w:val="18"/>
          <w:lang w:val="en-US" w:eastAsia="en-GB"/>
        </w:rPr>
        <w:t>1.0.1</w:t>
      </w:r>
      <w:proofErr w:type="spellEnd"/>
      <w:r w:rsidRPr="00FB4443">
        <w:rPr>
          <w:rFonts w:ascii="Arial" w:eastAsia="Yu Mincho" w:hAnsi="Arial" w:cs="Arial"/>
          <w:szCs w:val="24"/>
          <w:lang w:val="en-US" w:eastAsia="en-GB"/>
        </w:rPr>
        <w:tab/>
      </w:r>
      <w:r w:rsidRPr="00C050D3">
        <w:rPr>
          <w:rFonts w:eastAsia="Yu Mincho"/>
          <w:color w:val="000000"/>
          <w:sz w:val="18"/>
          <w:szCs w:val="18"/>
          <w:lang w:val="ru-RU" w:eastAsia="en-GB"/>
        </w:rPr>
        <w:t>Издан</w:t>
      </w:r>
      <w:r w:rsidRPr="00FB4443">
        <w:rPr>
          <w:rFonts w:ascii="Arial" w:eastAsia="Yu Mincho" w:hAnsi="Arial" w:cs="Arial"/>
          <w:szCs w:val="24"/>
          <w:lang w:val="en-US" w:eastAsia="en-GB"/>
        </w:rPr>
        <w:tab/>
      </w:r>
      <w:r w:rsidRPr="00FB4443">
        <w:rPr>
          <w:rFonts w:eastAsia="Yu Mincho"/>
          <w:color w:val="000000"/>
          <w:sz w:val="18"/>
          <w:szCs w:val="18"/>
          <w:lang w:val="en-US" w:eastAsia="en-GB"/>
        </w:rPr>
        <w:t>01.10.2020</w:t>
      </w:r>
      <w:r w:rsidRPr="00FB4443">
        <w:rPr>
          <w:rFonts w:ascii="Arial" w:eastAsia="Yu Mincho" w:hAnsi="Arial" w:cs="Arial"/>
          <w:szCs w:val="24"/>
          <w:lang w:val="en-US" w:eastAsia="en-GB"/>
        </w:rPr>
        <w:tab/>
      </w:r>
      <w:hyperlink r:id="rId2245" w:history="1">
        <w:r w:rsidRPr="00B91F6F">
          <w:rPr>
            <w:rFonts w:eastAsia="Yu Mincho"/>
            <w:color w:val="0563C1"/>
            <w:sz w:val="18"/>
            <w:szCs w:val="18"/>
            <w:u w:val="single"/>
            <w:lang w:val="en-US" w:eastAsia="en-GB"/>
          </w:rPr>
          <w:t>https</w:t>
        </w:r>
        <w:r w:rsidRPr="00FB4443">
          <w:rPr>
            <w:rFonts w:eastAsia="Yu Mincho"/>
            <w:color w:val="0563C1"/>
            <w:sz w:val="18"/>
            <w:szCs w:val="18"/>
            <w:u w:val="single"/>
            <w:lang w:val="en-US" w:eastAsia="en-GB"/>
          </w:rPr>
          <w:t>://</w:t>
        </w:r>
        <w:r w:rsidRPr="00B91F6F">
          <w:rPr>
            <w:rFonts w:eastAsia="Yu Mincho"/>
            <w:color w:val="0563C1"/>
            <w:sz w:val="18"/>
            <w:szCs w:val="18"/>
            <w:u w:val="single"/>
            <w:lang w:val="en-US" w:eastAsia="en-GB"/>
          </w:rPr>
          <w:t>members</w:t>
        </w:r>
        <w:r w:rsidRPr="00FB4443">
          <w:rPr>
            <w:rFonts w:eastAsia="Yu Mincho"/>
            <w:color w:val="0563C1"/>
            <w:sz w:val="18"/>
            <w:szCs w:val="18"/>
            <w:u w:val="single"/>
            <w:lang w:val="en-US" w:eastAsia="en-GB"/>
          </w:rPr>
          <w:t>.</w:t>
        </w:r>
        <w:r w:rsidRPr="00B91F6F">
          <w:rPr>
            <w:rFonts w:eastAsia="Yu Mincho"/>
            <w:color w:val="0563C1"/>
            <w:sz w:val="18"/>
            <w:szCs w:val="18"/>
            <w:u w:val="single"/>
            <w:lang w:val="en-US" w:eastAsia="en-GB"/>
          </w:rPr>
          <w:t>tsdsi</w:t>
        </w:r>
        <w:r w:rsidRPr="00FB4443">
          <w:rPr>
            <w:rFonts w:eastAsia="Yu Mincho"/>
            <w:color w:val="0563C1"/>
            <w:sz w:val="18"/>
            <w:szCs w:val="18"/>
            <w:u w:val="single"/>
            <w:lang w:val="en-US" w:eastAsia="en-GB"/>
          </w:rPr>
          <w:t>.</w:t>
        </w:r>
        <w:r w:rsidRPr="00B91F6F">
          <w:rPr>
            <w:rFonts w:eastAsia="Yu Mincho"/>
            <w:color w:val="0563C1"/>
            <w:sz w:val="18"/>
            <w:szCs w:val="18"/>
            <w:u w:val="single"/>
            <w:lang w:val="en-US" w:eastAsia="en-GB"/>
          </w:rPr>
          <w:t>in</w:t>
        </w:r>
        <w:r w:rsidRPr="00FB4443">
          <w:rPr>
            <w:rFonts w:eastAsia="Yu Mincho"/>
            <w:color w:val="0563C1"/>
            <w:sz w:val="18"/>
            <w:szCs w:val="18"/>
            <w:u w:val="single"/>
            <w:lang w:val="en-US" w:eastAsia="en-GB"/>
          </w:rPr>
          <w:t>/</w:t>
        </w:r>
        <w:r w:rsidRPr="00B91F6F">
          <w:rPr>
            <w:rFonts w:eastAsia="Yu Mincho"/>
            <w:color w:val="0563C1"/>
            <w:sz w:val="18"/>
            <w:szCs w:val="18"/>
            <w:u w:val="single"/>
            <w:lang w:val="en-US" w:eastAsia="en-GB"/>
          </w:rPr>
          <w:t>index</w:t>
        </w:r>
        <w:r w:rsidRPr="00FB4443">
          <w:rPr>
            <w:rFonts w:eastAsia="Yu Mincho"/>
            <w:color w:val="0563C1"/>
            <w:sz w:val="18"/>
            <w:szCs w:val="18"/>
            <w:u w:val="single"/>
            <w:lang w:val="en-US" w:eastAsia="en-GB"/>
          </w:rPr>
          <w:t>.</w:t>
        </w:r>
        <w:r w:rsidRPr="00B91F6F">
          <w:rPr>
            <w:rFonts w:eastAsia="Yu Mincho"/>
            <w:color w:val="0563C1"/>
            <w:sz w:val="18"/>
            <w:szCs w:val="18"/>
            <w:u w:val="single"/>
            <w:lang w:val="en-US" w:eastAsia="en-GB"/>
          </w:rPr>
          <w:t>php</w:t>
        </w:r>
        <w:r w:rsidRPr="00FB4443">
          <w:rPr>
            <w:rFonts w:eastAsia="Yu Mincho"/>
            <w:color w:val="0563C1"/>
            <w:sz w:val="18"/>
            <w:szCs w:val="18"/>
            <w:u w:val="single"/>
            <w:lang w:val="en-US" w:eastAsia="en-GB"/>
          </w:rPr>
          <w:t>/</w:t>
        </w:r>
        <w:r w:rsidRPr="00B91F6F">
          <w:rPr>
            <w:rFonts w:eastAsia="Yu Mincho"/>
            <w:color w:val="0563C1"/>
            <w:sz w:val="18"/>
            <w:szCs w:val="18"/>
            <w:u w:val="single"/>
            <w:lang w:val="en-US" w:eastAsia="en-GB"/>
          </w:rPr>
          <w:t>s</w:t>
        </w:r>
        <w:r w:rsidRPr="00FB4443">
          <w:rPr>
            <w:rFonts w:eastAsia="Yu Mincho"/>
            <w:color w:val="0563C1"/>
            <w:sz w:val="18"/>
            <w:szCs w:val="18"/>
            <w:u w:val="single"/>
            <w:lang w:val="en-US" w:eastAsia="en-GB"/>
          </w:rPr>
          <w:t>/</w:t>
        </w:r>
        <w:r w:rsidRPr="00B91F6F">
          <w:rPr>
            <w:rFonts w:eastAsia="Yu Mincho"/>
            <w:color w:val="0563C1"/>
            <w:sz w:val="18"/>
            <w:szCs w:val="18"/>
            <w:u w:val="single"/>
            <w:lang w:val="en-US" w:eastAsia="en-GB"/>
          </w:rPr>
          <w:t>fptmsjgxFdC</w:t>
        </w:r>
        <w:r w:rsidRPr="00FB4443">
          <w:rPr>
            <w:rFonts w:eastAsia="Yu Mincho"/>
            <w:color w:val="0563C1"/>
            <w:sz w:val="18"/>
            <w:szCs w:val="18"/>
            <w:u w:val="single"/>
            <w:lang w:val="en-US" w:eastAsia="en-GB"/>
          </w:rPr>
          <w:t>2</w:t>
        </w:r>
        <w:r w:rsidRPr="00B91F6F">
          <w:rPr>
            <w:rFonts w:eastAsia="Yu Mincho"/>
            <w:color w:val="0563C1"/>
            <w:sz w:val="18"/>
            <w:szCs w:val="18"/>
            <w:u w:val="single"/>
            <w:lang w:val="en-US" w:eastAsia="en-GB"/>
          </w:rPr>
          <w:t>Z</w:t>
        </w:r>
        <w:r w:rsidRPr="00FB4443">
          <w:rPr>
            <w:rFonts w:eastAsia="Yu Mincho"/>
            <w:color w:val="0563C1"/>
            <w:sz w:val="18"/>
            <w:szCs w:val="18"/>
            <w:u w:val="single"/>
            <w:lang w:val="en-US" w:eastAsia="en-GB"/>
          </w:rPr>
          <w:t>22</w:t>
        </w:r>
      </w:hyperlink>
    </w:p>
    <w:p w14:paraId="3DFCD9D8" w14:textId="77777777" w:rsidR="00B7221C" w:rsidRPr="00C050D3" w:rsidRDefault="00B7221C" w:rsidP="00D56C83">
      <w:pPr>
        <w:pStyle w:val="Heading5"/>
        <w:rPr>
          <w:lang w:val="ru-RU"/>
        </w:rPr>
      </w:pPr>
      <w:r w:rsidRPr="00C050D3">
        <w:rPr>
          <w:lang w:val="ru-RU"/>
        </w:rPr>
        <w:t>3.2.1.3.18</w:t>
      </w:r>
      <w:r w:rsidRPr="00C050D3">
        <w:rPr>
          <w:lang w:val="ru-RU"/>
        </w:rPr>
        <w:tab/>
        <w:t>T3.9037.355</w:t>
      </w:r>
    </w:p>
    <w:p w14:paraId="283E05BE" w14:textId="77777777" w:rsidR="00B7221C" w:rsidRPr="00C050D3" w:rsidRDefault="00B7221C" w:rsidP="00B7221C">
      <w:pPr>
        <w:pStyle w:val="Headingb"/>
        <w:rPr>
          <w:lang w:val="ru-RU"/>
        </w:rPr>
      </w:pPr>
      <w:bookmarkStart w:id="438" w:name="_Toc56152642"/>
      <w:bookmarkStart w:id="439" w:name="_Toc56154022"/>
      <w:r w:rsidRPr="00C050D3">
        <w:rPr>
          <w:lang w:val="ru-RU"/>
        </w:rPr>
        <w:t>Протокол позиционирования LTE (LPP)</w:t>
      </w:r>
    </w:p>
    <w:p w14:paraId="6E6F0E6E" w14:textId="77777777" w:rsidR="00B7221C" w:rsidRPr="00C050D3" w:rsidRDefault="00B7221C" w:rsidP="00B7221C">
      <w:pPr>
        <w:keepNext/>
        <w:keepLines/>
        <w:rPr>
          <w:lang w:val="ru-RU"/>
        </w:rPr>
      </w:pPr>
      <w:r w:rsidRPr="00C050D3">
        <w:rPr>
          <w:lang w:val="ru-RU"/>
        </w:rPr>
        <w:t>В этом документе содержится определение протокола позиционирования LTE (LPP) для технологий радиодоступа.</w:t>
      </w:r>
    </w:p>
    <w:bookmarkEnd w:id="438"/>
    <w:bookmarkEnd w:id="439"/>
    <w:p w14:paraId="35898BF2" w14:textId="41F567EF" w:rsidR="00B7221C" w:rsidRPr="00C050D3" w:rsidRDefault="00B7221C" w:rsidP="00FB4443">
      <w:pPr>
        <w:pStyle w:val="a"/>
        <w:tabs>
          <w:tab w:val="clear" w:pos="680"/>
          <w:tab w:val="left" w:pos="851"/>
        </w:tabs>
        <w:rPr>
          <w:rFonts w:eastAsia="Yu Mincho"/>
          <w:sz w:val="23"/>
          <w:szCs w:val="23"/>
        </w:rPr>
      </w:pPr>
      <w:r w:rsidRPr="00C050D3">
        <w:rPr>
          <w:rFonts w:eastAsia="Yu Mincho"/>
        </w:rPr>
        <w:t>ОРС</w:t>
      </w:r>
      <w:r w:rsidRPr="00C050D3">
        <w:rPr>
          <w:rFonts w:ascii="Arial" w:eastAsia="Yu Mincho" w:hAnsi="Arial" w:cs="Arial"/>
          <w:szCs w:val="24"/>
        </w:rPr>
        <w:tab/>
      </w:r>
      <w:r w:rsidRPr="00C050D3">
        <w:rPr>
          <w:rFonts w:eastAsia="Yu Mincho"/>
        </w:rPr>
        <w:t>Номер документа</w:t>
      </w:r>
      <w:r w:rsidRPr="00C050D3">
        <w:rPr>
          <w:rFonts w:ascii="Arial" w:eastAsia="Yu Mincho" w:hAnsi="Arial" w:cs="Arial"/>
          <w:szCs w:val="24"/>
        </w:rPr>
        <w:tab/>
      </w:r>
      <w:r w:rsidRPr="00C050D3">
        <w:rPr>
          <w:rFonts w:eastAsia="Yu Mincho"/>
        </w:rPr>
        <w:t>Версия</w:t>
      </w:r>
      <w:r w:rsidRPr="00C050D3">
        <w:rPr>
          <w:rFonts w:ascii="Arial" w:eastAsia="Yu Mincho" w:hAnsi="Arial" w:cs="Arial"/>
          <w:szCs w:val="24"/>
        </w:rPr>
        <w:tab/>
      </w:r>
      <w:r w:rsidRPr="00C050D3">
        <w:rPr>
          <w:rFonts w:eastAsia="Yu Mincho"/>
        </w:rPr>
        <w:t>Статус</w:t>
      </w:r>
      <w:r w:rsidRPr="00C050D3">
        <w:rPr>
          <w:rFonts w:ascii="Arial" w:eastAsia="Yu Mincho" w:hAnsi="Arial" w:cs="Arial"/>
          <w:szCs w:val="24"/>
        </w:rPr>
        <w:tab/>
      </w:r>
      <w:r w:rsidRPr="00C050D3">
        <w:rPr>
          <w:rFonts w:eastAsia="Yu Mincho"/>
        </w:rPr>
        <w:t>Дата издания</w:t>
      </w:r>
      <w:r w:rsidRPr="00C050D3">
        <w:rPr>
          <w:rFonts w:ascii="Arial" w:eastAsia="Yu Mincho" w:hAnsi="Arial" w:cs="Arial"/>
          <w:szCs w:val="24"/>
        </w:rPr>
        <w:tab/>
      </w:r>
      <w:r w:rsidRPr="00C050D3">
        <w:rPr>
          <w:rFonts w:eastAsia="Yu Mincho"/>
        </w:rPr>
        <w:t>Местонахождение</w:t>
      </w:r>
    </w:p>
    <w:p w14:paraId="78CA91A9" w14:textId="77777777" w:rsidR="00B7221C" w:rsidRPr="00C050D3" w:rsidRDefault="00B7221C" w:rsidP="00B7221C">
      <w:pPr>
        <w:widowControl w:val="0"/>
        <w:tabs>
          <w:tab w:val="left" w:pos="90"/>
        </w:tabs>
        <w:overflowPunct/>
        <w:spacing w:before="71"/>
        <w:textAlignment w:val="auto"/>
        <w:rPr>
          <w:rFonts w:eastAsia="Yu Mincho"/>
          <w:b/>
          <w:bCs/>
          <w:color w:val="000000"/>
          <w:sz w:val="23"/>
          <w:szCs w:val="23"/>
          <w:lang w:val="ru-RU" w:eastAsia="en-GB"/>
        </w:rPr>
      </w:pPr>
      <w:r w:rsidRPr="00C050D3">
        <w:rPr>
          <w:rFonts w:eastAsia="Yu Mincho"/>
          <w:b/>
          <w:bCs/>
          <w:color w:val="000000"/>
          <w:sz w:val="18"/>
          <w:szCs w:val="18"/>
          <w:lang w:val="ru-RU" w:eastAsia="en-GB"/>
        </w:rPr>
        <w:t>Версия 1</w:t>
      </w:r>
    </w:p>
    <w:p w14:paraId="0E42FCEE" w14:textId="7EA10D6B" w:rsidR="00B7221C" w:rsidRPr="00FB4443" w:rsidRDefault="00B7221C" w:rsidP="00FB4443">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eastAsia="en-GB"/>
        </w:rPr>
      </w:pPr>
      <w:r w:rsidRPr="002B6EC2">
        <w:rPr>
          <w:rFonts w:eastAsia="Yu Mincho"/>
          <w:color w:val="000000"/>
          <w:sz w:val="18"/>
          <w:szCs w:val="18"/>
          <w:lang w:val="en-US" w:eastAsia="en-GB"/>
        </w:rPr>
        <w:t>TSDSI</w:t>
      </w:r>
      <w:r w:rsidRPr="00FB4443">
        <w:rPr>
          <w:rFonts w:ascii="Arial" w:eastAsia="Yu Mincho" w:hAnsi="Arial" w:cs="Arial"/>
          <w:szCs w:val="24"/>
          <w:lang w:val="en-US" w:eastAsia="en-GB"/>
        </w:rPr>
        <w:tab/>
      </w:r>
      <w:proofErr w:type="spellStart"/>
      <w:r w:rsidRPr="002B6EC2">
        <w:rPr>
          <w:rFonts w:eastAsia="Yu Mincho"/>
          <w:color w:val="000000"/>
          <w:sz w:val="18"/>
          <w:szCs w:val="18"/>
          <w:lang w:val="en-US" w:eastAsia="en-GB"/>
        </w:rPr>
        <w:t>TSDSI</w:t>
      </w:r>
      <w:proofErr w:type="spellEnd"/>
      <w:r w:rsidRPr="00FB4443">
        <w:rPr>
          <w:rFonts w:eastAsia="Yu Mincho"/>
          <w:color w:val="000000"/>
          <w:sz w:val="18"/>
          <w:szCs w:val="18"/>
          <w:lang w:val="en-US" w:eastAsia="en-GB"/>
        </w:rPr>
        <w:t xml:space="preserve"> </w:t>
      </w:r>
      <w:r w:rsidRPr="002B6EC2">
        <w:rPr>
          <w:rFonts w:eastAsia="Yu Mincho"/>
          <w:color w:val="000000"/>
          <w:sz w:val="18"/>
          <w:szCs w:val="18"/>
          <w:lang w:val="en-US" w:eastAsia="en-GB"/>
        </w:rPr>
        <w:t>STD</w:t>
      </w:r>
      <w:r w:rsidRPr="00FB4443">
        <w:rPr>
          <w:rFonts w:eastAsia="Yu Mincho"/>
          <w:color w:val="000000"/>
          <w:sz w:val="18"/>
          <w:szCs w:val="18"/>
          <w:lang w:val="en-US" w:eastAsia="en-GB"/>
        </w:rPr>
        <w:t xml:space="preserve"> </w:t>
      </w:r>
      <w:r w:rsidRPr="002B6EC2">
        <w:rPr>
          <w:rFonts w:eastAsia="Yu Mincho"/>
          <w:color w:val="000000"/>
          <w:sz w:val="18"/>
          <w:szCs w:val="18"/>
          <w:lang w:val="en-US" w:eastAsia="en-GB"/>
        </w:rPr>
        <w:t>T</w:t>
      </w:r>
      <w:r w:rsidRPr="00FB4443">
        <w:rPr>
          <w:rFonts w:eastAsia="Yu Mincho"/>
          <w:color w:val="000000"/>
          <w:sz w:val="18"/>
          <w:szCs w:val="18"/>
          <w:lang w:val="en-US" w:eastAsia="en-GB"/>
        </w:rPr>
        <w:t xml:space="preserve">3.9037.355-15.0.0 </w:t>
      </w:r>
      <w:r w:rsidRPr="002B6EC2">
        <w:rPr>
          <w:rFonts w:eastAsia="Yu Mincho"/>
          <w:color w:val="000000"/>
          <w:sz w:val="18"/>
          <w:szCs w:val="18"/>
          <w:lang w:val="en-US" w:eastAsia="en-GB"/>
        </w:rPr>
        <w:t>V</w:t>
      </w:r>
      <w:r w:rsidRPr="00FB4443">
        <w:rPr>
          <w:rFonts w:eastAsia="Yu Mincho"/>
          <w:color w:val="000000"/>
          <w:sz w:val="18"/>
          <w:szCs w:val="18"/>
          <w:lang w:val="en-US" w:eastAsia="en-GB"/>
        </w:rPr>
        <w:t>1.0.0</w:t>
      </w:r>
      <w:r w:rsidRPr="00FB4443">
        <w:rPr>
          <w:rFonts w:ascii="Arial" w:eastAsia="Yu Mincho" w:hAnsi="Arial" w:cs="Arial"/>
          <w:szCs w:val="24"/>
          <w:lang w:val="en-US" w:eastAsia="en-GB"/>
        </w:rPr>
        <w:tab/>
      </w:r>
      <w:proofErr w:type="spellStart"/>
      <w:r w:rsidRPr="002B6EC2">
        <w:rPr>
          <w:rFonts w:eastAsia="Yu Mincho"/>
          <w:color w:val="000000"/>
          <w:sz w:val="18"/>
          <w:szCs w:val="18"/>
          <w:lang w:val="en-US" w:eastAsia="en-GB"/>
        </w:rPr>
        <w:t>V</w:t>
      </w:r>
      <w:r w:rsidRPr="00FB4443">
        <w:rPr>
          <w:rFonts w:eastAsia="Yu Mincho"/>
          <w:color w:val="000000"/>
          <w:sz w:val="18"/>
          <w:szCs w:val="18"/>
          <w:lang w:val="en-US" w:eastAsia="en-GB"/>
        </w:rPr>
        <w:t>1.0.0</w:t>
      </w:r>
      <w:proofErr w:type="spellEnd"/>
      <w:r w:rsidRPr="00FB4443">
        <w:rPr>
          <w:rFonts w:ascii="Arial" w:eastAsia="Yu Mincho" w:hAnsi="Arial" w:cs="Arial"/>
          <w:szCs w:val="24"/>
          <w:lang w:val="en-US" w:eastAsia="en-GB"/>
        </w:rPr>
        <w:tab/>
      </w:r>
      <w:r w:rsidRPr="00C050D3">
        <w:rPr>
          <w:rFonts w:eastAsia="Yu Mincho"/>
          <w:color w:val="000000"/>
          <w:sz w:val="18"/>
          <w:szCs w:val="18"/>
          <w:lang w:val="ru-RU" w:eastAsia="en-GB"/>
        </w:rPr>
        <w:t>Издан</w:t>
      </w:r>
      <w:r w:rsidRPr="00FB4443">
        <w:rPr>
          <w:rFonts w:ascii="Arial" w:eastAsia="Yu Mincho" w:hAnsi="Arial" w:cs="Arial"/>
          <w:szCs w:val="24"/>
          <w:lang w:val="en-US" w:eastAsia="en-GB"/>
        </w:rPr>
        <w:tab/>
      </w:r>
      <w:r w:rsidRPr="00FB4443">
        <w:rPr>
          <w:rFonts w:eastAsia="Yu Mincho"/>
          <w:color w:val="000000"/>
          <w:sz w:val="18"/>
          <w:szCs w:val="18"/>
          <w:lang w:val="en-US" w:eastAsia="en-GB"/>
        </w:rPr>
        <w:t>01.10.2020</w:t>
      </w:r>
      <w:r w:rsidRPr="00FB4443">
        <w:rPr>
          <w:rFonts w:ascii="Arial" w:eastAsia="Yu Mincho" w:hAnsi="Arial" w:cs="Arial"/>
          <w:szCs w:val="24"/>
          <w:lang w:val="en-US" w:eastAsia="en-GB"/>
        </w:rPr>
        <w:tab/>
      </w:r>
      <w:hyperlink r:id="rId2246" w:history="1">
        <w:r w:rsidRPr="002B6EC2">
          <w:rPr>
            <w:rFonts w:eastAsia="Yu Mincho"/>
            <w:color w:val="0563C1"/>
            <w:sz w:val="18"/>
            <w:szCs w:val="18"/>
            <w:u w:val="single"/>
            <w:lang w:val="en-US" w:eastAsia="en-GB"/>
          </w:rPr>
          <w:t>https</w:t>
        </w:r>
        <w:r w:rsidRPr="00FB4443">
          <w:rPr>
            <w:rFonts w:eastAsia="Yu Mincho"/>
            <w:color w:val="0563C1"/>
            <w:sz w:val="18"/>
            <w:szCs w:val="18"/>
            <w:u w:val="single"/>
            <w:lang w:val="en-US" w:eastAsia="en-GB"/>
          </w:rPr>
          <w:t>://</w:t>
        </w:r>
        <w:r w:rsidRPr="002B6EC2">
          <w:rPr>
            <w:rFonts w:eastAsia="Yu Mincho"/>
            <w:color w:val="0563C1"/>
            <w:sz w:val="18"/>
            <w:szCs w:val="18"/>
            <w:u w:val="single"/>
            <w:lang w:val="en-US" w:eastAsia="en-GB"/>
          </w:rPr>
          <w:t>members</w:t>
        </w:r>
        <w:r w:rsidRPr="00FB4443">
          <w:rPr>
            <w:rFonts w:eastAsia="Yu Mincho"/>
            <w:color w:val="0563C1"/>
            <w:sz w:val="18"/>
            <w:szCs w:val="18"/>
            <w:u w:val="single"/>
            <w:lang w:val="en-US" w:eastAsia="en-GB"/>
          </w:rPr>
          <w:t>.</w:t>
        </w:r>
        <w:r w:rsidRPr="002B6EC2">
          <w:rPr>
            <w:rFonts w:eastAsia="Yu Mincho"/>
            <w:color w:val="0563C1"/>
            <w:sz w:val="18"/>
            <w:szCs w:val="18"/>
            <w:u w:val="single"/>
            <w:lang w:val="en-US" w:eastAsia="en-GB"/>
          </w:rPr>
          <w:t>tsdsi</w:t>
        </w:r>
        <w:r w:rsidRPr="00FB4443">
          <w:rPr>
            <w:rFonts w:eastAsia="Yu Mincho"/>
            <w:color w:val="0563C1"/>
            <w:sz w:val="18"/>
            <w:szCs w:val="18"/>
            <w:u w:val="single"/>
            <w:lang w:val="en-US" w:eastAsia="en-GB"/>
          </w:rPr>
          <w:t>.</w:t>
        </w:r>
        <w:r w:rsidRPr="002B6EC2">
          <w:rPr>
            <w:rFonts w:eastAsia="Yu Mincho"/>
            <w:color w:val="0563C1"/>
            <w:sz w:val="18"/>
            <w:szCs w:val="18"/>
            <w:u w:val="single"/>
            <w:lang w:val="en-US" w:eastAsia="en-GB"/>
          </w:rPr>
          <w:t>in</w:t>
        </w:r>
        <w:r w:rsidRPr="00FB4443">
          <w:rPr>
            <w:rFonts w:eastAsia="Yu Mincho"/>
            <w:color w:val="0563C1"/>
            <w:sz w:val="18"/>
            <w:szCs w:val="18"/>
            <w:u w:val="single"/>
            <w:lang w:val="en-US" w:eastAsia="en-GB"/>
          </w:rPr>
          <w:t>/</w:t>
        </w:r>
        <w:r w:rsidRPr="002B6EC2">
          <w:rPr>
            <w:rFonts w:eastAsia="Yu Mincho"/>
            <w:color w:val="0563C1"/>
            <w:sz w:val="18"/>
            <w:szCs w:val="18"/>
            <w:u w:val="single"/>
            <w:lang w:val="en-US" w:eastAsia="en-GB"/>
          </w:rPr>
          <w:t>index</w:t>
        </w:r>
        <w:r w:rsidRPr="00FB4443">
          <w:rPr>
            <w:rFonts w:eastAsia="Yu Mincho"/>
            <w:color w:val="0563C1"/>
            <w:sz w:val="18"/>
            <w:szCs w:val="18"/>
            <w:u w:val="single"/>
            <w:lang w:val="en-US" w:eastAsia="en-GB"/>
          </w:rPr>
          <w:t>.</w:t>
        </w:r>
        <w:r w:rsidRPr="002B6EC2">
          <w:rPr>
            <w:rFonts w:eastAsia="Yu Mincho"/>
            <w:color w:val="0563C1"/>
            <w:sz w:val="18"/>
            <w:szCs w:val="18"/>
            <w:u w:val="single"/>
            <w:lang w:val="en-US" w:eastAsia="en-GB"/>
          </w:rPr>
          <w:t>php</w:t>
        </w:r>
        <w:r w:rsidRPr="00FB4443">
          <w:rPr>
            <w:rFonts w:eastAsia="Yu Mincho"/>
            <w:color w:val="0563C1"/>
            <w:sz w:val="18"/>
            <w:szCs w:val="18"/>
            <w:u w:val="single"/>
            <w:lang w:val="en-US" w:eastAsia="en-GB"/>
          </w:rPr>
          <w:t>/</w:t>
        </w:r>
        <w:r w:rsidRPr="002B6EC2">
          <w:rPr>
            <w:rFonts w:eastAsia="Yu Mincho"/>
            <w:color w:val="0563C1"/>
            <w:sz w:val="18"/>
            <w:szCs w:val="18"/>
            <w:u w:val="single"/>
            <w:lang w:val="en-US" w:eastAsia="en-GB"/>
          </w:rPr>
          <w:t>s</w:t>
        </w:r>
        <w:r w:rsidRPr="00FB4443">
          <w:rPr>
            <w:rFonts w:eastAsia="Yu Mincho"/>
            <w:color w:val="0563C1"/>
            <w:sz w:val="18"/>
            <w:szCs w:val="18"/>
            <w:u w:val="single"/>
            <w:lang w:val="en-US" w:eastAsia="en-GB"/>
          </w:rPr>
          <w:t>/</w:t>
        </w:r>
        <w:r w:rsidRPr="002B6EC2">
          <w:rPr>
            <w:rFonts w:eastAsia="Yu Mincho"/>
            <w:color w:val="0563C1"/>
            <w:sz w:val="18"/>
            <w:szCs w:val="18"/>
            <w:u w:val="single"/>
            <w:lang w:val="en-US" w:eastAsia="en-GB"/>
          </w:rPr>
          <w:t>a</w:t>
        </w:r>
        <w:r w:rsidRPr="00FB4443">
          <w:rPr>
            <w:rFonts w:eastAsia="Yu Mincho"/>
            <w:color w:val="0563C1"/>
            <w:sz w:val="18"/>
            <w:szCs w:val="18"/>
            <w:u w:val="single"/>
            <w:lang w:val="en-US" w:eastAsia="en-GB"/>
          </w:rPr>
          <w:t>5</w:t>
        </w:r>
        <w:r w:rsidRPr="002B6EC2">
          <w:rPr>
            <w:rFonts w:eastAsia="Yu Mincho"/>
            <w:color w:val="0563C1"/>
            <w:sz w:val="18"/>
            <w:szCs w:val="18"/>
            <w:u w:val="single"/>
            <w:lang w:val="en-US" w:eastAsia="en-GB"/>
          </w:rPr>
          <w:t>X</w:t>
        </w:r>
        <w:r w:rsidRPr="00FB4443">
          <w:rPr>
            <w:rFonts w:eastAsia="Yu Mincho"/>
            <w:color w:val="0563C1"/>
            <w:sz w:val="18"/>
            <w:szCs w:val="18"/>
            <w:u w:val="single"/>
            <w:lang w:val="en-US" w:eastAsia="en-GB"/>
          </w:rPr>
          <w:t>2</w:t>
        </w:r>
        <w:r w:rsidRPr="002B6EC2">
          <w:rPr>
            <w:rFonts w:eastAsia="Yu Mincho"/>
            <w:color w:val="0563C1"/>
            <w:sz w:val="18"/>
            <w:szCs w:val="18"/>
            <w:u w:val="single"/>
            <w:lang w:val="en-US" w:eastAsia="en-GB"/>
          </w:rPr>
          <w:t>kj</w:t>
        </w:r>
        <w:r w:rsidRPr="00FB4443">
          <w:rPr>
            <w:rFonts w:eastAsia="Yu Mincho"/>
            <w:color w:val="0563C1"/>
            <w:sz w:val="18"/>
            <w:szCs w:val="18"/>
            <w:u w:val="single"/>
            <w:lang w:val="en-US" w:eastAsia="en-GB"/>
          </w:rPr>
          <w:t>4</w:t>
        </w:r>
        <w:r w:rsidRPr="002B6EC2">
          <w:rPr>
            <w:rFonts w:eastAsia="Yu Mincho"/>
            <w:color w:val="0563C1"/>
            <w:sz w:val="18"/>
            <w:szCs w:val="18"/>
            <w:u w:val="single"/>
            <w:lang w:val="en-US" w:eastAsia="en-GB"/>
          </w:rPr>
          <w:t>QRDfwpRD</w:t>
        </w:r>
      </w:hyperlink>
    </w:p>
    <w:p w14:paraId="3AEDE5BE" w14:textId="77777777" w:rsidR="00B7221C" w:rsidRPr="00C050D3" w:rsidRDefault="00B7221C" w:rsidP="00B7221C">
      <w:pPr>
        <w:pStyle w:val="Heading5"/>
        <w:rPr>
          <w:lang w:val="ru-RU"/>
        </w:rPr>
      </w:pPr>
      <w:r w:rsidRPr="00C050D3">
        <w:rPr>
          <w:lang w:val="ru-RU"/>
        </w:rPr>
        <w:lastRenderedPageBreak/>
        <w:t>3.2.1.3.19</w:t>
      </w:r>
      <w:r w:rsidRPr="00C050D3">
        <w:rPr>
          <w:lang w:val="ru-RU"/>
        </w:rPr>
        <w:tab/>
        <w:t>T3.9038.300</w:t>
      </w:r>
    </w:p>
    <w:p w14:paraId="5393751A" w14:textId="77777777" w:rsidR="00B7221C" w:rsidRPr="00C050D3" w:rsidRDefault="00B7221C" w:rsidP="00B7221C">
      <w:pPr>
        <w:pStyle w:val="Headingb"/>
        <w:rPr>
          <w:lang w:val="ru-RU"/>
        </w:rPr>
      </w:pPr>
      <w:bookmarkStart w:id="440" w:name="_Toc56152643"/>
      <w:bookmarkStart w:id="441" w:name="_Toc56154023"/>
      <w:r w:rsidRPr="00C050D3">
        <w:rPr>
          <w:lang w:val="ru-RU"/>
        </w:rPr>
        <w:t>NR; общее описание NR и NG-RAN</w:t>
      </w:r>
      <w:r>
        <w:rPr>
          <w:lang w:val="ru-RU"/>
        </w:rPr>
        <w:t xml:space="preserve"> –</w:t>
      </w:r>
      <w:r w:rsidRPr="00C050D3">
        <w:rPr>
          <w:lang w:val="ru-RU"/>
        </w:rPr>
        <w:t xml:space="preserve"> этап 2</w:t>
      </w:r>
    </w:p>
    <w:p w14:paraId="5B00406F" w14:textId="77777777" w:rsidR="00B7221C" w:rsidRPr="00C050D3" w:rsidRDefault="00B7221C" w:rsidP="00B7221C">
      <w:pPr>
        <w:rPr>
          <w:lang w:val="ru-RU"/>
        </w:rPr>
      </w:pPr>
      <w:r w:rsidRPr="00C050D3">
        <w:rPr>
          <w:lang w:val="ru-RU"/>
        </w:rPr>
        <w:t xml:space="preserve">В этом документе представлены обзор и общее описание сети RAN. Подробная информация о протоколах </w:t>
      </w:r>
      <w:proofErr w:type="spellStart"/>
      <w:r w:rsidRPr="00C050D3">
        <w:rPr>
          <w:lang w:val="ru-RU"/>
        </w:rPr>
        <w:t>радиоинтерфейса</w:t>
      </w:r>
      <w:proofErr w:type="spellEnd"/>
      <w:r w:rsidRPr="00C050D3">
        <w:rPr>
          <w:lang w:val="ru-RU"/>
        </w:rPr>
        <w:t xml:space="preserve"> приведена в сопутствующих спецификациях серии 38.</w:t>
      </w:r>
    </w:p>
    <w:bookmarkEnd w:id="440"/>
    <w:bookmarkEnd w:id="441"/>
    <w:p w14:paraId="33B4C1EF" w14:textId="038CBAA9" w:rsidR="00B7221C" w:rsidRPr="00C050D3" w:rsidRDefault="00B7221C" w:rsidP="00FB4443">
      <w:pPr>
        <w:pStyle w:val="a"/>
        <w:tabs>
          <w:tab w:val="clear" w:pos="680"/>
          <w:tab w:val="left" w:pos="851"/>
        </w:tabs>
        <w:rPr>
          <w:rFonts w:eastAsia="Yu Mincho"/>
          <w:sz w:val="23"/>
          <w:szCs w:val="23"/>
        </w:rPr>
      </w:pPr>
      <w:r w:rsidRPr="00C050D3">
        <w:rPr>
          <w:rFonts w:eastAsia="Yu Mincho"/>
        </w:rPr>
        <w:t>ОРС</w:t>
      </w:r>
      <w:r w:rsidRPr="00C050D3">
        <w:rPr>
          <w:rFonts w:ascii="Arial" w:eastAsia="Yu Mincho" w:hAnsi="Arial" w:cs="Arial"/>
          <w:szCs w:val="24"/>
        </w:rPr>
        <w:tab/>
      </w:r>
      <w:r w:rsidRPr="00C050D3">
        <w:rPr>
          <w:rFonts w:eastAsia="Yu Mincho"/>
        </w:rPr>
        <w:t>Номер документа</w:t>
      </w:r>
      <w:r w:rsidRPr="00C050D3">
        <w:rPr>
          <w:rFonts w:ascii="Arial" w:eastAsia="Yu Mincho" w:hAnsi="Arial" w:cs="Arial"/>
          <w:szCs w:val="24"/>
        </w:rPr>
        <w:tab/>
      </w:r>
      <w:r w:rsidRPr="00C050D3">
        <w:rPr>
          <w:rFonts w:eastAsia="Yu Mincho"/>
        </w:rPr>
        <w:t>Версия</w:t>
      </w:r>
      <w:r w:rsidRPr="00C050D3">
        <w:rPr>
          <w:rFonts w:ascii="Arial" w:eastAsia="Yu Mincho" w:hAnsi="Arial" w:cs="Arial"/>
          <w:szCs w:val="24"/>
        </w:rPr>
        <w:tab/>
      </w:r>
      <w:r w:rsidRPr="00C050D3">
        <w:rPr>
          <w:rFonts w:eastAsia="Yu Mincho"/>
        </w:rPr>
        <w:t>Статус</w:t>
      </w:r>
      <w:r w:rsidRPr="00C050D3">
        <w:rPr>
          <w:rFonts w:ascii="Arial" w:eastAsia="Yu Mincho" w:hAnsi="Arial" w:cs="Arial"/>
          <w:szCs w:val="24"/>
        </w:rPr>
        <w:tab/>
      </w:r>
      <w:r w:rsidRPr="00C050D3">
        <w:rPr>
          <w:rFonts w:eastAsia="Yu Mincho"/>
        </w:rPr>
        <w:t>Дата издания</w:t>
      </w:r>
      <w:r w:rsidRPr="00C050D3">
        <w:rPr>
          <w:rFonts w:ascii="Arial" w:eastAsia="Yu Mincho" w:hAnsi="Arial" w:cs="Arial"/>
          <w:szCs w:val="24"/>
        </w:rPr>
        <w:tab/>
      </w:r>
      <w:r w:rsidRPr="00C050D3">
        <w:rPr>
          <w:rFonts w:eastAsia="Yu Mincho"/>
        </w:rPr>
        <w:t>Местонахождение</w:t>
      </w:r>
    </w:p>
    <w:p w14:paraId="3880BEF9" w14:textId="77777777" w:rsidR="00B7221C" w:rsidRPr="00C050D3" w:rsidRDefault="00B7221C" w:rsidP="00B7221C">
      <w:pPr>
        <w:widowControl w:val="0"/>
        <w:tabs>
          <w:tab w:val="left" w:pos="90"/>
        </w:tabs>
        <w:overflowPunct/>
        <w:spacing w:before="71"/>
        <w:textAlignment w:val="auto"/>
        <w:rPr>
          <w:rFonts w:eastAsia="Yu Mincho"/>
          <w:b/>
          <w:bCs/>
          <w:color w:val="000000"/>
          <w:sz w:val="23"/>
          <w:szCs w:val="23"/>
          <w:lang w:val="ru-RU" w:eastAsia="en-GB"/>
        </w:rPr>
      </w:pPr>
      <w:r w:rsidRPr="00C050D3">
        <w:rPr>
          <w:rFonts w:eastAsia="Yu Mincho"/>
          <w:b/>
          <w:bCs/>
          <w:color w:val="000000"/>
          <w:sz w:val="18"/>
          <w:szCs w:val="18"/>
          <w:lang w:val="ru-RU" w:eastAsia="en-GB"/>
        </w:rPr>
        <w:t>Версия 1</w:t>
      </w:r>
    </w:p>
    <w:p w14:paraId="3E2B256F" w14:textId="48E19161" w:rsidR="00B7221C" w:rsidRPr="00FB4443" w:rsidRDefault="00B7221C" w:rsidP="00FB4443">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eastAsia="en-GB"/>
        </w:rPr>
      </w:pPr>
      <w:r w:rsidRPr="002468F6">
        <w:rPr>
          <w:rFonts w:eastAsia="Yu Mincho"/>
          <w:color w:val="000000"/>
          <w:sz w:val="18"/>
          <w:szCs w:val="18"/>
          <w:lang w:val="en-US" w:eastAsia="en-GB"/>
        </w:rPr>
        <w:t>TSDSI</w:t>
      </w:r>
      <w:r w:rsidRPr="00FB4443">
        <w:rPr>
          <w:rFonts w:ascii="Arial" w:eastAsia="Yu Mincho" w:hAnsi="Arial" w:cs="Arial"/>
          <w:szCs w:val="24"/>
          <w:lang w:val="en-US" w:eastAsia="en-GB"/>
        </w:rPr>
        <w:tab/>
      </w:r>
      <w:proofErr w:type="spellStart"/>
      <w:r w:rsidRPr="002468F6">
        <w:rPr>
          <w:rFonts w:eastAsia="Yu Mincho"/>
          <w:color w:val="000000"/>
          <w:sz w:val="18"/>
          <w:szCs w:val="18"/>
          <w:lang w:val="en-US" w:eastAsia="en-GB"/>
        </w:rPr>
        <w:t>TSDSI</w:t>
      </w:r>
      <w:proofErr w:type="spellEnd"/>
      <w:r w:rsidRPr="00FB4443">
        <w:rPr>
          <w:rFonts w:eastAsia="Yu Mincho"/>
          <w:color w:val="000000"/>
          <w:sz w:val="18"/>
          <w:szCs w:val="18"/>
          <w:lang w:val="en-US" w:eastAsia="en-GB"/>
        </w:rPr>
        <w:t xml:space="preserve"> </w:t>
      </w:r>
      <w:r w:rsidRPr="002468F6">
        <w:rPr>
          <w:rFonts w:eastAsia="Yu Mincho"/>
          <w:color w:val="000000"/>
          <w:sz w:val="18"/>
          <w:szCs w:val="18"/>
          <w:lang w:val="en-US" w:eastAsia="en-GB"/>
        </w:rPr>
        <w:t>STD</w:t>
      </w:r>
      <w:r w:rsidRPr="00FB4443">
        <w:rPr>
          <w:rFonts w:eastAsia="Yu Mincho"/>
          <w:color w:val="000000"/>
          <w:sz w:val="18"/>
          <w:szCs w:val="18"/>
          <w:lang w:val="en-US" w:eastAsia="en-GB"/>
        </w:rPr>
        <w:t xml:space="preserve"> </w:t>
      </w:r>
      <w:r w:rsidRPr="002468F6">
        <w:rPr>
          <w:rFonts w:eastAsia="Yu Mincho"/>
          <w:color w:val="000000"/>
          <w:sz w:val="18"/>
          <w:szCs w:val="18"/>
          <w:lang w:val="en-US" w:eastAsia="en-GB"/>
        </w:rPr>
        <w:t>T</w:t>
      </w:r>
      <w:r w:rsidRPr="00FB4443">
        <w:rPr>
          <w:rFonts w:eastAsia="Yu Mincho"/>
          <w:color w:val="000000"/>
          <w:sz w:val="18"/>
          <w:szCs w:val="18"/>
          <w:lang w:val="en-US" w:eastAsia="en-GB"/>
        </w:rPr>
        <w:t xml:space="preserve">3.9038.300-15.5.0 </w:t>
      </w:r>
      <w:r w:rsidRPr="002468F6">
        <w:rPr>
          <w:rFonts w:eastAsia="Yu Mincho"/>
          <w:color w:val="000000"/>
          <w:sz w:val="18"/>
          <w:szCs w:val="18"/>
          <w:lang w:val="en-US" w:eastAsia="en-GB"/>
        </w:rPr>
        <w:t>V</w:t>
      </w:r>
      <w:r w:rsidRPr="00FB4443">
        <w:rPr>
          <w:rFonts w:eastAsia="Yu Mincho"/>
          <w:color w:val="000000"/>
          <w:sz w:val="18"/>
          <w:szCs w:val="18"/>
          <w:lang w:val="en-US" w:eastAsia="en-GB"/>
        </w:rPr>
        <w:t>1.0.1</w:t>
      </w:r>
      <w:r w:rsidRPr="00FB4443">
        <w:rPr>
          <w:rFonts w:ascii="Arial" w:eastAsia="Yu Mincho" w:hAnsi="Arial" w:cs="Arial"/>
          <w:szCs w:val="24"/>
          <w:lang w:val="en-US" w:eastAsia="en-GB"/>
        </w:rPr>
        <w:tab/>
      </w:r>
      <w:proofErr w:type="spellStart"/>
      <w:r w:rsidRPr="002468F6">
        <w:rPr>
          <w:rFonts w:eastAsia="Yu Mincho"/>
          <w:color w:val="000000"/>
          <w:sz w:val="18"/>
          <w:szCs w:val="18"/>
          <w:lang w:val="en-US" w:eastAsia="en-GB"/>
        </w:rPr>
        <w:t>V</w:t>
      </w:r>
      <w:r w:rsidRPr="00FB4443">
        <w:rPr>
          <w:rFonts w:eastAsia="Yu Mincho"/>
          <w:color w:val="000000"/>
          <w:sz w:val="18"/>
          <w:szCs w:val="18"/>
          <w:lang w:val="en-US" w:eastAsia="en-GB"/>
        </w:rPr>
        <w:t>1.0.1</w:t>
      </w:r>
      <w:proofErr w:type="spellEnd"/>
      <w:r w:rsidRPr="00FB4443">
        <w:rPr>
          <w:rFonts w:ascii="Arial" w:eastAsia="Yu Mincho" w:hAnsi="Arial" w:cs="Arial"/>
          <w:szCs w:val="24"/>
          <w:lang w:val="en-US" w:eastAsia="en-GB"/>
        </w:rPr>
        <w:tab/>
      </w:r>
      <w:r w:rsidRPr="00C050D3">
        <w:rPr>
          <w:rFonts w:eastAsia="Yu Mincho"/>
          <w:color w:val="000000"/>
          <w:sz w:val="18"/>
          <w:szCs w:val="18"/>
          <w:lang w:val="ru-RU" w:eastAsia="en-GB"/>
        </w:rPr>
        <w:t>Издан</w:t>
      </w:r>
      <w:r w:rsidRPr="00FB4443">
        <w:rPr>
          <w:rFonts w:ascii="Arial" w:eastAsia="Yu Mincho" w:hAnsi="Arial" w:cs="Arial"/>
          <w:szCs w:val="24"/>
          <w:lang w:val="en-US" w:eastAsia="en-GB"/>
        </w:rPr>
        <w:tab/>
      </w:r>
      <w:r w:rsidRPr="00FB4443">
        <w:rPr>
          <w:rFonts w:eastAsia="Yu Mincho"/>
          <w:color w:val="000000"/>
          <w:sz w:val="18"/>
          <w:szCs w:val="18"/>
          <w:lang w:val="en-US" w:eastAsia="en-GB"/>
        </w:rPr>
        <w:t>01.10.2020</w:t>
      </w:r>
      <w:r w:rsidRPr="00FB4443">
        <w:rPr>
          <w:rFonts w:ascii="Arial" w:eastAsia="Yu Mincho" w:hAnsi="Arial" w:cs="Arial"/>
          <w:szCs w:val="24"/>
          <w:lang w:val="en-US" w:eastAsia="en-GB"/>
        </w:rPr>
        <w:tab/>
      </w:r>
      <w:hyperlink r:id="rId2247" w:history="1">
        <w:r w:rsidRPr="002468F6">
          <w:rPr>
            <w:rFonts w:eastAsia="Yu Mincho"/>
            <w:color w:val="0563C1"/>
            <w:sz w:val="18"/>
            <w:szCs w:val="18"/>
            <w:u w:val="single"/>
            <w:lang w:val="en-US" w:eastAsia="en-GB"/>
          </w:rPr>
          <w:t>https</w:t>
        </w:r>
        <w:r w:rsidRPr="00FB4443">
          <w:rPr>
            <w:rFonts w:eastAsia="Yu Mincho"/>
            <w:color w:val="0563C1"/>
            <w:sz w:val="18"/>
            <w:szCs w:val="18"/>
            <w:u w:val="single"/>
            <w:lang w:val="en-US" w:eastAsia="en-GB"/>
          </w:rPr>
          <w:t>://</w:t>
        </w:r>
        <w:r w:rsidRPr="002468F6">
          <w:rPr>
            <w:rFonts w:eastAsia="Yu Mincho"/>
            <w:color w:val="0563C1"/>
            <w:sz w:val="18"/>
            <w:szCs w:val="18"/>
            <w:u w:val="single"/>
            <w:lang w:val="en-US" w:eastAsia="en-GB"/>
          </w:rPr>
          <w:t>members</w:t>
        </w:r>
        <w:r w:rsidRPr="00FB4443">
          <w:rPr>
            <w:rFonts w:eastAsia="Yu Mincho"/>
            <w:color w:val="0563C1"/>
            <w:sz w:val="18"/>
            <w:szCs w:val="18"/>
            <w:u w:val="single"/>
            <w:lang w:val="en-US" w:eastAsia="en-GB"/>
          </w:rPr>
          <w:t>.</w:t>
        </w:r>
        <w:r w:rsidRPr="002468F6">
          <w:rPr>
            <w:rFonts w:eastAsia="Yu Mincho"/>
            <w:color w:val="0563C1"/>
            <w:sz w:val="18"/>
            <w:szCs w:val="18"/>
            <w:u w:val="single"/>
            <w:lang w:val="en-US" w:eastAsia="en-GB"/>
          </w:rPr>
          <w:t>tsdsi</w:t>
        </w:r>
        <w:r w:rsidRPr="00FB4443">
          <w:rPr>
            <w:rFonts w:eastAsia="Yu Mincho"/>
            <w:color w:val="0563C1"/>
            <w:sz w:val="18"/>
            <w:szCs w:val="18"/>
            <w:u w:val="single"/>
            <w:lang w:val="en-US" w:eastAsia="en-GB"/>
          </w:rPr>
          <w:t>.</w:t>
        </w:r>
        <w:r w:rsidRPr="002468F6">
          <w:rPr>
            <w:rFonts w:eastAsia="Yu Mincho"/>
            <w:color w:val="0563C1"/>
            <w:sz w:val="18"/>
            <w:szCs w:val="18"/>
            <w:u w:val="single"/>
            <w:lang w:val="en-US" w:eastAsia="en-GB"/>
          </w:rPr>
          <w:t>in</w:t>
        </w:r>
        <w:r w:rsidRPr="00FB4443">
          <w:rPr>
            <w:rFonts w:eastAsia="Yu Mincho"/>
            <w:color w:val="0563C1"/>
            <w:sz w:val="18"/>
            <w:szCs w:val="18"/>
            <w:u w:val="single"/>
            <w:lang w:val="en-US" w:eastAsia="en-GB"/>
          </w:rPr>
          <w:t>/</w:t>
        </w:r>
        <w:r w:rsidRPr="002468F6">
          <w:rPr>
            <w:rFonts w:eastAsia="Yu Mincho"/>
            <w:color w:val="0563C1"/>
            <w:sz w:val="18"/>
            <w:szCs w:val="18"/>
            <w:u w:val="single"/>
            <w:lang w:val="en-US" w:eastAsia="en-GB"/>
          </w:rPr>
          <w:t>index</w:t>
        </w:r>
        <w:r w:rsidRPr="00FB4443">
          <w:rPr>
            <w:rFonts w:eastAsia="Yu Mincho"/>
            <w:color w:val="0563C1"/>
            <w:sz w:val="18"/>
            <w:szCs w:val="18"/>
            <w:u w:val="single"/>
            <w:lang w:val="en-US" w:eastAsia="en-GB"/>
          </w:rPr>
          <w:t>.</w:t>
        </w:r>
        <w:r w:rsidRPr="002468F6">
          <w:rPr>
            <w:rFonts w:eastAsia="Yu Mincho"/>
            <w:color w:val="0563C1"/>
            <w:sz w:val="18"/>
            <w:szCs w:val="18"/>
            <w:u w:val="single"/>
            <w:lang w:val="en-US" w:eastAsia="en-GB"/>
          </w:rPr>
          <w:t>php</w:t>
        </w:r>
        <w:r w:rsidRPr="00FB4443">
          <w:rPr>
            <w:rFonts w:eastAsia="Yu Mincho"/>
            <w:color w:val="0563C1"/>
            <w:sz w:val="18"/>
            <w:szCs w:val="18"/>
            <w:u w:val="single"/>
            <w:lang w:val="en-US" w:eastAsia="en-GB"/>
          </w:rPr>
          <w:t>/</w:t>
        </w:r>
        <w:r w:rsidRPr="002468F6">
          <w:rPr>
            <w:rFonts w:eastAsia="Yu Mincho"/>
            <w:color w:val="0563C1"/>
            <w:sz w:val="18"/>
            <w:szCs w:val="18"/>
            <w:u w:val="single"/>
            <w:lang w:val="en-US" w:eastAsia="en-GB"/>
          </w:rPr>
          <w:t>s</w:t>
        </w:r>
        <w:r w:rsidRPr="00FB4443">
          <w:rPr>
            <w:rFonts w:eastAsia="Yu Mincho"/>
            <w:color w:val="0563C1"/>
            <w:sz w:val="18"/>
            <w:szCs w:val="18"/>
            <w:u w:val="single"/>
            <w:lang w:val="en-US" w:eastAsia="en-GB"/>
          </w:rPr>
          <w:t>/</w:t>
        </w:r>
        <w:r w:rsidRPr="002468F6">
          <w:rPr>
            <w:rFonts w:eastAsia="Yu Mincho"/>
            <w:color w:val="0563C1"/>
            <w:sz w:val="18"/>
            <w:szCs w:val="18"/>
            <w:u w:val="single"/>
            <w:lang w:val="en-US" w:eastAsia="en-GB"/>
          </w:rPr>
          <w:t>RtRg</w:t>
        </w:r>
        <w:r w:rsidRPr="00FB4443">
          <w:rPr>
            <w:rFonts w:eastAsia="Yu Mincho"/>
            <w:color w:val="0563C1"/>
            <w:sz w:val="18"/>
            <w:szCs w:val="18"/>
            <w:u w:val="single"/>
            <w:lang w:val="en-US" w:eastAsia="en-GB"/>
          </w:rPr>
          <w:t>3</w:t>
        </w:r>
        <w:r w:rsidRPr="002468F6">
          <w:rPr>
            <w:rFonts w:eastAsia="Yu Mincho"/>
            <w:color w:val="0563C1"/>
            <w:sz w:val="18"/>
            <w:szCs w:val="18"/>
            <w:u w:val="single"/>
            <w:lang w:val="en-US" w:eastAsia="en-GB"/>
          </w:rPr>
          <w:t>TYe</w:t>
        </w:r>
        <w:r w:rsidRPr="00FB4443">
          <w:rPr>
            <w:rFonts w:eastAsia="Yu Mincho"/>
            <w:color w:val="0563C1"/>
            <w:sz w:val="18"/>
            <w:szCs w:val="18"/>
            <w:u w:val="single"/>
            <w:lang w:val="en-US" w:eastAsia="en-GB"/>
          </w:rPr>
          <w:t>36</w:t>
        </w:r>
        <w:r w:rsidRPr="002468F6">
          <w:rPr>
            <w:rFonts w:eastAsia="Yu Mincho"/>
            <w:color w:val="0563C1"/>
            <w:sz w:val="18"/>
            <w:szCs w:val="18"/>
            <w:u w:val="single"/>
            <w:lang w:val="en-US" w:eastAsia="en-GB"/>
          </w:rPr>
          <w:t>o</w:t>
        </w:r>
        <w:r w:rsidRPr="00FB4443">
          <w:rPr>
            <w:rFonts w:eastAsia="Yu Mincho"/>
            <w:color w:val="0563C1"/>
            <w:sz w:val="18"/>
            <w:szCs w:val="18"/>
            <w:u w:val="single"/>
            <w:lang w:val="en-US" w:eastAsia="en-GB"/>
          </w:rPr>
          <w:t>7</w:t>
        </w:r>
        <w:r w:rsidRPr="002468F6">
          <w:rPr>
            <w:rFonts w:eastAsia="Yu Mincho"/>
            <w:color w:val="0563C1"/>
            <w:sz w:val="18"/>
            <w:szCs w:val="18"/>
            <w:u w:val="single"/>
            <w:lang w:val="en-US" w:eastAsia="en-GB"/>
          </w:rPr>
          <w:t>pjN</w:t>
        </w:r>
      </w:hyperlink>
    </w:p>
    <w:p w14:paraId="1847D809" w14:textId="77777777" w:rsidR="00B7221C" w:rsidRPr="00C050D3" w:rsidRDefault="00B7221C" w:rsidP="00B7221C">
      <w:pPr>
        <w:pStyle w:val="Heading5"/>
        <w:rPr>
          <w:lang w:val="ru-RU"/>
        </w:rPr>
      </w:pPr>
      <w:r w:rsidRPr="00C050D3">
        <w:rPr>
          <w:lang w:val="ru-RU"/>
        </w:rPr>
        <w:t>3.2.1.3.20</w:t>
      </w:r>
      <w:r w:rsidRPr="00C050D3">
        <w:rPr>
          <w:lang w:val="ru-RU"/>
        </w:rPr>
        <w:tab/>
        <w:t>T3.9038.304</w:t>
      </w:r>
    </w:p>
    <w:p w14:paraId="17379A67" w14:textId="77777777" w:rsidR="00B7221C" w:rsidRPr="00C050D3" w:rsidRDefault="00B7221C" w:rsidP="00B7221C">
      <w:pPr>
        <w:pStyle w:val="Headingb"/>
        <w:rPr>
          <w:lang w:val="ru-RU"/>
        </w:rPr>
      </w:pPr>
      <w:bookmarkStart w:id="442" w:name="_Toc56152644"/>
      <w:bookmarkStart w:id="443" w:name="_Toc56154024"/>
      <w:r w:rsidRPr="00C050D3">
        <w:rPr>
          <w:lang w:val="ru-RU"/>
        </w:rPr>
        <w:t>NR; процедуры оборудования пользователя (UE) в режиме ожидания и в неактивном состоянии RRC</w:t>
      </w:r>
    </w:p>
    <w:p w14:paraId="4B2B1FAF" w14:textId="77777777" w:rsidR="00B7221C" w:rsidRPr="00C050D3" w:rsidRDefault="00B7221C" w:rsidP="00B7221C">
      <w:pPr>
        <w:rPr>
          <w:lang w:val="ru-RU"/>
        </w:rPr>
      </w:pPr>
      <w:r w:rsidRPr="00C050D3">
        <w:rPr>
          <w:lang w:val="ru-RU"/>
        </w:rPr>
        <w:t>В этом документе описана относящаяся к уровню доступа (AS) часть процедур UE в состоянии RRC_IDLE (также называемом режимом ожидания) и в состоянии RRC_INACTIVE.</w:t>
      </w:r>
    </w:p>
    <w:bookmarkEnd w:id="442"/>
    <w:bookmarkEnd w:id="443"/>
    <w:p w14:paraId="506B543D" w14:textId="1093019F" w:rsidR="00B7221C" w:rsidRPr="00C050D3" w:rsidRDefault="00B7221C" w:rsidP="00FB4443">
      <w:pPr>
        <w:pStyle w:val="a"/>
        <w:tabs>
          <w:tab w:val="clear" w:pos="680"/>
          <w:tab w:val="left" w:pos="851"/>
        </w:tabs>
        <w:rPr>
          <w:rFonts w:eastAsia="Yu Mincho"/>
          <w:sz w:val="23"/>
          <w:szCs w:val="23"/>
        </w:rPr>
      </w:pPr>
      <w:r w:rsidRPr="00C050D3">
        <w:rPr>
          <w:rFonts w:eastAsia="Yu Mincho"/>
        </w:rPr>
        <w:t>ОРС</w:t>
      </w:r>
      <w:r w:rsidRPr="00C050D3">
        <w:rPr>
          <w:rFonts w:ascii="Arial" w:eastAsia="Yu Mincho" w:hAnsi="Arial" w:cs="Arial"/>
          <w:szCs w:val="24"/>
        </w:rPr>
        <w:tab/>
      </w:r>
      <w:r w:rsidRPr="00C050D3">
        <w:rPr>
          <w:rFonts w:eastAsia="Yu Mincho"/>
        </w:rPr>
        <w:t>Номер документа</w:t>
      </w:r>
      <w:r w:rsidRPr="00C050D3">
        <w:rPr>
          <w:rFonts w:ascii="Arial" w:eastAsia="Yu Mincho" w:hAnsi="Arial" w:cs="Arial"/>
          <w:szCs w:val="24"/>
        </w:rPr>
        <w:tab/>
      </w:r>
      <w:r w:rsidRPr="00C050D3">
        <w:rPr>
          <w:rFonts w:eastAsia="Yu Mincho"/>
        </w:rPr>
        <w:t>Версия</w:t>
      </w:r>
      <w:r w:rsidRPr="00C050D3">
        <w:rPr>
          <w:rFonts w:ascii="Arial" w:eastAsia="Yu Mincho" w:hAnsi="Arial" w:cs="Arial"/>
          <w:szCs w:val="24"/>
        </w:rPr>
        <w:tab/>
      </w:r>
      <w:r w:rsidRPr="00C050D3">
        <w:rPr>
          <w:rFonts w:eastAsia="Yu Mincho"/>
        </w:rPr>
        <w:t>Статус</w:t>
      </w:r>
      <w:r w:rsidRPr="00C050D3">
        <w:rPr>
          <w:rFonts w:ascii="Arial" w:eastAsia="Yu Mincho" w:hAnsi="Arial" w:cs="Arial"/>
          <w:szCs w:val="24"/>
        </w:rPr>
        <w:tab/>
      </w:r>
      <w:r w:rsidRPr="00C050D3">
        <w:rPr>
          <w:rFonts w:eastAsia="Yu Mincho"/>
        </w:rPr>
        <w:t>Дата издания</w:t>
      </w:r>
      <w:r w:rsidRPr="00C050D3">
        <w:rPr>
          <w:rFonts w:ascii="Arial" w:eastAsia="Yu Mincho" w:hAnsi="Arial" w:cs="Arial"/>
          <w:szCs w:val="24"/>
        </w:rPr>
        <w:tab/>
      </w:r>
      <w:r w:rsidRPr="00C050D3">
        <w:rPr>
          <w:rFonts w:eastAsia="Yu Mincho"/>
        </w:rPr>
        <w:t>Местонахождение</w:t>
      </w:r>
    </w:p>
    <w:p w14:paraId="408B95EE" w14:textId="77777777" w:rsidR="00B7221C" w:rsidRPr="00C050D3" w:rsidRDefault="00B7221C" w:rsidP="00B7221C">
      <w:pPr>
        <w:keepNext/>
        <w:keepLines/>
        <w:widowControl w:val="0"/>
        <w:tabs>
          <w:tab w:val="left" w:pos="90"/>
        </w:tabs>
        <w:overflowPunct/>
        <w:spacing w:before="71"/>
        <w:textAlignment w:val="auto"/>
        <w:rPr>
          <w:rFonts w:eastAsia="Yu Mincho"/>
          <w:b/>
          <w:bCs/>
          <w:color w:val="000000"/>
          <w:sz w:val="23"/>
          <w:szCs w:val="23"/>
          <w:lang w:val="ru-RU" w:eastAsia="en-GB"/>
        </w:rPr>
      </w:pPr>
      <w:r w:rsidRPr="00C050D3">
        <w:rPr>
          <w:rFonts w:eastAsia="Yu Mincho"/>
          <w:b/>
          <w:bCs/>
          <w:color w:val="000000"/>
          <w:sz w:val="18"/>
          <w:szCs w:val="18"/>
          <w:lang w:val="ru-RU" w:eastAsia="en-GB"/>
        </w:rPr>
        <w:t>Версия 1</w:t>
      </w:r>
    </w:p>
    <w:p w14:paraId="4603A945" w14:textId="72B1D9E5" w:rsidR="00B7221C" w:rsidRPr="00FB4443" w:rsidRDefault="00B7221C" w:rsidP="00FB4443">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eastAsia="en-GB"/>
        </w:rPr>
      </w:pPr>
      <w:r w:rsidRPr="00DB0947">
        <w:rPr>
          <w:rFonts w:eastAsia="Yu Mincho"/>
          <w:color w:val="000000"/>
          <w:sz w:val="18"/>
          <w:szCs w:val="18"/>
          <w:lang w:val="en-US" w:eastAsia="en-GB"/>
        </w:rPr>
        <w:t>TSDSI</w:t>
      </w:r>
      <w:r w:rsidRPr="00FB4443">
        <w:rPr>
          <w:rFonts w:ascii="Arial" w:eastAsia="Yu Mincho" w:hAnsi="Arial" w:cs="Arial"/>
          <w:szCs w:val="24"/>
          <w:lang w:val="en-US" w:eastAsia="en-GB"/>
        </w:rPr>
        <w:tab/>
      </w:r>
      <w:proofErr w:type="spellStart"/>
      <w:r w:rsidRPr="00DB0947">
        <w:rPr>
          <w:rFonts w:eastAsia="Yu Mincho"/>
          <w:color w:val="000000"/>
          <w:sz w:val="18"/>
          <w:szCs w:val="18"/>
          <w:lang w:val="en-US" w:eastAsia="en-GB"/>
        </w:rPr>
        <w:t>TSDSI</w:t>
      </w:r>
      <w:proofErr w:type="spellEnd"/>
      <w:r w:rsidRPr="00FB4443">
        <w:rPr>
          <w:rFonts w:eastAsia="Yu Mincho"/>
          <w:color w:val="000000"/>
          <w:sz w:val="18"/>
          <w:szCs w:val="18"/>
          <w:lang w:val="en-US" w:eastAsia="en-GB"/>
        </w:rPr>
        <w:t xml:space="preserve"> </w:t>
      </w:r>
      <w:r w:rsidRPr="00DB0947">
        <w:rPr>
          <w:rFonts w:eastAsia="Yu Mincho"/>
          <w:color w:val="000000"/>
          <w:sz w:val="18"/>
          <w:szCs w:val="18"/>
          <w:lang w:val="en-US" w:eastAsia="en-GB"/>
        </w:rPr>
        <w:t>STD</w:t>
      </w:r>
      <w:r w:rsidRPr="00FB4443">
        <w:rPr>
          <w:rFonts w:eastAsia="Yu Mincho"/>
          <w:color w:val="000000"/>
          <w:sz w:val="18"/>
          <w:szCs w:val="18"/>
          <w:lang w:val="en-US" w:eastAsia="en-GB"/>
        </w:rPr>
        <w:t xml:space="preserve"> </w:t>
      </w:r>
      <w:r w:rsidRPr="00DB0947">
        <w:rPr>
          <w:rFonts w:eastAsia="Yu Mincho"/>
          <w:color w:val="000000"/>
          <w:sz w:val="18"/>
          <w:szCs w:val="18"/>
          <w:lang w:val="en-US" w:eastAsia="en-GB"/>
        </w:rPr>
        <w:t>T</w:t>
      </w:r>
      <w:r w:rsidRPr="00FB4443">
        <w:rPr>
          <w:rFonts w:eastAsia="Yu Mincho"/>
          <w:color w:val="000000"/>
          <w:sz w:val="18"/>
          <w:szCs w:val="18"/>
          <w:lang w:val="en-US" w:eastAsia="en-GB"/>
        </w:rPr>
        <w:t xml:space="preserve">3.9038.304-15.3.0 </w:t>
      </w:r>
      <w:r w:rsidRPr="00DB0947">
        <w:rPr>
          <w:rFonts w:eastAsia="Yu Mincho"/>
          <w:color w:val="000000"/>
          <w:sz w:val="18"/>
          <w:szCs w:val="18"/>
          <w:lang w:val="en-US" w:eastAsia="en-GB"/>
        </w:rPr>
        <w:t>V</w:t>
      </w:r>
      <w:r w:rsidRPr="00FB4443">
        <w:rPr>
          <w:rFonts w:eastAsia="Yu Mincho"/>
          <w:color w:val="000000"/>
          <w:sz w:val="18"/>
          <w:szCs w:val="18"/>
          <w:lang w:val="en-US" w:eastAsia="en-GB"/>
        </w:rPr>
        <w:t>1.0.1</w:t>
      </w:r>
      <w:r w:rsidRPr="00FB4443">
        <w:rPr>
          <w:rFonts w:ascii="Arial" w:eastAsia="Yu Mincho" w:hAnsi="Arial" w:cs="Arial"/>
          <w:szCs w:val="24"/>
          <w:lang w:val="en-US" w:eastAsia="en-GB"/>
        </w:rPr>
        <w:tab/>
      </w:r>
      <w:proofErr w:type="spellStart"/>
      <w:r w:rsidRPr="00DB0947">
        <w:rPr>
          <w:rFonts w:eastAsia="Yu Mincho"/>
          <w:color w:val="000000"/>
          <w:sz w:val="18"/>
          <w:szCs w:val="18"/>
          <w:lang w:val="en-US" w:eastAsia="en-GB"/>
        </w:rPr>
        <w:t>V</w:t>
      </w:r>
      <w:r w:rsidRPr="00FB4443">
        <w:rPr>
          <w:rFonts w:eastAsia="Yu Mincho"/>
          <w:color w:val="000000"/>
          <w:sz w:val="18"/>
          <w:szCs w:val="18"/>
          <w:lang w:val="en-US" w:eastAsia="en-GB"/>
        </w:rPr>
        <w:t>1.0.1</w:t>
      </w:r>
      <w:proofErr w:type="spellEnd"/>
      <w:r w:rsidRPr="00FB4443">
        <w:rPr>
          <w:rFonts w:ascii="Arial" w:eastAsia="Yu Mincho" w:hAnsi="Arial" w:cs="Arial"/>
          <w:szCs w:val="24"/>
          <w:lang w:val="en-US" w:eastAsia="en-GB"/>
        </w:rPr>
        <w:tab/>
      </w:r>
      <w:r w:rsidRPr="00C050D3">
        <w:rPr>
          <w:rFonts w:eastAsia="Yu Mincho"/>
          <w:color w:val="000000"/>
          <w:sz w:val="18"/>
          <w:szCs w:val="18"/>
          <w:lang w:val="ru-RU" w:eastAsia="en-GB"/>
        </w:rPr>
        <w:t>Издан</w:t>
      </w:r>
      <w:r w:rsidRPr="00FB4443">
        <w:rPr>
          <w:rFonts w:ascii="Arial" w:eastAsia="Yu Mincho" w:hAnsi="Arial" w:cs="Arial"/>
          <w:szCs w:val="24"/>
          <w:lang w:val="en-US" w:eastAsia="en-GB"/>
        </w:rPr>
        <w:tab/>
      </w:r>
      <w:r w:rsidRPr="00FB4443">
        <w:rPr>
          <w:rFonts w:eastAsia="Yu Mincho"/>
          <w:color w:val="000000"/>
          <w:sz w:val="18"/>
          <w:szCs w:val="18"/>
          <w:lang w:val="en-US" w:eastAsia="en-GB"/>
        </w:rPr>
        <w:t>01.10.2020</w:t>
      </w:r>
      <w:r w:rsidRPr="00FB4443">
        <w:rPr>
          <w:rFonts w:ascii="Arial" w:eastAsia="Yu Mincho" w:hAnsi="Arial" w:cs="Arial"/>
          <w:szCs w:val="24"/>
          <w:lang w:val="en-US" w:eastAsia="en-GB"/>
        </w:rPr>
        <w:tab/>
      </w:r>
      <w:hyperlink r:id="rId2248" w:history="1">
        <w:r w:rsidRPr="00DB0947">
          <w:rPr>
            <w:rFonts w:eastAsia="Yu Mincho"/>
            <w:color w:val="0563C1"/>
            <w:sz w:val="18"/>
            <w:szCs w:val="18"/>
            <w:u w:val="single"/>
            <w:lang w:val="en-US" w:eastAsia="en-GB"/>
          </w:rPr>
          <w:t>https</w:t>
        </w:r>
        <w:r w:rsidRPr="00FB4443">
          <w:rPr>
            <w:rFonts w:eastAsia="Yu Mincho"/>
            <w:color w:val="0563C1"/>
            <w:sz w:val="18"/>
            <w:szCs w:val="18"/>
            <w:u w:val="single"/>
            <w:lang w:val="en-US" w:eastAsia="en-GB"/>
          </w:rPr>
          <w:t>://</w:t>
        </w:r>
        <w:r w:rsidRPr="00DB0947">
          <w:rPr>
            <w:rFonts w:eastAsia="Yu Mincho"/>
            <w:color w:val="0563C1"/>
            <w:sz w:val="18"/>
            <w:szCs w:val="18"/>
            <w:u w:val="single"/>
            <w:lang w:val="en-US" w:eastAsia="en-GB"/>
          </w:rPr>
          <w:t>members</w:t>
        </w:r>
        <w:r w:rsidRPr="00FB4443">
          <w:rPr>
            <w:rFonts w:eastAsia="Yu Mincho"/>
            <w:color w:val="0563C1"/>
            <w:sz w:val="18"/>
            <w:szCs w:val="18"/>
            <w:u w:val="single"/>
            <w:lang w:val="en-US" w:eastAsia="en-GB"/>
          </w:rPr>
          <w:t>.</w:t>
        </w:r>
        <w:r w:rsidRPr="00DB0947">
          <w:rPr>
            <w:rFonts w:eastAsia="Yu Mincho"/>
            <w:color w:val="0563C1"/>
            <w:sz w:val="18"/>
            <w:szCs w:val="18"/>
            <w:u w:val="single"/>
            <w:lang w:val="en-US" w:eastAsia="en-GB"/>
          </w:rPr>
          <w:t>tsdsi</w:t>
        </w:r>
        <w:r w:rsidRPr="00FB4443">
          <w:rPr>
            <w:rFonts w:eastAsia="Yu Mincho"/>
            <w:color w:val="0563C1"/>
            <w:sz w:val="18"/>
            <w:szCs w:val="18"/>
            <w:u w:val="single"/>
            <w:lang w:val="en-US" w:eastAsia="en-GB"/>
          </w:rPr>
          <w:t>.</w:t>
        </w:r>
        <w:r w:rsidRPr="00DB0947">
          <w:rPr>
            <w:rFonts w:eastAsia="Yu Mincho"/>
            <w:color w:val="0563C1"/>
            <w:sz w:val="18"/>
            <w:szCs w:val="18"/>
            <w:u w:val="single"/>
            <w:lang w:val="en-US" w:eastAsia="en-GB"/>
          </w:rPr>
          <w:t>in</w:t>
        </w:r>
        <w:r w:rsidRPr="00FB4443">
          <w:rPr>
            <w:rFonts w:eastAsia="Yu Mincho"/>
            <w:color w:val="0563C1"/>
            <w:sz w:val="18"/>
            <w:szCs w:val="18"/>
            <w:u w:val="single"/>
            <w:lang w:val="en-US" w:eastAsia="en-GB"/>
          </w:rPr>
          <w:t>/</w:t>
        </w:r>
        <w:r w:rsidRPr="00DB0947">
          <w:rPr>
            <w:rFonts w:eastAsia="Yu Mincho"/>
            <w:color w:val="0563C1"/>
            <w:sz w:val="18"/>
            <w:szCs w:val="18"/>
            <w:u w:val="single"/>
            <w:lang w:val="en-US" w:eastAsia="en-GB"/>
          </w:rPr>
          <w:t>index</w:t>
        </w:r>
        <w:r w:rsidRPr="00FB4443">
          <w:rPr>
            <w:rFonts w:eastAsia="Yu Mincho"/>
            <w:color w:val="0563C1"/>
            <w:sz w:val="18"/>
            <w:szCs w:val="18"/>
            <w:u w:val="single"/>
            <w:lang w:val="en-US" w:eastAsia="en-GB"/>
          </w:rPr>
          <w:t>.</w:t>
        </w:r>
        <w:r w:rsidRPr="00DB0947">
          <w:rPr>
            <w:rFonts w:eastAsia="Yu Mincho"/>
            <w:color w:val="0563C1"/>
            <w:sz w:val="18"/>
            <w:szCs w:val="18"/>
            <w:u w:val="single"/>
            <w:lang w:val="en-US" w:eastAsia="en-GB"/>
          </w:rPr>
          <w:t>php</w:t>
        </w:r>
        <w:r w:rsidRPr="00FB4443">
          <w:rPr>
            <w:rFonts w:eastAsia="Yu Mincho"/>
            <w:color w:val="0563C1"/>
            <w:sz w:val="18"/>
            <w:szCs w:val="18"/>
            <w:u w:val="single"/>
            <w:lang w:val="en-US" w:eastAsia="en-GB"/>
          </w:rPr>
          <w:t>/</w:t>
        </w:r>
        <w:r w:rsidRPr="00DB0947">
          <w:rPr>
            <w:rFonts w:eastAsia="Yu Mincho"/>
            <w:color w:val="0563C1"/>
            <w:sz w:val="18"/>
            <w:szCs w:val="18"/>
            <w:u w:val="single"/>
            <w:lang w:val="en-US" w:eastAsia="en-GB"/>
          </w:rPr>
          <w:t>s</w:t>
        </w:r>
        <w:r w:rsidRPr="00FB4443">
          <w:rPr>
            <w:rFonts w:eastAsia="Yu Mincho"/>
            <w:color w:val="0563C1"/>
            <w:sz w:val="18"/>
            <w:szCs w:val="18"/>
            <w:u w:val="single"/>
            <w:lang w:val="en-US" w:eastAsia="en-GB"/>
          </w:rPr>
          <w:t>/</w:t>
        </w:r>
        <w:r w:rsidRPr="00DB0947">
          <w:rPr>
            <w:rFonts w:eastAsia="Yu Mincho"/>
            <w:color w:val="0563C1"/>
            <w:sz w:val="18"/>
            <w:szCs w:val="18"/>
            <w:u w:val="single"/>
            <w:lang w:val="en-US" w:eastAsia="en-GB"/>
          </w:rPr>
          <w:t>kGF</w:t>
        </w:r>
        <w:r w:rsidRPr="00FB4443">
          <w:rPr>
            <w:rFonts w:eastAsia="Yu Mincho"/>
            <w:color w:val="0563C1"/>
            <w:sz w:val="18"/>
            <w:szCs w:val="18"/>
            <w:u w:val="single"/>
            <w:lang w:val="en-US" w:eastAsia="en-GB"/>
          </w:rPr>
          <w:t>2</w:t>
        </w:r>
        <w:r w:rsidRPr="00DB0947">
          <w:rPr>
            <w:rFonts w:eastAsia="Yu Mincho"/>
            <w:color w:val="0563C1"/>
            <w:sz w:val="18"/>
            <w:szCs w:val="18"/>
            <w:u w:val="single"/>
            <w:lang w:val="en-US" w:eastAsia="en-GB"/>
          </w:rPr>
          <w:t>c</w:t>
        </w:r>
        <w:r w:rsidRPr="00FB4443">
          <w:rPr>
            <w:rFonts w:eastAsia="Yu Mincho"/>
            <w:color w:val="0563C1"/>
            <w:sz w:val="18"/>
            <w:szCs w:val="18"/>
            <w:u w:val="single"/>
            <w:lang w:val="en-US" w:eastAsia="en-GB"/>
          </w:rPr>
          <w:t>4</w:t>
        </w:r>
        <w:r w:rsidRPr="00DB0947">
          <w:rPr>
            <w:rFonts w:eastAsia="Yu Mincho"/>
            <w:color w:val="0563C1"/>
            <w:sz w:val="18"/>
            <w:szCs w:val="18"/>
            <w:u w:val="single"/>
            <w:lang w:val="en-US" w:eastAsia="en-GB"/>
          </w:rPr>
          <w:t>baMpxNZrk</w:t>
        </w:r>
      </w:hyperlink>
    </w:p>
    <w:p w14:paraId="1581A5CB" w14:textId="77777777" w:rsidR="00B7221C" w:rsidRPr="00C050D3" w:rsidRDefault="00B7221C" w:rsidP="00B7221C">
      <w:pPr>
        <w:pStyle w:val="Heading5"/>
        <w:rPr>
          <w:lang w:val="ru-RU"/>
        </w:rPr>
      </w:pPr>
      <w:r w:rsidRPr="00C050D3">
        <w:rPr>
          <w:lang w:val="ru-RU"/>
        </w:rPr>
        <w:t>3.2.1.3.21</w:t>
      </w:r>
      <w:r w:rsidRPr="00C050D3">
        <w:rPr>
          <w:lang w:val="ru-RU"/>
        </w:rPr>
        <w:tab/>
        <w:t>T3.9038.305</w:t>
      </w:r>
    </w:p>
    <w:p w14:paraId="29C21B8A" w14:textId="77777777" w:rsidR="00B7221C" w:rsidRPr="00C050D3" w:rsidRDefault="00B7221C" w:rsidP="00B7221C">
      <w:pPr>
        <w:pStyle w:val="Headingb"/>
        <w:rPr>
          <w:lang w:val="ru-RU"/>
        </w:rPr>
      </w:pPr>
      <w:bookmarkStart w:id="444" w:name="_Toc56152645"/>
      <w:bookmarkStart w:id="445" w:name="_Toc56154025"/>
      <w:r w:rsidRPr="00C050D3">
        <w:rPr>
          <w:lang w:val="ru-RU"/>
        </w:rPr>
        <w:t xml:space="preserve">Сеть радиодоступа NG (NG-RAN); </w:t>
      </w:r>
      <w:r w:rsidRPr="00DB0947">
        <w:rPr>
          <w:lang w:val="ru-RU"/>
        </w:rPr>
        <w:t>этап 2</w:t>
      </w:r>
      <w:r>
        <w:rPr>
          <w:lang w:val="ru-RU"/>
        </w:rPr>
        <w:t xml:space="preserve"> </w:t>
      </w:r>
      <w:r w:rsidRPr="00C050D3">
        <w:rPr>
          <w:lang w:val="ru-RU"/>
        </w:rPr>
        <w:t>функциональной спецификации позиционирования оборудования пользователя (UE) в NG-RAN</w:t>
      </w:r>
    </w:p>
    <w:p w14:paraId="16A738DA" w14:textId="77777777" w:rsidR="00B7221C" w:rsidRPr="00C050D3" w:rsidRDefault="00B7221C" w:rsidP="00B7221C">
      <w:pPr>
        <w:pStyle w:val="Headingb"/>
        <w:rPr>
          <w:b w:val="0"/>
          <w:lang w:val="ru-RU"/>
        </w:rPr>
      </w:pPr>
      <w:r w:rsidRPr="00C050D3">
        <w:rPr>
          <w:b w:val="0"/>
          <w:lang w:val="ru-RU"/>
        </w:rPr>
        <w:t xml:space="preserve">В этом документе определен </w:t>
      </w:r>
      <w:r w:rsidRPr="00DB0947">
        <w:rPr>
          <w:b w:val="0"/>
          <w:lang w:val="ru-RU"/>
        </w:rPr>
        <w:t>этап 2</w:t>
      </w:r>
      <w:r>
        <w:rPr>
          <w:b w:val="0"/>
          <w:lang w:val="ru-RU"/>
        </w:rPr>
        <w:t xml:space="preserve"> </w:t>
      </w:r>
      <w:r w:rsidRPr="00C050D3">
        <w:rPr>
          <w:b w:val="0"/>
          <w:lang w:val="ru-RU"/>
        </w:rPr>
        <w:t xml:space="preserve">функции позиционирования UE RAN, который обеспечивает механизмы поддержки или помощи в вычислении географического местоположения UE. </w:t>
      </w:r>
    </w:p>
    <w:bookmarkEnd w:id="444"/>
    <w:bookmarkEnd w:id="445"/>
    <w:p w14:paraId="283CD41F" w14:textId="2C011BAE" w:rsidR="00B7221C" w:rsidRPr="00C050D3" w:rsidRDefault="00B7221C" w:rsidP="00FB4443">
      <w:pPr>
        <w:pStyle w:val="a"/>
        <w:tabs>
          <w:tab w:val="clear" w:pos="680"/>
          <w:tab w:val="left" w:pos="851"/>
        </w:tabs>
        <w:rPr>
          <w:rFonts w:eastAsia="Yu Mincho"/>
          <w:sz w:val="23"/>
          <w:szCs w:val="23"/>
        </w:rPr>
      </w:pPr>
      <w:r w:rsidRPr="00C050D3">
        <w:rPr>
          <w:rFonts w:eastAsia="Yu Mincho"/>
        </w:rPr>
        <w:t>ОРС</w:t>
      </w:r>
      <w:r w:rsidRPr="00C050D3">
        <w:rPr>
          <w:rFonts w:ascii="Arial" w:eastAsia="Yu Mincho" w:hAnsi="Arial" w:cs="Arial"/>
          <w:szCs w:val="24"/>
        </w:rPr>
        <w:tab/>
      </w:r>
      <w:r w:rsidRPr="00C050D3">
        <w:rPr>
          <w:rFonts w:eastAsia="Yu Mincho"/>
        </w:rPr>
        <w:t>Номер документа</w:t>
      </w:r>
      <w:r w:rsidRPr="00C050D3">
        <w:rPr>
          <w:rFonts w:ascii="Arial" w:eastAsia="Yu Mincho" w:hAnsi="Arial" w:cs="Arial"/>
          <w:szCs w:val="24"/>
        </w:rPr>
        <w:tab/>
      </w:r>
      <w:r w:rsidRPr="00C050D3">
        <w:rPr>
          <w:rFonts w:eastAsia="Yu Mincho"/>
        </w:rPr>
        <w:t>Версия</w:t>
      </w:r>
      <w:r w:rsidRPr="00C050D3">
        <w:rPr>
          <w:rFonts w:ascii="Arial" w:eastAsia="Yu Mincho" w:hAnsi="Arial" w:cs="Arial"/>
          <w:szCs w:val="24"/>
        </w:rPr>
        <w:tab/>
      </w:r>
      <w:r w:rsidRPr="00C050D3">
        <w:rPr>
          <w:rFonts w:eastAsia="Yu Mincho"/>
        </w:rPr>
        <w:t>Статус</w:t>
      </w:r>
      <w:r w:rsidRPr="00C050D3">
        <w:rPr>
          <w:rFonts w:ascii="Arial" w:eastAsia="Yu Mincho" w:hAnsi="Arial" w:cs="Arial"/>
          <w:szCs w:val="24"/>
        </w:rPr>
        <w:tab/>
      </w:r>
      <w:r w:rsidRPr="00C050D3">
        <w:rPr>
          <w:rFonts w:eastAsia="Yu Mincho"/>
        </w:rPr>
        <w:t>Дата издания</w:t>
      </w:r>
      <w:r w:rsidRPr="00C050D3">
        <w:rPr>
          <w:rFonts w:ascii="Arial" w:eastAsia="Yu Mincho" w:hAnsi="Arial" w:cs="Arial"/>
          <w:szCs w:val="24"/>
        </w:rPr>
        <w:tab/>
      </w:r>
      <w:r w:rsidRPr="00C050D3">
        <w:rPr>
          <w:rFonts w:eastAsia="Yu Mincho"/>
        </w:rPr>
        <w:t>Местонахождение</w:t>
      </w:r>
    </w:p>
    <w:p w14:paraId="40A26355" w14:textId="77777777" w:rsidR="00B7221C" w:rsidRPr="00C050D3" w:rsidRDefault="00B7221C" w:rsidP="00B7221C">
      <w:pPr>
        <w:widowControl w:val="0"/>
        <w:tabs>
          <w:tab w:val="left" w:pos="90"/>
        </w:tabs>
        <w:overflowPunct/>
        <w:spacing w:before="71"/>
        <w:textAlignment w:val="auto"/>
        <w:rPr>
          <w:rFonts w:eastAsia="Yu Mincho"/>
          <w:b/>
          <w:bCs/>
          <w:color w:val="000000"/>
          <w:sz w:val="23"/>
          <w:szCs w:val="23"/>
          <w:lang w:val="ru-RU" w:eastAsia="en-GB"/>
        </w:rPr>
      </w:pPr>
      <w:r w:rsidRPr="00C050D3">
        <w:rPr>
          <w:rFonts w:eastAsia="Yu Mincho"/>
          <w:b/>
          <w:bCs/>
          <w:color w:val="000000"/>
          <w:sz w:val="18"/>
          <w:szCs w:val="18"/>
          <w:lang w:val="ru-RU" w:eastAsia="en-GB"/>
        </w:rPr>
        <w:t>Версия 1</w:t>
      </w:r>
    </w:p>
    <w:p w14:paraId="30C984F4" w14:textId="418FB4DB" w:rsidR="00B7221C" w:rsidRPr="00FB4443" w:rsidRDefault="00B7221C" w:rsidP="00FB4443">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eastAsia="en-GB"/>
        </w:rPr>
      </w:pPr>
      <w:r w:rsidRPr="00DB0947">
        <w:rPr>
          <w:rFonts w:eastAsia="Yu Mincho"/>
          <w:color w:val="000000"/>
          <w:sz w:val="18"/>
          <w:szCs w:val="18"/>
          <w:lang w:val="en-US" w:eastAsia="en-GB"/>
        </w:rPr>
        <w:t>TSDSI</w:t>
      </w:r>
      <w:r w:rsidRPr="00FB4443">
        <w:rPr>
          <w:rFonts w:ascii="Arial" w:eastAsia="Yu Mincho" w:hAnsi="Arial" w:cs="Arial"/>
          <w:szCs w:val="24"/>
          <w:lang w:val="en-US" w:eastAsia="en-GB"/>
        </w:rPr>
        <w:tab/>
      </w:r>
      <w:proofErr w:type="spellStart"/>
      <w:r w:rsidRPr="00DB0947">
        <w:rPr>
          <w:rFonts w:eastAsia="Yu Mincho"/>
          <w:color w:val="000000"/>
          <w:sz w:val="18"/>
          <w:szCs w:val="18"/>
          <w:lang w:val="en-US" w:eastAsia="en-GB"/>
        </w:rPr>
        <w:t>TSDSI</w:t>
      </w:r>
      <w:proofErr w:type="spellEnd"/>
      <w:r w:rsidRPr="00FB4443">
        <w:rPr>
          <w:rFonts w:eastAsia="Yu Mincho"/>
          <w:color w:val="000000"/>
          <w:sz w:val="18"/>
          <w:szCs w:val="18"/>
          <w:lang w:val="en-US" w:eastAsia="en-GB"/>
        </w:rPr>
        <w:t xml:space="preserve"> </w:t>
      </w:r>
      <w:r w:rsidRPr="00DB0947">
        <w:rPr>
          <w:rFonts w:eastAsia="Yu Mincho"/>
          <w:color w:val="000000"/>
          <w:sz w:val="18"/>
          <w:szCs w:val="18"/>
          <w:lang w:val="en-US" w:eastAsia="en-GB"/>
        </w:rPr>
        <w:t>STD</w:t>
      </w:r>
      <w:r w:rsidRPr="00FB4443">
        <w:rPr>
          <w:rFonts w:eastAsia="Yu Mincho"/>
          <w:color w:val="000000"/>
          <w:sz w:val="18"/>
          <w:szCs w:val="18"/>
          <w:lang w:val="en-US" w:eastAsia="en-GB"/>
        </w:rPr>
        <w:t xml:space="preserve"> </w:t>
      </w:r>
      <w:r w:rsidRPr="00DB0947">
        <w:rPr>
          <w:rFonts w:eastAsia="Yu Mincho"/>
          <w:color w:val="000000"/>
          <w:sz w:val="18"/>
          <w:szCs w:val="18"/>
          <w:lang w:val="en-US" w:eastAsia="en-GB"/>
        </w:rPr>
        <w:t>T</w:t>
      </w:r>
      <w:r w:rsidRPr="00FB4443">
        <w:rPr>
          <w:rFonts w:eastAsia="Yu Mincho"/>
          <w:color w:val="000000"/>
          <w:sz w:val="18"/>
          <w:szCs w:val="18"/>
          <w:lang w:val="en-US" w:eastAsia="en-GB"/>
        </w:rPr>
        <w:t xml:space="preserve">3.9038.305-15.3.0 </w:t>
      </w:r>
      <w:r w:rsidRPr="00DB0947">
        <w:rPr>
          <w:rFonts w:eastAsia="Yu Mincho"/>
          <w:color w:val="000000"/>
          <w:sz w:val="18"/>
          <w:szCs w:val="18"/>
          <w:lang w:val="en-US" w:eastAsia="en-GB"/>
        </w:rPr>
        <w:t>V</w:t>
      </w:r>
      <w:r w:rsidRPr="00FB4443">
        <w:rPr>
          <w:rFonts w:eastAsia="Yu Mincho"/>
          <w:color w:val="000000"/>
          <w:sz w:val="18"/>
          <w:szCs w:val="18"/>
          <w:lang w:val="en-US" w:eastAsia="en-GB"/>
        </w:rPr>
        <w:t>1.0.0</w:t>
      </w:r>
      <w:r w:rsidRPr="00FB4443">
        <w:rPr>
          <w:rFonts w:ascii="Arial" w:eastAsia="Yu Mincho" w:hAnsi="Arial" w:cs="Arial"/>
          <w:szCs w:val="24"/>
          <w:lang w:val="en-US" w:eastAsia="en-GB"/>
        </w:rPr>
        <w:tab/>
      </w:r>
      <w:proofErr w:type="spellStart"/>
      <w:r w:rsidRPr="00DB0947">
        <w:rPr>
          <w:rFonts w:eastAsia="Yu Mincho"/>
          <w:color w:val="000000"/>
          <w:sz w:val="18"/>
          <w:szCs w:val="18"/>
          <w:lang w:val="en-US" w:eastAsia="en-GB"/>
        </w:rPr>
        <w:t>V</w:t>
      </w:r>
      <w:r w:rsidRPr="00FB4443">
        <w:rPr>
          <w:rFonts w:eastAsia="Yu Mincho"/>
          <w:color w:val="000000"/>
          <w:sz w:val="18"/>
          <w:szCs w:val="18"/>
          <w:lang w:val="en-US" w:eastAsia="en-GB"/>
        </w:rPr>
        <w:t>1.0.0</w:t>
      </w:r>
      <w:proofErr w:type="spellEnd"/>
      <w:r w:rsidRPr="00FB4443">
        <w:rPr>
          <w:rFonts w:ascii="Arial" w:eastAsia="Yu Mincho" w:hAnsi="Arial" w:cs="Arial"/>
          <w:szCs w:val="24"/>
          <w:lang w:val="en-US" w:eastAsia="en-GB"/>
        </w:rPr>
        <w:tab/>
      </w:r>
      <w:r w:rsidRPr="00C050D3">
        <w:rPr>
          <w:rFonts w:eastAsia="Yu Mincho"/>
          <w:color w:val="000000"/>
          <w:sz w:val="18"/>
          <w:szCs w:val="18"/>
          <w:lang w:val="ru-RU" w:eastAsia="en-GB"/>
        </w:rPr>
        <w:t>Издан</w:t>
      </w:r>
      <w:r w:rsidRPr="00FB4443">
        <w:rPr>
          <w:rFonts w:ascii="Arial" w:eastAsia="Yu Mincho" w:hAnsi="Arial" w:cs="Arial"/>
          <w:szCs w:val="24"/>
          <w:lang w:val="en-US" w:eastAsia="en-GB"/>
        </w:rPr>
        <w:tab/>
      </w:r>
      <w:r w:rsidRPr="00FB4443">
        <w:rPr>
          <w:rFonts w:eastAsia="Yu Mincho"/>
          <w:color w:val="000000"/>
          <w:sz w:val="18"/>
          <w:szCs w:val="18"/>
          <w:lang w:val="en-US" w:eastAsia="en-GB"/>
        </w:rPr>
        <w:t>01.10.2020</w:t>
      </w:r>
      <w:r w:rsidRPr="00FB4443">
        <w:rPr>
          <w:rFonts w:ascii="Arial" w:eastAsia="Yu Mincho" w:hAnsi="Arial" w:cs="Arial"/>
          <w:szCs w:val="24"/>
          <w:lang w:val="en-US" w:eastAsia="en-GB"/>
        </w:rPr>
        <w:tab/>
      </w:r>
      <w:hyperlink r:id="rId2249" w:history="1">
        <w:r w:rsidRPr="00DB0947">
          <w:rPr>
            <w:rFonts w:eastAsia="Yu Mincho"/>
            <w:color w:val="0563C1"/>
            <w:sz w:val="18"/>
            <w:szCs w:val="18"/>
            <w:u w:val="single"/>
            <w:lang w:val="en-US" w:eastAsia="en-GB"/>
          </w:rPr>
          <w:t>https</w:t>
        </w:r>
        <w:r w:rsidRPr="00FB4443">
          <w:rPr>
            <w:rFonts w:eastAsia="Yu Mincho"/>
            <w:color w:val="0563C1"/>
            <w:sz w:val="18"/>
            <w:szCs w:val="18"/>
            <w:u w:val="single"/>
            <w:lang w:val="en-US" w:eastAsia="en-GB"/>
          </w:rPr>
          <w:t>://</w:t>
        </w:r>
        <w:r w:rsidRPr="00DB0947">
          <w:rPr>
            <w:rFonts w:eastAsia="Yu Mincho"/>
            <w:color w:val="0563C1"/>
            <w:sz w:val="18"/>
            <w:szCs w:val="18"/>
            <w:u w:val="single"/>
            <w:lang w:val="en-US" w:eastAsia="en-GB"/>
          </w:rPr>
          <w:t>members</w:t>
        </w:r>
        <w:r w:rsidRPr="00FB4443">
          <w:rPr>
            <w:rFonts w:eastAsia="Yu Mincho"/>
            <w:color w:val="0563C1"/>
            <w:sz w:val="18"/>
            <w:szCs w:val="18"/>
            <w:u w:val="single"/>
            <w:lang w:val="en-US" w:eastAsia="en-GB"/>
          </w:rPr>
          <w:t>.</w:t>
        </w:r>
        <w:r w:rsidRPr="00DB0947">
          <w:rPr>
            <w:rFonts w:eastAsia="Yu Mincho"/>
            <w:color w:val="0563C1"/>
            <w:sz w:val="18"/>
            <w:szCs w:val="18"/>
            <w:u w:val="single"/>
            <w:lang w:val="en-US" w:eastAsia="en-GB"/>
          </w:rPr>
          <w:t>tsdsi</w:t>
        </w:r>
        <w:r w:rsidRPr="00FB4443">
          <w:rPr>
            <w:rFonts w:eastAsia="Yu Mincho"/>
            <w:color w:val="0563C1"/>
            <w:sz w:val="18"/>
            <w:szCs w:val="18"/>
            <w:u w:val="single"/>
            <w:lang w:val="en-US" w:eastAsia="en-GB"/>
          </w:rPr>
          <w:t>.</w:t>
        </w:r>
        <w:r w:rsidRPr="00DB0947">
          <w:rPr>
            <w:rFonts w:eastAsia="Yu Mincho"/>
            <w:color w:val="0563C1"/>
            <w:sz w:val="18"/>
            <w:szCs w:val="18"/>
            <w:u w:val="single"/>
            <w:lang w:val="en-US" w:eastAsia="en-GB"/>
          </w:rPr>
          <w:t>in</w:t>
        </w:r>
        <w:r w:rsidRPr="00FB4443">
          <w:rPr>
            <w:rFonts w:eastAsia="Yu Mincho"/>
            <w:color w:val="0563C1"/>
            <w:sz w:val="18"/>
            <w:szCs w:val="18"/>
            <w:u w:val="single"/>
            <w:lang w:val="en-US" w:eastAsia="en-GB"/>
          </w:rPr>
          <w:t>/</w:t>
        </w:r>
        <w:r w:rsidRPr="00DB0947">
          <w:rPr>
            <w:rFonts w:eastAsia="Yu Mincho"/>
            <w:color w:val="0563C1"/>
            <w:sz w:val="18"/>
            <w:szCs w:val="18"/>
            <w:u w:val="single"/>
            <w:lang w:val="en-US" w:eastAsia="en-GB"/>
          </w:rPr>
          <w:t>index</w:t>
        </w:r>
        <w:r w:rsidRPr="00FB4443">
          <w:rPr>
            <w:rFonts w:eastAsia="Yu Mincho"/>
            <w:color w:val="0563C1"/>
            <w:sz w:val="18"/>
            <w:szCs w:val="18"/>
            <w:u w:val="single"/>
            <w:lang w:val="en-US" w:eastAsia="en-GB"/>
          </w:rPr>
          <w:t>.</w:t>
        </w:r>
        <w:r w:rsidRPr="00DB0947">
          <w:rPr>
            <w:rFonts w:eastAsia="Yu Mincho"/>
            <w:color w:val="0563C1"/>
            <w:sz w:val="18"/>
            <w:szCs w:val="18"/>
            <w:u w:val="single"/>
            <w:lang w:val="en-US" w:eastAsia="en-GB"/>
          </w:rPr>
          <w:t>php</w:t>
        </w:r>
        <w:r w:rsidRPr="00FB4443">
          <w:rPr>
            <w:rFonts w:eastAsia="Yu Mincho"/>
            <w:color w:val="0563C1"/>
            <w:sz w:val="18"/>
            <w:szCs w:val="18"/>
            <w:u w:val="single"/>
            <w:lang w:val="en-US" w:eastAsia="en-GB"/>
          </w:rPr>
          <w:t>/</w:t>
        </w:r>
        <w:r w:rsidRPr="00DB0947">
          <w:rPr>
            <w:rFonts w:eastAsia="Yu Mincho"/>
            <w:color w:val="0563C1"/>
            <w:sz w:val="18"/>
            <w:szCs w:val="18"/>
            <w:u w:val="single"/>
            <w:lang w:val="en-US" w:eastAsia="en-GB"/>
          </w:rPr>
          <w:t>s</w:t>
        </w:r>
        <w:r w:rsidRPr="00FB4443">
          <w:rPr>
            <w:rFonts w:eastAsia="Yu Mincho"/>
            <w:color w:val="0563C1"/>
            <w:sz w:val="18"/>
            <w:szCs w:val="18"/>
            <w:u w:val="single"/>
            <w:lang w:val="en-US" w:eastAsia="en-GB"/>
          </w:rPr>
          <w:t>/</w:t>
        </w:r>
        <w:r w:rsidRPr="00DB0947">
          <w:rPr>
            <w:rFonts w:eastAsia="Yu Mincho"/>
            <w:color w:val="0563C1"/>
            <w:sz w:val="18"/>
            <w:szCs w:val="18"/>
            <w:u w:val="single"/>
            <w:lang w:val="en-US" w:eastAsia="en-GB"/>
          </w:rPr>
          <w:t>Gb</w:t>
        </w:r>
        <w:r w:rsidRPr="00FB4443">
          <w:rPr>
            <w:rFonts w:eastAsia="Yu Mincho"/>
            <w:color w:val="0563C1"/>
            <w:sz w:val="18"/>
            <w:szCs w:val="18"/>
            <w:u w:val="single"/>
            <w:lang w:val="en-US" w:eastAsia="en-GB"/>
          </w:rPr>
          <w:t>2</w:t>
        </w:r>
        <w:r w:rsidRPr="00DB0947">
          <w:rPr>
            <w:rFonts w:eastAsia="Yu Mincho"/>
            <w:color w:val="0563C1"/>
            <w:sz w:val="18"/>
            <w:szCs w:val="18"/>
            <w:u w:val="single"/>
            <w:lang w:val="en-US" w:eastAsia="en-GB"/>
          </w:rPr>
          <w:t>EQaCArcngocw</w:t>
        </w:r>
      </w:hyperlink>
    </w:p>
    <w:p w14:paraId="3DFE4CA6" w14:textId="77777777" w:rsidR="00B7221C" w:rsidRPr="00C050D3" w:rsidRDefault="00B7221C" w:rsidP="00B7221C">
      <w:pPr>
        <w:pStyle w:val="Heading5"/>
        <w:rPr>
          <w:lang w:val="ru-RU"/>
        </w:rPr>
      </w:pPr>
      <w:r w:rsidRPr="00C050D3">
        <w:rPr>
          <w:lang w:val="ru-RU"/>
        </w:rPr>
        <w:t>3.2.1.3.22</w:t>
      </w:r>
      <w:r w:rsidRPr="00C050D3">
        <w:rPr>
          <w:lang w:val="ru-RU"/>
        </w:rPr>
        <w:tab/>
        <w:t>T3.9038.306</w:t>
      </w:r>
    </w:p>
    <w:p w14:paraId="5FCF4522" w14:textId="77777777" w:rsidR="00B7221C" w:rsidRPr="00C050D3" w:rsidRDefault="00B7221C" w:rsidP="00B7221C">
      <w:pPr>
        <w:pStyle w:val="Headingb"/>
        <w:rPr>
          <w:lang w:val="ru-RU"/>
        </w:rPr>
      </w:pPr>
      <w:bookmarkStart w:id="446" w:name="_Toc56152646"/>
      <w:bookmarkStart w:id="447" w:name="_Toc56154026"/>
      <w:r w:rsidRPr="00C050D3">
        <w:rPr>
          <w:lang w:val="ru-RU"/>
        </w:rPr>
        <w:t>NR; возможности радиодоступа оборудования пользователя (UE)</w:t>
      </w:r>
    </w:p>
    <w:p w14:paraId="2D9C1879" w14:textId="77777777" w:rsidR="00B7221C" w:rsidRPr="00C050D3" w:rsidRDefault="00B7221C" w:rsidP="00B7221C">
      <w:pPr>
        <w:keepNext/>
        <w:keepLines/>
        <w:rPr>
          <w:lang w:val="ru-RU"/>
        </w:rPr>
      </w:pPr>
      <w:r w:rsidRPr="00C050D3">
        <w:rPr>
          <w:lang w:val="ru-RU"/>
        </w:rPr>
        <w:t>В этом документе определены параметры функций радиодоступа UE.</w:t>
      </w:r>
    </w:p>
    <w:bookmarkEnd w:id="446"/>
    <w:bookmarkEnd w:id="447"/>
    <w:p w14:paraId="58639BBE" w14:textId="411A1CCF" w:rsidR="00B7221C" w:rsidRPr="00C050D3" w:rsidRDefault="00B7221C" w:rsidP="00FB4443">
      <w:pPr>
        <w:pStyle w:val="a"/>
        <w:tabs>
          <w:tab w:val="clear" w:pos="680"/>
          <w:tab w:val="left" w:pos="851"/>
        </w:tabs>
        <w:rPr>
          <w:rFonts w:eastAsia="Yu Mincho"/>
          <w:sz w:val="23"/>
          <w:szCs w:val="23"/>
        </w:rPr>
      </w:pPr>
      <w:r w:rsidRPr="00C050D3">
        <w:rPr>
          <w:rFonts w:eastAsia="Yu Mincho"/>
        </w:rPr>
        <w:t>ОРС</w:t>
      </w:r>
      <w:r w:rsidRPr="00C050D3">
        <w:rPr>
          <w:rFonts w:ascii="Arial" w:eastAsia="Yu Mincho" w:hAnsi="Arial" w:cs="Arial"/>
          <w:szCs w:val="24"/>
        </w:rPr>
        <w:tab/>
      </w:r>
      <w:r w:rsidRPr="00C050D3">
        <w:rPr>
          <w:rFonts w:eastAsia="Yu Mincho"/>
        </w:rPr>
        <w:t>Номер документа</w:t>
      </w:r>
      <w:r w:rsidRPr="00C050D3">
        <w:rPr>
          <w:rFonts w:ascii="Arial" w:eastAsia="Yu Mincho" w:hAnsi="Arial" w:cs="Arial"/>
          <w:szCs w:val="24"/>
        </w:rPr>
        <w:tab/>
      </w:r>
      <w:r w:rsidRPr="00C050D3">
        <w:rPr>
          <w:rFonts w:eastAsia="Yu Mincho"/>
        </w:rPr>
        <w:t>Версия</w:t>
      </w:r>
      <w:r w:rsidRPr="00C050D3">
        <w:rPr>
          <w:rFonts w:ascii="Arial" w:eastAsia="Yu Mincho" w:hAnsi="Arial" w:cs="Arial"/>
          <w:szCs w:val="24"/>
        </w:rPr>
        <w:tab/>
      </w:r>
      <w:r w:rsidRPr="00C050D3">
        <w:rPr>
          <w:rFonts w:eastAsia="Yu Mincho"/>
        </w:rPr>
        <w:t>Статус</w:t>
      </w:r>
      <w:r w:rsidRPr="00C050D3">
        <w:rPr>
          <w:rFonts w:ascii="Arial" w:eastAsia="Yu Mincho" w:hAnsi="Arial" w:cs="Arial"/>
          <w:szCs w:val="24"/>
        </w:rPr>
        <w:tab/>
      </w:r>
      <w:r w:rsidRPr="00C050D3">
        <w:rPr>
          <w:rFonts w:eastAsia="Yu Mincho"/>
        </w:rPr>
        <w:t>Дата издания</w:t>
      </w:r>
      <w:r w:rsidRPr="00C050D3">
        <w:rPr>
          <w:rFonts w:ascii="Arial" w:eastAsia="Yu Mincho" w:hAnsi="Arial" w:cs="Arial"/>
          <w:szCs w:val="24"/>
        </w:rPr>
        <w:tab/>
      </w:r>
      <w:r w:rsidRPr="00C050D3">
        <w:rPr>
          <w:rFonts w:eastAsia="Yu Mincho"/>
        </w:rPr>
        <w:t>Местонахождение</w:t>
      </w:r>
    </w:p>
    <w:p w14:paraId="005AB44D" w14:textId="77777777" w:rsidR="00B7221C" w:rsidRPr="00C050D3" w:rsidRDefault="00B7221C" w:rsidP="00B7221C">
      <w:pPr>
        <w:widowControl w:val="0"/>
        <w:tabs>
          <w:tab w:val="left" w:pos="90"/>
        </w:tabs>
        <w:overflowPunct/>
        <w:spacing w:before="71"/>
        <w:textAlignment w:val="auto"/>
        <w:rPr>
          <w:rFonts w:eastAsia="Yu Mincho"/>
          <w:b/>
          <w:bCs/>
          <w:color w:val="000000"/>
          <w:sz w:val="23"/>
          <w:szCs w:val="23"/>
          <w:lang w:val="ru-RU" w:eastAsia="en-GB"/>
        </w:rPr>
      </w:pPr>
      <w:r w:rsidRPr="00C050D3">
        <w:rPr>
          <w:rFonts w:eastAsia="Yu Mincho"/>
          <w:b/>
          <w:bCs/>
          <w:color w:val="000000"/>
          <w:sz w:val="18"/>
          <w:szCs w:val="18"/>
          <w:lang w:val="ru-RU" w:eastAsia="en-GB"/>
        </w:rPr>
        <w:t>Версия 1</w:t>
      </w:r>
    </w:p>
    <w:p w14:paraId="32C38D25" w14:textId="21D01694" w:rsidR="00B7221C" w:rsidRPr="00FB4443" w:rsidRDefault="00B7221C" w:rsidP="00FB4443">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eastAsia="en-GB"/>
        </w:rPr>
      </w:pPr>
      <w:r w:rsidRPr="00D56C83">
        <w:rPr>
          <w:rFonts w:eastAsia="Yu Mincho"/>
          <w:color w:val="000000"/>
          <w:sz w:val="18"/>
          <w:szCs w:val="18"/>
          <w:lang w:val="en-US" w:eastAsia="en-GB"/>
        </w:rPr>
        <w:t>TSDSI</w:t>
      </w:r>
      <w:r w:rsidRPr="00FB4443">
        <w:rPr>
          <w:rFonts w:ascii="Arial" w:eastAsia="Yu Mincho" w:hAnsi="Arial" w:cs="Arial"/>
          <w:szCs w:val="24"/>
          <w:lang w:val="en-US" w:eastAsia="en-GB"/>
        </w:rPr>
        <w:tab/>
      </w:r>
      <w:proofErr w:type="spellStart"/>
      <w:r w:rsidRPr="00D56C83">
        <w:rPr>
          <w:rFonts w:eastAsia="Yu Mincho"/>
          <w:color w:val="000000"/>
          <w:sz w:val="18"/>
          <w:szCs w:val="18"/>
          <w:lang w:val="en-US" w:eastAsia="en-GB"/>
        </w:rPr>
        <w:t>TSDSI</w:t>
      </w:r>
      <w:proofErr w:type="spellEnd"/>
      <w:r w:rsidRPr="00FB4443">
        <w:rPr>
          <w:rFonts w:eastAsia="Yu Mincho"/>
          <w:color w:val="000000"/>
          <w:sz w:val="18"/>
          <w:szCs w:val="18"/>
          <w:lang w:val="en-US" w:eastAsia="en-GB"/>
        </w:rPr>
        <w:t xml:space="preserve"> </w:t>
      </w:r>
      <w:r w:rsidRPr="00D56C83">
        <w:rPr>
          <w:rFonts w:eastAsia="Yu Mincho"/>
          <w:color w:val="000000"/>
          <w:sz w:val="18"/>
          <w:szCs w:val="18"/>
          <w:lang w:val="en-US" w:eastAsia="en-GB"/>
        </w:rPr>
        <w:t>STD</w:t>
      </w:r>
      <w:r w:rsidRPr="00FB4443">
        <w:rPr>
          <w:rFonts w:eastAsia="Yu Mincho"/>
          <w:color w:val="000000"/>
          <w:sz w:val="18"/>
          <w:szCs w:val="18"/>
          <w:lang w:val="en-US" w:eastAsia="en-GB"/>
        </w:rPr>
        <w:t xml:space="preserve"> </w:t>
      </w:r>
      <w:r w:rsidRPr="00D56C83">
        <w:rPr>
          <w:rFonts w:eastAsia="Yu Mincho"/>
          <w:color w:val="000000"/>
          <w:sz w:val="18"/>
          <w:szCs w:val="18"/>
          <w:lang w:val="en-US" w:eastAsia="en-GB"/>
        </w:rPr>
        <w:t>T</w:t>
      </w:r>
      <w:r w:rsidRPr="00FB4443">
        <w:rPr>
          <w:rFonts w:eastAsia="Yu Mincho"/>
          <w:color w:val="000000"/>
          <w:sz w:val="18"/>
          <w:szCs w:val="18"/>
          <w:lang w:val="en-US" w:eastAsia="en-GB"/>
        </w:rPr>
        <w:t xml:space="preserve">3.9038.306-15.5.0 </w:t>
      </w:r>
      <w:r w:rsidRPr="00D56C83">
        <w:rPr>
          <w:rFonts w:eastAsia="Yu Mincho"/>
          <w:color w:val="000000"/>
          <w:sz w:val="18"/>
          <w:szCs w:val="18"/>
          <w:lang w:val="en-US" w:eastAsia="en-GB"/>
        </w:rPr>
        <w:t>V</w:t>
      </w:r>
      <w:r w:rsidRPr="00FB4443">
        <w:rPr>
          <w:rFonts w:eastAsia="Yu Mincho"/>
          <w:color w:val="000000"/>
          <w:sz w:val="18"/>
          <w:szCs w:val="18"/>
          <w:lang w:val="en-US" w:eastAsia="en-GB"/>
        </w:rPr>
        <w:t>1.0.1</w:t>
      </w:r>
      <w:r w:rsidRPr="00FB4443">
        <w:rPr>
          <w:rFonts w:ascii="Arial" w:eastAsia="Yu Mincho" w:hAnsi="Arial" w:cs="Arial"/>
          <w:szCs w:val="24"/>
          <w:lang w:val="en-US" w:eastAsia="en-GB"/>
        </w:rPr>
        <w:tab/>
      </w:r>
      <w:proofErr w:type="spellStart"/>
      <w:r w:rsidRPr="00D56C83">
        <w:rPr>
          <w:rFonts w:eastAsia="Yu Mincho"/>
          <w:color w:val="000000"/>
          <w:sz w:val="18"/>
          <w:szCs w:val="18"/>
          <w:lang w:val="en-US" w:eastAsia="en-GB"/>
        </w:rPr>
        <w:t>V</w:t>
      </w:r>
      <w:r w:rsidRPr="00FB4443">
        <w:rPr>
          <w:rFonts w:eastAsia="Yu Mincho"/>
          <w:color w:val="000000"/>
          <w:sz w:val="18"/>
          <w:szCs w:val="18"/>
          <w:lang w:val="en-US" w:eastAsia="en-GB"/>
        </w:rPr>
        <w:t>1.0.1</w:t>
      </w:r>
      <w:proofErr w:type="spellEnd"/>
      <w:r w:rsidRPr="00FB4443">
        <w:rPr>
          <w:rFonts w:ascii="Arial" w:eastAsia="Yu Mincho" w:hAnsi="Arial" w:cs="Arial"/>
          <w:szCs w:val="24"/>
          <w:lang w:val="en-US" w:eastAsia="en-GB"/>
        </w:rPr>
        <w:tab/>
      </w:r>
      <w:r w:rsidRPr="00C050D3">
        <w:rPr>
          <w:rFonts w:eastAsia="Yu Mincho"/>
          <w:color w:val="000000"/>
          <w:sz w:val="18"/>
          <w:szCs w:val="18"/>
          <w:lang w:val="ru-RU" w:eastAsia="en-GB"/>
        </w:rPr>
        <w:t>Издан</w:t>
      </w:r>
      <w:r w:rsidRPr="00FB4443">
        <w:rPr>
          <w:rFonts w:ascii="Arial" w:eastAsia="Yu Mincho" w:hAnsi="Arial" w:cs="Arial"/>
          <w:szCs w:val="24"/>
          <w:lang w:val="en-US" w:eastAsia="en-GB"/>
        </w:rPr>
        <w:tab/>
      </w:r>
      <w:r w:rsidRPr="00FB4443">
        <w:rPr>
          <w:rFonts w:eastAsia="Yu Mincho"/>
          <w:color w:val="000000"/>
          <w:sz w:val="18"/>
          <w:szCs w:val="18"/>
          <w:lang w:val="en-US" w:eastAsia="en-GB"/>
        </w:rPr>
        <w:t>01.10.2020</w:t>
      </w:r>
      <w:r w:rsidRPr="00FB4443">
        <w:rPr>
          <w:rFonts w:ascii="Arial" w:eastAsia="Yu Mincho" w:hAnsi="Arial" w:cs="Arial"/>
          <w:szCs w:val="24"/>
          <w:lang w:val="en-US" w:eastAsia="en-GB"/>
        </w:rPr>
        <w:tab/>
      </w:r>
      <w:hyperlink r:id="rId2250" w:history="1">
        <w:r w:rsidRPr="00D56C83">
          <w:rPr>
            <w:rFonts w:eastAsia="Yu Mincho"/>
            <w:color w:val="0563C1"/>
            <w:sz w:val="18"/>
            <w:szCs w:val="18"/>
            <w:u w:val="single"/>
            <w:lang w:val="en-US" w:eastAsia="en-GB"/>
          </w:rPr>
          <w:t>https</w:t>
        </w:r>
        <w:r w:rsidRPr="00FB4443">
          <w:rPr>
            <w:rFonts w:eastAsia="Yu Mincho"/>
            <w:color w:val="0563C1"/>
            <w:sz w:val="18"/>
            <w:szCs w:val="18"/>
            <w:u w:val="single"/>
            <w:lang w:val="en-US" w:eastAsia="en-GB"/>
          </w:rPr>
          <w:t>://</w:t>
        </w:r>
        <w:r w:rsidRPr="00D56C83">
          <w:rPr>
            <w:rFonts w:eastAsia="Yu Mincho"/>
            <w:color w:val="0563C1"/>
            <w:sz w:val="18"/>
            <w:szCs w:val="18"/>
            <w:u w:val="single"/>
            <w:lang w:val="en-US" w:eastAsia="en-GB"/>
          </w:rPr>
          <w:t>members</w:t>
        </w:r>
        <w:r w:rsidRPr="00FB4443">
          <w:rPr>
            <w:rFonts w:eastAsia="Yu Mincho"/>
            <w:color w:val="0563C1"/>
            <w:sz w:val="18"/>
            <w:szCs w:val="18"/>
            <w:u w:val="single"/>
            <w:lang w:val="en-US" w:eastAsia="en-GB"/>
          </w:rPr>
          <w:t>.</w:t>
        </w:r>
        <w:r w:rsidRPr="00D56C83">
          <w:rPr>
            <w:rFonts w:eastAsia="Yu Mincho"/>
            <w:color w:val="0563C1"/>
            <w:sz w:val="18"/>
            <w:szCs w:val="18"/>
            <w:u w:val="single"/>
            <w:lang w:val="en-US" w:eastAsia="en-GB"/>
          </w:rPr>
          <w:t>tsdsi</w:t>
        </w:r>
        <w:r w:rsidRPr="00FB4443">
          <w:rPr>
            <w:rFonts w:eastAsia="Yu Mincho"/>
            <w:color w:val="0563C1"/>
            <w:sz w:val="18"/>
            <w:szCs w:val="18"/>
            <w:u w:val="single"/>
            <w:lang w:val="en-US" w:eastAsia="en-GB"/>
          </w:rPr>
          <w:t>.</w:t>
        </w:r>
        <w:r w:rsidRPr="00D56C83">
          <w:rPr>
            <w:rFonts w:eastAsia="Yu Mincho"/>
            <w:color w:val="0563C1"/>
            <w:sz w:val="18"/>
            <w:szCs w:val="18"/>
            <w:u w:val="single"/>
            <w:lang w:val="en-US" w:eastAsia="en-GB"/>
          </w:rPr>
          <w:t>in</w:t>
        </w:r>
        <w:r w:rsidRPr="00FB4443">
          <w:rPr>
            <w:rFonts w:eastAsia="Yu Mincho"/>
            <w:color w:val="0563C1"/>
            <w:sz w:val="18"/>
            <w:szCs w:val="18"/>
            <w:u w:val="single"/>
            <w:lang w:val="en-US" w:eastAsia="en-GB"/>
          </w:rPr>
          <w:t>/</w:t>
        </w:r>
        <w:r w:rsidRPr="00D56C83">
          <w:rPr>
            <w:rFonts w:eastAsia="Yu Mincho"/>
            <w:color w:val="0563C1"/>
            <w:sz w:val="18"/>
            <w:szCs w:val="18"/>
            <w:u w:val="single"/>
            <w:lang w:val="en-US" w:eastAsia="en-GB"/>
          </w:rPr>
          <w:t>index</w:t>
        </w:r>
        <w:r w:rsidRPr="00FB4443">
          <w:rPr>
            <w:rFonts w:eastAsia="Yu Mincho"/>
            <w:color w:val="0563C1"/>
            <w:sz w:val="18"/>
            <w:szCs w:val="18"/>
            <w:u w:val="single"/>
            <w:lang w:val="en-US" w:eastAsia="en-GB"/>
          </w:rPr>
          <w:t>.</w:t>
        </w:r>
        <w:r w:rsidRPr="00D56C83">
          <w:rPr>
            <w:rFonts w:eastAsia="Yu Mincho"/>
            <w:color w:val="0563C1"/>
            <w:sz w:val="18"/>
            <w:szCs w:val="18"/>
            <w:u w:val="single"/>
            <w:lang w:val="en-US" w:eastAsia="en-GB"/>
          </w:rPr>
          <w:t>php</w:t>
        </w:r>
        <w:r w:rsidRPr="00FB4443">
          <w:rPr>
            <w:rFonts w:eastAsia="Yu Mincho"/>
            <w:color w:val="0563C1"/>
            <w:sz w:val="18"/>
            <w:szCs w:val="18"/>
            <w:u w:val="single"/>
            <w:lang w:val="en-US" w:eastAsia="en-GB"/>
          </w:rPr>
          <w:t>/</w:t>
        </w:r>
        <w:r w:rsidRPr="00D56C83">
          <w:rPr>
            <w:rFonts w:eastAsia="Yu Mincho"/>
            <w:color w:val="0563C1"/>
            <w:sz w:val="18"/>
            <w:szCs w:val="18"/>
            <w:u w:val="single"/>
            <w:lang w:val="en-US" w:eastAsia="en-GB"/>
          </w:rPr>
          <w:t>s</w:t>
        </w:r>
        <w:r w:rsidRPr="00FB4443">
          <w:rPr>
            <w:rFonts w:eastAsia="Yu Mincho"/>
            <w:color w:val="0563C1"/>
            <w:sz w:val="18"/>
            <w:szCs w:val="18"/>
            <w:u w:val="single"/>
            <w:lang w:val="en-US" w:eastAsia="en-GB"/>
          </w:rPr>
          <w:t>/</w:t>
        </w:r>
        <w:r w:rsidRPr="00D56C83">
          <w:rPr>
            <w:rFonts w:eastAsia="Yu Mincho"/>
            <w:color w:val="0563C1"/>
            <w:sz w:val="18"/>
            <w:szCs w:val="18"/>
            <w:u w:val="single"/>
            <w:lang w:val="en-US" w:eastAsia="en-GB"/>
          </w:rPr>
          <w:t>RyzbXAoQSGa</w:t>
        </w:r>
        <w:r w:rsidRPr="00FB4443">
          <w:rPr>
            <w:rFonts w:eastAsia="Yu Mincho"/>
            <w:color w:val="0563C1"/>
            <w:sz w:val="18"/>
            <w:szCs w:val="18"/>
            <w:u w:val="single"/>
            <w:lang w:val="en-US" w:eastAsia="en-GB"/>
          </w:rPr>
          <w:t>2</w:t>
        </w:r>
        <w:r w:rsidRPr="00D56C83">
          <w:rPr>
            <w:rFonts w:eastAsia="Yu Mincho"/>
            <w:color w:val="0563C1"/>
            <w:sz w:val="18"/>
            <w:szCs w:val="18"/>
            <w:u w:val="single"/>
            <w:lang w:val="en-US" w:eastAsia="en-GB"/>
          </w:rPr>
          <w:t>qHK</w:t>
        </w:r>
      </w:hyperlink>
    </w:p>
    <w:p w14:paraId="130A8D80" w14:textId="77777777" w:rsidR="00B7221C" w:rsidRPr="00C050D3" w:rsidRDefault="00B7221C" w:rsidP="00B7221C">
      <w:pPr>
        <w:pStyle w:val="Heading5"/>
        <w:rPr>
          <w:lang w:val="ru-RU"/>
        </w:rPr>
      </w:pPr>
      <w:r w:rsidRPr="00C050D3">
        <w:rPr>
          <w:lang w:val="ru-RU"/>
        </w:rPr>
        <w:lastRenderedPageBreak/>
        <w:t>3.2.1.3.23</w:t>
      </w:r>
      <w:r w:rsidRPr="00C050D3">
        <w:rPr>
          <w:lang w:val="ru-RU"/>
        </w:rPr>
        <w:tab/>
        <w:t>T3.9038.307</w:t>
      </w:r>
    </w:p>
    <w:p w14:paraId="16E32D30" w14:textId="77777777" w:rsidR="00B7221C" w:rsidRPr="00C050D3" w:rsidRDefault="00B7221C" w:rsidP="00B7221C">
      <w:pPr>
        <w:pStyle w:val="Headingb"/>
        <w:rPr>
          <w:lang w:val="ru-RU"/>
        </w:rPr>
      </w:pPr>
      <w:bookmarkStart w:id="448" w:name="_Toc56152647"/>
      <w:bookmarkStart w:id="449" w:name="_Toc56154027"/>
      <w:r w:rsidRPr="00C050D3">
        <w:rPr>
          <w:lang w:val="ru-RU"/>
        </w:rPr>
        <w:t xml:space="preserve">NR; требования к оборудованию пользователя (UE), </w:t>
      </w:r>
      <w:r w:rsidRPr="0062717E">
        <w:rPr>
          <w:lang w:val="ru-RU"/>
        </w:rPr>
        <w:t>поддерживающему полосу частот, независимо от версии спецификаций</w:t>
      </w:r>
    </w:p>
    <w:p w14:paraId="24493B11" w14:textId="77777777" w:rsidR="00B7221C" w:rsidRPr="00C050D3" w:rsidRDefault="00B7221C" w:rsidP="00B7221C">
      <w:pPr>
        <w:rPr>
          <w:lang w:val="ru-RU"/>
        </w:rPr>
      </w:pPr>
      <w:r w:rsidRPr="00C050D3">
        <w:rPr>
          <w:lang w:val="ru-RU"/>
        </w:rPr>
        <w:t xml:space="preserve">В этом документе определены требования к UE, поддерживающему </w:t>
      </w:r>
      <w:r w:rsidRPr="000C729C">
        <w:rPr>
          <w:lang w:val="ru-RU"/>
        </w:rPr>
        <w:t>не зависимые от версии спецификаций</w:t>
      </w:r>
      <w:r w:rsidRPr="000C729C">
        <w:t xml:space="preserve"> </w:t>
      </w:r>
      <w:r w:rsidRPr="000C729C">
        <w:rPr>
          <w:lang w:val="ru-RU"/>
        </w:rPr>
        <w:t>функции</w:t>
      </w:r>
      <w:r w:rsidRPr="00C050D3">
        <w:rPr>
          <w:lang w:val="ru-RU"/>
        </w:rPr>
        <w:t>, такие как дополнительные рабочие полосы частот и классы мощности.</w:t>
      </w:r>
    </w:p>
    <w:bookmarkEnd w:id="448"/>
    <w:bookmarkEnd w:id="449"/>
    <w:p w14:paraId="286BD099" w14:textId="46FEFC63" w:rsidR="00B7221C" w:rsidRPr="00C050D3" w:rsidRDefault="00B7221C" w:rsidP="00FB4443">
      <w:pPr>
        <w:pStyle w:val="a"/>
        <w:tabs>
          <w:tab w:val="clear" w:pos="680"/>
          <w:tab w:val="left" w:pos="851"/>
        </w:tabs>
        <w:rPr>
          <w:rFonts w:eastAsia="Yu Mincho"/>
          <w:sz w:val="23"/>
          <w:szCs w:val="23"/>
        </w:rPr>
      </w:pPr>
      <w:r w:rsidRPr="00C050D3">
        <w:rPr>
          <w:rFonts w:eastAsia="Yu Mincho"/>
        </w:rPr>
        <w:t>ОРС</w:t>
      </w:r>
      <w:r w:rsidRPr="00C050D3">
        <w:rPr>
          <w:rFonts w:ascii="Arial" w:eastAsia="Yu Mincho" w:hAnsi="Arial" w:cs="Arial"/>
          <w:szCs w:val="24"/>
        </w:rPr>
        <w:tab/>
      </w:r>
      <w:r w:rsidRPr="00C050D3">
        <w:rPr>
          <w:rFonts w:eastAsia="Yu Mincho"/>
        </w:rPr>
        <w:t>Номер документа</w:t>
      </w:r>
      <w:r w:rsidRPr="00C050D3">
        <w:rPr>
          <w:rFonts w:ascii="Arial" w:eastAsia="Yu Mincho" w:hAnsi="Arial" w:cs="Arial"/>
          <w:szCs w:val="24"/>
        </w:rPr>
        <w:tab/>
      </w:r>
      <w:r w:rsidRPr="00C050D3">
        <w:rPr>
          <w:rFonts w:eastAsia="Yu Mincho"/>
        </w:rPr>
        <w:t>Версия</w:t>
      </w:r>
      <w:r w:rsidRPr="00C050D3">
        <w:rPr>
          <w:rFonts w:ascii="Arial" w:eastAsia="Yu Mincho" w:hAnsi="Arial" w:cs="Arial"/>
          <w:szCs w:val="24"/>
        </w:rPr>
        <w:tab/>
      </w:r>
      <w:r w:rsidRPr="00C050D3">
        <w:rPr>
          <w:rFonts w:eastAsia="Yu Mincho"/>
        </w:rPr>
        <w:t>Статус</w:t>
      </w:r>
      <w:r w:rsidRPr="00C050D3">
        <w:rPr>
          <w:rFonts w:ascii="Arial" w:eastAsia="Yu Mincho" w:hAnsi="Arial" w:cs="Arial"/>
          <w:szCs w:val="24"/>
        </w:rPr>
        <w:tab/>
      </w:r>
      <w:r w:rsidRPr="00C050D3">
        <w:rPr>
          <w:rFonts w:eastAsia="Yu Mincho"/>
        </w:rPr>
        <w:t>Дата издания</w:t>
      </w:r>
      <w:r w:rsidRPr="00C050D3">
        <w:rPr>
          <w:rFonts w:ascii="Arial" w:eastAsia="Yu Mincho" w:hAnsi="Arial" w:cs="Arial"/>
          <w:szCs w:val="24"/>
        </w:rPr>
        <w:tab/>
      </w:r>
      <w:r w:rsidRPr="00C050D3">
        <w:rPr>
          <w:rFonts w:eastAsia="Yu Mincho"/>
        </w:rPr>
        <w:t>Местонахождение</w:t>
      </w:r>
    </w:p>
    <w:p w14:paraId="4B2E33C1" w14:textId="77777777" w:rsidR="00B7221C" w:rsidRPr="00C050D3" w:rsidRDefault="00B7221C" w:rsidP="00B7221C">
      <w:pPr>
        <w:widowControl w:val="0"/>
        <w:tabs>
          <w:tab w:val="left" w:pos="90"/>
        </w:tabs>
        <w:overflowPunct/>
        <w:spacing w:before="71"/>
        <w:textAlignment w:val="auto"/>
        <w:rPr>
          <w:rFonts w:eastAsia="Yu Mincho"/>
          <w:b/>
          <w:bCs/>
          <w:color w:val="000000"/>
          <w:sz w:val="23"/>
          <w:szCs w:val="23"/>
          <w:lang w:val="ru-RU" w:eastAsia="en-GB"/>
        </w:rPr>
      </w:pPr>
      <w:r w:rsidRPr="00C050D3">
        <w:rPr>
          <w:rFonts w:eastAsia="Yu Mincho"/>
          <w:b/>
          <w:bCs/>
          <w:color w:val="000000"/>
          <w:sz w:val="18"/>
          <w:szCs w:val="18"/>
          <w:lang w:val="ru-RU" w:eastAsia="en-GB"/>
        </w:rPr>
        <w:t>Версия 1</w:t>
      </w:r>
    </w:p>
    <w:p w14:paraId="46845977" w14:textId="3F254CE3" w:rsidR="00B7221C" w:rsidRPr="00FB4443" w:rsidRDefault="00B7221C" w:rsidP="00FB4443">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eastAsia="en-GB"/>
        </w:rPr>
      </w:pPr>
      <w:r w:rsidRPr="000C729C">
        <w:rPr>
          <w:rFonts w:eastAsia="Yu Mincho"/>
          <w:color w:val="000000"/>
          <w:sz w:val="18"/>
          <w:szCs w:val="18"/>
          <w:lang w:val="en-US" w:eastAsia="en-GB"/>
        </w:rPr>
        <w:t>TSDSI</w:t>
      </w:r>
      <w:r w:rsidRPr="00FB4443">
        <w:rPr>
          <w:rFonts w:ascii="Arial" w:eastAsia="Yu Mincho" w:hAnsi="Arial" w:cs="Arial"/>
          <w:szCs w:val="24"/>
          <w:lang w:val="en-US" w:eastAsia="en-GB"/>
        </w:rPr>
        <w:tab/>
      </w:r>
      <w:proofErr w:type="spellStart"/>
      <w:r w:rsidRPr="000C729C">
        <w:rPr>
          <w:rFonts w:eastAsia="Yu Mincho"/>
          <w:color w:val="000000"/>
          <w:sz w:val="18"/>
          <w:szCs w:val="18"/>
          <w:lang w:val="en-US" w:eastAsia="en-GB"/>
        </w:rPr>
        <w:t>TSDSI</w:t>
      </w:r>
      <w:proofErr w:type="spellEnd"/>
      <w:r w:rsidRPr="00FB4443">
        <w:rPr>
          <w:rFonts w:eastAsia="Yu Mincho"/>
          <w:color w:val="000000"/>
          <w:sz w:val="18"/>
          <w:szCs w:val="18"/>
          <w:lang w:val="en-US" w:eastAsia="en-GB"/>
        </w:rPr>
        <w:t xml:space="preserve"> </w:t>
      </w:r>
      <w:r w:rsidRPr="000C729C">
        <w:rPr>
          <w:rFonts w:eastAsia="Yu Mincho"/>
          <w:color w:val="000000"/>
          <w:sz w:val="18"/>
          <w:szCs w:val="18"/>
          <w:lang w:val="en-US" w:eastAsia="en-GB"/>
        </w:rPr>
        <w:t>STD</w:t>
      </w:r>
      <w:r w:rsidRPr="00FB4443">
        <w:rPr>
          <w:rFonts w:eastAsia="Yu Mincho"/>
          <w:color w:val="000000"/>
          <w:sz w:val="18"/>
          <w:szCs w:val="18"/>
          <w:lang w:val="en-US" w:eastAsia="en-GB"/>
        </w:rPr>
        <w:t xml:space="preserve"> </w:t>
      </w:r>
      <w:r w:rsidRPr="000C729C">
        <w:rPr>
          <w:rFonts w:eastAsia="Yu Mincho"/>
          <w:color w:val="000000"/>
          <w:sz w:val="18"/>
          <w:szCs w:val="18"/>
          <w:lang w:val="en-US" w:eastAsia="en-GB"/>
        </w:rPr>
        <w:t>T</w:t>
      </w:r>
      <w:r w:rsidRPr="00FB4443">
        <w:rPr>
          <w:rFonts w:eastAsia="Yu Mincho"/>
          <w:color w:val="000000"/>
          <w:sz w:val="18"/>
          <w:szCs w:val="18"/>
          <w:lang w:val="en-US" w:eastAsia="en-GB"/>
        </w:rPr>
        <w:t xml:space="preserve">3.9038.307-15.2.0 </w:t>
      </w:r>
      <w:r w:rsidRPr="000C729C">
        <w:rPr>
          <w:rFonts w:eastAsia="Yu Mincho"/>
          <w:color w:val="000000"/>
          <w:sz w:val="18"/>
          <w:szCs w:val="18"/>
          <w:lang w:val="en-US" w:eastAsia="en-GB"/>
        </w:rPr>
        <w:t>V</w:t>
      </w:r>
      <w:r w:rsidRPr="00FB4443">
        <w:rPr>
          <w:rFonts w:eastAsia="Yu Mincho"/>
          <w:color w:val="000000"/>
          <w:sz w:val="18"/>
          <w:szCs w:val="18"/>
          <w:lang w:val="en-US" w:eastAsia="en-GB"/>
        </w:rPr>
        <w:t>1.0.0</w:t>
      </w:r>
      <w:r w:rsidRPr="00FB4443">
        <w:rPr>
          <w:rFonts w:ascii="Arial" w:eastAsia="Yu Mincho" w:hAnsi="Arial" w:cs="Arial"/>
          <w:szCs w:val="24"/>
          <w:lang w:val="en-US" w:eastAsia="en-GB"/>
        </w:rPr>
        <w:tab/>
      </w:r>
      <w:proofErr w:type="spellStart"/>
      <w:r w:rsidRPr="000C729C">
        <w:rPr>
          <w:rFonts w:eastAsia="Yu Mincho"/>
          <w:color w:val="000000"/>
          <w:sz w:val="18"/>
          <w:szCs w:val="18"/>
          <w:lang w:val="en-US" w:eastAsia="en-GB"/>
        </w:rPr>
        <w:t>V</w:t>
      </w:r>
      <w:r w:rsidRPr="00FB4443">
        <w:rPr>
          <w:rFonts w:eastAsia="Yu Mincho"/>
          <w:color w:val="000000"/>
          <w:sz w:val="18"/>
          <w:szCs w:val="18"/>
          <w:lang w:val="en-US" w:eastAsia="en-GB"/>
        </w:rPr>
        <w:t>1.0.0</w:t>
      </w:r>
      <w:proofErr w:type="spellEnd"/>
      <w:r w:rsidRPr="00FB4443">
        <w:rPr>
          <w:rFonts w:ascii="Arial" w:eastAsia="Yu Mincho" w:hAnsi="Arial" w:cs="Arial"/>
          <w:szCs w:val="24"/>
          <w:lang w:val="en-US" w:eastAsia="en-GB"/>
        </w:rPr>
        <w:tab/>
      </w:r>
      <w:r w:rsidRPr="00C050D3">
        <w:rPr>
          <w:rFonts w:eastAsia="Yu Mincho"/>
          <w:color w:val="000000"/>
          <w:sz w:val="18"/>
          <w:szCs w:val="18"/>
          <w:lang w:val="ru-RU" w:eastAsia="en-GB"/>
        </w:rPr>
        <w:t>Издан</w:t>
      </w:r>
      <w:r w:rsidRPr="00FB4443">
        <w:rPr>
          <w:rFonts w:ascii="Arial" w:eastAsia="Yu Mincho" w:hAnsi="Arial" w:cs="Arial"/>
          <w:szCs w:val="24"/>
          <w:lang w:val="en-US" w:eastAsia="en-GB"/>
        </w:rPr>
        <w:tab/>
      </w:r>
      <w:r w:rsidRPr="00FB4443">
        <w:rPr>
          <w:rFonts w:eastAsia="Yu Mincho"/>
          <w:color w:val="000000"/>
          <w:sz w:val="18"/>
          <w:szCs w:val="18"/>
          <w:lang w:val="en-US" w:eastAsia="en-GB"/>
        </w:rPr>
        <w:t>01.10.2020</w:t>
      </w:r>
      <w:r w:rsidRPr="00FB4443">
        <w:rPr>
          <w:rFonts w:ascii="Arial" w:eastAsia="Yu Mincho" w:hAnsi="Arial" w:cs="Arial"/>
          <w:szCs w:val="24"/>
          <w:lang w:val="en-US" w:eastAsia="en-GB"/>
        </w:rPr>
        <w:tab/>
      </w:r>
      <w:hyperlink r:id="rId2251" w:history="1">
        <w:r w:rsidRPr="000C729C">
          <w:rPr>
            <w:rFonts w:eastAsia="Yu Mincho"/>
            <w:color w:val="0563C1"/>
            <w:sz w:val="18"/>
            <w:szCs w:val="18"/>
            <w:u w:val="single"/>
            <w:lang w:val="en-US" w:eastAsia="en-GB"/>
          </w:rPr>
          <w:t>https</w:t>
        </w:r>
        <w:r w:rsidRPr="00FB4443">
          <w:rPr>
            <w:rFonts w:eastAsia="Yu Mincho"/>
            <w:color w:val="0563C1"/>
            <w:sz w:val="18"/>
            <w:szCs w:val="18"/>
            <w:u w:val="single"/>
            <w:lang w:val="en-US" w:eastAsia="en-GB"/>
          </w:rPr>
          <w:t>://</w:t>
        </w:r>
        <w:r w:rsidRPr="000C729C">
          <w:rPr>
            <w:rFonts w:eastAsia="Yu Mincho"/>
            <w:color w:val="0563C1"/>
            <w:sz w:val="18"/>
            <w:szCs w:val="18"/>
            <w:u w:val="single"/>
            <w:lang w:val="en-US" w:eastAsia="en-GB"/>
          </w:rPr>
          <w:t>members</w:t>
        </w:r>
        <w:r w:rsidRPr="00FB4443">
          <w:rPr>
            <w:rFonts w:eastAsia="Yu Mincho"/>
            <w:color w:val="0563C1"/>
            <w:sz w:val="18"/>
            <w:szCs w:val="18"/>
            <w:u w:val="single"/>
            <w:lang w:val="en-US" w:eastAsia="en-GB"/>
          </w:rPr>
          <w:t>.</w:t>
        </w:r>
        <w:r w:rsidRPr="000C729C">
          <w:rPr>
            <w:rFonts w:eastAsia="Yu Mincho"/>
            <w:color w:val="0563C1"/>
            <w:sz w:val="18"/>
            <w:szCs w:val="18"/>
            <w:u w:val="single"/>
            <w:lang w:val="en-US" w:eastAsia="en-GB"/>
          </w:rPr>
          <w:t>tsdsi</w:t>
        </w:r>
        <w:r w:rsidRPr="00FB4443">
          <w:rPr>
            <w:rFonts w:eastAsia="Yu Mincho"/>
            <w:color w:val="0563C1"/>
            <w:sz w:val="18"/>
            <w:szCs w:val="18"/>
            <w:u w:val="single"/>
            <w:lang w:val="en-US" w:eastAsia="en-GB"/>
          </w:rPr>
          <w:t>.</w:t>
        </w:r>
        <w:r w:rsidRPr="000C729C">
          <w:rPr>
            <w:rFonts w:eastAsia="Yu Mincho"/>
            <w:color w:val="0563C1"/>
            <w:sz w:val="18"/>
            <w:szCs w:val="18"/>
            <w:u w:val="single"/>
            <w:lang w:val="en-US" w:eastAsia="en-GB"/>
          </w:rPr>
          <w:t>in</w:t>
        </w:r>
        <w:r w:rsidRPr="00FB4443">
          <w:rPr>
            <w:rFonts w:eastAsia="Yu Mincho"/>
            <w:color w:val="0563C1"/>
            <w:sz w:val="18"/>
            <w:szCs w:val="18"/>
            <w:u w:val="single"/>
            <w:lang w:val="en-US" w:eastAsia="en-GB"/>
          </w:rPr>
          <w:t>/</w:t>
        </w:r>
        <w:r w:rsidRPr="000C729C">
          <w:rPr>
            <w:rFonts w:eastAsia="Yu Mincho"/>
            <w:color w:val="0563C1"/>
            <w:sz w:val="18"/>
            <w:szCs w:val="18"/>
            <w:u w:val="single"/>
            <w:lang w:val="en-US" w:eastAsia="en-GB"/>
          </w:rPr>
          <w:t>index</w:t>
        </w:r>
        <w:r w:rsidRPr="00FB4443">
          <w:rPr>
            <w:rFonts w:eastAsia="Yu Mincho"/>
            <w:color w:val="0563C1"/>
            <w:sz w:val="18"/>
            <w:szCs w:val="18"/>
            <w:u w:val="single"/>
            <w:lang w:val="en-US" w:eastAsia="en-GB"/>
          </w:rPr>
          <w:t>.</w:t>
        </w:r>
        <w:r w:rsidRPr="000C729C">
          <w:rPr>
            <w:rFonts w:eastAsia="Yu Mincho"/>
            <w:color w:val="0563C1"/>
            <w:sz w:val="18"/>
            <w:szCs w:val="18"/>
            <w:u w:val="single"/>
            <w:lang w:val="en-US" w:eastAsia="en-GB"/>
          </w:rPr>
          <w:t>php</w:t>
        </w:r>
        <w:r w:rsidRPr="00FB4443">
          <w:rPr>
            <w:rFonts w:eastAsia="Yu Mincho"/>
            <w:color w:val="0563C1"/>
            <w:sz w:val="18"/>
            <w:szCs w:val="18"/>
            <w:u w:val="single"/>
            <w:lang w:val="en-US" w:eastAsia="en-GB"/>
          </w:rPr>
          <w:t>/</w:t>
        </w:r>
        <w:r w:rsidRPr="000C729C">
          <w:rPr>
            <w:rFonts w:eastAsia="Yu Mincho"/>
            <w:color w:val="0563C1"/>
            <w:sz w:val="18"/>
            <w:szCs w:val="18"/>
            <w:u w:val="single"/>
            <w:lang w:val="en-US" w:eastAsia="en-GB"/>
          </w:rPr>
          <w:t>s</w:t>
        </w:r>
        <w:r w:rsidRPr="00FB4443">
          <w:rPr>
            <w:rFonts w:eastAsia="Yu Mincho"/>
            <w:color w:val="0563C1"/>
            <w:sz w:val="18"/>
            <w:szCs w:val="18"/>
            <w:u w:val="single"/>
            <w:lang w:val="en-US" w:eastAsia="en-GB"/>
          </w:rPr>
          <w:t>/</w:t>
        </w:r>
        <w:r w:rsidRPr="000C729C">
          <w:rPr>
            <w:rFonts w:eastAsia="Yu Mincho"/>
            <w:color w:val="0563C1"/>
            <w:sz w:val="18"/>
            <w:szCs w:val="18"/>
            <w:u w:val="single"/>
            <w:lang w:val="en-US" w:eastAsia="en-GB"/>
          </w:rPr>
          <w:t>xYCAcALRbwCqbB</w:t>
        </w:r>
        <w:r w:rsidRPr="00FB4443">
          <w:rPr>
            <w:rFonts w:eastAsia="Yu Mincho"/>
            <w:color w:val="0563C1"/>
            <w:sz w:val="18"/>
            <w:szCs w:val="18"/>
            <w:u w:val="single"/>
            <w:lang w:val="en-US" w:eastAsia="en-GB"/>
          </w:rPr>
          <w:t>9</w:t>
        </w:r>
      </w:hyperlink>
    </w:p>
    <w:p w14:paraId="5E6908B7" w14:textId="77777777" w:rsidR="00B7221C" w:rsidRPr="00C050D3" w:rsidRDefault="00B7221C" w:rsidP="00B7221C">
      <w:pPr>
        <w:pStyle w:val="Heading5"/>
        <w:rPr>
          <w:lang w:val="ru-RU"/>
        </w:rPr>
      </w:pPr>
      <w:r w:rsidRPr="00C050D3">
        <w:rPr>
          <w:lang w:val="ru-RU"/>
        </w:rPr>
        <w:t>3.2.1.3.24</w:t>
      </w:r>
      <w:r w:rsidRPr="00C050D3">
        <w:rPr>
          <w:lang w:val="ru-RU"/>
        </w:rPr>
        <w:tab/>
        <w:t>T3.9038.314</w:t>
      </w:r>
    </w:p>
    <w:p w14:paraId="7E803030" w14:textId="77777777" w:rsidR="00B7221C" w:rsidRPr="00C050D3" w:rsidRDefault="00B7221C" w:rsidP="00B7221C">
      <w:pPr>
        <w:pStyle w:val="Headingb"/>
        <w:rPr>
          <w:lang w:val="ru-RU"/>
        </w:rPr>
      </w:pPr>
      <w:bookmarkStart w:id="450" w:name="_Toc56152648"/>
      <w:bookmarkStart w:id="451" w:name="_Toc56154028"/>
      <w:r w:rsidRPr="00C050D3">
        <w:rPr>
          <w:lang w:val="ru-RU"/>
        </w:rPr>
        <w:t xml:space="preserve">NR; </w:t>
      </w:r>
      <w:r w:rsidRPr="00D55515">
        <w:rPr>
          <w:lang w:val="ru-RU"/>
        </w:rPr>
        <w:t>уровень 2 – измерения</w:t>
      </w:r>
    </w:p>
    <w:p w14:paraId="16C5AE3B" w14:textId="77777777" w:rsidR="00B7221C" w:rsidRPr="00C050D3" w:rsidRDefault="00B7221C" w:rsidP="00B7221C">
      <w:pPr>
        <w:rPr>
          <w:lang w:val="ru-RU" w:eastAsia="zh-CN"/>
        </w:rPr>
      </w:pPr>
      <w:r w:rsidRPr="00C050D3">
        <w:rPr>
          <w:lang w:val="ru-RU"/>
        </w:rPr>
        <w:t xml:space="preserve">В этом документе содержится описание и определение измерений, выполняемых </w:t>
      </w:r>
      <w:r>
        <w:rPr>
          <w:lang w:val="ru-RU"/>
        </w:rPr>
        <w:t>радиосетью</w:t>
      </w:r>
      <w:r w:rsidRPr="00C050D3">
        <w:rPr>
          <w:lang w:val="ru-RU"/>
        </w:rPr>
        <w:t xml:space="preserve"> или UE, которые передаются </w:t>
      </w:r>
      <w:r>
        <w:rPr>
          <w:lang w:val="ru-RU"/>
        </w:rPr>
        <w:t>по</w:t>
      </w:r>
      <w:r w:rsidRPr="00C050D3">
        <w:rPr>
          <w:lang w:val="ru-RU"/>
        </w:rPr>
        <w:t xml:space="preserve"> стандартизованны</w:t>
      </w:r>
      <w:r>
        <w:rPr>
          <w:lang w:val="ru-RU"/>
        </w:rPr>
        <w:t>м</w:t>
      </w:r>
      <w:r w:rsidRPr="00C050D3">
        <w:rPr>
          <w:lang w:val="ru-RU"/>
        </w:rPr>
        <w:t xml:space="preserve"> интерфейс</w:t>
      </w:r>
      <w:r>
        <w:rPr>
          <w:lang w:val="ru-RU"/>
        </w:rPr>
        <w:t>ам</w:t>
      </w:r>
      <w:r w:rsidRPr="00C050D3">
        <w:rPr>
          <w:lang w:val="ru-RU"/>
        </w:rPr>
        <w:t xml:space="preserve"> для поддержки операций радиоканала, управления </w:t>
      </w:r>
      <w:proofErr w:type="spellStart"/>
      <w:r w:rsidRPr="00C050D3">
        <w:rPr>
          <w:lang w:val="ru-RU"/>
        </w:rPr>
        <w:t>радиоресурсами</w:t>
      </w:r>
      <w:proofErr w:type="spellEnd"/>
      <w:r w:rsidRPr="00C050D3">
        <w:rPr>
          <w:lang w:val="ru-RU"/>
        </w:rPr>
        <w:t xml:space="preserve"> (RRM), </w:t>
      </w:r>
      <w:r w:rsidRPr="00D55515">
        <w:rPr>
          <w:lang w:val="ru-RU"/>
        </w:rPr>
        <w:t>эксплуатации и технического обслуживания сети (OAM</w:t>
      </w:r>
      <w:r w:rsidRPr="00C050D3">
        <w:rPr>
          <w:lang w:val="ru-RU"/>
        </w:rPr>
        <w:t xml:space="preserve">), минимизации </w:t>
      </w:r>
      <w:r>
        <w:rPr>
          <w:lang w:val="ru-RU"/>
        </w:rPr>
        <w:t>тестирования</w:t>
      </w:r>
      <w:r w:rsidRPr="00C050D3">
        <w:rPr>
          <w:lang w:val="ru-RU"/>
        </w:rPr>
        <w:t xml:space="preserve"> в движении (MDT) и самоорганизующихся сетей (SON).</w:t>
      </w:r>
      <w:r w:rsidRPr="00C050D3">
        <w:rPr>
          <w:lang w:val="ru-RU" w:eastAsia="zh-CN"/>
        </w:rPr>
        <w:t xml:space="preserve"> </w:t>
      </w:r>
    </w:p>
    <w:bookmarkEnd w:id="450"/>
    <w:bookmarkEnd w:id="451"/>
    <w:p w14:paraId="38B9CC99" w14:textId="15038206" w:rsidR="00B7221C" w:rsidRPr="00C050D3" w:rsidRDefault="00B7221C" w:rsidP="00FB4443">
      <w:pPr>
        <w:pStyle w:val="a"/>
        <w:tabs>
          <w:tab w:val="clear" w:pos="680"/>
          <w:tab w:val="left" w:pos="851"/>
        </w:tabs>
        <w:rPr>
          <w:rFonts w:eastAsia="Yu Mincho"/>
          <w:sz w:val="23"/>
          <w:szCs w:val="23"/>
        </w:rPr>
      </w:pPr>
      <w:r w:rsidRPr="00C050D3">
        <w:rPr>
          <w:rFonts w:eastAsia="Yu Mincho"/>
        </w:rPr>
        <w:t>ОРС</w:t>
      </w:r>
      <w:r w:rsidRPr="00C050D3">
        <w:rPr>
          <w:rFonts w:ascii="Arial" w:eastAsia="Yu Mincho" w:hAnsi="Arial" w:cs="Arial"/>
          <w:szCs w:val="24"/>
        </w:rPr>
        <w:tab/>
      </w:r>
      <w:r w:rsidRPr="00C050D3">
        <w:rPr>
          <w:rFonts w:eastAsia="Yu Mincho"/>
        </w:rPr>
        <w:t>Номер документа</w:t>
      </w:r>
      <w:r w:rsidRPr="00C050D3">
        <w:rPr>
          <w:rFonts w:ascii="Arial" w:eastAsia="Yu Mincho" w:hAnsi="Arial" w:cs="Arial"/>
          <w:szCs w:val="24"/>
        </w:rPr>
        <w:tab/>
      </w:r>
      <w:r w:rsidRPr="00C050D3">
        <w:rPr>
          <w:rFonts w:eastAsia="Yu Mincho"/>
        </w:rPr>
        <w:t>Версия</w:t>
      </w:r>
      <w:r w:rsidRPr="00C050D3">
        <w:rPr>
          <w:rFonts w:ascii="Arial" w:eastAsia="Yu Mincho" w:hAnsi="Arial" w:cs="Arial"/>
          <w:szCs w:val="24"/>
        </w:rPr>
        <w:tab/>
      </w:r>
      <w:r w:rsidRPr="00C050D3">
        <w:rPr>
          <w:rFonts w:eastAsia="Yu Mincho"/>
        </w:rPr>
        <w:t>Статус</w:t>
      </w:r>
      <w:r w:rsidRPr="00C050D3">
        <w:rPr>
          <w:rFonts w:ascii="Arial" w:eastAsia="Yu Mincho" w:hAnsi="Arial" w:cs="Arial"/>
          <w:szCs w:val="24"/>
        </w:rPr>
        <w:tab/>
      </w:r>
      <w:r w:rsidRPr="00C050D3">
        <w:rPr>
          <w:rFonts w:eastAsia="Yu Mincho"/>
        </w:rPr>
        <w:t>Дата издания</w:t>
      </w:r>
      <w:r w:rsidRPr="00C050D3">
        <w:rPr>
          <w:rFonts w:ascii="Arial" w:eastAsia="Yu Mincho" w:hAnsi="Arial" w:cs="Arial"/>
          <w:szCs w:val="24"/>
        </w:rPr>
        <w:tab/>
      </w:r>
      <w:r w:rsidRPr="00C050D3">
        <w:rPr>
          <w:rFonts w:eastAsia="Yu Mincho"/>
        </w:rPr>
        <w:t>Местонахождение</w:t>
      </w:r>
    </w:p>
    <w:p w14:paraId="4AEAE824" w14:textId="77777777" w:rsidR="00B7221C" w:rsidRPr="00C050D3" w:rsidRDefault="00B7221C" w:rsidP="00B7221C">
      <w:pPr>
        <w:widowControl w:val="0"/>
        <w:tabs>
          <w:tab w:val="left" w:pos="90"/>
        </w:tabs>
        <w:overflowPunct/>
        <w:spacing w:before="71"/>
        <w:textAlignment w:val="auto"/>
        <w:rPr>
          <w:rFonts w:eastAsia="Yu Mincho"/>
          <w:b/>
          <w:bCs/>
          <w:color w:val="000000"/>
          <w:sz w:val="23"/>
          <w:szCs w:val="23"/>
          <w:lang w:val="ru-RU" w:eastAsia="en-GB"/>
        </w:rPr>
      </w:pPr>
      <w:r w:rsidRPr="00C050D3">
        <w:rPr>
          <w:rFonts w:eastAsia="Yu Mincho"/>
          <w:b/>
          <w:bCs/>
          <w:color w:val="000000"/>
          <w:sz w:val="18"/>
          <w:szCs w:val="18"/>
          <w:lang w:val="ru-RU" w:eastAsia="en-GB"/>
        </w:rPr>
        <w:t>Версия 1</w:t>
      </w:r>
    </w:p>
    <w:p w14:paraId="30D88FC3" w14:textId="429FE6B0" w:rsidR="00B7221C" w:rsidRPr="00FB4443" w:rsidRDefault="00B7221C" w:rsidP="00FB4443">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eastAsia="en-GB"/>
        </w:rPr>
      </w:pPr>
      <w:r w:rsidRPr="00D55515">
        <w:rPr>
          <w:rFonts w:eastAsia="Yu Mincho"/>
          <w:color w:val="000000"/>
          <w:sz w:val="18"/>
          <w:szCs w:val="18"/>
          <w:lang w:val="en-US" w:eastAsia="en-GB"/>
        </w:rPr>
        <w:t>TSDSI</w:t>
      </w:r>
      <w:r w:rsidRPr="00FB4443">
        <w:rPr>
          <w:rFonts w:ascii="Arial" w:eastAsia="Yu Mincho" w:hAnsi="Arial" w:cs="Arial"/>
          <w:szCs w:val="24"/>
          <w:lang w:val="en-US" w:eastAsia="en-GB"/>
        </w:rPr>
        <w:tab/>
      </w:r>
      <w:proofErr w:type="spellStart"/>
      <w:r w:rsidRPr="00D55515">
        <w:rPr>
          <w:rFonts w:eastAsia="Yu Mincho"/>
          <w:color w:val="000000"/>
          <w:sz w:val="18"/>
          <w:szCs w:val="18"/>
          <w:lang w:val="en-US" w:eastAsia="en-GB"/>
        </w:rPr>
        <w:t>TSDSI</w:t>
      </w:r>
      <w:proofErr w:type="spellEnd"/>
      <w:r w:rsidRPr="00FB4443">
        <w:rPr>
          <w:rFonts w:eastAsia="Yu Mincho"/>
          <w:color w:val="000000"/>
          <w:sz w:val="18"/>
          <w:szCs w:val="18"/>
          <w:lang w:val="en-US" w:eastAsia="en-GB"/>
        </w:rPr>
        <w:t xml:space="preserve"> </w:t>
      </w:r>
      <w:r w:rsidRPr="00D55515">
        <w:rPr>
          <w:rFonts w:eastAsia="Yu Mincho"/>
          <w:color w:val="000000"/>
          <w:sz w:val="18"/>
          <w:szCs w:val="18"/>
          <w:lang w:val="en-US" w:eastAsia="en-GB"/>
        </w:rPr>
        <w:t>STD</w:t>
      </w:r>
      <w:r w:rsidRPr="00FB4443">
        <w:rPr>
          <w:rFonts w:eastAsia="Yu Mincho"/>
          <w:color w:val="000000"/>
          <w:sz w:val="18"/>
          <w:szCs w:val="18"/>
          <w:lang w:val="en-US" w:eastAsia="en-GB"/>
        </w:rPr>
        <w:t xml:space="preserve"> </w:t>
      </w:r>
      <w:r w:rsidRPr="00D55515">
        <w:rPr>
          <w:rFonts w:eastAsia="Yu Mincho"/>
          <w:color w:val="000000"/>
          <w:sz w:val="18"/>
          <w:szCs w:val="18"/>
          <w:lang w:val="en-US" w:eastAsia="en-GB"/>
        </w:rPr>
        <w:t>T</w:t>
      </w:r>
      <w:r w:rsidRPr="00FB4443">
        <w:rPr>
          <w:rFonts w:eastAsia="Yu Mincho"/>
          <w:color w:val="000000"/>
          <w:sz w:val="18"/>
          <w:szCs w:val="18"/>
          <w:lang w:val="en-US" w:eastAsia="en-GB"/>
        </w:rPr>
        <w:t xml:space="preserve">3.9038.314-16.0.0 </w:t>
      </w:r>
      <w:r w:rsidRPr="00D55515">
        <w:rPr>
          <w:rFonts w:eastAsia="Yu Mincho"/>
          <w:color w:val="000000"/>
          <w:sz w:val="18"/>
          <w:szCs w:val="18"/>
          <w:lang w:val="en-US" w:eastAsia="en-GB"/>
        </w:rPr>
        <w:t>V</w:t>
      </w:r>
      <w:r w:rsidRPr="00FB4443">
        <w:rPr>
          <w:rFonts w:eastAsia="Yu Mincho"/>
          <w:color w:val="000000"/>
          <w:sz w:val="18"/>
          <w:szCs w:val="18"/>
          <w:lang w:val="en-US" w:eastAsia="en-GB"/>
        </w:rPr>
        <w:t>1.0.0</w:t>
      </w:r>
      <w:r w:rsidRPr="00FB4443">
        <w:rPr>
          <w:rFonts w:ascii="Arial" w:eastAsia="Yu Mincho" w:hAnsi="Arial" w:cs="Arial"/>
          <w:szCs w:val="24"/>
          <w:lang w:val="en-US" w:eastAsia="en-GB"/>
        </w:rPr>
        <w:tab/>
      </w:r>
      <w:proofErr w:type="spellStart"/>
      <w:r w:rsidRPr="00D55515">
        <w:rPr>
          <w:rFonts w:eastAsia="Yu Mincho"/>
          <w:color w:val="000000"/>
          <w:sz w:val="18"/>
          <w:szCs w:val="18"/>
          <w:lang w:val="en-US" w:eastAsia="en-GB"/>
        </w:rPr>
        <w:t>V</w:t>
      </w:r>
      <w:r w:rsidRPr="00FB4443">
        <w:rPr>
          <w:rFonts w:eastAsia="Yu Mincho"/>
          <w:color w:val="000000"/>
          <w:sz w:val="18"/>
          <w:szCs w:val="18"/>
          <w:lang w:val="en-US" w:eastAsia="en-GB"/>
        </w:rPr>
        <w:t>1.0.0</w:t>
      </w:r>
      <w:proofErr w:type="spellEnd"/>
      <w:r w:rsidRPr="00FB4443">
        <w:rPr>
          <w:rFonts w:ascii="Arial" w:eastAsia="Yu Mincho" w:hAnsi="Arial" w:cs="Arial"/>
          <w:szCs w:val="24"/>
          <w:lang w:val="en-US" w:eastAsia="en-GB"/>
        </w:rPr>
        <w:tab/>
      </w:r>
      <w:r w:rsidRPr="00C050D3">
        <w:rPr>
          <w:rFonts w:eastAsia="Yu Mincho"/>
          <w:color w:val="000000"/>
          <w:sz w:val="18"/>
          <w:szCs w:val="18"/>
          <w:lang w:val="ru-RU" w:eastAsia="en-GB"/>
        </w:rPr>
        <w:t>Издан</w:t>
      </w:r>
      <w:r w:rsidRPr="00FB4443">
        <w:rPr>
          <w:rFonts w:ascii="Arial" w:eastAsia="Yu Mincho" w:hAnsi="Arial" w:cs="Arial"/>
          <w:szCs w:val="24"/>
          <w:lang w:val="en-US" w:eastAsia="en-GB"/>
        </w:rPr>
        <w:tab/>
      </w:r>
      <w:r w:rsidRPr="00FB4443">
        <w:rPr>
          <w:rFonts w:eastAsia="Yu Mincho"/>
          <w:color w:val="000000"/>
          <w:sz w:val="18"/>
          <w:szCs w:val="18"/>
          <w:lang w:val="en-US" w:eastAsia="en-GB"/>
        </w:rPr>
        <w:t>01.10.2020</w:t>
      </w:r>
      <w:r w:rsidRPr="00FB4443">
        <w:rPr>
          <w:rFonts w:ascii="Arial" w:eastAsia="Yu Mincho" w:hAnsi="Arial" w:cs="Arial"/>
          <w:szCs w:val="24"/>
          <w:lang w:val="en-US" w:eastAsia="en-GB"/>
        </w:rPr>
        <w:tab/>
      </w:r>
      <w:hyperlink r:id="rId2252" w:history="1">
        <w:r w:rsidRPr="00D55515">
          <w:rPr>
            <w:rFonts w:eastAsia="Yu Mincho"/>
            <w:color w:val="0563C1"/>
            <w:sz w:val="18"/>
            <w:szCs w:val="18"/>
            <w:u w:val="single"/>
            <w:lang w:val="en-US" w:eastAsia="en-GB"/>
          </w:rPr>
          <w:t>https</w:t>
        </w:r>
        <w:r w:rsidRPr="00FB4443">
          <w:rPr>
            <w:rFonts w:eastAsia="Yu Mincho"/>
            <w:color w:val="0563C1"/>
            <w:sz w:val="18"/>
            <w:szCs w:val="18"/>
            <w:u w:val="single"/>
            <w:lang w:val="en-US" w:eastAsia="en-GB"/>
          </w:rPr>
          <w:t>://</w:t>
        </w:r>
        <w:r w:rsidRPr="00D55515">
          <w:rPr>
            <w:rFonts w:eastAsia="Yu Mincho"/>
            <w:color w:val="0563C1"/>
            <w:sz w:val="18"/>
            <w:szCs w:val="18"/>
            <w:u w:val="single"/>
            <w:lang w:val="en-US" w:eastAsia="en-GB"/>
          </w:rPr>
          <w:t>members</w:t>
        </w:r>
        <w:r w:rsidRPr="00FB4443">
          <w:rPr>
            <w:rFonts w:eastAsia="Yu Mincho"/>
            <w:color w:val="0563C1"/>
            <w:sz w:val="18"/>
            <w:szCs w:val="18"/>
            <w:u w:val="single"/>
            <w:lang w:val="en-US" w:eastAsia="en-GB"/>
          </w:rPr>
          <w:t>.</w:t>
        </w:r>
        <w:r w:rsidRPr="00D55515">
          <w:rPr>
            <w:rFonts w:eastAsia="Yu Mincho"/>
            <w:color w:val="0563C1"/>
            <w:sz w:val="18"/>
            <w:szCs w:val="18"/>
            <w:u w:val="single"/>
            <w:lang w:val="en-US" w:eastAsia="en-GB"/>
          </w:rPr>
          <w:t>tsdsi</w:t>
        </w:r>
        <w:r w:rsidRPr="00FB4443">
          <w:rPr>
            <w:rFonts w:eastAsia="Yu Mincho"/>
            <w:color w:val="0563C1"/>
            <w:sz w:val="18"/>
            <w:szCs w:val="18"/>
            <w:u w:val="single"/>
            <w:lang w:val="en-US" w:eastAsia="en-GB"/>
          </w:rPr>
          <w:t>.</w:t>
        </w:r>
        <w:r w:rsidRPr="00D55515">
          <w:rPr>
            <w:rFonts w:eastAsia="Yu Mincho"/>
            <w:color w:val="0563C1"/>
            <w:sz w:val="18"/>
            <w:szCs w:val="18"/>
            <w:u w:val="single"/>
            <w:lang w:val="en-US" w:eastAsia="en-GB"/>
          </w:rPr>
          <w:t>in</w:t>
        </w:r>
        <w:r w:rsidRPr="00FB4443">
          <w:rPr>
            <w:rFonts w:eastAsia="Yu Mincho"/>
            <w:color w:val="0563C1"/>
            <w:sz w:val="18"/>
            <w:szCs w:val="18"/>
            <w:u w:val="single"/>
            <w:lang w:val="en-US" w:eastAsia="en-GB"/>
          </w:rPr>
          <w:t>/</w:t>
        </w:r>
        <w:r w:rsidRPr="00D55515">
          <w:rPr>
            <w:rFonts w:eastAsia="Yu Mincho"/>
            <w:color w:val="0563C1"/>
            <w:sz w:val="18"/>
            <w:szCs w:val="18"/>
            <w:u w:val="single"/>
            <w:lang w:val="en-US" w:eastAsia="en-GB"/>
          </w:rPr>
          <w:t>index</w:t>
        </w:r>
        <w:r w:rsidRPr="00FB4443">
          <w:rPr>
            <w:rFonts w:eastAsia="Yu Mincho"/>
            <w:color w:val="0563C1"/>
            <w:sz w:val="18"/>
            <w:szCs w:val="18"/>
            <w:u w:val="single"/>
            <w:lang w:val="en-US" w:eastAsia="en-GB"/>
          </w:rPr>
          <w:t>.</w:t>
        </w:r>
        <w:r w:rsidRPr="00D55515">
          <w:rPr>
            <w:rFonts w:eastAsia="Yu Mincho"/>
            <w:color w:val="0563C1"/>
            <w:sz w:val="18"/>
            <w:szCs w:val="18"/>
            <w:u w:val="single"/>
            <w:lang w:val="en-US" w:eastAsia="en-GB"/>
          </w:rPr>
          <w:t>php</w:t>
        </w:r>
        <w:r w:rsidRPr="00FB4443">
          <w:rPr>
            <w:rFonts w:eastAsia="Yu Mincho"/>
            <w:color w:val="0563C1"/>
            <w:sz w:val="18"/>
            <w:szCs w:val="18"/>
            <w:u w:val="single"/>
            <w:lang w:val="en-US" w:eastAsia="en-GB"/>
          </w:rPr>
          <w:t>/</w:t>
        </w:r>
        <w:r w:rsidRPr="00D55515">
          <w:rPr>
            <w:rFonts w:eastAsia="Yu Mincho"/>
            <w:color w:val="0563C1"/>
            <w:sz w:val="18"/>
            <w:szCs w:val="18"/>
            <w:u w:val="single"/>
            <w:lang w:val="en-US" w:eastAsia="en-GB"/>
          </w:rPr>
          <w:t>s</w:t>
        </w:r>
        <w:r w:rsidRPr="00FB4443">
          <w:rPr>
            <w:rFonts w:eastAsia="Yu Mincho"/>
            <w:color w:val="0563C1"/>
            <w:sz w:val="18"/>
            <w:szCs w:val="18"/>
            <w:u w:val="single"/>
            <w:lang w:val="en-US" w:eastAsia="en-GB"/>
          </w:rPr>
          <w:t>/</w:t>
        </w:r>
        <w:r w:rsidRPr="00D55515">
          <w:rPr>
            <w:rFonts w:eastAsia="Yu Mincho"/>
            <w:color w:val="0563C1"/>
            <w:sz w:val="18"/>
            <w:szCs w:val="18"/>
            <w:u w:val="single"/>
            <w:lang w:val="en-US" w:eastAsia="en-GB"/>
          </w:rPr>
          <w:t>bzKyHfzYt</w:t>
        </w:r>
        <w:r w:rsidRPr="00FB4443">
          <w:rPr>
            <w:rFonts w:eastAsia="Yu Mincho"/>
            <w:color w:val="0563C1"/>
            <w:sz w:val="18"/>
            <w:szCs w:val="18"/>
            <w:u w:val="single"/>
            <w:lang w:val="en-US" w:eastAsia="en-GB"/>
          </w:rPr>
          <w:t>6</w:t>
        </w:r>
        <w:r w:rsidRPr="00D55515">
          <w:rPr>
            <w:rFonts w:eastAsia="Yu Mincho"/>
            <w:color w:val="0563C1"/>
            <w:sz w:val="18"/>
            <w:szCs w:val="18"/>
            <w:u w:val="single"/>
            <w:lang w:val="en-US" w:eastAsia="en-GB"/>
          </w:rPr>
          <w:t>e</w:t>
        </w:r>
        <w:r w:rsidRPr="00FB4443">
          <w:rPr>
            <w:rFonts w:eastAsia="Yu Mincho"/>
            <w:color w:val="0563C1"/>
            <w:sz w:val="18"/>
            <w:szCs w:val="18"/>
            <w:u w:val="single"/>
            <w:lang w:val="en-US" w:eastAsia="en-GB"/>
          </w:rPr>
          <w:t>3</w:t>
        </w:r>
        <w:r w:rsidRPr="00D55515">
          <w:rPr>
            <w:rFonts w:eastAsia="Yu Mincho"/>
            <w:color w:val="0563C1"/>
            <w:sz w:val="18"/>
            <w:szCs w:val="18"/>
            <w:u w:val="single"/>
            <w:lang w:val="en-US" w:eastAsia="en-GB"/>
          </w:rPr>
          <w:t>Cow</w:t>
        </w:r>
      </w:hyperlink>
    </w:p>
    <w:p w14:paraId="7F0FE7C7" w14:textId="77777777" w:rsidR="00B7221C" w:rsidRPr="00C050D3" w:rsidRDefault="00B7221C" w:rsidP="00B7221C">
      <w:pPr>
        <w:pStyle w:val="Heading5"/>
        <w:rPr>
          <w:lang w:val="ru-RU"/>
        </w:rPr>
      </w:pPr>
      <w:r w:rsidRPr="00C050D3">
        <w:rPr>
          <w:lang w:val="ru-RU"/>
        </w:rPr>
        <w:t>3.2.1.3.25</w:t>
      </w:r>
      <w:r w:rsidRPr="00C050D3">
        <w:rPr>
          <w:lang w:val="ru-RU"/>
        </w:rPr>
        <w:tab/>
        <w:t>T3.9038.321</w:t>
      </w:r>
    </w:p>
    <w:p w14:paraId="203BC97C" w14:textId="77777777" w:rsidR="00B7221C" w:rsidRPr="00C050D3" w:rsidRDefault="00B7221C" w:rsidP="00B7221C">
      <w:pPr>
        <w:pStyle w:val="Headingb"/>
        <w:rPr>
          <w:lang w:val="ru-RU"/>
        </w:rPr>
      </w:pPr>
      <w:bookmarkStart w:id="452" w:name="_Toc56152649"/>
      <w:bookmarkStart w:id="453" w:name="_Toc56154029"/>
      <w:r w:rsidRPr="00C050D3">
        <w:rPr>
          <w:lang w:val="ru-RU"/>
        </w:rPr>
        <w:t>NR; спецификация протокола управления доступом к среде (MAC)</w:t>
      </w:r>
    </w:p>
    <w:p w14:paraId="30AD6E31" w14:textId="77777777" w:rsidR="00B7221C" w:rsidRPr="00C050D3" w:rsidRDefault="00B7221C" w:rsidP="00B7221C">
      <w:pPr>
        <w:rPr>
          <w:lang w:val="ru-RU"/>
        </w:rPr>
      </w:pPr>
      <w:r w:rsidRPr="00C050D3">
        <w:rPr>
          <w:lang w:val="ru-RU"/>
        </w:rPr>
        <w:t>В этом документе определен протокол MAC.</w:t>
      </w:r>
    </w:p>
    <w:bookmarkEnd w:id="452"/>
    <w:bookmarkEnd w:id="453"/>
    <w:p w14:paraId="086926F8" w14:textId="0B61C4DC" w:rsidR="00B7221C" w:rsidRPr="00C050D3" w:rsidRDefault="00B7221C" w:rsidP="00FB4443">
      <w:pPr>
        <w:pStyle w:val="a"/>
        <w:tabs>
          <w:tab w:val="clear" w:pos="680"/>
          <w:tab w:val="left" w:pos="851"/>
        </w:tabs>
        <w:rPr>
          <w:rFonts w:eastAsia="Yu Mincho"/>
          <w:sz w:val="23"/>
          <w:szCs w:val="23"/>
        </w:rPr>
      </w:pPr>
      <w:r w:rsidRPr="00C050D3">
        <w:rPr>
          <w:rFonts w:eastAsia="Yu Mincho"/>
        </w:rPr>
        <w:t>ОРС</w:t>
      </w:r>
      <w:r w:rsidRPr="00C050D3">
        <w:rPr>
          <w:rFonts w:ascii="Arial" w:eastAsia="Yu Mincho" w:hAnsi="Arial" w:cs="Arial"/>
          <w:szCs w:val="24"/>
        </w:rPr>
        <w:tab/>
      </w:r>
      <w:r w:rsidRPr="00C050D3">
        <w:rPr>
          <w:rFonts w:eastAsia="Yu Mincho"/>
        </w:rPr>
        <w:t>Номер документа</w:t>
      </w:r>
      <w:r w:rsidRPr="00C050D3">
        <w:rPr>
          <w:rFonts w:ascii="Arial" w:eastAsia="Yu Mincho" w:hAnsi="Arial" w:cs="Arial"/>
          <w:szCs w:val="24"/>
        </w:rPr>
        <w:tab/>
      </w:r>
      <w:r w:rsidRPr="00C050D3">
        <w:rPr>
          <w:rFonts w:eastAsia="Yu Mincho"/>
        </w:rPr>
        <w:t>Версия</w:t>
      </w:r>
      <w:r w:rsidRPr="00C050D3">
        <w:rPr>
          <w:rFonts w:ascii="Arial" w:eastAsia="Yu Mincho" w:hAnsi="Arial" w:cs="Arial"/>
          <w:szCs w:val="24"/>
        </w:rPr>
        <w:tab/>
      </w:r>
      <w:r w:rsidRPr="00C050D3">
        <w:rPr>
          <w:rFonts w:eastAsia="Yu Mincho"/>
        </w:rPr>
        <w:t>Статус</w:t>
      </w:r>
      <w:r w:rsidRPr="00C050D3">
        <w:rPr>
          <w:rFonts w:ascii="Arial" w:eastAsia="Yu Mincho" w:hAnsi="Arial" w:cs="Arial"/>
          <w:szCs w:val="24"/>
        </w:rPr>
        <w:tab/>
      </w:r>
      <w:r w:rsidRPr="00C050D3">
        <w:rPr>
          <w:rFonts w:eastAsia="Yu Mincho"/>
        </w:rPr>
        <w:t>Дата издания</w:t>
      </w:r>
      <w:r w:rsidRPr="00C050D3">
        <w:rPr>
          <w:rFonts w:ascii="Arial" w:eastAsia="Yu Mincho" w:hAnsi="Arial" w:cs="Arial"/>
          <w:szCs w:val="24"/>
        </w:rPr>
        <w:tab/>
      </w:r>
      <w:r w:rsidRPr="00C050D3">
        <w:rPr>
          <w:rFonts w:eastAsia="Yu Mincho"/>
        </w:rPr>
        <w:t>Местонахождение</w:t>
      </w:r>
    </w:p>
    <w:p w14:paraId="4508B16A" w14:textId="77777777" w:rsidR="00B7221C" w:rsidRPr="00C050D3" w:rsidRDefault="00B7221C" w:rsidP="00B7221C">
      <w:pPr>
        <w:widowControl w:val="0"/>
        <w:tabs>
          <w:tab w:val="left" w:pos="90"/>
        </w:tabs>
        <w:overflowPunct/>
        <w:spacing w:before="71"/>
        <w:textAlignment w:val="auto"/>
        <w:rPr>
          <w:rFonts w:eastAsia="Yu Mincho"/>
          <w:b/>
          <w:bCs/>
          <w:color w:val="000000"/>
          <w:sz w:val="23"/>
          <w:szCs w:val="23"/>
          <w:lang w:val="ru-RU" w:eastAsia="en-GB"/>
        </w:rPr>
      </w:pPr>
      <w:r w:rsidRPr="00C050D3">
        <w:rPr>
          <w:rFonts w:eastAsia="Yu Mincho"/>
          <w:b/>
          <w:bCs/>
          <w:color w:val="000000"/>
          <w:sz w:val="18"/>
          <w:szCs w:val="18"/>
          <w:lang w:val="ru-RU" w:eastAsia="en-GB"/>
        </w:rPr>
        <w:t>Версия 1</w:t>
      </w:r>
    </w:p>
    <w:p w14:paraId="798B079F" w14:textId="40C9D402" w:rsidR="00B7221C" w:rsidRPr="00FB4443" w:rsidRDefault="00B7221C" w:rsidP="00FB4443">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eastAsia="en-GB"/>
        </w:rPr>
      </w:pPr>
      <w:r w:rsidRPr="00D55515">
        <w:rPr>
          <w:rFonts w:eastAsia="Yu Mincho"/>
          <w:color w:val="000000"/>
          <w:sz w:val="18"/>
          <w:szCs w:val="18"/>
          <w:lang w:val="en-US" w:eastAsia="en-GB"/>
        </w:rPr>
        <w:t>TSDSI</w:t>
      </w:r>
      <w:r w:rsidRPr="00FB4443">
        <w:rPr>
          <w:rFonts w:ascii="Arial" w:eastAsia="Yu Mincho" w:hAnsi="Arial" w:cs="Arial"/>
          <w:szCs w:val="24"/>
          <w:lang w:val="en-US" w:eastAsia="en-GB"/>
        </w:rPr>
        <w:tab/>
      </w:r>
      <w:proofErr w:type="spellStart"/>
      <w:r w:rsidRPr="00D55515">
        <w:rPr>
          <w:rFonts w:eastAsia="Yu Mincho"/>
          <w:color w:val="000000"/>
          <w:sz w:val="18"/>
          <w:szCs w:val="18"/>
          <w:lang w:val="en-US" w:eastAsia="en-GB"/>
        </w:rPr>
        <w:t>TSDSI</w:t>
      </w:r>
      <w:proofErr w:type="spellEnd"/>
      <w:r w:rsidRPr="00FB4443">
        <w:rPr>
          <w:rFonts w:eastAsia="Yu Mincho"/>
          <w:color w:val="000000"/>
          <w:sz w:val="18"/>
          <w:szCs w:val="18"/>
          <w:lang w:val="en-US" w:eastAsia="en-GB"/>
        </w:rPr>
        <w:t xml:space="preserve"> </w:t>
      </w:r>
      <w:r w:rsidRPr="00D55515">
        <w:rPr>
          <w:rFonts w:eastAsia="Yu Mincho"/>
          <w:color w:val="000000"/>
          <w:sz w:val="18"/>
          <w:szCs w:val="18"/>
          <w:lang w:val="en-US" w:eastAsia="en-GB"/>
        </w:rPr>
        <w:t>STD</w:t>
      </w:r>
      <w:r w:rsidRPr="00FB4443">
        <w:rPr>
          <w:rFonts w:eastAsia="Yu Mincho"/>
          <w:color w:val="000000"/>
          <w:sz w:val="18"/>
          <w:szCs w:val="18"/>
          <w:lang w:val="en-US" w:eastAsia="en-GB"/>
        </w:rPr>
        <w:t xml:space="preserve"> </w:t>
      </w:r>
      <w:r w:rsidRPr="00D55515">
        <w:rPr>
          <w:rFonts w:eastAsia="Yu Mincho"/>
          <w:color w:val="000000"/>
          <w:sz w:val="18"/>
          <w:szCs w:val="18"/>
          <w:lang w:val="en-US" w:eastAsia="en-GB"/>
        </w:rPr>
        <w:t>T</w:t>
      </w:r>
      <w:r w:rsidRPr="00FB4443">
        <w:rPr>
          <w:rFonts w:eastAsia="Yu Mincho"/>
          <w:color w:val="000000"/>
          <w:sz w:val="18"/>
          <w:szCs w:val="18"/>
          <w:lang w:val="en-US" w:eastAsia="en-GB"/>
        </w:rPr>
        <w:t xml:space="preserve">3.9038.321-15.5.0 </w:t>
      </w:r>
      <w:r w:rsidRPr="00D55515">
        <w:rPr>
          <w:rFonts w:eastAsia="Yu Mincho"/>
          <w:color w:val="000000"/>
          <w:sz w:val="18"/>
          <w:szCs w:val="18"/>
          <w:lang w:val="en-US" w:eastAsia="en-GB"/>
        </w:rPr>
        <w:t>V</w:t>
      </w:r>
      <w:r w:rsidRPr="00FB4443">
        <w:rPr>
          <w:rFonts w:eastAsia="Yu Mincho"/>
          <w:color w:val="000000"/>
          <w:sz w:val="18"/>
          <w:szCs w:val="18"/>
          <w:lang w:val="en-US" w:eastAsia="en-GB"/>
        </w:rPr>
        <w:t>1.0.1</w:t>
      </w:r>
      <w:r w:rsidRPr="00FB4443">
        <w:rPr>
          <w:rFonts w:ascii="Arial" w:eastAsia="Yu Mincho" w:hAnsi="Arial" w:cs="Arial"/>
          <w:szCs w:val="24"/>
          <w:lang w:val="en-US" w:eastAsia="en-GB"/>
        </w:rPr>
        <w:tab/>
      </w:r>
      <w:proofErr w:type="spellStart"/>
      <w:r w:rsidRPr="00D55515">
        <w:rPr>
          <w:rFonts w:eastAsia="Yu Mincho"/>
          <w:color w:val="000000"/>
          <w:sz w:val="18"/>
          <w:szCs w:val="18"/>
          <w:lang w:val="en-US" w:eastAsia="en-GB"/>
        </w:rPr>
        <w:t>V</w:t>
      </w:r>
      <w:r w:rsidRPr="00FB4443">
        <w:rPr>
          <w:rFonts w:eastAsia="Yu Mincho"/>
          <w:color w:val="000000"/>
          <w:sz w:val="18"/>
          <w:szCs w:val="18"/>
          <w:lang w:val="en-US" w:eastAsia="en-GB"/>
        </w:rPr>
        <w:t>1.0.1</w:t>
      </w:r>
      <w:proofErr w:type="spellEnd"/>
      <w:r w:rsidRPr="00FB4443">
        <w:rPr>
          <w:rFonts w:ascii="Arial" w:eastAsia="Yu Mincho" w:hAnsi="Arial" w:cs="Arial"/>
          <w:szCs w:val="24"/>
          <w:lang w:val="en-US" w:eastAsia="en-GB"/>
        </w:rPr>
        <w:tab/>
      </w:r>
      <w:r w:rsidRPr="00C050D3">
        <w:rPr>
          <w:rFonts w:eastAsia="Yu Mincho"/>
          <w:color w:val="000000"/>
          <w:sz w:val="18"/>
          <w:szCs w:val="18"/>
          <w:lang w:val="ru-RU" w:eastAsia="en-GB"/>
        </w:rPr>
        <w:t>Издан</w:t>
      </w:r>
      <w:r w:rsidRPr="00FB4443">
        <w:rPr>
          <w:rFonts w:ascii="Arial" w:eastAsia="Yu Mincho" w:hAnsi="Arial" w:cs="Arial"/>
          <w:szCs w:val="24"/>
          <w:lang w:val="en-US" w:eastAsia="en-GB"/>
        </w:rPr>
        <w:tab/>
      </w:r>
      <w:r w:rsidRPr="00FB4443">
        <w:rPr>
          <w:rFonts w:eastAsia="Yu Mincho"/>
          <w:color w:val="000000"/>
          <w:sz w:val="18"/>
          <w:szCs w:val="18"/>
          <w:lang w:val="en-US" w:eastAsia="en-GB"/>
        </w:rPr>
        <w:t>01.10.2020</w:t>
      </w:r>
      <w:r w:rsidRPr="00FB4443">
        <w:rPr>
          <w:rFonts w:ascii="Arial" w:eastAsia="Yu Mincho" w:hAnsi="Arial" w:cs="Arial"/>
          <w:szCs w:val="24"/>
          <w:lang w:val="en-US" w:eastAsia="en-GB"/>
        </w:rPr>
        <w:tab/>
      </w:r>
      <w:hyperlink r:id="rId2253" w:history="1">
        <w:r w:rsidRPr="00D55515">
          <w:rPr>
            <w:rFonts w:eastAsia="Yu Mincho"/>
            <w:color w:val="0563C1"/>
            <w:sz w:val="18"/>
            <w:szCs w:val="18"/>
            <w:u w:val="single"/>
            <w:lang w:val="en-US" w:eastAsia="en-GB"/>
          </w:rPr>
          <w:t>https</w:t>
        </w:r>
        <w:r w:rsidRPr="00FB4443">
          <w:rPr>
            <w:rFonts w:eastAsia="Yu Mincho"/>
            <w:color w:val="0563C1"/>
            <w:sz w:val="18"/>
            <w:szCs w:val="18"/>
            <w:u w:val="single"/>
            <w:lang w:val="en-US" w:eastAsia="en-GB"/>
          </w:rPr>
          <w:t>://</w:t>
        </w:r>
        <w:r w:rsidRPr="00D55515">
          <w:rPr>
            <w:rFonts w:eastAsia="Yu Mincho"/>
            <w:color w:val="0563C1"/>
            <w:sz w:val="18"/>
            <w:szCs w:val="18"/>
            <w:u w:val="single"/>
            <w:lang w:val="en-US" w:eastAsia="en-GB"/>
          </w:rPr>
          <w:t>members</w:t>
        </w:r>
        <w:r w:rsidRPr="00FB4443">
          <w:rPr>
            <w:rFonts w:eastAsia="Yu Mincho"/>
            <w:color w:val="0563C1"/>
            <w:sz w:val="18"/>
            <w:szCs w:val="18"/>
            <w:u w:val="single"/>
            <w:lang w:val="en-US" w:eastAsia="en-GB"/>
          </w:rPr>
          <w:t>.</w:t>
        </w:r>
        <w:r w:rsidRPr="00D55515">
          <w:rPr>
            <w:rFonts w:eastAsia="Yu Mincho"/>
            <w:color w:val="0563C1"/>
            <w:sz w:val="18"/>
            <w:szCs w:val="18"/>
            <w:u w:val="single"/>
            <w:lang w:val="en-US" w:eastAsia="en-GB"/>
          </w:rPr>
          <w:t>tsdsi</w:t>
        </w:r>
        <w:r w:rsidRPr="00FB4443">
          <w:rPr>
            <w:rFonts w:eastAsia="Yu Mincho"/>
            <w:color w:val="0563C1"/>
            <w:sz w:val="18"/>
            <w:szCs w:val="18"/>
            <w:u w:val="single"/>
            <w:lang w:val="en-US" w:eastAsia="en-GB"/>
          </w:rPr>
          <w:t>.</w:t>
        </w:r>
        <w:r w:rsidRPr="00D55515">
          <w:rPr>
            <w:rFonts w:eastAsia="Yu Mincho"/>
            <w:color w:val="0563C1"/>
            <w:sz w:val="18"/>
            <w:szCs w:val="18"/>
            <w:u w:val="single"/>
            <w:lang w:val="en-US" w:eastAsia="en-GB"/>
          </w:rPr>
          <w:t>in</w:t>
        </w:r>
        <w:r w:rsidRPr="00FB4443">
          <w:rPr>
            <w:rFonts w:eastAsia="Yu Mincho"/>
            <w:color w:val="0563C1"/>
            <w:sz w:val="18"/>
            <w:szCs w:val="18"/>
            <w:u w:val="single"/>
            <w:lang w:val="en-US" w:eastAsia="en-GB"/>
          </w:rPr>
          <w:t>/</w:t>
        </w:r>
        <w:r w:rsidRPr="00D55515">
          <w:rPr>
            <w:rFonts w:eastAsia="Yu Mincho"/>
            <w:color w:val="0563C1"/>
            <w:sz w:val="18"/>
            <w:szCs w:val="18"/>
            <w:u w:val="single"/>
            <w:lang w:val="en-US" w:eastAsia="en-GB"/>
          </w:rPr>
          <w:t>index</w:t>
        </w:r>
        <w:r w:rsidRPr="00FB4443">
          <w:rPr>
            <w:rFonts w:eastAsia="Yu Mincho"/>
            <w:color w:val="0563C1"/>
            <w:sz w:val="18"/>
            <w:szCs w:val="18"/>
            <w:u w:val="single"/>
            <w:lang w:val="en-US" w:eastAsia="en-GB"/>
          </w:rPr>
          <w:t>.</w:t>
        </w:r>
        <w:r w:rsidRPr="00D55515">
          <w:rPr>
            <w:rFonts w:eastAsia="Yu Mincho"/>
            <w:color w:val="0563C1"/>
            <w:sz w:val="18"/>
            <w:szCs w:val="18"/>
            <w:u w:val="single"/>
            <w:lang w:val="en-US" w:eastAsia="en-GB"/>
          </w:rPr>
          <w:t>php</w:t>
        </w:r>
        <w:r w:rsidRPr="00FB4443">
          <w:rPr>
            <w:rFonts w:eastAsia="Yu Mincho"/>
            <w:color w:val="0563C1"/>
            <w:sz w:val="18"/>
            <w:szCs w:val="18"/>
            <w:u w:val="single"/>
            <w:lang w:val="en-US" w:eastAsia="en-GB"/>
          </w:rPr>
          <w:t>/</w:t>
        </w:r>
        <w:r w:rsidRPr="00D55515">
          <w:rPr>
            <w:rFonts w:eastAsia="Yu Mincho"/>
            <w:color w:val="0563C1"/>
            <w:sz w:val="18"/>
            <w:szCs w:val="18"/>
            <w:u w:val="single"/>
            <w:lang w:val="en-US" w:eastAsia="en-GB"/>
          </w:rPr>
          <w:t>s</w:t>
        </w:r>
        <w:r w:rsidRPr="00FB4443">
          <w:rPr>
            <w:rFonts w:eastAsia="Yu Mincho"/>
            <w:color w:val="0563C1"/>
            <w:sz w:val="18"/>
            <w:szCs w:val="18"/>
            <w:u w:val="single"/>
            <w:lang w:val="en-US" w:eastAsia="en-GB"/>
          </w:rPr>
          <w:t>/</w:t>
        </w:r>
        <w:r w:rsidRPr="00D55515">
          <w:rPr>
            <w:rFonts w:eastAsia="Yu Mincho"/>
            <w:color w:val="0563C1"/>
            <w:sz w:val="18"/>
            <w:szCs w:val="18"/>
            <w:u w:val="single"/>
            <w:lang w:val="en-US" w:eastAsia="en-GB"/>
          </w:rPr>
          <w:t>npFE</w:t>
        </w:r>
        <w:r w:rsidRPr="00FB4443">
          <w:rPr>
            <w:rFonts w:eastAsia="Yu Mincho"/>
            <w:color w:val="0563C1"/>
            <w:sz w:val="18"/>
            <w:szCs w:val="18"/>
            <w:u w:val="single"/>
            <w:lang w:val="en-US" w:eastAsia="en-GB"/>
          </w:rPr>
          <w:t>8</w:t>
        </w:r>
        <w:r w:rsidRPr="00D55515">
          <w:rPr>
            <w:rFonts w:eastAsia="Yu Mincho"/>
            <w:color w:val="0563C1"/>
            <w:sz w:val="18"/>
            <w:szCs w:val="18"/>
            <w:u w:val="single"/>
            <w:lang w:val="en-US" w:eastAsia="en-GB"/>
          </w:rPr>
          <w:t>EjjxT</w:t>
        </w:r>
        <w:r w:rsidRPr="00FB4443">
          <w:rPr>
            <w:rFonts w:eastAsia="Yu Mincho"/>
            <w:color w:val="0563C1"/>
            <w:sz w:val="18"/>
            <w:szCs w:val="18"/>
            <w:u w:val="single"/>
            <w:lang w:val="en-US" w:eastAsia="en-GB"/>
          </w:rPr>
          <w:t>2</w:t>
        </w:r>
        <w:r w:rsidRPr="00D55515">
          <w:rPr>
            <w:rFonts w:eastAsia="Yu Mincho"/>
            <w:color w:val="0563C1"/>
            <w:sz w:val="18"/>
            <w:szCs w:val="18"/>
            <w:u w:val="single"/>
            <w:lang w:val="en-US" w:eastAsia="en-GB"/>
          </w:rPr>
          <w:t>Wrc</w:t>
        </w:r>
        <w:r w:rsidRPr="00FB4443">
          <w:rPr>
            <w:rFonts w:eastAsia="Yu Mincho"/>
            <w:color w:val="0563C1"/>
            <w:sz w:val="18"/>
            <w:szCs w:val="18"/>
            <w:u w:val="single"/>
            <w:lang w:val="en-US" w:eastAsia="en-GB"/>
          </w:rPr>
          <w:t>8</w:t>
        </w:r>
      </w:hyperlink>
    </w:p>
    <w:p w14:paraId="65B04FFA" w14:textId="77777777" w:rsidR="00B7221C" w:rsidRPr="00C050D3" w:rsidRDefault="00B7221C" w:rsidP="00B7221C">
      <w:pPr>
        <w:pStyle w:val="Heading5"/>
        <w:rPr>
          <w:lang w:val="ru-RU"/>
        </w:rPr>
      </w:pPr>
      <w:r w:rsidRPr="00C050D3">
        <w:rPr>
          <w:lang w:val="ru-RU"/>
        </w:rPr>
        <w:t>3.2.1.3.26</w:t>
      </w:r>
      <w:r w:rsidRPr="00C050D3">
        <w:rPr>
          <w:lang w:val="ru-RU"/>
        </w:rPr>
        <w:tab/>
        <w:t>T3.9038.322</w:t>
      </w:r>
    </w:p>
    <w:p w14:paraId="37F91558" w14:textId="77777777" w:rsidR="00B7221C" w:rsidRPr="00C050D3" w:rsidRDefault="00B7221C" w:rsidP="00B7221C">
      <w:pPr>
        <w:pStyle w:val="Headingb"/>
        <w:rPr>
          <w:lang w:val="ru-RU"/>
        </w:rPr>
      </w:pPr>
      <w:bookmarkStart w:id="454" w:name="_Toc56152650"/>
      <w:bookmarkStart w:id="455" w:name="_Toc56154030"/>
      <w:r w:rsidRPr="00C050D3">
        <w:rPr>
          <w:lang w:val="ru-RU"/>
        </w:rPr>
        <w:t>NR; спецификация протокола управления радиоканалом (RLC)</w:t>
      </w:r>
    </w:p>
    <w:p w14:paraId="69B49D8B" w14:textId="77777777" w:rsidR="00B7221C" w:rsidRPr="00C050D3" w:rsidRDefault="00B7221C" w:rsidP="00B7221C">
      <w:pPr>
        <w:rPr>
          <w:lang w:val="ru-RU"/>
        </w:rPr>
      </w:pPr>
      <w:r w:rsidRPr="00C050D3">
        <w:rPr>
          <w:lang w:val="ru-RU"/>
        </w:rPr>
        <w:t>В этом документе определен протокол управления радиоканалом (RLC).</w:t>
      </w:r>
    </w:p>
    <w:bookmarkEnd w:id="454"/>
    <w:bookmarkEnd w:id="455"/>
    <w:p w14:paraId="510CCFC3" w14:textId="19D73163" w:rsidR="00B7221C" w:rsidRPr="00C050D3" w:rsidRDefault="00B7221C" w:rsidP="00FB4443">
      <w:pPr>
        <w:pStyle w:val="a"/>
        <w:tabs>
          <w:tab w:val="clear" w:pos="680"/>
          <w:tab w:val="left" w:pos="851"/>
        </w:tabs>
        <w:rPr>
          <w:rFonts w:eastAsia="Yu Mincho"/>
          <w:sz w:val="23"/>
          <w:szCs w:val="23"/>
        </w:rPr>
      </w:pPr>
      <w:r w:rsidRPr="00C050D3">
        <w:rPr>
          <w:rFonts w:eastAsia="Yu Mincho"/>
        </w:rPr>
        <w:t>ОРС</w:t>
      </w:r>
      <w:r w:rsidRPr="00C050D3">
        <w:rPr>
          <w:rFonts w:ascii="Arial" w:eastAsia="Yu Mincho" w:hAnsi="Arial" w:cs="Arial"/>
          <w:szCs w:val="24"/>
        </w:rPr>
        <w:tab/>
      </w:r>
      <w:r w:rsidRPr="00C050D3">
        <w:rPr>
          <w:rFonts w:eastAsia="Yu Mincho"/>
        </w:rPr>
        <w:t>Номер документа</w:t>
      </w:r>
      <w:r w:rsidRPr="00C050D3">
        <w:rPr>
          <w:rFonts w:ascii="Arial" w:eastAsia="Yu Mincho" w:hAnsi="Arial" w:cs="Arial"/>
          <w:szCs w:val="24"/>
        </w:rPr>
        <w:tab/>
      </w:r>
      <w:r w:rsidRPr="00C050D3">
        <w:rPr>
          <w:rFonts w:eastAsia="Yu Mincho"/>
        </w:rPr>
        <w:t>Версия</w:t>
      </w:r>
      <w:r w:rsidRPr="00C050D3">
        <w:rPr>
          <w:rFonts w:ascii="Arial" w:eastAsia="Yu Mincho" w:hAnsi="Arial" w:cs="Arial"/>
          <w:szCs w:val="24"/>
        </w:rPr>
        <w:tab/>
      </w:r>
      <w:r w:rsidRPr="00C050D3">
        <w:rPr>
          <w:rFonts w:eastAsia="Yu Mincho"/>
        </w:rPr>
        <w:t>Статус</w:t>
      </w:r>
      <w:r w:rsidRPr="00C050D3">
        <w:rPr>
          <w:rFonts w:ascii="Arial" w:eastAsia="Yu Mincho" w:hAnsi="Arial" w:cs="Arial"/>
          <w:szCs w:val="24"/>
        </w:rPr>
        <w:tab/>
      </w:r>
      <w:r w:rsidRPr="00C050D3">
        <w:rPr>
          <w:rFonts w:eastAsia="Yu Mincho"/>
        </w:rPr>
        <w:t>Дата издания</w:t>
      </w:r>
      <w:r w:rsidRPr="00C050D3">
        <w:rPr>
          <w:rFonts w:ascii="Arial" w:eastAsia="Yu Mincho" w:hAnsi="Arial" w:cs="Arial"/>
          <w:szCs w:val="24"/>
        </w:rPr>
        <w:tab/>
      </w:r>
      <w:r w:rsidRPr="00C050D3">
        <w:rPr>
          <w:rFonts w:eastAsia="Yu Mincho"/>
        </w:rPr>
        <w:t>Местонахождение</w:t>
      </w:r>
    </w:p>
    <w:p w14:paraId="738B45C0" w14:textId="77777777" w:rsidR="00B7221C" w:rsidRPr="00C050D3" w:rsidRDefault="00B7221C" w:rsidP="00B7221C">
      <w:pPr>
        <w:widowControl w:val="0"/>
        <w:tabs>
          <w:tab w:val="left" w:pos="90"/>
        </w:tabs>
        <w:overflowPunct/>
        <w:spacing w:before="71"/>
        <w:textAlignment w:val="auto"/>
        <w:rPr>
          <w:rFonts w:eastAsia="Yu Mincho"/>
          <w:b/>
          <w:bCs/>
          <w:color w:val="000000"/>
          <w:sz w:val="23"/>
          <w:szCs w:val="23"/>
          <w:lang w:val="ru-RU" w:eastAsia="en-GB"/>
        </w:rPr>
      </w:pPr>
      <w:r w:rsidRPr="00C050D3">
        <w:rPr>
          <w:rFonts w:eastAsia="Yu Mincho"/>
          <w:b/>
          <w:bCs/>
          <w:color w:val="000000"/>
          <w:sz w:val="18"/>
          <w:szCs w:val="18"/>
          <w:lang w:val="ru-RU" w:eastAsia="en-GB"/>
        </w:rPr>
        <w:t>Версия 1</w:t>
      </w:r>
    </w:p>
    <w:p w14:paraId="40FFD5C1" w14:textId="6F8E6294" w:rsidR="00B7221C" w:rsidRPr="00FB4443" w:rsidRDefault="00B7221C" w:rsidP="00FB4443">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eastAsia="en-GB"/>
        </w:rPr>
      </w:pPr>
      <w:r w:rsidRPr="00906D4D">
        <w:rPr>
          <w:rFonts w:eastAsia="Yu Mincho"/>
          <w:color w:val="000000"/>
          <w:sz w:val="18"/>
          <w:szCs w:val="18"/>
          <w:lang w:val="en-US" w:eastAsia="en-GB"/>
        </w:rPr>
        <w:t>TSDSI</w:t>
      </w:r>
      <w:r w:rsidRPr="00FB4443">
        <w:rPr>
          <w:rFonts w:ascii="Arial" w:eastAsia="Yu Mincho" w:hAnsi="Arial" w:cs="Arial"/>
          <w:szCs w:val="24"/>
          <w:lang w:val="en-US" w:eastAsia="en-GB"/>
        </w:rPr>
        <w:tab/>
      </w:r>
      <w:proofErr w:type="spellStart"/>
      <w:r w:rsidRPr="00906D4D">
        <w:rPr>
          <w:rFonts w:eastAsia="Yu Mincho"/>
          <w:color w:val="000000"/>
          <w:sz w:val="18"/>
          <w:szCs w:val="18"/>
          <w:lang w:val="en-US" w:eastAsia="en-GB"/>
        </w:rPr>
        <w:t>TSDSI</w:t>
      </w:r>
      <w:proofErr w:type="spellEnd"/>
      <w:r w:rsidRPr="00FB4443">
        <w:rPr>
          <w:rFonts w:eastAsia="Yu Mincho"/>
          <w:color w:val="000000"/>
          <w:sz w:val="18"/>
          <w:szCs w:val="18"/>
          <w:lang w:val="en-US" w:eastAsia="en-GB"/>
        </w:rPr>
        <w:t xml:space="preserve"> </w:t>
      </w:r>
      <w:r w:rsidRPr="00906D4D">
        <w:rPr>
          <w:rFonts w:eastAsia="Yu Mincho"/>
          <w:color w:val="000000"/>
          <w:sz w:val="18"/>
          <w:szCs w:val="18"/>
          <w:lang w:val="en-US" w:eastAsia="en-GB"/>
        </w:rPr>
        <w:t>STD</w:t>
      </w:r>
      <w:r w:rsidRPr="00FB4443">
        <w:rPr>
          <w:rFonts w:eastAsia="Yu Mincho"/>
          <w:color w:val="000000"/>
          <w:sz w:val="18"/>
          <w:szCs w:val="18"/>
          <w:lang w:val="en-US" w:eastAsia="en-GB"/>
        </w:rPr>
        <w:t xml:space="preserve"> </w:t>
      </w:r>
      <w:r w:rsidRPr="00906D4D">
        <w:rPr>
          <w:rFonts w:eastAsia="Yu Mincho"/>
          <w:color w:val="000000"/>
          <w:sz w:val="18"/>
          <w:szCs w:val="18"/>
          <w:lang w:val="en-US" w:eastAsia="en-GB"/>
        </w:rPr>
        <w:t>T</w:t>
      </w:r>
      <w:r w:rsidRPr="00FB4443">
        <w:rPr>
          <w:rFonts w:eastAsia="Yu Mincho"/>
          <w:color w:val="000000"/>
          <w:sz w:val="18"/>
          <w:szCs w:val="18"/>
          <w:lang w:val="en-US" w:eastAsia="en-GB"/>
        </w:rPr>
        <w:t xml:space="preserve">3.9038.322-15.5.0 </w:t>
      </w:r>
      <w:r w:rsidRPr="00906D4D">
        <w:rPr>
          <w:rFonts w:eastAsia="Yu Mincho"/>
          <w:color w:val="000000"/>
          <w:sz w:val="18"/>
          <w:szCs w:val="18"/>
          <w:lang w:val="en-US" w:eastAsia="en-GB"/>
        </w:rPr>
        <w:t>V</w:t>
      </w:r>
      <w:r w:rsidRPr="00FB4443">
        <w:rPr>
          <w:rFonts w:eastAsia="Yu Mincho"/>
          <w:color w:val="000000"/>
          <w:sz w:val="18"/>
          <w:szCs w:val="18"/>
          <w:lang w:val="en-US" w:eastAsia="en-GB"/>
        </w:rPr>
        <w:t>1.0.1</w:t>
      </w:r>
      <w:r w:rsidRPr="00FB4443">
        <w:rPr>
          <w:rFonts w:ascii="Arial" w:eastAsia="Yu Mincho" w:hAnsi="Arial" w:cs="Arial"/>
          <w:szCs w:val="24"/>
          <w:lang w:val="en-US" w:eastAsia="en-GB"/>
        </w:rPr>
        <w:tab/>
      </w:r>
      <w:proofErr w:type="spellStart"/>
      <w:r w:rsidRPr="00906D4D">
        <w:rPr>
          <w:rFonts w:eastAsia="Yu Mincho"/>
          <w:color w:val="000000"/>
          <w:sz w:val="18"/>
          <w:szCs w:val="18"/>
          <w:lang w:val="en-US" w:eastAsia="en-GB"/>
        </w:rPr>
        <w:t>V</w:t>
      </w:r>
      <w:r w:rsidRPr="00FB4443">
        <w:rPr>
          <w:rFonts w:eastAsia="Yu Mincho"/>
          <w:color w:val="000000"/>
          <w:sz w:val="18"/>
          <w:szCs w:val="18"/>
          <w:lang w:val="en-US" w:eastAsia="en-GB"/>
        </w:rPr>
        <w:t>1.0.1</w:t>
      </w:r>
      <w:proofErr w:type="spellEnd"/>
      <w:r w:rsidRPr="00FB4443">
        <w:rPr>
          <w:rFonts w:ascii="Arial" w:eastAsia="Yu Mincho" w:hAnsi="Arial" w:cs="Arial"/>
          <w:szCs w:val="24"/>
          <w:lang w:val="en-US" w:eastAsia="en-GB"/>
        </w:rPr>
        <w:tab/>
      </w:r>
      <w:r w:rsidRPr="00C050D3">
        <w:rPr>
          <w:rFonts w:eastAsia="Yu Mincho"/>
          <w:color w:val="000000"/>
          <w:sz w:val="18"/>
          <w:szCs w:val="18"/>
          <w:lang w:val="ru-RU" w:eastAsia="en-GB"/>
        </w:rPr>
        <w:t>Издан</w:t>
      </w:r>
      <w:r w:rsidRPr="00FB4443">
        <w:rPr>
          <w:rFonts w:ascii="Arial" w:eastAsia="Yu Mincho" w:hAnsi="Arial" w:cs="Arial"/>
          <w:szCs w:val="24"/>
          <w:lang w:val="en-US" w:eastAsia="en-GB"/>
        </w:rPr>
        <w:tab/>
      </w:r>
      <w:r w:rsidRPr="00FB4443">
        <w:rPr>
          <w:rFonts w:eastAsia="Yu Mincho"/>
          <w:color w:val="000000"/>
          <w:sz w:val="18"/>
          <w:szCs w:val="18"/>
          <w:lang w:val="en-US" w:eastAsia="en-GB"/>
        </w:rPr>
        <w:t>01.10.2020</w:t>
      </w:r>
      <w:r w:rsidRPr="00FB4443">
        <w:rPr>
          <w:rFonts w:ascii="Arial" w:eastAsia="Yu Mincho" w:hAnsi="Arial" w:cs="Arial"/>
          <w:szCs w:val="24"/>
          <w:lang w:val="en-US" w:eastAsia="en-GB"/>
        </w:rPr>
        <w:tab/>
      </w:r>
      <w:hyperlink r:id="rId2254" w:history="1">
        <w:r w:rsidRPr="00906D4D">
          <w:rPr>
            <w:rFonts w:eastAsia="Yu Mincho"/>
            <w:color w:val="0563C1"/>
            <w:sz w:val="18"/>
            <w:szCs w:val="18"/>
            <w:u w:val="single"/>
            <w:lang w:val="en-US" w:eastAsia="en-GB"/>
          </w:rPr>
          <w:t>https</w:t>
        </w:r>
        <w:r w:rsidRPr="00FB4443">
          <w:rPr>
            <w:rFonts w:eastAsia="Yu Mincho"/>
            <w:color w:val="0563C1"/>
            <w:sz w:val="18"/>
            <w:szCs w:val="18"/>
            <w:u w:val="single"/>
            <w:lang w:val="en-US" w:eastAsia="en-GB"/>
          </w:rPr>
          <w:t>://</w:t>
        </w:r>
        <w:r w:rsidRPr="00906D4D">
          <w:rPr>
            <w:rFonts w:eastAsia="Yu Mincho"/>
            <w:color w:val="0563C1"/>
            <w:sz w:val="18"/>
            <w:szCs w:val="18"/>
            <w:u w:val="single"/>
            <w:lang w:val="en-US" w:eastAsia="en-GB"/>
          </w:rPr>
          <w:t>members</w:t>
        </w:r>
        <w:r w:rsidRPr="00FB4443">
          <w:rPr>
            <w:rFonts w:eastAsia="Yu Mincho"/>
            <w:color w:val="0563C1"/>
            <w:sz w:val="18"/>
            <w:szCs w:val="18"/>
            <w:u w:val="single"/>
            <w:lang w:val="en-US" w:eastAsia="en-GB"/>
          </w:rPr>
          <w:t>.</w:t>
        </w:r>
        <w:r w:rsidRPr="00906D4D">
          <w:rPr>
            <w:rFonts w:eastAsia="Yu Mincho"/>
            <w:color w:val="0563C1"/>
            <w:sz w:val="18"/>
            <w:szCs w:val="18"/>
            <w:u w:val="single"/>
            <w:lang w:val="en-US" w:eastAsia="en-GB"/>
          </w:rPr>
          <w:t>tsdsi</w:t>
        </w:r>
        <w:r w:rsidRPr="00FB4443">
          <w:rPr>
            <w:rFonts w:eastAsia="Yu Mincho"/>
            <w:color w:val="0563C1"/>
            <w:sz w:val="18"/>
            <w:szCs w:val="18"/>
            <w:u w:val="single"/>
            <w:lang w:val="en-US" w:eastAsia="en-GB"/>
          </w:rPr>
          <w:t>.</w:t>
        </w:r>
        <w:r w:rsidRPr="00906D4D">
          <w:rPr>
            <w:rFonts w:eastAsia="Yu Mincho"/>
            <w:color w:val="0563C1"/>
            <w:sz w:val="18"/>
            <w:szCs w:val="18"/>
            <w:u w:val="single"/>
            <w:lang w:val="en-US" w:eastAsia="en-GB"/>
          </w:rPr>
          <w:t>in</w:t>
        </w:r>
        <w:r w:rsidRPr="00FB4443">
          <w:rPr>
            <w:rFonts w:eastAsia="Yu Mincho"/>
            <w:color w:val="0563C1"/>
            <w:sz w:val="18"/>
            <w:szCs w:val="18"/>
            <w:u w:val="single"/>
            <w:lang w:val="en-US" w:eastAsia="en-GB"/>
          </w:rPr>
          <w:t>/</w:t>
        </w:r>
        <w:r w:rsidRPr="00906D4D">
          <w:rPr>
            <w:rFonts w:eastAsia="Yu Mincho"/>
            <w:color w:val="0563C1"/>
            <w:sz w:val="18"/>
            <w:szCs w:val="18"/>
            <w:u w:val="single"/>
            <w:lang w:val="en-US" w:eastAsia="en-GB"/>
          </w:rPr>
          <w:t>index</w:t>
        </w:r>
        <w:r w:rsidRPr="00FB4443">
          <w:rPr>
            <w:rFonts w:eastAsia="Yu Mincho"/>
            <w:color w:val="0563C1"/>
            <w:sz w:val="18"/>
            <w:szCs w:val="18"/>
            <w:u w:val="single"/>
            <w:lang w:val="en-US" w:eastAsia="en-GB"/>
          </w:rPr>
          <w:t>.</w:t>
        </w:r>
        <w:r w:rsidRPr="00906D4D">
          <w:rPr>
            <w:rFonts w:eastAsia="Yu Mincho"/>
            <w:color w:val="0563C1"/>
            <w:sz w:val="18"/>
            <w:szCs w:val="18"/>
            <w:u w:val="single"/>
            <w:lang w:val="en-US" w:eastAsia="en-GB"/>
          </w:rPr>
          <w:t>php</w:t>
        </w:r>
        <w:r w:rsidRPr="00FB4443">
          <w:rPr>
            <w:rFonts w:eastAsia="Yu Mincho"/>
            <w:color w:val="0563C1"/>
            <w:sz w:val="18"/>
            <w:szCs w:val="18"/>
            <w:u w:val="single"/>
            <w:lang w:val="en-US" w:eastAsia="en-GB"/>
          </w:rPr>
          <w:t>/</w:t>
        </w:r>
        <w:r w:rsidRPr="00906D4D">
          <w:rPr>
            <w:rFonts w:eastAsia="Yu Mincho"/>
            <w:color w:val="0563C1"/>
            <w:sz w:val="18"/>
            <w:szCs w:val="18"/>
            <w:u w:val="single"/>
            <w:lang w:val="en-US" w:eastAsia="en-GB"/>
          </w:rPr>
          <w:t>s</w:t>
        </w:r>
        <w:r w:rsidRPr="00FB4443">
          <w:rPr>
            <w:rFonts w:eastAsia="Yu Mincho"/>
            <w:color w:val="0563C1"/>
            <w:sz w:val="18"/>
            <w:szCs w:val="18"/>
            <w:u w:val="single"/>
            <w:lang w:val="en-US" w:eastAsia="en-GB"/>
          </w:rPr>
          <w:t>/2</w:t>
        </w:r>
        <w:r w:rsidRPr="00906D4D">
          <w:rPr>
            <w:rFonts w:eastAsia="Yu Mincho"/>
            <w:color w:val="0563C1"/>
            <w:sz w:val="18"/>
            <w:szCs w:val="18"/>
            <w:u w:val="single"/>
            <w:lang w:val="en-US" w:eastAsia="en-GB"/>
          </w:rPr>
          <w:t>idWFeG</w:t>
        </w:r>
        <w:r w:rsidRPr="00FB4443">
          <w:rPr>
            <w:rFonts w:eastAsia="Yu Mincho"/>
            <w:color w:val="0563C1"/>
            <w:sz w:val="18"/>
            <w:szCs w:val="18"/>
            <w:u w:val="single"/>
            <w:lang w:val="en-US" w:eastAsia="en-GB"/>
          </w:rPr>
          <w:t>3</w:t>
        </w:r>
        <w:r w:rsidRPr="00906D4D">
          <w:rPr>
            <w:rFonts w:eastAsia="Yu Mincho"/>
            <w:color w:val="0563C1"/>
            <w:sz w:val="18"/>
            <w:szCs w:val="18"/>
            <w:u w:val="single"/>
            <w:lang w:val="en-US" w:eastAsia="en-GB"/>
          </w:rPr>
          <w:t>WFFXWSk</w:t>
        </w:r>
      </w:hyperlink>
    </w:p>
    <w:p w14:paraId="31B82275" w14:textId="77777777" w:rsidR="00B7221C" w:rsidRPr="00C050D3" w:rsidRDefault="00B7221C" w:rsidP="00B7221C">
      <w:pPr>
        <w:pStyle w:val="Heading5"/>
        <w:rPr>
          <w:lang w:val="ru-RU"/>
        </w:rPr>
      </w:pPr>
      <w:r w:rsidRPr="00C050D3">
        <w:rPr>
          <w:lang w:val="ru-RU"/>
        </w:rPr>
        <w:lastRenderedPageBreak/>
        <w:t>3.2.1.3.27</w:t>
      </w:r>
      <w:r w:rsidRPr="00C050D3">
        <w:rPr>
          <w:lang w:val="ru-RU"/>
        </w:rPr>
        <w:tab/>
        <w:t>T3.9038.323</w:t>
      </w:r>
    </w:p>
    <w:p w14:paraId="000EB814" w14:textId="77777777" w:rsidR="00B7221C" w:rsidRPr="00C050D3" w:rsidRDefault="00B7221C" w:rsidP="00B7221C">
      <w:pPr>
        <w:pStyle w:val="Headingb"/>
        <w:rPr>
          <w:lang w:val="ru-RU"/>
        </w:rPr>
      </w:pPr>
      <w:bookmarkStart w:id="456" w:name="_Toc56152651"/>
      <w:bookmarkStart w:id="457" w:name="_Toc56154031"/>
      <w:r w:rsidRPr="00C050D3">
        <w:rPr>
          <w:lang w:val="ru-RU"/>
        </w:rPr>
        <w:t xml:space="preserve">NR; спецификация протокола конвергенции </w:t>
      </w:r>
      <w:r w:rsidRPr="007C175F">
        <w:rPr>
          <w:lang w:val="ru-RU"/>
        </w:rPr>
        <w:t>пакетной передачи данных</w:t>
      </w:r>
      <w:r w:rsidRPr="00C050D3">
        <w:rPr>
          <w:lang w:val="ru-RU"/>
        </w:rPr>
        <w:t xml:space="preserve"> (PDCP)</w:t>
      </w:r>
    </w:p>
    <w:p w14:paraId="4FB87503" w14:textId="77777777" w:rsidR="00B7221C" w:rsidRPr="00C050D3" w:rsidRDefault="00B7221C" w:rsidP="00B7221C">
      <w:pPr>
        <w:rPr>
          <w:lang w:val="ru-RU"/>
        </w:rPr>
      </w:pPr>
      <w:r w:rsidRPr="00C050D3">
        <w:rPr>
          <w:lang w:val="ru-RU"/>
        </w:rPr>
        <w:t xml:space="preserve">В этом документе содержится описание протокола конвергенции </w:t>
      </w:r>
      <w:r w:rsidRPr="007C175F">
        <w:rPr>
          <w:lang w:val="ru-RU"/>
        </w:rPr>
        <w:t xml:space="preserve">пакетной передачи данных </w:t>
      </w:r>
      <w:r w:rsidRPr="00C050D3">
        <w:rPr>
          <w:lang w:val="ru-RU"/>
        </w:rPr>
        <w:t>(PDCP).</w:t>
      </w:r>
    </w:p>
    <w:bookmarkEnd w:id="456"/>
    <w:bookmarkEnd w:id="457"/>
    <w:p w14:paraId="726DD233" w14:textId="4468A9C6" w:rsidR="00B7221C" w:rsidRPr="00C050D3" w:rsidRDefault="00B7221C" w:rsidP="00FB4443">
      <w:pPr>
        <w:pStyle w:val="a"/>
        <w:tabs>
          <w:tab w:val="clear" w:pos="680"/>
          <w:tab w:val="left" w:pos="851"/>
        </w:tabs>
        <w:rPr>
          <w:rFonts w:eastAsia="Yu Mincho"/>
          <w:sz w:val="23"/>
          <w:szCs w:val="23"/>
        </w:rPr>
      </w:pPr>
      <w:r w:rsidRPr="00C050D3">
        <w:rPr>
          <w:rFonts w:eastAsia="Yu Mincho"/>
        </w:rPr>
        <w:t>ОРС</w:t>
      </w:r>
      <w:r w:rsidRPr="00C050D3">
        <w:rPr>
          <w:rFonts w:ascii="Arial" w:eastAsia="Yu Mincho" w:hAnsi="Arial" w:cs="Arial"/>
          <w:szCs w:val="24"/>
        </w:rPr>
        <w:tab/>
      </w:r>
      <w:r w:rsidRPr="00C050D3">
        <w:rPr>
          <w:rFonts w:eastAsia="Yu Mincho"/>
        </w:rPr>
        <w:t>Номер документа</w:t>
      </w:r>
      <w:r w:rsidRPr="00C050D3">
        <w:rPr>
          <w:rFonts w:ascii="Arial" w:eastAsia="Yu Mincho" w:hAnsi="Arial" w:cs="Arial"/>
          <w:szCs w:val="24"/>
        </w:rPr>
        <w:tab/>
      </w:r>
      <w:r w:rsidRPr="00C050D3">
        <w:rPr>
          <w:rFonts w:eastAsia="Yu Mincho"/>
        </w:rPr>
        <w:t>Версия</w:t>
      </w:r>
      <w:r w:rsidRPr="00C050D3">
        <w:rPr>
          <w:rFonts w:ascii="Arial" w:eastAsia="Yu Mincho" w:hAnsi="Arial" w:cs="Arial"/>
          <w:szCs w:val="24"/>
        </w:rPr>
        <w:tab/>
      </w:r>
      <w:r w:rsidRPr="00C050D3">
        <w:rPr>
          <w:rFonts w:eastAsia="Yu Mincho"/>
        </w:rPr>
        <w:t>Статус</w:t>
      </w:r>
      <w:r w:rsidRPr="00C050D3">
        <w:rPr>
          <w:rFonts w:ascii="Arial" w:eastAsia="Yu Mincho" w:hAnsi="Arial" w:cs="Arial"/>
          <w:szCs w:val="24"/>
        </w:rPr>
        <w:tab/>
      </w:r>
      <w:r w:rsidRPr="00C050D3">
        <w:rPr>
          <w:rFonts w:eastAsia="Yu Mincho"/>
        </w:rPr>
        <w:t>Дата издания</w:t>
      </w:r>
      <w:r w:rsidRPr="00C050D3">
        <w:rPr>
          <w:rFonts w:ascii="Arial" w:eastAsia="Yu Mincho" w:hAnsi="Arial" w:cs="Arial"/>
          <w:szCs w:val="24"/>
        </w:rPr>
        <w:tab/>
      </w:r>
      <w:r w:rsidRPr="00C050D3">
        <w:rPr>
          <w:rFonts w:eastAsia="Yu Mincho"/>
        </w:rPr>
        <w:t>Местонахождение</w:t>
      </w:r>
    </w:p>
    <w:p w14:paraId="7A25DB65" w14:textId="77777777" w:rsidR="00B7221C" w:rsidRPr="00C050D3" w:rsidRDefault="00B7221C" w:rsidP="00B7221C">
      <w:pPr>
        <w:widowControl w:val="0"/>
        <w:tabs>
          <w:tab w:val="left" w:pos="90"/>
        </w:tabs>
        <w:overflowPunct/>
        <w:spacing w:before="71"/>
        <w:textAlignment w:val="auto"/>
        <w:rPr>
          <w:rFonts w:eastAsia="Yu Mincho"/>
          <w:b/>
          <w:bCs/>
          <w:color w:val="000000"/>
          <w:sz w:val="23"/>
          <w:szCs w:val="23"/>
          <w:lang w:val="ru-RU" w:eastAsia="en-GB"/>
        </w:rPr>
      </w:pPr>
      <w:r w:rsidRPr="00C050D3">
        <w:rPr>
          <w:rFonts w:eastAsia="Yu Mincho"/>
          <w:b/>
          <w:bCs/>
          <w:color w:val="000000"/>
          <w:sz w:val="18"/>
          <w:szCs w:val="18"/>
          <w:lang w:val="ru-RU" w:eastAsia="en-GB"/>
        </w:rPr>
        <w:t>Версия 1</w:t>
      </w:r>
    </w:p>
    <w:p w14:paraId="195EAF0D" w14:textId="7E45DAE1" w:rsidR="00B7221C" w:rsidRPr="00FB4443" w:rsidRDefault="00B7221C" w:rsidP="00FB4443">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eastAsia="en-GB"/>
        </w:rPr>
      </w:pPr>
      <w:r w:rsidRPr="007C175F">
        <w:rPr>
          <w:rFonts w:eastAsia="Yu Mincho"/>
          <w:color w:val="000000"/>
          <w:sz w:val="18"/>
          <w:szCs w:val="18"/>
          <w:lang w:val="en-US" w:eastAsia="en-GB"/>
        </w:rPr>
        <w:t>TSDSI</w:t>
      </w:r>
      <w:r w:rsidRPr="00FB4443">
        <w:rPr>
          <w:rFonts w:ascii="Arial" w:eastAsia="Yu Mincho" w:hAnsi="Arial" w:cs="Arial"/>
          <w:szCs w:val="24"/>
          <w:lang w:val="en-US" w:eastAsia="en-GB"/>
        </w:rPr>
        <w:tab/>
      </w:r>
      <w:proofErr w:type="spellStart"/>
      <w:r w:rsidRPr="007C175F">
        <w:rPr>
          <w:rFonts w:eastAsia="Yu Mincho"/>
          <w:color w:val="000000"/>
          <w:sz w:val="18"/>
          <w:szCs w:val="18"/>
          <w:lang w:val="en-US" w:eastAsia="en-GB"/>
        </w:rPr>
        <w:t>TSDSI</w:t>
      </w:r>
      <w:proofErr w:type="spellEnd"/>
      <w:r w:rsidRPr="00FB4443">
        <w:rPr>
          <w:rFonts w:eastAsia="Yu Mincho"/>
          <w:color w:val="000000"/>
          <w:sz w:val="18"/>
          <w:szCs w:val="18"/>
          <w:lang w:val="en-US" w:eastAsia="en-GB"/>
        </w:rPr>
        <w:t xml:space="preserve"> </w:t>
      </w:r>
      <w:r w:rsidRPr="007C175F">
        <w:rPr>
          <w:rFonts w:eastAsia="Yu Mincho"/>
          <w:color w:val="000000"/>
          <w:sz w:val="18"/>
          <w:szCs w:val="18"/>
          <w:lang w:val="en-US" w:eastAsia="en-GB"/>
        </w:rPr>
        <w:t>STD</w:t>
      </w:r>
      <w:r w:rsidRPr="00FB4443">
        <w:rPr>
          <w:rFonts w:eastAsia="Yu Mincho"/>
          <w:color w:val="000000"/>
          <w:sz w:val="18"/>
          <w:szCs w:val="18"/>
          <w:lang w:val="en-US" w:eastAsia="en-GB"/>
        </w:rPr>
        <w:t xml:space="preserve"> </w:t>
      </w:r>
      <w:r w:rsidRPr="007C175F">
        <w:rPr>
          <w:rFonts w:eastAsia="Yu Mincho"/>
          <w:color w:val="000000"/>
          <w:sz w:val="18"/>
          <w:szCs w:val="18"/>
          <w:lang w:val="en-US" w:eastAsia="en-GB"/>
        </w:rPr>
        <w:t>T</w:t>
      </w:r>
      <w:r w:rsidRPr="00FB4443">
        <w:rPr>
          <w:rFonts w:eastAsia="Yu Mincho"/>
          <w:color w:val="000000"/>
          <w:sz w:val="18"/>
          <w:szCs w:val="18"/>
          <w:lang w:val="en-US" w:eastAsia="en-GB"/>
        </w:rPr>
        <w:t xml:space="preserve">3.9038.323-15.5.0 </w:t>
      </w:r>
      <w:r w:rsidRPr="007C175F">
        <w:rPr>
          <w:rFonts w:eastAsia="Yu Mincho"/>
          <w:color w:val="000000"/>
          <w:sz w:val="18"/>
          <w:szCs w:val="18"/>
          <w:lang w:val="en-US" w:eastAsia="en-GB"/>
        </w:rPr>
        <w:t>V</w:t>
      </w:r>
      <w:r w:rsidRPr="00FB4443">
        <w:rPr>
          <w:rFonts w:eastAsia="Yu Mincho"/>
          <w:color w:val="000000"/>
          <w:sz w:val="18"/>
          <w:szCs w:val="18"/>
          <w:lang w:val="en-US" w:eastAsia="en-GB"/>
        </w:rPr>
        <w:t>1.0.0</w:t>
      </w:r>
      <w:r w:rsidRPr="00FB4443">
        <w:rPr>
          <w:rFonts w:ascii="Arial" w:eastAsia="Yu Mincho" w:hAnsi="Arial" w:cs="Arial"/>
          <w:szCs w:val="24"/>
          <w:lang w:val="en-US" w:eastAsia="en-GB"/>
        </w:rPr>
        <w:tab/>
      </w:r>
      <w:proofErr w:type="spellStart"/>
      <w:r w:rsidRPr="007C175F">
        <w:rPr>
          <w:rFonts w:eastAsia="Yu Mincho"/>
          <w:color w:val="000000"/>
          <w:sz w:val="18"/>
          <w:szCs w:val="18"/>
          <w:lang w:val="en-US" w:eastAsia="en-GB"/>
        </w:rPr>
        <w:t>V</w:t>
      </w:r>
      <w:r w:rsidRPr="00FB4443">
        <w:rPr>
          <w:rFonts w:eastAsia="Yu Mincho"/>
          <w:color w:val="000000"/>
          <w:sz w:val="18"/>
          <w:szCs w:val="18"/>
          <w:lang w:val="en-US" w:eastAsia="en-GB"/>
        </w:rPr>
        <w:t>1.0.0</w:t>
      </w:r>
      <w:proofErr w:type="spellEnd"/>
      <w:r w:rsidRPr="00FB4443">
        <w:rPr>
          <w:rFonts w:ascii="Arial" w:eastAsia="Yu Mincho" w:hAnsi="Arial" w:cs="Arial"/>
          <w:szCs w:val="24"/>
          <w:lang w:val="en-US" w:eastAsia="en-GB"/>
        </w:rPr>
        <w:tab/>
      </w:r>
      <w:r w:rsidRPr="00C050D3">
        <w:rPr>
          <w:rFonts w:eastAsia="Yu Mincho"/>
          <w:color w:val="000000"/>
          <w:sz w:val="18"/>
          <w:szCs w:val="18"/>
          <w:lang w:val="ru-RU" w:eastAsia="en-GB"/>
        </w:rPr>
        <w:t>Издан</w:t>
      </w:r>
      <w:r w:rsidRPr="00FB4443">
        <w:rPr>
          <w:rFonts w:ascii="Arial" w:eastAsia="Yu Mincho" w:hAnsi="Arial" w:cs="Arial"/>
          <w:szCs w:val="24"/>
          <w:lang w:val="en-US" w:eastAsia="en-GB"/>
        </w:rPr>
        <w:tab/>
      </w:r>
      <w:r w:rsidRPr="00FB4443">
        <w:rPr>
          <w:rFonts w:eastAsia="Yu Mincho"/>
          <w:color w:val="000000"/>
          <w:sz w:val="18"/>
          <w:szCs w:val="18"/>
          <w:lang w:val="en-US" w:eastAsia="en-GB"/>
        </w:rPr>
        <w:t>01.10.2020</w:t>
      </w:r>
      <w:r w:rsidRPr="00FB4443">
        <w:rPr>
          <w:rFonts w:ascii="Arial" w:eastAsia="Yu Mincho" w:hAnsi="Arial" w:cs="Arial"/>
          <w:szCs w:val="24"/>
          <w:lang w:val="en-US" w:eastAsia="en-GB"/>
        </w:rPr>
        <w:tab/>
      </w:r>
      <w:hyperlink r:id="rId2255" w:history="1">
        <w:r w:rsidRPr="007C175F">
          <w:rPr>
            <w:rFonts w:eastAsia="Yu Mincho"/>
            <w:color w:val="0563C1"/>
            <w:sz w:val="18"/>
            <w:szCs w:val="18"/>
            <w:u w:val="single"/>
            <w:lang w:val="en-US" w:eastAsia="en-GB"/>
          </w:rPr>
          <w:t>https</w:t>
        </w:r>
        <w:r w:rsidRPr="00FB4443">
          <w:rPr>
            <w:rFonts w:eastAsia="Yu Mincho"/>
            <w:color w:val="0563C1"/>
            <w:sz w:val="18"/>
            <w:szCs w:val="18"/>
            <w:u w:val="single"/>
            <w:lang w:val="en-US" w:eastAsia="en-GB"/>
          </w:rPr>
          <w:t>://</w:t>
        </w:r>
        <w:r w:rsidRPr="007C175F">
          <w:rPr>
            <w:rFonts w:eastAsia="Yu Mincho"/>
            <w:color w:val="0563C1"/>
            <w:sz w:val="18"/>
            <w:szCs w:val="18"/>
            <w:u w:val="single"/>
            <w:lang w:val="en-US" w:eastAsia="en-GB"/>
          </w:rPr>
          <w:t>members</w:t>
        </w:r>
        <w:r w:rsidRPr="00FB4443">
          <w:rPr>
            <w:rFonts w:eastAsia="Yu Mincho"/>
            <w:color w:val="0563C1"/>
            <w:sz w:val="18"/>
            <w:szCs w:val="18"/>
            <w:u w:val="single"/>
            <w:lang w:val="en-US" w:eastAsia="en-GB"/>
          </w:rPr>
          <w:t>.</w:t>
        </w:r>
        <w:r w:rsidRPr="007C175F">
          <w:rPr>
            <w:rFonts w:eastAsia="Yu Mincho"/>
            <w:color w:val="0563C1"/>
            <w:sz w:val="18"/>
            <w:szCs w:val="18"/>
            <w:u w:val="single"/>
            <w:lang w:val="en-US" w:eastAsia="en-GB"/>
          </w:rPr>
          <w:t>tsdsi</w:t>
        </w:r>
        <w:r w:rsidRPr="00FB4443">
          <w:rPr>
            <w:rFonts w:eastAsia="Yu Mincho"/>
            <w:color w:val="0563C1"/>
            <w:sz w:val="18"/>
            <w:szCs w:val="18"/>
            <w:u w:val="single"/>
            <w:lang w:val="en-US" w:eastAsia="en-GB"/>
          </w:rPr>
          <w:t>.</w:t>
        </w:r>
        <w:r w:rsidRPr="007C175F">
          <w:rPr>
            <w:rFonts w:eastAsia="Yu Mincho"/>
            <w:color w:val="0563C1"/>
            <w:sz w:val="18"/>
            <w:szCs w:val="18"/>
            <w:u w:val="single"/>
            <w:lang w:val="en-US" w:eastAsia="en-GB"/>
          </w:rPr>
          <w:t>in</w:t>
        </w:r>
        <w:r w:rsidRPr="00FB4443">
          <w:rPr>
            <w:rFonts w:eastAsia="Yu Mincho"/>
            <w:color w:val="0563C1"/>
            <w:sz w:val="18"/>
            <w:szCs w:val="18"/>
            <w:u w:val="single"/>
            <w:lang w:val="en-US" w:eastAsia="en-GB"/>
          </w:rPr>
          <w:t>/</w:t>
        </w:r>
        <w:r w:rsidRPr="007C175F">
          <w:rPr>
            <w:rFonts w:eastAsia="Yu Mincho"/>
            <w:color w:val="0563C1"/>
            <w:sz w:val="18"/>
            <w:szCs w:val="18"/>
            <w:u w:val="single"/>
            <w:lang w:val="en-US" w:eastAsia="en-GB"/>
          </w:rPr>
          <w:t>index</w:t>
        </w:r>
        <w:r w:rsidRPr="00FB4443">
          <w:rPr>
            <w:rFonts w:eastAsia="Yu Mincho"/>
            <w:color w:val="0563C1"/>
            <w:sz w:val="18"/>
            <w:szCs w:val="18"/>
            <w:u w:val="single"/>
            <w:lang w:val="en-US" w:eastAsia="en-GB"/>
          </w:rPr>
          <w:t>.</w:t>
        </w:r>
        <w:r w:rsidRPr="007C175F">
          <w:rPr>
            <w:rFonts w:eastAsia="Yu Mincho"/>
            <w:color w:val="0563C1"/>
            <w:sz w:val="18"/>
            <w:szCs w:val="18"/>
            <w:u w:val="single"/>
            <w:lang w:val="en-US" w:eastAsia="en-GB"/>
          </w:rPr>
          <w:t>php</w:t>
        </w:r>
        <w:r w:rsidRPr="00FB4443">
          <w:rPr>
            <w:rFonts w:eastAsia="Yu Mincho"/>
            <w:color w:val="0563C1"/>
            <w:sz w:val="18"/>
            <w:szCs w:val="18"/>
            <w:u w:val="single"/>
            <w:lang w:val="en-US" w:eastAsia="en-GB"/>
          </w:rPr>
          <w:t>/</w:t>
        </w:r>
        <w:r w:rsidRPr="007C175F">
          <w:rPr>
            <w:rFonts w:eastAsia="Yu Mincho"/>
            <w:color w:val="0563C1"/>
            <w:sz w:val="18"/>
            <w:szCs w:val="18"/>
            <w:u w:val="single"/>
            <w:lang w:val="en-US" w:eastAsia="en-GB"/>
          </w:rPr>
          <w:t>s</w:t>
        </w:r>
        <w:r w:rsidRPr="00FB4443">
          <w:rPr>
            <w:rFonts w:eastAsia="Yu Mincho"/>
            <w:color w:val="0563C1"/>
            <w:sz w:val="18"/>
            <w:szCs w:val="18"/>
            <w:u w:val="single"/>
            <w:lang w:val="en-US" w:eastAsia="en-GB"/>
          </w:rPr>
          <w:t>/</w:t>
        </w:r>
        <w:r w:rsidRPr="007C175F">
          <w:rPr>
            <w:rFonts w:eastAsia="Yu Mincho"/>
            <w:color w:val="0563C1"/>
            <w:sz w:val="18"/>
            <w:szCs w:val="18"/>
            <w:u w:val="single"/>
            <w:lang w:val="en-US" w:eastAsia="en-GB"/>
          </w:rPr>
          <w:t>GJRsCSgaDB</w:t>
        </w:r>
        <w:r w:rsidRPr="00FB4443">
          <w:rPr>
            <w:rFonts w:eastAsia="Yu Mincho"/>
            <w:color w:val="0563C1"/>
            <w:sz w:val="18"/>
            <w:szCs w:val="18"/>
            <w:u w:val="single"/>
            <w:lang w:val="en-US" w:eastAsia="en-GB"/>
          </w:rPr>
          <w:t>9</w:t>
        </w:r>
        <w:r w:rsidRPr="007C175F">
          <w:rPr>
            <w:rFonts w:eastAsia="Yu Mincho"/>
            <w:color w:val="0563C1"/>
            <w:sz w:val="18"/>
            <w:szCs w:val="18"/>
            <w:u w:val="single"/>
            <w:lang w:val="en-US" w:eastAsia="en-GB"/>
          </w:rPr>
          <w:t>iBMH</w:t>
        </w:r>
      </w:hyperlink>
    </w:p>
    <w:p w14:paraId="606E34DA" w14:textId="77777777" w:rsidR="00B7221C" w:rsidRPr="00C050D3" w:rsidRDefault="00B7221C" w:rsidP="00B7221C">
      <w:pPr>
        <w:pStyle w:val="Heading5"/>
        <w:rPr>
          <w:lang w:val="ru-RU"/>
        </w:rPr>
      </w:pPr>
      <w:r w:rsidRPr="00C050D3">
        <w:rPr>
          <w:lang w:val="ru-RU"/>
        </w:rPr>
        <w:t>3.2.1.3.28</w:t>
      </w:r>
      <w:r w:rsidRPr="00C050D3">
        <w:rPr>
          <w:lang w:val="ru-RU"/>
        </w:rPr>
        <w:tab/>
        <w:t>T3.9038.331</w:t>
      </w:r>
    </w:p>
    <w:p w14:paraId="7EEE72B2" w14:textId="77777777" w:rsidR="00B7221C" w:rsidRPr="00C050D3" w:rsidRDefault="00B7221C" w:rsidP="00B7221C">
      <w:pPr>
        <w:pStyle w:val="Headingb"/>
        <w:rPr>
          <w:lang w:val="ru-RU"/>
        </w:rPr>
      </w:pPr>
      <w:bookmarkStart w:id="458" w:name="_Toc56152652"/>
      <w:bookmarkStart w:id="459" w:name="_Toc56154032"/>
      <w:r w:rsidRPr="00C050D3">
        <w:rPr>
          <w:lang w:val="ru-RU"/>
        </w:rPr>
        <w:t xml:space="preserve">NR; управление </w:t>
      </w:r>
      <w:proofErr w:type="spellStart"/>
      <w:r w:rsidRPr="00C050D3">
        <w:rPr>
          <w:lang w:val="ru-RU"/>
        </w:rPr>
        <w:t>радиоресурсами</w:t>
      </w:r>
      <w:proofErr w:type="spellEnd"/>
      <w:r w:rsidRPr="00C050D3">
        <w:rPr>
          <w:lang w:val="ru-RU"/>
        </w:rPr>
        <w:t xml:space="preserve"> (R</w:t>
      </w:r>
      <w:r>
        <w:rPr>
          <w:lang w:val="en-US"/>
        </w:rPr>
        <w:t>R</w:t>
      </w:r>
      <w:r w:rsidRPr="00C050D3">
        <w:rPr>
          <w:lang w:val="ru-RU"/>
        </w:rPr>
        <w:t xml:space="preserve">C); спецификация протокола </w:t>
      </w:r>
    </w:p>
    <w:p w14:paraId="1CB31F43" w14:textId="77777777" w:rsidR="00B7221C" w:rsidRPr="00C050D3" w:rsidRDefault="00B7221C" w:rsidP="00B7221C">
      <w:pPr>
        <w:rPr>
          <w:lang w:val="ru-RU"/>
        </w:rPr>
      </w:pPr>
      <w:r w:rsidRPr="00C050D3">
        <w:rPr>
          <w:lang w:val="ru-RU"/>
        </w:rPr>
        <w:t xml:space="preserve">В этом документе определен протокол управления </w:t>
      </w:r>
      <w:proofErr w:type="spellStart"/>
      <w:r w:rsidRPr="00C050D3">
        <w:rPr>
          <w:lang w:val="ru-RU"/>
        </w:rPr>
        <w:t>радиоресурсами</w:t>
      </w:r>
      <w:proofErr w:type="spellEnd"/>
      <w:r w:rsidRPr="00C050D3">
        <w:rPr>
          <w:lang w:val="ru-RU"/>
        </w:rPr>
        <w:t xml:space="preserve"> для </w:t>
      </w:r>
      <w:proofErr w:type="spellStart"/>
      <w:r w:rsidRPr="00C050D3">
        <w:rPr>
          <w:lang w:val="ru-RU"/>
        </w:rPr>
        <w:t>радиоинтерфейса</w:t>
      </w:r>
      <w:proofErr w:type="spellEnd"/>
      <w:r w:rsidRPr="00C050D3">
        <w:rPr>
          <w:lang w:val="ru-RU"/>
        </w:rPr>
        <w:t xml:space="preserve"> между UE и RAN.</w:t>
      </w:r>
    </w:p>
    <w:bookmarkEnd w:id="458"/>
    <w:bookmarkEnd w:id="459"/>
    <w:p w14:paraId="1EC305EA" w14:textId="58EAF4A7" w:rsidR="00B7221C" w:rsidRPr="00C050D3" w:rsidRDefault="00B7221C" w:rsidP="00FB4443">
      <w:pPr>
        <w:pStyle w:val="a"/>
        <w:tabs>
          <w:tab w:val="clear" w:pos="680"/>
          <w:tab w:val="left" w:pos="851"/>
        </w:tabs>
        <w:rPr>
          <w:rFonts w:eastAsia="Yu Mincho"/>
          <w:sz w:val="23"/>
          <w:szCs w:val="23"/>
        </w:rPr>
      </w:pPr>
      <w:r w:rsidRPr="00C050D3">
        <w:rPr>
          <w:rFonts w:eastAsia="Yu Mincho"/>
        </w:rPr>
        <w:t>ОРС</w:t>
      </w:r>
      <w:r w:rsidRPr="00C050D3">
        <w:rPr>
          <w:rFonts w:ascii="Arial" w:eastAsia="Yu Mincho" w:hAnsi="Arial" w:cs="Arial"/>
          <w:szCs w:val="24"/>
        </w:rPr>
        <w:tab/>
      </w:r>
      <w:r w:rsidRPr="00C050D3">
        <w:rPr>
          <w:rFonts w:eastAsia="Yu Mincho"/>
        </w:rPr>
        <w:t>Номер документа</w:t>
      </w:r>
      <w:r w:rsidRPr="00C050D3">
        <w:rPr>
          <w:rFonts w:ascii="Arial" w:eastAsia="Yu Mincho" w:hAnsi="Arial" w:cs="Arial"/>
          <w:szCs w:val="24"/>
        </w:rPr>
        <w:tab/>
      </w:r>
      <w:r w:rsidRPr="00C050D3">
        <w:rPr>
          <w:rFonts w:eastAsia="Yu Mincho"/>
        </w:rPr>
        <w:t>Версия</w:t>
      </w:r>
      <w:r w:rsidRPr="00C050D3">
        <w:rPr>
          <w:rFonts w:ascii="Arial" w:eastAsia="Yu Mincho" w:hAnsi="Arial" w:cs="Arial"/>
          <w:szCs w:val="24"/>
        </w:rPr>
        <w:tab/>
      </w:r>
      <w:r w:rsidRPr="00C050D3">
        <w:rPr>
          <w:rFonts w:eastAsia="Yu Mincho"/>
        </w:rPr>
        <w:t>Статус</w:t>
      </w:r>
      <w:r w:rsidRPr="00C050D3">
        <w:rPr>
          <w:rFonts w:ascii="Arial" w:eastAsia="Yu Mincho" w:hAnsi="Arial" w:cs="Arial"/>
          <w:szCs w:val="24"/>
        </w:rPr>
        <w:tab/>
      </w:r>
      <w:r w:rsidRPr="00C050D3">
        <w:rPr>
          <w:rFonts w:eastAsia="Yu Mincho"/>
        </w:rPr>
        <w:t>Дата издания</w:t>
      </w:r>
      <w:r w:rsidRPr="00C050D3">
        <w:rPr>
          <w:rFonts w:ascii="Arial" w:eastAsia="Yu Mincho" w:hAnsi="Arial" w:cs="Arial"/>
          <w:szCs w:val="24"/>
        </w:rPr>
        <w:tab/>
      </w:r>
      <w:r w:rsidRPr="00C050D3">
        <w:rPr>
          <w:rFonts w:eastAsia="Yu Mincho"/>
        </w:rPr>
        <w:t>Местонахождение</w:t>
      </w:r>
    </w:p>
    <w:p w14:paraId="3AC69ACE" w14:textId="77777777" w:rsidR="00B7221C" w:rsidRPr="00C050D3" w:rsidRDefault="00B7221C" w:rsidP="00B7221C">
      <w:pPr>
        <w:widowControl w:val="0"/>
        <w:tabs>
          <w:tab w:val="left" w:pos="90"/>
        </w:tabs>
        <w:overflowPunct/>
        <w:spacing w:before="71"/>
        <w:textAlignment w:val="auto"/>
        <w:rPr>
          <w:rFonts w:eastAsia="Yu Mincho"/>
          <w:b/>
          <w:bCs/>
          <w:color w:val="000000"/>
          <w:sz w:val="23"/>
          <w:szCs w:val="23"/>
          <w:lang w:val="ru-RU" w:eastAsia="en-GB"/>
        </w:rPr>
      </w:pPr>
      <w:r w:rsidRPr="00C050D3">
        <w:rPr>
          <w:rFonts w:eastAsia="Yu Mincho"/>
          <w:b/>
          <w:bCs/>
          <w:color w:val="000000"/>
          <w:sz w:val="18"/>
          <w:szCs w:val="18"/>
          <w:lang w:val="ru-RU" w:eastAsia="en-GB"/>
        </w:rPr>
        <w:t>Версия 1</w:t>
      </w:r>
    </w:p>
    <w:p w14:paraId="702D9E89" w14:textId="48B8A1E1" w:rsidR="00B7221C" w:rsidRPr="00FB4443" w:rsidRDefault="00B7221C" w:rsidP="00FB4443">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eastAsia="en-GB"/>
        </w:rPr>
      </w:pPr>
      <w:r w:rsidRPr="000167C4">
        <w:rPr>
          <w:rFonts w:eastAsia="Yu Mincho"/>
          <w:color w:val="000000"/>
          <w:sz w:val="18"/>
          <w:szCs w:val="18"/>
          <w:lang w:val="en-US" w:eastAsia="en-GB"/>
        </w:rPr>
        <w:t>TSDSI</w:t>
      </w:r>
      <w:r w:rsidRPr="00FB4443">
        <w:rPr>
          <w:rFonts w:ascii="Arial" w:eastAsia="Yu Mincho" w:hAnsi="Arial" w:cs="Arial"/>
          <w:szCs w:val="24"/>
          <w:lang w:val="en-US" w:eastAsia="en-GB"/>
        </w:rPr>
        <w:tab/>
      </w:r>
      <w:proofErr w:type="spellStart"/>
      <w:r w:rsidRPr="000167C4">
        <w:rPr>
          <w:rFonts w:eastAsia="Yu Mincho"/>
          <w:color w:val="000000"/>
          <w:sz w:val="18"/>
          <w:szCs w:val="18"/>
          <w:lang w:val="en-US" w:eastAsia="en-GB"/>
        </w:rPr>
        <w:t>TSDSI</w:t>
      </w:r>
      <w:proofErr w:type="spellEnd"/>
      <w:r w:rsidRPr="00FB4443">
        <w:rPr>
          <w:rFonts w:eastAsia="Yu Mincho"/>
          <w:color w:val="000000"/>
          <w:sz w:val="18"/>
          <w:szCs w:val="18"/>
          <w:lang w:val="en-US" w:eastAsia="en-GB"/>
        </w:rPr>
        <w:t xml:space="preserve"> </w:t>
      </w:r>
      <w:r w:rsidRPr="000167C4">
        <w:rPr>
          <w:rFonts w:eastAsia="Yu Mincho"/>
          <w:color w:val="000000"/>
          <w:sz w:val="18"/>
          <w:szCs w:val="18"/>
          <w:lang w:val="en-US" w:eastAsia="en-GB"/>
        </w:rPr>
        <w:t>STD</w:t>
      </w:r>
      <w:r w:rsidRPr="00FB4443">
        <w:rPr>
          <w:rFonts w:eastAsia="Yu Mincho"/>
          <w:color w:val="000000"/>
          <w:sz w:val="18"/>
          <w:szCs w:val="18"/>
          <w:lang w:val="en-US" w:eastAsia="en-GB"/>
        </w:rPr>
        <w:t xml:space="preserve"> </w:t>
      </w:r>
      <w:r w:rsidRPr="000167C4">
        <w:rPr>
          <w:rFonts w:eastAsia="Yu Mincho"/>
          <w:color w:val="000000"/>
          <w:sz w:val="18"/>
          <w:szCs w:val="18"/>
          <w:lang w:val="en-US" w:eastAsia="en-GB"/>
        </w:rPr>
        <w:t>T</w:t>
      </w:r>
      <w:r w:rsidRPr="00FB4443">
        <w:rPr>
          <w:rFonts w:eastAsia="Yu Mincho"/>
          <w:color w:val="000000"/>
          <w:sz w:val="18"/>
          <w:szCs w:val="18"/>
          <w:lang w:val="en-US" w:eastAsia="en-GB"/>
        </w:rPr>
        <w:t xml:space="preserve">3.9038.331-15.5.1 </w:t>
      </w:r>
      <w:r w:rsidRPr="000167C4">
        <w:rPr>
          <w:rFonts w:eastAsia="Yu Mincho"/>
          <w:color w:val="000000"/>
          <w:sz w:val="18"/>
          <w:szCs w:val="18"/>
          <w:lang w:val="en-US" w:eastAsia="en-GB"/>
        </w:rPr>
        <w:t>V</w:t>
      </w:r>
      <w:r w:rsidRPr="00FB4443">
        <w:rPr>
          <w:rFonts w:eastAsia="Yu Mincho"/>
          <w:color w:val="000000"/>
          <w:sz w:val="18"/>
          <w:szCs w:val="18"/>
          <w:lang w:val="en-US" w:eastAsia="en-GB"/>
        </w:rPr>
        <w:t>1.0.1</w:t>
      </w:r>
      <w:r w:rsidRPr="00FB4443">
        <w:rPr>
          <w:rFonts w:ascii="Arial" w:eastAsia="Yu Mincho" w:hAnsi="Arial" w:cs="Arial"/>
          <w:szCs w:val="24"/>
          <w:lang w:val="en-US" w:eastAsia="en-GB"/>
        </w:rPr>
        <w:tab/>
      </w:r>
      <w:proofErr w:type="spellStart"/>
      <w:r w:rsidRPr="000167C4">
        <w:rPr>
          <w:rFonts w:eastAsia="Yu Mincho"/>
          <w:color w:val="000000"/>
          <w:sz w:val="18"/>
          <w:szCs w:val="18"/>
          <w:lang w:val="en-US" w:eastAsia="en-GB"/>
        </w:rPr>
        <w:t>V</w:t>
      </w:r>
      <w:r w:rsidRPr="00FB4443">
        <w:rPr>
          <w:rFonts w:eastAsia="Yu Mincho"/>
          <w:color w:val="000000"/>
          <w:sz w:val="18"/>
          <w:szCs w:val="18"/>
          <w:lang w:val="en-US" w:eastAsia="en-GB"/>
        </w:rPr>
        <w:t>1.0.1</w:t>
      </w:r>
      <w:proofErr w:type="spellEnd"/>
      <w:r w:rsidRPr="00FB4443">
        <w:rPr>
          <w:rFonts w:ascii="Arial" w:eastAsia="Yu Mincho" w:hAnsi="Arial" w:cs="Arial"/>
          <w:szCs w:val="24"/>
          <w:lang w:val="en-US" w:eastAsia="en-GB"/>
        </w:rPr>
        <w:tab/>
      </w:r>
      <w:r w:rsidRPr="00C050D3">
        <w:rPr>
          <w:rFonts w:eastAsia="Yu Mincho"/>
          <w:color w:val="000000"/>
          <w:sz w:val="18"/>
          <w:szCs w:val="18"/>
          <w:lang w:val="ru-RU" w:eastAsia="en-GB"/>
        </w:rPr>
        <w:t>Издан</w:t>
      </w:r>
      <w:r w:rsidRPr="00FB4443">
        <w:rPr>
          <w:rFonts w:ascii="Arial" w:eastAsia="Yu Mincho" w:hAnsi="Arial" w:cs="Arial"/>
          <w:szCs w:val="24"/>
          <w:lang w:val="en-US" w:eastAsia="en-GB"/>
        </w:rPr>
        <w:tab/>
      </w:r>
      <w:r w:rsidRPr="00FB4443">
        <w:rPr>
          <w:rFonts w:eastAsia="Yu Mincho"/>
          <w:color w:val="000000"/>
          <w:sz w:val="18"/>
          <w:szCs w:val="18"/>
          <w:lang w:val="en-US" w:eastAsia="en-GB"/>
        </w:rPr>
        <w:t>01.10.2020</w:t>
      </w:r>
      <w:r w:rsidRPr="00FB4443">
        <w:rPr>
          <w:rFonts w:ascii="Arial" w:eastAsia="Yu Mincho" w:hAnsi="Arial" w:cs="Arial"/>
          <w:szCs w:val="24"/>
          <w:lang w:val="en-US" w:eastAsia="en-GB"/>
        </w:rPr>
        <w:tab/>
      </w:r>
      <w:hyperlink r:id="rId2256" w:history="1">
        <w:r w:rsidRPr="000167C4">
          <w:rPr>
            <w:rFonts w:eastAsia="Yu Mincho"/>
            <w:color w:val="0563C1"/>
            <w:sz w:val="18"/>
            <w:szCs w:val="18"/>
            <w:u w:val="single"/>
            <w:lang w:val="en-US" w:eastAsia="en-GB"/>
          </w:rPr>
          <w:t>https</w:t>
        </w:r>
        <w:r w:rsidRPr="00FB4443">
          <w:rPr>
            <w:rFonts w:eastAsia="Yu Mincho"/>
            <w:color w:val="0563C1"/>
            <w:sz w:val="18"/>
            <w:szCs w:val="18"/>
            <w:u w:val="single"/>
            <w:lang w:val="en-US" w:eastAsia="en-GB"/>
          </w:rPr>
          <w:t>://</w:t>
        </w:r>
        <w:r w:rsidRPr="000167C4">
          <w:rPr>
            <w:rFonts w:eastAsia="Yu Mincho"/>
            <w:color w:val="0563C1"/>
            <w:sz w:val="18"/>
            <w:szCs w:val="18"/>
            <w:u w:val="single"/>
            <w:lang w:val="en-US" w:eastAsia="en-GB"/>
          </w:rPr>
          <w:t>members</w:t>
        </w:r>
        <w:r w:rsidRPr="00FB4443">
          <w:rPr>
            <w:rFonts w:eastAsia="Yu Mincho"/>
            <w:color w:val="0563C1"/>
            <w:sz w:val="18"/>
            <w:szCs w:val="18"/>
            <w:u w:val="single"/>
            <w:lang w:val="en-US" w:eastAsia="en-GB"/>
          </w:rPr>
          <w:t>.</w:t>
        </w:r>
        <w:r w:rsidRPr="000167C4">
          <w:rPr>
            <w:rFonts w:eastAsia="Yu Mincho"/>
            <w:color w:val="0563C1"/>
            <w:sz w:val="18"/>
            <w:szCs w:val="18"/>
            <w:u w:val="single"/>
            <w:lang w:val="en-US" w:eastAsia="en-GB"/>
          </w:rPr>
          <w:t>tsdsi</w:t>
        </w:r>
        <w:r w:rsidRPr="00FB4443">
          <w:rPr>
            <w:rFonts w:eastAsia="Yu Mincho"/>
            <w:color w:val="0563C1"/>
            <w:sz w:val="18"/>
            <w:szCs w:val="18"/>
            <w:u w:val="single"/>
            <w:lang w:val="en-US" w:eastAsia="en-GB"/>
          </w:rPr>
          <w:t>.</w:t>
        </w:r>
        <w:r w:rsidRPr="000167C4">
          <w:rPr>
            <w:rFonts w:eastAsia="Yu Mincho"/>
            <w:color w:val="0563C1"/>
            <w:sz w:val="18"/>
            <w:szCs w:val="18"/>
            <w:u w:val="single"/>
            <w:lang w:val="en-US" w:eastAsia="en-GB"/>
          </w:rPr>
          <w:t>in</w:t>
        </w:r>
        <w:r w:rsidRPr="00FB4443">
          <w:rPr>
            <w:rFonts w:eastAsia="Yu Mincho"/>
            <w:color w:val="0563C1"/>
            <w:sz w:val="18"/>
            <w:szCs w:val="18"/>
            <w:u w:val="single"/>
            <w:lang w:val="en-US" w:eastAsia="en-GB"/>
          </w:rPr>
          <w:t>/</w:t>
        </w:r>
        <w:r w:rsidRPr="000167C4">
          <w:rPr>
            <w:rFonts w:eastAsia="Yu Mincho"/>
            <w:color w:val="0563C1"/>
            <w:sz w:val="18"/>
            <w:szCs w:val="18"/>
            <w:u w:val="single"/>
            <w:lang w:val="en-US" w:eastAsia="en-GB"/>
          </w:rPr>
          <w:t>index</w:t>
        </w:r>
        <w:r w:rsidRPr="00FB4443">
          <w:rPr>
            <w:rFonts w:eastAsia="Yu Mincho"/>
            <w:color w:val="0563C1"/>
            <w:sz w:val="18"/>
            <w:szCs w:val="18"/>
            <w:u w:val="single"/>
            <w:lang w:val="en-US" w:eastAsia="en-GB"/>
          </w:rPr>
          <w:t>.</w:t>
        </w:r>
        <w:r w:rsidRPr="000167C4">
          <w:rPr>
            <w:rFonts w:eastAsia="Yu Mincho"/>
            <w:color w:val="0563C1"/>
            <w:sz w:val="18"/>
            <w:szCs w:val="18"/>
            <w:u w:val="single"/>
            <w:lang w:val="en-US" w:eastAsia="en-GB"/>
          </w:rPr>
          <w:t>php</w:t>
        </w:r>
        <w:r w:rsidRPr="00FB4443">
          <w:rPr>
            <w:rFonts w:eastAsia="Yu Mincho"/>
            <w:color w:val="0563C1"/>
            <w:sz w:val="18"/>
            <w:szCs w:val="18"/>
            <w:u w:val="single"/>
            <w:lang w:val="en-US" w:eastAsia="en-GB"/>
          </w:rPr>
          <w:t>/</w:t>
        </w:r>
        <w:r w:rsidRPr="000167C4">
          <w:rPr>
            <w:rFonts w:eastAsia="Yu Mincho"/>
            <w:color w:val="0563C1"/>
            <w:sz w:val="18"/>
            <w:szCs w:val="18"/>
            <w:u w:val="single"/>
            <w:lang w:val="en-US" w:eastAsia="en-GB"/>
          </w:rPr>
          <w:t>s</w:t>
        </w:r>
        <w:r w:rsidRPr="00FB4443">
          <w:rPr>
            <w:rFonts w:eastAsia="Yu Mincho"/>
            <w:color w:val="0563C1"/>
            <w:sz w:val="18"/>
            <w:szCs w:val="18"/>
            <w:u w:val="single"/>
            <w:lang w:val="en-US" w:eastAsia="en-GB"/>
          </w:rPr>
          <w:t>/</w:t>
        </w:r>
        <w:r w:rsidRPr="000167C4">
          <w:rPr>
            <w:rFonts w:eastAsia="Yu Mincho"/>
            <w:color w:val="0563C1"/>
            <w:sz w:val="18"/>
            <w:szCs w:val="18"/>
            <w:u w:val="single"/>
            <w:lang w:val="en-US" w:eastAsia="en-GB"/>
          </w:rPr>
          <w:t>tTDDnpxdgNsycA</w:t>
        </w:r>
        <w:r w:rsidRPr="00FB4443">
          <w:rPr>
            <w:rFonts w:eastAsia="Yu Mincho"/>
            <w:color w:val="0563C1"/>
            <w:sz w:val="18"/>
            <w:szCs w:val="18"/>
            <w:u w:val="single"/>
            <w:lang w:val="en-US" w:eastAsia="en-GB"/>
          </w:rPr>
          <w:t>7</w:t>
        </w:r>
      </w:hyperlink>
    </w:p>
    <w:p w14:paraId="2127D579" w14:textId="77777777" w:rsidR="00B7221C" w:rsidRPr="00C050D3" w:rsidRDefault="00B7221C" w:rsidP="00B7221C">
      <w:pPr>
        <w:pStyle w:val="Heading5"/>
        <w:rPr>
          <w:lang w:val="ru-RU"/>
        </w:rPr>
      </w:pPr>
      <w:r w:rsidRPr="00C050D3">
        <w:rPr>
          <w:lang w:val="ru-RU"/>
        </w:rPr>
        <w:t>3.2.1.3.29</w:t>
      </w:r>
      <w:r w:rsidRPr="00C050D3">
        <w:rPr>
          <w:lang w:val="ru-RU"/>
        </w:rPr>
        <w:tab/>
        <w:t>T3.9038.340</w:t>
      </w:r>
    </w:p>
    <w:p w14:paraId="1035456C" w14:textId="77777777" w:rsidR="00B7221C" w:rsidRPr="00C050D3" w:rsidRDefault="00B7221C" w:rsidP="00B7221C">
      <w:pPr>
        <w:pStyle w:val="Headingb"/>
        <w:rPr>
          <w:lang w:val="ru-RU"/>
        </w:rPr>
      </w:pPr>
      <w:bookmarkStart w:id="460" w:name="_Toc56152653"/>
      <w:bookmarkStart w:id="461" w:name="_Toc56154033"/>
      <w:r w:rsidRPr="00C050D3">
        <w:rPr>
          <w:lang w:val="ru-RU"/>
        </w:rPr>
        <w:t>NR; спецификация протокола адаптации транзитного соединения (BAP)</w:t>
      </w:r>
    </w:p>
    <w:p w14:paraId="66B4F821" w14:textId="77777777" w:rsidR="00B7221C" w:rsidRPr="00C050D3" w:rsidRDefault="00B7221C" w:rsidP="00B7221C">
      <w:pPr>
        <w:rPr>
          <w:lang w:val="ru-RU" w:eastAsia="zh-CN"/>
        </w:rPr>
      </w:pPr>
      <w:r w:rsidRPr="00C050D3">
        <w:rPr>
          <w:lang w:val="ru-RU"/>
        </w:rPr>
        <w:t>В этом документе содержится описание протокола адаптации транзитного соединения (BAP).</w:t>
      </w:r>
    </w:p>
    <w:bookmarkEnd w:id="460"/>
    <w:bookmarkEnd w:id="461"/>
    <w:p w14:paraId="479FF729" w14:textId="6E270E33" w:rsidR="00B7221C" w:rsidRPr="00C050D3" w:rsidRDefault="00B7221C" w:rsidP="00FB4443">
      <w:pPr>
        <w:pStyle w:val="a"/>
        <w:tabs>
          <w:tab w:val="clear" w:pos="680"/>
          <w:tab w:val="left" w:pos="851"/>
        </w:tabs>
        <w:rPr>
          <w:rFonts w:eastAsia="Yu Mincho"/>
          <w:sz w:val="23"/>
          <w:szCs w:val="23"/>
        </w:rPr>
      </w:pPr>
      <w:r w:rsidRPr="00C050D3">
        <w:rPr>
          <w:rFonts w:eastAsia="Yu Mincho"/>
        </w:rPr>
        <w:t>ОРС</w:t>
      </w:r>
      <w:r w:rsidRPr="00C050D3">
        <w:rPr>
          <w:rFonts w:ascii="Arial" w:eastAsia="Yu Mincho" w:hAnsi="Arial" w:cs="Arial"/>
          <w:szCs w:val="24"/>
        </w:rPr>
        <w:tab/>
      </w:r>
      <w:r w:rsidRPr="00C050D3">
        <w:rPr>
          <w:rFonts w:eastAsia="Yu Mincho"/>
        </w:rPr>
        <w:t>Номер документа</w:t>
      </w:r>
      <w:r w:rsidRPr="00C050D3">
        <w:rPr>
          <w:rFonts w:ascii="Arial" w:eastAsia="Yu Mincho" w:hAnsi="Arial" w:cs="Arial"/>
          <w:szCs w:val="24"/>
        </w:rPr>
        <w:tab/>
      </w:r>
      <w:r w:rsidRPr="00C050D3">
        <w:rPr>
          <w:rFonts w:eastAsia="Yu Mincho"/>
        </w:rPr>
        <w:t>Версия</w:t>
      </w:r>
      <w:r w:rsidRPr="00C050D3">
        <w:rPr>
          <w:rFonts w:ascii="Arial" w:eastAsia="Yu Mincho" w:hAnsi="Arial" w:cs="Arial"/>
          <w:szCs w:val="24"/>
        </w:rPr>
        <w:tab/>
      </w:r>
      <w:r w:rsidRPr="00C050D3">
        <w:rPr>
          <w:rFonts w:eastAsia="Yu Mincho"/>
        </w:rPr>
        <w:t>Статус</w:t>
      </w:r>
      <w:r w:rsidRPr="00C050D3">
        <w:rPr>
          <w:rFonts w:ascii="Arial" w:eastAsia="Yu Mincho" w:hAnsi="Arial" w:cs="Arial"/>
          <w:szCs w:val="24"/>
        </w:rPr>
        <w:tab/>
      </w:r>
      <w:r w:rsidRPr="00C050D3">
        <w:rPr>
          <w:rFonts w:eastAsia="Yu Mincho"/>
        </w:rPr>
        <w:t>Дата издания</w:t>
      </w:r>
      <w:r w:rsidRPr="00C050D3">
        <w:rPr>
          <w:rFonts w:ascii="Arial" w:eastAsia="Yu Mincho" w:hAnsi="Arial" w:cs="Arial"/>
          <w:szCs w:val="24"/>
        </w:rPr>
        <w:tab/>
      </w:r>
      <w:r w:rsidRPr="00C050D3">
        <w:rPr>
          <w:rFonts w:eastAsia="Yu Mincho"/>
        </w:rPr>
        <w:t>Местонахождение</w:t>
      </w:r>
    </w:p>
    <w:p w14:paraId="5ED9AC52" w14:textId="77777777" w:rsidR="00B7221C" w:rsidRPr="00C050D3" w:rsidRDefault="00B7221C" w:rsidP="00B7221C">
      <w:pPr>
        <w:widowControl w:val="0"/>
        <w:tabs>
          <w:tab w:val="left" w:pos="90"/>
        </w:tabs>
        <w:overflowPunct/>
        <w:spacing w:before="71"/>
        <w:textAlignment w:val="auto"/>
        <w:rPr>
          <w:rFonts w:eastAsia="Yu Mincho"/>
          <w:b/>
          <w:bCs/>
          <w:color w:val="000000"/>
          <w:sz w:val="23"/>
          <w:szCs w:val="23"/>
          <w:lang w:val="ru-RU" w:eastAsia="en-GB"/>
        </w:rPr>
      </w:pPr>
      <w:r w:rsidRPr="00C050D3">
        <w:rPr>
          <w:rFonts w:eastAsia="Yu Mincho"/>
          <w:b/>
          <w:bCs/>
          <w:color w:val="000000"/>
          <w:sz w:val="18"/>
          <w:szCs w:val="18"/>
          <w:lang w:val="ru-RU" w:eastAsia="en-GB"/>
        </w:rPr>
        <w:t>Версия 1</w:t>
      </w:r>
    </w:p>
    <w:p w14:paraId="5FB4AA1E" w14:textId="6B58B615" w:rsidR="00B7221C" w:rsidRPr="00FB4443" w:rsidRDefault="00B7221C" w:rsidP="00FB4443">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eastAsia="en-GB"/>
        </w:rPr>
      </w:pPr>
      <w:r w:rsidRPr="00D0081A">
        <w:rPr>
          <w:rFonts w:eastAsia="Yu Mincho"/>
          <w:color w:val="000000"/>
          <w:sz w:val="18"/>
          <w:szCs w:val="18"/>
          <w:lang w:val="en-US" w:eastAsia="en-GB"/>
        </w:rPr>
        <w:t>TSDSI</w:t>
      </w:r>
      <w:r w:rsidRPr="00FB4443">
        <w:rPr>
          <w:rFonts w:ascii="Arial" w:eastAsia="Yu Mincho" w:hAnsi="Arial" w:cs="Arial"/>
          <w:szCs w:val="24"/>
          <w:lang w:val="en-US" w:eastAsia="en-GB"/>
        </w:rPr>
        <w:tab/>
      </w:r>
      <w:proofErr w:type="spellStart"/>
      <w:r w:rsidRPr="00D0081A">
        <w:rPr>
          <w:rFonts w:eastAsia="Yu Mincho"/>
          <w:color w:val="000000"/>
          <w:sz w:val="18"/>
          <w:szCs w:val="18"/>
          <w:lang w:val="en-US" w:eastAsia="en-GB"/>
        </w:rPr>
        <w:t>TSDSI</w:t>
      </w:r>
      <w:proofErr w:type="spellEnd"/>
      <w:r w:rsidRPr="00FB4443">
        <w:rPr>
          <w:rFonts w:eastAsia="Yu Mincho"/>
          <w:color w:val="000000"/>
          <w:sz w:val="18"/>
          <w:szCs w:val="18"/>
          <w:lang w:val="en-US" w:eastAsia="en-GB"/>
        </w:rPr>
        <w:t xml:space="preserve"> </w:t>
      </w:r>
      <w:r w:rsidRPr="00D0081A">
        <w:rPr>
          <w:rFonts w:eastAsia="Yu Mincho"/>
          <w:color w:val="000000"/>
          <w:sz w:val="18"/>
          <w:szCs w:val="18"/>
          <w:lang w:val="en-US" w:eastAsia="en-GB"/>
        </w:rPr>
        <w:t>STD</w:t>
      </w:r>
      <w:r w:rsidRPr="00FB4443">
        <w:rPr>
          <w:rFonts w:eastAsia="Yu Mincho"/>
          <w:color w:val="000000"/>
          <w:sz w:val="18"/>
          <w:szCs w:val="18"/>
          <w:lang w:val="en-US" w:eastAsia="en-GB"/>
        </w:rPr>
        <w:t xml:space="preserve"> </w:t>
      </w:r>
      <w:r w:rsidRPr="00D0081A">
        <w:rPr>
          <w:rFonts w:eastAsia="Yu Mincho"/>
          <w:color w:val="000000"/>
          <w:sz w:val="18"/>
          <w:szCs w:val="18"/>
          <w:lang w:val="en-US" w:eastAsia="en-GB"/>
        </w:rPr>
        <w:t>T</w:t>
      </w:r>
      <w:r w:rsidRPr="00FB4443">
        <w:rPr>
          <w:rFonts w:eastAsia="Yu Mincho"/>
          <w:color w:val="000000"/>
          <w:sz w:val="18"/>
          <w:szCs w:val="18"/>
          <w:lang w:val="en-US" w:eastAsia="en-GB"/>
        </w:rPr>
        <w:t xml:space="preserve">3.9038.340-16.0.0 </w:t>
      </w:r>
      <w:r w:rsidRPr="00D0081A">
        <w:rPr>
          <w:rFonts w:eastAsia="Yu Mincho"/>
          <w:color w:val="000000"/>
          <w:sz w:val="18"/>
          <w:szCs w:val="18"/>
          <w:lang w:val="en-US" w:eastAsia="en-GB"/>
        </w:rPr>
        <w:t>V</w:t>
      </w:r>
      <w:r w:rsidRPr="00FB4443">
        <w:rPr>
          <w:rFonts w:eastAsia="Yu Mincho"/>
          <w:color w:val="000000"/>
          <w:sz w:val="18"/>
          <w:szCs w:val="18"/>
          <w:lang w:val="en-US" w:eastAsia="en-GB"/>
        </w:rPr>
        <w:t>1.0.0</w:t>
      </w:r>
      <w:r w:rsidRPr="00FB4443">
        <w:rPr>
          <w:rFonts w:ascii="Arial" w:eastAsia="Yu Mincho" w:hAnsi="Arial" w:cs="Arial"/>
          <w:szCs w:val="24"/>
          <w:lang w:val="en-US" w:eastAsia="en-GB"/>
        </w:rPr>
        <w:tab/>
      </w:r>
      <w:proofErr w:type="spellStart"/>
      <w:r w:rsidRPr="00D0081A">
        <w:rPr>
          <w:rFonts w:eastAsia="Yu Mincho"/>
          <w:color w:val="000000"/>
          <w:sz w:val="18"/>
          <w:szCs w:val="18"/>
          <w:lang w:val="en-US" w:eastAsia="en-GB"/>
        </w:rPr>
        <w:t>V</w:t>
      </w:r>
      <w:r w:rsidRPr="00FB4443">
        <w:rPr>
          <w:rFonts w:eastAsia="Yu Mincho"/>
          <w:color w:val="000000"/>
          <w:sz w:val="18"/>
          <w:szCs w:val="18"/>
          <w:lang w:val="en-US" w:eastAsia="en-GB"/>
        </w:rPr>
        <w:t>1.0.0</w:t>
      </w:r>
      <w:proofErr w:type="spellEnd"/>
      <w:r w:rsidRPr="00FB4443">
        <w:rPr>
          <w:rFonts w:ascii="Arial" w:eastAsia="Yu Mincho" w:hAnsi="Arial" w:cs="Arial"/>
          <w:szCs w:val="24"/>
          <w:lang w:val="en-US" w:eastAsia="en-GB"/>
        </w:rPr>
        <w:tab/>
      </w:r>
      <w:r w:rsidRPr="00C050D3">
        <w:rPr>
          <w:rFonts w:eastAsia="Yu Mincho"/>
          <w:color w:val="000000"/>
          <w:sz w:val="18"/>
          <w:szCs w:val="18"/>
          <w:lang w:val="ru-RU" w:eastAsia="en-GB"/>
        </w:rPr>
        <w:t>Издан</w:t>
      </w:r>
      <w:r w:rsidRPr="00FB4443">
        <w:rPr>
          <w:rFonts w:ascii="Arial" w:eastAsia="Yu Mincho" w:hAnsi="Arial" w:cs="Arial"/>
          <w:szCs w:val="24"/>
          <w:lang w:val="en-US" w:eastAsia="en-GB"/>
        </w:rPr>
        <w:tab/>
      </w:r>
      <w:r w:rsidRPr="00FB4443">
        <w:rPr>
          <w:rFonts w:eastAsia="Yu Mincho"/>
          <w:color w:val="000000"/>
          <w:sz w:val="18"/>
          <w:szCs w:val="18"/>
          <w:lang w:val="en-US" w:eastAsia="en-GB"/>
        </w:rPr>
        <w:t>01.10.2020</w:t>
      </w:r>
      <w:r w:rsidRPr="00FB4443">
        <w:rPr>
          <w:rFonts w:ascii="Arial" w:eastAsia="Yu Mincho" w:hAnsi="Arial" w:cs="Arial"/>
          <w:szCs w:val="24"/>
          <w:lang w:val="en-US" w:eastAsia="en-GB"/>
        </w:rPr>
        <w:tab/>
      </w:r>
      <w:hyperlink r:id="rId2257" w:history="1">
        <w:r w:rsidRPr="00D0081A">
          <w:rPr>
            <w:rFonts w:eastAsia="Yu Mincho"/>
            <w:color w:val="0563C1"/>
            <w:sz w:val="18"/>
            <w:szCs w:val="18"/>
            <w:u w:val="single"/>
            <w:lang w:val="en-US" w:eastAsia="en-GB"/>
          </w:rPr>
          <w:t>https</w:t>
        </w:r>
        <w:r w:rsidRPr="00FB4443">
          <w:rPr>
            <w:rFonts w:eastAsia="Yu Mincho"/>
            <w:color w:val="0563C1"/>
            <w:sz w:val="18"/>
            <w:szCs w:val="18"/>
            <w:u w:val="single"/>
            <w:lang w:val="en-US" w:eastAsia="en-GB"/>
          </w:rPr>
          <w:t>://</w:t>
        </w:r>
        <w:r w:rsidRPr="00D0081A">
          <w:rPr>
            <w:rFonts w:eastAsia="Yu Mincho"/>
            <w:color w:val="0563C1"/>
            <w:sz w:val="18"/>
            <w:szCs w:val="18"/>
            <w:u w:val="single"/>
            <w:lang w:val="en-US" w:eastAsia="en-GB"/>
          </w:rPr>
          <w:t>members</w:t>
        </w:r>
        <w:r w:rsidRPr="00FB4443">
          <w:rPr>
            <w:rFonts w:eastAsia="Yu Mincho"/>
            <w:color w:val="0563C1"/>
            <w:sz w:val="18"/>
            <w:szCs w:val="18"/>
            <w:u w:val="single"/>
            <w:lang w:val="en-US" w:eastAsia="en-GB"/>
          </w:rPr>
          <w:t>.</w:t>
        </w:r>
        <w:r w:rsidRPr="00D0081A">
          <w:rPr>
            <w:rFonts w:eastAsia="Yu Mincho"/>
            <w:color w:val="0563C1"/>
            <w:sz w:val="18"/>
            <w:szCs w:val="18"/>
            <w:u w:val="single"/>
            <w:lang w:val="en-US" w:eastAsia="en-GB"/>
          </w:rPr>
          <w:t>tsdsi</w:t>
        </w:r>
        <w:r w:rsidRPr="00FB4443">
          <w:rPr>
            <w:rFonts w:eastAsia="Yu Mincho"/>
            <w:color w:val="0563C1"/>
            <w:sz w:val="18"/>
            <w:szCs w:val="18"/>
            <w:u w:val="single"/>
            <w:lang w:val="en-US" w:eastAsia="en-GB"/>
          </w:rPr>
          <w:t>.</w:t>
        </w:r>
        <w:r w:rsidRPr="00D0081A">
          <w:rPr>
            <w:rFonts w:eastAsia="Yu Mincho"/>
            <w:color w:val="0563C1"/>
            <w:sz w:val="18"/>
            <w:szCs w:val="18"/>
            <w:u w:val="single"/>
            <w:lang w:val="en-US" w:eastAsia="en-GB"/>
          </w:rPr>
          <w:t>in</w:t>
        </w:r>
        <w:r w:rsidRPr="00FB4443">
          <w:rPr>
            <w:rFonts w:eastAsia="Yu Mincho"/>
            <w:color w:val="0563C1"/>
            <w:sz w:val="18"/>
            <w:szCs w:val="18"/>
            <w:u w:val="single"/>
            <w:lang w:val="en-US" w:eastAsia="en-GB"/>
          </w:rPr>
          <w:t>/</w:t>
        </w:r>
        <w:r w:rsidRPr="00D0081A">
          <w:rPr>
            <w:rFonts w:eastAsia="Yu Mincho"/>
            <w:color w:val="0563C1"/>
            <w:sz w:val="18"/>
            <w:szCs w:val="18"/>
            <w:u w:val="single"/>
            <w:lang w:val="en-US" w:eastAsia="en-GB"/>
          </w:rPr>
          <w:t>index</w:t>
        </w:r>
        <w:r w:rsidRPr="00FB4443">
          <w:rPr>
            <w:rFonts w:eastAsia="Yu Mincho"/>
            <w:color w:val="0563C1"/>
            <w:sz w:val="18"/>
            <w:szCs w:val="18"/>
            <w:u w:val="single"/>
            <w:lang w:val="en-US" w:eastAsia="en-GB"/>
          </w:rPr>
          <w:t>.</w:t>
        </w:r>
        <w:r w:rsidRPr="00D0081A">
          <w:rPr>
            <w:rFonts w:eastAsia="Yu Mincho"/>
            <w:color w:val="0563C1"/>
            <w:sz w:val="18"/>
            <w:szCs w:val="18"/>
            <w:u w:val="single"/>
            <w:lang w:val="en-US" w:eastAsia="en-GB"/>
          </w:rPr>
          <w:t>php</w:t>
        </w:r>
        <w:r w:rsidRPr="00FB4443">
          <w:rPr>
            <w:rFonts w:eastAsia="Yu Mincho"/>
            <w:color w:val="0563C1"/>
            <w:sz w:val="18"/>
            <w:szCs w:val="18"/>
            <w:u w:val="single"/>
            <w:lang w:val="en-US" w:eastAsia="en-GB"/>
          </w:rPr>
          <w:t>/</w:t>
        </w:r>
        <w:r w:rsidRPr="00D0081A">
          <w:rPr>
            <w:rFonts w:eastAsia="Yu Mincho"/>
            <w:color w:val="0563C1"/>
            <w:sz w:val="18"/>
            <w:szCs w:val="18"/>
            <w:u w:val="single"/>
            <w:lang w:val="en-US" w:eastAsia="en-GB"/>
          </w:rPr>
          <w:t>s</w:t>
        </w:r>
        <w:r w:rsidRPr="00FB4443">
          <w:rPr>
            <w:rFonts w:eastAsia="Yu Mincho"/>
            <w:color w:val="0563C1"/>
            <w:sz w:val="18"/>
            <w:szCs w:val="18"/>
            <w:u w:val="single"/>
            <w:lang w:val="en-US" w:eastAsia="en-GB"/>
          </w:rPr>
          <w:t>/</w:t>
        </w:r>
        <w:r w:rsidRPr="00D0081A">
          <w:rPr>
            <w:rFonts w:eastAsia="Yu Mincho"/>
            <w:color w:val="0563C1"/>
            <w:sz w:val="18"/>
            <w:szCs w:val="18"/>
            <w:u w:val="single"/>
            <w:lang w:val="en-US" w:eastAsia="en-GB"/>
          </w:rPr>
          <w:t>WGsTFmziY</w:t>
        </w:r>
        <w:r w:rsidRPr="00FB4443">
          <w:rPr>
            <w:rFonts w:eastAsia="Yu Mincho"/>
            <w:color w:val="0563C1"/>
            <w:sz w:val="18"/>
            <w:szCs w:val="18"/>
            <w:u w:val="single"/>
            <w:lang w:val="en-US" w:eastAsia="en-GB"/>
          </w:rPr>
          <w:t>7</w:t>
        </w:r>
        <w:r w:rsidRPr="00D0081A">
          <w:rPr>
            <w:rFonts w:eastAsia="Yu Mincho"/>
            <w:color w:val="0563C1"/>
            <w:sz w:val="18"/>
            <w:szCs w:val="18"/>
            <w:u w:val="single"/>
            <w:lang w:val="en-US" w:eastAsia="en-GB"/>
          </w:rPr>
          <w:t>ZyFpK</w:t>
        </w:r>
      </w:hyperlink>
    </w:p>
    <w:p w14:paraId="30EF230E" w14:textId="77777777" w:rsidR="00B7221C" w:rsidRPr="00C050D3" w:rsidRDefault="00B7221C" w:rsidP="00D56C83">
      <w:pPr>
        <w:pStyle w:val="Heading4"/>
        <w:spacing w:before="360"/>
        <w:rPr>
          <w:lang w:val="ru-RU"/>
        </w:rPr>
      </w:pPr>
      <w:r w:rsidRPr="00C050D3">
        <w:rPr>
          <w:lang w:val="ru-RU"/>
        </w:rPr>
        <w:t>3.2.1.4</w:t>
      </w:r>
      <w:r w:rsidRPr="00C050D3">
        <w:rPr>
          <w:lang w:val="ru-RU"/>
        </w:rPr>
        <w:tab/>
        <w:t>Архитектура</w:t>
      </w:r>
    </w:p>
    <w:p w14:paraId="6120A7FA" w14:textId="77777777" w:rsidR="00B7221C" w:rsidRPr="00C050D3" w:rsidRDefault="00B7221C" w:rsidP="00B7221C">
      <w:pPr>
        <w:pStyle w:val="Heading5"/>
        <w:rPr>
          <w:lang w:val="ru-RU"/>
        </w:rPr>
      </w:pPr>
      <w:r w:rsidRPr="00C050D3">
        <w:rPr>
          <w:lang w:val="ru-RU"/>
        </w:rPr>
        <w:t>3.2.1.4.1</w:t>
      </w:r>
      <w:r w:rsidRPr="00C050D3">
        <w:rPr>
          <w:lang w:val="ru-RU"/>
        </w:rPr>
        <w:tab/>
        <w:t>T3.9036.401</w:t>
      </w:r>
    </w:p>
    <w:p w14:paraId="3CD8FE22" w14:textId="77777777" w:rsidR="00B7221C" w:rsidRPr="00C050D3" w:rsidRDefault="00B7221C" w:rsidP="00B7221C">
      <w:pPr>
        <w:pStyle w:val="Headingb"/>
        <w:rPr>
          <w:lang w:val="ru-RU"/>
        </w:rPr>
      </w:pPr>
      <w:bookmarkStart w:id="462" w:name="_Toc56152654"/>
      <w:bookmarkStart w:id="463" w:name="_Toc56154034"/>
      <w:r w:rsidRPr="00C050D3">
        <w:rPr>
          <w:lang w:val="ru-RU"/>
        </w:rPr>
        <w:t>Сеть расширенного универсального наземного радиодоступа (E-UTRAN); описание архитектуры</w:t>
      </w:r>
    </w:p>
    <w:p w14:paraId="6B9A2FCC" w14:textId="77777777" w:rsidR="00B7221C" w:rsidRPr="00C050D3" w:rsidRDefault="00B7221C" w:rsidP="00B7221C">
      <w:pPr>
        <w:rPr>
          <w:rFonts w:eastAsia="MS Mincho"/>
          <w:lang w:val="ru-RU"/>
        </w:rPr>
      </w:pPr>
      <w:r w:rsidRPr="00C050D3">
        <w:rPr>
          <w:szCs w:val="22"/>
          <w:lang w:val="ru-RU"/>
        </w:rPr>
        <w:t xml:space="preserve">В этом документе описана общая архитектура сети E-UTRAN, включая внутренние интерфейсы и ограничения на </w:t>
      </w:r>
      <w:proofErr w:type="spellStart"/>
      <w:r w:rsidRPr="00C050D3">
        <w:rPr>
          <w:szCs w:val="22"/>
          <w:lang w:val="ru-RU"/>
        </w:rPr>
        <w:t>радиоинтерфейсы</w:t>
      </w:r>
      <w:proofErr w:type="spellEnd"/>
      <w:r w:rsidRPr="00C050D3">
        <w:rPr>
          <w:szCs w:val="22"/>
          <w:lang w:val="ru-RU"/>
        </w:rPr>
        <w:t xml:space="preserve"> S1 и X2.</w:t>
      </w:r>
    </w:p>
    <w:bookmarkEnd w:id="462"/>
    <w:bookmarkEnd w:id="463"/>
    <w:p w14:paraId="15288FF6" w14:textId="454E31B3" w:rsidR="00B7221C" w:rsidRPr="00C050D3" w:rsidRDefault="00B7221C" w:rsidP="00FB4443">
      <w:pPr>
        <w:pStyle w:val="a"/>
        <w:tabs>
          <w:tab w:val="clear" w:pos="680"/>
          <w:tab w:val="left" w:pos="851"/>
        </w:tabs>
        <w:rPr>
          <w:rFonts w:eastAsia="Yu Mincho"/>
          <w:sz w:val="23"/>
          <w:szCs w:val="23"/>
        </w:rPr>
      </w:pPr>
      <w:r w:rsidRPr="00C050D3">
        <w:rPr>
          <w:rFonts w:eastAsia="Yu Mincho"/>
        </w:rPr>
        <w:t>ОРС</w:t>
      </w:r>
      <w:r w:rsidRPr="00C050D3">
        <w:rPr>
          <w:rFonts w:ascii="Arial" w:eastAsia="Yu Mincho" w:hAnsi="Arial" w:cs="Arial"/>
          <w:szCs w:val="24"/>
        </w:rPr>
        <w:tab/>
      </w:r>
      <w:r w:rsidRPr="00C050D3">
        <w:rPr>
          <w:rFonts w:eastAsia="Yu Mincho"/>
        </w:rPr>
        <w:t>Номер документа</w:t>
      </w:r>
      <w:r w:rsidRPr="00C050D3">
        <w:rPr>
          <w:rFonts w:ascii="Arial" w:eastAsia="Yu Mincho" w:hAnsi="Arial" w:cs="Arial"/>
          <w:szCs w:val="24"/>
        </w:rPr>
        <w:tab/>
      </w:r>
      <w:r w:rsidRPr="00C050D3">
        <w:rPr>
          <w:rFonts w:eastAsia="Yu Mincho"/>
        </w:rPr>
        <w:t>Версия</w:t>
      </w:r>
      <w:r w:rsidRPr="00C050D3">
        <w:rPr>
          <w:rFonts w:ascii="Arial" w:eastAsia="Yu Mincho" w:hAnsi="Arial" w:cs="Arial"/>
          <w:szCs w:val="24"/>
        </w:rPr>
        <w:tab/>
      </w:r>
      <w:r w:rsidRPr="00C050D3">
        <w:rPr>
          <w:rFonts w:eastAsia="Yu Mincho"/>
        </w:rPr>
        <w:t>Статус</w:t>
      </w:r>
      <w:r w:rsidRPr="00C050D3">
        <w:rPr>
          <w:rFonts w:ascii="Arial" w:eastAsia="Yu Mincho" w:hAnsi="Arial" w:cs="Arial"/>
          <w:szCs w:val="24"/>
        </w:rPr>
        <w:tab/>
      </w:r>
      <w:r w:rsidRPr="00C050D3">
        <w:rPr>
          <w:rFonts w:eastAsia="Yu Mincho"/>
        </w:rPr>
        <w:t>Дата издания</w:t>
      </w:r>
      <w:r w:rsidRPr="00C050D3">
        <w:rPr>
          <w:rFonts w:ascii="Arial" w:eastAsia="Yu Mincho" w:hAnsi="Arial" w:cs="Arial"/>
          <w:szCs w:val="24"/>
        </w:rPr>
        <w:tab/>
      </w:r>
      <w:r w:rsidRPr="00C050D3">
        <w:rPr>
          <w:rFonts w:eastAsia="Yu Mincho"/>
        </w:rPr>
        <w:t>Местонахождение</w:t>
      </w:r>
    </w:p>
    <w:p w14:paraId="502784BE" w14:textId="77777777" w:rsidR="00B7221C" w:rsidRPr="00C050D3" w:rsidRDefault="00B7221C" w:rsidP="00B7221C">
      <w:pPr>
        <w:widowControl w:val="0"/>
        <w:tabs>
          <w:tab w:val="left" w:pos="90"/>
        </w:tabs>
        <w:overflowPunct/>
        <w:spacing w:before="71"/>
        <w:textAlignment w:val="auto"/>
        <w:rPr>
          <w:rFonts w:eastAsia="Yu Mincho"/>
          <w:b/>
          <w:bCs/>
          <w:color w:val="000000"/>
          <w:sz w:val="23"/>
          <w:szCs w:val="23"/>
          <w:lang w:val="ru-RU" w:eastAsia="en-GB"/>
        </w:rPr>
      </w:pPr>
      <w:r w:rsidRPr="00C050D3">
        <w:rPr>
          <w:rFonts w:eastAsia="Yu Mincho"/>
          <w:b/>
          <w:bCs/>
          <w:color w:val="000000"/>
          <w:sz w:val="18"/>
          <w:szCs w:val="18"/>
          <w:lang w:val="ru-RU" w:eastAsia="en-GB"/>
        </w:rPr>
        <w:t>Версия 1</w:t>
      </w:r>
    </w:p>
    <w:p w14:paraId="171C4597" w14:textId="63D5736C" w:rsidR="00B7221C" w:rsidRPr="0062426F" w:rsidRDefault="00B7221C" w:rsidP="00FB4443">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eastAsia="en-GB"/>
        </w:rPr>
      </w:pPr>
      <w:r w:rsidRPr="00B1312D">
        <w:rPr>
          <w:rFonts w:eastAsia="Yu Mincho"/>
          <w:color w:val="000000"/>
          <w:sz w:val="18"/>
          <w:szCs w:val="18"/>
          <w:lang w:val="en-US" w:eastAsia="en-GB"/>
        </w:rPr>
        <w:t>TSDSI</w:t>
      </w:r>
      <w:r w:rsidRPr="0062426F">
        <w:rPr>
          <w:rFonts w:ascii="Arial" w:eastAsia="Yu Mincho" w:hAnsi="Arial" w:cs="Arial"/>
          <w:szCs w:val="24"/>
          <w:lang w:val="en-US" w:eastAsia="en-GB"/>
        </w:rPr>
        <w:tab/>
      </w:r>
      <w:proofErr w:type="spellStart"/>
      <w:r w:rsidRPr="00B1312D">
        <w:rPr>
          <w:rFonts w:eastAsia="Yu Mincho"/>
          <w:color w:val="000000"/>
          <w:sz w:val="18"/>
          <w:szCs w:val="18"/>
          <w:lang w:val="en-US" w:eastAsia="en-GB"/>
        </w:rPr>
        <w:t>TSDSI</w:t>
      </w:r>
      <w:proofErr w:type="spellEnd"/>
      <w:r w:rsidRPr="0062426F">
        <w:rPr>
          <w:rFonts w:eastAsia="Yu Mincho"/>
          <w:color w:val="000000"/>
          <w:sz w:val="18"/>
          <w:szCs w:val="18"/>
          <w:lang w:val="en-US" w:eastAsia="en-GB"/>
        </w:rPr>
        <w:t xml:space="preserve"> </w:t>
      </w:r>
      <w:r w:rsidRPr="00B1312D">
        <w:rPr>
          <w:rFonts w:eastAsia="Yu Mincho"/>
          <w:color w:val="000000"/>
          <w:sz w:val="18"/>
          <w:szCs w:val="18"/>
          <w:lang w:val="en-US" w:eastAsia="en-GB"/>
        </w:rPr>
        <w:t>STD</w:t>
      </w:r>
      <w:r w:rsidRPr="0062426F">
        <w:rPr>
          <w:rFonts w:eastAsia="Yu Mincho"/>
          <w:color w:val="000000"/>
          <w:sz w:val="18"/>
          <w:szCs w:val="18"/>
          <w:lang w:val="en-US" w:eastAsia="en-GB"/>
        </w:rPr>
        <w:t xml:space="preserve"> </w:t>
      </w:r>
      <w:r w:rsidRPr="00B1312D">
        <w:rPr>
          <w:rFonts w:eastAsia="Yu Mincho"/>
          <w:color w:val="000000"/>
          <w:sz w:val="18"/>
          <w:szCs w:val="18"/>
          <w:lang w:val="en-US" w:eastAsia="en-GB"/>
        </w:rPr>
        <w:t>T</w:t>
      </w:r>
      <w:r w:rsidRPr="0062426F">
        <w:rPr>
          <w:rFonts w:eastAsia="Yu Mincho"/>
          <w:color w:val="000000"/>
          <w:sz w:val="18"/>
          <w:szCs w:val="18"/>
          <w:lang w:val="en-US" w:eastAsia="en-GB"/>
        </w:rPr>
        <w:t xml:space="preserve">3.9036.401-15.1.0 </w:t>
      </w:r>
      <w:r w:rsidRPr="00B1312D">
        <w:rPr>
          <w:rFonts w:eastAsia="Yu Mincho"/>
          <w:color w:val="000000"/>
          <w:sz w:val="18"/>
          <w:szCs w:val="18"/>
          <w:lang w:val="en-US" w:eastAsia="en-GB"/>
        </w:rPr>
        <w:t>V</w:t>
      </w:r>
      <w:r w:rsidRPr="0062426F">
        <w:rPr>
          <w:rFonts w:eastAsia="Yu Mincho"/>
          <w:color w:val="000000"/>
          <w:sz w:val="18"/>
          <w:szCs w:val="18"/>
          <w:lang w:val="en-US" w:eastAsia="en-GB"/>
        </w:rPr>
        <w:t>1.0.1</w:t>
      </w:r>
      <w:r w:rsidRPr="0062426F">
        <w:rPr>
          <w:rFonts w:ascii="Arial" w:eastAsia="Yu Mincho" w:hAnsi="Arial" w:cs="Arial"/>
          <w:szCs w:val="24"/>
          <w:lang w:val="en-US" w:eastAsia="en-GB"/>
        </w:rPr>
        <w:tab/>
      </w:r>
      <w:proofErr w:type="spellStart"/>
      <w:r w:rsidRPr="00B1312D">
        <w:rPr>
          <w:rFonts w:eastAsia="Yu Mincho"/>
          <w:color w:val="000000"/>
          <w:sz w:val="18"/>
          <w:szCs w:val="18"/>
          <w:lang w:val="en-US" w:eastAsia="en-GB"/>
        </w:rPr>
        <w:t>V</w:t>
      </w:r>
      <w:r w:rsidRPr="0062426F">
        <w:rPr>
          <w:rFonts w:eastAsia="Yu Mincho"/>
          <w:color w:val="000000"/>
          <w:sz w:val="18"/>
          <w:szCs w:val="18"/>
          <w:lang w:val="en-US" w:eastAsia="en-GB"/>
        </w:rPr>
        <w:t>1.0.1</w:t>
      </w:r>
      <w:proofErr w:type="spellEnd"/>
      <w:r w:rsidRPr="0062426F">
        <w:rPr>
          <w:rFonts w:ascii="Arial" w:eastAsia="Yu Mincho" w:hAnsi="Arial" w:cs="Arial"/>
          <w:szCs w:val="24"/>
          <w:lang w:val="en-US" w:eastAsia="en-GB"/>
        </w:rPr>
        <w:tab/>
      </w:r>
      <w:r w:rsidRPr="00C050D3">
        <w:rPr>
          <w:rFonts w:eastAsia="Yu Mincho"/>
          <w:color w:val="000000"/>
          <w:sz w:val="18"/>
          <w:szCs w:val="18"/>
          <w:lang w:val="ru-RU" w:eastAsia="en-GB"/>
        </w:rPr>
        <w:t>Издан</w:t>
      </w:r>
      <w:r w:rsidRPr="0062426F">
        <w:rPr>
          <w:rFonts w:ascii="Arial" w:eastAsia="Yu Mincho" w:hAnsi="Arial" w:cs="Arial"/>
          <w:szCs w:val="24"/>
          <w:lang w:val="en-US" w:eastAsia="en-GB"/>
        </w:rPr>
        <w:tab/>
      </w:r>
      <w:r w:rsidRPr="0062426F">
        <w:rPr>
          <w:rFonts w:eastAsia="Yu Mincho"/>
          <w:color w:val="000000"/>
          <w:sz w:val="18"/>
          <w:szCs w:val="18"/>
          <w:lang w:val="en-US" w:eastAsia="en-GB"/>
        </w:rPr>
        <w:t>01.10.2020</w:t>
      </w:r>
      <w:r w:rsidRPr="0062426F">
        <w:rPr>
          <w:rFonts w:ascii="Arial" w:eastAsia="Yu Mincho" w:hAnsi="Arial" w:cs="Arial"/>
          <w:szCs w:val="24"/>
          <w:lang w:val="en-US" w:eastAsia="en-GB"/>
        </w:rPr>
        <w:tab/>
      </w:r>
      <w:hyperlink r:id="rId2258" w:history="1">
        <w:r w:rsidRPr="00B1312D">
          <w:rPr>
            <w:rFonts w:eastAsia="Yu Mincho"/>
            <w:color w:val="0563C1"/>
            <w:sz w:val="18"/>
            <w:szCs w:val="18"/>
            <w:u w:val="single"/>
            <w:lang w:val="en-US" w:eastAsia="en-GB"/>
          </w:rPr>
          <w:t>https</w:t>
        </w:r>
        <w:r w:rsidRPr="0062426F">
          <w:rPr>
            <w:rFonts w:eastAsia="Yu Mincho"/>
            <w:color w:val="0563C1"/>
            <w:sz w:val="18"/>
            <w:szCs w:val="18"/>
            <w:u w:val="single"/>
            <w:lang w:val="en-US" w:eastAsia="en-GB"/>
          </w:rPr>
          <w:t>://</w:t>
        </w:r>
        <w:r w:rsidRPr="00B1312D">
          <w:rPr>
            <w:rFonts w:eastAsia="Yu Mincho"/>
            <w:color w:val="0563C1"/>
            <w:sz w:val="18"/>
            <w:szCs w:val="18"/>
            <w:u w:val="single"/>
            <w:lang w:val="en-US" w:eastAsia="en-GB"/>
          </w:rPr>
          <w:t>members</w:t>
        </w:r>
        <w:r w:rsidRPr="0062426F">
          <w:rPr>
            <w:rFonts w:eastAsia="Yu Mincho"/>
            <w:color w:val="0563C1"/>
            <w:sz w:val="18"/>
            <w:szCs w:val="18"/>
            <w:u w:val="single"/>
            <w:lang w:val="en-US" w:eastAsia="en-GB"/>
          </w:rPr>
          <w:t>.</w:t>
        </w:r>
        <w:r w:rsidRPr="00B1312D">
          <w:rPr>
            <w:rFonts w:eastAsia="Yu Mincho"/>
            <w:color w:val="0563C1"/>
            <w:sz w:val="18"/>
            <w:szCs w:val="18"/>
            <w:u w:val="single"/>
            <w:lang w:val="en-US" w:eastAsia="en-GB"/>
          </w:rPr>
          <w:t>tsdsi</w:t>
        </w:r>
        <w:r w:rsidRPr="0062426F">
          <w:rPr>
            <w:rFonts w:eastAsia="Yu Mincho"/>
            <w:color w:val="0563C1"/>
            <w:sz w:val="18"/>
            <w:szCs w:val="18"/>
            <w:u w:val="single"/>
            <w:lang w:val="en-US" w:eastAsia="en-GB"/>
          </w:rPr>
          <w:t>.</w:t>
        </w:r>
        <w:r w:rsidRPr="00B1312D">
          <w:rPr>
            <w:rFonts w:eastAsia="Yu Mincho"/>
            <w:color w:val="0563C1"/>
            <w:sz w:val="18"/>
            <w:szCs w:val="18"/>
            <w:u w:val="single"/>
            <w:lang w:val="en-US" w:eastAsia="en-GB"/>
          </w:rPr>
          <w:t>in</w:t>
        </w:r>
        <w:r w:rsidRPr="0062426F">
          <w:rPr>
            <w:rFonts w:eastAsia="Yu Mincho"/>
            <w:color w:val="0563C1"/>
            <w:sz w:val="18"/>
            <w:szCs w:val="18"/>
            <w:u w:val="single"/>
            <w:lang w:val="en-US" w:eastAsia="en-GB"/>
          </w:rPr>
          <w:t>/</w:t>
        </w:r>
        <w:r w:rsidRPr="00B1312D">
          <w:rPr>
            <w:rFonts w:eastAsia="Yu Mincho"/>
            <w:color w:val="0563C1"/>
            <w:sz w:val="18"/>
            <w:szCs w:val="18"/>
            <w:u w:val="single"/>
            <w:lang w:val="en-US" w:eastAsia="en-GB"/>
          </w:rPr>
          <w:t>index</w:t>
        </w:r>
        <w:r w:rsidRPr="0062426F">
          <w:rPr>
            <w:rFonts w:eastAsia="Yu Mincho"/>
            <w:color w:val="0563C1"/>
            <w:sz w:val="18"/>
            <w:szCs w:val="18"/>
            <w:u w:val="single"/>
            <w:lang w:val="en-US" w:eastAsia="en-GB"/>
          </w:rPr>
          <w:t>.</w:t>
        </w:r>
        <w:r w:rsidRPr="00B1312D">
          <w:rPr>
            <w:rFonts w:eastAsia="Yu Mincho"/>
            <w:color w:val="0563C1"/>
            <w:sz w:val="18"/>
            <w:szCs w:val="18"/>
            <w:u w:val="single"/>
            <w:lang w:val="en-US" w:eastAsia="en-GB"/>
          </w:rPr>
          <w:t>php</w:t>
        </w:r>
        <w:r w:rsidRPr="0062426F">
          <w:rPr>
            <w:rFonts w:eastAsia="Yu Mincho"/>
            <w:color w:val="0563C1"/>
            <w:sz w:val="18"/>
            <w:szCs w:val="18"/>
            <w:u w:val="single"/>
            <w:lang w:val="en-US" w:eastAsia="en-GB"/>
          </w:rPr>
          <w:t>/</w:t>
        </w:r>
        <w:r w:rsidRPr="00B1312D">
          <w:rPr>
            <w:rFonts w:eastAsia="Yu Mincho"/>
            <w:color w:val="0563C1"/>
            <w:sz w:val="18"/>
            <w:szCs w:val="18"/>
            <w:u w:val="single"/>
            <w:lang w:val="en-US" w:eastAsia="en-GB"/>
          </w:rPr>
          <w:t>s</w:t>
        </w:r>
        <w:r w:rsidRPr="0062426F">
          <w:rPr>
            <w:rFonts w:eastAsia="Yu Mincho"/>
            <w:color w:val="0563C1"/>
            <w:sz w:val="18"/>
            <w:szCs w:val="18"/>
            <w:u w:val="single"/>
            <w:lang w:val="en-US" w:eastAsia="en-GB"/>
          </w:rPr>
          <w:t>/</w:t>
        </w:r>
        <w:r w:rsidRPr="00B1312D">
          <w:rPr>
            <w:rFonts w:eastAsia="Yu Mincho"/>
            <w:color w:val="0563C1"/>
            <w:sz w:val="18"/>
            <w:szCs w:val="18"/>
            <w:u w:val="single"/>
            <w:lang w:val="en-US" w:eastAsia="en-GB"/>
          </w:rPr>
          <w:t>yZTmXqQqMBQD</w:t>
        </w:r>
        <w:r w:rsidRPr="0062426F">
          <w:rPr>
            <w:rFonts w:eastAsia="Yu Mincho"/>
            <w:color w:val="0563C1"/>
            <w:sz w:val="18"/>
            <w:szCs w:val="18"/>
            <w:u w:val="single"/>
            <w:lang w:val="en-US" w:eastAsia="en-GB"/>
          </w:rPr>
          <w:t>74</w:t>
        </w:r>
        <w:r w:rsidRPr="00B1312D">
          <w:rPr>
            <w:rFonts w:eastAsia="Yu Mincho"/>
            <w:color w:val="0563C1"/>
            <w:sz w:val="18"/>
            <w:szCs w:val="18"/>
            <w:u w:val="single"/>
            <w:lang w:val="en-US" w:eastAsia="en-GB"/>
          </w:rPr>
          <w:t>o</w:t>
        </w:r>
      </w:hyperlink>
    </w:p>
    <w:p w14:paraId="32A68028" w14:textId="77777777" w:rsidR="00B7221C" w:rsidRPr="00C050D3" w:rsidRDefault="00B7221C" w:rsidP="00B7221C">
      <w:pPr>
        <w:pStyle w:val="Heading5"/>
        <w:rPr>
          <w:lang w:val="ru-RU"/>
        </w:rPr>
      </w:pPr>
      <w:r w:rsidRPr="00C050D3">
        <w:rPr>
          <w:lang w:val="ru-RU"/>
        </w:rPr>
        <w:lastRenderedPageBreak/>
        <w:t>3.2.1.4.2</w:t>
      </w:r>
      <w:r w:rsidRPr="00C050D3">
        <w:rPr>
          <w:lang w:val="ru-RU"/>
        </w:rPr>
        <w:tab/>
        <w:t>T3.9036.410</w:t>
      </w:r>
    </w:p>
    <w:p w14:paraId="388F5141" w14:textId="77777777" w:rsidR="00B7221C" w:rsidRPr="00C050D3" w:rsidRDefault="00B7221C" w:rsidP="00B7221C">
      <w:pPr>
        <w:pStyle w:val="Headingb"/>
        <w:rPr>
          <w:lang w:val="ru-RU"/>
        </w:rPr>
      </w:pPr>
      <w:bookmarkStart w:id="464" w:name="_Toc56152655"/>
      <w:bookmarkStart w:id="465" w:name="_Toc56154035"/>
      <w:r w:rsidRPr="00C050D3">
        <w:rPr>
          <w:lang w:val="ru-RU"/>
        </w:rPr>
        <w:t>Сеть расширенного универсального наземного радиодоступа (E-UTRAN); общие аспекты и принципы интерфейса S1</w:t>
      </w:r>
    </w:p>
    <w:p w14:paraId="6D2CF278" w14:textId="77777777" w:rsidR="00B7221C" w:rsidRPr="00C050D3" w:rsidRDefault="00B7221C" w:rsidP="00B7221C">
      <w:pPr>
        <w:rPr>
          <w:rFonts w:eastAsia="MS Mincho"/>
          <w:lang w:val="ru-RU"/>
        </w:rPr>
      </w:pPr>
      <w:r w:rsidRPr="00C050D3">
        <w:rPr>
          <w:szCs w:val="22"/>
          <w:lang w:val="ru-RU"/>
        </w:rPr>
        <w:t xml:space="preserve">Настоящий документ является введением к серии технических спецификаций </w:t>
      </w:r>
      <w:r w:rsidRPr="00C050D3">
        <w:rPr>
          <w:lang w:val="ru-RU"/>
        </w:rPr>
        <w:t>TSDSI T3.9036.41x</w:t>
      </w:r>
      <w:r w:rsidRPr="00C050D3">
        <w:rPr>
          <w:szCs w:val="22"/>
          <w:lang w:val="ru-RU"/>
        </w:rPr>
        <w:t xml:space="preserve">, в которых определяется интерфейс S1 для взаимного соединения компонента </w:t>
      </w:r>
      <w:proofErr w:type="spellStart"/>
      <w:r w:rsidRPr="00C050D3">
        <w:rPr>
          <w:szCs w:val="22"/>
          <w:lang w:val="ru-RU"/>
        </w:rPr>
        <w:t>eNodeB</w:t>
      </w:r>
      <w:proofErr w:type="spellEnd"/>
      <w:r w:rsidRPr="00C050D3">
        <w:rPr>
          <w:szCs w:val="22"/>
          <w:lang w:val="ru-RU"/>
        </w:rPr>
        <w:t xml:space="preserve"> сети расширенного универсального наземного радиодоступа (E-UTRAN) с базовой сетью системы EPS.</w:t>
      </w:r>
    </w:p>
    <w:bookmarkEnd w:id="464"/>
    <w:bookmarkEnd w:id="465"/>
    <w:p w14:paraId="705EC6D9" w14:textId="6711DDCB" w:rsidR="00B7221C" w:rsidRPr="00C050D3" w:rsidRDefault="00B7221C" w:rsidP="0062426F">
      <w:pPr>
        <w:pStyle w:val="a"/>
        <w:tabs>
          <w:tab w:val="clear" w:pos="680"/>
          <w:tab w:val="left" w:pos="851"/>
        </w:tabs>
        <w:rPr>
          <w:rFonts w:eastAsia="Yu Mincho"/>
          <w:sz w:val="23"/>
          <w:szCs w:val="23"/>
        </w:rPr>
      </w:pPr>
      <w:r w:rsidRPr="00C050D3">
        <w:rPr>
          <w:rFonts w:eastAsia="Yu Mincho"/>
        </w:rPr>
        <w:t>ОРС</w:t>
      </w:r>
      <w:r w:rsidRPr="00C050D3">
        <w:rPr>
          <w:rFonts w:ascii="Arial" w:eastAsia="Yu Mincho" w:hAnsi="Arial" w:cs="Arial"/>
          <w:szCs w:val="24"/>
        </w:rPr>
        <w:tab/>
      </w:r>
      <w:r w:rsidRPr="00C050D3">
        <w:rPr>
          <w:rFonts w:eastAsia="Yu Mincho"/>
        </w:rPr>
        <w:t>Номер документа</w:t>
      </w:r>
      <w:r w:rsidRPr="00C050D3">
        <w:rPr>
          <w:rFonts w:ascii="Arial" w:eastAsia="Yu Mincho" w:hAnsi="Arial" w:cs="Arial"/>
          <w:szCs w:val="24"/>
        </w:rPr>
        <w:tab/>
      </w:r>
      <w:r w:rsidRPr="00C050D3">
        <w:rPr>
          <w:rFonts w:eastAsia="Yu Mincho"/>
        </w:rPr>
        <w:t>Версия</w:t>
      </w:r>
      <w:r w:rsidRPr="00C050D3">
        <w:rPr>
          <w:rFonts w:ascii="Arial" w:eastAsia="Yu Mincho" w:hAnsi="Arial" w:cs="Arial"/>
          <w:szCs w:val="24"/>
        </w:rPr>
        <w:tab/>
      </w:r>
      <w:r w:rsidRPr="00C050D3">
        <w:rPr>
          <w:rFonts w:eastAsia="Yu Mincho"/>
        </w:rPr>
        <w:t>Статус</w:t>
      </w:r>
      <w:r w:rsidRPr="00C050D3">
        <w:rPr>
          <w:rFonts w:ascii="Arial" w:eastAsia="Yu Mincho" w:hAnsi="Arial" w:cs="Arial"/>
          <w:szCs w:val="24"/>
        </w:rPr>
        <w:tab/>
      </w:r>
      <w:r w:rsidRPr="00C050D3">
        <w:rPr>
          <w:rFonts w:eastAsia="Yu Mincho"/>
        </w:rPr>
        <w:t>Дата издания</w:t>
      </w:r>
      <w:r w:rsidRPr="00C050D3">
        <w:rPr>
          <w:rFonts w:ascii="Arial" w:eastAsia="Yu Mincho" w:hAnsi="Arial" w:cs="Arial"/>
          <w:szCs w:val="24"/>
        </w:rPr>
        <w:tab/>
      </w:r>
      <w:r w:rsidRPr="00C050D3">
        <w:rPr>
          <w:rFonts w:eastAsia="Yu Mincho"/>
        </w:rPr>
        <w:t>Местонахождение</w:t>
      </w:r>
    </w:p>
    <w:p w14:paraId="7EFF6A57" w14:textId="77777777" w:rsidR="00B7221C" w:rsidRPr="00C050D3" w:rsidRDefault="00B7221C" w:rsidP="00B7221C">
      <w:pPr>
        <w:widowControl w:val="0"/>
        <w:tabs>
          <w:tab w:val="left" w:pos="90"/>
        </w:tabs>
        <w:overflowPunct/>
        <w:spacing w:before="71"/>
        <w:textAlignment w:val="auto"/>
        <w:rPr>
          <w:rFonts w:eastAsia="Yu Mincho"/>
          <w:b/>
          <w:bCs/>
          <w:color w:val="000000"/>
          <w:sz w:val="23"/>
          <w:szCs w:val="23"/>
          <w:lang w:val="ru-RU" w:eastAsia="en-GB"/>
        </w:rPr>
      </w:pPr>
      <w:r w:rsidRPr="00C050D3">
        <w:rPr>
          <w:rFonts w:eastAsia="Yu Mincho"/>
          <w:b/>
          <w:bCs/>
          <w:color w:val="000000"/>
          <w:sz w:val="18"/>
          <w:szCs w:val="18"/>
          <w:lang w:val="ru-RU" w:eastAsia="en-GB"/>
        </w:rPr>
        <w:t>Версия 1</w:t>
      </w:r>
    </w:p>
    <w:p w14:paraId="279F8105" w14:textId="337690D6" w:rsidR="00B7221C" w:rsidRPr="0062426F" w:rsidRDefault="00B7221C" w:rsidP="0062426F">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eastAsia="en-GB"/>
        </w:rPr>
      </w:pPr>
      <w:r w:rsidRPr="009D35E1">
        <w:rPr>
          <w:rFonts w:eastAsia="Yu Mincho"/>
          <w:color w:val="000000"/>
          <w:sz w:val="18"/>
          <w:szCs w:val="18"/>
          <w:lang w:val="en-US" w:eastAsia="en-GB"/>
        </w:rPr>
        <w:t>TSDSI</w:t>
      </w:r>
      <w:r w:rsidRPr="0062426F">
        <w:rPr>
          <w:rFonts w:ascii="Arial" w:eastAsia="Yu Mincho" w:hAnsi="Arial" w:cs="Arial"/>
          <w:szCs w:val="24"/>
          <w:lang w:val="en-US" w:eastAsia="en-GB"/>
        </w:rPr>
        <w:tab/>
      </w:r>
      <w:proofErr w:type="spellStart"/>
      <w:r w:rsidRPr="009D35E1">
        <w:rPr>
          <w:rFonts w:eastAsia="Yu Mincho"/>
          <w:color w:val="000000"/>
          <w:sz w:val="18"/>
          <w:szCs w:val="18"/>
          <w:lang w:val="en-US" w:eastAsia="en-GB"/>
        </w:rPr>
        <w:t>TSDSI</w:t>
      </w:r>
      <w:proofErr w:type="spellEnd"/>
      <w:r w:rsidRPr="0062426F">
        <w:rPr>
          <w:rFonts w:eastAsia="Yu Mincho"/>
          <w:color w:val="000000"/>
          <w:sz w:val="18"/>
          <w:szCs w:val="18"/>
          <w:lang w:val="en-US" w:eastAsia="en-GB"/>
        </w:rPr>
        <w:t xml:space="preserve"> </w:t>
      </w:r>
      <w:r w:rsidRPr="009D35E1">
        <w:rPr>
          <w:rFonts w:eastAsia="Yu Mincho"/>
          <w:color w:val="000000"/>
          <w:sz w:val="18"/>
          <w:szCs w:val="18"/>
          <w:lang w:val="en-US" w:eastAsia="en-GB"/>
        </w:rPr>
        <w:t>STD</w:t>
      </w:r>
      <w:r w:rsidRPr="0062426F">
        <w:rPr>
          <w:rFonts w:eastAsia="Yu Mincho"/>
          <w:color w:val="000000"/>
          <w:sz w:val="18"/>
          <w:szCs w:val="18"/>
          <w:lang w:val="en-US" w:eastAsia="en-GB"/>
        </w:rPr>
        <w:t xml:space="preserve"> </w:t>
      </w:r>
      <w:r w:rsidRPr="009D35E1">
        <w:rPr>
          <w:rFonts w:eastAsia="Yu Mincho"/>
          <w:color w:val="000000"/>
          <w:sz w:val="18"/>
          <w:szCs w:val="18"/>
          <w:lang w:val="en-US" w:eastAsia="en-GB"/>
        </w:rPr>
        <w:t>T</w:t>
      </w:r>
      <w:r w:rsidRPr="0062426F">
        <w:rPr>
          <w:rFonts w:eastAsia="Yu Mincho"/>
          <w:color w:val="000000"/>
          <w:sz w:val="18"/>
          <w:szCs w:val="18"/>
          <w:lang w:val="en-US" w:eastAsia="en-GB"/>
        </w:rPr>
        <w:t xml:space="preserve">3.9036.410-15.0.0 </w:t>
      </w:r>
      <w:r w:rsidRPr="009D35E1">
        <w:rPr>
          <w:rFonts w:eastAsia="Yu Mincho"/>
          <w:color w:val="000000"/>
          <w:sz w:val="18"/>
          <w:szCs w:val="18"/>
          <w:lang w:val="en-US" w:eastAsia="en-GB"/>
        </w:rPr>
        <w:t>V</w:t>
      </w:r>
      <w:r w:rsidRPr="0062426F">
        <w:rPr>
          <w:rFonts w:eastAsia="Yu Mincho"/>
          <w:color w:val="000000"/>
          <w:sz w:val="18"/>
          <w:szCs w:val="18"/>
          <w:lang w:val="en-US" w:eastAsia="en-GB"/>
        </w:rPr>
        <w:t>1.0.0</w:t>
      </w:r>
      <w:r w:rsidRPr="0062426F">
        <w:rPr>
          <w:rFonts w:ascii="Arial" w:eastAsia="Yu Mincho" w:hAnsi="Arial" w:cs="Arial"/>
          <w:szCs w:val="24"/>
          <w:lang w:val="en-US" w:eastAsia="en-GB"/>
        </w:rPr>
        <w:tab/>
      </w:r>
      <w:proofErr w:type="spellStart"/>
      <w:r w:rsidRPr="009D35E1">
        <w:rPr>
          <w:rFonts w:eastAsia="Yu Mincho"/>
          <w:color w:val="000000"/>
          <w:sz w:val="18"/>
          <w:szCs w:val="18"/>
          <w:lang w:val="en-US" w:eastAsia="en-GB"/>
        </w:rPr>
        <w:t>V</w:t>
      </w:r>
      <w:r w:rsidRPr="0062426F">
        <w:rPr>
          <w:rFonts w:eastAsia="Yu Mincho"/>
          <w:color w:val="000000"/>
          <w:sz w:val="18"/>
          <w:szCs w:val="18"/>
          <w:lang w:val="en-US" w:eastAsia="en-GB"/>
        </w:rPr>
        <w:t>1.0.0</w:t>
      </w:r>
      <w:proofErr w:type="spellEnd"/>
      <w:r w:rsidRPr="0062426F">
        <w:rPr>
          <w:rFonts w:ascii="Arial" w:eastAsia="Yu Mincho" w:hAnsi="Arial" w:cs="Arial"/>
          <w:szCs w:val="24"/>
          <w:lang w:val="en-US" w:eastAsia="en-GB"/>
        </w:rPr>
        <w:tab/>
      </w:r>
      <w:r w:rsidRPr="00C050D3">
        <w:rPr>
          <w:rFonts w:eastAsia="Yu Mincho"/>
          <w:color w:val="000000"/>
          <w:sz w:val="18"/>
          <w:szCs w:val="18"/>
          <w:lang w:val="ru-RU" w:eastAsia="en-GB"/>
        </w:rPr>
        <w:t>Издан</w:t>
      </w:r>
      <w:r w:rsidRPr="0062426F">
        <w:rPr>
          <w:rFonts w:ascii="Arial" w:eastAsia="Yu Mincho" w:hAnsi="Arial" w:cs="Arial"/>
          <w:szCs w:val="24"/>
          <w:lang w:val="en-US" w:eastAsia="en-GB"/>
        </w:rPr>
        <w:tab/>
      </w:r>
      <w:r w:rsidRPr="0062426F">
        <w:rPr>
          <w:rFonts w:eastAsia="Yu Mincho"/>
          <w:color w:val="000000"/>
          <w:sz w:val="18"/>
          <w:szCs w:val="18"/>
          <w:lang w:val="en-US" w:eastAsia="en-GB"/>
        </w:rPr>
        <w:t>01.10.2020</w:t>
      </w:r>
      <w:r w:rsidRPr="0062426F">
        <w:rPr>
          <w:rFonts w:ascii="Arial" w:eastAsia="Yu Mincho" w:hAnsi="Arial" w:cs="Arial"/>
          <w:szCs w:val="24"/>
          <w:lang w:val="en-US" w:eastAsia="en-GB"/>
        </w:rPr>
        <w:tab/>
      </w:r>
      <w:hyperlink r:id="rId2259" w:history="1">
        <w:r w:rsidRPr="009D35E1">
          <w:rPr>
            <w:rFonts w:eastAsia="Yu Mincho"/>
            <w:color w:val="0563C1"/>
            <w:sz w:val="18"/>
            <w:szCs w:val="18"/>
            <w:u w:val="single"/>
            <w:lang w:val="en-US" w:eastAsia="en-GB"/>
          </w:rPr>
          <w:t>https</w:t>
        </w:r>
        <w:r w:rsidRPr="0062426F">
          <w:rPr>
            <w:rFonts w:eastAsia="Yu Mincho"/>
            <w:color w:val="0563C1"/>
            <w:sz w:val="18"/>
            <w:szCs w:val="18"/>
            <w:u w:val="single"/>
            <w:lang w:val="en-US" w:eastAsia="en-GB"/>
          </w:rPr>
          <w:t>://</w:t>
        </w:r>
        <w:r w:rsidRPr="009D35E1">
          <w:rPr>
            <w:rFonts w:eastAsia="Yu Mincho"/>
            <w:color w:val="0563C1"/>
            <w:sz w:val="18"/>
            <w:szCs w:val="18"/>
            <w:u w:val="single"/>
            <w:lang w:val="en-US" w:eastAsia="en-GB"/>
          </w:rPr>
          <w:t>members</w:t>
        </w:r>
        <w:r w:rsidRPr="0062426F">
          <w:rPr>
            <w:rFonts w:eastAsia="Yu Mincho"/>
            <w:color w:val="0563C1"/>
            <w:sz w:val="18"/>
            <w:szCs w:val="18"/>
            <w:u w:val="single"/>
            <w:lang w:val="en-US" w:eastAsia="en-GB"/>
          </w:rPr>
          <w:t>.</w:t>
        </w:r>
        <w:r w:rsidRPr="009D35E1">
          <w:rPr>
            <w:rFonts w:eastAsia="Yu Mincho"/>
            <w:color w:val="0563C1"/>
            <w:sz w:val="18"/>
            <w:szCs w:val="18"/>
            <w:u w:val="single"/>
            <w:lang w:val="en-US" w:eastAsia="en-GB"/>
          </w:rPr>
          <w:t>tsdsi</w:t>
        </w:r>
        <w:r w:rsidRPr="0062426F">
          <w:rPr>
            <w:rFonts w:eastAsia="Yu Mincho"/>
            <w:color w:val="0563C1"/>
            <w:sz w:val="18"/>
            <w:szCs w:val="18"/>
            <w:u w:val="single"/>
            <w:lang w:val="en-US" w:eastAsia="en-GB"/>
          </w:rPr>
          <w:t>.</w:t>
        </w:r>
        <w:r w:rsidRPr="009D35E1">
          <w:rPr>
            <w:rFonts w:eastAsia="Yu Mincho"/>
            <w:color w:val="0563C1"/>
            <w:sz w:val="18"/>
            <w:szCs w:val="18"/>
            <w:u w:val="single"/>
            <w:lang w:val="en-US" w:eastAsia="en-GB"/>
          </w:rPr>
          <w:t>in</w:t>
        </w:r>
        <w:r w:rsidRPr="0062426F">
          <w:rPr>
            <w:rFonts w:eastAsia="Yu Mincho"/>
            <w:color w:val="0563C1"/>
            <w:sz w:val="18"/>
            <w:szCs w:val="18"/>
            <w:u w:val="single"/>
            <w:lang w:val="en-US" w:eastAsia="en-GB"/>
          </w:rPr>
          <w:t>/</w:t>
        </w:r>
        <w:r w:rsidRPr="009D35E1">
          <w:rPr>
            <w:rFonts w:eastAsia="Yu Mincho"/>
            <w:color w:val="0563C1"/>
            <w:sz w:val="18"/>
            <w:szCs w:val="18"/>
            <w:u w:val="single"/>
            <w:lang w:val="en-US" w:eastAsia="en-GB"/>
          </w:rPr>
          <w:t>index</w:t>
        </w:r>
        <w:r w:rsidRPr="0062426F">
          <w:rPr>
            <w:rFonts w:eastAsia="Yu Mincho"/>
            <w:color w:val="0563C1"/>
            <w:sz w:val="18"/>
            <w:szCs w:val="18"/>
            <w:u w:val="single"/>
            <w:lang w:val="en-US" w:eastAsia="en-GB"/>
          </w:rPr>
          <w:t>.</w:t>
        </w:r>
        <w:r w:rsidRPr="009D35E1">
          <w:rPr>
            <w:rFonts w:eastAsia="Yu Mincho"/>
            <w:color w:val="0563C1"/>
            <w:sz w:val="18"/>
            <w:szCs w:val="18"/>
            <w:u w:val="single"/>
            <w:lang w:val="en-US" w:eastAsia="en-GB"/>
          </w:rPr>
          <w:t>php</w:t>
        </w:r>
        <w:r w:rsidRPr="0062426F">
          <w:rPr>
            <w:rFonts w:eastAsia="Yu Mincho"/>
            <w:color w:val="0563C1"/>
            <w:sz w:val="18"/>
            <w:szCs w:val="18"/>
            <w:u w:val="single"/>
            <w:lang w:val="en-US" w:eastAsia="en-GB"/>
          </w:rPr>
          <w:t>/</w:t>
        </w:r>
        <w:r w:rsidRPr="009D35E1">
          <w:rPr>
            <w:rFonts w:eastAsia="Yu Mincho"/>
            <w:color w:val="0563C1"/>
            <w:sz w:val="18"/>
            <w:szCs w:val="18"/>
            <w:u w:val="single"/>
            <w:lang w:val="en-US" w:eastAsia="en-GB"/>
          </w:rPr>
          <w:t>s</w:t>
        </w:r>
        <w:r w:rsidRPr="0062426F">
          <w:rPr>
            <w:rFonts w:eastAsia="Yu Mincho"/>
            <w:color w:val="0563C1"/>
            <w:sz w:val="18"/>
            <w:szCs w:val="18"/>
            <w:u w:val="single"/>
            <w:lang w:val="en-US" w:eastAsia="en-GB"/>
          </w:rPr>
          <w:t>/</w:t>
        </w:r>
        <w:r w:rsidRPr="009D35E1">
          <w:rPr>
            <w:rFonts w:eastAsia="Yu Mincho"/>
            <w:color w:val="0563C1"/>
            <w:sz w:val="18"/>
            <w:szCs w:val="18"/>
            <w:u w:val="single"/>
            <w:lang w:val="en-US" w:eastAsia="en-GB"/>
          </w:rPr>
          <w:t>e</w:t>
        </w:r>
        <w:r w:rsidRPr="0062426F">
          <w:rPr>
            <w:rFonts w:eastAsia="Yu Mincho"/>
            <w:color w:val="0563C1"/>
            <w:sz w:val="18"/>
            <w:szCs w:val="18"/>
            <w:u w:val="single"/>
            <w:lang w:val="en-US" w:eastAsia="en-GB"/>
          </w:rPr>
          <w:t>2</w:t>
        </w:r>
        <w:r w:rsidRPr="009D35E1">
          <w:rPr>
            <w:rFonts w:eastAsia="Yu Mincho"/>
            <w:color w:val="0563C1"/>
            <w:sz w:val="18"/>
            <w:szCs w:val="18"/>
            <w:u w:val="single"/>
            <w:lang w:val="en-US" w:eastAsia="en-GB"/>
          </w:rPr>
          <w:t>xMdKCzgFd</w:t>
        </w:r>
        <w:r w:rsidRPr="0062426F">
          <w:rPr>
            <w:rFonts w:eastAsia="Yu Mincho"/>
            <w:color w:val="0563C1"/>
            <w:sz w:val="18"/>
            <w:szCs w:val="18"/>
            <w:u w:val="single"/>
            <w:lang w:val="en-US" w:eastAsia="en-GB"/>
          </w:rPr>
          <w:t>3</w:t>
        </w:r>
        <w:r w:rsidRPr="009D35E1">
          <w:rPr>
            <w:rFonts w:eastAsia="Yu Mincho"/>
            <w:color w:val="0563C1"/>
            <w:sz w:val="18"/>
            <w:szCs w:val="18"/>
            <w:u w:val="single"/>
            <w:lang w:val="en-US" w:eastAsia="en-GB"/>
          </w:rPr>
          <w:t>kJ</w:t>
        </w:r>
        <w:r w:rsidRPr="0062426F">
          <w:rPr>
            <w:rFonts w:eastAsia="Yu Mincho"/>
            <w:color w:val="0563C1"/>
            <w:sz w:val="18"/>
            <w:szCs w:val="18"/>
            <w:u w:val="single"/>
            <w:lang w:val="en-US" w:eastAsia="en-GB"/>
          </w:rPr>
          <w:t>6</w:t>
        </w:r>
      </w:hyperlink>
    </w:p>
    <w:p w14:paraId="2D256892" w14:textId="77777777" w:rsidR="00B7221C" w:rsidRPr="00C050D3" w:rsidRDefault="00B7221C" w:rsidP="00B7221C">
      <w:pPr>
        <w:pStyle w:val="Heading5"/>
        <w:rPr>
          <w:lang w:val="ru-RU"/>
        </w:rPr>
      </w:pPr>
      <w:r w:rsidRPr="00C050D3">
        <w:rPr>
          <w:lang w:val="ru-RU"/>
        </w:rPr>
        <w:t>3.2.1.4.3</w:t>
      </w:r>
      <w:r w:rsidRPr="00C050D3">
        <w:rPr>
          <w:lang w:val="ru-RU"/>
        </w:rPr>
        <w:tab/>
        <w:t>T3.9036.411</w:t>
      </w:r>
    </w:p>
    <w:p w14:paraId="0F297505" w14:textId="77777777" w:rsidR="00B7221C" w:rsidRPr="00C050D3" w:rsidRDefault="00B7221C" w:rsidP="00B7221C">
      <w:pPr>
        <w:pStyle w:val="Headingb"/>
        <w:rPr>
          <w:lang w:val="ru-RU"/>
        </w:rPr>
      </w:pPr>
      <w:bookmarkStart w:id="466" w:name="_Toc56152656"/>
      <w:bookmarkStart w:id="467" w:name="_Toc56154036"/>
      <w:r w:rsidRPr="00C050D3">
        <w:rPr>
          <w:lang w:val="ru-RU"/>
        </w:rPr>
        <w:t>Сеть расширенного универсального наземного радиодоступа (E-UTRAN); уровень 1 интерфейса S1</w:t>
      </w:r>
    </w:p>
    <w:p w14:paraId="447AFB56" w14:textId="77777777" w:rsidR="00B7221C" w:rsidRPr="00C050D3" w:rsidRDefault="00B7221C" w:rsidP="00B7221C">
      <w:pPr>
        <w:rPr>
          <w:rFonts w:eastAsia="MS Mincho"/>
          <w:lang w:val="ru-RU"/>
        </w:rPr>
      </w:pPr>
      <w:r w:rsidRPr="00C050D3">
        <w:rPr>
          <w:szCs w:val="22"/>
          <w:lang w:val="ru-RU"/>
        </w:rPr>
        <w:t>В этом документе определены стандарты, позволившие реализовать уровень 1 на интерфейсе S1. Спецификации требований к задержке передачи и требований к эксплуатации и техническому обслуживанию (O&amp;M) не рассматриваются в этом документе. Далее предполагается, что "уровень 1" и "физический уровень" являются синонимами.</w:t>
      </w:r>
    </w:p>
    <w:bookmarkEnd w:id="466"/>
    <w:bookmarkEnd w:id="467"/>
    <w:p w14:paraId="3D08E6C3" w14:textId="669F1E48" w:rsidR="00B7221C" w:rsidRPr="00C050D3" w:rsidRDefault="00B7221C" w:rsidP="0062426F">
      <w:pPr>
        <w:pStyle w:val="a"/>
        <w:tabs>
          <w:tab w:val="clear" w:pos="680"/>
          <w:tab w:val="left" w:pos="851"/>
        </w:tabs>
        <w:rPr>
          <w:rFonts w:eastAsia="Yu Mincho"/>
          <w:sz w:val="23"/>
          <w:szCs w:val="23"/>
        </w:rPr>
      </w:pPr>
      <w:r w:rsidRPr="00C050D3">
        <w:rPr>
          <w:rFonts w:eastAsia="Yu Mincho"/>
        </w:rPr>
        <w:t>ОРС</w:t>
      </w:r>
      <w:r w:rsidRPr="00C050D3">
        <w:rPr>
          <w:rFonts w:ascii="Arial" w:eastAsia="Yu Mincho" w:hAnsi="Arial" w:cs="Arial"/>
          <w:szCs w:val="24"/>
        </w:rPr>
        <w:tab/>
      </w:r>
      <w:r w:rsidRPr="00C050D3">
        <w:rPr>
          <w:rFonts w:eastAsia="Yu Mincho"/>
        </w:rPr>
        <w:t>Номер документа</w:t>
      </w:r>
      <w:r w:rsidRPr="00C050D3">
        <w:rPr>
          <w:rFonts w:ascii="Arial" w:eastAsia="Yu Mincho" w:hAnsi="Arial" w:cs="Arial"/>
          <w:szCs w:val="24"/>
        </w:rPr>
        <w:tab/>
      </w:r>
      <w:r w:rsidRPr="00C050D3">
        <w:rPr>
          <w:rFonts w:eastAsia="Yu Mincho"/>
        </w:rPr>
        <w:t>Версия</w:t>
      </w:r>
      <w:r w:rsidRPr="00C050D3">
        <w:rPr>
          <w:rFonts w:ascii="Arial" w:eastAsia="Yu Mincho" w:hAnsi="Arial" w:cs="Arial"/>
          <w:szCs w:val="24"/>
        </w:rPr>
        <w:tab/>
      </w:r>
      <w:r w:rsidRPr="00C050D3">
        <w:rPr>
          <w:rFonts w:eastAsia="Yu Mincho"/>
        </w:rPr>
        <w:t>Статус</w:t>
      </w:r>
      <w:r w:rsidRPr="00C050D3">
        <w:rPr>
          <w:rFonts w:ascii="Arial" w:eastAsia="Yu Mincho" w:hAnsi="Arial" w:cs="Arial"/>
          <w:szCs w:val="24"/>
        </w:rPr>
        <w:tab/>
      </w:r>
      <w:r w:rsidRPr="00C050D3">
        <w:rPr>
          <w:rFonts w:eastAsia="Yu Mincho"/>
        </w:rPr>
        <w:t>Дата издания</w:t>
      </w:r>
      <w:r w:rsidRPr="00C050D3">
        <w:rPr>
          <w:rFonts w:ascii="Arial" w:eastAsia="Yu Mincho" w:hAnsi="Arial" w:cs="Arial"/>
          <w:szCs w:val="24"/>
        </w:rPr>
        <w:tab/>
      </w:r>
      <w:r w:rsidRPr="00C050D3">
        <w:rPr>
          <w:rFonts w:eastAsia="Yu Mincho"/>
        </w:rPr>
        <w:t>Местонахождение</w:t>
      </w:r>
    </w:p>
    <w:p w14:paraId="19899C7C" w14:textId="77777777" w:rsidR="00B7221C" w:rsidRPr="00C050D3" w:rsidRDefault="00B7221C" w:rsidP="00B7221C">
      <w:pPr>
        <w:widowControl w:val="0"/>
        <w:tabs>
          <w:tab w:val="left" w:pos="90"/>
        </w:tabs>
        <w:overflowPunct/>
        <w:spacing w:before="0"/>
        <w:textAlignment w:val="auto"/>
        <w:rPr>
          <w:rFonts w:eastAsia="Yu Mincho"/>
          <w:b/>
          <w:bCs/>
          <w:color w:val="000000"/>
          <w:sz w:val="23"/>
          <w:szCs w:val="23"/>
          <w:lang w:val="ru-RU" w:eastAsia="en-GB"/>
        </w:rPr>
      </w:pPr>
      <w:r w:rsidRPr="00C050D3">
        <w:rPr>
          <w:rFonts w:eastAsia="Yu Mincho"/>
          <w:b/>
          <w:bCs/>
          <w:color w:val="000000"/>
          <w:sz w:val="18"/>
          <w:szCs w:val="18"/>
          <w:lang w:val="ru-RU" w:eastAsia="en-GB"/>
        </w:rPr>
        <w:t>Версия 1</w:t>
      </w:r>
    </w:p>
    <w:p w14:paraId="4F450C20" w14:textId="0159A75F" w:rsidR="00B7221C" w:rsidRPr="0062426F" w:rsidRDefault="00B7221C" w:rsidP="0062426F">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eastAsia="en-GB"/>
        </w:rPr>
      </w:pPr>
      <w:r w:rsidRPr="00323833">
        <w:rPr>
          <w:rFonts w:eastAsia="Yu Mincho"/>
          <w:color w:val="000000"/>
          <w:sz w:val="18"/>
          <w:szCs w:val="18"/>
          <w:lang w:val="en-US" w:eastAsia="en-GB"/>
        </w:rPr>
        <w:t>TSDSI</w:t>
      </w:r>
      <w:r w:rsidRPr="0062426F">
        <w:rPr>
          <w:rFonts w:ascii="Arial" w:eastAsia="Yu Mincho" w:hAnsi="Arial" w:cs="Arial"/>
          <w:szCs w:val="24"/>
          <w:lang w:val="en-US" w:eastAsia="en-GB"/>
        </w:rPr>
        <w:tab/>
      </w:r>
      <w:proofErr w:type="spellStart"/>
      <w:r w:rsidRPr="00323833">
        <w:rPr>
          <w:rFonts w:eastAsia="Yu Mincho"/>
          <w:color w:val="000000"/>
          <w:sz w:val="18"/>
          <w:szCs w:val="18"/>
          <w:lang w:val="en-US" w:eastAsia="en-GB"/>
        </w:rPr>
        <w:t>TSDSI</w:t>
      </w:r>
      <w:proofErr w:type="spellEnd"/>
      <w:r w:rsidRPr="0062426F">
        <w:rPr>
          <w:rFonts w:eastAsia="Yu Mincho"/>
          <w:color w:val="000000"/>
          <w:sz w:val="18"/>
          <w:szCs w:val="18"/>
          <w:lang w:val="en-US" w:eastAsia="en-GB"/>
        </w:rPr>
        <w:t xml:space="preserve"> </w:t>
      </w:r>
      <w:r w:rsidRPr="00323833">
        <w:rPr>
          <w:rFonts w:eastAsia="Yu Mincho"/>
          <w:color w:val="000000"/>
          <w:sz w:val="18"/>
          <w:szCs w:val="18"/>
          <w:lang w:val="en-US" w:eastAsia="en-GB"/>
        </w:rPr>
        <w:t>STD</w:t>
      </w:r>
      <w:r w:rsidRPr="0062426F">
        <w:rPr>
          <w:rFonts w:eastAsia="Yu Mincho"/>
          <w:color w:val="000000"/>
          <w:sz w:val="18"/>
          <w:szCs w:val="18"/>
          <w:lang w:val="en-US" w:eastAsia="en-GB"/>
        </w:rPr>
        <w:t xml:space="preserve"> </w:t>
      </w:r>
      <w:r w:rsidRPr="00323833">
        <w:rPr>
          <w:rFonts w:eastAsia="Yu Mincho"/>
          <w:color w:val="000000"/>
          <w:sz w:val="18"/>
          <w:szCs w:val="18"/>
          <w:lang w:val="en-US" w:eastAsia="en-GB"/>
        </w:rPr>
        <w:t>T</w:t>
      </w:r>
      <w:r w:rsidRPr="0062426F">
        <w:rPr>
          <w:rFonts w:eastAsia="Yu Mincho"/>
          <w:color w:val="000000"/>
          <w:sz w:val="18"/>
          <w:szCs w:val="18"/>
          <w:lang w:val="en-US" w:eastAsia="en-GB"/>
        </w:rPr>
        <w:t xml:space="preserve">3.9036.411-15.0.0 </w:t>
      </w:r>
      <w:r w:rsidRPr="00323833">
        <w:rPr>
          <w:rFonts w:eastAsia="Yu Mincho"/>
          <w:color w:val="000000"/>
          <w:sz w:val="18"/>
          <w:szCs w:val="18"/>
          <w:lang w:val="en-US" w:eastAsia="en-GB"/>
        </w:rPr>
        <w:t>V</w:t>
      </w:r>
      <w:r w:rsidRPr="0062426F">
        <w:rPr>
          <w:rFonts w:eastAsia="Yu Mincho"/>
          <w:color w:val="000000"/>
          <w:sz w:val="18"/>
          <w:szCs w:val="18"/>
          <w:lang w:val="en-US" w:eastAsia="en-GB"/>
        </w:rPr>
        <w:t>1.0.0</w:t>
      </w:r>
      <w:r w:rsidRPr="0062426F">
        <w:rPr>
          <w:rFonts w:ascii="Arial" w:eastAsia="Yu Mincho" w:hAnsi="Arial" w:cs="Arial"/>
          <w:szCs w:val="24"/>
          <w:lang w:val="en-US" w:eastAsia="en-GB"/>
        </w:rPr>
        <w:tab/>
      </w:r>
      <w:proofErr w:type="spellStart"/>
      <w:r w:rsidRPr="00323833">
        <w:rPr>
          <w:rFonts w:eastAsia="Yu Mincho"/>
          <w:color w:val="000000"/>
          <w:sz w:val="18"/>
          <w:szCs w:val="18"/>
          <w:lang w:val="en-US" w:eastAsia="en-GB"/>
        </w:rPr>
        <w:t>V</w:t>
      </w:r>
      <w:r w:rsidRPr="0062426F">
        <w:rPr>
          <w:rFonts w:eastAsia="Yu Mincho"/>
          <w:color w:val="000000"/>
          <w:sz w:val="18"/>
          <w:szCs w:val="18"/>
          <w:lang w:val="en-US" w:eastAsia="en-GB"/>
        </w:rPr>
        <w:t>1.0.0</w:t>
      </w:r>
      <w:proofErr w:type="spellEnd"/>
      <w:r w:rsidRPr="0062426F">
        <w:rPr>
          <w:rFonts w:ascii="Arial" w:eastAsia="Yu Mincho" w:hAnsi="Arial" w:cs="Arial"/>
          <w:szCs w:val="24"/>
          <w:lang w:val="en-US" w:eastAsia="en-GB"/>
        </w:rPr>
        <w:tab/>
      </w:r>
      <w:r w:rsidRPr="00C050D3">
        <w:rPr>
          <w:rFonts w:eastAsia="Yu Mincho"/>
          <w:color w:val="000000"/>
          <w:sz w:val="18"/>
          <w:szCs w:val="18"/>
          <w:lang w:val="ru-RU" w:eastAsia="en-GB"/>
        </w:rPr>
        <w:t>Издан</w:t>
      </w:r>
      <w:r w:rsidRPr="0062426F">
        <w:rPr>
          <w:rFonts w:ascii="Arial" w:eastAsia="Yu Mincho" w:hAnsi="Arial" w:cs="Arial"/>
          <w:szCs w:val="24"/>
          <w:lang w:val="en-US" w:eastAsia="en-GB"/>
        </w:rPr>
        <w:tab/>
      </w:r>
      <w:r w:rsidRPr="0062426F">
        <w:rPr>
          <w:rFonts w:eastAsia="Yu Mincho"/>
          <w:color w:val="000000"/>
          <w:sz w:val="18"/>
          <w:szCs w:val="18"/>
          <w:lang w:val="en-US" w:eastAsia="en-GB"/>
        </w:rPr>
        <w:t>01.10.2020</w:t>
      </w:r>
      <w:r w:rsidRPr="0062426F">
        <w:rPr>
          <w:rFonts w:ascii="Arial" w:eastAsia="Yu Mincho" w:hAnsi="Arial" w:cs="Arial"/>
          <w:szCs w:val="24"/>
          <w:lang w:val="en-US" w:eastAsia="en-GB"/>
        </w:rPr>
        <w:tab/>
      </w:r>
      <w:hyperlink r:id="rId2260" w:history="1">
        <w:r w:rsidRPr="00323833">
          <w:rPr>
            <w:rFonts w:eastAsia="Yu Mincho"/>
            <w:color w:val="0563C1"/>
            <w:sz w:val="18"/>
            <w:szCs w:val="18"/>
            <w:u w:val="single"/>
            <w:lang w:val="en-US" w:eastAsia="en-GB"/>
          </w:rPr>
          <w:t>https</w:t>
        </w:r>
        <w:r w:rsidRPr="0062426F">
          <w:rPr>
            <w:rFonts w:eastAsia="Yu Mincho"/>
            <w:color w:val="0563C1"/>
            <w:sz w:val="18"/>
            <w:szCs w:val="18"/>
            <w:u w:val="single"/>
            <w:lang w:val="en-US" w:eastAsia="en-GB"/>
          </w:rPr>
          <w:t>://</w:t>
        </w:r>
        <w:r w:rsidRPr="00323833">
          <w:rPr>
            <w:rFonts w:eastAsia="Yu Mincho"/>
            <w:color w:val="0563C1"/>
            <w:sz w:val="18"/>
            <w:szCs w:val="18"/>
            <w:u w:val="single"/>
            <w:lang w:val="en-US" w:eastAsia="en-GB"/>
          </w:rPr>
          <w:t>members</w:t>
        </w:r>
        <w:r w:rsidRPr="0062426F">
          <w:rPr>
            <w:rFonts w:eastAsia="Yu Mincho"/>
            <w:color w:val="0563C1"/>
            <w:sz w:val="18"/>
            <w:szCs w:val="18"/>
            <w:u w:val="single"/>
            <w:lang w:val="en-US" w:eastAsia="en-GB"/>
          </w:rPr>
          <w:t>.</w:t>
        </w:r>
        <w:r w:rsidRPr="00323833">
          <w:rPr>
            <w:rFonts w:eastAsia="Yu Mincho"/>
            <w:color w:val="0563C1"/>
            <w:sz w:val="18"/>
            <w:szCs w:val="18"/>
            <w:u w:val="single"/>
            <w:lang w:val="en-US" w:eastAsia="en-GB"/>
          </w:rPr>
          <w:t>tsdsi</w:t>
        </w:r>
        <w:r w:rsidRPr="0062426F">
          <w:rPr>
            <w:rFonts w:eastAsia="Yu Mincho"/>
            <w:color w:val="0563C1"/>
            <w:sz w:val="18"/>
            <w:szCs w:val="18"/>
            <w:u w:val="single"/>
            <w:lang w:val="en-US" w:eastAsia="en-GB"/>
          </w:rPr>
          <w:t>.</w:t>
        </w:r>
        <w:r w:rsidRPr="00323833">
          <w:rPr>
            <w:rFonts w:eastAsia="Yu Mincho"/>
            <w:color w:val="0563C1"/>
            <w:sz w:val="18"/>
            <w:szCs w:val="18"/>
            <w:u w:val="single"/>
            <w:lang w:val="en-US" w:eastAsia="en-GB"/>
          </w:rPr>
          <w:t>in</w:t>
        </w:r>
        <w:r w:rsidRPr="0062426F">
          <w:rPr>
            <w:rFonts w:eastAsia="Yu Mincho"/>
            <w:color w:val="0563C1"/>
            <w:sz w:val="18"/>
            <w:szCs w:val="18"/>
            <w:u w:val="single"/>
            <w:lang w:val="en-US" w:eastAsia="en-GB"/>
          </w:rPr>
          <w:t>/</w:t>
        </w:r>
        <w:r w:rsidRPr="00323833">
          <w:rPr>
            <w:rFonts w:eastAsia="Yu Mincho"/>
            <w:color w:val="0563C1"/>
            <w:sz w:val="18"/>
            <w:szCs w:val="18"/>
            <w:u w:val="single"/>
            <w:lang w:val="en-US" w:eastAsia="en-GB"/>
          </w:rPr>
          <w:t>index</w:t>
        </w:r>
        <w:r w:rsidRPr="0062426F">
          <w:rPr>
            <w:rFonts w:eastAsia="Yu Mincho"/>
            <w:color w:val="0563C1"/>
            <w:sz w:val="18"/>
            <w:szCs w:val="18"/>
            <w:u w:val="single"/>
            <w:lang w:val="en-US" w:eastAsia="en-GB"/>
          </w:rPr>
          <w:t>.</w:t>
        </w:r>
        <w:r w:rsidRPr="00323833">
          <w:rPr>
            <w:rFonts w:eastAsia="Yu Mincho"/>
            <w:color w:val="0563C1"/>
            <w:sz w:val="18"/>
            <w:szCs w:val="18"/>
            <w:u w:val="single"/>
            <w:lang w:val="en-US" w:eastAsia="en-GB"/>
          </w:rPr>
          <w:t>php</w:t>
        </w:r>
        <w:r w:rsidRPr="0062426F">
          <w:rPr>
            <w:rFonts w:eastAsia="Yu Mincho"/>
            <w:color w:val="0563C1"/>
            <w:sz w:val="18"/>
            <w:szCs w:val="18"/>
            <w:u w:val="single"/>
            <w:lang w:val="en-US" w:eastAsia="en-GB"/>
          </w:rPr>
          <w:t>/</w:t>
        </w:r>
        <w:r w:rsidRPr="00323833">
          <w:rPr>
            <w:rFonts w:eastAsia="Yu Mincho"/>
            <w:color w:val="0563C1"/>
            <w:sz w:val="18"/>
            <w:szCs w:val="18"/>
            <w:u w:val="single"/>
            <w:lang w:val="en-US" w:eastAsia="en-GB"/>
          </w:rPr>
          <w:t>s</w:t>
        </w:r>
        <w:r w:rsidRPr="0062426F">
          <w:rPr>
            <w:rFonts w:eastAsia="Yu Mincho"/>
            <w:color w:val="0563C1"/>
            <w:sz w:val="18"/>
            <w:szCs w:val="18"/>
            <w:u w:val="single"/>
            <w:lang w:val="en-US" w:eastAsia="en-GB"/>
          </w:rPr>
          <w:t>/</w:t>
        </w:r>
        <w:r w:rsidRPr="00323833">
          <w:rPr>
            <w:rFonts w:eastAsia="Yu Mincho"/>
            <w:color w:val="0563C1"/>
            <w:sz w:val="18"/>
            <w:szCs w:val="18"/>
            <w:u w:val="single"/>
            <w:lang w:val="en-US" w:eastAsia="en-GB"/>
          </w:rPr>
          <w:t>KBCfaLAZi</w:t>
        </w:r>
        <w:r w:rsidRPr="0062426F">
          <w:rPr>
            <w:rFonts w:eastAsia="Yu Mincho"/>
            <w:color w:val="0563C1"/>
            <w:sz w:val="18"/>
            <w:szCs w:val="18"/>
            <w:u w:val="single"/>
            <w:lang w:val="en-US" w:eastAsia="en-GB"/>
          </w:rPr>
          <w:t>8</w:t>
        </w:r>
        <w:r w:rsidRPr="00323833">
          <w:rPr>
            <w:rFonts w:eastAsia="Yu Mincho"/>
            <w:color w:val="0563C1"/>
            <w:sz w:val="18"/>
            <w:szCs w:val="18"/>
            <w:u w:val="single"/>
            <w:lang w:val="en-US" w:eastAsia="en-GB"/>
          </w:rPr>
          <w:t>LnJSb</w:t>
        </w:r>
      </w:hyperlink>
    </w:p>
    <w:p w14:paraId="26EF019E" w14:textId="77777777" w:rsidR="00B7221C" w:rsidRPr="00C050D3" w:rsidRDefault="00B7221C" w:rsidP="00B7221C">
      <w:pPr>
        <w:pStyle w:val="Heading5"/>
        <w:rPr>
          <w:lang w:val="ru-RU"/>
        </w:rPr>
      </w:pPr>
      <w:r w:rsidRPr="00C050D3">
        <w:rPr>
          <w:lang w:val="ru-RU"/>
        </w:rPr>
        <w:t>3.2.1.4.4</w:t>
      </w:r>
      <w:r w:rsidRPr="00C050D3">
        <w:rPr>
          <w:lang w:val="ru-RU"/>
        </w:rPr>
        <w:tab/>
        <w:t>T3.9036.412</w:t>
      </w:r>
    </w:p>
    <w:p w14:paraId="3A1DC3A5" w14:textId="77777777" w:rsidR="00B7221C" w:rsidRPr="00C050D3" w:rsidRDefault="00B7221C" w:rsidP="00B7221C">
      <w:pPr>
        <w:pStyle w:val="Headingb"/>
        <w:rPr>
          <w:lang w:val="ru-RU"/>
        </w:rPr>
      </w:pPr>
      <w:bookmarkStart w:id="468" w:name="_Toc56152657"/>
      <w:bookmarkStart w:id="469" w:name="_Toc56154037"/>
      <w:r w:rsidRPr="00C050D3">
        <w:rPr>
          <w:lang w:val="ru-RU"/>
        </w:rPr>
        <w:t>Сеть расширенного универсального наземного радиодоступа (E-UTRAN); передача сигнальных сообщений по интерфейсу S1</w:t>
      </w:r>
    </w:p>
    <w:p w14:paraId="22E76217" w14:textId="77777777" w:rsidR="00B7221C" w:rsidRPr="00C050D3" w:rsidRDefault="00B7221C" w:rsidP="00B7221C">
      <w:pPr>
        <w:rPr>
          <w:rFonts w:eastAsia="MS Mincho"/>
          <w:lang w:val="ru-RU"/>
        </w:rPr>
      </w:pPr>
      <w:r w:rsidRPr="00C050D3">
        <w:rPr>
          <w:szCs w:val="22"/>
          <w:lang w:val="ru-RU"/>
        </w:rPr>
        <w:t xml:space="preserve">В этом документе определены стандарты передачи сигнальных сообщений, используемые в интерфейсе S1. Интерфейс S1 является логическим интерфейсом между узлами </w:t>
      </w:r>
      <w:proofErr w:type="spellStart"/>
      <w:r w:rsidRPr="00C050D3">
        <w:rPr>
          <w:szCs w:val="22"/>
          <w:lang w:val="ru-RU"/>
        </w:rPr>
        <w:t>eNodeB</w:t>
      </w:r>
      <w:proofErr w:type="spellEnd"/>
      <w:r w:rsidRPr="00C050D3">
        <w:rPr>
          <w:szCs w:val="22"/>
          <w:lang w:val="ru-RU"/>
        </w:rPr>
        <w:t xml:space="preserve"> и базовой сетью E-UTRAN. В этом документе описан процесс передачи сигнальных сообщений S1AP по интерфейсу S1.</w:t>
      </w:r>
    </w:p>
    <w:bookmarkEnd w:id="468"/>
    <w:bookmarkEnd w:id="469"/>
    <w:p w14:paraId="21AADB55" w14:textId="67769A9C" w:rsidR="00B7221C" w:rsidRPr="00C050D3" w:rsidRDefault="00B7221C" w:rsidP="0062426F">
      <w:pPr>
        <w:pStyle w:val="a"/>
        <w:tabs>
          <w:tab w:val="clear" w:pos="680"/>
          <w:tab w:val="left" w:pos="851"/>
        </w:tabs>
        <w:rPr>
          <w:rFonts w:eastAsia="Yu Mincho"/>
          <w:sz w:val="23"/>
          <w:szCs w:val="23"/>
        </w:rPr>
      </w:pPr>
      <w:r w:rsidRPr="00C050D3">
        <w:rPr>
          <w:rFonts w:eastAsia="Yu Mincho"/>
        </w:rPr>
        <w:t>ОРС</w:t>
      </w:r>
      <w:r w:rsidRPr="00C050D3">
        <w:rPr>
          <w:rFonts w:ascii="Arial" w:eastAsia="Yu Mincho" w:hAnsi="Arial" w:cs="Arial"/>
          <w:szCs w:val="24"/>
        </w:rPr>
        <w:tab/>
      </w:r>
      <w:r w:rsidRPr="00C050D3">
        <w:rPr>
          <w:rFonts w:eastAsia="Yu Mincho"/>
        </w:rPr>
        <w:t>Номер документа</w:t>
      </w:r>
      <w:r w:rsidRPr="00C050D3">
        <w:rPr>
          <w:rFonts w:ascii="Arial" w:eastAsia="Yu Mincho" w:hAnsi="Arial" w:cs="Arial"/>
          <w:szCs w:val="24"/>
        </w:rPr>
        <w:tab/>
      </w:r>
      <w:r w:rsidRPr="00C050D3">
        <w:rPr>
          <w:rFonts w:eastAsia="Yu Mincho"/>
        </w:rPr>
        <w:t>Версия</w:t>
      </w:r>
      <w:r w:rsidRPr="00C050D3">
        <w:rPr>
          <w:rFonts w:ascii="Arial" w:eastAsia="Yu Mincho" w:hAnsi="Arial" w:cs="Arial"/>
          <w:szCs w:val="24"/>
        </w:rPr>
        <w:tab/>
      </w:r>
      <w:r w:rsidRPr="00C050D3">
        <w:rPr>
          <w:rFonts w:eastAsia="Yu Mincho"/>
        </w:rPr>
        <w:t>Статус</w:t>
      </w:r>
      <w:r w:rsidRPr="00C050D3">
        <w:rPr>
          <w:rFonts w:ascii="Arial" w:eastAsia="Yu Mincho" w:hAnsi="Arial" w:cs="Arial"/>
          <w:szCs w:val="24"/>
        </w:rPr>
        <w:tab/>
      </w:r>
      <w:r w:rsidRPr="00C050D3">
        <w:rPr>
          <w:rFonts w:eastAsia="Yu Mincho"/>
        </w:rPr>
        <w:t>Дата издания</w:t>
      </w:r>
      <w:r w:rsidRPr="00C050D3">
        <w:rPr>
          <w:rFonts w:ascii="Arial" w:eastAsia="Yu Mincho" w:hAnsi="Arial" w:cs="Arial"/>
          <w:szCs w:val="24"/>
        </w:rPr>
        <w:tab/>
      </w:r>
      <w:r w:rsidRPr="00C050D3">
        <w:rPr>
          <w:rFonts w:eastAsia="Yu Mincho"/>
        </w:rPr>
        <w:t>Местонахождение</w:t>
      </w:r>
    </w:p>
    <w:p w14:paraId="32AD1097" w14:textId="77777777" w:rsidR="00B7221C" w:rsidRPr="00C050D3" w:rsidRDefault="00B7221C" w:rsidP="00B7221C">
      <w:pPr>
        <w:widowControl w:val="0"/>
        <w:tabs>
          <w:tab w:val="left" w:pos="90"/>
        </w:tabs>
        <w:overflowPunct/>
        <w:spacing w:before="71"/>
        <w:textAlignment w:val="auto"/>
        <w:rPr>
          <w:rFonts w:eastAsia="Yu Mincho"/>
          <w:b/>
          <w:bCs/>
          <w:color w:val="000000"/>
          <w:sz w:val="23"/>
          <w:szCs w:val="23"/>
          <w:lang w:val="ru-RU" w:eastAsia="en-GB"/>
        </w:rPr>
      </w:pPr>
      <w:r w:rsidRPr="00C050D3">
        <w:rPr>
          <w:rFonts w:eastAsia="Yu Mincho"/>
          <w:b/>
          <w:bCs/>
          <w:color w:val="000000"/>
          <w:sz w:val="18"/>
          <w:szCs w:val="18"/>
          <w:lang w:val="ru-RU" w:eastAsia="en-GB"/>
        </w:rPr>
        <w:t>Версия 1</w:t>
      </w:r>
    </w:p>
    <w:p w14:paraId="346239FD" w14:textId="4C164E3B" w:rsidR="00B7221C" w:rsidRPr="0062426F" w:rsidRDefault="00B7221C" w:rsidP="0062426F">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eastAsia="en-GB"/>
        </w:rPr>
      </w:pPr>
      <w:r w:rsidRPr="00D56C83">
        <w:rPr>
          <w:rFonts w:eastAsia="Yu Mincho"/>
          <w:color w:val="000000"/>
          <w:sz w:val="18"/>
          <w:szCs w:val="18"/>
          <w:lang w:val="en-US" w:eastAsia="en-GB"/>
        </w:rPr>
        <w:t>TSDSI</w:t>
      </w:r>
      <w:r w:rsidRPr="0062426F">
        <w:rPr>
          <w:rFonts w:ascii="Arial" w:eastAsia="Yu Mincho" w:hAnsi="Arial" w:cs="Arial"/>
          <w:szCs w:val="24"/>
          <w:lang w:val="en-US" w:eastAsia="en-GB"/>
        </w:rPr>
        <w:tab/>
      </w:r>
      <w:proofErr w:type="spellStart"/>
      <w:r w:rsidRPr="00D56C83">
        <w:rPr>
          <w:rFonts w:eastAsia="Yu Mincho"/>
          <w:color w:val="000000"/>
          <w:sz w:val="18"/>
          <w:szCs w:val="18"/>
          <w:lang w:val="en-US" w:eastAsia="en-GB"/>
        </w:rPr>
        <w:t>TSDSI</w:t>
      </w:r>
      <w:proofErr w:type="spellEnd"/>
      <w:r w:rsidRPr="0062426F">
        <w:rPr>
          <w:rFonts w:eastAsia="Yu Mincho"/>
          <w:color w:val="000000"/>
          <w:sz w:val="18"/>
          <w:szCs w:val="18"/>
          <w:lang w:val="en-US" w:eastAsia="en-GB"/>
        </w:rPr>
        <w:t xml:space="preserve"> </w:t>
      </w:r>
      <w:r w:rsidRPr="00D56C83">
        <w:rPr>
          <w:rFonts w:eastAsia="Yu Mincho"/>
          <w:color w:val="000000"/>
          <w:sz w:val="18"/>
          <w:szCs w:val="18"/>
          <w:lang w:val="en-US" w:eastAsia="en-GB"/>
        </w:rPr>
        <w:t>STD</w:t>
      </w:r>
      <w:r w:rsidRPr="0062426F">
        <w:rPr>
          <w:rFonts w:eastAsia="Yu Mincho"/>
          <w:color w:val="000000"/>
          <w:sz w:val="18"/>
          <w:szCs w:val="18"/>
          <w:lang w:val="en-US" w:eastAsia="en-GB"/>
        </w:rPr>
        <w:t xml:space="preserve"> </w:t>
      </w:r>
      <w:r w:rsidRPr="00D56C83">
        <w:rPr>
          <w:rFonts w:eastAsia="Yu Mincho"/>
          <w:color w:val="000000"/>
          <w:sz w:val="18"/>
          <w:szCs w:val="18"/>
          <w:lang w:val="en-US" w:eastAsia="en-GB"/>
        </w:rPr>
        <w:t>T</w:t>
      </w:r>
      <w:r w:rsidRPr="0062426F">
        <w:rPr>
          <w:rFonts w:eastAsia="Yu Mincho"/>
          <w:color w:val="000000"/>
          <w:sz w:val="18"/>
          <w:szCs w:val="18"/>
          <w:lang w:val="en-US" w:eastAsia="en-GB"/>
        </w:rPr>
        <w:t xml:space="preserve">3.9036.412-15.0.0 </w:t>
      </w:r>
      <w:r w:rsidRPr="00D56C83">
        <w:rPr>
          <w:rFonts w:eastAsia="Yu Mincho"/>
          <w:color w:val="000000"/>
          <w:sz w:val="18"/>
          <w:szCs w:val="18"/>
          <w:lang w:val="en-US" w:eastAsia="en-GB"/>
        </w:rPr>
        <w:t>V</w:t>
      </w:r>
      <w:r w:rsidRPr="0062426F">
        <w:rPr>
          <w:rFonts w:eastAsia="Yu Mincho"/>
          <w:color w:val="000000"/>
          <w:sz w:val="18"/>
          <w:szCs w:val="18"/>
          <w:lang w:val="en-US" w:eastAsia="en-GB"/>
        </w:rPr>
        <w:t>1.0.0</w:t>
      </w:r>
      <w:r w:rsidRPr="0062426F">
        <w:rPr>
          <w:rFonts w:ascii="Arial" w:eastAsia="Yu Mincho" w:hAnsi="Arial" w:cs="Arial"/>
          <w:szCs w:val="24"/>
          <w:lang w:val="en-US" w:eastAsia="en-GB"/>
        </w:rPr>
        <w:tab/>
      </w:r>
      <w:proofErr w:type="spellStart"/>
      <w:r w:rsidRPr="00D56C83">
        <w:rPr>
          <w:rFonts w:eastAsia="Yu Mincho"/>
          <w:color w:val="000000"/>
          <w:sz w:val="18"/>
          <w:szCs w:val="18"/>
          <w:lang w:val="en-US" w:eastAsia="en-GB"/>
        </w:rPr>
        <w:t>V</w:t>
      </w:r>
      <w:r w:rsidRPr="0062426F">
        <w:rPr>
          <w:rFonts w:eastAsia="Yu Mincho"/>
          <w:color w:val="000000"/>
          <w:sz w:val="18"/>
          <w:szCs w:val="18"/>
          <w:lang w:val="en-US" w:eastAsia="en-GB"/>
        </w:rPr>
        <w:t>1.0.0</w:t>
      </w:r>
      <w:proofErr w:type="spellEnd"/>
      <w:r w:rsidRPr="0062426F">
        <w:rPr>
          <w:rFonts w:ascii="Arial" w:eastAsia="Yu Mincho" w:hAnsi="Arial" w:cs="Arial"/>
          <w:szCs w:val="24"/>
          <w:lang w:val="en-US" w:eastAsia="en-GB"/>
        </w:rPr>
        <w:tab/>
      </w:r>
      <w:r w:rsidRPr="00C050D3">
        <w:rPr>
          <w:rFonts w:eastAsia="Yu Mincho"/>
          <w:color w:val="000000"/>
          <w:sz w:val="18"/>
          <w:szCs w:val="18"/>
          <w:lang w:val="ru-RU" w:eastAsia="en-GB"/>
        </w:rPr>
        <w:t>Издан</w:t>
      </w:r>
      <w:r w:rsidRPr="0062426F">
        <w:rPr>
          <w:rFonts w:ascii="Arial" w:eastAsia="Yu Mincho" w:hAnsi="Arial" w:cs="Arial"/>
          <w:szCs w:val="24"/>
          <w:lang w:val="en-US" w:eastAsia="en-GB"/>
        </w:rPr>
        <w:tab/>
      </w:r>
      <w:r w:rsidRPr="0062426F">
        <w:rPr>
          <w:rFonts w:eastAsia="Yu Mincho"/>
          <w:color w:val="000000"/>
          <w:sz w:val="18"/>
          <w:szCs w:val="18"/>
          <w:lang w:val="en-US" w:eastAsia="en-GB"/>
        </w:rPr>
        <w:t>01.10.2020</w:t>
      </w:r>
      <w:r w:rsidRPr="0062426F">
        <w:rPr>
          <w:rFonts w:ascii="Arial" w:eastAsia="Yu Mincho" w:hAnsi="Arial" w:cs="Arial"/>
          <w:szCs w:val="24"/>
          <w:lang w:val="en-US" w:eastAsia="en-GB"/>
        </w:rPr>
        <w:tab/>
      </w:r>
      <w:hyperlink r:id="rId2261" w:history="1">
        <w:r w:rsidRPr="00D56C83">
          <w:rPr>
            <w:rFonts w:eastAsia="Yu Mincho"/>
            <w:color w:val="0563C1"/>
            <w:sz w:val="18"/>
            <w:szCs w:val="18"/>
            <w:u w:val="single"/>
            <w:lang w:val="en-US" w:eastAsia="en-GB"/>
          </w:rPr>
          <w:t>https</w:t>
        </w:r>
        <w:r w:rsidRPr="0062426F">
          <w:rPr>
            <w:rFonts w:eastAsia="Yu Mincho"/>
            <w:color w:val="0563C1"/>
            <w:sz w:val="18"/>
            <w:szCs w:val="18"/>
            <w:u w:val="single"/>
            <w:lang w:val="en-US" w:eastAsia="en-GB"/>
          </w:rPr>
          <w:t>://</w:t>
        </w:r>
        <w:r w:rsidRPr="00D56C83">
          <w:rPr>
            <w:rFonts w:eastAsia="Yu Mincho"/>
            <w:color w:val="0563C1"/>
            <w:sz w:val="18"/>
            <w:szCs w:val="18"/>
            <w:u w:val="single"/>
            <w:lang w:val="en-US" w:eastAsia="en-GB"/>
          </w:rPr>
          <w:t>members</w:t>
        </w:r>
        <w:r w:rsidRPr="0062426F">
          <w:rPr>
            <w:rFonts w:eastAsia="Yu Mincho"/>
            <w:color w:val="0563C1"/>
            <w:sz w:val="18"/>
            <w:szCs w:val="18"/>
            <w:u w:val="single"/>
            <w:lang w:val="en-US" w:eastAsia="en-GB"/>
          </w:rPr>
          <w:t>.</w:t>
        </w:r>
        <w:r w:rsidRPr="00D56C83">
          <w:rPr>
            <w:rFonts w:eastAsia="Yu Mincho"/>
            <w:color w:val="0563C1"/>
            <w:sz w:val="18"/>
            <w:szCs w:val="18"/>
            <w:u w:val="single"/>
            <w:lang w:val="en-US" w:eastAsia="en-GB"/>
          </w:rPr>
          <w:t>tsdsi</w:t>
        </w:r>
        <w:r w:rsidRPr="0062426F">
          <w:rPr>
            <w:rFonts w:eastAsia="Yu Mincho"/>
            <w:color w:val="0563C1"/>
            <w:sz w:val="18"/>
            <w:szCs w:val="18"/>
            <w:u w:val="single"/>
            <w:lang w:val="en-US" w:eastAsia="en-GB"/>
          </w:rPr>
          <w:t>.</w:t>
        </w:r>
        <w:r w:rsidRPr="00D56C83">
          <w:rPr>
            <w:rFonts w:eastAsia="Yu Mincho"/>
            <w:color w:val="0563C1"/>
            <w:sz w:val="18"/>
            <w:szCs w:val="18"/>
            <w:u w:val="single"/>
            <w:lang w:val="en-US" w:eastAsia="en-GB"/>
          </w:rPr>
          <w:t>in</w:t>
        </w:r>
        <w:r w:rsidRPr="0062426F">
          <w:rPr>
            <w:rFonts w:eastAsia="Yu Mincho"/>
            <w:color w:val="0563C1"/>
            <w:sz w:val="18"/>
            <w:szCs w:val="18"/>
            <w:u w:val="single"/>
            <w:lang w:val="en-US" w:eastAsia="en-GB"/>
          </w:rPr>
          <w:t>/</w:t>
        </w:r>
        <w:r w:rsidRPr="00D56C83">
          <w:rPr>
            <w:rFonts w:eastAsia="Yu Mincho"/>
            <w:color w:val="0563C1"/>
            <w:sz w:val="18"/>
            <w:szCs w:val="18"/>
            <w:u w:val="single"/>
            <w:lang w:val="en-US" w:eastAsia="en-GB"/>
          </w:rPr>
          <w:t>index</w:t>
        </w:r>
        <w:r w:rsidRPr="0062426F">
          <w:rPr>
            <w:rFonts w:eastAsia="Yu Mincho"/>
            <w:color w:val="0563C1"/>
            <w:sz w:val="18"/>
            <w:szCs w:val="18"/>
            <w:u w:val="single"/>
            <w:lang w:val="en-US" w:eastAsia="en-GB"/>
          </w:rPr>
          <w:t>.</w:t>
        </w:r>
        <w:r w:rsidRPr="00D56C83">
          <w:rPr>
            <w:rFonts w:eastAsia="Yu Mincho"/>
            <w:color w:val="0563C1"/>
            <w:sz w:val="18"/>
            <w:szCs w:val="18"/>
            <w:u w:val="single"/>
            <w:lang w:val="en-US" w:eastAsia="en-GB"/>
          </w:rPr>
          <w:t>php</w:t>
        </w:r>
        <w:r w:rsidRPr="0062426F">
          <w:rPr>
            <w:rFonts w:eastAsia="Yu Mincho"/>
            <w:color w:val="0563C1"/>
            <w:sz w:val="18"/>
            <w:szCs w:val="18"/>
            <w:u w:val="single"/>
            <w:lang w:val="en-US" w:eastAsia="en-GB"/>
          </w:rPr>
          <w:t>/</w:t>
        </w:r>
        <w:r w:rsidRPr="00D56C83">
          <w:rPr>
            <w:rFonts w:eastAsia="Yu Mincho"/>
            <w:color w:val="0563C1"/>
            <w:sz w:val="18"/>
            <w:szCs w:val="18"/>
            <w:u w:val="single"/>
            <w:lang w:val="en-US" w:eastAsia="en-GB"/>
          </w:rPr>
          <w:t>s</w:t>
        </w:r>
        <w:r w:rsidRPr="0062426F">
          <w:rPr>
            <w:rFonts w:eastAsia="Yu Mincho"/>
            <w:color w:val="0563C1"/>
            <w:sz w:val="18"/>
            <w:szCs w:val="18"/>
            <w:u w:val="single"/>
            <w:lang w:val="en-US" w:eastAsia="en-GB"/>
          </w:rPr>
          <w:t>/</w:t>
        </w:r>
        <w:r w:rsidRPr="00D56C83">
          <w:rPr>
            <w:rFonts w:eastAsia="Yu Mincho"/>
            <w:color w:val="0563C1"/>
            <w:sz w:val="18"/>
            <w:szCs w:val="18"/>
            <w:u w:val="single"/>
            <w:lang w:val="en-US" w:eastAsia="en-GB"/>
          </w:rPr>
          <w:t>Cb</w:t>
        </w:r>
        <w:r w:rsidRPr="0062426F">
          <w:rPr>
            <w:rFonts w:eastAsia="Yu Mincho"/>
            <w:color w:val="0563C1"/>
            <w:sz w:val="18"/>
            <w:szCs w:val="18"/>
            <w:u w:val="single"/>
            <w:lang w:val="en-US" w:eastAsia="en-GB"/>
          </w:rPr>
          <w:t>8</w:t>
        </w:r>
        <w:r w:rsidRPr="00D56C83">
          <w:rPr>
            <w:rFonts w:eastAsia="Yu Mincho"/>
            <w:color w:val="0563C1"/>
            <w:sz w:val="18"/>
            <w:szCs w:val="18"/>
            <w:u w:val="single"/>
            <w:lang w:val="en-US" w:eastAsia="en-GB"/>
          </w:rPr>
          <w:t>ZGFxY</w:t>
        </w:r>
        <w:r w:rsidRPr="0062426F">
          <w:rPr>
            <w:rFonts w:eastAsia="Yu Mincho"/>
            <w:color w:val="0563C1"/>
            <w:sz w:val="18"/>
            <w:szCs w:val="18"/>
            <w:u w:val="single"/>
            <w:lang w:val="en-US" w:eastAsia="en-GB"/>
          </w:rPr>
          <w:t>6</w:t>
        </w:r>
        <w:r w:rsidRPr="00D56C83">
          <w:rPr>
            <w:rFonts w:eastAsia="Yu Mincho"/>
            <w:color w:val="0563C1"/>
            <w:sz w:val="18"/>
            <w:szCs w:val="18"/>
            <w:u w:val="single"/>
            <w:lang w:val="en-US" w:eastAsia="en-GB"/>
          </w:rPr>
          <w:t>aaFZtk</w:t>
        </w:r>
      </w:hyperlink>
    </w:p>
    <w:p w14:paraId="37575D2D" w14:textId="77777777" w:rsidR="00B7221C" w:rsidRPr="00C050D3" w:rsidRDefault="00B7221C" w:rsidP="00B7221C">
      <w:pPr>
        <w:pStyle w:val="Heading5"/>
        <w:rPr>
          <w:lang w:val="ru-RU"/>
        </w:rPr>
      </w:pPr>
      <w:r w:rsidRPr="00C050D3">
        <w:rPr>
          <w:lang w:val="ru-RU"/>
        </w:rPr>
        <w:t>3.2.1.4.5</w:t>
      </w:r>
      <w:r w:rsidRPr="00C050D3">
        <w:rPr>
          <w:lang w:val="ru-RU"/>
        </w:rPr>
        <w:tab/>
        <w:t>T3.9036.413</w:t>
      </w:r>
    </w:p>
    <w:p w14:paraId="2D9E5F04" w14:textId="77777777" w:rsidR="00B7221C" w:rsidRPr="00C050D3" w:rsidRDefault="00B7221C" w:rsidP="00B7221C">
      <w:pPr>
        <w:pStyle w:val="Headingb"/>
        <w:rPr>
          <w:lang w:val="ru-RU"/>
        </w:rPr>
      </w:pPr>
      <w:bookmarkStart w:id="470" w:name="_Toc56152658"/>
      <w:bookmarkStart w:id="471" w:name="_Toc56154038"/>
      <w:r w:rsidRPr="00C050D3">
        <w:rPr>
          <w:lang w:val="ru-RU"/>
        </w:rPr>
        <w:t>Сеть расширенного универсального наземного радиодоступа (E-UTRAN); прикладной протокол для интерфейса S1 (S1AP)</w:t>
      </w:r>
    </w:p>
    <w:p w14:paraId="2FAFE3DC" w14:textId="77777777" w:rsidR="00B7221C" w:rsidRPr="00C050D3" w:rsidRDefault="00B7221C" w:rsidP="00B7221C">
      <w:pPr>
        <w:rPr>
          <w:rFonts w:eastAsia="MS Mincho"/>
          <w:lang w:val="ru-RU"/>
        </w:rPr>
      </w:pPr>
      <w:r w:rsidRPr="00C050D3">
        <w:rPr>
          <w:szCs w:val="22"/>
          <w:lang w:val="ru-RU"/>
        </w:rPr>
        <w:t>В этом документе определен протокол сигнализации уровня радиосети E-UTRAN для интерфейса S1. Прикладной протокол для интерфейса S1 (S1AP) поддерживает функции интерфейса S1 по процедурам сигнализации, определенным в этом документе.</w:t>
      </w:r>
    </w:p>
    <w:bookmarkEnd w:id="470"/>
    <w:bookmarkEnd w:id="471"/>
    <w:p w14:paraId="09C54CBC" w14:textId="0EC40088" w:rsidR="00B7221C" w:rsidRPr="00C050D3" w:rsidRDefault="00B7221C" w:rsidP="0062426F">
      <w:pPr>
        <w:pStyle w:val="a"/>
        <w:tabs>
          <w:tab w:val="clear" w:pos="680"/>
          <w:tab w:val="left" w:pos="851"/>
        </w:tabs>
        <w:rPr>
          <w:rFonts w:eastAsia="Yu Mincho"/>
          <w:sz w:val="23"/>
          <w:szCs w:val="23"/>
        </w:rPr>
      </w:pPr>
      <w:r w:rsidRPr="00C050D3">
        <w:rPr>
          <w:rFonts w:eastAsia="Yu Mincho"/>
        </w:rPr>
        <w:t>ОРС</w:t>
      </w:r>
      <w:r w:rsidRPr="00C050D3">
        <w:rPr>
          <w:rFonts w:ascii="Arial" w:eastAsia="Yu Mincho" w:hAnsi="Arial" w:cs="Arial"/>
          <w:szCs w:val="24"/>
        </w:rPr>
        <w:tab/>
      </w:r>
      <w:r w:rsidRPr="00C050D3">
        <w:rPr>
          <w:rFonts w:eastAsia="Yu Mincho"/>
        </w:rPr>
        <w:t>Номер документа</w:t>
      </w:r>
      <w:r w:rsidRPr="00C050D3">
        <w:rPr>
          <w:rFonts w:ascii="Arial" w:eastAsia="Yu Mincho" w:hAnsi="Arial" w:cs="Arial"/>
          <w:szCs w:val="24"/>
        </w:rPr>
        <w:tab/>
      </w:r>
      <w:r w:rsidRPr="00C050D3">
        <w:rPr>
          <w:rFonts w:eastAsia="Yu Mincho"/>
        </w:rPr>
        <w:t>Версия</w:t>
      </w:r>
      <w:r w:rsidRPr="00C050D3">
        <w:rPr>
          <w:rFonts w:ascii="Arial" w:eastAsia="Yu Mincho" w:hAnsi="Arial" w:cs="Arial"/>
          <w:szCs w:val="24"/>
        </w:rPr>
        <w:tab/>
      </w:r>
      <w:r w:rsidRPr="00C050D3">
        <w:rPr>
          <w:rFonts w:eastAsia="Yu Mincho"/>
        </w:rPr>
        <w:t>Статус</w:t>
      </w:r>
      <w:r w:rsidRPr="00C050D3">
        <w:rPr>
          <w:rFonts w:ascii="Arial" w:eastAsia="Yu Mincho" w:hAnsi="Arial" w:cs="Arial"/>
          <w:szCs w:val="24"/>
        </w:rPr>
        <w:tab/>
      </w:r>
      <w:r w:rsidRPr="00C050D3">
        <w:rPr>
          <w:rFonts w:eastAsia="Yu Mincho"/>
        </w:rPr>
        <w:t>Дата издания</w:t>
      </w:r>
      <w:r w:rsidRPr="00C050D3">
        <w:rPr>
          <w:rFonts w:ascii="Arial" w:eastAsia="Yu Mincho" w:hAnsi="Arial" w:cs="Arial"/>
          <w:szCs w:val="24"/>
        </w:rPr>
        <w:tab/>
      </w:r>
      <w:r w:rsidRPr="00C050D3">
        <w:rPr>
          <w:rFonts w:eastAsia="Yu Mincho"/>
        </w:rPr>
        <w:t>Местонахождение</w:t>
      </w:r>
    </w:p>
    <w:p w14:paraId="711D8BA8" w14:textId="77777777" w:rsidR="00B7221C" w:rsidRPr="00C050D3" w:rsidRDefault="00B7221C" w:rsidP="00B7221C">
      <w:pPr>
        <w:widowControl w:val="0"/>
        <w:tabs>
          <w:tab w:val="left" w:pos="90"/>
        </w:tabs>
        <w:overflowPunct/>
        <w:spacing w:before="71"/>
        <w:textAlignment w:val="auto"/>
        <w:rPr>
          <w:rFonts w:eastAsia="Yu Mincho"/>
          <w:b/>
          <w:bCs/>
          <w:color w:val="000000"/>
          <w:sz w:val="23"/>
          <w:szCs w:val="23"/>
          <w:lang w:val="ru-RU" w:eastAsia="en-GB"/>
        </w:rPr>
      </w:pPr>
      <w:r w:rsidRPr="00C050D3">
        <w:rPr>
          <w:rFonts w:eastAsia="Yu Mincho"/>
          <w:b/>
          <w:bCs/>
          <w:color w:val="000000"/>
          <w:sz w:val="18"/>
          <w:szCs w:val="18"/>
          <w:lang w:val="ru-RU" w:eastAsia="en-GB"/>
        </w:rPr>
        <w:t>Версия 1</w:t>
      </w:r>
    </w:p>
    <w:p w14:paraId="15839130" w14:textId="105525BE" w:rsidR="00B7221C" w:rsidRPr="0062426F" w:rsidRDefault="00B7221C" w:rsidP="0062426F">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eastAsia="en-GB"/>
        </w:rPr>
      </w:pPr>
      <w:r w:rsidRPr="00B50017">
        <w:rPr>
          <w:rFonts w:eastAsia="Yu Mincho"/>
          <w:color w:val="000000"/>
          <w:sz w:val="18"/>
          <w:szCs w:val="18"/>
          <w:lang w:val="en-US" w:eastAsia="en-GB"/>
        </w:rPr>
        <w:t>TSDSI</w:t>
      </w:r>
      <w:r w:rsidRPr="0062426F">
        <w:rPr>
          <w:rFonts w:ascii="Arial" w:eastAsia="Yu Mincho" w:hAnsi="Arial" w:cs="Arial"/>
          <w:szCs w:val="24"/>
          <w:lang w:val="en-US" w:eastAsia="en-GB"/>
        </w:rPr>
        <w:tab/>
      </w:r>
      <w:proofErr w:type="spellStart"/>
      <w:r w:rsidRPr="00B50017">
        <w:rPr>
          <w:rFonts w:eastAsia="Yu Mincho"/>
          <w:color w:val="000000"/>
          <w:sz w:val="18"/>
          <w:szCs w:val="18"/>
          <w:lang w:val="en-US" w:eastAsia="en-GB"/>
        </w:rPr>
        <w:t>TSDSI</w:t>
      </w:r>
      <w:proofErr w:type="spellEnd"/>
      <w:r w:rsidRPr="0062426F">
        <w:rPr>
          <w:rFonts w:eastAsia="Yu Mincho"/>
          <w:color w:val="000000"/>
          <w:sz w:val="18"/>
          <w:szCs w:val="18"/>
          <w:lang w:val="en-US" w:eastAsia="en-GB"/>
        </w:rPr>
        <w:t xml:space="preserve"> </w:t>
      </w:r>
      <w:r w:rsidRPr="00B50017">
        <w:rPr>
          <w:rFonts w:eastAsia="Yu Mincho"/>
          <w:color w:val="000000"/>
          <w:sz w:val="18"/>
          <w:szCs w:val="18"/>
          <w:lang w:val="en-US" w:eastAsia="en-GB"/>
        </w:rPr>
        <w:t>STD</w:t>
      </w:r>
      <w:r w:rsidRPr="0062426F">
        <w:rPr>
          <w:rFonts w:eastAsia="Yu Mincho"/>
          <w:color w:val="000000"/>
          <w:sz w:val="18"/>
          <w:szCs w:val="18"/>
          <w:lang w:val="en-US" w:eastAsia="en-GB"/>
        </w:rPr>
        <w:t xml:space="preserve"> </w:t>
      </w:r>
      <w:r w:rsidRPr="00B50017">
        <w:rPr>
          <w:rFonts w:eastAsia="Yu Mincho"/>
          <w:color w:val="000000"/>
          <w:sz w:val="18"/>
          <w:szCs w:val="18"/>
          <w:lang w:val="en-US" w:eastAsia="en-GB"/>
        </w:rPr>
        <w:t>T</w:t>
      </w:r>
      <w:r w:rsidRPr="0062426F">
        <w:rPr>
          <w:rFonts w:eastAsia="Yu Mincho"/>
          <w:color w:val="000000"/>
          <w:sz w:val="18"/>
          <w:szCs w:val="18"/>
          <w:lang w:val="en-US" w:eastAsia="en-GB"/>
        </w:rPr>
        <w:t xml:space="preserve">3.9036.413-15.6.0 </w:t>
      </w:r>
      <w:r w:rsidRPr="00B50017">
        <w:rPr>
          <w:rFonts w:eastAsia="Yu Mincho"/>
          <w:color w:val="000000"/>
          <w:sz w:val="18"/>
          <w:szCs w:val="18"/>
          <w:lang w:val="en-US" w:eastAsia="en-GB"/>
        </w:rPr>
        <w:t>V</w:t>
      </w:r>
      <w:r w:rsidRPr="0062426F">
        <w:rPr>
          <w:rFonts w:eastAsia="Yu Mincho"/>
          <w:color w:val="000000"/>
          <w:sz w:val="18"/>
          <w:szCs w:val="18"/>
          <w:lang w:val="en-US" w:eastAsia="en-GB"/>
        </w:rPr>
        <w:t>1.0.0</w:t>
      </w:r>
      <w:r w:rsidRPr="0062426F">
        <w:rPr>
          <w:rFonts w:ascii="Arial" w:eastAsia="Yu Mincho" w:hAnsi="Arial" w:cs="Arial"/>
          <w:szCs w:val="24"/>
          <w:lang w:val="en-US" w:eastAsia="en-GB"/>
        </w:rPr>
        <w:tab/>
      </w:r>
      <w:proofErr w:type="spellStart"/>
      <w:r w:rsidRPr="00B50017">
        <w:rPr>
          <w:rFonts w:eastAsia="Yu Mincho"/>
          <w:color w:val="000000"/>
          <w:sz w:val="18"/>
          <w:szCs w:val="18"/>
          <w:lang w:val="en-US" w:eastAsia="en-GB"/>
        </w:rPr>
        <w:t>V</w:t>
      </w:r>
      <w:r w:rsidRPr="0062426F">
        <w:rPr>
          <w:rFonts w:eastAsia="Yu Mincho"/>
          <w:color w:val="000000"/>
          <w:sz w:val="18"/>
          <w:szCs w:val="18"/>
          <w:lang w:val="en-US" w:eastAsia="en-GB"/>
        </w:rPr>
        <w:t>1.0.0</w:t>
      </w:r>
      <w:proofErr w:type="spellEnd"/>
      <w:r w:rsidRPr="0062426F">
        <w:rPr>
          <w:rFonts w:ascii="Arial" w:eastAsia="Yu Mincho" w:hAnsi="Arial" w:cs="Arial"/>
          <w:szCs w:val="24"/>
          <w:lang w:val="en-US" w:eastAsia="en-GB"/>
        </w:rPr>
        <w:tab/>
      </w:r>
      <w:r w:rsidRPr="00C050D3">
        <w:rPr>
          <w:rFonts w:eastAsia="Yu Mincho"/>
          <w:color w:val="000000"/>
          <w:sz w:val="18"/>
          <w:szCs w:val="18"/>
          <w:lang w:val="ru-RU" w:eastAsia="en-GB"/>
        </w:rPr>
        <w:t>Издан</w:t>
      </w:r>
      <w:r w:rsidRPr="0062426F">
        <w:rPr>
          <w:rFonts w:ascii="Arial" w:eastAsia="Yu Mincho" w:hAnsi="Arial" w:cs="Arial"/>
          <w:szCs w:val="24"/>
          <w:lang w:val="en-US" w:eastAsia="en-GB"/>
        </w:rPr>
        <w:tab/>
      </w:r>
      <w:r w:rsidRPr="0062426F">
        <w:rPr>
          <w:rFonts w:eastAsia="Yu Mincho"/>
          <w:color w:val="000000"/>
          <w:sz w:val="18"/>
          <w:szCs w:val="18"/>
          <w:lang w:val="en-US" w:eastAsia="en-GB"/>
        </w:rPr>
        <w:t>01.10.2020</w:t>
      </w:r>
      <w:r w:rsidRPr="0062426F">
        <w:rPr>
          <w:rFonts w:ascii="Arial" w:eastAsia="Yu Mincho" w:hAnsi="Arial" w:cs="Arial"/>
          <w:szCs w:val="24"/>
          <w:lang w:val="en-US" w:eastAsia="en-GB"/>
        </w:rPr>
        <w:tab/>
      </w:r>
      <w:hyperlink r:id="rId2262" w:history="1">
        <w:r w:rsidRPr="00B50017">
          <w:rPr>
            <w:rFonts w:eastAsia="Yu Mincho"/>
            <w:color w:val="0563C1"/>
            <w:sz w:val="18"/>
            <w:szCs w:val="18"/>
            <w:u w:val="single"/>
            <w:lang w:val="en-US" w:eastAsia="en-GB"/>
          </w:rPr>
          <w:t>https</w:t>
        </w:r>
        <w:r w:rsidRPr="0062426F">
          <w:rPr>
            <w:rFonts w:eastAsia="Yu Mincho"/>
            <w:color w:val="0563C1"/>
            <w:sz w:val="18"/>
            <w:szCs w:val="18"/>
            <w:u w:val="single"/>
            <w:lang w:val="en-US" w:eastAsia="en-GB"/>
          </w:rPr>
          <w:t>://</w:t>
        </w:r>
        <w:r w:rsidRPr="00B50017">
          <w:rPr>
            <w:rFonts w:eastAsia="Yu Mincho"/>
            <w:color w:val="0563C1"/>
            <w:sz w:val="18"/>
            <w:szCs w:val="18"/>
            <w:u w:val="single"/>
            <w:lang w:val="en-US" w:eastAsia="en-GB"/>
          </w:rPr>
          <w:t>members</w:t>
        </w:r>
        <w:r w:rsidRPr="0062426F">
          <w:rPr>
            <w:rFonts w:eastAsia="Yu Mincho"/>
            <w:color w:val="0563C1"/>
            <w:sz w:val="18"/>
            <w:szCs w:val="18"/>
            <w:u w:val="single"/>
            <w:lang w:val="en-US" w:eastAsia="en-GB"/>
          </w:rPr>
          <w:t>.</w:t>
        </w:r>
        <w:r w:rsidRPr="00B50017">
          <w:rPr>
            <w:rFonts w:eastAsia="Yu Mincho"/>
            <w:color w:val="0563C1"/>
            <w:sz w:val="18"/>
            <w:szCs w:val="18"/>
            <w:u w:val="single"/>
            <w:lang w:val="en-US" w:eastAsia="en-GB"/>
          </w:rPr>
          <w:t>tsdsi</w:t>
        </w:r>
        <w:r w:rsidRPr="0062426F">
          <w:rPr>
            <w:rFonts w:eastAsia="Yu Mincho"/>
            <w:color w:val="0563C1"/>
            <w:sz w:val="18"/>
            <w:szCs w:val="18"/>
            <w:u w:val="single"/>
            <w:lang w:val="en-US" w:eastAsia="en-GB"/>
          </w:rPr>
          <w:t>.</w:t>
        </w:r>
        <w:r w:rsidRPr="00B50017">
          <w:rPr>
            <w:rFonts w:eastAsia="Yu Mincho"/>
            <w:color w:val="0563C1"/>
            <w:sz w:val="18"/>
            <w:szCs w:val="18"/>
            <w:u w:val="single"/>
            <w:lang w:val="en-US" w:eastAsia="en-GB"/>
          </w:rPr>
          <w:t>in</w:t>
        </w:r>
        <w:r w:rsidRPr="0062426F">
          <w:rPr>
            <w:rFonts w:eastAsia="Yu Mincho"/>
            <w:color w:val="0563C1"/>
            <w:sz w:val="18"/>
            <w:szCs w:val="18"/>
            <w:u w:val="single"/>
            <w:lang w:val="en-US" w:eastAsia="en-GB"/>
          </w:rPr>
          <w:t>/</w:t>
        </w:r>
        <w:r w:rsidRPr="00B50017">
          <w:rPr>
            <w:rFonts w:eastAsia="Yu Mincho"/>
            <w:color w:val="0563C1"/>
            <w:sz w:val="18"/>
            <w:szCs w:val="18"/>
            <w:u w:val="single"/>
            <w:lang w:val="en-US" w:eastAsia="en-GB"/>
          </w:rPr>
          <w:t>index</w:t>
        </w:r>
        <w:r w:rsidRPr="0062426F">
          <w:rPr>
            <w:rFonts w:eastAsia="Yu Mincho"/>
            <w:color w:val="0563C1"/>
            <w:sz w:val="18"/>
            <w:szCs w:val="18"/>
            <w:u w:val="single"/>
            <w:lang w:val="en-US" w:eastAsia="en-GB"/>
          </w:rPr>
          <w:t>.</w:t>
        </w:r>
        <w:r w:rsidRPr="00B50017">
          <w:rPr>
            <w:rFonts w:eastAsia="Yu Mincho"/>
            <w:color w:val="0563C1"/>
            <w:sz w:val="18"/>
            <w:szCs w:val="18"/>
            <w:u w:val="single"/>
            <w:lang w:val="en-US" w:eastAsia="en-GB"/>
          </w:rPr>
          <w:t>php</w:t>
        </w:r>
        <w:r w:rsidRPr="0062426F">
          <w:rPr>
            <w:rFonts w:eastAsia="Yu Mincho"/>
            <w:color w:val="0563C1"/>
            <w:sz w:val="18"/>
            <w:szCs w:val="18"/>
            <w:u w:val="single"/>
            <w:lang w:val="en-US" w:eastAsia="en-GB"/>
          </w:rPr>
          <w:t>/</w:t>
        </w:r>
        <w:r w:rsidRPr="00B50017">
          <w:rPr>
            <w:rFonts w:eastAsia="Yu Mincho"/>
            <w:color w:val="0563C1"/>
            <w:sz w:val="18"/>
            <w:szCs w:val="18"/>
            <w:u w:val="single"/>
            <w:lang w:val="en-US" w:eastAsia="en-GB"/>
          </w:rPr>
          <w:t>s</w:t>
        </w:r>
        <w:r w:rsidRPr="0062426F">
          <w:rPr>
            <w:rFonts w:eastAsia="Yu Mincho"/>
            <w:color w:val="0563C1"/>
            <w:sz w:val="18"/>
            <w:szCs w:val="18"/>
            <w:u w:val="single"/>
            <w:lang w:val="en-US" w:eastAsia="en-GB"/>
          </w:rPr>
          <w:t>/</w:t>
        </w:r>
        <w:r w:rsidRPr="00B50017">
          <w:rPr>
            <w:rFonts w:eastAsia="Yu Mincho"/>
            <w:color w:val="0563C1"/>
            <w:sz w:val="18"/>
            <w:szCs w:val="18"/>
            <w:u w:val="single"/>
            <w:lang w:val="en-US" w:eastAsia="en-GB"/>
          </w:rPr>
          <w:t>wAG</w:t>
        </w:r>
        <w:r w:rsidRPr="0062426F">
          <w:rPr>
            <w:rFonts w:eastAsia="Yu Mincho"/>
            <w:color w:val="0563C1"/>
            <w:sz w:val="18"/>
            <w:szCs w:val="18"/>
            <w:u w:val="single"/>
            <w:lang w:val="en-US" w:eastAsia="en-GB"/>
          </w:rPr>
          <w:t>7</w:t>
        </w:r>
        <w:r w:rsidRPr="00B50017">
          <w:rPr>
            <w:rFonts w:eastAsia="Yu Mincho"/>
            <w:color w:val="0563C1"/>
            <w:sz w:val="18"/>
            <w:szCs w:val="18"/>
            <w:u w:val="single"/>
            <w:lang w:val="en-US" w:eastAsia="en-GB"/>
          </w:rPr>
          <w:t>Xe</w:t>
        </w:r>
        <w:r w:rsidRPr="0062426F">
          <w:rPr>
            <w:rFonts w:eastAsia="Yu Mincho"/>
            <w:color w:val="0563C1"/>
            <w:sz w:val="18"/>
            <w:szCs w:val="18"/>
            <w:u w:val="single"/>
            <w:lang w:val="en-US" w:eastAsia="en-GB"/>
          </w:rPr>
          <w:t>88</w:t>
        </w:r>
        <w:r w:rsidRPr="00B50017">
          <w:rPr>
            <w:rFonts w:eastAsia="Yu Mincho"/>
            <w:color w:val="0563C1"/>
            <w:sz w:val="18"/>
            <w:szCs w:val="18"/>
            <w:u w:val="single"/>
            <w:lang w:val="en-US" w:eastAsia="en-GB"/>
          </w:rPr>
          <w:t>dZHTzGW</w:t>
        </w:r>
      </w:hyperlink>
    </w:p>
    <w:p w14:paraId="73659A4D" w14:textId="77777777" w:rsidR="00B7221C" w:rsidRPr="00C050D3" w:rsidRDefault="00B7221C" w:rsidP="00B7221C">
      <w:pPr>
        <w:pStyle w:val="Heading5"/>
        <w:rPr>
          <w:lang w:val="ru-RU"/>
        </w:rPr>
      </w:pPr>
      <w:r w:rsidRPr="00C050D3">
        <w:rPr>
          <w:lang w:val="ru-RU"/>
        </w:rPr>
        <w:lastRenderedPageBreak/>
        <w:t>3.2.1.4.6</w:t>
      </w:r>
      <w:r w:rsidRPr="00C050D3">
        <w:rPr>
          <w:lang w:val="ru-RU"/>
        </w:rPr>
        <w:tab/>
        <w:t>T3.9036.414</w:t>
      </w:r>
    </w:p>
    <w:p w14:paraId="1BDD8133" w14:textId="77777777" w:rsidR="00B7221C" w:rsidRPr="00C050D3" w:rsidRDefault="00B7221C" w:rsidP="00B7221C">
      <w:pPr>
        <w:pStyle w:val="Headingb"/>
        <w:rPr>
          <w:lang w:val="ru-RU"/>
        </w:rPr>
      </w:pPr>
      <w:bookmarkStart w:id="472" w:name="_Toc56152659"/>
      <w:bookmarkStart w:id="473" w:name="_Toc56154039"/>
      <w:r w:rsidRPr="00C050D3">
        <w:rPr>
          <w:lang w:val="ru-RU"/>
        </w:rPr>
        <w:t>Сеть расширенного универсального наземного радиодоступа (E-UTRAN); протокол передачи данных интерфейса S1</w:t>
      </w:r>
    </w:p>
    <w:p w14:paraId="1BB23382" w14:textId="77777777" w:rsidR="00B7221C" w:rsidRPr="00C050D3" w:rsidRDefault="00B7221C" w:rsidP="00B7221C">
      <w:pPr>
        <w:rPr>
          <w:rFonts w:eastAsia="MS Mincho"/>
          <w:lang w:val="ru-RU"/>
        </w:rPr>
      </w:pPr>
      <w:r w:rsidRPr="00C050D3">
        <w:rPr>
          <w:szCs w:val="22"/>
          <w:lang w:val="ru-RU"/>
        </w:rPr>
        <w:t>В этом документе определены стандарты протоколов передачи данных пользователя и соответствующих протоколов сигнализации для создания каналов-носителей в плоскости пользователя для передачи данных через интерфейс S1.</w:t>
      </w:r>
    </w:p>
    <w:bookmarkEnd w:id="472"/>
    <w:bookmarkEnd w:id="473"/>
    <w:p w14:paraId="1E6EBBA0" w14:textId="2D95B6AD" w:rsidR="00B7221C" w:rsidRPr="00C050D3" w:rsidRDefault="00B7221C" w:rsidP="0062426F">
      <w:pPr>
        <w:pStyle w:val="a"/>
        <w:tabs>
          <w:tab w:val="clear" w:pos="680"/>
          <w:tab w:val="left" w:pos="851"/>
        </w:tabs>
        <w:rPr>
          <w:rFonts w:eastAsia="Yu Mincho"/>
          <w:sz w:val="23"/>
          <w:szCs w:val="23"/>
        </w:rPr>
      </w:pPr>
      <w:r w:rsidRPr="00C050D3">
        <w:rPr>
          <w:rFonts w:eastAsia="Yu Mincho"/>
        </w:rPr>
        <w:t>ОРС</w:t>
      </w:r>
      <w:r w:rsidRPr="00C050D3">
        <w:rPr>
          <w:rFonts w:ascii="Arial" w:eastAsia="Yu Mincho" w:hAnsi="Arial" w:cs="Arial"/>
          <w:szCs w:val="24"/>
        </w:rPr>
        <w:tab/>
      </w:r>
      <w:r w:rsidRPr="00C050D3">
        <w:rPr>
          <w:rFonts w:eastAsia="Yu Mincho"/>
        </w:rPr>
        <w:t>Номер документа</w:t>
      </w:r>
      <w:r w:rsidRPr="00C050D3">
        <w:rPr>
          <w:rFonts w:ascii="Arial" w:eastAsia="Yu Mincho" w:hAnsi="Arial" w:cs="Arial"/>
          <w:szCs w:val="24"/>
        </w:rPr>
        <w:tab/>
      </w:r>
      <w:r w:rsidRPr="00C050D3">
        <w:rPr>
          <w:rFonts w:eastAsia="Yu Mincho"/>
        </w:rPr>
        <w:t>Версия</w:t>
      </w:r>
      <w:r w:rsidRPr="00C050D3">
        <w:rPr>
          <w:rFonts w:ascii="Arial" w:eastAsia="Yu Mincho" w:hAnsi="Arial" w:cs="Arial"/>
          <w:szCs w:val="24"/>
        </w:rPr>
        <w:tab/>
      </w:r>
      <w:r w:rsidRPr="00C050D3">
        <w:rPr>
          <w:rFonts w:eastAsia="Yu Mincho"/>
        </w:rPr>
        <w:t>Статус</w:t>
      </w:r>
      <w:r w:rsidRPr="00C050D3">
        <w:rPr>
          <w:rFonts w:ascii="Arial" w:eastAsia="Yu Mincho" w:hAnsi="Arial" w:cs="Arial"/>
          <w:szCs w:val="24"/>
        </w:rPr>
        <w:tab/>
      </w:r>
      <w:r w:rsidRPr="00C050D3">
        <w:rPr>
          <w:rFonts w:eastAsia="Yu Mincho"/>
        </w:rPr>
        <w:t>Дата издания</w:t>
      </w:r>
      <w:r w:rsidRPr="00C050D3">
        <w:rPr>
          <w:rFonts w:ascii="Arial" w:eastAsia="Yu Mincho" w:hAnsi="Arial" w:cs="Arial"/>
          <w:szCs w:val="24"/>
        </w:rPr>
        <w:tab/>
      </w:r>
      <w:r w:rsidRPr="00C050D3">
        <w:rPr>
          <w:rFonts w:eastAsia="Yu Mincho"/>
        </w:rPr>
        <w:t>Местонахождение</w:t>
      </w:r>
    </w:p>
    <w:p w14:paraId="1920A1D9" w14:textId="77777777" w:rsidR="00B7221C" w:rsidRPr="00C050D3" w:rsidRDefault="00B7221C" w:rsidP="00B7221C">
      <w:pPr>
        <w:widowControl w:val="0"/>
        <w:tabs>
          <w:tab w:val="left" w:pos="90"/>
        </w:tabs>
        <w:overflowPunct/>
        <w:spacing w:before="71"/>
        <w:textAlignment w:val="auto"/>
        <w:rPr>
          <w:rFonts w:eastAsia="Yu Mincho"/>
          <w:b/>
          <w:bCs/>
          <w:color w:val="000000"/>
          <w:sz w:val="23"/>
          <w:szCs w:val="23"/>
          <w:lang w:val="ru-RU" w:eastAsia="en-GB"/>
        </w:rPr>
      </w:pPr>
      <w:r w:rsidRPr="00C050D3">
        <w:rPr>
          <w:rFonts w:eastAsia="Yu Mincho"/>
          <w:b/>
          <w:bCs/>
          <w:color w:val="000000"/>
          <w:sz w:val="18"/>
          <w:szCs w:val="18"/>
          <w:lang w:val="ru-RU" w:eastAsia="en-GB"/>
        </w:rPr>
        <w:t>Версия 1</w:t>
      </w:r>
    </w:p>
    <w:p w14:paraId="13EDC891" w14:textId="638DDDB7" w:rsidR="00B7221C" w:rsidRPr="0062426F" w:rsidRDefault="00B7221C" w:rsidP="0062426F">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eastAsia="en-GB"/>
        </w:rPr>
      </w:pPr>
      <w:r w:rsidRPr="00BD03FA">
        <w:rPr>
          <w:rFonts w:eastAsia="Yu Mincho"/>
          <w:color w:val="000000"/>
          <w:sz w:val="18"/>
          <w:szCs w:val="18"/>
          <w:lang w:val="en-US" w:eastAsia="en-GB"/>
        </w:rPr>
        <w:t>TSDSI</w:t>
      </w:r>
      <w:r w:rsidRPr="0062426F">
        <w:rPr>
          <w:rFonts w:ascii="Arial" w:eastAsia="Yu Mincho" w:hAnsi="Arial" w:cs="Arial"/>
          <w:szCs w:val="24"/>
          <w:lang w:val="en-US" w:eastAsia="en-GB"/>
        </w:rPr>
        <w:tab/>
      </w:r>
      <w:proofErr w:type="spellStart"/>
      <w:r w:rsidRPr="00BD03FA">
        <w:rPr>
          <w:rFonts w:eastAsia="Yu Mincho"/>
          <w:color w:val="000000"/>
          <w:sz w:val="18"/>
          <w:szCs w:val="18"/>
          <w:lang w:val="en-US" w:eastAsia="en-GB"/>
        </w:rPr>
        <w:t>TSDSI</w:t>
      </w:r>
      <w:proofErr w:type="spellEnd"/>
      <w:r w:rsidRPr="0062426F">
        <w:rPr>
          <w:rFonts w:eastAsia="Yu Mincho"/>
          <w:color w:val="000000"/>
          <w:sz w:val="18"/>
          <w:szCs w:val="18"/>
          <w:lang w:val="en-US" w:eastAsia="en-GB"/>
        </w:rPr>
        <w:t xml:space="preserve"> </w:t>
      </w:r>
      <w:r w:rsidRPr="00BD03FA">
        <w:rPr>
          <w:rFonts w:eastAsia="Yu Mincho"/>
          <w:color w:val="000000"/>
          <w:sz w:val="18"/>
          <w:szCs w:val="18"/>
          <w:lang w:val="en-US" w:eastAsia="en-GB"/>
        </w:rPr>
        <w:t>STD</w:t>
      </w:r>
      <w:r w:rsidRPr="0062426F">
        <w:rPr>
          <w:rFonts w:eastAsia="Yu Mincho"/>
          <w:color w:val="000000"/>
          <w:sz w:val="18"/>
          <w:szCs w:val="18"/>
          <w:lang w:val="en-US" w:eastAsia="en-GB"/>
        </w:rPr>
        <w:t xml:space="preserve"> </w:t>
      </w:r>
      <w:r w:rsidRPr="00BD03FA">
        <w:rPr>
          <w:rFonts w:eastAsia="Yu Mincho"/>
          <w:color w:val="000000"/>
          <w:sz w:val="18"/>
          <w:szCs w:val="18"/>
          <w:lang w:val="en-US" w:eastAsia="en-GB"/>
        </w:rPr>
        <w:t>T</w:t>
      </w:r>
      <w:r w:rsidRPr="0062426F">
        <w:rPr>
          <w:rFonts w:eastAsia="Yu Mincho"/>
          <w:color w:val="000000"/>
          <w:sz w:val="18"/>
          <w:szCs w:val="18"/>
          <w:lang w:val="en-US" w:eastAsia="en-GB"/>
        </w:rPr>
        <w:t xml:space="preserve">3.9036.414-15.0.0 </w:t>
      </w:r>
      <w:r w:rsidRPr="00BD03FA">
        <w:rPr>
          <w:rFonts w:eastAsia="Yu Mincho"/>
          <w:color w:val="000000"/>
          <w:sz w:val="18"/>
          <w:szCs w:val="18"/>
          <w:lang w:val="en-US" w:eastAsia="en-GB"/>
        </w:rPr>
        <w:t>V</w:t>
      </w:r>
      <w:r w:rsidRPr="0062426F">
        <w:rPr>
          <w:rFonts w:eastAsia="Yu Mincho"/>
          <w:color w:val="000000"/>
          <w:sz w:val="18"/>
          <w:szCs w:val="18"/>
          <w:lang w:val="en-US" w:eastAsia="en-GB"/>
        </w:rPr>
        <w:t>1.0.0</w:t>
      </w:r>
      <w:r w:rsidRPr="0062426F">
        <w:rPr>
          <w:rFonts w:ascii="Arial" w:eastAsia="Yu Mincho" w:hAnsi="Arial" w:cs="Arial"/>
          <w:szCs w:val="24"/>
          <w:lang w:val="en-US" w:eastAsia="en-GB"/>
        </w:rPr>
        <w:tab/>
      </w:r>
      <w:proofErr w:type="spellStart"/>
      <w:r w:rsidRPr="00BD03FA">
        <w:rPr>
          <w:rFonts w:eastAsia="Yu Mincho"/>
          <w:color w:val="000000"/>
          <w:sz w:val="18"/>
          <w:szCs w:val="18"/>
          <w:lang w:val="en-US" w:eastAsia="en-GB"/>
        </w:rPr>
        <w:t>V</w:t>
      </w:r>
      <w:r w:rsidRPr="0062426F">
        <w:rPr>
          <w:rFonts w:eastAsia="Yu Mincho"/>
          <w:color w:val="000000"/>
          <w:sz w:val="18"/>
          <w:szCs w:val="18"/>
          <w:lang w:val="en-US" w:eastAsia="en-GB"/>
        </w:rPr>
        <w:t>1.0.0</w:t>
      </w:r>
      <w:proofErr w:type="spellEnd"/>
      <w:r w:rsidRPr="0062426F">
        <w:rPr>
          <w:rFonts w:ascii="Arial" w:eastAsia="Yu Mincho" w:hAnsi="Arial" w:cs="Arial"/>
          <w:szCs w:val="24"/>
          <w:lang w:val="en-US" w:eastAsia="en-GB"/>
        </w:rPr>
        <w:tab/>
      </w:r>
      <w:r w:rsidRPr="00C050D3">
        <w:rPr>
          <w:rFonts w:eastAsia="Yu Mincho"/>
          <w:color w:val="000000"/>
          <w:sz w:val="18"/>
          <w:szCs w:val="18"/>
          <w:lang w:val="ru-RU" w:eastAsia="en-GB"/>
        </w:rPr>
        <w:t>Издан</w:t>
      </w:r>
      <w:r w:rsidRPr="0062426F">
        <w:rPr>
          <w:rFonts w:ascii="Arial" w:eastAsia="Yu Mincho" w:hAnsi="Arial" w:cs="Arial"/>
          <w:szCs w:val="24"/>
          <w:lang w:val="en-US" w:eastAsia="en-GB"/>
        </w:rPr>
        <w:tab/>
      </w:r>
      <w:r w:rsidRPr="0062426F">
        <w:rPr>
          <w:rFonts w:eastAsia="Yu Mincho"/>
          <w:color w:val="000000"/>
          <w:sz w:val="18"/>
          <w:szCs w:val="18"/>
          <w:lang w:val="en-US" w:eastAsia="en-GB"/>
        </w:rPr>
        <w:t>01.10.2020</w:t>
      </w:r>
      <w:r w:rsidRPr="0062426F">
        <w:rPr>
          <w:rFonts w:ascii="Arial" w:eastAsia="Yu Mincho" w:hAnsi="Arial" w:cs="Arial"/>
          <w:szCs w:val="24"/>
          <w:lang w:val="en-US" w:eastAsia="en-GB"/>
        </w:rPr>
        <w:tab/>
      </w:r>
      <w:hyperlink r:id="rId2263" w:history="1">
        <w:r w:rsidRPr="00BD03FA">
          <w:rPr>
            <w:rFonts w:eastAsia="Yu Mincho"/>
            <w:color w:val="0563C1"/>
            <w:sz w:val="18"/>
            <w:szCs w:val="18"/>
            <w:u w:val="single"/>
            <w:lang w:val="en-US" w:eastAsia="en-GB"/>
          </w:rPr>
          <w:t>https</w:t>
        </w:r>
        <w:r w:rsidRPr="0062426F">
          <w:rPr>
            <w:rFonts w:eastAsia="Yu Mincho"/>
            <w:color w:val="0563C1"/>
            <w:sz w:val="18"/>
            <w:szCs w:val="18"/>
            <w:u w:val="single"/>
            <w:lang w:val="en-US" w:eastAsia="en-GB"/>
          </w:rPr>
          <w:t>://</w:t>
        </w:r>
        <w:r w:rsidRPr="00BD03FA">
          <w:rPr>
            <w:rFonts w:eastAsia="Yu Mincho"/>
            <w:color w:val="0563C1"/>
            <w:sz w:val="18"/>
            <w:szCs w:val="18"/>
            <w:u w:val="single"/>
            <w:lang w:val="en-US" w:eastAsia="en-GB"/>
          </w:rPr>
          <w:t>members</w:t>
        </w:r>
        <w:r w:rsidRPr="0062426F">
          <w:rPr>
            <w:rFonts w:eastAsia="Yu Mincho"/>
            <w:color w:val="0563C1"/>
            <w:sz w:val="18"/>
            <w:szCs w:val="18"/>
            <w:u w:val="single"/>
            <w:lang w:val="en-US" w:eastAsia="en-GB"/>
          </w:rPr>
          <w:t>.</w:t>
        </w:r>
        <w:r w:rsidRPr="00BD03FA">
          <w:rPr>
            <w:rFonts w:eastAsia="Yu Mincho"/>
            <w:color w:val="0563C1"/>
            <w:sz w:val="18"/>
            <w:szCs w:val="18"/>
            <w:u w:val="single"/>
            <w:lang w:val="en-US" w:eastAsia="en-GB"/>
          </w:rPr>
          <w:t>tsdsi</w:t>
        </w:r>
        <w:r w:rsidRPr="0062426F">
          <w:rPr>
            <w:rFonts w:eastAsia="Yu Mincho"/>
            <w:color w:val="0563C1"/>
            <w:sz w:val="18"/>
            <w:szCs w:val="18"/>
            <w:u w:val="single"/>
            <w:lang w:val="en-US" w:eastAsia="en-GB"/>
          </w:rPr>
          <w:t>.</w:t>
        </w:r>
        <w:r w:rsidRPr="00BD03FA">
          <w:rPr>
            <w:rFonts w:eastAsia="Yu Mincho"/>
            <w:color w:val="0563C1"/>
            <w:sz w:val="18"/>
            <w:szCs w:val="18"/>
            <w:u w:val="single"/>
            <w:lang w:val="en-US" w:eastAsia="en-GB"/>
          </w:rPr>
          <w:t>in</w:t>
        </w:r>
        <w:r w:rsidRPr="0062426F">
          <w:rPr>
            <w:rFonts w:eastAsia="Yu Mincho"/>
            <w:color w:val="0563C1"/>
            <w:sz w:val="18"/>
            <w:szCs w:val="18"/>
            <w:u w:val="single"/>
            <w:lang w:val="en-US" w:eastAsia="en-GB"/>
          </w:rPr>
          <w:t>/</w:t>
        </w:r>
        <w:r w:rsidRPr="00BD03FA">
          <w:rPr>
            <w:rFonts w:eastAsia="Yu Mincho"/>
            <w:color w:val="0563C1"/>
            <w:sz w:val="18"/>
            <w:szCs w:val="18"/>
            <w:u w:val="single"/>
            <w:lang w:val="en-US" w:eastAsia="en-GB"/>
          </w:rPr>
          <w:t>index</w:t>
        </w:r>
        <w:r w:rsidRPr="0062426F">
          <w:rPr>
            <w:rFonts w:eastAsia="Yu Mincho"/>
            <w:color w:val="0563C1"/>
            <w:sz w:val="18"/>
            <w:szCs w:val="18"/>
            <w:u w:val="single"/>
            <w:lang w:val="en-US" w:eastAsia="en-GB"/>
          </w:rPr>
          <w:t>.</w:t>
        </w:r>
        <w:r w:rsidRPr="00BD03FA">
          <w:rPr>
            <w:rFonts w:eastAsia="Yu Mincho"/>
            <w:color w:val="0563C1"/>
            <w:sz w:val="18"/>
            <w:szCs w:val="18"/>
            <w:u w:val="single"/>
            <w:lang w:val="en-US" w:eastAsia="en-GB"/>
          </w:rPr>
          <w:t>php</w:t>
        </w:r>
        <w:r w:rsidRPr="0062426F">
          <w:rPr>
            <w:rFonts w:eastAsia="Yu Mincho"/>
            <w:color w:val="0563C1"/>
            <w:sz w:val="18"/>
            <w:szCs w:val="18"/>
            <w:u w:val="single"/>
            <w:lang w:val="en-US" w:eastAsia="en-GB"/>
          </w:rPr>
          <w:t>/</w:t>
        </w:r>
        <w:r w:rsidRPr="00BD03FA">
          <w:rPr>
            <w:rFonts w:eastAsia="Yu Mincho"/>
            <w:color w:val="0563C1"/>
            <w:sz w:val="18"/>
            <w:szCs w:val="18"/>
            <w:u w:val="single"/>
            <w:lang w:val="en-US" w:eastAsia="en-GB"/>
          </w:rPr>
          <w:t>s</w:t>
        </w:r>
        <w:r w:rsidRPr="0062426F">
          <w:rPr>
            <w:rFonts w:eastAsia="Yu Mincho"/>
            <w:color w:val="0563C1"/>
            <w:sz w:val="18"/>
            <w:szCs w:val="18"/>
            <w:u w:val="single"/>
            <w:lang w:val="en-US" w:eastAsia="en-GB"/>
          </w:rPr>
          <w:t>/</w:t>
        </w:r>
        <w:r w:rsidRPr="00BD03FA">
          <w:rPr>
            <w:rFonts w:eastAsia="Yu Mincho"/>
            <w:color w:val="0563C1"/>
            <w:sz w:val="18"/>
            <w:szCs w:val="18"/>
            <w:u w:val="single"/>
            <w:lang w:val="en-US" w:eastAsia="en-GB"/>
          </w:rPr>
          <w:t>M</w:t>
        </w:r>
        <w:r w:rsidRPr="0062426F">
          <w:rPr>
            <w:rFonts w:eastAsia="Yu Mincho"/>
            <w:color w:val="0563C1"/>
            <w:sz w:val="18"/>
            <w:szCs w:val="18"/>
            <w:u w:val="single"/>
            <w:lang w:val="en-US" w:eastAsia="en-GB"/>
          </w:rPr>
          <w:t>7</w:t>
        </w:r>
        <w:r w:rsidRPr="00BD03FA">
          <w:rPr>
            <w:rFonts w:eastAsia="Yu Mincho"/>
            <w:color w:val="0563C1"/>
            <w:sz w:val="18"/>
            <w:szCs w:val="18"/>
            <w:u w:val="single"/>
            <w:lang w:val="en-US" w:eastAsia="en-GB"/>
          </w:rPr>
          <w:t>pKGDWTLGsZiR</w:t>
        </w:r>
        <w:r w:rsidRPr="0062426F">
          <w:rPr>
            <w:rFonts w:eastAsia="Yu Mincho"/>
            <w:color w:val="0563C1"/>
            <w:sz w:val="18"/>
            <w:szCs w:val="18"/>
            <w:u w:val="single"/>
            <w:lang w:val="en-US" w:eastAsia="en-GB"/>
          </w:rPr>
          <w:t>9</w:t>
        </w:r>
      </w:hyperlink>
    </w:p>
    <w:p w14:paraId="24342823" w14:textId="77777777" w:rsidR="00B7221C" w:rsidRPr="00C050D3" w:rsidRDefault="00B7221C" w:rsidP="00B7221C">
      <w:pPr>
        <w:pStyle w:val="Heading5"/>
        <w:rPr>
          <w:lang w:val="ru-RU"/>
        </w:rPr>
      </w:pPr>
      <w:r w:rsidRPr="00C050D3">
        <w:rPr>
          <w:lang w:val="ru-RU"/>
        </w:rPr>
        <w:t>3.2.1.4.7</w:t>
      </w:r>
      <w:r w:rsidRPr="00C050D3">
        <w:rPr>
          <w:lang w:val="ru-RU"/>
        </w:rPr>
        <w:tab/>
        <w:t>T3.9036.420</w:t>
      </w:r>
    </w:p>
    <w:p w14:paraId="7FF488CC" w14:textId="77777777" w:rsidR="00B7221C" w:rsidRPr="00C050D3" w:rsidRDefault="00B7221C" w:rsidP="00B7221C">
      <w:pPr>
        <w:pStyle w:val="Headingb"/>
        <w:rPr>
          <w:lang w:val="ru-RU"/>
        </w:rPr>
      </w:pPr>
      <w:bookmarkStart w:id="474" w:name="_Toc56152660"/>
      <w:bookmarkStart w:id="475" w:name="_Toc56154040"/>
      <w:r w:rsidRPr="00C050D3">
        <w:rPr>
          <w:lang w:val="ru-RU"/>
        </w:rPr>
        <w:t>Сеть расширенного универсального наземного радиодоступа (E-UTRAN); общие аспекты и принципы интерфейса X2</w:t>
      </w:r>
    </w:p>
    <w:p w14:paraId="63310241" w14:textId="77777777" w:rsidR="00B7221C" w:rsidRPr="00C050D3" w:rsidRDefault="00B7221C" w:rsidP="00B7221C">
      <w:pPr>
        <w:rPr>
          <w:rFonts w:eastAsia="MS Mincho"/>
          <w:lang w:val="ru-RU"/>
        </w:rPr>
      </w:pPr>
      <w:r w:rsidRPr="00C050D3">
        <w:rPr>
          <w:szCs w:val="22"/>
          <w:lang w:val="ru-RU"/>
        </w:rPr>
        <w:t xml:space="preserve">Настоящий документ является введением к серии </w:t>
      </w:r>
      <w:r w:rsidRPr="00C050D3">
        <w:rPr>
          <w:lang w:val="ru-RU"/>
        </w:rPr>
        <w:t>T3.9036.42x</w:t>
      </w:r>
      <w:r w:rsidRPr="00C050D3">
        <w:rPr>
          <w:szCs w:val="22"/>
          <w:lang w:val="ru-RU"/>
        </w:rPr>
        <w:t xml:space="preserve"> технических спецификаций UMTS, в которых определяется интерфейс X2. Это интерфейс для взаимного соединения двух компонентов </w:t>
      </w:r>
      <w:proofErr w:type="spellStart"/>
      <w:r w:rsidRPr="00C050D3">
        <w:rPr>
          <w:szCs w:val="22"/>
          <w:lang w:val="ru-RU"/>
        </w:rPr>
        <w:t>NodeB</w:t>
      </w:r>
      <w:proofErr w:type="spellEnd"/>
      <w:r w:rsidRPr="00C050D3">
        <w:rPr>
          <w:szCs w:val="22"/>
          <w:lang w:val="ru-RU"/>
        </w:rPr>
        <w:t xml:space="preserve"> (</w:t>
      </w:r>
      <w:proofErr w:type="spellStart"/>
      <w:r w:rsidRPr="00C050D3">
        <w:rPr>
          <w:szCs w:val="22"/>
          <w:lang w:val="ru-RU"/>
        </w:rPr>
        <w:t>eNodeB</w:t>
      </w:r>
      <w:proofErr w:type="spellEnd"/>
      <w:r w:rsidRPr="00C050D3">
        <w:rPr>
          <w:szCs w:val="22"/>
          <w:lang w:val="ru-RU"/>
        </w:rPr>
        <w:t>) сети E-UTRAN внутри архитектуры сети расширенного универсального наземного радиодоступа (E-UTRAN).</w:t>
      </w:r>
    </w:p>
    <w:bookmarkEnd w:id="474"/>
    <w:bookmarkEnd w:id="475"/>
    <w:p w14:paraId="6A305319" w14:textId="547FB1A3" w:rsidR="00B7221C" w:rsidRPr="00C050D3" w:rsidRDefault="00B7221C" w:rsidP="0062426F">
      <w:pPr>
        <w:pStyle w:val="a"/>
        <w:tabs>
          <w:tab w:val="clear" w:pos="680"/>
          <w:tab w:val="left" w:pos="851"/>
        </w:tabs>
        <w:rPr>
          <w:rFonts w:eastAsia="Yu Mincho"/>
          <w:sz w:val="23"/>
          <w:szCs w:val="23"/>
        </w:rPr>
      </w:pPr>
      <w:r w:rsidRPr="00C050D3">
        <w:rPr>
          <w:rFonts w:eastAsia="Yu Mincho"/>
        </w:rPr>
        <w:t>ОРС</w:t>
      </w:r>
      <w:r w:rsidRPr="00C050D3">
        <w:rPr>
          <w:rFonts w:ascii="Arial" w:eastAsia="Yu Mincho" w:hAnsi="Arial" w:cs="Arial"/>
          <w:szCs w:val="24"/>
        </w:rPr>
        <w:tab/>
      </w:r>
      <w:r w:rsidRPr="00C050D3">
        <w:rPr>
          <w:rFonts w:eastAsia="Yu Mincho"/>
        </w:rPr>
        <w:t>Номер документа</w:t>
      </w:r>
      <w:r w:rsidRPr="00C050D3">
        <w:rPr>
          <w:rFonts w:ascii="Arial" w:eastAsia="Yu Mincho" w:hAnsi="Arial" w:cs="Arial"/>
          <w:szCs w:val="24"/>
        </w:rPr>
        <w:tab/>
      </w:r>
      <w:r w:rsidRPr="00C050D3">
        <w:rPr>
          <w:rFonts w:eastAsia="Yu Mincho"/>
        </w:rPr>
        <w:t>Версия</w:t>
      </w:r>
      <w:r w:rsidRPr="00C050D3">
        <w:rPr>
          <w:rFonts w:ascii="Arial" w:eastAsia="Yu Mincho" w:hAnsi="Arial" w:cs="Arial"/>
          <w:szCs w:val="24"/>
        </w:rPr>
        <w:tab/>
      </w:r>
      <w:r w:rsidRPr="00C050D3">
        <w:rPr>
          <w:rFonts w:eastAsia="Yu Mincho"/>
        </w:rPr>
        <w:t>Статус</w:t>
      </w:r>
      <w:r w:rsidRPr="00C050D3">
        <w:rPr>
          <w:rFonts w:ascii="Arial" w:eastAsia="Yu Mincho" w:hAnsi="Arial" w:cs="Arial"/>
          <w:szCs w:val="24"/>
        </w:rPr>
        <w:tab/>
      </w:r>
      <w:r w:rsidRPr="00C050D3">
        <w:rPr>
          <w:rFonts w:eastAsia="Yu Mincho"/>
        </w:rPr>
        <w:t>Дата издания</w:t>
      </w:r>
      <w:r w:rsidRPr="00C050D3">
        <w:rPr>
          <w:rFonts w:ascii="Arial" w:eastAsia="Yu Mincho" w:hAnsi="Arial" w:cs="Arial"/>
          <w:szCs w:val="24"/>
        </w:rPr>
        <w:tab/>
      </w:r>
      <w:r w:rsidRPr="00C050D3">
        <w:rPr>
          <w:rFonts w:eastAsia="Yu Mincho"/>
        </w:rPr>
        <w:t>Местонахождение</w:t>
      </w:r>
    </w:p>
    <w:p w14:paraId="5AF0DDF7" w14:textId="77777777" w:rsidR="00B7221C" w:rsidRPr="00C050D3" w:rsidRDefault="00B7221C" w:rsidP="00B7221C">
      <w:pPr>
        <w:widowControl w:val="0"/>
        <w:tabs>
          <w:tab w:val="left" w:pos="90"/>
        </w:tabs>
        <w:overflowPunct/>
        <w:spacing w:before="71"/>
        <w:textAlignment w:val="auto"/>
        <w:rPr>
          <w:rFonts w:eastAsia="Yu Mincho"/>
          <w:b/>
          <w:bCs/>
          <w:color w:val="000000"/>
          <w:sz w:val="23"/>
          <w:szCs w:val="23"/>
          <w:lang w:val="ru-RU" w:eastAsia="en-GB"/>
        </w:rPr>
      </w:pPr>
      <w:r w:rsidRPr="00C050D3">
        <w:rPr>
          <w:rFonts w:eastAsia="Yu Mincho"/>
          <w:b/>
          <w:bCs/>
          <w:color w:val="000000"/>
          <w:sz w:val="18"/>
          <w:szCs w:val="18"/>
          <w:lang w:val="ru-RU" w:eastAsia="en-GB"/>
        </w:rPr>
        <w:t>Версия 1</w:t>
      </w:r>
    </w:p>
    <w:p w14:paraId="65803E8B" w14:textId="41CE933B" w:rsidR="00B7221C" w:rsidRPr="0062426F" w:rsidRDefault="00B7221C" w:rsidP="0062426F">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eastAsia="en-GB"/>
        </w:rPr>
      </w:pPr>
      <w:r w:rsidRPr="00B50017">
        <w:rPr>
          <w:rFonts w:eastAsia="Yu Mincho"/>
          <w:color w:val="000000"/>
          <w:sz w:val="18"/>
          <w:szCs w:val="18"/>
          <w:lang w:val="en-US" w:eastAsia="en-GB"/>
        </w:rPr>
        <w:t>TSDSI</w:t>
      </w:r>
      <w:r w:rsidRPr="0062426F">
        <w:rPr>
          <w:rFonts w:ascii="Arial" w:eastAsia="Yu Mincho" w:hAnsi="Arial" w:cs="Arial"/>
          <w:szCs w:val="24"/>
          <w:lang w:val="en-US" w:eastAsia="en-GB"/>
        </w:rPr>
        <w:tab/>
      </w:r>
      <w:proofErr w:type="spellStart"/>
      <w:r w:rsidRPr="00B50017">
        <w:rPr>
          <w:rFonts w:eastAsia="Yu Mincho"/>
          <w:color w:val="000000"/>
          <w:sz w:val="18"/>
          <w:szCs w:val="18"/>
          <w:lang w:val="en-US" w:eastAsia="en-GB"/>
        </w:rPr>
        <w:t>TSDSI</w:t>
      </w:r>
      <w:proofErr w:type="spellEnd"/>
      <w:r w:rsidRPr="0062426F">
        <w:rPr>
          <w:rFonts w:eastAsia="Yu Mincho"/>
          <w:color w:val="000000"/>
          <w:sz w:val="18"/>
          <w:szCs w:val="18"/>
          <w:lang w:val="en-US" w:eastAsia="en-GB"/>
        </w:rPr>
        <w:t xml:space="preserve"> </w:t>
      </w:r>
      <w:r w:rsidRPr="00B50017">
        <w:rPr>
          <w:rFonts w:eastAsia="Yu Mincho"/>
          <w:color w:val="000000"/>
          <w:sz w:val="18"/>
          <w:szCs w:val="18"/>
          <w:lang w:val="en-US" w:eastAsia="en-GB"/>
        </w:rPr>
        <w:t>STD</w:t>
      </w:r>
      <w:r w:rsidRPr="0062426F">
        <w:rPr>
          <w:rFonts w:eastAsia="Yu Mincho"/>
          <w:color w:val="000000"/>
          <w:sz w:val="18"/>
          <w:szCs w:val="18"/>
          <w:lang w:val="en-US" w:eastAsia="en-GB"/>
        </w:rPr>
        <w:t xml:space="preserve"> </w:t>
      </w:r>
      <w:r w:rsidRPr="00B50017">
        <w:rPr>
          <w:rFonts w:eastAsia="Yu Mincho"/>
          <w:color w:val="000000"/>
          <w:sz w:val="18"/>
          <w:szCs w:val="18"/>
          <w:lang w:val="en-US" w:eastAsia="en-GB"/>
        </w:rPr>
        <w:t>T</w:t>
      </w:r>
      <w:r w:rsidRPr="0062426F">
        <w:rPr>
          <w:rFonts w:eastAsia="Yu Mincho"/>
          <w:color w:val="000000"/>
          <w:sz w:val="18"/>
          <w:szCs w:val="18"/>
          <w:lang w:val="en-US" w:eastAsia="en-GB"/>
        </w:rPr>
        <w:t xml:space="preserve">3.9036.420-15.1.0 </w:t>
      </w:r>
      <w:r w:rsidRPr="00B50017">
        <w:rPr>
          <w:rFonts w:eastAsia="Yu Mincho"/>
          <w:color w:val="000000"/>
          <w:sz w:val="18"/>
          <w:szCs w:val="18"/>
          <w:lang w:val="en-US" w:eastAsia="en-GB"/>
        </w:rPr>
        <w:t>V</w:t>
      </w:r>
      <w:r w:rsidRPr="0062426F">
        <w:rPr>
          <w:rFonts w:eastAsia="Yu Mincho"/>
          <w:color w:val="000000"/>
          <w:sz w:val="18"/>
          <w:szCs w:val="18"/>
          <w:lang w:val="en-US" w:eastAsia="en-GB"/>
        </w:rPr>
        <w:t>1.0.0</w:t>
      </w:r>
      <w:r w:rsidRPr="0062426F">
        <w:rPr>
          <w:rFonts w:ascii="Arial" w:eastAsia="Yu Mincho" w:hAnsi="Arial" w:cs="Arial"/>
          <w:szCs w:val="24"/>
          <w:lang w:val="en-US" w:eastAsia="en-GB"/>
        </w:rPr>
        <w:tab/>
      </w:r>
      <w:proofErr w:type="spellStart"/>
      <w:r w:rsidRPr="00B50017">
        <w:rPr>
          <w:rFonts w:eastAsia="Yu Mincho"/>
          <w:color w:val="000000"/>
          <w:sz w:val="18"/>
          <w:szCs w:val="18"/>
          <w:lang w:val="en-US" w:eastAsia="en-GB"/>
        </w:rPr>
        <w:t>V</w:t>
      </w:r>
      <w:r w:rsidRPr="0062426F">
        <w:rPr>
          <w:rFonts w:eastAsia="Yu Mincho"/>
          <w:color w:val="000000"/>
          <w:sz w:val="18"/>
          <w:szCs w:val="18"/>
          <w:lang w:val="en-US" w:eastAsia="en-GB"/>
        </w:rPr>
        <w:t>1.0.0</w:t>
      </w:r>
      <w:proofErr w:type="spellEnd"/>
      <w:r w:rsidRPr="0062426F">
        <w:rPr>
          <w:rFonts w:ascii="Arial" w:eastAsia="Yu Mincho" w:hAnsi="Arial" w:cs="Arial"/>
          <w:szCs w:val="24"/>
          <w:lang w:val="en-US" w:eastAsia="en-GB"/>
        </w:rPr>
        <w:tab/>
      </w:r>
      <w:r w:rsidRPr="00C050D3">
        <w:rPr>
          <w:rFonts w:eastAsia="Yu Mincho"/>
          <w:color w:val="000000"/>
          <w:sz w:val="18"/>
          <w:szCs w:val="18"/>
          <w:lang w:val="ru-RU" w:eastAsia="en-GB"/>
        </w:rPr>
        <w:t>Издан</w:t>
      </w:r>
      <w:r w:rsidRPr="0062426F">
        <w:rPr>
          <w:rFonts w:ascii="Arial" w:eastAsia="Yu Mincho" w:hAnsi="Arial" w:cs="Arial"/>
          <w:szCs w:val="24"/>
          <w:lang w:val="en-US" w:eastAsia="en-GB"/>
        </w:rPr>
        <w:tab/>
      </w:r>
      <w:r w:rsidRPr="0062426F">
        <w:rPr>
          <w:rFonts w:eastAsia="Yu Mincho"/>
          <w:color w:val="000000"/>
          <w:sz w:val="18"/>
          <w:szCs w:val="18"/>
          <w:lang w:val="en-US" w:eastAsia="en-GB"/>
        </w:rPr>
        <w:t>01.10.2020</w:t>
      </w:r>
      <w:r w:rsidRPr="0062426F">
        <w:rPr>
          <w:rFonts w:ascii="Arial" w:eastAsia="Yu Mincho" w:hAnsi="Arial" w:cs="Arial"/>
          <w:szCs w:val="24"/>
          <w:lang w:val="en-US" w:eastAsia="en-GB"/>
        </w:rPr>
        <w:tab/>
      </w:r>
      <w:hyperlink r:id="rId2264" w:history="1">
        <w:r w:rsidRPr="00B50017">
          <w:rPr>
            <w:rFonts w:eastAsia="Yu Mincho"/>
            <w:color w:val="0563C1"/>
            <w:sz w:val="18"/>
            <w:szCs w:val="18"/>
            <w:u w:val="single"/>
            <w:lang w:val="en-US" w:eastAsia="en-GB"/>
          </w:rPr>
          <w:t>https</w:t>
        </w:r>
        <w:r w:rsidRPr="0062426F">
          <w:rPr>
            <w:rFonts w:eastAsia="Yu Mincho"/>
            <w:color w:val="0563C1"/>
            <w:sz w:val="18"/>
            <w:szCs w:val="18"/>
            <w:u w:val="single"/>
            <w:lang w:val="en-US" w:eastAsia="en-GB"/>
          </w:rPr>
          <w:t>://</w:t>
        </w:r>
        <w:r w:rsidRPr="00B50017">
          <w:rPr>
            <w:rFonts w:eastAsia="Yu Mincho"/>
            <w:color w:val="0563C1"/>
            <w:sz w:val="18"/>
            <w:szCs w:val="18"/>
            <w:u w:val="single"/>
            <w:lang w:val="en-US" w:eastAsia="en-GB"/>
          </w:rPr>
          <w:t>members</w:t>
        </w:r>
        <w:r w:rsidRPr="0062426F">
          <w:rPr>
            <w:rFonts w:eastAsia="Yu Mincho"/>
            <w:color w:val="0563C1"/>
            <w:sz w:val="18"/>
            <w:szCs w:val="18"/>
            <w:u w:val="single"/>
            <w:lang w:val="en-US" w:eastAsia="en-GB"/>
          </w:rPr>
          <w:t>.</w:t>
        </w:r>
        <w:r w:rsidRPr="00B50017">
          <w:rPr>
            <w:rFonts w:eastAsia="Yu Mincho"/>
            <w:color w:val="0563C1"/>
            <w:sz w:val="18"/>
            <w:szCs w:val="18"/>
            <w:u w:val="single"/>
            <w:lang w:val="en-US" w:eastAsia="en-GB"/>
          </w:rPr>
          <w:t>tsdsi</w:t>
        </w:r>
        <w:r w:rsidRPr="0062426F">
          <w:rPr>
            <w:rFonts w:eastAsia="Yu Mincho"/>
            <w:color w:val="0563C1"/>
            <w:sz w:val="18"/>
            <w:szCs w:val="18"/>
            <w:u w:val="single"/>
            <w:lang w:val="en-US" w:eastAsia="en-GB"/>
          </w:rPr>
          <w:t>.</w:t>
        </w:r>
        <w:r w:rsidRPr="00B50017">
          <w:rPr>
            <w:rFonts w:eastAsia="Yu Mincho"/>
            <w:color w:val="0563C1"/>
            <w:sz w:val="18"/>
            <w:szCs w:val="18"/>
            <w:u w:val="single"/>
            <w:lang w:val="en-US" w:eastAsia="en-GB"/>
          </w:rPr>
          <w:t>in</w:t>
        </w:r>
        <w:r w:rsidRPr="0062426F">
          <w:rPr>
            <w:rFonts w:eastAsia="Yu Mincho"/>
            <w:color w:val="0563C1"/>
            <w:sz w:val="18"/>
            <w:szCs w:val="18"/>
            <w:u w:val="single"/>
            <w:lang w:val="en-US" w:eastAsia="en-GB"/>
          </w:rPr>
          <w:t>/</w:t>
        </w:r>
        <w:r w:rsidRPr="00B50017">
          <w:rPr>
            <w:rFonts w:eastAsia="Yu Mincho"/>
            <w:color w:val="0563C1"/>
            <w:sz w:val="18"/>
            <w:szCs w:val="18"/>
            <w:u w:val="single"/>
            <w:lang w:val="en-US" w:eastAsia="en-GB"/>
          </w:rPr>
          <w:t>index</w:t>
        </w:r>
        <w:r w:rsidRPr="0062426F">
          <w:rPr>
            <w:rFonts w:eastAsia="Yu Mincho"/>
            <w:color w:val="0563C1"/>
            <w:sz w:val="18"/>
            <w:szCs w:val="18"/>
            <w:u w:val="single"/>
            <w:lang w:val="en-US" w:eastAsia="en-GB"/>
          </w:rPr>
          <w:t>.</w:t>
        </w:r>
        <w:r w:rsidRPr="00B50017">
          <w:rPr>
            <w:rFonts w:eastAsia="Yu Mincho"/>
            <w:color w:val="0563C1"/>
            <w:sz w:val="18"/>
            <w:szCs w:val="18"/>
            <w:u w:val="single"/>
            <w:lang w:val="en-US" w:eastAsia="en-GB"/>
          </w:rPr>
          <w:t>php</w:t>
        </w:r>
        <w:r w:rsidRPr="0062426F">
          <w:rPr>
            <w:rFonts w:eastAsia="Yu Mincho"/>
            <w:color w:val="0563C1"/>
            <w:sz w:val="18"/>
            <w:szCs w:val="18"/>
            <w:u w:val="single"/>
            <w:lang w:val="en-US" w:eastAsia="en-GB"/>
          </w:rPr>
          <w:t>/</w:t>
        </w:r>
        <w:r w:rsidRPr="00B50017">
          <w:rPr>
            <w:rFonts w:eastAsia="Yu Mincho"/>
            <w:color w:val="0563C1"/>
            <w:sz w:val="18"/>
            <w:szCs w:val="18"/>
            <w:u w:val="single"/>
            <w:lang w:val="en-US" w:eastAsia="en-GB"/>
          </w:rPr>
          <w:t>s</w:t>
        </w:r>
        <w:r w:rsidRPr="0062426F">
          <w:rPr>
            <w:rFonts w:eastAsia="Yu Mincho"/>
            <w:color w:val="0563C1"/>
            <w:sz w:val="18"/>
            <w:szCs w:val="18"/>
            <w:u w:val="single"/>
            <w:lang w:val="en-US" w:eastAsia="en-GB"/>
          </w:rPr>
          <w:t>/4</w:t>
        </w:r>
        <w:r w:rsidRPr="00B50017">
          <w:rPr>
            <w:rFonts w:eastAsia="Yu Mincho"/>
            <w:color w:val="0563C1"/>
            <w:sz w:val="18"/>
            <w:szCs w:val="18"/>
            <w:u w:val="single"/>
            <w:lang w:val="en-US" w:eastAsia="en-GB"/>
          </w:rPr>
          <w:t>M</w:t>
        </w:r>
        <w:r w:rsidRPr="0062426F">
          <w:rPr>
            <w:rFonts w:eastAsia="Yu Mincho"/>
            <w:color w:val="0563C1"/>
            <w:sz w:val="18"/>
            <w:szCs w:val="18"/>
            <w:u w:val="single"/>
            <w:lang w:val="en-US" w:eastAsia="en-GB"/>
          </w:rPr>
          <w:t>6</w:t>
        </w:r>
        <w:r w:rsidRPr="00B50017">
          <w:rPr>
            <w:rFonts w:eastAsia="Yu Mincho"/>
            <w:color w:val="0563C1"/>
            <w:sz w:val="18"/>
            <w:szCs w:val="18"/>
            <w:u w:val="single"/>
            <w:lang w:val="en-US" w:eastAsia="en-GB"/>
          </w:rPr>
          <w:t>NfGAzykKKC</w:t>
        </w:r>
        <w:r w:rsidRPr="0062426F">
          <w:rPr>
            <w:rFonts w:eastAsia="Yu Mincho"/>
            <w:color w:val="0563C1"/>
            <w:sz w:val="18"/>
            <w:szCs w:val="18"/>
            <w:u w:val="single"/>
            <w:lang w:val="en-US" w:eastAsia="en-GB"/>
          </w:rPr>
          <w:t>3</w:t>
        </w:r>
        <w:r w:rsidRPr="00B50017">
          <w:rPr>
            <w:rFonts w:eastAsia="Yu Mincho"/>
            <w:color w:val="0563C1"/>
            <w:sz w:val="18"/>
            <w:szCs w:val="18"/>
            <w:u w:val="single"/>
            <w:lang w:val="en-US" w:eastAsia="en-GB"/>
          </w:rPr>
          <w:t>k</w:t>
        </w:r>
      </w:hyperlink>
    </w:p>
    <w:p w14:paraId="03EC5755" w14:textId="77777777" w:rsidR="00B7221C" w:rsidRPr="00C050D3" w:rsidRDefault="00B7221C" w:rsidP="00B7221C">
      <w:pPr>
        <w:pStyle w:val="Heading5"/>
        <w:rPr>
          <w:lang w:val="ru-RU"/>
        </w:rPr>
      </w:pPr>
      <w:r w:rsidRPr="00C050D3">
        <w:rPr>
          <w:lang w:val="ru-RU"/>
        </w:rPr>
        <w:t>3.2.1.4.8</w:t>
      </w:r>
      <w:r w:rsidRPr="00C050D3">
        <w:rPr>
          <w:lang w:val="ru-RU"/>
        </w:rPr>
        <w:tab/>
        <w:t>T3.9036.421</w:t>
      </w:r>
    </w:p>
    <w:p w14:paraId="1CDEFC85" w14:textId="77777777" w:rsidR="00B7221C" w:rsidRPr="00C050D3" w:rsidRDefault="00B7221C" w:rsidP="00B7221C">
      <w:pPr>
        <w:pStyle w:val="Headingb"/>
        <w:rPr>
          <w:szCs w:val="22"/>
          <w:lang w:val="ru-RU"/>
        </w:rPr>
      </w:pPr>
      <w:bookmarkStart w:id="476" w:name="_Toc56152661"/>
      <w:bookmarkStart w:id="477" w:name="_Toc56154041"/>
      <w:r w:rsidRPr="00C050D3">
        <w:rPr>
          <w:szCs w:val="22"/>
          <w:lang w:val="ru-RU"/>
        </w:rPr>
        <w:t xml:space="preserve">Сеть расширенного универсального наземного радиодоступа (E-UTRAN); </w:t>
      </w:r>
      <w:r w:rsidRPr="00C050D3">
        <w:rPr>
          <w:lang w:val="ru-RU"/>
        </w:rPr>
        <w:t>уровень</w:t>
      </w:r>
      <w:r w:rsidRPr="00C050D3">
        <w:rPr>
          <w:szCs w:val="22"/>
          <w:lang w:val="ru-RU"/>
        </w:rPr>
        <w:t xml:space="preserve"> 1 интерфейса X2</w:t>
      </w:r>
    </w:p>
    <w:p w14:paraId="318A4D57" w14:textId="77777777" w:rsidR="00B7221C" w:rsidRPr="00C050D3" w:rsidRDefault="00B7221C" w:rsidP="00B7221C">
      <w:pPr>
        <w:rPr>
          <w:rFonts w:eastAsia="MS Mincho"/>
          <w:lang w:val="ru-RU"/>
        </w:rPr>
      </w:pPr>
      <w:r w:rsidRPr="00C050D3">
        <w:rPr>
          <w:szCs w:val="22"/>
          <w:lang w:val="ru-RU"/>
        </w:rPr>
        <w:t>В этом документе определены стандарты, позволившие реализовать уровень 1 на интерфейсе Х2. Спецификации требований к задержке передачи и требований к эксплуатации и техническому обслуживанию (O&amp;M) не рассматриваются в этом документе. Далее предполагается, что "уровень 1" и "физический уровень" являются синонимами.</w:t>
      </w:r>
    </w:p>
    <w:bookmarkEnd w:id="476"/>
    <w:bookmarkEnd w:id="477"/>
    <w:p w14:paraId="21C5BFF9" w14:textId="2CF3102F" w:rsidR="00B7221C" w:rsidRPr="00C050D3" w:rsidRDefault="00B7221C" w:rsidP="0062426F">
      <w:pPr>
        <w:pStyle w:val="a"/>
        <w:tabs>
          <w:tab w:val="clear" w:pos="680"/>
          <w:tab w:val="left" w:pos="851"/>
        </w:tabs>
        <w:rPr>
          <w:rFonts w:eastAsia="Yu Mincho"/>
          <w:sz w:val="23"/>
          <w:szCs w:val="23"/>
        </w:rPr>
      </w:pPr>
      <w:r w:rsidRPr="00C050D3">
        <w:rPr>
          <w:rFonts w:eastAsia="Yu Mincho"/>
        </w:rPr>
        <w:t>ОРС</w:t>
      </w:r>
      <w:r w:rsidRPr="00C050D3">
        <w:rPr>
          <w:rFonts w:ascii="Arial" w:eastAsia="Yu Mincho" w:hAnsi="Arial" w:cs="Arial"/>
          <w:szCs w:val="24"/>
        </w:rPr>
        <w:tab/>
      </w:r>
      <w:r w:rsidRPr="00C050D3">
        <w:rPr>
          <w:rFonts w:eastAsia="Yu Mincho"/>
        </w:rPr>
        <w:t>Номер документа</w:t>
      </w:r>
      <w:r w:rsidRPr="00C050D3">
        <w:rPr>
          <w:rFonts w:ascii="Arial" w:eastAsia="Yu Mincho" w:hAnsi="Arial" w:cs="Arial"/>
          <w:szCs w:val="24"/>
        </w:rPr>
        <w:tab/>
      </w:r>
      <w:r w:rsidRPr="00C050D3">
        <w:rPr>
          <w:rFonts w:eastAsia="Yu Mincho"/>
        </w:rPr>
        <w:t>Версия</w:t>
      </w:r>
      <w:r w:rsidRPr="00C050D3">
        <w:rPr>
          <w:rFonts w:ascii="Arial" w:eastAsia="Yu Mincho" w:hAnsi="Arial" w:cs="Arial"/>
          <w:szCs w:val="24"/>
        </w:rPr>
        <w:tab/>
      </w:r>
      <w:r w:rsidRPr="00C050D3">
        <w:rPr>
          <w:rFonts w:eastAsia="Yu Mincho"/>
        </w:rPr>
        <w:t>Статус</w:t>
      </w:r>
      <w:r w:rsidRPr="00C050D3">
        <w:rPr>
          <w:rFonts w:ascii="Arial" w:eastAsia="Yu Mincho" w:hAnsi="Arial" w:cs="Arial"/>
          <w:szCs w:val="24"/>
        </w:rPr>
        <w:tab/>
      </w:r>
      <w:r w:rsidRPr="00C050D3">
        <w:rPr>
          <w:rFonts w:eastAsia="Yu Mincho"/>
        </w:rPr>
        <w:t>Дата издания</w:t>
      </w:r>
      <w:r w:rsidRPr="00C050D3">
        <w:rPr>
          <w:rFonts w:ascii="Arial" w:eastAsia="Yu Mincho" w:hAnsi="Arial" w:cs="Arial"/>
          <w:szCs w:val="24"/>
        </w:rPr>
        <w:tab/>
      </w:r>
      <w:r w:rsidRPr="00C050D3">
        <w:rPr>
          <w:rFonts w:eastAsia="Yu Mincho"/>
        </w:rPr>
        <w:t>Местонахождение</w:t>
      </w:r>
    </w:p>
    <w:p w14:paraId="3A62843B" w14:textId="77777777" w:rsidR="00B7221C" w:rsidRPr="00C050D3" w:rsidRDefault="00B7221C" w:rsidP="00B7221C">
      <w:pPr>
        <w:widowControl w:val="0"/>
        <w:tabs>
          <w:tab w:val="left" w:pos="90"/>
        </w:tabs>
        <w:overflowPunct/>
        <w:spacing w:before="71"/>
        <w:textAlignment w:val="auto"/>
        <w:rPr>
          <w:rFonts w:eastAsia="Yu Mincho"/>
          <w:b/>
          <w:bCs/>
          <w:color w:val="000000"/>
          <w:sz w:val="23"/>
          <w:szCs w:val="23"/>
          <w:lang w:val="ru-RU" w:eastAsia="en-GB"/>
        </w:rPr>
      </w:pPr>
      <w:r w:rsidRPr="00C050D3">
        <w:rPr>
          <w:rFonts w:eastAsia="Yu Mincho"/>
          <w:b/>
          <w:bCs/>
          <w:color w:val="000000"/>
          <w:sz w:val="18"/>
          <w:szCs w:val="18"/>
          <w:lang w:val="ru-RU" w:eastAsia="en-GB"/>
        </w:rPr>
        <w:t>Версия 1</w:t>
      </w:r>
    </w:p>
    <w:p w14:paraId="70779DED" w14:textId="03C09513" w:rsidR="00B7221C" w:rsidRPr="0062426F" w:rsidRDefault="00B7221C" w:rsidP="0062426F">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eastAsia="en-GB"/>
        </w:rPr>
      </w:pPr>
      <w:r w:rsidRPr="00BC7E66">
        <w:rPr>
          <w:rFonts w:eastAsia="Yu Mincho"/>
          <w:color w:val="000000"/>
          <w:sz w:val="18"/>
          <w:szCs w:val="18"/>
          <w:lang w:val="en-US" w:eastAsia="en-GB"/>
        </w:rPr>
        <w:t>TSDSI</w:t>
      </w:r>
      <w:r w:rsidRPr="0062426F">
        <w:rPr>
          <w:rFonts w:ascii="Arial" w:eastAsia="Yu Mincho" w:hAnsi="Arial" w:cs="Arial"/>
          <w:szCs w:val="24"/>
          <w:lang w:val="en-US" w:eastAsia="en-GB"/>
        </w:rPr>
        <w:tab/>
      </w:r>
      <w:proofErr w:type="spellStart"/>
      <w:r w:rsidRPr="00BC7E66">
        <w:rPr>
          <w:rFonts w:eastAsia="Yu Mincho"/>
          <w:color w:val="000000"/>
          <w:sz w:val="18"/>
          <w:szCs w:val="18"/>
          <w:lang w:val="en-US" w:eastAsia="en-GB"/>
        </w:rPr>
        <w:t>TSDSI</w:t>
      </w:r>
      <w:proofErr w:type="spellEnd"/>
      <w:r w:rsidRPr="0062426F">
        <w:rPr>
          <w:rFonts w:eastAsia="Yu Mincho"/>
          <w:color w:val="000000"/>
          <w:sz w:val="18"/>
          <w:szCs w:val="18"/>
          <w:lang w:val="en-US" w:eastAsia="en-GB"/>
        </w:rPr>
        <w:t xml:space="preserve"> </w:t>
      </w:r>
      <w:r w:rsidRPr="00BC7E66">
        <w:rPr>
          <w:rFonts w:eastAsia="Yu Mincho"/>
          <w:color w:val="000000"/>
          <w:sz w:val="18"/>
          <w:szCs w:val="18"/>
          <w:lang w:val="en-US" w:eastAsia="en-GB"/>
        </w:rPr>
        <w:t>STD</w:t>
      </w:r>
      <w:r w:rsidRPr="0062426F">
        <w:rPr>
          <w:rFonts w:eastAsia="Yu Mincho"/>
          <w:color w:val="000000"/>
          <w:sz w:val="18"/>
          <w:szCs w:val="18"/>
          <w:lang w:val="en-US" w:eastAsia="en-GB"/>
        </w:rPr>
        <w:t xml:space="preserve"> </w:t>
      </w:r>
      <w:r w:rsidRPr="00BC7E66">
        <w:rPr>
          <w:rFonts w:eastAsia="Yu Mincho"/>
          <w:color w:val="000000"/>
          <w:sz w:val="18"/>
          <w:szCs w:val="18"/>
          <w:lang w:val="en-US" w:eastAsia="en-GB"/>
        </w:rPr>
        <w:t>T</w:t>
      </w:r>
      <w:r w:rsidRPr="0062426F">
        <w:rPr>
          <w:rFonts w:eastAsia="Yu Mincho"/>
          <w:color w:val="000000"/>
          <w:sz w:val="18"/>
          <w:szCs w:val="18"/>
          <w:lang w:val="en-US" w:eastAsia="en-GB"/>
        </w:rPr>
        <w:t xml:space="preserve">3.9036.421-15.0.0 </w:t>
      </w:r>
      <w:r w:rsidRPr="00BC7E66">
        <w:rPr>
          <w:rFonts w:eastAsia="Yu Mincho"/>
          <w:color w:val="000000"/>
          <w:sz w:val="18"/>
          <w:szCs w:val="18"/>
          <w:lang w:val="en-US" w:eastAsia="en-GB"/>
        </w:rPr>
        <w:t>V</w:t>
      </w:r>
      <w:r w:rsidRPr="0062426F">
        <w:rPr>
          <w:rFonts w:eastAsia="Yu Mincho"/>
          <w:color w:val="000000"/>
          <w:sz w:val="18"/>
          <w:szCs w:val="18"/>
          <w:lang w:val="en-US" w:eastAsia="en-GB"/>
        </w:rPr>
        <w:t>1.0.0</w:t>
      </w:r>
      <w:r w:rsidRPr="0062426F">
        <w:rPr>
          <w:rFonts w:ascii="Arial" w:eastAsia="Yu Mincho" w:hAnsi="Arial" w:cs="Arial"/>
          <w:szCs w:val="24"/>
          <w:lang w:val="en-US" w:eastAsia="en-GB"/>
        </w:rPr>
        <w:tab/>
      </w:r>
      <w:proofErr w:type="spellStart"/>
      <w:r w:rsidRPr="00BC7E66">
        <w:rPr>
          <w:rFonts w:eastAsia="Yu Mincho"/>
          <w:color w:val="000000"/>
          <w:sz w:val="18"/>
          <w:szCs w:val="18"/>
          <w:lang w:val="en-US" w:eastAsia="en-GB"/>
        </w:rPr>
        <w:t>V</w:t>
      </w:r>
      <w:r w:rsidRPr="0062426F">
        <w:rPr>
          <w:rFonts w:eastAsia="Yu Mincho"/>
          <w:color w:val="000000"/>
          <w:sz w:val="18"/>
          <w:szCs w:val="18"/>
          <w:lang w:val="en-US" w:eastAsia="en-GB"/>
        </w:rPr>
        <w:t>1.0.0</w:t>
      </w:r>
      <w:proofErr w:type="spellEnd"/>
      <w:r w:rsidRPr="0062426F">
        <w:rPr>
          <w:rFonts w:ascii="Arial" w:eastAsia="Yu Mincho" w:hAnsi="Arial" w:cs="Arial"/>
          <w:szCs w:val="24"/>
          <w:lang w:val="en-US" w:eastAsia="en-GB"/>
        </w:rPr>
        <w:tab/>
      </w:r>
      <w:r w:rsidRPr="00C050D3">
        <w:rPr>
          <w:rFonts w:eastAsia="Yu Mincho"/>
          <w:color w:val="000000"/>
          <w:sz w:val="18"/>
          <w:szCs w:val="18"/>
          <w:lang w:val="ru-RU" w:eastAsia="en-GB"/>
        </w:rPr>
        <w:t>Издан</w:t>
      </w:r>
      <w:r w:rsidRPr="0062426F">
        <w:rPr>
          <w:rFonts w:ascii="Arial" w:eastAsia="Yu Mincho" w:hAnsi="Arial" w:cs="Arial"/>
          <w:szCs w:val="24"/>
          <w:lang w:val="en-US" w:eastAsia="en-GB"/>
        </w:rPr>
        <w:tab/>
      </w:r>
      <w:r w:rsidRPr="0062426F">
        <w:rPr>
          <w:rFonts w:eastAsia="Yu Mincho"/>
          <w:color w:val="000000"/>
          <w:sz w:val="18"/>
          <w:szCs w:val="18"/>
          <w:lang w:val="en-US" w:eastAsia="en-GB"/>
        </w:rPr>
        <w:t>01.10.2020</w:t>
      </w:r>
      <w:r w:rsidRPr="0062426F">
        <w:rPr>
          <w:rFonts w:ascii="Arial" w:eastAsia="Yu Mincho" w:hAnsi="Arial" w:cs="Arial"/>
          <w:szCs w:val="24"/>
          <w:lang w:val="en-US" w:eastAsia="en-GB"/>
        </w:rPr>
        <w:tab/>
      </w:r>
      <w:hyperlink r:id="rId2265" w:history="1">
        <w:r w:rsidRPr="00BC7E66">
          <w:rPr>
            <w:rFonts w:eastAsia="Yu Mincho"/>
            <w:color w:val="0563C1"/>
            <w:sz w:val="18"/>
            <w:szCs w:val="18"/>
            <w:u w:val="single"/>
            <w:lang w:val="en-US" w:eastAsia="en-GB"/>
          </w:rPr>
          <w:t>https</w:t>
        </w:r>
        <w:r w:rsidRPr="0062426F">
          <w:rPr>
            <w:rFonts w:eastAsia="Yu Mincho"/>
            <w:color w:val="0563C1"/>
            <w:sz w:val="18"/>
            <w:szCs w:val="18"/>
            <w:u w:val="single"/>
            <w:lang w:val="en-US" w:eastAsia="en-GB"/>
          </w:rPr>
          <w:t>://</w:t>
        </w:r>
        <w:r w:rsidRPr="00BC7E66">
          <w:rPr>
            <w:rFonts w:eastAsia="Yu Mincho"/>
            <w:color w:val="0563C1"/>
            <w:sz w:val="18"/>
            <w:szCs w:val="18"/>
            <w:u w:val="single"/>
            <w:lang w:val="en-US" w:eastAsia="en-GB"/>
          </w:rPr>
          <w:t>members</w:t>
        </w:r>
        <w:r w:rsidRPr="0062426F">
          <w:rPr>
            <w:rFonts w:eastAsia="Yu Mincho"/>
            <w:color w:val="0563C1"/>
            <w:sz w:val="18"/>
            <w:szCs w:val="18"/>
            <w:u w:val="single"/>
            <w:lang w:val="en-US" w:eastAsia="en-GB"/>
          </w:rPr>
          <w:t>.</w:t>
        </w:r>
        <w:r w:rsidRPr="00BC7E66">
          <w:rPr>
            <w:rFonts w:eastAsia="Yu Mincho"/>
            <w:color w:val="0563C1"/>
            <w:sz w:val="18"/>
            <w:szCs w:val="18"/>
            <w:u w:val="single"/>
            <w:lang w:val="en-US" w:eastAsia="en-GB"/>
          </w:rPr>
          <w:t>tsdsi</w:t>
        </w:r>
        <w:r w:rsidRPr="0062426F">
          <w:rPr>
            <w:rFonts w:eastAsia="Yu Mincho"/>
            <w:color w:val="0563C1"/>
            <w:sz w:val="18"/>
            <w:szCs w:val="18"/>
            <w:u w:val="single"/>
            <w:lang w:val="en-US" w:eastAsia="en-GB"/>
          </w:rPr>
          <w:t>.</w:t>
        </w:r>
        <w:r w:rsidRPr="00BC7E66">
          <w:rPr>
            <w:rFonts w:eastAsia="Yu Mincho"/>
            <w:color w:val="0563C1"/>
            <w:sz w:val="18"/>
            <w:szCs w:val="18"/>
            <w:u w:val="single"/>
            <w:lang w:val="en-US" w:eastAsia="en-GB"/>
          </w:rPr>
          <w:t>in</w:t>
        </w:r>
        <w:r w:rsidRPr="0062426F">
          <w:rPr>
            <w:rFonts w:eastAsia="Yu Mincho"/>
            <w:color w:val="0563C1"/>
            <w:sz w:val="18"/>
            <w:szCs w:val="18"/>
            <w:u w:val="single"/>
            <w:lang w:val="en-US" w:eastAsia="en-GB"/>
          </w:rPr>
          <w:t>/</w:t>
        </w:r>
        <w:r w:rsidRPr="00BC7E66">
          <w:rPr>
            <w:rFonts w:eastAsia="Yu Mincho"/>
            <w:color w:val="0563C1"/>
            <w:sz w:val="18"/>
            <w:szCs w:val="18"/>
            <w:u w:val="single"/>
            <w:lang w:val="en-US" w:eastAsia="en-GB"/>
          </w:rPr>
          <w:t>index</w:t>
        </w:r>
        <w:r w:rsidRPr="0062426F">
          <w:rPr>
            <w:rFonts w:eastAsia="Yu Mincho"/>
            <w:color w:val="0563C1"/>
            <w:sz w:val="18"/>
            <w:szCs w:val="18"/>
            <w:u w:val="single"/>
            <w:lang w:val="en-US" w:eastAsia="en-GB"/>
          </w:rPr>
          <w:t>.</w:t>
        </w:r>
        <w:r w:rsidRPr="00BC7E66">
          <w:rPr>
            <w:rFonts w:eastAsia="Yu Mincho"/>
            <w:color w:val="0563C1"/>
            <w:sz w:val="18"/>
            <w:szCs w:val="18"/>
            <w:u w:val="single"/>
            <w:lang w:val="en-US" w:eastAsia="en-GB"/>
          </w:rPr>
          <w:t>php</w:t>
        </w:r>
        <w:r w:rsidRPr="0062426F">
          <w:rPr>
            <w:rFonts w:eastAsia="Yu Mincho"/>
            <w:color w:val="0563C1"/>
            <w:sz w:val="18"/>
            <w:szCs w:val="18"/>
            <w:u w:val="single"/>
            <w:lang w:val="en-US" w:eastAsia="en-GB"/>
          </w:rPr>
          <w:t>/</w:t>
        </w:r>
        <w:r w:rsidRPr="00BC7E66">
          <w:rPr>
            <w:rFonts w:eastAsia="Yu Mincho"/>
            <w:color w:val="0563C1"/>
            <w:sz w:val="18"/>
            <w:szCs w:val="18"/>
            <w:u w:val="single"/>
            <w:lang w:val="en-US" w:eastAsia="en-GB"/>
          </w:rPr>
          <w:t>s</w:t>
        </w:r>
        <w:r w:rsidRPr="0062426F">
          <w:rPr>
            <w:rFonts w:eastAsia="Yu Mincho"/>
            <w:color w:val="0563C1"/>
            <w:sz w:val="18"/>
            <w:szCs w:val="18"/>
            <w:u w:val="single"/>
            <w:lang w:val="en-US" w:eastAsia="en-GB"/>
          </w:rPr>
          <w:t>/5</w:t>
        </w:r>
        <w:r w:rsidRPr="00BC7E66">
          <w:rPr>
            <w:rFonts w:eastAsia="Yu Mincho"/>
            <w:color w:val="0563C1"/>
            <w:sz w:val="18"/>
            <w:szCs w:val="18"/>
            <w:u w:val="single"/>
            <w:lang w:val="en-US" w:eastAsia="en-GB"/>
          </w:rPr>
          <w:t>nLXnbC</w:t>
        </w:r>
        <w:r w:rsidRPr="0062426F">
          <w:rPr>
            <w:rFonts w:eastAsia="Yu Mincho"/>
            <w:color w:val="0563C1"/>
            <w:sz w:val="18"/>
            <w:szCs w:val="18"/>
            <w:u w:val="single"/>
            <w:lang w:val="en-US" w:eastAsia="en-GB"/>
          </w:rPr>
          <w:t>67</w:t>
        </w:r>
        <w:r w:rsidRPr="00BC7E66">
          <w:rPr>
            <w:rFonts w:eastAsia="Yu Mincho"/>
            <w:color w:val="0563C1"/>
            <w:sz w:val="18"/>
            <w:szCs w:val="18"/>
            <w:u w:val="single"/>
            <w:lang w:val="en-US" w:eastAsia="en-GB"/>
          </w:rPr>
          <w:t>QJNHQ</w:t>
        </w:r>
        <w:r w:rsidRPr="0062426F">
          <w:rPr>
            <w:rFonts w:eastAsia="Yu Mincho"/>
            <w:color w:val="0563C1"/>
            <w:sz w:val="18"/>
            <w:szCs w:val="18"/>
            <w:u w:val="single"/>
            <w:lang w:val="en-US" w:eastAsia="en-GB"/>
          </w:rPr>
          <w:t>8</w:t>
        </w:r>
      </w:hyperlink>
    </w:p>
    <w:p w14:paraId="37F28CC7" w14:textId="77777777" w:rsidR="00B7221C" w:rsidRPr="00C050D3" w:rsidRDefault="00B7221C" w:rsidP="00B7221C">
      <w:pPr>
        <w:pStyle w:val="Heading5"/>
        <w:rPr>
          <w:lang w:val="ru-RU"/>
        </w:rPr>
      </w:pPr>
      <w:r w:rsidRPr="00C050D3">
        <w:rPr>
          <w:lang w:val="ru-RU"/>
        </w:rPr>
        <w:t>3.2.1.4.9</w:t>
      </w:r>
      <w:r w:rsidRPr="00C050D3">
        <w:rPr>
          <w:lang w:val="ru-RU"/>
        </w:rPr>
        <w:tab/>
        <w:t>T3.9036.422</w:t>
      </w:r>
    </w:p>
    <w:p w14:paraId="6F0F758C" w14:textId="77777777" w:rsidR="00B7221C" w:rsidRPr="00C050D3" w:rsidRDefault="00B7221C" w:rsidP="00B7221C">
      <w:pPr>
        <w:pStyle w:val="Headingb"/>
        <w:rPr>
          <w:szCs w:val="22"/>
          <w:lang w:val="ru-RU"/>
        </w:rPr>
      </w:pPr>
      <w:bookmarkStart w:id="478" w:name="_Toc56152662"/>
      <w:bookmarkStart w:id="479" w:name="_Toc56154042"/>
      <w:r w:rsidRPr="00C050D3">
        <w:rPr>
          <w:szCs w:val="22"/>
          <w:lang w:val="ru-RU"/>
        </w:rPr>
        <w:t>Сеть расширенного универсального наземного радиодоступа (E-UTRAN); передача сигнальных сообщений по интерфейсу X2</w:t>
      </w:r>
    </w:p>
    <w:p w14:paraId="3F1D7219" w14:textId="77777777" w:rsidR="00B7221C" w:rsidRPr="00C050D3" w:rsidRDefault="00B7221C" w:rsidP="00B7221C">
      <w:pPr>
        <w:keepNext/>
        <w:keepLines/>
        <w:rPr>
          <w:rFonts w:eastAsia="MS Mincho"/>
          <w:lang w:val="ru-RU"/>
        </w:rPr>
      </w:pPr>
      <w:r w:rsidRPr="00C050D3">
        <w:rPr>
          <w:szCs w:val="22"/>
          <w:lang w:val="ru-RU"/>
        </w:rPr>
        <w:t xml:space="preserve">В этом документе определены стандарты передачи сигнальных сообщений, используемые при передаче через интерфейс X2. X2 является логическим интерфейсом между узлами </w:t>
      </w:r>
      <w:proofErr w:type="spellStart"/>
      <w:r w:rsidRPr="00C050D3">
        <w:rPr>
          <w:szCs w:val="22"/>
          <w:lang w:val="ru-RU"/>
        </w:rPr>
        <w:t>eNodeB</w:t>
      </w:r>
      <w:proofErr w:type="spellEnd"/>
      <w:r w:rsidRPr="00C050D3">
        <w:rPr>
          <w:szCs w:val="22"/>
          <w:lang w:val="ru-RU"/>
        </w:rPr>
        <w:t xml:space="preserve">. В этом документе описан процесс передачи сигнальных сообщений X2AP </w:t>
      </w:r>
      <w:r w:rsidRPr="00063FB1">
        <w:rPr>
          <w:szCs w:val="22"/>
          <w:lang w:val="ru-RU"/>
        </w:rPr>
        <w:t xml:space="preserve">по интерфейсу </w:t>
      </w:r>
      <w:r w:rsidRPr="00C050D3">
        <w:rPr>
          <w:szCs w:val="22"/>
          <w:lang w:val="ru-RU"/>
        </w:rPr>
        <w:t>X2.</w:t>
      </w:r>
    </w:p>
    <w:bookmarkEnd w:id="478"/>
    <w:bookmarkEnd w:id="479"/>
    <w:p w14:paraId="67AEF4D5" w14:textId="0E239DA6" w:rsidR="00B7221C" w:rsidRPr="00C050D3" w:rsidRDefault="00B7221C" w:rsidP="0062426F">
      <w:pPr>
        <w:pStyle w:val="a"/>
        <w:tabs>
          <w:tab w:val="clear" w:pos="680"/>
          <w:tab w:val="left" w:pos="851"/>
        </w:tabs>
        <w:rPr>
          <w:rFonts w:eastAsia="Yu Mincho"/>
          <w:sz w:val="23"/>
          <w:szCs w:val="23"/>
        </w:rPr>
      </w:pPr>
      <w:r w:rsidRPr="00C050D3">
        <w:rPr>
          <w:rFonts w:eastAsia="Yu Mincho"/>
        </w:rPr>
        <w:t>ОРС</w:t>
      </w:r>
      <w:r w:rsidRPr="00C050D3">
        <w:rPr>
          <w:rFonts w:ascii="Arial" w:eastAsia="Yu Mincho" w:hAnsi="Arial" w:cs="Arial"/>
          <w:szCs w:val="24"/>
        </w:rPr>
        <w:tab/>
      </w:r>
      <w:r w:rsidRPr="00C050D3">
        <w:rPr>
          <w:rFonts w:eastAsia="Yu Mincho"/>
        </w:rPr>
        <w:t>Номер документа</w:t>
      </w:r>
      <w:r w:rsidRPr="00C050D3">
        <w:rPr>
          <w:rFonts w:ascii="Arial" w:eastAsia="Yu Mincho" w:hAnsi="Arial" w:cs="Arial"/>
          <w:szCs w:val="24"/>
        </w:rPr>
        <w:tab/>
      </w:r>
      <w:r w:rsidRPr="00C050D3">
        <w:rPr>
          <w:rFonts w:eastAsia="Yu Mincho"/>
        </w:rPr>
        <w:t>Версия</w:t>
      </w:r>
      <w:r w:rsidRPr="00C050D3">
        <w:rPr>
          <w:rFonts w:ascii="Arial" w:eastAsia="Yu Mincho" w:hAnsi="Arial" w:cs="Arial"/>
          <w:szCs w:val="24"/>
        </w:rPr>
        <w:tab/>
      </w:r>
      <w:r w:rsidRPr="00C050D3">
        <w:rPr>
          <w:rFonts w:eastAsia="Yu Mincho"/>
        </w:rPr>
        <w:t>Статус</w:t>
      </w:r>
      <w:r w:rsidRPr="00C050D3">
        <w:rPr>
          <w:rFonts w:ascii="Arial" w:eastAsia="Yu Mincho" w:hAnsi="Arial" w:cs="Arial"/>
          <w:szCs w:val="24"/>
        </w:rPr>
        <w:tab/>
      </w:r>
      <w:r w:rsidRPr="00C050D3">
        <w:rPr>
          <w:rFonts w:eastAsia="Yu Mincho"/>
        </w:rPr>
        <w:t>Дата издания</w:t>
      </w:r>
      <w:r w:rsidRPr="00C050D3">
        <w:rPr>
          <w:rFonts w:ascii="Arial" w:eastAsia="Yu Mincho" w:hAnsi="Arial" w:cs="Arial"/>
          <w:szCs w:val="24"/>
        </w:rPr>
        <w:tab/>
      </w:r>
      <w:r w:rsidRPr="00C050D3">
        <w:rPr>
          <w:rFonts w:eastAsia="Yu Mincho"/>
        </w:rPr>
        <w:t>Местонахождение</w:t>
      </w:r>
    </w:p>
    <w:p w14:paraId="3DF381B8" w14:textId="77777777" w:rsidR="00B7221C" w:rsidRPr="00C050D3" w:rsidRDefault="00B7221C" w:rsidP="00B7221C">
      <w:pPr>
        <w:widowControl w:val="0"/>
        <w:tabs>
          <w:tab w:val="left" w:pos="90"/>
        </w:tabs>
        <w:overflowPunct/>
        <w:spacing w:before="71"/>
        <w:textAlignment w:val="auto"/>
        <w:rPr>
          <w:rFonts w:eastAsia="Yu Mincho"/>
          <w:b/>
          <w:bCs/>
          <w:color w:val="000000"/>
          <w:sz w:val="23"/>
          <w:szCs w:val="23"/>
          <w:lang w:val="ru-RU" w:eastAsia="en-GB"/>
        </w:rPr>
      </w:pPr>
      <w:r w:rsidRPr="00C050D3">
        <w:rPr>
          <w:rFonts w:eastAsia="Yu Mincho"/>
          <w:b/>
          <w:bCs/>
          <w:color w:val="000000"/>
          <w:sz w:val="18"/>
          <w:szCs w:val="18"/>
          <w:lang w:val="ru-RU" w:eastAsia="en-GB"/>
        </w:rPr>
        <w:t>Версия 1</w:t>
      </w:r>
    </w:p>
    <w:p w14:paraId="41C450BA" w14:textId="07638F13" w:rsidR="00B7221C" w:rsidRPr="0062426F" w:rsidRDefault="00B7221C" w:rsidP="0062426F">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eastAsia="en-GB"/>
        </w:rPr>
      </w:pPr>
      <w:r w:rsidRPr="00363A85">
        <w:rPr>
          <w:rFonts w:eastAsia="Yu Mincho"/>
          <w:color w:val="000000"/>
          <w:sz w:val="18"/>
          <w:szCs w:val="18"/>
          <w:lang w:val="en-US" w:eastAsia="en-GB"/>
        </w:rPr>
        <w:t>TSDSI</w:t>
      </w:r>
      <w:r w:rsidRPr="0062426F">
        <w:rPr>
          <w:rFonts w:ascii="Arial" w:eastAsia="Yu Mincho" w:hAnsi="Arial" w:cs="Arial"/>
          <w:szCs w:val="24"/>
          <w:lang w:val="en-US" w:eastAsia="en-GB"/>
        </w:rPr>
        <w:tab/>
      </w:r>
      <w:proofErr w:type="spellStart"/>
      <w:r w:rsidRPr="00363A85">
        <w:rPr>
          <w:rFonts w:eastAsia="Yu Mincho"/>
          <w:color w:val="000000"/>
          <w:sz w:val="18"/>
          <w:szCs w:val="18"/>
          <w:lang w:val="en-US" w:eastAsia="en-GB"/>
        </w:rPr>
        <w:t>TSDSI</w:t>
      </w:r>
      <w:proofErr w:type="spellEnd"/>
      <w:r w:rsidRPr="0062426F">
        <w:rPr>
          <w:rFonts w:eastAsia="Yu Mincho"/>
          <w:color w:val="000000"/>
          <w:sz w:val="18"/>
          <w:szCs w:val="18"/>
          <w:lang w:val="en-US" w:eastAsia="en-GB"/>
        </w:rPr>
        <w:t xml:space="preserve"> </w:t>
      </w:r>
      <w:r w:rsidRPr="00363A85">
        <w:rPr>
          <w:rFonts w:eastAsia="Yu Mincho"/>
          <w:color w:val="000000"/>
          <w:sz w:val="18"/>
          <w:szCs w:val="18"/>
          <w:lang w:val="en-US" w:eastAsia="en-GB"/>
        </w:rPr>
        <w:t>STD</w:t>
      </w:r>
      <w:r w:rsidRPr="0062426F">
        <w:rPr>
          <w:rFonts w:eastAsia="Yu Mincho"/>
          <w:color w:val="000000"/>
          <w:sz w:val="18"/>
          <w:szCs w:val="18"/>
          <w:lang w:val="en-US" w:eastAsia="en-GB"/>
        </w:rPr>
        <w:t xml:space="preserve"> </w:t>
      </w:r>
      <w:r w:rsidRPr="00363A85">
        <w:rPr>
          <w:rFonts w:eastAsia="Yu Mincho"/>
          <w:color w:val="000000"/>
          <w:sz w:val="18"/>
          <w:szCs w:val="18"/>
          <w:lang w:val="en-US" w:eastAsia="en-GB"/>
        </w:rPr>
        <w:t>T</w:t>
      </w:r>
      <w:r w:rsidRPr="0062426F">
        <w:rPr>
          <w:rFonts w:eastAsia="Yu Mincho"/>
          <w:color w:val="000000"/>
          <w:sz w:val="18"/>
          <w:szCs w:val="18"/>
          <w:lang w:val="en-US" w:eastAsia="en-GB"/>
        </w:rPr>
        <w:t xml:space="preserve">3.9036.422-15.1.0 </w:t>
      </w:r>
      <w:r w:rsidRPr="00363A85">
        <w:rPr>
          <w:rFonts w:eastAsia="Yu Mincho"/>
          <w:color w:val="000000"/>
          <w:sz w:val="18"/>
          <w:szCs w:val="18"/>
          <w:lang w:val="en-US" w:eastAsia="en-GB"/>
        </w:rPr>
        <w:t>V</w:t>
      </w:r>
      <w:r w:rsidRPr="0062426F">
        <w:rPr>
          <w:rFonts w:eastAsia="Yu Mincho"/>
          <w:color w:val="000000"/>
          <w:sz w:val="18"/>
          <w:szCs w:val="18"/>
          <w:lang w:val="en-US" w:eastAsia="en-GB"/>
        </w:rPr>
        <w:t>1.0.0</w:t>
      </w:r>
      <w:r w:rsidRPr="0062426F">
        <w:rPr>
          <w:rFonts w:ascii="Arial" w:eastAsia="Yu Mincho" w:hAnsi="Arial" w:cs="Arial"/>
          <w:szCs w:val="24"/>
          <w:lang w:val="en-US" w:eastAsia="en-GB"/>
        </w:rPr>
        <w:tab/>
      </w:r>
      <w:proofErr w:type="spellStart"/>
      <w:r w:rsidRPr="00363A85">
        <w:rPr>
          <w:rFonts w:eastAsia="Yu Mincho"/>
          <w:color w:val="000000"/>
          <w:sz w:val="18"/>
          <w:szCs w:val="18"/>
          <w:lang w:val="en-US" w:eastAsia="en-GB"/>
        </w:rPr>
        <w:t>V</w:t>
      </w:r>
      <w:r w:rsidRPr="0062426F">
        <w:rPr>
          <w:rFonts w:eastAsia="Yu Mincho"/>
          <w:color w:val="000000"/>
          <w:sz w:val="18"/>
          <w:szCs w:val="18"/>
          <w:lang w:val="en-US" w:eastAsia="en-GB"/>
        </w:rPr>
        <w:t>1.0.0</w:t>
      </w:r>
      <w:proofErr w:type="spellEnd"/>
      <w:r w:rsidRPr="0062426F">
        <w:rPr>
          <w:rFonts w:ascii="Arial" w:eastAsia="Yu Mincho" w:hAnsi="Arial" w:cs="Arial"/>
          <w:szCs w:val="24"/>
          <w:lang w:val="en-US" w:eastAsia="en-GB"/>
        </w:rPr>
        <w:tab/>
      </w:r>
      <w:r w:rsidRPr="00C050D3">
        <w:rPr>
          <w:rFonts w:eastAsia="Yu Mincho"/>
          <w:color w:val="000000"/>
          <w:sz w:val="18"/>
          <w:szCs w:val="18"/>
          <w:lang w:val="ru-RU" w:eastAsia="en-GB"/>
        </w:rPr>
        <w:t>Издан</w:t>
      </w:r>
      <w:r w:rsidRPr="0062426F">
        <w:rPr>
          <w:rFonts w:ascii="Arial" w:eastAsia="Yu Mincho" w:hAnsi="Arial" w:cs="Arial"/>
          <w:szCs w:val="24"/>
          <w:lang w:val="en-US" w:eastAsia="en-GB"/>
        </w:rPr>
        <w:tab/>
      </w:r>
      <w:r w:rsidRPr="0062426F">
        <w:rPr>
          <w:rFonts w:eastAsia="Yu Mincho"/>
          <w:color w:val="000000"/>
          <w:sz w:val="18"/>
          <w:szCs w:val="18"/>
          <w:lang w:val="en-US" w:eastAsia="en-GB"/>
        </w:rPr>
        <w:t>01.10.2020</w:t>
      </w:r>
      <w:r w:rsidRPr="0062426F">
        <w:rPr>
          <w:rFonts w:ascii="Arial" w:eastAsia="Yu Mincho" w:hAnsi="Arial" w:cs="Arial"/>
          <w:szCs w:val="24"/>
          <w:lang w:val="en-US" w:eastAsia="en-GB"/>
        </w:rPr>
        <w:tab/>
      </w:r>
      <w:hyperlink r:id="rId2266" w:history="1">
        <w:r w:rsidRPr="00363A85">
          <w:rPr>
            <w:rFonts w:eastAsia="Yu Mincho"/>
            <w:color w:val="0563C1"/>
            <w:sz w:val="18"/>
            <w:szCs w:val="18"/>
            <w:u w:val="single"/>
            <w:lang w:val="en-US" w:eastAsia="en-GB"/>
          </w:rPr>
          <w:t>https</w:t>
        </w:r>
        <w:r w:rsidRPr="0062426F">
          <w:rPr>
            <w:rFonts w:eastAsia="Yu Mincho"/>
            <w:color w:val="0563C1"/>
            <w:sz w:val="18"/>
            <w:szCs w:val="18"/>
            <w:u w:val="single"/>
            <w:lang w:val="en-US" w:eastAsia="en-GB"/>
          </w:rPr>
          <w:t>://</w:t>
        </w:r>
        <w:r w:rsidRPr="00363A85">
          <w:rPr>
            <w:rFonts w:eastAsia="Yu Mincho"/>
            <w:color w:val="0563C1"/>
            <w:sz w:val="18"/>
            <w:szCs w:val="18"/>
            <w:u w:val="single"/>
            <w:lang w:val="en-US" w:eastAsia="en-GB"/>
          </w:rPr>
          <w:t>members</w:t>
        </w:r>
        <w:r w:rsidRPr="0062426F">
          <w:rPr>
            <w:rFonts w:eastAsia="Yu Mincho"/>
            <w:color w:val="0563C1"/>
            <w:sz w:val="18"/>
            <w:szCs w:val="18"/>
            <w:u w:val="single"/>
            <w:lang w:val="en-US" w:eastAsia="en-GB"/>
          </w:rPr>
          <w:t>.</w:t>
        </w:r>
        <w:r w:rsidRPr="00363A85">
          <w:rPr>
            <w:rFonts w:eastAsia="Yu Mincho"/>
            <w:color w:val="0563C1"/>
            <w:sz w:val="18"/>
            <w:szCs w:val="18"/>
            <w:u w:val="single"/>
            <w:lang w:val="en-US" w:eastAsia="en-GB"/>
          </w:rPr>
          <w:t>tsdsi</w:t>
        </w:r>
        <w:r w:rsidRPr="0062426F">
          <w:rPr>
            <w:rFonts w:eastAsia="Yu Mincho"/>
            <w:color w:val="0563C1"/>
            <w:sz w:val="18"/>
            <w:szCs w:val="18"/>
            <w:u w:val="single"/>
            <w:lang w:val="en-US" w:eastAsia="en-GB"/>
          </w:rPr>
          <w:t>.</w:t>
        </w:r>
        <w:r w:rsidRPr="00363A85">
          <w:rPr>
            <w:rFonts w:eastAsia="Yu Mincho"/>
            <w:color w:val="0563C1"/>
            <w:sz w:val="18"/>
            <w:szCs w:val="18"/>
            <w:u w:val="single"/>
            <w:lang w:val="en-US" w:eastAsia="en-GB"/>
          </w:rPr>
          <w:t>in</w:t>
        </w:r>
        <w:r w:rsidRPr="0062426F">
          <w:rPr>
            <w:rFonts w:eastAsia="Yu Mincho"/>
            <w:color w:val="0563C1"/>
            <w:sz w:val="18"/>
            <w:szCs w:val="18"/>
            <w:u w:val="single"/>
            <w:lang w:val="en-US" w:eastAsia="en-GB"/>
          </w:rPr>
          <w:t>/</w:t>
        </w:r>
        <w:r w:rsidRPr="00363A85">
          <w:rPr>
            <w:rFonts w:eastAsia="Yu Mincho"/>
            <w:color w:val="0563C1"/>
            <w:sz w:val="18"/>
            <w:szCs w:val="18"/>
            <w:u w:val="single"/>
            <w:lang w:val="en-US" w:eastAsia="en-GB"/>
          </w:rPr>
          <w:t>index</w:t>
        </w:r>
        <w:r w:rsidRPr="0062426F">
          <w:rPr>
            <w:rFonts w:eastAsia="Yu Mincho"/>
            <w:color w:val="0563C1"/>
            <w:sz w:val="18"/>
            <w:szCs w:val="18"/>
            <w:u w:val="single"/>
            <w:lang w:val="en-US" w:eastAsia="en-GB"/>
          </w:rPr>
          <w:t>.</w:t>
        </w:r>
        <w:r w:rsidRPr="00363A85">
          <w:rPr>
            <w:rFonts w:eastAsia="Yu Mincho"/>
            <w:color w:val="0563C1"/>
            <w:sz w:val="18"/>
            <w:szCs w:val="18"/>
            <w:u w:val="single"/>
            <w:lang w:val="en-US" w:eastAsia="en-GB"/>
          </w:rPr>
          <w:t>php</w:t>
        </w:r>
        <w:r w:rsidRPr="0062426F">
          <w:rPr>
            <w:rFonts w:eastAsia="Yu Mincho"/>
            <w:color w:val="0563C1"/>
            <w:sz w:val="18"/>
            <w:szCs w:val="18"/>
            <w:u w:val="single"/>
            <w:lang w:val="en-US" w:eastAsia="en-GB"/>
          </w:rPr>
          <w:t>/</w:t>
        </w:r>
        <w:r w:rsidRPr="00363A85">
          <w:rPr>
            <w:rFonts w:eastAsia="Yu Mincho"/>
            <w:color w:val="0563C1"/>
            <w:sz w:val="18"/>
            <w:szCs w:val="18"/>
            <w:u w:val="single"/>
            <w:lang w:val="en-US" w:eastAsia="en-GB"/>
          </w:rPr>
          <w:t>s</w:t>
        </w:r>
        <w:r w:rsidRPr="0062426F">
          <w:rPr>
            <w:rFonts w:eastAsia="Yu Mincho"/>
            <w:color w:val="0563C1"/>
            <w:sz w:val="18"/>
            <w:szCs w:val="18"/>
            <w:u w:val="single"/>
            <w:lang w:val="en-US" w:eastAsia="en-GB"/>
          </w:rPr>
          <w:t>/3</w:t>
        </w:r>
        <w:r w:rsidRPr="00363A85">
          <w:rPr>
            <w:rFonts w:eastAsia="Yu Mincho"/>
            <w:color w:val="0563C1"/>
            <w:sz w:val="18"/>
            <w:szCs w:val="18"/>
            <w:u w:val="single"/>
            <w:lang w:val="en-US" w:eastAsia="en-GB"/>
          </w:rPr>
          <w:t>Bi</w:t>
        </w:r>
        <w:r w:rsidRPr="0062426F">
          <w:rPr>
            <w:rFonts w:eastAsia="Yu Mincho"/>
            <w:color w:val="0563C1"/>
            <w:sz w:val="18"/>
            <w:szCs w:val="18"/>
            <w:u w:val="single"/>
            <w:lang w:val="en-US" w:eastAsia="en-GB"/>
          </w:rPr>
          <w:t>4</w:t>
        </w:r>
        <w:r w:rsidRPr="00363A85">
          <w:rPr>
            <w:rFonts w:eastAsia="Yu Mincho"/>
            <w:color w:val="0563C1"/>
            <w:sz w:val="18"/>
            <w:szCs w:val="18"/>
            <w:u w:val="single"/>
            <w:lang w:val="en-US" w:eastAsia="en-GB"/>
          </w:rPr>
          <w:t>fQ</w:t>
        </w:r>
        <w:r w:rsidRPr="0062426F">
          <w:rPr>
            <w:rFonts w:eastAsia="Yu Mincho"/>
            <w:color w:val="0563C1"/>
            <w:sz w:val="18"/>
            <w:szCs w:val="18"/>
            <w:u w:val="single"/>
            <w:lang w:val="en-US" w:eastAsia="en-GB"/>
          </w:rPr>
          <w:t>246</w:t>
        </w:r>
        <w:r w:rsidRPr="00363A85">
          <w:rPr>
            <w:rFonts w:eastAsia="Yu Mincho"/>
            <w:color w:val="0563C1"/>
            <w:sz w:val="18"/>
            <w:szCs w:val="18"/>
            <w:u w:val="single"/>
            <w:lang w:val="en-US" w:eastAsia="en-GB"/>
          </w:rPr>
          <w:t>AdsNXj</w:t>
        </w:r>
      </w:hyperlink>
    </w:p>
    <w:p w14:paraId="2359C417" w14:textId="77777777" w:rsidR="00B7221C" w:rsidRPr="00C050D3" w:rsidRDefault="00B7221C" w:rsidP="00B7221C">
      <w:pPr>
        <w:pStyle w:val="Heading5"/>
        <w:rPr>
          <w:lang w:val="ru-RU"/>
        </w:rPr>
      </w:pPr>
      <w:r w:rsidRPr="00C050D3">
        <w:rPr>
          <w:lang w:val="ru-RU"/>
        </w:rPr>
        <w:lastRenderedPageBreak/>
        <w:t>3.2.1.4.10</w:t>
      </w:r>
      <w:r w:rsidRPr="00C050D3">
        <w:rPr>
          <w:lang w:val="ru-RU"/>
        </w:rPr>
        <w:tab/>
        <w:t>T3.9036.423</w:t>
      </w:r>
    </w:p>
    <w:p w14:paraId="45C47C00" w14:textId="77777777" w:rsidR="00B7221C" w:rsidRPr="00C050D3" w:rsidRDefault="00B7221C" w:rsidP="00B7221C">
      <w:pPr>
        <w:pStyle w:val="Headingb"/>
        <w:rPr>
          <w:szCs w:val="22"/>
          <w:lang w:val="ru-RU"/>
        </w:rPr>
      </w:pPr>
      <w:bookmarkStart w:id="480" w:name="_Toc56152663"/>
      <w:bookmarkStart w:id="481" w:name="_Toc56154043"/>
      <w:r w:rsidRPr="00C050D3">
        <w:rPr>
          <w:szCs w:val="22"/>
          <w:lang w:val="ru-RU"/>
        </w:rPr>
        <w:t>Сеть расширенного универсального наземного радиодоступа (E-UTRAN); прикладной протокол для интерфейса X2 (X2AP)</w:t>
      </w:r>
    </w:p>
    <w:p w14:paraId="1DD5D715" w14:textId="77777777" w:rsidR="00B7221C" w:rsidRPr="00C050D3" w:rsidRDefault="00B7221C" w:rsidP="00B7221C">
      <w:pPr>
        <w:keepNext/>
        <w:keepLines/>
        <w:rPr>
          <w:rFonts w:eastAsia="MS Mincho"/>
          <w:lang w:val="ru-RU"/>
        </w:rPr>
      </w:pPr>
      <w:r w:rsidRPr="00C050D3">
        <w:rPr>
          <w:szCs w:val="22"/>
          <w:lang w:val="ru-RU"/>
        </w:rPr>
        <w:t xml:space="preserve">В этом документе определены процедуры сигнализации уровня радиосети в плоскости управления между узлами </w:t>
      </w:r>
      <w:proofErr w:type="spellStart"/>
      <w:r w:rsidRPr="00C050D3">
        <w:rPr>
          <w:szCs w:val="22"/>
          <w:lang w:val="ru-RU"/>
        </w:rPr>
        <w:t>eNodeB</w:t>
      </w:r>
      <w:proofErr w:type="spellEnd"/>
      <w:r w:rsidRPr="00C050D3">
        <w:rPr>
          <w:szCs w:val="22"/>
          <w:lang w:val="ru-RU"/>
        </w:rPr>
        <w:t xml:space="preserve"> в сети E</w:t>
      </w:r>
      <w:r w:rsidRPr="00C050D3">
        <w:rPr>
          <w:szCs w:val="22"/>
          <w:lang w:val="ru-RU"/>
        </w:rPr>
        <w:noBreakHyphen/>
        <w:t>UTRAN. Прикладной протокол для интерфейса X2 (X2AP) поддерживает функции интерфейса Х2 по процедурам сигнализации, определенным в этом документе.</w:t>
      </w:r>
    </w:p>
    <w:bookmarkEnd w:id="480"/>
    <w:bookmarkEnd w:id="481"/>
    <w:p w14:paraId="2FA8F441" w14:textId="11746DFF" w:rsidR="00B7221C" w:rsidRPr="00C050D3" w:rsidRDefault="00B7221C" w:rsidP="0062426F">
      <w:pPr>
        <w:pStyle w:val="a"/>
        <w:tabs>
          <w:tab w:val="clear" w:pos="680"/>
          <w:tab w:val="left" w:pos="851"/>
        </w:tabs>
        <w:rPr>
          <w:rFonts w:eastAsia="Yu Mincho"/>
          <w:sz w:val="23"/>
          <w:szCs w:val="23"/>
        </w:rPr>
      </w:pPr>
      <w:r w:rsidRPr="00C050D3">
        <w:rPr>
          <w:rFonts w:eastAsia="Yu Mincho"/>
        </w:rPr>
        <w:t>ОРС</w:t>
      </w:r>
      <w:r w:rsidRPr="00C050D3">
        <w:rPr>
          <w:rFonts w:ascii="Arial" w:eastAsia="Yu Mincho" w:hAnsi="Arial" w:cs="Arial"/>
          <w:szCs w:val="24"/>
        </w:rPr>
        <w:tab/>
      </w:r>
      <w:r w:rsidRPr="00C050D3">
        <w:rPr>
          <w:rFonts w:eastAsia="Yu Mincho"/>
        </w:rPr>
        <w:t>Номер документа</w:t>
      </w:r>
      <w:r w:rsidRPr="00C050D3">
        <w:rPr>
          <w:rFonts w:ascii="Arial" w:eastAsia="Yu Mincho" w:hAnsi="Arial" w:cs="Arial"/>
          <w:szCs w:val="24"/>
        </w:rPr>
        <w:tab/>
      </w:r>
      <w:r w:rsidRPr="00C050D3">
        <w:rPr>
          <w:rFonts w:eastAsia="Yu Mincho"/>
        </w:rPr>
        <w:t>Версия</w:t>
      </w:r>
      <w:r w:rsidRPr="00C050D3">
        <w:rPr>
          <w:rFonts w:ascii="Arial" w:eastAsia="Yu Mincho" w:hAnsi="Arial" w:cs="Arial"/>
          <w:szCs w:val="24"/>
        </w:rPr>
        <w:tab/>
      </w:r>
      <w:r w:rsidRPr="00C050D3">
        <w:rPr>
          <w:rFonts w:eastAsia="Yu Mincho"/>
        </w:rPr>
        <w:t>Статус</w:t>
      </w:r>
      <w:r w:rsidRPr="00C050D3">
        <w:rPr>
          <w:rFonts w:ascii="Arial" w:eastAsia="Yu Mincho" w:hAnsi="Arial" w:cs="Arial"/>
          <w:szCs w:val="24"/>
        </w:rPr>
        <w:tab/>
      </w:r>
      <w:r w:rsidRPr="00C050D3">
        <w:rPr>
          <w:rFonts w:eastAsia="Yu Mincho"/>
        </w:rPr>
        <w:t>Дата издания</w:t>
      </w:r>
      <w:r w:rsidRPr="00C050D3">
        <w:rPr>
          <w:rFonts w:ascii="Arial" w:eastAsia="Yu Mincho" w:hAnsi="Arial" w:cs="Arial"/>
          <w:szCs w:val="24"/>
        </w:rPr>
        <w:tab/>
      </w:r>
      <w:r w:rsidRPr="00C050D3">
        <w:rPr>
          <w:rFonts w:eastAsia="Yu Mincho"/>
        </w:rPr>
        <w:t>Местонахождение</w:t>
      </w:r>
    </w:p>
    <w:p w14:paraId="7FAF4138" w14:textId="77777777" w:rsidR="00B7221C" w:rsidRPr="00C050D3" w:rsidRDefault="00B7221C" w:rsidP="00B7221C">
      <w:pPr>
        <w:widowControl w:val="0"/>
        <w:tabs>
          <w:tab w:val="left" w:pos="90"/>
        </w:tabs>
        <w:overflowPunct/>
        <w:spacing w:before="71"/>
        <w:textAlignment w:val="auto"/>
        <w:rPr>
          <w:rFonts w:eastAsia="Yu Mincho"/>
          <w:b/>
          <w:bCs/>
          <w:color w:val="000000"/>
          <w:sz w:val="23"/>
          <w:szCs w:val="23"/>
          <w:lang w:val="ru-RU" w:eastAsia="en-GB"/>
        </w:rPr>
      </w:pPr>
      <w:r w:rsidRPr="00C050D3">
        <w:rPr>
          <w:rFonts w:eastAsia="Yu Mincho"/>
          <w:b/>
          <w:bCs/>
          <w:color w:val="000000"/>
          <w:sz w:val="18"/>
          <w:szCs w:val="18"/>
          <w:lang w:val="ru-RU" w:eastAsia="en-GB"/>
        </w:rPr>
        <w:t>Версия 1</w:t>
      </w:r>
    </w:p>
    <w:p w14:paraId="0165F8DC" w14:textId="3AAC9BEA" w:rsidR="00B7221C" w:rsidRPr="0062426F" w:rsidRDefault="00B7221C" w:rsidP="0062426F">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eastAsia="en-GB"/>
        </w:rPr>
      </w:pPr>
      <w:r w:rsidRPr="00A42421">
        <w:rPr>
          <w:rFonts w:eastAsia="Yu Mincho"/>
          <w:color w:val="000000"/>
          <w:sz w:val="18"/>
          <w:szCs w:val="18"/>
          <w:lang w:val="en-US" w:eastAsia="en-GB"/>
        </w:rPr>
        <w:t>TSDSI</w:t>
      </w:r>
      <w:r w:rsidRPr="0062426F">
        <w:rPr>
          <w:rFonts w:ascii="Arial" w:eastAsia="Yu Mincho" w:hAnsi="Arial" w:cs="Arial"/>
          <w:szCs w:val="24"/>
          <w:lang w:val="en-US" w:eastAsia="en-GB"/>
        </w:rPr>
        <w:tab/>
      </w:r>
      <w:proofErr w:type="spellStart"/>
      <w:r w:rsidRPr="00A42421">
        <w:rPr>
          <w:rFonts w:eastAsia="Yu Mincho"/>
          <w:color w:val="000000"/>
          <w:sz w:val="18"/>
          <w:szCs w:val="18"/>
          <w:lang w:val="en-US" w:eastAsia="en-GB"/>
        </w:rPr>
        <w:t>TSDSI</w:t>
      </w:r>
      <w:proofErr w:type="spellEnd"/>
      <w:r w:rsidRPr="0062426F">
        <w:rPr>
          <w:rFonts w:eastAsia="Yu Mincho"/>
          <w:color w:val="000000"/>
          <w:sz w:val="18"/>
          <w:szCs w:val="18"/>
          <w:lang w:val="en-US" w:eastAsia="en-GB"/>
        </w:rPr>
        <w:t xml:space="preserve"> </w:t>
      </w:r>
      <w:r w:rsidRPr="00A42421">
        <w:rPr>
          <w:rFonts w:eastAsia="Yu Mincho"/>
          <w:color w:val="000000"/>
          <w:sz w:val="18"/>
          <w:szCs w:val="18"/>
          <w:lang w:val="en-US" w:eastAsia="en-GB"/>
        </w:rPr>
        <w:t>STD</w:t>
      </w:r>
      <w:r w:rsidRPr="0062426F">
        <w:rPr>
          <w:rFonts w:eastAsia="Yu Mincho"/>
          <w:color w:val="000000"/>
          <w:sz w:val="18"/>
          <w:szCs w:val="18"/>
          <w:lang w:val="en-US" w:eastAsia="en-GB"/>
        </w:rPr>
        <w:t xml:space="preserve"> </w:t>
      </w:r>
      <w:r w:rsidRPr="00A42421">
        <w:rPr>
          <w:rFonts w:eastAsia="Yu Mincho"/>
          <w:color w:val="000000"/>
          <w:sz w:val="18"/>
          <w:szCs w:val="18"/>
          <w:lang w:val="en-US" w:eastAsia="en-GB"/>
        </w:rPr>
        <w:t>T</w:t>
      </w:r>
      <w:r w:rsidRPr="0062426F">
        <w:rPr>
          <w:rFonts w:eastAsia="Yu Mincho"/>
          <w:color w:val="000000"/>
          <w:sz w:val="18"/>
          <w:szCs w:val="18"/>
          <w:lang w:val="en-US" w:eastAsia="en-GB"/>
        </w:rPr>
        <w:t xml:space="preserve">3.9036.423-15.6.0 </w:t>
      </w:r>
      <w:r w:rsidRPr="00A42421">
        <w:rPr>
          <w:rFonts w:eastAsia="Yu Mincho"/>
          <w:color w:val="000000"/>
          <w:sz w:val="18"/>
          <w:szCs w:val="18"/>
          <w:lang w:val="en-US" w:eastAsia="en-GB"/>
        </w:rPr>
        <w:t>V</w:t>
      </w:r>
      <w:r w:rsidRPr="0062426F">
        <w:rPr>
          <w:rFonts w:eastAsia="Yu Mincho"/>
          <w:color w:val="000000"/>
          <w:sz w:val="18"/>
          <w:szCs w:val="18"/>
          <w:lang w:val="en-US" w:eastAsia="en-GB"/>
        </w:rPr>
        <w:t>1.0.0</w:t>
      </w:r>
      <w:r w:rsidRPr="0062426F">
        <w:rPr>
          <w:rFonts w:ascii="Arial" w:eastAsia="Yu Mincho" w:hAnsi="Arial" w:cs="Arial"/>
          <w:szCs w:val="24"/>
          <w:lang w:val="en-US" w:eastAsia="en-GB"/>
        </w:rPr>
        <w:tab/>
      </w:r>
      <w:proofErr w:type="spellStart"/>
      <w:r w:rsidRPr="00A42421">
        <w:rPr>
          <w:rFonts w:eastAsia="Yu Mincho"/>
          <w:color w:val="000000"/>
          <w:sz w:val="18"/>
          <w:szCs w:val="18"/>
          <w:lang w:val="en-US" w:eastAsia="en-GB"/>
        </w:rPr>
        <w:t>V</w:t>
      </w:r>
      <w:r w:rsidRPr="0062426F">
        <w:rPr>
          <w:rFonts w:eastAsia="Yu Mincho"/>
          <w:color w:val="000000"/>
          <w:sz w:val="18"/>
          <w:szCs w:val="18"/>
          <w:lang w:val="en-US" w:eastAsia="en-GB"/>
        </w:rPr>
        <w:t>1.0.0</w:t>
      </w:r>
      <w:proofErr w:type="spellEnd"/>
      <w:r w:rsidRPr="0062426F">
        <w:rPr>
          <w:rFonts w:ascii="Arial" w:eastAsia="Yu Mincho" w:hAnsi="Arial" w:cs="Arial"/>
          <w:szCs w:val="24"/>
          <w:lang w:val="en-US" w:eastAsia="en-GB"/>
        </w:rPr>
        <w:tab/>
      </w:r>
      <w:r w:rsidRPr="00C050D3">
        <w:rPr>
          <w:rFonts w:eastAsia="Yu Mincho"/>
          <w:color w:val="000000"/>
          <w:sz w:val="18"/>
          <w:szCs w:val="18"/>
          <w:lang w:val="ru-RU" w:eastAsia="en-GB"/>
        </w:rPr>
        <w:t>Издан</w:t>
      </w:r>
      <w:r w:rsidRPr="0062426F">
        <w:rPr>
          <w:rFonts w:ascii="Arial" w:eastAsia="Yu Mincho" w:hAnsi="Arial" w:cs="Arial"/>
          <w:szCs w:val="24"/>
          <w:lang w:val="en-US" w:eastAsia="en-GB"/>
        </w:rPr>
        <w:tab/>
      </w:r>
      <w:r w:rsidRPr="0062426F">
        <w:rPr>
          <w:rFonts w:eastAsia="Yu Mincho"/>
          <w:color w:val="000000"/>
          <w:sz w:val="18"/>
          <w:szCs w:val="18"/>
          <w:lang w:val="en-US" w:eastAsia="en-GB"/>
        </w:rPr>
        <w:t>01.10.2020</w:t>
      </w:r>
      <w:r w:rsidRPr="0062426F">
        <w:rPr>
          <w:rFonts w:ascii="Arial" w:eastAsia="Yu Mincho" w:hAnsi="Arial" w:cs="Arial"/>
          <w:szCs w:val="24"/>
          <w:lang w:val="en-US" w:eastAsia="en-GB"/>
        </w:rPr>
        <w:tab/>
      </w:r>
      <w:hyperlink r:id="rId2267" w:history="1">
        <w:r w:rsidRPr="00A42421">
          <w:rPr>
            <w:rFonts w:eastAsia="Yu Mincho"/>
            <w:color w:val="0563C1"/>
            <w:sz w:val="18"/>
            <w:szCs w:val="18"/>
            <w:u w:val="single"/>
            <w:lang w:val="en-US" w:eastAsia="en-GB"/>
          </w:rPr>
          <w:t>https</w:t>
        </w:r>
        <w:r w:rsidRPr="0062426F">
          <w:rPr>
            <w:rFonts w:eastAsia="Yu Mincho"/>
            <w:color w:val="0563C1"/>
            <w:sz w:val="18"/>
            <w:szCs w:val="18"/>
            <w:u w:val="single"/>
            <w:lang w:val="en-US" w:eastAsia="en-GB"/>
          </w:rPr>
          <w:t>://</w:t>
        </w:r>
        <w:r w:rsidRPr="00A42421">
          <w:rPr>
            <w:rFonts w:eastAsia="Yu Mincho"/>
            <w:color w:val="0563C1"/>
            <w:sz w:val="18"/>
            <w:szCs w:val="18"/>
            <w:u w:val="single"/>
            <w:lang w:val="en-US" w:eastAsia="en-GB"/>
          </w:rPr>
          <w:t>members</w:t>
        </w:r>
        <w:r w:rsidRPr="0062426F">
          <w:rPr>
            <w:rFonts w:eastAsia="Yu Mincho"/>
            <w:color w:val="0563C1"/>
            <w:sz w:val="18"/>
            <w:szCs w:val="18"/>
            <w:u w:val="single"/>
            <w:lang w:val="en-US" w:eastAsia="en-GB"/>
          </w:rPr>
          <w:t>.</w:t>
        </w:r>
        <w:r w:rsidRPr="00A42421">
          <w:rPr>
            <w:rFonts w:eastAsia="Yu Mincho"/>
            <w:color w:val="0563C1"/>
            <w:sz w:val="18"/>
            <w:szCs w:val="18"/>
            <w:u w:val="single"/>
            <w:lang w:val="en-US" w:eastAsia="en-GB"/>
          </w:rPr>
          <w:t>tsdsi</w:t>
        </w:r>
        <w:r w:rsidRPr="0062426F">
          <w:rPr>
            <w:rFonts w:eastAsia="Yu Mincho"/>
            <w:color w:val="0563C1"/>
            <w:sz w:val="18"/>
            <w:szCs w:val="18"/>
            <w:u w:val="single"/>
            <w:lang w:val="en-US" w:eastAsia="en-GB"/>
          </w:rPr>
          <w:t>.</w:t>
        </w:r>
        <w:r w:rsidRPr="00A42421">
          <w:rPr>
            <w:rFonts w:eastAsia="Yu Mincho"/>
            <w:color w:val="0563C1"/>
            <w:sz w:val="18"/>
            <w:szCs w:val="18"/>
            <w:u w:val="single"/>
            <w:lang w:val="en-US" w:eastAsia="en-GB"/>
          </w:rPr>
          <w:t>in</w:t>
        </w:r>
        <w:r w:rsidRPr="0062426F">
          <w:rPr>
            <w:rFonts w:eastAsia="Yu Mincho"/>
            <w:color w:val="0563C1"/>
            <w:sz w:val="18"/>
            <w:szCs w:val="18"/>
            <w:u w:val="single"/>
            <w:lang w:val="en-US" w:eastAsia="en-GB"/>
          </w:rPr>
          <w:t>/</w:t>
        </w:r>
        <w:r w:rsidRPr="00A42421">
          <w:rPr>
            <w:rFonts w:eastAsia="Yu Mincho"/>
            <w:color w:val="0563C1"/>
            <w:sz w:val="18"/>
            <w:szCs w:val="18"/>
            <w:u w:val="single"/>
            <w:lang w:val="en-US" w:eastAsia="en-GB"/>
          </w:rPr>
          <w:t>index</w:t>
        </w:r>
        <w:r w:rsidRPr="0062426F">
          <w:rPr>
            <w:rFonts w:eastAsia="Yu Mincho"/>
            <w:color w:val="0563C1"/>
            <w:sz w:val="18"/>
            <w:szCs w:val="18"/>
            <w:u w:val="single"/>
            <w:lang w:val="en-US" w:eastAsia="en-GB"/>
          </w:rPr>
          <w:t>.</w:t>
        </w:r>
        <w:r w:rsidRPr="00A42421">
          <w:rPr>
            <w:rFonts w:eastAsia="Yu Mincho"/>
            <w:color w:val="0563C1"/>
            <w:sz w:val="18"/>
            <w:szCs w:val="18"/>
            <w:u w:val="single"/>
            <w:lang w:val="en-US" w:eastAsia="en-GB"/>
          </w:rPr>
          <w:t>php</w:t>
        </w:r>
        <w:r w:rsidRPr="0062426F">
          <w:rPr>
            <w:rFonts w:eastAsia="Yu Mincho"/>
            <w:color w:val="0563C1"/>
            <w:sz w:val="18"/>
            <w:szCs w:val="18"/>
            <w:u w:val="single"/>
            <w:lang w:val="en-US" w:eastAsia="en-GB"/>
          </w:rPr>
          <w:t>/</w:t>
        </w:r>
        <w:r w:rsidRPr="00A42421">
          <w:rPr>
            <w:rFonts w:eastAsia="Yu Mincho"/>
            <w:color w:val="0563C1"/>
            <w:sz w:val="18"/>
            <w:szCs w:val="18"/>
            <w:u w:val="single"/>
            <w:lang w:val="en-US" w:eastAsia="en-GB"/>
          </w:rPr>
          <w:t>s</w:t>
        </w:r>
        <w:r w:rsidRPr="0062426F">
          <w:rPr>
            <w:rFonts w:eastAsia="Yu Mincho"/>
            <w:color w:val="0563C1"/>
            <w:sz w:val="18"/>
            <w:szCs w:val="18"/>
            <w:u w:val="single"/>
            <w:lang w:val="en-US" w:eastAsia="en-GB"/>
          </w:rPr>
          <w:t>/</w:t>
        </w:r>
        <w:r w:rsidRPr="00A42421">
          <w:rPr>
            <w:rFonts w:eastAsia="Yu Mincho"/>
            <w:color w:val="0563C1"/>
            <w:sz w:val="18"/>
            <w:szCs w:val="18"/>
            <w:u w:val="single"/>
            <w:lang w:val="en-US" w:eastAsia="en-GB"/>
          </w:rPr>
          <w:t>bZk</w:t>
        </w:r>
        <w:r w:rsidRPr="0062426F">
          <w:rPr>
            <w:rFonts w:eastAsia="Yu Mincho"/>
            <w:color w:val="0563C1"/>
            <w:sz w:val="18"/>
            <w:szCs w:val="18"/>
            <w:u w:val="single"/>
            <w:lang w:val="en-US" w:eastAsia="en-GB"/>
          </w:rPr>
          <w:t>4</w:t>
        </w:r>
        <w:r w:rsidRPr="00A42421">
          <w:rPr>
            <w:rFonts w:eastAsia="Yu Mincho"/>
            <w:color w:val="0563C1"/>
            <w:sz w:val="18"/>
            <w:szCs w:val="18"/>
            <w:u w:val="single"/>
            <w:lang w:val="en-US" w:eastAsia="en-GB"/>
          </w:rPr>
          <w:t>CQ</w:t>
        </w:r>
        <w:r w:rsidRPr="0062426F">
          <w:rPr>
            <w:rFonts w:eastAsia="Yu Mincho"/>
            <w:color w:val="0563C1"/>
            <w:sz w:val="18"/>
            <w:szCs w:val="18"/>
            <w:u w:val="single"/>
            <w:lang w:val="en-US" w:eastAsia="en-GB"/>
          </w:rPr>
          <w:t>58</w:t>
        </w:r>
        <w:r w:rsidRPr="00A42421">
          <w:rPr>
            <w:rFonts w:eastAsia="Yu Mincho"/>
            <w:color w:val="0563C1"/>
            <w:sz w:val="18"/>
            <w:szCs w:val="18"/>
            <w:u w:val="single"/>
            <w:lang w:val="en-US" w:eastAsia="en-GB"/>
          </w:rPr>
          <w:t>jRdHcwc</w:t>
        </w:r>
      </w:hyperlink>
    </w:p>
    <w:p w14:paraId="4008B89C" w14:textId="77777777" w:rsidR="00B7221C" w:rsidRPr="00C050D3" w:rsidRDefault="00B7221C" w:rsidP="00B7221C">
      <w:pPr>
        <w:pStyle w:val="Heading5"/>
        <w:rPr>
          <w:lang w:val="ru-RU"/>
        </w:rPr>
      </w:pPr>
      <w:r w:rsidRPr="00C050D3">
        <w:rPr>
          <w:lang w:val="ru-RU"/>
        </w:rPr>
        <w:t>3.2.1.4.11</w:t>
      </w:r>
      <w:r w:rsidRPr="00C050D3">
        <w:rPr>
          <w:lang w:val="ru-RU"/>
        </w:rPr>
        <w:tab/>
        <w:t>T3.9036.424</w:t>
      </w:r>
    </w:p>
    <w:p w14:paraId="299F045A" w14:textId="77777777" w:rsidR="00B7221C" w:rsidRPr="00C050D3" w:rsidRDefault="00B7221C" w:rsidP="00B7221C">
      <w:pPr>
        <w:pStyle w:val="Headingb"/>
        <w:rPr>
          <w:szCs w:val="22"/>
          <w:lang w:val="ru-RU"/>
        </w:rPr>
      </w:pPr>
      <w:bookmarkStart w:id="482" w:name="_Toc56152664"/>
      <w:bookmarkStart w:id="483" w:name="_Toc56154044"/>
      <w:r w:rsidRPr="00C050D3">
        <w:rPr>
          <w:szCs w:val="22"/>
          <w:lang w:val="ru-RU"/>
        </w:rPr>
        <w:t>Сеть расширенного универсального наземного радиодоступа (E-UTRAN); передача данных через интерфейс X2</w:t>
      </w:r>
    </w:p>
    <w:p w14:paraId="5476C12B" w14:textId="77777777" w:rsidR="00B7221C" w:rsidRPr="00C050D3" w:rsidRDefault="00B7221C" w:rsidP="00B7221C">
      <w:pPr>
        <w:keepNext/>
        <w:keepLines/>
        <w:rPr>
          <w:rFonts w:eastAsia="MS Mincho"/>
          <w:lang w:val="ru-RU"/>
        </w:rPr>
      </w:pPr>
      <w:r w:rsidRPr="00C050D3">
        <w:rPr>
          <w:szCs w:val="22"/>
          <w:lang w:val="ru-RU"/>
        </w:rPr>
        <w:t>В этом документе определены стандарты протоколов передачи данных пользователя и соответствующих протоколов сигнализации для создания каналов-носителей в плоскости пользователя для передачи данных через интерфейс X2.</w:t>
      </w:r>
    </w:p>
    <w:bookmarkEnd w:id="482"/>
    <w:bookmarkEnd w:id="483"/>
    <w:p w14:paraId="6ADD6B9B" w14:textId="0AE63667" w:rsidR="00B7221C" w:rsidRPr="00C050D3" w:rsidRDefault="00B7221C" w:rsidP="0062426F">
      <w:pPr>
        <w:pStyle w:val="a"/>
        <w:tabs>
          <w:tab w:val="clear" w:pos="680"/>
          <w:tab w:val="left" w:pos="851"/>
        </w:tabs>
        <w:rPr>
          <w:rFonts w:eastAsia="Yu Mincho"/>
          <w:sz w:val="23"/>
          <w:szCs w:val="23"/>
        </w:rPr>
      </w:pPr>
      <w:r w:rsidRPr="00C050D3">
        <w:rPr>
          <w:rFonts w:eastAsia="Yu Mincho"/>
        </w:rPr>
        <w:t>ОРС</w:t>
      </w:r>
      <w:r w:rsidRPr="00C050D3">
        <w:rPr>
          <w:rFonts w:ascii="Arial" w:eastAsia="Yu Mincho" w:hAnsi="Arial" w:cs="Arial"/>
          <w:szCs w:val="24"/>
        </w:rPr>
        <w:tab/>
      </w:r>
      <w:r w:rsidRPr="00C050D3">
        <w:rPr>
          <w:rFonts w:eastAsia="Yu Mincho"/>
        </w:rPr>
        <w:t>Номер документа</w:t>
      </w:r>
      <w:r w:rsidRPr="00C050D3">
        <w:rPr>
          <w:rFonts w:ascii="Arial" w:eastAsia="Yu Mincho" w:hAnsi="Arial" w:cs="Arial"/>
          <w:szCs w:val="24"/>
        </w:rPr>
        <w:tab/>
      </w:r>
      <w:r w:rsidRPr="00C050D3">
        <w:rPr>
          <w:rFonts w:eastAsia="Yu Mincho"/>
        </w:rPr>
        <w:t>Версия</w:t>
      </w:r>
      <w:r w:rsidRPr="00C050D3">
        <w:rPr>
          <w:rFonts w:ascii="Arial" w:eastAsia="Yu Mincho" w:hAnsi="Arial" w:cs="Arial"/>
          <w:szCs w:val="24"/>
        </w:rPr>
        <w:tab/>
      </w:r>
      <w:r w:rsidRPr="00C050D3">
        <w:rPr>
          <w:rFonts w:eastAsia="Yu Mincho"/>
        </w:rPr>
        <w:t>Статус</w:t>
      </w:r>
      <w:r w:rsidRPr="00C050D3">
        <w:rPr>
          <w:rFonts w:ascii="Arial" w:eastAsia="Yu Mincho" w:hAnsi="Arial" w:cs="Arial"/>
          <w:szCs w:val="24"/>
        </w:rPr>
        <w:tab/>
      </w:r>
      <w:r w:rsidRPr="00C050D3">
        <w:rPr>
          <w:rFonts w:eastAsia="Yu Mincho"/>
        </w:rPr>
        <w:t>Дата издания</w:t>
      </w:r>
      <w:r w:rsidRPr="00C050D3">
        <w:rPr>
          <w:rFonts w:ascii="Arial" w:eastAsia="Yu Mincho" w:hAnsi="Arial" w:cs="Arial"/>
          <w:szCs w:val="24"/>
        </w:rPr>
        <w:tab/>
      </w:r>
      <w:r w:rsidRPr="00C050D3">
        <w:rPr>
          <w:rFonts w:eastAsia="Yu Mincho"/>
        </w:rPr>
        <w:t>Местонахождение</w:t>
      </w:r>
    </w:p>
    <w:p w14:paraId="4B76031B" w14:textId="77777777" w:rsidR="00B7221C" w:rsidRPr="00C050D3" w:rsidRDefault="00B7221C" w:rsidP="00B7221C">
      <w:pPr>
        <w:widowControl w:val="0"/>
        <w:tabs>
          <w:tab w:val="left" w:pos="90"/>
        </w:tabs>
        <w:overflowPunct/>
        <w:spacing w:before="71"/>
        <w:textAlignment w:val="auto"/>
        <w:rPr>
          <w:rFonts w:eastAsia="Yu Mincho"/>
          <w:b/>
          <w:bCs/>
          <w:color w:val="000000"/>
          <w:sz w:val="23"/>
          <w:szCs w:val="23"/>
          <w:lang w:val="ru-RU" w:eastAsia="en-GB"/>
        </w:rPr>
      </w:pPr>
      <w:r w:rsidRPr="00C050D3">
        <w:rPr>
          <w:rFonts w:eastAsia="Yu Mincho"/>
          <w:b/>
          <w:bCs/>
          <w:color w:val="000000"/>
          <w:sz w:val="18"/>
          <w:szCs w:val="18"/>
          <w:lang w:val="ru-RU" w:eastAsia="en-GB"/>
        </w:rPr>
        <w:t>Версия 1</w:t>
      </w:r>
    </w:p>
    <w:p w14:paraId="09620EEF" w14:textId="3CC1D174" w:rsidR="00B7221C" w:rsidRPr="0062426F" w:rsidRDefault="00B7221C" w:rsidP="0062426F">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eastAsia="en-GB"/>
        </w:rPr>
      </w:pPr>
      <w:r w:rsidRPr="00F060CC">
        <w:rPr>
          <w:rFonts w:eastAsia="Yu Mincho"/>
          <w:color w:val="000000"/>
          <w:sz w:val="18"/>
          <w:szCs w:val="18"/>
          <w:lang w:val="en-US" w:eastAsia="en-GB"/>
        </w:rPr>
        <w:t>TSDSI</w:t>
      </w:r>
      <w:r w:rsidRPr="0062426F">
        <w:rPr>
          <w:rFonts w:ascii="Arial" w:eastAsia="Yu Mincho" w:hAnsi="Arial" w:cs="Arial"/>
          <w:szCs w:val="24"/>
          <w:lang w:val="en-US" w:eastAsia="en-GB"/>
        </w:rPr>
        <w:tab/>
      </w:r>
      <w:proofErr w:type="spellStart"/>
      <w:r w:rsidRPr="00F060CC">
        <w:rPr>
          <w:rFonts w:eastAsia="Yu Mincho"/>
          <w:color w:val="000000"/>
          <w:sz w:val="18"/>
          <w:szCs w:val="18"/>
          <w:lang w:val="en-US" w:eastAsia="en-GB"/>
        </w:rPr>
        <w:t>TSDSI</w:t>
      </w:r>
      <w:proofErr w:type="spellEnd"/>
      <w:r w:rsidRPr="0062426F">
        <w:rPr>
          <w:rFonts w:eastAsia="Yu Mincho"/>
          <w:color w:val="000000"/>
          <w:sz w:val="18"/>
          <w:szCs w:val="18"/>
          <w:lang w:val="en-US" w:eastAsia="en-GB"/>
        </w:rPr>
        <w:t xml:space="preserve"> </w:t>
      </w:r>
      <w:r w:rsidRPr="00F060CC">
        <w:rPr>
          <w:rFonts w:eastAsia="Yu Mincho"/>
          <w:color w:val="000000"/>
          <w:sz w:val="18"/>
          <w:szCs w:val="18"/>
          <w:lang w:val="en-US" w:eastAsia="en-GB"/>
        </w:rPr>
        <w:t>STD</w:t>
      </w:r>
      <w:r w:rsidRPr="0062426F">
        <w:rPr>
          <w:rFonts w:eastAsia="Yu Mincho"/>
          <w:color w:val="000000"/>
          <w:sz w:val="18"/>
          <w:szCs w:val="18"/>
          <w:lang w:val="en-US" w:eastAsia="en-GB"/>
        </w:rPr>
        <w:t xml:space="preserve"> </w:t>
      </w:r>
      <w:r w:rsidRPr="00F060CC">
        <w:rPr>
          <w:rFonts w:eastAsia="Yu Mincho"/>
          <w:color w:val="000000"/>
          <w:sz w:val="18"/>
          <w:szCs w:val="18"/>
          <w:lang w:val="en-US" w:eastAsia="en-GB"/>
        </w:rPr>
        <w:t>T</w:t>
      </w:r>
      <w:r w:rsidRPr="0062426F">
        <w:rPr>
          <w:rFonts w:eastAsia="Yu Mincho"/>
          <w:color w:val="000000"/>
          <w:sz w:val="18"/>
          <w:szCs w:val="18"/>
          <w:lang w:val="en-US" w:eastAsia="en-GB"/>
        </w:rPr>
        <w:t xml:space="preserve">3.9036.424-15.0.0 </w:t>
      </w:r>
      <w:r w:rsidRPr="00F060CC">
        <w:rPr>
          <w:rFonts w:eastAsia="Yu Mincho"/>
          <w:color w:val="000000"/>
          <w:sz w:val="18"/>
          <w:szCs w:val="18"/>
          <w:lang w:val="en-US" w:eastAsia="en-GB"/>
        </w:rPr>
        <w:t>V</w:t>
      </w:r>
      <w:r w:rsidRPr="0062426F">
        <w:rPr>
          <w:rFonts w:eastAsia="Yu Mincho"/>
          <w:color w:val="000000"/>
          <w:sz w:val="18"/>
          <w:szCs w:val="18"/>
          <w:lang w:val="en-US" w:eastAsia="en-GB"/>
        </w:rPr>
        <w:t>1.0.0</w:t>
      </w:r>
      <w:r w:rsidRPr="0062426F">
        <w:rPr>
          <w:rFonts w:ascii="Arial" w:eastAsia="Yu Mincho" w:hAnsi="Arial" w:cs="Arial"/>
          <w:szCs w:val="24"/>
          <w:lang w:val="en-US" w:eastAsia="en-GB"/>
        </w:rPr>
        <w:tab/>
      </w:r>
      <w:proofErr w:type="spellStart"/>
      <w:r w:rsidRPr="00F060CC">
        <w:rPr>
          <w:rFonts w:eastAsia="Yu Mincho"/>
          <w:color w:val="000000"/>
          <w:sz w:val="18"/>
          <w:szCs w:val="18"/>
          <w:lang w:val="en-US" w:eastAsia="en-GB"/>
        </w:rPr>
        <w:t>V</w:t>
      </w:r>
      <w:r w:rsidRPr="0062426F">
        <w:rPr>
          <w:rFonts w:eastAsia="Yu Mincho"/>
          <w:color w:val="000000"/>
          <w:sz w:val="18"/>
          <w:szCs w:val="18"/>
          <w:lang w:val="en-US" w:eastAsia="en-GB"/>
        </w:rPr>
        <w:t>1.0.0</w:t>
      </w:r>
      <w:proofErr w:type="spellEnd"/>
      <w:r w:rsidRPr="0062426F">
        <w:rPr>
          <w:rFonts w:ascii="Arial" w:eastAsia="Yu Mincho" w:hAnsi="Arial" w:cs="Arial"/>
          <w:szCs w:val="24"/>
          <w:lang w:val="en-US" w:eastAsia="en-GB"/>
        </w:rPr>
        <w:tab/>
      </w:r>
      <w:r w:rsidRPr="00C050D3">
        <w:rPr>
          <w:rFonts w:eastAsia="Yu Mincho"/>
          <w:color w:val="000000"/>
          <w:sz w:val="18"/>
          <w:szCs w:val="18"/>
          <w:lang w:val="ru-RU" w:eastAsia="en-GB"/>
        </w:rPr>
        <w:t>Издан</w:t>
      </w:r>
      <w:r w:rsidRPr="0062426F">
        <w:rPr>
          <w:rFonts w:ascii="Arial" w:eastAsia="Yu Mincho" w:hAnsi="Arial" w:cs="Arial"/>
          <w:szCs w:val="24"/>
          <w:lang w:val="en-US" w:eastAsia="en-GB"/>
        </w:rPr>
        <w:tab/>
      </w:r>
      <w:r w:rsidRPr="0062426F">
        <w:rPr>
          <w:rFonts w:eastAsia="Yu Mincho"/>
          <w:color w:val="000000"/>
          <w:sz w:val="18"/>
          <w:szCs w:val="18"/>
          <w:lang w:val="en-US" w:eastAsia="en-GB"/>
        </w:rPr>
        <w:t>01.10.2020</w:t>
      </w:r>
      <w:r w:rsidRPr="0062426F">
        <w:rPr>
          <w:rFonts w:ascii="Arial" w:eastAsia="Yu Mincho" w:hAnsi="Arial" w:cs="Arial"/>
          <w:szCs w:val="24"/>
          <w:lang w:val="en-US" w:eastAsia="en-GB"/>
        </w:rPr>
        <w:tab/>
      </w:r>
      <w:hyperlink r:id="rId2268" w:history="1">
        <w:r w:rsidRPr="00F060CC">
          <w:rPr>
            <w:rFonts w:eastAsia="Yu Mincho"/>
            <w:color w:val="0563C1"/>
            <w:sz w:val="18"/>
            <w:szCs w:val="18"/>
            <w:u w:val="single"/>
            <w:lang w:val="en-US" w:eastAsia="en-GB"/>
          </w:rPr>
          <w:t>https</w:t>
        </w:r>
        <w:r w:rsidRPr="0062426F">
          <w:rPr>
            <w:rFonts w:eastAsia="Yu Mincho"/>
            <w:color w:val="0563C1"/>
            <w:sz w:val="18"/>
            <w:szCs w:val="18"/>
            <w:u w:val="single"/>
            <w:lang w:val="en-US" w:eastAsia="en-GB"/>
          </w:rPr>
          <w:t>://</w:t>
        </w:r>
        <w:r w:rsidRPr="00F060CC">
          <w:rPr>
            <w:rFonts w:eastAsia="Yu Mincho"/>
            <w:color w:val="0563C1"/>
            <w:sz w:val="18"/>
            <w:szCs w:val="18"/>
            <w:u w:val="single"/>
            <w:lang w:val="en-US" w:eastAsia="en-GB"/>
          </w:rPr>
          <w:t>members</w:t>
        </w:r>
        <w:r w:rsidRPr="0062426F">
          <w:rPr>
            <w:rFonts w:eastAsia="Yu Mincho"/>
            <w:color w:val="0563C1"/>
            <w:sz w:val="18"/>
            <w:szCs w:val="18"/>
            <w:u w:val="single"/>
            <w:lang w:val="en-US" w:eastAsia="en-GB"/>
          </w:rPr>
          <w:t>.</w:t>
        </w:r>
        <w:r w:rsidRPr="00F060CC">
          <w:rPr>
            <w:rFonts w:eastAsia="Yu Mincho"/>
            <w:color w:val="0563C1"/>
            <w:sz w:val="18"/>
            <w:szCs w:val="18"/>
            <w:u w:val="single"/>
            <w:lang w:val="en-US" w:eastAsia="en-GB"/>
          </w:rPr>
          <w:t>tsdsi</w:t>
        </w:r>
        <w:r w:rsidRPr="0062426F">
          <w:rPr>
            <w:rFonts w:eastAsia="Yu Mincho"/>
            <w:color w:val="0563C1"/>
            <w:sz w:val="18"/>
            <w:szCs w:val="18"/>
            <w:u w:val="single"/>
            <w:lang w:val="en-US" w:eastAsia="en-GB"/>
          </w:rPr>
          <w:t>.</w:t>
        </w:r>
        <w:r w:rsidRPr="00F060CC">
          <w:rPr>
            <w:rFonts w:eastAsia="Yu Mincho"/>
            <w:color w:val="0563C1"/>
            <w:sz w:val="18"/>
            <w:szCs w:val="18"/>
            <w:u w:val="single"/>
            <w:lang w:val="en-US" w:eastAsia="en-GB"/>
          </w:rPr>
          <w:t>in</w:t>
        </w:r>
        <w:r w:rsidRPr="0062426F">
          <w:rPr>
            <w:rFonts w:eastAsia="Yu Mincho"/>
            <w:color w:val="0563C1"/>
            <w:sz w:val="18"/>
            <w:szCs w:val="18"/>
            <w:u w:val="single"/>
            <w:lang w:val="en-US" w:eastAsia="en-GB"/>
          </w:rPr>
          <w:t>/</w:t>
        </w:r>
        <w:r w:rsidRPr="00F060CC">
          <w:rPr>
            <w:rFonts w:eastAsia="Yu Mincho"/>
            <w:color w:val="0563C1"/>
            <w:sz w:val="18"/>
            <w:szCs w:val="18"/>
            <w:u w:val="single"/>
            <w:lang w:val="en-US" w:eastAsia="en-GB"/>
          </w:rPr>
          <w:t>index</w:t>
        </w:r>
        <w:r w:rsidRPr="0062426F">
          <w:rPr>
            <w:rFonts w:eastAsia="Yu Mincho"/>
            <w:color w:val="0563C1"/>
            <w:sz w:val="18"/>
            <w:szCs w:val="18"/>
            <w:u w:val="single"/>
            <w:lang w:val="en-US" w:eastAsia="en-GB"/>
          </w:rPr>
          <w:t>.</w:t>
        </w:r>
        <w:r w:rsidRPr="00F060CC">
          <w:rPr>
            <w:rFonts w:eastAsia="Yu Mincho"/>
            <w:color w:val="0563C1"/>
            <w:sz w:val="18"/>
            <w:szCs w:val="18"/>
            <w:u w:val="single"/>
            <w:lang w:val="en-US" w:eastAsia="en-GB"/>
          </w:rPr>
          <w:t>php</w:t>
        </w:r>
        <w:r w:rsidRPr="0062426F">
          <w:rPr>
            <w:rFonts w:eastAsia="Yu Mincho"/>
            <w:color w:val="0563C1"/>
            <w:sz w:val="18"/>
            <w:szCs w:val="18"/>
            <w:u w:val="single"/>
            <w:lang w:val="en-US" w:eastAsia="en-GB"/>
          </w:rPr>
          <w:t>/</w:t>
        </w:r>
        <w:r w:rsidRPr="00F060CC">
          <w:rPr>
            <w:rFonts w:eastAsia="Yu Mincho"/>
            <w:color w:val="0563C1"/>
            <w:sz w:val="18"/>
            <w:szCs w:val="18"/>
            <w:u w:val="single"/>
            <w:lang w:val="en-US" w:eastAsia="en-GB"/>
          </w:rPr>
          <w:t>s</w:t>
        </w:r>
        <w:r w:rsidRPr="0062426F">
          <w:rPr>
            <w:rFonts w:eastAsia="Yu Mincho"/>
            <w:color w:val="0563C1"/>
            <w:sz w:val="18"/>
            <w:szCs w:val="18"/>
            <w:u w:val="single"/>
            <w:lang w:val="en-US" w:eastAsia="en-GB"/>
          </w:rPr>
          <w:t>/</w:t>
        </w:r>
        <w:r w:rsidRPr="00F060CC">
          <w:rPr>
            <w:rFonts w:eastAsia="Yu Mincho"/>
            <w:color w:val="0563C1"/>
            <w:sz w:val="18"/>
            <w:szCs w:val="18"/>
            <w:u w:val="single"/>
            <w:lang w:val="en-US" w:eastAsia="en-GB"/>
          </w:rPr>
          <w:t>aFdbgW</w:t>
        </w:r>
        <w:r w:rsidRPr="0062426F">
          <w:rPr>
            <w:rFonts w:eastAsia="Yu Mincho"/>
            <w:color w:val="0563C1"/>
            <w:sz w:val="18"/>
            <w:szCs w:val="18"/>
            <w:u w:val="single"/>
            <w:lang w:val="en-US" w:eastAsia="en-GB"/>
          </w:rPr>
          <w:t>4</w:t>
        </w:r>
        <w:r w:rsidRPr="00F060CC">
          <w:rPr>
            <w:rFonts w:eastAsia="Yu Mincho"/>
            <w:color w:val="0563C1"/>
            <w:sz w:val="18"/>
            <w:szCs w:val="18"/>
            <w:u w:val="single"/>
            <w:lang w:val="en-US" w:eastAsia="en-GB"/>
          </w:rPr>
          <w:t>BPyY</w:t>
        </w:r>
        <w:r w:rsidRPr="0062426F">
          <w:rPr>
            <w:rFonts w:eastAsia="Yu Mincho"/>
            <w:color w:val="0563C1"/>
            <w:sz w:val="18"/>
            <w:szCs w:val="18"/>
            <w:u w:val="single"/>
            <w:lang w:val="en-US" w:eastAsia="en-GB"/>
          </w:rPr>
          <w:t>4</w:t>
        </w:r>
        <w:r w:rsidRPr="00F060CC">
          <w:rPr>
            <w:rFonts w:eastAsia="Yu Mincho"/>
            <w:color w:val="0563C1"/>
            <w:sz w:val="18"/>
            <w:szCs w:val="18"/>
            <w:u w:val="single"/>
            <w:lang w:val="en-US" w:eastAsia="en-GB"/>
          </w:rPr>
          <w:t>Cet</w:t>
        </w:r>
      </w:hyperlink>
    </w:p>
    <w:p w14:paraId="11E39E6D" w14:textId="77777777" w:rsidR="00B7221C" w:rsidRPr="00C050D3" w:rsidRDefault="00B7221C" w:rsidP="00B7221C">
      <w:pPr>
        <w:pStyle w:val="Heading5"/>
        <w:rPr>
          <w:lang w:val="ru-RU"/>
        </w:rPr>
      </w:pPr>
      <w:r w:rsidRPr="00C050D3">
        <w:rPr>
          <w:lang w:val="ru-RU"/>
        </w:rPr>
        <w:t>3.2.1.4.12</w:t>
      </w:r>
      <w:r w:rsidRPr="00C050D3">
        <w:rPr>
          <w:lang w:val="ru-RU"/>
        </w:rPr>
        <w:tab/>
        <w:t>T3.9036.425</w:t>
      </w:r>
    </w:p>
    <w:p w14:paraId="64416688" w14:textId="77777777" w:rsidR="00B7221C" w:rsidRPr="00C050D3" w:rsidRDefault="00B7221C" w:rsidP="00B7221C">
      <w:pPr>
        <w:pStyle w:val="Headingb"/>
        <w:rPr>
          <w:szCs w:val="22"/>
          <w:lang w:val="ru-RU"/>
        </w:rPr>
      </w:pPr>
      <w:bookmarkStart w:id="484" w:name="_Toc56152665"/>
      <w:bookmarkStart w:id="485" w:name="_Toc56154045"/>
      <w:r w:rsidRPr="00C050D3">
        <w:rPr>
          <w:bCs/>
          <w:szCs w:val="22"/>
          <w:lang w:val="ru-RU"/>
        </w:rPr>
        <w:t>Сеть расширенного универсального наземного рад</w:t>
      </w:r>
      <w:r w:rsidRPr="00C050D3">
        <w:rPr>
          <w:szCs w:val="22"/>
          <w:lang w:val="ru-RU"/>
        </w:rPr>
        <w:t>и</w:t>
      </w:r>
      <w:r w:rsidRPr="00C050D3">
        <w:rPr>
          <w:bCs/>
          <w:szCs w:val="22"/>
          <w:lang w:val="ru-RU"/>
        </w:rPr>
        <w:t>одоступа (E-UTRAN); протокол плоскости пользователя интерфейса X2</w:t>
      </w:r>
    </w:p>
    <w:p w14:paraId="3C074C51" w14:textId="77777777" w:rsidR="00B7221C" w:rsidRPr="00C050D3" w:rsidRDefault="00B7221C" w:rsidP="00B7221C">
      <w:pPr>
        <w:keepNext/>
        <w:keepLines/>
        <w:rPr>
          <w:rFonts w:eastAsia="MS Mincho"/>
          <w:lang w:val="ru-RU"/>
        </w:rPr>
      </w:pPr>
      <w:r w:rsidRPr="00C050D3">
        <w:rPr>
          <w:szCs w:val="22"/>
          <w:lang w:val="ru-RU"/>
        </w:rPr>
        <w:t>В этом документе определен протокол плоскости пользователя X2, используемый в интерфейсе X2.</w:t>
      </w:r>
    </w:p>
    <w:bookmarkEnd w:id="484"/>
    <w:bookmarkEnd w:id="485"/>
    <w:p w14:paraId="7F07A241" w14:textId="728D2648" w:rsidR="00B7221C" w:rsidRPr="00C050D3" w:rsidRDefault="00B7221C" w:rsidP="0062426F">
      <w:pPr>
        <w:pStyle w:val="a"/>
        <w:tabs>
          <w:tab w:val="clear" w:pos="680"/>
          <w:tab w:val="left" w:pos="851"/>
        </w:tabs>
        <w:rPr>
          <w:rFonts w:eastAsia="Yu Mincho"/>
          <w:sz w:val="23"/>
          <w:szCs w:val="23"/>
        </w:rPr>
      </w:pPr>
      <w:r w:rsidRPr="00C050D3">
        <w:rPr>
          <w:rFonts w:eastAsia="Yu Mincho"/>
        </w:rPr>
        <w:t>ОРС</w:t>
      </w:r>
      <w:r w:rsidRPr="00C050D3">
        <w:rPr>
          <w:rFonts w:ascii="Arial" w:eastAsia="Yu Mincho" w:hAnsi="Arial" w:cs="Arial"/>
          <w:szCs w:val="24"/>
        </w:rPr>
        <w:tab/>
      </w:r>
      <w:r w:rsidRPr="00C050D3">
        <w:rPr>
          <w:rFonts w:eastAsia="Yu Mincho"/>
        </w:rPr>
        <w:t>Номер документа</w:t>
      </w:r>
      <w:r w:rsidRPr="00C050D3">
        <w:rPr>
          <w:rFonts w:ascii="Arial" w:eastAsia="Yu Mincho" w:hAnsi="Arial" w:cs="Arial"/>
          <w:szCs w:val="24"/>
        </w:rPr>
        <w:tab/>
      </w:r>
      <w:r w:rsidRPr="00C050D3">
        <w:rPr>
          <w:rFonts w:eastAsia="Yu Mincho"/>
        </w:rPr>
        <w:t>Версия</w:t>
      </w:r>
      <w:r w:rsidRPr="00C050D3">
        <w:rPr>
          <w:rFonts w:ascii="Arial" w:eastAsia="Yu Mincho" w:hAnsi="Arial" w:cs="Arial"/>
          <w:szCs w:val="24"/>
        </w:rPr>
        <w:tab/>
      </w:r>
      <w:r w:rsidRPr="00C050D3">
        <w:rPr>
          <w:rFonts w:eastAsia="Yu Mincho"/>
        </w:rPr>
        <w:t>Статус</w:t>
      </w:r>
      <w:r w:rsidRPr="00C050D3">
        <w:rPr>
          <w:rFonts w:ascii="Arial" w:eastAsia="Yu Mincho" w:hAnsi="Arial" w:cs="Arial"/>
          <w:szCs w:val="24"/>
        </w:rPr>
        <w:tab/>
      </w:r>
      <w:r w:rsidRPr="00C050D3">
        <w:rPr>
          <w:rFonts w:eastAsia="Yu Mincho"/>
        </w:rPr>
        <w:t>Дата издания</w:t>
      </w:r>
      <w:r w:rsidRPr="00C050D3">
        <w:rPr>
          <w:rFonts w:ascii="Arial" w:eastAsia="Yu Mincho" w:hAnsi="Arial" w:cs="Arial"/>
          <w:szCs w:val="24"/>
        </w:rPr>
        <w:tab/>
      </w:r>
      <w:r w:rsidRPr="00C050D3">
        <w:rPr>
          <w:rFonts w:eastAsia="Yu Mincho"/>
        </w:rPr>
        <w:t>Местонахождение</w:t>
      </w:r>
    </w:p>
    <w:p w14:paraId="62E887DB" w14:textId="77777777" w:rsidR="00B7221C" w:rsidRPr="00C050D3" w:rsidRDefault="00B7221C" w:rsidP="00B7221C">
      <w:pPr>
        <w:widowControl w:val="0"/>
        <w:tabs>
          <w:tab w:val="left" w:pos="90"/>
        </w:tabs>
        <w:overflowPunct/>
        <w:spacing w:before="71"/>
        <w:textAlignment w:val="auto"/>
        <w:rPr>
          <w:rFonts w:eastAsia="Yu Mincho"/>
          <w:b/>
          <w:bCs/>
          <w:color w:val="000000"/>
          <w:sz w:val="23"/>
          <w:szCs w:val="23"/>
          <w:lang w:val="ru-RU" w:eastAsia="en-GB"/>
        </w:rPr>
      </w:pPr>
      <w:r w:rsidRPr="00C050D3">
        <w:rPr>
          <w:rFonts w:eastAsia="Yu Mincho"/>
          <w:b/>
          <w:bCs/>
          <w:color w:val="000000"/>
          <w:sz w:val="18"/>
          <w:szCs w:val="18"/>
          <w:lang w:val="ru-RU" w:eastAsia="en-GB"/>
        </w:rPr>
        <w:t>Версия 1</w:t>
      </w:r>
    </w:p>
    <w:p w14:paraId="0DB0BA4C" w14:textId="2C027B83" w:rsidR="00B7221C" w:rsidRPr="0062426F" w:rsidRDefault="00B7221C" w:rsidP="0062426F">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eastAsia="en-GB"/>
        </w:rPr>
      </w:pPr>
      <w:r w:rsidRPr="00A230CF">
        <w:rPr>
          <w:rFonts w:eastAsia="Yu Mincho"/>
          <w:color w:val="000000"/>
          <w:sz w:val="18"/>
          <w:szCs w:val="18"/>
          <w:lang w:val="en-US" w:eastAsia="en-GB"/>
        </w:rPr>
        <w:t>TSDSI</w:t>
      </w:r>
      <w:r w:rsidRPr="0062426F">
        <w:rPr>
          <w:rFonts w:ascii="Arial" w:eastAsia="Yu Mincho" w:hAnsi="Arial" w:cs="Arial"/>
          <w:szCs w:val="24"/>
          <w:lang w:val="en-US" w:eastAsia="en-GB"/>
        </w:rPr>
        <w:tab/>
      </w:r>
      <w:proofErr w:type="spellStart"/>
      <w:r w:rsidRPr="00A230CF">
        <w:rPr>
          <w:rFonts w:eastAsia="Yu Mincho"/>
          <w:color w:val="000000"/>
          <w:sz w:val="18"/>
          <w:szCs w:val="18"/>
          <w:lang w:val="en-US" w:eastAsia="en-GB"/>
        </w:rPr>
        <w:t>TSDSI</w:t>
      </w:r>
      <w:proofErr w:type="spellEnd"/>
      <w:r w:rsidRPr="0062426F">
        <w:rPr>
          <w:rFonts w:eastAsia="Yu Mincho"/>
          <w:color w:val="000000"/>
          <w:sz w:val="18"/>
          <w:szCs w:val="18"/>
          <w:lang w:val="en-US" w:eastAsia="en-GB"/>
        </w:rPr>
        <w:t xml:space="preserve"> </w:t>
      </w:r>
      <w:r w:rsidRPr="00A230CF">
        <w:rPr>
          <w:rFonts w:eastAsia="Yu Mincho"/>
          <w:color w:val="000000"/>
          <w:sz w:val="18"/>
          <w:szCs w:val="18"/>
          <w:lang w:val="en-US" w:eastAsia="en-GB"/>
        </w:rPr>
        <w:t>STD</w:t>
      </w:r>
      <w:r w:rsidRPr="0062426F">
        <w:rPr>
          <w:rFonts w:eastAsia="Yu Mincho"/>
          <w:color w:val="000000"/>
          <w:sz w:val="18"/>
          <w:szCs w:val="18"/>
          <w:lang w:val="en-US" w:eastAsia="en-GB"/>
        </w:rPr>
        <w:t xml:space="preserve"> </w:t>
      </w:r>
      <w:r w:rsidRPr="00A230CF">
        <w:rPr>
          <w:rFonts w:eastAsia="Yu Mincho"/>
          <w:color w:val="000000"/>
          <w:sz w:val="18"/>
          <w:szCs w:val="18"/>
          <w:lang w:val="en-US" w:eastAsia="en-GB"/>
        </w:rPr>
        <w:t>T</w:t>
      </w:r>
      <w:r w:rsidRPr="0062426F">
        <w:rPr>
          <w:rFonts w:eastAsia="Yu Mincho"/>
          <w:color w:val="000000"/>
          <w:sz w:val="18"/>
          <w:szCs w:val="18"/>
          <w:lang w:val="en-US" w:eastAsia="en-GB"/>
        </w:rPr>
        <w:t xml:space="preserve">3.9036.425-15.0.0 </w:t>
      </w:r>
      <w:r w:rsidRPr="00A230CF">
        <w:rPr>
          <w:rFonts w:eastAsia="Yu Mincho"/>
          <w:color w:val="000000"/>
          <w:sz w:val="18"/>
          <w:szCs w:val="18"/>
          <w:lang w:val="en-US" w:eastAsia="en-GB"/>
        </w:rPr>
        <w:t>V</w:t>
      </w:r>
      <w:r w:rsidRPr="0062426F">
        <w:rPr>
          <w:rFonts w:eastAsia="Yu Mincho"/>
          <w:color w:val="000000"/>
          <w:sz w:val="18"/>
          <w:szCs w:val="18"/>
          <w:lang w:val="en-US" w:eastAsia="en-GB"/>
        </w:rPr>
        <w:t>1.0.0</w:t>
      </w:r>
      <w:r w:rsidRPr="0062426F">
        <w:rPr>
          <w:rFonts w:ascii="Arial" w:eastAsia="Yu Mincho" w:hAnsi="Arial" w:cs="Arial"/>
          <w:szCs w:val="24"/>
          <w:lang w:val="en-US" w:eastAsia="en-GB"/>
        </w:rPr>
        <w:tab/>
      </w:r>
      <w:proofErr w:type="spellStart"/>
      <w:r w:rsidRPr="00A230CF">
        <w:rPr>
          <w:rFonts w:eastAsia="Yu Mincho"/>
          <w:color w:val="000000"/>
          <w:sz w:val="18"/>
          <w:szCs w:val="18"/>
          <w:lang w:val="en-US" w:eastAsia="en-GB"/>
        </w:rPr>
        <w:t>V</w:t>
      </w:r>
      <w:r w:rsidRPr="0062426F">
        <w:rPr>
          <w:rFonts w:eastAsia="Yu Mincho"/>
          <w:color w:val="000000"/>
          <w:sz w:val="18"/>
          <w:szCs w:val="18"/>
          <w:lang w:val="en-US" w:eastAsia="en-GB"/>
        </w:rPr>
        <w:t>1.0.0</w:t>
      </w:r>
      <w:proofErr w:type="spellEnd"/>
      <w:r w:rsidRPr="0062426F">
        <w:rPr>
          <w:rFonts w:ascii="Arial" w:eastAsia="Yu Mincho" w:hAnsi="Arial" w:cs="Arial"/>
          <w:szCs w:val="24"/>
          <w:lang w:val="en-US" w:eastAsia="en-GB"/>
        </w:rPr>
        <w:tab/>
      </w:r>
      <w:r w:rsidRPr="00C050D3">
        <w:rPr>
          <w:rFonts w:eastAsia="Yu Mincho"/>
          <w:color w:val="000000"/>
          <w:sz w:val="18"/>
          <w:szCs w:val="18"/>
          <w:lang w:val="ru-RU" w:eastAsia="en-GB"/>
        </w:rPr>
        <w:t>Издан</w:t>
      </w:r>
      <w:r w:rsidRPr="0062426F">
        <w:rPr>
          <w:rFonts w:ascii="Arial" w:eastAsia="Yu Mincho" w:hAnsi="Arial" w:cs="Arial"/>
          <w:szCs w:val="24"/>
          <w:lang w:val="en-US" w:eastAsia="en-GB"/>
        </w:rPr>
        <w:tab/>
      </w:r>
      <w:r w:rsidRPr="0062426F">
        <w:rPr>
          <w:rFonts w:eastAsia="Yu Mincho"/>
          <w:color w:val="000000"/>
          <w:sz w:val="18"/>
          <w:szCs w:val="18"/>
          <w:lang w:val="en-US" w:eastAsia="en-GB"/>
        </w:rPr>
        <w:t>01.10.2020</w:t>
      </w:r>
      <w:r w:rsidRPr="0062426F">
        <w:rPr>
          <w:rFonts w:ascii="Arial" w:eastAsia="Yu Mincho" w:hAnsi="Arial" w:cs="Arial"/>
          <w:szCs w:val="24"/>
          <w:lang w:val="en-US" w:eastAsia="en-GB"/>
        </w:rPr>
        <w:tab/>
      </w:r>
      <w:hyperlink r:id="rId2269" w:history="1">
        <w:r w:rsidRPr="00A230CF">
          <w:rPr>
            <w:rFonts w:eastAsia="Yu Mincho"/>
            <w:color w:val="0563C1"/>
            <w:sz w:val="18"/>
            <w:szCs w:val="18"/>
            <w:u w:val="single"/>
            <w:lang w:val="en-US" w:eastAsia="en-GB"/>
          </w:rPr>
          <w:t>https</w:t>
        </w:r>
        <w:r w:rsidRPr="0062426F">
          <w:rPr>
            <w:rFonts w:eastAsia="Yu Mincho"/>
            <w:color w:val="0563C1"/>
            <w:sz w:val="18"/>
            <w:szCs w:val="18"/>
            <w:u w:val="single"/>
            <w:lang w:val="en-US" w:eastAsia="en-GB"/>
          </w:rPr>
          <w:t>://</w:t>
        </w:r>
        <w:r w:rsidRPr="00A230CF">
          <w:rPr>
            <w:rFonts w:eastAsia="Yu Mincho"/>
            <w:color w:val="0563C1"/>
            <w:sz w:val="18"/>
            <w:szCs w:val="18"/>
            <w:u w:val="single"/>
            <w:lang w:val="en-US" w:eastAsia="en-GB"/>
          </w:rPr>
          <w:t>members</w:t>
        </w:r>
        <w:r w:rsidRPr="0062426F">
          <w:rPr>
            <w:rFonts w:eastAsia="Yu Mincho"/>
            <w:color w:val="0563C1"/>
            <w:sz w:val="18"/>
            <w:szCs w:val="18"/>
            <w:u w:val="single"/>
            <w:lang w:val="en-US" w:eastAsia="en-GB"/>
          </w:rPr>
          <w:t>.</w:t>
        </w:r>
        <w:r w:rsidRPr="00A230CF">
          <w:rPr>
            <w:rFonts w:eastAsia="Yu Mincho"/>
            <w:color w:val="0563C1"/>
            <w:sz w:val="18"/>
            <w:szCs w:val="18"/>
            <w:u w:val="single"/>
            <w:lang w:val="en-US" w:eastAsia="en-GB"/>
          </w:rPr>
          <w:t>tsdsi</w:t>
        </w:r>
        <w:r w:rsidRPr="0062426F">
          <w:rPr>
            <w:rFonts w:eastAsia="Yu Mincho"/>
            <w:color w:val="0563C1"/>
            <w:sz w:val="18"/>
            <w:szCs w:val="18"/>
            <w:u w:val="single"/>
            <w:lang w:val="en-US" w:eastAsia="en-GB"/>
          </w:rPr>
          <w:t>.</w:t>
        </w:r>
        <w:r w:rsidRPr="00A230CF">
          <w:rPr>
            <w:rFonts w:eastAsia="Yu Mincho"/>
            <w:color w:val="0563C1"/>
            <w:sz w:val="18"/>
            <w:szCs w:val="18"/>
            <w:u w:val="single"/>
            <w:lang w:val="en-US" w:eastAsia="en-GB"/>
          </w:rPr>
          <w:t>in</w:t>
        </w:r>
        <w:r w:rsidRPr="0062426F">
          <w:rPr>
            <w:rFonts w:eastAsia="Yu Mincho"/>
            <w:color w:val="0563C1"/>
            <w:sz w:val="18"/>
            <w:szCs w:val="18"/>
            <w:u w:val="single"/>
            <w:lang w:val="en-US" w:eastAsia="en-GB"/>
          </w:rPr>
          <w:t>/</w:t>
        </w:r>
        <w:r w:rsidRPr="00A230CF">
          <w:rPr>
            <w:rFonts w:eastAsia="Yu Mincho"/>
            <w:color w:val="0563C1"/>
            <w:sz w:val="18"/>
            <w:szCs w:val="18"/>
            <w:u w:val="single"/>
            <w:lang w:val="en-US" w:eastAsia="en-GB"/>
          </w:rPr>
          <w:t>index</w:t>
        </w:r>
        <w:r w:rsidRPr="0062426F">
          <w:rPr>
            <w:rFonts w:eastAsia="Yu Mincho"/>
            <w:color w:val="0563C1"/>
            <w:sz w:val="18"/>
            <w:szCs w:val="18"/>
            <w:u w:val="single"/>
            <w:lang w:val="en-US" w:eastAsia="en-GB"/>
          </w:rPr>
          <w:t>.</w:t>
        </w:r>
        <w:r w:rsidRPr="00A230CF">
          <w:rPr>
            <w:rFonts w:eastAsia="Yu Mincho"/>
            <w:color w:val="0563C1"/>
            <w:sz w:val="18"/>
            <w:szCs w:val="18"/>
            <w:u w:val="single"/>
            <w:lang w:val="en-US" w:eastAsia="en-GB"/>
          </w:rPr>
          <w:t>php</w:t>
        </w:r>
        <w:r w:rsidRPr="0062426F">
          <w:rPr>
            <w:rFonts w:eastAsia="Yu Mincho"/>
            <w:color w:val="0563C1"/>
            <w:sz w:val="18"/>
            <w:szCs w:val="18"/>
            <w:u w:val="single"/>
            <w:lang w:val="en-US" w:eastAsia="en-GB"/>
          </w:rPr>
          <w:t>/</w:t>
        </w:r>
        <w:r w:rsidRPr="00A230CF">
          <w:rPr>
            <w:rFonts w:eastAsia="Yu Mincho"/>
            <w:color w:val="0563C1"/>
            <w:sz w:val="18"/>
            <w:szCs w:val="18"/>
            <w:u w:val="single"/>
            <w:lang w:val="en-US" w:eastAsia="en-GB"/>
          </w:rPr>
          <w:t>s</w:t>
        </w:r>
        <w:r w:rsidRPr="0062426F">
          <w:rPr>
            <w:rFonts w:eastAsia="Yu Mincho"/>
            <w:color w:val="0563C1"/>
            <w:sz w:val="18"/>
            <w:szCs w:val="18"/>
            <w:u w:val="single"/>
            <w:lang w:val="en-US" w:eastAsia="en-GB"/>
          </w:rPr>
          <w:t>/</w:t>
        </w:r>
        <w:r w:rsidRPr="00A230CF">
          <w:rPr>
            <w:rFonts w:eastAsia="Yu Mincho"/>
            <w:color w:val="0563C1"/>
            <w:sz w:val="18"/>
            <w:szCs w:val="18"/>
            <w:u w:val="single"/>
            <w:lang w:val="en-US" w:eastAsia="en-GB"/>
          </w:rPr>
          <w:t>ws</w:t>
        </w:r>
        <w:r w:rsidRPr="0062426F">
          <w:rPr>
            <w:rFonts w:eastAsia="Yu Mincho"/>
            <w:color w:val="0563C1"/>
            <w:sz w:val="18"/>
            <w:szCs w:val="18"/>
            <w:u w:val="single"/>
            <w:lang w:val="en-US" w:eastAsia="en-GB"/>
          </w:rPr>
          <w:t>5</w:t>
        </w:r>
        <w:r w:rsidRPr="00A230CF">
          <w:rPr>
            <w:rFonts w:eastAsia="Yu Mincho"/>
            <w:color w:val="0563C1"/>
            <w:sz w:val="18"/>
            <w:szCs w:val="18"/>
            <w:u w:val="single"/>
            <w:lang w:val="en-US" w:eastAsia="en-GB"/>
          </w:rPr>
          <w:t>Ja</w:t>
        </w:r>
        <w:r w:rsidRPr="0062426F">
          <w:rPr>
            <w:rFonts w:eastAsia="Yu Mincho"/>
            <w:color w:val="0563C1"/>
            <w:sz w:val="18"/>
            <w:szCs w:val="18"/>
            <w:u w:val="single"/>
            <w:lang w:val="en-US" w:eastAsia="en-GB"/>
          </w:rPr>
          <w:t>7</w:t>
        </w:r>
        <w:r w:rsidRPr="00A230CF">
          <w:rPr>
            <w:rFonts w:eastAsia="Yu Mincho"/>
            <w:color w:val="0563C1"/>
            <w:sz w:val="18"/>
            <w:szCs w:val="18"/>
            <w:u w:val="single"/>
            <w:lang w:val="en-US" w:eastAsia="en-GB"/>
          </w:rPr>
          <w:t>oTGXgbYNj</w:t>
        </w:r>
      </w:hyperlink>
    </w:p>
    <w:p w14:paraId="4FE7B200" w14:textId="77777777" w:rsidR="00B7221C" w:rsidRPr="00C050D3" w:rsidRDefault="00B7221C" w:rsidP="00B7221C">
      <w:pPr>
        <w:pStyle w:val="Heading5"/>
        <w:rPr>
          <w:lang w:val="ru-RU"/>
        </w:rPr>
      </w:pPr>
      <w:r w:rsidRPr="00C050D3">
        <w:rPr>
          <w:lang w:val="ru-RU"/>
        </w:rPr>
        <w:t>3.2.1.4.13</w:t>
      </w:r>
      <w:r w:rsidRPr="00C050D3">
        <w:rPr>
          <w:lang w:val="ru-RU"/>
        </w:rPr>
        <w:tab/>
        <w:t>T3.9036.440</w:t>
      </w:r>
    </w:p>
    <w:p w14:paraId="06A49347" w14:textId="77777777" w:rsidR="00B7221C" w:rsidRPr="00C050D3" w:rsidRDefault="00B7221C" w:rsidP="00B7221C">
      <w:pPr>
        <w:pStyle w:val="Headingb"/>
        <w:jc w:val="left"/>
        <w:rPr>
          <w:szCs w:val="22"/>
          <w:lang w:val="ru-RU"/>
        </w:rPr>
      </w:pPr>
      <w:bookmarkStart w:id="486" w:name="_Toc56152666"/>
      <w:bookmarkStart w:id="487" w:name="_Toc56154046"/>
      <w:r w:rsidRPr="00C050D3">
        <w:rPr>
          <w:szCs w:val="22"/>
          <w:lang w:val="ru-RU"/>
        </w:rPr>
        <w:t xml:space="preserve">Сеть расширенного универсального наземного </w:t>
      </w:r>
      <w:r w:rsidRPr="00C050D3">
        <w:rPr>
          <w:bCs/>
          <w:szCs w:val="22"/>
          <w:lang w:val="ru-RU"/>
        </w:rPr>
        <w:t>радиодоступа (E-UTRAN); общие аспекты и принципы интерфейсов, поддерживающих мультимедийную услугу широковещания и многоадре</w:t>
      </w:r>
      <w:r w:rsidRPr="00C050D3">
        <w:rPr>
          <w:szCs w:val="22"/>
          <w:lang w:val="ru-RU"/>
        </w:rPr>
        <w:t>сной передачи (MBMS) внутри сети E-UTRAN</w:t>
      </w:r>
    </w:p>
    <w:p w14:paraId="72B2C622" w14:textId="77777777" w:rsidR="00B7221C" w:rsidRPr="00C050D3" w:rsidRDefault="00B7221C" w:rsidP="00B7221C">
      <w:pPr>
        <w:rPr>
          <w:rFonts w:eastAsia="MS Mincho"/>
          <w:lang w:val="ru-RU"/>
        </w:rPr>
      </w:pPr>
      <w:r w:rsidRPr="00C050D3">
        <w:rPr>
          <w:szCs w:val="22"/>
          <w:lang w:val="ru-RU"/>
        </w:rPr>
        <w:t>В этом документе описана общая архитектура интерфейса для предоставления услуги MBMS в сети E-UTRAN. Документ также включает описание общих руководящих аспектов, допущений и принципов этой архитектуры и интерфейса.</w:t>
      </w:r>
    </w:p>
    <w:bookmarkEnd w:id="486"/>
    <w:bookmarkEnd w:id="487"/>
    <w:p w14:paraId="4F680129" w14:textId="76492508" w:rsidR="00B7221C" w:rsidRPr="00C050D3" w:rsidRDefault="00B7221C" w:rsidP="0062426F">
      <w:pPr>
        <w:pStyle w:val="a"/>
        <w:tabs>
          <w:tab w:val="clear" w:pos="680"/>
          <w:tab w:val="left" w:pos="851"/>
        </w:tabs>
        <w:rPr>
          <w:rFonts w:eastAsia="Yu Mincho"/>
          <w:sz w:val="23"/>
          <w:szCs w:val="23"/>
        </w:rPr>
      </w:pPr>
      <w:r w:rsidRPr="00C050D3">
        <w:rPr>
          <w:rFonts w:eastAsia="Yu Mincho"/>
        </w:rPr>
        <w:t>ОРС</w:t>
      </w:r>
      <w:r w:rsidRPr="00C050D3">
        <w:rPr>
          <w:rFonts w:ascii="Arial" w:eastAsia="Yu Mincho" w:hAnsi="Arial" w:cs="Arial"/>
          <w:szCs w:val="24"/>
        </w:rPr>
        <w:tab/>
      </w:r>
      <w:r w:rsidRPr="00C050D3">
        <w:rPr>
          <w:rFonts w:eastAsia="Yu Mincho"/>
        </w:rPr>
        <w:t>Номер документа</w:t>
      </w:r>
      <w:r w:rsidRPr="00C050D3">
        <w:rPr>
          <w:rFonts w:ascii="Arial" w:eastAsia="Yu Mincho" w:hAnsi="Arial" w:cs="Arial"/>
          <w:szCs w:val="24"/>
        </w:rPr>
        <w:tab/>
      </w:r>
      <w:r w:rsidRPr="00C050D3">
        <w:rPr>
          <w:rFonts w:eastAsia="Yu Mincho"/>
        </w:rPr>
        <w:t>Версия</w:t>
      </w:r>
      <w:r w:rsidRPr="00C050D3">
        <w:rPr>
          <w:rFonts w:ascii="Arial" w:eastAsia="Yu Mincho" w:hAnsi="Arial" w:cs="Arial"/>
          <w:szCs w:val="24"/>
        </w:rPr>
        <w:tab/>
      </w:r>
      <w:r w:rsidRPr="00C050D3">
        <w:rPr>
          <w:rFonts w:eastAsia="Yu Mincho"/>
        </w:rPr>
        <w:t>Статус</w:t>
      </w:r>
      <w:r w:rsidRPr="00C050D3">
        <w:rPr>
          <w:rFonts w:ascii="Arial" w:eastAsia="Yu Mincho" w:hAnsi="Arial" w:cs="Arial"/>
          <w:szCs w:val="24"/>
        </w:rPr>
        <w:tab/>
      </w:r>
      <w:r w:rsidRPr="00C050D3">
        <w:rPr>
          <w:rFonts w:eastAsia="Yu Mincho"/>
        </w:rPr>
        <w:t>Дата издания</w:t>
      </w:r>
      <w:r w:rsidRPr="00C050D3">
        <w:rPr>
          <w:rFonts w:ascii="Arial" w:eastAsia="Yu Mincho" w:hAnsi="Arial" w:cs="Arial"/>
          <w:szCs w:val="24"/>
        </w:rPr>
        <w:tab/>
      </w:r>
      <w:r w:rsidRPr="00C050D3">
        <w:rPr>
          <w:rFonts w:eastAsia="Yu Mincho"/>
        </w:rPr>
        <w:t>Местонахождение</w:t>
      </w:r>
    </w:p>
    <w:p w14:paraId="640150A4" w14:textId="77777777" w:rsidR="00B7221C" w:rsidRPr="00C050D3" w:rsidRDefault="00B7221C" w:rsidP="00B7221C">
      <w:pPr>
        <w:widowControl w:val="0"/>
        <w:tabs>
          <w:tab w:val="left" w:pos="90"/>
        </w:tabs>
        <w:overflowPunct/>
        <w:spacing w:before="71"/>
        <w:textAlignment w:val="auto"/>
        <w:rPr>
          <w:rFonts w:eastAsia="Yu Mincho"/>
          <w:b/>
          <w:bCs/>
          <w:color w:val="000000"/>
          <w:sz w:val="23"/>
          <w:szCs w:val="23"/>
          <w:lang w:val="ru-RU" w:eastAsia="en-GB"/>
        </w:rPr>
      </w:pPr>
      <w:r w:rsidRPr="00C050D3">
        <w:rPr>
          <w:rFonts w:eastAsia="Yu Mincho"/>
          <w:b/>
          <w:bCs/>
          <w:color w:val="000000"/>
          <w:sz w:val="18"/>
          <w:szCs w:val="18"/>
          <w:lang w:val="ru-RU" w:eastAsia="en-GB"/>
        </w:rPr>
        <w:t>Версия 1</w:t>
      </w:r>
    </w:p>
    <w:p w14:paraId="217FA01C" w14:textId="6F1E98F1" w:rsidR="00B7221C" w:rsidRPr="0062426F" w:rsidRDefault="00B7221C" w:rsidP="0062426F">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eastAsia="en-GB"/>
        </w:rPr>
      </w:pPr>
      <w:r w:rsidRPr="00760FB7">
        <w:rPr>
          <w:rFonts w:eastAsia="Yu Mincho"/>
          <w:color w:val="000000"/>
          <w:sz w:val="18"/>
          <w:szCs w:val="18"/>
          <w:lang w:val="en-US" w:eastAsia="en-GB"/>
        </w:rPr>
        <w:t>TSDSI</w:t>
      </w:r>
      <w:r w:rsidRPr="0062426F">
        <w:rPr>
          <w:rFonts w:ascii="Arial" w:eastAsia="Yu Mincho" w:hAnsi="Arial" w:cs="Arial"/>
          <w:szCs w:val="24"/>
          <w:lang w:val="en-US" w:eastAsia="en-GB"/>
        </w:rPr>
        <w:tab/>
      </w:r>
      <w:proofErr w:type="spellStart"/>
      <w:r w:rsidRPr="00760FB7">
        <w:rPr>
          <w:rFonts w:eastAsia="Yu Mincho"/>
          <w:color w:val="000000"/>
          <w:sz w:val="18"/>
          <w:szCs w:val="18"/>
          <w:lang w:val="en-US" w:eastAsia="en-GB"/>
        </w:rPr>
        <w:t>TSDSI</w:t>
      </w:r>
      <w:proofErr w:type="spellEnd"/>
      <w:r w:rsidRPr="0062426F">
        <w:rPr>
          <w:rFonts w:eastAsia="Yu Mincho"/>
          <w:color w:val="000000"/>
          <w:sz w:val="18"/>
          <w:szCs w:val="18"/>
          <w:lang w:val="en-US" w:eastAsia="en-GB"/>
        </w:rPr>
        <w:t xml:space="preserve"> </w:t>
      </w:r>
      <w:r w:rsidRPr="00760FB7">
        <w:rPr>
          <w:rFonts w:eastAsia="Yu Mincho"/>
          <w:color w:val="000000"/>
          <w:sz w:val="18"/>
          <w:szCs w:val="18"/>
          <w:lang w:val="en-US" w:eastAsia="en-GB"/>
        </w:rPr>
        <w:t>STD</w:t>
      </w:r>
      <w:r w:rsidRPr="0062426F">
        <w:rPr>
          <w:rFonts w:eastAsia="Yu Mincho"/>
          <w:color w:val="000000"/>
          <w:sz w:val="18"/>
          <w:szCs w:val="18"/>
          <w:lang w:val="en-US" w:eastAsia="en-GB"/>
        </w:rPr>
        <w:t xml:space="preserve"> </w:t>
      </w:r>
      <w:r w:rsidRPr="00760FB7">
        <w:rPr>
          <w:rFonts w:eastAsia="Yu Mincho"/>
          <w:color w:val="000000"/>
          <w:sz w:val="18"/>
          <w:szCs w:val="18"/>
          <w:lang w:val="en-US" w:eastAsia="en-GB"/>
        </w:rPr>
        <w:t>T</w:t>
      </w:r>
      <w:r w:rsidRPr="0062426F">
        <w:rPr>
          <w:rFonts w:eastAsia="Yu Mincho"/>
          <w:color w:val="000000"/>
          <w:sz w:val="18"/>
          <w:szCs w:val="18"/>
          <w:lang w:val="en-US" w:eastAsia="en-GB"/>
        </w:rPr>
        <w:t xml:space="preserve">3.9036.440-15.0.0 </w:t>
      </w:r>
      <w:r w:rsidRPr="00760FB7">
        <w:rPr>
          <w:rFonts w:eastAsia="Yu Mincho"/>
          <w:color w:val="000000"/>
          <w:sz w:val="18"/>
          <w:szCs w:val="18"/>
          <w:lang w:val="en-US" w:eastAsia="en-GB"/>
        </w:rPr>
        <w:t>V</w:t>
      </w:r>
      <w:r w:rsidRPr="0062426F">
        <w:rPr>
          <w:rFonts w:eastAsia="Yu Mincho"/>
          <w:color w:val="000000"/>
          <w:sz w:val="18"/>
          <w:szCs w:val="18"/>
          <w:lang w:val="en-US" w:eastAsia="en-GB"/>
        </w:rPr>
        <w:t>1.0.0</w:t>
      </w:r>
      <w:r w:rsidRPr="0062426F">
        <w:rPr>
          <w:rFonts w:ascii="Arial" w:eastAsia="Yu Mincho" w:hAnsi="Arial" w:cs="Arial"/>
          <w:szCs w:val="24"/>
          <w:lang w:val="en-US" w:eastAsia="en-GB"/>
        </w:rPr>
        <w:tab/>
      </w:r>
      <w:proofErr w:type="spellStart"/>
      <w:r w:rsidRPr="00760FB7">
        <w:rPr>
          <w:rFonts w:eastAsia="Yu Mincho"/>
          <w:color w:val="000000"/>
          <w:sz w:val="18"/>
          <w:szCs w:val="18"/>
          <w:lang w:val="en-US" w:eastAsia="en-GB"/>
        </w:rPr>
        <w:t>V</w:t>
      </w:r>
      <w:r w:rsidRPr="0062426F">
        <w:rPr>
          <w:rFonts w:eastAsia="Yu Mincho"/>
          <w:color w:val="000000"/>
          <w:sz w:val="18"/>
          <w:szCs w:val="18"/>
          <w:lang w:val="en-US" w:eastAsia="en-GB"/>
        </w:rPr>
        <w:t>1.0.0</w:t>
      </w:r>
      <w:proofErr w:type="spellEnd"/>
      <w:r w:rsidRPr="0062426F">
        <w:rPr>
          <w:rFonts w:ascii="Arial" w:eastAsia="Yu Mincho" w:hAnsi="Arial" w:cs="Arial"/>
          <w:szCs w:val="24"/>
          <w:lang w:val="en-US" w:eastAsia="en-GB"/>
        </w:rPr>
        <w:tab/>
      </w:r>
      <w:r w:rsidRPr="00C050D3">
        <w:rPr>
          <w:rFonts w:eastAsia="Yu Mincho"/>
          <w:color w:val="000000"/>
          <w:sz w:val="18"/>
          <w:szCs w:val="18"/>
          <w:lang w:val="ru-RU" w:eastAsia="en-GB"/>
        </w:rPr>
        <w:t>Издан</w:t>
      </w:r>
      <w:r w:rsidRPr="0062426F">
        <w:rPr>
          <w:rFonts w:ascii="Arial" w:eastAsia="Yu Mincho" w:hAnsi="Arial" w:cs="Arial"/>
          <w:szCs w:val="24"/>
          <w:lang w:val="en-US" w:eastAsia="en-GB"/>
        </w:rPr>
        <w:tab/>
      </w:r>
      <w:r w:rsidRPr="0062426F">
        <w:rPr>
          <w:rFonts w:eastAsia="Yu Mincho"/>
          <w:color w:val="000000"/>
          <w:sz w:val="18"/>
          <w:szCs w:val="18"/>
          <w:lang w:val="en-US" w:eastAsia="en-GB"/>
        </w:rPr>
        <w:t>01.10.2020</w:t>
      </w:r>
      <w:r w:rsidRPr="0062426F">
        <w:rPr>
          <w:rFonts w:ascii="Arial" w:eastAsia="Yu Mincho" w:hAnsi="Arial" w:cs="Arial"/>
          <w:szCs w:val="24"/>
          <w:lang w:val="en-US" w:eastAsia="en-GB"/>
        </w:rPr>
        <w:tab/>
      </w:r>
      <w:hyperlink r:id="rId2270" w:history="1">
        <w:r w:rsidRPr="00760FB7">
          <w:rPr>
            <w:rFonts w:eastAsia="Yu Mincho"/>
            <w:color w:val="0563C1"/>
            <w:sz w:val="18"/>
            <w:szCs w:val="18"/>
            <w:u w:val="single"/>
            <w:lang w:val="en-US" w:eastAsia="en-GB"/>
          </w:rPr>
          <w:t>https</w:t>
        </w:r>
        <w:r w:rsidRPr="0062426F">
          <w:rPr>
            <w:rFonts w:eastAsia="Yu Mincho"/>
            <w:color w:val="0563C1"/>
            <w:sz w:val="18"/>
            <w:szCs w:val="18"/>
            <w:u w:val="single"/>
            <w:lang w:val="en-US" w:eastAsia="en-GB"/>
          </w:rPr>
          <w:t>://</w:t>
        </w:r>
        <w:r w:rsidRPr="00760FB7">
          <w:rPr>
            <w:rFonts w:eastAsia="Yu Mincho"/>
            <w:color w:val="0563C1"/>
            <w:sz w:val="18"/>
            <w:szCs w:val="18"/>
            <w:u w:val="single"/>
            <w:lang w:val="en-US" w:eastAsia="en-GB"/>
          </w:rPr>
          <w:t>members</w:t>
        </w:r>
        <w:r w:rsidRPr="0062426F">
          <w:rPr>
            <w:rFonts w:eastAsia="Yu Mincho"/>
            <w:color w:val="0563C1"/>
            <w:sz w:val="18"/>
            <w:szCs w:val="18"/>
            <w:u w:val="single"/>
            <w:lang w:val="en-US" w:eastAsia="en-GB"/>
          </w:rPr>
          <w:t>.</w:t>
        </w:r>
        <w:r w:rsidRPr="00760FB7">
          <w:rPr>
            <w:rFonts w:eastAsia="Yu Mincho"/>
            <w:color w:val="0563C1"/>
            <w:sz w:val="18"/>
            <w:szCs w:val="18"/>
            <w:u w:val="single"/>
            <w:lang w:val="en-US" w:eastAsia="en-GB"/>
          </w:rPr>
          <w:t>tsdsi</w:t>
        </w:r>
        <w:r w:rsidRPr="0062426F">
          <w:rPr>
            <w:rFonts w:eastAsia="Yu Mincho"/>
            <w:color w:val="0563C1"/>
            <w:sz w:val="18"/>
            <w:szCs w:val="18"/>
            <w:u w:val="single"/>
            <w:lang w:val="en-US" w:eastAsia="en-GB"/>
          </w:rPr>
          <w:t>.</w:t>
        </w:r>
        <w:r w:rsidRPr="00760FB7">
          <w:rPr>
            <w:rFonts w:eastAsia="Yu Mincho"/>
            <w:color w:val="0563C1"/>
            <w:sz w:val="18"/>
            <w:szCs w:val="18"/>
            <w:u w:val="single"/>
            <w:lang w:val="en-US" w:eastAsia="en-GB"/>
          </w:rPr>
          <w:t>in</w:t>
        </w:r>
        <w:r w:rsidRPr="0062426F">
          <w:rPr>
            <w:rFonts w:eastAsia="Yu Mincho"/>
            <w:color w:val="0563C1"/>
            <w:sz w:val="18"/>
            <w:szCs w:val="18"/>
            <w:u w:val="single"/>
            <w:lang w:val="en-US" w:eastAsia="en-GB"/>
          </w:rPr>
          <w:t>/</w:t>
        </w:r>
        <w:r w:rsidRPr="00760FB7">
          <w:rPr>
            <w:rFonts w:eastAsia="Yu Mincho"/>
            <w:color w:val="0563C1"/>
            <w:sz w:val="18"/>
            <w:szCs w:val="18"/>
            <w:u w:val="single"/>
            <w:lang w:val="en-US" w:eastAsia="en-GB"/>
          </w:rPr>
          <w:t>index</w:t>
        </w:r>
        <w:r w:rsidRPr="0062426F">
          <w:rPr>
            <w:rFonts w:eastAsia="Yu Mincho"/>
            <w:color w:val="0563C1"/>
            <w:sz w:val="18"/>
            <w:szCs w:val="18"/>
            <w:u w:val="single"/>
            <w:lang w:val="en-US" w:eastAsia="en-GB"/>
          </w:rPr>
          <w:t>.</w:t>
        </w:r>
        <w:r w:rsidRPr="00760FB7">
          <w:rPr>
            <w:rFonts w:eastAsia="Yu Mincho"/>
            <w:color w:val="0563C1"/>
            <w:sz w:val="18"/>
            <w:szCs w:val="18"/>
            <w:u w:val="single"/>
            <w:lang w:val="en-US" w:eastAsia="en-GB"/>
          </w:rPr>
          <w:t>php</w:t>
        </w:r>
        <w:r w:rsidRPr="0062426F">
          <w:rPr>
            <w:rFonts w:eastAsia="Yu Mincho"/>
            <w:color w:val="0563C1"/>
            <w:sz w:val="18"/>
            <w:szCs w:val="18"/>
            <w:u w:val="single"/>
            <w:lang w:val="en-US" w:eastAsia="en-GB"/>
          </w:rPr>
          <w:t>/</w:t>
        </w:r>
        <w:r w:rsidRPr="00760FB7">
          <w:rPr>
            <w:rFonts w:eastAsia="Yu Mincho"/>
            <w:color w:val="0563C1"/>
            <w:sz w:val="18"/>
            <w:szCs w:val="18"/>
            <w:u w:val="single"/>
            <w:lang w:val="en-US" w:eastAsia="en-GB"/>
          </w:rPr>
          <w:t>s</w:t>
        </w:r>
        <w:r w:rsidRPr="0062426F">
          <w:rPr>
            <w:rFonts w:eastAsia="Yu Mincho"/>
            <w:color w:val="0563C1"/>
            <w:sz w:val="18"/>
            <w:szCs w:val="18"/>
            <w:u w:val="single"/>
            <w:lang w:val="en-US" w:eastAsia="en-GB"/>
          </w:rPr>
          <w:t>/3</w:t>
        </w:r>
        <w:r w:rsidRPr="00760FB7">
          <w:rPr>
            <w:rFonts w:eastAsia="Yu Mincho"/>
            <w:color w:val="0563C1"/>
            <w:sz w:val="18"/>
            <w:szCs w:val="18"/>
            <w:u w:val="single"/>
            <w:lang w:val="en-US" w:eastAsia="en-GB"/>
          </w:rPr>
          <w:t>nMsTgP</w:t>
        </w:r>
        <w:r w:rsidRPr="0062426F">
          <w:rPr>
            <w:rFonts w:eastAsia="Yu Mincho"/>
            <w:color w:val="0563C1"/>
            <w:sz w:val="18"/>
            <w:szCs w:val="18"/>
            <w:u w:val="single"/>
            <w:lang w:val="en-US" w:eastAsia="en-GB"/>
          </w:rPr>
          <w:t>4</w:t>
        </w:r>
        <w:r w:rsidRPr="00760FB7">
          <w:rPr>
            <w:rFonts w:eastAsia="Yu Mincho"/>
            <w:color w:val="0563C1"/>
            <w:sz w:val="18"/>
            <w:szCs w:val="18"/>
            <w:u w:val="single"/>
            <w:lang w:val="en-US" w:eastAsia="en-GB"/>
          </w:rPr>
          <w:t>f</w:t>
        </w:r>
        <w:r w:rsidRPr="0062426F">
          <w:rPr>
            <w:rFonts w:eastAsia="Yu Mincho"/>
            <w:color w:val="0563C1"/>
            <w:sz w:val="18"/>
            <w:szCs w:val="18"/>
            <w:u w:val="single"/>
            <w:lang w:val="en-US" w:eastAsia="en-GB"/>
          </w:rPr>
          <w:t>4</w:t>
        </w:r>
        <w:r w:rsidRPr="00760FB7">
          <w:rPr>
            <w:rFonts w:eastAsia="Yu Mincho"/>
            <w:color w:val="0563C1"/>
            <w:sz w:val="18"/>
            <w:szCs w:val="18"/>
            <w:u w:val="single"/>
            <w:lang w:val="en-US" w:eastAsia="en-GB"/>
          </w:rPr>
          <w:t>pqfsf</w:t>
        </w:r>
      </w:hyperlink>
    </w:p>
    <w:p w14:paraId="382E27AA" w14:textId="77777777" w:rsidR="00B7221C" w:rsidRPr="00C050D3" w:rsidRDefault="00B7221C" w:rsidP="00B7221C">
      <w:pPr>
        <w:pStyle w:val="Heading5"/>
        <w:rPr>
          <w:lang w:val="ru-RU"/>
        </w:rPr>
      </w:pPr>
      <w:r w:rsidRPr="00C050D3">
        <w:rPr>
          <w:lang w:val="ru-RU"/>
        </w:rPr>
        <w:lastRenderedPageBreak/>
        <w:t>3.2.1.4.14</w:t>
      </w:r>
      <w:r w:rsidRPr="00C050D3">
        <w:rPr>
          <w:lang w:val="ru-RU"/>
        </w:rPr>
        <w:tab/>
        <w:t>T3.9036.441</w:t>
      </w:r>
    </w:p>
    <w:p w14:paraId="5DB48843" w14:textId="77777777" w:rsidR="00B7221C" w:rsidRPr="00C050D3" w:rsidRDefault="00B7221C" w:rsidP="006F5361">
      <w:pPr>
        <w:pStyle w:val="Headingb"/>
        <w:spacing w:before="120"/>
        <w:rPr>
          <w:szCs w:val="22"/>
          <w:lang w:val="ru-RU"/>
        </w:rPr>
      </w:pPr>
      <w:bookmarkStart w:id="488" w:name="_Toc56152667"/>
      <w:bookmarkStart w:id="489" w:name="_Toc56154047"/>
      <w:r w:rsidRPr="00C050D3">
        <w:rPr>
          <w:szCs w:val="22"/>
          <w:lang w:val="ru-RU"/>
        </w:rPr>
        <w:t xml:space="preserve">Сеть расширенного универсального наземного </w:t>
      </w:r>
      <w:r w:rsidRPr="00C050D3">
        <w:rPr>
          <w:bCs/>
          <w:szCs w:val="22"/>
          <w:lang w:val="ru-RU"/>
        </w:rPr>
        <w:t>радиодоступа (E-UTRAN); уровень 1 для интерфейсов, поддерживающих мультимедийную услугу широковещания и многоадресной передачи (</w:t>
      </w:r>
      <w:r w:rsidRPr="00C050D3">
        <w:rPr>
          <w:szCs w:val="22"/>
          <w:lang w:val="ru-RU"/>
        </w:rPr>
        <w:t>MBMS) внутри сети E-UTRAN</w:t>
      </w:r>
    </w:p>
    <w:p w14:paraId="71DC5491" w14:textId="77777777" w:rsidR="00B7221C" w:rsidRPr="00C050D3" w:rsidRDefault="00B7221C" w:rsidP="00B7221C">
      <w:pPr>
        <w:rPr>
          <w:rFonts w:eastAsia="MS Mincho"/>
          <w:lang w:val="ru-RU"/>
        </w:rPr>
      </w:pPr>
      <w:r w:rsidRPr="00C050D3">
        <w:rPr>
          <w:szCs w:val="22"/>
          <w:lang w:val="ru-RU"/>
        </w:rPr>
        <w:t>В этом документе определены стандарты, позволившие реализовать уровень 1 на интерфейсах, поддерживающих мультимедийную услугу широковещания и многоадресной передачи (MBMS) внутри сети E-UTRAN. Далее предполагается, что "уровень 1" и "физический уровень" являются синонимами.</w:t>
      </w:r>
    </w:p>
    <w:bookmarkEnd w:id="488"/>
    <w:bookmarkEnd w:id="489"/>
    <w:p w14:paraId="2CA543E6" w14:textId="03DE4B44" w:rsidR="00B7221C" w:rsidRPr="00C050D3" w:rsidRDefault="00B7221C" w:rsidP="0062426F">
      <w:pPr>
        <w:pStyle w:val="a"/>
        <w:tabs>
          <w:tab w:val="clear" w:pos="680"/>
          <w:tab w:val="left" w:pos="851"/>
        </w:tabs>
        <w:rPr>
          <w:rFonts w:eastAsia="Yu Mincho"/>
          <w:sz w:val="23"/>
          <w:szCs w:val="23"/>
        </w:rPr>
      </w:pPr>
      <w:r w:rsidRPr="00C050D3">
        <w:rPr>
          <w:rFonts w:eastAsia="Yu Mincho"/>
        </w:rPr>
        <w:t>ОРС</w:t>
      </w:r>
      <w:r w:rsidRPr="00C050D3">
        <w:rPr>
          <w:rFonts w:ascii="Arial" w:eastAsia="Yu Mincho" w:hAnsi="Arial" w:cs="Arial"/>
          <w:szCs w:val="24"/>
        </w:rPr>
        <w:tab/>
      </w:r>
      <w:r w:rsidRPr="00C050D3">
        <w:rPr>
          <w:rFonts w:eastAsia="Yu Mincho"/>
        </w:rPr>
        <w:t>Номер документа</w:t>
      </w:r>
      <w:r w:rsidRPr="00C050D3">
        <w:rPr>
          <w:rFonts w:ascii="Arial" w:eastAsia="Yu Mincho" w:hAnsi="Arial" w:cs="Arial"/>
          <w:szCs w:val="24"/>
        </w:rPr>
        <w:tab/>
      </w:r>
      <w:r w:rsidRPr="00C050D3">
        <w:rPr>
          <w:rFonts w:eastAsia="Yu Mincho"/>
        </w:rPr>
        <w:t>Версия</w:t>
      </w:r>
      <w:r w:rsidRPr="00C050D3">
        <w:rPr>
          <w:rFonts w:ascii="Arial" w:eastAsia="Yu Mincho" w:hAnsi="Arial" w:cs="Arial"/>
          <w:szCs w:val="24"/>
        </w:rPr>
        <w:tab/>
      </w:r>
      <w:r w:rsidRPr="00C050D3">
        <w:rPr>
          <w:rFonts w:eastAsia="Yu Mincho"/>
        </w:rPr>
        <w:t>Статус</w:t>
      </w:r>
      <w:r w:rsidRPr="00C050D3">
        <w:rPr>
          <w:rFonts w:ascii="Arial" w:eastAsia="Yu Mincho" w:hAnsi="Arial" w:cs="Arial"/>
          <w:szCs w:val="24"/>
        </w:rPr>
        <w:tab/>
      </w:r>
      <w:r w:rsidRPr="00C050D3">
        <w:rPr>
          <w:rFonts w:eastAsia="Yu Mincho"/>
        </w:rPr>
        <w:t>Дата издания</w:t>
      </w:r>
      <w:r w:rsidRPr="00C050D3">
        <w:rPr>
          <w:rFonts w:ascii="Arial" w:eastAsia="Yu Mincho" w:hAnsi="Arial" w:cs="Arial"/>
          <w:szCs w:val="24"/>
        </w:rPr>
        <w:tab/>
      </w:r>
      <w:r w:rsidRPr="00C050D3">
        <w:rPr>
          <w:rFonts w:eastAsia="Yu Mincho"/>
        </w:rPr>
        <w:t>Местонахождение</w:t>
      </w:r>
    </w:p>
    <w:p w14:paraId="5B2AA6E5" w14:textId="77777777" w:rsidR="00B7221C" w:rsidRPr="00C050D3" w:rsidRDefault="00B7221C" w:rsidP="00B7221C">
      <w:pPr>
        <w:widowControl w:val="0"/>
        <w:tabs>
          <w:tab w:val="left" w:pos="90"/>
        </w:tabs>
        <w:overflowPunct/>
        <w:spacing w:before="71"/>
        <w:textAlignment w:val="auto"/>
        <w:rPr>
          <w:rFonts w:eastAsia="Yu Mincho"/>
          <w:b/>
          <w:bCs/>
          <w:color w:val="000000"/>
          <w:sz w:val="23"/>
          <w:szCs w:val="23"/>
          <w:lang w:val="ru-RU" w:eastAsia="en-GB"/>
        </w:rPr>
      </w:pPr>
      <w:r w:rsidRPr="00C050D3">
        <w:rPr>
          <w:rFonts w:eastAsia="Yu Mincho"/>
          <w:b/>
          <w:bCs/>
          <w:color w:val="000000"/>
          <w:sz w:val="18"/>
          <w:szCs w:val="18"/>
          <w:lang w:val="ru-RU" w:eastAsia="en-GB"/>
        </w:rPr>
        <w:t>Версия 1</w:t>
      </w:r>
    </w:p>
    <w:p w14:paraId="0E517EF4" w14:textId="01FA30F8" w:rsidR="00B7221C" w:rsidRPr="0062426F" w:rsidRDefault="00B7221C" w:rsidP="0062426F">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eastAsia="en-GB"/>
        </w:rPr>
      </w:pPr>
      <w:r w:rsidRPr="00287824">
        <w:rPr>
          <w:rFonts w:eastAsia="Yu Mincho"/>
          <w:color w:val="000000"/>
          <w:sz w:val="18"/>
          <w:szCs w:val="18"/>
          <w:lang w:val="en-US" w:eastAsia="en-GB"/>
        </w:rPr>
        <w:t>TSDSI</w:t>
      </w:r>
      <w:r w:rsidRPr="0062426F">
        <w:rPr>
          <w:rFonts w:ascii="Arial" w:eastAsia="Yu Mincho" w:hAnsi="Arial" w:cs="Arial"/>
          <w:szCs w:val="24"/>
          <w:lang w:val="en-US" w:eastAsia="en-GB"/>
        </w:rPr>
        <w:tab/>
      </w:r>
      <w:proofErr w:type="spellStart"/>
      <w:r w:rsidRPr="00287824">
        <w:rPr>
          <w:rFonts w:eastAsia="Yu Mincho"/>
          <w:color w:val="000000"/>
          <w:sz w:val="18"/>
          <w:szCs w:val="18"/>
          <w:lang w:val="en-US" w:eastAsia="en-GB"/>
        </w:rPr>
        <w:t>TSDSI</w:t>
      </w:r>
      <w:proofErr w:type="spellEnd"/>
      <w:r w:rsidRPr="0062426F">
        <w:rPr>
          <w:rFonts w:eastAsia="Yu Mincho"/>
          <w:color w:val="000000"/>
          <w:sz w:val="18"/>
          <w:szCs w:val="18"/>
          <w:lang w:val="en-US" w:eastAsia="en-GB"/>
        </w:rPr>
        <w:t xml:space="preserve"> </w:t>
      </w:r>
      <w:r w:rsidRPr="00287824">
        <w:rPr>
          <w:rFonts w:eastAsia="Yu Mincho"/>
          <w:color w:val="000000"/>
          <w:sz w:val="18"/>
          <w:szCs w:val="18"/>
          <w:lang w:val="en-US" w:eastAsia="en-GB"/>
        </w:rPr>
        <w:t>STD</w:t>
      </w:r>
      <w:r w:rsidRPr="0062426F">
        <w:rPr>
          <w:rFonts w:eastAsia="Yu Mincho"/>
          <w:color w:val="000000"/>
          <w:sz w:val="18"/>
          <w:szCs w:val="18"/>
          <w:lang w:val="en-US" w:eastAsia="en-GB"/>
        </w:rPr>
        <w:t xml:space="preserve"> </w:t>
      </w:r>
      <w:r w:rsidRPr="00287824">
        <w:rPr>
          <w:rFonts w:eastAsia="Yu Mincho"/>
          <w:color w:val="000000"/>
          <w:sz w:val="18"/>
          <w:szCs w:val="18"/>
          <w:lang w:val="en-US" w:eastAsia="en-GB"/>
        </w:rPr>
        <w:t>T</w:t>
      </w:r>
      <w:r w:rsidRPr="0062426F">
        <w:rPr>
          <w:rFonts w:eastAsia="Yu Mincho"/>
          <w:color w:val="000000"/>
          <w:sz w:val="18"/>
          <w:szCs w:val="18"/>
          <w:lang w:val="en-US" w:eastAsia="en-GB"/>
        </w:rPr>
        <w:t xml:space="preserve">3.9036.441-15.0.0 </w:t>
      </w:r>
      <w:r w:rsidRPr="00287824">
        <w:rPr>
          <w:rFonts w:eastAsia="Yu Mincho"/>
          <w:color w:val="000000"/>
          <w:sz w:val="18"/>
          <w:szCs w:val="18"/>
          <w:lang w:val="en-US" w:eastAsia="en-GB"/>
        </w:rPr>
        <w:t>V</w:t>
      </w:r>
      <w:r w:rsidRPr="0062426F">
        <w:rPr>
          <w:rFonts w:eastAsia="Yu Mincho"/>
          <w:color w:val="000000"/>
          <w:sz w:val="18"/>
          <w:szCs w:val="18"/>
          <w:lang w:val="en-US" w:eastAsia="en-GB"/>
        </w:rPr>
        <w:t>1.0.0</w:t>
      </w:r>
      <w:r w:rsidRPr="0062426F">
        <w:rPr>
          <w:rFonts w:ascii="Arial" w:eastAsia="Yu Mincho" w:hAnsi="Arial" w:cs="Arial"/>
          <w:szCs w:val="24"/>
          <w:lang w:val="en-US" w:eastAsia="en-GB"/>
        </w:rPr>
        <w:tab/>
      </w:r>
      <w:proofErr w:type="spellStart"/>
      <w:r w:rsidRPr="00287824">
        <w:rPr>
          <w:rFonts w:eastAsia="Yu Mincho"/>
          <w:color w:val="000000"/>
          <w:sz w:val="18"/>
          <w:szCs w:val="18"/>
          <w:lang w:val="en-US" w:eastAsia="en-GB"/>
        </w:rPr>
        <w:t>V</w:t>
      </w:r>
      <w:r w:rsidRPr="0062426F">
        <w:rPr>
          <w:rFonts w:eastAsia="Yu Mincho"/>
          <w:color w:val="000000"/>
          <w:sz w:val="18"/>
          <w:szCs w:val="18"/>
          <w:lang w:val="en-US" w:eastAsia="en-GB"/>
        </w:rPr>
        <w:t>1.0.0</w:t>
      </w:r>
      <w:proofErr w:type="spellEnd"/>
      <w:r w:rsidRPr="0062426F">
        <w:rPr>
          <w:rFonts w:ascii="Arial" w:eastAsia="Yu Mincho" w:hAnsi="Arial" w:cs="Arial"/>
          <w:szCs w:val="24"/>
          <w:lang w:val="en-US" w:eastAsia="en-GB"/>
        </w:rPr>
        <w:tab/>
      </w:r>
      <w:r w:rsidRPr="00C050D3">
        <w:rPr>
          <w:rFonts w:eastAsia="Yu Mincho"/>
          <w:color w:val="000000"/>
          <w:sz w:val="18"/>
          <w:szCs w:val="18"/>
          <w:lang w:val="ru-RU" w:eastAsia="en-GB"/>
        </w:rPr>
        <w:t>Издан</w:t>
      </w:r>
      <w:r w:rsidRPr="0062426F">
        <w:rPr>
          <w:rFonts w:ascii="Arial" w:eastAsia="Yu Mincho" w:hAnsi="Arial" w:cs="Arial"/>
          <w:szCs w:val="24"/>
          <w:lang w:val="en-US" w:eastAsia="en-GB"/>
        </w:rPr>
        <w:tab/>
      </w:r>
      <w:r w:rsidRPr="0062426F">
        <w:rPr>
          <w:rFonts w:eastAsia="Yu Mincho"/>
          <w:color w:val="000000"/>
          <w:sz w:val="18"/>
          <w:szCs w:val="18"/>
          <w:lang w:val="en-US" w:eastAsia="en-GB"/>
        </w:rPr>
        <w:t>01.10.2020</w:t>
      </w:r>
      <w:r w:rsidRPr="0062426F">
        <w:rPr>
          <w:rFonts w:ascii="Arial" w:eastAsia="Yu Mincho" w:hAnsi="Arial" w:cs="Arial"/>
          <w:szCs w:val="24"/>
          <w:lang w:val="en-US" w:eastAsia="en-GB"/>
        </w:rPr>
        <w:tab/>
      </w:r>
      <w:hyperlink r:id="rId2271" w:history="1">
        <w:r w:rsidRPr="00287824">
          <w:rPr>
            <w:rFonts w:eastAsia="Yu Mincho"/>
            <w:color w:val="0563C1"/>
            <w:sz w:val="18"/>
            <w:szCs w:val="18"/>
            <w:u w:val="single"/>
            <w:lang w:val="en-US" w:eastAsia="en-GB"/>
          </w:rPr>
          <w:t>https</w:t>
        </w:r>
        <w:r w:rsidRPr="0062426F">
          <w:rPr>
            <w:rFonts w:eastAsia="Yu Mincho"/>
            <w:color w:val="0563C1"/>
            <w:sz w:val="18"/>
            <w:szCs w:val="18"/>
            <w:u w:val="single"/>
            <w:lang w:val="en-US" w:eastAsia="en-GB"/>
          </w:rPr>
          <w:t>://</w:t>
        </w:r>
        <w:r w:rsidRPr="00287824">
          <w:rPr>
            <w:rFonts w:eastAsia="Yu Mincho"/>
            <w:color w:val="0563C1"/>
            <w:sz w:val="18"/>
            <w:szCs w:val="18"/>
            <w:u w:val="single"/>
            <w:lang w:val="en-US" w:eastAsia="en-GB"/>
          </w:rPr>
          <w:t>members</w:t>
        </w:r>
        <w:r w:rsidRPr="0062426F">
          <w:rPr>
            <w:rFonts w:eastAsia="Yu Mincho"/>
            <w:color w:val="0563C1"/>
            <w:sz w:val="18"/>
            <w:szCs w:val="18"/>
            <w:u w:val="single"/>
            <w:lang w:val="en-US" w:eastAsia="en-GB"/>
          </w:rPr>
          <w:t>.</w:t>
        </w:r>
        <w:r w:rsidRPr="00287824">
          <w:rPr>
            <w:rFonts w:eastAsia="Yu Mincho"/>
            <w:color w:val="0563C1"/>
            <w:sz w:val="18"/>
            <w:szCs w:val="18"/>
            <w:u w:val="single"/>
            <w:lang w:val="en-US" w:eastAsia="en-GB"/>
          </w:rPr>
          <w:t>tsdsi</w:t>
        </w:r>
        <w:r w:rsidRPr="0062426F">
          <w:rPr>
            <w:rFonts w:eastAsia="Yu Mincho"/>
            <w:color w:val="0563C1"/>
            <w:sz w:val="18"/>
            <w:szCs w:val="18"/>
            <w:u w:val="single"/>
            <w:lang w:val="en-US" w:eastAsia="en-GB"/>
          </w:rPr>
          <w:t>.</w:t>
        </w:r>
        <w:r w:rsidRPr="00287824">
          <w:rPr>
            <w:rFonts w:eastAsia="Yu Mincho"/>
            <w:color w:val="0563C1"/>
            <w:sz w:val="18"/>
            <w:szCs w:val="18"/>
            <w:u w:val="single"/>
            <w:lang w:val="en-US" w:eastAsia="en-GB"/>
          </w:rPr>
          <w:t>in</w:t>
        </w:r>
        <w:r w:rsidRPr="0062426F">
          <w:rPr>
            <w:rFonts w:eastAsia="Yu Mincho"/>
            <w:color w:val="0563C1"/>
            <w:sz w:val="18"/>
            <w:szCs w:val="18"/>
            <w:u w:val="single"/>
            <w:lang w:val="en-US" w:eastAsia="en-GB"/>
          </w:rPr>
          <w:t>/</w:t>
        </w:r>
        <w:r w:rsidRPr="00287824">
          <w:rPr>
            <w:rFonts w:eastAsia="Yu Mincho"/>
            <w:color w:val="0563C1"/>
            <w:sz w:val="18"/>
            <w:szCs w:val="18"/>
            <w:u w:val="single"/>
            <w:lang w:val="en-US" w:eastAsia="en-GB"/>
          </w:rPr>
          <w:t>index</w:t>
        </w:r>
        <w:r w:rsidRPr="0062426F">
          <w:rPr>
            <w:rFonts w:eastAsia="Yu Mincho"/>
            <w:color w:val="0563C1"/>
            <w:sz w:val="18"/>
            <w:szCs w:val="18"/>
            <w:u w:val="single"/>
            <w:lang w:val="en-US" w:eastAsia="en-GB"/>
          </w:rPr>
          <w:t>.</w:t>
        </w:r>
        <w:r w:rsidRPr="00287824">
          <w:rPr>
            <w:rFonts w:eastAsia="Yu Mincho"/>
            <w:color w:val="0563C1"/>
            <w:sz w:val="18"/>
            <w:szCs w:val="18"/>
            <w:u w:val="single"/>
            <w:lang w:val="en-US" w:eastAsia="en-GB"/>
          </w:rPr>
          <w:t>php</w:t>
        </w:r>
        <w:r w:rsidRPr="0062426F">
          <w:rPr>
            <w:rFonts w:eastAsia="Yu Mincho"/>
            <w:color w:val="0563C1"/>
            <w:sz w:val="18"/>
            <w:szCs w:val="18"/>
            <w:u w:val="single"/>
            <w:lang w:val="en-US" w:eastAsia="en-GB"/>
          </w:rPr>
          <w:t>/</w:t>
        </w:r>
        <w:r w:rsidRPr="00287824">
          <w:rPr>
            <w:rFonts w:eastAsia="Yu Mincho"/>
            <w:color w:val="0563C1"/>
            <w:sz w:val="18"/>
            <w:szCs w:val="18"/>
            <w:u w:val="single"/>
            <w:lang w:val="en-US" w:eastAsia="en-GB"/>
          </w:rPr>
          <w:t>s</w:t>
        </w:r>
        <w:r w:rsidRPr="0062426F">
          <w:rPr>
            <w:rFonts w:eastAsia="Yu Mincho"/>
            <w:color w:val="0563C1"/>
            <w:sz w:val="18"/>
            <w:szCs w:val="18"/>
            <w:u w:val="single"/>
            <w:lang w:val="en-US" w:eastAsia="en-GB"/>
          </w:rPr>
          <w:t>/</w:t>
        </w:r>
        <w:r w:rsidRPr="00287824">
          <w:rPr>
            <w:rFonts w:eastAsia="Yu Mincho"/>
            <w:color w:val="0563C1"/>
            <w:sz w:val="18"/>
            <w:szCs w:val="18"/>
            <w:u w:val="single"/>
            <w:lang w:val="en-US" w:eastAsia="en-GB"/>
          </w:rPr>
          <w:t>PAbHSPj</w:t>
        </w:r>
        <w:r w:rsidRPr="0062426F">
          <w:rPr>
            <w:rFonts w:eastAsia="Yu Mincho"/>
            <w:color w:val="0563C1"/>
            <w:sz w:val="18"/>
            <w:szCs w:val="18"/>
            <w:u w:val="single"/>
            <w:lang w:val="en-US" w:eastAsia="en-GB"/>
          </w:rPr>
          <w:t>3</w:t>
        </w:r>
        <w:r w:rsidRPr="00287824">
          <w:rPr>
            <w:rFonts w:eastAsia="Yu Mincho"/>
            <w:color w:val="0563C1"/>
            <w:sz w:val="18"/>
            <w:szCs w:val="18"/>
            <w:u w:val="single"/>
            <w:lang w:val="en-US" w:eastAsia="en-GB"/>
          </w:rPr>
          <w:t>qYfpgAJ</w:t>
        </w:r>
      </w:hyperlink>
    </w:p>
    <w:p w14:paraId="67800F5C" w14:textId="77777777" w:rsidR="00B7221C" w:rsidRPr="00C050D3" w:rsidRDefault="00B7221C" w:rsidP="00B7221C">
      <w:pPr>
        <w:pStyle w:val="Heading5"/>
        <w:rPr>
          <w:lang w:val="ru-RU"/>
        </w:rPr>
      </w:pPr>
      <w:r w:rsidRPr="00C050D3">
        <w:rPr>
          <w:lang w:val="ru-RU"/>
        </w:rPr>
        <w:t>3.2.1.4.15</w:t>
      </w:r>
      <w:r w:rsidRPr="00C050D3">
        <w:rPr>
          <w:lang w:val="ru-RU"/>
        </w:rPr>
        <w:tab/>
        <w:t>T3.9036.442</w:t>
      </w:r>
    </w:p>
    <w:p w14:paraId="36DA2985" w14:textId="77777777" w:rsidR="00B7221C" w:rsidRPr="00C050D3" w:rsidRDefault="00B7221C" w:rsidP="006F5361">
      <w:pPr>
        <w:pStyle w:val="Headingb"/>
        <w:spacing w:before="120"/>
        <w:jc w:val="left"/>
        <w:rPr>
          <w:szCs w:val="22"/>
          <w:lang w:val="ru-RU"/>
        </w:rPr>
      </w:pPr>
      <w:bookmarkStart w:id="490" w:name="_Toc56152668"/>
      <w:bookmarkStart w:id="491" w:name="_Toc56154048"/>
      <w:r w:rsidRPr="00C050D3">
        <w:rPr>
          <w:bCs/>
          <w:szCs w:val="22"/>
          <w:lang w:val="ru-RU"/>
        </w:rPr>
        <w:t>Сеть расширенного универсального наземного радиодоступа (E-UTRAN); передача сигнальных сообщений через интерфейсы, поддерживающие</w:t>
      </w:r>
      <w:r w:rsidRPr="00C050D3">
        <w:rPr>
          <w:szCs w:val="22"/>
          <w:lang w:val="ru-RU"/>
        </w:rPr>
        <w:t xml:space="preserve"> мультимедийную услугу широковещания и многоадресной передачи (MBMS) внутри сети E-UTRAN</w:t>
      </w:r>
    </w:p>
    <w:p w14:paraId="6A7798C6" w14:textId="77777777" w:rsidR="00B7221C" w:rsidRPr="00C050D3" w:rsidRDefault="00B7221C" w:rsidP="00B7221C">
      <w:pPr>
        <w:rPr>
          <w:rFonts w:eastAsia="MS Mincho"/>
          <w:lang w:val="ru-RU"/>
        </w:rPr>
      </w:pPr>
      <w:r w:rsidRPr="00C050D3">
        <w:rPr>
          <w:szCs w:val="22"/>
          <w:lang w:val="ru-RU"/>
        </w:rPr>
        <w:t xml:space="preserve">В этом документе определены стандарты передачи сигнальных сообщений, используемые при передаче через интерфейсы M2 и M3. M2 является логическим интерфейсом между узлами </w:t>
      </w:r>
      <w:proofErr w:type="spellStart"/>
      <w:r w:rsidRPr="00C050D3">
        <w:rPr>
          <w:szCs w:val="22"/>
          <w:lang w:val="ru-RU"/>
        </w:rPr>
        <w:t>eNodeB</w:t>
      </w:r>
      <w:proofErr w:type="spellEnd"/>
      <w:r w:rsidRPr="00C050D3">
        <w:rPr>
          <w:szCs w:val="22"/>
          <w:lang w:val="ru-RU"/>
        </w:rPr>
        <w:t xml:space="preserve"> и MCE. M3 является логическим интерфейсом между узлами MCE и MME. В этом документе описан процесс передачи сигнальных сообщений M2AP через интерфейс M2 и процесс передачи сигнальных сообщений M3AP </w:t>
      </w:r>
      <w:r w:rsidRPr="00063FB1">
        <w:rPr>
          <w:szCs w:val="22"/>
          <w:lang w:val="ru-RU"/>
        </w:rPr>
        <w:t xml:space="preserve">по интерфейсу </w:t>
      </w:r>
      <w:r w:rsidRPr="00C050D3">
        <w:rPr>
          <w:szCs w:val="22"/>
          <w:lang w:val="ru-RU"/>
        </w:rPr>
        <w:t>M3.</w:t>
      </w:r>
    </w:p>
    <w:bookmarkEnd w:id="490"/>
    <w:bookmarkEnd w:id="491"/>
    <w:p w14:paraId="092CCC62" w14:textId="76355595" w:rsidR="00B7221C" w:rsidRPr="00C050D3" w:rsidRDefault="00B7221C" w:rsidP="0062426F">
      <w:pPr>
        <w:pStyle w:val="a"/>
        <w:tabs>
          <w:tab w:val="clear" w:pos="680"/>
          <w:tab w:val="left" w:pos="851"/>
        </w:tabs>
        <w:rPr>
          <w:rFonts w:eastAsia="Yu Mincho"/>
          <w:sz w:val="23"/>
          <w:szCs w:val="23"/>
        </w:rPr>
      </w:pPr>
      <w:r w:rsidRPr="00C050D3">
        <w:rPr>
          <w:rFonts w:eastAsia="Yu Mincho"/>
        </w:rPr>
        <w:t>ОРС</w:t>
      </w:r>
      <w:r w:rsidRPr="00C050D3">
        <w:rPr>
          <w:rFonts w:ascii="Arial" w:eastAsia="Yu Mincho" w:hAnsi="Arial" w:cs="Arial"/>
          <w:szCs w:val="24"/>
        </w:rPr>
        <w:tab/>
      </w:r>
      <w:r w:rsidRPr="00C050D3">
        <w:rPr>
          <w:rFonts w:eastAsia="Yu Mincho"/>
        </w:rPr>
        <w:t>Номер документа</w:t>
      </w:r>
      <w:r w:rsidRPr="00C050D3">
        <w:rPr>
          <w:rFonts w:ascii="Arial" w:eastAsia="Yu Mincho" w:hAnsi="Arial" w:cs="Arial"/>
          <w:szCs w:val="24"/>
        </w:rPr>
        <w:tab/>
      </w:r>
      <w:r w:rsidRPr="00C050D3">
        <w:rPr>
          <w:rFonts w:eastAsia="Yu Mincho"/>
        </w:rPr>
        <w:t>Версия</w:t>
      </w:r>
      <w:r w:rsidRPr="00C050D3">
        <w:rPr>
          <w:rFonts w:ascii="Arial" w:eastAsia="Yu Mincho" w:hAnsi="Arial" w:cs="Arial"/>
          <w:szCs w:val="24"/>
        </w:rPr>
        <w:tab/>
      </w:r>
      <w:r w:rsidRPr="00C050D3">
        <w:rPr>
          <w:rFonts w:eastAsia="Yu Mincho"/>
        </w:rPr>
        <w:t>Статус</w:t>
      </w:r>
      <w:r w:rsidRPr="00C050D3">
        <w:rPr>
          <w:rFonts w:ascii="Arial" w:eastAsia="Yu Mincho" w:hAnsi="Arial" w:cs="Arial"/>
          <w:szCs w:val="24"/>
        </w:rPr>
        <w:tab/>
      </w:r>
      <w:r w:rsidRPr="00C050D3">
        <w:rPr>
          <w:rFonts w:eastAsia="Yu Mincho"/>
        </w:rPr>
        <w:t>Дата издания</w:t>
      </w:r>
      <w:r w:rsidRPr="00C050D3">
        <w:rPr>
          <w:rFonts w:ascii="Arial" w:eastAsia="Yu Mincho" w:hAnsi="Arial" w:cs="Arial"/>
          <w:szCs w:val="24"/>
        </w:rPr>
        <w:tab/>
      </w:r>
      <w:r w:rsidRPr="00C050D3">
        <w:rPr>
          <w:rFonts w:eastAsia="Yu Mincho"/>
        </w:rPr>
        <w:t>Местонахождение</w:t>
      </w:r>
    </w:p>
    <w:p w14:paraId="16A98706" w14:textId="77777777" w:rsidR="00B7221C" w:rsidRPr="00C050D3" w:rsidRDefault="00B7221C" w:rsidP="00B7221C">
      <w:pPr>
        <w:widowControl w:val="0"/>
        <w:tabs>
          <w:tab w:val="left" w:pos="90"/>
        </w:tabs>
        <w:overflowPunct/>
        <w:spacing w:before="71"/>
        <w:textAlignment w:val="auto"/>
        <w:rPr>
          <w:rFonts w:eastAsia="Yu Mincho"/>
          <w:b/>
          <w:bCs/>
          <w:color w:val="000000"/>
          <w:sz w:val="23"/>
          <w:szCs w:val="23"/>
          <w:lang w:val="ru-RU" w:eastAsia="en-GB"/>
        </w:rPr>
      </w:pPr>
      <w:r w:rsidRPr="00C050D3">
        <w:rPr>
          <w:rFonts w:eastAsia="Yu Mincho"/>
          <w:b/>
          <w:bCs/>
          <w:color w:val="000000"/>
          <w:sz w:val="18"/>
          <w:szCs w:val="18"/>
          <w:lang w:val="ru-RU" w:eastAsia="en-GB"/>
        </w:rPr>
        <w:t>Версия 1</w:t>
      </w:r>
    </w:p>
    <w:p w14:paraId="00ADA63C" w14:textId="77213DDF" w:rsidR="00B7221C" w:rsidRPr="0062426F" w:rsidRDefault="00B7221C" w:rsidP="0062426F">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eastAsia="en-GB"/>
        </w:rPr>
      </w:pPr>
      <w:r w:rsidRPr="001E3D0F">
        <w:rPr>
          <w:rFonts w:eastAsia="Yu Mincho"/>
          <w:color w:val="000000"/>
          <w:sz w:val="18"/>
          <w:szCs w:val="18"/>
          <w:lang w:val="en-US" w:eastAsia="en-GB"/>
        </w:rPr>
        <w:t>TSDSI</w:t>
      </w:r>
      <w:r w:rsidRPr="0062426F">
        <w:rPr>
          <w:rFonts w:ascii="Arial" w:eastAsia="Yu Mincho" w:hAnsi="Arial" w:cs="Arial"/>
          <w:szCs w:val="24"/>
          <w:lang w:val="en-US" w:eastAsia="en-GB"/>
        </w:rPr>
        <w:tab/>
      </w:r>
      <w:proofErr w:type="spellStart"/>
      <w:r w:rsidRPr="001E3D0F">
        <w:rPr>
          <w:rFonts w:eastAsia="Yu Mincho"/>
          <w:color w:val="000000"/>
          <w:sz w:val="18"/>
          <w:szCs w:val="18"/>
          <w:lang w:val="en-US" w:eastAsia="en-GB"/>
        </w:rPr>
        <w:t>TSDSI</w:t>
      </w:r>
      <w:proofErr w:type="spellEnd"/>
      <w:r w:rsidRPr="0062426F">
        <w:rPr>
          <w:rFonts w:eastAsia="Yu Mincho"/>
          <w:color w:val="000000"/>
          <w:sz w:val="18"/>
          <w:szCs w:val="18"/>
          <w:lang w:val="en-US" w:eastAsia="en-GB"/>
        </w:rPr>
        <w:t xml:space="preserve"> </w:t>
      </w:r>
      <w:r w:rsidRPr="001E3D0F">
        <w:rPr>
          <w:rFonts w:eastAsia="Yu Mincho"/>
          <w:color w:val="000000"/>
          <w:sz w:val="18"/>
          <w:szCs w:val="18"/>
          <w:lang w:val="en-US" w:eastAsia="en-GB"/>
        </w:rPr>
        <w:t>STD</w:t>
      </w:r>
      <w:r w:rsidRPr="0062426F">
        <w:rPr>
          <w:rFonts w:eastAsia="Yu Mincho"/>
          <w:color w:val="000000"/>
          <w:sz w:val="18"/>
          <w:szCs w:val="18"/>
          <w:lang w:val="en-US" w:eastAsia="en-GB"/>
        </w:rPr>
        <w:t xml:space="preserve"> </w:t>
      </w:r>
      <w:r w:rsidRPr="001E3D0F">
        <w:rPr>
          <w:rFonts w:eastAsia="Yu Mincho"/>
          <w:color w:val="000000"/>
          <w:sz w:val="18"/>
          <w:szCs w:val="18"/>
          <w:lang w:val="en-US" w:eastAsia="en-GB"/>
        </w:rPr>
        <w:t>T</w:t>
      </w:r>
      <w:r w:rsidRPr="0062426F">
        <w:rPr>
          <w:rFonts w:eastAsia="Yu Mincho"/>
          <w:color w:val="000000"/>
          <w:sz w:val="18"/>
          <w:szCs w:val="18"/>
          <w:lang w:val="en-US" w:eastAsia="en-GB"/>
        </w:rPr>
        <w:t xml:space="preserve">3.9036.442-15.0.0 </w:t>
      </w:r>
      <w:r w:rsidRPr="001E3D0F">
        <w:rPr>
          <w:rFonts w:eastAsia="Yu Mincho"/>
          <w:color w:val="000000"/>
          <w:sz w:val="18"/>
          <w:szCs w:val="18"/>
          <w:lang w:val="en-US" w:eastAsia="en-GB"/>
        </w:rPr>
        <w:t>V</w:t>
      </w:r>
      <w:r w:rsidRPr="0062426F">
        <w:rPr>
          <w:rFonts w:eastAsia="Yu Mincho"/>
          <w:color w:val="000000"/>
          <w:sz w:val="18"/>
          <w:szCs w:val="18"/>
          <w:lang w:val="en-US" w:eastAsia="en-GB"/>
        </w:rPr>
        <w:t>1.0.0</w:t>
      </w:r>
      <w:r w:rsidRPr="0062426F">
        <w:rPr>
          <w:rFonts w:ascii="Arial" w:eastAsia="Yu Mincho" w:hAnsi="Arial" w:cs="Arial"/>
          <w:szCs w:val="24"/>
          <w:lang w:val="en-US" w:eastAsia="en-GB"/>
        </w:rPr>
        <w:tab/>
      </w:r>
      <w:proofErr w:type="spellStart"/>
      <w:r w:rsidRPr="001E3D0F">
        <w:rPr>
          <w:rFonts w:eastAsia="Yu Mincho"/>
          <w:color w:val="000000"/>
          <w:sz w:val="18"/>
          <w:szCs w:val="18"/>
          <w:lang w:val="en-US" w:eastAsia="en-GB"/>
        </w:rPr>
        <w:t>V</w:t>
      </w:r>
      <w:r w:rsidRPr="0062426F">
        <w:rPr>
          <w:rFonts w:eastAsia="Yu Mincho"/>
          <w:color w:val="000000"/>
          <w:sz w:val="18"/>
          <w:szCs w:val="18"/>
          <w:lang w:val="en-US" w:eastAsia="en-GB"/>
        </w:rPr>
        <w:t>1.0.0</w:t>
      </w:r>
      <w:proofErr w:type="spellEnd"/>
      <w:r w:rsidRPr="0062426F">
        <w:rPr>
          <w:rFonts w:ascii="Arial" w:eastAsia="Yu Mincho" w:hAnsi="Arial" w:cs="Arial"/>
          <w:szCs w:val="24"/>
          <w:lang w:val="en-US" w:eastAsia="en-GB"/>
        </w:rPr>
        <w:tab/>
      </w:r>
      <w:r w:rsidRPr="00C050D3">
        <w:rPr>
          <w:rFonts w:eastAsia="Yu Mincho"/>
          <w:color w:val="000000"/>
          <w:sz w:val="18"/>
          <w:szCs w:val="18"/>
          <w:lang w:val="ru-RU" w:eastAsia="en-GB"/>
        </w:rPr>
        <w:t>Издан</w:t>
      </w:r>
      <w:r w:rsidRPr="0062426F">
        <w:rPr>
          <w:rFonts w:ascii="Arial" w:eastAsia="Yu Mincho" w:hAnsi="Arial" w:cs="Arial"/>
          <w:szCs w:val="24"/>
          <w:lang w:val="en-US" w:eastAsia="en-GB"/>
        </w:rPr>
        <w:tab/>
      </w:r>
      <w:r w:rsidRPr="0062426F">
        <w:rPr>
          <w:rFonts w:eastAsia="Yu Mincho"/>
          <w:color w:val="000000"/>
          <w:sz w:val="18"/>
          <w:szCs w:val="18"/>
          <w:lang w:val="en-US" w:eastAsia="en-GB"/>
        </w:rPr>
        <w:t>01.10.2020</w:t>
      </w:r>
      <w:r w:rsidRPr="0062426F">
        <w:rPr>
          <w:rFonts w:ascii="Arial" w:eastAsia="Yu Mincho" w:hAnsi="Arial" w:cs="Arial"/>
          <w:szCs w:val="24"/>
          <w:lang w:val="en-US" w:eastAsia="en-GB"/>
        </w:rPr>
        <w:tab/>
      </w:r>
      <w:hyperlink r:id="rId2272" w:history="1">
        <w:r w:rsidRPr="001E3D0F">
          <w:rPr>
            <w:rFonts w:eastAsia="Yu Mincho"/>
            <w:color w:val="0563C1"/>
            <w:sz w:val="18"/>
            <w:szCs w:val="18"/>
            <w:u w:val="single"/>
            <w:lang w:val="en-US" w:eastAsia="en-GB"/>
          </w:rPr>
          <w:t>https</w:t>
        </w:r>
        <w:r w:rsidRPr="0062426F">
          <w:rPr>
            <w:rFonts w:eastAsia="Yu Mincho"/>
            <w:color w:val="0563C1"/>
            <w:sz w:val="18"/>
            <w:szCs w:val="18"/>
            <w:u w:val="single"/>
            <w:lang w:val="en-US" w:eastAsia="en-GB"/>
          </w:rPr>
          <w:t>://</w:t>
        </w:r>
        <w:r w:rsidRPr="001E3D0F">
          <w:rPr>
            <w:rFonts w:eastAsia="Yu Mincho"/>
            <w:color w:val="0563C1"/>
            <w:sz w:val="18"/>
            <w:szCs w:val="18"/>
            <w:u w:val="single"/>
            <w:lang w:val="en-US" w:eastAsia="en-GB"/>
          </w:rPr>
          <w:t>members</w:t>
        </w:r>
        <w:r w:rsidRPr="0062426F">
          <w:rPr>
            <w:rFonts w:eastAsia="Yu Mincho"/>
            <w:color w:val="0563C1"/>
            <w:sz w:val="18"/>
            <w:szCs w:val="18"/>
            <w:u w:val="single"/>
            <w:lang w:val="en-US" w:eastAsia="en-GB"/>
          </w:rPr>
          <w:t>.</w:t>
        </w:r>
        <w:r w:rsidRPr="001E3D0F">
          <w:rPr>
            <w:rFonts w:eastAsia="Yu Mincho"/>
            <w:color w:val="0563C1"/>
            <w:sz w:val="18"/>
            <w:szCs w:val="18"/>
            <w:u w:val="single"/>
            <w:lang w:val="en-US" w:eastAsia="en-GB"/>
          </w:rPr>
          <w:t>tsdsi</w:t>
        </w:r>
        <w:r w:rsidRPr="0062426F">
          <w:rPr>
            <w:rFonts w:eastAsia="Yu Mincho"/>
            <w:color w:val="0563C1"/>
            <w:sz w:val="18"/>
            <w:szCs w:val="18"/>
            <w:u w:val="single"/>
            <w:lang w:val="en-US" w:eastAsia="en-GB"/>
          </w:rPr>
          <w:t>.</w:t>
        </w:r>
        <w:r w:rsidRPr="001E3D0F">
          <w:rPr>
            <w:rFonts w:eastAsia="Yu Mincho"/>
            <w:color w:val="0563C1"/>
            <w:sz w:val="18"/>
            <w:szCs w:val="18"/>
            <w:u w:val="single"/>
            <w:lang w:val="en-US" w:eastAsia="en-GB"/>
          </w:rPr>
          <w:t>in</w:t>
        </w:r>
        <w:r w:rsidRPr="0062426F">
          <w:rPr>
            <w:rFonts w:eastAsia="Yu Mincho"/>
            <w:color w:val="0563C1"/>
            <w:sz w:val="18"/>
            <w:szCs w:val="18"/>
            <w:u w:val="single"/>
            <w:lang w:val="en-US" w:eastAsia="en-GB"/>
          </w:rPr>
          <w:t>/</w:t>
        </w:r>
        <w:r w:rsidRPr="001E3D0F">
          <w:rPr>
            <w:rFonts w:eastAsia="Yu Mincho"/>
            <w:color w:val="0563C1"/>
            <w:sz w:val="18"/>
            <w:szCs w:val="18"/>
            <w:u w:val="single"/>
            <w:lang w:val="en-US" w:eastAsia="en-GB"/>
          </w:rPr>
          <w:t>index</w:t>
        </w:r>
        <w:r w:rsidRPr="0062426F">
          <w:rPr>
            <w:rFonts w:eastAsia="Yu Mincho"/>
            <w:color w:val="0563C1"/>
            <w:sz w:val="18"/>
            <w:szCs w:val="18"/>
            <w:u w:val="single"/>
            <w:lang w:val="en-US" w:eastAsia="en-GB"/>
          </w:rPr>
          <w:t>.</w:t>
        </w:r>
        <w:r w:rsidRPr="001E3D0F">
          <w:rPr>
            <w:rFonts w:eastAsia="Yu Mincho"/>
            <w:color w:val="0563C1"/>
            <w:sz w:val="18"/>
            <w:szCs w:val="18"/>
            <w:u w:val="single"/>
            <w:lang w:val="en-US" w:eastAsia="en-GB"/>
          </w:rPr>
          <w:t>php</w:t>
        </w:r>
        <w:r w:rsidRPr="0062426F">
          <w:rPr>
            <w:rFonts w:eastAsia="Yu Mincho"/>
            <w:color w:val="0563C1"/>
            <w:sz w:val="18"/>
            <w:szCs w:val="18"/>
            <w:u w:val="single"/>
            <w:lang w:val="en-US" w:eastAsia="en-GB"/>
          </w:rPr>
          <w:t>/</w:t>
        </w:r>
        <w:r w:rsidRPr="001E3D0F">
          <w:rPr>
            <w:rFonts w:eastAsia="Yu Mincho"/>
            <w:color w:val="0563C1"/>
            <w:sz w:val="18"/>
            <w:szCs w:val="18"/>
            <w:u w:val="single"/>
            <w:lang w:val="en-US" w:eastAsia="en-GB"/>
          </w:rPr>
          <w:t>s</w:t>
        </w:r>
        <w:r w:rsidRPr="0062426F">
          <w:rPr>
            <w:rFonts w:eastAsia="Yu Mincho"/>
            <w:color w:val="0563C1"/>
            <w:sz w:val="18"/>
            <w:szCs w:val="18"/>
            <w:u w:val="single"/>
            <w:lang w:val="en-US" w:eastAsia="en-GB"/>
          </w:rPr>
          <w:t>/3</w:t>
        </w:r>
        <w:r w:rsidRPr="001E3D0F">
          <w:rPr>
            <w:rFonts w:eastAsia="Yu Mincho"/>
            <w:color w:val="0563C1"/>
            <w:sz w:val="18"/>
            <w:szCs w:val="18"/>
            <w:u w:val="single"/>
            <w:lang w:val="en-US" w:eastAsia="en-GB"/>
          </w:rPr>
          <w:t>gZ</w:t>
        </w:r>
        <w:r w:rsidRPr="0062426F">
          <w:rPr>
            <w:rFonts w:eastAsia="Yu Mincho"/>
            <w:color w:val="0563C1"/>
            <w:sz w:val="18"/>
            <w:szCs w:val="18"/>
            <w:u w:val="single"/>
            <w:lang w:val="en-US" w:eastAsia="en-GB"/>
          </w:rPr>
          <w:t>4</w:t>
        </w:r>
        <w:r w:rsidRPr="001E3D0F">
          <w:rPr>
            <w:rFonts w:eastAsia="Yu Mincho"/>
            <w:color w:val="0563C1"/>
            <w:sz w:val="18"/>
            <w:szCs w:val="18"/>
            <w:u w:val="single"/>
            <w:lang w:val="en-US" w:eastAsia="en-GB"/>
          </w:rPr>
          <w:t>pfYxkFfysrF</w:t>
        </w:r>
      </w:hyperlink>
    </w:p>
    <w:p w14:paraId="20CEEFFD" w14:textId="77777777" w:rsidR="00B7221C" w:rsidRPr="00C050D3" w:rsidRDefault="00B7221C" w:rsidP="00B7221C">
      <w:pPr>
        <w:pStyle w:val="Heading5"/>
        <w:rPr>
          <w:lang w:val="ru-RU"/>
        </w:rPr>
      </w:pPr>
      <w:r w:rsidRPr="00C050D3">
        <w:rPr>
          <w:lang w:val="ru-RU"/>
        </w:rPr>
        <w:t>3.2.1.4.16</w:t>
      </w:r>
      <w:r w:rsidRPr="00C050D3">
        <w:rPr>
          <w:lang w:val="ru-RU"/>
        </w:rPr>
        <w:tab/>
        <w:t>T3.9036.443</w:t>
      </w:r>
    </w:p>
    <w:p w14:paraId="3DD98C7C" w14:textId="77777777" w:rsidR="00B7221C" w:rsidRPr="00C050D3" w:rsidRDefault="00B7221C" w:rsidP="006F5361">
      <w:pPr>
        <w:pStyle w:val="Headingb"/>
        <w:spacing w:before="120"/>
        <w:jc w:val="left"/>
        <w:rPr>
          <w:szCs w:val="22"/>
          <w:lang w:val="ru-RU"/>
        </w:rPr>
      </w:pPr>
      <w:bookmarkStart w:id="492" w:name="_Toc56152669"/>
      <w:bookmarkStart w:id="493" w:name="_Toc56154049"/>
      <w:r w:rsidRPr="00C050D3">
        <w:rPr>
          <w:bCs/>
          <w:szCs w:val="22"/>
          <w:lang w:val="ru-RU"/>
        </w:rPr>
        <w:t>Сеть</w:t>
      </w:r>
      <w:r w:rsidRPr="00C050D3">
        <w:rPr>
          <w:szCs w:val="22"/>
          <w:lang w:val="ru-RU"/>
        </w:rPr>
        <w:t xml:space="preserve"> расширенного универсального наземного радиодоступа (E-UTRAN); прикладной протокол для интерфейса M2 (M2AP)</w:t>
      </w:r>
    </w:p>
    <w:p w14:paraId="5DEF52A4" w14:textId="77777777" w:rsidR="00B7221C" w:rsidRPr="00C050D3" w:rsidRDefault="00B7221C" w:rsidP="00B7221C">
      <w:pPr>
        <w:rPr>
          <w:rFonts w:eastAsia="MS Mincho"/>
          <w:lang w:val="ru-RU"/>
        </w:rPr>
      </w:pPr>
      <w:r w:rsidRPr="00C050D3">
        <w:rPr>
          <w:szCs w:val="22"/>
          <w:lang w:val="ru-RU"/>
        </w:rPr>
        <w:t>В этом документе определен протокол сигнализации уровня радиосети E-UTRAN для интерфейса M2. Прикладной протокол для интерфейса M2 (М2AP) поддерживает функции интерфейса M2 по процедурам сигнализации, определенным в этом документе.</w:t>
      </w:r>
    </w:p>
    <w:bookmarkEnd w:id="492"/>
    <w:bookmarkEnd w:id="493"/>
    <w:p w14:paraId="41423ACA" w14:textId="514F97CF" w:rsidR="00B7221C" w:rsidRPr="00C050D3" w:rsidRDefault="00B7221C" w:rsidP="0062426F">
      <w:pPr>
        <w:pStyle w:val="a"/>
        <w:tabs>
          <w:tab w:val="clear" w:pos="680"/>
          <w:tab w:val="left" w:pos="851"/>
        </w:tabs>
        <w:rPr>
          <w:rFonts w:eastAsia="Yu Mincho"/>
          <w:sz w:val="23"/>
          <w:szCs w:val="23"/>
        </w:rPr>
      </w:pPr>
      <w:r w:rsidRPr="00C050D3">
        <w:rPr>
          <w:rFonts w:eastAsia="Yu Mincho"/>
        </w:rPr>
        <w:t>ОРС</w:t>
      </w:r>
      <w:r w:rsidRPr="00C050D3">
        <w:rPr>
          <w:rFonts w:ascii="Arial" w:eastAsia="Yu Mincho" w:hAnsi="Arial" w:cs="Arial"/>
          <w:szCs w:val="24"/>
        </w:rPr>
        <w:tab/>
      </w:r>
      <w:r w:rsidRPr="00C050D3">
        <w:rPr>
          <w:rFonts w:eastAsia="Yu Mincho"/>
        </w:rPr>
        <w:t>Номер документа</w:t>
      </w:r>
      <w:r w:rsidRPr="00C050D3">
        <w:rPr>
          <w:rFonts w:ascii="Arial" w:eastAsia="Yu Mincho" w:hAnsi="Arial" w:cs="Arial"/>
          <w:szCs w:val="24"/>
        </w:rPr>
        <w:tab/>
      </w:r>
      <w:r w:rsidRPr="00C050D3">
        <w:rPr>
          <w:rFonts w:eastAsia="Yu Mincho"/>
        </w:rPr>
        <w:t>Версия</w:t>
      </w:r>
      <w:r w:rsidRPr="00C050D3">
        <w:rPr>
          <w:rFonts w:ascii="Arial" w:eastAsia="Yu Mincho" w:hAnsi="Arial" w:cs="Arial"/>
          <w:szCs w:val="24"/>
        </w:rPr>
        <w:tab/>
      </w:r>
      <w:r w:rsidRPr="00C050D3">
        <w:rPr>
          <w:rFonts w:eastAsia="Yu Mincho"/>
        </w:rPr>
        <w:t>Статус</w:t>
      </w:r>
      <w:r w:rsidRPr="00C050D3">
        <w:rPr>
          <w:rFonts w:ascii="Arial" w:eastAsia="Yu Mincho" w:hAnsi="Arial" w:cs="Arial"/>
          <w:szCs w:val="24"/>
        </w:rPr>
        <w:tab/>
      </w:r>
      <w:r w:rsidRPr="00C050D3">
        <w:rPr>
          <w:rFonts w:eastAsia="Yu Mincho"/>
        </w:rPr>
        <w:t>Дата издания</w:t>
      </w:r>
      <w:r w:rsidRPr="00C050D3">
        <w:rPr>
          <w:rFonts w:ascii="Arial" w:eastAsia="Yu Mincho" w:hAnsi="Arial" w:cs="Arial"/>
          <w:szCs w:val="24"/>
        </w:rPr>
        <w:tab/>
      </w:r>
      <w:r w:rsidRPr="00C050D3">
        <w:rPr>
          <w:rFonts w:eastAsia="Yu Mincho"/>
        </w:rPr>
        <w:t>Местонахождение</w:t>
      </w:r>
    </w:p>
    <w:p w14:paraId="24D62FBA" w14:textId="77777777" w:rsidR="00B7221C" w:rsidRPr="00C050D3" w:rsidRDefault="00B7221C" w:rsidP="00B7221C">
      <w:pPr>
        <w:widowControl w:val="0"/>
        <w:tabs>
          <w:tab w:val="left" w:pos="90"/>
        </w:tabs>
        <w:overflowPunct/>
        <w:spacing w:before="71"/>
        <w:textAlignment w:val="auto"/>
        <w:rPr>
          <w:rFonts w:eastAsia="Yu Mincho"/>
          <w:b/>
          <w:bCs/>
          <w:color w:val="000000"/>
          <w:sz w:val="23"/>
          <w:szCs w:val="23"/>
          <w:lang w:val="ru-RU" w:eastAsia="en-GB"/>
        </w:rPr>
      </w:pPr>
      <w:r w:rsidRPr="00C050D3">
        <w:rPr>
          <w:rFonts w:eastAsia="Yu Mincho"/>
          <w:b/>
          <w:bCs/>
          <w:color w:val="000000"/>
          <w:sz w:val="18"/>
          <w:szCs w:val="18"/>
          <w:lang w:val="ru-RU" w:eastAsia="en-GB"/>
        </w:rPr>
        <w:t>Версия 1</w:t>
      </w:r>
    </w:p>
    <w:p w14:paraId="47F1ABF7" w14:textId="757FCD84" w:rsidR="00B7221C" w:rsidRPr="0062426F" w:rsidRDefault="00B7221C" w:rsidP="0062426F">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eastAsia="en-GB"/>
        </w:rPr>
      </w:pPr>
      <w:r w:rsidRPr="002F57CB">
        <w:rPr>
          <w:rFonts w:eastAsia="Yu Mincho"/>
          <w:color w:val="000000"/>
          <w:sz w:val="18"/>
          <w:szCs w:val="18"/>
          <w:lang w:val="en-US" w:eastAsia="en-GB"/>
        </w:rPr>
        <w:t>TSDSI</w:t>
      </w:r>
      <w:r w:rsidRPr="0062426F">
        <w:rPr>
          <w:rFonts w:ascii="Arial" w:eastAsia="Yu Mincho" w:hAnsi="Arial" w:cs="Arial"/>
          <w:szCs w:val="24"/>
          <w:lang w:val="en-US" w:eastAsia="en-GB"/>
        </w:rPr>
        <w:tab/>
      </w:r>
      <w:proofErr w:type="spellStart"/>
      <w:r w:rsidRPr="002F57CB">
        <w:rPr>
          <w:rFonts w:eastAsia="Yu Mincho"/>
          <w:color w:val="000000"/>
          <w:sz w:val="18"/>
          <w:szCs w:val="18"/>
          <w:lang w:val="en-US" w:eastAsia="en-GB"/>
        </w:rPr>
        <w:t>TSDSI</w:t>
      </w:r>
      <w:proofErr w:type="spellEnd"/>
      <w:r w:rsidRPr="0062426F">
        <w:rPr>
          <w:rFonts w:eastAsia="Yu Mincho"/>
          <w:color w:val="000000"/>
          <w:sz w:val="18"/>
          <w:szCs w:val="18"/>
          <w:lang w:val="en-US" w:eastAsia="en-GB"/>
        </w:rPr>
        <w:t xml:space="preserve"> </w:t>
      </w:r>
      <w:r w:rsidRPr="002F57CB">
        <w:rPr>
          <w:rFonts w:eastAsia="Yu Mincho"/>
          <w:color w:val="000000"/>
          <w:sz w:val="18"/>
          <w:szCs w:val="18"/>
          <w:lang w:val="en-US" w:eastAsia="en-GB"/>
        </w:rPr>
        <w:t>STD</w:t>
      </w:r>
      <w:r w:rsidRPr="0062426F">
        <w:rPr>
          <w:rFonts w:eastAsia="Yu Mincho"/>
          <w:color w:val="000000"/>
          <w:sz w:val="18"/>
          <w:szCs w:val="18"/>
          <w:lang w:val="en-US" w:eastAsia="en-GB"/>
        </w:rPr>
        <w:t xml:space="preserve"> </w:t>
      </w:r>
      <w:r w:rsidRPr="002F57CB">
        <w:rPr>
          <w:rFonts w:eastAsia="Yu Mincho"/>
          <w:color w:val="000000"/>
          <w:sz w:val="18"/>
          <w:szCs w:val="18"/>
          <w:lang w:val="en-US" w:eastAsia="en-GB"/>
        </w:rPr>
        <w:t>T</w:t>
      </w:r>
      <w:r w:rsidRPr="0062426F">
        <w:rPr>
          <w:rFonts w:eastAsia="Yu Mincho"/>
          <w:color w:val="000000"/>
          <w:sz w:val="18"/>
          <w:szCs w:val="18"/>
          <w:lang w:val="en-US" w:eastAsia="en-GB"/>
        </w:rPr>
        <w:t xml:space="preserve">3.9036.443-15.0.0 </w:t>
      </w:r>
      <w:r w:rsidRPr="002F57CB">
        <w:rPr>
          <w:rFonts w:eastAsia="Yu Mincho"/>
          <w:color w:val="000000"/>
          <w:sz w:val="18"/>
          <w:szCs w:val="18"/>
          <w:lang w:val="en-US" w:eastAsia="en-GB"/>
        </w:rPr>
        <w:t>V</w:t>
      </w:r>
      <w:r w:rsidRPr="0062426F">
        <w:rPr>
          <w:rFonts w:eastAsia="Yu Mincho"/>
          <w:color w:val="000000"/>
          <w:sz w:val="18"/>
          <w:szCs w:val="18"/>
          <w:lang w:val="en-US" w:eastAsia="en-GB"/>
        </w:rPr>
        <w:t>1.0.0</w:t>
      </w:r>
      <w:r w:rsidRPr="0062426F">
        <w:rPr>
          <w:rFonts w:ascii="Arial" w:eastAsia="Yu Mincho" w:hAnsi="Arial" w:cs="Arial"/>
          <w:szCs w:val="24"/>
          <w:lang w:val="en-US" w:eastAsia="en-GB"/>
        </w:rPr>
        <w:tab/>
      </w:r>
      <w:proofErr w:type="spellStart"/>
      <w:r w:rsidRPr="002F57CB">
        <w:rPr>
          <w:rFonts w:eastAsia="Yu Mincho"/>
          <w:color w:val="000000"/>
          <w:sz w:val="18"/>
          <w:szCs w:val="18"/>
          <w:lang w:val="en-US" w:eastAsia="en-GB"/>
        </w:rPr>
        <w:t>V</w:t>
      </w:r>
      <w:r w:rsidRPr="0062426F">
        <w:rPr>
          <w:rFonts w:eastAsia="Yu Mincho"/>
          <w:color w:val="000000"/>
          <w:sz w:val="18"/>
          <w:szCs w:val="18"/>
          <w:lang w:val="en-US" w:eastAsia="en-GB"/>
        </w:rPr>
        <w:t>1.0.0</w:t>
      </w:r>
      <w:proofErr w:type="spellEnd"/>
      <w:r w:rsidRPr="0062426F">
        <w:rPr>
          <w:rFonts w:ascii="Arial" w:eastAsia="Yu Mincho" w:hAnsi="Arial" w:cs="Arial"/>
          <w:szCs w:val="24"/>
          <w:lang w:val="en-US" w:eastAsia="en-GB"/>
        </w:rPr>
        <w:tab/>
      </w:r>
      <w:r w:rsidRPr="00C050D3">
        <w:rPr>
          <w:rFonts w:eastAsia="Yu Mincho"/>
          <w:color w:val="000000"/>
          <w:sz w:val="18"/>
          <w:szCs w:val="18"/>
          <w:lang w:val="ru-RU" w:eastAsia="en-GB"/>
        </w:rPr>
        <w:t>Издан</w:t>
      </w:r>
      <w:r w:rsidRPr="0062426F">
        <w:rPr>
          <w:rFonts w:ascii="Arial" w:eastAsia="Yu Mincho" w:hAnsi="Arial" w:cs="Arial"/>
          <w:szCs w:val="24"/>
          <w:lang w:val="en-US" w:eastAsia="en-GB"/>
        </w:rPr>
        <w:tab/>
      </w:r>
      <w:r w:rsidRPr="0062426F">
        <w:rPr>
          <w:rFonts w:eastAsia="Yu Mincho"/>
          <w:color w:val="000000"/>
          <w:sz w:val="18"/>
          <w:szCs w:val="18"/>
          <w:lang w:val="en-US" w:eastAsia="en-GB"/>
        </w:rPr>
        <w:t>01.10.2020</w:t>
      </w:r>
      <w:r w:rsidRPr="0062426F">
        <w:rPr>
          <w:rFonts w:ascii="Arial" w:eastAsia="Yu Mincho" w:hAnsi="Arial" w:cs="Arial"/>
          <w:szCs w:val="24"/>
          <w:lang w:val="en-US" w:eastAsia="en-GB"/>
        </w:rPr>
        <w:tab/>
      </w:r>
      <w:hyperlink r:id="rId2273" w:history="1">
        <w:r w:rsidRPr="002F57CB">
          <w:rPr>
            <w:rFonts w:eastAsia="Yu Mincho"/>
            <w:color w:val="0563C1"/>
            <w:sz w:val="18"/>
            <w:szCs w:val="18"/>
            <w:u w:val="single"/>
            <w:lang w:val="en-US" w:eastAsia="en-GB"/>
          </w:rPr>
          <w:t>https</w:t>
        </w:r>
        <w:r w:rsidRPr="0062426F">
          <w:rPr>
            <w:rFonts w:eastAsia="Yu Mincho"/>
            <w:color w:val="0563C1"/>
            <w:sz w:val="18"/>
            <w:szCs w:val="18"/>
            <w:u w:val="single"/>
            <w:lang w:val="en-US" w:eastAsia="en-GB"/>
          </w:rPr>
          <w:t>://</w:t>
        </w:r>
        <w:r w:rsidRPr="002F57CB">
          <w:rPr>
            <w:rFonts w:eastAsia="Yu Mincho"/>
            <w:color w:val="0563C1"/>
            <w:sz w:val="18"/>
            <w:szCs w:val="18"/>
            <w:u w:val="single"/>
            <w:lang w:val="en-US" w:eastAsia="en-GB"/>
          </w:rPr>
          <w:t>members</w:t>
        </w:r>
        <w:r w:rsidRPr="0062426F">
          <w:rPr>
            <w:rFonts w:eastAsia="Yu Mincho"/>
            <w:color w:val="0563C1"/>
            <w:sz w:val="18"/>
            <w:szCs w:val="18"/>
            <w:u w:val="single"/>
            <w:lang w:val="en-US" w:eastAsia="en-GB"/>
          </w:rPr>
          <w:t>.</w:t>
        </w:r>
        <w:r w:rsidRPr="002F57CB">
          <w:rPr>
            <w:rFonts w:eastAsia="Yu Mincho"/>
            <w:color w:val="0563C1"/>
            <w:sz w:val="18"/>
            <w:szCs w:val="18"/>
            <w:u w:val="single"/>
            <w:lang w:val="en-US" w:eastAsia="en-GB"/>
          </w:rPr>
          <w:t>tsdsi</w:t>
        </w:r>
        <w:r w:rsidRPr="0062426F">
          <w:rPr>
            <w:rFonts w:eastAsia="Yu Mincho"/>
            <w:color w:val="0563C1"/>
            <w:sz w:val="18"/>
            <w:szCs w:val="18"/>
            <w:u w:val="single"/>
            <w:lang w:val="en-US" w:eastAsia="en-GB"/>
          </w:rPr>
          <w:t>.</w:t>
        </w:r>
        <w:r w:rsidRPr="002F57CB">
          <w:rPr>
            <w:rFonts w:eastAsia="Yu Mincho"/>
            <w:color w:val="0563C1"/>
            <w:sz w:val="18"/>
            <w:szCs w:val="18"/>
            <w:u w:val="single"/>
            <w:lang w:val="en-US" w:eastAsia="en-GB"/>
          </w:rPr>
          <w:t>in</w:t>
        </w:r>
        <w:r w:rsidRPr="0062426F">
          <w:rPr>
            <w:rFonts w:eastAsia="Yu Mincho"/>
            <w:color w:val="0563C1"/>
            <w:sz w:val="18"/>
            <w:szCs w:val="18"/>
            <w:u w:val="single"/>
            <w:lang w:val="en-US" w:eastAsia="en-GB"/>
          </w:rPr>
          <w:t>/</w:t>
        </w:r>
        <w:r w:rsidRPr="002F57CB">
          <w:rPr>
            <w:rFonts w:eastAsia="Yu Mincho"/>
            <w:color w:val="0563C1"/>
            <w:sz w:val="18"/>
            <w:szCs w:val="18"/>
            <w:u w:val="single"/>
            <w:lang w:val="en-US" w:eastAsia="en-GB"/>
          </w:rPr>
          <w:t>index</w:t>
        </w:r>
        <w:r w:rsidRPr="0062426F">
          <w:rPr>
            <w:rFonts w:eastAsia="Yu Mincho"/>
            <w:color w:val="0563C1"/>
            <w:sz w:val="18"/>
            <w:szCs w:val="18"/>
            <w:u w:val="single"/>
            <w:lang w:val="en-US" w:eastAsia="en-GB"/>
          </w:rPr>
          <w:t>.</w:t>
        </w:r>
        <w:r w:rsidRPr="002F57CB">
          <w:rPr>
            <w:rFonts w:eastAsia="Yu Mincho"/>
            <w:color w:val="0563C1"/>
            <w:sz w:val="18"/>
            <w:szCs w:val="18"/>
            <w:u w:val="single"/>
            <w:lang w:val="en-US" w:eastAsia="en-GB"/>
          </w:rPr>
          <w:t>php</w:t>
        </w:r>
        <w:r w:rsidRPr="0062426F">
          <w:rPr>
            <w:rFonts w:eastAsia="Yu Mincho"/>
            <w:color w:val="0563C1"/>
            <w:sz w:val="18"/>
            <w:szCs w:val="18"/>
            <w:u w:val="single"/>
            <w:lang w:val="en-US" w:eastAsia="en-GB"/>
          </w:rPr>
          <w:t>/</w:t>
        </w:r>
        <w:r w:rsidRPr="002F57CB">
          <w:rPr>
            <w:rFonts w:eastAsia="Yu Mincho"/>
            <w:color w:val="0563C1"/>
            <w:sz w:val="18"/>
            <w:szCs w:val="18"/>
            <w:u w:val="single"/>
            <w:lang w:val="en-US" w:eastAsia="en-GB"/>
          </w:rPr>
          <w:t>s</w:t>
        </w:r>
        <w:r w:rsidRPr="0062426F">
          <w:rPr>
            <w:rFonts w:eastAsia="Yu Mincho"/>
            <w:color w:val="0563C1"/>
            <w:sz w:val="18"/>
            <w:szCs w:val="18"/>
            <w:u w:val="single"/>
            <w:lang w:val="en-US" w:eastAsia="en-GB"/>
          </w:rPr>
          <w:t>/</w:t>
        </w:r>
        <w:r w:rsidRPr="002F57CB">
          <w:rPr>
            <w:rFonts w:eastAsia="Yu Mincho"/>
            <w:color w:val="0563C1"/>
            <w:sz w:val="18"/>
            <w:szCs w:val="18"/>
            <w:u w:val="single"/>
            <w:lang w:val="en-US" w:eastAsia="en-GB"/>
          </w:rPr>
          <w:t>xCyfH</w:t>
        </w:r>
        <w:r w:rsidRPr="0062426F">
          <w:rPr>
            <w:rFonts w:eastAsia="Yu Mincho"/>
            <w:color w:val="0563C1"/>
            <w:sz w:val="18"/>
            <w:szCs w:val="18"/>
            <w:u w:val="single"/>
            <w:lang w:val="en-US" w:eastAsia="en-GB"/>
          </w:rPr>
          <w:t>8</w:t>
        </w:r>
        <w:r w:rsidRPr="002F57CB">
          <w:rPr>
            <w:rFonts w:eastAsia="Yu Mincho"/>
            <w:color w:val="0563C1"/>
            <w:sz w:val="18"/>
            <w:szCs w:val="18"/>
            <w:u w:val="single"/>
            <w:lang w:val="en-US" w:eastAsia="en-GB"/>
          </w:rPr>
          <w:t>KgcPnpA</w:t>
        </w:r>
        <w:r w:rsidRPr="0062426F">
          <w:rPr>
            <w:rFonts w:eastAsia="Yu Mincho"/>
            <w:color w:val="0563C1"/>
            <w:sz w:val="18"/>
            <w:szCs w:val="18"/>
            <w:u w:val="single"/>
            <w:lang w:val="en-US" w:eastAsia="en-GB"/>
          </w:rPr>
          <w:t>66</w:t>
        </w:r>
      </w:hyperlink>
    </w:p>
    <w:p w14:paraId="1D5F01D1" w14:textId="77777777" w:rsidR="00B7221C" w:rsidRPr="00C050D3" w:rsidRDefault="00B7221C" w:rsidP="00B7221C">
      <w:pPr>
        <w:pStyle w:val="Heading5"/>
        <w:rPr>
          <w:lang w:val="ru-RU"/>
        </w:rPr>
      </w:pPr>
      <w:r w:rsidRPr="00C050D3">
        <w:rPr>
          <w:lang w:val="ru-RU"/>
        </w:rPr>
        <w:t>3.2.1.4.17</w:t>
      </w:r>
      <w:r w:rsidRPr="00C050D3">
        <w:rPr>
          <w:lang w:val="ru-RU"/>
        </w:rPr>
        <w:tab/>
        <w:t>T3.9036.444</w:t>
      </w:r>
    </w:p>
    <w:p w14:paraId="60D575A8" w14:textId="77777777" w:rsidR="00B7221C" w:rsidRPr="00C050D3" w:rsidRDefault="00B7221C" w:rsidP="006F5361">
      <w:pPr>
        <w:pStyle w:val="Headingb"/>
        <w:spacing w:before="0"/>
        <w:jc w:val="left"/>
        <w:rPr>
          <w:szCs w:val="22"/>
          <w:lang w:val="ru-RU"/>
        </w:rPr>
      </w:pPr>
      <w:bookmarkStart w:id="494" w:name="_Toc56152670"/>
      <w:bookmarkStart w:id="495" w:name="_Toc56154050"/>
      <w:r w:rsidRPr="00C050D3">
        <w:rPr>
          <w:szCs w:val="22"/>
          <w:lang w:val="ru-RU"/>
        </w:rPr>
        <w:t>Сеть расширенного универсального наземного радиодоступа (E-UTRAN); прикладной протокол для интерфейса M3 (M3AP)</w:t>
      </w:r>
    </w:p>
    <w:p w14:paraId="780F99DA" w14:textId="77777777" w:rsidR="00B7221C" w:rsidRPr="00C050D3" w:rsidRDefault="00B7221C" w:rsidP="00B7221C">
      <w:pPr>
        <w:rPr>
          <w:rFonts w:eastAsia="MS Mincho"/>
          <w:lang w:val="ru-RU"/>
        </w:rPr>
      </w:pPr>
      <w:r w:rsidRPr="00C050D3">
        <w:rPr>
          <w:szCs w:val="22"/>
          <w:lang w:val="ru-RU"/>
        </w:rPr>
        <w:t>В этом документе определен протокол сигнализации уровня радиосети E-UTRAN для интерфейса M3. Прикладной протокол для интерфейса M3 (М3AP) поддерживает функции интерфейса M3 по процедурам сигнализации, определенным в этом документе.</w:t>
      </w:r>
    </w:p>
    <w:bookmarkEnd w:id="494"/>
    <w:bookmarkEnd w:id="495"/>
    <w:p w14:paraId="098E28A6" w14:textId="42FC41AE" w:rsidR="00B7221C" w:rsidRPr="00C050D3" w:rsidRDefault="00B7221C" w:rsidP="0062426F">
      <w:pPr>
        <w:pStyle w:val="a"/>
        <w:tabs>
          <w:tab w:val="clear" w:pos="680"/>
          <w:tab w:val="left" w:pos="851"/>
        </w:tabs>
        <w:rPr>
          <w:rFonts w:eastAsia="Yu Mincho"/>
          <w:sz w:val="23"/>
          <w:szCs w:val="23"/>
        </w:rPr>
      </w:pPr>
      <w:r w:rsidRPr="00C050D3">
        <w:rPr>
          <w:rFonts w:eastAsia="Yu Mincho"/>
        </w:rPr>
        <w:t>ОРС</w:t>
      </w:r>
      <w:r w:rsidRPr="00C050D3">
        <w:rPr>
          <w:rFonts w:ascii="Arial" w:eastAsia="Yu Mincho" w:hAnsi="Arial" w:cs="Arial"/>
          <w:szCs w:val="24"/>
        </w:rPr>
        <w:tab/>
      </w:r>
      <w:r w:rsidRPr="00C050D3">
        <w:rPr>
          <w:rFonts w:eastAsia="Yu Mincho"/>
        </w:rPr>
        <w:t>Номер документа</w:t>
      </w:r>
      <w:r w:rsidRPr="00C050D3">
        <w:rPr>
          <w:rFonts w:ascii="Arial" w:eastAsia="Yu Mincho" w:hAnsi="Arial" w:cs="Arial"/>
          <w:szCs w:val="24"/>
        </w:rPr>
        <w:tab/>
      </w:r>
      <w:r w:rsidRPr="00C050D3">
        <w:rPr>
          <w:rFonts w:eastAsia="Yu Mincho"/>
        </w:rPr>
        <w:t>Версия</w:t>
      </w:r>
      <w:r w:rsidRPr="00C050D3">
        <w:rPr>
          <w:rFonts w:ascii="Arial" w:eastAsia="Yu Mincho" w:hAnsi="Arial" w:cs="Arial"/>
          <w:szCs w:val="24"/>
        </w:rPr>
        <w:tab/>
      </w:r>
      <w:r w:rsidRPr="00C050D3">
        <w:rPr>
          <w:rFonts w:eastAsia="Yu Mincho"/>
        </w:rPr>
        <w:t>Статус</w:t>
      </w:r>
      <w:r w:rsidRPr="00C050D3">
        <w:rPr>
          <w:rFonts w:ascii="Arial" w:eastAsia="Yu Mincho" w:hAnsi="Arial" w:cs="Arial"/>
          <w:szCs w:val="24"/>
        </w:rPr>
        <w:tab/>
      </w:r>
      <w:r w:rsidRPr="00C050D3">
        <w:rPr>
          <w:rFonts w:eastAsia="Yu Mincho"/>
        </w:rPr>
        <w:t>Дата издания</w:t>
      </w:r>
      <w:r w:rsidRPr="00C050D3">
        <w:rPr>
          <w:rFonts w:ascii="Arial" w:eastAsia="Yu Mincho" w:hAnsi="Arial" w:cs="Arial"/>
          <w:szCs w:val="24"/>
        </w:rPr>
        <w:tab/>
      </w:r>
      <w:r w:rsidRPr="00C050D3">
        <w:rPr>
          <w:rFonts w:eastAsia="Yu Mincho"/>
        </w:rPr>
        <w:t>Местонахождение</w:t>
      </w:r>
    </w:p>
    <w:p w14:paraId="2DBA23E0" w14:textId="77777777" w:rsidR="00B7221C" w:rsidRPr="00C050D3" w:rsidRDefault="00B7221C" w:rsidP="00B7221C">
      <w:pPr>
        <w:widowControl w:val="0"/>
        <w:tabs>
          <w:tab w:val="left" w:pos="90"/>
        </w:tabs>
        <w:overflowPunct/>
        <w:spacing w:before="71"/>
        <w:textAlignment w:val="auto"/>
        <w:rPr>
          <w:rFonts w:eastAsia="Yu Mincho"/>
          <w:b/>
          <w:bCs/>
          <w:color w:val="000000"/>
          <w:sz w:val="23"/>
          <w:szCs w:val="23"/>
          <w:lang w:val="ru-RU" w:eastAsia="en-GB"/>
        </w:rPr>
      </w:pPr>
      <w:r w:rsidRPr="00C050D3">
        <w:rPr>
          <w:rFonts w:eastAsia="Yu Mincho"/>
          <w:b/>
          <w:bCs/>
          <w:color w:val="000000"/>
          <w:sz w:val="18"/>
          <w:szCs w:val="18"/>
          <w:lang w:val="ru-RU" w:eastAsia="en-GB"/>
        </w:rPr>
        <w:t>Версия 1</w:t>
      </w:r>
    </w:p>
    <w:p w14:paraId="58FF0B5C" w14:textId="62708C72" w:rsidR="00B7221C" w:rsidRPr="0062426F" w:rsidRDefault="00B7221C" w:rsidP="0062426F">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eastAsia="en-GB"/>
        </w:rPr>
      </w:pPr>
      <w:r w:rsidRPr="00962D38">
        <w:rPr>
          <w:rFonts w:eastAsia="Yu Mincho"/>
          <w:color w:val="000000"/>
          <w:sz w:val="18"/>
          <w:szCs w:val="18"/>
          <w:lang w:val="en-US" w:eastAsia="en-GB"/>
        </w:rPr>
        <w:t>TSDSI</w:t>
      </w:r>
      <w:r w:rsidRPr="0062426F">
        <w:rPr>
          <w:rFonts w:ascii="Arial" w:eastAsia="Yu Mincho" w:hAnsi="Arial" w:cs="Arial"/>
          <w:szCs w:val="24"/>
          <w:lang w:val="en-US" w:eastAsia="en-GB"/>
        </w:rPr>
        <w:tab/>
      </w:r>
      <w:proofErr w:type="spellStart"/>
      <w:r w:rsidRPr="00962D38">
        <w:rPr>
          <w:rFonts w:eastAsia="Yu Mincho"/>
          <w:color w:val="000000"/>
          <w:sz w:val="18"/>
          <w:szCs w:val="18"/>
          <w:lang w:val="en-US" w:eastAsia="en-GB"/>
        </w:rPr>
        <w:t>TSDSI</w:t>
      </w:r>
      <w:proofErr w:type="spellEnd"/>
      <w:r w:rsidRPr="0062426F">
        <w:rPr>
          <w:rFonts w:eastAsia="Yu Mincho"/>
          <w:color w:val="000000"/>
          <w:sz w:val="18"/>
          <w:szCs w:val="18"/>
          <w:lang w:val="en-US" w:eastAsia="en-GB"/>
        </w:rPr>
        <w:t xml:space="preserve"> </w:t>
      </w:r>
      <w:r w:rsidRPr="00962D38">
        <w:rPr>
          <w:rFonts w:eastAsia="Yu Mincho"/>
          <w:color w:val="000000"/>
          <w:sz w:val="18"/>
          <w:szCs w:val="18"/>
          <w:lang w:val="en-US" w:eastAsia="en-GB"/>
        </w:rPr>
        <w:t>STD</w:t>
      </w:r>
      <w:r w:rsidRPr="0062426F">
        <w:rPr>
          <w:rFonts w:eastAsia="Yu Mincho"/>
          <w:color w:val="000000"/>
          <w:sz w:val="18"/>
          <w:szCs w:val="18"/>
          <w:lang w:val="en-US" w:eastAsia="en-GB"/>
        </w:rPr>
        <w:t xml:space="preserve"> </w:t>
      </w:r>
      <w:r w:rsidRPr="00962D38">
        <w:rPr>
          <w:rFonts w:eastAsia="Yu Mincho"/>
          <w:color w:val="000000"/>
          <w:sz w:val="18"/>
          <w:szCs w:val="18"/>
          <w:lang w:val="en-US" w:eastAsia="en-GB"/>
        </w:rPr>
        <w:t>T</w:t>
      </w:r>
      <w:r w:rsidRPr="0062426F">
        <w:rPr>
          <w:rFonts w:eastAsia="Yu Mincho"/>
          <w:color w:val="000000"/>
          <w:sz w:val="18"/>
          <w:szCs w:val="18"/>
          <w:lang w:val="en-US" w:eastAsia="en-GB"/>
        </w:rPr>
        <w:t xml:space="preserve">3.9036.444-15.0.0 </w:t>
      </w:r>
      <w:r w:rsidRPr="00962D38">
        <w:rPr>
          <w:rFonts w:eastAsia="Yu Mincho"/>
          <w:color w:val="000000"/>
          <w:sz w:val="18"/>
          <w:szCs w:val="18"/>
          <w:lang w:val="en-US" w:eastAsia="en-GB"/>
        </w:rPr>
        <w:t>V</w:t>
      </w:r>
      <w:r w:rsidRPr="0062426F">
        <w:rPr>
          <w:rFonts w:eastAsia="Yu Mincho"/>
          <w:color w:val="000000"/>
          <w:sz w:val="18"/>
          <w:szCs w:val="18"/>
          <w:lang w:val="en-US" w:eastAsia="en-GB"/>
        </w:rPr>
        <w:t>1.0.0</w:t>
      </w:r>
      <w:r w:rsidRPr="0062426F">
        <w:rPr>
          <w:rFonts w:ascii="Arial" w:eastAsia="Yu Mincho" w:hAnsi="Arial" w:cs="Arial"/>
          <w:szCs w:val="24"/>
          <w:lang w:val="en-US" w:eastAsia="en-GB"/>
        </w:rPr>
        <w:tab/>
      </w:r>
      <w:proofErr w:type="spellStart"/>
      <w:r w:rsidRPr="00962D38">
        <w:rPr>
          <w:rFonts w:eastAsia="Yu Mincho"/>
          <w:color w:val="000000"/>
          <w:sz w:val="18"/>
          <w:szCs w:val="18"/>
          <w:lang w:val="en-US" w:eastAsia="en-GB"/>
        </w:rPr>
        <w:t>V</w:t>
      </w:r>
      <w:r w:rsidRPr="0062426F">
        <w:rPr>
          <w:rFonts w:eastAsia="Yu Mincho"/>
          <w:color w:val="000000"/>
          <w:sz w:val="18"/>
          <w:szCs w:val="18"/>
          <w:lang w:val="en-US" w:eastAsia="en-GB"/>
        </w:rPr>
        <w:t>1.0.0</w:t>
      </w:r>
      <w:proofErr w:type="spellEnd"/>
      <w:r w:rsidRPr="0062426F">
        <w:rPr>
          <w:rFonts w:ascii="Arial" w:eastAsia="Yu Mincho" w:hAnsi="Arial" w:cs="Arial"/>
          <w:szCs w:val="24"/>
          <w:lang w:val="en-US" w:eastAsia="en-GB"/>
        </w:rPr>
        <w:tab/>
      </w:r>
      <w:r w:rsidRPr="00C050D3">
        <w:rPr>
          <w:rFonts w:eastAsia="Yu Mincho"/>
          <w:color w:val="000000"/>
          <w:sz w:val="18"/>
          <w:szCs w:val="18"/>
          <w:lang w:val="ru-RU" w:eastAsia="en-GB"/>
        </w:rPr>
        <w:t>Издан</w:t>
      </w:r>
      <w:r w:rsidRPr="0062426F">
        <w:rPr>
          <w:rFonts w:ascii="Arial" w:eastAsia="Yu Mincho" w:hAnsi="Arial" w:cs="Arial"/>
          <w:szCs w:val="24"/>
          <w:lang w:val="en-US" w:eastAsia="en-GB"/>
        </w:rPr>
        <w:tab/>
      </w:r>
      <w:r w:rsidRPr="0062426F">
        <w:rPr>
          <w:rFonts w:eastAsia="Yu Mincho"/>
          <w:color w:val="000000"/>
          <w:sz w:val="18"/>
          <w:szCs w:val="18"/>
          <w:lang w:val="en-US" w:eastAsia="en-GB"/>
        </w:rPr>
        <w:t>01.10.2020</w:t>
      </w:r>
      <w:r w:rsidRPr="0062426F">
        <w:rPr>
          <w:rFonts w:ascii="Arial" w:eastAsia="Yu Mincho" w:hAnsi="Arial" w:cs="Arial"/>
          <w:szCs w:val="24"/>
          <w:lang w:val="en-US" w:eastAsia="en-GB"/>
        </w:rPr>
        <w:tab/>
      </w:r>
      <w:hyperlink r:id="rId2274" w:history="1">
        <w:r w:rsidRPr="00962D38">
          <w:rPr>
            <w:rFonts w:eastAsia="Yu Mincho"/>
            <w:color w:val="0563C1"/>
            <w:sz w:val="18"/>
            <w:szCs w:val="18"/>
            <w:u w:val="single"/>
            <w:lang w:val="en-US" w:eastAsia="en-GB"/>
          </w:rPr>
          <w:t>https</w:t>
        </w:r>
        <w:r w:rsidRPr="0062426F">
          <w:rPr>
            <w:rFonts w:eastAsia="Yu Mincho"/>
            <w:color w:val="0563C1"/>
            <w:sz w:val="18"/>
            <w:szCs w:val="18"/>
            <w:u w:val="single"/>
            <w:lang w:val="en-US" w:eastAsia="en-GB"/>
          </w:rPr>
          <w:t>://</w:t>
        </w:r>
        <w:r w:rsidRPr="00962D38">
          <w:rPr>
            <w:rFonts w:eastAsia="Yu Mincho"/>
            <w:color w:val="0563C1"/>
            <w:sz w:val="18"/>
            <w:szCs w:val="18"/>
            <w:u w:val="single"/>
            <w:lang w:val="en-US" w:eastAsia="en-GB"/>
          </w:rPr>
          <w:t>members</w:t>
        </w:r>
        <w:r w:rsidRPr="0062426F">
          <w:rPr>
            <w:rFonts w:eastAsia="Yu Mincho"/>
            <w:color w:val="0563C1"/>
            <w:sz w:val="18"/>
            <w:szCs w:val="18"/>
            <w:u w:val="single"/>
            <w:lang w:val="en-US" w:eastAsia="en-GB"/>
          </w:rPr>
          <w:t>.</w:t>
        </w:r>
        <w:r w:rsidRPr="00962D38">
          <w:rPr>
            <w:rFonts w:eastAsia="Yu Mincho"/>
            <w:color w:val="0563C1"/>
            <w:sz w:val="18"/>
            <w:szCs w:val="18"/>
            <w:u w:val="single"/>
            <w:lang w:val="en-US" w:eastAsia="en-GB"/>
          </w:rPr>
          <w:t>tsdsi</w:t>
        </w:r>
        <w:r w:rsidRPr="0062426F">
          <w:rPr>
            <w:rFonts w:eastAsia="Yu Mincho"/>
            <w:color w:val="0563C1"/>
            <w:sz w:val="18"/>
            <w:szCs w:val="18"/>
            <w:u w:val="single"/>
            <w:lang w:val="en-US" w:eastAsia="en-GB"/>
          </w:rPr>
          <w:t>.</w:t>
        </w:r>
        <w:r w:rsidRPr="00962D38">
          <w:rPr>
            <w:rFonts w:eastAsia="Yu Mincho"/>
            <w:color w:val="0563C1"/>
            <w:sz w:val="18"/>
            <w:szCs w:val="18"/>
            <w:u w:val="single"/>
            <w:lang w:val="en-US" w:eastAsia="en-GB"/>
          </w:rPr>
          <w:t>in</w:t>
        </w:r>
        <w:r w:rsidRPr="0062426F">
          <w:rPr>
            <w:rFonts w:eastAsia="Yu Mincho"/>
            <w:color w:val="0563C1"/>
            <w:sz w:val="18"/>
            <w:szCs w:val="18"/>
            <w:u w:val="single"/>
            <w:lang w:val="en-US" w:eastAsia="en-GB"/>
          </w:rPr>
          <w:t>/</w:t>
        </w:r>
        <w:r w:rsidRPr="00962D38">
          <w:rPr>
            <w:rFonts w:eastAsia="Yu Mincho"/>
            <w:color w:val="0563C1"/>
            <w:sz w:val="18"/>
            <w:szCs w:val="18"/>
            <w:u w:val="single"/>
            <w:lang w:val="en-US" w:eastAsia="en-GB"/>
          </w:rPr>
          <w:t>index</w:t>
        </w:r>
        <w:r w:rsidRPr="0062426F">
          <w:rPr>
            <w:rFonts w:eastAsia="Yu Mincho"/>
            <w:color w:val="0563C1"/>
            <w:sz w:val="18"/>
            <w:szCs w:val="18"/>
            <w:u w:val="single"/>
            <w:lang w:val="en-US" w:eastAsia="en-GB"/>
          </w:rPr>
          <w:t>.</w:t>
        </w:r>
        <w:r w:rsidRPr="00962D38">
          <w:rPr>
            <w:rFonts w:eastAsia="Yu Mincho"/>
            <w:color w:val="0563C1"/>
            <w:sz w:val="18"/>
            <w:szCs w:val="18"/>
            <w:u w:val="single"/>
            <w:lang w:val="en-US" w:eastAsia="en-GB"/>
          </w:rPr>
          <w:t>php</w:t>
        </w:r>
        <w:r w:rsidRPr="0062426F">
          <w:rPr>
            <w:rFonts w:eastAsia="Yu Mincho"/>
            <w:color w:val="0563C1"/>
            <w:sz w:val="18"/>
            <w:szCs w:val="18"/>
            <w:u w:val="single"/>
            <w:lang w:val="en-US" w:eastAsia="en-GB"/>
          </w:rPr>
          <w:t>/</w:t>
        </w:r>
        <w:r w:rsidRPr="00962D38">
          <w:rPr>
            <w:rFonts w:eastAsia="Yu Mincho"/>
            <w:color w:val="0563C1"/>
            <w:sz w:val="18"/>
            <w:szCs w:val="18"/>
            <w:u w:val="single"/>
            <w:lang w:val="en-US" w:eastAsia="en-GB"/>
          </w:rPr>
          <w:t>s</w:t>
        </w:r>
        <w:r w:rsidRPr="0062426F">
          <w:rPr>
            <w:rFonts w:eastAsia="Yu Mincho"/>
            <w:color w:val="0563C1"/>
            <w:sz w:val="18"/>
            <w:szCs w:val="18"/>
            <w:u w:val="single"/>
            <w:lang w:val="en-US" w:eastAsia="en-GB"/>
          </w:rPr>
          <w:t>/4</w:t>
        </w:r>
        <w:r w:rsidRPr="00962D38">
          <w:rPr>
            <w:rFonts w:eastAsia="Yu Mincho"/>
            <w:color w:val="0563C1"/>
            <w:sz w:val="18"/>
            <w:szCs w:val="18"/>
            <w:u w:val="single"/>
            <w:lang w:val="en-US" w:eastAsia="en-GB"/>
          </w:rPr>
          <w:t>gwZQ</w:t>
        </w:r>
        <w:r w:rsidRPr="0062426F">
          <w:rPr>
            <w:rFonts w:eastAsia="Yu Mincho"/>
            <w:color w:val="0563C1"/>
            <w:sz w:val="18"/>
            <w:szCs w:val="18"/>
            <w:u w:val="single"/>
            <w:lang w:val="en-US" w:eastAsia="en-GB"/>
          </w:rPr>
          <w:t>3</w:t>
        </w:r>
        <w:r w:rsidRPr="00962D38">
          <w:rPr>
            <w:rFonts w:eastAsia="Yu Mincho"/>
            <w:color w:val="0563C1"/>
            <w:sz w:val="18"/>
            <w:szCs w:val="18"/>
            <w:u w:val="single"/>
            <w:lang w:val="en-US" w:eastAsia="en-GB"/>
          </w:rPr>
          <w:t>NEj</w:t>
        </w:r>
        <w:r w:rsidRPr="0062426F">
          <w:rPr>
            <w:rFonts w:eastAsia="Yu Mincho"/>
            <w:color w:val="0563C1"/>
            <w:sz w:val="18"/>
            <w:szCs w:val="18"/>
            <w:u w:val="single"/>
            <w:lang w:val="en-US" w:eastAsia="en-GB"/>
          </w:rPr>
          <w:t>5</w:t>
        </w:r>
        <w:r w:rsidRPr="00962D38">
          <w:rPr>
            <w:rFonts w:eastAsia="Yu Mincho"/>
            <w:color w:val="0563C1"/>
            <w:sz w:val="18"/>
            <w:szCs w:val="18"/>
            <w:u w:val="single"/>
            <w:lang w:val="en-US" w:eastAsia="en-GB"/>
          </w:rPr>
          <w:t>bxqrt</w:t>
        </w:r>
      </w:hyperlink>
    </w:p>
    <w:p w14:paraId="4B63B119" w14:textId="77777777" w:rsidR="00B7221C" w:rsidRPr="00C050D3" w:rsidRDefault="00B7221C" w:rsidP="00B7221C">
      <w:pPr>
        <w:pStyle w:val="Heading5"/>
        <w:rPr>
          <w:lang w:val="ru-RU"/>
        </w:rPr>
      </w:pPr>
      <w:r w:rsidRPr="00C050D3">
        <w:rPr>
          <w:lang w:val="ru-RU"/>
        </w:rPr>
        <w:lastRenderedPageBreak/>
        <w:t>3.2.1.4.18</w:t>
      </w:r>
      <w:r w:rsidRPr="00C050D3">
        <w:rPr>
          <w:lang w:val="ru-RU"/>
        </w:rPr>
        <w:tab/>
        <w:t>T3.9036.445</w:t>
      </w:r>
    </w:p>
    <w:p w14:paraId="4A8DDC68" w14:textId="77777777" w:rsidR="00B7221C" w:rsidRPr="00C050D3" w:rsidRDefault="00B7221C" w:rsidP="00B7221C">
      <w:pPr>
        <w:pStyle w:val="Headingb"/>
        <w:jc w:val="left"/>
        <w:rPr>
          <w:szCs w:val="22"/>
          <w:lang w:val="ru-RU"/>
        </w:rPr>
      </w:pPr>
      <w:bookmarkStart w:id="496" w:name="_Toc56152671"/>
      <w:bookmarkStart w:id="497" w:name="_Toc56154051"/>
      <w:r w:rsidRPr="00C050D3">
        <w:rPr>
          <w:szCs w:val="22"/>
          <w:lang w:val="ru-RU"/>
        </w:rPr>
        <w:t>Сеть расширенного универсального наземного радиодоступа (E-UTRAN); протокол передачи данных по интерфейсу M1</w:t>
      </w:r>
    </w:p>
    <w:p w14:paraId="3F4D50D5" w14:textId="77777777" w:rsidR="00B7221C" w:rsidRPr="00C050D3" w:rsidRDefault="00B7221C" w:rsidP="00B7221C">
      <w:pPr>
        <w:rPr>
          <w:rFonts w:eastAsia="MS Mincho"/>
          <w:lang w:val="ru-RU"/>
        </w:rPr>
      </w:pPr>
      <w:r w:rsidRPr="00C050D3">
        <w:rPr>
          <w:szCs w:val="22"/>
          <w:lang w:val="ru-RU"/>
        </w:rPr>
        <w:t>В этом документе определены стандарты протоколов передачи данных пользователя по интерфейсу M1 сети E-UTRAN.</w:t>
      </w:r>
    </w:p>
    <w:bookmarkEnd w:id="496"/>
    <w:bookmarkEnd w:id="497"/>
    <w:p w14:paraId="1422C70F" w14:textId="12C8E242" w:rsidR="00B7221C" w:rsidRPr="00C050D3" w:rsidRDefault="00B7221C" w:rsidP="0062426F">
      <w:pPr>
        <w:pStyle w:val="a"/>
        <w:tabs>
          <w:tab w:val="clear" w:pos="680"/>
          <w:tab w:val="left" w:pos="851"/>
        </w:tabs>
        <w:rPr>
          <w:rFonts w:eastAsia="Yu Mincho"/>
          <w:sz w:val="23"/>
          <w:szCs w:val="23"/>
        </w:rPr>
      </w:pPr>
      <w:r w:rsidRPr="00C050D3">
        <w:rPr>
          <w:rFonts w:eastAsia="Yu Mincho"/>
        </w:rPr>
        <w:t>ОРС</w:t>
      </w:r>
      <w:r w:rsidRPr="00C050D3">
        <w:rPr>
          <w:rFonts w:ascii="Arial" w:eastAsia="Yu Mincho" w:hAnsi="Arial" w:cs="Arial"/>
          <w:szCs w:val="24"/>
        </w:rPr>
        <w:tab/>
      </w:r>
      <w:r w:rsidRPr="00C050D3">
        <w:rPr>
          <w:rFonts w:eastAsia="Yu Mincho"/>
        </w:rPr>
        <w:t>Номер документа</w:t>
      </w:r>
      <w:r w:rsidRPr="00C050D3">
        <w:rPr>
          <w:rFonts w:ascii="Arial" w:eastAsia="Yu Mincho" w:hAnsi="Arial" w:cs="Arial"/>
          <w:szCs w:val="24"/>
        </w:rPr>
        <w:tab/>
      </w:r>
      <w:r w:rsidRPr="00C050D3">
        <w:rPr>
          <w:rFonts w:eastAsia="Yu Mincho"/>
        </w:rPr>
        <w:t>Версия</w:t>
      </w:r>
      <w:r w:rsidRPr="00C050D3">
        <w:rPr>
          <w:rFonts w:ascii="Arial" w:eastAsia="Yu Mincho" w:hAnsi="Arial" w:cs="Arial"/>
          <w:szCs w:val="24"/>
        </w:rPr>
        <w:tab/>
      </w:r>
      <w:r w:rsidRPr="00C050D3">
        <w:rPr>
          <w:rFonts w:eastAsia="Yu Mincho"/>
        </w:rPr>
        <w:t>Статус</w:t>
      </w:r>
      <w:r w:rsidRPr="00C050D3">
        <w:rPr>
          <w:rFonts w:ascii="Arial" w:eastAsia="Yu Mincho" w:hAnsi="Arial" w:cs="Arial"/>
          <w:szCs w:val="24"/>
        </w:rPr>
        <w:tab/>
      </w:r>
      <w:r w:rsidRPr="00C050D3">
        <w:rPr>
          <w:rFonts w:eastAsia="Yu Mincho"/>
        </w:rPr>
        <w:t>Дата издания</w:t>
      </w:r>
      <w:r w:rsidRPr="00C050D3">
        <w:rPr>
          <w:rFonts w:ascii="Arial" w:eastAsia="Yu Mincho" w:hAnsi="Arial" w:cs="Arial"/>
          <w:szCs w:val="24"/>
        </w:rPr>
        <w:tab/>
      </w:r>
      <w:r w:rsidRPr="00C050D3">
        <w:rPr>
          <w:rFonts w:eastAsia="Yu Mincho"/>
        </w:rPr>
        <w:t>Местонахождение</w:t>
      </w:r>
    </w:p>
    <w:p w14:paraId="153B4F76" w14:textId="77777777" w:rsidR="00B7221C" w:rsidRPr="00C050D3" w:rsidRDefault="00B7221C" w:rsidP="00B7221C">
      <w:pPr>
        <w:widowControl w:val="0"/>
        <w:tabs>
          <w:tab w:val="left" w:pos="90"/>
        </w:tabs>
        <w:overflowPunct/>
        <w:spacing w:before="71"/>
        <w:textAlignment w:val="auto"/>
        <w:rPr>
          <w:rFonts w:eastAsia="Yu Mincho"/>
          <w:b/>
          <w:bCs/>
          <w:color w:val="000000"/>
          <w:sz w:val="23"/>
          <w:szCs w:val="23"/>
          <w:lang w:val="ru-RU" w:eastAsia="en-GB"/>
        </w:rPr>
      </w:pPr>
      <w:r w:rsidRPr="00C050D3">
        <w:rPr>
          <w:rFonts w:eastAsia="Yu Mincho"/>
          <w:b/>
          <w:bCs/>
          <w:color w:val="000000"/>
          <w:sz w:val="18"/>
          <w:szCs w:val="18"/>
          <w:lang w:val="ru-RU" w:eastAsia="en-GB"/>
        </w:rPr>
        <w:t>Версия 1</w:t>
      </w:r>
    </w:p>
    <w:p w14:paraId="1F642082" w14:textId="3F9CC695" w:rsidR="00B7221C" w:rsidRPr="0062426F" w:rsidRDefault="00B7221C" w:rsidP="0062426F">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eastAsia="en-GB"/>
        </w:rPr>
      </w:pPr>
      <w:r w:rsidRPr="00135AA6">
        <w:rPr>
          <w:rFonts w:eastAsia="Yu Mincho"/>
          <w:color w:val="000000"/>
          <w:sz w:val="18"/>
          <w:szCs w:val="18"/>
          <w:lang w:val="en-US" w:eastAsia="en-GB"/>
        </w:rPr>
        <w:t>TSDSI</w:t>
      </w:r>
      <w:r w:rsidRPr="0062426F">
        <w:rPr>
          <w:rFonts w:ascii="Arial" w:eastAsia="Yu Mincho" w:hAnsi="Arial" w:cs="Arial"/>
          <w:szCs w:val="24"/>
          <w:lang w:val="en-US" w:eastAsia="en-GB"/>
        </w:rPr>
        <w:tab/>
      </w:r>
      <w:proofErr w:type="spellStart"/>
      <w:r w:rsidRPr="00135AA6">
        <w:rPr>
          <w:rFonts w:eastAsia="Yu Mincho"/>
          <w:color w:val="000000"/>
          <w:sz w:val="18"/>
          <w:szCs w:val="18"/>
          <w:lang w:val="en-US" w:eastAsia="en-GB"/>
        </w:rPr>
        <w:t>TSDSI</w:t>
      </w:r>
      <w:proofErr w:type="spellEnd"/>
      <w:r w:rsidRPr="0062426F">
        <w:rPr>
          <w:rFonts w:eastAsia="Yu Mincho"/>
          <w:color w:val="000000"/>
          <w:sz w:val="18"/>
          <w:szCs w:val="18"/>
          <w:lang w:val="en-US" w:eastAsia="en-GB"/>
        </w:rPr>
        <w:t xml:space="preserve"> </w:t>
      </w:r>
      <w:r w:rsidRPr="00135AA6">
        <w:rPr>
          <w:rFonts w:eastAsia="Yu Mincho"/>
          <w:color w:val="000000"/>
          <w:sz w:val="18"/>
          <w:szCs w:val="18"/>
          <w:lang w:val="en-US" w:eastAsia="en-GB"/>
        </w:rPr>
        <w:t>STD</w:t>
      </w:r>
      <w:r w:rsidRPr="0062426F">
        <w:rPr>
          <w:rFonts w:eastAsia="Yu Mincho"/>
          <w:color w:val="000000"/>
          <w:sz w:val="18"/>
          <w:szCs w:val="18"/>
          <w:lang w:val="en-US" w:eastAsia="en-GB"/>
        </w:rPr>
        <w:t xml:space="preserve"> </w:t>
      </w:r>
      <w:r w:rsidRPr="00135AA6">
        <w:rPr>
          <w:rFonts w:eastAsia="Yu Mincho"/>
          <w:color w:val="000000"/>
          <w:sz w:val="18"/>
          <w:szCs w:val="18"/>
          <w:lang w:val="en-US" w:eastAsia="en-GB"/>
        </w:rPr>
        <w:t>T</w:t>
      </w:r>
      <w:r w:rsidRPr="0062426F">
        <w:rPr>
          <w:rFonts w:eastAsia="Yu Mincho"/>
          <w:color w:val="000000"/>
          <w:sz w:val="18"/>
          <w:szCs w:val="18"/>
          <w:lang w:val="en-US" w:eastAsia="en-GB"/>
        </w:rPr>
        <w:t xml:space="preserve">3.9036.445-15.0.0 </w:t>
      </w:r>
      <w:r w:rsidRPr="00135AA6">
        <w:rPr>
          <w:rFonts w:eastAsia="Yu Mincho"/>
          <w:color w:val="000000"/>
          <w:sz w:val="18"/>
          <w:szCs w:val="18"/>
          <w:lang w:val="en-US" w:eastAsia="en-GB"/>
        </w:rPr>
        <w:t>V</w:t>
      </w:r>
      <w:r w:rsidRPr="0062426F">
        <w:rPr>
          <w:rFonts w:eastAsia="Yu Mincho"/>
          <w:color w:val="000000"/>
          <w:sz w:val="18"/>
          <w:szCs w:val="18"/>
          <w:lang w:val="en-US" w:eastAsia="en-GB"/>
        </w:rPr>
        <w:t>1.0.0</w:t>
      </w:r>
      <w:r w:rsidRPr="0062426F">
        <w:rPr>
          <w:rFonts w:ascii="Arial" w:eastAsia="Yu Mincho" w:hAnsi="Arial" w:cs="Arial"/>
          <w:szCs w:val="24"/>
          <w:lang w:val="en-US" w:eastAsia="en-GB"/>
        </w:rPr>
        <w:tab/>
      </w:r>
      <w:proofErr w:type="spellStart"/>
      <w:r w:rsidRPr="00135AA6">
        <w:rPr>
          <w:rFonts w:eastAsia="Yu Mincho"/>
          <w:color w:val="000000"/>
          <w:sz w:val="18"/>
          <w:szCs w:val="18"/>
          <w:lang w:val="en-US" w:eastAsia="en-GB"/>
        </w:rPr>
        <w:t>V</w:t>
      </w:r>
      <w:r w:rsidRPr="0062426F">
        <w:rPr>
          <w:rFonts w:eastAsia="Yu Mincho"/>
          <w:color w:val="000000"/>
          <w:sz w:val="18"/>
          <w:szCs w:val="18"/>
          <w:lang w:val="en-US" w:eastAsia="en-GB"/>
        </w:rPr>
        <w:t>1.0.0</w:t>
      </w:r>
      <w:proofErr w:type="spellEnd"/>
      <w:r w:rsidRPr="0062426F">
        <w:rPr>
          <w:rFonts w:ascii="Arial" w:eastAsia="Yu Mincho" w:hAnsi="Arial" w:cs="Arial"/>
          <w:szCs w:val="24"/>
          <w:lang w:val="en-US" w:eastAsia="en-GB"/>
        </w:rPr>
        <w:tab/>
      </w:r>
      <w:r w:rsidRPr="00C050D3">
        <w:rPr>
          <w:rFonts w:eastAsia="Yu Mincho"/>
          <w:color w:val="000000"/>
          <w:sz w:val="18"/>
          <w:szCs w:val="18"/>
          <w:lang w:val="ru-RU" w:eastAsia="en-GB"/>
        </w:rPr>
        <w:t>Издан</w:t>
      </w:r>
      <w:r w:rsidRPr="0062426F">
        <w:rPr>
          <w:rFonts w:ascii="Arial" w:eastAsia="Yu Mincho" w:hAnsi="Arial" w:cs="Arial"/>
          <w:szCs w:val="24"/>
          <w:lang w:val="en-US" w:eastAsia="en-GB"/>
        </w:rPr>
        <w:tab/>
      </w:r>
      <w:r w:rsidRPr="0062426F">
        <w:rPr>
          <w:rFonts w:eastAsia="Yu Mincho"/>
          <w:color w:val="000000"/>
          <w:sz w:val="18"/>
          <w:szCs w:val="18"/>
          <w:lang w:val="en-US" w:eastAsia="en-GB"/>
        </w:rPr>
        <w:t>01.10.2020</w:t>
      </w:r>
      <w:r w:rsidRPr="0062426F">
        <w:rPr>
          <w:rFonts w:ascii="Arial" w:eastAsia="Yu Mincho" w:hAnsi="Arial" w:cs="Arial"/>
          <w:szCs w:val="24"/>
          <w:lang w:val="en-US" w:eastAsia="en-GB"/>
        </w:rPr>
        <w:tab/>
      </w:r>
      <w:hyperlink r:id="rId2275" w:history="1">
        <w:r w:rsidRPr="00135AA6">
          <w:rPr>
            <w:rFonts w:eastAsia="Yu Mincho"/>
            <w:color w:val="0563C1"/>
            <w:sz w:val="18"/>
            <w:szCs w:val="18"/>
            <w:u w:val="single"/>
            <w:lang w:val="en-US" w:eastAsia="en-GB"/>
          </w:rPr>
          <w:t>https</w:t>
        </w:r>
        <w:r w:rsidRPr="0062426F">
          <w:rPr>
            <w:rFonts w:eastAsia="Yu Mincho"/>
            <w:color w:val="0563C1"/>
            <w:sz w:val="18"/>
            <w:szCs w:val="18"/>
            <w:u w:val="single"/>
            <w:lang w:val="en-US" w:eastAsia="en-GB"/>
          </w:rPr>
          <w:t>://</w:t>
        </w:r>
        <w:r w:rsidRPr="00135AA6">
          <w:rPr>
            <w:rFonts w:eastAsia="Yu Mincho"/>
            <w:color w:val="0563C1"/>
            <w:sz w:val="18"/>
            <w:szCs w:val="18"/>
            <w:u w:val="single"/>
            <w:lang w:val="en-US" w:eastAsia="en-GB"/>
          </w:rPr>
          <w:t>members</w:t>
        </w:r>
        <w:r w:rsidRPr="0062426F">
          <w:rPr>
            <w:rFonts w:eastAsia="Yu Mincho"/>
            <w:color w:val="0563C1"/>
            <w:sz w:val="18"/>
            <w:szCs w:val="18"/>
            <w:u w:val="single"/>
            <w:lang w:val="en-US" w:eastAsia="en-GB"/>
          </w:rPr>
          <w:t>.</w:t>
        </w:r>
        <w:r w:rsidRPr="00135AA6">
          <w:rPr>
            <w:rFonts w:eastAsia="Yu Mincho"/>
            <w:color w:val="0563C1"/>
            <w:sz w:val="18"/>
            <w:szCs w:val="18"/>
            <w:u w:val="single"/>
            <w:lang w:val="en-US" w:eastAsia="en-GB"/>
          </w:rPr>
          <w:t>tsdsi</w:t>
        </w:r>
        <w:r w:rsidRPr="0062426F">
          <w:rPr>
            <w:rFonts w:eastAsia="Yu Mincho"/>
            <w:color w:val="0563C1"/>
            <w:sz w:val="18"/>
            <w:szCs w:val="18"/>
            <w:u w:val="single"/>
            <w:lang w:val="en-US" w:eastAsia="en-GB"/>
          </w:rPr>
          <w:t>.</w:t>
        </w:r>
        <w:r w:rsidRPr="00135AA6">
          <w:rPr>
            <w:rFonts w:eastAsia="Yu Mincho"/>
            <w:color w:val="0563C1"/>
            <w:sz w:val="18"/>
            <w:szCs w:val="18"/>
            <w:u w:val="single"/>
            <w:lang w:val="en-US" w:eastAsia="en-GB"/>
          </w:rPr>
          <w:t>in</w:t>
        </w:r>
        <w:r w:rsidRPr="0062426F">
          <w:rPr>
            <w:rFonts w:eastAsia="Yu Mincho"/>
            <w:color w:val="0563C1"/>
            <w:sz w:val="18"/>
            <w:szCs w:val="18"/>
            <w:u w:val="single"/>
            <w:lang w:val="en-US" w:eastAsia="en-GB"/>
          </w:rPr>
          <w:t>/</w:t>
        </w:r>
        <w:r w:rsidRPr="00135AA6">
          <w:rPr>
            <w:rFonts w:eastAsia="Yu Mincho"/>
            <w:color w:val="0563C1"/>
            <w:sz w:val="18"/>
            <w:szCs w:val="18"/>
            <w:u w:val="single"/>
            <w:lang w:val="en-US" w:eastAsia="en-GB"/>
          </w:rPr>
          <w:t>index</w:t>
        </w:r>
        <w:r w:rsidRPr="0062426F">
          <w:rPr>
            <w:rFonts w:eastAsia="Yu Mincho"/>
            <w:color w:val="0563C1"/>
            <w:sz w:val="18"/>
            <w:szCs w:val="18"/>
            <w:u w:val="single"/>
            <w:lang w:val="en-US" w:eastAsia="en-GB"/>
          </w:rPr>
          <w:t>.</w:t>
        </w:r>
        <w:r w:rsidRPr="00135AA6">
          <w:rPr>
            <w:rFonts w:eastAsia="Yu Mincho"/>
            <w:color w:val="0563C1"/>
            <w:sz w:val="18"/>
            <w:szCs w:val="18"/>
            <w:u w:val="single"/>
            <w:lang w:val="en-US" w:eastAsia="en-GB"/>
          </w:rPr>
          <w:t>php</w:t>
        </w:r>
        <w:r w:rsidRPr="0062426F">
          <w:rPr>
            <w:rFonts w:eastAsia="Yu Mincho"/>
            <w:color w:val="0563C1"/>
            <w:sz w:val="18"/>
            <w:szCs w:val="18"/>
            <w:u w:val="single"/>
            <w:lang w:val="en-US" w:eastAsia="en-GB"/>
          </w:rPr>
          <w:t>/</w:t>
        </w:r>
        <w:r w:rsidRPr="00135AA6">
          <w:rPr>
            <w:rFonts w:eastAsia="Yu Mincho"/>
            <w:color w:val="0563C1"/>
            <w:sz w:val="18"/>
            <w:szCs w:val="18"/>
            <w:u w:val="single"/>
            <w:lang w:val="en-US" w:eastAsia="en-GB"/>
          </w:rPr>
          <w:t>s</w:t>
        </w:r>
        <w:r w:rsidRPr="0062426F">
          <w:rPr>
            <w:rFonts w:eastAsia="Yu Mincho"/>
            <w:color w:val="0563C1"/>
            <w:sz w:val="18"/>
            <w:szCs w:val="18"/>
            <w:u w:val="single"/>
            <w:lang w:val="en-US" w:eastAsia="en-GB"/>
          </w:rPr>
          <w:t>/</w:t>
        </w:r>
        <w:r w:rsidRPr="00135AA6">
          <w:rPr>
            <w:rFonts w:eastAsia="Yu Mincho"/>
            <w:color w:val="0563C1"/>
            <w:sz w:val="18"/>
            <w:szCs w:val="18"/>
            <w:u w:val="single"/>
            <w:lang w:val="en-US" w:eastAsia="en-GB"/>
          </w:rPr>
          <w:t>J</w:t>
        </w:r>
        <w:r w:rsidRPr="0062426F">
          <w:rPr>
            <w:rFonts w:eastAsia="Yu Mincho"/>
            <w:color w:val="0563C1"/>
            <w:sz w:val="18"/>
            <w:szCs w:val="18"/>
            <w:u w:val="single"/>
            <w:lang w:val="en-US" w:eastAsia="en-GB"/>
          </w:rPr>
          <w:t>7</w:t>
        </w:r>
        <w:r w:rsidRPr="00135AA6">
          <w:rPr>
            <w:rFonts w:eastAsia="Yu Mincho"/>
            <w:color w:val="0563C1"/>
            <w:sz w:val="18"/>
            <w:szCs w:val="18"/>
            <w:u w:val="single"/>
            <w:lang w:val="en-US" w:eastAsia="en-GB"/>
          </w:rPr>
          <w:t>tQw</w:t>
        </w:r>
        <w:r w:rsidRPr="0062426F">
          <w:rPr>
            <w:rFonts w:eastAsia="Yu Mincho"/>
            <w:color w:val="0563C1"/>
            <w:sz w:val="18"/>
            <w:szCs w:val="18"/>
            <w:u w:val="single"/>
            <w:lang w:val="en-US" w:eastAsia="en-GB"/>
          </w:rPr>
          <w:t>4</w:t>
        </w:r>
        <w:r w:rsidRPr="00135AA6">
          <w:rPr>
            <w:rFonts w:eastAsia="Yu Mincho"/>
            <w:color w:val="0563C1"/>
            <w:sz w:val="18"/>
            <w:szCs w:val="18"/>
            <w:u w:val="single"/>
            <w:lang w:val="en-US" w:eastAsia="en-GB"/>
          </w:rPr>
          <w:t>zMq</w:t>
        </w:r>
        <w:r w:rsidRPr="0062426F">
          <w:rPr>
            <w:rFonts w:eastAsia="Yu Mincho"/>
            <w:color w:val="0563C1"/>
            <w:sz w:val="18"/>
            <w:szCs w:val="18"/>
            <w:u w:val="single"/>
            <w:lang w:val="en-US" w:eastAsia="en-GB"/>
          </w:rPr>
          <w:t>5</w:t>
        </w:r>
        <w:r w:rsidRPr="00135AA6">
          <w:rPr>
            <w:rFonts w:eastAsia="Yu Mincho"/>
            <w:color w:val="0563C1"/>
            <w:sz w:val="18"/>
            <w:szCs w:val="18"/>
            <w:u w:val="single"/>
            <w:lang w:val="en-US" w:eastAsia="en-GB"/>
          </w:rPr>
          <w:t>tJDLA</w:t>
        </w:r>
      </w:hyperlink>
    </w:p>
    <w:p w14:paraId="5F3FEF5F" w14:textId="77777777" w:rsidR="00B7221C" w:rsidRPr="00C050D3" w:rsidRDefault="00B7221C" w:rsidP="00B7221C">
      <w:pPr>
        <w:pStyle w:val="Heading5"/>
        <w:rPr>
          <w:lang w:val="ru-RU"/>
        </w:rPr>
      </w:pPr>
      <w:r w:rsidRPr="00C050D3">
        <w:rPr>
          <w:lang w:val="ru-RU"/>
        </w:rPr>
        <w:t>3.2.1.4.19</w:t>
      </w:r>
      <w:r w:rsidRPr="00C050D3">
        <w:rPr>
          <w:lang w:val="ru-RU"/>
        </w:rPr>
        <w:tab/>
        <w:t>T3.9036.455</w:t>
      </w:r>
    </w:p>
    <w:p w14:paraId="32CEE8AD" w14:textId="77777777" w:rsidR="00B7221C" w:rsidRPr="00C050D3" w:rsidRDefault="00B7221C" w:rsidP="00B7221C">
      <w:pPr>
        <w:pStyle w:val="Headingb"/>
        <w:jc w:val="left"/>
        <w:rPr>
          <w:szCs w:val="22"/>
          <w:lang w:val="ru-RU"/>
        </w:rPr>
      </w:pPr>
      <w:bookmarkStart w:id="498" w:name="_Toc56152672"/>
      <w:bookmarkStart w:id="499" w:name="_Toc56154052"/>
      <w:r w:rsidRPr="00C050D3">
        <w:rPr>
          <w:szCs w:val="22"/>
          <w:lang w:val="ru-RU"/>
        </w:rPr>
        <w:t>Расширенный универсальный наземный радиодоступ (E-UTRA); протокол позиционирования LTE A (</w:t>
      </w:r>
      <w:proofErr w:type="spellStart"/>
      <w:r w:rsidRPr="00C050D3">
        <w:rPr>
          <w:szCs w:val="22"/>
          <w:lang w:val="ru-RU"/>
        </w:rPr>
        <w:t>LPPa</w:t>
      </w:r>
      <w:proofErr w:type="spellEnd"/>
      <w:r w:rsidRPr="00C050D3">
        <w:rPr>
          <w:szCs w:val="22"/>
          <w:lang w:val="ru-RU"/>
        </w:rPr>
        <w:t>)</w:t>
      </w:r>
    </w:p>
    <w:p w14:paraId="46C11488" w14:textId="77777777" w:rsidR="00B7221C" w:rsidRPr="00C050D3" w:rsidRDefault="00B7221C" w:rsidP="00B7221C">
      <w:pPr>
        <w:keepNext/>
        <w:keepLines/>
        <w:rPr>
          <w:rFonts w:eastAsia="MS Mincho"/>
          <w:lang w:val="ru-RU"/>
        </w:rPr>
      </w:pPr>
      <w:r w:rsidRPr="00C050D3">
        <w:rPr>
          <w:szCs w:val="22"/>
          <w:lang w:val="ru-RU"/>
        </w:rPr>
        <w:t xml:space="preserve">В этом документе определены процедуры сигнализации уровня радиосети в плоскости управления между узлами </w:t>
      </w:r>
      <w:proofErr w:type="spellStart"/>
      <w:r w:rsidRPr="00C050D3">
        <w:rPr>
          <w:szCs w:val="22"/>
          <w:lang w:val="ru-RU"/>
        </w:rPr>
        <w:t>eNodeB</w:t>
      </w:r>
      <w:proofErr w:type="spellEnd"/>
      <w:r w:rsidRPr="00C050D3">
        <w:rPr>
          <w:szCs w:val="22"/>
          <w:lang w:val="ru-RU"/>
        </w:rPr>
        <w:t xml:space="preserve"> и E-SMLC. Протокол </w:t>
      </w:r>
      <w:proofErr w:type="spellStart"/>
      <w:r w:rsidRPr="00C050D3">
        <w:rPr>
          <w:szCs w:val="22"/>
          <w:lang w:val="ru-RU"/>
        </w:rPr>
        <w:t>LPPa</w:t>
      </w:r>
      <w:proofErr w:type="spellEnd"/>
      <w:r w:rsidRPr="00C050D3">
        <w:rPr>
          <w:szCs w:val="22"/>
          <w:lang w:val="ru-RU"/>
        </w:rPr>
        <w:t xml:space="preserve"> поддерживает соответствующие функции по процедурам сигнализации, определенным в этом документе.</w:t>
      </w:r>
    </w:p>
    <w:bookmarkEnd w:id="498"/>
    <w:bookmarkEnd w:id="499"/>
    <w:p w14:paraId="783D7D85" w14:textId="7C7B1C57" w:rsidR="00B7221C" w:rsidRPr="00C050D3" w:rsidRDefault="00B7221C" w:rsidP="0062426F">
      <w:pPr>
        <w:pStyle w:val="a"/>
        <w:tabs>
          <w:tab w:val="clear" w:pos="680"/>
          <w:tab w:val="left" w:pos="851"/>
        </w:tabs>
        <w:rPr>
          <w:rFonts w:eastAsia="Yu Mincho"/>
          <w:sz w:val="23"/>
          <w:szCs w:val="23"/>
        </w:rPr>
      </w:pPr>
      <w:r w:rsidRPr="00C050D3">
        <w:rPr>
          <w:rFonts w:eastAsia="Yu Mincho"/>
        </w:rPr>
        <w:t>ОРС</w:t>
      </w:r>
      <w:r w:rsidRPr="00C050D3">
        <w:rPr>
          <w:rFonts w:ascii="Arial" w:eastAsia="Yu Mincho" w:hAnsi="Arial" w:cs="Arial"/>
          <w:szCs w:val="24"/>
        </w:rPr>
        <w:tab/>
      </w:r>
      <w:r w:rsidRPr="00C050D3">
        <w:rPr>
          <w:rFonts w:eastAsia="Yu Mincho"/>
        </w:rPr>
        <w:t>Номер документа</w:t>
      </w:r>
      <w:r w:rsidRPr="00C050D3">
        <w:rPr>
          <w:rFonts w:ascii="Arial" w:eastAsia="Yu Mincho" w:hAnsi="Arial" w:cs="Arial"/>
          <w:szCs w:val="24"/>
        </w:rPr>
        <w:tab/>
      </w:r>
      <w:r w:rsidRPr="00C050D3">
        <w:rPr>
          <w:rFonts w:eastAsia="Yu Mincho"/>
        </w:rPr>
        <w:t>Версия</w:t>
      </w:r>
      <w:r w:rsidRPr="00C050D3">
        <w:rPr>
          <w:rFonts w:ascii="Arial" w:eastAsia="Yu Mincho" w:hAnsi="Arial" w:cs="Arial"/>
          <w:szCs w:val="24"/>
        </w:rPr>
        <w:tab/>
      </w:r>
      <w:r w:rsidRPr="00C050D3">
        <w:rPr>
          <w:rFonts w:eastAsia="Yu Mincho"/>
        </w:rPr>
        <w:t>Статус</w:t>
      </w:r>
      <w:r w:rsidRPr="00C050D3">
        <w:rPr>
          <w:rFonts w:ascii="Arial" w:eastAsia="Yu Mincho" w:hAnsi="Arial" w:cs="Arial"/>
          <w:szCs w:val="24"/>
        </w:rPr>
        <w:tab/>
      </w:r>
      <w:r w:rsidRPr="00C050D3">
        <w:rPr>
          <w:rFonts w:eastAsia="Yu Mincho"/>
        </w:rPr>
        <w:t>Дата издания</w:t>
      </w:r>
      <w:r w:rsidRPr="00C050D3">
        <w:rPr>
          <w:rFonts w:ascii="Arial" w:eastAsia="Yu Mincho" w:hAnsi="Arial" w:cs="Arial"/>
          <w:szCs w:val="24"/>
        </w:rPr>
        <w:tab/>
      </w:r>
      <w:r w:rsidRPr="00C050D3">
        <w:rPr>
          <w:rFonts w:eastAsia="Yu Mincho"/>
        </w:rPr>
        <w:t>Местонахождение</w:t>
      </w:r>
    </w:p>
    <w:p w14:paraId="6A054888" w14:textId="77777777" w:rsidR="00B7221C" w:rsidRPr="00C050D3" w:rsidRDefault="00B7221C" w:rsidP="00B7221C">
      <w:pPr>
        <w:widowControl w:val="0"/>
        <w:tabs>
          <w:tab w:val="left" w:pos="90"/>
        </w:tabs>
        <w:overflowPunct/>
        <w:spacing w:before="71"/>
        <w:textAlignment w:val="auto"/>
        <w:rPr>
          <w:rFonts w:eastAsia="Yu Mincho"/>
          <w:b/>
          <w:bCs/>
          <w:color w:val="000000"/>
          <w:sz w:val="23"/>
          <w:szCs w:val="23"/>
          <w:lang w:val="ru-RU" w:eastAsia="en-GB"/>
        </w:rPr>
      </w:pPr>
      <w:r w:rsidRPr="00C050D3">
        <w:rPr>
          <w:rFonts w:eastAsia="Yu Mincho"/>
          <w:b/>
          <w:bCs/>
          <w:color w:val="000000"/>
          <w:sz w:val="18"/>
          <w:szCs w:val="18"/>
          <w:lang w:val="ru-RU" w:eastAsia="en-GB"/>
        </w:rPr>
        <w:t>Версия 1</w:t>
      </w:r>
    </w:p>
    <w:p w14:paraId="67BC74ED" w14:textId="19FB2A1F" w:rsidR="00B7221C" w:rsidRPr="0062426F" w:rsidRDefault="00B7221C" w:rsidP="0062426F">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eastAsia="en-GB"/>
        </w:rPr>
      </w:pPr>
      <w:r w:rsidRPr="00135AA6">
        <w:rPr>
          <w:rFonts w:eastAsia="Yu Mincho"/>
          <w:color w:val="000000"/>
          <w:sz w:val="18"/>
          <w:szCs w:val="18"/>
          <w:lang w:val="en-US" w:eastAsia="en-GB"/>
        </w:rPr>
        <w:t>TSDSI</w:t>
      </w:r>
      <w:r w:rsidRPr="0062426F">
        <w:rPr>
          <w:rFonts w:ascii="Arial" w:eastAsia="Yu Mincho" w:hAnsi="Arial" w:cs="Arial"/>
          <w:szCs w:val="24"/>
          <w:lang w:val="en-US" w:eastAsia="en-GB"/>
        </w:rPr>
        <w:tab/>
      </w:r>
      <w:proofErr w:type="spellStart"/>
      <w:r w:rsidRPr="00135AA6">
        <w:rPr>
          <w:rFonts w:eastAsia="Yu Mincho"/>
          <w:color w:val="000000"/>
          <w:sz w:val="18"/>
          <w:szCs w:val="18"/>
          <w:lang w:val="en-US" w:eastAsia="en-GB"/>
        </w:rPr>
        <w:t>TSDSI</w:t>
      </w:r>
      <w:proofErr w:type="spellEnd"/>
      <w:r w:rsidRPr="0062426F">
        <w:rPr>
          <w:rFonts w:eastAsia="Yu Mincho"/>
          <w:color w:val="000000"/>
          <w:sz w:val="18"/>
          <w:szCs w:val="18"/>
          <w:lang w:val="en-US" w:eastAsia="en-GB"/>
        </w:rPr>
        <w:t xml:space="preserve"> </w:t>
      </w:r>
      <w:r w:rsidRPr="00135AA6">
        <w:rPr>
          <w:rFonts w:eastAsia="Yu Mincho"/>
          <w:color w:val="000000"/>
          <w:sz w:val="18"/>
          <w:szCs w:val="18"/>
          <w:lang w:val="en-US" w:eastAsia="en-GB"/>
        </w:rPr>
        <w:t>STD</w:t>
      </w:r>
      <w:r w:rsidRPr="0062426F">
        <w:rPr>
          <w:rFonts w:eastAsia="Yu Mincho"/>
          <w:color w:val="000000"/>
          <w:sz w:val="18"/>
          <w:szCs w:val="18"/>
          <w:lang w:val="en-US" w:eastAsia="en-GB"/>
        </w:rPr>
        <w:t xml:space="preserve"> </w:t>
      </w:r>
      <w:r w:rsidRPr="00135AA6">
        <w:rPr>
          <w:rFonts w:eastAsia="Yu Mincho"/>
          <w:color w:val="000000"/>
          <w:sz w:val="18"/>
          <w:szCs w:val="18"/>
          <w:lang w:val="en-US" w:eastAsia="en-GB"/>
        </w:rPr>
        <w:t>T</w:t>
      </w:r>
      <w:r w:rsidRPr="0062426F">
        <w:rPr>
          <w:rFonts w:eastAsia="Yu Mincho"/>
          <w:color w:val="000000"/>
          <w:sz w:val="18"/>
          <w:szCs w:val="18"/>
          <w:lang w:val="en-US" w:eastAsia="en-GB"/>
        </w:rPr>
        <w:t xml:space="preserve">3.9036.455-15.2.1 </w:t>
      </w:r>
      <w:r w:rsidRPr="00135AA6">
        <w:rPr>
          <w:rFonts w:eastAsia="Yu Mincho"/>
          <w:color w:val="000000"/>
          <w:sz w:val="18"/>
          <w:szCs w:val="18"/>
          <w:lang w:val="en-US" w:eastAsia="en-GB"/>
        </w:rPr>
        <w:t>V</w:t>
      </w:r>
      <w:r w:rsidRPr="0062426F">
        <w:rPr>
          <w:rFonts w:eastAsia="Yu Mincho"/>
          <w:color w:val="000000"/>
          <w:sz w:val="18"/>
          <w:szCs w:val="18"/>
          <w:lang w:val="en-US" w:eastAsia="en-GB"/>
        </w:rPr>
        <w:t>1.0.0</w:t>
      </w:r>
      <w:r w:rsidRPr="0062426F">
        <w:rPr>
          <w:rFonts w:ascii="Arial" w:eastAsia="Yu Mincho" w:hAnsi="Arial" w:cs="Arial"/>
          <w:szCs w:val="24"/>
          <w:lang w:val="en-US" w:eastAsia="en-GB"/>
        </w:rPr>
        <w:tab/>
      </w:r>
      <w:proofErr w:type="spellStart"/>
      <w:r w:rsidRPr="00135AA6">
        <w:rPr>
          <w:rFonts w:eastAsia="Yu Mincho"/>
          <w:color w:val="000000"/>
          <w:sz w:val="18"/>
          <w:szCs w:val="18"/>
          <w:lang w:val="en-US" w:eastAsia="en-GB"/>
        </w:rPr>
        <w:t>V</w:t>
      </w:r>
      <w:r w:rsidRPr="0062426F">
        <w:rPr>
          <w:rFonts w:eastAsia="Yu Mincho"/>
          <w:color w:val="000000"/>
          <w:sz w:val="18"/>
          <w:szCs w:val="18"/>
          <w:lang w:val="en-US" w:eastAsia="en-GB"/>
        </w:rPr>
        <w:t>1.0.0</w:t>
      </w:r>
      <w:proofErr w:type="spellEnd"/>
      <w:r w:rsidRPr="0062426F">
        <w:rPr>
          <w:rFonts w:ascii="Arial" w:eastAsia="Yu Mincho" w:hAnsi="Arial" w:cs="Arial"/>
          <w:szCs w:val="24"/>
          <w:lang w:val="en-US" w:eastAsia="en-GB"/>
        </w:rPr>
        <w:tab/>
      </w:r>
      <w:r w:rsidRPr="00C050D3">
        <w:rPr>
          <w:rFonts w:eastAsia="Yu Mincho"/>
          <w:color w:val="000000"/>
          <w:sz w:val="18"/>
          <w:szCs w:val="18"/>
          <w:lang w:val="ru-RU" w:eastAsia="en-GB"/>
        </w:rPr>
        <w:t>Издан</w:t>
      </w:r>
      <w:r w:rsidRPr="0062426F">
        <w:rPr>
          <w:rFonts w:ascii="Arial" w:eastAsia="Yu Mincho" w:hAnsi="Arial" w:cs="Arial"/>
          <w:szCs w:val="24"/>
          <w:lang w:val="en-US" w:eastAsia="en-GB"/>
        </w:rPr>
        <w:tab/>
      </w:r>
      <w:r w:rsidRPr="0062426F">
        <w:rPr>
          <w:rFonts w:eastAsia="Yu Mincho"/>
          <w:color w:val="000000"/>
          <w:sz w:val="18"/>
          <w:szCs w:val="18"/>
          <w:lang w:val="en-US" w:eastAsia="en-GB"/>
        </w:rPr>
        <w:t>01.10.2020</w:t>
      </w:r>
      <w:r w:rsidRPr="0062426F">
        <w:rPr>
          <w:rFonts w:ascii="Arial" w:eastAsia="Yu Mincho" w:hAnsi="Arial" w:cs="Arial"/>
          <w:szCs w:val="24"/>
          <w:lang w:val="en-US" w:eastAsia="en-GB"/>
        </w:rPr>
        <w:tab/>
      </w:r>
      <w:hyperlink r:id="rId2276" w:history="1">
        <w:r w:rsidRPr="00135AA6">
          <w:rPr>
            <w:rFonts w:eastAsia="Yu Mincho"/>
            <w:color w:val="0563C1"/>
            <w:sz w:val="18"/>
            <w:szCs w:val="18"/>
            <w:u w:val="single"/>
            <w:lang w:val="en-US" w:eastAsia="en-GB"/>
          </w:rPr>
          <w:t>https</w:t>
        </w:r>
        <w:r w:rsidRPr="0062426F">
          <w:rPr>
            <w:rFonts w:eastAsia="Yu Mincho"/>
            <w:color w:val="0563C1"/>
            <w:sz w:val="18"/>
            <w:szCs w:val="18"/>
            <w:u w:val="single"/>
            <w:lang w:val="en-US" w:eastAsia="en-GB"/>
          </w:rPr>
          <w:t>://</w:t>
        </w:r>
        <w:r w:rsidRPr="00135AA6">
          <w:rPr>
            <w:rFonts w:eastAsia="Yu Mincho"/>
            <w:color w:val="0563C1"/>
            <w:sz w:val="18"/>
            <w:szCs w:val="18"/>
            <w:u w:val="single"/>
            <w:lang w:val="en-US" w:eastAsia="en-GB"/>
          </w:rPr>
          <w:t>members</w:t>
        </w:r>
        <w:r w:rsidRPr="0062426F">
          <w:rPr>
            <w:rFonts w:eastAsia="Yu Mincho"/>
            <w:color w:val="0563C1"/>
            <w:sz w:val="18"/>
            <w:szCs w:val="18"/>
            <w:u w:val="single"/>
            <w:lang w:val="en-US" w:eastAsia="en-GB"/>
          </w:rPr>
          <w:t>.</w:t>
        </w:r>
        <w:r w:rsidRPr="00135AA6">
          <w:rPr>
            <w:rFonts w:eastAsia="Yu Mincho"/>
            <w:color w:val="0563C1"/>
            <w:sz w:val="18"/>
            <w:szCs w:val="18"/>
            <w:u w:val="single"/>
            <w:lang w:val="en-US" w:eastAsia="en-GB"/>
          </w:rPr>
          <w:t>tsdsi</w:t>
        </w:r>
        <w:r w:rsidRPr="0062426F">
          <w:rPr>
            <w:rFonts w:eastAsia="Yu Mincho"/>
            <w:color w:val="0563C1"/>
            <w:sz w:val="18"/>
            <w:szCs w:val="18"/>
            <w:u w:val="single"/>
            <w:lang w:val="en-US" w:eastAsia="en-GB"/>
          </w:rPr>
          <w:t>.</w:t>
        </w:r>
        <w:r w:rsidRPr="00135AA6">
          <w:rPr>
            <w:rFonts w:eastAsia="Yu Mincho"/>
            <w:color w:val="0563C1"/>
            <w:sz w:val="18"/>
            <w:szCs w:val="18"/>
            <w:u w:val="single"/>
            <w:lang w:val="en-US" w:eastAsia="en-GB"/>
          </w:rPr>
          <w:t>in</w:t>
        </w:r>
        <w:r w:rsidRPr="0062426F">
          <w:rPr>
            <w:rFonts w:eastAsia="Yu Mincho"/>
            <w:color w:val="0563C1"/>
            <w:sz w:val="18"/>
            <w:szCs w:val="18"/>
            <w:u w:val="single"/>
            <w:lang w:val="en-US" w:eastAsia="en-GB"/>
          </w:rPr>
          <w:t>/</w:t>
        </w:r>
        <w:r w:rsidRPr="00135AA6">
          <w:rPr>
            <w:rFonts w:eastAsia="Yu Mincho"/>
            <w:color w:val="0563C1"/>
            <w:sz w:val="18"/>
            <w:szCs w:val="18"/>
            <w:u w:val="single"/>
            <w:lang w:val="en-US" w:eastAsia="en-GB"/>
          </w:rPr>
          <w:t>index</w:t>
        </w:r>
        <w:r w:rsidRPr="0062426F">
          <w:rPr>
            <w:rFonts w:eastAsia="Yu Mincho"/>
            <w:color w:val="0563C1"/>
            <w:sz w:val="18"/>
            <w:szCs w:val="18"/>
            <w:u w:val="single"/>
            <w:lang w:val="en-US" w:eastAsia="en-GB"/>
          </w:rPr>
          <w:t>.</w:t>
        </w:r>
        <w:r w:rsidRPr="00135AA6">
          <w:rPr>
            <w:rFonts w:eastAsia="Yu Mincho"/>
            <w:color w:val="0563C1"/>
            <w:sz w:val="18"/>
            <w:szCs w:val="18"/>
            <w:u w:val="single"/>
            <w:lang w:val="en-US" w:eastAsia="en-GB"/>
          </w:rPr>
          <w:t>php</w:t>
        </w:r>
        <w:r w:rsidRPr="0062426F">
          <w:rPr>
            <w:rFonts w:eastAsia="Yu Mincho"/>
            <w:color w:val="0563C1"/>
            <w:sz w:val="18"/>
            <w:szCs w:val="18"/>
            <w:u w:val="single"/>
            <w:lang w:val="en-US" w:eastAsia="en-GB"/>
          </w:rPr>
          <w:t>/</w:t>
        </w:r>
        <w:r w:rsidRPr="00135AA6">
          <w:rPr>
            <w:rFonts w:eastAsia="Yu Mincho"/>
            <w:color w:val="0563C1"/>
            <w:sz w:val="18"/>
            <w:szCs w:val="18"/>
            <w:u w:val="single"/>
            <w:lang w:val="en-US" w:eastAsia="en-GB"/>
          </w:rPr>
          <w:t>s</w:t>
        </w:r>
        <w:r w:rsidRPr="0062426F">
          <w:rPr>
            <w:rFonts w:eastAsia="Yu Mincho"/>
            <w:color w:val="0563C1"/>
            <w:sz w:val="18"/>
            <w:szCs w:val="18"/>
            <w:u w:val="single"/>
            <w:lang w:val="en-US" w:eastAsia="en-GB"/>
          </w:rPr>
          <w:t>/44</w:t>
        </w:r>
        <w:r w:rsidRPr="00135AA6">
          <w:rPr>
            <w:rFonts w:eastAsia="Yu Mincho"/>
            <w:color w:val="0563C1"/>
            <w:sz w:val="18"/>
            <w:szCs w:val="18"/>
            <w:u w:val="single"/>
            <w:lang w:val="en-US" w:eastAsia="en-GB"/>
          </w:rPr>
          <w:t>qtwtBrbWTWNmg</w:t>
        </w:r>
      </w:hyperlink>
    </w:p>
    <w:p w14:paraId="43DE9B0A" w14:textId="77777777" w:rsidR="00B7221C" w:rsidRPr="00C050D3" w:rsidRDefault="00B7221C" w:rsidP="00B7221C">
      <w:pPr>
        <w:pStyle w:val="Heading5"/>
        <w:rPr>
          <w:lang w:val="ru-RU"/>
        </w:rPr>
      </w:pPr>
      <w:r w:rsidRPr="00C050D3">
        <w:rPr>
          <w:lang w:val="ru-RU"/>
        </w:rPr>
        <w:t>3.2.1.4.20</w:t>
      </w:r>
      <w:r w:rsidRPr="00C050D3">
        <w:rPr>
          <w:lang w:val="ru-RU"/>
        </w:rPr>
        <w:tab/>
        <w:t>T3.9036.456</w:t>
      </w:r>
    </w:p>
    <w:p w14:paraId="4DEE9A89" w14:textId="77777777" w:rsidR="00B7221C" w:rsidRPr="00C050D3" w:rsidRDefault="00B7221C" w:rsidP="00B7221C">
      <w:pPr>
        <w:pStyle w:val="Headingb"/>
        <w:jc w:val="left"/>
        <w:rPr>
          <w:szCs w:val="22"/>
          <w:lang w:val="ru-RU"/>
        </w:rPr>
      </w:pPr>
      <w:bookmarkStart w:id="500" w:name="_Toc56152673"/>
      <w:bookmarkStart w:id="501" w:name="_Toc56154053"/>
      <w:r w:rsidRPr="00D32527">
        <w:rPr>
          <w:lang w:val="ru-RU"/>
        </w:rPr>
        <w:t>Универсальный наземный радиодоступ (UTRA) и расширенный универсальный наземный радиодоступ (E-UTRA</w:t>
      </w:r>
      <w:r w:rsidRPr="00C050D3">
        <w:rPr>
          <w:lang w:val="ru-RU"/>
        </w:rPr>
        <w:t xml:space="preserve">); </w:t>
      </w:r>
      <w:r w:rsidRPr="00C050D3">
        <w:rPr>
          <w:szCs w:val="22"/>
          <w:lang w:val="ru-RU"/>
        </w:rPr>
        <w:t xml:space="preserve">интерфейс </w:t>
      </w:r>
      <w:proofErr w:type="spellStart"/>
      <w:r w:rsidRPr="00C050D3">
        <w:rPr>
          <w:szCs w:val="22"/>
          <w:lang w:val="ru-RU"/>
        </w:rPr>
        <w:t>SLm</w:t>
      </w:r>
      <w:proofErr w:type="spellEnd"/>
      <w:r>
        <w:rPr>
          <w:szCs w:val="22"/>
          <w:lang w:val="ru-RU"/>
        </w:rPr>
        <w:t>;</w:t>
      </w:r>
      <w:r w:rsidRPr="00C050D3">
        <w:rPr>
          <w:szCs w:val="22"/>
          <w:lang w:val="ru-RU"/>
        </w:rPr>
        <w:t xml:space="preserve"> </w:t>
      </w:r>
      <w:r>
        <w:rPr>
          <w:szCs w:val="22"/>
          <w:lang w:val="ru-RU"/>
        </w:rPr>
        <w:t>общи</w:t>
      </w:r>
      <w:r w:rsidRPr="00C050D3">
        <w:rPr>
          <w:szCs w:val="22"/>
          <w:lang w:val="ru-RU"/>
        </w:rPr>
        <w:t>е аспекты и принципы</w:t>
      </w:r>
    </w:p>
    <w:p w14:paraId="55AB53AF" w14:textId="77777777" w:rsidR="00B7221C" w:rsidRPr="00C050D3" w:rsidRDefault="00B7221C" w:rsidP="00B7221C">
      <w:pPr>
        <w:pStyle w:val="Headingb"/>
        <w:rPr>
          <w:b w:val="0"/>
          <w:lang w:val="ru-RU"/>
        </w:rPr>
      </w:pPr>
      <w:r w:rsidRPr="00C050D3">
        <w:rPr>
          <w:b w:val="0"/>
          <w:szCs w:val="22"/>
          <w:lang w:val="ru-RU"/>
        </w:rPr>
        <w:t xml:space="preserve">Этот документ является введением к техническим спецификациям, в которых определяется интерфейс </w:t>
      </w:r>
      <w:proofErr w:type="spellStart"/>
      <w:r w:rsidRPr="00C050D3">
        <w:rPr>
          <w:b w:val="0"/>
          <w:szCs w:val="22"/>
          <w:lang w:val="ru-RU"/>
        </w:rPr>
        <w:t>SLm</w:t>
      </w:r>
      <w:proofErr w:type="spellEnd"/>
      <w:r w:rsidRPr="00C050D3">
        <w:rPr>
          <w:b w:val="0"/>
          <w:szCs w:val="22"/>
          <w:lang w:val="ru-RU"/>
        </w:rPr>
        <w:t xml:space="preserve"> для взаимного соединения выделенного обслуживающего центра </w:t>
      </w:r>
      <w:proofErr w:type="spellStart"/>
      <w:r w:rsidRPr="00C050D3">
        <w:rPr>
          <w:b w:val="0"/>
          <w:szCs w:val="22"/>
          <w:lang w:val="ru-RU"/>
        </w:rPr>
        <w:t>местоопределения</w:t>
      </w:r>
      <w:proofErr w:type="spellEnd"/>
      <w:r w:rsidRPr="00C050D3">
        <w:rPr>
          <w:b w:val="0"/>
          <w:szCs w:val="22"/>
          <w:lang w:val="ru-RU"/>
        </w:rPr>
        <w:t xml:space="preserve"> подвижных объектов (E-SMLC) с компонентами блока измерения местоположения (LMU) сети расширенного универсального наземного радиодоступа (E-UTRAN).</w:t>
      </w:r>
    </w:p>
    <w:bookmarkEnd w:id="500"/>
    <w:bookmarkEnd w:id="501"/>
    <w:p w14:paraId="28B63937" w14:textId="538BAC1F" w:rsidR="00B7221C" w:rsidRPr="00C050D3" w:rsidRDefault="00B7221C" w:rsidP="0062426F">
      <w:pPr>
        <w:pStyle w:val="a"/>
        <w:tabs>
          <w:tab w:val="clear" w:pos="680"/>
          <w:tab w:val="left" w:pos="851"/>
        </w:tabs>
        <w:rPr>
          <w:rFonts w:eastAsia="Yu Mincho"/>
          <w:sz w:val="23"/>
          <w:szCs w:val="23"/>
        </w:rPr>
      </w:pPr>
      <w:r w:rsidRPr="00C050D3">
        <w:rPr>
          <w:rFonts w:eastAsia="Yu Mincho"/>
        </w:rPr>
        <w:t>ОРС</w:t>
      </w:r>
      <w:r w:rsidRPr="00C050D3">
        <w:rPr>
          <w:rFonts w:ascii="Arial" w:eastAsia="Yu Mincho" w:hAnsi="Arial" w:cs="Arial"/>
          <w:szCs w:val="24"/>
        </w:rPr>
        <w:tab/>
      </w:r>
      <w:r w:rsidRPr="00C050D3">
        <w:rPr>
          <w:rFonts w:eastAsia="Yu Mincho"/>
        </w:rPr>
        <w:t>Номер документа</w:t>
      </w:r>
      <w:r w:rsidRPr="00C050D3">
        <w:rPr>
          <w:rFonts w:ascii="Arial" w:eastAsia="Yu Mincho" w:hAnsi="Arial" w:cs="Arial"/>
          <w:szCs w:val="24"/>
        </w:rPr>
        <w:tab/>
      </w:r>
      <w:r w:rsidRPr="00C050D3">
        <w:rPr>
          <w:rFonts w:eastAsia="Yu Mincho"/>
        </w:rPr>
        <w:t>Версия</w:t>
      </w:r>
      <w:r w:rsidRPr="00C050D3">
        <w:rPr>
          <w:rFonts w:ascii="Arial" w:eastAsia="Yu Mincho" w:hAnsi="Arial" w:cs="Arial"/>
          <w:szCs w:val="24"/>
        </w:rPr>
        <w:tab/>
      </w:r>
      <w:r w:rsidRPr="00C050D3">
        <w:rPr>
          <w:rFonts w:eastAsia="Yu Mincho"/>
        </w:rPr>
        <w:t>Статус</w:t>
      </w:r>
      <w:r w:rsidRPr="00C050D3">
        <w:rPr>
          <w:rFonts w:ascii="Arial" w:eastAsia="Yu Mincho" w:hAnsi="Arial" w:cs="Arial"/>
          <w:szCs w:val="24"/>
        </w:rPr>
        <w:tab/>
      </w:r>
      <w:r w:rsidRPr="00C050D3">
        <w:rPr>
          <w:rFonts w:eastAsia="Yu Mincho"/>
        </w:rPr>
        <w:t>Дата издания</w:t>
      </w:r>
      <w:r w:rsidRPr="00C050D3">
        <w:rPr>
          <w:rFonts w:ascii="Arial" w:eastAsia="Yu Mincho" w:hAnsi="Arial" w:cs="Arial"/>
          <w:szCs w:val="24"/>
        </w:rPr>
        <w:tab/>
      </w:r>
      <w:r w:rsidRPr="00C050D3">
        <w:rPr>
          <w:rFonts w:eastAsia="Yu Mincho"/>
        </w:rPr>
        <w:t>Местонахождение</w:t>
      </w:r>
    </w:p>
    <w:p w14:paraId="71BDC83F" w14:textId="77777777" w:rsidR="00B7221C" w:rsidRPr="00C050D3" w:rsidRDefault="00B7221C" w:rsidP="00B7221C">
      <w:pPr>
        <w:keepNext/>
        <w:keepLines/>
        <w:widowControl w:val="0"/>
        <w:tabs>
          <w:tab w:val="left" w:pos="90"/>
        </w:tabs>
        <w:overflowPunct/>
        <w:spacing w:before="71"/>
        <w:textAlignment w:val="auto"/>
        <w:rPr>
          <w:rFonts w:eastAsia="Yu Mincho"/>
          <w:b/>
          <w:bCs/>
          <w:color w:val="000000"/>
          <w:sz w:val="23"/>
          <w:szCs w:val="23"/>
          <w:lang w:val="ru-RU" w:eastAsia="en-GB"/>
        </w:rPr>
      </w:pPr>
      <w:r w:rsidRPr="00C050D3">
        <w:rPr>
          <w:rFonts w:eastAsia="Yu Mincho"/>
          <w:b/>
          <w:bCs/>
          <w:color w:val="000000"/>
          <w:sz w:val="18"/>
          <w:szCs w:val="18"/>
          <w:lang w:val="ru-RU" w:eastAsia="en-GB"/>
        </w:rPr>
        <w:t>Версия 1</w:t>
      </w:r>
    </w:p>
    <w:p w14:paraId="18B80DDA" w14:textId="3056F854" w:rsidR="00B7221C" w:rsidRPr="0062426F" w:rsidRDefault="00B7221C" w:rsidP="0062426F">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eastAsia="en-GB"/>
        </w:rPr>
      </w:pPr>
      <w:r w:rsidRPr="00D32527">
        <w:rPr>
          <w:rFonts w:eastAsia="Yu Mincho"/>
          <w:color w:val="000000"/>
          <w:sz w:val="18"/>
          <w:szCs w:val="18"/>
          <w:lang w:val="en-US" w:eastAsia="en-GB"/>
        </w:rPr>
        <w:t>TSDSI</w:t>
      </w:r>
      <w:r w:rsidRPr="0062426F">
        <w:rPr>
          <w:rFonts w:ascii="Arial" w:eastAsia="Yu Mincho" w:hAnsi="Arial" w:cs="Arial"/>
          <w:szCs w:val="24"/>
          <w:lang w:val="en-US" w:eastAsia="en-GB"/>
        </w:rPr>
        <w:tab/>
      </w:r>
      <w:proofErr w:type="spellStart"/>
      <w:r w:rsidRPr="00D32527">
        <w:rPr>
          <w:rFonts w:eastAsia="Yu Mincho"/>
          <w:color w:val="000000"/>
          <w:sz w:val="18"/>
          <w:szCs w:val="18"/>
          <w:lang w:val="en-US" w:eastAsia="en-GB"/>
        </w:rPr>
        <w:t>TSDSI</w:t>
      </w:r>
      <w:proofErr w:type="spellEnd"/>
      <w:r w:rsidRPr="0062426F">
        <w:rPr>
          <w:rFonts w:eastAsia="Yu Mincho"/>
          <w:color w:val="000000"/>
          <w:sz w:val="18"/>
          <w:szCs w:val="18"/>
          <w:lang w:val="en-US" w:eastAsia="en-GB"/>
        </w:rPr>
        <w:t xml:space="preserve"> </w:t>
      </w:r>
      <w:r w:rsidRPr="00D32527">
        <w:rPr>
          <w:rFonts w:eastAsia="Yu Mincho"/>
          <w:color w:val="000000"/>
          <w:sz w:val="18"/>
          <w:szCs w:val="18"/>
          <w:lang w:val="en-US" w:eastAsia="en-GB"/>
        </w:rPr>
        <w:t>STD</w:t>
      </w:r>
      <w:r w:rsidRPr="0062426F">
        <w:rPr>
          <w:rFonts w:eastAsia="Yu Mincho"/>
          <w:color w:val="000000"/>
          <w:sz w:val="18"/>
          <w:szCs w:val="18"/>
          <w:lang w:val="en-US" w:eastAsia="en-GB"/>
        </w:rPr>
        <w:t xml:space="preserve"> </w:t>
      </w:r>
      <w:r w:rsidRPr="00D32527">
        <w:rPr>
          <w:rFonts w:eastAsia="Yu Mincho"/>
          <w:color w:val="000000"/>
          <w:sz w:val="18"/>
          <w:szCs w:val="18"/>
          <w:lang w:val="en-US" w:eastAsia="en-GB"/>
        </w:rPr>
        <w:t>T</w:t>
      </w:r>
      <w:r w:rsidRPr="0062426F">
        <w:rPr>
          <w:rFonts w:eastAsia="Yu Mincho"/>
          <w:color w:val="000000"/>
          <w:sz w:val="18"/>
          <w:szCs w:val="18"/>
          <w:lang w:val="en-US" w:eastAsia="en-GB"/>
        </w:rPr>
        <w:t xml:space="preserve">3.9036.456-15.0.0 </w:t>
      </w:r>
      <w:r w:rsidRPr="00D32527">
        <w:rPr>
          <w:rFonts w:eastAsia="Yu Mincho"/>
          <w:color w:val="000000"/>
          <w:sz w:val="18"/>
          <w:szCs w:val="18"/>
          <w:lang w:val="en-US" w:eastAsia="en-GB"/>
        </w:rPr>
        <w:t>V</w:t>
      </w:r>
      <w:r w:rsidRPr="0062426F">
        <w:rPr>
          <w:rFonts w:eastAsia="Yu Mincho"/>
          <w:color w:val="000000"/>
          <w:sz w:val="18"/>
          <w:szCs w:val="18"/>
          <w:lang w:val="en-US" w:eastAsia="en-GB"/>
        </w:rPr>
        <w:t>1.0.0</w:t>
      </w:r>
      <w:r w:rsidRPr="0062426F">
        <w:rPr>
          <w:rFonts w:ascii="Arial" w:eastAsia="Yu Mincho" w:hAnsi="Arial" w:cs="Arial"/>
          <w:szCs w:val="24"/>
          <w:lang w:val="en-US" w:eastAsia="en-GB"/>
        </w:rPr>
        <w:tab/>
      </w:r>
      <w:proofErr w:type="spellStart"/>
      <w:r w:rsidRPr="00D32527">
        <w:rPr>
          <w:rFonts w:eastAsia="Yu Mincho"/>
          <w:color w:val="000000"/>
          <w:sz w:val="18"/>
          <w:szCs w:val="18"/>
          <w:lang w:val="en-US" w:eastAsia="en-GB"/>
        </w:rPr>
        <w:t>V</w:t>
      </w:r>
      <w:r w:rsidRPr="0062426F">
        <w:rPr>
          <w:rFonts w:eastAsia="Yu Mincho"/>
          <w:color w:val="000000"/>
          <w:sz w:val="18"/>
          <w:szCs w:val="18"/>
          <w:lang w:val="en-US" w:eastAsia="en-GB"/>
        </w:rPr>
        <w:t>1.0.0</w:t>
      </w:r>
      <w:proofErr w:type="spellEnd"/>
      <w:r w:rsidRPr="0062426F">
        <w:rPr>
          <w:rFonts w:ascii="Arial" w:eastAsia="Yu Mincho" w:hAnsi="Arial" w:cs="Arial"/>
          <w:szCs w:val="24"/>
          <w:lang w:val="en-US" w:eastAsia="en-GB"/>
        </w:rPr>
        <w:tab/>
      </w:r>
      <w:r w:rsidRPr="00C050D3">
        <w:rPr>
          <w:rFonts w:eastAsia="Yu Mincho"/>
          <w:color w:val="000000"/>
          <w:sz w:val="18"/>
          <w:szCs w:val="18"/>
          <w:lang w:val="ru-RU" w:eastAsia="en-GB"/>
        </w:rPr>
        <w:t>Издан</w:t>
      </w:r>
      <w:r w:rsidRPr="0062426F">
        <w:rPr>
          <w:rFonts w:ascii="Arial" w:eastAsia="Yu Mincho" w:hAnsi="Arial" w:cs="Arial"/>
          <w:szCs w:val="24"/>
          <w:lang w:val="en-US" w:eastAsia="en-GB"/>
        </w:rPr>
        <w:tab/>
      </w:r>
      <w:r w:rsidRPr="0062426F">
        <w:rPr>
          <w:rFonts w:eastAsia="Yu Mincho"/>
          <w:color w:val="000000"/>
          <w:sz w:val="18"/>
          <w:szCs w:val="18"/>
          <w:lang w:val="en-US" w:eastAsia="en-GB"/>
        </w:rPr>
        <w:t>01.10.2020</w:t>
      </w:r>
      <w:r w:rsidRPr="0062426F">
        <w:rPr>
          <w:rFonts w:ascii="Arial" w:eastAsia="Yu Mincho" w:hAnsi="Arial" w:cs="Arial"/>
          <w:szCs w:val="24"/>
          <w:lang w:val="en-US" w:eastAsia="en-GB"/>
        </w:rPr>
        <w:tab/>
      </w:r>
      <w:hyperlink r:id="rId2277" w:history="1">
        <w:r w:rsidRPr="00D32527">
          <w:rPr>
            <w:rFonts w:eastAsia="Yu Mincho"/>
            <w:color w:val="0563C1"/>
            <w:sz w:val="18"/>
            <w:szCs w:val="18"/>
            <w:u w:val="single"/>
            <w:lang w:val="en-US" w:eastAsia="en-GB"/>
          </w:rPr>
          <w:t>https</w:t>
        </w:r>
        <w:r w:rsidRPr="0062426F">
          <w:rPr>
            <w:rFonts w:eastAsia="Yu Mincho"/>
            <w:color w:val="0563C1"/>
            <w:sz w:val="18"/>
            <w:szCs w:val="18"/>
            <w:u w:val="single"/>
            <w:lang w:val="en-US" w:eastAsia="en-GB"/>
          </w:rPr>
          <w:t>://</w:t>
        </w:r>
        <w:r w:rsidRPr="00D32527">
          <w:rPr>
            <w:rFonts w:eastAsia="Yu Mincho"/>
            <w:color w:val="0563C1"/>
            <w:sz w:val="18"/>
            <w:szCs w:val="18"/>
            <w:u w:val="single"/>
            <w:lang w:val="en-US" w:eastAsia="en-GB"/>
          </w:rPr>
          <w:t>members</w:t>
        </w:r>
        <w:r w:rsidRPr="0062426F">
          <w:rPr>
            <w:rFonts w:eastAsia="Yu Mincho"/>
            <w:color w:val="0563C1"/>
            <w:sz w:val="18"/>
            <w:szCs w:val="18"/>
            <w:u w:val="single"/>
            <w:lang w:val="en-US" w:eastAsia="en-GB"/>
          </w:rPr>
          <w:t>.</w:t>
        </w:r>
        <w:r w:rsidRPr="00D32527">
          <w:rPr>
            <w:rFonts w:eastAsia="Yu Mincho"/>
            <w:color w:val="0563C1"/>
            <w:sz w:val="18"/>
            <w:szCs w:val="18"/>
            <w:u w:val="single"/>
            <w:lang w:val="en-US" w:eastAsia="en-GB"/>
          </w:rPr>
          <w:t>tsdsi</w:t>
        </w:r>
        <w:r w:rsidRPr="0062426F">
          <w:rPr>
            <w:rFonts w:eastAsia="Yu Mincho"/>
            <w:color w:val="0563C1"/>
            <w:sz w:val="18"/>
            <w:szCs w:val="18"/>
            <w:u w:val="single"/>
            <w:lang w:val="en-US" w:eastAsia="en-GB"/>
          </w:rPr>
          <w:t>.</w:t>
        </w:r>
        <w:r w:rsidRPr="00D32527">
          <w:rPr>
            <w:rFonts w:eastAsia="Yu Mincho"/>
            <w:color w:val="0563C1"/>
            <w:sz w:val="18"/>
            <w:szCs w:val="18"/>
            <w:u w:val="single"/>
            <w:lang w:val="en-US" w:eastAsia="en-GB"/>
          </w:rPr>
          <w:t>in</w:t>
        </w:r>
        <w:r w:rsidRPr="0062426F">
          <w:rPr>
            <w:rFonts w:eastAsia="Yu Mincho"/>
            <w:color w:val="0563C1"/>
            <w:sz w:val="18"/>
            <w:szCs w:val="18"/>
            <w:u w:val="single"/>
            <w:lang w:val="en-US" w:eastAsia="en-GB"/>
          </w:rPr>
          <w:t>/</w:t>
        </w:r>
        <w:r w:rsidRPr="00D32527">
          <w:rPr>
            <w:rFonts w:eastAsia="Yu Mincho"/>
            <w:color w:val="0563C1"/>
            <w:sz w:val="18"/>
            <w:szCs w:val="18"/>
            <w:u w:val="single"/>
            <w:lang w:val="en-US" w:eastAsia="en-GB"/>
          </w:rPr>
          <w:t>index</w:t>
        </w:r>
        <w:r w:rsidRPr="0062426F">
          <w:rPr>
            <w:rFonts w:eastAsia="Yu Mincho"/>
            <w:color w:val="0563C1"/>
            <w:sz w:val="18"/>
            <w:szCs w:val="18"/>
            <w:u w:val="single"/>
            <w:lang w:val="en-US" w:eastAsia="en-GB"/>
          </w:rPr>
          <w:t>.</w:t>
        </w:r>
        <w:r w:rsidRPr="00D32527">
          <w:rPr>
            <w:rFonts w:eastAsia="Yu Mincho"/>
            <w:color w:val="0563C1"/>
            <w:sz w:val="18"/>
            <w:szCs w:val="18"/>
            <w:u w:val="single"/>
            <w:lang w:val="en-US" w:eastAsia="en-GB"/>
          </w:rPr>
          <w:t>php</w:t>
        </w:r>
        <w:r w:rsidRPr="0062426F">
          <w:rPr>
            <w:rFonts w:eastAsia="Yu Mincho"/>
            <w:color w:val="0563C1"/>
            <w:sz w:val="18"/>
            <w:szCs w:val="18"/>
            <w:u w:val="single"/>
            <w:lang w:val="en-US" w:eastAsia="en-GB"/>
          </w:rPr>
          <w:t>/</w:t>
        </w:r>
        <w:r w:rsidRPr="00D32527">
          <w:rPr>
            <w:rFonts w:eastAsia="Yu Mincho"/>
            <w:color w:val="0563C1"/>
            <w:sz w:val="18"/>
            <w:szCs w:val="18"/>
            <w:u w:val="single"/>
            <w:lang w:val="en-US" w:eastAsia="en-GB"/>
          </w:rPr>
          <w:t>s</w:t>
        </w:r>
        <w:r w:rsidRPr="0062426F">
          <w:rPr>
            <w:rFonts w:eastAsia="Yu Mincho"/>
            <w:color w:val="0563C1"/>
            <w:sz w:val="18"/>
            <w:szCs w:val="18"/>
            <w:u w:val="single"/>
            <w:lang w:val="en-US" w:eastAsia="en-GB"/>
          </w:rPr>
          <w:t>/</w:t>
        </w:r>
        <w:r w:rsidRPr="00D32527">
          <w:rPr>
            <w:rFonts w:eastAsia="Yu Mincho"/>
            <w:color w:val="0563C1"/>
            <w:sz w:val="18"/>
            <w:szCs w:val="18"/>
            <w:u w:val="single"/>
            <w:lang w:val="en-US" w:eastAsia="en-GB"/>
          </w:rPr>
          <w:t>SsWwPrEZmGTMe</w:t>
        </w:r>
        <w:r w:rsidRPr="0062426F">
          <w:rPr>
            <w:rFonts w:eastAsia="Yu Mincho"/>
            <w:color w:val="0563C1"/>
            <w:sz w:val="18"/>
            <w:szCs w:val="18"/>
            <w:u w:val="single"/>
            <w:lang w:val="en-US" w:eastAsia="en-GB"/>
          </w:rPr>
          <w:t>2</w:t>
        </w:r>
        <w:r w:rsidRPr="00D32527">
          <w:rPr>
            <w:rFonts w:eastAsia="Yu Mincho"/>
            <w:color w:val="0563C1"/>
            <w:sz w:val="18"/>
            <w:szCs w:val="18"/>
            <w:u w:val="single"/>
            <w:lang w:val="en-US" w:eastAsia="en-GB"/>
          </w:rPr>
          <w:t>Y</w:t>
        </w:r>
      </w:hyperlink>
    </w:p>
    <w:p w14:paraId="67F82C80" w14:textId="77777777" w:rsidR="00B7221C" w:rsidRPr="00C050D3" w:rsidRDefault="00B7221C" w:rsidP="00B7221C">
      <w:pPr>
        <w:pStyle w:val="Heading5"/>
        <w:rPr>
          <w:lang w:val="ru-RU"/>
        </w:rPr>
      </w:pPr>
      <w:r w:rsidRPr="00C050D3">
        <w:rPr>
          <w:lang w:val="ru-RU"/>
        </w:rPr>
        <w:t>3.2.1.4.21</w:t>
      </w:r>
      <w:r w:rsidRPr="00C050D3">
        <w:rPr>
          <w:lang w:val="ru-RU"/>
        </w:rPr>
        <w:tab/>
        <w:t>T3.9036.457</w:t>
      </w:r>
    </w:p>
    <w:p w14:paraId="36D00F34" w14:textId="77777777" w:rsidR="00B7221C" w:rsidRPr="00C050D3" w:rsidRDefault="00B7221C" w:rsidP="00B7221C">
      <w:pPr>
        <w:pStyle w:val="Headingb"/>
        <w:jc w:val="left"/>
        <w:rPr>
          <w:szCs w:val="22"/>
          <w:lang w:val="ru-RU"/>
        </w:rPr>
      </w:pPr>
      <w:bookmarkStart w:id="502" w:name="_Toc56152674"/>
      <w:bookmarkStart w:id="503" w:name="_Toc56154054"/>
      <w:r w:rsidRPr="00E74A7B">
        <w:rPr>
          <w:lang w:val="ru-RU"/>
        </w:rPr>
        <w:t>Универсальный наземный радиодоступ (UTRA) и расширенный универсальный наземный радиодоступ (E-UTRA</w:t>
      </w:r>
      <w:r w:rsidRPr="00C050D3">
        <w:rPr>
          <w:lang w:val="ru-RU"/>
        </w:rPr>
        <w:t xml:space="preserve">); </w:t>
      </w:r>
      <w:r w:rsidRPr="00C050D3">
        <w:rPr>
          <w:szCs w:val="22"/>
          <w:lang w:val="ru-RU"/>
        </w:rPr>
        <w:t>уровень 1</w:t>
      </w:r>
      <w:r>
        <w:rPr>
          <w:szCs w:val="22"/>
          <w:lang w:val="ru-RU"/>
        </w:rPr>
        <w:t xml:space="preserve"> </w:t>
      </w:r>
      <w:r w:rsidRPr="00C050D3">
        <w:rPr>
          <w:szCs w:val="22"/>
          <w:lang w:val="ru-RU"/>
        </w:rPr>
        <w:t>интерфейс</w:t>
      </w:r>
      <w:r>
        <w:rPr>
          <w:szCs w:val="22"/>
          <w:lang w:val="ru-RU"/>
        </w:rPr>
        <w:t>а</w:t>
      </w:r>
      <w:r w:rsidRPr="00C050D3">
        <w:rPr>
          <w:szCs w:val="22"/>
          <w:lang w:val="ru-RU"/>
        </w:rPr>
        <w:t xml:space="preserve"> </w:t>
      </w:r>
      <w:proofErr w:type="spellStart"/>
      <w:r w:rsidRPr="00C050D3">
        <w:rPr>
          <w:szCs w:val="22"/>
          <w:lang w:val="ru-RU"/>
        </w:rPr>
        <w:t>SLm</w:t>
      </w:r>
      <w:proofErr w:type="spellEnd"/>
      <w:r w:rsidRPr="00C050D3">
        <w:rPr>
          <w:szCs w:val="22"/>
          <w:lang w:val="ru-RU"/>
        </w:rPr>
        <w:t xml:space="preserve"> </w:t>
      </w:r>
    </w:p>
    <w:p w14:paraId="66E41C86" w14:textId="77777777" w:rsidR="00B7221C" w:rsidRPr="00C050D3" w:rsidRDefault="00B7221C" w:rsidP="00154F01">
      <w:pPr>
        <w:rPr>
          <w:rFonts w:eastAsia="MS Mincho"/>
          <w:lang w:val="ru-RU"/>
        </w:rPr>
      </w:pPr>
      <w:r w:rsidRPr="00C050D3">
        <w:rPr>
          <w:szCs w:val="22"/>
          <w:lang w:val="ru-RU"/>
        </w:rPr>
        <w:t xml:space="preserve">В этом документе </w:t>
      </w:r>
      <w:r w:rsidRPr="00D47EF8">
        <w:rPr>
          <w:szCs w:val="22"/>
          <w:lang w:val="ru-RU"/>
        </w:rPr>
        <w:t xml:space="preserve">определены стандарты, позволяющие реализовать уровень 1 на интерфейсе </w:t>
      </w:r>
      <w:proofErr w:type="spellStart"/>
      <w:r w:rsidRPr="00C050D3">
        <w:rPr>
          <w:szCs w:val="22"/>
          <w:lang w:val="ru-RU"/>
        </w:rPr>
        <w:t>SLm</w:t>
      </w:r>
      <w:proofErr w:type="spellEnd"/>
      <w:r w:rsidRPr="00C050D3">
        <w:rPr>
          <w:szCs w:val="22"/>
          <w:lang w:val="ru-RU"/>
        </w:rPr>
        <w:t>.</w:t>
      </w:r>
    </w:p>
    <w:bookmarkEnd w:id="502"/>
    <w:bookmarkEnd w:id="503"/>
    <w:p w14:paraId="58272A54" w14:textId="13818AE8" w:rsidR="00B7221C" w:rsidRPr="00C050D3" w:rsidRDefault="00B7221C" w:rsidP="0062426F">
      <w:pPr>
        <w:pStyle w:val="a"/>
        <w:tabs>
          <w:tab w:val="clear" w:pos="680"/>
          <w:tab w:val="left" w:pos="851"/>
        </w:tabs>
        <w:rPr>
          <w:rFonts w:eastAsia="Yu Mincho"/>
          <w:sz w:val="23"/>
          <w:szCs w:val="23"/>
        </w:rPr>
      </w:pPr>
      <w:r w:rsidRPr="00C050D3">
        <w:rPr>
          <w:rFonts w:eastAsia="Yu Mincho"/>
        </w:rPr>
        <w:t>ОРС</w:t>
      </w:r>
      <w:r w:rsidRPr="00C050D3">
        <w:rPr>
          <w:rFonts w:ascii="Arial" w:eastAsia="Yu Mincho" w:hAnsi="Arial" w:cs="Arial"/>
          <w:szCs w:val="24"/>
        </w:rPr>
        <w:tab/>
      </w:r>
      <w:r w:rsidRPr="00C050D3">
        <w:rPr>
          <w:rFonts w:eastAsia="Yu Mincho"/>
        </w:rPr>
        <w:t>Номер документа</w:t>
      </w:r>
      <w:r w:rsidRPr="00C050D3">
        <w:rPr>
          <w:rFonts w:ascii="Arial" w:eastAsia="Yu Mincho" w:hAnsi="Arial" w:cs="Arial"/>
          <w:szCs w:val="24"/>
        </w:rPr>
        <w:tab/>
      </w:r>
      <w:r w:rsidRPr="00C050D3">
        <w:rPr>
          <w:rFonts w:eastAsia="Yu Mincho"/>
        </w:rPr>
        <w:t>Версия</w:t>
      </w:r>
      <w:r w:rsidRPr="00C050D3">
        <w:rPr>
          <w:rFonts w:ascii="Arial" w:eastAsia="Yu Mincho" w:hAnsi="Arial" w:cs="Arial"/>
          <w:szCs w:val="24"/>
        </w:rPr>
        <w:tab/>
      </w:r>
      <w:r w:rsidRPr="00C050D3">
        <w:rPr>
          <w:rFonts w:eastAsia="Yu Mincho"/>
        </w:rPr>
        <w:t>Статус</w:t>
      </w:r>
      <w:r w:rsidRPr="00C050D3">
        <w:rPr>
          <w:rFonts w:ascii="Arial" w:eastAsia="Yu Mincho" w:hAnsi="Arial" w:cs="Arial"/>
          <w:szCs w:val="24"/>
        </w:rPr>
        <w:tab/>
      </w:r>
      <w:r w:rsidRPr="00C050D3">
        <w:rPr>
          <w:rFonts w:eastAsia="Yu Mincho"/>
        </w:rPr>
        <w:t>Дата издания</w:t>
      </w:r>
      <w:r w:rsidRPr="00C050D3">
        <w:rPr>
          <w:rFonts w:ascii="Arial" w:eastAsia="Yu Mincho" w:hAnsi="Arial" w:cs="Arial"/>
          <w:szCs w:val="24"/>
        </w:rPr>
        <w:tab/>
      </w:r>
      <w:r w:rsidRPr="00C050D3">
        <w:rPr>
          <w:rFonts w:eastAsia="Yu Mincho"/>
        </w:rPr>
        <w:t>Местонахождение</w:t>
      </w:r>
    </w:p>
    <w:p w14:paraId="718FB6B3" w14:textId="77777777" w:rsidR="00B7221C" w:rsidRPr="00C050D3" w:rsidRDefault="00B7221C" w:rsidP="00B7221C">
      <w:pPr>
        <w:widowControl w:val="0"/>
        <w:tabs>
          <w:tab w:val="left" w:pos="90"/>
        </w:tabs>
        <w:overflowPunct/>
        <w:spacing w:before="71"/>
        <w:textAlignment w:val="auto"/>
        <w:rPr>
          <w:rFonts w:eastAsia="Yu Mincho"/>
          <w:b/>
          <w:bCs/>
          <w:color w:val="000000"/>
          <w:sz w:val="23"/>
          <w:szCs w:val="23"/>
          <w:lang w:val="ru-RU" w:eastAsia="en-GB"/>
        </w:rPr>
      </w:pPr>
      <w:r w:rsidRPr="00C050D3">
        <w:rPr>
          <w:rFonts w:eastAsia="Yu Mincho"/>
          <w:b/>
          <w:bCs/>
          <w:color w:val="000000"/>
          <w:sz w:val="18"/>
          <w:szCs w:val="18"/>
          <w:lang w:val="ru-RU" w:eastAsia="en-GB"/>
        </w:rPr>
        <w:t>Версия 1</w:t>
      </w:r>
    </w:p>
    <w:p w14:paraId="3160D73B" w14:textId="6BBA9855" w:rsidR="00B7221C" w:rsidRPr="0062426F" w:rsidRDefault="00B7221C" w:rsidP="0062426F">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eastAsia="en-GB"/>
        </w:rPr>
      </w:pPr>
      <w:r w:rsidRPr="00E74A7B">
        <w:rPr>
          <w:rFonts w:eastAsia="Yu Mincho"/>
          <w:color w:val="000000"/>
          <w:sz w:val="18"/>
          <w:szCs w:val="18"/>
          <w:lang w:val="en-US" w:eastAsia="en-GB"/>
        </w:rPr>
        <w:t>TSDSI</w:t>
      </w:r>
      <w:r w:rsidRPr="0062426F">
        <w:rPr>
          <w:rFonts w:ascii="Arial" w:eastAsia="Yu Mincho" w:hAnsi="Arial" w:cs="Arial"/>
          <w:szCs w:val="24"/>
          <w:lang w:val="en-US" w:eastAsia="en-GB"/>
        </w:rPr>
        <w:tab/>
      </w:r>
      <w:proofErr w:type="spellStart"/>
      <w:r w:rsidRPr="00E74A7B">
        <w:rPr>
          <w:rFonts w:eastAsia="Yu Mincho"/>
          <w:color w:val="000000"/>
          <w:sz w:val="18"/>
          <w:szCs w:val="18"/>
          <w:lang w:val="en-US" w:eastAsia="en-GB"/>
        </w:rPr>
        <w:t>TSDSI</w:t>
      </w:r>
      <w:proofErr w:type="spellEnd"/>
      <w:r w:rsidRPr="0062426F">
        <w:rPr>
          <w:rFonts w:eastAsia="Yu Mincho"/>
          <w:color w:val="000000"/>
          <w:sz w:val="18"/>
          <w:szCs w:val="18"/>
          <w:lang w:val="en-US" w:eastAsia="en-GB"/>
        </w:rPr>
        <w:t xml:space="preserve"> </w:t>
      </w:r>
      <w:r w:rsidRPr="00E74A7B">
        <w:rPr>
          <w:rFonts w:eastAsia="Yu Mincho"/>
          <w:color w:val="000000"/>
          <w:sz w:val="18"/>
          <w:szCs w:val="18"/>
          <w:lang w:val="en-US" w:eastAsia="en-GB"/>
        </w:rPr>
        <w:t>STD</w:t>
      </w:r>
      <w:r w:rsidRPr="0062426F">
        <w:rPr>
          <w:rFonts w:eastAsia="Yu Mincho"/>
          <w:color w:val="000000"/>
          <w:sz w:val="18"/>
          <w:szCs w:val="18"/>
          <w:lang w:val="en-US" w:eastAsia="en-GB"/>
        </w:rPr>
        <w:t xml:space="preserve"> </w:t>
      </w:r>
      <w:r w:rsidRPr="00E74A7B">
        <w:rPr>
          <w:rFonts w:eastAsia="Yu Mincho"/>
          <w:color w:val="000000"/>
          <w:sz w:val="18"/>
          <w:szCs w:val="18"/>
          <w:lang w:val="en-US" w:eastAsia="en-GB"/>
        </w:rPr>
        <w:t>T</w:t>
      </w:r>
      <w:r w:rsidRPr="0062426F">
        <w:rPr>
          <w:rFonts w:eastAsia="Yu Mincho"/>
          <w:color w:val="000000"/>
          <w:sz w:val="18"/>
          <w:szCs w:val="18"/>
          <w:lang w:val="en-US" w:eastAsia="en-GB"/>
        </w:rPr>
        <w:t xml:space="preserve">3.9036.457-15.0.0 </w:t>
      </w:r>
      <w:r w:rsidRPr="00E74A7B">
        <w:rPr>
          <w:rFonts w:eastAsia="Yu Mincho"/>
          <w:color w:val="000000"/>
          <w:sz w:val="18"/>
          <w:szCs w:val="18"/>
          <w:lang w:val="en-US" w:eastAsia="en-GB"/>
        </w:rPr>
        <w:t>V</w:t>
      </w:r>
      <w:r w:rsidRPr="0062426F">
        <w:rPr>
          <w:rFonts w:eastAsia="Yu Mincho"/>
          <w:color w:val="000000"/>
          <w:sz w:val="18"/>
          <w:szCs w:val="18"/>
          <w:lang w:val="en-US" w:eastAsia="en-GB"/>
        </w:rPr>
        <w:t>1.0.0</w:t>
      </w:r>
      <w:r w:rsidRPr="0062426F">
        <w:rPr>
          <w:rFonts w:ascii="Arial" w:eastAsia="Yu Mincho" w:hAnsi="Arial" w:cs="Arial"/>
          <w:szCs w:val="24"/>
          <w:lang w:val="en-US" w:eastAsia="en-GB"/>
        </w:rPr>
        <w:tab/>
      </w:r>
      <w:proofErr w:type="spellStart"/>
      <w:r w:rsidRPr="00E74A7B">
        <w:rPr>
          <w:rFonts w:eastAsia="Yu Mincho"/>
          <w:color w:val="000000"/>
          <w:sz w:val="18"/>
          <w:szCs w:val="18"/>
          <w:lang w:val="en-US" w:eastAsia="en-GB"/>
        </w:rPr>
        <w:t>V</w:t>
      </w:r>
      <w:r w:rsidRPr="0062426F">
        <w:rPr>
          <w:rFonts w:eastAsia="Yu Mincho"/>
          <w:color w:val="000000"/>
          <w:sz w:val="18"/>
          <w:szCs w:val="18"/>
          <w:lang w:val="en-US" w:eastAsia="en-GB"/>
        </w:rPr>
        <w:t>1.0.0</w:t>
      </w:r>
      <w:proofErr w:type="spellEnd"/>
      <w:r w:rsidRPr="0062426F">
        <w:rPr>
          <w:rFonts w:ascii="Arial" w:eastAsia="Yu Mincho" w:hAnsi="Arial" w:cs="Arial"/>
          <w:szCs w:val="24"/>
          <w:lang w:val="en-US" w:eastAsia="en-GB"/>
        </w:rPr>
        <w:tab/>
      </w:r>
      <w:r w:rsidRPr="00C050D3">
        <w:rPr>
          <w:rFonts w:eastAsia="Yu Mincho"/>
          <w:color w:val="000000"/>
          <w:sz w:val="18"/>
          <w:szCs w:val="18"/>
          <w:lang w:val="ru-RU" w:eastAsia="en-GB"/>
        </w:rPr>
        <w:t>Издан</w:t>
      </w:r>
      <w:r w:rsidRPr="0062426F">
        <w:rPr>
          <w:rFonts w:ascii="Arial" w:eastAsia="Yu Mincho" w:hAnsi="Arial" w:cs="Arial"/>
          <w:szCs w:val="24"/>
          <w:lang w:val="en-US" w:eastAsia="en-GB"/>
        </w:rPr>
        <w:tab/>
      </w:r>
      <w:r w:rsidRPr="0062426F">
        <w:rPr>
          <w:rFonts w:eastAsia="Yu Mincho"/>
          <w:color w:val="000000"/>
          <w:sz w:val="18"/>
          <w:szCs w:val="18"/>
          <w:lang w:val="en-US" w:eastAsia="en-GB"/>
        </w:rPr>
        <w:t>01.10.2020</w:t>
      </w:r>
      <w:r w:rsidRPr="0062426F">
        <w:rPr>
          <w:rFonts w:ascii="Arial" w:eastAsia="Yu Mincho" w:hAnsi="Arial" w:cs="Arial"/>
          <w:szCs w:val="24"/>
          <w:lang w:val="en-US" w:eastAsia="en-GB"/>
        </w:rPr>
        <w:tab/>
      </w:r>
      <w:hyperlink r:id="rId2278" w:history="1">
        <w:r w:rsidRPr="00E74A7B">
          <w:rPr>
            <w:rFonts w:eastAsia="Yu Mincho"/>
            <w:color w:val="0563C1"/>
            <w:sz w:val="18"/>
            <w:szCs w:val="18"/>
            <w:u w:val="single"/>
            <w:lang w:val="en-US" w:eastAsia="en-GB"/>
          </w:rPr>
          <w:t>https</w:t>
        </w:r>
        <w:r w:rsidRPr="0062426F">
          <w:rPr>
            <w:rFonts w:eastAsia="Yu Mincho"/>
            <w:color w:val="0563C1"/>
            <w:sz w:val="18"/>
            <w:szCs w:val="18"/>
            <w:u w:val="single"/>
            <w:lang w:val="en-US" w:eastAsia="en-GB"/>
          </w:rPr>
          <w:t>://</w:t>
        </w:r>
        <w:r w:rsidRPr="00E74A7B">
          <w:rPr>
            <w:rFonts w:eastAsia="Yu Mincho"/>
            <w:color w:val="0563C1"/>
            <w:sz w:val="18"/>
            <w:szCs w:val="18"/>
            <w:u w:val="single"/>
            <w:lang w:val="en-US" w:eastAsia="en-GB"/>
          </w:rPr>
          <w:t>members</w:t>
        </w:r>
        <w:r w:rsidRPr="0062426F">
          <w:rPr>
            <w:rFonts w:eastAsia="Yu Mincho"/>
            <w:color w:val="0563C1"/>
            <w:sz w:val="18"/>
            <w:szCs w:val="18"/>
            <w:u w:val="single"/>
            <w:lang w:val="en-US" w:eastAsia="en-GB"/>
          </w:rPr>
          <w:t>.</w:t>
        </w:r>
        <w:r w:rsidRPr="00E74A7B">
          <w:rPr>
            <w:rFonts w:eastAsia="Yu Mincho"/>
            <w:color w:val="0563C1"/>
            <w:sz w:val="18"/>
            <w:szCs w:val="18"/>
            <w:u w:val="single"/>
            <w:lang w:val="en-US" w:eastAsia="en-GB"/>
          </w:rPr>
          <w:t>tsdsi</w:t>
        </w:r>
        <w:r w:rsidRPr="0062426F">
          <w:rPr>
            <w:rFonts w:eastAsia="Yu Mincho"/>
            <w:color w:val="0563C1"/>
            <w:sz w:val="18"/>
            <w:szCs w:val="18"/>
            <w:u w:val="single"/>
            <w:lang w:val="en-US" w:eastAsia="en-GB"/>
          </w:rPr>
          <w:t>.</w:t>
        </w:r>
        <w:r w:rsidRPr="00E74A7B">
          <w:rPr>
            <w:rFonts w:eastAsia="Yu Mincho"/>
            <w:color w:val="0563C1"/>
            <w:sz w:val="18"/>
            <w:szCs w:val="18"/>
            <w:u w:val="single"/>
            <w:lang w:val="en-US" w:eastAsia="en-GB"/>
          </w:rPr>
          <w:t>in</w:t>
        </w:r>
        <w:r w:rsidRPr="0062426F">
          <w:rPr>
            <w:rFonts w:eastAsia="Yu Mincho"/>
            <w:color w:val="0563C1"/>
            <w:sz w:val="18"/>
            <w:szCs w:val="18"/>
            <w:u w:val="single"/>
            <w:lang w:val="en-US" w:eastAsia="en-GB"/>
          </w:rPr>
          <w:t>/</w:t>
        </w:r>
        <w:r w:rsidRPr="00E74A7B">
          <w:rPr>
            <w:rFonts w:eastAsia="Yu Mincho"/>
            <w:color w:val="0563C1"/>
            <w:sz w:val="18"/>
            <w:szCs w:val="18"/>
            <w:u w:val="single"/>
            <w:lang w:val="en-US" w:eastAsia="en-GB"/>
          </w:rPr>
          <w:t>index</w:t>
        </w:r>
        <w:r w:rsidRPr="0062426F">
          <w:rPr>
            <w:rFonts w:eastAsia="Yu Mincho"/>
            <w:color w:val="0563C1"/>
            <w:sz w:val="18"/>
            <w:szCs w:val="18"/>
            <w:u w:val="single"/>
            <w:lang w:val="en-US" w:eastAsia="en-GB"/>
          </w:rPr>
          <w:t>.</w:t>
        </w:r>
        <w:r w:rsidRPr="00E74A7B">
          <w:rPr>
            <w:rFonts w:eastAsia="Yu Mincho"/>
            <w:color w:val="0563C1"/>
            <w:sz w:val="18"/>
            <w:szCs w:val="18"/>
            <w:u w:val="single"/>
            <w:lang w:val="en-US" w:eastAsia="en-GB"/>
          </w:rPr>
          <w:t>php</w:t>
        </w:r>
        <w:r w:rsidRPr="0062426F">
          <w:rPr>
            <w:rFonts w:eastAsia="Yu Mincho"/>
            <w:color w:val="0563C1"/>
            <w:sz w:val="18"/>
            <w:szCs w:val="18"/>
            <w:u w:val="single"/>
            <w:lang w:val="en-US" w:eastAsia="en-GB"/>
          </w:rPr>
          <w:t>/</w:t>
        </w:r>
        <w:r w:rsidRPr="00E74A7B">
          <w:rPr>
            <w:rFonts w:eastAsia="Yu Mincho"/>
            <w:color w:val="0563C1"/>
            <w:sz w:val="18"/>
            <w:szCs w:val="18"/>
            <w:u w:val="single"/>
            <w:lang w:val="en-US" w:eastAsia="en-GB"/>
          </w:rPr>
          <w:t>s</w:t>
        </w:r>
        <w:r w:rsidRPr="0062426F">
          <w:rPr>
            <w:rFonts w:eastAsia="Yu Mincho"/>
            <w:color w:val="0563C1"/>
            <w:sz w:val="18"/>
            <w:szCs w:val="18"/>
            <w:u w:val="single"/>
            <w:lang w:val="en-US" w:eastAsia="en-GB"/>
          </w:rPr>
          <w:t>/</w:t>
        </w:r>
        <w:r w:rsidRPr="00E74A7B">
          <w:rPr>
            <w:rFonts w:eastAsia="Yu Mincho"/>
            <w:color w:val="0563C1"/>
            <w:sz w:val="18"/>
            <w:szCs w:val="18"/>
            <w:u w:val="single"/>
            <w:lang w:val="en-US" w:eastAsia="en-GB"/>
          </w:rPr>
          <w:t>cgwBY</w:t>
        </w:r>
        <w:r w:rsidRPr="0062426F">
          <w:rPr>
            <w:rFonts w:eastAsia="Yu Mincho"/>
            <w:color w:val="0563C1"/>
            <w:sz w:val="18"/>
            <w:szCs w:val="18"/>
            <w:u w:val="single"/>
            <w:lang w:val="en-US" w:eastAsia="en-GB"/>
          </w:rPr>
          <w:t>8</w:t>
        </w:r>
        <w:r w:rsidRPr="00E74A7B">
          <w:rPr>
            <w:rFonts w:eastAsia="Yu Mincho"/>
            <w:color w:val="0563C1"/>
            <w:sz w:val="18"/>
            <w:szCs w:val="18"/>
            <w:u w:val="single"/>
            <w:lang w:val="en-US" w:eastAsia="en-GB"/>
          </w:rPr>
          <w:t>M</w:t>
        </w:r>
        <w:r w:rsidRPr="0062426F">
          <w:rPr>
            <w:rFonts w:eastAsia="Yu Mincho"/>
            <w:color w:val="0563C1"/>
            <w:sz w:val="18"/>
            <w:szCs w:val="18"/>
            <w:u w:val="single"/>
            <w:lang w:val="en-US" w:eastAsia="en-GB"/>
          </w:rPr>
          <w:t>8</w:t>
        </w:r>
        <w:r w:rsidRPr="00E74A7B">
          <w:rPr>
            <w:rFonts w:eastAsia="Yu Mincho"/>
            <w:color w:val="0563C1"/>
            <w:sz w:val="18"/>
            <w:szCs w:val="18"/>
            <w:u w:val="single"/>
            <w:lang w:val="en-US" w:eastAsia="en-GB"/>
          </w:rPr>
          <w:t>pbaXX</w:t>
        </w:r>
        <w:r w:rsidRPr="0062426F">
          <w:rPr>
            <w:rFonts w:eastAsia="Yu Mincho"/>
            <w:color w:val="0563C1"/>
            <w:sz w:val="18"/>
            <w:szCs w:val="18"/>
            <w:u w:val="single"/>
            <w:lang w:val="en-US" w:eastAsia="en-GB"/>
          </w:rPr>
          <w:t>6</w:t>
        </w:r>
        <w:r w:rsidRPr="00E74A7B">
          <w:rPr>
            <w:rFonts w:eastAsia="Yu Mincho"/>
            <w:color w:val="0563C1"/>
            <w:sz w:val="18"/>
            <w:szCs w:val="18"/>
            <w:u w:val="single"/>
            <w:lang w:val="en-US" w:eastAsia="en-GB"/>
          </w:rPr>
          <w:t>e</w:t>
        </w:r>
      </w:hyperlink>
    </w:p>
    <w:p w14:paraId="6B2DC2FB" w14:textId="77777777" w:rsidR="00B7221C" w:rsidRPr="00C050D3" w:rsidRDefault="00B7221C" w:rsidP="00B7221C">
      <w:pPr>
        <w:pStyle w:val="Heading5"/>
        <w:rPr>
          <w:lang w:val="ru-RU"/>
        </w:rPr>
      </w:pPr>
      <w:r w:rsidRPr="00C050D3">
        <w:rPr>
          <w:lang w:val="ru-RU"/>
        </w:rPr>
        <w:lastRenderedPageBreak/>
        <w:t>3.2.1.4.22</w:t>
      </w:r>
      <w:r w:rsidRPr="00C050D3">
        <w:rPr>
          <w:lang w:val="ru-RU"/>
        </w:rPr>
        <w:tab/>
        <w:t>T3.9036.458</w:t>
      </w:r>
    </w:p>
    <w:p w14:paraId="559DFB23" w14:textId="77777777" w:rsidR="00B7221C" w:rsidRPr="00C050D3" w:rsidRDefault="00B7221C" w:rsidP="00B7221C">
      <w:pPr>
        <w:pStyle w:val="Headingb"/>
        <w:jc w:val="left"/>
        <w:rPr>
          <w:szCs w:val="22"/>
          <w:lang w:val="ru-RU"/>
        </w:rPr>
      </w:pPr>
      <w:bookmarkStart w:id="504" w:name="_Toc56152675"/>
      <w:bookmarkStart w:id="505" w:name="_Toc56154055"/>
      <w:r w:rsidRPr="0062396F">
        <w:rPr>
          <w:lang w:val="ru-RU"/>
        </w:rPr>
        <w:t>Универсальный наземный радиодоступ (UTRA) и расширенный универсальный наземный радиодоступ (E-UTRA</w:t>
      </w:r>
      <w:r w:rsidRPr="00C050D3">
        <w:rPr>
          <w:lang w:val="ru-RU"/>
        </w:rPr>
        <w:t xml:space="preserve">); </w:t>
      </w:r>
      <w:r w:rsidRPr="0062396F">
        <w:rPr>
          <w:szCs w:val="22"/>
          <w:lang w:val="ru-RU"/>
        </w:rPr>
        <w:t xml:space="preserve">передача сигнальных сообщений по интерфейсу </w:t>
      </w:r>
      <w:proofErr w:type="spellStart"/>
      <w:r w:rsidRPr="0062396F">
        <w:rPr>
          <w:szCs w:val="22"/>
          <w:lang w:val="ru-RU"/>
        </w:rPr>
        <w:t>SLm</w:t>
      </w:r>
      <w:proofErr w:type="spellEnd"/>
    </w:p>
    <w:p w14:paraId="28B8538B" w14:textId="77777777" w:rsidR="00B7221C" w:rsidRPr="00C050D3" w:rsidRDefault="00B7221C" w:rsidP="00B7221C">
      <w:pPr>
        <w:rPr>
          <w:rFonts w:eastAsia="MS Mincho"/>
          <w:lang w:val="ru-RU"/>
        </w:rPr>
      </w:pPr>
      <w:r w:rsidRPr="00C050D3">
        <w:rPr>
          <w:szCs w:val="22"/>
          <w:lang w:val="ru-RU"/>
        </w:rPr>
        <w:t xml:space="preserve">В этом документе определены стандарты передачи сигнальных сообщений, используемые при передаче через интерфейс </w:t>
      </w:r>
      <w:proofErr w:type="spellStart"/>
      <w:r w:rsidRPr="00C050D3">
        <w:rPr>
          <w:szCs w:val="22"/>
          <w:lang w:val="ru-RU"/>
        </w:rPr>
        <w:t>SLm</w:t>
      </w:r>
      <w:proofErr w:type="spellEnd"/>
      <w:r w:rsidRPr="00C050D3">
        <w:rPr>
          <w:szCs w:val="22"/>
          <w:lang w:val="ru-RU"/>
        </w:rPr>
        <w:t xml:space="preserve">. Интерфейс </w:t>
      </w:r>
      <w:proofErr w:type="spellStart"/>
      <w:r w:rsidRPr="00C050D3">
        <w:rPr>
          <w:szCs w:val="22"/>
          <w:lang w:val="ru-RU"/>
        </w:rPr>
        <w:t>SLm</w:t>
      </w:r>
      <w:proofErr w:type="spellEnd"/>
      <w:r w:rsidRPr="00C050D3">
        <w:rPr>
          <w:szCs w:val="22"/>
          <w:lang w:val="ru-RU"/>
        </w:rPr>
        <w:t xml:space="preserve"> является логическим интерфейсом между LMU и E-SMLC в базовой сети E-UTRAN. В этом документе описан процесс передачи сигнальных сообщений </w:t>
      </w:r>
      <w:proofErr w:type="spellStart"/>
      <w:r w:rsidRPr="00C050D3">
        <w:rPr>
          <w:szCs w:val="22"/>
          <w:lang w:val="ru-RU"/>
        </w:rPr>
        <w:t>SLmAP</w:t>
      </w:r>
      <w:proofErr w:type="spellEnd"/>
      <w:r w:rsidRPr="00C050D3">
        <w:rPr>
          <w:szCs w:val="22"/>
          <w:lang w:val="ru-RU"/>
        </w:rPr>
        <w:t xml:space="preserve"> </w:t>
      </w:r>
      <w:r w:rsidRPr="00063FB1">
        <w:rPr>
          <w:szCs w:val="22"/>
          <w:lang w:val="ru-RU"/>
        </w:rPr>
        <w:t xml:space="preserve">по интерфейсу </w:t>
      </w:r>
      <w:proofErr w:type="spellStart"/>
      <w:r w:rsidRPr="00C050D3">
        <w:rPr>
          <w:szCs w:val="22"/>
          <w:lang w:val="ru-RU"/>
        </w:rPr>
        <w:t>SLm</w:t>
      </w:r>
      <w:proofErr w:type="spellEnd"/>
      <w:r w:rsidRPr="00C050D3">
        <w:rPr>
          <w:szCs w:val="22"/>
          <w:lang w:val="ru-RU"/>
        </w:rPr>
        <w:t>.</w:t>
      </w:r>
    </w:p>
    <w:bookmarkEnd w:id="504"/>
    <w:bookmarkEnd w:id="505"/>
    <w:p w14:paraId="4269CF91" w14:textId="7072DB9A" w:rsidR="00B7221C" w:rsidRPr="00C050D3" w:rsidRDefault="00B7221C" w:rsidP="0062426F">
      <w:pPr>
        <w:pStyle w:val="a"/>
        <w:tabs>
          <w:tab w:val="clear" w:pos="680"/>
          <w:tab w:val="left" w:pos="851"/>
        </w:tabs>
        <w:rPr>
          <w:rFonts w:eastAsia="Yu Mincho"/>
          <w:sz w:val="23"/>
          <w:szCs w:val="23"/>
        </w:rPr>
      </w:pPr>
      <w:r w:rsidRPr="00C050D3">
        <w:rPr>
          <w:rFonts w:eastAsia="Yu Mincho"/>
        </w:rPr>
        <w:t>ОРС</w:t>
      </w:r>
      <w:r w:rsidRPr="00C050D3">
        <w:rPr>
          <w:rFonts w:ascii="Arial" w:eastAsia="Yu Mincho" w:hAnsi="Arial" w:cs="Arial"/>
          <w:szCs w:val="24"/>
        </w:rPr>
        <w:tab/>
      </w:r>
      <w:r w:rsidRPr="00C050D3">
        <w:rPr>
          <w:rFonts w:eastAsia="Yu Mincho"/>
        </w:rPr>
        <w:t>Номер документа</w:t>
      </w:r>
      <w:r w:rsidRPr="00C050D3">
        <w:rPr>
          <w:rFonts w:ascii="Arial" w:eastAsia="Yu Mincho" w:hAnsi="Arial" w:cs="Arial"/>
          <w:szCs w:val="24"/>
        </w:rPr>
        <w:tab/>
      </w:r>
      <w:r w:rsidRPr="00C050D3">
        <w:rPr>
          <w:rFonts w:eastAsia="Yu Mincho"/>
        </w:rPr>
        <w:t>Версия</w:t>
      </w:r>
      <w:r w:rsidRPr="00C050D3">
        <w:rPr>
          <w:rFonts w:ascii="Arial" w:eastAsia="Yu Mincho" w:hAnsi="Arial" w:cs="Arial"/>
          <w:szCs w:val="24"/>
        </w:rPr>
        <w:tab/>
      </w:r>
      <w:r w:rsidRPr="00C050D3">
        <w:rPr>
          <w:rFonts w:eastAsia="Yu Mincho"/>
        </w:rPr>
        <w:t>Статус</w:t>
      </w:r>
      <w:r w:rsidRPr="00C050D3">
        <w:rPr>
          <w:rFonts w:ascii="Arial" w:eastAsia="Yu Mincho" w:hAnsi="Arial" w:cs="Arial"/>
          <w:szCs w:val="24"/>
        </w:rPr>
        <w:tab/>
      </w:r>
      <w:r w:rsidRPr="00C050D3">
        <w:rPr>
          <w:rFonts w:eastAsia="Yu Mincho"/>
        </w:rPr>
        <w:t>Дата издания</w:t>
      </w:r>
      <w:r w:rsidRPr="00C050D3">
        <w:rPr>
          <w:rFonts w:ascii="Arial" w:eastAsia="Yu Mincho" w:hAnsi="Arial" w:cs="Arial"/>
          <w:szCs w:val="24"/>
        </w:rPr>
        <w:tab/>
      </w:r>
      <w:r w:rsidRPr="00C050D3">
        <w:rPr>
          <w:rFonts w:eastAsia="Yu Mincho"/>
        </w:rPr>
        <w:t>Местонахождение</w:t>
      </w:r>
    </w:p>
    <w:p w14:paraId="704CBFDF" w14:textId="77777777" w:rsidR="00B7221C" w:rsidRPr="00C050D3" w:rsidRDefault="00B7221C" w:rsidP="00B7221C">
      <w:pPr>
        <w:widowControl w:val="0"/>
        <w:tabs>
          <w:tab w:val="left" w:pos="90"/>
        </w:tabs>
        <w:overflowPunct/>
        <w:spacing w:before="71"/>
        <w:textAlignment w:val="auto"/>
        <w:rPr>
          <w:rFonts w:eastAsia="Yu Mincho"/>
          <w:b/>
          <w:bCs/>
          <w:color w:val="000000"/>
          <w:sz w:val="23"/>
          <w:szCs w:val="23"/>
          <w:lang w:val="ru-RU" w:eastAsia="en-GB"/>
        </w:rPr>
      </w:pPr>
      <w:r w:rsidRPr="00C050D3">
        <w:rPr>
          <w:rFonts w:eastAsia="Yu Mincho"/>
          <w:b/>
          <w:bCs/>
          <w:color w:val="000000"/>
          <w:sz w:val="18"/>
          <w:szCs w:val="18"/>
          <w:lang w:val="ru-RU" w:eastAsia="en-GB"/>
        </w:rPr>
        <w:t>Версия 1</w:t>
      </w:r>
    </w:p>
    <w:p w14:paraId="4B69B1D1" w14:textId="015FA45A" w:rsidR="00B7221C" w:rsidRPr="0062426F" w:rsidRDefault="00B7221C" w:rsidP="0062426F">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eastAsia="en-GB"/>
        </w:rPr>
      </w:pPr>
      <w:r w:rsidRPr="0062396F">
        <w:rPr>
          <w:rFonts w:eastAsia="Yu Mincho"/>
          <w:color w:val="000000"/>
          <w:sz w:val="18"/>
          <w:szCs w:val="18"/>
          <w:lang w:val="en-US" w:eastAsia="en-GB"/>
        </w:rPr>
        <w:t>TSDSI</w:t>
      </w:r>
      <w:r w:rsidRPr="0062426F">
        <w:rPr>
          <w:rFonts w:ascii="Arial" w:eastAsia="Yu Mincho" w:hAnsi="Arial" w:cs="Arial"/>
          <w:szCs w:val="24"/>
          <w:lang w:val="en-US" w:eastAsia="en-GB"/>
        </w:rPr>
        <w:tab/>
      </w:r>
      <w:proofErr w:type="spellStart"/>
      <w:r w:rsidRPr="0062396F">
        <w:rPr>
          <w:rFonts w:eastAsia="Yu Mincho"/>
          <w:color w:val="000000"/>
          <w:sz w:val="18"/>
          <w:szCs w:val="18"/>
          <w:lang w:val="en-US" w:eastAsia="en-GB"/>
        </w:rPr>
        <w:t>TSDSI</w:t>
      </w:r>
      <w:proofErr w:type="spellEnd"/>
      <w:r w:rsidRPr="0062426F">
        <w:rPr>
          <w:rFonts w:eastAsia="Yu Mincho"/>
          <w:color w:val="000000"/>
          <w:sz w:val="18"/>
          <w:szCs w:val="18"/>
          <w:lang w:val="en-US" w:eastAsia="en-GB"/>
        </w:rPr>
        <w:t xml:space="preserve"> </w:t>
      </w:r>
      <w:r w:rsidRPr="0062396F">
        <w:rPr>
          <w:rFonts w:eastAsia="Yu Mincho"/>
          <w:color w:val="000000"/>
          <w:sz w:val="18"/>
          <w:szCs w:val="18"/>
          <w:lang w:val="en-US" w:eastAsia="en-GB"/>
        </w:rPr>
        <w:t>STD</w:t>
      </w:r>
      <w:r w:rsidRPr="0062426F">
        <w:rPr>
          <w:rFonts w:eastAsia="Yu Mincho"/>
          <w:color w:val="000000"/>
          <w:sz w:val="18"/>
          <w:szCs w:val="18"/>
          <w:lang w:val="en-US" w:eastAsia="en-GB"/>
        </w:rPr>
        <w:t xml:space="preserve"> </w:t>
      </w:r>
      <w:r w:rsidRPr="0062396F">
        <w:rPr>
          <w:rFonts w:eastAsia="Yu Mincho"/>
          <w:color w:val="000000"/>
          <w:sz w:val="18"/>
          <w:szCs w:val="18"/>
          <w:lang w:val="en-US" w:eastAsia="en-GB"/>
        </w:rPr>
        <w:t>T</w:t>
      </w:r>
      <w:r w:rsidRPr="0062426F">
        <w:rPr>
          <w:rFonts w:eastAsia="Yu Mincho"/>
          <w:color w:val="000000"/>
          <w:sz w:val="18"/>
          <w:szCs w:val="18"/>
          <w:lang w:val="en-US" w:eastAsia="en-GB"/>
        </w:rPr>
        <w:t xml:space="preserve">3.9036.458-15.0.0 </w:t>
      </w:r>
      <w:r w:rsidRPr="0062396F">
        <w:rPr>
          <w:rFonts w:eastAsia="Yu Mincho"/>
          <w:color w:val="000000"/>
          <w:sz w:val="18"/>
          <w:szCs w:val="18"/>
          <w:lang w:val="en-US" w:eastAsia="en-GB"/>
        </w:rPr>
        <w:t>V</w:t>
      </w:r>
      <w:r w:rsidRPr="0062426F">
        <w:rPr>
          <w:rFonts w:eastAsia="Yu Mincho"/>
          <w:color w:val="000000"/>
          <w:sz w:val="18"/>
          <w:szCs w:val="18"/>
          <w:lang w:val="en-US" w:eastAsia="en-GB"/>
        </w:rPr>
        <w:t>1.0.0</w:t>
      </w:r>
      <w:r w:rsidRPr="0062426F">
        <w:rPr>
          <w:rFonts w:ascii="Arial" w:eastAsia="Yu Mincho" w:hAnsi="Arial" w:cs="Arial"/>
          <w:szCs w:val="24"/>
          <w:lang w:val="en-US" w:eastAsia="en-GB"/>
        </w:rPr>
        <w:tab/>
      </w:r>
      <w:proofErr w:type="spellStart"/>
      <w:r w:rsidRPr="0062396F">
        <w:rPr>
          <w:rFonts w:eastAsia="Yu Mincho"/>
          <w:color w:val="000000"/>
          <w:sz w:val="18"/>
          <w:szCs w:val="18"/>
          <w:lang w:val="en-US" w:eastAsia="en-GB"/>
        </w:rPr>
        <w:t>V</w:t>
      </w:r>
      <w:r w:rsidRPr="0062426F">
        <w:rPr>
          <w:rFonts w:eastAsia="Yu Mincho"/>
          <w:color w:val="000000"/>
          <w:sz w:val="18"/>
          <w:szCs w:val="18"/>
          <w:lang w:val="en-US" w:eastAsia="en-GB"/>
        </w:rPr>
        <w:t>1.0.0</w:t>
      </w:r>
      <w:proofErr w:type="spellEnd"/>
      <w:r w:rsidRPr="0062426F">
        <w:rPr>
          <w:rFonts w:ascii="Arial" w:eastAsia="Yu Mincho" w:hAnsi="Arial" w:cs="Arial"/>
          <w:szCs w:val="24"/>
          <w:lang w:val="en-US" w:eastAsia="en-GB"/>
        </w:rPr>
        <w:tab/>
      </w:r>
      <w:r w:rsidRPr="00C050D3">
        <w:rPr>
          <w:rFonts w:eastAsia="Yu Mincho"/>
          <w:color w:val="000000"/>
          <w:sz w:val="18"/>
          <w:szCs w:val="18"/>
          <w:lang w:val="ru-RU" w:eastAsia="en-GB"/>
        </w:rPr>
        <w:t>Издан</w:t>
      </w:r>
      <w:r w:rsidRPr="0062426F">
        <w:rPr>
          <w:rFonts w:ascii="Arial" w:eastAsia="Yu Mincho" w:hAnsi="Arial" w:cs="Arial"/>
          <w:szCs w:val="24"/>
          <w:lang w:val="en-US" w:eastAsia="en-GB"/>
        </w:rPr>
        <w:tab/>
      </w:r>
      <w:r w:rsidRPr="0062426F">
        <w:rPr>
          <w:rFonts w:eastAsia="Yu Mincho"/>
          <w:color w:val="000000"/>
          <w:sz w:val="18"/>
          <w:szCs w:val="18"/>
          <w:lang w:val="en-US" w:eastAsia="en-GB"/>
        </w:rPr>
        <w:t>01.10.2020</w:t>
      </w:r>
      <w:r w:rsidRPr="0062426F">
        <w:rPr>
          <w:rFonts w:ascii="Arial" w:eastAsia="Yu Mincho" w:hAnsi="Arial" w:cs="Arial"/>
          <w:szCs w:val="24"/>
          <w:lang w:val="en-US" w:eastAsia="en-GB"/>
        </w:rPr>
        <w:tab/>
      </w:r>
      <w:hyperlink r:id="rId2279" w:history="1">
        <w:r w:rsidRPr="0062396F">
          <w:rPr>
            <w:rFonts w:eastAsia="Yu Mincho"/>
            <w:color w:val="0563C1"/>
            <w:sz w:val="18"/>
            <w:szCs w:val="18"/>
            <w:u w:val="single"/>
            <w:lang w:val="en-US" w:eastAsia="en-GB"/>
          </w:rPr>
          <w:t>https</w:t>
        </w:r>
        <w:r w:rsidRPr="0062426F">
          <w:rPr>
            <w:rFonts w:eastAsia="Yu Mincho"/>
            <w:color w:val="0563C1"/>
            <w:sz w:val="18"/>
            <w:szCs w:val="18"/>
            <w:u w:val="single"/>
            <w:lang w:val="en-US" w:eastAsia="en-GB"/>
          </w:rPr>
          <w:t>://</w:t>
        </w:r>
        <w:r w:rsidRPr="0062396F">
          <w:rPr>
            <w:rFonts w:eastAsia="Yu Mincho"/>
            <w:color w:val="0563C1"/>
            <w:sz w:val="18"/>
            <w:szCs w:val="18"/>
            <w:u w:val="single"/>
            <w:lang w:val="en-US" w:eastAsia="en-GB"/>
          </w:rPr>
          <w:t>members</w:t>
        </w:r>
        <w:r w:rsidRPr="0062426F">
          <w:rPr>
            <w:rFonts w:eastAsia="Yu Mincho"/>
            <w:color w:val="0563C1"/>
            <w:sz w:val="18"/>
            <w:szCs w:val="18"/>
            <w:u w:val="single"/>
            <w:lang w:val="en-US" w:eastAsia="en-GB"/>
          </w:rPr>
          <w:t>.</w:t>
        </w:r>
        <w:r w:rsidRPr="0062396F">
          <w:rPr>
            <w:rFonts w:eastAsia="Yu Mincho"/>
            <w:color w:val="0563C1"/>
            <w:sz w:val="18"/>
            <w:szCs w:val="18"/>
            <w:u w:val="single"/>
            <w:lang w:val="en-US" w:eastAsia="en-GB"/>
          </w:rPr>
          <w:t>tsdsi</w:t>
        </w:r>
        <w:r w:rsidRPr="0062426F">
          <w:rPr>
            <w:rFonts w:eastAsia="Yu Mincho"/>
            <w:color w:val="0563C1"/>
            <w:sz w:val="18"/>
            <w:szCs w:val="18"/>
            <w:u w:val="single"/>
            <w:lang w:val="en-US" w:eastAsia="en-GB"/>
          </w:rPr>
          <w:t>.</w:t>
        </w:r>
        <w:r w:rsidRPr="0062396F">
          <w:rPr>
            <w:rFonts w:eastAsia="Yu Mincho"/>
            <w:color w:val="0563C1"/>
            <w:sz w:val="18"/>
            <w:szCs w:val="18"/>
            <w:u w:val="single"/>
            <w:lang w:val="en-US" w:eastAsia="en-GB"/>
          </w:rPr>
          <w:t>in</w:t>
        </w:r>
        <w:r w:rsidRPr="0062426F">
          <w:rPr>
            <w:rFonts w:eastAsia="Yu Mincho"/>
            <w:color w:val="0563C1"/>
            <w:sz w:val="18"/>
            <w:szCs w:val="18"/>
            <w:u w:val="single"/>
            <w:lang w:val="en-US" w:eastAsia="en-GB"/>
          </w:rPr>
          <w:t>/</w:t>
        </w:r>
        <w:r w:rsidRPr="0062396F">
          <w:rPr>
            <w:rFonts w:eastAsia="Yu Mincho"/>
            <w:color w:val="0563C1"/>
            <w:sz w:val="18"/>
            <w:szCs w:val="18"/>
            <w:u w:val="single"/>
            <w:lang w:val="en-US" w:eastAsia="en-GB"/>
          </w:rPr>
          <w:t>index</w:t>
        </w:r>
        <w:r w:rsidRPr="0062426F">
          <w:rPr>
            <w:rFonts w:eastAsia="Yu Mincho"/>
            <w:color w:val="0563C1"/>
            <w:sz w:val="18"/>
            <w:szCs w:val="18"/>
            <w:u w:val="single"/>
            <w:lang w:val="en-US" w:eastAsia="en-GB"/>
          </w:rPr>
          <w:t>.</w:t>
        </w:r>
        <w:r w:rsidRPr="0062396F">
          <w:rPr>
            <w:rFonts w:eastAsia="Yu Mincho"/>
            <w:color w:val="0563C1"/>
            <w:sz w:val="18"/>
            <w:szCs w:val="18"/>
            <w:u w:val="single"/>
            <w:lang w:val="en-US" w:eastAsia="en-GB"/>
          </w:rPr>
          <w:t>php</w:t>
        </w:r>
        <w:r w:rsidRPr="0062426F">
          <w:rPr>
            <w:rFonts w:eastAsia="Yu Mincho"/>
            <w:color w:val="0563C1"/>
            <w:sz w:val="18"/>
            <w:szCs w:val="18"/>
            <w:u w:val="single"/>
            <w:lang w:val="en-US" w:eastAsia="en-GB"/>
          </w:rPr>
          <w:t>/</w:t>
        </w:r>
        <w:r w:rsidRPr="0062396F">
          <w:rPr>
            <w:rFonts w:eastAsia="Yu Mincho"/>
            <w:color w:val="0563C1"/>
            <w:sz w:val="18"/>
            <w:szCs w:val="18"/>
            <w:u w:val="single"/>
            <w:lang w:val="en-US" w:eastAsia="en-GB"/>
          </w:rPr>
          <w:t>s</w:t>
        </w:r>
        <w:r w:rsidRPr="0062426F">
          <w:rPr>
            <w:rFonts w:eastAsia="Yu Mincho"/>
            <w:color w:val="0563C1"/>
            <w:sz w:val="18"/>
            <w:szCs w:val="18"/>
            <w:u w:val="single"/>
            <w:lang w:val="en-US" w:eastAsia="en-GB"/>
          </w:rPr>
          <w:t>/</w:t>
        </w:r>
        <w:r w:rsidRPr="0062396F">
          <w:rPr>
            <w:rFonts w:eastAsia="Yu Mincho"/>
            <w:color w:val="0563C1"/>
            <w:sz w:val="18"/>
            <w:szCs w:val="18"/>
            <w:u w:val="single"/>
            <w:lang w:val="en-US" w:eastAsia="en-GB"/>
          </w:rPr>
          <w:t>w</w:t>
        </w:r>
        <w:r w:rsidRPr="0062426F">
          <w:rPr>
            <w:rFonts w:eastAsia="Yu Mincho"/>
            <w:color w:val="0563C1"/>
            <w:sz w:val="18"/>
            <w:szCs w:val="18"/>
            <w:u w:val="single"/>
            <w:lang w:val="en-US" w:eastAsia="en-GB"/>
          </w:rPr>
          <w:t>64</w:t>
        </w:r>
        <w:r w:rsidRPr="0062396F">
          <w:rPr>
            <w:rFonts w:eastAsia="Yu Mincho"/>
            <w:color w:val="0563C1"/>
            <w:sz w:val="18"/>
            <w:szCs w:val="18"/>
            <w:u w:val="single"/>
            <w:lang w:val="en-US" w:eastAsia="en-GB"/>
          </w:rPr>
          <w:t>bBQzdF</w:t>
        </w:r>
        <w:r w:rsidRPr="0062426F">
          <w:rPr>
            <w:rFonts w:eastAsia="Yu Mincho"/>
            <w:color w:val="0563C1"/>
            <w:sz w:val="18"/>
            <w:szCs w:val="18"/>
            <w:u w:val="single"/>
            <w:lang w:val="en-US" w:eastAsia="en-GB"/>
          </w:rPr>
          <w:t>6</w:t>
        </w:r>
        <w:r w:rsidRPr="0062396F">
          <w:rPr>
            <w:rFonts w:eastAsia="Yu Mincho"/>
            <w:color w:val="0563C1"/>
            <w:sz w:val="18"/>
            <w:szCs w:val="18"/>
            <w:u w:val="single"/>
            <w:lang w:val="en-US" w:eastAsia="en-GB"/>
          </w:rPr>
          <w:t>En</w:t>
        </w:r>
        <w:r w:rsidRPr="0062426F">
          <w:rPr>
            <w:rFonts w:eastAsia="Yu Mincho"/>
            <w:color w:val="0563C1"/>
            <w:sz w:val="18"/>
            <w:szCs w:val="18"/>
            <w:u w:val="single"/>
            <w:lang w:val="en-US" w:eastAsia="en-GB"/>
          </w:rPr>
          <w:t>9</w:t>
        </w:r>
        <w:r w:rsidRPr="0062396F">
          <w:rPr>
            <w:rFonts w:eastAsia="Yu Mincho"/>
            <w:color w:val="0563C1"/>
            <w:sz w:val="18"/>
            <w:szCs w:val="18"/>
            <w:u w:val="single"/>
            <w:lang w:val="en-US" w:eastAsia="en-GB"/>
          </w:rPr>
          <w:t>H</w:t>
        </w:r>
        <w:r w:rsidRPr="0062426F">
          <w:rPr>
            <w:rFonts w:eastAsia="Yu Mincho"/>
            <w:color w:val="0563C1"/>
            <w:sz w:val="18"/>
            <w:szCs w:val="18"/>
            <w:u w:val="single"/>
            <w:lang w:val="en-US" w:eastAsia="en-GB"/>
          </w:rPr>
          <w:t>4</w:t>
        </w:r>
      </w:hyperlink>
    </w:p>
    <w:p w14:paraId="30D776AB" w14:textId="77777777" w:rsidR="00B7221C" w:rsidRPr="00C050D3" w:rsidRDefault="00B7221C" w:rsidP="00B7221C">
      <w:pPr>
        <w:pStyle w:val="Heading5"/>
        <w:rPr>
          <w:lang w:val="ru-RU"/>
        </w:rPr>
      </w:pPr>
      <w:r w:rsidRPr="00C050D3">
        <w:rPr>
          <w:lang w:val="ru-RU"/>
        </w:rPr>
        <w:t>3.2.1.4.23</w:t>
      </w:r>
      <w:r w:rsidRPr="00C050D3">
        <w:rPr>
          <w:lang w:val="ru-RU"/>
        </w:rPr>
        <w:tab/>
        <w:t>T3.9036.459</w:t>
      </w:r>
    </w:p>
    <w:p w14:paraId="54F04C7F" w14:textId="77777777" w:rsidR="00B7221C" w:rsidRPr="00C050D3" w:rsidRDefault="00B7221C" w:rsidP="00B7221C">
      <w:pPr>
        <w:pStyle w:val="Headingb"/>
        <w:jc w:val="left"/>
        <w:rPr>
          <w:szCs w:val="22"/>
          <w:lang w:val="ru-RU"/>
        </w:rPr>
      </w:pPr>
      <w:bookmarkStart w:id="506" w:name="_Toc56152676"/>
      <w:bookmarkStart w:id="507" w:name="_Toc56154056"/>
      <w:r w:rsidRPr="006C78DF">
        <w:rPr>
          <w:lang w:val="ru-RU"/>
        </w:rPr>
        <w:t>Универсальный наземный радиодоступ (UTRA) и расширенный универсальный наземный радиодоступ (E-UTRA</w:t>
      </w:r>
      <w:r w:rsidRPr="00C050D3">
        <w:rPr>
          <w:lang w:val="ru-RU"/>
        </w:rPr>
        <w:t xml:space="preserve">); </w:t>
      </w:r>
      <w:r w:rsidRPr="00C050D3">
        <w:rPr>
          <w:szCs w:val="22"/>
          <w:lang w:val="ru-RU"/>
        </w:rPr>
        <w:t xml:space="preserve">прикладной протокол </w:t>
      </w:r>
      <w:r>
        <w:rPr>
          <w:szCs w:val="22"/>
          <w:lang w:val="ru-RU"/>
        </w:rPr>
        <w:t xml:space="preserve">для </w:t>
      </w:r>
      <w:r w:rsidRPr="00C050D3">
        <w:rPr>
          <w:szCs w:val="22"/>
          <w:lang w:val="ru-RU"/>
        </w:rPr>
        <w:t xml:space="preserve">интерфейса </w:t>
      </w:r>
      <w:proofErr w:type="spellStart"/>
      <w:r w:rsidRPr="00C050D3">
        <w:rPr>
          <w:szCs w:val="22"/>
          <w:lang w:val="ru-RU"/>
        </w:rPr>
        <w:t>SLm</w:t>
      </w:r>
      <w:proofErr w:type="spellEnd"/>
      <w:r w:rsidRPr="00C050D3">
        <w:rPr>
          <w:szCs w:val="22"/>
          <w:lang w:val="ru-RU"/>
        </w:rPr>
        <w:t xml:space="preserve"> (</w:t>
      </w:r>
      <w:proofErr w:type="spellStart"/>
      <w:r w:rsidRPr="00C050D3">
        <w:rPr>
          <w:szCs w:val="22"/>
          <w:lang w:val="ru-RU"/>
        </w:rPr>
        <w:t>SLmAP</w:t>
      </w:r>
      <w:proofErr w:type="spellEnd"/>
      <w:r w:rsidRPr="00C050D3">
        <w:rPr>
          <w:szCs w:val="22"/>
          <w:lang w:val="ru-RU"/>
        </w:rPr>
        <w:t>)</w:t>
      </w:r>
    </w:p>
    <w:p w14:paraId="21B37DD4" w14:textId="77777777" w:rsidR="00B7221C" w:rsidRPr="00C050D3" w:rsidRDefault="00B7221C" w:rsidP="00B7221C">
      <w:pPr>
        <w:rPr>
          <w:rFonts w:eastAsia="MS Mincho"/>
          <w:lang w:val="ru-RU"/>
        </w:rPr>
      </w:pPr>
      <w:r w:rsidRPr="00C050D3">
        <w:rPr>
          <w:szCs w:val="22"/>
          <w:lang w:val="ru-RU"/>
        </w:rPr>
        <w:t xml:space="preserve">В этом документе определен протокол сигнализации уровня радиосети E-UTRAN для интерфейса </w:t>
      </w:r>
      <w:proofErr w:type="spellStart"/>
      <w:r w:rsidRPr="00C050D3">
        <w:rPr>
          <w:szCs w:val="22"/>
          <w:lang w:val="ru-RU"/>
        </w:rPr>
        <w:t>SLm</w:t>
      </w:r>
      <w:proofErr w:type="spellEnd"/>
      <w:r w:rsidRPr="00C050D3">
        <w:rPr>
          <w:szCs w:val="22"/>
          <w:lang w:val="ru-RU"/>
        </w:rPr>
        <w:t xml:space="preserve">. Прикладной протокол </w:t>
      </w:r>
      <w:proofErr w:type="spellStart"/>
      <w:r w:rsidRPr="00C050D3">
        <w:rPr>
          <w:szCs w:val="22"/>
          <w:lang w:val="ru-RU"/>
        </w:rPr>
        <w:t>SLm</w:t>
      </w:r>
      <w:proofErr w:type="spellEnd"/>
      <w:r w:rsidRPr="00C050D3">
        <w:rPr>
          <w:szCs w:val="22"/>
          <w:lang w:val="ru-RU"/>
        </w:rPr>
        <w:t xml:space="preserve"> (</w:t>
      </w:r>
      <w:proofErr w:type="spellStart"/>
      <w:r w:rsidRPr="00C050D3">
        <w:rPr>
          <w:szCs w:val="22"/>
          <w:lang w:val="ru-RU"/>
        </w:rPr>
        <w:t>SLmAP</w:t>
      </w:r>
      <w:proofErr w:type="spellEnd"/>
      <w:r w:rsidRPr="00C050D3">
        <w:rPr>
          <w:szCs w:val="22"/>
          <w:lang w:val="ru-RU"/>
        </w:rPr>
        <w:t xml:space="preserve">) поддерживает функции интерфейса </w:t>
      </w:r>
      <w:proofErr w:type="spellStart"/>
      <w:r w:rsidRPr="00C050D3">
        <w:rPr>
          <w:szCs w:val="22"/>
          <w:lang w:val="ru-RU"/>
        </w:rPr>
        <w:t>SLm</w:t>
      </w:r>
      <w:proofErr w:type="spellEnd"/>
      <w:r w:rsidRPr="00C050D3">
        <w:rPr>
          <w:szCs w:val="22"/>
          <w:lang w:val="ru-RU"/>
        </w:rPr>
        <w:t xml:space="preserve"> по процедурам сигнализации, определенным в этом документе.</w:t>
      </w:r>
    </w:p>
    <w:bookmarkEnd w:id="506"/>
    <w:bookmarkEnd w:id="507"/>
    <w:p w14:paraId="7DEEF1BF" w14:textId="3397F9CC" w:rsidR="00B7221C" w:rsidRPr="00C050D3" w:rsidRDefault="00B7221C" w:rsidP="0062426F">
      <w:pPr>
        <w:pStyle w:val="a"/>
        <w:tabs>
          <w:tab w:val="clear" w:pos="680"/>
          <w:tab w:val="left" w:pos="851"/>
        </w:tabs>
        <w:rPr>
          <w:rFonts w:eastAsia="Yu Mincho"/>
          <w:sz w:val="23"/>
          <w:szCs w:val="23"/>
        </w:rPr>
      </w:pPr>
      <w:r w:rsidRPr="00C050D3">
        <w:rPr>
          <w:rFonts w:eastAsia="Yu Mincho"/>
        </w:rPr>
        <w:t>ОРС</w:t>
      </w:r>
      <w:r w:rsidRPr="00C050D3">
        <w:rPr>
          <w:rFonts w:ascii="Arial" w:eastAsia="Yu Mincho" w:hAnsi="Arial" w:cs="Arial"/>
          <w:szCs w:val="24"/>
        </w:rPr>
        <w:tab/>
      </w:r>
      <w:r w:rsidRPr="00C050D3">
        <w:rPr>
          <w:rFonts w:eastAsia="Yu Mincho"/>
        </w:rPr>
        <w:t>Номер документа</w:t>
      </w:r>
      <w:r w:rsidRPr="00C050D3">
        <w:rPr>
          <w:rFonts w:ascii="Arial" w:eastAsia="Yu Mincho" w:hAnsi="Arial" w:cs="Arial"/>
          <w:szCs w:val="24"/>
        </w:rPr>
        <w:tab/>
      </w:r>
      <w:r w:rsidRPr="00C050D3">
        <w:rPr>
          <w:rFonts w:eastAsia="Yu Mincho"/>
        </w:rPr>
        <w:t>Версия</w:t>
      </w:r>
      <w:r w:rsidRPr="00C050D3">
        <w:rPr>
          <w:rFonts w:ascii="Arial" w:eastAsia="Yu Mincho" w:hAnsi="Arial" w:cs="Arial"/>
          <w:szCs w:val="24"/>
        </w:rPr>
        <w:tab/>
      </w:r>
      <w:r w:rsidRPr="00C050D3">
        <w:rPr>
          <w:rFonts w:eastAsia="Yu Mincho"/>
        </w:rPr>
        <w:t>Статус</w:t>
      </w:r>
      <w:r w:rsidRPr="00C050D3">
        <w:rPr>
          <w:rFonts w:ascii="Arial" w:eastAsia="Yu Mincho" w:hAnsi="Arial" w:cs="Arial"/>
          <w:szCs w:val="24"/>
        </w:rPr>
        <w:tab/>
      </w:r>
      <w:r w:rsidRPr="00C050D3">
        <w:rPr>
          <w:rFonts w:eastAsia="Yu Mincho"/>
        </w:rPr>
        <w:t>Дата издания</w:t>
      </w:r>
      <w:r w:rsidRPr="00C050D3">
        <w:rPr>
          <w:rFonts w:ascii="Arial" w:eastAsia="Yu Mincho" w:hAnsi="Arial" w:cs="Arial"/>
          <w:szCs w:val="24"/>
        </w:rPr>
        <w:tab/>
      </w:r>
      <w:r w:rsidRPr="00C050D3">
        <w:rPr>
          <w:rFonts w:eastAsia="Yu Mincho"/>
        </w:rPr>
        <w:t>Местонахождение</w:t>
      </w:r>
    </w:p>
    <w:p w14:paraId="52BD3461" w14:textId="77777777" w:rsidR="00B7221C" w:rsidRPr="00C050D3" w:rsidRDefault="00B7221C" w:rsidP="00B7221C">
      <w:pPr>
        <w:widowControl w:val="0"/>
        <w:tabs>
          <w:tab w:val="left" w:pos="90"/>
        </w:tabs>
        <w:overflowPunct/>
        <w:spacing w:before="71"/>
        <w:textAlignment w:val="auto"/>
        <w:rPr>
          <w:rFonts w:eastAsia="Yu Mincho"/>
          <w:b/>
          <w:bCs/>
          <w:color w:val="000000"/>
          <w:sz w:val="23"/>
          <w:szCs w:val="23"/>
          <w:lang w:val="ru-RU" w:eastAsia="en-GB"/>
        </w:rPr>
      </w:pPr>
      <w:r w:rsidRPr="00C050D3">
        <w:rPr>
          <w:rFonts w:eastAsia="Yu Mincho"/>
          <w:b/>
          <w:bCs/>
          <w:color w:val="000000"/>
          <w:sz w:val="18"/>
          <w:szCs w:val="18"/>
          <w:lang w:val="ru-RU" w:eastAsia="en-GB"/>
        </w:rPr>
        <w:t>Версия 1</w:t>
      </w:r>
    </w:p>
    <w:p w14:paraId="3F8F6127" w14:textId="6856C5F9" w:rsidR="00B7221C" w:rsidRPr="0062426F" w:rsidRDefault="00B7221C" w:rsidP="0062426F">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eastAsia="en-GB"/>
        </w:rPr>
      </w:pPr>
      <w:r w:rsidRPr="00B93FAE">
        <w:rPr>
          <w:rFonts w:eastAsia="Yu Mincho"/>
          <w:color w:val="000000"/>
          <w:sz w:val="18"/>
          <w:szCs w:val="18"/>
          <w:lang w:val="en-US" w:eastAsia="en-GB"/>
        </w:rPr>
        <w:t>TSDSI</w:t>
      </w:r>
      <w:r w:rsidRPr="0062426F">
        <w:rPr>
          <w:rFonts w:ascii="Arial" w:eastAsia="Yu Mincho" w:hAnsi="Arial" w:cs="Arial"/>
          <w:szCs w:val="24"/>
          <w:lang w:val="en-US" w:eastAsia="en-GB"/>
        </w:rPr>
        <w:tab/>
      </w:r>
      <w:proofErr w:type="spellStart"/>
      <w:r w:rsidRPr="00B93FAE">
        <w:rPr>
          <w:rFonts w:eastAsia="Yu Mincho"/>
          <w:color w:val="000000"/>
          <w:sz w:val="18"/>
          <w:szCs w:val="18"/>
          <w:lang w:val="en-US" w:eastAsia="en-GB"/>
        </w:rPr>
        <w:t>TSDSI</w:t>
      </w:r>
      <w:proofErr w:type="spellEnd"/>
      <w:r w:rsidRPr="0062426F">
        <w:rPr>
          <w:rFonts w:eastAsia="Yu Mincho"/>
          <w:color w:val="000000"/>
          <w:sz w:val="18"/>
          <w:szCs w:val="18"/>
          <w:lang w:val="en-US" w:eastAsia="en-GB"/>
        </w:rPr>
        <w:t xml:space="preserve"> </w:t>
      </w:r>
      <w:r w:rsidRPr="00B93FAE">
        <w:rPr>
          <w:rFonts w:eastAsia="Yu Mincho"/>
          <w:color w:val="000000"/>
          <w:sz w:val="18"/>
          <w:szCs w:val="18"/>
          <w:lang w:val="en-US" w:eastAsia="en-GB"/>
        </w:rPr>
        <w:t>STD</w:t>
      </w:r>
      <w:r w:rsidRPr="0062426F">
        <w:rPr>
          <w:rFonts w:eastAsia="Yu Mincho"/>
          <w:color w:val="000000"/>
          <w:sz w:val="18"/>
          <w:szCs w:val="18"/>
          <w:lang w:val="en-US" w:eastAsia="en-GB"/>
        </w:rPr>
        <w:t xml:space="preserve"> </w:t>
      </w:r>
      <w:r w:rsidRPr="00B93FAE">
        <w:rPr>
          <w:rFonts w:eastAsia="Yu Mincho"/>
          <w:color w:val="000000"/>
          <w:sz w:val="18"/>
          <w:szCs w:val="18"/>
          <w:lang w:val="en-US" w:eastAsia="en-GB"/>
        </w:rPr>
        <w:t>T</w:t>
      </w:r>
      <w:r w:rsidRPr="0062426F">
        <w:rPr>
          <w:rFonts w:eastAsia="Yu Mincho"/>
          <w:color w:val="000000"/>
          <w:sz w:val="18"/>
          <w:szCs w:val="18"/>
          <w:lang w:val="en-US" w:eastAsia="en-GB"/>
        </w:rPr>
        <w:t xml:space="preserve">3.9036.459-15.0.0 </w:t>
      </w:r>
      <w:r w:rsidRPr="00B93FAE">
        <w:rPr>
          <w:rFonts w:eastAsia="Yu Mincho"/>
          <w:color w:val="000000"/>
          <w:sz w:val="18"/>
          <w:szCs w:val="18"/>
          <w:lang w:val="en-US" w:eastAsia="en-GB"/>
        </w:rPr>
        <w:t>V</w:t>
      </w:r>
      <w:r w:rsidRPr="0062426F">
        <w:rPr>
          <w:rFonts w:eastAsia="Yu Mincho"/>
          <w:color w:val="000000"/>
          <w:sz w:val="18"/>
          <w:szCs w:val="18"/>
          <w:lang w:val="en-US" w:eastAsia="en-GB"/>
        </w:rPr>
        <w:t>1.0.0</w:t>
      </w:r>
      <w:r w:rsidRPr="0062426F">
        <w:rPr>
          <w:rFonts w:ascii="Arial" w:eastAsia="Yu Mincho" w:hAnsi="Arial" w:cs="Arial"/>
          <w:szCs w:val="24"/>
          <w:lang w:val="en-US" w:eastAsia="en-GB"/>
        </w:rPr>
        <w:tab/>
      </w:r>
      <w:proofErr w:type="spellStart"/>
      <w:r w:rsidRPr="00B93FAE">
        <w:rPr>
          <w:rFonts w:eastAsia="Yu Mincho"/>
          <w:color w:val="000000"/>
          <w:sz w:val="18"/>
          <w:szCs w:val="18"/>
          <w:lang w:val="en-US" w:eastAsia="en-GB"/>
        </w:rPr>
        <w:t>V</w:t>
      </w:r>
      <w:r w:rsidRPr="0062426F">
        <w:rPr>
          <w:rFonts w:eastAsia="Yu Mincho"/>
          <w:color w:val="000000"/>
          <w:sz w:val="18"/>
          <w:szCs w:val="18"/>
          <w:lang w:val="en-US" w:eastAsia="en-GB"/>
        </w:rPr>
        <w:t>1.0.0</w:t>
      </w:r>
      <w:proofErr w:type="spellEnd"/>
      <w:r w:rsidRPr="0062426F">
        <w:rPr>
          <w:rFonts w:ascii="Arial" w:eastAsia="Yu Mincho" w:hAnsi="Arial" w:cs="Arial"/>
          <w:szCs w:val="24"/>
          <w:lang w:val="en-US" w:eastAsia="en-GB"/>
        </w:rPr>
        <w:tab/>
      </w:r>
      <w:r w:rsidRPr="00C050D3">
        <w:rPr>
          <w:rFonts w:eastAsia="Yu Mincho"/>
          <w:color w:val="000000"/>
          <w:sz w:val="18"/>
          <w:szCs w:val="18"/>
          <w:lang w:val="ru-RU" w:eastAsia="en-GB"/>
        </w:rPr>
        <w:t>Издан</w:t>
      </w:r>
      <w:r w:rsidRPr="0062426F">
        <w:rPr>
          <w:rFonts w:ascii="Arial" w:eastAsia="Yu Mincho" w:hAnsi="Arial" w:cs="Arial"/>
          <w:szCs w:val="24"/>
          <w:lang w:val="en-US" w:eastAsia="en-GB"/>
        </w:rPr>
        <w:tab/>
      </w:r>
      <w:r w:rsidRPr="0062426F">
        <w:rPr>
          <w:rFonts w:eastAsia="Yu Mincho"/>
          <w:color w:val="000000"/>
          <w:sz w:val="18"/>
          <w:szCs w:val="18"/>
          <w:lang w:val="en-US" w:eastAsia="en-GB"/>
        </w:rPr>
        <w:t>01.10.2020</w:t>
      </w:r>
      <w:r w:rsidRPr="0062426F">
        <w:rPr>
          <w:rFonts w:ascii="Arial" w:eastAsia="Yu Mincho" w:hAnsi="Arial" w:cs="Arial"/>
          <w:szCs w:val="24"/>
          <w:lang w:val="en-US" w:eastAsia="en-GB"/>
        </w:rPr>
        <w:tab/>
      </w:r>
      <w:hyperlink r:id="rId2280" w:history="1">
        <w:r w:rsidRPr="00B93FAE">
          <w:rPr>
            <w:rFonts w:eastAsia="Yu Mincho"/>
            <w:color w:val="0563C1"/>
            <w:sz w:val="18"/>
            <w:szCs w:val="18"/>
            <w:u w:val="single"/>
            <w:lang w:val="en-US" w:eastAsia="en-GB"/>
          </w:rPr>
          <w:t>https</w:t>
        </w:r>
        <w:r w:rsidRPr="0062426F">
          <w:rPr>
            <w:rFonts w:eastAsia="Yu Mincho"/>
            <w:color w:val="0563C1"/>
            <w:sz w:val="18"/>
            <w:szCs w:val="18"/>
            <w:u w:val="single"/>
            <w:lang w:val="en-US" w:eastAsia="en-GB"/>
          </w:rPr>
          <w:t>://</w:t>
        </w:r>
        <w:r w:rsidRPr="00B93FAE">
          <w:rPr>
            <w:rFonts w:eastAsia="Yu Mincho"/>
            <w:color w:val="0563C1"/>
            <w:sz w:val="18"/>
            <w:szCs w:val="18"/>
            <w:u w:val="single"/>
            <w:lang w:val="en-US" w:eastAsia="en-GB"/>
          </w:rPr>
          <w:t>members</w:t>
        </w:r>
        <w:r w:rsidRPr="0062426F">
          <w:rPr>
            <w:rFonts w:eastAsia="Yu Mincho"/>
            <w:color w:val="0563C1"/>
            <w:sz w:val="18"/>
            <w:szCs w:val="18"/>
            <w:u w:val="single"/>
            <w:lang w:val="en-US" w:eastAsia="en-GB"/>
          </w:rPr>
          <w:t>.</w:t>
        </w:r>
        <w:r w:rsidRPr="00B93FAE">
          <w:rPr>
            <w:rFonts w:eastAsia="Yu Mincho"/>
            <w:color w:val="0563C1"/>
            <w:sz w:val="18"/>
            <w:szCs w:val="18"/>
            <w:u w:val="single"/>
            <w:lang w:val="en-US" w:eastAsia="en-GB"/>
          </w:rPr>
          <w:t>tsdsi</w:t>
        </w:r>
        <w:r w:rsidRPr="0062426F">
          <w:rPr>
            <w:rFonts w:eastAsia="Yu Mincho"/>
            <w:color w:val="0563C1"/>
            <w:sz w:val="18"/>
            <w:szCs w:val="18"/>
            <w:u w:val="single"/>
            <w:lang w:val="en-US" w:eastAsia="en-GB"/>
          </w:rPr>
          <w:t>.</w:t>
        </w:r>
        <w:r w:rsidRPr="00B93FAE">
          <w:rPr>
            <w:rFonts w:eastAsia="Yu Mincho"/>
            <w:color w:val="0563C1"/>
            <w:sz w:val="18"/>
            <w:szCs w:val="18"/>
            <w:u w:val="single"/>
            <w:lang w:val="en-US" w:eastAsia="en-GB"/>
          </w:rPr>
          <w:t>in</w:t>
        </w:r>
        <w:r w:rsidRPr="0062426F">
          <w:rPr>
            <w:rFonts w:eastAsia="Yu Mincho"/>
            <w:color w:val="0563C1"/>
            <w:sz w:val="18"/>
            <w:szCs w:val="18"/>
            <w:u w:val="single"/>
            <w:lang w:val="en-US" w:eastAsia="en-GB"/>
          </w:rPr>
          <w:t>/</w:t>
        </w:r>
        <w:r w:rsidRPr="00B93FAE">
          <w:rPr>
            <w:rFonts w:eastAsia="Yu Mincho"/>
            <w:color w:val="0563C1"/>
            <w:sz w:val="18"/>
            <w:szCs w:val="18"/>
            <w:u w:val="single"/>
            <w:lang w:val="en-US" w:eastAsia="en-GB"/>
          </w:rPr>
          <w:t>index</w:t>
        </w:r>
        <w:r w:rsidRPr="0062426F">
          <w:rPr>
            <w:rFonts w:eastAsia="Yu Mincho"/>
            <w:color w:val="0563C1"/>
            <w:sz w:val="18"/>
            <w:szCs w:val="18"/>
            <w:u w:val="single"/>
            <w:lang w:val="en-US" w:eastAsia="en-GB"/>
          </w:rPr>
          <w:t>.</w:t>
        </w:r>
        <w:r w:rsidRPr="00B93FAE">
          <w:rPr>
            <w:rFonts w:eastAsia="Yu Mincho"/>
            <w:color w:val="0563C1"/>
            <w:sz w:val="18"/>
            <w:szCs w:val="18"/>
            <w:u w:val="single"/>
            <w:lang w:val="en-US" w:eastAsia="en-GB"/>
          </w:rPr>
          <w:t>php</w:t>
        </w:r>
        <w:r w:rsidRPr="0062426F">
          <w:rPr>
            <w:rFonts w:eastAsia="Yu Mincho"/>
            <w:color w:val="0563C1"/>
            <w:sz w:val="18"/>
            <w:szCs w:val="18"/>
            <w:u w:val="single"/>
            <w:lang w:val="en-US" w:eastAsia="en-GB"/>
          </w:rPr>
          <w:t>/</w:t>
        </w:r>
        <w:r w:rsidRPr="00B93FAE">
          <w:rPr>
            <w:rFonts w:eastAsia="Yu Mincho"/>
            <w:color w:val="0563C1"/>
            <w:sz w:val="18"/>
            <w:szCs w:val="18"/>
            <w:u w:val="single"/>
            <w:lang w:val="en-US" w:eastAsia="en-GB"/>
          </w:rPr>
          <w:t>s</w:t>
        </w:r>
        <w:r w:rsidRPr="0062426F">
          <w:rPr>
            <w:rFonts w:eastAsia="Yu Mincho"/>
            <w:color w:val="0563C1"/>
            <w:sz w:val="18"/>
            <w:szCs w:val="18"/>
            <w:u w:val="single"/>
            <w:lang w:val="en-US" w:eastAsia="en-GB"/>
          </w:rPr>
          <w:t>/</w:t>
        </w:r>
        <w:r w:rsidRPr="00B93FAE">
          <w:rPr>
            <w:rFonts w:eastAsia="Yu Mincho"/>
            <w:color w:val="0563C1"/>
            <w:sz w:val="18"/>
            <w:szCs w:val="18"/>
            <w:u w:val="single"/>
            <w:lang w:val="en-US" w:eastAsia="en-GB"/>
          </w:rPr>
          <w:t>F</w:t>
        </w:r>
        <w:r w:rsidRPr="0062426F">
          <w:rPr>
            <w:rFonts w:eastAsia="Yu Mincho"/>
            <w:color w:val="0563C1"/>
            <w:sz w:val="18"/>
            <w:szCs w:val="18"/>
            <w:u w:val="single"/>
            <w:lang w:val="en-US" w:eastAsia="en-GB"/>
          </w:rPr>
          <w:t>6</w:t>
        </w:r>
        <w:r w:rsidRPr="00B93FAE">
          <w:rPr>
            <w:rFonts w:eastAsia="Yu Mincho"/>
            <w:color w:val="0563C1"/>
            <w:sz w:val="18"/>
            <w:szCs w:val="18"/>
            <w:u w:val="single"/>
            <w:lang w:val="en-US" w:eastAsia="en-GB"/>
          </w:rPr>
          <w:t>xzLD</w:t>
        </w:r>
        <w:r w:rsidRPr="0062426F">
          <w:rPr>
            <w:rFonts w:eastAsia="Yu Mincho"/>
            <w:color w:val="0563C1"/>
            <w:sz w:val="18"/>
            <w:szCs w:val="18"/>
            <w:u w:val="single"/>
            <w:lang w:val="en-US" w:eastAsia="en-GB"/>
          </w:rPr>
          <w:t>28</w:t>
        </w:r>
        <w:r w:rsidRPr="00B93FAE">
          <w:rPr>
            <w:rFonts w:eastAsia="Yu Mincho"/>
            <w:color w:val="0563C1"/>
            <w:sz w:val="18"/>
            <w:szCs w:val="18"/>
            <w:u w:val="single"/>
            <w:lang w:val="en-US" w:eastAsia="en-GB"/>
          </w:rPr>
          <w:t>q</w:t>
        </w:r>
        <w:r w:rsidRPr="0062426F">
          <w:rPr>
            <w:rFonts w:eastAsia="Yu Mincho"/>
            <w:color w:val="0563C1"/>
            <w:sz w:val="18"/>
            <w:szCs w:val="18"/>
            <w:u w:val="single"/>
            <w:lang w:val="en-US" w:eastAsia="en-GB"/>
          </w:rPr>
          <w:t>2</w:t>
        </w:r>
        <w:r w:rsidRPr="00B93FAE">
          <w:rPr>
            <w:rFonts w:eastAsia="Yu Mincho"/>
            <w:color w:val="0563C1"/>
            <w:sz w:val="18"/>
            <w:szCs w:val="18"/>
            <w:u w:val="single"/>
            <w:lang w:val="en-US" w:eastAsia="en-GB"/>
          </w:rPr>
          <w:t>TRerG</w:t>
        </w:r>
      </w:hyperlink>
    </w:p>
    <w:p w14:paraId="7A8EEEEE" w14:textId="77777777" w:rsidR="00B7221C" w:rsidRPr="00C050D3" w:rsidRDefault="00B7221C" w:rsidP="00B7221C">
      <w:pPr>
        <w:pStyle w:val="Heading5"/>
        <w:rPr>
          <w:lang w:val="ru-RU"/>
        </w:rPr>
      </w:pPr>
      <w:r w:rsidRPr="00C050D3">
        <w:rPr>
          <w:lang w:val="ru-RU"/>
        </w:rPr>
        <w:t>3.2.1.4.24</w:t>
      </w:r>
      <w:r w:rsidRPr="00C050D3">
        <w:rPr>
          <w:lang w:val="ru-RU"/>
        </w:rPr>
        <w:tab/>
        <w:t>T3.9036.461</w:t>
      </w:r>
    </w:p>
    <w:p w14:paraId="58711187" w14:textId="77777777" w:rsidR="00B7221C" w:rsidRPr="00C050D3" w:rsidRDefault="00B7221C" w:rsidP="00B7221C">
      <w:pPr>
        <w:pStyle w:val="Headingb"/>
        <w:jc w:val="left"/>
        <w:rPr>
          <w:szCs w:val="22"/>
          <w:lang w:val="ru-RU"/>
        </w:rPr>
      </w:pPr>
      <w:bookmarkStart w:id="508" w:name="_Toc56152677"/>
      <w:bookmarkStart w:id="509" w:name="_Toc56154057"/>
      <w:r w:rsidRPr="00C050D3">
        <w:rPr>
          <w:szCs w:val="22"/>
          <w:lang w:val="ru-RU"/>
        </w:rPr>
        <w:t xml:space="preserve">Сеть расширенного универсального наземного радиодоступа (E-UTRAN) и беспроводная LAN (WLAN); </w:t>
      </w:r>
      <w:r w:rsidRPr="00AA2483">
        <w:rPr>
          <w:szCs w:val="22"/>
          <w:lang w:val="ru-RU"/>
        </w:rPr>
        <w:t xml:space="preserve">уровень 1 интерфейса </w:t>
      </w:r>
      <w:proofErr w:type="spellStart"/>
      <w:r w:rsidRPr="00AA2483">
        <w:rPr>
          <w:szCs w:val="22"/>
          <w:lang w:val="ru-RU"/>
        </w:rPr>
        <w:t>Xw</w:t>
      </w:r>
      <w:proofErr w:type="spellEnd"/>
      <w:r w:rsidRPr="00AA2483">
        <w:rPr>
          <w:szCs w:val="22"/>
          <w:lang w:val="ru-RU"/>
        </w:rPr>
        <w:t xml:space="preserve"> </w:t>
      </w:r>
    </w:p>
    <w:p w14:paraId="04BA45A2" w14:textId="77777777" w:rsidR="00B7221C" w:rsidRPr="00C050D3" w:rsidRDefault="00B7221C" w:rsidP="00B7221C">
      <w:pPr>
        <w:keepNext/>
        <w:keepLines/>
        <w:rPr>
          <w:rFonts w:eastAsia="MS Mincho"/>
          <w:lang w:val="ru-RU"/>
        </w:rPr>
      </w:pPr>
      <w:r w:rsidRPr="00C050D3">
        <w:rPr>
          <w:lang w:val="ru-RU"/>
        </w:rPr>
        <w:t xml:space="preserve">В этом документе указаны стандарты, позволяющие реализовать уровень 1 интерфейса </w:t>
      </w:r>
      <w:proofErr w:type="spellStart"/>
      <w:r w:rsidRPr="00C050D3">
        <w:rPr>
          <w:lang w:val="ru-RU"/>
        </w:rPr>
        <w:t>Xw</w:t>
      </w:r>
      <w:proofErr w:type="spellEnd"/>
      <w:r w:rsidRPr="00C050D3">
        <w:rPr>
          <w:lang w:val="ru-RU"/>
        </w:rPr>
        <w:t xml:space="preserve">. Спецификации требований к задержке передачи и требований </w:t>
      </w:r>
      <w:r>
        <w:rPr>
          <w:lang w:val="ru-RU"/>
        </w:rPr>
        <w:t xml:space="preserve">к </w:t>
      </w:r>
      <w:r w:rsidRPr="00C050D3">
        <w:rPr>
          <w:lang w:val="ru-RU"/>
        </w:rPr>
        <w:t>O&amp;M не рассматриваются в этом документе.</w:t>
      </w:r>
    </w:p>
    <w:bookmarkEnd w:id="508"/>
    <w:bookmarkEnd w:id="509"/>
    <w:p w14:paraId="790E064E" w14:textId="63F5CA81" w:rsidR="00B7221C" w:rsidRPr="00C050D3" w:rsidRDefault="00B7221C" w:rsidP="0062426F">
      <w:pPr>
        <w:pStyle w:val="a"/>
        <w:tabs>
          <w:tab w:val="clear" w:pos="680"/>
          <w:tab w:val="left" w:pos="851"/>
        </w:tabs>
        <w:rPr>
          <w:rFonts w:eastAsia="Yu Mincho"/>
          <w:sz w:val="23"/>
          <w:szCs w:val="23"/>
        </w:rPr>
      </w:pPr>
      <w:r w:rsidRPr="00C050D3">
        <w:rPr>
          <w:rFonts w:eastAsia="Yu Mincho"/>
        </w:rPr>
        <w:t>ОРС</w:t>
      </w:r>
      <w:r w:rsidRPr="00C050D3">
        <w:rPr>
          <w:rFonts w:ascii="Arial" w:eastAsia="Yu Mincho" w:hAnsi="Arial" w:cs="Arial"/>
          <w:szCs w:val="24"/>
        </w:rPr>
        <w:tab/>
      </w:r>
      <w:r w:rsidRPr="00C050D3">
        <w:rPr>
          <w:rFonts w:eastAsia="Yu Mincho"/>
        </w:rPr>
        <w:t>Номер документа</w:t>
      </w:r>
      <w:r w:rsidRPr="00C050D3">
        <w:rPr>
          <w:rFonts w:ascii="Arial" w:eastAsia="Yu Mincho" w:hAnsi="Arial" w:cs="Arial"/>
          <w:szCs w:val="24"/>
        </w:rPr>
        <w:tab/>
      </w:r>
      <w:r w:rsidRPr="00C050D3">
        <w:rPr>
          <w:rFonts w:eastAsia="Yu Mincho"/>
        </w:rPr>
        <w:t>Версия</w:t>
      </w:r>
      <w:r w:rsidRPr="00C050D3">
        <w:rPr>
          <w:rFonts w:ascii="Arial" w:eastAsia="Yu Mincho" w:hAnsi="Arial" w:cs="Arial"/>
          <w:szCs w:val="24"/>
        </w:rPr>
        <w:tab/>
      </w:r>
      <w:r w:rsidRPr="00C050D3">
        <w:rPr>
          <w:rFonts w:eastAsia="Yu Mincho"/>
        </w:rPr>
        <w:t>Статус</w:t>
      </w:r>
      <w:r w:rsidRPr="00C050D3">
        <w:rPr>
          <w:rFonts w:ascii="Arial" w:eastAsia="Yu Mincho" w:hAnsi="Arial" w:cs="Arial"/>
          <w:szCs w:val="24"/>
        </w:rPr>
        <w:tab/>
      </w:r>
      <w:r w:rsidRPr="00C050D3">
        <w:rPr>
          <w:rFonts w:eastAsia="Yu Mincho"/>
        </w:rPr>
        <w:t>Дата издания</w:t>
      </w:r>
      <w:r w:rsidRPr="00C050D3">
        <w:rPr>
          <w:rFonts w:ascii="Arial" w:eastAsia="Yu Mincho" w:hAnsi="Arial" w:cs="Arial"/>
          <w:szCs w:val="24"/>
        </w:rPr>
        <w:tab/>
      </w:r>
      <w:r w:rsidRPr="00C050D3">
        <w:rPr>
          <w:rFonts w:eastAsia="Yu Mincho"/>
        </w:rPr>
        <w:t>Местонахождение</w:t>
      </w:r>
    </w:p>
    <w:p w14:paraId="2A14CFDB" w14:textId="77777777" w:rsidR="00B7221C" w:rsidRPr="00C050D3" w:rsidRDefault="00B7221C" w:rsidP="00B7221C">
      <w:pPr>
        <w:widowControl w:val="0"/>
        <w:tabs>
          <w:tab w:val="left" w:pos="90"/>
        </w:tabs>
        <w:overflowPunct/>
        <w:spacing w:before="71"/>
        <w:textAlignment w:val="auto"/>
        <w:rPr>
          <w:rFonts w:eastAsia="Yu Mincho"/>
          <w:b/>
          <w:bCs/>
          <w:color w:val="000000"/>
          <w:sz w:val="23"/>
          <w:szCs w:val="23"/>
          <w:lang w:val="ru-RU" w:eastAsia="en-GB"/>
        </w:rPr>
      </w:pPr>
      <w:r w:rsidRPr="00C050D3">
        <w:rPr>
          <w:rFonts w:eastAsia="Yu Mincho"/>
          <w:b/>
          <w:bCs/>
          <w:color w:val="000000"/>
          <w:sz w:val="18"/>
          <w:szCs w:val="18"/>
          <w:lang w:val="ru-RU" w:eastAsia="en-GB"/>
        </w:rPr>
        <w:t>Версия 1</w:t>
      </w:r>
    </w:p>
    <w:p w14:paraId="7B76BF39" w14:textId="6766AA07" w:rsidR="00B7221C" w:rsidRPr="0062426F" w:rsidRDefault="00B7221C" w:rsidP="0062426F">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eastAsia="en-GB"/>
        </w:rPr>
      </w:pPr>
      <w:r w:rsidRPr="00E76A1B">
        <w:rPr>
          <w:rFonts w:eastAsia="Yu Mincho"/>
          <w:color w:val="000000"/>
          <w:sz w:val="18"/>
          <w:szCs w:val="18"/>
          <w:lang w:val="en-US" w:eastAsia="en-GB"/>
        </w:rPr>
        <w:t>TSDSI</w:t>
      </w:r>
      <w:r w:rsidRPr="0062426F">
        <w:rPr>
          <w:rFonts w:ascii="Arial" w:eastAsia="Yu Mincho" w:hAnsi="Arial" w:cs="Arial"/>
          <w:szCs w:val="24"/>
          <w:lang w:val="en-US" w:eastAsia="en-GB"/>
        </w:rPr>
        <w:tab/>
      </w:r>
      <w:proofErr w:type="spellStart"/>
      <w:r w:rsidRPr="00E76A1B">
        <w:rPr>
          <w:rFonts w:eastAsia="Yu Mincho"/>
          <w:color w:val="000000"/>
          <w:sz w:val="18"/>
          <w:szCs w:val="18"/>
          <w:lang w:val="en-US" w:eastAsia="en-GB"/>
        </w:rPr>
        <w:t>TSDSI</w:t>
      </w:r>
      <w:proofErr w:type="spellEnd"/>
      <w:r w:rsidRPr="0062426F">
        <w:rPr>
          <w:rFonts w:eastAsia="Yu Mincho"/>
          <w:color w:val="000000"/>
          <w:sz w:val="18"/>
          <w:szCs w:val="18"/>
          <w:lang w:val="en-US" w:eastAsia="en-GB"/>
        </w:rPr>
        <w:t xml:space="preserve"> </w:t>
      </w:r>
      <w:r w:rsidRPr="00E76A1B">
        <w:rPr>
          <w:rFonts w:eastAsia="Yu Mincho"/>
          <w:color w:val="000000"/>
          <w:sz w:val="18"/>
          <w:szCs w:val="18"/>
          <w:lang w:val="en-US" w:eastAsia="en-GB"/>
        </w:rPr>
        <w:t>STD</w:t>
      </w:r>
      <w:r w:rsidRPr="0062426F">
        <w:rPr>
          <w:rFonts w:eastAsia="Yu Mincho"/>
          <w:color w:val="000000"/>
          <w:sz w:val="18"/>
          <w:szCs w:val="18"/>
          <w:lang w:val="en-US" w:eastAsia="en-GB"/>
        </w:rPr>
        <w:t xml:space="preserve"> </w:t>
      </w:r>
      <w:r w:rsidRPr="00E76A1B">
        <w:rPr>
          <w:rFonts w:eastAsia="Yu Mincho"/>
          <w:color w:val="000000"/>
          <w:sz w:val="18"/>
          <w:szCs w:val="18"/>
          <w:lang w:val="en-US" w:eastAsia="en-GB"/>
        </w:rPr>
        <w:t>T</w:t>
      </w:r>
      <w:r w:rsidRPr="0062426F">
        <w:rPr>
          <w:rFonts w:eastAsia="Yu Mincho"/>
          <w:color w:val="000000"/>
          <w:sz w:val="18"/>
          <w:szCs w:val="18"/>
          <w:lang w:val="en-US" w:eastAsia="en-GB"/>
        </w:rPr>
        <w:t xml:space="preserve">3.9036.461-15.0.0 </w:t>
      </w:r>
      <w:r w:rsidRPr="00E76A1B">
        <w:rPr>
          <w:rFonts w:eastAsia="Yu Mincho"/>
          <w:color w:val="000000"/>
          <w:sz w:val="18"/>
          <w:szCs w:val="18"/>
          <w:lang w:val="en-US" w:eastAsia="en-GB"/>
        </w:rPr>
        <w:t>V</w:t>
      </w:r>
      <w:r w:rsidRPr="0062426F">
        <w:rPr>
          <w:rFonts w:eastAsia="Yu Mincho"/>
          <w:color w:val="000000"/>
          <w:sz w:val="18"/>
          <w:szCs w:val="18"/>
          <w:lang w:val="en-US" w:eastAsia="en-GB"/>
        </w:rPr>
        <w:t>1.0.0</w:t>
      </w:r>
      <w:r w:rsidRPr="0062426F">
        <w:rPr>
          <w:rFonts w:ascii="Arial" w:eastAsia="Yu Mincho" w:hAnsi="Arial" w:cs="Arial"/>
          <w:szCs w:val="24"/>
          <w:lang w:val="en-US" w:eastAsia="en-GB"/>
        </w:rPr>
        <w:tab/>
      </w:r>
      <w:proofErr w:type="spellStart"/>
      <w:r w:rsidRPr="00E76A1B">
        <w:rPr>
          <w:rFonts w:eastAsia="Yu Mincho"/>
          <w:color w:val="000000"/>
          <w:sz w:val="18"/>
          <w:szCs w:val="18"/>
          <w:lang w:val="en-US" w:eastAsia="en-GB"/>
        </w:rPr>
        <w:t>V</w:t>
      </w:r>
      <w:r w:rsidRPr="0062426F">
        <w:rPr>
          <w:rFonts w:eastAsia="Yu Mincho"/>
          <w:color w:val="000000"/>
          <w:sz w:val="18"/>
          <w:szCs w:val="18"/>
          <w:lang w:val="en-US" w:eastAsia="en-GB"/>
        </w:rPr>
        <w:t>1.0.0</w:t>
      </w:r>
      <w:proofErr w:type="spellEnd"/>
      <w:r w:rsidRPr="0062426F">
        <w:rPr>
          <w:rFonts w:ascii="Arial" w:eastAsia="Yu Mincho" w:hAnsi="Arial" w:cs="Arial"/>
          <w:szCs w:val="24"/>
          <w:lang w:val="en-US" w:eastAsia="en-GB"/>
        </w:rPr>
        <w:tab/>
      </w:r>
      <w:r w:rsidRPr="00C050D3">
        <w:rPr>
          <w:rFonts w:eastAsia="Yu Mincho"/>
          <w:color w:val="000000"/>
          <w:sz w:val="18"/>
          <w:szCs w:val="18"/>
          <w:lang w:val="ru-RU" w:eastAsia="en-GB"/>
        </w:rPr>
        <w:t>Издан</w:t>
      </w:r>
      <w:r w:rsidRPr="0062426F">
        <w:rPr>
          <w:rFonts w:ascii="Arial" w:eastAsia="Yu Mincho" w:hAnsi="Arial" w:cs="Arial"/>
          <w:szCs w:val="24"/>
          <w:lang w:val="en-US" w:eastAsia="en-GB"/>
        </w:rPr>
        <w:tab/>
      </w:r>
      <w:r w:rsidRPr="0062426F">
        <w:rPr>
          <w:rFonts w:eastAsia="Yu Mincho"/>
          <w:color w:val="000000"/>
          <w:sz w:val="18"/>
          <w:szCs w:val="18"/>
          <w:lang w:val="en-US" w:eastAsia="en-GB"/>
        </w:rPr>
        <w:t>01.10.2020</w:t>
      </w:r>
      <w:r w:rsidRPr="0062426F">
        <w:rPr>
          <w:rFonts w:ascii="Arial" w:eastAsia="Yu Mincho" w:hAnsi="Arial" w:cs="Arial"/>
          <w:szCs w:val="24"/>
          <w:lang w:val="en-US" w:eastAsia="en-GB"/>
        </w:rPr>
        <w:tab/>
      </w:r>
      <w:hyperlink r:id="rId2281" w:history="1">
        <w:r w:rsidRPr="00E76A1B">
          <w:rPr>
            <w:rFonts w:eastAsia="Yu Mincho"/>
            <w:color w:val="0563C1"/>
            <w:sz w:val="18"/>
            <w:szCs w:val="18"/>
            <w:u w:val="single"/>
            <w:lang w:val="en-US" w:eastAsia="en-GB"/>
          </w:rPr>
          <w:t>https</w:t>
        </w:r>
        <w:r w:rsidRPr="0062426F">
          <w:rPr>
            <w:rFonts w:eastAsia="Yu Mincho"/>
            <w:color w:val="0563C1"/>
            <w:sz w:val="18"/>
            <w:szCs w:val="18"/>
            <w:u w:val="single"/>
            <w:lang w:val="en-US" w:eastAsia="en-GB"/>
          </w:rPr>
          <w:t>://</w:t>
        </w:r>
        <w:r w:rsidRPr="00E76A1B">
          <w:rPr>
            <w:rFonts w:eastAsia="Yu Mincho"/>
            <w:color w:val="0563C1"/>
            <w:sz w:val="18"/>
            <w:szCs w:val="18"/>
            <w:u w:val="single"/>
            <w:lang w:val="en-US" w:eastAsia="en-GB"/>
          </w:rPr>
          <w:t>members</w:t>
        </w:r>
        <w:r w:rsidRPr="0062426F">
          <w:rPr>
            <w:rFonts w:eastAsia="Yu Mincho"/>
            <w:color w:val="0563C1"/>
            <w:sz w:val="18"/>
            <w:szCs w:val="18"/>
            <w:u w:val="single"/>
            <w:lang w:val="en-US" w:eastAsia="en-GB"/>
          </w:rPr>
          <w:t>.</w:t>
        </w:r>
        <w:r w:rsidRPr="00E76A1B">
          <w:rPr>
            <w:rFonts w:eastAsia="Yu Mincho"/>
            <w:color w:val="0563C1"/>
            <w:sz w:val="18"/>
            <w:szCs w:val="18"/>
            <w:u w:val="single"/>
            <w:lang w:val="en-US" w:eastAsia="en-GB"/>
          </w:rPr>
          <w:t>tsdsi</w:t>
        </w:r>
        <w:r w:rsidRPr="0062426F">
          <w:rPr>
            <w:rFonts w:eastAsia="Yu Mincho"/>
            <w:color w:val="0563C1"/>
            <w:sz w:val="18"/>
            <w:szCs w:val="18"/>
            <w:u w:val="single"/>
            <w:lang w:val="en-US" w:eastAsia="en-GB"/>
          </w:rPr>
          <w:t>.</w:t>
        </w:r>
        <w:r w:rsidRPr="00E76A1B">
          <w:rPr>
            <w:rFonts w:eastAsia="Yu Mincho"/>
            <w:color w:val="0563C1"/>
            <w:sz w:val="18"/>
            <w:szCs w:val="18"/>
            <w:u w:val="single"/>
            <w:lang w:val="en-US" w:eastAsia="en-GB"/>
          </w:rPr>
          <w:t>in</w:t>
        </w:r>
        <w:r w:rsidRPr="0062426F">
          <w:rPr>
            <w:rFonts w:eastAsia="Yu Mincho"/>
            <w:color w:val="0563C1"/>
            <w:sz w:val="18"/>
            <w:szCs w:val="18"/>
            <w:u w:val="single"/>
            <w:lang w:val="en-US" w:eastAsia="en-GB"/>
          </w:rPr>
          <w:t>/</w:t>
        </w:r>
        <w:r w:rsidRPr="00E76A1B">
          <w:rPr>
            <w:rFonts w:eastAsia="Yu Mincho"/>
            <w:color w:val="0563C1"/>
            <w:sz w:val="18"/>
            <w:szCs w:val="18"/>
            <w:u w:val="single"/>
            <w:lang w:val="en-US" w:eastAsia="en-GB"/>
          </w:rPr>
          <w:t>index</w:t>
        </w:r>
        <w:r w:rsidRPr="0062426F">
          <w:rPr>
            <w:rFonts w:eastAsia="Yu Mincho"/>
            <w:color w:val="0563C1"/>
            <w:sz w:val="18"/>
            <w:szCs w:val="18"/>
            <w:u w:val="single"/>
            <w:lang w:val="en-US" w:eastAsia="en-GB"/>
          </w:rPr>
          <w:t>.</w:t>
        </w:r>
        <w:r w:rsidRPr="00E76A1B">
          <w:rPr>
            <w:rFonts w:eastAsia="Yu Mincho"/>
            <w:color w:val="0563C1"/>
            <w:sz w:val="18"/>
            <w:szCs w:val="18"/>
            <w:u w:val="single"/>
            <w:lang w:val="en-US" w:eastAsia="en-GB"/>
          </w:rPr>
          <w:t>php</w:t>
        </w:r>
        <w:r w:rsidRPr="0062426F">
          <w:rPr>
            <w:rFonts w:eastAsia="Yu Mincho"/>
            <w:color w:val="0563C1"/>
            <w:sz w:val="18"/>
            <w:szCs w:val="18"/>
            <w:u w:val="single"/>
            <w:lang w:val="en-US" w:eastAsia="en-GB"/>
          </w:rPr>
          <w:t>/</w:t>
        </w:r>
        <w:r w:rsidRPr="00E76A1B">
          <w:rPr>
            <w:rFonts w:eastAsia="Yu Mincho"/>
            <w:color w:val="0563C1"/>
            <w:sz w:val="18"/>
            <w:szCs w:val="18"/>
            <w:u w:val="single"/>
            <w:lang w:val="en-US" w:eastAsia="en-GB"/>
          </w:rPr>
          <w:t>s</w:t>
        </w:r>
        <w:r w:rsidRPr="0062426F">
          <w:rPr>
            <w:rFonts w:eastAsia="Yu Mincho"/>
            <w:color w:val="0563C1"/>
            <w:sz w:val="18"/>
            <w:szCs w:val="18"/>
            <w:u w:val="single"/>
            <w:lang w:val="en-US" w:eastAsia="en-GB"/>
          </w:rPr>
          <w:t>/</w:t>
        </w:r>
        <w:r w:rsidRPr="00E76A1B">
          <w:rPr>
            <w:rFonts w:eastAsia="Yu Mincho"/>
            <w:color w:val="0563C1"/>
            <w:sz w:val="18"/>
            <w:szCs w:val="18"/>
            <w:u w:val="single"/>
            <w:lang w:val="en-US" w:eastAsia="en-GB"/>
          </w:rPr>
          <w:t>irx</w:t>
        </w:r>
        <w:r w:rsidRPr="0062426F">
          <w:rPr>
            <w:rFonts w:eastAsia="Yu Mincho"/>
            <w:color w:val="0563C1"/>
            <w:sz w:val="18"/>
            <w:szCs w:val="18"/>
            <w:u w:val="single"/>
            <w:lang w:val="en-US" w:eastAsia="en-GB"/>
          </w:rPr>
          <w:t>3</w:t>
        </w:r>
        <w:r w:rsidRPr="00E76A1B">
          <w:rPr>
            <w:rFonts w:eastAsia="Yu Mincho"/>
            <w:color w:val="0563C1"/>
            <w:sz w:val="18"/>
            <w:szCs w:val="18"/>
            <w:u w:val="single"/>
            <w:lang w:val="en-US" w:eastAsia="en-GB"/>
          </w:rPr>
          <w:t>Yz</w:t>
        </w:r>
        <w:r w:rsidRPr="0062426F">
          <w:rPr>
            <w:rFonts w:eastAsia="Yu Mincho"/>
            <w:color w:val="0563C1"/>
            <w:sz w:val="18"/>
            <w:szCs w:val="18"/>
            <w:u w:val="single"/>
            <w:lang w:val="en-US" w:eastAsia="en-GB"/>
          </w:rPr>
          <w:t>5</w:t>
        </w:r>
        <w:r w:rsidRPr="00E76A1B">
          <w:rPr>
            <w:rFonts w:eastAsia="Yu Mincho"/>
            <w:color w:val="0563C1"/>
            <w:sz w:val="18"/>
            <w:szCs w:val="18"/>
            <w:u w:val="single"/>
            <w:lang w:val="en-US" w:eastAsia="en-GB"/>
          </w:rPr>
          <w:t>kBMxbL</w:t>
        </w:r>
        <w:r w:rsidRPr="0062426F">
          <w:rPr>
            <w:rFonts w:eastAsia="Yu Mincho"/>
            <w:color w:val="0563C1"/>
            <w:sz w:val="18"/>
            <w:szCs w:val="18"/>
            <w:u w:val="single"/>
            <w:lang w:val="en-US" w:eastAsia="en-GB"/>
          </w:rPr>
          <w:t>6</w:t>
        </w:r>
        <w:r w:rsidRPr="00E76A1B">
          <w:rPr>
            <w:rFonts w:eastAsia="Yu Mincho"/>
            <w:color w:val="0563C1"/>
            <w:sz w:val="18"/>
            <w:szCs w:val="18"/>
            <w:u w:val="single"/>
            <w:lang w:val="en-US" w:eastAsia="en-GB"/>
          </w:rPr>
          <w:t>p</w:t>
        </w:r>
      </w:hyperlink>
    </w:p>
    <w:p w14:paraId="1592F687" w14:textId="77777777" w:rsidR="00B7221C" w:rsidRPr="00C050D3" w:rsidRDefault="00B7221C" w:rsidP="00B7221C">
      <w:pPr>
        <w:pStyle w:val="Heading5"/>
        <w:rPr>
          <w:lang w:val="ru-RU"/>
        </w:rPr>
      </w:pPr>
      <w:r w:rsidRPr="00C050D3">
        <w:rPr>
          <w:lang w:val="ru-RU"/>
        </w:rPr>
        <w:t>3.2.1.4.25</w:t>
      </w:r>
      <w:r w:rsidRPr="00C050D3">
        <w:rPr>
          <w:lang w:val="ru-RU"/>
        </w:rPr>
        <w:tab/>
        <w:t>T3.9036.462</w:t>
      </w:r>
    </w:p>
    <w:p w14:paraId="42086698" w14:textId="77777777" w:rsidR="00B7221C" w:rsidRPr="00C050D3" w:rsidRDefault="00B7221C" w:rsidP="00B7221C">
      <w:pPr>
        <w:pStyle w:val="Headingb"/>
        <w:jc w:val="left"/>
        <w:rPr>
          <w:szCs w:val="22"/>
          <w:lang w:val="ru-RU"/>
        </w:rPr>
      </w:pPr>
      <w:bookmarkStart w:id="510" w:name="_Toc56152678"/>
      <w:bookmarkStart w:id="511" w:name="_Toc56154058"/>
      <w:r w:rsidRPr="00C050D3">
        <w:rPr>
          <w:szCs w:val="22"/>
          <w:lang w:val="ru-RU"/>
        </w:rPr>
        <w:t xml:space="preserve">Сеть расширенного универсального наземного радиодоступа (E-UTRAN) и беспроводная LAN (WLAN); передача сигнальных </w:t>
      </w:r>
      <w:r w:rsidRPr="00735503">
        <w:rPr>
          <w:szCs w:val="22"/>
          <w:lang w:val="ru-RU"/>
        </w:rPr>
        <w:t xml:space="preserve">сообщений по интерфейсу </w:t>
      </w:r>
      <w:proofErr w:type="spellStart"/>
      <w:r w:rsidRPr="00735503">
        <w:rPr>
          <w:szCs w:val="22"/>
          <w:lang w:val="ru-RU"/>
        </w:rPr>
        <w:t>Xw</w:t>
      </w:r>
      <w:proofErr w:type="spellEnd"/>
    </w:p>
    <w:p w14:paraId="5754AEFB" w14:textId="77777777" w:rsidR="00B7221C" w:rsidRPr="00C050D3" w:rsidRDefault="00B7221C" w:rsidP="00B7221C">
      <w:pPr>
        <w:rPr>
          <w:rFonts w:eastAsia="MS Mincho"/>
          <w:lang w:val="ru-RU"/>
        </w:rPr>
      </w:pPr>
      <w:r w:rsidRPr="00C050D3">
        <w:rPr>
          <w:lang w:val="ru-RU"/>
        </w:rPr>
        <w:t xml:space="preserve">В этом документе указаны стандарты передачи сигнальных сообщений по интерфейсу </w:t>
      </w:r>
      <w:proofErr w:type="spellStart"/>
      <w:r w:rsidRPr="00C050D3">
        <w:rPr>
          <w:lang w:val="ru-RU"/>
        </w:rPr>
        <w:t>Xw</w:t>
      </w:r>
      <w:proofErr w:type="spellEnd"/>
      <w:r w:rsidRPr="00C050D3">
        <w:rPr>
          <w:lang w:val="ru-RU"/>
        </w:rPr>
        <w:t xml:space="preserve">. Интерфейс </w:t>
      </w:r>
      <w:proofErr w:type="spellStart"/>
      <w:r w:rsidRPr="00C050D3">
        <w:rPr>
          <w:lang w:val="ru-RU"/>
        </w:rPr>
        <w:t>Xw</w:t>
      </w:r>
      <w:proofErr w:type="spellEnd"/>
      <w:r w:rsidRPr="00C050D3">
        <w:rPr>
          <w:lang w:val="ru-RU"/>
        </w:rPr>
        <w:t xml:space="preserve"> представляет собой логический интерфейс между </w:t>
      </w:r>
      <w:proofErr w:type="spellStart"/>
      <w:r w:rsidRPr="00C050D3">
        <w:rPr>
          <w:lang w:val="ru-RU"/>
        </w:rPr>
        <w:t>eNB</w:t>
      </w:r>
      <w:proofErr w:type="spellEnd"/>
      <w:r w:rsidRPr="00C050D3">
        <w:rPr>
          <w:lang w:val="ru-RU"/>
        </w:rPr>
        <w:t xml:space="preserve"> и окончанием WLAN (WT). В этом документе описан процесс передачи сигнальных сообщений </w:t>
      </w:r>
      <w:proofErr w:type="spellStart"/>
      <w:r w:rsidRPr="00C050D3">
        <w:rPr>
          <w:lang w:val="ru-RU"/>
        </w:rPr>
        <w:t>Xw</w:t>
      </w:r>
      <w:proofErr w:type="spellEnd"/>
      <w:r w:rsidRPr="00C050D3">
        <w:rPr>
          <w:lang w:val="ru-RU"/>
        </w:rPr>
        <w:t xml:space="preserve">-AP по интерфейсу </w:t>
      </w:r>
      <w:proofErr w:type="spellStart"/>
      <w:r w:rsidRPr="00C050D3">
        <w:rPr>
          <w:lang w:val="ru-RU"/>
        </w:rPr>
        <w:t>Xw</w:t>
      </w:r>
      <w:proofErr w:type="spellEnd"/>
      <w:r w:rsidRPr="00C050D3">
        <w:rPr>
          <w:lang w:val="ru-RU"/>
        </w:rPr>
        <w:t>.</w:t>
      </w:r>
    </w:p>
    <w:bookmarkEnd w:id="510"/>
    <w:bookmarkEnd w:id="511"/>
    <w:p w14:paraId="66C9C440" w14:textId="6895AF59" w:rsidR="00B7221C" w:rsidRPr="00C050D3" w:rsidRDefault="00B7221C" w:rsidP="0062426F">
      <w:pPr>
        <w:pStyle w:val="a"/>
        <w:tabs>
          <w:tab w:val="clear" w:pos="680"/>
          <w:tab w:val="left" w:pos="851"/>
        </w:tabs>
        <w:rPr>
          <w:rFonts w:eastAsia="Yu Mincho"/>
          <w:sz w:val="23"/>
          <w:szCs w:val="23"/>
        </w:rPr>
      </w:pPr>
      <w:r w:rsidRPr="00C050D3">
        <w:rPr>
          <w:rFonts w:eastAsia="Yu Mincho"/>
        </w:rPr>
        <w:t>ОРС</w:t>
      </w:r>
      <w:r w:rsidRPr="00C050D3">
        <w:rPr>
          <w:rFonts w:ascii="Arial" w:eastAsia="Yu Mincho" w:hAnsi="Arial" w:cs="Arial"/>
          <w:szCs w:val="24"/>
        </w:rPr>
        <w:tab/>
      </w:r>
      <w:r w:rsidRPr="00C050D3">
        <w:rPr>
          <w:rFonts w:eastAsia="Yu Mincho"/>
        </w:rPr>
        <w:t>Номер документа</w:t>
      </w:r>
      <w:r w:rsidRPr="00C050D3">
        <w:rPr>
          <w:rFonts w:ascii="Arial" w:eastAsia="Yu Mincho" w:hAnsi="Arial" w:cs="Arial"/>
          <w:szCs w:val="24"/>
        </w:rPr>
        <w:tab/>
      </w:r>
      <w:r w:rsidRPr="00C050D3">
        <w:rPr>
          <w:rFonts w:eastAsia="Yu Mincho"/>
        </w:rPr>
        <w:t>Версия</w:t>
      </w:r>
      <w:r w:rsidRPr="00C050D3">
        <w:rPr>
          <w:rFonts w:ascii="Arial" w:eastAsia="Yu Mincho" w:hAnsi="Arial" w:cs="Arial"/>
          <w:szCs w:val="24"/>
        </w:rPr>
        <w:tab/>
      </w:r>
      <w:r w:rsidRPr="00C050D3">
        <w:rPr>
          <w:rFonts w:eastAsia="Yu Mincho"/>
        </w:rPr>
        <w:t>Статус</w:t>
      </w:r>
      <w:r w:rsidRPr="00C050D3">
        <w:rPr>
          <w:rFonts w:ascii="Arial" w:eastAsia="Yu Mincho" w:hAnsi="Arial" w:cs="Arial"/>
          <w:szCs w:val="24"/>
        </w:rPr>
        <w:tab/>
      </w:r>
      <w:r w:rsidRPr="00C050D3">
        <w:rPr>
          <w:rFonts w:eastAsia="Yu Mincho"/>
        </w:rPr>
        <w:t>Дата издания</w:t>
      </w:r>
      <w:r w:rsidRPr="00C050D3">
        <w:rPr>
          <w:rFonts w:ascii="Arial" w:eastAsia="Yu Mincho" w:hAnsi="Arial" w:cs="Arial"/>
          <w:szCs w:val="24"/>
        </w:rPr>
        <w:tab/>
      </w:r>
      <w:r w:rsidRPr="00C050D3">
        <w:rPr>
          <w:rFonts w:eastAsia="Yu Mincho"/>
        </w:rPr>
        <w:t>Местонахождение</w:t>
      </w:r>
    </w:p>
    <w:p w14:paraId="657AA8C2" w14:textId="77777777" w:rsidR="00B7221C" w:rsidRPr="00C050D3" w:rsidRDefault="00B7221C" w:rsidP="00B7221C">
      <w:pPr>
        <w:widowControl w:val="0"/>
        <w:tabs>
          <w:tab w:val="left" w:pos="90"/>
        </w:tabs>
        <w:overflowPunct/>
        <w:spacing w:before="71"/>
        <w:textAlignment w:val="auto"/>
        <w:rPr>
          <w:rFonts w:eastAsia="Yu Mincho"/>
          <w:b/>
          <w:bCs/>
          <w:color w:val="000000"/>
          <w:sz w:val="23"/>
          <w:szCs w:val="23"/>
          <w:lang w:val="ru-RU" w:eastAsia="en-GB"/>
        </w:rPr>
      </w:pPr>
      <w:r w:rsidRPr="00C050D3">
        <w:rPr>
          <w:rFonts w:eastAsia="Yu Mincho"/>
          <w:b/>
          <w:bCs/>
          <w:color w:val="000000"/>
          <w:sz w:val="18"/>
          <w:szCs w:val="18"/>
          <w:lang w:val="ru-RU" w:eastAsia="en-GB"/>
        </w:rPr>
        <w:t>Версия 1</w:t>
      </w:r>
    </w:p>
    <w:p w14:paraId="2DA90EB1" w14:textId="5174DD3F" w:rsidR="00B7221C" w:rsidRPr="0062426F" w:rsidRDefault="00B7221C" w:rsidP="0062426F">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eastAsia="en-GB"/>
        </w:rPr>
      </w:pPr>
      <w:r w:rsidRPr="00735503">
        <w:rPr>
          <w:rFonts w:eastAsia="Yu Mincho"/>
          <w:color w:val="000000"/>
          <w:sz w:val="18"/>
          <w:szCs w:val="18"/>
          <w:lang w:val="en-US" w:eastAsia="en-GB"/>
        </w:rPr>
        <w:lastRenderedPageBreak/>
        <w:t>TSDSI</w:t>
      </w:r>
      <w:r w:rsidRPr="0062426F">
        <w:rPr>
          <w:rFonts w:ascii="Arial" w:eastAsia="Yu Mincho" w:hAnsi="Arial" w:cs="Arial"/>
          <w:szCs w:val="24"/>
          <w:lang w:val="en-US" w:eastAsia="en-GB"/>
        </w:rPr>
        <w:tab/>
      </w:r>
      <w:proofErr w:type="spellStart"/>
      <w:r w:rsidRPr="00735503">
        <w:rPr>
          <w:rFonts w:eastAsia="Yu Mincho"/>
          <w:color w:val="000000"/>
          <w:sz w:val="18"/>
          <w:szCs w:val="18"/>
          <w:lang w:val="en-US" w:eastAsia="en-GB"/>
        </w:rPr>
        <w:t>TSDSI</w:t>
      </w:r>
      <w:proofErr w:type="spellEnd"/>
      <w:r w:rsidRPr="0062426F">
        <w:rPr>
          <w:rFonts w:eastAsia="Yu Mincho"/>
          <w:color w:val="000000"/>
          <w:sz w:val="18"/>
          <w:szCs w:val="18"/>
          <w:lang w:val="en-US" w:eastAsia="en-GB"/>
        </w:rPr>
        <w:t xml:space="preserve"> </w:t>
      </w:r>
      <w:r w:rsidRPr="00735503">
        <w:rPr>
          <w:rFonts w:eastAsia="Yu Mincho"/>
          <w:color w:val="000000"/>
          <w:sz w:val="18"/>
          <w:szCs w:val="18"/>
          <w:lang w:val="en-US" w:eastAsia="en-GB"/>
        </w:rPr>
        <w:t>STD</w:t>
      </w:r>
      <w:r w:rsidRPr="0062426F">
        <w:rPr>
          <w:rFonts w:eastAsia="Yu Mincho"/>
          <w:color w:val="000000"/>
          <w:sz w:val="18"/>
          <w:szCs w:val="18"/>
          <w:lang w:val="en-US" w:eastAsia="en-GB"/>
        </w:rPr>
        <w:t xml:space="preserve"> </w:t>
      </w:r>
      <w:r w:rsidRPr="00735503">
        <w:rPr>
          <w:rFonts w:eastAsia="Yu Mincho"/>
          <w:color w:val="000000"/>
          <w:sz w:val="18"/>
          <w:szCs w:val="18"/>
          <w:lang w:val="en-US" w:eastAsia="en-GB"/>
        </w:rPr>
        <w:t>T</w:t>
      </w:r>
      <w:r w:rsidRPr="0062426F">
        <w:rPr>
          <w:rFonts w:eastAsia="Yu Mincho"/>
          <w:color w:val="000000"/>
          <w:sz w:val="18"/>
          <w:szCs w:val="18"/>
          <w:lang w:val="en-US" w:eastAsia="en-GB"/>
        </w:rPr>
        <w:t xml:space="preserve">3.9036.462-15.0.0 </w:t>
      </w:r>
      <w:r w:rsidRPr="00735503">
        <w:rPr>
          <w:rFonts w:eastAsia="Yu Mincho"/>
          <w:color w:val="000000"/>
          <w:sz w:val="18"/>
          <w:szCs w:val="18"/>
          <w:lang w:val="en-US" w:eastAsia="en-GB"/>
        </w:rPr>
        <w:t>V</w:t>
      </w:r>
      <w:r w:rsidRPr="0062426F">
        <w:rPr>
          <w:rFonts w:eastAsia="Yu Mincho"/>
          <w:color w:val="000000"/>
          <w:sz w:val="18"/>
          <w:szCs w:val="18"/>
          <w:lang w:val="en-US" w:eastAsia="en-GB"/>
        </w:rPr>
        <w:t>1.0.0</w:t>
      </w:r>
      <w:r w:rsidRPr="0062426F">
        <w:rPr>
          <w:rFonts w:ascii="Arial" w:eastAsia="Yu Mincho" w:hAnsi="Arial" w:cs="Arial"/>
          <w:szCs w:val="24"/>
          <w:lang w:val="en-US" w:eastAsia="en-GB"/>
        </w:rPr>
        <w:tab/>
      </w:r>
      <w:proofErr w:type="spellStart"/>
      <w:r w:rsidRPr="00735503">
        <w:rPr>
          <w:rFonts w:eastAsia="Yu Mincho"/>
          <w:color w:val="000000"/>
          <w:sz w:val="18"/>
          <w:szCs w:val="18"/>
          <w:lang w:val="en-US" w:eastAsia="en-GB"/>
        </w:rPr>
        <w:t>V</w:t>
      </w:r>
      <w:r w:rsidRPr="0062426F">
        <w:rPr>
          <w:rFonts w:eastAsia="Yu Mincho"/>
          <w:color w:val="000000"/>
          <w:sz w:val="18"/>
          <w:szCs w:val="18"/>
          <w:lang w:val="en-US" w:eastAsia="en-GB"/>
        </w:rPr>
        <w:t>1.0.0</w:t>
      </w:r>
      <w:proofErr w:type="spellEnd"/>
      <w:r w:rsidRPr="0062426F">
        <w:rPr>
          <w:rFonts w:ascii="Arial" w:eastAsia="Yu Mincho" w:hAnsi="Arial" w:cs="Arial"/>
          <w:szCs w:val="24"/>
          <w:lang w:val="en-US" w:eastAsia="en-GB"/>
        </w:rPr>
        <w:tab/>
      </w:r>
      <w:r w:rsidRPr="00C050D3">
        <w:rPr>
          <w:rFonts w:eastAsia="Yu Mincho"/>
          <w:color w:val="000000"/>
          <w:sz w:val="18"/>
          <w:szCs w:val="18"/>
          <w:lang w:val="ru-RU" w:eastAsia="en-GB"/>
        </w:rPr>
        <w:t>Издан</w:t>
      </w:r>
      <w:r w:rsidRPr="0062426F">
        <w:rPr>
          <w:rFonts w:ascii="Arial" w:eastAsia="Yu Mincho" w:hAnsi="Arial" w:cs="Arial"/>
          <w:szCs w:val="24"/>
          <w:lang w:val="en-US" w:eastAsia="en-GB"/>
        </w:rPr>
        <w:tab/>
      </w:r>
      <w:r w:rsidRPr="0062426F">
        <w:rPr>
          <w:rFonts w:eastAsia="Yu Mincho"/>
          <w:color w:val="000000"/>
          <w:sz w:val="18"/>
          <w:szCs w:val="18"/>
          <w:lang w:val="en-US" w:eastAsia="en-GB"/>
        </w:rPr>
        <w:t>01.10.2020</w:t>
      </w:r>
      <w:r w:rsidRPr="0062426F">
        <w:rPr>
          <w:rFonts w:ascii="Arial" w:eastAsia="Yu Mincho" w:hAnsi="Arial" w:cs="Arial"/>
          <w:szCs w:val="24"/>
          <w:lang w:val="en-US" w:eastAsia="en-GB"/>
        </w:rPr>
        <w:tab/>
      </w:r>
      <w:hyperlink r:id="rId2282" w:history="1">
        <w:r w:rsidRPr="00735503">
          <w:rPr>
            <w:rFonts w:eastAsia="Yu Mincho"/>
            <w:color w:val="0563C1"/>
            <w:sz w:val="18"/>
            <w:szCs w:val="18"/>
            <w:u w:val="single"/>
            <w:lang w:val="en-US" w:eastAsia="en-GB"/>
          </w:rPr>
          <w:t>https</w:t>
        </w:r>
        <w:r w:rsidRPr="0062426F">
          <w:rPr>
            <w:rFonts w:eastAsia="Yu Mincho"/>
            <w:color w:val="0563C1"/>
            <w:sz w:val="18"/>
            <w:szCs w:val="18"/>
            <w:u w:val="single"/>
            <w:lang w:val="en-US" w:eastAsia="en-GB"/>
          </w:rPr>
          <w:t>://</w:t>
        </w:r>
        <w:r w:rsidRPr="00735503">
          <w:rPr>
            <w:rFonts w:eastAsia="Yu Mincho"/>
            <w:color w:val="0563C1"/>
            <w:sz w:val="18"/>
            <w:szCs w:val="18"/>
            <w:u w:val="single"/>
            <w:lang w:val="en-US" w:eastAsia="en-GB"/>
          </w:rPr>
          <w:t>members</w:t>
        </w:r>
        <w:r w:rsidRPr="0062426F">
          <w:rPr>
            <w:rFonts w:eastAsia="Yu Mincho"/>
            <w:color w:val="0563C1"/>
            <w:sz w:val="18"/>
            <w:szCs w:val="18"/>
            <w:u w:val="single"/>
            <w:lang w:val="en-US" w:eastAsia="en-GB"/>
          </w:rPr>
          <w:t>.</w:t>
        </w:r>
        <w:r w:rsidRPr="00735503">
          <w:rPr>
            <w:rFonts w:eastAsia="Yu Mincho"/>
            <w:color w:val="0563C1"/>
            <w:sz w:val="18"/>
            <w:szCs w:val="18"/>
            <w:u w:val="single"/>
            <w:lang w:val="en-US" w:eastAsia="en-GB"/>
          </w:rPr>
          <w:t>tsdsi</w:t>
        </w:r>
        <w:r w:rsidRPr="0062426F">
          <w:rPr>
            <w:rFonts w:eastAsia="Yu Mincho"/>
            <w:color w:val="0563C1"/>
            <w:sz w:val="18"/>
            <w:szCs w:val="18"/>
            <w:u w:val="single"/>
            <w:lang w:val="en-US" w:eastAsia="en-GB"/>
          </w:rPr>
          <w:t>.</w:t>
        </w:r>
        <w:r w:rsidRPr="00735503">
          <w:rPr>
            <w:rFonts w:eastAsia="Yu Mincho"/>
            <w:color w:val="0563C1"/>
            <w:sz w:val="18"/>
            <w:szCs w:val="18"/>
            <w:u w:val="single"/>
            <w:lang w:val="en-US" w:eastAsia="en-GB"/>
          </w:rPr>
          <w:t>in</w:t>
        </w:r>
        <w:r w:rsidRPr="0062426F">
          <w:rPr>
            <w:rFonts w:eastAsia="Yu Mincho"/>
            <w:color w:val="0563C1"/>
            <w:sz w:val="18"/>
            <w:szCs w:val="18"/>
            <w:u w:val="single"/>
            <w:lang w:val="en-US" w:eastAsia="en-GB"/>
          </w:rPr>
          <w:t>/</w:t>
        </w:r>
        <w:r w:rsidRPr="00735503">
          <w:rPr>
            <w:rFonts w:eastAsia="Yu Mincho"/>
            <w:color w:val="0563C1"/>
            <w:sz w:val="18"/>
            <w:szCs w:val="18"/>
            <w:u w:val="single"/>
            <w:lang w:val="en-US" w:eastAsia="en-GB"/>
          </w:rPr>
          <w:t>index</w:t>
        </w:r>
        <w:r w:rsidRPr="0062426F">
          <w:rPr>
            <w:rFonts w:eastAsia="Yu Mincho"/>
            <w:color w:val="0563C1"/>
            <w:sz w:val="18"/>
            <w:szCs w:val="18"/>
            <w:u w:val="single"/>
            <w:lang w:val="en-US" w:eastAsia="en-GB"/>
          </w:rPr>
          <w:t>.</w:t>
        </w:r>
        <w:r w:rsidRPr="00735503">
          <w:rPr>
            <w:rFonts w:eastAsia="Yu Mincho"/>
            <w:color w:val="0563C1"/>
            <w:sz w:val="18"/>
            <w:szCs w:val="18"/>
            <w:u w:val="single"/>
            <w:lang w:val="en-US" w:eastAsia="en-GB"/>
          </w:rPr>
          <w:t>php</w:t>
        </w:r>
        <w:r w:rsidRPr="0062426F">
          <w:rPr>
            <w:rFonts w:eastAsia="Yu Mincho"/>
            <w:color w:val="0563C1"/>
            <w:sz w:val="18"/>
            <w:szCs w:val="18"/>
            <w:u w:val="single"/>
            <w:lang w:val="en-US" w:eastAsia="en-GB"/>
          </w:rPr>
          <w:t>/</w:t>
        </w:r>
        <w:r w:rsidRPr="00735503">
          <w:rPr>
            <w:rFonts w:eastAsia="Yu Mincho"/>
            <w:color w:val="0563C1"/>
            <w:sz w:val="18"/>
            <w:szCs w:val="18"/>
            <w:u w:val="single"/>
            <w:lang w:val="en-US" w:eastAsia="en-GB"/>
          </w:rPr>
          <w:t>s</w:t>
        </w:r>
        <w:r w:rsidRPr="0062426F">
          <w:rPr>
            <w:rFonts w:eastAsia="Yu Mincho"/>
            <w:color w:val="0563C1"/>
            <w:sz w:val="18"/>
            <w:szCs w:val="18"/>
            <w:u w:val="single"/>
            <w:lang w:val="en-US" w:eastAsia="en-GB"/>
          </w:rPr>
          <w:t>/9</w:t>
        </w:r>
        <w:r w:rsidRPr="00735503">
          <w:rPr>
            <w:rFonts w:eastAsia="Yu Mincho"/>
            <w:color w:val="0563C1"/>
            <w:sz w:val="18"/>
            <w:szCs w:val="18"/>
            <w:u w:val="single"/>
            <w:lang w:val="en-US" w:eastAsia="en-GB"/>
          </w:rPr>
          <w:t>k</w:t>
        </w:r>
        <w:r w:rsidRPr="0062426F">
          <w:rPr>
            <w:rFonts w:eastAsia="Yu Mincho"/>
            <w:color w:val="0563C1"/>
            <w:sz w:val="18"/>
            <w:szCs w:val="18"/>
            <w:u w:val="single"/>
            <w:lang w:val="en-US" w:eastAsia="en-GB"/>
          </w:rPr>
          <w:t>59</w:t>
        </w:r>
        <w:r w:rsidRPr="00735503">
          <w:rPr>
            <w:rFonts w:eastAsia="Yu Mincho"/>
            <w:color w:val="0563C1"/>
            <w:sz w:val="18"/>
            <w:szCs w:val="18"/>
            <w:u w:val="single"/>
            <w:lang w:val="en-US" w:eastAsia="en-GB"/>
          </w:rPr>
          <w:t>Fo</w:t>
        </w:r>
        <w:r w:rsidRPr="0062426F">
          <w:rPr>
            <w:rFonts w:eastAsia="Yu Mincho"/>
            <w:color w:val="0563C1"/>
            <w:sz w:val="18"/>
            <w:szCs w:val="18"/>
            <w:u w:val="single"/>
            <w:lang w:val="en-US" w:eastAsia="en-GB"/>
          </w:rPr>
          <w:t>34</w:t>
        </w:r>
        <w:r w:rsidRPr="00735503">
          <w:rPr>
            <w:rFonts w:eastAsia="Yu Mincho"/>
            <w:color w:val="0563C1"/>
            <w:sz w:val="18"/>
            <w:szCs w:val="18"/>
            <w:u w:val="single"/>
            <w:lang w:val="en-US" w:eastAsia="en-GB"/>
          </w:rPr>
          <w:t>CqtHALm</w:t>
        </w:r>
      </w:hyperlink>
    </w:p>
    <w:p w14:paraId="49A56B93" w14:textId="77777777" w:rsidR="00B7221C" w:rsidRPr="00C050D3" w:rsidRDefault="00B7221C" w:rsidP="00B7221C">
      <w:pPr>
        <w:pStyle w:val="Heading5"/>
        <w:rPr>
          <w:lang w:val="ru-RU"/>
        </w:rPr>
      </w:pPr>
      <w:r w:rsidRPr="00C050D3">
        <w:rPr>
          <w:lang w:val="ru-RU"/>
        </w:rPr>
        <w:t>3.2.1.4.26</w:t>
      </w:r>
      <w:r w:rsidRPr="00C050D3">
        <w:rPr>
          <w:lang w:val="ru-RU"/>
        </w:rPr>
        <w:tab/>
        <w:t>T3.9036.463</w:t>
      </w:r>
    </w:p>
    <w:p w14:paraId="6A1CC6FC" w14:textId="77777777" w:rsidR="00B7221C" w:rsidRPr="00C050D3" w:rsidRDefault="00B7221C" w:rsidP="00B7221C">
      <w:pPr>
        <w:pStyle w:val="Headingb"/>
        <w:jc w:val="left"/>
        <w:rPr>
          <w:szCs w:val="22"/>
          <w:lang w:val="ru-RU"/>
        </w:rPr>
      </w:pPr>
      <w:bookmarkStart w:id="512" w:name="_Toc56152679"/>
      <w:bookmarkStart w:id="513" w:name="_Toc56154059"/>
      <w:r w:rsidRPr="00C050D3">
        <w:rPr>
          <w:szCs w:val="22"/>
          <w:lang w:val="ru-RU"/>
        </w:rPr>
        <w:t xml:space="preserve">Сеть расширенного универсального наземного радиодоступа (E-UTRAN) и беспроводная локальная сеть (WLAN); прикладной протокол </w:t>
      </w:r>
      <w:r>
        <w:rPr>
          <w:szCs w:val="22"/>
          <w:lang w:val="ru-RU"/>
        </w:rPr>
        <w:t xml:space="preserve">для </w:t>
      </w:r>
      <w:proofErr w:type="spellStart"/>
      <w:r w:rsidRPr="00C050D3">
        <w:rPr>
          <w:szCs w:val="22"/>
          <w:lang w:val="ru-RU"/>
        </w:rPr>
        <w:t>Xw</w:t>
      </w:r>
      <w:proofErr w:type="spellEnd"/>
      <w:r w:rsidRPr="00C050D3">
        <w:rPr>
          <w:szCs w:val="22"/>
          <w:lang w:val="ru-RU"/>
        </w:rPr>
        <w:t xml:space="preserve"> (</w:t>
      </w:r>
      <w:proofErr w:type="spellStart"/>
      <w:r w:rsidRPr="00C050D3">
        <w:rPr>
          <w:szCs w:val="22"/>
          <w:lang w:val="ru-RU"/>
        </w:rPr>
        <w:t>XwAP</w:t>
      </w:r>
      <w:proofErr w:type="spellEnd"/>
      <w:r w:rsidRPr="00C050D3">
        <w:rPr>
          <w:szCs w:val="22"/>
          <w:lang w:val="ru-RU"/>
        </w:rPr>
        <w:t>)</w:t>
      </w:r>
    </w:p>
    <w:p w14:paraId="6D0A908E" w14:textId="77777777" w:rsidR="00B7221C" w:rsidRPr="00C050D3" w:rsidRDefault="00B7221C" w:rsidP="00B7221C">
      <w:pPr>
        <w:rPr>
          <w:rFonts w:eastAsia="MS Mincho"/>
          <w:lang w:val="ru-RU"/>
        </w:rPr>
      </w:pPr>
      <w:r w:rsidRPr="00C050D3">
        <w:rPr>
          <w:lang w:val="ru-RU"/>
        </w:rPr>
        <w:t xml:space="preserve">В этом документе определены процедуры сигнализации плоскости управления между </w:t>
      </w:r>
      <w:proofErr w:type="spellStart"/>
      <w:r w:rsidRPr="00C050D3">
        <w:rPr>
          <w:lang w:val="ru-RU"/>
        </w:rPr>
        <w:t>eNB</w:t>
      </w:r>
      <w:proofErr w:type="spellEnd"/>
      <w:r w:rsidRPr="00C050D3">
        <w:rPr>
          <w:lang w:val="ru-RU"/>
        </w:rPr>
        <w:t xml:space="preserve"> и окончанием WLAN (WT). Прикладной протокол </w:t>
      </w:r>
      <w:proofErr w:type="spellStart"/>
      <w:r w:rsidRPr="00C050D3">
        <w:rPr>
          <w:lang w:val="ru-RU"/>
        </w:rPr>
        <w:t>Xw</w:t>
      </w:r>
      <w:proofErr w:type="spellEnd"/>
      <w:r w:rsidRPr="00C050D3">
        <w:rPr>
          <w:lang w:val="ru-RU"/>
        </w:rPr>
        <w:t xml:space="preserve"> (</w:t>
      </w:r>
      <w:proofErr w:type="spellStart"/>
      <w:r w:rsidRPr="00C050D3">
        <w:rPr>
          <w:lang w:val="ru-RU"/>
        </w:rPr>
        <w:t>XwAP</w:t>
      </w:r>
      <w:proofErr w:type="spellEnd"/>
      <w:r w:rsidRPr="00C050D3">
        <w:rPr>
          <w:lang w:val="ru-RU"/>
        </w:rPr>
        <w:t xml:space="preserve">) поддерживает функции интерфейса </w:t>
      </w:r>
      <w:proofErr w:type="spellStart"/>
      <w:r w:rsidRPr="00C050D3">
        <w:rPr>
          <w:lang w:val="ru-RU"/>
        </w:rPr>
        <w:t>Xw</w:t>
      </w:r>
      <w:proofErr w:type="spellEnd"/>
      <w:r w:rsidRPr="00C050D3">
        <w:rPr>
          <w:lang w:val="ru-RU"/>
        </w:rPr>
        <w:t xml:space="preserve"> посредством процедур сигнализации, определенных в этом документе.</w:t>
      </w:r>
    </w:p>
    <w:bookmarkEnd w:id="512"/>
    <w:bookmarkEnd w:id="513"/>
    <w:p w14:paraId="49587DB7" w14:textId="0B5893A8" w:rsidR="00B7221C" w:rsidRPr="00C050D3" w:rsidRDefault="00B7221C" w:rsidP="0062426F">
      <w:pPr>
        <w:pStyle w:val="a"/>
        <w:tabs>
          <w:tab w:val="clear" w:pos="680"/>
          <w:tab w:val="left" w:pos="851"/>
        </w:tabs>
        <w:rPr>
          <w:rFonts w:eastAsia="Yu Mincho"/>
          <w:sz w:val="23"/>
          <w:szCs w:val="23"/>
        </w:rPr>
      </w:pPr>
      <w:r w:rsidRPr="00C050D3">
        <w:rPr>
          <w:rFonts w:eastAsia="Yu Mincho"/>
        </w:rPr>
        <w:t>ОРС</w:t>
      </w:r>
      <w:r w:rsidRPr="00C050D3">
        <w:rPr>
          <w:rFonts w:ascii="Arial" w:eastAsia="Yu Mincho" w:hAnsi="Arial" w:cs="Arial"/>
          <w:szCs w:val="24"/>
        </w:rPr>
        <w:tab/>
      </w:r>
      <w:r w:rsidRPr="00C050D3">
        <w:rPr>
          <w:rFonts w:eastAsia="Yu Mincho"/>
        </w:rPr>
        <w:t>Номер документа</w:t>
      </w:r>
      <w:r w:rsidRPr="00C050D3">
        <w:rPr>
          <w:rFonts w:ascii="Arial" w:eastAsia="Yu Mincho" w:hAnsi="Arial" w:cs="Arial"/>
          <w:szCs w:val="24"/>
        </w:rPr>
        <w:tab/>
      </w:r>
      <w:r w:rsidRPr="00C050D3">
        <w:rPr>
          <w:rFonts w:eastAsia="Yu Mincho"/>
        </w:rPr>
        <w:t>Версия</w:t>
      </w:r>
      <w:r w:rsidRPr="00C050D3">
        <w:rPr>
          <w:rFonts w:ascii="Arial" w:eastAsia="Yu Mincho" w:hAnsi="Arial" w:cs="Arial"/>
          <w:szCs w:val="24"/>
        </w:rPr>
        <w:tab/>
      </w:r>
      <w:r w:rsidRPr="00C050D3">
        <w:rPr>
          <w:rFonts w:eastAsia="Yu Mincho"/>
        </w:rPr>
        <w:t>Статус</w:t>
      </w:r>
      <w:r w:rsidRPr="00C050D3">
        <w:rPr>
          <w:rFonts w:ascii="Arial" w:eastAsia="Yu Mincho" w:hAnsi="Arial" w:cs="Arial"/>
          <w:szCs w:val="24"/>
        </w:rPr>
        <w:tab/>
      </w:r>
      <w:r w:rsidRPr="00C050D3">
        <w:rPr>
          <w:rFonts w:eastAsia="Yu Mincho"/>
        </w:rPr>
        <w:t>Дата издания</w:t>
      </w:r>
      <w:r w:rsidRPr="00C050D3">
        <w:rPr>
          <w:rFonts w:ascii="Arial" w:eastAsia="Yu Mincho" w:hAnsi="Arial" w:cs="Arial"/>
          <w:szCs w:val="24"/>
        </w:rPr>
        <w:tab/>
      </w:r>
      <w:r w:rsidRPr="00C050D3">
        <w:rPr>
          <w:rFonts w:eastAsia="Yu Mincho"/>
        </w:rPr>
        <w:t>Местонахождение</w:t>
      </w:r>
    </w:p>
    <w:p w14:paraId="62DB9F22" w14:textId="77777777" w:rsidR="00B7221C" w:rsidRPr="00C050D3" w:rsidRDefault="00B7221C" w:rsidP="00B7221C">
      <w:pPr>
        <w:widowControl w:val="0"/>
        <w:tabs>
          <w:tab w:val="left" w:pos="90"/>
        </w:tabs>
        <w:overflowPunct/>
        <w:spacing w:before="71"/>
        <w:textAlignment w:val="auto"/>
        <w:rPr>
          <w:rFonts w:eastAsia="Yu Mincho"/>
          <w:b/>
          <w:bCs/>
          <w:color w:val="000000"/>
          <w:sz w:val="23"/>
          <w:szCs w:val="23"/>
          <w:lang w:val="ru-RU" w:eastAsia="en-GB"/>
        </w:rPr>
      </w:pPr>
      <w:r w:rsidRPr="00C050D3">
        <w:rPr>
          <w:rFonts w:eastAsia="Yu Mincho"/>
          <w:b/>
          <w:bCs/>
          <w:color w:val="000000"/>
          <w:sz w:val="18"/>
          <w:szCs w:val="18"/>
          <w:lang w:val="ru-RU" w:eastAsia="en-GB"/>
        </w:rPr>
        <w:t>Версия 1</w:t>
      </w:r>
    </w:p>
    <w:p w14:paraId="1E74CA66" w14:textId="6025385F" w:rsidR="00B7221C" w:rsidRPr="0062426F" w:rsidRDefault="00B7221C" w:rsidP="0062426F">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eastAsia="en-GB"/>
        </w:rPr>
      </w:pPr>
      <w:r w:rsidRPr="0017543C">
        <w:rPr>
          <w:rFonts w:eastAsia="Yu Mincho"/>
          <w:color w:val="000000"/>
          <w:sz w:val="18"/>
          <w:szCs w:val="18"/>
          <w:lang w:val="en-US" w:eastAsia="en-GB"/>
        </w:rPr>
        <w:t>TSDSI</w:t>
      </w:r>
      <w:r w:rsidRPr="0062426F">
        <w:rPr>
          <w:rFonts w:ascii="Arial" w:eastAsia="Yu Mincho" w:hAnsi="Arial" w:cs="Arial"/>
          <w:szCs w:val="24"/>
          <w:lang w:val="en-US" w:eastAsia="en-GB"/>
        </w:rPr>
        <w:tab/>
      </w:r>
      <w:proofErr w:type="spellStart"/>
      <w:r w:rsidRPr="0017543C">
        <w:rPr>
          <w:rFonts w:eastAsia="Yu Mincho"/>
          <w:color w:val="000000"/>
          <w:sz w:val="18"/>
          <w:szCs w:val="18"/>
          <w:lang w:val="en-US" w:eastAsia="en-GB"/>
        </w:rPr>
        <w:t>TSDSI</w:t>
      </w:r>
      <w:proofErr w:type="spellEnd"/>
      <w:r w:rsidRPr="0062426F">
        <w:rPr>
          <w:rFonts w:eastAsia="Yu Mincho"/>
          <w:color w:val="000000"/>
          <w:sz w:val="18"/>
          <w:szCs w:val="18"/>
          <w:lang w:val="en-US" w:eastAsia="en-GB"/>
        </w:rPr>
        <w:t xml:space="preserve"> </w:t>
      </w:r>
      <w:r w:rsidRPr="0017543C">
        <w:rPr>
          <w:rFonts w:eastAsia="Yu Mincho"/>
          <w:color w:val="000000"/>
          <w:sz w:val="18"/>
          <w:szCs w:val="18"/>
          <w:lang w:val="en-US" w:eastAsia="en-GB"/>
        </w:rPr>
        <w:t>STD</w:t>
      </w:r>
      <w:r w:rsidRPr="0062426F">
        <w:rPr>
          <w:rFonts w:eastAsia="Yu Mincho"/>
          <w:color w:val="000000"/>
          <w:sz w:val="18"/>
          <w:szCs w:val="18"/>
          <w:lang w:val="en-US" w:eastAsia="en-GB"/>
        </w:rPr>
        <w:t xml:space="preserve"> </w:t>
      </w:r>
      <w:r w:rsidRPr="0017543C">
        <w:rPr>
          <w:rFonts w:eastAsia="Yu Mincho"/>
          <w:color w:val="000000"/>
          <w:sz w:val="18"/>
          <w:szCs w:val="18"/>
          <w:lang w:val="en-US" w:eastAsia="en-GB"/>
        </w:rPr>
        <w:t>T</w:t>
      </w:r>
      <w:r w:rsidRPr="0062426F">
        <w:rPr>
          <w:rFonts w:eastAsia="Yu Mincho"/>
          <w:color w:val="000000"/>
          <w:sz w:val="18"/>
          <w:szCs w:val="18"/>
          <w:lang w:val="en-US" w:eastAsia="en-GB"/>
        </w:rPr>
        <w:t xml:space="preserve">3.9036.463-15.0.0 </w:t>
      </w:r>
      <w:r w:rsidRPr="0017543C">
        <w:rPr>
          <w:rFonts w:eastAsia="Yu Mincho"/>
          <w:color w:val="000000"/>
          <w:sz w:val="18"/>
          <w:szCs w:val="18"/>
          <w:lang w:val="en-US" w:eastAsia="en-GB"/>
        </w:rPr>
        <w:t>V</w:t>
      </w:r>
      <w:r w:rsidRPr="0062426F">
        <w:rPr>
          <w:rFonts w:eastAsia="Yu Mincho"/>
          <w:color w:val="000000"/>
          <w:sz w:val="18"/>
          <w:szCs w:val="18"/>
          <w:lang w:val="en-US" w:eastAsia="en-GB"/>
        </w:rPr>
        <w:t>1.0.0</w:t>
      </w:r>
      <w:r w:rsidRPr="0062426F">
        <w:rPr>
          <w:rFonts w:ascii="Arial" w:eastAsia="Yu Mincho" w:hAnsi="Arial" w:cs="Arial"/>
          <w:szCs w:val="24"/>
          <w:lang w:val="en-US" w:eastAsia="en-GB"/>
        </w:rPr>
        <w:tab/>
      </w:r>
      <w:proofErr w:type="spellStart"/>
      <w:r w:rsidRPr="0017543C">
        <w:rPr>
          <w:rFonts w:eastAsia="Yu Mincho"/>
          <w:color w:val="000000"/>
          <w:sz w:val="18"/>
          <w:szCs w:val="18"/>
          <w:lang w:val="en-US" w:eastAsia="en-GB"/>
        </w:rPr>
        <w:t>V</w:t>
      </w:r>
      <w:r w:rsidRPr="0062426F">
        <w:rPr>
          <w:rFonts w:eastAsia="Yu Mincho"/>
          <w:color w:val="000000"/>
          <w:sz w:val="18"/>
          <w:szCs w:val="18"/>
          <w:lang w:val="en-US" w:eastAsia="en-GB"/>
        </w:rPr>
        <w:t>1.0.0</w:t>
      </w:r>
      <w:proofErr w:type="spellEnd"/>
      <w:r w:rsidRPr="0062426F">
        <w:rPr>
          <w:rFonts w:ascii="Arial" w:eastAsia="Yu Mincho" w:hAnsi="Arial" w:cs="Arial"/>
          <w:szCs w:val="24"/>
          <w:lang w:val="en-US" w:eastAsia="en-GB"/>
        </w:rPr>
        <w:tab/>
      </w:r>
      <w:r w:rsidRPr="00C050D3">
        <w:rPr>
          <w:rFonts w:eastAsia="Yu Mincho"/>
          <w:color w:val="000000"/>
          <w:sz w:val="18"/>
          <w:szCs w:val="18"/>
          <w:lang w:val="ru-RU" w:eastAsia="en-GB"/>
        </w:rPr>
        <w:t>Издан</w:t>
      </w:r>
      <w:r w:rsidRPr="0062426F">
        <w:rPr>
          <w:rFonts w:ascii="Arial" w:eastAsia="Yu Mincho" w:hAnsi="Arial" w:cs="Arial"/>
          <w:szCs w:val="24"/>
          <w:lang w:val="en-US" w:eastAsia="en-GB"/>
        </w:rPr>
        <w:tab/>
      </w:r>
      <w:r w:rsidRPr="0062426F">
        <w:rPr>
          <w:rFonts w:eastAsia="Yu Mincho"/>
          <w:color w:val="000000"/>
          <w:sz w:val="18"/>
          <w:szCs w:val="18"/>
          <w:lang w:val="en-US" w:eastAsia="en-GB"/>
        </w:rPr>
        <w:t>01.10.2020</w:t>
      </w:r>
      <w:r w:rsidRPr="0062426F">
        <w:rPr>
          <w:rFonts w:ascii="Arial" w:eastAsia="Yu Mincho" w:hAnsi="Arial" w:cs="Arial"/>
          <w:szCs w:val="24"/>
          <w:lang w:val="en-US" w:eastAsia="en-GB"/>
        </w:rPr>
        <w:tab/>
      </w:r>
      <w:hyperlink r:id="rId2283" w:history="1">
        <w:r w:rsidRPr="0017543C">
          <w:rPr>
            <w:rFonts w:eastAsia="Yu Mincho"/>
            <w:color w:val="0563C1"/>
            <w:sz w:val="18"/>
            <w:szCs w:val="18"/>
            <w:u w:val="single"/>
            <w:lang w:val="en-US" w:eastAsia="en-GB"/>
          </w:rPr>
          <w:t>https</w:t>
        </w:r>
        <w:r w:rsidRPr="0062426F">
          <w:rPr>
            <w:rFonts w:eastAsia="Yu Mincho"/>
            <w:color w:val="0563C1"/>
            <w:sz w:val="18"/>
            <w:szCs w:val="18"/>
            <w:u w:val="single"/>
            <w:lang w:val="en-US" w:eastAsia="en-GB"/>
          </w:rPr>
          <w:t>://</w:t>
        </w:r>
        <w:r w:rsidRPr="0017543C">
          <w:rPr>
            <w:rFonts w:eastAsia="Yu Mincho"/>
            <w:color w:val="0563C1"/>
            <w:sz w:val="18"/>
            <w:szCs w:val="18"/>
            <w:u w:val="single"/>
            <w:lang w:val="en-US" w:eastAsia="en-GB"/>
          </w:rPr>
          <w:t>members</w:t>
        </w:r>
        <w:r w:rsidRPr="0062426F">
          <w:rPr>
            <w:rFonts w:eastAsia="Yu Mincho"/>
            <w:color w:val="0563C1"/>
            <w:sz w:val="18"/>
            <w:szCs w:val="18"/>
            <w:u w:val="single"/>
            <w:lang w:val="en-US" w:eastAsia="en-GB"/>
          </w:rPr>
          <w:t>.</w:t>
        </w:r>
        <w:r w:rsidRPr="0017543C">
          <w:rPr>
            <w:rFonts w:eastAsia="Yu Mincho"/>
            <w:color w:val="0563C1"/>
            <w:sz w:val="18"/>
            <w:szCs w:val="18"/>
            <w:u w:val="single"/>
            <w:lang w:val="en-US" w:eastAsia="en-GB"/>
          </w:rPr>
          <w:t>tsdsi</w:t>
        </w:r>
        <w:r w:rsidRPr="0062426F">
          <w:rPr>
            <w:rFonts w:eastAsia="Yu Mincho"/>
            <w:color w:val="0563C1"/>
            <w:sz w:val="18"/>
            <w:szCs w:val="18"/>
            <w:u w:val="single"/>
            <w:lang w:val="en-US" w:eastAsia="en-GB"/>
          </w:rPr>
          <w:t>.</w:t>
        </w:r>
        <w:r w:rsidRPr="0017543C">
          <w:rPr>
            <w:rFonts w:eastAsia="Yu Mincho"/>
            <w:color w:val="0563C1"/>
            <w:sz w:val="18"/>
            <w:szCs w:val="18"/>
            <w:u w:val="single"/>
            <w:lang w:val="en-US" w:eastAsia="en-GB"/>
          </w:rPr>
          <w:t>in</w:t>
        </w:r>
        <w:r w:rsidRPr="0062426F">
          <w:rPr>
            <w:rFonts w:eastAsia="Yu Mincho"/>
            <w:color w:val="0563C1"/>
            <w:sz w:val="18"/>
            <w:szCs w:val="18"/>
            <w:u w:val="single"/>
            <w:lang w:val="en-US" w:eastAsia="en-GB"/>
          </w:rPr>
          <w:t>/</w:t>
        </w:r>
        <w:r w:rsidRPr="0017543C">
          <w:rPr>
            <w:rFonts w:eastAsia="Yu Mincho"/>
            <w:color w:val="0563C1"/>
            <w:sz w:val="18"/>
            <w:szCs w:val="18"/>
            <w:u w:val="single"/>
            <w:lang w:val="en-US" w:eastAsia="en-GB"/>
          </w:rPr>
          <w:t>index</w:t>
        </w:r>
        <w:r w:rsidRPr="0062426F">
          <w:rPr>
            <w:rFonts w:eastAsia="Yu Mincho"/>
            <w:color w:val="0563C1"/>
            <w:sz w:val="18"/>
            <w:szCs w:val="18"/>
            <w:u w:val="single"/>
            <w:lang w:val="en-US" w:eastAsia="en-GB"/>
          </w:rPr>
          <w:t>.</w:t>
        </w:r>
        <w:r w:rsidRPr="0017543C">
          <w:rPr>
            <w:rFonts w:eastAsia="Yu Mincho"/>
            <w:color w:val="0563C1"/>
            <w:sz w:val="18"/>
            <w:szCs w:val="18"/>
            <w:u w:val="single"/>
            <w:lang w:val="en-US" w:eastAsia="en-GB"/>
          </w:rPr>
          <w:t>php</w:t>
        </w:r>
        <w:r w:rsidRPr="0062426F">
          <w:rPr>
            <w:rFonts w:eastAsia="Yu Mincho"/>
            <w:color w:val="0563C1"/>
            <w:sz w:val="18"/>
            <w:szCs w:val="18"/>
            <w:u w:val="single"/>
            <w:lang w:val="en-US" w:eastAsia="en-GB"/>
          </w:rPr>
          <w:t>/</w:t>
        </w:r>
        <w:r w:rsidRPr="0017543C">
          <w:rPr>
            <w:rFonts w:eastAsia="Yu Mincho"/>
            <w:color w:val="0563C1"/>
            <w:sz w:val="18"/>
            <w:szCs w:val="18"/>
            <w:u w:val="single"/>
            <w:lang w:val="en-US" w:eastAsia="en-GB"/>
          </w:rPr>
          <w:t>s</w:t>
        </w:r>
        <w:r w:rsidRPr="0062426F">
          <w:rPr>
            <w:rFonts w:eastAsia="Yu Mincho"/>
            <w:color w:val="0563C1"/>
            <w:sz w:val="18"/>
            <w:szCs w:val="18"/>
            <w:u w:val="single"/>
            <w:lang w:val="en-US" w:eastAsia="en-GB"/>
          </w:rPr>
          <w:t>/</w:t>
        </w:r>
        <w:r w:rsidRPr="0017543C">
          <w:rPr>
            <w:rFonts w:eastAsia="Yu Mincho"/>
            <w:color w:val="0563C1"/>
            <w:sz w:val="18"/>
            <w:szCs w:val="18"/>
            <w:u w:val="single"/>
            <w:lang w:val="en-US" w:eastAsia="en-GB"/>
          </w:rPr>
          <w:t>DzQATYF</w:t>
        </w:r>
        <w:r w:rsidRPr="0062426F">
          <w:rPr>
            <w:rFonts w:eastAsia="Yu Mincho"/>
            <w:color w:val="0563C1"/>
            <w:sz w:val="18"/>
            <w:szCs w:val="18"/>
            <w:u w:val="single"/>
            <w:lang w:val="en-US" w:eastAsia="en-GB"/>
          </w:rPr>
          <w:t>6</w:t>
        </w:r>
        <w:r w:rsidRPr="0017543C">
          <w:rPr>
            <w:rFonts w:eastAsia="Yu Mincho"/>
            <w:color w:val="0563C1"/>
            <w:sz w:val="18"/>
            <w:szCs w:val="18"/>
            <w:u w:val="single"/>
            <w:lang w:val="en-US" w:eastAsia="en-GB"/>
          </w:rPr>
          <w:t>nLqkmeK</w:t>
        </w:r>
      </w:hyperlink>
    </w:p>
    <w:p w14:paraId="018565E1" w14:textId="77777777" w:rsidR="00B7221C" w:rsidRPr="00C050D3" w:rsidRDefault="00B7221C" w:rsidP="00B7221C">
      <w:pPr>
        <w:pStyle w:val="Heading5"/>
        <w:rPr>
          <w:lang w:val="ru-RU"/>
        </w:rPr>
      </w:pPr>
      <w:r w:rsidRPr="00C050D3">
        <w:rPr>
          <w:lang w:val="ru-RU"/>
        </w:rPr>
        <w:t>3.2.1.4.27</w:t>
      </w:r>
      <w:r w:rsidRPr="00C050D3">
        <w:rPr>
          <w:lang w:val="ru-RU"/>
        </w:rPr>
        <w:tab/>
        <w:t>T3.9036.464</w:t>
      </w:r>
    </w:p>
    <w:p w14:paraId="75A20C67" w14:textId="77777777" w:rsidR="00B7221C" w:rsidRPr="00C050D3" w:rsidRDefault="00B7221C" w:rsidP="00B7221C">
      <w:pPr>
        <w:pStyle w:val="Headingb"/>
        <w:jc w:val="left"/>
        <w:rPr>
          <w:szCs w:val="22"/>
          <w:lang w:val="ru-RU"/>
        </w:rPr>
      </w:pPr>
      <w:bookmarkStart w:id="514" w:name="_Toc56152680"/>
      <w:bookmarkStart w:id="515" w:name="_Toc56154060"/>
      <w:r w:rsidRPr="00C050D3">
        <w:rPr>
          <w:szCs w:val="22"/>
          <w:lang w:val="ru-RU"/>
        </w:rPr>
        <w:t xml:space="preserve">Сеть расширенного универсального наземного радиодоступа (E-UTRAN) и беспроводная локальная сеть (WLAN); </w:t>
      </w:r>
      <w:r w:rsidRPr="004F2D1D">
        <w:rPr>
          <w:szCs w:val="22"/>
          <w:lang w:val="ru-RU"/>
        </w:rPr>
        <w:t xml:space="preserve">передача данных через интерфейс </w:t>
      </w:r>
      <w:proofErr w:type="spellStart"/>
      <w:r w:rsidRPr="004F2D1D">
        <w:rPr>
          <w:szCs w:val="22"/>
          <w:lang w:val="ru-RU"/>
        </w:rPr>
        <w:t>Xw</w:t>
      </w:r>
      <w:proofErr w:type="spellEnd"/>
    </w:p>
    <w:p w14:paraId="64C2B6F0" w14:textId="77777777" w:rsidR="00B7221C" w:rsidRPr="00C050D3" w:rsidRDefault="00B7221C" w:rsidP="00B7221C">
      <w:pPr>
        <w:rPr>
          <w:rFonts w:eastAsia="MS Mincho"/>
          <w:lang w:val="ru-RU"/>
        </w:rPr>
      </w:pPr>
      <w:r w:rsidRPr="00C050D3">
        <w:rPr>
          <w:lang w:val="ru-RU"/>
        </w:rPr>
        <w:t xml:space="preserve">В этом документе определены стандарты протоколов передачи данных пользователя и связанных с ними протоколов сигнализации для создания каналов-носителей в плоскости пользователя для передачи данных через интерфейс </w:t>
      </w:r>
      <w:proofErr w:type="spellStart"/>
      <w:r w:rsidRPr="00C050D3">
        <w:rPr>
          <w:lang w:val="ru-RU"/>
        </w:rPr>
        <w:t>Xw</w:t>
      </w:r>
      <w:proofErr w:type="spellEnd"/>
      <w:r w:rsidRPr="00C050D3">
        <w:rPr>
          <w:lang w:val="ru-RU"/>
        </w:rPr>
        <w:t xml:space="preserve"> для агрегации LTE/WLAN (LWA).</w:t>
      </w:r>
    </w:p>
    <w:bookmarkEnd w:id="514"/>
    <w:bookmarkEnd w:id="515"/>
    <w:p w14:paraId="1CF113BE" w14:textId="0EF07207" w:rsidR="00B7221C" w:rsidRPr="00C050D3" w:rsidRDefault="00B7221C" w:rsidP="0062426F">
      <w:pPr>
        <w:pStyle w:val="a"/>
        <w:tabs>
          <w:tab w:val="clear" w:pos="680"/>
          <w:tab w:val="left" w:pos="851"/>
        </w:tabs>
        <w:rPr>
          <w:rFonts w:eastAsia="Yu Mincho"/>
          <w:sz w:val="23"/>
          <w:szCs w:val="23"/>
        </w:rPr>
      </w:pPr>
      <w:r w:rsidRPr="00C050D3">
        <w:rPr>
          <w:rFonts w:eastAsia="Yu Mincho"/>
        </w:rPr>
        <w:t>ОРС</w:t>
      </w:r>
      <w:r w:rsidRPr="00C050D3">
        <w:rPr>
          <w:rFonts w:ascii="Arial" w:eastAsia="Yu Mincho" w:hAnsi="Arial" w:cs="Arial"/>
          <w:szCs w:val="24"/>
        </w:rPr>
        <w:tab/>
      </w:r>
      <w:r w:rsidRPr="00C050D3">
        <w:rPr>
          <w:rFonts w:eastAsia="Yu Mincho"/>
        </w:rPr>
        <w:t>Номер документа</w:t>
      </w:r>
      <w:r w:rsidRPr="00C050D3">
        <w:rPr>
          <w:rFonts w:ascii="Arial" w:eastAsia="Yu Mincho" w:hAnsi="Arial" w:cs="Arial"/>
          <w:szCs w:val="24"/>
        </w:rPr>
        <w:tab/>
      </w:r>
      <w:r w:rsidRPr="00C050D3">
        <w:rPr>
          <w:rFonts w:eastAsia="Yu Mincho"/>
        </w:rPr>
        <w:t>Версия</w:t>
      </w:r>
      <w:r w:rsidRPr="00C050D3">
        <w:rPr>
          <w:rFonts w:ascii="Arial" w:eastAsia="Yu Mincho" w:hAnsi="Arial" w:cs="Arial"/>
          <w:szCs w:val="24"/>
        </w:rPr>
        <w:tab/>
      </w:r>
      <w:r w:rsidRPr="00C050D3">
        <w:rPr>
          <w:rFonts w:eastAsia="Yu Mincho"/>
        </w:rPr>
        <w:t>Статус</w:t>
      </w:r>
      <w:r w:rsidRPr="00C050D3">
        <w:rPr>
          <w:rFonts w:ascii="Arial" w:eastAsia="Yu Mincho" w:hAnsi="Arial" w:cs="Arial"/>
          <w:szCs w:val="24"/>
        </w:rPr>
        <w:tab/>
      </w:r>
      <w:r w:rsidRPr="00C050D3">
        <w:rPr>
          <w:rFonts w:eastAsia="Yu Mincho"/>
        </w:rPr>
        <w:t>Дата издания</w:t>
      </w:r>
      <w:r w:rsidRPr="00C050D3">
        <w:rPr>
          <w:rFonts w:ascii="Arial" w:eastAsia="Yu Mincho" w:hAnsi="Arial" w:cs="Arial"/>
          <w:szCs w:val="24"/>
        </w:rPr>
        <w:tab/>
      </w:r>
      <w:r w:rsidRPr="00C050D3">
        <w:rPr>
          <w:rFonts w:eastAsia="Yu Mincho"/>
        </w:rPr>
        <w:t>Местонахождение</w:t>
      </w:r>
    </w:p>
    <w:p w14:paraId="678F31D8" w14:textId="77777777" w:rsidR="00B7221C" w:rsidRPr="00C050D3" w:rsidRDefault="00B7221C" w:rsidP="00B7221C">
      <w:pPr>
        <w:widowControl w:val="0"/>
        <w:tabs>
          <w:tab w:val="left" w:pos="90"/>
        </w:tabs>
        <w:overflowPunct/>
        <w:spacing w:before="71"/>
        <w:textAlignment w:val="auto"/>
        <w:rPr>
          <w:rFonts w:eastAsia="Yu Mincho"/>
          <w:b/>
          <w:bCs/>
          <w:color w:val="000000"/>
          <w:sz w:val="23"/>
          <w:szCs w:val="23"/>
          <w:lang w:val="ru-RU" w:eastAsia="en-GB"/>
        </w:rPr>
      </w:pPr>
      <w:r w:rsidRPr="00C050D3">
        <w:rPr>
          <w:rFonts w:eastAsia="Yu Mincho"/>
          <w:b/>
          <w:bCs/>
          <w:color w:val="000000"/>
          <w:sz w:val="18"/>
          <w:szCs w:val="18"/>
          <w:lang w:val="ru-RU" w:eastAsia="en-GB"/>
        </w:rPr>
        <w:t>Версия 1</w:t>
      </w:r>
    </w:p>
    <w:p w14:paraId="7B7812CB" w14:textId="39531E08" w:rsidR="00B7221C" w:rsidRPr="0062426F" w:rsidRDefault="00B7221C" w:rsidP="0062426F">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eastAsia="en-GB"/>
        </w:rPr>
      </w:pPr>
      <w:r w:rsidRPr="001F3AE5">
        <w:rPr>
          <w:rFonts w:eastAsia="Yu Mincho"/>
          <w:color w:val="000000"/>
          <w:sz w:val="18"/>
          <w:szCs w:val="18"/>
          <w:lang w:val="en-US" w:eastAsia="en-GB"/>
        </w:rPr>
        <w:t>TSDSI</w:t>
      </w:r>
      <w:r w:rsidRPr="0062426F">
        <w:rPr>
          <w:rFonts w:ascii="Arial" w:eastAsia="Yu Mincho" w:hAnsi="Arial" w:cs="Arial"/>
          <w:szCs w:val="24"/>
          <w:lang w:val="en-US" w:eastAsia="en-GB"/>
        </w:rPr>
        <w:tab/>
      </w:r>
      <w:proofErr w:type="spellStart"/>
      <w:r w:rsidRPr="001F3AE5">
        <w:rPr>
          <w:rFonts w:eastAsia="Yu Mincho"/>
          <w:color w:val="000000"/>
          <w:sz w:val="18"/>
          <w:szCs w:val="18"/>
          <w:lang w:val="en-US" w:eastAsia="en-GB"/>
        </w:rPr>
        <w:t>TSDSI</w:t>
      </w:r>
      <w:proofErr w:type="spellEnd"/>
      <w:r w:rsidRPr="0062426F">
        <w:rPr>
          <w:rFonts w:eastAsia="Yu Mincho"/>
          <w:color w:val="000000"/>
          <w:sz w:val="18"/>
          <w:szCs w:val="18"/>
          <w:lang w:val="en-US" w:eastAsia="en-GB"/>
        </w:rPr>
        <w:t xml:space="preserve"> </w:t>
      </w:r>
      <w:r w:rsidRPr="001F3AE5">
        <w:rPr>
          <w:rFonts w:eastAsia="Yu Mincho"/>
          <w:color w:val="000000"/>
          <w:sz w:val="18"/>
          <w:szCs w:val="18"/>
          <w:lang w:val="en-US" w:eastAsia="en-GB"/>
        </w:rPr>
        <w:t>STD</w:t>
      </w:r>
      <w:r w:rsidRPr="0062426F">
        <w:rPr>
          <w:rFonts w:eastAsia="Yu Mincho"/>
          <w:color w:val="000000"/>
          <w:sz w:val="18"/>
          <w:szCs w:val="18"/>
          <w:lang w:val="en-US" w:eastAsia="en-GB"/>
        </w:rPr>
        <w:t xml:space="preserve"> </w:t>
      </w:r>
      <w:r w:rsidRPr="001F3AE5">
        <w:rPr>
          <w:rFonts w:eastAsia="Yu Mincho"/>
          <w:color w:val="000000"/>
          <w:sz w:val="18"/>
          <w:szCs w:val="18"/>
          <w:lang w:val="en-US" w:eastAsia="en-GB"/>
        </w:rPr>
        <w:t>T</w:t>
      </w:r>
      <w:r w:rsidRPr="0062426F">
        <w:rPr>
          <w:rFonts w:eastAsia="Yu Mincho"/>
          <w:color w:val="000000"/>
          <w:sz w:val="18"/>
          <w:szCs w:val="18"/>
          <w:lang w:val="en-US" w:eastAsia="en-GB"/>
        </w:rPr>
        <w:t xml:space="preserve">3.9036.464-15.0.0 </w:t>
      </w:r>
      <w:r w:rsidRPr="001F3AE5">
        <w:rPr>
          <w:rFonts w:eastAsia="Yu Mincho"/>
          <w:color w:val="000000"/>
          <w:sz w:val="18"/>
          <w:szCs w:val="18"/>
          <w:lang w:val="en-US" w:eastAsia="en-GB"/>
        </w:rPr>
        <w:t>V</w:t>
      </w:r>
      <w:r w:rsidRPr="0062426F">
        <w:rPr>
          <w:rFonts w:eastAsia="Yu Mincho"/>
          <w:color w:val="000000"/>
          <w:sz w:val="18"/>
          <w:szCs w:val="18"/>
          <w:lang w:val="en-US" w:eastAsia="en-GB"/>
        </w:rPr>
        <w:t>1.0.0</w:t>
      </w:r>
      <w:r w:rsidRPr="0062426F">
        <w:rPr>
          <w:rFonts w:ascii="Arial" w:eastAsia="Yu Mincho" w:hAnsi="Arial" w:cs="Arial"/>
          <w:szCs w:val="24"/>
          <w:lang w:val="en-US" w:eastAsia="en-GB"/>
        </w:rPr>
        <w:tab/>
      </w:r>
      <w:proofErr w:type="spellStart"/>
      <w:r w:rsidRPr="001F3AE5">
        <w:rPr>
          <w:rFonts w:eastAsia="Yu Mincho"/>
          <w:color w:val="000000"/>
          <w:sz w:val="18"/>
          <w:szCs w:val="18"/>
          <w:lang w:val="en-US" w:eastAsia="en-GB"/>
        </w:rPr>
        <w:t>V</w:t>
      </w:r>
      <w:r w:rsidRPr="0062426F">
        <w:rPr>
          <w:rFonts w:eastAsia="Yu Mincho"/>
          <w:color w:val="000000"/>
          <w:sz w:val="18"/>
          <w:szCs w:val="18"/>
          <w:lang w:val="en-US" w:eastAsia="en-GB"/>
        </w:rPr>
        <w:t>1.0.0</w:t>
      </w:r>
      <w:proofErr w:type="spellEnd"/>
      <w:r w:rsidRPr="0062426F">
        <w:rPr>
          <w:rFonts w:ascii="Arial" w:eastAsia="Yu Mincho" w:hAnsi="Arial" w:cs="Arial"/>
          <w:szCs w:val="24"/>
          <w:lang w:val="en-US" w:eastAsia="en-GB"/>
        </w:rPr>
        <w:tab/>
      </w:r>
      <w:r w:rsidRPr="00C050D3">
        <w:rPr>
          <w:rFonts w:eastAsia="Yu Mincho"/>
          <w:color w:val="000000"/>
          <w:sz w:val="18"/>
          <w:szCs w:val="18"/>
          <w:lang w:val="ru-RU" w:eastAsia="en-GB"/>
        </w:rPr>
        <w:t>Издан</w:t>
      </w:r>
      <w:r w:rsidRPr="0062426F">
        <w:rPr>
          <w:rFonts w:ascii="Arial" w:eastAsia="Yu Mincho" w:hAnsi="Arial" w:cs="Arial"/>
          <w:szCs w:val="24"/>
          <w:lang w:val="en-US" w:eastAsia="en-GB"/>
        </w:rPr>
        <w:tab/>
      </w:r>
      <w:r w:rsidRPr="0062426F">
        <w:rPr>
          <w:rFonts w:eastAsia="Yu Mincho"/>
          <w:color w:val="000000"/>
          <w:sz w:val="18"/>
          <w:szCs w:val="18"/>
          <w:lang w:val="en-US" w:eastAsia="en-GB"/>
        </w:rPr>
        <w:t>01.10.2020</w:t>
      </w:r>
      <w:r w:rsidRPr="0062426F">
        <w:rPr>
          <w:rFonts w:ascii="Arial" w:eastAsia="Yu Mincho" w:hAnsi="Arial" w:cs="Arial"/>
          <w:szCs w:val="24"/>
          <w:lang w:val="en-US" w:eastAsia="en-GB"/>
        </w:rPr>
        <w:tab/>
      </w:r>
      <w:hyperlink r:id="rId2284" w:history="1">
        <w:r w:rsidRPr="001F3AE5">
          <w:rPr>
            <w:rFonts w:eastAsia="Yu Mincho"/>
            <w:color w:val="0563C1"/>
            <w:sz w:val="18"/>
            <w:szCs w:val="18"/>
            <w:u w:val="single"/>
            <w:lang w:val="en-US" w:eastAsia="en-GB"/>
          </w:rPr>
          <w:t>https</w:t>
        </w:r>
        <w:r w:rsidRPr="0062426F">
          <w:rPr>
            <w:rFonts w:eastAsia="Yu Mincho"/>
            <w:color w:val="0563C1"/>
            <w:sz w:val="18"/>
            <w:szCs w:val="18"/>
            <w:u w:val="single"/>
            <w:lang w:val="en-US" w:eastAsia="en-GB"/>
          </w:rPr>
          <w:t>://</w:t>
        </w:r>
        <w:r w:rsidRPr="001F3AE5">
          <w:rPr>
            <w:rFonts w:eastAsia="Yu Mincho"/>
            <w:color w:val="0563C1"/>
            <w:sz w:val="18"/>
            <w:szCs w:val="18"/>
            <w:u w:val="single"/>
            <w:lang w:val="en-US" w:eastAsia="en-GB"/>
          </w:rPr>
          <w:t>members</w:t>
        </w:r>
        <w:r w:rsidRPr="0062426F">
          <w:rPr>
            <w:rFonts w:eastAsia="Yu Mincho"/>
            <w:color w:val="0563C1"/>
            <w:sz w:val="18"/>
            <w:szCs w:val="18"/>
            <w:u w:val="single"/>
            <w:lang w:val="en-US" w:eastAsia="en-GB"/>
          </w:rPr>
          <w:t>.</w:t>
        </w:r>
        <w:r w:rsidRPr="001F3AE5">
          <w:rPr>
            <w:rFonts w:eastAsia="Yu Mincho"/>
            <w:color w:val="0563C1"/>
            <w:sz w:val="18"/>
            <w:szCs w:val="18"/>
            <w:u w:val="single"/>
            <w:lang w:val="en-US" w:eastAsia="en-GB"/>
          </w:rPr>
          <w:t>tsdsi</w:t>
        </w:r>
        <w:r w:rsidRPr="0062426F">
          <w:rPr>
            <w:rFonts w:eastAsia="Yu Mincho"/>
            <w:color w:val="0563C1"/>
            <w:sz w:val="18"/>
            <w:szCs w:val="18"/>
            <w:u w:val="single"/>
            <w:lang w:val="en-US" w:eastAsia="en-GB"/>
          </w:rPr>
          <w:t>.</w:t>
        </w:r>
        <w:r w:rsidRPr="001F3AE5">
          <w:rPr>
            <w:rFonts w:eastAsia="Yu Mincho"/>
            <w:color w:val="0563C1"/>
            <w:sz w:val="18"/>
            <w:szCs w:val="18"/>
            <w:u w:val="single"/>
            <w:lang w:val="en-US" w:eastAsia="en-GB"/>
          </w:rPr>
          <w:t>in</w:t>
        </w:r>
        <w:r w:rsidRPr="0062426F">
          <w:rPr>
            <w:rFonts w:eastAsia="Yu Mincho"/>
            <w:color w:val="0563C1"/>
            <w:sz w:val="18"/>
            <w:szCs w:val="18"/>
            <w:u w:val="single"/>
            <w:lang w:val="en-US" w:eastAsia="en-GB"/>
          </w:rPr>
          <w:t>/</w:t>
        </w:r>
        <w:r w:rsidRPr="001F3AE5">
          <w:rPr>
            <w:rFonts w:eastAsia="Yu Mincho"/>
            <w:color w:val="0563C1"/>
            <w:sz w:val="18"/>
            <w:szCs w:val="18"/>
            <w:u w:val="single"/>
            <w:lang w:val="en-US" w:eastAsia="en-GB"/>
          </w:rPr>
          <w:t>index</w:t>
        </w:r>
        <w:r w:rsidRPr="0062426F">
          <w:rPr>
            <w:rFonts w:eastAsia="Yu Mincho"/>
            <w:color w:val="0563C1"/>
            <w:sz w:val="18"/>
            <w:szCs w:val="18"/>
            <w:u w:val="single"/>
            <w:lang w:val="en-US" w:eastAsia="en-GB"/>
          </w:rPr>
          <w:t>.</w:t>
        </w:r>
        <w:r w:rsidRPr="001F3AE5">
          <w:rPr>
            <w:rFonts w:eastAsia="Yu Mincho"/>
            <w:color w:val="0563C1"/>
            <w:sz w:val="18"/>
            <w:szCs w:val="18"/>
            <w:u w:val="single"/>
            <w:lang w:val="en-US" w:eastAsia="en-GB"/>
          </w:rPr>
          <w:t>php</w:t>
        </w:r>
        <w:r w:rsidRPr="0062426F">
          <w:rPr>
            <w:rFonts w:eastAsia="Yu Mincho"/>
            <w:color w:val="0563C1"/>
            <w:sz w:val="18"/>
            <w:szCs w:val="18"/>
            <w:u w:val="single"/>
            <w:lang w:val="en-US" w:eastAsia="en-GB"/>
          </w:rPr>
          <w:t>/</w:t>
        </w:r>
        <w:r w:rsidRPr="001F3AE5">
          <w:rPr>
            <w:rFonts w:eastAsia="Yu Mincho"/>
            <w:color w:val="0563C1"/>
            <w:sz w:val="18"/>
            <w:szCs w:val="18"/>
            <w:u w:val="single"/>
            <w:lang w:val="en-US" w:eastAsia="en-GB"/>
          </w:rPr>
          <w:t>s</w:t>
        </w:r>
        <w:r w:rsidRPr="0062426F">
          <w:rPr>
            <w:rFonts w:eastAsia="Yu Mincho"/>
            <w:color w:val="0563C1"/>
            <w:sz w:val="18"/>
            <w:szCs w:val="18"/>
            <w:u w:val="single"/>
            <w:lang w:val="en-US" w:eastAsia="en-GB"/>
          </w:rPr>
          <w:t>/</w:t>
        </w:r>
        <w:r w:rsidRPr="001F3AE5">
          <w:rPr>
            <w:rFonts w:eastAsia="Yu Mincho"/>
            <w:color w:val="0563C1"/>
            <w:sz w:val="18"/>
            <w:szCs w:val="18"/>
            <w:u w:val="single"/>
            <w:lang w:val="en-US" w:eastAsia="en-GB"/>
          </w:rPr>
          <w:t>kjKnDSAcDdFWsDN</w:t>
        </w:r>
      </w:hyperlink>
    </w:p>
    <w:p w14:paraId="4875E218" w14:textId="77777777" w:rsidR="00B7221C" w:rsidRPr="00C050D3" w:rsidRDefault="00B7221C" w:rsidP="00B7221C">
      <w:pPr>
        <w:pStyle w:val="Heading5"/>
        <w:rPr>
          <w:lang w:val="ru-RU"/>
        </w:rPr>
      </w:pPr>
      <w:r w:rsidRPr="00C050D3">
        <w:rPr>
          <w:lang w:val="ru-RU"/>
        </w:rPr>
        <w:t>3.2.1.4.28</w:t>
      </w:r>
      <w:r w:rsidRPr="00C050D3">
        <w:rPr>
          <w:lang w:val="ru-RU"/>
        </w:rPr>
        <w:tab/>
        <w:t>T3.9036.465</w:t>
      </w:r>
    </w:p>
    <w:p w14:paraId="6D6F7F5E" w14:textId="77777777" w:rsidR="00B7221C" w:rsidRPr="00C050D3" w:rsidRDefault="00B7221C" w:rsidP="00B7221C">
      <w:pPr>
        <w:pStyle w:val="Headingb"/>
        <w:jc w:val="left"/>
        <w:rPr>
          <w:szCs w:val="22"/>
          <w:lang w:val="ru-RU"/>
        </w:rPr>
      </w:pPr>
      <w:bookmarkStart w:id="516" w:name="_Toc56152681"/>
      <w:bookmarkStart w:id="517" w:name="_Toc56154061"/>
      <w:r w:rsidRPr="00C050D3">
        <w:rPr>
          <w:szCs w:val="22"/>
          <w:lang w:val="ru-RU"/>
        </w:rPr>
        <w:t xml:space="preserve">Сеть расширенного универсального наземного радиодоступа (E-UTRAN) и беспроводная локальная сеть (WLAN); протокол плоскости пользователя интерфейса </w:t>
      </w:r>
      <w:proofErr w:type="spellStart"/>
      <w:r w:rsidRPr="00C050D3">
        <w:rPr>
          <w:szCs w:val="22"/>
          <w:lang w:val="ru-RU"/>
        </w:rPr>
        <w:t>Xw</w:t>
      </w:r>
      <w:proofErr w:type="spellEnd"/>
    </w:p>
    <w:p w14:paraId="69763261" w14:textId="77777777" w:rsidR="00B7221C" w:rsidRPr="00C050D3" w:rsidRDefault="00B7221C" w:rsidP="00B7221C">
      <w:pPr>
        <w:rPr>
          <w:rFonts w:eastAsia="MS Mincho"/>
          <w:lang w:val="ru-RU"/>
        </w:rPr>
      </w:pPr>
      <w:r w:rsidRPr="00C050D3">
        <w:rPr>
          <w:lang w:val="ru-RU"/>
        </w:rPr>
        <w:t xml:space="preserve">В этом документе определен протокол плоскости пользователя </w:t>
      </w:r>
      <w:proofErr w:type="spellStart"/>
      <w:r w:rsidRPr="00C050D3">
        <w:rPr>
          <w:lang w:val="ru-RU"/>
        </w:rPr>
        <w:t>Xw</w:t>
      </w:r>
      <w:proofErr w:type="spellEnd"/>
      <w:r w:rsidRPr="00C050D3">
        <w:rPr>
          <w:lang w:val="ru-RU"/>
        </w:rPr>
        <w:t xml:space="preserve">, применяемый в интерфейсе </w:t>
      </w:r>
      <w:proofErr w:type="spellStart"/>
      <w:r w:rsidRPr="00C050D3">
        <w:rPr>
          <w:lang w:val="ru-RU"/>
        </w:rPr>
        <w:t>Xw</w:t>
      </w:r>
      <w:proofErr w:type="spellEnd"/>
      <w:r w:rsidRPr="00C050D3">
        <w:rPr>
          <w:lang w:val="ru-RU"/>
        </w:rPr>
        <w:t xml:space="preserve"> для агрегации LTE/WLAN (LWA).</w:t>
      </w:r>
      <w:r w:rsidRPr="00C050D3">
        <w:rPr>
          <w:rFonts w:eastAsia="MS Mincho"/>
          <w:lang w:val="ru-RU"/>
        </w:rPr>
        <w:t xml:space="preserve"> </w:t>
      </w:r>
    </w:p>
    <w:bookmarkEnd w:id="516"/>
    <w:bookmarkEnd w:id="517"/>
    <w:p w14:paraId="7677AF8B" w14:textId="44B3E82E" w:rsidR="00B7221C" w:rsidRPr="00C050D3" w:rsidRDefault="00B7221C" w:rsidP="0062426F">
      <w:pPr>
        <w:pStyle w:val="a"/>
        <w:tabs>
          <w:tab w:val="clear" w:pos="680"/>
          <w:tab w:val="left" w:pos="851"/>
        </w:tabs>
        <w:rPr>
          <w:rFonts w:eastAsia="Yu Mincho"/>
          <w:sz w:val="23"/>
          <w:szCs w:val="23"/>
        </w:rPr>
      </w:pPr>
      <w:r w:rsidRPr="00C050D3">
        <w:rPr>
          <w:rFonts w:eastAsia="Yu Mincho"/>
        </w:rPr>
        <w:t>ОРС</w:t>
      </w:r>
      <w:r w:rsidRPr="00C050D3">
        <w:rPr>
          <w:rFonts w:ascii="Arial" w:eastAsia="Yu Mincho" w:hAnsi="Arial" w:cs="Arial"/>
          <w:szCs w:val="24"/>
        </w:rPr>
        <w:tab/>
      </w:r>
      <w:r w:rsidRPr="00C050D3">
        <w:rPr>
          <w:rFonts w:eastAsia="Yu Mincho"/>
        </w:rPr>
        <w:t>Номер документа</w:t>
      </w:r>
      <w:r w:rsidRPr="00C050D3">
        <w:rPr>
          <w:rFonts w:ascii="Arial" w:eastAsia="Yu Mincho" w:hAnsi="Arial" w:cs="Arial"/>
          <w:szCs w:val="24"/>
        </w:rPr>
        <w:tab/>
      </w:r>
      <w:r w:rsidRPr="00C050D3">
        <w:rPr>
          <w:rFonts w:eastAsia="Yu Mincho"/>
        </w:rPr>
        <w:t>Версия</w:t>
      </w:r>
      <w:r w:rsidRPr="00C050D3">
        <w:rPr>
          <w:rFonts w:ascii="Arial" w:eastAsia="Yu Mincho" w:hAnsi="Arial" w:cs="Arial"/>
          <w:szCs w:val="24"/>
        </w:rPr>
        <w:tab/>
      </w:r>
      <w:r w:rsidRPr="00C050D3">
        <w:rPr>
          <w:rFonts w:eastAsia="Yu Mincho"/>
        </w:rPr>
        <w:t>Статус</w:t>
      </w:r>
      <w:r w:rsidRPr="00C050D3">
        <w:rPr>
          <w:rFonts w:ascii="Arial" w:eastAsia="Yu Mincho" w:hAnsi="Arial" w:cs="Arial"/>
          <w:szCs w:val="24"/>
        </w:rPr>
        <w:tab/>
      </w:r>
      <w:r w:rsidRPr="00C050D3">
        <w:rPr>
          <w:rFonts w:eastAsia="Yu Mincho"/>
        </w:rPr>
        <w:t>Дата издания</w:t>
      </w:r>
      <w:r w:rsidRPr="00C050D3">
        <w:rPr>
          <w:rFonts w:ascii="Arial" w:eastAsia="Yu Mincho" w:hAnsi="Arial" w:cs="Arial"/>
          <w:szCs w:val="24"/>
        </w:rPr>
        <w:tab/>
      </w:r>
      <w:r w:rsidRPr="00C050D3">
        <w:rPr>
          <w:rFonts w:eastAsia="Yu Mincho"/>
        </w:rPr>
        <w:t>Местонахождение</w:t>
      </w:r>
    </w:p>
    <w:p w14:paraId="68964E72" w14:textId="77777777" w:rsidR="00B7221C" w:rsidRPr="00C050D3" w:rsidRDefault="00B7221C" w:rsidP="00154F01">
      <w:pPr>
        <w:keepNext/>
        <w:widowControl w:val="0"/>
        <w:tabs>
          <w:tab w:val="left" w:pos="90"/>
        </w:tabs>
        <w:overflowPunct/>
        <w:spacing w:before="71"/>
        <w:textAlignment w:val="auto"/>
        <w:rPr>
          <w:rFonts w:eastAsia="Yu Mincho"/>
          <w:b/>
          <w:bCs/>
          <w:color w:val="000000"/>
          <w:sz w:val="23"/>
          <w:szCs w:val="23"/>
          <w:lang w:val="ru-RU" w:eastAsia="en-GB"/>
        </w:rPr>
      </w:pPr>
      <w:r w:rsidRPr="00C050D3">
        <w:rPr>
          <w:rFonts w:eastAsia="Yu Mincho"/>
          <w:b/>
          <w:bCs/>
          <w:color w:val="000000"/>
          <w:sz w:val="18"/>
          <w:szCs w:val="18"/>
          <w:lang w:val="ru-RU" w:eastAsia="en-GB"/>
        </w:rPr>
        <w:t>Версия 1</w:t>
      </w:r>
    </w:p>
    <w:p w14:paraId="694C5B6E" w14:textId="44DF0D4B" w:rsidR="00B7221C" w:rsidRPr="0062426F" w:rsidRDefault="00B7221C" w:rsidP="0062426F">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eastAsia="en-GB"/>
        </w:rPr>
      </w:pPr>
      <w:r w:rsidRPr="0010045A">
        <w:rPr>
          <w:rFonts w:eastAsia="Yu Mincho"/>
          <w:color w:val="000000"/>
          <w:sz w:val="18"/>
          <w:szCs w:val="18"/>
          <w:lang w:val="en-US" w:eastAsia="en-GB"/>
        </w:rPr>
        <w:t>TSDSI</w:t>
      </w:r>
      <w:r w:rsidRPr="0062426F">
        <w:rPr>
          <w:rFonts w:ascii="Arial" w:eastAsia="Yu Mincho" w:hAnsi="Arial" w:cs="Arial"/>
          <w:szCs w:val="24"/>
          <w:lang w:val="en-US" w:eastAsia="en-GB"/>
        </w:rPr>
        <w:tab/>
      </w:r>
      <w:proofErr w:type="spellStart"/>
      <w:r w:rsidRPr="0010045A">
        <w:rPr>
          <w:rFonts w:eastAsia="Yu Mincho"/>
          <w:color w:val="000000"/>
          <w:sz w:val="18"/>
          <w:szCs w:val="18"/>
          <w:lang w:val="en-US" w:eastAsia="en-GB"/>
        </w:rPr>
        <w:t>TSDSI</w:t>
      </w:r>
      <w:proofErr w:type="spellEnd"/>
      <w:r w:rsidRPr="0062426F">
        <w:rPr>
          <w:rFonts w:eastAsia="Yu Mincho"/>
          <w:color w:val="000000"/>
          <w:sz w:val="18"/>
          <w:szCs w:val="18"/>
          <w:lang w:val="en-US" w:eastAsia="en-GB"/>
        </w:rPr>
        <w:t xml:space="preserve"> </w:t>
      </w:r>
      <w:r w:rsidRPr="0010045A">
        <w:rPr>
          <w:rFonts w:eastAsia="Yu Mincho"/>
          <w:color w:val="000000"/>
          <w:sz w:val="18"/>
          <w:szCs w:val="18"/>
          <w:lang w:val="en-US" w:eastAsia="en-GB"/>
        </w:rPr>
        <w:t>STD</w:t>
      </w:r>
      <w:r w:rsidRPr="0062426F">
        <w:rPr>
          <w:rFonts w:eastAsia="Yu Mincho"/>
          <w:color w:val="000000"/>
          <w:sz w:val="18"/>
          <w:szCs w:val="18"/>
          <w:lang w:val="en-US" w:eastAsia="en-GB"/>
        </w:rPr>
        <w:t xml:space="preserve"> </w:t>
      </w:r>
      <w:r w:rsidRPr="0010045A">
        <w:rPr>
          <w:rFonts w:eastAsia="Yu Mincho"/>
          <w:color w:val="000000"/>
          <w:sz w:val="18"/>
          <w:szCs w:val="18"/>
          <w:lang w:val="en-US" w:eastAsia="en-GB"/>
        </w:rPr>
        <w:t>T</w:t>
      </w:r>
      <w:r w:rsidRPr="0062426F">
        <w:rPr>
          <w:rFonts w:eastAsia="Yu Mincho"/>
          <w:color w:val="000000"/>
          <w:sz w:val="18"/>
          <w:szCs w:val="18"/>
          <w:lang w:val="en-US" w:eastAsia="en-GB"/>
        </w:rPr>
        <w:t xml:space="preserve">3.9036.465-15.0.0 </w:t>
      </w:r>
      <w:r w:rsidRPr="0010045A">
        <w:rPr>
          <w:rFonts w:eastAsia="Yu Mincho"/>
          <w:color w:val="000000"/>
          <w:sz w:val="18"/>
          <w:szCs w:val="18"/>
          <w:lang w:val="en-US" w:eastAsia="en-GB"/>
        </w:rPr>
        <w:t>V</w:t>
      </w:r>
      <w:r w:rsidRPr="0062426F">
        <w:rPr>
          <w:rFonts w:eastAsia="Yu Mincho"/>
          <w:color w:val="000000"/>
          <w:sz w:val="18"/>
          <w:szCs w:val="18"/>
          <w:lang w:val="en-US" w:eastAsia="en-GB"/>
        </w:rPr>
        <w:t>1.0.0</w:t>
      </w:r>
      <w:r w:rsidRPr="0062426F">
        <w:rPr>
          <w:rFonts w:ascii="Arial" w:eastAsia="Yu Mincho" w:hAnsi="Arial" w:cs="Arial"/>
          <w:szCs w:val="24"/>
          <w:lang w:val="en-US" w:eastAsia="en-GB"/>
        </w:rPr>
        <w:tab/>
      </w:r>
      <w:proofErr w:type="spellStart"/>
      <w:r w:rsidRPr="0010045A">
        <w:rPr>
          <w:rFonts w:eastAsia="Yu Mincho"/>
          <w:color w:val="000000"/>
          <w:sz w:val="18"/>
          <w:szCs w:val="18"/>
          <w:lang w:val="en-US" w:eastAsia="en-GB"/>
        </w:rPr>
        <w:t>V</w:t>
      </w:r>
      <w:r w:rsidRPr="0062426F">
        <w:rPr>
          <w:rFonts w:eastAsia="Yu Mincho"/>
          <w:color w:val="000000"/>
          <w:sz w:val="18"/>
          <w:szCs w:val="18"/>
          <w:lang w:val="en-US" w:eastAsia="en-GB"/>
        </w:rPr>
        <w:t>1.0.0</w:t>
      </w:r>
      <w:proofErr w:type="spellEnd"/>
      <w:r w:rsidRPr="0062426F">
        <w:rPr>
          <w:rFonts w:ascii="Arial" w:eastAsia="Yu Mincho" w:hAnsi="Arial" w:cs="Arial"/>
          <w:szCs w:val="24"/>
          <w:lang w:val="en-US" w:eastAsia="en-GB"/>
        </w:rPr>
        <w:tab/>
      </w:r>
      <w:r w:rsidRPr="00C050D3">
        <w:rPr>
          <w:rFonts w:eastAsia="Yu Mincho"/>
          <w:color w:val="000000"/>
          <w:sz w:val="18"/>
          <w:szCs w:val="18"/>
          <w:lang w:val="ru-RU" w:eastAsia="en-GB"/>
        </w:rPr>
        <w:t>Издан</w:t>
      </w:r>
      <w:r w:rsidRPr="0062426F">
        <w:rPr>
          <w:rFonts w:ascii="Arial" w:eastAsia="Yu Mincho" w:hAnsi="Arial" w:cs="Arial"/>
          <w:szCs w:val="24"/>
          <w:lang w:val="en-US" w:eastAsia="en-GB"/>
        </w:rPr>
        <w:tab/>
      </w:r>
      <w:r w:rsidRPr="0062426F">
        <w:rPr>
          <w:rFonts w:eastAsia="Yu Mincho"/>
          <w:color w:val="000000"/>
          <w:sz w:val="18"/>
          <w:szCs w:val="18"/>
          <w:lang w:val="en-US" w:eastAsia="en-GB"/>
        </w:rPr>
        <w:t>01.10.2020</w:t>
      </w:r>
      <w:r w:rsidRPr="0062426F">
        <w:rPr>
          <w:rFonts w:ascii="Arial" w:eastAsia="Yu Mincho" w:hAnsi="Arial" w:cs="Arial"/>
          <w:szCs w:val="24"/>
          <w:lang w:val="en-US" w:eastAsia="en-GB"/>
        </w:rPr>
        <w:tab/>
      </w:r>
      <w:hyperlink r:id="rId2285" w:history="1">
        <w:r w:rsidRPr="0010045A">
          <w:rPr>
            <w:rFonts w:eastAsia="Yu Mincho"/>
            <w:color w:val="0563C1"/>
            <w:sz w:val="18"/>
            <w:szCs w:val="18"/>
            <w:u w:val="single"/>
            <w:lang w:val="en-US" w:eastAsia="en-GB"/>
          </w:rPr>
          <w:t>https</w:t>
        </w:r>
        <w:r w:rsidRPr="0062426F">
          <w:rPr>
            <w:rFonts w:eastAsia="Yu Mincho"/>
            <w:color w:val="0563C1"/>
            <w:sz w:val="18"/>
            <w:szCs w:val="18"/>
            <w:u w:val="single"/>
            <w:lang w:val="en-US" w:eastAsia="en-GB"/>
          </w:rPr>
          <w:t>://</w:t>
        </w:r>
        <w:r w:rsidRPr="0010045A">
          <w:rPr>
            <w:rFonts w:eastAsia="Yu Mincho"/>
            <w:color w:val="0563C1"/>
            <w:sz w:val="18"/>
            <w:szCs w:val="18"/>
            <w:u w:val="single"/>
            <w:lang w:val="en-US" w:eastAsia="en-GB"/>
          </w:rPr>
          <w:t>members</w:t>
        </w:r>
        <w:r w:rsidRPr="0062426F">
          <w:rPr>
            <w:rFonts w:eastAsia="Yu Mincho"/>
            <w:color w:val="0563C1"/>
            <w:sz w:val="18"/>
            <w:szCs w:val="18"/>
            <w:u w:val="single"/>
            <w:lang w:val="en-US" w:eastAsia="en-GB"/>
          </w:rPr>
          <w:t>.</w:t>
        </w:r>
        <w:r w:rsidRPr="0010045A">
          <w:rPr>
            <w:rFonts w:eastAsia="Yu Mincho"/>
            <w:color w:val="0563C1"/>
            <w:sz w:val="18"/>
            <w:szCs w:val="18"/>
            <w:u w:val="single"/>
            <w:lang w:val="en-US" w:eastAsia="en-GB"/>
          </w:rPr>
          <w:t>tsdsi</w:t>
        </w:r>
        <w:r w:rsidRPr="0062426F">
          <w:rPr>
            <w:rFonts w:eastAsia="Yu Mincho"/>
            <w:color w:val="0563C1"/>
            <w:sz w:val="18"/>
            <w:szCs w:val="18"/>
            <w:u w:val="single"/>
            <w:lang w:val="en-US" w:eastAsia="en-GB"/>
          </w:rPr>
          <w:t>.</w:t>
        </w:r>
        <w:r w:rsidRPr="0010045A">
          <w:rPr>
            <w:rFonts w:eastAsia="Yu Mincho"/>
            <w:color w:val="0563C1"/>
            <w:sz w:val="18"/>
            <w:szCs w:val="18"/>
            <w:u w:val="single"/>
            <w:lang w:val="en-US" w:eastAsia="en-GB"/>
          </w:rPr>
          <w:t>in</w:t>
        </w:r>
        <w:r w:rsidRPr="0062426F">
          <w:rPr>
            <w:rFonts w:eastAsia="Yu Mincho"/>
            <w:color w:val="0563C1"/>
            <w:sz w:val="18"/>
            <w:szCs w:val="18"/>
            <w:u w:val="single"/>
            <w:lang w:val="en-US" w:eastAsia="en-GB"/>
          </w:rPr>
          <w:t>/</w:t>
        </w:r>
        <w:r w:rsidRPr="0010045A">
          <w:rPr>
            <w:rFonts w:eastAsia="Yu Mincho"/>
            <w:color w:val="0563C1"/>
            <w:sz w:val="18"/>
            <w:szCs w:val="18"/>
            <w:u w:val="single"/>
            <w:lang w:val="en-US" w:eastAsia="en-GB"/>
          </w:rPr>
          <w:t>index</w:t>
        </w:r>
        <w:r w:rsidRPr="0062426F">
          <w:rPr>
            <w:rFonts w:eastAsia="Yu Mincho"/>
            <w:color w:val="0563C1"/>
            <w:sz w:val="18"/>
            <w:szCs w:val="18"/>
            <w:u w:val="single"/>
            <w:lang w:val="en-US" w:eastAsia="en-GB"/>
          </w:rPr>
          <w:t>.</w:t>
        </w:r>
        <w:r w:rsidRPr="0010045A">
          <w:rPr>
            <w:rFonts w:eastAsia="Yu Mincho"/>
            <w:color w:val="0563C1"/>
            <w:sz w:val="18"/>
            <w:szCs w:val="18"/>
            <w:u w:val="single"/>
            <w:lang w:val="en-US" w:eastAsia="en-GB"/>
          </w:rPr>
          <w:t>php</w:t>
        </w:r>
        <w:r w:rsidRPr="0062426F">
          <w:rPr>
            <w:rFonts w:eastAsia="Yu Mincho"/>
            <w:color w:val="0563C1"/>
            <w:sz w:val="18"/>
            <w:szCs w:val="18"/>
            <w:u w:val="single"/>
            <w:lang w:val="en-US" w:eastAsia="en-GB"/>
          </w:rPr>
          <w:t>/</w:t>
        </w:r>
        <w:r w:rsidRPr="0010045A">
          <w:rPr>
            <w:rFonts w:eastAsia="Yu Mincho"/>
            <w:color w:val="0563C1"/>
            <w:sz w:val="18"/>
            <w:szCs w:val="18"/>
            <w:u w:val="single"/>
            <w:lang w:val="en-US" w:eastAsia="en-GB"/>
          </w:rPr>
          <w:t>s</w:t>
        </w:r>
        <w:r w:rsidRPr="0062426F">
          <w:rPr>
            <w:rFonts w:eastAsia="Yu Mincho"/>
            <w:color w:val="0563C1"/>
            <w:sz w:val="18"/>
            <w:szCs w:val="18"/>
            <w:u w:val="single"/>
            <w:lang w:val="en-US" w:eastAsia="en-GB"/>
          </w:rPr>
          <w:t>/</w:t>
        </w:r>
        <w:r w:rsidRPr="0010045A">
          <w:rPr>
            <w:rFonts w:eastAsia="Yu Mincho"/>
            <w:color w:val="0563C1"/>
            <w:sz w:val="18"/>
            <w:szCs w:val="18"/>
            <w:u w:val="single"/>
            <w:lang w:val="en-US" w:eastAsia="en-GB"/>
          </w:rPr>
          <w:t>ErKQaYorG</w:t>
        </w:r>
        <w:r w:rsidRPr="0062426F">
          <w:rPr>
            <w:rFonts w:eastAsia="Yu Mincho"/>
            <w:color w:val="0563C1"/>
            <w:sz w:val="18"/>
            <w:szCs w:val="18"/>
            <w:u w:val="single"/>
            <w:lang w:val="en-US" w:eastAsia="en-GB"/>
          </w:rPr>
          <w:t>5</w:t>
        </w:r>
        <w:r w:rsidRPr="0010045A">
          <w:rPr>
            <w:rFonts w:eastAsia="Yu Mincho"/>
            <w:color w:val="0563C1"/>
            <w:sz w:val="18"/>
            <w:szCs w:val="18"/>
            <w:u w:val="single"/>
            <w:lang w:val="en-US" w:eastAsia="en-GB"/>
          </w:rPr>
          <w:t>FaRHF</w:t>
        </w:r>
      </w:hyperlink>
    </w:p>
    <w:p w14:paraId="315C7A02" w14:textId="77777777" w:rsidR="00B7221C" w:rsidRPr="00C050D3" w:rsidRDefault="00B7221C" w:rsidP="00B7221C">
      <w:pPr>
        <w:pStyle w:val="Heading5"/>
        <w:rPr>
          <w:lang w:val="ru-RU"/>
        </w:rPr>
      </w:pPr>
      <w:r w:rsidRPr="00C050D3">
        <w:rPr>
          <w:lang w:val="ru-RU"/>
        </w:rPr>
        <w:t>3.2.1.4.29</w:t>
      </w:r>
      <w:r w:rsidRPr="00C050D3">
        <w:rPr>
          <w:lang w:val="ru-RU"/>
        </w:rPr>
        <w:tab/>
        <w:t>T3.9037.460</w:t>
      </w:r>
    </w:p>
    <w:p w14:paraId="43C1598C" w14:textId="77777777" w:rsidR="00B7221C" w:rsidRPr="00C050D3" w:rsidRDefault="00B7221C" w:rsidP="00B7221C">
      <w:pPr>
        <w:pStyle w:val="Headingb"/>
        <w:jc w:val="left"/>
        <w:rPr>
          <w:szCs w:val="22"/>
          <w:lang w:val="ru-RU"/>
        </w:rPr>
      </w:pPr>
      <w:bookmarkStart w:id="518" w:name="_Toc56152682"/>
      <w:bookmarkStart w:id="519" w:name="_Toc56154062"/>
      <w:r w:rsidRPr="00C050D3">
        <w:rPr>
          <w:szCs w:val="22"/>
          <w:lang w:val="ru-RU"/>
        </w:rPr>
        <w:t xml:space="preserve">Интерфейс </w:t>
      </w:r>
      <w:proofErr w:type="spellStart"/>
      <w:r w:rsidRPr="00C050D3">
        <w:rPr>
          <w:szCs w:val="22"/>
          <w:lang w:val="ru-RU"/>
        </w:rPr>
        <w:t>Iuant</w:t>
      </w:r>
      <w:proofErr w:type="spellEnd"/>
      <w:r>
        <w:rPr>
          <w:szCs w:val="22"/>
          <w:lang w:val="ru-RU"/>
        </w:rPr>
        <w:t>;</w:t>
      </w:r>
      <w:r w:rsidRPr="00C050D3">
        <w:rPr>
          <w:szCs w:val="22"/>
          <w:lang w:val="ru-RU"/>
        </w:rPr>
        <w:t xml:space="preserve"> </w:t>
      </w:r>
      <w:r>
        <w:rPr>
          <w:szCs w:val="22"/>
          <w:lang w:val="ru-RU"/>
        </w:rPr>
        <w:t>общие</w:t>
      </w:r>
      <w:r w:rsidRPr="00C050D3">
        <w:rPr>
          <w:szCs w:val="22"/>
          <w:lang w:val="ru-RU"/>
        </w:rPr>
        <w:t xml:space="preserve"> аспекты и принципы</w:t>
      </w:r>
    </w:p>
    <w:p w14:paraId="6B9519E3" w14:textId="77777777" w:rsidR="00B7221C" w:rsidRPr="00C050D3" w:rsidRDefault="00B7221C" w:rsidP="00B7221C">
      <w:pPr>
        <w:keepNext/>
        <w:keepLines/>
        <w:rPr>
          <w:lang w:val="ru-RU"/>
        </w:rPr>
      </w:pPr>
      <w:r w:rsidRPr="00C050D3">
        <w:rPr>
          <w:szCs w:val="22"/>
          <w:lang w:val="ru-RU"/>
        </w:rPr>
        <w:t xml:space="preserve">Этот документ является введением к техническим спецификациям, которые определяют интерфейс </w:t>
      </w:r>
      <w:proofErr w:type="spellStart"/>
      <w:r w:rsidRPr="00C050D3">
        <w:rPr>
          <w:szCs w:val="22"/>
          <w:lang w:val="ru-RU"/>
        </w:rPr>
        <w:t>Iuant</w:t>
      </w:r>
      <w:proofErr w:type="spellEnd"/>
      <w:r w:rsidRPr="00C050D3">
        <w:rPr>
          <w:lang w:val="ru-RU"/>
        </w:rPr>
        <w:t>.</w:t>
      </w:r>
    </w:p>
    <w:bookmarkEnd w:id="518"/>
    <w:bookmarkEnd w:id="519"/>
    <w:p w14:paraId="520F04FC" w14:textId="3C0DD541" w:rsidR="00B7221C" w:rsidRPr="00C050D3" w:rsidRDefault="00B7221C" w:rsidP="0062426F">
      <w:pPr>
        <w:pStyle w:val="a"/>
        <w:tabs>
          <w:tab w:val="clear" w:pos="680"/>
          <w:tab w:val="left" w:pos="851"/>
        </w:tabs>
        <w:rPr>
          <w:rFonts w:eastAsia="Yu Mincho"/>
          <w:sz w:val="23"/>
          <w:szCs w:val="23"/>
        </w:rPr>
      </w:pPr>
      <w:r w:rsidRPr="00C050D3">
        <w:rPr>
          <w:rFonts w:eastAsia="Yu Mincho"/>
        </w:rPr>
        <w:t>ОРС</w:t>
      </w:r>
      <w:r w:rsidRPr="00C050D3">
        <w:rPr>
          <w:rFonts w:ascii="Arial" w:eastAsia="Yu Mincho" w:hAnsi="Arial" w:cs="Arial"/>
          <w:szCs w:val="24"/>
        </w:rPr>
        <w:tab/>
      </w:r>
      <w:r w:rsidRPr="00C050D3">
        <w:rPr>
          <w:rFonts w:eastAsia="Yu Mincho"/>
        </w:rPr>
        <w:t>Номер документа</w:t>
      </w:r>
      <w:r w:rsidRPr="00C050D3">
        <w:rPr>
          <w:rFonts w:ascii="Arial" w:eastAsia="Yu Mincho" w:hAnsi="Arial" w:cs="Arial"/>
          <w:szCs w:val="24"/>
        </w:rPr>
        <w:tab/>
      </w:r>
      <w:r w:rsidRPr="00C050D3">
        <w:rPr>
          <w:rFonts w:eastAsia="Yu Mincho"/>
        </w:rPr>
        <w:t>Версия</w:t>
      </w:r>
      <w:r w:rsidRPr="00C050D3">
        <w:rPr>
          <w:rFonts w:ascii="Arial" w:eastAsia="Yu Mincho" w:hAnsi="Arial" w:cs="Arial"/>
          <w:szCs w:val="24"/>
        </w:rPr>
        <w:tab/>
      </w:r>
      <w:r w:rsidRPr="00C050D3">
        <w:rPr>
          <w:rFonts w:eastAsia="Yu Mincho"/>
        </w:rPr>
        <w:t>Статус</w:t>
      </w:r>
      <w:r w:rsidRPr="00C050D3">
        <w:rPr>
          <w:rFonts w:ascii="Arial" w:eastAsia="Yu Mincho" w:hAnsi="Arial" w:cs="Arial"/>
          <w:szCs w:val="24"/>
        </w:rPr>
        <w:tab/>
      </w:r>
      <w:r w:rsidRPr="00C050D3">
        <w:rPr>
          <w:rFonts w:eastAsia="Yu Mincho"/>
        </w:rPr>
        <w:t>Дата издания</w:t>
      </w:r>
      <w:r w:rsidRPr="00C050D3">
        <w:rPr>
          <w:rFonts w:ascii="Arial" w:eastAsia="Yu Mincho" w:hAnsi="Arial" w:cs="Arial"/>
          <w:szCs w:val="24"/>
        </w:rPr>
        <w:tab/>
      </w:r>
      <w:r w:rsidRPr="00C050D3">
        <w:rPr>
          <w:rFonts w:eastAsia="Yu Mincho"/>
        </w:rPr>
        <w:t>Местонахождение</w:t>
      </w:r>
    </w:p>
    <w:p w14:paraId="253F2A90" w14:textId="77777777" w:rsidR="00B7221C" w:rsidRPr="00C050D3" w:rsidRDefault="00B7221C" w:rsidP="00B7221C">
      <w:pPr>
        <w:widowControl w:val="0"/>
        <w:tabs>
          <w:tab w:val="left" w:pos="90"/>
        </w:tabs>
        <w:overflowPunct/>
        <w:spacing w:before="71"/>
        <w:textAlignment w:val="auto"/>
        <w:rPr>
          <w:rFonts w:eastAsia="Yu Mincho"/>
          <w:b/>
          <w:bCs/>
          <w:color w:val="000000"/>
          <w:sz w:val="23"/>
          <w:szCs w:val="23"/>
          <w:lang w:val="ru-RU" w:eastAsia="en-GB"/>
        </w:rPr>
      </w:pPr>
      <w:r w:rsidRPr="00C050D3">
        <w:rPr>
          <w:rFonts w:eastAsia="Yu Mincho"/>
          <w:b/>
          <w:bCs/>
          <w:color w:val="000000"/>
          <w:sz w:val="18"/>
          <w:szCs w:val="18"/>
          <w:lang w:val="ru-RU" w:eastAsia="en-GB"/>
        </w:rPr>
        <w:t>Версия 1</w:t>
      </w:r>
    </w:p>
    <w:p w14:paraId="0350A930" w14:textId="79BB04BD" w:rsidR="00B7221C" w:rsidRPr="0062426F" w:rsidRDefault="00B7221C" w:rsidP="0062426F">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eastAsia="en-GB"/>
        </w:rPr>
      </w:pPr>
      <w:r w:rsidRPr="00B261B3">
        <w:rPr>
          <w:rFonts w:eastAsia="Yu Mincho"/>
          <w:color w:val="000000"/>
          <w:sz w:val="18"/>
          <w:szCs w:val="18"/>
          <w:lang w:val="en-US" w:eastAsia="en-GB"/>
        </w:rPr>
        <w:t>TSDSI</w:t>
      </w:r>
      <w:r w:rsidRPr="0062426F">
        <w:rPr>
          <w:rFonts w:ascii="Arial" w:eastAsia="Yu Mincho" w:hAnsi="Arial" w:cs="Arial"/>
          <w:szCs w:val="24"/>
          <w:lang w:val="en-US" w:eastAsia="en-GB"/>
        </w:rPr>
        <w:tab/>
      </w:r>
      <w:proofErr w:type="spellStart"/>
      <w:r w:rsidRPr="00B261B3">
        <w:rPr>
          <w:rFonts w:eastAsia="Yu Mincho"/>
          <w:color w:val="000000"/>
          <w:sz w:val="18"/>
          <w:szCs w:val="18"/>
          <w:lang w:val="en-US" w:eastAsia="en-GB"/>
        </w:rPr>
        <w:t>TSDSI</w:t>
      </w:r>
      <w:proofErr w:type="spellEnd"/>
      <w:r w:rsidRPr="0062426F">
        <w:rPr>
          <w:rFonts w:eastAsia="Yu Mincho"/>
          <w:color w:val="000000"/>
          <w:sz w:val="18"/>
          <w:szCs w:val="18"/>
          <w:lang w:val="en-US" w:eastAsia="en-GB"/>
        </w:rPr>
        <w:t xml:space="preserve"> </w:t>
      </w:r>
      <w:r w:rsidRPr="00B261B3">
        <w:rPr>
          <w:rFonts w:eastAsia="Yu Mincho"/>
          <w:color w:val="000000"/>
          <w:sz w:val="18"/>
          <w:szCs w:val="18"/>
          <w:lang w:val="en-US" w:eastAsia="en-GB"/>
        </w:rPr>
        <w:t>STD</w:t>
      </w:r>
      <w:r w:rsidRPr="0062426F">
        <w:rPr>
          <w:rFonts w:eastAsia="Yu Mincho"/>
          <w:color w:val="000000"/>
          <w:sz w:val="18"/>
          <w:szCs w:val="18"/>
          <w:lang w:val="en-US" w:eastAsia="en-GB"/>
        </w:rPr>
        <w:t xml:space="preserve"> </w:t>
      </w:r>
      <w:r w:rsidRPr="00B261B3">
        <w:rPr>
          <w:rFonts w:eastAsia="Yu Mincho"/>
          <w:color w:val="000000"/>
          <w:sz w:val="18"/>
          <w:szCs w:val="18"/>
          <w:lang w:val="en-US" w:eastAsia="en-GB"/>
        </w:rPr>
        <w:t>T</w:t>
      </w:r>
      <w:r w:rsidRPr="0062426F">
        <w:rPr>
          <w:rFonts w:eastAsia="Yu Mincho"/>
          <w:color w:val="000000"/>
          <w:sz w:val="18"/>
          <w:szCs w:val="18"/>
          <w:lang w:val="en-US" w:eastAsia="en-GB"/>
        </w:rPr>
        <w:t xml:space="preserve">3.9037.460-15.1.0 </w:t>
      </w:r>
      <w:r w:rsidRPr="00B261B3">
        <w:rPr>
          <w:rFonts w:eastAsia="Yu Mincho"/>
          <w:color w:val="000000"/>
          <w:sz w:val="18"/>
          <w:szCs w:val="18"/>
          <w:lang w:val="en-US" w:eastAsia="en-GB"/>
        </w:rPr>
        <w:t>V</w:t>
      </w:r>
      <w:r w:rsidRPr="0062426F">
        <w:rPr>
          <w:rFonts w:eastAsia="Yu Mincho"/>
          <w:color w:val="000000"/>
          <w:sz w:val="18"/>
          <w:szCs w:val="18"/>
          <w:lang w:val="en-US" w:eastAsia="en-GB"/>
        </w:rPr>
        <w:t>1.0.0</w:t>
      </w:r>
      <w:r w:rsidRPr="0062426F">
        <w:rPr>
          <w:rFonts w:ascii="Arial" w:eastAsia="Yu Mincho" w:hAnsi="Arial" w:cs="Arial"/>
          <w:szCs w:val="24"/>
          <w:lang w:val="en-US" w:eastAsia="en-GB"/>
        </w:rPr>
        <w:tab/>
      </w:r>
      <w:proofErr w:type="spellStart"/>
      <w:r w:rsidRPr="00B261B3">
        <w:rPr>
          <w:rFonts w:eastAsia="Yu Mincho"/>
          <w:color w:val="000000"/>
          <w:sz w:val="18"/>
          <w:szCs w:val="18"/>
          <w:lang w:val="en-US" w:eastAsia="en-GB"/>
        </w:rPr>
        <w:t>V</w:t>
      </w:r>
      <w:r w:rsidRPr="0062426F">
        <w:rPr>
          <w:rFonts w:eastAsia="Yu Mincho"/>
          <w:color w:val="000000"/>
          <w:sz w:val="18"/>
          <w:szCs w:val="18"/>
          <w:lang w:val="en-US" w:eastAsia="en-GB"/>
        </w:rPr>
        <w:t>1.0.0</w:t>
      </w:r>
      <w:proofErr w:type="spellEnd"/>
      <w:r w:rsidRPr="0062426F">
        <w:rPr>
          <w:rFonts w:ascii="Arial" w:eastAsia="Yu Mincho" w:hAnsi="Arial" w:cs="Arial"/>
          <w:szCs w:val="24"/>
          <w:lang w:val="en-US" w:eastAsia="en-GB"/>
        </w:rPr>
        <w:tab/>
      </w:r>
      <w:r w:rsidRPr="00C050D3">
        <w:rPr>
          <w:rFonts w:eastAsia="Yu Mincho"/>
          <w:color w:val="000000"/>
          <w:sz w:val="18"/>
          <w:szCs w:val="18"/>
          <w:lang w:val="ru-RU" w:eastAsia="en-GB"/>
        </w:rPr>
        <w:t>Издан</w:t>
      </w:r>
      <w:r w:rsidRPr="0062426F">
        <w:rPr>
          <w:rFonts w:ascii="Arial" w:eastAsia="Yu Mincho" w:hAnsi="Arial" w:cs="Arial"/>
          <w:szCs w:val="24"/>
          <w:lang w:val="en-US" w:eastAsia="en-GB"/>
        </w:rPr>
        <w:tab/>
      </w:r>
      <w:r w:rsidRPr="0062426F">
        <w:rPr>
          <w:rFonts w:eastAsia="Yu Mincho"/>
          <w:color w:val="000000"/>
          <w:sz w:val="18"/>
          <w:szCs w:val="18"/>
          <w:lang w:val="en-US" w:eastAsia="en-GB"/>
        </w:rPr>
        <w:t>01.10.2020</w:t>
      </w:r>
      <w:r w:rsidRPr="0062426F">
        <w:rPr>
          <w:rFonts w:ascii="Arial" w:eastAsia="Yu Mincho" w:hAnsi="Arial" w:cs="Arial"/>
          <w:szCs w:val="24"/>
          <w:lang w:val="en-US" w:eastAsia="en-GB"/>
        </w:rPr>
        <w:tab/>
      </w:r>
      <w:hyperlink r:id="rId2286" w:history="1">
        <w:r w:rsidRPr="00B261B3">
          <w:rPr>
            <w:rFonts w:eastAsia="Yu Mincho"/>
            <w:color w:val="0563C1"/>
            <w:sz w:val="18"/>
            <w:szCs w:val="18"/>
            <w:u w:val="single"/>
            <w:lang w:val="en-US" w:eastAsia="en-GB"/>
          </w:rPr>
          <w:t>https</w:t>
        </w:r>
        <w:r w:rsidRPr="0062426F">
          <w:rPr>
            <w:rFonts w:eastAsia="Yu Mincho"/>
            <w:color w:val="0563C1"/>
            <w:sz w:val="18"/>
            <w:szCs w:val="18"/>
            <w:u w:val="single"/>
            <w:lang w:val="en-US" w:eastAsia="en-GB"/>
          </w:rPr>
          <w:t>://</w:t>
        </w:r>
        <w:r w:rsidRPr="00B261B3">
          <w:rPr>
            <w:rFonts w:eastAsia="Yu Mincho"/>
            <w:color w:val="0563C1"/>
            <w:sz w:val="18"/>
            <w:szCs w:val="18"/>
            <w:u w:val="single"/>
            <w:lang w:val="en-US" w:eastAsia="en-GB"/>
          </w:rPr>
          <w:t>members</w:t>
        </w:r>
        <w:r w:rsidRPr="0062426F">
          <w:rPr>
            <w:rFonts w:eastAsia="Yu Mincho"/>
            <w:color w:val="0563C1"/>
            <w:sz w:val="18"/>
            <w:szCs w:val="18"/>
            <w:u w:val="single"/>
            <w:lang w:val="en-US" w:eastAsia="en-GB"/>
          </w:rPr>
          <w:t>.</w:t>
        </w:r>
        <w:r w:rsidRPr="00B261B3">
          <w:rPr>
            <w:rFonts w:eastAsia="Yu Mincho"/>
            <w:color w:val="0563C1"/>
            <w:sz w:val="18"/>
            <w:szCs w:val="18"/>
            <w:u w:val="single"/>
            <w:lang w:val="en-US" w:eastAsia="en-GB"/>
          </w:rPr>
          <w:t>tsdsi</w:t>
        </w:r>
        <w:r w:rsidRPr="0062426F">
          <w:rPr>
            <w:rFonts w:eastAsia="Yu Mincho"/>
            <w:color w:val="0563C1"/>
            <w:sz w:val="18"/>
            <w:szCs w:val="18"/>
            <w:u w:val="single"/>
            <w:lang w:val="en-US" w:eastAsia="en-GB"/>
          </w:rPr>
          <w:t>.</w:t>
        </w:r>
        <w:r w:rsidRPr="00B261B3">
          <w:rPr>
            <w:rFonts w:eastAsia="Yu Mincho"/>
            <w:color w:val="0563C1"/>
            <w:sz w:val="18"/>
            <w:szCs w:val="18"/>
            <w:u w:val="single"/>
            <w:lang w:val="en-US" w:eastAsia="en-GB"/>
          </w:rPr>
          <w:t>in</w:t>
        </w:r>
        <w:r w:rsidRPr="0062426F">
          <w:rPr>
            <w:rFonts w:eastAsia="Yu Mincho"/>
            <w:color w:val="0563C1"/>
            <w:sz w:val="18"/>
            <w:szCs w:val="18"/>
            <w:u w:val="single"/>
            <w:lang w:val="en-US" w:eastAsia="en-GB"/>
          </w:rPr>
          <w:t>/</w:t>
        </w:r>
        <w:r w:rsidRPr="00B261B3">
          <w:rPr>
            <w:rFonts w:eastAsia="Yu Mincho"/>
            <w:color w:val="0563C1"/>
            <w:sz w:val="18"/>
            <w:szCs w:val="18"/>
            <w:u w:val="single"/>
            <w:lang w:val="en-US" w:eastAsia="en-GB"/>
          </w:rPr>
          <w:t>index</w:t>
        </w:r>
        <w:r w:rsidRPr="0062426F">
          <w:rPr>
            <w:rFonts w:eastAsia="Yu Mincho"/>
            <w:color w:val="0563C1"/>
            <w:sz w:val="18"/>
            <w:szCs w:val="18"/>
            <w:u w:val="single"/>
            <w:lang w:val="en-US" w:eastAsia="en-GB"/>
          </w:rPr>
          <w:t>.</w:t>
        </w:r>
        <w:r w:rsidRPr="00B261B3">
          <w:rPr>
            <w:rFonts w:eastAsia="Yu Mincho"/>
            <w:color w:val="0563C1"/>
            <w:sz w:val="18"/>
            <w:szCs w:val="18"/>
            <w:u w:val="single"/>
            <w:lang w:val="en-US" w:eastAsia="en-GB"/>
          </w:rPr>
          <w:t>php</w:t>
        </w:r>
        <w:r w:rsidRPr="0062426F">
          <w:rPr>
            <w:rFonts w:eastAsia="Yu Mincho"/>
            <w:color w:val="0563C1"/>
            <w:sz w:val="18"/>
            <w:szCs w:val="18"/>
            <w:u w:val="single"/>
            <w:lang w:val="en-US" w:eastAsia="en-GB"/>
          </w:rPr>
          <w:t>/</w:t>
        </w:r>
        <w:r w:rsidRPr="00B261B3">
          <w:rPr>
            <w:rFonts w:eastAsia="Yu Mincho"/>
            <w:color w:val="0563C1"/>
            <w:sz w:val="18"/>
            <w:szCs w:val="18"/>
            <w:u w:val="single"/>
            <w:lang w:val="en-US" w:eastAsia="en-GB"/>
          </w:rPr>
          <w:t>s</w:t>
        </w:r>
        <w:r w:rsidRPr="0062426F">
          <w:rPr>
            <w:rFonts w:eastAsia="Yu Mincho"/>
            <w:color w:val="0563C1"/>
            <w:sz w:val="18"/>
            <w:szCs w:val="18"/>
            <w:u w:val="single"/>
            <w:lang w:val="en-US" w:eastAsia="en-GB"/>
          </w:rPr>
          <w:t>/</w:t>
        </w:r>
        <w:r w:rsidRPr="00B261B3">
          <w:rPr>
            <w:rFonts w:eastAsia="Yu Mincho"/>
            <w:color w:val="0563C1"/>
            <w:sz w:val="18"/>
            <w:szCs w:val="18"/>
            <w:u w:val="single"/>
            <w:lang w:val="en-US" w:eastAsia="en-GB"/>
          </w:rPr>
          <w:t>F</w:t>
        </w:r>
        <w:r w:rsidRPr="0062426F">
          <w:rPr>
            <w:rFonts w:eastAsia="Yu Mincho"/>
            <w:color w:val="0563C1"/>
            <w:sz w:val="18"/>
            <w:szCs w:val="18"/>
            <w:u w:val="single"/>
            <w:lang w:val="en-US" w:eastAsia="en-GB"/>
          </w:rPr>
          <w:t>3</w:t>
        </w:r>
        <w:r w:rsidRPr="00B261B3">
          <w:rPr>
            <w:rFonts w:eastAsia="Yu Mincho"/>
            <w:color w:val="0563C1"/>
            <w:sz w:val="18"/>
            <w:szCs w:val="18"/>
            <w:u w:val="single"/>
            <w:lang w:val="en-US" w:eastAsia="en-GB"/>
          </w:rPr>
          <w:t>GzKM</w:t>
        </w:r>
        <w:r w:rsidRPr="0062426F">
          <w:rPr>
            <w:rFonts w:eastAsia="Yu Mincho"/>
            <w:color w:val="0563C1"/>
            <w:sz w:val="18"/>
            <w:szCs w:val="18"/>
            <w:u w:val="single"/>
            <w:lang w:val="en-US" w:eastAsia="en-GB"/>
          </w:rPr>
          <w:t>4</w:t>
        </w:r>
        <w:r w:rsidRPr="00B261B3">
          <w:rPr>
            <w:rFonts w:eastAsia="Yu Mincho"/>
            <w:color w:val="0563C1"/>
            <w:sz w:val="18"/>
            <w:szCs w:val="18"/>
            <w:u w:val="single"/>
            <w:lang w:val="en-US" w:eastAsia="en-GB"/>
          </w:rPr>
          <w:t>r</w:t>
        </w:r>
        <w:r w:rsidRPr="0062426F">
          <w:rPr>
            <w:rFonts w:eastAsia="Yu Mincho"/>
            <w:color w:val="0563C1"/>
            <w:sz w:val="18"/>
            <w:szCs w:val="18"/>
            <w:u w:val="single"/>
            <w:lang w:val="en-US" w:eastAsia="en-GB"/>
          </w:rPr>
          <w:t>3</w:t>
        </w:r>
        <w:r w:rsidRPr="00B261B3">
          <w:rPr>
            <w:rFonts w:eastAsia="Yu Mincho"/>
            <w:color w:val="0563C1"/>
            <w:sz w:val="18"/>
            <w:szCs w:val="18"/>
            <w:u w:val="single"/>
            <w:lang w:val="en-US" w:eastAsia="en-GB"/>
          </w:rPr>
          <w:t>iCLRxD</w:t>
        </w:r>
      </w:hyperlink>
    </w:p>
    <w:p w14:paraId="487745DE" w14:textId="77777777" w:rsidR="00B7221C" w:rsidRPr="00C050D3" w:rsidRDefault="00B7221C" w:rsidP="00B7221C">
      <w:pPr>
        <w:pStyle w:val="Heading5"/>
        <w:rPr>
          <w:lang w:val="ru-RU"/>
        </w:rPr>
      </w:pPr>
      <w:r w:rsidRPr="00C050D3">
        <w:rPr>
          <w:lang w:val="ru-RU"/>
        </w:rPr>
        <w:lastRenderedPageBreak/>
        <w:t>3.2.1.4.30</w:t>
      </w:r>
      <w:r w:rsidRPr="00C050D3">
        <w:rPr>
          <w:lang w:val="ru-RU"/>
        </w:rPr>
        <w:tab/>
        <w:t>T3.9037.461</w:t>
      </w:r>
    </w:p>
    <w:p w14:paraId="22C02EAB" w14:textId="77777777" w:rsidR="00B7221C" w:rsidRPr="00C050D3" w:rsidRDefault="00B7221C" w:rsidP="00B7221C">
      <w:pPr>
        <w:pStyle w:val="Headingb"/>
        <w:jc w:val="left"/>
        <w:rPr>
          <w:szCs w:val="22"/>
          <w:lang w:val="ru-RU"/>
        </w:rPr>
      </w:pPr>
      <w:bookmarkStart w:id="520" w:name="_Toc56152683"/>
      <w:bookmarkStart w:id="521" w:name="_Toc56154063"/>
      <w:r w:rsidRPr="00C050D3">
        <w:rPr>
          <w:szCs w:val="22"/>
          <w:lang w:val="ru-RU"/>
        </w:rPr>
        <w:t xml:space="preserve">Интерфейс </w:t>
      </w:r>
      <w:proofErr w:type="spellStart"/>
      <w:r w:rsidRPr="00C050D3">
        <w:rPr>
          <w:szCs w:val="22"/>
          <w:lang w:val="ru-RU"/>
        </w:rPr>
        <w:t>Iuant</w:t>
      </w:r>
      <w:proofErr w:type="spellEnd"/>
      <w:r>
        <w:rPr>
          <w:szCs w:val="22"/>
          <w:lang w:val="ru-RU"/>
        </w:rPr>
        <w:t>;</w:t>
      </w:r>
      <w:r w:rsidRPr="00C050D3">
        <w:rPr>
          <w:szCs w:val="22"/>
          <w:lang w:val="ru-RU"/>
        </w:rPr>
        <w:t xml:space="preserve"> уровень 1</w:t>
      </w:r>
    </w:p>
    <w:p w14:paraId="41CB1882" w14:textId="77777777" w:rsidR="00B7221C" w:rsidRPr="00C050D3" w:rsidRDefault="00B7221C" w:rsidP="00B7221C">
      <w:pPr>
        <w:rPr>
          <w:rFonts w:eastAsia="MS Mincho"/>
          <w:lang w:val="ru-RU"/>
        </w:rPr>
      </w:pPr>
      <w:r w:rsidRPr="00C050D3">
        <w:rPr>
          <w:szCs w:val="22"/>
          <w:lang w:val="ru-RU"/>
        </w:rPr>
        <w:t xml:space="preserve">В этом документе определены стандарты, позволившие реализовать уровень 1 на интерфейсе </w:t>
      </w:r>
      <w:proofErr w:type="spellStart"/>
      <w:r w:rsidRPr="00C050D3">
        <w:rPr>
          <w:szCs w:val="22"/>
          <w:lang w:val="ru-RU"/>
        </w:rPr>
        <w:t>Iuant</w:t>
      </w:r>
      <w:proofErr w:type="spellEnd"/>
      <w:r w:rsidRPr="00C050D3">
        <w:rPr>
          <w:szCs w:val="22"/>
          <w:lang w:val="ru-RU"/>
        </w:rPr>
        <w:t>. Спецификации требований к задержке передачи и требований к эксплуатации и техническому обслуживанию (O&amp;M) в этом документе не рассматриваются.</w:t>
      </w:r>
    </w:p>
    <w:bookmarkEnd w:id="520"/>
    <w:bookmarkEnd w:id="521"/>
    <w:p w14:paraId="27780A85" w14:textId="16B1B69B" w:rsidR="00B7221C" w:rsidRPr="00C050D3" w:rsidRDefault="00B7221C" w:rsidP="0062426F">
      <w:pPr>
        <w:pStyle w:val="a"/>
        <w:tabs>
          <w:tab w:val="clear" w:pos="680"/>
          <w:tab w:val="left" w:pos="851"/>
        </w:tabs>
        <w:rPr>
          <w:rFonts w:eastAsia="Yu Mincho"/>
          <w:sz w:val="23"/>
          <w:szCs w:val="23"/>
        </w:rPr>
      </w:pPr>
      <w:r w:rsidRPr="00C050D3">
        <w:rPr>
          <w:rFonts w:eastAsia="Yu Mincho"/>
        </w:rPr>
        <w:t>ОРС</w:t>
      </w:r>
      <w:r w:rsidRPr="00C050D3">
        <w:rPr>
          <w:rFonts w:ascii="Arial" w:eastAsia="Yu Mincho" w:hAnsi="Arial" w:cs="Arial"/>
          <w:szCs w:val="24"/>
        </w:rPr>
        <w:tab/>
      </w:r>
      <w:r w:rsidRPr="00C050D3">
        <w:rPr>
          <w:rFonts w:eastAsia="Yu Mincho"/>
        </w:rPr>
        <w:t>Номер документа</w:t>
      </w:r>
      <w:r w:rsidRPr="00C050D3">
        <w:rPr>
          <w:rFonts w:ascii="Arial" w:eastAsia="Yu Mincho" w:hAnsi="Arial" w:cs="Arial"/>
          <w:szCs w:val="24"/>
        </w:rPr>
        <w:tab/>
      </w:r>
      <w:r w:rsidRPr="00C050D3">
        <w:rPr>
          <w:rFonts w:eastAsia="Yu Mincho"/>
        </w:rPr>
        <w:t>Версия</w:t>
      </w:r>
      <w:r w:rsidRPr="00C050D3">
        <w:rPr>
          <w:rFonts w:ascii="Arial" w:eastAsia="Yu Mincho" w:hAnsi="Arial" w:cs="Arial"/>
          <w:szCs w:val="24"/>
        </w:rPr>
        <w:tab/>
      </w:r>
      <w:r w:rsidRPr="00C050D3">
        <w:rPr>
          <w:rFonts w:eastAsia="Yu Mincho"/>
        </w:rPr>
        <w:t>Статус</w:t>
      </w:r>
      <w:r w:rsidRPr="00C050D3">
        <w:rPr>
          <w:rFonts w:ascii="Arial" w:eastAsia="Yu Mincho" w:hAnsi="Arial" w:cs="Arial"/>
          <w:szCs w:val="24"/>
        </w:rPr>
        <w:tab/>
      </w:r>
      <w:r w:rsidRPr="00C050D3">
        <w:rPr>
          <w:rFonts w:eastAsia="Yu Mincho"/>
        </w:rPr>
        <w:t>Дата издания</w:t>
      </w:r>
      <w:r w:rsidRPr="00C050D3">
        <w:rPr>
          <w:rFonts w:ascii="Arial" w:eastAsia="Yu Mincho" w:hAnsi="Arial" w:cs="Arial"/>
          <w:szCs w:val="24"/>
        </w:rPr>
        <w:tab/>
      </w:r>
      <w:r w:rsidRPr="00C050D3">
        <w:rPr>
          <w:rFonts w:eastAsia="Yu Mincho"/>
        </w:rPr>
        <w:t>Местонахождение</w:t>
      </w:r>
    </w:p>
    <w:p w14:paraId="43385B3F" w14:textId="77777777" w:rsidR="00B7221C" w:rsidRPr="00C050D3" w:rsidRDefault="00B7221C" w:rsidP="00B7221C">
      <w:pPr>
        <w:widowControl w:val="0"/>
        <w:tabs>
          <w:tab w:val="left" w:pos="90"/>
        </w:tabs>
        <w:overflowPunct/>
        <w:spacing w:before="71"/>
        <w:textAlignment w:val="auto"/>
        <w:rPr>
          <w:rFonts w:eastAsia="Yu Mincho"/>
          <w:b/>
          <w:bCs/>
          <w:color w:val="000000"/>
          <w:sz w:val="23"/>
          <w:szCs w:val="23"/>
          <w:lang w:val="ru-RU" w:eastAsia="en-GB"/>
        </w:rPr>
      </w:pPr>
      <w:r w:rsidRPr="00C050D3">
        <w:rPr>
          <w:rFonts w:eastAsia="Yu Mincho"/>
          <w:b/>
          <w:bCs/>
          <w:color w:val="000000"/>
          <w:sz w:val="18"/>
          <w:szCs w:val="18"/>
          <w:lang w:val="ru-RU" w:eastAsia="en-GB"/>
        </w:rPr>
        <w:t>Версия 1</w:t>
      </w:r>
    </w:p>
    <w:p w14:paraId="64114BF0" w14:textId="3AB71A2C" w:rsidR="00B7221C" w:rsidRPr="0062426F" w:rsidRDefault="00B7221C" w:rsidP="0062426F">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eastAsia="en-GB"/>
        </w:rPr>
      </w:pPr>
      <w:r w:rsidRPr="00A15A87">
        <w:rPr>
          <w:rFonts w:eastAsia="Yu Mincho"/>
          <w:color w:val="000000"/>
          <w:sz w:val="18"/>
          <w:szCs w:val="18"/>
          <w:lang w:val="en-US" w:eastAsia="en-GB"/>
        </w:rPr>
        <w:t>TSDSI</w:t>
      </w:r>
      <w:r w:rsidRPr="0062426F">
        <w:rPr>
          <w:rFonts w:ascii="Arial" w:eastAsia="Yu Mincho" w:hAnsi="Arial" w:cs="Arial"/>
          <w:szCs w:val="24"/>
          <w:lang w:val="en-US" w:eastAsia="en-GB"/>
        </w:rPr>
        <w:tab/>
      </w:r>
      <w:proofErr w:type="spellStart"/>
      <w:r w:rsidRPr="00A15A87">
        <w:rPr>
          <w:rFonts w:eastAsia="Yu Mincho"/>
          <w:color w:val="000000"/>
          <w:sz w:val="18"/>
          <w:szCs w:val="18"/>
          <w:lang w:val="en-US" w:eastAsia="en-GB"/>
        </w:rPr>
        <w:t>TSDSI</w:t>
      </w:r>
      <w:proofErr w:type="spellEnd"/>
      <w:r w:rsidRPr="0062426F">
        <w:rPr>
          <w:rFonts w:eastAsia="Yu Mincho"/>
          <w:color w:val="000000"/>
          <w:sz w:val="18"/>
          <w:szCs w:val="18"/>
          <w:lang w:val="en-US" w:eastAsia="en-GB"/>
        </w:rPr>
        <w:t xml:space="preserve"> </w:t>
      </w:r>
      <w:r w:rsidRPr="00A15A87">
        <w:rPr>
          <w:rFonts w:eastAsia="Yu Mincho"/>
          <w:color w:val="000000"/>
          <w:sz w:val="18"/>
          <w:szCs w:val="18"/>
          <w:lang w:val="en-US" w:eastAsia="en-GB"/>
        </w:rPr>
        <w:t>STD</w:t>
      </w:r>
      <w:r w:rsidRPr="0062426F">
        <w:rPr>
          <w:rFonts w:eastAsia="Yu Mincho"/>
          <w:color w:val="000000"/>
          <w:sz w:val="18"/>
          <w:szCs w:val="18"/>
          <w:lang w:val="en-US" w:eastAsia="en-GB"/>
        </w:rPr>
        <w:t xml:space="preserve"> </w:t>
      </w:r>
      <w:r w:rsidRPr="00A15A87">
        <w:rPr>
          <w:rFonts w:eastAsia="Yu Mincho"/>
          <w:color w:val="000000"/>
          <w:sz w:val="18"/>
          <w:szCs w:val="18"/>
          <w:lang w:val="en-US" w:eastAsia="en-GB"/>
        </w:rPr>
        <w:t>T</w:t>
      </w:r>
      <w:r w:rsidRPr="0062426F">
        <w:rPr>
          <w:rFonts w:eastAsia="Yu Mincho"/>
          <w:color w:val="000000"/>
          <w:sz w:val="18"/>
          <w:szCs w:val="18"/>
          <w:lang w:val="en-US" w:eastAsia="en-GB"/>
        </w:rPr>
        <w:t xml:space="preserve">3.9037.461-15.4.0 </w:t>
      </w:r>
      <w:r w:rsidRPr="00A15A87">
        <w:rPr>
          <w:rFonts w:eastAsia="Yu Mincho"/>
          <w:color w:val="000000"/>
          <w:sz w:val="18"/>
          <w:szCs w:val="18"/>
          <w:lang w:val="en-US" w:eastAsia="en-GB"/>
        </w:rPr>
        <w:t>V</w:t>
      </w:r>
      <w:r w:rsidRPr="0062426F">
        <w:rPr>
          <w:rFonts w:eastAsia="Yu Mincho"/>
          <w:color w:val="000000"/>
          <w:sz w:val="18"/>
          <w:szCs w:val="18"/>
          <w:lang w:val="en-US" w:eastAsia="en-GB"/>
        </w:rPr>
        <w:t>1.0.0</w:t>
      </w:r>
      <w:r w:rsidRPr="0062426F">
        <w:rPr>
          <w:rFonts w:ascii="Arial" w:eastAsia="Yu Mincho" w:hAnsi="Arial" w:cs="Arial"/>
          <w:szCs w:val="24"/>
          <w:lang w:val="en-US" w:eastAsia="en-GB"/>
        </w:rPr>
        <w:tab/>
      </w:r>
      <w:proofErr w:type="spellStart"/>
      <w:r w:rsidRPr="00A15A87">
        <w:rPr>
          <w:rFonts w:eastAsia="Yu Mincho"/>
          <w:color w:val="000000"/>
          <w:sz w:val="18"/>
          <w:szCs w:val="18"/>
          <w:lang w:val="en-US" w:eastAsia="en-GB"/>
        </w:rPr>
        <w:t>V</w:t>
      </w:r>
      <w:r w:rsidRPr="0062426F">
        <w:rPr>
          <w:rFonts w:eastAsia="Yu Mincho"/>
          <w:color w:val="000000"/>
          <w:sz w:val="18"/>
          <w:szCs w:val="18"/>
          <w:lang w:val="en-US" w:eastAsia="en-GB"/>
        </w:rPr>
        <w:t>1.0.0</w:t>
      </w:r>
      <w:proofErr w:type="spellEnd"/>
      <w:r w:rsidRPr="0062426F">
        <w:rPr>
          <w:rFonts w:ascii="Arial" w:eastAsia="Yu Mincho" w:hAnsi="Arial" w:cs="Arial"/>
          <w:szCs w:val="24"/>
          <w:lang w:val="en-US" w:eastAsia="en-GB"/>
        </w:rPr>
        <w:tab/>
      </w:r>
      <w:r w:rsidRPr="00C050D3">
        <w:rPr>
          <w:rFonts w:eastAsia="Yu Mincho"/>
          <w:color w:val="000000"/>
          <w:sz w:val="18"/>
          <w:szCs w:val="18"/>
          <w:lang w:val="ru-RU" w:eastAsia="en-GB"/>
        </w:rPr>
        <w:t>Издан</w:t>
      </w:r>
      <w:r w:rsidRPr="0062426F">
        <w:rPr>
          <w:rFonts w:ascii="Arial" w:eastAsia="Yu Mincho" w:hAnsi="Arial" w:cs="Arial"/>
          <w:szCs w:val="24"/>
          <w:lang w:val="en-US" w:eastAsia="en-GB"/>
        </w:rPr>
        <w:tab/>
      </w:r>
      <w:r w:rsidRPr="0062426F">
        <w:rPr>
          <w:rFonts w:eastAsia="Yu Mincho"/>
          <w:color w:val="000000"/>
          <w:sz w:val="18"/>
          <w:szCs w:val="18"/>
          <w:lang w:val="en-US" w:eastAsia="en-GB"/>
        </w:rPr>
        <w:t>01.10.2020</w:t>
      </w:r>
      <w:r w:rsidRPr="0062426F">
        <w:rPr>
          <w:rFonts w:ascii="Arial" w:eastAsia="Yu Mincho" w:hAnsi="Arial" w:cs="Arial"/>
          <w:szCs w:val="24"/>
          <w:lang w:val="en-US" w:eastAsia="en-GB"/>
        </w:rPr>
        <w:tab/>
      </w:r>
      <w:hyperlink r:id="rId2287" w:history="1">
        <w:r w:rsidRPr="00A15A87">
          <w:rPr>
            <w:rFonts w:eastAsia="Yu Mincho"/>
            <w:color w:val="0563C1"/>
            <w:sz w:val="18"/>
            <w:szCs w:val="18"/>
            <w:u w:val="single"/>
            <w:lang w:val="en-US" w:eastAsia="en-GB"/>
          </w:rPr>
          <w:t>https</w:t>
        </w:r>
        <w:r w:rsidRPr="0062426F">
          <w:rPr>
            <w:rFonts w:eastAsia="Yu Mincho"/>
            <w:color w:val="0563C1"/>
            <w:sz w:val="18"/>
            <w:szCs w:val="18"/>
            <w:u w:val="single"/>
            <w:lang w:val="en-US" w:eastAsia="en-GB"/>
          </w:rPr>
          <w:t>://</w:t>
        </w:r>
        <w:r w:rsidRPr="00A15A87">
          <w:rPr>
            <w:rFonts w:eastAsia="Yu Mincho"/>
            <w:color w:val="0563C1"/>
            <w:sz w:val="18"/>
            <w:szCs w:val="18"/>
            <w:u w:val="single"/>
            <w:lang w:val="en-US" w:eastAsia="en-GB"/>
          </w:rPr>
          <w:t>members</w:t>
        </w:r>
        <w:r w:rsidRPr="0062426F">
          <w:rPr>
            <w:rFonts w:eastAsia="Yu Mincho"/>
            <w:color w:val="0563C1"/>
            <w:sz w:val="18"/>
            <w:szCs w:val="18"/>
            <w:u w:val="single"/>
            <w:lang w:val="en-US" w:eastAsia="en-GB"/>
          </w:rPr>
          <w:t>.</w:t>
        </w:r>
        <w:r w:rsidRPr="00A15A87">
          <w:rPr>
            <w:rFonts w:eastAsia="Yu Mincho"/>
            <w:color w:val="0563C1"/>
            <w:sz w:val="18"/>
            <w:szCs w:val="18"/>
            <w:u w:val="single"/>
            <w:lang w:val="en-US" w:eastAsia="en-GB"/>
          </w:rPr>
          <w:t>tsdsi</w:t>
        </w:r>
        <w:r w:rsidRPr="0062426F">
          <w:rPr>
            <w:rFonts w:eastAsia="Yu Mincho"/>
            <w:color w:val="0563C1"/>
            <w:sz w:val="18"/>
            <w:szCs w:val="18"/>
            <w:u w:val="single"/>
            <w:lang w:val="en-US" w:eastAsia="en-GB"/>
          </w:rPr>
          <w:t>.</w:t>
        </w:r>
        <w:r w:rsidRPr="00A15A87">
          <w:rPr>
            <w:rFonts w:eastAsia="Yu Mincho"/>
            <w:color w:val="0563C1"/>
            <w:sz w:val="18"/>
            <w:szCs w:val="18"/>
            <w:u w:val="single"/>
            <w:lang w:val="en-US" w:eastAsia="en-GB"/>
          </w:rPr>
          <w:t>in</w:t>
        </w:r>
        <w:r w:rsidRPr="0062426F">
          <w:rPr>
            <w:rFonts w:eastAsia="Yu Mincho"/>
            <w:color w:val="0563C1"/>
            <w:sz w:val="18"/>
            <w:szCs w:val="18"/>
            <w:u w:val="single"/>
            <w:lang w:val="en-US" w:eastAsia="en-GB"/>
          </w:rPr>
          <w:t>/</w:t>
        </w:r>
        <w:r w:rsidRPr="00A15A87">
          <w:rPr>
            <w:rFonts w:eastAsia="Yu Mincho"/>
            <w:color w:val="0563C1"/>
            <w:sz w:val="18"/>
            <w:szCs w:val="18"/>
            <w:u w:val="single"/>
            <w:lang w:val="en-US" w:eastAsia="en-GB"/>
          </w:rPr>
          <w:t>index</w:t>
        </w:r>
        <w:r w:rsidRPr="0062426F">
          <w:rPr>
            <w:rFonts w:eastAsia="Yu Mincho"/>
            <w:color w:val="0563C1"/>
            <w:sz w:val="18"/>
            <w:szCs w:val="18"/>
            <w:u w:val="single"/>
            <w:lang w:val="en-US" w:eastAsia="en-GB"/>
          </w:rPr>
          <w:t>.</w:t>
        </w:r>
        <w:r w:rsidRPr="00A15A87">
          <w:rPr>
            <w:rFonts w:eastAsia="Yu Mincho"/>
            <w:color w:val="0563C1"/>
            <w:sz w:val="18"/>
            <w:szCs w:val="18"/>
            <w:u w:val="single"/>
            <w:lang w:val="en-US" w:eastAsia="en-GB"/>
          </w:rPr>
          <w:t>php</w:t>
        </w:r>
        <w:r w:rsidRPr="0062426F">
          <w:rPr>
            <w:rFonts w:eastAsia="Yu Mincho"/>
            <w:color w:val="0563C1"/>
            <w:sz w:val="18"/>
            <w:szCs w:val="18"/>
            <w:u w:val="single"/>
            <w:lang w:val="en-US" w:eastAsia="en-GB"/>
          </w:rPr>
          <w:t>/</w:t>
        </w:r>
        <w:r w:rsidRPr="00A15A87">
          <w:rPr>
            <w:rFonts w:eastAsia="Yu Mincho"/>
            <w:color w:val="0563C1"/>
            <w:sz w:val="18"/>
            <w:szCs w:val="18"/>
            <w:u w:val="single"/>
            <w:lang w:val="en-US" w:eastAsia="en-GB"/>
          </w:rPr>
          <w:t>s</w:t>
        </w:r>
        <w:r w:rsidRPr="0062426F">
          <w:rPr>
            <w:rFonts w:eastAsia="Yu Mincho"/>
            <w:color w:val="0563C1"/>
            <w:sz w:val="18"/>
            <w:szCs w:val="18"/>
            <w:u w:val="single"/>
            <w:lang w:val="en-US" w:eastAsia="en-GB"/>
          </w:rPr>
          <w:t>/</w:t>
        </w:r>
        <w:r w:rsidRPr="00A15A87">
          <w:rPr>
            <w:rFonts w:eastAsia="Yu Mincho"/>
            <w:color w:val="0563C1"/>
            <w:sz w:val="18"/>
            <w:szCs w:val="18"/>
            <w:u w:val="single"/>
            <w:lang w:val="en-US" w:eastAsia="en-GB"/>
          </w:rPr>
          <w:t>bBT</w:t>
        </w:r>
        <w:r w:rsidRPr="0062426F">
          <w:rPr>
            <w:rFonts w:eastAsia="Yu Mincho"/>
            <w:color w:val="0563C1"/>
            <w:sz w:val="18"/>
            <w:szCs w:val="18"/>
            <w:u w:val="single"/>
            <w:lang w:val="en-US" w:eastAsia="en-GB"/>
          </w:rPr>
          <w:t>3</w:t>
        </w:r>
        <w:r w:rsidRPr="00A15A87">
          <w:rPr>
            <w:rFonts w:eastAsia="Yu Mincho"/>
            <w:color w:val="0563C1"/>
            <w:sz w:val="18"/>
            <w:szCs w:val="18"/>
            <w:u w:val="single"/>
            <w:lang w:val="en-US" w:eastAsia="en-GB"/>
          </w:rPr>
          <w:t>npZLrdmikT</w:t>
        </w:r>
        <w:r w:rsidRPr="0062426F">
          <w:rPr>
            <w:rFonts w:eastAsia="Yu Mincho"/>
            <w:color w:val="0563C1"/>
            <w:sz w:val="18"/>
            <w:szCs w:val="18"/>
            <w:u w:val="single"/>
            <w:lang w:val="en-US" w:eastAsia="en-GB"/>
          </w:rPr>
          <w:t>8</w:t>
        </w:r>
      </w:hyperlink>
    </w:p>
    <w:p w14:paraId="069B1E0B" w14:textId="77777777" w:rsidR="00B7221C" w:rsidRPr="00C050D3" w:rsidRDefault="00B7221C" w:rsidP="00B7221C">
      <w:pPr>
        <w:pStyle w:val="Heading5"/>
        <w:rPr>
          <w:lang w:val="ru-RU"/>
        </w:rPr>
      </w:pPr>
      <w:r w:rsidRPr="00C050D3">
        <w:rPr>
          <w:lang w:val="ru-RU"/>
        </w:rPr>
        <w:t>3.2.1.4.31</w:t>
      </w:r>
      <w:r w:rsidRPr="00C050D3">
        <w:rPr>
          <w:lang w:val="ru-RU"/>
        </w:rPr>
        <w:tab/>
        <w:t>T3.9037.462</w:t>
      </w:r>
    </w:p>
    <w:p w14:paraId="07DC3609" w14:textId="77777777" w:rsidR="00B7221C" w:rsidRPr="00C050D3" w:rsidRDefault="00B7221C" w:rsidP="00B7221C">
      <w:pPr>
        <w:pStyle w:val="Headingb"/>
        <w:jc w:val="left"/>
        <w:rPr>
          <w:szCs w:val="22"/>
          <w:lang w:val="ru-RU"/>
        </w:rPr>
      </w:pPr>
      <w:bookmarkStart w:id="522" w:name="_Toc56152684"/>
      <w:bookmarkStart w:id="523" w:name="_Toc56154064"/>
      <w:r w:rsidRPr="00C050D3">
        <w:rPr>
          <w:szCs w:val="22"/>
          <w:lang w:val="ru-RU"/>
        </w:rPr>
        <w:t xml:space="preserve">Интерфейс </w:t>
      </w:r>
      <w:proofErr w:type="spellStart"/>
      <w:r w:rsidRPr="00C050D3">
        <w:rPr>
          <w:szCs w:val="22"/>
          <w:lang w:val="ru-RU"/>
        </w:rPr>
        <w:t>Iuant</w:t>
      </w:r>
      <w:proofErr w:type="spellEnd"/>
      <w:r>
        <w:rPr>
          <w:szCs w:val="22"/>
          <w:lang w:val="ru-RU"/>
        </w:rPr>
        <w:t>;</w:t>
      </w:r>
      <w:r w:rsidRPr="00C050D3">
        <w:rPr>
          <w:szCs w:val="22"/>
          <w:lang w:val="ru-RU"/>
        </w:rPr>
        <w:t xml:space="preserve"> передача сигнальных сообщений</w:t>
      </w:r>
    </w:p>
    <w:p w14:paraId="2611A6ED" w14:textId="77777777" w:rsidR="00B7221C" w:rsidRPr="00C050D3" w:rsidRDefault="00B7221C" w:rsidP="00B7221C">
      <w:pPr>
        <w:keepNext/>
        <w:keepLines/>
        <w:rPr>
          <w:lang w:val="ru-RU"/>
        </w:rPr>
      </w:pPr>
      <w:r w:rsidRPr="00C050D3">
        <w:rPr>
          <w:szCs w:val="24"/>
          <w:lang w:val="ru-RU"/>
        </w:rPr>
        <w:t xml:space="preserve">В этом документе определены стандарты передачи сигнальных сообщений, относящихся к протоколам RETAP и TMAAP, которые будут использоваться при передачах через интерфейс </w:t>
      </w:r>
      <w:proofErr w:type="spellStart"/>
      <w:r w:rsidRPr="00C050D3">
        <w:rPr>
          <w:szCs w:val="24"/>
          <w:lang w:val="ru-RU"/>
        </w:rPr>
        <w:t>Iuant</w:t>
      </w:r>
      <w:proofErr w:type="spellEnd"/>
      <w:r w:rsidRPr="00C050D3">
        <w:rPr>
          <w:lang w:val="ru-RU"/>
        </w:rPr>
        <w:t>.</w:t>
      </w:r>
    </w:p>
    <w:bookmarkEnd w:id="522"/>
    <w:bookmarkEnd w:id="523"/>
    <w:p w14:paraId="0E3D99A8" w14:textId="1D73D6DD" w:rsidR="00B7221C" w:rsidRPr="00C050D3" w:rsidRDefault="00B7221C" w:rsidP="0062426F">
      <w:pPr>
        <w:pStyle w:val="a"/>
        <w:tabs>
          <w:tab w:val="clear" w:pos="680"/>
          <w:tab w:val="left" w:pos="851"/>
        </w:tabs>
        <w:rPr>
          <w:rFonts w:eastAsia="Yu Mincho"/>
          <w:sz w:val="23"/>
          <w:szCs w:val="23"/>
        </w:rPr>
      </w:pPr>
      <w:r w:rsidRPr="00C050D3">
        <w:rPr>
          <w:rFonts w:eastAsia="Yu Mincho"/>
        </w:rPr>
        <w:t>ОРС</w:t>
      </w:r>
      <w:r w:rsidRPr="00C050D3">
        <w:rPr>
          <w:rFonts w:ascii="Arial" w:eastAsia="Yu Mincho" w:hAnsi="Arial" w:cs="Arial"/>
          <w:szCs w:val="24"/>
        </w:rPr>
        <w:tab/>
      </w:r>
      <w:r w:rsidRPr="00C050D3">
        <w:rPr>
          <w:rFonts w:eastAsia="Yu Mincho"/>
        </w:rPr>
        <w:t>Номер документа</w:t>
      </w:r>
      <w:r w:rsidRPr="00C050D3">
        <w:rPr>
          <w:rFonts w:ascii="Arial" w:eastAsia="Yu Mincho" w:hAnsi="Arial" w:cs="Arial"/>
          <w:szCs w:val="24"/>
        </w:rPr>
        <w:tab/>
      </w:r>
      <w:r w:rsidRPr="00C050D3">
        <w:rPr>
          <w:rFonts w:eastAsia="Yu Mincho"/>
        </w:rPr>
        <w:t>Версия</w:t>
      </w:r>
      <w:r w:rsidRPr="00C050D3">
        <w:rPr>
          <w:rFonts w:ascii="Arial" w:eastAsia="Yu Mincho" w:hAnsi="Arial" w:cs="Arial"/>
          <w:szCs w:val="24"/>
        </w:rPr>
        <w:tab/>
      </w:r>
      <w:r w:rsidRPr="00C050D3">
        <w:rPr>
          <w:rFonts w:eastAsia="Yu Mincho"/>
        </w:rPr>
        <w:t>Статус</w:t>
      </w:r>
      <w:r w:rsidRPr="00C050D3">
        <w:rPr>
          <w:rFonts w:ascii="Arial" w:eastAsia="Yu Mincho" w:hAnsi="Arial" w:cs="Arial"/>
          <w:szCs w:val="24"/>
        </w:rPr>
        <w:tab/>
      </w:r>
      <w:r w:rsidRPr="00C050D3">
        <w:rPr>
          <w:rFonts w:eastAsia="Yu Mincho"/>
        </w:rPr>
        <w:t>Дата издания</w:t>
      </w:r>
      <w:r w:rsidRPr="00C050D3">
        <w:rPr>
          <w:rFonts w:ascii="Arial" w:eastAsia="Yu Mincho" w:hAnsi="Arial" w:cs="Arial"/>
          <w:szCs w:val="24"/>
        </w:rPr>
        <w:tab/>
      </w:r>
      <w:r w:rsidRPr="00C050D3">
        <w:rPr>
          <w:rFonts w:eastAsia="Yu Mincho"/>
        </w:rPr>
        <w:t>Местонахождение</w:t>
      </w:r>
    </w:p>
    <w:p w14:paraId="6C3C876A" w14:textId="77777777" w:rsidR="00B7221C" w:rsidRPr="00C050D3" w:rsidRDefault="00B7221C" w:rsidP="00B7221C">
      <w:pPr>
        <w:widowControl w:val="0"/>
        <w:tabs>
          <w:tab w:val="left" w:pos="90"/>
        </w:tabs>
        <w:overflowPunct/>
        <w:spacing w:before="71"/>
        <w:textAlignment w:val="auto"/>
        <w:rPr>
          <w:rFonts w:eastAsia="Yu Mincho"/>
          <w:b/>
          <w:bCs/>
          <w:color w:val="000000"/>
          <w:sz w:val="23"/>
          <w:szCs w:val="23"/>
          <w:lang w:val="ru-RU" w:eastAsia="en-GB"/>
        </w:rPr>
      </w:pPr>
      <w:r w:rsidRPr="00C050D3">
        <w:rPr>
          <w:rFonts w:eastAsia="Yu Mincho"/>
          <w:b/>
          <w:bCs/>
          <w:color w:val="000000"/>
          <w:sz w:val="18"/>
          <w:szCs w:val="18"/>
          <w:lang w:val="ru-RU" w:eastAsia="en-GB"/>
        </w:rPr>
        <w:t>Версия 1</w:t>
      </w:r>
    </w:p>
    <w:p w14:paraId="6923CEFD" w14:textId="00069DB4" w:rsidR="00B7221C" w:rsidRPr="0062426F" w:rsidRDefault="00B7221C" w:rsidP="0062426F">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eastAsia="en-GB"/>
        </w:rPr>
      </w:pPr>
      <w:r w:rsidRPr="00BD2BC0">
        <w:rPr>
          <w:rFonts w:eastAsia="Yu Mincho"/>
          <w:color w:val="000000"/>
          <w:sz w:val="18"/>
          <w:szCs w:val="18"/>
          <w:lang w:val="en-US" w:eastAsia="en-GB"/>
        </w:rPr>
        <w:t>TSDSI</w:t>
      </w:r>
      <w:r w:rsidRPr="0062426F">
        <w:rPr>
          <w:rFonts w:ascii="Arial" w:eastAsia="Yu Mincho" w:hAnsi="Arial" w:cs="Arial"/>
          <w:szCs w:val="24"/>
          <w:lang w:val="en-US" w:eastAsia="en-GB"/>
        </w:rPr>
        <w:tab/>
      </w:r>
      <w:proofErr w:type="spellStart"/>
      <w:r w:rsidRPr="00BD2BC0">
        <w:rPr>
          <w:rFonts w:eastAsia="Yu Mincho"/>
          <w:color w:val="000000"/>
          <w:sz w:val="18"/>
          <w:szCs w:val="18"/>
          <w:lang w:val="en-US" w:eastAsia="en-GB"/>
        </w:rPr>
        <w:t>TSDSI</w:t>
      </w:r>
      <w:proofErr w:type="spellEnd"/>
      <w:r w:rsidRPr="0062426F">
        <w:rPr>
          <w:rFonts w:eastAsia="Yu Mincho"/>
          <w:color w:val="000000"/>
          <w:sz w:val="18"/>
          <w:szCs w:val="18"/>
          <w:lang w:val="en-US" w:eastAsia="en-GB"/>
        </w:rPr>
        <w:t xml:space="preserve"> </w:t>
      </w:r>
      <w:r w:rsidRPr="00BD2BC0">
        <w:rPr>
          <w:rFonts w:eastAsia="Yu Mincho"/>
          <w:color w:val="000000"/>
          <w:sz w:val="18"/>
          <w:szCs w:val="18"/>
          <w:lang w:val="en-US" w:eastAsia="en-GB"/>
        </w:rPr>
        <w:t>STD</w:t>
      </w:r>
      <w:r w:rsidRPr="0062426F">
        <w:rPr>
          <w:rFonts w:eastAsia="Yu Mincho"/>
          <w:color w:val="000000"/>
          <w:sz w:val="18"/>
          <w:szCs w:val="18"/>
          <w:lang w:val="en-US" w:eastAsia="en-GB"/>
        </w:rPr>
        <w:t xml:space="preserve"> </w:t>
      </w:r>
      <w:r w:rsidRPr="00BD2BC0">
        <w:rPr>
          <w:rFonts w:eastAsia="Yu Mincho"/>
          <w:color w:val="000000"/>
          <w:sz w:val="18"/>
          <w:szCs w:val="18"/>
          <w:lang w:val="en-US" w:eastAsia="en-GB"/>
        </w:rPr>
        <w:t>T</w:t>
      </w:r>
      <w:r w:rsidRPr="0062426F">
        <w:rPr>
          <w:rFonts w:eastAsia="Yu Mincho"/>
          <w:color w:val="000000"/>
          <w:sz w:val="18"/>
          <w:szCs w:val="18"/>
          <w:lang w:val="en-US" w:eastAsia="en-GB"/>
        </w:rPr>
        <w:t xml:space="preserve">3.9037.462-15.1.0 </w:t>
      </w:r>
      <w:r w:rsidRPr="00BD2BC0">
        <w:rPr>
          <w:rFonts w:eastAsia="Yu Mincho"/>
          <w:color w:val="000000"/>
          <w:sz w:val="18"/>
          <w:szCs w:val="18"/>
          <w:lang w:val="en-US" w:eastAsia="en-GB"/>
        </w:rPr>
        <w:t>V</w:t>
      </w:r>
      <w:r w:rsidRPr="0062426F">
        <w:rPr>
          <w:rFonts w:eastAsia="Yu Mincho"/>
          <w:color w:val="000000"/>
          <w:sz w:val="18"/>
          <w:szCs w:val="18"/>
          <w:lang w:val="en-US" w:eastAsia="en-GB"/>
        </w:rPr>
        <w:t>1.0.0</w:t>
      </w:r>
      <w:r w:rsidRPr="0062426F">
        <w:rPr>
          <w:rFonts w:ascii="Arial" w:eastAsia="Yu Mincho" w:hAnsi="Arial" w:cs="Arial"/>
          <w:szCs w:val="24"/>
          <w:lang w:val="en-US" w:eastAsia="en-GB"/>
        </w:rPr>
        <w:tab/>
      </w:r>
      <w:proofErr w:type="spellStart"/>
      <w:r w:rsidRPr="00BD2BC0">
        <w:rPr>
          <w:rFonts w:eastAsia="Yu Mincho"/>
          <w:color w:val="000000"/>
          <w:sz w:val="18"/>
          <w:szCs w:val="18"/>
          <w:lang w:val="en-US" w:eastAsia="en-GB"/>
        </w:rPr>
        <w:t>V</w:t>
      </w:r>
      <w:r w:rsidRPr="0062426F">
        <w:rPr>
          <w:rFonts w:eastAsia="Yu Mincho"/>
          <w:color w:val="000000"/>
          <w:sz w:val="18"/>
          <w:szCs w:val="18"/>
          <w:lang w:val="en-US" w:eastAsia="en-GB"/>
        </w:rPr>
        <w:t>1.0.0</w:t>
      </w:r>
      <w:proofErr w:type="spellEnd"/>
      <w:r w:rsidRPr="0062426F">
        <w:rPr>
          <w:rFonts w:ascii="Arial" w:eastAsia="Yu Mincho" w:hAnsi="Arial" w:cs="Arial"/>
          <w:szCs w:val="24"/>
          <w:lang w:val="en-US" w:eastAsia="en-GB"/>
        </w:rPr>
        <w:tab/>
      </w:r>
      <w:r w:rsidRPr="00C050D3">
        <w:rPr>
          <w:rFonts w:eastAsia="Yu Mincho"/>
          <w:color w:val="000000"/>
          <w:sz w:val="18"/>
          <w:szCs w:val="18"/>
          <w:lang w:val="ru-RU" w:eastAsia="en-GB"/>
        </w:rPr>
        <w:t>Издан</w:t>
      </w:r>
      <w:r w:rsidRPr="0062426F">
        <w:rPr>
          <w:rFonts w:ascii="Arial" w:eastAsia="Yu Mincho" w:hAnsi="Arial" w:cs="Arial"/>
          <w:szCs w:val="24"/>
          <w:lang w:val="en-US" w:eastAsia="en-GB"/>
        </w:rPr>
        <w:tab/>
      </w:r>
      <w:r w:rsidRPr="0062426F">
        <w:rPr>
          <w:rFonts w:eastAsia="Yu Mincho"/>
          <w:color w:val="000000"/>
          <w:sz w:val="18"/>
          <w:szCs w:val="18"/>
          <w:lang w:val="en-US" w:eastAsia="en-GB"/>
        </w:rPr>
        <w:t>01.10.2020</w:t>
      </w:r>
      <w:r w:rsidRPr="0062426F">
        <w:rPr>
          <w:rFonts w:ascii="Arial" w:eastAsia="Yu Mincho" w:hAnsi="Arial" w:cs="Arial"/>
          <w:szCs w:val="24"/>
          <w:lang w:val="en-US" w:eastAsia="en-GB"/>
        </w:rPr>
        <w:tab/>
      </w:r>
      <w:hyperlink r:id="rId2288" w:history="1">
        <w:r w:rsidRPr="00BD2BC0">
          <w:rPr>
            <w:rFonts w:eastAsia="Yu Mincho"/>
            <w:color w:val="0563C1"/>
            <w:sz w:val="18"/>
            <w:szCs w:val="18"/>
            <w:u w:val="single"/>
            <w:lang w:val="en-US" w:eastAsia="en-GB"/>
          </w:rPr>
          <w:t>https</w:t>
        </w:r>
        <w:r w:rsidRPr="0062426F">
          <w:rPr>
            <w:rFonts w:eastAsia="Yu Mincho"/>
            <w:color w:val="0563C1"/>
            <w:sz w:val="18"/>
            <w:szCs w:val="18"/>
            <w:u w:val="single"/>
            <w:lang w:val="en-US" w:eastAsia="en-GB"/>
          </w:rPr>
          <w:t>://</w:t>
        </w:r>
        <w:r w:rsidRPr="00BD2BC0">
          <w:rPr>
            <w:rFonts w:eastAsia="Yu Mincho"/>
            <w:color w:val="0563C1"/>
            <w:sz w:val="18"/>
            <w:szCs w:val="18"/>
            <w:u w:val="single"/>
            <w:lang w:val="en-US" w:eastAsia="en-GB"/>
          </w:rPr>
          <w:t>members</w:t>
        </w:r>
        <w:r w:rsidRPr="0062426F">
          <w:rPr>
            <w:rFonts w:eastAsia="Yu Mincho"/>
            <w:color w:val="0563C1"/>
            <w:sz w:val="18"/>
            <w:szCs w:val="18"/>
            <w:u w:val="single"/>
            <w:lang w:val="en-US" w:eastAsia="en-GB"/>
          </w:rPr>
          <w:t>.</w:t>
        </w:r>
        <w:r w:rsidRPr="00BD2BC0">
          <w:rPr>
            <w:rFonts w:eastAsia="Yu Mincho"/>
            <w:color w:val="0563C1"/>
            <w:sz w:val="18"/>
            <w:szCs w:val="18"/>
            <w:u w:val="single"/>
            <w:lang w:val="en-US" w:eastAsia="en-GB"/>
          </w:rPr>
          <w:t>tsdsi</w:t>
        </w:r>
        <w:r w:rsidRPr="0062426F">
          <w:rPr>
            <w:rFonts w:eastAsia="Yu Mincho"/>
            <w:color w:val="0563C1"/>
            <w:sz w:val="18"/>
            <w:szCs w:val="18"/>
            <w:u w:val="single"/>
            <w:lang w:val="en-US" w:eastAsia="en-GB"/>
          </w:rPr>
          <w:t>.</w:t>
        </w:r>
        <w:r w:rsidRPr="00BD2BC0">
          <w:rPr>
            <w:rFonts w:eastAsia="Yu Mincho"/>
            <w:color w:val="0563C1"/>
            <w:sz w:val="18"/>
            <w:szCs w:val="18"/>
            <w:u w:val="single"/>
            <w:lang w:val="en-US" w:eastAsia="en-GB"/>
          </w:rPr>
          <w:t>in</w:t>
        </w:r>
        <w:r w:rsidRPr="0062426F">
          <w:rPr>
            <w:rFonts w:eastAsia="Yu Mincho"/>
            <w:color w:val="0563C1"/>
            <w:sz w:val="18"/>
            <w:szCs w:val="18"/>
            <w:u w:val="single"/>
            <w:lang w:val="en-US" w:eastAsia="en-GB"/>
          </w:rPr>
          <w:t>/</w:t>
        </w:r>
        <w:r w:rsidRPr="00BD2BC0">
          <w:rPr>
            <w:rFonts w:eastAsia="Yu Mincho"/>
            <w:color w:val="0563C1"/>
            <w:sz w:val="18"/>
            <w:szCs w:val="18"/>
            <w:u w:val="single"/>
            <w:lang w:val="en-US" w:eastAsia="en-GB"/>
          </w:rPr>
          <w:t>index</w:t>
        </w:r>
        <w:r w:rsidRPr="0062426F">
          <w:rPr>
            <w:rFonts w:eastAsia="Yu Mincho"/>
            <w:color w:val="0563C1"/>
            <w:sz w:val="18"/>
            <w:szCs w:val="18"/>
            <w:u w:val="single"/>
            <w:lang w:val="en-US" w:eastAsia="en-GB"/>
          </w:rPr>
          <w:t>.</w:t>
        </w:r>
        <w:r w:rsidRPr="00BD2BC0">
          <w:rPr>
            <w:rFonts w:eastAsia="Yu Mincho"/>
            <w:color w:val="0563C1"/>
            <w:sz w:val="18"/>
            <w:szCs w:val="18"/>
            <w:u w:val="single"/>
            <w:lang w:val="en-US" w:eastAsia="en-GB"/>
          </w:rPr>
          <w:t>php</w:t>
        </w:r>
        <w:r w:rsidRPr="0062426F">
          <w:rPr>
            <w:rFonts w:eastAsia="Yu Mincho"/>
            <w:color w:val="0563C1"/>
            <w:sz w:val="18"/>
            <w:szCs w:val="18"/>
            <w:u w:val="single"/>
            <w:lang w:val="en-US" w:eastAsia="en-GB"/>
          </w:rPr>
          <w:t>/</w:t>
        </w:r>
        <w:r w:rsidRPr="00BD2BC0">
          <w:rPr>
            <w:rFonts w:eastAsia="Yu Mincho"/>
            <w:color w:val="0563C1"/>
            <w:sz w:val="18"/>
            <w:szCs w:val="18"/>
            <w:u w:val="single"/>
            <w:lang w:val="en-US" w:eastAsia="en-GB"/>
          </w:rPr>
          <w:t>s</w:t>
        </w:r>
        <w:r w:rsidRPr="0062426F">
          <w:rPr>
            <w:rFonts w:eastAsia="Yu Mincho"/>
            <w:color w:val="0563C1"/>
            <w:sz w:val="18"/>
            <w:szCs w:val="18"/>
            <w:u w:val="single"/>
            <w:lang w:val="en-US" w:eastAsia="en-GB"/>
          </w:rPr>
          <w:t>/2</w:t>
        </w:r>
        <w:r w:rsidRPr="00BD2BC0">
          <w:rPr>
            <w:rFonts w:eastAsia="Yu Mincho"/>
            <w:color w:val="0563C1"/>
            <w:sz w:val="18"/>
            <w:szCs w:val="18"/>
            <w:u w:val="single"/>
            <w:lang w:val="en-US" w:eastAsia="en-GB"/>
          </w:rPr>
          <w:t>WbEGtKaXWLxFQa</w:t>
        </w:r>
      </w:hyperlink>
    </w:p>
    <w:p w14:paraId="1DC8A5E4" w14:textId="77777777" w:rsidR="00B7221C" w:rsidRPr="00C050D3" w:rsidRDefault="00B7221C" w:rsidP="00B7221C">
      <w:pPr>
        <w:pStyle w:val="Heading5"/>
        <w:rPr>
          <w:lang w:val="ru-RU"/>
        </w:rPr>
      </w:pPr>
      <w:r w:rsidRPr="00C050D3">
        <w:rPr>
          <w:lang w:val="ru-RU"/>
        </w:rPr>
        <w:t>3.2.1.4.32</w:t>
      </w:r>
      <w:r w:rsidRPr="00C050D3">
        <w:rPr>
          <w:lang w:val="ru-RU"/>
        </w:rPr>
        <w:tab/>
        <w:t>T3.9037.466</w:t>
      </w:r>
    </w:p>
    <w:p w14:paraId="3590D779" w14:textId="77777777" w:rsidR="00B7221C" w:rsidRPr="00C050D3" w:rsidRDefault="00B7221C" w:rsidP="00B7221C">
      <w:pPr>
        <w:pStyle w:val="Headingb"/>
        <w:rPr>
          <w:lang w:val="ru-RU"/>
        </w:rPr>
      </w:pPr>
      <w:bookmarkStart w:id="524" w:name="_Toc56152685"/>
      <w:bookmarkStart w:id="525" w:name="_Toc56154065"/>
      <w:r w:rsidRPr="00C050D3">
        <w:rPr>
          <w:lang w:val="ru-RU"/>
        </w:rPr>
        <w:t xml:space="preserve">Интерфейс </w:t>
      </w:r>
      <w:proofErr w:type="spellStart"/>
      <w:r w:rsidRPr="00C050D3">
        <w:rPr>
          <w:lang w:val="ru-RU"/>
        </w:rPr>
        <w:t>Iuant</w:t>
      </w:r>
      <w:proofErr w:type="spellEnd"/>
      <w:r>
        <w:rPr>
          <w:lang w:val="ru-RU"/>
        </w:rPr>
        <w:t>;</w:t>
      </w:r>
      <w:r w:rsidRPr="00C050D3">
        <w:rPr>
          <w:lang w:val="ru-RU"/>
        </w:rPr>
        <w:t xml:space="preserve"> часть, относящаяся к приложению</w:t>
      </w:r>
    </w:p>
    <w:p w14:paraId="10A706EA" w14:textId="77777777" w:rsidR="00B7221C" w:rsidRPr="00C050D3" w:rsidRDefault="00B7221C" w:rsidP="00B7221C">
      <w:pPr>
        <w:rPr>
          <w:lang w:val="ru-RU"/>
        </w:rPr>
      </w:pPr>
      <w:r w:rsidRPr="00AE2EC0">
        <w:rPr>
          <w:lang w:val="ru-RU"/>
        </w:rPr>
        <w:t xml:space="preserve">Настоящий документ является введением к серии </w:t>
      </w:r>
      <w:r w:rsidRPr="00C050D3">
        <w:rPr>
          <w:lang w:val="ru-RU"/>
        </w:rPr>
        <w:t xml:space="preserve">технических спецификаций, </w:t>
      </w:r>
      <w:r w:rsidRPr="002F458D">
        <w:rPr>
          <w:lang w:val="ru-RU"/>
        </w:rPr>
        <w:t xml:space="preserve">в которых определяется </w:t>
      </w:r>
      <w:r w:rsidRPr="00C050D3">
        <w:rPr>
          <w:lang w:val="ru-RU"/>
        </w:rPr>
        <w:t xml:space="preserve">интерфейс </w:t>
      </w:r>
      <w:proofErr w:type="spellStart"/>
      <w:r w:rsidRPr="00C050D3">
        <w:rPr>
          <w:lang w:val="ru-RU"/>
        </w:rPr>
        <w:t>Iuant</w:t>
      </w:r>
      <w:proofErr w:type="spellEnd"/>
      <w:r w:rsidRPr="00C050D3">
        <w:rPr>
          <w:lang w:val="ru-RU"/>
        </w:rPr>
        <w:t>.</w:t>
      </w:r>
    </w:p>
    <w:bookmarkEnd w:id="524"/>
    <w:bookmarkEnd w:id="525"/>
    <w:p w14:paraId="72C0FD32" w14:textId="18DCA576" w:rsidR="00B7221C" w:rsidRPr="00C050D3" w:rsidRDefault="00B7221C" w:rsidP="0062426F">
      <w:pPr>
        <w:pStyle w:val="a"/>
        <w:tabs>
          <w:tab w:val="clear" w:pos="680"/>
          <w:tab w:val="left" w:pos="851"/>
        </w:tabs>
        <w:rPr>
          <w:rFonts w:eastAsia="Yu Mincho"/>
          <w:sz w:val="23"/>
          <w:szCs w:val="23"/>
        </w:rPr>
      </w:pPr>
      <w:r w:rsidRPr="00C050D3">
        <w:rPr>
          <w:rFonts w:eastAsia="Yu Mincho"/>
        </w:rPr>
        <w:t>ОРС</w:t>
      </w:r>
      <w:r w:rsidRPr="00C050D3">
        <w:rPr>
          <w:rFonts w:ascii="Arial" w:eastAsia="Yu Mincho" w:hAnsi="Arial" w:cs="Arial"/>
          <w:szCs w:val="24"/>
        </w:rPr>
        <w:tab/>
      </w:r>
      <w:r w:rsidRPr="00C050D3">
        <w:rPr>
          <w:rFonts w:eastAsia="Yu Mincho"/>
        </w:rPr>
        <w:t>Номер документа</w:t>
      </w:r>
      <w:r w:rsidRPr="00C050D3">
        <w:rPr>
          <w:rFonts w:ascii="Arial" w:eastAsia="Yu Mincho" w:hAnsi="Arial" w:cs="Arial"/>
          <w:szCs w:val="24"/>
        </w:rPr>
        <w:tab/>
      </w:r>
      <w:r w:rsidRPr="00C050D3">
        <w:rPr>
          <w:rFonts w:eastAsia="Yu Mincho"/>
        </w:rPr>
        <w:t>Версия</w:t>
      </w:r>
      <w:r w:rsidRPr="00C050D3">
        <w:rPr>
          <w:rFonts w:ascii="Arial" w:eastAsia="Yu Mincho" w:hAnsi="Arial" w:cs="Arial"/>
          <w:szCs w:val="24"/>
        </w:rPr>
        <w:tab/>
      </w:r>
      <w:r w:rsidRPr="00C050D3">
        <w:rPr>
          <w:rFonts w:eastAsia="Yu Mincho"/>
        </w:rPr>
        <w:t>Статус</w:t>
      </w:r>
      <w:r w:rsidRPr="00C050D3">
        <w:rPr>
          <w:rFonts w:ascii="Arial" w:eastAsia="Yu Mincho" w:hAnsi="Arial" w:cs="Arial"/>
          <w:szCs w:val="24"/>
        </w:rPr>
        <w:tab/>
      </w:r>
      <w:r w:rsidRPr="00C050D3">
        <w:rPr>
          <w:rFonts w:eastAsia="Yu Mincho"/>
        </w:rPr>
        <w:t>Дата издания</w:t>
      </w:r>
      <w:r w:rsidRPr="00C050D3">
        <w:rPr>
          <w:rFonts w:ascii="Arial" w:eastAsia="Yu Mincho" w:hAnsi="Arial" w:cs="Arial"/>
          <w:szCs w:val="24"/>
        </w:rPr>
        <w:tab/>
      </w:r>
      <w:r w:rsidRPr="00C050D3">
        <w:rPr>
          <w:rFonts w:eastAsia="Yu Mincho"/>
        </w:rPr>
        <w:t>Местонахождение</w:t>
      </w:r>
    </w:p>
    <w:p w14:paraId="70BE5E39" w14:textId="77777777" w:rsidR="00B7221C" w:rsidRPr="00C050D3" w:rsidRDefault="00B7221C" w:rsidP="00B7221C">
      <w:pPr>
        <w:widowControl w:val="0"/>
        <w:tabs>
          <w:tab w:val="left" w:pos="90"/>
        </w:tabs>
        <w:overflowPunct/>
        <w:spacing w:before="71"/>
        <w:textAlignment w:val="auto"/>
        <w:rPr>
          <w:rFonts w:eastAsia="Yu Mincho"/>
          <w:b/>
          <w:bCs/>
          <w:color w:val="000000"/>
          <w:sz w:val="23"/>
          <w:szCs w:val="23"/>
          <w:lang w:val="ru-RU" w:eastAsia="en-GB"/>
        </w:rPr>
      </w:pPr>
      <w:r w:rsidRPr="00C050D3">
        <w:rPr>
          <w:rFonts w:eastAsia="Yu Mincho"/>
          <w:b/>
          <w:bCs/>
          <w:color w:val="000000"/>
          <w:sz w:val="18"/>
          <w:szCs w:val="18"/>
          <w:lang w:val="ru-RU" w:eastAsia="en-GB"/>
        </w:rPr>
        <w:t>Версия 1</w:t>
      </w:r>
    </w:p>
    <w:p w14:paraId="5231A2AC" w14:textId="63C453A4" w:rsidR="00B7221C" w:rsidRPr="0062426F" w:rsidRDefault="00B7221C" w:rsidP="0062426F">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eastAsia="en-GB"/>
        </w:rPr>
      </w:pPr>
      <w:r w:rsidRPr="00151466">
        <w:rPr>
          <w:rFonts w:eastAsia="Yu Mincho"/>
          <w:color w:val="000000"/>
          <w:sz w:val="18"/>
          <w:szCs w:val="18"/>
          <w:lang w:val="en-US" w:eastAsia="en-GB"/>
        </w:rPr>
        <w:t>TSDSI</w:t>
      </w:r>
      <w:r w:rsidRPr="0062426F">
        <w:rPr>
          <w:rFonts w:ascii="Arial" w:eastAsia="Yu Mincho" w:hAnsi="Arial" w:cs="Arial"/>
          <w:szCs w:val="24"/>
          <w:lang w:val="en-US" w:eastAsia="en-GB"/>
        </w:rPr>
        <w:tab/>
      </w:r>
      <w:proofErr w:type="spellStart"/>
      <w:r w:rsidRPr="00151466">
        <w:rPr>
          <w:rFonts w:eastAsia="Yu Mincho"/>
          <w:color w:val="000000"/>
          <w:sz w:val="18"/>
          <w:szCs w:val="18"/>
          <w:lang w:val="en-US" w:eastAsia="en-GB"/>
        </w:rPr>
        <w:t>TSDSI</w:t>
      </w:r>
      <w:proofErr w:type="spellEnd"/>
      <w:r w:rsidRPr="0062426F">
        <w:rPr>
          <w:rFonts w:eastAsia="Yu Mincho"/>
          <w:color w:val="000000"/>
          <w:sz w:val="18"/>
          <w:szCs w:val="18"/>
          <w:lang w:val="en-US" w:eastAsia="en-GB"/>
        </w:rPr>
        <w:t xml:space="preserve"> </w:t>
      </w:r>
      <w:r w:rsidRPr="00151466">
        <w:rPr>
          <w:rFonts w:eastAsia="Yu Mincho"/>
          <w:color w:val="000000"/>
          <w:sz w:val="18"/>
          <w:szCs w:val="18"/>
          <w:lang w:val="en-US" w:eastAsia="en-GB"/>
        </w:rPr>
        <w:t>STD</w:t>
      </w:r>
      <w:r w:rsidRPr="0062426F">
        <w:rPr>
          <w:rFonts w:eastAsia="Yu Mincho"/>
          <w:color w:val="000000"/>
          <w:sz w:val="18"/>
          <w:szCs w:val="18"/>
          <w:lang w:val="en-US" w:eastAsia="en-GB"/>
        </w:rPr>
        <w:t xml:space="preserve"> </w:t>
      </w:r>
      <w:r w:rsidRPr="00151466">
        <w:rPr>
          <w:rFonts w:eastAsia="Yu Mincho"/>
          <w:color w:val="000000"/>
          <w:sz w:val="18"/>
          <w:szCs w:val="18"/>
          <w:lang w:val="en-US" w:eastAsia="en-GB"/>
        </w:rPr>
        <w:t>T</w:t>
      </w:r>
      <w:r w:rsidRPr="0062426F">
        <w:rPr>
          <w:rFonts w:eastAsia="Yu Mincho"/>
          <w:color w:val="000000"/>
          <w:sz w:val="18"/>
          <w:szCs w:val="18"/>
          <w:lang w:val="en-US" w:eastAsia="en-GB"/>
        </w:rPr>
        <w:t xml:space="preserve">3.9037.466-15.4.0 </w:t>
      </w:r>
      <w:r w:rsidRPr="00151466">
        <w:rPr>
          <w:rFonts w:eastAsia="Yu Mincho"/>
          <w:color w:val="000000"/>
          <w:sz w:val="18"/>
          <w:szCs w:val="18"/>
          <w:lang w:val="en-US" w:eastAsia="en-GB"/>
        </w:rPr>
        <w:t>V</w:t>
      </w:r>
      <w:r w:rsidRPr="0062426F">
        <w:rPr>
          <w:rFonts w:eastAsia="Yu Mincho"/>
          <w:color w:val="000000"/>
          <w:sz w:val="18"/>
          <w:szCs w:val="18"/>
          <w:lang w:val="en-US" w:eastAsia="en-GB"/>
        </w:rPr>
        <w:t>1.0.0</w:t>
      </w:r>
      <w:r w:rsidRPr="0062426F">
        <w:rPr>
          <w:rFonts w:ascii="Arial" w:eastAsia="Yu Mincho" w:hAnsi="Arial" w:cs="Arial"/>
          <w:szCs w:val="24"/>
          <w:lang w:val="en-US" w:eastAsia="en-GB"/>
        </w:rPr>
        <w:tab/>
      </w:r>
      <w:proofErr w:type="spellStart"/>
      <w:r w:rsidRPr="00151466">
        <w:rPr>
          <w:rFonts w:eastAsia="Yu Mincho"/>
          <w:color w:val="000000"/>
          <w:sz w:val="18"/>
          <w:szCs w:val="18"/>
          <w:lang w:val="en-US" w:eastAsia="en-GB"/>
        </w:rPr>
        <w:t>V</w:t>
      </w:r>
      <w:r w:rsidRPr="0062426F">
        <w:rPr>
          <w:rFonts w:eastAsia="Yu Mincho"/>
          <w:color w:val="000000"/>
          <w:sz w:val="18"/>
          <w:szCs w:val="18"/>
          <w:lang w:val="en-US" w:eastAsia="en-GB"/>
        </w:rPr>
        <w:t>1.0.0</w:t>
      </w:r>
      <w:proofErr w:type="spellEnd"/>
      <w:r w:rsidRPr="0062426F">
        <w:rPr>
          <w:rFonts w:ascii="Arial" w:eastAsia="Yu Mincho" w:hAnsi="Arial" w:cs="Arial"/>
          <w:szCs w:val="24"/>
          <w:lang w:val="en-US" w:eastAsia="en-GB"/>
        </w:rPr>
        <w:tab/>
      </w:r>
      <w:r w:rsidRPr="00C050D3">
        <w:rPr>
          <w:rFonts w:eastAsia="Yu Mincho"/>
          <w:color w:val="000000"/>
          <w:sz w:val="18"/>
          <w:szCs w:val="18"/>
          <w:lang w:val="ru-RU" w:eastAsia="en-GB"/>
        </w:rPr>
        <w:t>Издан</w:t>
      </w:r>
      <w:r w:rsidRPr="0062426F">
        <w:rPr>
          <w:rFonts w:ascii="Arial" w:eastAsia="Yu Mincho" w:hAnsi="Arial" w:cs="Arial"/>
          <w:szCs w:val="24"/>
          <w:lang w:val="en-US" w:eastAsia="en-GB"/>
        </w:rPr>
        <w:tab/>
      </w:r>
      <w:r w:rsidRPr="0062426F">
        <w:rPr>
          <w:rFonts w:eastAsia="Yu Mincho"/>
          <w:color w:val="000000"/>
          <w:sz w:val="18"/>
          <w:szCs w:val="18"/>
          <w:lang w:val="en-US" w:eastAsia="en-GB"/>
        </w:rPr>
        <w:t>01.10.2020</w:t>
      </w:r>
      <w:r w:rsidRPr="0062426F">
        <w:rPr>
          <w:rFonts w:ascii="Arial" w:eastAsia="Yu Mincho" w:hAnsi="Arial" w:cs="Arial"/>
          <w:szCs w:val="24"/>
          <w:lang w:val="en-US" w:eastAsia="en-GB"/>
        </w:rPr>
        <w:tab/>
      </w:r>
      <w:hyperlink r:id="rId2289" w:history="1">
        <w:r w:rsidRPr="00151466">
          <w:rPr>
            <w:rFonts w:eastAsia="Yu Mincho"/>
            <w:color w:val="0563C1"/>
            <w:sz w:val="18"/>
            <w:szCs w:val="18"/>
            <w:u w:val="single"/>
            <w:lang w:val="en-US" w:eastAsia="en-GB"/>
          </w:rPr>
          <w:t>https</w:t>
        </w:r>
        <w:r w:rsidRPr="0062426F">
          <w:rPr>
            <w:rFonts w:eastAsia="Yu Mincho"/>
            <w:color w:val="0563C1"/>
            <w:sz w:val="18"/>
            <w:szCs w:val="18"/>
            <w:u w:val="single"/>
            <w:lang w:val="en-US" w:eastAsia="en-GB"/>
          </w:rPr>
          <w:t>://</w:t>
        </w:r>
        <w:r w:rsidRPr="00151466">
          <w:rPr>
            <w:rFonts w:eastAsia="Yu Mincho"/>
            <w:color w:val="0563C1"/>
            <w:sz w:val="18"/>
            <w:szCs w:val="18"/>
            <w:u w:val="single"/>
            <w:lang w:val="en-US" w:eastAsia="en-GB"/>
          </w:rPr>
          <w:t>members</w:t>
        </w:r>
        <w:r w:rsidRPr="0062426F">
          <w:rPr>
            <w:rFonts w:eastAsia="Yu Mincho"/>
            <w:color w:val="0563C1"/>
            <w:sz w:val="18"/>
            <w:szCs w:val="18"/>
            <w:u w:val="single"/>
            <w:lang w:val="en-US" w:eastAsia="en-GB"/>
          </w:rPr>
          <w:t>.</w:t>
        </w:r>
        <w:r w:rsidRPr="00151466">
          <w:rPr>
            <w:rFonts w:eastAsia="Yu Mincho"/>
            <w:color w:val="0563C1"/>
            <w:sz w:val="18"/>
            <w:szCs w:val="18"/>
            <w:u w:val="single"/>
            <w:lang w:val="en-US" w:eastAsia="en-GB"/>
          </w:rPr>
          <w:t>tsdsi</w:t>
        </w:r>
        <w:r w:rsidRPr="0062426F">
          <w:rPr>
            <w:rFonts w:eastAsia="Yu Mincho"/>
            <w:color w:val="0563C1"/>
            <w:sz w:val="18"/>
            <w:szCs w:val="18"/>
            <w:u w:val="single"/>
            <w:lang w:val="en-US" w:eastAsia="en-GB"/>
          </w:rPr>
          <w:t>.</w:t>
        </w:r>
        <w:r w:rsidRPr="00151466">
          <w:rPr>
            <w:rFonts w:eastAsia="Yu Mincho"/>
            <w:color w:val="0563C1"/>
            <w:sz w:val="18"/>
            <w:szCs w:val="18"/>
            <w:u w:val="single"/>
            <w:lang w:val="en-US" w:eastAsia="en-GB"/>
          </w:rPr>
          <w:t>in</w:t>
        </w:r>
        <w:r w:rsidRPr="0062426F">
          <w:rPr>
            <w:rFonts w:eastAsia="Yu Mincho"/>
            <w:color w:val="0563C1"/>
            <w:sz w:val="18"/>
            <w:szCs w:val="18"/>
            <w:u w:val="single"/>
            <w:lang w:val="en-US" w:eastAsia="en-GB"/>
          </w:rPr>
          <w:t>/</w:t>
        </w:r>
        <w:r w:rsidRPr="00151466">
          <w:rPr>
            <w:rFonts w:eastAsia="Yu Mincho"/>
            <w:color w:val="0563C1"/>
            <w:sz w:val="18"/>
            <w:szCs w:val="18"/>
            <w:u w:val="single"/>
            <w:lang w:val="en-US" w:eastAsia="en-GB"/>
          </w:rPr>
          <w:t>index</w:t>
        </w:r>
        <w:r w:rsidRPr="0062426F">
          <w:rPr>
            <w:rFonts w:eastAsia="Yu Mincho"/>
            <w:color w:val="0563C1"/>
            <w:sz w:val="18"/>
            <w:szCs w:val="18"/>
            <w:u w:val="single"/>
            <w:lang w:val="en-US" w:eastAsia="en-GB"/>
          </w:rPr>
          <w:t>.</w:t>
        </w:r>
        <w:r w:rsidRPr="00151466">
          <w:rPr>
            <w:rFonts w:eastAsia="Yu Mincho"/>
            <w:color w:val="0563C1"/>
            <w:sz w:val="18"/>
            <w:szCs w:val="18"/>
            <w:u w:val="single"/>
            <w:lang w:val="en-US" w:eastAsia="en-GB"/>
          </w:rPr>
          <w:t>php</w:t>
        </w:r>
        <w:r w:rsidRPr="0062426F">
          <w:rPr>
            <w:rFonts w:eastAsia="Yu Mincho"/>
            <w:color w:val="0563C1"/>
            <w:sz w:val="18"/>
            <w:szCs w:val="18"/>
            <w:u w:val="single"/>
            <w:lang w:val="en-US" w:eastAsia="en-GB"/>
          </w:rPr>
          <w:t>/</w:t>
        </w:r>
        <w:r w:rsidRPr="00151466">
          <w:rPr>
            <w:rFonts w:eastAsia="Yu Mincho"/>
            <w:color w:val="0563C1"/>
            <w:sz w:val="18"/>
            <w:szCs w:val="18"/>
            <w:u w:val="single"/>
            <w:lang w:val="en-US" w:eastAsia="en-GB"/>
          </w:rPr>
          <w:t>s</w:t>
        </w:r>
        <w:r w:rsidRPr="0062426F">
          <w:rPr>
            <w:rFonts w:eastAsia="Yu Mincho"/>
            <w:color w:val="0563C1"/>
            <w:sz w:val="18"/>
            <w:szCs w:val="18"/>
            <w:u w:val="single"/>
            <w:lang w:val="en-US" w:eastAsia="en-GB"/>
          </w:rPr>
          <w:t>/</w:t>
        </w:r>
        <w:r w:rsidRPr="00151466">
          <w:rPr>
            <w:rFonts w:eastAsia="Yu Mincho"/>
            <w:color w:val="0563C1"/>
            <w:sz w:val="18"/>
            <w:szCs w:val="18"/>
            <w:u w:val="single"/>
            <w:lang w:val="en-US" w:eastAsia="en-GB"/>
          </w:rPr>
          <w:t>kNdSZJdkpLX</w:t>
        </w:r>
        <w:r w:rsidRPr="0062426F">
          <w:rPr>
            <w:rFonts w:eastAsia="Yu Mincho"/>
            <w:color w:val="0563C1"/>
            <w:sz w:val="18"/>
            <w:szCs w:val="18"/>
            <w:u w:val="single"/>
            <w:lang w:val="en-US" w:eastAsia="en-GB"/>
          </w:rPr>
          <w:t>8</w:t>
        </w:r>
        <w:r w:rsidRPr="00151466">
          <w:rPr>
            <w:rFonts w:eastAsia="Yu Mincho"/>
            <w:color w:val="0563C1"/>
            <w:sz w:val="18"/>
            <w:szCs w:val="18"/>
            <w:u w:val="single"/>
            <w:lang w:val="en-US" w:eastAsia="en-GB"/>
          </w:rPr>
          <w:t>pgd</w:t>
        </w:r>
      </w:hyperlink>
    </w:p>
    <w:p w14:paraId="553A84F6" w14:textId="77777777" w:rsidR="00B7221C" w:rsidRPr="00C050D3" w:rsidRDefault="00B7221C" w:rsidP="00B7221C">
      <w:pPr>
        <w:pStyle w:val="Heading5"/>
        <w:rPr>
          <w:lang w:val="ru-RU"/>
        </w:rPr>
      </w:pPr>
      <w:r w:rsidRPr="00C050D3">
        <w:rPr>
          <w:lang w:val="ru-RU"/>
        </w:rPr>
        <w:t>3.2.1.4.33</w:t>
      </w:r>
      <w:r w:rsidRPr="00C050D3">
        <w:rPr>
          <w:lang w:val="ru-RU"/>
        </w:rPr>
        <w:tab/>
        <w:t>T3.9037.470</w:t>
      </w:r>
    </w:p>
    <w:p w14:paraId="410BC176" w14:textId="77777777" w:rsidR="00B7221C" w:rsidRPr="00C050D3" w:rsidRDefault="00B7221C" w:rsidP="00B7221C">
      <w:pPr>
        <w:pStyle w:val="Headingb"/>
        <w:rPr>
          <w:lang w:val="ru-RU"/>
        </w:rPr>
      </w:pPr>
      <w:bookmarkStart w:id="526" w:name="_Toc56152686"/>
      <w:bookmarkStart w:id="527" w:name="_Toc56154066"/>
      <w:r w:rsidRPr="00C050D3">
        <w:rPr>
          <w:lang w:val="ru-RU"/>
        </w:rPr>
        <w:t>Интерфейс W1; общие аспекты и принципы</w:t>
      </w:r>
    </w:p>
    <w:p w14:paraId="7B099B83" w14:textId="77777777" w:rsidR="00B7221C" w:rsidRPr="00C050D3" w:rsidRDefault="00B7221C" w:rsidP="00B7221C">
      <w:pPr>
        <w:keepNext/>
        <w:keepLines/>
        <w:rPr>
          <w:lang w:val="ru-RU"/>
        </w:rPr>
      </w:pPr>
      <w:r w:rsidRPr="00AE2EC0">
        <w:rPr>
          <w:lang w:val="ru-RU"/>
        </w:rPr>
        <w:t xml:space="preserve">Настоящий документ является введением к серии </w:t>
      </w:r>
      <w:r w:rsidRPr="00C050D3">
        <w:rPr>
          <w:lang w:val="ru-RU"/>
        </w:rPr>
        <w:t xml:space="preserve">технических спецификаций, </w:t>
      </w:r>
      <w:r w:rsidRPr="002F458D">
        <w:rPr>
          <w:lang w:val="ru-RU"/>
        </w:rPr>
        <w:t xml:space="preserve">в которых определяется </w:t>
      </w:r>
      <w:r w:rsidRPr="00C050D3">
        <w:rPr>
          <w:lang w:val="ru-RU"/>
        </w:rPr>
        <w:t>интерфейс W1.</w:t>
      </w:r>
    </w:p>
    <w:bookmarkEnd w:id="526"/>
    <w:bookmarkEnd w:id="527"/>
    <w:p w14:paraId="3A9FF404" w14:textId="7DC9B5C7" w:rsidR="00B7221C" w:rsidRPr="00C050D3" w:rsidRDefault="00B7221C" w:rsidP="0062426F">
      <w:pPr>
        <w:pStyle w:val="a"/>
        <w:tabs>
          <w:tab w:val="clear" w:pos="680"/>
          <w:tab w:val="left" w:pos="851"/>
        </w:tabs>
        <w:rPr>
          <w:rFonts w:eastAsia="Yu Mincho"/>
          <w:sz w:val="23"/>
          <w:szCs w:val="23"/>
        </w:rPr>
      </w:pPr>
      <w:r w:rsidRPr="00C050D3">
        <w:rPr>
          <w:rFonts w:eastAsia="Yu Mincho"/>
        </w:rPr>
        <w:t>ОРС</w:t>
      </w:r>
      <w:r w:rsidRPr="00C050D3">
        <w:rPr>
          <w:rFonts w:ascii="Arial" w:eastAsia="Yu Mincho" w:hAnsi="Arial" w:cs="Arial"/>
          <w:szCs w:val="24"/>
        </w:rPr>
        <w:tab/>
      </w:r>
      <w:r w:rsidRPr="00C050D3">
        <w:rPr>
          <w:rFonts w:eastAsia="Yu Mincho"/>
        </w:rPr>
        <w:t>Номер документа</w:t>
      </w:r>
      <w:r w:rsidRPr="00C050D3">
        <w:rPr>
          <w:rFonts w:ascii="Arial" w:eastAsia="Yu Mincho" w:hAnsi="Arial" w:cs="Arial"/>
          <w:szCs w:val="24"/>
        </w:rPr>
        <w:tab/>
      </w:r>
      <w:r w:rsidRPr="00C050D3">
        <w:rPr>
          <w:rFonts w:eastAsia="Yu Mincho"/>
        </w:rPr>
        <w:t>Версия</w:t>
      </w:r>
      <w:r w:rsidRPr="00C050D3">
        <w:rPr>
          <w:rFonts w:ascii="Arial" w:eastAsia="Yu Mincho" w:hAnsi="Arial" w:cs="Arial"/>
          <w:szCs w:val="24"/>
        </w:rPr>
        <w:tab/>
      </w:r>
      <w:r w:rsidRPr="00C050D3">
        <w:rPr>
          <w:rFonts w:eastAsia="Yu Mincho"/>
        </w:rPr>
        <w:t>Статус</w:t>
      </w:r>
      <w:r w:rsidRPr="00C050D3">
        <w:rPr>
          <w:rFonts w:ascii="Arial" w:eastAsia="Yu Mincho" w:hAnsi="Arial" w:cs="Arial"/>
          <w:szCs w:val="24"/>
        </w:rPr>
        <w:tab/>
      </w:r>
      <w:r w:rsidRPr="00C050D3">
        <w:rPr>
          <w:rFonts w:eastAsia="Yu Mincho"/>
        </w:rPr>
        <w:t>Дата издания</w:t>
      </w:r>
      <w:r w:rsidRPr="00C050D3">
        <w:rPr>
          <w:rFonts w:ascii="Arial" w:eastAsia="Yu Mincho" w:hAnsi="Arial" w:cs="Arial"/>
          <w:szCs w:val="24"/>
        </w:rPr>
        <w:tab/>
      </w:r>
      <w:r w:rsidRPr="00C050D3">
        <w:rPr>
          <w:rFonts w:eastAsia="Yu Mincho"/>
        </w:rPr>
        <w:t>Местонахождение</w:t>
      </w:r>
    </w:p>
    <w:p w14:paraId="25610802" w14:textId="77777777" w:rsidR="00B7221C" w:rsidRPr="00C050D3" w:rsidRDefault="00B7221C" w:rsidP="00B7221C">
      <w:pPr>
        <w:widowControl w:val="0"/>
        <w:tabs>
          <w:tab w:val="left" w:pos="90"/>
        </w:tabs>
        <w:overflowPunct/>
        <w:spacing w:before="71"/>
        <w:textAlignment w:val="auto"/>
        <w:rPr>
          <w:rFonts w:eastAsia="Yu Mincho"/>
          <w:b/>
          <w:bCs/>
          <w:color w:val="000000"/>
          <w:sz w:val="23"/>
          <w:szCs w:val="23"/>
          <w:lang w:val="ru-RU" w:eastAsia="en-GB"/>
        </w:rPr>
      </w:pPr>
      <w:r w:rsidRPr="00C050D3">
        <w:rPr>
          <w:rFonts w:eastAsia="Yu Mincho"/>
          <w:b/>
          <w:bCs/>
          <w:color w:val="000000"/>
          <w:sz w:val="18"/>
          <w:szCs w:val="18"/>
          <w:lang w:val="ru-RU" w:eastAsia="en-GB"/>
        </w:rPr>
        <w:t>Версия 1</w:t>
      </w:r>
    </w:p>
    <w:p w14:paraId="167D044E" w14:textId="3E4F7CF1" w:rsidR="00B7221C" w:rsidRPr="0062426F" w:rsidRDefault="00B7221C" w:rsidP="0062426F">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eastAsia="en-GB"/>
        </w:rPr>
      </w:pPr>
      <w:r w:rsidRPr="009114EE">
        <w:rPr>
          <w:rFonts w:eastAsia="Yu Mincho"/>
          <w:color w:val="000000"/>
          <w:sz w:val="18"/>
          <w:szCs w:val="18"/>
          <w:lang w:val="en-US" w:eastAsia="en-GB"/>
        </w:rPr>
        <w:t>TSDSI</w:t>
      </w:r>
      <w:r w:rsidRPr="0062426F">
        <w:rPr>
          <w:rFonts w:ascii="Arial" w:eastAsia="Yu Mincho" w:hAnsi="Arial" w:cs="Arial"/>
          <w:szCs w:val="24"/>
          <w:lang w:val="en-US" w:eastAsia="en-GB"/>
        </w:rPr>
        <w:tab/>
      </w:r>
      <w:proofErr w:type="spellStart"/>
      <w:r w:rsidRPr="009114EE">
        <w:rPr>
          <w:rFonts w:eastAsia="Yu Mincho"/>
          <w:color w:val="000000"/>
          <w:sz w:val="18"/>
          <w:szCs w:val="18"/>
          <w:lang w:val="en-US" w:eastAsia="en-GB"/>
        </w:rPr>
        <w:t>TSDSI</w:t>
      </w:r>
      <w:proofErr w:type="spellEnd"/>
      <w:r w:rsidRPr="0062426F">
        <w:rPr>
          <w:rFonts w:eastAsia="Yu Mincho"/>
          <w:color w:val="000000"/>
          <w:sz w:val="18"/>
          <w:szCs w:val="18"/>
          <w:lang w:val="en-US" w:eastAsia="en-GB"/>
        </w:rPr>
        <w:t xml:space="preserve"> </w:t>
      </w:r>
      <w:r w:rsidRPr="009114EE">
        <w:rPr>
          <w:rFonts w:eastAsia="Yu Mincho"/>
          <w:color w:val="000000"/>
          <w:sz w:val="18"/>
          <w:szCs w:val="18"/>
          <w:lang w:val="en-US" w:eastAsia="en-GB"/>
        </w:rPr>
        <w:t>STD</w:t>
      </w:r>
      <w:r w:rsidRPr="0062426F">
        <w:rPr>
          <w:rFonts w:eastAsia="Yu Mincho"/>
          <w:color w:val="000000"/>
          <w:sz w:val="18"/>
          <w:szCs w:val="18"/>
          <w:lang w:val="en-US" w:eastAsia="en-GB"/>
        </w:rPr>
        <w:t xml:space="preserve"> </w:t>
      </w:r>
      <w:r w:rsidRPr="009114EE">
        <w:rPr>
          <w:rFonts w:eastAsia="Yu Mincho"/>
          <w:color w:val="000000"/>
          <w:sz w:val="18"/>
          <w:szCs w:val="18"/>
          <w:lang w:val="en-US" w:eastAsia="en-GB"/>
        </w:rPr>
        <w:t>T</w:t>
      </w:r>
      <w:r w:rsidRPr="0062426F">
        <w:rPr>
          <w:rFonts w:eastAsia="Yu Mincho"/>
          <w:color w:val="000000"/>
          <w:sz w:val="18"/>
          <w:szCs w:val="18"/>
          <w:lang w:val="en-US" w:eastAsia="en-GB"/>
        </w:rPr>
        <w:t xml:space="preserve">3.9037.470-16.0.0 </w:t>
      </w:r>
      <w:r w:rsidRPr="009114EE">
        <w:rPr>
          <w:rFonts w:eastAsia="Yu Mincho"/>
          <w:color w:val="000000"/>
          <w:sz w:val="18"/>
          <w:szCs w:val="18"/>
          <w:lang w:val="en-US" w:eastAsia="en-GB"/>
        </w:rPr>
        <w:t>V</w:t>
      </w:r>
      <w:r w:rsidRPr="0062426F">
        <w:rPr>
          <w:rFonts w:eastAsia="Yu Mincho"/>
          <w:color w:val="000000"/>
          <w:sz w:val="18"/>
          <w:szCs w:val="18"/>
          <w:lang w:val="en-US" w:eastAsia="en-GB"/>
        </w:rPr>
        <w:t>1.0.0</w:t>
      </w:r>
      <w:r w:rsidRPr="0062426F">
        <w:rPr>
          <w:rFonts w:ascii="Arial" w:eastAsia="Yu Mincho" w:hAnsi="Arial" w:cs="Arial"/>
          <w:szCs w:val="24"/>
          <w:lang w:val="en-US" w:eastAsia="en-GB"/>
        </w:rPr>
        <w:tab/>
      </w:r>
      <w:proofErr w:type="spellStart"/>
      <w:r w:rsidRPr="009114EE">
        <w:rPr>
          <w:rFonts w:eastAsia="Yu Mincho"/>
          <w:color w:val="000000"/>
          <w:sz w:val="18"/>
          <w:szCs w:val="18"/>
          <w:lang w:val="en-US" w:eastAsia="en-GB"/>
        </w:rPr>
        <w:t>V</w:t>
      </w:r>
      <w:r w:rsidRPr="0062426F">
        <w:rPr>
          <w:rFonts w:eastAsia="Yu Mincho"/>
          <w:color w:val="000000"/>
          <w:sz w:val="18"/>
          <w:szCs w:val="18"/>
          <w:lang w:val="en-US" w:eastAsia="en-GB"/>
        </w:rPr>
        <w:t>1.0.0</w:t>
      </w:r>
      <w:proofErr w:type="spellEnd"/>
      <w:r w:rsidRPr="0062426F">
        <w:rPr>
          <w:rFonts w:ascii="Arial" w:eastAsia="Yu Mincho" w:hAnsi="Arial" w:cs="Arial"/>
          <w:szCs w:val="24"/>
          <w:lang w:val="en-US" w:eastAsia="en-GB"/>
        </w:rPr>
        <w:tab/>
      </w:r>
      <w:r w:rsidRPr="00C050D3">
        <w:rPr>
          <w:rFonts w:eastAsia="Yu Mincho"/>
          <w:color w:val="000000"/>
          <w:sz w:val="18"/>
          <w:szCs w:val="18"/>
          <w:lang w:val="ru-RU" w:eastAsia="en-GB"/>
        </w:rPr>
        <w:t>Издан</w:t>
      </w:r>
      <w:r w:rsidRPr="0062426F">
        <w:rPr>
          <w:rFonts w:ascii="Arial" w:eastAsia="Yu Mincho" w:hAnsi="Arial" w:cs="Arial"/>
          <w:szCs w:val="24"/>
          <w:lang w:val="en-US" w:eastAsia="en-GB"/>
        </w:rPr>
        <w:tab/>
      </w:r>
      <w:r w:rsidRPr="0062426F">
        <w:rPr>
          <w:rFonts w:eastAsia="Yu Mincho"/>
          <w:color w:val="000000"/>
          <w:sz w:val="18"/>
          <w:szCs w:val="18"/>
          <w:lang w:val="en-US" w:eastAsia="en-GB"/>
        </w:rPr>
        <w:t>01.10.2020</w:t>
      </w:r>
      <w:r w:rsidRPr="0062426F">
        <w:rPr>
          <w:rFonts w:ascii="Arial" w:eastAsia="Yu Mincho" w:hAnsi="Arial" w:cs="Arial"/>
          <w:szCs w:val="24"/>
          <w:lang w:val="en-US" w:eastAsia="en-GB"/>
        </w:rPr>
        <w:tab/>
      </w:r>
      <w:hyperlink r:id="rId2290" w:history="1">
        <w:r w:rsidRPr="009114EE">
          <w:rPr>
            <w:rFonts w:eastAsia="Yu Mincho"/>
            <w:color w:val="0563C1"/>
            <w:sz w:val="18"/>
            <w:szCs w:val="18"/>
            <w:u w:val="single"/>
            <w:lang w:val="en-US" w:eastAsia="en-GB"/>
          </w:rPr>
          <w:t>https</w:t>
        </w:r>
        <w:r w:rsidRPr="0062426F">
          <w:rPr>
            <w:rFonts w:eastAsia="Yu Mincho"/>
            <w:color w:val="0563C1"/>
            <w:sz w:val="18"/>
            <w:szCs w:val="18"/>
            <w:u w:val="single"/>
            <w:lang w:val="en-US" w:eastAsia="en-GB"/>
          </w:rPr>
          <w:t>://</w:t>
        </w:r>
        <w:r w:rsidRPr="009114EE">
          <w:rPr>
            <w:rFonts w:eastAsia="Yu Mincho"/>
            <w:color w:val="0563C1"/>
            <w:sz w:val="18"/>
            <w:szCs w:val="18"/>
            <w:u w:val="single"/>
            <w:lang w:val="en-US" w:eastAsia="en-GB"/>
          </w:rPr>
          <w:t>members</w:t>
        </w:r>
        <w:r w:rsidRPr="0062426F">
          <w:rPr>
            <w:rFonts w:eastAsia="Yu Mincho"/>
            <w:color w:val="0563C1"/>
            <w:sz w:val="18"/>
            <w:szCs w:val="18"/>
            <w:u w:val="single"/>
            <w:lang w:val="en-US" w:eastAsia="en-GB"/>
          </w:rPr>
          <w:t>.</w:t>
        </w:r>
        <w:r w:rsidRPr="009114EE">
          <w:rPr>
            <w:rFonts w:eastAsia="Yu Mincho"/>
            <w:color w:val="0563C1"/>
            <w:sz w:val="18"/>
            <w:szCs w:val="18"/>
            <w:u w:val="single"/>
            <w:lang w:val="en-US" w:eastAsia="en-GB"/>
          </w:rPr>
          <w:t>tsdsi</w:t>
        </w:r>
        <w:r w:rsidRPr="0062426F">
          <w:rPr>
            <w:rFonts w:eastAsia="Yu Mincho"/>
            <w:color w:val="0563C1"/>
            <w:sz w:val="18"/>
            <w:szCs w:val="18"/>
            <w:u w:val="single"/>
            <w:lang w:val="en-US" w:eastAsia="en-GB"/>
          </w:rPr>
          <w:t>.</w:t>
        </w:r>
        <w:r w:rsidRPr="009114EE">
          <w:rPr>
            <w:rFonts w:eastAsia="Yu Mincho"/>
            <w:color w:val="0563C1"/>
            <w:sz w:val="18"/>
            <w:szCs w:val="18"/>
            <w:u w:val="single"/>
            <w:lang w:val="en-US" w:eastAsia="en-GB"/>
          </w:rPr>
          <w:t>in</w:t>
        </w:r>
        <w:r w:rsidRPr="0062426F">
          <w:rPr>
            <w:rFonts w:eastAsia="Yu Mincho"/>
            <w:color w:val="0563C1"/>
            <w:sz w:val="18"/>
            <w:szCs w:val="18"/>
            <w:u w:val="single"/>
            <w:lang w:val="en-US" w:eastAsia="en-GB"/>
          </w:rPr>
          <w:t>/</w:t>
        </w:r>
        <w:r w:rsidRPr="009114EE">
          <w:rPr>
            <w:rFonts w:eastAsia="Yu Mincho"/>
            <w:color w:val="0563C1"/>
            <w:sz w:val="18"/>
            <w:szCs w:val="18"/>
            <w:u w:val="single"/>
            <w:lang w:val="en-US" w:eastAsia="en-GB"/>
          </w:rPr>
          <w:t>index</w:t>
        </w:r>
        <w:r w:rsidRPr="0062426F">
          <w:rPr>
            <w:rFonts w:eastAsia="Yu Mincho"/>
            <w:color w:val="0563C1"/>
            <w:sz w:val="18"/>
            <w:szCs w:val="18"/>
            <w:u w:val="single"/>
            <w:lang w:val="en-US" w:eastAsia="en-GB"/>
          </w:rPr>
          <w:t>.</w:t>
        </w:r>
        <w:r w:rsidRPr="009114EE">
          <w:rPr>
            <w:rFonts w:eastAsia="Yu Mincho"/>
            <w:color w:val="0563C1"/>
            <w:sz w:val="18"/>
            <w:szCs w:val="18"/>
            <w:u w:val="single"/>
            <w:lang w:val="en-US" w:eastAsia="en-GB"/>
          </w:rPr>
          <w:t>php</w:t>
        </w:r>
        <w:r w:rsidRPr="0062426F">
          <w:rPr>
            <w:rFonts w:eastAsia="Yu Mincho"/>
            <w:color w:val="0563C1"/>
            <w:sz w:val="18"/>
            <w:szCs w:val="18"/>
            <w:u w:val="single"/>
            <w:lang w:val="en-US" w:eastAsia="en-GB"/>
          </w:rPr>
          <w:t>/</w:t>
        </w:r>
        <w:r w:rsidRPr="009114EE">
          <w:rPr>
            <w:rFonts w:eastAsia="Yu Mincho"/>
            <w:color w:val="0563C1"/>
            <w:sz w:val="18"/>
            <w:szCs w:val="18"/>
            <w:u w:val="single"/>
            <w:lang w:val="en-US" w:eastAsia="en-GB"/>
          </w:rPr>
          <w:t>s</w:t>
        </w:r>
        <w:r w:rsidRPr="0062426F">
          <w:rPr>
            <w:rFonts w:eastAsia="Yu Mincho"/>
            <w:color w:val="0563C1"/>
            <w:sz w:val="18"/>
            <w:szCs w:val="18"/>
            <w:u w:val="single"/>
            <w:lang w:val="en-US" w:eastAsia="en-GB"/>
          </w:rPr>
          <w:t>/</w:t>
        </w:r>
        <w:r w:rsidRPr="009114EE">
          <w:rPr>
            <w:rFonts w:eastAsia="Yu Mincho"/>
            <w:color w:val="0563C1"/>
            <w:sz w:val="18"/>
            <w:szCs w:val="18"/>
            <w:u w:val="single"/>
            <w:lang w:val="en-US" w:eastAsia="en-GB"/>
          </w:rPr>
          <w:t>jNqb</w:t>
        </w:r>
        <w:r w:rsidRPr="0062426F">
          <w:rPr>
            <w:rFonts w:eastAsia="Yu Mincho"/>
            <w:color w:val="0563C1"/>
            <w:sz w:val="18"/>
            <w:szCs w:val="18"/>
            <w:u w:val="single"/>
            <w:lang w:val="en-US" w:eastAsia="en-GB"/>
          </w:rPr>
          <w:t>9</w:t>
        </w:r>
        <w:r w:rsidRPr="009114EE">
          <w:rPr>
            <w:rFonts w:eastAsia="Yu Mincho"/>
            <w:color w:val="0563C1"/>
            <w:sz w:val="18"/>
            <w:szCs w:val="18"/>
            <w:u w:val="single"/>
            <w:lang w:val="en-US" w:eastAsia="en-GB"/>
          </w:rPr>
          <w:t>jQz</w:t>
        </w:r>
        <w:r w:rsidRPr="0062426F">
          <w:rPr>
            <w:rFonts w:eastAsia="Yu Mincho"/>
            <w:color w:val="0563C1"/>
            <w:sz w:val="18"/>
            <w:szCs w:val="18"/>
            <w:u w:val="single"/>
            <w:lang w:val="en-US" w:eastAsia="en-GB"/>
          </w:rPr>
          <w:t>3</w:t>
        </w:r>
        <w:r w:rsidRPr="009114EE">
          <w:rPr>
            <w:rFonts w:eastAsia="Yu Mincho"/>
            <w:color w:val="0563C1"/>
            <w:sz w:val="18"/>
            <w:szCs w:val="18"/>
            <w:u w:val="single"/>
            <w:lang w:val="en-US" w:eastAsia="en-GB"/>
          </w:rPr>
          <w:t>jAka</w:t>
        </w:r>
        <w:r w:rsidRPr="0062426F">
          <w:rPr>
            <w:rFonts w:eastAsia="Yu Mincho"/>
            <w:color w:val="0563C1"/>
            <w:sz w:val="18"/>
            <w:szCs w:val="18"/>
            <w:u w:val="single"/>
            <w:lang w:val="en-US" w:eastAsia="en-GB"/>
          </w:rPr>
          <w:t>7</w:t>
        </w:r>
        <w:r w:rsidRPr="009114EE">
          <w:rPr>
            <w:rFonts w:eastAsia="Yu Mincho"/>
            <w:color w:val="0563C1"/>
            <w:sz w:val="18"/>
            <w:szCs w:val="18"/>
            <w:u w:val="single"/>
            <w:lang w:val="en-US" w:eastAsia="en-GB"/>
          </w:rPr>
          <w:t>p</w:t>
        </w:r>
      </w:hyperlink>
    </w:p>
    <w:p w14:paraId="551AD410" w14:textId="77777777" w:rsidR="00B7221C" w:rsidRPr="00C050D3" w:rsidRDefault="00B7221C" w:rsidP="00B7221C">
      <w:pPr>
        <w:pStyle w:val="Heading5"/>
        <w:rPr>
          <w:lang w:val="ru-RU"/>
        </w:rPr>
      </w:pPr>
      <w:r w:rsidRPr="00C050D3">
        <w:rPr>
          <w:lang w:val="ru-RU"/>
        </w:rPr>
        <w:lastRenderedPageBreak/>
        <w:t>3.2.1.4.34</w:t>
      </w:r>
      <w:r w:rsidRPr="00C050D3">
        <w:rPr>
          <w:lang w:val="ru-RU"/>
        </w:rPr>
        <w:tab/>
        <w:t>T3.9037.471</w:t>
      </w:r>
    </w:p>
    <w:p w14:paraId="01465EB4" w14:textId="77777777" w:rsidR="00B7221C" w:rsidRPr="00C050D3" w:rsidRDefault="00B7221C" w:rsidP="00B7221C">
      <w:pPr>
        <w:pStyle w:val="Headingb"/>
        <w:rPr>
          <w:lang w:val="ru-RU"/>
        </w:rPr>
      </w:pPr>
      <w:bookmarkStart w:id="528" w:name="_Toc56152687"/>
      <w:bookmarkStart w:id="529" w:name="_Toc56154067"/>
      <w:r w:rsidRPr="00C050D3">
        <w:rPr>
          <w:lang w:val="ru-RU"/>
        </w:rPr>
        <w:t>Интерфейс W1; уровень 1</w:t>
      </w:r>
    </w:p>
    <w:p w14:paraId="03ABE0A8" w14:textId="77777777" w:rsidR="00B7221C" w:rsidRPr="00C050D3" w:rsidRDefault="00B7221C" w:rsidP="00B7221C">
      <w:pPr>
        <w:keepNext/>
        <w:keepLines/>
        <w:rPr>
          <w:lang w:val="ru-RU"/>
        </w:rPr>
      </w:pPr>
      <w:r w:rsidRPr="00C050D3">
        <w:rPr>
          <w:lang w:val="ru-RU"/>
        </w:rPr>
        <w:t xml:space="preserve">В этом документе </w:t>
      </w:r>
      <w:r>
        <w:rPr>
          <w:lang w:val="ru-RU"/>
        </w:rPr>
        <w:t>определены</w:t>
      </w:r>
      <w:r w:rsidRPr="00C050D3">
        <w:rPr>
          <w:lang w:val="ru-RU"/>
        </w:rPr>
        <w:t xml:space="preserve"> стандарты, позвол</w:t>
      </w:r>
      <w:r>
        <w:rPr>
          <w:lang w:val="ru-RU"/>
        </w:rPr>
        <w:t>ивш</w:t>
      </w:r>
      <w:r w:rsidRPr="00C050D3">
        <w:rPr>
          <w:lang w:val="ru-RU"/>
        </w:rPr>
        <w:t xml:space="preserve">ие реализовать </w:t>
      </w:r>
      <w:r w:rsidRPr="004D09A4">
        <w:rPr>
          <w:lang w:val="ru-RU"/>
        </w:rPr>
        <w:t>уровень 1 на интерфейсе W1</w:t>
      </w:r>
      <w:r w:rsidRPr="00C050D3">
        <w:rPr>
          <w:lang w:val="ru-RU"/>
        </w:rPr>
        <w:t>.</w:t>
      </w:r>
      <w:bookmarkEnd w:id="528"/>
      <w:bookmarkEnd w:id="529"/>
    </w:p>
    <w:p w14:paraId="7EA92A8E" w14:textId="0A7907E4" w:rsidR="00B7221C" w:rsidRPr="00C050D3" w:rsidRDefault="00B7221C" w:rsidP="0062426F">
      <w:pPr>
        <w:pStyle w:val="a"/>
        <w:tabs>
          <w:tab w:val="clear" w:pos="680"/>
          <w:tab w:val="left" w:pos="851"/>
        </w:tabs>
        <w:rPr>
          <w:rFonts w:eastAsia="Yu Mincho"/>
          <w:sz w:val="23"/>
          <w:szCs w:val="23"/>
        </w:rPr>
      </w:pPr>
      <w:r w:rsidRPr="00C050D3">
        <w:rPr>
          <w:rFonts w:eastAsia="Yu Mincho"/>
        </w:rPr>
        <w:t>ОРС</w:t>
      </w:r>
      <w:r w:rsidRPr="00C050D3">
        <w:rPr>
          <w:rFonts w:ascii="Arial" w:eastAsia="Yu Mincho" w:hAnsi="Arial" w:cs="Arial"/>
          <w:szCs w:val="24"/>
        </w:rPr>
        <w:tab/>
      </w:r>
      <w:r w:rsidRPr="00C050D3">
        <w:rPr>
          <w:rFonts w:eastAsia="Yu Mincho"/>
        </w:rPr>
        <w:t>Номер документа</w:t>
      </w:r>
      <w:r w:rsidRPr="00C050D3">
        <w:rPr>
          <w:rFonts w:ascii="Arial" w:eastAsia="Yu Mincho" w:hAnsi="Arial" w:cs="Arial"/>
          <w:szCs w:val="24"/>
        </w:rPr>
        <w:tab/>
      </w:r>
      <w:r w:rsidRPr="00C050D3">
        <w:rPr>
          <w:rFonts w:eastAsia="Yu Mincho"/>
        </w:rPr>
        <w:t>Версия</w:t>
      </w:r>
      <w:r w:rsidRPr="00C050D3">
        <w:rPr>
          <w:rFonts w:ascii="Arial" w:eastAsia="Yu Mincho" w:hAnsi="Arial" w:cs="Arial"/>
          <w:szCs w:val="24"/>
        </w:rPr>
        <w:tab/>
      </w:r>
      <w:r w:rsidRPr="00C050D3">
        <w:rPr>
          <w:rFonts w:eastAsia="Yu Mincho"/>
        </w:rPr>
        <w:t>Статус</w:t>
      </w:r>
      <w:r w:rsidRPr="00C050D3">
        <w:rPr>
          <w:rFonts w:ascii="Arial" w:eastAsia="Yu Mincho" w:hAnsi="Arial" w:cs="Arial"/>
          <w:szCs w:val="24"/>
        </w:rPr>
        <w:tab/>
      </w:r>
      <w:r w:rsidRPr="00C050D3">
        <w:rPr>
          <w:rFonts w:eastAsia="Yu Mincho"/>
        </w:rPr>
        <w:t>Дата издания</w:t>
      </w:r>
      <w:r w:rsidRPr="00C050D3">
        <w:rPr>
          <w:rFonts w:ascii="Arial" w:eastAsia="Yu Mincho" w:hAnsi="Arial" w:cs="Arial"/>
          <w:szCs w:val="24"/>
        </w:rPr>
        <w:tab/>
      </w:r>
      <w:r w:rsidRPr="00C050D3">
        <w:rPr>
          <w:rFonts w:eastAsia="Yu Mincho"/>
        </w:rPr>
        <w:t>Местонахождение</w:t>
      </w:r>
    </w:p>
    <w:p w14:paraId="3AD27D80" w14:textId="77777777" w:rsidR="00B7221C" w:rsidRPr="00C050D3" w:rsidRDefault="00B7221C" w:rsidP="00B7221C">
      <w:pPr>
        <w:widowControl w:val="0"/>
        <w:tabs>
          <w:tab w:val="left" w:pos="90"/>
        </w:tabs>
        <w:overflowPunct/>
        <w:spacing w:before="71"/>
        <w:textAlignment w:val="auto"/>
        <w:rPr>
          <w:rFonts w:eastAsia="Yu Mincho"/>
          <w:b/>
          <w:bCs/>
          <w:color w:val="000000"/>
          <w:sz w:val="23"/>
          <w:szCs w:val="23"/>
          <w:lang w:val="ru-RU" w:eastAsia="en-GB"/>
        </w:rPr>
      </w:pPr>
      <w:r w:rsidRPr="00C050D3">
        <w:rPr>
          <w:rFonts w:eastAsia="Yu Mincho"/>
          <w:b/>
          <w:bCs/>
          <w:color w:val="000000"/>
          <w:sz w:val="18"/>
          <w:szCs w:val="18"/>
          <w:lang w:val="ru-RU" w:eastAsia="en-GB"/>
        </w:rPr>
        <w:t>Версия 1</w:t>
      </w:r>
    </w:p>
    <w:p w14:paraId="38257157" w14:textId="60305D3D" w:rsidR="00B7221C" w:rsidRPr="0062426F" w:rsidRDefault="00B7221C" w:rsidP="0062426F">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eastAsia="en-GB"/>
        </w:rPr>
      </w:pPr>
      <w:r w:rsidRPr="004D09A4">
        <w:rPr>
          <w:rFonts w:eastAsia="Yu Mincho"/>
          <w:color w:val="000000"/>
          <w:sz w:val="18"/>
          <w:szCs w:val="18"/>
          <w:lang w:val="en-US" w:eastAsia="en-GB"/>
        </w:rPr>
        <w:t>TSDSI</w:t>
      </w:r>
      <w:r w:rsidRPr="0062426F">
        <w:rPr>
          <w:rFonts w:ascii="Arial" w:eastAsia="Yu Mincho" w:hAnsi="Arial" w:cs="Arial"/>
          <w:szCs w:val="24"/>
          <w:lang w:val="en-US" w:eastAsia="en-GB"/>
        </w:rPr>
        <w:tab/>
      </w:r>
      <w:proofErr w:type="spellStart"/>
      <w:r w:rsidRPr="004D09A4">
        <w:rPr>
          <w:rFonts w:eastAsia="Yu Mincho"/>
          <w:color w:val="000000"/>
          <w:sz w:val="18"/>
          <w:szCs w:val="18"/>
          <w:lang w:val="en-US" w:eastAsia="en-GB"/>
        </w:rPr>
        <w:t>TSDSI</w:t>
      </w:r>
      <w:proofErr w:type="spellEnd"/>
      <w:r w:rsidRPr="0062426F">
        <w:rPr>
          <w:rFonts w:eastAsia="Yu Mincho"/>
          <w:color w:val="000000"/>
          <w:sz w:val="18"/>
          <w:szCs w:val="18"/>
          <w:lang w:val="en-US" w:eastAsia="en-GB"/>
        </w:rPr>
        <w:t xml:space="preserve"> </w:t>
      </w:r>
      <w:r w:rsidRPr="004D09A4">
        <w:rPr>
          <w:rFonts w:eastAsia="Yu Mincho"/>
          <w:color w:val="000000"/>
          <w:sz w:val="18"/>
          <w:szCs w:val="18"/>
          <w:lang w:val="en-US" w:eastAsia="en-GB"/>
        </w:rPr>
        <w:t>STD</w:t>
      </w:r>
      <w:r w:rsidRPr="0062426F">
        <w:rPr>
          <w:rFonts w:eastAsia="Yu Mincho"/>
          <w:color w:val="000000"/>
          <w:sz w:val="18"/>
          <w:szCs w:val="18"/>
          <w:lang w:val="en-US" w:eastAsia="en-GB"/>
        </w:rPr>
        <w:t xml:space="preserve"> </w:t>
      </w:r>
      <w:r w:rsidRPr="004D09A4">
        <w:rPr>
          <w:rFonts w:eastAsia="Yu Mincho"/>
          <w:color w:val="000000"/>
          <w:sz w:val="18"/>
          <w:szCs w:val="18"/>
          <w:lang w:val="en-US" w:eastAsia="en-GB"/>
        </w:rPr>
        <w:t>T</w:t>
      </w:r>
      <w:r w:rsidRPr="0062426F">
        <w:rPr>
          <w:rFonts w:eastAsia="Yu Mincho"/>
          <w:color w:val="000000"/>
          <w:sz w:val="18"/>
          <w:szCs w:val="18"/>
          <w:lang w:val="en-US" w:eastAsia="en-GB"/>
        </w:rPr>
        <w:t xml:space="preserve">3.9037.471-16.0.0 </w:t>
      </w:r>
      <w:r w:rsidRPr="004D09A4">
        <w:rPr>
          <w:rFonts w:eastAsia="Yu Mincho"/>
          <w:color w:val="000000"/>
          <w:sz w:val="18"/>
          <w:szCs w:val="18"/>
          <w:lang w:val="en-US" w:eastAsia="en-GB"/>
        </w:rPr>
        <w:t>V</w:t>
      </w:r>
      <w:r w:rsidRPr="0062426F">
        <w:rPr>
          <w:rFonts w:eastAsia="Yu Mincho"/>
          <w:color w:val="000000"/>
          <w:sz w:val="18"/>
          <w:szCs w:val="18"/>
          <w:lang w:val="en-US" w:eastAsia="en-GB"/>
        </w:rPr>
        <w:t>1.0.0</w:t>
      </w:r>
      <w:r w:rsidRPr="0062426F">
        <w:rPr>
          <w:rFonts w:ascii="Arial" w:eastAsia="Yu Mincho" w:hAnsi="Arial" w:cs="Arial"/>
          <w:szCs w:val="24"/>
          <w:lang w:val="en-US" w:eastAsia="en-GB"/>
        </w:rPr>
        <w:tab/>
      </w:r>
      <w:proofErr w:type="spellStart"/>
      <w:r w:rsidRPr="004D09A4">
        <w:rPr>
          <w:rFonts w:eastAsia="Yu Mincho"/>
          <w:color w:val="000000"/>
          <w:sz w:val="18"/>
          <w:szCs w:val="18"/>
          <w:lang w:val="en-US" w:eastAsia="en-GB"/>
        </w:rPr>
        <w:t>V</w:t>
      </w:r>
      <w:r w:rsidRPr="0062426F">
        <w:rPr>
          <w:rFonts w:eastAsia="Yu Mincho"/>
          <w:color w:val="000000"/>
          <w:sz w:val="18"/>
          <w:szCs w:val="18"/>
          <w:lang w:val="en-US" w:eastAsia="en-GB"/>
        </w:rPr>
        <w:t>1.0.0</w:t>
      </w:r>
      <w:proofErr w:type="spellEnd"/>
      <w:r w:rsidRPr="0062426F">
        <w:rPr>
          <w:rFonts w:ascii="Arial" w:eastAsia="Yu Mincho" w:hAnsi="Arial" w:cs="Arial"/>
          <w:szCs w:val="24"/>
          <w:lang w:val="en-US" w:eastAsia="en-GB"/>
        </w:rPr>
        <w:tab/>
      </w:r>
      <w:r w:rsidRPr="00C050D3">
        <w:rPr>
          <w:rFonts w:eastAsia="Yu Mincho"/>
          <w:color w:val="000000"/>
          <w:sz w:val="18"/>
          <w:szCs w:val="18"/>
          <w:lang w:val="ru-RU" w:eastAsia="en-GB"/>
        </w:rPr>
        <w:t>Издан</w:t>
      </w:r>
      <w:r w:rsidRPr="0062426F">
        <w:rPr>
          <w:rFonts w:ascii="Arial" w:eastAsia="Yu Mincho" w:hAnsi="Arial" w:cs="Arial"/>
          <w:szCs w:val="24"/>
          <w:lang w:val="en-US" w:eastAsia="en-GB"/>
        </w:rPr>
        <w:tab/>
      </w:r>
      <w:r w:rsidRPr="0062426F">
        <w:rPr>
          <w:rFonts w:eastAsia="Yu Mincho"/>
          <w:color w:val="000000"/>
          <w:sz w:val="18"/>
          <w:szCs w:val="18"/>
          <w:lang w:val="en-US" w:eastAsia="en-GB"/>
        </w:rPr>
        <w:t>01.10.2020</w:t>
      </w:r>
      <w:r w:rsidRPr="0062426F">
        <w:rPr>
          <w:rFonts w:ascii="Arial" w:eastAsia="Yu Mincho" w:hAnsi="Arial" w:cs="Arial"/>
          <w:szCs w:val="24"/>
          <w:lang w:val="en-US" w:eastAsia="en-GB"/>
        </w:rPr>
        <w:tab/>
      </w:r>
      <w:hyperlink r:id="rId2291" w:history="1">
        <w:r w:rsidRPr="004D09A4">
          <w:rPr>
            <w:rFonts w:eastAsia="Yu Mincho"/>
            <w:color w:val="0563C1"/>
            <w:sz w:val="18"/>
            <w:szCs w:val="18"/>
            <w:u w:val="single"/>
            <w:lang w:val="en-US" w:eastAsia="en-GB"/>
          </w:rPr>
          <w:t>https</w:t>
        </w:r>
        <w:r w:rsidRPr="0062426F">
          <w:rPr>
            <w:rFonts w:eastAsia="Yu Mincho"/>
            <w:color w:val="0563C1"/>
            <w:sz w:val="18"/>
            <w:szCs w:val="18"/>
            <w:u w:val="single"/>
            <w:lang w:val="en-US" w:eastAsia="en-GB"/>
          </w:rPr>
          <w:t>://</w:t>
        </w:r>
        <w:r w:rsidRPr="004D09A4">
          <w:rPr>
            <w:rFonts w:eastAsia="Yu Mincho"/>
            <w:color w:val="0563C1"/>
            <w:sz w:val="18"/>
            <w:szCs w:val="18"/>
            <w:u w:val="single"/>
            <w:lang w:val="en-US" w:eastAsia="en-GB"/>
          </w:rPr>
          <w:t>members</w:t>
        </w:r>
        <w:r w:rsidRPr="0062426F">
          <w:rPr>
            <w:rFonts w:eastAsia="Yu Mincho"/>
            <w:color w:val="0563C1"/>
            <w:sz w:val="18"/>
            <w:szCs w:val="18"/>
            <w:u w:val="single"/>
            <w:lang w:val="en-US" w:eastAsia="en-GB"/>
          </w:rPr>
          <w:t>.</w:t>
        </w:r>
        <w:r w:rsidRPr="004D09A4">
          <w:rPr>
            <w:rFonts w:eastAsia="Yu Mincho"/>
            <w:color w:val="0563C1"/>
            <w:sz w:val="18"/>
            <w:szCs w:val="18"/>
            <w:u w:val="single"/>
            <w:lang w:val="en-US" w:eastAsia="en-GB"/>
          </w:rPr>
          <w:t>tsdsi</w:t>
        </w:r>
        <w:r w:rsidRPr="0062426F">
          <w:rPr>
            <w:rFonts w:eastAsia="Yu Mincho"/>
            <w:color w:val="0563C1"/>
            <w:sz w:val="18"/>
            <w:szCs w:val="18"/>
            <w:u w:val="single"/>
            <w:lang w:val="en-US" w:eastAsia="en-GB"/>
          </w:rPr>
          <w:t>.</w:t>
        </w:r>
        <w:r w:rsidRPr="004D09A4">
          <w:rPr>
            <w:rFonts w:eastAsia="Yu Mincho"/>
            <w:color w:val="0563C1"/>
            <w:sz w:val="18"/>
            <w:szCs w:val="18"/>
            <w:u w:val="single"/>
            <w:lang w:val="en-US" w:eastAsia="en-GB"/>
          </w:rPr>
          <w:t>in</w:t>
        </w:r>
        <w:r w:rsidRPr="0062426F">
          <w:rPr>
            <w:rFonts w:eastAsia="Yu Mincho"/>
            <w:color w:val="0563C1"/>
            <w:sz w:val="18"/>
            <w:szCs w:val="18"/>
            <w:u w:val="single"/>
            <w:lang w:val="en-US" w:eastAsia="en-GB"/>
          </w:rPr>
          <w:t>/</w:t>
        </w:r>
        <w:r w:rsidRPr="004D09A4">
          <w:rPr>
            <w:rFonts w:eastAsia="Yu Mincho"/>
            <w:color w:val="0563C1"/>
            <w:sz w:val="18"/>
            <w:szCs w:val="18"/>
            <w:u w:val="single"/>
            <w:lang w:val="en-US" w:eastAsia="en-GB"/>
          </w:rPr>
          <w:t>index</w:t>
        </w:r>
        <w:r w:rsidRPr="0062426F">
          <w:rPr>
            <w:rFonts w:eastAsia="Yu Mincho"/>
            <w:color w:val="0563C1"/>
            <w:sz w:val="18"/>
            <w:szCs w:val="18"/>
            <w:u w:val="single"/>
            <w:lang w:val="en-US" w:eastAsia="en-GB"/>
          </w:rPr>
          <w:t>.</w:t>
        </w:r>
        <w:r w:rsidRPr="004D09A4">
          <w:rPr>
            <w:rFonts w:eastAsia="Yu Mincho"/>
            <w:color w:val="0563C1"/>
            <w:sz w:val="18"/>
            <w:szCs w:val="18"/>
            <w:u w:val="single"/>
            <w:lang w:val="en-US" w:eastAsia="en-GB"/>
          </w:rPr>
          <w:t>php</w:t>
        </w:r>
        <w:r w:rsidRPr="0062426F">
          <w:rPr>
            <w:rFonts w:eastAsia="Yu Mincho"/>
            <w:color w:val="0563C1"/>
            <w:sz w:val="18"/>
            <w:szCs w:val="18"/>
            <w:u w:val="single"/>
            <w:lang w:val="en-US" w:eastAsia="en-GB"/>
          </w:rPr>
          <w:t>/</w:t>
        </w:r>
        <w:r w:rsidRPr="004D09A4">
          <w:rPr>
            <w:rFonts w:eastAsia="Yu Mincho"/>
            <w:color w:val="0563C1"/>
            <w:sz w:val="18"/>
            <w:szCs w:val="18"/>
            <w:u w:val="single"/>
            <w:lang w:val="en-US" w:eastAsia="en-GB"/>
          </w:rPr>
          <w:t>s</w:t>
        </w:r>
        <w:r w:rsidRPr="0062426F">
          <w:rPr>
            <w:rFonts w:eastAsia="Yu Mincho"/>
            <w:color w:val="0563C1"/>
            <w:sz w:val="18"/>
            <w:szCs w:val="18"/>
            <w:u w:val="single"/>
            <w:lang w:val="en-US" w:eastAsia="en-GB"/>
          </w:rPr>
          <w:t>/</w:t>
        </w:r>
        <w:r w:rsidRPr="004D09A4">
          <w:rPr>
            <w:rFonts w:eastAsia="Yu Mincho"/>
            <w:color w:val="0563C1"/>
            <w:sz w:val="18"/>
            <w:szCs w:val="18"/>
            <w:u w:val="single"/>
            <w:lang w:val="en-US" w:eastAsia="en-GB"/>
          </w:rPr>
          <w:t>TWMeNnxyWHs</w:t>
        </w:r>
        <w:r w:rsidRPr="0062426F">
          <w:rPr>
            <w:rFonts w:eastAsia="Yu Mincho"/>
            <w:color w:val="0563C1"/>
            <w:sz w:val="18"/>
            <w:szCs w:val="18"/>
            <w:u w:val="single"/>
            <w:lang w:val="en-US" w:eastAsia="en-GB"/>
          </w:rPr>
          <w:t>73</w:t>
        </w:r>
        <w:r w:rsidRPr="004D09A4">
          <w:rPr>
            <w:rFonts w:eastAsia="Yu Mincho"/>
            <w:color w:val="0563C1"/>
            <w:sz w:val="18"/>
            <w:szCs w:val="18"/>
            <w:u w:val="single"/>
            <w:lang w:val="en-US" w:eastAsia="en-GB"/>
          </w:rPr>
          <w:t>SC</w:t>
        </w:r>
      </w:hyperlink>
    </w:p>
    <w:p w14:paraId="0F79E848" w14:textId="77777777" w:rsidR="00B7221C" w:rsidRPr="00C050D3" w:rsidRDefault="00B7221C" w:rsidP="00B7221C">
      <w:pPr>
        <w:pStyle w:val="Heading5"/>
        <w:rPr>
          <w:lang w:val="ru-RU"/>
        </w:rPr>
      </w:pPr>
      <w:r w:rsidRPr="00C050D3">
        <w:rPr>
          <w:lang w:val="ru-RU"/>
        </w:rPr>
        <w:t>3.2.1.4.35</w:t>
      </w:r>
      <w:r w:rsidRPr="00C050D3">
        <w:rPr>
          <w:lang w:val="ru-RU"/>
        </w:rPr>
        <w:tab/>
        <w:t>T3.9037.472</w:t>
      </w:r>
    </w:p>
    <w:p w14:paraId="52D0C52E" w14:textId="77777777" w:rsidR="00B7221C" w:rsidRPr="00C050D3" w:rsidRDefault="00B7221C" w:rsidP="00B7221C">
      <w:pPr>
        <w:pStyle w:val="Headingb"/>
        <w:rPr>
          <w:lang w:val="ru-RU"/>
        </w:rPr>
      </w:pPr>
      <w:bookmarkStart w:id="530" w:name="_Toc56152688"/>
      <w:bookmarkStart w:id="531" w:name="_Toc56154068"/>
      <w:r w:rsidRPr="00C050D3">
        <w:rPr>
          <w:lang w:val="ru-RU"/>
        </w:rPr>
        <w:t>Интерфейс W1; передача сигнальных сообщений</w:t>
      </w:r>
    </w:p>
    <w:p w14:paraId="2E296A4D" w14:textId="77777777" w:rsidR="00B7221C" w:rsidRPr="00C050D3" w:rsidRDefault="00B7221C" w:rsidP="00B7221C">
      <w:pPr>
        <w:keepNext/>
        <w:keepLines/>
        <w:rPr>
          <w:lang w:val="ru-RU" w:eastAsia="ja-JP"/>
        </w:rPr>
      </w:pPr>
      <w:r w:rsidRPr="00C050D3">
        <w:rPr>
          <w:lang w:val="ru-RU"/>
        </w:rPr>
        <w:t xml:space="preserve">В этом документе </w:t>
      </w:r>
      <w:r w:rsidRPr="00A71884">
        <w:rPr>
          <w:lang w:val="ru-RU"/>
        </w:rPr>
        <w:t xml:space="preserve">определены стандарты передачи сигнальных сообщений, используемые в интерфейсе </w:t>
      </w:r>
      <w:r w:rsidRPr="00C050D3">
        <w:rPr>
          <w:lang w:val="ru-RU"/>
        </w:rPr>
        <w:t xml:space="preserve">W1. </w:t>
      </w:r>
      <w:bookmarkEnd w:id="530"/>
      <w:bookmarkEnd w:id="531"/>
    </w:p>
    <w:p w14:paraId="05DFD7BB" w14:textId="3A75DBD4" w:rsidR="00B7221C" w:rsidRPr="00C050D3" w:rsidRDefault="00B7221C" w:rsidP="0062426F">
      <w:pPr>
        <w:pStyle w:val="a"/>
        <w:tabs>
          <w:tab w:val="clear" w:pos="680"/>
          <w:tab w:val="left" w:pos="851"/>
        </w:tabs>
        <w:rPr>
          <w:rFonts w:eastAsia="Yu Mincho"/>
          <w:sz w:val="23"/>
          <w:szCs w:val="23"/>
        </w:rPr>
      </w:pPr>
      <w:r w:rsidRPr="00C050D3">
        <w:rPr>
          <w:rFonts w:eastAsia="Yu Mincho"/>
        </w:rPr>
        <w:t>ОРС</w:t>
      </w:r>
      <w:r w:rsidRPr="00C050D3">
        <w:rPr>
          <w:rFonts w:ascii="Arial" w:eastAsia="Yu Mincho" w:hAnsi="Arial" w:cs="Arial"/>
          <w:szCs w:val="24"/>
        </w:rPr>
        <w:tab/>
      </w:r>
      <w:r w:rsidRPr="00C050D3">
        <w:rPr>
          <w:rFonts w:eastAsia="Yu Mincho"/>
        </w:rPr>
        <w:t>Номер документа</w:t>
      </w:r>
      <w:r w:rsidRPr="00C050D3">
        <w:rPr>
          <w:rFonts w:ascii="Arial" w:eastAsia="Yu Mincho" w:hAnsi="Arial" w:cs="Arial"/>
          <w:szCs w:val="24"/>
        </w:rPr>
        <w:tab/>
      </w:r>
      <w:r w:rsidRPr="00C050D3">
        <w:rPr>
          <w:rFonts w:eastAsia="Yu Mincho"/>
        </w:rPr>
        <w:t>Версия</w:t>
      </w:r>
      <w:r w:rsidRPr="00C050D3">
        <w:rPr>
          <w:rFonts w:ascii="Arial" w:eastAsia="Yu Mincho" w:hAnsi="Arial" w:cs="Arial"/>
          <w:szCs w:val="24"/>
        </w:rPr>
        <w:tab/>
      </w:r>
      <w:r w:rsidRPr="00C050D3">
        <w:rPr>
          <w:rFonts w:eastAsia="Yu Mincho"/>
        </w:rPr>
        <w:t>Статус</w:t>
      </w:r>
      <w:r w:rsidRPr="00C050D3">
        <w:rPr>
          <w:rFonts w:ascii="Arial" w:eastAsia="Yu Mincho" w:hAnsi="Arial" w:cs="Arial"/>
          <w:szCs w:val="24"/>
        </w:rPr>
        <w:tab/>
      </w:r>
      <w:r w:rsidRPr="00C050D3">
        <w:rPr>
          <w:rFonts w:eastAsia="Yu Mincho"/>
        </w:rPr>
        <w:t>Дата издания</w:t>
      </w:r>
      <w:r w:rsidRPr="00C050D3">
        <w:rPr>
          <w:rFonts w:ascii="Arial" w:eastAsia="Yu Mincho" w:hAnsi="Arial" w:cs="Arial"/>
          <w:szCs w:val="24"/>
        </w:rPr>
        <w:tab/>
      </w:r>
      <w:r w:rsidRPr="00C050D3">
        <w:rPr>
          <w:rFonts w:eastAsia="Yu Mincho"/>
        </w:rPr>
        <w:t>Местонахождение</w:t>
      </w:r>
    </w:p>
    <w:p w14:paraId="7763C68B" w14:textId="77777777" w:rsidR="00B7221C" w:rsidRPr="00C050D3" w:rsidRDefault="00B7221C" w:rsidP="00B7221C">
      <w:pPr>
        <w:widowControl w:val="0"/>
        <w:tabs>
          <w:tab w:val="left" w:pos="90"/>
        </w:tabs>
        <w:overflowPunct/>
        <w:spacing w:before="71"/>
        <w:textAlignment w:val="auto"/>
        <w:rPr>
          <w:rFonts w:eastAsia="Yu Mincho"/>
          <w:b/>
          <w:bCs/>
          <w:color w:val="000000"/>
          <w:sz w:val="23"/>
          <w:szCs w:val="23"/>
          <w:lang w:val="ru-RU" w:eastAsia="en-GB"/>
        </w:rPr>
      </w:pPr>
      <w:r w:rsidRPr="00C050D3">
        <w:rPr>
          <w:rFonts w:eastAsia="Yu Mincho"/>
          <w:b/>
          <w:bCs/>
          <w:color w:val="000000"/>
          <w:sz w:val="18"/>
          <w:szCs w:val="18"/>
          <w:lang w:val="ru-RU" w:eastAsia="en-GB"/>
        </w:rPr>
        <w:t>Версия 1</w:t>
      </w:r>
    </w:p>
    <w:p w14:paraId="49C4C9BE" w14:textId="567F38B8" w:rsidR="00B7221C" w:rsidRPr="0062426F" w:rsidRDefault="00B7221C" w:rsidP="0062426F">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eastAsia="en-GB"/>
        </w:rPr>
      </w:pPr>
      <w:r w:rsidRPr="00A71884">
        <w:rPr>
          <w:rFonts w:eastAsia="Yu Mincho"/>
          <w:color w:val="000000"/>
          <w:sz w:val="18"/>
          <w:szCs w:val="18"/>
          <w:lang w:val="en-US" w:eastAsia="en-GB"/>
        </w:rPr>
        <w:t>TSDSI</w:t>
      </w:r>
      <w:r w:rsidRPr="0062426F">
        <w:rPr>
          <w:rFonts w:ascii="Arial" w:eastAsia="Yu Mincho" w:hAnsi="Arial" w:cs="Arial"/>
          <w:szCs w:val="24"/>
          <w:lang w:val="en-US" w:eastAsia="en-GB"/>
        </w:rPr>
        <w:tab/>
      </w:r>
      <w:proofErr w:type="spellStart"/>
      <w:r w:rsidRPr="00A71884">
        <w:rPr>
          <w:rFonts w:eastAsia="Yu Mincho"/>
          <w:color w:val="000000"/>
          <w:sz w:val="18"/>
          <w:szCs w:val="18"/>
          <w:lang w:val="en-US" w:eastAsia="en-GB"/>
        </w:rPr>
        <w:t>TSDSI</w:t>
      </w:r>
      <w:proofErr w:type="spellEnd"/>
      <w:r w:rsidRPr="0062426F">
        <w:rPr>
          <w:rFonts w:eastAsia="Yu Mincho"/>
          <w:color w:val="000000"/>
          <w:sz w:val="18"/>
          <w:szCs w:val="18"/>
          <w:lang w:val="en-US" w:eastAsia="en-GB"/>
        </w:rPr>
        <w:t xml:space="preserve"> </w:t>
      </w:r>
      <w:r w:rsidRPr="00A71884">
        <w:rPr>
          <w:rFonts w:eastAsia="Yu Mincho"/>
          <w:color w:val="000000"/>
          <w:sz w:val="18"/>
          <w:szCs w:val="18"/>
          <w:lang w:val="en-US" w:eastAsia="en-GB"/>
        </w:rPr>
        <w:t>STD</w:t>
      </w:r>
      <w:r w:rsidRPr="0062426F">
        <w:rPr>
          <w:rFonts w:eastAsia="Yu Mincho"/>
          <w:color w:val="000000"/>
          <w:sz w:val="18"/>
          <w:szCs w:val="18"/>
          <w:lang w:val="en-US" w:eastAsia="en-GB"/>
        </w:rPr>
        <w:t xml:space="preserve"> </w:t>
      </w:r>
      <w:r w:rsidRPr="00A71884">
        <w:rPr>
          <w:rFonts w:eastAsia="Yu Mincho"/>
          <w:color w:val="000000"/>
          <w:sz w:val="18"/>
          <w:szCs w:val="18"/>
          <w:lang w:val="en-US" w:eastAsia="en-GB"/>
        </w:rPr>
        <w:t>T</w:t>
      </w:r>
      <w:r w:rsidRPr="0062426F">
        <w:rPr>
          <w:rFonts w:eastAsia="Yu Mincho"/>
          <w:color w:val="000000"/>
          <w:sz w:val="18"/>
          <w:szCs w:val="18"/>
          <w:lang w:val="en-US" w:eastAsia="en-GB"/>
        </w:rPr>
        <w:t xml:space="preserve">3.9037.472-16.0.0 </w:t>
      </w:r>
      <w:r w:rsidRPr="00A71884">
        <w:rPr>
          <w:rFonts w:eastAsia="Yu Mincho"/>
          <w:color w:val="000000"/>
          <w:sz w:val="18"/>
          <w:szCs w:val="18"/>
          <w:lang w:val="en-US" w:eastAsia="en-GB"/>
        </w:rPr>
        <w:t>V</w:t>
      </w:r>
      <w:r w:rsidRPr="0062426F">
        <w:rPr>
          <w:rFonts w:eastAsia="Yu Mincho"/>
          <w:color w:val="000000"/>
          <w:sz w:val="18"/>
          <w:szCs w:val="18"/>
          <w:lang w:val="en-US" w:eastAsia="en-GB"/>
        </w:rPr>
        <w:t>1.0.0</w:t>
      </w:r>
      <w:r w:rsidRPr="0062426F">
        <w:rPr>
          <w:rFonts w:ascii="Arial" w:eastAsia="Yu Mincho" w:hAnsi="Arial" w:cs="Arial"/>
          <w:szCs w:val="24"/>
          <w:lang w:val="en-US" w:eastAsia="en-GB"/>
        </w:rPr>
        <w:tab/>
      </w:r>
      <w:proofErr w:type="spellStart"/>
      <w:r w:rsidRPr="00A71884">
        <w:rPr>
          <w:rFonts w:eastAsia="Yu Mincho"/>
          <w:color w:val="000000"/>
          <w:sz w:val="18"/>
          <w:szCs w:val="18"/>
          <w:lang w:val="en-US" w:eastAsia="en-GB"/>
        </w:rPr>
        <w:t>V</w:t>
      </w:r>
      <w:r w:rsidRPr="0062426F">
        <w:rPr>
          <w:rFonts w:eastAsia="Yu Mincho"/>
          <w:color w:val="000000"/>
          <w:sz w:val="18"/>
          <w:szCs w:val="18"/>
          <w:lang w:val="en-US" w:eastAsia="en-GB"/>
        </w:rPr>
        <w:t>1.0.0</w:t>
      </w:r>
      <w:proofErr w:type="spellEnd"/>
      <w:r w:rsidRPr="0062426F">
        <w:rPr>
          <w:rFonts w:ascii="Arial" w:eastAsia="Yu Mincho" w:hAnsi="Arial" w:cs="Arial"/>
          <w:szCs w:val="24"/>
          <w:lang w:val="en-US" w:eastAsia="en-GB"/>
        </w:rPr>
        <w:tab/>
      </w:r>
      <w:r w:rsidRPr="00C050D3">
        <w:rPr>
          <w:rFonts w:eastAsia="Yu Mincho"/>
          <w:color w:val="000000"/>
          <w:sz w:val="18"/>
          <w:szCs w:val="18"/>
          <w:lang w:val="ru-RU" w:eastAsia="en-GB"/>
        </w:rPr>
        <w:t>Издан</w:t>
      </w:r>
      <w:r w:rsidRPr="0062426F">
        <w:rPr>
          <w:rFonts w:ascii="Arial" w:eastAsia="Yu Mincho" w:hAnsi="Arial" w:cs="Arial"/>
          <w:szCs w:val="24"/>
          <w:lang w:val="en-US" w:eastAsia="en-GB"/>
        </w:rPr>
        <w:tab/>
      </w:r>
      <w:r w:rsidRPr="0062426F">
        <w:rPr>
          <w:rFonts w:eastAsia="Yu Mincho"/>
          <w:color w:val="000000"/>
          <w:sz w:val="18"/>
          <w:szCs w:val="18"/>
          <w:lang w:val="en-US" w:eastAsia="en-GB"/>
        </w:rPr>
        <w:t>01.10.2020</w:t>
      </w:r>
      <w:r w:rsidRPr="0062426F">
        <w:rPr>
          <w:rFonts w:ascii="Arial" w:eastAsia="Yu Mincho" w:hAnsi="Arial" w:cs="Arial"/>
          <w:szCs w:val="24"/>
          <w:lang w:val="en-US" w:eastAsia="en-GB"/>
        </w:rPr>
        <w:tab/>
      </w:r>
      <w:hyperlink r:id="rId2292" w:history="1">
        <w:r w:rsidRPr="00A71884">
          <w:rPr>
            <w:rFonts w:eastAsia="Yu Mincho"/>
            <w:color w:val="0563C1"/>
            <w:sz w:val="18"/>
            <w:szCs w:val="18"/>
            <w:u w:val="single"/>
            <w:lang w:val="en-US" w:eastAsia="en-GB"/>
          </w:rPr>
          <w:t>https</w:t>
        </w:r>
        <w:r w:rsidRPr="0062426F">
          <w:rPr>
            <w:rFonts w:eastAsia="Yu Mincho"/>
            <w:color w:val="0563C1"/>
            <w:sz w:val="18"/>
            <w:szCs w:val="18"/>
            <w:u w:val="single"/>
            <w:lang w:val="en-US" w:eastAsia="en-GB"/>
          </w:rPr>
          <w:t>://</w:t>
        </w:r>
        <w:r w:rsidRPr="00A71884">
          <w:rPr>
            <w:rFonts w:eastAsia="Yu Mincho"/>
            <w:color w:val="0563C1"/>
            <w:sz w:val="18"/>
            <w:szCs w:val="18"/>
            <w:u w:val="single"/>
            <w:lang w:val="en-US" w:eastAsia="en-GB"/>
          </w:rPr>
          <w:t>members</w:t>
        </w:r>
        <w:r w:rsidRPr="0062426F">
          <w:rPr>
            <w:rFonts w:eastAsia="Yu Mincho"/>
            <w:color w:val="0563C1"/>
            <w:sz w:val="18"/>
            <w:szCs w:val="18"/>
            <w:u w:val="single"/>
            <w:lang w:val="en-US" w:eastAsia="en-GB"/>
          </w:rPr>
          <w:t>.</w:t>
        </w:r>
        <w:r w:rsidRPr="00A71884">
          <w:rPr>
            <w:rFonts w:eastAsia="Yu Mincho"/>
            <w:color w:val="0563C1"/>
            <w:sz w:val="18"/>
            <w:szCs w:val="18"/>
            <w:u w:val="single"/>
            <w:lang w:val="en-US" w:eastAsia="en-GB"/>
          </w:rPr>
          <w:t>tsdsi</w:t>
        </w:r>
        <w:r w:rsidRPr="0062426F">
          <w:rPr>
            <w:rFonts w:eastAsia="Yu Mincho"/>
            <w:color w:val="0563C1"/>
            <w:sz w:val="18"/>
            <w:szCs w:val="18"/>
            <w:u w:val="single"/>
            <w:lang w:val="en-US" w:eastAsia="en-GB"/>
          </w:rPr>
          <w:t>.</w:t>
        </w:r>
        <w:r w:rsidRPr="00A71884">
          <w:rPr>
            <w:rFonts w:eastAsia="Yu Mincho"/>
            <w:color w:val="0563C1"/>
            <w:sz w:val="18"/>
            <w:szCs w:val="18"/>
            <w:u w:val="single"/>
            <w:lang w:val="en-US" w:eastAsia="en-GB"/>
          </w:rPr>
          <w:t>in</w:t>
        </w:r>
        <w:r w:rsidRPr="0062426F">
          <w:rPr>
            <w:rFonts w:eastAsia="Yu Mincho"/>
            <w:color w:val="0563C1"/>
            <w:sz w:val="18"/>
            <w:szCs w:val="18"/>
            <w:u w:val="single"/>
            <w:lang w:val="en-US" w:eastAsia="en-GB"/>
          </w:rPr>
          <w:t>/</w:t>
        </w:r>
        <w:r w:rsidRPr="00A71884">
          <w:rPr>
            <w:rFonts w:eastAsia="Yu Mincho"/>
            <w:color w:val="0563C1"/>
            <w:sz w:val="18"/>
            <w:szCs w:val="18"/>
            <w:u w:val="single"/>
            <w:lang w:val="en-US" w:eastAsia="en-GB"/>
          </w:rPr>
          <w:t>index</w:t>
        </w:r>
        <w:r w:rsidRPr="0062426F">
          <w:rPr>
            <w:rFonts w:eastAsia="Yu Mincho"/>
            <w:color w:val="0563C1"/>
            <w:sz w:val="18"/>
            <w:szCs w:val="18"/>
            <w:u w:val="single"/>
            <w:lang w:val="en-US" w:eastAsia="en-GB"/>
          </w:rPr>
          <w:t>.</w:t>
        </w:r>
        <w:r w:rsidRPr="00A71884">
          <w:rPr>
            <w:rFonts w:eastAsia="Yu Mincho"/>
            <w:color w:val="0563C1"/>
            <w:sz w:val="18"/>
            <w:szCs w:val="18"/>
            <w:u w:val="single"/>
            <w:lang w:val="en-US" w:eastAsia="en-GB"/>
          </w:rPr>
          <w:t>php</w:t>
        </w:r>
        <w:r w:rsidRPr="0062426F">
          <w:rPr>
            <w:rFonts w:eastAsia="Yu Mincho"/>
            <w:color w:val="0563C1"/>
            <w:sz w:val="18"/>
            <w:szCs w:val="18"/>
            <w:u w:val="single"/>
            <w:lang w:val="en-US" w:eastAsia="en-GB"/>
          </w:rPr>
          <w:t>/</w:t>
        </w:r>
        <w:r w:rsidRPr="00A71884">
          <w:rPr>
            <w:rFonts w:eastAsia="Yu Mincho"/>
            <w:color w:val="0563C1"/>
            <w:sz w:val="18"/>
            <w:szCs w:val="18"/>
            <w:u w:val="single"/>
            <w:lang w:val="en-US" w:eastAsia="en-GB"/>
          </w:rPr>
          <w:t>s</w:t>
        </w:r>
        <w:r w:rsidRPr="0062426F">
          <w:rPr>
            <w:rFonts w:eastAsia="Yu Mincho"/>
            <w:color w:val="0563C1"/>
            <w:sz w:val="18"/>
            <w:szCs w:val="18"/>
            <w:u w:val="single"/>
            <w:lang w:val="en-US" w:eastAsia="en-GB"/>
          </w:rPr>
          <w:t>/</w:t>
        </w:r>
        <w:r w:rsidRPr="00A71884">
          <w:rPr>
            <w:rFonts w:eastAsia="Yu Mincho"/>
            <w:color w:val="0563C1"/>
            <w:sz w:val="18"/>
            <w:szCs w:val="18"/>
            <w:u w:val="single"/>
            <w:lang w:val="en-US" w:eastAsia="en-GB"/>
          </w:rPr>
          <w:t>t</w:t>
        </w:r>
        <w:r w:rsidRPr="0062426F">
          <w:rPr>
            <w:rFonts w:eastAsia="Yu Mincho"/>
            <w:color w:val="0563C1"/>
            <w:sz w:val="18"/>
            <w:szCs w:val="18"/>
            <w:u w:val="single"/>
            <w:lang w:val="en-US" w:eastAsia="en-GB"/>
          </w:rPr>
          <w:t>3</w:t>
        </w:r>
        <w:r w:rsidRPr="00A71884">
          <w:rPr>
            <w:rFonts w:eastAsia="Yu Mincho"/>
            <w:color w:val="0563C1"/>
            <w:sz w:val="18"/>
            <w:szCs w:val="18"/>
            <w:u w:val="single"/>
            <w:lang w:val="en-US" w:eastAsia="en-GB"/>
          </w:rPr>
          <w:t>aqrwRoSYcc</w:t>
        </w:r>
        <w:r w:rsidRPr="0062426F">
          <w:rPr>
            <w:rFonts w:eastAsia="Yu Mincho"/>
            <w:color w:val="0563C1"/>
            <w:sz w:val="18"/>
            <w:szCs w:val="18"/>
            <w:u w:val="single"/>
            <w:lang w:val="en-US" w:eastAsia="en-GB"/>
          </w:rPr>
          <w:t>6</w:t>
        </w:r>
        <w:r w:rsidRPr="00A71884">
          <w:rPr>
            <w:rFonts w:eastAsia="Yu Mincho"/>
            <w:color w:val="0563C1"/>
            <w:sz w:val="18"/>
            <w:szCs w:val="18"/>
            <w:u w:val="single"/>
            <w:lang w:val="en-US" w:eastAsia="en-GB"/>
          </w:rPr>
          <w:t>YH</w:t>
        </w:r>
      </w:hyperlink>
    </w:p>
    <w:p w14:paraId="1D7C529F" w14:textId="77777777" w:rsidR="00B7221C" w:rsidRPr="00C050D3" w:rsidRDefault="00B7221C" w:rsidP="00B7221C">
      <w:pPr>
        <w:pStyle w:val="Heading5"/>
        <w:rPr>
          <w:lang w:val="ru-RU"/>
        </w:rPr>
      </w:pPr>
      <w:r w:rsidRPr="00C050D3">
        <w:rPr>
          <w:lang w:val="ru-RU"/>
        </w:rPr>
        <w:t>3.2.1.4.36</w:t>
      </w:r>
      <w:r w:rsidRPr="00C050D3">
        <w:rPr>
          <w:lang w:val="ru-RU"/>
        </w:rPr>
        <w:tab/>
        <w:t>T3.9037.473</w:t>
      </w:r>
    </w:p>
    <w:p w14:paraId="457A5403" w14:textId="77777777" w:rsidR="00B7221C" w:rsidRPr="00C050D3" w:rsidRDefault="00B7221C" w:rsidP="00B7221C">
      <w:pPr>
        <w:pStyle w:val="Headingb"/>
        <w:rPr>
          <w:lang w:val="ru-RU"/>
        </w:rPr>
      </w:pPr>
      <w:bookmarkStart w:id="532" w:name="_Toc56152689"/>
      <w:bookmarkStart w:id="533" w:name="_Toc56154069"/>
      <w:r w:rsidRPr="00C050D3">
        <w:rPr>
          <w:lang w:val="ru-RU"/>
        </w:rPr>
        <w:t>Интерфейс W1; прикладной протокол (W1AP)</w:t>
      </w:r>
    </w:p>
    <w:p w14:paraId="00F5BE0D" w14:textId="77777777" w:rsidR="00B7221C" w:rsidRPr="00C050D3" w:rsidRDefault="00B7221C" w:rsidP="00B7221C">
      <w:pPr>
        <w:keepNext/>
        <w:keepLines/>
        <w:rPr>
          <w:lang w:val="ru-RU"/>
        </w:rPr>
      </w:pPr>
      <w:r w:rsidRPr="00C050D3">
        <w:rPr>
          <w:lang w:val="ru-RU"/>
        </w:rPr>
        <w:t>В этом документе определен протокол сигнализации уровня радиосети 5G для интерфейса W1.</w:t>
      </w:r>
      <w:bookmarkEnd w:id="532"/>
      <w:bookmarkEnd w:id="533"/>
    </w:p>
    <w:p w14:paraId="6E88ACB8" w14:textId="69AFC97A" w:rsidR="00B7221C" w:rsidRPr="00C050D3" w:rsidRDefault="00B7221C" w:rsidP="0062426F">
      <w:pPr>
        <w:pStyle w:val="a"/>
        <w:tabs>
          <w:tab w:val="clear" w:pos="680"/>
          <w:tab w:val="left" w:pos="851"/>
        </w:tabs>
        <w:rPr>
          <w:rFonts w:eastAsia="Yu Mincho"/>
          <w:sz w:val="23"/>
          <w:szCs w:val="23"/>
        </w:rPr>
      </w:pPr>
      <w:r w:rsidRPr="00C050D3">
        <w:rPr>
          <w:rFonts w:eastAsia="Yu Mincho"/>
        </w:rPr>
        <w:t>ОРС</w:t>
      </w:r>
      <w:r w:rsidRPr="00C050D3">
        <w:rPr>
          <w:rFonts w:ascii="Arial" w:eastAsia="Yu Mincho" w:hAnsi="Arial" w:cs="Arial"/>
          <w:szCs w:val="24"/>
        </w:rPr>
        <w:tab/>
      </w:r>
      <w:r w:rsidRPr="00C050D3">
        <w:rPr>
          <w:rFonts w:eastAsia="Yu Mincho"/>
        </w:rPr>
        <w:t>Номер документа</w:t>
      </w:r>
      <w:r w:rsidRPr="00C050D3">
        <w:rPr>
          <w:rFonts w:ascii="Arial" w:eastAsia="Yu Mincho" w:hAnsi="Arial" w:cs="Arial"/>
          <w:szCs w:val="24"/>
        </w:rPr>
        <w:tab/>
      </w:r>
      <w:r w:rsidRPr="00C050D3">
        <w:rPr>
          <w:rFonts w:eastAsia="Yu Mincho"/>
        </w:rPr>
        <w:t>Версия</w:t>
      </w:r>
      <w:r w:rsidRPr="00C050D3">
        <w:rPr>
          <w:rFonts w:ascii="Arial" w:eastAsia="Yu Mincho" w:hAnsi="Arial" w:cs="Arial"/>
          <w:szCs w:val="24"/>
        </w:rPr>
        <w:tab/>
      </w:r>
      <w:r w:rsidRPr="00C050D3">
        <w:rPr>
          <w:rFonts w:eastAsia="Yu Mincho"/>
        </w:rPr>
        <w:t>Статус</w:t>
      </w:r>
      <w:r w:rsidRPr="00C050D3">
        <w:rPr>
          <w:rFonts w:ascii="Arial" w:eastAsia="Yu Mincho" w:hAnsi="Arial" w:cs="Arial"/>
          <w:szCs w:val="24"/>
        </w:rPr>
        <w:tab/>
      </w:r>
      <w:r w:rsidRPr="00C050D3">
        <w:rPr>
          <w:rFonts w:eastAsia="Yu Mincho"/>
        </w:rPr>
        <w:t>Дата издания</w:t>
      </w:r>
      <w:r w:rsidRPr="00C050D3">
        <w:rPr>
          <w:rFonts w:ascii="Arial" w:eastAsia="Yu Mincho" w:hAnsi="Arial" w:cs="Arial"/>
          <w:szCs w:val="24"/>
        </w:rPr>
        <w:tab/>
      </w:r>
      <w:r w:rsidRPr="00C050D3">
        <w:rPr>
          <w:rFonts w:eastAsia="Yu Mincho"/>
        </w:rPr>
        <w:t>Местонахождение</w:t>
      </w:r>
    </w:p>
    <w:p w14:paraId="0C57114C" w14:textId="77777777" w:rsidR="00B7221C" w:rsidRPr="00C050D3" w:rsidRDefault="00B7221C" w:rsidP="00B7221C">
      <w:pPr>
        <w:keepNext/>
        <w:keepLines/>
        <w:tabs>
          <w:tab w:val="left" w:pos="90"/>
        </w:tabs>
        <w:overflowPunct/>
        <w:spacing w:before="71"/>
        <w:textAlignment w:val="auto"/>
        <w:rPr>
          <w:rFonts w:eastAsia="Yu Mincho"/>
          <w:b/>
          <w:bCs/>
          <w:color w:val="000000"/>
          <w:sz w:val="23"/>
          <w:szCs w:val="23"/>
          <w:lang w:val="ru-RU" w:eastAsia="en-GB"/>
        </w:rPr>
      </w:pPr>
      <w:r w:rsidRPr="00C050D3">
        <w:rPr>
          <w:rFonts w:eastAsia="Yu Mincho"/>
          <w:b/>
          <w:bCs/>
          <w:color w:val="000000"/>
          <w:sz w:val="18"/>
          <w:szCs w:val="18"/>
          <w:lang w:val="ru-RU" w:eastAsia="en-GB"/>
        </w:rPr>
        <w:t>Версия 1</w:t>
      </w:r>
    </w:p>
    <w:p w14:paraId="033F58C5" w14:textId="17D136F9" w:rsidR="00B7221C" w:rsidRPr="0062426F" w:rsidRDefault="00B7221C" w:rsidP="0062426F">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eastAsia="en-GB"/>
        </w:rPr>
      </w:pPr>
      <w:r w:rsidRPr="001F287D">
        <w:rPr>
          <w:rFonts w:eastAsia="Yu Mincho"/>
          <w:color w:val="000000"/>
          <w:sz w:val="18"/>
          <w:szCs w:val="18"/>
          <w:lang w:val="en-US" w:eastAsia="en-GB"/>
        </w:rPr>
        <w:t>TSDSI</w:t>
      </w:r>
      <w:r w:rsidRPr="0062426F">
        <w:rPr>
          <w:rFonts w:ascii="Arial" w:eastAsia="Yu Mincho" w:hAnsi="Arial" w:cs="Arial"/>
          <w:szCs w:val="24"/>
          <w:lang w:val="en-US" w:eastAsia="en-GB"/>
        </w:rPr>
        <w:tab/>
      </w:r>
      <w:proofErr w:type="spellStart"/>
      <w:r w:rsidRPr="001F287D">
        <w:rPr>
          <w:rFonts w:eastAsia="Yu Mincho"/>
          <w:color w:val="000000"/>
          <w:sz w:val="18"/>
          <w:szCs w:val="18"/>
          <w:lang w:val="en-US" w:eastAsia="en-GB"/>
        </w:rPr>
        <w:t>TSDSI</w:t>
      </w:r>
      <w:proofErr w:type="spellEnd"/>
      <w:r w:rsidRPr="0062426F">
        <w:rPr>
          <w:rFonts w:eastAsia="Yu Mincho"/>
          <w:color w:val="000000"/>
          <w:sz w:val="18"/>
          <w:szCs w:val="18"/>
          <w:lang w:val="en-US" w:eastAsia="en-GB"/>
        </w:rPr>
        <w:t xml:space="preserve"> </w:t>
      </w:r>
      <w:r w:rsidRPr="001F287D">
        <w:rPr>
          <w:rFonts w:eastAsia="Yu Mincho"/>
          <w:color w:val="000000"/>
          <w:sz w:val="18"/>
          <w:szCs w:val="18"/>
          <w:lang w:val="en-US" w:eastAsia="en-GB"/>
        </w:rPr>
        <w:t>STD</w:t>
      </w:r>
      <w:r w:rsidRPr="0062426F">
        <w:rPr>
          <w:rFonts w:eastAsia="Yu Mincho"/>
          <w:color w:val="000000"/>
          <w:sz w:val="18"/>
          <w:szCs w:val="18"/>
          <w:lang w:val="en-US" w:eastAsia="en-GB"/>
        </w:rPr>
        <w:t xml:space="preserve"> </w:t>
      </w:r>
      <w:r w:rsidRPr="001F287D">
        <w:rPr>
          <w:rFonts w:eastAsia="Yu Mincho"/>
          <w:color w:val="000000"/>
          <w:sz w:val="18"/>
          <w:szCs w:val="18"/>
          <w:lang w:val="en-US" w:eastAsia="en-GB"/>
        </w:rPr>
        <w:t>T</w:t>
      </w:r>
      <w:r w:rsidRPr="0062426F">
        <w:rPr>
          <w:rFonts w:eastAsia="Yu Mincho"/>
          <w:color w:val="000000"/>
          <w:sz w:val="18"/>
          <w:szCs w:val="18"/>
          <w:lang w:val="en-US" w:eastAsia="en-GB"/>
        </w:rPr>
        <w:t xml:space="preserve">3.9037.473-16.0.0 </w:t>
      </w:r>
      <w:r w:rsidRPr="001F287D">
        <w:rPr>
          <w:rFonts w:eastAsia="Yu Mincho"/>
          <w:color w:val="000000"/>
          <w:sz w:val="18"/>
          <w:szCs w:val="18"/>
          <w:lang w:val="en-US" w:eastAsia="en-GB"/>
        </w:rPr>
        <w:t>V</w:t>
      </w:r>
      <w:r w:rsidRPr="0062426F">
        <w:rPr>
          <w:rFonts w:eastAsia="Yu Mincho"/>
          <w:color w:val="000000"/>
          <w:sz w:val="18"/>
          <w:szCs w:val="18"/>
          <w:lang w:val="en-US" w:eastAsia="en-GB"/>
        </w:rPr>
        <w:t>1.0.0</w:t>
      </w:r>
      <w:r w:rsidRPr="0062426F">
        <w:rPr>
          <w:rFonts w:ascii="Arial" w:eastAsia="Yu Mincho" w:hAnsi="Arial" w:cs="Arial"/>
          <w:szCs w:val="24"/>
          <w:lang w:val="en-US" w:eastAsia="en-GB"/>
        </w:rPr>
        <w:tab/>
      </w:r>
      <w:proofErr w:type="spellStart"/>
      <w:r w:rsidRPr="001F287D">
        <w:rPr>
          <w:rFonts w:eastAsia="Yu Mincho"/>
          <w:color w:val="000000"/>
          <w:sz w:val="18"/>
          <w:szCs w:val="18"/>
          <w:lang w:val="en-US" w:eastAsia="en-GB"/>
        </w:rPr>
        <w:t>V</w:t>
      </w:r>
      <w:r w:rsidRPr="0062426F">
        <w:rPr>
          <w:rFonts w:eastAsia="Yu Mincho"/>
          <w:color w:val="000000"/>
          <w:sz w:val="18"/>
          <w:szCs w:val="18"/>
          <w:lang w:val="en-US" w:eastAsia="en-GB"/>
        </w:rPr>
        <w:t>1.0.0</w:t>
      </w:r>
      <w:proofErr w:type="spellEnd"/>
      <w:r w:rsidRPr="0062426F">
        <w:rPr>
          <w:rFonts w:ascii="Arial" w:eastAsia="Yu Mincho" w:hAnsi="Arial" w:cs="Arial"/>
          <w:szCs w:val="24"/>
          <w:lang w:val="en-US" w:eastAsia="en-GB"/>
        </w:rPr>
        <w:tab/>
      </w:r>
      <w:r w:rsidRPr="00C050D3">
        <w:rPr>
          <w:rFonts w:eastAsia="Yu Mincho"/>
          <w:color w:val="000000"/>
          <w:sz w:val="18"/>
          <w:szCs w:val="18"/>
          <w:lang w:val="ru-RU" w:eastAsia="en-GB"/>
        </w:rPr>
        <w:t>Издан</w:t>
      </w:r>
      <w:r w:rsidRPr="0062426F">
        <w:rPr>
          <w:rFonts w:ascii="Arial" w:eastAsia="Yu Mincho" w:hAnsi="Arial" w:cs="Arial"/>
          <w:szCs w:val="24"/>
          <w:lang w:val="en-US" w:eastAsia="en-GB"/>
        </w:rPr>
        <w:tab/>
      </w:r>
      <w:r w:rsidRPr="0062426F">
        <w:rPr>
          <w:rFonts w:eastAsia="Yu Mincho"/>
          <w:color w:val="000000"/>
          <w:sz w:val="18"/>
          <w:szCs w:val="18"/>
          <w:lang w:val="en-US" w:eastAsia="en-GB"/>
        </w:rPr>
        <w:t>01.10.2020</w:t>
      </w:r>
      <w:r w:rsidRPr="0062426F">
        <w:rPr>
          <w:rFonts w:ascii="Arial" w:eastAsia="Yu Mincho" w:hAnsi="Arial" w:cs="Arial"/>
          <w:szCs w:val="24"/>
          <w:lang w:val="en-US" w:eastAsia="en-GB"/>
        </w:rPr>
        <w:tab/>
      </w:r>
      <w:hyperlink r:id="rId2293" w:history="1">
        <w:r w:rsidRPr="001F287D">
          <w:rPr>
            <w:rFonts w:eastAsia="Yu Mincho"/>
            <w:color w:val="0563C1"/>
            <w:sz w:val="18"/>
            <w:szCs w:val="18"/>
            <w:u w:val="single"/>
            <w:lang w:val="en-US" w:eastAsia="en-GB"/>
          </w:rPr>
          <w:t>https</w:t>
        </w:r>
        <w:r w:rsidRPr="0062426F">
          <w:rPr>
            <w:rFonts w:eastAsia="Yu Mincho"/>
            <w:color w:val="0563C1"/>
            <w:sz w:val="18"/>
            <w:szCs w:val="18"/>
            <w:u w:val="single"/>
            <w:lang w:val="en-US" w:eastAsia="en-GB"/>
          </w:rPr>
          <w:t>://</w:t>
        </w:r>
        <w:r w:rsidRPr="001F287D">
          <w:rPr>
            <w:rFonts w:eastAsia="Yu Mincho"/>
            <w:color w:val="0563C1"/>
            <w:sz w:val="18"/>
            <w:szCs w:val="18"/>
            <w:u w:val="single"/>
            <w:lang w:val="en-US" w:eastAsia="en-GB"/>
          </w:rPr>
          <w:t>members</w:t>
        </w:r>
        <w:r w:rsidRPr="0062426F">
          <w:rPr>
            <w:rFonts w:eastAsia="Yu Mincho"/>
            <w:color w:val="0563C1"/>
            <w:sz w:val="18"/>
            <w:szCs w:val="18"/>
            <w:u w:val="single"/>
            <w:lang w:val="en-US" w:eastAsia="en-GB"/>
          </w:rPr>
          <w:t>.</w:t>
        </w:r>
        <w:r w:rsidRPr="001F287D">
          <w:rPr>
            <w:rFonts w:eastAsia="Yu Mincho"/>
            <w:color w:val="0563C1"/>
            <w:sz w:val="18"/>
            <w:szCs w:val="18"/>
            <w:u w:val="single"/>
            <w:lang w:val="en-US" w:eastAsia="en-GB"/>
          </w:rPr>
          <w:t>tsdsi</w:t>
        </w:r>
        <w:r w:rsidRPr="0062426F">
          <w:rPr>
            <w:rFonts w:eastAsia="Yu Mincho"/>
            <w:color w:val="0563C1"/>
            <w:sz w:val="18"/>
            <w:szCs w:val="18"/>
            <w:u w:val="single"/>
            <w:lang w:val="en-US" w:eastAsia="en-GB"/>
          </w:rPr>
          <w:t>.</w:t>
        </w:r>
        <w:r w:rsidRPr="001F287D">
          <w:rPr>
            <w:rFonts w:eastAsia="Yu Mincho"/>
            <w:color w:val="0563C1"/>
            <w:sz w:val="18"/>
            <w:szCs w:val="18"/>
            <w:u w:val="single"/>
            <w:lang w:val="en-US" w:eastAsia="en-GB"/>
          </w:rPr>
          <w:t>in</w:t>
        </w:r>
        <w:r w:rsidRPr="0062426F">
          <w:rPr>
            <w:rFonts w:eastAsia="Yu Mincho"/>
            <w:color w:val="0563C1"/>
            <w:sz w:val="18"/>
            <w:szCs w:val="18"/>
            <w:u w:val="single"/>
            <w:lang w:val="en-US" w:eastAsia="en-GB"/>
          </w:rPr>
          <w:t>/</w:t>
        </w:r>
        <w:r w:rsidRPr="001F287D">
          <w:rPr>
            <w:rFonts w:eastAsia="Yu Mincho"/>
            <w:color w:val="0563C1"/>
            <w:sz w:val="18"/>
            <w:szCs w:val="18"/>
            <w:u w:val="single"/>
            <w:lang w:val="en-US" w:eastAsia="en-GB"/>
          </w:rPr>
          <w:t>index</w:t>
        </w:r>
        <w:r w:rsidRPr="0062426F">
          <w:rPr>
            <w:rFonts w:eastAsia="Yu Mincho"/>
            <w:color w:val="0563C1"/>
            <w:sz w:val="18"/>
            <w:szCs w:val="18"/>
            <w:u w:val="single"/>
            <w:lang w:val="en-US" w:eastAsia="en-GB"/>
          </w:rPr>
          <w:t>.</w:t>
        </w:r>
        <w:r w:rsidRPr="001F287D">
          <w:rPr>
            <w:rFonts w:eastAsia="Yu Mincho"/>
            <w:color w:val="0563C1"/>
            <w:sz w:val="18"/>
            <w:szCs w:val="18"/>
            <w:u w:val="single"/>
            <w:lang w:val="en-US" w:eastAsia="en-GB"/>
          </w:rPr>
          <w:t>php</w:t>
        </w:r>
        <w:r w:rsidRPr="0062426F">
          <w:rPr>
            <w:rFonts w:eastAsia="Yu Mincho"/>
            <w:color w:val="0563C1"/>
            <w:sz w:val="18"/>
            <w:szCs w:val="18"/>
            <w:u w:val="single"/>
            <w:lang w:val="en-US" w:eastAsia="en-GB"/>
          </w:rPr>
          <w:t>/</w:t>
        </w:r>
        <w:r w:rsidRPr="001F287D">
          <w:rPr>
            <w:rFonts w:eastAsia="Yu Mincho"/>
            <w:color w:val="0563C1"/>
            <w:sz w:val="18"/>
            <w:szCs w:val="18"/>
            <w:u w:val="single"/>
            <w:lang w:val="en-US" w:eastAsia="en-GB"/>
          </w:rPr>
          <w:t>s</w:t>
        </w:r>
        <w:r w:rsidRPr="0062426F">
          <w:rPr>
            <w:rFonts w:eastAsia="Yu Mincho"/>
            <w:color w:val="0563C1"/>
            <w:sz w:val="18"/>
            <w:szCs w:val="18"/>
            <w:u w:val="single"/>
            <w:lang w:val="en-US" w:eastAsia="en-GB"/>
          </w:rPr>
          <w:t>/</w:t>
        </w:r>
        <w:r w:rsidRPr="001F287D">
          <w:rPr>
            <w:rFonts w:eastAsia="Yu Mincho"/>
            <w:color w:val="0563C1"/>
            <w:sz w:val="18"/>
            <w:szCs w:val="18"/>
            <w:u w:val="single"/>
            <w:lang w:val="en-US" w:eastAsia="en-GB"/>
          </w:rPr>
          <w:t>Hm</w:t>
        </w:r>
        <w:r w:rsidRPr="0062426F">
          <w:rPr>
            <w:rFonts w:eastAsia="Yu Mincho"/>
            <w:color w:val="0563C1"/>
            <w:sz w:val="18"/>
            <w:szCs w:val="18"/>
            <w:u w:val="single"/>
            <w:lang w:val="en-US" w:eastAsia="en-GB"/>
          </w:rPr>
          <w:t>4</w:t>
        </w:r>
        <w:r w:rsidRPr="001F287D">
          <w:rPr>
            <w:rFonts w:eastAsia="Yu Mincho"/>
            <w:color w:val="0563C1"/>
            <w:sz w:val="18"/>
            <w:szCs w:val="18"/>
            <w:u w:val="single"/>
            <w:lang w:val="en-US" w:eastAsia="en-GB"/>
          </w:rPr>
          <w:t>xFD</w:t>
        </w:r>
        <w:r w:rsidRPr="0062426F">
          <w:rPr>
            <w:rFonts w:eastAsia="Yu Mincho"/>
            <w:color w:val="0563C1"/>
            <w:sz w:val="18"/>
            <w:szCs w:val="18"/>
            <w:u w:val="single"/>
            <w:lang w:val="en-US" w:eastAsia="en-GB"/>
          </w:rPr>
          <w:t>7</w:t>
        </w:r>
        <w:r w:rsidRPr="001F287D">
          <w:rPr>
            <w:rFonts w:eastAsia="Yu Mincho"/>
            <w:color w:val="0563C1"/>
            <w:sz w:val="18"/>
            <w:szCs w:val="18"/>
            <w:u w:val="single"/>
            <w:lang w:val="en-US" w:eastAsia="en-GB"/>
          </w:rPr>
          <w:t>BzjbNfQb</w:t>
        </w:r>
      </w:hyperlink>
    </w:p>
    <w:p w14:paraId="303D2DF9" w14:textId="77777777" w:rsidR="00B7221C" w:rsidRPr="00C050D3" w:rsidRDefault="00B7221C" w:rsidP="00B7221C">
      <w:pPr>
        <w:pStyle w:val="Heading5"/>
        <w:rPr>
          <w:lang w:val="ru-RU"/>
        </w:rPr>
      </w:pPr>
      <w:r w:rsidRPr="00C050D3">
        <w:rPr>
          <w:lang w:val="ru-RU"/>
        </w:rPr>
        <w:t>3.2.1.4.37</w:t>
      </w:r>
      <w:r w:rsidRPr="00C050D3">
        <w:rPr>
          <w:lang w:val="ru-RU"/>
        </w:rPr>
        <w:tab/>
        <w:t>T3.9038.401</w:t>
      </w:r>
    </w:p>
    <w:p w14:paraId="361969F9" w14:textId="77777777" w:rsidR="00B7221C" w:rsidRPr="00C050D3" w:rsidRDefault="00B7221C" w:rsidP="00B7221C">
      <w:pPr>
        <w:pStyle w:val="Headingb"/>
        <w:rPr>
          <w:lang w:val="ru-RU"/>
        </w:rPr>
      </w:pPr>
      <w:bookmarkStart w:id="534" w:name="_Toc56152690"/>
      <w:bookmarkStart w:id="535" w:name="_Toc56154070"/>
      <w:r w:rsidRPr="00C050D3">
        <w:rPr>
          <w:lang w:val="ru-RU"/>
        </w:rPr>
        <w:t>NG-RAN; описание архитектуры</w:t>
      </w:r>
    </w:p>
    <w:p w14:paraId="08034F00" w14:textId="77777777" w:rsidR="00B7221C" w:rsidRPr="00C050D3" w:rsidRDefault="00B7221C" w:rsidP="00B7221C">
      <w:pPr>
        <w:rPr>
          <w:lang w:val="ru-RU"/>
        </w:rPr>
      </w:pPr>
      <w:r w:rsidRPr="00C050D3">
        <w:rPr>
          <w:lang w:val="ru-RU"/>
        </w:rPr>
        <w:t xml:space="preserve">В этом документе описана общая архитектура NG-RAN, включая интерфейсы NG, </w:t>
      </w:r>
      <w:proofErr w:type="spellStart"/>
      <w:r w:rsidRPr="00C050D3">
        <w:rPr>
          <w:lang w:val="ru-RU"/>
        </w:rPr>
        <w:t>Xn</w:t>
      </w:r>
      <w:proofErr w:type="spellEnd"/>
      <w:r w:rsidRPr="00C050D3">
        <w:rPr>
          <w:lang w:val="ru-RU"/>
        </w:rPr>
        <w:t xml:space="preserve"> и F1, а также их взаимодействие с </w:t>
      </w:r>
      <w:proofErr w:type="spellStart"/>
      <w:r w:rsidRPr="00C050D3">
        <w:rPr>
          <w:lang w:val="ru-RU"/>
        </w:rPr>
        <w:t>радиоинтерфейсом</w:t>
      </w:r>
      <w:proofErr w:type="spellEnd"/>
      <w:r w:rsidRPr="00C050D3">
        <w:rPr>
          <w:lang w:val="ru-RU"/>
        </w:rPr>
        <w:t>.</w:t>
      </w:r>
    </w:p>
    <w:bookmarkEnd w:id="534"/>
    <w:bookmarkEnd w:id="535"/>
    <w:p w14:paraId="01FA68CD" w14:textId="5036A647" w:rsidR="00B7221C" w:rsidRPr="00C050D3" w:rsidRDefault="00B7221C" w:rsidP="0062426F">
      <w:pPr>
        <w:pStyle w:val="a"/>
        <w:tabs>
          <w:tab w:val="clear" w:pos="680"/>
          <w:tab w:val="left" w:pos="851"/>
        </w:tabs>
        <w:rPr>
          <w:rFonts w:eastAsia="Yu Mincho"/>
          <w:sz w:val="23"/>
          <w:szCs w:val="23"/>
        </w:rPr>
      </w:pPr>
      <w:r w:rsidRPr="00C050D3">
        <w:rPr>
          <w:rFonts w:eastAsia="Yu Mincho"/>
        </w:rPr>
        <w:t>ОРС</w:t>
      </w:r>
      <w:r w:rsidRPr="00C050D3">
        <w:rPr>
          <w:rFonts w:ascii="Arial" w:eastAsia="Yu Mincho" w:hAnsi="Arial" w:cs="Arial"/>
          <w:szCs w:val="24"/>
        </w:rPr>
        <w:tab/>
      </w:r>
      <w:r w:rsidRPr="00C050D3">
        <w:rPr>
          <w:rFonts w:eastAsia="Yu Mincho"/>
        </w:rPr>
        <w:t>Номер документа</w:t>
      </w:r>
      <w:r w:rsidRPr="00C050D3">
        <w:rPr>
          <w:rFonts w:ascii="Arial" w:eastAsia="Yu Mincho" w:hAnsi="Arial" w:cs="Arial"/>
          <w:szCs w:val="24"/>
        </w:rPr>
        <w:tab/>
      </w:r>
      <w:r w:rsidRPr="00C050D3">
        <w:rPr>
          <w:rFonts w:eastAsia="Yu Mincho"/>
        </w:rPr>
        <w:t>Версия</w:t>
      </w:r>
      <w:r w:rsidRPr="00C050D3">
        <w:rPr>
          <w:rFonts w:ascii="Arial" w:eastAsia="Yu Mincho" w:hAnsi="Arial" w:cs="Arial"/>
          <w:szCs w:val="24"/>
        </w:rPr>
        <w:tab/>
      </w:r>
      <w:r w:rsidRPr="00C050D3">
        <w:rPr>
          <w:rFonts w:eastAsia="Yu Mincho"/>
        </w:rPr>
        <w:t>Статус</w:t>
      </w:r>
      <w:r w:rsidRPr="00C050D3">
        <w:rPr>
          <w:rFonts w:ascii="Arial" w:eastAsia="Yu Mincho" w:hAnsi="Arial" w:cs="Arial"/>
          <w:szCs w:val="24"/>
        </w:rPr>
        <w:tab/>
      </w:r>
      <w:r w:rsidRPr="00C050D3">
        <w:rPr>
          <w:rFonts w:eastAsia="Yu Mincho"/>
        </w:rPr>
        <w:t>Дата издания</w:t>
      </w:r>
      <w:r w:rsidRPr="00C050D3">
        <w:rPr>
          <w:rFonts w:ascii="Arial" w:eastAsia="Yu Mincho" w:hAnsi="Arial" w:cs="Arial"/>
          <w:szCs w:val="24"/>
        </w:rPr>
        <w:tab/>
      </w:r>
      <w:r w:rsidRPr="00C050D3">
        <w:rPr>
          <w:rFonts w:eastAsia="Yu Mincho"/>
        </w:rPr>
        <w:t>Местонахождение</w:t>
      </w:r>
    </w:p>
    <w:p w14:paraId="7E9343FB" w14:textId="77777777" w:rsidR="00B7221C" w:rsidRPr="00C050D3" w:rsidRDefault="00B7221C" w:rsidP="00B7221C">
      <w:pPr>
        <w:widowControl w:val="0"/>
        <w:tabs>
          <w:tab w:val="left" w:pos="90"/>
        </w:tabs>
        <w:overflowPunct/>
        <w:spacing w:before="71"/>
        <w:textAlignment w:val="auto"/>
        <w:rPr>
          <w:rFonts w:eastAsia="Yu Mincho"/>
          <w:b/>
          <w:bCs/>
          <w:color w:val="000000"/>
          <w:sz w:val="23"/>
          <w:szCs w:val="23"/>
          <w:lang w:val="ru-RU" w:eastAsia="en-GB"/>
        </w:rPr>
      </w:pPr>
      <w:r w:rsidRPr="00C050D3">
        <w:rPr>
          <w:rFonts w:eastAsia="Yu Mincho"/>
          <w:b/>
          <w:bCs/>
          <w:color w:val="000000"/>
          <w:sz w:val="18"/>
          <w:szCs w:val="18"/>
          <w:lang w:val="ru-RU" w:eastAsia="en-GB"/>
        </w:rPr>
        <w:t>Версия 1</w:t>
      </w:r>
    </w:p>
    <w:p w14:paraId="72A3E746" w14:textId="5B95D7FE" w:rsidR="00B7221C" w:rsidRPr="0062426F" w:rsidRDefault="00B7221C" w:rsidP="0062426F">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eastAsia="en-GB"/>
        </w:rPr>
      </w:pPr>
      <w:r w:rsidRPr="00E431E9">
        <w:rPr>
          <w:rFonts w:eastAsia="Yu Mincho"/>
          <w:color w:val="000000"/>
          <w:sz w:val="18"/>
          <w:szCs w:val="18"/>
          <w:lang w:val="en-US" w:eastAsia="en-GB"/>
        </w:rPr>
        <w:t>TSDSI</w:t>
      </w:r>
      <w:r w:rsidRPr="0062426F">
        <w:rPr>
          <w:rFonts w:ascii="Arial" w:eastAsia="Yu Mincho" w:hAnsi="Arial" w:cs="Arial"/>
          <w:szCs w:val="24"/>
          <w:lang w:val="en-US" w:eastAsia="en-GB"/>
        </w:rPr>
        <w:tab/>
      </w:r>
      <w:proofErr w:type="spellStart"/>
      <w:r w:rsidRPr="00E431E9">
        <w:rPr>
          <w:rFonts w:eastAsia="Yu Mincho"/>
          <w:color w:val="000000"/>
          <w:sz w:val="18"/>
          <w:szCs w:val="18"/>
          <w:lang w:val="en-US" w:eastAsia="en-GB"/>
        </w:rPr>
        <w:t>TSDSI</w:t>
      </w:r>
      <w:proofErr w:type="spellEnd"/>
      <w:r w:rsidRPr="0062426F">
        <w:rPr>
          <w:rFonts w:eastAsia="Yu Mincho"/>
          <w:color w:val="000000"/>
          <w:sz w:val="18"/>
          <w:szCs w:val="18"/>
          <w:lang w:val="en-US" w:eastAsia="en-GB"/>
        </w:rPr>
        <w:t xml:space="preserve"> </w:t>
      </w:r>
      <w:r w:rsidRPr="00E431E9">
        <w:rPr>
          <w:rFonts w:eastAsia="Yu Mincho"/>
          <w:color w:val="000000"/>
          <w:sz w:val="18"/>
          <w:szCs w:val="18"/>
          <w:lang w:val="en-US" w:eastAsia="en-GB"/>
        </w:rPr>
        <w:t>STD</w:t>
      </w:r>
      <w:r w:rsidRPr="0062426F">
        <w:rPr>
          <w:rFonts w:eastAsia="Yu Mincho"/>
          <w:color w:val="000000"/>
          <w:sz w:val="18"/>
          <w:szCs w:val="18"/>
          <w:lang w:val="en-US" w:eastAsia="en-GB"/>
        </w:rPr>
        <w:t xml:space="preserve"> </w:t>
      </w:r>
      <w:r w:rsidRPr="00E431E9">
        <w:rPr>
          <w:rFonts w:eastAsia="Yu Mincho"/>
          <w:color w:val="000000"/>
          <w:sz w:val="18"/>
          <w:szCs w:val="18"/>
          <w:lang w:val="en-US" w:eastAsia="en-GB"/>
        </w:rPr>
        <w:t>T</w:t>
      </w:r>
      <w:r w:rsidRPr="0062426F">
        <w:rPr>
          <w:rFonts w:eastAsia="Yu Mincho"/>
          <w:color w:val="000000"/>
          <w:sz w:val="18"/>
          <w:szCs w:val="18"/>
          <w:lang w:val="en-US" w:eastAsia="en-GB"/>
        </w:rPr>
        <w:t xml:space="preserve">3.9038.401-15.5.0 </w:t>
      </w:r>
      <w:r w:rsidRPr="00E431E9">
        <w:rPr>
          <w:rFonts w:eastAsia="Yu Mincho"/>
          <w:color w:val="000000"/>
          <w:sz w:val="18"/>
          <w:szCs w:val="18"/>
          <w:lang w:val="en-US" w:eastAsia="en-GB"/>
        </w:rPr>
        <w:t>V</w:t>
      </w:r>
      <w:r w:rsidRPr="0062426F">
        <w:rPr>
          <w:rFonts w:eastAsia="Yu Mincho"/>
          <w:color w:val="000000"/>
          <w:sz w:val="18"/>
          <w:szCs w:val="18"/>
          <w:lang w:val="en-US" w:eastAsia="en-GB"/>
        </w:rPr>
        <w:t>1.0.1</w:t>
      </w:r>
      <w:r w:rsidRPr="0062426F">
        <w:rPr>
          <w:rFonts w:ascii="Arial" w:eastAsia="Yu Mincho" w:hAnsi="Arial" w:cs="Arial"/>
          <w:szCs w:val="24"/>
          <w:lang w:val="en-US" w:eastAsia="en-GB"/>
        </w:rPr>
        <w:tab/>
      </w:r>
      <w:proofErr w:type="spellStart"/>
      <w:r w:rsidRPr="00E431E9">
        <w:rPr>
          <w:rFonts w:eastAsia="Yu Mincho"/>
          <w:color w:val="000000"/>
          <w:sz w:val="18"/>
          <w:szCs w:val="18"/>
          <w:lang w:val="en-US" w:eastAsia="en-GB"/>
        </w:rPr>
        <w:t>V</w:t>
      </w:r>
      <w:r w:rsidRPr="0062426F">
        <w:rPr>
          <w:rFonts w:eastAsia="Yu Mincho"/>
          <w:color w:val="000000"/>
          <w:sz w:val="18"/>
          <w:szCs w:val="18"/>
          <w:lang w:val="en-US" w:eastAsia="en-GB"/>
        </w:rPr>
        <w:t>1.0.1</w:t>
      </w:r>
      <w:proofErr w:type="spellEnd"/>
      <w:r w:rsidRPr="0062426F">
        <w:rPr>
          <w:rFonts w:ascii="Arial" w:eastAsia="Yu Mincho" w:hAnsi="Arial" w:cs="Arial"/>
          <w:szCs w:val="24"/>
          <w:lang w:val="en-US" w:eastAsia="en-GB"/>
        </w:rPr>
        <w:tab/>
      </w:r>
      <w:r w:rsidRPr="00C050D3">
        <w:rPr>
          <w:rFonts w:eastAsia="Yu Mincho"/>
          <w:color w:val="000000"/>
          <w:sz w:val="18"/>
          <w:szCs w:val="18"/>
          <w:lang w:val="ru-RU" w:eastAsia="en-GB"/>
        </w:rPr>
        <w:t>Издан</w:t>
      </w:r>
      <w:r w:rsidRPr="0062426F">
        <w:rPr>
          <w:rFonts w:ascii="Arial" w:eastAsia="Yu Mincho" w:hAnsi="Arial" w:cs="Arial"/>
          <w:szCs w:val="24"/>
          <w:lang w:val="en-US" w:eastAsia="en-GB"/>
        </w:rPr>
        <w:tab/>
      </w:r>
      <w:r w:rsidRPr="0062426F">
        <w:rPr>
          <w:rFonts w:eastAsia="Yu Mincho"/>
          <w:color w:val="000000"/>
          <w:sz w:val="18"/>
          <w:szCs w:val="18"/>
          <w:lang w:val="en-US" w:eastAsia="en-GB"/>
        </w:rPr>
        <w:t>01.10.2020</w:t>
      </w:r>
      <w:r w:rsidRPr="0062426F">
        <w:rPr>
          <w:rFonts w:ascii="Arial" w:eastAsia="Yu Mincho" w:hAnsi="Arial" w:cs="Arial"/>
          <w:szCs w:val="24"/>
          <w:lang w:val="en-US" w:eastAsia="en-GB"/>
        </w:rPr>
        <w:tab/>
      </w:r>
      <w:hyperlink r:id="rId2294" w:history="1">
        <w:r w:rsidRPr="00E431E9">
          <w:rPr>
            <w:rFonts w:eastAsia="Yu Mincho"/>
            <w:color w:val="0563C1"/>
            <w:sz w:val="18"/>
            <w:szCs w:val="18"/>
            <w:u w:val="single"/>
            <w:lang w:val="en-US" w:eastAsia="en-GB"/>
          </w:rPr>
          <w:t>https</w:t>
        </w:r>
        <w:r w:rsidRPr="0062426F">
          <w:rPr>
            <w:rFonts w:eastAsia="Yu Mincho"/>
            <w:color w:val="0563C1"/>
            <w:sz w:val="18"/>
            <w:szCs w:val="18"/>
            <w:u w:val="single"/>
            <w:lang w:val="en-US" w:eastAsia="en-GB"/>
          </w:rPr>
          <w:t>://</w:t>
        </w:r>
        <w:r w:rsidRPr="00E431E9">
          <w:rPr>
            <w:rFonts w:eastAsia="Yu Mincho"/>
            <w:color w:val="0563C1"/>
            <w:sz w:val="18"/>
            <w:szCs w:val="18"/>
            <w:u w:val="single"/>
            <w:lang w:val="en-US" w:eastAsia="en-GB"/>
          </w:rPr>
          <w:t>members</w:t>
        </w:r>
        <w:r w:rsidRPr="0062426F">
          <w:rPr>
            <w:rFonts w:eastAsia="Yu Mincho"/>
            <w:color w:val="0563C1"/>
            <w:sz w:val="18"/>
            <w:szCs w:val="18"/>
            <w:u w:val="single"/>
            <w:lang w:val="en-US" w:eastAsia="en-GB"/>
          </w:rPr>
          <w:t>.</w:t>
        </w:r>
        <w:r w:rsidRPr="00E431E9">
          <w:rPr>
            <w:rFonts w:eastAsia="Yu Mincho"/>
            <w:color w:val="0563C1"/>
            <w:sz w:val="18"/>
            <w:szCs w:val="18"/>
            <w:u w:val="single"/>
            <w:lang w:val="en-US" w:eastAsia="en-GB"/>
          </w:rPr>
          <w:t>tsdsi</w:t>
        </w:r>
        <w:r w:rsidRPr="0062426F">
          <w:rPr>
            <w:rFonts w:eastAsia="Yu Mincho"/>
            <w:color w:val="0563C1"/>
            <w:sz w:val="18"/>
            <w:szCs w:val="18"/>
            <w:u w:val="single"/>
            <w:lang w:val="en-US" w:eastAsia="en-GB"/>
          </w:rPr>
          <w:t>.</w:t>
        </w:r>
        <w:r w:rsidRPr="00E431E9">
          <w:rPr>
            <w:rFonts w:eastAsia="Yu Mincho"/>
            <w:color w:val="0563C1"/>
            <w:sz w:val="18"/>
            <w:szCs w:val="18"/>
            <w:u w:val="single"/>
            <w:lang w:val="en-US" w:eastAsia="en-GB"/>
          </w:rPr>
          <w:t>in</w:t>
        </w:r>
        <w:r w:rsidRPr="0062426F">
          <w:rPr>
            <w:rFonts w:eastAsia="Yu Mincho"/>
            <w:color w:val="0563C1"/>
            <w:sz w:val="18"/>
            <w:szCs w:val="18"/>
            <w:u w:val="single"/>
            <w:lang w:val="en-US" w:eastAsia="en-GB"/>
          </w:rPr>
          <w:t>/</w:t>
        </w:r>
        <w:r w:rsidRPr="00E431E9">
          <w:rPr>
            <w:rFonts w:eastAsia="Yu Mincho"/>
            <w:color w:val="0563C1"/>
            <w:sz w:val="18"/>
            <w:szCs w:val="18"/>
            <w:u w:val="single"/>
            <w:lang w:val="en-US" w:eastAsia="en-GB"/>
          </w:rPr>
          <w:t>index</w:t>
        </w:r>
        <w:r w:rsidRPr="0062426F">
          <w:rPr>
            <w:rFonts w:eastAsia="Yu Mincho"/>
            <w:color w:val="0563C1"/>
            <w:sz w:val="18"/>
            <w:szCs w:val="18"/>
            <w:u w:val="single"/>
            <w:lang w:val="en-US" w:eastAsia="en-GB"/>
          </w:rPr>
          <w:t>.</w:t>
        </w:r>
        <w:r w:rsidRPr="00E431E9">
          <w:rPr>
            <w:rFonts w:eastAsia="Yu Mincho"/>
            <w:color w:val="0563C1"/>
            <w:sz w:val="18"/>
            <w:szCs w:val="18"/>
            <w:u w:val="single"/>
            <w:lang w:val="en-US" w:eastAsia="en-GB"/>
          </w:rPr>
          <w:t>php</w:t>
        </w:r>
        <w:r w:rsidRPr="0062426F">
          <w:rPr>
            <w:rFonts w:eastAsia="Yu Mincho"/>
            <w:color w:val="0563C1"/>
            <w:sz w:val="18"/>
            <w:szCs w:val="18"/>
            <w:u w:val="single"/>
            <w:lang w:val="en-US" w:eastAsia="en-GB"/>
          </w:rPr>
          <w:t>/</w:t>
        </w:r>
        <w:r w:rsidRPr="00E431E9">
          <w:rPr>
            <w:rFonts w:eastAsia="Yu Mincho"/>
            <w:color w:val="0563C1"/>
            <w:sz w:val="18"/>
            <w:szCs w:val="18"/>
            <w:u w:val="single"/>
            <w:lang w:val="en-US" w:eastAsia="en-GB"/>
          </w:rPr>
          <w:t>s</w:t>
        </w:r>
        <w:r w:rsidRPr="0062426F">
          <w:rPr>
            <w:rFonts w:eastAsia="Yu Mincho"/>
            <w:color w:val="0563C1"/>
            <w:sz w:val="18"/>
            <w:szCs w:val="18"/>
            <w:u w:val="single"/>
            <w:lang w:val="en-US" w:eastAsia="en-GB"/>
          </w:rPr>
          <w:t>/</w:t>
        </w:r>
        <w:r w:rsidRPr="00E431E9">
          <w:rPr>
            <w:rFonts w:eastAsia="Yu Mincho"/>
            <w:color w:val="0563C1"/>
            <w:sz w:val="18"/>
            <w:szCs w:val="18"/>
            <w:u w:val="single"/>
            <w:lang w:val="en-US" w:eastAsia="en-GB"/>
          </w:rPr>
          <w:t>JQwsbgercBXNCWk</w:t>
        </w:r>
      </w:hyperlink>
    </w:p>
    <w:p w14:paraId="14EC5959" w14:textId="77777777" w:rsidR="00B7221C" w:rsidRPr="00C050D3" w:rsidRDefault="00B7221C" w:rsidP="00B7221C">
      <w:pPr>
        <w:pStyle w:val="Heading5"/>
        <w:rPr>
          <w:lang w:val="ru-RU"/>
        </w:rPr>
      </w:pPr>
      <w:r w:rsidRPr="00C050D3">
        <w:rPr>
          <w:lang w:val="ru-RU"/>
        </w:rPr>
        <w:lastRenderedPageBreak/>
        <w:t>3.2.1.4.38</w:t>
      </w:r>
      <w:r w:rsidRPr="00C050D3">
        <w:rPr>
          <w:lang w:val="ru-RU"/>
        </w:rPr>
        <w:tab/>
        <w:t>T3.9038.410</w:t>
      </w:r>
    </w:p>
    <w:p w14:paraId="4A2C7AFB" w14:textId="77777777" w:rsidR="00B7221C" w:rsidRPr="00C050D3" w:rsidRDefault="00B7221C" w:rsidP="00B7221C">
      <w:pPr>
        <w:pStyle w:val="Headingb"/>
        <w:rPr>
          <w:lang w:val="ru-RU"/>
        </w:rPr>
      </w:pPr>
      <w:bookmarkStart w:id="536" w:name="_Toc56152691"/>
      <w:bookmarkStart w:id="537" w:name="_Toc56154071"/>
      <w:r w:rsidRPr="00C050D3">
        <w:rPr>
          <w:lang w:val="ru-RU"/>
        </w:rPr>
        <w:t xml:space="preserve">NG-RAN; общие аспекты и принципы </w:t>
      </w:r>
      <w:r>
        <w:rPr>
          <w:lang w:val="ru-RU"/>
        </w:rPr>
        <w:t xml:space="preserve">интерфейса </w:t>
      </w:r>
      <w:r w:rsidRPr="00C050D3">
        <w:rPr>
          <w:lang w:val="ru-RU"/>
        </w:rPr>
        <w:t>NG</w:t>
      </w:r>
    </w:p>
    <w:p w14:paraId="2776CC3F" w14:textId="77777777" w:rsidR="00B7221C" w:rsidRPr="00C050D3" w:rsidRDefault="00B7221C" w:rsidP="00B7221C">
      <w:pPr>
        <w:keepNext/>
        <w:keepLines/>
        <w:overflowPunct/>
        <w:autoSpaceDE/>
        <w:autoSpaceDN/>
        <w:adjustRightInd/>
        <w:spacing w:before="100"/>
        <w:textAlignment w:val="auto"/>
        <w:rPr>
          <w:rFonts w:eastAsia="Yu Mincho"/>
          <w:szCs w:val="22"/>
          <w:lang w:val="ru-RU"/>
        </w:rPr>
      </w:pPr>
      <w:r w:rsidRPr="00AE2EC0">
        <w:rPr>
          <w:rFonts w:eastAsia="Yu Mincho"/>
          <w:szCs w:val="22"/>
          <w:lang w:val="ru-RU"/>
        </w:rPr>
        <w:t xml:space="preserve">Настоящий документ является введением к серии </w:t>
      </w:r>
      <w:r w:rsidRPr="00C050D3">
        <w:rPr>
          <w:rFonts w:eastAsia="Yu Mincho"/>
          <w:szCs w:val="22"/>
          <w:lang w:val="ru-RU"/>
        </w:rPr>
        <w:t xml:space="preserve">технических спецификаций, </w:t>
      </w:r>
      <w:r w:rsidRPr="002F458D">
        <w:rPr>
          <w:rFonts w:eastAsia="Yu Mincho"/>
          <w:szCs w:val="22"/>
          <w:lang w:val="ru-RU"/>
        </w:rPr>
        <w:t>в которых определяется</w:t>
      </w:r>
      <w:r w:rsidRPr="00C050D3">
        <w:rPr>
          <w:rFonts w:eastAsia="Yu Mincho"/>
          <w:szCs w:val="22"/>
          <w:lang w:val="ru-RU"/>
        </w:rPr>
        <w:t xml:space="preserve"> интерфейс NG для </w:t>
      </w:r>
      <w:r>
        <w:rPr>
          <w:rFonts w:eastAsia="Yu Mincho"/>
          <w:szCs w:val="22"/>
          <w:lang w:val="ru-RU"/>
        </w:rPr>
        <w:t xml:space="preserve">взаимного </w:t>
      </w:r>
      <w:r w:rsidRPr="00C050D3">
        <w:rPr>
          <w:rFonts w:eastAsia="Yu Mincho"/>
          <w:szCs w:val="22"/>
          <w:lang w:val="ru-RU"/>
        </w:rPr>
        <w:t>соединения узла NG-RAN с базовой сетью.</w:t>
      </w:r>
    </w:p>
    <w:bookmarkEnd w:id="536"/>
    <w:bookmarkEnd w:id="537"/>
    <w:p w14:paraId="1386574B" w14:textId="1E8C2230" w:rsidR="00B7221C" w:rsidRPr="00C050D3" w:rsidRDefault="00B7221C" w:rsidP="0062426F">
      <w:pPr>
        <w:pStyle w:val="a"/>
        <w:tabs>
          <w:tab w:val="clear" w:pos="680"/>
          <w:tab w:val="left" w:pos="851"/>
        </w:tabs>
        <w:rPr>
          <w:rFonts w:eastAsia="Yu Mincho"/>
          <w:sz w:val="23"/>
          <w:szCs w:val="23"/>
        </w:rPr>
      </w:pPr>
      <w:r w:rsidRPr="00C050D3">
        <w:rPr>
          <w:rFonts w:eastAsia="Yu Mincho"/>
        </w:rPr>
        <w:t>ОРС</w:t>
      </w:r>
      <w:r w:rsidRPr="00C050D3">
        <w:rPr>
          <w:rFonts w:ascii="Arial" w:eastAsia="Yu Mincho" w:hAnsi="Arial" w:cs="Arial"/>
          <w:szCs w:val="24"/>
        </w:rPr>
        <w:tab/>
      </w:r>
      <w:r w:rsidRPr="00C050D3">
        <w:rPr>
          <w:rFonts w:eastAsia="Yu Mincho"/>
        </w:rPr>
        <w:t>Номер документа</w:t>
      </w:r>
      <w:r w:rsidRPr="00C050D3">
        <w:rPr>
          <w:rFonts w:ascii="Arial" w:eastAsia="Yu Mincho" w:hAnsi="Arial" w:cs="Arial"/>
          <w:szCs w:val="24"/>
        </w:rPr>
        <w:tab/>
      </w:r>
      <w:r w:rsidRPr="00C050D3">
        <w:rPr>
          <w:rFonts w:eastAsia="Yu Mincho"/>
        </w:rPr>
        <w:t>Версия</w:t>
      </w:r>
      <w:r w:rsidRPr="00C050D3">
        <w:rPr>
          <w:rFonts w:ascii="Arial" w:eastAsia="Yu Mincho" w:hAnsi="Arial" w:cs="Arial"/>
          <w:szCs w:val="24"/>
        </w:rPr>
        <w:tab/>
      </w:r>
      <w:r w:rsidRPr="00C050D3">
        <w:rPr>
          <w:rFonts w:eastAsia="Yu Mincho"/>
        </w:rPr>
        <w:t>Статус</w:t>
      </w:r>
      <w:r w:rsidRPr="00C050D3">
        <w:rPr>
          <w:rFonts w:ascii="Arial" w:eastAsia="Yu Mincho" w:hAnsi="Arial" w:cs="Arial"/>
          <w:szCs w:val="24"/>
        </w:rPr>
        <w:tab/>
      </w:r>
      <w:r w:rsidRPr="00C050D3">
        <w:rPr>
          <w:rFonts w:eastAsia="Yu Mincho"/>
        </w:rPr>
        <w:t>Дата издания</w:t>
      </w:r>
      <w:r w:rsidRPr="00C050D3">
        <w:rPr>
          <w:rFonts w:ascii="Arial" w:eastAsia="Yu Mincho" w:hAnsi="Arial" w:cs="Arial"/>
          <w:szCs w:val="24"/>
        </w:rPr>
        <w:tab/>
      </w:r>
      <w:r w:rsidRPr="00C050D3">
        <w:rPr>
          <w:rFonts w:eastAsia="Yu Mincho"/>
        </w:rPr>
        <w:t>Местонахождение</w:t>
      </w:r>
    </w:p>
    <w:p w14:paraId="23CF99E3" w14:textId="77777777" w:rsidR="00B7221C" w:rsidRPr="00C050D3" w:rsidRDefault="00B7221C" w:rsidP="00B7221C">
      <w:pPr>
        <w:widowControl w:val="0"/>
        <w:tabs>
          <w:tab w:val="left" w:pos="90"/>
        </w:tabs>
        <w:overflowPunct/>
        <w:spacing w:before="71"/>
        <w:textAlignment w:val="auto"/>
        <w:rPr>
          <w:rFonts w:eastAsia="Yu Mincho"/>
          <w:b/>
          <w:bCs/>
          <w:color w:val="000000"/>
          <w:sz w:val="23"/>
          <w:szCs w:val="23"/>
          <w:lang w:val="ru-RU" w:eastAsia="en-GB"/>
        </w:rPr>
      </w:pPr>
      <w:r w:rsidRPr="00C050D3">
        <w:rPr>
          <w:rFonts w:eastAsia="Yu Mincho"/>
          <w:b/>
          <w:bCs/>
          <w:color w:val="000000"/>
          <w:sz w:val="18"/>
          <w:szCs w:val="18"/>
          <w:lang w:val="ru-RU" w:eastAsia="en-GB"/>
        </w:rPr>
        <w:t>Версия 1</w:t>
      </w:r>
    </w:p>
    <w:p w14:paraId="6E4F516F" w14:textId="01084908" w:rsidR="00B7221C" w:rsidRPr="0062426F" w:rsidRDefault="00B7221C" w:rsidP="0062426F">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eastAsia="en-GB"/>
        </w:rPr>
      </w:pPr>
      <w:r w:rsidRPr="00155013">
        <w:rPr>
          <w:rFonts w:eastAsia="Yu Mincho"/>
          <w:color w:val="000000"/>
          <w:sz w:val="18"/>
          <w:szCs w:val="18"/>
          <w:lang w:val="en-US" w:eastAsia="en-GB"/>
        </w:rPr>
        <w:t>TSDSI</w:t>
      </w:r>
      <w:r w:rsidRPr="0062426F">
        <w:rPr>
          <w:rFonts w:ascii="Arial" w:eastAsia="Yu Mincho" w:hAnsi="Arial" w:cs="Arial"/>
          <w:szCs w:val="24"/>
          <w:lang w:val="en-US" w:eastAsia="en-GB"/>
        </w:rPr>
        <w:tab/>
      </w:r>
      <w:proofErr w:type="spellStart"/>
      <w:r w:rsidRPr="00155013">
        <w:rPr>
          <w:rFonts w:eastAsia="Yu Mincho"/>
          <w:color w:val="000000"/>
          <w:sz w:val="18"/>
          <w:szCs w:val="18"/>
          <w:lang w:val="en-US" w:eastAsia="en-GB"/>
        </w:rPr>
        <w:t>TSDSI</w:t>
      </w:r>
      <w:proofErr w:type="spellEnd"/>
      <w:r w:rsidRPr="0062426F">
        <w:rPr>
          <w:rFonts w:eastAsia="Yu Mincho"/>
          <w:color w:val="000000"/>
          <w:sz w:val="18"/>
          <w:szCs w:val="18"/>
          <w:lang w:val="en-US" w:eastAsia="en-GB"/>
        </w:rPr>
        <w:t xml:space="preserve"> </w:t>
      </w:r>
      <w:r w:rsidRPr="00155013">
        <w:rPr>
          <w:rFonts w:eastAsia="Yu Mincho"/>
          <w:color w:val="000000"/>
          <w:sz w:val="18"/>
          <w:szCs w:val="18"/>
          <w:lang w:val="en-US" w:eastAsia="en-GB"/>
        </w:rPr>
        <w:t>STD</w:t>
      </w:r>
      <w:r w:rsidRPr="0062426F">
        <w:rPr>
          <w:rFonts w:eastAsia="Yu Mincho"/>
          <w:color w:val="000000"/>
          <w:sz w:val="18"/>
          <w:szCs w:val="18"/>
          <w:lang w:val="en-US" w:eastAsia="en-GB"/>
        </w:rPr>
        <w:t xml:space="preserve"> </w:t>
      </w:r>
      <w:r w:rsidRPr="00155013">
        <w:rPr>
          <w:rFonts w:eastAsia="Yu Mincho"/>
          <w:color w:val="000000"/>
          <w:sz w:val="18"/>
          <w:szCs w:val="18"/>
          <w:lang w:val="en-US" w:eastAsia="en-GB"/>
        </w:rPr>
        <w:t>T</w:t>
      </w:r>
      <w:r w:rsidRPr="0062426F">
        <w:rPr>
          <w:rFonts w:eastAsia="Yu Mincho"/>
          <w:color w:val="000000"/>
          <w:sz w:val="18"/>
          <w:szCs w:val="18"/>
          <w:lang w:val="en-US" w:eastAsia="en-GB"/>
        </w:rPr>
        <w:t xml:space="preserve">3.9038.410-15.2.0 </w:t>
      </w:r>
      <w:r w:rsidRPr="00155013">
        <w:rPr>
          <w:rFonts w:eastAsia="Yu Mincho"/>
          <w:color w:val="000000"/>
          <w:sz w:val="18"/>
          <w:szCs w:val="18"/>
          <w:lang w:val="en-US" w:eastAsia="en-GB"/>
        </w:rPr>
        <w:t>V</w:t>
      </w:r>
      <w:r w:rsidRPr="0062426F">
        <w:rPr>
          <w:rFonts w:eastAsia="Yu Mincho"/>
          <w:color w:val="000000"/>
          <w:sz w:val="18"/>
          <w:szCs w:val="18"/>
          <w:lang w:val="en-US" w:eastAsia="en-GB"/>
        </w:rPr>
        <w:t>1.0.0</w:t>
      </w:r>
      <w:r w:rsidRPr="0062426F">
        <w:rPr>
          <w:rFonts w:ascii="Arial" w:eastAsia="Yu Mincho" w:hAnsi="Arial" w:cs="Arial"/>
          <w:szCs w:val="24"/>
          <w:lang w:val="en-US" w:eastAsia="en-GB"/>
        </w:rPr>
        <w:tab/>
      </w:r>
      <w:proofErr w:type="spellStart"/>
      <w:r w:rsidRPr="00155013">
        <w:rPr>
          <w:rFonts w:eastAsia="Yu Mincho"/>
          <w:color w:val="000000"/>
          <w:sz w:val="18"/>
          <w:szCs w:val="18"/>
          <w:lang w:val="en-US" w:eastAsia="en-GB"/>
        </w:rPr>
        <w:t>V</w:t>
      </w:r>
      <w:r w:rsidRPr="0062426F">
        <w:rPr>
          <w:rFonts w:eastAsia="Yu Mincho"/>
          <w:color w:val="000000"/>
          <w:sz w:val="18"/>
          <w:szCs w:val="18"/>
          <w:lang w:val="en-US" w:eastAsia="en-GB"/>
        </w:rPr>
        <w:t>1.0.0</w:t>
      </w:r>
      <w:proofErr w:type="spellEnd"/>
      <w:r w:rsidRPr="0062426F">
        <w:rPr>
          <w:rFonts w:ascii="Arial" w:eastAsia="Yu Mincho" w:hAnsi="Arial" w:cs="Arial"/>
          <w:szCs w:val="24"/>
          <w:lang w:val="en-US" w:eastAsia="en-GB"/>
        </w:rPr>
        <w:tab/>
      </w:r>
      <w:r w:rsidRPr="00C050D3">
        <w:rPr>
          <w:rFonts w:eastAsia="Yu Mincho"/>
          <w:color w:val="000000"/>
          <w:sz w:val="18"/>
          <w:szCs w:val="18"/>
          <w:lang w:val="ru-RU" w:eastAsia="en-GB"/>
        </w:rPr>
        <w:t>Издан</w:t>
      </w:r>
      <w:r w:rsidRPr="0062426F">
        <w:rPr>
          <w:rFonts w:ascii="Arial" w:eastAsia="Yu Mincho" w:hAnsi="Arial" w:cs="Arial"/>
          <w:szCs w:val="24"/>
          <w:lang w:val="en-US" w:eastAsia="en-GB"/>
        </w:rPr>
        <w:tab/>
      </w:r>
      <w:r w:rsidRPr="0062426F">
        <w:rPr>
          <w:rFonts w:eastAsia="Yu Mincho"/>
          <w:color w:val="000000"/>
          <w:sz w:val="18"/>
          <w:szCs w:val="18"/>
          <w:lang w:val="en-US" w:eastAsia="en-GB"/>
        </w:rPr>
        <w:t>01.10.2020</w:t>
      </w:r>
      <w:r w:rsidRPr="0062426F">
        <w:rPr>
          <w:rFonts w:ascii="Arial" w:eastAsia="Yu Mincho" w:hAnsi="Arial" w:cs="Arial"/>
          <w:szCs w:val="24"/>
          <w:lang w:val="en-US" w:eastAsia="en-GB"/>
        </w:rPr>
        <w:tab/>
      </w:r>
      <w:hyperlink r:id="rId2295" w:history="1">
        <w:r w:rsidRPr="00155013">
          <w:rPr>
            <w:rFonts w:eastAsia="Yu Mincho"/>
            <w:color w:val="0563C1"/>
            <w:sz w:val="18"/>
            <w:szCs w:val="18"/>
            <w:u w:val="single"/>
            <w:lang w:val="en-US" w:eastAsia="en-GB"/>
          </w:rPr>
          <w:t>https</w:t>
        </w:r>
        <w:r w:rsidRPr="0062426F">
          <w:rPr>
            <w:rFonts w:eastAsia="Yu Mincho"/>
            <w:color w:val="0563C1"/>
            <w:sz w:val="18"/>
            <w:szCs w:val="18"/>
            <w:u w:val="single"/>
            <w:lang w:val="en-US" w:eastAsia="en-GB"/>
          </w:rPr>
          <w:t>://</w:t>
        </w:r>
        <w:r w:rsidRPr="00155013">
          <w:rPr>
            <w:rFonts w:eastAsia="Yu Mincho"/>
            <w:color w:val="0563C1"/>
            <w:sz w:val="18"/>
            <w:szCs w:val="18"/>
            <w:u w:val="single"/>
            <w:lang w:val="en-US" w:eastAsia="en-GB"/>
          </w:rPr>
          <w:t>members</w:t>
        </w:r>
        <w:r w:rsidRPr="0062426F">
          <w:rPr>
            <w:rFonts w:eastAsia="Yu Mincho"/>
            <w:color w:val="0563C1"/>
            <w:sz w:val="18"/>
            <w:szCs w:val="18"/>
            <w:u w:val="single"/>
            <w:lang w:val="en-US" w:eastAsia="en-GB"/>
          </w:rPr>
          <w:t>.</w:t>
        </w:r>
        <w:r w:rsidRPr="00155013">
          <w:rPr>
            <w:rFonts w:eastAsia="Yu Mincho"/>
            <w:color w:val="0563C1"/>
            <w:sz w:val="18"/>
            <w:szCs w:val="18"/>
            <w:u w:val="single"/>
            <w:lang w:val="en-US" w:eastAsia="en-GB"/>
          </w:rPr>
          <w:t>tsdsi</w:t>
        </w:r>
        <w:r w:rsidRPr="0062426F">
          <w:rPr>
            <w:rFonts w:eastAsia="Yu Mincho"/>
            <w:color w:val="0563C1"/>
            <w:sz w:val="18"/>
            <w:szCs w:val="18"/>
            <w:u w:val="single"/>
            <w:lang w:val="en-US" w:eastAsia="en-GB"/>
          </w:rPr>
          <w:t>.</w:t>
        </w:r>
        <w:r w:rsidRPr="00155013">
          <w:rPr>
            <w:rFonts w:eastAsia="Yu Mincho"/>
            <w:color w:val="0563C1"/>
            <w:sz w:val="18"/>
            <w:szCs w:val="18"/>
            <w:u w:val="single"/>
            <w:lang w:val="en-US" w:eastAsia="en-GB"/>
          </w:rPr>
          <w:t>in</w:t>
        </w:r>
        <w:r w:rsidRPr="0062426F">
          <w:rPr>
            <w:rFonts w:eastAsia="Yu Mincho"/>
            <w:color w:val="0563C1"/>
            <w:sz w:val="18"/>
            <w:szCs w:val="18"/>
            <w:u w:val="single"/>
            <w:lang w:val="en-US" w:eastAsia="en-GB"/>
          </w:rPr>
          <w:t>/</w:t>
        </w:r>
        <w:r w:rsidRPr="00155013">
          <w:rPr>
            <w:rFonts w:eastAsia="Yu Mincho"/>
            <w:color w:val="0563C1"/>
            <w:sz w:val="18"/>
            <w:szCs w:val="18"/>
            <w:u w:val="single"/>
            <w:lang w:val="en-US" w:eastAsia="en-GB"/>
          </w:rPr>
          <w:t>index</w:t>
        </w:r>
        <w:r w:rsidRPr="0062426F">
          <w:rPr>
            <w:rFonts w:eastAsia="Yu Mincho"/>
            <w:color w:val="0563C1"/>
            <w:sz w:val="18"/>
            <w:szCs w:val="18"/>
            <w:u w:val="single"/>
            <w:lang w:val="en-US" w:eastAsia="en-GB"/>
          </w:rPr>
          <w:t>.</w:t>
        </w:r>
        <w:r w:rsidRPr="00155013">
          <w:rPr>
            <w:rFonts w:eastAsia="Yu Mincho"/>
            <w:color w:val="0563C1"/>
            <w:sz w:val="18"/>
            <w:szCs w:val="18"/>
            <w:u w:val="single"/>
            <w:lang w:val="en-US" w:eastAsia="en-GB"/>
          </w:rPr>
          <w:t>php</w:t>
        </w:r>
        <w:r w:rsidRPr="0062426F">
          <w:rPr>
            <w:rFonts w:eastAsia="Yu Mincho"/>
            <w:color w:val="0563C1"/>
            <w:sz w:val="18"/>
            <w:szCs w:val="18"/>
            <w:u w:val="single"/>
            <w:lang w:val="en-US" w:eastAsia="en-GB"/>
          </w:rPr>
          <w:t>/</w:t>
        </w:r>
        <w:r w:rsidRPr="00155013">
          <w:rPr>
            <w:rFonts w:eastAsia="Yu Mincho"/>
            <w:color w:val="0563C1"/>
            <w:sz w:val="18"/>
            <w:szCs w:val="18"/>
            <w:u w:val="single"/>
            <w:lang w:val="en-US" w:eastAsia="en-GB"/>
          </w:rPr>
          <w:t>s</w:t>
        </w:r>
        <w:r w:rsidRPr="0062426F">
          <w:rPr>
            <w:rFonts w:eastAsia="Yu Mincho"/>
            <w:color w:val="0563C1"/>
            <w:sz w:val="18"/>
            <w:szCs w:val="18"/>
            <w:u w:val="single"/>
            <w:lang w:val="en-US" w:eastAsia="en-GB"/>
          </w:rPr>
          <w:t>/</w:t>
        </w:r>
        <w:r w:rsidRPr="00155013">
          <w:rPr>
            <w:rFonts w:eastAsia="Yu Mincho"/>
            <w:color w:val="0563C1"/>
            <w:sz w:val="18"/>
            <w:szCs w:val="18"/>
            <w:u w:val="single"/>
            <w:lang w:val="en-US" w:eastAsia="en-GB"/>
          </w:rPr>
          <w:t>zaYSKaL</w:t>
        </w:r>
        <w:r w:rsidRPr="0062426F">
          <w:rPr>
            <w:rFonts w:eastAsia="Yu Mincho"/>
            <w:color w:val="0563C1"/>
            <w:sz w:val="18"/>
            <w:szCs w:val="18"/>
            <w:u w:val="single"/>
            <w:lang w:val="en-US" w:eastAsia="en-GB"/>
          </w:rPr>
          <w:t>25</w:t>
        </w:r>
        <w:r w:rsidRPr="00155013">
          <w:rPr>
            <w:rFonts w:eastAsia="Yu Mincho"/>
            <w:color w:val="0563C1"/>
            <w:sz w:val="18"/>
            <w:szCs w:val="18"/>
            <w:u w:val="single"/>
            <w:lang w:val="en-US" w:eastAsia="en-GB"/>
          </w:rPr>
          <w:t>gotbdq</w:t>
        </w:r>
      </w:hyperlink>
    </w:p>
    <w:p w14:paraId="73F40376" w14:textId="77777777" w:rsidR="00B7221C" w:rsidRPr="00C050D3" w:rsidRDefault="00B7221C" w:rsidP="00B7221C">
      <w:pPr>
        <w:pStyle w:val="Heading5"/>
        <w:rPr>
          <w:lang w:val="ru-RU"/>
        </w:rPr>
      </w:pPr>
      <w:r w:rsidRPr="00C050D3">
        <w:rPr>
          <w:lang w:val="ru-RU"/>
        </w:rPr>
        <w:t>3.2.1.4.39</w:t>
      </w:r>
      <w:r w:rsidRPr="00C050D3">
        <w:rPr>
          <w:lang w:val="ru-RU"/>
        </w:rPr>
        <w:tab/>
        <w:t>T3.9038.411</w:t>
      </w:r>
    </w:p>
    <w:p w14:paraId="7335B4AF" w14:textId="77777777" w:rsidR="00B7221C" w:rsidRPr="00C050D3" w:rsidRDefault="00B7221C" w:rsidP="00B7221C">
      <w:pPr>
        <w:pStyle w:val="Headingb"/>
        <w:rPr>
          <w:lang w:val="ru-RU"/>
        </w:rPr>
      </w:pPr>
      <w:bookmarkStart w:id="538" w:name="_Toc56152692"/>
      <w:bookmarkStart w:id="539" w:name="_Toc56154072"/>
      <w:r w:rsidRPr="00C050D3">
        <w:rPr>
          <w:lang w:val="ru-RU"/>
        </w:rPr>
        <w:t xml:space="preserve">NG-RAN; уровень 1 интерфейса NG </w:t>
      </w:r>
    </w:p>
    <w:p w14:paraId="6E619049" w14:textId="77777777" w:rsidR="00B7221C" w:rsidRPr="00C050D3" w:rsidRDefault="00B7221C" w:rsidP="00B7221C">
      <w:pPr>
        <w:keepNext/>
        <w:keepLines/>
        <w:overflowPunct/>
        <w:autoSpaceDE/>
        <w:autoSpaceDN/>
        <w:adjustRightInd/>
        <w:spacing w:before="100"/>
        <w:textAlignment w:val="auto"/>
        <w:rPr>
          <w:rFonts w:eastAsia="Yu Mincho"/>
          <w:szCs w:val="22"/>
          <w:lang w:val="ru-RU"/>
        </w:rPr>
      </w:pPr>
      <w:r w:rsidRPr="00427855">
        <w:rPr>
          <w:rFonts w:eastAsia="Yu Mincho"/>
          <w:szCs w:val="22"/>
          <w:lang w:val="ru-RU"/>
        </w:rPr>
        <w:t>В этом документе определены стандарты, позволившие реализовать уровень 1 на интерфейсе NG</w:t>
      </w:r>
      <w:r w:rsidRPr="00C050D3">
        <w:rPr>
          <w:rFonts w:eastAsia="Yu Mincho"/>
          <w:szCs w:val="22"/>
          <w:lang w:val="ru-RU"/>
        </w:rPr>
        <w:t>.</w:t>
      </w:r>
    </w:p>
    <w:p w14:paraId="2FE94452" w14:textId="77777777" w:rsidR="00B7221C" w:rsidRPr="00C050D3" w:rsidRDefault="00B7221C" w:rsidP="00B7221C">
      <w:pPr>
        <w:keepNext/>
        <w:keepLines/>
        <w:overflowPunct/>
        <w:autoSpaceDE/>
        <w:autoSpaceDN/>
        <w:adjustRightInd/>
        <w:textAlignment w:val="auto"/>
        <w:rPr>
          <w:rFonts w:eastAsia="Yu Mincho"/>
          <w:szCs w:val="22"/>
          <w:lang w:val="ru-RU"/>
        </w:rPr>
      </w:pPr>
      <w:r w:rsidRPr="00C050D3">
        <w:rPr>
          <w:rFonts w:eastAsia="Yu Mincho"/>
          <w:szCs w:val="22"/>
          <w:lang w:val="ru-RU"/>
        </w:rPr>
        <w:t xml:space="preserve">Спецификации требований к задержке передачи и требований </w:t>
      </w:r>
      <w:r>
        <w:rPr>
          <w:rFonts w:eastAsia="Yu Mincho"/>
          <w:szCs w:val="22"/>
          <w:lang w:val="ru-RU"/>
        </w:rPr>
        <w:t xml:space="preserve">к </w:t>
      </w:r>
      <w:r w:rsidRPr="00C050D3">
        <w:rPr>
          <w:rFonts w:eastAsia="Yu Mincho"/>
          <w:szCs w:val="22"/>
          <w:lang w:val="ru-RU"/>
        </w:rPr>
        <w:t xml:space="preserve">O&amp;M </w:t>
      </w:r>
      <w:r w:rsidRPr="00427855">
        <w:rPr>
          <w:rFonts w:eastAsia="Yu Mincho"/>
          <w:szCs w:val="22"/>
          <w:lang w:val="ru-RU"/>
        </w:rPr>
        <w:t>не рассматриваются в этом документе</w:t>
      </w:r>
      <w:r w:rsidRPr="00C050D3">
        <w:rPr>
          <w:rFonts w:eastAsia="Yu Mincho"/>
          <w:szCs w:val="22"/>
          <w:lang w:val="ru-RU"/>
        </w:rPr>
        <w:t>.</w:t>
      </w:r>
    </w:p>
    <w:bookmarkEnd w:id="538"/>
    <w:bookmarkEnd w:id="539"/>
    <w:p w14:paraId="22EEC4C0" w14:textId="35E67739" w:rsidR="00B7221C" w:rsidRPr="00C050D3" w:rsidRDefault="00B7221C" w:rsidP="0062426F">
      <w:pPr>
        <w:pStyle w:val="a"/>
        <w:tabs>
          <w:tab w:val="clear" w:pos="680"/>
          <w:tab w:val="left" w:pos="851"/>
        </w:tabs>
        <w:rPr>
          <w:rFonts w:eastAsia="Yu Mincho"/>
          <w:sz w:val="23"/>
          <w:szCs w:val="23"/>
        </w:rPr>
      </w:pPr>
      <w:r w:rsidRPr="00C050D3">
        <w:rPr>
          <w:rFonts w:eastAsia="Yu Mincho"/>
        </w:rPr>
        <w:t>ОРС</w:t>
      </w:r>
      <w:r w:rsidRPr="00C050D3">
        <w:rPr>
          <w:rFonts w:ascii="Arial" w:eastAsia="Yu Mincho" w:hAnsi="Arial" w:cs="Arial"/>
          <w:szCs w:val="24"/>
        </w:rPr>
        <w:tab/>
      </w:r>
      <w:r w:rsidRPr="00C050D3">
        <w:rPr>
          <w:rFonts w:eastAsia="Yu Mincho"/>
        </w:rPr>
        <w:t>Номер документа</w:t>
      </w:r>
      <w:r w:rsidRPr="00C050D3">
        <w:rPr>
          <w:rFonts w:ascii="Arial" w:eastAsia="Yu Mincho" w:hAnsi="Arial" w:cs="Arial"/>
          <w:szCs w:val="24"/>
        </w:rPr>
        <w:tab/>
      </w:r>
      <w:r w:rsidRPr="00C050D3">
        <w:rPr>
          <w:rFonts w:eastAsia="Yu Mincho"/>
        </w:rPr>
        <w:t>Версия</w:t>
      </w:r>
      <w:r w:rsidRPr="00C050D3">
        <w:rPr>
          <w:rFonts w:ascii="Arial" w:eastAsia="Yu Mincho" w:hAnsi="Arial" w:cs="Arial"/>
          <w:szCs w:val="24"/>
        </w:rPr>
        <w:tab/>
      </w:r>
      <w:r w:rsidRPr="00C050D3">
        <w:rPr>
          <w:rFonts w:eastAsia="Yu Mincho"/>
        </w:rPr>
        <w:t>Статус</w:t>
      </w:r>
      <w:r w:rsidRPr="00C050D3">
        <w:rPr>
          <w:rFonts w:ascii="Arial" w:eastAsia="Yu Mincho" w:hAnsi="Arial" w:cs="Arial"/>
          <w:szCs w:val="24"/>
        </w:rPr>
        <w:tab/>
      </w:r>
      <w:r w:rsidRPr="00C050D3">
        <w:rPr>
          <w:rFonts w:eastAsia="Yu Mincho"/>
        </w:rPr>
        <w:t>Дата издания</w:t>
      </w:r>
      <w:r w:rsidRPr="00C050D3">
        <w:rPr>
          <w:rFonts w:ascii="Arial" w:eastAsia="Yu Mincho" w:hAnsi="Arial" w:cs="Arial"/>
          <w:szCs w:val="24"/>
        </w:rPr>
        <w:tab/>
      </w:r>
      <w:r w:rsidRPr="00C050D3">
        <w:rPr>
          <w:rFonts w:eastAsia="Yu Mincho"/>
        </w:rPr>
        <w:t>Местонахождение</w:t>
      </w:r>
    </w:p>
    <w:p w14:paraId="3CFEADC0" w14:textId="77777777" w:rsidR="00B7221C" w:rsidRPr="00C050D3" w:rsidRDefault="00B7221C" w:rsidP="00B7221C">
      <w:pPr>
        <w:widowControl w:val="0"/>
        <w:tabs>
          <w:tab w:val="left" w:pos="90"/>
        </w:tabs>
        <w:overflowPunct/>
        <w:spacing w:before="71"/>
        <w:textAlignment w:val="auto"/>
        <w:rPr>
          <w:rFonts w:eastAsia="Yu Mincho"/>
          <w:b/>
          <w:bCs/>
          <w:color w:val="000000"/>
          <w:sz w:val="23"/>
          <w:szCs w:val="23"/>
          <w:lang w:val="ru-RU" w:eastAsia="en-GB"/>
        </w:rPr>
      </w:pPr>
      <w:r w:rsidRPr="00C050D3">
        <w:rPr>
          <w:rFonts w:eastAsia="Yu Mincho"/>
          <w:b/>
          <w:bCs/>
          <w:color w:val="000000"/>
          <w:sz w:val="18"/>
          <w:szCs w:val="18"/>
          <w:lang w:val="ru-RU" w:eastAsia="en-GB"/>
        </w:rPr>
        <w:t>Версия 1</w:t>
      </w:r>
    </w:p>
    <w:p w14:paraId="115C7AD7" w14:textId="65788BD7" w:rsidR="00B7221C" w:rsidRPr="0062426F" w:rsidRDefault="00B7221C" w:rsidP="0062426F">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eastAsia="en-GB"/>
        </w:rPr>
      </w:pPr>
      <w:r w:rsidRPr="00427855">
        <w:rPr>
          <w:rFonts w:eastAsia="Yu Mincho"/>
          <w:color w:val="000000"/>
          <w:sz w:val="18"/>
          <w:szCs w:val="18"/>
          <w:lang w:val="en-US" w:eastAsia="en-GB"/>
        </w:rPr>
        <w:t>TSDSI</w:t>
      </w:r>
      <w:r w:rsidRPr="0062426F">
        <w:rPr>
          <w:rFonts w:ascii="Arial" w:eastAsia="Yu Mincho" w:hAnsi="Arial" w:cs="Arial"/>
          <w:szCs w:val="24"/>
          <w:lang w:val="en-US" w:eastAsia="en-GB"/>
        </w:rPr>
        <w:tab/>
      </w:r>
      <w:proofErr w:type="spellStart"/>
      <w:r w:rsidRPr="00427855">
        <w:rPr>
          <w:rFonts w:eastAsia="Yu Mincho"/>
          <w:color w:val="000000"/>
          <w:sz w:val="18"/>
          <w:szCs w:val="18"/>
          <w:lang w:val="en-US" w:eastAsia="en-GB"/>
        </w:rPr>
        <w:t>TSDSI</w:t>
      </w:r>
      <w:proofErr w:type="spellEnd"/>
      <w:r w:rsidRPr="0062426F">
        <w:rPr>
          <w:rFonts w:eastAsia="Yu Mincho"/>
          <w:color w:val="000000"/>
          <w:sz w:val="18"/>
          <w:szCs w:val="18"/>
          <w:lang w:val="en-US" w:eastAsia="en-GB"/>
        </w:rPr>
        <w:t xml:space="preserve"> </w:t>
      </w:r>
      <w:r w:rsidRPr="00427855">
        <w:rPr>
          <w:rFonts w:eastAsia="Yu Mincho"/>
          <w:color w:val="000000"/>
          <w:sz w:val="18"/>
          <w:szCs w:val="18"/>
          <w:lang w:val="en-US" w:eastAsia="en-GB"/>
        </w:rPr>
        <w:t>STD</w:t>
      </w:r>
      <w:r w:rsidRPr="0062426F">
        <w:rPr>
          <w:rFonts w:eastAsia="Yu Mincho"/>
          <w:color w:val="000000"/>
          <w:sz w:val="18"/>
          <w:szCs w:val="18"/>
          <w:lang w:val="en-US" w:eastAsia="en-GB"/>
        </w:rPr>
        <w:t xml:space="preserve"> </w:t>
      </w:r>
      <w:r w:rsidRPr="00427855">
        <w:rPr>
          <w:rFonts w:eastAsia="Yu Mincho"/>
          <w:color w:val="000000"/>
          <w:sz w:val="18"/>
          <w:szCs w:val="18"/>
          <w:lang w:val="en-US" w:eastAsia="en-GB"/>
        </w:rPr>
        <w:t>T</w:t>
      </w:r>
      <w:r w:rsidRPr="0062426F">
        <w:rPr>
          <w:rFonts w:eastAsia="Yu Mincho"/>
          <w:color w:val="000000"/>
          <w:sz w:val="18"/>
          <w:szCs w:val="18"/>
          <w:lang w:val="en-US" w:eastAsia="en-GB"/>
        </w:rPr>
        <w:t xml:space="preserve">3.9038.411-15.0.0 </w:t>
      </w:r>
      <w:r w:rsidRPr="00427855">
        <w:rPr>
          <w:rFonts w:eastAsia="Yu Mincho"/>
          <w:color w:val="000000"/>
          <w:sz w:val="18"/>
          <w:szCs w:val="18"/>
          <w:lang w:val="en-US" w:eastAsia="en-GB"/>
        </w:rPr>
        <w:t>V</w:t>
      </w:r>
      <w:r w:rsidRPr="0062426F">
        <w:rPr>
          <w:rFonts w:eastAsia="Yu Mincho"/>
          <w:color w:val="000000"/>
          <w:sz w:val="18"/>
          <w:szCs w:val="18"/>
          <w:lang w:val="en-US" w:eastAsia="en-GB"/>
        </w:rPr>
        <w:t>1.0.0</w:t>
      </w:r>
      <w:r w:rsidRPr="0062426F">
        <w:rPr>
          <w:rFonts w:ascii="Arial" w:eastAsia="Yu Mincho" w:hAnsi="Arial" w:cs="Arial"/>
          <w:szCs w:val="24"/>
          <w:lang w:val="en-US" w:eastAsia="en-GB"/>
        </w:rPr>
        <w:tab/>
      </w:r>
      <w:proofErr w:type="spellStart"/>
      <w:r w:rsidRPr="00427855">
        <w:rPr>
          <w:rFonts w:eastAsia="Yu Mincho"/>
          <w:color w:val="000000"/>
          <w:sz w:val="18"/>
          <w:szCs w:val="18"/>
          <w:lang w:val="en-US" w:eastAsia="en-GB"/>
        </w:rPr>
        <w:t>V</w:t>
      </w:r>
      <w:r w:rsidRPr="0062426F">
        <w:rPr>
          <w:rFonts w:eastAsia="Yu Mincho"/>
          <w:color w:val="000000"/>
          <w:sz w:val="18"/>
          <w:szCs w:val="18"/>
          <w:lang w:val="en-US" w:eastAsia="en-GB"/>
        </w:rPr>
        <w:t>1.0.0</w:t>
      </w:r>
      <w:proofErr w:type="spellEnd"/>
      <w:r w:rsidRPr="0062426F">
        <w:rPr>
          <w:rFonts w:ascii="Arial" w:eastAsia="Yu Mincho" w:hAnsi="Arial" w:cs="Arial"/>
          <w:szCs w:val="24"/>
          <w:lang w:val="en-US" w:eastAsia="en-GB"/>
        </w:rPr>
        <w:tab/>
      </w:r>
      <w:r w:rsidRPr="00C050D3">
        <w:rPr>
          <w:rFonts w:eastAsia="Yu Mincho"/>
          <w:color w:val="000000"/>
          <w:sz w:val="18"/>
          <w:szCs w:val="18"/>
          <w:lang w:val="ru-RU" w:eastAsia="en-GB"/>
        </w:rPr>
        <w:t>Издан</w:t>
      </w:r>
      <w:r w:rsidRPr="0062426F">
        <w:rPr>
          <w:rFonts w:ascii="Arial" w:eastAsia="Yu Mincho" w:hAnsi="Arial" w:cs="Arial"/>
          <w:szCs w:val="24"/>
          <w:lang w:val="en-US" w:eastAsia="en-GB"/>
        </w:rPr>
        <w:tab/>
      </w:r>
      <w:r w:rsidRPr="0062426F">
        <w:rPr>
          <w:rFonts w:eastAsia="Yu Mincho"/>
          <w:color w:val="000000"/>
          <w:sz w:val="18"/>
          <w:szCs w:val="18"/>
          <w:lang w:val="en-US" w:eastAsia="en-GB"/>
        </w:rPr>
        <w:t>01.10.2020</w:t>
      </w:r>
      <w:r w:rsidRPr="0062426F">
        <w:rPr>
          <w:rFonts w:ascii="Arial" w:eastAsia="Yu Mincho" w:hAnsi="Arial" w:cs="Arial"/>
          <w:szCs w:val="24"/>
          <w:lang w:val="en-US" w:eastAsia="en-GB"/>
        </w:rPr>
        <w:tab/>
      </w:r>
      <w:hyperlink r:id="rId2296" w:history="1">
        <w:r w:rsidRPr="00427855">
          <w:rPr>
            <w:rFonts w:eastAsia="Yu Mincho"/>
            <w:color w:val="0563C1"/>
            <w:sz w:val="18"/>
            <w:szCs w:val="18"/>
            <w:u w:val="single"/>
            <w:lang w:val="en-US" w:eastAsia="en-GB"/>
          </w:rPr>
          <w:t>https</w:t>
        </w:r>
        <w:r w:rsidRPr="0062426F">
          <w:rPr>
            <w:rFonts w:eastAsia="Yu Mincho"/>
            <w:color w:val="0563C1"/>
            <w:sz w:val="18"/>
            <w:szCs w:val="18"/>
            <w:u w:val="single"/>
            <w:lang w:val="en-US" w:eastAsia="en-GB"/>
          </w:rPr>
          <w:t>://</w:t>
        </w:r>
        <w:r w:rsidRPr="00427855">
          <w:rPr>
            <w:rFonts w:eastAsia="Yu Mincho"/>
            <w:color w:val="0563C1"/>
            <w:sz w:val="18"/>
            <w:szCs w:val="18"/>
            <w:u w:val="single"/>
            <w:lang w:val="en-US" w:eastAsia="en-GB"/>
          </w:rPr>
          <w:t>members</w:t>
        </w:r>
        <w:r w:rsidRPr="0062426F">
          <w:rPr>
            <w:rFonts w:eastAsia="Yu Mincho"/>
            <w:color w:val="0563C1"/>
            <w:sz w:val="18"/>
            <w:szCs w:val="18"/>
            <w:u w:val="single"/>
            <w:lang w:val="en-US" w:eastAsia="en-GB"/>
          </w:rPr>
          <w:t>.</w:t>
        </w:r>
        <w:r w:rsidRPr="00427855">
          <w:rPr>
            <w:rFonts w:eastAsia="Yu Mincho"/>
            <w:color w:val="0563C1"/>
            <w:sz w:val="18"/>
            <w:szCs w:val="18"/>
            <w:u w:val="single"/>
            <w:lang w:val="en-US" w:eastAsia="en-GB"/>
          </w:rPr>
          <w:t>tsdsi</w:t>
        </w:r>
        <w:r w:rsidRPr="0062426F">
          <w:rPr>
            <w:rFonts w:eastAsia="Yu Mincho"/>
            <w:color w:val="0563C1"/>
            <w:sz w:val="18"/>
            <w:szCs w:val="18"/>
            <w:u w:val="single"/>
            <w:lang w:val="en-US" w:eastAsia="en-GB"/>
          </w:rPr>
          <w:t>.</w:t>
        </w:r>
        <w:r w:rsidRPr="00427855">
          <w:rPr>
            <w:rFonts w:eastAsia="Yu Mincho"/>
            <w:color w:val="0563C1"/>
            <w:sz w:val="18"/>
            <w:szCs w:val="18"/>
            <w:u w:val="single"/>
            <w:lang w:val="en-US" w:eastAsia="en-GB"/>
          </w:rPr>
          <w:t>in</w:t>
        </w:r>
        <w:r w:rsidRPr="0062426F">
          <w:rPr>
            <w:rFonts w:eastAsia="Yu Mincho"/>
            <w:color w:val="0563C1"/>
            <w:sz w:val="18"/>
            <w:szCs w:val="18"/>
            <w:u w:val="single"/>
            <w:lang w:val="en-US" w:eastAsia="en-GB"/>
          </w:rPr>
          <w:t>/</w:t>
        </w:r>
        <w:r w:rsidRPr="00427855">
          <w:rPr>
            <w:rFonts w:eastAsia="Yu Mincho"/>
            <w:color w:val="0563C1"/>
            <w:sz w:val="18"/>
            <w:szCs w:val="18"/>
            <w:u w:val="single"/>
            <w:lang w:val="en-US" w:eastAsia="en-GB"/>
          </w:rPr>
          <w:t>index</w:t>
        </w:r>
        <w:r w:rsidRPr="0062426F">
          <w:rPr>
            <w:rFonts w:eastAsia="Yu Mincho"/>
            <w:color w:val="0563C1"/>
            <w:sz w:val="18"/>
            <w:szCs w:val="18"/>
            <w:u w:val="single"/>
            <w:lang w:val="en-US" w:eastAsia="en-GB"/>
          </w:rPr>
          <w:t>.</w:t>
        </w:r>
        <w:r w:rsidRPr="00427855">
          <w:rPr>
            <w:rFonts w:eastAsia="Yu Mincho"/>
            <w:color w:val="0563C1"/>
            <w:sz w:val="18"/>
            <w:szCs w:val="18"/>
            <w:u w:val="single"/>
            <w:lang w:val="en-US" w:eastAsia="en-GB"/>
          </w:rPr>
          <w:t>php</w:t>
        </w:r>
        <w:r w:rsidRPr="0062426F">
          <w:rPr>
            <w:rFonts w:eastAsia="Yu Mincho"/>
            <w:color w:val="0563C1"/>
            <w:sz w:val="18"/>
            <w:szCs w:val="18"/>
            <w:u w:val="single"/>
            <w:lang w:val="en-US" w:eastAsia="en-GB"/>
          </w:rPr>
          <w:t>/</w:t>
        </w:r>
        <w:r w:rsidRPr="00427855">
          <w:rPr>
            <w:rFonts w:eastAsia="Yu Mincho"/>
            <w:color w:val="0563C1"/>
            <w:sz w:val="18"/>
            <w:szCs w:val="18"/>
            <w:u w:val="single"/>
            <w:lang w:val="en-US" w:eastAsia="en-GB"/>
          </w:rPr>
          <w:t>s</w:t>
        </w:r>
        <w:r w:rsidRPr="0062426F">
          <w:rPr>
            <w:rFonts w:eastAsia="Yu Mincho"/>
            <w:color w:val="0563C1"/>
            <w:sz w:val="18"/>
            <w:szCs w:val="18"/>
            <w:u w:val="single"/>
            <w:lang w:val="en-US" w:eastAsia="en-GB"/>
          </w:rPr>
          <w:t>/</w:t>
        </w:r>
        <w:r w:rsidRPr="00427855">
          <w:rPr>
            <w:rFonts w:eastAsia="Yu Mincho"/>
            <w:color w:val="0563C1"/>
            <w:sz w:val="18"/>
            <w:szCs w:val="18"/>
            <w:u w:val="single"/>
            <w:lang w:val="en-US" w:eastAsia="en-GB"/>
          </w:rPr>
          <w:t>nYsQcp</w:t>
        </w:r>
        <w:r w:rsidRPr="0062426F">
          <w:rPr>
            <w:rFonts w:eastAsia="Yu Mincho"/>
            <w:color w:val="0563C1"/>
            <w:sz w:val="18"/>
            <w:szCs w:val="18"/>
            <w:u w:val="single"/>
            <w:lang w:val="en-US" w:eastAsia="en-GB"/>
          </w:rPr>
          <w:t>3</w:t>
        </w:r>
        <w:r w:rsidRPr="00427855">
          <w:rPr>
            <w:rFonts w:eastAsia="Yu Mincho"/>
            <w:color w:val="0563C1"/>
            <w:sz w:val="18"/>
            <w:szCs w:val="18"/>
            <w:u w:val="single"/>
            <w:lang w:val="en-US" w:eastAsia="en-GB"/>
          </w:rPr>
          <w:t>HiDfNdia</w:t>
        </w:r>
      </w:hyperlink>
    </w:p>
    <w:p w14:paraId="23E146A6" w14:textId="77777777" w:rsidR="00B7221C" w:rsidRPr="00C050D3" w:rsidRDefault="00B7221C" w:rsidP="00B7221C">
      <w:pPr>
        <w:pStyle w:val="Heading5"/>
        <w:rPr>
          <w:lang w:val="ru-RU"/>
        </w:rPr>
      </w:pPr>
      <w:r w:rsidRPr="00C050D3">
        <w:rPr>
          <w:lang w:val="ru-RU"/>
        </w:rPr>
        <w:t>3.2.1.4.40</w:t>
      </w:r>
      <w:r w:rsidRPr="00C050D3">
        <w:rPr>
          <w:lang w:val="ru-RU"/>
        </w:rPr>
        <w:tab/>
        <w:t>T3.9038.412</w:t>
      </w:r>
    </w:p>
    <w:p w14:paraId="14601F28" w14:textId="77777777" w:rsidR="00B7221C" w:rsidRPr="00C050D3" w:rsidRDefault="00B7221C" w:rsidP="00B7221C">
      <w:pPr>
        <w:pStyle w:val="Headingb"/>
        <w:rPr>
          <w:lang w:val="ru-RU"/>
        </w:rPr>
      </w:pPr>
      <w:bookmarkStart w:id="540" w:name="_Toc56152693"/>
      <w:bookmarkStart w:id="541" w:name="_Toc56154073"/>
      <w:r w:rsidRPr="00C050D3">
        <w:rPr>
          <w:lang w:val="ru-RU"/>
        </w:rPr>
        <w:t>NG-RAN; передача сигнальных сообщений NG</w:t>
      </w:r>
    </w:p>
    <w:p w14:paraId="4697F4A2" w14:textId="77777777" w:rsidR="00B7221C" w:rsidRPr="00C050D3" w:rsidRDefault="00B7221C" w:rsidP="00B7221C">
      <w:pPr>
        <w:overflowPunct/>
        <w:autoSpaceDE/>
        <w:autoSpaceDN/>
        <w:adjustRightInd/>
        <w:textAlignment w:val="auto"/>
        <w:rPr>
          <w:rFonts w:eastAsia="Yu Mincho"/>
          <w:szCs w:val="22"/>
          <w:lang w:val="ru-RU"/>
        </w:rPr>
      </w:pPr>
      <w:r w:rsidRPr="00A56E10">
        <w:rPr>
          <w:rFonts w:eastAsia="Yu Mincho"/>
          <w:szCs w:val="22"/>
          <w:lang w:val="ru-RU"/>
        </w:rPr>
        <w:t xml:space="preserve">В этом документе определены стандарты передачи сигнальных сообщений, используемые в интерфейсе </w:t>
      </w:r>
      <w:r w:rsidRPr="00C050D3">
        <w:rPr>
          <w:rFonts w:eastAsia="Yu Mincho"/>
          <w:szCs w:val="22"/>
          <w:lang w:val="ru-RU"/>
        </w:rPr>
        <w:t xml:space="preserve">NG. Интерфейс NG – это логический интерфейс между NG-RAN и базовой сетью. </w:t>
      </w:r>
      <w:r w:rsidRPr="00A56E10">
        <w:rPr>
          <w:rFonts w:eastAsia="Yu Mincho"/>
          <w:szCs w:val="22"/>
          <w:lang w:val="ru-RU"/>
        </w:rPr>
        <w:t xml:space="preserve">В этом документе описан процесс передачи сигнальных сообщений NGAP по интерфейсу </w:t>
      </w:r>
      <w:r w:rsidRPr="00C050D3">
        <w:rPr>
          <w:rFonts w:eastAsia="Yu Mincho"/>
          <w:szCs w:val="22"/>
          <w:lang w:val="ru-RU"/>
        </w:rPr>
        <w:t>NG.</w:t>
      </w:r>
    </w:p>
    <w:bookmarkEnd w:id="540"/>
    <w:bookmarkEnd w:id="541"/>
    <w:p w14:paraId="4E90C00B" w14:textId="5C999D02" w:rsidR="00B7221C" w:rsidRPr="00C050D3" w:rsidRDefault="00B7221C" w:rsidP="0062426F">
      <w:pPr>
        <w:pStyle w:val="a"/>
        <w:tabs>
          <w:tab w:val="clear" w:pos="680"/>
          <w:tab w:val="left" w:pos="851"/>
        </w:tabs>
        <w:rPr>
          <w:rFonts w:eastAsia="Yu Mincho"/>
          <w:sz w:val="23"/>
          <w:szCs w:val="23"/>
        </w:rPr>
      </w:pPr>
      <w:r w:rsidRPr="00C050D3">
        <w:rPr>
          <w:rFonts w:eastAsia="Yu Mincho"/>
        </w:rPr>
        <w:t>ОРС</w:t>
      </w:r>
      <w:r w:rsidRPr="00C050D3">
        <w:rPr>
          <w:rFonts w:ascii="Arial" w:eastAsia="Yu Mincho" w:hAnsi="Arial" w:cs="Arial"/>
          <w:szCs w:val="24"/>
        </w:rPr>
        <w:tab/>
      </w:r>
      <w:r w:rsidRPr="00C050D3">
        <w:rPr>
          <w:rFonts w:eastAsia="Yu Mincho"/>
        </w:rPr>
        <w:t>Номер документа</w:t>
      </w:r>
      <w:r w:rsidRPr="00C050D3">
        <w:rPr>
          <w:rFonts w:ascii="Arial" w:eastAsia="Yu Mincho" w:hAnsi="Arial" w:cs="Arial"/>
          <w:szCs w:val="24"/>
        </w:rPr>
        <w:tab/>
      </w:r>
      <w:r w:rsidRPr="00C050D3">
        <w:rPr>
          <w:rFonts w:eastAsia="Yu Mincho"/>
        </w:rPr>
        <w:t>Версия</w:t>
      </w:r>
      <w:r w:rsidRPr="00C050D3">
        <w:rPr>
          <w:rFonts w:ascii="Arial" w:eastAsia="Yu Mincho" w:hAnsi="Arial" w:cs="Arial"/>
          <w:szCs w:val="24"/>
        </w:rPr>
        <w:tab/>
      </w:r>
      <w:r w:rsidRPr="00C050D3">
        <w:rPr>
          <w:rFonts w:eastAsia="Yu Mincho"/>
        </w:rPr>
        <w:t>Статус</w:t>
      </w:r>
      <w:r w:rsidRPr="00C050D3">
        <w:rPr>
          <w:rFonts w:ascii="Arial" w:eastAsia="Yu Mincho" w:hAnsi="Arial" w:cs="Arial"/>
          <w:szCs w:val="24"/>
        </w:rPr>
        <w:tab/>
      </w:r>
      <w:r w:rsidRPr="00C050D3">
        <w:rPr>
          <w:rFonts w:eastAsia="Yu Mincho"/>
        </w:rPr>
        <w:t>Дата издания</w:t>
      </w:r>
      <w:r w:rsidRPr="00C050D3">
        <w:rPr>
          <w:rFonts w:ascii="Arial" w:eastAsia="Yu Mincho" w:hAnsi="Arial" w:cs="Arial"/>
          <w:szCs w:val="24"/>
        </w:rPr>
        <w:tab/>
      </w:r>
      <w:r w:rsidRPr="00C050D3">
        <w:rPr>
          <w:rFonts w:eastAsia="Yu Mincho"/>
        </w:rPr>
        <w:t>Местонахождение</w:t>
      </w:r>
    </w:p>
    <w:p w14:paraId="222453FE" w14:textId="77777777" w:rsidR="00B7221C" w:rsidRPr="00C050D3" w:rsidRDefault="00B7221C" w:rsidP="00B7221C">
      <w:pPr>
        <w:widowControl w:val="0"/>
        <w:tabs>
          <w:tab w:val="left" w:pos="90"/>
        </w:tabs>
        <w:overflowPunct/>
        <w:spacing w:before="71"/>
        <w:textAlignment w:val="auto"/>
        <w:rPr>
          <w:rFonts w:eastAsia="Yu Mincho"/>
          <w:b/>
          <w:bCs/>
          <w:color w:val="000000"/>
          <w:sz w:val="23"/>
          <w:szCs w:val="23"/>
          <w:lang w:val="ru-RU" w:eastAsia="en-GB"/>
        </w:rPr>
      </w:pPr>
      <w:r w:rsidRPr="00C050D3">
        <w:rPr>
          <w:rFonts w:eastAsia="Yu Mincho"/>
          <w:b/>
          <w:bCs/>
          <w:color w:val="000000"/>
          <w:sz w:val="18"/>
          <w:szCs w:val="18"/>
          <w:lang w:val="ru-RU" w:eastAsia="en-GB"/>
        </w:rPr>
        <w:t>Версия 1</w:t>
      </w:r>
    </w:p>
    <w:p w14:paraId="66B703A0" w14:textId="0C2930C5" w:rsidR="00B7221C" w:rsidRPr="0062426F" w:rsidRDefault="00B7221C" w:rsidP="0062426F">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eastAsia="en-GB"/>
        </w:rPr>
      </w:pPr>
      <w:r w:rsidRPr="00A56E10">
        <w:rPr>
          <w:rFonts w:eastAsia="Yu Mincho"/>
          <w:color w:val="000000"/>
          <w:sz w:val="18"/>
          <w:szCs w:val="18"/>
          <w:lang w:val="en-US" w:eastAsia="en-GB"/>
        </w:rPr>
        <w:t>TSDSI</w:t>
      </w:r>
      <w:r w:rsidRPr="0062426F">
        <w:rPr>
          <w:rFonts w:ascii="Arial" w:eastAsia="Yu Mincho" w:hAnsi="Arial" w:cs="Arial"/>
          <w:szCs w:val="24"/>
          <w:lang w:val="en-US" w:eastAsia="en-GB"/>
        </w:rPr>
        <w:tab/>
      </w:r>
      <w:proofErr w:type="spellStart"/>
      <w:r w:rsidRPr="00A56E10">
        <w:rPr>
          <w:rFonts w:eastAsia="Yu Mincho"/>
          <w:color w:val="000000"/>
          <w:sz w:val="18"/>
          <w:szCs w:val="18"/>
          <w:lang w:val="en-US" w:eastAsia="en-GB"/>
        </w:rPr>
        <w:t>TSDSI</w:t>
      </w:r>
      <w:proofErr w:type="spellEnd"/>
      <w:r w:rsidRPr="0062426F">
        <w:rPr>
          <w:rFonts w:eastAsia="Yu Mincho"/>
          <w:color w:val="000000"/>
          <w:sz w:val="18"/>
          <w:szCs w:val="18"/>
          <w:lang w:val="en-US" w:eastAsia="en-GB"/>
        </w:rPr>
        <w:t xml:space="preserve"> </w:t>
      </w:r>
      <w:r w:rsidRPr="00A56E10">
        <w:rPr>
          <w:rFonts w:eastAsia="Yu Mincho"/>
          <w:color w:val="000000"/>
          <w:sz w:val="18"/>
          <w:szCs w:val="18"/>
          <w:lang w:val="en-US" w:eastAsia="en-GB"/>
        </w:rPr>
        <w:t>STD</w:t>
      </w:r>
      <w:r w:rsidRPr="0062426F">
        <w:rPr>
          <w:rFonts w:eastAsia="Yu Mincho"/>
          <w:color w:val="000000"/>
          <w:sz w:val="18"/>
          <w:szCs w:val="18"/>
          <w:lang w:val="en-US" w:eastAsia="en-GB"/>
        </w:rPr>
        <w:t xml:space="preserve"> </w:t>
      </w:r>
      <w:r w:rsidRPr="00A56E10">
        <w:rPr>
          <w:rFonts w:eastAsia="Yu Mincho"/>
          <w:color w:val="000000"/>
          <w:sz w:val="18"/>
          <w:szCs w:val="18"/>
          <w:lang w:val="en-US" w:eastAsia="en-GB"/>
        </w:rPr>
        <w:t>T</w:t>
      </w:r>
      <w:r w:rsidRPr="0062426F">
        <w:rPr>
          <w:rFonts w:eastAsia="Yu Mincho"/>
          <w:color w:val="000000"/>
          <w:sz w:val="18"/>
          <w:szCs w:val="18"/>
          <w:lang w:val="en-US" w:eastAsia="en-GB"/>
        </w:rPr>
        <w:t xml:space="preserve">3.9038.412-15.1.0 </w:t>
      </w:r>
      <w:r w:rsidRPr="00A56E10">
        <w:rPr>
          <w:rFonts w:eastAsia="Yu Mincho"/>
          <w:color w:val="000000"/>
          <w:sz w:val="18"/>
          <w:szCs w:val="18"/>
          <w:lang w:val="en-US" w:eastAsia="en-GB"/>
        </w:rPr>
        <w:t>V</w:t>
      </w:r>
      <w:r w:rsidRPr="0062426F">
        <w:rPr>
          <w:rFonts w:eastAsia="Yu Mincho"/>
          <w:color w:val="000000"/>
          <w:sz w:val="18"/>
          <w:szCs w:val="18"/>
          <w:lang w:val="en-US" w:eastAsia="en-GB"/>
        </w:rPr>
        <w:t>1.0.0</w:t>
      </w:r>
      <w:r w:rsidRPr="0062426F">
        <w:rPr>
          <w:rFonts w:ascii="Arial" w:eastAsia="Yu Mincho" w:hAnsi="Arial" w:cs="Arial"/>
          <w:szCs w:val="24"/>
          <w:lang w:val="en-US" w:eastAsia="en-GB"/>
        </w:rPr>
        <w:tab/>
      </w:r>
      <w:proofErr w:type="spellStart"/>
      <w:r w:rsidRPr="00A56E10">
        <w:rPr>
          <w:rFonts w:eastAsia="Yu Mincho"/>
          <w:color w:val="000000"/>
          <w:sz w:val="18"/>
          <w:szCs w:val="18"/>
          <w:lang w:val="en-US" w:eastAsia="en-GB"/>
        </w:rPr>
        <w:t>V</w:t>
      </w:r>
      <w:r w:rsidRPr="0062426F">
        <w:rPr>
          <w:rFonts w:eastAsia="Yu Mincho"/>
          <w:color w:val="000000"/>
          <w:sz w:val="18"/>
          <w:szCs w:val="18"/>
          <w:lang w:val="en-US" w:eastAsia="en-GB"/>
        </w:rPr>
        <w:t>1.0.0</w:t>
      </w:r>
      <w:proofErr w:type="spellEnd"/>
      <w:r w:rsidRPr="0062426F">
        <w:rPr>
          <w:rFonts w:ascii="Arial" w:eastAsia="Yu Mincho" w:hAnsi="Arial" w:cs="Arial"/>
          <w:szCs w:val="24"/>
          <w:lang w:val="en-US" w:eastAsia="en-GB"/>
        </w:rPr>
        <w:tab/>
      </w:r>
      <w:r w:rsidRPr="00C050D3">
        <w:rPr>
          <w:rFonts w:eastAsia="Yu Mincho"/>
          <w:color w:val="000000"/>
          <w:sz w:val="18"/>
          <w:szCs w:val="18"/>
          <w:lang w:val="ru-RU" w:eastAsia="en-GB"/>
        </w:rPr>
        <w:t>Издан</w:t>
      </w:r>
      <w:r w:rsidRPr="0062426F">
        <w:rPr>
          <w:rFonts w:ascii="Arial" w:eastAsia="Yu Mincho" w:hAnsi="Arial" w:cs="Arial"/>
          <w:szCs w:val="24"/>
          <w:lang w:val="en-US" w:eastAsia="en-GB"/>
        </w:rPr>
        <w:tab/>
      </w:r>
      <w:r w:rsidRPr="0062426F">
        <w:rPr>
          <w:rFonts w:eastAsia="Yu Mincho"/>
          <w:color w:val="000000"/>
          <w:sz w:val="18"/>
          <w:szCs w:val="18"/>
          <w:lang w:val="en-US" w:eastAsia="en-GB"/>
        </w:rPr>
        <w:t>01.10.2020</w:t>
      </w:r>
      <w:r w:rsidRPr="0062426F">
        <w:rPr>
          <w:rFonts w:ascii="Arial" w:eastAsia="Yu Mincho" w:hAnsi="Arial" w:cs="Arial"/>
          <w:szCs w:val="24"/>
          <w:lang w:val="en-US" w:eastAsia="en-GB"/>
        </w:rPr>
        <w:tab/>
      </w:r>
      <w:hyperlink r:id="rId2297" w:history="1">
        <w:r w:rsidRPr="00A56E10">
          <w:rPr>
            <w:rFonts w:eastAsia="Yu Mincho"/>
            <w:color w:val="0563C1"/>
            <w:sz w:val="18"/>
            <w:szCs w:val="18"/>
            <w:u w:val="single"/>
            <w:lang w:val="en-US" w:eastAsia="en-GB"/>
          </w:rPr>
          <w:t>https</w:t>
        </w:r>
        <w:r w:rsidRPr="0062426F">
          <w:rPr>
            <w:rFonts w:eastAsia="Yu Mincho"/>
            <w:color w:val="0563C1"/>
            <w:sz w:val="18"/>
            <w:szCs w:val="18"/>
            <w:u w:val="single"/>
            <w:lang w:val="en-US" w:eastAsia="en-GB"/>
          </w:rPr>
          <w:t>://</w:t>
        </w:r>
        <w:r w:rsidRPr="00A56E10">
          <w:rPr>
            <w:rFonts w:eastAsia="Yu Mincho"/>
            <w:color w:val="0563C1"/>
            <w:sz w:val="18"/>
            <w:szCs w:val="18"/>
            <w:u w:val="single"/>
            <w:lang w:val="en-US" w:eastAsia="en-GB"/>
          </w:rPr>
          <w:t>members</w:t>
        </w:r>
        <w:r w:rsidRPr="0062426F">
          <w:rPr>
            <w:rFonts w:eastAsia="Yu Mincho"/>
            <w:color w:val="0563C1"/>
            <w:sz w:val="18"/>
            <w:szCs w:val="18"/>
            <w:u w:val="single"/>
            <w:lang w:val="en-US" w:eastAsia="en-GB"/>
          </w:rPr>
          <w:t>.</w:t>
        </w:r>
        <w:r w:rsidRPr="00A56E10">
          <w:rPr>
            <w:rFonts w:eastAsia="Yu Mincho"/>
            <w:color w:val="0563C1"/>
            <w:sz w:val="18"/>
            <w:szCs w:val="18"/>
            <w:u w:val="single"/>
            <w:lang w:val="en-US" w:eastAsia="en-GB"/>
          </w:rPr>
          <w:t>tsdsi</w:t>
        </w:r>
        <w:r w:rsidRPr="0062426F">
          <w:rPr>
            <w:rFonts w:eastAsia="Yu Mincho"/>
            <w:color w:val="0563C1"/>
            <w:sz w:val="18"/>
            <w:szCs w:val="18"/>
            <w:u w:val="single"/>
            <w:lang w:val="en-US" w:eastAsia="en-GB"/>
          </w:rPr>
          <w:t>.</w:t>
        </w:r>
        <w:r w:rsidRPr="00A56E10">
          <w:rPr>
            <w:rFonts w:eastAsia="Yu Mincho"/>
            <w:color w:val="0563C1"/>
            <w:sz w:val="18"/>
            <w:szCs w:val="18"/>
            <w:u w:val="single"/>
            <w:lang w:val="en-US" w:eastAsia="en-GB"/>
          </w:rPr>
          <w:t>in</w:t>
        </w:r>
        <w:r w:rsidRPr="0062426F">
          <w:rPr>
            <w:rFonts w:eastAsia="Yu Mincho"/>
            <w:color w:val="0563C1"/>
            <w:sz w:val="18"/>
            <w:szCs w:val="18"/>
            <w:u w:val="single"/>
            <w:lang w:val="en-US" w:eastAsia="en-GB"/>
          </w:rPr>
          <w:t>/</w:t>
        </w:r>
        <w:r w:rsidRPr="00A56E10">
          <w:rPr>
            <w:rFonts w:eastAsia="Yu Mincho"/>
            <w:color w:val="0563C1"/>
            <w:sz w:val="18"/>
            <w:szCs w:val="18"/>
            <w:u w:val="single"/>
            <w:lang w:val="en-US" w:eastAsia="en-GB"/>
          </w:rPr>
          <w:t>index</w:t>
        </w:r>
        <w:r w:rsidRPr="0062426F">
          <w:rPr>
            <w:rFonts w:eastAsia="Yu Mincho"/>
            <w:color w:val="0563C1"/>
            <w:sz w:val="18"/>
            <w:szCs w:val="18"/>
            <w:u w:val="single"/>
            <w:lang w:val="en-US" w:eastAsia="en-GB"/>
          </w:rPr>
          <w:t>.</w:t>
        </w:r>
        <w:r w:rsidRPr="00A56E10">
          <w:rPr>
            <w:rFonts w:eastAsia="Yu Mincho"/>
            <w:color w:val="0563C1"/>
            <w:sz w:val="18"/>
            <w:szCs w:val="18"/>
            <w:u w:val="single"/>
            <w:lang w:val="en-US" w:eastAsia="en-GB"/>
          </w:rPr>
          <w:t>php</w:t>
        </w:r>
        <w:r w:rsidRPr="0062426F">
          <w:rPr>
            <w:rFonts w:eastAsia="Yu Mincho"/>
            <w:color w:val="0563C1"/>
            <w:sz w:val="18"/>
            <w:szCs w:val="18"/>
            <w:u w:val="single"/>
            <w:lang w:val="en-US" w:eastAsia="en-GB"/>
          </w:rPr>
          <w:t>/</w:t>
        </w:r>
        <w:r w:rsidRPr="00A56E10">
          <w:rPr>
            <w:rFonts w:eastAsia="Yu Mincho"/>
            <w:color w:val="0563C1"/>
            <w:sz w:val="18"/>
            <w:szCs w:val="18"/>
            <w:u w:val="single"/>
            <w:lang w:val="en-US" w:eastAsia="en-GB"/>
          </w:rPr>
          <w:t>s</w:t>
        </w:r>
        <w:r w:rsidRPr="0062426F">
          <w:rPr>
            <w:rFonts w:eastAsia="Yu Mincho"/>
            <w:color w:val="0563C1"/>
            <w:sz w:val="18"/>
            <w:szCs w:val="18"/>
            <w:u w:val="single"/>
            <w:lang w:val="en-US" w:eastAsia="en-GB"/>
          </w:rPr>
          <w:t>/</w:t>
        </w:r>
        <w:r w:rsidRPr="00A56E10">
          <w:rPr>
            <w:rFonts w:eastAsia="Yu Mincho"/>
            <w:color w:val="0563C1"/>
            <w:sz w:val="18"/>
            <w:szCs w:val="18"/>
            <w:u w:val="single"/>
            <w:lang w:val="en-US" w:eastAsia="en-GB"/>
          </w:rPr>
          <w:t>DxPYPJSGkFybaNY</w:t>
        </w:r>
      </w:hyperlink>
    </w:p>
    <w:p w14:paraId="1612EE7D" w14:textId="77777777" w:rsidR="00B7221C" w:rsidRPr="00C050D3" w:rsidRDefault="00B7221C" w:rsidP="00B7221C">
      <w:pPr>
        <w:pStyle w:val="Heading5"/>
        <w:rPr>
          <w:lang w:val="ru-RU"/>
        </w:rPr>
      </w:pPr>
      <w:r w:rsidRPr="00C050D3">
        <w:rPr>
          <w:lang w:val="ru-RU"/>
        </w:rPr>
        <w:t>3.2.1.4.41</w:t>
      </w:r>
      <w:r w:rsidRPr="00C050D3">
        <w:rPr>
          <w:lang w:val="ru-RU"/>
        </w:rPr>
        <w:tab/>
        <w:t>T3.9038.413</w:t>
      </w:r>
    </w:p>
    <w:p w14:paraId="6F53F152" w14:textId="77777777" w:rsidR="00B7221C" w:rsidRPr="00C050D3" w:rsidRDefault="00B7221C" w:rsidP="00B7221C">
      <w:pPr>
        <w:pStyle w:val="Headingb"/>
        <w:rPr>
          <w:lang w:val="ru-RU"/>
        </w:rPr>
      </w:pPr>
      <w:bookmarkStart w:id="542" w:name="_Toc56152694"/>
      <w:bookmarkStart w:id="543" w:name="_Toc56154074"/>
      <w:r w:rsidRPr="00C050D3">
        <w:rPr>
          <w:lang w:val="ru-RU"/>
        </w:rPr>
        <w:t>NG-RAN; прикладной протокол</w:t>
      </w:r>
      <w:r>
        <w:rPr>
          <w:lang w:val="ru-RU"/>
        </w:rPr>
        <w:t xml:space="preserve"> </w:t>
      </w:r>
      <w:r w:rsidRPr="00CC71FB">
        <w:rPr>
          <w:lang w:val="ru-RU"/>
        </w:rPr>
        <w:t>для интерфейса</w:t>
      </w:r>
      <w:r w:rsidRPr="00C050D3">
        <w:rPr>
          <w:lang w:val="ru-RU"/>
        </w:rPr>
        <w:t xml:space="preserve"> NG (NGAP)</w:t>
      </w:r>
    </w:p>
    <w:p w14:paraId="025DD4AC" w14:textId="77777777" w:rsidR="00B7221C" w:rsidRPr="00C050D3" w:rsidRDefault="00B7221C" w:rsidP="00B7221C">
      <w:pPr>
        <w:overflowPunct/>
        <w:autoSpaceDE/>
        <w:autoSpaceDN/>
        <w:adjustRightInd/>
        <w:textAlignment w:val="auto"/>
        <w:rPr>
          <w:lang w:val="ru-RU"/>
        </w:rPr>
      </w:pPr>
      <w:r w:rsidRPr="00C050D3">
        <w:rPr>
          <w:rFonts w:eastAsia="Yu Mincho"/>
          <w:szCs w:val="22"/>
          <w:lang w:val="ru-RU"/>
        </w:rPr>
        <w:t xml:space="preserve">В этом документе определен протокол сигнализации уровня радиосети для интерфейса NG. Прикладной протокол NG (NGAP) поддерживает функции интерфейса NG посредством процедур сигнализации, определенных в этом документе. NGAP разработан в соответствии с общими принципами, изложенными в </w:t>
      </w:r>
      <w:bookmarkEnd w:id="542"/>
      <w:bookmarkEnd w:id="543"/>
      <w:r w:rsidRPr="00C050D3">
        <w:rPr>
          <w:lang w:val="ru-RU"/>
        </w:rPr>
        <w:t>T3.9038.401 и T3.9038.410.</w:t>
      </w:r>
    </w:p>
    <w:p w14:paraId="64B483F4" w14:textId="23409D48" w:rsidR="00B7221C" w:rsidRPr="00C050D3" w:rsidRDefault="00B7221C" w:rsidP="0062426F">
      <w:pPr>
        <w:pStyle w:val="a"/>
        <w:tabs>
          <w:tab w:val="clear" w:pos="680"/>
          <w:tab w:val="left" w:pos="851"/>
        </w:tabs>
        <w:rPr>
          <w:rFonts w:eastAsia="Yu Mincho"/>
          <w:sz w:val="23"/>
          <w:szCs w:val="23"/>
        </w:rPr>
      </w:pPr>
      <w:r w:rsidRPr="00C050D3">
        <w:rPr>
          <w:rFonts w:eastAsia="Yu Mincho"/>
        </w:rPr>
        <w:t>ОРС</w:t>
      </w:r>
      <w:r w:rsidRPr="00C050D3">
        <w:rPr>
          <w:rFonts w:ascii="Arial" w:eastAsia="Yu Mincho" w:hAnsi="Arial" w:cs="Arial"/>
          <w:szCs w:val="24"/>
        </w:rPr>
        <w:tab/>
      </w:r>
      <w:r w:rsidRPr="00C050D3">
        <w:rPr>
          <w:rFonts w:eastAsia="Yu Mincho"/>
        </w:rPr>
        <w:t>Номер документа</w:t>
      </w:r>
      <w:r w:rsidRPr="00C050D3">
        <w:rPr>
          <w:rFonts w:ascii="Arial" w:eastAsia="Yu Mincho" w:hAnsi="Arial" w:cs="Arial"/>
          <w:szCs w:val="24"/>
        </w:rPr>
        <w:tab/>
      </w:r>
      <w:r w:rsidRPr="00C050D3">
        <w:rPr>
          <w:rFonts w:eastAsia="Yu Mincho"/>
        </w:rPr>
        <w:t>Версия</w:t>
      </w:r>
      <w:r w:rsidRPr="00C050D3">
        <w:rPr>
          <w:rFonts w:ascii="Arial" w:eastAsia="Yu Mincho" w:hAnsi="Arial" w:cs="Arial"/>
          <w:szCs w:val="24"/>
        </w:rPr>
        <w:tab/>
      </w:r>
      <w:r w:rsidRPr="00C050D3">
        <w:rPr>
          <w:rFonts w:eastAsia="Yu Mincho"/>
        </w:rPr>
        <w:t>Статус</w:t>
      </w:r>
      <w:r w:rsidRPr="00C050D3">
        <w:rPr>
          <w:rFonts w:ascii="Arial" w:eastAsia="Yu Mincho" w:hAnsi="Arial" w:cs="Arial"/>
          <w:szCs w:val="24"/>
        </w:rPr>
        <w:tab/>
      </w:r>
      <w:r w:rsidRPr="00C050D3">
        <w:rPr>
          <w:rFonts w:eastAsia="Yu Mincho"/>
        </w:rPr>
        <w:t>Дата издания</w:t>
      </w:r>
      <w:r w:rsidRPr="00C050D3">
        <w:rPr>
          <w:rFonts w:ascii="Arial" w:eastAsia="Yu Mincho" w:hAnsi="Arial" w:cs="Arial"/>
          <w:szCs w:val="24"/>
        </w:rPr>
        <w:tab/>
      </w:r>
      <w:r w:rsidRPr="00C050D3">
        <w:rPr>
          <w:rFonts w:eastAsia="Yu Mincho"/>
        </w:rPr>
        <w:t>Местонахождение</w:t>
      </w:r>
    </w:p>
    <w:p w14:paraId="7C370DB1" w14:textId="77777777" w:rsidR="00B7221C" w:rsidRPr="00C050D3" w:rsidRDefault="00B7221C" w:rsidP="00B7221C">
      <w:pPr>
        <w:widowControl w:val="0"/>
        <w:tabs>
          <w:tab w:val="left" w:pos="90"/>
        </w:tabs>
        <w:overflowPunct/>
        <w:spacing w:before="71"/>
        <w:textAlignment w:val="auto"/>
        <w:rPr>
          <w:rFonts w:eastAsia="Yu Mincho"/>
          <w:b/>
          <w:bCs/>
          <w:color w:val="000000"/>
          <w:sz w:val="23"/>
          <w:szCs w:val="23"/>
          <w:lang w:val="ru-RU" w:eastAsia="en-GB"/>
        </w:rPr>
      </w:pPr>
      <w:r w:rsidRPr="00C050D3">
        <w:rPr>
          <w:rFonts w:eastAsia="Yu Mincho"/>
          <w:b/>
          <w:bCs/>
          <w:color w:val="000000"/>
          <w:sz w:val="18"/>
          <w:szCs w:val="18"/>
          <w:lang w:val="ru-RU" w:eastAsia="en-GB"/>
        </w:rPr>
        <w:t>Версия 1</w:t>
      </w:r>
    </w:p>
    <w:p w14:paraId="67153F47" w14:textId="00DE90FA" w:rsidR="00B7221C" w:rsidRPr="0062426F" w:rsidRDefault="00B7221C" w:rsidP="0062426F">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eastAsia="en-GB"/>
        </w:rPr>
      </w:pPr>
      <w:r w:rsidRPr="00CC71FB">
        <w:rPr>
          <w:rFonts w:eastAsia="Yu Mincho"/>
          <w:color w:val="000000"/>
          <w:sz w:val="18"/>
          <w:szCs w:val="18"/>
          <w:lang w:val="en-US" w:eastAsia="en-GB"/>
        </w:rPr>
        <w:t>TSDSI</w:t>
      </w:r>
      <w:r w:rsidRPr="0062426F">
        <w:rPr>
          <w:rFonts w:ascii="Arial" w:eastAsia="Yu Mincho" w:hAnsi="Arial" w:cs="Arial"/>
          <w:szCs w:val="24"/>
          <w:lang w:val="en-US" w:eastAsia="en-GB"/>
        </w:rPr>
        <w:tab/>
      </w:r>
      <w:proofErr w:type="spellStart"/>
      <w:r w:rsidRPr="00CC71FB">
        <w:rPr>
          <w:rFonts w:eastAsia="Yu Mincho"/>
          <w:color w:val="000000"/>
          <w:sz w:val="18"/>
          <w:szCs w:val="18"/>
          <w:lang w:val="en-US" w:eastAsia="en-GB"/>
        </w:rPr>
        <w:t>TSDSI</w:t>
      </w:r>
      <w:proofErr w:type="spellEnd"/>
      <w:r w:rsidRPr="0062426F">
        <w:rPr>
          <w:rFonts w:eastAsia="Yu Mincho"/>
          <w:color w:val="000000"/>
          <w:sz w:val="18"/>
          <w:szCs w:val="18"/>
          <w:lang w:val="en-US" w:eastAsia="en-GB"/>
        </w:rPr>
        <w:t xml:space="preserve"> </w:t>
      </w:r>
      <w:r w:rsidRPr="00CC71FB">
        <w:rPr>
          <w:rFonts w:eastAsia="Yu Mincho"/>
          <w:color w:val="000000"/>
          <w:sz w:val="18"/>
          <w:szCs w:val="18"/>
          <w:lang w:val="en-US" w:eastAsia="en-GB"/>
        </w:rPr>
        <w:t>STD</w:t>
      </w:r>
      <w:r w:rsidRPr="0062426F">
        <w:rPr>
          <w:rFonts w:eastAsia="Yu Mincho"/>
          <w:color w:val="000000"/>
          <w:sz w:val="18"/>
          <w:szCs w:val="18"/>
          <w:lang w:val="en-US" w:eastAsia="en-GB"/>
        </w:rPr>
        <w:t xml:space="preserve"> </w:t>
      </w:r>
      <w:r w:rsidRPr="00CC71FB">
        <w:rPr>
          <w:rFonts w:eastAsia="Yu Mincho"/>
          <w:color w:val="000000"/>
          <w:sz w:val="18"/>
          <w:szCs w:val="18"/>
          <w:lang w:val="en-US" w:eastAsia="en-GB"/>
        </w:rPr>
        <w:t>T</w:t>
      </w:r>
      <w:r w:rsidRPr="0062426F">
        <w:rPr>
          <w:rFonts w:eastAsia="Yu Mincho"/>
          <w:color w:val="000000"/>
          <w:sz w:val="18"/>
          <w:szCs w:val="18"/>
          <w:lang w:val="en-US" w:eastAsia="en-GB"/>
        </w:rPr>
        <w:t xml:space="preserve">3.9038.413-15.3.0 </w:t>
      </w:r>
      <w:r w:rsidRPr="00CC71FB">
        <w:rPr>
          <w:rFonts w:eastAsia="Yu Mincho"/>
          <w:color w:val="000000"/>
          <w:sz w:val="18"/>
          <w:szCs w:val="18"/>
          <w:lang w:val="en-US" w:eastAsia="en-GB"/>
        </w:rPr>
        <w:t>V</w:t>
      </w:r>
      <w:r w:rsidRPr="0062426F">
        <w:rPr>
          <w:rFonts w:eastAsia="Yu Mincho"/>
          <w:color w:val="000000"/>
          <w:sz w:val="18"/>
          <w:szCs w:val="18"/>
          <w:lang w:val="en-US" w:eastAsia="en-GB"/>
        </w:rPr>
        <w:t>1.0.0</w:t>
      </w:r>
      <w:r w:rsidRPr="0062426F">
        <w:rPr>
          <w:rFonts w:ascii="Arial" w:eastAsia="Yu Mincho" w:hAnsi="Arial" w:cs="Arial"/>
          <w:szCs w:val="24"/>
          <w:lang w:val="en-US" w:eastAsia="en-GB"/>
        </w:rPr>
        <w:tab/>
      </w:r>
      <w:proofErr w:type="spellStart"/>
      <w:r w:rsidRPr="00CC71FB">
        <w:rPr>
          <w:rFonts w:eastAsia="Yu Mincho"/>
          <w:color w:val="000000"/>
          <w:sz w:val="18"/>
          <w:szCs w:val="18"/>
          <w:lang w:val="en-US" w:eastAsia="en-GB"/>
        </w:rPr>
        <w:t>V</w:t>
      </w:r>
      <w:r w:rsidRPr="0062426F">
        <w:rPr>
          <w:rFonts w:eastAsia="Yu Mincho"/>
          <w:color w:val="000000"/>
          <w:sz w:val="18"/>
          <w:szCs w:val="18"/>
          <w:lang w:val="en-US" w:eastAsia="en-GB"/>
        </w:rPr>
        <w:t>1.0.0</w:t>
      </w:r>
      <w:proofErr w:type="spellEnd"/>
      <w:r w:rsidRPr="0062426F">
        <w:rPr>
          <w:rFonts w:ascii="Arial" w:eastAsia="Yu Mincho" w:hAnsi="Arial" w:cs="Arial"/>
          <w:szCs w:val="24"/>
          <w:lang w:val="en-US" w:eastAsia="en-GB"/>
        </w:rPr>
        <w:tab/>
      </w:r>
      <w:r w:rsidRPr="00C050D3">
        <w:rPr>
          <w:rFonts w:eastAsia="Yu Mincho"/>
          <w:color w:val="000000"/>
          <w:sz w:val="18"/>
          <w:szCs w:val="18"/>
          <w:lang w:val="ru-RU" w:eastAsia="en-GB"/>
        </w:rPr>
        <w:t>Издан</w:t>
      </w:r>
      <w:r w:rsidRPr="0062426F">
        <w:rPr>
          <w:rFonts w:ascii="Arial" w:eastAsia="Yu Mincho" w:hAnsi="Arial" w:cs="Arial"/>
          <w:szCs w:val="24"/>
          <w:lang w:val="en-US" w:eastAsia="en-GB"/>
        </w:rPr>
        <w:tab/>
      </w:r>
      <w:r w:rsidRPr="0062426F">
        <w:rPr>
          <w:rFonts w:eastAsia="Yu Mincho"/>
          <w:color w:val="000000"/>
          <w:sz w:val="18"/>
          <w:szCs w:val="18"/>
          <w:lang w:val="en-US" w:eastAsia="en-GB"/>
        </w:rPr>
        <w:t>01.10.2020</w:t>
      </w:r>
      <w:r w:rsidRPr="0062426F">
        <w:rPr>
          <w:rFonts w:ascii="Arial" w:eastAsia="Yu Mincho" w:hAnsi="Arial" w:cs="Arial"/>
          <w:szCs w:val="24"/>
          <w:lang w:val="en-US" w:eastAsia="en-GB"/>
        </w:rPr>
        <w:tab/>
      </w:r>
      <w:hyperlink r:id="rId2298" w:history="1">
        <w:r w:rsidRPr="00CC71FB">
          <w:rPr>
            <w:rFonts w:eastAsia="Yu Mincho"/>
            <w:color w:val="0563C1"/>
            <w:sz w:val="18"/>
            <w:szCs w:val="18"/>
            <w:u w:val="single"/>
            <w:lang w:val="en-US" w:eastAsia="en-GB"/>
          </w:rPr>
          <w:t>https</w:t>
        </w:r>
        <w:r w:rsidRPr="0062426F">
          <w:rPr>
            <w:rFonts w:eastAsia="Yu Mincho"/>
            <w:color w:val="0563C1"/>
            <w:sz w:val="18"/>
            <w:szCs w:val="18"/>
            <w:u w:val="single"/>
            <w:lang w:val="en-US" w:eastAsia="en-GB"/>
          </w:rPr>
          <w:t>://</w:t>
        </w:r>
        <w:r w:rsidRPr="00CC71FB">
          <w:rPr>
            <w:rFonts w:eastAsia="Yu Mincho"/>
            <w:color w:val="0563C1"/>
            <w:sz w:val="18"/>
            <w:szCs w:val="18"/>
            <w:u w:val="single"/>
            <w:lang w:val="en-US" w:eastAsia="en-GB"/>
          </w:rPr>
          <w:t>members</w:t>
        </w:r>
        <w:r w:rsidRPr="0062426F">
          <w:rPr>
            <w:rFonts w:eastAsia="Yu Mincho"/>
            <w:color w:val="0563C1"/>
            <w:sz w:val="18"/>
            <w:szCs w:val="18"/>
            <w:u w:val="single"/>
            <w:lang w:val="en-US" w:eastAsia="en-GB"/>
          </w:rPr>
          <w:t>.</w:t>
        </w:r>
        <w:r w:rsidRPr="00CC71FB">
          <w:rPr>
            <w:rFonts w:eastAsia="Yu Mincho"/>
            <w:color w:val="0563C1"/>
            <w:sz w:val="18"/>
            <w:szCs w:val="18"/>
            <w:u w:val="single"/>
            <w:lang w:val="en-US" w:eastAsia="en-GB"/>
          </w:rPr>
          <w:t>tsdsi</w:t>
        </w:r>
        <w:r w:rsidRPr="0062426F">
          <w:rPr>
            <w:rFonts w:eastAsia="Yu Mincho"/>
            <w:color w:val="0563C1"/>
            <w:sz w:val="18"/>
            <w:szCs w:val="18"/>
            <w:u w:val="single"/>
            <w:lang w:val="en-US" w:eastAsia="en-GB"/>
          </w:rPr>
          <w:t>.</w:t>
        </w:r>
        <w:r w:rsidRPr="00CC71FB">
          <w:rPr>
            <w:rFonts w:eastAsia="Yu Mincho"/>
            <w:color w:val="0563C1"/>
            <w:sz w:val="18"/>
            <w:szCs w:val="18"/>
            <w:u w:val="single"/>
            <w:lang w:val="en-US" w:eastAsia="en-GB"/>
          </w:rPr>
          <w:t>in</w:t>
        </w:r>
        <w:r w:rsidRPr="0062426F">
          <w:rPr>
            <w:rFonts w:eastAsia="Yu Mincho"/>
            <w:color w:val="0563C1"/>
            <w:sz w:val="18"/>
            <w:szCs w:val="18"/>
            <w:u w:val="single"/>
            <w:lang w:val="en-US" w:eastAsia="en-GB"/>
          </w:rPr>
          <w:t>/</w:t>
        </w:r>
        <w:r w:rsidRPr="00CC71FB">
          <w:rPr>
            <w:rFonts w:eastAsia="Yu Mincho"/>
            <w:color w:val="0563C1"/>
            <w:sz w:val="18"/>
            <w:szCs w:val="18"/>
            <w:u w:val="single"/>
            <w:lang w:val="en-US" w:eastAsia="en-GB"/>
          </w:rPr>
          <w:t>index</w:t>
        </w:r>
        <w:r w:rsidRPr="0062426F">
          <w:rPr>
            <w:rFonts w:eastAsia="Yu Mincho"/>
            <w:color w:val="0563C1"/>
            <w:sz w:val="18"/>
            <w:szCs w:val="18"/>
            <w:u w:val="single"/>
            <w:lang w:val="en-US" w:eastAsia="en-GB"/>
          </w:rPr>
          <w:t>.</w:t>
        </w:r>
        <w:r w:rsidRPr="00CC71FB">
          <w:rPr>
            <w:rFonts w:eastAsia="Yu Mincho"/>
            <w:color w:val="0563C1"/>
            <w:sz w:val="18"/>
            <w:szCs w:val="18"/>
            <w:u w:val="single"/>
            <w:lang w:val="en-US" w:eastAsia="en-GB"/>
          </w:rPr>
          <w:t>php</w:t>
        </w:r>
        <w:r w:rsidRPr="0062426F">
          <w:rPr>
            <w:rFonts w:eastAsia="Yu Mincho"/>
            <w:color w:val="0563C1"/>
            <w:sz w:val="18"/>
            <w:szCs w:val="18"/>
            <w:u w:val="single"/>
            <w:lang w:val="en-US" w:eastAsia="en-GB"/>
          </w:rPr>
          <w:t>/</w:t>
        </w:r>
        <w:r w:rsidRPr="00CC71FB">
          <w:rPr>
            <w:rFonts w:eastAsia="Yu Mincho"/>
            <w:color w:val="0563C1"/>
            <w:sz w:val="18"/>
            <w:szCs w:val="18"/>
            <w:u w:val="single"/>
            <w:lang w:val="en-US" w:eastAsia="en-GB"/>
          </w:rPr>
          <w:t>s</w:t>
        </w:r>
        <w:r w:rsidRPr="0062426F">
          <w:rPr>
            <w:rFonts w:eastAsia="Yu Mincho"/>
            <w:color w:val="0563C1"/>
            <w:sz w:val="18"/>
            <w:szCs w:val="18"/>
            <w:u w:val="single"/>
            <w:lang w:val="en-US" w:eastAsia="en-GB"/>
          </w:rPr>
          <w:t>/</w:t>
        </w:r>
        <w:r w:rsidRPr="00CC71FB">
          <w:rPr>
            <w:rFonts w:eastAsia="Yu Mincho"/>
            <w:color w:val="0563C1"/>
            <w:sz w:val="18"/>
            <w:szCs w:val="18"/>
            <w:u w:val="single"/>
            <w:lang w:val="en-US" w:eastAsia="en-GB"/>
          </w:rPr>
          <w:t>JHNTRNW</w:t>
        </w:r>
        <w:r w:rsidRPr="0062426F">
          <w:rPr>
            <w:rFonts w:eastAsia="Yu Mincho"/>
            <w:color w:val="0563C1"/>
            <w:sz w:val="18"/>
            <w:szCs w:val="18"/>
            <w:u w:val="single"/>
            <w:lang w:val="en-US" w:eastAsia="en-GB"/>
          </w:rPr>
          <w:t>9</w:t>
        </w:r>
        <w:r w:rsidRPr="00CC71FB">
          <w:rPr>
            <w:rFonts w:eastAsia="Yu Mincho"/>
            <w:color w:val="0563C1"/>
            <w:sz w:val="18"/>
            <w:szCs w:val="18"/>
            <w:u w:val="single"/>
            <w:lang w:val="en-US" w:eastAsia="en-GB"/>
          </w:rPr>
          <w:t>HNrEiEP</w:t>
        </w:r>
      </w:hyperlink>
    </w:p>
    <w:p w14:paraId="352969ED" w14:textId="77777777" w:rsidR="00B7221C" w:rsidRPr="00C050D3" w:rsidRDefault="00B7221C" w:rsidP="00B7221C">
      <w:pPr>
        <w:pStyle w:val="Heading5"/>
        <w:rPr>
          <w:lang w:val="ru-RU"/>
        </w:rPr>
      </w:pPr>
      <w:r w:rsidRPr="00C050D3">
        <w:rPr>
          <w:lang w:val="ru-RU"/>
        </w:rPr>
        <w:lastRenderedPageBreak/>
        <w:t>3.2.1.4.42</w:t>
      </w:r>
      <w:r w:rsidRPr="00C050D3">
        <w:rPr>
          <w:lang w:val="ru-RU"/>
        </w:rPr>
        <w:tab/>
        <w:t>T3.9038.414</w:t>
      </w:r>
    </w:p>
    <w:p w14:paraId="10D1687D" w14:textId="77777777" w:rsidR="00B7221C" w:rsidRPr="00C050D3" w:rsidRDefault="00B7221C" w:rsidP="00B7221C">
      <w:pPr>
        <w:pStyle w:val="Headingb"/>
        <w:rPr>
          <w:lang w:val="ru-RU"/>
        </w:rPr>
      </w:pPr>
      <w:bookmarkStart w:id="544" w:name="_Toc56152695"/>
      <w:bookmarkStart w:id="545" w:name="_Toc56154075"/>
      <w:r w:rsidRPr="00C050D3">
        <w:rPr>
          <w:lang w:val="ru-RU"/>
        </w:rPr>
        <w:t xml:space="preserve">NG-RAN; передача данных </w:t>
      </w:r>
      <w:r w:rsidRPr="009531A5">
        <w:rPr>
          <w:lang w:val="ru-RU"/>
        </w:rPr>
        <w:t xml:space="preserve">через </w:t>
      </w:r>
      <w:proofErr w:type="spellStart"/>
      <w:r w:rsidRPr="009531A5">
        <w:rPr>
          <w:lang w:val="ru-RU"/>
        </w:rPr>
        <w:t>интерсфейс</w:t>
      </w:r>
      <w:proofErr w:type="spellEnd"/>
      <w:r w:rsidRPr="009531A5">
        <w:rPr>
          <w:lang w:val="ru-RU"/>
        </w:rPr>
        <w:t xml:space="preserve"> </w:t>
      </w:r>
      <w:r w:rsidRPr="00C050D3">
        <w:rPr>
          <w:lang w:val="ru-RU"/>
        </w:rPr>
        <w:t>NG</w:t>
      </w:r>
    </w:p>
    <w:p w14:paraId="4CA25083" w14:textId="77777777" w:rsidR="00B7221C" w:rsidRPr="00C050D3" w:rsidRDefault="00B7221C" w:rsidP="00B7221C">
      <w:pPr>
        <w:overflowPunct/>
        <w:autoSpaceDE/>
        <w:autoSpaceDN/>
        <w:adjustRightInd/>
        <w:textAlignment w:val="auto"/>
        <w:rPr>
          <w:rFonts w:eastAsia="Yu Mincho"/>
          <w:szCs w:val="22"/>
          <w:lang w:val="ru-RU"/>
        </w:rPr>
      </w:pPr>
      <w:r w:rsidRPr="009531A5">
        <w:rPr>
          <w:rFonts w:eastAsia="Yu Mincho"/>
          <w:szCs w:val="22"/>
          <w:lang w:val="ru-RU"/>
        </w:rPr>
        <w:t xml:space="preserve">В этом документе определены стандарты </w:t>
      </w:r>
      <w:r w:rsidRPr="00C050D3">
        <w:rPr>
          <w:rFonts w:eastAsia="Yu Mincho"/>
          <w:szCs w:val="22"/>
          <w:lang w:val="ru-RU"/>
        </w:rPr>
        <w:t>протоколов передачи данных пользователя и связанных с ними протоколов сигнализации для создания каналов-носителей в плоскости пользователя для передачи данных через интерфейс NG.</w:t>
      </w:r>
    </w:p>
    <w:bookmarkEnd w:id="544"/>
    <w:bookmarkEnd w:id="545"/>
    <w:p w14:paraId="09F787E9" w14:textId="756C74AC" w:rsidR="00B7221C" w:rsidRPr="00C050D3" w:rsidRDefault="00B7221C" w:rsidP="0062426F">
      <w:pPr>
        <w:pStyle w:val="a"/>
        <w:tabs>
          <w:tab w:val="clear" w:pos="680"/>
          <w:tab w:val="left" w:pos="851"/>
        </w:tabs>
        <w:rPr>
          <w:rFonts w:eastAsia="Yu Mincho"/>
          <w:sz w:val="23"/>
          <w:szCs w:val="23"/>
        </w:rPr>
      </w:pPr>
      <w:r w:rsidRPr="00C050D3">
        <w:rPr>
          <w:rFonts w:eastAsia="Yu Mincho"/>
        </w:rPr>
        <w:t>ОРС</w:t>
      </w:r>
      <w:r w:rsidRPr="00C050D3">
        <w:rPr>
          <w:rFonts w:ascii="Arial" w:eastAsia="Yu Mincho" w:hAnsi="Arial" w:cs="Arial"/>
          <w:szCs w:val="24"/>
        </w:rPr>
        <w:tab/>
      </w:r>
      <w:r w:rsidRPr="00C050D3">
        <w:rPr>
          <w:rFonts w:eastAsia="Yu Mincho"/>
        </w:rPr>
        <w:t>Номер документа</w:t>
      </w:r>
      <w:r w:rsidRPr="00C050D3">
        <w:rPr>
          <w:rFonts w:ascii="Arial" w:eastAsia="Yu Mincho" w:hAnsi="Arial" w:cs="Arial"/>
          <w:szCs w:val="24"/>
        </w:rPr>
        <w:tab/>
      </w:r>
      <w:r w:rsidRPr="00C050D3">
        <w:rPr>
          <w:rFonts w:eastAsia="Yu Mincho"/>
        </w:rPr>
        <w:t>Версия</w:t>
      </w:r>
      <w:r w:rsidRPr="00C050D3">
        <w:rPr>
          <w:rFonts w:ascii="Arial" w:eastAsia="Yu Mincho" w:hAnsi="Arial" w:cs="Arial"/>
          <w:szCs w:val="24"/>
        </w:rPr>
        <w:tab/>
      </w:r>
      <w:r w:rsidRPr="00C050D3">
        <w:rPr>
          <w:rFonts w:eastAsia="Yu Mincho"/>
        </w:rPr>
        <w:t>Статус</w:t>
      </w:r>
      <w:r w:rsidRPr="00C050D3">
        <w:rPr>
          <w:rFonts w:ascii="Arial" w:eastAsia="Yu Mincho" w:hAnsi="Arial" w:cs="Arial"/>
          <w:szCs w:val="24"/>
        </w:rPr>
        <w:tab/>
      </w:r>
      <w:r w:rsidRPr="00C050D3">
        <w:rPr>
          <w:rFonts w:eastAsia="Yu Mincho"/>
        </w:rPr>
        <w:t>Дата издания</w:t>
      </w:r>
      <w:r w:rsidRPr="00C050D3">
        <w:rPr>
          <w:rFonts w:ascii="Arial" w:eastAsia="Yu Mincho" w:hAnsi="Arial" w:cs="Arial"/>
          <w:szCs w:val="24"/>
        </w:rPr>
        <w:tab/>
      </w:r>
      <w:r w:rsidRPr="00C050D3">
        <w:rPr>
          <w:rFonts w:eastAsia="Yu Mincho"/>
        </w:rPr>
        <w:t>Местонахождение</w:t>
      </w:r>
    </w:p>
    <w:p w14:paraId="7825B2B5" w14:textId="77777777" w:rsidR="00B7221C" w:rsidRPr="00C050D3" w:rsidRDefault="00B7221C" w:rsidP="00B7221C">
      <w:pPr>
        <w:widowControl w:val="0"/>
        <w:tabs>
          <w:tab w:val="left" w:pos="90"/>
        </w:tabs>
        <w:overflowPunct/>
        <w:spacing w:before="71"/>
        <w:textAlignment w:val="auto"/>
        <w:rPr>
          <w:rFonts w:eastAsia="Yu Mincho"/>
          <w:b/>
          <w:bCs/>
          <w:color w:val="000000"/>
          <w:sz w:val="23"/>
          <w:szCs w:val="23"/>
          <w:lang w:val="ru-RU" w:eastAsia="en-GB"/>
        </w:rPr>
      </w:pPr>
      <w:r w:rsidRPr="00C050D3">
        <w:rPr>
          <w:rFonts w:eastAsia="Yu Mincho"/>
          <w:b/>
          <w:bCs/>
          <w:color w:val="000000"/>
          <w:sz w:val="18"/>
          <w:szCs w:val="18"/>
          <w:lang w:val="ru-RU" w:eastAsia="en-GB"/>
        </w:rPr>
        <w:t>Версия 1</w:t>
      </w:r>
    </w:p>
    <w:p w14:paraId="5945CB61" w14:textId="5CC4F0FB" w:rsidR="00B7221C" w:rsidRPr="0062426F" w:rsidRDefault="00B7221C" w:rsidP="0062426F">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eastAsia="en-GB"/>
        </w:rPr>
      </w:pPr>
      <w:r w:rsidRPr="009531A5">
        <w:rPr>
          <w:rFonts w:eastAsia="Yu Mincho"/>
          <w:color w:val="000000"/>
          <w:sz w:val="18"/>
          <w:szCs w:val="18"/>
          <w:lang w:val="en-US" w:eastAsia="en-GB"/>
        </w:rPr>
        <w:t>TSDSI</w:t>
      </w:r>
      <w:r w:rsidRPr="0062426F">
        <w:rPr>
          <w:rFonts w:ascii="Arial" w:eastAsia="Yu Mincho" w:hAnsi="Arial" w:cs="Arial"/>
          <w:szCs w:val="24"/>
          <w:lang w:val="en-US" w:eastAsia="en-GB"/>
        </w:rPr>
        <w:tab/>
      </w:r>
      <w:proofErr w:type="spellStart"/>
      <w:r w:rsidRPr="009531A5">
        <w:rPr>
          <w:rFonts w:eastAsia="Yu Mincho"/>
          <w:color w:val="000000"/>
          <w:sz w:val="18"/>
          <w:szCs w:val="18"/>
          <w:lang w:val="en-US" w:eastAsia="en-GB"/>
        </w:rPr>
        <w:t>TSDSI</w:t>
      </w:r>
      <w:proofErr w:type="spellEnd"/>
      <w:r w:rsidRPr="0062426F">
        <w:rPr>
          <w:rFonts w:eastAsia="Yu Mincho"/>
          <w:color w:val="000000"/>
          <w:sz w:val="18"/>
          <w:szCs w:val="18"/>
          <w:lang w:val="en-US" w:eastAsia="en-GB"/>
        </w:rPr>
        <w:t xml:space="preserve"> </w:t>
      </w:r>
      <w:r w:rsidRPr="009531A5">
        <w:rPr>
          <w:rFonts w:eastAsia="Yu Mincho"/>
          <w:color w:val="000000"/>
          <w:sz w:val="18"/>
          <w:szCs w:val="18"/>
          <w:lang w:val="en-US" w:eastAsia="en-GB"/>
        </w:rPr>
        <w:t>STD</w:t>
      </w:r>
      <w:r w:rsidRPr="0062426F">
        <w:rPr>
          <w:rFonts w:eastAsia="Yu Mincho"/>
          <w:color w:val="000000"/>
          <w:sz w:val="18"/>
          <w:szCs w:val="18"/>
          <w:lang w:val="en-US" w:eastAsia="en-GB"/>
        </w:rPr>
        <w:t xml:space="preserve"> </w:t>
      </w:r>
      <w:r w:rsidRPr="009531A5">
        <w:rPr>
          <w:rFonts w:eastAsia="Yu Mincho"/>
          <w:color w:val="000000"/>
          <w:sz w:val="18"/>
          <w:szCs w:val="18"/>
          <w:lang w:val="en-US" w:eastAsia="en-GB"/>
        </w:rPr>
        <w:t>T</w:t>
      </w:r>
      <w:r w:rsidRPr="0062426F">
        <w:rPr>
          <w:rFonts w:eastAsia="Yu Mincho"/>
          <w:color w:val="000000"/>
          <w:sz w:val="18"/>
          <w:szCs w:val="18"/>
          <w:lang w:val="en-US" w:eastAsia="en-GB"/>
        </w:rPr>
        <w:t xml:space="preserve">3.9038.414-15.1.0 </w:t>
      </w:r>
      <w:r w:rsidRPr="009531A5">
        <w:rPr>
          <w:rFonts w:eastAsia="Yu Mincho"/>
          <w:color w:val="000000"/>
          <w:sz w:val="18"/>
          <w:szCs w:val="18"/>
          <w:lang w:val="en-US" w:eastAsia="en-GB"/>
        </w:rPr>
        <w:t>V</w:t>
      </w:r>
      <w:r w:rsidRPr="0062426F">
        <w:rPr>
          <w:rFonts w:eastAsia="Yu Mincho"/>
          <w:color w:val="000000"/>
          <w:sz w:val="18"/>
          <w:szCs w:val="18"/>
          <w:lang w:val="en-US" w:eastAsia="en-GB"/>
        </w:rPr>
        <w:t>1.0.0</w:t>
      </w:r>
      <w:r w:rsidRPr="0062426F">
        <w:rPr>
          <w:rFonts w:ascii="Arial" w:eastAsia="Yu Mincho" w:hAnsi="Arial" w:cs="Arial"/>
          <w:szCs w:val="24"/>
          <w:lang w:val="en-US" w:eastAsia="en-GB"/>
        </w:rPr>
        <w:tab/>
      </w:r>
      <w:proofErr w:type="spellStart"/>
      <w:r w:rsidRPr="009531A5">
        <w:rPr>
          <w:rFonts w:eastAsia="Yu Mincho"/>
          <w:color w:val="000000"/>
          <w:sz w:val="18"/>
          <w:szCs w:val="18"/>
          <w:lang w:val="en-US" w:eastAsia="en-GB"/>
        </w:rPr>
        <w:t>V</w:t>
      </w:r>
      <w:r w:rsidRPr="0062426F">
        <w:rPr>
          <w:rFonts w:eastAsia="Yu Mincho"/>
          <w:color w:val="000000"/>
          <w:sz w:val="18"/>
          <w:szCs w:val="18"/>
          <w:lang w:val="en-US" w:eastAsia="en-GB"/>
        </w:rPr>
        <w:t>1.0.0</w:t>
      </w:r>
      <w:proofErr w:type="spellEnd"/>
      <w:r w:rsidRPr="0062426F">
        <w:rPr>
          <w:rFonts w:ascii="Arial" w:eastAsia="Yu Mincho" w:hAnsi="Arial" w:cs="Arial"/>
          <w:szCs w:val="24"/>
          <w:lang w:val="en-US" w:eastAsia="en-GB"/>
        </w:rPr>
        <w:tab/>
      </w:r>
      <w:r w:rsidRPr="00C050D3">
        <w:rPr>
          <w:rFonts w:eastAsia="Yu Mincho"/>
          <w:color w:val="000000"/>
          <w:sz w:val="18"/>
          <w:szCs w:val="18"/>
          <w:lang w:val="ru-RU" w:eastAsia="en-GB"/>
        </w:rPr>
        <w:t>Издан</w:t>
      </w:r>
      <w:r w:rsidRPr="0062426F">
        <w:rPr>
          <w:rFonts w:ascii="Arial" w:eastAsia="Yu Mincho" w:hAnsi="Arial" w:cs="Arial"/>
          <w:szCs w:val="24"/>
          <w:lang w:val="en-US" w:eastAsia="en-GB"/>
        </w:rPr>
        <w:tab/>
      </w:r>
      <w:r w:rsidRPr="0062426F">
        <w:rPr>
          <w:rFonts w:eastAsia="Yu Mincho"/>
          <w:color w:val="000000"/>
          <w:sz w:val="18"/>
          <w:szCs w:val="18"/>
          <w:lang w:val="en-US" w:eastAsia="en-GB"/>
        </w:rPr>
        <w:t>01.10.2020</w:t>
      </w:r>
      <w:r w:rsidRPr="0062426F">
        <w:rPr>
          <w:rFonts w:ascii="Arial" w:eastAsia="Yu Mincho" w:hAnsi="Arial" w:cs="Arial"/>
          <w:szCs w:val="24"/>
          <w:lang w:val="en-US" w:eastAsia="en-GB"/>
        </w:rPr>
        <w:tab/>
      </w:r>
      <w:hyperlink r:id="rId2299" w:history="1">
        <w:r w:rsidRPr="009531A5">
          <w:rPr>
            <w:rFonts w:eastAsia="Yu Mincho"/>
            <w:color w:val="0563C1"/>
            <w:sz w:val="18"/>
            <w:szCs w:val="18"/>
            <w:u w:val="single"/>
            <w:lang w:val="en-US" w:eastAsia="en-GB"/>
          </w:rPr>
          <w:t>https</w:t>
        </w:r>
        <w:r w:rsidRPr="0062426F">
          <w:rPr>
            <w:rFonts w:eastAsia="Yu Mincho"/>
            <w:color w:val="0563C1"/>
            <w:sz w:val="18"/>
            <w:szCs w:val="18"/>
            <w:u w:val="single"/>
            <w:lang w:val="en-US" w:eastAsia="en-GB"/>
          </w:rPr>
          <w:t>://</w:t>
        </w:r>
        <w:r w:rsidRPr="009531A5">
          <w:rPr>
            <w:rFonts w:eastAsia="Yu Mincho"/>
            <w:color w:val="0563C1"/>
            <w:sz w:val="18"/>
            <w:szCs w:val="18"/>
            <w:u w:val="single"/>
            <w:lang w:val="en-US" w:eastAsia="en-GB"/>
          </w:rPr>
          <w:t>members</w:t>
        </w:r>
        <w:r w:rsidRPr="0062426F">
          <w:rPr>
            <w:rFonts w:eastAsia="Yu Mincho"/>
            <w:color w:val="0563C1"/>
            <w:sz w:val="18"/>
            <w:szCs w:val="18"/>
            <w:u w:val="single"/>
            <w:lang w:val="en-US" w:eastAsia="en-GB"/>
          </w:rPr>
          <w:t>.</w:t>
        </w:r>
        <w:r w:rsidRPr="009531A5">
          <w:rPr>
            <w:rFonts w:eastAsia="Yu Mincho"/>
            <w:color w:val="0563C1"/>
            <w:sz w:val="18"/>
            <w:szCs w:val="18"/>
            <w:u w:val="single"/>
            <w:lang w:val="en-US" w:eastAsia="en-GB"/>
          </w:rPr>
          <w:t>tsdsi</w:t>
        </w:r>
        <w:r w:rsidRPr="0062426F">
          <w:rPr>
            <w:rFonts w:eastAsia="Yu Mincho"/>
            <w:color w:val="0563C1"/>
            <w:sz w:val="18"/>
            <w:szCs w:val="18"/>
            <w:u w:val="single"/>
            <w:lang w:val="en-US" w:eastAsia="en-GB"/>
          </w:rPr>
          <w:t>.</w:t>
        </w:r>
        <w:r w:rsidRPr="009531A5">
          <w:rPr>
            <w:rFonts w:eastAsia="Yu Mincho"/>
            <w:color w:val="0563C1"/>
            <w:sz w:val="18"/>
            <w:szCs w:val="18"/>
            <w:u w:val="single"/>
            <w:lang w:val="en-US" w:eastAsia="en-GB"/>
          </w:rPr>
          <w:t>in</w:t>
        </w:r>
        <w:r w:rsidRPr="0062426F">
          <w:rPr>
            <w:rFonts w:eastAsia="Yu Mincho"/>
            <w:color w:val="0563C1"/>
            <w:sz w:val="18"/>
            <w:szCs w:val="18"/>
            <w:u w:val="single"/>
            <w:lang w:val="en-US" w:eastAsia="en-GB"/>
          </w:rPr>
          <w:t>/</w:t>
        </w:r>
        <w:r w:rsidRPr="009531A5">
          <w:rPr>
            <w:rFonts w:eastAsia="Yu Mincho"/>
            <w:color w:val="0563C1"/>
            <w:sz w:val="18"/>
            <w:szCs w:val="18"/>
            <w:u w:val="single"/>
            <w:lang w:val="en-US" w:eastAsia="en-GB"/>
          </w:rPr>
          <w:t>index</w:t>
        </w:r>
        <w:r w:rsidRPr="0062426F">
          <w:rPr>
            <w:rFonts w:eastAsia="Yu Mincho"/>
            <w:color w:val="0563C1"/>
            <w:sz w:val="18"/>
            <w:szCs w:val="18"/>
            <w:u w:val="single"/>
            <w:lang w:val="en-US" w:eastAsia="en-GB"/>
          </w:rPr>
          <w:t>.</w:t>
        </w:r>
        <w:r w:rsidRPr="009531A5">
          <w:rPr>
            <w:rFonts w:eastAsia="Yu Mincho"/>
            <w:color w:val="0563C1"/>
            <w:sz w:val="18"/>
            <w:szCs w:val="18"/>
            <w:u w:val="single"/>
            <w:lang w:val="en-US" w:eastAsia="en-GB"/>
          </w:rPr>
          <w:t>php</w:t>
        </w:r>
        <w:r w:rsidRPr="0062426F">
          <w:rPr>
            <w:rFonts w:eastAsia="Yu Mincho"/>
            <w:color w:val="0563C1"/>
            <w:sz w:val="18"/>
            <w:szCs w:val="18"/>
            <w:u w:val="single"/>
            <w:lang w:val="en-US" w:eastAsia="en-GB"/>
          </w:rPr>
          <w:t>/</w:t>
        </w:r>
        <w:r w:rsidRPr="009531A5">
          <w:rPr>
            <w:rFonts w:eastAsia="Yu Mincho"/>
            <w:color w:val="0563C1"/>
            <w:sz w:val="18"/>
            <w:szCs w:val="18"/>
            <w:u w:val="single"/>
            <w:lang w:val="en-US" w:eastAsia="en-GB"/>
          </w:rPr>
          <w:t>s</w:t>
        </w:r>
        <w:r w:rsidRPr="0062426F">
          <w:rPr>
            <w:rFonts w:eastAsia="Yu Mincho"/>
            <w:color w:val="0563C1"/>
            <w:sz w:val="18"/>
            <w:szCs w:val="18"/>
            <w:u w:val="single"/>
            <w:lang w:val="en-US" w:eastAsia="en-GB"/>
          </w:rPr>
          <w:t>/</w:t>
        </w:r>
        <w:r w:rsidRPr="009531A5">
          <w:rPr>
            <w:rFonts w:eastAsia="Yu Mincho"/>
            <w:color w:val="0563C1"/>
            <w:sz w:val="18"/>
            <w:szCs w:val="18"/>
            <w:u w:val="single"/>
            <w:lang w:val="en-US" w:eastAsia="en-GB"/>
          </w:rPr>
          <w:t>tYyGwtdqjpYjfzs</w:t>
        </w:r>
      </w:hyperlink>
    </w:p>
    <w:p w14:paraId="65982B5E" w14:textId="77777777" w:rsidR="00B7221C" w:rsidRPr="00C050D3" w:rsidRDefault="00B7221C" w:rsidP="00B7221C">
      <w:pPr>
        <w:pStyle w:val="Heading5"/>
        <w:rPr>
          <w:lang w:val="ru-RU"/>
        </w:rPr>
      </w:pPr>
      <w:r w:rsidRPr="00C050D3">
        <w:rPr>
          <w:lang w:val="ru-RU"/>
        </w:rPr>
        <w:t>3.2.1.4.43</w:t>
      </w:r>
      <w:r w:rsidRPr="00C050D3">
        <w:rPr>
          <w:lang w:val="ru-RU"/>
        </w:rPr>
        <w:tab/>
        <w:t>T3.9038.415</w:t>
      </w:r>
    </w:p>
    <w:p w14:paraId="19C49AE7" w14:textId="77777777" w:rsidR="00B7221C" w:rsidRPr="00C050D3" w:rsidRDefault="00B7221C" w:rsidP="00B7221C">
      <w:pPr>
        <w:pStyle w:val="Headingb"/>
        <w:rPr>
          <w:lang w:val="ru-RU"/>
        </w:rPr>
      </w:pPr>
      <w:bookmarkStart w:id="546" w:name="_Toc56152696"/>
      <w:bookmarkStart w:id="547" w:name="_Toc56154076"/>
      <w:r w:rsidRPr="00C050D3">
        <w:rPr>
          <w:lang w:val="ru-RU"/>
        </w:rPr>
        <w:t>NG-RAN; протокол плоскости пользователя сеанса PDU</w:t>
      </w:r>
    </w:p>
    <w:p w14:paraId="26775D05" w14:textId="77777777" w:rsidR="00B7221C" w:rsidRPr="00C050D3" w:rsidRDefault="00B7221C" w:rsidP="00B7221C">
      <w:pPr>
        <w:overflowPunct/>
        <w:autoSpaceDE/>
        <w:autoSpaceDN/>
        <w:adjustRightInd/>
        <w:textAlignment w:val="auto"/>
        <w:rPr>
          <w:rFonts w:eastAsia="Yu Mincho"/>
          <w:szCs w:val="22"/>
          <w:lang w:val="ru-RU" w:eastAsia="zh-CN"/>
        </w:rPr>
      </w:pPr>
      <w:r w:rsidRPr="00C050D3">
        <w:rPr>
          <w:rFonts w:eastAsia="Yu Mincho"/>
          <w:szCs w:val="22"/>
          <w:lang w:val="ru-RU"/>
        </w:rPr>
        <w:t xml:space="preserve">В этом документе определен протокол плоскости пользователя сеанса PDU, </w:t>
      </w:r>
      <w:r w:rsidRPr="0034269E">
        <w:rPr>
          <w:rFonts w:eastAsia="Yu Mincho"/>
          <w:szCs w:val="22"/>
          <w:lang w:val="ru-RU"/>
        </w:rPr>
        <w:t>используемый</w:t>
      </w:r>
      <w:r w:rsidRPr="00C050D3">
        <w:rPr>
          <w:rFonts w:eastAsia="Yu Mincho"/>
          <w:szCs w:val="22"/>
          <w:lang w:val="ru-RU"/>
        </w:rPr>
        <w:t xml:space="preserve"> в интерфейсах NG-U, </w:t>
      </w:r>
      <w:proofErr w:type="spellStart"/>
      <w:r w:rsidRPr="00C050D3">
        <w:rPr>
          <w:rFonts w:eastAsia="Yu Mincho"/>
          <w:szCs w:val="22"/>
          <w:lang w:val="ru-RU"/>
        </w:rPr>
        <w:t>Xn</w:t>
      </w:r>
      <w:proofErr w:type="spellEnd"/>
      <w:r w:rsidRPr="00C050D3">
        <w:rPr>
          <w:rFonts w:eastAsia="Yu Mincho"/>
          <w:szCs w:val="22"/>
          <w:lang w:val="ru-RU"/>
        </w:rPr>
        <w:t>-U и N9. Не исключается возможность применения к другим интерфейсам.</w:t>
      </w:r>
    </w:p>
    <w:bookmarkEnd w:id="546"/>
    <w:bookmarkEnd w:id="547"/>
    <w:p w14:paraId="4C385F22" w14:textId="0A5DB45D" w:rsidR="00B7221C" w:rsidRPr="00C050D3" w:rsidRDefault="00B7221C" w:rsidP="0062426F">
      <w:pPr>
        <w:pStyle w:val="a"/>
        <w:tabs>
          <w:tab w:val="clear" w:pos="680"/>
          <w:tab w:val="left" w:pos="851"/>
        </w:tabs>
        <w:rPr>
          <w:rFonts w:eastAsia="Yu Mincho"/>
          <w:sz w:val="23"/>
          <w:szCs w:val="23"/>
        </w:rPr>
      </w:pPr>
      <w:r w:rsidRPr="00C050D3">
        <w:rPr>
          <w:rFonts w:eastAsia="Yu Mincho"/>
        </w:rPr>
        <w:t>ОРС</w:t>
      </w:r>
      <w:r w:rsidRPr="00C050D3">
        <w:rPr>
          <w:rFonts w:ascii="Arial" w:eastAsia="Yu Mincho" w:hAnsi="Arial" w:cs="Arial"/>
          <w:szCs w:val="24"/>
        </w:rPr>
        <w:tab/>
      </w:r>
      <w:r w:rsidRPr="00C050D3">
        <w:rPr>
          <w:rFonts w:eastAsia="Yu Mincho"/>
        </w:rPr>
        <w:t>Номер документа</w:t>
      </w:r>
      <w:r w:rsidRPr="00C050D3">
        <w:rPr>
          <w:rFonts w:ascii="Arial" w:eastAsia="Yu Mincho" w:hAnsi="Arial" w:cs="Arial"/>
          <w:szCs w:val="24"/>
        </w:rPr>
        <w:tab/>
      </w:r>
      <w:r w:rsidRPr="00C050D3">
        <w:rPr>
          <w:rFonts w:eastAsia="Yu Mincho"/>
        </w:rPr>
        <w:t>Версия</w:t>
      </w:r>
      <w:r w:rsidRPr="00C050D3">
        <w:rPr>
          <w:rFonts w:ascii="Arial" w:eastAsia="Yu Mincho" w:hAnsi="Arial" w:cs="Arial"/>
          <w:szCs w:val="24"/>
        </w:rPr>
        <w:tab/>
      </w:r>
      <w:r w:rsidRPr="00C050D3">
        <w:rPr>
          <w:rFonts w:eastAsia="Yu Mincho"/>
        </w:rPr>
        <w:t>Статус</w:t>
      </w:r>
      <w:r w:rsidRPr="00C050D3">
        <w:rPr>
          <w:rFonts w:ascii="Arial" w:eastAsia="Yu Mincho" w:hAnsi="Arial" w:cs="Arial"/>
          <w:szCs w:val="24"/>
        </w:rPr>
        <w:tab/>
      </w:r>
      <w:r w:rsidRPr="00C050D3">
        <w:rPr>
          <w:rFonts w:eastAsia="Yu Mincho"/>
        </w:rPr>
        <w:t>Дата издания</w:t>
      </w:r>
      <w:r w:rsidRPr="00C050D3">
        <w:rPr>
          <w:rFonts w:ascii="Arial" w:eastAsia="Yu Mincho" w:hAnsi="Arial" w:cs="Arial"/>
          <w:szCs w:val="24"/>
        </w:rPr>
        <w:tab/>
      </w:r>
      <w:r w:rsidRPr="00C050D3">
        <w:rPr>
          <w:rFonts w:eastAsia="Yu Mincho"/>
        </w:rPr>
        <w:t>Местонахождение</w:t>
      </w:r>
    </w:p>
    <w:p w14:paraId="29A67EC8" w14:textId="77777777" w:rsidR="00B7221C" w:rsidRPr="00C050D3" w:rsidRDefault="00B7221C" w:rsidP="00B7221C">
      <w:pPr>
        <w:widowControl w:val="0"/>
        <w:tabs>
          <w:tab w:val="left" w:pos="90"/>
        </w:tabs>
        <w:overflowPunct/>
        <w:spacing w:before="71"/>
        <w:textAlignment w:val="auto"/>
        <w:rPr>
          <w:rFonts w:eastAsia="Yu Mincho"/>
          <w:b/>
          <w:bCs/>
          <w:color w:val="000000"/>
          <w:sz w:val="23"/>
          <w:szCs w:val="23"/>
          <w:lang w:val="ru-RU" w:eastAsia="en-GB"/>
        </w:rPr>
      </w:pPr>
      <w:r w:rsidRPr="00C050D3">
        <w:rPr>
          <w:rFonts w:eastAsia="Yu Mincho"/>
          <w:b/>
          <w:bCs/>
          <w:color w:val="000000"/>
          <w:sz w:val="18"/>
          <w:szCs w:val="18"/>
          <w:lang w:val="ru-RU" w:eastAsia="en-GB"/>
        </w:rPr>
        <w:t>Версия 1</w:t>
      </w:r>
    </w:p>
    <w:p w14:paraId="735A99EB" w14:textId="47DD0BD5" w:rsidR="00B7221C" w:rsidRPr="0062426F" w:rsidRDefault="00B7221C" w:rsidP="0062426F">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eastAsia="en-GB"/>
        </w:rPr>
      </w:pPr>
      <w:r w:rsidRPr="0034269E">
        <w:rPr>
          <w:rFonts w:eastAsia="Yu Mincho"/>
          <w:color w:val="000000"/>
          <w:sz w:val="18"/>
          <w:szCs w:val="18"/>
          <w:lang w:val="en-US" w:eastAsia="en-GB"/>
        </w:rPr>
        <w:t>TSDSI</w:t>
      </w:r>
      <w:r w:rsidRPr="0062426F">
        <w:rPr>
          <w:rFonts w:ascii="Arial" w:eastAsia="Yu Mincho" w:hAnsi="Arial" w:cs="Arial"/>
          <w:szCs w:val="24"/>
          <w:lang w:val="en-US" w:eastAsia="en-GB"/>
        </w:rPr>
        <w:tab/>
      </w:r>
      <w:proofErr w:type="spellStart"/>
      <w:r w:rsidRPr="0034269E">
        <w:rPr>
          <w:rFonts w:eastAsia="Yu Mincho"/>
          <w:color w:val="000000"/>
          <w:sz w:val="18"/>
          <w:szCs w:val="18"/>
          <w:lang w:val="en-US" w:eastAsia="en-GB"/>
        </w:rPr>
        <w:t>TSDSI</w:t>
      </w:r>
      <w:proofErr w:type="spellEnd"/>
      <w:r w:rsidRPr="0062426F">
        <w:rPr>
          <w:rFonts w:eastAsia="Yu Mincho"/>
          <w:color w:val="000000"/>
          <w:sz w:val="18"/>
          <w:szCs w:val="18"/>
          <w:lang w:val="en-US" w:eastAsia="en-GB"/>
        </w:rPr>
        <w:t xml:space="preserve"> </w:t>
      </w:r>
      <w:r w:rsidRPr="0034269E">
        <w:rPr>
          <w:rFonts w:eastAsia="Yu Mincho"/>
          <w:color w:val="000000"/>
          <w:sz w:val="18"/>
          <w:szCs w:val="18"/>
          <w:lang w:val="en-US" w:eastAsia="en-GB"/>
        </w:rPr>
        <w:t>STD</w:t>
      </w:r>
      <w:r w:rsidRPr="0062426F">
        <w:rPr>
          <w:rFonts w:eastAsia="Yu Mincho"/>
          <w:color w:val="000000"/>
          <w:sz w:val="18"/>
          <w:szCs w:val="18"/>
          <w:lang w:val="en-US" w:eastAsia="en-GB"/>
        </w:rPr>
        <w:t xml:space="preserve"> </w:t>
      </w:r>
      <w:r w:rsidRPr="0034269E">
        <w:rPr>
          <w:rFonts w:eastAsia="Yu Mincho"/>
          <w:color w:val="000000"/>
          <w:sz w:val="18"/>
          <w:szCs w:val="18"/>
          <w:lang w:val="en-US" w:eastAsia="en-GB"/>
        </w:rPr>
        <w:t>T</w:t>
      </w:r>
      <w:r w:rsidRPr="0062426F">
        <w:rPr>
          <w:rFonts w:eastAsia="Yu Mincho"/>
          <w:color w:val="000000"/>
          <w:sz w:val="18"/>
          <w:szCs w:val="18"/>
          <w:lang w:val="en-US" w:eastAsia="en-GB"/>
        </w:rPr>
        <w:t xml:space="preserve">3.9038.415-15.2.0 </w:t>
      </w:r>
      <w:r w:rsidRPr="0034269E">
        <w:rPr>
          <w:rFonts w:eastAsia="Yu Mincho"/>
          <w:color w:val="000000"/>
          <w:sz w:val="18"/>
          <w:szCs w:val="18"/>
          <w:lang w:val="en-US" w:eastAsia="en-GB"/>
        </w:rPr>
        <w:t>V</w:t>
      </w:r>
      <w:r w:rsidRPr="0062426F">
        <w:rPr>
          <w:rFonts w:eastAsia="Yu Mincho"/>
          <w:color w:val="000000"/>
          <w:sz w:val="18"/>
          <w:szCs w:val="18"/>
          <w:lang w:val="en-US" w:eastAsia="en-GB"/>
        </w:rPr>
        <w:t>1.0.0</w:t>
      </w:r>
      <w:r w:rsidRPr="0062426F">
        <w:rPr>
          <w:rFonts w:ascii="Arial" w:eastAsia="Yu Mincho" w:hAnsi="Arial" w:cs="Arial"/>
          <w:szCs w:val="24"/>
          <w:lang w:val="en-US" w:eastAsia="en-GB"/>
        </w:rPr>
        <w:tab/>
      </w:r>
      <w:proofErr w:type="spellStart"/>
      <w:r w:rsidRPr="0034269E">
        <w:rPr>
          <w:rFonts w:eastAsia="Yu Mincho"/>
          <w:color w:val="000000"/>
          <w:sz w:val="18"/>
          <w:szCs w:val="18"/>
          <w:lang w:val="en-US" w:eastAsia="en-GB"/>
        </w:rPr>
        <w:t>V</w:t>
      </w:r>
      <w:r w:rsidRPr="0062426F">
        <w:rPr>
          <w:rFonts w:eastAsia="Yu Mincho"/>
          <w:color w:val="000000"/>
          <w:sz w:val="18"/>
          <w:szCs w:val="18"/>
          <w:lang w:val="en-US" w:eastAsia="en-GB"/>
        </w:rPr>
        <w:t>1.0.0</w:t>
      </w:r>
      <w:proofErr w:type="spellEnd"/>
      <w:r w:rsidRPr="0062426F">
        <w:rPr>
          <w:rFonts w:ascii="Arial" w:eastAsia="Yu Mincho" w:hAnsi="Arial" w:cs="Arial"/>
          <w:szCs w:val="24"/>
          <w:lang w:val="en-US" w:eastAsia="en-GB"/>
        </w:rPr>
        <w:tab/>
      </w:r>
      <w:r w:rsidRPr="00C050D3">
        <w:rPr>
          <w:rFonts w:eastAsia="Yu Mincho"/>
          <w:color w:val="000000"/>
          <w:sz w:val="18"/>
          <w:szCs w:val="18"/>
          <w:lang w:val="ru-RU" w:eastAsia="en-GB"/>
        </w:rPr>
        <w:t>Издан</w:t>
      </w:r>
      <w:r w:rsidRPr="0062426F">
        <w:rPr>
          <w:rFonts w:ascii="Arial" w:eastAsia="Yu Mincho" w:hAnsi="Arial" w:cs="Arial"/>
          <w:szCs w:val="24"/>
          <w:lang w:val="en-US" w:eastAsia="en-GB"/>
        </w:rPr>
        <w:tab/>
      </w:r>
      <w:r w:rsidRPr="0062426F">
        <w:rPr>
          <w:rFonts w:eastAsia="Yu Mincho"/>
          <w:color w:val="000000"/>
          <w:sz w:val="18"/>
          <w:szCs w:val="18"/>
          <w:lang w:val="en-US" w:eastAsia="en-GB"/>
        </w:rPr>
        <w:t>01.10.2020</w:t>
      </w:r>
      <w:r w:rsidRPr="0062426F">
        <w:rPr>
          <w:rFonts w:ascii="Arial" w:eastAsia="Yu Mincho" w:hAnsi="Arial" w:cs="Arial"/>
          <w:szCs w:val="24"/>
          <w:lang w:val="en-US" w:eastAsia="en-GB"/>
        </w:rPr>
        <w:tab/>
      </w:r>
      <w:hyperlink r:id="rId2300" w:history="1">
        <w:r w:rsidRPr="0034269E">
          <w:rPr>
            <w:rFonts w:eastAsia="Yu Mincho"/>
            <w:color w:val="0563C1"/>
            <w:sz w:val="18"/>
            <w:szCs w:val="18"/>
            <w:u w:val="single"/>
            <w:lang w:val="en-US" w:eastAsia="en-GB"/>
          </w:rPr>
          <w:t>https</w:t>
        </w:r>
        <w:r w:rsidRPr="0062426F">
          <w:rPr>
            <w:rFonts w:eastAsia="Yu Mincho"/>
            <w:color w:val="0563C1"/>
            <w:sz w:val="18"/>
            <w:szCs w:val="18"/>
            <w:u w:val="single"/>
            <w:lang w:val="en-US" w:eastAsia="en-GB"/>
          </w:rPr>
          <w:t>://</w:t>
        </w:r>
        <w:r w:rsidRPr="0034269E">
          <w:rPr>
            <w:rFonts w:eastAsia="Yu Mincho"/>
            <w:color w:val="0563C1"/>
            <w:sz w:val="18"/>
            <w:szCs w:val="18"/>
            <w:u w:val="single"/>
            <w:lang w:val="en-US" w:eastAsia="en-GB"/>
          </w:rPr>
          <w:t>members</w:t>
        </w:r>
        <w:r w:rsidRPr="0062426F">
          <w:rPr>
            <w:rFonts w:eastAsia="Yu Mincho"/>
            <w:color w:val="0563C1"/>
            <w:sz w:val="18"/>
            <w:szCs w:val="18"/>
            <w:u w:val="single"/>
            <w:lang w:val="en-US" w:eastAsia="en-GB"/>
          </w:rPr>
          <w:t>.</w:t>
        </w:r>
        <w:r w:rsidRPr="0034269E">
          <w:rPr>
            <w:rFonts w:eastAsia="Yu Mincho"/>
            <w:color w:val="0563C1"/>
            <w:sz w:val="18"/>
            <w:szCs w:val="18"/>
            <w:u w:val="single"/>
            <w:lang w:val="en-US" w:eastAsia="en-GB"/>
          </w:rPr>
          <w:t>tsdsi</w:t>
        </w:r>
        <w:r w:rsidRPr="0062426F">
          <w:rPr>
            <w:rFonts w:eastAsia="Yu Mincho"/>
            <w:color w:val="0563C1"/>
            <w:sz w:val="18"/>
            <w:szCs w:val="18"/>
            <w:u w:val="single"/>
            <w:lang w:val="en-US" w:eastAsia="en-GB"/>
          </w:rPr>
          <w:t>.</w:t>
        </w:r>
        <w:r w:rsidRPr="0034269E">
          <w:rPr>
            <w:rFonts w:eastAsia="Yu Mincho"/>
            <w:color w:val="0563C1"/>
            <w:sz w:val="18"/>
            <w:szCs w:val="18"/>
            <w:u w:val="single"/>
            <w:lang w:val="en-US" w:eastAsia="en-GB"/>
          </w:rPr>
          <w:t>in</w:t>
        </w:r>
        <w:r w:rsidRPr="0062426F">
          <w:rPr>
            <w:rFonts w:eastAsia="Yu Mincho"/>
            <w:color w:val="0563C1"/>
            <w:sz w:val="18"/>
            <w:szCs w:val="18"/>
            <w:u w:val="single"/>
            <w:lang w:val="en-US" w:eastAsia="en-GB"/>
          </w:rPr>
          <w:t>/</w:t>
        </w:r>
        <w:r w:rsidRPr="0034269E">
          <w:rPr>
            <w:rFonts w:eastAsia="Yu Mincho"/>
            <w:color w:val="0563C1"/>
            <w:sz w:val="18"/>
            <w:szCs w:val="18"/>
            <w:u w:val="single"/>
            <w:lang w:val="en-US" w:eastAsia="en-GB"/>
          </w:rPr>
          <w:t>index</w:t>
        </w:r>
        <w:r w:rsidRPr="0062426F">
          <w:rPr>
            <w:rFonts w:eastAsia="Yu Mincho"/>
            <w:color w:val="0563C1"/>
            <w:sz w:val="18"/>
            <w:szCs w:val="18"/>
            <w:u w:val="single"/>
            <w:lang w:val="en-US" w:eastAsia="en-GB"/>
          </w:rPr>
          <w:t>.</w:t>
        </w:r>
        <w:r w:rsidRPr="0034269E">
          <w:rPr>
            <w:rFonts w:eastAsia="Yu Mincho"/>
            <w:color w:val="0563C1"/>
            <w:sz w:val="18"/>
            <w:szCs w:val="18"/>
            <w:u w:val="single"/>
            <w:lang w:val="en-US" w:eastAsia="en-GB"/>
          </w:rPr>
          <w:t>php</w:t>
        </w:r>
        <w:r w:rsidRPr="0062426F">
          <w:rPr>
            <w:rFonts w:eastAsia="Yu Mincho"/>
            <w:color w:val="0563C1"/>
            <w:sz w:val="18"/>
            <w:szCs w:val="18"/>
            <w:u w:val="single"/>
            <w:lang w:val="en-US" w:eastAsia="en-GB"/>
          </w:rPr>
          <w:t>/</w:t>
        </w:r>
        <w:r w:rsidRPr="0034269E">
          <w:rPr>
            <w:rFonts w:eastAsia="Yu Mincho"/>
            <w:color w:val="0563C1"/>
            <w:sz w:val="18"/>
            <w:szCs w:val="18"/>
            <w:u w:val="single"/>
            <w:lang w:val="en-US" w:eastAsia="en-GB"/>
          </w:rPr>
          <w:t>s</w:t>
        </w:r>
        <w:r w:rsidRPr="0062426F">
          <w:rPr>
            <w:rFonts w:eastAsia="Yu Mincho"/>
            <w:color w:val="0563C1"/>
            <w:sz w:val="18"/>
            <w:szCs w:val="18"/>
            <w:u w:val="single"/>
            <w:lang w:val="en-US" w:eastAsia="en-GB"/>
          </w:rPr>
          <w:t>/</w:t>
        </w:r>
        <w:r w:rsidRPr="0034269E">
          <w:rPr>
            <w:rFonts w:eastAsia="Yu Mincho"/>
            <w:color w:val="0563C1"/>
            <w:sz w:val="18"/>
            <w:szCs w:val="18"/>
            <w:u w:val="single"/>
            <w:lang w:val="en-US" w:eastAsia="en-GB"/>
          </w:rPr>
          <w:t>TSG</w:t>
        </w:r>
        <w:r w:rsidRPr="0062426F">
          <w:rPr>
            <w:rFonts w:eastAsia="Yu Mincho"/>
            <w:color w:val="0563C1"/>
            <w:sz w:val="18"/>
            <w:szCs w:val="18"/>
            <w:u w:val="single"/>
            <w:lang w:val="en-US" w:eastAsia="en-GB"/>
          </w:rPr>
          <w:t>2</w:t>
        </w:r>
        <w:r w:rsidRPr="0034269E">
          <w:rPr>
            <w:rFonts w:eastAsia="Yu Mincho"/>
            <w:color w:val="0563C1"/>
            <w:sz w:val="18"/>
            <w:szCs w:val="18"/>
            <w:u w:val="single"/>
            <w:lang w:val="en-US" w:eastAsia="en-GB"/>
          </w:rPr>
          <w:t>tD</w:t>
        </w:r>
        <w:r w:rsidRPr="0062426F">
          <w:rPr>
            <w:rFonts w:eastAsia="Yu Mincho"/>
            <w:color w:val="0563C1"/>
            <w:sz w:val="18"/>
            <w:szCs w:val="18"/>
            <w:u w:val="single"/>
            <w:lang w:val="en-US" w:eastAsia="en-GB"/>
          </w:rPr>
          <w:t>56</w:t>
        </w:r>
        <w:r w:rsidRPr="0034269E">
          <w:rPr>
            <w:rFonts w:eastAsia="Yu Mincho"/>
            <w:color w:val="0563C1"/>
            <w:sz w:val="18"/>
            <w:szCs w:val="18"/>
            <w:u w:val="single"/>
            <w:lang w:val="en-US" w:eastAsia="en-GB"/>
          </w:rPr>
          <w:t>c</w:t>
        </w:r>
        <w:r w:rsidRPr="0062426F">
          <w:rPr>
            <w:rFonts w:eastAsia="Yu Mincho"/>
            <w:color w:val="0563C1"/>
            <w:sz w:val="18"/>
            <w:szCs w:val="18"/>
            <w:u w:val="single"/>
            <w:lang w:val="en-US" w:eastAsia="en-GB"/>
          </w:rPr>
          <w:t>4</w:t>
        </w:r>
        <w:r w:rsidRPr="0034269E">
          <w:rPr>
            <w:rFonts w:eastAsia="Yu Mincho"/>
            <w:color w:val="0563C1"/>
            <w:sz w:val="18"/>
            <w:szCs w:val="18"/>
            <w:u w:val="single"/>
            <w:lang w:val="en-US" w:eastAsia="en-GB"/>
          </w:rPr>
          <w:t>Z</w:t>
        </w:r>
        <w:r w:rsidRPr="0062426F">
          <w:rPr>
            <w:rFonts w:eastAsia="Yu Mincho"/>
            <w:color w:val="0563C1"/>
            <w:sz w:val="18"/>
            <w:szCs w:val="18"/>
            <w:u w:val="single"/>
            <w:lang w:val="en-US" w:eastAsia="en-GB"/>
          </w:rPr>
          <w:t>88</w:t>
        </w:r>
        <w:r w:rsidRPr="0034269E">
          <w:rPr>
            <w:rFonts w:eastAsia="Yu Mincho"/>
            <w:color w:val="0563C1"/>
            <w:sz w:val="18"/>
            <w:szCs w:val="18"/>
            <w:u w:val="single"/>
            <w:lang w:val="en-US" w:eastAsia="en-GB"/>
          </w:rPr>
          <w:t>wX</w:t>
        </w:r>
      </w:hyperlink>
    </w:p>
    <w:p w14:paraId="75CFAF59" w14:textId="77777777" w:rsidR="00B7221C" w:rsidRPr="00C050D3" w:rsidRDefault="00B7221C" w:rsidP="00B7221C">
      <w:pPr>
        <w:pStyle w:val="Heading5"/>
        <w:rPr>
          <w:lang w:val="ru-RU"/>
        </w:rPr>
      </w:pPr>
      <w:r w:rsidRPr="00C050D3">
        <w:rPr>
          <w:lang w:val="ru-RU"/>
        </w:rPr>
        <w:t>3.2.1.4.44</w:t>
      </w:r>
      <w:r w:rsidRPr="00C050D3">
        <w:rPr>
          <w:lang w:val="ru-RU"/>
        </w:rPr>
        <w:tab/>
        <w:t>T3.9038.420</w:t>
      </w:r>
    </w:p>
    <w:p w14:paraId="3B86E796" w14:textId="77777777" w:rsidR="00B7221C" w:rsidRPr="00C050D3" w:rsidRDefault="00B7221C" w:rsidP="00B7221C">
      <w:pPr>
        <w:pStyle w:val="Headingb"/>
        <w:rPr>
          <w:lang w:val="ru-RU"/>
        </w:rPr>
      </w:pPr>
      <w:bookmarkStart w:id="548" w:name="_Toc56152697"/>
      <w:bookmarkStart w:id="549" w:name="_Toc56154077"/>
      <w:r w:rsidRPr="00C050D3">
        <w:rPr>
          <w:lang w:val="ru-RU"/>
        </w:rPr>
        <w:t xml:space="preserve">NG-RAN; общие аспекты и принципы </w:t>
      </w:r>
      <w:r w:rsidRPr="00971DF6">
        <w:rPr>
          <w:lang w:val="ru-RU"/>
        </w:rPr>
        <w:t xml:space="preserve">интерфейса </w:t>
      </w:r>
      <w:proofErr w:type="spellStart"/>
      <w:r w:rsidRPr="00971DF6">
        <w:rPr>
          <w:lang w:val="ru-RU"/>
        </w:rPr>
        <w:t>Xn</w:t>
      </w:r>
      <w:proofErr w:type="spellEnd"/>
      <w:r w:rsidRPr="00971DF6">
        <w:rPr>
          <w:lang w:val="ru-RU"/>
        </w:rPr>
        <w:t xml:space="preserve"> </w:t>
      </w:r>
    </w:p>
    <w:p w14:paraId="416F41E1" w14:textId="77777777" w:rsidR="00B7221C" w:rsidRPr="00C050D3" w:rsidRDefault="00B7221C" w:rsidP="00B7221C">
      <w:pPr>
        <w:spacing w:before="100"/>
        <w:rPr>
          <w:lang w:val="ru-RU"/>
        </w:rPr>
      </w:pPr>
      <w:r w:rsidRPr="00AE2EC0">
        <w:rPr>
          <w:lang w:val="ru-RU"/>
        </w:rPr>
        <w:t xml:space="preserve">Настоящий документ является введением к серии </w:t>
      </w:r>
      <w:r w:rsidRPr="00C050D3">
        <w:rPr>
          <w:lang w:val="ru-RU"/>
        </w:rPr>
        <w:t xml:space="preserve">технических спецификаций, </w:t>
      </w:r>
      <w:r w:rsidRPr="002F458D">
        <w:rPr>
          <w:lang w:val="ru-RU"/>
        </w:rPr>
        <w:t>в которых определяется</w:t>
      </w:r>
      <w:r w:rsidRPr="00C050D3">
        <w:rPr>
          <w:lang w:val="ru-RU"/>
        </w:rPr>
        <w:t xml:space="preserve"> интерфейс </w:t>
      </w:r>
      <w:proofErr w:type="spellStart"/>
      <w:r w:rsidRPr="00C050D3">
        <w:rPr>
          <w:lang w:val="ru-RU"/>
        </w:rPr>
        <w:t>Xn</w:t>
      </w:r>
      <w:proofErr w:type="spellEnd"/>
      <w:r w:rsidRPr="00C050D3">
        <w:rPr>
          <w:lang w:val="ru-RU"/>
        </w:rPr>
        <w:t xml:space="preserve">. Это интерфейс для </w:t>
      </w:r>
      <w:r>
        <w:rPr>
          <w:lang w:val="ru-RU"/>
        </w:rPr>
        <w:t xml:space="preserve">взаимного </w:t>
      </w:r>
      <w:r w:rsidRPr="00C050D3">
        <w:rPr>
          <w:lang w:val="ru-RU"/>
        </w:rPr>
        <w:t xml:space="preserve">соединения двух узлов NG-RAN в архитектуре NG-RAN </w:t>
      </w:r>
      <w:bookmarkEnd w:id="548"/>
      <w:bookmarkEnd w:id="549"/>
      <w:r w:rsidRPr="00C050D3">
        <w:rPr>
          <w:lang w:val="ru-RU"/>
        </w:rPr>
        <w:t>(T3.9038.401).</w:t>
      </w:r>
    </w:p>
    <w:p w14:paraId="643F2D27" w14:textId="061BBF20" w:rsidR="00B7221C" w:rsidRPr="00C050D3" w:rsidRDefault="00B7221C" w:rsidP="0062426F">
      <w:pPr>
        <w:pStyle w:val="a"/>
        <w:tabs>
          <w:tab w:val="clear" w:pos="680"/>
          <w:tab w:val="left" w:pos="851"/>
        </w:tabs>
        <w:rPr>
          <w:rFonts w:eastAsia="Yu Mincho"/>
          <w:sz w:val="23"/>
          <w:szCs w:val="23"/>
        </w:rPr>
      </w:pPr>
      <w:r w:rsidRPr="00C050D3">
        <w:rPr>
          <w:rFonts w:eastAsia="Yu Mincho"/>
        </w:rPr>
        <w:t>ОРС</w:t>
      </w:r>
      <w:r w:rsidRPr="00C050D3">
        <w:rPr>
          <w:rFonts w:ascii="Arial" w:eastAsia="Yu Mincho" w:hAnsi="Arial" w:cs="Arial"/>
          <w:szCs w:val="24"/>
        </w:rPr>
        <w:tab/>
      </w:r>
      <w:r w:rsidRPr="00C050D3">
        <w:rPr>
          <w:rFonts w:eastAsia="Yu Mincho"/>
        </w:rPr>
        <w:t>Номер документа</w:t>
      </w:r>
      <w:r w:rsidRPr="00C050D3">
        <w:rPr>
          <w:rFonts w:ascii="Arial" w:eastAsia="Yu Mincho" w:hAnsi="Arial" w:cs="Arial"/>
          <w:szCs w:val="24"/>
        </w:rPr>
        <w:tab/>
      </w:r>
      <w:r w:rsidRPr="00C050D3">
        <w:rPr>
          <w:rFonts w:eastAsia="Yu Mincho"/>
        </w:rPr>
        <w:t>Версия</w:t>
      </w:r>
      <w:r w:rsidRPr="00C050D3">
        <w:rPr>
          <w:rFonts w:ascii="Arial" w:eastAsia="Yu Mincho" w:hAnsi="Arial" w:cs="Arial"/>
          <w:szCs w:val="24"/>
        </w:rPr>
        <w:tab/>
      </w:r>
      <w:r w:rsidRPr="00C050D3">
        <w:rPr>
          <w:rFonts w:eastAsia="Yu Mincho"/>
        </w:rPr>
        <w:t>Статус</w:t>
      </w:r>
      <w:r w:rsidRPr="00C050D3">
        <w:rPr>
          <w:rFonts w:ascii="Arial" w:eastAsia="Yu Mincho" w:hAnsi="Arial" w:cs="Arial"/>
          <w:szCs w:val="24"/>
        </w:rPr>
        <w:tab/>
      </w:r>
      <w:r w:rsidRPr="00C050D3">
        <w:rPr>
          <w:rFonts w:eastAsia="Yu Mincho"/>
        </w:rPr>
        <w:t>Дата издания</w:t>
      </w:r>
      <w:r w:rsidRPr="00C050D3">
        <w:rPr>
          <w:rFonts w:ascii="Arial" w:eastAsia="Yu Mincho" w:hAnsi="Arial" w:cs="Arial"/>
          <w:szCs w:val="24"/>
        </w:rPr>
        <w:tab/>
      </w:r>
      <w:r w:rsidRPr="00C050D3">
        <w:rPr>
          <w:rFonts w:eastAsia="Yu Mincho"/>
        </w:rPr>
        <w:t>Местонахождение</w:t>
      </w:r>
    </w:p>
    <w:p w14:paraId="66B417E5" w14:textId="77777777" w:rsidR="00B7221C" w:rsidRPr="00C050D3" w:rsidRDefault="00B7221C" w:rsidP="00B7221C">
      <w:pPr>
        <w:widowControl w:val="0"/>
        <w:tabs>
          <w:tab w:val="left" w:pos="90"/>
        </w:tabs>
        <w:overflowPunct/>
        <w:spacing w:before="71"/>
        <w:textAlignment w:val="auto"/>
        <w:rPr>
          <w:rFonts w:eastAsia="Yu Mincho"/>
          <w:b/>
          <w:bCs/>
          <w:color w:val="000000"/>
          <w:sz w:val="23"/>
          <w:szCs w:val="23"/>
          <w:lang w:val="ru-RU" w:eastAsia="en-GB"/>
        </w:rPr>
      </w:pPr>
      <w:r w:rsidRPr="00C050D3">
        <w:rPr>
          <w:rFonts w:eastAsia="Yu Mincho"/>
          <w:b/>
          <w:bCs/>
          <w:color w:val="000000"/>
          <w:sz w:val="18"/>
          <w:szCs w:val="18"/>
          <w:lang w:val="ru-RU" w:eastAsia="en-GB"/>
        </w:rPr>
        <w:t>Версия 1</w:t>
      </w:r>
    </w:p>
    <w:p w14:paraId="26058728" w14:textId="717FF2CF" w:rsidR="00B7221C" w:rsidRPr="0062426F" w:rsidRDefault="00B7221C" w:rsidP="0062426F">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eastAsia="en-GB"/>
        </w:rPr>
      </w:pPr>
      <w:r w:rsidRPr="00ED3380">
        <w:rPr>
          <w:rFonts w:eastAsia="Yu Mincho"/>
          <w:color w:val="000000"/>
          <w:sz w:val="18"/>
          <w:szCs w:val="18"/>
          <w:lang w:val="en-US" w:eastAsia="en-GB"/>
        </w:rPr>
        <w:t>TSDSI</w:t>
      </w:r>
      <w:r w:rsidRPr="0062426F">
        <w:rPr>
          <w:rFonts w:ascii="Arial" w:eastAsia="Yu Mincho" w:hAnsi="Arial" w:cs="Arial"/>
          <w:szCs w:val="24"/>
          <w:lang w:val="en-US" w:eastAsia="en-GB"/>
        </w:rPr>
        <w:tab/>
      </w:r>
      <w:proofErr w:type="spellStart"/>
      <w:r w:rsidRPr="00ED3380">
        <w:rPr>
          <w:rFonts w:eastAsia="Yu Mincho"/>
          <w:color w:val="000000"/>
          <w:sz w:val="18"/>
          <w:szCs w:val="18"/>
          <w:lang w:val="en-US" w:eastAsia="en-GB"/>
        </w:rPr>
        <w:t>TSDSI</w:t>
      </w:r>
      <w:proofErr w:type="spellEnd"/>
      <w:r w:rsidRPr="0062426F">
        <w:rPr>
          <w:rFonts w:eastAsia="Yu Mincho"/>
          <w:color w:val="000000"/>
          <w:sz w:val="18"/>
          <w:szCs w:val="18"/>
          <w:lang w:val="en-US" w:eastAsia="en-GB"/>
        </w:rPr>
        <w:t xml:space="preserve"> </w:t>
      </w:r>
      <w:r w:rsidRPr="00ED3380">
        <w:rPr>
          <w:rFonts w:eastAsia="Yu Mincho"/>
          <w:color w:val="000000"/>
          <w:sz w:val="18"/>
          <w:szCs w:val="18"/>
          <w:lang w:val="en-US" w:eastAsia="en-GB"/>
        </w:rPr>
        <w:t>STD</w:t>
      </w:r>
      <w:r w:rsidRPr="0062426F">
        <w:rPr>
          <w:rFonts w:eastAsia="Yu Mincho"/>
          <w:color w:val="000000"/>
          <w:sz w:val="18"/>
          <w:szCs w:val="18"/>
          <w:lang w:val="en-US" w:eastAsia="en-GB"/>
        </w:rPr>
        <w:t xml:space="preserve"> </w:t>
      </w:r>
      <w:r w:rsidRPr="00ED3380">
        <w:rPr>
          <w:rFonts w:eastAsia="Yu Mincho"/>
          <w:color w:val="000000"/>
          <w:sz w:val="18"/>
          <w:szCs w:val="18"/>
          <w:lang w:val="en-US" w:eastAsia="en-GB"/>
        </w:rPr>
        <w:t>T</w:t>
      </w:r>
      <w:r w:rsidRPr="0062426F">
        <w:rPr>
          <w:rFonts w:eastAsia="Yu Mincho"/>
          <w:color w:val="000000"/>
          <w:sz w:val="18"/>
          <w:szCs w:val="18"/>
          <w:lang w:val="en-US" w:eastAsia="en-GB"/>
        </w:rPr>
        <w:t xml:space="preserve">3.9038.420-15.2.0 </w:t>
      </w:r>
      <w:r w:rsidRPr="00ED3380">
        <w:rPr>
          <w:rFonts w:eastAsia="Yu Mincho"/>
          <w:color w:val="000000"/>
          <w:sz w:val="18"/>
          <w:szCs w:val="18"/>
          <w:lang w:val="en-US" w:eastAsia="en-GB"/>
        </w:rPr>
        <w:t>V</w:t>
      </w:r>
      <w:r w:rsidRPr="0062426F">
        <w:rPr>
          <w:rFonts w:eastAsia="Yu Mincho"/>
          <w:color w:val="000000"/>
          <w:sz w:val="18"/>
          <w:szCs w:val="18"/>
          <w:lang w:val="en-US" w:eastAsia="en-GB"/>
        </w:rPr>
        <w:t>1.0.0</w:t>
      </w:r>
      <w:r w:rsidRPr="0062426F">
        <w:rPr>
          <w:rFonts w:ascii="Arial" w:eastAsia="Yu Mincho" w:hAnsi="Arial" w:cs="Arial"/>
          <w:szCs w:val="24"/>
          <w:lang w:val="en-US" w:eastAsia="en-GB"/>
        </w:rPr>
        <w:tab/>
      </w:r>
      <w:proofErr w:type="spellStart"/>
      <w:r w:rsidRPr="00ED3380">
        <w:rPr>
          <w:rFonts w:eastAsia="Yu Mincho"/>
          <w:color w:val="000000"/>
          <w:sz w:val="18"/>
          <w:szCs w:val="18"/>
          <w:lang w:val="en-US" w:eastAsia="en-GB"/>
        </w:rPr>
        <w:t>V</w:t>
      </w:r>
      <w:r w:rsidRPr="0062426F">
        <w:rPr>
          <w:rFonts w:eastAsia="Yu Mincho"/>
          <w:color w:val="000000"/>
          <w:sz w:val="18"/>
          <w:szCs w:val="18"/>
          <w:lang w:val="en-US" w:eastAsia="en-GB"/>
        </w:rPr>
        <w:t>1.0.0</w:t>
      </w:r>
      <w:proofErr w:type="spellEnd"/>
      <w:r w:rsidRPr="0062426F">
        <w:rPr>
          <w:rFonts w:ascii="Arial" w:eastAsia="Yu Mincho" w:hAnsi="Arial" w:cs="Arial"/>
          <w:szCs w:val="24"/>
          <w:lang w:val="en-US" w:eastAsia="en-GB"/>
        </w:rPr>
        <w:tab/>
      </w:r>
      <w:r w:rsidRPr="00C050D3">
        <w:rPr>
          <w:rFonts w:eastAsia="Yu Mincho"/>
          <w:color w:val="000000"/>
          <w:sz w:val="18"/>
          <w:szCs w:val="18"/>
          <w:lang w:val="ru-RU" w:eastAsia="en-GB"/>
        </w:rPr>
        <w:t>Издан</w:t>
      </w:r>
      <w:r w:rsidRPr="0062426F">
        <w:rPr>
          <w:rFonts w:ascii="Arial" w:eastAsia="Yu Mincho" w:hAnsi="Arial" w:cs="Arial"/>
          <w:szCs w:val="24"/>
          <w:lang w:val="en-US" w:eastAsia="en-GB"/>
        </w:rPr>
        <w:tab/>
      </w:r>
      <w:r w:rsidRPr="0062426F">
        <w:rPr>
          <w:rFonts w:eastAsia="Yu Mincho"/>
          <w:color w:val="000000"/>
          <w:sz w:val="18"/>
          <w:szCs w:val="18"/>
          <w:lang w:val="en-US" w:eastAsia="en-GB"/>
        </w:rPr>
        <w:t>01.10.2020</w:t>
      </w:r>
      <w:r w:rsidRPr="0062426F">
        <w:rPr>
          <w:rFonts w:ascii="Arial" w:eastAsia="Yu Mincho" w:hAnsi="Arial" w:cs="Arial"/>
          <w:szCs w:val="24"/>
          <w:lang w:val="en-US" w:eastAsia="en-GB"/>
        </w:rPr>
        <w:tab/>
      </w:r>
      <w:hyperlink r:id="rId2301" w:history="1">
        <w:r w:rsidRPr="00ED3380">
          <w:rPr>
            <w:rFonts w:eastAsia="Yu Mincho"/>
            <w:color w:val="0563C1"/>
            <w:sz w:val="18"/>
            <w:szCs w:val="18"/>
            <w:u w:val="single"/>
            <w:lang w:val="en-US" w:eastAsia="en-GB"/>
          </w:rPr>
          <w:t>https</w:t>
        </w:r>
        <w:r w:rsidRPr="0062426F">
          <w:rPr>
            <w:rFonts w:eastAsia="Yu Mincho"/>
            <w:color w:val="0563C1"/>
            <w:sz w:val="18"/>
            <w:szCs w:val="18"/>
            <w:u w:val="single"/>
            <w:lang w:val="en-US" w:eastAsia="en-GB"/>
          </w:rPr>
          <w:t>://</w:t>
        </w:r>
        <w:r w:rsidRPr="00ED3380">
          <w:rPr>
            <w:rFonts w:eastAsia="Yu Mincho"/>
            <w:color w:val="0563C1"/>
            <w:sz w:val="18"/>
            <w:szCs w:val="18"/>
            <w:u w:val="single"/>
            <w:lang w:val="en-US" w:eastAsia="en-GB"/>
          </w:rPr>
          <w:t>members</w:t>
        </w:r>
        <w:r w:rsidRPr="0062426F">
          <w:rPr>
            <w:rFonts w:eastAsia="Yu Mincho"/>
            <w:color w:val="0563C1"/>
            <w:sz w:val="18"/>
            <w:szCs w:val="18"/>
            <w:u w:val="single"/>
            <w:lang w:val="en-US" w:eastAsia="en-GB"/>
          </w:rPr>
          <w:t>.</w:t>
        </w:r>
        <w:r w:rsidRPr="00ED3380">
          <w:rPr>
            <w:rFonts w:eastAsia="Yu Mincho"/>
            <w:color w:val="0563C1"/>
            <w:sz w:val="18"/>
            <w:szCs w:val="18"/>
            <w:u w:val="single"/>
            <w:lang w:val="en-US" w:eastAsia="en-GB"/>
          </w:rPr>
          <w:t>tsdsi</w:t>
        </w:r>
        <w:r w:rsidRPr="0062426F">
          <w:rPr>
            <w:rFonts w:eastAsia="Yu Mincho"/>
            <w:color w:val="0563C1"/>
            <w:sz w:val="18"/>
            <w:szCs w:val="18"/>
            <w:u w:val="single"/>
            <w:lang w:val="en-US" w:eastAsia="en-GB"/>
          </w:rPr>
          <w:t>.</w:t>
        </w:r>
        <w:r w:rsidRPr="00ED3380">
          <w:rPr>
            <w:rFonts w:eastAsia="Yu Mincho"/>
            <w:color w:val="0563C1"/>
            <w:sz w:val="18"/>
            <w:szCs w:val="18"/>
            <w:u w:val="single"/>
            <w:lang w:val="en-US" w:eastAsia="en-GB"/>
          </w:rPr>
          <w:t>in</w:t>
        </w:r>
        <w:r w:rsidRPr="0062426F">
          <w:rPr>
            <w:rFonts w:eastAsia="Yu Mincho"/>
            <w:color w:val="0563C1"/>
            <w:sz w:val="18"/>
            <w:szCs w:val="18"/>
            <w:u w:val="single"/>
            <w:lang w:val="en-US" w:eastAsia="en-GB"/>
          </w:rPr>
          <w:t>/</w:t>
        </w:r>
        <w:r w:rsidRPr="00ED3380">
          <w:rPr>
            <w:rFonts w:eastAsia="Yu Mincho"/>
            <w:color w:val="0563C1"/>
            <w:sz w:val="18"/>
            <w:szCs w:val="18"/>
            <w:u w:val="single"/>
            <w:lang w:val="en-US" w:eastAsia="en-GB"/>
          </w:rPr>
          <w:t>index</w:t>
        </w:r>
        <w:r w:rsidRPr="0062426F">
          <w:rPr>
            <w:rFonts w:eastAsia="Yu Mincho"/>
            <w:color w:val="0563C1"/>
            <w:sz w:val="18"/>
            <w:szCs w:val="18"/>
            <w:u w:val="single"/>
            <w:lang w:val="en-US" w:eastAsia="en-GB"/>
          </w:rPr>
          <w:t>.</w:t>
        </w:r>
        <w:r w:rsidRPr="00ED3380">
          <w:rPr>
            <w:rFonts w:eastAsia="Yu Mincho"/>
            <w:color w:val="0563C1"/>
            <w:sz w:val="18"/>
            <w:szCs w:val="18"/>
            <w:u w:val="single"/>
            <w:lang w:val="en-US" w:eastAsia="en-GB"/>
          </w:rPr>
          <w:t>php</w:t>
        </w:r>
        <w:r w:rsidRPr="0062426F">
          <w:rPr>
            <w:rFonts w:eastAsia="Yu Mincho"/>
            <w:color w:val="0563C1"/>
            <w:sz w:val="18"/>
            <w:szCs w:val="18"/>
            <w:u w:val="single"/>
            <w:lang w:val="en-US" w:eastAsia="en-GB"/>
          </w:rPr>
          <w:t>/</w:t>
        </w:r>
        <w:r w:rsidRPr="00ED3380">
          <w:rPr>
            <w:rFonts w:eastAsia="Yu Mincho"/>
            <w:color w:val="0563C1"/>
            <w:sz w:val="18"/>
            <w:szCs w:val="18"/>
            <w:u w:val="single"/>
            <w:lang w:val="en-US" w:eastAsia="en-GB"/>
          </w:rPr>
          <w:t>s</w:t>
        </w:r>
        <w:r w:rsidRPr="0062426F">
          <w:rPr>
            <w:rFonts w:eastAsia="Yu Mincho"/>
            <w:color w:val="0563C1"/>
            <w:sz w:val="18"/>
            <w:szCs w:val="18"/>
            <w:u w:val="single"/>
            <w:lang w:val="en-US" w:eastAsia="en-GB"/>
          </w:rPr>
          <w:t>/</w:t>
        </w:r>
        <w:r w:rsidRPr="00ED3380">
          <w:rPr>
            <w:rFonts w:eastAsia="Yu Mincho"/>
            <w:color w:val="0563C1"/>
            <w:sz w:val="18"/>
            <w:szCs w:val="18"/>
            <w:u w:val="single"/>
            <w:lang w:val="en-US" w:eastAsia="en-GB"/>
          </w:rPr>
          <w:t>TbNqGWeyirc</w:t>
        </w:r>
        <w:r w:rsidRPr="0062426F">
          <w:rPr>
            <w:rFonts w:eastAsia="Yu Mincho"/>
            <w:color w:val="0563C1"/>
            <w:sz w:val="18"/>
            <w:szCs w:val="18"/>
            <w:u w:val="single"/>
            <w:lang w:val="en-US" w:eastAsia="en-GB"/>
          </w:rPr>
          <w:t>5</w:t>
        </w:r>
        <w:r w:rsidRPr="00ED3380">
          <w:rPr>
            <w:rFonts w:eastAsia="Yu Mincho"/>
            <w:color w:val="0563C1"/>
            <w:sz w:val="18"/>
            <w:szCs w:val="18"/>
            <w:u w:val="single"/>
            <w:lang w:val="en-US" w:eastAsia="en-GB"/>
          </w:rPr>
          <w:t>dfs</w:t>
        </w:r>
      </w:hyperlink>
    </w:p>
    <w:p w14:paraId="3D1ED0A4" w14:textId="77777777" w:rsidR="00B7221C" w:rsidRPr="00AE59FA" w:rsidRDefault="00B7221C" w:rsidP="00B7221C">
      <w:pPr>
        <w:pStyle w:val="Heading5"/>
        <w:rPr>
          <w:lang w:val="de-CH"/>
        </w:rPr>
      </w:pPr>
      <w:r w:rsidRPr="00AE59FA">
        <w:rPr>
          <w:lang w:val="de-CH"/>
        </w:rPr>
        <w:t>3.2.1.4.45</w:t>
      </w:r>
      <w:r w:rsidRPr="00AE59FA">
        <w:rPr>
          <w:lang w:val="de-CH"/>
        </w:rPr>
        <w:tab/>
        <w:t>T3.9038.421</w:t>
      </w:r>
    </w:p>
    <w:p w14:paraId="6236E583" w14:textId="77777777" w:rsidR="00B7221C" w:rsidRPr="00AE59FA" w:rsidRDefault="00B7221C" w:rsidP="00B7221C">
      <w:pPr>
        <w:pStyle w:val="Headingb"/>
        <w:rPr>
          <w:lang w:val="de-CH"/>
        </w:rPr>
      </w:pPr>
      <w:bookmarkStart w:id="550" w:name="_Toc56152698"/>
      <w:bookmarkStart w:id="551" w:name="_Toc56154078"/>
      <w:r w:rsidRPr="00AE59FA">
        <w:rPr>
          <w:lang w:val="de-CH"/>
        </w:rPr>
        <w:t xml:space="preserve">NG-RAN; </w:t>
      </w:r>
      <w:r w:rsidRPr="009377DF">
        <w:rPr>
          <w:lang w:val="de-CH"/>
        </w:rPr>
        <w:t xml:space="preserve">уровень 1 интерфейса Xn  </w:t>
      </w:r>
    </w:p>
    <w:p w14:paraId="6F0FCCCC" w14:textId="77777777" w:rsidR="00B7221C" w:rsidRPr="009377DF" w:rsidRDefault="00B7221C" w:rsidP="00B7221C">
      <w:pPr>
        <w:rPr>
          <w:lang w:val="ru-RU"/>
        </w:rPr>
      </w:pPr>
      <w:r w:rsidRPr="009377DF">
        <w:rPr>
          <w:lang w:val="ru-RU"/>
        </w:rPr>
        <w:t xml:space="preserve">В этом документе определены стандарты, позволяющие реализовать уровень 1 на интерфейсе </w:t>
      </w:r>
      <w:proofErr w:type="spellStart"/>
      <w:r w:rsidRPr="009377DF">
        <w:rPr>
          <w:lang w:val="ru-RU"/>
        </w:rPr>
        <w:t>Xn</w:t>
      </w:r>
      <w:proofErr w:type="spellEnd"/>
      <w:r w:rsidRPr="009377DF">
        <w:rPr>
          <w:lang w:val="ru-RU"/>
        </w:rPr>
        <w:t>.</w:t>
      </w:r>
    </w:p>
    <w:p w14:paraId="4C3091C3" w14:textId="77777777" w:rsidR="00B7221C" w:rsidRPr="00C050D3" w:rsidRDefault="00B7221C" w:rsidP="00B7221C">
      <w:pPr>
        <w:rPr>
          <w:lang w:val="ru-RU"/>
        </w:rPr>
      </w:pPr>
      <w:r w:rsidRPr="009377DF">
        <w:rPr>
          <w:lang w:val="ru-RU"/>
        </w:rPr>
        <w:t xml:space="preserve">Спецификации требований к задержке передачи и требований к O&amp;M не рассматриваются </w:t>
      </w:r>
      <w:r w:rsidRPr="00C050D3">
        <w:rPr>
          <w:lang w:val="ru-RU"/>
        </w:rPr>
        <w:t>в этом документе.</w:t>
      </w:r>
    </w:p>
    <w:bookmarkEnd w:id="550"/>
    <w:bookmarkEnd w:id="551"/>
    <w:p w14:paraId="7E54D627" w14:textId="5492D447" w:rsidR="00B7221C" w:rsidRPr="00C050D3" w:rsidRDefault="00B7221C" w:rsidP="0062426F">
      <w:pPr>
        <w:pStyle w:val="a"/>
        <w:tabs>
          <w:tab w:val="clear" w:pos="680"/>
          <w:tab w:val="left" w:pos="851"/>
        </w:tabs>
        <w:rPr>
          <w:rFonts w:eastAsia="Yu Mincho"/>
          <w:sz w:val="23"/>
          <w:szCs w:val="23"/>
        </w:rPr>
      </w:pPr>
      <w:r w:rsidRPr="00C050D3">
        <w:rPr>
          <w:rFonts w:eastAsia="Yu Mincho"/>
        </w:rPr>
        <w:t>ОРС</w:t>
      </w:r>
      <w:r w:rsidRPr="00C050D3">
        <w:rPr>
          <w:rFonts w:ascii="Arial" w:eastAsia="Yu Mincho" w:hAnsi="Arial" w:cs="Arial"/>
          <w:szCs w:val="24"/>
        </w:rPr>
        <w:tab/>
      </w:r>
      <w:r w:rsidRPr="00C050D3">
        <w:rPr>
          <w:rFonts w:eastAsia="Yu Mincho"/>
        </w:rPr>
        <w:t>Номер документа</w:t>
      </w:r>
      <w:r w:rsidRPr="00C050D3">
        <w:rPr>
          <w:rFonts w:ascii="Arial" w:eastAsia="Yu Mincho" w:hAnsi="Arial" w:cs="Arial"/>
          <w:szCs w:val="24"/>
        </w:rPr>
        <w:tab/>
      </w:r>
      <w:r w:rsidRPr="00C050D3">
        <w:rPr>
          <w:rFonts w:eastAsia="Yu Mincho"/>
        </w:rPr>
        <w:t>Версия</w:t>
      </w:r>
      <w:r w:rsidRPr="00C050D3">
        <w:rPr>
          <w:rFonts w:ascii="Arial" w:eastAsia="Yu Mincho" w:hAnsi="Arial" w:cs="Arial"/>
          <w:szCs w:val="24"/>
        </w:rPr>
        <w:tab/>
      </w:r>
      <w:r w:rsidRPr="00C050D3">
        <w:rPr>
          <w:rFonts w:eastAsia="Yu Mincho"/>
        </w:rPr>
        <w:t>Статус</w:t>
      </w:r>
      <w:r w:rsidRPr="00C050D3">
        <w:rPr>
          <w:rFonts w:ascii="Arial" w:eastAsia="Yu Mincho" w:hAnsi="Arial" w:cs="Arial"/>
          <w:szCs w:val="24"/>
        </w:rPr>
        <w:tab/>
      </w:r>
      <w:r w:rsidRPr="00C050D3">
        <w:rPr>
          <w:rFonts w:eastAsia="Yu Mincho"/>
        </w:rPr>
        <w:t>Дата издания</w:t>
      </w:r>
      <w:r w:rsidRPr="00C050D3">
        <w:rPr>
          <w:rFonts w:ascii="Arial" w:eastAsia="Yu Mincho" w:hAnsi="Arial" w:cs="Arial"/>
          <w:szCs w:val="24"/>
        </w:rPr>
        <w:tab/>
      </w:r>
      <w:r w:rsidRPr="00C050D3">
        <w:rPr>
          <w:rFonts w:eastAsia="Yu Mincho"/>
        </w:rPr>
        <w:t>Местонахождение</w:t>
      </w:r>
    </w:p>
    <w:p w14:paraId="17A8A116" w14:textId="77777777" w:rsidR="00B7221C" w:rsidRPr="00C050D3" w:rsidRDefault="00B7221C" w:rsidP="00B7221C">
      <w:pPr>
        <w:widowControl w:val="0"/>
        <w:tabs>
          <w:tab w:val="left" w:pos="90"/>
        </w:tabs>
        <w:overflowPunct/>
        <w:spacing w:before="71"/>
        <w:textAlignment w:val="auto"/>
        <w:rPr>
          <w:rFonts w:eastAsia="Yu Mincho"/>
          <w:b/>
          <w:bCs/>
          <w:color w:val="000000"/>
          <w:sz w:val="23"/>
          <w:szCs w:val="23"/>
          <w:lang w:val="ru-RU" w:eastAsia="en-GB"/>
        </w:rPr>
      </w:pPr>
      <w:r w:rsidRPr="00C050D3">
        <w:rPr>
          <w:rFonts w:eastAsia="Yu Mincho"/>
          <w:b/>
          <w:bCs/>
          <w:color w:val="000000"/>
          <w:sz w:val="18"/>
          <w:szCs w:val="18"/>
          <w:lang w:val="ru-RU" w:eastAsia="en-GB"/>
        </w:rPr>
        <w:t>Версия 1</w:t>
      </w:r>
    </w:p>
    <w:p w14:paraId="3B3899D7" w14:textId="1FE682FC" w:rsidR="00B7221C" w:rsidRPr="0062426F" w:rsidRDefault="00B7221C" w:rsidP="0062426F">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eastAsia="en-GB"/>
        </w:rPr>
      </w:pPr>
      <w:r w:rsidRPr="00091D28">
        <w:rPr>
          <w:rFonts w:eastAsia="Yu Mincho"/>
          <w:color w:val="000000"/>
          <w:sz w:val="18"/>
          <w:szCs w:val="18"/>
          <w:lang w:val="en-US" w:eastAsia="en-GB"/>
        </w:rPr>
        <w:t>TSDSI</w:t>
      </w:r>
      <w:r w:rsidRPr="0062426F">
        <w:rPr>
          <w:rFonts w:ascii="Arial" w:eastAsia="Yu Mincho" w:hAnsi="Arial" w:cs="Arial"/>
          <w:szCs w:val="24"/>
          <w:lang w:val="en-US" w:eastAsia="en-GB"/>
        </w:rPr>
        <w:tab/>
      </w:r>
      <w:proofErr w:type="spellStart"/>
      <w:r w:rsidRPr="00091D28">
        <w:rPr>
          <w:rFonts w:eastAsia="Yu Mincho"/>
          <w:color w:val="000000"/>
          <w:sz w:val="18"/>
          <w:szCs w:val="18"/>
          <w:lang w:val="en-US" w:eastAsia="en-GB"/>
        </w:rPr>
        <w:t>TSDSI</w:t>
      </w:r>
      <w:proofErr w:type="spellEnd"/>
      <w:r w:rsidRPr="0062426F">
        <w:rPr>
          <w:rFonts w:eastAsia="Yu Mincho"/>
          <w:color w:val="000000"/>
          <w:sz w:val="18"/>
          <w:szCs w:val="18"/>
          <w:lang w:val="en-US" w:eastAsia="en-GB"/>
        </w:rPr>
        <w:t xml:space="preserve"> </w:t>
      </w:r>
      <w:r w:rsidRPr="00091D28">
        <w:rPr>
          <w:rFonts w:eastAsia="Yu Mincho"/>
          <w:color w:val="000000"/>
          <w:sz w:val="18"/>
          <w:szCs w:val="18"/>
          <w:lang w:val="en-US" w:eastAsia="en-GB"/>
        </w:rPr>
        <w:t>STD</w:t>
      </w:r>
      <w:r w:rsidRPr="0062426F">
        <w:rPr>
          <w:rFonts w:eastAsia="Yu Mincho"/>
          <w:color w:val="000000"/>
          <w:sz w:val="18"/>
          <w:szCs w:val="18"/>
          <w:lang w:val="en-US" w:eastAsia="en-GB"/>
        </w:rPr>
        <w:t xml:space="preserve"> </w:t>
      </w:r>
      <w:r w:rsidRPr="00091D28">
        <w:rPr>
          <w:rFonts w:eastAsia="Yu Mincho"/>
          <w:color w:val="000000"/>
          <w:sz w:val="18"/>
          <w:szCs w:val="18"/>
          <w:lang w:val="en-US" w:eastAsia="en-GB"/>
        </w:rPr>
        <w:t>T</w:t>
      </w:r>
      <w:r w:rsidRPr="0062426F">
        <w:rPr>
          <w:rFonts w:eastAsia="Yu Mincho"/>
          <w:color w:val="000000"/>
          <w:sz w:val="18"/>
          <w:szCs w:val="18"/>
          <w:lang w:val="en-US" w:eastAsia="en-GB"/>
        </w:rPr>
        <w:t xml:space="preserve">3.9038.421-15.0.0 </w:t>
      </w:r>
      <w:r w:rsidRPr="00091D28">
        <w:rPr>
          <w:rFonts w:eastAsia="Yu Mincho"/>
          <w:color w:val="000000"/>
          <w:sz w:val="18"/>
          <w:szCs w:val="18"/>
          <w:lang w:val="en-US" w:eastAsia="en-GB"/>
        </w:rPr>
        <w:t>V</w:t>
      </w:r>
      <w:r w:rsidRPr="0062426F">
        <w:rPr>
          <w:rFonts w:eastAsia="Yu Mincho"/>
          <w:color w:val="000000"/>
          <w:sz w:val="18"/>
          <w:szCs w:val="18"/>
          <w:lang w:val="en-US" w:eastAsia="en-GB"/>
        </w:rPr>
        <w:t>1.0.0</w:t>
      </w:r>
      <w:r w:rsidRPr="0062426F">
        <w:rPr>
          <w:rFonts w:ascii="Arial" w:eastAsia="Yu Mincho" w:hAnsi="Arial" w:cs="Arial"/>
          <w:szCs w:val="24"/>
          <w:lang w:val="en-US" w:eastAsia="en-GB"/>
        </w:rPr>
        <w:tab/>
      </w:r>
      <w:proofErr w:type="spellStart"/>
      <w:r w:rsidRPr="00091D28">
        <w:rPr>
          <w:rFonts w:eastAsia="Yu Mincho"/>
          <w:color w:val="000000"/>
          <w:sz w:val="18"/>
          <w:szCs w:val="18"/>
          <w:lang w:val="en-US" w:eastAsia="en-GB"/>
        </w:rPr>
        <w:t>V</w:t>
      </w:r>
      <w:r w:rsidRPr="0062426F">
        <w:rPr>
          <w:rFonts w:eastAsia="Yu Mincho"/>
          <w:color w:val="000000"/>
          <w:sz w:val="18"/>
          <w:szCs w:val="18"/>
          <w:lang w:val="en-US" w:eastAsia="en-GB"/>
        </w:rPr>
        <w:t>1.0.0</w:t>
      </w:r>
      <w:proofErr w:type="spellEnd"/>
      <w:r w:rsidRPr="0062426F">
        <w:rPr>
          <w:rFonts w:ascii="Arial" w:eastAsia="Yu Mincho" w:hAnsi="Arial" w:cs="Arial"/>
          <w:szCs w:val="24"/>
          <w:lang w:val="en-US" w:eastAsia="en-GB"/>
        </w:rPr>
        <w:tab/>
      </w:r>
      <w:r w:rsidRPr="00C050D3">
        <w:rPr>
          <w:rFonts w:eastAsia="Yu Mincho"/>
          <w:color w:val="000000"/>
          <w:sz w:val="18"/>
          <w:szCs w:val="18"/>
          <w:lang w:val="ru-RU" w:eastAsia="en-GB"/>
        </w:rPr>
        <w:t>Издан</w:t>
      </w:r>
      <w:r w:rsidRPr="0062426F">
        <w:rPr>
          <w:rFonts w:ascii="Arial" w:eastAsia="Yu Mincho" w:hAnsi="Arial" w:cs="Arial"/>
          <w:szCs w:val="24"/>
          <w:lang w:val="en-US" w:eastAsia="en-GB"/>
        </w:rPr>
        <w:tab/>
      </w:r>
      <w:r w:rsidRPr="0062426F">
        <w:rPr>
          <w:rFonts w:eastAsia="Yu Mincho"/>
          <w:color w:val="000000"/>
          <w:sz w:val="18"/>
          <w:szCs w:val="18"/>
          <w:lang w:val="en-US" w:eastAsia="en-GB"/>
        </w:rPr>
        <w:t>01.10.2020</w:t>
      </w:r>
      <w:r w:rsidRPr="0062426F">
        <w:rPr>
          <w:rFonts w:ascii="Arial" w:eastAsia="Yu Mincho" w:hAnsi="Arial" w:cs="Arial"/>
          <w:szCs w:val="24"/>
          <w:lang w:val="en-US" w:eastAsia="en-GB"/>
        </w:rPr>
        <w:tab/>
      </w:r>
      <w:hyperlink r:id="rId2302" w:history="1">
        <w:r w:rsidRPr="00091D28">
          <w:rPr>
            <w:rFonts w:eastAsia="Yu Mincho"/>
            <w:color w:val="0563C1"/>
            <w:sz w:val="18"/>
            <w:szCs w:val="18"/>
            <w:u w:val="single"/>
            <w:lang w:val="en-US" w:eastAsia="en-GB"/>
          </w:rPr>
          <w:t>https</w:t>
        </w:r>
        <w:r w:rsidRPr="0062426F">
          <w:rPr>
            <w:rFonts w:eastAsia="Yu Mincho"/>
            <w:color w:val="0563C1"/>
            <w:sz w:val="18"/>
            <w:szCs w:val="18"/>
            <w:u w:val="single"/>
            <w:lang w:val="en-US" w:eastAsia="en-GB"/>
          </w:rPr>
          <w:t>://</w:t>
        </w:r>
        <w:r w:rsidRPr="00091D28">
          <w:rPr>
            <w:rFonts w:eastAsia="Yu Mincho"/>
            <w:color w:val="0563C1"/>
            <w:sz w:val="18"/>
            <w:szCs w:val="18"/>
            <w:u w:val="single"/>
            <w:lang w:val="en-US" w:eastAsia="en-GB"/>
          </w:rPr>
          <w:t>members</w:t>
        </w:r>
        <w:r w:rsidRPr="0062426F">
          <w:rPr>
            <w:rFonts w:eastAsia="Yu Mincho"/>
            <w:color w:val="0563C1"/>
            <w:sz w:val="18"/>
            <w:szCs w:val="18"/>
            <w:u w:val="single"/>
            <w:lang w:val="en-US" w:eastAsia="en-GB"/>
          </w:rPr>
          <w:t>.</w:t>
        </w:r>
        <w:r w:rsidRPr="00091D28">
          <w:rPr>
            <w:rFonts w:eastAsia="Yu Mincho"/>
            <w:color w:val="0563C1"/>
            <w:sz w:val="18"/>
            <w:szCs w:val="18"/>
            <w:u w:val="single"/>
            <w:lang w:val="en-US" w:eastAsia="en-GB"/>
          </w:rPr>
          <w:t>tsdsi</w:t>
        </w:r>
        <w:r w:rsidRPr="0062426F">
          <w:rPr>
            <w:rFonts w:eastAsia="Yu Mincho"/>
            <w:color w:val="0563C1"/>
            <w:sz w:val="18"/>
            <w:szCs w:val="18"/>
            <w:u w:val="single"/>
            <w:lang w:val="en-US" w:eastAsia="en-GB"/>
          </w:rPr>
          <w:t>.</w:t>
        </w:r>
        <w:r w:rsidRPr="00091D28">
          <w:rPr>
            <w:rFonts w:eastAsia="Yu Mincho"/>
            <w:color w:val="0563C1"/>
            <w:sz w:val="18"/>
            <w:szCs w:val="18"/>
            <w:u w:val="single"/>
            <w:lang w:val="en-US" w:eastAsia="en-GB"/>
          </w:rPr>
          <w:t>in</w:t>
        </w:r>
        <w:r w:rsidRPr="0062426F">
          <w:rPr>
            <w:rFonts w:eastAsia="Yu Mincho"/>
            <w:color w:val="0563C1"/>
            <w:sz w:val="18"/>
            <w:szCs w:val="18"/>
            <w:u w:val="single"/>
            <w:lang w:val="en-US" w:eastAsia="en-GB"/>
          </w:rPr>
          <w:t>/</w:t>
        </w:r>
        <w:r w:rsidRPr="00091D28">
          <w:rPr>
            <w:rFonts w:eastAsia="Yu Mincho"/>
            <w:color w:val="0563C1"/>
            <w:sz w:val="18"/>
            <w:szCs w:val="18"/>
            <w:u w:val="single"/>
            <w:lang w:val="en-US" w:eastAsia="en-GB"/>
          </w:rPr>
          <w:t>index</w:t>
        </w:r>
        <w:r w:rsidRPr="0062426F">
          <w:rPr>
            <w:rFonts w:eastAsia="Yu Mincho"/>
            <w:color w:val="0563C1"/>
            <w:sz w:val="18"/>
            <w:szCs w:val="18"/>
            <w:u w:val="single"/>
            <w:lang w:val="en-US" w:eastAsia="en-GB"/>
          </w:rPr>
          <w:t>.</w:t>
        </w:r>
        <w:r w:rsidRPr="00091D28">
          <w:rPr>
            <w:rFonts w:eastAsia="Yu Mincho"/>
            <w:color w:val="0563C1"/>
            <w:sz w:val="18"/>
            <w:szCs w:val="18"/>
            <w:u w:val="single"/>
            <w:lang w:val="en-US" w:eastAsia="en-GB"/>
          </w:rPr>
          <w:t>php</w:t>
        </w:r>
        <w:r w:rsidRPr="0062426F">
          <w:rPr>
            <w:rFonts w:eastAsia="Yu Mincho"/>
            <w:color w:val="0563C1"/>
            <w:sz w:val="18"/>
            <w:szCs w:val="18"/>
            <w:u w:val="single"/>
            <w:lang w:val="en-US" w:eastAsia="en-GB"/>
          </w:rPr>
          <w:t>/</w:t>
        </w:r>
        <w:r w:rsidRPr="00091D28">
          <w:rPr>
            <w:rFonts w:eastAsia="Yu Mincho"/>
            <w:color w:val="0563C1"/>
            <w:sz w:val="18"/>
            <w:szCs w:val="18"/>
            <w:u w:val="single"/>
            <w:lang w:val="en-US" w:eastAsia="en-GB"/>
          </w:rPr>
          <w:t>s</w:t>
        </w:r>
        <w:r w:rsidRPr="0062426F">
          <w:rPr>
            <w:rFonts w:eastAsia="Yu Mincho"/>
            <w:color w:val="0563C1"/>
            <w:sz w:val="18"/>
            <w:szCs w:val="18"/>
            <w:u w:val="single"/>
            <w:lang w:val="en-US" w:eastAsia="en-GB"/>
          </w:rPr>
          <w:t>/</w:t>
        </w:r>
        <w:r w:rsidRPr="00091D28">
          <w:rPr>
            <w:rFonts w:eastAsia="Yu Mincho"/>
            <w:color w:val="0563C1"/>
            <w:sz w:val="18"/>
            <w:szCs w:val="18"/>
            <w:u w:val="single"/>
            <w:lang w:val="en-US" w:eastAsia="en-GB"/>
          </w:rPr>
          <w:t>qYz</w:t>
        </w:r>
        <w:r w:rsidRPr="0062426F">
          <w:rPr>
            <w:rFonts w:eastAsia="Yu Mincho"/>
            <w:color w:val="0563C1"/>
            <w:sz w:val="18"/>
            <w:szCs w:val="18"/>
            <w:u w:val="single"/>
            <w:lang w:val="en-US" w:eastAsia="en-GB"/>
          </w:rPr>
          <w:t>4</w:t>
        </w:r>
        <w:r w:rsidRPr="00091D28">
          <w:rPr>
            <w:rFonts w:eastAsia="Yu Mincho"/>
            <w:color w:val="0563C1"/>
            <w:sz w:val="18"/>
            <w:szCs w:val="18"/>
            <w:u w:val="single"/>
            <w:lang w:val="en-US" w:eastAsia="en-GB"/>
          </w:rPr>
          <w:t>H</w:t>
        </w:r>
        <w:r w:rsidRPr="0062426F">
          <w:rPr>
            <w:rFonts w:eastAsia="Yu Mincho"/>
            <w:color w:val="0563C1"/>
            <w:sz w:val="18"/>
            <w:szCs w:val="18"/>
            <w:u w:val="single"/>
            <w:lang w:val="en-US" w:eastAsia="en-GB"/>
          </w:rPr>
          <w:t>4</w:t>
        </w:r>
        <w:r w:rsidRPr="00091D28">
          <w:rPr>
            <w:rFonts w:eastAsia="Yu Mincho"/>
            <w:color w:val="0563C1"/>
            <w:sz w:val="18"/>
            <w:szCs w:val="18"/>
            <w:u w:val="single"/>
            <w:lang w:val="en-US" w:eastAsia="en-GB"/>
          </w:rPr>
          <w:t>ZyHCGTXoM</w:t>
        </w:r>
      </w:hyperlink>
    </w:p>
    <w:p w14:paraId="0572A693" w14:textId="77777777" w:rsidR="00B7221C" w:rsidRPr="00C050D3" w:rsidRDefault="00B7221C" w:rsidP="00B7221C">
      <w:pPr>
        <w:pStyle w:val="Heading5"/>
        <w:rPr>
          <w:lang w:val="ru-RU"/>
        </w:rPr>
      </w:pPr>
      <w:r w:rsidRPr="00C050D3">
        <w:rPr>
          <w:lang w:val="ru-RU"/>
        </w:rPr>
        <w:lastRenderedPageBreak/>
        <w:t>3.2.1.4.46</w:t>
      </w:r>
      <w:r w:rsidRPr="00C050D3">
        <w:rPr>
          <w:lang w:val="ru-RU"/>
        </w:rPr>
        <w:tab/>
        <w:t>T3.9038.422</w:t>
      </w:r>
    </w:p>
    <w:p w14:paraId="1A6D043C" w14:textId="77777777" w:rsidR="00B7221C" w:rsidRPr="00C050D3" w:rsidRDefault="00B7221C" w:rsidP="00B7221C">
      <w:pPr>
        <w:pStyle w:val="Headingb"/>
        <w:rPr>
          <w:lang w:val="ru-RU"/>
        </w:rPr>
      </w:pPr>
      <w:bookmarkStart w:id="552" w:name="_Toc56152699"/>
      <w:bookmarkStart w:id="553" w:name="_Toc56154079"/>
      <w:r w:rsidRPr="00C050D3">
        <w:rPr>
          <w:lang w:val="ru-RU"/>
        </w:rPr>
        <w:t xml:space="preserve">NG-RAN; передача сигнальных сообщений </w:t>
      </w:r>
      <w:r w:rsidRPr="00277286">
        <w:rPr>
          <w:lang w:val="ru-RU"/>
        </w:rPr>
        <w:t xml:space="preserve">по интерфейсу </w:t>
      </w:r>
      <w:proofErr w:type="spellStart"/>
      <w:r w:rsidRPr="00C050D3">
        <w:rPr>
          <w:lang w:val="ru-RU"/>
        </w:rPr>
        <w:t>Xn</w:t>
      </w:r>
      <w:proofErr w:type="spellEnd"/>
    </w:p>
    <w:p w14:paraId="6348396D" w14:textId="69E24959" w:rsidR="00B7221C" w:rsidRPr="00C050D3" w:rsidRDefault="00B7221C" w:rsidP="00B7221C">
      <w:pPr>
        <w:spacing w:before="40"/>
        <w:rPr>
          <w:lang w:val="ru-RU"/>
        </w:rPr>
      </w:pPr>
      <w:r w:rsidRPr="00277286">
        <w:rPr>
          <w:lang w:val="ru-RU"/>
        </w:rPr>
        <w:t xml:space="preserve">В этом документе определены стандарты передачи сигнальных сообщений, используемые при передаче через интерфейс </w:t>
      </w:r>
      <w:proofErr w:type="spellStart"/>
      <w:r w:rsidRPr="00277286">
        <w:rPr>
          <w:lang w:val="ru-RU"/>
        </w:rPr>
        <w:t>Xn</w:t>
      </w:r>
      <w:proofErr w:type="spellEnd"/>
      <w:r w:rsidRPr="00277286">
        <w:rPr>
          <w:lang w:val="ru-RU"/>
        </w:rPr>
        <w:t xml:space="preserve">. Интерфейс </w:t>
      </w:r>
      <w:proofErr w:type="spellStart"/>
      <w:r w:rsidRPr="00277286">
        <w:rPr>
          <w:lang w:val="ru-RU"/>
        </w:rPr>
        <w:t>Xn</w:t>
      </w:r>
      <w:proofErr w:type="spellEnd"/>
      <w:r w:rsidRPr="00277286">
        <w:rPr>
          <w:lang w:val="ru-RU"/>
        </w:rPr>
        <w:t xml:space="preserve"> предоставляет средства для взаимного соединения двух узлов NG-RAN. Интерфейс </w:t>
      </w:r>
      <w:proofErr w:type="spellStart"/>
      <w:r w:rsidRPr="00277286">
        <w:rPr>
          <w:lang w:val="ru-RU"/>
        </w:rPr>
        <w:t>Xn</w:t>
      </w:r>
      <w:proofErr w:type="spellEnd"/>
      <w:r w:rsidRPr="00277286">
        <w:rPr>
          <w:lang w:val="ru-RU"/>
        </w:rPr>
        <w:t xml:space="preserve"> – это логический интерфейс между двумя узлами NG-RAN. В</w:t>
      </w:r>
      <w:r w:rsidR="005E30BA">
        <w:rPr>
          <w:lang w:val="en-US"/>
        </w:rPr>
        <w:t> </w:t>
      </w:r>
      <w:r w:rsidRPr="00277286">
        <w:rPr>
          <w:lang w:val="ru-RU"/>
        </w:rPr>
        <w:t xml:space="preserve">этом документе описан процесс передачи сигнальных сообщений </w:t>
      </w:r>
      <w:proofErr w:type="spellStart"/>
      <w:r w:rsidRPr="00277286">
        <w:rPr>
          <w:lang w:val="ru-RU"/>
        </w:rPr>
        <w:t>XnAP</w:t>
      </w:r>
      <w:proofErr w:type="spellEnd"/>
      <w:r w:rsidRPr="00277286">
        <w:rPr>
          <w:lang w:val="ru-RU"/>
        </w:rPr>
        <w:t xml:space="preserve"> по интерфейсу </w:t>
      </w:r>
      <w:proofErr w:type="spellStart"/>
      <w:r w:rsidRPr="00C050D3">
        <w:rPr>
          <w:lang w:val="ru-RU"/>
        </w:rPr>
        <w:t>Xn</w:t>
      </w:r>
      <w:proofErr w:type="spellEnd"/>
      <w:r w:rsidRPr="00C050D3">
        <w:rPr>
          <w:lang w:val="ru-RU"/>
        </w:rPr>
        <w:t>.</w:t>
      </w:r>
    </w:p>
    <w:bookmarkEnd w:id="552"/>
    <w:bookmarkEnd w:id="553"/>
    <w:p w14:paraId="64CFFD50" w14:textId="693BB331" w:rsidR="00B7221C" w:rsidRPr="00C050D3" w:rsidRDefault="00B7221C" w:rsidP="0062426F">
      <w:pPr>
        <w:pStyle w:val="a"/>
        <w:tabs>
          <w:tab w:val="clear" w:pos="680"/>
          <w:tab w:val="left" w:pos="851"/>
        </w:tabs>
        <w:rPr>
          <w:rFonts w:eastAsia="Yu Mincho"/>
          <w:sz w:val="23"/>
          <w:szCs w:val="23"/>
        </w:rPr>
      </w:pPr>
      <w:r w:rsidRPr="00C050D3">
        <w:rPr>
          <w:rFonts w:eastAsia="Yu Mincho"/>
        </w:rPr>
        <w:t>ОРС</w:t>
      </w:r>
      <w:r w:rsidRPr="00C050D3">
        <w:rPr>
          <w:rFonts w:ascii="Arial" w:eastAsia="Yu Mincho" w:hAnsi="Arial" w:cs="Arial"/>
          <w:szCs w:val="24"/>
        </w:rPr>
        <w:tab/>
      </w:r>
      <w:r w:rsidRPr="00C050D3">
        <w:rPr>
          <w:rFonts w:eastAsia="Yu Mincho"/>
        </w:rPr>
        <w:t>Номер документа</w:t>
      </w:r>
      <w:r w:rsidRPr="00C050D3">
        <w:rPr>
          <w:rFonts w:ascii="Arial" w:eastAsia="Yu Mincho" w:hAnsi="Arial" w:cs="Arial"/>
          <w:szCs w:val="24"/>
        </w:rPr>
        <w:tab/>
      </w:r>
      <w:r w:rsidRPr="00C050D3">
        <w:rPr>
          <w:rFonts w:eastAsia="Yu Mincho"/>
        </w:rPr>
        <w:t>Версия</w:t>
      </w:r>
      <w:r w:rsidRPr="00C050D3">
        <w:rPr>
          <w:rFonts w:ascii="Arial" w:eastAsia="Yu Mincho" w:hAnsi="Arial" w:cs="Arial"/>
          <w:szCs w:val="24"/>
        </w:rPr>
        <w:tab/>
      </w:r>
      <w:r w:rsidRPr="00C050D3">
        <w:rPr>
          <w:rFonts w:eastAsia="Yu Mincho"/>
        </w:rPr>
        <w:t>Статус</w:t>
      </w:r>
      <w:r w:rsidRPr="00C050D3">
        <w:rPr>
          <w:rFonts w:ascii="Arial" w:eastAsia="Yu Mincho" w:hAnsi="Arial" w:cs="Arial"/>
          <w:szCs w:val="24"/>
        </w:rPr>
        <w:tab/>
      </w:r>
      <w:r w:rsidRPr="00C050D3">
        <w:rPr>
          <w:rFonts w:eastAsia="Yu Mincho"/>
        </w:rPr>
        <w:t>Дата издания</w:t>
      </w:r>
      <w:r w:rsidRPr="00C050D3">
        <w:rPr>
          <w:rFonts w:ascii="Arial" w:eastAsia="Yu Mincho" w:hAnsi="Arial" w:cs="Arial"/>
          <w:szCs w:val="24"/>
        </w:rPr>
        <w:tab/>
      </w:r>
      <w:r w:rsidRPr="00C050D3">
        <w:rPr>
          <w:rFonts w:eastAsia="Yu Mincho"/>
        </w:rPr>
        <w:t>Местонахождение</w:t>
      </w:r>
    </w:p>
    <w:p w14:paraId="1A35C36D" w14:textId="77777777" w:rsidR="00B7221C" w:rsidRPr="00C050D3" w:rsidRDefault="00B7221C" w:rsidP="00B7221C">
      <w:pPr>
        <w:widowControl w:val="0"/>
        <w:tabs>
          <w:tab w:val="left" w:pos="90"/>
        </w:tabs>
        <w:overflowPunct/>
        <w:spacing w:before="71"/>
        <w:textAlignment w:val="auto"/>
        <w:rPr>
          <w:rFonts w:eastAsia="Yu Mincho"/>
          <w:b/>
          <w:bCs/>
          <w:color w:val="000000"/>
          <w:sz w:val="23"/>
          <w:szCs w:val="23"/>
          <w:lang w:val="ru-RU" w:eastAsia="en-GB"/>
        </w:rPr>
      </w:pPr>
      <w:r w:rsidRPr="00C050D3">
        <w:rPr>
          <w:rFonts w:eastAsia="Yu Mincho"/>
          <w:b/>
          <w:bCs/>
          <w:color w:val="000000"/>
          <w:sz w:val="18"/>
          <w:szCs w:val="18"/>
          <w:lang w:val="ru-RU" w:eastAsia="en-GB"/>
        </w:rPr>
        <w:t>Версия 1</w:t>
      </w:r>
    </w:p>
    <w:p w14:paraId="1B96EC84" w14:textId="3256611A" w:rsidR="00B7221C" w:rsidRPr="0062426F" w:rsidRDefault="00B7221C" w:rsidP="0062426F">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eastAsia="en-GB"/>
        </w:rPr>
      </w:pPr>
      <w:r w:rsidRPr="00277286">
        <w:rPr>
          <w:rFonts w:eastAsia="Yu Mincho"/>
          <w:color w:val="000000"/>
          <w:sz w:val="18"/>
          <w:szCs w:val="18"/>
          <w:lang w:val="en-US" w:eastAsia="en-GB"/>
        </w:rPr>
        <w:t>TSDSI</w:t>
      </w:r>
      <w:r w:rsidRPr="0062426F">
        <w:rPr>
          <w:rFonts w:ascii="Arial" w:eastAsia="Yu Mincho" w:hAnsi="Arial" w:cs="Arial"/>
          <w:szCs w:val="24"/>
          <w:lang w:val="en-US" w:eastAsia="en-GB"/>
        </w:rPr>
        <w:tab/>
      </w:r>
      <w:proofErr w:type="spellStart"/>
      <w:r w:rsidRPr="00277286">
        <w:rPr>
          <w:rFonts w:eastAsia="Yu Mincho"/>
          <w:color w:val="000000"/>
          <w:sz w:val="18"/>
          <w:szCs w:val="18"/>
          <w:lang w:val="en-US" w:eastAsia="en-GB"/>
        </w:rPr>
        <w:t>TSDSI</w:t>
      </w:r>
      <w:proofErr w:type="spellEnd"/>
      <w:r w:rsidRPr="0062426F">
        <w:rPr>
          <w:rFonts w:eastAsia="Yu Mincho"/>
          <w:color w:val="000000"/>
          <w:sz w:val="18"/>
          <w:szCs w:val="18"/>
          <w:lang w:val="en-US" w:eastAsia="en-GB"/>
        </w:rPr>
        <w:t xml:space="preserve"> </w:t>
      </w:r>
      <w:r w:rsidRPr="00277286">
        <w:rPr>
          <w:rFonts w:eastAsia="Yu Mincho"/>
          <w:color w:val="000000"/>
          <w:sz w:val="18"/>
          <w:szCs w:val="18"/>
          <w:lang w:val="en-US" w:eastAsia="en-GB"/>
        </w:rPr>
        <w:t>STD</w:t>
      </w:r>
      <w:r w:rsidRPr="0062426F">
        <w:rPr>
          <w:rFonts w:eastAsia="Yu Mincho"/>
          <w:color w:val="000000"/>
          <w:sz w:val="18"/>
          <w:szCs w:val="18"/>
          <w:lang w:val="en-US" w:eastAsia="en-GB"/>
        </w:rPr>
        <w:t xml:space="preserve"> </w:t>
      </w:r>
      <w:r w:rsidRPr="00277286">
        <w:rPr>
          <w:rFonts w:eastAsia="Yu Mincho"/>
          <w:color w:val="000000"/>
          <w:sz w:val="18"/>
          <w:szCs w:val="18"/>
          <w:lang w:val="en-US" w:eastAsia="en-GB"/>
        </w:rPr>
        <w:t>T</w:t>
      </w:r>
      <w:r w:rsidRPr="0062426F">
        <w:rPr>
          <w:rFonts w:eastAsia="Yu Mincho"/>
          <w:color w:val="000000"/>
          <w:sz w:val="18"/>
          <w:szCs w:val="18"/>
          <w:lang w:val="en-US" w:eastAsia="en-GB"/>
        </w:rPr>
        <w:t xml:space="preserve">3.9038.422-15.2.0 </w:t>
      </w:r>
      <w:r w:rsidRPr="00277286">
        <w:rPr>
          <w:rFonts w:eastAsia="Yu Mincho"/>
          <w:color w:val="000000"/>
          <w:sz w:val="18"/>
          <w:szCs w:val="18"/>
          <w:lang w:val="en-US" w:eastAsia="en-GB"/>
        </w:rPr>
        <w:t>V</w:t>
      </w:r>
      <w:r w:rsidRPr="0062426F">
        <w:rPr>
          <w:rFonts w:eastAsia="Yu Mincho"/>
          <w:color w:val="000000"/>
          <w:sz w:val="18"/>
          <w:szCs w:val="18"/>
          <w:lang w:val="en-US" w:eastAsia="en-GB"/>
        </w:rPr>
        <w:t>1.0.0</w:t>
      </w:r>
      <w:r w:rsidRPr="0062426F">
        <w:rPr>
          <w:rFonts w:ascii="Arial" w:eastAsia="Yu Mincho" w:hAnsi="Arial" w:cs="Arial"/>
          <w:szCs w:val="24"/>
          <w:lang w:val="en-US" w:eastAsia="en-GB"/>
        </w:rPr>
        <w:tab/>
      </w:r>
      <w:proofErr w:type="spellStart"/>
      <w:r w:rsidRPr="00277286">
        <w:rPr>
          <w:rFonts w:eastAsia="Yu Mincho"/>
          <w:color w:val="000000"/>
          <w:sz w:val="18"/>
          <w:szCs w:val="18"/>
          <w:lang w:val="en-US" w:eastAsia="en-GB"/>
        </w:rPr>
        <w:t>V</w:t>
      </w:r>
      <w:r w:rsidRPr="0062426F">
        <w:rPr>
          <w:rFonts w:eastAsia="Yu Mincho"/>
          <w:color w:val="000000"/>
          <w:sz w:val="18"/>
          <w:szCs w:val="18"/>
          <w:lang w:val="en-US" w:eastAsia="en-GB"/>
        </w:rPr>
        <w:t>1.0.0</w:t>
      </w:r>
      <w:proofErr w:type="spellEnd"/>
      <w:r w:rsidRPr="0062426F">
        <w:rPr>
          <w:rFonts w:ascii="Arial" w:eastAsia="Yu Mincho" w:hAnsi="Arial" w:cs="Arial"/>
          <w:szCs w:val="24"/>
          <w:lang w:val="en-US" w:eastAsia="en-GB"/>
        </w:rPr>
        <w:tab/>
      </w:r>
      <w:r w:rsidRPr="00C050D3">
        <w:rPr>
          <w:rFonts w:eastAsia="Yu Mincho"/>
          <w:color w:val="000000"/>
          <w:sz w:val="18"/>
          <w:szCs w:val="18"/>
          <w:lang w:val="ru-RU" w:eastAsia="en-GB"/>
        </w:rPr>
        <w:t>Издан</w:t>
      </w:r>
      <w:r w:rsidRPr="0062426F">
        <w:rPr>
          <w:rFonts w:ascii="Arial" w:eastAsia="Yu Mincho" w:hAnsi="Arial" w:cs="Arial"/>
          <w:szCs w:val="24"/>
          <w:lang w:val="en-US" w:eastAsia="en-GB"/>
        </w:rPr>
        <w:tab/>
      </w:r>
      <w:r w:rsidRPr="0062426F">
        <w:rPr>
          <w:rFonts w:eastAsia="Yu Mincho"/>
          <w:color w:val="000000"/>
          <w:sz w:val="18"/>
          <w:szCs w:val="18"/>
          <w:lang w:val="en-US" w:eastAsia="en-GB"/>
        </w:rPr>
        <w:t>01.10.2020</w:t>
      </w:r>
      <w:r w:rsidRPr="0062426F">
        <w:rPr>
          <w:rFonts w:ascii="Arial" w:eastAsia="Yu Mincho" w:hAnsi="Arial" w:cs="Arial"/>
          <w:szCs w:val="24"/>
          <w:lang w:val="en-US" w:eastAsia="en-GB"/>
        </w:rPr>
        <w:tab/>
      </w:r>
      <w:hyperlink r:id="rId2303" w:history="1">
        <w:r w:rsidRPr="00277286">
          <w:rPr>
            <w:rFonts w:eastAsia="Yu Mincho"/>
            <w:color w:val="0563C1"/>
            <w:sz w:val="18"/>
            <w:szCs w:val="18"/>
            <w:u w:val="single"/>
            <w:lang w:val="en-US" w:eastAsia="en-GB"/>
          </w:rPr>
          <w:t>https</w:t>
        </w:r>
        <w:r w:rsidRPr="0062426F">
          <w:rPr>
            <w:rFonts w:eastAsia="Yu Mincho"/>
            <w:color w:val="0563C1"/>
            <w:sz w:val="18"/>
            <w:szCs w:val="18"/>
            <w:u w:val="single"/>
            <w:lang w:val="en-US" w:eastAsia="en-GB"/>
          </w:rPr>
          <w:t>://</w:t>
        </w:r>
        <w:r w:rsidRPr="00277286">
          <w:rPr>
            <w:rFonts w:eastAsia="Yu Mincho"/>
            <w:color w:val="0563C1"/>
            <w:sz w:val="18"/>
            <w:szCs w:val="18"/>
            <w:u w:val="single"/>
            <w:lang w:val="en-US" w:eastAsia="en-GB"/>
          </w:rPr>
          <w:t>members</w:t>
        </w:r>
        <w:r w:rsidRPr="0062426F">
          <w:rPr>
            <w:rFonts w:eastAsia="Yu Mincho"/>
            <w:color w:val="0563C1"/>
            <w:sz w:val="18"/>
            <w:szCs w:val="18"/>
            <w:u w:val="single"/>
            <w:lang w:val="en-US" w:eastAsia="en-GB"/>
          </w:rPr>
          <w:t>.</w:t>
        </w:r>
        <w:r w:rsidRPr="00277286">
          <w:rPr>
            <w:rFonts w:eastAsia="Yu Mincho"/>
            <w:color w:val="0563C1"/>
            <w:sz w:val="18"/>
            <w:szCs w:val="18"/>
            <w:u w:val="single"/>
            <w:lang w:val="en-US" w:eastAsia="en-GB"/>
          </w:rPr>
          <w:t>tsdsi</w:t>
        </w:r>
        <w:r w:rsidRPr="0062426F">
          <w:rPr>
            <w:rFonts w:eastAsia="Yu Mincho"/>
            <w:color w:val="0563C1"/>
            <w:sz w:val="18"/>
            <w:szCs w:val="18"/>
            <w:u w:val="single"/>
            <w:lang w:val="en-US" w:eastAsia="en-GB"/>
          </w:rPr>
          <w:t>.</w:t>
        </w:r>
        <w:r w:rsidRPr="00277286">
          <w:rPr>
            <w:rFonts w:eastAsia="Yu Mincho"/>
            <w:color w:val="0563C1"/>
            <w:sz w:val="18"/>
            <w:szCs w:val="18"/>
            <w:u w:val="single"/>
            <w:lang w:val="en-US" w:eastAsia="en-GB"/>
          </w:rPr>
          <w:t>in</w:t>
        </w:r>
        <w:r w:rsidRPr="0062426F">
          <w:rPr>
            <w:rFonts w:eastAsia="Yu Mincho"/>
            <w:color w:val="0563C1"/>
            <w:sz w:val="18"/>
            <w:szCs w:val="18"/>
            <w:u w:val="single"/>
            <w:lang w:val="en-US" w:eastAsia="en-GB"/>
          </w:rPr>
          <w:t>/</w:t>
        </w:r>
        <w:r w:rsidRPr="00277286">
          <w:rPr>
            <w:rFonts w:eastAsia="Yu Mincho"/>
            <w:color w:val="0563C1"/>
            <w:sz w:val="18"/>
            <w:szCs w:val="18"/>
            <w:u w:val="single"/>
            <w:lang w:val="en-US" w:eastAsia="en-GB"/>
          </w:rPr>
          <w:t>index</w:t>
        </w:r>
        <w:r w:rsidRPr="0062426F">
          <w:rPr>
            <w:rFonts w:eastAsia="Yu Mincho"/>
            <w:color w:val="0563C1"/>
            <w:sz w:val="18"/>
            <w:szCs w:val="18"/>
            <w:u w:val="single"/>
            <w:lang w:val="en-US" w:eastAsia="en-GB"/>
          </w:rPr>
          <w:t>.</w:t>
        </w:r>
        <w:r w:rsidRPr="00277286">
          <w:rPr>
            <w:rFonts w:eastAsia="Yu Mincho"/>
            <w:color w:val="0563C1"/>
            <w:sz w:val="18"/>
            <w:szCs w:val="18"/>
            <w:u w:val="single"/>
            <w:lang w:val="en-US" w:eastAsia="en-GB"/>
          </w:rPr>
          <w:t>php</w:t>
        </w:r>
        <w:r w:rsidRPr="0062426F">
          <w:rPr>
            <w:rFonts w:eastAsia="Yu Mincho"/>
            <w:color w:val="0563C1"/>
            <w:sz w:val="18"/>
            <w:szCs w:val="18"/>
            <w:u w:val="single"/>
            <w:lang w:val="en-US" w:eastAsia="en-GB"/>
          </w:rPr>
          <w:t>/</w:t>
        </w:r>
        <w:r w:rsidRPr="00277286">
          <w:rPr>
            <w:rFonts w:eastAsia="Yu Mincho"/>
            <w:color w:val="0563C1"/>
            <w:sz w:val="18"/>
            <w:szCs w:val="18"/>
            <w:u w:val="single"/>
            <w:lang w:val="en-US" w:eastAsia="en-GB"/>
          </w:rPr>
          <w:t>s</w:t>
        </w:r>
        <w:r w:rsidRPr="0062426F">
          <w:rPr>
            <w:rFonts w:eastAsia="Yu Mincho"/>
            <w:color w:val="0563C1"/>
            <w:sz w:val="18"/>
            <w:szCs w:val="18"/>
            <w:u w:val="single"/>
            <w:lang w:val="en-US" w:eastAsia="en-GB"/>
          </w:rPr>
          <w:t>/</w:t>
        </w:r>
        <w:r w:rsidRPr="00277286">
          <w:rPr>
            <w:rFonts w:eastAsia="Yu Mincho"/>
            <w:color w:val="0563C1"/>
            <w:sz w:val="18"/>
            <w:szCs w:val="18"/>
            <w:u w:val="single"/>
            <w:lang w:val="en-US" w:eastAsia="en-GB"/>
          </w:rPr>
          <w:t>tqxkYL</w:t>
        </w:r>
        <w:r w:rsidRPr="0062426F">
          <w:rPr>
            <w:rFonts w:eastAsia="Yu Mincho"/>
            <w:color w:val="0563C1"/>
            <w:sz w:val="18"/>
            <w:szCs w:val="18"/>
            <w:u w:val="single"/>
            <w:lang w:val="en-US" w:eastAsia="en-GB"/>
          </w:rPr>
          <w:t>6</w:t>
        </w:r>
        <w:r w:rsidRPr="00277286">
          <w:rPr>
            <w:rFonts w:eastAsia="Yu Mincho"/>
            <w:color w:val="0563C1"/>
            <w:sz w:val="18"/>
            <w:szCs w:val="18"/>
            <w:u w:val="single"/>
            <w:lang w:val="en-US" w:eastAsia="en-GB"/>
          </w:rPr>
          <w:t>zxyFAAWC</w:t>
        </w:r>
      </w:hyperlink>
    </w:p>
    <w:p w14:paraId="07FC351C" w14:textId="77777777" w:rsidR="00B7221C" w:rsidRPr="00C050D3" w:rsidRDefault="00B7221C" w:rsidP="00B7221C">
      <w:pPr>
        <w:pStyle w:val="Heading5"/>
        <w:rPr>
          <w:lang w:val="ru-RU"/>
        </w:rPr>
      </w:pPr>
      <w:r w:rsidRPr="00C050D3">
        <w:rPr>
          <w:lang w:val="ru-RU"/>
        </w:rPr>
        <w:t>3.2.1.4.47</w:t>
      </w:r>
      <w:r w:rsidRPr="00C050D3">
        <w:rPr>
          <w:lang w:val="ru-RU"/>
        </w:rPr>
        <w:tab/>
        <w:t>T3.9038.423</w:t>
      </w:r>
    </w:p>
    <w:p w14:paraId="718E2CA4" w14:textId="77777777" w:rsidR="00B7221C" w:rsidRPr="00C050D3" w:rsidRDefault="00B7221C" w:rsidP="00B7221C">
      <w:pPr>
        <w:pStyle w:val="Headingb"/>
        <w:rPr>
          <w:lang w:val="ru-RU"/>
        </w:rPr>
      </w:pPr>
      <w:bookmarkStart w:id="554" w:name="_Toc56152700"/>
      <w:bookmarkStart w:id="555" w:name="_Toc56154080"/>
      <w:r w:rsidRPr="00C050D3">
        <w:rPr>
          <w:lang w:val="ru-RU"/>
        </w:rPr>
        <w:t xml:space="preserve">NG-RAN; </w:t>
      </w:r>
      <w:r w:rsidRPr="000C021B">
        <w:rPr>
          <w:lang w:val="ru-RU"/>
        </w:rPr>
        <w:t xml:space="preserve">прикладной протокол для интерфейса </w:t>
      </w:r>
      <w:proofErr w:type="spellStart"/>
      <w:r w:rsidRPr="00C050D3">
        <w:rPr>
          <w:lang w:val="ru-RU"/>
        </w:rPr>
        <w:t>Xn</w:t>
      </w:r>
      <w:proofErr w:type="spellEnd"/>
      <w:r w:rsidRPr="00C050D3">
        <w:rPr>
          <w:lang w:val="ru-RU"/>
        </w:rPr>
        <w:t xml:space="preserve"> (</w:t>
      </w:r>
      <w:proofErr w:type="spellStart"/>
      <w:r w:rsidRPr="00C050D3">
        <w:rPr>
          <w:lang w:val="ru-RU"/>
        </w:rPr>
        <w:t>XnAP</w:t>
      </w:r>
      <w:proofErr w:type="spellEnd"/>
      <w:r w:rsidRPr="00C050D3">
        <w:rPr>
          <w:lang w:val="ru-RU"/>
        </w:rPr>
        <w:t>)</w:t>
      </w:r>
    </w:p>
    <w:p w14:paraId="765375A1" w14:textId="77777777" w:rsidR="00B7221C" w:rsidRPr="00C050D3" w:rsidRDefault="00B7221C" w:rsidP="00B7221C">
      <w:pPr>
        <w:spacing w:before="40"/>
        <w:rPr>
          <w:lang w:val="ru-RU"/>
        </w:rPr>
      </w:pPr>
      <w:r w:rsidRPr="00C050D3">
        <w:rPr>
          <w:lang w:val="ru-RU"/>
        </w:rPr>
        <w:t xml:space="preserve">В этом документе определены процедуры сигнализации уровня радиосети плоскости управления между узлами NG-RAN в сети NG-RAN. </w:t>
      </w:r>
      <w:proofErr w:type="spellStart"/>
      <w:r w:rsidRPr="00C050D3">
        <w:rPr>
          <w:lang w:val="ru-RU"/>
        </w:rPr>
        <w:t>XnAP</w:t>
      </w:r>
      <w:proofErr w:type="spellEnd"/>
      <w:r w:rsidRPr="00C050D3">
        <w:rPr>
          <w:lang w:val="ru-RU"/>
        </w:rPr>
        <w:t xml:space="preserve"> поддерживает функции интерфейса </w:t>
      </w:r>
      <w:proofErr w:type="spellStart"/>
      <w:r w:rsidRPr="00C050D3">
        <w:rPr>
          <w:lang w:val="ru-RU"/>
        </w:rPr>
        <w:t>Xn</w:t>
      </w:r>
      <w:proofErr w:type="spellEnd"/>
      <w:r w:rsidRPr="00C050D3">
        <w:rPr>
          <w:lang w:val="ru-RU"/>
        </w:rPr>
        <w:t xml:space="preserve"> посредством процедур сигнализации, определенных в этом документе. </w:t>
      </w:r>
      <w:proofErr w:type="spellStart"/>
      <w:r w:rsidRPr="00C050D3">
        <w:rPr>
          <w:lang w:val="ru-RU"/>
        </w:rPr>
        <w:t>XnAP</w:t>
      </w:r>
      <w:proofErr w:type="spellEnd"/>
      <w:r w:rsidRPr="00C050D3">
        <w:rPr>
          <w:lang w:val="ru-RU"/>
        </w:rPr>
        <w:t xml:space="preserve"> разработан в соответствии с общими принципами, изложенными в </w:t>
      </w:r>
      <w:bookmarkEnd w:id="554"/>
      <w:bookmarkEnd w:id="555"/>
      <w:r w:rsidRPr="00C050D3">
        <w:rPr>
          <w:lang w:val="ru-RU"/>
        </w:rPr>
        <w:t>T3.9038.401 и T3.9038.420.</w:t>
      </w:r>
    </w:p>
    <w:p w14:paraId="7AD48A9C" w14:textId="36D7F76A" w:rsidR="00B7221C" w:rsidRPr="00C050D3" w:rsidRDefault="00B7221C" w:rsidP="0062426F">
      <w:pPr>
        <w:pStyle w:val="a"/>
        <w:tabs>
          <w:tab w:val="clear" w:pos="680"/>
          <w:tab w:val="left" w:pos="851"/>
        </w:tabs>
        <w:rPr>
          <w:rFonts w:eastAsia="Yu Mincho"/>
          <w:sz w:val="23"/>
          <w:szCs w:val="23"/>
        </w:rPr>
      </w:pPr>
      <w:r w:rsidRPr="00C050D3">
        <w:rPr>
          <w:rFonts w:eastAsia="Yu Mincho"/>
        </w:rPr>
        <w:t>ОРС</w:t>
      </w:r>
      <w:r w:rsidRPr="00C050D3">
        <w:rPr>
          <w:rFonts w:ascii="Arial" w:eastAsia="Yu Mincho" w:hAnsi="Arial" w:cs="Arial"/>
          <w:szCs w:val="24"/>
        </w:rPr>
        <w:tab/>
      </w:r>
      <w:r w:rsidRPr="00C050D3">
        <w:rPr>
          <w:rFonts w:eastAsia="Yu Mincho"/>
        </w:rPr>
        <w:t>Номер документа</w:t>
      </w:r>
      <w:r w:rsidRPr="00C050D3">
        <w:rPr>
          <w:rFonts w:ascii="Arial" w:eastAsia="Yu Mincho" w:hAnsi="Arial" w:cs="Arial"/>
          <w:szCs w:val="24"/>
        </w:rPr>
        <w:tab/>
      </w:r>
      <w:r w:rsidRPr="00C050D3">
        <w:rPr>
          <w:rFonts w:eastAsia="Yu Mincho"/>
        </w:rPr>
        <w:t>Версия</w:t>
      </w:r>
      <w:r w:rsidRPr="00C050D3">
        <w:rPr>
          <w:rFonts w:ascii="Arial" w:eastAsia="Yu Mincho" w:hAnsi="Arial" w:cs="Arial"/>
          <w:szCs w:val="24"/>
        </w:rPr>
        <w:tab/>
      </w:r>
      <w:r w:rsidRPr="00C050D3">
        <w:rPr>
          <w:rFonts w:eastAsia="Yu Mincho"/>
        </w:rPr>
        <w:t>Статус</w:t>
      </w:r>
      <w:r w:rsidRPr="00C050D3">
        <w:rPr>
          <w:rFonts w:ascii="Arial" w:eastAsia="Yu Mincho" w:hAnsi="Arial" w:cs="Arial"/>
          <w:szCs w:val="24"/>
        </w:rPr>
        <w:tab/>
      </w:r>
      <w:r w:rsidRPr="00C050D3">
        <w:rPr>
          <w:rFonts w:eastAsia="Yu Mincho"/>
        </w:rPr>
        <w:t>Дата издания</w:t>
      </w:r>
      <w:r w:rsidRPr="00C050D3">
        <w:rPr>
          <w:rFonts w:ascii="Arial" w:eastAsia="Yu Mincho" w:hAnsi="Arial" w:cs="Arial"/>
          <w:szCs w:val="24"/>
        </w:rPr>
        <w:tab/>
      </w:r>
      <w:r w:rsidRPr="00C050D3">
        <w:rPr>
          <w:rFonts w:eastAsia="Yu Mincho"/>
        </w:rPr>
        <w:t>Местонахождение</w:t>
      </w:r>
    </w:p>
    <w:p w14:paraId="46D67CE1" w14:textId="77777777" w:rsidR="00B7221C" w:rsidRPr="00C050D3" w:rsidRDefault="00B7221C" w:rsidP="00B7221C">
      <w:pPr>
        <w:keepNext/>
        <w:keepLines/>
        <w:tabs>
          <w:tab w:val="left" w:pos="90"/>
        </w:tabs>
        <w:overflowPunct/>
        <w:spacing w:before="71"/>
        <w:textAlignment w:val="auto"/>
        <w:rPr>
          <w:rFonts w:eastAsia="Yu Mincho"/>
          <w:b/>
          <w:bCs/>
          <w:color w:val="000000"/>
          <w:sz w:val="23"/>
          <w:szCs w:val="23"/>
          <w:lang w:val="ru-RU" w:eastAsia="en-GB"/>
        </w:rPr>
      </w:pPr>
      <w:r w:rsidRPr="00C050D3">
        <w:rPr>
          <w:rFonts w:eastAsia="Yu Mincho"/>
          <w:b/>
          <w:bCs/>
          <w:color w:val="000000"/>
          <w:sz w:val="18"/>
          <w:szCs w:val="18"/>
          <w:lang w:val="ru-RU" w:eastAsia="en-GB"/>
        </w:rPr>
        <w:t>Версия 1</w:t>
      </w:r>
    </w:p>
    <w:p w14:paraId="2D81A778" w14:textId="163B769A" w:rsidR="00B7221C" w:rsidRPr="0062426F" w:rsidRDefault="00B7221C" w:rsidP="0062426F">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eastAsia="en-GB"/>
        </w:rPr>
      </w:pPr>
      <w:r w:rsidRPr="000C021B">
        <w:rPr>
          <w:rFonts w:eastAsia="Yu Mincho"/>
          <w:color w:val="000000"/>
          <w:sz w:val="18"/>
          <w:szCs w:val="18"/>
          <w:lang w:val="en-US" w:eastAsia="en-GB"/>
        </w:rPr>
        <w:t>TSDSI</w:t>
      </w:r>
      <w:r w:rsidRPr="0062426F">
        <w:rPr>
          <w:rFonts w:ascii="Arial" w:eastAsia="Yu Mincho" w:hAnsi="Arial" w:cs="Arial"/>
          <w:szCs w:val="24"/>
          <w:lang w:val="en-US" w:eastAsia="en-GB"/>
        </w:rPr>
        <w:tab/>
      </w:r>
      <w:proofErr w:type="spellStart"/>
      <w:r w:rsidRPr="000C021B">
        <w:rPr>
          <w:rFonts w:eastAsia="Yu Mincho"/>
          <w:color w:val="000000"/>
          <w:sz w:val="18"/>
          <w:szCs w:val="18"/>
          <w:lang w:val="en-US" w:eastAsia="en-GB"/>
        </w:rPr>
        <w:t>TSDSI</w:t>
      </w:r>
      <w:proofErr w:type="spellEnd"/>
      <w:r w:rsidRPr="0062426F">
        <w:rPr>
          <w:rFonts w:eastAsia="Yu Mincho"/>
          <w:color w:val="000000"/>
          <w:sz w:val="18"/>
          <w:szCs w:val="18"/>
          <w:lang w:val="en-US" w:eastAsia="en-GB"/>
        </w:rPr>
        <w:t xml:space="preserve"> </w:t>
      </w:r>
      <w:r w:rsidRPr="000C021B">
        <w:rPr>
          <w:rFonts w:eastAsia="Yu Mincho"/>
          <w:color w:val="000000"/>
          <w:sz w:val="18"/>
          <w:szCs w:val="18"/>
          <w:lang w:val="en-US" w:eastAsia="en-GB"/>
        </w:rPr>
        <w:t>STD</w:t>
      </w:r>
      <w:r w:rsidRPr="0062426F">
        <w:rPr>
          <w:rFonts w:eastAsia="Yu Mincho"/>
          <w:color w:val="000000"/>
          <w:sz w:val="18"/>
          <w:szCs w:val="18"/>
          <w:lang w:val="en-US" w:eastAsia="en-GB"/>
        </w:rPr>
        <w:t xml:space="preserve"> </w:t>
      </w:r>
      <w:r w:rsidRPr="000C021B">
        <w:rPr>
          <w:rFonts w:eastAsia="Yu Mincho"/>
          <w:color w:val="000000"/>
          <w:sz w:val="18"/>
          <w:szCs w:val="18"/>
          <w:lang w:val="en-US" w:eastAsia="en-GB"/>
        </w:rPr>
        <w:t>T</w:t>
      </w:r>
      <w:r w:rsidRPr="0062426F">
        <w:rPr>
          <w:rFonts w:eastAsia="Yu Mincho"/>
          <w:color w:val="000000"/>
          <w:sz w:val="18"/>
          <w:szCs w:val="18"/>
          <w:lang w:val="en-US" w:eastAsia="en-GB"/>
        </w:rPr>
        <w:t xml:space="preserve">3.9038.423-15.3.0 </w:t>
      </w:r>
      <w:r w:rsidRPr="000C021B">
        <w:rPr>
          <w:rFonts w:eastAsia="Yu Mincho"/>
          <w:color w:val="000000"/>
          <w:sz w:val="18"/>
          <w:szCs w:val="18"/>
          <w:lang w:val="en-US" w:eastAsia="en-GB"/>
        </w:rPr>
        <w:t>V</w:t>
      </w:r>
      <w:r w:rsidRPr="0062426F">
        <w:rPr>
          <w:rFonts w:eastAsia="Yu Mincho"/>
          <w:color w:val="000000"/>
          <w:sz w:val="18"/>
          <w:szCs w:val="18"/>
          <w:lang w:val="en-US" w:eastAsia="en-GB"/>
        </w:rPr>
        <w:t>1.0.0</w:t>
      </w:r>
      <w:r w:rsidRPr="0062426F">
        <w:rPr>
          <w:rFonts w:ascii="Arial" w:eastAsia="Yu Mincho" w:hAnsi="Arial" w:cs="Arial"/>
          <w:szCs w:val="24"/>
          <w:lang w:val="en-US" w:eastAsia="en-GB"/>
        </w:rPr>
        <w:tab/>
      </w:r>
      <w:proofErr w:type="spellStart"/>
      <w:r w:rsidRPr="000C021B">
        <w:rPr>
          <w:rFonts w:eastAsia="Yu Mincho"/>
          <w:color w:val="000000"/>
          <w:sz w:val="18"/>
          <w:szCs w:val="18"/>
          <w:lang w:val="en-US" w:eastAsia="en-GB"/>
        </w:rPr>
        <w:t>V</w:t>
      </w:r>
      <w:r w:rsidRPr="0062426F">
        <w:rPr>
          <w:rFonts w:eastAsia="Yu Mincho"/>
          <w:color w:val="000000"/>
          <w:sz w:val="18"/>
          <w:szCs w:val="18"/>
          <w:lang w:val="en-US" w:eastAsia="en-GB"/>
        </w:rPr>
        <w:t>1.0.0</w:t>
      </w:r>
      <w:proofErr w:type="spellEnd"/>
      <w:r w:rsidRPr="0062426F">
        <w:rPr>
          <w:rFonts w:ascii="Arial" w:eastAsia="Yu Mincho" w:hAnsi="Arial" w:cs="Arial"/>
          <w:szCs w:val="24"/>
          <w:lang w:val="en-US" w:eastAsia="en-GB"/>
        </w:rPr>
        <w:tab/>
      </w:r>
      <w:r w:rsidRPr="00C050D3">
        <w:rPr>
          <w:rFonts w:eastAsia="Yu Mincho"/>
          <w:color w:val="000000"/>
          <w:sz w:val="18"/>
          <w:szCs w:val="18"/>
          <w:lang w:val="ru-RU" w:eastAsia="en-GB"/>
        </w:rPr>
        <w:t>Издан</w:t>
      </w:r>
      <w:r w:rsidRPr="0062426F">
        <w:rPr>
          <w:rFonts w:ascii="Arial" w:eastAsia="Yu Mincho" w:hAnsi="Arial" w:cs="Arial"/>
          <w:szCs w:val="24"/>
          <w:lang w:val="en-US" w:eastAsia="en-GB"/>
        </w:rPr>
        <w:tab/>
      </w:r>
      <w:r w:rsidRPr="0062426F">
        <w:rPr>
          <w:rFonts w:eastAsia="Yu Mincho"/>
          <w:color w:val="000000"/>
          <w:sz w:val="18"/>
          <w:szCs w:val="18"/>
          <w:lang w:val="en-US" w:eastAsia="en-GB"/>
        </w:rPr>
        <w:t>01.10.2020</w:t>
      </w:r>
      <w:r w:rsidRPr="0062426F">
        <w:rPr>
          <w:rFonts w:ascii="Arial" w:eastAsia="Yu Mincho" w:hAnsi="Arial" w:cs="Arial"/>
          <w:szCs w:val="24"/>
          <w:lang w:val="en-US" w:eastAsia="en-GB"/>
        </w:rPr>
        <w:tab/>
      </w:r>
      <w:hyperlink r:id="rId2304" w:history="1">
        <w:r w:rsidRPr="000C021B">
          <w:rPr>
            <w:rFonts w:eastAsia="Yu Mincho"/>
            <w:color w:val="0563C1"/>
            <w:sz w:val="18"/>
            <w:szCs w:val="18"/>
            <w:u w:val="single"/>
            <w:lang w:val="en-US" w:eastAsia="en-GB"/>
          </w:rPr>
          <w:t>https</w:t>
        </w:r>
        <w:r w:rsidRPr="0062426F">
          <w:rPr>
            <w:rFonts w:eastAsia="Yu Mincho"/>
            <w:color w:val="0563C1"/>
            <w:sz w:val="18"/>
            <w:szCs w:val="18"/>
            <w:u w:val="single"/>
            <w:lang w:val="en-US" w:eastAsia="en-GB"/>
          </w:rPr>
          <w:t>://</w:t>
        </w:r>
        <w:r w:rsidRPr="000C021B">
          <w:rPr>
            <w:rFonts w:eastAsia="Yu Mincho"/>
            <w:color w:val="0563C1"/>
            <w:sz w:val="18"/>
            <w:szCs w:val="18"/>
            <w:u w:val="single"/>
            <w:lang w:val="en-US" w:eastAsia="en-GB"/>
          </w:rPr>
          <w:t>members</w:t>
        </w:r>
        <w:r w:rsidRPr="0062426F">
          <w:rPr>
            <w:rFonts w:eastAsia="Yu Mincho"/>
            <w:color w:val="0563C1"/>
            <w:sz w:val="18"/>
            <w:szCs w:val="18"/>
            <w:u w:val="single"/>
            <w:lang w:val="en-US" w:eastAsia="en-GB"/>
          </w:rPr>
          <w:t>.</w:t>
        </w:r>
        <w:r w:rsidRPr="000C021B">
          <w:rPr>
            <w:rFonts w:eastAsia="Yu Mincho"/>
            <w:color w:val="0563C1"/>
            <w:sz w:val="18"/>
            <w:szCs w:val="18"/>
            <w:u w:val="single"/>
            <w:lang w:val="en-US" w:eastAsia="en-GB"/>
          </w:rPr>
          <w:t>tsdsi</w:t>
        </w:r>
        <w:r w:rsidRPr="0062426F">
          <w:rPr>
            <w:rFonts w:eastAsia="Yu Mincho"/>
            <w:color w:val="0563C1"/>
            <w:sz w:val="18"/>
            <w:szCs w:val="18"/>
            <w:u w:val="single"/>
            <w:lang w:val="en-US" w:eastAsia="en-GB"/>
          </w:rPr>
          <w:t>.</w:t>
        </w:r>
        <w:r w:rsidRPr="000C021B">
          <w:rPr>
            <w:rFonts w:eastAsia="Yu Mincho"/>
            <w:color w:val="0563C1"/>
            <w:sz w:val="18"/>
            <w:szCs w:val="18"/>
            <w:u w:val="single"/>
            <w:lang w:val="en-US" w:eastAsia="en-GB"/>
          </w:rPr>
          <w:t>in</w:t>
        </w:r>
        <w:r w:rsidRPr="0062426F">
          <w:rPr>
            <w:rFonts w:eastAsia="Yu Mincho"/>
            <w:color w:val="0563C1"/>
            <w:sz w:val="18"/>
            <w:szCs w:val="18"/>
            <w:u w:val="single"/>
            <w:lang w:val="en-US" w:eastAsia="en-GB"/>
          </w:rPr>
          <w:t>/</w:t>
        </w:r>
        <w:r w:rsidRPr="000C021B">
          <w:rPr>
            <w:rFonts w:eastAsia="Yu Mincho"/>
            <w:color w:val="0563C1"/>
            <w:sz w:val="18"/>
            <w:szCs w:val="18"/>
            <w:u w:val="single"/>
            <w:lang w:val="en-US" w:eastAsia="en-GB"/>
          </w:rPr>
          <w:t>index</w:t>
        </w:r>
        <w:r w:rsidRPr="0062426F">
          <w:rPr>
            <w:rFonts w:eastAsia="Yu Mincho"/>
            <w:color w:val="0563C1"/>
            <w:sz w:val="18"/>
            <w:szCs w:val="18"/>
            <w:u w:val="single"/>
            <w:lang w:val="en-US" w:eastAsia="en-GB"/>
          </w:rPr>
          <w:t>.</w:t>
        </w:r>
        <w:r w:rsidRPr="000C021B">
          <w:rPr>
            <w:rFonts w:eastAsia="Yu Mincho"/>
            <w:color w:val="0563C1"/>
            <w:sz w:val="18"/>
            <w:szCs w:val="18"/>
            <w:u w:val="single"/>
            <w:lang w:val="en-US" w:eastAsia="en-GB"/>
          </w:rPr>
          <w:t>php</w:t>
        </w:r>
        <w:r w:rsidRPr="0062426F">
          <w:rPr>
            <w:rFonts w:eastAsia="Yu Mincho"/>
            <w:color w:val="0563C1"/>
            <w:sz w:val="18"/>
            <w:szCs w:val="18"/>
            <w:u w:val="single"/>
            <w:lang w:val="en-US" w:eastAsia="en-GB"/>
          </w:rPr>
          <w:t>/</w:t>
        </w:r>
        <w:r w:rsidRPr="000C021B">
          <w:rPr>
            <w:rFonts w:eastAsia="Yu Mincho"/>
            <w:color w:val="0563C1"/>
            <w:sz w:val="18"/>
            <w:szCs w:val="18"/>
            <w:u w:val="single"/>
            <w:lang w:val="en-US" w:eastAsia="en-GB"/>
          </w:rPr>
          <w:t>s</w:t>
        </w:r>
        <w:r w:rsidRPr="0062426F">
          <w:rPr>
            <w:rFonts w:eastAsia="Yu Mincho"/>
            <w:color w:val="0563C1"/>
            <w:sz w:val="18"/>
            <w:szCs w:val="18"/>
            <w:u w:val="single"/>
            <w:lang w:val="en-US" w:eastAsia="en-GB"/>
          </w:rPr>
          <w:t>/</w:t>
        </w:r>
        <w:r w:rsidRPr="000C021B">
          <w:rPr>
            <w:rFonts w:eastAsia="Yu Mincho"/>
            <w:color w:val="0563C1"/>
            <w:sz w:val="18"/>
            <w:szCs w:val="18"/>
            <w:u w:val="single"/>
            <w:lang w:val="en-US" w:eastAsia="en-GB"/>
          </w:rPr>
          <w:t>WxZYXtb</w:t>
        </w:r>
        <w:r w:rsidRPr="0062426F">
          <w:rPr>
            <w:rFonts w:eastAsia="Yu Mincho"/>
            <w:color w:val="0563C1"/>
            <w:sz w:val="18"/>
            <w:szCs w:val="18"/>
            <w:u w:val="single"/>
            <w:lang w:val="en-US" w:eastAsia="en-GB"/>
          </w:rPr>
          <w:t>5</w:t>
        </w:r>
        <w:r w:rsidRPr="000C021B">
          <w:rPr>
            <w:rFonts w:eastAsia="Yu Mincho"/>
            <w:color w:val="0563C1"/>
            <w:sz w:val="18"/>
            <w:szCs w:val="18"/>
            <w:u w:val="single"/>
            <w:lang w:val="en-US" w:eastAsia="en-GB"/>
          </w:rPr>
          <w:t>cyingGr</w:t>
        </w:r>
      </w:hyperlink>
    </w:p>
    <w:p w14:paraId="6202775D" w14:textId="77777777" w:rsidR="00B7221C" w:rsidRPr="00C050D3" w:rsidRDefault="00B7221C" w:rsidP="00B7221C">
      <w:pPr>
        <w:pStyle w:val="Heading5"/>
        <w:rPr>
          <w:lang w:val="ru-RU"/>
        </w:rPr>
      </w:pPr>
      <w:r w:rsidRPr="00C050D3">
        <w:rPr>
          <w:lang w:val="ru-RU"/>
        </w:rPr>
        <w:t>3.2.1.4.48</w:t>
      </w:r>
      <w:r w:rsidRPr="00C050D3">
        <w:rPr>
          <w:lang w:val="ru-RU"/>
        </w:rPr>
        <w:tab/>
        <w:t>T3.9038.424</w:t>
      </w:r>
    </w:p>
    <w:p w14:paraId="13AA23A6" w14:textId="77777777" w:rsidR="00B7221C" w:rsidRPr="00C050D3" w:rsidRDefault="00B7221C" w:rsidP="00B7221C">
      <w:pPr>
        <w:pStyle w:val="Headingb"/>
        <w:rPr>
          <w:lang w:val="ru-RU"/>
        </w:rPr>
      </w:pPr>
      <w:bookmarkStart w:id="556" w:name="_Toc56152701"/>
      <w:bookmarkStart w:id="557" w:name="_Toc56154081"/>
      <w:r w:rsidRPr="00C050D3">
        <w:rPr>
          <w:lang w:val="ru-RU"/>
        </w:rPr>
        <w:t xml:space="preserve">NG-RAN; передача данных </w:t>
      </w:r>
      <w:r w:rsidRPr="00BC4046">
        <w:rPr>
          <w:lang w:val="ru-RU"/>
        </w:rPr>
        <w:t>через интерфейс</w:t>
      </w:r>
    </w:p>
    <w:p w14:paraId="01264A43" w14:textId="77777777" w:rsidR="00B7221C" w:rsidRPr="00C050D3" w:rsidRDefault="00B7221C" w:rsidP="00B7221C">
      <w:pPr>
        <w:rPr>
          <w:lang w:val="ru-RU"/>
        </w:rPr>
      </w:pPr>
      <w:r w:rsidRPr="00BC4046">
        <w:rPr>
          <w:lang w:val="ru-RU"/>
        </w:rPr>
        <w:t xml:space="preserve">В этом документе определены стандарты протоколов передачи пользовательских данных и связанных с ними протоколов сигнализации для создания каналов-носителей в плоскости пользователя для передачи данных через интерфейс </w:t>
      </w:r>
      <w:proofErr w:type="spellStart"/>
      <w:r w:rsidRPr="00C050D3">
        <w:rPr>
          <w:lang w:val="ru-RU"/>
        </w:rPr>
        <w:t>Xn</w:t>
      </w:r>
      <w:proofErr w:type="spellEnd"/>
      <w:r w:rsidRPr="00C050D3">
        <w:rPr>
          <w:lang w:val="ru-RU"/>
        </w:rPr>
        <w:t>.</w:t>
      </w:r>
    </w:p>
    <w:bookmarkEnd w:id="556"/>
    <w:bookmarkEnd w:id="557"/>
    <w:p w14:paraId="34FB8D3C" w14:textId="0241A44D" w:rsidR="00B7221C" w:rsidRPr="00C050D3" w:rsidRDefault="00B7221C" w:rsidP="0062426F">
      <w:pPr>
        <w:pStyle w:val="a"/>
        <w:tabs>
          <w:tab w:val="clear" w:pos="680"/>
          <w:tab w:val="left" w:pos="851"/>
        </w:tabs>
        <w:rPr>
          <w:rFonts w:eastAsia="Yu Mincho"/>
          <w:sz w:val="23"/>
          <w:szCs w:val="23"/>
        </w:rPr>
      </w:pPr>
      <w:r w:rsidRPr="00C050D3">
        <w:rPr>
          <w:rFonts w:eastAsia="Yu Mincho"/>
        </w:rPr>
        <w:t>ОРС</w:t>
      </w:r>
      <w:r w:rsidRPr="00C050D3">
        <w:rPr>
          <w:rFonts w:ascii="Arial" w:eastAsia="Yu Mincho" w:hAnsi="Arial" w:cs="Arial"/>
          <w:szCs w:val="24"/>
        </w:rPr>
        <w:tab/>
      </w:r>
      <w:r w:rsidRPr="00C050D3">
        <w:rPr>
          <w:rFonts w:eastAsia="Yu Mincho"/>
        </w:rPr>
        <w:t>Номер документа</w:t>
      </w:r>
      <w:r w:rsidRPr="00C050D3">
        <w:rPr>
          <w:rFonts w:ascii="Arial" w:eastAsia="Yu Mincho" w:hAnsi="Arial" w:cs="Arial"/>
          <w:szCs w:val="24"/>
        </w:rPr>
        <w:tab/>
      </w:r>
      <w:r w:rsidRPr="00C050D3">
        <w:rPr>
          <w:rFonts w:eastAsia="Yu Mincho"/>
        </w:rPr>
        <w:t>Версия</w:t>
      </w:r>
      <w:r w:rsidRPr="00C050D3">
        <w:rPr>
          <w:rFonts w:ascii="Arial" w:eastAsia="Yu Mincho" w:hAnsi="Arial" w:cs="Arial"/>
          <w:szCs w:val="24"/>
        </w:rPr>
        <w:tab/>
      </w:r>
      <w:r w:rsidRPr="00C050D3">
        <w:rPr>
          <w:rFonts w:eastAsia="Yu Mincho"/>
        </w:rPr>
        <w:t>Статус</w:t>
      </w:r>
      <w:r w:rsidRPr="00C050D3">
        <w:rPr>
          <w:rFonts w:ascii="Arial" w:eastAsia="Yu Mincho" w:hAnsi="Arial" w:cs="Arial"/>
          <w:szCs w:val="24"/>
        </w:rPr>
        <w:tab/>
      </w:r>
      <w:r w:rsidRPr="00C050D3">
        <w:rPr>
          <w:rFonts w:eastAsia="Yu Mincho"/>
        </w:rPr>
        <w:t>Дата издания</w:t>
      </w:r>
      <w:r w:rsidRPr="00C050D3">
        <w:rPr>
          <w:rFonts w:ascii="Arial" w:eastAsia="Yu Mincho" w:hAnsi="Arial" w:cs="Arial"/>
          <w:szCs w:val="24"/>
        </w:rPr>
        <w:tab/>
      </w:r>
      <w:r w:rsidRPr="00C050D3">
        <w:rPr>
          <w:rFonts w:eastAsia="Yu Mincho"/>
        </w:rPr>
        <w:t>Местонахождение</w:t>
      </w:r>
    </w:p>
    <w:p w14:paraId="316606AC" w14:textId="77777777" w:rsidR="00B7221C" w:rsidRPr="00C050D3" w:rsidRDefault="00B7221C" w:rsidP="00B7221C">
      <w:pPr>
        <w:widowControl w:val="0"/>
        <w:tabs>
          <w:tab w:val="left" w:pos="90"/>
        </w:tabs>
        <w:overflowPunct/>
        <w:spacing w:before="71"/>
        <w:textAlignment w:val="auto"/>
        <w:rPr>
          <w:rFonts w:eastAsia="Yu Mincho"/>
          <w:b/>
          <w:bCs/>
          <w:color w:val="000000"/>
          <w:sz w:val="23"/>
          <w:szCs w:val="23"/>
          <w:lang w:val="ru-RU" w:eastAsia="en-GB"/>
        </w:rPr>
      </w:pPr>
      <w:r w:rsidRPr="00C050D3">
        <w:rPr>
          <w:rFonts w:eastAsia="Yu Mincho"/>
          <w:b/>
          <w:bCs/>
          <w:color w:val="000000"/>
          <w:sz w:val="18"/>
          <w:szCs w:val="18"/>
          <w:lang w:val="ru-RU" w:eastAsia="en-GB"/>
        </w:rPr>
        <w:t>Версия 1</w:t>
      </w:r>
    </w:p>
    <w:p w14:paraId="321ACB97" w14:textId="2B48D3D9" w:rsidR="00B7221C" w:rsidRPr="0062426F" w:rsidRDefault="00B7221C" w:rsidP="0062426F">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eastAsia="en-GB"/>
        </w:rPr>
      </w:pPr>
      <w:r w:rsidRPr="00BC4046">
        <w:rPr>
          <w:rFonts w:eastAsia="Yu Mincho"/>
          <w:color w:val="000000"/>
          <w:sz w:val="18"/>
          <w:szCs w:val="18"/>
          <w:lang w:val="en-US" w:eastAsia="en-GB"/>
        </w:rPr>
        <w:t>TSDSI</w:t>
      </w:r>
      <w:r w:rsidRPr="0062426F">
        <w:rPr>
          <w:rFonts w:ascii="Arial" w:eastAsia="Yu Mincho" w:hAnsi="Arial" w:cs="Arial"/>
          <w:szCs w:val="24"/>
          <w:lang w:val="en-US" w:eastAsia="en-GB"/>
        </w:rPr>
        <w:tab/>
      </w:r>
      <w:proofErr w:type="spellStart"/>
      <w:r w:rsidRPr="00BC4046">
        <w:rPr>
          <w:rFonts w:eastAsia="Yu Mincho"/>
          <w:color w:val="000000"/>
          <w:sz w:val="18"/>
          <w:szCs w:val="18"/>
          <w:lang w:val="en-US" w:eastAsia="en-GB"/>
        </w:rPr>
        <w:t>TSDSI</w:t>
      </w:r>
      <w:proofErr w:type="spellEnd"/>
      <w:r w:rsidRPr="0062426F">
        <w:rPr>
          <w:rFonts w:eastAsia="Yu Mincho"/>
          <w:color w:val="000000"/>
          <w:sz w:val="18"/>
          <w:szCs w:val="18"/>
          <w:lang w:val="en-US" w:eastAsia="en-GB"/>
        </w:rPr>
        <w:t xml:space="preserve"> </w:t>
      </w:r>
      <w:r w:rsidRPr="00BC4046">
        <w:rPr>
          <w:rFonts w:eastAsia="Yu Mincho"/>
          <w:color w:val="000000"/>
          <w:sz w:val="18"/>
          <w:szCs w:val="18"/>
          <w:lang w:val="en-US" w:eastAsia="en-GB"/>
        </w:rPr>
        <w:t>STD</w:t>
      </w:r>
      <w:r w:rsidRPr="0062426F">
        <w:rPr>
          <w:rFonts w:eastAsia="Yu Mincho"/>
          <w:color w:val="000000"/>
          <w:sz w:val="18"/>
          <w:szCs w:val="18"/>
          <w:lang w:val="en-US" w:eastAsia="en-GB"/>
        </w:rPr>
        <w:t xml:space="preserve"> </w:t>
      </w:r>
      <w:r w:rsidRPr="00BC4046">
        <w:rPr>
          <w:rFonts w:eastAsia="Yu Mincho"/>
          <w:color w:val="000000"/>
          <w:sz w:val="18"/>
          <w:szCs w:val="18"/>
          <w:lang w:val="en-US" w:eastAsia="en-GB"/>
        </w:rPr>
        <w:t>T</w:t>
      </w:r>
      <w:r w:rsidRPr="0062426F">
        <w:rPr>
          <w:rFonts w:eastAsia="Yu Mincho"/>
          <w:color w:val="000000"/>
          <w:sz w:val="18"/>
          <w:szCs w:val="18"/>
          <w:lang w:val="en-US" w:eastAsia="en-GB"/>
        </w:rPr>
        <w:t xml:space="preserve">3.9038.424-15.1.0 </w:t>
      </w:r>
      <w:r w:rsidRPr="00BC4046">
        <w:rPr>
          <w:rFonts w:eastAsia="Yu Mincho"/>
          <w:color w:val="000000"/>
          <w:sz w:val="18"/>
          <w:szCs w:val="18"/>
          <w:lang w:val="en-US" w:eastAsia="en-GB"/>
        </w:rPr>
        <w:t>V</w:t>
      </w:r>
      <w:r w:rsidRPr="0062426F">
        <w:rPr>
          <w:rFonts w:eastAsia="Yu Mincho"/>
          <w:color w:val="000000"/>
          <w:sz w:val="18"/>
          <w:szCs w:val="18"/>
          <w:lang w:val="en-US" w:eastAsia="en-GB"/>
        </w:rPr>
        <w:t>1.0.0</w:t>
      </w:r>
      <w:r w:rsidRPr="0062426F">
        <w:rPr>
          <w:rFonts w:ascii="Arial" w:eastAsia="Yu Mincho" w:hAnsi="Arial" w:cs="Arial"/>
          <w:szCs w:val="24"/>
          <w:lang w:val="en-US" w:eastAsia="en-GB"/>
        </w:rPr>
        <w:tab/>
      </w:r>
      <w:proofErr w:type="spellStart"/>
      <w:r w:rsidRPr="00BC4046">
        <w:rPr>
          <w:rFonts w:eastAsia="Yu Mincho"/>
          <w:color w:val="000000"/>
          <w:sz w:val="18"/>
          <w:szCs w:val="18"/>
          <w:lang w:val="en-US" w:eastAsia="en-GB"/>
        </w:rPr>
        <w:t>V</w:t>
      </w:r>
      <w:r w:rsidRPr="0062426F">
        <w:rPr>
          <w:rFonts w:eastAsia="Yu Mincho"/>
          <w:color w:val="000000"/>
          <w:sz w:val="18"/>
          <w:szCs w:val="18"/>
          <w:lang w:val="en-US" w:eastAsia="en-GB"/>
        </w:rPr>
        <w:t>1.0.0</w:t>
      </w:r>
      <w:proofErr w:type="spellEnd"/>
      <w:r w:rsidRPr="0062426F">
        <w:rPr>
          <w:rFonts w:ascii="Arial" w:eastAsia="Yu Mincho" w:hAnsi="Arial" w:cs="Arial"/>
          <w:szCs w:val="24"/>
          <w:lang w:val="en-US" w:eastAsia="en-GB"/>
        </w:rPr>
        <w:tab/>
      </w:r>
      <w:r w:rsidRPr="00C050D3">
        <w:rPr>
          <w:rFonts w:eastAsia="Yu Mincho"/>
          <w:color w:val="000000"/>
          <w:sz w:val="18"/>
          <w:szCs w:val="18"/>
          <w:lang w:val="ru-RU" w:eastAsia="en-GB"/>
        </w:rPr>
        <w:t>Издан</w:t>
      </w:r>
      <w:r w:rsidRPr="0062426F">
        <w:rPr>
          <w:rFonts w:ascii="Arial" w:eastAsia="Yu Mincho" w:hAnsi="Arial" w:cs="Arial"/>
          <w:szCs w:val="24"/>
          <w:lang w:val="en-US" w:eastAsia="en-GB"/>
        </w:rPr>
        <w:tab/>
      </w:r>
      <w:r w:rsidRPr="0062426F">
        <w:rPr>
          <w:rFonts w:eastAsia="Yu Mincho"/>
          <w:color w:val="000000"/>
          <w:sz w:val="18"/>
          <w:szCs w:val="18"/>
          <w:lang w:val="en-US" w:eastAsia="en-GB"/>
        </w:rPr>
        <w:t>01.10.2020</w:t>
      </w:r>
      <w:r w:rsidRPr="0062426F">
        <w:rPr>
          <w:rFonts w:ascii="Arial" w:eastAsia="Yu Mincho" w:hAnsi="Arial" w:cs="Arial"/>
          <w:szCs w:val="24"/>
          <w:lang w:val="en-US" w:eastAsia="en-GB"/>
        </w:rPr>
        <w:tab/>
      </w:r>
      <w:hyperlink r:id="rId2305" w:history="1">
        <w:r w:rsidRPr="00BC4046">
          <w:rPr>
            <w:rFonts w:eastAsia="Yu Mincho"/>
            <w:color w:val="0563C1"/>
            <w:sz w:val="18"/>
            <w:szCs w:val="18"/>
            <w:u w:val="single"/>
            <w:lang w:val="en-US" w:eastAsia="en-GB"/>
          </w:rPr>
          <w:t>https</w:t>
        </w:r>
        <w:r w:rsidRPr="0062426F">
          <w:rPr>
            <w:rFonts w:eastAsia="Yu Mincho"/>
            <w:color w:val="0563C1"/>
            <w:sz w:val="18"/>
            <w:szCs w:val="18"/>
            <w:u w:val="single"/>
            <w:lang w:val="en-US" w:eastAsia="en-GB"/>
          </w:rPr>
          <w:t>://</w:t>
        </w:r>
        <w:r w:rsidRPr="00BC4046">
          <w:rPr>
            <w:rFonts w:eastAsia="Yu Mincho"/>
            <w:color w:val="0563C1"/>
            <w:sz w:val="18"/>
            <w:szCs w:val="18"/>
            <w:u w:val="single"/>
            <w:lang w:val="en-US" w:eastAsia="en-GB"/>
          </w:rPr>
          <w:t>members</w:t>
        </w:r>
        <w:r w:rsidRPr="0062426F">
          <w:rPr>
            <w:rFonts w:eastAsia="Yu Mincho"/>
            <w:color w:val="0563C1"/>
            <w:sz w:val="18"/>
            <w:szCs w:val="18"/>
            <w:u w:val="single"/>
            <w:lang w:val="en-US" w:eastAsia="en-GB"/>
          </w:rPr>
          <w:t>.</w:t>
        </w:r>
        <w:r w:rsidRPr="00BC4046">
          <w:rPr>
            <w:rFonts w:eastAsia="Yu Mincho"/>
            <w:color w:val="0563C1"/>
            <w:sz w:val="18"/>
            <w:szCs w:val="18"/>
            <w:u w:val="single"/>
            <w:lang w:val="en-US" w:eastAsia="en-GB"/>
          </w:rPr>
          <w:t>tsdsi</w:t>
        </w:r>
        <w:r w:rsidRPr="0062426F">
          <w:rPr>
            <w:rFonts w:eastAsia="Yu Mincho"/>
            <w:color w:val="0563C1"/>
            <w:sz w:val="18"/>
            <w:szCs w:val="18"/>
            <w:u w:val="single"/>
            <w:lang w:val="en-US" w:eastAsia="en-GB"/>
          </w:rPr>
          <w:t>.</w:t>
        </w:r>
        <w:r w:rsidRPr="00BC4046">
          <w:rPr>
            <w:rFonts w:eastAsia="Yu Mincho"/>
            <w:color w:val="0563C1"/>
            <w:sz w:val="18"/>
            <w:szCs w:val="18"/>
            <w:u w:val="single"/>
            <w:lang w:val="en-US" w:eastAsia="en-GB"/>
          </w:rPr>
          <w:t>in</w:t>
        </w:r>
        <w:r w:rsidRPr="0062426F">
          <w:rPr>
            <w:rFonts w:eastAsia="Yu Mincho"/>
            <w:color w:val="0563C1"/>
            <w:sz w:val="18"/>
            <w:szCs w:val="18"/>
            <w:u w:val="single"/>
            <w:lang w:val="en-US" w:eastAsia="en-GB"/>
          </w:rPr>
          <w:t>/</w:t>
        </w:r>
        <w:r w:rsidRPr="00BC4046">
          <w:rPr>
            <w:rFonts w:eastAsia="Yu Mincho"/>
            <w:color w:val="0563C1"/>
            <w:sz w:val="18"/>
            <w:szCs w:val="18"/>
            <w:u w:val="single"/>
            <w:lang w:val="en-US" w:eastAsia="en-GB"/>
          </w:rPr>
          <w:t>index</w:t>
        </w:r>
        <w:r w:rsidRPr="0062426F">
          <w:rPr>
            <w:rFonts w:eastAsia="Yu Mincho"/>
            <w:color w:val="0563C1"/>
            <w:sz w:val="18"/>
            <w:szCs w:val="18"/>
            <w:u w:val="single"/>
            <w:lang w:val="en-US" w:eastAsia="en-GB"/>
          </w:rPr>
          <w:t>.</w:t>
        </w:r>
        <w:r w:rsidRPr="00BC4046">
          <w:rPr>
            <w:rFonts w:eastAsia="Yu Mincho"/>
            <w:color w:val="0563C1"/>
            <w:sz w:val="18"/>
            <w:szCs w:val="18"/>
            <w:u w:val="single"/>
            <w:lang w:val="en-US" w:eastAsia="en-GB"/>
          </w:rPr>
          <w:t>php</w:t>
        </w:r>
        <w:r w:rsidRPr="0062426F">
          <w:rPr>
            <w:rFonts w:eastAsia="Yu Mincho"/>
            <w:color w:val="0563C1"/>
            <w:sz w:val="18"/>
            <w:szCs w:val="18"/>
            <w:u w:val="single"/>
            <w:lang w:val="en-US" w:eastAsia="en-GB"/>
          </w:rPr>
          <w:t>/</w:t>
        </w:r>
        <w:r w:rsidRPr="00BC4046">
          <w:rPr>
            <w:rFonts w:eastAsia="Yu Mincho"/>
            <w:color w:val="0563C1"/>
            <w:sz w:val="18"/>
            <w:szCs w:val="18"/>
            <w:u w:val="single"/>
            <w:lang w:val="en-US" w:eastAsia="en-GB"/>
          </w:rPr>
          <w:t>s</w:t>
        </w:r>
        <w:r w:rsidRPr="0062426F">
          <w:rPr>
            <w:rFonts w:eastAsia="Yu Mincho"/>
            <w:color w:val="0563C1"/>
            <w:sz w:val="18"/>
            <w:szCs w:val="18"/>
            <w:u w:val="single"/>
            <w:lang w:val="en-US" w:eastAsia="en-GB"/>
          </w:rPr>
          <w:t>/</w:t>
        </w:r>
        <w:r w:rsidRPr="00BC4046">
          <w:rPr>
            <w:rFonts w:eastAsia="Yu Mincho"/>
            <w:color w:val="0563C1"/>
            <w:sz w:val="18"/>
            <w:szCs w:val="18"/>
            <w:u w:val="single"/>
            <w:lang w:val="en-US" w:eastAsia="en-GB"/>
          </w:rPr>
          <w:t>cFfPDfsY</w:t>
        </w:r>
        <w:r w:rsidRPr="0062426F">
          <w:rPr>
            <w:rFonts w:eastAsia="Yu Mincho"/>
            <w:color w:val="0563C1"/>
            <w:sz w:val="18"/>
            <w:szCs w:val="18"/>
            <w:u w:val="single"/>
            <w:lang w:val="en-US" w:eastAsia="en-GB"/>
          </w:rPr>
          <w:t>55</w:t>
        </w:r>
        <w:r w:rsidRPr="00BC4046">
          <w:rPr>
            <w:rFonts w:eastAsia="Yu Mincho"/>
            <w:color w:val="0563C1"/>
            <w:sz w:val="18"/>
            <w:szCs w:val="18"/>
            <w:u w:val="single"/>
            <w:lang w:val="en-US" w:eastAsia="en-GB"/>
          </w:rPr>
          <w:t>GX</w:t>
        </w:r>
        <w:r w:rsidRPr="0062426F">
          <w:rPr>
            <w:rFonts w:eastAsia="Yu Mincho"/>
            <w:color w:val="0563C1"/>
            <w:sz w:val="18"/>
            <w:szCs w:val="18"/>
            <w:u w:val="single"/>
            <w:lang w:val="en-US" w:eastAsia="en-GB"/>
          </w:rPr>
          <w:t>5</w:t>
        </w:r>
        <w:r w:rsidRPr="00BC4046">
          <w:rPr>
            <w:rFonts w:eastAsia="Yu Mincho"/>
            <w:color w:val="0563C1"/>
            <w:sz w:val="18"/>
            <w:szCs w:val="18"/>
            <w:u w:val="single"/>
            <w:lang w:val="en-US" w:eastAsia="en-GB"/>
          </w:rPr>
          <w:t>ic</w:t>
        </w:r>
      </w:hyperlink>
    </w:p>
    <w:p w14:paraId="49012C8B" w14:textId="77777777" w:rsidR="00B7221C" w:rsidRPr="00C050D3" w:rsidRDefault="00B7221C" w:rsidP="00B7221C">
      <w:pPr>
        <w:pStyle w:val="Heading5"/>
        <w:rPr>
          <w:lang w:val="ru-RU"/>
        </w:rPr>
      </w:pPr>
      <w:r w:rsidRPr="00C050D3">
        <w:rPr>
          <w:lang w:val="ru-RU"/>
        </w:rPr>
        <w:t>3.2.1.4.49</w:t>
      </w:r>
      <w:r w:rsidRPr="00C050D3">
        <w:rPr>
          <w:lang w:val="ru-RU"/>
        </w:rPr>
        <w:tab/>
        <w:t>T3.9038.425</w:t>
      </w:r>
    </w:p>
    <w:p w14:paraId="4D16BA08" w14:textId="77777777" w:rsidR="00B7221C" w:rsidRPr="00C050D3" w:rsidRDefault="00B7221C" w:rsidP="00B7221C">
      <w:pPr>
        <w:pStyle w:val="Headingb"/>
        <w:rPr>
          <w:lang w:val="ru-RU"/>
        </w:rPr>
      </w:pPr>
      <w:bookmarkStart w:id="558" w:name="_Toc56152702"/>
      <w:bookmarkStart w:id="559" w:name="_Toc56154082"/>
      <w:r w:rsidRPr="00C050D3">
        <w:rPr>
          <w:lang w:val="ru-RU"/>
        </w:rPr>
        <w:t>NG-RAN; протокол плоскости пользователя NR</w:t>
      </w:r>
    </w:p>
    <w:p w14:paraId="7BEBABDB" w14:textId="0DCB4AB6" w:rsidR="00B7221C" w:rsidRPr="00C050D3" w:rsidRDefault="00B7221C" w:rsidP="00B7221C">
      <w:pPr>
        <w:rPr>
          <w:lang w:val="ru-RU"/>
        </w:rPr>
      </w:pPr>
      <w:r w:rsidRPr="00C050D3">
        <w:rPr>
          <w:lang w:val="ru-RU"/>
        </w:rPr>
        <w:t>В этом документе определены функции протокола плоскости пользователя, применяемые в сети NG-RAN</w:t>
      </w:r>
      <w:r w:rsidR="005E30BA" w:rsidRPr="005E30BA">
        <w:rPr>
          <w:lang w:val="ru-RU"/>
        </w:rPr>
        <w:t xml:space="preserve"> </w:t>
      </w:r>
      <w:r w:rsidR="005E30BA" w:rsidRPr="00C050D3">
        <w:rPr>
          <w:lang w:val="ru-RU"/>
        </w:rPr>
        <w:t>для EN-DC</w:t>
      </w:r>
      <w:r w:rsidRPr="00C050D3">
        <w:rPr>
          <w:lang w:val="ru-RU"/>
        </w:rPr>
        <w:t xml:space="preserve">, а также в сети E-UTRAN. Функции протокола плоскости пользователя могут находиться в узлах, завершающих интерфейс X2-U (для EN-DC), </w:t>
      </w:r>
      <w:proofErr w:type="spellStart"/>
      <w:r w:rsidRPr="00C050D3">
        <w:rPr>
          <w:lang w:val="ru-RU"/>
        </w:rPr>
        <w:t>Xn</w:t>
      </w:r>
      <w:proofErr w:type="spellEnd"/>
      <w:r w:rsidRPr="00C050D3">
        <w:rPr>
          <w:lang w:val="ru-RU"/>
        </w:rPr>
        <w:t>-U или F1-U.</w:t>
      </w:r>
    </w:p>
    <w:bookmarkEnd w:id="558"/>
    <w:bookmarkEnd w:id="559"/>
    <w:p w14:paraId="1B2CE06E" w14:textId="23F3F651" w:rsidR="00B7221C" w:rsidRPr="00C050D3" w:rsidRDefault="00B7221C" w:rsidP="0062426F">
      <w:pPr>
        <w:pStyle w:val="a"/>
        <w:tabs>
          <w:tab w:val="clear" w:pos="680"/>
          <w:tab w:val="left" w:pos="851"/>
        </w:tabs>
        <w:spacing w:line="233" w:lineRule="auto"/>
        <w:rPr>
          <w:rFonts w:eastAsia="Yu Mincho"/>
          <w:sz w:val="23"/>
          <w:szCs w:val="23"/>
        </w:rPr>
      </w:pPr>
      <w:r w:rsidRPr="00C050D3">
        <w:rPr>
          <w:rFonts w:eastAsia="Yu Mincho"/>
        </w:rPr>
        <w:t>ОРС</w:t>
      </w:r>
      <w:r w:rsidRPr="00C050D3">
        <w:rPr>
          <w:rFonts w:ascii="Arial" w:eastAsia="Yu Mincho" w:hAnsi="Arial" w:cs="Arial"/>
          <w:szCs w:val="24"/>
        </w:rPr>
        <w:tab/>
      </w:r>
      <w:r w:rsidRPr="00C050D3">
        <w:rPr>
          <w:rFonts w:eastAsia="Yu Mincho"/>
        </w:rPr>
        <w:t>Номер документа</w:t>
      </w:r>
      <w:r w:rsidRPr="00C050D3">
        <w:rPr>
          <w:rFonts w:ascii="Arial" w:eastAsia="Yu Mincho" w:hAnsi="Arial" w:cs="Arial"/>
          <w:szCs w:val="24"/>
        </w:rPr>
        <w:tab/>
      </w:r>
      <w:r w:rsidRPr="00C050D3">
        <w:rPr>
          <w:rFonts w:eastAsia="Yu Mincho"/>
        </w:rPr>
        <w:t>Версия</w:t>
      </w:r>
      <w:r w:rsidRPr="00C050D3">
        <w:rPr>
          <w:rFonts w:ascii="Arial" w:eastAsia="Yu Mincho" w:hAnsi="Arial" w:cs="Arial"/>
          <w:szCs w:val="24"/>
        </w:rPr>
        <w:tab/>
      </w:r>
      <w:r w:rsidRPr="00C050D3">
        <w:rPr>
          <w:rFonts w:eastAsia="Yu Mincho"/>
        </w:rPr>
        <w:t>Статус</w:t>
      </w:r>
      <w:r w:rsidRPr="00C050D3">
        <w:rPr>
          <w:rFonts w:ascii="Arial" w:eastAsia="Yu Mincho" w:hAnsi="Arial" w:cs="Arial"/>
          <w:szCs w:val="24"/>
        </w:rPr>
        <w:tab/>
      </w:r>
      <w:r w:rsidRPr="00C050D3">
        <w:rPr>
          <w:rFonts w:eastAsia="Yu Mincho"/>
        </w:rPr>
        <w:t>Дата издания</w:t>
      </w:r>
      <w:r w:rsidRPr="00C050D3">
        <w:rPr>
          <w:rFonts w:ascii="Arial" w:eastAsia="Yu Mincho" w:hAnsi="Arial" w:cs="Arial"/>
          <w:szCs w:val="24"/>
        </w:rPr>
        <w:tab/>
      </w:r>
      <w:r w:rsidRPr="00C050D3">
        <w:rPr>
          <w:rFonts w:eastAsia="Yu Mincho"/>
        </w:rPr>
        <w:t>Местонахождение</w:t>
      </w:r>
    </w:p>
    <w:p w14:paraId="23AA96C8" w14:textId="77777777" w:rsidR="00B7221C" w:rsidRPr="00C050D3" w:rsidRDefault="00B7221C" w:rsidP="0062426F">
      <w:pPr>
        <w:widowControl w:val="0"/>
        <w:tabs>
          <w:tab w:val="left" w:pos="90"/>
        </w:tabs>
        <w:overflowPunct/>
        <w:spacing w:before="71" w:line="233" w:lineRule="auto"/>
        <w:textAlignment w:val="auto"/>
        <w:rPr>
          <w:rFonts w:eastAsia="Yu Mincho"/>
          <w:b/>
          <w:bCs/>
          <w:color w:val="000000"/>
          <w:sz w:val="23"/>
          <w:szCs w:val="23"/>
          <w:lang w:val="ru-RU" w:eastAsia="en-GB"/>
        </w:rPr>
      </w:pPr>
      <w:r w:rsidRPr="00C050D3">
        <w:rPr>
          <w:rFonts w:eastAsia="Yu Mincho"/>
          <w:b/>
          <w:bCs/>
          <w:color w:val="000000"/>
          <w:sz w:val="18"/>
          <w:szCs w:val="18"/>
          <w:lang w:val="ru-RU" w:eastAsia="en-GB"/>
        </w:rPr>
        <w:t>Версия 1</w:t>
      </w:r>
    </w:p>
    <w:p w14:paraId="626740AF" w14:textId="613D3AAB" w:rsidR="00B7221C" w:rsidRPr="0062426F" w:rsidRDefault="00B7221C" w:rsidP="0062426F">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line="233" w:lineRule="auto"/>
        <w:textAlignment w:val="auto"/>
        <w:rPr>
          <w:rFonts w:eastAsia="Yu Mincho"/>
          <w:color w:val="0563C1"/>
          <w:sz w:val="23"/>
          <w:szCs w:val="23"/>
          <w:u w:val="single"/>
          <w:lang w:val="en-US" w:eastAsia="en-GB"/>
        </w:rPr>
      </w:pPr>
      <w:r w:rsidRPr="00BC4046">
        <w:rPr>
          <w:rFonts w:eastAsia="Yu Mincho"/>
          <w:color w:val="000000"/>
          <w:sz w:val="18"/>
          <w:szCs w:val="18"/>
          <w:lang w:val="en-US" w:eastAsia="en-GB"/>
        </w:rPr>
        <w:t>TSDSI</w:t>
      </w:r>
      <w:r w:rsidRPr="0062426F">
        <w:rPr>
          <w:rFonts w:ascii="Arial" w:eastAsia="Yu Mincho" w:hAnsi="Arial" w:cs="Arial"/>
          <w:szCs w:val="24"/>
          <w:lang w:val="en-US" w:eastAsia="en-GB"/>
        </w:rPr>
        <w:tab/>
      </w:r>
      <w:proofErr w:type="spellStart"/>
      <w:r w:rsidRPr="00BC4046">
        <w:rPr>
          <w:rFonts w:eastAsia="Yu Mincho"/>
          <w:color w:val="000000"/>
          <w:sz w:val="18"/>
          <w:szCs w:val="18"/>
          <w:lang w:val="en-US" w:eastAsia="en-GB"/>
        </w:rPr>
        <w:t>TSDSI</w:t>
      </w:r>
      <w:proofErr w:type="spellEnd"/>
      <w:r w:rsidRPr="0062426F">
        <w:rPr>
          <w:rFonts w:eastAsia="Yu Mincho"/>
          <w:color w:val="000000"/>
          <w:sz w:val="18"/>
          <w:szCs w:val="18"/>
          <w:lang w:val="en-US" w:eastAsia="en-GB"/>
        </w:rPr>
        <w:t xml:space="preserve"> </w:t>
      </w:r>
      <w:r w:rsidRPr="00BC4046">
        <w:rPr>
          <w:rFonts w:eastAsia="Yu Mincho"/>
          <w:color w:val="000000"/>
          <w:sz w:val="18"/>
          <w:szCs w:val="18"/>
          <w:lang w:val="en-US" w:eastAsia="en-GB"/>
        </w:rPr>
        <w:t>STD</w:t>
      </w:r>
      <w:r w:rsidRPr="0062426F">
        <w:rPr>
          <w:rFonts w:eastAsia="Yu Mincho"/>
          <w:color w:val="000000"/>
          <w:sz w:val="18"/>
          <w:szCs w:val="18"/>
          <w:lang w:val="en-US" w:eastAsia="en-GB"/>
        </w:rPr>
        <w:t xml:space="preserve"> </w:t>
      </w:r>
      <w:r w:rsidRPr="00BC4046">
        <w:rPr>
          <w:rFonts w:eastAsia="Yu Mincho"/>
          <w:color w:val="000000"/>
          <w:sz w:val="18"/>
          <w:szCs w:val="18"/>
          <w:lang w:val="en-US" w:eastAsia="en-GB"/>
        </w:rPr>
        <w:t>T</w:t>
      </w:r>
      <w:r w:rsidRPr="0062426F">
        <w:rPr>
          <w:rFonts w:eastAsia="Yu Mincho"/>
          <w:color w:val="000000"/>
          <w:sz w:val="18"/>
          <w:szCs w:val="18"/>
          <w:lang w:val="en-US" w:eastAsia="en-GB"/>
        </w:rPr>
        <w:t xml:space="preserve">3.9038.425-15.5.0 </w:t>
      </w:r>
      <w:r w:rsidRPr="00BC4046">
        <w:rPr>
          <w:rFonts w:eastAsia="Yu Mincho"/>
          <w:color w:val="000000"/>
          <w:sz w:val="18"/>
          <w:szCs w:val="18"/>
          <w:lang w:val="en-US" w:eastAsia="en-GB"/>
        </w:rPr>
        <w:t>V</w:t>
      </w:r>
      <w:r w:rsidRPr="0062426F">
        <w:rPr>
          <w:rFonts w:eastAsia="Yu Mincho"/>
          <w:color w:val="000000"/>
          <w:sz w:val="18"/>
          <w:szCs w:val="18"/>
          <w:lang w:val="en-US" w:eastAsia="en-GB"/>
        </w:rPr>
        <w:t>1.0.0</w:t>
      </w:r>
      <w:r w:rsidRPr="0062426F">
        <w:rPr>
          <w:rFonts w:ascii="Arial" w:eastAsia="Yu Mincho" w:hAnsi="Arial" w:cs="Arial"/>
          <w:szCs w:val="24"/>
          <w:lang w:val="en-US" w:eastAsia="en-GB"/>
        </w:rPr>
        <w:tab/>
      </w:r>
      <w:proofErr w:type="spellStart"/>
      <w:r w:rsidRPr="00BC4046">
        <w:rPr>
          <w:rFonts w:eastAsia="Yu Mincho"/>
          <w:color w:val="000000"/>
          <w:sz w:val="18"/>
          <w:szCs w:val="18"/>
          <w:lang w:val="en-US" w:eastAsia="en-GB"/>
        </w:rPr>
        <w:t>V</w:t>
      </w:r>
      <w:r w:rsidRPr="0062426F">
        <w:rPr>
          <w:rFonts w:eastAsia="Yu Mincho"/>
          <w:color w:val="000000"/>
          <w:sz w:val="18"/>
          <w:szCs w:val="18"/>
          <w:lang w:val="en-US" w:eastAsia="en-GB"/>
        </w:rPr>
        <w:t>1.0.0</w:t>
      </w:r>
      <w:proofErr w:type="spellEnd"/>
      <w:r w:rsidRPr="0062426F">
        <w:rPr>
          <w:rFonts w:ascii="Arial" w:eastAsia="Yu Mincho" w:hAnsi="Arial" w:cs="Arial"/>
          <w:szCs w:val="24"/>
          <w:lang w:val="en-US" w:eastAsia="en-GB"/>
        </w:rPr>
        <w:tab/>
      </w:r>
      <w:r w:rsidRPr="00C050D3">
        <w:rPr>
          <w:rFonts w:eastAsia="Yu Mincho"/>
          <w:color w:val="000000"/>
          <w:sz w:val="18"/>
          <w:szCs w:val="18"/>
          <w:lang w:val="ru-RU" w:eastAsia="en-GB"/>
        </w:rPr>
        <w:t>Издан</w:t>
      </w:r>
      <w:r w:rsidRPr="0062426F">
        <w:rPr>
          <w:rFonts w:ascii="Arial" w:eastAsia="Yu Mincho" w:hAnsi="Arial" w:cs="Arial"/>
          <w:szCs w:val="24"/>
          <w:lang w:val="en-US" w:eastAsia="en-GB"/>
        </w:rPr>
        <w:tab/>
      </w:r>
      <w:r w:rsidRPr="0062426F">
        <w:rPr>
          <w:rFonts w:eastAsia="Yu Mincho"/>
          <w:color w:val="000000"/>
          <w:sz w:val="18"/>
          <w:szCs w:val="18"/>
          <w:lang w:val="en-US" w:eastAsia="en-GB"/>
        </w:rPr>
        <w:t>01.10.2020</w:t>
      </w:r>
      <w:r w:rsidRPr="0062426F">
        <w:rPr>
          <w:rFonts w:ascii="Arial" w:eastAsia="Yu Mincho" w:hAnsi="Arial" w:cs="Arial"/>
          <w:szCs w:val="24"/>
          <w:lang w:val="en-US" w:eastAsia="en-GB"/>
        </w:rPr>
        <w:tab/>
      </w:r>
      <w:hyperlink r:id="rId2306" w:history="1">
        <w:r w:rsidRPr="00BC4046">
          <w:rPr>
            <w:rFonts w:eastAsia="Yu Mincho"/>
            <w:color w:val="0563C1"/>
            <w:sz w:val="18"/>
            <w:szCs w:val="18"/>
            <w:u w:val="single"/>
            <w:lang w:val="en-US" w:eastAsia="en-GB"/>
          </w:rPr>
          <w:t>https</w:t>
        </w:r>
        <w:r w:rsidRPr="0062426F">
          <w:rPr>
            <w:rFonts w:eastAsia="Yu Mincho"/>
            <w:color w:val="0563C1"/>
            <w:sz w:val="18"/>
            <w:szCs w:val="18"/>
            <w:u w:val="single"/>
            <w:lang w:val="en-US" w:eastAsia="en-GB"/>
          </w:rPr>
          <w:t>://</w:t>
        </w:r>
        <w:r w:rsidRPr="00BC4046">
          <w:rPr>
            <w:rFonts w:eastAsia="Yu Mincho"/>
            <w:color w:val="0563C1"/>
            <w:sz w:val="18"/>
            <w:szCs w:val="18"/>
            <w:u w:val="single"/>
            <w:lang w:val="en-US" w:eastAsia="en-GB"/>
          </w:rPr>
          <w:t>members</w:t>
        </w:r>
        <w:r w:rsidRPr="0062426F">
          <w:rPr>
            <w:rFonts w:eastAsia="Yu Mincho"/>
            <w:color w:val="0563C1"/>
            <w:sz w:val="18"/>
            <w:szCs w:val="18"/>
            <w:u w:val="single"/>
            <w:lang w:val="en-US" w:eastAsia="en-GB"/>
          </w:rPr>
          <w:t>.</w:t>
        </w:r>
        <w:r w:rsidRPr="00BC4046">
          <w:rPr>
            <w:rFonts w:eastAsia="Yu Mincho"/>
            <w:color w:val="0563C1"/>
            <w:sz w:val="18"/>
            <w:szCs w:val="18"/>
            <w:u w:val="single"/>
            <w:lang w:val="en-US" w:eastAsia="en-GB"/>
          </w:rPr>
          <w:t>tsdsi</w:t>
        </w:r>
        <w:r w:rsidRPr="0062426F">
          <w:rPr>
            <w:rFonts w:eastAsia="Yu Mincho"/>
            <w:color w:val="0563C1"/>
            <w:sz w:val="18"/>
            <w:szCs w:val="18"/>
            <w:u w:val="single"/>
            <w:lang w:val="en-US" w:eastAsia="en-GB"/>
          </w:rPr>
          <w:t>.</w:t>
        </w:r>
        <w:r w:rsidRPr="00BC4046">
          <w:rPr>
            <w:rFonts w:eastAsia="Yu Mincho"/>
            <w:color w:val="0563C1"/>
            <w:sz w:val="18"/>
            <w:szCs w:val="18"/>
            <w:u w:val="single"/>
            <w:lang w:val="en-US" w:eastAsia="en-GB"/>
          </w:rPr>
          <w:t>in</w:t>
        </w:r>
        <w:r w:rsidRPr="0062426F">
          <w:rPr>
            <w:rFonts w:eastAsia="Yu Mincho"/>
            <w:color w:val="0563C1"/>
            <w:sz w:val="18"/>
            <w:szCs w:val="18"/>
            <w:u w:val="single"/>
            <w:lang w:val="en-US" w:eastAsia="en-GB"/>
          </w:rPr>
          <w:t>/</w:t>
        </w:r>
        <w:r w:rsidRPr="00BC4046">
          <w:rPr>
            <w:rFonts w:eastAsia="Yu Mincho"/>
            <w:color w:val="0563C1"/>
            <w:sz w:val="18"/>
            <w:szCs w:val="18"/>
            <w:u w:val="single"/>
            <w:lang w:val="en-US" w:eastAsia="en-GB"/>
          </w:rPr>
          <w:t>index</w:t>
        </w:r>
        <w:r w:rsidRPr="0062426F">
          <w:rPr>
            <w:rFonts w:eastAsia="Yu Mincho"/>
            <w:color w:val="0563C1"/>
            <w:sz w:val="18"/>
            <w:szCs w:val="18"/>
            <w:u w:val="single"/>
            <w:lang w:val="en-US" w:eastAsia="en-GB"/>
          </w:rPr>
          <w:t>.</w:t>
        </w:r>
        <w:r w:rsidRPr="00BC4046">
          <w:rPr>
            <w:rFonts w:eastAsia="Yu Mincho"/>
            <w:color w:val="0563C1"/>
            <w:sz w:val="18"/>
            <w:szCs w:val="18"/>
            <w:u w:val="single"/>
            <w:lang w:val="en-US" w:eastAsia="en-GB"/>
          </w:rPr>
          <w:t>php</w:t>
        </w:r>
        <w:r w:rsidRPr="0062426F">
          <w:rPr>
            <w:rFonts w:eastAsia="Yu Mincho"/>
            <w:color w:val="0563C1"/>
            <w:sz w:val="18"/>
            <w:szCs w:val="18"/>
            <w:u w:val="single"/>
            <w:lang w:val="en-US" w:eastAsia="en-GB"/>
          </w:rPr>
          <w:t>/</w:t>
        </w:r>
        <w:r w:rsidRPr="00BC4046">
          <w:rPr>
            <w:rFonts w:eastAsia="Yu Mincho"/>
            <w:color w:val="0563C1"/>
            <w:sz w:val="18"/>
            <w:szCs w:val="18"/>
            <w:u w:val="single"/>
            <w:lang w:val="en-US" w:eastAsia="en-GB"/>
          </w:rPr>
          <w:t>s</w:t>
        </w:r>
        <w:r w:rsidRPr="0062426F">
          <w:rPr>
            <w:rFonts w:eastAsia="Yu Mincho"/>
            <w:color w:val="0563C1"/>
            <w:sz w:val="18"/>
            <w:szCs w:val="18"/>
            <w:u w:val="single"/>
            <w:lang w:val="en-US" w:eastAsia="en-GB"/>
          </w:rPr>
          <w:t>/</w:t>
        </w:r>
        <w:r w:rsidRPr="00BC4046">
          <w:rPr>
            <w:rFonts w:eastAsia="Yu Mincho"/>
            <w:color w:val="0563C1"/>
            <w:sz w:val="18"/>
            <w:szCs w:val="18"/>
            <w:u w:val="single"/>
            <w:lang w:val="en-US" w:eastAsia="en-GB"/>
          </w:rPr>
          <w:t>fNR</w:t>
        </w:r>
        <w:r w:rsidRPr="0062426F">
          <w:rPr>
            <w:rFonts w:eastAsia="Yu Mincho"/>
            <w:color w:val="0563C1"/>
            <w:sz w:val="18"/>
            <w:szCs w:val="18"/>
            <w:u w:val="single"/>
            <w:lang w:val="en-US" w:eastAsia="en-GB"/>
          </w:rPr>
          <w:t>3</w:t>
        </w:r>
        <w:r w:rsidRPr="00BC4046">
          <w:rPr>
            <w:rFonts w:eastAsia="Yu Mincho"/>
            <w:color w:val="0563C1"/>
            <w:sz w:val="18"/>
            <w:szCs w:val="18"/>
            <w:u w:val="single"/>
            <w:lang w:val="en-US" w:eastAsia="en-GB"/>
          </w:rPr>
          <w:t>MexmS</w:t>
        </w:r>
        <w:r w:rsidRPr="0062426F">
          <w:rPr>
            <w:rFonts w:eastAsia="Yu Mincho"/>
            <w:color w:val="0563C1"/>
            <w:sz w:val="18"/>
            <w:szCs w:val="18"/>
            <w:u w:val="single"/>
            <w:lang w:val="en-US" w:eastAsia="en-GB"/>
          </w:rPr>
          <w:t>7</w:t>
        </w:r>
        <w:r w:rsidRPr="00BC4046">
          <w:rPr>
            <w:rFonts w:eastAsia="Yu Mincho"/>
            <w:color w:val="0563C1"/>
            <w:sz w:val="18"/>
            <w:szCs w:val="18"/>
            <w:u w:val="single"/>
            <w:lang w:val="en-US" w:eastAsia="en-GB"/>
          </w:rPr>
          <w:t>jb</w:t>
        </w:r>
        <w:r w:rsidRPr="0062426F">
          <w:rPr>
            <w:rFonts w:eastAsia="Yu Mincho"/>
            <w:color w:val="0563C1"/>
            <w:sz w:val="18"/>
            <w:szCs w:val="18"/>
            <w:u w:val="single"/>
            <w:lang w:val="en-US" w:eastAsia="en-GB"/>
          </w:rPr>
          <w:t>4</w:t>
        </w:r>
        <w:r w:rsidRPr="00BC4046">
          <w:rPr>
            <w:rFonts w:eastAsia="Yu Mincho"/>
            <w:color w:val="0563C1"/>
            <w:sz w:val="18"/>
            <w:szCs w:val="18"/>
            <w:u w:val="single"/>
            <w:lang w:val="en-US" w:eastAsia="en-GB"/>
          </w:rPr>
          <w:t>mG</w:t>
        </w:r>
      </w:hyperlink>
    </w:p>
    <w:p w14:paraId="2E296519" w14:textId="77777777" w:rsidR="00B7221C" w:rsidRPr="00C050D3" w:rsidRDefault="00B7221C" w:rsidP="0062426F">
      <w:pPr>
        <w:pStyle w:val="Heading5"/>
        <w:spacing w:line="233" w:lineRule="auto"/>
        <w:rPr>
          <w:lang w:val="ru-RU"/>
        </w:rPr>
      </w:pPr>
      <w:r w:rsidRPr="00C050D3">
        <w:rPr>
          <w:lang w:val="ru-RU"/>
        </w:rPr>
        <w:lastRenderedPageBreak/>
        <w:t>3.2.1.4.50</w:t>
      </w:r>
      <w:r w:rsidRPr="00C050D3">
        <w:rPr>
          <w:lang w:val="ru-RU"/>
        </w:rPr>
        <w:tab/>
        <w:t>T3.9038.455</w:t>
      </w:r>
    </w:p>
    <w:p w14:paraId="05183CAA" w14:textId="77777777" w:rsidR="00B7221C" w:rsidRPr="00C050D3" w:rsidRDefault="00B7221C" w:rsidP="0062426F">
      <w:pPr>
        <w:pStyle w:val="Headingb"/>
        <w:spacing w:line="233" w:lineRule="auto"/>
        <w:rPr>
          <w:lang w:val="ru-RU"/>
        </w:rPr>
      </w:pPr>
      <w:bookmarkStart w:id="560" w:name="_Toc56152703"/>
      <w:bookmarkStart w:id="561" w:name="_Toc56154083"/>
      <w:r w:rsidRPr="00C050D3">
        <w:rPr>
          <w:lang w:val="ru-RU"/>
        </w:rPr>
        <w:t>NG-RAN; протокол позиционирования NR A (</w:t>
      </w:r>
      <w:proofErr w:type="spellStart"/>
      <w:r w:rsidRPr="00C050D3">
        <w:rPr>
          <w:lang w:val="ru-RU"/>
        </w:rPr>
        <w:t>NRPPa</w:t>
      </w:r>
      <w:proofErr w:type="spellEnd"/>
      <w:r w:rsidRPr="00C050D3">
        <w:rPr>
          <w:lang w:val="ru-RU"/>
        </w:rPr>
        <w:t>)</w:t>
      </w:r>
    </w:p>
    <w:p w14:paraId="0DDBEB4D" w14:textId="77777777" w:rsidR="00B7221C" w:rsidRPr="00C050D3" w:rsidRDefault="00B7221C" w:rsidP="0062426F">
      <w:pPr>
        <w:spacing w:before="80" w:line="233" w:lineRule="auto"/>
        <w:rPr>
          <w:lang w:val="ru-RU"/>
        </w:rPr>
      </w:pPr>
      <w:r w:rsidRPr="00C050D3">
        <w:rPr>
          <w:lang w:val="ru-RU"/>
        </w:rPr>
        <w:t xml:space="preserve">В этом документе определены процедуры сигнализации уровня радиосети плоскости управления между узлом NG-RAN и LMF. </w:t>
      </w:r>
      <w:proofErr w:type="spellStart"/>
      <w:r w:rsidRPr="00C050D3">
        <w:rPr>
          <w:lang w:val="ru-RU"/>
        </w:rPr>
        <w:t>NRPPa</w:t>
      </w:r>
      <w:proofErr w:type="spellEnd"/>
      <w:r w:rsidRPr="00C050D3">
        <w:rPr>
          <w:lang w:val="ru-RU"/>
        </w:rPr>
        <w:t xml:space="preserve"> поддерживает соответствующие функции посредством процедур сигнализации, определенных в этом документе. </w:t>
      </w:r>
    </w:p>
    <w:bookmarkEnd w:id="560"/>
    <w:bookmarkEnd w:id="561"/>
    <w:p w14:paraId="48DE9C86" w14:textId="0500A9A3" w:rsidR="00B7221C" w:rsidRPr="00C050D3" w:rsidRDefault="00B7221C" w:rsidP="0062426F">
      <w:pPr>
        <w:pStyle w:val="a"/>
        <w:tabs>
          <w:tab w:val="clear" w:pos="680"/>
          <w:tab w:val="left" w:pos="851"/>
        </w:tabs>
        <w:spacing w:line="233" w:lineRule="auto"/>
        <w:rPr>
          <w:rFonts w:eastAsia="Yu Mincho"/>
          <w:sz w:val="23"/>
          <w:szCs w:val="23"/>
        </w:rPr>
      </w:pPr>
      <w:r w:rsidRPr="00C050D3">
        <w:rPr>
          <w:rFonts w:eastAsia="Yu Mincho"/>
        </w:rPr>
        <w:t>ОРС</w:t>
      </w:r>
      <w:r w:rsidRPr="00C050D3">
        <w:rPr>
          <w:rFonts w:ascii="Arial" w:eastAsia="Yu Mincho" w:hAnsi="Arial" w:cs="Arial"/>
          <w:szCs w:val="24"/>
        </w:rPr>
        <w:tab/>
      </w:r>
      <w:r w:rsidRPr="00C050D3">
        <w:rPr>
          <w:rFonts w:eastAsia="Yu Mincho"/>
        </w:rPr>
        <w:t>Номер документа</w:t>
      </w:r>
      <w:r w:rsidRPr="00C050D3">
        <w:rPr>
          <w:rFonts w:ascii="Arial" w:eastAsia="Yu Mincho" w:hAnsi="Arial" w:cs="Arial"/>
          <w:szCs w:val="24"/>
        </w:rPr>
        <w:tab/>
      </w:r>
      <w:r w:rsidRPr="00C050D3">
        <w:rPr>
          <w:rFonts w:eastAsia="Yu Mincho"/>
        </w:rPr>
        <w:t>Версия</w:t>
      </w:r>
      <w:r w:rsidRPr="00C050D3">
        <w:rPr>
          <w:rFonts w:ascii="Arial" w:eastAsia="Yu Mincho" w:hAnsi="Arial" w:cs="Arial"/>
          <w:szCs w:val="24"/>
        </w:rPr>
        <w:tab/>
      </w:r>
      <w:r w:rsidRPr="00C050D3">
        <w:rPr>
          <w:rFonts w:eastAsia="Yu Mincho"/>
        </w:rPr>
        <w:t>Статус</w:t>
      </w:r>
      <w:r w:rsidRPr="00C050D3">
        <w:rPr>
          <w:rFonts w:ascii="Arial" w:eastAsia="Yu Mincho" w:hAnsi="Arial" w:cs="Arial"/>
          <w:szCs w:val="24"/>
        </w:rPr>
        <w:tab/>
      </w:r>
      <w:r w:rsidRPr="00C050D3">
        <w:rPr>
          <w:rFonts w:eastAsia="Yu Mincho"/>
        </w:rPr>
        <w:t>Дата издания</w:t>
      </w:r>
      <w:r w:rsidRPr="00C050D3">
        <w:rPr>
          <w:rFonts w:ascii="Arial" w:eastAsia="Yu Mincho" w:hAnsi="Arial" w:cs="Arial"/>
          <w:szCs w:val="24"/>
        </w:rPr>
        <w:tab/>
      </w:r>
      <w:r w:rsidRPr="00C050D3">
        <w:rPr>
          <w:rFonts w:eastAsia="Yu Mincho"/>
        </w:rPr>
        <w:t>Местонахождение</w:t>
      </w:r>
    </w:p>
    <w:p w14:paraId="1F279952" w14:textId="77777777" w:rsidR="00B7221C" w:rsidRPr="00C050D3" w:rsidRDefault="00B7221C" w:rsidP="0062426F">
      <w:pPr>
        <w:widowControl w:val="0"/>
        <w:tabs>
          <w:tab w:val="left" w:pos="90"/>
        </w:tabs>
        <w:overflowPunct/>
        <w:spacing w:before="71" w:line="233" w:lineRule="auto"/>
        <w:textAlignment w:val="auto"/>
        <w:rPr>
          <w:rFonts w:eastAsia="Yu Mincho"/>
          <w:b/>
          <w:bCs/>
          <w:color w:val="000000"/>
          <w:sz w:val="23"/>
          <w:szCs w:val="23"/>
          <w:lang w:val="ru-RU" w:eastAsia="en-GB"/>
        </w:rPr>
      </w:pPr>
      <w:r w:rsidRPr="00C050D3">
        <w:rPr>
          <w:rFonts w:eastAsia="Yu Mincho"/>
          <w:b/>
          <w:bCs/>
          <w:color w:val="000000"/>
          <w:sz w:val="18"/>
          <w:szCs w:val="18"/>
          <w:lang w:val="ru-RU" w:eastAsia="en-GB"/>
        </w:rPr>
        <w:t>Версия 1</w:t>
      </w:r>
    </w:p>
    <w:p w14:paraId="4D31B40F" w14:textId="05787AD4" w:rsidR="00B7221C" w:rsidRPr="0062426F" w:rsidRDefault="00B7221C" w:rsidP="0062426F">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line="233" w:lineRule="auto"/>
        <w:textAlignment w:val="auto"/>
        <w:rPr>
          <w:rFonts w:eastAsia="Yu Mincho"/>
          <w:color w:val="0563C1"/>
          <w:sz w:val="23"/>
          <w:szCs w:val="23"/>
          <w:u w:val="single"/>
          <w:lang w:val="en-US" w:eastAsia="en-GB"/>
        </w:rPr>
      </w:pPr>
      <w:r w:rsidRPr="00BC4046">
        <w:rPr>
          <w:rFonts w:eastAsia="Yu Mincho"/>
          <w:color w:val="000000"/>
          <w:sz w:val="18"/>
          <w:szCs w:val="18"/>
          <w:lang w:val="en-US" w:eastAsia="en-GB"/>
        </w:rPr>
        <w:t>TSDSI</w:t>
      </w:r>
      <w:r w:rsidRPr="0062426F">
        <w:rPr>
          <w:rFonts w:ascii="Arial" w:eastAsia="Yu Mincho" w:hAnsi="Arial" w:cs="Arial"/>
          <w:szCs w:val="24"/>
          <w:lang w:val="en-US" w:eastAsia="en-GB"/>
        </w:rPr>
        <w:tab/>
      </w:r>
      <w:proofErr w:type="spellStart"/>
      <w:r w:rsidRPr="00BC4046">
        <w:rPr>
          <w:rFonts w:eastAsia="Yu Mincho"/>
          <w:color w:val="000000"/>
          <w:sz w:val="18"/>
          <w:szCs w:val="18"/>
          <w:lang w:val="en-US" w:eastAsia="en-GB"/>
        </w:rPr>
        <w:t>TSDSI</w:t>
      </w:r>
      <w:proofErr w:type="spellEnd"/>
      <w:r w:rsidRPr="0062426F">
        <w:rPr>
          <w:rFonts w:eastAsia="Yu Mincho"/>
          <w:color w:val="000000"/>
          <w:sz w:val="18"/>
          <w:szCs w:val="18"/>
          <w:lang w:val="en-US" w:eastAsia="en-GB"/>
        </w:rPr>
        <w:t xml:space="preserve"> </w:t>
      </w:r>
      <w:r w:rsidRPr="00BC4046">
        <w:rPr>
          <w:rFonts w:eastAsia="Yu Mincho"/>
          <w:color w:val="000000"/>
          <w:sz w:val="18"/>
          <w:szCs w:val="18"/>
          <w:lang w:val="en-US" w:eastAsia="en-GB"/>
        </w:rPr>
        <w:t>STD</w:t>
      </w:r>
      <w:r w:rsidRPr="0062426F">
        <w:rPr>
          <w:rFonts w:eastAsia="Yu Mincho"/>
          <w:color w:val="000000"/>
          <w:sz w:val="18"/>
          <w:szCs w:val="18"/>
          <w:lang w:val="en-US" w:eastAsia="en-GB"/>
        </w:rPr>
        <w:t xml:space="preserve"> </w:t>
      </w:r>
      <w:r w:rsidRPr="00BC4046">
        <w:rPr>
          <w:rFonts w:eastAsia="Yu Mincho"/>
          <w:color w:val="000000"/>
          <w:sz w:val="18"/>
          <w:szCs w:val="18"/>
          <w:lang w:val="en-US" w:eastAsia="en-GB"/>
        </w:rPr>
        <w:t>T</w:t>
      </w:r>
      <w:r w:rsidRPr="0062426F">
        <w:rPr>
          <w:rFonts w:eastAsia="Yu Mincho"/>
          <w:color w:val="000000"/>
          <w:sz w:val="18"/>
          <w:szCs w:val="18"/>
          <w:lang w:val="en-US" w:eastAsia="en-GB"/>
        </w:rPr>
        <w:t xml:space="preserve">3.9038.455-15.2.1 </w:t>
      </w:r>
      <w:r w:rsidRPr="00BC4046">
        <w:rPr>
          <w:rFonts w:eastAsia="Yu Mincho"/>
          <w:color w:val="000000"/>
          <w:sz w:val="18"/>
          <w:szCs w:val="18"/>
          <w:lang w:val="en-US" w:eastAsia="en-GB"/>
        </w:rPr>
        <w:t>V</w:t>
      </w:r>
      <w:r w:rsidRPr="0062426F">
        <w:rPr>
          <w:rFonts w:eastAsia="Yu Mincho"/>
          <w:color w:val="000000"/>
          <w:sz w:val="18"/>
          <w:szCs w:val="18"/>
          <w:lang w:val="en-US" w:eastAsia="en-GB"/>
        </w:rPr>
        <w:t>1.0.0</w:t>
      </w:r>
      <w:r w:rsidRPr="0062426F">
        <w:rPr>
          <w:rFonts w:ascii="Arial" w:eastAsia="Yu Mincho" w:hAnsi="Arial" w:cs="Arial"/>
          <w:szCs w:val="24"/>
          <w:lang w:val="en-US" w:eastAsia="en-GB"/>
        </w:rPr>
        <w:tab/>
      </w:r>
      <w:proofErr w:type="spellStart"/>
      <w:r w:rsidRPr="00BC4046">
        <w:rPr>
          <w:rFonts w:eastAsia="Yu Mincho"/>
          <w:color w:val="000000"/>
          <w:sz w:val="18"/>
          <w:szCs w:val="18"/>
          <w:lang w:val="en-US" w:eastAsia="en-GB"/>
        </w:rPr>
        <w:t>V</w:t>
      </w:r>
      <w:r w:rsidRPr="0062426F">
        <w:rPr>
          <w:rFonts w:eastAsia="Yu Mincho"/>
          <w:color w:val="000000"/>
          <w:sz w:val="18"/>
          <w:szCs w:val="18"/>
          <w:lang w:val="en-US" w:eastAsia="en-GB"/>
        </w:rPr>
        <w:t>1.0.0</w:t>
      </w:r>
      <w:proofErr w:type="spellEnd"/>
      <w:r w:rsidRPr="0062426F">
        <w:rPr>
          <w:rFonts w:ascii="Arial" w:eastAsia="Yu Mincho" w:hAnsi="Arial" w:cs="Arial"/>
          <w:szCs w:val="24"/>
          <w:lang w:val="en-US" w:eastAsia="en-GB"/>
        </w:rPr>
        <w:tab/>
      </w:r>
      <w:r w:rsidRPr="00C050D3">
        <w:rPr>
          <w:rFonts w:eastAsia="Yu Mincho"/>
          <w:color w:val="000000"/>
          <w:sz w:val="18"/>
          <w:szCs w:val="18"/>
          <w:lang w:val="ru-RU" w:eastAsia="en-GB"/>
        </w:rPr>
        <w:t>Издан</w:t>
      </w:r>
      <w:r w:rsidRPr="0062426F">
        <w:rPr>
          <w:rFonts w:ascii="Arial" w:eastAsia="Yu Mincho" w:hAnsi="Arial" w:cs="Arial"/>
          <w:szCs w:val="24"/>
          <w:lang w:val="en-US" w:eastAsia="en-GB"/>
        </w:rPr>
        <w:tab/>
      </w:r>
      <w:r w:rsidRPr="0062426F">
        <w:rPr>
          <w:rFonts w:eastAsia="Yu Mincho"/>
          <w:color w:val="000000"/>
          <w:sz w:val="18"/>
          <w:szCs w:val="18"/>
          <w:lang w:val="en-US" w:eastAsia="en-GB"/>
        </w:rPr>
        <w:t>01.10.2020</w:t>
      </w:r>
      <w:r w:rsidRPr="0062426F">
        <w:rPr>
          <w:rFonts w:ascii="Arial" w:eastAsia="Yu Mincho" w:hAnsi="Arial" w:cs="Arial"/>
          <w:szCs w:val="24"/>
          <w:lang w:val="en-US" w:eastAsia="en-GB"/>
        </w:rPr>
        <w:tab/>
      </w:r>
      <w:hyperlink r:id="rId2307" w:history="1">
        <w:r w:rsidRPr="00BC4046">
          <w:rPr>
            <w:rFonts w:eastAsia="Yu Mincho"/>
            <w:color w:val="0563C1"/>
            <w:sz w:val="18"/>
            <w:szCs w:val="18"/>
            <w:u w:val="single"/>
            <w:lang w:val="en-US" w:eastAsia="en-GB"/>
          </w:rPr>
          <w:t>https</w:t>
        </w:r>
        <w:r w:rsidRPr="0062426F">
          <w:rPr>
            <w:rFonts w:eastAsia="Yu Mincho"/>
            <w:color w:val="0563C1"/>
            <w:sz w:val="18"/>
            <w:szCs w:val="18"/>
            <w:u w:val="single"/>
            <w:lang w:val="en-US" w:eastAsia="en-GB"/>
          </w:rPr>
          <w:t>://</w:t>
        </w:r>
        <w:r w:rsidRPr="00BC4046">
          <w:rPr>
            <w:rFonts w:eastAsia="Yu Mincho"/>
            <w:color w:val="0563C1"/>
            <w:sz w:val="18"/>
            <w:szCs w:val="18"/>
            <w:u w:val="single"/>
            <w:lang w:val="en-US" w:eastAsia="en-GB"/>
          </w:rPr>
          <w:t>members</w:t>
        </w:r>
        <w:r w:rsidRPr="0062426F">
          <w:rPr>
            <w:rFonts w:eastAsia="Yu Mincho"/>
            <w:color w:val="0563C1"/>
            <w:sz w:val="18"/>
            <w:szCs w:val="18"/>
            <w:u w:val="single"/>
            <w:lang w:val="en-US" w:eastAsia="en-GB"/>
          </w:rPr>
          <w:t>.</w:t>
        </w:r>
        <w:r w:rsidRPr="00BC4046">
          <w:rPr>
            <w:rFonts w:eastAsia="Yu Mincho"/>
            <w:color w:val="0563C1"/>
            <w:sz w:val="18"/>
            <w:szCs w:val="18"/>
            <w:u w:val="single"/>
            <w:lang w:val="en-US" w:eastAsia="en-GB"/>
          </w:rPr>
          <w:t>tsdsi</w:t>
        </w:r>
        <w:r w:rsidRPr="0062426F">
          <w:rPr>
            <w:rFonts w:eastAsia="Yu Mincho"/>
            <w:color w:val="0563C1"/>
            <w:sz w:val="18"/>
            <w:szCs w:val="18"/>
            <w:u w:val="single"/>
            <w:lang w:val="en-US" w:eastAsia="en-GB"/>
          </w:rPr>
          <w:t>.</w:t>
        </w:r>
        <w:r w:rsidRPr="00BC4046">
          <w:rPr>
            <w:rFonts w:eastAsia="Yu Mincho"/>
            <w:color w:val="0563C1"/>
            <w:sz w:val="18"/>
            <w:szCs w:val="18"/>
            <w:u w:val="single"/>
            <w:lang w:val="en-US" w:eastAsia="en-GB"/>
          </w:rPr>
          <w:t>in</w:t>
        </w:r>
        <w:r w:rsidRPr="0062426F">
          <w:rPr>
            <w:rFonts w:eastAsia="Yu Mincho"/>
            <w:color w:val="0563C1"/>
            <w:sz w:val="18"/>
            <w:szCs w:val="18"/>
            <w:u w:val="single"/>
            <w:lang w:val="en-US" w:eastAsia="en-GB"/>
          </w:rPr>
          <w:t>/</w:t>
        </w:r>
        <w:r w:rsidRPr="00BC4046">
          <w:rPr>
            <w:rFonts w:eastAsia="Yu Mincho"/>
            <w:color w:val="0563C1"/>
            <w:sz w:val="18"/>
            <w:szCs w:val="18"/>
            <w:u w:val="single"/>
            <w:lang w:val="en-US" w:eastAsia="en-GB"/>
          </w:rPr>
          <w:t>index</w:t>
        </w:r>
        <w:r w:rsidRPr="0062426F">
          <w:rPr>
            <w:rFonts w:eastAsia="Yu Mincho"/>
            <w:color w:val="0563C1"/>
            <w:sz w:val="18"/>
            <w:szCs w:val="18"/>
            <w:u w:val="single"/>
            <w:lang w:val="en-US" w:eastAsia="en-GB"/>
          </w:rPr>
          <w:t>.</w:t>
        </w:r>
        <w:r w:rsidRPr="00BC4046">
          <w:rPr>
            <w:rFonts w:eastAsia="Yu Mincho"/>
            <w:color w:val="0563C1"/>
            <w:sz w:val="18"/>
            <w:szCs w:val="18"/>
            <w:u w:val="single"/>
            <w:lang w:val="en-US" w:eastAsia="en-GB"/>
          </w:rPr>
          <w:t>php</w:t>
        </w:r>
        <w:r w:rsidRPr="0062426F">
          <w:rPr>
            <w:rFonts w:eastAsia="Yu Mincho"/>
            <w:color w:val="0563C1"/>
            <w:sz w:val="18"/>
            <w:szCs w:val="18"/>
            <w:u w:val="single"/>
            <w:lang w:val="en-US" w:eastAsia="en-GB"/>
          </w:rPr>
          <w:t>/</w:t>
        </w:r>
        <w:r w:rsidRPr="00BC4046">
          <w:rPr>
            <w:rFonts w:eastAsia="Yu Mincho"/>
            <w:color w:val="0563C1"/>
            <w:sz w:val="18"/>
            <w:szCs w:val="18"/>
            <w:u w:val="single"/>
            <w:lang w:val="en-US" w:eastAsia="en-GB"/>
          </w:rPr>
          <w:t>s</w:t>
        </w:r>
        <w:r w:rsidRPr="0062426F">
          <w:rPr>
            <w:rFonts w:eastAsia="Yu Mincho"/>
            <w:color w:val="0563C1"/>
            <w:sz w:val="18"/>
            <w:szCs w:val="18"/>
            <w:u w:val="single"/>
            <w:lang w:val="en-US" w:eastAsia="en-GB"/>
          </w:rPr>
          <w:t>/</w:t>
        </w:r>
        <w:r w:rsidRPr="00BC4046">
          <w:rPr>
            <w:rFonts w:eastAsia="Yu Mincho"/>
            <w:color w:val="0563C1"/>
            <w:sz w:val="18"/>
            <w:szCs w:val="18"/>
            <w:u w:val="single"/>
            <w:lang w:val="en-US" w:eastAsia="en-GB"/>
          </w:rPr>
          <w:t>aCZbitPZfXnms</w:t>
        </w:r>
        <w:r w:rsidRPr="0062426F">
          <w:rPr>
            <w:rFonts w:eastAsia="Yu Mincho"/>
            <w:color w:val="0563C1"/>
            <w:sz w:val="18"/>
            <w:szCs w:val="18"/>
            <w:u w:val="single"/>
            <w:lang w:val="en-US" w:eastAsia="en-GB"/>
          </w:rPr>
          <w:t>3</w:t>
        </w:r>
        <w:r w:rsidRPr="00BC4046">
          <w:rPr>
            <w:rFonts w:eastAsia="Yu Mincho"/>
            <w:color w:val="0563C1"/>
            <w:sz w:val="18"/>
            <w:szCs w:val="18"/>
            <w:u w:val="single"/>
            <w:lang w:val="en-US" w:eastAsia="en-GB"/>
          </w:rPr>
          <w:t>F</w:t>
        </w:r>
      </w:hyperlink>
    </w:p>
    <w:p w14:paraId="06D5720E" w14:textId="77777777" w:rsidR="00B7221C" w:rsidRPr="00C050D3" w:rsidRDefault="00B7221C" w:rsidP="0062426F">
      <w:pPr>
        <w:pStyle w:val="Heading5"/>
        <w:spacing w:line="233" w:lineRule="auto"/>
        <w:rPr>
          <w:lang w:val="ru-RU"/>
        </w:rPr>
      </w:pPr>
      <w:r w:rsidRPr="00C050D3">
        <w:rPr>
          <w:lang w:val="ru-RU"/>
        </w:rPr>
        <w:t>3.2.1.4.51</w:t>
      </w:r>
      <w:r w:rsidRPr="00C050D3">
        <w:rPr>
          <w:lang w:val="ru-RU"/>
        </w:rPr>
        <w:tab/>
        <w:t>T3.9038.460</w:t>
      </w:r>
    </w:p>
    <w:p w14:paraId="458524F4" w14:textId="77777777" w:rsidR="00B7221C" w:rsidRPr="00C050D3" w:rsidRDefault="00B7221C" w:rsidP="0062426F">
      <w:pPr>
        <w:pStyle w:val="Headingb"/>
        <w:spacing w:line="233" w:lineRule="auto"/>
        <w:rPr>
          <w:lang w:val="ru-RU"/>
        </w:rPr>
      </w:pPr>
      <w:bookmarkStart w:id="562" w:name="_Toc56152704"/>
      <w:bookmarkStart w:id="563" w:name="_Toc56154084"/>
      <w:r w:rsidRPr="00C050D3">
        <w:rPr>
          <w:lang w:val="ru-RU"/>
        </w:rPr>
        <w:t>NG-RAN; общие аспекты и принципы интерфейса E1</w:t>
      </w:r>
    </w:p>
    <w:p w14:paraId="1FE78261" w14:textId="77777777" w:rsidR="00B7221C" w:rsidRPr="00C050D3" w:rsidRDefault="00B7221C" w:rsidP="0062426F">
      <w:pPr>
        <w:spacing w:before="80" w:line="233" w:lineRule="auto"/>
        <w:rPr>
          <w:lang w:val="ru-RU"/>
        </w:rPr>
      </w:pPr>
      <w:r w:rsidRPr="00AE2EC0">
        <w:rPr>
          <w:lang w:val="ru-RU"/>
        </w:rPr>
        <w:t xml:space="preserve">Настоящий документ является введением к серии </w:t>
      </w:r>
      <w:r w:rsidRPr="00C050D3">
        <w:rPr>
          <w:lang w:val="ru-RU"/>
        </w:rPr>
        <w:t xml:space="preserve">технических спецификаций, </w:t>
      </w:r>
      <w:r w:rsidRPr="002F458D">
        <w:rPr>
          <w:lang w:val="ru-RU"/>
        </w:rPr>
        <w:t>в которых определяется</w:t>
      </w:r>
      <w:r w:rsidRPr="00C050D3">
        <w:rPr>
          <w:lang w:val="ru-RU"/>
        </w:rPr>
        <w:t xml:space="preserve"> интерфейс E1. Интерфейс E1 </w:t>
      </w:r>
      <w:r>
        <w:rPr>
          <w:lang w:val="ru-RU"/>
        </w:rPr>
        <w:t>предоставля</w:t>
      </w:r>
      <w:r w:rsidRPr="00C050D3">
        <w:rPr>
          <w:lang w:val="ru-RU"/>
        </w:rPr>
        <w:t xml:space="preserve">ет средства </w:t>
      </w:r>
      <w:r>
        <w:rPr>
          <w:lang w:val="ru-RU"/>
        </w:rPr>
        <w:t xml:space="preserve">для взаимного </w:t>
      </w:r>
      <w:r w:rsidRPr="00C050D3">
        <w:rPr>
          <w:lang w:val="ru-RU"/>
        </w:rPr>
        <w:t xml:space="preserve">соединения </w:t>
      </w:r>
      <w:proofErr w:type="spellStart"/>
      <w:r w:rsidRPr="00C050D3">
        <w:rPr>
          <w:lang w:val="ru-RU"/>
        </w:rPr>
        <w:t>gNB</w:t>
      </w:r>
      <w:proofErr w:type="spellEnd"/>
      <w:r w:rsidRPr="00C050D3">
        <w:rPr>
          <w:lang w:val="ru-RU"/>
        </w:rPr>
        <w:t xml:space="preserve">-CU-CP и </w:t>
      </w:r>
      <w:proofErr w:type="spellStart"/>
      <w:r w:rsidRPr="00C050D3">
        <w:rPr>
          <w:lang w:val="ru-RU"/>
        </w:rPr>
        <w:t>gNB</w:t>
      </w:r>
      <w:proofErr w:type="spellEnd"/>
      <w:r w:rsidRPr="00C050D3">
        <w:rPr>
          <w:lang w:val="ru-RU"/>
        </w:rPr>
        <w:t xml:space="preserve">-CU-UP узла </w:t>
      </w:r>
      <w:proofErr w:type="spellStart"/>
      <w:r w:rsidRPr="00C050D3">
        <w:rPr>
          <w:lang w:val="ru-RU"/>
        </w:rPr>
        <w:t>gNB</w:t>
      </w:r>
      <w:proofErr w:type="spellEnd"/>
      <w:r w:rsidRPr="00C050D3">
        <w:rPr>
          <w:lang w:val="ru-RU"/>
        </w:rPr>
        <w:t xml:space="preserve">-CU в сети NG-RAN или </w:t>
      </w:r>
      <w:r>
        <w:rPr>
          <w:lang w:val="ru-RU"/>
        </w:rPr>
        <w:t xml:space="preserve">взаимного </w:t>
      </w:r>
      <w:r w:rsidRPr="00C050D3">
        <w:rPr>
          <w:lang w:val="ru-RU"/>
        </w:rPr>
        <w:t xml:space="preserve">соединения </w:t>
      </w:r>
      <w:proofErr w:type="spellStart"/>
      <w:r w:rsidRPr="00C050D3">
        <w:rPr>
          <w:lang w:val="ru-RU"/>
        </w:rPr>
        <w:t>gNB</w:t>
      </w:r>
      <w:proofErr w:type="spellEnd"/>
      <w:r w:rsidRPr="00C050D3">
        <w:rPr>
          <w:lang w:val="ru-RU"/>
        </w:rPr>
        <w:t xml:space="preserve">-CU-CP и </w:t>
      </w:r>
      <w:proofErr w:type="spellStart"/>
      <w:r w:rsidRPr="00C050D3">
        <w:rPr>
          <w:lang w:val="ru-RU"/>
        </w:rPr>
        <w:t>gNB</w:t>
      </w:r>
      <w:proofErr w:type="spellEnd"/>
      <w:r w:rsidRPr="00C050D3">
        <w:rPr>
          <w:lang w:val="ru-RU"/>
        </w:rPr>
        <w:t xml:space="preserve">-CU-UP узла </w:t>
      </w:r>
      <w:proofErr w:type="spellStart"/>
      <w:r w:rsidRPr="00C050D3">
        <w:rPr>
          <w:lang w:val="ru-RU"/>
        </w:rPr>
        <w:t>en-gNB</w:t>
      </w:r>
      <w:proofErr w:type="spellEnd"/>
      <w:r w:rsidRPr="00C050D3">
        <w:rPr>
          <w:lang w:val="ru-RU"/>
        </w:rPr>
        <w:t xml:space="preserve"> в сети E-UTRAN.</w:t>
      </w:r>
    </w:p>
    <w:bookmarkEnd w:id="562"/>
    <w:bookmarkEnd w:id="563"/>
    <w:p w14:paraId="0F817FA2" w14:textId="7A0CDBB9" w:rsidR="00B7221C" w:rsidRPr="00C050D3" w:rsidRDefault="00B7221C" w:rsidP="0062426F">
      <w:pPr>
        <w:pStyle w:val="a"/>
        <w:tabs>
          <w:tab w:val="clear" w:pos="680"/>
          <w:tab w:val="left" w:pos="851"/>
        </w:tabs>
        <w:spacing w:line="233" w:lineRule="auto"/>
        <w:rPr>
          <w:rFonts w:eastAsia="Yu Mincho"/>
          <w:sz w:val="23"/>
          <w:szCs w:val="23"/>
        </w:rPr>
      </w:pPr>
      <w:r w:rsidRPr="00C050D3">
        <w:rPr>
          <w:rFonts w:eastAsia="Yu Mincho"/>
        </w:rPr>
        <w:t>ОРС</w:t>
      </w:r>
      <w:r w:rsidRPr="00C050D3">
        <w:rPr>
          <w:rFonts w:ascii="Arial" w:eastAsia="Yu Mincho" w:hAnsi="Arial" w:cs="Arial"/>
          <w:szCs w:val="24"/>
        </w:rPr>
        <w:tab/>
      </w:r>
      <w:r w:rsidRPr="00C050D3">
        <w:rPr>
          <w:rFonts w:eastAsia="Yu Mincho"/>
        </w:rPr>
        <w:t>Номер документа</w:t>
      </w:r>
      <w:r w:rsidRPr="00C050D3">
        <w:rPr>
          <w:rFonts w:ascii="Arial" w:eastAsia="Yu Mincho" w:hAnsi="Arial" w:cs="Arial"/>
          <w:szCs w:val="24"/>
        </w:rPr>
        <w:tab/>
      </w:r>
      <w:r w:rsidRPr="00C050D3">
        <w:rPr>
          <w:rFonts w:eastAsia="Yu Mincho"/>
        </w:rPr>
        <w:t>Версия</w:t>
      </w:r>
      <w:r w:rsidRPr="00C050D3">
        <w:rPr>
          <w:rFonts w:ascii="Arial" w:eastAsia="Yu Mincho" w:hAnsi="Arial" w:cs="Arial"/>
          <w:szCs w:val="24"/>
        </w:rPr>
        <w:tab/>
      </w:r>
      <w:r w:rsidRPr="00C050D3">
        <w:rPr>
          <w:rFonts w:eastAsia="Yu Mincho"/>
        </w:rPr>
        <w:t>Статус</w:t>
      </w:r>
      <w:r w:rsidRPr="00C050D3">
        <w:rPr>
          <w:rFonts w:ascii="Arial" w:eastAsia="Yu Mincho" w:hAnsi="Arial" w:cs="Arial"/>
          <w:szCs w:val="24"/>
        </w:rPr>
        <w:tab/>
      </w:r>
      <w:r w:rsidRPr="00C050D3">
        <w:rPr>
          <w:rFonts w:eastAsia="Yu Mincho"/>
        </w:rPr>
        <w:t>Дата издания</w:t>
      </w:r>
      <w:r w:rsidRPr="00C050D3">
        <w:rPr>
          <w:rFonts w:ascii="Arial" w:eastAsia="Yu Mincho" w:hAnsi="Arial" w:cs="Arial"/>
          <w:szCs w:val="24"/>
        </w:rPr>
        <w:tab/>
      </w:r>
      <w:r w:rsidRPr="00C050D3">
        <w:rPr>
          <w:rFonts w:eastAsia="Yu Mincho"/>
        </w:rPr>
        <w:t>Местонахождение</w:t>
      </w:r>
    </w:p>
    <w:p w14:paraId="760A2CC2" w14:textId="77777777" w:rsidR="00B7221C" w:rsidRPr="00C050D3" w:rsidRDefault="00B7221C" w:rsidP="0062426F">
      <w:pPr>
        <w:widowControl w:val="0"/>
        <w:tabs>
          <w:tab w:val="left" w:pos="90"/>
        </w:tabs>
        <w:overflowPunct/>
        <w:spacing w:before="71" w:line="233" w:lineRule="auto"/>
        <w:textAlignment w:val="auto"/>
        <w:rPr>
          <w:rFonts w:eastAsia="Yu Mincho"/>
          <w:b/>
          <w:bCs/>
          <w:color w:val="000000"/>
          <w:sz w:val="23"/>
          <w:szCs w:val="23"/>
          <w:lang w:val="ru-RU" w:eastAsia="en-GB"/>
        </w:rPr>
      </w:pPr>
      <w:r w:rsidRPr="00C050D3">
        <w:rPr>
          <w:rFonts w:eastAsia="Yu Mincho"/>
          <w:b/>
          <w:bCs/>
          <w:color w:val="000000"/>
          <w:sz w:val="18"/>
          <w:szCs w:val="18"/>
          <w:lang w:val="ru-RU" w:eastAsia="en-GB"/>
        </w:rPr>
        <w:t>Версия 1</w:t>
      </w:r>
    </w:p>
    <w:p w14:paraId="7F64168B" w14:textId="5A5637B3" w:rsidR="00B7221C" w:rsidRPr="0062426F" w:rsidRDefault="00B7221C" w:rsidP="0062426F">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line="233" w:lineRule="auto"/>
        <w:textAlignment w:val="auto"/>
        <w:rPr>
          <w:rFonts w:eastAsia="Yu Mincho"/>
          <w:color w:val="0563C1"/>
          <w:sz w:val="23"/>
          <w:szCs w:val="23"/>
          <w:u w:val="single"/>
          <w:lang w:val="en-US" w:eastAsia="en-GB"/>
        </w:rPr>
      </w:pPr>
      <w:r w:rsidRPr="002F0B01">
        <w:rPr>
          <w:rFonts w:eastAsia="Yu Mincho"/>
          <w:color w:val="000000"/>
          <w:sz w:val="18"/>
          <w:szCs w:val="18"/>
          <w:lang w:val="en-US" w:eastAsia="en-GB"/>
        </w:rPr>
        <w:t>TSDSI</w:t>
      </w:r>
      <w:r w:rsidRPr="0062426F">
        <w:rPr>
          <w:rFonts w:ascii="Arial" w:eastAsia="Yu Mincho" w:hAnsi="Arial" w:cs="Arial"/>
          <w:szCs w:val="24"/>
          <w:lang w:val="en-US" w:eastAsia="en-GB"/>
        </w:rPr>
        <w:tab/>
      </w:r>
      <w:proofErr w:type="spellStart"/>
      <w:r w:rsidRPr="002F0B01">
        <w:rPr>
          <w:rFonts w:eastAsia="Yu Mincho"/>
          <w:color w:val="000000"/>
          <w:sz w:val="18"/>
          <w:szCs w:val="18"/>
          <w:lang w:val="en-US" w:eastAsia="en-GB"/>
        </w:rPr>
        <w:t>TSDSI</w:t>
      </w:r>
      <w:proofErr w:type="spellEnd"/>
      <w:r w:rsidRPr="0062426F">
        <w:rPr>
          <w:rFonts w:eastAsia="Yu Mincho"/>
          <w:color w:val="000000"/>
          <w:sz w:val="18"/>
          <w:szCs w:val="18"/>
          <w:lang w:val="en-US" w:eastAsia="en-GB"/>
        </w:rPr>
        <w:t xml:space="preserve"> </w:t>
      </w:r>
      <w:r w:rsidRPr="002F0B01">
        <w:rPr>
          <w:rFonts w:eastAsia="Yu Mincho"/>
          <w:color w:val="000000"/>
          <w:sz w:val="18"/>
          <w:szCs w:val="18"/>
          <w:lang w:val="en-US" w:eastAsia="en-GB"/>
        </w:rPr>
        <w:t>STD</w:t>
      </w:r>
      <w:r w:rsidRPr="0062426F">
        <w:rPr>
          <w:rFonts w:eastAsia="Yu Mincho"/>
          <w:color w:val="000000"/>
          <w:sz w:val="18"/>
          <w:szCs w:val="18"/>
          <w:lang w:val="en-US" w:eastAsia="en-GB"/>
        </w:rPr>
        <w:t xml:space="preserve"> </w:t>
      </w:r>
      <w:r w:rsidRPr="002F0B01">
        <w:rPr>
          <w:rFonts w:eastAsia="Yu Mincho"/>
          <w:color w:val="000000"/>
          <w:sz w:val="18"/>
          <w:szCs w:val="18"/>
          <w:lang w:val="en-US" w:eastAsia="en-GB"/>
        </w:rPr>
        <w:t>T</w:t>
      </w:r>
      <w:r w:rsidRPr="0062426F">
        <w:rPr>
          <w:rFonts w:eastAsia="Yu Mincho"/>
          <w:color w:val="000000"/>
          <w:sz w:val="18"/>
          <w:szCs w:val="18"/>
          <w:lang w:val="en-US" w:eastAsia="en-GB"/>
        </w:rPr>
        <w:t xml:space="preserve">3.9038.460-15.3.0 </w:t>
      </w:r>
      <w:r w:rsidRPr="002F0B01">
        <w:rPr>
          <w:rFonts w:eastAsia="Yu Mincho"/>
          <w:color w:val="000000"/>
          <w:sz w:val="18"/>
          <w:szCs w:val="18"/>
          <w:lang w:val="en-US" w:eastAsia="en-GB"/>
        </w:rPr>
        <w:t>V</w:t>
      </w:r>
      <w:r w:rsidRPr="0062426F">
        <w:rPr>
          <w:rFonts w:eastAsia="Yu Mincho"/>
          <w:color w:val="000000"/>
          <w:sz w:val="18"/>
          <w:szCs w:val="18"/>
          <w:lang w:val="en-US" w:eastAsia="en-GB"/>
        </w:rPr>
        <w:t>1.0.0</w:t>
      </w:r>
      <w:r w:rsidRPr="0062426F">
        <w:rPr>
          <w:rFonts w:ascii="Arial" w:eastAsia="Yu Mincho" w:hAnsi="Arial" w:cs="Arial"/>
          <w:szCs w:val="24"/>
          <w:lang w:val="en-US" w:eastAsia="en-GB"/>
        </w:rPr>
        <w:tab/>
      </w:r>
      <w:proofErr w:type="spellStart"/>
      <w:r w:rsidRPr="002F0B01">
        <w:rPr>
          <w:rFonts w:eastAsia="Yu Mincho"/>
          <w:color w:val="000000"/>
          <w:sz w:val="18"/>
          <w:szCs w:val="18"/>
          <w:lang w:val="en-US" w:eastAsia="en-GB"/>
        </w:rPr>
        <w:t>V</w:t>
      </w:r>
      <w:r w:rsidRPr="0062426F">
        <w:rPr>
          <w:rFonts w:eastAsia="Yu Mincho"/>
          <w:color w:val="000000"/>
          <w:sz w:val="18"/>
          <w:szCs w:val="18"/>
          <w:lang w:val="en-US" w:eastAsia="en-GB"/>
        </w:rPr>
        <w:t>1.0.0</w:t>
      </w:r>
      <w:proofErr w:type="spellEnd"/>
      <w:r w:rsidRPr="0062426F">
        <w:rPr>
          <w:rFonts w:ascii="Arial" w:eastAsia="Yu Mincho" w:hAnsi="Arial" w:cs="Arial"/>
          <w:szCs w:val="24"/>
          <w:lang w:val="en-US" w:eastAsia="en-GB"/>
        </w:rPr>
        <w:tab/>
      </w:r>
      <w:r w:rsidRPr="00C050D3">
        <w:rPr>
          <w:rFonts w:eastAsia="Yu Mincho"/>
          <w:color w:val="000000"/>
          <w:sz w:val="18"/>
          <w:szCs w:val="18"/>
          <w:lang w:val="ru-RU" w:eastAsia="en-GB"/>
        </w:rPr>
        <w:t>Издан</w:t>
      </w:r>
      <w:r w:rsidRPr="0062426F">
        <w:rPr>
          <w:rFonts w:ascii="Arial" w:eastAsia="Yu Mincho" w:hAnsi="Arial" w:cs="Arial"/>
          <w:szCs w:val="24"/>
          <w:lang w:val="en-US" w:eastAsia="en-GB"/>
        </w:rPr>
        <w:tab/>
      </w:r>
      <w:r w:rsidRPr="0062426F">
        <w:rPr>
          <w:rFonts w:eastAsia="Yu Mincho"/>
          <w:color w:val="000000"/>
          <w:sz w:val="18"/>
          <w:szCs w:val="18"/>
          <w:lang w:val="en-US" w:eastAsia="en-GB"/>
        </w:rPr>
        <w:t>01.10.2020</w:t>
      </w:r>
      <w:r w:rsidRPr="0062426F">
        <w:rPr>
          <w:rFonts w:ascii="Arial" w:eastAsia="Yu Mincho" w:hAnsi="Arial" w:cs="Arial"/>
          <w:szCs w:val="24"/>
          <w:lang w:val="en-US" w:eastAsia="en-GB"/>
        </w:rPr>
        <w:tab/>
      </w:r>
      <w:hyperlink r:id="rId2308" w:history="1">
        <w:r w:rsidRPr="002F0B01">
          <w:rPr>
            <w:rFonts w:eastAsia="Yu Mincho"/>
            <w:color w:val="0563C1"/>
            <w:sz w:val="18"/>
            <w:szCs w:val="18"/>
            <w:u w:val="single"/>
            <w:lang w:val="en-US" w:eastAsia="en-GB"/>
          </w:rPr>
          <w:t>https</w:t>
        </w:r>
        <w:r w:rsidRPr="0062426F">
          <w:rPr>
            <w:rFonts w:eastAsia="Yu Mincho"/>
            <w:color w:val="0563C1"/>
            <w:sz w:val="18"/>
            <w:szCs w:val="18"/>
            <w:u w:val="single"/>
            <w:lang w:val="en-US" w:eastAsia="en-GB"/>
          </w:rPr>
          <w:t>://</w:t>
        </w:r>
        <w:r w:rsidRPr="002F0B01">
          <w:rPr>
            <w:rFonts w:eastAsia="Yu Mincho"/>
            <w:color w:val="0563C1"/>
            <w:sz w:val="18"/>
            <w:szCs w:val="18"/>
            <w:u w:val="single"/>
            <w:lang w:val="en-US" w:eastAsia="en-GB"/>
          </w:rPr>
          <w:t>members</w:t>
        </w:r>
        <w:r w:rsidRPr="0062426F">
          <w:rPr>
            <w:rFonts w:eastAsia="Yu Mincho"/>
            <w:color w:val="0563C1"/>
            <w:sz w:val="18"/>
            <w:szCs w:val="18"/>
            <w:u w:val="single"/>
            <w:lang w:val="en-US" w:eastAsia="en-GB"/>
          </w:rPr>
          <w:t>.</w:t>
        </w:r>
        <w:r w:rsidRPr="002F0B01">
          <w:rPr>
            <w:rFonts w:eastAsia="Yu Mincho"/>
            <w:color w:val="0563C1"/>
            <w:sz w:val="18"/>
            <w:szCs w:val="18"/>
            <w:u w:val="single"/>
            <w:lang w:val="en-US" w:eastAsia="en-GB"/>
          </w:rPr>
          <w:t>tsdsi</w:t>
        </w:r>
        <w:r w:rsidRPr="0062426F">
          <w:rPr>
            <w:rFonts w:eastAsia="Yu Mincho"/>
            <w:color w:val="0563C1"/>
            <w:sz w:val="18"/>
            <w:szCs w:val="18"/>
            <w:u w:val="single"/>
            <w:lang w:val="en-US" w:eastAsia="en-GB"/>
          </w:rPr>
          <w:t>.</w:t>
        </w:r>
        <w:r w:rsidRPr="002F0B01">
          <w:rPr>
            <w:rFonts w:eastAsia="Yu Mincho"/>
            <w:color w:val="0563C1"/>
            <w:sz w:val="18"/>
            <w:szCs w:val="18"/>
            <w:u w:val="single"/>
            <w:lang w:val="en-US" w:eastAsia="en-GB"/>
          </w:rPr>
          <w:t>in</w:t>
        </w:r>
        <w:r w:rsidRPr="0062426F">
          <w:rPr>
            <w:rFonts w:eastAsia="Yu Mincho"/>
            <w:color w:val="0563C1"/>
            <w:sz w:val="18"/>
            <w:szCs w:val="18"/>
            <w:u w:val="single"/>
            <w:lang w:val="en-US" w:eastAsia="en-GB"/>
          </w:rPr>
          <w:t>/</w:t>
        </w:r>
        <w:r w:rsidRPr="002F0B01">
          <w:rPr>
            <w:rFonts w:eastAsia="Yu Mincho"/>
            <w:color w:val="0563C1"/>
            <w:sz w:val="18"/>
            <w:szCs w:val="18"/>
            <w:u w:val="single"/>
            <w:lang w:val="en-US" w:eastAsia="en-GB"/>
          </w:rPr>
          <w:t>index</w:t>
        </w:r>
        <w:r w:rsidRPr="0062426F">
          <w:rPr>
            <w:rFonts w:eastAsia="Yu Mincho"/>
            <w:color w:val="0563C1"/>
            <w:sz w:val="18"/>
            <w:szCs w:val="18"/>
            <w:u w:val="single"/>
            <w:lang w:val="en-US" w:eastAsia="en-GB"/>
          </w:rPr>
          <w:t>.</w:t>
        </w:r>
        <w:r w:rsidRPr="002F0B01">
          <w:rPr>
            <w:rFonts w:eastAsia="Yu Mincho"/>
            <w:color w:val="0563C1"/>
            <w:sz w:val="18"/>
            <w:szCs w:val="18"/>
            <w:u w:val="single"/>
            <w:lang w:val="en-US" w:eastAsia="en-GB"/>
          </w:rPr>
          <w:t>php</w:t>
        </w:r>
        <w:r w:rsidRPr="0062426F">
          <w:rPr>
            <w:rFonts w:eastAsia="Yu Mincho"/>
            <w:color w:val="0563C1"/>
            <w:sz w:val="18"/>
            <w:szCs w:val="18"/>
            <w:u w:val="single"/>
            <w:lang w:val="en-US" w:eastAsia="en-GB"/>
          </w:rPr>
          <w:t>/</w:t>
        </w:r>
        <w:r w:rsidRPr="002F0B01">
          <w:rPr>
            <w:rFonts w:eastAsia="Yu Mincho"/>
            <w:color w:val="0563C1"/>
            <w:sz w:val="18"/>
            <w:szCs w:val="18"/>
            <w:u w:val="single"/>
            <w:lang w:val="en-US" w:eastAsia="en-GB"/>
          </w:rPr>
          <w:t>s</w:t>
        </w:r>
        <w:r w:rsidRPr="0062426F">
          <w:rPr>
            <w:rFonts w:eastAsia="Yu Mincho"/>
            <w:color w:val="0563C1"/>
            <w:sz w:val="18"/>
            <w:szCs w:val="18"/>
            <w:u w:val="single"/>
            <w:lang w:val="en-US" w:eastAsia="en-GB"/>
          </w:rPr>
          <w:t>/</w:t>
        </w:r>
        <w:r w:rsidRPr="002F0B01">
          <w:rPr>
            <w:rFonts w:eastAsia="Yu Mincho"/>
            <w:color w:val="0563C1"/>
            <w:sz w:val="18"/>
            <w:szCs w:val="18"/>
            <w:u w:val="single"/>
            <w:lang w:val="en-US" w:eastAsia="en-GB"/>
          </w:rPr>
          <w:t>kFwosYKZpCDpFs</w:t>
        </w:r>
        <w:r w:rsidRPr="0062426F">
          <w:rPr>
            <w:rFonts w:eastAsia="Yu Mincho"/>
            <w:color w:val="0563C1"/>
            <w:sz w:val="18"/>
            <w:szCs w:val="18"/>
            <w:u w:val="single"/>
            <w:lang w:val="en-US" w:eastAsia="en-GB"/>
          </w:rPr>
          <w:t>5</w:t>
        </w:r>
      </w:hyperlink>
    </w:p>
    <w:p w14:paraId="3DC1CD4E" w14:textId="77777777" w:rsidR="00B7221C" w:rsidRPr="00C050D3" w:rsidRDefault="00B7221C" w:rsidP="0062426F">
      <w:pPr>
        <w:pStyle w:val="Heading5"/>
        <w:spacing w:line="233" w:lineRule="auto"/>
        <w:rPr>
          <w:lang w:val="ru-RU"/>
        </w:rPr>
      </w:pPr>
      <w:r w:rsidRPr="00C050D3">
        <w:rPr>
          <w:lang w:val="ru-RU"/>
        </w:rPr>
        <w:t>3.2.1.4.52</w:t>
      </w:r>
      <w:r w:rsidRPr="00C050D3">
        <w:rPr>
          <w:lang w:val="ru-RU"/>
        </w:rPr>
        <w:tab/>
        <w:t>T3.9038.461</w:t>
      </w:r>
    </w:p>
    <w:p w14:paraId="4EEDF816" w14:textId="77777777" w:rsidR="00B7221C" w:rsidRPr="00C050D3" w:rsidRDefault="00B7221C" w:rsidP="0062426F">
      <w:pPr>
        <w:pStyle w:val="Headingb"/>
        <w:spacing w:line="233" w:lineRule="auto"/>
        <w:rPr>
          <w:lang w:val="ru-RU"/>
        </w:rPr>
      </w:pPr>
      <w:bookmarkStart w:id="564" w:name="_Toc56152705"/>
      <w:bookmarkStart w:id="565" w:name="_Toc56154085"/>
      <w:r w:rsidRPr="00C050D3">
        <w:rPr>
          <w:lang w:val="ru-RU"/>
        </w:rPr>
        <w:t>NG-RAN; уровень 1 интерфейса E1</w:t>
      </w:r>
    </w:p>
    <w:p w14:paraId="1A533A2A" w14:textId="77777777" w:rsidR="00B7221C" w:rsidRPr="00C050D3" w:rsidRDefault="00B7221C" w:rsidP="0062426F">
      <w:pPr>
        <w:keepNext/>
        <w:keepLines/>
        <w:spacing w:before="80" w:line="233" w:lineRule="auto"/>
        <w:rPr>
          <w:lang w:val="ru-RU"/>
        </w:rPr>
      </w:pPr>
      <w:r w:rsidRPr="00C050D3">
        <w:rPr>
          <w:lang w:val="ru-RU"/>
        </w:rPr>
        <w:t xml:space="preserve">В этом документе </w:t>
      </w:r>
      <w:r w:rsidRPr="002F0B01">
        <w:rPr>
          <w:lang w:val="ru-RU"/>
        </w:rPr>
        <w:t xml:space="preserve">определены стандарты, позволяющие реализовать уровень 1 на интерфейсе </w:t>
      </w:r>
      <w:r w:rsidRPr="00C050D3">
        <w:rPr>
          <w:lang w:val="ru-RU"/>
        </w:rPr>
        <w:t>E1.</w:t>
      </w:r>
    </w:p>
    <w:p w14:paraId="05EB0C64" w14:textId="77777777" w:rsidR="00B7221C" w:rsidRPr="00C050D3" w:rsidRDefault="00B7221C" w:rsidP="0062426F">
      <w:pPr>
        <w:keepNext/>
        <w:keepLines/>
        <w:spacing w:before="80" w:line="233" w:lineRule="auto"/>
        <w:rPr>
          <w:lang w:val="ru-RU"/>
        </w:rPr>
      </w:pPr>
      <w:r w:rsidRPr="00C050D3">
        <w:rPr>
          <w:lang w:val="ru-RU"/>
        </w:rPr>
        <w:t xml:space="preserve">Спецификации требований к задержке передачи и требований </w:t>
      </w:r>
      <w:r>
        <w:rPr>
          <w:lang w:val="ru-RU"/>
        </w:rPr>
        <w:t xml:space="preserve">к </w:t>
      </w:r>
      <w:r w:rsidRPr="00C050D3">
        <w:rPr>
          <w:lang w:val="ru-RU"/>
        </w:rPr>
        <w:t xml:space="preserve">O&amp;M </w:t>
      </w:r>
      <w:r w:rsidRPr="002F0B01">
        <w:rPr>
          <w:lang w:val="ru-RU"/>
        </w:rPr>
        <w:t>не рассматриваются в этом документе</w:t>
      </w:r>
      <w:r w:rsidRPr="00C050D3">
        <w:rPr>
          <w:lang w:val="ru-RU"/>
        </w:rPr>
        <w:t>.</w:t>
      </w:r>
    </w:p>
    <w:bookmarkEnd w:id="564"/>
    <w:bookmarkEnd w:id="565"/>
    <w:p w14:paraId="25471579" w14:textId="38A3B2A8" w:rsidR="00B7221C" w:rsidRPr="00C050D3" w:rsidRDefault="00B7221C" w:rsidP="0062426F">
      <w:pPr>
        <w:pStyle w:val="a"/>
        <w:tabs>
          <w:tab w:val="clear" w:pos="680"/>
          <w:tab w:val="left" w:pos="851"/>
        </w:tabs>
        <w:spacing w:line="233" w:lineRule="auto"/>
        <w:rPr>
          <w:rFonts w:eastAsia="Yu Mincho"/>
          <w:sz w:val="23"/>
          <w:szCs w:val="23"/>
        </w:rPr>
      </w:pPr>
      <w:r w:rsidRPr="00C050D3">
        <w:rPr>
          <w:rFonts w:eastAsia="Yu Mincho"/>
        </w:rPr>
        <w:t>ОРС</w:t>
      </w:r>
      <w:r w:rsidRPr="00C050D3">
        <w:rPr>
          <w:rFonts w:ascii="Arial" w:eastAsia="Yu Mincho" w:hAnsi="Arial" w:cs="Arial"/>
          <w:szCs w:val="24"/>
        </w:rPr>
        <w:tab/>
      </w:r>
      <w:r w:rsidRPr="00C050D3">
        <w:rPr>
          <w:rFonts w:eastAsia="Yu Mincho"/>
        </w:rPr>
        <w:t>Номер документа</w:t>
      </w:r>
      <w:r w:rsidRPr="00C050D3">
        <w:rPr>
          <w:rFonts w:ascii="Arial" w:eastAsia="Yu Mincho" w:hAnsi="Arial" w:cs="Arial"/>
          <w:szCs w:val="24"/>
        </w:rPr>
        <w:tab/>
      </w:r>
      <w:r w:rsidRPr="00C050D3">
        <w:rPr>
          <w:rFonts w:eastAsia="Yu Mincho"/>
        </w:rPr>
        <w:t>Версия</w:t>
      </w:r>
      <w:r w:rsidRPr="00C050D3">
        <w:rPr>
          <w:rFonts w:ascii="Arial" w:eastAsia="Yu Mincho" w:hAnsi="Arial" w:cs="Arial"/>
          <w:szCs w:val="24"/>
        </w:rPr>
        <w:tab/>
      </w:r>
      <w:r w:rsidRPr="00C050D3">
        <w:rPr>
          <w:rFonts w:eastAsia="Yu Mincho"/>
        </w:rPr>
        <w:t>Статус</w:t>
      </w:r>
      <w:r w:rsidRPr="00C050D3">
        <w:rPr>
          <w:rFonts w:ascii="Arial" w:eastAsia="Yu Mincho" w:hAnsi="Arial" w:cs="Arial"/>
          <w:szCs w:val="24"/>
        </w:rPr>
        <w:tab/>
      </w:r>
      <w:r w:rsidRPr="00C050D3">
        <w:rPr>
          <w:rFonts w:eastAsia="Yu Mincho"/>
        </w:rPr>
        <w:t>Дата издания</w:t>
      </w:r>
      <w:r w:rsidRPr="00C050D3">
        <w:rPr>
          <w:rFonts w:ascii="Arial" w:eastAsia="Yu Mincho" w:hAnsi="Arial" w:cs="Arial"/>
          <w:szCs w:val="24"/>
        </w:rPr>
        <w:tab/>
      </w:r>
      <w:r w:rsidRPr="00C050D3">
        <w:rPr>
          <w:rFonts w:eastAsia="Yu Mincho"/>
        </w:rPr>
        <w:t>Местонахождение</w:t>
      </w:r>
    </w:p>
    <w:p w14:paraId="330F7ED3" w14:textId="77777777" w:rsidR="00B7221C" w:rsidRPr="00C050D3" w:rsidRDefault="00B7221C" w:rsidP="0062426F">
      <w:pPr>
        <w:widowControl w:val="0"/>
        <w:tabs>
          <w:tab w:val="left" w:pos="90"/>
        </w:tabs>
        <w:overflowPunct/>
        <w:spacing w:before="71" w:line="233" w:lineRule="auto"/>
        <w:textAlignment w:val="auto"/>
        <w:rPr>
          <w:rFonts w:eastAsia="Yu Mincho"/>
          <w:b/>
          <w:bCs/>
          <w:color w:val="000000"/>
          <w:sz w:val="23"/>
          <w:szCs w:val="23"/>
          <w:lang w:val="ru-RU" w:eastAsia="en-GB"/>
        </w:rPr>
      </w:pPr>
      <w:r w:rsidRPr="00C050D3">
        <w:rPr>
          <w:rFonts w:eastAsia="Yu Mincho"/>
          <w:b/>
          <w:bCs/>
          <w:color w:val="000000"/>
          <w:sz w:val="18"/>
          <w:szCs w:val="18"/>
          <w:lang w:val="ru-RU" w:eastAsia="en-GB"/>
        </w:rPr>
        <w:t>Версия 1</w:t>
      </w:r>
    </w:p>
    <w:p w14:paraId="74814382" w14:textId="7B09AEB2" w:rsidR="00B7221C" w:rsidRPr="0062426F" w:rsidRDefault="00B7221C" w:rsidP="0062426F">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line="233" w:lineRule="auto"/>
        <w:textAlignment w:val="auto"/>
        <w:rPr>
          <w:rFonts w:eastAsia="Yu Mincho"/>
          <w:color w:val="0563C1"/>
          <w:sz w:val="23"/>
          <w:szCs w:val="23"/>
          <w:u w:val="single"/>
          <w:lang w:val="en-US" w:eastAsia="en-GB"/>
        </w:rPr>
      </w:pPr>
      <w:r w:rsidRPr="001D6BA8">
        <w:rPr>
          <w:rFonts w:eastAsia="Yu Mincho"/>
          <w:color w:val="000000"/>
          <w:sz w:val="18"/>
          <w:szCs w:val="18"/>
          <w:lang w:val="en-US" w:eastAsia="en-GB"/>
        </w:rPr>
        <w:t>TSDSI</w:t>
      </w:r>
      <w:r w:rsidRPr="0062426F">
        <w:rPr>
          <w:rFonts w:ascii="Arial" w:eastAsia="Yu Mincho" w:hAnsi="Arial" w:cs="Arial"/>
          <w:szCs w:val="24"/>
          <w:lang w:val="en-US" w:eastAsia="en-GB"/>
        </w:rPr>
        <w:tab/>
      </w:r>
      <w:proofErr w:type="spellStart"/>
      <w:r w:rsidRPr="001D6BA8">
        <w:rPr>
          <w:rFonts w:eastAsia="Yu Mincho"/>
          <w:color w:val="000000"/>
          <w:sz w:val="18"/>
          <w:szCs w:val="18"/>
          <w:lang w:val="en-US" w:eastAsia="en-GB"/>
        </w:rPr>
        <w:t>TSDSI</w:t>
      </w:r>
      <w:proofErr w:type="spellEnd"/>
      <w:r w:rsidRPr="0062426F">
        <w:rPr>
          <w:rFonts w:eastAsia="Yu Mincho"/>
          <w:color w:val="000000"/>
          <w:sz w:val="18"/>
          <w:szCs w:val="18"/>
          <w:lang w:val="en-US" w:eastAsia="en-GB"/>
        </w:rPr>
        <w:t xml:space="preserve"> </w:t>
      </w:r>
      <w:r w:rsidRPr="001D6BA8">
        <w:rPr>
          <w:rFonts w:eastAsia="Yu Mincho"/>
          <w:color w:val="000000"/>
          <w:sz w:val="18"/>
          <w:szCs w:val="18"/>
          <w:lang w:val="en-US" w:eastAsia="en-GB"/>
        </w:rPr>
        <w:t>STD</w:t>
      </w:r>
      <w:r w:rsidRPr="0062426F">
        <w:rPr>
          <w:rFonts w:eastAsia="Yu Mincho"/>
          <w:color w:val="000000"/>
          <w:sz w:val="18"/>
          <w:szCs w:val="18"/>
          <w:lang w:val="en-US" w:eastAsia="en-GB"/>
        </w:rPr>
        <w:t xml:space="preserve"> </w:t>
      </w:r>
      <w:r w:rsidRPr="001D6BA8">
        <w:rPr>
          <w:rFonts w:eastAsia="Yu Mincho"/>
          <w:color w:val="000000"/>
          <w:sz w:val="18"/>
          <w:szCs w:val="18"/>
          <w:lang w:val="en-US" w:eastAsia="en-GB"/>
        </w:rPr>
        <w:t>T</w:t>
      </w:r>
      <w:r w:rsidRPr="0062426F">
        <w:rPr>
          <w:rFonts w:eastAsia="Yu Mincho"/>
          <w:color w:val="000000"/>
          <w:sz w:val="18"/>
          <w:szCs w:val="18"/>
          <w:lang w:val="en-US" w:eastAsia="en-GB"/>
        </w:rPr>
        <w:t xml:space="preserve">3.9038.461-15.0.0 </w:t>
      </w:r>
      <w:r w:rsidRPr="001D6BA8">
        <w:rPr>
          <w:rFonts w:eastAsia="Yu Mincho"/>
          <w:color w:val="000000"/>
          <w:sz w:val="18"/>
          <w:szCs w:val="18"/>
          <w:lang w:val="en-US" w:eastAsia="en-GB"/>
        </w:rPr>
        <w:t>V</w:t>
      </w:r>
      <w:r w:rsidRPr="0062426F">
        <w:rPr>
          <w:rFonts w:eastAsia="Yu Mincho"/>
          <w:color w:val="000000"/>
          <w:sz w:val="18"/>
          <w:szCs w:val="18"/>
          <w:lang w:val="en-US" w:eastAsia="en-GB"/>
        </w:rPr>
        <w:t>1.0.0</w:t>
      </w:r>
      <w:r w:rsidRPr="0062426F">
        <w:rPr>
          <w:rFonts w:ascii="Arial" w:eastAsia="Yu Mincho" w:hAnsi="Arial" w:cs="Arial"/>
          <w:szCs w:val="24"/>
          <w:lang w:val="en-US" w:eastAsia="en-GB"/>
        </w:rPr>
        <w:tab/>
      </w:r>
      <w:proofErr w:type="spellStart"/>
      <w:r w:rsidRPr="001D6BA8">
        <w:rPr>
          <w:rFonts w:eastAsia="Yu Mincho"/>
          <w:color w:val="000000"/>
          <w:sz w:val="18"/>
          <w:szCs w:val="18"/>
          <w:lang w:val="en-US" w:eastAsia="en-GB"/>
        </w:rPr>
        <w:t>V</w:t>
      </w:r>
      <w:r w:rsidRPr="0062426F">
        <w:rPr>
          <w:rFonts w:eastAsia="Yu Mincho"/>
          <w:color w:val="000000"/>
          <w:sz w:val="18"/>
          <w:szCs w:val="18"/>
          <w:lang w:val="en-US" w:eastAsia="en-GB"/>
        </w:rPr>
        <w:t>1.0.0</w:t>
      </w:r>
      <w:proofErr w:type="spellEnd"/>
      <w:r w:rsidRPr="0062426F">
        <w:rPr>
          <w:rFonts w:ascii="Arial" w:eastAsia="Yu Mincho" w:hAnsi="Arial" w:cs="Arial"/>
          <w:szCs w:val="24"/>
          <w:lang w:val="en-US" w:eastAsia="en-GB"/>
        </w:rPr>
        <w:tab/>
      </w:r>
      <w:r w:rsidRPr="00C050D3">
        <w:rPr>
          <w:rFonts w:eastAsia="Yu Mincho"/>
          <w:color w:val="000000"/>
          <w:sz w:val="18"/>
          <w:szCs w:val="18"/>
          <w:lang w:val="ru-RU" w:eastAsia="en-GB"/>
        </w:rPr>
        <w:t>Издан</w:t>
      </w:r>
      <w:r w:rsidRPr="0062426F">
        <w:rPr>
          <w:rFonts w:ascii="Arial" w:eastAsia="Yu Mincho" w:hAnsi="Arial" w:cs="Arial"/>
          <w:szCs w:val="24"/>
          <w:lang w:val="en-US" w:eastAsia="en-GB"/>
        </w:rPr>
        <w:tab/>
      </w:r>
      <w:r w:rsidRPr="0062426F">
        <w:rPr>
          <w:rFonts w:eastAsia="Yu Mincho"/>
          <w:color w:val="000000"/>
          <w:sz w:val="18"/>
          <w:szCs w:val="18"/>
          <w:lang w:val="en-US" w:eastAsia="en-GB"/>
        </w:rPr>
        <w:t>01.10.2020</w:t>
      </w:r>
      <w:r w:rsidRPr="0062426F">
        <w:rPr>
          <w:rFonts w:ascii="Arial" w:eastAsia="Yu Mincho" w:hAnsi="Arial" w:cs="Arial"/>
          <w:szCs w:val="24"/>
          <w:lang w:val="en-US" w:eastAsia="en-GB"/>
        </w:rPr>
        <w:tab/>
      </w:r>
      <w:hyperlink r:id="rId2309" w:history="1">
        <w:r w:rsidRPr="001D6BA8">
          <w:rPr>
            <w:rFonts w:eastAsia="Yu Mincho"/>
            <w:color w:val="0563C1"/>
            <w:sz w:val="18"/>
            <w:szCs w:val="18"/>
            <w:u w:val="single"/>
            <w:lang w:val="en-US" w:eastAsia="en-GB"/>
          </w:rPr>
          <w:t>https</w:t>
        </w:r>
        <w:r w:rsidRPr="0062426F">
          <w:rPr>
            <w:rFonts w:eastAsia="Yu Mincho"/>
            <w:color w:val="0563C1"/>
            <w:sz w:val="18"/>
            <w:szCs w:val="18"/>
            <w:u w:val="single"/>
            <w:lang w:val="en-US" w:eastAsia="en-GB"/>
          </w:rPr>
          <w:t>://</w:t>
        </w:r>
        <w:r w:rsidRPr="001D6BA8">
          <w:rPr>
            <w:rFonts w:eastAsia="Yu Mincho"/>
            <w:color w:val="0563C1"/>
            <w:sz w:val="18"/>
            <w:szCs w:val="18"/>
            <w:u w:val="single"/>
            <w:lang w:val="en-US" w:eastAsia="en-GB"/>
          </w:rPr>
          <w:t>members</w:t>
        </w:r>
        <w:r w:rsidRPr="0062426F">
          <w:rPr>
            <w:rFonts w:eastAsia="Yu Mincho"/>
            <w:color w:val="0563C1"/>
            <w:sz w:val="18"/>
            <w:szCs w:val="18"/>
            <w:u w:val="single"/>
            <w:lang w:val="en-US" w:eastAsia="en-GB"/>
          </w:rPr>
          <w:t>.</w:t>
        </w:r>
        <w:r w:rsidRPr="001D6BA8">
          <w:rPr>
            <w:rFonts w:eastAsia="Yu Mincho"/>
            <w:color w:val="0563C1"/>
            <w:sz w:val="18"/>
            <w:szCs w:val="18"/>
            <w:u w:val="single"/>
            <w:lang w:val="en-US" w:eastAsia="en-GB"/>
          </w:rPr>
          <w:t>tsdsi</w:t>
        </w:r>
        <w:r w:rsidRPr="0062426F">
          <w:rPr>
            <w:rFonts w:eastAsia="Yu Mincho"/>
            <w:color w:val="0563C1"/>
            <w:sz w:val="18"/>
            <w:szCs w:val="18"/>
            <w:u w:val="single"/>
            <w:lang w:val="en-US" w:eastAsia="en-GB"/>
          </w:rPr>
          <w:t>.</w:t>
        </w:r>
        <w:r w:rsidRPr="001D6BA8">
          <w:rPr>
            <w:rFonts w:eastAsia="Yu Mincho"/>
            <w:color w:val="0563C1"/>
            <w:sz w:val="18"/>
            <w:szCs w:val="18"/>
            <w:u w:val="single"/>
            <w:lang w:val="en-US" w:eastAsia="en-GB"/>
          </w:rPr>
          <w:t>in</w:t>
        </w:r>
        <w:r w:rsidRPr="0062426F">
          <w:rPr>
            <w:rFonts w:eastAsia="Yu Mincho"/>
            <w:color w:val="0563C1"/>
            <w:sz w:val="18"/>
            <w:szCs w:val="18"/>
            <w:u w:val="single"/>
            <w:lang w:val="en-US" w:eastAsia="en-GB"/>
          </w:rPr>
          <w:t>/</w:t>
        </w:r>
        <w:r w:rsidRPr="001D6BA8">
          <w:rPr>
            <w:rFonts w:eastAsia="Yu Mincho"/>
            <w:color w:val="0563C1"/>
            <w:sz w:val="18"/>
            <w:szCs w:val="18"/>
            <w:u w:val="single"/>
            <w:lang w:val="en-US" w:eastAsia="en-GB"/>
          </w:rPr>
          <w:t>index</w:t>
        </w:r>
        <w:r w:rsidRPr="0062426F">
          <w:rPr>
            <w:rFonts w:eastAsia="Yu Mincho"/>
            <w:color w:val="0563C1"/>
            <w:sz w:val="18"/>
            <w:szCs w:val="18"/>
            <w:u w:val="single"/>
            <w:lang w:val="en-US" w:eastAsia="en-GB"/>
          </w:rPr>
          <w:t>.</w:t>
        </w:r>
        <w:r w:rsidRPr="001D6BA8">
          <w:rPr>
            <w:rFonts w:eastAsia="Yu Mincho"/>
            <w:color w:val="0563C1"/>
            <w:sz w:val="18"/>
            <w:szCs w:val="18"/>
            <w:u w:val="single"/>
            <w:lang w:val="en-US" w:eastAsia="en-GB"/>
          </w:rPr>
          <w:t>php</w:t>
        </w:r>
        <w:r w:rsidRPr="0062426F">
          <w:rPr>
            <w:rFonts w:eastAsia="Yu Mincho"/>
            <w:color w:val="0563C1"/>
            <w:sz w:val="18"/>
            <w:szCs w:val="18"/>
            <w:u w:val="single"/>
            <w:lang w:val="en-US" w:eastAsia="en-GB"/>
          </w:rPr>
          <w:t>/</w:t>
        </w:r>
        <w:r w:rsidRPr="001D6BA8">
          <w:rPr>
            <w:rFonts w:eastAsia="Yu Mincho"/>
            <w:color w:val="0563C1"/>
            <w:sz w:val="18"/>
            <w:szCs w:val="18"/>
            <w:u w:val="single"/>
            <w:lang w:val="en-US" w:eastAsia="en-GB"/>
          </w:rPr>
          <w:t>s</w:t>
        </w:r>
        <w:r w:rsidRPr="0062426F">
          <w:rPr>
            <w:rFonts w:eastAsia="Yu Mincho"/>
            <w:color w:val="0563C1"/>
            <w:sz w:val="18"/>
            <w:szCs w:val="18"/>
            <w:u w:val="single"/>
            <w:lang w:val="en-US" w:eastAsia="en-GB"/>
          </w:rPr>
          <w:t>/</w:t>
        </w:r>
        <w:r w:rsidRPr="001D6BA8">
          <w:rPr>
            <w:rFonts w:eastAsia="Yu Mincho"/>
            <w:color w:val="0563C1"/>
            <w:sz w:val="18"/>
            <w:szCs w:val="18"/>
            <w:u w:val="single"/>
            <w:lang w:val="en-US" w:eastAsia="en-GB"/>
          </w:rPr>
          <w:t>QQtjxbbajpZzXsR</w:t>
        </w:r>
      </w:hyperlink>
    </w:p>
    <w:p w14:paraId="1E07D0C8" w14:textId="77777777" w:rsidR="00B7221C" w:rsidRPr="00C050D3" w:rsidRDefault="00B7221C" w:rsidP="0062426F">
      <w:pPr>
        <w:pStyle w:val="Heading5"/>
        <w:spacing w:line="233" w:lineRule="auto"/>
        <w:rPr>
          <w:lang w:val="ru-RU"/>
        </w:rPr>
      </w:pPr>
      <w:r w:rsidRPr="00C050D3">
        <w:rPr>
          <w:lang w:val="ru-RU"/>
        </w:rPr>
        <w:t>3.2.1.4.53</w:t>
      </w:r>
      <w:r w:rsidRPr="00C050D3">
        <w:rPr>
          <w:lang w:val="ru-RU"/>
        </w:rPr>
        <w:tab/>
        <w:t>T3.9038.462</w:t>
      </w:r>
    </w:p>
    <w:p w14:paraId="2CE15A8E" w14:textId="77777777" w:rsidR="00B7221C" w:rsidRPr="00C050D3" w:rsidRDefault="00B7221C" w:rsidP="0062426F">
      <w:pPr>
        <w:pStyle w:val="Headingb"/>
        <w:spacing w:line="233" w:lineRule="auto"/>
        <w:rPr>
          <w:lang w:val="ru-RU"/>
        </w:rPr>
      </w:pPr>
      <w:bookmarkStart w:id="566" w:name="_Toc56152706"/>
      <w:bookmarkStart w:id="567" w:name="_Toc56154086"/>
      <w:r w:rsidRPr="00C050D3">
        <w:rPr>
          <w:lang w:val="ru-RU"/>
        </w:rPr>
        <w:t>NG-RAN; передача сигнальных сообщений</w:t>
      </w:r>
      <w:r w:rsidRPr="008130CB">
        <w:t xml:space="preserve"> </w:t>
      </w:r>
      <w:r w:rsidRPr="008130CB">
        <w:rPr>
          <w:lang w:val="ru-RU"/>
        </w:rPr>
        <w:t>по интерфейсу</w:t>
      </w:r>
      <w:r w:rsidRPr="00C050D3">
        <w:rPr>
          <w:lang w:val="ru-RU"/>
        </w:rPr>
        <w:t xml:space="preserve"> E1</w:t>
      </w:r>
    </w:p>
    <w:p w14:paraId="5C5BC184" w14:textId="77777777" w:rsidR="00B7221C" w:rsidRPr="00C050D3" w:rsidRDefault="00B7221C" w:rsidP="0062426F">
      <w:pPr>
        <w:spacing w:before="80" w:line="233" w:lineRule="auto"/>
        <w:rPr>
          <w:lang w:val="ru-RU"/>
        </w:rPr>
      </w:pPr>
      <w:r w:rsidRPr="008130CB">
        <w:rPr>
          <w:lang w:val="ru-RU"/>
        </w:rPr>
        <w:t>В этом документе определены стандарты передачи сигнальных сообщений, используемые при передаче через интерфейс</w:t>
      </w:r>
      <w:r w:rsidRPr="00C050D3">
        <w:rPr>
          <w:lang w:val="ru-RU"/>
        </w:rPr>
        <w:t xml:space="preserve"> E1. </w:t>
      </w:r>
      <w:bookmarkEnd w:id="566"/>
      <w:bookmarkEnd w:id="567"/>
    </w:p>
    <w:p w14:paraId="471BCD2E" w14:textId="122DBA8E" w:rsidR="00B7221C" w:rsidRPr="00C050D3" w:rsidRDefault="00B7221C" w:rsidP="0062426F">
      <w:pPr>
        <w:pStyle w:val="a"/>
        <w:tabs>
          <w:tab w:val="clear" w:pos="680"/>
          <w:tab w:val="left" w:pos="851"/>
        </w:tabs>
        <w:spacing w:line="233" w:lineRule="auto"/>
        <w:rPr>
          <w:rFonts w:eastAsia="Yu Mincho"/>
          <w:sz w:val="23"/>
          <w:szCs w:val="23"/>
        </w:rPr>
      </w:pPr>
      <w:r w:rsidRPr="00C050D3">
        <w:rPr>
          <w:rFonts w:eastAsia="Yu Mincho"/>
        </w:rPr>
        <w:t>ОРС</w:t>
      </w:r>
      <w:r w:rsidRPr="00C050D3">
        <w:rPr>
          <w:rFonts w:ascii="Arial" w:eastAsia="Yu Mincho" w:hAnsi="Arial" w:cs="Arial"/>
          <w:szCs w:val="24"/>
        </w:rPr>
        <w:tab/>
      </w:r>
      <w:r w:rsidRPr="00C050D3">
        <w:rPr>
          <w:rFonts w:eastAsia="Yu Mincho"/>
        </w:rPr>
        <w:t>Номер документа</w:t>
      </w:r>
      <w:r w:rsidRPr="00C050D3">
        <w:rPr>
          <w:rFonts w:ascii="Arial" w:eastAsia="Yu Mincho" w:hAnsi="Arial" w:cs="Arial"/>
          <w:szCs w:val="24"/>
        </w:rPr>
        <w:tab/>
      </w:r>
      <w:r w:rsidRPr="00C050D3">
        <w:rPr>
          <w:rFonts w:eastAsia="Yu Mincho"/>
        </w:rPr>
        <w:t>Версия</w:t>
      </w:r>
      <w:r w:rsidRPr="00C050D3">
        <w:rPr>
          <w:rFonts w:ascii="Arial" w:eastAsia="Yu Mincho" w:hAnsi="Arial" w:cs="Arial"/>
          <w:szCs w:val="24"/>
        </w:rPr>
        <w:tab/>
      </w:r>
      <w:r w:rsidRPr="00C050D3">
        <w:rPr>
          <w:rFonts w:eastAsia="Yu Mincho"/>
        </w:rPr>
        <w:t>Статус</w:t>
      </w:r>
      <w:r w:rsidRPr="00C050D3">
        <w:rPr>
          <w:rFonts w:ascii="Arial" w:eastAsia="Yu Mincho" w:hAnsi="Arial" w:cs="Arial"/>
          <w:szCs w:val="24"/>
        </w:rPr>
        <w:tab/>
      </w:r>
      <w:r w:rsidRPr="00C050D3">
        <w:rPr>
          <w:rFonts w:eastAsia="Yu Mincho"/>
        </w:rPr>
        <w:t>Дата издания</w:t>
      </w:r>
      <w:r w:rsidRPr="00C050D3">
        <w:rPr>
          <w:rFonts w:ascii="Arial" w:eastAsia="Yu Mincho" w:hAnsi="Arial" w:cs="Arial"/>
          <w:szCs w:val="24"/>
        </w:rPr>
        <w:tab/>
      </w:r>
      <w:r w:rsidRPr="00C050D3">
        <w:rPr>
          <w:rFonts w:eastAsia="Yu Mincho"/>
        </w:rPr>
        <w:t>Местонахождение</w:t>
      </w:r>
    </w:p>
    <w:p w14:paraId="109B2A97" w14:textId="77777777" w:rsidR="00B7221C" w:rsidRPr="00C050D3" w:rsidRDefault="00B7221C" w:rsidP="0062426F">
      <w:pPr>
        <w:keepNext/>
        <w:widowControl w:val="0"/>
        <w:tabs>
          <w:tab w:val="left" w:pos="90"/>
        </w:tabs>
        <w:overflowPunct/>
        <w:spacing w:before="71" w:line="233" w:lineRule="auto"/>
        <w:textAlignment w:val="auto"/>
        <w:rPr>
          <w:rFonts w:eastAsia="Yu Mincho"/>
          <w:b/>
          <w:bCs/>
          <w:color w:val="000000"/>
          <w:sz w:val="23"/>
          <w:szCs w:val="23"/>
          <w:lang w:val="ru-RU" w:eastAsia="en-GB"/>
        </w:rPr>
      </w:pPr>
      <w:r w:rsidRPr="00C050D3">
        <w:rPr>
          <w:rFonts w:eastAsia="Yu Mincho"/>
          <w:b/>
          <w:bCs/>
          <w:color w:val="000000"/>
          <w:sz w:val="18"/>
          <w:szCs w:val="18"/>
          <w:lang w:val="ru-RU" w:eastAsia="en-GB"/>
        </w:rPr>
        <w:t>Версия 1</w:t>
      </w:r>
    </w:p>
    <w:p w14:paraId="2BBDA445" w14:textId="7F5AA7BC" w:rsidR="00B7221C" w:rsidRPr="00E2577C" w:rsidRDefault="00B7221C" w:rsidP="0062426F">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line="233" w:lineRule="auto"/>
        <w:textAlignment w:val="auto"/>
        <w:rPr>
          <w:rFonts w:eastAsia="Yu Mincho"/>
          <w:color w:val="0563C1"/>
          <w:sz w:val="23"/>
          <w:szCs w:val="23"/>
          <w:u w:val="single"/>
          <w:lang w:val="en-US" w:eastAsia="en-GB"/>
        </w:rPr>
      </w:pPr>
      <w:r w:rsidRPr="006B33DB">
        <w:rPr>
          <w:rFonts w:eastAsia="Yu Mincho"/>
          <w:color w:val="000000"/>
          <w:sz w:val="18"/>
          <w:szCs w:val="18"/>
          <w:lang w:val="en-US" w:eastAsia="en-GB"/>
        </w:rPr>
        <w:t>TSDSI</w:t>
      </w:r>
      <w:r w:rsidRPr="00E2577C">
        <w:rPr>
          <w:rFonts w:ascii="Arial" w:eastAsia="Yu Mincho" w:hAnsi="Arial" w:cs="Arial"/>
          <w:szCs w:val="24"/>
          <w:lang w:val="en-US" w:eastAsia="en-GB"/>
        </w:rPr>
        <w:tab/>
      </w:r>
      <w:proofErr w:type="spellStart"/>
      <w:r w:rsidRPr="006B33DB">
        <w:rPr>
          <w:rFonts w:eastAsia="Yu Mincho"/>
          <w:color w:val="000000"/>
          <w:sz w:val="18"/>
          <w:szCs w:val="18"/>
          <w:lang w:val="en-US" w:eastAsia="en-GB"/>
        </w:rPr>
        <w:t>TSDSI</w:t>
      </w:r>
      <w:proofErr w:type="spellEnd"/>
      <w:r w:rsidRPr="00E2577C">
        <w:rPr>
          <w:rFonts w:eastAsia="Yu Mincho"/>
          <w:color w:val="000000"/>
          <w:sz w:val="18"/>
          <w:szCs w:val="18"/>
          <w:lang w:val="en-US" w:eastAsia="en-GB"/>
        </w:rPr>
        <w:t xml:space="preserve"> </w:t>
      </w:r>
      <w:r w:rsidRPr="006B33DB">
        <w:rPr>
          <w:rFonts w:eastAsia="Yu Mincho"/>
          <w:color w:val="000000"/>
          <w:sz w:val="18"/>
          <w:szCs w:val="18"/>
          <w:lang w:val="en-US" w:eastAsia="en-GB"/>
        </w:rPr>
        <w:t>STD</w:t>
      </w:r>
      <w:r w:rsidRPr="00E2577C">
        <w:rPr>
          <w:rFonts w:eastAsia="Yu Mincho"/>
          <w:color w:val="000000"/>
          <w:sz w:val="18"/>
          <w:szCs w:val="18"/>
          <w:lang w:val="en-US" w:eastAsia="en-GB"/>
        </w:rPr>
        <w:t xml:space="preserve"> </w:t>
      </w:r>
      <w:r w:rsidRPr="006B33DB">
        <w:rPr>
          <w:rFonts w:eastAsia="Yu Mincho"/>
          <w:color w:val="000000"/>
          <w:sz w:val="18"/>
          <w:szCs w:val="18"/>
          <w:lang w:val="en-US" w:eastAsia="en-GB"/>
        </w:rPr>
        <w:t>T</w:t>
      </w:r>
      <w:r w:rsidRPr="00E2577C">
        <w:rPr>
          <w:rFonts w:eastAsia="Yu Mincho"/>
          <w:color w:val="000000"/>
          <w:sz w:val="18"/>
          <w:szCs w:val="18"/>
          <w:lang w:val="en-US" w:eastAsia="en-GB"/>
        </w:rPr>
        <w:t xml:space="preserve">3.9038.462-15.3.0 </w:t>
      </w:r>
      <w:r w:rsidRPr="006B33DB">
        <w:rPr>
          <w:rFonts w:eastAsia="Yu Mincho"/>
          <w:color w:val="000000"/>
          <w:sz w:val="18"/>
          <w:szCs w:val="18"/>
          <w:lang w:val="en-US" w:eastAsia="en-GB"/>
        </w:rPr>
        <w:t>V</w:t>
      </w:r>
      <w:r w:rsidRPr="00E2577C">
        <w:rPr>
          <w:rFonts w:eastAsia="Yu Mincho"/>
          <w:color w:val="000000"/>
          <w:sz w:val="18"/>
          <w:szCs w:val="18"/>
          <w:lang w:val="en-US" w:eastAsia="en-GB"/>
        </w:rPr>
        <w:t>1.0.0</w:t>
      </w:r>
      <w:r w:rsidRPr="00E2577C">
        <w:rPr>
          <w:rFonts w:ascii="Arial" w:eastAsia="Yu Mincho" w:hAnsi="Arial" w:cs="Arial"/>
          <w:szCs w:val="24"/>
          <w:lang w:val="en-US" w:eastAsia="en-GB"/>
        </w:rPr>
        <w:tab/>
      </w:r>
      <w:proofErr w:type="spellStart"/>
      <w:r w:rsidRPr="006B33DB">
        <w:rPr>
          <w:rFonts w:eastAsia="Yu Mincho"/>
          <w:color w:val="000000"/>
          <w:sz w:val="18"/>
          <w:szCs w:val="18"/>
          <w:lang w:val="en-US" w:eastAsia="en-GB"/>
        </w:rPr>
        <w:t>V</w:t>
      </w:r>
      <w:r w:rsidRPr="00E2577C">
        <w:rPr>
          <w:rFonts w:eastAsia="Yu Mincho"/>
          <w:color w:val="000000"/>
          <w:sz w:val="18"/>
          <w:szCs w:val="18"/>
          <w:lang w:val="en-US" w:eastAsia="en-GB"/>
        </w:rPr>
        <w:t>1.0.0</w:t>
      </w:r>
      <w:proofErr w:type="spellEnd"/>
      <w:r w:rsidRPr="00E2577C">
        <w:rPr>
          <w:rFonts w:ascii="Arial" w:eastAsia="Yu Mincho" w:hAnsi="Arial" w:cs="Arial"/>
          <w:szCs w:val="24"/>
          <w:lang w:val="en-US" w:eastAsia="en-GB"/>
        </w:rPr>
        <w:tab/>
      </w:r>
      <w:r w:rsidRPr="00C050D3">
        <w:rPr>
          <w:rFonts w:eastAsia="Yu Mincho"/>
          <w:color w:val="000000"/>
          <w:sz w:val="18"/>
          <w:szCs w:val="18"/>
          <w:lang w:val="ru-RU" w:eastAsia="en-GB"/>
        </w:rPr>
        <w:t>Издан</w:t>
      </w:r>
      <w:r w:rsidRPr="00E2577C">
        <w:rPr>
          <w:rFonts w:ascii="Arial" w:eastAsia="Yu Mincho" w:hAnsi="Arial" w:cs="Arial"/>
          <w:szCs w:val="24"/>
          <w:lang w:val="en-US" w:eastAsia="en-GB"/>
        </w:rPr>
        <w:tab/>
      </w:r>
      <w:r w:rsidRPr="00E2577C">
        <w:rPr>
          <w:rFonts w:eastAsia="Yu Mincho"/>
          <w:color w:val="000000"/>
          <w:sz w:val="18"/>
          <w:szCs w:val="18"/>
          <w:lang w:val="en-US" w:eastAsia="en-GB"/>
        </w:rPr>
        <w:t>01.10.2020</w:t>
      </w:r>
      <w:r w:rsidRPr="00E2577C">
        <w:rPr>
          <w:rFonts w:ascii="Arial" w:eastAsia="Yu Mincho" w:hAnsi="Arial" w:cs="Arial"/>
          <w:szCs w:val="24"/>
          <w:lang w:val="en-US" w:eastAsia="en-GB"/>
        </w:rPr>
        <w:tab/>
      </w:r>
      <w:hyperlink r:id="rId2310" w:history="1">
        <w:r w:rsidRPr="006B33DB">
          <w:rPr>
            <w:rFonts w:eastAsia="Yu Mincho"/>
            <w:color w:val="0563C1"/>
            <w:sz w:val="18"/>
            <w:szCs w:val="18"/>
            <w:u w:val="single"/>
            <w:lang w:val="en-US" w:eastAsia="en-GB"/>
          </w:rPr>
          <w:t>https</w:t>
        </w:r>
        <w:r w:rsidRPr="00E2577C">
          <w:rPr>
            <w:rFonts w:eastAsia="Yu Mincho"/>
            <w:color w:val="0563C1"/>
            <w:sz w:val="18"/>
            <w:szCs w:val="18"/>
            <w:u w:val="single"/>
            <w:lang w:val="en-US" w:eastAsia="en-GB"/>
          </w:rPr>
          <w:t>://</w:t>
        </w:r>
        <w:r w:rsidRPr="006B33DB">
          <w:rPr>
            <w:rFonts w:eastAsia="Yu Mincho"/>
            <w:color w:val="0563C1"/>
            <w:sz w:val="18"/>
            <w:szCs w:val="18"/>
            <w:u w:val="single"/>
            <w:lang w:val="en-US" w:eastAsia="en-GB"/>
          </w:rPr>
          <w:t>members</w:t>
        </w:r>
        <w:r w:rsidRPr="00E2577C">
          <w:rPr>
            <w:rFonts w:eastAsia="Yu Mincho"/>
            <w:color w:val="0563C1"/>
            <w:sz w:val="18"/>
            <w:szCs w:val="18"/>
            <w:u w:val="single"/>
            <w:lang w:val="en-US" w:eastAsia="en-GB"/>
          </w:rPr>
          <w:t>.</w:t>
        </w:r>
        <w:r w:rsidRPr="006B33DB">
          <w:rPr>
            <w:rFonts w:eastAsia="Yu Mincho"/>
            <w:color w:val="0563C1"/>
            <w:sz w:val="18"/>
            <w:szCs w:val="18"/>
            <w:u w:val="single"/>
            <w:lang w:val="en-US" w:eastAsia="en-GB"/>
          </w:rPr>
          <w:t>tsdsi</w:t>
        </w:r>
        <w:r w:rsidRPr="00E2577C">
          <w:rPr>
            <w:rFonts w:eastAsia="Yu Mincho"/>
            <w:color w:val="0563C1"/>
            <w:sz w:val="18"/>
            <w:szCs w:val="18"/>
            <w:u w:val="single"/>
            <w:lang w:val="en-US" w:eastAsia="en-GB"/>
          </w:rPr>
          <w:t>.</w:t>
        </w:r>
        <w:r w:rsidRPr="006B33DB">
          <w:rPr>
            <w:rFonts w:eastAsia="Yu Mincho"/>
            <w:color w:val="0563C1"/>
            <w:sz w:val="18"/>
            <w:szCs w:val="18"/>
            <w:u w:val="single"/>
            <w:lang w:val="en-US" w:eastAsia="en-GB"/>
          </w:rPr>
          <w:t>in</w:t>
        </w:r>
        <w:r w:rsidRPr="00E2577C">
          <w:rPr>
            <w:rFonts w:eastAsia="Yu Mincho"/>
            <w:color w:val="0563C1"/>
            <w:sz w:val="18"/>
            <w:szCs w:val="18"/>
            <w:u w:val="single"/>
            <w:lang w:val="en-US" w:eastAsia="en-GB"/>
          </w:rPr>
          <w:t>/</w:t>
        </w:r>
        <w:r w:rsidRPr="006B33DB">
          <w:rPr>
            <w:rFonts w:eastAsia="Yu Mincho"/>
            <w:color w:val="0563C1"/>
            <w:sz w:val="18"/>
            <w:szCs w:val="18"/>
            <w:u w:val="single"/>
            <w:lang w:val="en-US" w:eastAsia="en-GB"/>
          </w:rPr>
          <w:t>index</w:t>
        </w:r>
        <w:r w:rsidRPr="00E2577C">
          <w:rPr>
            <w:rFonts w:eastAsia="Yu Mincho"/>
            <w:color w:val="0563C1"/>
            <w:sz w:val="18"/>
            <w:szCs w:val="18"/>
            <w:u w:val="single"/>
            <w:lang w:val="en-US" w:eastAsia="en-GB"/>
          </w:rPr>
          <w:t>.</w:t>
        </w:r>
        <w:r w:rsidRPr="006B33DB">
          <w:rPr>
            <w:rFonts w:eastAsia="Yu Mincho"/>
            <w:color w:val="0563C1"/>
            <w:sz w:val="18"/>
            <w:szCs w:val="18"/>
            <w:u w:val="single"/>
            <w:lang w:val="en-US" w:eastAsia="en-GB"/>
          </w:rPr>
          <w:t>php</w:t>
        </w:r>
        <w:r w:rsidRPr="00E2577C">
          <w:rPr>
            <w:rFonts w:eastAsia="Yu Mincho"/>
            <w:color w:val="0563C1"/>
            <w:sz w:val="18"/>
            <w:szCs w:val="18"/>
            <w:u w:val="single"/>
            <w:lang w:val="en-US" w:eastAsia="en-GB"/>
          </w:rPr>
          <w:t>/</w:t>
        </w:r>
        <w:r w:rsidRPr="006B33DB">
          <w:rPr>
            <w:rFonts w:eastAsia="Yu Mincho"/>
            <w:color w:val="0563C1"/>
            <w:sz w:val="18"/>
            <w:szCs w:val="18"/>
            <w:u w:val="single"/>
            <w:lang w:val="en-US" w:eastAsia="en-GB"/>
          </w:rPr>
          <w:t>s</w:t>
        </w:r>
        <w:r w:rsidRPr="00E2577C">
          <w:rPr>
            <w:rFonts w:eastAsia="Yu Mincho"/>
            <w:color w:val="0563C1"/>
            <w:sz w:val="18"/>
            <w:szCs w:val="18"/>
            <w:u w:val="single"/>
            <w:lang w:val="en-US" w:eastAsia="en-GB"/>
          </w:rPr>
          <w:t>/984</w:t>
        </w:r>
        <w:r w:rsidRPr="006B33DB">
          <w:rPr>
            <w:rFonts w:eastAsia="Yu Mincho"/>
            <w:color w:val="0563C1"/>
            <w:sz w:val="18"/>
            <w:szCs w:val="18"/>
            <w:u w:val="single"/>
            <w:lang w:val="en-US" w:eastAsia="en-GB"/>
          </w:rPr>
          <w:t>NWGDpjfmsdR</w:t>
        </w:r>
        <w:r w:rsidRPr="00E2577C">
          <w:rPr>
            <w:rFonts w:eastAsia="Yu Mincho"/>
            <w:color w:val="0563C1"/>
            <w:sz w:val="18"/>
            <w:szCs w:val="18"/>
            <w:u w:val="single"/>
            <w:lang w:val="en-US" w:eastAsia="en-GB"/>
          </w:rPr>
          <w:t>3</w:t>
        </w:r>
      </w:hyperlink>
    </w:p>
    <w:p w14:paraId="2553B480" w14:textId="77777777" w:rsidR="00B7221C" w:rsidRPr="00C050D3" w:rsidRDefault="00B7221C" w:rsidP="00E2577C">
      <w:pPr>
        <w:pStyle w:val="Heading5"/>
        <w:spacing w:line="252" w:lineRule="auto"/>
        <w:rPr>
          <w:lang w:val="ru-RU"/>
        </w:rPr>
      </w:pPr>
      <w:r w:rsidRPr="00C050D3">
        <w:rPr>
          <w:lang w:val="ru-RU"/>
        </w:rPr>
        <w:lastRenderedPageBreak/>
        <w:t>3.2.1.4.54</w:t>
      </w:r>
      <w:r w:rsidRPr="00C050D3">
        <w:rPr>
          <w:lang w:val="ru-RU"/>
        </w:rPr>
        <w:tab/>
        <w:t>T3.9038.463</w:t>
      </w:r>
    </w:p>
    <w:p w14:paraId="17404647" w14:textId="77777777" w:rsidR="00B7221C" w:rsidRPr="00C050D3" w:rsidRDefault="00B7221C" w:rsidP="00E2577C">
      <w:pPr>
        <w:pStyle w:val="Headingb"/>
        <w:spacing w:line="252" w:lineRule="auto"/>
        <w:rPr>
          <w:lang w:val="ru-RU"/>
        </w:rPr>
      </w:pPr>
      <w:bookmarkStart w:id="568" w:name="_Toc56152707"/>
      <w:bookmarkStart w:id="569" w:name="_Toc56154087"/>
      <w:r w:rsidRPr="00C050D3">
        <w:rPr>
          <w:lang w:val="ru-RU"/>
        </w:rPr>
        <w:t>NG-RAN; прикладной протокол интерфейса E1 (E1AP)</w:t>
      </w:r>
    </w:p>
    <w:p w14:paraId="17D4D8FA" w14:textId="77777777" w:rsidR="00B7221C" w:rsidRPr="00C050D3" w:rsidRDefault="00B7221C" w:rsidP="00E2577C">
      <w:pPr>
        <w:spacing w:before="80" w:line="252" w:lineRule="auto"/>
        <w:rPr>
          <w:lang w:val="ru-RU"/>
        </w:rPr>
      </w:pPr>
      <w:r w:rsidRPr="00C050D3">
        <w:rPr>
          <w:lang w:val="ru-RU"/>
        </w:rPr>
        <w:t>В этом документе определен протокол сигнализации уровня радиосети для интерфейса E1.</w:t>
      </w:r>
      <w:bookmarkEnd w:id="568"/>
      <w:bookmarkEnd w:id="569"/>
    </w:p>
    <w:p w14:paraId="5B94B7B9" w14:textId="278F9DCA" w:rsidR="00B7221C" w:rsidRPr="00C050D3" w:rsidRDefault="00B7221C" w:rsidP="00E2577C">
      <w:pPr>
        <w:pStyle w:val="a"/>
        <w:tabs>
          <w:tab w:val="clear" w:pos="680"/>
          <w:tab w:val="left" w:pos="851"/>
        </w:tabs>
        <w:spacing w:line="252" w:lineRule="auto"/>
        <w:rPr>
          <w:rFonts w:eastAsia="Yu Mincho"/>
          <w:sz w:val="23"/>
          <w:szCs w:val="23"/>
        </w:rPr>
      </w:pPr>
      <w:r w:rsidRPr="00C050D3">
        <w:rPr>
          <w:rFonts w:eastAsia="Yu Mincho"/>
        </w:rPr>
        <w:t>ОРС</w:t>
      </w:r>
      <w:r w:rsidRPr="00C050D3">
        <w:rPr>
          <w:rFonts w:ascii="Arial" w:eastAsia="Yu Mincho" w:hAnsi="Arial" w:cs="Arial"/>
          <w:szCs w:val="24"/>
        </w:rPr>
        <w:tab/>
      </w:r>
      <w:r w:rsidRPr="00C050D3">
        <w:rPr>
          <w:rFonts w:eastAsia="Yu Mincho"/>
        </w:rPr>
        <w:t>Номер документа</w:t>
      </w:r>
      <w:r w:rsidRPr="00C050D3">
        <w:rPr>
          <w:rFonts w:ascii="Arial" w:eastAsia="Yu Mincho" w:hAnsi="Arial" w:cs="Arial"/>
          <w:szCs w:val="24"/>
        </w:rPr>
        <w:tab/>
      </w:r>
      <w:r w:rsidRPr="00C050D3">
        <w:rPr>
          <w:rFonts w:eastAsia="Yu Mincho"/>
        </w:rPr>
        <w:t>Версия</w:t>
      </w:r>
      <w:r w:rsidRPr="00C050D3">
        <w:rPr>
          <w:rFonts w:ascii="Arial" w:eastAsia="Yu Mincho" w:hAnsi="Arial" w:cs="Arial"/>
          <w:szCs w:val="24"/>
        </w:rPr>
        <w:tab/>
      </w:r>
      <w:r w:rsidRPr="00C050D3">
        <w:rPr>
          <w:rFonts w:eastAsia="Yu Mincho"/>
        </w:rPr>
        <w:t>Статус</w:t>
      </w:r>
      <w:r w:rsidRPr="00C050D3">
        <w:rPr>
          <w:rFonts w:ascii="Arial" w:eastAsia="Yu Mincho" w:hAnsi="Arial" w:cs="Arial"/>
          <w:szCs w:val="24"/>
        </w:rPr>
        <w:tab/>
      </w:r>
      <w:r w:rsidRPr="00C050D3">
        <w:rPr>
          <w:rFonts w:eastAsia="Yu Mincho"/>
        </w:rPr>
        <w:t>Дата издания</w:t>
      </w:r>
      <w:r w:rsidRPr="00C050D3">
        <w:rPr>
          <w:rFonts w:ascii="Arial" w:eastAsia="Yu Mincho" w:hAnsi="Arial" w:cs="Arial"/>
          <w:szCs w:val="24"/>
        </w:rPr>
        <w:tab/>
      </w:r>
      <w:r w:rsidRPr="00C050D3">
        <w:rPr>
          <w:rFonts w:eastAsia="Yu Mincho"/>
        </w:rPr>
        <w:t>Местонахождение</w:t>
      </w:r>
    </w:p>
    <w:p w14:paraId="73592A4B" w14:textId="77777777" w:rsidR="00B7221C" w:rsidRPr="00C050D3" w:rsidRDefault="00B7221C" w:rsidP="00E2577C">
      <w:pPr>
        <w:widowControl w:val="0"/>
        <w:tabs>
          <w:tab w:val="left" w:pos="90"/>
        </w:tabs>
        <w:overflowPunct/>
        <w:spacing w:before="71" w:line="252" w:lineRule="auto"/>
        <w:textAlignment w:val="auto"/>
        <w:rPr>
          <w:rFonts w:eastAsia="Yu Mincho"/>
          <w:b/>
          <w:bCs/>
          <w:color w:val="000000"/>
          <w:sz w:val="23"/>
          <w:szCs w:val="23"/>
          <w:lang w:val="ru-RU" w:eastAsia="en-GB"/>
        </w:rPr>
      </w:pPr>
      <w:r w:rsidRPr="00C050D3">
        <w:rPr>
          <w:rFonts w:eastAsia="Yu Mincho"/>
          <w:b/>
          <w:bCs/>
          <w:color w:val="000000"/>
          <w:sz w:val="18"/>
          <w:szCs w:val="18"/>
          <w:lang w:val="ru-RU" w:eastAsia="en-GB"/>
        </w:rPr>
        <w:t>Версия 1</w:t>
      </w:r>
    </w:p>
    <w:p w14:paraId="3EB86347" w14:textId="4BA50F45" w:rsidR="00B7221C" w:rsidRPr="00E2577C" w:rsidRDefault="00B7221C" w:rsidP="00E2577C">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line="252" w:lineRule="auto"/>
        <w:textAlignment w:val="auto"/>
        <w:rPr>
          <w:rFonts w:eastAsia="Yu Mincho"/>
          <w:color w:val="0563C1"/>
          <w:sz w:val="23"/>
          <w:szCs w:val="23"/>
          <w:u w:val="single"/>
          <w:lang w:val="en-US" w:eastAsia="en-GB"/>
        </w:rPr>
      </w:pPr>
      <w:r w:rsidRPr="008C27E8">
        <w:rPr>
          <w:rFonts w:eastAsia="Yu Mincho"/>
          <w:color w:val="000000"/>
          <w:sz w:val="18"/>
          <w:szCs w:val="18"/>
          <w:lang w:val="en-US" w:eastAsia="en-GB"/>
        </w:rPr>
        <w:t>TSDSI</w:t>
      </w:r>
      <w:r w:rsidRPr="00E2577C">
        <w:rPr>
          <w:rFonts w:ascii="Arial" w:eastAsia="Yu Mincho" w:hAnsi="Arial" w:cs="Arial"/>
          <w:szCs w:val="24"/>
          <w:lang w:val="en-US" w:eastAsia="en-GB"/>
        </w:rPr>
        <w:tab/>
      </w:r>
      <w:proofErr w:type="spellStart"/>
      <w:r w:rsidRPr="008C27E8">
        <w:rPr>
          <w:rFonts w:eastAsia="Yu Mincho"/>
          <w:color w:val="000000"/>
          <w:sz w:val="18"/>
          <w:szCs w:val="18"/>
          <w:lang w:val="en-US" w:eastAsia="en-GB"/>
        </w:rPr>
        <w:t>TSDSI</w:t>
      </w:r>
      <w:proofErr w:type="spellEnd"/>
      <w:r w:rsidRPr="00E2577C">
        <w:rPr>
          <w:rFonts w:eastAsia="Yu Mincho"/>
          <w:color w:val="000000"/>
          <w:sz w:val="18"/>
          <w:szCs w:val="18"/>
          <w:lang w:val="en-US" w:eastAsia="en-GB"/>
        </w:rPr>
        <w:t xml:space="preserve"> </w:t>
      </w:r>
      <w:r w:rsidRPr="008C27E8">
        <w:rPr>
          <w:rFonts w:eastAsia="Yu Mincho"/>
          <w:color w:val="000000"/>
          <w:sz w:val="18"/>
          <w:szCs w:val="18"/>
          <w:lang w:val="en-US" w:eastAsia="en-GB"/>
        </w:rPr>
        <w:t>STD</w:t>
      </w:r>
      <w:r w:rsidRPr="00E2577C">
        <w:rPr>
          <w:rFonts w:eastAsia="Yu Mincho"/>
          <w:color w:val="000000"/>
          <w:sz w:val="18"/>
          <w:szCs w:val="18"/>
          <w:lang w:val="en-US" w:eastAsia="en-GB"/>
        </w:rPr>
        <w:t xml:space="preserve"> </w:t>
      </w:r>
      <w:r w:rsidRPr="008C27E8">
        <w:rPr>
          <w:rFonts w:eastAsia="Yu Mincho"/>
          <w:color w:val="000000"/>
          <w:sz w:val="18"/>
          <w:szCs w:val="18"/>
          <w:lang w:val="en-US" w:eastAsia="en-GB"/>
        </w:rPr>
        <w:t>T</w:t>
      </w:r>
      <w:r w:rsidRPr="00E2577C">
        <w:rPr>
          <w:rFonts w:eastAsia="Yu Mincho"/>
          <w:color w:val="000000"/>
          <w:sz w:val="18"/>
          <w:szCs w:val="18"/>
          <w:lang w:val="en-US" w:eastAsia="en-GB"/>
        </w:rPr>
        <w:t xml:space="preserve">3.9038.463-15.3.0 </w:t>
      </w:r>
      <w:r w:rsidRPr="008C27E8">
        <w:rPr>
          <w:rFonts w:eastAsia="Yu Mincho"/>
          <w:color w:val="000000"/>
          <w:sz w:val="18"/>
          <w:szCs w:val="18"/>
          <w:lang w:val="en-US" w:eastAsia="en-GB"/>
        </w:rPr>
        <w:t>V</w:t>
      </w:r>
      <w:r w:rsidRPr="00E2577C">
        <w:rPr>
          <w:rFonts w:eastAsia="Yu Mincho"/>
          <w:color w:val="000000"/>
          <w:sz w:val="18"/>
          <w:szCs w:val="18"/>
          <w:lang w:val="en-US" w:eastAsia="en-GB"/>
        </w:rPr>
        <w:t>1.0.0</w:t>
      </w:r>
      <w:r w:rsidRPr="00E2577C">
        <w:rPr>
          <w:rFonts w:ascii="Arial" w:eastAsia="Yu Mincho" w:hAnsi="Arial" w:cs="Arial"/>
          <w:szCs w:val="24"/>
          <w:lang w:val="en-US" w:eastAsia="en-GB"/>
        </w:rPr>
        <w:tab/>
      </w:r>
      <w:proofErr w:type="spellStart"/>
      <w:r w:rsidRPr="008C27E8">
        <w:rPr>
          <w:rFonts w:eastAsia="Yu Mincho"/>
          <w:color w:val="000000"/>
          <w:sz w:val="18"/>
          <w:szCs w:val="18"/>
          <w:lang w:val="en-US" w:eastAsia="en-GB"/>
        </w:rPr>
        <w:t>V</w:t>
      </w:r>
      <w:r w:rsidRPr="00E2577C">
        <w:rPr>
          <w:rFonts w:eastAsia="Yu Mincho"/>
          <w:color w:val="000000"/>
          <w:sz w:val="18"/>
          <w:szCs w:val="18"/>
          <w:lang w:val="en-US" w:eastAsia="en-GB"/>
        </w:rPr>
        <w:t>1.0.0</w:t>
      </w:r>
      <w:proofErr w:type="spellEnd"/>
      <w:r w:rsidRPr="00E2577C">
        <w:rPr>
          <w:rFonts w:ascii="Arial" w:eastAsia="Yu Mincho" w:hAnsi="Arial" w:cs="Arial"/>
          <w:szCs w:val="24"/>
          <w:lang w:val="en-US" w:eastAsia="en-GB"/>
        </w:rPr>
        <w:tab/>
      </w:r>
      <w:r w:rsidRPr="00C050D3">
        <w:rPr>
          <w:rFonts w:eastAsia="Yu Mincho"/>
          <w:color w:val="000000"/>
          <w:sz w:val="18"/>
          <w:szCs w:val="18"/>
          <w:lang w:val="ru-RU" w:eastAsia="en-GB"/>
        </w:rPr>
        <w:t>Издан</w:t>
      </w:r>
      <w:r w:rsidRPr="00E2577C">
        <w:rPr>
          <w:rFonts w:ascii="Arial" w:eastAsia="Yu Mincho" w:hAnsi="Arial" w:cs="Arial"/>
          <w:szCs w:val="24"/>
          <w:lang w:val="en-US" w:eastAsia="en-GB"/>
        </w:rPr>
        <w:tab/>
      </w:r>
      <w:r w:rsidRPr="00E2577C">
        <w:rPr>
          <w:rFonts w:eastAsia="Yu Mincho"/>
          <w:color w:val="000000"/>
          <w:sz w:val="18"/>
          <w:szCs w:val="18"/>
          <w:lang w:val="en-US" w:eastAsia="en-GB"/>
        </w:rPr>
        <w:t>01.10.2020</w:t>
      </w:r>
      <w:r w:rsidRPr="00E2577C">
        <w:rPr>
          <w:rFonts w:ascii="Arial" w:eastAsia="Yu Mincho" w:hAnsi="Arial" w:cs="Arial"/>
          <w:szCs w:val="24"/>
          <w:lang w:val="en-US" w:eastAsia="en-GB"/>
        </w:rPr>
        <w:tab/>
      </w:r>
      <w:hyperlink r:id="rId2311" w:history="1">
        <w:r w:rsidRPr="008C27E8">
          <w:rPr>
            <w:rFonts w:eastAsia="Yu Mincho"/>
            <w:color w:val="0563C1"/>
            <w:sz w:val="18"/>
            <w:szCs w:val="18"/>
            <w:u w:val="single"/>
            <w:lang w:val="en-US" w:eastAsia="en-GB"/>
          </w:rPr>
          <w:t>https</w:t>
        </w:r>
        <w:r w:rsidRPr="00E2577C">
          <w:rPr>
            <w:rFonts w:eastAsia="Yu Mincho"/>
            <w:color w:val="0563C1"/>
            <w:sz w:val="18"/>
            <w:szCs w:val="18"/>
            <w:u w:val="single"/>
            <w:lang w:val="en-US" w:eastAsia="en-GB"/>
          </w:rPr>
          <w:t>://</w:t>
        </w:r>
        <w:r w:rsidRPr="008C27E8">
          <w:rPr>
            <w:rFonts w:eastAsia="Yu Mincho"/>
            <w:color w:val="0563C1"/>
            <w:sz w:val="18"/>
            <w:szCs w:val="18"/>
            <w:u w:val="single"/>
            <w:lang w:val="en-US" w:eastAsia="en-GB"/>
          </w:rPr>
          <w:t>members</w:t>
        </w:r>
        <w:r w:rsidRPr="00E2577C">
          <w:rPr>
            <w:rFonts w:eastAsia="Yu Mincho"/>
            <w:color w:val="0563C1"/>
            <w:sz w:val="18"/>
            <w:szCs w:val="18"/>
            <w:u w:val="single"/>
            <w:lang w:val="en-US" w:eastAsia="en-GB"/>
          </w:rPr>
          <w:t>.</w:t>
        </w:r>
        <w:r w:rsidRPr="008C27E8">
          <w:rPr>
            <w:rFonts w:eastAsia="Yu Mincho"/>
            <w:color w:val="0563C1"/>
            <w:sz w:val="18"/>
            <w:szCs w:val="18"/>
            <w:u w:val="single"/>
            <w:lang w:val="en-US" w:eastAsia="en-GB"/>
          </w:rPr>
          <w:t>tsdsi</w:t>
        </w:r>
        <w:r w:rsidRPr="00E2577C">
          <w:rPr>
            <w:rFonts w:eastAsia="Yu Mincho"/>
            <w:color w:val="0563C1"/>
            <w:sz w:val="18"/>
            <w:szCs w:val="18"/>
            <w:u w:val="single"/>
            <w:lang w:val="en-US" w:eastAsia="en-GB"/>
          </w:rPr>
          <w:t>.</w:t>
        </w:r>
        <w:r w:rsidRPr="008C27E8">
          <w:rPr>
            <w:rFonts w:eastAsia="Yu Mincho"/>
            <w:color w:val="0563C1"/>
            <w:sz w:val="18"/>
            <w:szCs w:val="18"/>
            <w:u w:val="single"/>
            <w:lang w:val="en-US" w:eastAsia="en-GB"/>
          </w:rPr>
          <w:t>in</w:t>
        </w:r>
        <w:r w:rsidRPr="00E2577C">
          <w:rPr>
            <w:rFonts w:eastAsia="Yu Mincho"/>
            <w:color w:val="0563C1"/>
            <w:sz w:val="18"/>
            <w:szCs w:val="18"/>
            <w:u w:val="single"/>
            <w:lang w:val="en-US" w:eastAsia="en-GB"/>
          </w:rPr>
          <w:t>/</w:t>
        </w:r>
        <w:r w:rsidRPr="008C27E8">
          <w:rPr>
            <w:rFonts w:eastAsia="Yu Mincho"/>
            <w:color w:val="0563C1"/>
            <w:sz w:val="18"/>
            <w:szCs w:val="18"/>
            <w:u w:val="single"/>
            <w:lang w:val="en-US" w:eastAsia="en-GB"/>
          </w:rPr>
          <w:t>index</w:t>
        </w:r>
        <w:r w:rsidRPr="00E2577C">
          <w:rPr>
            <w:rFonts w:eastAsia="Yu Mincho"/>
            <w:color w:val="0563C1"/>
            <w:sz w:val="18"/>
            <w:szCs w:val="18"/>
            <w:u w:val="single"/>
            <w:lang w:val="en-US" w:eastAsia="en-GB"/>
          </w:rPr>
          <w:t>.</w:t>
        </w:r>
        <w:r w:rsidRPr="008C27E8">
          <w:rPr>
            <w:rFonts w:eastAsia="Yu Mincho"/>
            <w:color w:val="0563C1"/>
            <w:sz w:val="18"/>
            <w:szCs w:val="18"/>
            <w:u w:val="single"/>
            <w:lang w:val="en-US" w:eastAsia="en-GB"/>
          </w:rPr>
          <w:t>php</w:t>
        </w:r>
        <w:r w:rsidRPr="00E2577C">
          <w:rPr>
            <w:rFonts w:eastAsia="Yu Mincho"/>
            <w:color w:val="0563C1"/>
            <w:sz w:val="18"/>
            <w:szCs w:val="18"/>
            <w:u w:val="single"/>
            <w:lang w:val="en-US" w:eastAsia="en-GB"/>
          </w:rPr>
          <w:t>/</w:t>
        </w:r>
        <w:r w:rsidRPr="008C27E8">
          <w:rPr>
            <w:rFonts w:eastAsia="Yu Mincho"/>
            <w:color w:val="0563C1"/>
            <w:sz w:val="18"/>
            <w:szCs w:val="18"/>
            <w:u w:val="single"/>
            <w:lang w:val="en-US" w:eastAsia="en-GB"/>
          </w:rPr>
          <w:t>s</w:t>
        </w:r>
        <w:r w:rsidRPr="00E2577C">
          <w:rPr>
            <w:rFonts w:eastAsia="Yu Mincho"/>
            <w:color w:val="0563C1"/>
            <w:sz w:val="18"/>
            <w:szCs w:val="18"/>
            <w:u w:val="single"/>
            <w:lang w:val="en-US" w:eastAsia="en-GB"/>
          </w:rPr>
          <w:t>/</w:t>
        </w:r>
        <w:r w:rsidRPr="008C27E8">
          <w:rPr>
            <w:rFonts w:eastAsia="Yu Mincho"/>
            <w:color w:val="0563C1"/>
            <w:sz w:val="18"/>
            <w:szCs w:val="18"/>
            <w:u w:val="single"/>
            <w:lang w:val="en-US" w:eastAsia="en-GB"/>
          </w:rPr>
          <w:t>DfctiCRgqgB</w:t>
        </w:r>
        <w:r w:rsidRPr="00E2577C">
          <w:rPr>
            <w:rFonts w:eastAsia="Yu Mincho"/>
            <w:color w:val="0563C1"/>
            <w:sz w:val="18"/>
            <w:szCs w:val="18"/>
            <w:u w:val="single"/>
            <w:lang w:val="en-US" w:eastAsia="en-GB"/>
          </w:rPr>
          <w:t>89</w:t>
        </w:r>
        <w:r w:rsidRPr="008C27E8">
          <w:rPr>
            <w:rFonts w:eastAsia="Yu Mincho"/>
            <w:color w:val="0563C1"/>
            <w:sz w:val="18"/>
            <w:szCs w:val="18"/>
            <w:u w:val="single"/>
            <w:lang w:val="en-US" w:eastAsia="en-GB"/>
          </w:rPr>
          <w:t>rG</w:t>
        </w:r>
      </w:hyperlink>
    </w:p>
    <w:p w14:paraId="42C56127" w14:textId="77777777" w:rsidR="00B7221C" w:rsidRPr="00C050D3" w:rsidRDefault="00B7221C" w:rsidP="00E2577C">
      <w:pPr>
        <w:pStyle w:val="Heading5"/>
        <w:spacing w:line="252" w:lineRule="auto"/>
        <w:rPr>
          <w:lang w:val="ru-RU"/>
        </w:rPr>
      </w:pPr>
      <w:r w:rsidRPr="00C050D3">
        <w:rPr>
          <w:lang w:val="ru-RU"/>
        </w:rPr>
        <w:t>3.2.1.4.55</w:t>
      </w:r>
      <w:r w:rsidRPr="00C050D3">
        <w:rPr>
          <w:lang w:val="ru-RU"/>
        </w:rPr>
        <w:tab/>
        <w:t>T3.9038.470</w:t>
      </w:r>
    </w:p>
    <w:p w14:paraId="292CDE26" w14:textId="77777777" w:rsidR="00B7221C" w:rsidRPr="00C050D3" w:rsidRDefault="00B7221C" w:rsidP="00E2577C">
      <w:pPr>
        <w:pStyle w:val="Headingb"/>
        <w:spacing w:line="252" w:lineRule="auto"/>
        <w:rPr>
          <w:lang w:val="ru-RU"/>
        </w:rPr>
      </w:pPr>
      <w:bookmarkStart w:id="570" w:name="_Toc56152708"/>
      <w:bookmarkStart w:id="571" w:name="_Toc56154088"/>
      <w:r w:rsidRPr="00C050D3">
        <w:rPr>
          <w:lang w:val="ru-RU"/>
        </w:rPr>
        <w:t>NG-RAN; общие аспекты и принципы интерфейса F1</w:t>
      </w:r>
    </w:p>
    <w:p w14:paraId="39532E7F" w14:textId="77777777" w:rsidR="00B7221C" w:rsidRPr="00C050D3" w:rsidRDefault="00B7221C" w:rsidP="00E2577C">
      <w:pPr>
        <w:keepNext/>
        <w:keepLines/>
        <w:spacing w:before="80" w:line="252" w:lineRule="auto"/>
        <w:rPr>
          <w:lang w:val="ru-RU"/>
        </w:rPr>
      </w:pPr>
      <w:r w:rsidRPr="00AE2EC0">
        <w:rPr>
          <w:lang w:val="ru-RU"/>
        </w:rPr>
        <w:t xml:space="preserve">Настоящий документ является введением к серии </w:t>
      </w:r>
      <w:r w:rsidRPr="00C050D3">
        <w:rPr>
          <w:lang w:val="ru-RU"/>
        </w:rPr>
        <w:t xml:space="preserve">технических спецификаций, </w:t>
      </w:r>
      <w:r w:rsidRPr="002F458D">
        <w:rPr>
          <w:lang w:val="ru-RU"/>
        </w:rPr>
        <w:t>в которых определяется</w:t>
      </w:r>
      <w:r w:rsidRPr="00C050D3">
        <w:rPr>
          <w:lang w:val="ru-RU"/>
        </w:rPr>
        <w:t xml:space="preserve"> интерфейс F1.</w:t>
      </w:r>
      <w:bookmarkEnd w:id="570"/>
      <w:bookmarkEnd w:id="571"/>
    </w:p>
    <w:p w14:paraId="472B9E0B" w14:textId="1647AF72" w:rsidR="00B7221C" w:rsidRPr="00C050D3" w:rsidRDefault="00B7221C" w:rsidP="00E2577C">
      <w:pPr>
        <w:pStyle w:val="a"/>
        <w:tabs>
          <w:tab w:val="clear" w:pos="680"/>
          <w:tab w:val="left" w:pos="851"/>
        </w:tabs>
        <w:spacing w:line="252" w:lineRule="auto"/>
        <w:rPr>
          <w:rFonts w:eastAsia="Yu Mincho"/>
          <w:sz w:val="23"/>
          <w:szCs w:val="23"/>
        </w:rPr>
      </w:pPr>
      <w:r w:rsidRPr="00C050D3">
        <w:rPr>
          <w:rFonts w:eastAsia="Yu Mincho"/>
        </w:rPr>
        <w:t>ОРС</w:t>
      </w:r>
      <w:r w:rsidRPr="00C050D3">
        <w:rPr>
          <w:rFonts w:ascii="Arial" w:eastAsia="Yu Mincho" w:hAnsi="Arial" w:cs="Arial"/>
          <w:szCs w:val="24"/>
        </w:rPr>
        <w:tab/>
      </w:r>
      <w:r w:rsidRPr="00C050D3">
        <w:rPr>
          <w:rFonts w:eastAsia="Yu Mincho"/>
        </w:rPr>
        <w:t>Номер документа</w:t>
      </w:r>
      <w:r w:rsidRPr="00C050D3">
        <w:rPr>
          <w:rFonts w:ascii="Arial" w:eastAsia="Yu Mincho" w:hAnsi="Arial" w:cs="Arial"/>
          <w:szCs w:val="24"/>
        </w:rPr>
        <w:tab/>
      </w:r>
      <w:r w:rsidRPr="00C050D3">
        <w:rPr>
          <w:rFonts w:eastAsia="Yu Mincho"/>
        </w:rPr>
        <w:t>Версия</w:t>
      </w:r>
      <w:r w:rsidRPr="00C050D3">
        <w:rPr>
          <w:rFonts w:ascii="Arial" w:eastAsia="Yu Mincho" w:hAnsi="Arial" w:cs="Arial"/>
          <w:szCs w:val="24"/>
        </w:rPr>
        <w:tab/>
      </w:r>
      <w:r w:rsidRPr="00C050D3">
        <w:rPr>
          <w:rFonts w:eastAsia="Yu Mincho"/>
        </w:rPr>
        <w:t>Статус</w:t>
      </w:r>
      <w:r w:rsidRPr="00C050D3">
        <w:rPr>
          <w:rFonts w:ascii="Arial" w:eastAsia="Yu Mincho" w:hAnsi="Arial" w:cs="Arial"/>
          <w:szCs w:val="24"/>
        </w:rPr>
        <w:tab/>
      </w:r>
      <w:r w:rsidRPr="00C050D3">
        <w:rPr>
          <w:rFonts w:eastAsia="Yu Mincho"/>
        </w:rPr>
        <w:t>Дата издания</w:t>
      </w:r>
      <w:r w:rsidRPr="00C050D3">
        <w:rPr>
          <w:rFonts w:ascii="Arial" w:eastAsia="Yu Mincho" w:hAnsi="Arial" w:cs="Arial"/>
          <w:szCs w:val="24"/>
        </w:rPr>
        <w:tab/>
      </w:r>
      <w:r w:rsidRPr="00C050D3">
        <w:rPr>
          <w:rFonts w:eastAsia="Yu Mincho"/>
        </w:rPr>
        <w:t>Местонахождение</w:t>
      </w:r>
    </w:p>
    <w:p w14:paraId="6F5AF904" w14:textId="77777777" w:rsidR="00B7221C" w:rsidRPr="00C050D3" w:rsidRDefault="00B7221C" w:rsidP="00E2577C">
      <w:pPr>
        <w:widowControl w:val="0"/>
        <w:tabs>
          <w:tab w:val="left" w:pos="90"/>
        </w:tabs>
        <w:overflowPunct/>
        <w:spacing w:before="71" w:line="252" w:lineRule="auto"/>
        <w:textAlignment w:val="auto"/>
        <w:rPr>
          <w:rFonts w:eastAsia="Yu Mincho"/>
          <w:b/>
          <w:bCs/>
          <w:color w:val="000000"/>
          <w:sz w:val="23"/>
          <w:szCs w:val="23"/>
          <w:lang w:val="ru-RU" w:eastAsia="en-GB"/>
        </w:rPr>
      </w:pPr>
      <w:r w:rsidRPr="00C050D3">
        <w:rPr>
          <w:rFonts w:eastAsia="Yu Mincho"/>
          <w:b/>
          <w:bCs/>
          <w:color w:val="000000"/>
          <w:sz w:val="18"/>
          <w:szCs w:val="18"/>
          <w:lang w:val="ru-RU" w:eastAsia="en-GB"/>
        </w:rPr>
        <w:t>Версия 1</w:t>
      </w:r>
    </w:p>
    <w:p w14:paraId="100FF34F" w14:textId="57227909" w:rsidR="00B7221C" w:rsidRPr="00E2577C" w:rsidRDefault="00B7221C" w:rsidP="00E2577C">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line="252" w:lineRule="auto"/>
        <w:textAlignment w:val="auto"/>
        <w:rPr>
          <w:rFonts w:eastAsia="Yu Mincho"/>
          <w:color w:val="0563C1"/>
          <w:sz w:val="23"/>
          <w:szCs w:val="23"/>
          <w:u w:val="single"/>
          <w:lang w:val="en-US" w:eastAsia="en-GB"/>
        </w:rPr>
      </w:pPr>
      <w:r w:rsidRPr="005277A0">
        <w:rPr>
          <w:rFonts w:eastAsia="Yu Mincho"/>
          <w:color w:val="000000"/>
          <w:sz w:val="18"/>
          <w:szCs w:val="18"/>
          <w:lang w:val="en-US" w:eastAsia="en-GB"/>
        </w:rPr>
        <w:t>TSDSI</w:t>
      </w:r>
      <w:r w:rsidRPr="00E2577C">
        <w:rPr>
          <w:rFonts w:ascii="Arial" w:eastAsia="Yu Mincho" w:hAnsi="Arial" w:cs="Arial"/>
          <w:szCs w:val="24"/>
          <w:lang w:val="en-US" w:eastAsia="en-GB"/>
        </w:rPr>
        <w:tab/>
      </w:r>
      <w:proofErr w:type="spellStart"/>
      <w:r w:rsidRPr="005277A0">
        <w:rPr>
          <w:rFonts w:eastAsia="Yu Mincho"/>
          <w:color w:val="000000"/>
          <w:sz w:val="18"/>
          <w:szCs w:val="18"/>
          <w:lang w:val="en-US" w:eastAsia="en-GB"/>
        </w:rPr>
        <w:t>TSDSI</w:t>
      </w:r>
      <w:proofErr w:type="spellEnd"/>
      <w:r w:rsidRPr="00E2577C">
        <w:rPr>
          <w:rFonts w:eastAsia="Yu Mincho"/>
          <w:color w:val="000000"/>
          <w:sz w:val="18"/>
          <w:szCs w:val="18"/>
          <w:lang w:val="en-US" w:eastAsia="en-GB"/>
        </w:rPr>
        <w:t xml:space="preserve"> </w:t>
      </w:r>
      <w:r w:rsidRPr="005277A0">
        <w:rPr>
          <w:rFonts w:eastAsia="Yu Mincho"/>
          <w:color w:val="000000"/>
          <w:sz w:val="18"/>
          <w:szCs w:val="18"/>
          <w:lang w:val="en-US" w:eastAsia="en-GB"/>
        </w:rPr>
        <w:t>STD</w:t>
      </w:r>
      <w:r w:rsidRPr="00E2577C">
        <w:rPr>
          <w:rFonts w:eastAsia="Yu Mincho"/>
          <w:color w:val="000000"/>
          <w:sz w:val="18"/>
          <w:szCs w:val="18"/>
          <w:lang w:val="en-US" w:eastAsia="en-GB"/>
        </w:rPr>
        <w:t xml:space="preserve"> </w:t>
      </w:r>
      <w:r w:rsidRPr="005277A0">
        <w:rPr>
          <w:rFonts w:eastAsia="Yu Mincho"/>
          <w:color w:val="000000"/>
          <w:sz w:val="18"/>
          <w:szCs w:val="18"/>
          <w:lang w:val="en-US" w:eastAsia="en-GB"/>
        </w:rPr>
        <w:t>T</w:t>
      </w:r>
      <w:r w:rsidRPr="00E2577C">
        <w:rPr>
          <w:rFonts w:eastAsia="Yu Mincho"/>
          <w:color w:val="000000"/>
          <w:sz w:val="18"/>
          <w:szCs w:val="18"/>
          <w:lang w:val="en-US" w:eastAsia="en-GB"/>
        </w:rPr>
        <w:t xml:space="preserve">3.9038.470-15.5.0 </w:t>
      </w:r>
      <w:r w:rsidRPr="005277A0">
        <w:rPr>
          <w:rFonts w:eastAsia="Yu Mincho"/>
          <w:color w:val="000000"/>
          <w:sz w:val="18"/>
          <w:szCs w:val="18"/>
          <w:lang w:val="en-US" w:eastAsia="en-GB"/>
        </w:rPr>
        <w:t>V</w:t>
      </w:r>
      <w:r w:rsidRPr="00E2577C">
        <w:rPr>
          <w:rFonts w:eastAsia="Yu Mincho"/>
          <w:color w:val="000000"/>
          <w:sz w:val="18"/>
          <w:szCs w:val="18"/>
          <w:lang w:val="en-US" w:eastAsia="en-GB"/>
        </w:rPr>
        <w:t>1.0.0</w:t>
      </w:r>
      <w:r w:rsidRPr="00E2577C">
        <w:rPr>
          <w:rFonts w:ascii="Arial" w:eastAsia="Yu Mincho" w:hAnsi="Arial" w:cs="Arial"/>
          <w:szCs w:val="24"/>
          <w:lang w:val="en-US" w:eastAsia="en-GB"/>
        </w:rPr>
        <w:tab/>
      </w:r>
      <w:proofErr w:type="spellStart"/>
      <w:r w:rsidRPr="005277A0">
        <w:rPr>
          <w:rFonts w:eastAsia="Yu Mincho"/>
          <w:color w:val="000000"/>
          <w:sz w:val="18"/>
          <w:szCs w:val="18"/>
          <w:lang w:val="en-US" w:eastAsia="en-GB"/>
        </w:rPr>
        <w:t>V</w:t>
      </w:r>
      <w:r w:rsidRPr="00E2577C">
        <w:rPr>
          <w:rFonts w:eastAsia="Yu Mincho"/>
          <w:color w:val="000000"/>
          <w:sz w:val="18"/>
          <w:szCs w:val="18"/>
          <w:lang w:val="en-US" w:eastAsia="en-GB"/>
        </w:rPr>
        <w:t>1.0.0</w:t>
      </w:r>
      <w:proofErr w:type="spellEnd"/>
      <w:r w:rsidRPr="00E2577C">
        <w:rPr>
          <w:rFonts w:ascii="Arial" w:eastAsia="Yu Mincho" w:hAnsi="Arial" w:cs="Arial"/>
          <w:szCs w:val="24"/>
          <w:lang w:val="en-US" w:eastAsia="en-GB"/>
        </w:rPr>
        <w:tab/>
      </w:r>
      <w:r w:rsidRPr="00C050D3">
        <w:rPr>
          <w:rFonts w:eastAsia="Yu Mincho"/>
          <w:color w:val="000000"/>
          <w:sz w:val="18"/>
          <w:szCs w:val="18"/>
          <w:lang w:val="ru-RU" w:eastAsia="en-GB"/>
        </w:rPr>
        <w:t>Издан</w:t>
      </w:r>
      <w:r w:rsidRPr="00E2577C">
        <w:rPr>
          <w:rFonts w:ascii="Arial" w:eastAsia="Yu Mincho" w:hAnsi="Arial" w:cs="Arial"/>
          <w:szCs w:val="24"/>
          <w:lang w:val="en-US" w:eastAsia="en-GB"/>
        </w:rPr>
        <w:tab/>
      </w:r>
      <w:r w:rsidRPr="00E2577C">
        <w:rPr>
          <w:rFonts w:eastAsia="Yu Mincho"/>
          <w:color w:val="000000"/>
          <w:sz w:val="18"/>
          <w:szCs w:val="18"/>
          <w:lang w:val="en-US" w:eastAsia="en-GB"/>
        </w:rPr>
        <w:t>01.10.2020</w:t>
      </w:r>
      <w:r w:rsidRPr="00E2577C">
        <w:rPr>
          <w:rFonts w:ascii="Arial" w:eastAsia="Yu Mincho" w:hAnsi="Arial" w:cs="Arial"/>
          <w:szCs w:val="24"/>
          <w:lang w:val="en-US" w:eastAsia="en-GB"/>
        </w:rPr>
        <w:tab/>
      </w:r>
      <w:hyperlink r:id="rId2312" w:history="1">
        <w:r w:rsidRPr="005277A0">
          <w:rPr>
            <w:rFonts w:eastAsia="Yu Mincho"/>
            <w:color w:val="0563C1"/>
            <w:sz w:val="18"/>
            <w:szCs w:val="18"/>
            <w:u w:val="single"/>
            <w:lang w:val="en-US" w:eastAsia="en-GB"/>
          </w:rPr>
          <w:t>https</w:t>
        </w:r>
        <w:r w:rsidRPr="00E2577C">
          <w:rPr>
            <w:rFonts w:eastAsia="Yu Mincho"/>
            <w:color w:val="0563C1"/>
            <w:sz w:val="18"/>
            <w:szCs w:val="18"/>
            <w:u w:val="single"/>
            <w:lang w:val="en-US" w:eastAsia="en-GB"/>
          </w:rPr>
          <w:t>://</w:t>
        </w:r>
        <w:r w:rsidRPr="005277A0">
          <w:rPr>
            <w:rFonts w:eastAsia="Yu Mincho"/>
            <w:color w:val="0563C1"/>
            <w:sz w:val="18"/>
            <w:szCs w:val="18"/>
            <w:u w:val="single"/>
            <w:lang w:val="en-US" w:eastAsia="en-GB"/>
          </w:rPr>
          <w:t>members</w:t>
        </w:r>
        <w:r w:rsidRPr="00E2577C">
          <w:rPr>
            <w:rFonts w:eastAsia="Yu Mincho"/>
            <w:color w:val="0563C1"/>
            <w:sz w:val="18"/>
            <w:szCs w:val="18"/>
            <w:u w:val="single"/>
            <w:lang w:val="en-US" w:eastAsia="en-GB"/>
          </w:rPr>
          <w:t>.</w:t>
        </w:r>
        <w:r w:rsidRPr="005277A0">
          <w:rPr>
            <w:rFonts w:eastAsia="Yu Mincho"/>
            <w:color w:val="0563C1"/>
            <w:sz w:val="18"/>
            <w:szCs w:val="18"/>
            <w:u w:val="single"/>
            <w:lang w:val="en-US" w:eastAsia="en-GB"/>
          </w:rPr>
          <w:t>tsdsi</w:t>
        </w:r>
        <w:r w:rsidRPr="00E2577C">
          <w:rPr>
            <w:rFonts w:eastAsia="Yu Mincho"/>
            <w:color w:val="0563C1"/>
            <w:sz w:val="18"/>
            <w:szCs w:val="18"/>
            <w:u w:val="single"/>
            <w:lang w:val="en-US" w:eastAsia="en-GB"/>
          </w:rPr>
          <w:t>.</w:t>
        </w:r>
        <w:r w:rsidRPr="005277A0">
          <w:rPr>
            <w:rFonts w:eastAsia="Yu Mincho"/>
            <w:color w:val="0563C1"/>
            <w:sz w:val="18"/>
            <w:szCs w:val="18"/>
            <w:u w:val="single"/>
            <w:lang w:val="en-US" w:eastAsia="en-GB"/>
          </w:rPr>
          <w:t>in</w:t>
        </w:r>
        <w:r w:rsidRPr="00E2577C">
          <w:rPr>
            <w:rFonts w:eastAsia="Yu Mincho"/>
            <w:color w:val="0563C1"/>
            <w:sz w:val="18"/>
            <w:szCs w:val="18"/>
            <w:u w:val="single"/>
            <w:lang w:val="en-US" w:eastAsia="en-GB"/>
          </w:rPr>
          <w:t>/</w:t>
        </w:r>
        <w:r w:rsidRPr="005277A0">
          <w:rPr>
            <w:rFonts w:eastAsia="Yu Mincho"/>
            <w:color w:val="0563C1"/>
            <w:sz w:val="18"/>
            <w:szCs w:val="18"/>
            <w:u w:val="single"/>
            <w:lang w:val="en-US" w:eastAsia="en-GB"/>
          </w:rPr>
          <w:t>index</w:t>
        </w:r>
        <w:r w:rsidRPr="00E2577C">
          <w:rPr>
            <w:rFonts w:eastAsia="Yu Mincho"/>
            <w:color w:val="0563C1"/>
            <w:sz w:val="18"/>
            <w:szCs w:val="18"/>
            <w:u w:val="single"/>
            <w:lang w:val="en-US" w:eastAsia="en-GB"/>
          </w:rPr>
          <w:t>.</w:t>
        </w:r>
        <w:r w:rsidRPr="005277A0">
          <w:rPr>
            <w:rFonts w:eastAsia="Yu Mincho"/>
            <w:color w:val="0563C1"/>
            <w:sz w:val="18"/>
            <w:szCs w:val="18"/>
            <w:u w:val="single"/>
            <w:lang w:val="en-US" w:eastAsia="en-GB"/>
          </w:rPr>
          <w:t>php</w:t>
        </w:r>
        <w:r w:rsidRPr="00E2577C">
          <w:rPr>
            <w:rFonts w:eastAsia="Yu Mincho"/>
            <w:color w:val="0563C1"/>
            <w:sz w:val="18"/>
            <w:szCs w:val="18"/>
            <w:u w:val="single"/>
            <w:lang w:val="en-US" w:eastAsia="en-GB"/>
          </w:rPr>
          <w:t>/</w:t>
        </w:r>
        <w:r w:rsidRPr="005277A0">
          <w:rPr>
            <w:rFonts w:eastAsia="Yu Mincho"/>
            <w:color w:val="0563C1"/>
            <w:sz w:val="18"/>
            <w:szCs w:val="18"/>
            <w:u w:val="single"/>
            <w:lang w:val="en-US" w:eastAsia="en-GB"/>
          </w:rPr>
          <w:t>s</w:t>
        </w:r>
        <w:r w:rsidRPr="00E2577C">
          <w:rPr>
            <w:rFonts w:eastAsia="Yu Mincho"/>
            <w:color w:val="0563C1"/>
            <w:sz w:val="18"/>
            <w:szCs w:val="18"/>
            <w:u w:val="single"/>
            <w:lang w:val="en-US" w:eastAsia="en-GB"/>
          </w:rPr>
          <w:t>/4</w:t>
        </w:r>
        <w:r w:rsidRPr="005277A0">
          <w:rPr>
            <w:rFonts w:eastAsia="Yu Mincho"/>
            <w:color w:val="0563C1"/>
            <w:sz w:val="18"/>
            <w:szCs w:val="18"/>
            <w:u w:val="single"/>
            <w:lang w:val="en-US" w:eastAsia="en-GB"/>
          </w:rPr>
          <w:t>KrPwiMA</w:t>
        </w:r>
        <w:r w:rsidRPr="00E2577C">
          <w:rPr>
            <w:rFonts w:eastAsia="Yu Mincho"/>
            <w:color w:val="0563C1"/>
            <w:sz w:val="18"/>
            <w:szCs w:val="18"/>
            <w:u w:val="single"/>
            <w:lang w:val="en-US" w:eastAsia="en-GB"/>
          </w:rPr>
          <w:t>3</w:t>
        </w:r>
        <w:r w:rsidRPr="005277A0">
          <w:rPr>
            <w:rFonts w:eastAsia="Yu Mincho"/>
            <w:color w:val="0563C1"/>
            <w:sz w:val="18"/>
            <w:szCs w:val="18"/>
            <w:u w:val="single"/>
            <w:lang w:val="en-US" w:eastAsia="en-GB"/>
          </w:rPr>
          <w:t>Abs</w:t>
        </w:r>
        <w:r w:rsidRPr="00E2577C">
          <w:rPr>
            <w:rFonts w:eastAsia="Yu Mincho"/>
            <w:color w:val="0563C1"/>
            <w:sz w:val="18"/>
            <w:szCs w:val="18"/>
            <w:u w:val="single"/>
            <w:lang w:val="en-US" w:eastAsia="en-GB"/>
          </w:rPr>
          <w:t>9</w:t>
        </w:r>
        <w:r w:rsidRPr="005277A0">
          <w:rPr>
            <w:rFonts w:eastAsia="Yu Mincho"/>
            <w:color w:val="0563C1"/>
            <w:sz w:val="18"/>
            <w:szCs w:val="18"/>
            <w:u w:val="single"/>
            <w:lang w:val="en-US" w:eastAsia="en-GB"/>
          </w:rPr>
          <w:t>RA</w:t>
        </w:r>
      </w:hyperlink>
    </w:p>
    <w:p w14:paraId="4EF5E40E" w14:textId="77777777" w:rsidR="00B7221C" w:rsidRPr="00C050D3" w:rsidRDefault="00B7221C" w:rsidP="00E2577C">
      <w:pPr>
        <w:pStyle w:val="Heading5"/>
        <w:spacing w:line="252" w:lineRule="auto"/>
        <w:rPr>
          <w:lang w:val="ru-RU"/>
        </w:rPr>
      </w:pPr>
      <w:r w:rsidRPr="00C050D3">
        <w:rPr>
          <w:lang w:val="ru-RU"/>
        </w:rPr>
        <w:t>3.2.1.4.56</w:t>
      </w:r>
      <w:r w:rsidRPr="00C050D3">
        <w:rPr>
          <w:lang w:val="ru-RU"/>
        </w:rPr>
        <w:tab/>
        <w:t>T3.9038.471</w:t>
      </w:r>
    </w:p>
    <w:p w14:paraId="4A3ADC6E" w14:textId="77777777" w:rsidR="00B7221C" w:rsidRPr="00C050D3" w:rsidRDefault="00B7221C" w:rsidP="00E2577C">
      <w:pPr>
        <w:pStyle w:val="Headingb"/>
        <w:spacing w:before="100" w:line="252" w:lineRule="auto"/>
        <w:rPr>
          <w:lang w:val="ru-RU"/>
        </w:rPr>
      </w:pPr>
      <w:bookmarkStart w:id="572" w:name="_Toc56152709"/>
      <w:bookmarkStart w:id="573" w:name="_Toc56154089"/>
      <w:r w:rsidRPr="00C050D3">
        <w:rPr>
          <w:lang w:val="ru-RU"/>
        </w:rPr>
        <w:t>NG-RAN; уровень 1 интерфейса F1</w:t>
      </w:r>
    </w:p>
    <w:p w14:paraId="4F273EA7" w14:textId="77777777" w:rsidR="00B7221C" w:rsidRPr="00C050D3" w:rsidRDefault="00B7221C" w:rsidP="00E2577C">
      <w:pPr>
        <w:spacing w:before="80" w:line="252" w:lineRule="auto"/>
        <w:rPr>
          <w:lang w:val="ru-RU"/>
        </w:rPr>
      </w:pPr>
      <w:r w:rsidRPr="00C050D3">
        <w:rPr>
          <w:lang w:val="ru-RU"/>
        </w:rPr>
        <w:t xml:space="preserve">В этом документе </w:t>
      </w:r>
      <w:r w:rsidRPr="005277A0">
        <w:rPr>
          <w:lang w:val="ru-RU"/>
        </w:rPr>
        <w:t>определены стандарты</w:t>
      </w:r>
      <w:r w:rsidRPr="00C050D3">
        <w:rPr>
          <w:lang w:val="ru-RU"/>
        </w:rPr>
        <w:t>, позволяющие реализовать уровень 1</w:t>
      </w:r>
      <w:r>
        <w:rPr>
          <w:lang w:val="ru-RU"/>
        </w:rPr>
        <w:t xml:space="preserve"> на</w:t>
      </w:r>
      <w:r w:rsidRPr="00C050D3">
        <w:rPr>
          <w:lang w:val="ru-RU"/>
        </w:rPr>
        <w:t xml:space="preserve"> интерфейс</w:t>
      </w:r>
      <w:r>
        <w:rPr>
          <w:lang w:val="ru-RU"/>
        </w:rPr>
        <w:t>е</w:t>
      </w:r>
      <w:r w:rsidRPr="00C050D3">
        <w:rPr>
          <w:lang w:val="ru-RU"/>
        </w:rPr>
        <w:t xml:space="preserve"> F1.</w:t>
      </w:r>
      <w:bookmarkEnd w:id="572"/>
      <w:bookmarkEnd w:id="573"/>
    </w:p>
    <w:p w14:paraId="2F9B6C94" w14:textId="608A3931" w:rsidR="00B7221C" w:rsidRPr="00C050D3" w:rsidRDefault="00B7221C" w:rsidP="00E2577C">
      <w:pPr>
        <w:pStyle w:val="a"/>
        <w:tabs>
          <w:tab w:val="clear" w:pos="680"/>
          <w:tab w:val="left" w:pos="851"/>
        </w:tabs>
        <w:spacing w:line="252" w:lineRule="auto"/>
        <w:rPr>
          <w:rFonts w:eastAsia="Yu Mincho"/>
          <w:sz w:val="23"/>
          <w:szCs w:val="23"/>
        </w:rPr>
      </w:pPr>
      <w:r w:rsidRPr="00C050D3">
        <w:rPr>
          <w:rFonts w:eastAsia="Yu Mincho"/>
        </w:rPr>
        <w:t>ОРС</w:t>
      </w:r>
      <w:r w:rsidRPr="00C050D3">
        <w:rPr>
          <w:rFonts w:ascii="Arial" w:eastAsia="Yu Mincho" w:hAnsi="Arial" w:cs="Arial"/>
          <w:szCs w:val="24"/>
        </w:rPr>
        <w:tab/>
      </w:r>
      <w:r w:rsidRPr="00C050D3">
        <w:rPr>
          <w:rFonts w:eastAsia="Yu Mincho"/>
        </w:rPr>
        <w:t>Номер документа</w:t>
      </w:r>
      <w:r w:rsidRPr="00C050D3">
        <w:rPr>
          <w:rFonts w:ascii="Arial" w:eastAsia="Yu Mincho" w:hAnsi="Arial" w:cs="Arial"/>
          <w:szCs w:val="24"/>
        </w:rPr>
        <w:tab/>
      </w:r>
      <w:r w:rsidRPr="00C050D3">
        <w:rPr>
          <w:rFonts w:eastAsia="Yu Mincho"/>
        </w:rPr>
        <w:t>Версия</w:t>
      </w:r>
      <w:r w:rsidRPr="00C050D3">
        <w:rPr>
          <w:rFonts w:ascii="Arial" w:eastAsia="Yu Mincho" w:hAnsi="Arial" w:cs="Arial"/>
          <w:szCs w:val="24"/>
        </w:rPr>
        <w:tab/>
      </w:r>
      <w:r w:rsidRPr="00C050D3">
        <w:rPr>
          <w:rFonts w:eastAsia="Yu Mincho"/>
        </w:rPr>
        <w:t>Статус</w:t>
      </w:r>
      <w:r w:rsidRPr="00C050D3">
        <w:rPr>
          <w:rFonts w:ascii="Arial" w:eastAsia="Yu Mincho" w:hAnsi="Arial" w:cs="Arial"/>
          <w:szCs w:val="24"/>
        </w:rPr>
        <w:tab/>
      </w:r>
      <w:r w:rsidRPr="00C050D3">
        <w:rPr>
          <w:rFonts w:eastAsia="Yu Mincho"/>
        </w:rPr>
        <w:t>Дата издания</w:t>
      </w:r>
      <w:r w:rsidRPr="00C050D3">
        <w:rPr>
          <w:rFonts w:ascii="Arial" w:eastAsia="Yu Mincho" w:hAnsi="Arial" w:cs="Arial"/>
          <w:szCs w:val="24"/>
        </w:rPr>
        <w:tab/>
      </w:r>
      <w:r w:rsidRPr="00C050D3">
        <w:rPr>
          <w:rFonts w:eastAsia="Yu Mincho"/>
        </w:rPr>
        <w:t>Местонахождение</w:t>
      </w:r>
    </w:p>
    <w:p w14:paraId="78A1306B" w14:textId="77777777" w:rsidR="00B7221C" w:rsidRPr="00C050D3" w:rsidRDefault="00B7221C" w:rsidP="00E2577C">
      <w:pPr>
        <w:widowControl w:val="0"/>
        <w:tabs>
          <w:tab w:val="left" w:pos="90"/>
        </w:tabs>
        <w:overflowPunct/>
        <w:spacing w:before="71" w:line="252" w:lineRule="auto"/>
        <w:textAlignment w:val="auto"/>
        <w:rPr>
          <w:rFonts w:eastAsia="Yu Mincho"/>
          <w:b/>
          <w:bCs/>
          <w:color w:val="000000"/>
          <w:sz w:val="23"/>
          <w:szCs w:val="23"/>
          <w:lang w:val="ru-RU" w:eastAsia="en-GB"/>
        </w:rPr>
      </w:pPr>
      <w:r w:rsidRPr="00C050D3">
        <w:rPr>
          <w:rFonts w:eastAsia="Yu Mincho"/>
          <w:b/>
          <w:bCs/>
          <w:color w:val="000000"/>
          <w:sz w:val="18"/>
          <w:szCs w:val="18"/>
          <w:lang w:val="ru-RU" w:eastAsia="en-GB"/>
        </w:rPr>
        <w:t>Версия 1</w:t>
      </w:r>
    </w:p>
    <w:p w14:paraId="5ACB8416" w14:textId="31C0EE5C" w:rsidR="00B7221C" w:rsidRPr="00E2577C" w:rsidRDefault="00B7221C" w:rsidP="00E2577C">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line="252" w:lineRule="auto"/>
        <w:textAlignment w:val="auto"/>
        <w:rPr>
          <w:rFonts w:eastAsia="Yu Mincho"/>
          <w:color w:val="0563C1"/>
          <w:sz w:val="23"/>
          <w:szCs w:val="23"/>
          <w:u w:val="single"/>
          <w:lang w:val="en-US" w:eastAsia="en-GB"/>
        </w:rPr>
      </w:pPr>
      <w:r w:rsidRPr="005277A0">
        <w:rPr>
          <w:rFonts w:eastAsia="Yu Mincho"/>
          <w:color w:val="000000"/>
          <w:sz w:val="18"/>
          <w:szCs w:val="18"/>
          <w:lang w:val="en-US" w:eastAsia="en-GB"/>
        </w:rPr>
        <w:t>TSDSI</w:t>
      </w:r>
      <w:r w:rsidRPr="00E2577C">
        <w:rPr>
          <w:rFonts w:ascii="Arial" w:eastAsia="Yu Mincho" w:hAnsi="Arial" w:cs="Arial"/>
          <w:szCs w:val="24"/>
          <w:lang w:val="en-US" w:eastAsia="en-GB"/>
        </w:rPr>
        <w:tab/>
      </w:r>
      <w:proofErr w:type="spellStart"/>
      <w:r w:rsidRPr="005277A0">
        <w:rPr>
          <w:rFonts w:eastAsia="Yu Mincho"/>
          <w:color w:val="000000"/>
          <w:sz w:val="18"/>
          <w:szCs w:val="18"/>
          <w:lang w:val="en-US" w:eastAsia="en-GB"/>
        </w:rPr>
        <w:t>TSDSI</w:t>
      </w:r>
      <w:proofErr w:type="spellEnd"/>
      <w:r w:rsidRPr="00E2577C">
        <w:rPr>
          <w:rFonts w:eastAsia="Yu Mincho"/>
          <w:color w:val="000000"/>
          <w:sz w:val="18"/>
          <w:szCs w:val="18"/>
          <w:lang w:val="en-US" w:eastAsia="en-GB"/>
        </w:rPr>
        <w:t xml:space="preserve"> </w:t>
      </w:r>
      <w:r w:rsidRPr="005277A0">
        <w:rPr>
          <w:rFonts w:eastAsia="Yu Mincho"/>
          <w:color w:val="000000"/>
          <w:sz w:val="18"/>
          <w:szCs w:val="18"/>
          <w:lang w:val="en-US" w:eastAsia="en-GB"/>
        </w:rPr>
        <w:t>STD</w:t>
      </w:r>
      <w:r w:rsidRPr="00E2577C">
        <w:rPr>
          <w:rFonts w:eastAsia="Yu Mincho"/>
          <w:color w:val="000000"/>
          <w:sz w:val="18"/>
          <w:szCs w:val="18"/>
          <w:lang w:val="en-US" w:eastAsia="en-GB"/>
        </w:rPr>
        <w:t xml:space="preserve"> </w:t>
      </w:r>
      <w:r w:rsidRPr="005277A0">
        <w:rPr>
          <w:rFonts w:eastAsia="Yu Mincho"/>
          <w:color w:val="000000"/>
          <w:sz w:val="18"/>
          <w:szCs w:val="18"/>
          <w:lang w:val="en-US" w:eastAsia="en-GB"/>
        </w:rPr>
        <w:t>T</w:t>
      </w:r>
      <w:r w:rsidRPr="00E2577C">
        <w:rPr>
          <w:rFonts w:eastAsia="Yu Mincho"/>
          <w:color w:val="000000"/>
          <w:sz w:val="18"/>
          <w:szCs w:val="18"/>
          <w:lang w:val="en-US" w:eastAsia="en-GB"/>
        </w:rPr>
        <w:t xml:space="preserve">3.9038.471-15.0.0 </w:t>
      </w:r>
      <w:r w:rsidRPr="005277A0">
        <w:rPr>
          <w:rFonts w:eastAsia="Yu Mincho"/>
          <w:color w:val="000000"/>
          <w:sz w:val="18"/>
          <w:szCs w:val="18"/>
          <w:lang w:val="en-US" w:eastAsia="en-GB"/>
        </w:rPr>
        <w:t>V</w:t>
      </w:r>
      <w:r w:rsidRPr="00E2577C">
        <w:rPr>
          <w:rFonts w:eastAsia="Yu Mincho"/>
          <w:color w:val="000000"/>
          <w:sz w:val="18"/>
          <w:szCs w:val="18"/>
          <w:lang w:val="en-US" w:eastAsia="en-GB"/>
        </w:rPr>
        <w:t>1.0.0</w:t>
      </w:r>
      <w:r w:rsidRPr="00E2577C">
        <w:rPr>
          <w:rFonts w:ascii="Arial" w:eastAsia="Yu Mincho" w:hAnsi="Arial" w:cs="Arial"/>
          <w:szCs w:val="24"/>
          <w:lang w:val="en-US" w:eastAsia="en-GB"/>
        </w:rPr>
        <w:tab/>
      </w:r>
      <w:proofErr w:type="spellStart"/>
      <w:r w:rsidRPr="005277A0">
        <w:rPr>
          <w:rFonts w:eastAsia="Yu Mincho"/>
          <w:color w:val="000000"/>
          <w:sz w:val="18"/>
          <w:szCs w:val="18"/>
          <w:lang w:val="en-US" w:eastAsia="en-GB"/>
        </w:rPr>
        <w:t>V</w:t>
      </w:r>
      <w:r w:rsidRPr="00E2577C">
        <w:rPr>
          <w:rFonts w:eastAsia="Yu Mincho"/>
          <w:color w:val="000000"/>
          <w:sz w:val="18"/>
          <w:szCs w:val="18"/>
          <w:lang w:val="en-US" w:eastAsia="en-GB"/>
        </w:rPr>
        <w:t>1.0.0</w:t>
      </w:r>
      <w:proofErr w:type="spellEnd"/>
      <w:r w:rsidRPr="00E2577C">
        <w:rPr>
          <w:rFonts w:ascii="Arial" w:eastAsia="Yu Mincho" w:hAnsi="Arial" w:cs="Arial"/>
          <w:szCs w:val="24"/>
          <w:lang w:val="en-US" w:eastAsia="en-GB"/>
        </w:rPr>
        <w:tab/>
      </w:r>
      <w:r w:rsidRPr="00C050D3">
        <w:rPr>
          <w:rFonts w:eastAsia="Yu Mincho"/>
          <w:color w:val="000000"/>
          <w:sz w:val="18"/>
          <w:szCs w:val="18"/>
          <w:lang w:val="ru-RU" w:eastAsia="en-GB"/>
        </w:rPr>
        <w:t>Издан</w:t>
      </w:r>
      <w:r w:rsidRPr="00E2577C">
        <w:rPr>
          <w:rFonts w:ascii="Arial" w:eastAsia="Yu Mincho" w:hAnsi="Arial" w:cs="Arial"/>
          <w:szCs w:val="24"/>
          <w:lang w:val="en-US" w:eastAsia="en-GB"/>
        </w:rPr>
        <w:tab/>
      </w:r>
      <w:r w:rsidRPr="00E2577C">
        <w:rPr>
          <w:rFonts w:eastAsia="Yu Mincho"/>
          <w:color w:val="000000"/>
          <w:sz w:val="18"/>
          <w:szCs w:val="18"/>
          <w:lang w:val="en-US" w:eastAsia="en-GB"/>
        </w:rPr>
        <w:t>01.10.2020</w:t>
      </w:r>
      <w:r w:rsidRPr="00E2577C">
        <w:rPr>
          <w:rFonts w:ascii="Arial" w:eastAsia="Yu Mincho" w:hAnsi="Arial" w:cs="Arial"/>
          <w:szCs w:val="24"/>
          <w:lang w:val="en-US" w:eastAsia="en-GB"/>
        </w:rPr>
        <w:tab/>
      </w:r>
      <w:hyperlink r:id="rId2313" w:history="1">
        <w:r w:rsidRPr="005277A0">
          <w:rPr>
            <w:rFonts w:eastAsia="Yu Mincho"/>
            <w:color w:val="0563C1"/>
            <w:sz w:val="18"/>
            <w:szCs w:val="18"/>
            <w:u w:val="single"/>
            <w:lang w:val="en-US" w:eastAsia="en-GB"/>
          </w:rPr>
          <w:t>https</w:t>
        </w:r>
        <w:r w:rsidRPr="00E2577C">
          <w:rPr>
            <w:rFonts w:eastAsia="Yu Mincho"/>
            <w:color w:val="0563C1"/>
            <w:sz w:val="18"/>
            <w:szCs w:val="18"/>
            <w:u w:val="single"/>
            <w:lang w:val="en-US" w:eastAsia="en-GB"/>
          </w:rPr>
          <w:t>://</w:t>
        </w:r>
        <w:r w:rsidRPr="005277A0">
          <w:rPr>
            <w:rFonts w:eastAsia="Yu Mincho"/>
            <w:color w:val="0563C1"/>
            <w:sz w:val="18"/>
            <w:szCs w:val="18"/>
            <w:u w:val="single"/>
            <w:lang w:val="en-US" w:eastAsia="en-GB"/>
          </w:rPr>
          <w:t>members</w:t>
        </w:r>
        <w:r w:rsidRPr="00E2577C">
          <w:rPr>
            <w:rFonts w:eastAsia="Yu Mincho"/>
            <w:color w:val="0563C1"/>
            <w:sz w:val="18"/>
            <w:szCs w:val="18"/>
            <w:u w:val="single"/>
            <w:lang w:val="en-US" w:eastAsia="en-GB"/>
          </w:rPr>
          <w:t>.</w:t>
        </w:r>
        <w:r w:rsidRPr="005277A0">
          <w:rPr>
            <w:rFonts w:eastAsia="Yu Mincho"/>
            <w:color w:val="0563C1"/>
            <w:sz w:val="18"/>
            <w:szCs w:val="18"/>
            <w:u w:val="single"/>
            <w:lang w:val="en-US" w:eastAsia="en-GB"/>
          </w:rPr>
          <w:t>tsdsi</w:t>
        </w:r>
        <w:r w:rsidRPr="00E2577C">
          <w:rPr>
            <w:rFonts w:eastAsia="Yu Mincho"/>
            <w:color w:val="0563C1"/>
            <w:sz w:val="18"/>
            <w:szCs w:val="18"/>
            <w:u w:val="single"/>
            <w:lang w:val="en-US" w:eastAsia="en-GB"/>
          </w:rPr>
          <w:t>.</w:t>
        </w:r>
        <w:r w:rsidRPr="005277A0">
          <w:rPr>
            <w:rFonts w:eastAsia="Yu Mincho"/>
            <w:color w:val="0563C1"/>
            <w:sz w:val="18"/>
            <w:szCs w:val="18"/>
            <w:u w:val="single"/>
            <w:lang w:val="en-US" w:eastAsia="en-GB"/>
          </w:rPr>
          <w:t>in</w:t>
        </w:r>
        <w:r w:rsidRPr="00E2577C">
          <w:rPr>
            <w:rFonts w:eastAsia="Yu Mincho"/>
            <w:color w:val="0563C1"/>
            <w:sz w:val="18"/>
            <w:szCs w:val="18"/>
            <w:u w:val="single"/>
            <w:lang w:val="en-US" w:eastAsia="en-GB"/>
          </w:rPr>
          <w:t>/</w:t>
        </w:r>
        <w:r w:rsidRPr="005277A0">
          <w:rPr>
            <w:rFonts w:eastAsia="Yu Mincho"/>
            <w:color w:val="0563C1"/>
            <w:sz w:val="18"/>
            <w:szCs w:val="18"/>
            <w:u w:val="single"/>
            <w:lang w:val="en-US" w:eastAsia="en-GB"/>
          </w:rPr>
          <w:t>index</w:t>
        </w:r>
        <w:r w:rsidRPr="00E2577C">
          <w:rPr>
            <w:rFonts w:eastAsia="Yu Mincho"/>
            <w:color w:val="0563C1"/>
            <w:sz w:val="18"/>
            <w:szCs w:val="18"/>
            <w:u w:val="single"/>
            <w:lang w:val="en-US" w:eastAsia="en-GB"/>
          </w:rPr>
          <w:t>.</w:t>
        </w:r>
        <w:r w:rsidRPr="005277A0">
          <w:rPr>
            <w:rFonts w:eastAsia="Yu Mincho"/>
            <w:color w:val="0563C1"/>
            <w:sz w:val="18"/>
            <w:szCs w:val="18"/>
            <w:u w:val="single"/>
            <w:lang w:val="en-US" w:eastAsia="en-GB"/>
          </w:rPr>
          <w:t>php</w:t>
        </w:r>
        <w:r w:rsidRPr="00E2577C">
          <w:rPr>
            <w:rFonts w:eastAsia="Yu Mincho"/>
            <w:color w:val="0563C1"/>
            <w:sz w:val="18"/>
            <w:szCs w:val="18"/>
            <w:u w:val="single"/>
            <w:lang w:val="en-US" w:eastAsia="en-GB"/>
          </w:rPr>
          <w:t>/</w:t>
        </w:r>
        <w:r w:rsidRPr="005277A0">
          <w:rPr>
            <w:rFonts w:eastAsia="Yu Mincho"/>
            <w:color w:val="0563C1"/>
            <w:sz w:val="18"/>
            <w:szCs w:val="18"/>
            <w:u w:val="single"/>
            <w:lang w:val="en-US" w:eastAsia="en-GB"/>
          </w:rPr>
          <w:t>s</w:t>
        </w:r>
        <w:r w:rsidRPr="00E2577C">
          <w:rPr>
            <w:rFonts w:eastAsia="Yu Mincho"/>
            <w:color w:val="0563C1"/>
            <w:sz w:val="18"/>
            <w:szCs w:val="18"/>
            <w:u w:val="single"/>
            <w:lang w:val="en-US" w:eastAsia="en-GB"/>
          </w:rPr>
          <w:t>/</w:t>
        </w:r>
        <w:r w:rsidRPr="005277A0">
          <w:rPr>
            <w:rFonts w:eastAsia="Yu Mincho"/>
            <w:color w:val="0563C1"/>
            <w:sz w:val="18"/>
            <w:szCs w:val="18"/>
            <w:u w:val="single"/>
            <w:lang w:val="en-US" w:eastAsia="en-GB"/>
          </w:rPr>
          <w:t>rttDSB</w:t>
        </w:r>
        <w:r w:rsidRPr="00E2577C">
          <w:rPr>
            <w:rFonts w:eastAsia="Yu Mincho"/>
            <w:color w:val="0563C1"/>
            <w:sz w:val="18"/>
            <w:szCs w:val="18"/>
            <w:u w:val="single"/>
            <w:lang w:val="en-US" w:eastAsia="en-GB"/>
          </w:rPr>
          <w:t>5</w:t>
        </w:r>
        <w:r w:rsidRPr="005277A0">
          <w:rPr>
            <w:rFonts w:eastAsia="Yu Mincho"/>
            <w:color w:val="0563C1"/>
            <w:sz w:val="18"/>
            <w:szCs w:val="18"/>
            <w:u w:val="single"/>
            <w:lang w:val="en-US" w:eastAsia="en-GB"/>
          </w:rPr>
          <w:t>ywD</w:t>
        </w:r>
        <w:r w:rsidRPr="00E2577C">
          <w:rPr>
            <w:rFonts w:eastAsia="Yu Mincho"/>
            <w:color w:val="0563C1"/>
            <w:sz w:val="18"/>
            <w:szCs w:val="18"/>
            <w:u w:val="single"/>
            <w:lang w:val="en-US" w:eastAsia="en-GB"/>
          </w:rPr>
          <w:t>7</w:t>
        </w:r>
        <w:r w:rsidRPr="005277A0">
          <w:rPr>
            <w:rFonts w:eastAsia="Yu Mincho"/>
            <w:color w:val="0563C1"/>
            <w:sz w:val="18"/>
            <w:szCs w:val="18"/>
            <w:u w:val="single"/>
            <w:lang w:val="en-US" w:eastAsia="en-GB"/>
          </w:rPr>
          <w:t>SKay</w:t>
        </w:r>
      </w:hyperlink>
    </w:p>
    <w:p w14:paraId="4C972CB6" w14:textId="77777777" w:rsidR="00B7221C" w:rsidRPr="00C050D3" w:rsidRDefault="00B7221C" w:rsidP="00E2577C">
      <w:pPr>
        <w:pStyle w:val="Heading5"/>
        <w:spacing w:line="252" w:lineRule="auto"/>
        <w:rPr>
          <w:lang w:val="ru-RU"/>
        </w:rPr>
      </w:pPr>
      <w:r w:rsidRPr="00C050D3">
        <w:rPr>
          <w:lang w:val="ru-RU"/>
        </w:rPr>
        <w:t>3.2.1.4.57</w:t>
      </w:r>
      <w:r w:rsidRPr="00C050D3">
        <w:rPr>
          <w:lang w:val="ru-RU"/>
        </w:rPr>
        <w:tab/>
        <w:t>T3.9038.472</w:t>
      </w:r>
    </w:p>
    <w:p w14:paraId="5E9B3176" w14:textId="77777777" w:rsidR="00B7221C" w:rsidRPr="00C050D3" w:rsidRDefault="00B7221C" w:rsidP="00E2577C">
      <w:pPr>
        <w:pStyle w:val="Headingb"/>
        <w:spacing w:before="100" w:line="252" w:lineRule="auto"/>
        <w:rPr>
          <w:lang w:val="ru-RU"/>
        </w:rPr>
      </w:pPr>
      <w:bookmarkStart w:id="574" w:name="_Toc56152710"/>
      <w:bookmarkStart w:id="575" w:name="_Toc56154090"/>
      <w:r w:rsidRPr="00C050D3">
        <w:rPr>
          <w:lang w:val="ru-RU"/>
        </w:rPr>
        <w:t>NG-RAN; передача сигнальных сообщений по интерфейсу F1</w:t>
      </w:r>
    </w:p>
    <w:p w14:paraId="02C55290" w14:textId="77777777" w:rsidR="00B7221C" w:rsidRPr="00C050D3" w:rsidRDefault="00B7221C" w:rsidP="00E2577C">
      <w:pPr>
        <w:keepNext/>
        <w:keepLines/>
        <w:spacing w:before="80" w:line="252" w:lineRule="auto"/>
        <w:rPr>
          <w:lang w:val="ru-RU" w:eastAsia="ja-JP"/>
        </w:rPr>
      </w:pPr>
      <w:r w:rsidRPr="005277A0">
        <w:rPr>
          <w:lang w:val="ru-RU"/>
        </w:rPr>
        <w:t>В этом документе определены стандарты передачи сигнальных сообщений, используемые при передаче через интерфейс</w:t>
      </w:r>
      <w:r w:rsidRPr="00C050D3">
        <w:rPr>
          <w:lang w:val="ru-RU"/>
        </w:rPr>
        <w:t xml:space="preserve"> F1.</w:t>
      </w:r>
      <w:bookmarkEnd w:id="574"/>
      <w:bookmarkEnd w:id="575"/>
    </w:p>
    <w:p w14:paraId="66FD17DB" w14:textId="518505EE" w:rsidR="00B7221C" w:rsidRPr="00C050D3" w:rsidRDefault="00B7221C" w:rsidP="00E2577C">
      <w:pPr>
        <w:pStyle w:val="a"/>
        <w:tabs>
          <w:tab w:val="clear" w:pos="680"/>
          <w:tab w:val="left" w:pos="851"/>
        </w:tabs>
        <w:spacing w:line="252" w:lineRule="auto"/>
        <w:rPr>
          <w:rFonts w:eastAsia="Yu Mincho"/>
          <w:sz w:val="23"/>
          <w:szCs w:val="23"/>
        </w:rPr>
      </w:pPr>
      <w:r w:rsidRPr="00C050D3">
        <w:rPr>
          <w:rFonts w:eastAsia="Yu Mincho"/>
        </w:rPr>
        <w:t>ОРС</w:t>
      </w:r>
      <w:r w:rsidRPr="00C050D3">
        <w:rPr>
          <w:rFonts w:ascii="Arial" w:eastAsia="Yu Mincho" w:hAnsi="Arial" w:cs="Arial"/>
          <w:szCs w:val="24"/>
        </w:rPr>
        <w:tab/>
      </w:r>
      <w:r w:rsidRPr="00C050D3">
        <w:rPr>
          <w:rFonts w:eastAsia="Yu Mincho"/>
        </w:rPr>
        <w:t>Номер документа</w:t>
      </w:r>
      <w:r w:rsidRPr="00C050D3">
        <w:rPr>
          <w:rFonts w:ascii="Arial" w:eastAsia="Yu Mincho" w:hAnsi="Arial" w:cs="Arial"/>
          <w:szCs w:val="24"/>
        </w:rPr>
        <w:tab/>
      </w:r>
      <w:r w:rsidRPr="00C050D3">
        <w:rPr>
          <w:rFonts w:eastAsia="Yu Mincho"/>
        </w:rPr>
        <w:t>Версия</w:t>
      </w:r>
      <w:r w:rsidRPr="00C050D3">
        <w:rPr>
          <w:rFonts w:ascii="Arial" w:eastAsia="Yu Mincho" w:hAnsi="Arial" w:cs="Arial"/>
          <w:szCs w:val="24"/>
        </w:rPr>
        <w:tab/>
      </w:r>
      <w:r w:rsidRPr="00C050D3">
        <w:rPr>
          <w:rFonts w:eastAsia="Yu Mincho"/>
        </w:rPr>
        <w:t>Статус</w:t>
      </w:r>
      <w:r w:rsidRPr="00C050D3">
        <w:rPr>
          <w:rFonts w:ascii="Arial" w:eastAsia="Yu Mincho" w:hAnsi="Arial" w:cs="Arial"/>
          <w:szCs w:val="24"/>
        </w:rPr>
        <w:tab/>
      </w:r>
      <w:r w:rsidRPr="00C050D3">
        <w:rPr>
          <w:rFonts w:eastAsia="Yu Mincho"/>
        </w:rPr>
        <w:t>Дата издания</w:t>
      </w:r>
      <w:r w:rsidRPr="00C050D3">
        <w:rPr>
          <w:rFonts w:ascii="Arial" w:eastAsia="Yu Mincho" w:hAnsi="Arial" w:cs="Arial"/>
          <w:szCs w:val="24"/>
        </w:rPr>
        <w:tab/>
      </w:r>
      <w:r w:rsidRPr="00C050D3">
        <w:rPr>
          <w:rFonts w:eastAsia="Yu Mincho"/>
        </w:rPr>
        <w:t>Местонахождение</w:t>
      </w:r>
    </w:p>
    <w:p w14:paraId="16891996" w14:textId="77777777" w:rsidR="00B7221C" w:rsidRPr="00C050D3" w:rsidRDefault="00B7221C" w:rsidP="00E2577C">
      <w:pPr>
        <w:widowControl w:val="0"/>
        <w:tabs>
          <w:tab w:val="left" w:pos="90"/>
        </w:tabs>
        <w:overflowPunct/>
        <w:spacing w:before="71" w:line="252" w:lineRule="auto"/>
        <w:textAlignment w:val="auto"/>
        <w:rPr>
          <w:rFonts w:eastAsia="Yu Mincho"/>
          <w:b/>
          <w:bCs/>
          <w:color w:val="000000"/>
          <w:sz w:val="23"/>
          <w:szCs w:val="23"/>
          <w:lang w:val="ru-RU" w:eastAsia="en-GB"/>
        </w:rPr>
      </w:pPr>
      <w:r w:rsidRPr="00C050D3">
        <w:rPr>
          <w:rFonts w:eastAsia="Yu Mincho"/>
          <w:b/>
          <w:bCs/>
          <w:color w:val="000000"/>
          <w:sz w:val="18"/>
          <w:szCs w:val="18"/>
          <w:lang w:val="ru-RU" w:eastAsia="en-GB"/>
        </w:rPr>
        <w:t>Версия 1</w:t>
      </w:r>
    </w:p>
    <w:p w14:paraId="24A73EA0" w14:textId="77415260" w:rsidR="00B7221C" w:rsidRPr="00E2577C" w:rsidRDefault="00B7221C" w:rsidP="00E2577C">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line="252" w:lineRule="auto"/>
        <w:textAlignment w:val="auto"/>
        <w:rPr>
          <w:rFonts w:eastAsia="Yu Mincho"/>
          <w:color w:val="0563C1"/>
          <w:sz w:val="23"/>
          <w:szCs w:val="23"/>
          <w:u w:val="single"/>
          <w:lang w:val="en-US" w:eastAsia="en-GB"/>
        </w:rPr>
      </w:pPr>
      <w:r w:rsidRPr="005277A0">
        <w:rPr>
          <w:rFonts w:eastAsia="Yu Mincho"/>
          <w:color w:val="000000"/>
          <w:sz w:val="18"/>
          <w:szCs w:val="18"/>
          <w:lang w:val="en-US" w:eastAsia="en-GB"/>
        </w:rPr>
        <w:t>TSDSI</w:t>
      </w:r>
      <w:r w:rsidRPr="00E2577C">
        <w:rPr>
          <w:rFonts w:ascii="Arial" w:eastAsia="Yu Mincho" w:hAnsi="Arial" w:cs="Arial"/>
          <w:szCs w:val="24"/>
          <w:lang w:val="en-US" w:eastAsia="en-GB"/>
        </w:rPr>
        <w:tab/>
      </w:r>
      <w:proofErr w:type="spellStart"/>
      <w:r w:rsidRPr="005277A0">
        <w:rPr>
          <w:rFonts w:eastAsia="Yu Mincho"/>
          <w:color w:val="000000"/>
          <w:sz w:val="18"/>
          <w:szCs w:val="18"/>
          <w:lang w:val="en-US" w:eastAsia="en-GB"/>
        </w:rPr>
        <w:t>TSDSI</w:t>
      </w:r>
      <w:proofErr w:type="spellEnd"/>
      <w:r w:rsidRPr="00E2577C">
        <w:rPr>
          <w:rFonts w:eastAsia="Yu Mincho"/>
          <w:color w:val="000000"/>
          <w:sz w:val="18"/>
          <w:szCs w:val="18"/>
          <w:lang w:val="en-US" w:eastAsia="en-GB"/>
        </w:rPr>
        <w:t xml:space="preserve"> </w:t>
      </w:r>
      <w:r w:rsidRPr="005277A0">
        <w:rPr>
          <w:rFonts w:eastAsia="Yu Mincho"/>
          <w:color w:val="000000"/>
          <w:sz w:val="18"/>
          <w:szCs w:val="18"/>
          <w:lang w:val="en-US" w:eastAsia="en-GB"/>
        </w:rPr>
        <w:t>STD</w:t>
      </w:r>
      <w:r w:rsidRPr="00E2577C">
        <w:rPr>
          <w:rFonts w:eastAsia="Yu Mincho"/>
          <w:color w:val="000000"/>
          <w:sz w:val="18"/>
          <w:szCs w:val="18"/>
          <w:lang w:val="en-US" w:eastAsia="en-GB"/>
        </w:rPr>
        <w:t xml:space="preserve"> </w:t>
      </w:r>
      <w:r w:rsidRPr="005277A0">
        <w:rPr>
          <w:rFonts w:eastAsia="Yu Mincho"/>
          <w:color w:val="000000"/>
          <w:sz w:val="18"/>
          <w:szCs w:val="18"/>
          <w:lang w:val="en-US" w:eastAsia="en-GB"/>
        </w:rPr>
        <w:t>T</w:t>
      </w:r>
      <w:r w:rsidRPr="00E2577C">
        <w:rPr>
          <w:rFonts w:eastAsia="Yu Mincho"/>
          <w:color w:val="000000"/>
          <w:sz w:val="18"/>
          <w:szCs w:val="18"/>
          <w:lang w:val="en-US" w:eastAsia="en-GB"/>
        </w:rPr>
        <w:t xml:space="preserve">3.9038.472-15.3.0 </w:t>
      </w:r>
      <w:r w:rsidRPr="005277A0">
        <w:rPr>
          <w:rFonts w:eastAsia="Yu Mincho"/>
          <w:color w:val="000000"/>
          <w:sz w:val="18"/>
          <w:szCs w:val="18"/>
          <w:lang w:val="en-US" w:eastAsia="en-GB"/>
        </w:rPr>
        <w:t>V</w:t>
      </w:r>
      <w:r w:rsidRPr="00E2577C">
        <w:rPr>
          <w:rFonts w:eastAsia="Yu Mincho"/>
          <w:color w:val="000000"/>
          <w:sz w:val="18"/>
          <w:szCs w:val="18"/>
          <w:lang w:val="en-US" w:eastAsia="en-GB"/>
        </w:rPr>
        <w:t>1.0.0</w:t>
      </w:r>
      <w:r w:rsidRPr="00E2577C">
        <w:rPr>
          <w:rFonts w:ascii="Arial" w:eastAsia="Yu Mincho" w:hAnsi="Arial" w:cs="Arial"/>
          <w:szCs w:val="24"/>
          <w:lang w:val="en-US" w:eastAsia="en-GB"/>
        </w:rPr>
        <w:tab/>
      </w:r>
      <w:proofErr w:type="spellStart"/>
      <w:r w:rsidRPr="005277A0">
        <w:rPr>
          <w:rFonts w:eastAsia="Yu Mincho"/>
          <w:color w:val="000000"/>
          <w:sz w:val="18"/>
          <w:szCs w:val="18"/>
          <w:lang w:val="en-US" w:eastAsia="en-GB"/>
        </w:rPr>
        <w:t>V</w:t>
      </w:r>
      <w:r w:rsidRPr="00E2577C">
        <w:rPr>
          <w:rFonts w:eastAsia="Yu Mincho"/>
          <w:color w:val="000000"/>
          <w:sz w:val="18"/>
          <w:szCs w:val="18"/>
          <w:lang w:val="en-US" w:eastAsia="en-GB"/>
        </w:rPr>
        <w:t>1.0.0</w:t>
      </w:r>
      <w:proofErr w:type="spellEnd"/>
      <w:r w:rsidRPr="00E2577C">
        <w:rPr>
          <w:rFonts w:ascii="Arial" w:eastAsia="Yu Mincho" w:hAnsi="Arial" w:cs="Arial"/>
          <w:szCs w:val="24"/>
          <w:lang w:val="en-US" w:eastAsia="en-GB"/>
        </w:rPr>
        <w:tab/>
      </w:r>
      <w:r w:rsidRPr="00C050D3">
        <w:rPr>
          <w:rFonts w:eastAsia="Yu Mincho"/>
          <w:color w:val="000000"/>
          <w:sz w:val="18"/>
          <w:szCs w:val="18"/>
          <w:lang w:val="ru-RU" w:eastAsia="en-GB"/>
        </w:rPr>
        <w:t>Издан</w:t>
      </w:r>
      <w:r w:rsidRPr="00E2577C">
        <w:rPr>
          <w:rFonts w:ascii="Arial" w:eastAsia="Yu Mincho" w:hAnsi="Arial" w:cs="Arial"/>
          <w:szCs w:val="24"/>
          <w:lang w:val="en-US" w:eastAsia="en-GB"/>
        </w:rPr>
        <w:tab/>
      </w:r>
      <w:r w:rsidRPr="00E2577C">
        <w:rPr>
          <w:rFonts w:eastAsia="Yu Mincho"/>
          <w:color w:val="000000"/>
          <w:sz w:val="18"/>
          <w:szCs w:val="18"/>
          <w:lang w:val="en-US" w:eastAsia="en-GB"/>
        </w:rPr>
        <w:t>01.10.2020</w:t>
      </w:r>
      <w:r w:rsidRPr="00E2577C">
        <w:rPr>
          <w:rFonts w:ascii="Arial" w:eastAsia="Yu Mincho" w:hAnsi="Arial" w:cs="Arial"/>
          <w:szCs w:val="24"/>
          <w:lang w:val="en-US" w:eastAsia="en-GB"/>
        </w:rPr>
        <w:tab/>
      </w:r>
      <w:hyperlink r:id="rId2314" w:history="1">
        <w:r w:rsidRPr="005277A0">
          <w:rPr>
            <w:rFonts w:eastAsia="Yu Mincho"/>
            <w:color w:val="0563C1"/>
            <w:sz w:val="18"/>
            <w:szCs w:val="18"/>
            <w:u w:val="single"/>
            <w:lang w:val="en-US" w:eastAsia="en-GB"/>
          </w:rPr>
          <w:t>https</w:t>
        </w:r>
        <w:r w:rsidRPr="00E2577C">
          <w:rPr>
            <w:rFonts w:eastAsia="Yu Mincho"/>
            <w:color w:val="0563C1"/>
            <w:sz w:val="18"/>
            <w:szCs w:val="18"/>
            <w:u w:val="single"/>
            <w:lang w:val="en-US" w:eastAsia="en-GB"/>
          </w:rPr>
          <w:t>://</w:t>
        </w:r>
        <w:r w:rsidRPr="005277A0">
          <w:rPr>
            <w:rFonts w:eastAsia="Yu Mincho"/>
            <w:color w:val="0563C1"/>
            <w:sz w:val="18"/>
            <w:szCs w:val="18"/>
            <w:u w:val="single"/>
            <w:lang w:val="en-US" w:eastAsia="en-GB"/>
          </w:rPr>
          <w:t>members</w:t>
        </w:r>
        <w:r w:rsidRPr="00E2577C">
          <w:rPr>
            <w:rFonts w:eastAsia="Yu Mincho"/>
            <w:color w:val="0563C1"/>
            <w:sz w:val="18"/>
            <w:szCs w:val="18"/>
            <w:u w:val="single"/>
            <w:lang w:val="en-US" w:eastAsia="en-GB"/>
          </w:rPr>
          <w:t>.</w:t>
        </w:r>
        <w:r w:rsidRPr="005277A0">
          <w:rPr>
            <w:rFonts w:eastAsia="Yu Mincho"/>
            <w:color w:val="0563C1"/>
            <w:sz w:val="18"/>
            <w:szCs w:val="18"/>
            <w:u w:val="single"/>
            <w:lang w:val="en-US" w:eastAsia="en-GB"/>
          </w:rPr>
          <w:t>tsdsi</w:t>
        </w:r>
        <w:r w:rsidRPr="00E2577C">
          <w:rPr>
            <w:rFonts w:eastAsia="Yu Mincho"/>
            <w:color w:val="0563C1"/>
            <w:sz w:val="18"/>
            <w:szCs w:val="18"/>
            <w:u w:val="single"/>
            <w:lang w:val="en-US" w:eastAsia="en-GB"/>
          </w:rPr>
          <w:t>.</w:t>
        </w:r>
        <w:r w:rsidRPr="005277A0">
          <w:rPr>
            <w:rFonts w:eastAsia="Yu Mincho"/>
            <w:color w:val="0563C1"/>
            <w:sz w:val="18"/>
            <w:szCs w:val="18"/>
            <w:u w:val="single"/>
            <w:lang w:val="en-US" w:eastAsia="en-GB"/>
          </w:rPr>
          <w:t>in</w:t>
        </w:r>
        <w:r w:rsidRPr="00E2577C">
          <w:rPr>
            <w:rFonts w:eastAsia="Yu Mincho"/>
            <w:color w:val="0563C1"/>
            <w:sz w:val="18"/>
            <w:szCs w:val="18"/>
            <w:u w:val="single"/>
            <w:lang w:val="en-US" w:eastAsia="en-GB"/>
          </w:rPr>
          <w:t>/</w:t>
        </w:r>
        <w:r w:rsidRPr="005277A0">
          <w:rPr>
            <w:rFonts w:eastAsia="Yu Mincho"/>
            <w:color w:val="0563C1"/>
            <w:sz w:val="18"/>
            <w:szCs w:val="18"/>
            <w:u w:val="single"/>
            <w:lang w:val="en-US" w:eastAsia="en-GB"/>
          </w:rPr>
          <w:t>index</w:t>
        </w:r>
        <w:r w:rsidRPr="00E2577C">
          <w:rPr>
            <w:rFonts w:eastAsia="Yu Mincho"/>
            <w:color w:val="0563C1"/>
            <w:sz w:val="18"/>
            <w:szCs w:val="18"/>
            <w:u w:val="single"/>
            <w:lang w:val="en-US" w:eastAsia="en-GB"/>
          </w:rPr>
          <w:t>.</w:t>
        </w:r>
        <w:r w:rsidRPr="005277A0">
          <w:rPr>
            <w:rFonts w:eastAsia="Yu Mincho"/>
            <w:color w:val="0563C1"/>
            <w:sz w:val="18"/>
            <w:szCs w:val="18"/>
            <w:u w:val="single"/>
            <w:lang w:val="en-US" w:eastAsia="en-GB"/>
          </w:rPr>
          <w:t>php</w:t>
        </w:r>
        <w:r w:rsidRPr="00E2577C">
          <w:rPr>
            <w:rFonts w:eastAsia="Yu Mincho"/>
            <w:color w:val="0563C1"/>
            <w:sz w:val="18"/>
            <w:szCs w:val="18"/>
            <w:u w:val="single"/>
            <w:lang w:val="en-US" w:eastAsia="en-GB"/>
          </w:rPr>
          <w:t>/</w:t>
        </w:r>
        <w:r w:rsidRPr="005277A0">
          <w:rPr>
            <w:rFonts w:eastAsia="Yu Mincho"/>
            <w:color w:val="0563C1"/>
            <w:sz w:val="18"/>
            <w:szCs w:val="18"/>
            <w:u w:val="single"/>
            <w:lang w:val="en-US" w:eastAsia="en-GB"/>
          </w:rPr>
          <w:t>s</w:t>
        </w:r>
        <w:r w:rsidRPr="00E2577C">
          <w:rPr>
            <w:rFonts w:eastAsia="Yu Mincho"/>
            <w:color w:val="0563C1"/>
            <w:sz w:val="18"/>
            <w:szCs w:val="18"/>
            <w:u w:val="single"/>
            <w:lang w:val="en-US" w:eastAsia="en-GB"/>
          </w:rPr>
          <w:t>/</w:t>
        </w:r>
        <w:r w:rsidRPr="005277A0">
          <w:rPr>
            <w:rFonts w:eastAsia="Yu Mincho"/>
            <w:color w:val="0563C1"/>
            <w:sz w:val="18"/>
            <w:szCs w:val="18"/>
            <w:u w:val="single"/>
            <w:lang w:val="en-US" w:eastAsia="en-GB"/>
          </w:rPr>
          <w:t>WLNfJEGBeS</w:t>
        </w:r>
        <w:r w:rsidRPr="00E2577C">
          <w:rPr>
            <w:rFonts w:eastAsia="Yu Mincho"/>
            <w:color w:val="0563C1"/>
            <w:sz w:val="18"/>
            <w:szCs w:val="18"/>
            <w:u w:val="single"/>
            <w:lang w:val="en-US" w:eastAsia="en-GB"/>
          </w:rPr>
          <w:t>2</w:t>
        </w:r>
        <w:r w:rsidRPr="005277A0">
          <w:rPr>
            <w:rFonts w:eastAsia="Yu Mincho"/>
            <w:color w:val="0563C1"/>
            <w:sz w:val="18"/>
            <w:szCs w:val="18"/>
            <w:u w:val="single"/>
            <w:lang w:val="en-US" w:eastAsia="en-GB"/>
          </w:rPr>
          <w:t>KasJ</w:t>
        </w:r>
      </w:hyperlink>
    </w:p>
    <w:p w14:paraId="3F1A3D44" w14:textId="77777777" w:rsidR="00B7221C" w:rsidRPr="00C050D3" w:rsidRDefault="00B7221C" w:rsidP="00B7221C">
      <w:pPr>
        <w:pStyle w:val="Heading5"/>
        <w:rPr>
          <w:lang w:val="ru-RU"/>
        </w:rPr>
      </w:pPr>
      <w:r w:rsidRPr="00C050D3">
        <w:rPr>
          <w:lang w:val="ru-RU"/>
        </w:rPr>
        <w:lastRenderedPageBreak/>
        <w:t>3.2.1.4.58</w:t>
      </w:r>
      <w:r w:rsidRPr="00C050D3">
        <w:rPr>
          <w:lang w:val="ru-RU"/>
        </w:rPr>
        <w:tab/>
        <w:t>T3.9038.473</w:t>
      </w:r>
    </w:p>
    <w:p w14:paraId="6CAD3BEF" w14:textId="77777777" w:rsidR="00B7221C" w:rsidRPr="00C050D3" w:rsidRDefault="00B7221C" w:rsidP="00B7221C">
      <w:pPr>
        <w:pStyle w:val="Headingb"/>
        <w:rPr>
          <w:lang w:val="ru-RU"/>
        </w:rPr>
      </w:pPr>
      <w:bookmarkStart w:id="576" w:name="_Toc56152711"/>
      <w:bookmarkStart w:id="577" w:name="_Toc56154091"/>
      <w:r w:rsidRPr="00C050D3">
        <w:rPr>
          <w:lang w:val="ru-RU"/>
        </w:rPr>
        <w:t>NG-RAN; прикладной протокол интерфейса F1 (F1AP)</w:t>
      </w:r>
    </w:p>
    <w:p w14:paraId="4CE11EAF" w14:textId="77777777" w:rsidR="00B7221C" w:rsidRPr="00C050D3" w:rsidRDefault="00B7221C" w:rsidP="00B7221C">
      <w:pPr>
        <w:keepNext/>
        <w:keepLines/>
        <w:spacing w:before="80"/>
        <w:rPr>
          <w:lang w:val="ru-RU"/>
        </w:rPr>
      </w:pPr>
      <w:r w:rsidRPr="00C050D3">
        <w:rPr>
          <w:lang w:val="ru-RU"/>
        </w:rPr>
        <w:t>В этом документе определен протокол сигнализации уровня радиосети для интерфейса F1.</w:t>
      </w:r>
      <w:bookmarkEnd w:id="576"/>
      <w:bookmarkEnd w:id="577"/>
    </w:p>
    <w:p w14:paraId="7362F7E9" w14:textId="428A9824" w:rsidR="00B7221C" w:rsidRPr="00C050D3" w:rsidRDefault="00B7221C" w:rsidP="00E2577C">
      <w:pPr>
        <w:pStyle w:val="a"/>
        <w:tabs>
          <w:tab w:val="clear" w:pos="680"/>
          <w:tab w:val="left" w:pos="851"/>
        </w:tabs>
        <w:rPr>
          <w:rFonts w:eastAsia="Yu Mincho"/>
          <w:sz w:val="23"/>
          <w:szCs w:val="23"/>
        </w:rPr>
      </w:pPr>
      <w:r w:rsidRPr="00C050D3">
        <w:rPr>
          <w:rFonts w:eastAsia="Yu Mincho"/>
        </w:rPr>
        <w:t>ОРС</w:t>
      </w:r>
      <w:r w:rsidRPr="00C050D3">
        <w:rPr>
          <w:rFonts w:ascii="Arial" w:eastAsia="Yu Mincho" w:hAnsi="Arial" w:cs="Arial"/>
          <w:szCs w:val="24"/>
        </w:rPr>
        <w:tab/>
      </w:r>
      <w:r w:rsidRPr="00C050D3">
        <w:rPr>
          <w:rFonts w:eastAsia="Yu Mincho"/>
        </w:rPr>
        <w:t>Номер документа</w:t>
      </w:r>
      <w:r w:rsidRPr="00C050D3">
        <w:rPr>
          <w:rFonts w:ascii="Arial" w:eastAsia="Yu Mincho" w:hAnsi="Arial" w:cs="Arial"/>
          <w:szCs w:val="24"/>
        </w:rPr>
        <w:tab/>
      </w:r>
      <w:r w:rsidRPr="00C050D3">
        <w:rPr>
          <w:rFonts w:eastAsia="Yu Mincho"/>
        </w:rPr>
        <w:t>Версия</w:t>
      </w:r>
      <w:r w:rsidRPr="00C050D3">
        <w:rPr>
          <w:rFonts w:ascii="Arial" w:eastAsia="Yu Mincho" w:hAnsi="Arial" w:cs="Arial"/>
          <w:szCs w:val="24"/>
        </w:rPr>
        <w:tab/>
      </w:r>
      <w:r w:rsidRPr="00C050D3">
        <w:rPr>
          <w:rFonts w:eastAsia="Yu Mincho"/>
        </w:rPr>
        <w:t>Статус</w:t>
      </w:r>
      <w:r w:rsidRPr="00C050D3">
        <w:rPr>
          <w:rFonts w:ascii="Arial" w:eastAsia="Yu Mincho" w:hAnsi="Arial" w:cs="Arial"/>
          <w:szCs w:val="24"/>
        </w:rPr>
        <w:tab/>
      </w:r>
      <w:r w:rsidRPr="00C050D3">
        <w:rPr>
          <w:rFonts w:eastAsia="Yu Mincho"/>
        </w:rPr>
        <w:t>Дата издания</w:t>
      </w:r>
      <w:r w:rsidRPr="00C050D3">
        <w:rPr>
          <w:rFonts w:ascii="Arial" w:eastAsia="Yu Mincho" w:hAnsi="Arial" w:cs="Arial"/>
          <w:szCs w:val="24"/>
        </w:rPr>
        <w:tab/>
      </w:r>
      <w:r w:rsidRPr="00C050D3">
        <w:rPr>
          <w:rFonts w:eastAsia="Yu Mincho"/>
        </w:rPr>
        <w:t>Местонахождение</w:t>
      </w:r>
    </w:p>
    <w:p w14:paraId="36CDABC4" w14:textId="77777777" w:rsidR="00B7221C" w:rsidRPr="00C050D3" w:rsidRDefault="00B7221C" w:rsidP="00E2577C">
      <w:pPr>
        <w:keepNext/>
        <w:widowControl w:val="0"/>
        <w:tabs>
          <w:tab w:val="left" w:pos="90"/>
        </w:tabs>
        <w:overflowPunct/>
        <w:spacing w:before="71"/>
        <w:textAlignment w:val="auto"/>
        <w:rPr>
          <w:rFonts w:eastAsia="Yu Mincho"/>
          <w:b/>
          <w:bCs/>
          <w:color w:val="000000"/>
          <w:sz w:val="23"/>
          <w:szCs w:val="23"/>
          <w:lang w:val="ru-RU" w:eastAsia="en-GB"/>
        </w:rPr>
      </w:pPr>
      <w:r w:rsidRPr="00C050D3">
        <w:rPr>
          <w:rFonts w:eastAsia="Yu Mincho"/>
          <w:b/>
          <w:bCs/>
          <w:color w:val="000000"/>
          <w:sz w:val="18"/>
          <w:szCs w:val="18"/>
          <w:lang w:val="ru-RU" w:eastAsia="en-GB"/>
        </w:rPr>
        <w:t>Версия 1</w:t>
      </w:r>
    </w:p>
    <w:p w14:paraId="0B435D71" w14:textId="59FB7E1C" w:rsidR="00B7221C" w:rsidRPr="00E2577C" w:rsidRDefault="00B7221C" w:rsidP="00E2577C">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eastAsia="en-GB"/>
        </w:rPr>
      </w:pPr>
      <w:r w:rsidRPr="005277A0">
        <w:rPr>
          <w:rFonts w:eastAsia="Yu Mincho"/>
          <w:color w:val="000000"/>
          <w:sz w:val="18"/>
          <w:szCs w:val="18"/>
          <w:lang w:val="en-US" w:eastAsia="en-GB"/>
        </w:rPr>
        <w:t>TSDSI</w:t>
      </w:r>
      <w:r w:rsidRPr="00E2577C">
        <w:rPr>
          <w:rFonts w:ascii="Arial" w:eastAsia="Yu Mincho" w:hAnsi="Arial" w:cs="Arial"/>
          <w:szCs w:val="24"/>
          <w:lang w:val="en-US" w:eastAsia="en-GB"/>
        </w:rPr>
        <w:tab/>
      </w:r>
      <w:proofErr w:type="spellStart"/>
      <w:r w:rsidRPr="005277A0">
        <w:rPr>
          <w:rFonts w:eastAsia="Yu Mincho"/>
          <w:color w:val="000000"/>
          <w:sz w:val="18"/>
          <w:szCs w:val="18"/>
          <w:lang w:val="en-US" w:eastAsia="en-GB"/>
        </w:rPr>
        <w:t>TSDSI</w:t>
      </w:r>
      <w:proofErr w:type="spellEnd"/>
      <w:r w:rsidRPr="00E2577C">
        <w:rPr>
          <w:rFonts w:eastAsia="Yu Mincho"/>
          <w:color w:val="000000"/>
          <w:sz w:val="18"/>
          <w:szCs w:val="18"/>
          <w:lang w:val="en-US" w:eastAsia="en-GB"/>
        </w:rPr>
        <w:t xml:space="preserve"> </w:t>
      </w:r>
      <w:r w:rsidRPr="005277A0">
        <w:rPr>
          <w:rFonts w:eastAsia="Yu Mincho"/>
          <w:color w:val="000000"/>
          <w:sz w:val="18"/>
          <w:szCs w:val="18"/>
          <w:lang w:val="en-US" w:eastAsia="en-GB"/>
        </w:rPr>
        <w:t>STD</w:t>
      </w:r>
      <w:r w:rsidRPr="00E2577C">
        <w:rPr>
          <w:rFonts w:eastAsia="Yu Mincho"/>
          <w:color w:val="000000"/>
          <w:sz w:val="18"/>
          <w:szCs w:val="18"/>
          <w:lang w:val="en-US" w:eastAsia="en-GB"/>
        </w:rPr>
        <w:t xml:space="preserve"> </w:t>
      </w:r>
      <w:r w:rsidRPr="005277A0">
        <w:rPr>
          <w:rFonts w:eastAsia="Yu Mincho"/>
          <w:color w:val="000000"/>
          <w:sz w:val="18"/>
          <w:szCs w:val="18"/>
          <w:lang w:val="en-US" w:eastAsia="en-GB"/>
        </w:rPr>
        <w:t>T</w:t>
      </w:r>
      <w:r w:rsidRPr="00E2577C">
        <w:rPr>
          <w:rFonts w:eastAsia="Yu Mincho"/>
          <w:color w:val="000000"/>
          <w:sz w:val="18"/>
          <w:szCs w:val="18"/>
          <w:lang w:val="en-US" w:eastAsia="en-GB"/>
        </w:rPr>
        <w:t xml:space="preserve">3.9038.473-15.5.0 </w:t>
      </w:r>
      <w:r w:rsidRPr="005277A0">
        <w:rPr>
          <w:rFonts w:eastAsia="Yu Mincho"/>
          <w:color w:val="000000"/>
          <w:sz w:val="18"/>
          <w:szCs w:val="18"/>
          <w:lang w:val="en-US" w:eastAsia="en-GB"/>
        </w:rPr>
        <w:t>V</w:t>
      </w:r>
      <w:r w:rsidRPr="00E2577C">
        <w:rPr>
          <w:rFonts w:eastAsia="Yu Mincho"/>
          <w:color w:val="000000"/>
          <w:sz w:val="18"/>
          <w:szCs w:val="18"/>
          <w:lang w:val="en-US" w:eastAsia="en-GB"/>
        </w:rPr>
        <w:t>1.0.0</w:t>
      </w:r>
      <w:r w:rsidRPr="00E2577C">
        <w:rPr>
          <w:rFonts w:ascii="Arial" w:eastAsia="Yu Mincho" w:hAnsi="Arial" w:cs="Arial"/>
          <w:szCs w:val="24"/>
          <w:lang w:val="en-US" w:eastAsia="en-GB"/>
        </w:rPr>
        <w:tab/>
      </w:r>
      <w:proofErr w:type="spellStart"/>
      <w:r w:rsidRPr="005277A0">
        <w:rPr>
          <w:rFonts w:eastAsia="Yu Mincho"/>
          <w:color w:val="000000"/>
          <w:sz w:val="18"/>
          <w:szCs w:val="18"/>
          <w:lang w:val="en-US" w:eastAsia="en-GB"/>
        </w:rPr>
        <w:t>V</w:t>
      </w:r>
      <w:r w:rsidRPr="00E2577C">
        <w:rPr>
          <w:rFonts w:eastAsia="Yu Mincho"/>
          <w:color w:val="000000"/>
          <w:sz w:val="18"/>
          <w:szCs w:val="18"/>
          <w:lang w:val="en-US" w:eastAsia="en-GB"/>
        </w:rPr>
        <w:t>1.0.0</w:t>
      </w:r>
      <w:proofErr w:type="spellEnd"/>
      <w:r w:rsidRPr="00E2577C">
        <w:rPr>
          <w:rFonts w:ascii="Arial" w:eastAsia="Yu Mincho" w:hAnsi="Arial" w:cs="Arial"/>
          <w:szCs w:val="24"/>
          <w:lang w:val="en-US" w:eastAsia="en-GB"/>
        </w:rPr>
        <w:tab/>
      </w:r>
      <w:r w:rsidRPr="00C050D3">
        <w:rPr>
          <w:rFonts w:eastAsia="Yu Mincho"/>
          <w:color w:val="000000"/>
          <w:sz w:val="18"/>
          <w:szCs w:val="18"/>
          <w:lang w:val="ru-RU" w:eastAsia="en-GB"/>
        </w:rPr>
        <w:t>Издан</w:t>
      </w:r>
      <w:r w:rsidRPr="00E2577C">
        <w:rPr>
          <w:rFonts w:ascii="Arial" w:eastAsia="Yu Mincho" w:hAnsi="Arial" w:cs="Arial"/>
          <w:szCs w:val="24"/>
          <w:lang w:val="en-US" w:eastAsia="en-GB"/>
        </w:rPr>
        <w:tab/>
      </w:r>
      <w:r w:rsidRPr="00E2577C">
        <w:rPr>
          <w:rFonts w:eastAsia="Yu Mincho"/>
          <w:color w:val="000000"/>
          <w:sz w:val="18"/>
          <w:szCs w:val="18"/>
          <w:lang w:val="en-US" w:eastAsia="en-GB"/>
        </w:rPr>
        <w:t>01.10.2020</w:t>
      </w:r>
      <w:r w:rsidRPr="00E2577C">
        <w:rPr>
          <w:rFonts w:ascii="Arial" w:eastAsia="Yu Mincho" w:hAnsi="Arial" w:cs="Arial"/>
          <w:szCs w:val="24"/>
          <w:lang w:val="en-US" w:eastAsia="en-GB"/>
        </w:rPr>
        <w:tab/>
      </w:r>
      <w:hyperlink r:id="rId2315" w:history="1">
        <w:r w:rsidRPr="005277A0">
          <w:rPr>
            <w:rFonts w:eastAsia="Yu Mincho"/>
            <w:color w:val="0563C1"/>
            <w:sz w:val="18"/>
            <w:szCs w:val="18"/>
            <w:u w:val="single"/>
            <w:lang w:val="en-US" w:eastAsia="en-GB"/>
          </w:rPr>
          <w:t>https</w:t>
        </w:r>
        <w:r w:rsidRPr="00E2577C">
          <w:rPr>
            <w:rFonts w:eastAsia="Yu Mincho"/>
            <w:color w:val="0563C1"/>
            <w:sz w:val="18"/>
            <w:szCs w:val="18"/>
            <w:u w:val="single"/>
            <w:lang w:val="en-US" w:eastAsia="en-GB"/>
          </w:rPr>
          <w:t>://</w:t>
        </w:r>
        <w:r w:rsidRPr="005277A0">
          <w:rPr>
            <w:rFonts w:eastAsia="Yu Mincho"/>
            <w:color w:val="0563C1"/>
            <w:sz w:val="18"/>
            <w:szCs w:val="18"/>
            <w:u w:val="single"/>
            <w:lang w:val="en-US" w:eastAsia="en-GB"/>
          </w:rPr>
          <w:t>members</w:t>
        </w:r>
        <w:r w:rsidRPr="00E2577C">
          <w:rPr>
            <w:rFonts w:eastAsia="Yu Mincho"/>
            <w:color w:val="0563C1"/>
            <w:sz w:val="18"/>
            <w:szCs w:val="18"/>
            <w:u w:val="single"/>
            <w:lang w:val="en-US" w:eastAsia="en-GB"/>
          </w:rPr>
          <w:t>.</w:t>
        </w:r>
        <w:r w:rsidRPr="005277A0">
          <w:rPr>
            <w:rFonts w:eastAsia="Yu Mincho"/>
            <w:color w:val="0563C1"/>
            <w:sz w:val="18"/>
            <w:szCs w:val="18"/>
            <w:u w:val="single"/>
            <w:lang w:val="en-US" w:eastAsia="en-GB"/>
          </w:rPr>
          <w:t>tsdsi</w:t>
        </w:r>
        <w:r w:rsidRPr="00E2577C">
          <w:rPr>
            <w:rFonts w:eastAsia="Yu Mincho"/>
            <w:color w:val="0563C1"/>
            <w:sz w:val="18"/>
            <w:szCs w:val="18"/>
            <w:u w:val="single"/>
            <w:lang w:val="en-US" w:eastAsia="en-GB"/>
          </w:rPr>
          <w:t>.</w:t>
        </w:r>
        <w:r w:rsidRPr="005277A0">
          <w:rPr>
            <w:rFonts w:eastAsia="Yu Mincho"/>
            <w:color w:val="0563C1"/>
            <w:sz w:val="18"/>
            <w:szCs w:val="18"/>
            <w:u w:val="single"/>
            <w:lang w:val="en-US" w:eastAsia="en-GB"/>
          </w:rPr>
          <w:t>in</w:t>
        </w:r>
        <w:r w:rsidRPr="00E2577C">
          <w:rPr>
            <w:rFonts w:eastAsia="Yu Mincho"/>
            <w:color w:val="0563C1"/>
            <w:sz w:val="18"/>
            <w:szCs w:val="18"/>
            <w:u w:val="single"/>
            <w:lang w:val="en-US" w:eastAsia="en-GB"/>
          </w:rPr>
          <w:t>/</w:t>
        </w:r>
        <w:r w:rsidRPr="005277A0">
          <w:rPr>
            <w:rFonts w:eastAsia="Yu Mincho"/>
            <w:color w:val="0563C1"/>
            <w:sz w:val="18"/>
            <w:szCs w:val="18"/>
            <w:u w:val="single"/>
            <w:lang w:val="en-US" w:eastAsia="en-GB"/>
          </w:rPr>
          <w:t>index</w:t>
        </w:r>
        <w:r w:rsidRPr="00E2577C">
          <w:rPr>
            <w:rFonts w:eastAsia="Yu Mincho"/>
            <w:color w:val="0563C1"/>
            <w:sz w:val="18"/>
            <w:szCs w:val="18"/>
            <w:u w:val="single"/>
            <w:lang w:val="en-US" w:eastAsia="en-GB"/>
          </w:rPr>
          <w:t>.</w:t>
        </w:r>
        <w:r w:rsidRPr="005277A0">
          <w:rPr>
            <w:rFonts w:eastAsia="Yu Mincho"/>
            <w:color w:val="0563C1"/>
            <w:sz w:val="18"/>
            <w:szCs w:val="18"/>
            <w:u w:val="single"/>
            <w:lang w:val="en-US" w:eastAsia="en-GB"/>
          </w:rPr>
          <w:t>php</w:t>
        </w:r>
        <w:r w:rsidRPr="00E2577C">
          <w:rPr>
            <w:rFonts w:eastAsia="Yu Mincho"/>
            <w:color w:val="0563C1"/>
            <w:sz w:val="18"/>
            <w:szCs w:val="18"/>
            <w:u w:val="single"/>
            <w:lang w:val="en-US" w:eastAsia="en-GB"/>
          </w:rPr>
          <w:t>/</w:t>
        </w:r>
        <w:r w:rsidRPr="005277A0">
          <w:rPr>
            <w:rFonts w:eastAsia="Yu Mincho"/>
            <w:color w:val="0563C1"/>
            <w:sz w:val="18"/>
            <w:szCs w:val="18"/>
            <w:u w:val="single"/>
            <w:lang w:val="en-US" w:eastAsia="en-GB"/>
          </w:rPr>
          <w:t>s</w:t>
        </w:r>
        <w:r w:rsidRPr="00E2577C">
          <w:rPr>
            <w:rFonts w:eastAsia="Yu Mincho"/>
            <w:color w:val="0563C1"/>
            <w:sz w:val="18"/>
            <w:szCs w:val="18"/>
            <w:u w:val="single"/>
            <w:lang w:val="en-US" w:eastAsia="en-GB"/>
          </w:rPr>
          <w:t>/6</w:t>
        </w:r>
        <w:r w:rsidRPr="005277A0">
          <w:rPr>
            <w:rFonts w:eastAsia="Yu Mincho"/>
            <w:color w:val="0563C1"/>
            <w:sz w:val="18"/>
            <w:szCs w:val="18"/>
            <w:u w:val="single"/>
            <w:lang w:val="en-US" w:eastAsia="en-GB"/>
          </w:rPr>
          <w:t>FtEN</w:t>
        </w:r>
        <w:r w:rsidRPr="00E2577C">
          <w:rPr>
            <w:rFonts w:eastAsia="Yu Mincho"/>
            <w:color w:val="0563C1"/>
            <w:sz w:val="18"/>
            <w:szCs w:val="18"/>
            <w:u w:val="single"/>
            <w:lang w:val="en-US" w:eastAsia="en-GB"/>
          </w:rPr>
          <w:t>9</w:t>
        </w:r>
        <w:r w:rsidRPr="005277A0">
          <w:rPr>
            <w:rFonts w:eastAsia="Yu Mincho"/>
            <w:color w:val="0563C1"/>
            <w:sz w:val="18"/>
            <w:szCs w:val="18"/>
            <w:u w:val="single"/>
            <w:lang w:val="en-US" w:eastAsia="en-GB"/>
          </w:rPr>
          <w:t>cfcP</w:t>
        </w:r>
        <w:r w:rsidRPr="00E2577C">
          <w:rPr>
            <w:rFonts w:eastAsia="Yu Mincho"/>
            <w:color w:val="0563C1"/>
            <w:sz w:val="18"/>
            <w:szCs w:val="18"/>
            <w:u w:val="single"/>
            <w:lang w:val="en-US" w:eastAsia="en-GB"/>
          </w:rPr>
          <w:t>2</w:t>
        </w:r>
        <w:r w:rsidRPr="005277A0">
          <w:rPr>
            <w:rFonts w:eastAsia="Yu Mincho"/>
            <w:color w:val="0563C1"/>
            <w:sz w:val="18"/>
            <w:szCs w:val="18"/>
            <w:u w:val="single"/>
            <w:lang w:val="en-US" w:eastAsia="en-GB"/>
          </w:rPr>
          <w:t>jAWP</w:t>
        </w:r>
      </w:hyperlink>
    </w:p>
    <w:p w14:paraId="3264665C" w14:textId="77777777" w:rsidR="00B7221C" w:rsidRPr="00C050D3" w:rsidRDefault="00B7221C" w:rsidP="00B7221C">
      <w:pPr>
        <w:pStyle w:val="Heading5"/>
        <w:rPr>
          <w:lang w:val="ru-RU"/>
        </w:rPr>
      </w:pPr>
      <w:r w:rsidRPr="00C050D3">
        <w:rPr>
          <w:lang w:val="ru-RU"/>
        </w:rPr>
        <w:t>3.2.1.4.59</w:t>
      </w:r>
      <w:r w:rsidRPr="00C050D3">
        <w:rPr>
          <w:lang w:val="ru-RU"/>
        </w:rPr>
        <w:tab/>
        <w:t>T3.9038.474</w:t>
      </w:r>
    </w:p>
    <w:p w14:paraId="50B794A3" w14:textId="77777777" w:rsidR="00B7221C" w:rsidRPr="00C050D3" w:rsidRDefault="00B7221C" w:rsidP="00B7221C">
      <w:pPr>
        <w:pStyle w:val="Headingb"/>
        <w:rPr>
          <w:lang w:val="ru-RU"/>
        </w:rPr>
      </w:pPr>
      <w:bookmarkStart w:id="578" w:name="_Toc56152712"/>
      <w:bookmarkStart w:id="579" w:name="_Toc56154092"/>
      <w:r w:rsidRPr="00C050D3">
        <w:rPr>
          <w:lang w:val="ru-RU"/>
        </w:rPr>
        <w:t xml:space="preserve">NG-RAN; передача данных </w:t>
      </w:r>
      <w:r w:rsidRPr="00D13490">
        <w:rPr>
          <w:lang w:val="ru-RU"/>
        </w:rPr>
        <w:t xml:space="preserve">через интерфейс </w:t>
      </w:r>
      <w:r w:rsidRPr="00C050D3">
        <w:rPr>
          <w:lang w:val="ru-RU"/>
        </w:rPr>
        <w:t>F1</w:t>
      </w:r>
    </w:p>
    <w:p w14:paraId="2DCE1A6A" w14:textId="77777777" w:rsidR="00B7221C" w:rsidRPr="00C050D3" w:rsidRDefault="00B7221C" w:rsidP="00B7221C">
      <w:pPr>
        <w:keepNext/>
        <w:keepLines/>
        <w:rPr>
          <w:lang w:val="ru-RU"/>
        </w:rPr>
      </w:pPr>
      <w:r w:rsidRPr="00D13490">
        <w:rPr>
          <w:lang w:val="ru-RU"/>
        </w:rPr>
        <w:t xml:space="preserve">В этом документе определены стандарты протоколов передачи пользовательских данных и связанных с ними протоколов сигнализации для создания каналов-носителей в плоскости пользователя для передачи данных по интерфейсу </w:t>
      </w:r>
      <w:r w:rsidRPr="00C050D3">
        <w:rPr>
          <w:lang w:val="ru-RU"/>
        </w:rPr>
        <w:t xml:space="preserve">F1. </w:t>
      </w:r>
      <w:bookmarkEnd w:id="578"/>
      <w:bookmarkEnd w:id="579"/>
    </w:p>
    <w:p w14:paraId="56D82F3F" w14:textId="2021DAA1" w:rsidR="00B7221C" w:rsidRPr="00C050D3" w:rsidRDefault="00B7221C" w:rsidP="00E2577C">
      <w:pPr>
        <w:pStyle w:val="a"/>
        <w:tabs>
          <w:tab w:val="clear" w:pos="680"/>
          <w:tab w:val="left" w:pos="851"/>
        </w:tabs>
        <w:rPr>
          <w:rFonts w:eastAsia="Yu Mincho"/>
          <w:sz w:val="23"/>
          <w:szCs w:val="23"/>
        </w:rPr>
      </w:pPr>
      <w:r w:rsidRPr="00C050D3">
        <w:rPr>
          <w:rFonts w:eastAsia="Yu Mincho"/>
        </w:rPr>
        <w:t>ОРС</w:t>
      </w:r>
      <w:r w:rsidRPr="00C050D3">
        <w:rPr>
          <w:rFonts w:ascii="Arial" w:eastAsia="Yu Mincho" w:hAnsi="Arial" w:cs="Arial"/>
          <w:szCs w:val="24"/>
        </w:rPr>
        <w:tab/>
      </w:r>
      <w:r w:rsidRPr="00C050D3">
        <w:rPr>
          <w:rFonts w:eastAsia="Yu Mincho"/>
        </w:rPr>
        <w:t>Номер документа</w:t>
      </w:r>
      <w:r w:rsidRPr="00C050D3">
        <w:rPr>
          <w:rFonts w:ascii="Arial" w:eastAsia="Yu Mincho" w:hAnsi="Arial" w:cs="Arial"/>
          <w:szCs w:val="24"/>
        </w:rPr>
        <w:tab/>
      </w:r>
      <w:r w:rsidRPr="00C050D3">
        <w:rPr>
          <w:rFonts w:eastAsia="Yu Mincho"/>
        </w:rPr>
        <w:t>Версия</w:t>
      </w:r>
      <w:r w:rsidRPr="00C050D3">
        <w:rPr>
          <w:rFonts w:ascii="Arial" w:eastAsia="Yu Mincho" w:hAnsi="Arial" w:cs="Arial"/>
          <w:szCs w:val="24"/>
        </w:rPr>
        <w:tab/>
      </w:r>
      <w:r w:rsidRPr="00C050D3">
        <w:rPr>
          <w:rFonts w:eastAsia="Yu Mincho"/>
        </w:rPr>
        <w:t>Статус</w:t>
      </w:r>
      <w:r w:rsidRPr="00C050D3">
        <w:rPr>
          <w:rFonts w:ascii="Arial" w:eastAsia="Yu Mincho" w:hAnsi="Arial" w:cs="Arial"/>
          <w:szCs w:val="24"/>
        </w:rPr>
        <w:tab/>
      </w:r>
      <w:r w:rsidRPr="00C050D3">
        <w:rPr>
          <w:rFonts w:eastAsia="Yu Mincho"/>
        </w:rPr>
        <w:t>Дата издания</w:t>
      </w:r>
      <w:r w:rsidRPr="00C050D3">
        <w:rPr>
          <w:rFonts w:ascii="Arial" w:eastAsia="Yu Mincho" w:hAnsi="Arial" w:cs="Arial"/>
          <w:szCs w:val="24"/>
        </w:rPr>
        <w:tab/>
      </w:r>
      <w:r w:rsidRPr="00C050D3">
        <w:rPr>
          <w:rFonts w:eastAsia="Yu Mincho"/>
        </w:rPr>
        <w:t>Местонахождение</w:t>
      </w:r>
    </w:p>
    <w:p w14:paraId="3E995C74" w14:textId="77777777" w:rsidR="00B7221C" w:rsidRPr="00C050D3" w:rsidRDefault="00B7221C" w:rsidP="00B7221C">
      <w:pPr>
        <w:widowControl w:val="0"/>
        <w:tabs>
          <w:tab w:val="left" w:pos="90"/>
        </w:tabs>
        <w:overflowPunct/>
        <w:spacing w:before="71"/>
        <w:textAlignment w:val="auto"/>
        <w:rPr>
          <w:rFonts w:eastAsia="Yu Mincho"/>
          <w:b/>
          <w:bCs/>
          <w:color w:val="000000"/>
          <w:sz w:val="23"/>
          <w:szCs w:val="23"/>
          <w:lang w:val="ru-RU" w:eastAsia="en-GB"/>
        </w:rPr>
      </w:pPr>
      <w:r w:rsidRPr="00C050D3">
        <w:rPr>
          <w:rFonts w:eastAsia="Yu Mincho"/>
          <w:b/>
          <w:bCs/>
          <w:color w:val="000000"/>
          <w:sz w:val="18"/>
          <w:szCs w:val="18"/>
          <w:lang w:val="ru-RU" w:eastAsia="en-GB"/>
        </w:rPr>
        <w:t>Версия 1</w:t>
      </w:r>
    </w:p>
    <w:p w14:paraId="1C7C9C71" w14:textId="4DCD1FE4" w:rsidR="00B7221C" w:rsidRPr="00E2577C" w:rsidRDefault="00B7221C" w:rsidP="00E2577C">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eastAsia="en-GB"/>
        </w:rPr>
      </w:pPr>
      <w:r w:rsidRPr="00D13490">
        <w:rPr>
          <w:rFonts w:eastAsia="Yu Mincho"/>
          <w:color w:val="000000"/>
          <w:sz w:val="18"/>
          <w:szCs w:val="18"/>
          <w:lang w:val="en-US" w:eastAsia="en-GB"/>
        </w:rPr>
        <w:t>TSDSI</w:t>
      </w:r>
      <w:r w:rsidRPr="00E2577C">
        <w:rPr>
          <w:rFonts w:ascii="Arial" w:eastAsia="Yu Mincho" w:hAnsi="Arial" w:cs="Arial"/>
          <w:szCs w:val="24"/>
          <w:lang w:val="en-US" w:eastAsia="en-GB"/>
        </w:rPr>
        <w:tab/>
      </w:r>
      <w:proofErr w:type="spellStart"/>
      <w:r w:rsidRPr="00D13490">
        <w:rPr>
          <w:rFonts w:eastAsia="Yu Mincho"/>
          <w:color w:val="000000"/>
          <w:sz w:val="18"/>
          <w:szCs w:val="18"/>
          <w:lang w:val="en-US" w:eastAsia="en-GB"/>
        </w:rPr>
        <w:t>TSDSI</w:t>
      </w:r>
      <w:proofErr w:type="spellEnd"/>
      <w:r w:rsidRPr="00E2577C">
        <w:rPr>
          <w:rFonts w:eastAsia="Yu Mincho"/>
          <w:color w:val="000000"/>
          <w:sz w:val="18"/>
          <w:szCs w:val="18"/>
          <w:lang w:val="en-US" w:eastAsia="en-GB"/>
        </w:rPr>
        <w:t xml:space="preserve"> </w:t>
      </w:r>
      <w:r w:rsidRPr="00D13490">
        <w:rPr>
          <w:rFonts w:eastAsia="Yu Mincho"/>
          <w:color w:val="000000"/>
          <w:sz w:val="18"/>
          <w:szCs w:val="18"/>
          <w:lang w:val="en-US" w:eastAsia="en-GB"/>
        </w:rPr>
        <w:t>STD</w:t>
      </w:r>
      <w:r w:rsidRPr="00E2577C">
        <w:rPr>
          <w:rFonts w:eastAsia="Yu Mincho"/>
          <w:color w:val="000000"/>
          <w:sz w:val="18"/>
          <w:szCs w:val="18"/>
          <w:lang w:val="en-US" w:eastAsia="en-GB"/>
        </w:rPr>
        <w:t xml:space="preserve"> </w:t>
      </w:r>
      <w:r w:rsidRPr="00D13490">
        <w:rPr>
          <w:rFonts w:eastAsia="Yu Mincho"/>
          <w:color w:val="000000"/>
          <w:sz w:val="18"/>
          <w:szCs w:val="18"/>
          <w:lang w:val="en-US" w:eastAsia="en-GB"/>
        </w:rPr>
        <w:t>T</w:t>
      </w:r>
      <w:r w:rsidRPr="00E2577C">
        <w:rPr>
          <w:rFonts w:eastAsia="Yu Mincho"/>
          <w:color w:val="000000"/>
          <w:sz w:val="18"/>
          <w:szCs w:val="18"/>
          <w:lang w:val="en-US" w:eastAsia="en-GB"/>
        </w:rPr>
        <w:t xml:space="preserve">3.9038.474-15.2.0 </w:t>
      </w:r>
      <w:r w:rsidRPr="00D13490">
        <w:rPr>
          <w:rFonts w:eastAsia="Yu Mincho"/>
          <w:color w:val="000000"/>
          <w:sz w:val="18"/>
          <w:szCs w:val="18"/>
          <w:lang w:val="en-US" w:eastAsia="en-GB"/>
        </w:rPr>
        <w:t>V</w:t>
      </w:r>
      <w:r w:rsidRPr="00E2577C">
        <w:rPr>
          <w:rFonts w:eastAsia="Yu Mincho"/>
          <w:color w:val="000000"/>
          <w:sz w:val="18"/>
          <w:szCs w:val="18"/>
          <w:lang w:val="en-US" w:eastAsia="en-GB"/>
        </w:rPr>
        <w:t>1.0.0</w:t>
      </w:r>
      <w:r w:rsidRPr="00E2577C">
        <w:rPr>
          <w:rFonts w:ascii="Arial" w:eastAsia="Yu Mincho" w:hAnsi="Arial" w:cs="Arial"/>
          <w:szCs w:val="24"/>
          <w:lang w:val="en-US" w:eastAsia="en-GB"/>
        </w:rPr>
        <w:tab/>
      </w:r>
      <w:proofErr w:type="spellStart"/>
      <w:r w:rsidRPr="00D13490">
        <w:rPr>
          <w:rFonts w:eastAsia="Yu Mincho"/>
          <w:color w:val="000000"/>
          <w:sz w:val="18"/>
          <w:szCs w:val="18"/>
          <w:lang w:val="en-US" w:eastAsia="en-GB"/>
        </w:rPr>
        <w:t>V</w:t>
      </w:r>
      <w:r w:rsidRPr="00E2577C">
        <w:rPr>
          <w:rFonts w:eastAsia="Yu Mincho"/>
          <w:color w:val="000000"/>
          <w:sz w:val="18"/>
          <w:szCs w:val="18"/>
          <w:lang w:val="en-US" w:eastAsia="en-GB"/>
        </w:rPr>
        <w:t>1.0.0</w:t>
      </w:r>
      <w:proofErr w:type="spellEnd"/>
      <w:r w:rsidRPr="00E2577C">
        <w:rPr>
          <w:rFonts w:ascii="Arial" w:eastAsia="Yu Mincho" w:hAnsi="Arial" w:cs="Arial"/>
          <w:szCs w:val="24"/>
          <w:lang w:val="en-US" w:eastAsia="en-GB"/>
        </w:rPr>
        <w:tab/>
      </w:r>
      <w:r w:rsidRPr="00C050D3">
        <w:rPr>
          <w:rFonts w:eastAsia="Yu Mincho"/>
          <w:color w:val="000000"/>
          <w:sz w:val="18"/>
          <w:szCs w:val="18"/>
          <w:lang w:val="ru-RU" w:eastAsia="en-GB"/>
        </w:rPr>
        <w:t>Издан</w:t>
      </w:r>
      <w:r w:rsidRPr="00E2577C">
        <w:rPr>
          <w:rFonts w:ascii="Arial" w:eastAsia="Yu Mincho" w:hAnsi="Arial" w:cs="Arial"/>
          <w:szCs w:val="24"/>
          <w:lang w:val="en-US" w:eastAsia="en-GB"/>
        </w:rPr>
        <w:tab/>
      </w:r>
      <w:r w:rsidRPr="00E2577C">
        <w:rPr>
          <w:rFonts w:eastAsia="Yu Mincho"/>
          <w:color w:val="000000"/>
          <w:sz w:val="18"/>
          <w:szCs w:val="18"/>
          <w:lang w:val="en-US" w:eastAsia="en-GB"/>
        </w:rPr>
        <w:t>01.10.2020</w:t>
      </w:r>
      <w:r w:rsidRPr="00E2577C">
        <w:rPr>
          <w:rFonts w:ascii="Arial" w:eastAsia="Yu Mincho" w:hAnsi="Arial" w:cs="Arial"/>
          <w:szCs w:val="24"/>
          <w:lang w:val="en-US" w:eastAsia="en-GB"/>
        </w:rPr>
        <w:tab/>
      </w:r>
      <w:hyperlink r:id="rId2316" w:history="1">
        <w:r w:rsidRPr="00D13490">
          <w:rPr>
            <w:rFonts w:eastAsia="Yu Mincho"/>
            <w:color w:val="0563C1"/>
            <w:sz w:val="18"/>
            <w:szCs w:val="18"/>
            <w:u w:val="single"/>
            <w:lang w:val="en-US" w:eastAsia="en-GB"/>
          </w:rPr>
          <w:t>https</w:t>
        </w:r>
        <w:r w:rsidRPr="00E2577C">
          <w:rPr>
            <w:rFonts w:eastAsia="Yu Mincho"/>
            <w:color w:val="0563C1"/>
            <w:sz w:val="18"/>
            <w:szCs w:val="18"/>
            <w:u w:val="single"/>
            <w:lang w:val="en-US" w:eastAsia="en-GB"/>
          </w:rPr>
          <w:t>://</w:t>
        </w:r>
        <w:r w:rsidRPr="00D13490">
          <w:rPr>
            <w:rFonts w:eastAsia="Yu Mincho"/>
            <w:color w:val="0563C1"/>
            <w:sz w:val="18"/>
            <w:szCs w:val="18"/>
            <w:u w:val="single"/>
            <w:lang w:val="en-US" w:eastAsia="en-GB"/>
          </w:rPr>
          <w:t>members</w:t>
        </w:r>
        <w:r w:rsidRPr="00E2577C">
          <w:rPr>
            <w:rFonts w:eastAsia="Yu Mincho"/>
            <w:color w:val="0563C1"/>
            <w:sz w:val="18"/>
            <w:szCs w:val="18"/>
            <w:u w:val="single"/>
            <w:lang w:val="en-US" w:eastAsia="en-GB"/>
          </w:rPr>
          <w:t>.</w:t>
        </w:r>
        <w:r w:rsidRPr="00D13490">
          <w:rPr>
            <w:rFonts w:eastAsia="Yu Mincho"/>
            <w:color w:val="0563C1"/>
            <w:sz w:val="18"/>
            <w:szCs w:val="18"/>
            <w:u w:val="single"/>
            <w:lang w:val="en-US" w:eastAsia="en-GB"/>
          </w:rPr>
          <w:t>tsdsi</w:t>
        </w:r>
        <w:r w:rsidRPr="00E2577C">
          <w:rPr>
            <w:rFonts w:eastAsia="Yu Mincho"/>
            <w:color w:val="0563C1"/>
            <w:sz w:val="18"/>
            <w:szCs w:val="18"/>
            <w:u w:val="single"/>
            <w:lang w:val="en-US" w:eastAsia="en-GB"/>
          </w:rPr>
          <w:t>.</w:t>
        </w:r>
        <w:r w:rsidRPr="00D13490">
          <w:rPr>
            <w:rFonts w:eastAsia="Yu Mincho"/>
            <w:color w:val="0563C1"/>
            <w:sz w:val="18"/>
            <w:szCs w:val="18"/>
            <w:u w:val="single"/>
            <w:lang w:val="en-US" w:eastAsia="en-GB"/>
          </w:rPr>
          <w:t>in</w:t>
        </w:r>
        <w:r w:rsidRPr="00E2577C">
          <w:rPr>
            <w:rFonts w:eastAsia="Yu Mincho"/>
            <w:color w:val="0563C1"/>
            <w:sz w:val="18"/>
            <w:szCs w:val="18"/>
            <w:u w:val="single"/>
            <w:lang w:val="en-US" w:eastAsia="en-GB"/>
          </w:rPr>
          <w:t>/</w:t>
        </w:r>
        <w:r w:rsidRPr="00D13490">
          <w:rPr>
            <w:rFonts w:eastAsia="Yu Mincho"/>
            <w:color w:val="0563C1"/>
            <w:sz w:val="18"/>
            <w:szCs w:val="18"/>
            <w:u w:val="single"/>
            <w:lang w:val="en-US" w:eastAsia="en-GB"/>
          </w:rPr>
          <w:t>index</w:t>
        </w:r>
        <w:r w:rsidRPr="00E2577C">
          <w:rPr>
            <w:rFonts w:eastAsia="Yu Mincho"/>
            <w:color w:val="0563C1"/>
            <w:sz w:val="18"/>
            <w:szCs w:val="18"/>
            <w:u w:val="single"/>
            <w:lang w:val="en-US" w:eastAsia="en-GB"/>
          </w:rPr>
          <w:t>.</w:t>
        </w:r>
        <w:r w:rsidRPr="00D13490">
          <w:rPr>
            <w:rFonts w:eastAsia="Yu Mincho"/>
            <w:color w:val="0563C1"/>
            <w:sz w:val="18"/>
            <w:szCs w:val="18"/>
            <w:u w:val="single"/>
            <w:lang w:val="en-US" w:eastAsia="en-GB"/>
          </w:rPr>
          <w:t>php</w:t>
        </w:r>
        <w:r w:rsidRPr="00E2577C">
          <w:rPr>
            <w:rFonts w:eastAsia="Yu Mincho"/>
            <w:color w:val="0563C1"/>
            <w:sz w:val="18"/>
            <w:szCs w:val="18"/>
            <w:u w:val="single"/>
            <w:lang w:val="en-US" w:eastAsia="en-GB"/>
          </w:rPr>
          <w:t>/</w:t>
        </w:r>
        <w:r w:rsidRPr="00D13490">
          <w:rPr>
            <w:rFonts w:eastAsia="Yu Mincho"/>
            <w:color w:val="0563C1"/>
            <w:sz w:val="18"/>
            <w:szCs w:val="18"/>
            <w:u w:val="single"/>
            <w:lang w:val="en-US" w:eastAsia="en-GB"/>
          </w:rPr>
          <w:t>s</w:t>
        </w:r>
        <w:r w:rsidRPr="00E2577C">
          <w:rPr>
            <w:rFonts w:eastAsia="Yu Mincho"/>
            <w:color w:val="0563C1"/>
            <w:sz w:val="18"/>
            <w:szCs w:val="18"/>
            <w:u w:val="single"/>
            <w:lang w:val="en-US" w:eastAsia="en-GB"/>
          </w:rPr>
          <w:t>/</w:t>
        </w:r>
        <w:r w:rsidRPr="00D13490">
          <w:rPr>
            <w:rFonts w:eastAsia="Yu Mincho"/>
            <w:color w:val="0563C1"/>
            <w:sz w:val="18"/>
            <w:szCs w:val="18"/>
            <w:u w:val="single"/>
            <w:lang w:val="en-US" w:eastAsia="en-GB"/>
          </w:rPr>
          <w:t>mJyeF</w:t>
        </w:r>
        <w:r w:rsidRPr="00E2577C">
          <w:rPr>
            <w:rFonts w:eastAsia="Yu Mincho"/>
            <w:color w:val="0563C1"/>
            <w:sz w:val="18"/>
            <w:szCs w:val="18"/>
            <w:u w:val="single"/>
            <w:lang w:val="en-US" w:eastAsia="en-GB"/>
          </w:rPr>
          <w:t>66</w:t>
        </w:r>
        <w:r w:rsidRPr="00D13490">
          <w:rPr>
            <w:rFonts w:eastAsia="Yu Mincho"/>
            <w:color w:val="0563C1"/>
            <w:sz w:val="18"/>
            <w:szCs w:val="18"/>
            <w:u w:val="single"/>
            <w:lang w:val="en-US" w:eastAsia="en-GB"/>
          </w:rPr>
          <w:t>RJdJpAag</w:t>
        </w:r>
      </w:hyperlink>
    </w:p>
    <w:p w14:paraId="738A6DC5" w14:textId="77777777" w:rsidR="00B7221C" w:rsidRPr="00C050D3" w:rsidRDefault="00B7221C" w:rsidP="00154F01">
      <w:pPr>
        <w:pStyle w:val="Heading4"/>
        <w:spacing w:before="360"/>
        <w:rPr>
          <w:lang w:val="ru-RU"/>
        </w:rPr>
      </w:pPr>
      <w:r w:rsidRPr="00C050D3">
        <w:rPr>
          <w:lang w:val="ru-RU"/>
        </w:rPr>
        <w:t>3.2.1.5</w:t>
      </w:r>
      <w:r w:rsidRPr="00C050D3">
        <w:rPr>
          <w:lang w:val="ru-RU"/>
        </w:rPr>
        <w:tab/>
        <w:t>Аспекты, связанные с радиочастотами</w:t>
      </w:r>
    </w:p>
    <w:p w14:paraId="20A20CCA" w14:textId="77777777" w:rsidR="00B7221C" w:rsidRPr="00C050D3" w:rsidRDefault="00B7221C" w:rsidP="00B7221C">
      <w:pPr>
        <w:pStyle w:val="Heading5"/>
        <w:rPr>
          <w:lang w:val="ru-RU"/>
        </w:rPr>
      </w:pPr>
      <w:r w:rsidRPr="00C050D3">
        <w:rPr>
          <w:lang w:val="ru-RU"/>
        </w:rPr>
        <w:t>3.2.1.5.1</w:t>
      </w:r>
      <w:r w:rsidRPr="00C050D3">
        <w:rPr>
          <w:lang w:val="ru-RU"/>
        </w:rPr>
        <w:tab/>
        <w:t>T3.9036.101</w:t>
      </w:r>
    </w:p>
    <w:p w14:paraId="03D15C5B" w14:textId="77777777" w:rsidR="00B7221C" w:rsidRPr="00C050D3" w:rsidRDefault="00B7221C" w:rsidP="00B7221C">
      <w:pPr>
        <w:pStyle w:val="Headingb"/>
        <w:jc w:val="left"/>
        <w:rPr>
          <w:szCs w:val="22"/>
          <w:lang w:val="ru-RU"/>
        </w:rPr>
      </w:pPr>
      <w:bookmarkStart w:id="580" w:name="_Toc56152713"/>
      <w:bookmarkStart w:id="581" w:name="_Toc56154093"/>
      <w:r w:rsidRPr="00C050D3">
        <w:rPr>
          <w:szCs w:val="22"/>
          <w:lang w:val="ru-RU"/>
        </w:rPr>
        <w:t>Расширенный универсальный наземный радиодоступ (E-UTRA); прием и передача радиосигнала</w:t>
      </w:r>
      <w:r w:rsidRPr="00C050D3">
        <w:rPr>
          <w:szCs w:val="22"/>
          <w:lang w:val="ru-RU"/>
        </w:rPr>
        <w:br/>
        <w:t>оборудованием пользователя (UE)</w:t>
      </w:r>
    </w:p>
    <w:p w14:paraId="11D0C0AA" w14:textId="77777777" w:rsidR="00B7221C" w:rsidRPr="00C050D3" w:rsidRDefault="00B7221C" w:rsidP="00B7221C">
      <w:pPr>
        <w:rPr>
          <w:rFonts w:eastAsia="MS Mincho"/>
          <w:lang w:val="ru-RU"/>
        </w:rPr>
      </w:pPr>
      <w:r w:rsidRPr="00C050D3">
        <w:rPr>
          <w:szCs w:val="22"/>
          <w:lang w:val="ru-RU"/>
        </w:rPr>
        <w:t>В этом документе перечислены минимальные РЧ-характеристики и минимальные требования к рабочим характеристикам оборудования пользователя (UE), поддерживающего радиодоступ E-UTRA.</w:t>
      </w:r>
    </w:p>
    <w:bookmarkEnd w:id="580"/>
    <w:bookmarkEnd w:id="581"/>
    <w:p w14:paraId="107BF6AE" w14:textId="514D39A8" w:rsidR="00B7221C" w:rsidRPr="00C050D3" w:rsidRDefault="00B7221C" w:rsidP="00E2577C">
      <w:pPr>
        <w:pStyle w:val="a"/>
        <w:tabs>
          <w:tab w:val="clear" w:pos="680"/>
          <w:tab w:val="left" w:pos="851"/>
        </w:tabs>
        <w:rPr>
          <w:rFonts w:eastAsia="Yu Mincho"/>
          <w:sz w:val="23"/>
          <w:szCs w:val="23"/>
        </w:rPr>
      </w:pPr>
      <w:r w:rsidRPr="00C050D3">
        <w:rPr>
          <w:rFonts w:eastAsia="Yu Mincho"/>
        </w:rPr>
        <w:t>ОРС</w:t>
      </w:r>
      <w:r w:rsidRPr="00C050D3">
        <w:rPr>
          <w:rFonts w:ascii="Arial" w:eastAsia="Yu Mincho" w:hAnsi="Arial" w:cs="Arial"/>
          <w:szCs w:val="24"/>
        </w:rPr>
        <w:tab/>
      </w:r>
      <w:r w:rsidRPr="00C050D3">
        <w:rPr>
          <w:rFonts w:eastAsia="Yu Mincho"/>
        </w:rPr>
        <w:t>Номер документа</w:t>
      </w:r>
      <w:r w:rsidRPr="00C050D3">
        <w:rPr>
          <w:rFonts w:ascii="Arial" w:eastAsia="Yu Mincho" w:hAnsi="Arial" w:cs="Arial"/>
          <w:szCs w:val="24"/>
        </w:rPr>
        <w:tab/>
      </w:r>
      <w:r w:rsidRPr="00C050D3">
        <w:rPr>
          <w:rFonts w:eastAsia="Yu Mincho"/>
        </w:rPr>
        <w:t>Версия</w:t>
      </w:r>
      <w:r w:rsidRPr="00C050D3">
        <w:rPr>
          <w:rFonts w:ascii="Arial" w:eastAsia="Yu Mincho" w:hAnsi="Arial" w:cs="Arial"/>
          <w:szCs w:val="24"/>
        </w:rPr>
        <w:tab/>
      </w:r>
      <w:r w:rsidRPr="00C050D3">
        <w:rPr>
          <w:rFonts w:eastAsia="Yu Mincho"/>
        </w:rPr>
        <w:t>Статус</w:t>
      </w:r>
      <w:r w:rsidRPr="00C050D3">
        <w:rPr>
          <w:rFonts w:ascii="Arial" w:eastAsia="Yu Mincho" w:hAnsi="Arial" w:cs="Arial"/>
          <w:szCs w:val="24"/>
        </w:rPr>
        <w:tab/>
      </w:r>
      <w:r w:rsidRPr="00C050D3">
        <w:rPr>
          <w:rFonts w:eastAsia="Yu Mincho"/>
        </w:rPr>
        <w:t>Дата издания</w:t>
      </w:r>
      <w:r w:rsidRPr="00C050D3">
        <w:rPr>
          <w:rFonts w:ascii="Arial" w:eastAsia="Yu Mincho" w:hAnsi="Arial" w:cs="Arial"/>
          <w:szCs w:val="24"/>
        </w:rPr>
        <w:tab/>
      </w:r>
      <w:r w:rsidRPr="00C050D3">
        <w:rPr>
          <w:rFonts w:eastAsia="Yu Mincho"/>
        </w:rPr>
        <w:t>Местонахождение</w:t>
      </w:r>
    </w:p>
    <w:p w14:paraId="7EB3182C" w14:textId="77777777" w:rsidR="00B7221C" w:rsidRPr="00C050D3" w:rsidRDefault="00B7221C" w:rsidP="00B7221C">
      <w:pPr>
        <w:widowControl w:val="0"/>
        <w:tabs>
          <w:tab w:val="left" w:pos="90"/>
        </w:tabs>
        <w:overflowPunct/>
        <w:spacing w:before="71"/>
        <w:textAlignment w:val="auto"/>
        <w:rPr>
          <w:rFonts w:eastAsia="Yu Mincho"/>
          <w:b/>
          <w:bCs/>
          <w:color w:val="000000"/>
          <w:sz w:val="23"/>
          <w:szCs w:val="23"/>
          <w:lang w:val="ru-RU" w:eastAsia="en-GB"/>
        </w:rPr>
      </w:pPr>
      <w:r w:rsidRPr="00C050D3">
        <w:rPr>
          <w:rFonts w:eastAsia="Yu Mincho"/>
          <w:b/>
          <w:bCs/>
          <w:color w:val="000000"/>
          <w:sz w:val="18"/>
          <w:szCs w:val="18"/>
          <w:lang w:val="ru-RU" w:eastAsia="en-GB"/>
        </w:rPr>
        <w:t>Версия 1</w:t>
      </w:r>
    </w:p>
    <w:p w14:paraId="37B33B35" w14:textId="1AA9B4FB" w:rsidR="00B7221C" w:rsidRPr="00E2577C" w:rsidRDefault="00B7221C" w:rsidP="00E2577C">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eastAsia="en-GB"/>
        </w:rPr>
      </w:pPr>
      <w:r w:rsidRPr="00154F01">
        <w:rPr>
          <w:rFonts w:eastAsia="Yu Mincho"/>
          <w:color w:val="000000"/>
          <w:sz w:val="18"/>
          <w:szCs w:val="18"/>
          <w:lang w:val="en-US" w:eastAsia="en-GB"/>
        </w:rPr>
        <w:t>TSDSI</w:t>
      </w:r>
      <w:r w:rsidRPr="00E2577C">
        <w:rPr>
          <w:rFonts w:ascii="Arial" w:eastAsia="Yu Mincho" w:hAnsi="Arial" w:cs="Arial"/>
          <w:szCs w:val="24"/>
          <w:lang w:val="en-US" w:eastAsia="en-GB"/>
        </w:rPr>
        <w:tab/>
      </w:r>
      <w:proofErr w:type="spellStart"/>
      <w:r w:rsidRPr="00154F01">
        <w:rPr>
          <w:rFonts w:eastAsia="Yu Mincho"/>
          <w:color w:val="000000"/>
          <w:sz w:val="18"/>
          <w:szCs w:val="18"/>
          <w:lang w:val="en-US" w:eastAsia="en-GB"/>
        </w:rPr>
        <w:t>TSDSI</w:t>
      </w:r>
      <w:proofErr w:type="spellEnd"/>
      <w:r w:rsidRPr="00E2577C">
        <w:rPr>
          <w:rFonts w:eastAsia="Yu Mincho"/>
          <w:color w:val="000000"/>
          <w:sz w:val="18"/>
          <w:szCs w:val="18"/>
          <w:lang w:val="en-US" w:eastAsia="en-GB"/>
        </w:rPr>
        <w:t xml:space="preserve"> </w:t>
      </w:r>
      <w:r w:rsidRPr="00154F01">
        <w:rPr>
          <w:rFonts w:eastAsia="Yu Mincho"/>
          <w:color w:val="000000"/>
          <w:sz w:val="18"/>
          <w:szCs w:val="18"/>
          <w:lang w:val="en-US" w:eastAsia="en-GB"/>
        </w:rPr>
        <w:t>STD</w:t>
      </w:r>
      <w:r w:rsidRPr="00E2577C">
        <w:rPr>
          <w:rFonts w:eastAsia="Yu Mincho"/>
          <w:color w:val="000000"/>
          <w:sz w:val="18"/>
          <w:szCs w:val="18"/>
          <w:lang w:val="en-US" w:eastAsia="en-GB"/>
        </w:rPr>
        <w:t xml:space="preserve"> </w:t>
      </w:r>
      <w:r w:rsidRPr="00154F01">
        <w:rPr>
          <w:rFonts w:eastAsia="Yu Mincho"/>
          <w:color w:val="000000"/>
          <w:sz w:val="18"/>
          <w:szCs w:val="18"/>
          <w:lang w:val="en-US" w:eastAsia="en-GB"/>
        </w:rPr>
        <w:t>T</w:t>
      </w:r>
      <w:r w:rsidRPr="00E2577C">
        <w:rPr>
          <w:rFonts w:eastAsia="Yu Mincho"/>
          <w:color w:val="000000"/>
          <w:sz w:val="18"/>
          <w:szCs w:val="18"/>
          <w:lang w:val="en-US" w:eastAsia="en-GB"/>
        </w:rPr>
        <w:t xml:space="preserve">3.9036.101-15.7.0 </w:t>
      </w:r>
      <w:r w:rsidRPr="00154F01">
        <w:rPr>
          <w:rFonts w:eastAsia="Yu Mincho"/>
          <w:color w:val="000000"/>
          <w:sz w:val="18"/>
          <w:szCs w:val="18"/>
          <w:lang w:val="en-US" w:eastAsia="en-GB"/>
        </w:rPr>
        <w:t>V</w:t>
      </w:r>
      <w:r w:rsidRPr="00E2577C">
        <w:rPr>
          <w:rFonts w:eastAsia="Yu Mincho"/>
          <w:color w:val="000000"/>
          <w:sz w:val="18"/>
          <w:szCs w:val="18"/>
          <w:lang w:val="en-US" w:eastAsia="en-GB"/>
        </w:rPr>
        <w:t>1.0.1</w:t>
      </w:r>
      <w:r w:rsidRPr="00E2577C">
        <w:rPr>
          <w:rFonts w:ascii="Arial" w:eastAsia="Yu Mincho" w:hAnsi="Arial" w:cs="Arial"/>
          <w:szCs w:val="24"/>
          <w:lang w:val="en-US" w:eastAsia="en-GB"/>
        </w:rPr>
        <w:tab/>
      </w:r>
      <w:proofErr w:type="spellStart"/>
      <w:r w:rsidRPr="00154F01">
        <w:rPr>
          <w:rFonts w:eastAsia="Yu Mincho"/>
          <w:color w:val="000000"/>
          <w:sz w:val="18"/>
          <w:szCs w:val="18"/>
          <w:lang w:val="en-US" w:eastAsia="en-GB"/>
        </w:rPr>
        <w:t>V</w:t>
      </w:r>
      <w:r w:rsidRPr="00E2577C">
        <w:rPr>
          <w:rFonts w:eastAsia="Yu Mincho"/>
          <w:color w:val="000000"/>
          <w:sz w:val="18"/>
          <w:szCs w:val="18"/>
          <w:lang w:val="en-US" w:eastAsia="en-GB"/>
        </w:rPr>
        <w:t>1.0.1</w:t>
      </w:r>
      <w:proofErr w:type="spellEnd"/>
      <w:r w:rsidRPr="00E2577C">
        <w:rPr>
          <w:rFonts w:ascii="Arial" w:eastAsia="Yu Mincho" w:hAnsi="Arial" w:cs="Arial"/>
          <w:szCs w:val="24"/>
          <w:lang w:val="en-US" w:eastAsia="en-GB"/>
        </w:rPr>
        <w:tab/>
      </w:r>
      <w:r w:rsidRPr="00C050D3">
        <w:rPr>
          <w:rFonts w:eastAsia="Yu Mincho"/>
          <w:color w:val="000000"/>
          <w:sz w:val="18"/>
          <w:szCs w:val="18"/>
          <w:lang w:val="ru-RU" w:eastAsia="en-GB"/>
        </w:rPr>
        <w:t>Издан</w:t>
      </w:r>
      <w:r w:rsidRPr="00E2577C">
        <w:rPr>
          <w:rFonts w:ascii="Arial" w:eastAsia="Yu Mincho" w:hAnsi="Arial" w:cs="Arial"/>
          <w:szCs w:val="24"/>
          <w:lang w:val="en-US" w:eastAsia="en-GB"/>
        </w:rPr>
        <w:tab/>
      </w:r>
      <w:r w:rsidRPr="00E2577C">
        <w:rPr>
          <w:rFonts w:eastAsia="Yu Mincho"/>
          <w:color w:val="000000"/>
          <w:sz w:val="18"/>
          <w:szCs w:val="18"/>
          <w:lang w:val="en-US" w:eastAsia="en-GB"/>
        </w:rPr>
        <w:t>01.10.2020</w:t>
      </w:r>
      <w:r w:rsidRPr="00E2577C">
        <w:rPr>
          <w:rFonts w:ascii="Arial" w:eastAsia="Yu Mincho" w:hAnsi="Arial" w:cs="Arial"/>
          <w:szCs w:val="24"/>
          <w:lang w:val="en-US" w:eastAsia="en-GB"/>
        </w:rPr>
        <w:tab/>
      </w:r>
      <w:hyperlink r:id="rId2317" w:history="1">
        <w:r w:rsidRPr="00154F01">
          <w:rPr>
            <w:rFonts w:eastAsia="Yu Mincho"/>
            <w:color w:val="0563C1"/>
            <w:sz w:val="18"/>
            <w:szCs w:val="18"/>
            <w:u w:val="single"/>
            <w:lang w:val="en-US" w:eastAsia="en-GB"/>
          </w:rPr>
          <w:t>https</w:t>
        </w:r>
        <w:r w:rsidRPr="00E2577C">
          <w:rPr>
            <w:rFonts w:eastAsia="Yu Mincho"/>
            <w:color w:val="0563C1"/>
            <w:sz w:val="18"/>
            <w:szCs w:val="18"/>
            <w:u w:val="single"/>
            <w:lang w:val="en-US" w:eastAsia="en-GB"/>
          </w:rPr>
          <w:t>://</w:t>
        </w:r>
        <w:r w:rsidRPr="00154F01">
          <w:rPr>
            <w:rFonts w:eastAsia="Yu Mincho"/>
            <w:color w:val="0563C1"/>
            <w:sz w:val="18"/>
            <w:szCs w:val="18"/>
            <w:u w:val="single"/>
            <w:lang w:val="en-US" w:eastAsia="en-GB"/>
          </w:rPr>
          <w:t>members</w:t>
        </w:r>
        <w:r w:rsidRPr="00E2577C">
          <w:rPr>
            <w:rFonts w:eastAsia="Yu Mincho"/>
            <w:color w:val="0563C1"/>
            <w:sz w:val="18"/>
            <w:szCs w:val="18"/>
            <w:u w:val="single"/>
            <w:lang w:val="en-US" w:eastAsia="en-GB"/>
          </w:rPr>
          <w:t>.</w:t>
        </w:r>
        <w:r w:rsidRPr="00154F01">
          <w:rPr>
            <w:rFonts w:eastAsia="Yu Mincho"/>
            <w:color w:val="0563C1"/>
            <w:sz w:val="18"/>
            <w:szCs w:val="18"/>
            <w:u w:val="single"/>
            <w:lang w:val="en-US" w:eastAsia="en-GB"/>
          </w:rPr>
          <w:t>tsdsi</w:t>
        </w:r>
        <w:r w:rsidRPr="00E2577C">
          <w:rPr>
            <w:rFonts w:eastAsia="Yu Mincho"/>
            <w:color w:val="0563C1"/>
            <w:sz w:val="18"/>
            <w:szCs w:val="18"/>
            <w:u w:val="single"/>
            <w:lang w:val="en-US" w:eastAsia="en-GB"/>
          </w:rPr>
          <w:t>.</w:t>
        </w:r>
        <w:r w:rsidRPr="00154F01">
          <w:rPr>
            <w:rFonts w:eastAsia="Yu Mincho"/>
            <w:color w:val="0563C1"/>
            <w:sz w:val="18"/>
            <w:szCs w:val="18"/>
            <w:u w:val="single"/>
            <w:lang w:val="en-US" w:eastAsia="en-GB"/>
          </w:rPr>
          <w:t>in</w:t>
        </w:r>
        <w:r w:rsidRPr="00E2577C">
          <w:rPr>
            <w:rFonts w:eastAsia="Yu Mincho"/>
            <w:color w:val="0563C1"/>
            <w:sz w:val="18"/>
            <w:szCs w:val="18"/>
            <w:u w:val="single"/>
            <w:lang w:val="en-US" w:eastAsia="en-GB"/>
          </w:rPr>
          <w:t>/</w:t>
        </w:r>
        <w:r w:rsidRPr="00154F01">
          <w:rPr>
            <w:rFonts w:eastAsia="Yu Mincho"/>
            <w:color w:val="0563C1"/>
            <w:sz w:val="18"/>
            <w:szCs w:val="18"/>
            <w:u w:val="single"/>
            <w:lang w:val="en-US" w:eastAsia="en-GB"/>
          </w:rPr>
          <w:t>index</w:t>
        </w:r>
        <w:r w:rsidRPr="00E2577C">
          <w:rPr>
            <w:rFonts w:eastAsia="Yu Mincho"/>
            <w:color w:val="0563C1"/>
            <w:sz w:val="18"/>
            <w:szCs w:val="18"/>
            <w:u w:val="single"/>
            <w:lang w:val="en-US" w:eastAsia="en-GB"/>
          </w:rPr>
          <w:t>.</w:t>
        </w:r>
        <w:r w:rsidRPr="00154F01">
          <w:rPr>
            <w:rFonts w:eastAsia="Yu Mincho"/>
            <w:color w:val="0563C1"/>
            <w:sz w:val="18"/>
            <w:szCs w:val="18"/>
            <w:u w:val="single"/>
            <w:lang w:val="en-US" w:eastAsia="en-GB"/>
          </w:rPr>
          <w:t>php</w:t>
        </w:r>
        <w:r w:rsidRPr="00E2577C">
          <w:rPr>
            <w:rFonts w:eastAsia="Yu Mincho"/>
            <w:color w:val="0563C1"/>
            <w:sz w:val="18"/>
            <w:szCs w:val="18"/>
            <w:u w:val="single"/>
            <w:lang w:val="en-US" w:eastAsia="en-GB"/>
          </w:rPr>
          <w:t>/</w:t>
        </w:r>
        <w:r w:rsidRPr="00154F01">
          <w:rPr>
            <w:rFonts w:eastAsia="Yu Mincho"/>
            <w:color w:val="0563C1"/>
            <w:sz w:val="18"/>
            <w:szCs w:val="18"/>
            <w:u w:val="single"/>
            <w:lang w:val="en-US" w:eastAsia="en-GB"/>
          </w:rPr>
          <w:t>s</w:t>
        </w:r>
        <w:r w:rsidRPr="00E2577C">
          <w:rPr>
            <w:rFonts w:eastAsia="Yu Mincho"/>
            <w:color w:val="0563C1"/>
            <w:sz w:val="18"/>
            <w:szCs w:val="18"/>
            <w:u w:val="single"/>
            <w:lang w:val="en-US" w:eastAsia="en-GB"/>
          </w:rPr>
          <w:t>/</w:t>
        </w:r>
        <w:r w:rsidRPr="00154F01">
          <w:rPr>
            <w:rFonts w:eastAsia="Yu Mincho"/>
            <w:color w:val="0563C1"/>
            <w:sz w:val="18"/>
            <w:szCs w:val="18"/>
            <w:u w:val="single"/>
            <w:lang w:val="en-US" w:eastAsia="en-GB"/>
          </w:rPr>
          <w:t>SeeXLcaPriPxXNJ</w:t>
        </w:r>
      </w:hyperlink>
    </w:p>
    <w:p w14:paraId="71F33765" w14:textId="77777777" w:rsidR="00B7221C" w:rsidRPr="00C050D3" w:rsidRDefault="00B7221C" w:rsidP="00B7221C">
      <w:pPr>
        <w:pStyle w:val="Heading5"/>
        <w:rPr>
          <w:lang w:val="ru-RU"/>
        </w:rPr>
      </w:pPr>
      <w:r w:rsidRPr="00C050D3">
        <w:rPr>
          <w:lang w:val="ru-RU"/>
        </w:rPr>
        <w:t>3.2.1.5.2</w:t>
      </w:r>
      <w:r w:rsidRPr="00C050D3">
        <w:rPr>
          <w:lang w:val="ru-RU"/>
        </w:rPr>
        <w:tab/>
        <w:t>T3.9036.104</w:t>
      </w:r>
    </w:p>
    <w:p w14:paraId="1AA1010D" w14:textId="77777777" w:rsidR="00B7221C" w:rsidRPr="00C050D3" w:rsidRDefault="00B7221C" w:rsidP="00B7221C">
      <w:pPr>
        <w:pStyle w:val="Headingb"/>
        <w:jc w:val="left"/>
        <w:rPr>
          <w:szCs w:val="22"/>
          <w:lang w:val="ru-RU"/>
        </w:rPr>
      </w:pPr>
      <w:bookmarkStart w:id="582" w:name="_Toc56152714"/>
      <w:bookmarkStart w:id="583" w:name="_Toc56154094"/>
      <w:r w:rsidRPr="00C050D3">
        <w:rPr>
          <w:szCs w:val="22"/>
          <w:lang w:val="ru-RU"/>
        </w:rPr>
        <w:t>Расширенный универсальный наземный радиодоступ (E-UTRA); прием и передача радиосигнала базовой станцией (БС)</w:t>
      </w:r>
    </w:p>
    <w:p w14:paraId="2DB1FDCE" w14:textId="77777777" w:rsidR="00B7221C" w:rsidRPr="00C050D3" w:rsidRDefault="00B7221C" w:rsidP="00B7221C">
      <w:pPr>
        <w:rPr>
          <w:rFonts w:eastAsia="MS Mincho"/>
          <w:lang w:val="ru-RU"/>
        </w:rPr>
      </w:pPr>
      <w:r w:rsidRPr="00C050D3">
        <w:rPr>
          <w:szCs w:val="22"/>
          <w:lang w:val="ru-RU"/>
        </w:rPr>
        <w:t>В этом документе перечислены минимальные РЧ-характеристики и минимальные требования к рабочим характеристикам базовой станции (БС), поддерживающей радиодоступ E-UTRA.</w:t>
      </w:r>
    </w:p>
    <w:bookmarkEnd w:id="582"/>
    <w:bookmarkEnd w:id="583"/>
    <w:p w14:paraId="20629683" w14:textId="7B90B794" w:rsidR="00B7221C" w:rsidRPr="00C050D3" w:rsidRDefault="00B7221C" w:rsidP="00E2577C">
      <w:pPr>
        <w:pStyle w:val="a"/>
        <w:tabs>
          <w:tab w:val="clear" w:pos="680"/>
          <w:tab w:val="left" w:pos="851"/>
        </w:tabs>
        <w:rPr>
          <w:rFonts w:eastAsia="Yu Mincho"/>
          <w:sz w:val="23"/>
          <w:szCs w:val="23"/>
        </w:rPr>
      </w:pPr>
      <w:r w:rsidRPr="00C050D3">
        <w:rPr>
          <w:rFonts w:eastAsia="Yu Mincho"/>
        </w:rPr>
        <w:t>ОРС</w:t>
      </w:r>
      <w:r w:rsidRPr="00C050D3">
        <w:rPr>
          <w:rFonts w:ascii="Arial" w:eastAsia="Yu Mincho" w:hAnsi="Arial" w:cs="Arial"/>
          <w:szCs w:val="24"/>
        </w:rPr>
        <w:tab/>
      </w:r>
      <w:r w:rsidRPr="00C050D3">
        <w:rPr>
          <w:rFonts w:eastAsia="Yu Mincho"/>
        </w:rPr>
        <w:t>Номер документа</w:t>
      </w:r>
      <w:r w:rsidRPr="00C050D3">
        <w:rPr>
          <w:rFonts w:ascii="Arial" w:eastAsia="Yu Mincho" w:hAnsi="Arial" w:cs="Arial"/>
          <w:szCs w:val="24"/>
        </w:rPr>
        <w:tab/>
      </w:r>
      <w:r w:rsidRPr="00C050D3">
        <w:rPr>
          <w:rFonts w:eastAsia="Yu Mincho"/>
        </w:rPr>
        <w:t>Версия</w:t>
      </w:r>
      <w:r w:rsidRPr="00C050D3">
        <w:rPr>
          <w:rFonts w:ascii="Arial" w:eastAsia="Yu Mincho" w:hAnsi="Arial" w:cs="Arial"/>
          <w:szCs w:val="24"/>
        </w:rPr>
        <w:tab/>
      </w:r>
      <w:r w:rsidRPr="00C050D3">
        <w:rPr>
          <w:rFonts w:eastAsia="Yu Mincho"/>
        </w:rPr>
        <w:t>Статус</w:t>
      </w:r>
      <w:r w:rsidRPr="00C050D3">
        <w:rPr>
          <w:rFonts w:ascii="Arial" w:eastAsia="Yu Mincho" w:hAnsi="Arial" w:cs="Arial"/>
          <w:szCs w:val="24"/>
        </w:rPr>
        <w:tab/>
      </w:r>
      <w:r w:rsidRPr="00C050D3">
        <w:rPr>
          <w:rFonts w:eastAsia="Yu Mincho"/>
        </w:rPr>
        <w:t>Дата издания</w:t>
      </w:r>
      <w:r w:rsidRPr="00C050D3">
        <w:rPr>
          <w:rFonts w:ascii="Arial" w:eastAsia="Yu Mincho" w:hAnsi="Arial" w:cs="Arial"/>
          <w:szCs w:val="24"/>
        </w:rPr>
        <w:tab/>
      </w:r>
      <w:r w:rsidRPr="00C050D3">
        <w:rPr>
          <w:rFonts w:eastAsia="Yu Mincho"/>
        </w:rPr>
        <w:t>Местонахождение</w:t>
      </w:r>
    </w:p>
    <w:p w14:paraId="0134EECB" w14:textId="77777777" w:rsidR="00B7221C" w:rsidRPr="00C050D3" w:rsidRDefault="00B7221C" w:rsidP="00B7221C">
      <w:pPr>
        <w:widowControl w:val="0"/>
        <w:tabs>
          <w:tab w:val="left" w:pos="90"/>
        </w:tabs>
        <w:overflowPunct/>
        <w:spacing w:before="71"/>
        <w:textAlignment w:val="auto"/>
        <w:rPr>
          <w:rFonts w:eastAsia="Yu Mincho"/>
          <w:b/>
          <w:bCs/>
          <w:color w:val="000000"/>
          <w:sz w:val="23"/>
          <w:szCs w:val="23"/>
          <w:lang w:val="ru-RU" w:eastAsia="en-GB"/>
        </w:rPr>
      </w:pPr>
      <w:r w:rsidRPr="00C050D3">
        <w:rPr>
          <w:rFonts w:eastAsia="Yu Mincho"/>
          <w:b/>
          <w:bCs/>
          <w:color w:val="000000"/>
          <w:sz w:val="18"/>
          <w:szCs w:val="18"/>
          <w:lang w:val="ru-RU" w:eastAsia="en-GB"/>
        </w:rPr>
        <w:t>Версия 1</w:t>
      </w:r>
    </w:p>
    <w:p w14:paraId="66B994FF" w14:textId="79DFA405" w:rsidR="00B7221C" w:rsidRPr="00E2577C" w:rsidRDefault="00B7221C" w:rsidP="00E2577C">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eastAsia="en-GB"/>
        </w:rPr>
      </w:pPr>
      <w:r w:rsidRPr="00154F01">
        <w:rPr>
          <w:rFonts w:eastAsia="Yu Mincho"/>
          <w:color w:val="000000"/>
          <w:sz w:val="18"/>
          <w:szCs w:val="18"/>
          <w:lang w:val="en-US" w:eastAsia="en-GB"/>
        </w:rPr>
        <w:t>TSDSI</w:t>
      </w:r>
      <w:r w:rsidRPr="00E2577C">
        <w:rPr>
          <w:rFonts w:ascii="Arial" w:eastAsia="Yu Mincho" w:hAnsi="Arial" w:cs="Arial"/>
          <w:szCs w:val="24"/>
          <w:lang w:val="en-US" w:eastAsia="en-GB"/>
        </w:rPr>
        <w:tab/>
      </w:r>
      <w:proofErr w:type="spellStart"/>
      <w:r w:rsidRPr="00154F01">
        <w:rPr>
          <w:rFonts w:eastAsia="Yu Mincho"/>
          <w:color w:val="000000"/>
          <w:sz w:val="18"/>
          <w:szCs w:val="18"/>
          <w:lang w:val="en-US" w:eastAsia="en-GB"/>
        </w:rPr>
        <w:t>TSDSI</w:t>
      </w:r>
      <w:proofErr w:type="spellEnd"/>
      <w:r w:rsidRPr="00E2577C">
        <w:rPr>
          <w:rFonts w:eastAsia="Yu Mincho"/>
          <w:color w:val="000000"/>
          <w:sz w:val="18"/>
          <w:szCs w:val="18"/>
          <w:lang w:val="en-US" w:eastAsia="en-GB"/>
        </w:rPr>
        <w:t xml:space="preserve"> </w:t>
      </w:r>
      <w:r w:rsidRPr="00154F01">
        <w:rPr>
          <w:rFonts w:eastAsia="Yu Mincho"/>
          <w:color w:val="000000"/>
          <w:sz w:val="18"/>
          <w:szCs w:val="18"/>
          <w:lang w:val="en-US" w:eastAsia="en-GB"/>
        </w:rPr>
        <w:t>STD</w:t>
      </w:r>
      <w:r w:rsidRPr="00E2577C">
        <w:rPr>
          <w:rFonts w:eastAsia="Yu Mincho"/>
          <w:color w:val="000000"/>
          <w:sz w:val="18"/>
          <w:szCs w:val="18"/>
          <w:lang w:val="en-US" w:eastAsia="en-GB"/>
        </w:rPr>
        <w:t xml:space="preserve"> </w:t>
      </w:r>
      <w:r w:rsidRPr="00154F01">
        <w:rPr>
          <w:rFonts w:eastAsia="Yu Mincho"/>
          <w:color w:val="000000"/>
          <w:sz w:val="18"/>
          <w:szCs w:val="18"/>
          <w:lang w:val="en-US" w:eastAsia="en-GB"/>
        </w:rPr>
        <w:t>T</w:t>
      </w:r>
      <w:r w:rsidRPr="00E2577C">
        <w:rPr>
          <w:rFonts w:eastAsia="Yu Mincho"/>
          <w:color w:val="000000"/>
          <w:sz w:val="18"/>
          <w:szCs w:val="18"/>
          <w:lang w:val="en-US" w:eastAsia="en-GB"/>
        </w:rPr>
        <w:t xml:space="preserve">3.9036.104-15.7.0 </w:t>
      </w:r>
      <w:r w:rsidRPr="00154F01">
        <w:rPr>
          <w:rFonts w:eastAsia="Yu Mincho"/>
          <w:color w:val="000000"/>
          <w:sz w:val="18"/>
          <w:szCs w:val="18"/>
          <w:lang w:val="en-US" w:eastAsia="en-GB"/>
        </w:rPr>
        <w:t>V</w:t>
      </w:r>
      <w:r w:rsidRPr="00E2577C">
        <w:rPr>
          <w:rFonts w:eastAsia="Yu Mincho"/>
          <w:color w:val="000000"/>
          <w:sz w:val="18"/>
          <w:szCs w:val="18"/>
          <w:lang w:val="en-US" w:eastAsia="en-GB"/>
        </w:rPr>
        <w:t>1.0.1</w:t>
      </w:r>
      <w:r w:rsidRPr="00E2577C">
        <w:rPr>
          <w:rFonts w:ascii="Arial" w:eastAsia="Yu Mincho" w:hAnsi="Arial" w:cs="Arial"/>
          <w:szCs w:val="24"/>
          <w:lang w:val="en-US" w:eastAsia="en-GB"/>
        </w:rPr>
        <w:tab/>
      </w:r>
      <w:proofErr w:type="spellStart"/>
      <w:r w:rsidRPr="00154F01">
        <w:rPr>
          <w:rFonts w:eastAsia="Yu Mincho"/>
          <w:color w:val="000000"/>
          <w:sz w:val="18"/>
          <w:szCs w:val="18"/>
          <w:lang w:val="en-US" w:eastAsia="en-GB"/>
        </w:rPr>
        <w:t>V</w:t>
      </w:r>
      <w:r w:rsidRPr="00E2577C">
        <w:rPr>
          <w:rFonts w:eastAsia="Yu Mincho"/>
          <w:color w:val="000000"/>
          <w:sz w:val="18"/>
          <w:szCs w:val="18"/>
          <w:lang w:val="en-US" w:eastAsia="en-GB"/>
        </w:rPr>
        <w:t>1.0.1</w:t>
      </w:r>
      <w:proofErr w:type="spellEnd"/>
      <w:r w:rsidRPr="00E2577C">
        <w:rPr>
          <w:rFonts w:ascii="Arial" w:eastAsia="Yu Mincho" w:hAnsi="Arial" w:cs="Arial"/>
          <w:szCs w:val="24"/>
          <w:lang w:val="en-US" w:eastAsia="en-GB"/>
        </w:rPr>
        <w:tab/>
      </w:r>
      <w:r w:rsidRPr="00C050D3">
        <w:rPr>
          <w:rFonts w:eastAsia="Yu Mincho"/>
          <w:color w:val="000000"/>
          <w:sz w:val="18"/>
          <w:szCs w:val="18"/>
          <w:lang w:val="ru-RU" w:eastAsia="en-GB"/>
        </w:rPr>
        <w:t>Издан</w:t>
      </w:r>
      <w:r w:rsidRPr="00E2577C">
        <w:rPr>
          <w:rFonts w:ascii="Arial" w:eastAsia="Yu Mincho" w:hAnsi="Arial" w:cs="Arial"/>
          <w:szCs w:val="24"/>
          <w:lang w:val="en-US" w:eastAsia="en-GB"/>
        </w:rPr>
        <w:tab/>
      </w:r>
      <w:r w:rsidRPr="00E2577C">
        <w:rPr>
          <w:rFonts w:eastAsia="Yu Mincho"/>
          <w:color w:val="000000"/>
          <w:sz w:val="18"/>
          <w:szCs w:val="18"/>
          <w:lang w:val="en-US" w:eastAsia="en-GB"/>
        </w:rPr>
        <w:t>01.10.2020</w:t>
      </w:r>
      <w:r w:rsidRPr="00E2577C">
        <w:rPr>
          <w:rFonts w:ascii="Arial" w:eastAsia="Yu Mincho" w:hAnsi="Arial" w:cs="Arial"/>
          <w:szCs w:val="24"/>
          <w:lang w:val="en-US" w:eastAsia="en-GB"/>
        </w:rPr>
        <w:tab/>
      </w:r>
      <w:hyperlink r:id="rId2318" w:history="1">
        <w:r w:rsidRPr="00154F01">
          <w:rPr>
            <w:rFonts w:eastAsia="Yu Mincho"/>
            <w:color w:val="0563C1"/>
            <w:sz w:val="18"/>
            <w:szCs w:val="18"/>
            <w:u w:val="single"/>
            <w:lang w:val="en-US" w:eastAsia="en-GB"/>
          </w:rPr>
          <w:t>https</w:t>
        </w:r>
        <w:r w:rsidRPr="00E2577C">
          <w:rPr>
            <w:rFonts w:eastAsia="Yu Mincho"/>
            <w:color w:val="0563C1"/>
            <w:sz w:val="18"/>
            <w:szCs w:val="18"/>
            <w:u w:val="single"/>
            <w:lang w:val="en-US" w:eastAsia="en-GB"/>
          </w:rPr>
          <w:t>://</w:t>
        </w:r>
        <w:r w:rsidRPr="00154F01">
          <w:rPr>
            <w:rFonts w:eastAsia="Yu Mincho"/>
            <w:color w:val="0563C1"/>
            <w:sz w:val="18"/>
            <w:szCs w:val="18"/>
            <w:u w:val="single"/>
            <w:lang w:val="en-US" w:eastAsia="en-GB"/>
          </w:rPr>
          <w:t>members</w:t>
        </w:r>
        <w:r w:rsidRPr="00E2577C">
          <w:rPr>
            <w:rFonts w:eastAsia="Yu Mincho"/>
            <w:color w:val="0563C1"/>
            <w:sz w:val="18"/>
            <w:szCs w:val="18"/>
            <w:u w:val="single"/>
            <w:lang w:val="en-US" w:eastAsia="en-GB"/>
          </w:rPr>
          <w:t>.</w:t>
        </w:r>
        <w:r w:rsidRPr="00154F01">
          <w:rPr>
            <w:rFonts w:eastAsia="Yu Mincho"/>
            <w:color w:val="0563C1"/>
            <w:sz w:val="18"/>
            <w:szCs w:val="18"/>
            <w:u w:val="single"/>
            <w:lang w:val="en-US" w:eastAsia="en-GB"/>
          </w:rPr>
          <w:t>tsdsi</w:t>
        </w:r>
        <w:r w:rsidRPr="00E2577C">
          <w:rPr>
            <w:rFonts w:eastAsia="Yu Mincho"/>
            <w:color w:val="0563C1"/>
            <w:sz w:val="18"/>
            <w:szCs w:val="18"/>
            <w:u w:val="single"/>
            <w:lang w:val="en-US" w:eastAsia="en-GB"/>
          </w:rPr>
          <w:t>.</w:t>
        </w:r>
        <w:r w:rsidRPr="00154F01">
          <w:rPr>
            <w:rFonts w:eastAsia="Yu Mincho"/>
            <w:color w:val="0563C1"/>
            <w:sz w:val="18"/>
            <w:szCs w:val="18"/>
            <w:u w:val="single"/>
            <w:lang w:val="en-US" w:eastAsia="en-GB"/>
          </w:rPr>
          <w:t>in</w:t>
        </w:r>
        <w:r w:rsidRPr="00E2577C">
          <w:rPr>
            <w:rFonts w:eastAsia="Yu Mincho"/>
            <w:color w:val="0563C1"/>
            <w:sz w:val="18"/>
            <w:szCs w:val="18"/>
            <w:u w:val="single"/>
            <w:lang w:val="en-US" w:eastAsia="en-GB"/>
          </w:rPr>
          <w:t>/</w:t>
        </w:r>
        <w:r w:rsidRPr="00154F01">
          <w:rPr>
            <w:rFonts w:eastAsia="Yu Mincho"/>
            <w:color w:val="0563C1"/>
            <w:sz w:val="18"/>
            <w:szCs w:val="18"/>
            <w:u w:val="single"/>
            <w:lang w:val="en-US" w:eastAsia="en-GB"/>
          </w:rPr>
          <w:t>index</w:t>
        </w:r>
        <w:r w:rsidRPr="00E2577C">
          <w:rPr>
            <w:rFonts w:eastAsia="Yu Mincho"/>
            <w:color w:val="0563C1"/>
            <w:sz w:val="18"/>
            <w:szCs w:val="18"/>
            <w:u w:val="single"/>
            <w:lang w:val="en-US" w:eastAsia="en-GB"/>
          </w:rPr>
          <w:t>.</w:t>
        </w:r>
        <w:r w:rsidRPr="00154F01">
          <w:rPr>
            <w:rFonts w:eastAsia="Yu Mincho"/>
            <w:color w:val="0563C1"/>
            <w:sz w:val="18"/>
            <w:szCs w:val="18"/>
            <w:u w:val="single"/>
            <w:lang w:val="en-US" w:eastAsia="en-GB"/>
          </w:rPr>
          <w:t>php</w:t>
        </w:r>
        <w:r w:rsidRPr="00E2577C">
          <w:rPr>
            <w:rFonts w:eastAsia="Yu Mincho"/>
            <w:color w:val="0563C1"/>
            <w:sz w:val="18"/>
            <w:szCs w:val="18"/>
            <w:u w:val="single"/>
            <w:lang w:val="en-US" w:eastAsia="en-GB"/>
          </w:rPr>
          <w:t>/</w:t>
        </w:r>
        <w:r w:rsidRPr="00154F01">
          <w:rPr>
            <w:rFonts w:eastAsia="Yu Mincho"/>
            <w:color w:val="0563C1"/>
            <w:sz w:val="18"/>
            <w:szCs w:val="18"/>
            <w:u w:val="single"/>
            <w:lang w:val="en-US" w:eastAsia="en-GB"/>
          </w:rPr>
          <w:t>s</w:t>
        </w:r>
        <w:r w:rsidRPr="00E2577C">
          <w:rPr>
            <w:rFonts w:eastAsia="Yu Mincho"/>
            <w:color w:val="0563C1"/>
            <w:sz w:val="18"/>
            <w:szCs w:val="18"/>
            <w:u w:val="single"/>
            <w:lang w:val="en-US" w:eastAsia="en-GB"/>
          </w:rPr>
          <w:t>/</w:t>
        </w:r>
        <w:r w:rsidRPr="00154F01">
          <w:rPr>
            <w:rFonts w:eastAsia="Yu Mincho"/>
            <w:color w:val="0563C1"/>
            <w:sz w:val="18"/>
            <w:szCs w:val="18"/>
            <w:u w:val="single"/>
            <w:lang w:val="en-US" w:eastAsia="en-GB"/>
          </w:rPr>
          <w:t>DcemEbQz</w:t>
        </w:r>
        <w:r w:rsidRPr="00E2577C">
          <w:rPr>
            <w:rFonts w:eastAsia="Yu Mincho"/>
            <w:color w:val="0563C1"/>
            <w:sz w:val="18"/>
            <w:szCs w:val="18"/>
            <w:u w:val="single"/>
            <w:lang w:val="en-US" w:eastAsia="en-GB"/>
          </w:rPr>
          <w:t>2</w:t>
        </w:r>
        <w:r w:rsidRPr="00154F01">
          <w:rPr>
            <w:rFonts w:eastAsia="Yu Mincho"/>
            <w:color w:val="0563C1"/>
            <w:sz w:val="18"/>
            <w:szCs w:val="18"/>
            <w:u w:val="single"/>
            <w:lang w:val="en-US" w:eastAsia="en-GB"/>
          </w:rPr>
          <w:t>qYcw</w:t>
        </w:r>
        <w:r w:rsidRPr="00E2577C">
          <w:rPr>
            <w:rFonts w:eastAsia="Yu Mincho"/>
            <w:color w:val="0563C1"/>
            <w:sz w:val="18"/>
            <w:szCs w:val="18"/>
            <w:u w:val="single"/>
            <w:lang w:val="en-US" w:eastAsia="en-GB"/>
          </w:rPr>
          <w:t>8</w:t>
        </w:r>
        <w:r w:rsidRPr="00154F01">
          <w:rPr>
            <w:rFonts w:eastAsia="Yu Mincho"/>
            <w:color w:val="0563C1"/>
            <w:sz w:val="18"/>
            <w:szCs w:val="18"/>
            <w:u w:val="single"/>
            <w:lang w:val="en-US" w:eastAsia="en-GB"/>
          </w:rPr>
          <w:t>a</w:t>
        </w:r>
      </w:hyperlink>
    </w:p>
    <w:p w14:paraId="7895DDC4" w14:textId="77777777" w:rsidR="00B7221C" w:rsidRPr="00C050D3" w:rsidRDefault="00B7221C" w:rsidP="00B7221C">
      <w:pPr>
        <w:pStyle w:val="Heading5"/>
        <w:rPr>
          <w:lang w:val="ru-RU"/>
        </w:rPr>
      </w:pPr>
      <w:r w:rsidRPr="00C050D3">
        <w:rPr>
          <w:lang w:val="ru-RU"/>
        </w:rPr>
        <w:lastRenderedPageBreak/>
        <w:t>3.2.1.5.3</w:t>
      </w:r>
      <w:r w:rsidRPr="00C050D3">
        <w:rPr>
          <w:lang w:val="ru-RU"/>
        </w:rPr>
        <w:tab/>
        <w:t>T3.9036.106</w:t>
      </w:r>
    </w:p>
    <w:p w14:paraId="2869996C" w14:textId="77777777" w:rsidR="00B7221C" w:rsidRPr="00C050D3" w:rsidRDefault="00B7221C" w:rsidP="00B7221C">
      <w:pPr>
        <w:pStyle w:val="Headingb"/>
        <w:jc w:val="left"/>
        <w:rPr>
          <w:szCs w:val="22"/>
          <w:lang w:val="ru-RU"/>
        </w:rPr>
      </w:pPr>
      <w:bookmarkStart w:id="584" w:name="_Toc56152715"/>
      <w:bookmarkStart w:id="585" w:name="_Toc56154095"/>
      <w:r w:rsidRPr="00C050D3">
        <w:rPr>
          <w:szCs w:val="22"/>
          <w:lang w:val="ru-RU"/>
        </w:rPr>
        <w:t>Расширенный универсальный наземный радиодоступ (E-UTRA); прием и передача радиосигнала усилителем FDD</w:t>
      </w:r>
    </w:p>
    <w:p w14:paraId="762F8964" w14:textId="77777777" w:rsidR="00B7221C" w:rsidRPr="00C050D3" w:rsidRDefault="00B7221C" w:rsidP="00B7221C">
      <w:pPr>
        <w:rPr>
          <w:szCs w:val="22"/>
          <w:lang w:val="ru-RU"/>
        </w:rPr>
      </w:pPr>
      <w:r w:rsidRPr="00C050D3">
        <w:rPr>
          <w:szCs w:val="22"/>
          <w:lang w:val="ru-RU"/>
        </w:rPr>
        <w:t>В этом документе перечислены минимальные РЧ-характеристики усилителя FDD, поддерживающего радиодоступ E-UTRA.</w:t>
      </w:r>
    </w:p>
    <w:bookmarkEnd w:id="584"/>
    <w:bookmarkEnd w:id="585"/>
    <w:p w14:paraId="18B6B445" w14:textId="13A44C61" w:rsidR="00B7221C" w:rsidRPr="00C050D3" w:rsidRDefault="00B7221C" w:rsidP="00E2577C">
      <w:pPr>
        <w:pStyle w:val="a"/>
        <w:tabs>
          <w:tab w:val="clear" w:pos="680"/>
          <w:tab w:val="left" w:pos="851"/>
        </w:tabs>
        <w:rPr>
          <w:rFonts w:eastAsia="Yu Mincho"/>
          <w:sz w:val="23"/>
          <w:szCs w:val="23"/>
        </w:rPr>
      </w:pPr>
      <w:r w:rsidRPr="00C050D3">
        <w:rPr>
          <w:rFonts w:eastAsia="Yu Mincho"/>
        </w:rPr>
        <w:t>ОРС</w:t>
      </w:r>
      <w:r w:rsidRPr="00C050D3">
        <w:rPr>
          <w:rFonts w:ascii="Arial" w:eastAsia="Yu Mincho" w:hAnsi="Arial" w:cs="Arial"/>
          <w:szCs w:val="24"/>
        </w:rPr>
        <w:tab/>
      </w:r>
      <w:r w:rsidRPr="00C050D3">
        <w:rPr>
          <w:rFonts w:eastAsia="Yu Mincho"/>
        </w:rPr>
        <w:t>Номер документа</w:t>
      </w:r>
      <w:r w:rsidRPr="00C050D3">
        <w:rPr>
          <w:rFonts w:ascii="Arial" w:eastAsia="Yu Mincho" w:hAnsi="Arial" w:cs="Arial"/>
          <w:szCs w:val="24"/>
        </w:rPr>
        <w:tab/>
      </w:r>
      <w:r w:rsidRPr="00C050D3">
        <w:rPr>
          <w:rFonts w:eastAsia="Yu Mincho"/>
        </w:rPr>
        <w:t>Версия</w:t>
      </w:r>
      <w:r w:rsidRPr="00C050D3">
        <w:rPr>
          <w:rFonts w:ascii="Arial" w:eastAsia="Yu Mincho" w:hAnsi="Arial" w:cs="Arial"/>
          <w:szCs w:val="24"/>
        </w:rPr>
        <w:tab/>
      </w:r>
      <w:r w:rsidRPr="00C050D3">
        <w:rPr>
          <w:rFonts w:eastAsia="Yu Mincho"/>
        </w:rPr>
        <w:t>Статус</w:t>
      </w:r>
      <w:r w:rsidRPr="00C050D3">
        <w:rPr>
          <w:rFonts w:ascii="Arial" w:eastAsia="Yu Mincho" w:hAnsi="Arial" w:cs="Arial"/>
          <w:szCs w:val="24"/>
        </w:rPr>
        <w:tab/>
      </w:r>
      <w:r w:rsidRPr="00C050D3">
        <w:rPr>
          <w:rFonts w:eastAsia="Yu Mincho"/>
        </w:rPr>
        <w:t>Дата издания</w:t>
      </w:r>
      <w:r w:rsidRPr="00C050D3">
        <w:rPr>
          <w:rFonts w:ascii="Arial" w:eastAsia="Yu Mincho" w:hAnsi="Arial" w:cs="Arial"/>
          <w:szCs w:val="24"/>
        </w:rPr>
        <w:tab/>
      </w:r>
      <w:r w:rsidRPr="00C050D3">
        <w:rPr>
          <w:rFonts w:eastAsia="Yu Mincho"/>
        </w:rPr>
        <w:t>Местонахождение</w:t>
      </w:r>
    </w:p>
    <w:p w14:paraId="342E871F" w14:textId="77777777" w:rsidR="00B7221C" w:rsidRPr="00C050D3" w:rsidRDefault="00B7221C" w:rsidP="00B7221C">
      <w:pPr>
        <w:widowControl w:val="0"/>
        <w:tabs>
          <w:tab w:val="left" w:pos="90"/>
        </w:tabs>
        <w:overflowPunct/>
        <w:spacing w:before="71"/>
        <w:textAlignment w:val="auto"/>
        <w:rPr>
          <w:rFonts w:eastAsia="Yu Mincho"/>
          <w:b/>
          <w:bCs/>
          <w:color w:val="000000"/>
          <w:sz w:val="23"/>
          <w:szCs w:val="23"/>
          <w:lang w:val="ru-RU" w:eastAsia="en-GB"/>
        </w:rPr>
      </w:pPr>
      <w:r w:rsidRPr="00C050D3">
        <w:rPr>
          <w:rFonts w:eastAsia="Yu Mincho"/>
          <w:b/>
          <w:bCs/>
          <w:color w:val="000000"/>
          <w:sz w:val="18"/>
          <w:szCs w:val="18"/>
          <w:lang w:val="ru-RU" w:eastAsia="en-GB"/>
        </w:rPr>
        <w:t>Версия 1</w:t>
      </w:r>
    </w:p>
    <w:p w14:paraId="780271BF" w14:textId="2112E2C2" w:rsidR="00B7221C" w:rsidRPr="00E2577C" w:rsidRDefault="00B7221C" w:rsidP="00E2577C">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eastAsia="en-GB"/>
        </w:rPr>
      </w:pPr>
      <w:r w:rsidRPr="00905099">
        <w:rPr>
          <w:rFonts w:eastAsia="Yu Mincho"/>
          <w:color w:val="000000"/>
          <w:sz w:val="18"/>
          <w:szCs w:val="18"/>
          <w:lang w:val="en-US" w:eastAsia="en-GB"/>
        </w:rPr>
        <w:t>TSDSI</w:t>
      </w:r>
      <w:r w:rsidRPr="00E2577C">
        <w:rPr>
          <w:rFonts w:ascii="Arial" w:eastAsia="Yu Mincho" w:hAnsi="Arial" w:cs="Arial"/>
          <w:szCs w:val="24"/>
          <w:lang w:val="en-US" w:eastAsia="en-GB"/>
        </w:rPr>
        <w:tab/>
      </w:r>
      <w:proofErr w:type="spellStart"/>
      <w:r w:rsidRPr="00905099">
        <w:rPr>
          <w:rFonts w:eastAsia="Yu Mincho"/>
          <w:color w:val="000000"/>
          <w:sz w:val="18"/>
          <w:szCs w:val="18"/>
          <w:lang w:val="en-US" w:eastAsia="en-GB"/>
        </w:rPr>
        <w:t>TSDSI</w:t>
      </w:r>
      <w:proofErr w:type="spellEnd"/>
      <w:r w:rsidRPr="00E2577C">
        <w:rPr>
          <w:rFonts w:eastAsia="Yu Mincho"/>
          <w:color w:val="000000"/>
          <w:sz w:val="18"/>
          <w:szCs w:val="18"/>
          <w:lang w:val="en-US" w:eastAsia="en-GB"/>
        </w:rPr>
        <w:t xml:space="preserve"> </w:t>
      </w:r>
      <w:r w:rsidRPr="00905099">
        <w:rPr>
          <w:rFonts w:eastAsia="Yu Mincho"/>
          <w:color w:val="000000"/>
          <w:sz w:val="18"/>
          <w:szCs w:val="18"/>
          <w:lang w:val="en-US" w:eastAsia="en-GB"/>
        </w:rPr>
        <w:t>STD</w:t>
      </w:r>
      <w:r w:rsidRPr="00E2577C">
        <w:rPr>
          <w:rFonts w:eastAsia="Yu Mincho"/>
          <w:color w:val="000000"/>
          <w:sz w:val="18"/>
          <w:szCs w:val="18"/>
          <w:lang w:val="en-US" w:eastAsia="en-GB"/>
        </w:rPr>
        <w:t xml:space="preserve"> </w:t>
      </w:r>
      <w:r w:rsidRPr="00905099">
        <w:rPr>
          <w:rFonts w:eastAsia="Yu Mincho"/>
          <w:color w:val="000000"/>
          <w:sz w:val="18"/>
          <w:szCs w:val="18"/>
          <w:lang w:val="en-US" w:eastAsia="en-GB"/>
        </w:rPr>
        <w:t>T</w:t>
      </w:r>
      <w:r w:rsidRPr="00E2577C">
        <w:rPr>
          <w:rFonts w:eastAsia="Yu Mincho"/>
          <w:color w:val="000000"/>
          <w:sz w:val="18"/>
          <w:szCs w:val="18"/>
          <w:lang w:val="en-US" w:eastAsia="en-GB"/>
        </w:rPr>
        <w:t xml:space="preserve">3.9036.106-15.0.0 </w:t>
      </w:r>
      <w:r w:rsidRPr="00905099">
        <w:rPr>
          <w:rFonts w:eastAsia="Yu Mincho"/>
          <w:color w:val="000000"/>
          <w:sz w:val="18"/>
          <w:szCs w:val="18"/>
          <w:lang w:val="en-US" w:eastAsia="en-GB"/>
        </w:rPr>
        <w:t>V</w:t>
      </w:r>
      <w:r w:rsidRPr="00E2577C">
        <w:rPr>
          <w:rFonts w:eastAsia="Yu Mincho"/>
          <w:color w:val="000000"/>
          <w:sz w:val="18"/>
          <w:szCs w:val="18"/>
          <w:lang w:val="en-US" w:eastAsia="en-GB"/>
        </w:rPr>
        <w:t>1.0.0</w:t>
      </w:r>
      <w:r w:rsidRPr="00E2577C">
        <w:rPr>
          <w:rFonts w:ascii="Arial" w:eastAsia="Yu Mincho" w:hAnsi="Arial" w:cs="Arial"/>
          <w:szCs w:val="24"/>
          <w:lang w:val="en-US" w:eastAsia="en-GB"/>
        </w:rPr>
        <w:tab/>
      </w:r>
      <w:proofErr w:type="spellStart"/>
      <w:r w:rsidRPr="00905099">
        <w:rPr>
          <w:rFonts w:eastAsia="Yu Mincho"/>
          <w:color w:val="000000"/>
          <w:sz w:val="18"/>
          <w:szCs w:val="18"/>
          <w:lang w:val="en-US" w:eastAsia="en-GB"/>
        </w:rPr>
        <w:t>V</w:t>
      </w:r>
      <w:r w:rsidRPr="00E2577C">
        <w:rPr>
          <w:rFonts w:eastAsia="Yu Mincho"/>
          <w:color w:val="000000"/>
          <w:sz w:val="18"/>
          <w:szCs w:val="18"/>
          <w:lang w:val="en-US" w:eastAsia="en-GB"/>
        </w:rPr>
        <w:t>1.0.0</w:t>
      </w:r>
      <w:proofErr w:type="spellEnd"/>
      <w:r w:rsidRPr="00E2577C">
        <w:rPr>
          <w:rFonts w:ascii="Arial" w:eastAsia="Yu Mincho" w:hAnsi="Arial" w:cs="Arial"/>
          <w:szCs w:val="24"/>
          <w:lang w:val="en-US" w:eastAsia="en-GB"/>
        </w:rPr>
        <w:tab/>
      </w:r>
      <w:r w:rsidRPr="00C050D3">
        <w:rPr>
          <w:rFonts w:eastAsia="Yu Mincho"/>
          <w:color w:val="000000"/>
          <w:sz w:val="18"/>
          <w:szCs w:val="18"/>
          <w:lang w:val="ru-RU" w:eastAsia="en-GB"/>
        </w:rPr>
        <w:t>Издан</w:t>
      </w:r>
      <w:r w:rsidRPr="00E2577C">
        <w:rPr>
          <w:rFonts w:ascii="Arial" w:eastAsia="Yu Mincho" w:hAnsi="Arial" w:cs="Arial"/>
          <w:szCs w:val="24"/>
          <w:lang w:val="en-US" w:eastAsia="en-GB"/>
        </w:rPr>
        <w:tab/>
      </w:r>
      <w:r w:rsidRPr="00E2577C">
        <w:rPr>
          <w:rFonts w:eastAsia="Yu Mincho"/>
          <w:color w:val="000000"/>
          <w:sz w:val="18"/>
          <w:szCs w:val="18"/>
          <w:lang w:val="en-US" w:eastAsia="en-GB"/>
        </w:rPr>
        <w:t>01.10.2020</w:t>
      </w:r>
      <w:r w:rsidRPr="00E2577C">
        <w:rPr>
          <w:rFonts w:ascii="Arial" w:eastAsia="Yu Mincho" w:hAnsi="Arial" w:cs="Arial"/>
          <w:szCs w:val="24"/>
          <w:lang w:val="en-US" w:eastAsia="en-GB"/>
        </w:rPr>
        <w:tab/>
      </w:r>
      <w:hyperlink r:id="rId2319" w:history="1">
        <w:r w:rsidRPr="00905099">
          <w:rPr>
            <w:rFonts w:eastAsia="Yu Mincho"/>
            <w:color w:val="0563C1"/>
            <w:sz w:val="18"/>
            <w:szCs w:val="18"/>
            <w:u w:val="single"/>
            <w:lang w:val="en-US" w:eastAsia="en-GB"/>
          </w:rPr>
          <w:t>https</w:t>
        </w:r>
        <w:r w:rsidRPr="00E2577C">
          <w:rPr>
            <w:rFonts w:eastAsia="Yu Mincho"/>
            <w:color w:val="0563C1"/>
            <w:sz w:val="18"/>
            <w:szCs w:val="18"/>
            <w:u w:val="single"/>
            <w:lang w:val="en-US" w:eastAsia="en-GB"/>
          </w:rPr>
          <w:t>://</w:t>
        </w:r>
        <w:r w:rsidRPr="00905099">
          <w:rPr>
            <w:rFonts w:eastAsia="Yu Mincho"/>
            <w:color w:val="0563C1"/>
            <w:sz w:val="18"/>
            <w:szCs w:val="18"/>
            <w:u w:val="single"/>
            <w:lang w:val="en-US" w:eastAsia="en-GB"/>
          </w:rPr>
          <w:t>members</w:t>
        </w:r>
        <w:r w:rsidRPr="00E2577C">
          <w:rPr>
            <w:rFonts w:eastAsia="Yu Mincho"/>
            <w:color w:val="0563C1"/>
            <w:sz w:val="18"/>
            <w:szCs w:val="18"/>
            <w:u w:val="single"/>
            <w:lang w:val="en-US" w:eastAsia="en-GB"/>
          </w:rPr>
          <w:t>.</w:t>
        </w:r>
        <w:r w:rsidRPr="00905099">
          <w:rPr>
            <w:rFonts w:eastAsia="Yu Mincho"/>
            <w:color w:val="0563C1"/>
            <w:sz w:val="18"/>
            <w:szCs w:val="18"/>
            <w:u w:val="single"/>
            <w:lang w:val="en-US" w:eastAsia="en-GB"/>
          </w:rPr>
          <w:t>tsdsi</w:t>
        </w:r>
        <w:r w:rsidRPr="00E2577C">
          <w:rPr>
            <w:rFonts w:eastAsia="Yu Mincho"/>
            <w:color w:val="0563C1"/>
            <w:sz w:val="18"/>
            <w:szCs w:val="18"/>
            <w:u w:val="single"/>
            <w:lang w:val="en-US" w:eastAsia="en-GB"/>
          </w:rPr>
          <w:t>.</w:t>
        </w:r>
        <w:r w:rsidRPr="00905099">
          <w:rPr>
            <w:rFonts w:eastAsia="Yu Mincho"/>
            <w:color w:val="0563C1"/>
            <w:sz w:val="18"/>
            <w:szCs w:val="18"/>
            <w:u w:val="single"/>
            <w:lang w:val="en-US" w:eastAsia="en-GB"/>
          </w:rPr>
          <w:t>in</w:t>
        </w:r>
        <w:r w:rsidRPr="00E2577C">
          <w:rPr>
            <w:rFonts w:eastAsia="Yu Mincho"/>
            <w:color w:val="0563C1"/>
            <w:sz w:val="18"/>
            <w:szCs w:val="18"/>
            <w:u w:val="single"/>
            <w:lang w:val="en-US" w:eastAsia="en-GB"/>
          </w:rPr>
          <w:t>/</w:t>
        </w:r>
        <w:r w:rsidRPr="00905099">
          <w:rPr>
            <w:rFonts w:eastAsia="Yu Mincho"/>
            <w:color w:val="0563C1"/>
            <w:sz w:val="18"/>
            <w:szCs w:val="18"/>
            <w:u w:val="single"/>
            <w:lang w:val="en-US" w:eastAsia="en-GB"/>
          </w:rPr>
          <w:t>index</w:t>
        </w:r>
        <w:r w:rsidRPr="00E2577C">
          <w:rPr>
            <w:rFonts w:eastAsia="Yu Mincho"/>
            <w:color w:val="0563C1"/>
            <w:sz w:val="18"/>
            <w:szCs w:val="18"/>
            <w:u w:val="single"/>
            <w:lang w:val="en-US" w:eastAsia="en-GB"/>
          </w:rPr>
          <w:t>.</w:t>
        </w:r>
        <w:r w:rsidRPr="00905099">
          <w:rPr>
            <w:rFonts w:eastAsia="Yu Mincho"/>
            <w:color w:val="0563C1"/>
            <w:sz w:val="18"/>
            <w:szCs w:val="18"/>
            <w:u w:val="single"/>
            <w:lang w:val="en-US" w:eastAsia="en-GB"/>
          </w:rPr>
          <w:t>php</w:t>
        </w:r>
        <w:r w:rsidRPr="00E2577C">
          <w:rPr>
            <w:rFonts w:eastAsia="Yu Mincho"/>
            <w:color w:val="0563C1"/>
            <w:sz w:val="18"/>
            <w:szCs w:val="18"/>
            <w:u w:val="single"/>
            <w:lang w:val="en-US" w:eastAsia="en-GB"/>
          </w:rPr>
          <w:t>/</w:t>
        </w:r>
        <w:r w:rsidRPr="00905099">
          <w:rPr>
            <w:rFonts w:eastAsia="Yu Mincho"/>
            <w:color w:val="0563C1"/>
            <w:sz w:val="18"/>
            <w:szCs w:val="18"/>
            <w:u w:val="single"/>
            <w:lang w:val="en-US" w:eastAsia="en-GB"/>
          </w:rPr>
          <w:t>s</w:t>
        </w:r>
        <w:r w:rsidRPr="00E2577C">
          <w:rPr>
            <w:rFonts w:eastAsia="Yu Mincho"/>
            <w:color w:val="0563C1"/>
            <w:sz w:val="18"/>
            <w:szCs w:val="18"/>
            <w:u w:val="single"/>
            <w:lang w:val="en-US" w:eastAsia="en-GB"/>
          </w:rPr>
          <w:t>/</w:t>
        </w:r>
        <w:r w:rsidRPr="00905099">
          <w:rPr>
            <w:rFonts w:eastAsia="Yu Mincho"/>
            <w:color w:val="0563C1"/>
            <w:sz w:val="18"/>
            <w:szCs w:val="18"/>
            <w:u w:val="single"/>
            <w:lang w:val="en-US" w:eastAsia="en-GB"/>
          </w:rPr>
          <w:t>rYJs</w:t>
        </w:r>
        <w:r w:rsidRPr="00E2577C">
          <w:rPr>
            <w:rFonts w:eastAsia="Yu Mincho"/>
            <w:color w:val="0563C1"/>
            <w:sz w:val="18"/>
            <w:szCs w:val="18"/>
            <w:u w:val="single"/>
            <w:lang w:val="en-US" w:eastAsia="en-GB"/>
          </w:rPr>
          <w:t>8</w:t>
        </w:r>
        <w:r w:rsidRPr="00905099">
          <w:rPr>
            <w:rFonts w:eastAsia="Yu Mincho"/>
            <w:color w:val="0563C1"/>
            <w:sz w:val="18"/>
            <w:szCs w:val="18"/>
            <w:u w:val="single"/>
            <w:lang w:val="en-US" w:eastAsia="en-GB"/>
          </w:rPr>
          <w:t>HyfbRHP</w:t>
        </w:r>
        <w:r w:rsidRPr="00E2577C">
          <w:rPr>
            <w:rFonts w:eastAsia="Yu Mincho"/>
            <w:color w:val="0563C1"/>
            <w:sz w:val="18"/>
            <w:szCs w:val="18"/>
            <w:u w:val="single"/>
            <w:lang w:val="en-US" w:eastAsia="en-GB"/>
          </w:rPr>
          <w:t>6</w:t>
        </w:r>
        <w:r w:rsidRPr="00905099">
          <w:rPr>
            <w:rFonts w:eastAsia="Yu Mincho"/>
            <w:color w:val="0563C1"/>
            <w:sz w:val="18"/>
            <w:szCs w:val="18"/>
            <w:u w:val="single"/>
            <w:lang w:val="en-US" w:eastAsia="en-GB"/>
          </w:rPr>
          <w:t>Bx</w:t>
        </w:r>
      </w:hyperlink>
    </w:p>
    <w:p w14:paraId="10D2A327" w14:textId="77777777" w:rsidR="00B7221C" w:rsidRPr="00C050D3" w:rsidRDefault="00B7221C" w:rsidP="00B7221C">
      <w:pPr>
        <w:pStyle w:val="Heading5"/>
        <w:rPr>
          <w:lang w:val="ru-RU"/>
        </w:rPr>
      </w:pPr>
      <w:r w:rsidRPr="00C050D3">
        <w:rPr>
          <w:lang w:val="ru-RU"/>
        </w:rPr>
        <w:t>3.2.1.5.4</w:t>
      </w:r>
      <w:r w:rsidRPr="00C050D3">
        <w:rPr>
          <w:lang w:val="ru-RU"/>
        </w:rPr>
        <w:tab/>
        <w:t>T3.9036.111</w:t>
      </w:r>
    </w:p>
    <w:p w14:paraId="7BC9BEE5" w14:textId="77777777" w:rsidR="00B7221C" w:rsidRPr="00C050D3" w:rsidRDefault="00B7221C" w:rsidP="00B7221C">
      <w:pPr>
        <w:pStyle w:val="Headingb"/>
        <w:jc w:val="left"/>
        <w:rPr>
          <w:szCs w:val="22"/>
          <w:lang w:val="ru-RU"/>
        </w:rPr>
      </w:pPr>
      <w:bookmarkStart w:id="586" w:name="_Toc56152716"/>
      <w:bookmarkStart w:id="587" w:name="_Toc56154096"/>
      <w:r w:rsidRPr="00C050D3">
        <w:rPr>
          <w:szCs w:val="22"/>
          <w:lang w:val="ru-RU"/>
        </w:rPr>
        <w:t xml:space="preserve">Спецификация блока измерения местоположения (LMU); сетевые системы позиционирования в сети расширенного универсального наземного радиодоступа (E-UTRAN) </w:t>
      </w:r>
    </w:p>
    <w:p w14:paraId="05AD4C15" w14:textId="77777777" w:rsidR="00B7221C" w:rsidRPr="00C050D3" w:rsidRDefault="00B7221C" w:rsidP="00B7221C">
      <w:pPr>
        <w:keepNext/>
        <w:keepLines/>
        <w:rPr>
          <w:rFonts w:eastAsia="MS Mincho"/>
          <w:lang w:val="ru-RU"/>
        </w:rPr>
      </w:pPr>
      <w:r w:rsidRPr="00C050D3">
        <w:rPr>
          <w:szCs w:val="22"/>
          <w:lang w:val="ru-RU"/>
        </w:rPr>
        <w:t>В этом документе определены минимальные требования по позиционированию методом UTDOA для блока измерения местоположения (LMU) для режимов FDD и TDD E-UTRAN.</w:t>
      </w:r>
    </w:p>
    <w:bookmarkEnd w:id="586"/>
    <w:bookmarkEnd w:id="587"/>
    <w:p w14:paraId="644C82E4" w14:textId="6C91E4D2" w:rsidR="00B7221C" w:rsidRPr="00C050D3" w:rsidRDefault="00B7221C" w:rsidP="00E2577C">
      <w:pPr>
        <w:pStyle w:val="a"/>
        <w:tabs>
          <w:tab w:val="clear" w:pos="680"/>
          <w:tab w:val="left" w:pos="851"/>
        </w:tabs>
        <w:rPr>
          <w:rFonts w:eastAsia="Yu Mincho"/>
          <w:sz w:val="23"/>
          <w:szCs w:val="23"/>
        </w:rPr>
      </w:pPr>
      <w:r w:rsidRPr="00C050D3">
        <w:rPr>
          <w:rFonts w:eastAsia="Yu Mincho"/>
        </w:rPr>
        <w:t>ОРС</w:t>
      </w:r>
      <w:r w:rsidRPr="00C050D3">
        <w:rPr>
          <w:rFonts w:ascii="Arial" w:eastAsia="Yu Mincho" w:hAnsi="Arial" w:cs="Arial"/>
          <w:szCs w:val="24"/>
        </w:rPr>
        <w:tab/>
      </w:r>
      <w:r w:rsidRPr="00C050D3">
        <w:rPr>
          <w:rFonts w:eastAsia="Yu Mincho"/>
        </w:rPr>
        <w:t>Номер документа</w:t>
      </w:r>
      <w:r w:rsidRPr="00C050D3">
        <w:rPr>
          <w:rFonts w:ascii="Arial" w:eastAsia="Yu Mincho" w:hAnsi="Arial" w:cs="Arial"/>
          <w:szCs w:val="24"/>
        </w:rPr>
        <w:tab/>
      </w:r>
      <w:r w:rsidRPr="00C050D3">
        <w:rPr>
          <w:rFonts w:eastAsia="Yu Mincho"/>
        </w:rPr>
        <w:t>Версия</w:t>
      </w:r>
      <w:r w:rsidRPr="00C050D3">
        <w:rPr>
          <w:rFonts w:ascii="Arial" w:eastAsia="Yu Mincho" w:hAnsi="Arial" w:cs="Arial"/>
          <w:szCs w:val="24"/>
        </w:rPr>
        <w:tab/>
      </w:r>
      <w:r w:rsidRPr="00C050D3">
        <w:rPr>
          <w:rFonts w:eastAsia="Yu Mincho"/>
        </w:rPr>
        <w:t>Статус</w:t>
      </w:r>
      <w:r w:rsidRPr="00C050D3">
        <w:rPr>
          <w:rFonts w:ascii="Arial" w:eastAsia="Yu Mincho" w:hAnsi="Arial" w:cs="Arial"/>
          <w:szCs w:val="24"/>
        </w:rPr>
        <w:tab/>
      </w:r>
      <w:r w:rsidRPr="00C050D3">
        <w:rPr>
          <w:rFonts w:eastAsia="Yu Mincho"/>
        </w:rPr>
        <w:t>Дата издания</w:t>
      </w:r>
      <w:r w:rsidRPr="00C050D3">
        <w:rPr>
          <w:rFonts w:ascii="Arial" w:eastAsia="Yu Mincho" w:hAnsi="Arial" w:cs="Arial"/>
          <w:szCs w:val="24"/>
        </w:rPr>
        <w:tab/>
      </w:r>
      <w:r w:rsidRPr="00C050D3">
        <w:rPr>
          <w:rFonts w:eastAsia="Yu Mincho"/>
        </w:rPr>
        <w:t>Местонахождение</w:t>
      </w:r>
    </w:p>
    <w:p w14:paraId="664646AF" w14:textId="77777777" w:rsidR="00B7221C" w:rsidRPr="00C050D3" w:rsidRDefault="00B7221C" w:rsidP="00B7221C">
      <w:pPr>
        <w:widowControl w:val="0"/>
        <w:tabs>
          <w:tab w:val="left" w:pos="90"/>
        </w:tabs>
        <w:overflowPunct/>
        <w:spacing w:before="71"/>
        <w:textAlignment w:val="auto"/>
        <w:rPr>
          <w:rFonts w:eastAsia="Yu Mincho"/>
          <w:b/>
          <w:bCs/>
          <w:color w:val="000000"/>
          <w:sz w:val="23"/>
          <w:szCs w:val="23"/>
          <w:lang w:val="ru-RU" w:eastAsia="en-GB"/>
        </w:rPr>
      </w:pPr>
      <w:r w:rsidRPr="00C050D3">
        <w:rPr>
          <w:rFonts w:eastAsia="Yu Mincho"/>
          <w:b/>
          <w:bCs/>
          <w:color w:val="000000"/>
          <w:sz w:val="18"/>
          <w:szCs w:val="18"/>
          <w:lang w:val="ru-RU" w:eastAsia="en-GB"/>
        </w:rPr>
        <w:t>Версия 1</w:t>
      </w:r>
    </w:p>
    <w:p w14:paraId="311289F5" w14:textId="34043CE8" w:rsidR="00B7221C" w:rsidRPr="00E2577C" w:rsidRDefault="00B7221C" w:rsidP="00E2577C">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eastAsia="en-GB"/>
        </w:rPr>
      </w:pPr>
      <w:r w:rsidRPr="00905099">
        <w:rPr>
          <w:rFonts w:eastAsia="Yu Mincho"/>
          <w:color w:val="000000"/>
          <w:sz w:val="18"/>
          <w:szCs w:val="18"/>
          <w:lang w:val="en-US" w:eastAsia="en-GB"/>
        </w:rPr>
        <w:t>TSDSI</w:t>
      </w:r>
      <w:r w:rsidRPr="00E2577C">
        <w:rPr>
          <w:rFonts w:ascii="Arial" w:eastAsia="Yu Mincho" w:hAnsi="Arial" w:cs="Arial"/>
          <w:szCs w:val="24"/>
          <w:lang w:val="en-US" w:eastAsia="en-GB"/>
        </w:rPr>
        <w:tab/>
      </w:r>
      <w:proofErr w:type="spellStart"/>
      <w:r w:rsidRPr="00905099">
        <w:rPr>
          <w:rFonts w:eastAsia="Yu Mincho"/>
          <w:color w:val="000000"/>
          <w:sz w:val="18"/>
          <w:szCs w:val="18"/>
          <w:lang w:val="en-US" w:eastAsia="en-GB"/>
        </w:rPr>
        <w:t>TSDSI</w:t>
      </w:r>
      <w:proofErr w:type="spellEnd"/>
      <w:r w:rsidRPr="00E2577C">
        <w:rPr>
          <w:rFonts w:eastAsia="Yu Mincho"/>
          <w:color w:val="000000"/>
          <w:sz w:val="18"/>
          <w:szCs w:val="18"/>
          <w:lang w:val="en-US" w:eastAsia="en-GB"/>
        </w:rPr>
        <w:t xml:space="preserve"> </w:t>
      </w:r>
      <w:r w:rsidRPr="00905099">
        <w:rPr>
          <w:rFonts w:eastAsia="Yu Mincho"/>
          <w:color w:val="000000"/>
          <w:sz w:val="18"/>
          <w:szCs w:val="18"/>
          <w:lang w:val="en-US" w:eastAsia="en-GB"/>
        </w:rPr>
        <w:t>STD</w:t>
      </w:r>
      <w:r w:rsidRPr="00E2577C">
        <w:rPr>
          <w:rFonts w:eastAsia="Yu Mincho"/>
          <w:color w:val="000000"/>
          <w:sz w:val="18"/>
          <w:szCs w:val="18"/>
          <w:lang w:val="en-US" w:eastAsia="en-GB"/>
        </w:rPr>
        <w:t xml:space="preserve"> </w:t>
      </w:r>
      <w:r w:rsidRPr="00905099">
        <w:rPr>
          <w:rFonts w:eastAsia="Yu Mincho"/>
          <w:color w:val="000000"/>
          <w:sz w:val="18"/>
          <w:szCs w:val="18"/>
          <w:lang w:val="en-US" w:eastAsia="en-GB"/>
        </w:rPr>
        <w:t>T</w:t>
      </w:r>
      <w:r w:rsidRPr="00E2577C">
        <w:rPr>
          <w:rFonts w:eastAsia="Yu Mincho"/>
          <w:color w:val="000000"/>
          <w:sz w:val="18"/>
          <w:szCs w:val="18"/>
          <w:lang w:val="en-US" w:eastAsia="en-GB"/>
        </w:rPr>
        <w:t xml:space="preserve">3.9036.111-15.0.0 </w:t>
      </w:r>
      <w:r w:rsidRPr="00905099">
        <w:rPr>
          <w:rFonts w:eastAsia="Yu Mincho"/>
          <w:color w:val="000000"/>
          <w:sz w:val="18"/>
          <w:szCs w:val="18"/>
          <w:lang w:val="en-US" w:eastAsia="en-GB"/>
        </w:rPr>
        <w:t>V</w:t>
      </w:r>
      <w:r w:rsidRPr="00E2577C">
        <w:rPr>
          <w:rFonts w:eastAsia="Yu Mincho"/>
          <w:color w:val="000000"/>
          <w:sz w:val="18"/>
          <w:szCs w:val="18"/>
          <w:lang w:val="en-US" w:eastAsia="en-GB"/>
        </w:rPr>
        <w:t>1.0.0</w:t>
      </w:r>
      <w:r w:rsidRPr="00E2577C">
        <w:rPr>
          <w:rFonts w:ascii="Arial" w:eastAsia="Yu Mincho" w:hAnsi="Arial" w:cs="Arial"/>
          <w:szCs w:val="24"/>
          <w:lang w:val="en-US" w:eastAsia="en-GB"/>
        </w:rPr>
        <w:tab/>
      </w:r>
      <w:proofErr w:type="spellStart"/>
      <w:r w:rsidRPr="00905099">
        <w:rPr>
          <w:rFonts w:eastAsia="Yu Mincho"/>
          <w:color w:val="000000"/>
          <w:sz w:val="18"/>
          <w:szCs w:val="18"/>
          <w:lang w:val="en-US" w:eastAsia="en-GB"/>
        </w:rPr>
        <w:t>V</w:t>
      </w:r>
      <w:r w:rsidRPr="00E2577C">
        <w:rPr>
          <w:rFonts w:eastAsia="Yu Mincho"/>
          <w:color w:val="000000"/>
          <w:sz w:val="18"/>
          <w:szCs w:val="18"/>
          <w:lang w:val="en-US" w:eastAsia="en-GB"/>
        </w:rPr>
        <w:t>1.0.0</w:t>
      </w:r>
      <w:proofErr w:type="spellEnd"/>
      <w:r w:rsidRPr="00E2577C">
        <w:rPr>
          <w:rFonts w:ascii="Arial" w:eastAsia="Yu Mincho" w:hAnsi="Arial" w:cs="Arial"/>
          <w:szCs w:val="24"/>
          <w:lang w:val="en-US" w:eastAsia="en-GB"/>
        </w:rPr>
        <w:tab/>
      </w:r>
      <w:r w:rsidRPr="00C050D3">
        <w:rPr>
          <w:rFonts w:eastAsia="Yu Mincho"/>
          <w:color w:val="000000"/>
          <w:sz w:val="18"/>
          <w:szCs w:val="18"/>
          <w:lang w:val="ru-RU" w:eastAsia="en-GB"/>
        </w:rPr>
        <w:t>Издан</w:t>
      </w:r>
      <w:r w:rsidRPr="00E2577C">
        <w:rPr>
          <w:rFonts w:ascii="Arial" w:eastAsia="Yu Mincho" w:hAnsi="Arial" w:cs="Arial"/>
          <w:szCs w:val="24"/>
          <w:lang w:val="en-US" w:eastAsia="en-GB"/>
        </w:rPr>
        <w:tab/>
      </w:r>
      <w:r w:rsidRPr="00E2577C">
        <w:rPr>
          <w:rFonts w:eastAsia="Yu Mincho"/>
          <w:color w:val="000000"/>
          <w:sz w:val="18"/>
          <w:szCs w:val="18"/>
          <w:lang w:val="en-US" w:eastAsia="en-GB"/>
        </w:rPr>
        <w:t>01.10.2020</w:t>
      </w:r>
      <w:r w:rsidRPr="00E2577C">
        <w:rPr>
          <w:rFonts w:ascii="Arial" w:eastAsia="Yu Mincho" w:hAnsi="Arial" w:cs="Arial"/>
          <w:szCs w:val="24"/>
          <w:lang w:val="en-US" w:eastAsia="en-GB"/>
        </w:rPr>
        <w:tab/>
      </w:r>
      <w:hyperlink r:id="rId2320" w:history="1">
        <w:r w:rsidRPr="00905099">
          <w:rPr>
            <w:rFonts w:eastAsia="Yu Mincho"/>
            <w:color w:val="0563C1"/>
            <w:sz w:val="18"/>
            <w:szCs w:val="18"/>
            <w:u w:val="single"/>
            <w:lang w:val="en-US" w:eastAsia="en-GB"/>
          </w:rPr>
          <w:t>https</w:t>
        </w:r>
        <w:r w:rsidRPr="00E2577C">
          <w:rPr>
            <w:rFonts w:eastAsia="Yu Mincho"/>
            <w:color w:val="0563C1"/>
            <w:sz w:val="18"/>
            <w:szCs w:val="18"/>
            <w:u w:val="single"/>
            <w:lang w:val="en-US" w:eastAsia="en-GB"/>
          </w:rPr>
          <w:t>://</w:t>
        </w:r>
        <w:r w:rsidRPr="00905099">
          <w:rPr>
            <w:rFonts w:eastAsia="Yu Mincho"/>
            <w:color w:val="0563C1"/>
            <w:sz w:val="18"/>
            <w:szCs w:val="18"/>
            <w:u w:val="single"/>
            <w:lang w:val="en-US" w:eastAsia="en-GB"/>
          </w:rPr>
          <w:t>members</w:t>
        </w:r>
        <w:r w:rsidRPr="00E2577C">
          <w:rPr>
            <w:rFonts w:eastAsia="Yu Mincho"/>
            <w:color w:val="0563C1"/>
            <w:sz w:val="18"/>
            <w:szCs w:val="18"/>
            <w:u w:val="single"/>
            <w:lang w:val="en-US" w:eastAsia="en-GB"/>
          </w:rPr>
          <w:t>.</w:t>
        </w:r>
        <w:r w:rsidRPr="00905099">
          <w:rPr>
            <w:rFonts w:eastAsia="Yu Mincho"/>
            <w:color w:val="0563C1"/>
            <w:sz w:val="18"/>
            <w:szCs w:val="18"/>
            <w:u w:val="single"/>
            <w:lang w:val="en-US" w:eastAsia="en-GB"/>
          </w:rPr>
          <w:t>tsdsi</w:t>
        </w:r>
        <w:r w:rsidRPr="00E2577C">
          <w:rPr>
            <w:rFonts w:eastAsia="Yu Mincho"/>
            <w:color w:val="0563C1"/>
            <w:sz w:val="18"/>
            <w:szCs w:val="18"/>
            <w:u w:val="single"/>
            <w:lang w:val="en-US" w:eastAsia="en-GB"/>
          </w:rPr>
          <w:t>.</w:t>
        </w:r>
        <w:r w:rsidRPr="00905099">
          <w:rPr>
            <w:rFonts w:eastAsia="Yu Mincho"/>
            <w:color w:val="0563C1"/>
            <w:sz w:val="18"/>
            <w:szCs w:val="18"/>
            <w:u w:val="single"/>
            <w:lang w:val="en-US" w:eastAsia="en-GB"/>
          </w:rPr>
          <w:t>in</w:t>
        </w:r>
        <w:r w:rsidRPr="00E2577C">
          <w:rPr>
            <w:rFonts w:eastAsia="Yu Mincho"/>
            <w:color w:val="0563C1"/>
            <w:sz w:val="18"/>
            <w:szCs w:val="18"/>
            <w:u w:val="single"/>
            <w:lang w:val="en-US" w:eastAsia="en-GB"/>
          </w:rPr>
          <w:t>/</w:t>
        </w:r>
        <w:r w:rsidRPr="00905099">
          <w:rPr>
            <w:rFonts w:eastAsia="Yu Mincho"/>
            <w:color w:val="0563C1"/>
            <w:sz w:val="18"/>
            <w:szCs w:val="18"/>
            <w:u w:val="single"/>
            <w:lang w:val="en-US" w:eastAsia="en-GB"/>
          </w:rPr>
          <w:t>index</w:t>
        </w:r>
        <w:r w:rsidRPr="00E2577C">
          <w:rPr>
            <w:rFonts w:eastAsia="Yu Mincho"/>
            <w:color w:val="0563C1"/>
            <w:sz w:val="18"/>
            <w:szCs w:val="18"/>
            <w:u w:val="single"/>
            <w:lang w:val="en-US" w:eastAsia="en-GB"/>
          </w:rPr>
          <w:t>.</w:t>
        </w:r>
        <w:r w:rsidRPr="00905099">
          <w:rPr>
            <w:rFonts w:eastAsia="Yu Mincho"/>
            <w:color w:val="0563C1"/>
            <w:sz w:val="18"/>
            <w:szCs w:val="18"/>
            <w:u w:val="single"/>
            <w:lang w:val="en-US" w:eastAsia="en-GB"/>
          </w:rPr>
          <w:t>php</w:t>
        </w:r>
        <w:r w:rsidRPr="00E2577C">
          <w:rPr>
            <w:rFonts w:eastAsia="Yu Mincho"/>
            <w:color w:val="0563C1"/>
            <w:sz w:val="18"/>
            <w:szCs w:val="18"/>
            <w:u w:val="single"/>
            <w:lang w:val="en-US" w:eastAsia="en-GB"/>
          </w:rPr>
          <w:t>/</w:t>
        </w:r>
        <w:r w:rsidRPr="00905099">
          <w:rPr>
            <w:rFonts w:eastAsia="Yu Mincho"/>
            <w:color w:val="0563C1"/>
            <w:sz w:val="18"/>
            <w:szCs w:val="18"/>
            <w:u w:val="single"/>
            <w:lang w:val="en-US" w:eastAsia="en-GB"/>
          </w:rPr>
          <w:t>s</w:t>
        </w:r>
        <w:r w:rsidRPr="00E2577C">
          <w:rPr>
            <w:rFonts w:eastAsia="Yu Mincho"/>
            <w:color w:val="0563C1"/>
            <w:sz w:val="18"/>
            <w:szCs w:val="18"/>
            <w:u w:val="single"/>
            <w:lang w:val="en-US" w:eastAsia="en-GB"/>
          </w:rPr>
          <w:t>/</w:t>
        </w:r>
        <w:r w:rsidRPr="00905099">
          <w:rPr>
            <w:rFonts w:eastAsia="Yu Mincho"/>
            <w:color w:val="0563C1"/>
            <w:sz w:val="18"/>
            <w:szCs w:val="18"/>
            <w:u w:val="single"/>
            <w:lang w:val="en-US" w:eastAsia="en-GB"/>
          </w:rPr>
          <w:t>NJcxdxMSPaHXFgN</w:t>
        </w:r>
      </w:hyperlink>
    </w:p>
    <w:p w14:paraId="2F434270" w14:textId="77777777" w:rsidR="00B7221C" w:rsidRPr="00C050D3" w:rsidRDefault="00B7221C" w:rsidP="00B7221C">
      <w:pPr>
        <w:pStyle w:val="Heading5"/>
        <w:rPr>
          <w:lang w:val="ru-RU"/>
        </w:rPr>
      </w:pPr>
      <w:r w:rsidRPr="00C050D3">
        <w:rPr>
          <w:lang w:val="ru-RU"/>
        </w:rPr>
        <w:t>3.2.1.5.5</w:t>
      </w:r>
      <w:r w:rsidRPr="00C050D3">
        <w:rPr>
          <w:lang w:val="ru-RU"/>
        </w:rPr>
        <w:tab/>
        <w:t>T3.9036.113</w:t>
      </w:r>
    </w:p>
    <w:p w14:paraId="425892A3" w14:textId="77777777" w:rsidR="00B7221C" w:rsidRPr="00C050D3" w:rsidRDefault="00B7221C" w:rsidP="00B7221C">
      <w:pPr>
        <w:pStyle w:val="Headingb"/>
        <w:jc w:val="left"/>
        <w:rPr>
          <w:szCs w:val="22"/>
          <w:lang w:val="ru-RU"/>
        </w:rPr>
      </w:pPr>
      <w:bookmarkStart w:id="588" w:name="_Toc56152717"/>
      <w:bookmarkStart w:id="589" w:name="_Toc56154097"/>
      <w:r w:rsidRPr="00C050D3">
        <w:rPr>
          <w:szCs w:val="22"/>
          <w:lang w:val="ru-RU"/>
        </w:rPr>
        <w:t>Расширенный универсальный наземный радиодоступ (E-UTRA); электромагнитная совместимость (ЭМС) базовой станции (БС) и усилителя</w:t>
      </w:r>
    </w:p>
    <w:p w14:paraId="5AFE49C9" w14:textId="77777777" w:rsidR="00B7221C" w:rsidRPr="00C050D3" w:rsidRDefault="00B7221C" w:rsidP="00B7221C">
      <w:pPr>
        <w:pStyle w:val="Headingb"/>
        <w:rPr>
          <w:b w:val="0"/>
          <w:szCs w:val="22"/>
          <w:lang w:val="ru-RU"/>
        </w:rPr>
      </w:pPr>
      <w:r w:rsidRPr="00C050D3">
        <w:rPr>
          <w:b w:val="0"/>
          <w:szCs w:val="22"/>
          <w:lang w:val="ru-RU"/>
        </w:rPr>
        <w:t xml:space="preserve">В этом документе оценивается электромагнитная совместимость (ЭМС) базовых станций, усилителей и вспомогательного оборудования, поддерживающих радиодоступ E-UTRA. </w:t>
      </w:r>
    </w:p>
    <w:bookmarkEnd w:id="588"/>
    <w:bookmarkEnd w:id="589"/>
    <w:p w14:paraId="6861844D" w14:textId="21A16A6C" w:rsidR="00B7221C" w:rsidRPr="00C050D3" w:rsidRDefault="00B7221C" w:rsidP="00E2577C">
      <w:pPr>
        <w:pStyle w:val="a"/>
        <w:tabs>
          <w:tab w:val="clear" w:pos="680"/>
          <w:tab w:val="left" w:pos="851"/>
        </w:tabs>
        <w:rPr>
          <w:rFonts w:eastAsia="Yu Mincho"/>
          <w:sz w:val="23"/>
          <w:szCs w:val="23"/>
        </w:rPr>
      </w:pPr>
      <w:r w:rsidRPr="00C050D3">
        <w:rPr>
          <w:rFonts w:eastAsia="Yu Mincho"/>
        </w:rPr>
        <w:t>ОРС</w:t>
      </w:r>
      <w:r w:rsidRPr="00C050D3">
        <w:rPr>
          <w:rFonts w:ascii="Arial" w:eastAsia="Yu Mincho" w:hAnsi="Arial" w:cs="Arial"/>
          <w:szCs w:val="24"/>
        </w:rPr>
        <w:tab/>
      </w:r>
      <w:r w:rsidRPr="00C050D3">
        <w:rPr>
          <w:rFonts w:eastAsia="Yu Mincho"/>
        </w:rPr>
        <w:t>Номер документа</w:t>
      </w:r>
      <w:r w:rsidRPr="00C050D3">
        <w:rPr>
          <w:rFonts w:ascii="Arial" w:eastAsia="Yu Mincho" w:hAnsi="Arial" w:cs="Arial"/>
          <w:szCs w:val="24"/>
        </w:rPr>
        <w:tab/>
      </w:r>
      <w:r w:rsidRPr="00C050D3">
        <w:rPr>
          <w:rFonts w:eastAsia="Yu Mincho"/>
        </w:rPr>
        <w:t>Версия</w:t>
      </w:r>
      <w:r w:rsidRPr="00C050D3">
        <w:rPr>
          <w:rFonts w:ascii="Arial" w:eastAsia="Yu Mincho" w:hAnsi="Arial" w:cs="Arial"/>
          <w:szCs w:val="24"/>
        </w:rPr>
        <w:tab/>
      </w:r>
      <w:r w:rsidRPr="00C050D3">
        <w:rPr>
          <w:rFonts w:eastAsia="Yu Mincho"/>
        </w:rPr>
        <w:t>Статус</w:t>
      </w:r>
      <w:r w:rsidRPr="00C050D3">
        <w:rPr>
          <w:rFonts w:ascii="Arial" w:eastAsia="Yu Mincho" w:hAnsi="Arial" w:cs="Arial"/>
          <w:szCs w:val="24"/>
        </w:rPr>
        <w:tab/>
      </w:r>
      <w:r w:rsidRPr="00C050D3">
        <w:rPr>
          <w:rFonts w:eastAsia="Yu Mincho"/>
        </w:rPr>
        <w:t>Дата издания</w:t>
      </w:r>
      <w:r w:rsidRPr="00C050D3">
        <w:rPr>
          <w:rFonts w:ascii="Arial" w:eastAsia="Yu Mincho" w:hAnsi="Arial" w:cs="Arial"/>
          <w:szCs w:val="24"/>
        </w:rPr>
        <w:tab/>
      </w:r>
      <w:r w:rsidRPr="00C050D3">
        <w:rPr>
          <w:rFonts w:eastAsia="Yu Mincho"/>
        </w:rPr>
        <w:t>Местонахождение</w:t>
      </w:r>
    </w:p>
    <w:p w14:paraId="001D677A" w14:textId="77777777" w:rsidR="00B7221C" w:rsidRPr="00C050D3" w:rsidRDefault="00B7221C" w:rsidP="00B7221C">
      <w:pPr>
        <w:widowControl w:val="0"/>
        <w:tabs>
          <w:tab w:val="left" w:pos="90"/>
        </w:tabs>
        <w:overflowPunct/>
        <w:spacing w:before="71"/>
        <w:textAlignment w:val="auto"/>
        <w:rPr>
          <w:rFonts w:eastAsia="Yu Mincho"/>
          <w:b/>
          <w:bCs/>
          <w:color w:val="000000"/>
          <w:sz w:val="23"/>
          <w:szCs w:val="23"/>
          <w:lang w:val="ru-RU" w:eastAsia="en-GB"/>
        </w:rPr>
      </w:pPr>
      <w:r w:rsidRPr="00C050D3">
        <w:rPr>
          <w:rFonts w:eastAsia="Yu Mincho"/>
          <w:b/>
          <w:bCs/>
          <w:color w:val="000000"/>
          <w:sz w:val="18"/>
          <w:szCs w:val="18"/>
          <w:lang w:val="ru-RU" w:eastAsia="en-GB"/>
        </w:rPr>
        <w:t>Версия 1</w:t>
      </w:r>
    </w:p>
    <w:p w14:paraId="03175D36" w14:textId="487C786B" w:rsidR="00B7221C" w:rsidRPr="00E2577C" w:rsidRDefault="00B7221C" w:rsidP="00E2577C">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eastAsia="en-GB"/>
        </w:rPr>
      </w:pPr>
      <w:r w:rsidRPr="009343DB">
        <w:rPr>
          <w:rFonts w:eastAsia="Yu Mincho"/>
          <w:color w:val="000000"/>
          <w:sz w:val="18"/>
          <w:szCs w:val="18"/>
          <w:lang w:val="en-US" w:eastAsia="en-GB"/>
        </w:rPr>
        <w:t>TSDSI</w:t>
      </w:r>
      <w:r w:rsidRPr="00E2577C">
        <w:rPr>
          <w:rFonts w:ascii="Arial" w:eastAsia="Yu Mincho" w:hAnsi="Arial" w:cs="Arial"/>
          <w:szCs w:val="24"/>
          <w:lang w:val="en-US" w:eastAsia="en-GB"/>
        </w:rPr>
        <w:tab/>
      </w:r>
      <w:proofErr w:type="spellStart"/>
      <w:r w:rsidRPr="009343DB">
        <w:rPr>
          <w:rFonts w:eastAsia="Yu Mincho"/>
          <w:color w:val="000000"/>
          <w:sz w:val="18"/>
          <w:szCs w:val="18"/>
          <w:lang w:val="en-US" w:eastAsia="en-GB"/>
        </w:rPr>
        <w:t>TSDSI</w:t>
      </w:r>
      <w:proofErr w:type="spellEnd"/>
      <w:r w:rsidRPr="00E2577C">
        <w:rPr>
          <w:rFonts w:eastAsia="Yu Mincho"/>
          <w:color w:val="000000"/>
          <w:sz w:val="18"/>
          <w:szCs w:val="18"/>
          <w:lang w:val="en-US" w:eastAsia="en-GB"/>
        </w:rPr>
        <w:t xml:space="preserve"> </w:t>
      </w:r>
      <w:r w:rsidRPr="009343DB">
        <w:rPr>
          <w:rFonts w:eastAsia="Yu Mincho"/>
          <w:color w:val="000000"/>
          <w:sz w:val="18"/>
          <w:szCs w:val="18"/>
          <w:lang w:val="en-US" w:eastAsia="en-GB"/>
        </w:rPr>
        <w:t>STD</w:t>
      </w:r>
      <w:r w:rsidRPr="00E2577C">
        <w:rPr>
          <w:rFonts w:eastAsia="Yu Mincho"/>
          <w:color w:val="000000"/>
          <w:sz w:val="18"/>
          <w:szCs w:val="18"/>
          <w:lang w:val="en-US" w:eastAsia="en-GB"/>
        </w:rPr>
        <w:t xml:space="preserve"> </w:t>
      </w:r>
      <w:r w:rsidRPr="009343DB">
        <w:rPr>
          <w:rFonts w:eastAsia="Yu Mincho"/>
          <w:color w:val="000000"/>
          <w:sz w:val="18"/>
          <w:szCs w:val="18"/>
          <w:lang w:val="en-US" w:eastAsia="en-GB"/>
        </w:rPr>
        <w:t>T</w:t>
      </w:r>
      <w:r w:rsidRPr="00E2577C">
        <w:rPr>
          <w:rFonts w:eastAsia="Yu Mincho"/>
          <w:color w:val="000000"/>
          <w:sz w:val="18"/>
          <w:szCs w:val="18"/>
          <w:lang w:val="en-US" w:eastAsia="en-GB"/>
        </w:rPr>
        <w:t xml:space="preserve">3.9036.113-15.3.0 </w:t>
      </w:r>
      <w:r w:rsidRPr="009343DB">
        <w:rPr>
          <w:rFonts w:eastAsia="Yu Mincho"/>
          <w:color w:val="000000"/>
          <w:sz w:val="18"/>
          <w:szCs w:val="18"/>
          <w:lang w:val="en-US" w:eastAsia="en-GB"/>
        </w:rPr>
        <w:t>V</w:t>
      </w:r>
      <w:r w:rsidRPr="00E2577C">
        <w:rPr>
          <w:rFonts w:eastAsia="Yu Mincho"/>
          <w:color w:val="000000"/>
          <w:sz w:val="18"/>
          <w:szCs w:val="18"/>
          <w:lang w:val="en-US" w:eastAsia="en-GB"/>
        </w:rPr>
        <w:t>1.0.0</w:t>
      </w:r>
      <w:r w:rsidRPr="00E2577C">
        <w:rPr>
          <w:rFonts w:ascii="Arial" w:eastAsia="Yu Mincho" w:hAnsi="Arial" w:cs="Arial"/>
          <w:szCs w:val="24"/>
          <w:lang w:val="en-US" w:eastAsia="en-GB"/>
        </w:rPr>
        <w:tab/>
      </w:r>
      <w:proofErr w:type="spellStart"/>
      <w:r w:rsidRPr="009343DB">
        <w:rPr>
          <w:rFonts w:eastAsia="Yu Mincho"/>
          <w:color w:val="000000"/>
          <w:sz w:val="18"/>
          <w:szCs w:val="18"/>
          <w:lang w:val="en-US" w:eastAsia="en-GB"/>
        </w:rPr>
        <w:t>V</w:t>
      </w:r>
      <w:r w:rsidRPr="00E2577C">
        <w:rPr>
          <w:rFonts w:eastAsia="Yu Mincho"/>
          <w:color w:val="000000"/>
          <w:sz w:val="18"/>
          <w:szCs w:val="18"/>
          <w:lang w:val="en-US" w:eastAsia="en-GB"/>
        </w:rPr>
        <w:t>1.0.0</w:t>
      </w:r>
      <w:proofErr w:type="spellEnd"/>
      <w:r w:rsidRPr="00E2577C">
        <w:rPr>
          <w:rFonts w:ascii="Arial" w:eastAsia="Yu Mincho" w:hAnsi="Arial" w:cs="Arial"/>
          <w:szCs w:val="24"/>
          <w:lang w:val="en-US" w:eastAsia="en-GB"/>
        </w:rPr>
        <w:tab/>
      </w:r>
      <w:r w:rsidRPr="00C050D3">
        <w:rPr>
          <w:rFonts w:eastAsia="Yu Mincho"/>
          <w:color w:val="000000"/>
          <w:sz w:val="18"/>
          <w:szCs w:val="18"/>
          <w:lang w:val="ru-RU" w:eastAsia="en-GB"/>
        </w:rPr>
        <w:t>Издан</w:t>
      </w:r>
      <w:r w:rsidRPr="00E2577C">
        <w:rPr>
          <w:rFonts w:ascii="Arial" w:eastAsia="Yu Mincho" w:hAnsi="Arial" w:cs="Arial"/>
          <w:szCs w:val="24"/>
          <w:lang w:val="en-US" w:eastAsia="en-GB"/>
        </w:rPr>
        <w:tab/>
      </w:r>
      <w:r w:rsidRPr="00E2577C">
        <w:rPr>
          <w:rFonts w:eastAsia="Yu Mincho"/>
          <w:color w:val="000000"/>
          <w:sz w:val="18"/>
          <w:szCs w:val="18"/>
          <w:lang w:val="en-US" w:eastAsia="en-GB"/>
        </w:rPr>
        <w:t>01.10.2020</w:t>
      </w:r>
      <w:r w:rsidRPr="00E2577C">
        <w:rPr>
          <w:rFonts w:ascii="Arial" w:eastAsia="Yu Mincho" w:hAnsi="Arial" w:cs="Arial"/>
          <w:szCs w:val="24"/>
          <w:lang w:val="en-US" w:eastAsia="en-GB"/>
        </w:rPr>
        <w:tab/>
      </w:r>
      <w:hyperlink r:id="rId2321" w:history="1">
        <w:r w:rsidRPr="009343DB">
          <w:rPr>
            <w:rFonts w:eastAsia="Yu Mincho"/>
            <w:color w:val="0563C1"/>
            <w:sz w:val="18"/>
            <w:szCs w:val="18"/>
            <w:u w:val="single"/>
            <w:lang w:val="en-US" w:eastAsia="en-GB"/>
          </w:rPr>
          <w:t>https</w:t>
        </w:r>
        <w:r w:rsidRPr="00E2577C">
          <w:rPr>
            <w:rFonts w:eastAsia="Yu Mincho"/>
            <w:color w:val="0563C1"/>
            <w:sz w:val="18"/>
            <w:szCs w:val="18"/>
            <w:u w:val="single"/>
            <w:lang w:val="en-US" w:eastAsia="en-GB"/>
          </w:rPr>
          <w:t>://</w:t>
        </w:r>
        <w:r w:rsidRPr="009343DB">
          <w:rPr>
            <w:rFonts w:eastAsia="Yu Mincho"/>
            <w:color w:val="0563C1"/>
            <w:sz w:val="18"/>
            <w:szCs w:val="18"/>
            <w:u w:val="single"/>
            <w:lang w:val="en-US" w:eastAsia="en-GB"/>
          </w:rPr>
          <w:t>members</w:t>
        </w:r>
        <w:r w:rsidRPr="00E2577C">
          <w:rPr>
            <w:rFonts w:eastAsia="Yu Mincho"/>
            <w:color w:val="0563C1"/>
            <w:sz w:val="18"/>
            <w:szCs w:val="18"/>
            <w:u w:val="single"/>
            <w:lang w:val="en-US" w:eastAsia="en-GB"/>
          </w:rPr>
          <w:t>.</w:t>
        </w:r>
        <w:r w:rsidRPr="009343DB">
          <w:rPr>
            <w:rFonts w:eastAsia="Yu Mincho"/>
            <w:color w:val="0563C1"/>
            <w:sz w:val="18"/>
            <w:szCs w:val="18"/>
            <w:u w:val="single"/>
            <w:lang w:val="en-US" w:eastAsia="en-GB"/>
          </w:rPr>
          <w:t>tsdsi</w:t>
        </w:r>
        <w:r w:rsidRPr="00E2577C">
          <w:rPr>
            <w:rFonts w:eastAsia="Yu Mincho"/>
            <w:color w:val="0563C1"/>
            <w:sz w:val="18"/>
            <w:szCs w:val="18"/>
            <w:u w:val="single"/>
            <w:lang w:val="en-US" w:eastAsia="en-GB"/>
          </w:rPr>
          <w:t>.</w:t>
        </w:r>
        <w:r w:rsidRPr="009343DB">
          <w:rPr>
            <w:rFonts w:eastAsia="Yu Mincho"/>
            <w:color w:val="0563C1"/>
            <w:sz w:val="18"/>
            <w:szCs w:val="18"/>
            <w:u w:val="single"/>
            <w:lang w:val="en-US" w:eastAsia="en-GB"/>
          </w:rPr>
          <w:t>in</w:t>
        </w:r>
        <w:r w:rsidRPr="00E2577C">
          <w:rPr>
            <w:rFonts w:eastAsia="Yu Mincho"/>
            <w:color w:val="0563C1"/>
            <w:sz w:val="18"/>
            <w:szCs w:val="18"/>
            <w:u w:val="single"/>
            <w:lang w:val="en-US" w:eastAsia="en-GB"/>
          </w:rPr>
          <w:t>/</w:t>
        </w:r>
        <w:r w:rsidRPr="009343DB">
          <w:rPr>
            <w:rFonts w:eastAsia="Yu Mincho"/>
            <w:color w:val="0563C1"/>
            <w:sz w:val="18"/>
            <w:szCs w:val="18"/>
            <w:u w:val="single"/>
            <w:lang w:val="en-US" w:eastAsia="en-GB"/>
          </w:rPr>
          <w:t>index</w:t>
        </w:r>
        <w:r w:rsidRPr="00E2577C">
          <w:rPr>
            <w:rFonts w:eastAsia="Yu Mincho"/>
            <w:color w:val="0563C1"/>
            <w:sz w:val="18"/>
            <w:szCs w:val="18"/>
            <w:u w:val="single"/>
            <w:lang w:val="en-US" w:eastAsia="en-GB"/>
          </w:rPr>
          <w:t>.</w:t>
        </w:r>
        <w:r w:rsidRPr="009343DB">
          <w:rPr>
            <w:rFonts w:eastAsia="Yu Mincho"/>
            <w:color w:val="0563C1"/>
            <w:sz w:val="18"/>
            <w:szCs w:val="18"/>
            <w:u w:val="single"/>
            <w:lang w:val="en-US" w:eastAsia="en-GB"/>
          </w:rPr>
          <w:t>php</w:t>
        </w:r>
        <w:r w:rsidRPr="00E2577C">
          <w:rPr>
            <w:rFonts w:eastAsia="Yu Mincho"/>
            <w:color w:val="0563C1"/>
            <w:sz w:val="18"/>
            <w:szCs w:val="18"/>
            <w:u w:val="single"/>
            <w:lang w:val="en-US" w:eastAsia="en-GB"/>
          </w:rPr>
          <w:t>/</w:t>
        </w:r>
        <w:r w:rsidRPr="009343DB">
          <w:rPr>
            <w:rFonts w:eastAsia="Yu Mincho"/>
            <w:color w:val="0563C1"/>
            <w:sz w:val="18"/>
            <w:szCs w:val="18"/>
            <w:u w:val="single"/>
            <w:lang w:val="en-US" w:eastAsia="en-GB"/>
          </w:rPr>
          <w:t>s</w:t>
        </w:r>
        <w:r w:rsidRPr="00E2577C">
          <w:rPr>
            <w:rFonts w:eastAsia="Yu Mincho"/>
            <w:color w:val="0563C1"/>
            <w:sz w:val="18"/>
            <w:szCs w:val="18"/>
            <w:u w:val="single"/>
            <w:lang w:val="en-US" w:eastAsia="en-GB"/>
          </w:rPr>
          <w:t>/</w:t>
        </w:r>
        <w:r w:rsidRPr="009343DB">
          <w:rPr>
            <w:rFonts w:eastAsia="Yu Mincho"/>
            <w:color w:val="0563C1"/>
            <w:sz w:val="18"/>
            <w:szCs w:val="18"/>
            <w:u w:val="single"/>
            <w:lang w:val="en-US" w:eastAsia="en-GB"/>
          </w:rPr>
          <w:t>soQ</w:t>
        </w:r>
        <w:r w:rsidRPr="00E2577C">
          <w:rPr>
            <w:rFonts w:eastAsia="Yu Mincho"/>
            <w:color w:val="0563C1"/>
            <w:sz w:val="18"/>
            <w:szCs w:val="18"/>
            <w:u w:val="single"/>
            <w:lang w:val="en-US" w:eastAsia="en-GB"/>
          </w:rPr>
          <w:t>2</w:t>
        </w:r>
        <w:r w:rsidRPr="009343DB">
          <w:rPr>
            <w:rFonts w:eastAsia="Yu Mincho"/>
            <w:color w:val="0563C1"/>
            <w:sz w:val="18"/>
            <w:szCs w:val="18"/>
            <w:u w:val="single"/>
            <w:lang w:val="en-US" w:eastAsia="en-GB"/>
          </w:rPr>
          <w:t>A</w:t>
        </w:r>
        <w:r w:rsidRPr="00E2577C">
          <w:rPr>
            <w:rFonts w:eastAsia="Yu Mincho"/>
            <w:color w:val="0563C1"/>
            <w:sz w:val="18"/>
            <w:szCs w:val="18"/>
            <w:u w:val="single"/>
            <w:lang w:val="en-US" w:eastAsia="en-GB"/>
          </w:rPr>
          <w:t>4</w:t>
        </w:r>
        <w:r w:rsidRPr="009343DB">
          <w:rPr>
            <w:rFonts w:eastAsia="Yu Mincho"/>
            <w:color w:val="0563C1"/>
            <w:sz w:val="18"/>
            <w:szCs w:val="18"/>
            <w:u w:val="single"/>
            <w:lang w:val="en-US" w:eastAsia="en-GB"/>
          </w:rPr>
          <w:t>Hgqf</w:t>
        </w:r>
        <w:r w:rsidRPr="00E2577C">
          <w:rPr>
            <w:rFonts w:eastAsia="Yu Mincho"/>
            <w:color w:val="0563C1"/>
            <w:sz w:val="18"/>
            <w:szCs w:val="18"/>
            <w:u w:val="single"/>
            <w:lang w:val="en-US" w:eastAsia="en-GB"/>
          </w:rPr>
          <w:t>7</w:t>
        </w:r>
        <w:r w:rsidRPr="009343DB">
          <w:rPr>
            <w:rFonts w:eastAsia="Yu Mincho"/>
            <w:color w:val="0563C1"/>
            <w:sz w:val="18"/>
            <w:szCs w:val="18"/>
            <w:u w:val="single"/>
            <w:lang w:val="en-US" w:eastAsia="en-GB"/>
          </w:rPr>
          <w:t>rz</w:t>
        </w:r>
        <w:r w:rsidRPr="00E2577C">
          <w:rPr>
            <w:rFonts w:eastAsia="Yu Mincho"/>
            <w:color w:val="0563C1"/>
            <w:sz w:val="18"/>
            <w:szCs w:val="18"/>
            <w:u w:val="single"/>
            <w:lang w:val="en-US" w:eastAsia="en-GB"/>
          </w:rPr>
          <w:t>9</w:t>
        </w:r>
        <w:r w:rsidRPr="009343DB">
          <w:rPr>
            <w:rFonts w:eastAsia="Yu Mincho"/>
            <w:color w:val="0563C1"/>
            <w:sz w:val="18"/>
            <w:szCs w:val="18"/>
            <w:u w:val="single"/>
            <w:lang w:val="en-US" w:eastAsia="en-GB"/>
          </w:rPr>
          <w:t>m</w:t>
        </w:r>
      </w:hyperlink>
    </w:p>
    <w:p w14:paraId="325F8256" w14:textId="77777777" w:rsidR="00B7221C" w:rsidRPr="00C050D3" w:rsidRDefault="00B7221C" w:rsidP="00B7221C">
      <w:pPr>
        <w:pStyle w:val="Heading5"/>
        <w:rPr>
          <w:lang w:val="ru-RU"/>
        </w:rPr>
      </w:pPr>
      <w:r w:rsidRPr="00C050D3">
        <w:rPr>
          <w:lang w:val="ru-RU"/>
        </w:rPr>
        <w:t>3.2.1.5.6</w:t>
      </w:r>
      <w:r w:rsidRPr="00C050D3">
        <w:rPr>
          <w:lang w:val="ru-RU"/>
        </w:rPr>
        <w:tab/>
        <w:t>T3.9036.116</w:t>
      </w:r>
    </w:p>
    <w:p w14:paraId="1517FB6B" w14:textId="77777777" w:rsidR="00B7221C" w:rsidRPr="00C050D3" w:rsidRDefault="00B7221C" w:rsidP="00B7221C">
      <w:pPr>
        <w:pStyle w:val="Headingb"/>
        <w:jc w:val="left"/>
        <w:rPr>
          <w:szCs w:val="22"/>
          <w:lang w:val="ru-RU"/>
        </w:rPr>
      </w:pPr>
      <w:bookmarkStart w:id="590" w:name="_Toc56152718"/>
      <w:bookmarkStart w:id="591" w:name="_Toc56154098"/>
      <w:r w:rsidRPr="00C050D3">
        <w:rPr>
          <w:szCs w:val="22"/>
          <w:lang w:val="ru-RU"/>
        </w:rPr>
        <w:t>Расширенный универсальный наземный радиодоступ (E-UTRA); прием и передача сигнала по радиорелейным линиям</w:t>
      </w:r>
    </w:p>
    <w:p w14:paraId="5414F7D2" w14:textId="77777777" w:rsidR="00B7221C" w:rsidRPr="00C050D3" w:rsidRDefault="00B7221C" w:rsidP="00B7221C">
      <w:pPr>
        <w:rPr>
          <w:rFonts w:eastAsia="MS Mincho"/>
          <w:lang w:val="ru-RU"/>
        </w:rPr>
      </w:pPr>
      <w:r w:rsidRPr="00C050D3">
        <w:rPr>
          <w:szCs w:val="22"/>
          <w:lang w:val="ru-RU"/>
        </w:rPr>
        <w:t>В этом документе установлены минимальные РЧ-характеристики и минимальные требования к рабочим характеристикам радиорелейных линий E</w:t>
      </w:r>
      <w:r w:rsidRPr="00C050D3">
        <w:rPr>
          <w:szCs w:val="22"/>
          <w:lang w:val="ru-RU"/>
        </w:rPr>
        <w:noBreakHyphen/>
        <w:t>UTRA.</w:t>
      </w:r>
    </w:p>
    <w:bookmarkEnd w:id="590"/>
    <w:bookmarkEnd w:id="591"/>
    <w:p w14:paraId="43742179" w14:textId="77777777" w:rsidR="00B7221C" w:rsidRPr="00C050D3" w:rsidRDefault="00B7221C" w:rsidP="00E2577C">
      <w:pPr>
        <w:pStyle w:val="a"/>
        <w:tabs>
          <w:tab w:val="clear" w:pos="680"/>
          <w:tab w:val="left" w:pos="851"/>
        </w:tabs>
        <w:rPr>
          <w:rFonts w:eastAsia="Yu Mincho"/>
          <w:sz w:val="23"/>
          <w:szCs w:val="23"/>
        </w:rPr>
      </w:pPr>
      <w:r w:rsidRPr="00C050D3">
        <w:rPr>
          <w:rFonts w:eastAsia="Yu Mincho"/>
        </w:rPr>
        <w:t>ОРС</w:t>
      </w:r>
      <w:r w:rsidRPr="00C050D3">
        <w:rPr>
          <w:rFonts w:ascii="Arial" w:eastAsia="Yu Mincho" w:hAnsi="Arial" w:cs="Arial"/>
          <w:szCs w:val="24"/>
        </w:rPr>
        <w:tab/>
      </w:r>
      <w:r w:rsidRPr="00C050D3">
        <w:rPr>
          <w:rFonts w:eastAsia="Yu Mincho"/>
        </w:rPr>
        <w:t>Номер документа</w:t>
      </w:r>
      <w:r w:rsidRPr="00C050D3">
        <w:rPr>
          <w:rFonts w:ascii="Arial" w:eastAsia="Yu Mincho" w:hAnsi="Arial" w:cs="Arial"/>
          <w:szCs w:val="24"/>
        </w:rPr>
        <w:tab/>
      </w:r>
      <w:r w:rsidRPr="00C050D3">
        <w:rPr>
          <w:rFonts w:eastAsia="Yu Mincho"/>
        </w:rPr>
        <w:t>Версия</w:t>
      </w:r>
      <w:r w:rsidRPr="00C050D3">
        <w:rPr>
          <w:rFonts w:ascii="Arial" w:eastAsia="Yu Mincho" w:hAnsi="Arial" w:cs="Arial"/>
          <w:szCs w:val="24"/>
        </w:rPr>
        <w:tab/>
      </w:r>
      <w:r w:rsidRPr="00C050D3">
        <w:rPr>
          <w:rFonts w:eastAsia="Yu Mincho"/>
        </w:rPr>
        <w:t>Статус</w:t>
      </w:r>
      <w:r w:rsidRPr="00C050D3">
        <w:rPr>
          <w:rFonts w:ascii="Arial" w:eastAsia="Yu Mincho" w:hAnsi="Arial" w:cs="Arial"/>
          <w:szCs w:val="24"/>
        </w:rPr>
        <w:tab/>
      </w:r>
      <w:r w:rsidRPr="00C050D3">
        <w:rPr>
          <w:rFonts w:eastAsia="Yu Mincho"/>
        </w:rPr>
        <w:t>Дата издания</w:t>
      </w:r>
      <w:r w:rsidRPr="00C050D3">
        <w:rPr>
          <w:rFonts w:ascii="Arial" w:eastAsia="Yu Mincho" w:hAnsi="Arial" w:cs="Arial"/>
          <w:szCs w:val="24"/>
        </w:rPr>
        <w:tab/>
      </w:r>
      <w:r w:rsidRPr="00C050D3">
        <w:rPr>
          <w:rFonts w:eastAsia="Yu Mincho"/>
        </w:rPr>
        <w:t>Местонахождение</w:t>
      </w:r>
    </w:p>
    <w:p w14:paraId="5934E996" w14:textId="77777777" w:rsidR="00B7221C" w:rsidRPr="00C050D3" w:rsidRDefault="00B7221C" w:rsidP="00B7221C">
      <w:pPr>
        <w:widowControl w:val="0"/>
        <w:tabs>
          <w:tab w:val="left" w:pos="90"/>
        </w:tabs>
        <w:overflowPunct/>
        <w:spacing w:before="71"/>
        <w:textAlignment w:val="auto"/>
        <w:rPr>
          <w:rFonts w:eastAsia="Yu Mincho"/>
          <w:b/>
          <w:bCs/>
          <w:color w:val="000000"/>
          <w:sz w:val="23"/>
          <w:szCs w:val="23"/>
          <w:lang w:val="ru-RU" w:eastAsia="en-GB"/>
        </w:rPr>
      </w:pPr>
      <w:r w:rsidRPr="00C050D3">
        <w:rPr>
          <w:rFonts w:eastAsia="Yu Mincho"/>
          <w:b/>
          <w:bCs/>
          <w:color w:val="000000"/>
          <w:sz w:val="18"/>
          <w:szCs w:val="18"/>
          <w:lang w:val="ru-RU" w:eastAsia="en-GB"/>
        </w:rPr>
        <w:t>Версия 1</w:t>
      </w:r>
    </w:p>
    <w:p w14:paraId="5DF1F608" w14:textId="77777777" w:rsidR="00B7221C" w:rsidRPr="00B7221C" w:rsidRDefault="00B7221C" w:rsidP="00E2577C">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9343DB">
        <w:rPr>
          <w:rFonts w:eastAsia="Yu Mincho"/>
          <w:color w:val="000000"/>
          <w:sz w:val="18"/>
          <w:szCs w:val="18"/>
          <w:lang w:val="en-US" w:eastAsia="en-GB"/>
        </w:rPr>
        <w:t>TSDSI</w:t>
      </w:r>
      <w:r w:rsidRPr="00B7221C">
        <w:rPr>
          <w:rFonts w:ascii="Arial" w:eastAsia="Yu Mincho" w:hAnsi="Arial" w:cs="Arial"/>
          <w:szCs w:val="24"/>
          <w:lang w:val="ru-RU" w:eastAsia="en-GB"/>
        </w:rPr>
        <w:tab/>
      </w:r>
      <w:proofErr w:type="spellStart"/>
      <w:r w:rsidRPr="009343DB">
        <w:rPr>
          <w:rFonts w:eastAsia="Yu Mincho"/>
          <w:color w:val="000000"/>
          <w:sz w:val="18"/>
          <w:szCs w:val="18"/>
          <w:lang w:val="en-US" w:eastAsia="en-GB"/>
        </w:rPr>
        <w:t>TSDSI</w:t>
      </w:r>
      <w:proofErr w:type="spellEnd"/>
      <w:r w:rsidRPr="00B7221C">
        <w:rPr>
          <w:rFonts w:eastAsia="Yu Mincho"/>
          <w:color w:val="000000"/>
          <w:sz w:val="18"/>
          <w:szCs w:val="18"/>
          <w:lang w:val="ru-RU" w:eastAsia="en-GB"/>
        </w:rPr>
        <w:t xml:space="preserve"> </w:t>
      </w:r>
      <w:r w:rsidRPr="009343DB">
        <w:rPr>
          <w:rFonts w:eastAsia="Yu Mincho"/>
          <w:color w:val="000000"/>
          <w:sz w:val="18"/>
          <w:szCs w:val="18"/>
          <w:lang w:val="en-US" w:eastAsia="en-GB"/>
        </w:rPr>
        <w:t>STD</w:t>
      </w:r>
      <w:r w:rsidRPr="00B7221C">
        <w:rPr>
          <w:rFonts w:eastAsia="Yu Mincho"/>
          <w:color w:val="000000"/>
          <w:sz w:val="18"/>
          <w:szCs w:val="18"/>
          <w:lang w:val="ru-RU" w:eastAsia="en-GB"/>
        </w:rPr>
        <w:t xml:space="preserve"> </w:t>
      </w:r>
      <w:r w:rsidRPr="009343DB">
        <w:rPr>
          <w:rFonts w:eastAsia="Yu Mincho"/>
          <w:color w:val="000000"/>
          <w:sz w:val="18"/>
          <w:szCs w:val="18"/>
          <w:lang w:val="en-US" w:eastAsia="en-GB"/>
        </w:rPr>
        <w:t>T</w:t>
      </w:r>
      <w:r w:rsidRPr="00B7221C">
        <w:rPr>
          <w:rFonts w:eastAsia="Yu Mincho"/>
          <w:color w:val="000000"/>
          <w:sz w:val="18"/>
          <w:szCs w:val="18"/>
          <w:lang w:val="ru-RU" w:eastAsia="en-GB"/>
        </w:rPr>
        <w:t xml:space="preserve">3.9036.116-15.0.0 </w:t>
      </w:r>
      <w:r w:rsidRPr="009343DB">
        <w:rPr>
          <w:rFonts w:eastAsia="Yu Mincho"/>
          <w:color w:val="000000"/>
          <w:sz w:val="18"/>
          <w:szCs w:val="18"/>
          <w:lang w:val="en-US" w:eastAsia="en-GB"/>
        </w:rPr>
        <w:t>V</w:t>
      </w:r>
      <w:r w:rsidRPr="00B7221C">
        <w:rPr>
          <w:rFonts w:eastAsia="Yu Mincho"/>
          <w:color w:val="000000"/>
          <w:sz w:val="18"/>
          <w:szCs w:val="18"/>
          <w:lang w:val="ru-RU" w:eastAsia="en-GB"/>
        </w:rPr>
        <w:t>1.0.0</w:t>
      </w:r>
      <w:r w:rsidRPr="00B7221C">
        <w:rPr>
          <w:rFonts w:ascii="Arial" w:eastAsia="Yu Mincho" w:hAnsi="Arial" w:cs="Arial"/>
          <w:szCs w:val="24"/>
          <w:lang w:val="ru-RU" w:eastAsia="en-GB"/>
        </w:rPr>
        <w:tab/>
      </w:r>
      <w:r w:rsidRPr="009343DB">
        <w:rPr>
          <w:rFonts w:eastAsia="Yu Mincho"/>
          <w:color w:val="000000"/>
          <w:sz w:val="18"/>
          <w:szCs w:val="18"/>
          <w:lang w:val="en-US" w:eastAsia="en-GB"/>
        </w:rPr>
        <w:t>V</w:t>
      </w:r>
      <w:r w:rsidRPr="00B7221C">
        <w:rPr>
          <w:rFonts w:eastAsia="Yu Mincho"/>
          <w:color w:val="000000"/>
          <w:sz w:val="18"/>
          <w:szCs w:val="18"/>
          <w:lang w:val="ru-RU" w:eastAsia="en-GB"/>
        </w:rPr>
        <w:t>1.0.0</w:t>
      </w:r>
      <w:r w:rsidRPr="00B7221C">
        <w:rPr>
          <w:rFonts w:ascii="Arial" w:eastAsia="Yu Mincho" w:hAnsi="Arial" w:cs="Arial"/>
          <w:szCs w:val="24"/>
          <w:lang w:val="ru-RU" w:eastAsia="en-GB"/>
        </w:rPr>
        <w:tab/>
      </w:r>
      <w:r w:rsidRPr="00C050D3">
        <w:rPr>
          <w:rFonts w:eastAsia="Yu Mincho"/>
          <w:color w:val="000000"/>
          <w:sz w:val="18"/>
          <w:szCs w:val="18"/>
          <w:lang w:val="ru-RU" w:eastAsia="en-GB"/>
        </w:rPr>
        <w:t>Издан</w:t>
      </w:r>
      <w:r w:rsidRPr="00B7221C">
        <w:rPr>
          <w:rFonts w:ascii="Arial" w:eastAsia="Yu Mincho" w:hAnsi="Arial" w:cs="Arial"/>
          <w:szCs w:val="24"/>
          <w:lang w:val="ru-RU" w:eastAsia="en-GB"/>
        </w:rPr>
        <w:tab/>
      </w:r>
      <w:r w:rsidRPr="00B7221C">
        <w:rPr>
          <w:rFonts w:eastAsia="Yu Mincho"/>
          <w:color w:val="000000"/>
          <w:sz w:val="18"/>
          <w:szCs w:val="18"/>
          <w:lang w:val="ru-RU" w:eastAsia="en-GB"/>
        </w:rPr>
        <w:t>01.10.2020</w:t>
      </w:r>
      <w:r>
        <w:rPr>
          <w:rFonts w:eastAsia="Yu Mincho"/>
          <w:color w:val="000000"/>
          <w:sz w:val="18"/>
          <w:szCs w:val="18"/>
          <w:lang w:val="ru-RU" w:eastAsia="en-GB"/>
        </w:rPr>
        <w:tab/>
      </w:r>
      <w:r w:rsidRPr="00B7221C">
        <w:rPr>
          <w:rFonts w:ascii="Arial" w:eastAsia="Yu Mincho" w:hAnsi="Arial" w:cs="Arial"/>
          <w:szCs w:val="24"/>
          <w:lang w:val="ru-RU" w:eastAsia="en-GB"/>
        </w:rPr>
        <w:tab/>
      </w:r>
      <w:hyperlink r:id="rId2322" w:history="1">
        <w:r w:rsidRPr="009343DB">
          <w:rPr>
            <w:rFonts w:eastAsia="Yu Mincho"/>
            <w:color w:val="0563C1"/>
            <w:sz w:val="18"/>
            <w:szCs w:val="18"/>
            <w:u w:val="single"/>
            <w:lang w:val="en-US" w:eastAsia="en-GB"/>
          </w:rPr>
          <w:t>https</w:t>
        </w:r>
        <w:r w:rsidRPr="00B7221C">
          <w:rPr>
            <w:rFonts w:eastAsia="Yu Mincho"/>
            <w:color w:val="0563C1"/>
            <w:sz w:val="18"/>
            <w:szCs w:val="18"/>
            <w:u w:val="single"/>
            <w:lang w:val="ru-RU" w:eastAsia="en-GB"/>
          </w:rPr>
          <w:t>://</w:t>
        </w:r>
        <w:r w:rsidRPr="009343DB">
          <w:rPr>
            <w:rFonts w:eastAsia="Yu Mincho"/>
            <w:color w:val="0563C1"/>
            <w:sz w:val="18"/>
            <w:szCs w:val="18"/>
            <w:u w:val="single"/>
            <w:lang w:val="en-US" w:eastAsia="en-GB"/>
          </w:rPr>
          <w:t>members</w:t>
        </w:r>
        <w:r w:rsidRPr="00B7221C">
          <w:rPr>
            <w:rFonts w:eastAsia="Yu Mincho"/>
            <w:color w:val="0563C1"/>
            <w:sz w:val="18"/>
            <w:szCs w:val="18"/>
            <w:u w:val="single"/>
            <w:lang w:val="ru-RU" w:eastAsia="en-GB"/>
          </w:rPr>
          <w:t>.</w:t>
        </w:r>
        <w:proofErr w:type="spellStart"/>
        <w:r w:rsidRPr="009343DB">
          <w:rPr>
            <w:rFonts w:eastAsia="Yu Mincho"/>
            <w:color w:val="0563C1"/>
            <w:sz w:val="18"/>
            <w:szCs w:val="18"/>
            <w:u w:val="single"/>
            <w:lang w:val="en-US" w:eastAsia="en-GB"/>
          </w:rPr>
          <w:t>tsdsi</w:t>
        </w:r>
        <w:proofErr w:type="spellEnd"/>
        <w:r w:rsidRPr="00B7221C">
          <w:rPr>
            <w:rFonts w:eastAsia="Yu Mincho"/>
            <w:color w:val="0563C1"/>
            <w:sz w:val="18"/>
            <w:szCs w:val="18"/>
            <w:u w:val="single"/>
            <w:lang w:val="ru-RU" w:eastAsia="en-GB"/>
          </w:rPr>
          <w:t>.</w:t>
        </w:r>
        <w:r w:rsidRPr="009343DB">
          <w:rPr>
            <w:rFonts w:eastAsia="Yu Mincho"/>
            <w:color w:val="0563C1"/>
            <w:sz w:val="18"/>
            <w:szCs w:val="18"/>
            <w:u w:val="single"/>
            <w:lang w:val="en-US" w:eastAsia="en-GB"/>
          </w:rPr>
          <w:t>in</w:t>
        </w:r>
        <w:r w:rsidRPr="00B7221C">
          <w:rPr>
            <w:rFonts w:eastAsia="Yu Mincho"/>
            <w:color w:val="0563C1"/>
            <w:sz w:val="18"/>
            <w:szCs w:val="18"/>
            <w:u w:val="single"/>
            <w:lang w:val="ru-RU" w:eastAsia="en-GB"/>
          </w:rPr>
          <w:t>/</w:t>
        </w:r>
        <w:r w:rsidRPr="009343DB">
          <w:rPr>
            <w:rFonts w:eastAsia="Yu Mincho"/>
            <w:color w:val="0563C1"/>
            <w:sz w:val="18"/>
            <w:szCs w:val="18"/>
            <w:u w:val="single"/>
            <w:lang w:val="en-US" w:eastAsia="en-GB"/>
          </w:rPr>
          <w:t>index</w:t>
        </w:r>
        <w:r w:rsidRPr="00B7221C">
          <w:rPr>
            <w:rFonts w:eastAsia="Yu Mincho"/>
            <w:color w:val="0563C1"/>
            <w:sz w:val="18"/>
            <w:szCs w:val="18"/>
            <w:u w:val="single"/>
            <w:lang w:val="ru-RU" w:eastAsia="en-GB"/>
          </w:rPr>
          <w:t>.</w:t>
        </w:r>
        <w:r w:rsidRPr="009343DB">
          <w:rPr>
            <w:rFonts w:eastAsia="Yu Mincho"/>
            <w:color w:val="0563C1"/>
            <w:sz w:val="18"/>
            <w:szCs w:val="18"/>
            <w:u w:val="single"/>
            <w:lang w:val="en-US" w:eastAsia="en-GB"/>
          </w:rPr>
          <w:t>php</w:t>
        </w:r>
        <w:r w:rsidRPr="00B7221C">
          <w:rPr>
            <w:rFonts w:eastAsia="Yu Mincho"/>
            <w:color w:val="0563C1"/>
            <w:sz w:val="18"/>
            <w:szCs w:val="18"/>
            <w:u w:val="single"/>
            <w:lang w:val="ru-RU" w:eastAsia="en-GB"/>
          </w:rPr>
          <w:t>/</w:t>
        </w:r>
        <w:r w:rsidRPr="009343DB">
          <w:rPr>
            <w:rFonts w:eastAsia="Yu Mincho"/>
            <w:color w:val="0563C1"/>
            <w:sz w:val="18"/>
            <w:szCs w:val="18"/>
            <w:u w:val="single"/>
            <w:lang w:val="en-US" w:eastAsia="en-GB"/>
          </w:rPr>
          <w:t>s</w:t>
        </w:r>
        <w:r w:rsidRPr="00B7221C">
          <w:rPr>
            <w:rFonts w:eastAsia="Yu Mincho"/>
            <w:color w:val="0563C1"/>
            <w:sz w:val="18"/>
            <w:szCs w:val="18"/>
            <w:u w:val="single"/>
            <w:lang w:val="ru-RU" w:eastAsia="en-GB"/>
          </w:rPr>
          <w:t>/</w:t>
        </w:r>
        <w:proofErr w:type="spellStart"/>
        <w:r w:rsidRPr="009343DB">
          <w:rPr>
            <w:rFonts w:eastAsia="Yu Mincho"/>
            <w:color w:val="0563C1"/>
            <w:sz w:val="18"/>
            <w:szCs w:val="18"/>
            <w:u w:val="single"/>
            <w:lang w:val="en-US" w:eastAsia="en-GB"/>
          </w:rPr>
          <w:t>NtgEWRRXnX</w:t>
        </w:r>
        <w:proofErr w:type="spellEnd"/>
        <w:r w:rsidRPr="00B7221C">
          <w:rPr>
            <w:rFonts w:eastAsia="Yu Mincho"/>
            <w:color w:val="0563C1"/>
            <w:sz w:val="18"/>
            <w:szCs w:val="18"/>
            <w:u w:val="single"/>
            <w:lang w:val="ru-RU" w:eastAsia="en-GB"/>
          </w:rPr>
          <w:t>6</w:t>
        </w:r>
        <w:proofErr w:type="spellStart"/>
        <w:r w:rsidRPr="009343DB">
          <w:rPr>
            <w:rFonts w:eastAsia="Yu Mincho"/>
            <w:color w:val="0563C1"/>
            <w:sz w:val="18"/>
            <w:szCs w:val="18"/>
            <w:u w:val="single"/>
            <w:lang w:val="en-US" w:eastAsia="en-GB"/>
          </w:rPr>
          <w:t>iRCe</w:t>
        </w:r>
        <w:proofErr w:type="spellEnd"/>
      </w:hyperlink>
    </w:p>
    <w:p w14:paraId="2678893E" w14:textId="77777777" w:rsidR="00B7221C" w:rsidRPr="00C050D3" w:rsidRDefault="00B7221C" w:rsidP="00B7221C">
      <w:pPr>
        <w:pStyle w:val="Heading5"/>
        <w:rPr>
          <w:lang w:val="ru-RU"/>
        </w:rPr>
      </w:pPr>
      <w:r w:rsidRPr="00C050D3">
        <w:rPr>
          <w:lang w:val="ru-RU"/>
        </w:rPr>
        <w:lastRenderedPageBreak/>
        <w:t>3.2.1.5.7</w:t>
      </w:r>
      <w:r w:rsidRPr="00C050D3">
        <w:rPr>
          <w:lang w:val="ru-RU"/>
        </w:rPr>
        <w:tab/>
        <w:t>T3.9036.124</w:t>
      </w:r>
    </w:p>
    <w:p w14:paraId="7935DE6B" w14:textId="77777777" w:rsidR="00B7221C" w:rsidRPr="00C050D3" w:rsidRDefault="00B7221C" w:rsidP="00B7221C">
      <w:pPr>
        <w:pStyle w:val="Headingb"/>
        <w:jc w:val="left"/>
        <w:rPr>
          <w:szCs w:val="22"/>
          <w:lang w:val="ru-RU"/>
        </w:rPr>
      </w:pPr>
      <w:r w:rsidRPr="00C050D3">
        <w:rPr>
          <w:szCs w:val="22"/>
          <w:lang w:val="ru-RU"/>
        </w:rPr>
        <w:t>Расширенный универсальный наземный радиодоступ (E-UTRA); требования к электромагнитной совместимости (ЭMC) для подвижных терминалов и дополнительного оборудования</w:t>
      </w:r>
    </w:p>
    <w:p w14:paraId="22A2B957" w14:textId="77777777" w:rsidR="00B7221C" w:rsidRPr="00C050D3" w:rsidRDefault="00B7221C" w:rsidP="00154F01">
      <w:pPr>
        <w:spacing w:before="80"/>
        <w:rPr>
          <w:rFonts w:eastAsia="MS Mincho"/>
          <w:spacing w:val="-2"/>
          <w:lang w:val="ru-RU"/>
        </w:rPr>
      </w:pPr>
      <w:r w:rsidRPr="009343DB">
        <w:rPr>
          <w:spacing w:val="-2"/>
          <w:szCs w:val="22"/>
          <w:lang w:val="ru-RU"/>
        </w:rPr>
        <w:t>В этом документе определены важные требования к ЭМС для цифрового терминального оборудования 3-го поколения систем сотовой подвижной связи и дополнительного оборудования, работающего совместно с оборудованием UE, поддерживающим радиодоступ E-UTRA. В этом документе указываются применяемые тесты на ЭМС, методы измерения, диапазон частот, пределы и минимальные критерии качества функционирования для всех типов оборудования UE, поддерживающего радиодоступ E-UTRA. Требования к излучению от порта корпуса встроенного антенного оборудования и дополнительного оборудования не включены. Требования к помехоустойчивости были выбраны таким образом, чтобы обеспечить адекватный уровень совместимости для оборудования, работающего в жилых районах, в местах коммерческого использования или в средах легкой промышленности и транспорта. Определенные уровни, однако, не учитывают экстремальные случаи, которые маловероятны, но могут произойти в любом месте нахождения оборудования. Соответствие радиооборудования требованиям настоящего документа не означает соответствие какому-либо требованию, относящемуся к использованию оборудования (например, лицензионные требования). Соответствие требованиям настоящего документа не означает соответствие какому-либо требованию техники безопасности. Однако любое временное или постоянное небезопасное состояние, связанное с ЭМС, считается несоблюдением требований</w:t>
      </w:r>
      <w:r w:rsidRPr="00C050D3">
        <w:rPr>
          <w:spacing w:val="-2"/>
          <w:szCs w:val="22"/>
          <w:lang w:val="ru-RU"/>
        </w:rPr>
        <w:t>.</w:t>
      </w:r>
    </w:p>
    <w:p w14:paraId="57AD0BDB" w14:textId="77777777" w:rsidR="00B7221C" w:rsidRPr="00C050D3" w:rsidRDefault="00B7221C" w:rsidP="00F22DD3">
      <w:pPr>
        <w:pStyle w:val="a"/>
        <w:tabs>
          <w:tab w:val="clear" w:pos="680"/>
          <w:tab w:val="left" w:pos="851"/>
        </w:tabs>
        <w:rPr>
          <w:rFonts w:eastAsia="Yu Mincho"/>
          <w:sz w:val="23"/>
          <w:szCs w:val="23"/>
        </w:rPr>
      </w:pPr>
      <w:r w:rsidRPr="00C050D3">
        <w:rPr>
          <w:rFonts w:eastAsia="Yu Mincho"/>
        </w:rPr>
        <w:t>ОРС</w:t>
      </w:r>
      <w:r w:rsidRPr="00C050D3">
        <w:rPr>
          <w:rFonts w:ascii="Arial" w:eastAsia="Yu Mincho" w:hAnsi="Arial" w:cs="Arial"/>
          <w:szCs w:val="24"/>
        </w:rPr>
        <w:tab/>
      </w:r>
      <w:r w:rsidRPr="00C050D3">
        <w:rPr>
          <w:rFonts w:eastAsia="Yu Mincho"/>
        </w:rPr>
        <w:t>Номер документа</w:t>
      </w:r>
      <w:r w:rsidRPr="00C050D3">
        <w:rPr>
          <w:rFonts w:ascii="Arial" w:eastAsia="Yu Mincho" w:hAnsi="Arial" w:cs="Arial"/>
          <w:szCs w:val="24"/>
        </w:rPr>
        <w:tab/>
      </w:r>
      <w:r w:rsidRPr="00C050D3">
        <w:rPr>
          <w:rFonts w:eastAsia="Yu Mincho"/>
        </w:rPr>
        <w:t>Версия</w:t>
      </w:r>
      <w:r w:rsidRPr="00C050D3">
        <w:rPr>
          <w:rFonts w:ascii="Arial" w:eastAsia="Yu Mincho" w:hAnsi="Arial" w:cs="Arial"/>
          <w:szCs w:val="24"/>
        </w:rPr>
        <w:tab/>
      </w:r>
      <w:r w:rsidRPr="00C050D3">
        <w:rPr>
          <w:rFonts w:eastAsia="Yu Mincho"/>
        </w:rPr>
        <w:t>Статус</w:t>
      </w:r>
      <w:r w:rsidRPr="00C050D3">
        <w:rPr>
          <w:rFonts w:ascii="Arial" w:eastAsia="Yu Mincho" w:hAnsi="Arial" w:cs="Arial"/>
          <w:szCs w:val="24"/>
        </w:rPr>
        <w:tab/>
      </w:r>
      <w:r w:rsidRPr="00C050D3">
        <w:rPr>
          <w:rFonts w:eastAsia="Yu Mincho"/>
        </w:rPr>
        <w:t>Дата издания</w:t>
      </w:r>
      <w:r w:rsidRPr="00C050D3">
        <w:rPr>
          <w:rFonts w:ascii="Arial" w:eastAsia="Yu Mincho" w:hAnsi="Arial" w:cs="Arial"/>
          <w:szCs w:val="24"/>
        </w:rPr>
        <w:tab/>
      </w:r>
      <w:r w:rsidRPr="00C050D3">
        <w:rPr>
          <w:rFonts w:eastAsia="Yu Mincho"/>
        </w:rPr>
        <w:t>Местонахождение</w:t>
      </w:r>
    </w:p>
    <w:p w14:paraId="24ACB4D1" w14:textId="77777777" w:rsidR="00B7221C" w:rsidRPr="00C050D3" w:rsidRDefault="00B7221C" w:rsidP="00B7221C">
      <w:pPr>
        <w:widowControl w:val="0"/>
        <w:tabs>
          <w:tab w:val="left" w:pos="90"/>
        </w:tabs>
        <w:overflowPunct/>
        <w:spacing w:before="71"/>
        <w:textAlignment w:val="auto"/>
        <w:rPr>
          <w:rFonts w:eastAsia="Yu Mincho"/>
          <w:b/>
          <w:bCs/>
          <w:color w:val="000000"/>
          <w:sz w:val="23"/>
          <w:szCs w:val="23"/>
          <w:lang w:val="ru-RU" w:eastAsia="en-GB"/>
        </w:rPr>
      </w:pPr>
      <w:r w:rsidRPr="00C050D3">
        <w:rPr>
          <w:rFonts w:eastAsia="Yu Mincho"/>
          <w:b/>
          <w:bCs/>
          <w:color w:val="000000"/>
          <w:sz w:val="18"/>
          <w:szCs w:val="18"/>
          <w:lang w:val="ru-RU" w:eastAsia="en-GB"/>
        </w:rPr>
        <w:t>Версия 1</w:t>
      </w:r>
    </w:p>
    <w:p w14:paraId="10A16AC1" w14:textId="77777777" w:rsidR="00B7221C" w:rsidRPr="00B7221C" w:rsidRDefault="00B7221C" w:rsidP="00F22DD3">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ru-RU" w:eastAsia="en-GB"/>
        </w:rPr>
      </w:pPr>
      <w:r w:rsidRPr="009343DB">
        <w:rPr>
          <w:rFonts w:eastAsia="Yu Mincho"/>
          <w:color w:val="000000"/>
          <w:sz w:val="18"/>
          <w:szCs w:val="18"/>
          <w:lang w:val="en-US" w:eastAsia="en-GB"/>
        </w:rPr>
        <w:t>TSDSI</w:t>
      </w:r>
      <w:r w:rsidRPr="00B7221C">
        <w:rPr>
          <w:rFonts w:ascii="Arial" w:eastAsia="Yu Mincho" w:hAnsi="Arial" w:cs="Arial"/>
          <w:szCs w:val="24"/>
          <w:lang w:val="ru-RU" w:eastAsia="en-GB"/>
        </w:rPr>
        <w:tab/>
      </w:r>
      <w:proofErr w:type="spellStart"/>
      <w:r w:rsidRPr="009343DB">
        <w:rPr>
          <w:rFonts w:eastAsia="Yu Mincho"/>
          <w:color w:val="000000"/>
          <w:sz w:val="18"/>
          <w:szCs w:val="18"/>
          <w:lang w:val="en-US" w:eastAsia="en-GB"/>
        </w:rPr>
        <w:t>TSDSI</w:t>
      </w:r>
      <w:proofErr w:type="spellEnd"/>
      <w:r w:rsidRPr="00B7221C">
        <w:rPr>
          <w:rFonts w:eastAsia="Yu Mincho"/>
          <w:color w:val="000000"/>
          <w:sz w:val="18"/>
          <w:szCs w:val="18"/>
          <w:lang w:val="ru-RU" w:eastAsia="en-GB"/>
        </w:rPr>
        <w:t xml:space="preserve"> </w:t>
      </w:r>
      <w:r w:rsidRPr="009343DB">
        <w:rPr>
          <w:rFonts w:eastAsia="Yu Mincho"/>
          <w:color w:val="000000"/>
          <w:sz w:val="18"/>
          <w:szCs w:val="18"/>
          <w:lang w:val="en-US" w:eastAsia="en-GB"/>
        </w:rPr>
        <w:t>STD</w:t>
      </w:r>
      <w:r w:rsidRPr="00B7221C">
        <w:rPr>
          <w:rFonts w:eastAsia="Yu Mincho"/>
          <w:color w:val="000000"/>
          <w:sz w:val="18"/>
          <w:szCs w:val="18"/>
          <w:lang w:val="ru-RU" w:eastAsia="en-GB"/>
        </w:rPr>
        <w:t xml:space="preserve"> </w:t>
      </w:r>
      <w:r w:rsidRPr="009343DB">
        <w:rPr>
          <w:rFonts w:eastAsia="Yu Mincho"/>
          <w:color w:val="000000"/>
          <w:sz w:val="18"/>
          <w:szCs w:val="18"/>
          <w:lang w:val="en-US" w:eastAsia="en-GB"/>
        </w:rPr>
        <w:t>T</w:t>
      </w:r>
      <w:r w:rsidRPr="00B7221C">
        <w:rPr>
          <w:rFonts w:eastAsia="Yu Mincho"/>
          <w:color w:val="000000"/>
          <w:sz w:val="18"/>
          <w:szCs w:val="18"/>
          <w:lang w:val="ru-RU" w:eastAsia="en-GB"/>
        </w:rPr>
        <w:t xml:space="preserve">3.9036.124-15.2.0 </w:t>
      </w:r>
      <w:r w:rsidRPr="009343DB">
        <w:rPr>
          <w:rFonts w:eastAsia="Yu Mincho"/>
          <w:color w:val="000000"/>
          <w:sz w:val="18"/>
          <w:szCs w:val="18"/>
          <w:lang w:val="en-US" w:eastAsia="en-GB"/>
        </w:rPr>
        <w:t>V</w:t>
      </w:r>
      <w:r w:rsidRPr="00B7221C">
        <w:rPr>
          <w:rFonts w:eastAsia="Yu Mincho"/>
          <w:color w:val="000000"/>
          <w:sz w:val="18"/>
          <w:szCs w:val="18"/>
          <w:lang w:val="ru-RU" w:eastAsia="en-GB"/>
        </w:rPr>
        <w:t>1.0.0</w:t>
      </w:r>
      <w:r w:rsidRPr="00B7221C">
        <w:rPr>
          <w:rFonts w:ascii="Arial" w:eastAsia="Yu Mincho" w:hAnsi="Arial" w:cs="Arial"/>
          <w:szCs w:val="24"/>
          <w:lang w:val="ru-RU" w:eastAsia="en-GB"/>
        </w:rPr>
        <w:tab/>
      </w:r>
      <w:r w:rsidRPr="009343DB">
        <w:rPr>
          <w:rFonts w:eastAsia="Yu Mincho"/>
          <w:color w:val="000000"/>
          <w:sz w:val="18"/>
          <w:szCs w:val="18"/>
          <w:lang w:val="en-US" w:eastAsia="en-GB"/>
        </w:rPr>
        <w:t>V</w:t>
      </w:r>
      <w:r w:rsidRPr="00B7221C">
        <w:rPr>
          <w:rFonts w:eastAsia="Yu Mincho"/>
          <w:color w:val="000000"/>
          <w:sz w:val="18"/>
          <w:szCs w:val="18"/>
          <w:lang w:val="ru-RU" w:eastAsia="en-GB"/>
        </w:rPr>
        <w:t>1.0.0</w:t>
      </w:r>
      <w:r w:rsidRPr="00B7221C">
        <w:rPr>
          <w:rFonts w:ascii="Arial" w:eastAsia="Yu Mincho" w:hAnsi="Arial" w:cs="Arial"/>
          <w:szCs w:val="24"/>
          <w:lang w:val="ru-RU" w:eastAsia="en-GB"/>
        </w:rPr>
        <w:tab/>
      </w:r>
      <w:r w:rsidRPr="00C050D3">
        <w:rPr>
          <w:rFonts w:eastAsia="Yu Mincho"/>
          <w:color w:val="000000"/>
          <w:sz w:val="18"/>
          <w:szCs w:val="18"/>
          <w:lang w:val="ru-RU" w:eastAsia="en-GB"/>
        </w:rPr>
        <w:t>Издан</w:t>
      </w:r>
      <w:r w:rsidRPr="00B7221C">
        <w:rPr>
          <w:rFonts w:ascii="Arial" w:eastAsia="Yu Mincho" w:hAnsi="Arial" w:cs="Arial"/>
          <w:szCs w:val="24"/>
          <w:lang w:val="ru-RU" w:eastAsia="en-GB"/>
        </w:rPr>
        <w:tab/>
      </w:r>
      <w:r w:rsidRPr="00B7221C">
        <w:rPr>
          <w:rFonts w:eastAsia="Yu Mincho"/>
          <w:color w:val="000000"/>
          <w:sz w:val="18"/>
          <w:szCs w:val="18"/>
          <w:lang w:val="ru-RU" w:eastAsia="en-GB"/>
        </w:rPr>
        <w:t>01.10.2020</w:t>
      </w:r>
      <w:r w:rsidRPr="00B7221C">
        <w:rPr>
          <w:rFonts w:ascii="Arial" w:eastAsia="Yu Mincho" w:hAnsi="Arial" w:cs="Arial"/>
          <w:szCs w:val="24"/>
          <w:lang w:val="ru-RU" w:eastAsia="en-GB"/>
        </w:rPr>
        <w:tab/>
      </w:r>
      <w:r w:rsidRPr="00B7221C">
        <w:rPr>
          <w:rFonts w:ascii="Arial" w:eastAsia="Yu Mincho" w:hAnsi="Arial" w:cs="Arial"/>
          <w:szCs w:val="24"/>
          <w:lang w:val="ru-RU" w:eastAsia="en-GB"/>
        </w:rPr>
        <w:tab/>
      </w:r>
      <w:hyperlink r:id="rId2323" w:history="1">
        <w:r w:rsidRPr="009343DB">
          <w:rPr>
            <w:rFonts w:eastAsia="Yu Mincho"/>
            <w:color w:val="0563C1"/>
            <w:sz w:val="18"/>
            <w:szCs w:val="18"/>
            <w:u w:val="single"/>
            <w:lang w:val="en-US" w:eastAsia="en-GB"/>
          </w:rPr>
          <w:t>https</w:t>
        </w:r>
        <w:r w:rsidRPr="00B7221C">
          <w:rPr>
            <w:rFonts w:eastAsia="Yu Mincho"/>
            <w:color w:val="0563C1"/>
            <w:sz w:val="18"/>
            <w:szCs w:val="18"/>
            <w:u w:val="single"/>
            <w:lang w:val="ru-RU" w:eastAsia="en-GB"/>
          </w:rPr>
          <w:t>://</w:t>
        </w:r>
        <w:r w:rsidRPr="009343DB">
          <w:rPr>
            <w:rFonts w:eastAsia="Yu Mincho"/>
            <w:color w:val="0563C1"/>
            <w:sz w:val="18"/>
            <w:szCs w:val="18"/>
            <w:u w:val="single"/>
            <w:lang w:val="en-US" w:eastAsia="en-GB"/>
          </w:rPr>
          <w:t>members</w:t>
        </w:r>
        <w:r w:rsidRPr="00B7221C">
          <w:rPr>
            <w:rFonts w:eastAsia="Yu Mincho"/>
            <w:color w:val="0563C1"/>
            <w:sz w:val="18"/>
            <w:szCs w:val="18"/>
            <w:u w:val="single"/>
            <w:lang w:val="ru-RU" w:eastAsia="en-GB"/>
          </w:rPr>
          <w:t>.</w:t>
        </w:r>
        <w:proofErr w:type="spellStart"/>
        <w:r w:rsidRPr="009343DB">
          <w:rPr>
            <w:rFonts w:eastAsia="Yu Mincho"/>
            <w:color w:val="0563C1"/>
            <w:sz w:val="18"/>
            <w:szCs w:val="18"/>
            <w:u w:val="single"/>
            <w:lang w:val="en-US" w:eastAsia="en-GB"/>
          </w:rPr>
          <w:t>tsdsi</w:t>
        </w:r>
        <w:proofErr w:type="spellEnd"/>
        <w:r w:rsidRPr="00B7221C">
          <w:rPr>
            <w:rFonts w:eastAsia="Yu Mincho"/>
            <w:color w:val="0563C1"/>
            <w:sz w:val="18"/>
            <w:szCs w:val="18"/>
            <w:u w:val="single"/>
            <w:lang w:val="ru-RU" w:eastAsia="en-GB"/>
          </w:rPr>
          <w:t>.</w:t>
        </w:r>
        <w:r w:rsidRPr="009343DB">
          <w:rPr>
            <w:rFonts w:eastAsia="Yu Mincho"/>
            <w:color w:val="0563C1"/>
            <w:sz w:val="18"/>
            <w:szCs w:val="18"/>
            <w:u w:val="single"/>
            <w:lang w:val="en-US" w:eastAsia="en-GB"/>
          </w:rPr>
          <w:t>in</w:t>
        </w:r>
        <w:r w:rsidRPr="00B7221C">
          <w:rPr>
            <w:rFonts w:eastAsia="Yu Mincho"/>
            <w:color w:val="0563C1"/>
            <w:sz w:val="18"/>
            <w:szCs w:val="18"/>
            <w:u w:val="single"/>
            <w:lang w:val="ru-RU" w:eastAsia="en-GB"/>
          </w:rPr>
          <w:t>/</w:t>
        </w:r>
        <w:r w:rsidRPr="009343DB">
          <w:rPr>
            <w:rFonts w:eastAsia="Yu Mincho"/>
            <w:color w:val="0563C1"/>
            <w:sz w:val="18"/>
            <w:szCs w:val="18"/>
            <w:u w:val="single"/>
            <w:lang w:val="en-US" w:eastAsia="en-GB"/>
          </w:rPr>
          <w:t>index</w:t>
        </w:r>
        <w:r w:rsidRPr="00B7221C">
          <w:rPr>
            <w:rFonts w:eastAsia="Yu Mincho"/>
            <w:color w:val="0563C1"/>
            <w:sz w:val="18"/>
            <w:szCs w:val="18"/>
            <w:u w:val="single"/>
            <w:lang w:val="ru-RU" w:eastAsia="en-GB"/>
          </w:rPr>
          <w:t>.</w:t>
        </w:r>
        <w:r w:rsidRPr="009343DB">
          <w:rPr>
            <w:rFonts w:eastAsia="Yu Mincho"/>
            <w:color w:val="0563C1"/>
            <w:sz w:val="18"/>
            <w:szCs w:val="18"/>
            <w:u w:val="single"/>
            <w:lang w:val="en-US" w:eastAsia="en-GB"/>
          </w:rPr>
          <w:t>php</w:t>
        </w:r>
        <w:r w:rsidRPr="00B7221C">
          <w:rPr>
            <w:rFonts w:eastAsia="Yu Mincho"/>
            <w:color w:val="0563C1"/>
            <w:sz w:val="18"/>
            <w:szCs w:val="18"/>
            <w:u w:val="single"/>
            <w:lang w:val="ru-RU" w:eastAsia="en-GB"/>
          </w:rPr>
          <w:t>/</w:t>
        </w:r>
        <w:r w:rsidRPr="009343DB">
          <w:rPr>
            <w:rFonts w:eastAsia="Yu Mincho"/>
            <w:color w:val="0563C1"/>
            <w:sz w:val="18"/>
            <w:szCs w:val="18"/>
            <w:u w:val="single"/>
            <w:lang w:val="en-US" w:eastAsia="en-GB"/>
          </w:rPr>
          <w:t>s</w:t>
        </w:r>
        <w:r w:rsidRPr="00B7221C">
          <w:rPr>
            <w:rFonts w:eastAsia="Yu Mincho"/>
            <w:color w:val="0563C1"/>
            <w:sz w:val="18"/>
            <w:szCs w:val="18"/>
            <w:u w:val="single"/>
            <w:lang w:val="ru-RU" w:eastAsia="en-GB"/>
          </w:rPr>
          <w:t>/97</w:t>
        </w:r>
        <w:proofErr w:type="spellStart"/>
        <w:r w:rsidRPr="009343DB">
          <w:rPr>
            <w:rFonts w:eastAsia="Yu Mincho"/>
            <w:color w:val="0563C1"/>
            <w:sz w:val="18"/>
            <w:szCs w:val="18"/>
            <w:u w:val="single"/>
            <w:lang w:val="en-US" w:eastAsia="en-GB"/>
          </w:rPr>
          <w:t>toS</w:t>
        </w:r>
        <w:proofErr w:type="spellEnd"/>
        <w:r w:rsidRPr="00B7221C">
          <w:rPr>
            <w:rFonts w:eastAsia="Yu Mincho"/>
            <w:color w:val="0563C1"/>
            <w:sz w:val="18"/>
            <w:szCs w:val="18"/>
            <w:u w:val="single"/>
            <w:lang w:val="ru-RU" w:eastAsia="en-GB"/>
          </w:rPr>
          <w:t>29</w:t>
        </w:r>
        <w:proofErr w:type="spellStart"/>
        <w:r w:rsidRPr="009343DB">
          <w:rPr>
            <w:rFonts w:eastAsia="Yu Mincho"/>
            <w:color w:val="0563C1"/>
            <w:sz w:val="18"/>
            <w:szCs w:val="18"/>
            <w:u w:val="single"/>
            <w:lang w:val="en-US" w:eastAsia="en-GB"/>
          </w:rPr>
          <w:t>aTrjjddF</w:t>
        </w:r>
        <w:proofErr w:type="spellEnd"/>
      </w:hyperlink>
    </w:p>
    <w:p w14:paraId="1B8923C4" w14:textId="77777777" w:rsidR="00B7221C" w:rsidRPr="00C050D3" w:rsidRDefault="00B7221C" w:rsidP="00B7221C">
      <w:pPr>
        <w:pStyle w:val="Heading5"/>
        <w:rPr>
          <w:lang w:val="ru-RU"/>
        </w:rPr>
      </w:pPr>
      <w:r w:rsidRPr="00C050D3">
        <w:rPr>
          <w:lang w:val="ru-RU"/>
        </w:rPr>
        <w:t>3.2.1.5.8</w:t>
      </w:r>
      <w:r w:rsidRPr="00C050D3">
        <w:rPr>
          <w:lang w:val="ru-RU"/>
        </w:rPr>
        <w:tab/>
        <w:t>T3.9036.133</w:t>
      </w:r>
    </w:p>
    <w:p w14:paraId="772DCBC6" w14:textId="77777777" w:rsidR="00B7221C" w:rsidRPr="00C050D3" w:rsidRDefault="00B7221C" w:rsidP="00B7221C">
      <w:pPr>
        <w:pStyle w:val="Headingb"/>
        <w:jc w:val="left"/>
        <w:rPr>
          <w:szCs w:val="22"/>
          <w:lang w:val="ru-RU"/>
        </w:rPr>
      </w:pPr>
      <w:bookmarkStart w:id="592" w:name="_Toc56152719"/>
      <w:bookmarkStart w:id="593" w:name="_Toc56154099"/>
      <w:r w:rsidRPr="00C050D3">
        <w:rPr>
          <w:szCs w:val="22"/>
          <w:lang w:val="ru-RU"/>
        </w:rPr>
        <w:t xml:space="preserve">Расширенный универсальный наземный радиодоступ (E-UTRA); требования к поддержке управления </w:t>
      </w:r>
      <w:proofErr w:type="spellStart"/>
      <w:r w:rsidRPr="00C050D3">
        <w:rPr>
          <w:szCs w:val="22"/>
          <w:lang w:val="ru-RU"/>
        </w:rPr>
        <w:t>радиоресурсами</w:t>
      </w:r>
      <w:proofErr w:type="spellEnd"/>
    </w:p>
    <w:p w14:paraId="32EF6643" w14:textId="77777777" w:rsidR="00B7221C" w:rsidRPr="00C050D3" w:rsidRDefault="00B7221C" w:rsidP="00B7221C">
      <w:pPr>
        <w:rPr>
          <w:szCs w:val="22"/>
          <w:lang w:val="ru-RU"/>
        </w:rPr>
      </w:pPr>
      <w:r w:rsidRPr="00C050D3">
        <w:rPr>
          <w:szCs w:val="22"/>
          <w:lang w:val="ru-RU"/>
        </w:rPr>
        <w:t xml:space="preserve">В этом документе определены требования по поддержке управления </w:t>
      </w:r>
      <w:proofErr w:type="spellStart"/>
      <w:r w:rsidRPr="00C050D3">
        <w:rPr>
          <w:szCs w:val="22"/>
          <w:lang w:val="ru-RU"/>
        </w:rPr>
        <w:t>радиоресурсами</w:t>
      </w:r>
      <w:proofErr w:type="spellEnd"/>
      <w:r w:rsidRPr="00C050D3">
        <w:rPr>
          <w:szCs w:val="22"/>
          <w:lang w:val="ru-RU"/>
        </w:rPr>
        <w:t xml:space="preserve"> для режимов FDD и TDD радиодоступа E-UTRA. Эти требования включают требования к измерениям, проводимым в сети UTRAN и на оборудовании UE, а также требования к динамическому поведению и взаимодействию узлов в отношении характеристик задержки и чувствительности.</w:t>
      </w:r>
    </w:p>
    <w:bookmarkEnd w:id="592"/>
    <w:bookmarkEnd w:id="593"/>
    <w:p w14:paraId="2532F195" w14:textId="43BD456D" w:rsidR="00B7221C" w:rsidRPr="00C050D3" w:rsidRDefault="00B7221C" w:rsidP="00F22DD3">
      <w:pPr>
        <w:pStyle w:val="a"/>
        <w:tabs>
          <w:tab w:val="clear" w:pos="680"/>
          <w:tab w:val="left" w:pos="851"/>
        </w:tabs>
        <w:rPr>
          <w:rFonts w:eastAsia="Yu Mincho"/>
          <w:sz w:val="23"/>
          <w:szCs w:val="23"/>
        </w:rPr>
      </w:pPr>
      <w:r w:rsidRPr="00C050D3">
        <w:rPr>
          <w:rFonts w:eastAsia="Yu Mincho"/>
        </w:rPr>
        <w:t>ОРС</w:t>
      </w:r>
      <w:r w:rsidRPr="00C050D3">
        <w:rPr>
          <w:rFonts w:ascii="Arial" w:eastAsia="Yu Mincho" w:hAnsi="Arial" w:cs="Arial"/>
          <w:szCs w:val="24"/>
        </w:rPr>
        <w:tab/>
      </w:r>
      <w:r w:rsidRPr="00C050D3">
        <w:rPr>
          <w:rFonts w:eastAsia="Yu Mincho"/>
        </w:rPr>
        <w:t>Номер документа</w:t>
      </w:r>
      <w:r w:rsidRPr="00C050D3">
        <w:rPr>
          <w:rFonts w:ascii="Arial" w:eastAsia="Yu Mincho" w:hAnsi="Arial" w:cs="Arial"/>
          <w:szCs w:val="24"/>
        </w:rPr>
        <w:tab/>
      </w:r>
      <w:r w:rsidRPr="00C050D3">
        <w:rPr>
          <w:rFonts w:eastAsia="Yu Mincho"/>
        </w:rPr>
        <w:t>Версия</w:t>
      </w:r>
      <w:r w:rsidRPr="00C050D3">
        <w:rPr>
          <w:rFonts w:ascii="Arial" w:eastAsia="Yu Mincho" w:hAnsi="Arial" w:cs="Arial"/>
          <w:szCs w:val="24"/>
        </w:rPr>
        <w:tab/>
      </w:r>
      <w:r w:rsidRPr="00C050D3">
        <w:rPr>
          <w:rFonts w:eastAsia="Yu Mincho"/>
        </w:rPr>
        <w:t>Статус</w:t>
      </w:r>
      <w:r w:rsidRPr="00C050D3">
        <w:rPr>
          <w:rFonts w:ascii="Arial" w:eastAsia="Yu Mincho" w:hAnsi="Arial" w:cs="Arial"/>
          <w:szCs w:val="24"/>
        </w:rPr>
        <w:tab/>
      </w:r>
      <w:r w:rsidRPr="00C050D3">
        <w:rPr>
          <w:rFonts w:eastAsia="Yu Mincho"/>
        </w:rPr>
        <w:t>Дата издания</w:t>
      </w:r>
      <w:r w:rsidRPr="00C050D3">
        <w:rPr>
          <w:rFonts w:ascii="Arial" w:eastAsia="Yu Mincho" w:hAnsi="Arial" w:cs="Arial"/>
          <w:szCs w:val="24"/>
        </w:rPr>
        <w:tab/>
      </w:r>
      <w:r w:rsidRPr="00C050D3">
        <w:rPr>
          <w:rFonts w:eastAsia="Yu Mincho"/>
        </w:rPr>
        <w:t>Местонахождение</w:t>
      </w:r>
    </w:p>
    <w:p w14:paraId="2E6AA16B" w14:textId="77777777" w:rsidR="00B7221C" w:rsidRPr="00C050D3" w:rsidRDefault="00B7221C" w:rsidP="00B7221C">
      <w:pPr>
        <w:widowControl w:val="0"/>
        <w:tabs>
          <w:tab w:val="left" w:pos="90"/>
        </w:tabs>
        <w:overflowPunct/>
        <w:spacing w:before="71"/>
        <w:textAlignment w:val="auto"/>
        <w:rPr>
          <w:rFonts w:eastAsia="Yu Mincho"/>
          <w:b/>
          <w:bCs/>
          <w:color w:val="000000"/>
          <w:sz w:val="23"/>
          <w:szCs w:val="23"/>
          <w:lang w:val="ru-RU" w:eastAsia="en-GB"/>
        </w:rPr>
      </w:pPr>
      <w:r w:rsidRPr="00C050D3">
        <w:rPr>
          <w:rFonts w:eastAsia="Yu Mincho"/>
          <w:b/>
          <w:bCs/>
          <w:color w:val="000000"/>
          <w:sz w:val="18"/>
          <w:szCs w:val="18"/>
          <w:lang w:val="ru-RU" w:eastAsia="en-GB"/>
        </w:rPr>
        <w:t>Версия 1</w:t>
      </w:r>
    </w:p>
    <w:p w14:paraId="4BBF59DE" w14:textId="4F1D39C4" w:rsidR="00B7221C" w:rsidRPr="00F22DD3" w:rsidRDefault="00B7221C" w:rsidP="00F22DD3">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eastAsia="en-GB"/>
        </w:rPr>
      </w:pPr>
      <w:r w:rsidRPr="006E3B79">
        <w:rPr>
          <w:rFonts w:eastAsia="Yu Mincho"/>
          <w:color w:val="000000"/>
          <w:sz w:val="18"/>
          <w:szCs w:val="18"/>
          <w:lang w:val="en-US" w:eastAsia="en-GB"/>
        </w:rPr>
        <w:t>TSDSI</w:t>
      </w:r>
      <w:r w:rsidRPr="00F22DD3">
        <w:rPr>
          <w:rFonts w:ascii="Arial" w:eastAsia="Yu Mincho" w:hAnsi="Arial" w:cs="Arial"/>
          <w:szCs w:val="24"/>
          <w:lang w:val="en-US" w:eastAsia="en-GB"/>
        </w:rPr>
        <w:tab/>
      </w:r>
      <w:proofErr w:type="spellStart"/>
      <w:r w:rsidRPr="006E3B79">
        <w:rPr>
          <w:rFonts w:eastAsia="Yu Mincho"/>
          <w:color w:val="000000"/>
          <w:sz w:val="18"/>
          <w:szCs w:val="18"/>
          <w:lang w:val="en-US" w:eastAsia="en-GB"/>
        </w:rPr>
        <w:t>TSDSI</w:t>
      </w:r>
      <w:proofErr w:type="spellEnd"/>
      <w:r w:rsidRPr="00F22DD3">
        <w:rPr>
          <w:rFonts w:eastAsia="Yu Mincho"/>
          <w:color w:val="000000"/>
          <w:sz w:val="18"/>
          <w:szCs w:val="18"/>
          <w:lang w:val="en-US" w:eastAsia="en-GB"/>
        </w:rPr>
        <w:t xml:space="preserve"> </w:t>
      </w:r>
      <w:r w:rsidRPr="006E3B79">
        <w:rPr>
          <w:rFonts w:eastAsia="Yu Mincho"/>
          <w:color w:val="000000"/>
          <w:sz w:val="18"/>
          <w:szCs w:val="18"/>
          <w:lang w:val="en-US" w:eastAsia="en-GB"/>
        </w:rPr>
        <w:t>STD</w:t>
      </w:r>
      <w:r w:rsidRPr="00F22DD3">
        <w:rPr>
          <w:rFonts w:eastAsia="Yu Mincho"/>
          <w:color w:val="000000"/>
          <w:sz w:val="18"/>
          <w:szCs w:val="18"/>
          <w:lang w:val="en-US" w:eastAsia="en-GB"/>
        </w:rPr>
        <w:t xml:space="preserve"> </w:t>
      </w:r>
      <w:r w:rsidRPr="006E3B79">
        <w:rPr>
          <w:rFonts w:eastAsia="Yu Mincho"/>
          <w:color w:val="000000"/>
          <w:sz w:val="18"/>
          <w:szCs w:val="18"/>
          <w:lang w:val="en-US" w:eastAsia="en-GB"/>
        </w:rPr>
        <w:t>T</w:t>
      </w:r>
      <w:r w:rsidRPr="00F22DD3">
        <w:rPr>
          <w:rFonts w:eastAsia="Yu Mincho"/>
          <w:color w:val="000000"/>
          <w:sz w:val="18"/>
          <w:szCs w:val="18"/>
          <w:lang w:val="en-US" w:eastAsia="en-GB"/>
        </w:rPr>
        <w:t xml:space="preserve">3.9036.133-15.7.0 </w:t>
      </w:r>
      <w:r w:rsidRPr="006E3B79">
        <w:rPr>
          <w:rFonts w:eastAsia="Yu Mincho"/>
          <w:color w:val="000000"/>
          <w:sz w:val="18"/>
          <w:szCs w:val="18"/>
          <w:lang w:val="en-US" w:eastAsia="en-GB"/>
        </w:rPr>
        <w:t>V</w:t>
      </w:r>
      <w:r w:rsidRPr="00F22DD3">
        <w:rPr>
          <w:rFonts w:eastAsia="Yu Mincho"/>
          <w:color w:val="000000"/>
          <w:sz w:val="18"/>
          <w:szCs w:val="18"/>
          <w:lang w:val="en-US" w:eastAsia="en-GB"/>
        </w:rPr>
        <w:t>1.0.1</w:t>
      </w:r>
      <w:r w:rsidRPr="00F22DD3">
        <w:rPr>
          <w:rFonts w:ascii="Arial" w:eastAsia="Yu Mincho" w:hAnsi="Arial" w:cs="Arial"/>
          <w:szCs w:val="24"/>
          <w:lang w:val="en-US" w:eastAsia="en-GB"/>
        </w:rPr>
        <w:tab/>
      </w:r>
      <w:proofErr w:type="spellStart"/>
      <w:r w:rsidRPr="006E3B79">
        <w:rPr>
          <w:rFonts w:eastAsia="Yu Mincho"/>
          <w:color w:val="000000"/>
          <w:sz w:val="18"/>
          <w:szCs w:val="18"/>
          <w:lang w:val="en-US" w:eastAsia="en-GB"/>
        </w:rPr>
        <w:t>V</w:t>
      </w:r>
      <w:r w:rsidRPr="00F22DD3">
        <w:rPr>
          <w:rFonts w:eastAsia="Yu Mincho"/>
          <w:color w:val="000000"/>
          <w:sz w:val="18"/>
          <w:szCs w:val="18"/>
          <w:lang w:val="en-US" w:eastAsia="en-GB"/>
        </w:rPr>
        <w:t>1.0.1</w:t>
      </w:r>
      <w:proofErr w:type="spellEnd"/>
      <w:r w:rsidRPr="00F22DD3">
        <w:rPr>
          <w:rFonts w:ascii="Arial" w:eastAsia="Yu Mincho" w:hAnsi="Arial" w:cs="Arial"/>
          <w:szCs w:val="24"/>
          <w:lang w:val="en-US" w:eastAsia="en-GB"/>
        </w:rPr>
        <w:tab/>
      </w:r>
      <w:r w:rsidRPr="00C050D3">
        <w:rPr>
          <w:rFonts w:eastAsia="Yu Mincho"/>
          <w:color w:val="000000"/>
          <w:sz w:val="18"/>
          <w:szCs w:val="18"/>
          <w:lang w:val="ru-RU" w:eastAsia="en-GB"/>
        </w:rPr>
        <w:t>Издан</w:t>
      </w:r>
      <w:r w:rsidRPr="00F22DD3">
        <w:rPr>
          <w:rFonts w:ascii="Arial" w:eastAsia="Yu Mincho" w:hAnsi="Arial" w:cs="Arial"/>
          <w:szCs w:val="24"/>
          <w:lang w:val="en-US" w:eastAsia="en-GB"/>
        </w:rPr>
        <w:tab/>
      </w:r>
      <w:r w:rsidRPr="00F22DD3">
        <w:rPr>
          <w:rFonts w:eastAsia="Yu Mincho"/>
          <w:color w:val="000000"/>
          <w:sz w:val="18"/>
          <w:szCs w:val="18"/>
          <w:lang w:val="en-US" w:eastAsia="en-GB"/>
        </w:rPr>
        <w:t>01.10.2020</w:t>
      </w:r>
      <w:r w:rsidRPr="00F22DD3">
        <w:rPr>
          <w:rFonts w:ascii="Arial" w:eastAsia="Yu Mincho" w:hAnsi="Arial" w:cs="Arial"/>
          <w:szCs w:val="24"/>
          <w:lang w:val="en-US" w:eastAsia="en-GB"/>
        </w:rPr>
        <w:tab/>
      </w:r>
      <w:hyperlink r:id="rId2324" w:history="1">
        <w:r w:rsidRPr="006E3B79">
          <w:rPr>
            <w:rFonts w:eastAsia="Yu Mincho"/>
            <w:color w:val="0563C1"/>
            <w:sz w:val="18"/>
            <w:szCs w:val="18"/>
            <w:u w:val="single"/>
            <w:lang w:val="en-US" w:eastAsia="en-GB"/>
          </w:rPr>
          <w:t>https</w:t>
        </w:r>
        <w:r w:rsidRPr="00F22DD3">
          <w:rPr>
            <w:rFonts w:eastAsia="Yu Mincho"/>
            <w:color w:val="0563C1"/>
            <w:sz w:val="18"/>
            <w:szCs w:val="18"/>
            <w:u w:val="single"/>
            <w:lang w:val="en-US" w:eastAsia="en-GB"/>
          </w:rPr>
          <w:t>://</w:t>
        </w:r>
        <w:r w:rsidRPr="006E3B79">
          <w:rPr>
            <w:rFonts w:eastAsia="Yu Mincho"/>
            <w:color w:val="0563C1"/>
            <w:sz w:val="18"/>
            <w:szCs w:val="18"/>
            <w:u w:val="single"/>
            <w:lang w:val="en-US" w:eastAsia="en-GB"/>
          </w:rPr>
          <w:t>members</w:t>
        </w:r>
        <w:r w:rsidRPr="00F22DD3">
          <w:rPr>
            <w:rFonts w:eastAsia="Yu Mincho"/>
            <w:color w:val="0563C1"/>
            <w:sz w:val="18"/>
            <w:szCs w:val="18"/>
            <w:u w:val="single"/>
            <w:lang w:val="en-US" w:eastAsia="en-GB"/>
          </w:rPr>
          <w:t>.</w:t>
        </w:r>
        <w:r w:rsidRPr="006E3B79">
          <w:rPr>
            <w:rFonts w:eastAsia="Yu Mincho"/>
            <w:color w:val="0563C1"/>
            <w:sz w:val="18"/>
            <w:szCs w:val="18"/>
            <w:u w:val="single"/>
            <w:lang w:val="en-US" w:eastAsia="en-GB"/>
          </w:rPr>
          <w:t>tsdsi</w:t>
        </w:r>
        <w:r w:rsidRPr="00F22DD3">
          <w:rPr>
            <w:rFonts w:eastAsia="Yu Mincho"/>
            <w:color w:val="0563C1"/>
            <w:sz w:val="18"/>
            <w:szCs w:val="18"/>
            <w:u w:val="single"/>
            <w:lang w:val="en-US" w:eastAsia="en-GB"/>
          </w:rPr>
          <w:t>.</w:t>
        </w:r>
        <w:r w:rsidRPr="006E3B79">
          <w:rPr>
            <w:rFonts w:eastAsia="Yu Mincho"/>
            <w:color w:val="0563C1"/>
            <w:sz w:val="18"/>
            <w:szCs w:val="18"/>
            <w:u w:val="single"/>
            <w:lang w:val="en-US" w:eastAsia="en-GB"/>
          </w:rPr>
          <w:t>in</w:t>
        </w:r>
        <w:r w:rsidRPr="00F22DD3">
          <w:rPr>
            <w:rFonts w:eastAsia="Yu Mincho"/>
            <w:color w:val="0563C1"/>
            <w:sz w:val="18"/>
            <w:szCs w:val="18"/>
            <w:u w:val="single"/>
            <w:lang w:val="en-US" w:eastAsia="en-GB"/>
          </w:rPr>
          <w:t>/</w:t>
        </w:r>
        <w:r w:rsidRPr="006E3B79">
          <w:rPr>
            <w:rFonts w:eastAsia="Yu Mincho"/>
            <w:color w:val="0563C1"/>
            <w:sz w:val="18"/>
            <w:szCs w:val="18"/>
            <w:u w:val="single"/>
            <w:lang w:val="en-US" w:eastAsia="en-GB"/>
          </w:rPr>
          <w:t>index</w:t>
        </w:r>
        <w:r w:rsidRPr="00F22DD3">
          <w:rPr>
            <w:rFonts w:eastAsia="Yu Mincho"/>
            <w:color w:val="0563C1"/>
            <w:sz w:val="18"/>
            <w:szCs w:val="18"/>
            <w:u w:val="single"/>
            <w:lang w:val="en-US" w:eastAsia="en-GB"/>
          </w:rPr>
          <w:t>.</w:t>
        </w:r>
        <w:r w:rsidRPr="006E3B79">
          <w:rPr>
            <w:rFonts w:eastAsia="Yu Mincho"/>
            <w:color w:val="0563C1"/>
            <w:sz w:val="18"/>
            <w:szCs w:val="18"/>
            <w:u w:val="single"/>
            <w:lang w:val="en-US" w:eastAsia="en-GB"/>
          </w:rPr>
          <w:t>php</w:t>
        </w:r>
        <w:r w:rsidRPr="00F22DD3">
          <w:rPr>
            <w:rFonts w:eastAsia="Yu Mincho"/>
            <w:color w:val="0563C1"/>
            <w:sz w:val="18"/>
            <w:szCs w:val="18"/>
            <w:u w:val="single"/>
            <w:lang w:val="en-US" w:eastAsia="en-GB"/>
          </w:rPr>
          <w:t>/</w:t>
        </w:r>
        <w:r w:rsidRPr="006E3B79">
          <w:rPr>
            <w:rFonts w:eastAsia="Yu Mincho"/>
            <w:color w:val="0563C1"/>
            <w:sz w:val="18"/>
            <w:szCs w:val="18"/>
            <w:u w:val="single"/>
            <w:lang w:val="en-US" w:eastAsia="en-GB"/>
          </w:rPr>
          <w:t>s</w:t>
        </w:r>
        <w:r w:rsidRPr="00F22DD3">
          <w:rPr>
            <w:rFonts w:eastAsia="Yu Mincho"/>
            <w:color w:val="0563C1"/>
            <w:sz w:val="18"/>
            <w:szCs w:val="18"/>
            <w:u w:val="single"/>
            <w:lang w:val="en-US" w:eastAsia="en-GB"/>
          </w:rPr>
          <w:t>/55</w:t>
        </w:r>
        <w:r w:rsidRPr="006E3B79">
          <w:rPr>
            <w:rFonts w:eastAsia="Yu Mincho"/>
            <w:color w:val="0563C1"/>
            <w:sz w:val="18"/>
            <w:szCs w:val="18"/>
            <w:u w:val="single"/>
            <w:lang w:val="en-US" w:eastAsia="en-GB"/>
          </w:rPr>
          <w:t>Ke</w:t>
        </w:r>
        <w:r w:rsidRPr="00F22DD3">
          <w:rPr>
            <w:rFonts w:eastAsia="Yu Mincho"/>
            <w:color w:val="0563C1"/>
            <w:sz w:val="18"/>
            <w:szCs w:val="18"/>
            <w:u w:val="single"/>
            <w:lang w:val="en-US" w:eastAsia="en-GB"/>
          </w:rPr>
          <w:t>6</w:t>
        </w:r>
        <w:r w:rsidRPr="006E3B79">
          <w:rPr>
            <w:rFonts w:eastAsia="Yu Mincho"/>
            <w:color w:val="0563C1"/>
            <w:sz w:val="18"/>
            <w:szCs w:val="18"/>
            <w:u w:val="single"/>
            <w:lang w:val="en-US" w:eastAsia="en-GB"/>
          </w:rPr>
          <w:t>D</w:t>
        </w:r>
        <w:r w:rsidRPr="00F22DD3">
          <w:rPr>
            <w:rFonts w:eastAsia="Yu Mincho"/>
            <w:color w:val="0563C1"/>
            <w:sz w:val="18"/>
            <w:szCs w:val="18"/>
            <w:u w:val="single"/>
            <w:lang w:val="en-US" w:eastAsia="en-GB"/>
          </w:rPr>
          <w:t>2</w:t>
        </w:r>
        <w:r w:rsidRPr="006E3B79">
          <w:rPr>
            <w:rFonts w:eastAsia="Yu Mincho"/>
            <w:color w:val="0563C1"/>
            <w:sz w:val="18"/>
            <w:szCs w:val="18"/>
            <w:u w:val="single"/>
            <w:lang w:val="en-US" w:eastAsia="en-GB"/>
          </w:rPr>
          <w:t>bnzzdEnF</w:t>
        </w:r>
      </w:hyperlink>
    </w:p>
    <w:p w14:paraId="06E764E1" w14:textId="77777777" w:rsidR="00B7221C" w:rsidRPr="00C050D3" w:rsidRDefault="00B7221C" w:rsidP="00B7221C">
      <w:pPr>
        <w:pStyle w:val="Heading5"/>
        <w:rPr>
          <w:lang w:val="ru-RU"/>
        </w:rPr>
      </w:pPr>
      <w:r w:rsidRPr="00C050D3">
        <w:rPr>
          <w:lang w:val="ru-RU"/>
        </w:rPr>
        <w:t>3.2.1.5.9</w:t>
      </w:r>
      <w:r w:rsidRPr="00C050D3">
        <w:rPr>
          <w:lang w:val="ru-RU"/>
        </w:rPr>
        <w:tab/>
        <w:t>T3.9037.104</w:t>
      </w:r>
    </w:p>
    <w:p w14:paraId="7615CD4C" w14:textId="550B0EFF" w:rsidR="00B7221C" w:rsidRPr="00C050D3" w:rsidRDefault="00B7221C" w:rsidP="00B7221C">
      <w:pPr>
        <w:pStyle w:val="Headingb"/>
        <w:jc w:val="left"/>
        <w:rPr>
          <w:szCs w:val="22"/>
          <w:lang w:val="ru-RU"/>
        </w:rPr>
      </w:pPr>
      <w:bookmarkStart w:id="594" w:name="_Toc56152720"/>
      <w:bookmarkStart w:id="595" w:name="_Toc56154100"/>
      <w:r w:rsidRPr="00C050D3">
        <w:rPr>
          <w:szCs w:val="22"/>
          <w:lang w:val="ru-RU"/>
        </w:rPr>
        <w:t>Радиодоступ N</w:t>
      </w:r>
      <w:r w:rsidR="005E30BA">
        <w:rPr>
          <w:szCs w:val="22"/>
          <w:lang w:val="en-US"/>
        </w:rPr>
        <w:t>R</w:t>
      </w:r>
      <w:r w:rsidRPr="00C050D3">
        <w:rPr>
          <w:szCs w:val="22"/>
          <w:lang w:val="ru-RU"/>
        </w:rPr>
        <w:t xml:space="preserve">, E-UTRA, UTRA и GSM/EDGE; радиопередача и прием базовой станцией (БС), поддерживающей технологию </w:t>
      </w:r>
      <w:proofErr w:type="spellStart"/>
      <w:r w:rsidRPr="00C050D3">
        <w:rPr>
          <w:szCs w:val="22"/>
          <w:lang w:val="ru-RU"/>
        </w:rPr>
        <w:t>Multi</w:t>
      </w:r>
      <w:r w:rsidRPr="00C050D3">
        <w:rPr>
          <w:szCs w:val="22"/>
          <w:lang w:val="ru-RU"/>
        </w:rPr>
        <w:noBreakHyphen/>
        <w:t>Standard</w:t>
      </w:r>
      <w:proofErr w:type="spellEnd"/>
      <w:r w:rsidRPr="00C050D3">
        <w:rPr>
          <w:szCs w:val="22"/>
          <w:lang w:val="ru-RU"/>
        </w:rPr>
        <w:t xml:space="preserve"> </w:t>
      </w:r>
      <w:proofErr w:type="spellStart"/>
      <w:r w:rsidRPr="00C050D3">
        <w:rPr>
          <w:szCs w:val="22"/>
          <w:lang w:val="ru-RU"/>
        </w:rPr>
        <w:t>Radio</w:t>
      </w:r>
      <w:proofErr w:type="spellEnd"/>
      <w:r w:rsidRPr="00C050D3">
        <w:rPr>
          <w:szCs w:val="22"/>
          <w:lang w:val="ru-RU"/>
        </w:rPr>
        <w:t xml:space="preserve"> (MSR)</w:t>
      </w:r>
    </w:p>
    <w:p w14:paraId="3D71DA57" w14:textId="77777777" w:rsidR="00B7221C" w:rsidRPr="00C050D3" w:rsidRDefault="00B7221C" w:rsidP="00154F01">
      <w:pPr>
        <w:spacing w:before="80"/>
        <w:rPr>
          <w:szCs w:val="22"/>
          <w:lang w:val="ru-RU"/>
        </w:rPr>
      </w:pPr>
      <w:r w:rsidRPr="00C050D3">
        <w:rPr>
          <w:szCs w:val="22"/>
          <w:lang w:val="ru-RU"/>
        </w:rPr>
        <w:t xml:space="preserve">В этом документе определены минимальные РЧ-характеристики станции MSR БС, поддерживающей радиодоступ E-UTRA, UTRA и GSM/EDGE. В этом документе рассматриваются требования к работе станции MSR БС в режимах </w:t>
      </w:r>
      <w:proofErr w:type="spellStart"/>
      <w:r w:rsidRPr="00C050D3">
        <w:rPr>
          <w:szCs w:val="22"/>
          <w:lang w:val="ru-RU"/>
        </w:rPr>
        <w:t>multi</w:t>
      </w:r>
      <w:proofErr w:type="spellEnd"/>
      <w:r w:rsidRPr="00C050D3">
        <w:rPr>
          <w:szCs w:val="22"/>
          <w:lang w:val="ru-RU"/>
        </w:rPr>
        <w:t xml:space="preserve">-RAT и </w:t>
      </w:r>
      <w:proofErr w:type="spellStart"/>
      <w:r w:rsidRPr="00C050D3">
        <w:rPr>
          <w:szCs w:val="22"/>
          <w:lang w:val="ru-RU"/>
        </w:rPr>
        <w:t>single</w:t>
      </w:r>
      <w:proofErr w:type="spellEnd"/>
      <w:r w:rsidRPr="00C050D3">
        <w:rPr>
          <w:szCs w:val="22"/>
          <w:lang w:val="ru-RU"/>
        </w:rPr>
        <w:t xml:space="preserve">-RAT. Требования, указанные в этом документе для работы станции MSR БС, поддерживающей радиодоступ E-UTRA и UTRA, в режиме </w:t>
      </w:r>
      <w:proofErr w:type="spellStart"/>
      <w:r w:rsidRPr="00C050D3">
        <w:rPr>
          <w:szCs w:val="22"/>
          <w:lang w:val="ru-RU"/>
        </w:rPr>
        <w:t>single</w:t>
      </w:r>
      <w:proofErr w:type="spellEnd"/>
      <w:r w:rsidRPr="00C050D3">
        <w:rPr>
          <w:szCs w:val="22"/>
          <w:lang w:val="ru-RU"/>
        </w:rPr>
        <w:t>-RAT также применимы для работы станции БС, поддерживающей радиодоступ E</w:t>
      </w:r>
      <w:r w:rsidRPr="00C050D3">
        <w:rPr>
          <w:szCs w:val="22"/>
          <w:lang w:val="ru-RU"/>
        </w:rPr>
        <w:noBreakHyphen/>
        <w:t xml:space="preserve">UTRA и UTRA, в режиме </w:t>
      </w:r>
      <w:proofErr w:type="spellStart"/>
      <w:r w:rsidRPr="00C050D3">
        <w:rPr>
          <w:szCs w:val="22"/>
          <w:lang w:val="ru-RU"/>
        </w:rPr>
        <w:t>single</w:t>
      </w:r>
      <w:proofErr w:type="spellEnd"/>
      <w:r w:rsidRPr="00C050D3">
        <w:rPr>
          <w:szCs w:val="22"/>
          <w:lang w:val="ru-RU"/>
        </w:rPr>
        <w:t xml:space="preserve">-RAT с передачей сигнала на нескольких несущих. Требования для станции GSM БС, работающей только в режиме </w:t>
      </w:r>
      <w:proofErr w:type="spellStart"/>
      <w:r w:rsidRPr="00C050D3">
        <w:rPr>
          <w:szCs w:val="22"/>
          <w:lang w:val="ru-RU"/>
        </w:rPr>
        <w:t>single</w:t>
      </w:r>
      <w:proofErr w:type="spellEnd"/>
      <w:r w:rsidRPr="00C050D3">
        <w:rPr>
          <w:szCs w:val="22"/>
          <w:lang w:val="ru-RU"/>
        </w:rPr>
        <w:t>-RAT, не рассматриваются.</w:t>
      </w:r>
    </w:p>
    <w:bookmarkEnd w:id="594"/>
    <w:bookmarkEnd w:id="595"/>
    <w:p w14:paraId="53D20DA7" w14:textId="2F3E05DF" w:rsidR="00B7221C" w:rsidRPr="00C050D3" w:rsidRDefault="00B7221C" w:rsidP="00F22DD3">
      <w:pPr>
        <w:pStyle w:val="a"/>
        <w:tabs>
          <w:tab w:val="clear" w:pos="680"/>
          <w:tab w:val="left" w:pos="851"/>
        </w:tabs>
        <w:rPr>
          <w:rFonts w:eastAsia="Yu Mincho"/>
          <w:sz w:val="23"/>
          <w:szCs w:val="23"/>
        </w:rPr>
      </w:pPr>
      <w:r w:rsidRPr="00C050D3">
        <w:rPr>
          <w:rFonts w:eastAsia="Yu Mincho"/>
        </w:rPr>
        <w:lastRenderedPageBreak/>
        <w:t>ОРС</w:t>
      </w:r>
      <w:r w:rsidRPr="00C050D3">
        <w:rPr>
          <w:rFonts w:ascii="Arial" w:eastAsia="Yu Mincho" w:hAnsi="Arial" w:cs="Arial"/>
          <w:szCs w:val="24"/>
        </w:rPr>
        <w:tab/>
      </w:r>
      <w:r w:rsidRPr="00C050D3">
        <w:rPr>
          <w:rFonts w:eastAsia="Yu Mincho"/>
        </w:rPr>
        <w:t>Номер документа</w:t>
      </w:r>
      <w:r w:rsidRPr="00C050D3">
        <w:rPr>
          <w:rFonts w:ascii="Arial" w:eastAsia="Yu Mincho" w:hAnsi="Arial" w:cs="Arial"/>
          <w:szCs w:val="24"/>
        </w:rPr>
        <w:tab/>
      </w:r>
      <w:r w:rsidRPr="00C050D3">
        <w:rPr>
          <w:rFonts w:eastAsia="Yu Mincho"/>
        </w:rPr>
        <w:t>Версия</w:t>
      </w:r>
      <w:r w:rsidRPr="00C050D3">
        <w:rPr>
          <w:rFonts w:ascii="Arial" w:eastAsia="Yu Mincho" w:hAnsi="Arial" w:cs="Arial"/>
          <w:szCs w:val="24"/>
        </w:rPr>
        <w:tab/>
      </w:r>
      <w:r w:rsidRPr="00C050D3">
        <w:rPr>
          <w:rFonts w:eastAsia="Yu Mincho"/>
        </w:rPr>
        <w:t>Статус</w:t>
      </w:r>
      <w:r w:rsidRPr="00C050D3">
        <w:rPr>
          <w:rFonts w:ascii="Arial" w:eastAsia="Yu Mincho" w:hAnsi="Arial" w:cs="Arial"/>
          <w:szCs w:val="24"/>
        </w:rPr>
        <w:tab/>
      </w:r>
      <w:r w:rsidRPr="00C050D3">
        <w:rPr>
          <w:rFonts w:eastAsia="Yu Mincho"/>
        </w:rPr>
        <w:t>Дата издания</w:t>
      </w:r>
      <w:r w:rsidRPr="00C050D3">
        <w:rPr>
          <w:rFonts w:ascii="Arial" w:eastAsia="Yu Mincho" w:hAnsi="Arial" w:cs="Arial"/>
          <w:szCs w:val="24"/>
        </w:rPr>
        <w:tab/>
      </w:r>
      <w:r w:rsidRPr="00C050D3">
        <w:rPr>
          <w:rFonts w:eastAsia="Yu Mincho"/>
        </w:rPr>
        <w:t>Местонахождение</w:t>
      </w:r>
    </w:p>
    <w:p w14:paraId="3C629589" w14:textId="77777777" w:rsidR="00B7221C" w:rsidRPr="00C050D3" w:rsidRDefault="00B7221C" w:rsidP="00B7221C">
      <w:pPr>
        <w:widowControl w:val="0"/>
        <w:tabs>
          <w:tab w:val="left" w:pos="90"/>
        </w:tabs>
        <w:overflowPunct/>
        <w:spacing w:before="71"/>
        <w:textAlignment w:val="auto"/>
        <w:rPr>
          <w:rFonts w:eastAsia="Yu Mincho"/>
          <w:b/>
          <w:bCs/>
          <w:color w:val="000000"/>
          <w:sz w:val="23"/>
          <w:szCs w:val="23"/>
          <w:lang w:val="ru-RU" w:eastAsia="en-GB"/>
        </w:rPr>
      </w:pPr>
      <w:r w:rsidRPr="00C050D3">
        <w:rPr>
          <w:rFonts w:eastAsia="Yu Mincho"/>
          <w:b/>
          <w:bCs/>
          <w:color w:val="000000"/>
          <w:sz w:val="18"/>
          <w:szCs w:val="18"/>
          <w:lang w:val="ru-RU" w:eastAsia="en-GB"/>
        </w:rPr>
        <w:t>Версия 1</w:t>
      </w:r>
    </w:p>
    <w:p w14:paraId="2D0F88C1" w14:textId="7974048A" w:rsidR="00B7221C" w:rsidRPr="00F22DD3" w:rsidRDefault="00B7221C" w:rsidP="00F22DD3">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eastAsia="en-GB"/>
        </w:rPr>
      </w:pPr>
      <w:r w:rsidRPr="006E3B79">
        <w:rPr>
          <w:rFonts w:eastAsia="Yu Mincho"/>
          <w:color w:val="000000"/>
          <w:sz w:val="18"/>
          <w:szCs w:val="18"/>
          <w:lang w:val="en-US" w:eastAsia="en-GB"/>
        </w:rPr>
        <w:t>TSDSI</w:t>
      </w:r>
      <w:r w:rsidRPr="00F22DD3">
        <w:rPr>
          <w:rFonts w:ascii="Arial" w:eastAsia="Yu Mincho" w:hAnsi="Arial" w:cs="Arial"/>
          <w:szCs w:val="24"/>
          <w:lang w:val="en-US" w:eastAsia="en-GB"/>
        </w:rPr>
        <w:tab/>
      </w:r>
      <w:proofErr w:type="spellStart"/>
      <w:r w:rsidRPr="006E3B79">
        <w:rPr>
          <w:rFonts w:eastAsia="Yu Mincho"/>
          <w:color w:val="000000"/>
          <w:sz w:val="18"/>
          <w:szCs w:val="18"/>
          <w:lang w:val="en-US" w:eastAsia="en-GB"/>
        </w:rPr>
        <w:t>TSDSI</w:t>
      </w:r>
      <w:proofErr w:type="spellEnd"/>
      <w:r w:rsidRPr="00F22DD3">
        <w:rPr>
          <w:rFonts w:eastAsia="Yu Mincho"/>
          <w:color w:val="000000"/>
          <w:sz w:val="18"/>
          <w:szCs w:val="18"/>
          <w:lang w:val="en-US" w:eastAsia="en-GB"/>
        </w:rPr>
        <w:t xml:space="preserve"> </w:t>
      </w:r>
      <w:r w:rsidRPr="006E3B79">
        <w:rPr>
          <w:rFonts w:eastAsia="Yu Mincho"/>
          <w:color w:val="000000"/>
          <w:sz w:val="18"/>
          <w:szCs w:val="18"/>
          <w:lang w:val="en-US" w:eastAsia="en-GB"/>
        </w:rPr>
        <w:t>STD</w:t>
      </w:r>
      <w:r w:rsidRPr="00F22DD3">
        <w:rPr>
          <w:rFonts w:eastAsia="Yu Mincho"/>
          <w:color w:val="000000"/>
          <w:sz w:val="18"/>
          <w:szCs w:val="18"/>
          <w:lang w:val="en-US" w:eastAsia="en-GB"/>
        </w:rPr>
        <w:t xml:space="preserve"> </w:t>
      </w:r>
      <w:r w:rsidRPr="006E3B79">
        <w:rPr>
          <w:rFonts w:eastAsia="Yu Mincho"/>
          <w:color w:val="000000"/>
          <w:sz w:val="18"/>
          <w:szCs w:val="18"/>
          <w:lang w:val="en-US" w:eastAsia="en-GB"/>
        </w:rPr>
        <w:t>T</w:t>
      </w:r>
      <w:r w:rsidRPr="00F22DD3">
        <w:rPr>
          <w:rFonts w:eastAsia="Yu Mincho"/>
          <w:color w:val="000000"/>
          <w:sz w:val="18"/>
          <w:szCs w:val="18"/>
          <w:lang w:val="en-US" w:eastAsia="en-GB"/>
        </w:rPr>
        <w:t xml:space="preserve">3.9037.104-15.6.0 </w:t>
      </w:r>
      <w:r w:rsidRPr="006E3B79">
        <w:rPr>
          <w:rFonts w:eastAsia="Yu Mincho"/>
          <w:color w:val="000000"/>
          <w:sz w:val="18"/>
          <w:szCs w:val="18"/>
          <w:lang w:val="en-US" w:eastAsia="en-GB"/>
        </w:rPr>
        <w:t>V</w:t>
      </w:r>
      <w:r w:rsidRPr="00F22DD3">
        <w:rPr>
          <w:rFonts w:eastAsia="Yu Mincho"/>
          <w:color w:val="000000"/>
          <w:sz w:val="18"/>
          <w:szCs w:val="18"/>
          <w:lang w:val="en-US" w:eastAsia="en-GB"/>
        </w:rPr>
        <w:t>1.0.0</w:t>
      </w:r>
      <w:r w:rsidRPr="00F22DD3">
        <w:rPr>
          <w:rFonts w:ascii="Arial" w:eastAsia="Yu Mincho" w:hAnsi="Arial" w:cs="Arial"/>
          <w:szCs w:val="24"/>
          <w:lang w:val="en-US" w:eastAsia="en-GB"/>
        </w:rPr>
        <w:tab/>
      </w:r>
      <w:proofErr w:type="spellStart"/>
      <w:r w:rsidRPr="006E3B79">
        <w:rPr>
          <w:rFonts w:eastAsia="Yu Mincho"/>
          <w:color w:val="000000"/>
          <w:sz w:val="18"/>
          <w:szCs w:val="18"/>
          <w:lang w:val="en-US" w:eastAsia="en-GB"/>
        </w:rPr>
        <w:t>V</w:t>
      </w:r>
      <w:r w:rsidRPr="00F22DD3">
        <w:rPr>
          <w:rFonts w:eastAsia="Yu Mincho"/>
          <w:color w:val="000000"/>
          <w:sz w:val="18"/>
          <w:szCs w:val="18"/>
          <w:lang w:val="en-US" w:eastAsia="en-GB"/>
        </w:rPr>
        <w:t>1.0.0</w:t>
      </w:r>
      <w:proofErr w:type="spellEnd"/>
      <w:r w:rsidRPr="00F22DD3">
        <w:rPr>
          <w:rFonts w:ascii="Arial" w:eastAsia="Yu Mincho" w:hAnsi="Arial" w:cs="Arial"/>
          <w:szCs w:val="24"/>
          <w:lang w:val="en-US" w:eastAsia="en-GB"/>
        </w:rPr>
        <w:tab/>
      </w:r>
      <w:r w:rsidRPr="00C050D3">
        <w:rPr>
          <w:rFonts w:eastAsia="Yu Mincho"/>
          <w:color w:val="000000"/>
          <w:sz w:val="18"/>
          <w:szCs w:val="18"/>
          <w:lang w:val="ru-RU" w:eastAsia="en-GB"/>
        </w:rPr>
        <w:t>Издан</w:t>
      </w:r>
      <w:r w:rsidRPr="00F22DD3">
        <w:rPr>
          <w:rFonts w:ascii="Arial" w:eastAsia="Yu Mincho" w:hAnsi="Arial" w:cs="Arial"/>
          <w:szCs w:val="24"/>
          <w:lang w:val="en-US" w:eastAsia="en-GB"/>
        </w:rPr>
        <w:tab/>
      </w:r>
      <w:r w:rsidRPr="00F22DD3">
        <w:rPr>
          <w:rFonts w:eastAsia="Yu Mincho"/>
          <w:color w:val="000000"/>
          <w:sz w:val="18"/>
          <w:szCs w:val="18"/>
          <w:lang w:val="en-US" w:eastAsia="en-GB"/>
        </w:rPr>
        <w:t>01.10.2020</w:t>
      </w:r>
      <w:r w:rsidRPr="00F22DD3">
        <w:rPr>
          <w:rFonts w:ascii="Arial" w:eastAsia="Yu Mincho" w:hAnsi="Arial" w:cs="Arial"/>
          <w:szCs w:val="24"/>
          <w:lang w:val="en-US" w:eastAsia="en-GB"/>
        </w:rPr>
        <w:tab/>
      </w:r>
      <w:hyperlink r:id="rId2325" w:history="1">
        <w:r w:rsidRPr="006E3B79">
          <w:rPr>
            <w:rFonts w:eastAsia="Yu Mincho"/>
            <w:color w:val="0563C1"/>
            <w:sz w:val="18"/>
            <w:szCs w:val="18"/>
            <w:u w:val="single"/>
            <w:lang w:val="en-US" w:eastAsia="en-GB"/>
          </w:rPr>
          <w:t>https</w:t>
        </w:r>
        <w:r w:rsidRPr="00F22DD3">
          <w:rPr>
            <w:rFonts w:eastAsia="Yu Mincho"/>
            <w:color w:val="0563C1"/>
            <w:sz w:val="18"/>
            <w:szCs w:val="18"/>
            <w:u w:val="single"/>
            <w:lang w:val="en-US" w:eastAsia="en-GB"/>
          </w:rPr>
          <w:t>://</w:t>
        </w:r>
        <w:r w:rsidRPr="006E3B79">
          <w:rPr>
            <w:rFonts w:eastAsia="Yu Mincho"/>
            <w:color w:val="0563C1"/>
            <w:sz w:val="18"/>
            <w:szCs w:val="18"/>
            <w:u w:val="single"/>
            <w:lang w:val="en-US" w:eastAsia="en-GB"/>
          </w:rPr>
          <w:t>members</w:t>
        </w:r>
        <w:r w:rsidRPr="00F22DD3">
          <w:rPr>
            <w:rFonts w:eastAsia="Yu Mincho"/>
            <w:color w:val="0563C1"/>
            <w:sz w:val="18"/>
            <w:szCs w:val="18"/>
            <w:u w:val="single"/>
            <w:lang w:val="en-US" w:eastAsia="en-GB"/>
          </w:rPr>
          <w:t>.</w:t>
        </w:r>
        <w:r w:rsidRPr="006E3B79">
          <w:rPr>
            <w:rFonts w:eastAsia="Yu Mincho"/>
            <w:color w:val="0563C1"/>
            <w:sz w:val="18"/>
            <w:szCs w:val="18"/>
            <w:u w:val="single"/>
            <w:lang w:val="en-US" w:eastAsia="en-GB"/>
          </w:rPr>
          <w:t>tsdsi</w:t>
        </w:r>
        <w:r w:rsidRPr="00F22DD3">
          <w:rPr>
            <w:rFonts w:eastAsia="Yu Mincho"/>
            <w:color w:val="0563C1"/>
            <w:sz w:val="18"/>
            <w:szCs w:val="18"/>
            <w:u w:val="single"/>
            <w:lang w:val="en-US" w:eastAsia="en-GB"/>
          </w:rPr>
          <w:t>.</w:t>
        </w:r>
        <w:r w:rsidRPr="006E3B79">
          <w:rPr>
            <w:rFonts w:eastAsia="Yu Mincho"/>
            <w:color w:val="0563C1"/>
            <w:sz w:val="18"/>
            <w:szCs w:val="18"/>
            <w:u w:val="single"/>
            <w:lang w:val="en-US" w:eastAsia="en-GB"/>
          </w:rPr>
          <w:t>in</w:t>
        </w:r>
        <w:r w:rsidRPr="00F22DD3">
          <w:rPr>
            <w:rFonts w:eastAsia="Yu Mincho"/>
            <w:color w:val="0563C1"/>
            <w:sz w:val="18"/>
            <w:szCs w:val="18"/>
            <w:u w:val="single"/>
            <w:lang w:val="en-US" w:eastAsia="en-GB"/>
          </w:rPr>
          <w:t>/</w:t>
        </w:r>
        <w:r w:rsidRPr="006E3B79">
          <w:rPr>
            <w:rFonts w:eastAsia="Yu Mincho"/>
            <w:color w:val="0563C1"/>
            <w:sz w:val="18"/>
            <w:szCs w:val="18"/>
            <w:u w:val="single"/>
            <w:lang w:val="en-US" w:eastAsia="en-GB"/>
          </w:rPr>
          <w:t>index</w:t>
        </w:r>
        <w:r w:rsidRPr="00F22DD3">
          <w:rPr>
            <w:rFonts w:eastAsia="Yu Mincho"/>
            <w:color w:val="0563C1"/>
            <w:sz w:val="18"/>
            <w:szCs w:val="18"/>
            <w:u w:val="single"/>
            <w:lang w:val="en-US" w:eastAsia="en-GB"/>
          </w:rPr>
          <w:t>.</w:t>
        </w:r>
        <w:r w:rsidRPr="006E3B79">
          <w:rPr>
            <w:rFonts w:eastAsia="Yu Mincho"/>
            <w:color w:val="0563C1"/>
            <w:sz w:val="18"/>
            <w:szCs w:val="18"/>
            <w:u w:val="single"/>
            <w:lang w:val="en-US" w:eastAsia="en-GB"/>
          </w:rPr>
          <w:t>php</w:t>
        </w:r>
        <w:r w:rsidRPr="00F22DD3">
          <w:rPr>
            <w:rFonts w:eastAsia="Yu Mincho"/>
            <w:color w:val="0563C1"/>
            <w:sz w:val="18"/>
            <w:szCs w:val="18"/>
            <w:u w:val="single"/>
            <w:lang w:val="en-US" w:eastAsia="en-GB"/>
          </w:rPr>
          <w:t>/</w:t>
        </w:r>
        <w:r w:rsidRPr="006E3B79">
          <w:rPr>
            <w:rFonts w:eastAsia="Yu Mincho"/>
            <w:color w:val="0563C1"/>
            <w:sz w:val="18"/>
            <w:szCs w:val="18"/>
            <w:u w:val="single"/>
            <w:lang w:val="en-US" w:eastAsia="en-GB"/>
          </w:rPr>
          <w:t>s</w:t>
        </w:r>
        <w:r w:rsidRPr="00F22DD3">
          <w:rPr>
            <w:rFonts w:eastAsia="Yu Mincho"/>
            <w:color w:val="0563C1"/>
            <w:sz w:val="18"/>
            <w:szCs w:val="18"/>
            <w:u w:val="single"/>
            <w:lang w:val="en-US" w:eastAsia="en-GB"/>
          </w:rPr>
          <w:t>/</w:t>
        </w:r>
        <w:r w:rsidRPr="006E3B79">
          <w:rPr>
            <w:rFonts w:eastAsia="Yu Mincho"/>
            <w:color w:val="0563C1"/>
            <w:sz w:val="18"/>
            <w:szCs w:val="18"/>
            <w:u w:val="single"/>
            <w:lang w:val="en-US" w:eastAsia="en-GB"/>
          </w:rPr>
          <w:t>ESF</w:t>
        </w:r>
        <w:r w:rsidRPr="00F22DD3">
          <w:rPr>
            <w:rFonts w:eastAsia="Yu Mincho"/>
            <w:color w:val="0563C1"/>
            <w:sz w:val="18"/>
            <w:szCs w:val="18"/>
            <w:u w:val="single"/>
            <w:lang w:val="en-US" w:eastAsia="en-GB"/>
          </w:rPr>
          <w:t>9</w:t>
        </w:r>
        <w:r w:rsidRPr="006E3B79">
          <w:rPr>
            <w:rFonts w:eastAsia="Yu Mincho"/>
            <w:color w:val="0563C1"/>
            <w:sz w:val="18"/>
            <w:szCs w:val="18"/>
            <w:u w:val="single"/>
            <w:lang w:val="en-US" w:eastAsia="en-GB"/>
          </w:rPr>
          <w:t>jKwC</w:t>
        </w:r>
        <w:r w:rsidRPr="00F22DD3">
          <w:rPr>
            <w:rFonts w:eastAsia="Yu Mincho"/>
            <w:color w:val="0563C1"/>
            <w:sz w:val="18"/>
            <w:szCs w:val="18"/>
            <w:u w:val="single"/>
            <w:lang w:val="en-US" w:eastAsia="en-GB"/>
          </w:rPr>
          <w:t>68</w:t>
        </w:r>
        <w:r w:rsidRPr="006E3B79">
          <w:rPr>
            <w:rFonts w:eastAsia="Yu Mincho"/>
            <w:color w:val="0563C1"/>
            <w:sz w:val="18"/>
            <w:szCs w:val="18"/>
            <w:u w:val="single"/>
            <w:lang w:val="en-US" w:eastAsia="en-GB"/>
          </w:rPr>
          <w:t>eYEEL</w:t>
        </w:r>
      </w:hyperlink>
    </w:p>
    <w:p w14:paraId="47FE21BD" w14:textId="77777777" w:rsidR="00B7221C" w:rsidRPr="00C050D3" w:rsidRDefault="00B7221C" w:rsidP="00B7221C">
      <w:pPr>
        <w:pStyle w:val="Heading5"/>
        <w:rPr>
          <w:lang w:val="ru-RU"/>
        </w:rPr>
      </w:pPr>
      <w:r w:rsidRPr="00C050D3">
        <w:rPr>
          <w:lang w:val="ru-RU"/>
        </w:rPr>
        <w:t>3.2.1.5.10</w:t>
      </w:r>
      <w:r w:rsidRPr="00C050D3">
        <w:rPr>
          <w:lang w:val="ru-RU"/>
        </w:rPr>
        <w:tab/>
        <w:t>T3.9037.105</w:t>
      </w:r>
    </w:p>
    <w:p w14:paraId="7B613064" w14:textId="77777777" w:rsidR="00B7221C" w:rsidRPr="00C050D3" w:rsidRDefault="00B7221C" w:rsidP="00B7221C">
      <w:pPr>
        <w:pStyle w:val="Headingb"/>
        <w:jc w:val="left"/>
        <w:rPr>
          <w:szCs w:val="22"/>
          <w:lang w:val="ru-RU"/>
        </w:rPr>
      </w:pPr>
      <w:bookmarkStart w:id="596" w:name="_Toc56152721"/>
      <w:bookmarkStart w:id="597" w:name="_Toc56154101"/>
      <w:r w:rsidRPr="00C050D3">
        <w:rPr>
          <w:szCs w:val="22"/>
          <w:lang w:val="ru-RU"/>
        </w:rPr>
        <w:t>Передача и прием базовой станцией (БС) с активной антенной системой (AAS)</w:t>
      </w:r>
    </w:p>
    <w:p w14:paraId="5A8A5946" w14:textId="77777777" w:rsidR="00B7221C" w:rsidRPr="00C050D3" w:rsidRDefault="00B7221C" w:rsidP="00B7221C">
      <w:pPr>
        <w:rPr>
          <w:rFonts w:eastAsia="MS Mincho"/>
          <w:lang w:val="ru-RU"/>
        </w:rPr>
      </w:pPr>
      <w:r w:rsidRPr="00C050D3">
        <w:rPr>
          <w:lang w:val="ru-RU"/>
        </w:rPr>
        <w:t xml:space="preserve">Этот документ устанавливает радиочастотные характеристики, минимальные требования к радиочастоте и минимальные требования к скорости передачи данных для базовой станции (БС) E-UTRA с AAS, базовой станции (БС) UTRA с AAS, работающей в режиме FDD, базовой станции (БС) UTRA с AAS в одном приемнике и передатчике, работающей в режиме TDD 1,28 </w:t>
      </w:r>
      <w:proofErr w:type="spellStart"/>
      <w:r w:rsidRPr="00C050D3">
        <w:rPr>
          <w:lang w:val="ru-RU"/>
        </w:rPr>
        <w:t>Мчип</w:t>
      </w:r>
      <w:proofErr w:type="spellEnd"/>
      <w:r w:rsidRPr="00C050D3">
        <w:rPr>
          <w:lang w:val="ru-RU"/>
        </w:rPr>
        <w:t>/с и любой реализации этих приемников и передатчиков базовой станции (БС) MSR с AAS.</w:t>
      </w:r>
    </w:p>
    <w:bookmarkEnd w:id="596"/>
    <w:bookmarkEnd w:id="597"/>
    <w:p w14:paraId="088FB078" w14:textId="72DF1BBD" w:rsidR="00B7221C" w:rsidRPr="00C050D3" w:rsidRDefault="00B7221C" w:rsidP="00F22DD3">
      <w:pPr>
        <w:pStyle w:val="a"/>
        <w:tabs>
          <w:tab w:val="clear" w:pos="680"/>
          <w:tab w:val="left" w:pos="851"/>
        </w:tabs>
        <w:rPr>
          <w:rFonts w:eastAsia="Yu Mincho"/>
          <w:sz w:val="23"/>
          <w:szCs w:val="23"/>
        </w:rPr>
      </w:pPr>
      <w:r w:rsidRPr="00C050D3">
        <w:rPr>
          <w:rFonts w:eastAsia="Yu Mincho"/>
        </w:rPr>
        <w:t>ОРС</w:t>
      </w:r>
      <w:r w:rsidRPr="00C050D3">
        <w:rPr>
          <w:rFonts w:ascii="Arial" w:eastAsia="Yu Mincho" w:hAnsi="Arial" w:cs="Arial"/>
          <w:szCs w:val="24"/>
        </w:rPr>
        <w:tab/>
      </w:r>
      <w:r w:rsidRPr="00C050D3">
        <w:rPr>
          <w:rFonts w:eastAsia="Yu Mincho"/>
        </w:rPr>
        <w:t>Номер документа</w:t>
      </w:r>
      <w:r w:rsidRPr="00C050D3">
        <w:rPr>
          <w:rFonts w:ascii="Arial" w:eastAsia="Yu Mincho" w:hAnsi="Arial" w:cs="Arial"/>
          <w:szCs w:val="24"/>
        </w:rPr>
        <w:tab/>
      </w:r>
      <w:r w:rsidRPr="00C050D3">
        <w:rPr>
          <w:rFonts w:eastAsia="Yu Mincho"/>
        </w:rPr>
        <w:t>Версия</w:t>
      </w:r>
      <w:r w:rsidRPr="00C050D3">
        <w:rPr>
          <w:rFonts w:ascii="Arial" w:eastAsia="Yu Mincho" w:hAnsi="Arial" w:cs="Arial"/>
          <w:szCs w:val="24"/>
        </w:rPr>
        <w:tab/>
      </w:r>
      <w:r w:rsidRPr="00C050D3">
        <w:rPr>
          <w:rFonts w:eastAsia="Yu Mincho"/>
        </w:rPr>
        <w:t>Статус</w:t>
      </w:r>
      <w:r w:rsidRPr="00C050D3">
        <w:rPr>
          <w:rFonts w:ascii="Arial" w:eastAsia="Yu Mincho" w:hAnsi="Arial" w:cs="Arial"/>
          <w:szCs w:val="24"/>
        </w:rPr>
        <w:tab/>
      </w:r>
      <w:r w:rsidRPr="00C050D3">
        <w:rPr>
          <w:rFonts w:eastAsia="Yu Mincho"/>
        </w:rPr>
        <w:t>Дата издания</w:t>
      </w:r>
      <w:r w:rsidRPr="00C050D3">
        <w:rPr>
          <w:rFonts w:ascii="Arial" w:eastAsia="Yu Mincho" w:hAnsi="Arial" w:cs="Arial"/>
          <w:szCs w:val="24"/>
        </w:rPr>
        <w:tab/>
      </w:r>
      <w:r w:rsidRPr="00C050D3">
        <w:rPr>
          <w:rFonts w:eastAsia="Yu Mincho"/>
        </w:rPr>
        <w:t>Местонахождение</w:t>
      </w:r>
    </w:p>
    <w:p w14:paraId="0B719D80" w14:textId="77777777" w:rsidR="00B7221C" w:rsidRPr="00C050D3" w:rsidRDefault="00B7221C" w:rsidP="00B7221C">
      <w:pPr>
        <w:widowControl w:val="0"/>
        <w:tabs>
          <w:tab w:val="left" w:pos="90"/>
        </w:tabs>
        <w:overflowPunct/>
        <w:spacing w:before="71"/>
        <w:textAlignment w:val="auto"/>
        <w:rPr>
          <w:rFonts w:eastAsia="Yu Mincho"/>
          <w:b/>
          <w:bCs/>
          <w:color w:val="000000"/>
          <w:sz w:val="23"/>
          <w:szCs w:val="23"/>
          <w:lang w:val="ru-RU" w:eastAsia="en-GB"/>
        </w:rPr>
      </w:pPr>
      <w:r w:rsidRPr="00C050D3">
        <w:rPr>
          <w:rFonts w:eastAsia="Yu Mincho"/>
          <w:b/>
          <w:bCs/>
          <w:color w:val="000000"/>
          <w:sz w:val="18"/>
          <w:szCs w:val="18"/>
          <w:lang w:val="ru-RU" w:eastAsia="en-GB"/>
        </w:rPr>
        <w:t>Версия 1</w:t>
      </w:r>
    </w:p>
    <w:p w14:paraId="20B3E9EE" w14:textId="74381A5E" w:rsidR="00B7221C" w:rsidRPr="00F22DD3" w:rsidRDefault="00B7221C" w:rsidP="00F22DD3">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eastAsia="en-GB"/>
        </w:rPr>
      </w:pPr>
      <w:r w:rsidRPr="006E3B79">
        <w:rPr>
          <w:rFonts w:eastAsia="Yu Mincho"/>
          <w:color w:val="000000"/>
          <w:sz w:val="18"/>
          <w:szCs w:val="18"/>
          <w:lang w:val="en-US" w:eastAsia="en-GB"/>
        </w:rPr>
        <w:t>TSDSI</w:t>
      </w:r>
      <w:r w:rsidRPr="00F22DD3">
        <w:rPr>
          <w:rFonts w:ascii="Arial" w:eastAsia="Yu Mincho" w:hAnsi="Arial" w:cs="Arial"/>
          <w:szCs w:val="24"/>
          <w:lang w:val="en-US" w:eastAsia="en-GB"/>
        </w:rPr>
        <w:tab/>
      </w:r>
      <w:proofErr w:type="spellStart"/>
      <w:r w:rsidRPr="006E3B79">
        <w:rPr>
          <w:rFonts w:eastAsia="Yu Mincho"/>
          <w:color w:val="000000"/>
          <w:sz w:val="18"/>
          <w:szCs w:val="18"/>
          <w:lang w:val="en-US" w:eastAsia="en-GB"/>
        </w:rPr>
        <w:t>TSDSI</w:t>
      </w:r>
      <w:proofErr w:type="spellEnd"/>
      <w:r w:rsidRPr="00F22DD3">
        <w:rPr>
          <w:rFonts w:eastAsia="Yu Mincho"/>
          <w:color w:val="000000"/>
          <w:sz w:val="18"/>
          <w:szCs w:val="18"/>
          <w:lang w:val="en-US" w:eastAsia="en-GB"/>
        </w:rPr>
        <w:t xml:space="preserve"> </w:t>
      </w:r>
      <w:r w:rsidRPr="006E3B79">
        <w:rPr>
          <w:rFonts w:eastAsia="Yu Mincho"/>
          <w:color w:val="000000"/>
          <w:sz w:val="18"/>
          <w:szCs w:val="18"/>
          <w:lang w:val="en-US" w:eastAsia="en-GB"/>
        </w:rPr>
        <w:t>STD</w:t>
      </w:r>
      <w:r w:rsidRPr="00F22DD3">
        <w:rPr>
          <w:rFonts w:eastAsia="Yu Mincho"/>
          <w:color w:val="000000"/>
          <w:sz w:val="18"/>
          <w:szCs w:val="18"/>
          <w:lang w:val="en-US" w:eastAsia="en-GB"/>
        </w:rPr>
        <w:t xml:space="preserve"> </w:t>
      </w:r>
      <w:r w:rsidRPr="006E3B79">
        <w:rPr>
          <w:rFonts w:eastAsia="Yu Mincho"/>
          <w:color w:val="000000"/>
          <w:sz w:val="18"/>
          <w:szCs w:val="18"/>
          <w:lang w:val="en-US" w:eastAsia="en-GB"/>
        </w:rPr>
        <w:t>T</w:t>
      </w:r>
      <w:r w:rsidRPr="00F22DD3">
        <w:rPr>
          <w:rFonts w:eastAsia="Yu Mincho"/>
          <w:color w:val="000000"/>
          <w:sz w:val="18"/>
          <w:szCs w:val="18"/>
          <w:lang w:val="en-US" w:eastAsia="en-GB"/>
        </w:rPr>
        <w:t xml:space="preserve">3.9037.105-15.5.0 </w:t>
      </w:r>
      <w:r w:rsidRPr="006E3B79">
        <w:rPr>
          <w:rFonts w:eastAsia="Yu Mincho"/>
          <w:color w:val="000000"/>
          <w:sz w:val="18"/>
          <w:szCs w:val="18"/>
          <w:lang w:val="en-US" w:eastAsia="en-GB"/>
        </w:rPr>
        <w:t>V</w:t>
      </w:r>
      <w:r w:rsidRPr="00F22DD3">
        <w:rPr>
          <w:rFonts w:eastAsia="Yu Mincho"/>
          <w:color w:val="000000"/>
          <w:sz w:val="18"/>
          <w:szCs w:val="18"/>
          <w:lang w:val="en-US" w:eastAsia="en-GB"/>
        </w:rPr>
        <w:t>1.0.0</w:t>
      </w:r>
      <w:r w:rsidRPr="00F22DD3">
        <w:rPr>
          <w:rFonts w:ascii="Arial" w:eastAsia="Yu Mincho" w:hAnsi="Arial" w:cs="Arial"/>
          <w:szCs w:val="24"/>
          <w:lang w:val="en-US" w:eastAsia="en-GB"/>
        </w:rPr>
        <w:tab/>
      </w:r>
      <w:proofErr w:type="spellStart"/>
      <w:r w:rsidRPr="006E3B79">
        <w:rPr>
          <w:rFonts w:eastAsia="Yu Mincho"/>
          <w:color w:val="000000"/>
          <w:sz w:val="18"/>
          <w:szCs w:val="18"/>
          <w:lang w:val="en-US" w:eastAsia="en-GB"/>
        </w:rPr>
        <w:t>V</w:t>
      </w:r>
      <w:r w:rsidRPr="00F22DD3">
        <w:rPr>
          <w:rFonts w:eastAsia="Yu Mincho"/>
          <w:color w:val="000000"/>
          <w:sz w:val="18"/>
          <w:szCs w:val="18"/>
          <w:lang w:val="en-US" w:eastAsia="en-GB"/>
        </w:rPr>
        <w:t>1.0.0</w:t>
      </w:r>
      <w:proofErr w:type="spellEnd"/>
      <w:r w:rsidRPr="00F22DD3">
        <w:rPr>
          <w:rFonts w:ascii="Arial" w:eastAsia="Yu Mincho" w:hAnsi="Arial" w:cs="Arial"/>
          <w:szCs w:val="24"/>
          <w:lang w:val="en-US" w:eastAsia="en-GB"/>
        </w:rPr>
        <w:tab/>
      </w:r>
      <w:r w:rsidRPr="00C050D3">
        <w:rPr>
          <w:rFonts w:eastAsia="Yu Mincho"/>
          <w:color w:val="000000"/>
          <w:sz w:val="18"/>
          <w:szCs w:val="18"/>
          <w:lang w:val="ru-RU" w:eastAsia="en-GB"/>
        </w:rPr>
        <w:t>Издан</w:t>
      </w:r>
      <w:r w:rsidRPr="00F22DD3">
        <w:rPr>
          <w:rFonts w:ascii="Arial" w:eastAsia="Yu Mincho" w:hAnsi="Arial" w:cs="Arial"/>
          <w:szCs w:val="24"/>
          <w:lang w:val="en-US" w:eastAsia="en-GB"/>
        </w:rPr>
        <w:tab/>
      </w:r>
      <w:r w:rsidRPr="00F22DD3">
        <w:rPr>
          <w:rFonts w:eastAsia="Yu Mincho"/>
          <w:color w:val="000000"/>
          <w:sz w:val="18"/>
          <w:szCs w:val="18"/>
          <w:lang w:val="en-US" w:eastAsia="en-GB"/>
        </w:rPr>
        <w:t>01.10.2020</w:t>
      </w:r>
      <w:r w:rsidRPr="00F22DD3">
        <w:rPr>
          <w:rFonts w:ascii="Arial" w:eastAsia="Yu Mincho" w:hAnsi="Arial" w:cs="Arial"/>
          <w:szCs w:val="24"/>
          <w:lang w:val="en-US" w:eastAsia="en-GB"/>
        </w:rPr>
        <w:tab/>
      </w:r>
      <w:hyperlink r:id="rId2326" w:history="1">
        <w:r w:rsidRPr="006E3B79">
          <w:rPr>
            <w:rFonts w:eastAsia="Yu Mincho"/>
            <w:color w:val="0563C1"/>
            <w:sz w:val="18"/>
            <w:szCs w:val="18"/>
            <w:u w:val="single"/>
            <w:lang w:val="en-US" w:eastAsia="en-GB"/>
          </w:rPr>
          <w:t>https</w:t>
        </w:r>
        <w:r w:rsidRPr="00F22DD3">
          <w:rPr>
            <w:rFonts w:eastAsia="Yu Mincho"/>
            <w:color w:val="0563C1"/>
            <w:sz w:val="18"/>
            <w:szCs w:val="18"/>
            <w:u w:val="single"/>
            <w:lang w:val="en-US" w:eastAsia="en-GB"/>
          </w:rPr>
          <w:t>://</w:t>
        </w:r>
        <w:r w:rsidRPr="006E3B79">
          <w:rPr>
            <w:rFonts w:eastAsia="Yu Mincho"/>
            <w:color w:val="0563C1"/>
            <w:sz w:val="18"/>
            <w:szCs w:val="18"/>
            <w:u w:val="single"/>
            <w:lang w:val="en-US" w:eastAsia="en-GB"/>
          </w:rPr>
          <w:t>members</w:t>
        </w:r>
        <w:r w:rsidRPr="00F22DD3">
          <w:rPr>
            <w:rFonts w:eastAsia="Yu Mincho"/>
            <w:color w:val="0563C1"/>
            <w:sz w:val="18"/>
            <w:szCs w:val="18"/>
            <w:u w:val="single"/>
            <w:lang w:val="en-US" w:eastAsia="en-GB"/>
          </w:rPr>
          <w:t>.</w:t>
        </w:r>
        <w:r w:rsidRPr="006E3B79">
          <w:rPr>
            <w:rFonts w:eastAsia="Yu Mincho"/>
            <w:color w:val="0563C1"/>
            <w:sz w:val="18"/>
            <w:szCs w:val="18"/>
            <w:u w:val="single"/>
            <w:lang w:val="en-US" w:eastAsia="en-GB"/>
          </w:rPr>
          <w:t>tsdsi</w:t>
        </w:r>
        <w:r w:rsidRPr="00F22DD3">
          <w:rPr>
            <w:rFonts w:eastAsia="Yu Mincho"/>
            <w:color w:val="0563C1"/>
            <w:sz w:val="18"/>
            <w:szCs w:val="18"/>
            <w:u w:val="single"/>
            <w:lang w:val="en-US" w:eastAsia="en-GB"/>
          </w:rPr>
          <w:t>.</w:t>
        </w:r>
        <w:r w:rsidRPr="006E3B79">
          <w:rPr>
            <w:rFonts w:eastAsia="Yu Mincho"/>
            <w:color w:val="0563C1"/>
            <w:sz w:val="18"/>
            <w:szCs w:val="18"/>
            <w:u w:val="single"/>
            <w:lang w:val="en-US" w:eastAsia="en-GB"/>
          </w:rPr>
          <w:t>in</w:t>
        </w:r>
        <w:r w:rsidRPr="00F22DD3">
          <w:rPr>
            <w:rFonts w:eastAsia="Yu Mincho"/>
            <w:color w:val="0563C1"/>
            <w:sz w:val="18"/>
            <w:szCs w:val="18"/>
            <w:u w:val="single"/>
            <w:lang w:val="en-US" w:eastAsia="en-GB"/>
          </w:rPr>
          <w:t>/</w:t>
        </w:r>
        <w:r w:rsidRPr="006E3B79">
          <w:rPr>
            <w:rFonts w:eastAsia="Yu Mincho"/>
            <w:color w:val="0563C1"/>
            <w:sz w:val="18"/>
            <w:szCs w:val="18"/>
            <w:u w:val="single"/>
            <w:lang w:val="en-US" w:eastAsia="en-GB"/>
          </w:rPr>
          <w:t>index</w:t>
        </w:r>
        <w:r w:rsidRPr="00F22DD3">
          <w:rPr>
            <w:rFonts w:eastAsia="Yu Mincho"/>
            <w:color w:val="0563C1"/>
            <w:sz w:val="18"/>
            <w:szCs w:val="18"/>
            <w:u w:val="single"/>
            <w:lang w:val="en-US" w:eastAsia="en-GB"/>
          </w:rPr>
          <w:t>.</w:t>
        </w:r>
        <w:r w:rsidRPr="006E3B79">
          <w:rPr>
            <w:rFonts w:eastAsia="Yu Mincho"/>
            <w:color w:val="0563C1"/>
            <w:sz w:val="18"/>
            <w:szCs w:val="18"/>
            <w:u w:val="single"/>
            <w:lang w:val="en-US" w:eastAsia="en-GB"/>
          </w:rPr>
          <w:t>php</w:t>
        </w:r>
        <w:r w:rsidRPr="00F22DD3">
          <w:rPr>
            <w:rFonts w:eastAsia="Yu Mincho"/>
            <w:color w:val="0563C1"/>
            <w:sz w:val="18"/>
            <w:szCs w:val="18"/>
            <w:u w:val="single"/>
            <w:lang w:val="en-US" w:eastAsia="en-GB"/>
          </w:rPr>
          <w:t>/</w:t>
        </w:r>
        <w:r w:rsidRPr="006E3B79">
          <w:rPr>
            <w:rFonts w:eastAsia="Yu Mincho"/>
            <w:color w:val="0563C1"/>
            <w:sz w:val="18"/>
            <w:szCs w:val="18"/>
            <w:u w:val="single"/>
            <w:lang w:val="en-US" w:eastAsia="en-GB"/>
          </w:rPr>
          <w:t>s</w:t>
        </w:r>
        <w:r w:rsidRPr="00F22DD3">
          <w:rPr>
            <w:rFonts w:eastAsia="Yu Mincho"/>
            <w:color w:val="0563C1"/>
            <w:sz w:val="18"/>
            <w:szCs w:val="18"/>
            <w:u w:val="single"/>
            <w:lang w:val="en-US" w:eastAsia="en-GB"/>
          </w:rPr>
          <w:t>/</w:t>
        </w:r>
        <w:r w:rsidRPr="006E3B79">
          <w:rPr>
            <w:rFonts w:eastAsia="Yu Mincho"/>
            <w:color w:val="0563C1"/>
            <w:sz w:val="18"/>
            <w:szCs w:val="18"/>
            <w:u w:val="single"/>
            <w:lang w:val="en-US" w:eastAsia="en-GB"/>
          </w:rPr>
          <w:t>gwRgCLxjWmfyMSi</w:t>
        </w:r>
      </w:hyperlink>
    </w:p>
    <w:p w14:paraId="31220C4E" w14:textId="77777777" w:rsidR="00B7221C" w:rsidRPr="00C050D3" w:rsidRDefault="00B7221C" w:rsidP="00B7221C">
      <w:pPr>
        <w:pStyle w:val="Heading5"/>
        <w:rPr>
          <w:lang w:val="ru-RU"/>
        </w:rPr>
      </w:pPr>
      <w:r w:rsidRPr="00C050D3">
        <w:rPr>
          <w:lang w:val="ru-RU"/>
        </w:rPr>
        <w:t>3.2.1.5.11</w:t>
      </w:r>
      <w:r w:rsidRPr="00C050D3">
        <w:rPr>
          <w:lang w:val="ru-RU"/>
        </w:rPr>
        <w:tab/>
        <w:t>T3.9037.113</w:t>
      </w:r>
    </w:p>
    <w:p w14:paraId="023ED2B3" w14:textId="77777777" w:rsidR="00B7221C" w:rsidRPr="00C050D3" w:rsidRDefault="00B7221C" w:rsidP="00B7221C">
      <w:pPr>
        <w:pStyle w:val="Headingb"/>
        <w:jc w:val="left"/>
        <w:rPr>
          <w:szCs w:val="22"/>
          <w:lang w:val="ru-RU"/>
        </w:rPr>
      </w:pPr>
      <w:bookmarkStart w:id="598" w:name="_Toc56152722"/>
      <w:bookmarkStart w:id="599" w:name="_Toc56154102"/>
      <w:r w:rsidRPr="00C050D3">
        <w:rPr>
          <w:szCs w:val="22"/>
          <w:lang w:val="ru-RU"/>
        </w:rPr>
        <w:t xml:space="preserve">Радиодоступ NR, E-UTRA, UTRA и GSM/EDGE; электромагнитная совместимость (ЭМС) базовой станции (БС), поддерживающей технологию </w:t>
      </w:r>
      <w:proofErr w:type="spellStart"/>
      <w:r w:rsidRPr="00C050D3">
        <w:rPr>
          <w:szCs w:val="22"/>
          <w:lang w:val="ru-RU"/>
        </w:rPr>
        <w:t>Multi-Standard</w:t>
      </w:r>
      <w:proofErr w:type="spellEnd"/>
      <w:r w:rsidRPr="00C050D3">
        <w:rPr>
          <w:szCs w:val="22"/>
          <w:lang w:val="ru-RU"/>
        </w:rPr>
        <w:t xml:space="preserve"> </w:t>
      </w:r>
      <w:proofErr w:type="spellStart"/>
      <w:r w:rsidRPr="00C050D3">
        <w:rPr>
          <w:szCs w:val="22"/>
          <w:lang w:val="ru-RU"/>
        </w:rPr>
        <w:t>Radio</w:t>
      </w:r>
      <w:proofErr w:type="spellEnd"/>
      <w:r w:rsidRPr="00C050D3">
        <w:rPr>
          <w:szCs w:val="22"/>
          <w:lang w:val="ru-RU"/>
        </w:rPr>
        <w:t xml:space="preserve"> (MSR)</w:t>
      </w:r>
    </w:p>
    <w:p w14:paraId="3F25BFA5" w14:textId="77777777" w:rsidR="00B7221C" w:rsidRPr="00C050D3" w:rsidRDefault="00B7221C" w:rsidP="00B7221C">
      <w:pPr>
        <w:pStyle w:val="Headingb"/>
        <w:rPr>
          <w:b w:val="0"/>
          <w:szCs w:val="22"/>
          <w:lang w:val="ru-RU"/>
        </w:rPr>
      </w:pPr>
      <w:r w:rsidRPr="00C050D3">
        <w:rPr>
          <w:b w:val="0"/>
          <w:szCs w:val="22"/>
          <w:lang w:val="ru-RU"/>
        </w:rPr>
        <w:t xml:space="preserve">В этом документе оценивается ЭМС станций MSR БС, поддерживающих радиодоступ E-UTRA, UTRA и GSM/EDGE, и соответствующего вспомогательного оборудования. </w:t>
      </w:r>
    </w:p>
    <w:bookmarkEnd w:id="598"/>
    <w:bookmarkEnd w:id="599"/>
    <w:p w14:paraId="2635F3A3" w14:textId="275879F7" w:rsidR="00B7221C" w:rsidRPr="00C050D3" w:rsidRDefault="00B7221C" w:rsidP="00F22DD3">
      <w:pPr>
        <w:pStyle w:val="a"/>
        <w:tabs>
          <w:tab w:val="clear" w:pos="680"/>
          <w:tab w:val="left" w:pos="851"/>
        </w:tabs>
        <w:rPr>
          <w:rFonts w:eastAsia="Yu Mincho"/>
          <w:sz w:val="23"/>
          <w:szCs w:val="23"/>
        </w:rPr>
      </w:pPr>
      <w:r w:rsidRPr="00C050D3">
        <w:rPr>
          <w:rFonts w:eastAsia="Yu Mincho"/>
        </w:rPr>
        <w:t>ОРС</w:t>
      </w:r>
      <w:r w:rsidRPr="00C050D3">
        <w:rPr>
          <w:rFonts w:ascii="Arial" w:eastAsia="Yu Mincho" w:hAnsi="Arial" w:cs="Arial"/>
          <w:szCs w:val="24"/>
        </w:rPr>
        <w:tab/>
      </w:r>
      <w:r w:rsidRPr="00C050D3">
        <w:rPr>
          <w:rFonts w:eastAsia="Yu Mincho"/>
        </w:rPr>
        <w:t>Номер документа</w:t>
      </w:r>
      <w:r w:rsidRPr="00C050D3">
        <w:rPr>
          <w:rFonts w:ascii="Arial" w:eastAsia="Yu Mincho" w:hAnsi="Arial" w:cs="Arial"/>
          <w:szCs w:val="24"/>
        </w:rPr>
        <w:tab/>
      </w:r>
      <w:r w:rsidRPr="00C050D3">
        <w:rPr>
          <w:rFonts w:eastAsia="Yu Mincho"/>
        </w:rPr>
        <w:t>Версия</w:t>
      </w:r>
      <w:r w:rsidRPr="00C050D3">
        <w:rPr>
          <w:rFonts w:ascii="Arial" w:eastAsia="Yu Mincho" w:hAnsi="Arial" w:cs="Arial"/>
          <w:szCs w:val="24"/>
        </w:rPr>
        <w:tab/>
      </w:r>
      <w:r w:rsidRPr="00C050D3">
        <w:rPr>
          <w:rFonts w:eastAsia="Yu Mincho"/>
        </w:rPr>
        <w:t>Статус</w:t>
      </w:r>
      <w:r w:rsidRPr="00C050D3">
        <w:rPr>
          <w:rFonts w:ascii="Arial" w:eastAsia="Yu Mincho" w:hAnsi="Arial" w:cs="Arial"/>
          <w:szCs w:val="24"/>
        </w:rPr>
        <w:tab/>
      </w:r>
      <w:r w:rsidRPr="00C050D3">
        <w:rPr>
          <w:rFonts w:eastAsia="Yu Mincho"/>
        </w:rPr>
        <w:t>Дата издания</w:t>
      </w:r>
      <w:r w:rsidRPr="00C050D3">
        <w:rPr>
          <w:rFonts w:ascii="Arial" w:eastAsia="Yu Mincho" w:hAnsi="Arial" w:cs="Arial"/>
          <w:szCs w:val="24"/>
        </w:rPr>
        <w:tab/>
      </w:r>
      <w:r w:rsidRPr="00C050D3">
        <w:rPr>
          <w:rFonts w:eastAsia="Yu Mincho"/>
        </w:rPr>
        <w:t>Местонахождение</w:t>
      </w:r>
    </w:p>
    <w:p w14:paraId="7ED084C2" w14:textId="77777777" w:rsidR="00B7221C" w:rsidRPr="00C050D3" w:rsidRDefault="00B7221C" w:rsidP="00B7221C">
      <w:pPr>
        <w:widowControl w:val="0"/>
        <w:tabs>
          <w:tab w:val="left" w:pos="90"/>
        </w:tabs>
        <w:overflowPunct/>
        <w:spacing w:before="71"/>
        <w:textAlignment w:val="auto"/>
        <w:rPr>
          <w:rFonts w:eastAsia="Yu Mincho"/>
          <w:b/>
          <w:bCs/>
          <w:color w:val="000000"/>
          <w:sz w:val="23"/>
          <w:szCs w:val="23"/>
          <w:lang w:val="ru-RU" w:eastAsia="en-GB"/>
        </w:rPr>
      </w:pPr>
      <w:r w:rsidRPr="00C050D3">
        <w:rPr>
          <w:rFonts w:eastAsia="Yu Mincho"/>
          <w:b/>
          <w:bCs/>
          <w:color w:val="000000"/>
          <w:sz w:val="18"/>
          <w:szCs w:val="18"/>
          <w:lang w:val="ru-RU" w:eastAsia="en-GB"/>
        </w:rPr>
        <w:t>Версия 1</w:t>
      </w:r>
    </w:p>
    <w:p w14:paraId="208210CC" w14:textId="084BCF47" w:rsidR="00B7221C" w:rsidRPr="00F22DD3" w:rsidRDefault="00B7221C" w:rsidP="00F22DD3">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eastAsia="en-GB"/>
        </w:rPr>
      </w:pPr>
      <w:r w:rsidRPr="00273201">
        <w:rPr>
          <w:rFonts w:eastAsia="Yu Mincho"/>
          <w:color w:val="000000"/>
          <w:sz w:val="18"/>
          <w:szCs w:val="18"/>
          <w:lang w:val="en-US" w:eastAsia="en-GB"/>
        </w:rPr>
        <w:t>TSDSI</w:t>
      </w:r>
      <w:r w:rsidRPr="00F22DD3">
        <w:rPr>
          <w:rFonts w:ascii="Arial" w:eastAsia="Yu Mincho" w:hAnsi="Arial" w:cs="Arial"/>
          <w:szCs w:val="24"/>
          <w:lang w:val="en-US" w:eastAsia="en-GB"/>
        </w:rPr>
        <w:tab/>
      </w:r>
      <w:proofErr w:type="spellStart"/>
      <w:r w:rsidRPr="00273201">
        <w:rPr>
          <w:rFonts w:eastAsia="Yu Mincho"/>
          <w:color w:val="000000"/>
          <w:sz w:val="18"/>
          <w:szCs w:val="18"/>
          <w:lang w:val="en-US" w:eastAsia="en-GB"/>
        </w:rPr>
        <w:t>TSDSI</w:t>
      </w:r>
      <w:proofErr w:type="spellEnd"/>
      <w:r w:rsidRPr="00F22DD3">
        <w:rPr>
          <w:rFonts w:eastAsia="Yu Mincho"/>
          <w:color w:val="000000"/>
          <w:sz w:val="18"/>
          <w:szCs w:val="18"/>
          <w:lang w:val="en-US" w:eastAsia="en-GB"/>
        </w:rPr>
        <w:t xml:space="preserve"> </w:t>
      </w:r>
      <w:r w:rsidRPr="00273201">
        <w:rPr>
          <w:rFonts w:eastAsia="Yu Mincho"/>
          <w:color w:val="000000"/>
          <w:sz w:val="18"/>
          <w:szCs w:val="18"/>
          <w:lang w:val="en-US" w:eastAsia="en-GB"/>
        </w:rPr>
        <w:t>STD</w:t>
      </w:r>
      <w:r w:rsidRPr="00F22DD3">
        <w:rPr>
          <w:rFonts w:eastAsia="Yu Mincho"/>
          <w:color w:val="000000"/>
          <w:sz w:val="18"/>
          <w:szCs w:val="18"/>
          <w:lang w:val="en-US" w:eastAsia="en-GB"/>
        </w:rPr>
        <w:t xml:space="preserve"> </w:t>
      </w:r>
      <w:r w:rsidRPr="00273201">
        <w:rPr>
          <w:rFonts w:eastAsia="Yu Mincho"/>
          <w:color w:val="000000"/>
          <w:sz w:val="18"/>
          <w:szCs w:val="18"/>
          <w:lang w:val="en-US" w:eastAsia="en-GB"/>
        </w:rPr>
        <w:t>T</w:t>
      </w:r>
      <w:r w:rsidRPr="00F22DD3">
        <w:rPr>
          <w:rFonts w:eastAsia="Yu Mincho"/>
          <w:color w:val="000000"/>
          <w:sz w:val="18"/>
          <w:szCs w:val="18"/>
          <w:lang w:val="en-US" w:eastAsia="en-GB"/>
        </w:rPr>
        <w:t xml:space="preserve">3.9037.113-15.5.0 </w:t>
      </w:r>
      <w:r w:rsidRPr="00273201">
        <w:rPr>
          <w:rFonts w:eastAsia="Yu Mincho"/>
          <w:color w:val="000000"/>
          <w:sz w:val="18"/>
          <w:szCs w:val="18"/>
          <w:lang w:val="en-US" w:eastAsia="en-GB"/>
        </w:rPr>
        <w:t>V</w:t>
      </w:r>
      <w:r w:rsidRPr="00F22DD3">
        <w:rPr>
          <w:rFonts w:eastAsia="Yu Mincho"/>
          <w:color w:val="000000"/>
          <w:sz w:val="18"/>
          <w:szCs w:val="18"/>
          <w:lang w:val="en-US" w:eastAsia="en-GB"/>
        </w:rPr>
        <w:t>1.0.0</w:t>
      </w:r>
      <w:r w:rsidRPr="00F22DD3">
        <w:rPr>
          <w:rFonts w:ascii="Arial" w:eastAsia="Yu Mincho" w:hAnsi="Arial" w:cs="Arial"/>
          <w:szCs w:val="24"/>
          <w:lang w:val="en-US" w:eastAsia="en-GB"/>
        </w:rPr>
        <w:tab/>
      </w:r>
      <w:proofErr w:type="spellStart"/>
      <w:r w:rsidRPr="00273201">
        <w:rPr>
          <w:rFonts w:eastAsia="Yu Mincho"/>
          <w:color w:val="000000"/>
          <w:sz w:val="18"/>
          <w:szCs w:val="18"/>
          <w:lang w:val="en-US" w:eastAsia="en-GB"/>
        </w:rPr>
        <w:t>V</w:t>
      </w:r>
      <w:r w:rsidRPr="00F22DD3">
        <w:rPr>
          <w:rFonts w:eastAsia="Yu Mincho"/>
          <w:color w:val="000000"/>
          <w:sz w:val="18"/>
          <w:szCs w:val="18"/>
          <w:lang w:val="en-US" w:eastAsia="en-GB"/>
        </w:rPr>
        <w:t>1.0.0</w:t>
      </w:r>
      <w:proofErr w:type="spellEnd"/>
      <w:r w:rsidRPr="00F22DD3">
        <w:rPr>
          <w:rFonts w:ascii="Arial" w:eastAsia="Yu Mincho" w:hAnsi="Arial" w:cs="Arial"/>
          <w:szCs w:val="24"/>
          <w:lang w:val="en-US" w:eastAsia="en-GB"/>
        </w:rPr>
        <w:tab/>
      </w:r>
      <w:r w:rsidRPr="00C050D3">
        <w:rPr>
          <w:rFonts w:eastAsia="Yu Mincho"/>
          <w:color w:val="000000"/>
          <w:sz w:val="18"/>
          <w:szCs w:val="18"/>
          <w:lang w:val="ru-RU" w:eastAsia="en-GB"/>
        </w:rPr>
        <w:t>Издан</w:t>
      </w:r>
      <w:r w:rsidRPr="00F22DD3">
        <w:rPr>
          <w:rFonts w:ascii="Arial" w:eastAsia="Yu Mincho" w:hAnsi="Arial" w:cs="Arial"/>
          <w:szCs w:val="24"/>
          <w:lang w:val="en-US" w:eastAsia="en-GB"/>
        </w:rPr>
        <w:tab/>
      </w:r>
      <w:r w:rsidRPr="00F22DD3">
        <w:rPr>
          <w:rFonts w:eastAsia="Yu Mincho"/>
          <w:color w:val="000000"/>
          <w:sz w:val="18"/>
          <w:szCs w:val="18"/>
          <w:lang w:val="en-US" w:eastAsia="en-GB"/>
        </w:rPr>
        <w:t>01.10.2020</w:t>
      </w:r>
      <w:r w:rsidRPr="00F22DD3">
        <w:rPr>
          <w:rFonts w:ascii="Arial" w:eastAsia="Yu Mincho" w:hAnsi="Arial" w:cs="Arial"/>
          <w:szCs w:val="24"/>
          <w:lang w:val="en-US" w:eastAsia="en-GB"/>
        </w:rPr>
        <w:tab/>
      </w:r>
      <w:hyperlink r:id="rId2327" w:history="1">
        <w:r w:rsidRPr="00273201">
          <w:rPr>
            <w:rFonts w:eastAsia="Yu Mincho"/>
            <w:color w:val="0563C1"/>
            <w:sz w:val="18"/>
            <w:szCs w:val="18"/>
            <w:u w:val="single"/>
            <w:lang w:val="en-US" w:eastAsia="en-GB"/>
          </w:rPr>
          <w:t>https</w:t>
        </w:r>
        <w:r w:rsidRPr="00F22DD3">
          <w:rPr>
            <w:rFonts w:eastAsia="Yu Mincho"/>
            <w:color w:val="0563C1"/>
            <w:sz w:val="18"/>
            <w:szCs w:val="18"/>
            <w:u w:val="single"/>
            <w:lang w:val="en-US" w:eastAsia="en-GB"/>
          </w:rPr>
          <w:t>://</w:t>
        </w:r>
        <w:r w:rsidRPr="00273201">
          <w:rPr>
            <w:rFonts w:eastAsia="Yu Mincho"/>
            <w:color w:val="0563C1"/>
            <w:sz w:val="18"/>
            <w:szCs w:val="18"/>
            <w:u w:val="single"/>
            <w:lang w:val="en-US" w:eastAsia="en-GB"/>
          </w:rPr>
          <w:t>members</w:t>
        </w:r>
        <w:r w:rsidRPr="00F22DD3">
          <w:rPr>
            <w:rFonts w:eastAsia="Yu Mincho"/>
            <w:color w:val="0563C1"/>
            <w:sz w:val="18"/>
            <w:szCs w:val="18"/>
            <w:u w:val="single"/>
            <w:lang w:val="en-US" w:eastAsia="en-GB"/>
          </w:rPr>
          <w:t>.</w:t>
        </w:r>
        <w:r w:rsidRPr="00273201">
          <w:rPr>
            <w:rFonts w:eastAsia="Yu Mincho"/>
            <w:color w:val="0563C1"/>
            <w:sz w:val="18"/>
            <w:szCs w:val="18"/>
            <w:u w:val="single"/>
            <w:lang w:val="en-US" w:eastAsia="en-GB"/>
          </w:rPr>
          <w:t>tsdsi</w:t>
        </w:r>
        <w:r w:rsidRPr="00F22DD3">
          <w:rPr>
            <w:rFonts w:eastAsia="Yu Mincho"/>
            <w:color w:val="0563C1"/>
            <w:sz w:val="18"/>
            <w:szCs w:val="18"/>
            <w:u w:val="single"/>
            <w:lang w:val="en-US" w:eastAsia="en-GB"/>
          </w:rPr>
          <w:t>.</w:t>
        </w:r>
        <w:r w:rsidRPr="00273201">
          <w:rPr>
            <w:rFonts w:eastAsia="Yu Mincho"/>
            <w:color w:val="0563C1"/>
            <w:sz w:val="18"/>
            <w:szCs w:val="18"/>
            <w:u w:val="single"/>
            <w:lang w:val="en-US" w:eastAsia="en-GB"/>
          </w:rPr>
          <w:t>in</w:t>
        </w:r>
        <w:r w:rsidRPr="00F22DD3">
          <w:rPr>
            <w:rFonts w:eastAsia="Yu Mincho"/>
            <w:color w:val="0563C1"/>
            <w:sz w:val="18"/>
            <w:szCs w:val="18"/>
            <w:u w:val="single"/>
            <w:lang w:val="en-US" w:eastAsia="en-GB"/>
          </w:rPr>
          <w:t>/</w:t>
        </w:r>
        <w:r w:rsidRPr="00273201">
          <w:rPr>
            <w:rFonts w:eastAsia="Yu Mincho"/>
            <w:color w:val="0563C1"/>
            <w:sz w:val="18"/>
            <w:szCs w:val="18"/>
            <w:u w:val="single"/>
            <w:lang w:val="en-US" w:eastAsia="en-GB"/>
          </w:rPr>
          <w:t>index</w:t>
        </w:r>
        <w:r w:rsidRPr="00F22DD3">
          <w:rPr>
            <w:rFonts w:eastAsia="Yu Mincho"/>
            <w:color w:val="0563C1"/>
            <w:sz w:val="18"/>
            <w:szCs w:val="18"/>
            <w:u w:val="single"/>
            <w:lang w:val="en-US" w:eastAsia="en-GB"/>
          </w:rPr>
          <w:t>.</w:t>
        </w:r>
        <w:r w:rsidRPr="00273201">
          <w:rPr>
            <w:rFonts w:eastAsia="Yu Mincho"/>
            <w:color w:val="0563C1"/>
            <w:sz w:val="18"/>
            <w:szCs w:val="18"/>
            <w:u w:val="single"/>
            <w:lang w:val="en-US" w:eastAsia="en-GB"/>
          </w:rPr>
          <w:t>php</w:t>
        </w:r>
        <w:r w:rsidRPr="00F22DD3">
          <w:rPr>
            <w:rFonts w:eastAsia="Yu Mincho"/>
            <w:color w:val="0563C1"/>
            <w:sz w:val="18"/>
            <w:szCs w:val="18"/>
            <w:u w:val="single"/>
            <w:lang w:val="en-US" w:eastAsia="en-GB"/>
          </w:rPr>
          <w:t>/</w:t>
        </w:r>
        <w:r w:rsidRPr="00273201">
          <w:rPr>
            <w:rFonts w:eastAsia="Yu Mincho"/>
            <w:color w:val="0563C1"/>
            <w:sz w:val="18"/>
            <w:szCs w:val="18"/>
            <w:u w:val="single"/>
            <w:lang w:val="en-US" w:eastAsia="en-GB"/>
          </w:rPr>
          <w:t>s</w:t>
        </w:r>
        <w:r w:rsidRPr="00F22DD3">
          <w:rPr>
            <w:rFonts w:eastAsia="Yu Mincho"/>
            <w:color w:val="0563C1"/>
            <w:sz w:val="18"/>
            <w:szCs w:val="18"/>
            <w:u w:val="single"/>
            <w:lang w:val="en-US" w:eastAsia="en-GB"/>
          </w:rPr>
          <w:t>/</w:t>
        </w:r>
        <w:r w:rsidRPr="00273201">
          <w:rPr>
            <w:rFonts w:eastAsia="Yu Mincho"/>
            <w:color w:val="0563C1"/>
            <w:sz w:val="18"/>
            <w:szCs w:val="18"/>
            <w:u w:val="single"/>
            <w:lang w:val="en-US" w:eastAsia="en-GB"/>
          </w:rPr>
          <w:t>kwNd</w:t>
        </w:r>
        <w:r w:rsidRPr="00F22DD3">
          <w:rPr>
            <w:rFonts w:eastAsia="Yu Mincho"/>
            <w:color w:val="0563C1"/>
            <w:sz w:val="18"/>
            <w:szCs w:val="18"/>
            <w:u w:val="single"/>
            <w:lang w:val="en-US" w:eastAsia="en-GB"/>
          </w:rPr>
          <w:t>4</w:t>
        </w:r>
        <w:r w:rsidRPr="00273201">
          <w:rPr>
            <w:rFonts w:eastAsia="Yu Mincho"/>
            <w:color w:val="0563C1"/>
            <w:sz w:val="18"/>
            <w:szCs w:val="18"/>
            <w:u w:val="single"/>
            <w:lang w:val="en-US" w:eastAsia="en-GB"/>
          </w:rPr>
          <w:t>QbNYMDKC</w:t>
        </w:r>
        <w:r w:rsidRPr="00F22DD3">
          <w:rPr>
            <w:rFonts w:eastAsia="Yu Mincho"/>
            <w:color w:val="0563C1"/>
            <w:sz w:val="18"/>
            <w:szCs w:val="18"/>
            <w:u w:val="single"/>
            <w:lang w:val="en-US" w:eastAsia="en-GB"/>
          </w:rPr>
          <w:t>9</w:t>
        </w:r>
        <w:r w:rsidRPr="00273201">
          <w:rPr>
            <w:rFonts w:eastAsia="Yu Mincho"/>
            <w:color w:val="0563C1"/>
            <w:sz w:val="18"/>
            <w:szCs w:val="18"/>
            <w:u w:val="single"/>
            <w:lang w:val="en-US" w:eastAsia="en-GB"/>
          </w:rPr>
          <w:t>r</w:t>
        </w:r>
      </w:hyperlink>
    </w:p>
    <w:p w14:paraId="38CB2193" w14:textId="77777777" w:rsidR="00B7221C" w:rsidRPr="00C050D3" w:rsidRDefault="00B7221C" w:rsidP="00B7221C">
      <w:pPr>
        <w:pStyle w:val="Heading5"/>
        <w:rPr>
          <w:lang w:val="ru-RU"/>
        </w:rPr>
      </w:pPr>
      <w:r w:rsidRPr="00C050D3">
        <w:rPr>
          <w:lang w:val="ru-RU"/>
        </w:rPr>
        <w:t>3.2.1.5.12</w:t>
      </w:r>
      <w:r w:rsidRPr="00C050D3">
        <w:rPr>
          <w:lang w:val="ru-RU"/>
        </w:rPr>
        <w:tab/>
        <w:t>T3.9037.114</w:t>
      </w:r>
    </w:p>
    <w:p w14:paraId="63D3D878" w14:textId="77777777" w:rsidR="00B7221C" w:rsidRPr="00C050D3" w:rsidRDefault="00B7221C" w:rsidP="00B7221C">
      <w:pPr>
        <w:pStyle w:val="Headingb"/>
        <w:jc w:val="left"/>
        <w:rPr>
          <w:szCs w:val="22"/>
          <w:lang w:val="ru-RU"/>
        </w:rPr>
      </w:pPr>
      <w:bookmarkStart w:id="600" w:name="_Toc56152723"/>
      <w:bookmarkStart w:id="601" w:name="_Toc56154103"/>
      <w:r w:rsidRPr="00C050D3">
        <w:rPr>
          <w:szCs w:val="22"/>
          <w:lang w:val="ru-RU"/>
        </w:rPr>
        <w:t>Электромагнитная совместимость (ЭМС) базовой станции (БС) с активной антенной системой (AAS)</w:t>
      </w:r>
    </w:p>
    <w:p w14:paraId="51246C27" w14:textId="77777777" w:rsidR="00B7221C" w:rsidRPr="00C050D3" w:rsidRDefault="00B7221C" w:rsidP="00B7221C">
      <w:pPr>
        <w:rPr>
          <w:lang w:val="ru-RU"/>
        </w:rPr>
      </w:pPr>
      <w:r w:rsidRPr="00C050D3">
        <w:rPr>
          <w:lang w:val="ru-RU"/>
        </w:rPr>
        <w:t xml:space="preserve">В этом документе содержится оценка базовых станций с активной антенной системой E-UTRA, UTRA и </w:t>
      </w:r>
      <w:proofErr w:type="spellStart"/>
      <w:r w:rsidRPr="00C050D3">
        <w:rPr>
          <w:lang w:val="ru-RU"/>
        </w:rPr>
        <w:t>Multi-Standard</w:t>
      </w:r>
      <w:proofErr w:type="spellEnd"/>
      <w:r w:rsidRPr="00C050D3">
        <w:rPr>
          <w:lang w:val="ru-RU"/>
        </w:rPr>
        <w:t xml:space="preserve"> </w:t>
      </w:r>
      <w:proofErr w:type="spellStart"/>
      <w:r w:rsidRPr="00C050D3">
        <w:rPr>
          <w:lang w:val="ru-RU"/>
        </w:rPr>
        <w:t>Radio</w:t>
      </w:r>
      <w:proofErr w:type="spellEnd"/>
      <w:r w:rsidRPr="00C050D3">
        <w:rPr>
          <w:lang w:val="ru-RU"/>
        </w:rPr>
        <w:t xml:space="preserve"> (MSR) в отношении электромагнитной совместимости (ЭМС).</w:t>
      </w:r>
    </w:p>
    <w:bookmarkEnd w:id="600"/>
    <w:bookmarkEnd w:id="601"/>
    <w:p w14:paraId="7D55F7F8" w14:textId="5F5B8266" w:rsidR="00B7221C" w:rsidRPr="00C050D3" w:rsidRDefault="00B7221C" w:rsidP="00F22DD3">
      <w:pPr>
        <w:pStyle w:val="a"/>
        <w:tabs>
          <w:tab w:val="clear" w:pos="680"/>
          <w:tab w:val="left" w:pos="851"/>
        </w:tabs>
        <w:rPr>
          <w:rFonts w:eastAsia="Yu Mincho"/>
          <w:sz w:val="23"/>
          <w:szCs w:val="23"/>
        </w:rPr>
      </w:pPr>
      <w:r w:rsidRPr="00C050D3">
        <w:rPr>
          <w:rFonts w:eastAsia="Yu Mincho"/>
        </w:rPr>
        <w:t>ОРС</w:t>
      </w:r>
      <w:r w:rsidRPr="00C050D3">
        <w:rPr>
          <w:rFonts w:ascii="Arial" w:eastAsia="Yu Mincho" w:hAnsi="Arial" w:cs="Arial"/>
          <w:szCs w:val="24"/>
        </w:rPr>
        <w:tab/>
      </w:r>
      <w:r w:rsidRPr="00C050D3">
        <w:rPr>
          <w:rFonts w:eastAsia="Yu Mincho"/>
        </w:rPr>
        <w:t>Номер документа</w:t>
      </w:r>
      <w:r w:rsidRPr="00C050D3">
        <w:rPr>
          <w:rFonts w:ascii="Arial" w:eastAsia="Yu Mincho" w:hAnsi="Arial" w:cs="Arial"/>
          <w:szCs w:val="24"/>
        </w:rPr>
        <w:tab/>
      </w:r>
      <w:r w:rsidRPr="00C050D3">
        <w:rPr>
          <w:rFonts w:eastAsia="Yu Mincho"/>
        </w:rPr>
        <w:t>Версия</w:t>
      </w:r>
      <w:r w:rsidRPr="00C050D3">
        <w:rPr>
          <w:rFonts w:ascii="Arial" w:eastAsia="Yu Mincho" w:hAnsi="Arial" w:cs="Arial"/>
          <w:szCs w:val="24"/>
        </w:rPr>
        <w:tab/>
      </w:r>
      <w:r w:rsidRPr="00C050D3">
        <w:rPr>
          <w:rFonts w:eastAsia="Yu Mincho"/>
        </w:rPr>
        <w:t>Статус</w:t>
      </w:r>
      <w:r w:rsidRPr="00C050D3">
        <w:rPr>
          <w:rFonts w:ascii="Arial" w:eastAsia="Yu Mincho" w:hAnsi="Arial" w:cs="Arial"/>
          <w:szCs w:val="24"/>
        </w:rPr>
        <w:tab/>
      </w:r>
      <w:r w:rsidRPr="00C050D3">
        <w:rPr>
          <w:rFonts w:eastAsia="Yu Mincho"/>
        </w:rPr>
        <w:t>Дата издания</w:t>
      </w:r>
      <w:r w:rsidRPr="00C050D3">
        <w:rPr>
          <w:rFonts w:ascii="Arial" w:eastAsia="Yu Mincho" w:hAnsi="Arial" w:cs="Arial"/>
          <w:szCs w:val="24"/>
        </w:rPr>
        <w:tab/>
      </w:r>
      <w:r w:rsidRPr="00C050D3">
        <w:rPr>
          <w:rFonts w:eastAsia="Yu Mincho"/>
        </w:rPr>
        <w:t>Местонахождение</w:t>
      </w:r>
    </w:p>
    <w:p w14:paraId="6616E332" w14:textId="77777777" w:rsidR="00B7221C" w:rsidRPr="00C050D3" w:rsidRDefault="00B7221C" w:rsidP="00B7221C">
      <w:pPr>
        <w:widowControl w:val="0"/>
        <w:tabs>
          <w:tab w:val="left" w:pos="90"/>
        </w:tabs>
        <w:overflowPunct/>
        <w:spacing w:before="71"/>
        <w:textAlignment w:val="auto"/>
        <w:rPr>
          <w:rFonts w:eastAsia="Yu Mincho"/>
          <w:b/>
          <w:bCs/>
          <w:color w:val="000000"/>
          <w:sz w:val="23"/>
          <w:szCs w:val="23"/>
          <w:lang w:val="ru-RU" w:eastAsia="en-GB"/>
        </w:rPr>
      </w:pPr>
      <w:r w:rsidRPr="00C050D3">
        <w:rPr>
          <w:rFonts w:eastAsia="Yu Mincho"/>
          <w:b/>
          <w:bCs/>
          <w:color w:val="000000"/>
          <w:sz w:val="18"/>
          <w:szCs w:val="18"/>
          <w:lang w:val="ru-RU" w:eastAsia="en-GB"/>
        </w:rPr>
        <w:t>Версия 1</w:t>
      </w:r>
    </w:p>
    <w:p w14:paraId="1716E9FB" w14:textId="54A67851" w:rsidR="00B7221C" w:rsidRPr="00F22DD3" w:rsidRDefault="00B7221C" w:rsidP="00F22DD3">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eastAsia="en-GB"/>
        </w:rPr>
      </w:pPr>
      <w:r w:rsidRPr="003E589A">
        <w:rPr>
          <w:rFonts w:eastAsia="Yu Mincho"/>
          <w:color w:val="000000"/>
          <w:sz w:val="18"/>
          <w:szCs w:val="18"/>
          <w:lang w:val="en-US" w:eastAsia="en-GB"/>
        </w:rPr>
        <w:t>TSDSI</w:t>
      </w:r>
      <w:r w:rsidRPr="00F22DD3">
        <w:rPr>
          <w:rFonts w:ascii="Arial" w:eastAsia="Yu Mincho" w:hAnsi="Arial" w:cs="Arial"/>
          <w:szCs w:val="24"/>
          <w:lang w:val="en-US" w:eastAsia="en-GB"/>
        </w:rPr>
        <w:tab/>
      </w:r>
      <w:proofErr w:type="spellStart"/>
      <w:r w:rsidRPr="003E589A">
        <w:rPr>
          <w:rFonts w:eastAsia="Yu Mincho"/>
          <w:color w:val="000000"/>
          <w:sz w:val="18"/>
          <w:szCs w:val="18"/>
          <w:lang w:val="en-US" w:eastAsia="en-GB"/>
        </w:rPr>
        <w:t>TSDSI</w:t>
      </w:r>
      <w:proofErr w:type="spellEnd"/>
      <w:r w:rsidRPr="00F22DD3">
        <w:rPr>
          <w:rFonts w:eastAsia="Yu Mincho"/>
          <w:color w:val="000000"/>
          <w:sz w:val="18"/>
          <w:szCs w:val="18"/>
          <w:lang w:val="en-US" w:eastAsia="en-GB"/>
        </w:rPr>
        <w:t xml:space="preserve"> </w:t>
      </w:r>
      <w:r w:rsidRPr="003E589A">
        <w:rPr>
          <w:rFonts w:eastAsia="Yu Mincho"/>
          <w:color w:val="000000"/>
          <w:sz w:val="18"/>
          <w:szCs w:val="18"/>
          <w:lang w:val="en-US" w:eastAsia="en-GB"/>
        </w:rPr>
        <w:t>STD</w:t>
      </w:r>
      <w:r w:rsidRPr="00F22DD3">
        <w:rPr>
          <w:rFonts w:eastAsia="Yu Mincho"/>
          <w:color w:val="000000"/>
          <w:sz w:val="18"/>
          <w:szCs w:val="18"/>
          <w:lang w:val="en-US" w:eastAsia="en-GB"/>
        </w:rPr>
        <w:t xml:space="preserve"> </w:t>
      </w:r>
      <w:r w:rsidRPr="003E589A">
        <w:rPr>
          <w:rFonts w:eastAsia="Yu Mincho"/>
          <w:color w:val="000000"/>
          <w:sz w:val="18"/>
          <w:szCs w:val="18"/>
          <w:lang w:val="en-US" w:eastAsia="en-GB"/>
        </w:rPr>
        <w:t>T</w:t>
      </w:r>
      <w:r w:rsidRPr="00F22DD3">
        <w:rPr>
          <w:rFonts w:eastAsia="Yu Mincho"/>
          <w:color w:val="000000"/>
          <w:sz w:val="18"/>
          <w:szCs w:val="18"/>
          <w:lang w:val="en-US" w:eastAsia="en-GB"/>
        </w:rPr>
        <w:t xml:space="preserve">3.9037.114-15.4.0 </w:t>
      </w:r>
      <w:r w:rsidRPr="003E589A">
        <w:rPr>
          <w:rFonts w:eastAsia="Yu Mincho"/>
          <w:color w:val="000000"/>
          <w:sz w:val="18"/>
          <w:szCs w:val="18"/>
          <w:lang w:val="en-US" w:eastAsia="en-GB"/>
        </w:rPr>
        <w:t>V</w:t>
      </w:r>
      <w:r w:rsidRPr="00F22DD3">
        <w:rPr>
          <w:rFonts w:eastAsia="Yu Mincho"/>
          <w:color w:val="000000"/>
          <w:sz w:val="18"/>
          <w:szCs w:val="18"/>
          <w:lang w:val="en-US" w:eastAsia="en-GB"/>
        </w:rPr>
        <w:t>1.0.0</w:t>
      </w:r>
      <w:r w:rsidRPr="00F22DD3">
        <w:rPr>
          <w:rFonts w:ascii="Arial" w:eastAsia="Yu Mincho" w:hAnsi="Arial" w:cs="Arial"/>
          <w:szCs w:val="24"/>
          <w:lang w:val="en-US" w:eastAsia="en-GB"/>
        </w:rPr>
        <w:tab/>
      </w:r>
      <w:proofErr w:type="spellStart"/>
      <w:r w:rsidRPr="003E589A">
        <w:rPr>
          <w:rFonts w:eastAsia="Yu Mincho"/>
          <w:color w:val="000000"/>
          <w:sz w:val="18"/>
          <w:szCs w:val="18"/>
          <w:lang w:val="en-US" w:eastAsia="en-GB"/>
        </w:rPr>
        <w:t>V</w:t>
      </w:r>
      <w:r w:rsidRPr="00F22DD3">
        <w:rPr>
          <w:rFonts w:eastAsia="Yu Mincho"/>
          <w:color w:val="000000"/>
          <w:sz w:val="18"/>
          <w:szCs w:val="18"/>
          <w:lang w:val="en-US" w:eastAsia="en-GB"/>
        </w:rPr>
        <w:t>1.0.0</w:t>
      </w:r>
      <w:proofErr w:type="spellEnd"/>
      <w:r w:rsidRPr="00F22DD3">
        <w:rPr>
          <w:rFonts w:ascii="Arial" w:eastAsia="Yu Mincho" w:hAnsi="Arial" w:cs="Arial"/>
          <w:szCs w:val="24"/>
          <w:lang w:val="en-US" w:eastAsia="en-GB"/>
        </w:rPr>
        <w:tab/>
      </w:r>
      <w:r w:rsidRPr="00C050D3">
        <w:rPr>
          <w:rFonts w:eastAsia="Yu Mincho"/>
          <w:color w:val="000000"/>
          <w:sz w:val="18"/>
          <w:szCs w:val="18"/>
          <w:lang w:val="ru-RU" w:eastAsia="en-GB"/>
        </w:rPr>
        <w:t>Издан</w:t>
      </w:r>
      <w:r w:rsidRPr="00F22DD3">
        <w:rPr>
          <w:rFonts w:ascii="Arial" w:eastAsia="Yu Mincho" w:hAnsi="Arial" w:cs="Arial"/>
          <w:szCs w:val="24"/>
          <w:lang w:val="en-US" w:eastAsia="en-GB"/>
        </w:rPr>
        <w:tab/>
      </w:r>
      <w:r w:rsidRPr="00F22DD3">
        <w:rPr>
          <w:rFonts w:eastAsia="Yu Mincho"/>
          <w:color w:val="000000"/>
          <w:sz w:val="18"/>
          <w:szCs w:val="18"/>
          <w:lang w:val="en-US" w:eastAsia="en-GB"/>
        </w:rPr>
        <w:t>01.10.2020</w:t>
      </w:r>
      <w:r w:rsidRPr="00F22DD3">
        <w:rPr>
          <w:rFonts w:ascii="Arial" w:eastAsia="Yu Mincho" w:hAnsi="Arial" w:cs="Arial"/>
          <w:szCs w:val="24"/>
          <w:lang w:val="en-US" w:eastAsia="en-GB"/>
        </w:rPr>
        <w:tab/>
      </w:r>
      <w:hyperlink r:id="rId2328" w:history="1">
        <w:r w:rsidRPr="003E589A">
          <w:rPr>
            <w:rFonts w:eastAsia="Yu Mincho"/>
            <w:color w:val="0563C1"/>
            <w:sz w:val="18"/>
            <w:szCs w:val="18"/>
            <w:u w:val="single"/>
            <w:lang w:val="en-US" w:eastAsia="en-GB"/>
          </w:rPr>
          <w:t>https</w:t>
        </w:r>
        <w:r w:rsidRPr="00F22DD3">
          <w:rPr>
            <w:rFonts w:eastAsia="Yu Mincho"/>
            <w:color w:val="0563C1"/>
            <w:sz w:val="18"/>
            <w:szCs w:val="18"/>
            <w:u w:val="single"/>
            <w:lang w:val="en-US" w:eastAsia="en-GB"/>
          </w:rPr>
          <w:t>://</w:t>
        </w:r>
        <w:r w:rsidRPr="003E589A">
          <w:rPr>
            <w:rFonts w:eastAsia="Yu Mincho"/>
            <w:color w:val="0563C1"/>
            <w:sz w:val="18"/>
            <w:szCs w:val="18"/>
            <w:u w:val="single"/>
            <w:lang w:val="en-US" w:eastAsia="en-GB"/>
          </w:rPr>
          <w:t>members</w:t>
        </w:r>
        <w:r w:rsidRPr="00F22DD3">
          <w:rPr>
            <w:rFonts w:eastAsia="Yu Mincho"/>
            <w:color w:val="0563C1"/>
            <w:sz w:val="18"/>
            <w:szCs w:val="18"/>
            <w:u w:val="single"/>
            <w:lang w:val="en-US" w:eastAsia="en-GB"/>
          </w:rPr>
          <w:t>.</w:t>
        </w:r>
        <w:r w:rsidRPr="003E589A">
          <w:rPr>
            <w:rFonts w:eastAsia="Yu Mincho"/>
            <w:color w:val="0563C1"/>
            <w:sz w:val="18"/>
            <w:szCs w:val="18"/>
            <w:u w:val="single"/>
            <w:lang w:val="en-US" w:eastAsia="en-GB"/>
          </w:rPr>
          <w:t>tsdsi</w:t>
        </w:r>
        <w:r w:rsidRPr="00F22DD3">
          <w:rPr>
            <w:rFonts w:eastAsia="Yu Mincho"/>
            <w:color w:val="0563C1"/>
            <w:sz w:val="18"/>
            <w:szCs w:val="18"/>
            <w:u w:val="single"/>
            <w:lang w:val="en-US" w:eastAsia="en-GB"/>
          </w:rPr>
          <w:t>.</w:t>
        </w:r>
        <w:r w:rsidRPr="003E589A">
          <w:rPr>
            <w:rFonts w:eastAsia="Yu Mincho"/>
            <w:color w:val="0563C1"/>
            <w:sz w:val="18"/>
            <w:szCs w:val="18"/>
            <w:u w:val="single"/>
            <w:lang w:val="en-US" w:eastAsia="en-GB"/>
          </w:rPr>
          <w:t>in</w:t>
        </w:r>
        <w:r w:rsidRPr="00F22DD3">
          <w:rPr>
            <w:rFonts w:eastAsia="Yu Mincho"/>
            <w:color w:val="0563C1"/>
            <w:sz w:val="18"/>
            <w:szCs w:val="18"/>
            <w:u w:val="single"/>
            <w:lang w:val="en-US" w:eastAsia="en-GB"/>
          </w:rPr>
          <w:t>/</w:t>
        </w:r>
        <w:r w:rsidRPr="003E589A">
          <w:rPr>
            <w:rFonts w:eastAsia="Yu Mincho"/>
            <w:color w:val="0563C1"/>
            <w:sz w:val="18"/>
            <w:szCs w:val="18"/>
            <w:u w:val="single"/>
            <w:lang w:val="en-US" w:eastAsia="en-GB"/>
          </w:rPr>
          <w:t>index</w:t>
        </w:r>
        <w:r w:rsidRPr="00F22DD3">
          <w:rPr>
            <w:rFonts w:eastAsia="Yu Mincho"/>
            <w:color w:val="0563C1"/>
            <w:sz w:val="18"/>
            <w:szCs w:val="18"/>
            <w:u w:val="single"/>
            <w:lang w:val="en-US" w:eastAsia="en-GB"/>
          </w:rPr>
          <w:t>.</w:t>
        </w:r>
        <w:r w:rsidRPr="003E589A">
          <w:rPr>
            <w:rFonts w:eastAsia="Yu Mincho"/>
            <w:color w:val="0563C1"/>
            <w:sz w:val="18"/>
            <w:szCs w:val="18"/>
            <w:u w:val="single"/>
            <w:lang w:val="en-US" w:eastAsia="en-GB"/>
          </w:rPr>
          <w:t>php</w:t>
        </w:r>
        <w:r w:rsidRPr="00F22DD3">
          <w:rPr>
            <w:rFonts w:eastAsia="Yu Mincho"/>
            <w:color w:val="0563C1"/>
            <w:sz w:val="18"/>
            <w:szCs w:val="18"/>
            <w:u w:val="single"/>
            <w:lang w:val="en-US" w:eastAsia="en-GB"/>
          </w:rPr>
          <w:t>/</w:t>
        </w:r>
        <w:r w:rsidRPr="003E589A">
          <w:rPr>
            <w:rFonts w:eastAsia="Yu Mincho"/>
            <w:color w:val="0563C1"/>
            <w:sz w:val="18"/>
            <w:szCs w:val="18"/>
            <w:u w:val="single"/>
            <w:lang w:val="en-US" w:eastAsia="en-GB"/>
          </w:rPr>
          <w:t>s</w:t>
        </w:r>
        <w:r w:rsidRPr="00F22DD3">
          <w:rPr>
            <w:rFonts w:eastAsia="Yu Mincho"/>
            <w:color w:val="0563C1"/>
            <w:sz w:val="18"/>
            <w:szCs w:val="18"/>
            <w:u w:val="single"/>
            <w:lang w:val="en-US" w:eastAsia="en-GB"/>
          </w:rPr>
          <w:t>/</w:t>
        </w:r>
        <w:r w:rsidRPr="003E589A">
          <w:rPr>
            <w:rFonts w:eastAsia="Yu Mincho"/>
            <w:color w:val="0563C1"/>
            <w:sz w:val="18"/>
            <w:szCs w:val="18"/>
            <w:u w:val="single"/>
            <w:lang w:val="en-US" w:eastAsia="en-GB"/>
          </w:rPr>
          <w:t>EGXbF</w:t>
        </w:r>
        <w:r w:rsidRPr="00F22DD3">
          <w:rPr>
            <w:rFonts w:eastAsia="Yu Mincho"/>
            <w:color w:val="0563C1"/>
            <w:sz w:val="18"/>
            <w:szCs w:val="18"/>
            <w:u w:val="single"/>
            <w:lang w:val="en-US" w:eastAsia="en-GB"/>
          </w:rPr>
          <w:t>9</w:t>
        </w:r>
        <w:r w:rsidRPr="003E589A">
          <w:rPr>
            <w:rFonts w:eastAsia="Yu Mincho"/>
            <w:color w:val="0563C1"/>
            <w:sz w:val="18"/>
            <w:szCs w:val="18"/>
            <w:u w:val="single"/>
            <w:lang w:val="en-US" w:eastAsia="en-GB"/>
          </w:rPr>
          <w:t>K</w:t>
        </w:r>
        <w:r w:rsidRPr="00F22DD3">
          <w:rPr>
            <w:rFonts w:eastAsia="Yu Mincho"/>
            <w:color w:val="0563C1"/>
            <w:sz w:val="18"/>
            <w:szCs w:val="18"/>
            <w:u w:val="single"/>
            <w:lang w:val="en-US" w:eastAsia="en-GB"/>
          </w:rPr>
          <w:t>3</w:t>
        </w:r>
        <w:r w:rsidRPr="003E589A">
          <w:rPr>
            <w:rFonts w:eastAsia="Yu Mincho"/>
            <w:color w:val="0563C1"/>
            <w:sz w:val="18"/>
            <w:szCs w:val="18"/>
            <w:u w:val="single"/>
            <w:lang w:val="en-US" w:eastAsia="en-GB"/>
          </w:rPr>
          <w:t>grqKtzK</w:t>
        </w:r>
      </w:hyperlink>
    </w:p>
    <w:p w14:paraId="651AFC7A" w14:textId="77777777" w:rsidR="00B7221C" w:rsidRPr="00C050D3" w:rsidRDefault="00B7221C" w:rsidP="007F74AC">
      <w:pPr>
        <w:pStyle w:val="Heading5"/>
        <w:rPr>
          <w:lang w:val="ru-RU"/>
        </w:rPr>
      </w:pPr>
      <w:r w:rsidRPr="00C050D3">
        <w:rPr>
          <w:lang w:val="ru-RU"/>
        </w:rPr>
        <w:lastRenderedPageBreak/>
        <w:t>3.2.1.5.13</w:t>
      </w:r>
      <w:r w:rsidRPr="00C050D3">
        <w:rPr>
          <w:lang w:val="ru-RU"/>
        </w:rPr>
        <w:tab/>
        <w:t>T3.9038.101-1</w:t>
      </w:r>
    </w:p>
    <w:p w14:paraId="5754BA4C" w14:textId="0A3A8C75" w:rsidR="00B7221C" w:rsidRPr="00C050D3" w:rsidRDefault="00B7221C" w:rsidP="007F74AC">
      <w:pPr>
        <w:pStyle w:val="Headingb"/>
        <w:rPr>
          <w:lang w:val="ru-RU"/>
        </w:rPr>
      </w:pPr>
      <w:bookmarkStart w:id="602" w:name="_Toc56152724"/>
      <w:bookmarkStart w:id="603" w:name="_Toc56154104"/>
      <w:r w:rsidRPr="00C050D3">
        <w:rPr>
          <w:lang w:val="ru-RU"/>
        </w:rPr>
        <w:t xml:space="preserve">NR; </w:t>
      </w:r>
      <w:r w:rsidRPr="003E589A">
        <w:rPr>
          <w:lang w:val="ru-RU"/>
        </w:rPr>
        <w:t>прием и передача радиосигнала оборудованием пользователя (UE); часть 1</w:t>
      </w:r>
      <w:r w:rsidR="005E30BA" w:rsidRPr="005E30BA">
        <w:rPr>
          <w:lang w:val="ru-RU"/>
        </w:rPr>
        <w:t xml:space="preserve"> –</w:t>
      </w:r>
      <w:r w:rsidRPr="003E589A">
        <w:rPr>
          <w:lang w:val="ru-RU"/>
        </w:rPr>
        <w:t xml:space="preserve"> работа в диапазоне 1 в автономном режиме</w:t>
      </w:r>
    </w:p>
    <w:p w14:paraId="687BD79D" w14:textId="77777777" w:rsidR="00B7221C" w:rsidRPr="00C050D3" w:rsidRDefault="00B7221C" w:rsidP="007F74AC">
      <w:pPr>
        <w:keepNext/>
        <w:keepLines/>
        <w:rPr>
          <w:lang w:val="ru-RU"/>
        </w:rPr>
      </w:pPr>
      <w:r w:rsidRPr="003E589A">
        <w:rPr>
          <w:lang w:val="ru-RU"/>
        </w:rPr>
        <w:t>Этот документ устанавливает минимальные требования к радиочастоте для оборудования пользователя (UE)</w:t>
      </w:r>
      <w:r>
        <w:rPr>
          <w:lang w:val="ru-RU"/>
        </w:rPr>
        <w:t>,</w:t>
      </w:r>
      <w:r w:rsidRPr="003E589A">
        <w:rPr>
          <w:lang w:val="ru-RU"/>
        </w:rPr>
        <w:t xml:space="preserve"> работающего в диапазоне частот </w:t>
      </w:r>
      <w:r w:rsidRPr="00C050D3">
        <w:rPr>
          <w:lang w:val="ru-RU"/>
        </w:rPr>
        <w:t>1.</w:t>
      </w:r>
    </w:p>
    <w:bookmarkEnd w:id="602"/>
    <w:bookmarkEnd w:id="603"/>
    <w:p w14:paraId="720B925A" w14:textId="11629F88" w:rsidR="00B7221C" w:rsidRPr="00C050D3" w:rsidRDefault="00B7221C" w:rsidP="00F22DD3">
      <w:pPr>
        <w:pStyle w:val="a"/>
        <w:tabs>
          <w:tab w:val="clear" w:pos="680"/>
          <w:tab w:val="left" w:pos="851"/>
        </w:tabs>
        <w:rPr>
          <w:rFonts w:eastAsia="Yu Mincho"/>
          <w:sz w:val="23"/>
          <w:szCs w:val="23"/>
        </w:rPr>
      </w:pPr>
      <w:r w:rsidRPr="00C050D3">
        <w:rPr>
          <w:rFonts w:eastAsia="Yu Mincho"/>
        </w:rPr>
        <w:t>ОРС</w:t>
      </w:r>
      <w:r w:rsidRPr="00C050D3">
        <w:rPr>
          <w:rFonts w:ascii="Arial" w:eastAsia="Yu Mincho" w:hAnsi="Arial" w:cs="Arial"/>
          <w:szCs w:val="24"/>
        </w:rPr>
        <w:tab/>
      </w:r>
      <w:r w:rsidRPr="00C050D3">
        <w:rPr>
          <w:rFonts w:eastAsia="Yu Mincho"/>
        </w:rPr>
        <w:t>Номер документа</w:t>
      </w:r>
      <w:r w:rsidRPr="00C050D3">
        <w:rPr>
          <w:rFonts w:ascii="Arial" w:eastAsia="Yu Mincho" w:hAnsi="Arial" w:cs="Arial"/>
          <w:szCs w:val="24"/>
        </w:rPr>
        <w:tab/>
      </w:r>
      <w:r w:rsidRPr="00C050D3">
        <w:rPr>
          <w:rFonts w:eastAsia="Yu Mincho"/>
        </w:rPr>
        <w:t>Версия</w:t>
      </w:r>
      <w:r w:rsidRPr="00C050D3">
        <w:rPr>
          <w:rFonts w:ascii="Arial" w:eastAsia="Yu Mincho" w:hAnsi="Arial" w:cs="Arial"/>
          <w:szCs w:val="24"/>
        </w:rPr>
        <w:tab/>
      </w:r>
      <w:r w:rsidRPr="00C050D3">
        <w:rPr>
          <w:rFonts w:eastAsia="Yu Mincho"/>
        </w:rPr>
        <w:t>Статус</w:t>
      </w:r>
      <w:r w:rsidRPr="00C050D3">
        <w:rPr>
          <w:rFonts w:ascii="Arial" w:eastAsia="Yu Mincho" w:hAnsi="Arial" w:cs="Arial"/>
          <w:szCs w:val="24"/>
        </w:rPr>
        <w:tab/>
      </w:r>
      <w:r w:rsidRPr="00C050D3">
        <w:rPr>
          <w:rFonts w:eastAsia="Yu Mincho"/>
        </w:rPr>
        <w:t>Дата издания</w:t>
      </w:r>
      <w:r w:rsidRPr="00C050D3">
        <w:rPr>
          <w:rFonts w:ascii="Arial" w:eastAsia="Yu Mincho" w:hAnsi="Arial" w:cs="Arial"/>
          <w:szCs w:val="24"/>
        </w:rPr>
        <w:tab/>
      </w:r>
      <w:r w:rsidRPr="00C050D3">
        <w:rPr>
          <w:rFonts w:eastAsia="Yu Mincho"/>
        </w:rPr>
        <w:t>Местонахождение</w:t>
      </w:r>
    </w:p>
    <w:p w14:paraId="40FA6B40" w14:textId="77777777" w:rsidR="00B7221C" w:rsidRPr="00C050D3" w:rsidRDefault="00B7221C" w:rsidP="00B7221C">
      <w:pPr>
        <w:widowControl w:val="0"/>
        <w:tabs>
          <w:tab w:val="left" w:pos="90"/>
        </w:tabs>
        <w:overflowPunct/>
        <w:spacing w:before="71"/>
        <w:textAlignment w:val="auto"/>
        <w:rPr>
          <w:rFonts w:eastAsia="Yu Mincho"/>
          <w:b/>
          <w:bCs/>
          <w:color w:val="000000"/>
          <w:sz w:val="23"/>
          <w:szCs w:val="23"/>
          <w:lang w:val="ru-RU" w:eastAsia="en-GB"/>
        </w:rPr>
      </w:pPr>
      <w:r w:rsidRPr="00C050D3">
        <w:rPr>
          <w:rFonts w:eastAsia="Yu Mincho"/>
          <w:b/>
          <w:bCs/>
          <w:color w:val="000000"/>
          <w:sz w:val="18"/>
          <w:szCs w:val="18"/>
          <w:lang w:val="ru-RU" w:eastAsia="en-GB"/>
        </w:rPr>
        <w:t>Версия 1</w:t>
      </w:r>
    </w:p>
    <w:p w14:paraId="61F14719" w14:textId="0F8EF1A9" w:rsidR="00B7221C" w:rsidRPr="00F22DD3" w:rsidRDefault="00B7221C" w:rsidP="00F22DD3">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eastAsia="en-GB"/>
        </w:rPr>
      </w:pPr>
      <w:r w:rsidRPr="003E589A">
        <w:rPr>
          <w:rFonts w:eastAsia="Yu Mincho"/>
          <w:color w:val="000000"/>
          <w:sz w:val="18"/>
          <w:szCs w:val="18"/>
          <w:lang w:val="en-US" w:eastAsia="en-GB"/>
        </w:rPr>
        <w:t>TSDSI</w:t>
      </w:r>
      <w:r w:rsidRPr="00F22DD3">
        <w:rPr>
          <w:rFonts w:ascii="Arial" w:eastAsia="Yu Mincho" w:hAnsi="Arial" w:cs="Arial"/>
          <w:szCs w:val="24"/>
          <w:lang w:val="en-US" w:eastAsia="en-GB"/>
        </w:rPr>
        <w:tab/>
      </w:r>
      <w:proofErr w:type="spellStart"/>
      <w:r w:rsidRPr="003E589A">
        <w:rPr>
          <w:rFonts w:eastAsia="Yu Mincho"/>
          <w:color w:val="000000"/>
          <w:sz w:val="18"/>
          <w:szCs w:val="18"/>
          <w:lang w:val="en-US" w:eastAsia="en-GB"/>
        </w:rPr>
        <w:t>TSDSI</w:t>
      </w:r>
      <w:proofErr w:type="spellEnd"/>
      <w:r w:rsidRPr="00F22DD3">
        <w:rPr>
          <w:rFonts w:eastAsia="Yu Mincho"/>
          <w:color w:val="000000"/>
          <w:sz w:val="18"/>
          <w:szCs w:val="18"/>
          <w:lang w:val="en-US" w:eastAsia="en-GB"/>
        </w:rPr>
        <w:t xml:space="preserve"> </w:t>
      </w:r>
      <w:r w:rsidRPr="003E589A">
        <w:rPr>
          <w:rFonts w:eastAsia="Yu Mincho"/>
          <w:color w:val="000000"/>
          <w:sz w:val="18"/>
          <w:szCs w:val="18"/>
          <w:lang w:val="en-US" w:eastAsia="en-GB"/>
        </w:rPr>
        <w:t>STD</w:t>
      </w:r>
      <w:r w:rsidRPr="00F22DD3">
        <w:rPr>
          <w:rFonts w:eastAsia="Yu Mincho"/>
          <w:color w:val="000000"/>
          <w:sz w:val="18"/>
          <w:szCs w:val="18"/>
          <w:lang w:val="en-US" w:eastAsia="en-GB"/>
        </w:rPr>
        <w:t xml:space="preserve"> </w:t>
      </w:r>
      <w:r w:rsidRPr="003E589A">
        <w:rPr>
          <w:rFonts w:eastAsia="Yu Mincho"/>
          <w:color w:val="000000"/>
          <w:sz w:val="18"/>
          <w:szCs w:val="18"/>
          <w:lang w:val="en-US" w:eastAsia="en-GB"/>
        </w:rPr>
        <w:t>T</w:t>
      </w:r>
      <w:r w:rsidRPr="00F22DD3">
        <w:rPr>
          <w:rFonts w:eastAsia="Yu Mincho"/>
          <w:color w:val="000000"/>
          <w:sz w:val="18"/>
          <w:szCs w:val="18"/>
          <w:lang w:val="en-US" w:eastAsia="en-GB"/>
        </w:rPr>
        <w:t xml:space="preserve">3.9038.101-1-15.5.0 </w:t>
      </w:r>
      <w:r w:rsidRPr="003E589A">
        <w:rPr>
          <w:rFonts w:eastAsia="Yu Mincho"/>
          <w:color w:val="000000"/>
          <w:sz w:val="18"/>
          <w:szCs w:val="18"/>
          <w:lang w:val="en-US" w:eastAsia="en-GB"/>
        </w:rPr>
        <w:t>V</w:t>
      </w:r>
      <w:r w:rsidRPr="00F22DD3">
        <w:rPr>
          <w:rFonts w:eastAsia="Yu Mincho"/>
          <w:color w:val="000000"/>
          <w:sz w:val="18"/>
          <w:szCs w:val="18"/>
          <w:lang w:val="en-US" w:eastAsia="en-GB"/>
        </w:rPr>
        <w:t>1.0.1</w:t>
      </w:r>
      <w:r w:rsidRPr="00F22DD3">
        <w:rPr>
          <w:rFonts w:ascii="Arial" w:eastAsia="Yu Mincho" w:hAnsi="Arial" w:cs="Arial"/>
          <w:szCs w:val="24"/>
          <w:lang w:val="en-US" w:eastAsia="en-GB"/>
        </w:rPr>
        <w:tab/>
      </w:r>
      <w:proofErr w:type="spellStart"/>
      <w:r w:rsidRPr="003E589A">
        <w:rPr>
          <w:rFonts w:eastAsia="Yu Mincho"/>
          <w:color w:val="000000"/>
          <w:sz w:val="18"/>
          <w:szCs w:val="18"/>
          <w:lang w:val="en-US" w:eastAsia="en-GB"/>
        </w:rPr>
        <w:t>V</w:t>
      </w:r>
      <w:r w:rsidRPr="00F22DD3">
        <w:rPr>
          <w:rFonts w:eastAsia="Yu Mincho"/>
          <w:color w:val="000000"/>
          <w:sz w:val="18"/>
          <w:szCs w:val="18"/>
          <w:lang w:val="en-US" w:eastAsia="en-GB"/>
        </w:rPr>
        <w:t>1.0.1</w:t>
      </w:r>
      <w:proofErr w:type="spellEnd"/>
      <w:r w:rsidRPr="00F22DD3">
        <w:rPr>
          <w:rFonts w:ascii="Arial" w:eastAsia="Yu Mincho" w:hAnsi="Arial" w:cs="Arial"/>
          <w:szCs w:val="24"/>
          <w:lang w:val="en-US" w:eastAsia="en-GB"/>
        </w:rPr>
        <w:tab/>
      </w:r>
      <w:r w:rsidRPr="00C050D3">
        <w:rPr>
          <w:rFonts w:eastAsia="Yu Mincho"/>
          <w:color w:val="000000"/>
          <w:sz w:val="18"/>
          <w:szCs w:val="18"/>
          <w:lang w:val="ru-RU" w:eastAsia="en-GB"/>
        </w:rPr>
        <w:t>Издан</w:t>
      </w:r>
      <w:r w:rsidRPr="00F22DD3">
        <w:rPr>
          <w:rFonts w:ascii="Arial" w:eastAsia="Yu Mincho" w:hAnsi="Arial" w:cs="Arial"/>
          <w:szCs w:val="24"/>
          <w:lang w:val="en-US" w:eastAsia="en-GB"/>
        </w:rPr>
        <w:tab/>
      </w:r>
      <w:r w:rsidRPr="00F22DD3">
        <w:rPr>
          <w:rFonts w:eastAsia="Yu Mincho"/>
          <w:color w:val="000000"/>
          <w:sz w:val="18"/>
          <w:szCs w:val="18"/>
          <w:lang w:val="en-US" w:eastAsia="en-GB"/>
        </w:rPr>
        <w:t>01.10.2020</w:t>
      </w:r>
      <w:r w:rsidRPr="00F22DD3">
        <w:rPr>
          <w:rFonts w:ascii="Arial" w:eastAsia="Yu Mincho" w:hAnsi="Arial" w:cs="Arial"/>
          <w:szCs w:val="24"/>
          <w:lang w:val="en-US" w:eastAsia="en-GB"/>
        </w:rPr>
        <w:tab/>
      </w:r>
      <w:hyperlink r:id="rId2329" w:history="1">
        <w:r w:rsidRPr="003E589A">
          <w:rPr>
            <w:rFonts w:eastAsia="Yu Mincho"/>
            <w:color w:val="0563C1"/>
            <w:sz w:val="18"/>
            <w:szCs w:val="18"/>
            <w:u w:val="single"/>
            <w:lang w:val="en-US" w:eastAsia="en-GB"/>
          </w:rPr>
          <w:t>https</w:t>
        </w:r>
        <w:r w:rsidRPr="00F22DD3">
          <w:rPr>
            <w:rFonts w:eastAsia="Yu Mincho"/>
            <w:color w:val="0563C1"/>
            <w:sz w:val="18"/>
            <w:szCs w:val="18"/>
            <w:u w:val="single"/>
            <w:lang w:val="en-US" w:eastAsia="en-GB"/>
          </w:rPr>
          <w:t>://</w:t>
        </w:r>
        <w:r w:rsidRPr="003E589A">
          <w:rPr>
            <w:rFonts w:eastAsia="Yu Mincho"/>
            <w:color w:val="0563C1"/>
            <w:sz w:val="18"/>
            <w:szCs w:val="18"/>
            <w:u w:val="single"/>
            <w:lang w:val="en-US" w:eastAsia="en-GB"/>
          </w:rPr>
          <w:t>members</w:t>
        </w:r>
        <w:r w:rsidRPr="00F22DD3">
          <w:rPr>
            <w:rFonts w:eastAsia="Yu Mincho"/>
            <w:color w:val="0563C1"/>
            <w:sz w:val="18"/>
            <w:szCs w:val="18"/>
            <w:u w:val="single"/>
            <w:lang w:val="en-US" w:eastAsia="en-GB"/>
          </w:rPr>
          <w:t>.</w:t>
        </w:r>
        <w:r w:rsidRPr="003E589A">
          <w:rPr>
            <w:rFonts w:eastAsia="Yu Mincho"/>
            <w:color w:val="0563C1"/>
            <w:sz w:val="18"/>
            <w:szCs w:val="18"/>
            <w:u w:val="single"/>
            <w:lang w:val="en-US" w:eastAsia="en-GB"/>
          </w:rPr>
          <w:t>tsdsi</w:t>
        </w:r>
        <w:r w:rsidRPr="00F22DD3">
          <w:rPr>
            <w:rFonts w:eastAsia="Yu Mincho"/>
            <w:color w:val="0563C1"/>
            <w:sz w:val="18"/>
            <w:szCs w:val="18"/>
            <w:u w:val="single"/>
            <w:lang w:val="en-US" w:eastAsia="en-GB"/>
          </w:rPr>
          <w:t>.</w:t>
        </w:r>
        <w:r w:rsidRPr="003E589A">
          <w:rPr>
            <w:rFonts w:eastAsia="Yu Mincho"/>
            <w:color w:val="0563C1"/>
            <w:sz w:val="18"/>
            <w:szCs w:val="18"/>
            <w:u w:val="single"/>
            <w:lang w:val="en-US" w:eastAsia="en-GB"/>
          </w:rPr>
          <w:t>in</w:t>
        </w:r>
        <w:r w:rsidRPr="00F22DD3">
          <w:rPr>
            <w:rFonts w:eastAsia="Yu Mincho"/>
            <w:color w:val="0563C1"/>
            <w:sz w:val="18"/>
            <w:szCs w:val="18"/>
            <w:u w:val="single"/>
            <w:lang w:val="en-US" w:eastAsia="en-GB"/>
          </w:rPr>
          <w:t>/</w:t>
        </w:r>
        <w:r w:rsidRPr="003E589A">
          <w:rPr>
            <w:rFonts w:eastAsia="Yu Mincho"/>
            <w:color w:val="0563C1"/>
            <w:sz w:val="18"/>
            <w:szCs w:val="18"/>
            <w:u w:val="single"/>
            <w:lang w:val="en-US" w:eastAsia="en-GB"/>
          </w:rPr>
          <w:t>index</w:t>
        </w:r>
        <w:r w:rsidRPr="00F22DD3">
          <w:rPr>
            <w:rFonts w:eastAsia="Yu Mincho"/>
            <w:color w:val="0563C1"/>
            <w:sz w:val="18"/>
            <w:szCs w:val="18"/>
            <w:u w:val="single"/>
            <w:lang w:val="en-US" w:eastAsia="en-GB"/>
          </w:rPr>
          <w:t>.</w:t>
        </w:r>
        <w:r w:rsidRPr="003E589A">
          <w:rPr>
            <w:rFonts w:eastAsia="Yu Mincho"/>
            <w:color w:val="0563C1"/>
            <w:sz w:val="18"/>
            <w:szCs w:val="18"/>
            <w:u w:val="single"/>
            <w:lang w:val="en-US" w:eastAsia="en-GB"/>
          </w:rPr>
          <w:t>php</w:t>
        </w:r>
        <w:r w:rsidRPr="00F22DD3">
          <w:rPr>
            <w:rFonts w:eastAsia="Yu Mincho"/>
            <w:color w:val="0563C1"/>
            <w:sz w:val="18"/>
            <w:szCs w:val="18"/>
            <w:u w:val="single"/>
            <w:lang w:val="en-US" w:eastAsia="en-GB"/>
          </w:rPr>
          <w:t>/</w:t>
        </w:r>
        <w:r w:rsidRPr="003E589A">
          <w:rPr>
            <w:rFonts w:eastAsia="Yu Mincho"/>
            <w:color w:val="0563C1"/>
            <w:sz w:val="18"/>
            <w:szCs w:val="18"/>
            <w:u w:val="single"/>
            <w:lang w:val="en-US" w:eastAsia="en-GB"/>
          </w:rPr>
          <w:t>s</w:t>
        </w:r>
        <w:r w:rsidRPr="00F22DD3">
          <w:rPr>
            <w:rFonts w:eastAsia="Yu Mincho"/>
            <w:color w:val="0563C1"/>
            <w:sz w:val="18"/>
            <w:szCs w:val="18"/>
            <w:u w:val="single"/>
            <w:lang w:val="en-US" w:eastAsia="en-GB"/>
          </w:rPr>
          <w:t>/</w:t>
        </w:r>
        <w:r w:rsidRPr="003E589A">
          <w:rPr>
            <w:rFonts w:eastAsia="Yu Mincho"/>
            <w:color w:val="0563C1"/>
            <w:sz w:val="18"/>
            <w:szCs w:val="18"/>
            <w:u w:val="single"/>
            <w:lang w:val="en-US" w:eastAsia="en-GB"/>
          </w:rPr>
          <w:t>TCQSJbpzWri</w:t>
        </w:r>
        <w:r w:rsidRPr="00F22DD3">
          <w:rPr>
            <w:rFonts w:eastAsia="Yu Mincho"/>
            <w:color w:val="0563C1"/>
            <w:sz w:val="18"/>
            <w:szCs w:val="18"/>
            <w:u w:val="single"/>
            <w:lang w:val="en-US" w:eastAsia="en-GB"/>
          </w:rPr>
          <w:t>4</w:t>
        </w:r>
        <w:r w:rsidRPr="003E589A">
          <w:rPr>
            <w:rFonts w:eastAsia="Yu Mincho"/>
            <w:color w:val="0563C1"/>
            <w:sz w:val="18"/>
            <w:szCs w:val="18"/>
            <w:u w:val="single"/>
            <w:lang w:val="en-US" w:eastAsia="en-GB"/>
          </w:rPr>
          <w:t>EgG</w:t>
        </w:r>
      </w:hyperlink>
    </w:p>
    <w:p w14:paraId="0041638D" w14:textId="77777777" w:rsidR="00B7221C" w:rsidRPr="00C050D3" w:rsidRDefault="00B7221C" w:rsidP="00B7221C">
      <w:pPr>
        <w:pStyle w:val="Heading5"/>
        <w:rPr>
          <w:lang w:val="ru-RU"/>
        </w:rPr>
      </w:pPr>
      <w:r w:rsidRPr="00C050D3">
        <w:rPr>
          <w:lang w:val="ru-RU"/>
        </w:rPr>
        <w:t>3.2.1.5.14</w:t>
      </w:r>
      <w:r w:rsidRPr="00C050D3">
        <w:rPr>
          <w:lang w:val="ru-RU"/>
        </w:rPr>
        <w:tab/>
        <w:t>T3.9038.101-2</w:t>
      </w:r>
    </w:p>
    <w:p w14:paraId="6794C70D" w14:textId="2D7203B5" w:rsidR="00B7221C" w:rsidRDefault="00B7221C" w:rsidP="00B7221C">
      <w:pPr>
        <w:pStyle w:val="Headingb"/>
        <w:rPr>
          <w:lang w:val="ru-RU"/>
        </w:rPr>
      </w:pPr>
      <w:bookmarkStart w:id="604" w:name="_Toc56152725"/>
      <w:bookmarkStart w:id="605" w:name="_Toc56154105"/>
      <w:r w:rsidRPr="00C050D3">
        <w:rPr>
          <w:lang w:val="ru-RU"/>
        </w:rPr>
        <w:t xml:space="preserve">NR; </w:t>
      </w:r>
      <w:r w:rsidRPr="003E589A">
        <w:rPr>
          <w:lang w:val="ru-RU"/>
        </w:rPr>
        <w:t>прием и передача радиосигнала оборудованием пользователя (UE); часть 2</w:t>
      </w:r>
      <w:r w:rsidR="005E30BA" w:rsidRPr="005E30BA">
        <w:rPr>
          <w:lang w:val="ru-RU"/>
        </w:rPr>
        <w:t xml:space="preserve"> –</w:t>
      </w:r>
      <w:r w:rsidRPr="003E589A">
        <w:rPr>
          <w:lang w:val="ru-RU"/>
        </w:rPr>
        <w:t xml:space="preserve"> работа в диапазоне 2 в автономном режиме </w:t>
      </w:r>
    </w:p>
    <w:p w14:paraId="51A52BB8" w14:textId="77777777" w:rsidR="00B7221C" w:rsidRPr="00C050D3" w:rsidRDefault="00B7221C" w:rsidP="00B7221C">
      <w:pPr>
        <w:pStyle w:val="Headingb"/>
        <w:rPr>
          <w:lang w:val="ru-RU"/>
        </w:rPr>
      </w:pPr>
      <w:r w:rsidRPr="003E589A">
        <w:rPr>
          <w:b w:val="0"/>
          <w:lang w:val="ru-RU"/>
        </w:rPr>
        <w:t>Этот документ устанавливает минимальные требования к радиочастоте для оборудования пользователя (UE), работающего в диапазоне частот 2</w:t>
      </w:r>
      <w:r>
        <w:rPr>
          <w:b w:val="0"/>
          <w:lang w:val="ru-RU"/>
        </w:rPr>
        <w:t>.</w:t>
      </w:r>
    </w:p>
    <w:bookmarkEnd w:id="604"/>
    <w:bookmarkEnd w:id="605"/>
    <w:p w14:paraId="488B0C95" w14:textId="79D99E48" w:rsidR="00B7221C" w:rsidRPr="00C050D3" w:rsidRDefault="00B7221C" w:rsidP="00F22DD3">
      <w:pPr>
        <w:pStyle w:val="a"/>
        <w:tabs>
          <w:tab w:val="clear" w:pos="680"/>
          <w:tab w:val="left" w:pos="851"/>
        </w:tabs>
        <w:rPr>
          <w:rFonts w:eastAsia="Yu Mincho"/>
          <w:sz w:val="23"/>
          <w:szCs w:val="23"/>
        </w:rPr>
      </w:pPr>
      <w:r w:rsidRPr="00C050D3">
        <w:rPr>
          <w:rFonts w:eastAsia="Yu Mincho"/>
        </w:rPr>
        <w:t>ОРС</w:t>
      </w:r>
      <w:r w:rsidRPr="00C050D3">
        <w:rPr>
          <w:rFonts w:ascii="Arial" w:eastAsia="Yu Mincho" w:hAnsi="Arial" w:cs="Arial"/>
          <w:szCs w:val="24"/>
        </w:rPr>
        <w:tab/>
      </w:r>
      <w:r w:rsidRPr="00C050D3">
        <w:rPr>
          <w:rFonts w:eastAsia="Yu Mincho"/>
        </w:rPr>
        <w:t>Номер документа</w:t>
      </w:r>
      <w:r w:rsidRPr="00C050D3">
        <w:rPr>
          <w:rFonts w:ascii="Arial" w:eastAsia="Yu Mincho" w:hAnsi="Arial" w:cs="Arial"/>
          <w:szCs w:val="24"/>
        </w:rPr>
        <w:tab/>
      </w:r>
      <w:r w:rsidRPr="00C050D3">
        <w:rPr>
          <w:rFonts w:eastAsia="Yu Mincho"/>
        </w:rPr>
        <w:t>Версия</w:t>
      </w:r>
      <w:r w:rsidRPr="00C050D3">
        <w:rPr>
          <w:rFonts w:ascii="Arial" w:eastAsia="Yu Mincho" w:hAnsi="Arial" w:cs="Arial"/>
          <w:szCs w:val="24"/>
        </w:rPr>
        <w:tab/>
      </w:r>
      <w:r w:rsidRPr="00C050D3">
        <w:rPr>
          <w:rFonts w:eastAsia="Yu Mincho"/>
        </w:rPr>
        <w:t>Статус</w:t>
      </w:r>
      <w:r w:rsidRPr="00C050D3">
        <w:rPr>
          <w:rFonts w:ascii="Arial" w:eastAsia="Yu Mincho" w:hAnsi="Arial" w:cs="Arial"/>
          <w:szCs w:val="24"/>
        </w:rPr>
        <w:tab/>
      </w:r>
      <w:r w:rsidRPr="00C050D3">
        <w:rPr>
          <w:rFonts w:eastAsia="Yu Mincho"/>
        </w:rPr>
        <w:t>Дата издания</w:t>
      </w:r>
      <w:r w:rsidRPr="00C050D3">
        <w:rPr>
          <w:rFonts w:ascii="Arial" w:eastAsia="Yu Mincho" w:hAnsi="Arial" w:cs="Arial"/>
          <w:szCs w:val="24"/>
        </w:rPr>
        <w:tab/>
      </w:r>
      <w:r w:rsidRPr="00C050D3">
        <w:rPr>
          <w:rFonts w:eastAsia="Yu Mincho"/>
        </w:rPr>
        <w:t>Местонахождение</w:t>
      </w:r>
    </w:p>
    <w:p w14:paraId="196E88B2" w14:textId="77777777" w:rsidR="00B7221C" w:rsidRPr="00C050D3" w:rsidRDefault="00B7221C" w:rsidP="00B7221C">
      <w:pPr>
        <w:widowControl w:val="0"/>
        <w:tabs>
          <w:tab w:val="left" w:pos="90"/>
        </w:tabs>
        <w:overflowPunct/>
        <w:spacing w:before="71"/>
        <w:textAlignment w:val="auto"/>
        <w:rPr>
          <w:rFonts w:eastAsia="Yu Mincho"/>
          <w:b/>
          <w:bCs/>
          <w:color w:val="000000"/>
          <w:sz w:val="23"/>
          <w:szCs w:val="23"/>
          <w:lang w:val="ru-RU" w:eastAsia="en-GB"/>
        </w:rPr>
      </w:pPr>
      <w:r w:rsidRPr="00C050D3">
        <w:rPr>
          <w:rFonts w:eastAsia="Yu Mincho"/>
          <w:b/>
          <w:bCs/>
          <w:color w:val="000000"/>
          <w:sz w:val="18"/>
          <w:szCs w:val="18"/>
          <w:lang w:val="ru-RU" w:eastAsia="en-GB"/>
        </w:rPr>
        <w:t>Версия 1</w:t>
      </w:r>
    </w:p>
    <w:p w14:paraId="407EE2F7" w14:textId="2C9A31B5" w:rsidR="00B7221C" w:rsidRPr="00F22DD3" w:rsidRDefault="00B7221C" w:rsidP="00F22DD3">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eastAsia="en-GB"/>
        </w:rPr>
      </w:pPr>
      <w:r w:rsidRPr="00CC0705">
        <w:rPr>
          <w:rFonts w:eastAsia="Yu Mincho"/>
          <w:color w:val="000000"/>
          <w:sz w:val="18"/>
          <w:szCs w:val="18"/>
          <w:lang w:val="en-US" w:eastAsia="en-GB"/>
        </w:rPr>
        <w:t>TSDSI</w:t>
      </w:r>
      <w:r w:rsidRPr="00F22DD3">
        <w:rPr>
          <w:rFonts w:ascii="Arial" w:eastAsia="Yu Mincho" w:hAnsi="Arial" w:cs="Arial"/>
          <w:szCs w:val="24"/>
          <w:lang w:val="en-US" w:eastAsia="en-GB"/>
        </w:rPr>
        <w:tab/>
      </w:r>
      <w:proofErr w:type="spellStart"/>
      <w:r w:rsidRPr="00CC0705">
        <w:rPr>
          <w:rFonts w:eastAsia="Yu Mincho"/>
          <w:color w:val="000000"/>
          <w:sz w:val="18"/>
          <w:szCs w:val="18"/>
          <w:lang w:val="en-US" w:eastAsia="en-GB"/>
        </w:rPr>
        <w:t>TSDSI</w:t>
      </w:r>
      <w:proofErr w:type="spellEnd"/>
      <w:r w:rsidRPr="00F22DD3">
        <w:rPr>
          <w:rFonts w:eastAsia="Yu Mincho"/>
          <w:color w:val="000000"/>
          <w:sz w:val="18"/>
          <w:szCs w:val="18"/>
          <w:lang w:val="en-US" w:eastAsia="en-GB"/>
        </w:rPr>
        <w:t xml:space="preserve"> </w:t>
      </w:r>
      <w:r w:rsidRPr="00CC0705">
        <w:rPr>
          <w:rFonts w:eastAsia="Yu Mincho"/>
          <w:color w:val="000000"/>
          <w:sz w:val="18"/>
          <w:szCs w:val="18"/>
          <w:lang w:val="en-US" w:eastAsia="en-GB"/>
        </w:rPr>
        <w:t>STD</w:t>
      </w:r>
      <w:r w:rsidRPr="00F22DD3">
        <w:rPr>
          <w:rFonts w:eastAsia="Yu Mincho"/>
          <w:color w:val="000000"/>
          <w:sz w:val="18"/>
          <w:szCs w:val="18"/>
          <w:lang w:val="en-US" w:eastAsia="en-GB"/>
        </w:rPr>
        <w:t xml:space="preserve"> </w:t>
      </w:r>
      <w:r w:rsidRPr="00CC0705">
        <w:rPr>
          <w:rFonts w:eastAsia="Yu Mincho"/>
          <w:color w:val="000000"/>
          <w:sz w:val="18"/>
          <w:szCs w:val="18"/>
          <w:lang w:val="en-US" w:eastAsia="en-GB"/>
        </w:rPr>
        <w:t>T</w:t>
      </w:r>
      <w:r w:rsidRPr="00F22DD3">
        <w:rPr>
          <w:rFonts w:eastAsia="Yu Mincho"/>
          <w:color w:val="000000"/>
          <w:sz w:val="18"/>
          <w:szCs w:val="18"/>
          <w:lang w:val="en-US" w:eastAsia="en-GB"/>
        </w:rPr>
        <w:t xml:space="preserve">3.9038.101-2-15.5.0 </w:t>
      </w:r>
      <w:r w:rsidRPr="00CC0705">
        <w:rPr>
          <w:rFonts w:eastAsia="Yu Mincho"/>
          <w:color w:val="000000"/>
          <w:sz w:val="18"/>
          <w:szCs w:val="18"/>
          <w:lang w:val="en-US" w:eastAsia="en-GB"/>
        </w:rPr>
        <w:t>V</w:t>
      </w:r>
      <w:r w:rsidRPr="00F22DD3">
        <w:rPr>
          <w:rFonts w:eastAsia="Yu Mincho"/>
          <w:color w:val="000000"/>
          <w:sz w:val="18"/>
          <w:szCs w:val="18"/>
          <w:lang w:val="en-US" w:eastAsia="en-GB"/>
        </w:rPr>
        <w:t>1.0.1</w:t>
      </w:r>
      <w:r w:rsidRPr="00F22DD3">
        <w:rPr>
          <w:rFonts w:ascii="Arial" w:eastAsia="Yu Mincho" w:hAnsi="Arial" w:cs="Arial"/>
          <w:szCs w:val="24"/>
          <w:lang w:val="en-US" w:eastAsia="en-GB"/>
        </w:rPr>
        <w:tab/>
      </w:r>
      <w:proofErr w:type="spellStart"/>
      <w:r w:rsidRPr="00CC0705">
        <w:rPr>
          <w:rFonts w:eastAsia="Yu Mincho"/>
          <w:color w:val="000000"/>
          <w:sz w:val="18"/>
          <w:szCs w:val="18"/>
          <w:lang w:val="en-US" w:eastAsia="en-GB"/>
        </w:rPr>
        <w:t>V</w:t>
      </w:r>
      <w:r w:rsidRPr="00F22DD3">
        <w:rPr>
          <w:rFonts w:eastAsia="Yu Mincho"/>
          <w:color w:val="000000"/>
          <w:sz w:val="18"/>
          <w:szCs w:val="18"/>
          <w:lang w:val="en-US" w:eastAsia="en-GB"/>
        </w:rPr>
        <w:t>1.0.1</w:t>
      </w:r>
      <w:proofErr w:type="spellEnd"/>
      <w:r w:rsidRPr="00F22DD3">
        <w:rPr>
          <w:rFonts w:ascii="Arial" w:eastAsia="Yu Mincho" w:hAnsi="Arial" w:cs="Arial"/>
          <w:szCs w:val="24"/>
          <w:lang w:val="en-US" w:eastAsia="en-GB"/>
        </w:rPr>
        <w:tab/>
      </w:r>
      <w:r w:rsidRPr="00C050D3">
        <w:rPr>
          <w:rFonts w:eastAsia="Yu Mincho"/>
          <w:color w:val="000000"/>
          <w:sz w:val="18"/>
          <w:szCs w:val="18"/>
          <w:lang w:val="ru-RU" w:eastAsia="en-GB"/>
        </w:rPr>
        <w:t>Издан</w:t>
      </w:r>
      <w:r w:rsidRPr="00F22DD3">
        <w:rPr>
          <w:rFonts w:ascii="Arial" w:eastAsia="Yu Mincho" w:hAnsi="Arial" w:cs="Arial"/>
          <w:szCs w:val="24"/>
          <w:lang w:val="en-US" w:eastAsia="en-GB"/>
        </w:rPr>
        <w:tab/>
      </w:r>
      <w:r w:rsidRPr="00F22DD3">
        <w:rPr>
          <w:rFonts w:eastAsia="Yu Mincho"/>
          <w:color w:val="000000"/>
          <w:sz w:val="18"/>
          <w:szCs w:val="18"/>
          <w:lang w:val="en-US" w:eastAsia="en-GB"/>
        </w:rPr>
        <w:t>01.10.2020</w:t>
      </w:r>
      <w:r w:rsidRPr="00F22DD3">
        <w:rPr>
          <w:rFonts w:ascii="Arial" w:eastAsia="Yu Mincho" w:hAnsi="Arial" w:cs="Arial"/>
          <w:szCs w:val="24"/>
          <w:lang w:val="en-US" w:eastAsia="en-GB"/>
        </w:rPr>
        <w:tab/>
      </w:r>
      <w:hyperlink r:id="rId2330" w:history="1">
        <w:r w:rsidRPr="00CC0705">
          <w:rPr>
            <w:rFonts w:eastAsia="Yu Mincho"/>
            <w:color w:val="0563C1"/>
            <w:sz w:val="18"/>
            <w:szCs w:val="18"/>
            <w:u w:val="single"/>
            <w:lang w:val="en-US" w:eastAsia="en-GB"/>
          </w:rPr>
          <w:t>https</w:t>
        </w:r>
        <w:r w:rsidRPr="00F22DD3">
          <w:rPr>
            <w:rFonts w:eastAsia="Yu Mincho"/>
            <w:color w:val="0563C1"/>
            <w:sz w:val="18"/>
            <w:szCs w:val="18"/>
            <w:u w:val="single"/>
            <w:lang w:val="en-US" w:eastAsia="en-GB"/>
          </w:rPr>
          <w:t>://</w:t>
        </w:r>
        <w:r w:rsidRPr="00CC0705">
          <w:rPr>
            <w:rFonts w:eastAsia="Yu Mincho"/>
            <w:color w:val="0563C1"/>
            <w:sz w:val="18"/>
            <w:szCs w:val="18"/>
            <w:u w:val="single"/>
            <w:lang w:val="en-US" w:eastAsia="en-GB"/>
          </w:rPr>
          <w:t>members</w:t>
        </w:r>
        <w:r w:rsidRPr="00F22DD3">
          <w:rPr>
            <w:rFonts w:eastAsia="Yu Mincho"/>
            <w:color w:val="0563C1"/>
            <w:sz w:val="18"/>
            <w:szCs w:val="18"/>
            <w:u w:val="single"/>
            <w:lang w:val="en-US" w:eastAsia="en-GB"/>
          </w:rPr>
          <w:t>.</w:t>
        </w:r>
        <w:r w:rsidRPr="00CC0705">
          <w:rPr>
            <w:rFonts w:eastAsia="Yu Mincho"/>
            <w:color w:val="0563C1"/>
            <w:sz w:val="18"/>
            <w:szCs w:val="18"/>
            <w:u w:val="single"/>
            <w:lang w:val="en-US" w:eastAsia="en-GB"/>
          </w:rPr>
          <w:t>tsdsi</w:t>
        </w:r>
        <w:r w:rsidRPr="00F22DD3">
          <w:rPr>
            <w:rFonts w:eastAsia="Yu Mincho"/>
            <w:color w:val="0563C1"/>
            <w:sz w:val="18"/>
            <w:szCs w:val="18"/>
            <w:u w:val="single"/>
            <w:lang w:val="en-US" w:eastAsia="en-GB"/>
          </w:rPr>
          <w:t>.</w:t>
        </w:r>
        <w:r w:rsidRPr="00CC0705">
          <w:rPr>
            <w:rFonts w:eastAsia="Yu Mincho"/>
            <w:color w:val="0563C1"/>
            <w:sz w:val="18"/>
            <w:szCs w:val="18"/>
            <w:u w:val="single"/>
            <w:lang w:val="en-US" w:eastAsia="en-GB"/>
          </w:rPr>
          <w:t>in</w:t>
        </w:r>
        <w:r w:rsidRPr="00F22DD3">
          <w:rPr>
            <w:rFonts w:eastAsia="Yu Mincho"/>
            <w:color w:val="0563C1"/>
            <w:sz w:val="18"/>
            <w:szCs w:val="18"/>
            <w:u w:val="single"/>
            <w:lang w:val="en-US" w:eastAsia="en-GB"/>
          </w:rPr>
          <w:t>/</w:t>
        </w:r>
        <w:r w:rsidRPr="00CC0705">
          <w:rPr>
            <w:rFonts w:eastAsia="Yu Mincho"/>
            <w:color w:val="0563C1"/>
            <w:sz w:val="18"/>
            <w:szCs w:val="18"/>
            <w:u w:val="single"/>
            <w:lang w:val="en-US" w:eastAsia="en-GB"/>
          </w:rPr>
          <w:t>index</w:t>
        </w:r>
        <w:r w:rsidRPr="00F22DD3">
          <w:rPr>
            <w:rFonts w:eastAsia="Yu Mincho"/>
            <w:color w:val="0563C1"/>
            <w:sz w:val="18"/>
            <w:szCs w:val="18"/>
            <w:u w:val="single"/>
            <w:lang w:val="en-US" w:eastAsia="en-GB"/>
          </w:rPr>
          <w:t>.</w:t>
        </w:r>
        <w:r w:rsidRPr="00CC0705">
          <w:rPr>
            <w:rFonts w:eastAsia="Yu Mincho"/>
            <w:color w:val="0563C1"/>
            <w:sz w:val="18"/>
            <w:szCs w:val="18"/>
            <w:u w:val="single"/>
            <w:lang w:val="en-US" w:eastAsia="en-GB"/>
          </w:rPr>
          <w:t>php</w:t>
        </w:r>
        <w:r w:rsidRPr="00F22DD3">
          <w:rPr>
            <w:rFonts w:eastAsia="Yu Mincho"/>
            <w:color w:val="0563C1"/>
            <w:sz w:val="18"/>
            <w:szCs w:val="18"/>
            <w:u w:val="single"/>
            <w:lang w:val="en-US" w:eastAsia="en-GB"/>
          </w:rPr>
          <w:t>/</w:t>
        </w:r>
        <w:r w:rsidRPr="00CC0705">
          <w:rPr>
            <w:rFonts w:eastAsia="Yu Mincho"/>
            <w:color w:val="0563C1"/>
            <w:sz w:val="18"/>
            <w:szCs w:val="18"/>
            <w:u w:val="single"/>
            <w:lang w:val="en-US" w:eastAsia="en-GB"/>
          </w:rPr>
          <w:t>s</w:t>
        </w:r>
        <w:r w:rsidRPr="00F22DD3">
          <w:rPr>
            <w:rFonts w:eastAsia="Yu Mincho"/>
            <w:color w:val="0563C1"/>
            <w:sz w:val="18"/>
            <w:szCs w:val="18"/>
            <w:u w:val="single"/>
            <w:lang w:val="en-US" w:eastAsia="en-GB"/>
          </w:rPr>
          <w:t>/</w:t>
        </w:r>
        <w:r w:rsidRPr="00CC0705">
          <w:rPr>
            <w:rFonts w:eastAsia="Yu Mincho"/>
            <w:color w:val="0563C1"/>
            <w:sz w:val="18"/>
            <w:szCs w:val="18"/>
            <w:u w:val="single"/>
            <w:lang w:val="en-US" w:eastAsia="en-GB"/>
          </w:rPr>
          <w:t>NEy</w:t>
        </w:r>
        <w:r w:rsidRPr="00F22DD3">
          <w:rPr>
            <w:rFonts w:eastAsia="Yu Mincho"/>
            <w:color w:val="0563C1"/>
            <w:sz w:val="18"/>
            <w:szCs w:val="18"/>
            <w:u w:val="single"/>
            <w:lang w:val="en-US" w:eastAsia="en-GB"/>
          </w:rPr>
          <w:t>8</w:t>
        </w:r>
        <w:r w:rsidRPr="00CC0705">
          <w:rPr>
            <w:rFonts w:eastAsia="Yu Mincho"/>
            <w:color w:val="0563C1"/>
            <w:sz w:val="18"/>
            <w:szCs w:val="18"/>
            <w:u w:val="single"/>
            <w:lang w:val="en-US" w:eastAsia="en-GB"/>
          </w:rPr>
          <w:t>HwxaAoRQMzy</w:t>
        </w:r>
      </w:hyperlink>
    </w:p>
    <w:p w14:paraId="5ED5F073" w14:textId="77777777" w:rsidR="00B7221C" w:rsidRPr="00C050D3" w:rsidRDefault="00B7221C" w:rsidP="00B7221C">
      <w:pPr>
        <w:pStyle w:val="Heading5"/>
        <w:rPr>
          <w:lang w:val="ru-RU"/>
        </w:rPr>
      </w:pPr>
      <w:r w:rsidRPr="00C050D3">
        <w:rPr>
          <w:lang w:val="ru-RU"/>
        </w:rPr>
        <w:t>3.2.1.5.15</w:t>
      </w:r>
      <w:r w:rsidRPr="00C050D3">
        <w:rPr>
          <w:lang w:val="ru-RU"/>
        </w:rPr>
        <w:tab/>
        <w:t>T3.9038.101-3</w:t>
      </w:r>
    </w:p>
    <w:p w14:paraId="507659FF" w14:textId="64A5BE54" w:rsidR="00B7221C" w:rsidRPr="00C050D3" w:rsidRDefault="00B7221C" w:rsidP="00B7221C">
      <w:pPr>
        <w:pStyle w:val="Headingb"/>
        <w:spacing w:before="120"/>
        <w:rPr>
          <w:lang w:val="ru-RU"/>
        </w:rPr>
      </w:pPr>
      <w:bookmarkStart w:id="606" w:name="_Toc56152726"/>
      <w:bookmarkStart w:id="607" w:name="_Toc56154106"/>
      <w:r w:rsidRPr="00C050D3">
        <w:rPr>
          <w:lang w:val="ru-RU"/>
        </w:rPr>
        <w:t xml:space="preserve">NR; </w:t>
      </w:r>
      <w:r w:rsidRPr="00A019F5">
        <w:rPr>
          <w:lang w:val="ru-RU"/>
        </w:rPr>
        <w:t>прием и передача радиосигнала оборудованием пользователя (UE); часть 3</w:t>
      </w:r>
      <w:r w:rsidR="005E30BA" w:rsidRPr="005E30BA">
        <w:rPr>
          <w:lang w:val="ru-RU"/>
        </w:rPr>
        <w:t xml:space="preserve"> –</w:t>
      </w:r>
      <w:r w:rsidRPr="00A019F5">
        <w:rPr>
          <w:lang w:val="ru-RU"/>
        </w:rPr>
        <w:t xml:space="preserve"> взаимодействие с другим радиооборудованием в диапазонах </w:t>
      </w:r>
      <w:r>
        <w:rPr>
          <w:lang w:val="ru-RU"/>
        </w:rPr>
        <w:t xml:space="preserve">частот </w:t>
      </w:r>
      <w:r w:rsidRPr="00C050D3">
        <w:rPr>
          <w:lang w:val="ru-RU"/>
        </w:rPr>
        <w:t>1 и 2</w:t>
      </w:r>
    </w:p>
    <w:p w14:paraId="67676CE4" w14:textId="77777777" w:rsidR="00B7221C" w:rsidRPr="00C050D3" w:rsidRDefault="00B7221C" w:rsidP="00B7221C">
      <w:pPr>
        <w:spacing w:before="80"/>
        <w:rPr>
          <w:lang w:val="ru-RU"/>
        </w:rPr>
      </w:pPr>
      <w:r w:rsidRPr="00A019F5">
        <w:rPr>
          <w:lang w:val="ru-RU"/>
        </w:rPr>
        <w:t>Этот документ устанавливает минимальные требования к радиочастоте для оборудования пользователя (UE), взаимодействующего с другим радиооборудованием</w:t>
      </w:r>
      <w:r w:rsidRPr="00C050D3">
        <w:rPr>
          <w:lang w:val="ru-RU"/>
        </w:rPr>
        <w:t xml:space="preserve">. К ним, </w:t>
      </w:r>
      <w:r w:rsidRPr="00A019F5">
        <w:rPr>
          <w:lang w:val="ru-RU"/>
        </w:rPr>
        <w:t>в частности</w:t>
      </w:r>
      <w:r w:rsidRPr="00C050D3">
        <w:rPr>
          <w:lang w:val="ru-RU"/>
        </w:rPr>
        <w:t xml:space="preserve">, относятся дополнительные требования по </w:t>
      </w:r>
      <w:r>
        <w:rPr>
          <w:lang w:val="ru-RU"/>
        </w:rPr>
        <w:t>объединению</w:t>
      </w:r>
      <w:r w:rsidRPr="00C050D3">
        <w:rPr>
          <w:lang w:val="ru-RU"/>
        </w:rPr>
        <w:t xml:space="preserve"> несущих или двойному подключению между диапазонами 1 и 2, а также дополнительные требования, связанные с работой в неавтономном режиме (NSA) с E-UTRA.</w:t>
      </w:r>
    </w:p>
    <w:bookmarkEnd w:id="606"/>
    <w:bookmarkEnd w:id="607"/>
    <w:p w14:paraId="05C95E31" w14:textId="3271C8D8" w:rsidR="00B7221C" w:rsidRPr="00C050D3" w:rsidRDefault="00B7221C" w:rsidP="00F22DD3">
      <w:pPr>
        <w:pStyle w:val="a"/>
        <w:tabs>
          <w:tab w:val="clear" w:pos="680"/>
          <w:tab w:val="left" w:pos="851"/>
        </w:tabs>
        <w:rPr>
          <w:rFonts w:eastAsia="Yu Mincho"/>
          <w:sz w:val="23"/>
          <w:szCs w:val="23"/>
        </w:rPr>
      </w:pPr>
      <w:r w:rsidRPr="00C050D3">
        <w:rPr>
          <w:rFonts w:eastAsia="Yu Mincho"/>
        </w:rPr>
        <w:t>ОРС</w:t>
      </w:r>
      <w:r w:rsidRPr="00C050D3">
        <w:rPr>
          <w:rFonts w:ascii="Arial" w:eastAsia="Yu Mincho" w:hAnsi="Arial" w:cs="Arial"/>
          <w:szCs w:val="24"/>
        </w:rPr>
        <w:tab/>
      </w:r>
      <w:r w:rsidRPr="00C050D3">
        <w:rPr>
          <w:rFonts w:eastAsia="Yu Mincho"/>
        </w:rPr>
        <w:t>Номер документа</w:t>
      </w:r>
      <w:r w:rsidRPr="00C050D3">
        <w:rPr>
          <w:rFonts w:ascii="Arial" w:eastAsia="Yu Mincho" w:hAnsi="Arial" w:cs="Arial"/>
          <w:szCs w:val="24"/>
        </w:rPr>
        <w:tab/>
      </w:r>
      <w:r w:rsidRPr="00C050D3">
        <w:rPr>
          <w:rFonts w:eastAsia="Yu Mincho"/>
        </w:rPr>
        <w:t>Версия</w:t>
      </w:r>
      <w:r w:rsidRPr="00C050D3">
        <w:rPr>
          <w:rFonts w:ascii="Arial" w:eastAsia="Yu Mincho" w:hAnsi="Arial" w:cs="Arial"/>
          <w:szCs w:val="24"/>
        </w:rPr>
        <w:tab/>
      </w:r>
      <w:r w:rsidRPr="00C050D3">
        <w:rPr>
          <w:rFonts w:eastAsia="Yu Mincho"/>
        </w:rPr>
        <w:t>Статус</w:t>
      </w:r>
      <w:r w:rsidRPr="00C050D3">
        <w:rPr>
          <w:rFonts w:ascii="Arial" w:eastAsia="Yu Mincho" w:hAnsi="Arial" w:cs="Arial"/>
          <w:szCs w:val="24"/>
        </w:rPr>
        <w:tab/>
      </w:r>
      <w:r w:rsidRPr="00C050D3">
        <w:rPr>
          <w:rFonts w:eastAsia="Yu Mincho"/>
        </w:rPr>
        <w:t>Дата издания</w:t>
      </w:r>
      <w:r w:rsidRPr="00C050D3">
        <w:rPr>
          <w:rFonts w:ascii="Arial" w:eastAsia="Yu Mincho" w:hAnsi="Arial" w:cs="Arial"/>
          <w:szCs w:val="24"/>
        </w:rPr>
        <w:tab/>
      </w:r>
      <w:r w:rsidRPr="00C050D3">
        <w:rPr>
          <w:rFonts w:eastAsia="Yu Mincho"/>
        </w:rPr>
        <w:t>Местонахождение</w:t>
      </w:r>
    </w:p>
    <w:p w14:paraId="192F3ED7" w14:textId="77777777" w:rsidR="00B7221C" w:rsidRPr="00C050D3" w:rsidRDefault="00B7221C" w:rsidP="00B7221C">
      <w:pPr>
        <w:widowControl w:val="0"/>
        <w:tabs>
          <w:tab w:val="left" w:pos="90"/>
        </w:tabs>
        <w:overflowPunct/>
        <w:spacing w:before="71"/>
        <w:textAlignment w:val="auto"/>
        <w:rPr>
          <w:rFonts w:eastAsia="Yu Mincho"/>
          <w:b/>
          <w:bCs/>
          <w:color w:val="000000"/>
          <w:sz w:val="23"/>
          <w:szCs w:val="23"/>
          <w:lang w:val="ru-RU" w:eastAsia="en-GB"/>
        </w:rPr>
      </w:pPr>
      <w:r w:rsidRPr="00C050D3">
        <w:rPr>
          <w:rFonts w:eastAsia="Yu Mincho"/>
          <w:b/>
          <w:bCs/>
          <w:color w:val="000000"/>
          <w:sz w:val="18"/>
          <w:szCs w:val="18"/>
          <w:lang w:val="ru-RU" w:eastAsia="en-GB"/>
        </w:rPr>
        <w:t>Версия 1</w:t>
      </w:r>
    </w:p>
    <w:p w14:paraId="448A8B0F" w14:textId="5232C303" w:rsidR="00B7221C" w:rsidRPr="00F22DD3" w:rsidRDefault="00B7221C" w:rsidP="00F22DD3">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eastAsia="en-GB"/>
        </w:rPr>
      </w:pPr>
      <w:r w:rsidRPr="00A019F5">
        <w:rPr>
          <w:rFonts w:eastAsia="Yu Mincho"/>
          <w:color w:val="000000"/>
          <w:sz w:val="18"/>
          <w:szCs w:val="18"/>
          <w:lang w:val="en-US" w:eastAsia="en-GB"/>
        </w:rPr>
        <w:t>TSDSI</w:t>
      </w:r>
      <w:r w:rsidRPr="00F22DD3">
        <w:rPr>
          <w:rFonts w:ascii="Arial" w:eastAsia="Yu Mincho" w:hAnsi="Arial" w:cs="Arial"/>
          <w:szCs w:val="24"/>
          <w:lang w:val="en-US" w:eastAsia="en-GB"/>
        </w:rPr>
        <w:tab/>
      </w:r>
      <w:proofErr w:type="spellStart"/>
      <w:r w:rsidRPr="00A019F5">
        <w:rPr>
          <w:rFonts w:eastAsia="Yu Mincho"/>
          <w:color w:val="000000"/>
          <w:sz w:val="18"/>
          <w:szCs w:val="18"/>
          <w:lang w:val="en-US" w:eastAsia="en-GB"/>
        </w:rPr>
        <w:t>TSDSI</w:t>
      </w:r>
      <w:proofErr w:type="spellEnd"/>
      <w:r w:rsidRPr="00F22DD3">
        <w:rPr>
          <w:rFonts w:eastAsia="Yu Mincho"/>
          <w:color w:val="000000"/>
          <w:sz w:val="18"/>
          <w:szCs w:val="18"/>
          <w:lang w:val="en-US" w:eastAsia="en-GB"/>
        </w:rPr>
        <w:t xml:space="preserve"> </w:t>
      </w:r>
      <w:r w:rsidRPr="00A019F5">
        <w:rPr>
          <w:rFonts w:eastAsia="Yu Mincho"/>
          <w:color w:val="000000"/>
          <w:sz w:val="18"/>
          <w:szCs w:val="18"/>
          <w:lang w:val="en-US" w:eastAsia="en-GB"/>
        </w:rPr>
        <w:t>STD</w:t>
      </w:r>
      <w:r w:rsidRPr="00F22DD3">
        <w:rPr>
          <w:rFonts w:eastAsia="Yu Mincho"/>
          <w:color w:val="000000"/>
          <w:sz w:val="18"/>
          <w:szCs w:val="18"/>
          <w:lang w:val="en-US" w:eastAsia="en-GB"/>
        </w:rPr>
        <w:t xml:space="preserve"> </w:t>
      </w:r>
      <w:r w:rsidRPr="00A019F5">
        <w:rPr>
          <w:rFonts w:eastAsia="Yu Mincho"/>
          <w:color w:val="000000"/>
          <w:sz w:val="18"/>
          <w:szCs w:val="18"/>
          <w:lang w:val="en-US" w:eastAsia="en-GB"/>
        </w:rPr>
        <w:t>T</w:t>
      </w:r>
      <w:r w:rsidRPr="00F22DD3">
        <w:rPr>
          <w:rFonts w:eastAsia="Yu Mincho"/>
          <w:color w:val="000000"/>
          <w:sz w:val="18"/>
          <w:szCs w:val="18"/>
          <w:lang w:val="en-US" w:eastAsia="en-GB"/>
        </w:rPr>
        <w:t xml:space="preserve">3.9038.101-3-15.5.0 </w:t>
      </w:r>
      <w:r w:rsidRPr="00A019F5">
        <w:rPr>
          <w:rFonts w:eastAsia="Yu Mincho"/>
          <w:color w:val="000000"/>
          <w:sz w:val="18"/>
          <w:szCs w:val="18"/>
          <w:lang w:val="en-US" w:eastAsia="en-GB"/>
        </w:rPr>
        <w:t>V</w:t>
      </w:r>
      <w:r w:rsidRPr="00F22DD3">
        <w:rPr>
          <w:rFonts w:eastAsia="Yu Mincho"/>
          <w:color w:val="000000"/>
          <w:sz w:val="18"/>
          <w:szCs w:val="18"/>
          <w:lang w:val="en-US" w:eastAsia="en-GB"/>
        </w:rPr>
        <w:t>1.0.0</w:t>
      </w:r>
      <w:r w:rsidRPr="00F22DD3">
        <w:rPr>
          <w:rFonts w:ascii="Arial" w:eastAsia="Yu Mincho" w:hAnsi="Arial" w:cs="Arial"/>
          <w:szCs w:val="24"/>
          <w:lang w:val="en-US" w:eastAsia="en-GB"/>
        </w:rPr>
        <w:tab/>
      </w:r>
      <w:proofErr w:type="spellStart"/>
      <w:r w:rsidRPr="00A019F5">
        <w:rPr>
          <w:rFonts w:eastAsia="Yu Mincho"/>
          <w:color w:val="000000"/>
          <w:sz w:val="18"/>
          <w:szCs w:val="18"/>
          <w:lang w:val="en-US" w:eastAsia="en-GB"/>
        </w:rPr>
        <w:t>V</w:t>
      </w:r>
      <w:r w:rsidRPr="00F22DD3">
        <w:rPr>
          <w:rFonts w:eastAsia="Yu Mincho"/>
          <w:color w:val="000000"/>
          <w:sz w:val="18"/>
          <w:szCs w:val="18"/>
          <w:lang w:val="en-US" w:eastAsia="en-GB"/>
        </w:rPr>
        <w:t>1.0.0</w:t>
      </w:r>
      <w:proofErr w:type="spellEnd"/>
      <w:r w:rsidRPr="00F22DD3">
        <w:rPr>
          <w:rFonts w:ascii="Arial" w:eastAsia="Yu Mincho" w:hAnsi="Arial" w:cs="Arial"/>
          <w:szCs w:val="24"/>
          <w:lang w:val="en-US" w:eastAsia="en-GB"/>
        </w:rPr>
        <w:tab/>
      </w:r>
      <w:r w:rsidRPr="00C050D3">
        <w:rPr>
          <w:rFonts w:eastAsia="Yu Mincho"/>
          <w:color w:val="000000"/>
          <w:sz w:val="18"/>
          <w:szCs w:val="18"/>
          <w:lang w:val="ru-RU" w:eastAsia="en-GB"/>
        </w:rPr>
        <w:t>Издан</w:t>
      </w:r>
      <w:r w:rsidRPr="00F22DD3">
        <w:rPr>
          <w:rFonts w:ascii="Arial" w:eastAsia="Yu Mincho" w:hAnsi="Arial" w:cs="Arial"/>
          <w:szCs w:val="24"/>
          <w:lang w:val="en-US" w:eastAsia="en-GB"/>
        </w:rPr>
        <w:tab/>
      </w:r>
      <w:r w:rsidRPr="00F22DD3">
        <w:rPr>
          <w:rFonts w:eastAsia="Yu Mincho"/>
          <w:color w:val="000000"/>
          <w:sz w:val="18"/>
          <w:szCs w:val="18"/>
          <w:lang w:val="en-US" w:eastAsia="en-GB"/>
        </w:rPr>
        <w:t>01.10.2020</w:t>
      </w:r>
      <w:r w:rsidRPr="00F22DD3">
        <w:rPr>
          <w:rFonts w:ascii="Arial" w:eastAsia="Yu Mincho" w:hAnsi="Arial" w:cs="Arial"/>
          <w:szCs w:val="24"/>
          <w:lang w:val="en-US" w:eastAsia="en-GB"/>
        </w:rPr>
        <w:tab/>
      </w:r>
      <w:hyperlink r:id="rId2331" w:history="1">
        <w:r w:rsidRPr="00A019F5">
          <w:rPr>
            <w:rFonts w:eastAsia="Yu Mincho"/>
            <w:color w:val="0563C1"/>
            <w:sz w:val="18"/>
            <w:szCs w:val="18"/>
            <w:u w:val="single"/>
            <w:lang w:val="en-US" w:eastAsia="en-GB"/>
          </w:rPr>
          <w:t>https</w:t>
        </w:r>
        <w:r w:rsidRPr="00F22DD3">
          <w:rPr>
            <w:rFonts w:eastAsia="Yu Mincho"/>
            <w:color w:val="0563C1"/>
            <w:sz w:val="18"/>
            <w:szCs w:val="18"/>
            <w:u w:val="single"/>
            <w:lang w:val="en-US" w:eastAsia="en-GB"/>
          </w:rPr>
          <w:t>://</w:t>
        </w:r>
        <w:r w:rsidRPr="00A019F5">
          <w:rPr>
            <w:rFonts w:eastAsia="Yu Mincho"/>
            <w:color w:val="0563C1"/>
            <w:sz w:val="18"/>
            <w:szCs w:val="18"/>
            <w:u w:val="single"/>
            <w:lang w:val="en-US" w:eastAsia="en-GB"/>
          </w:rPr>
          <w:t>members</w:t>
        </w:r>
        <w:r w:rsidRPr="00F22DD3">
          <w:rPr>
            <w:rFonts w:eastAsia="Yu Mincho"/>
            <w:color w:val="0563C1"/>
            <w:sz w:val="18"/>
            <w:szCs w:val="18"/>
            <w:u w:val="single"/>
            <w:lang w:val="en-US" w:eastAsia="en-GB"/>
          </w:rPr>
          <w:t>.</w:t>
        </w:r>
        <w:r w:rsidRPr="00A019F5">
          <w:rPr>
            <w:rFonts w:eastAsia="Yu Mincho"/>
            <w:color w:val="0563C1"/>
            <w:sz w:val="18"/>
            <w:szCs w:val="18"/>
            <w:u w:val="single"/>
            <w:lang w:val="en-US" w:eastAsia="en-GB"/>
          </w:rPr>
          <w:t>tsdsi</w:t>
        </w:r>
        <w:r w:rsidRPr="00F22DD3">
          <w:rPr>
            <w:rFonts w:eastAsia="Yu Mincho"/>
            <w:color w:val="0563C1"/>
            <w:sz w:val="18"/>
            <w:szCs w:val="18"/>
            <w:u w:val="single"/>
            <w:lang w:val="en-US" w:eastAsia="en-GB"/>
          </w:rPr>
          <w:t>.</w:t>
        </w:r>
        <w:r w:rsidRPr="00A019F5">
          <w:rPr>
            <w:rFonts w:eastAsia="Yu Mincho"/>
            <w:color w:val="0563C1"/>
            <w:sz w:val="18"/>
            <w:szCs w:val="18"/>
            <w:u w:val="single"/>
            <w:lang w:val="en-US" w:eastAsia="en-GB"/>
          </w:rPr>
          <w:t>in</w:t>
        </w:r>
        <w:r w:rsidRPr="00F22DD3">
          <w:rPr>
            <w:rFonts w:eastAsia="Yu Mincho"/>
            <w:color w:val="0563C1"/>
            <w:sz w:val="18"/>
            <w:szCs w:val="18"/>
            <w:u w:val="single"/>
            <w:lang w:val="en-US" w:eastAsia="en-GB"/>
          </w:rPr>
          <w:t>/</w:t>
        </w:r>
        <w:r w:rsidRPr="00A019F5">
          <w:rPr>
            <w:rFonts w:eastAsia="Yu Mincho"/>
            <w:color w:val="0563C1"/>
            <w:sz w:val="18"/>
            <w:szCs w:val="18"/>
            <w:u w:val="single"/>
            <w:lang w:val="en-US" w:eastAsia="en-GB"/>
          </w:rPr>
          <w:t>index</w:t>
        </w:r>
        <w:r w:rsidRPr="00F22DD3">
          <w:rPr>
            <w:rFonts w:eastAsia="Yu Mincho"/>
            <w:color w:val="0563C1"/>
            <w:sz w:val="18"/>
            <w:szCs w:val="18"/>
            <w:u w:val="single"/>
            <w:lang w:val="en-US" w:eastAsia="en-GB"/>
          </w:rPr>
          <w:t>.</w:t>
        </w:r>
        <w:r w:rsidRPr="00A019F5">
          <w:rPr>
            <w:rFonts w:eastAsia="Yu Mincho"/>
            <w:color w:val="0563C1"/>
            <w:sz w:val="18"/>
            <w:szCs w:val="18"/>
            <w:u w:val="single"/>
            <w:lang w:val="en-US" w:eastAsia="en-GB"/>
          </w:rPr>
          <w:t>php</w:t>
        </w:r>
        <w:r w:rsidRPr="00F22DD3">
          <w:rPr>
            <w:rFonts w:eastAsia="Yu Mincho"/>
            <w:color w:val="0563C1"/>
            <w:sz w:val="18"/>
            <w:szCs w:val="18"/>
            <w:u w:val="single"/>
            <w:lang w:val="en-US" w:eastAsia="en-GB"/>
          </w:rPr>
          <w:t>/</w:t>
        </w:r>
        <w:r w:rsidRPr="00A019F5">
          <w:rPr>
            <w:rFonts w:eastAsia="Yu Mincho"/>
            <w:color w:val="0563C1"/>
            <w:sz w:val="18"/>
            <w:szCs w:val="18"/>
            <w:u w:val="single"/>
            <w:lang w:val="en-US" w:eastAsia="en-GB"/>
          </w:rPr>
          <w:t>s</w:t>
        </w:r>
        <w:r w:rsidRPr="00F22DD3">
          <w:rPr>
            <w:rFonts w:eastAsia="Yu Mincho"/>
            <w:color w:val="0563C1"/>
            <w:sz w:val="18"/>
            <w:szCs w:val="18"/>
            <w:u w:val="single"/>
            <w:lang w:val="en-US" w:eastAsia="en-GB"/>
          </w:rPr>
          <w:t>/</w:t>
        </w:r>
        <w:r w:rsidRPr="00A019F5">
          <w:rPr>
            <w:rFonts w:eastAsia="Yu Mincho"/>
            <w:color w:val="0563C1"/>
            <w:sz w:val="18"/>
            <w:szCs w:val="18"/>
            <w:u w:val="single"/>
            <w:lang w:val="en-US" w:eastAsia="en-GB"/>
          </w:rPr>
          <w:t>CwHFSqGZL</w:t>
        </w:r>
        <w:r w:rsidRPr="00F22DD3">
          <w:rPr>
            <w:rFonts w:eastAsia="Yu Mincho"/>
            <w:color w:val="0563C1"/>
            <w:sz w:val="18"/>
            <w:szCs w:val="18"/>
            <w:u w:val="single"/>
            <w:lang w:val="en-US" w:eastAsia="en-GB"/>
          </w:rPr>
          <w:t>9</w:t>
        </w:r>
        <w:r w:rsidRPr="00A019F5">
          <w:rPr>
            <w:rFonts w:eastAsia="Yu Mincho"/>
            <w:color w:val="0563C1"/>
            <w:sz w:val="18"/>
            <w:szCs w:val="18"/>
            <w:u w:val="single"/>
            <w:lang w:val="en-US" w:eastAsia="en-GB"/>
          </w:rPr>
          <w:t>eSZfd</w:t>
        </w:r>
      </w:hyperlink>
    </w:p>
    <w:p w14:paraId="120586D5" w14:textId="77777777" w:rsidR="00B7221C" w:rsidRPr="00C050D3" w:rsidRDefault="00B7221C" w:rsidP="00B7221C">
      <w:pPr>
        <w:pStyle w:val="Heading5"/>
        <w:rPr>
          <w:lang w:val="ru-RU"/>
        </w:rPr>
      </w:pPr>
      <w:r w:rsidRPr="00C050D3">
        <w:rPr>
          <w:lang w:val="ru-RU"/>
        </w:rPr>
        <w:t>3.2.1.5.16</w:t>
      </w:r>
      <w:r w:rsidRPr="00C050D3">
        <w:rPr>
          <w:lang w:val="ru-RU"/>
        </w:rPr>
        <w:tab/>
        <w:t>T3.9038.104</w:t>
      </w:r>
    </w:p>
    <w:p w14:paraId="79125EAF" w14:textId="77777777" w:rsidR="00B7221C" w:rsidRPr="00C050D3" w:rsidRDefault="00B7221C" w:rsidP="00B7221C">
      <w:pPr>
        <w:pStyle w:val="Headingb"/>
        <w:spacing w:before="120"/>
        <w:rPr>
          <w:lang w:val="ru-RU"/>
        </w:rPr>
      </w:pPr>
      <w:bookmarkStart w:id="608" w:name="_Toc56152727"/>
      <w:bookmarkStart w:id="609" w:name="_Toc56154107"/>
      <w:r w:rsidRPr="00C050D3">
        <w:rPr>
          <w:lang w:val="ru-RU"/>
        </w:rPr>
        <w:t xml:space="preserve">NR; </w:t>
      </w:r>
      <w:r w:rsidRPr="00A019F5">
        <w:rPr>
          <w:lang w:val="ru-RU"/>
        </w:rPr>
        <w:t xml:space="preserve">прием и передача радиосигнала базовой станцией </w:t>
      </w:r>
      <w:r w:rsidRPr="00C050D3">
        <w:rPr>
          <w:lang w:val="ru-RU"/>
        </w:rPr>
        <w:t>(БС)</w:t>
      </w:r>
    </w:p>
    <w:p w14:paraId="50C76073" w14:textId="77777777" w:rsidR="00B7221C" w:rsidRPr="00C050D3" w:rsidRDefault="00B7221C" w:rsidP="00B7221C">
      <w:pPr>
        <w:spacing w:before="80"/>
        <w:rPr>
          <w:lang w:val="ru-RU"/>
        </w:rPr>
      </w:pPr>
      <w:r w:rsidRPr="00A019F5">
        <w:rPr>
          <w:lang w:val="ru-RU"/>
        </w:rPr>
        <w:t xml:space="preserve">Этот документ устанавливает минимальные радиочастотные характеристики и минимальные требования к рабочим характеристикам </w:t>
      </w:r>
      <w:proofErr w:type="spellStart"/>
      <w:r w:rsidRPr="00C050D3">
        <w:rPr>
          <w:lang w:val="ru-RU"/>
        </w:rPr>
        <w:t>радиоинтерфейса</w:t>
      </w:r>
      <w:proofErr w:type="spellEnd"/>
      <w:r w:rsidRPr="00C050D3">
        <w:rPr>
          <w:lang w:val="ru-RU"/>
        </w:rPr>
        <w:t xml:space="preserve"> и NB-</w:t>
      </w:r>
      <w:proofErr w:type="spellStart"/>
      <w:r w:rsidRPr="00C050D3">
        <w:rPr>
          <w:lang w:val="ru-RU"/>
        </w:rPr>
        <w:t>IoT</w:t>
      </w:r>
      <w:proofErr w:type="spellEnd"/>
      <w:r w:rsidRPr="00C050D3">
        <w:rPr>
          <w:lang w:val="ru-RU"/>
        </w:rPr>
        <w:t xml:space="preserve"> во </w:t>
      </w:r>
      <w:proofErr w:type="spellStart"/>
      <w:r w:rsidRPr="00C050D3">
        <w:rPr>
          <w:lang w:val="ru-RU"/>
        </w:rPr>
        <w:t>внутриполосной</w:t>
      </w:r>
      <w:proofErr w:type="spellEnd"/>
      <w:r w:rsidRPr="00C050D3">
        <w:rPr>
          <w:lang w:val="ru-RU"/>
        </w:rPr>
        <w:t xml:space="preserve"> базовой станции (БС).</w:t>
      </w:r>
    </w:p>
    <w:bookmarkEnd w:id="608"/>
    <w:bookmarkEnd w:id="609"/>
    <w:p w14:paraId="0BCC05CE" w14:textId="00701AF1" w:rsidR="00B7221C" w:rsidRPr="00C050D3" w:rsidRDefault="00B7221C" w:rsidP="00F22DD3">
      <w:pPr>
        <w:pStyle w:val="a"/>
        <w:tabs>
          <w:tab w:val="clear" w:pos="680"/>
          <w:tab w:val="left" w:pos="851"/>
        </w:tabs>
        <w:rPr>
          <w:rFonts w:eastAsia="Yu Mincho"/>
          <w:sz w:val="23"/>
          <w:szCs w:val="23"/>
        </w:rPr>
      </w:pPr>
      <w:r w:rsidRPr="00C050D3">
        <w:rPr>
          <w:rFonts w:eastAsia="Yu Mincho"/>
        </w:rPr>
        <w:t>ОРС</w:t>
      </w:r>
      <w:r w:rsidRPr="00C050D3">
        <w:rPr>
          <w:rFonts w:ascii="Arial" w:eastAsia="Yu Mincho" w:hAnsi="Arial" w:cs="Arial"/>
          <w:szCs w:val="24"/>
        </w:rPr>
        <w:tab/>
      </w:r>
      <w:r w:rsidRPr="00C050D3">
        <w:rPr>
          <w:rFonts w:eastAsia="Yu Mincho"/>
        </w:rPr>
        <w:t>Номер документа</w:t>
      </w:r>
      <w:r w:rsidRPr="00C050D3">
        <w:rPr>
          <w:rFonts w:ascii="Arial" w:eastAsia="Yu Mincho" w:hAnsi="Arial" w:cs="Arial"/>
          <w:szCs w:val="24"/>
        </w:rPr>
        <w:tab/>
      </w:r>
      <w:r w:rsidRPr="00C050D3">
        <w:rPr>
          <w:rFonts w:eastAsia="Yu Mincho"/>
        </w:rPr>
        <w:t>Версия</w:t>
      </w:r>
      <w:r w:rsidRPr="00C050D3">
        <w:rPr>
          <w:rFonts w:ascii="Arial" w:eastAsia="Yu Mincho" w:hAnsi="Arial" w:cs="Arial"/>
          <w:szCs w:val="24"/>
        </w:rPr>
        <w:tab/>
      </w:r>
      <w:r w:rsidRPr="00C050D3">
        <w:rPr>
          <w:rFonts w:eastAsia="Yu Mincho"/>
        </w:rPr>
        <w:t>Статус</w:t>
      </w:r>
      <w:r w:rsidRPr="00C050D3">
        <w:rPr>
          <w:rFonts w:ascii="Arial" w:eastAsia="Yu Mincho" w:hAnsi="Arial" w:cs="Arial"/>
          <w:szCs w:val="24"/>
        </w:rPr>
        <w:tab/>
      </w:r>
      <w:r w:rsidRPr="00C050D3">
        <w:rPr>
          <w:rFonts w:eastAsia="Yu Mincho"/>
        </w:rPr>
        <w:t>Дата издания</w:t>
      </w:r>
      <w:r w:rsidRPr="00C050D3">
        <w:rPr>
          <w:rFonts w:ascii="Arial" w:eastAsia="Yu Mincho" w:hAnsi="Arial" w:cs="Arial"/>
          <w:szCs w:val="24"/>
        </w:rPr>
        <w:tab/>
      </w:r>
      <w:r w:rsidRPr="00C050D3">
        <w:rPr>
          <w:rFonts w:eastAsia="Yu Mincho"/>
        </w:rPr>
        <w:t>Местонахождение</w:t>
      </w:r>
    </w:p>
    <w:p w14:paraId="2D076423" w14:textId="77777777" w:rsidR="00B7221C" w:rsidRPr="00C050D3" w:rsidRDefault="00B7221C" w:rsidP="00B7221C">
      <w:pPr>
        <w:widowControl w:val="0"/>
        <w:tabs>
          <w:tab w:val="left" w:pos="90"/>
        </w:tabs>
        <w:overflowPunct/>
        <w:spacing w:before="71"/>
        <w:textAlignment w:val="auto"/>
        <w:rPr>
          <w:rFonts w:eastAsia="Yu Mincho"/>
          <w:b/>
          <w:bCs/>
          <w:color w:val="000000"/>
          <w:sz w:val="23"/>
          <w:szCs w:val="23"/>
          <w:lang w:val="ru-RU" w:eastAsia="en-GB"/>
        </w:rPr>
      </w:pPr>
      <w:r w:rsidRPr="00C050D3">
        <w:rPr>
          <w:rFonts w:eastAsia="Yu Mincho"/>
          <w:b/>
          <w:bCs/>
          <w:color w:val="000000"/>
          <w:sz w:val="18"/>
          <w:szCs w:val="18"/>
          <w:lang w:val="ru-RU" w:eastAsia="en-GB"/>
        </w:rPr>
        <w:t>Версия 1</w:t>
      </w:r>
    </w:p>
    <w:p w14:paraId="0F996451" w14:textId="67C642A6" w:rsidR="00B7221C" w:rsidRPr="00F22DD3" w:rsidRDefault="00B7221C" w:rsidP="00F22DD3">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eastAsia="en-GB"/>
        </w:rPr>
      </w:pPr>
      <w:r w:rsidRPr="00A019F5">
        <w:rPr>
          <w:rFonts w:eastAsia="Yu Mincho"/>
          <w:color w:val="000000"/>
          <w:sz w:val="18"/>
          <w:szCs w:val="18"/>
          <w:lang w:val="en-US" w:eastAsia="en-GB"/>
        </w:rPr>
        <w:t>TSDSI</w:t>
      </w:r>
      <w:r w:rsidRPr="00F22DD3">
        <w:rPr>
          <w:rFonts w:ascii="Arial" w:eastAsia="Yu Mincho" w:hAnsi="Arial" w:cs="Arial"/>
          <w:szCs w:val="24"/>
          <w:lang w:val="en-US" w:eastAsia="en-GB"/>
        </w:rPr>
        <w:tab/>
      </w:r>
      <w:proofErr w:type="spellStart"/>
      <w:r w:rsidRPr="00A019F5">
        <w:rPr>
          <w:rFonts w:eastAsia="Yu Mincho"/>
          <w:color w:val="000000"/>
          <w:sz w:val="18"/>
          <w:szCs w:val="18"/>
          <w:lang w:val="en-US" w:eastAsia="en-GB"/>
        </w:rPr>
        <w:t>TSDSI</w:t>
      </w:r>
      <w:proofErr w:type="spellEnd"/>
      <w:r w:rsidRPr="00F22DD3">
        <w:rPr>
          <w:rFonts w:eastAsia="Yu Mincho"/>
          <w:color w:val="000000"/>
          <w:sz w:val="18"/>
          <w:szCs w:val="18"/>
          <w:lang w:val="en-US" w:eastAsia="en-GB"/>
        </w:rPr>
        <w:t xml:space="preserve"> </w:t>
      </w:r>
      <w:r w:rsidRPr="00A019F5">
        <w:rPr>
          <w:rFonts w:eastAsia="Yu Mincho"/>
          <w:color w:val="000000"/>
          <w:sz w:val="18"/>
          <w:szCs w:val="18"/>
          <w:lang w:val="en-US" w:eastAsia="en-GB"/>
        </w:rPr>
        <w:t>STD</w:t>
      </w:r>
      <w:r w:rsidRPr="00F22DD3">
        <w:rPr>
          <w:rFonts w:eastAsia="Yu Mincho"/>
          <w:color w:val="000000"/>
          <w:sz w:val="18"/>
          <w:szCs w:val="18"/>
          <w:lang w:val="en-US" w:eastAsia="en-GB"/>
        </w:rPr>
        <w:t xml:space="preserve"> </w:t>
      </w:r>
      <w:r w:rsidRPr="00A019F5">
        <w:rPr>
          <w:rFonts w:eastAsia="Yu Mincho"/>
          <w:color w:val="000000"/>
          <w:sz w:val="18"/>
          <w:szCs w:val="18"/>
          <w:lang w:val="en-US" w:eastAsia="en-GB"/>
        </w:rPr>
        <w:t>T</w:t>
      </w:r>
      <w:r w:rsidRPr="00F22DD3">
        <w:rPr>
          <w:rFonts w:eastAsia="Yu Mincho"/>
          <w:color w:val="000000"/>
          <w:sz w:val="18"/>
          <w:szCs w:val="18"/>
          <w:lang w:val="en-US" w:eastAsia="en-GB"/>
        </w:rPr>
        <w:t xml:space="preserve">3.9038.104-15.5.0 </w:t>
      </w:r>
      <w:r w:rsidRPr="00A019F5">
        <w:rPr>
          <w:rFonts w:eastAsia="Yu Mincho"/>
          <w:color w:val="000000"/>
          <w:sz w:val="18"/>
          <w:szCs w:val="18"/>
          <w:lang w:val="en-US" w:eastAsia="en-GB"/>
        </w:rPr>
        <w:t>V</w:t>
      </w:r>
      <w:r w:rsidRPr="00F22DD3">
        <w:rPr>
          <w:rFonts w:eastAsia="Yu Mincho"/>
          <w:color w:val="000000"/>
          <w:sz w:val="18"/>
          <w:szCs w:val="18"/>
          <w:lang w:val="en-US" w:eastAsia="en-GB"/>
        </w:rPr>
        <w:t>1.0.0</w:t>
      </w:r>
      <w:r w:rsidRPr="00F22DD3">
        <w:rPr>
          <w:rFonts w:ascii="Arial" w:eastAsia="Yu Mincho" w:hAnsi="Arial" w:cs="Arial"/>
          <w:szCs w:val="24"/>
          <w:lang w:val="en-US" w:eastAsia="en-GB"/>
        </w:rPr>
        <w:tab/>
      </w:r>
      <w:proofErr w:type="spellStart"/>
      <w:r w:rsidRPr="00A019F5">
        <w:rPr>
          <w:rFonts w:eastAsia="Yu Mincho"/>
          <w:color w:val="000000"/>
          <w:sz w:val="18"/>
          <w:szCs w:val="18"/>
          <w:lang w:val="en-US" w:eastAsia="en-GB"/>
        </w:rPr>
        <w:t>V</w:t>
      </w:r>
      <w:r w:rsidRPr="00F22DD3">
        <w:rPr>
          <w:rFonts w:eastAsia="Yu Mincho"/>
          <w:color w:val="000000"/>
          <w:sz w:val="18"/>
          <w:szCs w:val="18"/>
          <w:lang w:val="en-US" w:eastAsia="en-GB"/>
        </w:rPr>
        <w:t>1.0.0</w:t>
      </w:r>
      <w:proofErr w:type="spellEnd"/>
      <w:r w:rsidRPr="00F22DD3">
        <w:rPr>
          <w:rFonts w:ascii="Arial" w:eastAsia="Yu Mincho" w:hAnsi="Arial" w:cs="Arial"/>
          <w:szCs w:val="24"/>
          <w:lang w:val="en-US" w:eastAsia="en-GB"/>
        </w:rPr>
        <w:tab/>
      </w:r>
      <w:r w:rsidRPr="00C050D3">
        <w:rPr>
          <w:rFonts w:eastAsia="Yu Mincho"/>
          <w:color w:val="000000"/>
          <w:sz w:val="18"/>
          <w:szCs w:val="18"/>
          <w:lang w:val="ru-RU" w:eastAsia="en-GB"/>
        </w:rPr>
        <w:t>Издан</w:t>
      </w:r>
      <w:r w:rsidRPr="00F22DD3">
        <w:rPr>
          <w:rFonts w:ascii="Arial" w:eastAsia="Yu Mincho" w:hAnsi="Arial" w:cs="Arial"/>
          <w:szCs w:val="24"/>
          <w:lang w:val="en-US" w:eastAsia="en-GB"/>
        </w:rPr>
        <w:tab/>
      </w:r>
      <w:r w:rsidRPr="00F22DD3">
        <w:rPr>
          <w:rFonts w:eastAsia="Yu Mincho"/>
          <w:color w:val="000000"/>
          <w:sz w:val="18"/>
          <w:szCs w:val="18"/>
          <w:lang w:val="en-US" w:eastAsia="en-GB"/>
        </w:rPr>
        <w:t>01.10.2020</w:t>
      </w:r>
      <w:r w:rsidRPr="00F22DD3">
        <w:rPr>
          <w:rFonts w:ascii="Arial" w:eastAsia="Yu Mincho" w:hAnsi="Arial" w:cs="Arial"/>
          <w:szCs w:val="24"/>
          <w:lang w:val="en-US" w:eastAsia="en-GB"/>
        </w:rPr>
        <w:tab/>
      </w:r>
      <w:hyperlink r:id="rId2332" w:history="1">
        <w:r w:rsidRPr="00A019F5">
          <w:rPr>
            <w:rFonts w:eastAsia="Yu Mincho"/>
            <w:color w:val="0563C1"/>
            <w:sz w:val="18"/>
            <w:szCs w:val="18"/>
            <w:u w:val="single"/>
            <w:lang w:val="en-US" w:eastAsia="en-GB"/>
          </w:rPr>
          <w:t>https</w:t>
        </w:r>
        <w:r w:rsidRPr="00F22DD3">
          <w:rPr>
            <w:rFonts w:eastAsia="Yu Mincho"/>
            <w:color w:val="0563C1"/>
            <w:sz w:val="18"/>
            <w:szCs w:val="18"/>
            <w:u w:val="single"/>
            <w:lang w:val="en-US" w:eastAsia="en-GB"/>
          </w:rPr>
          <w:t>://</w:t>
        </w:r>
        <w:r w:rsidRPr="00A019F5">
          <w:rPr>
            <w:rFonts w:eastAsia="Yu Mincho"/>
            <w:color w:val="0563C1"/>
            <w:sz w:val="18"/>
            <w:szCs w:val="18"/>
            <w:u w:val="single"/>
            <w:lang w:val="en-US" w:eastAsia="en-GB"/>
          </w:rPr>
          <w:t>members</w:t>
        </w:r>
        <w:r w:rsidRPr="00F22DD3">
          <w:rPr>
            <w:rFonts w:eastAsia="Yu Mincho"/>
            <w:color w:val="0563C1"/>
            <w:sz w:val="18"/>
            <w:szCs w:val="18"/>
            <w:u w:val="single"/>
            <w:lang w:val="en-US" w:eastAsia="en-GB"/>
          </w:rPr>
          <w:t>.</w:t>
        </w:r>
        <w:r w:rsidRPr="00A019F5">
          <w:rPr>
            <w:rFonts w:eastAsia="Yu Mincho"/>
            <w:color w:val="0563C1"/>
            <w:sz w:val="18"/>
            <w:szCs w:val="18"/>
            <w:u w:val="single"/>
            <w:lang w:val="en-US" w:eastAsia="en-GB"/>
          </w:rPr>
          <w:t>tsdsi</w:t>
        </w:r>
        <w:r w:rsidRPr="00F22DD3">
          <w:rPr>
            <w:rFonts w:eastAsia="Yu Mincho"/>
            <w:color w:val="0563C1"/>
            <w:sz w:val="18"/>
            <w:szCs w:val="18"/>
            <w:u w:val="single"/>
            <w:lang w:val="en-US" w:eastAsia="en-GB"/>
          </w:rPr>
          <w:t>.</w:t>
        </w:r>
        <w:r w:rsidRPr="00A019F5">
          <w:rPr>
            <w:rFonts w:eastAsia="Yu Mincho"/>
            <w:color w:val="0563C1"/>
            <w:sz w:val="18"/>
            <w:szCs w:val="18"/>
            <w:u w:val="single"/>
            <w:lang w:val="en-US" w:eastAsia="en-GB"/>
          </w:rPr>
          <w:t>in</w:t>
        </w:r>
        <w:r w:rsidRPr="00F22DD3">
          <w:rPr>
            <w:rFonts w:eastAsia="Yu Mincho"/>
            <w:color w:val="0563C1"/>
            <w:sz w:val="18"/>
            <w:szCs w:val="18"/>
            <w:u w:val="single"/>
            <w:lang w:val="en-US" w:eastAsia="en-GB"/>
          </w:rPr>
          <w:t>/</w:t>
        </w:r>
        <w:r w:rsidRPr="00A019F5">
          <w:rPr>
            <w:rFonts w:eastAsia="Yu Mincho"/>
            <w:color w:val="0563C1"/>
            <w:sz w:val="18"/>
            <w:szCs w:val="18"/>
            <w:u w:val="single"/>
            <w:lang w:val="en-US" w:eastAsia="en-GB"/>
          </w:rPr>
          <w:t>index</w:t>
        </w:r>
        <w:r w:rsidRPr="00F22DD3">
          <w:rPr>
            <w:rFonts w:eastAsia="Yu Mincho"/>
            <w:color w:val="0563C1"/>
            <w:sz w:val="18"/>
            <w:szCs w:val="18"/>
            <w:u w:val="single"/>
            <w:lang w:val="en-US" w:eastAsia="en-GB"/>
          </w:rPr>
          <w:t>.</w:t>
        </w:r>
        <w:r w:rsidRPr="00A019F5">
          <w:rPr>
            <w:rFonts w:eastAsia="Yu Mincho"/>
            <w:color w:val="0563C1"/>
            <w:sz w:val="18"/>
            <w:szCs w:val="18"/>
            <w:u w:val="single"/>
            <w:lang w:val="en-US" w:eastAsia="en-GB"/>
          </w:rPr>
          <w:t>php</w:t>
        </w:r>
        <w:r w:rsidRPr="00F22DD3">
          <w:rPr>
            <w:rFonts w:eastAsia="Yu Mincho"/>
            <w:color w:val="0563C1"/>
            <w:sz w:val="18"/>
            <w:szCs w:val="18"/>
            <w:u w:val="single"/>
            <w:lang w:val="en-US" w:eastAsia="en-GB"/>
          </w:rPr>
          <w:t>/</w:t>
        </w:r>
        <w:r w:rsidRPr="00A019F5">
          <w:rPr>
            <w:rFonts w:eastAsia="Yu Mincho"/>
            <w:color w:val="0563C1"/>
            <w:sz w:val="18"/>
            <w:szCs w:val="18"/>
            <w:u w:val="single"/>
            <w:lang w:val="en-US" w:eastAsia="en-GB"/>
          </w:rPr>
          <w:t>s</w:t>
        </w:r>
        <w:r w:rsidRPr="00F22DD3">
          <w:rPr>
            <w:rFonts w:eastAsia="Yu Mincho"/>
            <w:color w:val="0563C1"/>
            <w:sz w:val="18"/>
            <w:szCs w:val="18"/>
            <w:u w:val="single"/>
            <w:lang w:val="en-US" w:eastAsia="en-GB"/>
          </w:rPr>
          <w:t>/</w:t>
        </w:r>
        <w:r w:rsidRPr="00A019F5">
          <w:rPr>
            <w:rFonts w:eastAsia="Yu Mincho"/>
            <w:color w:val="0563C1"/>
            <w:sz w:val="18"/>
            <w:szCs w:val="18"/>
            <w:u w:val="single"/>
            <w:lang w:val="en-US" w:eastAsia="en-GB"/>
          </w:rPr>
          <w:t>Qn</w:t>
        </w:r>
        <w:r w:rsidRPr="00F22DD3">
          <w:rPr>
            <w:rFonts w:eastAsia="Yu Mincho"/>
            <w:color w:val="0563C1"/>
            <w:sz w:val="18"/>
            <w:szCs w:val="18"/>
            <w:u w:val="single"/>
            <w:lang w:val="en-US" w:eastAsia="en-GB"/>
          </w:rPr>
          <w:t>3</w:t>
        </w:r>
        <w:r w:rsidRPr="00A019F5">
          <w:rPr>
            <w:rFonts w:eastAsia="Yu Mincho"/>
            <w:color w:val="0563C1"/>
            <w:sz w:val="18"/>
            <w:szCs w:val="18"/>
            <w:u w:val="single"/>
            <w:lang w:val="en-US" w:eastAsia="en-GB"/>
          </w:rPr>
          <w:t>AZZ</w:t>
        </w:r>
        <w:r w:rsidRPr="00F22DD3">
          <w:rPr>
            <w:rFonts w:eastAsia="Yu Mincho"/>
            <w:color w:val="0563C1"/>
            <w:sz w:val="18"/>
            <w:szCs w:val="18"/>
            <w:u w:val="single"/>
            <w:lang w:val="en-US" w:eastAsia="en-GB"/>
          </w:rPr>
          <w:t>9</w:t>
        </w:r>
        <w:r w:rsidRPr="00A019F5">
          <w:rPr>
            <w:rFonts w:eastAsia="Yu Mincho"/>
            <w:color w:val="0563C1"/>
            <w:sz w:val="18"/>
            <w:szCs w:val="18"/>
            <w:u w:val="single"/>
            <w:lang w:val="en-US" w:eastAsia="en-GB"/>
          </w:rPr>
          <w:t>XWegA</w:t>
        </w:r>
        <w:r w:rsidRPr="00F22DD3">
          <w:rPr>
            <w:rFonts w:eastAsia="Yu Mincho"/>
            <w:color w:val="0563C1"/>
            <w:sz w:val="18"/>
            <w:szCs w:val="18"/>
            <w:u w:val="single"/>
            <w:lang w:val="en-US" w:eastAsia="en-GB"/>
          </w:rPr>
          <w:t>87</w:t>
        </w:r>
        <w:r w:rsidRPr="00A019F5">
          <w:rPr>
            <w:rFonts w:eastAsia="Yu Mincho"/>
            <w:color w:val="0563C1"/>
            <w:sz w:val="18"/>
            <w:szCs w:val="18"/>
            <w:u w:val="single"/>
            <w:lang w:val="en-US" w:eastAsia="en-GB"/>
          </w:rPr>
          <w:t>q</w:t>
        </w:r>
      </w:hyperlink>
    </w:p>
    <w:p w14:paraId="0AAA237D" w14:textId="77777777" w:rsidR="00B7221C" w:rsidRPr="00C050D3" w:rsidRDefault="00B7221C" w:rsidP="00B7221C">
      <w:pPr>
        <w:pStyle w:val="Heading5"/>
        <w:rPr>
          <w:lang w:val="ru-RU"/>
        </w:rPr>
      </w:pPr>
      <w:r w:rsidRPr="00C050D3">
        <w:rPr>
          <w:lang w:val="ru-RU"/>
        </w:rPr>
        <w:lastRenderedPageBreak/>
        <w:t>3.2.1.5.17</w:t>
      </w:r>
      <w:r w:rsidRPr="00C050D3">
        <w:rPr>
          <w:lang w:val="ru-RU"/>
        </w:rPr>
        <w:tab/>
        <w:t>T3.9038.113</w:t>
      </w:r>
    </w:p>
    <w:p w14:paraId="3C201E65" w14:textId="77777777" w:rsidR="00B7221C" w:rsidRPr="00C050D3" w:rsidRDefault="00B7221C" w:rsidP="00B7221C">
      <w:pPr>
        <w:pStyle w:val="Headingb"/>
        <w:rPr>
          <w:lang w:val="ru-RU"/>
        </w:rPr>
      </w:pPr>
      <w:bookmarkStart w:id="610" w:name="_Toc56152728"/>
      <w:bookmarkStart w:id="611" w:name="_Toc56154108"/>
      <w:r w:rsidRPr="00C050D3">
        <w:rPr>
          <w:lang w:val="ru-RU"/>
        </w:rPr>
        <w:t xml:space="preserve">NR; электромагнитная совместимость (EMC) базовой станции (БС) </w:t>
      </w:r>
    </w:p>
    <w:p w14:paraId="373AD412" w14:textId="5ED3367E" w:rsidR="00B7221C" w:rsidRPr="00A019F5" w:rsidRDefault="00B7221C" w:rsidP="00B7221C">
      <w:pPr>
        <w:rPr>
          <w:lang w:val="ru-RU"/>
        </w:rPr>
      </w:pPr>
      <w:r w:rsidRPr="00A019F5">
        <w:rPr>
          <w:lang w:val="ru-RU"/>
        </w:rPr>
        <w:t xml:space="preserve">В этом документе </w:t>
      </w:r>
      <w:r w:rsidR="005E30BA">
        <w:rPr>
          <w:lang w:val="ru-RU"/>
        </w:rPr>
        <w:t>рассматривается оценка</w:t>
      </w:r>
      <w:r w:rsidRPr="00A019F5">
        <w:rPr>
          <w:lang w:val="ru-RU"/>
        </w:rPr>
        <w:t xml:space="preserve"> базовой станции (БС) и вспомогательного оборудования</w:t>
      </w:r>
      <w:r w:rsidR="005E30BA">
        <w:rPr>
          <w:lang w:val="ru-RU"/>
        </w:rPr>
        <w:t xml:space="preserve"> с точки зрения </w:t>
      </w:r>
      <w:r w:rsidR="005E30BA" w:rsidRPr="00A019F5">
        <w:rPr>
          <w:lang w:val="ru-RU"/>
        </w:rPr>
        <w:t>электромагнитн</w:t>
      </w:r>
      <w:r w:rsidR="005E30BA">
        <w:rPr>
          <w:lang w:val="ru-RU"/>
        </w:rPr>
        <w:t>ой</w:t>
      </w:r>
      <w:r w:rsidR="005E30BA" w:rsidRPr="00A019F5">
        <w:rPr>
          <w:lang w:val="ru-RU"/>
        </w:rPr>
        <w:t xml:space="preserve"> совместимост</w:t>
      </w:r>
      <w:r w:rsidR="005E30BA">
        <w:rPr>
          <w:lang w:val="ru-RU"/>
        </w:rPr>
        <w:t>и</w:t>
      </w:r>
      <w:r w:rsidR="005E30BA" w:rsidRPr="00A019F5">
        <w:rPr>
          <w:lang w:val="ru-RU"/>
        </w:rPr>
        <w:t xml:space="preserve"> (ЭМС)</w:t>
      </w:r>
      <w:r w:rsidRPr="00A019F5">
        <w:rPr>
          <w:lang w:val="ru-RU"/>
        </w:rPr>
        <w:t>.</w:t>
      </w:r>
    </w:p>
    <w:p w14:paraId="66E68609" w14:textId="77777777" w:rsidR="00B7221C" w:rsidRPr="00C050D3" w:rsidRDefault="00B7221C" w:rsidP="00B7221C">
      <w:pPr>
        <w:rPr>
          <w:lang w:val="ru-RU"/>
        </w:rPr>
      </w:pPr>
      <w:r w:rsidRPr="00A019F5">
        <w:rPr>
          <w:lang w:val="ru-RU"/>
        </w:rPr>
        <w:t>В этом документе описаны условия испытаний, методы оценки эксплуатационных показателей и критерии качества функционирования, применяемые для базовых станций и соответствующего вспомогательного оборудования в следующих категориях</w:t>
      </w:r>
      <w:r w:rsidRPr="00C050D3">
        <w:rPr>
          <w:lang w:val="ru-RU"/>
        </w:rPr>
        <w:t>:</w:t>
      </w:r>
    </w:p>
    <w:p w14:paraId="34B0FCC2" w14:textId="77777777" w:rsidR="00B7221C" w:rsidRPr="00C050D3" w:rsidRDefault="00B7221C" w:rsidP="00B7221C">
      <w:pPr>
        <w:pStyle w:val="enumlev1"/>
        <w:rPr>
          <w:lang w:val="ru-RU"/>
        </w:rPr>
      </w:pPr>
      <w:r w:rsidRPr="00C050D3">
        <w:rPr>
          <w:lang w:val="ru-RU" w:eastAsia="zh-CN"/>
        </w:rPr>
        <w:t>−</w:t>
      </w:r>
      <w:r w:rsidRPr="00C050D3">
        <w:rPr>
          <w:lang w:val="ru-RU" w:eastAsia="zh-CN"/>
        </w:rPr>
        <w:tab/>
      </w:r>
      <w:r w:rsidRPr="00C050D3">
        <w:rPr>
          <w:lang w:val="ru-RU"/>
        </w:rPr>
        <w:t xml:space="preserve">БС, оборудованные антенными разъемами или </w:t>
      </w:r>
      <w:r w:rsidRPr="00C050D3">
        <w:rPr>
          <w:i/>
          <w:lang w:val="ru-RU"/>
        </w:rPr>
        <w:t>разъемами TAB</w:t>
      </w:r>
      <w:r w:rsidRPr="00C050D3">
        <w:rPr>
          <w:lang w:val="ru-RU"/>
        </w:rPr>
        <w:t xml:space="preserve">, которые могут подключаться во время испытаний на ЭМС, удовлетворяющие требованиям по радиочастотам стандарта T3.9038.104 для </w:t>
      </w:r>
      <w:r w:rsidRPr="00C050D3">
        <w:rPr>
          <w:i/>
          <w:lang w:val="ru-RU"/>
        </w:rPr>
        <w:t>БС типа 1-C</w:t>
      </w:r>
      <w:r w:rsidRPr="00C050D3">
        <w:rPr>
          <w:lang w:val="ru-RU"/>
        </w:rPr>
        <w:t xml:space="preserve"> и </w:t>
      </w:r>
      <w:r w:rsidRPr="00C050D3">
        <w:rPr>
          <w:i/>
          <w:lang w:val="ru-RU"/>
        </w:rPr>
        <w:t>БС типа</w:t>
      </w:r>
      <w:r w:rsidRPr="00C050D3">
        <w:rPr>
          <w:lang w:val="ru-RU"/>
        </w:rPr>
        <w:t xml:space="preserve"> </w:t>
      </w:r>
      <w:r w:rsidRPr="00C050D3">
        <w:rPr>
          <w:i/>
          <w:iCs/>
          <w:lang w:val="ru-RU" w:eastAsia="zh-CN"/>
        </w:rPr>
        <w:t>1-H</w:t>
      </w:r>
      <w:r w:rsidRPr="00C050D3">
        <w:rPr>
          <w:lang w:val="ru-RU"/>
        </w:rPr>
        <w:t>;</w:t>
      </w:r>
    </w:p>
    <w:p w14:paraId="04DD7120" w14:textId="77777777" w:rsidR="00B7221C" w:rsidRPr="00C050D3" w:rsidRDefault="00B7221C" w:rsidP="00B7221C">
      <w:pPr>
        <w:pStyle w:val="enumlev1"/>
        <w:rPr>
          <w:lang w:val="ru-RU"/>
        </w:rPr>
      </w:pPr>
      <w:r w:rsidRPr="00C050D3">
        <w:rPr>
          <w:lang w:val="ru-RU" w:eastAsia="zh-CN"/>
        </w:rPr>
        <w:t>−</w:t>
      </w:r>
      <w:r w:rsidRPr="00C050D3">
        <w:rPr>
          <w:lang w:val="ru-RU" w:eastAsia="zh-CN"/>
        </w:rPr>
        <w:tab/>
        <w:t xml:space="preserve">БС, не оборудованные антенными разъемами или </w:t>
      </w:r>
      <w:r w:rsidRPr="00C050D3">
        <w:rPr>
          <w:i/>
          <w:lang w:val="ru-RU" w:eastAsia="zh-CN"/>
        </w:rPr>
        <w:t>разъемами TAB</w:t>
      </w:r>
      <w:r w:rsidRPr="00C050D3">
        <w:rPr>
          <w:lang w:val="ru-RU" w:eastAsia="zh-CN"/>
        </w:rPr>
        <w:t xml:space="preserve">, то есть с антенными элементами, излучающими во время испытаний на ЭМС, </w:t>
      </w:r>
      <w:r w:rsidRPr="00C050D3">
        <w:rPr>
          <w:lang w:val="ru-RU"/>
        </w:rPr>
        <w:t xml:space="preserve">удовлетворяющие </w:t>
      </w:r>
      <w:r w:rsidRPr="00C050D3">
        <w:rPr>
          <w:lang w:val="ru-RU" w:eastAsia="zh-CN"/>
        </w:rPr>
        <w:t xml:space="preserve">требованиям по радиочастотам стандарта </w:t>
      </w:r>
      <w:r w:rsidRPr="00C050D3">
        <w:rPr>
          <w:lang w:val="ru-RU"/>
        </w:rPr>
        <w:t>T3.9038.104</w:t>
      </w:r>
      <w:r w:rsidRPr="00C050D3">
        <w:rPr>
          <w:lang w:val="ru-RU" w:eastAsia="zh-CN"/>
        </w:rPr>
        <w:t xml:space="preserve"> для </w:t>
      </w:r>
      <w:r w:rsidRPr="00C050D3">
        <w:rPr>
          <w:i/>
          <w:lang w:val="ru-RU" w:eastAsia="zh-CN"/>
        </w:rPr>
        <w:t xml:space="preserve">БС типа 1-O </w:t>
      </w:r>
      <w:r w:rsidRPr="00C050D3">
        <w:rPr>
          <w:lang w:val="ru-RU" w:eastAsia="zh-CN"/>
        </w:rPr>
        <w:t>и</w:t>
      </w:r>
      <w:r w:rsidRPr="00C050D3">
        <w:rPr>
          <w:i/>
          <w:lang w:val="ru-RU" w:eastAsia="zh-CN"/>
        </w:rPr>
        <w:t xml:space="preserve"> БС типа </w:t>
      </w:r>
      <w:r w:rsidRPr="00C050D3">
        <w:rPr>
          <w:i/>
          <w:iCs/>
          <w:lang w:val="ru-RU" w:eastAsia="zh-CN"/>
        </w:rPr>
        <w:t>2-O</w:t>
      </w:r>
      <w:r w:rsidRPr="00C050D3">
        <w:rPr>
          <w:lang w:val="ru-RU" w:eastAsia="zh-CN"/>
        </w:rPr>
        <w:t>.</w:t>
      </w:r>
    </w:p>
    <w:bookmarkEnd w:id="610"/>
    <w:bookmarkEnd w:id="611"/>
    <w:p w14:paraId="3E499983" w14:textId="3BF7D5DD" w:rsidR="00B7221C" w:rsidRPr="00C050D3" w:rsidRDefault="00B7221C" w:rsidP="00F22DD3">
      <w:pPr>
        <w:pStyle w:val="a"/>
        <w:tabs>
          <w:tab w:val="clear" w:pos="680"/>
          <w:tab w:val="left" w:pos="851"/>
        </w:tabs>
        <w:rPr>
          <w:rFonts w:eastAsia="Yu Mincho"/>
          <w:sz w:val="23"/>
          <w:szCs w:val="23"/>
        </w:rPr>
      </w:pPr>
      <w:r w:rsidRPr="00C050D3">
        <w:rPr>
          <w:rFonts w:eastAsia="Yu Mincho"/>
        </w:rPr>
        <w:t>ОРС</w:t>
      </w:r>
      <w:r w:rsidRPr="00C050D3">
        <w:rPr>
          <w:rFonts w:ascii="Arial" w:eastAsia="Yu Mincho" w:hAnsi="Arial" w:cs="Arial"/>
          <w:szCs w:val="24"/>
        </w:rPr>
        <w:tab/>
      </w:r>
      <w:r w:rsidRPr="00C050D3">
        <w:rPr>
          <w:rFonts w:eastAsia="Yu Mincho"/>
        </w:rPr>
        <w:t>Номер документа</w:t>
      </w:r>
      <w:r w:rsidRPr="00C050D3">
        <w:rPr>
          <w:rFonts w:ascii="Arial" w:eastAsia="Yu Mincho" w:hAnsi="Arial" w:cs="Arial"/>
          <w:szCs w:val="24"/>
        </w:rPr>
        <w:tab/>
      </w:r>
      <w:r w:rsidRPr="00C050D3">
        <w:rPr>
          <w:rFonts w:eastAsia="Yu Mincho"/>
        </w:rPr>
        <w:t>Версия</w:t>
      </w:r>
      <w:r w:rsidRPr="00C050D3">
        <w:rPr>
          <w:rFonts w:ascii="Arial" w:eastAsia="Yu Mincho" w:hAnsi="Arial" w:cs="Arial"/>
          <w:szCs w:val="24"/>
        </w:rPr>
        <w:tab/>
      </w:r>
      <w:r w:rsidRPr="00C050D3">
        <w:rPr>
          <w:rFonts w:eastAsia="Yu Mincho"/>
        </w:rPr>
        <w:t>Статус</w:t>
      </w:r>
      <w:r w:rsidRPr="00C050D3">
        <w:rPr>
          <w:rFonts w:ascii="Arial" w:eastAsia="Yu Mincho" w:hAnsi="Arial" w:cs="Arial"/>
          <w:szCs w:val="24"/>
        </w:rPr>
        <w:tab/>
      </w:r>
      <w:r w:rsidRPr="00C050D3">
        <w:rPr>
          <w:rFonts w:eastAsia="Yu Mincho"/>
        </w:rPr>
        <w:t>Дата издания</w:t>
      </w:r>
      <w:r w:rsidRPr="00C050D3">
        <w:rPr>
          <w:rFonts w:ascii="Arial" w:eastAsia="Yu Mincho" w:hAnsi="Arial" w:cs="Arial"/>
          <w:szCs w:val="24"/>
        </w:rPr>
        <w:tab/>
      </w:r>
      <w:r w:rsidRPr="00C050D3">
        <w:rPr>
          <w:rFonts w:eastAsia="Yu Mincho"/>
        </w:rPr>
        <w:t>Местонахождение</w:t>
      </w:r>
    </w:p>
    <w:p w14:paraId="28931BF8" w14:textId="77777777" w:rsidR="00B7221C" w:rsidRPr="00C050D3" w:rsidRDefault="00B7221C" w:rsidP="00B7221C">
      <w:pPr>
        <w:widowControl w:val="0"/>
        <w:tabs>
          <w:tab w:val="left" w:pos="90"/>
        </w:tabs>
        <w:overflowPunct/>
        <w:spacing w:before="71"/>
        <w:textAlignment w:val="auto"/>
        <w:rPr>
          <w:rFonts w:eastAsia="Yu Mincho"/>
          <w:b/>
          <w:bCs/>
          <w:color w:val="000000"/>
          <w:sz w:val="23"/>
          <w:szCs w:val="23"/>
          <w:lang w:val="ru-RU" w:eastAsia="en-GB"/>
        </w:rPr>
      </w:pPr>
      <w:r w:rsidRPr="00C050D3">
        <w:rPr>
          <w:rFonts w:eastAsia="Yu Mincho"/>
          <w:b/>
          <w:bCs/>
          <w:color w:val="000000"/>
          <w:sz w:val="18"/>
          <w:szCs w:val="18"/>
          <w:lang w:val="ru-RU" w:eastAsia="en-GB"/>
        </w:rPr>
        <w:t>Версия 1</w:t>
      </w:r>
    </w:p>
    <w:p w14:paraId="2EA4C9B8" w14:textId="2DD45262" w:rsidR="00B7221C" w:rsidRPr="00F22DD3" w:rsidRDefault="00B7221C" w:rsidP="00F22DD3">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eastAsia="en-GB"/>
        </w:rPr>
      </w:pPr>
      <w:r w:rsidRPr="00A019F5">
        <w:rPr>
          <w:rFonts w:eastAsia="Yu Mincho"/>
          <w:color w:val="000000"/>
          <w:sz w:val="18"/>
          <w:szCs w:val="18"/>
          <w:lang w:val="en-US" w:eastAsia="en-GB"/>
        </w:rPr>
        <w:t>TSDSI</w:t>
      </w:r>
      <w:r w:rsidRPr="00F22DD3">
        <w:rPr>
          <w:rFonts w:ascii="Arial" w:eastAsia="Yu Mincho" w:hAnsi="Arial" w:cs="Arial"/>
          <w:szCs w:val="24"/>
          <w:lang w:val="en-US" w:eastAsia="en-GB"/>
        </w:rPr>
        <w:tab/>
      </w:r>
      <w:proofErr w:type="spellStart"/>
      <w:r w:rsidRPr="00A019F5">
        <w:rPr>
          <w:rFonts w:eastAsia="Yu Mincho"/>
          <w:color w:val="000000"/>
          <w:sz w:val="18"/>
          <w:szCs w:val="18"/>
          <w:lang w:val="en-US" w:eastAsia="en-GB"/>
        </w:rPr>
        <w:t>TSDSI</w:t>
      </w:r>
      <w:proofErr w:type="spellEnd"/>
      <w:r w:rsidRPr="00F22DD3">
        <w:rPr>
          <w:rFonts w:eastAsia="Yu Mincho"/>
          <w:color w:val="000000"/>
          <w:sz w:val="18"/>
          <w:szCs w:val="18"/>
          <w:lang w:val="en-US" w:eastAsia="en-GB"/>
        </w:rPr>
        <w:t xml:space="preserve"> </w:t>
      </w:r>
      <w:r w:rsidRPr="00A019F5">
        <w:rPr>
          <w:rFonts w:eastAsia="Yu Mincho"/>
          <w:color w:val="000000"/>
          <w:sz w:val="18"/>
          <w:szCs w:val="18"/>
          <w:lang w:val="en-US" w:eastAsia="en-GB"/>
        </w:rPr>
        <w:t>STD</w:t>
      </w:r>
      <w:r w:rsidRPr="00F22DD3">
        <w:rPr>
          <w:rFonts w:eastAsia="Yu Mincho"/>
          <w:color w:val="000000"/>
          <w:sz w:val="18"/>
          <w:szCs w:val="18"/>
          <w:lang w:val="en-US" w:eastAsia="en-GB"/>
        </w:rPr>
        <w:t xml:space="preserve"> </w:t>
      </w:r>
      <w:r w:rsidRPr="00A019F5">
        <w:rPr>
          <w:rFonts w:eastAsia="Yu Mincho"/>
          <w:color w:val="000000"/>
          <w:sz w:val="18"/>
          <w:szCs w:val="18"/>
          <w:lang w:val="en-US" w:eastAsia="en-GB"/>
        </w:rPr>
        <w:t>T</w:t>
      </w:r>
      <w:r w:rsidRPr="00F22DD3">
        <w:rPr>
          <w:rFonts w:eastAsia="Yu Mincho"/>
          <w:color w:val="000000"/>
          <w:sz w:val="18"/>
          <w:szCs w:val="18"/>
          <w:lang w:val="en-US" w:eastAsia="en-GB"/>
        </w:rPr>
        <w:t xml:space="preserve">3.9038.113-15.5.0 </w:t>
      </w:r>
      <w:r w:rsidRPr="00A019F5">
        <w:rPr>
          <w:rFonts w:eastAsia="Yu Mincho"/>
          <w:color w:val="000000"/>
          <w:sz w:val="18"/>
          <w:szCs w:val="18"/>
          <w:lang w:val="en-US" w:eastAsia="en-GB"/>
        </w:rPr>
        <w:t>V</w:t>
      </w:r>
      <w:r w:rsidRPr="00F22DD3">
        <w:rPr>
          <w:rFonts w:eastAsia="Yu Mincho"/>
          <w:color w:val="000000"/>
          <w:sz w:val="18"/>
          <w:szCs w:val="18"/>
          <w:lang w:val="en-US" w:eastAsia="en-GB"/>
        </w:rPr>
        <w:t>1.0.0</w:t>
      </w:r>
      <w:r w:rsidRPr="00F22DD3">
        <w:rPr>
          <w:rFonts w:ascii="Arial" w:eastAsia="Yu Mincho" w:hAnsi="Arial" w:cs="Arial"/>
          <w:szCs w:val="24"/>
          <w:lang w:val="en-US" w:eastAsia="en-GB"/>
        </w:rPr>
        <w:tab/>
      </w:r>
      <w:proofErr w:type="spellStart"/>
      <w:r w:rsidRPr="00A019F5">
        <w:rPr>
          <w:rFonts w:eastAsia="Yu Mincho"/>
          <w:color w:val="000000"/>
          <w:sz w:val="18"/>
          <w:szCs w:val="18"/>
          <w:lang w:val="en-US" w:eastAsia="en-GB"/>
        </w:rPr>
        <w:t>V</w:t>
      </w:r>
      <w:r w:rsidRPr="00F22DD3">
        <w:rPr>
          <w:rFonts w:eastAsia="Yu Mincho"/>
          <w:color w:val="000000"/>
          <w:sz w:val="18"/>
          <w:szCs w:val="18"/>
          <w:lang w:val="en-US" w:eastAsia="en-GB"/>
        </w:rPr>
        <w:t>1.0.0</w:t>
      </w:r>
      <w:proofErr w:type="spellEnd"/>
      <w:r w:rsidRPr="00F22DD3">
        <w:rPr>
          <w:rFonts w:ascii="Arial" w:eastAsia="Yu Mincho" w:hAnsi="Arial" w:cs="Arial"/>
          <w:szCs w:val="24"/>
          <w:lang w:val="en-US" w:eastAsia="en-GB"/>
        </w:rPr>
        <w:tab/>
      </w:r>
      <w:r w:rsidRPr="00C050D3">
        <w:rPr>
          <w:rFonts w:eastAsia="Yu Mincho"/>
          <w:color w:val="000000"/>
          <w:sz w:val="18"/>
          <w:szCs w:val="18"/>
          <w:lang w:val="ru-RU" w:eastAsia="en-GB"/>
        </w:rPr>
        <w:t>Издан</w:t>
      </w:r>
      <w:r w:rsidRPr="00F22DD3">
        <w:rPr>
          <w:rFonts w:ascii="Arial" w:eastAsia="Yu Mincho" w:hAnsi="Arial" w:cs="Arial"/>
          <w:szCs w:val="24"/>
          <w:lang w:val="en-US" w:eastAsia="en-GB"/>
        </w:rPr>
        <w:tab/>
      </w:r>
      <w:r w:rsidRPr="00F22DD3">
        <w:rPr>
          <w:rFonts w:eastAsia="Yu Mincho"/>
          <w:color w:val="000000"/>
          <w:sz w:val="18"/>
          <w:szCs w:val="18"/>
          <w:lang w:val="en-US" w:eastAsia="en-GB"/>
        </w:rPr>
        <w:t>01.10.2020</w:t>
      </w:r>
      <w:r w:rsidRPr="00F22DD3">
        <w:rPr>
          <w:rFonts w:ascii="Arial" w:eastAsia="Yu Mincho" w:hAnsi="Arial" w:cs="Arial"/>
          <w:szCs w:val="24"/>
          <w:lang w:val="en-US" w:eastAsia="en-GB"/>
        </w:rPr>
        <w:tab/>
      </w:r>
      <w:hyperlink r:id="rId2333" w:history="1">
        <w:r w:rsidRPr="00A019F5">
          <w:rPr>
            <w:rFonts w:eastAsia="Yu Mincho"/>
            <w:color w:val="0563C1"/>
            <w:sz w:val="18"/>
            <w:szCs w:val="18"/>
            <w:u w:val="single"/>
            <w:lang w:val="en-US" w:eastAsia="en-GB"/>
          </w:rPr>
          <w:t>https</w:t>
        </w:r>
        <w:r w:rsidRPr="00F22DD3">
          <w:rPr>
            <w:rFonts w:eastAsia="Yu Mincho"/>
            <w:color w:val="0563C1"/>
            <w:sz w:val="18"/>
            <w:szCs w:val="18"/>
            <w:u w:val="single"/>
            <w:lang w:val="en-US" w:eastAsia="en-GB"/>
          </w:rPr>
          <w:t>://</w:t>
        </w:r>
        <w:r w:rsidRPr="00A019F5">
          <w:rPr>
            <w:rFonts w:eastAsia="Yu Mincho"/>
            <w:color w:val="0563C1"/>
            <w:sz w:val="18"/>
            <w:szCs w:val="18"/>
            <w:u w:val="single"/>
            <w:lang w:val="en-US" w:eastAsia="en-GB"/>
          </w:rPr>
          <w:t>members</w:t>
        </w:r>
        <w:r w:rsidRPr="00F22DD3">
          <w:rPr>
            <w:rFonts w:eastAsia="Yu Mincho"/>
            <w:color w:val="0563C1"/>
            <w:sz w:val="18"/>
            <w:szCs w:val="18"/>
            <w:u w:val="single"/>
            <w:lang w:val="en-US" w:eastAsia="en-GB"/>
          </w:rPr>
          <w:t>.</w:t>
        </w:r>
        <w:r w:rsidRPr="00A019F5">
          <w:rPr>
            <w:rFonts w:eastAsia="Yu Mincho"/>
            <w:color w:val="0563C1"/>
            <w:sz w:val="18"/>
            <w:szCs w:val="18"/>
            <w:u w:val="single"/>
            <w:lang w:val="en-US" w:eastAsia="en-GB"/>
          </w:rPr>
          <w:t>tsdsi</w:t>
        </w:r>
        <w:r w:rsidRPr="00F22DD3">
          <w:rPr>
            <w:rFonts w:eastAsia="Yu Mincho"/>
            <w:color w:val="0563C1"/>
            <w:sz w:val="18"/>
            <w:szCs w:val="18"/>
            <w:u w:val="single"/>
            <w:lang w:val="en-US" w:eastAsia="en-GB"/>
          </w:rPr>
          <w:t>.</w:t>
        </w:r>
        <w:r w:rsidRPr="00A019F5">
          <w:rPr>
            <w:rFonts w:eastAsia="Yu Mincho"/>
            <w:color w:val="0563C1"/>
            <w:sz w:val="18"/>
            <w:szCs w:val="18"/>
            <w:u w:val="single"/>
            <w:lang w:val="en-US" w:eastAsia="en-GB"/>
          </w:rPr>
          <w:t>in</w:t>
        </w:r>
        <w:r w:rsidRPr="00F22DD3">
          <w:rPr>
            <w:rFonts w:eastAsia="Yu Mincho"/>
            <w:color w:val="0563C1"/>
            <w:sz w:val="18"/>
            <w:szCs w:val="18"/>
            <w:u w:val="single"/>
            <w:lang w:val="en-US" w:eastAsia="en-GB"/>
          </w:rPr>
          <w:t>/</w:t>
        </w:r>
        <w:r w:rsidRPr="00A019F5">
          <w:rPr>
            <w:rFonts w:eastAsia="Yu Mincho"/>
            <w:color w:val="0563C1"/>
            <w:sz w:val="18"/>
            <w:szCs w:val="18"/>
            <w:u w:val="single"/>
            <w:lang w:val="en-US" w:eastAsia="en-GB"/>
          </w:rPr>
          <w:t>index</w:t>
        </w:r>
        <w:r w:rsidRPr="00F22DD3">
          <w:rPr>
            <w:rFonts w:eastAsia="Yu Mincho"/>
            <w:color w:val="0563C1"/>
            <w:sz w:val="18"/>
            <w:szCs w:val="18"/>
            <w:u w:val="single"/>
            <w:lang w:val="en-US" w:eastAsia="en-GB"/>
          </w:rPr>
          <w:t>.</w:t>
        </w:r>
        <w:r w:rsidRPr="00A019F5">
          <w:rPr>
            <w:rFonts w:eastAsia="Yu Mincho"/>
            <w:color w:val="0563C1"/>
            <w:sz w:val="18"/>
            <w:szCs w:val="18"/>
            <w:u w:val="single"/>
            <w:lang w:val="en-US" w:eastAsia="en-GB"/>
          </w:rPr>
          <w:t>php</w:t>
        </w:r>
        <w:r w:rsidRPr="00F22DD3">
          <w:rPr>
            <w:rFonts w:eastAsia="Yu Mincho"/>
            <w:color w:val="0563C1"/>
            <w:sz w:val="18"/>
            <w:szCs w:val="18"/>
            <w:u w:val="single"/>
            <w:lang w:val="en-US" w:eastAsia="en-GB"/>
          </w:rPr>
          <w:t>/</w:t>
        </w:r>
        <w:r w:rsidRPr="00A019F5">
          <w:rPr>
            <w:rFonts w:eastAsia="Yu Mincho"/>
            <w:color w:val="0563C1"/>
            <w:sz w:val="18"/>
            <w:szCs w:val="18"/>
            <w:u w:val="single"/>
            <w:lang w:val="en-US" w:eastAsia="en-GB"/>
          </w:rPr>
          <w:t>s</w:t>
        </w:r>
        <w:r w:rsidRPr="00F22DD3">
          <w:rPr>
            <w:rFonts w:eastAsia="Yu Mincho"/>
            <w:color w:val="0563C1"/>
            <w:sz w:val="18"/>
            <w:szCs w:val="18"/>
            <w:u w:val="single"/>
            <w:lang w:val="en-US" w:eastAsia="en-GB"/>
          </w:rPr>
          <w:t>/</w:t>
        </w:r>
        <w:r w:rsidRPr="00A019F5">
          <w:rPr>
            <w:rFonts w:eastAsia="Yu Mincho"/>
            <w:color w:val="0563C1"/>
            <w:sz w:val="18"/>
            <w:szCs w:val="18"/>
            <w:u w:val="single"/>
            <w:lang w:val="en-US" w:eastAsia="en-GB"/>
          </w:rPr>
          <w:t>CaXtozdzkAjeZdc</w:t>
        </w:r>
      </w:hyperlink>
    </w:p>
    <w:p w14:paraId="02DB5C68" w14:textId="77777777" w:rsidR="00B7221C" w:rsidRPr="00C050D3" w:rsidRDefault="00B7221C" w:rsidP="00B7221C">
      <w:pPr>
        <w:pStyle w:val="Heading5"/>
        <w:rPr>
          <w:lang w:val="ru-RU"/>
        </w:rPr>
      </w:pPr>
      <w:r w:rsidRPr="00C050D3">
        <w:rPr>
          <w:lang w:val="ru-RU"/>
        </w:rPr>
        <w:t>3.2.1.5.18</w:t>
      </w:r>
      <w:r w:rsidRPr="00C050D3">
        <w:rPr>
          <w:lang w:val="ru-RU"/>
        </w:rPr>
        <w:tab/>
        <w:t>T3.9038.124</w:t>
      </w:r>
    </w:p>
    <w:p w14:paraId="3474BCFA" w14:textId="77777777" w:rsidR="00B7221C" w:rsidRPr="00C050D3" w:rsidRDefault="00B7221C" w:rsidP="00B7221C">
      <w:pPr>
        <w:pStyle w:val="Headingb"/>
        <w:rPr>
          <w:lang w:val="ru-RU"/>
        </w:rPr>
      </w:pPr>
      <w:bookmarkStart w:id="612" w:name="_Toc56152729"/>
      <w:bookmarkStart w:id="613" w:name="_Toc56154109"/>
      <w:r w:rsidRPr="00C050D3">
        <w:rPr>
          <w:lang w:val="ru-RU"/>
        </w:rPr>
        <w:t xml:space="preserve">NR; требования к электромагнитной совместимости (ЭМС) </w:t>
      </w:r>
      <w:r w:rsidRPr="009B4F80">
        <w:rPr>
          <w:lang w:val="ru-RU"/>
        </w:rPr>
        <w:t xml:space="preserve">для подвижных терминалов </w:t>
      </w:r>
      <w:r w:rsidRPr="00C050D3">
        <w:rPr>
          <w:lang w:val="ru-RU"/>
        </w:rPr>
        <w:t>и вспомогательного оборудования</w:t>
      </w:r>
    </w:p>
    <w:p w14:paraId="7D828954" w14:textId="5D0D6730" w:rsidR="00B7221C" w:rsidRPr="009B4F80" w:rsidRDefault="00B7221C" w:rsidP="00B7221C">
      <w:pPr>
        <w:pStyle w:val="enumlev1"/>
        <w:ind w:left="0" w:firstLine="0"/>
        <w:rPr>
          <w:lang w:val="ru-RU"/>
        </w:rPr>
      </w:pPr>
      <w:r w:rsidRPr="009B4F80">
        <w:rPr>
          <w:lang w:val="ru-RU"/>
        </w:rPr>
        <w:t>В этом документе определены важные требования к ЭМС для цифрового терминального оборудования 3-го поколения систем сотовой подвижной связи и дополнительного оборудования, работающего совместно с оборудованием UE.</w:t>
      </w:r>
    </w:p>
    <w:p w14:paraId="13DB4970" w14:textId="77777777" w:rsidR="00B7221C" w:rsidRPr="009B4F80" w:rsidRDefault="00B7221C" w:rsidP="00B7221C">
      <w:pPr>
        <w:pStyle w:val="enumlev1"/>
        <w:ind w:left="0" w:firstLine="0"/>
        <w:rPr>
          <w:lang w:val="ru-RU"/>
        </w:rPr>
      </w:pPr>
      <w:r w:rsidRPr="009B4F80">
        <w:rPr>
          <w:lang w:val="ru-RU"/>
        </w:rPr>
        <w:t>Оборудование, соответствующее требованиям, изложенным в этом документе, и используемое в предполагаемой электромагнитной среде в соответствии с инструкциями производителя:</w:t>
      </w:r>
    </w:p>
    <w:p w14:paraId="5E9D1325" w14:textId="77777777" w:rsidR="00B7221C" w:rsidRPr="009B4F80" w:rsidRDefault="00B7221C" w:rsidP="00B7221C">
      <w:pPr>
        <w:pStyle w:val="enumlev1"/>
        <w:rPr>
          <w:lang w:val="ru-RU"/>
        </w:rPr>
      </w:pPr>
      <w:r w:rsidRPr="009B4F80">
        <w:rPr>
          <w:lang w:val="ru-RU"/>
        </w:rPr>
        <w:t>−</w:t>
      </w:r>
      <w:r w:rsidRPr="009B4F80">
        <w:rPr>
          <w:lang w:val="ru-RU"/>
        </w:rPr>
        <w:tab/>
        <w:t>не должно создавать электромагнитные помехи такого уровня, что они могут помешать предполагаемой работе другого оборудования;</w:t>
      </w:r>
    </w:p>
    <w:p w14:paraId="4AF45AE4" w14:textId="77777777" w:rsidR="00B7221C" w:rsidRPr="00C050D3" w:rsidRDefault="00B7221C" w:rsidP="00B7221C">
      <w:pPr>
        <w:pStyle w:val="enumlev1"/>
        <w:rPr>
          <w:lang w:val="ru-RU"/>
        </w:rPr>
      </w:pPr>
      <w:r w:rsidRPr="009B4F80">
        <w:rPr>
          <w:lang w:val="ru-RU"/>
        </w:rPr>
        <w:t>−</w:t>
      </w:r>
      <w:r w:rsidRPr="009B4F80">
        <w:rPr>
          <w:lang w:val="ru-RU"/>
        </w:rPr>
        <w:tab/>
        <w:t>обладает достаточным уровнем внутренней невосприимчивости к электромагнитным помехам, для того чтобы работать в соответствии со своим назначением</w:t>
      </w:r>
      <w:r w:rsidRPr="00C050D3">
        <w:rPr>
          <w:lang w:val="ru-RU"/>
        </w:rPr>
        <w:t>.</w:t>
      </w:r>
    </w:p>
    <w:p w14:paraId="1B4FBE9D" w14:textId="77777777" w:rsidR="00B7221C" w:rsidRPr="00C050D3" w:rsidRDefault="00B7221C" w:rsidP="00B7221C">
      <w:pPr>
        <w:rPr>
          <w:lang w:val="ru-RU"/>
        </w:rPr>
      </w:pPr>
      <w:r w:rsidRPr="000F0AEC">
        <w:rPr>
          <w:lang w:val="ru-RU"/>
        </w:rPr>
        <w:t>В этом документе указываются применяемые тесты на ЭМС, методы измерения, диапазон частот, пределы и минимальные критерии качества функционирования для всех типов оборудования UE</w:t>
      </w:r>
      <w:r>
        <w:rPr>
          <w:lang w:val="ru-RU"/>
        </w:rPr>
        <w:t xml:space="preserve"> и </w:t>
      </w:r>
      <w:r w:rsidRPr="000F0AEC">
        <w:rPr>
          <w:lang w:val="ru-RU"/>
        </w:rPr>
        <w:t>дополнительного оборудования</w:t>
      </w:r>
      <w:r>
        <w:rPr>
          <w:lang w:val="ru-RU"/>
        </w:rPr>
        <w:t>.</w:t>
      </w:r>
      <w:r w:rsidRPr="000F0AEC">
        <w:rPr>
          <w:lang w:val="ru-RU"/>
        </w:rPr>
        <w:t xml:space="preserve"> </w:t>
      </w:r>
      <w:r w:rsidRPr="00C050D3">
        <w:rPr>
          <w:lang w:val="ru-RU"/>
        </w:rPr>
        <w:t xml:space="preserve">Оборудование базовой станции, работающее в сетевой инфраструктуре, выходит за рамки сферы применения этого документа. </w:t>
      </w:r>
      <w:r w:rsidRPr="000F0AEC">
        <w:rPr>
          <w:lang w:val="ru-RU"/>
        </w:rPr>
        <w:t>Однако этот документ охватывает мобильные и переносные устройства, предназначенные для работы в фиксированном местоположении и подключенные к сети переменного тока</w:t>
      </w:r>
      <w:r w:rsidRPr="00C050D3">
        <w:rPr>
          <w:lang w:val="ru-RU"/>
        </w:rPr>
        <w:t>. На оборудование базовой станции, работающее в сетевой инфраструктуре, распространяется техническая спецификация T3.9038.113.</w:t>
      </w:r>
    </w:p>
    <w:p w14:paraId="5D504215" w14:textId="18F5592F" w:rsidR="00B7221C" w:rsidRPr="00C050D3" w:rsidRDefault="00B7221C" w:rsidP="00B7221C">
      <w:pPr>
        <w:rPr>
          <w:lang w:val="ru-RU"/>
        </w:rPr>
      </w:pPr>
      <w:r w:rsidRPr="00665F45">
        <w:rPr>
          <w:lang w:val="ru-RU"/>
        </w:rPr>
        <w:t xml:space="preserve">В этот документ включены требования к излучению от порта корпуса встроенного антенного оборудования и дополнительного оборудования. Технические характеристики </w:t>
      </w:r>
      <w:proofErr w:type="spellStart"/>
      <w:r w:rsidRPr="00665F45">
        <w:rPr>
          <w:lang w:val="ru-RU"/>
        </w:rPr>
        <w:t>кондуктивных</w:t>
      </w:r>
      <w:proofErr w:type="spellEnd"/>
      <w:r w:rsidRPr="00665F45">
        <w:rPr>
          <w:lang w:val="ru-RU"/>
        </w:rPr>
        <w:t xml:space="preserve"> помех от антенного разъема приведены в спецификациях </w:t>
      </w:r>
      <w:proofErr w:type="spellStart"/>
      <w:r w:rsidRPr="00665F45">
        <w:rPr>
          <w:lang w:val="ru-RU"/>
        </w:rPr>
        <w:t>радиоинте</w:t>
      </w:r>
      <w:r w:rsidR="00273201">
        <w:rPr>
          <w:lang w:val="ru-RU"/>
        </w:rPr>
        <w:t>рфейса</w:t>
      </w:r>
      <w:proofErr w:type="spellEnd"/>
      <w:r w:rsidR="00273201">
        <w:rPr>
          <w:lang w:val="ru-RU"/>
        </w:rPr>
        <w:t>, например T3.9038.xyz, в </w:t>
      </w:r>
      <w:r w:rsidRPr="00665F45">
        <w:rPr>
          <w:lang w:val="ru-RU"/>
        </w:rPr>
        <w:t>целях эффективного использования радиочастотного спектра</w:t>
      </w:r>
      <w:r w:rsidRPr="00C050D3">
        <w:rPr>
          <w:lang w:val="ru-RU"/>
        </w:rPr>
        <w:t>.</w:t>
      </w:r>
    </w:p>
    <w:p w14:paraId="6B04108B" w14:textId="77777777" w:rsidR="00B7221C" w:rsidRPr="00C050D3" w:rsidRDefault="00B7221C" w:rsidP="007F74AC">
      <w:pPr>
        <w:keepNext/>
        <w:keepLines/>
        <w:rPr>
          <w:lang w:val="ru-RU"/>
        </w:rPr>
      </w:pPr>
      <w:r w:rsidRPr="001252BA">
        <w:rPr>
          <w:lang w:val="ru-RU"/>
        </w:rPr>
        <w:lastRenderedPageBreak/>
        <w:t>Требования к излучению от порта и дополнительного оборудования охватывают два случая</w:t>
      </w:r>
      <w:r w:rsidRPr="00C050D3">
        <w:rPr>
          <w:lang w:val="ru-RU"/>
        </w:rPr>
        <w:t>:</w:t>
      </w:r>
    </w:p>
    <w:p w14:paraId="15FB9A70" w14:textId="77777777" w:rsidR="00B7221C" w:rsidRPr="00C050D3" w:rsidRDefault="00B7221C" w:rsidP="00B7221C">
      <w:pPr>
        <w:pStyle w:val="enumlev1"/>
        <w:rPr>
          <w:lang w:val="ru-RU"/>
        </w:rPr>
      </w:pPr>
      <w:r w:rsidRPr="00C050D3">
        <w:rPr>
          <w:lang w:val="ru-RU"/>
        </w:rPr>
        <w:t>−</w:t>
      </w:r>
      <w:r w:rsidRPr="00C050D3">
        <w:rPr>
          <w:lang w:val="ru-RU"/>
        </w:rPr>
        <w:tab/>
        <w:t>оборудование UE, поддерживающее работу в диапазоне частот, для которого имеются антенные разъемы (т</w:t>
      </w:r>
      <w:r>
        <w:rPr>
          <w:lang w:val="ru-RU"/>
        </w:rPr>
        <w:t>о есть</w:t>
      </w:r>
      <w:r w:rsidRPr="00C050D3">
        <w:rPr>
          <w:lang w:val="ru-RU"/>
        </w:rPr>
        <w:t xml:space="preserve"> в диапазоне частот 1, определенном, например, в T3.9038.101-1 для </w:t>
      </w:r>
      <w:proofErr w:type="spellStart"/>
      <w:r w:rsidRPr="00C050D3">
        <w:rPr>
          <w:lang w:val="ru-RU"/>
        </w:rPr>
        <w:t>радиоинтерфейса</w:t>
      </w:r>
      <w:proofErr w:type="spellEnd"/>
      <w:r w:rsidRPr="00C050D3">
        <w:rPr>
          <w:lang w:val="ru-RU"/>
        </w:rPr>
        <w:t>);</w:t>
      </w:r>
    </w:p>
    <w:p w14:paraId="70606A90" w14:textId="77777777" w:rsidR="00B7221C" w:rsidRPr="00C050D3" w:rsidRDefault="00B7221C" w:rsidP="00B7221C">
      <w:pPr>
        <w:pStyle w:val="enumlev1"/>
        <w:rPr>
          <w:lang w:val="ru-RU"/>
        </w:rPr>
      </w:pPr>
      <w:r w:rsidRPr="00C050D3">
        <w:rPr>
          <w:lang w:val="ru-RU"/>
        </w:rPr>
        <w:t>−</w:t>
      </w:r>
      <w:r w:rsidRPr="00C050D3">
        <w:rPr>
          <w:lang w:val="ru-RU"/>
        </w:rPr>
        <w:tab/>
        <w:t xml:space="preserve">оборудование UE, поддерживающее работу в диапазоне частот, для которого могут использоваться только </w:t>
      </w:r>
      <w:r w:rsidRPr="001252BA">
        <w:rPr>
          <w:lang w:val="ru-RU"/>
        </w:rPr>
        <w:t xml:space="preserve">встроенные </w:t>
      </w:r>
      <w:r w:rsidRPr="00C050D3">
        <w:rPr>
          <w:lang w:val="ru-RU"/>
        </w:rPr>
        <w:t>антенны (т</w:t>
      </w:r>
      <w:r>
        <w:rPr>
          <w:lang w:val="ru-RU"/>
        </w:rPr>
        <w:t>о есть</w:t>
      </w:r>
      <w:r w:rsidRPr="00C050D3">
        <w:rPr>
          <w:lang w:val="ru-RU"/>
        </w:rPr>
        <w:t xml:space="preserve"> в диапазоне частот 2, определенном, например, в T3.9038.101-2 для </w:t>
      </w:r>
      <w:proofErr w:type="spellStart"/>
      <w:r w:rsidRPr="00C050D3">
        <w:rPr>
          <w:lang w:val="ru-RU"/>
        </w:rPr>
        <w:t>радиоинтерфейса</w:t>
      </w:r>
      <w:proofErr w:type="spellEnd"/>
      <w:r w:rsidRPr="00C050D3">
        <w:rPr>
          <w:lang w:val="ru-RU"/>
        </w:rPr>
        <w:t>).</w:t>
      </w:r>
    </w:p>
    <w:p w14:paraId="3DE51923" w14:textId="382AD81F" w:rsidR="00B7221C" w:rsidRPr="00C050D3" w:rsidRDefault="00B7221C" w:rsidP="00B7221C">
      <w:pPr>
        <w:rPr>
          <w:lang w:val="ru-RU"/>
        </w:rPr>
      </w:pPr>
      <w:r w:rsidRPr="001252BA">
        <w:rPr>
          <w:lang w:val="ru-RU"/>
        </w:rPr>
        <w:t>Требования к помехоустойчивости были выбраны таким образом, чтобы обеспечить адекватный уровень совместимости для оборудования, работающего в жилых районах, в местах коммерческого использования или в средах легкой промышленности и транспорта. Определенные уровни однако не учитывают экстремальные случаи, которые маловероятны, но могут произойти в любом месте нахождения оборудования</w:t>
      </w:r>
      <w:r w:rsidRPr="00C050D3">
        <w:rPr>
          <w:lang w:val="ru-RU"/>
        </w:rPr>
        <w:t>.</w:t>
      </w:r>
    </w:p>
    <w:p w14:paraId="19023340" w14:textId="77777777" w:rsidR="00B7221C" w:rsidRPr="00C050D3" w:rsidRDefault="00B7221C" w:rsidP="00B7221C">
      <w:pPr>
        <w:rPr>
          <w:lang w:val="ru-RU"/>
        </w:rPr>
      </w:pPr>
      <w:r w:rsidRPr="001252BA">
        <w:rPr>
          <w:lang w:val="ru-RU"/>
        </w:rPr>
        <w:t>Соответствие радиооборудования требованиям настоящего документа не означает соответствие какому-либо требованию, относящемуся к использованию оборудования (например, лицензионные требования</w:t>
      </w:r>
      <w:r w:rsidRPr="00C050D3">
        <w:rPr>
          <w:lang w:val="ru-RU"/>
        </w:rPr>
        <w:t>).</w:t>
      </w:r>
    </w:p>
    <w:p w14:paraId="0474E86F" w14:textId="77777777" w:rsidR="00B7221C" w:rsidRPr="00C050D3" w:rsidRDefault="00B7221C" w:rsidP="00B7221C">
      <w:pPr>
        <w:rPr>
          <w:lang w:val="ru-RU"/>
        </w:rPr>
      </w:pPr>
      <w:r w:rsidRPr="001252BA">
        <w:rPr>
          <w:lang w:val="ru-RU"/>
        </w:rPr>
        <w:t>Соответствие требованиям настоящего документа не означает соответствие какому-либо требованию техники безопасности. Однако любое временное или постоянное небезопасное состояние, связанное с ЭМС, считается несоблюдением требований</w:t>
      </w:r>
      <w:r w:rsidRPr="00C050D3">
        <w:rPr>
          <w:lang w:val="ru-RU"/>
        </w:rPr>
        <w:t>.</w:t>
      </w:r>
    </w:p>
    <w:bookmarkEnd w:id="612"/>
    <w:bookmarkEnd w:id="613"/>
    <w:p w14:paraId="1405970F" w14:textId="45693DF0" w:rsidR="00B7221C" w:rsidRPr="00C050D3" w:rsidRDefault="00B7221C" w:rsidP="00F22DD3">
      <w:pPr>
        <w:pStyle w:val="a"/>
        <w:tabs>
          <w:tab w:val="clear" w:pos="680"/>
          <w:tab w:val="left" w:pos="851"/>
        </w:tabs>
        <w:rPr>
          <w:rFonts w:eastAsia="Yu Mincho"/>
          <w:sz w:val="23"/>
          <w:szCs w:val="23"/>
        </w:rPr>
      </w:pPr>
      <w:r w:rsidRPr="00C050D3">
        <w:rPr>
          <w:rFonts w:eastAsia="Yu Mincho"/>
        </w:rPr>
        <w:t>ОРС</w:t>
      </w:r>
      <w:r w:rsidRPr="00C050D3">
        <w:rPr>
          <w:rFonts w:ascii="Arial" w:eastAsia="Yu Mincho" w:hAnsi="Arial" w:cs="Arial"/>
          <w:szCs w:val="24"/>
        </w:rPr>
        <w:tab/>
      </w:r>
      <w:r w:rsidRPr="00C050D3">
        <w:rPr>
          <w:rFonts w:eastAsia="Yu Mincho"/>
        </w:rPr>
        <w:t>Номер документа</w:t>
      </w:r>
      <w:r w:rsidRPr="00C050D3">
        <w:rPr>
          <w:rFonts w:ascii="Arial" w:eastAsia="Yu Mincho" w:hAnsi="Arial" w:cs="Arial"/>
          <w:szCs w:val="24"/>
        </w:rPr>
        <w:tab/>
      </w:r>
      <w:r w:rsidRPr="00C050D3">
        <w:rPr>
          <w:rFonts w:eastAsia="Yu Mincho"/>
        </w:rPr>
        <w:t>Версия</w:t>
      </w:r>
      <w:r w:rsidRPr="00C050D3">
        <w:rPr>
          <w:rFonts w:ascii="Arial" w:eastAsia="Yu Mincho" w:hAnsi="Arial" w:cs="Arial"/>
          <w:szCs w:val="24"/>
        </w:rPr>
        <w:tab/>
      </w:r>
      <w:r w:rsidRPr="00C050D3">
        <w:rPr>
          <w:rFonts w:eastAsia="Yu Mincho"/>
        </w:rPr>
        <w:t>Статус</w:t>
      </w:r>
      <w:r w:rsidRPr="00C050D3">
        <w:rPr>
          <w:rFonts w:ascii="Arial" w:eastAsia="Yu Mincho" w:hAnsi="Arial" w:cs="Arial"/>
          <w:szCs w:val="24"/>
        </w:rPr>
        <w:tab/>
      </w:r>
      <w:r w:rsidRPr="00C050D3">
        <w:rPr>
          <w:rFonts w:eastAsia="Yu Mincho"/>
        </w:rPr>
        <w:t>Дата издания</w:t>
      </w:r>
      <w:r w:rsidRPr="00C050D3">
        <w:rPr>
          <w:rFonts w:ascii="Arial" w:eastAsia="Yu Mincho" w:hAnsi="Arial" w:cs="Arial"/>
          <w:szCs w:val="24"/>
        </w:rPr>
        <w:tab/>
      </w:r>
      <w:r w:rsidRPr="00C050D3">
        <w:rPr>
          <w:rFonts w:eastAsia="Yu Mincho"/>
        </w:rPr>
        <w:t>Местонахождение</w:t>
      </w:r>
    </w:p>
    <w:p w14:paraId="3580DEC9" w14:textId="77777777" w:rsidR="00B7221C" w:rsidRPr="00C050D3" w:rsidRDefault="00B7221C" w:rsidP="00B7221C">
      <w:pPr>
        <w:widowControl w:val="0"/>
        <w:tabs>
          <w:tab w:val="left" w:pos="90"/>
        </w:tabs>
        <w:overflowPunct/>
        <w:spacing w:before="71"/>
        <w:textAlignment w:val="auto"/>
        <w:rPr>
          <w:rFonts w:eastAsia="Yu Mincho"/>
          <w:b/>
          <w:bCs/>
          <w:color w:val="000000"/>
          <w:sz w:val="23"/>
          <w:szCs w:val="23"/>
          <w:lang w:val="ru-RU" w:eastAsia="en-GB"/>
        </w:rPr>
      </w:pPr>
      <w:r w:rsidRPr="00C050D3">
        <w:rPr>
          <w:rFonts w:eastAsia="Yu Mincho"/>
          <w:b/>
          <w:bCs/>
          <w:color w:val="000000"/>
          <w:sz w:val="18"/>
          <w:szCs w:val="18"/>
          <w:lang w:val="ru-RU" w:eastAsia="en-GB"/>
        </w:rPr>
        <w:t>Версия 1</w:t>
      </w:r>
    </w:p>
    <w:p w14:paraId="2BEF91AC" w14:textId="7179ECD6" w:rsidR="00B7221C" w:rsidRPr="00F22DD3" w:rsidRDefault="00B7221C" w:rsidP="00F22DD3">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eastAsia="en-GB"/>
        </w:rPr>
      </w:pPr>
      <w:r w:rsidRPr="001252BA">
        <w:rPr>
          <w:rFonts w:eastAsia="Yu Mincho"/>
          <w:color w:val="000000"/>
          <w:sz w:val="18"/>
          <w:szCs w:val="18"/>
          <w:lang w:val="en-US" w:eastAsia="en-GB"/>
        </w:rPr>
        <w:t>TSDSI</w:t>
      </w:r>
      <w:r w:rsidRPr="00F22DD3">
        <w:rPr>
          <w:rFonts w:ascii="Arial" w:eastAsia="Yu Mincho" w:hAnsi="Arial" w:cs="Arial"/>
          <w:szCs w:val="24"/>
          <w:lang w:val="en-US" w:eastAsia="en-GB"/>
        </w:rPr>
        <w:tab/>
      </w:r>
      <w:proofErr w:type="spellStart"/>
      <w:r w:rsidRPr="001252BA">
        <w:rPr>
          <w:rFonts w:eastAsia="Yu Mincho"/>
          <w:color w:val="000000"/>
          <w:sz w:val="18"/>
          <w:szCs w:val="18"/>
          <w:lang w:val="en-US" w:eastAsia="en-GB"/>
        </w:rPr>
        <w:t>TSDSI</w:t>
      </w:r>
      <w:proofErr w:type="spellEnd"/>
      <w:r w:rsidRPr="00F22DD3">
        <w:rPr>
          <w:rFonts w:eastAsia="Yu Mincho"/>
          <w:color w:val="000000"/>
          <w:sz w:val="18"/>
          <w:szCs w:val="18"/>
          <w:lang w:val="en-US" w:eastAsia="en-GB"/>
        </w:rPr>
        <w:t xml:space="preserve"> </w:t>
      </w:r>
      <w:r w:rsidRPr="001252BA">
        <w:rPr>
          <w:rFonts w:eastAsia="Yu Mincho"/>
          <w:color w:val="000000"/>
          <w:sz w:val="18"/>
          <w:szCs w:val="18"/>
          <w:lang w:val="en-US" w:eastAsia="en-GB"/>
        </w:rPr>
        <w:t>STD</w:t>
      </w:r>
      <w:r w:rsidRPr="00F22DD3">
        <w:rPr>
          <w:rFonts w:eastAsia="Yu Mincho"/>
          <w:color w:val="000000"/>
          <w:sz w:val="18"/>
          <w:szCs w:val="18"/>
          <w:lang w:val="en-US" w:eastAsia="en-GB"/>
        </w:rPr>
        <w:t xml:space="preserve"> </w:t>
      </w:r>
      <w:r w:rsidRPr="001252BA">
        <w:rPr>
          <w:rFonts w:eastAsia="Yu Mincho"/>
          <w:color w:val="000000"/>
          <w:sz w:val="18"/>
          <w:szCs w:val="18"/>
          <w:lang w:val="en-US" w:eastAsia="en-GB"/>
        </w:rPr>
        <w:t>T</w:t>
      </w:r>
      <w:r w:rsidRPr="00F22DD3">
        <w:rPr>
          <w:rFonts w:eastAsia="Yu Mincho"/>
          <w:color w:val="000000"/>
          <w:sz w:val="18"/>
          <w:szCs w:val="18"/>
          <w:lang w:val="en-US" w:eastAsia="en-GB"/>
        </w:rPr>
        <w:t xml:space="preserve">3.9038.124-15.2.0 </w:t>
      </w:r>
      <w:r w:rsidRPr="001252BA">
        <w:rPr>
          <w:rFonts w:eastAsia="Yu Mincho"/>
          <w:color w:val="000000"/>
          <w:sz w:val="18"/>
          <w:szCs w:val="18"/>
          <w:lang w:val="en-US" w:eastAsia="en-GB"/>
        </w:rPr>
        <w:t>V</w:t>
      </w:r>
      <w:r w:rsidRPr="00F22DD3">
        <w:rPr>
          <w:rFonts w:eastAsia="Yu Mincho"/>
          <w:color w:val="000000"/>
          <w:sz w:val="18"/>
          <w:szCs w:val="18"/>
          <w:lang w:val="en-US" w:eastAsia="en-GB"/>
        </w:rPr>
        <w:t>1.0.0</w:t>
      </w:r>
      <w:r w:rsidRPr="00F22DD3">
        <w:rPr>
          <w:rFonts w:ascii="Arial" w:eastAsia="Yu Mincho" w:hAnsi="Arial" w:cs="Arial"/>
          <w:szCs w:val="24"/>
          <w:lang w:val="en-US" w:eastAsia="en-GB"/>
        </w:rPr>
        <w:tab/>
      </w:r>
      <w:proofErr w:type="spellStart"/>
      <w:r w:rsidRPr="001252BA">
        <w:rPr>
          <w:rFonts w:eastAsia="Yu Mincho"/>
          <w:color w:val="000000"/>
          <w:sz w:val="18"/>
          <w:szCs w:val="18"/>
          <w:lang w:val="en-US" w:eastAsia="en-GB"/>
        </w:rPr>
        <w:t>V</w:t>
      </w:r>
      <w:r w:rsidRPr="00F22DD3">
        <w:rPr>
          <w:rFonts w:eastAsia="Yu Mincho"/>
          <w:color w:val="000000"/>
          <w:sz w:val="18"/>
          <w:szCs w:val="18"/>
          <w:lang w:val="en-US" w:eastAsia="en-GB"/>
        </w:rPr>
        <w:t>1.0.0</w:t>
      </w:r>
      <w:proofErr w:type="spellEnd"/>
      <w:r w:rsidRPr="00F22DD3">
        <w:rPr>
          <w:rFonts w:ascii="Arial" w:eastAsia="Yu Mincho" w:hAnsi="Arial" w:cs="Arial"/>
          <w:szCs w:val="24"/>
          <w:lang w:val="en-US" w:eastAsia="en-GB"/>
        </w:rPr>
        <w:tab/>
      </w:r>
      <w:r w:rsidRPr="00C050D3">
        <w:rPr>
          <w:rFonts w:eastAsia="Yu Mincho"/>
          <w:color w:val="000000"/>
          <w:sz w:val="18"/>
          <w:szCs w:val="18"/>
          <w:lang w:val="ru-RU" w:eastAsia="en-GB"/>
        </w:rPr>
        <w:t>Издан</w:t>
      </w:r>
      <w:r w:rsidRPr="00F22DD3">
        <w:rPr>
          <w:rFonts w:ascii="Arial" w:eastAsia="Yu Mincho" w:hAnsi="Arial" w:cs="Arial"/>
          <w:szCs w:val="24"/>
          <w:lang w:val="en-US" w:eastAsia="en-GB"/>
        </w:rPr>
        <w:tab/>
      </w:r>
      <w:r w:rsidRPr="00F22DD3">
        <w:rPr>
          <w:rFonts w:eastAsia="Yu Mincho"/>
          <w:color w:val="000000"/>
          <w:sz w:val="18"/>
          <w:szCs w:val="18"/>
          <w:lang w:val="en-US" w:eastAsia="en-GB"/>
        </w:rPr>
        <w:t>01.10.2020</w:t>
      </w:r>
      <w:r w:rsidRPr="00F22DD3">
        <w:rPr>
          <w:rFonts w:ascii="Arial" w:eastAsia="Yu Mincho" w:hAnsi="Arial" w:cs="Arial"/>
          <w:szCs w:val="24"/>
          <w:lang w:val="en-US" w:eastAsia="en-GB"/>
        </w:rPr>
        <w:tab/>
      </w:r>
      <w:hyperlink r:id="rId2334" w:history="1">
        <w:r w:rsidRPr="001252BA">
          <w:rPr>
            <w:rFonts w:eastAsia="Yu Mincho"/>
            <w:color w:val="0563C1"/>
            <w:sz w:val="18"/>
            <w:szCs w:val="18"/>
            <w:u w:val="single"/>
            <w:lang w:val="en-US" w:eastAsia="en-GB"/>
          </w:rPr>
          <w:t>https</w:t>
        </w:r>
        <w:r w:rsidRPr="00F22DD3">
          <w:rPr>
            <w:rFonts w:eastAsia="Yu Mincho"/>
            <w:color w:val="0563C1"/>
            <w:sz w:val="18"/>
            <w:szCs w:val="18"/>
            <w:u w:val="single"/>
            <w:lang w:val="en-US" w:eastAsia="en-GB"/>
          </w:rPr>
          <w:t>://</w:t>
        </w:r>
        <w:r w:rsidRPr="001252BA">
          <w:rPr>
            <w:rFonts w:eastAsia="Yu Mincho"/>
            <w:color w:val="0563C1"/>
            <w:sz w:val="18"/>
            <w:szCs w:val="18"/>
            <w:u w:val="single"/>
            <w:lang w:val="en-US" w:eastAsia="en-GB"/>
          </w:rPr>
          <w:t>members</w:t>
        </w:r>
        <w:r w:rsidRPr="00F22DD3">
          <w:rPr>
            <w:rFonts w:eastAsia="Yu Mincho"/>
            <w:color w:val="0563C1"/>
            <w:sz w:val="18"/>
            <w:szCs w:val="18"/>
            <w:u w:val="single"/>
            <w:lang w:val="en-US" w:eastAsia="en-GB"/>
          </w:rPr>
          <w:t>.</w:t>
        </w:r>
        <w:r w:rsidRPr="001252BA">
          <w:rPr>
            <w:rFonts w:eastAsia="Yu Mincho"/>
            <w:color w:val="0563C1"/>
            <w:sz w:val="18"/>
            <w:szCs w:val="18"/>
            <w:u w:val="single"/>
            <w:lang w:val="en-US" w:eastAsia="en-GB"/>
          </w:rPr>
          <w:t>tsdsi</w:t>
        </w:r>
        <w:r w:rsidRPr="00F22DD3">
          <w:rPr>
            <w:rFonts w:eastAsia="Yu Mincho"/>
            <w:color w:val="0563C1"/>
            <w:sz w:val="18"/>
            <w:szCs w:val="18"/>
            <w:u w:val="single"/>
            <w:lang w:val="en-US" w:eastAsia="en-GB"/>
          </w:rPr>
          <w:t>.</w:t>
        </w:r>
        <w:r w:rsidRPr="001252BA">
          <w:rPr>
            <w:rFonts w:eastAsia="Yu Mincho"/>
            <w:color w:val="0563C1"/>
            <w:sz w:val="18"/>
            <w:szCs w:val="18"/>
            <w:u w:val="single"/>
            <w:lang w:val="en-US" w:eastAsia="en-GB"/>
          </w:rPr>
          <w:t>in</w:t>
        </w:r>
        <w:r w:rsidRPr="00F22DD3">
          <w:rPr>
            <w:rFonts w:eastAsia="Yu Mincho"/>
            <w:color w:val="0563C1"/>
            <w:sz w:val="18"/>
            <w:szCs w:val="18"/>
            <w:u w:val="single"/>
            <w:lang w:val="en-US" w:eastAsia="en-GB"/>
          </w:rPr>
          <w:t>/</w:t>
        </w:r>
        <w:r w:rsidRPr="001252BA">
          <w:rPr>
            <w:rFonts w:eastAsia="Yu Mincho"/>
            <w:color w:val="0563C1"/>
            <w:sz w:val="18"/>
            <w:szCs w:val="18"/>
            <w:u w:val="single"/>
            <w:lang w:val="en-US" w:eastAsia="en-GB"/>
          </w:rPr>
          <w:t>index</w:t>
        </w:r>
        <w:r w:rsidRPr="00F22DD3">
          <w:rPr>
            <w:rFonts w:eastAsia="Yu Mincho"/>
            <w:color w:val="0563C1"/>
            <w:sz w:val="18"/>
            <w:szCs w:val="18"/>
            <w:u w:val="single"/>
            <w:lang w:val="en-US" w:eastAsia="en-GB"/>
          </w:rPr>
          <w:t>.</w:t>
        </w:r>
        <w:r w:rsidRPr="001252BA">
          <w:rPr>
            <w:rFonts w:eastAsia="Yu Mincho"/>
            <w:color w:val="0563C1"/>
            <w:sz w:val="18"/>
            <w:szCs w:val="18"/>
            <w:u w:val="single"/>
            <w:lang w:val="en-US" w:eastAsia="en-GB"/>
          </w:rPr>
          <w:t>php</w:t>
        </w:r>
        <w:r w:rsidRPr="00F22DD3">
          <w:rPr>
            <w:rFonts w:eastAsia="Yu Mincho"/>
            <w:color w:val="0563C1"/>
            <w:sz w:val="18"/>
            <w:szCs w:val="18"/>
            <w:u w:val="single"/>
            <w:lang w:val="en-US" w:eastAsia="en-GB"/>
          </w:rPr>
          <w:t>/</w:t>
        </w:r>
        <w:r w:rsidRPr="001252BA">
          <w:rPr>
            <w:rFonts w:eastAsia="Yu Mincho"/>
            <w:color w:val="0563C1"/>
            <w:sz w:val="18"/>
            <w:szCs w:val="18"/>
            <w:u w:val="single"/>
            <w:lang w:val="en-US" w:eastAsia="en-GB"/>
          </w:rPr>
          <w:t>s</w:t>
        </w:r>
        <w:r w:rsidRPr="00F22DD3">
          <w:rPr>
            <w:rFonts w:eastAsia="Yu Mincho"/>
            <w:color w:val="0563C1"/>
            <w:sz w:val="18"/>
            <w:szCs w:val="18"/>
            <w:u w:val="single"/>
            <w:lang w:val="en-US" w:eastAsia="en-GB"/>
          </w:rPr>
          <w:t>/</w:t>
        </w:r>
        <w:r w:rsidRPr="001252BA">
          <w:rPr>
            <w:rFonts w:eastAsia="Yu Mincho"/>
            <w:color w:val="0563C1"/>
            <w:sz w:val="18"/>
            <w:szCs w:val="18"/>
            <w:u w:val="single"/>
            <w:lang w:val="en-US" w:eastAsia="en-GB"/>
          </w:rPr>
          <w:t>tdkFWfwwqHytEBB</w:t>
        </w:r>
      </w:hyperlink>
    </w:p>
    <w:p w14:paraId="20B4465B" w14:textId="77777777" w:rsidR="00B7221C" w:rsidRPr="00C050D3" w:rsidRDefault="00B7221C" w:rsidP="00B7221C">
      <w:pPr>
        <w:pStyle w:val="Heading5"/>
        <w:rPr>
          <w:lang w:val="ru-RU"/>
        </w:rPr>
      </w:pPr>
      <w:r w:rsidRPr="00C050D3">
        <w:rPr>
          <w:lang w:val="ru-RU"/>
        </w:rPr>
        <w:t>3.2.1.5.19</w:t>
      </w:r>
      <w:r w:rsidRPr="00C050D3">
        <w:rPr>
          <w:lang w:val="ru-RU"/>
        </w:rPr>
        <w:tab/>
        <w:t>T3.9038.133</w:t>
      </w:r>
    </w:p>
    <w:p w14:paraId="3EFBE6DA" w14:textId="77777777" w:rsidR="00B7221C" w:rsidRPr="00C050D3" w:rsidRDefault="00B7221C" w:rsidP="00B7221C">
      <w:pPr>
        <w:pStyle w:val="Headingb"/>
        <w:rPr>
          <w:lang w:val="ru-RU"/>
        </w:rPr>
      </w:pPr>
      <w:bookmarkStart w:id="614" w:name="_Toc56152730"/>
      <w:bookmarkStart w:id="615" w:name="_Toc56154110"/>
      <w:r w:rsidRPr="00C050D3">
        <w:rPr>
          <w:lang w:val="ru-RU"/>
        </w:rPr>
        <w:t xml:space="preserve">NR; требования по поддержке управления </w:t>
      </w:r>
      <w:proofErr w:type="spellStart"/>
      <w:r w:rsidRPr="00C050D3">
        <w:rPr>
          <w:lang w:val="ru-RU"/>
        </w:rPr>
        <w:t>радиоресурсами</w:t>
      </w:r>
      <w:proofErr w:type="spellEnd"/>
    </w:p>
    <w:p w14:paraId="60D41235" w14:textId="77777777" w:rsidR="00B7221C" w:rsidRPr="00C050D3" w:rsidRDefault="00B7221C" w:rsidP="00B7221C">
      <w:pPr>
        <w:rPr>
          <w:lang w:val="ru-RU" w:eastAsia="ja-JP"/>
        </w:rPr>
      </w:pPr>
      <w:r w:rsidRPr="00C050D3">
        <w:rPr>
          <w:lang w:val="ru-RU"/>
        </w:rPr>
        <w:t xml:space="preserve">В этом документе определены требования по поддержке управления </w:t>
      </w:r>
      <w:proofErr w:type="spellStart"/>
      <w:r w:rsidRPr="00C050D3">
        <w:rPr>
          <w:lang w:val="ru-RU"/>
        </w:rPr>
        <w:t>радиоресурсами</w:t>
      </w:r>
      <w:proofErr w:type="spellEnd"/>
      <w:r w:rsidRPr="00C050D3">
        <w:rPr>
          <w:lang w:val="ru-RU"/>
        </w:rPr>
        <w:t xml:space="preserve"> в режимах FDD и TDD </w:t>
      </w:r>
      <w:proofErr w:type="spellStart"/>
      <w:r w:rsidRPr="00C050D3">
        <w:rPr>
          <w:lang w:val="ru-RU"/>
        </w:rPr>
        <w:t>радиоинтерфейса</w:t>
      </w:r>
      <w:bookmarkEnd w:id="614"/>
      <w:bookmarkEnd w:id="615"/>
      <w:proofErr w:type="spellEnd"/>
      <w:r w:rsidRPr="00C050D3">
        <w:rPr>
          <w:lang w:val="ru-RU"/>
        </w:rPr>
        <w:t>.</w:t>
      </w:r>
    </w:p>
    <w:p w14:paraId="42CB735D" w14:textId="6D7FC6F9" w:rsidR="00B7221C" w:rsidRPr="00C050D3" w:rsidRDefault="00B7221C" w:rsidP="00F22DD3">
      <w:pPr>
        <w:pStyle w:val="a"/>
        <w:tabs>
          <w:tab w:val="clear" w:pos="680"/>
          <w:tab w:val="left" w:pos="851"/>
        </w:tabs>
        <w:rPr>
          <w:rFonts w:eastAsia="Yu Mincho"/>
          <w:sz w:val="23"/>
          <w:szCs w:val="23"/>
        </w:rPr>
      </w:pPr>
      <w:r w:rsidRPr="00C050D3">
        <w:rPr>
          <w:rFonts w:eastAsia="Yu Mincho"/>
        </w:rPr>
        <w:t>ОРС</w:t>
      </w:r>
      <w:r w:rsidRPr="00C050D3">
        <w:rPr>
          <w:rFonts w:ascii="Arial" w:eastAsia="Yu Mincho" w:hAnsi="Arial" w:cs="Arial"/>
          <w:szCs w:val="24"/>
        </w:rPr>
        <w:tab/>
      </w:r>
      <w:r w:rsidRPr="00C050D3">
        <w:rPr>
          <w:rFonts w:eastAsia="Yu Mincho"/>
        </w:rPr>
        <w:t>Номер документа</w:t>
      </w:r>
      <w:r w:rsidRPr="00C050D3">
        <w:rPr>
          <w:rFonts w:ascii="Arial" w:eastAsia="Yu Mincho" w:hAnsi="Arial" w:cs="Arial"/>
          <w:szCs w:val="24"/>
        </w:rPr>
        <w:tab/>
      </w:r>
      <w:r w:rsidRPr="00C050D3">
        <w:rPr>
          <w:rFonts w:eastAsia="Yu Mincho"/>
        </w:rPr>
        <w:t>Версия</w:t>
      </w:r>
      <w:r w:rsidRPr="00C050D3">
        <w:rPr>
          <w:rFonts w:ascii="Arial" w:eastAsia="Yu Mincho" w:hAnsi="Arial" w:cs="Arial"/>
          <w:szCs w:val="24"/>
        </w:rPr>
        <w:tab/>
      </w:r>
      <w:r w:rsidRPr="00C050D3">
        <w:rPr>
          <w:rFonts w:eastAsia="Yu Mincho"/>
        </w:rPr>
        <w:t>Статус</w:t>
      </w:r>
      <w:r w:rsidRPr="00C050D3">
        <w:rPr>
          <w:rFonts w:ascii="Arial" w:eastAsia="Yu Mincho" w:hAnsi="Arial" w:cs="Arial"/>
          <w:szCs w:val="24"/>
        </w:rPr>
        <w:tab/>
      </w:r>
      <w:r w:rsidRPr="00C050D3">
        <w:rPr>
          <w:rFonts w:eastAsia="Yu Mincho"/>
        </w:rPr>
        <w:t>Дата издания</w:t>
      </w:r>
      <w:r w:rsidRPr="00C050D3">
        <w:rPr>
          <w:rFonts w:ascii="Arial" w:eastAsia="Yu Mincho" w:hAnsi="Arial" w:cs="Arial"/>
          <w:szCs w:val="24"/>
        </w:rPr>
        <w:tab/>
      </w:r>
      <w:r w:rsidRPr="00C050D3">
        <w:rPr>
          <w:rFonts w:eastAsia="Yu Mincho"/>
        </w:rPr>
        <w:t>Местонахождение</w:t>
      </w:r>
    </w:p>
    <w:p w14:paraId="12159725" w14:textId="77777777" w:rsidR="00B7221C" w:rsidRPr="00C050D3" w:rsidRDefault="00B7221C" w:rsidP="00B7221C">
      <w:pPr>
        <w:widowControl w:val="0"/>
        <w:tabs>
          <w:tab w:val="left" w:pos="90"/>
        </w:tabs>
        <w:overflowPunct/>
        <w:spacing w:before="71"/>
        <w:textAlignment w:val="auto"/>
        <w:rPr>
          <w:rFonts w:eastAsia="Yu Mincho"/>
          <w:b/>
          <w:bCs/>
          <w:color w:val="000000"/>
          <w:sz w:val="23"/>
          <w:szCs w:val="23"/>
          <w:lang w:val="ru-RU" w:eastAsia="en-GB"/>
        </w:rPr>
      </w:pPr>
      <w:r w:rsidRPr="00C050D3">
        <w:rPr>
          <w:rFonts w:eastAsia="Yu Mincho"/>
          <w:b/>
          <w:bCs/>
          <w:color w:val="000000"/>
          <w:sz w:val="18"/>
          <w:szCs w:val="18"/>
          <w:lang w:val="ru-RU" w:eastAsia="en-GB"/>
        </w:rPr>
        <w:t>Версия 1</w:t>
      </w:r>
    </w:p>
    <w:p w14:paraId="6154308B" w14:textId="5A013AC3" w:rsidR="00B7221C" w:rsidRPr="00FB6955" w:rsidRDefault="00B7221C" w:rsidP="00F22DD3">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eastAsia="en-GB"/>
        </w:rPr>
      </w:pPr>
      <w:r w:rsidRPr="001252BA">
        <w:rPr>
          <w:rFonts w:eastAsia="Yu Mincho"/>
          <w:color w:val="000000"/>
          <w:sz w:val="18"/>
          <w:szCs w:val="18"/>
          <w:lang w:val="en-US" w:eastAsia="en-GB"/>
        </w:rPr>
        <w:t>TSDSI</w:t>
      </w:r>
      <w:r w:rsidRPr="00FB6955">
        <w:rPr>
          <w:rFonts w:ascii="Arial" w:eastAsia="Yu Mincho" w:hAnsi="Arial" w:cs="Arial"/>
          <w:szCs w:val="24"/>
          <w:lang w:val="en-US" w:eastAsia="en-GB"/>
        </w:rPr>
        <w:tab/>
      </w:r>
      <w:proofErr w:type="spellStart"/>
      <w:r w:rsidRPr="001252BA">
        <w:rPr>
          <w:rFonts w:eastAsia="Yu Mincho"/>
          <w:color w:val="000000"/>
          <w:sz w:val="18"/>
          <w:szCs w:val="18"/>
          <w:lang w:val="en-US" w:eastAsia="en-GB"/>
        </w:rPr>
        <w:t>TSDSI</w:t>
      </w:r>
      <w:proofErr w:type="spellEnd"/>
      <w:r w:rsidRPr="00FB6955">
        <w:rPr>
          <w:rFonts w:eastAsia="Yu Mincho"/>
          <w:color w:val="000000"/>
          <w:sz w:val="18"/>
          <w:szCs w:val="18"/>
          <w:lang w:val="en-US" w:eastAsia="en-GB"/>
        </w:rPr>
        <w:t xml:space="preserve"> </w:t>
      </w:r>
      <w:r w:rsidRPr="001252BA">
        <w:rPr>
          <w:rFonts w:eastAsia="Yu Mincho"/>
          <w:color w:val="000000"/>
          <w:sz w:val="18"/>
          <w:szCs w:val="18"/>
          <w:lang w:val="en-US" w:eastAsia="en-GB"/>
        </w:rPr>
        <w:t>STD</w:t>
      </w:r>
      <w:r w:rsidRPr="00FB6955">
        <w:rPr>
          <w:rFonts w:eastAsia="Yu Mincho"/>
          <w:color w:val="000000"/>
          <w:sz w:val="18"/>
          <w:szCs w:val="18"/>
          <w:lang w:val="en-US" w:eastAsia="en-GB"/>
        </w:rPr>
        <w:t xml:space="preserve"> </w:t>
      </w:r>
      <w:r w:rsidRPr="001252BA">
        <w:rPr>
          <w:rFonts w:eastAsia="Yu Mincho"/>
          <w:color w:val="000000"/>
          <w:sz w:val="18"/>
          <w:szCs w:val="18"/>
          <w:lang w:val="en-US" w:eastAsia="en-GB"/>
        </w:rPr>
        <w:t>T</w:t>
      </w:r>
      <w:r w:rsidRPr="00FB6955">
        <w:rPr>
          <w:rFonts w:eastAsia="Yu Mincho"/>
          <w:color w:val="000000"/>
          <w:sz w:val="18"/>
          <w:szCs w:val="18"/>
          <w:lang w:val="en-US" w:eastAsia="en-GB"/>
        </w:rPr>
        <w:t xml:space="preserve">3.9038.133-15.5.0 </w:t>
      </w:r>
      <w:r w:rsidRPr="001252BA">
        <w:rPr>
          <w:rFonts w:eastAsia="Yu Mincho"/>
          <w:color w:val="000000"/>
          <w:sz w:val="18"/>
          <w:szCs w:val="18"/>
          <w:lang w:val="en-US" w:eastAsia="en-GB"/>
        </w:rPr>
        <w:t>V</w:t>
      </w:r>
      <w:r w:rsidRPr="00FB6955">
        <w:rPr>
          <w:rFonts w:eastAsia="Yu Mincho"/>
          <w:color w:val="000000"/>
          <w:sz w:val="18"/>
          <w:szCs w:val="18"/>
          <w:lang w:val="en-US" w:eastAsia="en-GB"/>
        </w:rPr>
        <w:t>1.0.1</w:t>
      </w:r>
      <w:r w:rsidRPr="00FB6955">
        <w:rPr>
          <w:rFonts w:ascii="Arial" w:eastAsia="Yu Mincho" w:hAnsi="Arial" w:cs="Arial"/>
          <w:szCs w:val="24"/>
          <w:lang w:val="en-US" w:eastAsia="en-GB"/>
        </w:rPr>
        <w:tab/>
      </w:r>
      <w:proofErr w:type="spellStart"/>
      <w:r w:rsidRPr="001252BA">
        <w:rPr>
          <w:rFonts w:eastAsia="Yu Mincho"/>
          <w:color w:val="000000"/>
          <w:sz w:val="18"/>
          <w:szCs w:val="18"/>
          <w:lang w:val="en-US" w:eastAsia="en-GB"/>
        </w:rPr>
        <w:t>V</w:t>
      </w:r>
      <w:r w:rsidRPr="00FB6955">
        <w:rPr>
          <w:rFonts w:eastAsia="Yu Mincho"/>
          <w:color w:val="000000"/>
          <w:sz w:val="18"/>
          <w:szCs w:val="18"/>
          <w:lang w:val="en-US" w:eastAsia="en-GB"/>
        </w:rPr>
        <w:t>1.0.1</w:t>
      </w:r>
      <w:proofErr w:type="spellEnd"/>
      <w:r w:rsidRPr="00FB6955">
        <w:rPr>
          <w:rFonts w:ascii="Arial" w:eastAsia="Yu Mincho" w:hAnsi="Arial" w:cs="Arial"/>
          <w:szCs w:val="24"/>
          <w:lang w:val="en-US" w:eastAsia="en-GB"/>
        </w:rPr>
        <w:tab/>
      </w:r>
      <w:r w:rsidRPr="00C050D3">
        <w:rPr>
          <w:rFonts w:eastAsia="Yu Mincho"/>
          <w:color w:val="000000"/>
          <w:sz w:val="18"/>
          <w:szCs w:val="18"/>
          <w:lang w:val="ru-RU" w:eastAsia="en-GB"/>
        </w:rPr>
        <w:t>Издан</w:t>
      </w:r>
      <w:r w:rsidRPr="00FB6955">
        <w:rPr>
          <w:rFonts w:ascii="Arial" w:eastAsia="Yu Mincho" w:hAnsi="Arial" w:cs="Arial"/>
          <w:szCs w:val="24"/>
          <w:lang w:val="en-US" w:eastAsia="en-GB"/>
        </w:rPr>
        <w:tab/>
      </w:r>
      <w:r w:rsidRPr="00FB6955">
        <w:rPr>
          <w:rFonts w:eastAsia="Yu Mincho"/>
          <w:color w:val="000000"/>
          <w:sz w:val="18"/>
          <w:szCs w:val="18"/>
          <w:lang w:val="en-US" w:eastAsia="en-GB"/>
        </w:rPr>
        <w:t>01.10.2020</w:t>
      </w:r>
      <w:r w:rsidRPr="00FB6955">
        <w:rPr>
          <w:rFonts w:ascii="Arial" w:eastAsia="Yu Mincho" w:hAnsi="Arial" w:cs="Arial"/>
          <w:szCs w:val="24"/>
          <w:lang w:val="en-US" w:eastAsia="en-GB"/>
        </w:rPr>
        <w:tab/>
      </w:r>
      <w:hyperlink r:id="rId2335" w:history="1">
        <w:r w:rsidRPr="001252BA">
          <w:rPr>
            <w:rFonts w:eastAsia="Yu Mincho"/>
            <w:color w:val="0563C1"/>
            <w:sz w:val="18"/>
            <w:szCs w:val="18"/>
            <w:u w:val="single"/>
            <w:lang w:val="en-US" w:eastAsia="en-GB"/>
          </w:rPr>
          <w:t>https</w:t>
        </w:r>
        <w:r w:rsidRPr="00FB6955">
          <w:rPr>
            <w:rFonts w:eastAsia="Yu Mincho"/>
            <w:color w:val="0563C1"/>
            <w:sz w:val="18"/>
            <w:szCs w:val="18"/>
            <w:u w:val="single"/>
            <w:lang w:val="en-US" w:eastAsia="en-GB"/>
          </w:rPr>
          <w:t>://</w:t>
        </w:r>
        <w:r w:rsidRPr="001252BA">
          <w:rPr>
            <w:rFonts w:eastAsia="Yu Mincho"/>
            <w:color w:val="0563C1"/>
            <w:sz w:val="18"/>
            <w:szCs w:val="18"/>
            <w:u w:val="single"/>
            <w:lang w:val="en-US" w:eastAsia="en-GB"/>
          </w:rPr>
          <w:t>members</w:t>
        </w:r>
        <w:r w:rsidRPr="00FB6955">
          <w:rPr>
            <w:rFonts w:eastAsia="Yu Mincho"/>
            <w:color w:val="0563C1"/>
            <w:sz w:val="18"/>
            <w:szCs w:val="18"/>
            <w:u w:val="single"/>
            <w:lang w:val="en-US" w:eastAsia="en-GB"/>
          </w:rPr>
          <w:t>.</w:t>
        </w:r>
        <w:r w:rsidRPr="001252BA">
          <w:rPr>
            <w:rFonts w:eastAsia="Yu Mincho"/>
            <w:color w:val="0563C1"/>
            <w:sz w:val="18"/>
            <w:szCs w:val="18"/>
            <w:u w:val="single"/>
            <w:lang w:val="en-US" w:eastAsia="en-GB"/>
          </w:rPr>
          <w:t>tsdsi</w:t>
        </w:r>
        <w:r w:rsidRPr="00FB6955">
          <w:rPr>
            <w:rFonts w:eastAsia="Yu Mincho"/>
            <w:color w:val="0563C1"/>
            <w:sz w:val="18"/>
            <w:szCs w:val="18"/>
            <w:u w:val="single"/>
            <w:lang w:val="en-US" w:eastAsia="en-GB"/>
          </w:rPr>
          <w:t>.</w:t>
        </w:r>
        <w:r w:rsidRPr="001252BA">
          <w:rPr>
            <w:rFonts w:eastAsia="Yu Mincho"/>
            <w:color w:val="0563C1"/>
            <w:sz w:val="18"/>
            <w:szCs w:val="18"/>
            <w:u w:val="single"/>
            <w:lang w:val="en-US" w:eastAsia="en-GB"/>
          </w:rPr>
          <w:t>in</w:t>
        </w:r>
        <w:r w:rsidRPr="00FB6955">
          <w:rPr>
            <w:rFonts w:eastAsia="Yu Mincho"/>
            <w:color w:val="0563C1"/>
            <w:sz w:val="18"/>
            <w:szCs w:val="18"/>
            <w:u w:val="single"/>
            <w:lang w:val="en-US" w:eastAsia="en-GB"/>
          </w:rPr>
          <w:t>/</w:t>
        </w:r>
        <w:r w:rsidRPr="001252BA">
          <w:rPr>
            <w:rFonts w:eastAsia="Yu Mincho"/>
            <w:color w:val="0563C1"/>
            <w:sz w:val="18"/>
            <w:szCs w:val="18"/>
            <w:u w:val="single"/>
            <w:lang w:val="en-US" w:eastAsia="en-GB"/>
          </w:rPr>
          <w:t>index</w:t>
        </w:r>
        <w:r w:rsidRPr="00FB6955">
          <w:rPr>
            <w:rFonts w:eastAsia="Yu Mincho"/>
            <w:color w:val="0563C1"/>
            <w:sz w:val="18"/>
            <w:szCs w:val="18"/>
            <w:u w:val="single"/>
            <w:lang w:val="en-US" w:eastAsia="en-GB"/>
          </w:rPr>
          <w:t>.</w:t>
        </w:r>
        <w:r w:rsidRPr="001252BA">
          <w:rPr>
            <w:rFonts w:eastAsia="Yu Mincho"/>
            <w:color w:val="0563C1"/>
            <w:sz w:val="18"/>
            <w:szCs w:val="18"/>
            <w:u w:val="single"/>
            <w:lang w:val="en-US" w:eastAsia="en-GB"/>
          </w:rPr>
          <w:t>php</w:t>
        </w:r>
        <w:r w:rsidRPr="00FB6955">
          <w:rPr>
            <w:rFonts w:eastAsia="Yu Mincho"/>
            <w:color w:val="0563C1"/>
            <w:sz w:val="18"/>
            <w:szCs w:val="18"/>
            <w:u w:val="single"/>
            <w:lang w:val="en-US" w:eastAsia="en-GB"/>
          </w:rPr>
          <w:t>/</w:t>
        </w:r>
        <w:r w:rsidRPr="001252BA">
          <w:rPr>
            <w:rFonts w:eastAsia="Yu Mincho"/>
            <w:color w:val="0563C1"/>
            <w:sz w:val="18"/>
            <w:szCs w:val="18"/>
            <w:u w:val="single"/>
            <w:lang w:val="en-US" w:eastAsia="en-GB"/>
          </w:rPr>
          <w:t>s</w:t>
        </w:r>
        <w:r w:rsidRPr="00FB6955">
          <w:rPr>
            <w:rFonts w:eastAsia="Yu Mincho"/>
            <w:color w:val="0563C1"/>
            <w:sz w:val="18"/>
            <w:szCs w:val="18"/>
            <w:u w:val="single"/>
            <w:lang w:val="en-US" w:eastAsia="en-GB"/>
          </w:rPr>
          <w:t>/</w:t>
        </w:r>
        <w:r w:rsidRPr="001252BA">
          <w:rPr>
            <w:rFonts w:eastAsia="Yu Mincho"/>
            <w:color w:val="0563C1"/>
            <w:sz w:val="18"/>
            <w:szCs w:val="18"/>
            <w:u w:val="single"/>
            <w:lang w:val="en-US" w:eastAsia="en-GB"/>
          </w:rPr>
          <w:t>qjcfpj</w:t>
        </w:r>
        <w:r w:rsidRPr="00FB6955">
          <w:rPr>
            <w:rFonts w:eastAsia="Yu Mincho"/>
            <w:color w:val="0563C1"/>
            <w:sz w:val="18"/>
            <w:szCs w:val="18"/>
            <w:u w:val="single"/>
            <w:lang w:val="en-US" w:eastAsia="en-GB"/>
          </w:rPr>
          <w:t>2</w:t>
        </w:r>
        <w:r w:rsidRPr="001252BA">
          <w:rPr>
            <w:rFonts w:eastAsia="Yu Mincho"/>
            <w:color w:val="0563C1"/>
            <w:sz w:val="18"/>
            <w:szCs w:val="18"/>
            <w:u w:val="single"/>
            <w:lang w:val="en-US" w:eastAsia="en-GB"/>
          </w:rPr>
          <w:t>DYL</w:t>
        </w:r>
        <w:r w:rsidRPr="00FB6955">
          <w:rPr>
            <w:rFonts w:eastAsia="Yu Mincho"/>
            <w:color w:val="0563C1"/>
            <w:sz w:val="18"/>
            <w:szCs w:val="18"/>
            <w:u w:val="single"/>
            <w:lang w:val="en-US" w:eastAsia="en-GB"/>
          </w:rPr>
          <w:t>3</w:t>
        </w:r>
        <w:r w:rsidRPr="001252BA">
          <w:rPr>
            <w:rFonts w:eastAsia="Yu Mincho"/>
            <w:color w:val="0563C1"/>
            <w:sz w:val="18"/>
            <w:szCs w:val="18"/>
            <w:u w:val="single"/>
            <w:lang w:val="en-US" w:eastAsia="en-GB"/>
          </w:rPr>
          <w:t>yY</w:t>
        </w:r>
        <w:r w:rsidRPr="00FB6955">
          <w:rPr>
            <w:rFonts w:eastAsia="Yu Mincho"/>
            <w:color w:val="0563C1"/>
            <w:sz w:val="18"/>
            <w:szCs w:val="18"/>
            <w:u w:val="single"/>
            <w:lang w:val="en-US" w:eastAsia="en-GB"/>
          </w:rPr>
          <w:t>3</w:t>
        </w:r>
        <w:r w:rsidRPr="001252BA">
          <w:rPr>
            <w:rFonts w:eastAsia="Yu Mincho"/>
            <w:color w:val="0563C1"/>
            <w:sz w:val="18"/>
            <w:szCs w:val="18"/>
            <w:u w:val="single"/>
            <w:lang w:val="en-US" w:eastAsia="en-GB"/>
          </w:rPr>
          <w:t>X</w:t>
        </w:r>
      </w:hyperlink>
    </w:p>
    <w:p w14:paraId="0B310E2E" w14:textId="77777777" w:rsidR="00AE00F4" w:rsidRDefault="00AE00F4" w:rsidP="00AE00F4">
      <w:pPr>
        <w:spacing w:before="720"/>
        <w:jc w:val="center"/>
      </w:pPr>
      <w:r>
        <w:t>______________</w:t>
      </w:r>
    </w:p>
    <w:sectPr w:rsidR="00AE00F4" w:rsidSect="00CB7192">
      <w:headerReference w:type="even" r:id="rId2336"/>
      <w:headerReference w:type="default" r:id="rId2337"/>
      <w:footnotePr>
        <w:numRestart w:val="eachSect"/>
      </w:footnotePr>
      <w:pgSz w:w="16834" w:h="11907" w:orient="landscape" w:code="9"/>
      <w:pgMar w:top="1134" w:right="1134" w:bottom="1134" w:left="1418" w:header="720" w:footer="48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FD8AD7" w14:textId="77777777" w:rsidR="007813F2" w:rsidRDefault="007813F2">
      <w:r>
        <w:separator/>
      </w:r>
    </w:p>
  </w:endnote>
  <w:endnote w:type="continuationSeparator" w:id="0">
    <w:p w14:paraId="77A4AA17" w14:textId="77777777" w:rsidR="007813F2" w:rsidRDefault="007813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Yu Mincho">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LMMNHP+BookmanOldStyle">
    <w:altName w:val="Bookman Old Style"/>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2ABB2D" w14:textId="464AA693" w:rsidR="007813F2" w:rsidRPr="00300930" w:rsidRDefault="007813F2" w:rsidP="003009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9A145F" w14:textId="5C601B4E" w:rsidR="007813F2" w:rsidRPr="00300930" w:rsidRDefault="007813F2" w:rsidP="0030093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8A1D7B" w14:textId="0FC59B83" w:rsidR="007813F2" w:rsidRPr="003B079A" w:rsidRDefault="007813F2" w:rsidP="00300930">
    <w:pPr>
      <w:pStyle w:val="Footer"/>
      <w:rPr>
        <w:lang w:val="fr-CH"/>
      </w:rPr>
    </w:pPr>
    <w:r>
      <w:fldChar w:fldCharType="begin"/>
    </w:r>
    <w:r w:rsidRPr="003B079A">
      <w:rPr>
        <w:lang w:val="fr-CH"/>
      </w:rPr>
      <w:instrText xml:space="preserve"> FILENAME \p \* MERGEFORMAT </w:instrText>
    </w:r>
    <w:r>
      <w:fldChar w:fldCharType="separate"/>
    </w:r>
    <w:r w:rsidR="001A0BE5">
      <w:rPr>
        <w:lang w:val="fr-CH"/>
      </w:rPr>
      <w:t>P:\QPUB\BR\REC\M\2150-0\M2150-0R.docx</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7D42D5" w14:textId="3A7AAD95" w:rsidR="007813F2" w:rsidRDefault="007813F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D46D90" w14:textId="77777777" w:rsidR="007813F2" w:rsidRDefault="007813F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6D9268" w14:textId="059656EF" w:rsidR="007813F2" w:rsidRDefault="007813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7E06E8" w14:textId="77777777" w:rsidR="007813F2" w:rsidRDefault="007813F2">
      <w:r>
        <w:separator/>
      </w:r>
    </w:p>
  </w:footnote>
  <w:footnote w:type="continuationSeparator" w:id="0">
    <w:p w14:paraId="0F786962" w14:textId="77777777" w:rsidR="007813F2" w:rsidRDefault="007813F2">
      <w:r>
        <w:continuationSeparator/>
      </w:r>
    </w:p>
  </w:footnote>
  <w:footnote w:id="1">
    <w:p w14:paraId="4716FA43" w14:textId="7D1952F4" w:rsidR="007813F2" w:rsidRPr="00820876" w:rsidRDefault="007813F2" w:rsidP="00300930">
      <w:pPr>
        <w:pStyle w:val="FootnoteText"/>
        <w:rPr>
          <w:lang w:val="ru-RU"/>
        </w:rPr>
      </w:pPr>
      <w:r>
        <w:rPr>
          <w:rStyle w:val="FootnoteReference"/>
        </w:rPr>
        <w:footnoteRef/>
      </w:r>
      <w:r w:rsidRPr="00820876">
        <w:rPr>
          <w:lang w:val="ru-RU"/>
        </w:rPr>
        <w:tab/>
        <w:t>Следует использовать самое последнее издание действующих Рекомендаций/Отчетов.</w:t>
      </w:r>
    </w:p>
  </w:footnote>
  <w:footnote w:id="2">
    <w:p w14:paraId="205B505F" w14:textId="77777777" w:rsidR="007813F2" w:rsidRPr="00DC42A6" w:rsidRDefault="007813F2" w:rsidP="004F7E7F">
      <w:pPr>
        <w:pStyle w:val="FootnoteText"/>
        <w:rPr>
          <w:lang w:val="ru-RU"/>
        </w:rPr>
      </w:pPr>
      <w:r w:rsidRPr="00BD71AB">
        <w:rPr>
          <w:rStyle w:val="FootnoteReference"/>
        </w:rPr>
        <w:footnoteRef/>
      </w:r>
      <w:r w:rsidRPr="00DC42A6">
        <w:rPr>
          <w:lang w:val="ru-RU"/>
        </w:rPr>
        <w:tab/>
      </w:r>
      <w:r w:rsidRPr="00501E5C">
        <w:rPr>
          <w:lang w:val="ru"/>
        </w:rPr>
        <w:t xml:space="preserve">Рекомендации </w:t>
      </w:r>
      <w:r w:rsidRPr="00DC42A6">
        <w:rPr>
          <w:lang w:val="ru-RU"/>
        </w:rPr>
        <w:t>МСЭ-</w:t>
      </w:r>
      <w:r w:rsidRPr="00501E5C">
        <w:rPr>
          <w:lang w:val="en-US"/>
        </w:rPr>
        <w:t>R</w:t>
      </w:r>
      <w:r w:rsidRPr="00501E5C">
        <w:rPr>
          <w:lang w:val="ru"/>
        </w:rPr>
        <w:t xml:space="preserve"> M.1457</w:t>
      </w:r>
      <w:r>
        <w:rPr>
          <w:lang w:val="ru"/>
        </w:rPr>
        <w:t>,</w:t>
      </w:r>
      <w:r w:rsidRPr="00501E5C">
        <w:rPr>
          <w:lang w:val="ru"/>
        </w:rPr>
        <w:t xml:space="preserve"> МСЭ-R M.2012 </w:t>
      </w:r>
      <w:r>
        <w:rPr>
          <w:lang w:val="ru"/>
        </w:rPr>
        <w:t xml:space="preserve">и </w:t>
      </w:r>
      <w:r w:rsidRPr="00501E5C">
        <w:rPr>
          <w:lang w:val="ru"/>
        </w:rPr>
        <w:t>МСЭ-R M.</w:t>
      </w:r>
      <w:r>
        <w:rPr>
          <w:lang w:val="ru"/>
        </w:rPr>
        <w:t xml:space="preserve">2150 </w:t>
      </w:r>
      <w:r w:rsidRPr="00501E5C">
        <w:rPr>
          <w:lang w:val="ru"/>
        </w:rPr>
        <w:t xml:space="preserve">представляют собой </w:t>
      </w:r>
      <w:r>
        <w:rPr>
          <w:lang w:val="ru"/>
        </w:rPr>
        <w:t>три</w:t>
      </w:r>
      <w:r w:rsidRPr="00501E5C">
        <w:rPr>
          <w:lang w:val="ru"/>
        </w:rPr>
        <w:t xml:space="preserve"> отдельные, независимые и законченные Рекомендации, каждая из которых имеет свою сферу применения. Работа над</w:t>
      </w:r>
      <w:r>
        <w:rPr>
          <w:lang w:val="ru-RU"/>
        </w:rPr>
        <w:t xml:space="preserve"> </w:t>
      </w:r>
      <w:r w:rsidRPr="00501E5C">
        <w:rPr>
          <w:lang w:val="ru"/>
        </w:rPr>
        <w:t xml:space="preserve">каждой Рекомендацией </w:t>
      </w:r>
      <w:proofErr w:type="spellStart"/>
      <w:r w:rsidRPr="00820876">
        <w:t>будет</w:t>
      </w:r>
      <w:proofErr w:type="spellEnd"/>
      <w:r w:rsidRPr="00501E5C">
        <w:rPr>
          <w:lang w:val="ru"/>
        </w:rPr>
        <w:t xml:space="preserve"> проводиться в отдельности, при этом возможно частичное дублирование, отражающееся в наличии схожих по содержанию материалов в </w:t>
      </w:r>
      <w:r>
        <w:rPr>
          <w:lang w:val="ru"/>
        </w:rPr>
        <w:t>этих трех</w:t>
      </w:r>
      <w:r w:rsidRPr="00501E5C">
        <w:rPr>
          <w:lang w:val="ru"/>
        </w:rPr>
        <w:t xml:space="preserve"> документах.</w:t>
      </w:r>
    </w:p>
  </w:footnote>
  <w:footnote w:id="3">
    <w:p w14:paraId="27B31F0C" w14:textId="746F51DF" w:rsidR="007813F2" w:rsidRPr="00797D28" w:rsidRDefault="007813F2" w:rsidP="00300930">
      <w:pPr>
        <w:pStyle w:val="FootnoteText"/>
        <w:rPr>
          <w:lang w:val="ru-RU"/>
        </w:rPr>
      </w:pPr>
      <w:r w:rsidRPr="00F55CF5">
        <w:rPr>
          <w:rStyle w:val="FootnoteReference"/>
        </w:rPr>
        <w:footnoteRef/>
      </w:r>
      <w:r w:rsidRPr="00797D28">
        <w:rPr>
          <w:lang w:val="ru-RU"/>
        </w:rPr>
        <w:tab/>
      </w:r>
      <w:r>
        <w:rPr>
          <w:lang w:val="ru-RU"/>
        </w:rPr>
        <w:t xml:space="preserve">Разработана сторонником </w:t>
      </w:r>
      <w:r w:rsidRPr="00797D28">
        <w:rPr>
          <w:rFonts w:hint="eastAsia"/>
          <w:lang w:val="ru-RU" w:eastAsia="ja-JP"/>
        </w:rPr>
        <w:t>3</w:t>
      </w:r>
      <w:r>
        <w:rPr>
          <w:rFonts w:hint="eastAsia"/>
          <w:lang w:val="en-US" w:eastAsia="ja-JP"/>
        </w:rPr>
        <w:t>GPP</w:t>
      </w:r>
      <w:r w:rsidRPr="00797D28">
        <w:rPr>
          <w:lang w:val="ru-RU"/>
        </w:rPr>
        <w:t xml:space="preserve"> </w:t>
      </w:r>
      <w:r>
        <w:rPr>
          <w:lang w:val="ru-RU" w:eastAsia="ja-JP"/>
        </w:rPr>
        <w:t xml:space="preserve">под названием </w:t>
      </w:r>
      <w:bookmarkStart w:id="8" w:name="_Hlk57053553"/>
      <w:r>
        <w:rPr>
          <w:lang w:val="ru-RU"/>
        </w:rPr>
        <w:t>"</w:t>
      </w:r>
      <w:r w:rsidRPr="00797D28">
        <w:rPr>
          <w:lang w:val="ru-RU"/>
        </w:rPr>
        <w:t>5</w:t>
      </w:r>
      <w:r>
        <w:rPr>
          <w:lang w:val="en-US"/>
        </w:rPr>
        <w:t>G</w:t>
      </w:r>
      <w:r w:rsidRPr="00797D28">
        <w:rPr>
          <w:lang w:val="ru-RU"/>
        </w:rPr>
        <w:t xml:space="preserve">, </w:t>
      </w:r>
      <w:r>
        <w:rPr>
          <w:lang w:val="ru-RU"/>
        </w:rPr>
        <w:t xml:space="preserve">версия </w:t>
      </w:r>
      <w:r w:rsidRPr="00797D28">
        <w:rPr>
          <w:lang w:val="ru-RU"/>
        </w:rPr>
        <w:t xml:space="preserve">15 </w:t>
      </w:r>
      <w:r>
        <w:rPr>
          <w:lang w:val="ru-RU"/>
        </w:rPr>
        <w:t xml:space="preserve">и </w:t>
      </w:r>
      <w:bookmarkEnd w:id="8"/>
      <w:r>
        <w:rPr>
          <w:lang w:val="ru-RU"/>
        </w:rPr>
        <w:t xml:space="preserve">последующие версии </w:t>
      </w:r>
      <w:r w:rsidRPr="00797D28">
        <w:rPr>
          <w:lang w:val="ru-RU"/>
        </w:rPr>
        <w:t xml:space="preserve">− </w:t>
      </w:r>
      <w:r>
        <w:rPr>
          <w:lang w:val="en-US"/>
        </w:rPr>
        <w:t>LTE</w:t>
      </w:r>
      <w:r w:rsidRPr="00797D28">
        <w:rPr>
          <w:lang w:val="ru-RU"/>
        </w:rPr>
        <w:t>+</w:t>
      </w:r>
      <w:r>
        <w:rPr>
          <w:lang w:val="en-US"/>
        </w:rPr>
        <w:t>NR</w:t>
      </w:r>
      <w:r w:rsidRPr="00797D28">
        <w:rPr>
          <w:lang w:val="ru-RU"/>
        </w:rPr>
        <w:t xml:space="preserve"> </w:t>
      </w:r>
      <w:r>
        <w:rPr>
          <w:lang w:val="en-US"/>
        </w:rPr>
        <w:t>SRIT</w:t>
      </w:r>
      <w:r>
        <w:rPr>
          <w:lang w:val="ru-RU"/>
        </w:rPr>
        <w:t>"</w:t>
      </w:r>
      <w:r w:rsidRPr="00797D28">
        <w:rPr>
          <w:lang w:val="ru-RU"/>
        </w:rPr>
        <w:t>.</w:t>
      </w:r>
    </w:p>
  </w:footnote>
  <w:footnote w:id="4">
    <w:p w14:paraId="1DBACCF4" w14:textId="5BC4C2CD" w:rsidR="007813F2" w:rsidRPr="00797D28" w:rsidRDefault="007813F2" w:rsidP="00300930">
      <w:pPr>
        <w:pStyle w:val="FootnoteText"/>
        <w:rPr>
          <w:lang w:val="ru-RU"/>
        </w:rPr>
      </w:pPr>
      <w:r w:rsidRPr="00F55CF5">
        <w:rPr>
          <w:rStyle w:val="FootnoteReference"/>
        </w:rPr>
        <w:footnoteRef/>
      </w:r>
      <w:r w:rsidRPr="00797D28">
        <w:rPr>
          <w:lang w:val="ru-RU"/>
        </w:rPr>
        <w:tab/>
      </w:r>
      <w:r>
        <w:rPr>
          <w:lang w:val="ru-RU"/>
        </w:rPr>
        <w:t xml:space="preserve">Разработана сторонником </w:t>
      </w:r>
      <w:r w:rsidRPr="00797D28">
        <w:rPr>
          <w:rFonts w:hint="eastAsia"/>
          <w:lang w:val="ru-RU" w:eastAsia="ja-JP"/>
        </w:rPr>
        <w:t>3</w:t>
      </w:r>
      <w:r>
        <w:rPr>
          <w:rFonts w:hint="eastAsia"/>
          <w:lang w:val="en-US" w:eastAsia="ja-JP"/>
        </w:rPr>
        <w:t>GPP</w:t>
      </w:r>
      <w:r w:rsidRPr="00797D28">
        <w:rPr>
          <w:lang w:val="ru-RU"/>
        </w:rPr>
        <w:t xml:space="preserve"> </w:t>
      </w:r>
      <w:r>
        <w:rPr>
          <w:lang w:val="ru-RU" w:eastAsia="ja-JP"/>
        </w:rPr>
        <w:t>под названием</w:t>
      </w:r>
      <w:r w:rsidRPr="00797D28">
        <w:rPr>
          <w:lang w:val="ru-RU"/>
        </w:rPr>
        <w:t xml:space="preserve"> </w:t>
      </w:r>
      <w:r>
        <w:rPr>
          <w:lang w:val="ru-RU"/>
        </w:rPr>
        <w:t>"</w:t>
      </w:r>
      <w:r w:rsidRPr="00797D28">
        <w:rPr>
          <w:lang w:val="ru-RU"/>
        </w:rPr>
        <w:t>5</w:t>
      </w:r>
      <w:r>
        <w:rPr>
          <w:lang w:val="en-US"/>
        </w:rPr>
        <w:t>G</w:t>
      </w:r>
      <w:r w:rsidRPr="00797D28">
        <w:rPr>
          <w:lang w:val="ru-RU"/>
        </w:rPr>
        <w:t xml:space="preserve">, </w:t>
      </w:r>
      <w:r>
        <w:rPr>
          <w:lang w:val="ru-RU"/>
        </w:rPr>
        <w:t xml:space="preserve">версия </w:t>
      </w:r>
      <w:r w:rsidRPr="00797D28">
        <w:rPr>
          <w:lang w:val="ru-RU"/>
        </w:rPr>
        <w:t xml:space="preserve">15 </w:t>
      </w:r>
      <w:r>
        <w:rPr>
          <w:lang w:val="ru-RU"/>
        </w:rPr>
        <w:t>и последующие версии</w:t>
      </w:r>
      <w:r w:rsidRPr="00797D28">
        <w:rPr>
          <w:lang w:val="ru-RU" w:eastAsia="ja-JP"/>
        </w:rPr>
        <w:t xml:space="preserve"> − </w:t>
      </w:r>
      <w:r>
        <w:rPr>
          <w:lang w:val="en-US" w:eastAsia="ja-JP"/>
        </w:rPr>
        <w:t>NR</w:t>
      </w:r>
      <w:r w:rsidRPr="00797D28">
        <w:rPr>
          <w:lang w:val="ru-RU" w:eastAsia="ja-JP"/>
        </w:rPr>
        <w:t xml:space="preserve"> </w:t>
      </w:r>
      <w:r>
        <w:rPr>
          <w:lang w:val="en-US" w:eastAsia="ja-JP"/>
        </w:rPr>
        <w:t>RIT</w:t>
      </w:r>
      <w:r>
        <w:rPr>
          <w:lang w:val="ru-RU" w:eastAsia="ja-JP"/>
        </w:rPr>
        <w:t>"</w:t>
      </w:r>
      <w:r w:rsidRPr="00797D28">
        <w:rPr>
          <w:lang w:val="ru-RU"/>
        </w:rPr>
        <w:t>.</w:t>
      </w:r>
    </w:p>
  </w:footnote>
  <w:footnote w:id="5">
    <w:p w14:paraId="22556BF5" w14:textId="3184EA3C" w:rsidR="007813F2" w:rsidRPr="00797D28" w:rsidRDefault="007813F2" w:rsidP="00300930">
      <w:pPr>
        <w:pStyle w:val="FootnoteText"/>
        <w:rPr>
          <w:lang w:val="ru-RU"/>
        </w:rPr>
      </w:pPr>
      <w:r w:rsidRPr="00F55CF5">
        <w:rPr>
          <w:rStyle w:val="FootnoteReference"/>
        </w:rPr>
        <w:footnoteRef/>
      </w:r>
      <w:r w:rsidRPr="00797D28">
        <w:rPr>
          <w:lang w:val="ru-RU"/>
        </w:rPr>
        <w:tab/>
      </w:r>
      <w:r>
        <w:rPr>
          <w:lang w:val="ru-RU"/>
        </w:rPr>
        <w:t>Разработана</w:t>
      </w:r>
      <w:r w:rsidRPr="00797D28">
        <w:rPr>
          <w:lang w:val="ru-RU"/>
        </w:rPr>
        <w:t xml:space="preserve"> </w:t>
      </w:r>
      <w:r>
        <w:rPr>
          <w:rFonts w:hint="eastAsia"/>
          <w:lang w:val="en-US" w:eastAsia="ja-JP"/>
        </w:rPr>
        <w:t>TSDSI</w:t>
      </w:r>
      <w:r w:rsidRPr="00797D28">
        <w:rPr>
          <w:lang w:val="ru-RU"/>
        </w:rPr>
        <w:t xml:space="preserve"> </w:t>
      </w:r>
      <w:r>
        <w:rPr>
          <w:lang w:val="ru-RU" w:eastAsia="ja-JP"/>
        </w:rPr>
        <w:t>под названием</w:t>
      </w:r>
      <w:r w:rsidRPr="00797D28">
        <w:rPr>
          <w:lang w:val="ru-RU"/>
        </w:rPr>
        <w:t xml:space="preserve"> </w:t>
      </w:r>
      <w:r>
        <w:rPr>
          <w:lang w:val="ru-RU"/>
        </w:rPr>
        <w:t>"</w:t>
      </w:r>
      <w:r w:rsidRPr="00797D28">
        <w:rPr>
          <w:lang w:val="ru-RU"/>
        </w:rPr>
        <w:t>5</w:t>
      </w:r>
      <w:r>
        <w:rPr>
          <w:lang w:val="en-US"/>
        </w:rPr>
        <w:t>Gi</w:t>
      </w:r>
      <w:r w:rsidRPr="00797D28">
        <w:rPr>
          <w:lang w:val="ru-RU"/>
        </w:rPr>
        <w:t xml:space="preserve"> </w:t>
      </w:r>
      <w:r>
        <w:rPr>
          <w:lang w:val="en-US"/>
        </w:rPr>
        <w:t>RIT</w:t>
      </w:r>
      <w:r>
        <w:rPr>
          <w:lang w:val="ru-RU"/>
        </w:rPr>
        <w:t>"</w:t>
      </w:r>
      <w:r w:rsidRPr="00797D28">
        <w:rPr>
          <w:lang w:val="ru-RU"/>
        </w:rPr>
        <w:t>.</w:t>
      </w:r>
    </w:p>
  </w:footnote>
  <w:footnote w:id="6">
    <w:p w14:paraId="18CCF7B8" w14:textId="240F2255" w:rsidR="007813F2" w:rsidRPr="00E15E6F" w:rsidRDefault="007813F2" w:rsidP="00E15E6F">
      <w:pPr>
        <w:pStyle w:val="FootnoteText"/>
        <w:rPr>
          <w:lang w:val="ru-RU" w:eastAsia="ja-JP"/>
        </w:rPr>
      </w:pPr>
      <w:r w:rsidRPr="00045BB3">
        <w:rPr>
          <w:rStyle w:val="FootnoteReference"/>
        </w:rPr>
        <w:footnoteRef/>
      </w:r>
      <w:r w:rsidRPr="00E15E6F">
        <w:rPr>
          <w:lang w:val="ru-RU"/>
        </w:rPr>
        <w:tab/>
      </w:r>
      <w:r>
        <w:rPr>
          <w:lang w:val="ru-RU"/>
        </w:rPr>
        <w:t xml:space="preserve">Разработана сторонником </w:t>
      </w:r>
      <w:r w:rsidRPr="00797D28">
        <w:rPr>
          <w:rFonts w:hint="eastAsia"/>
          <w:lang w:val="ru-RU" w:eastAsia="ja-JP"/>
        </w:rPr>
        <w:t>3</w:t>
      </w:r>
      <w:r>
        <w:rPr>
          <w:rFonts w:hint="eastAsia"/>
          <w:lang w:val="en-US" w:eastAsia="ja-JP"/>
        </w:rPr>
        <w:t>GPP</w:t>
      </w:r>
      <w:r w:rsidRPr="00797D28">
        <w:rPr>
          <w:lang w:val="ru-RU"/>
        </w:rPr>
        <w:t xml:space="preserve"> </w:t>
      </w:r>
      <w:r>
        <w:rPr>
          <w:lang w:val="ru-RU" w:eastAsia="ja-JP"/>
        </w:rPr>
        <w:t xml:space="preserve">под названием </w:t>
      </w:r>
      <w:r>
        <w:rPr>
          <w:lang w:val="ru-RU"/>
        </w:rPr>
        <w:t>"</w:t>
      </w:r>
      <w:r w:rsidRPr="00797D28">
        <w:rPr>
          <w:lang w:val="ru-RU"/>
        </w:rPr>
        <w:t>5</w:t>
      </w:r>
      <w:r>
        <w:rPr>
          <w:lang w:val="en-US"/>
        </w:rPr>
        <w:t>G</w:t>
      </w:r>
      <w:r w:rsidRPr="00797D28">
        <w:rPr>
          <w:lang w:val="ru-RU"/>
        </w:rPr>
        <w:t xml:space="preserve">, </w:t>
      </w:r>
      <w:r>
        <w:rPr>
          <w:lang w:val="ru-RU"/>
        </w:rPr>
        <w:t xml:space="preserve">версия </w:t>
      </w:r>
      <w:r w:rsidRPr="00797D28">
        <w:rPr>
          <w:lang w:val="ru-RU"/>
        </w:rPr>
        <w:t xml:space="preserve">15 </w:t>
      </w:r>
      <w:r>
        <w:rPr>
          <w:lang w:val="ru-RU"/>
        </w:rPr>
        <w:t xml:space="preserve">и последующие версии </w:t>
      </w:r>
      <w:r w:rsidRPr="00797D28">
        <w:rPr>
          <w:lang w:val="ru-RU"/>
        </w:rPr>
        <w:t xml:space="preserve">− </w:t>
      </w:r>
      <w:r>
        <w:rPr>
          <w:lang w:val="en-US"/>
        </w:rPr>
        <w:t>LTE</w:t>
      </w:r>
      <w:r w:rsidRPr="00797D28">
        <w:rPr>
          <w:lang w:val="ru-RU"/>
        </w:rPr>
        <w:t>+</w:t>
      </w:r>
      <w:r>
        <w:rPr>
          <w:lang w:val="en-US"/>
        </w:rPr>
        <w:t>NR</w:t>
      </w:r>
      <w:r w:rsidRPr="00797D28">
        <w:rPr>
          <w:lang w:val="ru-RU"/>
        </w:rPr>
        <w:t xml:space="preserve"> </w:t>
      </w:r>
      <w:r>
        <w:rPr>
          <w:lang w:val="en-US"/>
        </w:rPr>
        <w:t>SRIT</w:t>
      </w:r>
      <w:r>
        <w:rPr>
          <w:lang w:val="ru-RU"/>
        </w:rPr>
        <w:t>"</w:t>
      </w:r>
      <w:r w:rsidRPr="00E15E6F">
        <w:rPr>
          <w:lang w:val="ru-RU"/>
        </w:rPr>
        <w:t>.</w:t>
      </w:r>
    </w:p>
  </w:footnote>
  <w:footnote w:id="7">
    <w:p w14:paraId="515A2A9D" w14:textId="1E552D57" w:rsidR="007813F2" w:rsidRPr="00030FF4" w:rsidRDefault="007813F2" w:rsidP="00030FF4">
      <w:pPr>
        <w:pStyle w:val="FootnoteText"/>
        <w:rPr>
          <w:lang w:val="ru-RU"/>
        </w:rPr>
      </w:pPr>
      <w:r w:rsidRPr="00650AFA">
        <w:rPr>
          <w:rStyle w:val="FootnoteReference"/>
        </w:rPr>
        <w:footnoteRef/>
      </w:r>
      <w:r w:rsidRPr="00030FF4">
        <w:rPr>
          <w:lang w:val="ru-RU"/>
        </w:rPr>
        <w:tab/>
      </w:r>
      <w:r w:rsidRPr="000004A9">
        <w:rPr>
          <w:lang w:val="en-US"/>
        </w:rPr>
        <w:t>GCS</w:t>
      </w:r>
      <w:r w:rsidRPr="00030FF4">
        <w:rPr>
          <w:lang w:val="ru-RU"/>
        </w:rPr>
        <w:t xml:space="preserve"> (</w:t>
      </w:r>
      <w:r>
        <w:rPr>
          <w:szCs w:val="22"/>
          <w:lang w:val="ru-RU"/>
        </w:rPr>
        <w:t>Глобальная</w:t>
      </w:r>
      <w:r w:rsidRPr="00030FF4">
        <w:rPr>
          <w:szCs w:val="22"/>
          <w:lang w:val="ru-RU"/>
        </w:rPr>
        <w:t xml:space="preserve"> </w:t>
      </w:r>
      <w:r>
        <w:rPr>
          <w:szCs w:val="22"/>
          <w:lang w:val="ru-RU"/>
        </w:rPr>
        <w:t>основная</w:t>
      </w:r>
      <w:r w:rsidRPr="00030FF4">
        <w:rPr>
          <w:szCs w:val="22"/>
          <w:lang w:val="ru-RU"/>
        </w:rPr>
        <w:t xml:space="preserve"> </w:t>
      </w:r>
      <w:r>
        <w:rPr>
          <w:szCs w:val="22"/>
          <w:lang w:val="ru-RU"/>
        </w:rPr>
        <w:t>спецификация</w:t>
      </w:r>
      <w:r w:rsidRPr="00030FF4">
        <w:rPr>
          <w:lang w:val="ru-RU"/>
        </w:rPr>
        <w:t xml:space="preserve">) </w:t>
      </w:r>
      <w:r>
        <w:rPr>
          <w:lang w:val="ru-RU"/>
        </w:rPr>
        <w:t xml:space="preserve">представляет собой набор спецификаций, определяющих технологию одного </w:t>
      </w:r>
      <w:proofErr w:type="spellStart"/>
      <w:r>
        <w:rPr>
          <w:lang w:val="ru-RU"/>
        </w:rPr>
        <w:t>радиоинтерфейса</w:t>
      </w:r>
      <w:proofErr w:type="spellEnd"/>
      <w:r>
        <w:rPr>
          <w:lang w:val="ru-RU"/>
        </w:rPr>
        <w:t xml:space="preserve"> (</w:t>
      </w:r>
      <w:r w:rsidRPr="000004A9">
        <w:rPr>
          <w:lang w:val="en-US"/>
        </w:rPr>
        <w:t>SRIT</w:t>
      </w:r>
      <w:r>
        <w:rPr>
          <w:lang w:val="ru-RU"/>
        </w:rPr>
        <w:t>)</w:t>
      </w:r>
      <w:r w:rsidRPr="00030FF4">
        <w:rPr>
          <w:lang w:val="ru-RU"/>
        </w:rPr>
        <w:t xml:space="preserve"> </w:t>
      </w:r>
      <w:r>
        <w:rPr>
          <w:lang w:val="ru-RU"/>
        </w:rPr>
        <w:t xml:space="preserve">или компонент </w:t>
      </w:r>
      <w:r w:rsidRPr="000004A9">
        <w:rPr>
          <w:lang w:val="en-US"/>
        </w:rPr>
        <w:t>RIT</w:t>
      </w:r>
      <w:r w:rsidRPr="00030FF4">
        <w:rPr>
          <w:lang w:val="ru-RU"/>
        </w:rPr>
        <w:t xml:space="preserve"> </w:t>
      </w:r>
      <w:r>
        <w:rPr>
          <w:lang w:val="ru-RU"/>
        </w:rPr>
        <w:t xml:space="preserve">в составе </w:t>
      </w:r>
      <w:r w:rsidRPr="000004A9">
        <w:rPr>
          <w:lang w:val="en-US"/>
        </w:rPr>
        <w:t>SRIT</w:t>
      </w:r>
      <w:r w:rsidRPr="00030FF4">
        <w:rPr>
          <w:lang w:val="ru-RU"/>
        </w:rPr>
        <w:t>.</w:t>
      </w:r>
    </w:p>
  </w:footnote>
  <w:footnote w:id="8">
    <w:p w14:paraId="2A2B683B" w14:textId="77777777" w:rsidR="007813F2" w:rsidRPr="00DC42A6" w:rsidRDefault="007813F2" w:rsidP="00B2389A">
      <w:pPr>
        <w:pStyle w:val="FootnoteText"/>
        <w:keepLines w:val="0"/>
        <w:spacing w:before="20" w:after="40"/>
        <w:rPr>
          <w:lang w:val="ru-RU"/>
        </w:rPr>
      </w:pPr>
      <w:r w:rsidRPr="005B32B5">
        <w:rPr>
          <w:rStyle w:val="FootnoteReference"/>
        </w:rPr>
        <w:footnoteRef/>
      </w:r>
      <w:r w:rsidRPr="00DC42A6">
        <w:rPr>
          <w:lang w:val="ru-RU"/>
        </w:rPr>
        <w:tab/>
        <w:t>Информация по транспонированным наборам стандартов, содержащаяся в данном разделе, была предоставлена следующими транспонирующими организациями:</w:t>
      </w:r>
    </w:p>
    <w:p w14:paraId="5E4A5B3A" w14:textId="77777777" w:rsidR="007813F2" w:rsidRPr="00DC42A6" w:rsidRDefault="007813F2" w:rsidP="00B2389A">
      <w:pPr>
        <w:pStyle w:val="FootnoteText"/>
        <w:keepLines w:val="0"/>
        <w:spacing w:before="20" w:after="40" w:line="228" w:lineRule="auto"/>
        <w:rPr>
          <w:lang w:val="ru-RU"/>
        </w:rPr>
      </w:pPr>
      <w:r w:rsidRPr="00DC42A6">
        <w:rPr>
          <w:lang w:val="ru-RU"/>
        </w:rPr>
        <w:t>–</w:t>
      </w:r>
      <w:r w:rsidRPr="00DC42A6">
        <w:rPr>
          <w:lang w:val="ru-RU"/>
        </w:rPr>
        <w:tab/>
        <w:t>Ассоциация представителей радиопромышленности и бизнеса (</w:t>
      </w:r>
      <w:r w:rsidRPr="00B05E14">
        <w:t>ARIB</w:t>
      </w:r>
      <w:r w:rsidRPr="00DC42A6">
        <w:rPr>
          <w:lang w:val="ru-RU"/>
        </w:rPr>
        <w:t>);</w:t>
      </w:r>
    </w:p>
    <w:p w14:paraId="659A97F6" w14:textId="77777777" w:rsidR="007813F2" w:rsidRPr="00DC42A6" w:rsidRDefault="007813F2" w:rsidP="00B2389A">
      <w:pPr>
        <w:pStyle w:val="FootnoteText"/>
        <w:keepLines w:val="0"/>
        <w:spacing w:before="20" w:after="40" w:line="228" w:lineRule="auto"/>
        <w:rPr>
          <w:lang w:val="ru-RU"/>
        </w:rPr>
      </w:pPr>
      <w:r w:rsidRPr="00DC42A6">
        <w:rPr>
          <w:lang w:val="ru-RU"/>
        </w:rPr>
        <w:t>–</w:t>
      </w:r>
      <w:r w:rsidRPr="00DC42A6">
        <w:rPr>
          <w:lang w:val="ru-RU"/>
        </w:rPr>
        <w:tab/>
        <w:t>Альянс по решениям в области электросвязи (</w:t>
      </w:r>
      <w:r w:rsidRPr="00B05E14">
        <w:t>ATIS</w:t>
      </w:r>
      <w:r w:rsidRPr="00DC42A6">
        <w:rPr>
          <w:lang w:val="ru-RU"/>
        </w:rPr>
        <w:t>);</w:t>
      </w:r>
    </w:p>
    <w:p w14:paraId="76C494AD" w14:textId="77777777" w:rsidR="007813F2" w:rsidRPr="00DC42A6" w:rsidRDefault="007813F2" w:rsidP="00B2389A">
      <w:pPr>
        <w:pStyle w:val="FootnoteText"/>
        <w:keepLines w:val="0"/>
        <w:spacing w:before="20" w:after="40" w:line="228" w:lineRule="auto"/>
        <w:rPr>
          <w:lang w:val="ru-RU"/>
        </w:rPr>
      </w:pPr>
      <w:r w:rsidRPr="00DC42A6">
        <w:rPr>
          <w:lang w:val="ru-RU"/>
        </w:rPr>
        <w:t>–</w:t>
      </w:r>
      <w:r w:rsidRPr="00DC42A6">
        <w:rPr>
          <w:lang w:val="ru-RU"/>
        </w:rPr>
        <w:tab/>
        <w:t>Ассоциация в области стандартов связи Китая (</w:t>
      </w:r>
      <w:r w:rsidRPr="00B05E14">
        <w:t>CCSA</w:t>
      </w:r>
      <w:r w:rsidRPr="00DC42A6">
        <w:rPr>
          <w:lang w:val="ru-RU"/>
        </w:rPr>
        <w:t>);</w:t>
      </w:r>
    </w:p>
    <w:p w14:paraId="6E88A8A8" w14:textId="77777777" w:rsidR="007813F2" w:rsidRPr="00DC42A6" w:rsidRDefault="007813F2" w:rsidP="00B2389A">
      <w:pPr>
        <w:pStyle w:val="FootnoteText"/>
        <w:keepLines w:val="0"/>
        <w:spacing w:before="20" w:after="40" w:line="228" w:lineRule="auto"/>
        <w:rPr>
          <w:lang w:val="ru-RU"/>
        </w:rPr>
      </w:pPr>
      <w:r w:rsidRPr="00DC42A6">
        <w:rPr>
          <w:lang w:val="ru-RU"/>
        </w:rPr>
        <w:t>–</w:t>
      </w:r>
      <w:r w:rsidRPr="00DC42A6">
        <w:rPr>
          <w:lang w:val="ru-RU"/>
        </w:rPr>
        <w:tab/>
        <w:t>Европейский институт стандартизации электросвязи (</w:t>
      </w:r>
      <w:r w:rsidRPr="00B05E14">
        <w:t>ETSI</w:t>
      </w:r>
      <w:r w:rsidRPr="00DC42A6">
        <w:rPr>
          <w:lang w:val="ru-RU"/>
        </w:rPr>
        <w:t>);</w:t>
      </w:r>
    </w:p>
    <w:p w14:paraId="0BBB1FF5" w14:textId="77777777" w:rsidR="007813F2" w:rsidRPr="00DC42A6" w:rsidRDefault="007813F2" w:rsidP="00B2389A">
      <w:pPr>
        <w:pStyle w:val="FootnoteText"/>
        <w:tabs>
          <w:tab w:val="left" w:pos="709"/>
        </w:tabs>
        <w:spacing w:after="40"/>
        <w:rPr>
          <w:lang w:val="ru-RU"/>
        </w:rPr>
      </w:pPr>
      <w:r w:rsidRPr="00DC42A6">
        <w:rPr>
          <w:lang w:val="ru-RU"/>
        </w:rPr>
        <w:t>–</w:t>
      </w:r>
      <w:r w:rsidRPr="00DC42A6">
        <w:rPr>
          <w:lang w:val="ru-RU"/>
        </w:rPr>
        <w:tab/>
        <w:t>Общество разработки стандартов электросвязи, Индия (</w:t>
      </w:r>
      <w:r w:rsidRPr="00B05E14">
        <w:t>TSDSI</w:t>
      </w:r>
      <w:r w:rsidRPr="00DC42A6">
        <w:rPr>
          <w:lang w:val="ru-RU"/>
        </w:rPr>
        <w:t>);</w:t>
      </w:r>
    </w:p>
    <w:p w14:paraId="24C5B546" w14:textId="77777777" w:rsidR="007813F2" w:rsidRPr="00DC42A6" w:rsidRDefault="007813F2" w:rsidP="00B2389A">
      <w:pPr>
        <w:pStyle w:val="FootnoteText"/>
        <w:keepLines w:val="0"/>
        <w:spacing w:before="20" w:after="40" w:line="228" w:lineRule="auto"/>
        <w:rPr>
          <w:lang w:val="ru-RU"/>
        </w:rPr>
      </w:pPr>
      <w:r w:rsidRPr="00DC42A6">
        <w:rPr>
          <w:lang w:val="ru-RU"/>
        </w:rPr>
        <w:t>–</w:t>
      </w:r>
      <w:r w:rsidRPr="00DC42A6">
        <w:rPr>
          <w:lang w:val="ru-RU"/>
        </w:rPr>
        <w:tab/>
        <w:t>Ассоциация технологий электросвязи (</w:t>
      </w:r>
      <w:r w:rsidRPr="00B05E14">
        <w:t>TTA</w:t>
      </w:r>
      <w:r w:rsidRPr="00DC42A6">
        <w:rPr>
          <w:lang w:val="ru-RU"/>
        </w:rPr>
        <w:t>);</w:t>
      </w:r>
    </w:p>
    <w:p w14:paraId="4FC80BE8" w14:textId="77777777" w:rsidR="007813F2" w:rsidRPr="00DC42A6" w:rsidRDefault="007813F2" w:rsidP="00030FF4">
      <w:pPr>
        <w:pStyle w:val="FootnoteText"/>
        <w:keepLines w:val="0"/>
        <w:spacing w:before="20" w:line="228" w:lineRule="auto"/>
        <w:rPr>
          <w:lang w:val="ru-RU"/>
        </w:rPr>
      </w:pPr>
      <w:r w:rsidRPr="00DC42A6">
        <w:rPr>
          <w:lang w:val="ru-RU"/>
        </w:rPr>
        <w:t>–</w:t>
      </w:r>
      <w:r w:rsidRPr="00DC42A6">
        <w:rPr>
          <w:lang w:val="ru-RU"/>
        </w:rPr>
        <w:tab/>
        <w:t>Комитет технологий электросвязи (</w:t>
      </w:r>
      <w:r w:rsidRPr="00B05E14">
        <w:t>TTC</w:t>
      </w:r>
      <w:r w:rsidRPr="00DC42A6">
        <w:rPr>
          <w:lang w:val="ru-RU"/>
        </w:rPr>
        <w:t>).</w:t>
      </w:r>
    </w:p>
  </w:footnote>
  <w:footnote w:id="9">
    <w:p w14:paraId="02C5A10A" w14:textId="77777777" w:rsidR="007813F2" w:rsidRPr="00B877AF" w:rsidRDefault="007813F2" w:rsidP="00120888">
      <w:pPr>
        <w:pStyle w:val="FootnoteText"/>
        <w:rPr>
          <w:lang w:val="ru-RU"/>
        </w:rPr>
      </w:pPr>
      <w:r>
        <w:rPr>
          <w:rStyle w:val="FootnoteReference"/>
        </w:rPr>
        <w:footnoteRef/>
      </w:r>
      <w:r w:rsidRPr="00B877AF">
        <w:rPr>
          <w:lang w:val="ru-RU"/>
        </w:rPr>
        <w:t xml:space="preserve"> </w:t>
      </w:r>
      <w:r w:rsidRPr="00B877AF">
        <w:rPr>
          <w:lang w:val="ru-RU"/>
        </w:rPr>
        <w:tab/>
      </w:r>
      <w:r>
        <w:rPr>
          <w:lang w:val="ru-RU"/>
        </w:rPr>
        <w:t xml:space="preserve">Разработана сторонником </w:t>
      </w:r>
      <w:r w:rsidRPr="00797D28">
        <w:rPr>
          <w:rFonts w:hint="eastAsia"/>
          <w:lang w:val="ru-RU" w:eastAsia="ja-JP"/>
        </w:rPr>
        <w:t>3</w:t>
      </w:r>
      <w:r>
        <w:rPr>
          <w:rFonts w:hint="eastAsia"/>
          <w:lang w:val="en-US" w:eastAsia="ja-JP"/>
        </w:rPr>
        <w:t>GPP</w:t>
      </w:r>
      <w:r w:rsidRPr="00797D28">
        <w:rPr>
          <w:lang w:val="ru-RU"/>
        </w:rPr>
        <w:t xml:space="preserve"> </w:t>
      </w:r>
      <w:r>
        <w:rPr>
          <w:lang w:val="ru-RU" w:eastAsia="ja-JP"/>
        </w:rPr>
        <w:t xml:space="preserve">под названием </w:t>
      </w:r>
      <w:r>
        <w:rPr>
          <w:lang w:val="ru-RU"/>
        </w:rPr>
        <w:t>"</w:t>
      </w:r>
      <w:r w:rsidRPr="00797D28">
        <w:rPr>
          <w:lang w:val="ru-RU"/>
        </w:rPr>
        <w:t>5</w:t>
      </w:r>
      <w:r>
        <w:rPr>
          <w:lang w:val="en-US"/>
        </w:rPr>
        <w:t>G</w:t>
      </w:r>
      <w:r w:rsidRPr="00797D28">
        <w:rPr>
          <w:lang w:val="ru-RU"/>
        </w:rPr>
        <w:t xml:space="preserve">, </w:t>
      </w:r>
      <w:r>
        <w:rPr>
          <w:lang w:val="ru-RU"/>
        </w:rPr>
        <w:t xml:space="preserve">версия </w:t>
      </w:r>
      <w:r w:rsidRPr="00797D28">
        <w:rPr>
          <w:lang w:val="ru-RU"/>
        </w:rPr>
        <w:t xml:space="preserve">15 </w:t>
      </w:r>
      <w:r>
        <w:rPr>
          <w:lang w:val="ru-RU"/>
        </w:rPr>
        <w:t xml:space="preserve">и последующие версии </w:t>
      </w:r>
      <w:r w:rsidRPr="00797D28">
        <w:rPr>
          <w:lang w:val="ru-RU"/>
        </w:rPr>
        <w:t xml:space="preserve">− </w:t>
      </w:r>
      <w:r>
        <w:rPr>
          <w:lang w:val="en-US"/>
        </w:rPr>
        <w:t>NR</w:t>
      </w:r>
      <w:r w:rsidRPr="00797D28">
        <w:rPr>
          <w:lang w:val="ru-RU"/>
        </w:rPr>
        <w:t xml:space="preserve"> </w:t>
      </w:r>
      <w:r>
        <w:rPr>
          <w:lang w:val="en-US"/>
        </w:rPr>
        <w:t>RIT</w:t>
      </w:r>
      <w:r>
        <w:rPr>
          <w:lang w:val="ru-RU"/>
        </w:rPr>
        <w:t>"</w:t>
      </w:r>
      <w:r w:rsidRPr="00B877AF">
        <w:rPr>
          <w:lang w:val="ru-RU"/>
        </w:rPr>
        <w:t>.</w:t>
      </w:r>
    </w:p>
  </w:footnote>
  <w:footnote w:id="10">
    <w:p w14:paraId="72BFAD42" w14:textId="5C87AD6B" w:rsidR="007813F2" w:rsidRPr="005B7F98" w:rsidRDefault="007813F2" w:rsidP="00120888">
      <w:pPr>
        <w:pStyle w:val="FootnoteText"/>
        <w:rPr>
          <w:lang w:val="ru-RU"/>
        </w:rPr>
      </w:pPr>
      <w:r>
        <w:rPr>
          <w:rStyle w:val="FootnoteReference"/>
        </w:rPr>
        <w:footnoteRef/>
      </w:r>
      <w:r w:rsidRPr="005B7F98">
        <w:rPr>
          <w:lang w:val="ru-RU"/>
        </w:rPr>
        <w:tab/>
      </w:r>
      <w:r w:rsidRPr="00823EBE">
        <w:rPr>
          <w:lang w:val="ru-RU"/>
        </w:rPr>
        <w:t xml:space="preserve">Согласно терминологии 3GPP для обозначения </w:t>
      </w:r>
      <w:proofErr w:type="spellStart"/>
      <w:r w:rsidRPr="00823EBE">
        <w:rPr>
          <w:lang w:val="ru-RU"/>
        </w:rPr>
        <w:t>радиоинтерфейса</w:t>
      </w:r>
      <w:proofErr w:type="spellEnd"/>
      <w:r w:rsidRPr="00823EBE">
        <w:rPr>
          <w:lang w:val="ru-RU"/>
        </w:rPr>
        <w:t xml:space="preserve"> LTE также используется термин </w:t>
      </w:r>
      <w:r>
        <w:rPr>
          <w:lang w:val="ru-RU"/>
        </w:rPr>
        <w:t>"</w:t>
      </w:r>
      <w:r w:rsidRPr="00823EBE">
        <w:rPr>
          <w:lang w:val="ru-RU"/>
        </w:rPr>
        <w:t>расширенный наземный радиодоступ UMTS</w:t>
      </w:r>
      <w:r>
        <w:rPr>
          <w:lang w:val="ru-RU"/>
        </w:rPr>
        <w:t>"</w:t>
      </w:r>
      <w:r w:rsidRPr="00823EBE">
        <w:rPr>
          <w:lang w:val="ru-RU"/>
        </w:rPr>
        <w:t xml:space="preserve"> (E-UTRA).</w:t>
      </w:r>
      <w:r w:rsidRPr="005B7F98">
        <w:rPr>
          <w:lang w:val="ru-RU" w:eastAsia="it-IT"/>
        </w:rPr>
        <w:t xml:space="preserve"> </w:t>
      </w:r>
    </w:p>
  </w:footnote>
  <w:footnote w:id="11">
    <w:p w14:paraId="3E66B8C3" w14:textId="77777777" w:rsidR="007813F2" w:rsidRPr="00030FF4" w:rsidRDefault="007813F2" w:rsidP="001309CC">
      <w:pPr>
        <w:pStyle w:val="FootnoteText"/>
        <w:rPr>
          <w:lang w:val="ru-RU"/>
        </w:rPr>
      </w:pPr>
      <w:r w:rsidRPr="00650AFA">
        <w:rPr>
          <w:rStyle w:val="FootnoteReference"/>
        </w:rPr>
        <w:footnoteRef/>
      </w:r>
      <w:r w:rsidRPr="00030FF4">
        <w:rPr>
          <w:lang w:val="ru-RU"/>
        </w:rPr>
        <w:tab/>
      </w:r>
      <w:r w:rsidRPr="000004A9">
        <w:rPr>
          <w:lang w:val="en-US"/>
        </w:rPr>
        <w:t>GCS</w:t>
      </w:r>
      <w:r w:rsidRPr="00030FF4">
        <w:rPr>
          <w:lang w:val="ru-RU"/>
        </w:rPr>
        <w:t xml:space="preserve"> (</w:t>
      </w:r>
      <w:r>
        <w:rPr>
          <w:szCs w:val="22"/>
          <w:lang w:val="ru-RU"/>
        </w:rPr>
        <w:t>Глобальная</w:t>
      </w:r>
      <w:r w:rsidRPr="00030FF4">
        <w:rPr>
          <w:szCs w:val="22"/>
          <w:lang w:val="ru-RU"/>
        </w:rPr>
        <w:t xml:space="preserve"> </w:t>
      </w:r>
      <w:r>
        <w:rPr>
          <w:szCs w:val="22"/>
          <w:lang w:val="ru-RU"/>
        </w:rPr>
        <w:t>основная</w:t>
      </w:r>
      <w:r w:rsidRPr="00030FF4">
        <w:rPr>
          <w:szCs w:val="22"/>
          <w:lang w:val="ru-RU"/>
        </w:rPr>
        <w:t xml:space="preserve"> </w:t>
      </w:r>
      <w:r>
        <w:rPr>
          <w:szCs w:val="22"/>
          <w:lang w:val="ru-RU"/>
        </w:rPr>
        <w:t>спецификация</w:t>
      </w:r>
      <w:r w:rsidRPr="00030FF4">
        <w:rPr>
          <w:lang w:val="ru-RU"/>
        </w:rPr>
        <w:t xml:space="preserve">) </w:t>
      </w:r>
      <w:r>
        <w:rPr>
          <w:lang w:val="ru-RU"/>
        </w:rPr>
        <w:t xml:space="preserve">представляет собой набор спецификаций, определяющих технологию одного </w:t>
      </w:r>
      <w:proofErr w:type="spellStart"/>
      <w:r>
        <w:rPr>
          <w:lang w:val="ru-RU"/>
        </w:rPr>
        <w:t>радиоинтерфейса</w:t>
      </w:r>
      <w:proofErr w:type="spellEnd"/>
      <w:r>
        <w:rPr>
          <w:lang w:val="ru-RU"/>
        </w:rPr>
        <w:t xml:space="preserve"> </w:t>
      </w:r>
      <w:r>
        <w:rPr>
          <w:lang w:val="en-US"/>
        </w:rPr>
        <w:t>RIT</w:t>
      </w:r>
      <w:r>
        <w:rPr>
          <w:lang w:val="ru-RU"/>
        </w:rPr>
        <w:t xml:space="preserve"> (</w:t>
      </w:r>
      <w:r w:rsidRPr="000004A9">
        <w:rPr>
          <w:lang w:val="en-US"/>
        </w:rPr>
        <w:t>SRIT</w:t>
      </w:r>
      <w:r>
        <w:rPr>
          <w:lang w:val="ru-RU"/>
        </w:rPr>
        <w:t>)</w:t>
      </w:r>
      <w:r w:rsidRPr="00030FF4">
        <w:rPr>
          <w:lang w:val="ru-RU"/>
        </w:rPr>
        <w:t xml:space="preserve"> </w:t>
      </w:r>
      <w:r>
        <w:rPr>
          <w:lang w:val="ru-RU"/>
        </w:rPr>
        <w:t xml:space="preserve">или компонент </w:t>
      </w:r>
      <w:r w:rsidRPr="000004A9">
        <w:rPr>
          <w:lang w:val="en-US"/>
        </w:rPr>
        <w:t>RIT</w:t>
      </w:r>
      <w:r w:rsidRPr="00030FF4">
        <w:rPr>
          <w:lang w:val="ru-RU"/>
        </w:rPr>
        <w:t xml:space="preserve"> </w:t>
      </w:r>
      <w:r>
        <w:rPr>
          <w:lang w:val="ru-RU"/>
        </w:rPr>
        <w:t xml:space="preserve">в составе </w:t>
      </w:r>
      <w:r w:rsidRPr="000004A9">
        <w:rPr>
          <w:lang w:val="en-US"/>
        </w:rPr>
        <w:t>SRIT</w:t>
      </w:r>
      <w:r w:rsidRPr="00030FF4">
        <w:rPr>
          <w:lang w:val="ru-RU"/>
        </w:rPr>
        <w:t>.</w:t>
      </w:r>
    </w:p>
  </w:footnote>
  <w:footnote w:id="12">
    <w:p w14:paraId="05CADE18" w14:textId="77777777" w:rsidR="007813F2" w:rsidRPr="00DC42A6" w:rsidRDefault="007813F2" w:rsidP="00120888">
      <w:pPr>
        <w:pStyle w:val="FootnoteText"/>
        <w:keepLines w:val="0"/>
        <w:spacing w:before="20"/>
        <w:rPr>
          <w:lang w:val="ru-RU"/>
        </w:rPr>
      </w:pPr>
      <w:r w:rsidRPr="005B32B5">
        <w:rPr>
          <w:rStyle w:val="FootnoteReference"/>
        </w:rPr>
        <w:footnoteRef/>
      </w:r>
      <w:r w:rsidRPr="00DC42A6">
        <w:rPr>
          <w:lang w:val="ru-RU"/>
        </w:rPr>
        <w:tab/>
        <w:t>Информация по транспонированным наборам стандартов, содержащаяся в данном разделе, была предоставлена следующими транспонирующими организациями:</w:t>
      </w:r>
    </w:p>
    <w:p w14:paraId="52B6FC9C" w14:textId="77777777" w:rsidR="007813F2" w:rsidRPr="00DC42A6" w:rsidRDefault="007813F2" w:rsidP="00120888">
      <w:pPr>
        <w:pStyle w:val="FootnoteText"/>
        <w:keepLines w:val="0"/>
        <w:spacing w:before="20" w:line="228" w:lineRule="auto"/>
        <w:rPr>
          <w:lang w:val="ru-RU"/>
        </w:rPr>
      </w:pPr>
      <w:r w:rsidRPr="00DC42A6">
        <w:rPr>
          <w:lang w:val="ru-RU"/>
        </w:rPr>
        <w:t>–</w:t>
      </w:r>
      <w:r w:rsidRPr="00DC42A6">
        <w:rPr>
          <w:lang w:val="ru-RU"/>
        </w:rPr>
        <w:tab/>
        <w:t>Ассоциация представителей радиопромышленности и бизнеса (</w:t>
      </w:r>
      <w:r w:rsidRPr="00B05E14">
        <w:t>ARIB</w:t>
      </w:r>
      <w:r w:rsidRPr="00DC42A6">
        <w:rPr>
          <w:lang w:val="ru-RU"/>
        </w:rPr>
        <w:t>);</w:t>
      </w:r>
    </w:p>
    <w:p w14:paraId="5105C7DC" w14:textId="77777777" w:rsidR="007813F2" w:rsidRPr="00DC42A6" w:rsidRDefault="007813F2" w:rsidP="00120888">
      <w:pPr>
        <w:pStyle w:val="FootnoteText"/>
        <w:keepLines w:val="0"/>
        <w:spacing w:before="20" w:line="228" w:lineRule="auto"/>
        <w:rPr>
          <w:lang w:val="ru-RU"/>
        </w:rPr>
      </w:pPr>
      <w:r w:rsidRPr="00DC42A6">
        <w:rPr>
          <w:lang w:val="ru-RU"/>
        </w:rPr>
        <w:t>–</w:t>
      </w:r>
      <w:r w:rsidRPr="00DC42A6">
        <w:rPr>
          <w:lang w:val="ru-RU"/>
        </w:rPr>
        <w:tab/>
        <w:t>Альянс по решениям в области электросвязи (</w:t>
      </w:r>
      <w:r w:rsidRPr="00B05E14">
        <w:t>ATIS</w:t>
      </w:r>
      <w:r w:rsidRPr="00DC42A6">
        <w:rPr>
          <w:lang w:val="ru-RU"/>
        </w:rPr>
        <w:t>);</w:t>
      </w:r>
    </w:p>
    <w:p w14:paraId="65D11EEF" w14:textId="77777777" w:rsidR="007813F2" w:rsidRPr="00DC42A6" w:rsidRDefault="007813F2" w:rsidP="00120888">
      <w:pPr>
        <w:pStyle w:val="FootnoteText"/>
        <w:keepLines w:val="0"/>
        <w:spacing w:before="20" w:line="228" w:lineRule="auto"/>
        <w:rPr>
          <w:lang w:val="ru-RU"/>
        </w:rPr>
      </w:pPr>
      <w:r w:rsidRPr="00DC42A6">
        <w:rPr>
          <w:lang w:val="ru-RU"/>
        </w:rPr>
        <w:t>–</w:t>
      </w:r>
      <w:r w:rsidRPr="00DC42A6">
        <w:rPr>
          <w:lang w:val="ru-RU"/>
        </w:rPr>
        <w:tab/>
        <w:t>Ассоциация в области стандартов связи Китая (</w:t>
      </w:r>
      <w:r w:rsidRPr="00B05E14">
        <w:t>CCSA</w:t>
      </w:r>
      <w:r w:rsidRPr="00DC42A6">
        <w:rPr>
          <w:lang w:val="ru-RU"/>
        </w:rPr>
        <w:t>);</w:t>
      </w:r>
    </w:p>
    <w:p w14:paraId="229C92C3" w14:textId="77777777" w:rsidR="007813F2" w:rsidRPr="00DC42A6" w:rsidRDefault="007813F2" w:rsidP="00120888">
      <w:pPr>
        <w:pStyle w:val="FootnoteText"/>
        <w:keepLines w:val="0"/>
        <w:spacing w:before="20" w:line="228" w:lineRule="auto"/>
        <w:rPr>
          <w:lang w:val="ru-RU"/>
        </w:rPr>
      </w:pPr>
      <w:r w:rsidRPr="00DC42A6">
        <w:rPr>
          <w:lang w:val="ru-RU"/>
        </w:rPr>
        <w:t>–</w:t>
      </w:r>
      <w:r w:rsidRPr="00DC42A6">
        <w:rPr>
          <w:lang w:val="ru-RU"/>
        </w:rPr>
        <w:tab/>
        <w:t>Европейский институт стандартизации электросвязи (</w:t>
      </w:r>
      <w:r w:rsidRPr="00B05E14">
        <w:t>ETSI</w:t>
      </w:r>
      <w:r w:rsidRPr="00DC42A6">
        <w:rPr>
          <w:lang w:val="ru-RU"/>
        </w:rPr>
        <w:t>);</w:t>
      </w:r>
    </w:p>
    <w:p w14:paraId="6BB717CE" w14:textId="77777777" w:rsidR="007813F2" w:rsidRPr="00DC42A6" w:rsidRDefault="007813F2" w:rsidP="00120888">
      <w:pPr>
        <w:pStyle w:val="FootnoteText"/>
        <w:tabs>
          <w:tab w:val="left" w:pos="709"/>
        </w:tabs>
        <w:rPr>
          <w:lang w:val="ru-RU"/>
        </w:rPr>
      </w:pPr>
      <w:r w:rsidRPr="00DC42A6">
        <w:rPr>
          <w:lang w:val="ru-RU"/>
        </w:rPr>
        <w:t>–</w:t>
      </w:r>
      <w:r w:rsidRPr="00DC42A6">
        <w:rPr>
          <w:lang w:val="ru-RU"/>
        </w:rPr>
        <w:tab/>
        <w:t>Общество разработки стандартов электросвязи, Индия (</w:t>
      </w:r>
      <w:r w:rsidRPr="00B05E14">
        <w:t>TSDSI</w:t>
      </w:r>
      <w:r w:rsidRPr="00DC42A6">
        <w:rPr>
          <w:lang w:val="ru-RU"/>
        </w:rPr>
        <w:t>);</w:t>
      </w:r>
    </w:p>
    <w:p w14:paraId="6A193949" w14:textId="77777777" w:rsidR="007813F2" w:rsidRPr="00DC42A6" w:rsidRDefault="007813F2" w:rsidP="00120888">
      <w:pPr>
        <w:pStyle w:val="FootnoteText"/>
        <w:keepLines w:val="0"/>
        <w:spacing w:before="20" w:line="228" w:lineRule="auto"/>
        <w:rPr>
          <w:lang w:val="ru-RU"/>
        </w:rPr>
      </w:pPr>
      <w:r w:rsidRPr="00DC42A6">
        <w:rPr>
          <w:lang w:val="ru-RU"/>
        </w:rPr>
        <w:t>–</w:t>
      </w:r>
      <w:r w:rsidRPr="00DC42A6">
        <w:rPr>
          <w:lang w:val="ru-RU"/>
        </w:rPr>
        <w:tab/>
        <w:t>Ассоциация технологий электросвязи (</w:t>
      </w:r>
      <w:r w:rsidRPr="00B05E14">
        <w:t>TTA</w:t>
      </w:r>
      <w:r w:rsidRPr="00DC42A6">
        <w:rPr>
          <w:lang w:val="ru-RU"/>
        </w:rPr>
        <w:t>);</w:t>
      </w:r>
    </w:p>
    <w:p w14:paraId="64B7A4AC" w14:textId="77777777" w:rsidR="007813F2" w:rsidRPr="00DC42A6" w:rsidRDefault="007813F2" w:rsidP="00120888">
      <w:pPr>
        <w:pStyle w:val="FootnoteText"/>
        <w:keepLines w:val="0"/>
        <w:spacing w:before="20" w:line="228" w:lineRule="auto"/>
        <w:rPr>
          <w:lang w:val="ru-RU"/>
        </w:rPr>
      </w:pPr>
      <w:r w:rsidRPr="00DC42A6">
        <w:rPr>
          <w:lang w:val="ru-RU"/>
        </w:rPr>
        <w:t>–</w:t>
      </w:r>
      <w:r w:rsidRPr="00DC42A6">
        <w:rPr>
          <w:lang w:val="ru-RU"/>
        </w:rPr>
        <w:tab/>
        <w:t>Комитет технологий электросвязи (</w:t>
      </w:r>
      <w:r w:rsidRPr="00B05E14">
        <w:t>TTC</w:t>
      </w:r>
      <w:r w:rsidRPr="00DC42A6">
        <w:rPr>
          <w:lang w:val="ru-RU"/>
        </w:rPr>
        <w:t>).</w:t>
      </w:r>
    </w:p>
  </w:footnote>
  <w:footnote w:id="13">
    <w:p w14:paraId="68F357CE" w14:textId="77777777" w:rsidR="007813F2" w:rsidRPr="00487954" w:rsidRDefault="007813F2" w:rsidP="00B7221C">
      <w:pPr>
        <w:pStyle w:val="FootnoteText"/>
        <w:rPr>
          <w:lang w:val="ru-RU"/>
        </w:rPr>
      </w:pPr>
      <w:r w:rsidRPr="00487954">
        <w:rPr>
          <w:rStyle w:val="FootnoteReference"/>
          <w:lang w:val="ru-RU"/>
        </w:rPr>
        <w:t>1</w:t>
      </w:r>
      <w:r w:rsidRPr="00487954">
        <w:rPr>
          <w:lang w:val="ru-RU"/>
        </w:rPr>
        <w:t xml:space="preserve"> </w:t>
      </w:r>
      <w:r>
        <w:rPr>
          <w:lang w:val="ru-RU"/>
        </w:rPr>
        <w:t>Разработана</w:t>
      </w:r>
      <w:r w:rsidRPr="00487954">
        <w:rPr>
          <w:lang w:val="ru-RU"/>
        </w:rPr>
        <w:t xml:space="preserve"> </w:t>
      </w:r>
      <w:r>
        <w:rPr>
          <w:rFonts w:hint="eastAsia"/>
          <w:lang w:val="en-US" w:eastAsia="ja-JP"/>
        </w:rPr>
        <w:t>TSDSI</w:t>
      </w:r>
      <w:r w:rsidRPr="00487954">
        <w:rPr>
          <w:lang w:val="ru-RU"/>
        </w:rPr>
        <w:t xml:space="preserve"> </w:t>
      </w:r>
      <w:r>
        <w:rPr>
          <w:lang w:val="ru-RU"/>
        </w:rPr>
        <w:t>под названием "</w:t>
      </w:r>
      <w:r w:rsidRPr="00487954">
        <w:rPr>
          <w:lang w:val="ru-RU" w:eastAsia="ja-JP"/>
        </w:rPr>
        <w:t>5</w:t>
      </w:r>
      <w:r>
        <w:rPr>
          <w:lang w:val="en-US" w:eastAsia="ja-JP"/>
        </w:rPr>
        <w:t>Gi</w:t>
      </w:r>
      <w:r w:rsidRPr="00487954">
        <w:rPr>
          <w:lang w:val="ru-RU" w:eastAsia="ja-JP"/>
        </w:rPr>
        <w:t xml:space="preserve"> </w:t>
      </w:r>
      <w:r>
        <w:rPr>
          <w:lang w:val="en-US" w:eastAsia="ja-JP"/>
        </w:rPr>
        <w:t>RIT</w:t>
      </w:r>
      <w:r>
        <w:rPr>
          <w:lang w:val="ru-RU" w:eastAsia="ja-JP"/>
        </w:rPr>
        <w:t>"</w:t>
      </w:r>
      <w:r w:rsidRPr="00487954">
        <w:rPr>
          <w:rFonts w:hint="eastAsia"/>
          <w:lang w:val="ru-RU" w:eastAsia="ja-JP"/>
        </w:rPr>
        <w:t>.</w:t>
      </w:r>
    </w:p>
  </w:footnote>
  <w:footnote w:id="14">
    <w:p w14:paraId="5A7C7444" w14:textId="77777777" w:rsidR="007813F2" w:rsidRPr="00B978C0" w:rsidRDefault="007813F2" w:rsidP="00B7221C">
      <w:pPr>
        <w:pStyle w:val="FootnoteText"/>
        <w:rPr>
          <w:lang w:val="ru-RU"/>
        </w:rPr>
      </w:pPr>
      <w:r w:rsidRPr="005F23E7">
        <w:rPr>
          <w:vertAlign w:val="superscript"/>
          <w:lang w:val="ru-RU"/>
        </w:rPr>
        <w:t>2</w:t>
      </w:r>
      <w:r w:rsidRPr="005F23E7">
        <w:rPr>
          <w:lang w:val="ru-RU"/>
        </w:rPr>
        <w:t xml:space="preserve"> </w:t>
      </w:r>
      <w:r w:rsidRPr="0048458B">
        <w:rPr>
          <w:lang w:val="ru-RU"/>
        </w:rPr>
        <w:t>Информация по транспонированным наборам стандартов, содержащаяся в данном разделе, была предоставлена следующими транспонирующими организациями</w:t>
      </w:r>
      <w:r w:rsidRPr="005F23E7">
        <w:rPr>
          <w:lang w:val="ru-RU"/>
        </w:rPr>
        <w:t>:</w:t>
      </w:r>
    </w:p>
    <w:p w14:paraId="73854D43" w14:textId="77777777" w:rsidR="007813F2" w:rsidRPr="009D21AA" w:rsidRDefault="007813F2" w:rsidP="00B7221C">
      <w:pPr>
        <w:pStyle w:val="FootnoteText"/>
        <w:rPr>
          <w:lang w:val="ru-RU"/>
        </w:rPr>
      </w:pPr>
      <w:r w:rsidRPr="009D21AA">
        <w:rPr>
          <w:lang w:val="ru-RU"/>
        </w:rPr>
        <w:t>–</w:t>
      </w:r>
      <w:r w:rsidRPr="009D21AA">
        <w:rPr>
          <w:lang w:val="ru-RU"/>
        </w:rPr>
        <w:tab/>
      </w:r>
      <w:r w:rsidRPr="005F23E7">
        <w:rPr>
          <w:lang w:val="ru-RU"/>
        </w:rPr>
        <w:t>Общество разработки стандартов электросвязи</w:t>
      </w:r>
      <w:r>
        <w:rPr>
          <w:lang w:val="ru-RU"/>
        </w:rPr>
        <w:t>,</w:t>
      </w:r>
      <w:r w:rsidRPr="005F23E7">
        <w:rPr>
          <w:lang w:val="ru-RU"/>
        </w:rPr>
        <w:t xml:space="preserve"> Инди</w:t>
      </w:r>
      <w:r>
        <w:rPr>
          <w:lang w:val="ru-RU"/>
        </w:rPr>
        <w:t>я</w:t>
      </w:r>
      <w:r w:rsidRPr="005F23E7">
        <w:rPr>
          <w:lang w:val="ru-RU"/>
        </w:rPr>
        <w:t xml:space="preserve"> (TSDSI).</w:t>
      </w:r>
    </w:p>
  </w:footnote>
  <w:footnote w:id="15">
    <w:p w14:paraId="5BF1E725" w14:textId="77777777" w:rsidR="007813F2" w:rsidRPr="009D21AA" w:rsidRDefault="007813F2" w:rsidP="00B7221C">
      <w:pPr>
        <w:pStyle w:val="FootnoteText"/>
        <w:rPr>
          <w:lang w:val="ru-RU"/>
        </w:rPr>
      </w:pPr>
      <w:r w:rsidRPr="009D21AA">
        <w:rPr>
          <w:rStyle w:val="FootnoteReference"/>
          <w:lang w:val="ru-RU"/>
        </w:rPr>
        <w:t>3</w:t>
      </w:r>
      <w:r w:rsidRPr="009D21AA">
        <w:rPr>
          <w:lang w:val="ru-RU"/>
        </w:rPr>
        <w:t xml:space="preserve"> </w:t>
      </w:r>
      <w:r w:rsidRPr="009D21AA">
        <w:rPr>
          <w:lang w:val="ru-RU"/>
        </w:rPr>
        <w:tab/>
      </w:r>
      <w:r w:rsidRPr="005F23E7">
        <w:rPr>
          <w:lang w:val="ru-RU"/>
        </w:rPr>
        <w:t xml:space="preserve">Технология </w:t>
      </w:r>
      <w:r w:rsidRPr="005F23E7">
        <w:rPr>
          <w:lang w:val="en-GB"/>
        </w:rPr>
        <w:t>NB</w:t>
      </w:r>
      <w:r w:rsidRPr="005F23E7">
        <w:rPr>
          <w:lang w:val="ru-RU"/>
        </w:rPr>
        <w:t>-</w:t>
      </w:r>
      <w:r w:rsidRPr="005F23E7">
        <w:rPr>
          <w:lang w:val="en-GB"/>
        </w:rPr>
        <w:t>IoT</w:t>
      </w:r>
      <w:r w:rsidRPr="005F23E7">
        <w:rPr>
          <w:lang w:val="ru-RU"/>
        </w:rPr>
        <w:t xml:space="preserve"> для этого </w:t>
      </w:r>
      <w:r w:rsidRPr="005F23E7">
        <w:rPr>
          <w:lang w:val="en-GB"/>
        </w:rPr>
        <w:t>GCS</w:t>
      </w:r>
      <w:r w:rsidRPr="005F23E7">
        <w:rPr>
          <w:lang w:val="ru-RU"/>
        </w:rPr>
        <w:t xml:space="preserve"> поддерживается с использованием спецификаций серий </w:t>
      </w:r>
      <w:r w:rsidRPr="005F23E7">
        <w:rPr>
          <w:lang w:val="en-GB"/>
        </w:rPr>
        <w:t>T</w:t>
      </w:r>
      <w:r w:rsidRPr="005F23E7">
        <w:rPr>
          <w:lang w:val="ru-RU"/>
        </w:rPr>
        <w:t>3.9036.1</w:t>
      </w:r>
      <w:r w:rsidRPr="005F23E7">
        <w:rPr>
          <w:lang w:val="en-GB"/>
        </w:rPr>
        <w:t>XX</w:t>
      </w:r>
      <w:r w:rsidRPr="005F23E7">
        <w:rPr>
          <w:lang w:val="ru-RU"/>
        </w:rPr>
        <w:t xml:space="preserve">, </w:t>
      </w:r>
      <w:r w:rsidRPr="005F23E7">
        <w:rPr>
          <w:lang w:val="en-GB"/>
        </w:rPr>
        <w:t>T</w:t>
      </w:r>
      <w:r w:rsidRPr="005F23E7">
        <w:rPr>
          <w:lang w:val="ru-RU"/>
        </w:rPr>
        <w:t>3.9036.2</w:t>
      </w:r>
      <w:r w:rsidRPr="005F23E7">
        <w:rPr>
          <w:lang w:val="en-GB"/>
        </w:rPr>
        <w:t>XX</w:t>
      </w:r>
      <w:r w:rsidRPr="005F23E7">
        <w:rPr>
          <w:lang w:val="ru-RU"/>
        </w:rPr>
        <w:t xml:space="preserve">, </w:t>
      </w:r>
      <w:r w:rsidRPr="005F23E7">
        <w:rPr>
          <w:lang w:val="en-GB"/>
        </w:rPr>
        <w:t>T</w:t>
      </w:r>
      <w:r w:rsidRPr="005F23E7">
        <w:rPr>
          <w:lang w:val="ru-RU"/>
        </w:rPr>
        <w:t>3.9036.3</w:t>
      </w:r>
      <w:r w:rsidRPr="005F23E7">
        <w:rPr>
          <w:lang w:val="en-GB"/>
        </w:rPr>
        <w:t>XX</w:t>
      </w:r>
      <w:r w:rsidRPr="005F23E7">
        <w:rPr>
          <w:lang w:val="ru-RU"/>
        </w:rPr>
        <w:t xml:space="preserve"> и </w:t>
      </w:r>
      <w:r w:rsidRPr="005F23E7">
        <w:rPr>
          <w:lang w:val="en-GB"/>
        </w:rPr>
        <w:t>T</w:t>
      </w:r>
      <w:r w:rsidRPr="005F23E7">
        <w:rPr>
          <w:lang w:val="ru-RU"/>
        </w:rPr>
        <w:t>3.9036.4</w:t>
      </w:r>
      <w:r w:rsidRPr="005F23E7">
        <w:rPr>
          <w:lang w:val="en-GB"/>
        </w:rPr>
        <w:t>XX</w:t>
      </w:r>
      <w:r w:rsidRPr="005F23E7">
        <w:rPr>
          <w:lang w:val="ru-RU"/>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66A5B5" w14:textId="77777777" w:rsidR="007813F2" w:rsidRDefault="007813F2">
    <w:pP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E25734" w14:textId="78580D83" w:rsidR="007813F2" w:rsidRPr="00300930" w:rsidRDefault="007813F2" w:rsidP="001C27EE">
    <w:pPr>
      <w:pStyle w:val="Header"/>
      <w:tabs>
        <w:tab w:val="clear" w:pos="4848"/>
        <w:tab w:val="clear" w:pos="9696"/>
        <w:tab w:val="center" w:pos="7088"/>
        <w:tab w:val="right" w:pos="15168"/>
      </w:tabs>
      <w:spacing w:after="120"/>
    </w:pPr>
    <w:r>
      <w:tab/>
    </w:r>
    <w:r w:rsidRPr="00543553">
      <w:rPr>
        <w:b/>
        <w:lang w:val="ru-RU"/>
      </w:rPr>
      <w:t xml:space="preserve">Рек. </w:t>
    </w:r>
    <w:r>
      <w:rPr>
        <w:b/>
        <w:bCs/>
      </w:rPr>
      <w:t xml:space="preserve"> </w:t>
    </w:r>
    <w:r>
      <w:rPr>
        <w:b/>
        <w:bCs/>
      </w:rPr>
      <w:fldChar w:fldCharType="begin"/>
    </w:r>
    <w:r>
      <w:rPr>
        <w:b/>
        <w:bCs/>
      </w:rPr>
      <w:instrText>styleref href</w:instrText>
    </w:r>
    <w:r>
      <w:rPr>
        <w:b/>
        <w:bCs/>
      </w:rPr>
      <w:fldChar w:fldCharType="separate"/>
    </w:r>
    <w:r w:rsidR="001A0BE5">
      <w:rPr>
        <w:b/>
        <w:bCs/>
        <w:noProof/>
      </w:rPr>
      <w:t>МСЭ-R  M.2150-0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87</w:t>
    </w:r>
    <w:r>
      <w:rPr>
        <w:rStyle w:val="PageNumber"/>
        <w:b/>
        <w:bCs/>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E2B039" w14:textId="77777777" w:rsidR="007813F2" w:rsidRDefault="007813F2" w:rsidP="00300930">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54</w:t>
    </w:r>
    <w:r>
      <w:rPr>
        <w:rStyle w:val="PageNumber"/>
      </w:rPr>
      <w:fldChar w:fldCharType="end"/>
    </w:r>
    <w:r>
      <w:rPr>
        <w:rStyle w:val="PageNumber"/>
      </w:rPr>
      <w:t xml:space="preserve"> –</w:t>
    </w:r>
  </w:p>
  <w:p w14:paraId="4A30E3E7" w14:textId="04598B13" w:rsidR="007813F2" w:rsidRPr="00936F5F" w:rsidRDefault="007813F2" w:rsidP="00300930">
    <w:pPr>
      <w:pStyle w:val="Header"/>
      <w:rPr>
        <w:lang w:val="en-US"/>
      </w:rPr>
    </w:pPr>
    <w:r>
      <w:rPr>
        <w:lang w:val="en-US"/>
      </w:rPr>
      <w:t>5D/380(Rev.1)-E</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80FE7A" w14:textId="47D98462" w:rsidR="007813F2" w:rsidRPr="00FC42AF" w:rsidRDefault="007813F2" w:rsidP="00120888">
    <w:pPr>
      <w:tabs>
        <w:tab w:val="clear" w:pos="794"/>
        <w:tab w:val="clear" w:pos="1191"/>
        <w:tab w:val="clear" w:pos="1588"/>
        <w:tab w:val="clear" w:pos="1985"/>
        <w:tab w:val="center" w:pos="4820"/>
        <w:tab w:val="center" w:pos="6379"/>
      </w:tabs>
      <w:spacing w:before="0"/>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130</w:t>
    </w:r>
    <w:r>
      <w:rPr>
        <w:rStyle w:val="PageNumber"/>
        <w:b/>
        <w:bCs/>
      </w:rPr>
      <w:fldChar w:fldCharType="end"/>
    </w:r>
    <w:r w:rsidRPr="00FC42AF">
      <w:tab/>
    </w:r>
    <w:r w:rsidRPr="00543553">
      <w:rPr>
        <w:b/>
        <w:lang w:val="ru-RU"/>
      </w:rPr>
      <w:t xml:space="preserve">Рек. </w:t>
    </w:r>
    <w:r w:rsidRPr="00543553">
      <w:rPr>
        <w:b/>
        <w:bCs/>
      </w:rPr>
      <w:t xml:space="preserve"> </w:t>
    </w:r>
    <w:r>
      <w:rPr>
        <w:b/>
        <w:bCs/>
      </w:rPr>
      <w:fldChar w:fldCharType="begin"/>
    </w:r>
    <w:r w:rsidRPr="00FC42AF">
      <w:rPr>
        <w:b/>
        <w:bCs/>
      </w:rPr>
      <w:instrText>styleref href</w:instrText>
    </w:r>
    <w:r>
      <w:rPr>
        <w:b/>
        <w:bCs/>
      </w:rPr>
      <w:fldChar w:fldCharType="separate"/>
    </w:r>
    <w:r w:rsidR="001A0BE5">
      <w:rPr>
        <w:b/>
        <w:bCs/>
        <w:noProof/>
      </w:rPr>
      <w:t>МСЭ-R  M.2150-0</w:t>
    </w:r>
    <w:r>
      <w:rPr>
        <w:b/>
        <w:bCs/>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6A3F07" w14:textId="053E5A69" w:rsidR="007813F2" w:rsidRPr="00300930" w:rsidRDefault="007813F2" w:rsidP="00CE4A3D">
    <w:pPr>
      <w:pStyle w:val="Header"/>
      <w:tabs>
        <w:tab w:val="clear" w:pos="9696"/>
        <w:tab w:val="right" w:pos="9639"/>
      </w:tabs>
    </w:pPr>
    <w:r>
      <w:tab/>
    </w:r>
    <w:r w:rsidRPr="00543553">
      <w:rPr>
        <w:b/>
        <w:lang w:val="ru-RU"/>
      </w:rPr>
      <w:t xml:space="preserve">Рек. </w:t>
    </w:r>
    <w:r w:rsidRPr="00543553">
      <w:rPr>
        <w:b/>
        <w:bCs/>
      </w:rPr>
      <w:t xml:space="preserve"> </w:t>
    </w:r>
    <w:r>
      <w:rPr>
        <w:b/>
        <w:bCs/>
      </w:rPr>
      <w:fldChar w:fldCharType="begin"/>
    </w:r>
    <w:r>
      <w:rPr>
        <w:b/>
        <w:bCs/>
      </w:rPr>
      <w:instrText>styleref href</w:instrText>
    </w:r>
    <w:r>
      <w:rPr>
        <w:b/>
        <w:bCs/>
      </w:rPr>
      <w:fldChar w:fldCharType="separate"/>
    </w:r>
    <w:r w:rsidR="001A0BE5">
      <w:rPr>
        <w:b/>
        <w:bCs/>
        <w:noProof/>
      </w:rPr>
      <w:t>МСЭ-R  M.2150-0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131</w:t>
    </w:r>
    <w:r>
      <w:rPr>
        <w:rStyle w:val="PageNumber"/>
        <w:b/>
        <w:bCs/>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F2A983" w14:textId="77777777" w:rsidR="007813F2" w:rsidRDefault="007813F2" w:rsidP="00300930">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233</w:t>
    </w:r>
    <w:r>
      <w:rPr>
        <w:rStyle w:val="PageNumber"/>
      </w:rPr>
      <w:fldChar w:fldCharType="end"/>
    </w:r>
    <w:r>
      <w:rPr>
        <w:rStyle w:val="PageNumber"/>
      </w:rPr>
      <w:t xml:space="preserve"> -</w:t>
    </w:r>
  </w:p>
  <w:p w14:paraId="495DAD8D" w14:textId="77777777" w:rsidR="007813F2" w:rsidRPr="00532E64" w:rsidRDefault="007813F2" w:rsidP="00300930">
    <w:pPr>
      <w:pStyle w:val="Header"/>
      <w:rPr>
        <w:lang w:val="en-US"/>
      </w:rPr>
    </w:pPr>
    <w:r>
      <w:rPr>
        <w:lang w:val="en-US"/>
      </w:rPr>
      <w:t>5D/TEMP/XX-E</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698EF4" w14:textId="13594DC2" w:rsidR="007813F2" w:rsidRPr="00FC42AF" w:rsidRDefault="007813F2" w:rsidP="00F13164">
    <w:pPr>
      <w:tabs>
        <w:tab w:val="clear" w:pos="794"/>
        <w:tab w:val="clear" w:pos="1191"/>
        <w:tab w:val="clear" w:pos="1588"/>
        <w:tab w:val="clear" w:pos="1985"/>
        <w:tab w:val="center" w:pos="7088"/>
        <w:tab w:val="center" w:pos="9696"/>
      </w:tabs>
      <w:spacing w:before="0" w:after="240"/>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188</w:t>
    </w:r>
    <w:r>
      <w:rPr>
        <w:rStyle w:val="PageNumber"/>
        <w:b/>
        <w:bCs/>
      </w:rPr>
      <w:fldChar w:fldCharType="end"/>
    </w:r>
    <w:r w:rsidRPr="00FC42AF">
      <w:tab/>
    </w:r>
    <w:r w:rsidRPr="00543553">
      <w:rPr>
        <w:b/>
        <w:lang w:val="ru-RU"/>
      </w:rPr>
      <w:t xml:space="preserve">Рек. </w:t>
    </w:r>
    <w:r w:rsidRPr="00543553">
      <w:rPr>
        <w:b/>
        <w:bCs/>
      </w:rPr>
      <w:t xml:space="preserve"> </w:t>
    </w:r>
    <w:r>
      <w:rPr>
        <w:b/>
        <w:bCs/>
      </w:rPr>
      <w:fldChar w:fldCharType="begin"/>
    </w:r>
    <w:r w:rsidRPr="00FC42AF">
      <w:rPr>
        <w:b/>
        <w:bCs/>
      </w:rPr>
      <w:instrText>styleref href</w:instrText>
    </w:r>
    <w:r>
      <w:rPr>
        <w:b/>
        <w:bCs/>
      </w:rPr>
      <w:fldChar w:fldCharType="separate"/>
    </w:r>
    <w:r w:rsidR="001A0BE5">
      <w:rPr>
        <w:b/>
        <w:bCs/>
        <w:noProof/>
      </w:rPr>
      <w:t>МСЭ-R  M.2150-0</w:t>
    </w:r>
    <w:r>
      <w:rPr>
        <w:b/>
        <w:bCs/>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73AA1C" w14:textId="38FB61C7" w:rsidR="007813F2" w:rsidRPr="00300930" w:rsidRDefault="007813F2" w:rsidP="00F13164">
    <w:pPr>
      <w:pStyle w:val="Header"/>
      <w:tabs>
        <w:tab w:val="clear" w:pos="4848"/>
        <w:tab w:val="clear" w:pos="9696"/>
        <w:tab w:val="center" w:pos="7088"/>
        <w:tab w:val="right" w:pos="15451"/>
      </w:tabs>
      <w:spacing w:after="240"/>
    </w:pPr>
    <w:r>
      <w:tab/>
    </w:r>
    <w:r w:rsidRPr="00543553">
      <w:rPr>
        <w:b/>
        <w:lang w:val="ru-RU"/>
      </w:rPr>
      <w:t xml:space="preserve">Рек. </w:t>
    </w:r>
    <w:r w:rsidRPr="00543553">
      <w:rPr>
        <w:b/>
        <w:bCs/>
      </w:rPr>
      <w:t xml:space="preserve"> </w:t>
    </w:r>
    <w:r>
      <w:rPr>
        <w:b/>
        <w:bCs/>
      </w:rPr>
      <w:fldChar w:fldCharType="begin"/>
    </w:r>
    <w:r>
      <w:rPr>
        <w:b/>
        <w:bCs/>
      </w:rPr>
      <w:instrText>styleref href</w:instrText>
    </w:r>
    <w:r>
      <w:rPr>
        <w:b/>
        <w:bCs/>
      </w:rPr>
      <w:fldChar w:fldCharType="separate"/>
    </w:r>
    <w:r w:rsidR="001A0BE5">
      <w:rPr>
        <w:b/>
        <w:bCs/>
        <w:noProof/>
      </w:rPr>
      <w:t>МСЭ-R  M.2150-0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189</w:t>
    </w:r>
    <w:r>
      <w:rPr>
        <w:rStyle w:val="PageNumber"/>
        <w:b/>
        <w:bCs/>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4A38E2" w14:textId="6FA5ECF7" w:rsidR="007813F2" w:rsidRPr="00FC42AF" w:rsidRDefault="007813F2" w:rsidP="00543553">
    <w:pPr>
      <w:tabs>
        <w:tab w:val="clear" w:pos="794"/>
        <w:tab w:val="clear" w:pos="1191"/>
        <w:tab w:val="clear" w:pos="1588"/>
        <w:tab w:val="clear" w:pos="1985"/>
        <w:tab w:val="center" w:pos="4848"/>
        <w:tab w:val="center" w:pos="9696"/>
      </w:tabs>
      <w:spacing w:before="0"/>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198</w:t>
    </w:r>
    <w:r>
      <w:rPr>
        <w:rStyle w:val="PageNumber"/>
        <w:b/>
        <w:bCs/>
      </w:rPr>
      <w:fldChar w:fldCharType="end"/>
    </w:r>
    <w:r w:rsidRPr="00FC42AF">
      <w:tab/>
    </w:r>
    <w:r w:rsidRPr="00543553">
      <w:rPr>
        <w:b/>
        <w:lang w:val="ru-RU"/>
      </w:rPr>
      <w:t xml:space="preserve">Рек. </w:t>
    </w:r>
    <w:r w:rsidRPr="00543553">
      <w:rPr>
        <w:b/>
        <w:bCs/>
      </w:rPr>
      <w:t xml:space="preserve"> </w:t>
    </w:r>
    <w:r>
      <w:rPr>
        <w:b/>
        <w:bCs/>
      </w:rPr>
      <w:fldChar w:fldCharType="begin"/>
    </w:r>
    <w:r w:rsidRPr="00FC42AF">
      <w:rPr>
        <w:b/>
        <w:bCs/>
      </w:rPr>
      <w:instrText>styleref href</w:instrText>
    </w:r>
    <w:r>
      <w:rPr>
        <w:b/>
        <w:bCs/>
      </w:rPr>
      <w:fldChar w:fldCharType="separate"/>
    </w:r>
    <w:r w:rsidR="001A0BE5">
      <w:rPr>
        <w:b/>
        <w:bCs/>
        <w:noProof/>
      </w:rPr>
      <w:t>МСЭ-R  M.2150-0</w:t>
    </w:r>
    <w:r>
      <w:rPr>
        <w:b/>
        <w:bCs/>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4BAEC8" w14:textId="25DCDF29" w:rsidR="007813F2" w:rsidRPr="00300930" w:rsidRDefault="007813F2" w:rsidP="00300930">
    <w:pPr>
      <w:pStyle w:val="Header"/>
    </w:pPr>
    <w:r>
      <w:tab/>
    </w:r>
    <w:r w:rsidRPr="00543553">
      <w:rPr>
        <w:b/>
        <w:lang w:val="ru-RU"/>
      </w:rPr>
      <w:t xml:space="preserve">Рек. </w:t>
    </w:r>
    <w:r w:rsidRPr="00543553">
      <w:rPr>
        <w:b/>
        <w:bCs/>
      </w:rPr>
      <w:t xml:space="preserve"> </w:t>
    </w:r>
    <w:r>
      <w:rPr>
        <w:b/>
        <w:bCs/>
      </w:rPr>
      <w:fldChar w:fldCharType="begin"/>
    </w:r>
    <w:r>
      <w:rPr>
        <w:b/>
        <w:bCs/>
      </w:rPr>
      <w:instrText>styleref href</w:instrText>
    </w:r>
    <w:r>
      <w:rPr>
        <w:b/>
        <w:bCs/>
      </w:rPr>
      <w:fldChar w:fldCharType="separate"/>
    </w:r>
    <w:r w:rsidR="001A0BE5">
      <w:rPr>
        <w:b/>
        <w:bCs/>
        <w:noProof/>
      </w:rPr>
      <w:t>МСЭ-R  M.2150-0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197</w:t>
    </w:r>
    <w:r>
      <w:rPr>
        <w:rStyle w:val="PageNumber"/>
        <w:b/>
        <w:bCs/>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980A5B" w14:textId="64DBFDFF" w:rsidR="007813F2" w:rsidRPr="00300930" w:rsidRDefault="007813F2" w:rsidP="00300930">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200</w:t>
    </w:r>
    <w:r>
      <w:rPr>
        <w:rStyle w:val="PageNumber"/>
        <w:b/>
        <w:bCs/>
      </w:rPr>
      <w:fldChar w:fldCharType="end"/>
    </w:r>
    <w:r>
      <w:rPr>
        <w:lang w:val="en-US"/>
      </w:rPr>
      <w:tab/>
    </w:r>
    <w:r w:rsidRPr="00543553">
      <w:rPr>
        <w:b/>
        <w:lang w:val="ru-RU"/>
      </w:rPr>
      <w:t xml:space="preserve">Рек. </w:t>
    </w:r>
    <w:r w:rsidRPr="00543553">
      <w:rPr>
        <w:b/>
        <w:bCs/>
      </w:rPr>
      <w:t xml:space="preserve"> </w:t>
    </w:r>
    <w:r>
      <w:rPr>
        <w:b/>
        <w:bCs/>
      </w:rPr>
      <w:fldChar w:fldCharType="begin"/>
    </w:r>
    <w:r>
      <w:rPr>
        <w:b/>
        <w:bCs/>
        <w:lang w:val="en-US"/>
      </w:rPr>
      <w:instrText>styleref href</w:instrText>
    </w:r>
    <w:r>
      <w:rPr>
        <w:b/>
        <w:bCs/>
      </w:rPr>
      <w:fldChar w:fldCharType="separate"/>
    </w:r>
    <w:r w:rsidR="001A0BE5">
      <w:rPr>
        <w:b/>
        <w:bCs/>
        <w:noProof/>
        <w:lang w:val="en-US"/>
      </w:rPr>
      <w:t>МСЭ-R  M.2150-0</w:t>
    </w:r>
    <w:r>
      <w:rP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B1E14E" w14:textId="2DBFF44F" w:rsidR="007813F2" w:rsidRDefault="007813F2" w:rsidP="00300930">
    <w:pPr>
      <w:ind w:right="360" w:firstLine="360"/>
    </w:pPr>
    <w:r>
      <w:rPr>
        <w:noProof/>
        <w:lang w:val="ru-RU" w:eastAsia="ru-RU"/>
      </w:rPr>
      <w:drawing>
        <wp:anchor distT="0" distB="0" distL="114300" distR="114300" simplePos="0" relativeHeight="251746304" behindDoc="1" locked="0" layoutInCell="1" allowOverlap="1" wp14:anchorId="380C360B" wp14:editId="14F2722F">
          <wp:simplePos x="0" y="0"/>
          <wp:positionH relativeFrom="column">
            <wp:posOffset>-714375</wp:posOffset>
          </wp:positionH>
          <wp:positionV relativeFrom="paragraph">
            <wp:posOffset>-352933</wp:posOffset>
          </wp:positionV>
          <wp:extent cx="7586345" cy="10732770"/>
          <wp:effectExtent l="0" t="0" r="0" b="0"/>
          <wp:wrapNone/>
          <wp:docPr id="3"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90E9B1" w14:textId="735FB782" w:rsidR="007813F2" w:rsidRDefault="007813F2" w:rsidP="00300930">
    <w:pPr>
      <w:pStyle w:val="Header"/>
    </w:pPr>
    <w:r>
      <w:tab/>
    </w:r>
    <w:r w:rsidRPr="00543553">
      <w:rPr>
        <w:b/>
        <w:lang w:val="ru-RU"/>
      </w:rPr>
      <w:t xml:space="preserve">Рек. </w:t>
    </w:r>
    <w:r w:rsidRPr="00543553">
      <w:rPr>
        <w:b/>
        <w:bCs/>
      </w:rPr>
      <w:t xml:space="preserve"> </w:t>
    </w:r>
    <w:r>
      <w:rPr>
        <w:b/>
        <w:bCs/>
      </w:rPr>
      <w:fldChar w:fldCharType="begin"/>
    </w:r>
    <w:r>
      <w:rPr>
        <w:b/>
        <w:bCs/>
      </w:rPr>
      <w:instrText>styleref href</w:instrText>
    </w:r>
    <w:r>
      <w:rPr>
        <w:b/>
        <w:bCs/>
      </w:rPr>
      <w:fldChar w:fldCharType="separate"/>
    </w:r>
    <w:r w:rsidR="001A0BE5">
      <w:rPr>
        <w:b/>
        <w:bCs/>
        <w:noProof/>
      </w:rPr>
      <w:t>МСЭ-R  M.2150-0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201</w:t>
    </w:r>
    <w:r>
      <w:rPr>
        <w:rStyle w:val="PageNumber"/>
        <w:b/>
        <w:bCs/>
      </w:rP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76CB07" w14:textId="77777777" w:rsidR="007813F2" w:rsidRDefault="007813F2">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689242" w14:textId="6BA839E1" w:rsidR="007813F2" w:rsidRPr="00F97FC4" w:rsidRDefault="007813F2" w:rsidP="00B768BA">
    <w:pPr>
      <w:pStyle w:val="Header"/>
      <w:tabs>
        <w:tab w:val="clear" w:pos="4848"/>
        <w:tab w:val="center" w:pos="6946"/>
      </w:tabs>
      <w:jc w:val="left"/>
      <w:rPr>
        <w:lang w:val="ru-RU"/>
      </w:rPr>
    </w:pPr>
    <w:r>
      <w:rPr>
        <w:rStyle w:val="PageNumber"/>
        <w:b/>
        <w:bCs/>
      </w:rPr>
      <w:fldChar w:fldCharType="begin"/>
    </w:r>
    <w:r w:rsidRPr="00F97FC4">
      <w:rPr>
        <w:rStyle w:val="PageNumber"/>
        <w:b/>
        <w:bCs/>
        <w:lang w:val="ru-RU"/>
      </w:rPr>
      <w:instrText xml:space="preserve"> </w:instrText>
    </w:r>
    <w:r>
      <w:rPr>
        <w:rStyle w:val="PageNumber"/>
        <w:b/>
        <w:bCs/>
        <w:lang w:val="en-US"/>
      </w:rPr>
      <w:instrText>PAGE</w:instrText>
    </w:r>
    <w:r w:rsidRPr="00F97FC4">
      <w:rPr>
        <w:rStyle w:val="PageNumber"/>
        <w:b/>
        <w:bCs/>
        <w:lang w:val="ru-RU"/>
      </w:rPr>
      <w:instrText xml:space="preserve"> </w:instrText>
    </w:r>
    <w:r>
      <w:rPr>
        <w:rStyle w:val="PageNumber"/>
        <w:b/>
        <w:bCs/>
      </w:rPr>
      <w:fldChar w:fldCharType="separate"/>
    </w:r>
    <w:r>
      <w:rPr>
        <w:rStyle w:val="PageNumber"/>
        <w:b/>
        <w:bCs/>
        <w:noProof/>
        <w:lang w:val="en-US"/>
      </w:rPr>
      <w:t>252</w:t>
    </w:r>
    <w:r>
      <w:rPr>
        <w:rStyle w:val="PageNumber"/>
        <w:b/>
        <w:bCs/>
      </w:rPr>
      <w:fldChar w:fldCharType="end"/>
    </w:r>
    <w:r w:rsidRPr="00F97FC4">
      <w:rPr>
        <w:lang w:val="ru-RU"/>
      </w:rPr>
      <w:tab/>
    </w:r>
    <w:r w:rsidRPr="00543553">
      <w:rPr>
        <w:b/>
        <w:lang w:val="ru-RU"/>
      </w:rPr>
      <w:t xml:space="preserve">Рек. </w:t>
    </w:r>
    <w:r w:rsidRPr="00543553">
      <w:rPr>
        <w:b/>
        <w:bCs/>
      </w:rPr>
      <w:t xml:space="preserve"> </w:t>
    </w:r>
    <w:r>
      <w:rPr>
        <w:b/>
        <w:bCs/>
      </w:rPr>
      <w:fldChar w:fldCharType="begin"/>
    </w:r>
    <w:r>
      <w:rPr>
        <w:b/>
        <w:bCs/>
        <w:lang w:val="en-US"/>
      </w:rPr>
      <w:instrText>styleref</w:instrText>
    </w:r>
    <w:r w:rsidRPr="00F97FC4">
      <w:rPr>
        <w:b/>
        <w:bCs/>
        <w:lang w:val="ru-RU"/>
      </w:rPr>
      <w:instrText xml:space="preserve"> </w:instrText>
    </w:r>
    <w:r>
      <w:rPr>
        <w:b/>
        <w:bCs/>
        <w:lang w:val="en-US"/>
      </w:rPr>
      <w:instrText>href</w:instrText>
    </w:r>
    <w:r>
      <w:rPr>
        <w:b/>
        <w:bCs/>
      </w:rPr>
      <w:fldChar w:fldCharType="separate"/>
    </w:r>
    <w:r w:rsidR="001A0BE5">
      <w:rPr>
        <w:b/>
        <w:bCs/>
        <w:noProof/>
        <w:lang w:val="en-US"/>
      </w:rPr>
      <w:t>МСЭ-R  M.2150-0</w:t>
    </w:r>
    <w:r>
      <w:rPr>
        <w:b/>
        <w:bCs/>
      </w:rPr>
      <w:fldChar w:fldCharType="end"/>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39876F" w14:textId="27B16B94" w:rsidR="007813F2" w:rsidRDefault="007813F2" w:rsidP="001F5FFF">
    <w:pPr>
      <w:pStyle w:val="Header"/>
      <w:tabs>
        <w:tab w:val="clear" w:pos="4848"/>
        <w:tab w:val="clear" w:pos="9696"/>
        <w:tab w:val="center" w:pos="7088"/>
        <w:tab w:val="right" w:pos="14175"/>
      </w:tabs>
    </w:pPr>
    <w:r>
      <w:tab/>
    </w:r>
    <w:r w:rsidRPr="00543553">
      <w:rPr>
        <w:b/>
        <w:lang w:val="ru-RU"/>
      </w:rPr>
      <w:t xml:space="preserve">Рек. </w:t>
    </w:r>
    <w:r w:rsidRPr="00543553">
      <w:rPr>
        <w:b/>
        <w:bCs/>
      </w:rPr>
      <w:t xml:space="preserve"> </w:t>
    </w:r>
    <w:r>
      <w:rPr>
        <w:b/>
        <w:bCs/>
      </w:rPr>
      <w:fldChar w:fldCharType="begin"/>
    </w:r>
    <w:r>
      <w:rPr>
        <w:b/>
        <w:bCs/>
      </w:rPr>
      <w:instrText>styleref href</w:instrText>
    </w:r>
    <w:r>
      <w:rPr>
        <w:b/>
        <w:bCs/>
      </w:rPr>
      <w:fldChar w:fldCharType="separate"/>
    </w:r>
    <w:r w:rsidR="001A0BE5">
      <w:rPr>
        <w:b/>
        <w:bCs/>
        <w:noProof/>
      </w:rPr>
      <w:t>МСЭ-R  M.2150-0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251</w:t>
    </w:r>
    <w:r>
      <w:rPr>
        <w:rStyle w:val="PageNumber"/>
        <w:b/>
        <w:bCs/>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E28459" w14:textId="25E11E12" w:rsidR="007813F2" w:rsidRPr="00FC42AF" w:rsidRDefault="007813F2" w:rsidP="00300930">
    <w:pPr>
      <w:tabs>
        <w:tab w:val="clear" w:pos="794"/>
        <w:tab w:val="clear" w:pos="1191"/>
        <w:tab w:val="clear" w:pos="1588"/>
        <w:tab w:val="clear" w:pos="1985"/>
        <w:tab w:val="center" w:pos="4848"/>
        <w:tab w:val="center" w:pos="9696"/>
      </w:tabs>
      <w:jc w:val="left"/>
    </w:pPr>
    <w:r w:rsidRPr="00FC42AF">
      <w:tab/>
    </w:r>
    <w:r>
      <w:rPr>
        <w:b/>
        <w:bCs/>
      </w:rPr>
      <w:fldChar w:fldCharType="begin"/>
    </w:r>
    <w:r>
      <w:rPr>
        <w:b/>
        <w:bCs/>
      </w:rPr>
      <w:instrText xml:space="preserve"> DOCPROPERTY "Header" \* MERGEFORMAT </w:instrText>
    </w:r>
    <w:r>
      <w:rPr>
        <w:b/>
        <w:bCs/>
      </w:rPr>
      <w:fldChar w:fldCharType="separate"/>
    </w:r>
    <w:r w:rsidR="001A0BE5">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1A0BE5">
      <w:rPr>
        <w:b/>
        <w:bCs/>
        <w:noProof/>
      </w:rPr>
      <w:t>МСЭ-R  M.2150-0</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6C2484" w14:textId="4FA2A4C4" w:rsidR="007813F2" w:rsidRPr="00FC42AF" w:rsidRDefault="007813F2" w:rsidP="00300930">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FC42AF">
      <w:tab/>
    </w:r>
    <w:r w:rsidRPr="00543553">
      <w:rPr>
        <w:b/>
        <w:lang w:val="ru-RU"/>
      </w:rPr>
      <w:t>Рек.</w:t>
    </w:r>
    <w:r>
      <w:rPr>
        <w:lang w:val="ru-RU"/>
      </w:rPr>
      <w:t xml:space="preserve"> </w:t>
    </w:r>
    <w:r>
      <w:rPr>
        <w:b/>
        <w:bCs/>
      </w:rPr>
      <w:t xml:space="preserve"> </w:t>
    </w:r>
    <w:r>
      <w:rPr>
        <w:b/>
        <w:bCs/>
      </w:rPr>
      <w:fldChar w:fldCharType="begin"/>
    </w:r>
    <w:r w:rsidRPr="00FC42AF">
      <w:rPr>
        <w:b/>
        <w:bCs/>
      </w:rPr>
      <w:instrText>styleref href</w:instrText>
    </w:r>
    <w:r>
      <w:rPr>
        <w:b/>
        <w:bCs/>
      </w:rPr>
      <w:fldChar w:fldCharType="separate"/>
    </w:r>
    <w:r w:rsidR="001A0BE5">
      <w:rPr>
        <w:b/>
        <w:bCs/>
        <w:noProof/>
      </w:rPr>
      <w:t>МСЭ-R  M.2150-0</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D3B5B7" w14:textId="4253FE7D" w:rsidR="007813F2" w:rsidRDefault="007813F2">
    <w:r>
      <w:tab/>
    </w:r>
    <w:r>
      <w:rPr>
        <w:b/>
        <w:bCs/>
      </w:rPr>
      <w:fldChar w:fldCharType="begin"/>
    </w:r>
    <w:r>
      <w:rPr>
        <w:b/>
        <w:bCs/>
      </w:rPr>
      <w:instrText xml:space="preserve"> DOCPROPERTY "Header" \* MERGEFORMAT </w:instrText>
    </w:r>
    <w:r>
      <w:rPr>
        <w:b/>
        <w:bCs/>
      </w:rPr>
      <w:fldChar w:fldCharType="separate"/>
    </w:r>
    <w:r w:rsidR="001A0BE5">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1A0BE5">
      <w:rPr>
        <w:b/>
        <w:bCs/>
        <w:noProof/>
      </w:rPr>
      <w:t>МСЭ-R  M.2150-0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F72245" w14:textId="4CE716F7" w:rsidR="007813F2" w:rsidRPr="00FC42AF" w:rsidRDefault="007813F2" w:rsidP="001F5FFF">
    <w:pPr>
      <w:tabs>
        <w:tab w:val="clear" w:pos="794"/>
        <w:tab w:val="clear" w:pos="1191"/>
        <w:tab w:val="clear" w:pos="1588"/>
        <w:tab w:val="clear" w:pos="1985"/>
        <w:tab w:val="center" w:pos="4848"/>
        <w:tab w:val="center" w:pos="9696"/>
      </w:tabs>
      <w:spacing w:before="0"/>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48</w:t>
    </w:r>
    <w:r>
      <w:rPr>
        <w:rStyle w:val="PageNumber"/>
        <w:b/>
        <w:bCs/>
      </w:rPr>
      <w:fldChar w:fldCharType="end"/>
    </w:r>
    <w:r w:rsidRPr="00FC42AF">
      <w:tab/>
    </w:r>
    <w:r w:rsidRPr="00543553">
      <w:rPr>
        <w:b/>
        <w:lang w:val="ru-RU"/>
      </w:rPr>
      <w:t xml:space="preserve">Рек. </w:t>
    </w:r>
    <w:r>
      <w:rPr>
        <w:b/>
        <w:bCs/>
      </w:rPr>
      <w:t xml:space="preserve"> </w:t>
    </w:r>
    <w:r>
      <w:rPr>
        <w:b/>
        <w:bCs/>
      </w:rPr>
      <w:fldChar w:fldCharType="begin"/>
    </w:r>
    <w:r w:rsidRPr="00FC42AF">
      <w:rPr>
        <w:b/>
        <w:bCs/>
      </w:rPr>
      <w:instrText>styleref href</w:instrText>
    </w:r>
    <w:r>
      <w:rPr>
        <w:b/>
        <w:bCs/>
      </w:rPr>
      <w:fldChar w:fldCharType="separate"/>
    </w:r>
    <w:r w:rsidR="001A0BE5">
      <w:rPr>
        <w:b/>
        <w:bCs/>
        <w:noProof/>
      </w:rPr>
      <w:t>МСЭ-R  M.2150-0</w:t>
    </w:r>
    <w:r>
      <w:rP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BC8AF5" w14:textId="2D306940" w:rsidR="007813F2" w:rsidRPr="00E07648" w:rsidRDefault="007813F2" w:rsidP="001F5FFF">
    <w:pPr>
      <w:tabs>
        <w:tab w:val="clear" w:pos="794"/>
        <w:tab w:val="clear" w:pos="1191"/>
        <w:tab w:val="clear" w:pos="1588"/>
        <w:tab w:val="clear" w:pos="1985"/>
        <w:tab w:val="center" w:pos="4848"/>
        <w:tab w:val="center" w:pos="9498"/>
      </w:tabs>
      <w:spacing w:before="0"/>
      <w:jc w:val="left"/>
    </w:pPr>
    <w:r w:rsidRPr="00FC42AF">
      <w:tab/>
    </w:r>
    <w:r w:rsidRPr="00543553">
      <w:rPr>
        <w:b/>
        <w:lang w:val="ru-RU"/>
      </w:rPr>
      <w:t xml:space="preserve">Рек. </w:t>
    </w:r>
    <w:r>
      <w:rPr>
        <w:b/>
        <w:bCs/>
      </w:rPr>
      <w:t xml:space="preserve"> </w:t>
    </w:r>
    <w:r>
      <w:rPr>
        <w:b/>
        <w:bCs/>
      </w:rPr>
      <w:fldChar w:fldCharType="begin"/>
    </w:r>
    <w:r w:rsidRPr="00FC42AF">
      <w:rPr>
        <w:b/>
        <w:bCs/>
      </w:rPr>
      <w:instrText>styleref href</w:instrText>
    </w:r>
    <w:r>
      <w:rPr>
        <w:b/>
        <w:bCs/>
      </w:rPr>
      <w:fldChar w:fldCharType="separate"/>
    </w:r>
    <w:r w:rsidR="001A0BE5">
      <w:rPr>
        <w:b/>
        <w:bCs/>
        <w:noProof/>
      </w:rPr>
      <w:t>МСЭ-R  M.2150-0</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49</w:t>
    </w:r>
    <w:r>
      <w:rPr>
        <w:rStyle w:val="PageNumbe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568760" w14:textId="34C7237A" w:rsidR="007813F2" w:rsidRPr="00FC42AF" w:rsidRDefault="007813F2" w:rsidP="005E1CB6">
    <w:pPr>
      <w:tabs>
        <w:tab w:val="clear" w:pos="794"/>
        <w:tab w:val="clear" w:pos="1191"/>
        <w:tab w:val="clear" w:pos="1588"/>
        <w:tab w:val="clear" w:pos="1985"/>
        <w:tab w:val="center" w:pos="4848"/>
        <w:tab w:val="center" w:pos="9639"/>
      </w:tabs>
      <w:spacing w:before="0"/>
      <w:jc w:val="left"/>
    </w:pPr>
    <w:r w:rsidRPr="00FC42AF">
      <w:tab/>
    </w:r>
    <w:r w:rsidRPr="00543553">
      <w:rPr>
        <w:b/>
        <w:lang w:val="ru-RU"/>
      </w:rPr>
      <w:t xml:space="preserve">Рек. </w:t>
    </w:r>
    <w:r w:rsidRPr="00543553">
      <w:rPr>
        <w:b/>
        <w:bCs/>
      </w:rPr>
      <w:t xml:space="preserve"> </w:t>
    </w:r>
    <w:r>
      <w:rPr>
        <w:b/>
        <w:bCs/>
      </w:rPr>
      <w:fldChar w:fldCharType="begin"/>
    </w:r>
    <w:r w:rsidRPr="00FC42AF">
      <w:rPr>
        <w:b/>
        <w:bCs/>
      </w:rPr>
      <w:instrText>styleref href</w:instrText>
    </w:r>
    <w:r>
      <w:rPr>
        <w:b/>
        <w:bCs/>
      </w:rPr>
      <w:fldChar w:fldCharType="separate"/>
    </w:r>
    <w:r w:rsidR="001A0BE5">
      <w:rPr>
        <w:b/>
        <w:bCs/>
        <w:noProof/>
      </w:rPr>
      <w:t>МСЭ-R  M.2150-0</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D4FC59" w14:textId="2C47E7D8" w:rsidR="007813F2" w:rsidRPr="00FC42AF" w:rsidRDefault="007813F2" w:rsidP="001C27EE">
    <w:pPr>
      <w:tabs>
        <w:tab w:val="clear" w:pos="794"/>
        <w:tab w:val="clear" w:pos="1191"/>
        <w:tab w:val="clear" w:pos="1588"/>
        <w:tab w:val="clear" w:pos="1985"/>
        <w:tab w:val="center" w:pos="7088"/>
      </w:tabs>
      <w:spacing w:before="0" w:after="120"/>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86</w:t>
    </w:r>
    <w:r>
      <w:rPr>
        <w:rStyle w:val="PageNumber"/>
        <w:b/>
        <w:bCs/>
      </w:rPr>
      <w:fldChar w:fldCharType="end"/>
    </w:r>
    <w:r w:rsidRPr="00FC42AF">
      <w:tab/>
    </w:r>
    <w:r w:rsidRPr="00543553">
      <w:rPr>
        <w:b/>
        <w:lang w:val="ru-RU"/>
      </w:rPr>
      <w:t xml:space="preserve">Рек. </w:t>
    </w:r>
    <w:r w:rsidRPr="00543553">
      <w:rPr>
        <w:b/>
        <w:bCs/>
      </w:rPr>
      <w:t xml:space="preserve"> </w:t>
    </w:r>
    <w:r>
      <w:rPr>
        <w:b/>
        <w:bCs/>
      </w:rPr>
      <w:fldChar w:fldCharType="begin"/>
    </w:r>
    <w:r w:rsidRPr="00FC42AF">
      <w:rPr>
        <w:b/>
        <w:bCs/>
      </w:rPr>
      <w:instrText>styleref href</w:instrText>
    </w:r>
    <w:r>
      <w:rPr>
        <w:b/>
        <w:bCs/>
      </w:rPr>
      <w:fldChar w:fldCharType="separate"/>
    </w:r>
    <w:r w:rsidR="001A0BE5">
      <w:rPr>
        <w:b/>
        <w:bCs/>
        <w:noProof/>
      </w:rPr>
      <w:t>МСЭ-R  M.2150-0</w:t>
    </w:r>
    <w:r>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384042A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EB21AB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A8E096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0F092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D36372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55CA8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556F02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4402EF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C60B70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CF214D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9102AD"/>
    <w:multiLevelType w:val="multilevel"/>
    <w:tmpl w:val="079102AD"/>
    <w:lvl w:ilvl="0">
      <w:start w:val="1"/>
      <w:numFmt w:val="decimal"/>
      <w:suff w:val="nothing"/>
      <w:lvlText w:val="注%1："/>
      <w:lvlJc w:val="left"/>
      <w:pPr>
        <w:ind w:left="811" w:hanging="448"/>
      </w:pPr>
      <w:rPr>
        <w:rFonts w:ascii="SimHei" w:eastAsia="SimHei" w:hint="eastAsia"/>
        <w:b w:val="0"/>
        <w:i w:val="0"/>
        <w:sz w:val="18"/>
        <w:lang w:val="en-US"/>
      </w:rPr>
    </w:lvl>
    <w:lvl w:ilvl="1">
      <w:start w:val="1"/>
      <w:numFmt w:val="lowerLetter"/>
      <w:lvlText w:val="%2)"/>
      <w:lvlJc w:val="left"/>
      <w:pPr>
        <w:tabs>
          <w:tab w:val="left" w:pos="0"/>
        </w:tabs>
        <w:ind w:left="992" w:hanging="629"/>
      </w:pPr>
    </w:lvl>
    <w:lvl w:ilvl="2">
      <w:start w:val="1"/>
      <w:numFmt w:val="lowerRoman"/>
      <w:lvlText w:val="%3."/>
      <w:lvlJc w:val="right"/>
      <w:pPr>
        <w:tabs>
          <w:tab w:val="left" w:pos="0"/>
        </w:tabs>
        <w:ind w:left="992" w:hanging="629"/>
      </w:pPr>
    </w:lvl>
    <w:lvl w:ilvl="3">
      <w:start w:val="1"/>
      <w:numFmt w:val="decimal"/>
      <w:lvlText w:val="%4."/>
      <w:lvlJc w:val="left"/>
      <w:pPr>
        <w:tabs>
          <w:tab w:val="left" w:pos="0"/>
        </w:tabs>
        <w:ind w:left="992" w:hanging="629"/>
      </w:pPr>
    </w:lvl>
    <w:lvl w:ilvl="4">
      <w:start w:val="1"/>
      <w:numFmt w:val="lowerLetter"/>
      <w:lvlText w:val="%5)"/>
      <w:lvlJc w:val="left"/>
      <w:pPr>
        <w:tabs>
          <w:tab w:val="left" w:pos="0"/>
        </w:tabs>
        <w:ind w:left="992" w:hanging="629"/>
      </w:pPr>
    </w:lvl>
    <w:lvl w:ilvl="5">
      <w:start w:val="1"/>
      <w:numFmt w:val="lowerRoman"/>
      <w:lvlText w:val="%6."/>
      <w:lvlJc w:val="right"/>
      <w:pPr>
        <w:tabs>
          <w:tab w:val="left" w:pos="0"/>
        </w:tabs>
        <w:ind w:left="992" w:hanging="629"/>
      </w:pPr>
    </w:lvl>
    <w:lvl w:ilvl="6">
      <w:start w:val="1"/>
      <w:numFmt w:val="decimal"/>
      <w:lvlText w:val="%7."/>
      <w:lvlJc w:val="left"/>
      <w:pPr>
        <w:tabs>
          <w:tab w:val="left" w:pos="0"/>
        </w:tabs>
        <w:ind w:left="992" w:hanging="629"/>
      </w:pPr>
    </w:lvl>
    <w:lvl w:ilvl="7">
      <w:start w:val="1"/>
      <w:numFmt w:val="lowerLetter"/>
      <w:lvlText w:val="%8)"/>
      <w:lvlJc w:val="left"/>
      <w:pPr>
        <w:tabs>
          <w:tab w:val="left" w:pos="0"/>
        </w:tabs>
        <w:ind w:left="992" w:hanging="629"/>
      </w:pPr>
    </w:lvl>
    <w:lvl w:ilvl="8">
      <w:start w:val="1"/>
      <w:numFmt w:val="lowerRoman"/>
      <w:lvlText w:val="%9."/>
      <w:lvlJc w:val="right"/>
      <w:pPr>
        <w:tabs>
          <w:tab w:val="left" w:pos="0"/>
        </w:tabs>
        <w:ind w:left="992" w:hanging="629"/>
      </w:pPr>
    </w:lvl>
  </w:abstractNum>
  <w:abstractNum w:abstractNumId="11" w15:restartNumberingAfterBreak="0">
    <w:nsid w:val="118B3B4A"/>
    <w:multiLevelType w:val="hybridMultilevel"/>
    <w:tmpl w:val="8004B98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FC91163"/>
    <w:multiLevelType w:val="multilevel"/>
    <w:tmpl w:val="1FC91163"/>
    <w:lvl w:ilvl="0">
      <w:start w:val="1"/>
      <w:numFmt w:val="decimal"/>
      <w:suff w:val="nothing"/>
      <w:lvlText w:val="%1　"/>
      <w:lvlJc w:val="left"/>
      <w:pPr>
        <w:ind w:left="0" w:firstLine="0"/>
      </w:pPr>
      <w:rPr>
        <w:rFonts w:ascii="SimHei" w:eastAsia="SimHei" w:hAnsi="Times New Roman" w:hint="eastAsia"/>
        <w:b w:val="0"/>
        <w:i w:val="0"/>
        <w:sz w:val="21"/>
        <w:szCs w:val="21"/>
      </w:rPr>
    </w:lvl>
    <w:lvl w:ilvl="1">
      <w:start w:val="1"/>
      <w:numFmt w:val="decimal"/>
      <w:suff w:val="nothing"/>
      <w:lvlText w:val="%1.%2　"/>
      <w:lvlJc w:val="left"/>
      <w:pPr>
        <w:ind w:left="0" w:firstLine="0"/>
      </w:pPr>
      <w:rPr>
        <w:rFonts w:ascii="SimHei" w:eastAsia="SimHei" w:hAnsi="Times New Roman" w:cs="Times New Roman" w:hint="eastAsia"/>
        <w:b w:val="0"/>
        <w:bCs w:val="0"/>
        <w:i w:val="0"/>
        <w:iCs w:val="0"/>
        <w:caps w:val="0"/>
        <w:strike w:val="0"/>
        <w:dstrike w:val="0"/>
        <w:vanish w:val="0"/>
        <w:webHidden w:val="0"/>
        <w:spacing w:val="0"/>
        <w:kern w:val="0"/>
        <w:position w:val="0"/>
        <w:sz w:val="21"/>
        <w:szCs w:val="21"/>
        <w:u w:val="none"/>
        <w:effect w:val="none"/>
        <w:vertAlign w:val="baseline"/>
        <w:specVanish w:val="0"/>
      </w:rPr>
    </w:lvl>
    <w:lvl w:ilvl="2">
      <w:start w:val="1"/>
      <w:numFmt w:val="decimal"/>
      <w:suff w:val="nothing"/>
      <w:lvlText w:val="%1.%2.%3　"/>
      <w:lvlJc w:val="left"/>
      <w:pPr>
        <w:ind w:left="284" w:firstLine="0"/>
      </w:pPr>
      <w:rPr>
        <w:rFonts w:ascii="SimHei" w:eastAsia="SimHei" w:hAnsi="Times New Roman" w:hint="eastAsia"/>
        <w:b w:val="0"/>
        <w:i w:val="0"/>
        <w:sz w:val="21"/>
      </w:rPr>
    </w:lvl>
    <w:lvl w:ilvl="3">
      <w:start w:val="1"/>
      <w:numFmt w:val="decimal"/>
      <w:suff w:val="nothing"/>
      <w:lvlText w:val="%1.%2.%3.%4　"/>
      <w:lvlJc w:val="left"/>
      <w:pPr>
        <w:ind w:left="284" w:firstLine="0"/>
      </w:pPr>
      <w:rPr>
        <w:rFonts w:ascii="SimHei" w:eastAsia="SimHei" w:hAnsi="Times New Roman" w:hint="eastAsia"/>
        <w:b w:val="0"/>
        <w:i w:val="0"/>
        <w:sz w:val="21"/>
      </w:rPr>
    </w:lvl>
    <w:lvl w:ilvl="4">
      <w:start w:val="1"/>
      <w:numFmt w:val="decimal"/>
      <w:suff w:val="nothing"/>
      <w:lvlText w:val="%1.%2.%3.%4.%5　"/>
      <w:lvlJc w:val="left"/>
      <w:pPr>
        <w:ind w:left="0" w:firstLine="0"/>
      </w:pPr>
      <w:rPr>
        <w:rFonts w:ascii="SimHei" w:eastAsia="SimHei" w:hAnsi="Times New Roman" w:hint="eastAsia"/>
        <w:b w:val="0"/>
        <w:i w:val="0"/>
        <w:sz w:val="21"/>
      </w:rPr>
    </w:lvl>
    <w:lvl w:ilvl="5">
      <w:start w:val="1"/>
      <w:numFmt w:val="decimal"/>
      <w:suff w:val="nothing"/>
      <w:lvlText w:val="%1.%2.%3.%4.%5.%6　"/>
      <w:lvlJc w:val="left"/>
      <w:pPr>
        <w:ind w:left="0" w:firstLine="0"/>
      </w:pPr>
      <w:rPr>
        <w:rFonts w:ascii="SimHei" w:eastAsia="SimHei" w:hAnsi="Times New Roman" w:hint="eastAsia"/>
        <w:b w:val="0"/>
        <w:i w:val="0"/>
        <w:sz w:val="21"/>
      </w:rPr>
    </w:lvl>
    <w:lvl w:ilvl="6">
      <w:start w:val="1"/>
      <w:numFmt w:val="decimal"/>
      <w:suff w:val="nothing"/>
      <w:lvlText w:val="%1%2.%3.%4.%5.%6.%7　"/>
      <w:lvlJc w:val="left"/>
      <w:pPr>
        <w:ind w:left="0" w:firstLine="0"/>
      </w:pPr>
      <w:rPr>
        <w:rFonts w:ascii="SimHei" w:eastAsia="SimHei" w:hAnsi="Times New Roman" w:hint="eastAsia"/>
        <w:b w:val="0"/>
        <w:i w:val="0"/>
        <w:sz w:val="21"/>
      </w:rPr>
    </w:lvl>
    <w:lvl w:ilvl="7">
      <w:start w:val="1"/>
      <w:numFmt w:val="decimal"/>
      <w:lvlText w:val="%1.%2.%3.%4.%5.%6.%7.%8"/>
      <w:lvlJc w:val="left"/>
      <w:pPr>
        <w:tabs>
          <w:tab w:val="left" w:pos="4351"/>
        </w:tabs>
        <w:ind w:left="3969" w:hanging="1418"/>
      </w:pPr>
    </w:lvl>
    <w:lvl w:ilvl="8">
      <w:start w:val="1"/>
      <w:numFmt w:val="decimal"/>
      <w:lvlText w:val="%1.%2.%3.%4.%5.%6.%7.%8.%9"/>
      <w:lvlJc w:val="left"/>
      <w:pPr>
        <w:tabs>
          <w:tab w:val="left" w:pos="4777"/>
        </w:tabs>
        <w:ind w:left="4677" w:hanging="1700"/>
      </w:pPr>
    </w:lvl>
  </w:abstractNum>
  <w:abstractNum w:abstractNumId="13" w15:restartNumberingAfterBreak="0">
    <w:nsid w:val="2C5917C3"/>
    <w:multiLevelType w:val="multilevel"/>
    <w:tmpl w:val="2C5917C3"/>
    <w:lvl w:ilvl="0">
      <w:start w:val="1"/>
      <w:numFmt w:val="none"/>
      <w:suff w:val="nothing"/>
      <w:lvlText w:val="%1——"/>
      <w:lvlJc w:val="left"/>
      <w:pPr>
        <w:ind w:left="833" w:hanging="408"/>
      </w:pPr>
    </w:lvl>
    <w:lvl w:ilvl="1">
      <w:start w:val="1"/>
      <w:numFmt w:val="bullet"/>
      <w:lvlText w:val=""/>
      <w:lvlJc w:val="left"/>
      <w:pPr>
        <w:tabs>
          <w:tab w:val="left" w:pos="760"/>
        </w:tabs>
        <w:ind w:left="1264" w:hanging="413"/>
      </w:pPr>
      <w:rPr>
        <w:rFonts w:ascii="Symbol" w:hAnsi="Symbol" w:hint="default"/>
        <w:color w:val="auto"/>
      </w:rPr>
    </w:lvl>
    <w:lvl w:ilvl="2">
      <w:start w:val="1"/>
      <w:numFmt w:val="bullet"/>
      <w:lvlText w:val=""/>
      <w:lvlJc w:val="left"/>
      <w:pPr>
        <w:tabs>
          <w:tab w:val="left" w:pos="1678"/>
        </w:tabs>
        <w:ind w:left="1678" w:hanging="414"/>
      </w:pPr>
      <w:rPr>
        <w:rFonts w:ascii="Symbol" w:hAnsi="Symbol" w:hint="default"/>
        <w:color w:val="auto"/>
      </w:rPr>
    </w:lvl>
    <w:lvl w:ilvl="3">
      <w:start w:val="1"/>
      <w:numFmt w:val="decimal"/>
      <w:lvlText w:val="%4."/>
      <w:lvlJc w:val="left"/>
      <w:pPr>
        <w:tabs>
          <w:tab w:val="left" w:pos="2071"/>
        </w:tabs>
        <w:ind w:left="1884" w:hanging="528"/>
      </w:pPr>
    </w:lvl>
    <w:lvl w:ilvl="4">
      <w:start w:val="1"/>
      <w:numFmt w:val="lowerLetter"/>
      <w:lvlText w:val="%5)"/>
      <w:lvlJc w:val="left"/>
      <w:pPr>
        <w:tabs>
          <w:tab w:val="left" w:pos="2383"/>
        </w:tabs>
        <w:ind w:left="2196" w:hanging="528"/>
      </w:pPr>
    </w:lvl>
    <w:lvl w:ilvl="5">
      <w:start w:val="1"/>
      <w:numFmt w:val="lowerRoman"/>
      <w:lvlText w:val="%6."/>
      <w:lvlJc w:val="right"/>
      <w:pPr>
        <w:tabs>
          <w:tab w:val="left" w:pos="2695"/>
        </w:tabs>
        <w:ind w:left="2508" w:hanging="528"/>
      </w:pPr>
    </w:lvl>
    <w:lvl w:ilvl="6">
      <w:start w:val="1"/>
      <w:numFmt w:val="decimal"/>
      <w:lvlText w:val="%7."/>
      <w:lvlJc w:val="left"/>
      <w:pPr>
        <w:tabs>
          <w:tab w:val="left" w:pos="3007"/>
        </w:tabs>
        <w:ind w:left="2820" w:hanging="528"/>
      </w:pPr>
    </w:lvl>
    <w:lvl w:ilvl="7">
      <w:start w:val="1"/>
      <w:numFmt w:val="lowerLetter"/>
      <w:lvlText w:val="%8)"/>
      <w:lvlJc w:val="left"/>
      <w:pPr>
        <w:tabs>
          <w:tab w:val="left" w:pos="3319"/>
        </w:tabs>
        <w:ind w:left="3132" w:hanging="528"/>
      </w:pPr>
    </w:lvl>
    <w:lvl w:ilvl="8">
      <w:start w:val="1"/>
      <w:numFmt w:val="lowerRoman"/>
      <w:lvlText w:val="%9."/>
      <w:lvlJc w:val="right"/>
      <w:pPr>
        <w:tabs>
          <w:tab w:val="left" w:pos="3631"/>
        </w:tabs>
        <w:ind w:left="3444" w:hanging="528"/>
      </w:pPr>
    </w:lvl>
  </w:abstractNum>
  <w:abstractNum w:abstractNumId="14" w15:restartNumberingAfterBreak="0">
    <w:nsid w:val="35CA5687"/>
    <w:multiLevelType w:val="hybridMultilevel"/>
    <w:tmpl w:val="E0C8E62A"/>
    <w:lvl w:ilvl="0" w:tplc="04190011">
      <w:start w:val="1"/>
      <w:numFmt w:val="decimal"/>
      <w:lvlText w:val="%1)"/>
      <w:lvlJc w:val="left"/>
      <w:pPr>
        <w:ind w:left="720" w:hanging="360"/>
      </w:pPr>
    </w:lvl>
    <w:lvl w:ilvl="1" w:tplc="5B927006">
      <w:start w:val="1"/>
      <w:numFmt w:val="decimal"/>
      <w:lvlText w:val="%2"/>
      <w:lvlJc w:val="left"/>
      <w:pPr>
        <w:ind w:left="1875" w:hanging="795"/>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87B0EDD"/>
    <w:multiLevelType w:val="hybridMultilevel"/>
    <w:tmpl w:val="0D105D0A"/>
    <w:lvl w:ilvl="0" w:tplc="52C02886">
      <w:start w:val="1"/>
      <w:numFmt w:val="lowerLetter"/>
      <w:lvlText w:val="%1)"/>
      <w:lvlJc w:val="left"/>
      <w:pPr>
        <w:ind w:left="1155" w:hanging="795"/>
      </w:pPr>
      <w:rPr>
        <w:rFonts w:hint="default"/>
        <w:i/>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91175EB"/>
    <w:multiLevelType w:val="hybridMultilevel"/>
    <w:tmpl w:val="47001B5E"/>
    <w:lvl w:ilvl="0" w:tplc="04190011">
      <w:start w:val="1"/>
      <w:numFmt w:val="decimal"/>
      <w:lvlText w:val="%1)"/>
      <w:lvlJc w:val="left"/>
      <w:pPr>
        <w:ind w:left="1155" w:hanging="795"/>
      </w:pPr>
      <w:rPr>
        <w:rFonts w:hint="default"/>
      </w:rPr>
    </w:lvl>
    <w:lvl w:ilvl="1" w:tplc="4E406048">
      <w:start w:val="2"/>
      <w:numFmt w:val="bullet"/>
      <w:lvlText w:val="−"/>
      <w:lvlJc w:val="left"/>
      <w:pPr>
        <w:ind w:left="1875" w:hanging="795"/>
      </w:pPr>
      <w:rPr>
        <w:rFonts w:ascii="Times New Roman" w:eastAsia="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07F68B8"/>
    <w:multiLevelType w:val="hybridMultilevel"/>
    <w:tmpl w:val="560A281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3551AA8"/>
    <w:multiLevelType w:val="hybridMultilevel"/>
    <w:tmpl w:val="AE0A212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57C2AF5"/>
    <w:multiLevelType w:val="multilevel"/>
    <w:tmpl w:val="557C2AF5"/>
    <w:lvl w:ilvl="0">
      <w:start w:val="1"/>
      <w:numFmt w:val="decimal"/>
      <w:suff w:val="nothing"/>
      <w:lvlText w:val="图%1　"/>
      <w:lvlJc w:val="left"/>
      <w:pPr>
        <w:ind w:left="0" w:firstLine="0"/>
      </w:pPr>
      <w:rPr>
        <w:rFonts w:ascii="SimHei" w:eastAsia="SimHei" w:hAnsi="Times New Roman" w:hint="eastAsia"/>
        <w:b w:val="0"/>
        <w:i w:val="0"/>
        <w:sz w:val="21"/>
      </w:rPr>
    </w:lvl>
    <w:lvl w:ilvl="1">
      <w:start w:val="1"/>
      <w:numFmt w:val="decimal"/>
      <w:suff w:val="nothing"/>
      <w:lvlText w:val="%1%2　"/>
      <w:lvlJc w:val="left"/>
      <w:pPr>
        <w:ind w:left="0" w:firstLine="0"/>
      </w:pPr>
      <w:rPr>
        <w:rFonts w:ascii="Times New Roman" w:eastAsia="SimHei" w:hAnsi="Times New Roman" w:cs="Times New Roman" w:hint="default"/>
        <w:b w:val="0"/>
        <w:i w:val="0"/>
        <w:sz w:val="21"/>
      </w:rPr>
    </w:lvl>
    <w:lvl w:ilvl="2">
      <w:start w:val="1"/>
      <w:numFmt w:val="decimal"/>
      <w:suff w:val="nothing"/>
      <w:lvlText w:val="%1%2.%3　"/>
      <w:lvlJc w:val="left"/>
      <w:pPr>
        <w:ind w:left="0" w:firstLine="0"/>
      </w:pPr>
      <w:rPr>
        <w:rFonts w:ascii="Times New Roman" w:eastAsia="SimHei" w:hAnsi="Times New Roman" w:cs="Times New Roman" w:hint="default"/>
        <w:b w:val="0"/>
        <w:i w:val="0"/>
        <w:sz w:val="21"/>
      </w:rPr>
    </w:lvl>
    <w:lvl w:ilvl="3">
      <w:start w:val="1"/>
      <w:numFmt w:val="decimal"/>
      <w:suff w:val="nothing"/>
      <w:lvlText w:val="%1%2.%3.%4　"/>
      <w:lvlJc w:val="left"/>
      <w:pPr>
        <w:ind w:left="0" w:firstLine="0"/>
      </w:pPr>
      <w:rPr>
        <w:rFonts w:ascii="Times New Roman" w:eastAsia="SimHei" w:hAnsi="Times New Roman" w:cs="Times New Roman" w:hint="default"/>
        <w:b w:val="0"/>
        <w:i w:val="0"/>
        <w:sz w:val="21"/>
      </w:rPr>
    </w:lvl>
    <w:lvl w:ilvl="4">
      <w:start w:val="1"/>
      <w:numFmt w:val="decimal"/>
      <w:suff w:val="nothing"/>
      <w:lvlText w:val="%1%2.%3.%4.%5　"/>
      <w:lvlJc w:val="left"/>
      <w:pPr>
        <w:ind w:left="0" w:firstLine="0"/>
      </w:pPr>
      <w:rPr>
        <w:rFonts w:ascii="Times New Roman" w:eastAsia="SimHei" w:hAnsi="Times New Roman" w:cs="Times New Roman" w:hint="default"/>
        <w:b w:val="0"/>
        <w:i w:val="0"/>
        <w:sz w:val="21"/>
      </w:rPr>
    </w:lvl>
    <w:lvl w:ilvl="5">
      <w:start w:val="1"/>
      <w:numFmt w:val="decimal"/>
      <w:suff w:val="nothing"/>
      <w:lvlText w:val="%1%2.%3.%4.%5.%6　"/>
      <w:lvlJc w:val="left"/>
      <w:pPr>
        <w:ind w:left="0" w:firstLine="0"/>
      </w:pPr>
      <w:rPr>
        <w:rFonts w:ascii="Times New Roman" w:eastAsia="SimHei" w:hAnsi="Times New Roman" w:cs="Times New Roman" w:hint="default"/>
        <w:b w:val="0"/>
        <w:i w:val="0"/>
        <w:sz w:val="21"/>
      </w:rPr>
    </w:lvl>
    <w:lvl w:ilvl="6">
      <w:start w:val="1"/>
      <w:numFmt w:val="decimal"/>
      <w:suff w:val="nothing"/>
      <w:lvlText w:val="%1%2.%3.%4.%5.%6.%7　"/>
      <w:lvlJc w:val="left"/>
      <w:pPr>
        <w:ind w:left="0" w:firstLine="0"/>
      </w:pPr>
      <w:rPr>
        <w:rFonts w:ascii="Times New Roman" w:eastAsia="SimHei" w:hAnsi="Times New Roman" w:cs="Times New Roman" w:hint="default"/>
        <w:b w:val="0"/>
        <w:i w:val="0"/>
        <w:sz w:val="21"/>
      </w:rPr>
    </w:lvl>
    <w:lvl w:ilvl="7">
      <w:start w:val="1"/>
      <w:numFmt w:val="decimal"/>
      <w:lvlText w:val="%1.%2.%3.%4.%5.%6.%7.%8"/>
      <w:lvlJc w:val="left"/>
      <w:pPr>
        <w:tabs>
          <w:tab w:val="left" w:pos="4351"/>
        </w:tabs>
        <w:ind w:left="3969" w:hanging="1418"/>
      </w:pPr>
    </w:lvl>
    <w:lvl w:ilvl="8">
      <w:start w:val="1"/>
      <w:numFmt w:val="decimal"/>
      <w:lvlText w:val="%1.%2.%3.%4.%5.%6.%7.%8.%9"/>
      <w:lvlJc w:val="left"/>
      <w:pPr>
        <w:tabs>
          <w:tab w:val="left" w:pos="4777"/>
        </w:tabs>
        <w:ind w:left="4677" w:hanging="1700"/>
      </w:pPr>
    </w:lvl>
  </w:abstractNum>
  <w:abstractNum w:abstractNumId="20" w15:restartNumberingAfterBreak="0">
    <w:nsid w:val="646260FA"/>
    <w:multiLevelType w:val="multilevel"/>
    <w:tmpl w:val="646260FA"/>
    <w:lvl w:ilvl="0">
      <w:start w:val="1"/>
      <w:numFmt w:val="decimal"/>
      <w:suff w:val="nothing"/>
      <w:lvlText w:val="表%1　"/>
      <w:lvlJc w:val="left"/>
      <w:pPr>
        <w:ind w:left="3686" w:firstLine="0"/>
      </w:pPr>
      <w:rPr>
        <w:rFonts w:ascii="SimHei" w:eastAsia="SimHei" w:hAnsi="Times New Roman" w:hint="eastAsia"/>
        <w:b w:val="0"/>
        <w:i w:val="0"/>
        <w:sz w:val="21"/>
        <w:lang w:val="en-US"/>
      </w:rPr>
    </w:lvl>
    <w:lvl w:ilvl="1">
      <w:start w:val="1"/>
      <w:numFmt w:val="decimal"/>
      <w:lvlText w:val="%1.%2"/>
      <w:lvlJc w:val="left"/>
      <w:pPr>
        <w:tabs>
          <w:tab w:val="left" w:pos="4678"/>
        </w:tabs>
        <w:ind w:left="4678" w:hanging="567"/>
      </w:pPr>
    </w:lvl>
    <w:lvl w:ilvl="2">
      <w:start w:val="1"/>
      <w:numFmt w:val="decimal"/>
      <w:lvlText w:val="%1.%2.%3"/>
      <w:lvlJc w:val="left"/>
      <w:pPr>
        <w:tabs>
          <w:tab w:val="left" w:pos="5104"/>
        </w:tabs>
        <w:ind w:left="5104" w:hanging="567"/>
      </w:pPr>
    </w:lvl>
    <w:lvl w:ilvl="3">
      <w:start w:val="1"/>
      <w:numFmt w:val="decimal"/>
      <w:lvlText w:val="%1.%2.%3.%4"/>
      <w:lvlJc w:val="left"/>
      <w:pPr>
        <w:tabs>
          <w:tab w:val="left" w:pos="5670"/>
        </w:tabs>
        <w:ind w:left="5670" w:hanging="708"/>
      </w:pPr>
    </w:lvl>
    <w:lvl w:ilvl="4">
      <w:start w:val="1"/>
      <w:numFmt w:val="decimal"/>
      <w:lvlText w:val="%1.%2.%3.%4.%5"/>
      <w:lvlJc w:val="left"/>
      <w:pPr>
        <w:tabs>
          <w:tab w:val="left" w:pos="6237"/>
        </w:tabs>
        <w:ind w:left="6237" w:hanging="850"/>
      </w:pPr>
    </w:lvl>
    <w:lvl w:ilvl="5">
      <w:start w:val="1"/>
      <w:numFmt w:val="decimal"/>
      <w:lvlText w:val="%1.%2.%3.%4.%5.%6"/>
      <w:lvlJc w:val="left"/>
      <w:pPr>
        <w:tabs>
          <w:tab w:val="left" w:pos="6946"/>
        </w:tabs>
        <w:ind w:left="6946" w:hanging="1134"/>
      </w:pPr>
    </w:lvl>
    <w:lvl w:ilvl="6">
      <w:start w:val="1"/>
      <w:numFmt w:val="decimal"/>
      <w:lvlText w:val="%1.%2.%3.%4.%5.%6.%7"/>
      <w:lvlJc w:val="left"/>
      <w:pPr>
        <w:tabs>
          <w:tab w:val="left" w:pos="7513"/>
        </w:tabs>
        <w:ind w:left="7513" w:hanging="1276"/>
      </w:pPr>
    </w:lvl>
    <w:lvl w:ilvl="7">
      <w:start w:val="1"/>
      <w:numFmt w:val="decimal"/>
      <w:lvlText w:val="%1.%2.%3.%4.%5.%6.%7.%8"/>
      <w:lvlJc w:val="left"/>
      <w:pPr>
        <w:tabs>
          <w:tab w:val="left" w:pos="8080"/>
        </w:tabs>
        <w:ind w:left="8080" w:hanging="1418"/>
      </w:pPr>
    </w:lvl>
    <w:lvl w:ilvl="8">
      <w:start w:val="1"/>
      <w:numFmt w:val="decimal"/>
      <w:lvlText w:val="%1.%2.%3.%4.%5.%6.%7.%8.%9"/>
      <w:lvlJc w:val="left"/>
      <w:pPr>
        <w:tabs>
          <w:tab w:val="left" w:pos="8788"/>
        </w:tabs>
        <w:ind w:left="8788" w:hanging="1700"/>
      </w:pPr>
    </w:lvl>
  </w:abstractNum>
  <w:abstractNum w:abstractNumId="21" w15:restartNumberingAfterBreak="0">
    <w:nsid w:val="65891689"/>
    <w:multiLevelType w:val="hybridMultilevel"/>
    <w:tmpl w:val="91CA77F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CA64D01"/>
    <w:multiLevelType w:val="hybridMultilevel"/>
    <w:tmpl w:val="83223EC8"/>
    <w:lvl w:ilvl="0" w:tplc="6DE6681C">
      <w:start w:val="1"/>
      <w:numFmt w:val="lowerLetter"/>
      <w:lvlText w:val="%1)"/>
      <w:lvlJc w:val="left"/>
      <w:pPr>
        <w:ind w:left="1155" w:hanging="795"/>
      </w:pPr>
      <w:rPr>
        <w:rFonts w:eastAsia="SimSun" w:hint="default"/>
        <w:i/>
      </w:rPr>
    </w:lvl>
    <w:lvl w:ilvl="1" w:tplc="FAB0B576">
      <w:numFmt w:val="bullet"/>
      <w:lvlText w:val="•"/>
      <w:lvlJc w:val="left"/>
      <w:pPr>
        <w:ind w:left="1440" w:hanging="360"/>
      </w:pPr>
      <w:rPr>
        <w:rFonts w:ascii="Times New Roman" w:eastAsia="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2"/>
  </w:num>
  <w:num w:numId="2">
    <w:abstractNumId w:val="15"/>
  </w:num>
  <w:num w:numId="3">
    <w:abstractNumId w:val="19"/>
  </w:num>
  <w:num w:numId="4">
    <w:abstractNumId w:val="20"/>
  </w:num>
  <w:num w:numId="5">
    <w:abstractNumId w:val="12"/>
  </w:num>
  <w:num w:numId="6">
    <w:abstractNumId w:val="13"/>
  </w:num>
  <w:num w:numId="7">
    <w:abstractNumId w:val="10"/>
  </w:num>
  <w:num w:numId="8">
    <w:abstractNumId w:val="17"/>
  </w:num>
  <w:num w:numId="9">
    <w:abstractNumId w:val="11"/>
  </w:num>
  <w:num w:numId="10">
    <w:abstractNumId w:val="16"/>
  </w:num>
  <w:num w:numId="11">
    <w:abstractNumId w:val="14"/>
  </w:num>
  <w:num w:numId="12">
    <w:abstractNumId w:val="21"/>
  </w:num>
  <w:num w:numId="13">
    <w:abstractNumId w:val="18"/>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embedSystemFonts/>
  <w:mirrorMargins/>
  <w:hideSpelling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n-GB" w:vendorID="64" w:dllVersion="0" w:nlCheck="1" w:checkStyle="0"/>
  <w:activeWritingStyle w:appName="MSWord" w:lang="es-ES_tradnl" w:vendorID="64" w:dllVersion="0" w:nlCheck="1" w:checkStyle="0"/>
  <w:activeWritingStyle w:appName="MSWord" w:lang="en-GB" w:vendorID="64" w:dllVersion="6" w:nlCheck="1" w:checkStyle="1"/>
  <w:activeWritingStyle w:appName="MSWord" w:lang="de-CH" w:vendorID="64" w:dllVersion="6" w:nlCheck="1" w:checkStyle="1"/>
  <w:activeWritingStyle w:appName="MSWord" w:lang="ru-RU" w:vendorID="64" w:dllVersion="6" w:nlCheck="1" w:checkStyle="0"/>
  <w:activeWritingStyle w:appName="MSWord" w:lang="ru-RU" w:vendorID="64" w:dllVersion="0" w:nlCheck="1" w:checkStyle="0"/>
  <w:proofState w:spelling="clean" w:grammar="clean"/>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efaultTabStop w:val="709"/>
  <w:evenAndOddHeaders/>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00930"/>
    <w:rsid w:val="00000B10"/>
    <w:rsid w:val="00000F71"/>
    <w:rsid w:val="000013D5"/>
    <w:rsid w:val="000034E2"/>
    <w:rsid w:val="000052B7"/>
    <w:rsid w:val="0001511D"/>
    <w:rsid w:val="00017A23"/>
    <w:rsid w:val="000215D7"/>
    <w:rsid w:val="000241C2"/>
    <w:rsid w:val="0002435D"/>
    <w:rsid w:val="00024722"/>
    <w:rsid w:val="00026A9E"/>
    <w:rsid w:val="00026D1F"/>
    <w:rsid w:val="00027B5E"/>
    <w:rsid w:val="00030FF4"/>
    <w:rsid w:val="00032973"/>
    <w:rsid w:val="00046142"/>
    <w:rsid w:val="00047737"/>
    <w:rsid w:val="00052871"/>
    <w:rsid w:val="00053F1E"/>
    <w:rsid w:val="000554EE"/>
    <w:rsid w:val="00055AFB"/>
    <w:rsid w:val="000601E9"/>
    <w:rsid w:val="00061786"/>
    <w:rsid w:val="00063FB1"/>
    <w:rsid w:val="000731D8"/>
    <w:rsid w:val="00073A5E"/>
    <w:rsid w:val="000754B9"/>
    <w:rsid w:val="0007641B"/>
    <w:rsid w:val="0007750C"/>
    <w:rsid w:val="00087766"/>
    <w:rsid w:val="00092F2B"/>
    <w:rsid w:val="0009574B"/>
    <w:rsid w:val="000A136B"/>
    <w:rsid w:val="000B59A1"/>
    <w:rsid w:val="000B7B52"/>
    <w:rsid w:val="000C1BE1"/>
    <w:rsid w:val="000C2ED6"/>
    <w:rsid w:val="000C3037"/>
    <w:rsid w:val="000C5463"/>
    <w:rsid w:val="000C6B7D"/>
    <w:rsid w:val="000E03A2"/>
    <w:rsid w:val="000E1132"/>
    <w:rsid w:val="000E356D"/>
    <w:rsid w:val="000E4C48"/>
    <w:rsid w:val="000E512D"/>
    <w:rsid w:val="000E5253"/>
    <w:rsid w:val="000F123A"/>
    <w:rsid w:val="000F14FC"/>
    <w:rsid w:val="00100626"/>
    <w:rsid w:val="0010377F"/>
    <w:rsid w:val="00104349"/>
    <w:rsid w:val="001054E8"/>
    <w:rsid w:val="00106011"/>
    <w:rsid w:val="0010656C"/>
    <w:rsid w:val="00111E37"/>
    <w:rsid w:val="001142CA"/>
    <w:rsid w:val="00114405"/>
    <w:rsid w:val="00116238"/>
    <w:rsid w:val="00117365"/>
    <w:rsid w:val="00120353"/>
    <w:rsid w:val="00120888"/>
    <w:rsid w:val="0012090B"/>
    <w:rsid w:val="00126291"/>
    <w:rsid w:val="00127535"/>
    <w:rsid w:val="001309CC"/>
    <w:rsid w:val="00132514"/>
    <w:rsid w:val="001328FA"/>
    <w:rsid w:val="00133B27"/>
    <w:rsid w:val="0013697A"/>
    <w:rsid w:val="00144EBF"/>
    <w:rsid w:val="0015180E"/>
    <w:rsid w:val="00152841"/>
    <w:rsid w:val="00153EE2"/>
    <w:rsid w:val="0015457D"/>
    <w:rsid w:val="00154F01"/>
    <w:rsid w:val="001578EA"/>
    <w:rsid w:val="00161D50"/>
    <w:rsid w:val="00162F9C"/>
    <w:rsid w:val="00163AC1"/>
    <w:rsid w:val="00164B3C"/>
    <w:rsid w:val="001650C4"/>
    <w:rsid w:val="00171025"/>
    <w:rsid w:val="00185FD6"/>
    <w:rsid w:val="001914AD"/>
    <w:rsid w:val="001A0172"/>
    <w:rsid w:val="001A082B"/>
    <w:rsid w:val="001A0BE5"/>
    <w:rsid w:val="001A38FE"/>
    <w:rsid w:val="001B0389"/>
    <w:rsid w:val="001B0F08"/>
    <w:rsid w:val="001B3862"/>
    <w:rsid w:val="001B473E"/>
    <w:rsid w:val="001B48D2"/>
    <w:rsid w:val="001C0CB7"/>
    <w:rsid w:val="001C1CA3"/>
    <w:rsid w:val="001C27EE"/>
    <w:rsid w:val="001C5506"/>
    <w:rsid w:val="001D03B8"/>
    <w:rsid w:val="001D5430"/>
    <w:rsid w:val="001D5D1E"/>
    <w:rsid w:val="001D6C52"/>
    <w:rsid w:val="001E0FEE"/>
    <w:rsid w:val="001F02B6"/>
    <w:rsid w:val="001F0840"/>
    <w:rsid w:val="001F5FFF"/>
    <w:rsid w:val="00201970"/>
    <w:rsid w:val="00206C43"/>
    <w:rsid w:val="00211428"/>
    <w:rsid w:val="00211C63"/>
    <w:rsid w:val="002145E5"/>
    <w:rsid w:val="00215EE0"/>
    <w:rsid w:val="00217EBF"/>
    <w:rsid w:val="002234C6"/>
    <w:rsid w:val="0022374B"/>
    <w:rsid w:val="00227AEB"/>
    <w:rsid w:val="002339D2"/>
    <w:rsid w:val="00236EF0"/>
    <w:rsid w:val="00237ABB"/>
    <w:rsid w:val="002406AB"/>
    <w:rsid w:val="002420D3"/>
    <w:rsid w:val="00242AEE"/>
    <w:rsid w:val="002465F4"/>
    <w:rsid w:val="00250ED7"/>
    <w:rsid w:val="00257F3D"/>
    <w:rsid w:val="002624F3"/>
    <w:rsid w:val="00273201"/>
    <w:rsid w:val="00282826"/>
    <w:rsid w:val="00284FFE"/>
    <w:rsid w:val="00287CEB"/>
    <w:rsid w:val="00290D9E"/>
    <w:rsid w:val="00292A74"/>
    <w:rsid w:val="0029400F"/>
    <w:rsid w:val="002948CA"/>
    <w:rsid w:val="002952FA"/>
    <w:rsid w:val="00296964"/>
    <w:rsid w:val="002A03D8"/>
    <w:rsid w:val="002A5628"/>
    <w:rsid w:val="002B1163"/>
    <w:rsid w:val="002B26D5"/>
    <w:rsid w:val="002B5955"/>
    <w:rsid w:val="002B6304"/>
    <w:rsid w:val="002C0B0C"/>
    <w:rsid w:val="002C17CD"/>
    <w:rsid w:val="002C6F27"/>
    <w:rsid w:val="002D51B7"/>
    <w:rsid w:val="002D76C4"/>
    <w:rsid w:val="002E132B"/>
    <w:rsid w:val="002E14F7"/>
    <w:rsid w:val="002E1C9C"/>
    <w:rsid w:val="002F458D"/>
    <w:rsid w:val="002F5D03"/>
    <w:rsid w:val="00300930"/>
    <w:rsid w:val="003024A2"/>
    <w:rsid w:val="00306B0A"/>
    <w:rsid w:val="003075C9"/>
    <w:rsid w:val="0031042C"/>
    <w:rsid w:val="0031165C"/>
    <w:rsid w:val="00325E5F"/>
    <w:rsid w:val="00326B84"/>
    <w:rsid w:val="00330681"/>
    <w:rsid w:val="00331CEF"/>
    <w:rsid w:val="00334A32"/>
    <w:rsid w:val="00345943"/>
    <w:rsid w:val="003504DD"/>
    <w:rsid w:val="00353B9D"/>
    <w:rsid w:val="00355B77"/>
    <w:rsid w:val="003618DD"/>
    <w:rsid w:val="00361AE6"/>
    <w:rsid w:val="0036323E"/>
    <w:rsid w:val="00363CCF"/>
    <w:rsid w:val="003664EB"/>
    <w:rsid w:val="00376658"/>
    <w:rsid w:val="00391C5E"/>
    <w:rsid w:val="00392FC4"/>
    <w:rsid w:val="0039374C"/>
    <w:rsid w:val="003965D0"/>
    <w:rsid w:val="003A0281"/>
    <w:rsid w:val="003B079A"/>
    <w:rsid w:val="003B34E3"/>
    <w:rsid w:val="003B4548"/>
    <w:rsid w:val="003B5706"/>
    <w:rsid w:val="003B575B"/>
    <w:rsid w:val="003B6F03"/>
    <w:rsid w:val="003C1A4C"/>
    <w:rsid w:val="003C6EDC"/>
    <w:rsid w:val="003C7BD2"/>
    <w:rsid w:val="003D03EC"/>
    <w:rsid w:val="003D4369"/>
    <w:rsid w:val="003E4F6F"/>
    <w:rsid w:val="003F1402"/>
    <w:rsid w:val="003F6DEA"/>
    <w:rsid w:val="00403E9F"/>
    <w:rsid w:val="004119FB"/>
    <w:rsid w:val="00420295"/>
    <w:rsid w:val="0042092D"/>
    <w:rsid w:val="00424F72"/>
    <w:rsid w:val="00426239"/>
    <w:rsid w:val="004268C6"/>
    <w:rsid w:val="00433C30"/>
    <w:rsid w:val="00434825"/>
    <w:rsid w:val="00435E3B"/>
    <w:rsid w:val="00436394"/>
    <w:rsid w:val="004369A4"/>
    <w:rsid w:val="00436DD6"/>
    <w:rsid w:val="00436E19"/>
    <w:rsid w:val="00443BA8"/>
    <w:rsid w:val="00445528"/>
    <w:rsid w:val="00446E80"/>
    <w:rsid w:val="004502EC"/>
    <w:rsid w:val="00450376"/>
    <w:rsid w:val="0045051A"/>
    <w:rsid w:val="00450FA8"/>
    <w:rsid w:val="004524AE"/>
    <w:rsid w:val="00452515"/>
    <w:rsid w:val="004525A0"/>
    <w:rsid w:val="00454DF4"/>
    <w:rsid w:val="004553C9"/>
    <w:rsid w:val="0046127C"/>
    <w:rsid w:val="004633EB"/>
    <w:rsid w:val="00464FDD"/>
    <w:rsid w:val="00467F96"/>
    <w:rsid w:val="00473BF4"/>
    <w:rsid w:val="00475226"/>
    <w:rsid w:val="00483B09"/>
    <w:rsid w:val="00493AD8"/>
    <w:rsid w:val="00494D47"/>
    <w:rsid w:val="00494F6D"/>
    <w:rsid w:val="004B519D"/>
    <w:rsid w:val="004B5964"/>
    <w:rsid w:val="004D1079"/>
    <w:rsid w:val="004D1207"/>
    <w:rsid w:val="004D18DF"/>
    <w:rsid w:val="004D2154"/>
    <w:rsid w:val="004D410D"/>
    <w:rsid w:val="004E2F4B"/>
    <w:rsid w:val="004F4BCB"/>
    <w:rsid w:val="004F561A"/>
    <w:rsid w:val="004F58E5"/>
    <w:rsid w:val="004F7E7F"/>
    <w:rsid w:val="00501919"/>
    <w:rsid w:val="005023DD"/>
    <w:rsid w:val="00511585"/>
    <w:rsid w:val="00511DF0"/>
    <w:rsid w:val="005132FC"/>
    <w:rsid w:val="00514597"/>
    <w:rsid w:val="005203B5"/>
    <w:rsid w:val="00521891"/>
    <w:rsid w:val="00522640"/>
    <w:rsid w:val="005249B1"/>
    <w:rsid w:val="00524DE7"/>
    <w:rsid w:val="0052529D"/>
    <w:rsid w:val="005315B5"/>
    <w:rsid w:val="00535386"/>
    <w:rsid w:val="005374BC"/>
    <w:rsid w:val="00543553"/>
    <w:rsid w:val="00544F3A"/>
    <w:rsid w:val="00552B3E"/>
    <w:rsid w:val="005535B4"/>
    <w:rsid w:val="00555996"/>
    <w:rsid w:val="00557BC7"/>
    <w:rsid w:val="00564BB5"/>
    <w:rsid w:val="00565982"/>
    <w:rsid w:val="0056680B"/>
    <w:rsid w:val="00566EF9"/>
    <w:rsid w:val="0056789E"/>
    <w:rsid w:val="00567D43"/>
    <w:rsid w:val="005716BF"/>
    <w:rsid w:val="005749E8"/>
    <w:rsid w:val="0057682F"/>
    <w:rsid w:val="005800A3"/>
    <w:rsid w:val="005802D9"/>
    <w:rsid w:val="00584060"/>
    <w:rsid w:val="005860DB"/>
    <w:rsid w:val="00586CF6"/>
    <w:rsid w:val="00594771"/>
    <w:rsid w:val="00595CF9"/>
    <w:rsid w:val="005A114E"/>
    <w:rsid w:val="005B5822"/>
    <w:rsid w:val="005B599E"/>
    <w:rsid w:val="005B6113"/>
    <w:rsid w:val="005B79C9"/>
    <w:rsid w:val="005C3E11"/>
    <w:rsid w:val="005D0171"/>
    <w:rsid w:val="005D0FF4"/>
    <w:rsid w:val="005D45C8"/>
    <w:rsid w:val="005D7538"/>
    <w:rsid w:val="005E1CB6"/>
    <w:rsid w:val="005E30BA"/>
    <w:rsid w:val="005E57FA"/>
    <w:rsid w:val="005E5DD7"/>
    <w:rsid w:val="005E634C"/>
    <w:rsid w:val="005E6CCF"/>
    <w:rsid w:val="005F206E"/>
    <w:rsid w:val="005F464B"/>
    <w:rsid w:val="005F4B21"/>
    <w:rsid w:val="005F5046"/>
    <w:rsid w:val="005F768C"/>
    <w:rsid w:val="00603992"/>
    <w:rsid w:val="00607D68"/>
    <w:rsid w:val="00611920"/>
    <w:rsid w:val="00611CBE"/>
    <w:rsid w:val="006127DA"/>
    <w:rsid w:val="006136D2"/>
    <w:rsid w:val="006202DA"/>
    <w:rsid w:val="0062118C"/>
    <w:rsid w:val="0062426F"/>
    <w:rsid w:val="0062717E"/>
    <w:rsid w:val="00631DD4"/>
    <w:rsid w:val="00642791"/>
    <w:rsid w:val="00646E1A"/>
    <w:rsid w:val="006577D8"/>
    <w:rsid w:val="00662922"/>
    <w:rsid w:val="00665D69"/>
    <w:rsid w:val="006679EC"/>
    <w:rsid w:val="006714D5"/>
    <w:rsid w:val="00672A33"/>
    <w:rsid w:val="0067481A"/>
    <w:rsid w:val="00681C62"/>
    <w:rsid w:val="00681F51"/>
    <w:rsid w:val="006855E9"/>
    <w:rsid w:val="00686563"/>
    <w:rsid w:val="006874CB"/>
    <w:rsid w:val="0068787A"/>
    <w:rsid w:val="0069254F"/>
    <w:rsid w:val="006971DD"/>
    <w:rsid w:val="006973FA"/>
    <w:rsid w:val="006A1728"/>
    <w:rsid w:val="006A5DF9"/>
    <w:rsid w:val="006A74C3"/>
    <w:rsid w:val="006A787C"/>
    <w:rsid w:val="006A7CE6"/>
    <w:rsid w:val="006B2D18"/>
    <w:rsid w:val="006B49E9"/>
    <w:rsid w:val="006C2139"/>
    <w:rsid w:val="006C364F"/>
    <w:rsid w:val="006C37D3"/>
    <w:rsid w:val="006C468E"/>
    <w:rsid w:val="006C4E04"/>
    <w:rsid w:val="006C54D1"/>
    <w:rsid w:val="006D3A92"/>
    <w:rsid w:val="006D661C"/>
    <w:rsid w:val="006F5361"/>
    <w:rsid w:val="0070268D"/>
    <w:rsid w:val="007120F0"/>
    <w:rsid w:val="007223D6"/>
    <w:rsid w:val="00725C7C"/>
    <w:rsid w:val="007302E3"/>
    <w:rsid w:val="00734CDE"/>
    <w:rsid w:val="00736EE1"/>
    <w:rsid w:val="00736EFE"/>
    <w:rsid w:val="007405AB"/>
    <w:rsid w:val="00740E69"/>
    <w:rsid w:val="007468DA"/>
    <w:rsid w:val="00752E62"/>
    <w:rsid w:val="00753C12"/>
    <w:rsid w:val="00754941"/>
    <w:rsid w:val="007673AD"/>
    <w:rsid w:val="007732F8"/>
    <w:rsid w:val="007813F2"/>
    <w:rsid w:val="0078542B"/>
    <w:rsid w:val="00787F06"/>
    <w:rsid w:val="00793EA9"/>
    <w:rsid w:val="007958A2"/>
    <w:rsid w:val="00796918"/>
    <w:rsid w:val="00797D28"/>
    <w:rsid w:val="007A03A2"/>
    <w:rsid w:val="007A0D11"/>
    <w:rsid w:val="007B38CB"/>
    <w:rsid w:val="007C1F9A"/>
    <w:rsid w:val="007C2034"/>
    <w:rsid w:val="007C2566"/>
    <w:rsid w:val="007C4C8F"/>
    <w:rsid w:val="007D0088"/>
    <w:rsid w:val="007D19EC"/>
    <w:rsid w:val="007D4445"/>
    <w:rsid w:val="007F07A4"/>
    <w:rsid w:val="007F0A8E"/>
    <w:rsid w:val="007F2682"/>
    <w:rsid w:val="007F4578"/>
    <w:rsid w:val="007F6236"/>
    <w:rsid w:val="007F74AC"/>
    <w:rsid w:val="00801AC1"/>
    <w:rsid w:val="008050E0"/>
    <w:rsid w:val="008057AB"/>
    <w:rsid w:val="00815F9C"/>
    <w:rsid w:val="0081640C"/>
    <w:rsid w:val="00820876"/>
    <w:rsid w:val="00821418"/>
    <w:rsid w:val="00833543"/>
    <w:rsid w:val="00834CEB"/>
    <w:rsid w:val="00835684"/>
    <w:rsid w:val="0084059F"/>
    <w:rsid w:val="0084538F"/>
    <w:rsid w:val="008464D9"/>
    <w:rsid w:val="00847B3F"/>
    <w:rsid w:val="00847B6D"/>
    <w:rsid w:val="0085165D"/>
    <w:rsid w:val="00851803"/>
    <w:rsid w:val="008522B9"/>
    <w:rsid w:val="008604DB"/>
    <w:rsid w:val="0086507B"/>
    <w:rsid w:val="008652FA"/>
    <w:rsid w:val="008665E1"/>
    <w:rsid w:val="008741BB"/>
    <w:rsid w:val="00875AF5"/>
    <w:rsid w:val="00875C03"/>
    <w:rsid w:val="00883038"/>
    <w:rsid w:val="00895616"/>
    <w:rsid w:val="00895DFB"/>
    <w:rsid w:val="00897875"/>
    <w:rsid w:val="008A091B"/>
    <w:rsid w:val="008A1F9C"/>
    <w:rsid w:val="008A4CC3"/>
    <w:rsid w:val="008A61EE"/>
    <w:rsid w:val="008A7B45"/>
    <w:rsid w:val="008B3A75"/>
    <w:rsid w:val="008C1C98"/>
    <w:rsid w:val="008C623E"/>
    <w:rsid w:val="008D26F7"/>
    <w:rsid w:val="008D4BA6"/>
    <w:rsid w:val="008D5151"/>
    <w:rsid w:val="008D7248"/>
    <w:rsid w:val="008E1040"/>
    <w:rsid w:val="008E3B8A"/>
    <w:rsid w:val="008E5368"/>
    <w:rsid w:val="008F1A43"/>
    <w:rsid w:val="008F7B3C"/>
    <w:rsid w:val="00900D86"/>
    <w:rsid w:val="0090698C"/>
    <w:rsid w:val="009123C3"/>
    <w:rsid w:val="00914B81"/>
    <w:rsid w:val="009203AF"/>
    <w:rsid w:val="009215B4"/>
    <w:rsid w:val="00931211"/>
    <w:rsid w:val="00931273"/>
    <w:rsid w:val="00931D7B"/>
    <w:rsid w:val="0094402C"/>
    <w:rsid w:val="00951B85"/>
    <w:rsid w:val="00952765"/>
    <w:rsid w:val="009534C2"/>
    <w:rsid w:val="00953BD8"/>
    <w:rsid w:val="00957167"/>
    <w:rsid w:val="00960676"/>
    <w:rsid w:val="00961DD1"/>
    <w:rsid w:val="00962C1C"/>
    <w:rsid w:val="00963BA9"/>
    <w:rsid w:val="009646A2"/>
    <w:rsid w:val="00967616"/>
    <w:rsid w:val="00970CE0"/>
    <w:rsid w:val="00972339"/>
    <w:rsid w:val="00975BD1"/>
    <w:rsid w:val="009762B3"/>
    <w:rsid w:val="00976C0C"/>
    <w:rsid w:val="0097778C"/>
    <w:rsid w:val="0098088D"/>
    <w:rsid w:val="009813C7"/>
    <w:rsid w:val="009856BC"/>
    <w:rsid w:val="009918C3"/>
    <w:rsid w:val="00997DA8"/>
    <w:rsid w:val="009A01AD"/>
    <w:rsid w:val="009A0517"/>
    <w:rsid w:val="009A3E86"/>
    <w:rsid w:val="009B1FCC"/>
    <w:rsid w:val="009C419C"/>
    <w:rsid w:val="009D0C0B"/>
    <w:rsid w:val="009D1044"/>
    <w:rsid w:val="009D6C2F"/>
    <w:rsid w:val="009D7C00"/>
    <w:rsid w:val="009E00A8"/>
    <w:rsid w:val="009E0108"/>
    <w:rsid w:val="009E43CE"/>
    <w:rsid w:val="009F3D5C"/>
    <w:rsid w:val="009F5395"/>
    <w:rsid w:val="00A023D4"/>
    <w:rsid w:val="00A02411"/>
    <w:rsid w:val="00A04782"/>
    <w:rsid w:val="00A10CE4"/>
    <w:rsid w:val="00A13D8D"/>
    <w:rsid w:val="00A16AD2"/>
    <w:rsid w:val="00A21962"/>
    <w:rsid w:val="00A23D76"/>
    <w:rsid w:val="00A24486"/>
    <w:rsid w:val="00A30083"/>
    <w:rsid w:val="00A3092F"/>
    <w:rsid w:val="00A32B87"/>
    <w:rsid w:val="00A37BE7"/>
    <w:rsid w:val="00A403DF"/>
    <w:rsid w:val="00A4188C"/>
    <w:rsid w:val="00A423EC"/>
    <w:rsid w:val="00A42D7B"/>
    <w:rsid w:val="00A464B3"/>
    <w:rsid w:val="00A509F9"/>
    <w:rsid w:val="00A544BD"/>
    <w:rsid w:val="00A6019E"/>
    <w:rsid w:val="00A601BC"/>
    <w:rsid w:val="00A610A5"/>
    <w:rsid w:val="00A64957"/>
    <w:rsid w:val="00A66131"/>
    <w:rsid w:val="00A6617B"/>
    <w:rsid w:val="00A662AF"/>
    <w:rsid w:val="00A67667"/>
    <w:rsid w:val="00A70E58"/>
    <w:rsid w:val="00A752DC"/>
    <w:rsid w:val="00A804B8"/>
    <w:rsid w:val="00A81468"/>
    <w:rsid w:val="00A85A67"/>
    <w:rsid w:val="00AA07C1"/>
    <w:rsid w:val="00AA391F"/>
    <w:rsid w:val="00AA7CBB"/>
    <w:rsid w:val="00AB0DC8"/>
    <w:rsid w:val="00AB7111"/>
    <w:rsid w:val="00AC2F07"/>
    <w:rsid w:val="00AC55BB"/>
    <w:rsid w:val="00AC69FC"/>
    <w:rsid w:val="00AD0C60"/>
    <w:rsid w:val="00AD0E42"/>
    <w:rsid w:val="00AD395A"/>
    <w:rsid w:val="00AD6CCC"/>
    <w:rsid w:val="00AD7E5A"/>
    <w:rsid w:val="00AE00F4"/>
    <w:rsid w:val="00AE094C"/>
    <w:rsid w:val="00AE2D74"/>
    <w:rsid w:val="00AE2EC0"/>
    <w:rsid w:val="00AE49D0"/>
    <w:rsid w:val="00AE4FB2"/>
    <w:rsid w:val="00AE51D6"/>
    <w:rsid w:val="00AE59FA"/>
    <w:rsid w:val="00AE63AF"/>
    <w:rsid w:val="00AF0866"/>
    <w:rsid w:val="00AF15AE"/>
    <w:rsid w:val="00AF1FD5"/>
    <w:rsid w:val="00AF6246"/>
    <w:rsid w:val="00AF73AC"/>
    <w:rsid w:val="00AF779D"/>
    <w:rsid w:val="00B030E4"/>
    <w:rsid w:val="00B11D25"/>
    <w:rsid w:val="00B13221"/>
    <w:rsid w:val="00B13C72"/>
    <w:rsid w:val="00B14092"/>
    <w:rsid w:val="00B15666"/>
    <w:rsid w:val="00B15AC3"/>
    <w:rsid w:val="00B20C5A"/>
    <w:rsid w:val="00B2389A"/>
    <w:rsid w:val="00B23D39"/>
    <w:rsid w:val="00B2446B"/>
    <w:rsid w:val="00B248D4"/>
    <w:rsid w:val="00B268E3"/>
    <w:rsid w:val="00B27DDC"/>
    <w:rsid w:val="00B31B3F"/>
    <w:rsid w:val="00B33DE7"/>
    <w:rsid w:val="00B3502B"/>
    <w:rsid w:val="00B44E24"/>
    <w:rsid w:val="00B51F47"/>
    <w:rsid w:val="00B5559F"/>
    <w:rsid w:val="00B55A0E"/>
    <w:rsid w:val="00B674A5"/>
    <w:rsid w:val="00B70B84"/>
    <w:rsid w:val="00B7221C"/>
    <w:rsid w:val="00B723DA"/>
    <w:rsid w:val="00B768BA"/>
    <w:rsid w:val="00B83F94"/>
    <w:rsid w:val="00B84D7B"/>
    <w:rsid w:val="00B92366"/>
    <w:rsid w:val="00B93333"/>
    <w:rsid w:val="00B939B3"/>
    <w:rsid w:val="00BA18C0"/>
    <w:rsid w:val="00BA20CC"/>
    <w:rsid w:val="00BA27DC"/>
    <w:rsid w:val="00BA3D84"/>
    <w:rsid w:val="00BA3E6B"/>
    <w:rsid w:val="00BA507C"/>
    <w:rsid w:val="00BA70D3"/>
    <w:rsid w:val="00BB0B2E"/>
    <w:rsid w:val="00BC09D7"/>
    <w:rsid w:val="00BD7AA9"/>
    <w:rsid w:val="00BE07A9"/>
    <w:rsid w:val="00BE5E4A"/>
    <w:rsid w:val="00BF26CD"/>
    <w:rsid w:val="00BF6688"/>
    <w:rsid w:val="00BF6F1B"/>
    <w:rsid w:val="00C015F9"/>
    <w:rsid w:val="00C02D72"/>
    <w:rsid w:val="00C048E3"/>
    <w:rsid w:val="00C04C86"/>
    <w:rsid w:val="00C071FB"/>
    <w:rsid w:val="00C115BD"/>
    <w:rsid w:val="00C2298D"/>
    <w:rsid w:val="00C24660"/>
    <w:rsid w:val="00C26238"/>
    <w:rsid w:val="00C268A7"/>
    <w:rsid w:val="00C26C6E"/>
    <w:rsid w:val="00C3025F"/>
    <w:rsid w:val="00C3134F"/>
    <w:rsid w:val="00C321F2"/>
    <w:rsid w:val="00C34B67"/>
    <w:rsid w:val="00C359EB"/>
    <w:rsid w:val="00C35F28"/>
    <w:rsid w:val="00C415E3"/>
    <w:rsid w:val="00C41D13"/>
    <w:rsid w:val="00C4593C"/>
    <w:rsid w:val="00C4681D"/>
    <w:rsid w:val="00C502DF"/>
    <w:rsid w:val="00C52E67"/>
    <w:rsid w:val="00C54E3A"/>
    <w:rsid w:val="00C575DB"/>
    <w:rsid w:val="00C60D33"/>
    <w:rsid w:val="00C61271"/>
    <w:rsid w:val="00C63A92"/>
    <w:rsid w:val="00C64ED2"/>
    <w:rsid w:val="00C67D10"/>
    <w:rsid w:val="00C702E6"/>
    <w:rsid w:val="00C70B81"/>
    <w:rsid w:val="00C715F1"/>
    <w:rsid w:val="00C71A2B"/>
    <w:rsid w:val="00C7543F"/>
    <w:rsid w:val="00C76534"/>
    <w:rsid w:val="00C80FFF"/>
    <w:rsid w:val="00C82213"/>
    <w:rsid w:val="00C86B6A"/>
    <w:rsid w:val="00C870D5"/>
    <w:rsid w:val="00C92A14"/>
    <w:rsid w:val="00C92FB6"/>
    <w:rsid w:val="00CA072A"/>
    <w:rsid w:val="00CA1B46"/>
    <w:rsid w:val="00CB48F6"/>
    <w:rsid w:val="00CB7192"/>
    <w:rsid w:val="00CC4F99"/>
    <w:rsid w:val="00CC54B8"/>
    <w:rsid w:val="00CE2FD3"/>
    <w:rsid w:val="00CE4A3D"/>
    <w:rsid w:val="00CE5119"/>
    <w:rsid w:val="00CE7F36"/>
    <w:rsid w:val="00CF3A17"/>
    <w:rsid w:val="00CF7C9F"/>
    <w:rsid w:val="00D001D0"/>
    <w:rsid w:val="00D00739"/>
    <w:rsid w:val="00D02BAD"/>
    <w:rsid w:val="00D05BE8"/>
    <w:rsid w:val="00D05EEC"/>
    <w:rsid w:val="00D05F4B"/>
    <w:rsid w:val="00D12D14"/>
    <w:rsid w:val="00D143F6"/>
    <w:rsid w:val="00D1480E"/>
    <w:rsid w:val="00D155B1"/>
    <w:rsid w:val="00D178C1"/>
    <w:rsid w:val="00D23205"/>
    <w:rsid w:val="00D236F2"/>
    <w:rsid w:val="00D27523"/>
    <w:rsid w:val="00D329C8"/>
    <w:rsid w:val="00D32E30"/>
    <w:rsid w:val="00D35F96"/>
    <w:rsid w:val="00D371F1"/>
    <w:rsid w:val="00D46D1E"/>
    <w:rsid w:val="00D47BF1"/>
    <w:rsid w:val="00D47EF8"/>
    <w:rsid w:val="00D5462B"/>
    <w:rsid w:val="00D56C83"/>
    <w:rsid w:val="00D730EE"/>
    <w:rsid w:val="00D73DAA"/>
    <w:rsid w:val="00D745D6"/>
    <w:rsid w:val="00D81BA4"/>
    <w:rsid w:val="00D8234D"/>
    <w:rsid w:val="00D83188"/>
    <w:rsid w:val="00D85B82"/>
    <w:rsid w:val="00D86CCB"/>
    <w:rsid w:val="00D90785"/>
    <w:rsid w:val="00D95090"/>
    <w:rsid w:val="00D95DA5"/>
    <w:rsid w:val="00DB42E8"/>
    <w:rsid w:val="00DB69B6"/>
    <w:rsid w:val="00DC3B53"/>
    <w:rsid w:val="00DD46B5"/>
    <w:rsid w:val="00DD6F99"/>
    <w:rsid w:val="00DD7B65"/>
    <w:rsid w:val="00DE36D3"/>
    <w:rsid w:val="00DF27B5"/>
    <w:rsid w:val="00DF4176"/>
    <w:rsid w:val="00E010A4"/>
    <w:rsid w:val="00E07648"/>
    <w:rsid w:val="00E07EBC"/>
    <w:rsid w:val="00E15A89"/>
    <w:rsid w:val="00E15D93"/>
    <w:rsid w:val="00E15E6F"/>
    <w:rsid w:val="00E202EB"/>
    <w:rsid w:val="00E20E37"/>
    <w:rsid w:val="00E23073"/>
    <w:rsid w:val="00E2513B"/>
    <w:rsid w:val="00E253F2"/>
    <w:rsid w:val="00E25522"/>
    <w:rsid w:val="00E2577C"/>
    <w:rsid w:val="00E2756D"/>
    <w:rsid w:val="00E340E7"/>
    <w:rsid w:val="00E342EE"/>
    <w:rsid w:val="00E5577B"/>
    <w:rsid w:val="00E6105A"/>
    <w:rsid w:val="00E62D63"/>
    <w:rsid w:val="00E642D4"/>
    <w:rsid w:val="00E65B7A"/>
    <w:rsid w:val="00E74221"/>
    <w:rsid w:val="00E77863"/>
    <w:rsid w:val="00E8196F"/>
    <w:rsid w:val="00E864F2"/>
    <w:rsid w:val="00E927F8"/>
    <w:rsid w:val="00E95C93"/>
    <w:rsid w:val="00E96469"/>
    <w:rsid w:val="00E97BC7"/>
    <w:rsid w:val="00EA0DD7"/>
    <w:rsid w:val="00EA53F0"/>
    <w:rsid w:val="00EB0328"/>
    <w:rsid w:val="00EB4E20"/>
    <w:rsid w:val="00EB4E8A"/>
    <w:rsid w:val="00EB7D2E"/>
    <w:rsid w:val="00EC4AD5"/>
    <w:rsid w:val="00EC768B"/>
    <w:rsid w:val="00EC78FF"/>
    <w:rsid w:val="00ED0649"/>
    <w:rsid w:val="00ED212C"/>
    <w:rsid w:val="00EE2CFF"/>
    <w:rsid w:val="00EE2F6A"/>
    <w:rsid w:val="00EE3A4E"/>
    <w:rsid w:val="00EE4340"/>
    <w:rsid w:val="00EF108A"/>
    <w:rsid w:val="00EF50C3"/>
    <w:rsid w:val="00EF7B1B"/>
    <w:rsid w:val="00F00F66"/>
    <w:rsid w:val="00F02D5F"/>
    <w:rsid w:val="00F02D7A"/>
    <w:rsid w:val="00F04407"/>
    <w:rsid w:val="00F04C81"/>
    <w:rsid w:val="00F05C17"/>
    <w:rsid w:val="00F06375"/>
    <w:rsid w:val="00F06CC5"/>
    <w:rsid w:val="00F07D62"/>
    <w:rsid w:val="00F13164"/>
    <w:rsid w:val="00F155EC"/>
    <w:rsid w:val="00F15BE2"/>
    <w:rsid w:val="00F20B5B"/>
    <w:rsid w:val="00F22DD3"/>
    <w:rsid w:val="00F240E2"/>
    <w:rsid w:val="00F244AD"/>
    <w:rsid w:val="00F24B87"/>
    <w:rsid w:val="00F25AF9"/>
    <w:rsid w:val="00F30B04"/>
    <w:rsid w:val="00F30F7F"/>
    <w:rsid w:val="00F32EE1"/>
    <w:rsid w:val="00F33CB9"/>
    <w:rsid w:val="00F35164"/>
    <w:rsid w:val="00F369B4"/>
    <w:rsid w:val="00F373B0"/>
    <w:rsid w:val="00F37490"/>
    <w:rsid w:val="00F4256F"/>
    <w:rsid w:val="00F44505"/>
    <w:rsid w:val="00F52C81"/>
    <w:rsid w:val="00F622C5"/>
    <w:rsid w:val="00F62F90"/>
    <w:rsid w:val="00F66056"/>
    <w:rsid w:val="00F66F4A"/>
    <w:rsid w:val="00F704E5"/>
    <w:rsid w:val="00F70E42"/>
    <w:rsid w:val="00F71397"/>
    <w:rsid w:val="00F71FED"/>
    <w:rsid w:val="00F73680"/>
    <w:rsid w:val="00F74BD2"/>
    <w:rsid w:val="00F75408"/>
    <w:rsid w:val="00F8183B"/>
    <w:rsid w:val="00F82D0A"/>
    <w:rsid w:val="00F837F5"/>
    <w:rsid w:val="00F9167A"/>
    <w:rsid w:val="00F93ABC"/>
    <w:rsid w:val="00F95C82"/>
    <w:rsid w:val="00F97C3D"/>
    <w:rsid w:val="00FA151B"/>
    <w:rsid w:val="00FA70A9"/>
    <w:rsid w:val="00FA783D"/>
    <w:rsid w:val="00FA7DE5"/>
    <w:rsid w:val="00FB10CC"/>
    <w:rsid w:val="00FB3667"/>
    <w:rsid w:val="00FB4443"/>
    <w:rsid w:val="00FB5349"/>
    <w:rsid w:val="00FB6955"/>
    <w:rsid w:val="00FB784F"/>
    <w:rsid w:val="00FC3290"/>
    <w:rsid w:val="00FC6349"/>
    <w:rsid w:val="00FC6466"/>
    <w:rsid w:val="00FD02DB"/>
    <w:rsid w:val="00FD0C2C"/>
    <w:rsid w:val="00FD327E"/>
    <w:rsid w:val="00FD370D"/>
    <w:rsid w:val="00FE35C1"/>
    <w:rsid w:val="00FE47AA"/>
    <w:rsid w:val="00FF31A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1078FCE"/>
  <w15:docId w15:val="{45C3CD67-C5E5-4D30-A0F9-B8F87B81D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iPriority="99"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uiPriority="20" w:qFormat="1"/>
    <w:lsdException w:name="Document Map" w:semiHidden="1" w:uiPriority="99"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837F5"/>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D47BF1"/>
    <w:pPr>
      <w:keepNext/>
      <w:keepLines/>
      <w:spacing w:before="480"/>
      <w:ind w:left="794" w:hanging="794"/>
      <w:outlineLvl w:val="0"/>
    </w:pPr>
    <w:rPr>
      <w:b/>
    </w:rPr>
  </w:style>
  <w:style w:type="paragraph" w:styleId="Heading2">
    <w:name w:val="heading 2"/>
    <w:basedOn w:val="Heading1"/>
    <w:next w:val="Normal"/>
    <w:link w:val="Heading2Char"/>
    <w:qFormat/>
    <w:rsid w:val="00D47BF1"/>
    <w:pPr>
      <w:spacing w:before="320"/>
      <w:outlineLvl w:val="1"/>
    </w:pPr>
  </w:style>
  <w:style w:type="paragraph" w:styleId="Heading3">
    <w:name w:val="heading 3"/>
    <w:basedOn w:val="Heading1"/>
    <w:next w:val="Normal"/>
    <w:link w:val="Heading3Char"/>
    <w:qFormat/>
    <w:rsid w:val="00D47BF1"/>
    <w:pPr>
      <w:spacing w:before="200"/>
      <w:outlineLvl w:val="2"/>
    </w:pPr>
  </w:style>
  <w:style w:type="paragraph" w:styleId="Heading4">
    <w:name w:val="heading 4"/>
    <w:basedOn w:val="Heading3"/>
    <w:next w:val="Normal"/>
    <w:link w:val="Heading4Char"/>
    <w:qFormat/>
    <w:rsid w:val="00D47BF1"/>
    <w:pPr>
      <w:tabs>
        <w:tab w:val="clear" w:pos="794"/>
        <w:tab w:val="left" w:pos="992"/>
      </w:tabs>
      <w:ind w:left="992" w:hanging="992"/>
      <w:outlineLvl w:val="3"/>
    </w:pPr>
  </w:style>
  <w:style w:type="paragraph" w:styleId="Heading5">
    <w:name w:val="heading 5"/>
    <w:basedOn w:val="Heading4"/>
    <w:next w:val="Normal"/>
    <w:link w:val="Heading5Char"/>
    <w:qFormat/>
    <w:rsid w:val="00D47BF1"/>
    <w:pPr>
      <w:outlineLvl w:val="4"/>
    </w:pPr>
  </w:style>
  <w:style w:type="paragraph" w:styleId="Heading6">
    <w:name w:val="heading 6"/>
    <w:basedOn w:val="Heading4"/>
    <w:next w:val="Normal"/>
    <w:link w:val="Heading6Char"/>
    <w:qFormat/>
    <w:rsid w:val="00D47BF1"/>
    <w:pPr>
      <w:tabs>
        <w:tab w:val="clear" w:pos="992"/>
        <w:tab w:val="clear" w:pos="1191"/>
      </w:tabs>
      <w:ind w:left="1588" w:hanging="1588"/>
      <w:outlineLvl w:val="5"/>
    </w:pPr>
  </w:style>
  <w:style w:type="paragraph" w:styleId="Heading7">
    <w:name w:val="heading 7"/>
    <w:basedOn w:val="Heading6"/>
    <w:next w:val="Normal"/>
    <w:link w:val="Heading7Char"/>
    <w:qFormat/>
    <w:rsid w:val="00D47BF1"/>
    <w:pPr>
      <w:outlineLvl w:val="6"/>
    </w:pPr>
  </w:style>
  <w:style w:type="paragraph" w:styleId="Heading8">
    <w:name w:val="heading 8"/>
    <w:basedOn w:val="Heading6"/>
    <w:next w:val="Normal"/>
    <w:link w:val="Heading8Char"/>
    <w:qFormat/>
    <w:rsid w:val="00D47BF1"/>
    <w:pPr>
      <w:outlineLvl w:val="7"/>
    </w:pPr>
  </w:style>
  <w:style w:type="paragraph" w:styleId="Heading9">
    <w:name w:val="heading 9"/>
    <w:basedOn w:val="Heading6"/>
    <w:next w:val="Normal"/>
    <w:link w:val="Heading9Char"/>
    <w:qFormat/>
    <w:rsid w:val="00D47BF1"/>
    <w:pPr>
      <w:jc w:val="left"/>
      <w:outlineLvl w:val="8"/>
    </w:pPr>
  </w:style>
  <w:style w:type="character" w:default="1" w:styleId="DefaultParagraphFont">
    <w:name w:val="Default Paragraph Font"/>
    <w:uiPriority w:val="1"/>
    <w:unhideWhenUsed/>
    <w:rsid w:val="00D47BF1"/>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D47BF1"/>
  </w:style>
  <w:style w:type="paragraph" w:styleId="Header">
    <w:name w:val="header"/>
    <w:basedOn w:val="Normal"/>
    <w:link w:val="HeaderChar"/>
    <w:rsid w:val="00D47BF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D47BF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D47BF1"/>
  </w:style>
  <w:style w:type="paragraph" w:customStyle="1" w:styleId="Headingb">
    <w:name w:val="Heading_b"/>
    <w:basedOn w:val="Heading3"/>
    <w:next w:val="Normal"/>
    <w:link w:val="HeadingbChar"/>
    <w:rsid w:val="00D47BF1"/>
    <w:pPr>
      <w:spacing w:before="160"/>
      <w:ind w:left="0" w:firstLine="0"/>
      <w:outlineLvl w:val="9"/>
    </w:pPr>
  </w:style>
  <w:style w:type="paragraph" w:customStyle="1" w:styleId="Headingi">
    <w:name w:val="Heading_i"/>
    <w:basedOn w:val="Heading3"/>
    <w:next w:val="Normal"/>
    <w:rsid w:val="00D47BF1"/>
    <w:pPr>
      <w:spacing w:before="160"/>
      <w:ind w:left="0" w:firstLine="0"/>
    </w:pPr>
    <w:rPr>
      <w:b w:val="0"/>
      <w:i/>
    </w:rPr>
  </w:style>
  <w:style w:type="character" w:customStyle="1" w:styleId="href">
    <w:name w:val="href"/>
    <w:basedOn w:val="DefaultParagraphFont"/>
    <w:rsid w:val="00D47BF1"/>
  </w:style>
  <w:style w:type="paragraph" w:customStyle="1" w:styleId="enumlev1">
    <w:name w:val="enumlev1"/>
    <w:basedOn w:val="Normal"/>
    <w:link w:val="enumlev1Char"/>
    <w:rsid w:val="00D47BF1"/>
    <w:pPr>
      <w:spacing w:before="80"/>
      <w:ind w:left="794" w:hanging="794"/>
    </w:pPr>
  </w:style>
  <w:style w:type="paragraph" w:customStyle="1" w:styleId="enumlev2">
    <w:name w:val="enumlev2"/>
    <w:basedOn w:val="enumlev1"/>
    <w:rsid w:val="00D47BF1"/>
    <w:pPr>
      <w:ind w:left="1191" w:hanging="397"/>
    </w:pPr>
  </w:style>
  <w:style w:type="paragraph" w:customStyle="1" w:styleId="enumlev3">
    <w:name w:val="enumlev3"/>
    <w:basedOn w:val="enumlev2"/>
    <w:rsid w:val="00D47BF1"/>
    <w:pPr>
      <w:ind w:left="1588"/>
    </w:pPr>
  </w:style>
  <w:style w:type="paragraph" w:customStyle="1" w:styleId="Normalaftertitle">
    <w:name w:val="Normal_after_title"/>
    <w:basedOn w:val="Normal"/>
    <w:next w:val="Normal"/>
    <w:link w:val="NormalaftertitleChar"/>
    <w:rsid w:val="00D47BF1"/>
    <w:pPr>
      <w:spacing w:before="320"/>
    </w:pPr>
  </w:style>
  <w:style w:type="paragraph" w:customStyle="1" w:styleId="Note">
    <w:name w:val="Note"/>
    <w:basedOn w:val="Normal"/>
    <w:rsid w:val="00D47BF1"/>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D47BF1"/>
    <w:pPr>
      <w:keepNext/>
      <w:keepLines/>
      <w:tabs>
        <w:tab w:val="clear" w:pos="794"/>
        <w:tab w:val="clear" w:pos="1191"/>
        <w:tab w:val="clear" w:pos="1588"/>
        <w:tab w:val="clear" w:pos="1985"/>
      </w:tabs>
      <w:spacing w:before="480"/>
      <w:jc w:val="center"/>
    </w:pPr>
    <w:rPr>
      <w:sz w:val="26"/>
    </w:rPr>
  </w:style>
  <w:style w:type="paragraph" w:customStyle="1" w:styleId="HeadingSum">
    <w:name w:val="Heading_Sum"/>
    <w:basedOn w:val="Headingb"/>
    <w:next w:val="Normal"/>
    <w:rsid w:val="00D47BF1"/>
    <w:pPr>
      <w:spacing w:before="240"/>
    </w:pPr>
    <w:rPr>
      <w:lang w:val="es-ES_tradnl"/>
    </w:rPr>
  </w:style>
  <w:style w:type="paragraph" w:customStyle="1" w:styleId="Recref">
    <w:name w:val="Rec_ref"/>
    <w:basedOn w:val="Normal"/>
    <w:next w:val="Recdate"/>
    <w:rsid w:val="00D47BF1"/>
    <w:pPr>
      <w:jc w:val="center"/>
    </w:pPr>
  </w:style>
  <w:style w:type="paragraph" w:customStyle="1" w:styleId="Recdate">
    <w:name w:val="Rec_date"/>
    <w:basedOn w:val="Recref"/>
    <w:next w:val="Normalaftertitle"/>
    <w:rsid w:val="00D47BF1"/>
    <w:pPr>
      <w:jc w:val="right"/>
    </w:pPr>
  </w:style>
  <w:style w:type="paragraph" w:customStyle="1" w:styleId="AnnexNoTitle">
    <w:name w:val="Annex_NoTitle"/>
    <w:basedOn w:val="Heading1"/>
    <w:next w:val="Normalaftertitle"/>
    <w:rsid w:val="00D47BF1"/>
    <w:pPr>
      <w:spacing w:after="80"/>
      <w:ind w:left="0" w:firstLine="0"/>
      <w:jc w:val="center"/>
    </w:pPr>
    <w:rPr>
      <w:sz w:val="26"/>
    </w:rPr>
  </w:style>
  <w:style w:type="paragraph" w:customStyle="1" w:styleId="AppendixNoTitle">
    <w:name w:val="Appendix_NoTitle"/>
    <w:basedOn w:val="AnnexNoTitle"/>
    <w:next w:val="Normal"/>
    <w:rsid w:val="00D47BF1"/>
  </w:style>
  <w:style w:type="paragraph" w:customStyle="1" w:styleId="Tablefin">
    <w:name w:val="Table_fin"/>
    <w:basedOn w:val="Normal"/>
    <w:next w:val="Normal"/>
    <w:rsid w:val="00D47BF1"/>
    <w:pPr>
      <w:spacing w:before="0"/>
    </w:pPr>
    <w:rPr>
      <w:sz w:val="20"/>
      <w:lang w:val="en-GB"/>
    </w:rPr>
  </w:style>
  <w:style w:type="paragraph" w:customStyle="1" w:styleId="Tablehead">
    <w:name w:val="Table_head"/>
    <w:basedOn w:val="Normal"/>
    <w:next w:val="Normal"/>
    <w:link w:val="TableheadChar"/>
    <w:rsid w:val="00D47BF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D47B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Char"/>
    <w:rsid w:val="00D47BF1"/>
    <w:pPr>
      <w:keepNext/>
      <w:spacing w:before="360" w:after="120"/>
      <w:jc w:val="center"/>
    </w:pPr>
  </w:style>
  <w:style w:type="paragraph" w:customStyle="1" w:styleId="Tabletext">
    <w:name w:val="Table_text"/>
    <w:basedOn w:val="Normal"/>
    <w:link w:val="TabletextChar"/>
    <w:rsid w:val="00D47B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D47BF1"/>
    <w:pPr>
      <w:tabs>
        <w:tab w:val="clear" w:pos="1191"/>
        <w:tab w:val="clear" w:pos="1588"/>
        <w:tab w:val="clear" w:pos="1985"/>
        <w:tab w:val="center" w:pos="4820"/>
        <w:tab w:val="right" w:pos="9639"/>
      </w:tabs>
    </w:pPr>
  </w:style>
  <w:style w:type="paragraph" w:customStyle="1" w:styleId="Equationlegend">
    <w:name w:val="Equation_legend"/>
    <w:basedOn w:val="NormalIndent"/>
    <w:rsid w:val="00D47BF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47BF1"/>
    <w:pPr>
      <w:ind w:left="794"/>
    </w:pPr>
  </w:style>
  <w:style w:type="paragraph" w:customStyle="1" w:styleId="Figurelegend">
    <w:name w:val="Figure_legend"/>
    <w:basedOn w:val="Normal"/>
    <w:rsid w:val="00D47BF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47BF1"/>
    <w:pPr>
      <w:keepNext/>
      <w:keepLines/>
      <w:spacing w:before="480" w:after="80"/>
      <w:jc w:val="center"/>
    </w:pPr>
    <w:rPr>
      <w:caps/>
      <w:sz w:val="18"/>
    </w:rPr>
  </w:style>
  <w:style w:type="paragraph" w:customStyle="1" w:styleId="tocpart">
    <w:name w:val="tocpart"/>
    <w:basedOn w:val="Normal"/>
    <w:rsid w:val="00D47BF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47BF1"/>
    <w:pPr>
      <w:keepNext/>
      <w:keepLines/>
      <w:spacing w:before="480"/>
      <w:jc w:val="center"/>
    </w:pPr>
    <w:rPr>
      <w:sz w:val="26"/>
    </w:rPr>
  </w:style>
  <w:style w:type="paragraph" w:customStyle="1" w:styleId="Arttitle">
    <w:name w:val="Art_title"/>
    <w:basedOn w:val="Normal"/>
    <w:next w:val="Normalaftertitle"/>
    <w:rsid w:val="00D47BF1"/>
    <w:pPr>
      <w:keepNext/>
      <w:keepLines/>
      <w:spacing w:before="240"/>
      <w:jc w:val="center"/>
    </w:pPr>
    <w:rPr>
      <w:b/>
      <w:sz w:val="26"/>
    </w:rPr>
  </w:style>
  <w:style w:type="paragraph" w:customStyle="1" w:styleId="Blanc">
    <w:name w:val="Blanc"/>
    <w:basedOn w:val="Normal"/>
    <w:next w:val="Tabletext"/>
    <w:rsid w:val="00D47BF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47BF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D47BF1"/>
    <w:pPr>
      <w:keepNext/>
      <w:keepLines/>
      <w:spacing w:before="160"/>
      <w:ind w:left="794"/>
    </w:pPr>
    <w:rPr>
      <w:i/>
    </w:rPr>
  </w:style>
  <w:style w:type="paragraph" w:customStyle="1" w:styleId="ChapNo">
    <w:name w:val="Chap_No"/>
    <w:basedOn w:val="ArtNo"/>
    <w:next w:val="Chaptitle"/>
    <w:rsid w:val="00D47BF1"/>
    <w:rPr>
      <w:b/>
    </w:rPr>
  </w:style>
  <w:style w:type="paragraph" w:customStyle="1" w:styleId="Chaptitle">
    <w:name w:val="Chap_title"/>
    <w:basedOn w:val="Arttitle"/>
    <w:next w:val="Normalaftertitle"/>
    <w:rsid w:val="00D47BF1"/>
  </w:style>
  <w:style w:type="character" w:styleId="FootnoteReference">
    <w:name w:val="footnote reference"/>
    <w:basedOn w:val="DefaultParagraphFont"/>
    <w:rsid w:val="00D47BF1"/>
    <w:rPr>
      <w:position w:val="6"/>
      <w:sz w:val="16"/>
    </w:rPr>
  </w:style>
  <w:style w:type="paragraph" w:styleId="FootnoteText">
    <w:name w:val="footnote text"/>
    <w:basedOn w:val="Normal"/>
    <w:link w:val="FootnoteTextChar"/>
    <w:rsid w:val="00D47BF1"/>
    <w:pPr>
      <w:keepLines/>
      <w:tabs>
        <w:tab w:val="left" w:pos="284"/>
      </w:tabs>
      <w:spacing w:before="60"/>
      <w:ind w:left="284" w:hanging="284"/>
    </w:pPr>
    <w:rPr>
      <w:sz w:val="20"/>
    </w:rPr>
  </w:style>
  <w:style w:type="paragraph" w:styleId="Index1">
    <w:name w:val="index 1"/>
    <w:basedOn w:val="Normal"/>
    <w:next w:val="Normal"/>
    <w:rsid w:val="00D47BF1"/>
  </w:style>
  <w:style w:type="paragraph" w:styleId="Index2">
    <w:name w:val="index 2"/>
    <w:basedOn w:val="Normal"/>
    <w:next w:val="Normal"/>
    <w:rsid w:val="00D47BF1"/>
    <w:pPr>
      <w:ind w:left="283"/>
    </w:pPr>
  </w:style>
  <w:style w:type="paragraph" w:styleId="Index3">
    <w:name w:val="index 3"/>
    <w:basedOn w:val="Normal"/>
    <w:next w:val="Normal"/>
    <w:rsid w:val="00D47BF1"/>
    <w:pPr>
      <w:ind w:left="566"/>
    </w:pPr>
  </w:style>
  <w:style w:type="paragraph" w:styleId="IndexHeading">
    <w:name w:val="index heading"/>
    <w:basedOn w:val="Normal"/>
    <w:next w:val="Index1"/>
    <w:rsid w:val="00D47BF1"/>
  </w:style>
  <w:style w:type="paragraph" w:customStyle="1" w:styleId="Line">
    <w:name w:val="Line"/>
    <w:basedOn w:val="Normal"/>
    <w:next w:val="Normal"/>
    <w:rsid w:val="00D47BF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47BF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47BF1"/>
  </w:style>
  <w:style w:type="paragraph" w:customStyle="1" w:styleId="Partref">
    <w:name w:val="Part_ref"/>
    <w:basedOn w:val="Normal"/>
    <w:next w:val="Normal"/>
    <w:rsid w:val="00D47BF1"/>
    <w:pPr>
      <w:keepNext/>
      <w:keepLines/>
      <w:spacing w:after="280"/>
      <w:jc w:val="center"/>
    </w:pPr>
  </w:style>
  <w:style w:type="paragraph" w:customStyle="1" w:styleId="Parttitle">
    <w:name w:val="Part_title"/>
    <w:basedOn w:val="Normal"/>
    <w:next w:val="Normalaftertitle"/>
    <w:rsid w:val="00D47BF1"/>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D47BF1"/>
  </w:style>
  <w:style w:type="paragraph" w:customStyle="1" w:styleId="QuestionNo">
    <w:name w:val="Question_No"/>
    <w:basedOn w:val="RecNo"/>
    <w:next w:val="Normal"/>
    <w:rsid w:val="00D47BF1"/>
  </w:style>
  <w:style w:type="paragraph" w:customStyle="1" w:styleId="Questionref">
    <w:name w:val="Question_ref"/>
    <w:basedOn w:val="Recref"/>
    <w:next w:val="Questiondate"/>
    <w:rsid w:val="00D47BF1"/>
  </w:style>
  <w:style w:type="paragraph" w:customStyle="1" w:styleId="Questiontitle">
    <w:name w:val="Question_title"/>
    <w:basedOn w:val="Normal"/>
    <w:next w:val="Questionref"/>
    <w:rsid w:val="00D47BF1"/>
  </w:style>
  <w:style w:type="paragraph" w:customStyle="1" w:styleId="Reftext">
    <w:name w:val="Ref_text"/>
    <w:basedOn w:val="Normal"/>
    <w:rsid w:val="00D47BF1"/>
    <w:pPr>
      <w:ind w:left="794" w:hanging="794"/>
    </w:pPr>
  </w:style>
  <w:style w:type="paragraph" w:customStyle="1" w:styleId="Reftitle">
    <w:name w:val="Ref_title"/>
    <w:basedOn w:val="Normal"/>
    <w:next w:val="Reftext"/>
    <w:rsid w:val="00D47BF1"/>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D47BF1"/>
  </w:style>
  <w:style w:type="paragraph" w:customStyle="1" w:styleId="RepNo">
    <w:name w:val="Rep_No"/>
    <w:basedOn w:val="RecNo"/>
    <w:next w:val="Reptitle"/>
    <w:rsid w:val="00D47BF1"/>
  </w:style>
  <w:style w:type="paragraph" w:customStyle="1" w:styleId="Repref">
    <w:name w:val="Rep_ref"/>
    <w:basedOn w:val="Recref"/>
    <w:next w:val="Repdate"/>
    <w:rsid w:val="00D47BF1"/>
  </w:style>
  <w:style w:type="paragraph" w:customStyle="1" w:styleId="Reptitle">
    <w:name w:val="Rep_title"/>
    <w:basedOn w:val="Rectitle"/>
    <w:next w:val="Repref"/>
    <w:rsid w:val="00D47BF1"/>
  </w:style>
  <w:style w:type="paragraph" w:customStyle="1" w:styleId="Resdate">
    <w:name w:val="Res_date"/>
    <w:basedOn w:val="Recdate"/>
    <w:next w:val="Normalaftertitle"/>
    <w:rsid w:val="00D47BF1"/>
  </w:style>
  <w:style w:type="paragraph" w:customStyle="1" w:styleId="ResNo">
    <w:name w:val="Res_No"/>
    <w:basedOn w:val="RecNo"/>
    <w:next w:val="Restitle"/>
    <w:rsid w:val="00D47BF1"/>
  </w:style>
  <w:style w:type="paragraph" w:customStyle="1" w:styleId="Resref">
    <w:name w:val="Res_ref"/>
    <w:basedOn w:val="Recref"/>
    <w:next w:val="Resdate"/>
    <w:rsid w:val="00D47BF1"/>
  </w:style>
  <w:style w:type="paragraph" w:customStyle="1" w:styleId="Restitle">
    <w:name w:val="Res_title"/>
    <w:basedOn w:val="Normal"/>
    <w:next w:val="Resref"/>
    <w:rsid w:val="00D47BF1"/>
    <w:pPr>
      <w:spacing w:before="240"/>
      <w:jc w:val="center"/>
    </w:pPr>
    <w:rPr>
      <w:b/>
      <w:sz w:val="26"/>
    </w:rPr>
  </w:style>
  <w:style w:type="paragraph" w:customStyle="1" w:styleId="SectionNo">
    <w:name w:val="Section_No"/>
    <w:basedOn w:val="Normal"/>
    <w:next w:val="Normal"/>
    <w:rsid w:val="00D47BF1"/>
  </w:style>
  <w:style w:type="paragraph" w:customStyle="1" w:styleId="Sectiontitle">
    <w:name w:val="Section_title"/>
    <w:basedOn w:val="Normal"/>
    <w:next w:val="Normalaftertitle"/>
    <w:rsid w:val="00D47BF1"/>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D47BF1"/>
    <w:pPr>
      <w:tabs>
        <w:tab w:val="clear" w:pos="794"/>
        <w:tab w:val="clear" w:pos="1191"/>
        <w:tab w:val="clear" w:pos="1588"/>
        <w:tab w:val="clear" w:pos="1985"/>
        <w:tab w:val="right" w:pos="9611"/>
      </w:tabs>
    </w:pPr>
    <w:rPr>
      <w:i/>
    </w:rPr>
  </w:style>
  <w:style w:type="paragraph" w:styleId="TOC1">
    <w:name w:val="toc 1"/>
    <w:basedOn w:val="Normal"/>
    <w:rsid w:val="00D47BF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D47BF1"/>
    <w:pPr>
      <w:tabs>
        <w:tab w:val="clear" w:pos="567"/>
        <w:tab w:val="left" w:pos="1276"/>
      </w:tabs>
      <w:spacing w:before="160"/>
      <w:ind w:left="1276" w:hanging="709"/>
    </w:pPr>
  </w:style>
  <w:style w:type="paragraph" w:styleId="TOC3">
    <w:name w:val="toc 3"/>
    <w:basedOn w:val="TOC2"/>
    <w:rsid w:val="00D47BF1"/>
    <w:pPr>
      <w:tabs>
        <w:tab w:val="clear" w:pos="1276"/>
        <w:tab w:val="left" w:pos="2155"/>
      </w:tabs>
      <w:ind w:left="2155" w:hanging="879"/>
    </w:pPr>
  </w:style>
  <w:style w:type="paragraph" w:styleId="TOC4">
    <w:name w:val="toc 4"/>
    <w:basedOn w:val="TOC3"/>
    <w:rsid w:val="00D47BF1"/>
    <w:pPr>
      <w:tabs>
        <w:tab w:val="left" w:pos="3261"/>
      </w:tabs>
      <w:spacing w:before="80"/>
      <w:ind w:left="3261" w:hanging="993"/>
    </w:pPr>
  </w:style>
  <w:style w:type="paragraph" w:styleId="TOC5">
    <w:name w:val="toc 5"/>
    <w:basedOn w:val="TOC4"/>
    <w:rsid w:val="00D47BF1"/>
  </w:style>
  <w:style w:type="paragraph" w:styleId="TOC6">
    <w:name w:val="toc 6"/>
    <w:basedOn w:val="TOC4"/>
    <w:rsid w:val="00D47BF1"/>
  </w:style>
  <w:style w:type="paragraph" w:styleId="TOC7">
    <w:name w:val="toc 7"/>
    <w:basedOn w:val="TOC4"/>
    <w:rsid w:val="00D47BF1"/>
  </w:style>
  <w:style w:type="paragraph" w:styleId="TOC8">
    <w:name w:val="toc 8"/>
    <w:basedOn w:val="TOC4"/>
    <w:rsid w:val="00D47BF1"/>
  </w:style>
  <w:style w:type="paragraph" w:customStyle="1" w:styleId="Rectitle">
    <w:name w:val="Rec_title"/>
    <w:basedOn w:val="Normal"/>
    <w:next w:val="Recref"/>
    <w:link w:val="RectitleChar"/>
    <w:rsid w:val="00D47BF1"/>
    <w:pPr>
      <w:keepNext/>
      <w:keepLines/>
      <w:spacing w:before="240"/>
      <w:jc w:val="center"/>
    </w:pPr>
    <w:rPr>
      <w:b/>
      <w:sz w:val="26"/>
    </w:rPr>
  </w:style>
  <w:style w:type="paragraph" w:customStyle="1" w:styleId="Annexref">
    <w:name w:val="Annex_ref"/>
    <w:basedOn w:val="Normal"/>
    <w:next w:val="Normalaftertitle"/>
    <w:rsid w:val="00D47BF1"/>
    <w:pPr>
      <w:keepNext/>
      <w:keepLines/>
      <w:spacing w:after="280"/>
      <w:jc w:val="center"/>
    </w:pPr>
  </w:style>
  <w:style w:type="paragraph" w:customStyle="1" w:styleId="Appendixref">
    <w:name w:val="Appendix_ref"/>
    <w:basedOn w:val="Annexref"/>
    <w:next w:val="Normalaftertitle"/>
    <w:rsid w:val="00D47BF1"/>
  </w:style>
  <w:style w:type="paragraph" w:customStyle="1" w:styleId="Figuretitle">
    <w:name w:val="Figure_title"/>
    <w:basedOn w:val="Normal"/>
    <w:next w:val="Figure"/>
    <w:link w:val="FiguretitleChar"/>
    <w:rsid w:val="00D47BF1"/>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D47BF1"/>
    <w:pPr>
      <w:keepNext/>
      <w:spacing w:before="0" w:after="120"/>
      <w:jc w:val="center"/>
    </w:pPr>
    <w:rPr>
      <w:b/>
    </w:rPr>
  </w:style>
  <w:style w:type="paragraph" w:customStyle="1" w:styleId="Summary">
    <w:name w:val="Summary"/>
    <w:basedOn w:val="Normal"/>
    <w:next w:val="Normalaftertitle"/>
    <w:rsid w:val="00D47BF1"/>
    <w:pPr>
      <w:spacing w:after="480"/>
    </w:pPr>
    <w:rPr>
      <w:lang w:val="es-ES_tradnl"/>
    </w:rPr>
  </w:style>
  <w:style w:type="paragraph" w:customStyle="1" w:styleId="TableLegendNote">
    <w:name w:val="Table_Legend_Note"/>
    <w:basedOn w:val="Tablelegend"/>
    <w:next w:val="Tablelegend"/>
    <w:rsid w:val="00D47BF1"/>
    <w:pPr>
      <w:ind w:left="-85" w:firstLine="0"/>
    </w:pPr>
    <w:rPr>
      <w:lang w:val="en-US"/>
    </w:rPr>
  </w:style>
  <w:style w:type="paragraph" w:customStyle="1" w:styleId="Figure">
    <w:name w:val="Figure"/>
    <w:basedOn w:val="FigureNo"/>
    <w:next w:val="Normal"/>
    <w:rsid w:val="00D47BF1"/>
    <w:pPr>
      <w:keepNext w:val="0"/>
      <w:spacing w:before="0" w:after="240"/>
    </w:pPr>
  </w:style>
  <w:style w:type="character" w:styleId="Hyperlink">
    <w:name w:val="Hyperlink"/>
    <w:basedOn w:val="DefaultParagraphFont"/>
    <w:rsid w:val="00D47BF1"/>
    <w:rPr>
      <w:color w:val="0000FF"/>
      <w:u w:val="single"/>
    </w:rPr>
  </w:style>
  <w:style w:type="paragraph" w:customStyle="1" w:styleId="Reasons">
    <w:name w:val="Reasons"/>
    <w:basedOn w:val="Normal"/>
    <w:qFormat/>
    <w:rsid w:val="00AE00F4"/>
    <w:pPr>
      <w:tabs>
        <w:tab w:val="clear" w:pos="794"/>
        <w:tab w:val="clear" w:pos="1191"/>
        <w:tab w:val="clear" w:pos="1588"/>
        <w:tab w:val="clear" w:pos="1985"/>
      </w:tabs>
      <w:overflowPunct/>
      <w:autoSpaceDE/>
      <w:autoSpaceDN/>
      <w:adjustRightInd/>
      <w:spacing w:before="0"/>
      <w:jc w:val="left"/>
      <w:textAlignment w:val="auto"/>
    </w:pPr>
    <w:rPr>
      <w:sz w:val="24"/>
      <w:lang w:val="en-US"/>
    </w:rPr>
  </w:style>
  <w:style w:type="character" w:customStyle="1" w:styleId="FooterChar">
    <w:name w:val="Footer Char"/>
    <w:basedOn w:val="DefaultParagraphFont"/>
    <w:link w:val="Footer"/>
    <w:qFormat/>
    <w:rsid w:val="00300930"/>
    <w:rPr>
      <w:noProof/>
      <w:sz w:val="18"/>
      <w:lang w:val="fr-FR" w:eastAsia="en-US"/>
    </w:rPr>
  </w:style>
  <w:style w:type="character" w:customStyle="1" w:styleId="FootnoteTextChar">
    <w:name w:val="Footnote Text Char"/>
    <w:basedOn w:val="DefaultParagraphFont"/>
    <w:link w:val="FootnoteText"/>
    <w:rsid w:val="00D47BF1"/>
    <w:rPr>
      <w:lang w:val="fr-FR" w:eastAsia="en-US"/>
    </w:rPr>
  </w:style>
  <w:style w:type="character" w:customStyle="1" w:styleId="HeaderChar">
    <w:name w:val="Header Char"/>
    <w:basedOn w:val="DefaultParagraphFont"/>
    <w:link w:val="Header"/>
    <w:rsid w:val="00D47BF1"/>
    <w:rPr>
      <w:sz w:val="22"/>
      <w:lang w:val="fr-FR" w:eastAsia="en-US"/>
    </w:rPr>
  </w:style>
  <w:style w:type="character" w:customStyle="1" w:styleId="FiguretitleChar">
    <w:name w:val="Figure_title Char"/>
    <w:basedOn w:val="DefaultParagraphFont"/>
    <w:link w:val="Figuretitle"/>
    <w:rsid w:val="00300930"/>
    <w:rPr>
      <w:rFonts w:ascii="Times New Roman Bold" w:hAnsi="Times New Roman Bold"/>
      <w:b/>
      <w:sz w:val="18"/>
      <w:lang w:val="fr-FR" w:eastAsia="en-US"/>
    </w:rPr>
  </w:style>
  <w:style w:type="character" w:customStyle="1" w:styleId="NormalaftertitleChar">
    <w:name w:val="Normal_after_title Char"/>
    <w:basedOn w:val="DefaultParagraphFont"/>
    <w:link w:val="Normalaftertitle"/>
    <w:locked/>
    <w:rsid w:val="00300930"/>
    <w:rPr>
      <w:sz w:val="22"/>
      <w:lang w:val="fr-FR" w:eastAsia="en-US"/>
    </w:rPr>
  </w:style>
  <w:style w:type="character" w:customStyle="1" w:styleId="HeadingbChar">
    <w:name w:val="Heading_b Char"/>
    <w:basedOn w:val="DefaultParagraphFont"/>
    <w:link w:val="Headingb"/>
    <w:locked/>
    <w:rsid w:val="00D47BF1"/>
    <w:rPr>
      <w:b/>
      <w:sz w:val="22"/>
      <w:lang w:val="fr-FR" w:eastAsia="en-US"/>
    </w:rPr>
  </w:style>
  <w:style w:type="character" w:customStyle="1" w:styleId="Heading1Char">
    <w:name w:val="Heading 1 Char"/>
    <w:basedOn w:val="DefaultParagraphFont"/>
    <w:link w:val="Heading1"/>
    <w:qFormat/>
    <w:rsid w:val="00300930"/>
    <w:rPr>
      <w:b/>
      <w:sz w:val="22"/>
      <w:lang w:val="fr-FR" w:eastAsia="en-US"/>
    </w:rPr>
  </w:style>
  <w:style w:type="character" w:customStyle="1" w:styleId="Heading2Char">
    <w:name w:val="Heading 2 Char"/>
    <w:basedOn w:val="DefaultParagraphFont"/>
    <w:link w:val="Heading2"/>
    <w:qFormat/>
    <w:rsid w:val="00300930"/>
    <w:rPr>
      <w:b/>
      <w:sz w:val="22"/>
      <w:lang w:val="fr-FR" w:eastAsia="en-US"/>
    </w:rPr>
  </w:style>
  <w:style w:type="character" w:customStyle="1" w:styleId="Heading3Char">
    <w:name w:val="Heading 3 Char"/>
    <w:basedOn w:val="DefaultParagraphFont"/>
    <w:link w:val="Heading3"/>
    <w:qFormat/>
    <w:rsid w:val="00300930"/>
    <w:rPr>
      <w:b/>
      <w:sz w:val="22"/>
      <w:lang w:val="fr-FR" w:eastAsia="en-US"/>
    </w:rPr>
  </w:style>
  <w:style w:type="character" w:customStyle="1" w:styleId="Heading4Char">
    <w:name w:val="Heading 4 Char"/>
    <w:basedOn w:val="DefaultParagraphFont"/>
    <w:link w:val="Heading4"/>
    <w:qFormat/>
    <w:rsid w:val="00300930"/>
    <w:rPr>
      <w:b/>
      <w:sz w:val="22"/>
      <w:lang w:val="fr-FR" w:eastAsia="en-US"/>
    </w:rPr>
  </w:style>
  <w:style w:type="character" w:customStyle="1" w:styleId="Heading5Char">
    <w:name w:val="Heading 5 Char"/>
    <w:basedOn w:val="DefaultParagraphFont"/>
    <w:link w:val="Heading5"/>
    <w:qFormat/>
    <w:rsid w:val="00D143F6"/>
    <w:rPr>
      <w:b/>
      <w:sz w:val="22"/>
      <w:lang w:val="fr-FR" w:eastAsia="en-US"/>
    </w:rPr>
  </w:style>
  <w:style w:type="character" w:customStyle="1" w:styleId="Heading6Char">
    <w:name w:val="Heading 6 Char"/>
    <w:basedOn w:val="DefaultParagraphFont"/>
    <w:link w:val="Heading6"/>
    <w:rsid w:val="00300930"/>
    <w:rPr>
      <w:b/>
      <w:sz w:val="22"/>
      <w:lang w:val="fr-FR" w:eastAsia="en-US"/>
    </w:rPr>
  </w:style>
  <w:style w:type="character" w:customStyle="1" w:styleId="Heading7Char">
    <w:name w:val="Heading 7 Char"/>
    <w:basedOn w:val="DefaultParagraphFont"/>
    <w:link w:val="Heading7"/>
    <w:rsid w:val="00300930"/>
    <w:rPr>
      <w:b/>
      <w:sz w:val="22"/>
      <w:lang w:val="fr-FR" w:eastAsia="en-US"/>
    </w:rPr>
  </w:style>
  <w:style w:type="character" w:customStyle="1" w:styleId="Heading8Char">
    <w:name w:val="Heading 8 Char"/>
    <w:basedOn w:val="DefaultParagraphFont"/>
    <w:link w:val="Heading8"/>
    <w:rsid w:val="00300930"/>
    <w:rPr>
      <w:b/>
      <w:sz w:val="22"/>
      <w:lang w:val="fr-FR" w:eastAsia="en-US"/>
    </w:rPr>
  </w:style>
  <w:style w:type="character" w:customStyle="1" w:styleId="Heading9Char">
    <w:name w:val="Heading 9 Char"/>
    <w:basedOn w:val="DefaultParagraphFont"/>
    <w:link w:val="Heading9"/>
    <w:rsid w:val="00300930"/>
    <w:rPr>
      <w:b/>
      <w:sz w:val="22"/>
      <w:lang w:val="fr-FR" w:eastAsia="en-US"/>
    </w:rPr>
  </w:style>
  <w:style w:type="character" w:customStyle="1" w:styleId="CallChar">
    <w:name w:val="Call Char"/>
    <w:basedOn w:val="DefaultParagraphFont"/>
    <w:link w:val="Call"/>
    <w:locked/>
    <w:rsid w:val="00300930"/>
    <w:rPr>
      <w:i/>
      <w:sz w:val="22"/>
      <w:lang w:val="fr-FR" w:eastAsia="en-US"/>
    </w:rPr>
  </w:style>
  <w:style w:type="character" w:customStyle="1" w:styleId="enumlev1Char">
    <w:name w:val="enumlev1 Char"/>
    <w:basedOn w:val="DefaultParagraphFont"/>
    <w:link w:val="enumlev1"/>
    <w:locked/>
    <w:rsid w:val="00D47BF1"/>
    <w:rPr>
      <w:sz w:val="22"/>
      <w:lang w:val="fr-FR" w:eastAsia="en-US"/>
    </w:rPr>
  </w:style>
  <w:style w:type="character" w:customStyle="1" w:styleId="TabletextChar">
    <w:name w:val="Table_text Char"/>
    <w:basedOn w:val="DefaultParagraphFont"/>
    <w:link w:val="Tabletext"/>
    <w:qFormat/>
    <w:locked/>
    <w:rsid w:val="00300930"/>
    <w:rPr>
      <w:lang w:val="fr-FR" w:eastAsia="en-US"/>
    </w:rPr>
  </w:style>
  <w:style w:type="character" w:customStyle="1" w:styleId="RectitleChar">
    <w:name w:val="Rec_title Char"/>
    <w:basedOn w:val="DefaultParagraphFont"/>
    <w:link w:val="Rectitle"/>
    <w:locked/>
    <w:rsid w:val="00300930"/>
    <w:rPr>
      <w:b/>
      <w:sz w:val="26"/>
      <w:lang w:val="fr-FR" w:eastAsia="en-US"/>
    </w:rPr>
  </w:style>
  <w:style w:type="character" w:customStyle="1" w:styleId="TableheadChar">
    <w:name w:val="Table_head Char"/>
    <w:basedOn w:val="DefaultParagraphFont"/>
    <w:link w:val="Tablehead"/>
    <w:locked/>
    <w:rsid w:val="00646E1A"/>
    <w:rPr>
      <w:b/>
      <w:lang w:val="fr-FR" w:eastAsia="en-US"/>
    </w:rPr>
  </w:style>
  <w:style w:type="character" w:customStyle="1" w:styleId="TableNoChar">
    <w:name w:val="Table_No Char"/>
    <w:basedOn w:val="DefaultParagraphFont"/>
    <w:link w:val="TableNo"/>
    <w:locked/>
    <w:rsid w:val="00300930"/>
    <w:rPr>
      <w:sz w:val="22"/>
      <w:lang w:val="fr-FR" w:eastAsia="en-US"/>
    </w:rPr>
  </w:style>
  <w:style w:type="character" w:customStyle="1" w:styleId="TabletitleChar">
    <w:name w:val="Table_title Char"/>
    <w:basedOn w:val="DefaultParagraphFont"/>
    <w:link w:val="Tabletitle"/>
    <w:locked/>
    <w:rsid w:val="00300930"/>
    <w:rPr>
      <w:b/>
      <w:sz w:val="22"/>
      <w:lang w:val="fr-FR" w:eastAsia="en-US"/>
    </w:rPr>
  </w:style>
  <w:style w:type="character" w:customStyle="1" w:styleId="FigureNoChar">
    <w:name w:val="Figure_No Char"/>
    <w:basedOn w:val="DefaultParagraphFont"/>
    <w:link w:val="FigureNo"/>
    <w:locked/>
    <w:rsid w:val="00D86CCB"/>
    <w:rPr>
      <w:caps/>
      <w:sz w:val="18"/>
      <w:lang w:val="fr-FR" w:eastAsia="en-US"/>
    </w:rPr>
  </w:style>
  <w:style w:type="paragraph" w:styleId="Revision">
    <w:name w:val="Revision"/>
    <w:hidden/>
    <w:uiPriority w:val="99"/>
    <w:semiHidden/>
    <w:rsid w:val="00300930"/>
    <w:rPr>
      <w:sz w:val="24"/>
      <w:lang w:val="en-GB" w:eastAsia="en-US"/>
    </w:rPr>
  </w:style>
  <w:style w:type="paragraph" w:customStyle="1" w:styleId="Tabletext0">
    <w:name w:val="Стиль Table_text + По центру"/>
    <w:basedOn w:val="Tabletext"/>
    <w:rsid w:val="00646E1A"/>
    <w:pPr>
      <w:jc w:val="center"/>
    </w:pPr>
  </w:style>
  <w:style w:type="paragraph" w:customStyle="1" w:styleId="a">
    <w:name w:val="ОРС"/>
    <w:basedOn w:val="Normal"/>
    <w:qFormat/>
    <w:rsid w:val="00DD6F99"/>
    <w:pPr>
      <w:keepNext/>
      <w:widowControl w:val="0"/>
      <w:tabs>
        <w:tab w:val="clear" w:pos="1985"/>
        <w:tab w:val="left" w:pos="90"/>
        <w:tab w:val="left" w:pos="680"/>
        <w:tab w:val="left" w:pos="4080"/>
        <w:tab w:val="left" w:pos="4770"/>
        <w:tab w:val="left" w:pos="5528"/>
        <w:tab w:val="left" w:pos="6580"/>
      </w:tabs>
      <w:overflowPunct/>
      <w:spacing w:before="94"/>
      <w:textAlignment w:val="auto"/>
    </w:pPr>
    <w:rPr>
      <w:b/>
      <w:bCs/>
      <w:color w:val="000000"/>
      <w:sz w:val="15"/>
      <w:szCs w:val="16"/>
      <w:lang w:val="ru-RU" w:eastAsia="en-GB"/>
    </w:rPr>
  </w:style>
  <w:style w:type="paragraph" w:customStyle="1" w:styleId="-">
    <w:name w:val="ОРС-таблица"/>
    <w:basedOn w:val="Normal"/>
    <w:qFormat/>
    <w:rsid w:val="009203AF"/>
    <w:pPr>
      <w:widowControl w:val="0"/>
      <w:tabs>
        <w:tab w:val="left" w:pos="90"/>
        <w:tab w:val="left" w:pos="680"/>
        <w:tab w:val="left" w:pos="4080"/>
        <w:tab w:val="left" w:pos="4770"/>
        <w:tab w:val="left" w:pos="5528"/>
        <w:tab w:val="left" w:pos="5610"/>
        <w:tab w:val="left" w:pos="6577"/>
      </w:tabs>
      <w:overflowPunct/>
      <w:spacing w:before="0"/>
      <w:textAlignment w:val="auto"/>
    </w:pPr>
    <w:rPr>
      <w:rFonts w:eastAsia="Yu Mincho"/>
      <w:color w:val="000000"/>
      <w:sz w:val="18"/>
      <w:szCs w:val="18"/>
      <w:lang w:val="ru-RU"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522" Type="http://schemas.openxmlformats.org/officeDocument/2006/relationships/hyperlink" Target="http://www.ccsa.org.cn:9001/portalsFile/downloadOldFile?type=17&amp;oldFileUrl=Rel16/TS%2038.213%20V16.2.0.docx" TargetMode="External"/><Relationship Id="rId1827" Type="http://schemas.openxmlformats.org/officeDocument/2006/relationships/hyperlink" Target="http://www.ccsa.org.cn:9001/portalsFile/downloadOldFile?type=17&amp;oldFileUrl=Rel15/TS%2038.412%20V15.4.0.doc" TargetMode="External"/><Relationship Id="rId21" Type="http://schemas.openxmlformats.org/officeDocument/2006/relationships/image" Target="media/image8.png"/><Relationship Id="rId2089" Type="http://schemas.openxmlformats.org/officeDocument/2006/relationships/hyperlink" Target="https://members.tsdsi.in/index.php/s/55oazWMctnJLcG3" TargetMode="External"/><Relationship Id="rId170" Type="http://schemas.openxmlformats.org/officeDocument/2006/relationships/hyperlink" Target="http://www.etsi.org/deliver/etsi_ts/138200_138299/138213/15.10.00_60/ts_138213v151000p.pdf" TargetMode="External"/><Relationship Id="rId2296" Type="http://schemas.openxmlformats.org/officeDocument/2006/relationships/hyperlink" Target="https://members.tsdsi.in/index.php/s/nYsQcp3HiDfNdia" TargetMode="External"/><Relationship Id="rId268" Type="http://schemas.openxmlformats.org/officeDocument/2006/relationships/hyperlink" Target="http://www.tta.or.kr/data/ttasDown.jsp?where=14688&amp;pk_num=TTAT.3G-36.307V15.6.0" TargetMode="External"/><Relationship Id="rId475" Type="http://schemas.openxmlformats.org/officeDocument/2006/relationships/hyperlink" Target="https://members.tsdsi.in/index.php/s/ncsf55EHbge96d3" TargetMode="External"/><Relationship Id="rId682" Type="http://schemas.openxmlformats.org/officeDocument/2006/relationships/hyperlink" Target="http://www.ccsa.org.cn:9001/portalsFile/downloadOldFile?type=17&amp;oldFileUrl=Rel16/TS%2036.425%20V16.0.0.doc" TargetMode="External"/><Relationship Id="rId2156" Type="http://schemas.openxmlformats.org/officeDocument/2006/relationships/hyperlink" Target="http://www.ccsa.org.cn:9001/portalsFile/downloadOldFile?type=17&amp;oldFileUrl=Rel15/TS%2038.113%20V15.10.0.docx" TargetMode="External"/><Relationship Id="rId128" Type="http://schemas.openxmlformats.org/officeDocument/2006/relationships/hyperlink" Target="http://www.etsi.org/deliver/etsi_ts/138200_138299/138201/16.00.00_60/ts_138201v160000p.pdf" TargetMode="External"/><Relationship Id="rId335" Type="http://schemas.openxmlformats.org/officeDocument/2006/relationships/hyperlink" Target="http://www.arib.or.jp/english/html/overview/doc/T120_T23_v2_00/2_T120/ARIB-STD-T120/Rel15/36/A36355-f60.pdf" TargetMode="External"/><Relationship Id="rId542" Type="http://schemas.openxmlformats.org/officeDocument/2006/relationships/hyperlink" Target="http://www.tta.or.kr/data/ttasDown.jsp?where=14688&amp;pk_num=TTAT.3G-38.340V16.1.0" TargetMode="External"/><Relationship Id="rId987" Type="http://schemas.openxmlformats.org/officeDocument/2006/relationships/hyperlink" Target="http://www.atis.org/3gpp-documents/Rel15" TargetMode="External"/><Relationship Id="rId1172" Type="http://schemas.openxmlformats.org/officeDocument/2006/relationships/hyperlink" Target="https://www.ttc.or.jp/st/docs/3gpps2020/TS/TS-3GA-38_470_Rel15v15_7_0.pdf" TargetMode="External"/><Relationship Id="rId2016" Type="http://schemas.openxmlformats.org/officeDocument/2006/relationships/hyperlink" Target="http://www.tta.or.kr/data/ttasDown.jsp?where=14688&amp;pk_num=TTAT.3G-38.470V16.2.0" TargetMode="External"/><Relationship Id="rId2223" Type="http://schemas.openxmlformats.org/officeDocument/2006/relationships/hyperlink" Target="https://members.tsdsi.in/index.php/s/A4expLrZW3kMWp5" TargetMode="External"/><Relationship Id="rId402" Type="http://schemas.openxmlformats.org/officeDocument/2006/relationships/hyperlink" Target="http://www.etsi.org/deliver/etsi_ts/137300_137399/137340/15.09.00_60/ts_137340v150900p.pdf" TargetMode="External"/><Relationship Id="rId847" Type="http://schemas.openxmlformats.org/officeDocument/2006/relationships/hyperlink" Target="https://members.tsdsi.in/index.php/s/MFem6KcmqnCDwpe" TargetMode="External"/><Relationship Id="rId1032" Type="http://schemas.openxmlformats.org/officeDocument/2006/relationships/hyperlink" Target="https://members.tsdsi.in/index.php/s/xC6AKfMNXetNxxc" TargetMode="External"/><Relationship Id="rId1477" Type="http://schemas.openxmlformats.org/officeDocument/2006/relationships/hyperlink" Target="http://www.tta.or.kr/data/ttasDown.jsp?where=14688&amp;pk_num=TTAT.3G-38.201V16.0.0" TargetMode="External"/><Relationship Id="rId1684" Type="http://schemas.openxmlformats.org/officeDocument/2006/relationships/hyperlink" Target="http://www.ccsa.org.cn:9001/portalsFile/downloadOldFile?type=17&amp;oldFileUrl=Rel16/TS%2038.322%20V16.1.0.docx" TargetMode="External"/><Relationship Id="rId1891" Type="http://schemas.openxmlformats.org/officeDocument/2006/relationships/hyperlink" Target="https://www.ttc.or.jp/st/docs/3gpps2019/TS/TS-3GA-38.421(Rel15)v15.1.0.pdf" TargetMode="External"/><Relationship Id="rId707" Type="http://schemas.openxmlformats.org/officeDocument/2006/relationships/hyperlink" Target="http://www.etsi.org/deliver/etsi_ts/136400_136499/136441/16.00.00_60/ts_136441v160000p.pdf" TargetMode="External"/><Relationship Id="rId914" Type="http://schemas.openxmlformats.org/officeDocument/2006/relationships/hyperlink" Target="http://www.tta.or.kr/data/ttasDown.jsp?where=14688&amp;pk_num=TTAT.3G-37.462V16.0.0" TargetMode="External"/><Relationship Id="rId1337" Type="http://schemas.openxmlformats.org/officeDocument/2006/relationships/hyperlink" Target="https://members.tsdsi.in/index.php/s/fQ9mNDXTbYaztXX" TargetMode="External"/><Relationship Id="rId1544" Type="http://schemas.openxmlformats.org/officeDocument/2006/relationships/hyperlink" Target="http://www.arib.or.jp/english/html/overview/doc/T120_T23_v2_00/2_T120/ARIB-STD-T120/Rel16/38/A38215-g20.pdf" TargetMode="External"/><Relationship Id="rId1751" Type="http://schemas.openxmlformats.org/officeDocument/2006/relationships/hyperlink" Target="http://www.etsi.org/deliver/etsi_ts/137400_137499/137462/16.00.00_60/ts_137462v160000p.pdf" TargetMode="External"/><Relationship Id="rId1989" Type="http://schemas.openxmlformats.org/officeDocument/2006/relationships/hyperlink" Target="http://www.ccsa.org.cn:9001/portalsFile/downloadOldFile?type=17&amp;oldFileUrl=Rel16/TS%2038.462%20V16.0.0.doc" TargetMode="External"/><Relationship Id="rId43" Type="http://schemas.openxmlformats.org/officeDocument/2006/relationships/header" Target="header6.xml"/><Relationship Id="rId1404" Type="http://schemas.openxmlformats.org/officeDocument/2006/relationships/hyperlink" Target="http://www.etsi.org/deliver/etsi_ts/138100_138199/138104/16.04.00_60/ts_138104v160400p.pdf" TargetMode="External"/><Relationship Id="rId1611" Type="http://schemas.openxmlformats.org/officeDocument/2006/relationships/hyperlink" Target="http://www.atis.org/3gpp-documents/Rel15" TargetMode="External"/><Relationship Id="rId1849" Type="http://schemas.openxmlformats.org/officeDocument/2006/relationships/hyperlink" Target="https://www.ttc.or.jp/st/docs/3gpps2020/TS/TS-3GA-38_413_Rel16v16_2_0.pdf" TargetMode="External"/><Relationship Id="rId192" Type="http://schemas.openxmlformats.org/officeDocument/2006/relationships/hyperlink" Target="http://www.atis.org/3gpp-documents/Rel15" TargetMode="External"/><Relationship Id="rId1709" Type="http://schemas.openxmlformats.org/officeDocument/2006/relationships/hyperlink" Target="http://www.etsi.org/deliver/etsi_ts/138300_138399/138331/16.01.00_60/ts_138331v160100p.pdf" TargetMode="External"/><Relationship Id="rId1916" Type="http://schemas.openxmlformats.org/officeDocument/2006/relationships/hyperlink" Target="http://www.atis.org/3gpp-documents/Rel16" TargetMode="External"/><Relationship Id="rId497" Type="http://schemas.openxmlformats.org/officeDocument/2006/relationships/hyperlink" Target="http://www.ccsa.org.cn:9001/portalsFile/downloadOldFile?type=17&amp;oldFileUrl=Rel16/TS%2038.321%20V16.1.0.docx" TargetMode="External"/><Relationship Id="rId2080" Type="http://schemas.openxmlformats.org/officeDocument/2006/relationships/hyperlink" Target="http://www.tta.or.kr/data/ttasDown.jsp?where=14688&amp;pk_num=TTAT.3G-37.105V15.9.0" TargetMode="External"/><Relationship Id="rId2178" Type="http://schemas.openxmlformats.org/officeDocument/2006/relationships/hyperlink" Target="http://www.arib.or.jp/english/html/overview/doc/T120_T23_v2_00/2_T120/ARIB-STD-T120/Rel15/38/A38133-fa0.pdf" TargetMode="External"/><Relationship Id="rId357" Type="http://schemas.openxmlformats.org/officeDocument/2006/relationships/hyperlink" Target="http://www.etsi.org/deliver/etsi_ts/136300_136399/136360/16.00.00_60/ts_136360v160000p.pdf" TargetMode="External"/><Relationship Id="rId1194" Type="http://schemas.openxmlformats.org/officeDocument/2006/relationships/hyperlink" Target="https://members.tsdsi.in/index.php/s/NAC5end68xJpAMn" TargetMode="External"/><Relationship Id="rId2038" Type="http://schemas.openxmlformats.org/officeDocument/2006/relationships/hyperlink" Target="http://www.etsi.org/deliver/etsi_ts/138400_138499/138472/16.00.00_60/ts_138472v160000p.pdf" TargetMode="External"/><Relationship Id="rId217" Type="http://schemas.openxmlformats.org/officeDocument/2006/relationships/hyperlink" Target="http://www.ccsa.org.cn:9001/portalsFile/downloadOldFile?type=17&amp;oldFileUrl=Rel15/TS%2036.302%20V15.3.0.docx" TargetMode="External"/><Relationship Id="rId564" Type="http://schemas.openxmlformats.org/officeDocument/2006/relationships/hyperlink" Target="https://members.tsdsi.in/index.php/s/yjep3ZKHsSgjSbL" TargetMode="External"/><Relationship Id="rId771" Type="http://schemas.openxmlformats.org/officeDocument/2006/relationships/hyperlink" Target="http://www.atis.org/3gpp-documents/Rel15" TargetMode="External"/><Relationship Id="rId869" Type="http://schemas.openxmlformats.org/officeDocument/2006/relationships/hyperlink" Target="http://www.ccsa.org.cn:9001/portalsFile/downloadOldFile?type=17&amp;oldFileUrl=Rel15/TS%2036.465%20V15.0.0.doc" TargetMode="External"/><Relationship Id="rId1499" Type="http://schemas.openxmlformats.org/officeDocument/2006/relationships/hyperlink" Target="http://www.etsi.org/deliver/etsi_ts/138200_138299/138211/16.02.00_60/ts_138211v160200p.pdf" TargetMode="External"/><Relationship Id="rId2245" Type="http://schemas.openxmlformats.org/officeDocument/2006/relationships/hyperlink" Target="https://members.tsdsi.in/index.php/s/fptmsjgxFdC2Z22" TargetMode="External"/><Relationship Id="rId424" Type="http://schemas.openxmlformats.org/officeDocument/2006/relationships/hyperlink" Target="http://www.atis.org/3gpp-documents/Rel15" TargetMode="External"/><Relationship Id="rId631" Type="http://schemas.openxmlformats.org/officeDocument/2006/relationships/hyperlink" Target="http://www.tta.or.kr/data/ttasDown.jsp?where=14688&amp;pk_num=TTAT.3G-36.421V15.0.0" TargetMode="External"/><Relationship Id="rId729" Type="http://schemas.openxmlformats.org/officeDocument/2006/relationships/hyperlink" Target="http://www.atis.org/3gpp-documents/Rel16" TargetMode="External"/><Relationship Id="rId1054" Type="http://schemas.openxmlformats.org/officeDocument/2006/relationships/hyperlink" Target="http://www.ccsa.org.cn:9001/portalsFile/downloadOldFile?type=17&amp;oldFileUrl=Rel16/TS%2038.421%20V16.0.0.doc" TargetMode="External"/><Relationship Id="rId1261" Type="http://schemas.openxmlformats.org/officeDocument/2006/relationships/hyperlink" Target="http://www.arib.or.jp/english/html/overview/doc/T120_T23_v2_00/2_T120/ARIB-STD-T120/Rel15/36/A36111-f00.pdf" TargetMode="External"/><Relationship Id="rId1359" Type="http://schemas.openxmlformats.org/officeDocument/2006/relationships/hyperlink" Target="http://www.arib.or.jp/english/html/overview/doc/T120_T23_v2_00/2_T120/ARIB-STD-T120/Rel15/38/A38101-1-fa0.pdf" TargetMode="External"/><Relationship Id="rId2105" Type="http://schemas.openxmlformats.org/officeDocument/2006/relationships/hyperlink" Target="http://www.tta.or.kr/data/ttasDown.jsp?where=14688&amp;pk_num=TTAT.3G-37.114V16.0.0" TargetMode="External"/><Relationship Id="rId2312" Type="http://schemas.openxmlformats.org/officeDocument/2006/relationships/hyperlink" Target="https://members.tsdsi.in/index.php/s/4KrPwiMA3Abs9RA" TargetMode="External"/><Relationship Id="rId936" Type="http://schemas.openxmlformats.org/officeDocument/2006/relationships/hyperlink" Target="http://www.etsi.org/deliver/etsi_ts/137400_137499/137471/16.01.00_60/ts_137471v160100p.pdf" TargetMode="External"/><Relationship Id="rId1121" Type="http://schemas.openxmlformats.org/officeDocument/2006/relationships/hyperlink" Target="http://www.etsi.org/deliver/etsi_ts/138400_138499/138460/15.04.00_60/ts_138460v150400p.pdf" TargetMode="External"/><Relationship Id="rId1219" Type="http://schemas.openxmlformats.org/officeDocument/2006/relationships/hyperlink" Target="http://www.tta.or.kr/data/ttasDown.jsp?where=14688&amp;pk_num=TTAT.3G-38.474V15.3.0" TargetMode="External"/><Relationship Id="rId1566" Type="http://schemas.openxmlformats.org/officeDocument/2006/relationships/hyperlink" Target="https://members.tsdsi.in/index.php/s/Z8Bc2kg4rztgbBR" TargetMode="External"/><Relationship Id="rId1773" Type="http://schemas.openxmlformats.org/officeDocument/2006/relationships/hyperlink" Target="http://www.atis.org/3gpp-documents/Rel16" TargetMode="External"/><Relationship Id="rId1980" Type="http://schemas.openxmlformats.org/officeDocument/2006/relationships/hyperlink" Target="http://www.tta.or.kr/data/ttasDown.jsp?where=14688&amp;pk_num=TTAT.3G-38.461V16.0.0" TargetMode="External"/><Relationship Id="rId65" Type="http://schemas.openxmlformats.org/officeDocument/2006/relationships/hyperlink" Target="http://www.tta.or.kr/data/ttasDown.jsp?where=14688&amp;pk_num=TTAT.3G-36.211V15.10.0" TargetMode="External"/><Relationship Id="rId1426" Type="http://schemas.openxmlformats.org/officeDocument/2006/relationships/hyperlink" Target="http://www.atis.org/3gpp-documents/Rel16" TargetMode="External"/><Relationship Id="rId1633" Type="http://schemas.openxmlformats.org/officeDocument/2006/relationships/hyperlink" Target="http://www.tta.or.kr/data/ttasDown.jsp?where=14688&amp;pk_num=TTAT.3G-38.305V16.1.0" TargetMode="External"/><Relationship Id="rId1840" Type="http://schemas.openxmlformats.org/officeDocument/2006/relationships/hyperlink" Target="http://www.etsi.org/deliver/etsi_ts/138400_138499/138413/15.08.00_60/ts_138413v150800p.pdf" TargetMode="External"/><Relationship Id="rId1700" Type="http://schemas.openxmlformats.org/officeDocument/2006/relationships/hyperlink" Target="http://www.arib.or.jp/english/html/overview/doc/T120_T23_v2_00/2_T120/ARIB-STD-T120/Rel15/38/A38331-fa0.pdf" TargetMode="External"/><Relationship Id="rId1938" Type="http://schemas.openxmlformats.org/officeDocument/2006/relationships/hyperlink" Target="http://www.tta.or.kr/data/ttasDown.jsp?where=14688&amp;pk_num=TTAT.3G-38.425V15.6.0" TargetMode="External"/><Relationship Id="rId281" Type="http://schemas.openxmlformats.org/officeDocument/2006/relationships/hyperlink" Target="http://www.arib.or.jp/english/html/overview/doc/T120_T23_v2_00/2_T120/ARIB-STD-T120/Rel16/36/A36314-g00.pdf" TargetMode="External"/><Relationship Id="rId141" Type="http://schemas.openxmlformats.org/officeDocument/2006/relationships/hyperlink" Target="https://members.tsdsi.in/index.php/s/g8qy2m6ZLzobWGA" TargetMode="External"/><Relationship Id="rId379" Type="http://schemas.openxmlformats.org/officeDocument/2006/relationships/hyperlink" Target="https://members.tsdsi.in/index.php/s/ZonFpABk5TG4HSc" TargetMode="External"/><Relationship Id="rId586" Type="http://schemas.openxmlformats.org/officeDocument/2006/relationships/hyperlink" Target="http://www.ccsa.org.cn:9001/portalsFile/downloadOldFile?type=17&amp;oldFileUrl=Rel16/TS%2036.412%20V16.0.0.doc" TargetMode="External"/><Relationship Id="rId793" Type="http://schemas.openxmlformats.org/officeDocument/2006/relationships/hyperlink" Target="http://www.tta.or.kr/data/ttasDown.jsp?where=14688&amp;pk_num=TTAT.3G-36.457V16.0.0" TargetMode="External"/><Relationship Id="rId2267" Type="http://schemas.openxmlformats.org/officeDocument/2006/relationships/hyperlink" Target="https://members.tsdsi.in/index.php/s/bZk4CQ58jRdHcwc" TargetMode="External"/><Relationship Id="rId7" Type="http://schemas.openxmlformats.org/officeDocument/2006/relationships/endnotes" Target="endnotes.xml"/><Relationship Id="rId239" Type="http://schemas.openxmlformats.org/officeDocument/2006/relationships/hyperlink" Target="http://www.arib.or.jp/english/html/overview/doc/T120_T23_v2_00/2_T120/ARIB-STD-T120/Rel15/36/A36305-f50.pdf" TargetMode="External"/><Relationship Id="rId446" Type="http://schemas.openxmlformats.org/officeDocument/2006/relationships/hyperlink" Target="http://www.tta.or.kr/data/ttasDown.jsp?where=14688&amp;pk_num=TTAT.3G-38.304V16.1.0" TargetMode="External"/><Relationship Id="rId653" Type="http://schemas.openxmlformats.org/officeDocument/2006/relationships/hyperlink" Target="http://www.etsi.org/deliver/etsi_ts/136400_136499/136423/15.10.00_60/ts_136423v151000p.pdf" TargetMode="External"/><Relationship Id="rId1076" Type="http://schemas.openxmlformats.org/officeDocument/2006/relationships/hyperlink" Target="https://www.ttc.or.jp/st/docs/3gpps2020/TS/TS-3GA-38_423_Rel15v15_8_0.pdf" TargetMode="External"/><Relationship Id="rId1283" Type="http://schemas.openxmlformats.org/officeDocument/2006/relationships/hyperlink" Target="https://members.tsdsi.in/index.php/s/wpkcqfpYb5yYsPB" TargetMode="External"/><Relationship Id="rId1490" Type="http://schemas.openxmlformats.org/officeDocument/2006/relationships/hyperlink" Target="http://www.arib.or.jp/english/html/overview/doc/T120_T23_v2_00/2_T120/ARIB-STD-T120/Rel15/38/A38211-f80.pdf" TargetMode="External"/><Relationship Id="rId2127" Type="http://schemas.openxmlformats.org/officeDocument/2006/relationships/hyperlink" Target="http://www.etsi.org/deliver/etsi_ts/138100_138199/13810102/16.04.00_60/ts_13810102v160400p.pdf" TargetMode="External"/><Relationship Id="rId2334" Type="http://schemas.openxmlformats.org/officeDocument/2006/relationships/hyperlink" Target="https://members.tsdsi.in/index.php/s/tdkFWfwwqHytEBB" TargetMode="External"/><Relationship Id="rId306" Type="http://schemas.openxmlformats.org/officeDocument/2006/relationships/hyperlink" Target="http://www.atis.org/3gpp-documents/Rel16" TargetMode="External"/><Relationship Id="rId860" Type="http://schemas.openxmlformats.org/officeDocument/2006/relationships/hyperlink" Target="http://www.tta.or.kr/data/ttasDown.jsp?where=14688&amp;pk_num=TTAT.3G-36.464V15.0.0" TargetMode="External"/><Relationship Id="rId958" Type="http://schemas.openxmlformats.org/officeDocument/2006/relationships/hyperlink" Target="http://www.ccsa.org.cn:9001/portalsFile/downloadOldFile?type=17&amp;oldFileUrl=Rel16/TS%2038.401%20V16.2.0.doc" TargetMode="External"/><Relationship Id="rId1143" Type="http://schemas.openxmlformats.org/officeDocument/2006/relationships/hyperlink" Target="http://www.atis.org/3gpp-documents/Rel15" TargetMode="External"/><Relationship Id="rId1588" Type="http://schemas.openxmlformats.org/officeDocument/2006/relationships/hyperlink" Target="http://www.ccsa.org.cn:9001/portalsFile/downloadOldFile?type=17&amp;oldFileUrl=Rel15/TS%2037.355%20V15.0.0.docx" TargetMode="External"/><Relationship Id="rId1795" Type="http://schemas.openxmlformats.org/officeDocument/2006/relationships/hyperlink" Target="https://www.ttc.or.jp/st/docs/3gpps2020/TS/TS-3GA-38_401_Rel15v15_8_0.pdf" TargetMode="External"/><Relationship Id="rId87" Type="http://schemas.openxmlformats.org/officeDocument/2006/relationships/hyperlink" Target="https://members.tsdsi.in/index.php/s/w4YN2dzoRGQ5Pfp" TargetMode="External"/><Relationship Id="rId513" Type="http://schemas.openxmlformats.org/officeDocument/2006/relationships/hyperlink" Target="http://www.arib.or.jp/english/html/overview/doc/T120_T23_v2_00/2_T120/ARIB-STD-T120/Rel15/38/A38323-f60.pdf" TargetMode="External"/><Relationship Id="rId720" Type="http://schemas.openxmlformats.org/officeDocument/2006/relationships/hyperlink" Target="https://members.tsdsi.in/index.php/s/CXyeK6nEpoFWC4o" TargetMode="External"/><Relationship Id="rId818" Type="http://schemas.openxmlformats.org/officeDocument/2006/relationships/hyperlink" Target="https://www.ttc.or.jp/st/docs/3gpps2020/TS/TS-3GA-36_459_Rel16v16_0_0.pdf" TargetMode="External"/><Relationship Id="rId1350" Type="http://schemas.openxmlformats.org/officeDocument/2006/relationships/hyperlink" Target="http://www.ccsa.org.cn:9001/portalsFile/downloadOldFile?type=17&amp;oldFileUrl=Rel15/TS%2037.114%20V15.9.0.docx" TargetMode="External"/><Relationship Id="rId1448" Type="http://schemas.openxmlformats.org/officeDocument/2006/relationships/image" Target="media/image30.png"/><Relationship Id="rId1655" Type="http://schemas.openxmlformats.org/officeDocument/2006/relationships/hyperlink" Target="http://www.etsi.org/deliver/etsi_ts/138300_138399/138307/16.03.00_60/ts_138307v160300p.pdf" TargetMode="External"/><Relationship Id="rId1003" Type="http://schemas.openxmlformats.org/officeDocument/2006/relationships/hyperlink" Target="http://www.tta.or.kr/data/ttasDown.jsp?where=14688&amp;pk_num=TTAT.3G-38.413V15.8.0" TargetMode="External"/><Relationship Id="rId1210" Type="http://schemas.openxmlformats.org/officeDocument/2006/relationships/hyperlink" Target="http://www.ccsa.org.cn:9001/portalsFile/downloadOldFile?type=17&amp;oldFileUrl=Rel16/TS%2038.473%20V16.2.0.doc" TargetMode="External"/><Relationship Id="rId1308" Type="http://schemas.openxmlformats.org/officeDocument/2006/relationships/hyperlink" Target="http://www.atis.org/3gpp-documents/Rel15" TargetMode="External"/><Relationship Id="rId1862" Type="http://schemas.openxmlformats.org/officeDocument/2006/relationships/hyperlink" Target="http://www.atis.org/3gpp-documents/Rel15" TargetMode="External"/><Relationship Id="rId1515" Type="http://schemas.openxmlformats.org/officeDocument/2006/relationships/hyperlink" Target="http://www.atis.org/3gpp-documents/Rel15" TargetMode="External"/><Relationship Id="rId1722" Type="http://schemas.openxmlformats.org/officeDocument/2006/relationships/hyperlink" Target="https://members.tsdsi.in/index.php/s/C3SDXoFxkzmPeeM" TargetMode="External"/><Relationship Id="rId14" Type="http://schemas.openxmlformats.org/officeDocument/2006/relationships/header" Target="header5.xml"/><Relationship Id="rId2191" Type="http://schemas.openxmlformats.org/officeDocument/2006/relationships/header" Target="header16.xml"/><Relationship Id="rId163" Type="http://schemas.openxmlformats.org/officeDocument/2006/relationships/hyperlink" Target="http://www.ccsa.org.cn:9001/portalsFile/downloadOldFile?type=17&amp;oldFileUrl=Rel16/TS%2038.212%20V16.2.0.docx" TargetMode="External"/><Relationship Id="rId370" Type="http://schemas.openxmlformats.org/officeDocument/2006/relationships/hyperlink" Target="http://www.ccsa.org.cn:9001/portalsFile/downloadOldFile?type=17&amp;oldFileUrl=Rel16/TS%2036.361%20V16.0.0.doc" TargetMode="External"/><Relationship Id="rId2051" Type="http://schemas.openxmlformats.org/officeDocument/2006/relationships/hyperlink" Target="https://members.tsdsi.in/index.php/s/EdspBPRdwWXrHL4" TargetMode="External"/><Relationship Id="rId2289" Type="http://schemas.openxmlformats.org/officeDocument/2006/relationships/hyperlink" Target="https://members.tsdsi.in/index.php/s/kNdSZJdkpLX8pgd" TargetMode="External"/><Relationship Id="rId230" Type="http://schemas.openxmlformats.org/officeDocument/2006/relationships/hyperlink" Target="http://www.etsi.org/deliver/etsi_ts/136300_136399/136304/15.06.00_60/ts_136304v150600p.pdf" TargetMode="External"/><Relationship Id="rId468" Type="http://schemas.openxmlformats.org/officeDocument/2006/relationships/hyperlink" Target="http://www.etsi.org/deliver/etsi_ts/138300_138399/138306/16.01.00_60/ts_138306v160100p.pdf" TargetMode="External"/><Relationship Id="rId675" Type="http://schemas.openxmlformats.org/officeDocument/2006/relationships/hyperlink" Target="http://www.atis.org/3gpp-documents/Rel15" TargetMode="External"/><Relationship Id="rId882" Type="http://schemas.openxmlformats.org/officeDocument/2006/relationships/hyperlink" Target="http://www.etsi.org/deliver/etsi_ts/137400_137499/137460/15.02.00_60/ts_137460v150200p.pdf" TargetMode="External"/><Relationship Id="rId1098" Type="http://schemas.openxmlformats.org/officeDocument/2006/relationships/hyperlink" Target="https://members.tsdsi.in/index.php/s/r4PwfcexAPxDrgN" TargetMode="External"/><Relationship Id="rId2149" Type="http://schemas.openxmlformats.org/officeDocument/2006/relationships/hyperlink" Target="http://www.atis.org/3gpp-documents/Rel16" TargetMode="External"/><Relationship Id="rId328" Type="http://schemas.openxmlformats.org/officeDocument/2006/relationships/hyperlink" Target="http://www.tta.or.kr/data/ttasDown.jsp?where=14688&amp;pk_num=TTAT.3G-36.331V15.10.0" TargetMode="External"/><Relationship Id="rId535" Type="http://schemas.openxmlformats.org/officeDocument/2006/relationships/hyperlink" Target="https://members.tsdsi.in/index.php/s/9RJxfQP7ZKK5wbX" TargetMode="External"/><Relationship Id="rId742" Type="http://schemas.openxmlformats.org/officeDocument/2006/relationships/hyperlink" Target="http://www.ccsa.org.cn:9001/portalsFile/downloadOldFile?type=17&amp;oldFileUrl=Rel16/TS%2036.444%20V16.0.0.doc" TargetMode="External"/><Relationship Id="rId1165" Type="http://schemas.openxmlformats.org/officeDocument/2006/relationships/hyperlink" Target="http://www.tta.or.kr/data/ttasDown.jsp?where=14688&amp;pk_num=TTAT.3G-38.463V16.2.0" TargetMode="External"/><Relationship Id="rId1372" Type="http://schemas.openxmlformats.org/officeDocument/2006/relationships/hyperlink" Target="http://www.atis.org/3gpp-documents/Rel15" TargetMode="External"/><Relationship Id="rId2009" Type="http://schemas.openxmlformats.org/officeDocument/2006/relationships/hyperlink" Target="https://members.tsdsi.in/index.php/s/B3AZ44kRtHtYz72" TargetMode="External"/><Relationship Id="rId2216" Type="http://schemas.openxmlformats.org/officeDocument/2006/relationships/hyperlink" Target="https://members.tsdsi.in/index.php/s/gKBAGbGqDS8Amre" TargetMode="External"/><Relationship Id="rId602" Type="http://schemas.openxmlformats.org/officeDocument/2006/relationships/hyperlink" Target="https://www.ttc.or.jp/st/docs/3gpps2020/TS/TS-3GA-36_413_Rel16v16_2_0.pdf" TargetMode="External"/><Relationship Id="rId1025" Type="http://schemas.openxmlformats.org/officeDocument/2006/relationships/hyperlink" Target="http://www.etsi.org/deliver/etsi_ts/138400_138499/138415/15.02.00_60/ts_138415v150200p.pdf" TargetMode="External"/><Relationship Id="rId1232" Type="http://schemas.openxmlformats.org/officeDocument/2006/relationships/hyperlink" Target="http://www.tta.or.kr/data/ttasDown.jsp?where=14688&amp;pk_num=TTAT.3G-36.101V15.11.0" TargetMode="External"/><Relationship Id="rId1677" Type="http://schemas.openxmlformats.org/officeDocument/2006/relationships/hyperlink" Target="http://www.atis.org/3gpp-documents/Rel15" TargetMode="External"/><Relationship Id="rId1884" Type="http://schemas.openxmlformats.org/officeDocument/2006/relationships/hyperlink" Target="http://www.tta.or.kr/data/ttasDown.jsp?where=14688&amp;pk_num=TTAT.3G-38.420V16.0.0" TargetMode="External"/><Relationship Id="rId907" Type="http://schemas.openxmlformats.org/officeDocument/2006/relationships/hyperlink" Target="https://members.tsdsi.in/index.php/s/KNsFQxJcdmeTETQ" TargetMode="External"/><Relationship Id="rId1537" Type="http://schemas.openxmlformats.org/officeDocument/2006/relationships/hyperlink" Target="http://www.tta.or.kr/data/ttasDown.jsp?where=14688&amp;pk_num=TTAT.3G-38.214V16.2.0" TargetMode="External"/><Relationship Id="rId1744" Type="http://schemas.openxmlformats.org/officeDocument/2006/relationships/hyperlink" Target="http://www.ccsa.org.cn:9001/portalsFile/downloadOldFile?type=17&amp;oldFileUrl=Rel15/TS%2037.462%20V15.2.0.doc" TargetMode="External"/><Relationship Id="rId1951" Type="http://schemas.openxmlformats.org/officeDocument/2006/relationships/hyperlink" Target="https://www.ttc.or.jp/st/docs/3gpps2019/TS/TS-3GA-38.455(Rel15)v15.2.1.pdf" TargetMode="External"/><Relationship Id="rId36" Type="http://schemas.openxmlformats.org/officeDocument/2006/relationships/image" Target="media/image23.png"/><Relationship Id="rId1604" Type="http://schemas.openxmlformats.org/officeDocument/2006/relationships/hyperlink" Target="http://www.arib.or.jp/english/html/overview/doc/T120_T23_v2_00/2_T120/ARIB-STD-T120/Rel16/38/A38300-g20.pdf" TargetMode="External"/><Relationship Id="rId185" Type="http://schemas.openxmlformats.org/officeDocument/2006/relationships/hyperlink" Target="http://www.arib.or.jp/english/html/overview/doc/T120_T23_v2_00/2_T120/ARIB-STD-T120/Rel16/38/A38214-g20.pdf" TargetMode="External"/><Relationship Id="rId1811" Type="http://schemas.openxmlformats.org/officeDocument/2006/relationships/hyperlink" Target="https://members.tsdsi.in/index.php/s/mDjXgTGR2j6jNDw" TargetMode="External"/><Relationship Id="rId1909" Type="http://schemas.openxmlformats.org/officeDocument/2006/relationships/hyperlink" Target="https://www.ttc.or.jp/st/docs/3gpps2020/TS/TS-3GA-38_422_Rel16v16_0_0.pdf" TargetMode="External"/><Relationship Id="rId392" Type="http://schemas.openxmlformats.org/officeDocument/2006/relationships/hyperlink" Target="http://www.tta.or.kr/data/ttasDown.jsp?where=14688&amp;pk_num=TTAT.3G-37.324V15.1.0" TargetMode="External"/><Relationship Id="rId697" Type="http://schemas.openxmlformats.org/officeDocument/2006/relationships/hyperlink" Target="http://www.tta.or.kr/data/ttasDown.jsp?where=14688&amp;pk_num=TTAT.3G-36.440V16.0.0" TargetMode="External"/><Relationship Id="rId2073" Type="http://schemas.openxmlformats.org/officeDocument/2006/relationships/hyperlink" Target="http://www.etsi.org/deliver/etsi_ts/137100_137199/137104/16.06.00_60/ts_137104v160600p.pdf" TargetMode="External"/><Relationship Id="rId2280" Type="http://schemas.openxmlformats.org/officeDocument/2006/relationships/hyperlink" Target="https://members.tsdsi.in/index.php/s/F6xzLD28q2TRerG" TargetMode="External"/><Relationship Id="rId252" Type="http://schemas.openxmlformats.org/officeDocument/2006/relationships/hyperlink" Target="http://www.atis.org/3gpp-documents/Rel15" TargetMode="External"/><Relationship Id="rId1187" Type="http://schemas.openxmlformats.org/officeDocument/2006/relationships/hyperlink" Target="http://www.etsi.org/deliver/etsi_ts/138400_138499/138471/16.00.00_60/ts_138471v160000p.pdf" TargetMode="External"/><Relationship Id="rId2140" Type="http://schemas.openxmlformats.org/officeDocument/2006/relationships/hyperlink" Target="https://members.tsdsi.in/index.php/s/QB5aC7Z4WJAetxz" TargetMode="External"/><Relationship Id="rId112" Type="http://schemas.openxmlformats.org/officeDocument/2006/relationships/hyperlink" Target="http://www.tta.or.kr/data/ttasDown.jsp?where=14688&amp;pk_num=TTAT.3G-36.216V15.0.0" TargetMode="External"/><Relationship Id="rId557" Type="http://schemas.openxmlformats.org/officeDocument/2006/relationships/hyperlink" Target="http://www.etsi.org/deliver/etsi_ts/136400_136499/136410/15.00.00_60/ts_136410v150000p.pdf" TargetMode="External"/><Relationship Id="rId764" Type="http://schemas.openxmlformats.org/officeDocument/2006/relationships/hyperlink" Target="https://www.ttc.or.jp/st/docs/3gpps2019/TS/TS-3GA-36.455(Rel15)v15.2.1.pdf" TargetMode="External"/><Relationship Id="rId971" Type="http://schemas.openxmlformats.org/officeDocument/2006/relationships/hyperlink" Target="http://www.etsi.org/deliver/etsi_ts/138400_138499/138410/16.02.00_60/ts_138410v160200p.pdf" TargetMode="External"/><Relationship Id="rId1394" Type="http://schemas.openxmlformats.org/officeDocument/2006/relationships/hyperlink" Target="http://www.tta.or.kr/data/ttasDown.jsp?where=14688&amp;pk_num=TTAT.3G-38.101-3V16.4.0" TargetMode="External"/><Relationship Id="rId1699" Type="http://schemas.openxmlformats.org/officeDocument/2006/relationships/hyperlink" Target="http://www.tta.or.kr/data/ttasDown.jsp?where=14688&amp;pk_num=TTAT.3G-38.323V16.1.0" TargetMode="External"/><Relationship Id="rId2000" Type="http://schemas.openxmlformats.org/officeDocument/2006/relationships/hyperlink" Target="http://www.atis.org/3gpp-documents/Rel16" TargetMode="External"/><Relationship Id="rId2238" Type="http://schemas.openxmlformats.org/officeDocument/2006/relationships/hyperlink" Target="https://members.tsdsi.in/index.php/s/Mnq3qsqQrPS7kqd" TargetMode="External"/><Relationship Id="rId417" Type="http://schemas.openxmlformats.org/officeDocument/2006/relationships/hyperlink" Target="http://www.arib.or.jp/english/html/overview/doc/T120_T23_v2_00/2_T120/ARIB-STD-T120/Rel16/37/A37355-g10.pdf" TargetMode="External"/><Relationship Id="rId624" Type="http://schemas.openxmlformats.org/officeDocument/2006/relationships/hyperlink" Target="https://members.tsdsi.in/index.php/s/7mpQW2MFtKHGc8b" TargetMode="External"/><Relationship Id="rId831" Type="http://schemas.openxmlformats.org/officeDocument/2006/relationships/hyperlink" Target="http://www.arib.or.jp/english/html/overview/doc/T120_T23_v2_00/2_T120/ARIB-STD-T120/Rel15/36/A36462-f00.pdf" TargetMode="External"/><Relationship Id="rId1047" Type="http://schemas.openxmlformats.org/officeDocument/2006/relationships/hyperlink" Target="http://www.atis.org/3gpp-documents/Rel15" TargetMode="External"/><Relationship Id="rId1254" Type="http://schemas.openxmlformats.org/officeDocument/2006/relationships/hyperlink" Target="https://members.tsdsi.in/index.php/s/RysS4xxksTACLk8" TargetMode="External"/><Relationship Id="rId1461" Type="http://schemas.openxmlformats.org/officeDocument/2006/relationships/hyperlink" Target="https://extranet.itu.int/rsg-meetings/sg5/wp5d/GCS/Documents/IMT-2020/3GPP%20RIT?csf=1&amp;e=ER99cu" TargetMode="External"/><Relationship Id="rId2305" Type="http://schemas.openxmlformats.org/officeDocument/2006/relationships/hyperlink" Target="https://members.tsdsi.in/index.php/s/cFfPDfsY55GX5ic" TargetMode="External"/><Relationship Id="rId929" Type="http://schemas.openxmlformats.org/officeDocument/2006/relationships/hyperlink" Target="http://www.ccsa.org.cn:9001/portalsFile/downloadOldFile?type=17&amp;oldFileUrl=Rel16/TS%2037.370%20V16.2.0.doc" TargetMode="External"/><Relationship Id="rId1114" Type="http://schemas.openxmlformats.org/officeDocument/2006/relationships/hyperlink" Target="http://www.ccsa.org.cn:9001/portalsFile/downloadOldFile?type=17&amp;oldFileUrl=Rel16/TS%2038.455%20V16.0.0.doc" TargetMode="External"/><Relationship Id="rId1321" Type="http://schemas.openxmlformats.org/officeDocument/2006/relationships/hyperlink" Target="http://www.etsi.org/deliver/etsi_ts/137100_137199/137104/15.11.00_60/ts_137104v151100p.pdf" TargetMode="External"/><Relationship Id="rId1559" Type="http://schemas.openxmlformats.org/officeDocument/2006/relationships/hyperlink" Target="http://www.etsi.org/deliver/etsi_ts/137300_137399/137320/16.01.00_60/ts_137320v160100p.pdf" TargetMode="External"/><Relationship Id="rId1766" Type="http://schemas.openxmlformats.org/officeDocument/2006/relationships/hyperlink" Target="http://www.arib.or.jp/english/html/overview/doc/T120_T23_v2_00/2_T120/ARIB-STD-T120/Rel16/37/A37470-g20.pdf" TargetMode="External"/><Relationship Id="rId1973" Type="http://schemas.openxmlformats.org/officeDocument/2006/relationships/hyperlink" Target="https://members.tsdsi.in/index.php/s/j9qk4ARG94X66Y8" TargetMode="External"/><Relationship Id="rId58" Type="http://schemas.openxmlformats.org/officeDocument/2006/relationships/hyperlink" Target="https://members.tsdsi.in/index.php/s/rNFgxpaDc5zbTma" TargetMode="External"/><Relationship Id="rId1419" Type="http://schemas.openxmlformats.org/officeDocument/2006/relationships/hyperlink" Target="http://www.arib.or.jp/english/html/overview/doc/T120_T23_v2_00/2_T120/ARIB-STD-T120/Rel15/38/A38124-f30.pdf" TargetMode="External"/><Relationship Id="rId1626" Type="http://schemas.openxmlformats.org/officeDocument/2006/relationships/hyperlink" Target="https://members.tsdsi.in/index.php/s/QZBNjjzm78xFGNP" TargetMode="External"/><Relationship Id="rId1833" Type="http://schemas.openxmlformats.org/officeDocument/2006/relationships/hyperlink" Target="http://www.ccsa.org.cn:9001/portalsFile/downloadOldFile?type=17&amp;oldFileUrl=Rel16/TS%2038.412%20V16.0.0.doc" TargetMode="External"/><Relationship Id="rId1900" Type="http://schemas.openxmlformats.org/officeDocument/2006/relationships/hyperlink" Target="http://www.etsi.org/deliver/etsi_ts/138400_138499/138422/15.04.00_60/ts_138422v150400p.pdf" TargetMode="External"/><Relationship Id="rId2095" Type="http://schemas.openxmlformats.org/officeDocument/2006/relationships/hyperlink" Target="http://www.tta.or.kr/data/ttasDown.jsp?where=14688&amp;pk_num=TTAT.3G-37.113V16.0.0" TargetMode="External"/><Relationship Id="rId274" Type="http://schemas.openxmlformats.org/officeDocument/2006/relationships/hyperlink" Target="http://www.tta.or.kr/data/ttasDown.jsp?where=14688&amp;pk_num=TTAT.3G-36.307V16.2.0" TargetMode="External"/><Relationship Id="rId481" Type="http://schemas.openxmlformats.org/officeDocument/2006/relationships/hyperlink" Target="https://members.tsdsi.in/index.php/s/meo464Cb4aejXpt" TargetMode="External"/><Relationship Id="rId2162" Type="http://schemas.openxmlformats.org/officeDocument/2006/relationships/hyperlink" Target="http://www.ccsa.org.cn:9001/portalsFile/downloadOldFile?type=17&amp;oldFileUrl=Rel16/TS%2038.113%20V16.0.0.docx" TargetMode="External"/><Relationship Id="rId134" Type="http://schemas.openxmlformats.org/officeDocument/2006/relationships/hyperlink" Target="http://www.etsi.org/deliver/etsi_ts/138200_138299/138202/15.06.00_60/ts_138202v150600p.pdf" TargetMode="External"/><Relationship Id="rId579" Type="http://schemas.openxmlformats.org/officeDocument/2006/relationships/hyperlink" Target="http://www.atis.org/3gpp-documents/Rel15" TargetMode="External"/><Relationship Id="rId786" Type="http://schemas.openxmlformats.org/officeDocument/2006/relationships/hyperlink" Target="https://members.tsdsi.in/index.php/s/frGMbayaG4qekcz" TargetMode="External"/><Relationship Id="rId993" Type="http://schemas.openxmlformats.org/officeDocument/2006/relationships/hyperlink" Target="http://www.atis.org/3gpp-documents/Rel16" TargetMode="External"/><Relationship Id="rId341" Type="http://schemas.openxmlformats.org/officeDocument/2006/relationships/hyperlink" Target="http://www.arib.or.jp/english/html/overview/doc/T120_T23_v2_00/2_T120/ARIB-STD-T120/Rel16/36/A36355-g00.pdf" TargetMode="External"/><Relationship Id="rId439" Type="http://schemas.openxmlformats.org/officeDocument/2006/relationships/hyperlink" Target="https://members.tsdsi.in/index.php/s/W7omnjRzJTxj2LS" TargetMode="External"/><Relationship Id="rId646" Type="http://schemas.openxmlformats.org/officeDocument/2006/relationships/hyperlink" Target="http://www.ccsa.org.cn:9001/portalsFile/downloadOldFile?type=17&amp;oldFileUrl=Rel16/TS%2036.422%20V16.0.0.doc" TargetMode="External"/><Relationship Id="rId1069" Type="http://schemas.openxmlformats.org/officeDocument/2006/relationships/hyperlink" Target="http://www.tta.or.kr/data/ttasDown.jsp?where=14688&amp;pk_num=TTAT.3G-38.422V16.0.0" TargetMode="External"/><Relationship Id="rId1276" Type="http://schemas.openxmlformats.org/officeDocument/2006/relationships/hyperlink" Target="http://www.etsi.org/deliver/etsi_ts/136100_136199/136113/15.04.00_60/ts_136113v150400p.pdf" TargetMode="External"/><Relationship Id="rId1483" Type="http://schemas.openxmlformats.org/officeDocument/2006/relationships/hyperlink" Target="http://www.tta.or.kr/data/ttasDown.jsp?where=14688&amp;pk_num=TTAT.3G-38.202V15.6.0" TargetMode="External"/><Relationship Id="rId2022" Type="http://schemas.openxmlformats.org/officeDocument/2006/relationships/hyperlink" Target="http://www.tta.or.kr/data/ttasDown.jsp?where=14688&amp;pk_num=TTAT.3G-38.471V15.0.0" TargetMode="External"/><Relationship Id="rId2327" Type="http://schemas.openxmlformats.org/officeDocument/2006/relationships/hyperlink" Target="https://members.tsdsi.in/index.php/s/kwNd4QbNYMDKC9r" TargetMode="External"/><Relationship Id="rId201" Type="http://schemas.openxmlformats.org/officeDocument/2006/relationships/hyperlink" Target="https://members.tsdsi.in/index.php/s/NKqZomA38qbdY2o" TargetMode="External"/><Relationship Id="rId506" Type="http://schemas.openxmlformats.org/officeDocument/2006/relationships/hyperlink" Target="http://www.tta.or.kr/data/ttasDown.jsp?where=14688&amp;pk_num=TTAT.3G-38.322V15.5.0" TargetMode="External"/><Relationship Id="rId853" Type="http://schemas.openxmlformats.org/officeDocument/2006/relationships/hyperlink" Target="https://members.tsdsi.in/index.php/s/L4dbZFLbtrH4HtA" TargetMode="External"/><Relationship Id="rId1136" Type="http://schemas.openxmlformats.org/officeDocument/2006/relationships/hyperlink" Target="https://www.ttc.or.jp/st/docs/3gpps2019/TS/TS-3GA-38.461(Rel15)v15.1.0.pdf" TargetMode="External"/><Relationship Id="rId1690" Type="http://schemas.openxmlformats.org/officeDocument/2006/relationships/hyperlink" Target="http://www.ccsa.org.cn:9001/portalsFile/downloadOldFile?type=17&amp;oldFileUrl=Rel15/TS%2038.323%20V15.6.0.docx" TargetMode="External"/><Relationship Id="rId1788" Type="http://schemas.openxmlformats.org/officeDocument/2006/relationships/hyperlink" Target="https://members.tsdsi.in/index.php/s/zi7XfEtayYzXDxa" TargetMode="External"/><Relationship Id="rId1995" Type="http://schemas.openxmlformats.org/officeDocument/2006/relationships/hyperlink" Target="http://www.ccsa.org.cn:9001/portalsFile/downloadOldFile?type=17&amp;oldFileUrl=Rel15/TS%2038.463%20V15.7.0.doc" TargetMode="External"/><Relationship Id="rId713" Type="http://schemas.openxmlformats.org/officeDocument/2006/relationships/hyperlink" Target="http://www.etsi.org/deliver/etsi_ts/136400_136499/136442/15.00.00_60/ts_136442v150000p.pdf" TargetMode="External"/><Relationship Id="rId920" Type="http://schemas.openxmlformats.org/officeDocument/2006/relationships/hyperlink" Target="http://www.tta.or.kr/data/ttasDown.jsp?where=14688&amp;pk_num=TTAT.3G-37.466V15.5.0" TargetMode="External"/><Relationship Id="rId1343" Type="http://schemas.openxmlformats.org/officeDocument/2006/relationships/hyperlink" Target="http://www.tta.or.kr/data/ttasDown.jsp?where=14688&amp;pk_num=TTAT.3G-37.113V15.9.0" TargetMode="External"/><Relationship Id="rId1550" Type="http://schemas.openxmlformats.org/officeDocument/2006/relationships/hyperlink" Target="http://www.arib.or.jp/english/html/overview/doc/T120_T23_v2_00/2_T120/ARIB-STD-T120/Rel15/37/A37320-f00.pdf" TargetMode="External"/><Relationship Id="rId1648" Type="http://schemas.openxmlformats.org/officeDocument/2006/relationships/hyperlink" Target="http://www.ccsa.org.cn:9001/portalsFile/downloadOldFile?type=17&amp;oldFileUrl=Rel15/TS%2038.307%20V15.6.0.docx" TargetMode="External"/><Relationship Id="rId1203" Type="http://schemas.openxmlformats.org/officeDocument/2006/relationships/hyperlink" Target="http://www.atis.org/3gpp-documents/Rel15" TargetMode="External"/><Relationship Id="rId1410" Type="http://schemas.openxmlformats.org/officeDocument/2006/relationships/hyperlink" Target="http://www.etsi.org/deliver/etsi_ts/138100_138199/138113/15.10.00_60/ts_138113v151000p.pdf" TargetMode="External"/><Relationship Id="rId1508" Type="http://schemas.openxmlformats.org/officeDocument/2006/relationships/hyperlink" Target="http://www.arib.or.jp/english/html/overview/doc/T120_T23_v2_00/2_T120/ARIB-STD-T120/Rel16/38/A38212-g20.pdf" TargetMode="External"/><Relationship Id="rId1855" Type="http://schemas.openxmlformats.org/officeDocument/2006/relationships/hyperlink" Target="https://www.ttc.or.jp/st/docs/3gpps2020/TS/TS-3GA-38_414_Rel15v15_3_0.pdf" TargetMode="External"/><Relationship Id="rId1715" Type="http://schemas.openxmlformats.org/officeDocument/2006/relationships/hyperlink" Target="http://www.etsi.org/deliver/etsi_ts/138300_138399/138340/16.01.00_60/ts_138340v160100p.pdf" TargetMode="External"/><Relationship Id="rId1922" Type="http://schemas.openxmlformats.org/officeDocument/2006/relationships/hyperlink" Target="http://www.atis.org/3gpp-documents/Rel15" TargetMode="External"/><Relationship Id="rId296" Type="http://schemas.openxmlformats.org/officeDocument/2006/relationships/hyperlink" Target="http://www.etsi.org/deliver/etsi_ts/136300_136399/136321/16.01.00_60/ts_136321v160100p.pdf" TargetMode="External"/><Relationship Id="rId2184" Type="http://schemas.openxmlformats.org/officeDocument/2006/relationships/hyperlink" Target="http://www.arib.or.jp/english/html/overview/doc/T120_T23_v2_00/2_T120/ARIB-STD-T120/Rel16/38/A38133-g40.pdf" TargetMode="External"/><Relationship Id="rId156" Type="http://schemas.openxmlformats.org/officeDocument/2006/relationships/hyperlink" Target="http://www.atis.org/3gpp-documents/Rel15" TargetMode="External"/><Relationship Id="rId363" Type="http://schemas.openxmlformats.org/officeDocument/2006/relationships/hyperlink" Target="http://www.ccsa.org.cn:9001/portalsFile/downloadOldFile?type=17&amp;oldFileUrl=Rel15/TS%2036.361%20V15.0.0.doc" TargetMode="External"/><Relationship Id="rId570" Type="http://schemas.openxmlformats.org/officeDocument/2006/relationships/hyperlink" Target="https://members.tsdsi.in/index.php/s/PckqmjFsPC5dGj4" TargetMode="External"/><Relationship Id="rId2044" Type="http://schemas.openxmlformats.org/officeDocument/2006/relationships/hyperlink" Target="http://www.etsi.org/deliver/etsi_ts/138400_138499/138473/15.10.00_60/ts_138473v151000p.pdf" TargetMode="External"/><Relationship Id="rId2251" Type="http://schemas.openxmlformats.org/officeDocument/2006/relationships/hyperlink" Target="https://members.tsdsi.in/index.php/s/xYCAcALRbwCqbB9" TargetMode="External"/><Relationship Id="rId223" Type="http://schemas.openxmlformats.org/officeDocument/2006/relationships/hyperlink" Target="http://www.ccsa.org.cn:9001/portalsFile/downloadOldFile?type=17&amp;oldFileUrl=Rel16/TS%2036.302%20V16.1.0.docx" TargetMode="External"/><Relationship Id="rId430" Type="http://schemas.openxmlformats.org/officeDocument/2006/relationships/hyperlink" Target="http://www.atis.org/3gpp-documents/Rel16" TargetMode="External"/><Relationship Id="rId668" Type="http://schemas.openxmlformats.org/officeDocument/2006/relationships/hyperlink" Target="https://www.ttc.or.jp/st/docs/3gpps2020/TS/TS-3GA-36_424_Rel15v15_1_0.pdf" TargetMode="External"/><Relationship Id="rId875" Type="http://schemas.openxmlformats.org/officeDocument/2006/relationships/hyperlink" Target="http://www.ccsa.org.cn:9001/portalsFile/downloadOldFile?type=17&amp;oldFileUrl=Rel16/TS%2036.465%20V16.0.0.doc" TargetMode="External"/><Relationship Id="rId1060" Type="http://schemas.openxmlformats.org/officeDocument/2006/relationships/hyperlink" Target="http://www.ccsa.org.cn:9001/portalsFile/downloadOldFile?type=17&amp;oldFileUrl=Rel15/TS%2038.422%20V15.4.0.doc" TargetMode="External"/><Relationship Id="rId1298" Type="http://schemas.openxmlformats.org/officeDocument/2006/relationships/hyperlink" Target="http://www.etsi.org/deliver/etsi_ts/136100_136199/136124/15.02.00_60/ts_136124v150200p.pdf" TargetMode="External"/><Relationship Id="rId2111" Type="http://schemas.openxmlformats.org/officeDocument/2006/relationships/hyperlink" Target="http://www.tta.or.kr/data/ttasDown.jsp?where=14688&amp;pk_num=TTAT.3G-38.101-1V15.10.0" TargetMode="External"/><Relationship Id="rId528" Type="http://schemas.openxmlformats.org/officeDocument/2006/relationships/hyperlink" Target="http://www.etsi.org/deliver/etsi_ts/138300_138399/138331/15.10.00_60/ts_138331v151000p.pdf" TargetMode="External"/><Relationship Id="rId735" Type="http://schemas.openxmlformats.org/officeDocument/2006/relationships/hyperlink" Target="http://www.atis.org/3gpp-documents/Rel15" TargetMode="External"/><Relationship Id="rId942" Type="http://schemas.openxmlformats.org/officeDocument/2006/relationships/hyperlink" Target="http://www.etsi.org/deliver/etsi_ts/137400_137499/137472/16.01.00_60/ts_137472v160100p.pdf" TargetMode="External"/><Relationship Id="rId1158" Type="http://schemas.openxmlformats.org/officeDocument/2006/relationships/hyperlink" Target="https://members.tsdsi.in/index.php/s/XeBQLpBJKwND7EF" TargetMode="External"/><Relationship Id="rId1365" Type="http://schemas.openxmlformats.org/officeDocument/2006/relationships/hyperlink" Target="http://www.arib.or.jp/english/html/overview/doc/T120_T23_v2_00/2_T120/ARIB-STD-T120/Rel16/38/A38101-1-g40.pdf" TargetMode="External"/><Relationship Id="rId1572" Type="http://schemas.openxmlformats.org/officeDocument/2006/relationships/hyperlink" Target="https://members.tsdsi.in/index.php/s/TGitSs2dd2yWpS5" TargetMode="External"/><Relationship Id="rId2209" Type="http://schemas.openxmlformats.org/officeDocument/2006/relationships/hyperlink" Target="https://extranet.itu.int/rsg-meetings/sg5/wp5d/GCS/Documents/IMT-2020/TSDSI%20RIT?csf=1&amp;e=A0Eq5V" TargetMode="External"/><Relationship Id="rId1018" Type="http://schemas.openxmlformats.org/officeDocument/2006/relationships/hyperlink" Target="http://www.ccsa.org.cn:9001/portalsFile/downloadOldFile?type=17&amp;oldFileUrl=Rel16/TS%2038.414%20V16.0.0.doc" TargetMode="External"/><Relationship Id="rId1225" Type="http://schemas.openxmlformats.org/officeDocument/2006/relationships/hyperlink" Target="http://www.tta.or.kr/data/ttasDown.jsp?where=14688&amp;pk_num=TTAT.3G-38.474V16.0.0" TargetMode="External"/><Relationship Id="rId1432" Type="http://schemas.openxmlformats.org/officeDocument/2006/relationships/hyperlink" Target="http://www.atis.org/3gpp-documents/Rel15" TargetMode="External"/><Relationship Id="rId1877" Type="http://schemas.openxmlformats.org/officeDocument/2006/relationships/hyperlink" Target="https://members.tsdsi.in/index.php/s/kSZScp7FYKtPx6i" TargetMode="External"/><Relationship Id="rId71" Type="http://schemas.openxmlformats.org/officeDocument/2006/relationships/hyperlink" Target="http://www.tta.or.kr/data/ttasDown.jsp?where=14688&amp;pk_num=TTAT.3G-36.211V16.2.0" TargetMode="External"/><Relationship Id="rId802" Type="http://schemas.openxmlformats.org/officeDocument/2006/relationships/hyperlink" Target="http://www.ccsa.org.cn:9001/portalsFile/downloadOldFile?type=17&amp;oldFileUrl=Rel16/TS%2036.458%20V16.0.0.doc" TargetMode="External"/><Relationship Id="rId1737" Type="http://schemas.openxmlformats.org/officeDocument/2006/relationships/hyperlink" Target="http://www.atis.org/3gpp-documents/Rel16" TargetMode="External"/><Relationship Id="rId1944" Type="http://schemas.openxmlformats.org/officeDocument/2006/relationships/hyperlink" Target="http://www.tta.or.kr/data/ttasDown.jsp?where=14688&amp;pk_num=TTAT.3G-38.425V16.1.0" TargetMode="External"/><Relationship Id="rId29" Type="http://schemas.openxmlformats.org/officeDocument/2006/relationships/image" Target="media/image16.png"/><Relationship Id="rId178" Type="http://schemas.openxmlformats.org/officeDocument/2006/relationships/hyperlink" Target="http://www.tta.or.kr/data/ttasDown.jsp?where=14688&amp;pk_num=TTAT.3G-38.213V16.2.0" TargetMode="External"/><Relationship Id="rId1804" Type="http://schemas.openxmlformats.org/officeDocument/2006/relationships/hyperlink" Target="http://www.etsi.org/deliver/etsi_ts/138400_138499/138410/15.02.00_60/ts_138410v150200p.pdf" TargetMode="External"/><Relationship Id="rId385" Type="http://schemas.openxmlformats.org/officeDocument/2006/relationships/hyperlink" Target="https://members.tsdsi.in/index.php/s/Hm8dwf2YdJqExMw" TargetMode="External"/><Relationship Id="rId592" Type="http://schemas.openxmlformats.org/officeDocument/2006/relationships/hyperlink" Target="http://www.ccsa.org.cn:9001/portalsFile/downloadOldFile?type=17&amp;oldFileUrl=Rel15/TS%2036.413%20V15.9.0.doc" TargetMode="External"/><Relationship Id="rId2066" Type="http://schemas.openxmlformats.org/officeDocument/2006/relationships/hyperlink" Target="http://www.atis.org/3gpp-documents/Rel15" TargetMode="External"/><Relationship Id="rId2273" Type="http://schemas.openxmlformats.org/officeDocument/2006/relationships/hyperlink" Target="https://members.tsdsi.in/index.php/s/xCyfH8KgcPnpA66" TargetMode="External"/><Relationship Id="rId245" Type="http://schemas.openxmlformats.org/officeDocument/2006/relationships/hyperlink" Target="http://www.arib.or.jp/english/html/overview/doc/T120_T23_v2_00/2_T120/ARIB-STD-T120/Rel16/36/A36305-g10.pdf" TargetMode="External"/><Relationship Id="rId452" Type="http://schemas.openxmlformats.org/officeDocument/2006/relationships/hyperlink" Target="http://www.tta.or.kr/data/ttasDown.jsp?where=14688&amp;pk_num=TTAT.3G-38.305V15.6.0" TargetMode="External"/><Relationship Id="rId897" Type="http://schemas.openxmlformats.org/officeDocument/2006/relationships/hyperlink" Target="http://www.arib.or.jp/english/html/overview/doc/T120_T23_v2_00/2_T120/ARIB-STD-T120/Rel16/37/A37461-g00.pdf" TargetMode="External"/><Relationship Id="rId1082" Type="http://schemas.openxmlformats.org/officeDocument/2006/relationships/hyperlink" Target="https://www.ttc.or.jp/st/docs/3gpps2020/TS/TS-3GA-38_423_Rel16v16_2_0.pdf" TargetMode="External"/><Relationship Id="rId2133" Type="http://schemas.openxmlformats.org/officeDocument/2006/relationships/hyperlink" Target="http://www.etsi.org/deliver/etsi_ts/138100_138199/13810103/15.10.00_60/ts_13810103v151000p.pdf" TargetMode="External"/><Relationship Id="rId105" Type="http://schemas.openxmlformats.org/officeDocument/2006/relationships/hyperlink" Target="https://members.tsdsi.in/index.php/s/grYc7eLTmd4Dy6p" TargetMode="External"/><Relationship Id="rId312" Type="http://schemas.openxmlformats.org/officeDocument/2006/relationships/hyperlink" Target="http://www.atis.org/3gpp-documents/Rel15" TargetMode="External"/><Relationship Id="rId757" Type="http://schemas.openxmlformats.org/officeDocument/2006/relationships/hyperlink" Target="http://www.tta.or.kr/data/ttasDown.jsp?where=14688&amp;pk_num=TTAT.3G-36.445V16.0.0" TargetMode="External"/><Relationship Id="rId964" Type="http://schemas.openxmlformats.org/officeDocument/2006/relationships/hyperlink" Target="http://www.ccsa.org.cn:9001/portalsFile/downloadOldFile?type=17&amp;oldFileUrl=Rel15/TS%2038.410%20V15.2.0.doc" TargetMode="External"/><Relationship Id="rId1387" Type="http://schemas.openxmlformats.org/officeDocument/2006/relationships/hyperlink" Target="https://members.tsdsi.in/index.php/s/5D5XPXAST4p9b2D" TargetMode="External"/><Relationship Id="rId1594" Type="http://schemas.openxmlformats.org/officeDocument/2006/relationships/hyperlink" Target="http://www.ccsa.org.cn:9001/portalsFile/downloadOldFile?type=17&amp;oldFileUrl=Rel16/TS%2037.355%20V16.1.0.docx" TargetMode="External"/><Relationship Id="rId2200" Type="http://schemas.openxmlformats.org/officeDocument/2006/relationships/image" Target="media/image48.png"/><Relationship Id="rId93" Type="http://schemas.openxmlformats.org/officeDocument/2006/relationships/hyperlink" Target="https://members.tsdsi.in/index.php/s/W3BGwDgd3wYCYX5" TargetMode="External"/><Relationship Id="rId617" Type="http://schemas.openxmlformats.org/officeDocument/2006/relationships/hyperlink" Target="http://www.etsi.org/deliver/etsi_ts/136400_136499/136420/15.02.00_60/ts_136420v150200p.pdf" TargetMode="External"/><Relationship Id="rId824" Type="http://schemas.openxmlformats.org/officeDocument/2006/relationships/hyperlink" Target="http://www.tta.or.kr/data/ttasDown.jsp?where=14688&amp;pk_num=TTAT.3G-36.461V15.0.0" TargetMode="External"/><Relationship Id="rId1247" Type="http://schemas.openxmlformats.org/officeDocument/2006/relationships/hyperlink" Target="http://www.ccsa.org.cn:9001/portalsFile/downloadOldFile?type=17&amp;oldFileUrl=Rel16/TS%2036.104%20V16.6.0.docx" TargetMode="External"/><Relationship Id="rId1454" Type="http://schemas.openxmlformats.org/officeDocument/2006/relationships/image" Target="media/image36.png"/><Relationship Id="rId1661" Type="http://schemas.openxmlformats.org/officeDocument/2006/relationships/hyperlink" Target="http://www.etsi.org/deliver/etsi_ts/138300_138399/138314/16.00.00_60/ts_138314v160000p.pdf" TargetMode="External"/><Relationship Id="rId1899" Type="http://schemas.openxmlformats.org/officeDocument/2006/relationships/hyperlink" Target="http://www.ccsa.org.cn:9001/portalsFile/downloadOldFile?type=17&amp;oldFileUrl=Rel15/TS%2038.422%20V15.4.0.doc" TargetMode="External"/><Relationship Id="rId1107" Type="http://schemas.openxmlformats.org/officeDocument/2006/relationships/hyperlink" Target="http://www.atis.org/3gpp-documents/Rel15" TargetMode="External"/><Relationship Id="rId1314" Type="http://schemas.openxmlformats.org/officeDocument/2006/relationships/hyperlink" Target="http://www.atis.org/3gpp-documents/Rel16" TargetMode="External"/><Relationship Id="rId1521" Type="http://schemas.openxmlformats.org/officeDocument/2006/relationships/hyperlink" Target="http://www.atis.org/3gpp-documents/Rel16" TargetMode="External"/><Relationship Id="rId1759" Type="http://schemas.openxmlformats.org/officeDocument/2006/relationships/hyperlink" Target="http://www.tta.or.kr/data/ttasDown.jsp?where=14688&amp;pk_num=TTAT.3G-37.466V15.5.0" TargetMode="External"/><Relationship Id="rId1966" Type="http://schemas.openxmlformats.org/officeDocument/2006/relationships/hyperlink" Target="http://www.etsi.org/deliver/etsi_ts/138400_138499/138460/16.01.00_60/ts_138460v160100p.pdf" TargetMode="External"/><Relationship Id="rId1619" Type="http://schemas.openxmlformats.org/officeDocument/2006/relationships/hyperlink" Target="http://www.etsi.org/deliver/etsi_ts/138300_138399/138304/16.01.00_60/ts_138304v160100p.pdf" TargetMode="External"/><Relationship Id="rId1826" Type="http://schemas.openxmlformats.org/officeDocument/2006/relationships/hyperlink" Target="http://www.atis.org/3gpp-documents/Rel15" TargetMode="External"/><Relationship Id="rId20" Type="http://schemas.openxmlformats.org/officeDocument/2006/relationships/image" Target="media/image7.png"/><Relationship Id="rId2088" Type="http://schemas.openxmlformats.org/officeDocument/2006/relationships/hyperlink" Target="http://www.etsi.org/deliver/etsi_ts/137100_137199/137113/15.09.00_60/ts_137113v150900p.pdf" TargetMode="External"/><Relationship Id="rId2295" Type="http://schemas.openxmlformats.org/officeDocument/2006/relationships/hyperlink" Target="https://members.tsdsi.in/index.php/s/zaYSKaL25gotbdq" TargetMode="External"/><Relationship Id="rId267" Type="http://schemas.openxmlformats.org/officeDocument/2006/relationships/hyperlink" Target="https://members.tsdsi.in/index.php/s/eQ82dHHytdPKskQ" TargetMode="External"/><Relationship Id="rId474" Type="http://schemas.openxmlformats.org/officeDocument/2006/relationships/hyperlink" Target="http://www.etsi.org/deliver/etsi_ts/138300_138399/138307/15.06.00_60/ts_138307v150600p.pdf" TargetMode="External"/><Relationship Id="rId2155" Type="http://schemas.openxmlformats.org/officeDocument/2006/relationships/hyperlink" Target="http://www.atis.org/3gpp-documents/Rel15" TargetMode="External"/><Relationship Id="rId127" Type="http://schemas.openxmlformats.org/officeDocument/2006/relationships/hyperlink" Target="http://www.ccsa.org.cn:9001/portalsFile/downloadOldFile?type=17&amp;oldFileUrl=Rel16/TS%2038.201%20V16.0.0.doc" TargetMode="External"/><Relationship Id="rId681" Type="http://schemas.openxmlformats.org/officeDocument/2006/relationships/hyperlink" Target="http://www.atis.org/3gpp-documents/Rel16" TargetMode="External"/><Relationship Id="rId779" Type="http://schemas.openxmlformats.org/officeDocument/2006/relationships/hyperlink" Target="http://www.etsi.org/deliver/etsi_ts/136400_136499/136456/16.00.00_60/ts_136456v160000p.pdf" TargetMode="External"/><Relationship Id="rId986" Type="http://schemas.openxmlformats.org/officeDocument/2006/relationships/hyperlink" Target="https://www.ttc.or.jp/st/docs/3gpps2020/TS/TS-3GA-38_411_Rel16v16_0_0.pdf" TargetMode="External"/><Relationship Id="rId334" Type="http://schemas.openxmlformats.org/officeDocument/2006/relationships/hyperlink" Target="http://www.tta.or.kr/data/ttasDown.jsp?where=14688&amp;pk_num=TTAT.3G-36.331V16.1.1" TargetMode="External"/><Relationship Id="rId541" Type="http://schemas.openxmlformats.org/officeDocument/2006/relationships/hyperlink" Target="https://members.tsdsi.in/index.php/s/3tRPzsoksc6Q3GS" TargetMode="External"/><Relationship Id="rId639" Type="http://schemas.openxmlformats.org/officeDocument/2006/relationships/hyperlink" Target="http://www.atis.org/3gpp-documents/Rel15" TargetMode="External"/><Relationship Id="rId1171" Type="http://schemas.openxmlformats.org/officeDocument/2006/relationships/hyperlink" Target="http://www.tta.or.kr/data/ttasDown.jsp?where=14688&amp;pk_num=TTAT.3G-38.470V15.7.0" TargetMode="External"/><Relationship Id="rId1269" Type="http://schemas.openxmlformats.org/officeDocument/2006/relationships/hyperlink" Target="http://www.ccsa.org.cn:9001/portalsFile/downloadOldFile?type=17&amp;oldFileUrl=Rel16/TS%2036.111%20V16.0.0.doc" TargetMode="External"/><Relationship Id="rId1476" Type="http://schemas.openxmlformats.org/officeDocument/2006/relationships/hyperlink" Target="https://members.tsdsi.in/index.php/s/N96FRkwqQ6HzHte" TargetMode="External"/><Relationship Id="rId2015" Type="http://schemas.openxmlformats.org/officeDocument/2006/relationships/hyperlink" Target="https://members.tsdsi.in/index.php/s/jtezbgycPydRTE8" TargetMode="External"/><Relationship Id="rId2222" Type="http://schemas.openxmlformats.org/officeDocument/2006/relationships/hyperlink" Target="https://members.tsdsi.in/index.php/s/MPp4LiaJg8RYQX8" TargetMode="External"/><Relationship Id="rId401" Type="http://schemas.openxmlformats.org/officeDocument/2006/relationships/hyperlink" Target="http://www.ccsa.org.cn:9001/portalsFile/downloadOldFile?type=17&amp;oldFileUrl=Rel15/TS%2037.340%20V15.9.0.docx" TargetMode="External"/><Relationship Id="rId846" Type="http://schemas.openxmlformats.org/officeDocument/2006/relationships/hyperlink" Target="http://www.etsi.org/deliver/etsi_ts/136400_136499/136463/15.00.00_60/ts_136463v150000p.pdf" TargetMode="External"/><Relationship Id="rId1031" Type="http://schemas.openxmlformats.org/officeDocument/2006/relationships/hyperlink" Target="http://www.etsi.org/deliver/etsi_ts/138400_138499/138415/16.01.00_60/ts_138415v160100p.pdf" TargetMode="External"/><Relationship Id="rId1129" Type="http://schemas.openxmlformats.org/officeDocument/2006/relationships/hyperlink" Target="http://www.tta.or.kr/data/ttasDown.jsp?where=14688&amp;pk_num=TTAT.3G-38.460V16.1.0" TargetMode="External"/><Relationship Id="rId1683" Type="http://schemas.openxmlformats.org/officeDocument/2006/relationships/hyperlink" Target="http://www.atis.org/3gpp-documents/Rel16" TargetMode="External"/><Relationship Id="rId1890" Type="http://schemas.openxmlformats.org/officeDocument/2006/relationships/hyperlink" Target="http://www.tta.or.kr/data/ttasDown.jsp?where=14688&amp;pk_num=TTAT.3G-38.421V15.1.0" TargetMode="External"/><Relationship Id="rId1988" Type="http://schemas.openxmlformats.org/officeDocument/2006/relationships/hyperlink" Target="http://www.atis.org/3gpp-documents/Rel16" TargetMode="External"/><Relationship Id="rId706" Type="http://schemas.openxmlformats.org/officeDocument/2006/relationships/hyperlink" Target="http://www.ccsa.org.cn:9001/portalsFile/downloadOldFile?type=17&amp;oldFileUrl=Rel16/TS%2036.441%20V16.0.0.doc" TargetMode="External"/><Relationship Id="rId913" Type="http://schemas.openxmlformats.org/officeDocument/2006/relationships/hyperlink" Target="https://members.tsdsi.in/index.php/s/oCmRJwDcXTn8c4b" TargetMode="External"/><Relationship Id="rId1336" Type="http://schemas.openxmlformats.org/officeDocument/2006/relationships/hyperlink" Target="http://www.etsi.org/deliver/etsi_ts/137100_137199/137105/16.04.00_60/ts_137105v160400p.pdf" TargetMode="External"/><Relationship Id="rId1543" Type="http://schemas.openxmlformats.org/officeDocument/2006/relationships/hyperlink" Target="http://www.tta.or.kr/data/ttasDown.jsp?where=14688&amp;pk_num=TTAT.3G-38.215V15.7.0" TargetMode="External"/><Relationship Id="rId1750" Type="http://schemas.openxmlformats.org/officeDocument/2006/relationships/hyperlink" Target="http://www.ccsa.org.cn:9001/portalsFile/downloadOldFile?type=17&amp;oldFileUrl=Rel16/TS%2037.462%20V16.0.0.doc" TargetMode="External"/><Relationship Id="rId42" Type="http://schemas.openxmlformats.org/officeDocument/2006/relationships/hyperlink" Target="https://extranet.itu.int/rsg-meetings/sg5/wp5d/GCS/Documents/IMT-2020/3GPP%20SRIT?csf=1&amp;e=37Knee" TargetMode="External"/><Relationship Id="rId1403" Type="http://schemas.openxmlformats.org/officeDocument/2006/relationships/hyperlink" Target="http://www.ccsa.org.cn:9001/portalsFile/downloadOldFile?type=17&amp;oldFileUrl=Rel16/TS%2038.104%20V16.4.0.docx" TargetMode="External"/><Relationship Id="rId1610" Type="http://schemas.openxmlformats.org/officeDocument/2006/relationships/hyperlink" Target="http://www.arib.or.jp/english/html/overview/doc/T120_T23_v2_00/2_T120/ARIB-STD-T120/Rel15/38/A38304-f70.pdf" TargetMode="External"/><Relationship Id="rId1848" Type="http://schemas.openxmlformats.org/officeDocument/2006/relationships/hyperlink" Target="http://www.tta.or.kr/data/ttasDown.jsp?where=14688&amp;pk_num=TTAT.3G-38.413V16.2.0" TargetMode="External"/><Relationship Id="rId191" Type="http://schemas.openxmlformats.org/officeDocument/2006/relationships/hyperlink" Target="http://www.arib.or.jp/english/html/overview/doc/T120_T23_v2_00/2_T120/ARIB-STD-T120/Rel15/38/A38215-f70.pdf" TargetMode="External"/><Relationship Id="rId1708" Type="http://schemas.openxmlformats.org/officeDocument/2006/relationships/hyperlink" Target="http://www.ccsa.org.cn:9001/portalsFile/downloadOldFile?type=17&amp;oldFileUrl=Rel16/TS%2038.331%20V16.1.0.docx" TargetMode="External"/><Relationship Id="rId1915" Type="http://schemas.openxmlformats.org/officeDocument/2006/relationships/hyperlink" Target="https://www.ttc.or.jp/st/docs/3gpps2020/TS/TS-3GA-38_423_Rel15v15_8_0.pdf" TargetMode="External"/><Relationship Id="rId289" Type="http://schemas.openxmlformats.org/officeDocument/2006/relationships/hyperlink" Target="http://www.ccsa.org.cn:9001/portalsFile/downloadOldFile?type=17&amp;oldFileUrl=Rel15/TS%2036.321%20V15.9.0.docx" TargetMode="External"/><Relationship Id="rId496" Type="http://schemas.openxmlformats.org/officeDocument/2006/relationships/hyperlink" Target="http://www.atis.org/3gpp-documents/Rel16" TargetMode="External"/><Relationship Id="rId2177" Type="http://schemas.openxmlformats.org/officeDocument/2006/relationships/hyperlink" Target="http://www.tta.or.kr/data/ttasDown.jsp?where=14688&amp;pk_num=TTAT.3G-38.124V16.0.0" TargetMode="External"/><Relationship Id="rId149" Type="http://schemas.openxmlformats.org/officeDocument/2006/relationships/hyperlink" Target="http://www.arib.or.jp/english/html/overview/doc/T120_T23_v2_00/2_T120/ARIB-STD-T120/Rel16/38/A38211-g20.pdf" TargetMode="External"/><Relationship Id="rId356" Type="http://schemas.openxmlformats.org/officeDocument/2006/relationships/hyperlink" Target="http://www.ccsa.org.cn:9001/portalsFile/downloadOldFile?type=17&amp;oldFileUrl=Rel16/TS%2036.360%20V16.0.0.doc" TargetMode="External"/><Relationship Id="rId563" Type="http://schemas.openxmlformats.org/officeDocument/2006/relationships/hyperlink" Target="http://www.etsi.org/deliver/etsi_ts/136400_136499/136410/16.00.00_60/ts_136410v160000p.pdf" TargetMode="External"/><Relationship Id="rId770" Type="http://schemas.openxmlformats.org/officeDocument/2006/relationships/hyperlink" Target="https://www.ttc.or.jp/st/docs/3gpps2020/TS/TS-3GA-36_455_Rel16v16_0_0.pdf" TargetMode="External"/><Relationship Id="rId1193" Type="http://schemas.openxmlformats.org/officeDocument/2006/relationships/hyperlink" Target="http://www.etsi.org/deliver/etsi_ts/138400_138499/138472/15.06.00_60/ts_138472v150600p.pdf" TargetMode="External"/><Relationship Id="rId2037" Type="http://schemas.openxmlformats.org/officeDocument/2006/relationships/hyperlink" Target="http://www.ccsa.org.cn:9001/portalsFile/downloadOldFile?type=17&amp;oldFileUrl=Rel16/TS%2038.472%20V16.0.0.doc" TargetMode="External"/><Relationship Id="rId2244" Type="http://schemas.openxmlformats.org/officeDocument/2006/relationships/hyperlink" Target="https://members.tsdsi.in/index.php/s/o3zHFn32262BY7d" TargetMode="External"/><Relationship Id="rId216" Type="http://schemas.openxmlformats.org/officeDocument/2006/relationships/hyperlink" Target="http://www.atis.org/3gpp-documents/Rel15" TargetMode="External"/><Relationship Id="rId423" Type="http://schemas.openxmlformats.org/officeDocument/2006/relationships/hyperlink" Target="http://www.arib.or.jp/english/html/overview/doc/T120_T23_v2_00/2_T120/ARIB-STD-T120/Rel15/38/A38300-fa0.pdf" TargetMode="External"/><Relationship Id="rId868" Type="http://schemas.openxmlformats.org/officeDocument/2006/relationships/hyperlink" Target="http://www.atis.org/3gpp-documents/Rel15" TargetMode="External"/><Relationship Id="rId1053" Type="http://schemas.openxmlformats.org/officeDocument/2006/relationships/hyperlink" Target="http://www.atis.org/3gpp-documents/Rel16" TargetMode="External"/><Relationship Id="rId1260" Type="http://schemas.openxmlformats.org/officeDocument/2006/relationships/hyperlink" Target="http://www.tta.or.kr/data/ttasDown.jsp?where=14688&amp;pk_num=TTAT.3G-36.106V16.0.0" TargetMode="External"/><Relationship Id="rId1498" Type="http://schemas.openxmlformats.org/officeDocument/2006/relationships/hyperlink" Target="http://www.ccsa.org.cn:9001/portalsFile/downloadOldFile?type=17&amp;oldFileUrl=Rel16/TS%2038.211%20V16.2.0.docx" TargetMode="External"/><Relationship Id="rId2104" Type="http://schemas.openxmlformats.org/officeDocument/2006/relationships/hyperlink" Target="https://members.tsdsi.in/index.php/s/cgijs55wt4LKsgs" TargetMode="External"/><Relationship Id="rId630" Type="http://schemas.openxmlformats.org/officeDocument/2006/relationships/hyperlink" Target="https://members.tsdsi.in/index.php/s/oHQTHbiE4GnTJcF" TargetMode="External"/><Relationship Id="rId728" Type="http://schemas.openxmlformats.org/officeDocument/2006/relationships/hyperlink" Target="https://www.ttc.or.jp/st/docs/3gpps2018/TS/TS-3GA-36.443(Rel15)v15.0.0.pdf" TargetMode="External"/><Relationship Id="rId935" Type="http://schemas.openxmlformats.org/officeDocument/2006/relationships/hyperlink" Target="http://www.ccsa.org.cn:9001/portalsFile/downloadOldFile?type=17&amp;oldFileUrl=Rel16/TS%2037.471%20V16.1.0.doc" TargetMode="External"/><Relationship Id="rId1358" Type="http://schemas.openxmlformats.org/officeDocument/2006/relationships/hyperlink" Target="http://www.tta.or.kr/data/ttasDown.jsp?where=14688&amp;pk_num=TTAT.3G-37.114V16.0.0" TargetMode="External"/><Relationship Id="rId1565" Type="http://schemas.openxmlformats.org/officeDocument/2006/relationships/hyperlink" Target="http://www.etsi.org/deliver/etsi_ts/137300_137399/137324/15.01.00_60/ts_137324v150100p.pdf" TargetMode="External"/><Relationship Id="rId1772" Type="http://schemas.openxmlformats.org/officeDocument/2006/relationships/hyperlink" Target="http://www.arib.or.jp/english/html/overview/doc/T120_T23_v2_00/2_T120/ARIB-STD-T120/Rel16/37/A37471-g10.pdf" TargetMode="External"/><Relationship Id="rId2311" Type="http://schemas.openxmlformats.org/officeDocument/2006/relationships/hyperlink" Target="https://members.tsdsi.in/index.php/s/DfctiCRgqgB89rG" TargetMode="External"/><Relationship Id="rId64" Type="http://schemas.openxmlformats.org/officeDocument/2006/relationships/hyperlink" Target="https://members.tsdsi.in/index.php/s/Y7DfAZtMaXYMgAt" TargetMode="External"/><Relationship Id="rId1120" Type="http://schemas.openxmlformats.org/officeDocument/2006/relationships/hyperlink" Target="http://www.ccsa.org.cn:9001/portalsFile/downloadOldFile?type=17&amp;oldFileUrl=Rel15/TS%2038.460%20V15.4.0.doc" TargetMode="External"/><Relationship Id="rId1218" Type="http://schemas.openxmlformats.org/officeDocument/2006/relationships/hyperlink" Target="https://members.tsdsi.in/index.php/s/taQLMy7bSPZoHir" TargetMode="External"/><Relationship Id="rId1425" Type="http://schemas.openxmlformats.org/officeDocument/2006/relationships/hyperlink" Target="http://www.arib.or.jp/english/html/overview/doc/T120_T23_v2_00/2_T120/ARIB-STD-T120/Rel16/38/A38124-g00.pdf" TargetMode="External"/><Relationship Id="rId1632" Type="http://schemas.openxmlformats.org/officeDocument/2006/relationships/hyperlink" Target="https://members.tsdsi.in/index.php/s/kFpRkDFr8Hpcjk2" TargetMode="External"/><Relationship Id="rId1937" Type="http://schemas.openxmlformats.org/officeDocument/2006/relationships/hyperlink" Target="https://members.tsdsi.in/index.php/s/r4PwfcexAPxDrgN" TargetMode="External"/><Relationship Id="rId2199" Type="http://schemas.openxmlformats.org/officeDocument/2006/relationships/image" Target="media/image47.png"/><Relationship Id="rId280" Type="http://schemas.openxmlformats.org/officeDocument/2006/relationships/hyperlink" Target="http://www.tta.or.kr/data/ttasDown.jsp?where=14688&amp;pk_num=TTAT.3G-36.314V15.2.0" TargetMode="External"/><Relationship Id="rId140" Type="http://schemas.openxmlformats.org/officeDocument/2006/relationships/hyperlink" Target="http://www.etsi.org/deliver/etsi_ts/138200_138299/138202/16.01.00_60/ts_138202v160100p.pdf" TargetMode="External"/><Relationship Id="rId378" Type="http://schemas.openxmlformats.org/officeDocument/2006/relationships/hyperlink" Target="http://www.etsi.org/deliver/etsi_ts/137300_137399/137320/15.00.00_60/ts_137320v150000p.pdf" TargetMode="External"/><Relationship Id="rId585" Type="http://schemas.openxmlformats.org/officeDocument/2006/relationships/hyperlink" Target="http://www.atis.org/3gpp-documents/Rel16" TargetMode="External"/><Relationship Id="rId792" Type="http://schemas.openxmlformats.org/officeDocument/2006/relationships/hyperlink" Target="https://members.tsdsi.in/index.php/s/WfDtPTxwia8HRDw" TargetMode="External"/><Relationship Id="rId2059" Type="http://schemas.openxmlformats.org/officeDocument/2006/relationships/hyperlink" Target="https://www.ttc.or.jp/st/docs/3gpps2019/TS/TS-3GA-38.474(Rel15)v15.3.0.pdf" TargetMode="External"/><Relationship Id="rId2266" Type="http://schemas.openxmlformats.org/officeDocument/2006/relationships/hyperlink" Target="https://members.tsdsi.in/index.php/s/3Bi4fQ246AdsNXj" TargetMode="External"/><Relationship Id="rId6" Type="http://schemas.openxmlformats.org/officeDocument/2006/relationships/footnotes" Target="footnotes.xml"/><Relationship Id="rId238" Type="http://schemas.openxmlformats.org/officeDocument/2006/relationships/hyperlink" Target="http://www.tta.or.kr/data/ttasDown.jsp?where=14688&amp;pk_num=TTAT.3G-36.304V16.1.0" TargetMode="External"/><Relationship Id="rId445" Type="http://schemas.openxmlformats.org/officeDocument/2006/relationships/hyperlink" Target="https://members.tsdsi.in/index.php/s/eeYJoNaByYRGxkH" TargetMode="External"/><Relationship Id="rId652" Type="http://schemas.openxmlformats.org/officeDocument/2006/relationships/hyperlink" Target="http://www.ccsa.org.cn:9001/portalsFile/downloadOldFile?type=17&amp;oldFileUrl=Rel15/TS%2036.423%20V15.10.doc" TargetMode="External"/><Relationship Id="rId1075" Type="http://schemas.openxmlformats.org/officeDocument/2006/relationships/hyperlink" Target="http://www.tta.or.kr/data/ttasDown.jsp?where=14688&amp;pk_num=TTAT.3G-38.423V15.8.0" TargetMode="External"/><Relationship Id="rId1282" Type="http://schemas.openxmlformats.org/officeDocument/2006/relationships/hyperlink" Target="http://www.etsi.org/deliver/etsi_ts/136100_136199/136113/16.02.00_60/ts_136113v160200p.pdf" TargetMode="External"/><Relationship Id="rId2126" Type="http://schemas.openxmlformats.org/officeDocument/2006/relationships/hyperlink" Target="http://www.ccsa.org.cn:9001/portalsFile/downloadOldFile?type=17&amp;oldFileUrl=Rel16/TS%2038.101-2%20V16.4.0.docx" TargetMode="External"/><Relationship Id="rId2333" Type="http://schemas.openxmlformats.org/officeDocument/2006/relationships/hyperlink" Target="https://members.tsdsi.in/index.php/s/CaXtozdzkAjeZdc" TargetMode="External"/><Relationship Id="rId305" Type="http://schemas.openxmlformats.org/officeDocument/2006/relationships/hyperlink" Target="http://www.arib.or.jp/english/html/overview/doc/T120_T23_v2_00/2_T120/ARIB-STD-T120/Rel16/36/A36322-g00.pdf" TargetMode="External"/><Relationship Id="rId512" Type="http://schemas.openxmlformats.org/officeDocument/2006/relationships/hyperlink" Target="http://www.tta.or.kr/data/ttasDown.jsp?where=14688&amp;pk_num=TTAT.3G-38.322V16.1.0" TargetMode="External"/><Relationship Id="rId957" Type="http://schemas.openxmlformats.org/officeDocument/2006/relationships/hyperlink" Target="http://www.atis.org/3gpp-documents/Rel16" TargetMode="External"/><Relationship Id="rId1142" Type="http://schemas.openxmlformats.org/officeDocument/2006/relationships/hyperlink" Target="https://www.ttc.or.jp/st/docs/3gpps2020/TS/TS-3GA-38_461_Rel16v16_0_0.pdf" TargetMode="External"/><Relationship Id="rId1587" Type="http://schemas.openxmlformats.org/officeDocument/2006/relationships/hyperlink" Target="http://www.atis.org/3gpp-documents/Rel15" TargetMode="External"/><Relationship Id="rId1794" Type="http://schemas.openxmlformats.org/officeDocument/2006/relationships/hyperlink" Target="http://www.tta.or.kr/data/ttasDown.jsp?where=14688&amp;pk_num=TTAT.3G-38.401V15.8.0" TargetMode="External"/><Relationship Id="rId86" Type="http://schemas.openxmlformats.org/officeDocument/2006/relationships/hyperlink" Target="http://www.etsi.org/deliver/etsi_ts/136200_136299/136213/15.10.00_60/ts_136213v151000p.pdf" TargetMode="External"/><Relationship Id="rId817" Type="http://schemas.openxmlformats.org/officeDocument/2006/relationships/hyperlink" Target="http://www.tta.or.kr/data/ttasDown.jsp?where=14688&amp;pk_num=TTAT.3G-36.459V16.0.0" TargetMode="External"/><Relationship Id="rId1002" Type="http://schemas.openxmlformats.org/officeDocument/2006/relationships/hyperlink" Target="https://members.tsdsi.in/index.php/s/B7jGFsLMRw8km4p" TargetMode="External"/><Relationship Id="rId1447" Type="http://schemas.openxmlformats.org/officeDocument/2006/relationships/image" Target="media/image29.png"/><Relationship Id="rId1654" Type="http://schemas.openxmlformats.org/officeDocument/2006/relationships/hyperlink" Target="http://www.ccsa.org.cn:9001/portalsFile/downloadOldFile?type=17&amp;oldFileUrl=Rel16/TS%2038.307%20V16.3.0.docx" TargetMode="External"/><Relationship Id="rId1861" Type="http://schemas.openxmlformats.org/officeDocument/2006/relationships/hyperlink" Target="https://www.ttc.or.jp/st/docs/3gpps2020/TS/TS-3GA-38_414_Rel16v16_0_0.pdf" TargetMode="External"/><Relationship Id="rId1307" Type="http://schemas.openxmlformats.org/officeDocument/2006/relationships/hyperlink" Target="http://www.arib.or.jp/english/html/overview/doc/T120_T23_v2_00/2_T120/ARIB-STD-T120/Rel15/36/A36133-fa0.pdf" TargetMode="External"/><Relationship Id="rId1514" Type="http://schemas.openxmlformats.org/officeDocument/2006/relationships/hyperlink" Target="http://www.arib.or.jp/english/html/overview/doc/T120_T23_v2_00/2_T120/ARIB-STD-T120/Rel15/38/A38213-fa0.pdf" TargetMode="External"/><Relationship Id="rId1721" Type="http://schemas.openxmlformats.org/officeDocument/2006/relationships/hyperlink" Target="http://www.etsi.org/deliver/etsi_ts/137400_137499/137460/15.02.00_60/ts_137460v150200p.pdf" TargetMode="External"/><Relationship Id="rId1959" Type="http://schemas.openxmlformats.org/officeDocument/2006/relationships/hyperlink" Target="http://www.ccsa.org.cn:9001/portalsFile/downloadOldFile?type=17&amp;oldFileUrl=Rel15/TS%2038.460%20V15.4.0.doc" TargetMode="External"/><Relationship Id="rId13" Type="http://schemas.openxmlformats.org/officeDocument/2006/relationships/header" Target="header4.xml"/><Relationship Id="rId1819" Type="http://schemas.openxmlformats.org/officeDocument/2006/relationships/hyperlink" Target="https://www.ttc.or.jp/st/docs/3gpps2018/TS/TS-3GA-38.411(Rel15)v15.0.0.pdf" TargetMode="External"/><Relationship Id="rId2190" Type="http://schemas.openxmlformats.org/officeDocument/2006/relationships/header" Target="header15.xml"/><Relationship Id="rId2288" Type="http://schemas.openxmlformats.org/officeDocument/2006/relationships/hyperlink" Target="https://members.tsdsi.in/index.php/s/2WbEGtKaXWLxFQa" TargetMode="External"/><Relationship Id="rId162" Type="http://schemas.openxmlformats.org/officeDocument/2006/relationships/hyperlink" Target="http://www.atis.org/3gpp-documents/Rel16" TargetMode="External"/><Relationship Id="rId467" Type="http://schemas.openxmlformats.org/officeDocument/2006/relationships/hyperlink" Target="http://www.ccsa.org.cn:9001/portalsFile/downloadOldFile?type=17&amp;oldFileUrl=Rel16/TS%2038.306%20V16.1.0.docx" TargetMode="External"/><Relationship Id="rId1097" Type="http://schemas.openxmlformats.org/officeDocument/2006/relationships/hyperlink" Target="http://www.etsi.org/deliver/etsi_ts/138400_138499/138425/15.06.00_60/ts_138425v150600p.pdf" TargetMode="External"/><Relationship Id="rId2050" Type="http://schemas.openxmlformats.org/officeDocument/2006/relationships/hyperlink" Target="http://www.etsi.org/deliver/etsi_ts/138400_138499/138473/16.02.00_60/ts_138473v160200p.pdf" TargetMode="External"/><Relationship Id="rId2148" Type="http://schemas.openxmlformats.org/officeDocument/2006/relationships/hyperlink" Target="http://www.arib.or.jp/english/html/overview/doc/T120_T23_v2_00/2_T120/ARIB-STD-T120/Rel16/38/A38104-g40.pdf" TargetMode="External"/><Relationship Id="rId674" Type="http://schemas.openxmlformats.org/officeDocument/2006/relationships/hyperlink" Target="https://www.ttc.or.jp/st/docs/3gpps2020/TS/TS-3GA-36_424_Rel16v16_0_0.pdf" TargetMode="External"/><Relationship Id="rId881" Type="http://schemas.openxmlformats.org/officeDocument/2006/relationships/hyperlink" Target="http://www.ccsa.org.cn:9001/portalsFile/downloadOldFile?type=17&amp;oldFileUrl=Rel15/TS%2037.460%20V15.2.0.doc" TargetMode="External"/><Relationship Id="rId979" Type="http://schemas.openxmlformats.org/officeDocument/2006/relationships/hyperlink" Target="http://www.tta.or.kr/data/ttasDown.jsp?where=14688&amp;pk_num=TTAT.3G-38.411V15.0.0" TargetMode="External"/><Relationship Id="rId327" Type="http://schemas.openxmlformats.org/officeDocument/2006/relationships/hyperlink" Target="https://members.tsdsi.in/index.php/s/TWZ8oG2x57sjXCK" TargetMode="External"/><Relationship Id="rId534" Type="http://schemas.openxmlformats.org/officeDocument/2006/relationships/hyperlink" Target="http://www.etsi.org/deliver/etsi_ts/138300_138399/138331/16.01.00_60/ts_138331v160100p.pdf" TargetMode="External"/><Relationship Id="rId741" Type="http://schemas.openxmlformats.org/officeDocument/2006/relationships/hyperlink" Target="http://www.atis.org/3gpp-documents/Rel16" TargetMode="External"/><Relationship Id="rId839" Type="http://schemas.openxmlformats.org/officeDocument/2006/relationships/hyperlink" Target="http://www.ccsa.org.cn:9001/portalsFile/downloadOldFile?type=17&amp;oldFileUrl=Rel16/TS%2036.462%20V16.0.0.doc" TargetMode="External"/><Relationship Id="rId1164" Type="http://schemas.openxmlformats.org/officeDocument/2006/relationships/hyperlink" Target="https://members.tsdsi.in/index.php/s/KjFkjg6fJwqqF94" TargetMode="External"/><Relationship Id="rId1371" Type="http://schemas.openxmlformats.org/officeDocument/2006/relationships/hyperlink" Target="http://www.arib.or.jp/english/html/overview/doc/T120_T23_v2_00/2_T120/ARIB-STD-T120/Rel15/38/A38101-2-fa0.pdf" TargetMode="External"/><Relationship Id="rId1469" Type="http://schemas.openxmlformats.org/officeDocument/2006/relationships/hyperlink" Target="http://www.etsi.org/deliver/etsi_ts/138200_138299/138201/15.00.00_60/ts_138201v150000p.pdf" TargetMode="External"/><Relationship Id="rId2008" Type="http://schemas.openxmlformats.org/officeDocument/2006/relationships/hyperlink" Target="http://www.etsi.org/deliver/etsi_ts/138400_138499/138470/15.07.00_60/ts_138470v150700p.pdf" TargetMode="External"/><Relationship Id="rId2215" Type="http://schemas.openxmlformats.org/officeDocument/2006/relationships/footer" Target="footer6.xml"/><Relationship Id="rId601" Type="http://schemas.openxmlformats.org/officeDocument/2006/relationships/hyperlink" Target="http://www.tta.or.kr/data/ttasDown.jsp?where=14688&amp;pk_num=TTAT.3G-36.413V16.2.0" TargetMode="External"/><Relationship Id="rId1024" Type="http://schemas.openxmlformats.org/officeDocument/2006/relationships/hyperlink" Target="http://www.ccsa.org.cn:9001/portalsFile/downloadOldFile?type=17&amp;oldFileUrl=Rel15/TS%2038.415%20V15.2.0.doc" TargetMode="External"/><Relationship Id="rId1231" Type="http://schemas.openxmlformats.org/officeDocument/2006/relationships/hyperlink" Target="https://members.tsdsi.in/index.php/s/LJQr8EfMsEaWjp6" TargetMode="External"/><Relationship Id="rId1676" Type="http://schemas.openxmlformats.org/officeDocument/2006/relationships/hyperlink" Target="http://www.arib.or.jp/english/html/overview/doc/T120_T23_v2_00/2_T120/ARIB-STD-T120/Rel15/38/A38322-f50.pdf" TargetMode="External"/><Relationship Id="rId1883" Type="http://schemas.openxmlformats.org/officeDocument/2006/relationships/hyperlink" Target="https://members.tsdsi.in/index.php/s/CZARyijncBKfLZQ" TargetMode="External"/><Relationship Id="rId906" Type="http://schemas.openxmlformats.org/officeDocument/2006/relationships/hyperlink" Target="http://www.etsi.org/deliver/etsi_ts/137400_137499/137462/15.02.00_60/ts_137462v150200p.pdf" TargetMode="External"/><Relationship Id="rId1329" Type="http://schemas.openxmlformats.org/officeDocument/2006/relationships/hyperlink" Target="http://www.atis.org/3gpp-documents/Rel15" TargetMode="External"/><Relationship Id="rId1536" Type="http://schemas.openxmlformats.org/officeDocument/2006/relationships/hyperlink" Target="https://members.tsdsi.in/index.php/s/kFSHAZxNiYQGmxf" TargetMode="External"/><Relationship Id="rId1743" Type="http://schemas.openxmlformats.org/officeDocument/2006/relationships/hyperlink" Target="http://www.atis.org/3gpp-documents/Rel15" TargetMode="External"/><Relationship Id="rId1950" Type="http://schemas.openxmlformats.org/officeDocument/2006/relationships/hyperlink" Target="http://www.tta.or.kr/data/ttasDown.jsp?where=14688&amp;pk_num=TTAT.3G-38.455V15.2.1" TargetMode="External"/><Relationship Id="rId35" Type="http://schemas.openxmlformats.org/officeDocument/2006/relationships/image" Target="media/image22.png"/><Relationship Id="rId1603" Type="http://schemas.openxmlformats.org/officeDocument/2006/relationships/hyperlink" Target="http://www.tta.or.kr/data/ttasDown.jsp?where=14688&amp;pk_num=TTAT.3G-38.300V15.10.0" TargetMode="External"/><Relationship Id="rId1810" Type="http://schemas.openxmlformats.org/officeDocument/2006/relationships/hyperlink" Target="http://www.etsi.org/deliver/etsi_ts/138400_138499/138410/16.02.00_60/ts_138410v160200p.pdf" TargetMode="External"/><Relationship Id="rId184" Type="http://schemas.openxmlformats.org/officeDocument/2006/relationships/hyperlink" Target="http://www.tta.or.kr/data/ttasDown.jsp?where=14688&amp;pk_num=TTAT.3G-38.214V15.10.0" TargetMode="External"/><Relationship Id="rId391" Type="http://schemas.openxmlformats.org/officeDocument/2006/relationships/hyperlink" Target="https://members.tsdsi.in/index.php/s/Z8Bc2kg4rztgbBR" TargetMode="External"/><Relationship Id="rId1908" Type="http://schemas.openxmlformats.org/officeDocument/2006/relationships/hyperlink" Target="http://www.tta.or.kr/data/ttasDown.jsp?where=14688&amp;pk_num=TTAT.3G-38.422V16.0.0" TargetMode="External"/><Relationship Id="rId2072" Type="http://schemas.openxmlformats.org/officeDocument/2006/relationships/hyperlink" Target="http://www.ccsa.org.cn:9001/portalsFile/downloadOldFile?type=17&amp;oldFileUrl=Rel16/TS%2037.104%20V16.6.0.doc" TargetMode="External"/><Relationship Id="rId251" Type="http://schemas.openxmlformats.org/officeDocument/2006/relationships/hyperlink" Target="http://www.arib.or.jp/english/html/overview/doc/T120_T23_v2_00/2_T120/ARIB-STD-T120/Rel15/36/A36306-f90.pdf" TargetMode="External"/><Relationship Id="rId489" Type="http://schemas.openxmlformats.org/officeDocument/2006/relationships/hyperlink" Target="http://www.arib.or.jp/english/html/overview/doc/T120_T23_v2_00/2_T120/ARIB-STD-T120/Rel15/38/A38321-f90.pdf" TargetMode="External"/><Relationship Id="rId696" Type="http://schemas.openxmlformats.org/officeDocument/2006/relationships/hyperlink" Target="https://members.tsdsi.in/index.php/s/DMwSp2Y5nGQMkXM" TargetMode="External"/><Relationship Id="rId349" Type="http://schemas.openxmlformats.org/officeDocument/2006/relationships/hyperlink" Target="http://www.ccsa.org.cn:9001/portalsFile/downloadOldFile?type=17&amp;oldFileUrl=Rel15/TS%2036.360%20V15.0.0.doc" TargetMode="External"/><Relationship Id="rId556" Type="http://schemas.openxmlformats.org/officeDocument/2006/relationships/hyperlink" Target="http://www.ccsa.org.cn:9001/portalsFile/downloadOldFile?type=17&amp;oldFileUrl=Rel15/TS%2036.410%20V15.0.0.doc" TargetMode="External"/><Relationship Id="rId763" Type="http://schemas.openxmlformats.org/officeDocument/2006/relationships/hyperlink" Target="http://www.tta.or.kr/data/ttasDown.jsp?where=14688&amp;pk_num=TTAT.3G-36.455V15.2.1" TargetMode="External"/><Relationship Id="rId1186" Type="http://schemas.openxmlformats.org/officeDocument/2006/relationships/hyperlink" Target="http://www.ccsa.org.cn:9001/portalsFile/downloadOldFile?type=17&amp;oldFileUrl=Rel16/TS%2038.471%20V16.0.0.doc" TargetMode="External"/><Relationship Id="rId1393" Type="http://schemas.openxmlformats.org/officeDocument/2006/relationships/hyperlink" Target="https://members.tsdsi.in/index.php/s/QB5aC7Z4WJAetxz" TargetMode="External"/><Relationship Id="rId2237" Type="http://schemas.openxmlformats.org/officeDocument/2006/relationships/hyperlink" Target="https://members.tsdsi.in/index.php/s/96HWsLnDibom45f" TargetMode="External"/><Relationship Id="rId111" Type="http://schemas.openxmlformats.org/officeDocument/2006/relationships/hyperlink" Target="https://members.tsdsi.in/index.php/s/jcqMsxTx8j5DXcd" TargetMode="External"/><Relationship Id="rId209" Type="http://schemas.openxmlformats.org/officeDocument/2006/relationships/hyperlink" Target="http://www.arib.or.jp/english/html/overview/doc/T120_T23_v2_00/2_T120/ARIB-STD-T120/Rel16/36/A36300-g20.pdf" TargetMode="External"/><Relationship Id="rId416" Type="http://schemas.openxmlformats.org/officeDocument/2006/relationships/hyperlink" Target="http://www.tta.or.kr/data/ttasDown.jsp?where=14688&amp;pk_num=TTAT.3G-37.355V15.0.0" TargetMode="External"/><Relationship Id="rId970" Type="http://schemas.openxmlformats.org/officeDocument/2006/relationships/hyperlink" Target="http://www.ccsa.org.cn:9001/portalsFile/downloadOldFile?type=17&amp;oldFileUrl=Rel16/TS%2038.410%20V16.2.0.doc" TargetMode="External"/><Relationship Id="rId1046" Type="http://schemas.openxmlformats.org/officeDocument/2006/relationships/hyperlink" Target="https://www.ttc.or.jp/st/docs/3gpps2020/TS/TS-3GA-38_420_Rel16v16_0_0.pdf" TargetMode="External"/><Relationship Id="rId1253" Type="http://schemas.openxmlformats.org/officeDocument/2006/relationships/hyperlink" Target="http://www.etsi.org/deliver/etsi_ts/136100_136199/136106/15.00.00_60/ts_136106v150000p.pdf" TargetMode="External"/><Relationship Id="rId1698" Type="http://schemas.openxmlformats.org/officeDocument/2006/relationships/hyperlink" Target="https://members.tsdsi.in/index.php/s/2SRYdCb8XGas3kS" TargetMode="External"/><Relationship Id="rId623" Type="http://schemas.openxmlformats.org/officeDocument/2006/relationships/hyperlink" Target="http://www.etsi.org/deliver/etsi_ts/136400_136499/136420/16.00.00_60/ts_136420v160000p.pdf" TargetMode="External"/><Relationship Id="rId830" Type="http://schemas.openxmlformats.org/officeDocument/2006/relationships/hyperlink" Target="http://www.tta.or.kr/data/ttasDown.jsp?where=14688&amp;pk_num=TTAT.3G-36.461V16.0.0" TargetMode="External"/><Relationship Id="rId928" Type="http://schemas.openxmlformats.org/officeDocument/2006/relationships/hyperlink" Target="http://www.atis.org/3gpp-documents/Rel16" TargetMode="External"/><Relationship Id="rId1460" Type="http://schemas.openxmlformats.org/officeDocument/2006/relationships/image" Target="media/image42.png"/><Relationship Id="rId1558" Type="http://schemas.openxmlformats.org/officeDocument/2006/relationships/hyperlink" Target="http://www.ccsa.org.cn:9001/portalsFile/downloadOldFile?type=17&amp;oldFileUrl=Rel16/TS%2037.320%20V16.1.0.doc" TargetMode="External"/><Relationship Id="rId1765" Type="http://schemas.openxmlformats.org/officeDocument/2006/relationships/hyperlink" Target="http://www.tta.or.kr/data/ttasDown.jsp?where=14688&amp;pk_num=TTAT.3G-37.466V16.0.0" TargetMode="External"/><Relationship Id="rId2304" Type="http://schemas.openxmlformats.org/officeDocument/2006/relationships/hyperlink" Target="https://members.tsdsi.in/index.php/s/WxZYXtb5cyingGr" TargetMode="External"/><Relationship Id="rId57" Type="http://schemas.openxmlformats.org/officeDocument/2006/relationships/hyperlink" Target="http://www.etsi.org/deliver/etsi_ts/136200_136299/136201/16.00.00_60/ts_136201v160000p.pdf" TargetMode="External"/><Relationship Id="rId1113" Type="http://schemas.openxmlformats.org/officeDocument/2006/relationships/hyperlink" Target="http://www.atis.org/3gpp-documents/Rel16" TargetMode="External"/><Relationship Id="rId1320" Type="http://schemas.openxmlformats.org/officeDocument/2006/relationships/hyperlink" Target="http://www.ccsa.org.cn:9001/portalsFile/downloadOldFile?type=17&amp;oldFileUrl=Rel16/TS%2037.104%20V15.11.0.doc" TargetMode="External"/><Relationship Id="rId1418" Type="http://schemas.openxmlformats.org/officeDocument/2006/relationships/hyperlink" Target="http://www.tta.or.kr/data/ttasDown.jsp?where=14688&amp;pk_num=TTAT.3G-38.113V16.0.0" TargetMode="External"/><Relationship Id="rId1972" Type="http://schemas.openxmlformats.org/officeDocument/2006/relationships/hyperlink" Target="http://www.etsi.org/deliver/etsi_ts/138400_138499/138461/15.01.00_60/ts_138461v150100p.pdf" TargetMode="External"/><Relationship Id="rId1625" Type="http://schemas.openxmlformats.org/officeDocument/2006/relationships/hyperlink" Target="http://www.etsi.org/deliver/etsi_ts/138300_138399/138305/15.06.00_60/ts_138305v150600p.pdf" TargetMode="External"/><Relationship Id="rId1832" Type="http://schemas.openxmlformats.org/officeDocument/2006/relationships/hyperlink" Target="http://www.atis.org/3gpp-documents/Rel16" TargetMode="External"/><Relationship Id="rId2094" Type="http://schemas.openxmlformats.org/officeDocument/2006/relationships/hyperlink" Target="https://members.tsdsi.in/index.php/s/9HTfzowsBzGzHP8" TargetMode="External"/><Relationship Id="rId273" Type="http://schemas.openxmlformats.org/officeDocument/2006/relationships/hyperlink" Target="https://members.tsdsi.in/index.php/s/Hg5STtSpLXCarwi" TargetMode="External"/><Relationship Id="rId480" Type="http://schemas.openxmlformats.org/officeDocument/2006/relationships/hyperlink" Target="http://www.etsi.org/deliver/etsi_ts/138300_138399/138307/16.03.00_60/ts_138307v160300p.pdf" TargetMode="External"/><Relationship Id="rId2161" Type="http://schemas.openxmlformats.org/officeDocument/2006/relationships/hyperlink" Target="http://www.atis.org/3gpp-documents/Rel16" TargetMode="External"/><Relationship Id="rId133" Type="http://schemas.openxmlformats.org/officeDocument/2006/relationships/hyperlink" Target="http://www.ccsa.org.cn:9001/portalsFile/downloadOldFile?type=17&amp;oldFileUrl=Rel15/TS%2038.202%20V15.6.0.docx" TargetMode="External"/><Relationship Id="rId340" Type="http://schemas.openxmlformats.org/officeDocument/2006/relationships/hyperlink" Target="http://www.tta.or.kr/data/ttasDown.jsp?where=14688&amp;pk_num=TTAT.3G-36.355V15.6.0" TargetMode="External"/><Relationship Id="rId578" Type="http://schemas.openxmlformats.org/officeDocument/2006/relationships/hyperlink" Target="https://www.ttc.or.jp/st/docs/3gpps2020/TS/TS-3GA-36_411_Rel16v16_0_0.pdf" TargetMode="External"/><Relationship Id="rId785" Type="http://schemas.openxmlformats.org/officeDocument/2006/relationships/hyperlink" Target="http://www.etsi.org/deliver/etsi_ts/136400_136499/136457/15.00.00_60/ts_136457v150000p.pdf" TargetMode="External"/><Relationship Id="rId992" Type="http://schemas.openxmlformats.org/officeDocument/2006/relationships/hyperlink" Target="https://www.ttc.or.jp/st/docs/3gpps2020/TS/TS-3GA-38_412_Rel15v15_4_0.pdf" TargetMode="External"/><Relationship Id="rId2021" Type="http://schemas.openxmlformats.org/officeDocument/2006/relationships/hyperlink" Target="https://members.tsdsi.in/index.php/s/rtBfWwinpnbZHqs" TargetMode="External"/><Relationship Id="rId2259" Type="http://schemas.openxmlformats.org/officeDocument/2006/relationships/hyperlink" Target="https://members.tsdsi.in/index.php/s/e2xMdKCzgFd3kJ6" TargetMode="External"/><Relationship Id="rId200" Type="http://schemas.openxmlformats.org/officeDocument/2006/relationships/hyperlink" Target="http://www.etsi.org/deliver/etsi_ts/138200_138299/138215/16.02.00_60/ts_138215v160200p.pdf" TargetMode="External"/><Relationship Id="rId438" Type="http://schemas.openxmlformats.org/officeDocument/2006/relationships/hyperlink" Target="http://www.etsi.org/deliver/etsi_ts/138300_138399/138304/15.07.00_60/ts_138304v150700p.pdf" TargetMode="External"/><Relationship Id="rId645" Type="http://schemas.openxmlformats.org/officeDocument/2006/relationships/hyperlink" Target="http://www.atis.org/3gpp-documents/Rel16" TargetMode="External"/><Relationship Id="rId852" Type="http://schemas.openxmlformats.org/officeDocument/2006/relationships/hyperlink" Target="http://www.etsi.org/deliver/etsi_ts/136400_136499/136463/16.00.00_60/ts_136463v160000p.pdf" TargetMode="External"/><Relationship Id="rId1068" Type="http://schemas.openxmlformats.org/officeDocument/2006/relationships/hyperlink" Target="https://members.tsdsi.in/index.php/s/fgLr9n7GJDjmdRE" TargetMode="External"/><Relationship Id="rId1275" Type="http://schemas.openxmlformats.org/officeDocument/2006/relationships/hyperlink" Target="http://www.ccsa.org.cn:9001/portalsFile/downloadOldFile?type=17&amp;oldFileUrl=Rel15/TS%2036.113%20V15.4.0.doc" TargetMode="External"/><Relationship Id="rId1482" Type="http://schemas.openxmlformats.org/officeDocument/2006/relationships/hyperlink" Target="https://members.tsdsi.in/index.php/s/qNiqDsCrQC3b6aq" TargetMode="External"/><Relationship Id="rId2119" Type="http://schemas.openxmlformats.org/officeDocument/2006/relationships/hyperlink" Target="http://www.atis.org/3gpp-documents/Rel15" TargetMode="External"/><Relationship Id="rId2326" Type="http://schemas.openxmlformats.org/officeDocument/2006/relationships/hyperlink" Target="https://members.tsdsi.in/index.php/s/gwRgCLxjWmfyMSi" TargetMode="External"/><Relationship Id="rId505" Type="http://schemas.openxmlformats.org/officeDocument/2006/relationships/hyperlink" Target="https://members.tsdsi.in/index.php/s/24K2wCxq8oFbCnB" TargetMode="External"/><Relationship Id="rId712" Type="http://schemas.openxmlformats.org/officeDocument/2006/relationships/hyperlink" Target="http://www.ccsa.org.cn:9001/portalsFile/downloadOldFile?type=17&amp;oldFileUrl=Rel15/TS%2036.442%20V15.0.0.doc" TargetMode="External"/><Relationship Id="rId1135" Type="http://schemas.openxmlformats.org/officeDocument/2006/relationships/hyperlink" Target="http://www.tta.or.kr/data/ttasDown.jsp?where=14688&amp;pk_num=TTAT.3G-38.461V15.1.0" TargetMode="External"/><Relationship Id="rId1342" Type="http://schemas.openxmlformats.org/officeDocument/2006/relationships/hyperlink" Target="https://members.tsdsi.in/index.php/s/55oazWMctnJLcG3" TargetMode="External"/><Relationship Id="rId1787" Type="http://schemas.openxmlformats.org/officeDocument/2006/relationships/hyperlink" Target="http://www.etsi.org/deliver/etsi_ts/137400_137499/137473/16.02.00_60/ts_137473v160200p.pdf" TargetMode="External"/><Relationship Id="rId1994" Type="http://schemas.openxmlformats.org/officeDocument/2006/relationships/hyperlink" Target="http://www.atis.org/3gpp-documents/Rel15" TargetMode="External"/><Relationship Id="rId79" Type="http://schemas.openxmlformats.org/officeDocument/2006/relationships/hyperlink" Target="http://www.atis.org/3gpp-documents/Rel16" TargetMode="External"/><Relationship Id="rId1202" Type="http://schemas.openxmlformats.org/officeDocument/2006/relationships/hyperlink" Target="https://www.ttc.or.jp/st/docs/3gpps2020/TS/TS-3GA-38_472_Rel16v16_0_0.pdf" TargetMode="External"/><Relationship Id="rId1647" Type="http://schemas.openxmlformats.org/officeDocument/2006/relationships/hyperlink" Target="http://www.atis.org/3gpp-documents/Rel15" TargetMode="External"/><Relationship Id="rId1854" Type="http://schemas.openxmlformats.org/officeDocument/2006/relationships/hyperlink" Target="http://www.tta.or.kr/data/ttasDown.jsp?where=14688&amp;pk_num=TTAT.3G-38.414V15.3.0" TargetMode="External"/><Relationship Id="rId1507" Type="http://schemas.openxmlformats.org/officeDocument/2006/relationships/hyperlink" Target="http://www.tta.or.kr/data/ttasDown.jsp?where=14688&amp;pk_num=TTAT.3G-38.212V15.9.0" TargetMode="External"/><Relationship Id="rId1714" Type="http://schemas.openxmlformats.org/officeDocument/2006/relationships/hyperlink" Target="http://www.ccsa.org.cn:9001/portalsFile/downloadOldFile?type=17&amp;oldFileUrl=Rel16/TS%2038.340%20V16.1.0.docx" TargetMode="External"/><Relationship Id="rId295" Type="http://schemas.openxmlformats.org/officeDocument/2006/relationships/hyperlink" Target="http://www.ccsa.org.cn:9001/portalsFile/downloadOldFile?type=17&amp;oldFileUrl=Rel16/TS%2036.321%20V16.1.0.docx" TargetMode="External"/><Relationship Id="rId1921" Type="http://schemas.openxmlformats.org/officeDocument/2006/relationships/hyperlink" Target="https://www.ttc.or.jp/st/docs/3gpps2020/TS/TS-3GA-38_423_Rel16v16_2_0.pdf" TargetMode="External"/><Relationship Id="rId2183" Type="http://schemas.openxmlformats.org/officeDocument/2006/relationships/hyperlink" Target="http://www.tta.or.kr/data/ttasDown.jsp?where=14688&amp;pk_num=TTAT.3G-38.133V15.10.0" TargetMode="External"/><Relationship Id="rId155" Type="http://schemas.openxmlformats.org/officeDocument/2006/relationships/hyperlink" Target="http://www.arib.or.jp/english/html/overview/doc/T120_T23_v2_00/2_T120/ARIB-STD-T120/Rel15/38/A38212-f90.pdf" TargetMode="External"/><Relationship Id="rId362" Type="http://schemas.openxmlformats.org/officeDocument/2006/relationships/hyperlink" Target="http://www.atis.org/3gpp-documents/Rel15" TargetMode="External"/><Relationship Id="rId1297" Type="http://schemas.openxmlformats.org/officeDocument/2006/relationships/hyperlink" Target="http://www.ccsa.org.cn:9001/portalsFile/downloadOldFile?type=17&amp;oldFileUrl=Rel15/TS%2036.124%20V15.2.0.doc" TargetMode="External"/><Relationship Id="rId2043" Type="http://schemas.openxmlformats.org/officeDocument/2006/relationships/hyperlink" Target="http://www.ccsa.org.cn:9001/portalsFile/downloadOldFile?type=17&amp;oldFileUrl=Rel15/TS%2038.473%20V15.10.0.doc" TargetMode="External"/><Relationship Id="rId2250" Type="http://schemas.openxmlformats.org/officeDocument/2006/relationships/hyperlink" Target="https://members.tsdsi.in/index.php/s/RyzbXAoQSGa2qHK" TargetMode="External"/><Relationship Id="rId222" Type="http://schemas.openxmlformats.org/officeDocument/2006/relationships/hyperlink" Target="http://www.atis.org/3gpp-documents/Rel16" TargetMode="External"/><Relationship Id="rId667" Type="http://schemas.openxmlformats.org/officeDocument/2006/relationships/hyperlink" Target="http://www.tta.or.kr/data/ttasDown.jsp?where=14688&amp;pk_num=TTAT.3G-36.424V15.1.0" TargetMode="External"/><Relationship Id="rId874" Type="http://schemas.openxmlformats.org/officeDocument/2006/relationships/hyperlink" Target="http://www.atis.org/3gpp-documents/Rel16" TargetMode="External"/><Relationship Id="rId2110" Type="http://schemas.openxmlformats.org/officeDocument/2006/relationships/hyperlink" Target="https://members.tsdsi.in/index.php/s/BtPHPzJBKMackJo" TargetMode="External"/><Relationship Id="rId527" Type="http://schemas.openxmlformats.org/officeDocument/2006/relationships/hyperlink" Target="http://www.ccsa.org.cn:9001/portalsFile/downloadOldFile?type=17&amp;oldFileUrl=Rel15/TS%2038.331%20V15.10.0.docx" TargetMode="External"/><Relationship Id="rId734" Type="http://schemas.openxmlformats.org/officeDocument/2006/relationships/hyperlink" Target="https://www.ttc.or.jp/st/docs/3gpps2020/TS/TS-3GA-36_443_Rel16v16_0_0.pdf" TargetMode="External"/><Relationship Id="rId941" Type="http://schemas.openxmlformats.org/officeDocument/2006/relationships/hyperlink" Target="http://www.ccsa.org.cn:9001/portalsFile/downloadOldFile?type=17&amp;oldFileUrl=Rel16/TS%2037.472%20V16.1.0.doc" TargetMode="External"/><Relationship Id="rId1157" Type="http://schemas.openxmlformats.org/officeDocument/2006/relationships/hyperlink" Target="http://www.etsi.org/deliver/etsi_ts/138400_138499/138463/15.07.00_60/ts_138463v150700p.pdf" TargetMode="External"/><Relationship Id="rId1364" Type="http://schemas.openxmlformats.org/officeDocument/2006/relationships/hyperlink" Target="http://www.tta.or.kr/data/ttasDown.jsp?where=14688&amp;pk_num=TTAT.3G-38.101-1V15.10.0" TargetMode="External"/><Relationship Id="rId1571" Type="http://schemas.openxmlformats.org/officeDocument/2006/relationships/hyperlink" Target="http://www.etsi.org/deliver/etsi_ts/137300_137399/137324/16.01.00_60/ts_137324v160100p.pdf" TargetMode="External"/><Relationship Id="rId2208" Type="http://schemas.openxmlformats.org/officeDocument/2006/relationships/image" Target="media/image56.png"/><Relationship Id="rId70" Type="http://schemas.openxmlformats.org/officeDocument/2006/relationships/hyperlink" Target="https://members.tsdsi.in/index.php/s/fyS5edKyZmQoS9D" TargetMode="External"/><Relationship Id="rId801" Type="http://schemas.openxmlformats.org/officeDocument/2006/relationships/hyperlink" Target="http://www.atis.org/3gpp-documents/Rel16" TargetMode="External"/><Relationship Id="rId1017" Type="http://schemas.openxmlformats.org/officeDocument/2006/relationships/hyperlink" Target="http://www.atis.org/3gpp-documents/Rel16" TargetMode="External"/><Relationship Id="rId1224" Type="http://schemas.openxmlformats.org/officeDocument/2006/relationships/hyperlink" Target="https://members.tsdsi.in/index.php/s/xaNrDWy9sJ4TsLW" TargetMode="External"/><Relationship Id="rId1431" Type="http://schemas.openxmlformats.org/officeDocument/2006/relationships/hyperlink" Target="http://www.arib.or.jp/english/html/overview/doc/T120_T23_v2_00/2_T120/ARIB-STD-T120/Rel15/38/A38133-fa0.pdf" TargetMode="External"/><Relationship Id="rId1669" Type="http://schemas.openxmlformats.org/officeDocument/2006/relationships/hyperlink" Target="http://www.tta.or.kr/data/ttasDown.jsp?where=14688&amp;pk_num=TTAT.3G-38.321V15.9.0" TargetMode="External"/><Relationship Id="rId1876" Type="http://schemas.openxmlformats.org/officeDocument/2006/relationships/hyperlink" Target="http://www.etsi.org/deliver/etsi_ts/138400_138499/138420/15.02.00_60/ts_138420v150200p.pdf" TargetMode="External"/><Relationship Id="rId1529" Type="http://schemas.openxmlformats.org/officeDocument/2006/relationships/hyperlink" Target="http://www.etsi.org/deliver/etsi_ts/138200_138299/138214/15.10.00_60/ts_138214v151000p.pdf" TargetMode="External"/><Relationship Id="rId1736" Type="http://schemas.openxmlformats.org/officeDocument/2006/relationships/hyperlink" Target="http://www.arib.or.jp/english/html/overview/doc/T120_T23_v2_00/2_T120/ARIB-STD-T120/Rel16/37/A37461-g00.pdf" TargetMode="External"/><Relationship Id="rId1943" Type="http://schemas.openxmlformats.org/officeDocument/2006/relationships/hyperlink" Target="https://members.tsdsi.in/index.php/s/8nKqTg4JDA56sqq" TargetMode="External"/><Relationship Id="rId28" Type="http://schemas.openxmlformats.org/officeDocument/2006/relationships/image" Target="media/image15.png"/><Relationship Id="rId1803" Type="http://schemas.openxmlformats.org/officeDocument/2006/relationships/hyperlink" Target="http://www.ccsa.org.cn:9001/portalsFile/downloadOldFile?type=17&amp;oldFileUrl=Rel15/TS%2038.410%20V15.2.0.doc" TargetMode="External"/><Relationship Id="rId177" Type="http://schemas.openxmlformats.org/officeDocument/2006/relationships/hyperlink" Target="https://members.tsdsi.in/index.php/s/g7cADGP4c2MdkXx" TargetMode="External"/><Relationship Id="rId384" Type="http://schemas.openxmlformats.org/officeDocument/2006/relationships/hyperlink" Target="http://www.etsi.org/deliver/etsi_ts/137300_137399/137320/16.01.00_60/ts_137320v160100p.pdf" TargetMode="External"/><Relationship Id="rId591" Type="http://schemas.openxmlformats.org/officeDocument/2006/relationships/hyperlink" Target="http://www.atis.org/3gpp-documents/Rel15" TargetMode="External"/><Relationship Id="rId2065" Type="http://schemas.openxmlformats.org/officeDocument/2006/relationships/hyperlink" Target="https://www.ttc.or.jp/st/docs/3gpps2020/TS/TS-3GA-38_474_Rel16v16_0_0.pdf" TargetMode="External"/><Relationship Id="rId2272" Type="http://schemas.openxmlformats.org/officeDocument/2006/relationships/hyperlink" Target="https://members.tsdsi.in/index.php/s/3gZ4pfYxkFfysrF" TargetMode="External"/><Relationship Id="rId244" Type="http://schemas.openxmlformats.org/officeDocument/2006/relationships/hyperlink" Target="http://www.tta.or.kr/data/ttasDown.jsp?where=14688&amp;pk_num=TTAT.3G-36.305V15.5.0" TargetMode="External"/><Relationship Id="rId689" Type="http://schemas.openxmlformats.org/officeDocument/2006/relationships/hyperlink" Target="http://www.etsi.org/deliver/etsi_ts/136400_136499/136440/15.00.00_60/ts_136440v150000p.pdf" TargetMode="External"/><Relationship Id="rId896" Type="http://schemas.openxmlformats.org/officeDocument/2006/relationships/hyperlink" Target="http://www.tta.or.kr/data/ttasDown.jsp?where=14688&amp;pk_num=TTAT.3G-37.461V15.4.0" TargetMode="External"/><Relationship Id="rId1081" Type="http://schemas.openxmlformats.org/officeDocument/2006/relationships/hyperlink" Target="http://www.tta.or.kr/data/ttasDown.jsp?where=14688&amp;pk_num=TTAT.3G-38.423V16.2.0" TargetMode="External"/><Relationship Id="rId451" Type="http://schemas.openxmlformats.org/officeDocument/2006/relationships/hyperlink" Target="https://members.tsdsi.in/index.php/s/QZBNjjzm78xFGNP" TargetMode="External"/><Relationship Id="rId549" Type="http://schemas.openxmlformats.org/officeDocument/2006/relationships/hyperlink" Target="http://www.atis.org/3gpp-documents/Rel16" TargetMode="External"/><Relationship Id="rId756" Type="http://schemas.openxmlformats.org/officeDocument/2006/relationships/hyperlink" Target="https://members.tsdsi.in/index.php/s/HEBzkYbBZw2KnPQ" TargetMode="External"/><Relationship Id="rId1179" Type="http://schemas.openxmlformats.org/officeDocument/2006/relationships/hyperlink" Target="http://www.atis.org/3gpp-documents/Rel15" TargetMode="External"/><Relationship Id="rId1386" Type="http://schemas.openxmlformats.org/officeDocument/2006/relationships/hyperlink" Target="http://www.etsi.org/deliver/etsi_ts/138100_138199/13810103/15.10.00_60/ts_13810103v151000p.pdf" TargetMode="External"/><Relationship Id="rId1593" Type="http://schemas.openxmlformats.org/officeDocument/2006/relationships/hyperlink" Target="http://www.atis.org/3gpp-documents/Rel16" TargetMode="External"/><Relationship Id="rId2132" Type="http://schemas.openxmlformats.org/officeDocument/2006/relationships/hyperlink" Target="http://www.ccsa.org.cn:9001/portalsFile/downloadOldFile?type=17&amp;oldFileUrl=Rel15/TS%2038.101-3%20V15.10.0.docx" TargetMode="External"/><Relationship Id="rId104" Type="http://schemas.openxmlformats.org/officeDocument/2006/relationships/hyperlink" Target="http://www.etsi.org/deliver/etsi_ts/136200_136299/136214/16.01.00_60/ts_136214v160100p.pdf" TargetMode="External"/><Relationship Id="rId311" Type="http://schemas.openxmlformats.org/officeDocument/2006/relationships/hyperlink" Target="http://www.arib.or.jp/english/html/overview/doc/T120_T23_v2_00/2_T120/ARIB-STD-T120/Rel15/36/A36323-f60.pdf" TargetMode="External"/><Relationship Id="rId409" Type="http://schemas.openxmlformats.org/officeDocument/2006/relationships/hyperlink" Target="https://members.tsdsi.in/index.php/s/rcbRRsELjxnm73a" TargetMode="External"/><Relationship Id="rId963" Type="http://schemas.openxmlformats.org/officeDocument/2006/relationships/hyperlink" Target="http://www.atis.org/3gpp-documents/Rel15" TargetMode="External"/><Relationship Id="rId1039" Type="http://schemas.openxmlformats.org/officeDocument/2006/relationships/hyperlink" Target="http://www.tta.or.kr/data/ttasDown.jsp?where=14688&amp;pk_num=TTAT.3G-38.420V15.2.0" TargetMode="External"/><Relationship Id="rId1246" Type="http://schemas.openxmlformats.org/officeDocument/2006/relationships/hyperlink" Target="http://www.atis.org/3gpp-documents/Rel16" TargetMode="External"/><Relationship Id="rId1898" Type="http://schemas.openxmlformats.org/officeDocument/2006/relationships/hyperlink" Target="http://www.atis.org/3gpp-documents/Rel15" TargetMode="External"/><Relationship Id="rId92" Type="http://schemas.openxmlformats.org/officeDocument/2006/relationships/hyperlink" Target="http://www.etsi.org/deliver/etsi_ts/136200_136299/136213/16.02.00_60/ts_136213v160200p.pdf" TargetMode="External"/><Relationship Id="rId616" Type="http://schemas.openxmlformats.org/officeDocument/2006/relationships/hyperlink" Target="http://www.ccsa.org.cn:9001/portalsFile/downloadOldFile?type=17&amp;oldFileUrl=Rel15/TS%2036.420%20V15.2.0.doc" TargetMode="External"/><Relationship Id="rId823" Type="http://schemas.openxmlformats.org/officeDocument/2006/relationships/hyperlink" Target="https://members.tsdsi.in/index.php/s/DNAy2doqCc3gQD3" TargetMode="External"/><Relationship Id="rId1453" Type="http://schemas.openxmlformats.org/officeDocument/2006/relationships/image" Target="media/image35.png"/><Relationship Id="rId1660" Type="http://schemas.openxmlformats.org/officeDocument/2006/relationships/hyperlink" Target="http://www.ccsa.org.cn:9001/portalsFile/downloadOldFile?type=17&amp;oldFileUrl=Rel16/TS%2038.314%20V16.0.0.docx" TargetMode="External"/><Relationship Id="rId1758" Type="http://schemas.openxmlformats.org/officeDocument/2006/relationships/hyperlink" Target="https://members.tsdsi.in/index.php/s/EeHNBLpXRMtgdTW" TargetMode="External"/><Relationship Id="rId1106" Type="http://schemas.openxmlformats.org/officeDocument/2006/relationships/hyperlink" Target="https://www.ttc.or.jp/st/docs/3gpps2020/TS/TS-3GA-38_425_Rel16v16_1_0.pdf" TargetMode="External"/><Relationship Id="rId1313" Type="http://schemas.openxmlformats.org/officeDocument/2006/relationships/hyperlink" Target="http://www.arib.or.jp/english/html/overview/doc/T120_T23_v2_00/2_T120/ARIB-STD-T120/Rel16/36/A36133-g60.pdf" TargetMode="External"/><Relationship Id="rId1520" Type="http://schemas.openxmlformats.org/officeDocument/2006/relationships/hyperlink" Target="http://www.arib.or.jp/english/html/overview/doc/T120_T23_v2_00/2_T120/ARIB-STD-T120/Rel16/38/A38213-g20.pdf" TargetMode="External"/><Relationship Id="rId1965" Type="http://schemas.openxmlformats.org/officeDocument/2006/relationships/hyperlink" Target="http://www.ccsa.org.cn:9001/portalsFile/downloadOldFile?type=17&amp;oldFileUrl=Rel16/TS%2038.460%20V16.1.0.doc" TargetMode="External"/><Relationship Id="rId1618" Type="http://schemas.openxmlformats.org/officeDocument/2006/relationships/hyperlink" Target="http://www.ccsa.org.cn:9001/portalsFile/downloadOldFile?type=17&amp;oldFileUrl=Rel16/TS%2038.304%20V16.1.0.docx" TargetMode="External"/><Relationship Id="rId1825" Type="http://schemas.openxmlformats.org/officeDocument/2006/relationships/hyperlink" Target="https://www.ttc.or.jp/st/docs/3gpps2020/TS/TS-3GA-38_411_Rel16v16_0_0.pdf" TargetMode="External"/><Relationship Id="rId199" Type="http://schemas.openxmlformats.org/officeDocument/2006/relationships/hyperlink" Target="http://www.ccsa.org.cn:9001/portalsFile/downloadOldFile?type=17&amp;oldFileUrl=Rel16/TS%2038.215%20V16.2.0.docx" TargetMode="External"/><Relationship Id="rId2087" Type="http://schemas.openxmlformats.org/officeDocument/2006/relationships/hyperlink" Target="http://www.ccsa.org.cn:9001/portalsFile/downloadOldFile?type=17&amp;oldFileUrl=Rel16/TS%2037.113%20V15.9.0.docx" TargetMode="External"/><Relationship Id="rId2294" Type="http://schemas.openxmlformats.org/officeDocument/2006/relationships/hyperlink" Target="https://members.tsdsi.in/index.php/s/JQwsbgercBXNCWk" TargetMode="External"/><Relationship Id="rId266" Type="http://schemas.openxmlformats.org/officeDocument/2006/relationships/hyperlink" Target="http://www.etsi.org/deliver/etsi_ts/136300_136399/136307/15.06.00_60/ts_136307v150600p.pdf" TargetMode="External"/><Relationship Id="rId473" Type="http://schemas.openxmlformats.org/officeDocument/2006/relationships/hyperlink" Target="http://www.ccsa.org.cn:9001/portalsFile/downloadOldFile?type=17&amp;oldFileUrl=Rel15/TS%2038.307%20V15.6.0.docx" TargetMode="External"/><Relationship Id="rId680" Type="http://schemas.openxmlformats.org/officeDocument/2006/relationships/hyperlink" Target="https://www.ttc.or.jp/st/docs/3gpps2018/TS/TS-3GA-36.425(Rel15)v15.0.0.pdf" TargetMode="External"/><Relationship Id="rId2154" Type="http://schemas.openxmlformats.org/officeDocument/2006/relationships/hyperlink" Target="http://www.arib.or.jp/english/html/overview/doc/T120_T23_v2_00/2_T120/ARIB-STD-T120/Rel15/38/A38113-fa0.pdf" TargetMode="External"/><Relationship Id="rId126" Type="http://schemas.openxmlformats.org/officeDocument/2006/relationships/hyperlink" Target="http://www.atis.org/3gpp-documents/Rel16" TargetMode="External"/><Relationship Id="rId333" Type="http://schemas.openxmlformats.org/officeDocument/2006/relationships/hyperlink" Target="https://members.tsdsi.in/index.php/s/57SMo8DNRw7yYKs" TargetMode="External"/><Relationship Id="rId540" Type="http://schemas.openxmlformats.org/officeDocument/2006/relationships/hyperlink" Target="http://www.etsi.org/deliver/etsi_ts/138300_138399/138340/16.01.00_60/ts_138340v160100p.pdf" TargetMode="External"/><Relationship Id="rId778" Type="http://schemas.openxmlformats.org/officeDocument/2006/relationships/hyperlink" Target="http://www.ccsa.org.cn:9001/portalsFile/downloadOldFile?type=17&amp;oldFileUrl=Rel16/TS%2036.456%20V16.0.0.doc" TargetMode="External"/><Relationship Id="rId985" Type="http://schemas.openxmlformats.org/officeDocument/2006/relationships/hyperlink" Target="http://www.tta.or.kr/data/ttasDown.jsp?where=14688&amp;pk_num=TTAT.3G-38.411V16.0.0" TargetMode="External"/><Relationship Id="rId1170" Type="http://schemas.openxmlformats.org/officeDocument/2006/relationships/hyperlink" Target="https://members.tsdsi.in/index.php/s/B3AZ44kRtHtYz72" TargetMode="External"/><Relationship Id="rId2014" Type="http://schemas.openxmlformats.org/officeDocument/2006/relationships/hyperlink" Target="http://www.etsi.org/deliver/etsi_ts/138400_138499/138470/16.02.00_60/ts_138470v160200p.pdf" TargetMode="External"/><Relationship Id="rId2221" Type="http://schemas.openxmlformats.org/officeDocument/2006/relationships/hyperlink" Target="https://members.tsdsi.in/index.php/s/qm2gA5NWyCKKxMK" TargetMode="External"/><Relationship Id="rId638" Type="http://schemas.openxmlformats.org/officeDocument/2006/relationships/hyperlink" Target="https://www.ttc.or.jp/st/docs/3gpps2020/TS/TS-3GA-36_421_Rel16v16_0_0.pdf" TargetMode="External"/><Relationship Id="rId845" Type="http://schemas.openxmlformats.org/officeDocument/2006/relationships/hyperlink" Target="http://www.ccsa.org.cn:9001/portalsFile/downloadOldFile?type=17&amp;oldFileUrl=Rel16/TS%2036.463%20V15.0.0.doc" TargetMode="External"/><Relationship Id="rId1030" Type="http://schemas.openxmlformats.org/officeDocument/2006/relationships/hyperlink" Target="http://www.ccsa.org.cn:9001/portalsFile/downloadOldFile?type=17&amp;oldFileUrl=Rel16/TS%2038.415%20V16.1.0.doc" TargetMode="External"/><Relationship Id="rId1268" Type="http://schemas.openxmlformats.org/officeDocument/2006/relationships/hyperlink" Target="http://www.atis.org/3gpp-documents/Rel16" TargetMode="External"/><Relationship Id="rId1475" Type="http://schemas.openxmlformats.org/officeDocument/2006/relationships/hyperlink" Target="http://www.etsi.org/deliver/etsi_ts/138200_138299/138201/16.00.00_60/ts_138201v160000p.pdf" TargetMode="External"/><Relationship Id="rId1682" Type="http://schemas.openxmlformats.org/officeDocument/2006/relationships/hyperlink" Target="http://www.arib.or.jp/english/html/overview/doc/T120_T23_v2_00/2_T120/ARIB-STD-T120/Rel16/38/A38322-g10.pdf" TargetMode="External"/><Relationship Id="rId2319" Type="http://schemas.openxmlformats.org/officeDocument/2006/relationships/hyperlink" Target="https://members.tsdsi.in/index.php/s/rYJs8HyfbRHP6Bx" TargetMode="External"/><Relationship Id="rId400" Type="http://schemas.openxmlformats.org/officeDocument/2006/relationships/hyperlink" Target="http://www.atis.org/3gpp-documents/Rel15" TargetMode="External"/><Relationship Id="rId705" Type="http://schemas.openxmlformats.org/officeDocument/2006/relationships/hyperlink" Target="http://www.atis.org/3gpp-documents/Rel16" TargetMode="External"/><Relationship Id="rId1128" Type="http://schemas.openxmlformats.org/officeDocument/2006/relationships/hyperlink" Target="https://members.tsdsi.in/index.php/s/cKLEwFmpHM493L9" TargetMode="External"/><Relationship Id="rId1335" Type="http://schemas.openxmlformats.org/officeDocument/2006/relationships/hyperlink" Target="http://www.ccsa.org.cn:9001/portalsFile/downloadOldFile?type=17&amp;oldFileUrl=Rel16/TS%2037.105%20V16.4.0.docx" TargetMode="External"/><Relationship Id="rId1542" Type="http://schemas.openxmlformats.org/officeDocument/2006/relationships/hyperlink" Target="https://members.tsdsi.in/index.php/s/4PMqJQM8LcoJCWn" TargetMode="External"/><Relationship Id="rId1987" Type="http://schemas.openxmlformats.org/officeDocument/2006/relationships/hyperlink" Target="https://www.ttc.or.jp/st/docs/3gpps2020/TS/TS-3GA-38_462_Rel15v15_6_1.pdf" TargetMode="External"/><Relationship Id="rId912" Type="http://schemas.openxmlformats.org/officeDocument/2006/relationships/hyperlink" Target="http://www.etsi.org/deliver/etsi_ts/137400_137499/137462/16.00.00_60/ts_137462v160000p.pdf" TargetMode="External"/><Relationship Id="rId1847" Type="http://schemas.openxmlformats.org/officeDocument/2006/relationships/hyperlink" Target="https://members.tsdsi.in/index.php/s/QKLffEDRYGw98yb" TargetMode="External"/><Relationship Id="rId41" Type="http://schemas.openxmlformats.org/officeDocument/2006/relationships/image" Target="media/image28.png"/><Relationship Id="rId1402" Type="http://schemas.openxmlformats.org/officeDocument/2006/relationships/hyperlink" Target="http://www.atis.org/3gpp-documents/Rel16" TargetMode="External"/><Relationship Id="rId1707" Type="http://schemas.openxmlformats.org/officeDocument/2006/relationships/hyperlink" Target="http://www.atis.org/3gpp-documents/Rel16" TargetMode="External"/><Relationship Id="rId190" Type="http://schemas.openxmlformats.org/officeDocument/2006/relationships/hyperlink" Target="http://www.tta.or.kr/data/ttasDown.jsp?where=14688&amp;pk_num=TTAT.3G-38.214V16.2.0" TargetMode="External"/><Relationship Id="rId288" Type="http://schemas.openxmlformats.org/officeDocument/2006/relationships/hyperlink" Target="http://www.atis.org/3gpp-documents/Rel15" TargetMode="External"/><Relationship Id="rId1914" Type="http://schemas.openxmlformats.org/officeDocument/2006/relationships/hyperlink" Target="http://www.tta.or.kr/data/ttasDown.jsp?where=14688&amp;pk_num=TTAT.3G-38.423V15.8.0" TargetMode="External"/><Relationship Id="rId495" Type="http://schemas.openxmlformats.org/officeDocument/2006/relationships/hyperlink" Target="http://www.arib.or.jp/english/html/overview/doc/T120_T23_v2_00/2_T120/ARIB-STD-T120/Rel16/38/A38321-g10.pdf" TargetMode="External"/><Relationship Id="rId2176" Type="http://schemas.openxmlformats.org/officeDocument/2006/relationships/hyperlink" Target="https://members.tsdsi.in/index.php/s/Lq2JCmtTPZkDoMn" TargetMode="External"/><Relationship Id="rId148" Type="http://schemas.openxmlformats.org/officeDocument/2006/relationships/hyperlink" Target="http://www.tta.or.kr/data/ttasDown.jsp?where=14688&amp;pk_num=TTAT.3G-38.211V15.8.0" TargetMode="External"/><Relationship Id="rId355" Type="http://schemas.openxmlformats.org/officeDocument/2006/relationships/hyperlink" Target="http://www.atis.org/3gpp-documents/Rel16" TargetMode="External"/><Relationship Id="rId562" Type="http://schemas.openxmlformats.org/officeDocument/2006/relationships/hyperlink" Target="http://www.ccsa.org.cn:9001/portalsFile/downloadOldFile?type=17&amp;oldFileUrl=Rel16/TS%2036.410%20V16.0.0.doc" TargetMode="External"/><Relationship Id="rId1192" Type="http://schemas.openxmlformats.org/officeDocument/2006/relationships/hyperlink" Target="http://www.ccsa.org.cn:9001/portalsFile/downloadOldFile?type=17&amp;oldFileUrl=Rel15/TS%2038.472%20V15.6.0.doc" TargetMode="External"/><Relationship Id="rId2036" Type="http://schemas.openxmlformats.org/officeDocument/2006/relationships/hyperlink" Target="http://www.atis.org/3gpp-documents/Rel16" TargetMode="External"/><Relationship Id="rId2243" Type="http://schemas.openxmlformats.org/officeDocument/2006/relationships/hyperlink" Target="https://members.tsdsi.in/index.php/s/H4Tgk23SCabNWwS" TargetMode="External"/><Relationship Id="rId215" Type="http://schemas.openxmlformats.org/officeDocument/2006/relationships/hyperlink" Target="http://www.arib.or.jp/english/html/overview/doc/T120_T23_v2_00/2_T120/ARIB-STD-T120/Rel15/36/A36302-f30.pdf" TargetMode="External"/><Relationship Id="rId422" Type="http://schemas.openxmlformats.org/officeDocument/2006/relationships/hyperlink" Target="http://www.tta.or.kr/data/ttasDown.jsp?where=14688&amp;pk_num=TTAT.3G-37.355V16.1.0" TargetMode="External"/><Relationship Id="rId867" Type="http://schemas.openxmlformats.org/officeDocument/2006/relationships/hyperlink" Target="http://www.arib.or.jp/english/html/overview/doc/T120_T23_v2_00/2_T120/ARIB-STD-T120/Rel15/36/A36465-f00.pdf" TargetMode="External"/><Relationship Id="rId1052" Type="http://schemas.openxmlformats.org/officeDocument/2006/relationships/hyperlink" Target="https://www.ttc.or.jp/st/docs/3gpps2019/TS/TS-3GA-38.421(Rel15)v15.1.0.pdf" TargetMode="External"/><Relationship Id="rId1497" Type="http://schemas.openxmlformats.org/officeDocument/2006/relationships/hyperlink" Target="http://www.atis.org/3gpp-documents/Rel16" TargetMode="External"/><Relationship Id="rId2103" Type="http://schemas.openxmlformats.org/officeDocument/2006/relationships/hyperlink" Target="http://www.etsi.org/deliver/etsi_ts/137100_137199/137114/16.00.00_60/ts_137114v160000p.pdf" TargetMode="External"/><Relationship Id="rId2310" Type="http://schemas.openxmlformats.org/officeDocument/2006/relationships/hyperlink" Target="https://members.tsdsi.in/index.php/s/984NWGDpjfmsdR3" TargetMode="External"/><Relationship Id="rId727" Type="http://schemas.openxmlformats.org/officeDocument/2006/relationships/hyperlink" Target="http://www.tta.or.kr/data/ttasDown.jsp?where=14688&amp;pk_num=TTAT.3G-36.443V15.0.0" TargetMode="External"/><Relationship Id="rId934" Type="http://schemas.openxmlformats.org/officeDocument/2006/relationships/hyperlink" Target="http://www.atis.org/3gpp-documents/Rel16" TargetMode="External"/><Relationship Id="rId1357" Type="http://schemas.openxmlformats.org/officeDocument/2006/relationships/hyperlink" Target="https://members.tsdsi.in/index.php/s/cgijs55wt4LKsgs" TargetMode="External"/><Relationship Id="rId1564" Type="http://schemas.openxmlformats.org/officeDocument/2006/relationships/hyperlink" Target="http://www.ccsa.org.cn:9001/portalsFile/downloadOldFile?type=17&amp;oldFileUrl=Rel15/TS%2037.324%20V15.1.0.doc" TargetMode="External"/><Relationship Id="rId1771" Type="http://schemas.openxmlformats.org/officeDocument/2006/relationships/hyperlink" Target="http://www.tta.or.kr/data/ttasDown.jsp?where=14688&amp;pk_num=TTAT.3G-37.470V16.2.0" TargetMode="External"/><Relationship Id="rId63" Type="http://schemas.openxmlformats.org/officeDocument/2006/relationships/hyperlink" Target="http://www.etsi.org/deliver/etsi_ts/136200_136299/136211/15.10.00_60/ts_136211v151000p.pdf" TargetMode="External"/><Relationship Id="rId1217" Type="http://schemas.openxmlformats.org/officeDocument/2006/relationships/hyperlink" Target="http://www.etsi.org/deliver/etsi_ts/138400_138499/138474/15.03.00_60/ts_138474v150300p.pdf" TargetMode="External"/><Relationship Id="rId1424" Type="http://schemas.openxmlformats.org/officeDocument/2006/relationships/hyperlink" Target="http://www.tta.or.kr/data/ttasDown.jsp?where=14688&amp;pk_num=TTAT.3G-38.124V15.3.0" TargetMode="External"/><Relationship Id="rId1631" Type="http://schemas.openxmlformats.org/officeDocument/2006/relationships/hyperlink" Target="http://www.etsi.org/deliver/etsi_ts/138300_138399/138305/16.01.00_60/ts_138305v160100p.pdf" TargetMode="External"/><Relationship Id="rId1869" Type="http://schemas.openxmlformats.org/officeDocument/2006/relationships/hyperlink" Target="http://www.ccsa.org.cn:9001/portalsFile/downloadOldFile?type=17&amp;oldFileUrl=Rel16/TS%2038.415%20V16.1.0.doc" TargetMode="External"/><Relationship Id="rId1729" Type="http://schemas.openxmlformats.org/officeDocument/2006/relationships/hyperlink" Target="http://www.tta.or.kr/data/ttasDown.jsp?where=14688&amp;pk_num=TTAT.3G-37.460V16.0.0" TargetMode="External"/><Relationship Id="rId1936" Type="http://schemas.openxmlformats.org/officeDocument/2006/relationships/hyperlink" Target="http://www.etsi.org/deliver/etsi_ts/138400_138499/138425/15.06.00_60/ts_138425v150600p.pdf" TargetMode="External"/><Relationship Id="rId2198" Type="http://schemas.openxmlformats.org/officeDocument/2006/relationships/image" Target="media/image46.png"/><Relationship Id="rId377" Type="http://schemas.openxmlformats.org/officeDocument/2006/relationships/hyperlink" Target="http://www.ccsa.org.cn:9001/portalsFile/downloadOldFile?type=17&amp;oldFileUrl=Rel15/TS%2037.320%20V15.0.0.doc" TargetMode="External"/><Relationship Id="rId584" Type="http://schemas.openxmlformats.org/officeDocument/2006/relationships/hyperlink" Target="https://www.ttc.or.jp/st/docs/3gpps2018/TS/TS-3GA-36.412(Rel15)v15.0.0.pdf" TargetMode="External"/><Relationship Id="rId2058" Type="http://schemas.openxmlformats.org/officeDocument/2006/relationships/hyperlink" Target="http://www.tta.or.kr/data/ttasDown.jsp?where=14688&amp;pk_num=TTAT.3G-38.474V15.3.0" TargetMode="External"/><Relationship Id="rId2265" Type="http://schemas.openxmlformats.org/officeDocument/2006/relationships/hyperlink" Target="https://members.tsdsi.in/index.php/s/5nLXnbC67QJNHQ8" TargetMode="External"/><Relationship Id="rId5" Type="http://schemas.openxmlformats.org/officeDocument/2006/relationships/webSettings" Target="webSettings.xml"/><Relationship Id="rId237" Type="http://schemas.openxmlformats.org/officeDocument/2006/relationships/hyperlink" Target="https://members.tsdsi.in/index.php/s/kMZ4RpR5Btiq4jE" TargetMode="External"/><Relationship Id="rId791" Type="http://schemas.openxmlformats.org/officeDocument/2006/relationships/hyperlink" Target="http://www.etsi.org/deliver/etsi_ts/136400_136499/136457/16.00.00_60/ts_136457v160000p.pdf" TargetMode="External"/><Relationship Id="rId889" Type="http://schemas.openxmlformats.org/officeDocument/2006/relationships/hyperlink" Target="https://members.tsdsi.in/index.php/s/3HG7csB4NabyzNQ" TargetMode="External"/><Relationship Id="rId1074" Type="http://schemas.openxmlformats.org/officeDocument/2006/relationships/hyperlink" Target="https://members.tsdsi.in/index.php/s/jrCbmrfD2XBHRZD" TargetMode="External"/><Relationship Id="rId444" Type="http://schemas.openxmlformats.org/officeDocument/2006/relationships/hyperlink" Target="http://www.etsi.org/deliver/etsi_ts/138300_138399/138304/16.01.00_60/ts_138304v160100p.pdf" TargetMode="External"/><Relationship Id="rId651" Type="http://schemas.openxmlformats.org/officeDocument/2006/relationships/hyperlink" Target="http://www.atis.org/3gpp-documents/Rel15" TargetMode="External"/><Relationship Id="rId749" Type="http://schemas.openxmlformats.org/officeDocument/2006/relationships/hyperlink" Target="http://www.etsi.org/deliver/etsi_ts/136400_136499/136445/15.00.00_60/ts_136445v150000p.pdf" TargetMode="External"/><Relationship Id="rId1281" Type="http://schemas.openxmlformats.org/officeDocument/2006/relationships/hyperlink" Target="http://www.ccsa.org.cn:9001/portalsFile/downloadOldFile?type=17&amp;oldFileUrl=Rel16/TS%2036.113%20V16.2.0.docx" TargetMode="External"/><Relationship Id="rId1379" Type="http://schemas.openxmlformats.org/officeDocument/2006/relationships/hyperlink" Target="http://www.ccsa.org.cn:9001/portalsFile/downloadOldFile?type=17&amp;oldFileUrl=Rel16/TS%2038.101-2%20V16.4.0.docx" TargetMode="External"/><Relationship Id="rId1502" Type="http://schemas.openxmlformats.org/officeDocument/2006/relationships/hyperlink" Target="http://www.arib.or.jp/english/html/overview/doc/T120_T23_v2_00/2_T120/ARIB-STD-T120/Rel15/38/A38212-f90.pdf" TargetMode="External"/><Relationship Id="rId1586" Type="http://schemas.openxmlformats.org/officeDocument/2006/relationships/hyperlink" Target="http://www.arib.or.jp/english/html/overview/doc/T120_T23_v2_00/2_T120/ARIB-STD-T120/Rel15/37/A37355-f00.pdf" TargetMode="External"/><Relationship Id="rId1807" Type="http://schemas.openxmlformats.org/officeDocument/2006/relationships/hyperlink" Target="https://www.ttc.or.jp/st/docs/3gpps2020/TS/TS-3GA-38_410_Rel15v15_2_0.pdf" TargetMode="External"/><Relationship Id="rId2125" Type="http://schemas.openxmlformats.org/officeDocument/2006/relationships/hyperlink" Target="http://www.atis.org/3gpp-documents/Rel16" TargetMode="External"/><Relationship Id="rId2332" Type="http://schemas.openxmlformats.org/officeDocument/2006/relationships/hyperlink" Target="https://members.tsdsi.in/index.php/s/Qn3AZZ9XWegA87q" TargetMode="External"/><Relationship Id="rId290" Type="http://schemas.openxmlformats.org/officeDocument/2006/relationships/hyperlink" Target="http://www.etsi.org/deliver/etsi_ts/136300_136399/136321/15.09.00_60/ts_136321v150900p.pdf" TargetMode="External"/><Relationship Id="rId304" Type="http://schemas.openxmlformats.org/officeDocument/2006/relationships/hyperlink" Target="http://www.tta.or.kr/data/ttasDown.jsp?where=14688&amp;pk_num=TTAT.3G-36.322V15.4.0" TargetMode="External"/><Relationship Id="rId388" Type="http://schemas.openxmlformats.org/officeDocument/2006/relationships/hyperlink" Target="http://www.atis.org/3gpp-documents/Rel15" TargetMode="External"/><Relationship Id="rId511" Type="http://schemas.openxmlformats.org/officeDocument/2006/relationships/hyperlink" Target="https://members.tsdsi.in/index.php/s/fbZegak9q9Y5THr" TargetMode="External"/><Relationship Id="rId609" Type="http://schemas.openxmlformats.org/officeDocument/2006/relationships/hyperlink" Target="http://www.atis.org/3gpp-documents/Rel16" TargetMode="External"/><Relationship Id="rId956" Type="http://schemas.openxmlformats.org/officeDocument/2006/relationships/hyperlink" Target="https://www.ttc.or.jp/st/docs/3gpps2020/TS/TS-3GA-38_401_Rel15v15_8_0.pdf" TargetMode="External"/><Relationship Id="rId1141" Type="http://schemas.openxmlformats.org/officeDocument/2006/relationships/hyperlink" Target="http://www.tta.or.kr/data/ttasDown.jsp?where=14688&amp;pk_num=TTAT.3G-38.461V16.0.0" TargetMode="External"/><Relationship Id="rId1239" Type="http://schemas.openxmlformats.org/officeDocument/2006/relationships/hyperlink" Target="http://www.arib.or.jp/english/html/overview/doc/T120_T23_v2_00/2_T120/ARIB-STD-T120/Rel15/36/A36104-f90.pdf" TargetMode="External"/><Relationship Id="rId1793" Type="http://schemas.openxmlformats.org/officeDocument/2006/relationships/hyperlink" Target="https://members.tsdsi.in/index.php/s/49928WsQckdCzFi" TargetMode="External"/><Relationship Id="rId2069" Type="http://schemas.openxmlformats.org/officeDocument/2006/relationships/hyperlink" Target="https://members.tsdsi.in/index.php/s/kXWMzijgAZKQZDq" TargetMode="External"/><Relationship Id="rId85" Type="http://schemas.openxmlformats.org/officeDocument/2006/relationships/hyperlink" Target="http://www.ccsa.org.cn:9001/portalsFile/downloadOldFile?type=17&amp;oldFileUrl=Rel15/TS%2036.213%20V15.10.0.zip" TargetMode="External"/><Relationship Id="rId150" Type="http://schemas.openxmlformats.org/officeDocument/2006/relationships/hyperlink" Target="http://www.atis.org/3gpp-documents/Rel16" TargetMode="External"/><Relationship Id="rId595" Type="http://schemas.openxmlformats.org/officeDocument/2006/relationships/hyperlink" Target="http://www.tta.or.kr/data/ttasDown.jsp?where=14688&amp;pk_num=TTAT.3G-36.413V15.9.0" TargetMode="External"/><Relationship Id="rId816" Type="http://schemas.openxmlformats.org/officeDocument/2006/relationships/hyperlink" Target="https://members.tsdsi.in/index.php/s/WpS6xsiExFwW9MT" TargetMode="External"/><Relationship Id="rId1001" Type="http://schemas.openxmlformats.org/officeDocument/2006/relationships/hyperlink" Target="http://www.etsi.org/deliver/etsi_ts/138400_138499/138413/15.08.00_60/ts_138413v150800p.pdf" TargetMode="External"/><Relationship Id="rId1446" Type="http://schemas.openxmlformats.org/officeDocument/2006/relationships/hyperlink" Target="https://www.3gpp.org/specifications/specification-numbering" TargetMode="External"/><Relationship Id="rId1653" Type="http://schemas.openxmlformats.org/officeDocument/2006/relationships/hyperlink" Target="http://www.atis.org/3gpp-documents/Rel16" TargetMode="External"/><Relationship Id="rId1860" Type="http://schemas.openxmlformats.org/officeDocument/2006/relationships/hyperlink" Target="http://www.tta.or.kr/data/ttasDown.jsp?where=14688&amp;pk_num=TTAT.3G-38.414V16.0.0" TargetMode="External"/><Relationship Id="rId2276" Type="http://schemas.openxmlformats.org/officeDocument/2006/relationships/hyperlink" Target="https://members.tsdsi.in/index.php/s/44qtwtBrbWTWNmg" TargetMode="External"/><Relationship Id="rId248" Type="http://schemas.openxmlformats.org/officeDocument/2006/relationships/hyperlink" Target="http://www.etsi.org/deliver/etsi_ts/136300_136399/136305/16.01.00_60/ts_136305v160100p.pdf" TargetMode="External"/><Relationship Id="rId455" Type="http://schemas.openxmlformats.org/officeDocument/2006/relationships/hyperlink" Target="http://www.ccsa.org.cn:9001/portalsFile/downloadOldFile?type=17&amp;oldFileUrl=Rel16/TS%2038.305%20V16.1.0.docx" TargetMode="External"/><Relationship Id="rId662" Type="http://schemas.openxmlformats.org/officeDocument/2006/relationships/hyperlink" Target="https://www.ttc.or.jp/st/docs/3gpps2020/TS/TS-3GA-36_423_Rel16v16_2_0.pdf" TargetMode="External"/><Relationship Id="rId1085" Type="http://schemas.openxmlformats.org/officeDocument/2006/relationships/hyperlink" Target="http://www.etsi.org/deliver/etsi_ts/138400_138499/138424/15.02.00_60/ts_138424v150200p.pdf" TargetMode="External"/><Relationship Id="rId1292" Type="http://schemas.openxmlformats.org/officeDocument/2006/relationships/hyperlink" Target="http://www.etsi.org/deliver/etsi_ts/136100_136199/136116/16.00.00_60/ts_136116v160000p.pdf" TargetMode="External"/><Relationship Id="rId1306" Type="http://schemas.openxmlformats.org/officeDocument/2006/relationships/hyperlink" Target="http://www.tta.or.kr/data/ttasDown.jsp?where=14688&amp;pk_num=TTAT.3G-36.124V16.1.0" TargetMode="External"/><Relationship Id="rId1513" Type="http://schemas.openxmlformats.org/officeDocument/2006/relationships/hyperlink" Target="http://www.tta.or.kr/data/ttasDown.jsp?where=14688&amp;pk_num=TTAT.3G-38.212V16.2.0" TargetMode="External"/><Relationship Id="rId1720" Type="http://schemas.openxmlformats.org/officeDocument/2006/relationships/hyperlink" Target="http://www.ccsa.org.cn:9001/portalsFile/downloadOldFile?type=17&amp;oldFileUrl=Rel15/TS%2037.460%20V15.2.0.doc" TargetMode="External"/><Relationship Id="rId1958" Type="http://schemas.openxmlformats.org/officeDocument/2006/relationships/hyperlink" Target="http://www.atis.org/3gpp-documents/Rel15" TargetMode="External"/><Relationship Id="rId2136" Type="http://schemas.openxmlformats.org/officeDocument/2006/relationships/hyperlink" Target="http://www.arib.or.jp/english/html/overview/doc/T120_T23_v2_00/2_T120/ARIB-STD-T120/Rel16/38/A38101-3-g40.pdf" TargetMode="External"/><Relationship Id="rId12" Type="http://schemas.openxmlformats.org/officeDocument/2006/relationships/hyperlink" Target="http://www.itu.int/publ/R-REC/ru" TargetMode="External"/><Relationship Id="rId108" Type="http://schemas.openxmlformats.org/officeDocument/2006/relationships/hyperlink" Target="http://www.atis.org/3gpp-documents/Rel15" TargetMode="External"/><Relationship Id="rId315" Type="http://schemas.openxmlformats.org/officeDocument/2006/relationships/hyperlink" Target="https://members.tsdsi.in/index.php/s/4dWRrYRBbNB4T2B" TargetMode="External"/><Relationship Id="rId522" Type="http://schemas.openxmlformats.org/officeDocument/2006/relationships/hyperlink" Target="http://www.etsi.org/deliver/etsi_ts/138300_138399/138323/16.01.00_60/ts_138323v160100p.pdf" TargetMode="External"/><Relationship Id="rId967" Type="http://schemas.openxmlformats.org/officeDocument/2006/relationships/hyperlink" Target="http://www.tta.or.kr/data/ttasDown.jsp?where=14688&amp;pk_num=TTAT.3G-38.410V15.2.0" TargetMode="External"/><Relationship Id="rId1152" Type="http://schemas.openxmlformats.org/officeDocument/2006/relationships/hyperlink" Target="https://members.tsdsi.in/index.php/s/4aSeqcst6Dc3EkA" TargetMode="External"/><Relationship Id="rId1597" Type="http://schemas.openxmlformats.org/officeDocument/2006/relationships/hyperlink" Target="http://www.tta.or.kr/data/ttasDown.jsp?where=14688&amp;pk_num=TTAT.3G-37.355V16.1.0" TargetMode="External"/><Relationship Id="rId1818" Type="http://schemas.openxmlformats.org/officeDocument/2006/relationships/hyperlink" Target="http://www.tta.or.kr/data/ttasDown.jsp?where=14688&amp;pk_num=TTAT.3G-38.411V15.0.0" TargetMode="External"/><Relationship Id="rId2203" Type="http://schemas.openxmlformats.org/officeDocument/2006/relationships/image" Target="media/image51.png"/><Relationship Id="rId96" Type="http://schemas.openxmlformats.org/officeDocument/2006/relationships/hyperlink" Target="http://www.atis.org/3gpp-documents/Rel15" TargetMode="External"/><Relationship Id="rId161" Type="http://schemas.openxmlformats.org/officeDocument/2006/relationships/hyperlink" Target="http://www.arib.or.jp/english/html/overview/doc/T120_T23_v2_00/2_T120/ARIB-STD-T120/Rel16/38/A38212-g20.pdf" TargetMode="External"/><Relationship Id="rId399" Type="http://schemas.openxmlformats.org/officeDocument/2006/relationships/hyperlink" Target="http://www.arib.or.jp/english/html/overview/doc/T120_T23_v2_00/2_T120/ARIB-STD-T120/Rel15/37/A37340-f90.pdf" TargetMode="External"/><Relationship Id="rId827" Type="http://schemas.openxmlformats.org/officeDocument/2006/relationships/hyperlink" Target="http://www.ccsa.org.cn:9001/portalsFile/downloadOldFile?type=17&amp;oldFileUrl=Rel16/TS%2036.461%20V16.0.0.doc" TargetMode="External"/><Relationship Id="rId1012" Type="http://schemas.openxmlformats.org/officeDocument/2006/relationships/hyperlink" Target="http://www.ccsa.org.cn:9001/portalsFile/downloadOldFile?type=17&amp;oldFileUrl=Rel15/TS%2038.414%20V15.3.0.doc" TargetMode="External"/><Relationship Id="rId1457" Type="http://schemas.openxmlformats.org/officeDocument/2006/relationships/image" Target="media/image39.png"/><Relationship Id="rId1664" Type="http://schemas.openxmlformats.org/officeDocument/2006/relationships/hyperlink" Target="http://www.arib.or.jp/english/html/overview/doc/T120_T23_v2_00/2_T120/ARIB-STD-T120/Rel15/38/A38321-f90.pdf" TargetMode="External"/><Relationship Id="rId1871" Type="http://schemas.openxmlformats.org/officeDocument/2006/relationships/hyperlink" Target="https://members.tsdsi.in/index.php/s/xC6AKfMNXetNxxc" TargetMode="External"/><Relationship Id="rId2287" Type="http://schemas.openxmlformats.org/officeDocument/2006/relationships/hyperlink" Target="https://members.tsdsi.in/index.php/s/bBT3npZLrdmikT8" TargetMode="External"/><Relationship Id="rId259" Type="http://schemas.openxmlformats.org/officeDocument/2006/relationships/hyperlink" Target="http://www.ccsa.org.cn:9001/portalsFile/downloadOldFile?type=17&amp;oldFileUrl=Rel16/TS%2036.306%20V16.1.0.docx" TargetMode="External"/><Relationship Id="rId466" Type="http://schemas.openxmlformats.org/officeDocument/2006/relationships/hyperlink" Target="http://www.atis.org/3gpp-documents/Rel16" TargetMode="External"/><Relationship Id="rId673" Type="http://schemas.openxmlformats.org/officeDocument/2006/relationships/hyperlink" Target="http://www.tta.or.kr/data/ttasDown.jsp?where=14688&amp;pk_num=TTAT.3G-36.424V16.0.0" TargetMode="External"/><Relationship Id="rId880" Type="http://schemas.openxmlformats.org/officeDocument/2006/relationships/hyperlink" Target="http://www.atis.org/3gpp-documents/Rel15" TargetMode="External"/><Relationship Id="rId1096" Type="http://schemas.openxmlformats.org/officeDocument/2006/relationships/hyperlink" Target="http://www.ccsa.org.cn:9001/portalsFile/downloadOldFile?type=17&amp;oldFileUrl=Rel15/TS%2038.425%20V15.6.0.doc" TargetMode="External"/><Relationship Id="rId1317" Type="http://schemas.openxmlformats.org/officeDocument/2006/relationships/hyperlink" Target="https://members.tsdsi.in/index.php/s/mYWgqpjd2eefBqj" TargetMode="External"/><Relationship Id="rId1524" Type="http://schemas.openxmlformats.org/officeDocument/2006/relationships/hyperlink" Target="https://members.tsdsi.in/index.php/s/g7cADGP4c2MdkXx" TargetMode="External"/><Relationship Id="rId1731" Type="http://schemas.openxmlformats.org/officeDocument/2006/relationships/hyperlink" Target="http://www.atis.org/3gpp-documents/Rel15" TargetMode="External"/><Relationship Id="rId1969" Type="http://schemas.openxmlformats.org/officeDocument/2006/relationships/hyperlink" Target="https://www.ttc.or.jp/st/docs/3gpps2020/TS/TS-3GA-38_460_Rel16v16_1_0.pdf" TargetMode="External"/><Relationship Id="rId2147" Type="http://schemas.openxmlformats.org/officeDocument/2006/relationships/hyperlink" Target="http://www.tta.or.kr/data/ttasDown.jsp?where=14688&amp;pk_num=TTAT.3G-38.104V15.10.0" TargetMode="External"/><Relationship Id="rId23" Type="http://schemas.openxmlformats.org/officeDocument/2006/relationships/image" Target="media/image10.png"/><Relationship Id="rId119" Type="http://schemas.openxmlformats.org/officeDocument/2006/relationships/hyperlink" Target="http://www.arib.or.jp/english/html/overview/doc/T120_T23_v2_00/2_T120/ARIB-STD-T120/Rel15/38/A38201-f00.pdf" TargetMode="External"/><Relationship Id="rId326" Type="http://schemas.openxmlformats.org/officeDocument/2006/relationships/hyperlink" Target="http://www.etsi.org/deliver/etsi_ts/136300_136399/136331/15.10.00_60/ts_136331v151000p.pdf" TargetMode="External"/><Relationship Id="rId533" Type="http://schemas.openxmlformats.org/officeDocument/2006/relationships/hyperlink" Target="http://www.ccsa.org.cn:9001/portalsFile/downloadOldFile?type=17&amp;oldFileUrl=Rel16/TS%2038.331%20V16.1.0.docx" TargetMode="External"/><Relationship Id="rId978" Type="http://schemas.openxmlformats.org/officeDocument/2006/relationships/hyperlink" Target="https://members.tsdsi.in/index.php/s/pci27QRkyfDdJey" TargetMode="External"/><Relationship Id="rId1163" Type="http://schemas.openxmlformats.org/officeDocument/2006/relationships/hyperlink" Target="http://www.etsi.org/deliver/etsi_ts/138400_138499/138463/16.02.00_60/ts_138463v160200p.pdf" TargetMode="External"/><Relationship Id="rId1370" Type="http://schemas.openxmlformats.org/officeDocument/2006/relationships/hyperlink" Target="http://www.tta.or.kr/data/ttasDown.jsp?where=14688&amp;pk_num=TTAT.3G-38.101-1V16.4.0" TargetMode="External"/><Relationship Id="rId1829" Type="http://schemas.openxmlformats.org/officeDocument/2006/relationships/hyperlink" Target="https://members.tsdsi.in/index.php/s/xdi5zaWeYKfNEpF" TargetMode="External"/><Relationship Id="rId2007" Type="http://schemas.openxmlformats.org/officeDocument/2006/relationships/hyperlink" Target="http://www.ccsa.org.cn:9001/portalsFile/downloadOldFile?type=17&amp;oldFileUrl=Rel15/TS%2038.470%20V15.7.0.doc" TargetMode="External"/><Relationship Id="rId2214" Type="http://schemas.openxmlformats.org/officeDocument/2006/relationships/header" Target="header21.xml"/><Relationship Id="rId740" Type="http://schemas.openxmlformats.org/officeDocument/2006/relationships/hyperlink" Target="https://www.ttc.or.jp/st/docs/3gpps2018/TS/TS-3GA-36.444(Rel15)v15.0.0.pdf" TargetMode="External"/><Relationship Id="rId838" Type="http://schemas.openxmlformats.org/officeDocument/2006/relationships/hyperlink" Target="http://www.atis.org/3gpp-documents/Rel16" TargetMode="External"/><Relationship Id="rId1023" Type="http://schemas.openxmlformats.org/officeDocument/2006/relationships/hyperlink" Target="http://www.atis.org/3gpp-documents/Rel15" TargetMode="External"/><Relationship Id="rId1468" Type="http://schemas.openxmlformats.org/officeDocument/2006/relationships/hyperlink" Target="http://www.ccsa.org.cn:9001/portalsFile/downloadOldFile?type=17&amp;oldFileUrl=Rel15/TS%2038.201%20V15.0.0.doc" TargetMode="External"/><Relationship Id="rId1675" Type="http://schemas.openxmlformats.org/officeDocument/2006/relationships/hyperlink" Target="http://www.tta.or.kr/data/ttasDown.jsp?where=14688&amp;pk_num=TTAT.3G-38.321V16.1.0" TargetMode="External"/><Relationship Id="rId1882" Type="http://schemas.openxmlformats.org/officeDocument/2006/relationships/hyperlink" Target="http://www.etsi.org/deliver/etsi_ts/138400_138499/138420/16.00.00_60/ts_138420v160000p.pdf" TargetMode="External"/><Relationship Id="rId2298" Type="http://schemas.openxmlformats.org/officeDocument/2006/relationships/hyperlink" Target="https://members.tsdsi.in/index.php/s/JHNTRNW9HNrEiEP" TargetMode="External"/><Relationship Id="rId172" Type="http://schemas.openxmlformats.org/officeDocument/2006/relationships/hyperlink" Target="http://www.tta.or.kr/data/ttasDown.jsp?where=14688&amp;pk_num=TTAT.3G-38.213V15.10.0" TargetMode="External"/><Relationship Id="rId477" Type="http://schemas.openxmlformats.org/officeDocument/2006/relationships/hyperlink" Target="http://www.arib.or.jp/english/html/overview/doc/T120_T23_v2_00/2_T120/ARIB-STD-T120/Rel16/38/A38307-g30.pdf" TargetMode="External"/><Relationship Id="rId600" Type="http://schemas.openxmlformats.org/officeDocument/2006/relationships/hyperlink" Target="https://members.tsdsi.in/index.php/s/Cb4HynLKoaHrMRt" TargetMode="External"/><Relationship Id="rId684" Type="http://schemas.openxmlformats.org/officeDocument/2006/relationships/hyperlink" Target="https://members.tsdsi.in/index.php/s/RzRNx4Tcqoqs2tH" TargetMode="External"/><Relationship Id="rId1230" Type="http://schemas.openxmlformats.org/officeDocument/2006/relationships/hyperlink" Target="http://www.etsi.org/deliver/etsi_ts/136100_136199/136101/15.11.00_60/ts_136101v151100p.pdf" TargetMode="External"/><Relationship Id="rId1328" Type="http://schemas.openxmlformats.org/officeDocument/2006/relationships/hyperlink" Target="http://www.tta.or.kr/data/ttasDown.jsp?where=14688&amp;pk_num=TTAT.3G-37.104V16.6.0" TargetMode="External"/><Relationship Id="rId1535" Type="http://schemas.openxmlformats.org/officeDocument/2006/relationships/hyperlink" Target="http://www.etsi.org/deliver/etsi_ts/138200_138299/138214/16.02.00_60/ts_138214v160200p.pdf" TargetMode="External"/><Relationship Id="rId2060" Type="http://schemas.openxmlformats.org/officeDocument/2006/relationships/hyperlink" Target="http://www.atis.org/3gpp-documents/Rel16" TargetMode="External"/><Relationship Id="rId2158" Type="http://schemas.openxmlformats.org/officeDocument/2006/relationships/hyperlink" Target="https://members.tsdsi.in/index.php/s/ZoPrJFoZbFkQHEQ" TargetMode="External"/><Relationship Id="rId337" Type="http://schemas.openxmlformats.org/officeDocument/2006/relationships/hyperlink" Target="http://www.ccsa.org.cn:9001/portalsFile/downloadOldFile?type=17&amp;oldFileUrl=Rel15/TS%2036.355%20V15.6.0.docx" TargetMode="External"/><Relationship Id="rId891" Type="http://schemas.openxmlformats.org/officeDocument/2006/relationships/hyperlink" Target="http://www.arib.or.jp/english/html/overview/doc/T120_T23_v2_00/2_T120/ARIB-STD-T120/Rel15/37/A37461-f40.pdf" TargetMode="External"/><Relationship Id="rId905" Type="http://schemas.openxmlformats.org/officeDocument/2006/relationships/hyperlink" Target="http://www.ccsa.org.cn:9001/portalsFile/downloadOldFile?type=17&amp;oldFileUrl=Rel15/TS%2037.462%20V15.2.0.doc" TargetMode="External"/><Relationship Id="rId989" Type="http://schemas.openxmlformats.org/officeDocument/2006/relationships/hyperlink" Target="http://www.etsi.org/deliver/etsi_ts/138400_138499/138412/15.04.00_60/ts_138412v150400p.pdf" TargetMode="External"/><Relationship Id="rId1742" Type="http://schemas.openxmlformats.org/officeDocument/2006/relationships/hyperlink" Target="http://www.arib.or.jp/english/html/overview/doc/T120_T23_v2_00/2_T120/ARIB-STD-T120/Rel15/37/A37462-f20.pdf" TargetMode="External"/><Relationship Id="rId2018" Type="http://schemas.openxmlformats.org/officeDocument/2006/relationships/hyperlink" Target="http://www.atis.org/3gpp-documents/Rel15" TargetMode="External"/><Relationship Id="rId34" Type="http://schemas.openxmlformats.org/officeDocument/2006/relationships/image" Target="media/image21.png"/><Relationship Id="rId544" Type="http://schemas.openxmlformats.org/officeDocument/2006/relationships/hyperlink" Target="http://www.ccsa.org.cn:9001/portalsFile/downloadOldFile?type=17&amp;oldFileUrl=Rel15/TS%2036.401%20V15.1.0.doc" TargetMode="External"/><Relationship Id="rId751" Type="http://schemas.openxmlformats.org/officeDocument/2006/relationships/hyperlink" Target="http://www.tta.or.kr/data/ttasDown.jsp?where=14688&amp;pk_num=TTAT.3G-36.445V15.0.0" TargetMode="External"/><Relationship Id="rId849" Type="http://schemas.openxmlformats.org/officeDocument/2006/relationships/hyperlink" Target="http://www.arib.or.jp/english/html/overview/doc/T120_T23_v2_00/2_T120/ARIB-STD-T120/Rel16/36/A36463-g00.pdf" TargetMode="External"/><Relationship Id="rId1174" Type="http://schemas.openxmlformats.org/officeDocument/2006/relationships/hyperlink" Target="http://www.ccsa.org.cn:9001/portalsFile/downloadOldFile?type=17&amp;oldFileUrl=Rel16/TS%2038.470%20V16.2.0.doc" TargetMode="External"/><Relationship Id="rId1381" Type="http://schemas.openxmlformats.org/officeDocument/2006/relationships/hyperlink" Target="https://members.tsdsi.in/index.php/s/BgRqgXdipT9WA3Q" TargetMode="External"/><Relationship Id="rId1479" Type="http://schemas.openxmlformats.org/officeDocument/2006/relationships/hyperlink" Target="http://www.atis.org/3gpp-documents/Rel15" TargetMode="External"/><Relationship Id="rId1602" Type="http://schemas.openxmlformats.org/officeDocument/2006/relationships/hyperlink" Target="https://members.tsdsi.in/index.php/s/s4tRSxrLgYBCQjk" TargetMode="External"/><Relationship Id="rId1686" Type="http://schemas.openxmlformats.org/officeDocument/2006/relationships/hyperlink" Target="https://members.tsdsi.in/index.php/s/fbZegak9q9Y5THr" TargetMode="External"/><Relationship Id="rId2225" Type="http://schemas.openxmlformats.org/officeDocument/2006/relationships/hyperlink" Target="https://members.tsdsi.in/index.php/s/BPoNcifiSn57Ysw" TargetMode="External"/><Relationship Id="rId183" Type="http://schemas.openxmlformats.org/officeDocument/2006/relationships/hyperlink" Target="https://members.tsdsi.in/index.php/s/QepiRBMYzrGcXx8" TargetMode="External"/><Relationship Id="rId390" Type="http://schemas.openxmlformats.org/officeDocument/2006/relationships/hyperlink" Target="http://www.etsi.org/deliver/etsi_ts/137300_137399/137324/15.01.00_60/ts_137324v150100p.pdf" TargetMode="External"/><Relationship Id="rId404" Type="http://schemas.openxmlformats.org/officeDocument/2006/relationships/hyperlink" Target="http://www.tta.or.kr/data/ttasDown.jsp?where=14688&amp;pk_num=TTAT.3G-37.340V15.9.0" TargetMode="External"/><Relationship Id="rId611" Type="http://schemas.openxmlformats.org/officeDocument/2006/relationships/hyperlink" Target="http://www.etsi.org/deliver/etsi_ts/136400_136499/136414/16.00.00_60/ts_136414v160000p.pdf" TargetMode="External"/><Relationship Id="rId1034" Type="http://schemas.openxmlformats.org/officeDocument/2006/relationships/hyperlink" Target="https://www.ttc.or.jp/st/docs/3gpps2020/TS/TS-3GA-38_415_Rel16v16_1_0.pdf" TargetMode="External"/><Relationship Id="rId1241" Type="http://schemas.openxmlformats.org/officeDocument/2006/relationships/hyperlink" Target="http://www.ccsa.org.cn:9001/portalsFile/downloadOldFile?type=17&amp;oldFileUrl=Rel15/TS%2036.104%20V15.9.0.docx" TargetMode="External"/><Relationship Id="rId1339" Type="http://schemas.openxmlformats.org/officeDocument/2006/relationships/hyperlink" Target="http://www.atis.org/3gpp-documents/Rel15" TargetMode="External"/><Relationship Id="rId1893" Type="http://schemas.openxmlformats.org/officeDocument/2006/relationships/hyperlink" Target="http://www.ccsa.org.cn:9001/portalsFile/downloadOldFile?type=17&amp;oldFileUrl=Rel16/TS%2038.421%20V16.0.0.doc" TargetMode="External"/><Relationship Id="rId1907" Type="http://schemas.openxmlformats.org/officeDocument/2006/relationships/hyperlink" Target="https://members.tsdsi.in/index.php/s/fgLr9n7GJDjmdRE" TargetMode="External"/><Relationship Id="rId2071" Type="http://schemas.openxmlformats.org/officeDocument/2006/relationships/hyperlink" Target="http://www.atis.org/3gpp-documents/Rel16" TargetMode="External"/><Relationship Id="rId250" Type="http://schemas.openxmlformats.org/officeDocument/2006/relationships/hyperlink" Target="http://www.tta.or.kr/data/ttasDown.jsp?where=14688&amp;pk_num=TTAT.3G-36.305V16.1.0" TargetMode="External"/><Relationship Id="rId488" Type="http://schemas.openxmlformats.org/officeDocument/2006/relationships/hyperlink" Target="http://www.tta.or.kr/data/ttasDown.jsp?where=14688&amp;pk_num=TTAT.3G-38.314V16.0.0" TargetMode="External"/><Relationship Id="rId695" Type="http://schemas.openxmlformats.org/officeDocument/2006/relationships/hyperlink" Target="http://www.etsi.org/deliver/etsi_ts/136400_136499/136440/16.00.00_60/ts_136440v160000p.pdf" TargetMode="External"/><Relationship Id="rId709" Type="http://schemas.openxmlformats.org/officeDocument/2006/relationships/hyperlink" Target="http://www.tta.or.kr/data/ttasDown.jsp?where=14688&amp;pk_num=TTAT.3G-36.441V16.0.0" TargetMode="External"/><Relationship Id="rId916" Type="http://schemas.openxmlformats.org/officeDocument/2006/relationships/hyperlink" Target="http://www.atis.org/3gpp-documents/Rel15" TargetMode="External"/><Relationship Id="rId1101" Type="http://schemas.openxmlformats.org/officeDocument/2006/relationships/hyperlink" Target="http://www.atis.org/3gpp-documents/Rel16" TargetMode="External"/><Relationship Id="rId1546" Type="http://schemas.openxmlformats.org/officeDocument/2006/relationships/hyperlink" Target="http://www.ccsa.org.cn:9001/portalsFile/downloadOldFile?type=17&amp;oldFileUrl=Rel16/TS%2038.215%20V16.2.0.docx" TargetMode="External"/><Relationship Id="rId1753" Type="http://schemas.openxmlformats.org/officeDocument/2006/relationships/hyperlink" Target="http://www.tta.or.kr/data/ttasDown.jsp?where=14688&amp;pk_num=TTAT.3G-37.462V16.0.0" TargetMode="External"/><Relationship Id="rId1960" Type="http://schemas.openxmlformats.org/officeDocument/2006/relationships/hyperlink" Target="http://www.etsi.org/deliver/etsi_ts/138400_138499/138460/15.04.00_60/ts_138460v150400p.pdf" TargetMode="External"/><Relationship Id="rId2169" Type="http://schemas.openxmlformats.org/officeDocument/2006/relationships/hyperlink" Target="http://www.etsi.org/deliver/etsi_ts/138100_138199/138124/15.03.00_60/ts_138124v150300p.pdf" TargetMode="External"/><Relationship Id="rId45" Type="http://schemas.openxmlformats.org/officeDocument/2006/relationships/footer" Target="footer1.xml"/><Relationship Id="rId110" Type="http://schemas.openxmlformats.org/officeDocument/2006/relationships/hyperlink" Target="http://www.etsi.org/deliver/etsi_ts/136200_136299/136216/15.00.00_60/ts_136216v150000p.pdf" TargetMode="External"/><Relationship Id="rId348" Type="http://schemas.openxmlformats.org/officeDocument/2006/relationships/hyperlink" Target="http://www.atis.org/3gpp-documents/Rel15" TargetMode="External"/><Relationship Id="rId555" Type="http://schemas.openxmlformats.org/officeDocument/2006/relationships/hyperlink" Target="http://www.atis.org/3gpp-documents/Rel15" TargetMode="External"/><Relationship Id="rId762" Type="http://schemas.openxmlformats.org/officeDocument/2006/relationships/hyperlink" Target="https://members.tsdsi.in/index.php/s/yHwzCP7d52qtnnJ" TargetMode="External"/><Relationship Id="rId1185" Type="http://schemas.openxmlformats.org/officeDocument/2006/relationships/hyperlink" Target="http://www.atis.org/3gpp-documents/Rel16" TargetMode="External"/><Relationship Id="rId1392" Type="http://schemas.openxmlformats.org/officeDocument/2006/relationships/hyperlink" Target="http://www.etsi.org/deliver/etsi_ts/138100_138199/13810103/16.04.00_60/ts_13810103v160400p.pdf" TargetMode="External"/><Relationship Id="rId1406" Type="http://schemas.openxmlformats.org/officeDocument/2006/relationships/hyperlink" Target="http://www.tta.or.kr/data/ttasDown.jsp?where=14688&amp;pk_num=TTAT.3G-38.104V16.4.0" TargetMode="External"/><Relationship Id="rId1613" Type="http://schemas.openxmlformats.org/officeDocument/2006/relationships/hyperlink" Target="http://www.etsi.org/deliver/etsi_ts/138300_138399/138304/15.07.00_60/ts_138304v150700p.pdf" TargetMode="External"/><Relationship Id="rId1820" Type="http://schemas.openxmlformats.org/officeDocument/2006/relationships/hyperlink" Target="http://www.atis.org/3gpp-documents/Rel16" TargetMode="External"/><Relationship Id="rId2029" Type="http://schemas.openxmlformats.org/officeDocument/2006/relationships/hyperlink" Target="https://www.ttc.or.jp/st/docs/3gpps2020/TS/TS-3GA-38_471_Rel16v16_0_0.pdf" TargetMode="External"/><Relationship Id="rId2236" Type="http://schemas.openxmlformats.org/officeDocument/2006/relationships/hyperlink" Target="https://members.tsdsi.in/index.php/s/2f7z6PDG4KosmnC" TargetMode="External"/><Relationship Id="rId194" Type="http://schemas.openxmlformats.org/officeDocument/2006/relationships/hyperlink" Target="http://www.etsi.org/deliver/etsi_ts/138200_138299/138215/15.07.00_60/ts_138215v150700p.pdf" TargetMode="External"/><Relationship Id="rId208" Type="http://schemas.openxmlformats.org/officeDocument/2006/relationships/hyperlink" Target="http://www.tta.or.kr/data/ttasDown.jsp?where=14688&amp;pk_num=TTAT.3G-36.300V15.10.0" TargetMode="External"/><Relationship Id="rId415" Type="http://schemas.openxmlformats.org/officeDocument/2006/relationships/hyperlink" Target="https://members.tsdsi.in/index.php/s/sKCWFBteSQo6QbY" TargetMode="External"/><Relationship Id="rId622" Type="http://schemas.openxmlformats.org/officeDocument/2006/relationships/hyperlink" Target="http://www.ccsa.org.cn:9001/portalsFile/downloadOldFile?type=17&amp;oldFileUrl=Rel16/TS%2036.420%20V16.0.0.doc" TargetMode="External"/><Relationship Id="rId1045" Type="http://schemas.openxmlformats.org/officeDocument/2006/relationships/hyperlink" Target="http://www.tta.or.kr/data/ttasDown.jsp?where=14688&amp;pk_num=TTAT.3G-38.420V16.0.0" TargetMode="External"/><Relationship Id="rId1252" Type="http://schemas.openxmlformats.org/officeDocument/2006/relationships/hyperlink" Target="http://www.ccsa.org.cn:9001/portalsFile/downloadOldFile?type=17&amp;oldFileUrl=Rel15/TS%2036.106%20V15.0.0.doc" TargetMode="External"/><Relationship Id="rId1697" Type="http://schemas.openxmlformats.org/officeDocument/2006/relationships/hyperlink" Target="http://www.etsi.org/deliver/etsi_ts/138300_138399/138323/16.01.00_60/ts_138323v160100p.pdf" TargetMode="External"/><Relationship Id="rId1918" Type="http://schemas.openxmlformats.org/officeDocument/2006/relationships/hyperlink" Target="http://www.etsi.org/deliver/etsi_ts/138400_138499/138423/16.02.00_60/ts_138423v160200p.pdf" TargetMode="External"/><Relationship Id="rId2082" Type="http://schemas.openxmlformats.org/officeDocument/2006/relationships/hyperlink" Target="http://www.ccsa.org.cn:9001/portalsFile/downloadOldFile?type=17&amp;oldFileUrl=Rel16/TS%2037.105%20V16.4.0.docx" TargetMode="External"/><Relationship Id="rId2303" Type="http://schemas.openxmlformats.org/officeDocument/2006/relationships/hyperlink" Target="https://members.tsdsi.in/index.php/s/tqxkYL6zxyFAAWC" TargetMode="External"/><Relationship Id="rId261" Type="http://schemas.openxmlformats.org/officeDocument/2006/relationships/hyperlink" Target="https://members.tsdsi.in/index.php/s/9B7PK48mjN6xb5D" TargetMode="External"/><Relationship Id="rId499" Type="http://schemas.openxmlformats.org/officeDocument/2006/relationships/hyperlink" Target="https://members.tsdsi.in/index.php/s/WQQ7eTbaggjGC5f" TargetMode="External"/><Relationship Id="rId927" Type="http://schemas.openxmlformats.org/officeDocument/2006/relationships/hyperlink" Target="http://www.arib.or.jp/english/html/overview/doc/T120_T23_v2_00/2_T120/ARIB-STD-T120/Rel16/37/A37470-g20.pdf" TargetMode="External"/><Relationship Id="rId1112" Type="http://schemas.openxmlformats.org/officeDocument/2006/relationships/hyperlink" Target="https://www.ttc.or.jp/st/docs/3gpps2019/TS/TS-3GA-38.455(Rel15)v15.2.1.pdf" TargetMode="External"/><Relationship Id="rId1557" Type="http://schemas.openxmlformats.org/officeDocument/2006/relationships/hyperlink" Target="http://www.atis.org/3gpp-documents/Rel16" TargetMode="External"/><Relationship Id="rId1764" Type="http://schemas.openxmlformats.org/officeDocument/2006/relationships/hyperlink" Target="https://members.tsdsi.in/index.php/s/e8qXqTXA69FcGtH" TargetMode="External"/><Relationship Id="rId1971" Type="http://schemas.openxmlformats.org/officeDocument/2006/relationships/hyperlink" Target="http://www.ccsa.org.cn:9001/portalsFile/downloadOldFile?type=17&amp;oldFileUrl=Rel15/TS%2038.461%20V15.1.0.doc" TargetMode="External"/><Relationship Id="rId56" Type="http://schemas.openxmlformats.org/officeDocument/2006/relationships/hyperlink" Target="http://www.ccsa.org.cn:9001/portalsFile/downloadOldFile?type=17&amp;oldFileUrl=Rel16/TS%2036.201%20V16.0.0.docx" TargetMode="External"/><Relationship Id="rId359" Type="http://schemas.openxmlformats.org/officeDocument/2006/relationships/hyperlink" Target="http://www.tta.or.kr/data/ttasDown.jsp?where=14688&amp;pk_num=TTAT.3G-36.360V16.0.0" TargetMode="External"/><Relationship Id="rId566" Type="http://schemas.openxmlformats.org/officeDocument/2006/relationships/hyperlink" Target="https://www.ttc.or.jp/st/docs/3gpps2020/TS/TS-3GA-36_410_Rel16v16_0_0.pdf" TargetMode="External"/><Relationship Id="rId773" Type="http://schemas.openxmlformats.org/officeDocument/2006/relationships/hyperlink" Target="http://www.etsi.org/deliver/etsi_ts/136400_136499/136456/15.00.00_60/ts_136456v150000p.pdf" TargetMode="External"/><Relationship Id="rId1196" Type="http://schemas.openxmlformats.org/officeDocument/2006/relationships/hyperlink" Target="https://www.ttc.or.jp/st/docs/3gpps2020/TS/TS-3GA-38_472_Rel15v15_6_0.pdf" TargetMode="External"/><Relationship Id="rId1417" Type="http://schemas.openxmlformats.org/officeDocument/2006/relationships/hyperlink" Target="https://members.tsdsi.in/index.php/s/bQqnMbAtXbEyyBc" TargetMode="External"/><Relationship Id="rId1624" Type="http://schemas.openxmlformats.org/officeDocument/2006/relationships/hyperlink" Target="http://www.ccsa.org.cn:9001/portalsFile/downloadOldFile?type=17&amp;oldFileUrl=Rel15/TS%2038.305%20V15.6.0.docx" TargetMode="External"/><Relationship Id="rId1831" Type="http://schemas.openxmlformats.org/officeDocument/2006/relationships/hyperlink" Target="https://www.ttc.or.jp/st/docs/3gpps2020/TS/TS-3GA-38_412_Rel15v15_4_0.pdf" TargetMode="External"/><Relationship Id="rId2247" Type="http://schemas.openxmlformats.org/officeDocument/2006/relationships/hyperlink" Target="https://members.tsdsi.in/index.php/s/RtRg3TYe36o7pjN" TargetMode="External"/><Relationship Id="rId121" Type="http://schemas.openxmlformats.org/officeDocument/2006/relationships/hyperlink" Target="http://www.ccsa.org.cn:9001/portalsFile/downloadOldFile?type=17&amp;oldFileUrl=Rel15/TS%2038.201%20V15.0.0.doc" TargetMode="External"/><Relationship Id="rId219" Type="http://schemas.openxmlformats.org/officeDocument/2006/relationships/hyperlink" Target="https://members.tsdsi.in/index.php/s/cwDCA7K772aMqcB" TargetMode="External"/><Relationship Id="rId426" Type="http://schemas.openxmlformats.org/officeDocument/2006/relationships/hyperlink" Target="http://www.etsi.org/deliver/etsi_ts/138300_138399/138300/15.10.00_60/ts_138300v151000p.pdf" TargetMode="External"/><Relationship Id="rId633" Type="http://schemas.openxmlformats.org/officeDocument/2006/relationships/hyperlink" Target="http://www.atis.org/3gpp-documents/Rel16" TargetMode="External"/><Relationship Id="rId980" Type="http://schemas.openxmlformats.org/officeDocument/2006/relationships/hyperlink" Target="https://www.ttc.or.jp/st/docs/3gpps2018/TS/TS-3GA-38.411(Rel15)v15.0.0.pdf" TargetMode="External"/><Relationship Id="rId1056" Type="http://schemas.openxmlformats.org/officeDocument/2006/relationships/hyperlink" Target="https://members.tsdsi.in/index.php/s/NMCfe3NmrFAx5rk" TargetMode="External"/><Relationship Id="rId1263" Type="http://schemas.openxmlformats.org/officeDocument/2006/relationships/hyperlink" Target="http://www.ccsa.org.cn:9001/portalsFile/downloadOldFile?type=17&amp;oldFileUrl=Rel15/TS%2036.111%20V15.0.0.doc" TargetMode="External"/><Relationship Id="rId1929" Type="http://schemas.openxmlformats.org/officeDocument/2006/relationships/hyperlink" Target="http://www.ccsa.org.cn:9001/portalsFile/downloadOldFile?type=17&amp;oldFileUrl=Rel16/TS%2038.424%20V16.0.0.doc" TargetMode="External"/><Relationship Id="rId2093" Type="http://schemas.openxmlformats.org/officeDocument/2006/relationships/hyperlink" Target="http://www.etsi.org/deliver/etsi_ts/137100_137199/137113/16.00.00_60/ts_137113v160000p.pdf" TargetMode="External"/><Relationship Id="rId2107" Type="http://schemas.openxmlformats.org/officeDocument/2006/relationships/hyperlink" Target="http://www.atis.org/3gpp-documents/Rel15" TargetMode="External"/><Relationship Id="rId2314" Type="http://schemas.openxmlformats.org/officeDocument/2006/relationships/hyperlink" Target="https://members.tsdsi.in/index.php/s/WLNfJEGBeS2KasJ" TargetMode="External"/><Relationship Id="rId840" Type="http://schemas.openxmlformats.org/officeDocument/2006/relationships/hyperlink" Target="http://www.etsi.org/deliver/etsi_ts/136400_136499/136462/16.00.00_60/ts_136462v160000p.pdf" TargetMode="External"/><Relationship Id="rId938" Type="http://schemas.openxmlformats.org/officeDocument/2006/relationships/hyperlink" Target="http://www.tta.or.kr/data/ttasDown.jsp?where=14688&amp;pk_num=TTAT.3G-37.471V16.1.0" TargetMode="External"/><Relationship Id="rId1470" Type="http://schemas.openxmlformats.org/officeDocument/2006/relationships/hyperlink" Target="https://members.tsdsi.in/index.php/s/XNXHNmtdmtp7QWG" TargetMode="External"/><Relationship Id="rId1568" Type="http://schemas.openxmlformats.org/officeDocument/2006/relationships/hyperlink" Target="http://www.arib.or.jp/english/html/overview/doc/T120_T23_v2_00/2_T120/ARIB-STD-T120/Rel16/37/A37324-g10.pdf" TargetMode="External"/><Relationship Id="rId1775" Type="http://schemas.openxmlformats.org/officeDocument/2006/relationships/hyperlink" Target="http://www.etsi.org/deliver/etsi_ts/137400_137499/137471/16.01.00_60/ts_137471v160100p.pdf" TargetMode="External"/><Relationship Id="rId67" Type="http://schemas.openxmlformats.org/officeDocument/2006/relationships/hyperlink" Target="http://www.atis.org/3gpp-documents/Rel16" TargetMode="External"/><Relationship Id="rId272" Type="http://schemas.openxmlformats.org/officeDocument/2006/relationships/hyperlink" Target="http://www.etsi.org/deliver/etsi_ts/136300_136399/136307/16.02.00_60/ts_136307v160200p.pdf" TargetMode="External"/><Relationship Id="rId577" Type="http://schemas.openxmlformats.org/officeDocument/2006/relationships/hyperlink" Target="http://www.tta.or.kr/data/ttasDown.jsp?where=14688&amp;pk_num=TTAT.3G-36.411V16.0.0" TargetMode="External"/><Relationship Id="rId700" Type="http://schemas.openxmlformats.org/officeDocument/2006/relationships/hyperlink" Target="http://www.ccsa.org.cn:9001/portalsFile/downloadOldFile?type=17&amp;oldFileUrl=Rel15/TS%2036.441%20V15.0.0.doc" TargetMode="External"/><Relationship Id="rId1123" Type="http://schemas.openxmlformats.org/officeDocument/2006/relationships/hyperlink" Target="http://www.tta.or.kr/data/ttasDown.jsp?where=14688&amp;pk_num=TTAT.3G-38.460V15.4.0" TargetMode="External"/><Relationship Id="rId1330" Type="http://schemas.openxmlformats.org/officeDocument/2006/relationships/hyperlink" Target="http://www.ccsa.org.cn:9001/portalsFile/downloadOldFile?type=17&amp;oldFileUrl=Rel15/TS%2037.105%20V15.9.0.docx" TargetMode="External"/><Relationship Id="rId1428" Type="http://schemas.openxmlformats.org/officeDocument/2006/relationships/hyperlink" Target="http://www.etsi.org/deliver/etsi_ts/138100_138199/138124/16.00.00_60/ts_138124v160000p.pdf" TargetMode="External"/><Relationship Id="rId1635" Type="http://schemas.openxmlformats.org/officeDocument/2006/relationships/hyperlink" Target="http://www.atis.org/3gpp-documents/Rel15" TargetMode="External"/><Relationship Id="rId1982" Type="http://schemas.openxmlformats.org/officeDocument/2006/relationships/hyperlink" Target="http://www.atis.org/3gpp-documents/Rel15" TargetMode="External"/><Relationship Id="rId2160" Type="http://schemas.openxmlformats.org/officeDocument/2006/relationships/hyperlink" Target="http://www.arib.or.jp/english/html/overview/doc/T120_T23_v2_00/2_T120/ARIB-STD-T120/Rel16/38/A38113-g00.pdf" TargetMode="External"/><Relationship Id="rId2258" Type="http://schemas.openxmlformats.org/officeDocument/2006/relationships/hyperlink" Target="https://members.tsdsi.in/index.php/s/yZTmXqQqMBQD74o" TargetMode="External"/><Relationship Id="rId132" Type="http://schemas.openxmlformats.org/officeDocument/2006/relationships/hyperlink" Target="http://www.atis.org/3gpp-documents/Rel15" TargetMode="External"/><Relationship Id="rId784" Type="http://schemas.openxmlformats.org/officeDocument/2006/relationships/hyperlink" Target="http://www.ccsa.org.cn:9001/portalsFile/downloadOldFile?type=17&amp;oldFileUrl=Rel15/TS%2036.457%20V15.0.0.doc" TargetMode="External"/><Relationship Id="rId991" Type="http://schemas.openxmlformats.org/officeDocument/2006/relationships/hyperlink" Target="http://www.tta.or.kr/data/ttasDown.jsp?where=14688&amp;pk_num=TTAT.3G-38.412V15.4.0" TargetMode="External"/><Relationship Id="rId1067" Type="http://schemas.openxmlformats.org/officeDocument/2006/relationships/hyperlink" Target="http://www.etsi.org/deliver/etsi_ts/138400_138499/138422/16.00.00_60/ts_138422v160000p.pdf" TargetMode="External"/><Relationship Id="rId1842" Type="http://schemas.openxmlformats.org/officeDocument/2006/relationships/hyperlink" Target="http://www.tta.or.kr/data/ttasDown.jsp?where=14688&amp;pk_num=TTAT.3G-38.413V15.8.0" TargetMode="External"/><Relationship Id="rId2020" Type="http://schemas.openxmlformats.org/officeDocument/2006/relationships/hyperlink" Target="http://www.etsi.org/deliver/etsi_ts/138400_138499/138471/15.00.00_60/ts_138471v150000p.pdf" TargetMode="External"/><Relationship Id="rId437" Type="http://schemas.openxmlformats.org/officeDocument/2006/relationships/hyperlink" Target="http://www.ccsa.org.cn:9001/portalsFile/downloadOldFile?type=17&amp;oldFileUrl=Rel15/TS%2038.304%20V15.7.docx" TargetMode="External"/><Relationship Id="rId644" Type="http://schemas.openxmlformats.org/officeDocument/2006/relationships/hyperlink" Target="https://www.ttc.or.jp/st/docs/3gpps2019/TS/TS-3GA-36.422(Rel15)v15.1.0.pdf" TargetMode="External"/><Relationship Id="rId851" Type="http://schemas.openxmlformats.org/officeDocument/2006/relationships/hyperlink" Target="http://www.ccsa.org.cn:9001/portalsFile/downloadOldFile?type=17&amp;oldFileUrl=Rel16/TS%2036.463%20V16.0.0.doc" TargetMode="External"/><Relationship Id="rId1274" Type="http://schemas.openxmlformats.org/officeDocument/2006/relationships/hyperlink" Target="http://www.atis.org/3gpp-documents/Rel15" TargetMode="External"/><Relationship Id="rId1481" Type="http://schemas.openxmlformats.org/officeDocument/2006/relationships/hyperlink" Target="http://www.etsi.org/deliver/etsi_ts/138200_138299/138202/15.06.00_60/ts_138202v150600p.pdf" TargetMode="External"/><Relationship Id="rId1579" Type="http://schemas.openxmlformats.org/officeDocument/2006/relationships/hyperlink" Target="http://www.tta.or.kr/data/ttasDown.jsp?where=14688&amp;pk_num=TTAT.3G-37.340V15.9.0" TargetMode="External"/><Relationship Id="rId1702" Type="http://schemas.openxmlformats.org/officeDocument/2006/relationships/hyperlink" Target="http://www.ccsa.org.cn:9001/portalsFile/downloadOldFile?type=17&amp;oldFileUrl=Rel15/TS%2038.331%20V15.10.0.docx" TargetMode="External"/><Relationship Id="rId2118" Type="http://schemas.openxmlformats.org/officeDocument/2006/relationships/hyperlink" Target="http://www.arib.or.jp/english/html/overview/doc/T120_T23_v2_00/2_T120/ARIB-STD-T120/Rel15/38/A38101-2-fa0.pdf" TargetMode="External"/><Relationship Id="rId2325" Type="http://schemas.openxmlformats.org/officeDocument/2006/relationships/hyperlink" Target="https://members.tsdsi.in/index.php/s/ESF9jKwC68eYEEL" TargetMode="External"/><Relationship Id="rId283" Type="http://schemas.openxmlformats.org/officeDocument/2006/relationships/hyperlink" Target="http://www.ccsa.org.cn:9001/portalsFile/downloadOldFile?type=17&amp;oldFileUrl=Rel16/TS%2036.314%20V16.0.0.doc" TargetMode="External"/><Relationship Id="rId490" Type="http://schemas.openxmlformats.org/officeDocument/2006/relationships/hyperlink" Target="http://www.atis.org/3gpp-documents/Rel15" TargetMode="External"/><Relationship Id="rId504" Type="http://schemas.openxmlformats.org/officeDocument/2006/relationships/hyperlink" Target="http://www.etsi.org/deliver/etsi_ts/138300_138399/138322/15.05.00_60/ts_138322v150500p.pdf" TargetMode="External"/><Relationship Id="rId711" Type="http://schemas.openxmlformats.org/officeDocument/2006/relationships/hyperlink" Target="http://www.atis.org/3gpp-documents/Rel15" TargetMode="External"/><Relationship Id="rId949" Type="http://schemas.openxmlformats.org/officeDocument/2006/relationships/hyperlink" Target="https://members.tsdsi.in/index.php/s/zi7XfEtayYzXDxa" TargetMode="External"/><Relationship Id="rId1134" Type="http://schemas.openxmlformats.org/officeDocument/2006/relationships/hyperlink" Target="https://members.tsdsi.in/index.php/s/j9qk4ARG94X66Y8" TargetMode="External"/><Relationship Id="rId1341" Type="http://schemas.openxmlformats.org/officeDocument/2006/relationships/hyperlink" Target="http://www.etsi.org/deliver/etsi_ts/137100_137199/137113/15.09.00_60/ts_137113v150900p.pdf" TargetMode="External"/><Relationship Id="rId1786" Type="http://schemas.openxmlformats.org/officeDocument/2006/relationships/hyperlink" Target="http://www.ccsa.org.cn:9001/portalsFile/downloadOldFile?type=17&amp;oldFileUrl=Rel16/TS%2037.473%20V16.2.0.doc" TargetMode="External"/><Relationship Id="rId1993" Type="http://schemas.openxmlformats.org/officeDocument/2006/relationships/hyperlink" Target="https://www.ttc.or.jp/st/docs/3gpps2020/TS/TS-3GA-38_462_Rel16v16_0_0.pdf" TargetMode="External"/><Relationship Id="rId2171" Type="http://schemas.openxmlformats.org/officeDocument/2006/relationships/hyperlink" Target="http://www.tta.or.kr/data/ttasDown.jsp?where=14688&amp;pk_num=TTAT.3G-38.124V15.3.0" TargetMode="External"/><Relationship Id="rId78" Type="http://schemas.openxmlformats.org/officeDocument/2006/relationships/hyperlink" Target="http://www.arib.or.jp/english/html/overview/doc/T120_T23_v2_00/2_T120/ARIB-STD-T120/Rel16/36/A36212-g20.pdf" TargetMode="External"/><Relationship Id="rId143" Type="http://schemas.openxmlformats.org/officeDocument/2006/relationships/hyperlink" Target="http://www.arib.or.jp/english/html/overview/doc/T120_T23_v2_00/2_T120/ARIB-STD-T120/Rel15/38/A38211-f80.pdf" TargetMode="External"/><Relationship Id="rId350" Type="http://schemas.openxmlformats.org/officeDocument/2006/relationships/hyperlink" Target="http://www.etsi.org/deliver/etsi_ts/136300_136399/136360/15.00.00_60/ts_136360v150000p.pdf" TargetMode="External"/><Relationship Id="rId588" Type="http://schemas.openxmlformats.org/officeDocument/2006/relationships/hyperlink" Target="https://members.tsdsi.in/index.php/s/cw7yJaBMg3baAbQ" TargetMode="External"/><Relationship Id="rId795" Type="http://schemas.openxmlformats.org/officeDocument/2006/relationships/hyperlink" Target="http://www.atis.org/3gpp-documents/Rel15" TargetMode="External"/><Relationship Id="rId809" Type="http://schemas.openxmlformats.org/officeDocument/2006/relationships/hyperlink" Target="http://www.etsi.org/deliver/etsi_ts/136400_136499/136459/15.00.00_60/ts_136459v150000p.pdf" TargetMode="External"/><Relationship Id="rId1201" Type="http://schemas.openxmlformats.org/officeDocument/2006/relationships/hyperlink" Target="http://www.tta.or.kr/data/ttasDown.jsp?where=14688&amp;pk_num=TTAT.3G-38.472V16.0.0" TargetMode="External"/><Relationship Id="rId1439" Type="http://schemas.openxmlformats.org/officeDocument/2006/relationships/hyperlink" Target="http://www.ccsa.org.cn:9001/portalsFile/downloadOldFile?type=17&amp;oldFileUrl=Rel16/TS%2038.133%20V16.4.0.zip" TargetMode="External"/><Relationship Id="rId1646" Type="http://schemas.openxmlformats.org/officeDocument/2006/relationships/hyperlink" Target="http://www.arib.or.jp/english/html/overview/doc/T120_T23_v2_00/2_T120/ARIB-STD-T120/Rel15/38/A38307-f60.pdf" TargetMode="External"/><Relationship Id="rId1853" Type="http://schemas.openxmlformats.org/officeDocument/2006/relationships/hyperlink" Target="https://members.tsdsi.in/index.php/s/EnTDLLT6W5RLrHq" TargetMode="External"/><Relationship Id="rId2031" Type="http://schemas.openxmlformats.org/officeDocument/2006/relationships/hyperlink" Target="http://www.ccsa.org.cn:9001/portalsFile/downloadOldFile?type=17&amp;oldFileUrl=Rel15/TS%2038.472%20V15.6.0.doc" TargetMode="External"/><Relationship Id="rId2269" Type="http://schemas.openxmlformats.org/officeDocument/2006/relationships/hyperlink" Target="https://members.tsdsi.in/index.php/s/ws5Ja7oTGXgbYNj" TargetMode="External"/><Relationship Id="rId9" Type="http://schemas.openxmlformats.org/officeDocument/2006/relationships/header" Target="header2.xml"/><Relationship Id="rId210" Type="http://schemas.openxmlformats.org/officeDocument/2006/relationships/hyperlink" Target="http://www.atis.org/3gpp-documents/Rel16" TargetMode="External"/><Relationship Id="rId448" Type="http://schemas.openxmlformats.org/officeDocument/2006/relationships/hyperlink" Target="http://www.atis.org/3gpp-documents/Rel15" TargetMode="External"/><Relationship Id="rId655" Type="http://schemas.openxmlformats.org/officeDocument/2006/relationships/hyperlink" Target="http://www.tta.or.kr/data/ttasDown.jsp?where=14688&amp;pk_num=TTAT.3G-36.423V15.10.0" TargetMode="External"/><Relationship Id="rId862" Type="http://schemas.openxmlformats.org/officeDocument/2006/relationships/hyperlink" Target="http://www.atis.org/3gpp-documents/Rel16" TargetMode="External"/><Relationship Id="rId1078" Type="http://schemas.openxmlformats.org/officeDocument/2006/relationships/hyperlink" Target="http://www.ccsa.org.cn:9001/portalsFile/downloadOldFile?type=17&amp;oldFileUrl=Rel16/TS%2038.423%20V16.2.0.doc" TargetMode="External"/><Relationship Id="rId1285" Type="http://schemas.openxmlformats.org/officeDocument/2006/relationships/hyperlink" Target="http://www.atis.org/3gpp-documents/Rel15" TargetMode="External"/><Relationship Id="rId1492" Type="http://schemas.openxmlformats.org/officeDocument/2006/relationships/hyperlink" Target="http://www.ccsa.org.cn:9001/portalsFile/downloadOldFile?type=17&amp;oldFileUrl=Rel15/TS%2038.211%20V15.8.0.docx" TargetMode="External"/><Relationship Id="rId1506" Type="http://schemas.openxmlformats.org/officeDocument/2006/relationships/hyperlink" Target="https://members.tsdsi.in/index.php/s/ZpT9Pc6P6KYTF97" TargetMode="External"/><Relationship Id="rId1713" Type="http://schemas.openxmlformats.org/officeDocument/2006/relationships/hyperlink" Target="http://www.atis.org/3gpp-documents/Rel16" TargetMode="External"/><Relationship Id="rId1920" Type="http://schemas.openxmlformats.org/officeDocument/2006/relationships/hyperlink" Target="http://www.tta.or.kr/data/ttasDown.jsp?where=14688&amp;pk_num=TTAT.3G-38.423V16.2.0" TargetMode="External"/><Relationship Id="rId2129" Type="http://schemas.openxmlformats.org/officeDocument/2006/relationships/hyperlink" Target="http://www.tta.or.kr/data/ttasDown.jsp?where=14688&amp;pk_num=TTAT.3G-38.101-2V16.4.0" TargetMode="External"/><Relationship Id="rId2336" Type="http://schemas.openxmlformats.org/officeDocument/2006/relationships/header" Target="header22.xml"/><Relationship Id="rId294" Type="http://schemas.openxmlformats.org/officeDocument/2006/relationships/hyperlink" Target="http://www.atis.org/3gpp-documents/Rel16" TargetMode="External"/><Relationship Id="rId308" Type="http://schemas.openxmlformats.org/officeDocument/2006/relationships/hyperlink" Target="http://www.etsi.org/deliver/etsi_ts/136300_136399/136322/16.00.00_60/ts_136322v160000p.pdf" TargetMode="External"/><Relationship Id="rId515" Type="http://schemas.openxmlformats.org/officeDocument/2006/relationships/hyperlink" Target="http://www.ccsa.org.cn:9001/portalsFile/downloadOldFile?type=17&amp;oldFileUrl=Rel15/TS%2038.323%20V15.6.0.docx" TargetMode="External"/><Relationship Id="rId722" Type="http://schemas.openxmlformats.org/officeDocument/2006/relationships/hyperlink" Target="https://www.ttc.or.jp/st/docs/3gpps2020/TS/TS-3GA-36_442_Rel16v16_0_0.pdf" TargetMode="External"/><Relationship Id="rId1145" Type="http://schemas.openxmlformats.org/officeDocument/2006/relationships/hyperlink" Target="http://www.etsi.org/deliver/etsi_ts/138400_138499/138462/15.06.01_60/ts_138462v150601p.pdf" TargetMode="External"/><Relationship Id="rId1352" Type="http://schemas.openxmlformats.org/officeDocument/2006/relationships/hyperlink" Target="https://members.tsdsi.in/index.php/s/fb7dpSMGiM7f82H" TargetMode="External"/><Relationship Id="rId1797" Type="http://schemas.openxmlformats.org/officeDocument/2006/relationships/hyperlink" Target="http://www.ccsa.org.cn:9001/portalsFile/downloadOldFile?type=17&amp;oldFileUrl=Rel16/TS%2038.401%20V16.2.0.doc" TargetMode="External"/><Relationship Id="rId2182" Type="http://schemas.openxmlformats.org/officeDocument/2006/relationships/hyperlink" Target="https://members.tsdsi.in/index.php/s/fK2NHEZd9kgsbdr" TargetMode="External"/><Relationship Id="rId89" Type="http://schemas.openxmlformats.org/officeDocument/2006/relationships/hyperlink" Target="http://www.arib.or.jp/english/html/overview/doc/T120_T23_v2_00/2_T120/ARIB-STD-T120/Rel16/36/A36213-g20.pdf" TargetMode="External"/><Relationship Id="rId154" Type="http://schemas.openxmlformats.org/officeDocument/2006/relationships/hyperlink" Target="http://www.tta.or.kr/data/ttasDown.jsp?where=14688&amp;pk_num=TTAT.3G-38.211V16.2.0" TargetMode="External"/><Relationship Id="rId361" Type="http://schemas.openxmlformats.org/officeDocument/2006/relationships/hyperlink" Target="http://www.arib.or.jp/english/html/overview/doc/T120_T23_v2_00/2_T120/ARIB-STD-T120/Rel15/36/A36361-f00.pdf" TargetMode="External"/><Relationship Id="rId599" Type="http://schemas.openxmlformats.org/officeDocument/2006/relationships/hyperlink" Target="http://www.etsi.org/deliver/etsi_ts/136400_136499/136413/16.02.00_60/ts_136413v160200p.pdf" TargetMode="External"/><Relationship Id="rId1005" Type="http://schemas.openxmlformats.org/officeDocument/2006/relationships/hyperlink" Target="http://www.atis.org/3gpp-documents/Rel16" TargetMode="External"/><Relationship Id="rId1212" Type="http://schemas.openxmlformats.org/officeDocument/2006/relationships/hyperlink" Target="https://members.tsdsi.in/index.php/s/EdspBPRdwWXrHL4" TargetMode="External"/><Relationship Id="rId1657" Type="http://schemas.openxmlformats.org/officeDocument/2006/relationships/hyperlink" Target="http://www.tta.or.kr/data/ttasDown.jsp?where=14688&amp;pk_num=TTAT.3G-38.307V16.3.0" TargetMode="External"/><Relationship Id="rId1864" Type="http://schemas.openxmlformats.org/officeDocument/2006/relationships/hyperlink" Target="http://www.etsi.org/deliver/etsi_ts/138400_138499/138415/15.02.00_60/ts_138415v150200p.pdf" TargetMode="External"/><Relationship Id="rId2042" Type="http://schemas.openxmlformats.org/officeDocument/2006/relationships/hyperlink" Target="http://www.atis.org/3gpp-documents/Rel15" TargetMode="External"/><Relationship Id="rId459" Type="http://schemas.openxmlformats.org/officeDocument/2006/relationships/hyperlink" Target="http://www.arib.or.jp/english/html/overview/doc/T120_T23_v2_00/2_T120/ARIB-STD-T120/Rel15/38/A38306-fa0.pdf" TargetMode="External"/><Relationship Id="rId666" Type="http://schemas.openxmlformats.org/officeDocument/2006/relationships/hyperlink" Target="https://members.tsdsi.in/index.php/s/kpf94ny3RKq3eRD" TargetMode="External"/><Relationship Id="rId873" Type="http://schemas.openxmlformats.org/officeDocument/2006/relationships/hyperlink" Target="http://www.arib.or.jp/english/html/overview/doc/T120_T23_v2_00/2_T120/ARIB-STD-T120/Rel16/36/A36465-g00.pdf" TargetMode="External"/><Relationship Id="rId1089" Type="http://schemas.openxmlformats.org/officeDocument/2006/relationships/hyperlink" Target="http://www.atis.org/3gpp-documents/Rel16" TargetMode="External"/><Relationship Id="rId1296" Type="http://schemas.openxmlformats.org/officeDocument/2006/relationships/hyperlink" Target="http://www.atis.org/3gpp-documents/Rel15" TargetMode="External"/><Relationship Id="rId1517" Type="http://schemas.openxmlformats.org/officeDocument/2006/relationships/hyperlink" Target="http://www.etsi.org/deliver/etsi_ts/138200_138299/138213/15.10.00_60/ts_138213v151000p.pdf" TargetMode="External"/><Relationship Id="rId1724" Type="http://schemas.openxmlformats.org/officeDocument/2006/relationships/hyperlink" Target="http://www.arib.or.jp/english/html/overview/doc/T120_T23_v2_00/2_T120/ARIB-STD-T120/Rel16/37/A37460-g00.pdf" TargetMode="External"/><Relationship Id="rId16" Type="http://schemas.openxmlformats.org/officeDocument/2006/relationships/image" Target="media/image3.png"/><Relationship Id="rId221" Type="http://schemas.openxmlformats.org/officeDocument/2006/relationships/hyperlink" Target="http://www.arib.or.jp/english/html/overview/doc/T120_T23_v2_00/2_T120/ARIB-STD-T120/Rel16/36/A36302-g10.pdf" TargetMode="External"/><Relationship Id="rId319" Type="http://schemas.openxmlformats.org/officeDocument/2006/relationships/hyperlink" Target="http://www.ccsa.org.cn:9001/portalsFile/downloadOldFile?type=17&amp;oldFileUrl=Rel16/TS%2036.323%20V16.1.0.docx" TargetMode="External"/><Relationship Id="rId526" Type="http://schemas.openxmlformats.org/officeDocument/2006/relationships/hyperlink" Target="http://www.atis.org/3gpp-documents/Rel15" TargetMode="External"/><Relationship Id="rId1156" Type="http://schemas.openxmlformats.org/officeDocument/2006/relationships/hyperlink" Target="http://www.ccsa.org.cn:9001/portalsFile/downloadOldFile?type=17&amp;oldFileUrl=Rel15/TS%2038.463%20V15.7.0.doc" TargetMode="External"/><Relationship Id="rId1363" Type="http://schemas.openxmlformats.org/officeDocument/2006/relationships/hyperlink" Target="https://members.tsdsi.in/index.php/s/BtPHPzJBKMackJo" TargetMode="External"/><Relationship Id="rId1931" Type="http://schemas.openxmlformats.org/officeDocument/2006/relationships/hyperlink" Target="https://members.tsdsi.in/index.php/s/Kkx4fK4wagjtmDD" TargetMode="External"/><Relationship Id="rId2207" Type="http://schemas.openxmlformats.org/officeDocument/2006/relationships/image" Target="media/image55.png"/><Relationship Id="rId733" Type="http://schemas.openxmlformats.org/officeDocument/2006/relationships/hyperlink" Target="http://www.tta.or.kr/data/ttasDown.jsp?where=14688&amp;pk_num=TTAT.3G-36.443V16.0.0" TargetMode="External"/><Relationship Id="rId940" Type="http://schemas.openxmlformats.org/officeDocument/2006/relationships/hyperlink" Target="http://www.atis.org/3gpp-documents/Rel16" TargetMode="External"/><Relationship Id="rId1016" Type="http://schemas.openxmlformats.org/officeDocument/2006/relationships/hyperlink" Target="https://www.ttc.or.jp/st/docs/3gpps2020/TS/TS-3GA-38_414_Rel15v15_3_0.pdf" TargetMode="External"/><Relationship Id="rId1570" Type="http://schemas.openxmlformats.org/officeDocument/2006/relationships/hyperlink" Target="http://www.ccsa.org.cn:9001/portalsFile/downloadOldFile?type=17&amp;oldFileUrl=Rel16/TS%2037.324%20V16.1.0.docx" TargetMode="External"/><Relationship Id="rId1668" Type="http://schemas.openxmlformats.org/officeDocument/2006/relationships/hyperlink" Target="https://members.tsdsi.in/index.php/s/CzkDn8dTJQ43NrX" TargetMode="External"/><Relationship Id="rId1875" Type="http://schemas.openxmlformats.org/officeDocument/2006/relationships/hyperlink" Target="http://www.ccsa.org.cn:9001/portalsFile/downloadOldFile?type=17&amp;oldFileUrl=Rel15/TS%2038.420%20V15.2.0.doc" TargetMode="External"/><Relationship Id="rId2193" Type="http://schemas.openxmlformats.org/officeDocument/2006/relationships/header" Target="header17.xml"/><Relationship Id="rId165" Type="http://schemas.openxmlformats.org/officeDocument/2006/relationships/hyperlink" Target="https://members.tsdsi.in/index.php/s/km4eQMZxsmrpeXB" TargetMode="External"/><Relationship Id="rId372" Type="http://schemas.openxmlformats.org/officeDocument/2006/relationships/hyperlink" Target="https://members.tsdsi.in/index.php/s/A3bNCZcF7t9Q5f7" TargetMode="External"/><Relationship Id="rId677" Type="http://schemas.openxmlformats.org/officeDocument/2006/relationships/hyperlink" Target="http://www.etsi.org/deliver/etsi_ts/136400_136499/136425/15.00.00_60/ts_136425v150000p.pdf" TargetMode="External"/><Relationship Id="rId800" Type="http://schemas.openxmlformats.org/officeDocument/2006/relationships/hyperlink" Target="https://www.ttc.or.jp/st/docs/3gpps2018/TS/TS-3GA-36.458(Rel15)v15.0.0.pdf" TargetMode="External"/><Relationship Id="rId1223" Type="http://schemas.openxmlformats.org/officeDocument/2006/relationships/hyperlink" Target="http://www.etsi.org/deliver/etsi_ts/138400_138499/138474/16.00.00_60/ts_138474v160000p.pdf" TargetMode="External"/><Relationship Id="rId1430" Type="http://schemas.openxmlformats.org/officeDocument/2006/relationships/hyperlink" Target="http://www.tta.or.kr/data/ttasDown.jsp?where=14688&amp;pk_num=TTAT.3G-38.124V16.0.0" TargetMode="External"/><Relationship Id="rId1528" Type="http://schemas.openxmlformats.org/officeDocument/2006/relationships/hyperlink" Target="http://www.ccsa.org.cn:9001/portalsFile/downloadOldFile?type=17&amp;oldFileUrl=Rel15/TS%2038.214%20V15.10.0.docx" TargetMode="External"/><Relationship Id="rId2053" Type="http://schemas.openxmlformats.org/officeDocument/2006/relationships/hyperlink" Target="https://www.ttc.or.jp/st/docs/3gpps2020/TS/TS-3GA-38_473_Rel16v16_2_0.pdf" TargetMode="External"/><Relationship Id="rId2260" Type="http://schemas.openxmlformats.org/officeDocument/2006/relationships/hyperlink" Target="https://members.tsdsi.in/index.php/s/KBCfaLAZi8LnJSb" TargetMode="External"/><Relationship Id="rId232" Type="http://schemas.openxmlformats.org/officeDocument/2006/relationships/hyperlink" Target="http://www.tta.or.kr/data/ttasDown.jsp?where=14688&amp;pk_num=TTAT.3G-36.304V15.6.0" TargetMode="External"/><Relationship Id="rId884" Type="http://schemas.openxmlformats.org/officeDocument/2006/relationships/hyperlink" Target="http://www.tta.or.kr/data/ttasDown.jsp?where=14688&amp;pk_num=TTAT.3G-37.460V15.2.0" TargetMode="External"/><Relationship Id="rId1735" Type="http://schemas.openxmlformats.org/officeDocument/2006/relationships/hyperlink" Target="http://www.tta.or.kr/data/ttasDown.jsp?where=14688&amp;pk_num=TTAT.3G-37.461V15.4.0" TargetMode="External"/><Relationship Id="rId1942" Type="http://schemas.openxmlformats.org/officeDocument/2006/relationships/hyperlink" Target="http://www.etsi.org/deliver/etsi_ts/138400_138499/138425/16.01.00_60/ts_138425v160100p.pdf" TargetMode="External"/><Relationship Id="rId2120" Type="http://schemas.openxmlformats.org/officeDocument/2006/relationships/hyperlink" Target="http://www.ccsa.org.cn:9001/portalsFile/downloadOldFile?type=17&amp;oldFileUrl=Rel16/TS%2038.101-2%20V15.10.0.docx" TargetMode="External"/><Relationship Id="rId27" Type="http://schemas.openxmlformats.org/officeDocument/2006/relationships/image" Target="media/image14.png"/><Relationship Id="rId537" Type="http://schemas.openxmlformats.org/officeDocument/2006/relationships/hyperlink" Target="http://www.arib.or.jp/english/html/overview/doc/T120_T23_v2_00/2_T120/ARIB-STD-T120/Rel16/38/A38340-g10.pdf" TargetMode="External"/><Relationship Id="rId744" Type="http://schemas.openxmlformats.org/officeDocument/2006/relationships/hyperlink" Target="https://members.tsdsi.in/index.php/s/fp3fn2q65LM88gG" TargetMode="External"/><Relationship Id="rId951" Type="http://schemas.openxmlformats.org/officeDocument/2006/relationships/hyperlink" Target="http://www.atis.org/3gpp-documents/Rel15" TargetMode="External"/><Relationship Id="rId1167" Type="http://schemas.openxmlformats.org/officeDocument/2006/relationships/hyperlink" Target="http://www.atis.org/3gpp-documents/Rel15" TargetMode="External"/><Relationship Id="rId1374" Type="http://schemas.openxmlformats.org/officeDocument/2006/relationships/hyperlink" Target="http://www.etsi.org/deliver/etsi_ts/138100_138199/13810102/15.10.00_60/ts_13810102v151000p.pdf" TargetMode="External"/><Relationship Id="rId1581" Type="http://schemas.openxmlformats.org/officeDocument/2006/relationships/hyperlink" Target="http://www.atis.org/3gpp-documents/Rel16" TargetMode="External"/><Relationship Id="rId1679" Type="http://schemas.openxmlformats.org/officeDocument/2006/relationships/hyperlink" Target="http://www.etsi.org/deliver/etsi_ts/138300_138399/138322/15.05.00_60/ts_138322v150500p.pdf" TargetMode="External"/><Relationship Id="rId1802" Type="http://schemas.openxmlformats.org/officeDocument/2006/relationships/hyperlink" Target="http://www.atis.org/3gpp-documents/Rel15" TargetMode="External"/><Relationship Id="rId2218" Type="http://schemas.openxmlformats.org/officeDocument/2006/relationships/hyperlink" Target="https://members.tsdsi.in/index.php/s/6XTfGA5Gn2MxEkq" TargetMode="External"/><Relationship Id="rId80" Type="http://schemas.openxmlformats.org/officeDocument/2006/relationships/hyperlink" Target="http://www.ccsa.org.cn:9001/portalsFile/downloadOldFile?type=17&amp;oldFileUrl=Rel16/TS%2036.212%20V16.2.0.docx" TargetMode="External"/><Relationship Id="rId176" Type="http://schemas.openxmlformats.org/officeDocument/2006/relationships/hyperlink" Target="http://www.etsi.org/deliver/etsi_ts/138200_138299/138213/16.02.00_60/ts_138213v160200p.pdf" TargetMode="External"/><Relationship Id="rId383" Type="http://schemas.openxmlformats.org/officeDocument/2006/relationships/hyperlink" Target="http://www.ccsa.org.cn:9001/portalsFile/downloadOldFile?type=17&amp;oldFileUrl=Rel16/TS%2037.320%20V16.1.0.doc" TargetMode="External"/><Relationship Id="rId590" Type="http://schemas.openxmlformats.org/officeDocument/2006/relationships/hyperlink" Target="https://www.ttc.or.jp/st/docs/3gpps2020/TS/TS-3GA-36_412_Rel16v16_0_0.pdf" TargetMode="External"/><Relationship Id="rId604" Type="http://schemas.openxmlformats.org/officeDocument/2006/relationships/hyperlink" Target="http://www.ccsa.org.cn:9001/portalsFile/downloadOldFile?type=17&amp;oldFileUrl=Rel15/TS%2036.414%20V15.0.0.doc" TargetMode="External"/><Relationship Id="rId811" Type="http://schemas.openxmlformats.org/officeDocument/2006/relationships/hyperlink" Target="http://www.tta.or.kr/data/ttasDown.jsp?where=14688&amp;pk_num=TTAT.3G-36.459V15.0.0" TargetMode="External"/><Relationship Id="rId1027" Type="http://schemas.openxmlformats.org/officeDocument/2006/relationships/hyperlink" Target="http://www.tta.or.kr/data/ttasDown.jsp?where=14688&amp;pk_num=TTAT.3G-38.415V15.2.0" TargetMode="External"/><Relationship Id="rId1234" Type="http://schemas.openxmlformats.org/officeDocument/2006/relationships/hyperlink" Target="http://www.atis.org/3gpp-documents/Rel16" TargetMode="External"/><Relationship Id="rId1441" Type="http://schemas.openxmlformats.org/officeDocument/2006/relationships/hyperlink" Target="https://members.tsdsi.in/index.php/s/5AJwoZ8jRcPK4SY" TargetMode="External"/><Relationship Id="rId1886" Type="http://schemas.openxmlformats.org/officeDocument/2006/relationships/hyperlink" Target="http://www.atis.org/3gpp-documents/Rel15" TargetMode="External"/><Relationship Id="rId2064" Type="http://schemas.openxmlformats.org/officeDocument/2006/relationships/hyperlink" Target="http://www.tta.or.kr/data/ttasDown.jsp?where=14688&amp;pk_num=TTAT.3G-38.474V16.0.0" TargetMode="External"/><Relationship Id="rId2271" Type="http://schemas.openxmlformats.org/officeDocument/2006/relationships/hyperlink" Target="https://members.tsdsi.in/index.php/s/PAbHSPj3qYfpgAJ" TargetMode="External"/><Relationship Id="rId243" Type="http://schemas.openxmlformats.org/officeDocument/2006/relationships/hyperlink" Target="https://members.tsdsi.in/index.php/s/HXRJ3fxtcr2RK8b" TargetMode="External"/><Relationship Id="rId450" Type="http://schemas.openxmlformats.org/officeDocument/2006/relationships/hyperlink" Target="http://www.etsi.org/deliver/etsi_ts/138300_138399/138305/15.06.00_60/ts_138305v150600p.pdf" TargetMode="External"/><Relationship Id="rId688" Type="http://schemas.openxmlformats.org/officeDocument/2006/relationships/hyperlink" Target="http://www.ccsa.org.cn:9001/portalsFile/downloadOldFile?type=17&amp;oldFileUrl=Rel15/TS%2036.440%20V15.0.0.doc" TargetMode="External"/><Relationship Id="rId895" Type="http://schemas.openxmlformats.org/officeDocument/2006/relationships/hyperlink" Target="https://members.tsdsi.in/index.php/s/pkmKkZQZ5qE5dGT" TargetMode="External"/><Relationship Id="rId909" Type="http://schemas.openxmlformats.org/officeDocument/2006/relationships/hyperlink" Target="http://www.arib.or.jp/english/html/overview/doc/T120_T23_v2_00/2_T120/ARIB-STD-T120/Rel16/37/A37462-g00.pdf" TargetMode="External"/><Relationship Id="rId1080" Type="http://schemas.openxmlformats.org/officeDocument/2006/relationships/hyperlink" Target="https://members.tsdsi.in/index.php/s/2gKxqCeJt8r7fmE" TargetMode="External"/><Relationship Id="rId1301" Type="http://schemas.openxmlformats.org/officeDocument/2006/relationships/hyperlink" Target="http://www.arib.or.jp/english/html/overview/doc/T120_T23_v2_00/2_T120/ARIB-STD-T120/Rel16/36/A36124-g10.pdf" TargetMode="External"/><Relationship Id="rId1539" Type="http://schemas.openxmlformats.org/officeDocument/2006/relationships/hyperlink" Target="http://www.atis.org/3gpp-documents/Rel15" TargetMode="External"/><Relationship Id="rId1746" Type="http://schemas.openxmlformats.org/officeDocument/2006/relationships/hyperlink" Target="https://members.tsdsi.in/index.php/s/KNsFQxJcdmeTETQ" TargetMode="External"/><Relationship Id="rId1953" Type="http://schemas.openxmlformats.org/officeDocument/2006/relationships/hyperlink" Target="http://www.ccsa.org.cn:9001/portalsFile/downloadOldFile?type=17&amp;oldFileUrl=Rel16/TS%2038.455%20V16.0.0.doc" TargetMode="External"/><Relationship Id="rId2131" Type="http://schemas.openxmlformats.org/officeDocument/2006/relationships/hyperlink" Target="http://www.atis.org/3gpp-documents/Rel15" TargetMode="External"/><Relationship Id="rId38" Type="http://schemas.openxmlformats.org/officeDocument/2006/relationships/image" Target="media/image25.png"/><Relationship Id="rId103" Type="http://schemas.openxmlformats.org/officeDocument/2006/relationships/hyperlink" Target="http://www.ccsa.org.cn:9001/portalsFile/downloadOldFile?type=17&amp;oldFileUrl=Rel16/TS%2036.214%20V16.1.0.docx" TargetMode="External"/><Relationship Id="rId310" Type="http://schemas.openxmlformats.org/officeDocument/2006/relationships/hyperlink" Target="http://www.tta.or.kr/data/ttasDown.jsp?where=14688&amp;pk_num=TTAT.3G-36.322V16.0.0" TargetMode="External"/><Relationship Id="rId548" Type="http://schemas.openxmlformats.org/officeDocument/2006/relationships/hyperlink" Target="https://www.ttc.or.jp/st/docs/3gpps2019/TS/TS-3GA-36.401(Rel15)v15.1.0.pdf" TargetMode="External"/><Relationship Id="rId755" Type="http://schemas.openxmlformats.org/officeDocument/2006/relationships/hyperlink" Target="http://www.etsi.org/deliver/etsi_ts/136400_136499/136445/16.00.00_60/ts_136445v160000p.pdf" TargetMode="External"/><Relationship Id="rId962" Type="http://schemas.openxmlformats.org/officeDocument/2006/relationships/hyperlink" Target="https://www.ttc.or.jp/st/docs/3gpps2020/TS/TS-3GA-38_401_Rel16v16_2_0.pdf" TargetMode="External"/><Relationship Id="rId1178" Type="http://schemas.openxmlformats.org/officeDocument/2006/relationships/hyperlink" Target="https://www.ttc.or.jp/st/docs/3gpps2020/TS/TS-3GA-38_470_Rel16v16_2_0.pdf" TargetMode="External"/><Relationship Id="rId1385" Type="http://schemas.openxmlformats.org/officeDocument/2006/relationships/hyperlink" Target="http://www.ccsa.org.cn:9001/portalsFile/downloadOldFile?type=17&amp;oldFileUrl=Rel15/TS%2038.101-3%20V15.10.0.docx" TargetMode="External"/><Relationship Id="rId1592" Type="http://schemas.openxmlformats.org/officeDocument/2006/relationships/hyperlink" Target="http://www.arib.or.jp/english/html/overview/doc/T120_T23_v2_00/2_T120/ARIB-STD-T120/Rel16/37/A37355-g10.pdf" TargetMode="External"/><Relationship Id="rId1606" Type="http://schemas.openxmlformats.org/officeDocument/2006/relationships/hyperlink" Target="http://www.ccsa.org.cn:9001/portalsFile/downloadOldFile?type=17&amp;oldFileUrl=Rel16/TS%2038.300%20V16.2.0.docx" TargetMode="External"/><Relationship Id="rId1813" Type="http://schemas.openxmlformats.org/officeDocument/2006/relationships/hyperlink" Target="https://www.ttc.or.jp/st/docs/3gpps2020/TS/TS-3GA-38_410_Rel16v16_2_0.pdf" TargetMode="External"/><Relationship Id="rId2229" Type="http://schemas.openxmlformats.org/officeDocument/2006/relationships/hyperlink" Target="https://members.tsdsi.in/index.php/s/FY5DJwbSmWyFB8F" TargetMode="External"/><Relationship Id="rId91" Type="http://schemas.openxmlformats.org/officeDocument/2006/relationships/hyperlink" Target="http://www.ccsa.org.cn:9001/portalsFile/downloadOldFile?type=17&amp;oldFileUrl=Rel16/TS%2036.213%20V16.2.0.zip" TargetMode="External"/><Relationship Id="rId187" Type="http://schemas.openxmlformats.org/officeDocument/2006/relationships/hyperlink" Target="http://www.ccsa.org.cn:9001/portalsFile/downloadOldFile?type=17&amp;oldFileUrl=Rel16/TS%2038.214%20V16.2.0.docx" TargetMode="External"/><Relationship Id="rId394" Type="http://schemas.openxmlformats.org/officeDocument/2006/relationships/hyperlink" Target="http://www.atis.org/3gpp-documents/Rel16" TargetMode="External"/><Relationship Id="rId408" Type="http://schemas.openxmlformats.org/officeDocument/2006/relationships/hyperlink" Target="http://www.etsi.org/deliver/etsi_ts/137300_137399/137340/16.02.00_60/ts_137340v160200p.pdf" TargetMode="External"/><Relationship Id="rId615" Type="http://schemas.openxmlformats.org/officeDocument/2006/relationships/hyperlink" Target="http://www.atis.org/3gpp-documents/Rel15" TargetMode="External"/><Relationship Id="rId822" Type="http://schemas.openxmlformats.org/officeDocument/2006/relationships/hyperlink" Target="http://www.etsi.org/deliver/etsi_ts/136400_136499/136461/15.00.00_60/ts_136461v150000p.pdf" TargetMode="External"/><Relationship Id="rId1038" Type="http://schemas.openxmlformats.org/officeDocument/2006/relationships/hyperlink" Target="https://members.tsdsi.in/index.php/s/kSZScp7FYKtPx6i" TargetMode="External"/><Relationship Id="rId1245" Type="http://schemas.openxmlformats.org/officeDocument/2006/relationships/hyperlink" Target="http://www.arib.or.jp/english/html/overview/doc/T120_T23_v2_00/2_T120/ARIB-STD-T120/Rel16/36/A36104-g60.pdf" TargetMode="External"/><Relationship Id="rId1452" Type="http://schemas.openxmlformats.org/officeDocument/2006/relationships/image" Target="media/image34.png"/><Relationship Id="rId1897" Type="http://schemas.openxmlformats.org/officeDocument/2006/relationships/hyperlink" Target="https://www.ttc.or.jp/st/docs/3gpps2020/TS/TS-3GA-38_421_Rel16v16_0_0.pdf" TargetMode="External"/><Relationship Id="rId2075" Type="http://schemas.openxmlformats.org/officeDocument/2006/relationships/hyperlink" Target="http://www.tta.or.kr/data/ttasDown.jsp?where=14688&amp;pk_num=TTAT.3G-37.104V16.6.0" TargetMode="External"/><Relationship Id="rId2282" Type="http://schemas.openxmlformats.org/officeDocument/2006/relationships/hyperlink" Target="https://members.tsdsi.in/index.php/s/9k59Fo34CqtHALm" TargetMode="External"/><Relationship Id="rId254" Type="http://schemas.openxmlformats.org/officeDocument/2006/relationships/hyperlink" Target="http://www.etsi.org/deliver/etsi_ts/136300_136399/136306/15.09.00_60/ts_136306v150900p.pdf" TargetMode="External"/><Relationship Id="rId699" Type="http://schemas.openxmlformats.org/officeDocument/2006/relationships/hyperlink" Target="http://www.atis.org/3gpp-documents/Rel15" TargetMode="External"/><Relationship Id="rId1091" Type="http://schemas.openxmlformats.org/officeDocument/2006/relationships/hyperlink" Target="http://www.etsi.org/deliver/etsi_ts/138400_138499/138424/16.00.00_60/ts_138424v160000p.pdf" TargetMode="External"/><Relationship Id="rId1105" Type="http://schemas.openxmlformats.org/officeDocument/2006/relationships/hyperlink" Target="http://www.tta.or.kr/data/ttasDown.jsp?where=14688&amp;pk_num=TTAT.3G-38.425V16.1.0" TargetMode="External"/><Relationship Id="rId1312" Type="http://schemas.openxmlformats.org/officeDocument/2006/relationships/hyperlink" Target="http://www.tta.or.kr/data/ttasDown.jsp?where=14688&amp;pk_num=TTAT.3G-36.133V15.10.0" TargetMode="External"/><Relationship Id="rId1757" Type="http://schemas.openxmlformats.org/officeDocument/2006/relationships/hyperlink" Target="http://www.etsi.org/deliver/etsi_ts/137400_137499/137466/15.05.00_60/ts_137466v150500p.pdf" TargetMode="External"/><Relationship Id="rId1964" Type="http://schemas.openxmlformats.org/officeDocument/2006/relationships/hyperlink" Target="http://www.atis.org/3gpp-documents/Rel16" TargetMode="External"/><Relationship Id="rId49" Type="http://schemas.openxmlformats.org/officeDocument/2006/relationships/hyperlink" Target="http://www.atis.org/3gpp-documents/Rel15" TargetMode="External"/><Relationship Id="rId114" Type="http://schemas.openxmlformats.org/officeDocument/2006/relationships/hyperlink" Target="http://www.atis.org/3gpp-documents/Rel16" TargetMode="External"/><Relationship Id="rId461" Type="http://schemas.openxmlformats.org/officeDocument/2006/relationships/hyperlink" Target="http://www.ccsa.org.cn:9001/portalsFile/downloadOldFile?type=17&amp;oldFileUrl=Rel15/TS%2038.306%20V15.10.0.docx" TargetMode="External"/><Relationship Id="rId559" Type="http://schemas.openxmlformats.org/officeDocument/2006/relationships/hyperlink" Target="http://www.tta.or.kr/data/ttasDown.jsp?where=14688&amp;pk_num=TTAT.3G-36.410V15.0.0" TargetMode="External"/><Relationship Id="rId766" Type="http://schemas.openxmlformats.org/officeDocument/2006/relationships/hyperlink" Target="http://www.ccsa.org.cn:9001/portalsFile/downloadOldFile?type=17&amp;oldFileUrl=Rel15/TS%2036.455%20V16.0.0.doc" TargetMode="External"/><Relationship Id="rId1189" Type="http://schemas.openxmlformats.org/officeDocument/2006/relationships/hyperlink" Target="http://www.tta.or.kr/data/ttasDown.jsp?where=14688&amp;pk_num=TTAT.3G-38.471V16.0.0" TargetMode="External"/><Relationship Id="rId1396" Type="http://schemas.openxmlformats.org/officeDocument/2006/relationships/hyperlink" Target="http://www.atis.org/3gpp-documents/Rel15" TargetMode="External"/><Relationship Id="rId1617" Type="http://schemas.openxmlformats.org/officeDocument/2006/relationships/hyperlink" Target="http://www.atis.org/3gpp-documents/Rel16" TargetMode="External"/><Relationship Id="rId1824" Type="http://schemas.openxmlformats.org/officeDocument/2006/relationships/hyperlink" Target="http://www.tta.or.kr/data/ttasDown.jsp?where=14688&amp;pk_num=TTAT.3G-38.411V16.0.0" TargetMode="External"/><Relationship Id="rId2142" Type="http://schemas.openxmlformats.org/officeDocument/2006/relationships/hyperlink" Target="http://www.arib.or.jp/english/html/overview/doc/T120_T23_v2_00/2_T120/ARIB-STD-T120/Rel15/38/A38104-fa0.pdf" TargetMode="External"/><Relationship Id="rId198" Type="http://schemas.openxmlformats.org/officeDocument/2006/relationships/hyperlink" Target="http://www.atis.org/3gpp-documents/Rel16" TargetMode="External"/><Relationship Id="rId321" Type="http://schemas.openxmlformats.org/officeDocument/2006/relationships/hyperlink" Target="https://members.tsdsi.in/index.php/s/WXzm27ketNcKgoR" TargetMode="External"/><Relationship Id="rId419" Type="http://schemas.openxmlformats.org/officeDocument/2006/relationships/hyperlink" Target="http://www.ccsa.org.cn:9001/portalsFile/downloadOldFile?type=17&amp;oldFileUrl=Rel16/TS%2037.355%20V16.1.0.docx" TargetMode="External"/><Relationship Id="rId626" Type="http://schemas.openxmlformats.org/officeDocument/2006/relationships/hyperlink" Target="https://www.ttc.or.jp/st/docs/3gpps2020/TS/TS-3GA-36_420_Rel16v16_0_0.pdf" TargetMode="External"/><Relationship Id="rId973" Type="http://schemas.openxmlformats.org/officeDocument/2006/relationships/hyperlink" Target="http://www.tta.or.kr/data/ttasDown.jsp?where=14688&amp;pk_num=TTAT.3G-38.410V16.2.0" TargetMode="External"/><Relationship Id="rId1049" Type="http://schemas.openxmlformats.org/officeDocument/2006/relationships/hyperlink" Target="http://www.etsi.org/deliver/etsi_ts/138400_138499/138421/15.01.00_60/ts_138421v150100p.pdf" TargetMode="External"/><Relationship Id="rId1256" Type="http://schemas.openxmlformats.org/officeDocument/2006/relationships/hyperlink" Target="http://www.atis.org/3gpp-documents/Rel16" TargetMode="External"/><Relationship Id="rId2002" Type="http://schemas.openxmlformats.org/officeDocument/2006/relationships/hyperlink" Target="http://www.etsi.org/deliver/etsi_ts/138400_138499/138463/16.02.00_60/ts_138463v160200p.pdf" TargetMode="External"/><Relationship Id="rId2086" Type="http://schemas.openxmlformats.org/officeDocument/2006/relationships/hyperlink" Target="http://www.atis.org/3gpp-documents/Rel15" TargetMode="External"/><Relationship Id="rId2307" Type="http://schemas.openxmlformats.org/officeDocument/2006/relationships/hyperlink" Target="https://members.tsdsi.in/index.php/s/aCZbitPZfXnms3F" TargetMode="External"/><Relationship Id="rId833" Type="http://schemas.openxmlformats.org/officeDocument/2006/relationships/hyperlink" Target="http://www.ccsa.org.cn:9001/portalsFile/downloadOldFile?type=17&amp;oldFileUrl=Rel15/TS%2036.462%20V15.0.0.doc" TargetMode="External"/><Relationship Id="rId1116" Type="http://schemas.openxmlformats.org/officeDocument/2006/relationships/hyperlink" Target="https://members.tsdsi.in/index.php/s/qGHcgcH9Q8qanfW" TargetMode="External"/><Relationship Id="rId1463" Type="http://schemas.openxmlformats.org/officeDocument/2006/relationships/header" Target="header13.xml"/><Relationship Id="rId1670" Type="http://schemas.openxmlformats.org/officeDocument/2006/relationships/hyperlink" Target="http://www.arib.or.jp/english/html/overview/doc/T120_T23_v2_00/2_T120/ARIB-STD-T120/Rel16/38/A38321-g10.pdf" TargetMode="External"/><Relationship Id="rId1768" Type="http://schemas.openxmlformats.org/officeDocument/2006/relationships/hyperlink" Target="http://www.ccsa.org.cn:9001/portalsFile/downloadOldFile?type=17&amp;oldFileUrl=Rel16/TS%2037.370%20V16.2.0.doc" TargetMode="External"/><Relationship Id="rId2293" Type="http://schemas.openxmlformats.org/officeDocument/2006/relationships/hyperlink" Target="https://members.tsdsi.in/index.php/s/Hm4xFD7BzjbNfQb" TargetMode="External"/><Relationship Id="rId265" Type="http://schemas.openxmlformats.org/officeDocument/2006/relationships/hyperlink" Target="http://www.ccsa.org.cn:9001/portalsFile/downloadOldFile?type=17&amp;oldFileUrl=Rel15/TS%2036.307%20V15.6.0.docx" TargetMode="External"/><Relationship Id="rId472" Type="http://schemas.openxmlformats.org/officeDocument/2006/relationships/hyperlink" Target="http://www.atis.org/3gpp-documents/Rel15" TargetMode="External"/><Relationship Id="rId900" Type="http://schemas.openxmlformats.org/officeDocument/2006/relationships/hyperlink" Target="http://www.etsi.org/deliver/etsi_ts/137400_137499/137461/16.00.00_60/ts_137461v160000p.pdf" TargetMode="External"/><Relationship Id="rId1323" Type="http://schemas.openxmlformats.org/officeDocument/2006/relationships/hyperlink" Target="http://www.tta.or.kr/data/ttasDown.jsp?where=14688&amp;pk_num=TTAT.3G-37.104V15.11.0" TargetMode="External"/><Relationship Id="rId1530" Type="http://schemas.openxmlformats.org/officeDocument/2006/relationships/hyperlink" Target="https://members.tsdsi.in/index.php/s/QepiRBMYzrGcXx8" TargetMode="External"/><Relationship Id="rId1628" Type="http://schemas.openxmlformats.org/officeDocument/2006/relationships/hyperlink" Target="http://www.arib.or.jp/english/html/overview/doc/T120_T23_v2_00/2_T120/ARIB-STD-T120/Rel16/38/A38305-g10.pdf" TargetMode="External"/><Relationship Id="rId1975" Type="http://schemas.openxmlformats.org/officeDocument/2006/relationships/hyperlink" Target="https://www.ttc.or.jp/st/docs/3gpps2019/TS/TS-3GA-38.461(Rel15)v15.1.0.pdf" TargetMode="External"/><Relationship Id="rId2153" Type="http://schemas.openxmlformats.org/officeDocument/2006/relationships/hyperlink" Target="http://www.tta.or.kr/data/ttasDown.jsp?where=14688&amp;pk_num=TTAT.3G-38.104V16.4.0" TargetMode="External"/><Relationship Id="rId125" Type="http://schemas.openxmlformats.org/officeDocument/2006/relationships/hyperlink" Target="http://www.arib.or.jp/english/html/overview/doc/T120_T23_v2_00/2_T120/ARIB-STD-T120/Rel16/38/A38201-g00.pdf" TargetMode="External"/><Relationship Id="rId332" Type="http://schemas.openxmlformats.org/officeDocument/2006/relationships/hyperlink" Target="http://www.etsi.org/deliver/etsi_ts/136300_136399/136331/16.01.01_60/ts_136331v160101p.pdf" TargetMode="External"/><Relationship Id="rId777" Type="http://schemas.openxmlformats.org/officeDocument/2006/relationships/hyperlink" Target="http://www.atis.org/3gpp-documents/Rel16" TargetMode="External"/><Relationship Id="rId984" Type="http://schemas.openxmlformats.org/officeDocument/2006/relationships/hyperlink" Target="https://members.tsdsi.in/index.php/s/LC9RL5RnBHnEdPE" TargetMode="External"/><Relationship Id="rId1835" Type="http://schemas.openxmlformats.org/officeDocument/2006/relationships/hyperlink" Target="https://members.tsdsi.in/index.php/s/NsRRj7QxYBrKCZ8" TargetMode="External"/><Relationship Id="rId2013" Type="http://schemas.openxmlformats.org/officeDocument/2006/relationships/hyperlink" Target="http://www.ccsa.org.cn:9001/portalsFile/downloadOldFile?type=17&amp;oldFileUrl=Rel16/TS%2038.470%20V16.2.0.doc" TargetMode="External"/><Relationship Id="rId2220" Type="http://schemas.openxmlformats.org/officeDocument/2006/relationships/hyperlink" Target="https://members.tsdsi.in/index.php/s/cAF7AeeXoy47DNm" TargetMode="External"/><Relationship Id="rId637" Type="http://schemas.openxmlformats.org/officeDocument/2006/relationships/hyperlink" Target="http://www.tta.or.kr/data/ttasDown.jsp?where=14688&amp;pk_num=TTAT.3G-36.421V16.0.0" TargetMode="External"/><Relationship Id="rId844" Type="http://schemas.openxmlformats.org/officeDocument/2006/relationships/hyperlink" Target="http://www.atis.org/3gpp-documents/Rel15" TargetMode="External"/><Relationship Id="rId1267" Type="http://schemas.openxmlformats.org/officeDocument/2006/relationships/hyperlink" Target="http://www.arib.or.jp/english/html/overview/doc/T120_T23_v2_00/2_T120/ARIB-STD-T120/Rel16/36/A36111-g00.pdf" TargetMode="External"/><Relationship Id="rId1474" Type="http://schemas.openxmlformats.org/officeDocument/2006/relationships/hyperlink" Target="http://www.ccsa.org.cn:9001/portalsFile/downloadOldFile?type=17&amp;oldFileUrl=Rel16/TS%2038.201%20V16.0.0.doc" TargetMode="External"/><Relationship Id="rId1681" Type="http://schemas.openxmlformats.org/officeDocument/2006/relationships/hyperlink" Target="http://www.tta.or.kr/data/ttasDown.jsp?where=14688&amp;pk_num=TTAT.3G-38.322V15.5.0" TargetMode="External"/><Relationship Id="rId1902" Type="http://schemas.openxmlformats.org/officeDocument/2006/relationships/hyperlink" Target="http://www.tta.or.kr/data/ttasDown.jsp?where=14688&amp;pk_num=TTAT.3G-38.422V15.4.0" TargetMode="External"/><Relationship Id="rId2097" Type="http://schemas.openxmlformats.org/officeDocument/2006/relationships/hyperlink" Target="http://www.ccsa.org.cn:9001/portalsFile/downloadOldFile?type=17&amp;oldFileUrl=Rel15/TS%2037.114%20V15.9.0.docx" TargetMode="External"/><Relationship Id="rId2318" Type="http://schemas.openxmlformats.org/officeDocument/2006/relationships/hyperlink" Target="https://members.tsdsi.in/index.php/s/DcemEbQz2qYcw8a" TargetMode="External"/><Relationship Id="rId276" Type="http://schemas.openxmlformats.org/officeDocument/2006/relationships/hyperlink" Target="http://www.atis.org/3gpp-documents/Rel15" TargetMode="External"/><Relationship Id="rId483" Type="http://schemas.openxmlformats.org/officeDocument/2006/relationships/hyperlink" Target="http://www.arib.or.jp/english/html/overview/doc/T120_T23_v2_00/2_T120/ARIB-STD-T120/Rel16/38/A38314-g00.pdf" TargetMode="External"/><Relationship Id="rId690" Type="http://schemas.openxmlformats.org/officeDocument/2006/relationships/hyperlink" Target="https://members.tsdsi.in/index.php/s/3Jm8Z92BtjqmArd" TargetMode="External"/><Relationship Id="rId704" Type="http://schemas.openxmlformats.org/officeDocument/2006/relationships/hyperlink" Target="https://www.ttc.or.jp/st/docs/3gpps2018/TS/TS-3GA-36.441(Rel15)v15.0.0.pdf" TargetMode="External"/><Relationship Id="rId911" Type="http://schemas.openxmlformats.org/officeDocument/2006/relationships/hyperlink" Target="http://www.ccsa.org.cn:9001/portalsFile/downloadOldFile?type=17&amp;oldFileUrl=Rel16/TS%2037.462%20V16.0.0.doc" TargetMode="External"/><Relationship Id="rId1127" Type="http://schemas.openxmlformats.org/officeDocument/2006/relationships/hyperlink" Target="http://www.etsi.org/deliver/etsi_ts/138400_138499/138460/16.01.00_60/ts_138460v160100p.pdf" TargetMode="External"/><Relationship Id="rId1334" Type="http://schemas.openxmlformats.org/officeDocument/2006/relationships/hyperlink" Target="http://www.atis.org/3gpp-documents/Rel16" TargetMode="External"/><Relationship Id="rId1541" Type="http://schemas.openxmlformats.org/officeDocument/2006/relationships/hyperlink" Target="http://www.etsi.org/deliver/etsi_ts/138200_138299/138215/15.07.00_60/ts_138215v150700p.pdf" TargetMode="External"/><Relationship Id="rId1779" Type="http://schemas.openxmlformats.org/officeDocument/2006/relationships/hyperlink" Target="http://www.atis.org/3gpp-documents/Rel16" TargetMode="External"/><Relationship Id="rId1986" Type="http://schemas.openxmlformats.org/officeDocument/2006/relationships/hyperlink" Target="http://www.tta.or.kr/data/ttasDown.jsp?where=14688&amp;pk_num=TTAT.3G-38.462V15.6.1" TargetMode="External"/><Relationship Id="rId2164" Type="http://schemas.openxmlformats.org/officeDocument/2006/relationships/hyperlink" Target="https://members.tsdsi.in/index.php/s/bQqnMbAtXbEyyBc" TargetMode="External"/><Relationship Id="rId40" Type="http://schemas.openxmlformats.org/officeDocument/2006/relationships/image" Target="media/image27.png"/><Relationship Id="rId136" Type="http://schemas.openxmlformats.org/officeDocument/2006/relationships/hyperlink" Target="http://www.tta.or.kr/data/ttasDown.jsp?where=14688&amp;pk_num=TTAT.3G-38.202V15.6.0" TargetMode="External"/><Relationship Id="rId343" Type="http://schemas.openxmlformats.org/officeDocument/2006/relationships/hyperlink" Target="http://www.ccsa.org.cn:9001/portalsFile/downloadOldFile?type=17&amp;oldFileUrl=Rel16/TS%2036.355%20V16.0.0.docx" TargetMode="External"/><Relationship Id="rId550" Type="http://schemas.openxmlformats.org/officeDocument/2006/relationships/hyperlink" Target="http://www.ccsa.org.cn:9001/portalsFile/downloadOldFile?type=17&amp;oldFileUrl=Rel16/TS%2036.401%20V16.0.0.doc" TargetMode="External"/><Relationship Id="rId788" Type="http://schemas.openxmlformats.org/officeDocument/2006/relationships/hyperlink" Target="https://www.ttc.or.jp/st/docs/3gpps2018/TS/TS-3GA-36.457(Rel15)v15.0.0.pdf" TargetMode="External"/><Relationship Id="rId995" Type="http://schemas.openxmlformats.org/officeDocument/2006/relationships/hyperlink" Target="http://www.etsi.org/deliver/etsi_ts/138400_138499/138412/16.00.00_60/ts_138412v160000p.pdf" TargetMode="External"/><Relationship Id="rId1180" Type="http://schemas.openxmlformats.org/officeDocument/2006/relationships/hyperlink" Target="http://www.ccsa.org.cn:9001/portalsFile/downloadOldFile?type=17&amp;oldFileUrl=Rel16/TS%2038.471%20V15.0.0.doc" TargetMode="External"/><Relationship Id="rId1401" Type="http://schemas.openxmlformats.org/officeDocument/2006/relationships/hyperlink" Target="http://www.arib.or.jp/english/html/overview/doc/T120_T23_v2_00/2_T120/ARIB-STD-T120/Rel16/38/A38104-g40.pdf" TargetMode="External"/><Relationship Id="rId1639" Type="http://schemas.openxmlformats.org/officeDocument/2006/relationships/hyperlink" Target="http://www.tta.or.kr/data/ttasDown.jsp?where=14688&amp;pk_num=TTAT.3G-38.306V15.10.0" TargetMode="External"/><Relationship Id="rId1846" Type="http://schemas.openxmlformats.org/officeDocument/2006/relationships/hyperlink" Target="http://www.etsi.org/deliver/etsi_ts/138400_138499/138413/16.02.00_60/ts_138413v160200p.pdf" TargetMode="External"/><Relationship Id="rId2024" Type="http://schemas.openxmlformats.org/officeDocument/2006/relationships/hyperlink" Target="http://www.atis.org/3gpp-documents/Rel16" TargetMode="External"/><Relationship Id="rId2231" Type="http://schemas.openxmlformats.org/officeDocument/2006/relationships/hyperlink" Target="https://members.tsdsi.in/index.php/s/sJ469b4s9Bak58M" TargetMode="External"/><Relationship Id="rId203" Type="http://schemas.openxmlformats.org/officeDocument/2006/relationships/hyperlink" Target="http://www.arib.or.jp/english/html/overview/doc/T120_T23_v2_00/2_T120/ARIB-STD-T120/Rel15/36/A36300-fa0.pdf" TargetMode="External"/><Relationship Id="rId648" Type="http://schemas.openxmlformats.org/officeDocument/2006/relationships/hyperlink" Target="https://members.tsdsi.in/index.php/s/CHtjSZz72n3PFLR" TargetMode="External"/><Relationship Id="rId855" Type="http://schemas.openxmlformats.org/officeDocument/2006/relationships/hyperlink" Target="http://www.arib.or.jp/english/html/overview/doc/T120_T23_v2_00/2_T120/ARIB-STD-T120/Rel15/36/A36464-f00.pdf" TargetMode="External"/><Relationship Id="rId1040" Type="http://schemas.openxmlformats.org/officeDocument/2006/relationships/hyperlink" Target="https://www.ttc.or.jp/st/docs/3gpps2019/TS/TS-3GA-38.420(Rel15)v15.2.0.pdf" TargetMode="External"/><Relationship Id="rId1278" Type="http://schemas.openxmlformats.org/officeDocument/2006/relationships/hyperlink" Target="http://www.tta.or.kr/data/ttasDown.jsp?where=14688&amp;pk_num=TTAT.3G-36.113V15.4.0" TargetMode="External"/><Relationship Id="rId1485" Type="http://schemas.openxmlformats.org/officeDocument/2006/relationships/hyperlink" Target="http://www.atis.org/3gpp-documents/Rel16" TargetMode="External"/><Relationship Id="rId1692" Type="http://schemas.openxmlformats.org/officeDocument/2006/relationships/hyperlink" Target="https://members.tsdsi.in/index.php/s/egq7i5QTpnreMrJ" TargetMode="External"/><Relationship Id="rId1706" Type="http://schemas.openxmlformats.org/officeDocument/2006/relationships/hyperlink" Target="http://www.arib.or.jp/english/html/overview/doc/T120_T23_v2_00/2_T120/ARIB-STD-T120/Rel16/38/A38331-g10.pdf" TargetMode="External"/><Relationship Id="rId1913" Type="http://schemas.openxmlformats.org/officeDocument/2006/relationships/hyperlink" Target="https://members.tsdsi.in/index.php/s/jrCbmrfD2XBHRZD" TargetMode="External"/><Relationship Id="rId2329" Type="http://schemas.openxmlformats.org/officeDocument/2006/relationships/hyperlink" Target="https://members.tsdsi.in/index.php/s/TCQSJbpzWri4EgG" TargetMode="External"/><Relationship Id="rId287" Type="http://schemas.openxmlformats.org/officeDocument/2006/relationships/hyperlink" Target="http://www.arib.or.jp/english/html/overview/doc/T120_T23_v2_00/2_T120/ARIB-STD-T120/Rel15/36/A36321-f90.pdf" TargetMode="External"/><Relationship Id="rId410" Type="http://schemas.openxmlformats.org/officeDocument/2006/relationships/hyperlink" Target="http://www.tta.or.kr/data/ttasDown.jsp?where=14688&amp;pk_num=TTAT.3G-37.340V16.2.0" TargetMode="External"/><Relationship Id="rId494" Type="http://schemas.openxmlformats.org/officeDocument/2006/relationships/hyperlink" Target="http://www.tta.or.kr/data/ttasDown.jsp?where=14688&amp;pk_num=TTAT.3G-38.321V15.9.0" TargetMode="External"/><Relationship Id="rId508" Type="http://schemas.openxmlformats.org/officeDocument/2006/relationships/hyperlink" Target="http://www.atis.org/3gpp-documents/Rel16" TargetMode="External"/><Relationship Id="rId715" Type="http://schemas.openxmlformats.org/officeDocument/2006/relationships/hyperlink" Target="http://www.tta.or.kr/data/ttasDown.jsp?where=14688&amp;pk_num=TTAT.3G-36.442V15.0.0" TargetMode="External"/><Relationship Id="rId922" Type="http://schemas.openxmlformats.org/officeDocument/2006/relationships/hyperlink" Target="http://www.atis.org/3gpp-documents/Rel16" TargetMode="External"/><Relationship Id="rId1138" Type="http://schemas.openxmlformats.org/officeDocument/2006/relationships/hyperlink" Target="http://www.ccsa.org.cn:9001/portalsFile/downloadOldFile?type=17&amp;oldFileUrl=Rel16/TS%2038.461%20V16.0.0.doc" TargetMode="External"/><Relationship Id="rId1345" Type="http://schemas.openxmlformats.org/officeDocument/2006/relationships/hyperlink" Target="http://www.ccsa.org.cn:9001/portalsFile/downloadOldFile?type=17&amp;oldFileUrl=Rel16/TS%2037.113%20V16.0.0.docx" TargetMode="External"/><Relationship Id="rId1552" Type="http://schemas.openxmlformats.org/officeDocument/2006/relationships/hyperlink" Target="http://www.ccsa.org.cn:9001/portalsFile/downloadOldFile?type=17&amp;oldFileUrl=Rel15/TS%2037.320%20V15.0.0.doc" TargetMode="External"/><Relationship Id="rId1997" Type="http://schemas.openxmlformats.org/officeDocument/2006/relationships/hyperlink" Target="https://members.tsdsi.in/index.php/s/XeBQLpBJKwND7EF" TargetMode="External"/><Relationship Id="rId2175" Type="http://schemas.openxmlformats.org/officeDocument/2006/relationships/hyperlink" Target="http://www.etsi.org/deliver/etsi_ts/138100_138199/138124/16.00.00_60/ts_138124v160000p.pdf" TargetMode="External"/><Relationship Id="rId147" Type="http://schemas.openxmlformats.org/officeDocument/2006/relationships/hyperlink" Target="https://members.tsdsi.in/index.php/s/RqwCnMYeJzxCpNc" TargetMode="External"/><Relationship Id="rId354" Type="http://schemas.openxmlformats.org/officeDocument/2006/relationships/hyperlink" Target="http://www.arib.or.jp/english/html/overview/doc/T120_T23_v2_00/2_T120/ARIB-STD-T120/Rel16/36/A36360-g00.pdf" TargetMode="External"/><Relationship Id="rId799" Type="http://schemas.openxmlformats.org/officeDocument/2006/relationships/hyperlink" Target="http://www.tta.or.kr/data/ttasDown.jsp?where=14688&amp;pk_num=TTAT.3G-36.458V15.0.0" TargetMode="External"/><Relationship Id="rId1191" Type="http://schemas.openxmlformats.org/officeDocument/2006/relationships/hyperlink" Target="http://www.atis.org/3gpp-documents/Rel15" TargetMode="External"/><Relationship Id="rId1205" Type="http://schemas.openxmlformats.org/officeDocument/2006/relationships/hyperlink" Target="http://www.etsi.org/deliver/etsi_ts/138400_138499/138473/15.10.00_60/ts_138473v151000p.pdf" TargetMode="External"/><Relationship Id="rId1857" Type="http://schemas.openxmlformats.org/officeDocument/2006/relationships/hyperlink" Target="http://www.ccsa.org.cn:9001/portalsFile/downloadOldFile?type=17&amp;oldFileUrl=Rel16/TS%2038.414%20V16.0.0.doc" TargetMode="External"/><Relationship Id="rId2035" Type="http://schemas.openxmlformats.org/officeDocument/2006/relationships/hyperlink" Target="https://www.ttc.or.jp/st/docs/3gpps2020/TS/TS-3GA-38_472_Rel15v15_6_0.pdf" TargetMode="External"/><Relationship Id="rId51" Type="http://schemas.openxmlformats.org/officeDocument/2006/relationships/hyperlink" Target="http://www.etsi.org/deliver/etsi_ts/136200_136299/136201/15.03.00_60/ts_136201v150300p.pdf" TargetMode="External"/><Relationship Id="rId561" Type="http://schemas.openxmlformats.org/officeDocument/2006/relationships/hyperlink" Target="http://www.atis.org/3gpp-documents/Rel16" TargetMode="External"/><Relationship Id="rId659" Type="http://schemas.openxmlformats.org/officeDocument/2006/relationships/hyperlink" Target="http://www.etsi.org/deliver/etsi_ts/136400_136499/136423/16.02.00_60/ts_136423v160200p.pdf" TargetMode="External"/><Relationship Id="rId866" Type="http://schemas.openxmlformats.org/officeDocument/2006/relationships/hyperlink" Target="http://www.tta.or.kr/data/ttasDown.jsp?where=14688&amp;pk_num=TTAT.3G-36.464V16.0.0" TargetMode="External"/><Relationship Id="rId1289" Type="http://schemas.openxmlformats.org/officeDocument/2006/relationships/hyperlink" Target="http://www.tta.or.kr/data/ttasDown.jsp?where=14688&amp;pk_num=TTAT.3G-36.116V15.0.0" TargetMode="External"/><Relationship Id="rId1412" Type="http://schemas.openxmlformats.org/officeDocument/2006/relationships/hyperlink" Target="http://www.tta.or.kr/data/ttasDown.jsp?where=14688&amp;pk_num=TTAT.3G-38.113V15.10.0" TargetMode="External"/><Relationship Id="rId1496" Type="http://schemas.openxmlformats.org/officeDocument/2006/relationships/hyperlink" Target="http://www.arib.or.jp/english/html/overview/doc/T120_T23_v2_00/2_T120/ARIB-STD-T120/Rel16/38/A38211-g20.pdf" TargetMode="External"/><Relationship Id="rId1717" Type="http://schemas.openxmlformats.org/officeDocument/2006/relationships/hyperlink" Target="http://www.tta.or.kr/data/ttasDown.jsp?where=14688&amp;pk_num=TTAT.3G-38.340V16.1.0" TargetMode="External"/><Relationship Id="rId1924" Type="http://schemas.openxmlformats.org/officeDocument/2006/relationships/hyperlink" Target="http://www.etsi.org/deliver/etsi_ts/138400_138499/138424/15.02.00_60/ts_138424v150200p.pdf" TargetMode="External"/><Relationship Id="rId2242" Type="http://schemas.openxmlformats.org/officeDocument/2006/relationships/hyperlink" Target="https://members.tsdsi.in/index.php/s/qXBnDp4rFqw9cmy" TargetMode="External"/><Relationship Id="rId214" Type="http://schemas.openxmlformats.org/officeDocument/2006/relationships/hyperlink" Target="http://www.tta.or.kr/data/ttasDown.jsp?where=14688&amp;pk_num=TTAT.3G-36.300V16.2.0" TargetMode="External"/><Relationship Id="rId298" Type="http://schemas.openxmlformats.org/officeDocument/2006/relationships/hyperlink" Target="http://www.tta.or.kr/data/ttasDown.jsp?where=14688&amp;pk_num=TTAT.3G-36.321V16.1.0" TargetMode="External"/><Relationship Id="rId421" Type="http://schemas.openxmlformats.org/officeDocument/2006/relationships/hyperlink" Target="https://members.tsdsi.in/index.php/s/nzpHnNfo33WQSyK" TargetMode="External"/><Relationship Id="rId519" Type="http://schemas.openxmlformats.org/officeDocument/2006/relationships/hyperlink" Target="http://www.arib.or.jp/english/html/overview/doc/T120_T23_v2_00/2_T120/ARIB-STD-T120/Rel16/38/A38323-g10.pdf" TargetMode="External"/><Relationship Id="rId1051" Type="http://schemas.openxmlformats.org/officeDocument/2006/relationships/hyperlink" Target="http://www.tta.or.kr/data/ttasDown.jsp?where=14688&amp;pk_num=TTAT.3G-38.421V15.1.0" TargetMode="External"/><Relationship Id="rId1149" Type="http://schemas.openxmlformats.org/officeDocument/2006/relationships/hyperlink" Target="http://www.atis.org/3gpp-documents/Rel16" TargetMode="External"/><Relationship Id="rId1356" Type="http://schemas.openxmlformats.org/officeDocument/2006/relationships/hyperlink" Target="http://www.etsi.org/deliver/etsi_ts/137100_137199/137114/16.00.00_60/ts_137114v160000p.pdf" TargetMode="External"/><Relationship Id="rId2102" Type="http://schemas.openxmlformats.org/officeDocument/2006/relationships/hyperlink" Target="http://www.ccsa.org.cn:9001/portalsFile/downloadOldFile?type=17&amp;oldFileUrl=Rel16/TS%2037.114%20V16.0.0.docx" TargetMode="External"/><Relationship Id="rId158" Type="http://schemas.openxmlformats.org/officeDocument/2006/relationships/hyperlink" Target="http://www.etsi.org/deliver/etsi_ts/138200_138299/138212/15.09.00_60/ts_138212v150900p.pdf" TargetMode="External"/><Relationship Id="rId726" Type="http://schemas.openxmlformats.org/officeDocument/2006/relationships/hyperlink" Target="https://members.tsdsi.in/index.php/s/witLz5XMM3CFHxp" TargetMode="External"/><Relationship Id="rId933" Type="http://schemas.openxmlformats.org/officeDocument/2006/relationships/hyperlink" Target="http://www.arib.or.jp/english/html/overview/doc/T120_T23_v2_00/2_T120/ARIB-STD-T120/Rel16/37/A37471-g10.pdf" TargetMode="External"/><Relationship Id="rId1009" Type="http://schemas.openxmlformats.org/officeDocument/2006/relationships/hyperlink" Target="http://www.tta.or.kr/data/ttasDown.jsp?where=14688&amp;pk_num=TTAT.3G-38.413V16.2.0" TargetMode="External"/><Relationship Id="rId1563" Type="http://schemas.openxmlformats.org/officeDocument/2006/relationships/hyperlink" Target="http://www.atis.org/3gpp-documents/Rel15" TargetMode="External"/><Relationship Id="rId1770" Type="http://schemas.openxmlformats.org/officeDocument/2006/relationships/hyperlink" Target="https://members.tsdsi.in/index.php/s/5gdiKqeMnXQfK2X" TargetMode="External"/><Relationship Id="rId1868" Type="http://schemas.openxmlformats.org/officeDocument/2006/relationships/hyperlink" Target="http://www.atis.org/3gpp-documents/Rel16" TargetMode="External"/><Relationship Id="rId2186" Type="http://schemas.openxmlformats.org/officeDocument/2006/relationships/hyperlink" Target="http://www.ccsa.org.cn:9001/portalsFile/downloadOldFile?type=17&amp;oldFileUrl=Rel16/TS%2038.133%20V16.4.0.zip" TargetMode="External"/><Relationship Id="rId62" Type="http://schemas.openxmlformats.org/officeDocument/2006/relationships/hyperlink" Target="http://www.ccsa.org.cn:9001/portalsFile/downloadOldFile?type=17&amp;oldFileUrl=Rel15/TS%2036.211%20V15.10.0.zip" TargetMode="External"/><Relationship Id="rId365" Type="http://schemas.openxmlformats.org/officeDocument/2006/relationships/hyperlink" Target="https://members.tsdsi.in/index.php/s/FMT7KpL9YbN92ZX" TargetMode="External"/><Relationship Id="rId572" Type="http://schemas.openxmlformats.org/officeDocument/2006/relationships/hyperlink" Target="https://www.ttc.or.jp/st/docs/3gpps2018/TS/TS-3GA-36.411(Rel15)v15.0.0.pdf" TargetMode="External"/><Relationship Id="rId1216" Type="http://schemas.openxmlformats.org/officeDocument/2006/relationships/hyperlink" Target="http://www.ccsa.org.cn:9001/portalsFile/downloadOldFile?type=17&amp;oldFileUrl=Rel15/TS%2038.474%20V15.3.0.doc" TargetMode="External"/><Relationship Id="rId1423" Type="http://schemas.openxmlformats.org/officeDocument/2006/relationships/hyperlink" Target="https://members.tsdsi.in/index.php/s/iXn5C8kqB3Jc3tS" TargetMode="External"/><Relationship Id="rId1630" Type="http://schemas.openxmlformats.org/officeDocument/2006/relationships/hyperlink" Target="http://www.ccsa.org.cn:9001/portalsFile/downloadOldFile?type=17&amp;oldFileUrl=Rel16/TS%2038.305%20V16.1.0.docx" TargetMode="External"/><Relationship Id="rId2046" Type="http://schemas.openxmlformats.org/officeDocument/2006/relationships/hyperlink" Target="http://www.tta.or.kr/data/ttasDown.jsp?where=14688&amp;pk_num=TTAT.3G-38.473V15.10.0" TargetMode="External"/><Relationship Id="rId2253" Type="http://schemas.openxmlformats.org/officeDocument/2006/relationships/hyperlink" Target="https://members.tsdsi.in/index.php/s/npFE8EjjxT2Wrc8" TargetMode="External"/><Relationship Id="rId225" Type="http://schemas.openxmlformats.org/officeDocument/2006/relationships/hyperlink" Target="https://members.tsdsi.in/index.php/s/CzsjbiJL6YjCQtR" TargetMode="External"/><Relationship Id="rId432" Type="http://schemas.openxmlformats.org/officeDocument/2006/relationships/hyperlink" Target="http://www.etsi.org/deliver/etsi_ts/138300_138399/138300/16.02.00_60/ts_138300v160200p.pdf" TargetMode="External"/><Relationship Id="rId877" Type="http://schemas.openxmlformats.org/officeDocument/2006/relationships/hyperlink" Target="https://members.tsdsi.in/index.php/s/si9g3X7gKpXAqM2" TargetMode="External"/><Relationship Id="rId1062" Type="http://schemas.openxmlformats.org/officeDocument/2006/relationships/hyperlink" Target="https://members.tsdsi.in/index.php/s/5XwBzWnpynSDqXb" TargetMode="External"/><Relationship Id="rId1728" Type="http://schemas.openxmlformats.org/officeDocument/2006/relationships/hyperlink" Target="https://members.tsdsi.in/index.php/s/3HG7csB4NabyzNQ" TargetMode="External"/><Relationship Id="rId1935" Type="http://schemas.openxmlformats.org/officeDocument/2006/relationships/hyperlink" Target="http://www.ccsa.org.cn:9001/portalsFile/downloadOldFile?type=17&amp;oldFileUrl=Rel15/TS%2038.425%20V15.6.0.doc" TargetMode="External"/><Relationship Id="rId2113" Type="http://schemas.openxmlformats.org/officeDocument/2006/relationships/hyperlink" Target="http://www.atis.org/3gpp-documents/Rel16" TargetMode="External"/><Relationship Id="rId2320" Type="http://schemas.openxmlformats.org/officeDocument/2006/relationships/hyperlink" Target="https://members.tsdsi.in/index.php/s/NJcxdxMSPaHXFgN" TargetMode="External"/><Relationship Id="rId737" Type="http://schemas.openxmlformats.org/officeDocument/2006/relationships/hyperlink" Target="http://www.etsi.org/deliver/etsi_ts/136400_136499/136444/15.00.00_60/ts_136444v150000p.pdf" TargetMode="External"/><Relationship Id="rId944" Type="http://schemas.openxmlformats.org/officeDocument/2006/relationships/hyperlink" Target="http://www.tta.or.kr/data/ttasDown.jsp?where=14688&amp;pk_num=TTAT.3G-37.472V16.1.0" TargetMode="External"/><Relationship Id="rId1367" Type="http://schemas.openxmlformats.org/officeDocument/2006/relationships/hyperlink" Target="http://www.ccsa.org.cn:9001/portalsFile/downloadOldFile?type=17&amp;oldFileUrl=Rel16/TS%2038.101-1%20V16.4.0.docx" TargetMode="External"/><Relationship Id="rId1574" Type="http://schemas.openxmlformats.org/officeDocument/2006/relationships/hyperlink" Target="http://www.arib.or.jp/english/html/overview/doc/T120_T23_v2_00/2_T120/ARIB-STD-T120/Rel15/37/A37340-f90.pdf" TargetMode="External"/><Relationship Id="rId1781" Type="http://schemas.openxmlformats.org/officeDocument/2006/relationships/hyperlink" Target="http://www.etsi.org/deliver/etsi_ts/137400_137499/137472/16.01.00_60/ts_137472v160100p.pdf" TargetMode="External"/><Relationship Id="rId2197" Type="http://schemas.openxmlformats.org/officeDocument/2006/relationships/image" Target="media/image45.png"/><Relationship Id="rId73" Type="http://schemas.openxmlformats.org/officeDocument/2006/relationships/hyperlink" Target="http://www.atis.org/3gpp-documents/Rel15" TargetMode="External"/><Relationship Id="rId169" Type="http://schemas.openxmlformats.org/officeDocument/2006/relationships/hyperlink" Target="http://www.ccsa.org.cn:9001/portalsFile/downloadOldFile?type=17&amp;oldFileUrl=Rel15/TS%2038.213%20V15.10.0.docx" TargetMode="External"/><Relationship Id="rId376" Type="http://schemas.openxmlformats.org/officeDocument/2006/relationships/hyperlink" Target="http://www.atis.org/3gpp-documents/Rel15" TargetMode="External"/><Relationship Id="rId583" Type="http://schemas.openxmlformats.org/officeDocument/2006/relationships/hyperlink" Target="http://www.tta.or.kr/data/ttasDown.jsp?where=14688&amp;pk_num=TTAT.3G-36.412V15.0.0" TargetMode="External"/><Relationship Id="rId790" Type="http://schemas.openxmlformats.org/officeDocument/2006/relationships/hyperlink" Target="http://www.ccsa.org.cn:9001/portalsFile/downloadOldFile?type=17&amp;oldFileUrl=Rel16/TS%2036.457%20V16.0.0.doc" TargetMode="External"/><Relationship Id="rId804" Type="http://schemas.openxmlformats.org/officeDocument/2006/relationships/hyperlink" Target="https://members.tsdsi.in/index.php/s/4LdWNKHwzkbnicb" TargetMode="External"/><Relationship Id="rId1227" Type="http://schemas.openxmlformats.org/officeDocument/2006/relationships/hyperlink" Target="http://www.arib.or.jp/english/html/overview/doc/T120_T23_v2_00/2_T120/ARIB-STD-T120/Rel15/36/A36101-fb0.pdf" TargetMode="External"/><Relationship Id="rId1434" Type="http://schemas.openxmlformats.org/officeDocument/2006/relationships/hyperlink" Target="http://www.etsi.org/deliver/etsi_ts/138100_138199/138133/15.10.00_60/ts_138133v151000p.pdf" TargetMode="External"/><Relationship Id="rId1641" Type="http://schemas.openxmlformats.org/officeDocument/2006/relationships/hyperlink" Target="http://www.atis.org/3gpp-documents/Rel16" TargetMode="External"/><Relationship Id="rId1879" Type="http://schemas.openxmlformats.org/officeDocument/2006/relationships/hyperlink" Target="https://www.ttc.or.jp/st/docs/3gpps2019/TS/TS-3GA-38.420(Rel15)v15.2.0.pdf" TargetMode="External"/><Relationship Id="rId2057" Type="http://schemas.openxmlformats.org/officeDocument/2006/relationships/hyperlink" Target="https://members.tsdsi.in/index.php/s/taQLMy7bSPZoHir" TargetMode="External"/><Relationship Id="rId2264" Type="http://schemas.openxmlformats.org/officeDocument/2006/relationships/hyperlink" Target="https://members.tsdsi.in/index.php/s/4M6NfGAzykKKC3k" TargetMode="External"/><Relationship Id="rId4" Type="http://schemas.openxmlformats.org/officeDocument/2006/relationships/settings" Target="settings.xml"/><Relationship Id="rId236" Type="http://schemas.openxmlformats.org/officeDocument/2006/relationships/hyperlink" Target="http://www.etsi.org/deliver/etsi_ts/136300_136399/136304/16.01.00_60/ts_136304v160100p.pdf" TargetMode="External"/><Relationship Id="rId443" Type="http://schemas.openxmlformats.org/officeDocument/2006/relationships/hyperlink" Target="http://www.ccsa.org.cn:9001/portalsFile/downloadOldFile?type=17&amp;oldFileUrl=Rel16/TS%2038.304%20V16.1.0.docx" TargetMode="External"/><Relationship Id="rId650" Type="http://schemas.openxmlformats.org/officeDocument/2006/relationships/hyperlink" Target="https://www.ttc.or.jp/st/docs/3gpps2020/TS/TS-3GA-36_422_Rel16v16_0_0.pdf" TargetMode="External"/><Relationship Id="rId888" Type="http://schemas.openxmlformats.org/officeDocument/2006/relationships/hyperlink" Target="http://www.etsi.org/deliver/etsi_ts/137400_137499/137460/16.00.00_60/ts_137460v160000p.pdf" TargetMode="External"/><Relationship Id="rId1073" Type="http://schemas.openxmlformats.org/officeDocument/2006/relationships/hyperlink" Target="http://www.etsi.org/deliver/etsi_ts/138400_138499/138423/15.08.00_60/ts_138423v150800p.pdf" TargetMode="External"/><Relationship Id="rId1280" Type="http://schemas.openxmlformats.org/officeDocument/2006/relationships/hyperlink" Target="http://www.atis.org/3gpp-documents/Rel16" TargetMode="External"/><Relationship Id="rId1501" Type="http://schemas.openxmlformats.org/officeDocument/2006/relationships/hyperlink" Target="http://www.tta.or.kr/data/ttasDown.jsp?where=14688&amp;pk_num=TTAT.3G-38.211V16.2.0" TargetMode="External"/><Relationship Id="rId1739" Type="http://schemas.openxmlformats.org/officeDocument/2006/relationships/hyperlink" Target="http://www.etsi.org/deliver/etsi_ts/137400_137499/137461/16.00.00_60/ts_137461v160000p.pdf" TargetMode="External"/><Relationship Id="rId1946" Type="http://schemas.openxmlformats.org/officeDocument/2006/relationships/hyperlink" Target="http://www.atis.org/3gpp-documents/Rel15" TargetMode="External"/><Relationship Id="rId2124" Type="http://schemas.openxmlformats.org/officeDocument/2006/relationships/hyperlink" Target="http://www.arib.or.jp/english/html/overview/doc/T120_T23_v2_00/2_T120/ARIB-STD-T120/Rel16/38/A38101-2-g40.pdf" TargetMode="External"/><Relationship Id="rId2331" Type="http://schemas.openxmlformats.org/officeDocument/2006/relationships/hyperlink" Target="https://members.tsdsi.in/index.php/s/CwHFSqGZL9eSZfd" TargetMode="External"/><Relationship Id="rId303" Type="http://schemas.openxmlformats.org/officeDocument/2006/relationships/hyperlink" Target="https://members.tsdsi.in/index.php/s/aX4PCAK4LzzaByX" TargetMode="External"/><Relationship Id="rId748" Type="http://schemas.openxmlformats.org/officeDocument/2006/relationships/hyperlink" Target="http://www.ccsa.org.cn:9001/portalsFile/downloadOldFile?type=17&amp;oldFileUrl=Rel15/TS%2036.445%20V15.0.0.doc" TargetMode="External"/><Relationship Id="rId955" Type="http://schemas.openxmlformats.org/officeDocument/2006/relationships/hyperlink" Target="http://www.tta.or.kr/data/ttasDown.jsp?where=14688&amp;pk_num=TTAT.3G-38.401V15.8.0" TargetMode="External"/><Relationship Id="rId1140" Type="http://schemas.openxmlformats.org/officeDocument/2006/relationships/hyperlink" Target="https://members.tsdsi.in/index.php/s/meWGYCTEEGFAtjT" TargetMode="External"/><Relationship Id="rId1378" Type="http://schemas.openxmlformats.org/officeDocument/2006/relationships/hyperlink" Target="http://www.atis.org/3gpp-documents/Rel16" TargetMode="External"/><Relationship Id="rId1585" Type="http://schemas.openxmlformats.org/officeDocument/2006/relationships/hyperlink" Target="http://www.tta.or.kr/data/ttasDown.jsp?where=14688&amp;pk_num=TTAT.3G-37.340V16.2.0" TargetMode="External"/><Relationship Id="rId1792" Type="http://schemas.openxmlformats.org/officeDocument/2006/relationships/hyperlink" Target="http://www.etsi.org/deliver/etsi_ts/138400_138499/138401/15.08.00_60/ts_138401v150800p.pdf" TargetMode="External"/><Relationship Id="rId1806" Type="http://schemas.openxmlformats.org/officeDocument/2006/relationships/hyperlink" Target="http://www.tta.or.kr/data/ttasDown.jsp?where=14688&amp;pk_num=TTAT.3G-38.410V15.2.0" TargetMode="External"/><Relationship Id="rId84" Type="http://schemas.openxmlformats.org/officeDocument/2006/relationships/hyperlink" Target="http://www.atis.org/3gpp-documents/Rel15" TargetMode="External"/><Relationship Id="rId387" Type="http://schemas.openxmlformats.org/officeDocument/2006/relationships/hyperlink" Target="http://www.arib.or.jp/english/html/overview/doc/T120_T23_v2_00/2_T120/ARIB-STD-T120/Rel15/37/A37324-f10.pdf" TargetMode="External"/><Relationship Id="rId510" Type="http://schemas.openxmlformats.org/officeDocument/2006/relationships/hyperlink" Target="http://www.etsi.org/deliver/etsi_ts/138300_138399/138322/16.01.00_60/ts_138322v160100p.pdf" TargetMode="External"/><Relationship Id="rId594" Type="http://schemas.openxmlformats.org/officeDocument/2006/relationships/hyperlink" Target="https://members.tsdsi.in/index.php/s/EoLfFgcPcG7Hbet" TargetMode="External"/><Relationship Id="rId608" Type="http://schemas.openxmlformats.org/officeDocument/2006/relationships/hyperlink" Target="https://www.ttc.or.jp/st/docs/3gpps2018/TS/TS-3GA-36.414(Rel15)v15.0.0.pdf" TargetMode="External"/><Relationship Id="rId815" Type="http://schemas.openxmlformats.org/officeDocument/2006/relationships/hyperlink" Target="http://www.etsi.org/deliver/etsi_ts/136400_136499/136459/16.00.00_60/ts_136459v160000p.pdf" TargetMode="External"/><Relationship Id="rId1238" Type="http://schemas.openxmlformats.org/officeDocument/2006/relationships/hyperlink" Target="http://www.tta.or.kr/data/ttasDown.jsp?where=14688&amp;pk_num=TTAT.3G-36.101V16.6.0" TargetMode="External"/><Relationship Id="rId1445" Type="http://schemas.openxmlformats.org/officeDocument/2006/relationships/header" Target="header11.xml"/><Relationship Id="rId1652" Type="http://schemas.openxmlformats.org/officeDocument/2006/relationships/hyperlink" Target="http://www.arib.or.jp/english/html/overview/doc/T120_T23_v2_00/2_T120/ARIB-STD-T120/Rel16/38/A38307-g30.pdf" TargetMode="External"/><Relationship Id="rId2068" Type="http://schemas.openxmlformats.org/officeDocument/2006/relationships/hyperlink" Target="http://www.etsi.org/deliver/etsi_ts/137100_137199/137104/15.11.00_60/ts_137104v151100p.pdf" TargetMode="External"/><Relationship Id="rId2275" Type="http://schemas.openxmlformats.org/officeDocument/2006/relationships/hyperlink" Target="https://members.tsdsi.in/index.php/s/J7tQw4zMq5tJDLA" TargetMode="External"/><Relationship Id="rId247" Type="http://schemas.openxmlformats.org/officeDocument/2006/relationships/hyperlink" Target="http://www.ccsa.org.cn:9001/portalsFile/downloadOldFile?type=17&amp;oldFileUrl=Rel16/TS%2036.305%20V16.1.0.docx" TargetMode="External"/><Relationship Id="rId899" Type="http://schemas.openxmlformats.org/officeDocument/2006/relationships/hyperlink" Target="http://www.ccsa.org.cn:9001/portalsFile/downloadOldFile?type=17&amp;oldFileUrl=Rel16/TS%2037.461%20V16.0.0.doc" TargetMode="External"/><Relationship Id="rId1000" Type="http://schemas.openxmlformats.org/officeDocument/2006/relationships/hyperlink" Target="http://www.ccsa.org.cn:9001/portalsFile/downloadOldFile?type=17&amp;oldFileUrl=Rel15/TS%2038.413%20V15.8.0.doc" TargetMode="External"/><Relationship Id="rId1084" Type="http://schemas.openxmlformats.org/officeDocument/2006/relationships/hyperlink" Target="http://www.ccsa.org.cn:9001/portalsFile/downloadOldFile?type=17&amp;oldFileUrl=Rel15/TS%2038.424%20V15.2.0.doc" TargetMode="External"/><Relationship Id="rId1305" Type="http://schemas.openxmlformats.org/officeDocument/2006/relationships/hyperlink" Target="https://members.tsdsi.in/index.php/s/N6x9G2LjEGBaPBQ" TargetMode="External"/><Relationship Id="rId1957" Type="http://schemas.openxmlformats.org/officeDocument/2006/relationships/hyperlink" Target="https://www.ttc.or.jp/st/docs/3gpps2020/TS/TS-3GA-38_455_Rel16v16_0_0.pdf" TargetMode="External"/><Relationship Id="rId107" Type="http://schemas.openxmlformats.org/officeDocument/2006/relationships/hyperlink" Target="http://www.arib.or.jp/english/html/overview/doc/T120_T23_v2_00/2_T120/ARIB-STD-T120/Rel15/36/A36216-f00.pdf" TargetMode="External"/><Relationship Id="rId454" Type="http://schemas.openxmlformats.org/officeDocument/2006/relationships/hyperlink" Target="http://www.atis.org/3gpp-documents/Rel16" TargetMode="External"/><Relationship Id="rId661" Type="http://schemas.openxmlformats.org/officeDocument/2006/relationships/hyperlink" Target="http://www.tta.or.kr/data/ttasDown.jsp?where=14688&amp;pk_num=TTAT.3G-36.423V16.2.0" TargetMode="External"/><Relationship Id="rId759" Type="http://schemas.openxmlformats.org/officeDocument/2006/relationships/hyperlink" Target="http://www.atis.org/3gpp-documents/Rel15" TargetMode="External"/><Relationship Id="rId966" Type="http://schemas.openxmlformats.org/officeDocument/2006/relationships/hyperlink" Target="https://members.tsdsi.in/index.php/s/gGtM3ESsZ8ZztZj" TargetMode="External"/><Relationship Id="rId1291" Type="http://schemas.openxmlformats.org/officeDocument/2006/relationships/hyperlink" Target="http://www.ccsa.org.cn:9001/portalsFile/downloadOldFile?type=17&amp;oldFileUrl=Rel16/TS%2036.116%20V16.0.0.doc" TargetMode="External"/><Relationship Id="rId1389" Type="http://schemas.openxmlformats.org/officeDocument/2006/relationships/hyperlink" Target="http://www.arib.or.jp/english/html/overview/doc/T120_T23_v2_00/2_T120/ARIB-STD-T120/Rel16/38/A38101-3-g40.pdf" TargetMode="External"/><Relationship Id="rId1512" Type="http://schemas.openxmlformats.org/officeDocument/2006/relationships/hyperlink" Target="https://members.tsdsi.in/index.php/s/km4eQMZxsmrpeXB" TargetMode="External"/><Relationship Id="rId1596" Type="http://schemas.openxmlformats.org/officeDocument/2006/relationships/hyperlink" Target="https://members.tsdsi.in/index.php/s/nzpHnNfo33WQSyK" TargetMode="External"/><Relationship Id="rId1817" Type="http://schemas.openxmlformats.org/officeDocument/2006/relationships/hyperlink" Target="https://members.tsdsi.in/index.php/s/pci27QRkyfDdJey" TargetMode="External"/><Relationship Id="rId2135" Type="http://schemas.openxmlformats.org/officeDocument/2006/relationships/hyperlink" Target="http://www.tta.or.kr/data/ttasDown.jsp?where=14688&amp;pk_num=TTAT.3G-38.101-3V15.10.0" TargetMode="External"/><Relationship Id="rId11" Type="http://schemas.openxmlformats.org/officeDocument/2006/relationships/hyperlink" Target="http://www.itu.int/ITU-R/go/patents/en" TargetMode="External"/><Relationship Id="rId314" Type="http://schemas.openxmlformats.org/officeDocument/2006/relationships/hyperlink" Target="http://www.etsi.org/deliver/etsi_ts/136300_136399/136323/15.06.00_60/ts_136323v150600p.pdf" TargetMode="External"/><Relationship Id="rId398" Type="http://schemas.openxmlformats.org/officeDocument/2006/relationships/hyperlink" Target="http://www.tta.or.kr/data/ttasDown.jsp?where=14688&amp;pk_num=TTAT.3G-37.324V16.1.0" TargetMode="External"/><Relationship Id="rId521" Type="http://schemas.openxmlformats.org/officeDocument/2006/relationships/hyperlink" Target="http://www.ccsa.org.cn:9001/portalsFile/downloadOldFile?type=17&amp;oldFileUrl=Rel16/TS%2038.323%20V16.1.0.docx" TargetMode="External"/><Relationship Id="rId619" Type="http://schemas.openxmlformats.org/officeDocument/2006/relationships/hyperlink" Target="http://www.tta.or.kr/data/ttasDown.jsp?where=14688&amp;pk_num=TTAT.3G-36.420V15.2.0" TargetMode="External"/><Relationship Id="rId1151" Type="http://schemas.openxmlformats.org/officeDocument/2006/relationships/hyperlink" Target="http://www.etsi.org/deliver/etsi_ts/138400_138499/138462/16.00.00_60/ts_138462v160000p.pdf" TargetMode="External"/><Relationship Id="rId1249" Type="http://schemas.openxmlformats.org/officeDocument/2006/relationships/hyperlink" Target="https://members.tsdsi.in/index.php/s/DfwWN2Pw3QBBzLZ" TargetMode="External"/><Relationship Id="rId2079" Type="http://schemas.openxmlformats.org/officeDocument/2006/relationships/hyperlink" Target="https://members.tsdsi.in/index.php/s/QWgbdftz98gzfRQ" TargetMode="External"/><Relationship Id="rId2202" Type="http://schemas.openxmlformats.org/officeDocument/2006/relationships/image" Target="media/image50.png"/><Relationship Id="rId95" Type="http://schemas.openxmlformats.org/officeDocument/2006/relationships/hyperlink" Target="http://www.arib.or.jp/english/html/overview/doc/T120_T23_v2_00/2_T120/ARIB-STD-T120/Rel15/36/A36214-f50.pdf" TargetMode="External"/><Relationship Id="rId160" Type="http://schemas.openxmlformats.org/officeDocument/2006/relationships/hyperlink" Target="http://www.tta.or.kr/data/ttasDown.jsp?where=14688&amp;pk_num=TTAT.3G-38.212V15.9.0" TargetMode="External"/><Relationship Id="rId826" Type="http://schemas.openxmlformats.org/officeDocument/2006/relationships/hyperlink" Target="http://www.atis.org/3gpp-documents/Rel16" TargetMode="External"/><Relationship Id="rId1011" Type="http://schemas.openxmlformats.org/officeDocument/2006/relationships/hyperlink" Target="http://www.atis.org/3gpp-documents/Rel15" TargetMode="External"/><Relationship Id="rId1109" Type="http://schemas.openxmlformats.org/officeDocument/2006/relationships/hyperlink" Target="http://www.etsi.org/deliver/etsi_ts/138400_138499/138455/15.02.01_60/ts_138455v150201p.pdf" TargetMode="External"/><Relationship Id="rId1456" Type="http://schemas.openxmlformats.org/officeDocument/2006/relationships/image" Target="media/image38.png"/><Relationship Id="rId1663" Type="http://schemas.openxmlformats.org/officeDocument/2006/relationships/hyperlink" Target="http://www.tta.or.kr/data/ttasDown.jsp?where=14688&amp;pk_num=TTAT.3G-38.314V16.0.0" TargetMode="External"/><Relationship Id="rId1870" Type="http://schemas.openxmlformats.org/officeDocument/2006/relationships/hyperlink" Target="http://www.etsi.org/deliver/etsi_ts/138400_138499/138415/16.01.00_60/ts_138415v160100p.pdf" TargetMode="External"/><Relationship Id="rId1968" Type="http://schemas.openxmlformats.org/officeDocument/2006/relationships/hyperlink" Target="http://www.tta.or.kr/data/ttasDown.jsp?where=14688&amp;pk_num=TTAT.3G-38.460V16.1.0" TargetMode="External"/><Relationship Id="rId2286" Type="http://schemas.openxmlformats.org/officeDocument/2006/relationships/hyperlink" Target="https://members.tsdsi.in/index.php/s/F3GzKM4r3iCLRxD" TargetMode="External"/><Relationship Id="rId258" Type="http://schemas.openxmlformats.org/officeDocument/2006/relationships/hyperlink" Target="http://www.atis.org/3gpp-documents/Rel16" TargetMode="External"/><Relationship Id="rId465" Type="http://schemas.openxmlformats.org/officeDocument/2006/relationships/hyperlink" Target="http://www.arib.or.jp/english/html/overview/doc/T120_T23_v2_00/2_T120/ARIB-STD-T120/Rel16/38/A38306-g10.pdf" TargetMode="External"/><Relationship Id="rId672" Type="http://schemas.openxmlformats.org/officeDocument/2006/relationships/hyperlink" Target="https://members.tsdsi.in/index.php/s/HexHwXSiQxoWdT2" TargetMode="External"/><Relationship Id="rId1095" Type="http://schemas.openxmlformats.org/officeDocument/2006/relationships/hyperlink" Target="http://www.atis.org/3gpp-documents/Rel15" TargetMode="External"/><Relationship Id="rId1316" Type="http://schemas.openxmlformats.org/officeDocument/2006/relationships/hyperlink" Target="http://www.etsi.org/deliver/etsi_ts/136100_136199/136133/16.06.00_60/ts_136133v160600p.pdf" TargetMode="External"/><Relationship Id="rId1523" Type="http://schemas.openxmlformats.org/officeDocument/2006/relationships/hyperlink" Target="http://www.etsi.org/deliver/etsi_ts/138200_138299/138213/16.02.00_60/ts_138213v160200p.pdf" TargetMode="External"/><Relationship Id="rId1730" Type="http://schemas.openxmlformats.org/officeDocument/2006/relationships/hyperlink" Target="http://www.arib.or.jp/english/html/overview/doc/T120_T23_v2_00/2_T120/ARIB-STD-T120/Rel15/37/A37461-f40.pdf" TargetMode="External"/><Relationship Id="rId2146" Type="http://schemas.openxmlformats.org/officeDocument/2006/relationships/hyperlink" Target="https://members.tsdsi.in/index.php/s/XcpPemcEFqDQq2e" TargetMode="External"/><Relationship Id="rId22" Type="http://schemas.openxmlformats.org/officeDocument/2006/relationships/image" Target="media/image9.png"/><Relationship Id="rId118" Type="http://schemas.openxmlformats.org/officeDocument/2006/relationships/hyperlink" Target="http://www.tta.or.kr/data/ttasDown.jsp?where=14688&amp;pk_num=TTAT.3G-36.216V16.0.0" TargetMode="External"/><Relationship Id="rId325" Type="http://schemas.openxmlformats.org/officeDocument/2006/relationships/hyperlink" Target="http://www.ccsa.org.cn:9001/portalsFile/downloadOldFile?type=17&amp;oldFileUrl=Rel15/TS%2036.331%20V15.10.0.docx" TargetMode="External"/><Relationship Id="rId532" Type="http://schemas.openxmlformats.org/officeDocument/2006/relationships/hyperlink" Target="http://www.atis.org/3gpp-documents/Rel16" TargetMode="External"/><Relationship Id="rId977" Type="http://schemas.openxmlformats.org/officeDocument/2006/relationships/hyperlink" Target="http://www.etsi.org/deliver/etsi_ts/138400_138499/138411/15.00.00_60/ts_138411v150000p.pdf" TargetMode="External"/><Relationship Id="rId1162" Type="http://schemas.openxmlformats.org/officeDocument/2006/relationships/hyperlink" Target="http://www.ccsa.org.cn:9001/portalsFile/downloadOldFile?type=17&amp;oldFileUrl=Rel16/TS%2038.463%20V16.2.0.doc" TargetMode="External"/><Relationship Id="rId1828" Type="http://schemas.openxmlformats.org/officeDocument/2006/relationships/hyperlink" Target="http://www.etsi.org/deliver/etsi_ts/138400_138499/138412/15.04.00_60/ts_138412v150400p.pdf" TargetMode="External"/><Relationship Id="rId2006" Type="http://schemas.openxmlformats.org/officeDocument/2006/relationships/hyperlink" Target="http://www.atis.org/3gpp-documents/Rel15" TargetMode="External"/><Relationship Id="rId2213" Type="http://schemas.openxmlformats.org/officeDocument/2006/relationships/footer" Target="footer5.xml"/><Relationship Id="rId171" Type="http://schemas.openxmlformats.org/officeDocument/2006/relationships/hyperlink" Target="https://members.tsdsi.in/index.php/s/cfqCbrPm5A59dot" TargetMode="External"/><Relationship Id="rId837" Type="http://schemas.openxmlformats.org/officeDocument/2006/relationships/hyperlink" Target="http://www.arib.or.jp/english/html/overview/doc/T120_T23_v2_00/2_T120/ARIB-STD-T120/Rel16/36/A36462-g00.pdf" TargetMode="External"/><Relationship Id="rId1022" Type="http://schemas.openxmlformats.org/officeDocument/2006/relationships/hyperlink" Target="https://www.ttc.or.jp/st/docs/3gpps2020/TS/TS-3GA-38_414_Rel16v16_0_0.pdf" TargetMode="External"/><Relationship Id="rId1467" Type="http://schemas.openxmlformats.org/officeDocument/2006/relationships/hyperlink" Target="http://www.atis.org/3gpp-documents/Rel15" TargetMode="External"/><Relationship Id="rId1674" Type="http://schemas.openxmlformats.org/officeDocument/2006/relationships/hyperlink" Target="https://members.tsdsi.in/index.php/s/WQQ7eTbaggjGC5f" TargetMode="External"/><Relationship Id="rId1881" Type="http://schemas.openxmlformats.org/officeDocument/2006/relationships/hyperlink" Target="http://www.ccsa.org.cn:9001/portalsFile/downloadOldFile?type=17&amp;oldFileUrl=Rel16/TS%2038.420%20V16.0.0.doc" TargetMode="External"/><Relationship Id="rId2297" Type="http://schemas.openxmlformats.org/officeDocument/2006/relationships/hyperlink" Target="https://members.tsdsi.in/index.php/s/DxPYPJSGkFybaNY" TargetMode="External"/><Relationship Id="rId269" Type="http://schemas.openxmlformats.org/officeDocument/2006/relationships/hyperlink" Target="http://www.arib.or.jp/english/html/overview/doc/T120_T23_v2_00/2_T120/ARIB-STD-T120/Rel16/36/A36307-g20.pdf" TargetMode="External"/><Relationship Id="rId476" Type="http://schemas.openxmlformats.org/officeDocument/2006/relationships/hyperlink" Target="http://www.tta.or.kr/data/ttasDown.jsp?where=14688&amp;pk_num=TTAT.3G-38.307V15.6.0" TargetMode="External"/><Relationship Id="rId683" Type="http://schemas.openxmlformats.org/officeDocument/2006/relationships/hyperlink" Target="http://www.etsi.org/deliver/etsi_ts/136400_136499/136425/16.00.00_60/ts_136425v160000p.pdf" TargetMode="External"/><Relationship Id="rId890" Type="http://schemas.openxmlformats.org/officeDocument/2006/relationships/hyperlink" Target="http://www.tta.or.kr/data/ttasDown.jsp?where=14688&amp;pk_num=TTAT.3G-37.460V16.0.0" TargetMode="External"/><Relationship Id="rId904" Type="http://schemas.openxmlformats.org/officeDocument/2006/relationships/hyperlink" Target="http://www.atis.org/3gpp-documents/Rel15" TargetMode="External"/><Relationship Id="rId1327" Type="http://schemas.openxmlformats.org/officeDocument/2006/relationships/hyperlink" Target="https://members.tsdsi.in/index.php/s/eW9PPjm47btokJH" TargetMode="External"/><Relationship Id="rId1534" Type="http://schemas.openxmlformats.org/officeDocument/2006/relationships/hyperlink" Target="http://www.ccsa.org.cn:9001/portalsFile/downloadOldFile?type=17&amp;oldFileUrl=Rel16/TS%2038.214%20V16.2.0.docx" TargetMode="External"/><Relationship Id="rId1741" Type="http://schemas.openxmlformats.org/officeDocument/2006/relationships/hyperlink" Target="http://www.tta.or.kr/data/ttasDown.jsp?where=14688&amp;pk_num=TTAT.3G-37.461V16.0.0" TargetMode="External"/><Relationship Id="rId1979" Type="http://schemas.openxmlformats.org/officeDocument/2006/relationships/hyperlink" Target="https://members.tsdsi.in/index.php/s/meWGYCTEEGFAtjT" TargetMode="External"/><Relationship Id="rId2157" Type="http://schemas.openxmlformats.org/officeDocument/2006/relationships/hyperlink" Target="http://www.etsi.org/deliver/etsi_ts/138100_138199/138113/15.10.00_60/ts_138113v151000p.pdf" TargetMode="External"/><Relationship Id="rId33" Type="http://schemas.openxmlformats.org/officeDocument/2006/relationships/image" Target="media/image20.png"/><Relationship Id="rId129" Type="http://schemas.openxmlformats.org/officeDocument/2006/relationships/hyperlink" Target="https://members.tsdsi.in/index.php/s/N96FRkwqQ6HzHte" TargetMode="External"/><Relationship Id="rId336" Type="http://schemas.openxmlformats.org/officeDocument/2006/relationships/hyperlink" Target="http://www.atis.org/3gpp-documents/Rel15" TargetMode="External"/><Relationship Id="rId543" Type="http://schemas.openxmlformats.org/officeDocument/2006/relationships/hyperlink" Target="http://www.atis.org/3gpp-documents/Rel15" TargetMode="External"/><Relationship Id="rId988" Type="http://schemas.openxmlformats.org/officeDocument/2006/relationships/hyperlink" Target="http://www.ccsa.org.cn:9001/portalsFile/downloadOldFile?type=17&amp;oldFileUrl=Rel15/TS%2038.412%20V15.4.0.doc" TargetMode="External"/><Relationship Id="rId1173" Type="http://schemas.openxmlformats.org/officeDocument/2006/relationships/hyperlink" Target="http://www.atis.org/3gpp-documents/Rel16" TargetMode="External"/><Relationship Id="rId1380" Type="http://schemas.openxmlformats.org/officeDocument/2006/relationships/hyperlink" Target="http://www.etsi.org/deliver/etsi_ts/138100_138199/13810102/16.04.00_60/ts_13810102v160400p.pdf" TargetMode="External"/><Relationship Id="rId1601" Type="http://schemas.openxmlformats.org/officeDocument/2006/relationships/hyperlink" Target="http://www.etsi.org/deliver/etsi_ts/138300_138399/138300/15.10.00_60/ts_138300v151000p.pdf" TargetMode="External"/><Relationship Id="rId1839" Type="http://schemas.openxmlformats.org/officeDocument/2006/relationships/hyperlink" Target="http://www.ccsa.org.cn:9001/portalsFile/downloadOldFile?type=17&amp;oldFileUrl=Rel15/TS%2038.413%20V15.8.0.doc" TargetMode="External"/><Relationship Id="rId2017" Type="http://schemas.openxmlformats.org/officeDocument/2006/relationships/hyperlink" Target="https://www.ttc.or.jp/st/docs/3gpps2020/TS/TS-3GA-38_470_Rel16v16_2_0.pdf" TargetMode="External"/><Relationship Id="rId2224" Type="http://schemas.openxmlformats.org/officeDocument/2006/relationships/hyperlink" Target="https://members.tsdsi.in/index.php/s/dt7kfjBZ7x6jxa2" TargetMode="External"/><Relationship Id="rId182" Type="http://schemas.openxmlformats.org/officeDocument/2006/relationships/hyperlink" Target="http://www.etsi.org/deliver/etsi_ts/138200_138299/138214/15.10.00_60/ts_138214v151000p.pdf" TargetMode="External"/><Relationship Id="rId403" Type="http://schemas.openxmlformats.org/officeDocument/2006/relationships/hyperlink" Target="https://members.tsdsi.in/index.php/s/4Qb7j9ApeYokyYF" TargetMode="External"/><Relationship Id="rId750" Type="http://schemas.openxmlformats.org/officeDocument/2006/relationships/hyperlink" Target="https://members.tsdsi.in/index.php/s/MdCjGc9BERPXbaA" TargetMode="External"/><Relationship Id="rId848" Type="http://schemas.openxmlformats.org/officeDocument/2006/relationships/hyperlink" Target="http://www.tta.or.kr/data/ttasDown.jsp?where=14688&amp;pk_num=TTAT.3G-36.463V15.0.0" TargetMode="External"/><Relationship Id="rId1033" Type="http://schemas.openxmlformats.org/officeDocument/2006/relationships/hyperlink" Target="http://www.tta.or.kr/data/ttasDown.jsp?where=14688&amp;pk_num=TTAT.3G-38.415V16.1.0" TargetMode="External"/><Relationship Id="rId1478" Type="http://schemas.openxmlformats.org/officeDocument/2006/relationships/hyperlink" Target="http://www.arib.or.jp/english/html/overview/doc/T120_T23_v2_00/2_T120/ARIB-STD-T120/Rel15/38/A38202-f60.pdf" TargetMode="External"/><Relationship Id="rId1685" Type="http://schemas.openxmlformats.org/officeDocument/2006/relationships/hyperlink" Target="http://www.etsi.org/deliver/etsi_ts/138300_138399/138322/16.01.00_60/ts_138322v160100p.pdf" TargetMode="External"/><Relationship Id="rId1892" Type="http://schemas.openxmlformats.org/officeDocument/2006/relationships/hyperlink" Target="http://www.atis.org/3gpp-documents/Rel16" TargetMode="External"/><Relationship Id="rId1906" Type="http://schemas.openxmlformats.org/officeDocument/2006/relationships/hyperlink" Target="http://www.etsi.org/deliver/etsi_ts/138400_138499/138422/16.00.00_60/ts_138422v160000p.pdf" TargetMode="External"/><Relationship Id="rId487" Type="http://schemas.openxmlformats.org/officeDocument/2006/relationships/hyperlink" Target="https://members.tsdsi.in/index.php/s/HyeZZm43gwP3Aao" TargetMode="External"/><Relationship Id="rId610" Type="http://schemas.openxmlformats.org/officeDocument/2006/relationships/hyperlink" Target="http://www.ccsa.org.cn:9001/portalsFile/downloadOldFile?type=17&amp;oldFileUrl=Rel16/TS%2036.414%20V16.0.0.doc" TargetMode="External"/><Relationship Id="rId694" Type="http://schemas.openxmlformats.org/officeDocument/2006/relationships/hyperlink" Target="http://www.ccsa.org.cn:9001/portalsFile/downloadOldFile?type=17&amp;oldFileUrl=Rel16/TS%2036.440%20V16.0.0.doc" TargetMode="External"/><Relationship Id="rId708" Type="http://schemas.openxmlformats.org/officeDocument/2006/relationships/hyperlink" Target="https://members.tsdsi.in/index.php/s/enp8P2MAYEWR4B7" TargetMode="External"/><Relationship Id="rId915" Type="http://schemas.openxmlformats.org/officeDocument/2006/relationships/hyperlink" Target="http://www.arib.or.jp/english/html/overview/doc/T120_T23_v2_00/2_T120/ARIB-STD-T120/Rel15/37/A37466-f50.pdf" TargetMode="External"/><Relationship Id="rId1240" Type="http://schemas.openxmlformats.org/officeDocument/2006/relationships/hyperlink" Target="http://www.atis.org/3gpp-documents/Rel15" TargetMode="External"/><Relationship Id="rId1338" Type="http://schemas.openxmlformats.org/officeDocument/2006/relationships/hyperlink" Target="http://www.tta.or.kr/data/ttasDown.jsp?where=14688&amp;pk_num=TTAT.3G-37.105V16.4.0" TargetMode="External"/><Relationship Id="rId1545" Type="http://schemas.openxmlformats.org/officeDocument/2006/relationships/hyperlink" Target="http://www.atis.org/3gpp-documents/Rel16" TargetMode="External"/><Relationship Id="rId2070" Type="http://schemas.openxmlformats.org/officeDocument/2006/relationships/hyperlink" Target="http://www.tta.or.kr/data/ttasDown.jsp?where=14688&amp;pk_num=TTAT.3G-37.104V15.11.0" TargetMode="External"/><Relationship Id="rId2168" Type="http://schemas.openxmlformats.org/officeDocument/2006/relationships/hyperlink" Target="http://www.ccsa.org.cn:9001/portalsFile/downloadOldFile?type=17&amp;oldFileUrl=Rel15/TS%2038.124%20V15.3.0.docx" TargetMode="External"/><Relationship Id="rId347" Type="http://schemas.openxmlformats.org/officeDocument/2006/relationships/hyperlink" Target="http://www.arib.or.jp/english/html/overview/doc/T120_T23_v2_00/2_T120/ARIB-STD-T120/Rel15/36/A36360-f00.pdf" TargetMode="External"/><Relationship Id="rId999" Type="http://schemas.openxmlformats.org/officeDocument/2006/relationships/hyperlink" Target="http://www.atis.org/3gpp-documents/Rel15" TargetMode="External"/><Relationship Id="rId1100" Type="http://schemas.openxmlformats.org/officeDocument/2006/relationships/hyperlink" Target="https://www.ttc.or.jp/st/docs/3gpps2019/TS/TS-3GA-38.425(Rel15)v15.6.0.pdf" TargetMode="External"/><Relationship Id="rId1184" Type="http://schemas.openxmlformats.org/officeDocument/2006/relationships/hyperlink" Target="https://www.ttc.or.jp/st/docs/3gpps2018/TS/TS-3GA-38.471(Rel15)v15.0.0.pdf" TargetMode="External"/><Relationship Id="rId1405" Type="http://schemas.openxmlformats.org/officeDocument/2006/relationships/hyperlink" Target="https://members.tsdsi.in/index.php/s/KgWpay6a6SP8X8n" TargetMode="External"/><Relationship Id="rId1752" Type="http://schemas.openxmlformats.org/officeDocument/2006/relationships/hyperlink" Target="https://members.tsdsi.in/index.php/s/oCmRJwDcXTn8c4b" TargetMode="External"/><Relationship Id="rId2028" Type="http://schemas.openxmlformats.org/officeDocument/2006/relationships/hyperlink" Target="http://www.tta.or.kr/data/ttasDown.jsp?where=14688&amp;pk_num=TTAT.3G-38.471V16.0.0" TargetMode="External"/><Relationship Id="rId44" Type="http://schemas.openxmlformats.org/officeDocument/2006/relationships/header" Target="header7.xml"/><Relationship Id="rId554" Type="http://schemas.openxmlformats.org/officeDocument/2006/relationships/hyperlink" Target="https://www.ttc.or.jp/st/docs/3gpps2020/TS/TS-3GA-36_401_Rel16v16_0_0.pdf" TargetMode="External"/><Relationship Id="rId761" Type="http://schemas.openxmlformats.org/officeDocument/2006/relationships/hyperlink" Target="http://www.etsi.org/deliver/etsi_ts/136400_136499/136455/15.02.01_60/ts_136455v150201p.pdf" TargetMode="External"/><Relationship Id="rId859" Type="http://schemas.openxmlformats.org/officeDocument/2006/relationships/hyperlink" Target="https://members.tsdsi.in/index.php/s/mwyWy73GX5A45m3" TargetMode="External"/><Relationship Id="rId1391" Type="http://schemas.openxmlformats.org/officeDocument/2006/relationships/hyperlink" Target="http://www.ccsa.org.cn:9001/portalsFile/downloadOldFile?type=17&amp;oldFileUrl=Rel16/TS%2038.101-3%20V16.4.0.docx" TargetMode="External"/><Relationship Id="rId1489" Type="http://schemas.openxmlformats.org/officeDocument/2006/relationships/hyperlink" Target="http://www.tta.or.kr/data/ttasDown.jsp?where=14688&amp;pk_num=TTAT.3G-38.202V16.1.0" TargetMode="External"/><Relationship Id="rId1612" Type="http://schemas.openxmlformats.org/officeDocument/2006/relationships/hyperlink" Target="http://www.ccsa.org.cn:9001/portalsFile/downloadOldFile?type=17&amp;oldFileUrl=Rel15/TS%2038.304%20V15.7.docx" TargetMode="External"/><Relationship Id="rId1696" Type="http://schemas.openxmlformats.org/officeDocument/2006/relationships/hyperlink" Target="http://www.ccsa.org.cn:9001/portalsFile/downloadOldFile?type=17&amp;oldFileUrl=Rel16/TS%2038.323%20V16.1.0.docx" TargetMode="External"/><Relationship Id="rId1917" Type="http://schemas.openxmlformats.org/officeDocument/2006/relationships/hyperlink" Target="http://www.ccsa.org.cn:9001/portalsFile/downloadOldFile?type=17&amp;oldFileUrl=Rel16/TS%2038.423%20V16.2.0.doc" TargetMode="External"/><Relationship Id="rId2235" Type="http://schemas.openxmlformats.org/officeDocument/2006/relationships/hyperlink" Target="https://members.tsdsi.in/index.php/s/PMEzjpWmFngSmNJ" TargetMode="External"/><Relationship Id="rId193" Type="http://schemas.openxmlformats.org/officeDocument/2006/relationships/hyperlink" Target="http://www.ccsa.org.cn:9001/portalsFile/downloadOldFile?type=17&amp;oldFileUrl=Rel15/TS%2038.215%20V15.7.0.docx" TargetMode="External"/><Relationship Id="rId207" Type="http://schemas.openxmlformats.org/officeDocument/2006/relationships/hyperlink" Target="https://members.tsdsi.in/index.php/s/zq5NxBpnbG8EN9B" TargetMode="External"/><Relationship Id="rId414" Type="http://schemas.openxmlformats.org/officeDocument/2006/relationships/hyperlink" Target="http://www.etsi.org/deliver/etsi_ts/137300_137399/137355/15.00.00_60/ts_137355v150000p.pdf" TargetMode="External"/><Relationship Id="rId498" Type="http://schemas.openxmlformats.org/officeDocument/2006/relationships/hyperlink" Target="http://www.etsi.org/deliver/etsi_ts/138300_138399/138321/16.01.00_60/ts_138321v160100p.pdf" TargetMode="External"/><Relationship Id="rId621" Type="http://schemas.openxmlformats.org/officeDocument/2006/relationships/hyperlink" Target="http://www.atis.org/3gpp-documents/Rel16" TargetMode="External"/><Relationship Id="rId1044" Type="http://schemas.openxmlformats.org/officeDocument/2006/relationships/hyperlink" Target="https://members.tsdsi.in/index.php/s/CZARyijncBKfLZQ" TargetMode="External"/><Relationship Id="rId1251" Type="http://schemas.openxmlformats.org/officeDocument/2006/relationships/hyperlink" Target="http://www.atis.org/3gpp-documents/Rel15" TargetMode="External"/><Relationship Id="rId1349" Type="http://schemas.openxmlformats.org/officeDocument/2006/relationships/hyperlink" Target="http://www.atis.org/3gpp-documents/Rel15" TargetMode="External"/><Relationship Id="rId2081" Type="http://schemas.openxmlformats.org/officeDocument/2006/relationships/hyperlink" Target="http://www.atis.org/3gpp-documents/Rel16" TargetMode="External"/><Relationship Id="rId2179" Type="http://schemas.openxmlformats.org/officeDocument/2006/relationships/hyperlink" Target="http://www.atis.org/3gpp-documents/Rel15" TargetMode="External"/><Relationship Id="rId2302" Type="http://schemas.openxmlformats.org/officeDocument/2006/relationships/hyperlink" Target="https://members.tsdsi.in/index.php/s/qYz4H4ZyHCGTXoM" TargetMode="External"/><Relationship Id="rId260" Type="http://schemas.openxmlformats.org/officeDocument/2006/relationships/hyperlink" Target="http://www.etsi.org/deliver/etsi_ts/136300_136399/136306/16.01.00_60/ts_136306v160100p.pdf" TargetMode="External"/><Relationship Id="rId719" Type="http://schemas.openxmlformats.org/officeDocument/2006/relationships/hyperlink" Target="http://www.etsi.org/deliver/etsi_ts/136400_136499/136442/16.00.00_60/ts_136442v160000p.pdf" TargetMode="External"/><Relationship Id="rId926" Type="http://schemas.openxmlformats.org/officeDocument/2006/relationships/hyperlink" Target="http://www.tta.or.kr/data/ttasDown.jsp?where=14688&amp;pk_num=TTAT.3G-37.466V16.0.0" TargetMode="External"/><Relationship Id="rId1111" Type="http://schemas.openxmlformats.org/officeDocument/2006/relationships/hyperlink" Target="http://www.tta.or.kr/data/ttasDown.jsp?where=14688&amp;pk_num=TTAT.3G-38.455V15.2.1" TargetMode="External"/><Relationship Id="rId1556" Type="http://schemas.openxmlformats.org/officeDocument/2006/relationships/hyperlink" Target="http://www.arib.or.jp/english/html/overview/doc/T120_T23_v2_00/2_T120/ARIB-STD-T120/Rel16/37/A37320-g10.pdf" TargetMode="External"/><Relationship Id="rId1763" Type="http://schemas.openxmlformats.org/officeDocument/2006/relationships/hyperlink" Target="http://www.etsi.org/deliver/etsi_ts/137400_137499/137466/16.00.00_60/ts_137466v160000p.pdf" TargetMode="External"/><Relationship Id="rId1970" Type="http://schemas.openxmlformats.org/officeDocument/2006/relationships/hyperlink" Target="http://www.atis.org/3gpp-documents/Rel15" TargetMode="External"/><Relationship Id="rId55" Type="http://schemas.openxmlformats.org/officeDocument/2006/relationships/hyperlink" Target="http://www.atis.org/3gpp-documents/Rel16" TargetMode="External"/><Relationship Id="rId120" Type="http://schemas.openxmlformats.org/officeDocument/2006/relationships/hyperlink" Target="http://www.atis.org/3gpp-documents/Rel15" TargetMode="External"/><Relationship Id="rId358" Type="http://schemas.openxmlformats.org/officeDocument/2006/relationships/hyperlink" Target="https://members.tsdsi.in/index.php/s/eHY2dSadTCysDZp" TargetMode="External"/><Relationship Id="rId565" Type="http://schemas.openxmlformats.org/officeDocument/2006/relationships/hyperlink" Target="http://www.tta.or.kr/data/ttasDown.jsp?where=14688&amp;pk_num=TTAT.3G-36.410V16.0.0" TargetMode="External"/><Relationship Id="rId772" Type="http://schemas.openxmlformats.org/officeDocument/2006/relationships/hyperlink" Target="http://www.ccsa.org.cn:9001/portalsFile/downloadOldFile?type=17&amp;oldFileUrl=Rel15/TS%2036.456%20V15.0.0.doc" TargetMode="External"/><Relationship Id="rId1195" Type="http://schemas.openxmlformats.org/officeDocument/2006/relationships/hyperlink" Target="http://www.tta.or.kr/data/ttasDown.jsp?where=14688&amp;pk_num=TTAT.3G-38.472V15.6.0" TargetMode="External"/><Relationship Id="rId1209" Type="http://schemas.openxmlformats.org/officeDocument/2006/relationships/hyperlink" Target="http://www.atis.org/3gpp-documents/Rel16" TargetMode="External"/><Relationship Id="rId1416" Type="http://schemas.openxmlformats.org/officeDocument/2006/relationships/hyperlink" Target="http://www.etsi.org/deliver/etsi_ts/138100_138199/138113/16.00.00_60/ts_138113v160000p.pdf" TargetMode="External"/><Relationship Id="rId1623" Type="http://schemas.openxmlformats.org/officeDocument/2006/relationships/hyperlink" Target="http://www.atis.org/3gpp-documents/Rel15" TargetMode="External"/><Relationship Id="rId1830" Type="http://schemas.openxmlformats.org/officeDocument/2006/relationships/hyperlink" Target="http://www.tta.or.kr/data/ttasDown.jsp?where=14688&amp;pk_num=TTAT.3G-38.412V15.4.0" TargetMode="External"/><Relationship Id="rId2039" Type="http://schemas.openxmlformats.org/officeDocument/2006/relationships/hyperlink" Target="https://members.tsdsi.in/index.php/s/Q4WJi9Ng2w6WF74" TargetMode="External"/><Relationship Id="rId2246" Type="http://schemas.openxmlformats.org/officeDocument/2006/relationships/hyperlink" Target="https://members.tsdsi.in/index.php/s/a5X2kj4QRDfwpRD" TargetMode="External"/><Relationship Id="rId218" Type="http://schemas.openxmlformats.org/officeDocument/2006/relationships/hyperlink" Target="http://www.etsi.org/deliver/etsi_ts/136300_136399/136302/15.03.00_60/ts_136302v150300p.pdf" TargetMode="External"/><Relationship Id="rId425" Type="http://schemas.openxmlformats.org/officeDocument/2006/relationships/hyperlink" Target="http://www.ccsa.org.cn:9001/portalsFile/downloadOldFile?type=17&amp;oldFileUrl=Rel15/TS%2038.300%20V15.10.0.docx" TargetMode="External"/><Relationship Id="rId632" Type="http://schemas.openxmlformats.org/officeDocument/2006/relationships/hyperlink" Target="https://www.ttc.or.jp/st/docs/3gpps2018/TS/TS-3GA-36.421(Rel15)v15.0.0.pdf" TargetMode="External"/><Relationship Id="rId1055" Type="http://schemas.openxmlformats.org/officeDocument/2006/relationships/hyperlink" Target="http://www.etsi.org/deliver/etsi_ts/138400_138499/138421/16.00.00_60/ts_138421v160000p.pdf" TargetMode="External"/><Relationship Id="rId1262" Type="http://schemas.openxmlformats.org/officeDocument/2006/relationships/hyperlink" Target="http://www.atis.org/3gpp-documents/Rel15" TargetMode="External"/><Relationship Id="rId1928" Type="http://schemas.openxmlformats.org/officeDocument/2006/relationships/hyperlink" Target="http://www.atis.org/3gpp-documents/Rel16" TargetMode="External"/><Relationship Id="rId2092" Type="http://schemas.openxmlformats.org/officeDocument/2006/relationships/hyperlink" Target="http://www.ccsa.org.cn:9001/portalsFile/downloadOldFile?type=17&amp;oldFileUrl=Rel16/TS%2037.113%20V16.0.0.docx" TargetMode="External"/><Relationship Id="rId2106" Type="http://schemas.openxmlformats.org/officeDocument/2006/relationships/hyperlink" Target="http://www.arib.or.jp/english/html/overview/doc/T120_T23_v2_00/2_T120/ARIB-STD-T120/Rel15/38/A38101-1-fa0.pdf" TargetMode="External"/><Relationship Id="rId2313" Type="http://schemas.openxmlformats.org/officeDocument/2006/relationships/hyperlink" Target="https://members.tsdsi.in/index.php/s/rttDSB5ywD7SKay" TargetMode="External"/><Relationship Id="rId271" Type="http://schemas.openxmlformats.org/officeDocument/2006/relationships/hyperlink" Target="http://www.ccsa.org.cn:9001/portalsFile/downloadOldFile?type=17&amp;oldFileUrl=Rel16/TS%2036.307%20V16.2.0.docx" TargetMode="External"/><Relationship Id="rId937" Type="http://schemas.openxmlformats.org/officeDocument/2006/relationships/hyperlink" Target="https://members.tsdsi.in/index.php/s/YypzZHQEjmZYYjS" TargetMode="External"/><Relationship Id="rId1122" Type="http://schemas.openxmlformats.org/officeDocument/2006/relationships/hyperlink" Target="https://members.tsdsi.in/index.php/s/DBXnLypdf5T4QQq" TargetMode="External"/><Relationship Id="rId1567" Type="http://schemas.openxmlformats.org/officeDocument/2006/relationships/hyperlink" Target="http://www.tta.or.kr/data/ttasDown.jsp?where=14688&amp;pk_num=TTAT.3G-37.324V15.1.0" TargetMode="External"/><Relationship Id="rId1774" Type="http://schemas.openxmlformats.org/officeDocument/2006/relationships/hyperlink" Target="http://www.ccsa.org.cn:9001/portalsFile/downloadOldFile?type=17&amp;oldFileUrl=Rel16/TS%2037.471%20V16.1.0.doc" TargetMode="External"/><Relationship Id="rId1981" Type="http://schemas.openxmlformats.org/officeDocument/2006/relationships/hyperlink" Target="https://www.ttc.or.jp/st/docs/3gpps2020/TS/TS-3GA-38_461_Rel16v16_0_0.pdf" TargetMode="External"/><Relationship Id="rId66" Type="http://schemas.openxmlformats.org/officeDocument/2006/relationships/hyperlink" Target="http://www.arib.or.jp/english/html/overview/doc/T120_T23_v2_00/2_T120/ARIB-STD-T120/Rel16/36/A36211-g20.pdf" TargetMode="External"/><Relationship Id="rId131" Type="http://schemas.openxmlformats.org/officeDocument/2006/relationships/hyperlink" Target="http://www.arib.or.jp/english/html/overview/doc/T120_T23_v2_00/2_T120/ARIB-STD-T120/Rel15/38/A38202-f60.pdf" TargetMode="External"/><Relationship Id="rId369" Type="http://schemas.openxmlformats.org/officeDocument/2006/relationships/hyperlink" Target="http://www.atis.org/3gpp-documents/Rel16" TargetMode="External"/><Relationship Id="rId576" Type="http://schemas.openxmlformats.org/officeDocument/2006/relationships/hyperlink" Target="https://members.tsdsi.in/index.php/s/3CXRFYt7DZHE7Nw" TargetMode="External"/><Relationship Id="rId783" Type="http://schemas.openxmlformats.org/officeDocument/2006/relationships/hyperlink" Target="http://www.atis.org/3gpp-documents/Rel15" TargetMode="External"/><Relationship Id="rId990" Type="http://schemas.openxmlformats.org/officeDocument/2006/relationships/hyperlink" Target="https://members.tsdsi.in/index.php/s/xdi5zaWeYKfNEpF" TargetMode="External"/><Relationship Id="rId1427" Type="http://schemas.openxmlformats.org/officeDocument/2006/relationships/hyperlink" Target="http://www.ccsa.org.cn:9001/portalsFile/downloadOldFile?type=17&amp;oldFileUrl=Rel16/TS%2038.124%20V16.0.0.docx" TargetMode="External"/><Relationship Id="rId1634" Type="http://schemas.openxmlformats.org/officeDocument/2006/relationships/hyperlink" Target="http://www.arib.or.jp/english/html/overview/doc/T120_T23_v2_00/2_T120/ARIB-STD-T120/Rel15/38/A38306-fa0.pdf" TargetMode="External"/><Relationship Id="rId1841" Type="http://schemas.openxmlformats.org/officeDocument/2006/relationships/hyperlink" Target="https://members.tsdsi.in/index.php/s/B7jGFsLMRw8km4p" TargetMode="External"/><Relationship Id="rId2257" Type="http://schemas.openxmlformats.org/officeDocument/2006/relationships/hyperlink" Target="https://members.tsdsi.in/index.php/s/WGsTFmziY7ZyFpK" TargetMode="External"/><Relationship Id="rId229" Type="http://schemas.openxmlformats.org/officeDocument/2006/relationships/hyperlink" Target="http://www.ccsa.org.cn:9001/portalsFile/downloadOldFile?type=17&amp;oldFileUrl=Rel15/TS%2036.304%20V15.6.0.docx" TargetMode="External"/><Relationship Id="rId436" Type="http://schemas.openxmlformats.org/officeDocument/2006/relationships/hyperlink" Target="http://www.atis.org/3gpp-documents/Rel15" TargetMode="External"/><Relationship Id="rId643" Type="http://schemas.openxmlformats.org/officeDocument/2006/relationships/hyperlink" Target="http://www.tta.or.kr/data/ttasDown.jsp?where=14688&amp;pk_num=TTAT.3G-36.422V15.1.0" TargetMode="External"/><Relationship Id="rId1066" Type="http://schemas.openxmlformats.org/officeDocument/2006/relationships/hyperlink" Target="http://www.ccsa.org.cn:9001/portalsFile/downloadOldFile?type=17&amp;oldFileUrl=Rel16/TS%2038.422%20V16.0.0.doc" TargetMode="External"/><Relationship Id="rId1273" Type="http://schemas.openxmlformats.org/officeDocument/2006/relationships/hyperlink" Target="http://www.arib.or.jp/english/html/overview/doc/T120_T23_v2_00/2_T120/ARIB-STD-T120/Rel15/36/A36113-f40.pdf" TargetMode="External"/><Relationship Id="rId1480" Type="http://schemas.openxmlformats.org/officeDocument/2006/relationships/hyperlink" Target="http://www.ccsa.org.cn:9001/portalsFile/downloadOldFile?type=17&amp;oldFileUrl=Rel15/TS%2038.202%20V15.6.0.docx" TargetMode="External"/><Relationship Id="rId1939" Type="http://schemas.openxmlformats.org/officeDocument/2006/relationships/hyperlink" Target="https://www.ttc.or.jp/st/docs/3gpps2019/TS/TS-3GA-38.425(Rel15)v15.6.0.pdf" TargetMode="External"/><Relationship Id="rId2117" Type="http://schemas.openxmlformats.org/officeDocument/2006/relationships/hyperlink" Target="http://www.tta.or.kr/data/ttasDown.jsp?where=14688&amp;pk_num=TTAT.3G-38.101-1V16.4.0" TargetMode="External"/><Relationship Id="rId2324" Type="http://schemas.openxmlformats.org/officeDocument/2006/relationships/hyperlink" Target="https://members.tsdsi.in/index.php/s/55Ke6D2bnzzdEnF" TargetMode="External"/><Relationship Id="rId850" Type="http://schemas.openxmlformats.org/officeDocument/2006/relationships/hyperlink" Target="http://www.atis.org/3gpp-documents/Rel16" TargetMode="External"/><Relationship Id="rId948" Type="http://schemas.openxmlformats.org/officeDocument/2006/relationships/hyperlink" Target="http://www.etsi.org/deliver/etsi_ts/137400_137499/137473/16.02.00_60/ts_137473v160200p.pdf" TargetMode="External"/><Relationship Id="rId1133" Type="http://schemas.openxmlformats.org/officeDocument/2006/relationships/hyperlink" Target="http://www.etsi.org/deliver/etsi_ts/138400_138499/138461/15.01.00_60/ts_138461v150100p.pdf" TargetMode="External"/><Relationship Id="rId1578" Type="http://schemas.openxmlformats.org/officeDocument/2006/relationships/hyperlink" Target="https://members.tsdsi.in/index.php/s/4Qb7j9ApeYokyYF" TargetMode="External"/><Relationship Id="rId1701" Type="http://schemas.openxmlformats.org/officeDocument/2006/relationships/hyperlink" Target="http://www.atis.org/3gpp-documents/Rel15" TargetMode="External"/><Relationship Id="rId1785" Type="http://schemas.openxmlformats.org/officeDocument/2006/relationships/hyperlink" Target="http://www.atis.org/3gpp-documents/Rel16" TargetMode="External"/><Relationship Id="rId1992" Type="http://schemas.openxmlformats.org/officeDocument/2006/relationships/hyperlink" Target="http://www.tta.or.kr/data/ttasDown.jsp?where=14688&amp;pk_num=TTAT.3G-38.462V16.0.0" TargetMode="External"/><Relationship Id="rId77" Type="http://schemas.openxmlformats.org/officeDocument/2006/relationships/hyperlink" Target="http://www.tta.or.kr/data/ttasDown.jsp?where=14688&amp;pk_num=TTAT.3G-36.212V15.10.0" TargetMode="External"/><Relationship Id="rId282" Type="http://schemas.openxmlformats.org/officeDocument/2006/relationships/hyperlink" Target="http://www.atis.org/3gpp-documents/Rel16" TargetMode="External"/><Relationship Id="rId503" Type="http://schemas.openxmlformats.org/officeDocument/2006/relationships/hyperlink" Target="http://www.ccsa.org.cn:9001/portalsFile/downloadOldFile?type=17&amp;oldFileUrl=Rel15/TS%2038.322%20V15.5.0.docx" TargetMode="External"/><Relationship Id="rId587" Type="http://schemas.openxmlformats.org/officeDocument/2006/relationships/hyperlink" Target="http://www.etsi.org/deliver/etsi_ts/136400_136499/136412/16.00.00_60/ts_136412v160000p.pdf" TargetMode="External"/><Relationship Id="rId710" Type="http://schemas.openxmlformats.org/officeDocument/2006/relationships/hyperlink" Target="https://www.ttc.or.jp/st/docs/3gpps2020/TS/TS-3GA-36_441_Rel16v16_0_0.pdf" TargetMode="External"/><Relationship Id="rId808" Type="http://schemas.openxmlformats.org/officeDocument/2006/relationships/hyperlink" Target="http://www.ccsa.org.cn:9001/portalsFile/downloadOldFile?type=17&amp;oldFileUrl=Rel15/TS%2036.459%20V15.0.0.doc" TargetMode="External"/><Relationship Id="rId1340" Type="http://schemas.openxmlformats.org/officeDocument/2006/relationships/hyperlink" Target="http://www.ccsa.org.cn:9001/portalsFile/downloadOldFile?type=17&amp;oldFileUrl=Rel16/TS%2037.113%20V15.9.0.docx" TargetMode="External"/><Relationship Id="rId1438" Type="http://schemas.openxmlformats.org/officeDocument/2006/relationships/hyperlink" Target="http://www.atis.org/3gpp-documents/Rel16" TargetMode="External"/><Relationship Id="rId1645" Type="http://schemas.openxmlformats.org/officeDocument/2006/relationships/hyperlink" Target="http://www.tta.or.kr/data/ttasDown.jsp?where=14688&amp;pk_num=TTAT.3G-38.306V16.1.0" TargetMode="External"/><Relationship Id="rId2170" Type="http://schemas.openxmlformats.org/officeDocument/2006/relationships/hyperlink" Target="https://members.tsdsi.in/index.php/s/iXn5C8kqB3Jc3tS" TargetMode="External"/><Relationship Id="rId2268" Type="http://schemas.openxmlformats.org/officeDocument/2006/relationships/hyperlink" Target="https://members.tsdsi.in/index.php/s/aFdbgW4BPyY4Cet" TargetMode="External"/><Relationship Id="rId8" Type="http://schemas.openxmlformats.org/officeDocument/2006/relationships/header" Target="header1.xml"/><Relationship Id="rId142" Type="http://schemas.openxmlformats.org/officeDocument/2006/relationships/hyperlink" Target="http://www.tta.or.kr/data/ttasDown.jsp?where=14688&amp;pk_num=TTAT.3G-38.202V16.1.0" TargetMode="External"/><Relationship Id="rId447" Type="http://schemas.openxmlformats.org/officeDocument/2006/relationships/hyperlink" Target="http://www.arib.or.jp/english/html/overview/doc/T120_T23_v2_00/2_T120/ARIB-STD-T120/Rel15/38/A38305-f60.pdf" TargetMode="External"/><Relationship Id="rId794" Type="http://schemas.openxmlformats.org/officeDocument/2006/relationships/hyperlink" Target="https://www.ttc.or.jp/st/docs/3gpps2020/TS/TS-3GA-36_457_Rel16v16_0_0.pdf" TargetMode="External"/><Relationship Id="rId1077" Type="http://schemas.openxmlformats.org/officeDocument/2006/relationships/hyperlink" Target="http://www.atis.org/3gpp-documents/Rel16" TargetMode="External"/><Relationship Id="rId1200" Type="http://schemas.openxmlformats.org/officeDocument/2006/relationships/hyperlink" Target="https://members.tsdsi.in/index.php/s/Q4WJi9Ng2w6WF74" TargetMode="External"/><Relationship Id="rId1852" Type="http://schemas.openxmlformats.org/officeDocument/2006/relationships/hyperlink" Target="http://www.etsi.org/deliver/etsi_ts/138400_138499/138414/15.03.00_60/ts_138414v150300p.pdf" TargetMode="External"/><Relationship Id="rId2030" Type="http://schemas.openxmlformats.org/officeDocument/2006/relationships/hyperlink" Target="http://www.atis.org/3gpp-documents/Rel15" TargetMode="External"/><Relationship Id="rId2128" Type="http://schemas.openxmlformats.org/officeDocument/2006/relationships/hyperlink" Target="https://members.tsdsi.in/index.php/s/BgRqgXdipT9WA3Q" TargetMode="External"/><Relationship Id="rId654" Type="http://schemas.openxmlformats.org/officeDocument/2006/relationships/hyperlink" Target="https://members.tsdsi.in/index.php/s/AdfcFm8DpD3o8nG" TargetMode="External"/><Relationship Id="rId861" Type="http://schemas.openxmlformats.org/officeDocument/2006/relationships/hyperlink" Target="http://www.arib.or.jp/english/html/overview/doc/T120_T23_v2_00/2_T120/ARIB-STD-T120/Rel16/36/A36464-g00.pdf" TargetMode="External"/><Relationship Id="rId959" Type="http://schemas.openxmlformats.org/officeDocument/2006/relationships/hyperlink" Target="http://www.etsi.org/deliver/etsi_ts/138400_138499/138401/16.02.00_60/ts_138401v160200p.pdf" TargetMode="External"/><Relationship Id="rId1284" Type="http://schemas.openxmlformats.org/officeDocument/2006/relationships/hyperlink" Target="http://www.tta.or.kr/data/ttasDown.jsp?where=14688&amp;pk_num=TTAT.3G-36.113V16.2.0" TargetMode="External"/><Relationship Id="rId1491" Type="http://schemas.openxmlformats.org/officeDocument/2006/relationships/hyperlink" Target="http://www.atis.org/3gpp-documents/Rel15" TargetMode="External"/><Relationship Id="rId1505" Type="http://schemas.openxmlformats.org/officeDocument/2006/relationships/hyperlink" Target="http://www.etsi.org/deliver/etsi_ts/138200_138299/138212/15.09.00_60/ts_138212v150900p.pdf" TargetMode="External"/><Relationship Id="rId1589" Type="http://schemas.openxmlformats.org/officeDocument/2006/relationships/hyperlink" Target="http://www.etsi.org/deliver/etsi_ts/137300_137399/137355/15.00.00_60/ts_137355v150000p.pdf" TargetMode="External"/><Relationship Id="rId1712" Type="http://schemas.openxmlformats.org/officeDocument/2006/relationships/hyperlink" Target="http://www.arib.or.jp/english/html/overview/doc/T120_T23_v2_00/2_T120/ARIB-STD-T120/Rel16/38/A38340-g10.pdf" TargetMode="External"/><Relationship Id="rId2335" Type="http://schemas.openxmlformats.org/officeDocument/2006/relationships/hyperlink" Target="https://members.tsdsi.in/index.php/s/qjcfpj2DYL3yY3X" TargetMode="External"/><Relationship Id="rId293" Type="http://schemas.openxmlformats.org/officeDocument/2006/relationships/hyperlink" Target="http://www.arib.or.jp/english/html/overview/doc/T120_T23_v2_00/2_T120/ARIB-STD-T120/Rel16/36/A36321-g10.pdf" TargetMode="External"/><Relationship Id="rId307" Type="http://schemas.openxmlformats.org/officeDocument/2006/relationships/hyperlink" Target="http://www.ccsa.org.cn:9001/portalsFile/downloadOldFile?type=17&amp;oldFileUrl=Rel16/TS%2036.322%20V16.0.0.docx" TargetMode="External"/><Relationship Id="rId514" Type="http://schemas.openxmlformats.org/officeDocument/2006/relationships/hyperlink" Target="http://www.atis.org/3gpp-documents/Rel15" TargetMode="External"/><Relationship Id="rId721" Type="http://schemas.openxmlformats.org/officeDocument/2006/relationships/hyperlink" Target="http://www.tta.or.kr/data/ttasDown.jsp?where=14688&amp;pk_num=TTAT.3G-36.442V16.0.0" TargetMode="External"/><Relationship Id="rId1144" Type="http://schemas.openxmlformats.org/officeDocument/2006/relationships/hyperlink" Target="http://www.ccsa.org.cn:9001/portalsFile/downloadOldFile?type=17&amp;oldFileUrl=Rel15/TS%2038.462%20V15.6.1.doc" TargetMode="External"/><Relationship Id="rId1351" Type="http://schemas.openxmlformats.org/officeDocument/2006/relationships/hyperlink" Target="http://www.etsi.org/deliver/etsi_ts/137100_137199/137114/15.09.00_60/ts_137114v150900p.pdf" TargetMode="External"/><Relationship Id="rId1449" Type="http://schemas.openxmlformats.org/officeDocument/2006/relationships/image" Target="media/image31.png"/><Relationship Id="rId1796" Type="http://schemas.openxmlformats.org/officeDocument/2006/relationships/hyperlink" Target="http://www.atis.org/3gpp-documents/Rel16" TargetMode="External"/><Relationship Id="rId2181" Type="http://schemas.openxmlformats.org/officeDocument/2006/relationships/hyperlink" Target="http://www.etsi.org/deliver/etsi_ts/138100_138199/138133/15.10.00_60/ts_138133v151000p.pdf" TargetMode="External"/><Relationship Id="rId88" Type="http://schemas.openxmlformats.org/officeDocument/2006/relationships/hyperlink" Target="http://www.tta.or.kr/data/ttasDown.jsp?where=14688&amp;pk_num=TTAT.3G-36.213V15.10.0" TargetMode="External"/><Relationship Id="rId153" Type="http://schemas.openxmlformats.org/officeDocument/2006/relationships/hyperlink" Target="https://members.tsdsi.in/index.php/s/QR9pxK6p4MyHgP2" TargetMode="External"/><Relationship Id="rId360" Type="http://schemas.openxmlformats.org/officeDocument/2006/relationships/hyperlink" Target="https://www.ttc.or.jp/st/docs/3gpps2020/TS/TS-3GA-36_360_Rel16v16_0_0.pdf" TargetMode="External"/><Relationship Id="rId598" Type="http://schemas.openxmlformats.org/officeDocument/2006/relationships/hyperlink" Target="http://www.ccsa.org.cn:9001/portalsFile/downloadOldFile?type=17&amp;oldFileUrl=Rel16/TS%2036.413%20V16.2.0.doc" TargetMode="External"/><Relationship Id="rId819" Type="http://schemas.openxmlformats.org/officeDocument/2006/relationships/hyperlink" Target="http://www.arib.or.jp/english/html/overview/doc/T120_T23_v2_00/2_T120/ARIB-STD-T120/Rel15/36/A36461-f00.pdf" TargetMode="External"/><Relationship Id="rId1004" Type="http://schemas.openxmlformats.org/officeDocument/2006/relationships/hyperlink" Target="https://www.ttc.or.jp/st/docs/3gpps2020/TS/TS-3GA-38_413_Rel15v15_8_0.pdf" TargetMode="External"/><Relationship Id="rId1211" Type="http://schemas.openxmlformats.org/officeDocument/2006/relationships/hyperlink" Target="http://www.etsi.org/deliver/etsi_ts/138400_138499/138473/16.02.00_60/ts_138473v160200p.pdf" TargetMode="External"/><Relationship Id="rId1656" Type="http://schemas.openxmlformats.org/officeDocument/2006/relationships/hyperlink" Target="https://members.tsdsi.in/index.php/s/meo464Cb4aejXpt" TargetMode="External"/><Relationship Id="rId1863" Type="http://schemas.openxmlformats.org/officeDocument/2006/relationships/hyperlink" Target="http://www.ccsa.org.cn:9001/portalsFile/downloadOldFile?type=17&amp;oldFileUrl=Rel15/TS%2038.415%20V15.2.0.doc" TargetMode="External"/><Relationship Id="rId2041" Type="http://schemas.openxmlformats.org/officeDocument/2006/relationships/hyperlink" Target="https://www.ttc.or.jp/st/docs/3gpps2020/TS/TS-3GA-38_472_Rel16v16_0_0.pdf" TargetMode="External"/><Relationship Id="rId2279" Type="http://schemas.openxmlformats.org/officeDocument/2006/relationships/hyperlink" Target="https://members.tsdsi.in/index.php/s/w64bBQzdF6En9H4" TargetMode="External"/><Relationship Id="rId220" Type="http://schemas.openxmlformats.org/officeDocument/2006/relationships/hyperlink" Target="http://www.tta.or.kr/data/ttasDown.jsp?where=14688&amp;pk_num=TTAT.3G-36.302V15.3.0" TargetMode="External"/><Relationship Id="rId458" Type="http://schemas.openxmlformats.org/officeDocument/2006/relationships/hyperlink" Target="http://www.tta.or.kr/data/ttasDown.jsp?where=14688&amp;pk_num=TTAT.3G-38.305V16.1.0" TargetMode="External"/><Relationship Id="rId665" Type="http://schemas.openxmlformats.org/officeDocument/2006/relationships/hyperlink" Target="http://www.etsi.org/deliver/etsi_ts/136400_136499/136424/15.01.00_60/ts_136424v150100p.pdf" TargetMode="External"/><Relationship Id="rId872" Type="http://schemas.openxmlformats.org/officeDocument/2006/relationships/hyperlink" Target="http://www.tta.or.kr/data/ttasDown.jsp?where=14688&amp;pk_num=TTAT.3G-36.465V15.0.0" TargetMode="External"/><Relationship Id="rId1088" Type="http://schemas.openxmlformats.org/officeDocument/2006/relationships/hyperlink" Target="https://www.ttc.or.jp/st/docs/3gpps2019/TS/TS-3GA-38.424(Rel15)v15.2.0.pdf" TargetMode="External"/><Relationship Id="rId1295" Type="http://schemas.openxmlformats.org/officeDocument/2006/relationships/hyperlink" Target="http://www.arib.or.jp/english/html/overview/doc/T120_T23_v2_00/2_T120/ARIB-STD-T120/Rel15/36/A36124-f20.pdf" TargetMode="External"/><Relationship Id="rId1309" Type="http://schemas.openxmlformats.org/officeDocument/2006/relationships/hyperlink" Target="http://www.ccsa.org.cn:9001/portalsFile/downloadOldFile?type=17&amp;oldFileUrl=Rel15/TS%2036.133%20V15.10.0.zip" TargetMode="External"/><Relationship Id="rId1516" Type="http://schemas.openxmlformats.org/officeDocument/2006/relationships/hyperlink" Target="http://www.ccsa.org.cn:9001/portalsFile/downloadOldFile?type=17&amp;oldFileUrl=Rel15/TS%2038.213%20V15.10.0.docx" TargetMode="External"/><Relationship Id="rId1723" Type="http://schemas.openxmlformats.org/officeDocument/2006/relationships/hyperlink" Target="http://www.tta.or.kr/data/ttasDown.jsp?where=14688&amp;pk_num=TTAT.3G-37.460V15.2.0" TargetMode="External"/><Relationship Id="rId1930" Type="http://schemas.openxmlformats.org/officeDocument/2006/relationships/hyperlink" Target="http://www.etsi.org/deliver/etsi_ts/138400_138499/138424/16.00.00_60/ts_138424v160000p.pdf" TargetMode="External"/><Relationship Id="rId2139" Type="http://schemas.openxmlformats.org/officeDocument/2006/relationships/hyperlink" Target="http://www.etsi.org/deliver/etsi_ts/138100_138199/13810103/16.04.00_60/ts_13810103v160400p.pdf" TargetMode="External"/><Relationship Id="rId15" Type="http://schemas.openxmlformats.org/officeDocument/2006/relationships/image" Target="media/image2.png"/><Relationship Id="rId318" Type="http://schemas.openxmlformats.org/officeDocument/2006/relationships/hyperlink" Target="http://www.atis.org/3gpp-documents/Rel16" TargetMode="External"/><Relationship Id="rId525" Type="http://schemas.openxmlformats.org/officeDocument/2006/relationships/hyperlink" Target="http://www.arib.or.jp/english/html/overview/doc/T120_T23_v2_00/2_T120/ARIB-STD-T120/Rel15/38/A38331-fa0.pdf" TargetMode="External"/><Relationship Id="rId732" Type="http://schemas.openxmlformats.org/officeDocument/2006/relationships/hyperlink" Target="https://members.tsdsi.in/index.php/s/FYfpn77KfHjJnk9" TargetMode="External"/><Relationship Id="rId1155" Type="http://schemas.openxmlformats.org/officeDocument/2006/relationships/hyperlink" Target="http://www.atis.org/3gpp-documents/Rel15" TargetMode="External"/><Relationship Id="rId1362" Type="http://schemas.openxmlformats.org/officeDocument/2006/relationships/hyperlink" Target="http://www.etsi.org/deliver/etsi_ts/138100_138199/13810101/15.10.00_60/ts_13810101v151000p.pdf" TargetMode="External"/><Relationship Id="rId2192" Type="http://schemas.openxmlformats.org/officeDocument/2006/relationships/hyperlink" Target="https://www.3gpp.org/specifications/specification-numbering" TargetMode="External"/><Relationship Id="rId2206" Type="http://schemas.openxmlformats.org/officeDocument/2006/relationships/image" Target="media/image54.png"/><Relationship Id="rId99" Type="http://schemas.openxmlformats.org/officeDocument/2006/relationships/hyperlink" Target="https://members.tsdsi.in/index.php/s/5paPZBtz47S9qWG" TargetMode="External"/><Relationship Id="rId164" Type="http://schemas.openxmlformats.org/officeDocument/2006/relationships/hyperlink" Target="http://www.etsi.org/deliver/etsi_ts/138200_138299/138212/16.02.00_60/ts_138212v160200p.pdf" TargetMode="External"/><Relationship Id="rId371" Type="http://schemas.openxmlformats.org/officeDocument/2006/relationships/hyperlink" Target="http://www.etsi.org/deliver/etsi_ts/136300_136399/136361/16.00.00_60/ts_136361v160000p.pdf" TargetMode="External"/><Relationship Id="rId1015" Type="http://schemas.openxmlformats.org/officeDocument/2006/relationships/hyperlink" Target="http://www.tta.or.kr/data/ttasDown.jsp?where=14688&amp;pk_num=TTAT.3G-38.414V15.3.0" TargetMode="External"/><Relationship Id="rId1222" Type="http://schemas.openxmlformats.org/officeDocument/2006/relationships/hyperlink" Target="http://www.ccsa.org.cn:9001/portalsFile/downloadOldFile?type=17&amp;oldFileUrl=Rel16/TS%2038.474%20V16.0.0.doc" TargetMode="External"/><Relationship Id="rId1667" Type="http://schemas.openxmlformats.org/officeDocument/2006/relationships/hyperlink" Target="http://www.etsi.org/deliver/etsi_ts/138300_138399/138321/15.09.00_60/ts_138321v150900p.pdf" TargetMode="External"/><Relationship Id="rId1874" Type="http://schemas.openxmlformats.org/officeDocument/2006/relationships/hyperlink" Target="http://www.atis.org/3gpp-documents/Rel15" TargetMode="External"/><Relationship Id="rId2052" Type="http://schemas.openxmlformats.org/officeDocument/2006/relationships/hyperlink" Target="http://www.tta.or.kr/data/ttasDown.jsp?where=14688&amp;pk_num=TTAT.3G-38.473V16.2.0" TargetMode="External"/><Relationship Id="rId469" Type="http://schemas.openxmlformats.org/officeDocument/2006/relationships/hyperlink" Target="https://members.tsdsi.in/index.php/s/6cZdRwZGci8ztCc" TargetMode="External"/><Relationship Id="rId676" Type="http://schemas.openxmlformats.org/officeDocument/2006/relationships/hyperlink" Target="http://www.ccsa.org.cn:9001/portalsFile/downloadOldFile?type=17&amp;oldFileUrl=Rel15/TS%2036.425%20V15.0.0.doc" TargetMode="External"/><Relationship Id="rId883" Type="http://schemas.openxmlformats.org/officeDocument/2006/relationships/hyperlink" Target="https://members.tsdsi.in/index.php/s/C3SDXoFxkzmPeeM" TargetMode="External"/><Relationship Id="rId1099" Type="http://schemas.openxmlformats.org/officeDocument/2006/relationships/hyperlink" Target="http://www.tta.or.kr/data/ttasDown.jsp?where=14688&amp;pk_num=TTAT.3G-38.425V15.6.0" TargetMode="External"/><Relationship Id="rId1527" Type="http://schemas.openxmlformats.org/officeDocument/2006/relationships/hyperlink" Target="http://www.atis.org/3gpp-documents/Rel15" TargetMode="External"/><Relationship Id="rId1734" Type="http://schemas.openxmlformats.org/officeDocument/2006/relationships/hyperlink" Target="https://members.tsdsi.in/index.php/s/pkmKkZQZ5qE5dGT" TargetMode="External"/><Relationship Id="rId1941" Type="http://schemas.openxmlformats.org/officeDocument/2006/relationships/hyperlink" Target="http://www.ccsa.org.cn:9001/portalsFile/downloadOldFile?type=17&amp;oldFileUrl=Rel16/TS%2038.425%20V16.1.0.doc" TargetMode="External"/><Relationship Id="rId26" Type="http://schemas.openxmlformats.org/officeDocument/2006/relationships/image" Target="media/image13.png"/><Relationship Id="rId231" Type="http://schemas.openxmlformats.org/officeDocument/2006/relationships/hyperlink" Target="https://members.tsdsi.in/index.php/s/QmedDoPc2QiSewc" TargetMode="External"/><Relationship Id="rId329" Type="http://schemas.openxmlformats.org/officeDocument/2006/relationships/hyperlink" Target="http://www.arib.or.jp/english/html/overview/doc/T120_T23_v2_00/2_T120/ARIB-STD-T120/Rel16/36/A36331-g11.pdf" TargetMode="External"/><Relationship Id="rId536" Type="http://schemas.openxmlformats.org/officeDocument/2006/relationships/hyperlink" Target="http://www.tta.or.kr/data/ttasDown.jsp?where=14688&amp;pk_num=TTAT.3G-38.331V16.1.0" TargetMode="External"/><Relationship Id="rId1166" Type="http://schemas.openxmlformats.org/officeDocument/2006/relationships/hyperlink" Target="https://www.ttc.or.jp/st/docs/3gpps2020/TS/TS-3GA-38_463_Rel16v16_2_0.pdf" TargetMode="External"/><Relationship Id="rId1373" Type="http://schemas.openxmlformats.org/officeDocument/2006/relationships/hyperlink" Target="http://www.ccsa.org.cn:9001/portalsFile/downloadOldFile?type=17&amp;oldFileUrl=Rel16/TS%2038.101-2%20V15.10.0.docx" TargetMode="External"/><Relationship Id="rId2217" Type="http://schemas.openxmlformats.org/officeDocument/2006/relationships/hyperlink" Target="https://members.tsdsi.in/index.php/s/KSRSRtKxJgAixpf" TargetMode="External"/><Relationship Id="rId175" Type="http://schemas.openxmlformats.org/officeDocument/2006/relationships/hyperlink" Target="http://www.ccsa.org.cn:9001/portalsFile/downloadOldFile?type=17&amp;oldFileUrl=Rel16/TS%2038.213%20V16.2.0.docx" TargetMode="External"/><Relationship Id="rId743" Type="http://schemas.openxmlformats.org/officeDocument/2006/relationships/hyperlink" Target="http://www.etsi.org/deliver/etsi_ts/136400_136499/136444/16.00.00_60/ts_136444v160000p.pdf" TargetMode="External"/><Relationship Id="rId950" Type="http://schemas.openxmlformats.org/officeDocument/2006/relationships/hyperlink" Target="http://www.tta.or.kr/data/ttasDown.jsp?where=14688&amp;pk_num=TTAT.3G-37.473V16.2.0" TargetMode="External"/><Relationship Id="rId1026" Type="http://schemas.openxmlformats.org/officeDocument/2006/relationships/hyperlink" Target="https://members.tsdsi.in/index.php/s/mypHsmk2nXMxD7x" TargetMode="External"/><Relationship Id="rId1580" Type="http://schemas.openxmlformats.org/officeDocument/2006/relationships/hyperlink" Target="http://www.arib.or.jp/english/html/overview/doc/T120_T23_v2_00/2_T120/ARIB-STD-T120/Rel16/37/A37340-g20.pdf" TargetMode="External"/><Relationship Id="rId1678" Type="http://schemas.openxmlformats.org/officeDocument/2006/relationships/hyperlink" Target="http://www.ccsa.org.cn:9001/portalsFile/downloadOldFile?type=17&amp;oldFileUrl=Rel15/TS%2038.322%20V15.5.0.docx" TargetMode="External"/><Relationship Id="rId1801" Type="http://schemas.openxmlformats.org/officeDocument/2006/relationships/hyperlink" Target="https://www.ttc.or.jp/st/docs/3gpps2020/TS/TS-3GA-38_401_Rel16v16_2_0.pdf" TargetMode="External"/><Relationship Id="rId1885" Type="http://schemas.openxmlformats.org/officeDocument/2006/relationships/hyperlink" Target="https://www.ttc.or.jp/st/docs/3gpps2020/TS/TS-3GA-38_420_Rel16v16_0_0.pdf" TargetMode="External"/><Relationship Id="rId382" Type="http://schemas.openxmlformats.org/officeDocument/2006/relationships/hyperlink" Target="http://www.atis.org/3gpp-documents/Rel16" TargetMode="External"/><Relationship Id="rId603" Type="http://schemas.openxmlformats.org/officeDocument/2006/relationships/hyperlink" Target="http://www.atis.org/3gpp-documents/Rel15" TargetMode="External"/><Relationship Id="rId687" Type="http://schemas.openxmlformats.org/officeDocument/2006/relationships/hyperlink" Target="http://www.atis.org/3gpp-documents/Rel15" TargetMode="External"/><Relationship Id="rId810" Type="http://schemas.openxmlformats.org/officeDocument/2006/relationships/hyperlink" Target="https://members.tsdsi.in/index.php/s/N2wpD2iCw92r37Q" TargetMode="External"/><Relationship Id="rId908" Type="http://schemas.openxmlformats.org/officeDocument/2006/relationships/hyperlink" Target="http://www.tta.or.kr/data/ttasDown.jsp?where=14688&amp;pk_num=TTAT.3G-37.462V15.2.0" TargetMode="External"/><Relationship Id="rId1233" Type="http://schemas.openxmlformats.org/officeDocument/2006/relationships/hyperlink" Target="http://www.arib.or.jp/english/html/overview/doc/T120_T23_v2_00/2_T120/ARIB-STD-T120/Rel16/36/A36101-g60.pdf" TargetMode="External"/><Relationship Id="rId1440" Type="http://schemas.openxmlformats.org/officeDocument/2006/relationships/hyperlink" Target="http://www.etsi.org/deliver/etsi_ts/138100_138199/138133/16.04.00_60/ts_138133v160400p.pdf" TargetMode="External"/><Relationship Id="rId1538" Type="http://schemas.openxmlformats.org/officeDocument/2006/relationships/hyperlink" Target="http://www.arib.or.jp/english/html/overview/doc/T120_T23_v2_00/2_T120/ARIB-STD-T120/Rel15/38/A38215-f70.pdf" TargetMode="External"/><Relationship Id="rId2063" Type="http://schemas.openxmlformats.org/officeDocument/2006/relationships/hyperlink" Target="https://members.tsdsi.in/index.php/s/xaNrDWy9sJ4TsLW" TargetMode="External"/><Relationship Id="rId2270" Type="http://schemas.openxmlformats.org/officeDocument/2006/relationships/hyperlink" Target="https://members.tsdsi.in/index.php/s/3nMsTgP4f4pqfsf" TargetMode="External"/><Relationship Id="rId242" Type="http://schemas.openxmlformats.org/officeDocument/2006/relationships/hyperlink" Target="http://www.etsi.org/deliver/etsi_ts/136300_136399/136305/15.05.00_60/ts_136305v150500p.pdf" TargetMode="External"/><Relationship Id="rId894" Type="http://schemas.openxmlformats.org/officeDocument/2006/relationships/hyperlink" Target="http://www.etsi.org/deliver/etsi_ts/137400_137499/137461/15.04.00_60/ts_137461v150400p.pdf" TargetMode="External"/><Relationship Id="rId1177" Type="http://schemas.openxmlformats.org/officeDocument/2006/relationships/hyperlink" Target="http://www.tta.or.kr/data/ttasDown.jsp?where=14688&amp;pk_num=TTAT.3G-38.470V16.2.0" TargetMode="External"/><Relationship Id="rId1300" Type="http://schemas.openxmlformats.org/officeDocument/2006/relationships/hyperlink" Target="http://www.tta.or.kr/data/ttasDown.jsp?where=14688&amp;pk_num=TTAT.3G-36.124V15.2.0" TargetMode="External"/><Relationship Id="rId1745" Type="http://schemas.openxmlformats.org/officeDocument/2006/relationships/hyperlink" Target="http://www.etsi.org/deliver/etsi_ts/137400_137499/137462/15.02.00_60/ts_137462v150200p.pdf" TargetMode="External"/><Relationship Id="rId1952" Type="http://schemas.openxmlformats.org/officeDocument/2006/relationships/hyperlink" Target="http://www.atis.org/3gpp-documents/Rel16" TargetMode="External"/><Relationship Id="rId2130" Type="http://schemas.openxmlformats.org/officeDocument/2006/relationships/hyperlink" Target="http://www.arib.or.jp/english/html/overview/doc/T120_T23_v2_00/2_T120/ARIB-STD-T120/Rel15/38/A38101-3-fa0.pdf" TargetMode="External"/><Relationship Id="rId37" Type="http://schemas.openxmlformats.org/officeDocument/2006/relationships/image" Target="media/image24.png"/><Relationship Id="rId102" Type="http://schemas.openxmlformats.org/officeDocument/2006/relationships/hyperlink" Target="http://www.atis.org/3gpp-documents/Rel16" TargetMode="External"/><Relationship Id="rId547" Type="http://schemas.openxmlformats.org/officeDocument/2006/relationships/hyperlink" Target="http://www.tta.or.kr/data/ttasDown.jsp?where=14688&amp;pk_num=TTAT.3G-36.401V15.1.0" TargetMode="External"/><Relationship Id="rId754" Type="http://schemas.openxmlformats.org/officeDocument/2006/relationships/hyperlink" Target="http://www.ccsa.org.cn:9001/portalsFile/downloadOldFile?type=17&amp;oldFileUrl=Rel15/TS%2036.445%20V16.0.0.doc" TargetMode="External"/><Relationship Id="rId961" Type="http://schemas.openxmlformats.org/officeDocument/2006/relationships/hyperlink" Target="http://www.tta.or.kr/data/ttasDown.jsp?where=14688&amp;pk_num=TTAT.3G-38.401V16.2.0" TargetMode="External"/><Relationship Id="rId1384" Type="http://schemas.openxmlformats.org/officeDocument/2006/relationships/hyperlink" Target="http://www.atis.org/3gpp-documents/Rel15" TargetMode="External"/><Relationship Id="rId1591" Type="http://schemas.openxmlformats.org/officeDocument/2006/relationships/hyperlink" Target="http://www.tta.or.kr/data/ttasDown.jsp?where=14688&amp;pk_num=TTAT.3G-37.355V15.0.0" TargetMode="External"/><Relationship Id="rId1605" Type="http://schemas.openxmlformats.org/officeDocument/2006/relationships/hyperlink" Target="http://www.atis.org/3gpp-documents/Rel16" TargetMode="External"/><Relationship Id="rId1689" Type="http://schemas.openxmlformats.org/officeDocument/2006/relationships/hyperlink" Target="http://www.atis.org/3gpp-documents/Rel15" TargetMode="External"/><Relationship Id="rId1812" Type="http://schemas.openxmlformats.org/officeDocument/2006/relationships/hyperlink" Target="http://www.tta.or.kr/data/ttasDown.jsp?where=14688&amp;pk_num=TTAT.3G-38.410V16.2.0" TargetMode="External"/><Relationship Id="rId2228" Type="http://schemas.openxmlformats.org/officeDocument/2006/relationships/hyperlink" Target="https://members.tsdsi.in/index.php/s/pQb7JJtEmsZFSfR" TargetMode="External"/><Relationship Id="rId90" Type="http://schemas.openxmlformats.org/officeDocument/2006/relationships/hyperlink" Target="http://www.atis.org/3gpp-documents/Rel16" TargetMode="External"/><Relationship Id="rId186" Type="http://schemas.openxmlformats.org/officeDocument/2006/relationships/hyperlink" Target="http://www.atis.org/3gpp-documents/Rel16" TargetMode="External"/><Relationship Id="rId393" Type="http://schemas.openxmlformats.org/officeDocument/2006/relationships/hyperlink" Target="http://www.arib.or.jp/english/html/overview/doc/T120_T23_v2_00/2_T120/ARIB-STD-T120/Rel16/37/A37324-g10.pdf" TargetMode="External"/><Relationship Id="rId407" Type="http://schemas.openxmlformats.org/officeDocument/2006/relationships/hyperlink" Target="http://www.ccsa.org.cn:9001/portalsFile/downloadOldFile?type=17&amp;oldFileUrl=Rel16/TS%2037.340%20V16.2.0.docx" TargetMode="External"/><Relationship Id="rId614" Type="http://schemas.openxmlformats.org/officeDocument/2006/relationships/hyperlink" Target="https://www.ttc.or.jp/st/docs/3gpps2020/TS/TS-3GA-36_414_Rel16v16_0_0.pdf" TargetMode="External"/><Relationship Id="rId821" Type="http://schemas.openxmlformats.org/officeDocument/2006/relationships/hyperlink" Target="http://www.ccsa.org.cn:9001/portalsFile/downloadOldFile?type=17&amp;oldFileUrl=Rel15/TS%2036.461%20V15.0.0.doc" TargetMode="External"/><Relationship Id="rId1037" Type="http://schemas.openxmlformats.org/officeDocument/2006/relationships/hyperlink" Target="http://www.etsi.org/deliver/etsi_ts/138400_138499/138420/15.02.00_60/ts_138420v150200p.pdf" TargetMode="External"/><Relationship Id="rId1244" Type="http://schemas.openxmlformats.org/officeDocument/2006/relationships/hyperlink" Target="http://www.tta.or.kr/data/ttasDown.jsp?where=14688&amp;pk_num=TTAT.3G-36.104V15.9.0" TargetMode="External"/><Relationship Id="rId1451" Type="http://schemas.openxmlformats.org/officeDocument/2006/relationships/image" Target="media/image33.png"/><Relationship Id="rId1896" Type="http://schemas.openxmlformats.org/officeDocument/2006/relationships/hyperlink" Target="http://www.tta.or.kr/data/ttasDown.jsp?where=14688&amp;pk_num=TTAT.3G-38.421V16.0.0" TargetMode="External"/><Relationship Id="rId2074" Type="http://schemas.openxmlformats.org/officeDocument/2006/relationships/hyperlink" Target="https://members.tsdsi.in/index.php/s/eW9PPjm47btokJH" TargetMode="External"/><Relationship Id="rId2281" Type="http://schemas.openxmlformats.org/officeDocument/2006/relationships/hyperlink" Target="https://members.tsdsi.in/index.php/s/irx3Yz5kBMxbL6p" TargetMode="External"/><Relationship Id="rId253" Type="http://schemas.openxmlformats.org/officeDocument/2006/relationships/hyperlink" Target="http://www.ccsa.org.cn:9001/portalsFile/downloadOldFile?type=17&amp;oldFileUrl=Rel15/TS%2036.306%20V15.9.0.docx" TargetMode="External"/><Relationship Id="rId460" Type="http://schemas.openxmlformats.org/officeDocument/2006/relationships/hyperlink" Target="http://www.atis.org/3gpp-documents/Rel15" TargetMode="External"/><Relationship Id="rId698" Type="http://schemas.openxmlformats.org/officeDocument/2006/relationships/hyperlink" Target="https://www.ttc.or.jp/st/docs/3gpps2020/TS/TS-3GA-36_440_Rel16v16_0_0.pdf" TargetMode="External"/><Relationship Id="rId919" Type="http://schemas.openxmlformats.org/officeDocument/2006/relationships/hyperlink" Target="https://members.tsdsi.in/index.php/s/EeHNBLpXRMtgdTW" TargetMode="External"/><Relationship Id="rId1090" Type="http://schemas.openxmlformats.org/officeDocument/2006/relationships/hyperlink" Target="http://www.ccsa.org.cn:9001/portalsFile/downloadOldFile?type=17&amp;oldFileUrl=Rel16/TS%2038.424%20V16.0.0.doc" TargetMode="External"/><Relationship Id="rId1104" Type="http://schemas.openxmlformats.org/officeDocument/2006/relationships/hyperlink" Target="https://members.tsdsi.in/index.php/s/8nKqTg4JDA56sqq" TargetMode="External"/><Relationship Id="rId1311" Type="http://schemas.openxmlformats.org/officeDocument/2006/relationships/hyperlink" Target="https://members.tsdsi.in/index.php/s/73KWQfo3JEp35pk" TargetMode="External"/><Relationship Id="rId1549" Type="http://schemas.openxmlformats.org/officeDocument/2006/relationships/hyperlink" Target="http://www.tta.or.kr/data/ttasDown.jsp?where=14688&amp;pk_num=TTAT.3G-38.215V16.2.0" TargetMode="External"/><Relationship Id="rId1756" Type="http://schemas.openxmlformats.org/officeDocument/2006/relationships/hyperlink" Target="http://www.ccsa.org.cn:9001/portalsFile/downloadOldFile?type=17&amp;oldFileUrl=Rel15/TS%2037.466%20V15.5.0.doc" TargetMode="External"/><Relationship Id="rId1963" Type="http://schemas.openxmlformats.org/officeDocument/2006/relationships/hyperlink" Target="https://www.ttc.or.jp/st/docs/3gpps2019/TS/TS-3GA-38.460(Rel15)v15.4.0.pdf" TargetMode="External"/><Relationship Id="rId2141" Type="http://schemas.openxmlformats.org/officeDocument/2006/relationships/hyperlink" Target="http://www.tta.or.kr/data/ttasDown.jsp?where=14688&amp;pk_num=TTAT.3G-38.101-3V16.4.0" TargetMode="External"/><Relationship Id="rId48" Type="http://schemas.openxmlformats.org/officeDocument/2006/relationships/hyperlink" Target="http://www.arib.or.jp/english/html/overview/doc/T120_T23_v2_00/2_T120/ARIB-STD-T120/Rel15/36/A36201-f30.pdf" TargetMode="External"/><Relationship Id="rId113" Type="http://schemas.openxmlformats.org/officeDocument/2006/relationships/hyperlink" Target="http://www.arib.or.jp/english/html/overview/doc/T120_T23_v2_00/2_T120/ARIB-STD-T120/Rel16/36/A36216-g00.pdf" TargetMode="External"/><Relationship Id="rId320" Type="http://schemas.openxmlformats.org/officeDocument/2006/relationships/hyperlink" Target="http://www.etsi.org/deliver/etsi_ts/136300_136399/136323/16.01.00_60/ts_136323v160100p.pdf" TargetMode="External"/><Relationship Id="rId558" Type="http://schemas.openxmlformats.org/officeDocument/2006/relationships/hyperlink" Target="https://members.tsdsi.in/index.php/s/wLNHBt3xXET4Rk3" TargetMode="External"/><Relationship Id="rId765" Type="http://schemas.openxmlformats.org/officeDocument/2006/relationships/hyperlink" Target="http://www.atis.org/3gpp-documents/Rel16" TargetMode="External"/><Relationship Id="rId972" Type="http://schemas.openxmlformats.org/officeDocument/2006/relationships/hyperlink" Target="https://members.tsdsi.in/index.php/s/mDjXgTGR2j6jNDw" TargetMode="External"/><Relationship Id="rId1188" Type="http://schemas.openxmlformats.org/officeDocument/2006/relationships/hyperlink" Target="https://members.tsdsi.in/index.php/s/4Reniqk2F3nHA3o" TargetMode="External"/><Relationship Id="rId1395" Type="http://schemas.openxmlformats.org/officeDocument/2006/relationships/hyperlink" Target="http://www.arib.or.jp/english/html/overview/doc/T120_T23_v2_00/2_T120/ARIB-STD-T120/Rel15/38/A38104-fa0.pdf" TargetMode="External"/><Relationship Id="rId1409" Type="http://schemas.openxmlformats.org/officeDocument/2006/relationships/hyperlink" Target="http://www.ccsa.org.cn:9001/portalsFile/downloadOldFile?type=17&amp;oldFileUrl=Rel15/TS%2038.113%20V15.10.0.docx" TargetMode="External"/><Relationship Id="rId1616" Type="http://schemas.openxmlformats.org/officeDocument/2006/relationships/hyperlink" Target="http://www.arib.or.jp/english/html/overview/doc/T120_T23_v2_00/2_T120/ARIB-STD-T120/Rel16/38/A38304-g10.pdf" TargetMode="External"/><Relationship Id="rId1823" Type="http://schemas.openxmlformats.org/officeDocument/2006/relationships/hyperlink" Target="https://members.tsdsi.in/index.php/s/LC9RL5RnBHnEdPE" TargetMode="External"/><Relationship Id="rId2001" Type="http://schemas.openxmlformats.org/officeDocument/2006/relationships/hyperlink" Target="http://www.ccsa.org.cn:9001/portalsFile/downloadOldFile?type=17&amp;oldFileUrl=Rel16/TS%2038.463%20V16.2.0.doc" TargetMode="External"/><Relationship Id="rId2239" Type="http://schemas.openxmlformats.org/officeDocument/2006/relationships/hyperlink" Target="https://members.tsdsi.in/index.php/s/5EnKrHJ4f8McDpM" TargetMode="External"/><Relationship Id="rId197" Type="http://schemas.openxmlformats.org/officeDocument/2006/relationships/hyperlink" Target="http://www.arib.or.jp/english/html/overview/doc/T120_T23_v2_00/2_T120/ARIB-STD-T120/Rel16/38/A38215-g20.pdf" TargetMode="External"/><Relationship Id="rId418" Type="http://schemas.openxmlformats.org/officeDocument/2006/relationships/hyperlink" Target="http://www.atis.org/3gpp-documents/Rel16" TargetMode="External"/><Relationship Id="rId625" Type="http://schemas.openxmlformats.org/officeDocument/2006/relationships/hyperlink" Target="http://www.tta.or.kr/data/ttasDown.jsp?where=14688&amp;pk_num=TTAT.3G-36.420V16.0.0" TargetMode="External"/><Relationship Id="rId832" Type="http://schemas.openxmlformats.org/officeDocument/2006/relationships/hyperlink" Target="http://www.atis.org/3gpp-documents/Rel15" TargetMode="External"/><Relationship Id="rId1048" Type="http://schemas.openxmlformats.org/officeDocument/2006/relationships/hyperlink" Target="http://www.ccsa.org.cn:9001/portalsFile/downloadOldFile?type=17&amp;oldFileUrl=Rel15/TS%2038.421%20V15.1.0.doc" TargetMode="External"/><Relationship Id="rId1255" Type="http://schemas.openxmlformats.org/officeDocument/2006/relationships/hyperlink" Target="http://www.tta.or.kr/data/ttasDown.jsp?where=14688&amp;pk_num=TTAT.3G-36.106V15.0.0" TargetMode="External"/><Relationship Id="rId1462" Type="http://schemas.openxmlformats.org/officeDocument/2006/relationships/header" Target="header12.xml"/><Relationship Id="rId2085" Type="http://schemas.openxmlformats.org/officeDocument/2006/relationships/hyperlink" Target="http://www.tta.or.kr/data/ttasDown.jsp?where=14688&amp;pk_num=TTAT.3G-37.105V16.4.0" TargetMode="External"/><Relationship Id="rId2292" Type="http://schemas.openxmlformats.org/officeDocument/2006/relationships/hyperlink" Target="https://members.tsdsi.in/index.php/s/t3aqrwRoSYcc6YH" TargetMode="External"/><Relationship Id="rId2306" Type="http://schemas.openxmlformats.org/officeDocument/2006/relationships/hyperlink" Target="https://members.tsdsi.in/index.php/s/fNR3MexmS7jb4mG" TargetMode="External"/><Relationship Id="rId264" Type="http://schemas.openxmlformats.org/officeDocument/2006/relationships/hyperlink" Target="http://www.atis.org/3gpp-documents/Rel15" TargetMode="External"/><Relationship Id="rId471" Type="http://schemas.openxmlformats.org/officeDocument/2006/relationships/hyperlink" Target="http://www.arib.or.jp/english/html/overview/doc/T120_T23_v2_00/2_T120/ARIB-STD-T120/Rel15/38/A38307-f60.pdf" TargetMode="External"/><Relationship Id="rId1115" Type="http://schemas.openxmlformats.org/officeDocument/2006/relationships/hyperlink" Target="http://www.etsi.org/deliver/etsi_ts/138400_138499/138455/16.00.00_60/ts_138455v160000p.pdf" TargetMode="External"/><Relationship Id="rId1322" Type="http://schemas.openxmlformats.org/officeDocument/2006/relationships/hyperlink" Target="https://members.tsdsi.in/index.php/s/kXWMzijgAZKQZDq" TargetMode="External"/><Relationship Id="rId1767" Type="http://schemas.openxmlformats.org/officeDocument/2006/relationships/hyperlink" Target="http://www.atis.org/3gpp-documents/Rel16" TargetMode="External"/><Relationship Id="rId1974" Type="http://schemas.openxmlformats.org/officeDocument/2006/relationships/hyperlink" Target="http://www.tta.or.kr/data/ttasDown.jsp?where=14688&amp;pk_num=TTAT.3G-38.461V15.1.0" TargetMode="External"/><Relationship Id="rId2152" Type="http://schemas.openxmlformats.org/officeDocument/2006/relationships/hyperlink" Target="https://members.tsdsi.in/index.php/s/KgWpay6a6SP8X8n" TargetMode="External"/><Relationship Id="rId59" Type="http://schemas.openxmlformats.org/officeDocument/2006/relationships/hyperlink" Target="http://www.tta.or.kr/data/ttasDown.jsp?where=14688&amp;pk_num=TTAT.3G-36.201V16.0.0" TargetMode="External"/><Relationship Id="rId124" Type="http://schemas.openxmlformats.org/officeDocument/2006/relationships/hyperlink" Target="http://www.tta.or.kr/data/ttasDown.jsp?where=14688&amp;pk_num=TTAT.3G-38.201V15.0.0" TargetMode="External"/><Relationship Id="rId569" Type="http://schemas.openxmlformats.org/officeDocument/2006/relationships/hyperlink" Target="http://www.etsi.org/deliver/etsi_ts/136400_136499/136411/15.00.00_60/ts_136411v150000p.pdf" TargetMode="External"/><Relationship Id="rId776" Type="http://schemas.openxmlformats.org/officeDocument/2006/relationships/hyperlink" Target="https://www.ttc.or.jp/st/docs/3gpps2018/TS/TS-3GA-36.456(Rel15)v15.0.0.pdf" TargetMode="External"/><Relationship Id="rId983" Type="http://schemas.openxmlformats.org/officeDocument/2006/relationships/hyperlink" Target="http://www.etsi.org/deliver/etsi_ts/138400_138499/138411/16.00.00_60/ts_138411v160000p.pdf" TargetMode="External"/><Relationship Id="rId1199" Type="http://schemas.openxmlformats.org/officeDocument/2006/relationships/hyperlink" Target="http://www.etsi.org/deliver/etsi_ts/138400_138499/138472/16.00.00_60/ts_138472v160000p.pdf" TargetMode="External"/><Relationship Id="rId1627" Type="http://schemas.openxmlformats.org/officeDocument/2006/relationships/hyperlink" Target="http://www.tta.or.kr/data/ttasDown.jsp?where=14688&amp;pk_num=TTAT.3G-38.305V15.6.0" TargetMode="External"/><Relationship Id="rId1834" Type="http://schemas.openxmlformats.org/officeDocument/2006/relationships/hyperlink" Target="http://www.etsi.org/deliver/etsi_ts/138400_138499/138412/16.00.00_60/ts_138412v160000p.pdf" TargetMode="External"/><Relationship Id="rId331" Type="http://schemas.openxmlformats.org/officeDocument/2006/relationships/hyperlink" Target="http://www.ccsa.org.cn:9001/portalsFile/downloadOldFile?type=17&amp;oldFileUrl=Rel16/TS%2036.331%20V16.1.1.docx" TargetMode="External"/><Relationship Id="rId429" Type="http://schemas.openxmlformats.org/officeDocument/2006/relationships/hyperlink" Target="http://www.arib.or.jp/english/html/overview/doc/T120_T23_v2_00/2_T120/ARIB-STD-T120/Rel16/38/A38300-g20.pdf" TargetMode="External"/><Relationship Id="rId636" Type="http://schemas.openxmlformats.org/officeDocument/2006/relationships/hyperlink" Target="https://members.tsdsi.in/index.php/s/DGRSem7PLiDpeSi" TargetMode="External"/><Relationship Id="rId1059" Type="http://schemas.openxmlformats.org/officeDocument/2006/relationships/hyperlink" Target="http://www.atis.org/3gpp-documents/Rel15" TargetMode="External"/><Relationship Id="rId1266" Type="http://schemas.openxmlformats.org/officeDocument/2006/relationships/hyperlink" Target="http://www.tta.or.kr/data/ttasDown.jsp?where=14688&amp;pk_num=TTAT.3G-36.111V15.0.0" TargetMode="External"/><Relationship Id="rId1473" Type="http://schemas.openxmlformats.org/officeDocument/2006/relationships/hyperlink" Target="http://www.atis.org/3gpp-documents/Rel16" TargetMode="External"/><Relationship Id="rId2012" Type="http://schemas.openxmlformats.org/officeDocument/2006/relationships/hyperlink" Target="http://www.atis.org/3gpp-documents/Rel16" TargetMode="External"/><Relationship Id="rId2096" Type="http://schemas.openxmlformats.org/officeDocument/2006/relationships/hyperlink" Target="http://www.atis.org/3gpp-documents/Rel15" TargetMode="External"/><Relationship Id="rId2317" Type="http://schemas.openxmlformats.org/officeDocument/2006/relationships/hyperlink" Target="https://members.tsdsi.in/index.php/s/SeeXLcaPriPxXNJ" TargetMode="External"/><Relationship Id="rId843" Type="http://schemas.openxmlformats.org/officeDocument/2006/relationships/hyperlink" Target="http://www.arib.or.jp/english/html/overview/doc/T120_T23_v2_00/2_T120/ARIB-STD-T120/Rel15/36/A36463-f00.pdf" TargetMode="External"/><Relationship Id="rId1126" Type="http://schemas.openxmlformats.org/officeDocument/2006/relationships/hyperlink" Target="http://www.ccsa.org.cn:9001/portalsFile/downloadOldFile?type=17&amp;oldFileUrl=Rel16/TS%2038.460%20V16.1.0.doc" TargetMode="External"/><Relationship Id="rId1680" Type="http://schemas.openxmlformats.org/officeDocument/2006/relationships/hyperlink" Target="https://members.tsdsi.in/index.php/s/24K2wCxq8oFbCnB" TargetMode="External"/><Relationship Id="rId1778" Type="http://schemas.openxmlformats.org/officeDocument/2006/relationships/hyperlink" Target="http://www.arib.or.jp/english/html/overview/doc/T120_T23_v2_00/2_T120/ARIB-STD-T120/Rel16/37/A37472-g10.pdf" TargetMode="External"/><Relationship Id="rId1901" Type="http://schemas.openxmlformats.org/officeDocument/2006/relationships/hyperlink" Target="https://members.tsdsi.in/index.php/s/5XwBzWnpynSDqXb" TargetMode="External"/><Relationship Id="rId1985" Type="http://schemas.openxmlformats.org/officeDocument/2006/relationships/hyperlink" Target="https://members.tsdsi.in/index.php/s/DWyQRqYSFBHy6QF" TargetMode="External"/><Relationship Id="rId275" Type="http://schemas.openxmlformats.org/officeDocument/2006/relationships/hyperlink" Target="http://www.arib.or.jp/english/html/overview/doc/T120_T23_v2_00/2_T120/ARIB-STD-T120/Rel15/36/A36314-f20.pdf" TargetMode="External"/><Relationship Id="rId482" Type="http://schemas.openxmlformats.org/officeDocument/2006/relationships/hyperlink" Target="http://www.tta.or.kr/data/ttasDown.jsp?where=14688&amp;pk_num=TTAT.3G-38.307V16.3.0" TargetMode="External"/><Relationship Id="rId703" Type="http://schemas.openxmlformats.org/officeDocument/2006/relationships/hyperlink" Target="http://www.tta.or.kr/data/ttasDown.jsp?where=14688&amp;pk_num=TTAT.3G-36.441V15.0.0" TargetMode="External"/><Relationship Id="rId910" Type="http://schemas.openxmlformats.org/officeDocument/2006/relationships/hyperlink" Target="http://www.atis.org/3gpp-documents/Rel16" TargetMode="External"/><Relationship Id="rId1333" Type="http://schemas.openxmlformats.org/officeDocument/2006/relationships/hyperlink" Target="http://www.tta.or.kr/data/ttasDown.jsp?where=14688&amp;pk_num=TTAT.3G-37.105V15.9.0" TargetMode="External"/><Relationship Id="rId1540" Type="http://schemas.openxmlformats.org/officeDocument/2006/relationships/hyperlink" Target="http://www.ccsa.org.cn:9001/portalsFile/downloadOldFile?type=17&amp;oldFileUrl=Rel15/TS%2038.215%20V15.7.0.docx" TargetMode="External"/><Relationship Id="rId1638" Type="http://schemas.openxmlformats.org/officeDocument/2006/relationships/hyperlink" Target="https://members.tsdsi.in/index.php/s/YiYEbnxRN9ekGnL" TargetMode="External"/><Relationship Id="rId2163" Type="http://schemas.openxmlformats.org/officeDocument/2006/relationships/hyperlink" Target="http://www.etsi.org/deliver/etsi_ts/138100_138199/138113/16.00.00_60/ts_138113v160000p.pdf" TargetMode="External"/><Relationship Id="rId135" Type="http://schemas.openxmlformats.org/officeDocument/2006/relationships/hyperlink" Target="https://members.tsdsi.in/index.php/s/qNiqDsCrQC3b6aq" TargetMode="External"/><Relationship Id="rId342" Type="http://schemas.openxmlformats.org/officeDocument/2006/relationships/hyperlink" Target="http://www.atis.org/3gpp-documents/Rel16" TargetMode="External"/><Relationship Id="rId787" Type="http://schemas.openxmlformats.org/officeDocument/2006/relationships/hyperlink" Target="http://www.tta.or.kr/data/ttasDown.jsp?where=14688&amp;pk_num=TTAT.3G-36.457V15.0.0" TargetMode="External"/><Relationship Id="rId994" Type="http://schemas.openxmlformats.org/officeDocument/2006/relationships/hyperlink" Target="http://www.ccsa.org.cn:9001/portalsFile/downloadOldFile?type=17&amp;oldFileUrl=Rel16/TS%2038.412%20V16.0.0.doc" TargetMode="External"/><Relationship Id="rId1400" Type="http://schemas.openxmlformats.org/officeDocument/2006/relationships/hyperlink" Target="http://www.tta.or.kr/data/ttasDown.jsp?where=14688&amp;pk_num=TTAT.3G-38.104V15.10.0" TargetMode="External"/><Relationship Id="rId1845" Type="http://schemas.openxmlformats.org/officeDocument/2006/relationships/hyperlink" Target="http://www.ccsa.org.cn:9001/portalsFile/downloadOldFile?type=17&amp;oldFileUrl=Rel16/TS%2038.413%20V16.2.0.doc" TargetMode="External"/><Relationship Id="rId2023" Type="http://schemas.openxmlformats.org/officeDocument/2006/relationships/hyperlink" Target="https://www.ttc.or.jp/st/docs/3gpps2018/TS/TS-3GA-38.471(Rel15)v15.0.0.pdf" TargetMode="External"/><Relationship Id="rId2230" Type="http://schemas.openxmlformats.org/officeDocument/2006/relationships/hyperlink" Target="https://members.tsdsi.in/index.php/s/TZCrBtaPRE8xixA" TargetMode="External"/><Relationship Id="rId202" Type="http://schemas.openxmlformats.org/officeDocument/2006/relationships/hyperlink" Target="http://www.tta.or.kr/data/ttasDown.jsp?where=14688&amp;pk_num=TTAT.3G-38.215V16.2.0" TargetMode="External"/><Relationship Id="rId647" Type="http://schemas.openxmlformats.org/officeDocument/2006/relationships/hyperlink" Target="http://www.etsi.org/deliver/etsi_ts/136400_136499/136422/16.00.00_60/ts_136422v160000p.pdf" TargetMode="External"/><Relationship Id="rId854" Type="http://schemas.openxmlformats.org/officeDocument/2006/relationships/hyperlink" Target="http://www.tta.or.kr/data/ttasDown.jsp?where=14688&amp;pk_num=TTAT.3G-36.463V16.0.0" TargetMode="External"/><Relationship Id="rId1277" Type="http://schemas.openxmlformats.org/officeDocument/2006/relationships/hyperlink" Target="https://members.tsdsi.in/index.php/s/EZY3yixL8takEMD" TargetMode="External"/><Relationship Id="rId1484" Type="http://schemas.openxmlformats.org/officeDocument/2006/relationships/hyperlink" Target="http://www.arib.or.jp/english/html/overview/doc/T120_T23_v2_00/2_T120/ARIB-STD-T120/Rel16/38/A38202-g10.pdf" TargetMode="External"/><Relationship Id="rId1691" Type="http://schemas.openxmlformats.org/officeDocument/2006/relationships/hyperlink" Target="http://www.etsi.org/deliver/etsi_ts/138300_138399/138323/15.06.00_60/ts_138323v150600p.pdf" TargetMode="External"/><Relationship Id="rId1705" Type="http://schemas.openxmlformats.org/officeDocument/2006/relationships/hyperlink" Target="http://www.tta.or.kr/data/ttasDown.jsp?where=14688&amp;pk_num=TTAT.3G-38.331V15.10.0" TargetMode="External"/><Relationship Id="rId1912" Type="http://schemas.openxmlformats.org/officeDocument/2006/relationships/hyperlink" Target="http://www.etsi.org/deliver/etsi_ts/138400_138499/138423/15.08.00_60/ts_138423v150800p.pdf" TargetMode="External"/><Relationship Id="rId2328" Type="http://schemas.openxmlformats.org/officeDocument/2006/relationships/hyperlink" Target="https://members.tsdsi.in/index.php/s/EGXbF9K3grqKtzK" TargetMode="External"/><Relationship Id="rId286" Type="http://schemas.openxmlformats.org/officeDocument/2006/relationships/hyperlink" Target="http://www.tta.or.kr/data/ttasDown.jsp?where=14688&amp;pk_num=TTAT.3G-36.314V16.0.0" TargetMode="External"/><Relationship Id="rId493" Type="http://schemas.openxmlformats.org/officeDocument/2006/relationships/hyperlink" Target="https://members.tsdsi.in/index.php/s/CzkDn8dTJQ43NrX" TargetMode="External"/><Relationship Id="rId507" Type="http://schemas.openxmlformats.org/officeDocument/2006/relationships/hyperlink" Target="http://www.arib.or.jp/english/html/overview/doc/T120_T23_v2_00/2_T120/ARIB-STD-T120/Rel16/38/A38322-g10.pdf" TargetMode="External"/><Relationship Id="rId714" Type="http://schemas.openxmlformats.org/officeDocument/2006/relationships/hyperlink" Target="https://members.tsdsi.in/index.php/s/SdqLi2EkrJRE43Q" TargetMode="External"/><Relationship Id="rId921" Type="http://schemas.openxmlformats.org/officeDocument/2006/relationships/hyperlink" Target="http://www.arib.or.jp/english/html/overview/doc/T120_T23_v2_00/2_T120/ARIB-STD-T120/Rel16/37/A37466-g00.pdf" TargetMode="External"/><Relationship Id="rId1137" Type="http://schemas.openxmlformats.org/officeDocument/2006/relationships/hyperlink" Target="http://www.atis.org/3gpp-documents/Rel16" TargetMode="External"/><Relationship Id="rId1344" Type="http://schemas.openxmlformats.org/officeDocument/2006/relationships/hyperlink" Target="http://www.atis.org/3gpp-documents/Rel16" TargetMode="External"/><Relationship Id="rId1551" Type="http://schemas.openxmlformats.org/officeDocument/2006/relationships/hyperlink" Target="http://www.atis.org/3gpp-documents/Rel15" TargetMode="External"/><Relationship Id="rId1789" Type="http://schemas.openxmlformats.org/officeDocument/2006/relationships/hyperlink" Target="http://www.tta.or.kr/data/ttasDown.jsp?where=14688&amp;pk_num=TTAT.3G-37.473V16.2.0" TargetMode="External"/><Relationship Id="rId1996" Type="http://schemas.openxmlformats.org/officeDocument/2006/relationships/hyperlink" Target="http://www.etsi.org/deliver/etsi_ts/138400_138499/138463/15.07.00_60/ts_138463v150700p.pdf" TargetMode="External"/><Relationship Id="rId2174" Type="http://schemas.openxmlformats.org/officeDocument/2006/relationships/hyperlink" Target="http://www.ccsa.org.cn:9001/portalsFile/downloadOldFile?type=17&amp;oldFileUrl=Rel16/TS%2038.124%20V16.0.0.docx" TargetMode="External"/><Relationship Id="rId50" Type="http://schemas.openxmlformats.org/officeDocument/2006/relationships/hyperlink" Target="http://www.ccsa.org.cn:9001/portalsFile/downloadOldFile?type=17&amp;oldFileUrl=Rel15/TS%2036.201%20V15.3.0.docx" TargetMode="External"/><Relationship Id="rId146" Type="http://schemas.openxmlformats.org/officeDocument/2006/relationships/hyperlink" Target="http://www.etsi.org/deliver/etsi_ts/138200_138299/138211/15.08.00_60/ts_138211v150800p.pdf" TargetMode="External"/><Relationship Id="rId353" Type="http://schemas.openxmlformats.org/officeDocument/2006/relationships/hyperlink" Target="https://www.ttc.or.jp/st/docs/3gpps2018/TS/TS-3GA-36.360(Rel15)v15.0.0.pdf" TargetMode="External"/><Relationship Id="rId560" Type="http://schemas.openxmlformats.org/officeDocument/2006/relationships/hyperlink" Target="https://www.ttc.or.jp/st/docs/3gpps2018/TS/TS-3GA-36.410(Rel15)v15.0.0.pdf" TargetMode="External"/><Relationship Id="rId798" Type="http://schemas.openxmlformats.org/officeDocument/2006/relationships/hyperlink" Target="https://members.tsdsi.in/index.php/s/GC5wiixejnwfa7s" TargetMode="External"/><Relationship Id="rId1190" Type="http://schemas.openxmlformats.org/officeDocument/2006/relationships/hyperlink" Target="https://www.ttc.or.jp/st/docs/3gpps2020/TS/TS-3GA-38_471_Rel16v16_0_0.pdf" TargetMode="External"/><Relationship Id="rId1204" Type="http://schemas.openxmlformats.org/officeDocument/2006/relationships/hyperlink" Target="http://www.ccsa.org.cn:9001/portalsFile/downloadOldFile?type=17&amp;oldFileUrl=Rel15/TS%2038.473%20V15.10.0.doc" TargetMode="External"/><Relationship Id="rId1411" Type="http://schemas.openxmlformats.org/officeDocument/2006/relationships/hyperlink" Target="https://members.tsdsi.in/index.php/s/ZoPrJFoZbFkQHEQ" TargetMode="External"/><Relationship Id="rId1649" Type="http://schemas.openxmlformats.org/officeDocument/2006/relationships/hyperlink" Target="http://www.etsi.org/deliver/etsi_ts/138300_138399/138307/15.06.00_60/ts_138307v150600p.pdf" TargetMode="External"/><Relationship Id="rId1856" Type="http://schemas.openxmlformats.org/officeDocument/2006/relationships/hyperlink" Target="http://www.atis.org/3gpp-documents/Rel16" TargetMode="External"/><Relationship Id="rId2034" Type="http://schemas.openxmlformats.org/officeDocument/2006/relationships/hyperlink" Target="http://www.tta.or.kr/data/ttasDown.jsp?where=14688&amp;pk_num=TTAT.3G-38.472V15.6.0" TargetMode="External"/><Relationship Id="rId2241" Type="http://schemas.openxmlformats.org/officeDocument/2006/relationships/hyperlink" Target="https://members.tsdsi.in/index.php/s/z5eXkrQaSWYKQHF" TargetMode="External"/><Relationship Id="rId213" Type="http://schemas.openxmlformats.org/officeDocument/2006/relationships/hyperlink" Target="https://members.tsdsi.in/index.php/s/Tw4KsKibEP23JEn" TargetMode="External"/><Relationship Id="rId420" Type="http://schemas.openxmlformats.org/officeDocument/2006/relationships/hyperlink" Target="http://www.etsi.org/deliver/etsi_ts/137300_137399/137355/16.01.00_60/ts_137355v160100p.pdf" TargetMode="External"/><Relationship Id="rId658" Type="http://schemas.openxmlformats.org/officeDocument/2006/relationships/hyperlink" Target="http://www.ccsa.org.cn:9001/portalsFile/downloadOldFile?type=17&amp;oldFileUrl=Rel16/TS%2036.423%20V16.2.0.doc" TargetMode="External"/><Relationship Id="rId865" Type="http://schemas.openxmlformats.org/officeDocument/2006/relationships/hyperlink" Target="https://members.tsdsi.in/index.php/s/MFNqYFSH8zGkzfc" TargetMode="External"/><Relationship Id="rId1050" Type="http://schemas.openxmlformats.org/officeDocument/2006/relationships/hyperlink" Target="https://members.tsdsi.in/index.php/s/CsmLZaoiiNNX2Ar" TargetMode="External"/><Relationship Id="rId1288" Type="http://schemas.openxmlformats.org/officeDocument/2006/relationships/hyperlink" Target="https://members.tsdsi.in/index.php/s/j3WGg2XmZrL6mTx" TargetMode="External"/><Relationship Id="rId1495" Type="http://schemas.openxmlformats.org/officeDocument/2006/relationships/hyperlink" Target="http://www.tta.or.kr/data/ttasDown.jsp?where=14688&amp;pk_num=TTAT.3G-38.211V15.8.0" TargetMode="External"/><Relationship Id="rId1509" Type="http://schemas.openxmlformats.org/officeDocument/2006/relationships/hyperlink" Target="http://www.atis.org/3gpp-documents/Rel16" TargetMode="External"/><Relationship Id="rId1716" Type="http://schemas.openxmlformats.org/officeDocument/2006/relationships/hyperlink" Target="https://members.tsdsi.in/index.php/s/3tRPzsoksc6Q3GS" TargetMode="External"/><Relationship Id="rId1923" Type="http://schemas.openxmlformats.org/officeDocument/2006/relationships/hyperlink" Target="http://www.ccsa.org.cn:9001/portalsFile/downloadOldFile?type=17&amp;oldFileUrl=Rel15/TS%2038.424%20V15.2.0.doc" TargetMode="External"/><Relationship Id="rId2101" Type="http://schemas.openxmlformats.org/officeDocument/2006/relationships/hyperlink" Target="http://www.atis.org/3gpp-documents/Rel16" TargetMode="External"/><Relationship Id="rId2339" Type="http://schemas.openxmlformats.org/officeDocument/2006/relationships/theme" Target="theme/theme1.xml"/><Relationship Id="rId297" Type="http://schemas.openxmlformats.org/officeDocument/2006/relationships/hyperlink" Target="https://members.tsdsi.in/index.php/s/n6DMeNHHgmJw8YT" TargetMode="External"/><Relationship Id="rId518" Type="http://schemas.openxmlformats.org/officeDocument/2006/relationships/hyperlink" Target="http://www.tta.or.kr/data/ttasDown.jsp?where=14688&amp;pk_num=TTAT.3G-38.323V15.6.0" TargetMode="External"/><Relationship Id="rId725" Type="http://schemas.openxmlformats.org/officeDocument/2006/relationships/hyperlink" Target="http://www.etsi.org/deliver/etsi_ts/136400_136499/136443/15.00.00_60/ts_136443v150000p.pdf" TargetMode="External"/><Relationship Id="rId932" Type="http://schemas.openxmlformats.org/officeDocument/2006/relationships/hyperlink" Target="http://www.tta.or.kr/data/ttasDown.jsp?where=14688&amp;pk_num=TTAT.3G-37.470V16.2.0" TargetMode="External"/><Relationship Id="rId1148" Type="http://schemas.openxmlformats.org/officeDocument/2006/relationships/hyperlink" Target="https://www.ttc.or.jp/st/docs/3gpps2020/TS/TS-3GA-38_462_Rel15v15_6_1.pdf" TargetMode="External"/><Relationship Id="rId1355" Type="http://schemas.openxmlformats.org/officeDocument/2006/relationships/hyperlink" Target="http://www.ccsa.org.cn:9001/portalsFile/downloadOldFile?type=17&amp;oldFileUrl=Rel16/TS%2037.114%20V16.0.0.docx" TargetMode="External"/><Relationship Id="rId1562" Type="http://schemas.openxmlformats.org/officeDocument/2006/relationships/hyperlink" Target="http://www.arib.or.jp/english/html/overview/doc/T120_T23_v2_00/2_T120/ARIB-STD-T120/Rel15/37/A37324-f10.pdf" TargetMode="External"/><Relationship Id="rId2185" Type="http://schemas.openxmlformats.org/officeDocument/2006/relationships/hyperlink" Target="http://www.atis.org/3gpp-documents/Rel16" TargetMode="External"/><Relationship Id="rId157" Type="http://schemas.openxmlformats.org/officeDocument/2006/relationships/hyperlink" Target="http://www.ccsa.org.cn:9001/portalsFile/downloadOldFile?type=17&amp;oldFileUrl=Rel15/TS%2038.212%20V15.9.0.docx" TargetMode="External"/><Relationship Id="rId364" Type="http://schemas.openxmlformats.org/officeDocument/2006/relationships/hyperlink" Target="http://www.etsi.org/deliver/etsi_ts/136300_136399/136361/15.00.00_60/ts_136361v150000p.pdf" TargetMode="External"/><Relationship Id="rId1008" Type="http://schemas.openxmlformats.org/officeDocument/2006/relationships/hyperlink" Target="https://members.tsdsi.in/index.php/s/QKLffEDRYGw98yb" TargetMode="External"/><Relationship Id="rId1215" Type="http://schemas.openxmlformats.org/officeDocument/2006/relationships/hyperlink" Target="http://www.atis.org/3gpp-documents/Rel15" TargetMode="External"/><Relationship Id="rId1422" Type="http://schemas.openxmlformats.org/officeDocument/2006/relationships/hyperlink" Target="http://www.etsi.org/deliver/etsi_ts/138100_138199/138124/15.03.00_60/ts_138124v150300p.pdf" TargetMode="External"/><Relationship Id="rId1867" Type="http://schemas.openxmlformats.org/officeDocument/2006/relationships/hyperlink" Target="https://www.ttc.or.jp/st/docs/3gpps2019/TS/TS-3GA-38.415(Rel15)v15.2.0.pdf" TargetMode="External"/><Relationship Id="rId2045" Type="http://schemas.openxmlformats.org/officeDocument/2006/relationships/hyperlink" Target="https://members.tsdsi.in/index.php/s/kWAFW8bMTN9MYkA" TargetMode="External"/><Relationship Id="rId61" Type="http://schemas.openxmlformats.org/officeDocument/2006/relationships/hyperlink" Target="http://www.atis.org/3gpp-documents/Rel15" TargetMode="External"/><Relationship Id="rId571" Type="http://schemas.openxmlformats.org/officeDocument/2006/relationships/hyperlink" Target="http://www.tta.or.kr/data/ttasDown.jsp?where=14688&amp;pk_num=TTAT.3G-36.411V15.0.0" TargetMode="External"/><Relationship Id="rId669" Type="http://schemas.openxmlformats.org/officeDocument/2006/relationships/hyperlink" Target="http://www.atis.org/3gpp-documents/Rel16" TargetMode="External"/><Relationship Id="rId876" Type="http://schemas.openxmlformats.org/officeDocument/2006/relationships/hyperlink" Target="http://www.etsi.org/deliver/etsi_ts/136400_136499/136465/16.00.00_60/ts_136465v160000p.pdf" TargetMode="External"/><Relationship Id="rId1299" Type="http://schemas.openxmlformats.org/officeDocument/2006/relationships/hyperlink" Target="https://members.tsdsi.in/index.php/s/MWrpPoxsReSZQ6D" TargetMode="External"/><Relationship Id="rId1727" Type="http://schemas.openxmlformats.org/officeDocument/2006/relationships/hyperlink" Target="http://www.etsi.org/deliver/etsi_ts/137400_137499/137460/16.00.00_60/ts_137460v160000p.pdf" TargetMode="External"/><Relationship Id="rId1934" Type="http://schemas.openxmlformats.org/officeDocument/2006/relationships/hyperlink" Target="http://www.atis.org/3gpp-documents/Rel15" TargetMode="External"/><Relationship Id="rId2252" Type="http://schemas.openxmlformats.org/officeDocument/2006/relationships/hyperlink" Target="https://members.tsdsi.in/index.php/s/bzKyHfzYt6e3Cow" TargetMode="External"/><Relationship Id="rId19" Type="http://schemas.openxmlformats.org/officeDocument/2006/relationships/image" Target="media/image6.png"/><Relationship Id="rId224" Type="http://schemas.openxmlformats.org/officeDocument/2006/relationships/hyperlink" Target="http://www.etsi.org/deliver/etsi_ts/136300_136399/136302/16.01.00_60/ts_136302v160100p.pdf" TargetMode="External"/><Relationship Id="rId431" Type="http://schemas.openxmlformats.org/officeDocument/2006/relationships/hyperlink" Target="http://www.ccsa.org.cn:9001/portalsFile/downloadOldFile?type=17&amp;oldFileUrl=Rel16/TS%2038.300%20V16.2.0.docx" TargetMode="External"/><Relationship Id="rId529" Type="http://schemas.openxmlformats.org/officeDocument/2006/relationships/hyperlink" Target="https://members.tsdsi.in/index.php/s/L3ELMSr5maHX5oC" TargetMode="External"/><Relationship Id="rId736" Type="http://schemas.openxmlformats.org/officeDocument/2006/relationships/hyperlink" Target="http://www.ccsa.org.cn:9001/portalsFile/downloadOldFile?type=17&amp;oldFileUrl=Rel15/TS%2036.444%20V15.0.0.doc" TargetMode="External"/><Relationship Id="rId1061" Type="http://schemas.openxmlformats.org/officeDocument/2006/relationships/hyperlink" Target="http://www.etsi.org/deliver/etsi_ts/138400_138499/138422/15.04.00_60/ts_138422v150400p.pdf" TargetMode="External"/><Relationship Id="rId1159" Type="http://schemas.openxmlformats.org/officeDocument/2006/relationships/hyperlink" Target="http://www.tta.or.kr/data/ttasDown.jsp?where=14688&amp;pk_num=TTAT.3G-38.463V15.7.0" TargetMode="External"/><Relationship Id="rId1366" Type="http://schemas.openxmlformats.org/officeDocument/2006/relationships/hyperlink" Target="http://www.atis.org/3gpp-documents/Rel16" TargetMode="External"/><Relationship Id="rId2112" Type="http://schemas.openxmlformats.org/officeDocument/2006/relationships/hyperlink" Target="http://www.arib.or.jp/english/html/overview/doc/T120_T23_v2_00/2_T120/ARIB-STD-T120/Rel16/38/A38101-1-g40.pdf" TargetMode="External"/><Relationship Id="rId2196" Type="http://schemas.openxmlformats.org/officeDocument/2006/relationships/image" Target="media/image44.png"/><Relationship Id="rId168" Type="http://schemas.openxmlformats.org/officeDocument/2006/relationships/hyperlink" Target="http://www.atis.org/3gpp-documents/Rel15" TargetMode="External"/><Relationship Id="rId943" Type="http://schemas.openxmlformats.org/officeDocument/2006/relationships/hyperlink" Target="https://members.tsdsi.in/index.php/s/ecrHinLENfpwjE7" TargetMode="External"/><Relationship Id="rId1019" Type="http://schemas.openxmlformats.org/officeDocument/2006/relationships/hyperlink" Target="http://www.etsi.org/deliver/etsi_ts/138400_138499/138414/16.00.00_60/ts_138414v160000p.pdf" TargetMode="External"/><Relationship Id="rId1573" Type="http://schemas.openxmlformats.org/officeDocument/2006/relationships/hyperlink" Target="http://www.tta.or.kr/data/ttasDown.jsp?where=14688&amp;pk_num=TTAT.3G-37.324V16.1.0" TargetMode="External"/><Relationship Id="rId1780" Type="http://schemas.openxmlformats.org/officeDocument/2006/relationships/hyperlink" Target="http://www.ccsa.org.cn:9001/portalsFile/downloadOldFile?type=17&amp;oldFileUrl=Rel16/TS%2037.472%20V16.1.0.doc" TargetMode="External"/><Relationship Id="rId1878" Type="http://schemas.openxmlformats.org/officeDocument/2006/relationships/hyperlink" Target="http://www.tta.or.kr/data/ttasDown.jsp?where=14688&amp;pk_num=TTAT.3G-38.420V15.2.0" TargetMode="External"/><Relationship Id="rId72" Type="http://schemas.openxmlformats.org/officeDocument/2006/relationships/hyperlink" Target="http://www.arib.or.jp/english/html/overview/doc/T120_T23_v2_00/2_T120/ARIB-STD-T120/Rel15/36/A36212-fa0.pdf" TargetMode="External"/><Relationship Id="rId375" Type="http://schemas.openxmlformats.org/officeDocument/2006/relationships/hyperlink" Target="http://www.arib.or.jp/english/html/overview/doc/T120_T23_v2_00/2_T120/ARIB-STD-T120/Rel15/37/A37320-f00.pdf" TargetMode="External"/><Relationship Id="rId582" Type="http://schemas.openxmlformats.org/officeDocument/2006/relationships/hyperlink" Target="https://members.tsdsi.in/index.php/s/3CxGHsojZ4fBy94" TargetMode="External"/><Relationship Id="rId803" Type="http://schemas.openxmlformats.org/officeDocument/2006/relationships/hyperlink" Target="http://www.etsi.org/deliver/etsi_ts/136400_136499/136458/16.00.00_60/ts_136458v160000p.pdf" TargetMode="External"/><Relationship Id="rId1226" Type="http://schemas.openxmlformats.org/officeDocument/2006/relationships/hyperlink" Target="https://www.ttc.or.jp/st/docs/3gpps2020/TS/TS-3GA-38_474_Rel16v16_0_0.pdf" TargetMode="External"/><Relationship Id="rId1433" Type="http://schemas.openxmlformats.org/officeDocument/2006/relationships/hyperlink" Target="http://www.ccsa.org.cn:9001/portalsFile/downloadOldFile?type=17&amp;oldFileUrl=Rel15/TS%2038.133%20V15.10.0.zip" TargetMode="External"/><Relationship Id="rId1640" Type="http://schemas.openxmlformats.org/officeDocument/2006/relationships/hyperlink" Target="http://www.arib.or.jp/english/html/overview/doc/T120_T23_v2_00/2_T120/ARIB-STD-T120/Rel16/38/A38306-g10.pdf" TargetMode="External"/><Relationship Id="rId1738" Type="http://schemas.openxmlformats.org/officeDocument/2006/relationships/hyperlink" Target="http://www.ccsa.org.cn:9001/portalsFile/downloadOldFile?type=17&amp;oldFileUrl=Rel16/TS%2037.461%20V16.0.0.doc" TargetMode="External"/><Relationship Id="rId2056" Type="http://schemas.openxmlformats.org/officeDocument/2006/relationships/hyperlink" Target="http://www.etsi.org/deliver/etsi_ts/138400_138499/138474/15.03.00_60/ts_138474v150300p.pdf" TargetMode="External"/><Relationship Id="rId2263" Type="http://schemas.openxmlformats.org/officeDocument/2006/relationships/hyperlink" Target="https://members.tsdsi.in/index.php/s/M7pKGDWTLGsZiR9" TargetMode="External"/><Relationship Id="rId3" Type="http://schemas.openxmlformats.org/officeDocument/2006/relationships/styles" Target="styles.xml"/><Relationship Id="rId235" Type="http://schemas.openxmlformats.org/officeDocument/2006/relationships/hyperlink" Target="http://www.ccsa.org.cn:9001/portalsFile/downloadOldFile?type=17&amp;oldFileUrl=Rel16/TS%2036.304%20V16.1.0.docx" TargetMode="External"/><Relationship Id="rId442" Type="http://schemas.openxmlformats.org/officeDocument/2006/relationships/hyperlink" Target="http://www.atis.org/3gpp-documents/Rel16" TargetMode="External"/><Relationship Id="rId887" Type="http://schemas.openxmlformats.org/officeDocument/2006/relationships/hyperlink" Target="http://www.ccsa.org.cn:9001/portalsFile/downloadOldFile?type=17&amp;oldFileUrl=Rel16/TS%2037.460%20V16.0.0.doc" TargetMode="External"/><Relationship Id="rId1072" Type="http://schemas.openxmlformats.org/officeDocument/2006/relationships/hyperlink" Target="http://www.ccsa.org.cn:9001/portalsFile/downloadOldFile?type=17&amp;oldFileUrl=Rel15/TS%2038.423%20V15.8.0.doc" TargetMode="External"/><Relationship Id="rId1500" Type="http://schemas.openxmlformats.org/officeDocument/2006/relationships/hyperlink" Target="https://members.tsdsi.in/index.php/s/QR9pxK6p4MyHgP2" TargetMode="External"/><Relationship Id="rId1945" Type="http://schemas.openxmlformats.org/officeDocument/2006/relationships/hyperlink" Target="https://www.ttc.or.jp/st/docs/3gpps2020/TS/TS-3GA-38_425_Rel16v16_1_0.pdf" TargetMode="External"/><Relationship Id="rId2123" Type="http://schemas.openxmlformats.org/officeDocument/2006/relationships/hyperlink" Target="http://www.tta.or.kr/data/ttasDown.jsp?where=14688&amp;pk_num=TTAT.3G-38.101-2V15.10.0" TargetMode="External"/><Relationship Id="rId2330" Type="http://schemas.openxmlformats.org/officeDocument/2006/relationships/hyperlink" Target="https://members.tsdsi.in/index.php/s/NEy8HwxaAoRQMzy" TargetMode="External"/><Relationship Id="rId302" Type="http://schemas.openxmlformats.org/officeDocument/2006/relationships/hyperlink" Target="http://www.etsi.org/deliver/etsi_ts/136300_136399/136322/15.04.00_60/ts_136322v150400p.pdf" TargetMode="External"/><Relationship Id="rId747" Type="http://schemas.openxmlformats.org/officeDocument/2006/relationships/hyperlink" Target="http://www.atis.org/3gpp-documents/Rel15" TargetMode="External"/><Relationship Id="rId954" Type="http://schemas.openxmlformats.org/officeDocument/2006/relationships/hyperlink" Target="https://members.tsdsi.in/index.php/s/49928WsQckdCzFi" TargetMode="External"/><Relationship Id="rId1377" Type="http://schemas.openxmlformats.org/officeDocument/2006/relationships/hyperlink" Target="http://www.arib.or.jp/english/html/overview/doc/T120_T23_v2_00/2_T120/ARIB-STD-T120/Rel16/38/A38101-2-g40.pdf" TargetMode="External"/><Relationship Id="rId1584" Type="http://schemas.openxmlformats.org/officeDocument/2006/relationships/hyperlink" Target="https://members.tsdsi.in/index.php/s/rcbRRsELjxnm73a" TargetMode="External"/><Relationship Id="rId1791" Type="http://schemas.openxmlformats.org/officeDocument/2006/relationships/hyperlink" Target="http://www.ccsa.org.cn:9001/portalsFile/downloadOldFile?type=17&amp;oldFileUrl=Rel15/TS%2038.401%20V15.8.0.doc" TargetMode="External"/><Relationship Id="rId1805" Type="http://schemas.openxmlformats.org/officeDocument/2006/relationships/hyperlink" Target="https://members.tsdsi.in/index.php/s/gGtM3ESsZ8ZztZj" TargetMode="External"/><Relationship Id="rId83" Type="http://schemas.openxmlformats.org/officeDocument/2006/relationships/hyperlink" Target="http://www.arib.or.jp/english/html/overview/doc/T120_T23_v2_00/2_T120/ARIB-STD-T120/Rel15/36/A36213-fa0.pdf" TargetMode="External"/><Relationship Id="rId179" Type="http://schemas.openxmlformats.org/officeDocument/2006/relationships/hyperlink" Target="http://www.arib.or.jp/english/html/overview/doc/T120_T23_v2_00/2_T120/ARIB-STD-T120/Rel15/38/A38214-fa0.pdf" TargetMode="External"/><Relationship Id="rId386" Type="http://schemas.openxmlformats.org/officeDocument/2006/relationships/hyperlink" Target="http://www.tta.or.kr/data/ttasDown.jsp?where=14688&amp;pk_num=TTAT.3G-37.320V16.1.0" TargetMode="External"/><Relationship Id="rId593" Type="http://schemas.openxmlformats.org/officeDocument/2006/relationships/hyperlink" Target="http://www.etsi.org/deliver/etsi_ts/136400_136499/136413/15.09.00_60/ts_136413v150900p.pdf" TargetMode="External"/><Relationship Id="rId607" Type="http://schemas.openxmlformats.org/officeDocument/2006/relationships/hyperlink" Target="http://www.tta.or.kr/data/ttasDown.jsp?where=14688&amp;pk_num=TTAT.3G-36.414V15.0.0" TargetMode="External"/><Relationship Id="rId814" Type="http://schemas.openxmlformats.org/officeDocument/2006/relationships/hyperlink" Target="http://www.ccsa.org.cn:9001/portalsFile/downloadOldFile?type=17&amp;oldFileUrl=Rel16/TS%2036.459%20V16.0.0.doc" TargetMode="External"/><Relationship Id="rId1237" Type="http://schemas.openxmlformats.org/officeDocument/2006/relationships/hyperlink" Target="https://members.tsdsi.in/index.php/s/N6x6E5mEsr7ZqYB" TargetMode="External"/><Relationship Id="rId1444" Type="http://schemas.openxmlformats.org/officeDocument/2006/relationships/header" Target="header10.xml"/><Relationship Id="rId1651" Type="http://schemas.openxmlformats.org/officeDocument/2006/relationships/hyperlink" Target="http://www.tta.or.kr/data/ttasDown.jsp?where=14688&amp;pk_num=TTAT.3G-38.307V15.6.0" TargetMode="External"/><Relationship Id="rId1889" Type="http://schemas.openxmlformats.org/officeDocument/2006/relationships/hyperlink" Target="https://members.tsdsi.in/index.php/s/CsmLZaoiiNNX2Ar" TargetMode="External"/><Relationship Id="rId2067" Type="http://schemas.openxmlformats.org/officeDocument/2006/relationships/hyperlink" Target="http://www.ccsa.org.cn:9001/portalsFile/downloadOldFile?type=17&amp;oldFileUrl=Rel16/TS%2037.104%20V15.11.0.doc" TargetMode="External"/><Relationship Id="rId2274" Type="http://schemas.openxmlformats.org/officeDocument/2006/relationships/hyperlink" Target="https://members.tsdsi.in/index.php/s/4gwZQ3NEj5bxqrt" TargetMode="External"/><Relationship Id="rId246" Type="http://schemas.openxmlformats.org/officeDocument/2006/relationships/hyperlink" Target="http://www.atis.org/3gpp-documents/Rel16" TargetMode="External"/><Relationship Id="rId453" Type="http://schemas.openxmlformats.org/officeDocument/2006/relationships/hyperlink" Target="http://www.arib.or.jp/english/html/overview/doc/T120_T23_v2_00/2_T120/ARIB-STD-T120/Rel16/38/A38305-g10.pdf" TargetMode="External"/><Relationship Id="rId660" Type="http://schemas.openxmlformats.org/officeDocument/2006/relationships/hyperlink" Target="https://members.tsdsi.in/index.php/s/FHzmHf6aApLetDk" TargetMode="External"/><Relationship Id="rId898" Type="http://schemas.openxmlformats.org/officeDocument/2006/relationships/hyperlink" Target="http://www.atis.org/3gpp-documents/Rel16" TargetMode="External"/><Relationship Id="rId1083" Type="http://schemas.openxmlformats.org/officeDocument/2006/relationships/hyperlink" Target="http://www.atis.org/3gpp-documents/Rel15" TargetMode="External"/><Relationship Id="rId1290" Type="http://schemas.openxmlformats.org/officeDocument/2006/relationships/hyperlink" Target="http://www.atis.org/3gpp-documents/Rel16" TargetMode="External"/><Relationship Id="rId1304" Type="http://schemas.openxmlformats.org/officeDocument/2006/relationships/hyperlink" Target="http://www.etsi.org/deliver/etsi_ts/136100_136199/136124/16.01.00_60/ts_136124v160100p.pdf" TargetMode="External"/><Relationship Id="rId1511" Type="http://schemas.openxmlformats.org/officeDocument/2006/relationships/hyperlink" Target="http://www.etsi.org/deliver/etsi_ts/138200_138299/138212/16.02.00_60/ts_138212v160200p.pdf" TargetMode="External"/><Relationship Id="rId1749" Type="http://schemas.openxmlformats.org/officeDocument/2006/relationships/hyperlink" Target="http://www.atis.org/3gpp-documents/Rel16" TargetMode="External"/><Relationship Id="rId1956" Type="http://schemas.openxmlformats.org/officeDocument/2006/relationships/hyperlink" Target="http://www.tta.or.kr/data/ttasDown.jsp?where=14688&amp;pk_num=TTAT.3G-38.455V16.0.0" TargetMode="External"/><Relationship Id="rId2134" Type="http://schemas.openxmlformats.org/officeDocument/2006/relationships/hyperlink" Target="https://members.tsdsi.in/index.php/s/5D5XPXAST4p9b2D" TargetMode="External"/><Relationship Id="rId106" Type="http://schemas.openxmlformats.org/officeDocument/2006/relationships/hyperlink" Target="http://www.tta.or.kr/data/ttasDown.jsp?where=14688&amp;pk_num=TTAT.3G-36.214V16.1.0" TargetMode="External"/><Relationship Id="rId313" Type="http://schemas.openxmlformats.org/officeDocument/2006/relationships/hyperlink" Target="http://www.ccsa.org.cn:9001/portalsFile/downloadOldFile?type=17&amp;oldFileUrl=Rel15/TS%2036.323%20V15.6.0.docx" TargetMode="External"/><Relationship Id="rId758" Type="http://schemas.openxmlformats.org/officeDocument/2006/relationships/hyperlink" Target="https://www.ttc.or.jp/st/docs/3gpps2020/TS/TS-3GA-36_445_Rel16v16_0_0.pdf" TargetMode="External"/><Relationship Id="rId965" Type="http://schemas.openxmlformats.org/officeDocument/2006/relationships/hyperlink" Target="http://www.etsi.org/deliver/etsi_ts/138400_138499/138410/15.02.00_60/ts_138410v150200p.pdf" TargetMode="External"/><Relationship Id="rId1150" Type="http://schemas.openxmlformats.org/officeDocument/2006/relationships/hyperlink" Target="http://www.ccsa.org.cn:9001/portalsFile/downloadOldFile?type=17&amp;oldFileUrl=Rel16/TS%2038.462%20V16.0.0.doc" TargetMode="External"/><Relationship Id="rId1388" Type="http://schemas.openxmlformats.org/officeDocument/2006/relationships/hyperlink" Target="http://www.tta.or.kr/data/ttasDown.jsp?where=14688&amp;pk_num=TTAT.3G-38.101-3V15.10.0" TargetMode="External"/><Relationship Id="rId1595" Type="http://schemas.openxmlformats.org/officeDocument/2006/relationships/hyperlink" Target="http://www.etsi.org/deliver/etsi_ts/137300_137399/137355/16.01.00_60/ts_137355v160100p.pdf" TargetMode="External"/><Relationship Id="rId1609" Type="http://schemas.openxmlformats.org/officeDocument/2006/relationships/hyperlink" Target="http://www.tta.or.kr/data/ttasDown.jsp?where=14688&amp;pk_num=TTAT.3G-38.300V16.2.0" TargetMode="External"/><Relationship Id="rId1816" Type="http://schemas.openxmlformats.org/officeDocument/2006/relationships/hyperlink" Target="http://www.etsi.org/deliver/etsi_ts/138400_138499/138411/15.00.00_60/ts_138411v150000p.pdf" TargetMode="External"/><Relationship Id="rId10" Type="http://schemas.openxmlformats.org/officeDocument/2006/relationships/header" Target="header3.xml"/><Relationship Id="rId94" Type="http://schemas.openxmlformats.org/officeDocument/2006/relationships/hyperlink" Target="http://www.tta.or.kr/data/ttasDown.jsp?where=14688&amp;pk_num=TTAT.3G-36.213V16.2.0" TargetMode="External"/><Relationship Id="rId397" Type="http://schemas.openxmlformats.org/officeDocument/2006/relationships/hyperlink" Target="https://members.tsdsi.in/index.php/s/TGitSs2dd2yWpS5" TargetMode="External"/><Relationship Id="rId520" Type="http://schemas.openxmlformats.org/officeDocument/2006/relationships/hyperlink" Target="http://www.atis.org/3gpp-documents/Rel16" TargetMode="External"/><Relationship Id="rId618" Type="http://schemas.openxmlformats.org/officeDocument/2006/relationships/hyperlink" Target="https://members.tsdsi.in/index.php/s/9PK4K3jApf6tYW7" TargetMode="External"/><Relationship Id="rId825" Type="http://schemas.openxmlformats.org/officeDocument/2006/relationships/hyperlink" Target="http://www.arib.or.jp/english/html/overview/doc/T120_T23_v2_00/2_T120/ARIB-STD-T120/Rel16/36/A36461-g00.pdf" TargetMode="External"/><Relationship Id="rId1248" Type="http://schemas.openxmlformats.org/officeDocument/2006/relationships/hyperlink" Target="http://www.etsi.org/deliver/etsi_ts/136100_136199/136104/16.06.00_60/ts_136104v160600p.pdf" TargetMode="External"/><Relationship Id="rId1455" Type="http://schemas.openxmlformats.org/officeDocument/2006/relationships/image" Target="media/image37.png"/><Relationship Id="rId1662" Type="http://schemas.openxmlformats.org/officeDocument/2006/relationships/hyperlink" Target="https://members.tsdsi.in/index.php/s/HyeZZm43gwP3Aao" TargetMode="External"/><Relationship Id="rId2078" Type="http://schemas.openxmlformats.org/officeDocument/2006/relationships/hyperlink" Target="http://www.etsi.org/deliver/etsi_ts/137100_137199/137105/15.09.00_60/ts_137105v150900p.pdf" TargetMode="External"/><Relationship Id="rId2201" Type="http://schemas.openxmlformats.org/officeDocument/2006/relationships/image" Target="media/image49.png"/><Relationship Id="rId2285" Type="http://schemas.openxmlformats.org/officeDocument/2006/relationships/hyperlink" Target="https://members.tsdsi.in/index.php/s/ErKQaYorG5FaRHF" TargetMode="External"/><Relationship Id="rId257" Type="http://schemas.openxmlformats.org/officeDocument/2006/relationships/hyperlink" Target="http://www.arib.or.jp/english/html/overview/doc/T120_T23_v2_00/2_T120/ARIB-STD-T120/Rel16/36/A36306-g10.pdf" TargetMode="External"/><Relationship Id="rId464" Type="http://schemas.openxmlformats.org/officeDocument/2006/relationships/hyperlink" Target="http://www.tta.or.kr/data/ttasDown.jsp?where=14688&amp;pk_num=TTAT.3G-38.306V15.10.0" TargetMode="External"/><Relationship Id="rId1010" Type="http://schemas.openxmlformats.org/officeDocument/2006/relationships/hyperlink" Target="https://www.ttc.or.jp/st/docs/3gpps2020/TS/TS-3GA-38_413_Rel16v16_2_0.pdf" TargetMode="External"/><Relationship Id="rId1094" Type="http://schemas.openxmlformats.org/officeDocument/2006/relationships/hyperlink" Target="https://www.ttc.or.jp/st/docs/3gpps2020/TS/TS-3GA-38_424_Rel16v16_0_0.pdf" TargetMode="External"/><Relationship Id="rId1108" Type="http://schemas.openxmlformats.org/officeDocument/2006/relationships/hyperlink" Target="http://www.ccsa.org.cn:9001/portalsFile/downloadOldFile?type=17&amp;oldFileUrl=Rel15/TS%2038.455%20V15.2.1.doc" TargetMode="External"/><Relationship Id="rId1315" Type="http://schemas.openxmlformats.org/officeDocument/2006/relationships/hyperlink" Target="http://www.ccsa.org.cn:9001/portalsFile/downloadOldFile?type=17&amp;oldFileUrl=Rel16/TS%2036.133%20V16.6.0.zip" TargetMode="External"/><Relationship Id="rId1967" Type="http://schemas.openxmlformats.org/officeDocument/2006/relationships/hyperlink" Target="https://members.tsdsi.in/index.php/s/cKLEwFmpHM493L9" TargetMode="External"/><Relationship Id="rId2145" Type="http://schemas.openxmlformats.org/officeDocument/2006/relationships/hyperlink" Target="http://www.etsi.org/deliver/etsi_ts/138100_138199/138104/15.10.00_60/ts_138104v151000p.pdf" TargetMode="External"/><Relationship Id="rId117" Type="http://schemas.openxmlformats.org/officeDocument/2006/relationships/hyperlink" Target="https://members.tsdsi.in/index.php/s/Cte6XjCgzyQ4y7S" TargetMode="External"/><Relationship Id="rId671" Type="http://schemas.openxmlformats.org/officeDocument/2006/relationships/hyperlink" Target="http://www.etsi.org/deliver/etsi_ts/136400_136499/136424/16.00.00_60/ts_136424v160000p.pdf" TargetMode="External"/><Relationship Id="rId769" Type="http://schemas.openxmlformats.org/officeDocument/2006/relationships/hyperlink" Target="http://www.tta.or.kr/data/ttasDown.jsp?where=14688&amp;pk_num=TTAT.3G-36.455V16.0.0" TargetMode="External"/><Relationship Id="rId976" Type="http://schemas.openxmlformats.org/officeDocument/2006/relationships/hyperlink" Target="http://www.ccsa.org.cn:9001/portalsFile/downloadOldFile?type=17&amp;oldFileUrl=Rel15/TS%2038.411%20V15.0.0.doc" TargetMode="External"/><Relationship Id="rId1399" Type="http://schemas.openxmlformats.org/officeDocument/2006/relationships/hyperlink" Target="https://members.tsdsi.in/index.php/s/XcpPemcEFqDQq2e" TargetMode="External"/><Relationship Id="rId324" Type="http://schemas.openxmlformats.org/officeDocument/2006/relationships/hyperlink" Target="http://www.atis.org/3gpp-documents/Rel15" TargetMode="External"/><Relationship Id="rId531" Type="http://schemas.openxmlformats.org/officeDocument/2006/relationships/hyperlink" Target="http://www.arib.or.jp/english/html/overview/doc/T120_T23_v2_00/2_T120/ARIB-STD-T120/Rel16/38/A38331-g10.pdf" TargetMode="External"/><Relationship Id="rId629" Type="http://schemas.openxmlformats.org/officeDocument/2006/relationships/hyperlink" Target="http://www.etsi.org/deliver/etsi_ts/136400_136499/136421/15.00.00_60/ts_136421v150000p.pdf" TargetMode="External"/><Relationship Id="rId1161" Type="http://schemas.openxmlformats.org/officeDocument/2006/relationships/hyperlink" Target="http://www.atis.org/3gpp-documents/Rel16" TargetMode="External"/><Relationship Id="rId1259" Type="http://schemas.openxmlformats.org/officeDocument/2006/relationships/hyperlink" Target="https://members.tsdsi.in/index.php/s/AWoP6N4JdK22fPi" TargetMode="External"/><Relationship Id="rId1466" Type="http://schemas.openxmlformats.org/officeDocument/2006/relationships/hyperlink" Target="http://www.arib.or.jp/english/html/overview/doc/T120_T23_v2_00/2_T120/ARIB-STD-T120/Rel15/38/A38201-f00.pdf" TargetMode="External"/><Relationship Id="rId2005" Type="http://schemas.openxmlformats.org/officeDocument/2006/relationships/hyperlink" Target="https://www.ttc.or.jp/st/docs/3gpps2020/TS/TS-3GA-38_463_Rel16v16_2_0.pdf" TargetMode="External"/><Relationship Id="rId2212" Type="http://schemas.openxmlformats.org/officeDocument/2006/relationships/footer" Target="footer4.xml"/><Relationship Id="rId836" Type="http://schemas.openxmlformats.org/officeDocument/2006/relationships/hyperlink" Target="http://www.tta.or.kr/data/ttasDown.jsp?where=14688&amp;pk_num=TTAT.3G-36.462V15.0.0" TargetMode="External"/><Relationship Id="rId1021" Type="http://schemas.openxmlformats.org/officeDocument/2006/relationships/hyperlink" Target="http://www.tta.or.kr/data/ttasDown.jsp?where=14688&amp;pk_num=TTAT.3G-38.414V16.0.0" TargetMode="External"/><Relationship Id="rId1119" Type="http://schemas.openxmlformats.org/officeDocument/2006/relationships/hyperlink" Target="http://www.atis.org/3gpp-documents/Rel15" TargetMode="External"/><Relationship Id="rId1673" Type="http://schemas.openxmlformats.org/officeDocument/2006/relationships/hyperlink" Target="http://www.etsi.org/deliver/etsi_ts/138300_138399/138321/16.01.00_60/ts_138321v160100p.pdf" TargetMode="External"/><Relationship Id="rId1880" Type="http://schemas.openxmlformats.org/officeDocument/2006/relationships/hyperlink" Target="http://www.atis.org/3gpp-documents/Rel16" TargetMode="External"/><Relationship Id="rId1978" Type="http://schemas.openxmlformats.org/officeDocument/2006/relationships/hyperlink" Target="http://www.etsi.org/deliver/etsi_ts/138400_138499/138461/16.00.00_60/ts_138461v160000p.pdf" TargetMode="External"/><Relationship Id="rId903" Type="http://schemas.openxmlformats.org/officeDocument/2006/relationships/hyperlink" Target="http://www.arib.or.jp/english/html/overview/doc/T120_T23_v2_00/2_T120/ARIB-STD-T120/Rel15/37/A37462-f20.pdf" TargetMode="External"/><Relationship Id="rId1326" Type="http://schemas.openxmlformats.org/officeDocument/2006/relationships/hyperlink" Target="http://www.etsi.org/deliver/etsi_ts/137100_137199/137104/16.06.00_60/ts_137104v160600p.pdf" TargetMode="External"/><Relationship Id="rId1533" Type="http://schemas.openxmlformats.org/officeDocument/2006/relationships/hyperlink" Target="http://www.atis.org/3gpp-documents/Rel16" TargetMode="External"/><Relationship Id="rId1740" Type="http://schemas.openxmlformats.org/officeDocument/2006/relationships/hyperlink" Target="https://members.tsdsi.in/index.php/s/LCXKrtEprG9PYWg" TargetMode="External"/><Relationship Id="rId32" Type="http://schemas.openxmlformats.org/officeDocument/2006/relationships/image" Target="media/image19.png"/><Relationship Id="rId1600" Type="http://schemas.openxmlformats.org/officeDocument/2006/relationships/hyperlink" Target="http://www.ccsa.org.cn:9001/portalsFile/downloadOldFile?type=17&amp;oldFileUrl=Rel15/TS%2038.300%20V15.10.0.docx" TargetMode="External"/><Relationship Id="rId1838" Type="http://schemas.openxmlformats.org/officeDocument/2006/relationships/hyperlink" Target="http://www.atis.org/3gpp-documents/Rel15" TargetMode="External"/><Relationship Id="rId181" Type="http://schemas.openxmlformats.org/officeDocument/2006/relationships/hyperlink" Target="http://www.ccsa.org.cn:9001/portalsFile/downloadOldFile?type=17&amp;oldFileUrl=Rel15/TS%2038.214%20V15.10.0.docx" TargetMode="External"/><Relationship Id="rId1905" Type="http://schemas.openxmlformats.org/officeDocument/2006/relationships/hyperlink" Target="http://www.ccsa.org.cn:9001/portalsFile/downloadOldFile?type=17&amp;oldFileUrl=Rel16/TS%2038.422%20V16.0.0.doc" TargetMode="External"/><Relationship Id="rId279" Type="http://schemas.openxmlformats.org/officeDocument/2006/relationships/hyperlink" Target="https://members.tsdsi.in/index.php/s/5QmYq3a9BaHpdH9" TargetMode="External"/><Relationship Id="rId486" Type="http://schemas.openxmlformats.org/officeDocument/2006/relationships/hyperlink" Target="http://www.etsi.org/deliver/etsi_ts/138300_138399/138314/16.00.00_60/ts_138314v160000p.pdf" TargetMode="External"/><Relationship Id="rId693" Type="http://schemas.openxmlformats.org/officeDocument/2006/relationships/hyperlink" Target="http://www.atis.org/3gpp-documents/Rel16" TargetMode="External"/><Relationship Id="rId2167" Type="http://schemas.openxmlformats.org/officeDocument/2006/relationships/hyperlink" Target="http://www.atis.org/3gpp-documents/Rel15" TargetMode="External"/><Relationship Id="rId139" Type="http://schemas.openxmlformats.org/officeDocument/2006/relationships/hyperlink" Target="http://www.ccsa.org.cn:9001/portalsFile/downloadOldFile?type=17&amp;oldFileUrl=Rel16/TS%2038.202%20V16.1.0.docx" TargetMode="External"/><Relationship Id="rId346" Type="http://schemas.openxmlformats.org/officeDocument/2006/relationships/hyperlink" Target="http://www.tta.or.kr/data/ttasDown.jsp?where=14688&amp;pk_num=TTAT.3G-36.355V16.0.0" TargetMode="External"/><Relationship Id="rId553" Type="http://schemas.openxmlformats.org/officeDocument/2006/relationships/hyperlink" Target="http://www.tta.or.kr/data/ttasDown.jsp?where=14688&amp;pk_num=TTAT.3G-36.401V16.0.0" TargetMode="External"/><Relationship Id="rId760" Type="http://schemas.openxmlformats.org/officeDocument/2006/relationships/hyperlink" Target="http://www.ccsa.org.cn:9001/portalsFile/downloadOldFile?type=17&amp;oldFileUrl=Rel15/TS%2036.455%20V15.2.1.doc" TargetMode="External"/><Relationship Id="rId998" Type="http://schemas.openxmlformats.org/officeDocument/2006/relationships/hyperlink" Target="https://www.ttc.or.jp/st/docs/3gpps2020/TS/TS-3GA-38_412_Rel16v16_0_0.pdf" TargetMode="External"/><Relationship Id="rId1183" Type="http://schemas.openxmlformats.org/officeDocument/2006/relationships/hyperlink" Target="http://www.tta.or.kr/data/ttasDown.jsp?where=14688&amp;pk_num=TTAT.3G-38.471V15.0.0" TargetMode="External"/><Relationship Id="rId1390" Type="http://schemas.openxmlformats.org/officeDocument/2006/relationships/hyperlink" Target="http://www.atis.org/3gpp-documents/Rel16" TargetMode="External"/><Relationship Id="rId2027" Type="http://schemas.openxmlformats.org/officeDocument/2006/relationships/hyperlink" Target="https://members.tsdsi.in/index.php/s/4Reniqk2F3nHA3o" TargetMode="External"/><Relationship Id="rId2234" Type="http://schemas.openxmlformats.org/officeDocument/2006/relationships/hyperlink" Target="https://members.tsdsi.in/index.php/s/xd5z59aHSD98c8K" TargetMode="External"/><Relationship Id="rId206" Type="http://schemas.openxmlformats.org/officeDocument/2006/relationships/hyperlink" Target="http://www.etsi.org/deliver/etsi_ts/136300_136399/136300/15.10.00_60/ts_136300v151000p.pdf" TargetMode="External"/><Relationship Id="rId413" Type="http://schemas.openxmlformats.org/officeDocument/2006/relationships/hyperlink" Target="http://www.ccsa.org.cn:9001/portalsFile/downloadOldFile?type=17&amp;oldFileUrl=Rel15/TS%2037.355%20V15.0.0.docx" TargetMode="External"/><Relationship Id="rId858" Type="http://schemas.openxmlformats.org/officeDocument/2006/relationships/hyperlink" Target="http://www.etsi.org/deliver/etsi_ts/136400_136499/136464/15.00.00_60/ts_136464v150000p.pdf" TargetMode="External"/><Relationship Id="rId1043" Type="http://schemas.openxmlformats.org/officeDocument/2006/relationships/hyperlink" Target="http://www.etsi.org/deliver/etsi_ts/138400_138499/138420/16.00.00_60/ts_138420v160000p.pdf" TargetMode="External"/><Relationship Id="rId1488" Type="http://schemas.openxmlformats.org/officeDocument/2006/relationships/hyperlink" Target="https://members.tsdsi.in/index.php/s/g8qy2m6ZLzobWGA" TargetMode="External"/><Relationship Id="rId1695" Type="http://schemas.openxmlformats.org/officeDocument/2006/relationships/hyperlink" Target="http://www.atis.org/3gpp-documents/Rel16" TargetMode="External"/><Relationship Id="rId620" Type="http://schemas.openxmlformats.org/officeDocument/2006/relationships/hyperlink" Target="https://www.ttc.or.jp/st/docs/3gpps2020/TS/TS-3GA-36_420_Rel15v15_2_0.pdf" TargetMode="External"/><Relationship Id="rId718" Type="http://schemas.openxmlformats.org/officeDocument/2006/relationships/hyperlink" Target="http://www.ccsa.org.cn:9001/portalsFile/downloadOldFile?type=17&amp;oldFileUrl=Rel16/TS%2036.442%20V16.0.0.doc" TargetMode="External"/><Relationship Id="rId925" Type="http://schemas.openxmlformats.org/officeDocument/2006/relationships/hyperlink" Target="https://members.tsdsi.in/index.php/s/e8qXqTXA69FcGtH" TargetMode="External"/><Relationship Id="rId1250" Type="http://schemas.openxmlformats.org/officeDocument/2006/relationships/hyperlink" Target="http://www.tta.or.kr/data/ttasDown.jsp?where=14688&amp;pk_num=TTAT.3G-36.104V16.6.0" TargetMode="External"/><Relationship Id="rId1348" Type="http://schemas.openxmlformats.org/officeDocument/2006/relationships/hyperlink" Target="http://www.tta.or.kr/data/ttasDown.jsp?where=14688&amp;pk_num=TTAT.3G-37.113V16.0.0" TargetMode="External"/><Relationship Id="rId1555" Type="http://schemas.openxmlformats.org/officeDocument/2006/relationships/hyperlink" Target="http://www.tta.or.kr/data/ttasDown.jsp?where=14688&amp;pk_num=TTAT.3G-37.320V15.0.0" TargetMode="External"/><Relationship Id="rId1762" Type="http://schemas.openxmlformats.org/officeDocument/2006/relationships/hyperlink" Target="http://www.ccsa.org.cn:9001/portalsFile/downloadOldFile?type=17&amp;oldFileUrl=Rel16/TS%2037.466%20V16.0.0.doc" TargetMode="External"/><Relationship Id="rId2301" Type="http://schemas.openxmlformats.org/officeDocument/2006/relationships/hyperlink" Target="https://members.tsdsi.in/index.php/s/TbNqGWeyirc5dfs" TargetMode="External"/><Relationship Id="rId1110" Type="http://schemas.openxmlformats.org/officeDocument/2006/relationships/hyperlink" Target="https://members.tsdsi.in/index.php/s/KP5C8bxQK9ocn7t" TargetMode="External"/><Relationship Id="rId1208" Type="http://schemas.openxmlformats.org/officeDocument/2006/relationships/hyperlink" Target="https://www.ttc.or.jp/st/docs/3gpps2020/TS/TS-3GA-38_473_Rel15v15_10_0.pdf" TargetMode="External"/><Relationship Id="rId1415" Type="http://schemas.openxmlformats.org/officeDocument/2006/relationships/hyperlink" Target="http://www.ccsa.org.cn:9001/portalsFile/downloadOldFile?type=17&amp;oldFileUrl=Rel16/TS%2038.113%20V16.0.0.docx" TargetMode="External"/><Relationship Id="rId54" Type="http://schemas.openxmlformats.org/officeDocument/2006/relationships/hyperlink" Target="http://www.arib.or.jp/english/html/overview/doc/T120_T23_v2_00/2_T120/ARIB-STD-T120/Rel16/36/A36201-g00.pdf" TargetMode="External"/><Relationship Id="rId1622" Type="http://schemas.openxmlformats.org/officeDocument/2006/relationships/hyperlink" Target="http://www.arib.or.jp/english/html/overview/doc/T120_T23_v2_00/2_T120/ARIB-STD-T120/Rel15/38/A38305-f60.pdf" TargetMode="External"/><Relationship Id="rId1927" Type="http://schemas.openxmlformats.org/officeDocument/2006/relationships/hyperlink" Target="https://www.ttc.or.jp/st/docs/3gpps2019/TS/TS-3GA-38.424(Rel15)v15.2.0.pdf" TargetMode="External"/><Relationship Id="rId2091" Type="http://schemas.openxmlformats.org/officeDocument/2006/relationships/hyperlink" Target="http://www.atis.org/3gpp-documents/Rel16" TargetMode="External"/><Relationship Id="rId2189" Type="http://schemas.openxmlformats.org/officeDocument/2006/relationships/hyperlink" Target="http://www.tta.or.kr/data/ttasDown.jsp?where=14688&amp;pk_num=TTAT.3G-38.133V16.4.0" TargetMode="External"/><Relationship Id="rId270" Type="http://schemas.openxmlformats.org/officeDocument/2006/relationships/hyperlink" Target="http://www.atis.org/3gpp-documents/Rel16" TargetMode="External"/><Relationship Id="rId130" Type="http://schemas.openxmlformats.org/officeDocument/2006/relationships/hyperlink" Target="http://www.tta.or.kr/data/ttasDown.jsp?where=14688&amp;pk_num=TTAT.3G-38.201V16.0.0" TargetMode="External"/><Relationship Id="rId368" Type="http://schemas.openxmlformats.org/officeDocument/2006/relationships/hyperlink" Target="http://www.arib.or.jp/english/html/overview/doc/T120_T23_v2_00/2_T120/ARIB-STD-T120/Rel16/36/A36361-g00.pdf" TargetMode="External"/><Relationship Id="rId575" Type="http://schemas.openxmlformats.org/officeDocument/2006/relationships/hyperlink" Target="http://www.etsi.org/deliver/etsi_ts/136400_136499/136411/16.00.00_60/ts_136411v160000p.pdf" TargetMode="External"/><Relationship Id="rId782" Type="http://schemas.openxmlformats.org/officeDocument/2006/relationships/hyperlink" Target="https://www.ttc.or.jp/st/docs/3gpps2020/TS/TS-3GA-36_456_Rel16v16_0_0.pdf" TargetMode="External"/><Relationship Id="rId2049" Type="http://schemas.openxmlformats.org/officeDocument/2006/relationships/hyperlink" Target="http://www.ccsa.org.cn:9001/portalsFile/downloadOldFile?type=17&amp;oldFileUrl=Rel16/TS%2038.473%20V16.2.0.doc" TargetMode="External"/><Relationship Id="rId2256" Type="http://schemas.openxmlformats.org/officeDocument/2006/relationships/hyperlink" Target="https://members.tsdsi.in/index.php/s/tTDDnpxdgNsycA7" TargetMode="External"/><Relationship Id="rId228" Type="http://schemas.openxmlformats.org/officeDocument/2006/relationships/hyperlink" Target="http://www.atis.org/3gpp-documents/Rel15" TargetMode="External"/><Relationship Id="rId435" Type="http://schemas.openxmlformats.org/officeDocument/2006/relationships/hyperlink" Target="http://www.arib.or.jp/english/html/overview/doc/T120_T23_v2_00/2_T120/ARIB-STD-T120/Rel15/38/A38304-f70.pdf" TargetMode="External"/><Relationship Id="rId642" Type="http://schemas.openxmlformats.org/officeDocument/2006/relationships/hyperlink" Target="https://members.tsdsi.in/index.php/s/zSdFHNCjNAKXAnH" TargetMode="External"/><Relationship Id="rId1065" Type="http://schemas.openxmlformats.org/officeDocument/2006/relationships/hyperlink" Target="http://www.atis.org/3gpp-documents/Rel16" TargetMode="External"/><Relationship Id="rId1272" Type="http://schemas.openxmlformats.org/officeDocument/2006/relationships/hyperlink" Target="http://www.tta.or.kr/data/ttasDown.jsp?where=14688&amp;pk_num=TTAT.3G-36.111V16.0.0" TargetMode="External"/><Relationship Id="rId2116" Type="http://schemas.openxmlformats.org/officeDocument/2006/relationships/hyperlink" Target="https://members.tsdsi.in/index.php/s/eLo4x6gpqHknnKi" TargetMode="External"/><Relationship Id="rId2323" Type="http://schemas.openxmlformats.org/officeDocument/2006/relationships/hyperlink" Target="https://members.tsdsi.in/index.php/s/97toS29aTrjjddF" TargetMode="External"/><Relationship Id="rId502" Type="http://schemas.openxmlformats.org/officeDocument/2006/relationships/hyperlink" Target="http://www.atis.org/3gpp-documents/Rel15" TargetMode="External"/><Relationship Id="rId947" Type="http://schemas.openxmlformats.org/officeDocument/2006/relationships/hyperlink" Target="http://www.ccsa.org.cn:9001/portalsFile/downloadOldFile?type=17&amp;oldFileUrl=Rel16/TS%2037.473%20V16.2.0.doc" TargetMode="External"/><Relationship Id="rId1132" Type="http://schemas.openxmlformats.org/officeDocument/2006/relationships/hyperlink" Target="http://www.ccsa.org.cn:9001/portalsFile/downloadOldFile?type=17&amp;oldFileUrl=Rel15/TS%2038.461%20V15.1.0.doc" TargetMode="External"/><Relationship Id="rId1577" Type="http://schemas.openxmlformats.org/officeDocument/2006/relationships/hyperlink" Target="http://www.etsi.org/deliver/etsi_ts/137300_137399/137340/15.09.00_60/ts_137340v150900p.pdf" TargetMode="External"/><Relationship Id="rId1784" Type="http://schemas.openxmlformats.org/officeDocument/2006/relationships/hyperlink" Target="http://www.arib.or.jp/english/html/overview/doc/T120_T23_v2_00/2_T120/ARIB-STD-T120/Rel16/37/A37473-g20.pdf" TargetMode="External"/><Relationship Id="rId1991" Type="http://schemas.openxmlformats.org/officeDocument/2006/relationships/hyperlink" Target="https://members.tsdsi.in/index.php/s/4aSeqcst6Dc3EkA" TargetMode="External"/><Relationship Id="rId76" Type="http://schemas.openxmlformats.org/officeDocument/2006/relationships/hyperlink" Target="https://members.tsdsi.in/index.php/s/S3o2JNcamg7AMtA" TargetMode="External"/><Relationship Id="rId807" Type="http://schemas.openxmlformats.org/officeDocument/2006/relationships/hyperlink" Target="http://www.atis.org/3gpp-documents/Rel15" TargetMode="External"/><Relationship Id="rId1437" Type="http://schemas.openxmlformats.org/officeDocument/2006/relationships/hyperlink" Target="http://www.arib.or.jp/english/html/overview/doc/T120_T23_v2_00/2_T120/ARIB-STD-T120/Rel16/38/A38133-g40.pdf" TargetMode="External"/><Relationship Id="rId1644" Type="http://schemas.openxmlformats.org/officeDocument/2006/relationships/hyperlink" Target="https://members.tsdsi.in/index.php/s/6cZdRwZGci8ztCc" TargetMode="External"/><Relationship Id="rId1851" Type="http://schemas.openxmlformats.org/officeDocument/2006/relationships/hyperlink" Target="http://www.ccsa.org.cn:9001/portalsFile/downloadOldFile?type=17&amp;oldFileUrl=Rel15/TS%2038.414%20V15.3.0.doc" TargetMode="External"/><Relationship Id="rId1504" Type="http://schemas.openxmlformats.org/officeDocument/2006/relationships/hyperlink" Target="http://www.ccsa.org.cn:9001/portalsFile/downloadOldFile?type=17&amp;oldFileUrl=Rel15/TS%2038.212%20V15.9.0.docx" TargetMode="External"/><Relationship Id="rId1711" Type="http://schemas.openxmlformats.org/officeDocument/2006/relationships/hyperlink" Target="http://www.tta.or.kr/data/ttasDown.jsp?where=14688&amp;pk_num=TTAT.3G-38.331V16.1.0" TargetMode="External"/><Relationship Id="rId1949" Type="http://schemas.openxmlformats.org/officeDocument/2006/relationships/hyperlink" Target="https://members.tsdsi.in/index.php/s/KP5C8bxQK9ocn7t" TargetMode="External"/><Relationship Id="rId292" Type="http://schemas.openxmlformats.org/officeDocument/2006/relationships/hyperlink" Target="http://www.tta.or.kr/data/ttasDown.jsp?where=14688&amp;pk_num=TTAT.3G-36.321V15.9.0" TargetMode="External"/><Relationship Id="rId1809" Type="http://schemas.openxmlformats.org/officeDocument/2006/relationships/hyperlink" Target="http://www.ccsa.org.cn:9001/portalsFile/downloadOldFile?type=17&amp;oldFileUrl=Rel16/TS%2038.410%20V16.2.0.doc" TargetMode="External"/><Relationship Id="rId597" Type="http://schemas.openxmlformats.org/officeDocument/2006/relationships/hyperlink" Target="http://www.atis.org/3gpp-documents/Rel16" TargetMode="External"/><Relationship Id="rId2180" Type="http://schemas.openxmlformats.org/officeDocument/2006/relationships/hyperlink" Target="http://www.ccsa.org.cn:9001/portalsFile/downloadOldFile?type=17&amp;oldFileUrl=Rel15/TS%2038.133%20V15.10.0.zip" TargetMode="External"/><Relationship Id="rId2278" Type="http://schemas.openxmlformats.org/officeDocument/2006/relationships/hyperlink" Target="https://members.tsdsi.in/index.php/s/cgwBY8M8pbaXX6e" TargetMode="External"/><Relationship Id="rId152" Type="http://schemas.openxmlformats.org/officeDocument/2006/relationships/hyperlink" Target="http://www.etsi.org/deliver/etsi_ts/138200_138299/138211/16.02.00_60/ts_138211v160200p.pdf" TargetMode="External"/><Relationship Id="rId457" Type="http://schemas.openxmlformats.org/officeDocument/2006/relationships/hyperlink" Target="https://members.tsdsi.in/index.php/s/kFpRkDFr8Hpcjk2" TargetMode="External"/><Relationship Id="rId1087" Type="http://schemas.openxmlformats.org/officeDocument/2006/relationships/hyperlink" Target="http://www.tta.or.kr/data/ttasDown.jsp?where=14688&amp;pk_num=TTAT.3G-38.424V15.2.0" TargetMode="External"/><Relationship Id="rId1294" Type="http://schemas.openxmlformats.org/officeDocument/2006/relationships/hyperlink" Target="http://www.tta.or.kr/data/ttasDown.jsp?where=14688&amp;pk_num=TTAT.3G-36.116V16.0.0" TargetMode="External"/><Relationship Id="rId2040" Type="http://schemas.openxmlformats.org/officeDocument/2006/relationships/hyperlink" Target="http://www.tta.or.kr/data/ttasDown.jsp?where=14688&amp;pk_num=TTAT.3G-38.472V16.0.0" TargetMode="External"/><Relationship Id="rId2138" Type="http://schemas.openxmlformats.org/officeDocument/2006/relationships/hyperlink" Target="http://www.ccsa.org.cn:9001/portalsFile/downloadOldFile?type=17&amp;oldFileUrl=Rel16/TS%2038.101-3%20V16.4.0.docx" TargetMode="External"/><Relationship Id="rId664" Type="http://schemas.openxmlformats.org/officeDocument/2006/relationships/hyperlink" Target="http://www.ccsa.org.cn:9001/portalsFile/downloadOldFile?type=17&amp;oldFileUrl=Rel15/TS%2036.424%20V15.1.0.doc" TargetMode="External"/><Relationship Id="rId871" Type="http://schemas.openxmlformats.org/officeDocument/2006/relationships/hyperlink" Target="https://members.tsdsi.in/index.php/s/e4Br8i7KAjNkSTB" TargetMode="External"/><Relationship Id="rId969" Type="http://schemas.openxmlformats.org/officeDocument/2006/relationships/hyperlink" Target="http://www.atis.org/3gpp-documents/Rel16" TargetMode="External"/><Relationship Id="rId1599" Type="http://schemas.openxmlformats.org/officeDocument/2006/relationships/hyperlink" Target="http://www.atis.org/3gpp-documents/Rel15" TargetMode="External"/><Relationship Id="rId317" Type="http://schemas.openxmlformats.org/officeDocument/2006/relationships/hyperlink" Target="http://www.arib.or.jp/english/html/overview/doc/T120_T23_v2_00/2_T120/ARIB-STD-T120/Rel16/36/A36323-g10.pdf" TargetMode="External"/><Relationship Id="rId524" Type="http://schemas.openxmlformats.org/officeDocument/2006/relationships/hyperlink" Target="http://www.tta.or.kr/data/ttasDown.jsp?where=14688&amp;pk_num=TTAT.3G-38.323V16.1.0" TargetMode="External"/><Relationship Id="rId731" Type="http://schemas.openxmlformats.org/officeDocument/2006/relationships/hyperlink" Target="http://www.etsi.org/deliver/etsi_ts/136400_136499/136443/16.00.00_60/ts_136443v160000p.pdf" TargetMode="External"/><Relationship Id="rId1154" Type="http://schemas.openxmlformats.org/officeDocument/2006/relationships/hyperlink" Target="https://www.ttc.or.jp/st/docs/3gpps2020/TS/TS-3GA-38_462_Rel16v16_0_0.pdf" TargetMode="External"/><Relationship Id="rId1361" Type="http://schemas.openxmlformats.org/officeDocument/2006/relationships/hyperlink" Target="http://www.ccsa.org.cn:9001/portalsFile/downloadOldFile?type=17&amp;oldFileUrl=Rel15/TS%2038.101-1%20V15.10.0.docx" TargetMode="External"/><Relationship Id="rId1459" Type="http://schemas.openxmlformats.org/officeDocument/2006/relationships/image" Target="media/image41.png"/><Relationship Id="rId2205" Type="http://schemas.openxmlformats.org/officeDocument/2006/relationships/image" Target="media/image53.png"/><Relationship Id="rId98" Type="http://schemas.openxmlformats.org/officeDocument/2006/relationships/hyperlink" Target="http://www.etsi.org/deliver/etsi_ts/136200_136299/136214/15.05.00_60/ts_136214v150500p.pdf" TargetMode="External"/><Relationship Id="rId829" Type="http://schemas.openxmlformats.org/officeDocument/2006/relationships/hyperlink" Target="https://members.tsdsi.in/index.php/s/g6c2TKsZTeZEZDx" TargetMode="External"/><Relationship Id="rId1014" Type="http://schemas.openxmlformats.org/officeDocument/2006/relationships/hyperlink" Target="https://members.tsdsi.in/index.php/s/EnTDLLT6W5RLrHq" TargetMode="External"/><Relationship Id="rId1221" Type="http://schemas.openxmlformats.org/officeDocument/2006/relationships/hyperlink" Target="http://www.atis.org/3gpp-documents/Rel16" TargetMode="External"/><Relationship Id="rId1666" Type="http://schemas.openxmlformats.org/officeDocument/2006/relationships/hyperlink" Target="http://www.ccsa.org.cn:9001/portalsFile/downloadOldFile?type=17&amp;oldFileUrl=Rel15/TS%2038.321%20V15.9.0.docx" TargetMode="External"/><Relationship Id="rId1873" Type="http://schemas.openxmlformats.org/officeDocument/2006/relationships/hyperlink" Target="https://www.ttc.or.jp/st/docs/3gpps2020/TS/TS-3GA-38_415_Rel16v16_1_0.pdf" TargetMode="External"/><Relationship Id="rId1319" Type="http://schemas.openxmlformats.org/officeDocument/2006/relationships/hyperlink" Target="http://www.atis.org/3gpp-documents/Rel15" TargetMode="External"/><Relationship Id="rId1526" Type="http://schemas.openxmlformats.org/officeDocument/2006/relationships/hyperlink" Target="http://www.arib.or.jp/english/html/overview/doc/T120_T23_v2_00/2_T120/ARIB-STD-T120/Rel15/38/A38214-fa0.pdf" TargetMode="External"/><Relationship Id="rId1733" Type="http://schemas.openxmlformats.org/officeDocument/2006/relationships/hyperlink" Target="http://www.etsi.org/deliver/etsi_ts/137400_137499/137461/15.04.00_60/ts_137461v150400p.pdf" TargetMode="External"/><Relationship Id="rId1940" Type="http://schemas.openxmlformats.org/officeDocument/2006/relationships/hyperlink" Target="http://www.atis.org/3gpp-documents/Rel16" TargetMode="External"/><Relationship Id="rId25" Type="http://schemas.openxmlformats.org/officeDocument/2006/relationships/image" Target="media/image12.png"/><Relationship Id="rId1800" Type="http://schemas.openxmlformats.org/officeDocument/2006/relationships/hyperlink" Target="http://www.tta.or.kr/data/ttasDown.jsp?where=14688&amp;pk_num=TTAT.3G-38.401V16.2.0" TargetMode="External"/><Relationship Id="rId174" Type="http://schemas.openxmlformats.org/officeDocument/2006/relationships/hyperlink" Target="http://www.atis.org/3gpp-documents/Rel16" TargetMode="External"/><Relationship Id="rId381" Type="http://schemas.openxmlformats.org/officeDocument/2006/relationships/hyperlink" Target="http://www.arib.or.jp/english/html/overview/doc/T120_T23_v2_00/2_T120/ARIB-STD-T120/Rel16/37/A37320-g10.pdf" TargetMode="External"/><Relationship Id="rId2062" Type="http://schemas.openxmlformats.org/officeDocument/2006/relationships/hyperlink" Target="http://www.etsi.org/deliver/etsi_ts/138400_138499/138474/16.00.00_60/ts_138474v160000p.pdf" TargetMode="External"/><Relationship Id="rId241" Type="http://schemas.openxmlformats.org/officeDocument/2006/relationships/hyperlink" Target="http://www.ccsa.org.cn:9001/portalsFile/downloadOldFile?type=17&amp;oldFileUrl=Rel15/TS%2036.305%20V15.5.0.docx" TargetMode="External"/><Relationship Id="rId479" Type="http://schemas.openxmlformats.org/officeDocument/2006/relationships/hyperlink" Target="http://www.ccsa.org.cn:9001/portalsFile/downloadOldFile?type=17&amp;oldFileUrl=Rel16/TS%2038.307%20V16.3.0.docx" TargetMode="External"/><Relationship Id="rId686" Type="http://schemas.openxmlformats.org/officeDocument/2006/relationships/hyperlink" Target="https://www.ttc.or.jp/st/docs/3gpps2020/TS/TS-3GA-36_425_Rel16v16_0_0.pdf" TargetMode="External"/><Relationship Id="rId893" Type="http://schemas.openxmlformats.org/officeDocument/2006/relationships/hyperlink" Target="http://www.ccsa.org.cn:9001/portalsFile/downloadOldFile?type=17&amp;oldFileUrl=Rel15/TS%2037.461%20V15.4.0.doc" TargetMode="External"/><Relationship Id="rId339" Type="http://schemas.openxmlformats.org/officeDocument/2006/relationships/hyperlink" Target="https://members.tsdsi.in/index.php/s/f2pmS6dSwAGMXfm" TargetMode="External"/><Relationship Id="rId546" Type="http://schemas.openxmlformats.org/officeDocument/2006/relationships/hyperlink" Target="https://members.tsdsi.in/index.php/s/keKTFKqYJxrPbkC" TargetMode="External"/><Relationship Id="rId753" Type="http://schemas.openxmlformats.org/officeDocument/2006/relationships/hyperlink" Target="http://www.atis.org/3gpp-documents/Rel16" TargetMode="External"/><Relationship Id="rId1176" Type="http://schemas.openxmlformats.org/officeDocument/2006/relationships/hyperlink" Target="https://members.tsdsi.in/index.php/s/jtezbgycPydRTE8" TargetMode="External"/><Relationship Id="rId1383" Type="http://schemas.openxmlformats.org/officeDocument/2006/relationships/hyperlink" Target="http://www.arib.or.jp/english/html/overview/doc/T120_T23_v2_00/2_T120/ARIB-STD-T120/Rel15/38/A38101-3-fa0.pdf" TargetMode="External"/><Relationship Id="rId2227" Type="http://schemas.openxmlformats.org/officeDocument/2006/relationships/hyperlink" Target="https://members.tsdsi.in/index.php/s/fB9WYoMjmsC8RES" TargetMode="External"/><Relationship Id="rId101" Type="http://schemas.openxmlformats.org/officeDocument/2006/relationships/hyperlink" Target="http://www.arib.or.jp/english/html/overview/doc/T120_T23_v2_00/2_T120/ARIB-STD-T120/Rel16/36/A36214-g10.pdf" TargetMode="External"/><Relationship Id="rId406" Type="http://schemas.openxmlformats.org/officeDocument/2006/relationships/hyperlink" Target="http://www.atis.org/3gpp-documents/Rel16" TargetMode="External"/><Relationship Id="rId960" Type="http://schemas.openxmlformats.org/officeDocument/2006/relationships/hyperlink" Target="https://members.tsdsi.in/index.php/s/kT7gro63ESF85Yi" TargetMode="External"/><Relationship Id="rId1036" Type="http://schemas.openxmlformats.org/officeDocument/2006/relationships/hyperlink" Target="http://www.ccsa.org.cn:9001/portalsFile/downloadOldFile?type=17&amp;oldFileUrl=Rel15/TS%2038.420%20V15.2.0.doc" TargetMode="External"/><Relationship Id="rId1243" Type="http://schemas.openxmlformats.org/officeDocument/2006/relationships/hyperlink" Target="https://members.tsdsi.in/index.php/s/29ixHHm2Ytpe4ic" TargetMode="External"/><Relationship Id="rId1590" Type="http://schemas.openxmlformats.org/officeDocument/2006/relationships/hyperlink" Target="https://members.tsdsi.in/index.php/s/sKCWFBteSQo6QbY" TargetMode="External"/><Relationship Id="rId1688" Type="http://schemas.openxmlformats.org/officeDocument/2006/relationships/hyperlink" Target="http://www.arib.or.jp/english/html/overview/doc/T120_T23_v2_00/2_T120/ARIB-STD-T120/Rel15/38/A38323-f60.pdf" TargetMode="External"/><Relationship Id="rId1895" Type="http://schemas.openxmlformats.org/officeDocument/2006/relationships/hyperlink" Target="https://members.tsdsi.in/index.php/s/NMCfe3NmrFAx5rk" TargetMode="External"/><Relationship Id="rId613" Type="http://schemas.openxmlformats.org/officeDocument/2006/relationships/hyperlink" Target="http://www.tta.or.kr/data/ttasDown.jsp?where=14688&amp;pk_num=TTAT.3G-36.414V16.0.0" TargetMode="External"/><Relationship Id="rId820" Type="http://schemas.openxmlformats.org/officeDocument/2006/relationships/hyperlink" Target="http://www.atis.org/3gpp-documents/Rel15" TargetMode="External"/><Relationship Id="rId918" Type="http://schemas.openxmlformats.org/officeDocument/2006/relationships/hyperlink" Target="http://www.etsi.org/deliver/etsi_ts/137400_137499/137466/15.05.00_60/ts_137466v150500p.pdf" TargetMode="External"/><Relationship Id="rId1450" Type="http://schemas.openxmlformats.org/officeDocument/2006/relationships/image" Target="media/image32.png"/><Relationship Id="rId1548" Type="http://schemas.openxmlformats.org/officeDocument/2006/relationships/hyperlink" Target="https://members.tsdsi.in/index.php/s/NKqZomA38qbdY2o" TargetMode="External"/><Relationship Id="rId1755" Type="http://schemas.openxmlformats.org/officeDocument/2006/relationships/hyperlink" Target="http://www.atis.org/3gpp-documents/Rel15" TargetMode="External"/><Relationship Id="rId1103" Type="http://schemas.openxmlformats.org/officeDocument/2006/relationships/hyperlink" Target="http://www.etsi.org/deliver/etsi_ts/138400_138499/138425/16.01.00_60/ts_138425v160100p.pdf" TargetMode="External"/><Relationship Id="rId1310" Type="http://schemas.openxmlformats.org/officeDocument/2006/relationships/hyperlink" Target="http://www.etsi.org/deliver/etsi_ts/136100_136199/136133/15.10.00_60/ts_136133v151000p.pdf" TargetMode="External"/><Relationship Id="rId1408" Type="http://schemas.openxmlformats.org/officeDocument/2006/relationships/hyperlink" Target="http://www.atis.org/3gpp-documents/Rel15" TargetMode="External"/><Relationship Id="rId1962" Type="http://schemas.openxmlformats.org/officeDocument/2006/relationships/hyperlink" Target="http://www.tta.or.kr/data/ttasDown.jsp?where=14688&amp;pk_num=TTAT.3G-38.460V15.4.0" TargetMode="External"/><Relationship Id="rId47" Type="http://schemas.openxmlformats.org/officeDocument/2006/relationships/footer" Target="footer2.xml"/><Relationship Id="rId1615" Type="http://schemas.openxmlformats.org/officeDocument/2006/relationships/hyperlink" Target="http://www.tta.or.kr/data/ttasDown.jsp?where=14688&amp;pk_num=TTAT.3G-38.304V15.7.0" TargetMode="External"/><Relationship Id="rId1822" Type="http://schemas.openxmlformats.org/officeDocument/2006/relationships/hyperlink" Target="http://www.etsi.org/deliver/etsi_ts/138400_138499/138411/16.00.00_60/ts_138411v160000p.pdf" TargetMode="External"/><Relationship Id="rId196" Type="http://schemas.openxmlformats.org/officeDocument/2006/relationships/hyperlink" Target="http://www.tta.or.kr/data/ttasDown.jsp?where=14688&amp;pk_num=TTAT.3G-38.215V15.7.0" TargetMode="External"/><Relationship Id="rId2084" Type="http://schemas.openxmlformats.org/officeDocument/2006/relationships/hyperlink" Target="https://members.tsdsi.in/index.php/s/fQ9mNDXTbYaztXX" TargetMode="External"/><Relationship Id="rId2291" Type="http://schemas.openxmlformats.org/officeDocument/2006/relationships/hyperlink" Target="https://members.tsdsi.in/index.php/s/TWMeNnxyWHs73SC" TargetMode="External"/><Relationship Id="rId263" Type="http://schemas.openxmlformats.org/officeDocument/2006/relationships/hyperlink" Target="http://www.arib.or.jp/english/html/overview/doc/T120_T23_v2_00/2_T120/ARIB-STD-T120/Rel15/36/A36307-f60.pdf" TargetMode="External"/><Relationship Id="rId470" Type="http://schemas.openxmlformats.org/officeDocument/2006/relationships/hyperlink" Target="http://www.tta.or.kr/data/ttasDown.jsp?where=14688&amp;pk_num=TTAT.3G-38.306V16.1.0" TargetMode="External"/><Relationship Id="rId2151" Type="http://schemas.openxmlformats.org/officeDocument/2006/relationships/hyperlink" Target="http://www.etsi.org/deliver/etsi_ts/138100_138199/138104/16.04.00_60/ts_138104v160400p.pdf" TargetMode="External"/><Relationship Id="rId123" Type="http://schemas.openxmlformats.org/officeDocument/2006/relationships/hyperlink" Target="https://members.tsdsi.in/index.php/s/XNXHNmtdmtp7QWG" TargetMode="External"/><Relationship Id="rId330" Type="http://schemas.openxmlformats.org/officeDocument/2006/relationships/hyperlink" Target="http://www.atis.org/3gpp-documents/Rel16" TargetMode="External"/><Relationship Id="rId568" Type="http://schemas.openxmlformats.org/officeDocument/2006/relationships/hyperlink" Target="http://www.ccsa.org.cn:9001/portalsFile/downloadOldFile?type=17&amp;oldFileUrl=Rel15/TS%2036.411%20V15.0.0.doc" TargetMode="External"/><Relationship Id="rId775" Type="http://schemas.openxmlformats.org/officeDocument/2006/relationships/hyperlink" Target="http://www.tta.or.kr/data/ttasDown.jsp?where=14688&amp;pk_num=TTAT.3G-36.456V15.0.0" TargetMode="External"/><Relationship Id="rId982" Type="http://schemas.openxmlformats.org/officeDocument/2006/relationships/hyperlink" Target="http://www.ccsa.org.cn:9001/portalsFile/downloadOldFile?type=17&amp;oldFileUrl=Rel16/TS%2038.411%20V16.0.0.doc" TargetMode="External"/><Relationship Id="rId1198" Type="http://schemas.openxmlformats.org/officeDocument/2006/relationships/hyperlink" Target="http://www.ccsa.org.cn:9001/portalsFile/downloadOldFile?type=17&amp;oldFileUrl=Rel16/TS%2038.472%20V16.0.0.doc" TargetMode="External"/><Relationship Id="rId2011" Type="http://schemas.openxmlformats.org/officeDocument/2006/relationships/hyperlink" Target="https://www.ttc.or.jp/st/docs/3gpps2020/TS/TS-3GA-38_470_Rel15v15_7_0.pdf" TargetMode="External"/><Relationship Id="rId2249" Type="http://schemas.openxmlformats.org/officeDocument/2006/relationships/hyperlink" Target="https://members.tsdsi.in/index.php/s/Gb2EQaCArcngocw" TargetMode="External"/><Relationship Id="rId428" Type="http://schemas.openxmlformats.org/officeDocument/2006/relationships/hyperlink" Target="http://www.tta.or.kr/data/ttasDown.jsp?where=14688&amp;pk_num=TTAT.3G-38.300V15.10.0" TargetMode="External"/><Relationship Id="rId635" Type="http://schemas.openxmlformats.org/officeDocument/2006/relationships/hyperlink" Target="http://www.etsi.org/deliver/etsi_ts/136400_136499/136421/16.00.00_60/ts_136421v160000p.pdf" TargetMode="External"/><Relationship Id="rId842" Type="http://schemas.openxmlformats.org/officeDocument/2006/relationships/hyperlink" Target="http://www.tta.or.kr/data/ttasDown.jsp?where=14688&amp;pk_num=TTAT.3G-36.462V16.0.0" TargetMode="External"/><Relationship Id="rId1058" Type="http://schemas.openxmlformats.org/officeDocument/2006/relationships/hyperlink" Target="https://www.ttc.or.jp/st/docs/3gpps2020/TS/TS-3GA-38_421_Rel16v16_0_0.pdf" TargetMode="External"/><Relationship Id="rId1265" Type="http://schemas.openxmlformats.org/officeDocument/2006/relationships/hyperlink" Target="https://members.tsdsi.in/index.php/s/9gsiAgXd2obYC9e" TargetMode="External"/><Relationship Id="rId1472" Type="http://schemas.openxmlformats.org/officeDocument/2006/relationships/hyperlink" Target="http://www.arib.or.jp/english/html/overview/doc/T120_T23_v2_00/2_T120/ARIB-STD-T120/Rel16/38/A38201-g00.pdf" TargetMode="External"/><Relationship Id="rId2109" Type="http://schemas.openxmlformats.org/officeDocument/2006/relationships/hyperlink" Target="http://www.etsi.org/deliver/etsi_ts/138100_138199/13810101/15.10.00_60/ts_13810101v151000p.pdf" TargetMode="External"/><Relationship Id="rId2316" Type="http://schemas.openxmlformats.org/officeDocument/2006/relationships/hyperlink" Target="https://members.tsdsi.in/index.php/s/mJyeF66RJdJpAag" TargetMode="External"/><Relationship Id="rId702" Type="http://schemas.openxmlformats.org/officeDocument/2006/relationships/hyperlink" Target="https://members.tsdsi.in/index.php/s/qKjT5XfHNPpB3MG" TargetMode="External"/><Relationship Id="rId1125" Type="http://schemas.openxmlformats.org/officeDocument/2006/relationships/hyperlink" Target="http://www.atis.org/3gpp-documents/Rel16" TargetMode="External"/><Relationship Id="rId1332" Type="http://schemas.openxmlformats.org/officeDocument/2006/relationships/hyperlink" Target="https://members.tsdsi.in/index.php/s/QWgbdftz98gzfRQ" TargetMode="External"/><Relationship Id="rId1777" Type="http://schemas.openxmlformats.org/officeDocument/2006/relationships/hyperlink" Target="http://www.tta.or.kr/data/ttasDown.jsp?where=14688&amp;pk_num=TTAT.3G-37.471V16.1.0" TargetMode="External"/><Relationship Id="rId1984" Type="http://schemas.openxmlformats.org/officeDocument/2006/relationships/hyperlink" Target="http://www.etsi.org/deliver/etsi_ts/138400_138499/138462/15.06.01_60/ts_138462v150601p.pdf" TargetMode="External"/><Relationship Id="rId69" Type="http://schemas.openxmlformats.org/officeDocument/2006/relationships/hyperlink" Target="http://www.etsi.org/deliver/etsi_ts/136200_136299/136211/16.02.00_60/ts_136211v160200p.pdf" TargetMode="External"/><Relationship Id="rId1637" Type="http://schemas.openxmlformats.org/officeDocument/2006/relationships/hyperlink" Target="http://www.etsi.org/deliver/etsi_ts/138300_138399/138306/15.10.00_60/ts_138306v151000p.pdf" TargetMode="External"/><Relationship Id="rId1844" Type="http://schemas.openxmlformats.org/officeDocument/2006/relationships/hyperlink" Target="http://www.atis.org/3gpp-documents/Rel16" TargetMode="External"/><Relationship Id="rId1704" Type="http://schemas.openxmlformats.org/officeDocument/2006/relationships/hyperlink" Target="https://members.tsdsi.in/index.php/s/L3ELMSr5maHX5oC" TargetMode="External"/><Relationship Id="rId285" Type="http://schemas.openxmlformats.org/officeDocument/2006/relationships/hyperlink" Target="https://members.tsdsi.in/index.php/s/5BcnS8fdPrk3kpn" TargetMode="External"/><Relationship Id="rId1911" Type="http://schemas.openxmlformats.org/officeDocument/2006/relationships/hyperlink" Target="http://www.ccsa.org.cn:9001/portalsFile/downloadOldFile?type=17&amp;oldFileUrl=Rel15/TS%2038.423%20V15.8.0.doc" TargetMode="External"/><Relationship Id="rId492" Type="http://schemas.openxmlformats.org/officeDocument/2006/relationships/hyperlink" Target="http://www.etsi.org/deliver/etsi_ts/138300_138399/138321/15.09.00_60/ts_138321v150900p.pdf" TargetMode="External"/><Relationship Id="rId797" Type="http://schemas.openxmlformats.org/officeDocument/2006/relationships/hyperlink" Target="http://www.etsi.org/deliver/etsi_ts/136400_136499/136458/15.00.00_60/ts_136458v150000p.pdf" TargetMode="External"/><Relationship Id="rId2173" Type="http://schemas.openxmlformats.org/officeDocument/2006/relationships/hyperlink" Target="http://www.atis.org/3gpp-documents/Rel16" TargetMode="External"/><Relationship Id="rId145" Type="http://schemas.openxmlformats.org/officeDocument/2006/relationships/hyperlink" Target="http://www.ccsa.org.cn:9001/portalsFile/downloadOldFile?type=17&amp;oldFileUrl=Rel15/TS%2038.211%20V15.8.0.docx" TargetMode="External"/><Relationship Id="rId352" Type="http://schemas.openxmlformats.org/officeDocument/2006/relationships/hyperlink" Target="http://www.tta.or.kr/data/ttasDown.jsp?where=14688&amp;pk_num=TTAT.3G-36.360V15.0.0" TargetMode="External"/><Relationship Id="rId1287" Type="http://schemas.openxmlformats.org/officeDocument/2006/relationships/hyperlink" Target="http://www.etsi.org/deliver/etsi_ts/136100_136199/136116/15.00.00_60/ts_136116v150000p.pdf" TargetMode="External"/><Relationship Id="rId2033" Type="http://schemas.openxmlformats.org/officeDocument/2006/relationships/hyperlink" Target="https://members.tsdsi.in/index.php/s/NAC5end68xJpAMn" TargetMode="External"/><Relationship Id="rId2240" Type="http://schemas.openxmlformats.org/officeDocument/2006/relationships/hyperlink" Target="https://members.tsdsi.in/index.php/s/ziCMTR6M7WxcqR7" TargetMode="External"/><Relationship Id="rId212" Type="http://schemas.openxmlformats.org/officeDocument/2006/relationships/hyperlink" Target="http://www.etsi.org/deliver/etsi_ts/136300_136399/136300/16.02.00_60/ts_136300v160200p.pdf" TargetMode="External"/><Relationship Id="rId657" Type="http://schemas.openxmlformats.org/officeDocument/2006/relationships/hyperlink" Target="http://www.atis.org/3gpp-documents/Rel16" TargetMode="External"/><Relationship Id="rId864" Type="http://schemas.openxmlformats.org/officeDocument/2006/relationships/hyperlink" Target="http://www.etsi.org/deliver/etsi_ts/136400_136499/136464/16.00.00_60/ts_136464v160000p.pdf" TargetMode="External"/><Relationship Id="rId1494" Type="http://schemas.openxmlformats.org/officeDocument/2006/relationships/hyperlink" Target="https://members.tsdsi.in/index.php/s/RqwCnMYeJzxCpNc" TargetMode="External"/><Relationship Id="rId1799" Type="http://schemas.openxmlformats.org/officeDocument/2006/relationships/hyperlink" Target="https://members.tsdsi.in/index.php/s/kT7gro63ESF85Yi" TargetMode="External"/><Relationship Id="rId2100" Type="http://schemas.openxmlformats.org/officeDocument/2006/relationships/hyperlink" Target="http://www.tta.or.kr/data/ttasDown.jsp?where=14688&amp;pk_num=TTAT.3G-37.114V15.9.0" TargetMode="External"/><Relationship Id="rId2338" Type="http://schemas.openxmlformats.org/officeDocument/2006/relationships/fontTable" Target="fontTable.xml"/><Relationship Id="rId517" Type="http://schemas.openxmlformats.org/officeDocument/2006/relationships/hyperlink" Target="https://members.tsdsi.in/index.php/s/egq7i5QTpnreMrJ" TargetMode="External"/><Relationship Id="rId724" Type="http://schemas.openxmlformats.org/officeDocument/2006/relationships/hyperlink" Target="http://www.ccsa.org.cn:9001/portalsFile/downloadOldFile?type=17&amp;oldFileUrl=Rel15/TS%2036.443%20V15.0.0.doc" TargetMode="External"/><Relationship Id="rId931" Type="http://schemas.openxmlformats.org/officeDocument/2006/relationships/hyperlink" Target="https://members.tsdsi.in/index.php/s/5gdiKqeMnXQfK2X" TargetMode="External"/><Relationship Id="rId1147" Type="http://schemas.openxmlformats.org/officeDocument/2006/relationships/hyperlink" Target="http://www.tta.or.kr/data/ttasDown.jsp?where=14688&amp;pk_num=TTAT.3G-38.462V15.6.1" TargetMode="External"/><Relationship Id="rId1354" Type="http://schemas.openxmlformats.org/officeDocument/2006/relationships/hyperlink" Target="http://www.atis.org/3gpp-documents/Rel16" TargetMode="External"/><Relationship Id="rId1561" Type="http://schemas.openxmlformats.org/officeDocument/2006/relationships/hyperlink" Target="http://www.tta.or.kr/data/ttasDown.jsp?where=14688&amp;pk_num=TTAT.3G-37.320V16.1.0" TargetMode="External"/><Relationship Id="rId60" Type="http://schemas.openxmlformats.org/officeDocument/2006/relationships/hyperlink" Target="http://www.arib.or.jp/english/html/overview/doc/T120_T23_v2_00/2_T120/ARIB-STD-T120/Rel15/36/A36211-fa0.pdf" TargetMode="External"/><Relationship Id="rId1007" Type="http://schemas.openxmlformats.org/officeDocument/2006/relationships/hyperlink" Target="http://www.etsi.org/deliver/etsi_ts/138400_138499/138413/16.02.00_60/ts_138413v160200p.pdf" TargetMode="External"/><Relationship Id="rId1214" Type="http://schemas.openxmlformats.org/officeDocument/2006/relationships/hyperlink" Target="https://www.ttc.or.jp/st/docs/3gpps2020/TS/TS-3GA-38_473_Rel16v16_2_0.pdf" TargetMode="External"/><Relationship Id="rId1421" Type="http://schemas.openxmlformats.org/officeDocument/2006/relationships/hyperlink" Target="http://www.ccsa.org.cn:9001/portalsFile/downloadOldFile?type=17&amp;oldFileUrl=Rel15/TS%2038.124%20V15.3.0.docx" TargetMode="External"/><Relationship Id="rId1659" Type="http://schemas.openxmlformats.org/officeDocument/2006/relationships/hyperlink" Target="http://www.atis.org/3gpp-documents/Rel16" TargetMode="External"/><Relationship Id="rId1866" Type="http://schemas.openxmlformats.org/officeDocument/2006/relationships/hyperlink" Target="http://www.tta.or.kr/data/ttasDown.jsp?where=14688&amp;pk_num=TTAT.3G-38.415V15.2.0" TargetMode="External"/><Relationship Id="rId1519" Type="http://schemas.openxmlformats.org/officeDocument/2006/relationships/hyperlink" Target="http://www.tta.or.kr/data/ttasDown.jsp?where=14688&amp;pk_num=TTAT.3G-38.213V15.10.0" TargetMode="External"/><Relationship Id="rId1726" Type="http://schemas.openxmlformats.org/officeDocument/2006/relationships/hyperlink" Target="http://www.ccsa.org.cn:9001/portalsFile/downloadOldFile?type=17&amp;oldFileUrl=Rel16/TS%2037.460%20V16.0.0.doc" TargetMode="External"/><Relationship Id="rId1933" Type="http://schemas.openxmlformats.org/officeDocument/2006/relationships/hyperlink" Target="https://www.ttc.or.jp/st/docs/3gpps2020/TS/TS-3GA-38_424_Rel16v16_0_0.pdf" TargetMode="External"/><Relationship Id="rId18" Type="http://schemas.openxmlformats.org/officeDocument/2006/relationships/image" Target="media/image5.png"/><Relationship Id="rId2195" Type="http://schemas.openxmlformats.org/officeDocument/2006/relationships/image" Target="media/image43.png"/><Relationship Id="rId167" Type="http://schemas.openxmlformats.org/officeDocument/2006/relationships/hyperlink" Target="http://www.arib.or.jp/english/html/overview/doc/T120_T23_v2_00/2_T120/ARIB-STD-T120/Rel15/38/A38213-fa0.pdf" TargetMode="External"/><Relationship Id="rId374" Type="http://schemas.openxmlformats.org/officeDocument/2006/relationships/hyperlink" Target="https://www.ttc.or.jp/st/docs/3gpps2020/TS/TS-3GA-36_361_Rel16v16_0_0.pdf" TargetMode="External"/><Relationship Id="rId581" Type="http://schemas.openxmlformats.org/officeDocument/2006/relationships/hyperlink" Target="http://www.etsi.org/deliver/etsi_ts/136400_136499/136412/15.00.00_60/ts_136412v150000p.pdf" TargetMode="External"/><Relationship Id="rId2055" Type="http://schemas.openxmlformats.org/officeDocument/2006/relationships/hyperlink" Target="http://www.ccsa.org.cn:9001/portalsFile/downloadOldFile?type=17&amp;oldFileUrl=Rel15/TS%2038.474%20V15.3.0.doc" TargetMode="External"/><Relationship Id="rId2262" Type="http://schemas.openxmlformats.org/officeDocument/2006/relationships/hyperlink" Target="https://members.tsdsi.in/index.php/s/wAG7Xe88dZHTzGW" TargetMode="External"/><Relationship Id="rId234" Type="http://schemas.openxmlformats.org/officeDocument/2006/relationships/hyperlink" Target="http://www.atis.org/3gpp-documents/Rel16" TargetMode="External"/><Relationship Id="rId679" Type="http://schemas.openxmlformats.org/officeDocument/2006/relationships/hyperlink" Target="http://www.tta.or.kr/data/ttasDown.jsp?where=14688&amp;pk_num=TTAT.3G-36.425V15.0.0" TargetMode="External"/><Relationship Id="rId886" Type="http://schemas.openxmlformats.org/officeDocument/2006/relationships/hyperlink" Target="http://www.atis.org/3gpp-documents/Rel16" TargetMode="External"/><Relationship Id="rId2" Type="http://schemas.openxmlformats.org/officeDocument/2006/relationships/numbering" Target="numbering.xml"/><Relationship Id="rId441" Type="http://schemas.openxmlformats.org/officeDocument/2006/relationships/hyperlink" Target="http://www.arib.or.jp/english/html/overview/doc/T120_T23_v2_00/2_T120/ARIB-STD-T120/Rel16/38/A38304-g10.pdf" TargetMode="External"/><Relationship Id="rId539" Type="http://schemas.openxmlformats.org/officeDocument/2006/relationships/hyperlink" Target="http://www.ccsa.org.cn:9001/portalsFile/downloadOldFile?type=17&amp;oldFileUrl=Rel16/TS%2038.340%20V16.1.0.docx" TargetMode="External"/><Relationship Id="rId746" Type="http://schemas.openxmlformats.org/officeDocument/2006/relationships/hyperlink" Target="https://www.ttc.or.jp/st/docs/3gpps2020/TS/TS-3GA-36_444_Rel16v16_0_0.pdf" TargetMode="External"/><Relationship Id="rId1071" Type="http://schemas.openxmlformats.org/officeDocument/2006/relationships/hyperlink" Target="http://www.atis.org/3gpp-documents/Rel15" TargetMode="External"/><Relationship Id="rId1169" Type="http://schemas.openxmlformats.org/officeDocument/2006/relationships/hyperlink" Target="http://www.etsi.org/deliver/etsi_ts/138400_138499/138470/15.07.00_60/ts_138470v150700p.pdf" TargetMode="External"/><Relationship Id="rId1376" Type="http://schemas.openxmlformats.org/officeDocument/2006/relationships/hyperlink" Target="http://www.tta.or.kr/data/ttasDown.jsp?where=14688&amp;pk_num=TTAT.3G-38.101-2V15.10.0" TargetMode="External"/><Relationship Id="rId1583" Type="http://schemas.openxmlformats.org/officeDocument/2006/relationships/hyperlink" Target="http://www.etsi.org/deliver/etsi_ts/137300_137399/137340/16.02.00_60/ts_137340v160200p.pdf" TargetMode="External"/><Relationship Id="rId2122" Type="http://schemas.openxmlformats.org/officeDocument/2006/relationships/hyperlink" Target="https://members.tsdsi.in/index.php/s/RJSDnP96ZH3LbpP" TargetMode="External"/><Relationship Id="rId301" Type="http://schemas.openxmlformats.org/officeDocument/2006/relationships/hyperlink" Target="http://www.ccsa.org.cn:9001/portalsFile/downloadOldFile?type=17&amp;oldFileUrl=Rel15/TS%2036.322%20V15.4.0.docx" TargetMode="External"/><Relationship Id="rId953" Type="http://schemas.openxmlformats.org/officeDocument/2006/relationships/hyperlink" Target="http://www.etsi.org/deliver/etsi_ts/138400_138499/138401/15.08.00_60/ts_138401v150800p.pdf" TargetMode="External"/><Relationship Id="rId1029" Type="http://schemas.openxmlformats.org/officeDocument/2006/relationships/hyperlink" Target="http://www.atis.org/3gpp-documents/Rel16" TargetMode="External"/><Relationship Id="rId1236" Type="http://schemas.openxmlformats.org/officeDocument/2006/relationships/hyperlink" Target="http://www.etsi.org/deliver/etsi_ts/136100_136199/136101/16.06.00_60/ts_136101v160600p.pdf" TargetMode="External"/><Relationship Id="rId1790" Type="http://schemas.openxmlformats.org/officeDocument/2006/relationships/hyperlink" Target="http://www.atis.org/3gpp-documents/Rel15" TargetMode="External"/><Relationship Id="rId1888" Type="http://schemas.openxmlformats.org/officeDocument/2006/relationships/hyperlink" Target="http://www.etsi.org/deliver/etsi_ts/138400_138499/138421/15.01.00_60/ts_138421v150100p.pdf" TargetMode="External"/><Relationship Id="rId82" Type="http://schemas.openxmlformats.org/officeDocument/2006/relationships/hyperlink" Target="http://www.tta.or.kr/data/ttasDown.jsp?where=14688&amp;pk_num=TTAT.3G-36.212V16.2.0" TargetMode="External"/><Relationship Id="rId606" Type="http://schemas.openxmlformats.org/officeDocument/2006/relationships/hyperlink" Target="https://members.tsdsi.in/index.php/s/rBbRyPf5gQZrJsm" TargetMode="External"/><Relationship Id="rId813" Type="http://schemas.openxmlformats.org/officeDocument/2006/relationships/hyperlink" Target="http://www.atis.org/3gpp-documents/Rel16" TargetMode="External"/><Relationship Id="rId1443" Type="http://schemas.openxmlformats.org/officeDocument/2006/relationships/header" Target="header9.xml"/><Relationship Id="rId1650" Type="http://schemas.openxmlformats.org/officeDocument/2006/relationships/hyperlink" Target="https://members.tsdsi.in/index.php/s/ncsf55EHbge96d3" TargetMode="External"/><Relationship Id="rId1748" Type="http://schemas.openxmlformats.org/officeDocument/2006/relationships/hyperlink" Target="http://www.arib.or.jp/english/html/overview/doc/T120_T23_v2_00/2_T120/ARIB-STD-T120/Rel16/37/A37462-g00.pdf" TargetMode="External"/><Relationship Id="rId1303" Type="http://schemas.openxmlformats.org/officeDocument/2006/relationships/hyperlink" Target="http://www.ccsa.org.cn:9001/portalsFile/downloadOldFile?type=17&amp;oldFileUrl=Rel16/TS%2036.124%20V16.1.0.docx" TargetMode="External"/><Relationship Id="rId1510" Type="http://schemas.openxmlformats.org/officeDocument/2006/relationships/hyperlink" Target="http://www.ccsa.org.cn:9001/portalsFile/downloadOldFile?type=17&amp;oldFileUrl=Rel16/TS%2038.212%20V16.2.0.docx" TargetMode="External"/><Relationship Id="rId1955" Type="http://schemas.openxmlformats.org/officeDocument/2006/relationships/hyperlink" Target="https://members.tsdsi.in/index.php/s/qGHcgcH9Q8qanfW" TargetMode="External"/><Relationship Id="rId1608" Type="http://schemas.openxmlformats.org/officeDocument/2006/relationships/hyperlink" Target="https://members.tsdsi.in/index.php/s/NamaWsAcbqF4mts" TargetMode="External"/><Relationship Id="rId1815" Type="http://schemas.openxmlformats.org/officeDocument/2006/relationships/hyperlink" Target="http://www.ccsa.org.cn:9001/portalsFile/downloadOldFile?type=17&amp;oldFileUrl=Rel15/TS%2038.411%20V15.0.0.doc" TargetMode="External"/><Relationship Id="rId189" Type="http://schemas.openxmlformats.org/officeDocument/2006/relationships/hyperlink" Target="https://members.tsdsi.in/index.php/s/kFSHAZxNiYQGmxf" TargetMode="External"/><Relationship Id="rId396" Type="http://schemas.openxmlformats.org/officeDocument/2006/relationships/hyperlink" Target="http://www.etsi.org/deliver/etsi_ts/137300_137399/137324/16.01.00_60/ts_137324v160100p.pdf" TargetMode="External"/><Relationship Id="rId2077" Type="http://schemas.openxmlformats.org/officeDocument/2006/relationships/hyperlink" Target="http://www.ccsa.org.cn:9001/portalsFile/downloadOldFile?type=17&amp;oldFileUrl=Rel15/TS%2037.105%20V15.9.0.docx" TargetMode="External"/><Relationship Id="rId2284" Type="http://schemas.openxmlformats.org/officeDocument/2006/relationships/hyperlink" Target="https://members.tsdsi.in/index.php/s/kjKnDSAcDdFWsDN" TargetMode="External"/><Relationship Id="rId256" Type="http://schemas.openxmlformats.org/officeDocument/2006/relationships/hyperlink" Target="http://www.tta.or.kr/data/ttasDown.jsp?where=14688&amp;pk_num=TTAT.3G-36.306V15.9.0" TargetMode="External"/><Relationship Id="rId463" Type="http://schemas.openxmlformats.org/officeDocument/2006/relationships/hyperlink" Target="https://members.tsdsi.in/index.php/s/YiYEbnxRN9ekGnL" TargetMode="External"/><Relationship Id="rId670" Type="http://schemas.openxmlformats.org/officeDocument/2006/relationships/hyperlink" Target="http://www.ccsa.org.cn:9001/portalsFile/downloadOldFile?type=17&amp;oldFileUrl=Rel16/TS%2036.424%20V16.0.0.doc" TargetMode="External"/><Relationship Id="rId1093" Type="http://schemas.openxmlformats.org/officeDocument/2006/relationships/hyperlink" Target="http://www.tta.or.kr/data/ttasDown.jsp?where=14688&amp;pk_num=TTAT.3G-38.424V16.0.0" TargetMode="External"/><Relationship Id="rId2144" Type="http://schemas.openxmlformats.org/officeDocument/2006/relationships/hyperlink" Target="http://www.ccsa.org.cn:9001/portalsFile/downloadOldFile?type=17&amp;oldFileUrl=Rel15/TS%2038.104%20V15.10.0.docx" TargetMode="External"/><Relationship Id="rId116" Type="http://schemas.openxmlformats.org/officeDocument/2006/relationships/hyperlink" Target="http://www.etsi.org/deliver/etsi_ts/136200_136299/136216/16.00.00_60/ts_136216v160000p.pdf" TargetMode="External"/><Relationship Id="rId323" Type="http://schemas.openxmlformats.org/officeDocument/2006/relationships/hyperlink" Target="http://www.arib.or.jp/english/html/overview/doc/T120_T23_v2_00/2_T120/ARIB-STD-T120/Rel15/36/A36331-fa0.pdf" TargetMode="External"/><Relationship Id="rId530" Type="http://schemas.openxmlformats.org/officeDocument/2006/relationships/hyperlink" Target="http://www.tta.or.kr/data/ttasDown.jsp?where=14688&amp;pk_num=TTAT.3G-38.331V15.10.0" TargetMode="External"/><Relationship Id="rId768" Type="http://schemas.openxmlformats.org/officeDocument/2006/relationships/hyperlink" Target="https://members.tsdsi.in/index.php/s/MTTTeNBSbNGtgwd" TargetMode="External"/><Relationship Id="rId975" Type="http://schemas.openxmlformats.org/officeDocument/2006/relationships/hyperlink" Target="http://www.atis.org/3gpp-documents/Rel15" TargetMode="External"/><Relationship Id="rId1160" Type="http://schemas.openxmlformats.org/officeDocument/2006/relationships/hyperlink" Target="https://www.ttc.or.jp/st/docs/3gpps2020/TS/TS-3GA-38_463_Rel15v15_7_0.pdf" TargetMode="External"/><Relationship Id="rId1398" Type="http://schemas.openxmlformats.org/officeDocument/2006/relationships/hyperlink" Target="http://www.etsi.org/deliver/etsi_ts/138100_138199/138104/15.10.00_60/ts_138104v151000p.pdf" TargetMode="External"/><Relationship Id="rId2004" Type="http://schemas.openxmlformats.org/officeDocument/2006/relationships/hyperlink" Target="http://www.tta.or.kr/data/ttasDown.jsp?where=14688&amp;pk_num=TTAT.3G-38.463V16.2.0" TargetMode="External"/><Relationship Id="rId2211" Type="http://schemas.openxmlformats.org/officeDocument/2006/relationships/header" Target="header20.xml"/><Relationship Id="rId628" Type="http://schemas.openxmlformats.org/officeDocument/2006/relationships/hyperlink" Target="http://www.ccsa.org.cn:9001/portalsFile/downloadOldFile?type=17&amp;oldFileUrl=Rel15/TS%2036.421%20V15.0.0.doc" TargetMode="External"/><Relationship Id="rId835" Type="http://schemas.openxmlformats.org/officeDocument/2006/relationships/hyperlink" Target="https://members.tsdsi.in/index.php/s/H9iiG9iA3ZAskQz" TargetMode="External"/><Relationship Id="rId1258" Type="http://schemas.openxmlformats.org/officeDocument/2006/relationships/hyperlink" Target="http://www.etsi.org/deliver/etsi_ts/136100_136199/136106/16.00.00_60/ts_136106v160000p.pdf" TargetMode="External"/><Relationship Id="rId1465" Type="http://schemas.openxmlformats.org/officeDocument/2006/relationships/footer" Target="footer3.xml"/><Relationship Id="rId1672" Type="http://schemas.openxmlformats.org/officeDocument/2006/relationships/hyperlink" Target="http://www.ccsa.org.cn:9001/portalsFile/downloadOldFile?type=17&amp;oldFileUrl=Rel16/TS%2038.321%20V16.1.0.docx" TargetMode="External"/><Relationship Id="rId2309" Type="http://schemas.openxmlformats.org/officeDocument/2006/relationships/hyperlink" Target="https://members.tsdsi.in/index.php/s/QQtjxbbajpZzXsR" TargetMode="External"/><Relationship Id="rId1020" Type="http://schemas.openxmlformats.org/officeDocument/2006/relationships/hyperlink" Target="https://members.tsdsi.in/index.php/s/mSbYzQ6QqWEGdrD" TargetMode="External"/><Relationship Id="rId1118" Type="http://schemas.openxmlformats.org/officeDocument/2006/relationships/hyperlink" Target="https://www.ttc.or.jp/st/docs/3gpps2020/TS/TS-3GA-38_455_Rel16v16_0_0.pdf" TargetMode="External"/><Relationship Id="rId1325" Type="http://schemas.openxmlformats.org/officeDocument/2006/relationships/hyperlink" Target="http://www.ccsa.org.cn:9001/portalsFile/downloadOldFile?type=17&amp;oldFileUrl=Rel16/TS%2037.104%20V16.6.0.doc" TargetMode="External"/><Relationship Id="rId1532" Type="http://schemas.openxmlformats.org/officeDocument/2006/relationships/hyperlink" Target="http://www.arib.or.jp/english/html/overview/doc/T120_T23_v2_00/2_T120/ARIB-STD-T120/Rel16/38/A38214-g20.pdf" TargetMode="External"/><Relationship Id="rId1977" Type="http://schemas.openxmlformats.org/officeDocument/2006/relationships/hyperlink" Target="http://www.ccsa.org.cn:9001/portalsFile/downloadOldFile?type=17&amp;oldFileUrl=Rel16/TS%2038.461%20V16.0.0.doc" TargetMode="External"/><Relationship Id="rId902" Type="http://schemas.openxmlformats.org/officeDocument/2006/relationships/hyperlink" Target="http://www.tta.or.kr/data/ttasDown.jsp?where=14688&amp;pk_num=TTAT.3G-37.461V16.0.0" TargetMode="External"/><Relationship Id="rId1837" Type="http://schemas.openxmlformats.org/officeDocument/2006/relationships/hyperlink" Target="https://www.ttc.or.jp/st/docs/3gpps2020/TS/TS-3GA-38_412_Rel16v16_0_0.pdf" TargetMode="External"/><Relationship Id="rId31" Type="http://schemas.openxmlformats.org/officeDocument/2006/relationships/image" Target="media/image18.png"/><Relationship Id="rId2099" Type="http://schemas.openxmlformats.org/officeDocument/2006/relationships/hyperlink" Target="https://members.tsdsi.in/index.php/s/fb7dpSMGiM7f82H" TargetMode="External"/><Relationship Id="rId180" Type="http://schemas.openxmlformats.org/officeDocument/2006/relationships/hyperlink" Target="http://www.atis.org/3gpp-documents/Rel15" TargetMode="External"/><Relationship Id="rId278" Type="http://schemas.openxmlformats.org/officeDocument/2006/relationships/hyperlink" Target="http://www.etsi.org/deliver/etsi_ts/136300_136399/136314/15.02.00_60/ts_136314v150200p.pdf" TargetMode="External"/><Relationship Id="rId1904" Type="http://schemas.openxmlformats.org/officeDocument/2006/relationships/hyperlink" Target="http://www.atis.org/3gpp-documents/Rel16" TargetMode="External"/><Relationship Id="rId485" Type="http://schemas.openxmlformats.org/officeDocument/2006/relationships/hyperlink" Target="http://www.ccsa.org.cn:9001/portalsFile/downloadOldFile?type=17&amp;oldFileUrl=Rel16/TS%2038.314%20V16.0.0.docx" TargetMode="External"/><Relationship Id="rId692" Type="http://schemas.openxmlformats.org/officeDocument/2006/relationships/hyperlink" Target="https://www.ttc.or.jp/st/docs/3gpps2018/TS/TS-3GA-36.440(Rel15)v15.0.0.pdf" TargetMode="External"/><Relationship Id="rId2166" Type="http://schemas.openxmlformats.org/officeDocument/2006/relationships/hyperlink" Target="http://www.arib.or.jp/english/html/overview/doc/T120_T23_v2_00/2_T120/ARIB-STD-T120/Rel15/38/A38124-f30.pdf" TargetMode="External"/><Relationship Id="rId138" Type="http://schemas.openxmlformats.org/officeDocument/2006/relationships/hyperlink" Target="http://www.atis.org/3gpp-documents/Rel16" TargetMode="External"/><Relationship Id="rId345" Type="http://schemas.openxmlformats.org/officeDocument/2006/relationships/hyperlink" Target="https://members.tsdsi.in/index.php/s/ANXCtGtwpDrZf8B" TargetMode="External"/><Relationship Id="rId552" Type="http://schemas.openxmlformats.org/officeDocument/2006/relationships/hyperlink" Target="https://members.tsdsi.in/index.php/s/ekxXa3HgJwqHjY9" TargetMode="External"/><Relationship Id="rId997" Type="http://schemas.openxmlformats.org/officeDocument/2006/relationships/hyperlink" Target="http://www.tta.or.kr/data/ttasDown.jsp?where=14688&amp;pk_num=TTAT.3G-38.412V16.0.0" TargetMode="External"/><Relationship Id="rId1182" Type="http://schemas.openxmlformats.org/officeDocument/2006/relationships/hyperlink" Target="https://members.tsdsi.in/index.php/s/rtBfWwinpnbZHqs" TargetMode="External"/><Relationship Id="rId2026" Type="http://schemas.openxmlformats.org/officeDocument/2006/relationships/hyperlink" Target="http://www.etsi.org/deliver/etsi_ts/138400_138499/138471/16.00.00_60/ts_138471v160000p.pdf" TargetMode="External"/><Relationship Id="rId2233" Type="http://schemas.openxmlformats.org/officeDocument/2006/relationships/hyperlink" Target="https://members.tsdsi.in/index.php/s/FPj2WiM4Be5XBCE" TargetMode="External"/><Relationship Id="rId205" Type="http://schemas.openxmlformats.org/officeDocument/2006/relationships/hyperlink" Target="http://www.ccsa.org.cn:9001/portalsFile/downloadOldFile?type=17&amp;oldFileUrl=Rel15/TS%2036.300%20V15.10.0.docx" TargetMode="External"/><Relationship Id="rId412" Type="http://schemas.openxmlformats.org/officeDocument/2006/relationships/hyperlink" Target="http://www.atis.org/3gpp-documents/Rel15" TargetMode="External"/><Relationship Id="rId857" Type="http://schemas.openxmlformats.org/officeDocument/2006/relationships/hyperlink" Target="http://www.ccsa.org.cn:9001/portalsFile/downloadOldFile?type=17&amp;oldFileUrl=Rel15/TS%2036.464%20V15.0.0.doc" TargetMode="External"/><Relationship Id="rId1042" Type="http://schemas.openxmlformats.org/officeDocument/2006/relationships/hyperlink" Target="http://www.ccsa.org.cn:9001/portalsFile/downloadOldFile?type=17&amp;oldFileUrl=Rel16/TS%2038.420%20V16.0.0.doc" TargetMode="External"/><Relationship Id="rId1487" Type="http://schemas.openxmlformats.org/officeDocument/2006/relationships/hyperlink" Target="http://www.etsi.org/deliver/etsi_ts/138200_138299/138202/16.01.00_60/ts_138202v160100p.pdf" TargetMode="External"/><Relationship Id="rId1694" Type="http://schemas.openxmlformats.org/officeDocument/2006/relationships/hyperlink" Target="http://www.arib.or.jp/english/html/overview/doc/T120_T23_v2_00/2_T120/ARIB-STD-T120/Rel16/38/A38323-g10.pdf" TargetMode="External"/><Relationship Id="rId2300" Type="http://schemas.openxmlformats.org/officeDocument/2006/relationships/hyperlink" Target="https://members.tsdsi.in/index.php/s/TSG2tD56c4Z88wX" TargetMode="External"/><Relationship Id="rId717" Type="http://schemas.openxmlformats.org/officeDocument/2006/relationships/hyperlink" Target="http://www.atis.org/3gpp-documents/Rel16" TargetMode="External"/><Relationship Id="rId924" Type="http://schemas.openxmlformats.org/officeDocument/2006/relationships/hyperlink" Target="http://www.etsi.org/deliver/etsi_ts/137400_137499/137466/16.00.00_60/ts_137466v160000p.pdf" TargetMode="External"/><Relationship Id="rId1347" Type="http://schemas.openxmlformats.org/officeDocument/2006/relationships/hyperlink" Target="https://members.tsdsi.in/index.php/s/9HTfzowsBzGzHP8" TargetMode="External"/><Relationship Id="rId1554" Type="http://schemas.openxmlformats.org/officeDocument/2006/relationships/hyperlink" Target="https://members.tsdsi.in/index.php/s/ZonFpABk5TG4HSc" TargetMode="External"/><Relationship Id="rId1761" Type="http://schemas.openxmlformats.org/officeDocument/2006/relationships/hyperlink" Target="http://www.atis.org/3gpp-documents/Rel16" TargetMode="External"/><Relationship Id="rId1999" Type="http://schemas.openxmlformats.org/officeDocument/2006/relationships/hyperlink" Target="https://www.ttc.or.jp/st/docs/3gpps2020/TS/TS-3GA-38_463_Rel15v15_7_0.pdf" TargetMode="External"/><Relationship Id="rId53" Type="http://schemas.openxmlformats.org/officeDocument/2006/relationships/hyperlink" Target="http://www.tta.or.kr/data/ttasDown.jsp?where=14688&amp;pk_num=TTAT.3G-36.201V15.3.0" TargetMode="External"/><Relationship Id="rId1207" Type="http://schemas.openxmlformats.org/officeDocument/2006/relationships/hyperlink" Target="http://www.tta.or.kr/data/ttasDown.jsp?where=14688&amp;pk_num=TTAT.3G-38.473V15.10.0" TargetMode="External"/><Relationship Id="rId1414" Type="http://schemas.openxmlformats.org/officeDocument/2006/relationships/hyperlink" Target="http://www.atis.org/3gpp-documents/Rel16" TargetMode="External"/><Relationship Id="rId1621" Type="http://schemas.openxmlformats.org/officeDocument/2006/relationships/hyperlink" Target="http://www.tta.or.kr/data/ttasDown.jsp?where=14688&amp;pk_num=TTAT.3G-38.304V16.1.0" TargetMode="External"/><Relationship Id="rId1859" Type="http://schemas.openxmlformats.org/officeDocument/2006/relationships/hyperlink" Target="https://members.tsdsi.in/index.php/s/mSbYzQ6QqWEGdrD" TargetMode="External"/><Relationship Id="rId1719" Type="http://schemas.openxmlformats.org/officeDocument/2006/relationships/hyperlink" Target="http://www.atis.org/3gpp-documents/Rel15" TargetMode="External"/><Relationship Id="rId1926" Type="http://schemas.openxmlformats.org/officeDocument/2006/relationships/hyperlink" Target="http://www.tta.or.kr/data/ttasDown.jsp?where=14688&amp;pk_num=TTAT.3G-38.424V15.2.0" TargetMode="External"/><Relationship Id="rId2090" Type="http://schemas.openxmlformats.org/officeDocument/2006/relationships/hyperlink" Target="http://www.tta.or.kr/data/ttasDown.jsp?where=14688&amp;pk_num=TTAT.3G-37.113V15.9.0" TargetMode="External"/><Relationship Id="rId2188" Type="http://schemas.openxmlformats.org/officeDocument/2006/relationships/hyperlink" Target="https://members.tsdsi.in/index.php/s/5AJwoZ8jRcPK4SY" TargetMode="External"/><Relationship Id="rId367" Type="http://schemas.openxmlformats.org/officeDocument/2006/relationships/hyperlink" Target="https://www.ttc.or.jp/st/docs/3gpps2018/TS/TS-3GA-36.361(Rel15)v15.0.0.pdf" TargetMode="External"/><Relationship Id="rId574" Type="http://schemas.openxmlformats.org/officeDocument/2006/relationships/hyperlink" Target="http://www.ccsa.org.cn:9001/portalsFile/downloadOldFile?type=17&amp;oldFileUrl=Rel16/TS%2036.411%20V16.0.0.doc" TargetMode="External"/><Relationship Id="rId2048" Type="http://schemas.openxmlformats.org/officeDocument/2006/relationships/hyperlink" Target="http://www.atis.org/3gpp-documents/Rel16" TargetMode="External"/><Relationship Id="rId2255" Type="http://schemas.openxmlformats.org/officeDocument/2006/relationships/hyperlink" Target="https://members.tsdsi.in/index.php/s/GJRsCSgaDB9iBMH" TargetMode="External"/><Relationship Id="rId227" Type="http://schemas.openxmlformats.org/officeDocument/2006/relationships/hyperlink" Target="http://www.arib.or.jp/english/html/overview/doc/T120_T23_v2_00/2_T120/ARIB-STD-T120/Rel15/36/A36304-f60.pdf" TargetMode="External"/><Relationship Id="rId781" Type="http://schemas.openxmlformats.org/officeDocument/2006/relationships/hyperlink" Target="http://www.tta.or.kr/data/ttasDown.jsp?where=14688&amp;pk_num=TTAT.3G-36.456V16.0.0" TargetMode="External"/><Relationship Id="rId879" Type="http://schemas.openxmlformats.org/officeDocument/2006/relationships/hyperlink" Target="http://www.arib.or.jp/english/html/overview/doc/T120_T23_v2_00/2_T120/ARIB-STD-T120/Rel15/37/A37460-f20.pdf" TargetMode="External"/><Relationship Id="rId434" Type="http://schemas.openxmlformats.org/officeDocument/2006/relationships/hyperlink" Target="http://www.tta.or.kr/data/ttasDown.jsp?where=14688&amp;pk_num=TTAT.3G-38.300V16.2.0" TargetMode="External"/><Relationship Id="rId641" Type="http://schemas.openxmlformats.org/officeDocument/2006/relationships/hyperlink" Target="http://www.etsi.org/deliver/etsi_ts/136400_136499/136422/15.01.00_60/ts_136422v150100p.pdf" TargetMode="External"/><Relationship Id="rId739" Type="http://schemas.openxmlformats.org/officeDocument/2006/relationships/hyperlink" Target="http://www.tta.or.kr/data/ttasDown.jsp?where=14688&amp;pk_num=TTAT.3G-36.444V15.0.0" TargetMode="External"/><Relationship Id="rId1064" Type="http://schemas.openxmlformats.org/officeDocument/2006/relationships/hyperlink" Target="https://www.ttc.or.jp/st/docs/3gpps2020/TS/TS-3GA-38_422_Rel15v15_4_0.pdf" TargetMode="External"/><Relationship Id="rId1271" Type="http://schemas.openxmlformats.org/officeDocument/2006/relationships/hyperlink" Target="https://members.tsdsi.in/index.php/s/NWadC5dNboZ2bnz" TargetMode="External"/><Relationship Id="rId1369" Type="http://schemas.openxmlformats.org/officeDocument/2006/relationships/hyperlink" Target="https://members.tsdsi.in/index.php/s/eLo4x6gpqHknnKi" TargetMode="External"/><Relationship Id="rId1576" Type="http://schemas.openxmlformats.org/officeDocument/2006/relationships/hyperlink" Target="http://www.ccsa.org.cn:9001/portalsFile/downloadOldFile?type=17&amp;oldFileUrl=Rel15/TS%2037.340%20V15.9.0.docx" TargetMode="External"/><Relationship Id="rId2115" Type="http://schemas.openxmlformats.org/officeDocument/2006/relationships/hyperlink" Target="http://www.etsi.org/deliver/etsi_ts/138100_138199/13810101/16.04.00_60/ts_13810101v160400p.pdf" TargetMode="External"/><Relationship Id="rId2322" Type="http://schemas.openxmlformats.org/officeDocument/2006/relationships/hyperlink" Target="https://members.tsdsi.in/index.php/s/NtgEWRRXnX6iRCe" TargetMode="External"/><Relationship Id="rId501" Type="http://schemas.openxmlformats.org/officeDocument/2006/relationships/hyperlink" Target="http://www.arib.or.jp/english/html/overview/doc/T120_T23_v2_00/2_T120/ARIB-STD-T120/Rel15/38/A38322-f50.pdf" TargetMode="External"/><Relationship Id="rId946" Type="http://schemas.openxmlformats.org/officeDocument/2006/relationships/hyperlink" Target="http://www.atis.org/3gpp-documents/Rel16" TargetMode="External"/><Relationship Id="rId1131" Type="http://schemas.openxmlformats.org/officeDocument/2006/relationships/hyperlink" Target="http://www.atis.org/3gpp-documents/Rel15" TargetMode="External"/><Relationship Id="rId1229" Type="http://schemas.openxmlformats.org/officeDocument/2006/relationships/hyperlink" Target="http://www.ccsa.org.cn:9001/portalsFile/downloadOldFile?type=17&amp;oldFileUrl=Rel15/TS%2036.101%20V15.11.0.zip" TargetMode="External"/><Relationship Id="rId1783" Type="http://schemas.openxmlformats.org/officeDocument/2006/relationships/hyperlink" Target="http://www.tta.or.kr/data/ttasDown.jsp?where=14688&amp;pk_num=TTAT.3G-37.472V16.1.0" TargetMode="External"/><Relationship Id="rId1990" Type="http://schemas.openxmlformats.org/officeDocument/2006/relationships/hyperlink" Target="http://www.etsi.org/deliver/etsi_ts/138400_138499/138462/16.00.00_60/ts_138462v160000p.pdf" TargetMode="External"/><Relationship Id="rId75" Type="http://schemas.openxmlformats.org/officeDocument/2006/relationships/hyperlink" Target="http://www.etsi.org/deliver/etsi_ts/136200_136299/136212/15.10.00_60/ts_136212v151000p.pdf" TargetMode="External"/><Relationship Id="rId806" Type="http://schemas.openxmlformats.org/officeDocument/2006/relationships/hyperlink" Target="https://www.ttc.or.jp/st/docs/3gpps2020/TS/TS-3GA-36_458_Rel16v16_0_0.pdf" TargetMode="External"/><Relationship Id="rId1436" Type="http://schemas.openxmlformats.org/officeDocument/2006/relationships/hyperlink" Target="http://www.tta.or.kr/data/ttasDown.jsp?where=14688&amp;pk_num=TTAT.3G-38.133V15.10.0" TargetMode="External"/><Relationship Id="rId1643" Type="http://schemas.openxmlformats.org/officeDocument/2006/relationships/hyperlink" Target="http://www.etsi.org/deliver/etsi_ts/138300_138399/138306/16.01.00_60/ts_138306v160100p.pdf" TargetMode="External"/><Relationship Id="rId1850" Type="http://schemas.openxmlformats.org/officeDocument/2006/relationships/hyperlink" Target="http://www.atis.org/3gpp-documents/Rel15" TargetMode="External"/><Relationship Id="rId1503" Type="http://schemas.openxmlformats.org/officeDocument/2006/relationships/hyperlink" Target="http://www.atis.org/3gpp-documents/Rel15" TargetMode="External"/><Relationship Id="rId1710" Type="http://schemas.openxmlformats.org/officeDocument/2006/relationships/hyperlink" Target="https://members.tsdsi.in/index.php/s/9RJxfQP7ZKK5wbX" TargetMode="External"/><Relationship Id="rId1948" Type="http://schemas.openxmlformats.org/officeDocument/2006/relationships/hyperlink" Target="http://www.etsi.org/deliver/etsi_ts/138400_138499/138455/15.02.01_60/ts_138455v150201p.pdf" TargetMode="External"/><Relationship Id="rId291" Type="http://schemas.openxmlformats.org/officeDocument/2006/relationships/hyperlink" Target="https://members.tsdsi.in/index.php/s/ezX8m4naxmEj24N" TargetMode="External"/><Relationship Id="rId1808" Type="http://schemas.openxmlformats.org/officeDocument/2006/relationships/hyperlink" Target="http://www.atis.org/3gpp-documents/Rel16" TargetMode="External"/><Relationship Id="rId151" Type="http://schemas.openxmlformats.org/officeDocument/2006/relationships/hyperlink" Target="http://www.ccsa.org.cn:9001/portalsFile/downloadOldFile?type=17&amp;oldFileUrl=Rel16/TS%2038.211%20V16.2.0.docx" TargetMode="External"/><Relationship Id="rId389" Type="http://schemas.openxmlformats.org/officeDocument/2006/relationships/hyperlink" Target="http://www.ccsa.org.cn:9001/portalsFile/downloadOldFile?type=17&amp;oldFileUrl=Rel15/TS%2037.324%20V15.1.0.doc" TargetMode="External"/><Relationship Id="rId596" Type="http://schemas.openxmlformats.org/officeDocument/2006/relationships/hyperlink" Target="https://www.ttc.or.jp/st/docs/3gpps2020/TS/TS-3GA-36_413_Rel15v15_9_0.pdf" TargetMode="External"/><Relationship Id="rId2277" Type="http://schemas.openxmlformats.org/officeDocument/2006/relationships/hyperlink" Target="https://members.tsdsi.in/index.php/s/SsWwPrEZmGTMe2Y" TargetMode="External"/><Relationship Id="rId249" Type="http://schemas.openxmlformats.org/officeDocument/2006/relationships/hyperlink" Target="https://members.tsdsi.in/index.php/s/KBd4JDDZSLNSGDs" TargetMode="External"/><Relationship Id="rId456" Type="http://schemas.openxmlformats.org/officeDocument/2006/relationships/hyperlink" Target="http://www.etsi.org/deliver/etsi_ts/138300_138399/138305/16.01.00_60/ts_138305v160100p.pdf" TargetMode="External"/><Relationship Id="rId663" Type="http://schemas.openxmlformats.org/officeDocument/2006/relationships/hyperlink" Target="http://www.atis.org/3gpp-documents/Rel15" TargetMode="External"/><Relationship Id="rId870" Type="http://schemas.openxmlformats.org/officeDocument/2006/relationships/hyperlink" Target="http://www.etsi.org/deliver/etsi_ts/136400_136499/136465/15.00.00_60/ts_136465v150000p.pdf" TargetMode="External"/><Relationship Id="rId1086" Type="http://schemas.openxmlformats.org/officeDocument/2006/relationships/hyperlink" Target="https://members.tsdsi.in/index.php/s/ToekLawe9q7yiHM" TargetMode="External"/><Relationship Id="rId1293" Type="http://schemas.openxmlformats.org/officeDocument/2006/relationships/hyperlink" Target="https://members.tsdsi.in/index.php/s/oH5nyKqMWNnPMYw" TargetMode="External"/><Relationship Id="rId2137" Type="http://schemas.openxmlformats.org/officeDocument/2006/relationships/hyperlink" Target="http://www.atis.org/3gpp-documents/Rel16" TargetMode="External"/><Relationship Id="rId109" Type="http://schemas.openxmlformats.org/officeDocument/2006/relationships/hyperlink" Target="http://www.ccsa.org.cn:9001/portalsFile/downloadOldFile?type=17&amp;oldFileUrl=Rel16/TS%2036.216V15.0.0.docx" TargetMode="External"/><Relationship Id="rId316" Type="http://schemas.openxmlformats.org/officeDocument/2006/relationships/hyperlink" Target="http://www.tta.or.kr/data/ttasDown.jsp?where=14688&amp;pk_num=TTAT.3G-36.323V15.6.0" TargetMode="External"/><Relationship Id="rId523" Type="http://schemas.openxmlformats.org/officeDocument/2006/relationships/hyperlink" Target="https://members.tsdsi.in/index.php/s/2SRYdCb8XGas3kS" TargetMode="External"/><Relationship Id="rId968" Type="http://schemas.openxmlformats.org/officeDocument/2006/relationships/hyperlink" Target="https://www.ttc.or.jp/st/docs/3gpps2020/TS/TS-3GA-38_410_Rel15v15_2_0.pdf" TargetMode="External"/><Relationship Id="rId1153" Type="http://schemas.openxmlformats.org/officeDocument/2006/relationships/hyperlink" Target="http://www.tta.or.kr/data/ttasDown.jsp?where=14688&amp;pk_num=TTAT.3G-38.462V16.0.0" TargetMode="External"/><Relationship Id="rId1598" Type="http://schemas.openxmlformats.org/officeDocument/2006/relationships/hyperlink" Target="http://www.arib.or.jp/english/html/overview/doc/T120_T23_v2_00/2_T120/ARIB-STD-T120/Rel15/38/A38300-fa0.pdf" TargetMode="External"/><Relationship Id="rId2204" Type="http://schemas.openxmlformats.org/officeDocument/2006/relationships/image" Target="media/image52.png"/><Relationship Id="rId97" Type="http://schemas.openxmlformats.org/officeDocument/2006/relationships/hyperlink" Target="http://www.ccsa.org.cn:9001/portalsFile/downloadOldFile?type=17&amp;oldFileUrl=Rel15/TS%2036.214%20V15.5.0.docx" TargetMode="External"/><Relationship Id="rId730" Type="http://schemas.openxmlformats.org/officeDocument/2006/relationships/hyperlink" Target="http://www.ccsa.org.cn:9001/portalsFile/downloadOldFile?type=17&amp;oldFileUrl=Rel16/TS%2036.443%20V16.0.0.doc" TargetMode="External"/><Relationship Id="rId828" Type="http://schemas.openxmlformats.org/officeDocument/2006/relationships/hyperlink" Target="http://www.etsi.org/deliver/etsi_ts/136400_136499/136461/16.00.00_60/ts_136461v160000p.pdf" TargetMode="External"/><Relationship Id="rId1013" Type="http://schemas.openxmlformats.org/officeDocument/2006/relationships/hyperlink" Target="http://www.etsi.org/deliver/etsi_ts/138400_138499/138414/15.03.00_60/ts_138414v150300p.pdf" TargetMode="External"/><Relationship Id="rId1360" Type="http://schemas.openxmlformats.org/officeDocument/2006/relationships/hyperlink" Target="http://www.atis.org/3gpp-documents/Rel15" TargetMode="External"/><Relationship Id="rId1458" Type="http://schemas.openxmlformats.org/officeDocument/2006/relationships/image" Target="media/image40.png"/><Relationship Id="rId1665" Type="http://schemas.openxmlformats.org/officeDocument/2006/relationships/hyperlink" Target="http://www.atis.org/3gpp-documents/Rel15" TargetMode="External"/><Relationship Id="rId1872" Type="http://schemas.openxmlformats.org/officeDocument/2006/relationships/hyperlink" Target="http://www.tta.or.kr/data/ttasDown.jsp?where=14688&amp;pk_num=TTAT.3G-38.415V16.1.0" TargetMode="External"/><Relationship Id="rId1220" Type="http://schemas.openxmlformats.org/officeDocument/2006/relationships/hyperlink" Target="https://www.ttc.or.jp/st/docs/3gpps2019/TS/TS-3GA-38.474(Rel15)v15.3.0.pdf" TargetMode="External"/><Relationship Id="rId1318" Type="http://schemas.openxmlformats.org/officeDocument/2006/relationships/hyperlink" Target="http://www.tta.or.kr/data/ttasDown.jsp?where=14688&amp;pk_num=TTAT.3G-36.133V16.6.0" TargetMode="External"/><Relationship Id="rId1525" Type="http://schemas.openxmlformats.org/officeDocument/2006/relationships/hyperlink" Target="http://www.tta.or.kr/data/ttasDown.jsp?where=14688&amp;pk_num=TTAT.3G-38.213V16.2.0" TargetMode="External"/><Relationship Id="rId1732" Type="http://schemas.openxmlformats.org/officeDocument/2006/relationships/hyperlink" Target="http://www.ccsa.org.cn:9001/portalsFile/downloadOldFile?type=17&amp;oldFileUrl=Rel15/TS%2037.461%20V15.4.0.doc" TargetMode="External"/><Relationship Id="rId24" Type="http://schemas.openxmlformats.org/officeDocument/2006/relationships/image" Target="media/image11.png"/><Relationship Id="rId2299" Type="http://schemas.openxmlformats.org/officeDocument/2006/relationships/hyperlink" Target="https://members.tsdsi.in/index.php/s/tYyGwtdqjpYjfzs" TargetMode="External"/><Relationship Id="rId173" Type="http://schemas.openxmlformats.org/officeDocument/2006/relationships/hyperlink" Target="http://www.arib.or.jp/english/html/overview/doc/T120_T23_v2_00/2_T120/ARIB-STD-T120/Rel16/38/A38213-g20.pdf" TargetMode="External"/><Relationship Id="rId380" Type="http://schemas.openxmlformats.org/officeDocument/2006/relationships/hyperlink" Target="http://www.tta.or.kr/data/ttasDown.jsp?where=14688&amp;pk_num=TTAT.3G-37.320V15.0.0" TargetMode="External"/><Relationship Id="rId2061" Type="http://schemas.openxmlformats.org/officeDocument/2006/relationships/hyperlink" Target="http://www.ccsa.org.cn:9001/portalsFile/downloadOldFile?type=17&amp;oldFileUrl=Rel16/TS%2038.474%20V16.0.0.doc" TargetMode="External"/><Relationship Id="rId240" Type="http://schemas.openxmlformats.org/officeDocument/2006/relationships/hyperlink" Target="http://www.atis.org/3gpp-documents/Rel15" TargetMode="External"/><Relationship Id="rId478" Type="http://schemas.openxmlformats.org/officeDocument/2006/relationships/hyperlink" Target="http://www.atis.org/3gpp-documents/Rel16" TargetMode="External"/><Relationship Id="rId685" Type="http://schemas.openxmlformats.org/officeDocument/2006/relationships/hyperlink" Target="http://www.tta.or.kr/data/ttasDown.jsp?where=14688&amp;pk_num=TTAT.3G-36.425V16.0.0" TargetMode="External"/><Relationship Id="rId892" Type="http://schemas.openxmlformats.org/officeDocument/2006/relationships/hyperlink" Target="http://www.atis.org/3gpp-documents/Rel15" TargetMode="External"/><Relationship Id="rId2159" Type="http://schemas.openxmlformats.org/officeDocument/2006/relationships/hyperlink" Target="http://www.tta.or.kr/data/ttasDown.jsp?where=14688&amp;pk_num=TTAT.3G-38.113V15.10.0" TargetMode="External"/><Relationship Id="rId100" Type="http://schemas.openxmlformats.org/officeDocument/2006/relationships/hyperlink" Target="http://www.tta.or.kr/data/ttasDown.jsp?where=14688&amp;pk_num=TTAT.3G-36.214V15.5.0" TargetMode="External"/><Relationship Id="rId338" Type="http://schemas.openxmlformats.org/officeDocument/2006/relationships/hyperlink" Target="http://www.etsi.org/deliver/etsi_ts/136300_136399/136355/15.06.00_60/ts_136355v150600p.pdf" TargetMode="External"/><Relationship Id="rId545" Type="http://schemas.openxmlformats.org/officeDocument/2006/relationships/hyperlink" Target="http://www.etsi.org/deliver/etsi_ts/136400_136499/136401/15.01.00_60/ts_136401v150100p.pdf" TargetMode="External"/><Relationship Id="rId752" Type="http://schemas.openxmlformats.org/officeDocument/2006/relationships/hyperlink" Target="https://www.ttc.or.jp/st/docs/3gpps2018/TS/TS-3GA-36.445(Rel15)v15.0.0.pdf" TargetMode="External"/><Relationship Id="rId1175" Type="http://schemas.openxmlformats.org/officeDocument/2006/relationships/hyperlink" Target="http://www.etsi.org/deliver/etsi_ts/138400_138499/138470/16.02.00_60/ts_138470v160200p.pdf" TargetMode="External"/><Relationship Id="rId1382" Type="http://schemas.openxmlformats.org/officeDocument/2006/relationships/hyperlink" Target="http://www.tta.or.kr/data/ttasDown.jsp?where=14688&amp;pk_num=TTAT.3G-38.101-2V16.4.0" TargetMode="External"/><Relationship Id="rId2019" Type="http://schemas.openxmlformats.org/officeDocument/2006/relationships/hyperlink" Target="http://www.ccsa.org.cn:9001/portalsFile/downloadOldFile?type=17&amp;oldFileUrl=Rel16/TS%2038.471%20V15.0.0.doc" TargetMode="External"/><Relationship Id="rId2226" Type="http://schemas.openxmlformats.org/officeDocument/2006/relationships/hyperlink" Target="https://members.tsdsi.in/index.php/s/E9nnLdTkJ4pCEXS" TargetMode="External"/><Relationship Id="rId405" Type="http://schemas.openxmlformats.org/officeDocument/2006/relationships/hyperlink" Target="http://www.arib.or.jp/english/html/overview/doc/T120_T23_v2_00/2_T120/ARIB-STD-T120/Rel16/37/A37340-g20.pdf" TargetMode="External"/><Relationship Id="rId612" Type="http://schemas.openxmlformats.org/officeDocument/2006/relationships/hyperlink" Target="https://members.tsdsi.in/index.php/s/y6R7BGNQqMJZY22" TargetMode="External"/><Relationship Id="rId1035" Type="http://schemas.openxmlformats.org/officeDocument/2006/relationships/hyperlink" Target="http://www.atis.org/3gpp-documents/Rel15" TargetMode="External"/><Relationship Id="rId1242" Type="http://schemas.openxmlformats.org/officeDocument/2006/relationships/hyperlink" Target="http://www.etsi.org/deliver/etsi_ts/136100_136199/136104/15.09.00_60/ts_136104v150900p.pdf" TargetMode="External"/><Relationship Id="rId1687" Type="http://schemas.openxmlformats.org/officeDocument/2006/relationships/hyperlink" Target="http://www.tta.or.kr/data/ttasDown.jsp?where=14688&amp;pk_num=TTAT.3G-38.322V16.1.0" TargetMode="External"/><Relationship Id="rId1894" Type="http://schemas.openxmlformats.org/officeDocument/2006/relationships/hyperlink" Target="http://www.etsi.org/deliver/etsi_ts/138400_138499/138421/16.00.00_60/ts_138421v160000p.pdf" TargetMode="External"/><Relationship Id="rId917" Type="http://schemas.openxmlformats.org/officeDocument/2006/relationships/hyperlink" Target="http://www.ccsa.org.cn:9001/portalsFile/downloadOldFile?type=17&amp;oldFileUrl=Rel15/TS%2037.466%20V15.5.0.doc" TargetMode="External"/><Relationship Id="rId1102" Type="http://schemas.openxmlformats.org/officeDocument/2006/relationships/hyperlink" Target="http://www.ccsa.org.cn:9001/portalsFile/downloadOldFile?type=17&amp;oldFileUrl=Rel16/TS%2038.425%20V16.1.0.doc" TargetMode="External"/><Relationship Id="rId1547" Type="http://schemas.openxmlformats.org/officeDocument/2006/relationships/hyperlink" Target="http://www.etsi.org/deliver/etsi_ts/138200_138299/138215/16.02.00_60/ts_138215v160200p.pdf" TargetMode="External"/><Relationship Id="rId1754" Type="http://schemas.openxmlformats.org/officeDocument/2006/relationships/hyperlink" Target="http://www.arib.or.jp/english/html/overview/doc/T120_T23_v2_00/2_T120/ARIB-STD-T120/Rel15/37/A37466-f50.pdf" TargetMode="External"/><Relationship Id="rId1961" Type="http://schemas.openxmlformats.org/officeDocument/2006/relationships/hyperlink" Target="https://members.tsdsi.in/index.php/s/DBXnLypdf5T4QQq" TargetMode="External"/><Relationship Id="rId46" Type="http://schemas.openxmlformats.org/officeDocument/2006/relationships/header" Target="header8.xml"/><Relationship Id="rId1407" Type="http://schemas.openxmlformats.org/officeDocument/2006/relationships/hyperlink" Target="http://www.arib.or.jp/english/html/overview/doc/T120_T23_v2_00/2_T120/ARIB-STD-T120/Rel15/38/A38113-fa0.pdf" TargetMode="External"/><Relationship Id="rId1614" Type="http://schemas.openxmlformats.org/officeDocument/2006/relationships/hyperlink" Target="https://members.tsdsi.in/index.php/s/W7omnjRzJTxj2LS" TargetMode="External"/><Relationship Id="rId1821" Type="http://schemas.openxmlformats.org/officeDocument/2006/relationships/hyperlink" Target="http://www.ccsa.org.cn:9001/portalsFile/downloadOldFile?type=17&amp;oldFileUrl=Rel16/TS%2038.411%20V16.0.0.doc" TargetMode="External"/><Relationship Id="rId195" Type="http://schemas.openxmlformats.org/officeDocument/2006/relationships/hyperlink" Target="https://members.tsdsi.in/index.php/s/4PMqJQM8LcoJCWn" TargetMode="External"/><Relationship Id="rId1919" Type="http://schemas.openxmlformats.org/officeDocument/2006/relationships/hyperlink" Target="https://members.tsdsi.in/index.php/s/2gKxqCeJt8r7fmE" TargetMode="External"/><Relationship Id="rId2083" Type="http://schemas.openxmlformats.org/officeDocument/2006/relationships/hyperlink" Target="http://www.etsi.org/deliver/etsi_ts/137100_137199/137105/16.04.00_60/ts_137105v160400p.pdf" TargetMode="External"/><Relationship Id="rId2290" Type="http://schemas.openxmlformats.org/officeDocument/2006/relationships/hyperlink" Target="https://members.tsdsi.in/index.php/s/jNqb9jQz3jAka7p" TargetMode="External"/><Relationship Id="rId262" Type="http://schemas.openxmlformats.org/officeDocument/2006/relationships/hyperlink" Target="http://www.tta.or.kr/data/ttasDown.jsp?where=14688&amp;pk_num=TTAT.3G-36.306V16.1.0" TargetMode="External"/><Relationship Id="rId567" Type="http://schemas.openxmlformats.org/officeDocument/2006/relationships/hyperlink" Target="http://www.atis.org/3gpp-documents/Rel15" TargetMode="External"/><Relationship Id="rId1197" Type="http://schemas.openxmlformats.org/officeDocument/2006/relationships/hyperlink" Target="http://www.atis.org/3gpp-documents/Rel16" TargetMode="External"/><Relationship Id="rId2150" Type="http://schemas.openxmlformats.org/officeDocument/2006/relationships/hyperlink" Target="http://www.ccsa.org.cn:9001/portalsFile/downloadOldFile?type=17&amp;oldFileUrl=Rel16/TS%2038.104%20V16.4.0.docx" TargetMode="External"/><Relationship Id="rId2248" Type="http://schemas.openxmlformats.org/officeDocument/2006/relationships/hyperlink" Target="https://members.tsdsi.in/index.php/s/kGF2c4baMpxNZrk" TargetMode="External"/><Relationship Id="rId122" Type="http://schemas.openxmlformats.org/officeDocument/2006/relationships/hyperlink" Target="http://www.etsi.org/deliver/etsi_ts/138200_138299/138201/15.00.00_60/ts_138201v150000p.pdf" TargetMode="External"/><Relationship Id="rId774" Type="http://schemas.openxmlformats.org/officeDocument/2006/relationships/hyperlink" Target="https://members.tsdsi.in/index.php/s/o3sdASpA7tyGaSp" TargetMode="External"/><Relationship Id="rId981" Type="http://schemas.openxmlformats.org/officeDocument/2006/relationships/hyperlink" Target="http://www.atis.org/3gpp-documents/Rel16" TargetMode="External"/><Relationship Id="rId1057" Type="http://schemas.openxmlformats.org/officeDocument/2006/relationships/hyperlink" Target="http://www.tta.or.kr/data/ttasDown.jsp?where=14688&amp;pk_num=TTAT.3G-38.421V16.0.0" TargetMode="External"/><Relationship Id="rId2010" Type="http://schemas.openxmlformats.org/officeDocument/2006/relationships/hyperlink" Target="http://www.tta.or.kr/data/ttasDown.jsp?where=14688&amp;pk_num=TTAT.3G-38.470V15.7.0" TargetMode="External"/><Relationship Id="rId427" Type="http://schemas.openxmlformats.org/officeDocument/2006/relationships/hyperlink" Target="https://members.tsdsi.in/index.php/s/s4tRSxrLgYBCQjk" TargetMode="External"/><Relationship Id="rId634" Type="http://schemas.openxmlformats.org/officeDocument/2006/relationships/hyperlink" Target="http://www.ccsa.org.cn:9001/portalsFile/downloadOldFile?type=17&amp;oldFileUrl=Rel16/TS%2036.421%20V16.0.0.doc" TargetMode="External"/><Relationship Id="rId841" Type="http://schemas.openxmlformats.org/officeDocument/2006/relationships/hyperlink" Target="https://members.tsdsi.in/index.php/s/G7XwpExMFLAZH4L" TargetMode="External"/><Relationship Id="rId1264" Type="http://schemas.openxmlformats.org/officeDocument/2006/relationships/hyperlink" Target="http://www.etsi.org/deliver/etsi_ts/136100_136199/136111/15.00.00_60/ts_136111v150000p.pdf" TargetMode="External"/><Relationship Id="rId1471" Type="http://schemas.openxmlformats.org/officeDocument/2006/relationships/hyperlink" Target="http://www.tta.or.kr/data/ttasDown.jsp?where=14688&amp;pk_num=TTAT.3G-38.201V15.0.0" TargetMode="External"/><Relationship Id="rId1569" Type="http://schemas.openxmlformats.org/officeDocument/2006/relationships/hyperlink" Target="http://www.atis.org/3gpp-documents/Rel16" TargetMode="External"/><Relationship Id="rId2108" Type="http://schemas.openxmlformats.org/officeDocument/2006/relationships/hyperlink" Target="http://www.ccsa.org.cn:9001/portalsFile/downloadOldFile?type=17&amp;oldFileUrl=Rel15/TS%2038.101-1%20V15.10.0.docx" TargetMode="External"/><Relationship Id="rId2315" Type="http://schemas.openxmlformats.org/officeDocument/2006/relationships/hyperlink" Target="https://members.tsdsi.in/index.php/s/6FtEN9cfcP2jAWP" TargetMode="External"/><Relationship Id="rId701" Type="http://schemas.openxmlformats.org/officeDocument/2006/relationships/hyperlink" Target="http://www.etsi.org/deliver/etsi_ts/136400_136499/136441/15.00.00_60/ts_136441v150000p.pdf" TargetMode="External"/><Relationship Id="rId939" Type="http://schemas.openxmlformats.org/officeDocument/2006/relationships/hyperlink" Target="http://www.arib.or.jp/english/html/overview/doc/T120_T23_v2_00/2_T120/ARIB-STD-T120/Rel16/37/A37472-g10.pdf" TargetMode="External"/><Relationship Id="rId1124" Type="http://schemas.openxmlformats.org/officeDocument/2006/relationships/hyperlink" Target="https://www.ttc.or.jp/st/docs/3gpps2019/TS/TS-3GA-38.460(Rel15)v15.4.0.pdf" TargetMode="External"/><Relationship Id="rId1331" Type="http://schemas.openxmlformats.org/officeDocument/2006/relationships/hyperlink" Target="http://www.etsi.org/deliver/etsi_ts/137100_137199/137105/15.09.00_60/ts_137105v150900p.pdf" TargetMode="External"/><Relationship Id="rId1776" Type="http://schemas.openxmlformats.org/officeDocument/2006/relationships/hyperlink" Target="https://members.tsdsi.in/index.php/s/YypzZHQEjmZYYjS" TargetMode="External"/><Relationship Id="rId1983" Type="http://schemas.openxmlformats.org/officeDocument/2006/relationships/hyperlink" Target="http://www.ccsa.org.cn:9001/portalsFile/downloadOldFile?type=17&amp;oldFileUrl=Rel15/TS%2038.462%20V15.6.1.doc" TargetMode="External"/><Relationship Id="rId68" Type="http://schemas.openxmlformats.org/officeDocument/2006/relationships/hyperlink" Target="http://www.ccsa.org.cn:9001/portalsFile/downloadOldFile?type=17&amp;oldFileUrl=Rel16/TS%2036.211%20V16.2.0.zip" TargetMode="External"/><Relationship Id="rId1429" Type="http://schemas.openxmlformats.org/officeDocument/2006/relationships/hyperlink" Target="https://members.tsdsi.in/index.php/s/Lq2JCmtTPZkDoMn" TargetMode="External"/><Relationship Id="rId1636" Type="http://schemas.openxmlformats.org/officeDocument/2006/relationships/hyperlink" Target="http://www.ccsa.org.cn:9001/portalsFile/downloadOldFile?type=17&amp;oldFileUrl=Rel15/TS%2038.306%20V15.10.0.docx" TargetMode="External"/><Relationship Id="rId1843" Type="http://schemas.openxmlformats.org/officeDocument/2006/relationships/hyperlink" Target="https://www.ttc.or.jp/st/docs/3gpps2020/TS/TS-3GA-38_413_Rel15v15_8_0.pdf" TargetMode="External"/><Relationship Id="rId1703" Type="http://schemas.openxmlformats.org/officeDocument/2006/relationships/hyperlink" Target="http://www.etsi.org/deliver/etsi_ts/138300_138399/138331/15.10.00_60/ts_138331v151000p.pdf" TargetMode="External"/><Relationship Id="rId1910" Type="http://schemas.openxmlformats.org/officeDocument/2006/relationships/hyperlink" Target="http://www.atis.org/3gpp-documents/Rel15" TargetMode="External"/><Relationship Id="rId284" Type="http://schemas.openxmlformats.org/officeDocument/2006/relationships/hyperlink" Target="http://www.etsi.org/deliver/etsi_ts/136300_136399/136314/16.00.00_60/ts_136314v160000p.pdf" TargetMode="External"/><Relationship Id="rId491" Type="http://schemas.openxmlformats.org/officeDocument/2006/relationships/hyperlink" Target="http://www.ccsa.org.cn:9001/portalsFile/downloadOldFile?type=17&amp;oldFileUrl=Rel15/TS%2038.321%20V15.9.0.docx" TargetMode="External"/><Relationship Id="rId2172" Type="http://schemas.openxmlformats.org/officeDocument/2006/relationships/hyperlink" Target="http://www.arib.or.jp/english/html/overview/doc/T120_T23_v2_00/2_T120/ARIB-STD-T120/Rel16/38/A38124-g00.pdf" TargetMode="External"/><Relationship Id="rId144" Type="http://schemas.openxmlformats.org/officeDocument/2006/relationships/hyperlink" Target="http://www.atis.org/3gpp-documents/Rel15" TargetMode="External"/><Relationship Id="rId589" Type="http://schemas.openxmlformats.org/officeDocument/2006/relationships/hyperlink" Target="http://www.tta.or.kr/data/ttasDown.jsp?where=14688&amp;pk_num=TTAT.3G-36.412V16.0.0" TargetMode="External"/><Relationship Id="rId796" Type="http://schemas.openxmlformats.org/officeDocument/2006/relationships/hyperlink" Target="http://www.ccsa.org.cn:9001/portalsFile/downloadOldFile?type=17&amp;oldFileUrl=Rel15/TS%2036.458%20V15.0.0.doc" TargetMode="External"/><Relationship Id="rId351" Type="http://schemas.openxmlformats.org/officeDocument/2006/relationships/hyperlink" Target="https://members.tsdsi.in/index.php/s/W3F5oEyY8jYZH8f" TargetMode="External"/><Relationship Id="rId449" Type="http://schemas.openxmlformats.org/officeDocument/2006/relationships/hyperlink" Target="http://www.ccsa.org.cn:9001/portalsFile/downloadOldFile?type=17&amp;oldFileUrl=Rel15/TS%2038.305%20V15.6.0.docx" TargetMode="External"/><Relationship Id="rId656" Type="http://schemas.openxmlformats.org/officeDocument/2006/relationships/hyperlink" Target="https://www.ttc.or.jp/st/docs/3gpps2020/TS/TS-3GA-36_423_Rel15v15_10_0.pdf" TargetMode="External"/><Relationship Id="rId863" Type="http://schemas.openxmlformats.org/officeDocument/2006/relationships/hyperlink" Target="http://www.ccsa.org.cn:9001/portalsFile/downloadOldFile?type=17&amp;oldFileUrl=Rel16/TS%2036.464%20V16.0.0.doc" TargetMode="External"/><Relationship Id="rId1079" Type="http://schemas.openxmlformats.org/officeDocument/2006/relationships/hyperlink" Target="http://www.etsi.org/deliver/etsi_ts/138400_138499/138423/16.02.00_60/ts_138423v160200p.pdf" TargetMode="External"/><Relationship Id="rId1286" Type="http://schemas.openxmlformats.org/officeDocument/2006/relationships/hyperlink" Target="http://www.ccsa.org.cn:9001/portalsFile/downloadOldFile?type=17&amp;oldFileUrl=Rel15/TS%2036.116%20V15.0.0.doc" TargetMode="External"/><Relationship Id="rId1493" Type="http://schemas.openxmlformats.org/officeDocument/2006/relationships/hyperlink" Target="http://www.etsi.org/deliver/etsi_ts/138200_138299/138211/15.08.00_60/ts_138211v150800p.pdf" TargetMode="External"/><Relationship Id="rId2032" Type="http://schemas.openxmlformats.org/officeDocument/2006/relationships/hyperlink" Target="http://www.etsi.org/deliver/etsi_ts/138400_138499/138472/15.06.00_60/ts_138472v150600p.pdf" TargetMode="External"/><Relationship Id="rId2337" Type="http://schemas.openxmlformats.org/officeDocument/2006/relationships/header" Target="header23.xml"/><Relationship Id="rId211" Type="http://schemas.openxmlformats.org/officeDocument/2006/relationships/hyperlink" Target="http://www.ccsa.org.cn:9001/portalsFile/downloadOldFile?type=17&amp;oldFileUrl=Rel16/TS%2036.300%20V16.2.0.docx" TargetMode="External"/><Relationship Id="rId309" Type="http://schemas.openxmlformats.org/officeDocument/2006/relationships/hyperlink" Target="https://members.tsdsi.in/index.php/s/RjPMqqcxkMFt2gL" TargetMode="External"/><Relationship Id="rId516" Type="http://schemas.openxmlformats.org/officeDocument/2006/relationships/hyperlink" Target="http://www.etsi.org/deliver/etsi_ts/138300_138399/138323/15.06.00_60/ts_138323v150600p.pdf" TargetMode="External"/><Relationship Id="rId1146" Type="http://schemas.openxmlformats.org/officeDocument/2006/relationships/hyperlink" Target="https://members.tsdsi.in/index.php/s/DWyQRqYSFBHy6QF" TargetMode="External"/><Relationship Id="rId1798" Type="http://schemas.openxmlformats.org/officeDocument/2006/relationships/hyperlink" Target="http://www.etsi.org/deliver/etsi_ts/138400_138499/138401/16.02.00_60/ts_138401v160200p.pdf" TargetMode="External"/><Relationship Id="rId723" Type="http://schemas.openxmlformats.org/officeDocument/2006/relationships/hyperlink" Target="http://www.atis.org/3gpp-documents/Rel15" TargetMode="External"/><Relationship Id="rId930" Type="http://schemas.openxmlformats.org/officeDocument/2006/relationships/hyperlink" Target="http://www.etsi.org/deliver/etsi_ts/137400_137499/137470/16.02.00_60/ts_137470v160200p.pdf" TargetMode="External"/><Relationship Id="rId1006" Type="http://schemas.openxmlformats.org/officeDocument/2006/relationships/hyperlink" Target="http://www.ccsa.org.cn:9001/portalsFile/downloadOldFile?type=17&amp;oldFileUrl=Rel16/TS%2038.413%20V16.2.0.doc" TargetMode="External"/><Relationship Id="rId1353" Type="http://schemas.openxmlformats.org/officeDocument/2006/relationships/hyperlink" Target="http://www.tta.or.kr/data/ttasDown.jsp?where=14688&amp;pk_num=TTAT.3G-37.114V15.9.0" TargetMode="External"/><Relationship Id="rId1560" Type="http://schemas.openxmlformats.org/officeDocument/2006/relationships/hyperlink" Target="https://members.tsdsi.in/index.php/s/Hm8dwf2YdJqExMw" TargetMode="External"/><Relationship Id="rId1658" Type="http://schemas.openxmlformats.org/officeDocument/2006/relationships/hyperlink" Target="http://www.arib.or.jp/english/html/overview/doc/T120_T23_v2_00/2_T120/ARIB-STD-T120/Rel16/38/A38314-g00.pdf" TargetMode="External"/><Relationship Id="rId1865" Type="http://schemas.openxmlformats.org/officeDocument/2006/relationships/hyperlink" Target="https://members.tsdsi.in/index.php/s/mypHsmk2nXMxD7x" TargetMode="External"/><Relationship Id="rId1213" Type="http://schemas.openxmlformats.org/officeDocument/2006/relationships/hyperlink" Target="http://www.tta.or.kr/data/ttasDown.jsp?where=14688&amp;pk_num=TTAT.3G-38.473V16.2.0" TargetMode="External"/><Relationship Id="rId1420" Type="http://schemas.openxmlformats.org/officeDocument/2006/relationships/hyperlink" Target="http://www.atis.org/3gpp-documents/Rel15" TargetMode="External"/><Relationship Id="rId1518" Type="http://schemas.openxmlformats.org/officeDocument/2006/relationships/hyperlink" Target="https://members.tsdsi.in/index.php/s/cfqCbrPm5A59dot" TargetMode="External"/><Relationship Id="rId1725" Type="http://schemas.openxmlformats.org/officeDocument/2006/relationships/hyperlink" Target="http://www.atis.org/3gpp-documents/Rel16" TargetMode="External"/><Relationship Id="rId1932" Type="http://schemas.openxmlformats.org/officeDocument/2006/relationships/hyperlink" Target="http://www.tta.or.kr/data/ttasDown.jsp?where=14688&amp;pk_num=TTAT.3G-38.424V16.0.0" TargetMode="External"/><Relationship Id="rId17" Type="http://schemas.openxmlformats.org/officeDocument/2006/relationships/image" Target="media/image4.png"/><Relationship Id="rId2194" Type="http://schemas.openxmlformats.org/officeDocument/2006/relationships/header" Target="header18.xml"/><Relationship Id="rId166" Type="http://schemas.openxmlformats.org/officeDocument/2006/relationships/hyperlink" Target="http://www.tta.or.kr/data/ttasDown.jsp?where=14688&amp;pk_num=TTAT.3G-38.212V16.2.0" TargetMode="External"/><Relationship Id="rId373" Type="http://schemas.openxmlformats.org/officeDocument/2006/relationships/hyperlink" Target="http://www.tta.or.kr/data/ttasDown.jsp?where=14688&amp;pk_num=TTAT.3G-36.361V16.0.0" TargetMode="External"/><Relationship Id="rId580" Type="http://schemas.openxmlformats.org/officeDocument/2006/relationships/hyperlink" Target="http://www.ccsa.org.cn:9001/portalsFile/downloadOldFile?type=17&amp;oldFileUrl=Rel15/TS%2036.412%20V15.0.0.doc" TargetMode="External"/><Relationship Id="rId2054" Type="http://schemas.openxmlformats.org/officeDocument/2006/relationships/hyperlink" Target="http://www.atis.org/3gpp-documents/Rel15" TargetMode="External"/><Relationship Id="rId2261" Type="http://schemas.openxmlformats.org/officeDocument/2006/relationships/hyperlink" Target="https://members.tsdsi.in/index.php/s/Cb8ZGFxY6aaFZtk" TargetMode="External"/><Relationship Id="rId1" Type="http://schemas.openxmlformats.org/officeDocument/2006/relationships/customXml" Target="../customXml/item1.xml"/><Relationship Id="rId233" Type="http://schemas.openxmlformats.org/officeDocument/2006/relationships/hyperlink" Target="http://www.arib.or.jp/english/html/overview/doc/T120_T23_v2_00/2_T120/ARIB-STD-T120/Rel16/36/A36304-g10.pdf" TargetMode="External"/><Relationship Id="rId440" Type="http://schemas.openxmlformats.org/officeDocument/2006/relationships/hyperlink" Target="http://www.tta.or.kr/data/ttasDown.jsp?where=14688&amp;pk_num=TTAT.3G-38.304V15.7.0" TargetMode="External"/><Relationship Id="rId678" Type="http://schemas.openxmlformats.org/officeDocument/2006/relationships/hyperlink" Target="https://members.tsdsi.in/index.php/s/gTrKqLPwwFo8tE2" TargetMode="External"/><Relationship Id="rId885" Type="http://schemas.openxmlformats.org/officeDocument/2006/relationships/hyperlink" Target="http://www.arib.or.jp/english/html/overview/doc/T120_T23_v2_00/2_T120/ARIB-STD-T120/Rel16/37/A37460-g00.pdf" TargetMode="External"/><Relationship Id="rId1070" Type="http://schemas.openxmlformats.org/officeDocument/2006/relationships/hyperlink" Target="https://www.ttc.or.jp/st/docs/3gpps2020/TS/TS-3GA-38_422_Rel16v16_0_0.pdf" TargetMode="External"/><Relationship Id="rId2121" Type="http://schemas.openxmlformats.org/officeDocument/2006/relationships/hyperlink" Target="http://www.etsi.org/deliver/etsi_ts/138100_138199/13810102/15.10.00_60/ts_13810102v151000p.pdf" TargetMode="External"/><Relationship Id="rId300" Type="http://schemas.openxmlformats.org/officeDocument/2006/relationships/hyperlink" Target="http://www.atis.org/3gpp-documents/Rel15" TargetMode="External"/><Relationship Id="rId538" Type="http://schemas.openxmlformats.org/officeDocument/2006/relationships/hyperlink" Target="http://www.atis.org/3gpp-documents/Rel16" TargetMode="External"/><Relationship Id="rId745" Type="http://schemas.openxmlformats.org/officeDocument/2006/relationships/hyperlink" Target="http://www.tta.or.kr/data/ttasDown.jsp?where=14688&amp;pk_num=TTAT.3G-36.444V16.0.0" TargetMode="External"/><Relationship Id="rId952" Type="http://schemas.openxmlformats.org/officeDocument/2006/relationships/hyperlink" Target="http://www.ccsa.org.cn:9001/portalsFile/downloadOldFile?type=17&amp;oldFileUrl=Rel15/TS%2038.401%20V15.8.0.doc" TargetMode="External"/><Relationship Id="rId1168" Type="http://schemas.openxmlformats.org/officeDocument/2006/relationships/hyperlink" Target="http://www.ccsa.org.cn:9001/portalsFile/downloadOldFile?type=17&amp;oldFileUrl=Rel15/TS%2038.470%20V15.7.0.doc" TargetMode="External"/><Relationship Id="rId1375" Type="http://schemas.openxmlformats.org/officeDocument/2006/relationships/hyperlink" Target="https://members.tsdsi.in/index.php/s/RJSDnP96ZH3LbpP" TargetMode="External"/><Relationship Id="rId1582" Type="http://schemas.openxmlformats.org/officeDocument/2006/relationships/hyperlink" Target="http://www.ccsa.org.cn:9001/portalsFile/downloadOldFile?type=17&amp;oldFileUrl=Rel16/TS%2037.340%20V16.2.0.docx" TargetMode="External"/><Relationship Id="rId2219" Type="http://schemas.openxmlformats.org/officeDocument/2006/relationships/hyperlink" Target="https://members.tsdsi.in/index.php/s/Zr8T2YebTaSEjc8" TargetMode="External"/><Relationship Id="rId81" Type="http://schemas.openxmlformats.org/officeDocument/2006/relationships/hyperlink" Target="http://www.etsi.org/deliver/etsi_ts/136200_136299/136212/16.02.00_60/ts_136212v160200p.pdf" TargetMode="External"/><Relationship Id="rId605" Type="http://schemas.openxmlformats.org/officeDocument/2006/relationships/hyperlink" Target="http://www.etsi.org/deliver/etsi_ts/136400_136499/136414/15.00.00_60/ts_136414v150000p.pdf" TargetMode="External"/><Relationship Id="rId812" Type="http://schemas.openxmlformats.org/officeDocument/2006/relationships/hyperlink" Target="https://www.ttc.or.jp/st/docs/3gpps2018/TS/TS-3GA-36.459(Rel15)v15.0.0.pdf" TargetMode="External"/><Relationship Id="rId1028" Type="http://schemas.openxmlformats.org/officeDocument/2006/relationships/hyperlink" Target="https://www.ttc.or.jp/st/docs/3gpps2019/TS/TS-3GA-38.415(Rel15)v15.2.0.pdf" TargetMode="External"/><Relationship Id="rId1235" Type="http://schemas.openxmlformats.org/officeDocument/2006/relationships/hyperlink" Target="http://www.ccsa.org.cn:9001/portalsFile/downloadOldFile?type=17&amp;oldFileUrl=Rel16/TS%2036.101%20V16.6.0.zip" TargetMode="External"/><Relationship Id="rId1442" Type="http://schemas.openxmlformats.org/officeDocument/2006/relationships/hyperlink" Target="http://www.tta.or.kr/data/ttasDown.jsp?where=14688&amp;pk_num=TTAT.3G-38.133V16.4.0" TargetMode="External"/><Relationship Id="rId1887" Type="http://schemas.openxmlformats.org/officeDocument/2006/relationships/hyperlink" Target="http://www.ccsa.org.cn:9001/portalsFile/downloadOldFile?type=17&amp;oldFileUrl=Rel15/TS%2038.421%20V15.1.0.doc" TargetMode="External"/><Relationship Id="rId1302" Type="http://schemas.openxmlformats.org/officeDocument/2006/relationships/hyperlink" Target="http://www.atis.org/3gpp-documents/Rel16" TargetMode="External"/><Relationship Id="rId1747" Type="http://schemas.openxmlformats.org/officeDocument/2006/relationships/hyperlink" Target="http://www.tta.or.kr/data/ttasDown.jsp?where=14688&amp;pk_num=TTAT.3G-37.462V15.2.0" TargetMode="External"/><Relationship Id="rId1954" Type="http://schemas.openxmlformats.org/officeDocument/2006/relationships/hyperlink" Target="http://www.etsi.org/deliver/etsi_ts/138400_138499/138455/16.00.00_60/ts_138455v160000p.pdf" TargetMode="External"/><Relationship Id="rId39" Type="http://schemas.openxmlformats.org/officeDocument/2006/relationships/image" Target="media/image26.png"/><Relationship Id="rId1607" Type="http://schemas.openxmlformats.org/officeDocument/2006/relationships/hyperlink" Target="http://www.etsi.org/deliver/etsi_ts/138300_138399/138300/16.02.00_60/ts_138300v160200p.pdf" TargetMode="External"/><Relationship Id="rId1814" Type="http://schemas.openxmlformats.org/officeDocument/2006/relationships/hyperlink" Target="http://www.atis.org/3gpp-documents/Rel15" TargetMode="External"/><Relationship Id="rId188" Type="http://schemas.openxmlformats.org/officeDocument/2006/relationships/hyperlink" Target="http://www.etsi.org/deliver/etsi_ts/138200_138299/138214/16.02.00_60/ts_138214v160200p.pdf" TargetMode="External"/><Relationship Id="rId395" Type="http://schemas.openxmlformats.org/officeDocument/2006/relationships/hyperlink" Target="http://www.ccsa.org.cn:9001/portalsFile/downloadOldFile?type=17&amp;oldFileUrl=Rel16/TS%2037.324%20V16.1.0.docx" TargetMode="External"/><Relationship Id="rId2076" Type="http://schemas.openxmlformats.org/officeDocument/2006/relationships/hyperlink" Target="http://www.atis.org/3gpp-documents/Rel15" TargetMode="External"/><Relationship Id="rId2283" Type="http://schemas.openxmlformats.org/officeDocument/2006/relationships/hyperlink" Target="https://members.tsdsi.in/index.php/s/DzQATYF6nLqkmeK" TargetMode="External"/><Relationship Id="rId255" Type="http://schemas.openxmlformats.org/officeDocument/2006/relationships/hyperlink" Target="https://members.tsdsi.in/index.php/s/oNDz9c6tNWFkBoX" TargetMode="External"/><Relationship Id="rId462" Type="http://schemas.openxmlformats.org/officeDocument/2006/relationships/hyperlink" Target="http://www.etsi.org/deliver/etsi_ts/138300_138399/138306/15.10.00_60/ts_138306v151000p.pdf" TargetMode="External"/><Relationship Id="rId1092" Type="http://schemas.openxmlformats.org/officeDocument/2006/relationships/hyperlink" Target="https://members.tsdsi.in/index.php/s/Kkx4fK4wagjtmDD" TargetMode="External"/><Relationship Id="rId1397" Type="http://schemas.openxmlformats.org/officeDocument/2006/relationships/hyperlink" Target="http://www.ccsa.org.cn:9001/portalsFile/downloadOldFile?type=17&amp;oldFileUrl=Rel15/TS%2038.104%20V15.10.0.docx" TargetMode="External"/><Relationship Id="rId2143" Type="http://schemas.openxmlformats.org/officeDocument/2006/relationships/hyperlink" Target="http://www.atis.org/3gpp-documents/Rel15" TargetMode="External"/><Relationship Id="rId115" Type="http://schemas.openxmlformats.org/officeDocument/2006/relationships/hyperlink" Target="http://www.ccsa.org.cn:9001/portalsFile/downloadOldFile?type=17&amp;oldFileUrl=Rel16/TS%2036.216V16.0.0.docx" TargetMode="External"/><Relationship Id="rId322" Type="http://schemas.openxmlformats.org/officeDocument/2006/relationships/hyperlink" Target="http://www.tta.or.kr/data/ttasDown.jsp?where=14688&amp;pk_num=TTAT.3G-36.323V16.1.0" TargetMode="External"/><Relationship Id="rId767" Type="http://schemas.openxmlformats.org/officeDocument/2006/relationships/hyperlink" Target="http://www.etsi.org/deliver/etsi_ts/136400_136499/136455/16.00.00_60/ts_136455v160000p.pdf" TargetMode="External"/><Relationship Id="rId974" Type="http://schemas.openxmlformats.org/officeDocument/2006/relationships/hyperlink" Target="https://www.ttc.or.jp/st/docs/3gpps2020/TS/TS-3GA-38_410_Rel16v16_2_0.pdf" TargetMode="External"/><Relationship Id="rId2003" Type="http://schemas.openxmlformats.org/officeDocument/2006/relationships/hyperlink" Target="https://members.tsdsi.in/index.php/s/KjFkjg6fJwqqF94" TargetMode="External"/><Relationship Id="rId2210" Type="http://schemas.openxmlformats.org/officeDocument/2006/relationships/header" Target="header19.xml"/><Relationship Id="rId627" Type="http://schemas.openxmlformats.org/officeDocument/2006/relationships/hyperlink" Target="http://www.atis.org/3gpp-documents/Rel15" TargetMode="External"/><Relationship Id="rId834" Type="http://schemas.openxmlformats.org/officeDocument/2006/relationships/hyperlink" Target="http://www.etsi.org/deliver/etsi_ts/136400_136499/136462/15.00.00_60/ts_136462v150000p.pdf" TargetMode="External"/><Relationship Id="rId1257" Type="http://schemas.openxmlformats.org/officeDocument/2006/relationships/hyperlink" Target="http://www.ccsa.org.cn:9001/portalsFile/downloadOldFile?type=17&amp;oldFileUrl=Rel16/TS%2036.106%20V16.0.0.doc" TargetMode="External"/><Relationship Id="rId1464" Type="http://schemas.openxmlformats.org/officeDocument/2006/relationships/header" Target="header14.xml"/><Relationship Id="rId1671" Type="http://schemas.openxmlformats.org/officeDocument/2006/relationships/hyperlink" Target="http://www.atis.org/3gpp-documents/Rel16" TargetMode="External"/><Relationship Id="rId2308" Type="http://schemas.openxmlformats.org/officeDocument/2006/relationships/hyperlink" Target="https://members.tsdsi.in/index.php/s/kFwosYKZpCDpFs5" TargetMode="External"/><Relationship Id="rId901" Type="http://schemas.openxmlformats.org/officeDocument/2006/relationships/hyperlink" Target="https://members.tsdsi.in/index.php/s/LCXKrtEprG9PYWg" TargetMode="External"/><Relationship Id="rId1117" Type="http://schemas.openxmlformats.org/officeDocument/2006/relationships/hyperlink" Target="http://www.tta.or.kr/data/ttasDown.jsp?where=14688&amp;pk_num=TTAT.3G-38.455V16.0.0" TargetMode="External"/><Relationship Id="rId1324" Type="http://schemas.openxmlformats.org/officeDocument/2006/relationships/hyperlink" Target="http://www.atis.org/3gpp-documents/Rel16" TargetMode="External"/><Relationship Id="rId1531" Type="http://schemas.openxmlformats.org/officeDocument/2006/relationships/hyperlink" Target="http://www.tta.or.kr/data/ttasDown.jsp?where=14688&amp;pk_num=TTAT.3G-38.214V15.10.0" TargetMode="External"/><Relationship Id="rId1769" Type="http://schemas.openxmlformats.org/officeDocument/2006/relationships/hyperlink" Target="http://www.etsi.org/deliver/etsi_ts/137400_137499/137470/16.02.00_60/ts_137470v160200p.pdf" TargetMode="External"/><Relationship Id="rId1976" Type="http://schemas.openxmlformats.org/officeDocument/2006/relationships/hyperlink" Target="http://www.atis.org/3gpp-documents/Rel16" TargetMode="External"/><Relationship Id="rId30" Type="http://schemas.openxmlformats.org/officeDocument/2006/relationships/image" Target="media/image17.png"/><Relationship Id="rId1629" Type="http://schemas.openxmlformats.org/officeDocument/2006/relationships/hyperlink" Target="http://www.atis.org/3gpp-documents/Rel16" TargetMode="External"/><Relationship Id="rId1836" Type="http://schemas.openxmlformats.org/officeDocument/2006/relationships/hyperlink" Target="http://www.tta.or.kr/data/ttasDown.jsp?where=14688&amp;pk_num=TTAT.3G-38.412V16.0.0" TargetMode="External"/><Relationship Id="rId1903" Type="http://schemas.openxmlformats.org/officeDocument/2006/relationships/hyperlink" Target="https://www.ttc.or.jp/st/docs/3gpps2020/TS/TS-3GA-38_422_Rel15v15_4_0.pdf" TargetMode="External"/><Relationship Id="rId2098" Type="http://schemas.openxmlformats.org/officeDocument/2006/relationships/hyperlink" Target="http://www.etsi.org/deliver/etsi_ts/137100_137199/137114/15.09.00_60/ts_137114v150900p.pdf" TargetMode="External"/><Relationship Id="rId277" Type="http://schemas.openxmlformats.org/officeDocument/2006/relationships/hyperlink" Target="http://www.ccsa.org.cn:9001/portalsFile/downloadOldFile?type=17&amp;oldFileUrl=Rel15/TS%2036.314%20V15.2.0.doc" TargetMode="External"/><Relationship Id="rId484" Type="http://schemas.openxmlformats.org/officeDocument/2006/relationships/hyperlink" Target="http://www.atis.org/3gpp-documents/Rel16" TargetMode="External"/><Relationship Id="rId2165" Type="http://schemas.openxmlformats.org/officeDocument/2006/relationships/hyperlink" Target="http://www.tta.or.kr/data/ttasDown.jsp?where=14688&amp;pk_num=TTAT.3G-38.113V16.0.0" TargetMode="External"/><Relationship Id="rId137" Type="http://schemas.openxmlformats.org/officeDocument/2006/relationships/hyperlink" Target="http://www.arib.or.jp/english/html/overview/doc/T120_T23_v2_00/2_T120/ARIB-STD-T120/Rel16/38/A38202-g10.pdf" TargetMode="External"/><Relationship Id="rId344" Type="http://schemas.openxmlformats.org/officeDocument/2006/relationships/hyperlink" Target="http://www.etsi.org/deliver/etsi_ts/136300_136399/136355/16.00.00_60/ts_136355v160000p.pdf" TargetMode="External"/><Relationship Id="rId691" Type="http://schemas.openxmlformats.org/officeDocument/2006/relationships/hyperlink" Target="http://www.tta.or.kr/data/ttasDown.jsp?where=14688&amp;pk_num=TTAT.3G-36.440V15.0.0" TargetMode="External"/><Relationship Id="rId789" Type="http://schemas.openxmlformats.org/officeDocument/2006/relationships/hyperlink" Target="http://www.atis.org/3gpp-documents/Rel16" TargetMode="External"/><Relationship Id="rId996" Type="http://schemas.openxmlformats.org/officeDocument/2006/relationships/hyperlink" Target="https://members.tsdsi.in/index.php/s/NsRRj7QxYBrKCZ8" TargetMode="External"/><Relationship Id="rId2025" Type="http://schemas.openxmlformats.org/officeDocument/2006/relationships/hyperlink" Target="http://www.ccsa.org.cn:9001/portalsFile/downloadOldFile?type=17&amp;oldFileUrl=Rel16/TS%2038.471%20V16.0.0.doc" TargetMode="External"/><Relationship Id="rId551" Type="http://schemas.openxmlformats.org/officeDocument/2006/relationships/hyperlink" Target="http://www.etsi.org/deliver/etsi_ts/136400_136499/136401/16.00.00_60/ts_136401v160000p.pdf" TargetMode="External"/><Relationship Id="rId649" Type="http://schemas.openxmlformats.org/officeDocument/2006/relationships/hyperlink" Target="http://www.tta.or.kr/data/ttasDown.jsp?where=14688&amp;pk_num=TTAT.3G-36.422V16.0.0" TargetMode="External"/><Relationship Id="rId856" Type="http://schemas.openxmlformats.org/officeDocument/2006/relationships/hyperlink" Target="http://www.atis.org/3gpp-documents/Rel15" TargetMode="External"/><Relationship Id="rId1181" Type="http://schemas.openxmlformats.org/officeDocument/2006/relationships/hyperlink" Target="http://www.etsi.org/deliver/etsi_ts/138400_138499/138471/15.00.00_60/ts_138471v150000p.pdf" TargetMode="External"/><Relationship Id="rId1279" Type="http://schemas.openxmlformats.org/officeDocument/2006/relationships/hyperlink" Target="http://www.arib.or.jp/english/html/overview/doc/T120_T23_v2_00/2_T120/ARIB-STD-T120/Rel16/36/A36113-g20.pdf" TargetMode="External"/><Relationship Id="rId1486" Type="http://schemas.openxmlformats.org/officeDocument/2006/relationships/hyperlink" Target="http://www.ccsa.org.cn:9001/portalsFile/downloadOldFile?type=17&amp;oldFileUrl=Rel16/TS%2038.202%20V16.1.0.docx" TargetMode="External"/><Relationship Id="rId2232" Type="http://schemas.openxmlformats.org/officeDocument/2006/relationships/hyperlink" Target="https://members.tsdsi.in/index.php/s/nMaJt9ZeNNy8ZjQ" TargetMode="External"/><Relationship Id="rId204" Type="http://schemas.openxmlformats.org/officeDocument/2006/relationships/hyperlink" Target="http://www.atis.org/3gpp-documents/Rel15" TargetMode="External"/><Relationship Id="rId411" Type="http://schemas.openxmlformats.org/officeDocument/2006/relationships/hyperlink" Target="http://www.arib.or.jp/english/html/overview/doc/T120_T23_v2_00/2_T120/ARIB-STD-T120/Rel15/37/A37355-f00.pdf" TargetMode="External"/><Relationship Id="rId509" Type="http://schemas.openxmlformats.org/officeDocument/2006/relationships/hyperlink" Target="http://www.ccsa.org.cn:9001/portalsFile/downloadOldFile?type=17&amp;oldFileUrl=Rel16/TS%2038.322%20V16.1.0.docx" TargetMode="External"/><Relationship Id="rId1041" Type="http://schemas.openxmlformats.org/officeDocument/2006/relationships/hyperlink" Target="http://www.atis.org/3gpp-documents/Rel16" TargetMode="External"/><Relationship Id="rId1139" Type="http://schemas.openxmlformats.org/officeDocument/2006/relationships/hyperlink" Target="http://www.etsi.org/deliver/etsi_ts/138400_138499/138461/16.00.00_60/ts_138461v160000p.pdf" TargetMode="External"/><Relationship Id="rId1346" Type="http://schemas.openxmlformats.org/officeDocument/2006/relationships/hyperlink" Target="http://www.etsi.org/deliver/etsi_ts/137100_137199/137113/16.00.00_60/ts_137113v160000p.pdf" TargetMode="External"/><Relationship Id="rId1693" Type="http://schemas.openxmlformats.org/officeDocument/2006/relationships/hyperlink" Target="http://www.tta.or.kr/data/ttasDown.jsp?where=14688&amp;pk_num=TTAT.3G-38.323V15.6.0" TargetMode="External"/><Relationship Id="rId1998" Type="http://schemas.openxmlformats.org/officeDocument/2006/relationships/hyperlink" Target="http://www.tta.or.kr/data/ttasDown.jsp?where=14688&amp;pk_num=TTAT.3G-38.463V15.7.0" TargetMode="External"/><Relationship Id="rId716" Type="http://schemas.openxmlformats.org/officeDocument/2006/relationships/hyperlink" Target="https://www.ttc.or.jp/st/docs/3gpps2018/TS/TS-3GA-36.442(Rel15)v15.0.0.pdf" TargetMode="External"/><Relationship Id="rId923" Type="http://schemas.openxmlformats.org/officeDocument/2006/relationships/hyperlink" Target="http://www.ccsa.org.cn:9001/portalsFile/downloadOldFile?type=17&amp;oldFileUrl=Rel16/TS%2037.466%20V16.0.0.doc" TargetMode="External"/><Relationship Id="rId1553" Type="http://schemas.openxmlformats.org/officeDocument/2006/relationships/hyperlink" Target="http://www.etsi.org/deliver/etsi_ts/137300_137399/137320/15.00.00_60/ts_137320v150000p.pdf" TargetMode="External"/><Relationship Id="rId1760" Type="http://schemas.openxmlformats.org/officeDocument/2006/relationships/hyperlink" Target="http://www.arib.or.jp/english/html/overview/doc/T120_T23_v2_00/2_T120/ARIB-STD-T120/Rel16/37/A37466-g00.pdf" TargetMode="External"/><Relationship Id="rId1858" Type="http://schemas.openxmlformats.org/officeDocument/2006/relationships/hyperlink" Target="http://www.etsi.org/deliver/etsi_ts/138400_138499/138414/16.00.00_60/ts_138414v160000p.pdf" TargetMode="External"/><Relationship Id="rId52" Type="http://schemas.openxmlformats.org/officeDocument/2006/relationships/hyperlink" Target="https://members.tsdsi.in/index.php/s/TJ5e7eMFzoNENaw" TargetMode="External"/><Relationship Id="rId1206" Type="http://schemas.openxmlformats.org/officeDocument/2006/relationships/hyperlink" Target="https://members.tsdsi.in/index.php/s/kWAFW8bMTN9MYkA" TargetMode="External"/><Relationship Id="rId1413" Type="http://schemas.openxmlformats.org/officeDocument/2006/relationships/hyperlink" Target="http://www.arib.or.jp/english/html/overview/doc/T120_T23_v2_00/2_T120/ARIB-STD-T120/Rel16/38/A38113-g00.pdf" TargetMode="External"/><Relationship Id="rId1620" Type="http://schemas.openxmlformats.org/officeDocument/2006/relationships/hyperlink" Target="https://members.tsdsi.in/index.php/s/eeYJoNaByYRGxkH" TargetMode="External"/><Relationship Id="rId1718" Type="http://schemas.openxmlformats.org/officeDocument/2006/relationships/hyperlink" Target="http://www.arib.or.jp/english/html/overview/doc/T120_T23_v2_00/2_T120/ARIB-STD-T120/Rel15/37/A37460-f20.pdf" TargetMode="External"/><Relationship Id="rId1925" Type="http://schemas.openxmlformats.org/officeDocument/2006/relationships/hyperlink" Target="https://members.tsdsi.in/index.php/s/ToekLawe9q7yiHM" TargetMode="External"/><Relationship Id="rId299" Type="http://schemas.openxmlformats.org/officeDocument/2006/relationships/hyperlink" Target="http://www.arib.or.jp/english/html/overview/doc/T120_T23_v2_00/2_T120/ARIB-STD-T120/Rel15/36/A36322-f40.pdf" TargetMode="External"/><Relationship Id="rId2187" Type="http://schemas.openxmlformats.org/officeDocument/2006/relationships/hyperlink" Target="http://www.etsi.org/deliver/etsi_ts/138100_138199/138133/16.04.00_60/ts_138133v160400p.pdf" TargetMode="External"/><Relationship Id="rId159" Type="http://schemas.openxmlformats.org/officeDocument/2006/relationships/hyperlink" Target="https://members.tsdsi.in/index.php/s/ZpT9Pc6P6KYTF97" TargetMode="External"/><Relationship Id="rId366" Type="http://schemas.openxmlformats.org/officeDocument/2006/relationships/hyperlink" Target="http://www.tta.or.kr/data/ttasDown.jsp?where=14688&amp;pk_num=TTAT.3G-36.361V15.0.0" TargetMode="External"/><Relationship Id="rId573" Type="http://schemas.openxmlformats.org/officeDocument/2006/relationships/hyperlink" Target="http://www.atis.org/3gpp-documents/Rel16" TargetMode="External"/><Relationship Id="rId780" Type="http://schemas.openxmlformats.org/officeDocument/2006/relationships/hyperlink" Target="https://members.tsdsi.in/index.php/s/GtMXxWeAM5osqkr" TargetMode="External"/><Relationship Id="rId2047" Type="http://schemas.openxmlformats.org/officeDocument/2006/relationships/hyperlink" Target="https://www.ttc.or.jp/st/docs/3gpps2020/TS/TS-3GA-38_473_Rel15v15_10_0.pdf" TargetMode="External"/><Relationship Id="rId2254" Type="http://schemas.openxmlformats.org/officeDocument/2006/relationships/hyperlink" Target="https://members.tsdsi.in/index.php/s/2idWFeG3WFFXWSk" TargetMode="External"/><Relationship Id="rId226" Type="http://schemas.openxmlformats.org/officeDocument/2006/relationships/hyperlink" Target="http://www.tta.or.kr/data/ttasDown.jsp?where=14688&amp;pk_num=TTAT.3G-36.302V16.1.0" TargetMode="External"/><Relationship Id="rId433" Type="http://schemas.openxmlformats.org/officeDocument/2006/relationships/hyperlink" Target="https://members.tsdsi.in/index.php/s/NamaWsAcbqF4mts" TargetMode="External"/><Relationship Id="rId878" Type="http://schemas.openxmlformats.org/officeDocument/2006/relationships/hyperlink" Target="http://www.tta.or.kr/data/ttasDown.jsp?where=14688&amp;pk_num=TTAT.3G-36.465V16.0.0" TargetMode="External"/><Relationship Id="rId1063" Type="http://schemas.openxmlformats.org/officeDocument/2006/relationships/hyperlink" Target="http://www.tta.or.kr/data/ttasDown.jsp?where=14688&amp;pk_num=TTAT.3G-38.422V15.4.0" TargetMode="External"/><Relationship Id="rId1270" Type="http://schemas.openxmlformats.org/officeDocument/2006/relationships/hyperlink" Target="http://www.etsi.org/deliver/etsi_ts/136100_136199/136111/16.00.00_60/ts_136111v160000p.pdf" TargetMode="External"/><Relationship Id="rId2114" Type="http://schemas.openxmlformats.org/officeDocument/2006/relationships/hyperlink" Target="http://www.ccsa.org.cn:9001/portalsFile/downloadOldFile?type=17&amp;oldFileUrl=Rel16/TS%2038.101-1%20V16.4.0.docx" TargetMode="External"/><Relationship Id="rId640" Type="http://schemas.openxmlformats.org/officeDocument/2006/relationships/hyperlink" Target="http://www.ccsa.org.cn:9001/portalsFile/downloadOldFile?type=17&amp;oldFileUrl=Rel15/TS%2036.422%20V15.1.0.doc" TargetMode="External"/><Relationship Id="rId738" Type="http://schemas.openxmlformats.org/officeDocument/2006/relationships/hyperlink" Target="https://members.tsdsi.in/index.php/s/Wc5skLztjkprFKr" TargetMode="External"/><Relationship Id="rId945" Type="http://schemas.openxmlformats.org/officeDocument/2006/relationships/hyperlink" Target="http://www.arib.or.jp/english/html/overview/doc/T120_T23_v2_00/2_T120/ARIB-STD-T120/Rel16/37/A37473-g20.pdf" TargetMode="External"/><Relationship Id="rId1368" Type="http://schemas.openxmlformats.org/officeDocument/2006/relationships/hyperlink" Target="http://www.etsi.org/deliver/etsi_ts/138100_138199/13810101/16.04.00_60/ts_13810101v160400p.pdf" TargetMode="External"/><Relationship Id="rId1575" Type="http://schemas.openxmlformats.org/officeDocument/2006/relationships/hyperlink" Target="http://www.atis.org/3gpp-documents/Rel15" TargetMode="External"/><Relationship Id="rId1782" Type="http://schemas.openxmlformats.org/officeDocument/2006/relationships/hyperlink" Target="https://members.tsdsi.in/index.php/s/ecrHinLENfpwjE7" TargetMode="External"/><Relationship Id="rId2321" Type="http://schemas.openxmlformats.org/officeDocument/2006/relationships/hyperlink" Target="https://members.tsdsi.in/index.php/s/soQ2A4Hgqf7rz9m" TargetMode="External"/><Relationship Id="rId74" Type="http://schemas.openxmlformats.org/officeDocument/2006/relationships/hyperlink" Target="http://www.ccsa.org.cn:9001/portalsFile/downloadOldFile?type=17&amp;oldFileUrl=Rel15/TS%2036.212%20V15.10.0.docx" TargetMode="External"/><Relationship Id="rId500" Type="http://schemas.openxmlformats.org/officeDocument/2006/relationships/hyperlink" Target="http://www.tta.or.kr/data/ttasDown.jsp?where=14688&amp;pk_num=TTAT.3G-38.321V16.1.0" TargetMode="External"/><Relationship Id="rId805" Type="http://schemas.openxmlformats.org/officeDocument/2006/relationships/hyperlink" Target="http://www.tta.or.kr/data/ttasDown.jsp?where=14688&amp;pk_num=TTAT.3G-36.458V16.0.0" TargetMode="External"/><Relationship Id="rId1130" Type="http://schemas.openxmlformats.org/officeDocument/2006/relationships/hyperlink" Target="https://www.ttc.or.jp/st/docs/3gpps2020/TS/TS-3GA-38_460_Rel16v16_1_0.pdf" TargetMode="External"/><Relationship Id="rId1228" Type="http://schemas.openxmlformats.org/officeDocument/2006/relationships/hyperlink" Target="http://www.atis.org/3gpp-documents/Rel15" TargetMode="External"/><Relationship Id="rId1435" Type="http://schemas.openxmlformats.org/officeDocument/2006/relationships/hyperlink" Target="https://members.tsdsi.in/index.php/s/fK2NHEZd9kgsbdr" TargetMode="External"/><Relationship Id="rId1642" Type="http://schemas.openxmlformats.org/officeDocument/2006/relationships/hyperlink" Target="http://www.ccsa.org.cn:9001/portalsFile/downloadOldFile?type=17&amp;oldFileUrl=Rel16/TS%2038.306%20V16.1.0.docx" TargetMode="External"/><Relationship Id="rId1947" Type="http://schemas.openxmlformats.org/officeDocument/2006/relationships/hyperlink" Target="http://www.ccsa.org.cn:9001/portalsFile/downloadOldFile?type=17&amp;oldFileUrl=Rel15/TS%2038.455%20V15.2.1.doc"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dyeva\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BE8991-24E0-4310-A1C6-F1E0195FA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185</TotalTime>
  <Pages>255</Pages>
  <Words>93374</Words>
  <Characters>840368</Characters>
  <Application>Microsoft Office Word</Application>
  <DocSecurity>0</DocSecurity>
  <Lines>12542</Lines>
  <Paragraphs>9431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РЕКОМЕНДАЦИЯ  МСЭ-R  M.2150-0 (02/2021) Подробные спецификации наземных радиоинтерфейсов Международной подвижной электросвязи 2020</vt:lpstr>
      <vt:lpstr>-</vt:lpstr>
    </vt:vector>
  </TitlesOfParts>
  <Company>ITU</Company>
  <LinksUpToDate>false</LinksUpToDate>
  <CharactersWithSpaces>924311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M.2150-0 (02/2021) Подробные спецификации наземных радиоинтерфейсов Международной подвижной электросвязи 2020</dc:title>
  <dc:subject/>
  <dc:creator>ITU Radiocommunication Bureau (BR)</dc:creator>
  <cp:keywords>,</cp:keywords>
  <dc:description>Berdyeva, 12/11/2021, ITU51013808</dc:description>
  <cp:lastModifiedBy>Berdyeva, Elena</cp:lastModifiedBy>
  <cp:revision>23</cp:revision>
  <cp:lastPrinted>2021-11-12T10:56:00Z</cp:lastPrinted>
  <dcterms:created xsi:type="dcterms:W3CDTF">2021-07-02T12:31:00Z</dcterms:created>
  <dcterms:modified xsi:type="dcterms:W3CDTF">2021-11-12T11:06:00Z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02 February 2021</vt:lpwstr>
  </property>
</Properties>
</file>